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AF30" w14:textId="70F67CBC" w:rsidR="00507C72" w:rsidRDefault="00780F09">
      <w:r>
        <w:t xml:space="preserve">                          </w:t>
      </w:r>
    </w:p>
    <w:p w14:paraId="19FDF4E3" w14:textId="4226B020" w:rsidR="00714305" w:rsidRPr="003656C2" w:rsidRDefault="00391BE3" w:rsidP="00391BE3">
      <w:pPr>
        <w:rPr>
          <w:rFonts w:cstheme="minorHAnsi"/>
          <w:b/>
          <w:bCs/>
          <w:sz w:val="24"/>
          <w:szCs w:val="24"/>
        </w:rPr>
      </w:pPr>
      <w:r w:rsidRPr="003656C2">
        <w:rPr>
          <w:rFonts w:cstheme="minorHAnsi"/>
          <w:b/>
          <w:bCs/>
          <w:sz w:val="24"/>
          <w:szCs w:val="24"/>
        </w:rPr>
        <w:t>Nr sprawy:</w:t>
      </w:r>
      <w:r w:rsidR="003656C2" w:rsidRPr="003656C2">
        <w:rPr>
          <w:rFonts w:cstheme="minorHAnsi"/>
          <w:b/>
          <w:bCs/>
          <w:sz w:val="24"/>
          <w:szCs w:val="24"/>
        </w:rPr>
        <w:t xml:space="preserve"> IRP.272.4.11.2021</w:t>
      </w:r>
    </w:p>
    <w:p w14:paraId="3B1C29D0" w14:textId="6183D7E2" w:rsidR="00A728DB" w:rsidRPr="003656C2" w:rsidRDefault="00714305" w:rsidP="00714305">
      <w:pPr>
        <w:jc w:val="right"/>
        <w:rPr>
          <w:rFonts w:cstheme="minorHAnsi"/>
          <w:b/>
          <w:bCs/>
          <w:sz w:val="24"/>
          <w:szCs w:val="24"/>
        </w:rPr>
      </w:pPr>
      <w:r w:rsidRPr="003656C2">
        <w:rPr>
          <w:rFonts w:cstheme="minorHAnsi"/>
          <w:b/>
          <w:bCs/>
          <w:sz w:val="24"/>
          <w:szCs w:val="24"/>
        </w:rPr>
        <w:t>Załącznik nr 1 do SWZ</w:t>
      </w:r>
    </w:p>
    <w:tbl>
      <w:tblPr>
        <w:tblStyle w:val="Tabela-Siatka"/>
        <w:tblW w:w="9918" w:type="dxa"/>
        <w:tblLook w:val="04A0" w:firstRow="1" w:lastRow="0" w:firstColumn="1" w:lastColumn="0" w:noHBand="0" w:noVBand="1"/>
      </w:tblPr>
      <w:tblGrid>
        <w:gridCol w:w="1261"/>
        <w:gridCol w:w="5033"/>
        <w:gridCol w:w="3624"/>
      </w:tblGrid>
      <w:tr w:rsidR="00714305" w:rsidRPr="003656C2" w14:paraId="09CDB75B" w14:textId="77777777" w:rsidTr="00714305">
        <w:trPr>
          <w:trHeight w:val="664"/>
        </w:trPr>
        <w:tc>
          <w:tcPr>
            <w:tcW w:w="1261" w:type="dxa"/>
            <w:shd w:val="clear" w:color="auto" w:fill="BFBFBF" w:themeFill="background1" w:themeFillShade="BF"/>
          </w:tcPr>
          <w:p w14:paraId="295EFB0F" w14:textId="77777777" w:rsidR="00714305" w:rsidRPr="003656C2" w:rsidRDefault="00714305" w:rsidP="00912F22">
            <w:pPr>
              <w:tabs>
                <w:tab w:val="center" w:pos="4536"/>
                <w:tab w:val="right" w:pos="9072"/>
              </w:tabs>
              <w:ind w:left="720"/>
              <w:rPr>
                <w:rFonts w:eastAsia="Times New Roman" w:cstheme="minorHAnsi"/>
                <w:b/>
                <w:bCs/>
                <w:sz w:val="24"/>
                <w:szCs w:val="24"/>
                <w:lang w:eastAsia="pl-PL"/>
              </w:rPr>
            </w:pPr>
            <w:r w:rsidRPr="003656C2">
              <w:rPr>
                <w:rFonts w:eastAsia="Times New Roman" w:cstheme="minorHAnsi"/>
                <w:b/>
                <w:bCs/>
                <w:sz w:val="24"/>
                <w:szCs w:val="24"/>
                <w:lang w:eastAsia="pl-PL"/>
              </w:rPr>
              <w:t>Lp.</w:t>
            </w:r>
          </w:p>
        </w:tc>
        <w:tc>
          <w:tcPr>
            <w:tcW w:w="8657" w:type="dxa"/>
            <w:gridSpan w:val="2"/>
            <w:shd w:val="clear" w:color="auto" w:fill="BFBFBF" w:themeFill="background1" w:themeFillShade="BF"/>
          </w:tcPr>
          <w:p w14:paraId="3BD231CF"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WYMAGANIA TECHNICZNE SAMOCHODU DOSTAWCZEGO</w:t>
            </w:r>
          </w:p>
        </w:tc>
      </w:tr>
      <w:tr w:rsidR="00714305" w:rsidRPr="003656C2" w14:paraId="283BE915" w14:textId="77777777" w:rsidTr="00714305">
        <w:tc>
          <w:tcPr>
            <w:tcW w:w="1261" w:type="dxa"/>
          </w:tcPr>
          <w:p w14:paraId="33FFD9C7" w14:textId="77777777" w:rsidR="00714305" w:rsidRPr="003656C2" w:rsidRDefault="00714305" w:rsidP="00912F22">
            <w:pPr>
              <w:jc w:val="center"/>
              <w:rPr>
                <w:rFonts w:eastAsia="Times New Roman" w:cstheme="minorHAnsi"/>
                <w:b/>
                <w:bCs/>
                <w:sz w:val="24"/>
                <w:szCs w:val="24"/>
                <w:lang w:eastAsia="pl-PL"/>
              </w:rPr>
            </w:pPr>
          </w:p>
          <w:p w14:paraId="79527836"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w:t>
            </w:r>
          </w:p>
        </w:tc>
        <w:tc>
          <w:tcPr>
            <w:tcW w:w="8657" w:type="dxa"/>
            <w:gridSpan w:val="2"/>
          </w:tcPr>
          <w:p w14:paraId="6BDAB669" w14:textId="77777777" w:rsidR="00714305" w:rsidRPr="003656C2" w:rsidRDefault="00714305" w:rsidP="00912F22">
            <w:pPr>
              <w:jc w:val="center"/>
              <w:rPr>
                <w:rFonts w:eastAsia="Times New Roman" w:cstheme="minorHAnsi"/>
                <w:b/>
                <w:bCs/>
                <w:sz w:val="24"/>
                <w:szCs w:val="24"/>
                <w:lang w:eastAsia="pl-PL"/>
              </w:rPr>
            </w:pPr>
          </w:p>
          <w:p w14:paraId="4094D1A8"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DANE OGÓLNE</w:t>
            </w:r>
          </w:p>
        </w:tc>
      </w:tr>
      <w:tr w:rsidR="00714305" w:rsidRPr="003656C2" w14:paraId="314BFB9F" w14:textId="77777777" w:rsidTr="00714305">
        <w:tc>
          <w:tcPr>
            <w:tcW w:w="1261" w:type="dxa"/>
          </w:tcPr>
          <w:p w14:paraId="1D69964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76B819B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Marka pojazdu</w:t>
            </w:r>
          </w:p>
        </w:tc>
        <w:tc>
          <w:tcPr>
            <w:tcW w:w="3624" w:type="dxa"/>
          </w:tcPr>
          <w:p w14:paraId="0FBF19C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Nie określono</w:t>
            </w:r>
          </w:p>
        </w:tc>
      </w:tr>
      <w:tr w:rsidR="00714305" w:rsidRPr="003656C2" w14:paraId="66C908C8" w14:textId="77777777" w:rsidTr="00714305">
        <w:tc>
          <w:tcPr>
            <w:tcW w:w="1261" w:type="dxa"/>
          </w:tcPr>
          <w:p w14:paraId="4B00DBE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7B01F2C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Model pojazdu</w:t>
            </w:r>
          </w:p>
        </w:tc>
        <w:tc>
          <w:tcPr>
            <w:tcW w:w="3624" w:type="dxa"/>
          </w:tcPr>
          <w:p w14:paraId="14CBBAC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Nie określono</w:t>
            </w:r>
          </w:p>
        </w:tc>
      </w:tr>
      <w:tr w:rsidR="00714305" w:rsidRPr="003656C2" w14:paraId="1888B7BC" w14:textId="77777777" w:rsidTr="00714305">
        <w:tc>
          <w:tcPr>
            <w:tcW w:w="1261" w:type="dxa"/>
          </w:tcPr>
          <w:p w14:paraId="4962CC1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w:t>
            </w:r>
          </w:p>
        </w:tc>
        <w:tc>
          <w:tcPr>
            <w:tcW w:w="5033" w:type="dxa"/>
          </w:tcPr>
          <w:p w14:paraId="6E3CED6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Rok produkcji</w:t>
            </w:r>
          </w:p>
        </w:tc>
        <w:tc>
          <w:tcPr>
            <w:tcW w:w="3624" w:type="dxa"/>
          </w:tcPr>
          <w:p w14:paraId="326CF1E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2020 lub 2021</w:t>
            </w:r>
          </w:p>
        </w:tc>
      </w:tr>
      <w:tr w:rsidR="00714305" w:rsidRPr="003656C2" w14:paraId="547A67C1" w14:textId="77777777" w:rsidTr="00714305">
        <w:tc>
          <w:tcPr>
            <w:tcW w:w="1261" w:type="dxa"/>
          </w:tcPr>
          <w:p w14:paraId="4FFD5D1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45E94B9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Samochód fabrycznie nowy</w:t>
            </w:r>
          </w:p>
        </w:tc>
        <w:tc>
          <w:tcPr>
            <w:tcW w:w="3624" w:type="dxa"/>
          </w:tcPr>
          <w:p w14:paraId="2205D2F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TAK</w:t>
            </w:r>
          </w:p>
        </w:tc>
      </w:tr>
      <w:tr w:rsidR="00714305" w:rsidRPr="003656C2" w14:paraId="48A48A22" w14:textId="77777777" w:rsidTr="00714305">
        <w:tc>
          <w:tcPr>
            <w:tcW w:w="1261" w:type="dxa"/>
          </w:tcPr>
          <w:p w14:paraId="76EB28C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5</w:t>
            </w:r>
          </w:p>
        </w:tc>
        <w:tc>
          <w:tcPr>
            <w:tcW w:w="5033" w:type="dxa"/>
          </w:tcPr>
          <w:p w14:paraId="3688806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Nadwozie zamknięte</w:t>
            </w:r>
          </w:p>
        </w:tc>
        <w:tc>
          <w:tcPr>
            <w:tcW w:w="3624" w:type="dxa"/>
          </w:tcPr>
          <w:p w14:paraId="2DB30A7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typu FURGON</w:t>
            </w:r>
          </w:p>
        </w:tc>
      </w:tr>
      <w:tr w:rsidR="00714305" w:rsidRPr="003656C2" w14:paraId="1015DF74" w14:textId="77777777" w:rsidTr="00714305">
        <w:tc>
          <w:tcPr>
            <w:tcW w:w="1261" w:type="dxa"/>
          </w:tcPr>
          <w:p w14:paraId="6B54289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16A54A4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Dopuszczalna masa całkowita</w:t>
            </w:r>
          </w:p>
        </w:tc>
        <w:tc>
          <w:tcPr>
            <w:tcW w:w="3624" w:type="dxa"/>
          </w:tcPr>
          <w:p w14:paraId="5E2016C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3,5 tony</w:t>
            </w:r>
          </w:p>
        </w:tc>
      </w:tr>
      <w:tr w:rsidR="00714305" w:rsidRPr="003656C2" w14:paraId="5D053552" w14:textId="77777777" w:rsidTr="00714305">
        <w:tc>
          <w:tcPr>
            <w:tcW w:w="1261" w:type="dxa"/>
          </w:tcPr>
          <w:p w14:paraId="322A29D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1694595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Preferowany kolor lakieru nadwozia:</w:t>
            </w:r>
          </w:p>
        </w:tc>
        <w:tc>
          <w:tcPr>
            <w:tcW w:w="3624" w:type="dxa"/>
          </w:tcPr>
          <w:p w14:paraId="5433A9C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nie określono (kolor całego nadwozia łącznie z dachem w jednym kolorze, </w:t>
            </w:r>
            <w:r w:rsidRPr="003656C2">
              <w:rPr>
                <w:rFonts w:eastAsia="Times New Roman" w:cstheme="minorHAnsi"/>
                <w:sz w:val="24"/>
                <w:szCs w:val="24"/>
                <w:lang w:eastAsia="pl-PL"/>
              </w:rPr>
              <w:br/>
              <w:t>zderzaki i boczne listwy ochronne kolor dowolny)</w:t>
            </w:r>
          </w:p>
        </w:tc>
      </w:tr>
      <w:tr w:rsidR="00714305" w:rsidRPr="003656C2" w14:paraId="021250AF" w14:textId="77777777" w:rsidTr="00714305">
        <w:tc>
          <w:tcPr>
            <w:tcW w:w="1261" w:type="dxa"/>
          </w:tcPr>
          <w:p w14:paraId="2BDB789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1DACE3C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Napęd </w:t>
            </w:r>
          </w:p>
        </w:tc>
        <w:tc>
          <w:tcPr>
            <w:tcW w:w="3624" w:type="dxa"/>
          </w:tcPr>
          <w:p w14:paraId="0CAA733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na przednią lub tylną oś</w:t>
            </w:r>
          </w:p>
        </w:tc>
      </w:tr>
      <w:tr w:rsidR="00714305" w:rsidRPr="003656C2" w14:paraId="42394375" w14:textId="77777777" w:rsidTr="00714305">
        <w:tc>
          <w:tcPr>
            <w:tcW w:w="1261" w:type="dxa"/>
          </w:tcPr>
          <w:p w14:paraId="13AE054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160DDF2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Długość przestrzeni ładunkowej</w:t>
            </w:r>
          </w:p>
        </w:tc>
        <w:tc>
          <w:tcPr>
            <w:tcW w:w="3624" w:type="dxa"/>
          </w:tcPr>
          <w:p w14:paraId="2D376C0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od 3000 do 3500 mm.</w:t>
            </w:r>
          </w:p>
        </w:tc>
      </w:tr>
      <w:tr w:rsidR="00714305" w:rsidRPr="003656C2" w14:paraId="572B7C4A" w14:textId="77777777" w:rsidTr="00714305">
        <w:tc>
          <w:tcPr>
            <w:tcW w:w="1261" w:type="dxa"/>
          </w:tcPr>
          <w:p w14:paraId="29DDA85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10</w:t>
            </w:r>
          </w:p>
        </w:tc>
        <w:tc>
          <w:tcPr>
            <w:tcW w:w="5033" w:type="dxa"/>
          </w:tcPr>
          <w:p w14:paraId="378FB40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Wysokość przestrzeni ładunkowej</w:t>
            </w:r>
          </w:p>
        </w:tc>
        <w:tc>
          <w:tcPr>
            <w:tcW w:w="3624" w:type="dxa"/>
          </w:tcPr>
          <w:p w14:paraId="1EF925C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min. 1890 mm</w:t>
            </w:r>
          </w:p>
        </w:tc>
      </w:tr>
      <w:tr w:rsidR="00714305" w:rsidRPr="003656C2" w14:paraId="6A6C3414" w14:textId="77777777" w:rsidTr="00714305">
        <w:tc>
          <w:tcPr>
            <w:tcW w:w="1261" w:type="dxa"/>
          </w:tcPr>
          <w:p w14:paraId="3A4C0EC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11</w:t>
            </w:r>
          </w:p>
        </w:tc>
        <w:tc>
          <w:tcPr>
            <w:tcW w:w="5033" w:type="dxa"/>
          </w:tcPr>
          <w:p w14:paraId="12DFD7B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Szerokość przestrzeni ładunkowej </w:t>
            </w:r>
            <w:r w:rsidRPr="003656C2">
              <w:rPr>
                <w:rFonts w:eastAsia="Times New Roman" w:cstheme="minorHAnsi"/>
                <w:sz w:val="24"/>
                <w:szCs w:val="24"/>
                <w:lang w:eastAsia="pl-PL"/>
              </w:rPr>
              <w:br/>
            </w:r>
          </w:p>
        </w:tc>
        <w:tc>
          <w:tcPr>
            <w:tcW w:w="3624" w:type="dxa"/>
          </w:tcPr>
          <w:p w14:paraId="30633EC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min. 1700 mm/ między nadkolami </w:t>
            </w:r>
            <w:r w:rsidRPr="003656C2">
              <w:rPr>
                <w:rFonts w:eastAsia="Times New Roman" w:cstheme="minorHAnsi"/>
                <w:sz w:val="24"/>
                <w:szCs w:val="24"/>
                <w:lang w:eastAsia="pl-PL"/>
              </w:rPr>
              <w:br/>
              <w:t>min. 1300 mm</w:t>
            </w:r>
          </w:p>
        </w:tc>
      </w:tr>
      <w:tr w:rsidR="00714305" w:rsidRPr="003656C2" w14:paraId="3C6ACA0D" w14:textId="77777777" w:rsidTr="00714305">
        <w:tc>
          <w:tcPr>
            <w:tcW w:w="1261" w:type="dxa"/>
          </w:tcPr>
          <w:p w14:paraId="5416D0A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12</w:t>
            </w:r>
          </w:p>
        </w:tc>
        <w:tc>
          <w:tcPr>
            <w:tcW w:w="5033" w:type="dxa"/>
          </w:tcPr>
          <w:p w14:paraId="0A4FC4B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Maksymalna ładowność: </w:t>
            </w:r>
          </w:p>
        </w:tc>
        <w:tc>
          <w:tcPr>
            <w:tcW w:w="3624" w:type="dxa"/>
          </w:tcPr>
          <w:p w14:paraId="313AEB8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nie określono</w:t>
            </w:r>
          </w:p>
        </w:tc>
      </w:tr>
      <w:tr w:rsidR="00714305" w:rsidRPr="003656C2" w14:paraId="44012AF1" w14:textId="77777777" w:rsidTr="00714305">
        <w:tc>
          <w:tcPr>
            <w:tcW w:w="1261" w:type="dxa"/>
          </w:tcPr>
          <w:p w14:paraId="67D6220C" w14:textId="77777777" w:rsidR="00714305" w:rsidRPr="003656C2" w:rsidRDefault="00714305" w:rsidP="00912F22">
            <w:pPr>
              <w:jc w:val="center"/>
              <w:rPr>
                <w:rFonts w:eastAsia="Times New Roman" w:cstheme="minorHAnsi"/>
                <w:b/>
                <w:bCs/>
                <w:sz w:val="24"/>
                <w:szCs w:val="24"/>
                <w:lang w:eastAsia="pl-PL"/>
              </w:rPr>
            </w:pPr>
          </w:p>
          <w:p w14:paraId="1CE51196"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II</w:t>
            </w:r>
          </w:p>
        </w:tc>
        <w:tc>
          <w:tcPr>
            <w:tcW w:w="8657" w:type="dxa"/>
            <w:gridSpan w:val="2"/>
          </w:tcPr>
          <w:p w14:paraId="1AE05833" w14:textId="77777777" w:rsidR="00714305" w:rsidRPr="003656C2" w:rsidRDefault="00714305" w:rsidP="00912F22">
            <w:pPr>
              <w:jc w:val="center"/>
              <w:rPr>
                <w:rFonts w:eastAsia="Times New Roman" w:cstheme="minorHAnsi"/>
                <w:b/>
                <w:bCs/>
                <w:sz w:val="24"/>
                <w:szCs w:val="24"/>
                <w:lang w:eastAsia="pl-PL"/>
              </w:rPr>
            </w:pPr>
          </w:p>
          <w:p w14:paraId="2BA4528D"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WYMAGANIA TECHNICZNE</w:t>
            </w:r>
          </w:p>
          <w:p w14:paraId="59FFC3A3"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25290D78" w14:textId="77777777" w:rsidTr="00714305">
        <w:tc>
          <w:tcPr>
            <w:tcW w:w="1261" w:type="dxa"/>
          </w:tcPr>
          <w:p w14:paraId="7BD93A8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57A6A10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Norma emisji spalin </w:t>
            </w:r>
          </w:p>
        </w:tc>
        <w:tc>
          <w:tcPr>
            <w:tcW w:w="3624" w:type="dxa"/>
          </w:tcPr>
          <w:p w14:paraId="2E7DA4D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zgodna z bieżącymi wymaganiami pozwalającymi na rejestrację pojazdu min. Euro 6.2d-temp</w:t>
            </w:r>
          </w:p>
        </w:tc>
      </w:tr>
      <w:tr w:rsidR="00714305" w:rsidRPr="003656C2" w14:paraId="6FC9235C" w14:textId="77777777" w:rsidTr="00714305">
        <w:tc>
          <w:tcPr>
            <w:tcW w:w="1261" w:type="dxa"/>
          </w:tcPr>
          <w:p w14:paraId="32F66DC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32DDC26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Silnik </w:t>
            </w:r>
          </w:p>
        </w:tc>
        <w:tc>
          <w:tcPr>
            <w:tcW w:w="3624" w:type="dxa"/>
          </w:tcPr>
          <w:p w14:paraId="0076FCB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wysokoprężny napędzany olejem napędowym</w:t>
            </w:r>
          </w:p>
        </w:tc>
      </w:tr>
      <w:tr w:rsidR="00714305" w:rsidRPr="003656C2" w14:paraId="0A8DB818" w14:textId="77777777" w:rsidTr="00714305">
        <w:tc>
          <w:tcPr>
            <w:tcW w:w="1261" w:type="dxa"/>
          </w:tcPr>
          <w:p w14:paraId="125E737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w:t>
            </w:r>
          </w:p>
        </w:tc>
        <w:tc>
          <w:tcPr>
            <w:tcW w:w="5033" w:type="dxa"/>
          </w:tcPr>
          <w:p w14:paraId="4C7F6E2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Pojemność silnika: </w:t>
            </w:r>
          </w:p>
        </w:tc>
        <w:tc>
          <w:tcPr>
            <w:tcW w:w="3624" w:type="dxa"/>
          </w:tcPr>
          <w:p w14:paraId="4FB269B2" w14:textId="377371CF" w:rsidR="00714305" w:rsidRPr="00E60CDC" w:rsidRDefault="00E60CDC" w:rsidP="00912F22">
            <w:pPr>
              <w:rPr>
                <w:rFonts w:eastAsia="Times New Roman" w:cstheme="minorHAnsi"/>
                <w:sz w:val="24"/>
                <w:szCs w:val="24"/>
                <w:lang w:eastAsia="pl-PL"/>
              </w:rPr>
            </w:pPr>
            <w:r w:rsidRPr="00E60CDC">
              <w:rPr>
                <w:rFonts w:eastAsia="Times New Roman" w:cstheme="minorHAnsi"/>
                <w:sz w:val="24"/>
                <w:szCs w:val="24"/>
                <w:lang w:eastAsia="pl-PL"/>
              </w:rPr>
              <w:t>1950</w:t>
            </w:r>
            <w:r w:rsidR="00714305" w:rsidRPr="00E60CDC">
              <w:rPr>
                <w:rFonts w:eastAsia="Times New Roman" w:cstheme="minorHAnsi"/>
                <w:sz w:val="24"/>
                <w:szCs w:val="24"/>
                <w:lang w:eastAsia="pl-PL"/>
              </w:rPr>
              <w:t xml:space="preserve"> - 3000 cm3</w:t>
            </w:r>
          </w:p>
        </w:tc>
      </w:tr>
      <w:tr w:rsidR="00714305" w:rsidRPr="003656C2" w14:paraId="602E6FE0" w14:textId="77777777" w:rsidTr="00714305">
        <w:tc>
          <w:tcPr>
            <w:tcW w:w="1261" w:type="dxa"/>
          </w:tcPr>
          <w:p w14:paraId="79DC2FC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0F22EFC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Paliwo: </w:t>
            </w:r>
          </w:p>
        </w:tc>
        <w:tc>
          <w:tcPr>
            <w:tcW w:w="3624" w:type="dxa"/>
          </w:tcPr>
          <w:p w14:paraId="4A55FF4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olej napędowy</w:t>
            </w:r>
          </w:p>
        </w:tc>
      </w:tr>
      <w:tr w:rsidR="00714305" w:rsidRPr="003656C2" w14:paraId="1E144950" w14:textId="77777777" w:rsidTr="00714305">
        <w:tc>
          <w:tcPr>
            <w:tcW w:w="1261" w:type="dxa"/>
          </w:tcPr>
          <w:p w14:paraId="7086C99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5</w:t>
            </w:r>
          </w:p>
        </w:tc>
        <w:tc>
          <w:tcPr>
            <w:tcW w:w="5033" w:type="dxa"/>
          </w:tcPr>
          <w:p w14:paraId="7DF101F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Moc silnika: </w:t>
            </w:r>
          </w:p>
        </w:tc>
        <w:tc>
          <w:tcPr>
            <w:tcW w:w="3624" w:type="dxa"/>
          </w:tcPr>
          <w:p w14:paraId="21E6609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min. 120 KM</w:t>
            </w:r>
          </w:p>
        </w:tc>
      </w:tr>
      <w:tr w:rsidR="00714305" w:rsidRPr="003656C2" w14:paraId="3CECCA69" w14:textId="77777777" w:rsidTr="00714305">
        <w:tc>
          <w:tcPr>
            <w:tcW w:w="1261" w:type="dxa"/>
          </w:tcPr>
          <w:p w14:paraId="0B4D4E5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2FC3360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Zużycie paliwa w cyklu mieszanym </w:t>
            </w:r>
          </w:p>
        </w:tc>
        <w:tc>
          <w:tcPr>
            <w:tcW w:w="3624" w:type="dxa"/>
          </w:tcPr>
          <w:p w14:paraId="6EFB620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max. 9 l/100 km</w:t>
            </w:r>
          </w:p>
        </w:tc>
      </w:tr>
      <w:tr w:rsidR="00714305" w:rsidRPr="003656C2" w14:paraId="0A5C0D7B" w14:textId="77777777" w:rsidTr="00714305">
        <w:tc>
          <w:tcPr>
            <w:tcW w:w="1261" w:type="dxa"/>
          </w:tcPr>
          <w:p w14:paraId="631E019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112F3FA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Układ kierowniczy </w:t>
            </w:r>
          </w:p>
        </w:tc>
        <w:tc>
          <w:tcPr>
            <w:tcW w:w="3624" w:type="dxa"/>
          </w:tcPr>
          <w:p w14:paraId="5CAA3FB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ze wspomaganiem</w:t>
            </w:r>
          </w:p>
        </w:tc>
      </w:tr>
      <w:tr w:rsidR="00714305" w:rsidRPr="003656C2" w14:paraId="1CC2BF3D" w14:textId="77777777" w:rsidTr="00714305">
        <w:tc>
          <w:tcPr>
            <w:tcW w:w="1261" w:type="dxa"/>
          </w:tcPr>
          <w:p w14:paraId="087DD6A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5EA10D5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Skrzynia biegów: </w:t>
            </w:r>
          </w:p>
        </w:tc>
        <w:tc>
          <w:tcPr>
            <w:tcW w:w="3624" w:type="dxa"/>
          </w:tcPr>
          <w:p w14:paraId="638913A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manualna min. 5 biegowa</w:t>
            </w:r>
          </w:p>
        </w:tc>
      </w:tr>
      <w:tr w:rsidR="00714305" w:rsidRPr="003656C2" w14:paraId="70BE071F" w14:textId="77777777" w:rsidTr="00714305">
        <w:tc>
          <w:tcPr>
            <w:tcW w:w="1261" w:type="dxa"/>
          </w:tcPr>
          <w:p w14:paraId="762F400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0DB8479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Światła boczne </w:t>
            </w:r>
          </w:p>
        </w:tc>
        <w:tc>
          <w:tcPr>
            <w:tcW w:w="3624" w:type="dxa"/>
          </w:tcPr>
          <w:p w14:paraId="719EB62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możliwe</w:t>
            </w:r>
          </w:p>
        </w:tc>
      </w:tr>
      <w:tr w:rsidR="00714305" w:rsidRPr="003656C2" w14:paraId="2D7C7C5A" w14:textId="77777777" w:rsidTr="00714305">
        <w:tc>
          <w:tcPr>
            <w:tcW w:w="1261" w:type="dxa"/>
          </w:tcPr>
          <w:p w14:paraId="4524294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10</w:t>
            </w:r>
          </w:p>
        </w:tc>
        <w:tc>
          <w:tcPr>
            <w:tcW w:w="5033" w:type="dxa"/>
          </w:tcPr>
          <w:p w14:paraId="1750236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Światła przeciwmgielne </w:t>
            </w:r>
          </w:p>
        </w:tc>
        <w:tc>
          <w:tcPr>
            <w:tcW w:w="3624" w:type="dxa"/>
          </w:tcPr>
          <w:p w14:paraId="786A9FAC" w14:textId="5AFAA8A0"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53DD17FB" w14:textId="77777777" w:rsidTr="00714305">
        <w:tc>
          <w:tcPr>
            <w:tcW w:w="1261" w:type="dxa"/>
          </w:tcPr>
          <w:p w14:paraId="1BBB4DB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11</w:t>
            </w:r>
          </w:p>
        </w:tc>
        <w:tc>
          <w:tcPr>
            <w:tcW w:w="5033" w:type="dxa"/>
          </w:tcPr>
          <w:p w14:paraId="7BA0D76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Doświetlanie zakrętów </w:t>
            </w:r>
          </w:p>
        </w:tc>
        <w:tc>
          <w:tcPr>
            <w:tcW w:w="3624" w:type="dxa"/>
          </w:tcPr>
          <w:p w14:paraId="647411D6" w14:textId="2364B0D9"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2CD29864" w14:textId="77777777" w:rsidTr="00714305">
        <w:tc>
          <w:tcPr>
            <w:tcW w:w="1261" w:type="dxa"/>
          </w:tcPr>
          <w:p w14:paraId="63EDDED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12</w:t>
            </w:r>
          </w:p>
        </w:tc>
        <w:tc>
          <w:tcPr>
            <w:tcW w:w="5033" w:type="dxa"/>
          </w:tcPr>
          <w:p w14:paraId="378A8BB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Układ wspomagania hamowania awaryjnego </w:t>
            </w:r>
          </w:p>
        </w:tc>
        <w:tc>
          <w:tcPr>
            <w:tcW w:w="3624" w:type="dxa"/>
          </w:tcPr>
          <w:p w14:paraId="591F9CE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CBAC3C1" w14:textId="77777777" w:rsidTr="00714305">
        <w:tc>
          <w:tcPr>
            <w:tcW w:w="1261" w:type="dxa"/>
          </w:tcPr>
          <w:p w14:paraId="262D0BB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13</w:t>
            </w:r>
          </w:p>
        </w:tc>
        <w:tc>
          <w:tcPr>
            <w:tcW w:w="5033" w:type="dxa"/>
          </w:tcPr>
          <w:p w14:paraId="29267D9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System zapobiegania blokowaniu kół podczas hamowania (ABS)</w:t>
            </w:r>
          </w:p>
        </w:tc>
        <w:tc>
          <w:tcPr>
            <w:tcW w:w="3624" w:type="dxa"/>
          </w:tcPr>
          <w:p w14:paraId="44ABC53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E7F3158" w14:textId="77777777" w:rsidTr="00714305">
        <w:tc>
          <w:tcPr>
            <w:tcW w:w="1261" w:type="dxa"/>
          </w:tcPr>
          <w:p w14:paraId="73F469A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14</w:t>
            </w:r>
          </w:p>
        </w:tc>
        <w:tc>
          <w:tcPr>
            <w:tcW w:w="5033" w:type="dxa"/>
          </w:tcPr>
          <w:p w14:paraId="028506E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Elektroniczny system stabilizacji toru jazdy (ESP) </w:t>
            </w:r>
          </w:p>
        </w:tc>
        <w:tc>
          <w:tcPr>
            <w:tcW w:w="3624" w:type="dxa"/>
          </w:tcPr>
          <w:p w14:paraId="4466956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B691640" w14:textId="77777777" w:rsidTr="00714305">
        <w:tc>
          <w:tcPr>
            <w:tcW w:w="1261" w:type="dxa"/>
          </w:tcPr>
          <w:p w14:paraId="6094D70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15</w:t>
            </w:r>
          </w:p>
        </w:tc>
        <w:tc>
          <w:tcPr>
            <w:tcW w:w="5033" w:type="dxa"/>
          </w:tcPr>
          <w:p w14:paraId="490A347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Autoalarm zintegrowany z centralnym zamkiem </w:t>
            </w:r>
          </w:p>
        </w:tc>
        <w:tc>
          <w:tcPr>
            <w:tcW w:w="3624" w:type="dxa"/>
          </w:tcPr>
          <w:p w14:paraId="278C461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41EB428" w14:textId="77777777" w:rsidTr="00714305">
        <w:tc>
          <w:tcPr>
            <w:tcW w:w="1261" w:type="dxa"/>
          </w:tcPr>
          <w:p w14:paraId="19877CC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16</w:t>
            </w:r>
          </w:p>
        </w:tc>
        <w:tc>
          <w:tcPr>
            <w:tcW w:w="5033" w:type="dxa"/>
          </w:tcPr>
          <w:p w14:paraId="7DCB9F5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Alarm z własnym zasilaniem, funkcją dozoru </w:t>
            </w:r>
            <w:r w:rsidRPr="003656C2">
              <w:rPr>
                <w:rFonts w:eastAsia="Times New Roman" w:cstheme="minorHAnsi"/>
                <w:sz w:val="24"/>
                <w:szCs w:val="24"/>
                <w:lang w:eastAsia="pl-PL"/>
              </w:rPr>
              <w:br/>
            </w:r>
            <w:r w:rsidRPr="003656C2">
              <w:rPr>
                <w:rFonts w:eastAsia="Times New Roman" w:cstheme="minorHAnsi"/>
                <w:sz w:val="24"/>
                <w:szCs w:val="24"/>
                <w:lang w:eastAsia="pl-PL"/>
              </w:rPr>
              <w:lastRenderedPageBreak/>
              <w:t>wnętrza i ochroną przed odholowaniem</w:t>
            </w:r>
          </w:p>
        </w:tc>
        <w:tc>
          <w:tcPr>
            <w:tcW w:w="3624" w:type="dxa"/>
          </w:tcPr>
          <w:p w14:paraId="07AD72E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wymagane</w:t>
            </w:r>
          </w:p>
        </w:tc>
      </w:tr>
      <w:tr w:rsidR="00714305" w:rsidRPr="003656C2" w14:paraId="20090039" w14:textId="77777777" w:rsidTr="00714305">
        <w:tc>
          <w:tcPr>
            <w:tcW w:w="1261" w:type="dxa"/>
          </w:tcPr>
          <w:p w14:paraId="48F2360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17</w:t>
            </w:r>
          </w:p>
        </w:tc>
        <w:tc>
          <w:tcPr>
            <w:tcW w:w="5033" w:type="dxa"/>
          </w:tcPr>
          <w:p w14:paraId="0F0E852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Immobiliser </w:t>
            </w:r>
          </w:p>
        </w:tc>
        <w:tc>
          <w:tcPr>
            <w:tcW w:w="3624" w:type="dxa"/>
          </w:tcPr>
          <w:p w14:paraId="3B17EDC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10BC07BD" w14:textId="77777777" w:rsidTr="00714305">
        <w:tc>
          <w:tcPr>
            <w:tcW w:w="1261" w:type="dxa"/>
          </w:tcPr>
          <w:p w14:paraId="145A4EE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18</w:t>
            </w:r>
          </w:p>
        </w:tc>
        <w:tc>
          <w:tcPr>
            <w:tcW w:w="5033" w:type="dxa"/>
          </w:tcPr>
          <w:p w14:paraId="679165E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Centralny zamek sterowany pilotem </w:t>
            </w:r>
          </w:p>
        </w:tc>
        <w:tc>
          <w:tcPr>
            <w:tcW w:w="3624" w:type="dxa"/>
          </w:tcPr>
          <w:p w14:paraId="4FFF506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FAF6A1D" w14:textId="77777777" w:rsidTr="00714305">
        <w:tc>
          <w:tcPr>
            <w:tcW w:w="1261" w:type="dxa"/>
          </w:tcPr>
          <w:p w14:paraId="1881975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19</w:t>
            </w:r>
          </w:p>
        </w:tc>
        <w:tc>
          <w:tcPr>
            <w:tcW w:w="5033" w:type="dxa"/>
          </w:tcPr>
          <w:p w14:paraId="3E9852A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Ostrzegawczy sygnał cofania </w:t>
            </w:r>
          </w:p>
        </w:tc>
        <w:tc>
          <w:tcPr>
            <w:tcW w:w="3624" w:type="dxa"/>
          </w:tcPr>
          <w:p w14:paraId="74A7AD4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E3C4319" w14:textId="77777777" w:rsidTr="00714305">
        <w:tc>
          <w:tcPr>
            <w:tcW w:w="1261" w:type="dxa"/>
          </w:tcPr>
          <w:p w14:paraId="6786B4F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20</w:t>
            </w:r>
          </w:p>
        </w:tc>
        <w:tc>
          <w:tcPr>
            <w:tcW w:w="5033" w:type="dxa"/>
          </w:tcPr>
          <w:p w14:paraId="35D9978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Czujniki parkowania przednie lub tylne </w:t>
            </w:r>
          </w:p>
        </w:tc>
        <w:tc>
          <w:tcPr>
            <w:tcW w:w="3624" w:type="dxa"/>
          </w:tcPr>
          <w:p w14:paraId="77965B5F" w14:textId="26B02C22"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522400AA" w14:textId="77777777" w:rsidTr="00714305">
        <w:tc>
          <w:tcPr>
            <w:tcW w:w="1261" w:type="dxa"/>
          </w:tcPr>
          <w:p w14:paraId="48E6EC0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21</w:t>
            </w:r>
          </w:p>
        </w:tc>
        <w:tc>
          <w:tcPr>
            <w:tcW w:w="5033" w:type="dxa"/>
          </w:tcPr>
          <w:p w14:paraId="5DF9892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Minimum dwa komplety kluczy/pilotów do </w:t>
            </w:r>
            <w:r w:rsidRPr="003656C2">
              <w:rPr>
                <w:rFonts w:eastAsia="Times New Roman" w:cstheme="minorHAnsi"/>
                <w:sz w:val="24"/>
                <w:szCs w:val="24"/>
                <w:lang w:eastAsia="pl-PL"/>
              </w:rPr>
              <w:br/>
              <w:t>otwierania pojazdu</w:t>
            </w:r>
          </w:p>
        </w:tc>
        <w:tc>
          <w:tcPr>
            <w:tcW w:w="3624" w:type="dxa"/>
          </w:tcPr>
          <w:p w14:paraId="490EA6D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1BBC8FC4" w14:textId="77777777" w:rsidTr="00714305">
        <w:tc>
          <w:tcPr>
            <w:tcW w:w="1261" w:type="dxa"/>
          </w:tcPr>
          <w:p w14:paraId="4A3A632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22</w:t>
            </w:r>
          </w:p>
        </w:tc>
        <w:tc>
          <w:tcPr>
            <w:tcW w:w="5033" w:type="dxa"/>
          </w:tcPr>
          <w:p w14:paraId="3CFBCB5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Funkcja w sterowaniu centralnym zamkiem </w:t>
            </w:r>
            <w:r w:rsidRPr="003656C2">
              <w:rPr>
                <w:rFonts w:eastAsia="Times New Roman" w:cstheme="minorHAnsi"/>
                <w:sz w:val="24"/>
                <w:szCs w:val="24"/>
                <w:lang w:eastAsia="pl-PL"/>
              </w:rPr>
              <w:br/>
              <w:t>umożliwiająca niezależne otwieranie i zamykanie skrzyni ładownej bez konieczności otwierania lub zamykania kabiny kierowcy</w:t>
            </w:r>
          </w:p>
        </w:tc>
        <w:tc>
          <w:tcPr>
            <w:tcW w:w="3624" w:type="dxa"/>
          </w:tcPr>
          <w:p w14:paraId="22B52E43" w14:textId="5A1AFB9C" w:rsidR="00714305" w:rsidRPr="003656C2" w:rsidRDefault="00E60CDC" w:rsidP="00912F22">
            <w:pPr>
              <w:rPr>
                <w:rFonts w:eastAsia="Times New Roman" w:cstheme="minorHAnsi"/>
                <w:sz w:val="24"/>
                <w:szCs w:val="24"/>
                <w:lang w:eastAsia="pl-PL"/>
              </w:rPr>
            </w:pPr>
            <w:r w:rsidRPr="003656C2">
              <w:rPr>
                <w:rFonts w:eastAsia="Times New Roman" w:cstheme="minorHAnsi"/>
                <w:sz w:val="24"/>
                <w:szCs w:val="24"/>
                <w:lang w:eastAsia="pl-PL"/>
              </w:rPr>
              <w:t>W</w:t>
            </w:r>
            <w:r w:rsidR="00714305" w:rsidRPr="003656C2">
              <w:rPr>
                <w:rFonts w:eastAsia="Times New Roman" w:cstheme="minorHAnsi"/>
                <w:sz w:val="24"/>
                <w:szCs w:val="24"/>
                <w:lang w:eastAsia="pl-PL"/>
              </w:rPr>
              <w:t>ymagane</w:t>
            </w:r>
          </w:p>
        </w:tc>
      </w:tr>
      <w:tr w:rsidR="00714305" w:rsidRPr="003656C2" w14:paraId="3AC1BFF6" w14:textId="77777777" w:rsidTr="00714305">
        <w:tc>
          <w:tcPr>
            <w:tcW w:w="1261" w:type="dxa"/>
          </w:tcPr>
          <w:p w14:paraId="2BE41A5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23</w:t>
            </w:r>
          </w:p>
        </w:tc>
        <w:tc>
          <w:tcPr>
            <w:tcW w:w="5033" w:type="dxa"/>
          </w:tcPr>
          <w:p w14:paraId="68D4123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Osłony </w:t>
            </w:r>
            <w:proofErr w:type="spellStart"/>
            <w:r w:rsidRPr="003656C2">
              <w:rPr>
                <w:rFonts w:eastAsia="Times New Roman" w:cstheme="minorHAnsi"/>
                <w:sz w:val="24"/>
                <w:szCs w:val="24"/>
                <w:lang w:eastAsia="pl-PL"/>
              </w:rPr>
              <w:t>przeciwbłotne</w:t>
            </w:r>
            <w:proofErr w:type="spellEnd"/>
            <w:r w:rsidRPr="003656C2">
              <w:rPr>
                <w:rFonts w:eastAsia="Times New Roman" w:cstheme="minorHAnsi"/>
                <w:sz w:val="24"/>
                <w:szCs w:val="24"/>
                <w:lang w:eastAsia="pl-PL"/>
              </w:rPr>
              <w:t xml:space="preserve"> przód i tył (chlapacze) </w:t>
            </w:r>
          </w:p>
        </w:tc>
        <w:tc>
          <w:tcPr>
            <w:tcW w:w="3624" w:type="dxa"/>
          </w:tcPr>
          <w:p w14:paraId="2ACAA251" w14:textId="470A7C45" w:rsidR="00714305" w:rsidRPr="003656C2" w:rsidRDefault="00E60CDC" w:rsidP="00912F22">
            <w:pPr>
              <w:rPr>
                <w:rFonts w:eastAsia="Times New Roman" w:cstheme="minorHAnsi"/>
                <w:sz w:val="24"/>
                <w:szCs w:val="24"/>
                <w:lang w:eastAsia="pl-PL"/>
              </w:rPr>
            </w:pPr>
            <w:r w:rsidRPr="003656C2">
              <w:rPr>
                <w:rFonts w:eastAsia="Times New Roman" w:cstheme="minorHAnsi"/>
                <w:sz w:val="24"/>
                <w:szCs w:val="24"/>
                <w:lang w:eastAsia="pl-PL"/>
              </w:rPr>
              <w:t>W</w:t>
            </w:r>
            <w:r w:rsidR="00714305" w:rsidRPr="003656C2">
              <w:rPr>
                <w:rFonts w:eastAsia="Times New Roman" w:cstheme="minorHAnsi"/>
                <w:sz w:val="24"/>
                <w:szCs w:val="24"/>
                <w:lang w:eastAsia="pl-PL"/>
              </w:rPr>
              <w:t>ymagane</w:t>
            </w:r>
          </w:p>
        </w:tc>
      </w:tr>
      <w:tr w:rsidR="00714305" w:rsidRPr="003656C2" w14:paraId="734BC574" w14:textId="77777777" w:rsidTr="00714305">
        <w:tc>
          <w:tcPr>
            <w:tcW w:w="1261" w:type="dxa"/>
          </w:tcPr>
          <w:p w14:paraId="35EE259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24</w:t>
            </w:r>
          </w:p>
        </w:tc>
        <w:tc>
          <w:tcPr>
            <w:tcW w:w="5033" w:type="dxa"/>
          </w:tcPr>
          <w:p w14:paraId="0C25214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Dysze spryskiwaczy szyby przedniej </w:t>
            </w:r>
          </w:p>
        </w:tc>
        <w:tc>
          <w:tcPr>
            <w:tcW w:w="3624" w:type="dxa"/>
          </w:tcPr>
          <w:p w14:paraId="077A20DF" w14:textId="6E57ECDF" w:rsidR="00714305" w:rsidRPr="003656C2" w:rsidRDefault="00E60CDC" w:rsidP="00912F22">
            <w:pPr>
              <w:rPr>
                <w:rFonts w:eastAsia="Times New Roman" w:cstheme="minorHAnsi"/>
                <w:sz w:val="24"/>
                <w:szCs w:val="24"/>
                <w:lang w:eastAsia="pl-PL"/>
              </w:rPr>
            </w:pPr>
            <w:r w:rsidRPr="003656C2">
              <w:rPr>
                <w:rFonts w:eastAsia="Times New Roman" w:cstheme="minorHAnsi"/>
                <w:sz w:val="24"/>
                <w:szCs w:val="24"/>
                <w:lang w:eastAsia="pl-PL"/>
              </w:rPr>
              <w:t>W</w:t>
            </w:r>
            <w:r w:rsidR="00714305" w:rsidRPr="003656C2">
              <w:rPr>
                <w:rFonts w:eastAsia="Times New Roman" w:cstheme="minorHAnsi"/>
                <w:sz w:val="24"/>
                <w:szCs w:val="24"/>
                <w:lang w:eastAsia="pl-PL"/>
              </w:rPr>
              <w:t>ymagane</w:t>
            </w:r>
          </w:p>
        </w:tc>
      </w:tr>
      <w:tr w:rsidR="00714305" w:rsidRPr="003656C2" w14:paraId="57A3C4F4" w14:textId="77777777" w:rsidTr="00714305">
        <w:tc>
          <w:tcPr>
            <w:tcW w:w="1261" w:type="dxa"/>
          </w:tcPr>
          <w:p w14:paraId="3CE2E70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25</w:t>
            </w:r>
          </w:p>
        </w:tc>
        <w:tc>
          <w:tcPr>
            <w:tcW w:w="5033" w:type="dxa"/>
          </w:tcPr>
          <w:p w14:paraId="67C6DDE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Ściana działowa między kabiną kierowcy, </w:t>
            </w:r>
            <w:r w:rsidRPr="003656C2">
              <w:rPr>
                <w:rFonts w:eastAsia="Times New Roman" w:cstheme="minorHAnsi"/>
                <w:sz w:val="24"/>
                <w:szCs w:val="24"/>
                <w:lang w:eastAsia="pl-PL"/>
              </w:rPr>
              <w:br/>
              <w:t>a częścią ładunkową pełna</w:t>
            </w:r>
          </w:p>
        </w:tc>
        <w:tc>
          <w:tcPr>
            <w:tcW w:w="3624" w:type="dxa"/>
          </w:tcPr>
          <w:p w14:paraId="533C9EC5" w14:textId="7C1B9D20" w:rsidR="00714305" w:rsidRPr="003656C2" w:rsidRDefault="00E60CDC" w:rsidP="00912F22">
            <w:pPr>
              <w:rPr>
                <w:rFonts w:eastAsia="Times New Roman" w:cstheme="minorHAnsi"/>
                <w:sz w:val="24"/>
                <w:szCs w:val="24"/>
                <w:lang w:eastAsia="pl-PL"/>
              </w:rPr>
            </w:pPr>
            <w:r w:rsidRPr="003656C2">
              <w:rPr>
                <w:rFonts w:eastAsia="Times New Roman" w:cstheme="minorHAnsi"/>
                <w:sz w:val="24"/>
                <w:szCs w:val="24"/>
                <w:lang w:eastAsia="pl-PL"/>
              </w:rPr>
              <w:t>W</w:t>
            </w:r>
            <w:r w:rsidR="00714305" w:rsidRPr="003656C2">
              <w:rPr>
                <w:rFonts w:eastAsia="Times New Roman" w:cstheme="minorHAnsi"/>
                <w:sz w:val="24"/>
                <w:szCs w:val="24"/>
                <w:lang w:eastAsia="pl-PL"/>
              </w:rPr>
              <w:t>ymagane</w:t>
            </w:r>
          </w:p>
        </w:tc>
      </w:tr>
      <w:tr w:rsidR="00714305" w:rsidRPr="003656C2" w14:paraId="0AB04465" w14:textId="77777777" w:rsidTr="00714305">
        <w:tc>
          <w:tcPr>
            <w:tcW w:w="1261" w:type="dxa"/>
          </w:tcPr>
          <w:p w14:paraId="40C7B93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26</w:t>
            </w:r>
          </w:p>
        </w:tc>
        <w:tc>
          <w:tcPr>
            <w:tcW w:w="5033" w:type="dxa"/>
          </w:tcPr>
          <w:p w14:paraId="4919D83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Filtr cząstek stałych </w:t>
            </w:r>
          </w:p>
        </w:tc>
        <w:tc>
          <w:tcPr>
            <w:tcW w:w="3624" w:type="dxa"/>
          </w:tcPr>
          <w:p w14:paraId="7F877569" w14:textId="0AE40BA2" w:rsidR="00714305" w:rsidRPr="003656C2" w:rsidRDefault="00E60CDC" w:rsidP="00912F22">
            <w:pPr>
              <w:rPr>
                <w:rFonts w:eastAsia="Times New Roman" w:cstheme="minorHAnsi"/>
                <w:sz w:val="24"/>
                <w:szCs w:val="24"/>
                <w:lang w:eastAsia="pl-PL"/>
              </w:rPr>
            </w:pPr>
            <w:r w:rsidRPr="003656C2">
              <w:rPr>
                <w:rFonts w:eastAsia="Times New Roman" w:cstheme="minorHAnsi"/>
                <w:sz w:val="24"/>
                <w:szCs w:val="24"/>
                <w:lang w:eastAsia="pl-PL"/>
              </w:rPr>
              <w:t>W</w:t>
            </w:r>
            <w:r w:rsidR="00714305" w:rsidRPr="003656C2">
              <w:rPr>
                <w:rFonts w:eastAsia="Times New Roman" w:cstheme="minorHAnsi"/>
                <w:sz w:val="24"/>
                <w:szCs w:val="24"/>
                <w:lang w:eastAsia="pl-PL"/>
              </w:rPr>
              <w:t>ymagane</w:t>
            </w:r>
          </w:p>
        </w:tc>
      </w:tr>
      <w:tr w:rsidR="00714305" w:rsidRPr="003656C2" w14:paraId="2E23275D" w14:textId="77777777" w:rsidTr="00714305">
        <w:tc>
          <w:tcPr>
            <w:tcW w:w="1261" w:type="dxa"/>
          </w:tcPr>
          <w:p w14:paraId="273C84ED" w14:textId="77777777" w:rsidR="00714305" w:rsidRPr="003656C2" w:rsidRDefault="00714305" w:rsidP="00912F22">
            <w:pPr>
              <w:jc w:val="center"/>
              <w:rPr>
                <w:rFonts w:eastAsia="Times New Roman" w:cstheme="minorHAnsi"/>
                <w:b/>
                <w:bCs/>
                <w:sz w:val="24"/>
                <w:szCs w:val="24"/>
                <w:lang w:eastAsia="pl-PL"/>
              </w:rPr>
            </w:pPr>
          </w:p>
          <w:p w14:paraId="57C42E58"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III</w:t>
            </w:r>
          </w:p>
        </w:tc>
        <w:tc>
          <w:tcPr>
            <w:tcW w:w="8657" w:type="dxa"/>
            <w:gridSpan w:val="2"/>
          </w:tcPr>
          <w:p w14:paraId="1C32D34B" w14:textId="77777777" w:rsidR="00714305" w:rsidRPr="003656C2" w:rsidRDefault="00714305" w:rsidP="00912F22">
            <w:pPr>
              <w:jc w:val="center"/>
              <w:rPr>
                <w:rFonts w:eastAsia="Times New Roman" w:cstheme="minorHAnsi"/>
                <w:b/>
                <w:bCs/>
                <w:sz w:val="24"/>
                <w:szCs w:val="24"/>
                <w:lang w:eastAsia="pl-PL"/>
              </w:rPr>
            </w:pPr>
          </w:p>
          <w:p w14:paraId="64E0983F"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WYGLĄD I WYPOSAŻENIE KABINY KIEROWCY</w:t>
            </w:r>
          </w:p>
          <w:p w14:paraId="173D84FA"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1DB66A65" w14:textId="77777777" w:rsidTr="00714305">
        <w:tc>
          <w:tcPr>
            <w:tcW w:w="1261" w:type="dxa"/>
          </w:tcPr>
          <w:p w14:paraId="15A9EBA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32C17F5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Liczba miejsc siedzących: </w:t>
            </w:r>
          </w:p>
        </w:tc>
        <w:tc>
          <w:tcPr>
            <w:tcW w:w="3624" w:type="dxa"/>
          </w:tcPr>
          <w:p w14:paraId="443E1B9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 (1 + 2)</w:t>
            </w:r>
          </w:p>
        </w:tc>
      </w:tr>
      <w:tr w:rsidR="00714305" w:rsidRPr="003656C2" w14:paraId="540B4F80" w14:textId="77777777" w:rsidTr="00714305">
        <w:tc>
          <w:tcPr>
            <w:tcW w:w="1261" w:type="dxa"/>
          </w:tcPr>
          <w:p w14:paraId="7A1C710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3029905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Kolorystyka wnętrza: </w:t>
            </w:r>
          </w:p>
        </w:tc>
        <w:tc>
          <w:tcPr>
            <w:tcW w:w="3624" w:type="dxa"/>
          </w:tcPr>
          <w:p w14:paraId="4593D97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ciemna</w:t>
            </w:r>
          </w:p>
        </w:tc>
      </w:tr>
      <w:tr w:rsidR="00714305" w:rsidRPr="003656C2" w14:paraId="7F19764A" w14:textId="77777777" w:rsidTr="00714305">
        <w:tc>
          <w:tcPr>
            <w:tcW w:w="1261" w:type="dxa"/>
          </w:tcPr>
          <w:p w14:paraId="50F5B91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w:t>
            </w:r>
          </w:p>
        </w:tc>
        <w:tc>
          <w:tcPr>
            <w:tcW w:w="5033" w:type="dxa"/>
          </w:tcPr>
          <w:p w14:paraId="7DCA8E2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Tapicerka: </w:t>
            </w:r>
          </w:p>
        </w:tc>
        <w:tc>
          <w:tcPr>
            <w:tcW w:w="3624" w:type="dxa"/>
          </w:tcPr>
          <w:p w14:paraId="5EBC767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materiałowa w ciemnym kolorze</w:t>
            </w:r>
          </w:p>
        </w:tc>
      </w:tr>
      <w:tr w:rsidR="00714305" w:rsidRPr="003656C2" w14:paraId="04BFCC01" w14:textId="77777777" w:rsidTr="00714305">
        <w:tc>
          <w:tcPr>
            <w:tcW w:w="1261" w:type="dxa"/>
          </w:tcPr>
          <w:p w14:paraId="0EDBE48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24DADB6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Elektryczna regulacja szyb w drzwiach przednich </w:t>
            </w:r>
          </w:p>
        </w:tc>
        <w:tc>
          <w:tcPr>
            <w:tcW w:w="3624" w:type="dxa"/>
          </w:tcPr>
          <w:p w14:paraId="7B1F8F0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308A9AB8" w14:textId="77777777" w:rsidTr="00714305">
        <w:tc>
          <w:tcPr>
            <w:tcW w:w="1261" w:type="dxa"/>
          </w:tcPr>
          <w:p w14:paraId="4D01F39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5</w:t>
            </w:r>
          </w:p>
        </w:tc>
        <w:tc>
          <w:tcPr>
            <w:tcW w:w="5033" w:type="dxa"/>
          </w:tcPr>
          <w:p w14:paraId="5EEACEA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Klimatyzacja: </w:t>
            </w:r>
          </w:p>
        </w:tc>
        <w:tc>
          <w:tcPr>
            <w:tcW w:w="3624" w:type="dxa"/>
          </w:tcPr>
          <w:p w14:paraId="7106E4F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manualna lub automatyczna</w:t>
            </w:r>
          </w:p>
        </w:tc>
      </w:tr>
      <w:tr w:rsidR="00714305" w:rsidRPr="003656C2" w14:paraId="5B390DC1" w14:textId="77777777" w:rsidTr="00714305">
        <w:tc>
          <w:tcPr>
            <w:tcW w:w="1261" w:type="dxa"/>
          </w:tcPr>
          <w:p w14:paraId="505E474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4BE2599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Kierownica regulowana (góra/dół lub przód/tył)</w:t>
            </w:r>
          </w:p>
        </w:tc>
        <w:tc>
          <w:tcPr>
            <w:tcW w:w="3624" w:type="dxa"/>
          </w:tcPr>
          <w:p w14:paraId="4594096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744B32C0" w14:textId="77777777" w:rsidTr="00714305">
        <w:tc>
          <w:tcPr>
            <w:tcW w:w="1261" w:type="dxa"/>
          </w:tcPr>
          <w:p w14:paraId="36D1897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1F92963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Fotel kierowcy amortyzowany hydraulicznie z pełną regulacją z podparciem lędźwiowym lub podgrzewany z regulowanym zagłówkiem</w:t>
            </w:r>
          </w:p>
        </w:tc>
        <w:tc>
          <w:tcPr>
            <w:tcW w:w="3624" w:type="dxa"/>
          </w:tcPr>
          <w:p w14:paraId="55994725" w14:textId="7F736DCC"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0825DE8D" w14:textId="77777777" w:rsidTr="00714305">
        <w:tc>
          <w:tcPr>
            <w:tcW w:w="1261" w:type="dxa"/>
          </w:tcPr>
          <w:p w14:paraId="03E6E79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4C4E43D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Podłokietnik przy fotelu kierowcy po prawej </w:t>
            </w:r>
            <w:r w:rsidRPr="003656C2">
              <w:rPr>
                <w:rFonts w:eastAsia="Times New Roman" w:cstheme="minorHAnsi"/>
                <w:sz w:val="24"/>
                <w:szCs w:val="24"/>
                <w:lang w:eastAsia="pl-PL"/>
              </w:rPr>
              <w:br/>
              <w:t>stronie</w:t>
            </w:r>
          </w:p>
        </w:tc>
        <w:tc>
          <w:tcPr>
            <w:tcW w:w="3624" w:type="dxa"/>
          </w:tcPr>
          <w:p w14:paraId="718EA391" w14:textId="5093F0E2"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25739178" w14:textId="77777777" w:rsidTr="00714305">
        <w:tc>
          <w:tcPr>
            <w:tcW w:w="1261" w:type="dxa"/>
          </w:tcPr>
          <w:p w14:paraId="2FD777D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781DBB9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Siedzenie dwuosobowe obok kierowcy </w:t>
            </w:r>
          </w:p>
        </w:tc>
        <w:tc>
          <w:tcPr>
            <w:tcW w:w="3624" w:type="dxa"/>
          </w:tcPr>
          <w:p w14:paraId="27B3529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C47A762" w14:textId="77777777" w:rsidTr="00714305">
        <w:tc>
          <w:tcPr>
            <w:tcW w:w="1261" w:type="dxa"/>
          </w:tcPr>
          <w:p w14:paraId="5DA067A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10</w:t>
            </w:r>
          </w:p>
        </w:tc>
        <w:tc>
          <w:tcPr>
            <w:tcW w:w="5033" w:type="dxa"/>
          </w:tcPr>
          <w:p w14:paraId="6DB67C2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 punktowe pasy bezpieczeństwa z napinaczami dla kierowcy</w:t>
            </w:r>
          </w:p>
        </w:tc>
        <w:tc>
          <w:tcPr>
            <w:tcW w:w="3624" w:type="dxa"/>
          </w:tcPr>
          <w:p w14:paraId="0CC63E1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61FEFBF6" w14:textId="77777777" w:rsidTr="00714305">
        <w:tc>
          <w:tcPr>
            <w:tcW w:w="1261" w:type="dxa"/>
          </w:tcPr>
          <w:p w14:paraId="53ED1D9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11</w:t>
            </w:r>
          </w:p>
        </w:tc>
        <w:tc>
          <w:tcPr>
            <w:tcW w:w="5033" w:type="dxa"/>
          </w:tcPr>
          <w:p w14:paraId="4A94EC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Pasy bezpieczeństwa dla pasażerów </w:t>
            </w:r>
          </w:p>
        </w:tc>
        <w:tc>
          <w:tcPr>
            <w:tcW w:w="3624" w:type="dxa"/>
          </w:tcPr>
          <w:p w14:paraId="4E34FDF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3675421" w14:textId="77777777" w:rsidTr="00714305">
        <w:tc>
          <w:tcPr>
            <w:tcW w:w="1261" w:type="dxa"/>
          </w:tcPr>
          <w:p w14:paraId="0E14FE6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12</w:t>
            </w:r>
          </w:p>
        </w:tc>
        <w:tc>
          <w:tcPr>
            <w:tcW w:w="5033" w:type="dxa"/>
          </w:tcPr>
          <w:p w14:paraId="5670C72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Pasy bezpieczeństwa kierowcy z regulacją </w:t>
            </w:r>
            <w:r w:rsidRPr="003656C2">
              <w:rPr>
                <w:rFonts w:eastAsia="Times New Roman" w:cstheme="minorHAnsi"/>
                <w:sz w:val="24"/>
                <w:szCs w:val="24"/>
                <w:lang w:eastAsia="pl-PL"/>
              </w:rPr>
              <w:br/>
              <w:t>wysokości mocowania.</w:t>
            </w:r>
          </w:p>
        </w:tc>
        <w:tc>
          <w:tcPr>
            <w:tcW w:w="3624" w:type="dxa"/>
          </w:tcPr>
          <w:p w14:paraId="3F95082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0F898EB" w14:textId="77777777" w:rsidTr="00714305">
        <w:tc>
          <w:tcPr>
            <w:tcW w:w="1261" w:type="dxa"/>
          </w:tcPr>
          <w:p w14:paraId="3E134F2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13</w:t>
            </w:r>
          </w:p>
        </w:tc>
        <w:tc>
          <w:tcPr>
            <w:tcW w:w="5033" w:type="dxa"/>
          </w:tcPr>
          <w:p w14:paraId="05D06AD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Poduszki powietrzne </w:t>
            </w:r>
          </w:p>
        </w:tc>
        <w:tc>
          <w:tcPr>
            <w:tcW w:w="3624" w:type="dxa"/>
          </w:tcPr>
          <w:p w14:paraId="27A0055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wymagana minimum poduszka powietrzna dla kierowcy</w:t>
            </w:r>
          </w:p>
        </w:tc>
      </w:tr>
      <w:tr w:rsidR="00714305" w:rsidRPr="003656C2" w14:paraId="219B117E" w14:textId="77777777" w:rsidTr="00714305">
        <w:tc>
          <w:tcPr>
            <w:tcW w:w="1261" w:type="dxa"/>
          </w:tcPr>
          <w:p w14:paraId="1C0F347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14</w:t>
            </w:r>
          </w:p>
        </w:tc>
        <w:tc>
          <w:tcPr>
            <w:tcW w:w="5033" w:type="dxa"/>
          </w:tcPr>
          <w:p w14:paraId="0E5C321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Schowek pod deską rozdzielczą - min.1 </w:t>
            </w:r>
          </w:p>
        </w:tc>
        <w:tc>
          <w:tcPr>
            <w:tcW w:w="3624" w:type="dxa"/>
          </w:tcPr>
          <w:p w14:paraId="01FB5290" w14:textId="436A6E6C" w:rsidR="00714305" w:rsidRPr="003656C2" w:rsidRDefault="00E60CDC" w:rsidP="00912F22">
            <w:pPr>
              <w:rPr>
                <w:rFonts w:eastAsia="Times New Roman" w:cstheme="minorHAnsi"/>
                <w:sz w:val="24"/>
                <w:szCs w:val="24"/>
                <w:lang w:eastAsia="pl-PL"/>
              </w:rPr>
            </w:pPr>
            <w:r w:rsidRPr="003656C2">
              <w:rPr>
                <w:rFonts w:eastAsia="Times New Roman" w:cstheme="minorHAnsi"/>
                <w:sz w:val="24"/>
                <w:szCs w:val="24"/>
                <w:lang w:eastAsia="pl-PL"/>
              </w:rPr>
              <w:t>W</w:t>
            </w:r>
            <w:r w:rsidR="00714305" w:rsidRPr="003656C2">
              <w:rPr>
                <w:rFonts w:eastAsia="Times New Roman" w:cstheme="minorHAnsi"/>
                <w:sz w:val="24"/>
                <w:szCs w:val="24"/>
                <w:lang w:eastAsia="pl-PL"/>
              </w:rPr>
              <w:t>ymagane</w:t>
            </w:r>
            <w:r>
              <w:rPr>
                <w:rFonts w:eastAsia="Times New Roman" w:cstheme="minorHAnsi"/>
                <w:sz w:val="24"/>
                <w:szCs w:val="24"/>
                <w:lang w:eastAsia="pl-PL"/>
              </w:rPr>
              <w:t xml:space="preserve">, schowek </w:t>
            </w:r>
            <w:bookmarkStart w:id="0" w:name="_GoBack"/>
            <w:bookmarkEnd w:id="0"/>
            <w:r>
              <w:rPr>
                <w:rFonts w:eastAsia="Times New Roman" w:cstheme="minorHAnsi"/>
                <w:sz w:val="24"/>
                <w:szCs w:val="24"/>
                <w:lang w:eastAsia="pl-PL"/>
              </w:rPr>
              <w:t>może być niezamykany</w:t>
            </w:r>
          </w:p>
        </w:tc>
      </w:tr>
      <w:tr w:rsidR="00714305" w:rsidRPr="003656C2" w14:paraId="2643B992" w14:textId="77777777" w:rsidTr="00714305">
        <w:tc>
          <w:tcPr>
            <w:tcW w:w="1261" w:type="dxa"/>
          </w:tcPr>
          <w:p w14:paraId="54FAC49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15</w:t>
            </w:r>
          </w:p>
        </w:tc>
        <w:tc>
          <w:tcPr>
            <w:tcW w:w="5033" w:type="dxa"/>
          </w:tcPr>
          <w:p w14:paraId="335415E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Schowek lub połka na/w desce rozdzielczej po prawej lub lewej stronie – min.1</w:t>
            </w:r>
          </w:p>
        </w:tc>
        <w:tc>
          <w:tcPr>
            <w:tcW w:w="3624" w:type="dxa"/>
          </w:tcPr>
          <w:p w14:paraId="3BD99C08" w14:textId="6C868152" w:rsidR="00714305" w:rsidRPr="003656C2" w:rsidRDefault="00E60CDC" w:rsidP="00E60CDC">
            <w:pPr>
              <w:rPr>
                <w:rFonts w:eastAsia="Times New Roman" w:cstheme="minorHAnsi"/>
                <w:sz w:val="24"/>
                <w:szCs w:val="24"/>
                <w:lang w:eastAsia="pl-PL"/>
              </w:rPr>
            </w:pPr>
            <w:r w:rsidRPr="003656C2">
              <w:rPr>
                <w:rFonts w:eastAsia="Times New Roman" w:cstheme="minorHAnsi"/>
                <w:sz w:val="24"/>
                <w:szCs w:val="24"/>
                <w:lang w:eastAsia="pl-PL"/>
              </w:rPr>
              <w:t>W</w:t>
            </w:r>
            <w:r w:rsidR="00714305" w:rsidRPr="003656C2">
              <w:rPr>
                <w:rFonts w:eastAsia="Times New Roman" w:cstheme="minorHAnsi"/>
                <w:sz w:val="24"/>
                <w:szCs w:val="24"/>
                <w:lang w:eastAsia="pl-PL"/>
              </w:rPr>
              <w:t>ymagane</w:t>
            </w:r>
          </w:p>
        </w:tc>
      </w:tr>
      <w:tr w:rsidR="00714305" w:rsidRPr="003656C2" w14:paraId="453C3CB1" w14:textId="77777777" w:rsidTr="00714305">
        <w:tc>
          <w:tcPr>
            <w:tcW w:w="1261" w:type="dxa"/>
          </w:tcPr>
          <w:p w14:paraId="0F32E7A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16</w:t>
            </w:r>
          </w:p>
        </w:tc>
        <w:tc>
          <w:tcPr>
            <w:tcW w:w="5033" w:type="dxa"/>
          </w:tcPr>
          <w:p w14:paraId="2EED2AA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Szyby w kabinie kierowcy sterowane elektrycznie </w:t>
            </w:r>
          </w:p>
        </w:tc>
        <w:tc>
          <w:tcPr>
            <w:tcW w:w="3624" w:type="dxa"/>
          </w:tcPr>
          <w:p w14:paraId="5B89818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9E7FC53" w14:textId="77777777" w:rsidTr="00714305">
        <w:tc>
          <w:tcPr>
            <w:tcW w:w="1261" w:type="dxa"/>
          </w:tcPr>
          <w:p w14:paraId="32F121C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17</w:t>
            </w:r>
          </w:p>
        </w:tc>
        <w:tc>
          <w:tcPr>
            <w:tcW w:w="5033" w:type="dxa"/>
          </w:tcPr>
          <w:p w14:paraId="67AA849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Szyba przednia na całej powierzchni ogrzewana elektrycznie lub na dwóch paskach.</w:t>
            </w:r>
          </w:p>
        </w:tc>
        <w:tc>
          <w:tcPr>
            <w:tcW w:w="3624" w:type="dxa"/>
          </w:tcPr>
          <w:p w14:paraId="13ADB43B" w14:textId="44652A85"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53E4B0F8" w14:textId="77777777" w:rsidTr="00714305">
        <w:tc>
          <w:tcPr>
            <w:tcW w:w="1261" w:type="dxa"/>
          </w:tcPr>
          <w:p w14:paraId="23C7BB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18</w:t>
            </w:r>
          </w:p>
        </w:tc>
        <w:tc>
          <w:tcPr>
            <w:tcW w:w="5033" w:type="dxa"/>
          </w:tcPr>
          <w:p w14:paraId="4064313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Szyba przednia z przyciemnianym pasem przy górnej krawędzi </w:t>
            </w:r>
          </w:p>
        </w:tc>
        <w:tc>
          <w:tcPr>
            <w:tcW w:w="3624" w:type="dxa"/>
          </w:tcPr>
          <w:p w14:paraId="5EC2027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możliwe</w:t>
            </w:r>
          </w:p>
        </w:tc>
      </w:tr>
      <w:tr w:rsidR="00714305" w:rsidRPr="003656C2" w14:paraId="29724AD9" w14:textId="77777777" w:rsidTr="00714305">
        <w:tc>
          <w:tcPr>
            <w:tcW w:w="1261" w:type="dxa"/>
          </w:tcPr>
          <w:p w14:paraId="076606F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19</w:t>
            </w:r>
          </w:p>
        </w:tc>
        <w:tc>
          <w:tcPr>
            <w:tcW w:w="5033" w:type="dxa"/>
          </w:tcPr>
          <w:p w14:paraId="702608A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Lusterka zewnętrzne elektrycznie regulowane i ogrzewane </w:t>
            </w:r>
          </w:p>
        </w:tc>
        <w:tc>
          <w:tcPr>
            <w:tcW w:w="3624" w:type="dxa"/>
          </w:tcPr>
          <w:p w14:paraId="7E2696C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D8EAB0E" w14:textId="77777777" w:rsidTr="00714305">
        <w:tc>
          <w:tcPr>
            <w:tcW w:w="1261" w:type="dxa"/>
          </w:tcPr>
          <w:p w14:paraId="20AE2D7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20</w:t>
            </w:r>
          </w:p>
        </w:tc>
        <w:tc>
          <w:tcPr>
            <w:tcW w:w="5033" w:type="dxa"/>
          </w:tcPr>
          <w:p w14:paraId="5513F94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Zintegrowany z pojazdem (wbudowany w </w:t>
            </w:r>
            <w:r w:rsidRPr="003656C2">
              <w:rPr>
                <w:rFonts w:eastAsia="Times New Roman" w:cstheme="minorHAnsi"/>
                <w:sz w:val="24"/>
                <w:szCs w:val="24"/>
                <w:lang w:eastAsia="pl-PL"/>
              </w:rPr>
              <w:lastRenderedPageBreak/>
              <w:t xml:space="preserve">konsolę) system radia z Bluetooth i funkcją zestawu głośno mówiącego, wyświetlacz minimum 6” </w:t>
            </w:r>
          </w:p>
        </w:tc>
        <w:tc>
          <w:tcPr>
            <w:tcW w:w="3624" w:type="dxa"/>
          </w:tcPr>
          <w:p w14:paraId="7A4E6BE8" w14:textId="45DC8898"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lastRenderedPageBreak/>
              <w:t>możliwe</w:t>
            </w:r>
          </w:p>
        </w:tc>
      </w:tr>
      <w:tr w:rsidR="00714305" w:rsidRPr="003656C2" w14:paraId="2083A334" w14:textId="77777777" w:rsidTr="00714305">
        <w:tc>
          <w:tcPr>
            <w:tcW w:w="1261" w:type="dxa"/>
          </w:tcPr>
          <w:p w14:paraId="5544F0A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21</w:t>
            </w:r>
          </w:p>
        </w:tc>
        <w:tc>
          <w:tcPr>
            <w:tcW w:w="5033" w:type="dxa"/>
          </w:tcPr>
          <w:p w14:paraId="50D13C3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Nawigacja fabryczna </w:t>
            </w:r>
          </w:p>
        </w:tc>
        <w:tc>
          <w:tcPr>
            <w:tcW w:w="3624" w:type="dxa"/>
          </w:tcPr>
          <w:p w14:paraId="05FEF181" w14:textId="62FA10AC"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65789EBB" w14:textId="77777777" w:rsidTr="00714305">
        <w:tc>
          <w:tcPr>
            <w:tcW w:w="1261" w:type="dxa"/>
          </w:tcPr>
          <w:p w14:paraId="7518C45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22</w:t>
            </w:r>
          </w:p>
        </w:tc>
        <w:tc>
          <w:tcPr>
            <w:tcW w:w="5033" w:type="dxa"/>
          </w:tcPr>
          <w:p w14:paraId="52318EF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Gniazdo USB, 5V </w:t>
            </w:r>
          </w:p>
        </w:tc>
        <w:tc>
          <w:tcPr>
            <w:tcW w:w="3624" w:type="dxa"/>
          </w:tcPr>
          <w:p w14:paraId="524613F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6FAAE8E" w14:textId="77777777" w:rsidTr="00714305">
        <w:tc>
          <w:tcPr>
            <w:tcW w:w="1261" w:type="dxa"/>
          </w:tcPr>
          <w:p w14:paraId="5F6E480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23</w:t>
            </w:r>
          </w:p>
        </w:tc>
        <w:tc>
          <w:tcPr>
            <w:tcW w:w="5033" w:type="dxa"/>
          </w:tcPr>
          <w:p w14:paraId="24CDCAB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Wyświetlacz wielofunkcyjny – komputer pokładowy połączony z zegarami – komunikaty wyświetlane w języku polskim </w:t>
            </w:r>
          </w:p>
        </w:tc>
        <w:tc>
          <w:tcPr>
            <w:tcW w:w="3624" w:type="dxa"/>
          </w:tcPr>
          <w:p w14:paraId="05E6EC0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1A5A4458" w14:textId="77777777" w:rsidTr="00714305">
        <w:tc>
          <w:tcPr>
            <w:tcW w:w="1261" w:type="dxa"/>
          </w:tcPr>
          <w:p w14:paraId="5A072C6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24</w:t>
            </w:r>
          </w:p>
        </w:tc>
        <w:tc>
          <w:tcPr>
            <w:tcW w:w="5033" w:type="dxa"/>
          </w:tcPr>
          <w:p w14:paraId="603FCC8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Wskaźnik temperatury zewnętrznej </w:t>
            </w:r>
          </w:p>
        </w:tc>
        <w:tc>
          <w:tcPr>
            <w:tcW w:w="3624" w:type="dxa"/>
          </w:tcPr>
          <w:p w14:paraId="0A953D3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EDF427C" w14:textId="77777777" w:rsidTr="00714305">
        <w:tc>
          <w:tcPr>
            <w:tcW w:w="1261" w:type="dxa"/>
          </w:tcPr>
          <w:p w14:paraId="13FCA3E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25</w:t>
            </w:r>
          </w:p>
        </w:tc>
        <w:tc>
          <w:tcPr>
            <w:tcW w:w="5033" w:type="dxa"/>
          </w:tcPr>
          <w:p w14:paraId="5E27EC9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Czujnik deszczu </w:t>
            </w:r>
          </w:p>
        </w:tc>
        <w:tc>
          <w:tcPr>
            <w:tcW w:w="3624" w:type="dxa"/>
          </w:tcPr>
          <w:p w14:paraId="3CAD493B" w14:textId="569B82DD"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178EE8FF" w14:textId="77777777" w:rsidTr="00714305">
        <w:tc>
          <w:tcPr>
            <w:tcW w:w="1261" w:type="dxa"/>
          </w:tcPr>
          <w:p w14:paraId="3606780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26</w:t>
            </w:r>
          </w:p>
        </w:tc>
        <w:tc>
          <w:tcPr>
            <w:tcW w:w="5033" w:type="dxa"/>
          </w:tcPr>
          <w:p w14:paraId="3137440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Dywaniki gumowe w kabinie kierowcy </w:t>
            </w:r>
          </w:p>
        </w:tc>
        <w:tc>
          <w:tcPr>
            <w:tcW w:w="3624" w:type="dxa"/>
          </w:tcPr>
          <w:p w14:paraId="30390C0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84D4F40" w14:textId="77777777" w:rsidTr="00714305">
        <w:tc>
          <w:tcPr>
            <w:tcW w:w="1261" w:type="dxa"/>
          </w:tcPr>
          <w:p w14:paraId="608D358F" w14:textId="77777777" w:rsidR="00714305" w:rsidRPr="003656C2" w:rsidRDefault="00714305" w:rsidP="00912F22">
            <w:pPr>
              <w:jc w:val="center"/>
              <w:rPr>
                <w:rFonts w:eastAsia="Times New Roman" w:cstheme="minorHAnsi"/>
                <w:b/>
                <w:bCs/>
                <w:sz w:val="24"/>
                <w:szCs w:val="24"/>
                <w:lang w:eastAsia="pl-PL"/>
              </w:rPr>
            </w:pPr>
          </w:p>
          <w:p w14:paraId="244C8E43" w14:textId="77777777" w:rsidR="00714305" w:rsidRPr="003656C2" w:rsidRDefault="00714305" w:rsidP="00912F22">
            <w:pPr>
              <w:jc w:val="center"/>
              <w:rPr>
                <w:rFonts w:eastAsia="Times New Roman" w:cstheme="minorHAnsi"/>
                <w:b/>
                <w:bCs/>
                <w:sz w:val="24"/>
                <w:szCs w:val="24"/>
                <w:lang w:eastAsia="pl-PL"/>
              </w:rPr>
            </w:pPr>
          </w:p>
          <w:p w14:paraId="27FA559E"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IV</w:t>
            </w:r>
          </w:p>
        </w:tc>
        <w:tc>
          <w:tcPr>
            <w:tcW w:w="8657" w:type="dxa"/>
            <w:gridSpan w:val="2"/>
          </w:tcPr>
          <w:p w14:paraId="49B3477E" w14:textId="77777777" w:rsidR="00714305" w:rsidRPr="003656C2" w:rsidRDefault="00714305" w:rsidP="00912F22">
            <w:pPr>
              <w:jc w:val="center"/>
              <w:rPr>
                <w:rFonts w:eastAsia="Times New Roman" w:cstheme="minorHAnsi"/>
                <w:b/>
                <w:bCs/>
                <w:sz w:val="24"/>
                <w:szCs w:val="24"/>
                <w:lang w:eastAsia="pl-PL"/>
              </w:rPr>
            </w:pPr>
          </w:p>
          <w:p w14:paraId="7DCA9658" w14:textId="77777777" w:rsidR="00714305" w:rsidRPr="003656C2" w:rsidRDefault="00714305" w:rsidP="00912F22">
            <w:pPr>
              <w:jc w:val="center"/>
              <w:rPr>
                <w:rFonts w:eastAsia="Times New Roman" w:cstheme="minorHAnsi"/>
                <w:b/>
                <w:bCs/>
                <w:sz w:val="24"/>
                <w:szCs w:val="24"/>
                <w:lang w:eastAsia="pl-PL"/>
              </w:rPr>
            </w:pPr>
          </w:p>
          <w:p w14:paraId="5FF6AB8C"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WYGLĄD I WYPOSAŻENIE PRZESTRZENI ŁADUNKOWEJ</w:t>
            </w:r>
          </w:p>
          <w:p w14:paraId="15200430"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31738523" w14:textId="77777777" w:rsidTr="00714305">
        <w:tc>
          <w:tcPr>
            <w:tcW w:w="1261" w:type="dxa"/>
          </w:tcPr>
          <w:p w14:paraId="18E60B5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4C4EC2B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Przestrzeń ładunkowa podzielona przegrodą.</w:t>
            </w:r>
          </w:p>
        </w:tc>
        <w:tc>
          <w:tcPr>
            <w:tcW w:w="3624" w:type="dxa"/>
          </w:tcPr>
          <w:p w14:paraId="04905E0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r w:rsidRPr="003656C2">
              <w:rPr>
                <w:rFonts w:eastAsia="Times New Roman" w:cstheme="minorHAnsi"/>
                <w:sz w:val="24"/>
                <w:szCs w:val="24"/>
                <w:lang w:eastAsia="pl-PL"/>
              </w:rPr>
              <w:br/>
              <w:t xml:space="preserve">Przegroda części ładunkowej </w:t>
            </w:r>
            <w:r w:rsidRPr="003656C2">
              <w:rPr>
                <w:rFonts w:eastAsia="Times New Roman" w:cstheme="minorHAnsi"/>
                <w:sz w:val="24"/>
                <w:szCs w:val="24"/>
                <w:lang w:eastAsia="pl-PL"/>
              </w:rPr>
              <w:br/>
              <w:t xml:space="preserve">powinna być zamontowana w sposób ułatwiający jej łatwy i szybki demontaż. </w:t>
            </w:r>
            <w:r w:rsidRPr="003656C2">
              <w:rPr>
                <w:rFonts w:eastAsia="Times New Roman" w:cstheme="minorHAnsi"/>
                <w:sz w:val="24"/>
                <w:szCs w:val="24"/>
                <w:lang w:eastAsia="pl-PL"/>
              </w:rPr>
              <w:br/>
              <w:t>Po zdemontowaniu przegrody podłoga powinna być gładka, bez żadnych wystających elementów. Przegroda powinna być zamontowana w takim miejscu, że przestrzeń ładunkowa jest podzielona mniej więcej na dwie równe części. Szczegóły dotyczące konkretnego miejsca podziału zostaną uzgodnione z wybranym wykonawcą na etapie realizacji zamówienia. Zamawiający weźmie pod uwagę możliwości techniczne zaoferowanego pojazdu, dlatego nie określa się konkretnych wymiarów poszczególnych części po podziale. Przegroda powinna szczelnie oddzielać od siebie dwie części.</w:t>
            </w:r>
            <w:r w:rsidRPr="003656C2">
              <w:rPr>
                <w:rFonts w:eastAsia="Times New Roman" w:cstheme="minorHAnsi"/>
                <w:sz w:val="24"/>
                <w:szCs w:val="24"/>
                <w:lang w:eastAsia="pl-PL"/>
              </w:rPr>
              <w:br/>
            </w:r>
          </w:p>
        </w:tc>
      </w:tr>
      <w:tr w:rsidR="00714305" w:rsidRPr="003656C2" w14:paraId="623F53BE" w14:textId="77777777" w:rsidTr="00714305">
        <w:tc>
          <w:tcPr>
            <w:tcW w:w="1261" w:type="dxa"/>
          </w:tcPr>
          <w:p w14:paraId="37C766B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77BC03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Przestrzeń ładunkowa (podłoga, przegroda oraz </w:t>
            </w:r>
            <w:r w:rsidRPr="003656C2">
              <w:rPr>
                <w:rFonts w:eastAsia="Times New Roman" w:cstheme="minorHAnsi"/>
                <w:sz w:val="24"/>
                <w:szCs w:val="24"/>
                <w:lang w:eastAsia="pl-PL"/>
              </w:rPr>
              <w:br/>
              <w:t xml:space="preserve">ściany boczne do wysokości ramy dachu, </w:t>
            </w:r>
            <w:r w:rsidRPr="003656C2">
              <w:rPr>
                <w:rFonts w:eastAsia="Times New Roman" w:cstheme="minorHAnsi"/>
                <w:sz w:val="24"/>
                <w:szCs w:val="24"/>
                <w:lang w:eastAsia="pl-PL"/>
              </w:rPr>
              <w:br/>
              <w:t>nadkola, drzwi)</w:t>
            </w:r>
          </w:p>
        </w:tc>
        <w:tc>
          <w:tcPr>
            <w:tcW w:w="3624" w:type="dxa"/>
          </w:tcPr>
          <w:p w14:paraId="02D28B8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r w:rsidRPr="003656C2">
              <w:rPr>
                <w:rFonts w:eastAsia="Times New Roman" w:cstheme="minorHAnsi"/>
                <w:sz w:val="24"/>
                <w:szCs w:val="24"/>
                <w:lang w:eastAsia="pl-PL"/>
              </w:rPr>
              <w:br/>
              <w:t>wyłożona sklejką i pokryta materiałem zapewniającym możliwość mycia i dezynfekcji do powierzchni przeciw wirusom, bakteriom i grzybom, Powierzchnia po zastosowaniu środków dezynfekcyjnych nie może się odbarwiać, ani wchodzić w reakcje.</w:t>
            </w:r>
            <w:r w:rsidRPr="003656C2">
              <w:rPr>
                <w:rFonts w:eastAsia="Times New Roman" w:cstheme="minorHAnsi"/>
                <w:sz w:val="24"/>
                <w:szCs w:val="24"/>
                <w:lang w:eastAsia="pl-PL"/>
              </w:rPr>
              <w:br/>
            </w:r>
          </w:p>
        </w:tc>
      </w:tr>
      <w:tr w:rsidR="00714305" w:rsidRPr="003656C2" w14:paraId="1C9CD0DB" w14:textId="77777777" w:rsidTr="00714305">
        <w:tc>
          <w:tcPr>
            <w:tcW w:w="1261" w:type="dxa"/>
          </w:tcPr>
          <w:p w14:paraId="327C857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3</w:t>
            </w:r>
          </w:p>
        </w:tc>
        <w:tc>
          <w:tcPr>
            <w:tcW w:w="5033" w:type="dxa"/>
          </w:tcPr>
          <w:p w14:paraId="6E1987E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Drzwi przesuwne po prawej stronie wykończone </w:t>
            </w:r>
            <w:r w:rsidRPr="003656C2">
              <w:rPr>
                <w:rFonts w:eastAsia="Times New Roman" w:cstheme="minorHAnsi"/>
                <w:sz w:val="24"/>
                <w:szCs w:val="24"/>
                <w:lang w:eastAsia="pl-PL"/>
              </w:rPr>
              <w:br/>
              <w:t>tak, jak w punkcie 2</w:t>
            </w:r>
          </w:p>
        </w:tc>
        <w:tc>
          <w:tcPr>
            <w:tcW w:w="3624" w:type="dxa"/>
          </w:tcPr>
          <w:p w14:paraId="647FF9B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E425967" w14:textId="77777777" w:rsidTr="00714305">
        <w:tc>
          <w:tcPr>
            <w:tcW w:w="1261" w:type="dxa"/>
          </w:tcPr>
          <w:p w14:paraId="47052B7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2C60454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Zabudowane nadkola, wykończone tak, jak w </w:t>
            </w:r>
            <w:r w:rsidRPr="003656C2">
              <w:rPr>
                <w:rFonts w:eastAsia="Times New Roman" w:cstheme="minorHAnsi"/>
                <w:sz w:val="24"/>
                <w:szCs w:val="24"/>
                <w:lang w:eastAsia="pl-PL"/>
              </w:rPr>
              <w:br/>
              <w:t>punkcie 2.</w:t>
            </w:r>
          </w:p>
        </w:tc>
        <w:tc>
          <w:tcPr>
            <w:tcW w:w="3624" w:type="dxa"/>
          </w:tcPr>
          <w:p w14:paraId="044E634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FA7A627" w14:textId="77777777" w:rsidTr="00714305">
        <w:tc>
          <w:tcPr>
            <w:tcW w:w="1261" w:type="dxa"/>
          </w:tcPr>
          <w:p w14:paraId="626CA56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5</w:t>
            </w:r>
          </w:p>
        </w:tc>
        <w:tc>
          <w:tcPr>
            <w:tcW w:w="5033" w:type="dxa"/>
          </w:tcPr>
          <w:p w14:paraId="7D112F5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Oświetlenie przedziału ładunkowego z </w:t>
            </w:r>
            <w:r w:rsidRPr="003656C2">
              <w:rPr>
                <w:rFonts w:eastAsia="Times New Roman" w:cstheme="minorHAnsi"/>
                <w:sz w:val="24"/>
                <w:szCs w:val="24"/>
                <w:lang w:eastAsia="pl-PL"/>
              </w:rPr>
              <w:br/>
              <w:t xml:space="preserve">możliwością włączania i wyłączania z kabiny </w:t>
            </w:r>
            <w:r w:rsidRPr="003656C2">
              <w:rPr>
                <w:rFonts w:eastAsia="Times New Roman" w:cstheme="minorHAnsi"/>
                <w:sz w:val="24"/>
                <w:szCs w:val="24"/>
                <w:lang w:eastAsia="pl-PL"/>
              </w:rPr>
              <w:br/>
              <w:t xml:space="preserve">kierowcy </w:t>
            </w:r>
          </w:p>
        </w:tc>
        <w:tc>
          <w:tcPr>
            <w:tcW w:w="3624" w:type="dxa"/>
          </w:tcPr>
          <w:p w14:paraId="1752D44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7F80B283" w14:textId="77777777" w:rsidTr="00714305">
        <w:tc>
          <w:tcPr>
            <w:tcW w:w="1261" w:type="dxa"/>
          </w:tcPr>
          <w:p w14:paraId="3D9DFCA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70F1C43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Ochronne listwy metalowe rantów sklejki w </w:t>
            </w:r>
            <w:r w:rsidRPr="003656C2">
              <w:rPr>
                <w:rFonts w:eastAsia="Times New Roman" w:cstheme="minorHAnsi"/>
                <w:sz w:val="24"/>
                <w:szCs w:val="24"/>
                <w:lang w:eastAsia="pl-PL"/>
              </w:rPr>
              <w:br/>
              <w:t>drzwiach</w:t>
            </w:r>
          </w:p>
        </w:tc>
        <w:tc>
          <w:tcPr>
            <w:tcW w:w="3624" w:type="dxa"/>
          </w:tcPr>
          <w:p w14:paraId="06016B5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7B239D0" w14:textId="77777777" w:rsidTr="00714305">
        <w:tc>
          <w:tcPr>
            <w:tcW w:w="1261" w:type="dxa"/>
          </w:tcPr>
          <w:p w14:paraId="074D42B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3A05AC3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Uchwyt do wsiadania przy drzwiach przesuwnych </w:t>
            </w:r>
          </w:p>
        </w:tc>
        <w:tc>
          <w:tcPr>
            <w:tcW w:w="3624" w:type="dxa"/>
          </w:tcPr>
          <w:p w14:paraId="06ACA13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możliwe</w:t>
            </w:r>
          </w:p>
        </w:tc>
      </w:tr>
      <w:tr w:rsidR="00714305" w:rsidRPr="003656C2" w14:paraId="31EEAE8B" w14:textId="77777777" w:rsidTr="00714305">
        <w:tc>
          <w:tcPr>
            <w:tcW w:w="1261" w:type="dxa"/>
          </w:tcPr>
          <w:p w14:paraId="7B60B12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477A42F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Podłoga antypoślizgowa na całej powierzchni </w:t>
            </w:r>
            <w:r w:rsidRPr="003656C2">
              <w:rPr>
                <w:rFonts w:eastAsia="Times New Roman" w:cstheme="minorHAnsi"/>
                <w:sz w:val="24"/>
                <w:szCs w:val="24"/>
                <w:lang w:eastAsia="pl-PL"/>
              </w:rPr>
              <w:br/>
              <w:t>podłogi</w:t>
            </w:r>
          </w:p>
        </w:tc>
        <w:tc>
          <w:tcPr>
            <w:tcW w:w="3624" w:type="dxa"/>
          </w:tcPr>
          <w:p w14:paraId="3869124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3CC36E38" w14:textId="77777777" w:rsidTr="00714305">
        <w:tc>
          <w:tcPr>
            <w:tcW w:w="1261" w:type="dxa"/>
          </w:tcPr>
          <w:p w14:paraId="2CAADD4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31F8551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Listwy do mocowania ładunku na ścianach </w:t>
            </w:r>
            <w:r w:rsidRPr="003656C2">
              <w:rPr>
                <w:rFonts w:eastAsia="Times New Roman" w:cstheme="minorHAnsi"/>
                <w:sz w:val="24"/>
                <w:szCs w:val="24"/>
                <w:lang w:eastAsia="pl-PL"/>
              </w:rPr>
              <w:br/>
              <w:t xml:space="preserve">bocznych (w dwóch wysokościach) </w:t>
            </w:r>
          </w:p>
        </w:tc>
        <w:tc>
          <w:tcPr>
            <w:tcW w:w="3624" w:type="dxa"/>
          </w:tcPr>
          <w:p w14:paraId="1EE470A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1A9F3B1" w14:textId="77777777" w:rsidTr="00714305">
        <w:tc>
          <w:tcPr>
            <w:tcW w:w="1261" w:type="dxa"/>
          </w:tcPr>
          <w:p w14:paraId="30683E3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10</w:t>
            </w:r>
          </w:p>
        </w:tc>
        <w:tc>
          <w:tcPr>
            <w:tcW w:w="5033" w:type="dxa"/>
          </w:tcPr>
          <w:p w14:paraId="2A27EF6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Drzwi tylne otwierane o kąt min. 180 stopni, </w:t>
            </w:r>
            <w:r w:rsidRPr="003656C2">
              <w:rPr>
                <w:rFonts w:eastAsia="Times New Roman" w:cstheme="minorHAnsi"/>
                <w:sz w:val="24"/>
                <w:szCs w:val="24"/>
                <w:lang w:eastAsia="pl-PL"/>
              </w:rPr>
              <w:br/>
              <w:t>wykończone tak, jak w punkcie 2.</w:t>
            </w:r>
          </w:p>
        </w:tc>
        <w:tc>
          <w:tcPr>
            <w:tcW w:w="3624" w:type="dxa"/>
          </w:tcPr>
          <w:p w14:paraId="5918A62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F06FB84" w14:textId="77777777" w:rsidTr="00714305">
        <w:tc>
          <w:tcPr>
            <w:tcW w:w="1261" w:type="dxa"/>
          </w:tcPr>
          <w:p w14:paraId="0FF68D85" w14:textId="77777777" w:rsidR="00714305" w:rsidRPr="003656C2" w:rsidRDefault="00714305" w:rsidP="00912F22">
            <w:pPr>
              <w:jc w:val="center"/>
              <w:rPr>
                <w:rFonts w:eastAsia="Times New Roman" w:cstheme="minorHAnsi"/>
                <w:b/>
                <w:bCs/>
                <w:sz w:val="24"/>
                <w:szCs w:val="24"/>
                <w:lang w:eastAsia="pl-PL"/>
              </w:rPr>
            </w:pPr>
          </w:p>
          <w:p w14:paraId="009FCDFC"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V</w:t>
            </w:r>
          </w:p>
        </w:tc>
        <w:tc>
          <w:tcPr>
            <w:tcW w:w="8657" w:type="dxa"/>
            <w:gridSpan w:val="2"/>
          </w:tcPr>
          <w:p w14:paraId="0DADE589" w14:textId="77777777" w:rsidR="00714305" w:rsidRPr="003656C2" w:rsidRDefault="00714305" w:rsidP="00912F22">
            <w:pPr>
              <w:jc w:val="center"/>
              <w:rPr>
                <w:rFonts w:eastAsia="Times New Roman" w:cstheme="minorHAnsi"/>
                <w:b/>
                <w:bCs/>
                <w:sz w:val="24"/>
                <w:szCs w:val="24"/>
                <w:lang w:eastAsia="pl-PL"/>
              </w:rPr>
            </w:pPr>
          </w:p>
          <w:p w14:paraId="634B79F5"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WYPOSAŻENIE DODATKOWE</w:t>
            </w:r>
          </w:p>
          <w:p w14:paraId="61929264"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156075AB" w14:textId="77777777" w:rsidTr="00714305">
        <w:tc>
          <w:tcPr>
            <w:tcW w:w="1261" w:type="dxa"/>
          </w:tcPr>
          <w:p w14:paraId="59EBD41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473447B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Opony letnie na felgach stalowych wraz z kołpakami </w:t>
            </w:r>
            <w:r w:rsidRPr="003656C2">
              <w:rPr>
                <w:rFonts w:eastAsia="Times New Roman" w:cstheme="minorHAnsi"/>
                <w:sz w:val="24"/>
                <w:szCs w:val="24"/>
                <w:lang w:eastAsia="pl-PL"/>
              </w:rPr>
              <w:br/>
            </w:r>
          </w:p>
        </w:tc>
        <w:tc>
          <w:tcPr>
            <w:tcW w:w="3624" w:type="dxa"/>
          </w:tcPr>
          <w:p w14:paraId="3BB08E7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p w14:paraId="7F55B07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(fabrycznie nowe z 2020 lub 2021 roku, </w:t>
            </w:r>
            <w:r w:rsidRPr="003656C2">
              <w:rPr>
                <w:rFonts w:eastAsia="Times New Roman" w:cstheme="minorHAnsi"/>
                <w:sz w:val="24"/>
                <w:szCs w:val="24"/>
                <w:lang w:eastAsia="pl-PL"/>
              </w:rPr>
              <w:br/>
              <w:t xml:space="preserve">rozmiar opon oraz ich parametry muszą być zgodne z zaleceniami producenta samochodu, muszą spełniać wszystkie wymogi dotyczące bezpieczeństwa oraz inne wymogi w obowiązujących </w:t>
            </w:r>
            <w:r w:rsidRPr="003656C2">
              <w:rPr>
                <w:rFonts w:eastAsia="Times New Roman" w:cstheme="minorHAnsi"/>
                <w:sz w:val="24"/>
                <w:szCs w:val="24"/>
                <w:lang w:eastAsia="pl-PL"/>
              </w:rPr>
              <w:br/>
              <w:t>przepisach prawnych na terenie Polski i Unii  Europejskiej)- 4 sztuki tego samego producenta</w:t>
            </w:r>
            <w:r w:rsidRPr="003656C2">
              <w:rPr>
                <w:rFonts w:eastAsia="Times New Roman" w:cstheme="minorHAnsi"/>
                <w:sz w:val="24"/>
                <w:szCs w:val="24"/>
                <w:lang w:eastAsia="pl-PL"/>
              </w:rPr>
              <w:br/>
            </w:r>
          </w:p>
        </w:tc>
      </w:tr>
      <w:tr w:rsidR="00714305" w:rsidRPr="003656C2" w14:paraId="0E9FABF5" w14:textId="77777777" w:rsidTr="00714305">
        <w:tc>
          <w:tcPr>
            <w:tcW w:w="1261" w:type="dxa"/>
          </w:tcPr>
          <w:p w14:paraId="308ED4E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728A42B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Opony zimowe na felgach stalowych wraz </w:t>
            </w:r>
            <w:r w:rsidRPr="003656C2">
              <w:rPr>
                <w:rFonts w:eastAsia="Times New Roman" w:cstheme="minorHAnsi"/>
                <w:sz w:val="24"/>
                <w:szCs w:val="24"/>
                <w:lang w:eastAsia="pl-PL"/>
              </w:rPr>
              <w:br/>
              <w:t xml:space="preserve">z kołpakami </w:t>
            </w:r>
            <w:r w:rsidRPr="003656C2">
              <w:rPr>
                <w:rFonts w:eastAsia="Times New Roman" w:cstheme="minorHAnsi"/>
                <w:sz w:val="24"/>
                <w:szCs w:val="24"/>
                <w:lang w:eastAsia="pl-PL"/>
              </w:rPr>
              <w:br/>
            </w:r>
            <w:r w:rsidRPr="003656C2">
              <w:rPr>
                <w:rFonts w:eastAsia="Times New Roman" w:cstheme="minorHAnsi"/>
                <w:sz w:val="24"/>
                <w:szCs w:val="24"/>
                <w:lang w:eastAsia="pl-PL"/>
              </w:rPr>
              <w:br/>
            </w:r>
          </w:p>
        </w:tc>
        <w:tc>
          <w:tcPr>
            <w:tcW w:w="3624" w:type="dxa"/>
          </w:tcPr>
          <w:p w14:paraId="3D2F159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p w14:paraId="525B2B7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fabrycznie nowe z 2020 lub 2021 roku, </w:t>
            </w:r>
            <w:r w:rsidRPr="003656C2">
              <w:rPr>
                <w:rFonts w:eastAsia="Times New Roman" w:cstheme="minorHAnsi"/>
                <w:sz w:val="24"/>
                <w:szCs w:val="24"/>
                <w:lang w:eastAsia="pl-PL"/>
              </w:rPr>
              <w:br/>
              <w:t xml:space="preserve">rozmiar opon oraz ich parametry muszą być zgodne z zaleceniami producenta </w:t>
            </w:r>
            <w:r w:rsidRPr="003656C2">
              <w:rPr>
                <w:rFonts w:eastAsia="Times New Roman" w:cstheme="minorHAnsi"/>
                <w:sz w:val="24"/>
                <w:szCs w:val="24"/>
                <w:lang w:eastAsia="pl-PL"/>
              </w:rPr>
              <w:br/>
              <w:t xml:space="preserve">samochodu, muszą spełniać  wszystkie wymogi dotyczące  bezpieczeństwa oraz inne  wymogi w obowiązujących </w:t>
            </w:r>
            <w:r w:rsidRPr="003656C2">
              <w:rPr>
                <w:rFonts w:eastAsia="Times New Roman" w:cstheme="minorHAnsi"/>
                <w:sz w:val="24"/>
                <w:szCs w:val="24"/>
                <w:lang w:eastAsia="pl-PL"/>
              </w:rPr>
              <w:br/>
              <w:t xml:space="preserve">przepisach prawnych na terenie Polski i Unii Europejskiej) - 4 sztuki tego </w:t>
            </w:r>
            <w:r w:rsidRPr="003656C2">
              <w:rPr>
                <w:rFonts w:eastAsia="Times New Roman" w:cstheme="minorHAnsi"/>
                <w:sz w:val="24"/>
                <w:szCs w:val="24"/>
                <w:lang w:eastAsia="pl-PL"/>
              </w:rPr>
              <w:br/>
              <w:t>samego producenta), komplet  śrub do kół jeżeli są wymagane</w:t>
            </w:r>
            <w:r w:rsidRPr="003656C2">
              <w:rPr>
                <w:rFonts w:eastAsia="Times New Roman" w:cstheme="minorHAnsi"/>
                <w:sz w:val="24"/>
                <w:szCs w:val="24"/>
                <w:lang w:eastAsia="pl-PL"/>
              </w:rPr>
              <w:br/>
            </w:r>
          </w:p>
        </w:tc>
      </w:tr>
      <w:tr w:rsidR="00714305" w:rsidRPr="003656C2" w14:paraId="154A6ABF" w14:textId="77777777" w:rsidTr="00714305">
        <w:tc>
          <w:tcPr>
            <w:tcW w:w="1261" w:type="dxa"/>
          </w:tcPr>
          <w:p w14:paraId="1E9498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w:t>
            </w:r>
          </w:p>
        </w:tc>
        <w:tc>
          <w:tcPr>
            <w:tcW w:w="5033" w:type="dxa"/>
          </w:tcPr>
          <w:p w14:paraId="459E6C0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Układ kontroli ciśnienia w oponach w czasie jazdy </w:t>
            </w:r>
          </w:p>
        </w:tc>
        <w:tc>
          <w:tcPr>
            <w:tcW w:w="3624" w:type="dxa"/>
          </w:tcPr>
          <w:p w14:paraId="69A26004" w14:textId="42BDBD82"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1B0CCE6D" w14:textId="77777777" w:rsidTr="00714305">
        <w:tc>
          <w:tcPr>
            <w:tcW w:w="1261" w:type="dxa"/>
          </w:tcPr>
          <w:p w14:paraId="62EDED7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5CBAC98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Koło zapasowe pełnowymiarowe z obręczą , </w:t>
            </w:r>
            <w:r w:rsidRPr="003656C2">
              <w:rPr>
                <w:rFonts w:eastAsia="Times New Roman" w:cstheme="minorHAnsi"/>
                <w:sz w:val="24"/>
                <w:szCs w:val="24"/>
                <w:lang w:eastAsia="pl-PL"/>
              </w:rPr>
              <w:br/>
            </w:r>
            <w:r w:rsidRPr="003656C2">
              <w:rPr>
                <w:rFonts w:eastAsia="Times New Roman" w:cstheme="minorHAnsi"/>
                <w:sz w:val="24"/>
                <w:szCs w:val="24"/>
                <w:lang w:eastAsia="pl-PL"/>
              </w:rPr>
              <w:lastRenderedPageBreak/>
              <w:t>opona letnia, takie samo jak opony w pkt.. 1</w:t>
            </w:r>
            <w:r w:rsidRPr="003656C2">
              <w:rPr>
                <w:rFonts w:eastAsia="Times New Roman" w:cstheme="minorHAnsi"/>
                <w:sz w:val="24"/>
                <w:szCs w:val="24"/>
                <w:lang w:eastAsia="pl-PL"/>
              </w:rPr>
              <w:br/>
              <w:t>Mocowanie koła zapasowego pod końcem ramy</w:t>
            </w:r>
          </w:p>
        </w:tc>
        <w:tc>
          <w:tcPr>
            <w:tcW w:w="3624" w:type="dxa"/>
          </w:tcPr>
          <w:p w14:paraId="04D2838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wymagane</w:t>
            </w:r>
          </w:p>
        </w:tc>
      </w:tr>
      <w:tr w:rsidR="00714305" w:rsidRPr="003656C2" w14:paraId="5BB86550" w14:textId="77777777" w:rsidTr="00714305">
        <w:tc>
          <w:tcPr>
            <w:tcW w:w="1261" w:type="dxa"/>
          </w:tcPr>
          <w:p w14:paraId="5557F32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5</w:t>
            </w:r>
          </w:p>
        </w:tc>
        <w:tc>
          <w:tcPr>
            <w:tcW w:w="5033" w:type="dxa"/>
          </w:tcPr>
          <w:p w14:paraId="2A180AEB" w14:textId="041BEDF6" w:rsidR="00714305" w:rsidRPr="003656C2" w:rsidRDefault="00714305" w:rsidP="00E60CDC">
            <w:pPr>
              <w:rPr>
                <w:rFonts w:eastAsia="Times New Roman" w:cstheme="minorHAnsi"/>
                <w:sz w:val="24"/>
                <w:szCs w:val="24"/>
                <w:lang w:eastAsia="pl-PL"/>
              </w:rPr>
            </w:pPr>
            <w:r w:rsidRPr="003656C2">
              <w:rPr>
                <w:rFonts w:eastAsia="Times New Roman" w:cstheme="minorHAnsi"/>
                <w:sz w:val="24"/>
                <w:szCs w:val="24"/>
                <w:lang w:eastAsia="pl-PL"/>
              </w:rPr>
              <w:t>Zamontowany hak holowniczy (</w:t>
            </w:r>
            <w:proofErr w:type="spellStart"/>
            <w:r w:rsidRPr="003656C2">
              <w:rPr>
                <w:rFonts w:eastAsia="Times New Roman" w:cstheme="minorHAnsi"/>
                <w:sz w:val="24"/>
                <w:szCs w:val="24"/>
                <w:lang w:eastAsia="pl-PL"/>
              </w:rPr>
              <w:t>demontowalny</w:t>
            </w:r>
            <w:proofErr w:type="spellEnd"/>
            <w:r w:rsidRPr="003656C2">
              <w:rPr>
                <w:rFonts w:eastAsia="Times New Roman" w:cstheme="minorHAnsi"/>
                <w:sz w:val="24"/>
                <w:szCs w:val="24"/>
                <w:lang w:eastAsia="pl-PL"/>
              </w:rPr>
              <w:t xml:space="preserve">) </w:t>
            </w:r>
            <w:r w:rsidRPr="003656C2">
              <w:rPr>
                <w:rFonts w:eastAsia="Times New Roman" w:cstheme="minorHAnsi"/>
                <w:sz w:val="24"/>
                <w:szCs w:val="24"/>
                <w:lang w:eastAsia="pl-PL"/>
              </w:rPr>
              <w:br/>
              <w:t xml:space="preserve">z pełną instalacją zgodną z polskimi przepisami </w:t>
            </w:r>
            <w:r w:rsidRPr="003656C2">
              <w:rPr>
                <w:rFonts w:eastAsia="Times New Roman" w:cstheme="minorHAnsi"/>
                <w:sz w:val="24"/>
                <w:szCs w:val="24"/>
                <w:lang w:eastAsia="pl-PL"/>
              </w:rPr>
              <w:br/>
              <w:t>prawa</w:t>
            </w:r>
          </w:p>
        </w:tc>
        <w:tc>
          <w:tcPr>
            <w:tcW w:w="3624" w:type="dxa"/>
          </w:tcPr>
          <w:p w14:paraId="7767947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0E55E5C" w14:textId="77777777" w:rsidTr="00714305">
        <w:tc>
          <w:tcPr>
            <w:tcW w:w="1261" w:type="dxa"/>
          </w:tcPr>
          <w:p w14:paraId="4C13891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247F788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Uchwyt holowniczy z przodu </w:t>
            </w:r>
          </w:p>
        </w:tc>
        <w:tc>
          <w:tcPr>
            <w:tcW w:w="3624" w:type="dxa"/>
          </w:tcPr>
          <w:p w14:paraId="493F6A7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1F56B20" w14:textId="77777777" w:rsidTr="00714305">
        <w:tc>
          <w:tcPr>
            <w:tcW w:w="1261" w:type="dxa"/>
          </w:tcPr>
          <w:p w14:paraId="1A61A93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2FA4985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Zestaw narzędzi, podnośnik, apteczka, gaśnica, </w:t>
            </w:r>
            <w:r w:rsidRPr="003656C2">
              <w:rPr>
                <w:rFonts w:eastAsia="Times New Roman" w:cstheme="minorHAnsi"/>
                <w:sz w:val="24"/>
                <w:szCs w:val="24"/>
                <w:lang w:eastAsia="pl-PL"/>
              </w:rPr>
              <w:br/>
              <w:t xml:space="preserve">trójkąt ostrzegawczy, klin pod koło, linka </w:t>
            </w:r>
            <w:r w:rsidRPr="003656C2">
              <w:rPr>
                <w:rFonts w:eastAsia="Times New Roman" w:cstheme="minorHAnsi"/>
                <w:sz w:val="24"/>
                <w:szCs w:val="24"/>
                <w:lang w:eastAsia="pl-PL"/>
              </w:rPr>
              <w:br/>
              <w:t xml:space="preserve">holownicza, kamizelka odblaskowa </w:t>
            </w:r>
          </w:p>
        </w:tc>
        <w:tc>
          <w:tcPr>
            <w:tcW w:w="3624" w:type="dxa"/>
          </w:tcPr>
          <w:p w14:paraId="5876004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F62018F" w14:textId="77777777" w:rsidTr="00714305">
        <w:tc>
          <w:tcPr>
            <w:tcW w:w="1261" w:type="dxa"/>
          </w:tcPr>
          <w:p w14:paraId="7F1B817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5D42A01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Stopień przy drzwiach tylnych. </w:t>
            </w:r>
          </w:p>
        </w:tc>
        <w:tc>
          <w:tcPr>
            <w:tcW w:w="3624" w:type="dxa"/>
          </w:tcPr>
          <w:p w14:paraId="6003DDD4" w14:textId="0FF2B13F" w:rsidR="00714305" w:rsidRPr="003656C2" w:rsidRDefault="00E60CDC" w:rsidP="00912F22">
            <w:pPr>
              <w:rPr>
                <w:rFonts w:eastAsia="Times New Roman" w:cstheme="minorHAnsi"/>
                <w:sz w:val="24"/>
                <w:szCs w:val="24"/>
                <w:lang w:eastAsia="pl-PL"/>
              </w:rPr>
            </w:pPr>
            <w:r>
              <w:rPr>
                <w:rFonts w:eastAsia="Times New Roman" w:cstheme="minorHAnsi"/>
                <w:sz w:val="24"/>
                <w:szCs w:val="24"/>
                <w:lang w:eastAsia="pl-PL"/>
              </w:rPr>
              <w:t>możliwe</w:t>
            </w:r>
          </w:p>
        </w:tc>
      </w:tr>
      <w:tr w:rsidR="00714305" w:rsidRPr="003656C2" w14:paraId="65EC450E" w14:textId="77777777" w:rsidTr="00714305">
        <w:tc>
          <w:tcPr>
            <w:tcW w:w="1261" w:type="dxa"/>
          </w:tcPr>
          <w:p w14:paraId="3DE281D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359D275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Stopień przy drzwiach bocznych. </w:t>
            </w:r>
          </w:p>
        </w:tc>
        <w:tc>
          <w:tcPr>
            <w:tcW w:w="3624" w:type="dxa"/>
          </w:tcPr>
          <w:p w14:paraId="68FA506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możliwe</w:t>
            </w:r>
          </w:p>
        </w:tc>
      </w:tr>
      <w:tr w:rsidR="00714305" w:rsidRPr="003656C2" w14:paraId="57B485D7" w14:textId="77777777" w:rsidTr="00714305">
        <w:tc>
          <w:tcPr>
            <w:tcW w:w="1261" w:type="dxa"/>
          </w:tcPr>
          <w:p w14:paraId="342213A9" w14:textId="77777777" w:rsidR="00714305" w:rsidRPr="003656C2" w:rsidRDefault="00714305" w:rsidP="00912F22">
            <w:pPr>
              <w:rPr>
                <w:rFonts w:eastAsia="Times New Roman" w:cstheme="minorHAnsi"/>
                <w:b/>
                <w:bCs/>
                <w:sz w:val="24"/>
                <w:szCs w:val="24"/>
                <w:lang w:eastAsia="pl-PL"/>
              </w:rPr>
            </w:pPr>
          </w:p>
          <w:p w14:paraId="1A59119D" w14:textId="77777777" w:rsidR="00714305" w:rsidRPr="003656C2" w:rsidRDefault="00714305" w:rsidP="00912F22">
            <w:pPr>
              <w:rPr>
                <w:rFonts w:eastAsia="Times New Roman" w:cstheme="minorHAnsi"/>
                <w:b/>
                <w:bCs/>
                <w:sz w:val="24"/>
                <w:szCs w:val="24"/>
                <w:lang w:eastAsia="pl-PL"/>
              </w:rPr>
            </w:pPr>
            <w:r w:rsidRPr="003656C2">
              <w:rPr>
                <w:rFonts w:eastAsia="Times New Roman" w:cstheme="minorHAnsi"/>
                <w:b/>
                <w:bCs/>
                <w:sz w:val="24"/>
                <w:szCs w:val="24"/>
                <w:lang w:eastAsia="pl-PL"/>
              </w:rPr>
              <w:t>VI</w:t>
            </w:r>
          </w:p>
        </w:tc>
        <w:tc>
          <w:tcPr>
            <w:tcW w:w="8657" w:type="dxa"/>
            <w:gridSpan w:val="2"/>
          </w:tcPr>
          <w:p w14:paraId="660577FE" w14:textId="77777777" w:rsidR="00714305" w:rsidRPr="003656C2" w:rsidRDefault="00714305" w:rsidP="00912F22">
            <w:pPr>
              <w:jc w:val="center"/>
              <w:rPr>
                <w:rFonts w:eastAsia="Times New Roman" w:cstheme="minorHAnsi"/>
                <w:b/>
                <w:bCs/>
                <w:sz w:val="24"/>
                <w:szCs w:val="24"/>
                <w:lang w:eastAsia="pl-PL"/>
              </w:rPr>
            </w:pPr>
          </w:p>
          <w:p w14:paraId="7AD941CF"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INNE WYMAGANIA</w:t>
            </w:r>
          </w:p>
          <w:p w14:paraId="7BBE89AC"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43E70F0F" w14:textId="77777777" w:rsidTr="00714305">
        <w:tc>
          <w:tcPr>
            <w:tcW w:w="1261" w:type="dxa"/>
          </w:tcPr>
          <w:p w14:paraId="4BB6318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2797269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Stacja serwisowa w odległości nie większej niż </w:t>
            </w:r>
            <w:r w:rsidRPr="003656C2">
              <w:rPr>
                <w:rFonts w:eastAsia="Times New Roman" w:cstheme="minorHAnsi"/>
                <w:sz w:val="24"/>
                <w:szCs w:val="24"/>
                <w:lang w:eastAsia="pl-PL"/>
              </w:rPr>
              <w:br/>
              <w:t>120 km od siedziby Zamawiającego</w:t>
            </w:r>
          </w:p>
        </w:tc>
        <w:tc>
          <w:tcPr>
            <w:tcW w:w="3624" w:type="dxa"/>
          </w:tcPr>
          <w:p w14:paraId="6CB0562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032F9AE" w14:textId="77777777" w:rsidTr="00714305">
        <w:tc>
          <w:tcPr>
            <w:tcW w:w="1261" w:type="dxa"/>
          </w:tcPr>
          <w:p w14:paraId="12397F1B" w14:textId="77777777" w:rsidR="00714305" w:rsidRPr="003656C2" w:rsidRDefault="00714305" w:rsidP="00912F22">
            <w:pPr>
              <w:rPr>
                <w:rFonts w:eastAsia="Times New Roman" w:cstheme="minorHAnsi"/>
                <w:b/>
                <w:bCs/>
                <w:sz w:val="24"/>
                <w:szCs w:val="24"/>
                <w:lang w:eastAsia="pl-PL"/>
              </w:rPr>
            </w:pPr>
            <w:r w:rsidRPr="003656C2">
              <w:rPr>
                <w:rFonts w:eastAsia="Times New Roman" w:cstheme="minorHAnsi"/>
                <w:b/>
                <w:bCs/>
                <w:sz w:val="24"/>
                <w:szCs w:val="24"/>
                <w:lang w:eastAsia="pl-PL"/>
              </w:rPr>
              <w:t>VII</w:t>
            </w:r>
          </w:p>
        </w:tc>
        <w:tc>
          <w:tcPr>
            <w:tcW w:w="5033" w:type="dxa"/>
          </w:tcPr>
          <w:p w14:paraId="42CDDB51"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Platforma</w:t>
            </w:r>
          </w:p>
        </w:tc>
        <w:tc>
          <w:tcPr>
            <w:tcW w:w="3624" w:type="dxa"/>
          </w:tcPr>
          <w:p w14:paraId="6E638837" w14:textId="77777777" w:rsidR="00714305" w:rsidRPr="003656C2" w:rsidRDefault="00714305" w:rsidP="00912F22">
            <w:pPr>
              <w:rPr>
                <w:rFonts w:eastAsia="Times New Roman" w:cstheme="minorHAnsi"/>
                <w:b/>
                <w:bCs/>
                <w:sz w:val="24"/>
                <w:szCs w:val="24"/>
                <w:lang w:eastAsia="pl-PL"/>
              </w:rPr>
            </w:pPr>
            <w:r w:rsidRPr="003656C2">
              <w:rPr>
                <w:rFonts w:eastAsia="Times New Roman" w:cstheme="minorHAnsi"/>
                <w:b/>
                <w:bCs/>
                <w:sz w:val="24"/>
                <w:szCs w:val="24"/>
                <w:lang w:eastAsia="pl-PL"/>
              </w:rPr>
              <w:t>wymagana</w:t>
            </w:r>
          </w:p>
          <w:p w14:paraId="7B6DA55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udźwig platformy załadowczej do 500 kg</w:t>
            </w:r>
          </w:p>
          <w:p w14:paraId="386D8C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platforma aluminiowa, dzielona, zamykana za tylnymi lewymi drzwiami pojazdu</w:t>
            </w:r>
          </w:p>
          <w:p w14:paraId="5DA72E0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w:t>
            </w:r>
            <w:proofErr w:type="spellStart"/>
            <w:r w:rsidRPr="003656C2">
              <w:rPr>
                <w:rFonts w:eastAsia="Times New Roman" w:cstheme="minorHAnsi"/>
                <w:sz w:val="24"/>
                <w:szCs w:val="24"/>
                <w:lang w:eastAsia="pl-PL"/>
              </w:rPr>
              <w:t>rollstopy</w:t>
            </w:r>
            <w:proofErr w:type="spellEnd"/>
            <w:r w:rsidRPr="003656C2">
              <w:rPr>
                <w:rFonts w:eastAsia="Times New Roman" w:cstheme="minorHAnsi"/>
                <w:sz w:val="24"/>
                <w:szCs w:val="24"/>
                <w:lang w:eastAsia="pl-PL"/>
              </w:rPr>
              <w:t xml:space="preserve"> na platformie</w:t>
            </w:r>
          </w:p>
          <w:p w14:paraId="719EA02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powierzchnia antypoślizgowa</w:t>
            </w:r>
          </w:p>
          <w:p w14:paraId="6D730CE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wysokość podestu do 1810 mm, szerokość podestu po rozłożeniu do 1330 mm</w:t>
            </w:r>
          </w:p>
          <w:p w14:paraId="71C2C2D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zawory - zamki na agregacie </w:t>
            </w:r>
            <w:r w:rsidRPr="003656C2">
              <w:rPr>
                <w:rFonts w:eastAsia="Times New Roman" w:cstheme="minorHAnsi"/>
                <w:sz w:val="24"/>
                <w:szCs w:val="24"/>
                <w:lang w:eastAsia="pl-PL"/>
              </w:rPr>
              <w:br/>
              <w:t>i siłownikach, zabezpieczające platformę przed jej opadnięciem w trakcie pracy</w:t>
            </w:r>
          </w:p>
          <w:p w14:paraId="57B8E87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automatyczne poziomowanie oraz dochodzenie podestu do podłoża</w:t>
            </w:r>
          </w:p>
          <w:p w14:paraId="6BBA6ED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plastikowe rolki chroniące podest </w:t>
            </w:r>
            <w:r w:rsidRPr="003656C2">
              <w:rPr>
                <w:rFonts w:eastAsia="Times New Roman" w:cstheme="minorHAnsi"/>
                <w:sz w:val="24"/>
                <w:szCs w:val="24"/>
                <w:lang w:eastAsia="pl-PL"/>
              </w:rPr>
              <w:br/>
              <w:t>i ramiona windy przed zarysowaniem</w:t>
            </w:r>
          </w:p>
          <w:p w14:paraId="6A3B6A5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łożyska wyposażone w </w:t>
            </w:r>
            <w:proofErr w:type="spellStart"/>
            <w:r w:rsidRPr="003656C2">
              <w:rPr>
                <w:rFonts w:eastAsia="Times New Roman" w:cstheme="minorHAnsi"/>
                <w:sz w:val="24"/>
                <w:szCs w:val="24"/>
                <w:lang w:eastAsia="pl-PL"/>
              </w:rPr>
              <w:t>kalamitki</w:t>
            </w:r>
            <w:proofErr w:type="spellEnd"/>
            <w:r w:rsidRPr="003656C2">
              <w:rPr>
                <w:rFonts w:eastAsia="Times New Roman" w:cstheme="minorHAnsi"/>
                <w:sz w:val="24"/>
                <w:szCs w:val="24"/>
                <w:lang w:eastAsia="pl-PL"/>
              </w:rPr>
              <w:t xml:space="preserve"> do ich smarowania</w:t>
            </w:r>
          </w:p>
          <w:p w14:paraId="046AD6C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flagi ostrzegawcze na tylnej ścianie platformy oraz migacze na platformie</w:t>
            </w:r>
          </w:p>
          <w:p w14:paraId="11BE8E5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włącznik windy w kabinie kierowcy, zabezpieczający przed niepowołanym użyciem windy</w:t>
            </w:r>
          </w:p>
          <w:p w14:paraId="5666CD8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moment udźwigu windy 3,0 </w:t>
            </w:r>
            <w:proofErr w:type="spellStart"/>
            <w:r w:rsidRPr="003656C2">
              <w:rPr>
                <w:rFonts w:eastAsia="Times New Roman" w:cstheme="minorHAnsi"/>
                <w:sz w:val="24"/>
                <w:szCs w:val="24"/>
                <w:lang w:eastAsia="pl-PL"/>
              </w:rPr>
              <w:t>Nm</w:t>
            </w:r>
            <w:proofErr w:type="spellEnd"/>
            <w:r w:rsidRPr="003656C2">
              <w:rPr>
                <w:rFonts w:eastAsia="Times New Roman" w:cstheme="minorHAnsi"/>
                <w:sz w:val="24"/>
                <w:szCs w:val="24"/>
                <w:lang w:eastAsia="pl-PL"/>
              </w:rPr>
              <w:t xml:space="preserve"> (500 kg na długości ramienia 600 mm)</w:t>
            </w:r>
          </w:p>
          <w:p w14:paraId="40E8C4C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ciężar własny windy do 180 kg</w:t>
            </w:r>
          </w:p>
          <w:p w14:paraId="3CD1303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gwarancja min 2 lata</w:t>
            </w:r>
          </w:p>
        </w:tc>
      </w:tr>
    </w:tbl>
    <w:p w14:paraId="0E78AC34" w14:textId="77777777" w:rsidR="003D0533" w:rsidRPr="003656C2" w:rsidRDefault="003D0533" w:rsidP="003D0533">
      <w:pPr>
        <w:spacing w:line="360" w:lineRule="auto"/>
        <w:rPr>
          <w:rFonts w:eastAsia="Times New Roman" w:cstheme="minorHAnsi"/>
          <w:b/>
          <w:bCs/>
          <w:color w:val="000000" w:themeColor="text1"/>
          <w:sz w:val="24"/>
          <w:szCs w:val="24"/>
          <w:shd w:val="clear" w:color="auto" w:fill="FFFFFF"/>
          <w:lang w:eastAsia="pl-PL"/>
        </w:rPr>
      </w:pPr>
    </w:p>
    <w:p w14:paraId="4E4D36AD" w14:textId="77777777" w:rsidR="00A728DB" w:rsidRPr="003656C2" w:rsidRDefault="00A728DB">
      <w:pPr>
        <w:rPr>
          <w:rFonts w:cstheme="minorHAnsi"/>
          <w:sz w:val="24"/>
          <w:szCs w:val="24"/>
        </w:rPr>
      </w:pPr>
    </w:p>
    <w:p w14:paraId="070F8ACD" w14:textId="2B92868D" w:rsidR="00780F09" w:rsidRPr="003656C2" w:rsidRDefault="00780F09">
      <w:pPr>
        <w:rPr>
          <w:rFonts w:cstheme="minorHAnsi"/>
          <w:sz w:val="24"/>
          <w:szCs w:val="24"/>
        </w:rPr>
      </w:pPr>
    </w:p>
    <w:p w14:paraId="2F40A145" w14:textId="5D77A9EF" w:rsidR="00966D7A" w:rsidRPr="003656C2" w:rsidRDefault="00966D7A" w:rsidP="00966D7A">
      <w:pPr>
        <w:rPr>
          <w:rFonts w:cstheme="minorHAnsi"/>
          <w:sz w:val="24"/>
          <w:szCs w:val="24"/>
        </w:rPr>
      </w:pPr>
    </w:p>
    <w:p w14:paraId="52BF15CE" w14:textId="07B473D4" w:rsidR="00966D7A" w:rsidRPr="003656C2" w:rsidRDefault="00966D7A" w:rsidP="00966D7A">
      <w:pPr>
        <w:rPr>
          <w:rFonts w:cstheme="minorHAnsi"/>
          <w:sz w:val="24"/>
          <w:szCs w:val="24"/>
        </w:rPr>
      </w:pPr>
    </w:p>
    <w:p w14:paraId="30CC4663" w14:textId="27B50A8D" w:rsidR="00966D7A" w:rsidRPr="003656C2" w:rsidRDefault="00966D7A" w:rsidP="00966D7A">
      <w:pPr>
        <w:rPr>
          <w:rFonts w:cstheme="minorHAnsi"/>
          <w:sz w:val="24"/>
          <w:szCs w:val="24"/>
        </w:rPr>
      </w:pPr>
    </w:p>
    <w:p w14:paraId="67627ABE" w14:textId="480BBBB7" w:rsidR="00966D7A" w:rsidRPr="003656C2" w:rsidRDefault="00966D7A" w:rsidP="00966D7A">
      <w:pPr>
        <w:rPr>
          <w:rFonts w:cstheme="minorHAnsi"/>
          <w:sz w:val="24"/>
          <w:szCs w:val="24"/>
        </w:rPr>
      </w:pPr>
    </w:p>
    <w:p w14:paraId="052D3C84" w14:textId="3377500C" w:rsidR="00966D7A" w:rsidRPr="003656C2" w:rsidRDefault="00966D7A" w:rsidP="00966D7A">
      <w:pPr>
        <w:rPr>
          <w:rFonts w:cstheme="minorHAnsi"/>
          <w:sz w:val="24"/>
          <w:szCs w:val="24"/>
        </w:rPr>
      </w:pPr>
    </w:p>
    <w:p w14:paraId="0346A9C4" w14:textId="48EB69AB" w:rsidR="00966D7A" w:rsidRPr="003656C2" w:rsidRDefault="00966D7A" w:rsidP="00966D7A">
      <w:pPr>
        <w:rPr>
          <w:rFonts w:cstheme="minorHAnsi"/>
          <w:sz w:val="24"/>
          <w:szCs w:val="24"/>
        </w:rPr>
      </w:pPr>
    </w:p>
    <w:p w14:paraId="0A419813" w14:textId="1173B7F1" w:rsidR="00966D7A" w:rsidRPr="003656C2" w:rsidRDefault="00966D7A" w:rsidP="00966D7A">
      <w:pPr>
        <w:rPr>
          <w:rFonts w:cstheme="minorHAnsi"/>
          <w:sz w:val="24"/>
          <w:szCs w:val="24"/>
        </w:rPr>
      </w:pPr>
    </w:p>
    <w:p w14:paraId="1F646461" w14:textId="696BB02F" w:rsidR="00966D7A" w:rsidRPr="003656C2" w:rsidRDefault="00966D7A" w:rsidP="00966D7A">
      <w:pPr>
        <w:rPr>
          <w:rFonts w:cstheme="minorHAnsi"/>
          <w:sz w:val="24"/>
          <w:szCs w:val="24"/>
        </w:rPr>
      </w:pPr>
    </w:p>
    <w:p w14:paraId="6352D7D5" w14:textId="7C2F01A2" w:rsidR="00966D7A" w:rsidRPr="003656C2" w:rsidRDefault="00966D7A" w:rsidP="00966D7A">
      <w:pPr>
        <w:rPr>
          <w:rFonts w:cstheme="minorHAnsi"/>
          <w:sz w:val="24"/>
          <w:szCs w:val="24"/>
        </w:rPr>
      </w:pPr>
    </w:p>
    <w:p w14:paraId="325E9C56" w14:textId="72A06C13" w:rsidR="00966D7A" w:rsidRPr="003656C2" w:rsidRDefault="00966D7A" w:rsidP="00966D7A">
      <w:pPr>
        <w:rPr>
          <w:rFonts w:cstheme="minorHAnsi"/>
          <w:sz w:val="24"/>
          <w:szCs w:val="24"/>
        </w:rPr>
      </w:pPr>
    </w:p>
    <w:p w14:paraId="0F5F1722" w14:textId="4E071B23" w:rsidR="00966D7A" w:rsidRPr="003656C2" w:rsidRDefault="00966D7A" w:rsidP="00966D7A">
      <w:pPr>
        <w:rPr>
          <w:rFonts w:cstheme="minorHAnsi"/>
          <w:sz w:val="24"/>
          <w:szCs w:val="24"/>
        </w:rPr>
      </w:pPr>
    </w:p>
    <w:p w14:paraId="01A8F8DE" w14:textId="4A600662" w:rsidR="00966D7A" w:rsidRPr="003656C2" w:rsidRDefault="00966D7A" w:rsidP="00966D7A">
      <w:pPr>
        <w:rPr>
          <w:rFonts w:cstheme="minorHAnsi"/>
          <w:sz w:val="24"/>
          <w:szCs w:val="24"/>
        </w:rPr>
      </w:pPr>
    </w:p>
    <w:p w14:paraId="60E1BE1C" w14:textId="4F471BAD" w:rsidR="00966D7A" w:rsidRPr="003656C2" w:rsidRDefault="00966D7A" w:rsidP="00966D7A">
      <w:pPr>
        <w:rPr>
          <w:rFonts w:cstheme="minorHAnsi"/>
          <w:sz w:val="24"/>
          <w:szCs w:val="24"/>
        </w:rPr>
      </w:pPr>
    </w:p>
    <w:p w14:paraId="75FD9E13" w14:textId="1DA64421" w:rsidR="00966D7A" w:rsidRPr="003656C2" w:rsidRDefault="00966D7A" w:rsidP="00966D7A">
      <w:pPr>
        <w:rPr>
          <w:rFonts w:cstheme="minorHAnsi"/>
          <w:sz w:val="24"/>
          <w:szCs w:val="24"/>
        </w:rPr>
      </w:pPr>
    </w:p>
    <w:p w14:paraId="0E9057F8" w14:textId="528B7E7D" w:rsidR="00966D7A" w:rsidRPr="003656C2" w:rsidRDefault="00966D7A" w:rsidP="00966D7A">
      <w:pPr>
        <w:rPr>
          <w:rFonts w:cstheme="minorHAnsi"/>
          <w:sz w:val="24"/>
          <w:szCs w:val="24"/>
        </w:rPr>
      </w:pPr>
    </w:p>
    <w:p w14:paraId="4C80607E" w14:textId="7402AEDE" w:rsidR="00966D7A" w:rsidRPr="003656C2" w:rsidRDefault="00966D7A" w:rsidP="00966D7A">
      <w:pPr>
        <w:rPr>
          <w:rFonts w:cstheme="minorHAnsi"/>
          <w:sz w:val="24"/>
          <w:szCs w:val="24"/>
        </w:rPr>
      </w:pPr>
    </w:p>
    <w:p w14:paraId="25FB6679" w14:textId="3896F21F" w:rsidR="00966D7A" w:rsidRPr="003656C2" w:rsidRDefault="00966D7A" w:rsidP="00966D7A">
      <w:pPr>
        <w:rPr>
          <w:rFonts w:cstheme="minorHAnsi"/>
          <w:sz w:val="24"/>
          <w:szCs w:val="24"/>
        </w:rPr>
      </w:pPr>
    </w:p>
    <w:p w14:paraId="11D351A7" w14:textId="72F02498" w:rsidR="00966D7A" w:rsidRPr="00966D7A" w:rsidRDefault="00966D7A" w:rsidP="00966D7A"/>
    <w:p w14:paraId="01B8CC84" w14:textId="298A89A5" w:rsidR="00966D7A" w:rsidRPr="00966D7A" w:rsidRDefault="00966D7A" w:rsidP="00966D7A"/>
    <w:p w14:paraId="42CF406E" w14:textId="23E7A35D" w:rsidR="00966D7A" w:rsidRPr="00966D7A" w:rsidRDefault="00966D7A" w:rsidP="00966D7A"/>
    <w:p w14:paraId="0872F3BD" w14:textId="3CFD620B" w:rsidR="00966D7A" w:rsidRPr="00966D7A" w:rsidRDefault="00966D7A" w:rsidP="00966D7A"/>
    <w:p w14:paraId="5FA7054E" w14:textId="25835BDA" w:rsidR="00966D7A" w:rsidRPr="00966D7A" w:rsidRDefault="00966D7A" w:rsidP="00966D7A"/>
    <w:p w14:paraId="3B677DDB" w14:textId="0C54153A" w:rsidR="00966D7A" w:rsidRPr="00966D7A" w:rsidRDefault="00966D7A" w:rsidP="00966D7A"/>
    <w:p w14:paraId="10BEFD4F" w14:textId="0A086BC3" w:rsidR="00966D7A" w:rsidRPr="00966D7A" w:rsidRDefault="00966D7A" w:rsidP="00966D7A"/>
    <w:p w14:paraId="001AC3D4" w14:textId="1DD74108" w:rsidR="00966D7A" w:rsidRPr="00966D7A" w:rsidRDefault="00966D7A" w:rsidP="00966D7A">
      <w:pPr>
        <w:tabs>
          <w:tab w:val="left" w:pos="4170"/>
        </w:tabs>
      </w:pPr>
      <w:r>
        <w:tab/>
      </w:r>
    </w:p>
    <w:sectPr w:rsidR="00966D7A" w:rsidRPr="00966D7A" w:rsidSect="00E933C0">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9799B" w14:textId="77777777" w:rsidR="00AC07E6" w:rsidRDefault="00AC07E6" w:rsidP="00975135">
      <w:pPr>
        <w:spacing w:after="0" w:line="240" w:lineRule="auto"/>
      </w:pPr>
      <w:r>
        <w:separator/>
      </w:r>
    </w:p>
  </w:endnote>
  <w:endnote w:type="continuationSeparator" w:id="0">
    <w:p w14:paraId="14925461" w14:textId="77777777" w:rsidR="00AC07E6" w:rsidRDefault="00AC07E6"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7B8A7" w14:textId="77777777" w:rsidR="00AC07E6" w:rsidRDefault="00AC07E6" w:rsidP="00975135">
      <w:pPr>
        <w:spacing w:after="0" w:line="240" w:lineRule="auto"/>
      </w:pPr>
      <w:r>
        <w:separator/>
      </w:r>
    </w:p>
  </w:footnote>
  <w:footnote w:type="continuationSeparator" w:id="0">
    <w:p w14:paraId="0D6E187D" w14:textId="77777777" w:rsidR="00AC07E6" w:rsidRDefault="00AC07E6" w:rsidP="0097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D9E4" w14:textId="77777777" w:rsidR="00B11FCD" w:rsidRDefault="00AC07E6">
    <w:pPr>
      <w:pStyle w:val="Nagwek"/>
    </w:pPr>
    <w:r>
      <w:rPr>
        <w:noProof/>
        <w:lang w:eastAsia="pl-PL"/>
      </w:rPr>
      <w:pict w14:anchorId="74632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D7EB" w14:textId="7028D84A" w:rsidR="00975135" w:rsidRDefault="00780F09" w:rsidP="00AE3754">
    <w:pPr>
      <w:pStyle w:val="Nagwek"/>
      <w:tabs>
        <w:tab w:val="clear" w:pos="4536"/>
        <w:tab w:val="clear" w:pos="9072"/>
        <w:tab w:val="left" w:pos="2025"/>
      </w:tabs>
    </w:pPr>
    <w:r>
      <w:rPr>
        <w:noProof/>
        <w:lang w:eastAsia="pl-PL"/>
      </w:rPr>
      <mc:AlternateContent>
        <mc:Choice Requires="wps">
          <w:drawing>
            <wp:anchor distT="0" distB="0" distL="114300" distR="114300" simplePos="0" relativeHeight="251659264" behindDoc="0" locked="1" layoutInCell="1" allowOverlap="1" wp14:anchorId="2375716D" wp14:editId="69FE8C3C">
              <wp:simplePos x="0" y="0"/>
              <wp:positionH relativeFrom="page">
                <wp:posOffset>158750</wp:posOffset>
              </wp:positionH>
              <wp:positionV relativeFrom="page">
                <wp:posOffset>511810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83EC2" w14:textId="521C28E2"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75716D"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ZSyeEAAAAJAQAADwAAAGRycy9kb3ducmV2LnhtbEyPQU+DQBSE7yb+h80z8WYXsbSILE1D&#10;0pgYPbT20tuDfQUiu4vstkV/vc+THiczmfkmX02mF2cafeesgvtZBIJs7XRnGwX7981dCsIHtBp7&#10;Z0nBF3lYFddXOWbaXeyWzrvQCC6xPkMFbQhDJqWvWzLoZ24gy97RjQYDy7GResQLl5texlG0kAY7&#10;ywstDlS2VH/sTkbBS7l5w20Vm/S7L59fj+vhc39IlLq9mdZPIAJN4S8Mv/iMDgUzVe5ktRe9gjjh&#10;K0FBGi1AsP84T5YgKg4+pHOQRS7/Pyh+AAAA//8DAFBLAQItABQABgAIAAAAIQC2gziS/gAAAOEB&#10;AAATAAAAAAAAAAAAAAAAAAAAAABbQ29udGVudF9UeXBlc10ueG1sUEsBAi0AFAAGAAgAAAAhADj9&#10;If/WAAAAlAEAAAsAAAAAAAAAAAAAAAAALwEAAF9yZWxzLy5yZWxzUEsBAi0AFAAGAAgAAAAhAGNk&#10;MZKBAgAAZwUAAA4AAAAAAAAAAAAAAAAALgIAAGRycy9lMm9Eb2MueG1sUEsBAi0AFAAGAAgAAAAh&#10;AHf2UsnhAAAACQEAAA8AAAAAAAAAAAAAAAAA2wQAAGRycy9kb3ducmV2LnhtbFBLBQYAAAAABAAE&#10;APMAAADpBQAAAAA=&#10;" filled="f" stroked="f" strokeweight=".5pt">
              <v:textbox>
                <w:txbxContent>
                  <w:p w14:paraId="2F483EC2" w14:textId="521C28E2" w:rsidR="00975135" w:rsidRPr="00975135" w:rsidRDefault="00975135">
                    <w:pPr>
                      <w:rPr>
                        <w:rFonts w:ascii="Minion Pro" w:hAnsi="Minion Pro"/>
                        <w:sz w:val="26"/>
                        <w:szCs w:val="26"/>
                      </w:rPr>
                    </w:pPr>
                  </w:p>
                </w:txbxContent>
              </v:textbox>
              <w10:wrap anchorx="page" anchory="page"/>
              <w10:anchorlock/>
            </v:shape>
          </w:pict>
        </mc:Fallback>
      </mc:AlternateContent>
    </w:r>
    <w:r w:rsidR="00AE375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1A8D" w14:textId="77777777" w:rsidR="00B11FCD" w:rsidRDefault="00AC07E6">
    <w:pPr>
      <w:pStyle w:val="Nagwek"/>
    </w:pPr>
    <w:r>
      <w:rPr>
        <w:noProof/>
        <w:lang w:eastAsia="pl-PL"/>
      </w:rPr>
      <w:pict w14:anchorId="41E5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B7D"/>
    <w:multiLevelType w:val="hybridMultilevel"/>
    <w:tmpl w:val="08588474"/>
    <w:lvl w:ilvl="0" w:tplc="6F582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145875"/>
    <w:multiLevelType w:val="hybridMultilevel"/>
    <w:tmpl w:val="747A07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A39181E"/>
    <w:multiLevelType w:val="hybridMultilevel"/>
    <w:tmpl w:val="4420E33C"/>
    <w:lvl w:ilvl="0" w:tplc="2BCA43F6">
      <w:start w:val="1"/>
      <w:numFmt w:val="upperRoman"/>
      <w:lvlText w:val="%1."/>
      <w:lvlJc w:val="left"/>
      <w:pPr>
        <w:ind w:left="1571" w:hanging="72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0E136E7"/>
    <w:multiLevelType w:val="hybridMultilevel"/>
    <w:tmpl w:val="B554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6D0466"/>
    <w:multiLevelType w:val="hybridMultilevel"/>
    <w:tmpl w:val="DC44C646"/>
    <w:lvl w:ilvl="0" w:tplc="0BEA9386">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16588"/>
    <w:rsid w:val="00164435"/>
    <w:rsid w:val="001711D3"/>
    <w:rsid w:val="00224584"/>
    <w:rsid w:val="00245D09"/>
    <w:rsid w:val="002479FA"/>
    <w:rsid w:val="003656C2"/>
    <w:rsid w:val="00386001"/>
    <w:rsid w:val="00391BE3"/>
    <w:rsid w:val="003D0533"/>
    <w:rsid w:val="003F4CC7"/>
    <w:rsid w:val="004D7975"/>
    <w:rsid w:val="00507C72"/>
    <w:rsid w:val="005701A4"/>
    <w:rsid w:val="00656FA4"/>
    <w:rsid w:val="006F49EF"/>
    <w:rsid w:val="00714305"/>
    <w:rsid w:val="00741ACD"/>
    <w:rsid w:val="00780F09"/>
    <w:rsid w:val="007D719E"/>
    <w:rsid w:val="007E2FC9"/>
    <w:rsid w:val="00830C9D"/>
    <w:rsid w:val="00896655"/>
    <w:rsid w:val="008B3553"/>
    <w:rsid w:val="00957FC8"/>
    <w:rsid w:val="00966D7A"/>
    <w:rsid w:val="00975135"/>
    <w:rsid w:val="00A647AD"/>
    <w:rsid w:val="00A728DB"/>
    <w:rsid w:val="00A952BA"/>
    <w:rsid w:val="00AC07E6"/>
    <w:rsid w:val="00AE17B1"/>
    <w:rsid w:val="00AE3754"/>
    <w:rsid w:val="00B11FCD"/>
    <w:rsid w:val="00B23EAE"/>
    <w:rsid w:val="00BC2F31"/>
    <w:rsid w:val="00C6165B"/>
    <w:rsid w:val="00DC564F"/>
    <w:rsid w:val="00DE2264"/>
    <w:rsid w:val="00E00673"/>
    <w:rsid w:val="00E20F09"/>
    <w:rsid w:val="00E60CDC"/>
    <w:rsid w:val="00E933C0"/>
    <w:rsid w:val="00ED3920"/>
    <w:rsid w:val="00F411C8"/>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5E8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table" w:styleId="Tabela-Siatka">
    <w:name w:val="Table Grid"/>
    <w:basedOn w:val="Standardowy"/>
    <w:uiPriority w:val="39"/>
    <w:rsid w:val="0071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table" w:styleId="Tabela-Siatka">
    <w:name w:val="Table Grid"/>
    <w:basedOn w:val="Standardowy"/>
    <w:uiPriority w:val="39"/>
    <w:rsid w:val="0071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7307">
      <w:bodyDiv w:val="1"/>
      <w:marLeft w:val="0"/>
      <w:marRight w:val="0"/>
      <w:marTop w:val="0"/>
      <w:marBottom w:val="0"/>
      <w:divBdr>
        <w:top w:val="none" w:sz="0" w:space="0" w:color="auto"/>
        <w:left w:val="none" w:sz="0" w:space="0" w:color="auto"/>
        <w:bottom w:val="none" w:sz="0" w:space="0" w:color="auto"/>
        <w:right w:val="none" w:sz="0" w:space="0" w:color="auto"/>
      </w:divBdr>
    </w:div>
    <w:div w:id="5505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273A-0482-403D-9BF0-DFD44258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7009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Puła</cp:lastModifiedBy>
  <cp:revision>2</cp:revision>
  <dcterms:created xsi:type="dcterms:W3CDTF">2021-10-29T07:12:00Z</dcterms:created>
  <dcterms:modified xsi:type="dcterms:W3CDTF">2021-10-29T07:12:00Z</dcterms:modified>
</cp:coreProperties>
</file>