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30F3" w14:textId="5DE8B6E7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Nr postę</w:t>
      </w:r>
      <w:r w:rsidR="00BA634E">
        <w:rPr>
          <w:rFonts w:ascii="Arial" w:hAnsi="Arial" w:cs="Arial"/>
          <w:sz w:val="20"/>
          <w:szCs w:val="20"/>
        </w:rPr>
        <w:t>powania: WT.2371.1.2022</w:t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11 do SWZ</w:t>
      </w:r>
    </w:p>
    <w:bookmarkEnd w:id="0"/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546566B2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C627D">
        <w:rPr>
          <w:rFonts w:ascii="Arial" w:hAnsi="Arial" w:cs="Arial"/>
          <w:sz w:val="21"/>
          <w:szCs w:val="21"/>
        </w:rPr>
        <w:t>Dostawa średnich samochodów ratowniczo – gaśniczych z systemem piany sprężonej (GBA – standard pierwszowyjazdowy) napęd 4x2 – 11 sztuk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B745" w14:textId="77777777" w:rsidR="00D10188" w:rsidRDefault="00D10188" w:rsidP="00D81585">
      <w:pPr>
        <w:spacing w:after="0" w:line="240" w:lineRule="auto"/>
      </w:pPr>
      <w:r>
        <w:separator/>
      </w:r>
    </w:p>
  </w:endnote>
  <w:endnote w:type="continuationSeparator" w:id="0">
    <w:p w14:paraId="31A38FEA" w14:textId="77777777" w:rsidR="00D10188" w:rsidRDefault="00D1018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AE14A" w14:textId="77777777" w:rsidR="00D10188" w:rsidRDefault="00D10188" w:rsidP="00D81585">
      <w:pPr>
        <w:spacing w:after="0" w:line="240" w:lineRule="auto"/>
      </w:pPr>
      <w:r>
        <w:separator/>
      </w:r>
    </w:p>
  </w:footnote>
  <w:footnote w:type="continuationSeparator" w:id="0">
    <w:p w14:paraId="70D56E6B" w14:textId="77777777" w:rsidR="00D10188" w:rsidRDefault="00D1018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530D7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B035E5"/>
    <w:rsid w:val="00BA634E"/>
    <w:rsid w:val="00BC03FF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5</cp:revision>
  <dcterms:created xsi:type="dcterms:W3CDTF">2022-05-24T07:10:00Z</dcterms:created>
  <dcterms:modified xsi:type="dcterms:W3CDTF">2022-05-24T07:48:00Z</dcterms:modified>
</cp:coreProperties>
</file>