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BC" w:rsidRPr="00EF1EBC" w:rsidRDefault="00EF1EBC" w:rsidP="00EF1EBC">
      <w:pPr>
        <w:spacing w:after="200" w:line="276" w:lineRule="auto"/>
        <w:rPr>
          <w:rFonts w:ascii="CG Omega" w:eastAsia="Times New Roman" w:hAnsi="CG Omega" w:cs="Gautami"/>
        </w:rPr>
      </w:pPr>
      <w:r w:rsidRPr="00EF1EBC">
        <w:rPr>
          <w:rFonts w:ascii="CG Omega" w:eastAsia="Calibri" w:hAnsi="CG Omega" w:cs="Gautami"/>
          <w:b/>
        </w:rPr>
        <w:t>Znak</w:t>
      </w:r>
      <w:r w:rsidRPr="00EF1EBC">
        <w:rPr>
          <w:rFonts w:ascii="CG Omega" w:eastAsia="Calibri" w:hAnsi="CG Omega" w:cs="Gautami"/>
        </w:rPr>
        <w:t xml:space="preserve">: </w:t>
      </w:r>
      <w:r w:rsidR="00850EC6">
        <w:rPr>
          <w:rFonts w:ascii="CG Omega" w:eastAsia="Calibri" w:hAnsi="CG Omega" w:cs="Gautami"/>
          <w:b/>
        </w:rPr>
        <w:t>IZ.271.10</w:t>
      </w:r>
      <w:r w:rsidR="00F806B6">
        <w:rPr>
          <w:rFonts w:ascii="CG Omega" w:eastAsia="Calibri" w:hAnsi="CG Omega" w:cs="Gautami"/>
          <w:b/>
        </w:rPr>
        <w:t>.2022</w:t>
      </w:r>
      <w:r w:rsidRPr="00EF1EBC">
        <w:rPr>
          <w:rFonts w:ascii="CG Omega" w:eastAsia="Calibri" w:hAnsi="CG Omega" w:cs="Gautami"/>
        </w:rPr>
        <w:t xml:space="preserve">                                   </w:t>
      </w: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C868D4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 xml:space="preserve">Specyfikacja  </w:t>
      </w:r>
    </w:p>
    <w:p w:rsidR="00EF1EBC" w:rsidRPr="002313F9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>zapytania ofertowego</w:t>
      </w: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D15E73" w:rsidRPr="00D15E73" w:rsidRDefault="00EF1EBC" w:rsidP="00D15E73">
      <w:pPr>
        <w:jc w:val="both"/>
        <w:rPr>
          <w:rFonts w:ascii="CG Omega" w:hAnsi="CG Omega"/>
          <w:b/>
        </w:rPr>
      </w:pPr>
      <w:r w:rsidRPr="00D15E73">
        <w:rPr>
          <w:rFonts w:ascii="CG Omega" w:eastAsia="Calibri" w:hAnsi="CG Omega" w:cs="Times New Roman"/>
        </w:rPr>
        <w:t xml:space="preserve">na </w:t>
      </w:r>
      <w:r w:rsidR="00C868D4">
        <w:rPr>
          <w:rFonts w:ascii="CG Omega" w:eastAsia="Calibri" w:hAnsi="CG Omega" w:cs="Times New Roman"/>
        </w:rPr>
        <w:t>wykonanie usługi</w:t>
      </w:r>
      <w:r w:rsidRPr="00D15E73">
        <w:rPr>
          <w:rFonts w:ascii="CG Omega" w:eastAsia="Calibri" w:hAnsi="CG Omega" w:cs="Times New Roman"/>
        </w:rPr>
        <w:t xml:space="preserve">:  </w:t>
      </w:r>
      <w:r w:rsidR="00D15E73" w:rsidRPr="00D15E73">
        <w:rPr>
          <w:rFonts w:ascii="CG Omega" w:hAnsi="CG Omega"/>
          <w:b/>
          <w:bCs/>
        </w:rPr>
        <w:t xml:space="preserve">Opracowanie dokumentacji projektowej dla zadania inwestycyjnego pn: Budowa </w:t>
      </w:r>
      <w:r w:rsidR="00D15E73" w:rsidRPr="00D15E73">
        <w:rPr>
          <w:rFonts w:ascii="CG Omega" w:hAnsi="CG Omega"/>
          <w:b/>
        </w:rPr>
        <w:t xml:space="preserve">ścieżki pieszo-rowerowej przy drodze wojewódzkiej Nr 865 Jarosław Bełżec </w:t>
      </w:r>
      <w:r w:rsidR="00C868D4">
        <w:rPr>
          <w:rFonts w:ascii="CG Omega" w:hAnsi="CG Omega"/>
          <w:b/>
        </w:rPr>
        <w:t xml:space="preserve">m. Zapałów - </w:t>
      </w:r>
      <w:r w:rsidR="00D15E73" w:rsidRPr="00D15E73">
        <w:rPr>
          <w:rFonts w:ascii="CG Omega" w:hAnsi="CG Omega"/>
          <w:b/>
        </w:rPr>
        <w:t>Wólk</w:t>
      </w:r>
      <w:r w:rsidR="00C868D4">
        <w:rPr>
          <w:rFonts w:ascii="CG Omega" w:hAnsi="CG Omega"/>
          <w:b/>
        </w:rPr>
        <w:t>a Zapałowska, gmina Wiązownica.</w:t>
      </w:r>
    </w:p>
    <w:p w:rsidR="00EF1EBC" w:rsidRPr="00D15E73" w:rsidRDefault="00EF1EBC" w:rsidP="00EF1EBC">
      <w:pPr>
        <w:ind w:left="180"/>
        <w:jc w:val="center"/>
        <w:rPr>
          <w:rFonts w:ascii="CG Omega" w:hAnsi="CG Omega"/>
          <w:b/>
        </w:rPr>
      </w:pPr>
    </w:p>
    <w:p w:rsidR="00EF1EBC" w:rsidRPr="00EF1EBC" w:rsidRDefault="00EF1EBC" w:rsidP="00EF1EBC">
      <w:pPr>
        <w:spacing w:line="240" w:lineRule="auto"/>
        <w:ind w:left="1843" w:hanging="1843"/>
        <w:jc w:val="both"/>
        <w:rPr>
          <w:rFonts w:ascii="CG Omega" w:eastAsia="Calibri" w:hAnsi="CG Omega" w:cs="Times New Roman"/>
          <w:b/>
          <w:bCs/>
          <w:sz w:val="24"/>
          <w:szCs w:val="24"/>
        </w:rPr>
      </w:pPr>
    </w:p>
    <w:p w:rsidR="00EF1EBC" w:rsidRPr="00EF1EBC" w:rsidRDefault="00EF1EBC" w:rsidP="00EF1EBC">
      <w:pPr>
        <w:spacing w:line="240" w:lineRule="auto"/>
        <w:jc w:val="both"/>
        <w:rPr>
          <w:rFonts w:ascii="CG Omega" w:eastAsia="Calibri" w:hAnsi="CG Omega" w:cs="Times New Roman"/>
          <w:sz w:val="24"/>
          <w:szCs w:val="24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7C5CED" w:rsidRPr="00EF1EBC" w:rsidRDefault="007C5CED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24"/>
          <w:szCs w:val="32"/>
        </w:rPr>
      </w:pPr>
    </w:p>
    <w:p w:rsidR="00EF1EBC" w:rsidRPr="0011064A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11064A">
        <w:rPr>
          <w:rFonts w:ascii="CG Omega" w:eastAsia="Calibri" w:hAnsi="CG Omega" w:cs="Times New Roman"/>
        </w:rPr>
        <w:t xml:space="preserve">Postępowanie prowadzone jest zgodnie z „Regulaminem udzielania zamówień publicznych </w:t>
      </w:r>
      <w:r w:rsidR="0011064A">
        <w:rPr>
          <w:rFonts w:ascii="CG Omega" w:eastAsia="Calibri" w:hAnsi="CG Omega" w:cs="Times New Roman"/>
        </w:rPr>
        <w:t xml:space="preserve">      </w:t>
      </w:r>
      <w:r w:rsidRPr="0011064A">
        <w:rPr>
          <w:rFonts w:ascii="CG Omega" w:eastAsia="Calibri" w:hAnsi="CG Omega" w:cs="Times New Roman"/>
        </w:rPr>
        <w:t>o</w:t>
      </w:r>
      <w:r w:rsidR="0007534F">
        <w:rPr>
          <w:rFonts w:ascii="CG Omega" w:eastAsia="Calibri" w:hAnsi="CG Omega" w:cs="Times New Roman"/>
        </w:rPr>
        <w:t> </w:t>
      </w:r>
      <w:r w:rsidRPr="0011064A">
        <w:rPr>
          <w:rFonts w:ascii="CG Omega" w:eastAsia="Calibri" w:hAnsi="CG Omega" w:cs="Times New Roman"/>
        </w:rPr>
        <w:t>szacunkowej wartości nie p</w:t>
      </w:r>
      <w:r w:rsidR="008318C2" w:rsidRPr="0011064A">
        <w:rPr>
          <w:rFonts w:ascii="CG Omega" w:eastAsia="Calibri" w:hAnsi="CG Omega" w:cs="Times New Roman"/>
        </w:rPr>
        <w:t>rzekraczającej kwoty 130 000 zł.</w:t>
      </w:r>
      <w:r w:rsidRPr="0011064A">
        <w:rPr>
          <w:rFonts w:ascii="CG Omega" w:eastAsia="Calibri" w:hAnsi="CG Omega" w:cs="Times New Roman"/>
        </w:rPr>
        <w:t xml:space="preserve">” </w:t>
      </w: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7C5CED" w:rsidRPr="00EF1EBC" w:rsidRDefault="007C5CED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850EC6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  <w:u w:val="thick"/>
        </w:rPr>
      </w:pP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b/>
          <w:sz w:val="32"/>
          <w:szCs w:val="32"/>
        </w:rPr>
        <w:t xml:space="preserve">     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a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t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w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e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r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d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ł:</w:t>
      </w:r>
    </w:p>
    <w:p w:rsidR="00AC4415" w:rsidRPr="00EF1EBC" w:rsidRDefault="00AC4415" w:rsidP="00EF1EBC">
      <w:pPr>
        <w:spacing w:line="276" w:lineRule="auto"/>
        <w:jc w:val="both"/>
        <w:rPr>
          <w:rFonts w:ascii="CG Omega" w:eastAsia="Calibri" w:hAnsi="CG Omega" w:cs="Times New Roman"/>
          <w:b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b/>
        </w:rPr>
        <w:t>Wójt</w:t>
      </w:r>
      <w:r w:rsidR="007C5CED">
        <w:rPr>
          <w:rFonts w:ascii="CG Omega" w:eastAsia="Calibri" w:hAnsi="CG Omega" w:cs="Times New Roman"/>
          <w:b/>
        </w:rPr>
        <w:t xml:space="preserve">  Gminy</w:t>
      </w:r>
    </w:p>
    <w:p w:rsidR="00EF1EBC" w:rsidRPr="00C868D4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</w:rPr>
      </w:pP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</w:r>
      <w:r w:rsidRPr="00EF1EBC">
        <w:rPr>
          <w:rFonts w:ascii="CG Omega" w:eastAsia="Calibri" w:hAnsi="CG Omega" w:cs="Times New Roman"/>
          <w:b/>
        </w:rPr>
        <w:tab/>
        <w:t xml:space="preserve">      </w:t>
      </w:r>
      <w:r w:rsidR="007C5CED">
        <w:rPr>
          <w:rFonts w:ascii="CG Omega" w:eastAsia="Calibri" w:hAnsi="CG Omega" w:cs="Times New Roman"/>
          <w:b/>
        </w:rPr>
        <w:t xml:space="preserve">   Krzysztof Strent</w:t>
      </w: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C868D4" w:rsidRDefault="00C868D4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AC4415" w:rsidRPr="00EF1EBC" w:rsidRDefault="00AC4415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Wiązownica,</w:t>
      </w:r>
      <w:r>
        <w:rPr>
          <w:rFonts w:ascii="CG Omega" w:eastAsia="Calibri" w:hAnsi="CG Omega" w:cs="Times New Roman"/>
        </w:rPr>
        <w:t xml:space="preserve"> dn</w:t>
      </w:r>
      <w:r w:rsidR="0007534F">
        <w:rPr>
          <w:rFonts w:ascii="CG Omega" w:eastAsia="Calibri" w:hAnsi="CG Omega" w:cs="Times New Roman"/>
        </w:rPr>
        <w:t>. 1</w:t>
      </w:r>
      <w:r w:rsidR="00C64DBB">
        <w:rPr>
          <w:rFonts w:ascii="CG Omega" w:eastAsia="Calibri" w:hAnsi="CG Omega" w:cs="Times New Roman"/>
        </w:rPr>
        <w:t>5</w:t>
      </w:r>
      <w:r w:rsidR="00654318">
        <w:rPr>
          <w:rFonts w:ascii="CG Omega" w:eastAsia="Calibri" w:hAnsi="CG Omega" w:cs="Times New Roman"/>
        </w:rPr>
        <w:t>.04</w:t>
      </w:r>
      <w:r w:rsidR="007C5CED">
        <w:rPr>
          <w:rFonts w:ascii="CG Omega" w:eastAsia="Calibri" w:hAnsi="CG Omega" w:cs="Times New Roman"/>
        </w:rPr>
        <w:t>.2022</w:t>
      </w:r>
      <w:r w:rsidRPr="00EF1EBC">
        <w:rPr>
          <w:rFonts w:ascii="CG Omega" w:eastAsia="Calibri" w:hAnsi="CG Omega" w:cs="Times New Roman"/>
        </w:rPr>
        <w:t xml:space="preserve"> r.</w:t>
      </w:r>
    </w:p>
    <w:p w:rsidR="00A64669" w:rsidRPr="00EF1EBC" w:rsidRDefault="00FD3117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  <w:r>
        <w:rPr>
          <w:rFonts w:ascii="CG Omega" w:hAnsi="CG Omega" w:cs="Gautami"/>
          <w:b/>
          <w:bCs/>
          <w:color w:val="000000"/>
        </w:rPr>
        <w:t xml:space="preserve">   </w:t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</w:p>
    <w:p w:rsidR="00602CC3" w:rsidRPr="002313F9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lastRenderedPageBreak/>
        <w:t xml:space="preserve">I. 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Nazwa i adres Zamawiającego: </w:t>
      </w:r>
    </w:p>
    <w:p w:rsidR="00602CC3" w:rsidRPr="00FA2FFD" w:rsidRDefault="00602CC3" w:rsidP="0011064A">
      <w:pPr>
        <w:ind w:left="426" w:firstLine="141"/>
        <w:rPr>
          <w:rFonts w:ascii="CG Omega" w:hAnsi="CG Omega" w:cs="Arial"/>
          <w:b/>
        </w:rPr>
      </w:pPr>
      <w:r w:rsidRPr="00FA2FFD">
        <w:rPr>
          <w:rFonts w:ascii="CG Omega" w:hAnsi="CG Omega" w:cs="Arial"/>
          <w:b/>
        </w:rPr>
        <w:t>Gmina  Wiązownica</w:t>
      </w:r>
      <w:r w:rsidR="00593543">
        <w:rPr>
          <w:rFonts w:ascii="CG Omega" w:hAnsi="CG Omega" w:cs="Arial"/>
          <w:b/>
        </w:rPr>
        <w:t xml:space="preserve">  </w:t>
      </w:r>
    </w:p>
    <w:p w:rsidR="00602CC3" w:rsidRPr="00FA2FFD" w:rsidRDefault="00593543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REGON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  <w:bCs/>
          <w:smallCaps/>
          <w:color w:val="000000"/>
        </w:rPr>
        <w:t>650900364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NIP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  <w:bCs/>
          <w:smallCaps/>
          <w:color w:val="000000"/>
        </w:rPr>
        <w:t xml:space="preserve">792 20 31 567   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Miejscowość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>Wiązownica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Adres 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593543">
        <w:rPr>
          <w:rFonts w:ascii="CG Omega" w:hAnsi="CG Omega" w:cs="Arial"/>
          <w:b/>
        </w:rPr>
        <w:t xml:space="preserve">ul. Warszawska 15, 37-522  Wiązownica </w:t>
      </w:r>
    </w:p>
    <w:p w:rsidR="00602CC3" w:rsidRPr="00FA2FFD" w:rsidRDefault="00602CC3" w:rsidP="00593543">
      <w:pPr>
        <w:ind w:left="2124" w:firstLine="708"/>
        <w:rPr>
          <w:rFonts w:ascii="CG Omega" w:hAnsi="CG Omega" w:cs="Arial"/>
          <w:b/>
        </w:rPr>
      </w:pPr>
      <w:r w:rsidRPr="00FA2FFD">
        <w:rPr>
          <w:rFonts w:ascii="CG Omega" w:hAnsi="CG Omega" w:cs="Arial"/>
          <w:b/>
        </w:rPr>
        <w:t>pow. jarosławski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Strona internetowa:  </w:t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>www.wiazownica.com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  <w:vertAlign w:val="superscript"/>
        </w:rPr>
      </w:pPr>
      <w:r>
        <w:rPr>
          <w:rFonts w:ascii="CG Omega" w:hAnsi="CG Omega" w:cs="Arial"/>
          <w:b/>
        </w:rPr>
        <w:t>Godziny urzędowania</w:t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 xml:space="preserve">Poniedziałek – Piątek 7 </w:t>
      </w:r>
      <w:r w:rsidR="00602CC3" w:rsidRPr="00FA2FFD">
        <w:rPr>
          <w:rFonts w:ascii="CG Omega" w:hAnsi="CG Omega" w:cs="Arial"/>
          <w:b/>
          <w:vertAlign w:val="superscript"/>
        </w:rPr>
        <w:t xml:space="preserve">30 </w:t>
      </w:r>
      <w:r w:rsidR="00602CC3" w:rsidRPr="00FA2FFD">
        <w:rPr>
          <w:rFonts w:ascii="CG Omega" w:hAnsi="CG Omega" w:cs="Arial"/>
          <w:b/>
        </w:rPr>
        <w:t>- 15</w:t>
      </w:r>
      <w:r w:rsidR="00602CC3" w:rsidRPr="00FA2FFD">
        <w:rPr>
          <w:rFonts w:ascii="CG Omega" w:hAnsi="CG Omega" w:cs="Arial"/>
          <w:b/>
          <w:vertAlign w:val="superscript"/>
        </w:rPr>
        <w:t>30</w:t>
      </w:r>
    </w:p>
    <w:p w:rsidR="00602CC3" w:rsidRPr="00FA2FFD" w:rsidRDefault="00602CC3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tel. / fax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Pr="00FA2FFD">
        <w:rPr>
          <w:rFonts w:ascii="CG Omega" w:hAnsi="CG Omega" w:cs="Arial"/>
          <w:b/>
        </w:rPr>
        <w:t>(016) 622 36 31,  fax  (016) 622 36 31 wew. 23</w:t>
      </w:r>
    </w:p>
    <w:p w:rsidR="00602CC3" w:rsidRDefault="00850EC6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e-mail: 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hyperlink r:id="rId7" w:history="1">
        <w:r w:rsidR="007C5CED" w:rsidRPr="0014227B">
          <w:rPr>
            <w:rStyle w:val="Hipercze"/>
            <w:rFonts w:ascii="CG Omega" w:hAnsi="CG Omega" w:cs="Arial"/>
            <w:b/>
          </w:rPr>
          <w:t>sekretariat@wiazownica.com</w:t>
        </w:r>
      </w:hyperlink>
    </w:p>
    <w:p w:rsidR="007C5CED" w:rsidRPr="00E66E3D" w:rsidRDefault="007C5CED" w:rsidP="0011064A">
      <w:pPr>
        <w:suppressAutoHyphens/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  <w:color w:val="FF0000"/>
          <w:lang w:eastAsia="ar-SA"/>
        </w:rPr>
      </w:pPr>
      <w:r w:rsidRPr="007C5CED">
        <w:rPr>
          <w:rFonts w:ascii="CG Omega" w:eastAsia="Calibri" w:hAnsi="CG Omega" w:cs="Times New Roman"/>
          <w:lang w:eastAsia="ar-SA"/>
        </w:rPr>
        <w:t>Znak (numer referencyjny) postepowania</w:t>
      </w:r>
      <w:r w:rsidR="00850EC6">
        <w:rPr>
          <w:rFonts w:ascii="CG Omega" w:eastAsia="Calibri" w:hAnsi="CG Omega" w:cs="Times New Roman"/>
          <w:spacing w:val="1"/>
          <w:lang w:eastAsia="ar-SA"/>
        </w:rPr>
        <w:t xml:space="preserve">:  </w:t>
      </w:r>
      <w:r w:rsidRPr="00850EC6">
        <w:rPr>
          <w:rFonts w:ascii="CG Omega" w:eastAsia="Calibri" w:hAnsi="CG Omega" w:cs="Times New Roman"/>
          <w:b/>
          <w:spacing w:val="1"/>
          <w:lang w:eastAsia="ar-SA"/>
        </w:rPr>
        <w:t>Znak:</w:t>
      </w:r>
      <w:r w:rsidR="00850EC6" w:rsidRPr="00850EC6">
        <w:rPr>
          <w:rFonts w:ascii="CG Omega" w:eastAsia="Calibri" w:hAnsi="CG Omega" w:cs="Times New Roman"/>
          <w:b/>
          <w:spacing w:val="1"/>
          <w:lang w:eastAsia="ar-SA"/>
        </w:rPr>
        <w:t>.271.10</w:t>
      </w:r>
      <w:r w:rsidR="004B659A" w:rsidRPr="00850EC6">
        <w:rPr>
          <w:rFonts w:ascii="CG Omega" w:eastAsia="Calibri" w:hAnsi="CG Omega" w:cs="Times New Roman"/>
          <w:b/>
          <w:spacing w:val="1"/>
          <w:lang w:eastAsia="ar-SA"/>
        </w:rPr>
        <w:t>.2022</w:t>
      </w:r>
      <w:r w:rsidRPr="00850EC6">
        <w:rPr>
          <w:rFonts w:ascii="CG Omega" w:eastAsia="Calibri" w:hAnsi="CG Omega" w:cs="Times New Roman"/>
          <w:spacing w:val="1"/>
          <w:lang w:eastAsia="ar-SA"/>
        </w:rPr>
        <w:t xml:space="preserve"> </w:t>
      </w:r>
    </w:p>
    <w:p w:rsidR="007C5CED" w:rsidRPr="00406278" w:rsidRDefault="007C5CED" w:rsidP="00602CC3">
      <w:pPr>
        <w:rPr>
          <w:rFonts w:ascii="CG Omega" w:hAnsi="CG Omega" w:cs="Arial"/>
          <w:b/>
        </w:rPr>
      </w:pPr>
    </w:p>
    <w:p w:rsidR="00602CC3" w:rsidRPr="00602CC3" w:rsidRDefault="00602CC3" w:rsidP="00602CC3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F3E45" w:rsidRPr="004A28AA" w:rsidRDefault="00602CC3" w:rsidP="004A28AA">
      <w:pPr>
        <w:spacing w:line="240" w:lineRule="auto"/>
        <w:rPr>
          <w:rFonts w:ascii="CG Omega" w:eastAsia="Times New Roman" w:hAnsi="CG Omega" w:cs="Times New Roman"/>
          <w:b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II.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Termin wykonania (zakończenia) zamówienia</w:t>
      </w:r>
      <w:r w:rsidRPr="00602CC3">
        <w:rPr>
          <w:rFonts w:ascii="CG Omega" w:eastAsia="Times New Roman" w:hAnsi="CG Omega" w:cs="Times New Roman"/>
          <w:b/>
          <w:lang w:eastAsia="pl-PL"/>
        </w:rPr>
        <w:t xml:space="preserve">: </w:t>
      </w:r>
    </w:p>
    <w:p w:rsidR="006C7CE4" w:rsidRPr="0011064A" w:rsidRDefault="006C7CE4" w:rsidP="0011064A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color w:val="000000"/>
          <w:lang w:eastAsia="pl-PL"/>
        </w:rPr>
      </w:pPr>
      <w:r>
        <w:rPr>
          <w:rFonts w:ascii="CG Omega" w:eastAsia="Times New Roman" w:hAnsi="CG Omega" w:cs="Times New Roman"/>
          <w:color w:val="000000"/>
          <w:lang w:eastAsia="pl-PL"/>
        </w:rPr>
        <w:t>2.1</w:t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 </w:t>
      </w:r>
      <w:r>
        <w:rPr>
          <w:rFonts w:ascii="CG Omega" w:eastAsia="Times New Roman" w:hAnsi="CG Omega" w:cs="Times New Roman"/>
          <w:color w:val="000000"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color w:val="000000"/>
          <w:lang w:eastAsia="pl-PL"/>
        </w:rPr>
        <w:tab/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Wykonawca  zobowiązuje  się  wykonywać  zamówienia  </w:t>
      </w:r>
      <w:r w:rsidR="0011064A">
        <w:rPr>
          <w:rFonts w:ascii="CG Omega" w:eastAsia="Times New Roman" w:hAnsi="CG Omega" w:cs="Times New Roman"/>
          <w:color w:val="000000"/>
          <w:lang w:eastAsia="pl-PL"/>
        </w:rPr>
        <w:t xml:space="preserve">określone  w  § 1 w terminie do </w:t>
      </w:r>
      <w:r w:rsidR="00E66E3D">
        <w:rPr>
          <w:rFonts w:ascii="CG Omega" w:eastAsia="Times New Roman" w:hAnsi="CG Omega" w:cs="Times New Roman"/>
          <w:b/>
          <w:color w:val="000000"/>
          <w:lang w:eastAsia="pl-PL"/>
        </w:rPr>
        <w:t>15.12</w:t>
      </w:r>
      <w:r w:rsidR="0011064A" w:rsidRPr="0011064A">
        <w:rPr>
          <w:rFonts w:ascii="CG Omega" w:eastAsia="Times New Roman" w:hAnsi="CG Omega" w:cs="Times New Roman"/>
          <w:b/>
          <w:color w:val="000000"/>
          <w:lang w:eastAsia="pl-PL"/>
        </w:rPr>
        <w:t>.2022 r.</w:t>
      </w:r>
      <w:r w:rsidRPr="0011064A">
        <w:rPr>
          <w:rFonts w:ascii="CG Omega" w:eastAsia="Times New Roman" w:hAnsi="CG Omega" w:cs="Times New Roman"/>
          <w:b/>
          <w:color w:val="000000"/>
          <w:lang w:eastAsia="pl-PL"/>
        </w:rPr>
        <w:t xml:space="preserve"> </w:t>
      </w:r>
    </w:p>
    <w:p w:rsidR="00602CC3" w:rsidRPr="00602CC3" w:rsidRDefault="00602CC3" w:rsidP="00602CC3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2313F9" w:rsidRPr="002313F9" w:rsidRDefault="002313F9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 xml:space="preserve">III.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Tryb udzielenia zamówienia: </w:t>
      </w:r>
    </w:p>
    <w:p w:rsidR="008318C2" w:rsidRPr="008318C2" w:rsidRDefault="002313F9" w:rsidP="008318C2">
      <w:pPr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3.1</w:t>
      </w:r>
      <w:r>
        <w:rPr>
          <w:rFonts w:ascii="CG Omega" w:eastAsia="Times New Roman" w:hAnsi="CG Omega" w:cs="Times New Roman"/>
          <w:lang w:eastAsia="pl-PL"/>
        </w:rPr>
        <w:tab/>
      </w:r>
      <w:r w:rsidR="008318C2" w:rsidRPr="008318C2">
        <w:rPr>
          <w:rFonts w:ascii="CG Omega" w:eastAsia="Times New Roman" w:hAnsi="CG Omega" w:cs="Times New Roman"/>
          <w:lang w:eastAsia="pl-PL"/>
        </w:rPr>
        <w:t>Zgodnie z art. 2 ust. 1 pkt. 1 ustawy z dnia 11 września 2019 r. – Prawo zamówie</w:t>
      </w:r>
      <w:r w:rsidR="007C5CED">
        <w:rPr>
          <w:rFonts w:ascii="CG Omega" w:eastAsia="Times New Roman" w:hAnsi="CG Omega" w:cs="Times New Roman"/>
          <w:lang w:eastAsia="pl-PL"/>
        </w:rPr>
        <w:t>ń publicznych (tj. Dz. U. z 2021 r., poz. 1129</w:t>
      </w:r>
      <w:r w:rsidR="008318C2" w:rsidRPr="008318C2">
        <w:rPr>
          <w:rFonts w:ascii="CG Omega" w:eastAsia="Times New Roman" w:hAnsi="CG Omega" w:cs="Times New Roman"/>
          <w:lang w:eastAsia="pl-PL"/>
        </w:rPr>
        <w:t xml:space="preserve"> ze zm.) przy udzielaniu niniejszego zamówienia, ustawy nie stosuje się. Postępowanie prowadzone jest zgodnie z uregulowaniami wewnętrznego regulamin udzielania zamówień publicznych o wartości poniżej 130 000 zł.</w:t>
      </w:r>
    </w:p>
    <w:p w:rsidR="00D9124B" w:rsidRDefault="002F3E45" w:rsidP="008318C2">
      <w:pPr>
        <w:spacing w:line="240" w:lineRule="auto"/>
        <w:ind w:left="567"/>
        <w:jc w:val="both"/>
        <w:rPr>
          <w:rFonts w:ascii="CG Omega" w:hAnsi="CG Omega"/>
          <w:b/>
          <w:u w:val="single"/>
        </w:rPr>
      </w:pPr>
      <w:r w:rsidRPr="00FB5938">
        <w:rPr>
          <w:rFonts w:ascii="CG Omega" w:hAnsi="CG Omega" w:cs="Tahoma"/>
        </w:rPr>
        <w:t xml:space="preserve">Zapytanie ofertowe  zostało  zamieszczone </w:t>
      </w:r>
      <w:r w:rsidR="00D9124B">
        <w:rPr>
          <w:rFonts w:ascii="CG Omega" w:hAnsi="CG Omega" w:cs="Tahoma"/>
        </w:rPr>
        <w:t>i będzie prowadzone</w:t>
      </w:r>
      <w:r w:rsidRPr="00FB5938">
        <w:rPr>
          <w:rFonts w:ascii="CG Omega" w:hAnsi="CG Omega" w:cs="Tahoma"/>
        </w:rPr>
        <w:t xml:space="preserve"> </w:t>
      </w:r>
      <w:r w:rsidR="00D9124B" w:rsidRPr="006E21EB">
        <w:rPr>
          <w:rFonts w:ascii="CG Omega" w:hAnsi="CG Omega"/>
          <w:b/>
          <w:u w:val="single"/>
        </w:rPr>
        <w:t>na pl</w:t>
      </w:r>
      <w:r w:rsidR="00D9124B">
        <w:rPr>
          <w:rFonts w:ascii="CG Omega" w:hAnsi="CG Omega"/>
          <w:b/>
          <w:u w:val="single"/>
        </w:rPr>
        <w:t xml:space="preserve">atformie zakupowej pod adresem: </w:t>
      </w:r>
      <w:r w:rsidR="00D9124B" w:rsidRPr="006E21EB">
        <w:rPr>
          <w:rFonts w:ascii="CG Omega" w:hAnsi="CG Omega"/>
          <w:b/>
          <w:u w:val="single"/>
        </w:rPr>
        <w:t>platformazakupowa.pl/wiazownica</w:t>
      </w:r>
      <w:r w:rsidR="00A00C8F">
        <w:rPr>
          <w:rFonts w:ascii="CG Omega" w:hAnsi="CG Omega"/>
          <w:b/>
          <w:u w:val="single"/>
        </w:rPr>
        <w:t xml:space="preserve">. </w:t>
      </w:r>
    </w:p>
    <w:p w:rsidR="00736132" w:rsidRPr="00D9687D" w:rsidRDefault="00736132" w:rsidP="008318C2">
      <w:pPr>
        <w:spacing w:line="240" w:lineRule="auto"/>
        <w:ind w:left="567"/>
        <w:jc w:val="both"/>
        <w:rPr>
          <w:rFonts w:ascii="CG Omega" w:hAnsi="CG Omega"/>
        </w:rPr>
      </w:pPr>
    </w:p>
    <w:p w:rsidR="00A3407F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IV.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11064A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Opis przedmiotu zamówienia: </w:t>
      </w:r>
    </w:p>
    <w:p w:rsidR="00736132" w:rsidRPr="00533312" w:rsidRDefault="00E66E3D" w:rsidP="00533312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533312">
        <w:rPr>
          <w:rFonts w:ascii="CG Omega" w:hAnsi="CG Omega"/>
        </w:rPr>
        <w:t>Przedmiot zamówienia obejmuje wykonanie</w:t>
      </w:r>
      <w:r w:rsidR="00736132" w:rsidRPr="00533312">
        <w:rPr>
          <w:rFonts w:ascii="CG Omega" w:hAnsi="CG Omega"/>
        </w:rPr>
        <w:t xml:space="preserve"> prac projektowych związanych z budową ścieżki pieszo-rowerowej przy drodze wojewódzkiej </w:t>
      </w:r>
      <w:r w:rsidRPr="00533312">
        <w:rPr>
          <w:rFonts w:ascii="CG Omega" w:hAnsi="CG Omega"/>
        </w:rPr>
        <w:t>Nr 865 Jarosław Bełżec na odcinku 2 778 m.</w:t>
      </w:r>
      <w:r w:rsidR="00B56226" w:rsidRPr="00533312">
        <w:rPr>
          <w:rFonts w:ascii="CG Omega" w:hAnsi="CG Omega"/>
        </w:rPr>
        <w:t xml:space="preserve"> </w:t>
      </w:r>
      <w:r w:rsidR="00A66060">
        <w:rPr>
          <w:rFonts w:ascii="CG Omega" w:hAnsi="CG Omega"/>
        </w:rPr>
        <w:t xml:space="preserve"> łączącej miejscowość</w:t>
      </w:r>
      <w:r w:rsidRPr="00533312">
        <w:rPr>
          <w:rFonts w:ascii="CG Omega" w:hAnsi="CG Omega"/>
        </w:rPr>
        <w:t xml:space="preserve"> Wólka Zapałowska z miejscowością Zapałów, w  km 17+432 – 20+210</w:t>
      </w:r>
      <w:r w:rsidR="00B56226" w:rsidRPr="00533312">
        <w:rPr>
          <w:rFonts w:ascii="CG Omega" w:hAnsi="CG Omega"/>
        </w:rPr>
        <w:t xml:space="preserve"> strona prawa.</w:t>
      </w:r>
    </w:p>
    <w:p w:rsidR="00533312" w:rsidRDefault="00533312" w:rsidP="00533312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533312">
        <w:rPr>
          <w:rFonts w:ascii="CG Omega" w:hAnsi="CG Omega"/>
        </w:rPr>
        <w:t>Przedmiot niniejszego zamó</w:t>
      </w:r>
      <w:r>
        <w:rPr>
          <w:rFonts w:ascii="CG Omega" w:hAnsi="CG Omega"/>
        </w:rPr>
        <w:t>wienia – dokumentacji projektowej</w:t>
      </w:r>
      <w:r w:rsidRPr="00533312">
        <w:rPr>
          <w:rFonts w:ascii="CG Omega" w:hAnsi="CG Omega"/>
        </w:rPr>
        <w:t xml:space="preserve"> – należy wykonać zgodnie z obowiązującymi przepisami ustawy z dnia 7 lipca 1994 r. Prawo budowlane (tekst jedn. Dz.U. z 2021 r. poz. 2351 z późn. zm.) oraz  zgodnie z Rozporządzeniem Ministra Infrastruktury z dnia 20 grudnia 2021 r. w sprawie  szczegółowego zakresu i formy dokumentacji projektowej, specyfikacji technicznych wykonania i odbioru robót budowlanych oraz programu funkcjonalno-użytkowego.</w:t>
      </w:r>
    </w:p>
    <w:p w:rsidR="00533312" w:rsidRPr="008D70F8" w:rsidRDefault="00533312" w:rsidP="00533312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hAnsi="CG Omega"/>
          <w:u w:val="single"/>
        </w:rPr>
      </w:pPr>
      <w:r w:rsidRPr="008D70F8">
        <w:rPr>
          <w:rFonts w:ascii="CG Omega" w:hAnsi="CG Omega"/>
          <w:u w:val="single"/>
        </w:rPr>
        <w:t>W celu realizacji przedmiotu zamówienia Wykonawca zobowiązany jest do przygotowania i opracowania</w:t>
      </w:r>
      <w:r w:rsidR="00A20242" w:rsidRPr="008D70F8">
        <w:rPr>
          <w:rFonts w:ascii="CG Omega" w:hAnsi="CG Omega"/>
          <w:u w:val="single"/>
        </w:rPr>
        <w:t>:</w:t>
      </w:r>
      <w:r w:rsidRPr="008D70F8">
        <w:rPr>
          <w:rFonts w:ascii="CG Omega" w:hAnsi="CG Omega"/>
          <w:u w:val="single"/>
        </w:rPr>
        <w:t xml:space="preserve"> </w:t>
      </w:r>
    </w:p>
    <w:p w:rsidR="00A20242" w:rsidRPr="008D70F8" w:rsidRDefault="00A20242" w:rsidP="008D70F8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8D70F8">
        <w:rPr>
          <w:rFonts w:ascii="CG Omega" w:hAnsi="CG Omega"/>
        </w:rPr>
        <w:t>mapy</w:t>
      </w:r>
      <w:r w:rsidR="00736132" w:rsidRPr="008D70F8">
        <w:rPr>
          <w:rFonts w:ascii="CG Omega" w:hAnsi="CG Omega"/>
        </w:rPr>
        <w:t xml:space="preserve"> do celów projektowych dla  terenu objętego proje</w:t>
      </w:r>
      <w:r w:rsidRPr="008D70F8">
        <w:rPr>
          <w:rFonts w:ascii="CG Omega" w:hAnsi="CG Omega"/>
        </w:rPr>
        <w:t>ktowanymi rozwiązaniami wraz z o</w:t>
      </w:r>
      <w:r w:rsidR="00736132" w:rsidRPr="008D70F8">
        <w:rPr>
          <w:rFonts w:ascii="CG Omega" w:hAnsi="CG Omega"/>
        </w:rPr>
        <w:t>pracowanie materiałów do złożenia wniosku wraz z wnioskiem o uzyskanie odstępstwa od warunków technicznych i uzyskanie odstępstwa (w przypadku konieczności)</w:t>
      </w:r>
      <w:r w:rsidRPr="008D70F8">
        <w:rPr>
          <w:rFonts w:ascii="CG Omega" w:hAnsi="CG Omega"/>
        </w:rPr>
        <w:t xml:space="preserve"> </w:t>
      </w:r>
      <w:r w:rsidR="00736132" w:rsidRPr="008D70F8">
        <w:rPr>
          <w:rFonts w:ascii="CG Omega" w:hAnsi="CG Omega"/>
        </w:rPr>
        <w:t>pomiarem pod model terenu,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m</w:t>
      </w:r>
      <w:r w:rsidR="00736132" w:rsidRPr="00D91FF7">
        <w:rPr>
          <w:rFonts w:ascii="CG Omega" w:hAnsi="CG Omega"/>
        </w:rPr>
        <w:t>ateriały projektowe do uzyskania opinii, uzgodnień i pozwoleń wymaganych przepisami (warunki przebudowy istniejącej infrastruktury oraz inne niez</w:t>
      </w:r>
      <w:r w:rsidR="00533312" w:rsidRPr="00D91FF7">
        <w:rPr>
          <w:rFonts w:ascii="CG Omega" w:hAnsi="CG Omega"/>
        </w:rPr>
        <w:t>będne do realizacji inwestycji).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u</w:t>
      </w:r>
      <w:r w:rsidR="00736132" w:rsidRPr="00D91FF7">
        <w:rPr>
          <w:rFonts w:ascii="CG Omega" w:hAnsi="CG Omega"/>
        </w:rPr>
        <w:t>zyskanie dokumentu potwierdzającego brak potrzeby uzyskania decyzji o</w:t>
      </w:r>
      <w:r w:rsidRPr="00D91FF7">
        <w:rPr>
          <w:rFonts w:ascii="CG Omega" w:hAnsi="CG Omega"/>
        </w:rPr>
        <w:t> </w:t>
      </w:r>
      <w:r w:rsidR="00736132" w:rsidRPr="00D91FF7">
        <w:rPr>
          <w:rFonts w:ascii="CG Omega" w:hAnsi="CG Omega"/>
        </w:rPr>
        <w:t>środowiskowych uwarunkowaniach lub materiały do złożenia "skutecznego" wniosku o wydanie decyzji o środowiskowych uwarunkowaniach - dla całego zakresu projektu z</w:t>
      </w:r>
      <w:r w:rsidRPr="00D91FF7">
        <w:rPr>
          <w:rFonts w:ascii="CG Omega" w:hAnsi="CG Omega"/>
        </w:rPr>
        <w:t> </w:t>
      </w:r>
      <w:r w:rsidR="00736132" w:rsidRPr="00D91FF7">
        <w:rPr>
          <w:rFonts w:ascii="CG Omega" w:hAnsi="CG Omega"/>
        </w:rPr>
        <w:t>uwzględnieniem terenu wymagającego czasowego zajęcia do przebudowy kolidującej infrastruktury wraz z jego złożeniem i uzyskaniem decyzji (ostatecznej),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r</w:t>
      </w:r>
      <w:r w:rsidR="00736132" w:rsidRPr="00D91FF7">
        <w:rPr>
          <w:rFonts w:ascii="CG Omega" w:hAnsi="CG Omega"/>
        </w:rPr>
        <w:t>aport o oddziaływaniu przedsięwzi</w:t>
      </w:r>
      <w:r w:rsidRPr="00D91FF7">
        <w:rPr>
          <w:rFonts w:ascii="CG Omega" w:hAnsi="CG Omega"/>
        </w:rPr>
        <w:t>ęci</w:t>
      </w:r>
      <w:r w:rsidR="002A7D9D">
        <w:rPr>
          <w:rFonts w:ascii="CG Omega" w:hAnsi="CG Omega"/>
        </w:rPr>
        <w:t xml:space="preserve">a na środowisko (w przypadku </w:t>
      </w:r>
      <w:r w:rsidR="00736132" w:rsidRPr="00D91FF7">
        <w:rPr>
          <w:rFonts w:ascii="CG Omega" w:hAnsi="CG Omega"/>
        </w:rPr>
        <w:t>konieczności),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lastRenderedPageBreak/>
        <w:t>d</w:t>
      </w:r>
      <w:r w:rsidR="00736132" w:rsidRPr="00D91FF7">
        <w:rPr>
          <w:rFonts w:ascii="CG Omega" w:hAnsi="CG Omega"/>
        </w:rPr>
        <w:t>okumenty wymagane Prawem Wodnym celem uregulowania stanu formalno-prawnego w zakresie urządzeń wodnych i/lub korzystanie z wód, w tym odwodnienia drogi i/lub wykonanie kanalizacji deszczowej wraz z  operatem wodnoprawnym oraz wnioskiem, jego złożeniem i uzyskaniem decyzji – (w przypadku konieczności),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m</w:t>
      </w:r>
      <w:r w:rsidR="00736132" w:rsidRPr="00D91FF7">
        <w:rPr>
          <w:rFonts w:ascii="CG Omega" w:hAnsi="CG Omega"/>
        </w:rPr>
        <w:t>ateriały do złożenia "skutecznego" wniosku o wydanie zezwolenia na realizację inwestycji drogowej wraz z wnioskiem, w tym m. in.: aktualne wypisy z ewidencji gruntów lub informacja o działce (w zależności od potrzeb) dla wszystkich działek wchodzących w zakres inwestycji (w tym teren objęty czasowym zajęciem) oraz mapa ewidencyjna z zaznaczoną linią rozgraniczającą teren inwestycji, linię terenu niezbędnego dla obiektów budowalnych oraz ze wskazaniem podziałów działek, niezbędne do ustalenia stron postępowania, wraz z uzyskaniem decyzji ZRID co najmniej wykonalnej (lub z rygorem natychmiastowej wykonalności),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p</w:t>
      </w:r>
      <w:r w:rsidR="00736132" w:rsidRPr="00D91FF7">
        <w:rPr>
          <w:rFonts w:ascii="CG Omega" w:hAnsi="CG Omega"/>
        </w:rPr>
        <w:t>rojekty budowlane niezbędnych branż,</w:t>
      </w:r>
    </w:p>
    <w:p w:rsidR="00A20242" w:rsidRPr="00D91FF7" w:rsidRDefault="00E41EF8" w:rsidP="00A20242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p</w:t>
      </w:r>
      <w:r w:rsidR="00736132" w:rsidRPr="00D91FF7">
        <w:rPr>
          <w:rFonts w:ascii="CG Omega" w:hAnsi="CG Omega"/>
        </w:rPr>
        <w:t>rojekt stałej organizacji ruchu,</w:t>
      </w:r>
    </w:p>
    <w:p w:rsidR="00D91FF7" w:rsidRPr="00D91FF7" w:rsidRDefault="00E41EF8" w:rsidP="00D91FF7">
      <w:pPr>
        <w:pStyle w:val="Akapitzlist"/>
        <w:numPr>
          <w:ilvl w:val="0"/>
          <w:numId w:val="30"/>
        </w:numPr>
        <w:spacing w:line="240" w:lineRule="auto"/>
        <w:ind w:left="851"/>
        <w:jc w:val="both"/>
        <w:rPr>
          <w:rFonts w:ascii="CG Omega" w:hAnsi="CG Omega"/>
        </w:rPr>
      </w:pPr>
      <w:r w:rsidRPr="00D91FF7">
        <w:rPr>
          <w:rFonts w:ascii="CG Omega" w:hAnsi="CG Omega"/>
        </w:rPr>
        <w:t>p</w:t>
      </w:r>
      <w:r w:rsidR="00736132" w:rsidRPr="00D91FF7">
        <w:rPr>
          <w:rFonts w:ascii="CG Omega" w:hAnsi="CG Omega"/>
        </w:rPr>
        <w:t>rzedmiary i kosztorys inwestorski.</w:t>
      </w:r>
    </w:p>
    <w:p w:rsidR="002A7D9D" w:rsidRPr="002A7D9D" w:rsidRDefault="00D91FF7" w:rsidP="00A62262">
      <w:pPr>
        <w:pStyle w:val="Akapitzlist"/>
        <w:numPr>
          <w:ilvl w:val="0"/>
          <w:numId w:val="30"/>
        </w:numPr>
        <w:spacing w:line="240" w:lineRule="auto"/>
        <w:ind w:left="851" w:hanging="425"/>
        <w:jc w:val="both"/>
        <w:rPr>
          <w:rFonts w:ascii="CG Omega" w:hAnsi="CG Omega"/>
        </w:rPr>
      </w:pPr>
      <w:r w:rsidRPr="00D91FF7">
        <w:rPr>
          <w:rFonts w:ascii="CG Omega" w:eastAsia="Times New Roman" w:hAnsi="CG Omega" w:cs="Times New Roman"/>
          <w:lang w:eastAsia="pl-PL"/>
        </w:rPr>
        <w:t>p</w:t>
      </w:r>
      <w:r w:rsidR="00A20242" w:rsidRPr="00D91FF7">
        <w:rPr>
          <w:rFonts w:ascii="CG Omega" w:eastAsia="Times New Roman" w:hAnsi="CG Omega" w:cs="Times New Roman"/>
          <w:lang w:eastAsia="pl-PL"/>
        </w:rPr>
        <w:t>ełnienie nadzoru autorskiego w fazie realizacji robót wykonywanych na podstawie dokumentacji stanowiącej przedmiot zamówienia od dnia zawarcia umowy z</w:t>
      </w:r>
      <w:r w:rsidRPr="00D91FF7">
        <w:rPr>
          <w:rFonts w:ascii="CG Omega" w:eastAsia="Times New Roman" w:hAnsi="CG Omega" w:cs="Times New Roman"/>
          <w:lang w:eastAsia="pl-PL"/>
        </w:rPr>
        <w:t> </w:t>
      </w:r>
      <w:r w:rsidR="00A20242" w:rsidRPr="00D91FF7">
        <w:rPr>
          <w:rFonts w:ascii="CG Omega" w:eastAsia="Times New Roman" w:hAnsi="CG Omega" w:cs="Times New Roman"/>
          <w:lang w:eastAsia="pl-PL"/>
        </w:rPr>
        <w:t>Wykonawcą robót budowlanych do podpisania protokołu odbioru końcowego tych robót</w:t>
      </w:r>
    </w:p>
    <w:p w:rsidR="00A20242" w:rsidRPr="002E1F58" w:rsidRDefault="002E1F58" w:rsidP="002A7D9D">
      <w:pPr>
        <w:spacing w:line="240" w:lineRule="auto"/>
        <w:jc w:val="both"/>
        <w:rPr>
          <w:rFonts w:ascii="CG Omega" w:hAnsi="CG Omega"/>
          <w:u w:val="single"/>
        </w:rPr>
      </w:pPr>
      <w:r w:rsidRPr="002E1F58">
        <w:rPr>
          <w:rFonts w:ascii="CG Omega" w:eastAsia="Times New Roman" w:hAnsi="CG Omega" w:cs="Times New Roman"/>
          <w:u w:val="single"/>
          <w:lang w:eastAsia="pl-PL"/>
        </w:rPr>
        <w:t xml:space="preserve">4.4  </w:t>
      </w:r>
      <w:r w:rsidR="00A20242" w:rsidRPr="002E1F58">
        <w:rPr>
          <w:rFonts w:ascii="CG Omega" w:eastAsia="Times New Roman" w:hAnsi="CG Omega" w:cs="Times New Roman"/>
          <w:u w:val="single"/>
          <w:lang w:eastAsia="pl-PL"/>
        </w:rPr>
        <w:t>Zakres dokumentacji obejmuje opracowanie i dostarczenie:</w:t>
      </w:r>
    </w:p>
    <w:p w:rsidR="00A402E5" w:rsidRDefault="00D813A1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 w:rsidRPr="00D813A1">
        <w:rPr>
          <w:rFonts w:ascii="CG Omega" w:eastAsia="Times New Roman" w:hAnsi="CG Omega" w:cs="Times New Roman"/>
          <w:lang w:eastAsia="pl-PL"/>
        </w:rPr>
        <w:t xml:space="preserve">1)   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Pr="00D813A1">
        <w:rPr>
          <w:rFonts w:ascii="CG Omega" w:eastAsia="Times New Roman" w:hAnsi="CG Omega" w:cs="Times New Roman"/>
          <w:lang w:eastAsia="pl-PL"/>
        </w:rPr>
        <w:t>koncepcja</w:t>
      </w:r>
      <w:r w:rsidR="00A20242" w:rsidRPr="00D813A1">
        <w:rPr>
          <w:rFonts w:ascii="CG Omega" w:eastAsia="Times New Roman" w:hAnsi="CG Omega" w:cs="Times New Roman"/>
          <w:lang w:eastAsia="pl-PL"/>
        </w:rPr>
        <w:t xml:space="preserve"> przebiegu chodnika do uzgodnienia z Inwestorem </w:t>
      </w:r>
      <w:r w:rsidRPr="00D813A1">
        <w:rPr>
          <w:rFonts w:ascii="CG Omega" w:eastAsia="Times New Roman" w:hAnsi="CG Omega" w:cs="Times New Roman"/>
          <w:lang w:eastAsia="pl-PL"/>
        </w:rPr>
        <w:t>- 1 egz.</w:t>
      </w:r>
      <w:r w:rsidR="00A20242" w:rsidRPr="00D813A1">
        <w:rPr>
          <w:rFonts w:ascii="CG Omega" w:eastAsia="Times New Roman" w:hAnsi="CG Omega" w:cs="Times New Roman"/>
          <w:lang w:eastAsia="pl-PL"/>
        </w:rPr>
        <w:t xml:space="preserve"> w wersji papierowej 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="00A402E5">
        <w:rPr>
          <w:rFonts w:ascii="CG Omega" w:eastAsia="Times New Roman" w:hAnsi="CG Omega" w:cs="Times New Roman"/>
          <w:lang w:eastAsia="pl-PL"/>
        </w:rPr>
        <w:t xml:space="preserve">  </w:t>
      </w:r>
      <w:r w:rsidR="00A20242" w:rsidRPr="00D813A1">
        <w:rPr>
          <w:rFonts w:ascii="CG Omega" w:eastAsia="Times New Roman" w:hAnsi="CG Omega" w:cs="Times New Roman"/>
          <w:lang w:eastAsia="pl-PL"/>
        </w:rPr>
        <w:t>i</w:t>
      </w:r>
      <w:r>
        <w:rPr>
          <w:rFonts w:ascii="CG Omega" w:eastAsia="Times New Roman" w:hAnsi="CG Omega" w:cs="Times New Roman"/>
          <w:lang w:eastAsia="pl-PL"/>
        </w:rPr>
        <w:t> </w:t>
      </w:r>
      <w:r w:rsidR="00A20242" w:rsidRPr="00D813A1">
        <w:rPr>
          <w:rFonts w:ascii="CG Omega" w:eastAsia="Times New Roman" w:hAnsi="CG Omega" w:cs="Times New Roman"/>
          <w:lang w:eastAsia="pl-PL"/>
        </w:rPr>
        <w:t>elektronicznej.</w:t>
      </w:r>
    </w:p>
    <w:p w:rsidR="00A402E5" w:rsidRDefault="00D813A1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 w:rsidRPr="00D813A1">
        <w:rPr>
          <w:rFonts w:ascii="CG Omega" w:eastAsia="Times New Roman" w:hAnsi="CG Omega" w:cs="Times New Roman"/>
          <w:lang w:eastAsia="pl-PL"/>
        </w:rPr>
        <w:t xml:space="preserve">2) </w:t>
      </w:r>
      <w:r w:rsidR="00A402E5">
        <w:rPr>
          <w:rFonts w:ascii="CG Omega" w:eastAsia="Times New Roman" w:hAnsi="CG Omega" w:cs="Times New Roman"/>
          <w:lang w:eastAsia="pl-PL"/>
        </w:rPr>
        <w:tab/>
      </w:r>
      <w:r w:rsidRPr="00D813A1">
        <w:rPr>
          <w:rFonts w:ascii="CG Omega" w:eastAsia="Times New Roman" w:hAnsi="CG Omega" w:cs="Times New Roman"/>
          <w:lang w:eastAsia="pl-PL"/>
        </w:rPr>
        <w:t>projekt budowlany i wykonawczy – 5 egz.</w:t>
      </w:r>
      <w:r>
        <w:rPr>
          <w:rFonts w:ascii="CG Omega" w:eastAsia="Times New Roman" w:hAnsi="CG Omega" w:cs="Times New Roman"/>
          <w:lang w:eastAsia="pl-PL"/>
        </w:rPr>
        <w:t xml:space="preserve"> w wersji papierowej  oraz w wersji elektronicznej</w:t>
      </w:r>
      <w:r w:rsidRPr="00D813A1">
        <w:rPr>
          <w:rFonts w:ascii="CG Omega" w:eastAsia="Times New Roman" w:hAnsi="CG Omega" w:cs="Times New Roman"/>
          <w:lang w:eastAsia="pl-PL"/>
        </w:rPr>
        <w:t>.</w:t>
      </w:r>
    </w:p>
    <w:p w:rsidR="00A20242" w:rsidRPr="00D813A1" w:rsidRDefault="00D813A1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 w:rsidRPr="00D813A1">
        <w:rPr>
          <w:rFonts w:ascii="CG Omega" w:eastAsia="Times New Roman" w:hAnsi="CG Omega" w:cs="Times New Roman"/>
          <w:lang w:eastAsia="pl-PL"/>
        </w:rPr>
        <w:t xml:space="preserve">3) </w:t>
      </w:r>
      <w:r>
        <w:rPr>
          <w:rFonts w:ascii="CG Omega" w:eastAsia="Times New Roman" w:hAnsi="CG Omega" w:cs="Times New Roman"/>
          <w:lang w:eastAsia="pl-PL"/>
        </w:rPr>
        <w:t xml:space="preserve">   </w:t>
      </w:r>
      <w:r w:rsidRPr="00D813A1">
        <w:rPr>
          <w:rFonts w:ascii="CG Omega" w:eastAsia="Times New Roman" w:hAnsi="CG Omega" w:cs="Times New Roman"/>
          <w:lang w:eastAsia="pl-PL"/>
        </w:rPr>
        <w:t>kosztorys inwestorski – 1 egz.</w:t>
      </w:r>
      <w:r>
        <w:rPr>
          <w:rFonts w:ascii="CG Omega" w:eastAsia="Times New Roman" w:hAnsi="CG Omega" w:cs="Times New Roman"/>
          <w:lang w:eastAsia="pl-PL"/>
        </w:rPr>
        <w:t xml:space="preserve"> w wersji papierowej oraz </w:t>
      </w:r>
      <w:r w:rsidRPr="00D813A1">
        <w:rPr>
          <w:rFonts w:ascii="CG Omega" w:eastAsia="Times New Roman" w:hAnsi="CG Omega" w:cs="Times New Roman"/>
          <w:lang w:eastAsia="pl-PL"/>
        </w:rPr>
        <w:t>w wers</w:t>
      </w:r>
      <w:r>
        <w:rPr>
          <w:rFonts w:ascii="CG Omega" w:eastAsia="Times New Roman" w:hAnsi="CG Omega" w:cs="Times New Roman"/>
          <w:lang w:eastAsia="pl-PL"/>
        </w:rPr>
        <w:t>ji elektronicznej</w:t>
      </w:r>
      <w:r w:rsidRPr="00D813A1">
        <w:rPr>
          <w:rFonts w:ascii="CG Omega" w:eastAsia="Times New Roman" w:hAnsi="CG Omega" w:cs="Times New Roman"/>
          <w:lang w:eastAsia="pl-PL"/>
        </w:rPr>
        <w:t>.</w:t>
      </w:r>
    </w:p>
    <w:p w:rsidR="00A402E5" w:rsidRDefault="00D813A1" w:rsidP="00A402E5">
      <w:pPr>
        <w:spacing w:line="240" w:lineRule="auto"/>
        <w:ind w:firstLine="426"/>
        <w:jc w:val="both"/>
        <w:rPr>
          <w:rFonts w:ascii="CG Omega" w:eastAsia="Times New Roman" w:hAnsi="CG Omega" w:cs="Times New Roman"/>
          <w:lang w:eastAsia="pl-PL"/>
        </w:rPr>
      </w:pPr>
      <w:r w:rsidRPr="00D813A1">
        <w:rPr>
          <w:rFonts w:ascii="CG Omega" w:eastAsia="Times New Roman" w:hAnsi="CG Omega" w:cs="Times New Roman"/>
          <w:lang w:eastAsia="pl-PL"/>
        </w:rPr>
        <w:t>4) </w:t>
      </w:r>
      <w:r>
        <w:rPr>
          <w:rFonts w:ascii="CG Omega" w:eastAsia="Times New Roman" w:hAnsi="CG Omega" w:cs="Times New Roman"/>
          <w:lang w:eastAsia="pl-PL"/>
        </w:rPr>
        <w:t xml:space="preserve">   </w:t>
      </w:r>
      <w:r w:rsidRPr="00D813A1">
        <w:rPr>
          <w:rFonts w:ascii="CG Omega" w:eastAsia="Times New Roman" w:hAnsi="CG Omega" w:cs="Times New Roman"/>
          <w:lang w:eastAsia="pl-PL"/>
        </w:rPr>
        <w:t>p</w:t>
      </w:r>
      <w:r w:rsidR="00A20242" w:rsidRPr="00D813A1">
        <w:rPr>
          <w:rFonts w:ascii="CG Omega" w:eastAsia="Times New Roman" w:hAnsi="CG Omega" w:cs="Times New Roman"/>
          <w:lang w:eastAsia="pl-PL"/>
        </w:rPr>
        <w:t>rz</w:t>
      </w:r>
      <w:r w:rsidRPr="00D813A1">
        <w:rPr>
          <w:rFonts w:ascii="CG Omega" w:eastAsia="Times New Roman" w:hAnsi="CG Omega" w:cs="Times New Roman"/>
          <w:lang w:eastAsia="pl-PL"/>
        </w:rPr>
        <w:t>edmiar robót – 1 egz.</w:t>
      </w:r>
      <w:r>
        <w:rPr>
          <w:rFonts w:ascii="CG Omega" w:eastAsia="Times New Roman" w:hAnsi="CG Omega" w:cs="Times New Roman"/>
          <w:lang w:eastAsia="pl-PL"/>
        </w:rPr>
        <w:t xml:space="preserve"> w wersji papierowej oraz </w:t>
      </w:r>
      <w:r w:rsidRPr="00D813A1">
        <w:rPr>
          <w:rFonts w:ascii="CG Omega" w:eastAsia="Times New Roman" w:hAnsi="CG Omega" w:cs="Times New Roman"/>
          <w:lang w:eastAsia="pl-PL"/>
        </w:rPr>
        <w:t>w wers</w:t>
      </w:r>
      <w:r>
        <w:rPr>
          <w:rFonts w:ascii="CG Omega" w:eastAsia="Times New Roman" w:hAnsi="CG Omega" w:cs="Times New Roman"/>
          <w:lang w:eastAsia="pl-PL"/>
        </w:rPr>
        <w:t>ji elektronicznej</w:t>
      </w:r>
      <w:r w:rsidRPr="00D813A1">
        <w:rPr>
          <w:rFonts w:ascii="CG Omega" w:eastAsia="Times New Roman" w:hAnsi="CG Omega" w:cs="Times New Roman"/>
          <w:lang w:eastAsia="pl-PL"/>
        </w:rPr>
        <w:t>.</w:t>
      </w:r>
    </w:p>
    <w:p w:rsidR="00D813A1" w:rsidRDefault="00D813A1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 w:rsidRPr="00D813A1">
        <w:rPr>
          <w:rFonts w:ascii="CG Omega" w:eastAsia="Times New Roman" w:hAnsi="CG Omega" w:cs="Times New Roman"/>
          <w:lang w:eastAsia="pl-PL"/>
        </w:rPr>
        <w:t>5) </w:t>
      </w:r>
      <w:r w:rsidR="00A402E5">
        <w:rPr>
          <w:rFonts w:ascii="CG Omega" w:eastAsia="Times New Roman" w:hAnsi="CG Omega" w:cs="Times New Roman"/>
          <w:lang w:eastAsia="pl-PL"/>
        </w:rPr>
        <w:t xml:space="preserve">  </w:t>
      </w:r>
      <w:r w:rsidRPr="00D813A1">
        <w:rPr>
          <w:rFonts w:ascii="CG Omega" w:eastAsia="Times New Roman" w:hAnsi="CG Omega" w:cs="Times New Roman"/>
          <w:lang w:eastAsia="pl-PL"/>
        </w:rPr>
        <w:t>specyfikacja techniczna</w:t>
      </w:r>
      <w:r w:rsidR="00A20242" w:rsidRPr="00D813A1">
        <w:rPr>
          <w:rFonts w:ascii="CG Omega" w:eastAsia="Times New Roman" w:hAnsi="CG Omega" w:cs="Times New Roman"/>
          <w:lang w:eastAsia="pl-PL"/>
        </w:rPr>
        <w:t xml:space="preserve"> wykonania i odbioru r</w:t>
      </w:r>
      <w:r w:rsidRPr="00D813A1">
        <w:rPr>
          <w:rFonts w:ascii="CG Omega" w:eastAsia="Times New Roman" w:hAnsi="CG Omega" w:cs="Times New Roman"/>
          <w:lang w:eastAsia="pl-PL"/>
        </w:rPr>
        <w:t>obót budowlanych - 1 egz.</w:t>
      </w:r>
      <w:r>
        <w:rPr>
          <w:rFonts w:ascii="CG Omega" w:eastAsia="Times New Roman" w:hAnsi="CG Omega" w:cs="Times New Roman"/>
          <w:lang w:eastAsia="pl-PL"/>
        </w:rPr>
        <w:t xml:space="preserve"> w wersji papierowej oraz </w:t>
      </w:r>
      <w:r w:rsidRPr="00D813A1">
        <w:rPr>
          <w:rFonts w:ascii="CG Omega" w:eastAsia="Times New Roman" w:hAnsi="CG Omega" w:cs="Times New Roman"/>
          <w:lang w:eastAsia="pl-PL"/>
        </w:rPr>
        <w:t>w wers</w:t>
      </w:r>
      <w:r>
        <w:rPr>
          <w:rFonts w:ascii="CG Omega" w:eastAsia="Times New Roman" w:hAnsi="CG Omega" w:cs="Times New Roman"/>
          <w:lang w:eastAsia="pl-PL"/>
        </w:rPr>
        <w:t>ji elektronicznej</w:t>
      </w:r>
      <w:r w:rsidRPr="00D813A1">
        <w:rPr>
          <w:rFonts w:ascii="CG Omega" w:eastAsia="Times New Roman" w:hAnsi="CG Omega" w:cs="Times New Roman"/>
          <w:lang w:eastAsia="pl-PL"/>
        </w:rPr>
        <w:t>.</w:t>
      </w:r>
    </w:p>
    <w:p w:rsidR="00A402E5" w:rsidRDefault="00403187" w:rsidP="00403187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6)</w:t>
      </w:r>
      <w:r>
        <w:rPr>
          <w:rFonts w:ascii="CG Omega" w:eastAsia="Times New Roman" w:hAnsi="CG Omega" w:cs="Times New Roman"/>
          <w:lang w:eastAsia="pl-PL"/>
        </w:rPr>
        <w:tab/>
        <w:t>informacja BIOZ</w:t>
      </w:r>
    </w:p>
    <w:p w:rsidR="00A20242" w:rsidRPr="00A402E5" w:rsidRDefault="00D813A1" w:rsidP="00A402E5">
      <w:pPr>
        <w:spacing w:line="240" w:lineRule="auto"/>
        <w:jc w:val="both"/>
        <w:rPr>
          <w:rFonts w:ascii="CG Omega" w:eastAsia="Times New Roman" w:hAnsi="CG Omega" w:cs="Times New Roman"/>
          <w:u w:val="single"/>
          <w:lang w:eastAsia="pl-PL"/>
        </w:rPr>
      </w:pPr>
      <w:r w:rsidRPr="00A402E5">
        <w:rPr>
          <w:rFonts w:ascii="CG Omega" w:eastAsia="Times New Roman" w:hAnsi="CG Omega" w:cs="Times New Roman"/>
          <w:u w:val="single"/>
          <w:lang w:eastAsia="pl-PL"/>
        </w:rPr>
        <w:t xml:space="preserve">4.5. </w:t>
      </w:r>
      <w:r w:rsidR="00A20242" w:rsidRPr="00A402E5">
        <w:rPr>
          <w:rFonts w:ascii="CG Omega" w:eastAsia="Times New Roman" w:hAnsi="CG Omega" w:cs="Times New Roman"/>
          <w:u w:val="single"/>
          <w:lang w:eastAsia="pl-PL"/>
        </w:rPr>
        <w:t>Zamawiający wymaga w ramach przedmiotu zamówienia:</w:t>
      </w:r>
    </w:p>
    <w:p w:rsidR="00A402E5" w:rsidRDefault="00A402E5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1)    o</w:t>
      </w:r>
      <w:r w:rsidR="00A20242" w:rsidRPr="00A402E5">
        <w:rPr>
          <w:rFonts w:ascii="CG Omega" w:eastAsia="Times New Roman" w:hAnsi="CG Omega" w:cs="Times New Roman"/>
          <w:lang w:eastAsia="pl-PL"/>
        </w:rPr>
        <w:t>pracowania dokumentacji w sposób zapewniający Zamawiającemu opisanie przedmiotu zamówienia na roboty budowlane, zgodnie z wymogami określonymi w art. 99-102 oraz art. 103 ust. 1 ustawy Prawo zamówień publicznych. Wykonawca nie może opisać przedmiotu zamówienia przez wskazanie w dokumentacji znaków towarowych, patentów lub pochodzenia, chyba, że jest to uzasadnione specyfiką przedmiotu zamówienia i Wykonawca nie może go opisać za pomocą dostatecznie dokładnych określeń, a wskazaniu takiemu towa</w:t>
      </w:r>
      <w:r w:rsidRPr="00A402E5">
        <w:rPr>
          <w:rFonts w:ascii="CG Omega" w:eastAsia="Times New Roman" w:hAnsi="CG Omega" w:cs="Times New Roman"/>
          <w:lang w:eastAsia="pl-PL"/>
        </w:rPr>
        <w:t>rzyszą wyrazy „lub równoważny".</w:t>
      </w:r>
    </w:p>
    <w:p w:rsidR="00A402E5" w:rsidRDefault="00A402E5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2)</w:t>
      </w:r>
      <w:r>
        <w:rPr>
          <w:rFonts w:ascii="CG Omega" w:eastAsia="Times New Roman" w:hAnsi="CG Omega" w:cs="Times New Roman"/>
          <w:lang w:eastAsia="pl-PL"/>
        </w:rPr>
        <w:tab/>
      </w:r>
      <w:r w:rsidR="00A20242" w:rsidRPr="00A402E5">
        <w:rPr>
          <w:rFonts w:ascii="CG Omega" w:eastAsia="Times New Roman" w:hAnsi="CG Omega" w:cs="Times New Roman"/>
          <w:lang w:eastAsia="pl-PL"/>
        </w:rPr>
        <w:t>zastosowania materiałów oraz urządzeń spełniających odpowiednie normy oraz cechy techniczne i jakościowe. Dokumentacja powinna opisywać przedmiot zamówienia, w</w:t>
      </w:r>
      <w:r>
        <w:rPr>
          <w:rFonts w:ascii="CG Omega" w:eastAsia="Times New Roman" w:hAnsi="CG Omega" w:cs="Times New Roman"/>
          <w:lang w:eastAsia="pl-PL"/>
        </w:rPr>
        <w:t> </w:t>
      </w:r>
      <w:r w:rsidR="00A20242" w:rsidRPr="00A402E5">
        <w:rPr>
          <w:rFonts w:ascii="CG Omega" w:eastAsia="Times New Roman" w:hAnsi="CG Omega" w:cs="Times New Roman"/>
          <w:lang w:eastAsia="pl-PL"/>
        </w:rPr>
        <w:t>tym zastosowane materiały i urządzenia za pomocą cech technicznych i jakościowych, z zachowaniem Polskich Norm przenoszących normy europejskie lub normy innych państw członkowskich Europejskiego Obszaru Gospodarczego przenoszących te normy.</w:t>
      </w:r>
    </w:p>
    <w:p w:rsidR="00A402E5" w:rsidRDefault="00A402E5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3)</w:t>
      </w:r>
      <w:r>
        <w:rPr>
          <w:rFonts w:ascii="CG Omega" w:eastAsia="Times New Roman" w:hAnsi="CG Omega" w:cs="Times New Roman"/>
          <w:lang w:eastAsia="pl-PL"/>
        </w:rPr>
        <w:tab/>
      </w:r>
      <w:r w:rsidR="00A20242" w:rsidRPr="00A402E5">
        <w:rPr>
          <w:rFonts w:ascii="CG Omega" w:eastAsia="Times New Roman" w:hAnsi="CG Omega" w:cs="Times New Roman"/>
          <w:lang w:eastAsia="pl-PL"/>
        </w:rPr>
        <w:t>zastosowania materiałów estetycznych, trwałych, odpornych na warunki atmosferyczne, łatwych do czysz</w:t>
      </w:r>
      <w:r w:rsidRPr="00A402E5">
        <w:rPr>
          <w:rFonts w:ascii="CG Omega" w:eastAsia="Times New Roman" w:hAnsi="CG Omega" w:cs="Times New Roman"/>
          <w:lang w:eastAsia="pl-PL"/>
        </w:rPr>
        <w:t>czenia i konserwacji</w:t>
      </w:r>
      <w:r w:rsidR="00A20242" w:rsidRPr="00A402E5">
        <w:rPr>
          <w:rFonts w:ascii="CG Omega" w:eastAsia="Times New Roman" w:hAnsi="CG Omega" w:cs="Times New Roman"/>
          <w:lang w:eastAsia="pl-PL"/>
        </w:rPr>
        <w:t>.</w:t>
      </w:r>
    </w:p>
    <w:p w:rsidR="00A402E5" w:rsidRDefault="00A402E5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4)</w:t>
      </w:r>
      <w:r>
        <w:rPr>
          <w:rFonts w:ascii="CG Omega" w:eastAsia="Times New Roman" w:hAnsi="CG Omega" w:cs="Times New Roman"/>
          <w:lang w:eastAsia="pl-PL"/>
        </w:rPr>
        <w:tab/>
      </w:r>
      <w:r w:rsidR="00A20242" w:rsidRPr="00A402E5">
        <w:rPr>
          <w:rFonts w:ascii="CG Omega" w:eastAsia="Times New Roman" w:hAnsi="CG Omega" w:cs="Times New Roman"/>
          <w:lang w:eastAsia="pl-PL"/>
        </w:rPr>
        <w:t>stosowania rozwiązań zapewniających optymalne użytkowanie obiektu w przyszłości.</w:t>
      </w:r>
    </w:p>
    <w:p w:rsidR="00A402E5" w:rsidRDefault="00A402E5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5)</w:t>
      </w:r>
      <w:r>
        <w:rPr>
          <w:rFonts w:ascii="CG Omega" w:eastAsia="Times New Roman" w:hAnsi="CG Omega" w:cs="Times New Roman"/>
          <w:lang w:eastAsia="pl-PL"/>
        </w:rPr>
        <w:tab/>
      </w:r>
      <w:r w:rsidR="00A20242" w:rsidRPr="00A402E5">
        <w:rPr>
          <w:rFonts w:ascii="CG Omega" w:eastAsia="Times New Roman" w:hAnsi="CG Omega" w:cs="Times New Roman"/>
          <w:lang w:eastAsia="pl-PL"/>
        </w:rPr>
        <w:t>uwzględnienia wszystkich elementów koniecznych do realizacji inwestycji, w tym budowy urządzeń technicznych wraz z wyposażeniem towarzyszącym.</w:t>
      </w:r>
    </w:p>
    <w:p w:rsidR="00A402E5" w:rsidRPr="00A402E5" w:rsidRDefault="00A402E5" w:rsidP="00A402E5">
      <w:pPr>
        <w:spacing w:line="240" w:lineRule="auto"/>
        <w:ind w:left="851" w:hanging="42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6)</w:t>
      </w:r>
      <w:r>
        <w:rPr>
          <w:rFonts w:ascii="CG Omega" w:eastAsia="Times New Roman" w:hAnsi="CG Omega" w:cs="Times New Roman"/>
          <w:lang w:eastAsia="pl-PL"/>
        </w:rPr>
        <w:tab/>
      </w:r>
      <w:r w:rsidR="00A20242" w:rsidRPr="00A402E5">
        <w:rPr>
          <w:rFonts w:ascii="CG Omega" w:eastAsia="Times New Roman" w:hAnsi="CG Omega" w:cs="Times New Roman"/>
          <w:lang w:eastAsia="pl-PL"/>
        </w:rPr>
        <w:t>w cenie oferty Wykonawca powinien uwzględnić wszelkie koszty bezpośrednie i</w:t>
      </w:r>
      <w:r>
        <w:rPr>
          <w:rFonts w:ascii="CG Omega" w:eastAsia="Times New Roman" w:hAnsi="CG Omega" w:cs="Times New Roman"/>
          <w:lang w:eastAsia="pl-PL"/>
        </w:rPr>
        <w:t> </w:t>
      </w:r>
      <w:r w:rsidR="00A20242" w:rsidRPr="00A402E5">
        <w:rPr>
          <w:rFonts w:ascii="CG Omega" w:eastAsia="Times New Roman" w:hAnsi="CG Omega" w:cs="Times New Roman"/>
          <w:lang w:eastAsia="pl-PL"/>
        </w:rPr>
        <w:t xml:space="preserve">pośrednie związane z wszelkimi pracami – uzgodnienia, opinie, badania, wykonania bieżących analiz finansowych dotyczących ewentualnego rozszerzenia zakresu prac oraz tytułu opłat za wydane warunki i decyzje administracyjne, zmierzające do wykonania przedmiotu zamówienia w sposób kompletny dla celu jakiemu ma służyć. </w:t>
      </w:r>
    </w:p>
    <w:p w:rsidR="00FB5790" w:rsidRDefault="00FB5790" w:rsidP="007361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71C3" w:rsidRPr="002313F9" w:rsidRDefault="00602CC3" w:rsidP="00B871C3">
      <w:pPr>
        <w:spacing w:line="240" w:lineRule="auto"/>
        <w:rPr>
          <w:rFonts w:ascii="CG Omega" w:eastAsia="Times New Roman" w:hAnsi="CG Omega" w:cs="Arial"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V.</w:t>
      </w:r>
      <w:r w:rsidR="008125D1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F3E45" w:rsidRP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Warunki udziału w postępowaniu </w:t>
      </w:r>
    </w:p>
    <w:p w:rsidR="00B470DC" w:rsidRPr="00B470DC" w:rsidRDefault="00B470DC" w:rsidP="00F0727F">
      <w:pPr>
        <w:pStyle w:val="Akapitzlist"/>
        <w:numPr>
          <w:ilvl w:val="1"/>
          <w:numId w:val="12"/>
        </w:numPr>
        <w:spacing w:line="240" w:lineRule="auto"/>
        <w:ind w:left="567" w:hanging="567"/>
        <w:jc w:val="both"/>
        <w:rPr>
          <w:rFonts w:ascii="CG Omega" w:eastAsia="Calibri" w:hAnsi="CG Omega" w:cs="Times New Roman"/>
        </w:rPr>
      </w:pPr>
      <w:r w:rsidRPr="00B470DC">
        <w:rPr>
          <w:rFonts w:ascii="CG Omega" w:eastAsia="Calibri" w:hAnsi="CG Omega" w:cs="Times New Roman"/>
        </w:rPr>
        <w:t>O udzielenie zamówienia mogą ubiegać się Wykonawcy, któ</w:t>
      </w:r>
      <w:r w:rsidR="00AB434C">
        <w:rPr>
          <w:rFonts w:ascii="CG Omega" w:eastAsia="Calibri" w:hAnsi="CG Omega" w:cs="Times New Roman"/>
        </w:rPr>
        <w:t>rzy spełniają warunki  i nie podlegają wykluczeniu z postępowania.</w:t>
      </w:r>
    </w:p>
    <w:p w:rsidR="00B470DC" w:rsidRPr="00B470DC" w:rsidRDefault="00B470DC" w:rsidP="00B470DC">
      <w:pPr>
        <w:widowControl w:val="0"/>
        <w:autoSpaceDE w:val="0"/>
        <w:autoSpaceDN w:val="0"/>
        <w:adjustRightInd w:val="0"/>
        <w:spacing w:after="200" w:line="240" w:lineRule="auto"/>
        <w:ind w:right="11" w:firstLine="567"/>
        <w:contextualSpacing/>
        <w:jc w:val="both"/>
        <w:rPr>
          <w:rFonts w:ascii="CG Omega" w:hAnsi="CG Omega" w:cs="Tahoma"/>
          <w:b/>
          <w:snapToGrid w:val="0"/>
          <w:lang w:eastAsia="ar-SA"/>
        </w:rPr>
      </w:pPr>
      <w:r w:rsidRPr="00B470DC">
        <w:rPr>
          <w:rFonts w:ascii="CG Omega" w:hAnsi="CG Omega" w:cs="Tahoma"/>
          <w:b/>
          <w:snapToGrid w:val="0"/>
          <w:u w:val="thick"/>
          <w:lang w:eastAsia="ar-SA"/>
        </w:rPr>
        <w:t>Zdolności do występowania  w obrocie gospodarczym</w:t>
      </w:r>
      <w:r w:rsidRPr="00B470DC">
        <w:rPr>
          <w:rFonts w:ascii="CG Omega" w:hAnsi="CG Omega" w:cs="Tahoma"/>
          <w:b/>
          <w:snapToGrid w:val="0"/>
          <w:lang w:eastAsia="ar-SA"/>
        </w:rPr>
        <w:t>.</w:t>
      </w:r>
    </w:p>
    <w:p w:rsidR="00B470DC" w:rsidRPr="00B470DC" w:rsidRDefault="00B470DC" w:rsidP="00B470DC">
      <w:pPr>
        <w:widowControl w:val="0"/>
        <w:suppressAutoHyphens/>
        <w:autoSpaceDE w:val="0"/>
        <w:autoSpaceDN w:val="0"/>
        <w:adjustRightInd w:val="0"/>
        <w:spacing w:line="240" w:lineRule="auto"/>
        <w:ind w:right="12" w:firstLine="567"/>
        <w:contextualSpacing/>
        <w:jc w:val="both"/>
        <w:rPr>
          <w:rFonts w:ascii="CG Omega" w:hAnsi="CG Omega" w:cs="Tahoma"/>
          <w:snapToGrid w:val="0"/>
          <w:lang w:eastAsia="ar-SA"/>
        </w:rPr>
      </w:pPr>
      <w:r w:rsidRPr="00B470DC">
        <w:rPr>
          <w:rFonts w:ascii="CG Omega" w:hAnsi="CG Omega" w:cs="Tahoma"/>
          <w:snapToGrid w:val="0"/>
          <w:lang w:eastAsia="ar-SA"/>
        </w:rPr>
        <w:t>Zamawiający nie stawia szczegółowego warunku w tym zakresie.</w:t>
      </w:r>
    </w:p>
    <w:p w:rsidR="00B470DC" w:rsidRPr="00B470DC" w:rsidRDefault="00B470DC" w:rsidP="00B470DC">
      <w:pPr>
        <w:widowControl w:val="0"/>
        <w:autoSpaceDE w:val="0"/>
        <w:autoSpaceDN w:val="0"/>
        <w:adjustRightInd w:val="0"/>
        <w:ind w:left="567" w:right="12"/>
        <w:jc w:val="both"/>
        <w:rPr>
          <w:rFonts w:ascii="CG Omega" w:hAnsi="CG Omega" w:cs="Tahoma"/>
          <w:b/>
          <w:u w:val="thick"/>
        </w:rPr>
      </w:pPr>
      <w:r w:rsidRPr="00B470DC">
        <w:rPr>
          <w:rFonts w:ascii="CG Omega" w:hAnsi="CG Omega" w:cs="Tahoma"/>
          <w:b/>
          <w:u w:val="thick"/>
        </w:rPr>
        <w:t>Uprawnień do prowadzenia działalności gospodarczej lub zawodowej, o ile wynika to                  z odrębnych przepisów</w:t>
      </w:r>
    </w:p>
    <w:p w:rsidR="00B470DC" w:rsidRPr="00B470DC" w:rsidRDefault="00B470DC" w:rsidP="00B470DC">
      <w:pPr>
        <w:widowControl w:val="0"/>
        <w:suppressAutoHyphens/>
        <w:autoSpaceDE w:val="0"/>
        <w:autoSpaceDN w:val="0"/>
        <w:adjustRightInd w:val="0"/>
        <w:spacing w:line="240" w:lineRule="auto"/>
        <w:ind w:right="12" w:firstLine="567"/>
        <w:contextualSpacing/>
        <w:jc w:val="both"/>
        <w:rPr>
          <w:rFonts w:ascii="CG Omega" w:hAnsi="CG Omega" w:cs="Tahoma"/>
          <w:snapToGrid w:val="0"/>
          <w:lang w:eastAsia="ar-SA"/>
        </w:rPr>
      </w:pPr>
      <w:r w:rsidRPr="00B470DC">
        <w:rPr>
          <w:rFonts w:ascii="CG Omega" w:hAnsi="CG Omega" w:cs="Tahoma"/>
          <w:snapToGrid w:val="0"/>
          <w:lang w:eastAsia="ar-SA"/>
        </w:rPr>
        <w:t>Zamawiający nie stawia szczegółowego warunku w tym zakresie.</w:t>
      </w:r>
    </w:p>
    <w:p w:rsidR="00B470DC" w:rsidRPr="00B470DC" w:rsidRDefault="00B470DC" w:rsidP="00065AD7">
      <w:pPr>
        <w:widowControl w:val="0"/>
        <w:suppressAutoHyphens/>
        <w:autoSpaceDE w:val="0"/>
        <w:autoSpaceDN w:val="0"/>
        <w:adjustRightInd w:val="0"/>
        <w:spacing w:line="240" w:lineRule="auto"/>
        <w:ind w:left="567" w:right="12"/>
        <w:contextualSpacing/>
        <w:jc w:val="both"/>
        <w:rPr>
          <w:rFonts w:ascii="CG Omega" w:eastAsia="Times New Roman" w:hAnsi="CG Omega" w:cs="Tahoma"/>
          <w:b/>
          <w:u w:val="thick"/>
          <w:lang w:eastAsia="ar-SA"/>
        </w:rPr>
      </w:pPr>
      <w:r w:rsidRPr="00B470DC">
        <w:rPr>
          <w:rFonts w:ascii="CG Omega" w:eastAsia="Times New Roman" w:hAnsi="CG Omega" w:cs="Tahoma"/>
          <w:b/>
          <w:u w:val="thick"/>
          <w:lang w:eastAsia="ar-SA"/>
        </w:rPr>
        <w:t>Sytuacji ekonomicznej lub finansowej.</w:t>
      </w:r>
    </w:p>
    <w:p w:rsidR="00B470DC" w:rsidRPr="00B470DC" w:rsidRDefault="00B470DC" w:rsidP="00065AD7">
      <w:pPr>
        <w:widowControl w:val="0"/>
        <w:suppressAutoHyphens/>
        <w:autoSpaceDE w:val="0"/>
        <w:autoSpaceDN w:val="0"/>
        <w:adjustRightInd w:val="0"/>
        <w:spacing w:line="240" w:lineRule="auto"/>
        <w:ind w:right="12" w:firstLine="567"/>
        <w:contextualSpacing/>
        <w:jc w:val="both"/>
        <w:rPr>
          <w:rFonts w:ascii="CG Omega" w:hAnsi="CG Omega" w:cs="Tahoma"/>
          <w:snapToGrid w:val="0"/>
          <w:lang w:eastAsia="ar-SA"/>
        </w:rPr>
      </w:pPr>
      <w:r w:rsidRPr="00B470DC">
        <w:rPr>
          <w:rFonts w:ascii="CG Omega" w:hAnsi="CG Omega" w:cs="Tahoma"/>
          <w:snapToGrid w:val="0"/>
          <w:lang w:eastAsia="ar-SA"/>
        </w:rPr>
        <w:t>Zamawiający nie stawia szczegółowego warunku w tym zakresie.</w:t>
      </w:r>
    </w:p>
    <w:p w:rsidR="00B470DC" w:rsidRPr="00B470DC" w:rsidRDefault="00B470DC" w:rsidP="00065AD7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567"/>
        <w:contextualSpacing/>
        <w:jc w:val="both"/>
        <w:rPr>
          <w:rFonts w:ascii="CG Omega" w:eastAsia="Times New Roman" w:hAnsi="CG Omega" w:cs="Tahoma"/>
          <w:b/>
          <w:spacing w:val="1"/>
          <w:u w:val="thick"/>
          <w:lang w:eastAsia="ar-SA"/>
        </w:rPr>
      </w:pPr>
      <w:r w:rsidRPr="00B470DC">
        <w:rPr>
          <w:rFonts w:ascii="CG Omega" w:eastAsia="Times New Roman" w:hAnsi="CG Omega" w:cs="Tahoma"/>
          <w:b/>
          <w:spacing w:val="1"/>
          <w:u w:val="thick"/>
          <w:lang w:eastAsia="ar-SA"/>
        </w:rPr>
        <w:t>Zdolności technicznej lub zawodowej.</w:t>
      </w:r>
    </w:p>
    <w:p w:rsidR="004A7E92" w:rsidRPr="004A7E92" w:rsidRDefault="004A7E92" w:rsidP="004A7E92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CG Omega" w:eastAsia="Times New Roman" w:hAnsi="CG Omega" w:cs="Tahoma"/>
          <w:color w:val="000000"/>
          <w:lang w:eastAsia="pl-PL"/>
        </w:rPr>
      </w:pPr>
      <w:r w:rsidRPr="004A7E92">
        <w:rPr>
          <w:rFonts w:ascii="CG Omega" w:eastAsia="Times New Roman" w:hAnsi="CG Omega" w:cs="Tahoma"/>
          <w:color w:val="000000"/>
          <w:lang w:eastAsia="pl-PL"/>
        </w:rPr>
        <w:t>Warunek w zakresie posiadanej wiedzy zostanie uznany za spełniony jeżeli wykonawca dysponuje</w:t>
      </w:r>
      <w:r>
        <w:rPr>
          <w:rFonts w:ascii="CG Omega" w:eastAsia="Times New Roman" w:hAnsi="CG Omega" w:cs="Tahoma"/>
          <w:color w:val="000000"/>
          <w:lang w:eastAsia="pl-PL"/>
        </w:rPr>
        <w:t xml:space="preserve"> </w:t>
      </w:r>
      <w:r w:rsidRPr="004A7E92">
        <w:rPr>
          <w:rFonts w:ascii="CG Omega" w:eastAsia="Times New Roman" w:hAnsi="CG Omega" w:cs="Tahoma"/>
          <w:color w:val="000000"/>
          <w:lang w:eastAsia="pl-PL"/>
        </w:rPr>
        <w:t xml:space="preserve">co najmniej </w:t>
      </w:r>
      <w:r w:rsidRPr="004A7E92">
        <w:rPr>
          <w:rFonts w:ascii="CG Omega" w:eastAsia="Times New Roman" w:hAnsi="CG Omega" w:cs="Calibri"/>
          <w:color w:val="000000"/>
          <w:lang w:eastAsia="pl-PL"/>
        </w:rPr>
        <w:t xml:space="preserve">1 osobą  posiadającą uprawnienia </w:t>
      </w:r>
      <w:r w:rsidR="007B3643">
        <w:rPr>
          <w:rFonts w:ascii="CG Omega" w:eastAsia="Times New Roman" w:hAnsi="CG Omega" w:cs="Calibri"/>
          <w:color w:val="000000"/>
          <w:lang w:eastAsia="pl-PL"/>
        </w:rPr>
        <w:t xml:space="preserve">budowlane </w:t>
      </w:r>
      <w:r w:rsidRPr="004A7E92">
        <w:rPr>
          <w:rFonts w:ascii="CG Omega" w:eastAsia="Times New Roman" w:hAnsi="CG Omega" w:cs="Calibri"/>
          <w:color w:val="000000"/>
          <w:lang w:eastAsia="pl-PL"/>
        </w:rPr>
        <w:t xml:space="preserve">do </w:t>
      </w:r>
      <w:r w:rsidR="007B3643">
        <w:rPr>
          <w:rFonts w:ascii="CG Omega" w:eastAsia="Times New Roman" w:hAnsi="CG Omega" w:cs="Calibri"/>
          <w:color w:val="000000"/>
          <w:lang w:eastAsia="pl-PL"/>
        </w:rPr>
        <w:t xml:space="preserve">projektowania </w:t>
      </w:r>
      <w:r w:rsidRPr="004A7E92">
        <w:rPr>
          <w:rFonts w:ascii="CG Omega" w:eastAsia="Times New Roman" w:hAnsi="CG Omega" w:cs="Calibri"/>
          <w:color w:val="000000"/>
          <w:lang w:eastAsia="pl-PL"/>
        </w:rPr>
        <w:t>w specjalności</w:t>
      </w:r>
      <w:r w:rsidR="007B3643">
        <w:rPr>
          <w:rFonts w:ascii="CG Omega" w:eastAsia="Times New Roman" w:hAnsi="CG Omega" w:cs="Calibri"/>
          <w:color w:val="000000"/>
          <w:lang w:eastAsia="pl-PL"/>
        </w:rPr>
        <w:t xml:space="preserve"> inżynieryjnej  drogowej bez ograniczeń</w:t>
      </w:r>
      <w:r w:rsidRPr="004A7E92">
        <w:rPr>
          <w:rFonts w:ascii="CG Omega" w:eastAsia="Times New Roman" w:hAnsi="CG Omega" w:cs="Cambria"/>
          <w:bCs/>
          <w:color w:val="000000"/>
          <w:lang w:eastAsia="pl-PL"/>
        </w:rPr>
        <w:t>,</w:t>
      </w:r>
      <w:r>
        <w:rPr>
          <w:rFonts w:ascii="CG Omega" w:eastAsia="Times New Roman" w:hAnsi="CG Omega" w:cs="Tahoma"/>
          <w:color w:val="000000"/>
          <w:lang w:eastAsia="pl-PL"/>
        </w:rPr>
        <w:t xml:space="preserve"> </w:t>
      </w:r>
      <w:r w:rsidRPr="004A7E92">
        <w:rPr>
          <w:rFonts w:ascii="CG Omega" w:hAnsi="CG Omega"/>
        </w:rPr>
        <w:t>lub odpowiadające im inne uprawnienia budowlane wydane na podstawie  wcześniej obowiązujących przepisów w powyższym zakresie, wraz z informacjami na temat ich kwalifikacji zawodowych, uprawnień, doświadczenia i wykształcenia niezbędnych do wykonania zamówienia publicznego, a także zakresu wykonywanych przez nie czynności oraz informacją o podstawie do dysponowania tymi osobami.</w:t>
      </w:r>
    </w:p>
    <w:p w:rsidR="004A7E92" w:rsidRPr="004A7E92" w:rsidRDefault="004A7E92" w:rsidP="004A7E92">
      <w:pPr>
        <w:pStyle w:val="Akapitzlist"/>
        <w:keepNext/>
        <w:numPr>
          <w:ilvl w:val="1"/>
          <w:numId w:val="12"/>
        </w:numPr>
        <w:spacing w:line="240" w:lineRule="auto"/>
        <w:ind w:left="567" w:hanging="567"/>
        <w:jc w:val="both"/>
        <w:outlineLvl w:val="3"/>
        <w:rPr>
          <w:rFonts w:ascii="CG Omega" w:eastAsiaTheme="majorEastAsia" w:hAnsi="CG Omega" w:cs="Arial"/>
          <w:bCs/>
          <w:iCs/>
          <w:lang w:eastAsia="pl-PL"/>
        </w:rPr>
      </w:pPr>
      <w:r w:rsidRPr="004A7E92">
        <w:rPr>
          <w:rFonts w:ascii="CG Omega" w:eastAsiaTheme="majorEastAsia" w:hAnsi="CG Omega" w:cs="Arial"/>
          <w:bCs/>
          <w:iCs/>
          <w:lang w:eastAsia="pl-PL"/>
        </w:rPr>
        <w:t>Zamawiający, określając wymogi w zakresie posiadanych uprawnień budowlanych, dopuszcza odpowiadające im uprawnienia budowlane, które zostały wydane na podstawie wcześniej obowiązujących przepisów oraz odpowiadające im uprawnienia wydane obywatelom państw Europejskiego Obszaru Gospodarczego oraz Konfederacji Szwajcarskiej, z zastrzeżeniem art. 12a oraz innych przepisów ustawy Prawo Budowlane (t. j. – Dz. U. z 2020 r. poz. 1333 ze zm.) oraz ustawy o zasadach uznawania kwalifikacji zawodowych nabytych w państwach członkowskich Unii Europejskiej (t.j.Dz. U. z 2020 r. poz. 220).</w:t>
      </w:r>
    </w:p>
    <w:p w:rsidR="00F66505" w:rsidRPr="004A7E92" w:rsidRDefault="004A7E92" w:rsidP="004A7E92">
      <w:pPr>
        <w:keepNext/>
        <w:numPr>
          <w:ilvl w:val="1"/>
          <w:numId w:val="12"/>
        </w:numPr>
        <w:spacing w:line="240" w:lineRule="auto"/>
        <w:ind w:left="567" w:hanging="567"/>
        <w:jc w:val="both"/>
        <w:outlineLvl w:val="3"/>
        <w:rPr>
          <w:rFonts w:ascii="CG Omega" w:eastAsiaTheme="majorEastAsia" w:hAnsi="CG Omega" w:cs="Arial"/>
          <w:bCs/>
          <w:iCs/>
          <w:lang w:eastAsia="pl-PL"/>
        </w:rPr>
      </w:pPr>
      <w:r w:rsidRPr="004A7E92">
        <w:rPr>
          <w:rFonts w:ascii="CG Omega" w:eastAsiaTheme="majorEastAsia" w:hAnsi="CG Omega" w:cstheme="majorBidi"/>
          <w:bCs/>
          <w:iCs/>
          <w:lang w:eastAsia="pl-PL"/>
        </w:rPr>
        <w:t>Zamawiający dopuszcza uprawnienia równoważne – dla osoby, która posiada uzyskane przed dniem wejścia w życie ustawy z dnia 7 lipca 1994 r. Prawo budowlane, uprawnienia lub stwierdzenie posiadania przygotowania zawodowego do pełnienia samodzielnych funkcji  w budownictwie i zachowała uprawnienia do pełnienia tych funkcji w dotychczasowym zakresie.</w:t>
      </w:r>
    </w:p>
    <w:p w:rsidR="00F66505" w:rsidRPr="00F66505" w:rsidRDefault="00F66505" w:rsidP="00F0727F">
      <w:pPr>
        <w:numPr>
          <w:ilvl w:val="1"/>
          <w:numId w:val="12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 xml:space="preserve">Zamawiający, na podstawie złożonych przez Wykonawcę dokumentów, dokona oceny spełniania warunków podmiotowych 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przedmiotem niniejszego postępowania. </w:t>
      </w:r>
    </w:p>
    <w:p w:rsidR="00EF1EBC" w:rsidRDefault="00EF1EBC" w:rsidP="00B470DC">
      <w:pPr>
        <w:spacing w:line="240" w:lineRule="auto"/>
        <w:ind w:left="567" w:hanging="567"/>
        <w:jc w:val="both"/>
        <w:rPr>
          <w:rFonts w:ascii="CG Omega" w:eastAsia="Times New Roman" w:hAnsi="CG Omega" w:cs="Tahoma"/>
          <w:lang w:eastAsia="pl-PL"/>
        </w:rPr>
      </w:pPr>
    </w:p>
    <w:p w:rsidR="00EF1EBC" w:rsidRPr="002313F9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smallCaps/>
        </w:rPr>
        <w:t xml:space="preserve">    VI.    </w:t>
      </w:r>
      <w:r w:rsidR="002313F9">
        <w:rPr>
          <w:rFonts w:ascii="CG Omega" w:eastAsia="Calibri" w:hAnsi="CG Omega" w:cs="Times New Roman"/>
          <w:b/>
          <w:smallCaps/>
        </w:rPr>
        <w:t xml:space="preserve">  </w:t>
      </w:r>
      <w:r w:rsidRPr="002313F9">
        <w:rPr>
          <w:rFonts w:ascii="CG Omega" w:eastAsia="Calibri" w:hAnsi="CG Omega" w:cs="Times New Roman"/>
          <w:b/>
          <w:smallCaps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Informacja  na  temat  podstaw  wykluczenia  oraz  zakazu  powiązań  osobowych   lub </w:t>
      </w:r>
    </w:p>
    <w:p w:rsidR="00EF1EBC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</w:rPr>
        <w:t xml:space="preserve">            </w:t>
      </w:r>
      <w:r w:rsidR="002313F9">
        <w:rPr>
          <w:rFonts w:ascii="CG Omega" w:eastAsia="Calibri" w:hAnsi="CG Omega" w:cs="Times New Roman"/>
          <w:b/>
        </w:rPr>
        <w:t xml:space="preserve">  </w:t>
      </w:r>
      <w:r w:rsidR="00DA2230" w:rsidRPr="002313F9">
        <w:rPr>
          <w:rFonts w:ascii="CG Omega" w:eastAsia="Calibri" w:hAnsi="CG Omega" w:cs="Times New Roman"/>
          <w:b/>
          <w:u w:val="thick"/>
        </w:rPr>
        <w:t>K</w:t>
      </w:r>
      <w:r w:rsidRPr="002313F9">
        <w:rPr>
          <w:rFonts w:ascii="CG Omega" w:eastAsia="Calibri" w:hAnsi="CG Omega" w:cs="Times New Roman"/>
          <w:b/>
          <w:u w:val="thick"/>
        </w:rPr>
        <w:t>apitałowych</w:t>
      </w:r>
    </w:p>
    <w:p w:rsidR="00DA2230" w:rsidRPr="002313F9" w:rsidRDefault="00DA2230" w:rsidP="00DA2230">
      <w:pPr>
        <w:spacing w:line="240" w:lineRule="auto"/>
        <w:jc w:val="both"/>
        <w:rPr>
          <w:rFonts w:ascii="CG Omega" w:eastAsia="Calibri" w:hAnsi="CG Omega" w:cs="Times New Roman"/>
          <w:b/>
          <w:u w:val="thick"/>
        </w:rPr>
      </w:pPr>
    </w:p>
    <w:p w:rsidR="00EF1EBC" w:rsidRPr="00EF1EBC" w:rsidRDefault="00EF1EBC" w:rsidP="00F0727F">
      <w:pPr>
        <w:numPr>
          <w:ilvl w:val="1"/>
          <w:numId w:val="4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  <w:smallCaps/>
        </w:rPr>
      </w:pPr>
      <w:r w:rsidRPr="00EF1EBC">
        <w:rPr>
          <w:rFonts w:ascii="CG Omega" w:eastAsia="Calibri" w:hAnsi="CG Omega" w:cs="Times New Roman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zamawiającym.</w:t>
      </w:r>
    </w:p>
    <w:p w:rsidR="00EF1EBC" w:rsidRPr="00EF1EBC" w:rsidRDefault="00EF1EBC" w:rsidP="00F0727F">
      <w:pPr>
        <w:numPr>
          <w:ilvl w:val="1"/>
          <w:numId w:val="4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EF1EBC">
        <w:rPr>
          <w:rFonts w:ascii="CG Omega" w:eastAsia="Calibri" w:hAnsi="CG Omega" w:cs="Times New Roman"/>
        </w:rPr>
        <w:lastRenderedPageBreak/>
        <w:t>z przeprowadzeniem procedury wyboru wykonawcy a wykonawcą, polegające w szczególności na: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uczestniczeniu w spółce jako wspólnik spółki cywilnej lub spółki osobowej,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posiadaniu co najmniej 10% udziałów lub akcji, o ile niższy próg nie wynika z przepisów prawa lub nie został określony przez IZ PO,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pełnieniu funkcji członka organu nadzorczego lub zarządzającego, prokurenta, pełnomocnika,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0283D" w:rsidRDefault="0050283D" w:rsidP="00F0727F">
      <w:pPr>
        <w:numPr>
          <w:ilvl w:val="1"/>
          <w:numId w:val="4"/>
        </w:numPr>
        <w:spacing w:after="200" w:line="240" w:lineRule="auto"/>
        <w:ind w:left="426" w:hanging="426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   </w:t>
      </w:r>
      <w:r w:rsidR="00EF1EBC" w:rsidRPr="00EF1EBC">
        <w:rPr>
          <w:rFonts w:ascii="CG Omega" w:eastAsia="Calibri" w:hAnsi="CG Omega" w:cs="Times New Roman"/>
        </w:rPr>
        <w:t xml:space="preserve">Wykonawca, który jest powiązany osobowo lub kapitałowo z zamawiającym zostanie </w:t>
      </w:r>
      <w:r>
        <w:rPr>
          <w:rFonts w:ascii="CG Omega" w:eastAsia="Calibri" w:hAnsi="CG Omega" w:cs="Times New Roman"/>
        </w:rPr>
        <w:t xml:space="preserve"> </w:t>
      </w:r>
    </w:p>
    <w:p w:rsidR="00EF1EBC" w:rsidRPr="00EF1EBC" w:rsidRDefault="0050283D" w:rsidP="0050283D">
      <w:pPr>
        <w:spacing w:after="200" w:line="240" w:lineRule="auto"/>
        <w:ind w:left="426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   </w:t>
      </w:r>
      <w:r w:rsidR="00EF1EBC" w:rsidRPr="00EF1EBC">
        <w:rPr>
          <w:rFonts w:ascii="CG Omega" w:eastAsia="Calibri" w:hAnsi="CG Omega" w:cs="Times New Roman"/>
        </w:rPr>
        <w:t>wykluczony z postępowania.</w:t>
      </w:r>
    </w:p>
    <w:p w:rsidR="00602CC3" w:rsidRDefault="00602CC3" w:rsidP="00787C21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EF1EBC" w:rsidRPr="002313F9" w:rsidRDefault="00FD3117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VI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>I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.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Wykaz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dokumentów 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i oświadczeń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składających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się na ofertę oraz </w:t>
      </w:r>
      <w:r w:rsidR="00EF1EBC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oświadczeń składanych </w:t>
      </w:r>
    </w:p>
    <w:p w:rsidR="00EF1EBC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przez Wykonawcę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celu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potwierdzenia, że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nie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podlega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on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wykluczeniu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oraz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spełnia    </w:t>
      </w:r>
    </w:p>
    <w:p w:rsidR="005F615B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warunki udziału w postępowaniu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:</w:t>
      </w:r>
    </w:p>
    <w:p w:rsidR="0050283D" w:rsidRPr="0050283D" w:rsidRDefault="0050283D" w:rsidP="0050283D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  <w:smallCaps/>
          <w:u w:val="thick"/>
        </w:rPr>
      </w:pPr>
    </w:p>
    <w:p w:rsidR="0050283D" w:rsidRPr="0050283D" w:rsidRDefault="0050283D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0283D">
        <w:rPr>
          <w:rFonts w:ascii="CG Omega" w:eastAsia="Calibri" w:hAnsi="CG Omega" w:cs="Times New Roman"/>
        </w:rPr>
        <w:t xml:space="preserve">W celu dokonania oceny spełniania warunków udziału w postępowaniu oraz braku podstaw </w:t>
      </w:r>
      <w:r w:rsidR="00AB434C">
        <w:rPr>
          <w:rFonts w:ascii="CG Omega" w:eastAsia="Calibri" w:hAnsi="CG Omega" w:cs="Times New Roman"/>
        </w:rPr>
        <w:t>do wykluczenia z postępowania kompletna oferta musi zawierać następujące  oświadczenia i dokumenty</w:t>
      </w:r>
      <w:r w:rsidRPr="0050283D">
        <w:rPr>
          <w:rFonts w:ascii="CG Omega" w:eastAsia="Calibri" w:hAnsi="CG Omega" w:cs="Times New Roman"/>
        </w:rPr>
        <w:t>: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wypełniony formularz oferty</w:t>
      </w:r>
      <w:r w:rsidRPr="000771FE">
        <w:rPr>
          <w:rFonts w:ascii="CG Omega" w:hAnsi="CG Omega"/>
        </w:rPr>
        <w:t xml:space="preserve"> – zgodnie ze wzorem który stanowi załącznik nr 1 do niniejszego zapytania ofertowego,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oświadczenia</w:t>
      </w:r>
      <w:r w:rsidRPr="000771FE">
        <w:rPr>
          <w:rFonts w:ascii="CG Omega" w:hAnsi="CG Omega"/>
        </w:rPr>
        <w:t xml:space="preserve"> o spełnianiu warunków udziału w postępowaniu i braku podstaw do wykluczenia,</w:t>
      </w:r>
    </w:p>
    <w:p w:rsidR="00AB434C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B434C">
        <w:rPr>
          <w:rFonts w:ascii="CG Omega" w:hAnsi="CG Omega"/>
          <w:b/>
          <w:lang w:eastAsia="ar-SA"/>
        </w:rPr>
        <w:t>odpis z właściwego rejestru</w:t>
      </w:r>
      <w:r w:rsidRPr="00AB434C">
        <w:rPr>
          <w:rFonts w:ascii="CG Omega" w:hAnsi="CG Omega"/>
          <w:lang w:eastAsia="ar-SA"/>
        </w:rPr>
        <w:t xml:space="preserve"> lub centralnej ewidencji i informacji o działalności gospodarczej, w celu sprawdzenia osób upoważnio</w:t>
      </w:r>
      <w:r w:rsidR="00AB434C">
        <w:rPr>
          <w:rFonts w:ascii="CG Omega" w:hAnsi="CG Omega"/>
          <w:lang w:eastAsia="ar-SA"/>
        </w:rPr>
        <w:t>nych do reprezentacji Wykonawcy,</w:t>
      </w:r>
    </w:p>
    <w:p w:rsidR="00085867" w:rsidRDefault="00085867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>
        <w:rPr>
          <w:rFonts w:ascii="CG Omega" w:hAnsi="CG Omega"/>
          <w:b/>
          <w:lang w:eastAsia="ar-SA"/>
        </w:rPr>
        <w:t>wykaz osób,</w:t>
      </w:r>
      <w:r w:rsidR="004C2291">
        <w:rPr>
          <w:rFonts w:ascii="CG Omega" w:hAnsi="CG Omega"/>
          <w:b/>
          <w:lang w:eastAsia="ar-SA"/>
        </w:rPr>
        <w:t xml:space="preserve"> </w:t>
      </w:r>
      <w:r w:rsidR="004C2291" w:rsidRPr="00C55645">
        <w:rPr>
          <w:rFonts w:ascii="CG Omega" w:hAnsi="CG Omega" w:cs="Tahoma"/>
        </w:rPr>
        <w:t>które będą uczestniczyć w wykonywa</w:t>
      </w:r>
      <w:r w:rsidR="004C2291">
        <w:rPr>
          <w:rFonts w:ascii="CG Omega" w:hAnsi="CG Omega" w:cs="Tahoma"/>
        </w:rPr>
        <w:t>niu zamówienia,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bookmarkStart w:id="0" w:name="_GoBack"/>
      <w:bookmarkEnd w:id="0"/>
      <w:r w:rsidRPr="000771FE">
        <w:rPr>
          <w:rFonts w:ascii="CG Omega" w:hAnsi="CG Omega"/>
          <w:b/>
          <w:lang w:eastAsia="ar-SA"/>
        </w:rPr>
        <w:t>oświadczenie</w:t>
      </w:r>
      <w:r w:rsidRPr="000771FE">
        <w:rPr>
          <w:rFonts w:ascii="CG Omega" w:hAnsi="CG Omega"/>
          <w:lang w:eastAsia="ar-SA"/>
        </w:rPr>
        <w:t xml:space="preserve"> o braku powiązań osobowych i kapitałowych,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zaakceptowany</w:t>
      </w:r>
      <w:r w:rsidRPr="000771FE">
        <w:rPr>
          <w:rFonts w:ascii="CG Omega" w:hAnsi="CG Omega"/>
        </w:rPr>
        <w:t xml:space="preserve"> projekt umowy,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Pełnomocnictwo(a)</w:t>
      </w:r>
      <w:r w:rsidRPr="000771FE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F66505" w:rsidRPr="000771FE" w:rsidRDefault="00F66505" w:rsidP="00F66505">
      <w:pPr>
        <w:pStyle w:val="Akapitzlist"/>
        <w:spacing w:line="240" w:lineRule="auto"/>
        <w:ind w:left="1134"/>
        <w:jc w:val="both"/>
        <w:rPr>
          <w:rFonts w:ascii="CG Omega" w:hAnsi="CG Omega"/>
        </w:rPr>
      </w:pP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w zakresie, w którym każdy z wykonawców wykazuje spełnianie warunków udziału w postępowaniu oraz brak podstaw wykluczenia.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w oświadczeniach</w:t>
      </w:r>
      <w:r w:rsidR="008819F9">
        <w:rPr>
          <w:rFonts w:ascii="CG Omega" w:eastAsia="Calibri" w:hAnsi="CG Omega" w:cs="Times New Roman"/>
        </w:rPr>
        <w:t xml:space="preserve"> (jeżeli dotyczy).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</w:t>
      </w:r>
      <w:r w:rsidR="008819F9">
        <w:rPr>
          <w:rFonts w:ascii="CG Omega" w:eastAsia="Calibri" w:hAnsi="CG Omega" w:cs="Times New Roman"/>
        </w:rPr>
        <w:t xml:space="preserve"> (jeżeli dotyczy)</w:t>
      </w:r>
      <w:r w:rsidRPr="00F66505">
        <w:rPr>
          <w:rFonts w:ascii="CG Omega" w:eastAsia="Calibri" w:hAnsi="CG Omega" w:cs="Times New Roman"/>
        </w:rPr>
        <w:t>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lastRenderedPageBreak/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0730C6" w:rsidRDefault="000730C6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50283D" w:rsidRPr="002313F9" w:rsidRDefault="00BD426B" w:rsidP="00F0727F">
      <w:pPr>
        <w:pStyle w:val="Akapitzlist"/>
        <w:numPr>
          <w:ilvl w:val="0"/>
          <w:numId w:val="7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I</w:t>
      </w:r>
      <w:r w:rsidR="0050283D" w:rsidRPr="002313F9">
        <w:rPr>
          <w:rFonts w:ascii="CG Omega" w:eastAsia="Calibri" w:hAnsi="CG Omega" w:cs="Times New Roman"/>
          <w:b/>
          <w:u w:val="thick"/>
        </w:rPr>
        <w:t xml:space="preserve">nformacje   o   sposobie    porozumiewania   się   Zamawiającego   z   Wykonawcami   oraz   </w:t>
      </w:r>
      <w:r w:rsidR="0050283D" w:rsidRPr="002313F9">
        <w:rPr>
          <w:rFonts w:ascii="CG Omega" w:eastAsia="Calibri" w:hAnsi="CG Omega" w:cs="Times New Roman"/>
          <w:b/>
          <w:bCs/>
          <w:iCs/>
          <w:u w:val="thick"/>
        </w:rPr>
        <w:t>przekazywania  oświadczeń  i  dokumentów</w:t>
      </w:r>
    </w:p>
    <w:p w:rsidR="004B659A" w:rsidRPr="00774D01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4B659A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4B659A" w:rsidRPr="006D69AF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Pr="002313F9" w:rsidRDefault="00BD426B" w:rsidP="00BD426B">
      <w:pPr>
        <w:spacing w:after="200" w:line="240" w:lineRule="auto"/>
        <w:contextualSpacing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bCs/>
          <w:iCs/>
        </w:rPr>
        <w:t xml:space="preserve">IX.       </w:t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Termin związania ofertą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Składający ofertę jest nią związany przez okres 30 dni. Bieg terminu zaczyna się wraz z</w:t>
      </w:r>
      <w:r w:rsidR="00085867">
        <w:rPr>
          <w:rFonts w:ascii="CG Omega" w:eastAsia="Calibri" w:hAnsi="CG Omega" w:cs="Times New Roman"/>
        </w:rPr>
        <w:t> </w:t>
      </w:r>
      <w:r w:rsidRPr="00BD426B">
        <w:rPr>
          <w:rFonts w:ascii="CG Omega" w:eastAsia="Calibri" w:hAnsi="CG Omega" w:cs="Times New Roman"/>
        </w:rPr>
        <w:t>upływem terminu składania ofert.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0283D" w:rsidRDefault="0050283D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Default="00BD426B" w:rsidP="00BD426B">
      <w:pPr>
        <w:rPr>
          <w:rFonts w:ascii="CG Omega" w:hAnsi="CG Omega"/>
          <w:b/>
        </w:rPr>
      </w:pPr>
      <w:r>
        <w:rPr>
          <w:rFonts w:ascii="CG Omega" w:eastAsia="Times New Roman" w:hAnsi="CG Omega" w:cs="Times New Roman"/>
          <w:b/>
          <w:lang w:eastAsia="pl-PL"/>
        </w:rPr>
        <w:t>X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     </w:t>
      </w:r>
      <w:r w:rsidRPr="002313F9">
        <w:rPr>
          <w:rFonts w:ascii="CG Omega" w:hAnsi="CG Omega"/>
          <w:b/>
          <w:u w:val="thick"/>
        </w:rPr>
        <w:t>Sposób przygotowania oferty:</w:t>
      </w:r>
      <w:r>
        <w:rPr>
          <w:rFonts w:ascii="CG Omega" w:hAnsi="CG Omega"/>
          <w:b/>
        </w:rPr>
        <w:t xml:space="preserve"> </w:t>
      </w:r>
    </w:p>
    <w:p w:rsidR="004B659A" w:rsidRPr="004B659A" w:rsidRDefault="00BD426B" w:rsidP="004B659A">
      <w:pPr>
        <w:spacing w:line="240" w:lineRule="auto"/>
        <w:ind w:left="708" w:hanging="708"/>
        <w:jc w:val="both"/>
        <w:rPr>
          <w:rFonts w:ascii="CG Omega" w:eastAsia="Calibri" w:hAnsi="CG Omega" w:cs="Times New Roman"/>
        </w:rPr>
      </w:pPr>
      <w:r>
        <w:rPr>
          <w:rFonts w:ascii="CG Omega" w:hAnsi="CG Omega" w:cs="Arial"/>
        </w:rPr>
        <w:t xml:space="preserve">10.1 </w:t>
      </w:r>
      <w:r>
        <w:rPr>
          <w:rFonts w:ascii="CG Omega" w:hAnsi="CG Omega" w:cs="Arial"/>
        </w:rPr>
        <w:tab/>
      </w:r>
      <w:r w:rsidR="004B659A" w:rsidRPr="004B659A">
        <w:rPr>
          <w:rFonts w:ascii="CG Omega" w:eastAsia="Calibri" w:hAnsi="CG Omega" w:cs="Times New Roman"/>
        </w:rPr>
        <w:t>Ofertę należy przygotować w jednej z niżej wymienionych form:</w:t>
      </w:r>
    </w:p>
    <w:p w:rsidR="004B659A" w:rsidRDefault="004B659A" w:rsidP="00F0727F">
      <w:pPr>
        <w:numPr>
          <w:ilvl w:val="0"/>
          <w:numId w:val="1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u w:val="single"/>
        </w:rPr>
      </w:pPr>
      <w:r w:rsidRPr="004B659A">
        <w:rPr>
          <w:rFonts w:ascii="CG Omega" w:eastAsia="Calibri" w:hAnsi="CG Omega" w:cs="Times New Roman"/>
          <w:b/>
        </w:rPr>
        <w:t>w formie elektronicznej</w:t>
      </w:r>
      <w:r w:rsidRPr="004B659A">
        <w:rPr>
          <w:rFonts w:ascii="CG Omega" w:eastAsia="Calibri" w:hAnsi="CG Omega" w:cs="Times New Roman"/>
        </w:rPr>
        <w:t xml:space="preserve"> opatrzonej kwalifikowanym podpisem elektronicznym, podpisem zaufanym lub podpisem osobistym,  za pośrednictwem </w:t>
      </w:r>
      <w:r w:rsidRPr="004B659A">
        <w:rPr>
          <w:rFonts w:ascii="CG Omega" w:eastAsia="Calibri" w:hAnsi="CG Omega" w:cs="Times New Roman"/>
          <w:u w:val="single"/>
        </w:rPr>
        <w:t>platformy zakupowej pod adresem: p</w:t>
      </w:r>
      <w:r>
        <w:rPr>
          <w:rFonts w:ascii="CG Omega" w:eastAsia="Calibri" w:hAnsi="CG Omega" w:cs="Times New Roman"/>
          <w:u w:val="single"/>
        </w:rPr>
        <w:t>latformazakupowa.pl/wiazownica</w:t>
      </w:r>
    </w:p>
    <w:p w:rsidR="004B659A" w:rsidRPr="004B659A" w:rsidRDefault="004B659A" w:rsidP="004B659A">
      <w:p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u w:val="single"/>
        </w:rPr>
      </w:pP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4B659A">
        <w:rPr>
          <w:rFonts w:ascii="CG Omega" w:eastAsia="Calibri" w:hAnsi="CG Omega" w:cs="Times New Roman"/>
          <w:b/>
        </w:rPr>
        <w:t xml:space="preserve">lub w formie  pisemnej (papierowej)  </w:t>
      </w:r>
      <w:r w:rsidRPr="004B659A">
        <w:rPr>
          <w:rFonts w:ascii="CG Omega" w:eastAsia="Calibri" w:hAnsi="CG Omega" w:cs="Times New Roman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10.2</w:t>
      </w:r>
      <w:r w:rsidR="00BD426B">
        <w:rPr>
          <w:rFonts w:ascii="CG Omega" w:hAnsi="CG Omega" w:cs="Arial"/>
        </w:rPr>
        <w:t xml:space="preserve">  </w:t>
      </w:r>
      <w:r w:rsidR="00BD426B">
        <w:rPr>
          <w:rFonts w:ascii="CG Omega" w:hAnsi="CG Omega" w:cs="Arial"/>
        </w:rPr>
        <w:tab/>
        <w:t xml:space="preserve">Cena określona w ofercie powinna obejmować wszystkie koszty niezbędne do prawidłowej realizacji przedmiotu zamówienia.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10.3</w:t>
      </w:r>
      <w:r w:rsidR="00BD426B">
        <w:rPr>
          <w:rFonts w:ascii="CG Omega" w:hAnsi="CG Omega" w:cs="Arial"/>
        </w:rPr>
        <w:tab/>
      </w:r>
      <w:r w:rsidR="00BD426B">
        <w:rPr>
          <w:rFonts w:ascii="CG Omega" w:hAnsi="CG Omega" w:cs="Arial"/>
        </w:rPr>
        <w:tab/>
        <w:t>Każdy Wykonawca może złożyć tylk</w:t>
      </w:r>
      <w:r w:rsidR="00F10967">
        <w:rPr>
          <w:rFonts w:ascii="CG Omega" w:hAnsi="CG Omega" w:cs="Arial"/>
        </w:rPr>
        <w:t>o jedną ofertę z ostateczną ceną</w:t>
      </w:r>
      <w:r w:rsidR="00BD426B">
        <w:rPr>
          <w:rFonts w:ascii="CG Omega" w:hAnsi="CG Omega" w:cs="Arial"/>
        </w:rPr>
        <w:t xml:space="preserve">. </w:t>
      </w:r>
    </w:p>
    <w:p w:rsidR="00F10967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10.4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Postępowanie jest prowadzone w języku polskim.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10.5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Wszelkie miejsca w ofercie, w których Wykonawca naniósł poprawki lub zmiany w treści muszą być parafowane przez osobę uprawnioną do reprezentacji wykonawcy.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10.6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10.7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Przed upływem terminu składania ofert, w szczególnie uzasadnionych przypadkach zamawiający może zmodyfikować treść zapytania ofertowego. Dokonana modyfikacja zostanie niezwłocznie zamieszczona na  platformie zakupowej zamawiającego.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lastRenderedPageBreak/>
        <w:t>10.8</w:t>
      </w:r>
      <w:r w:rsidR="00BD426B">
        <w:rPr>
          <w:rFonts w:ascii="CG Omega" w:hAnsi="CG Omega" w:cs="Arial"/>
        </w:rPr>
        <w:tab/>
        <w:t xml:space="preserve">Zamawiający może zamknąć postępowanie bez wybrania żadnej oferty, w przypadku, gdy żadna ze złożonych ofert nie odpowiada warunkom określonym przez zamawiającego lub unieważnić postępowania bez podania przyczyn. </w:t>
      </w:r>
    </w:p>
    <w:p w:rsidR="00BD426B" w:rsidRPr="00280C9A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10.9</w:t>
      </w:r>
      <w:r w:rsidR="00BD426B">
        <w:rPr>
          <w:rFonts w:ascii="CG Omega" w:hAnsi="CG Omega" w:cs="Arial"/>
          <w:b/>
        </w:rPr>
        <w:tab/>
      </w:r>
      <w:r w:rsidR="00BD426B" w:rsidRPr="00280C9A">
        <w:rPr>
          <w:rFonts w:ascii="CG Omega" w:hAnsi="CG Omega" w:cs="Arial"/>
          <w:b/>
        </w:rPr>
        <w:t>Podczas postępowania wykonawcy mogą skorzystać z pomocy technicznej Centrum Wsparcia Klienta pod nt tel. 22 101 02 02</w:t>
      </w:r>
      <w:r w:rsidR="00BD426B">
        <w:rPr>
          <w:rFonts w:ascii="CG Omega" w:hAnsi="CG Omega" w:cs="Arial"/>
          <w:b/>
        </w:rPr>
        <w:t xml:space="preserve"> oraz adresem e-mail: cwk@platformazakupowa.pl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F0727F">
      <w:pPr>
        <w:pStyle w:val="Akapitzlist"/>
        <w:numPr>
          <w:ilvl w:val="0"/>
          <w:numId w:val="9"/>
        </w:numPr>
        <w:spacing w:line="240" w:lineRule="auto"/>
        <w:ind w:left="709"/>
        <w:rPr>
          <w:rFonts w:ascii="CG Omega" w:eastAsia="Calibri" w:hAnsi="CG Omega" w:cs="Times New Roman"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Wymagania dotyczące wadium</w:t>
      </w:r>
    </w:p>
    <w:p w:rsidR="008F466F" w:rsidRPr="008F466F" w:rsidRDefault="008F466F" w:rsidP="008819F9">
      <w:pPr>
        <w:spacing w:line="240" w:lineRule="auto"/>
        <w:jc w:val="both"/>
        <w:rPr>
          <w:rFonts w:ascii="CG Omega" w:eastAsia="Calibri" w:hAnsi="CG Omega" w:cs="Times New Roman"/>
        </w:rPr>
      </w:pPr>
      <w:r w:rsidRPr="008F466F">
        <w:rPr>
          <w:rFonts w:ascii="CG Omega" w:eastAsia="Calibri" w:hAnsi="CG Omega" w:cs="Times New Roman"/>
        </w:rPr>
        <w:t>11.1    Zamawiający nie będzie żądał wniesienia wadium przetargowego.</w:t>
      </w:r>
    </w:p>
    <w:p w:rsidR="008F466F" w:rsidRDefault="008F466F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8F466F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XII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667E0C">
        <w:rPr>
          <w:rFonts w:ascii="CG Omega" w:eastAsia="Times New Roman" w:hAnsi="CG Omega" w:cs="Times New Roman"/>
          <w:b/>
          <w:lang w:eastAsia="pl-PL"/>
        </w:rPr>
        <w:tab/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Termin i miejsce składania ofert: </w:t>
      </w:r>
    </w:p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 w:cs="Arial"/>
        </w:rPr>
        <w:t>12.1</w:t>
      </w:r>
      <w:r w:rsidRPr="003B149B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 xml:space="preserve"> </w:t>
      </w:r>
      <w:r w:rsidR="00667E0C">
        <w:rPr>
          <w:rFonts w:ascii="CG Omega" w:hAnsi="CG Omega" w:cs="Arial"/>
        </w:rPr>
        <w:tab/>
      </w:r>
      <w:r w:rsidR="004B659A" w:rsidRPr="004B659A">
        <w:rPr>
          <w:rFonts w:ascii="CG Omega" w:eastAsia="Times New Roman" w:hAnsi="CG Omega" w:cs="Tahoma"/>
          <w:lang w:eastAsia="ar-SA"/>
        </w:rPr>
        <w:t>Oferty wraz z wymaganymi  dokumentami należy złożyć: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Calibri" w:hAnsi="CG Omega" w:cs="Times New Roman"/>
          <w:b/>
        </w:rPr>
        <w:t>w przypadku formy elektronicznej</w:t>
      </w:r>
      <w:r w:rsidRPr="004B659A">
        <w:rPr>
          <w:rFonts w:ascii="CG Omega" w:eastAsia="Calibri" w:hAnsi="CG Omega" w:cs="Times New Roman"/>
        </w:rPr>
        <w:t xml:space="preserve"> </w:t>
      </w:r>
      <w:r w:rsidRPr="004B659A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8" w:history="1">
        <w:r w:rsidRPr="004B659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4B659A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07534F">
        <w:rPr>
          <w:rFonts w:ascii="CG Omega" w:eastAsia="Times New Roman" w:hAnsi="CG Omega" w:cs="Tahoma"/>
          <w:b/>
          <w:lang w:eastAsia="ar-SA"/>
        </w:rPr>
        <w:t>22</w:t>
      </w:r>
      <w:r w:rsidR="00654318">
        <w:rPr>
          <w:rFonts w:ascii="CG Omega" w:eastAsia="Times New Roman" w:hAnsi="CG Omega" w:cs="Tahoma"/>
          <w:b/>
          <w:lang w:eastAsia="ar-SA"/>
        </w:rPr>
        <w:t>.04</w:t>
      </w:r>
      <w:r w:rsidR="00F806B6">
        <w:rPr>
          <w:rFonts w:ascii="CG Omega" w:eastAsia="Times New Roman" w:hAnsi="CG Omega" w:cs="Tahoma"/>
          <w:b/>
          <w:lang w:eastAsia="ar-SA"/>
        </w:rPr>
        <w:t>.2022</w:t>
      </w:r>
      <w:r w:rsidRPr="004B659A">
        <w:rPr>
          <w:rFonts w:ascii="CG Omega" w:eastAsia="Times New Roman" w:hAnsi="CG Omega" w:cs="Tahoma"/>
          <w:lang w:eastAsia="ar-SA"/>
        </w:rPr>
        <w:t xml:space="preserve"> r. do godz. 10:00,   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4B659A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4B659A">
        <w:rPr>
          <w:rFonts w:ascii="CG Omega" w:eastAsia="Calibri" w:hAnsi="CG Omega" w:cs="Times New Roman"/>
        </w:rPr>
        <w:t xml:space="preserve">zamkniętym opakowaniu na </w:t>
      </w:r>
      <w:r w:rsidRPr="004B659A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4B659A">
        <w:rPr>
          <w:rFonts w:ascii="CG Omega" w:eastAsia="Calibri" w:hAnsi="CG Omega" w:cs="Times New Roman"/>
        </w:rPr>
        <w:t xml:space="preserve"> z oznaczenie przesyłki (koperty):</w:t>
      </w:r>
    </w:p>
    <w:p w:rsidR="004B659A" w:rsidRPr="004B659A" w:rsidRDefault="004B659A" w:rsidP="004B659A">
      <w:pPr>
        <w:spacing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B659A" w:rsidRPr="004B659A" w:rsidTr="0007534F">
        <w:trPr>
          <w:trHeight w:val="9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9A" w:rsidRPr="004B659A" w:rsidRDefault="004B659A" w:rsidP="0007534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4B659A">
              <w:rPr>
                <w:rFonts w:ascii="CG Omega" w:eastAsia="Calibri" w:hAnsi="CG Omega" w:cs="Times New Roman"/>
                <w:b/>
                <w:bCs/>
              </w:rPr>
              <w:t xml:space="preserve">Oferta na zadanie pn.: </w:t>
            </w:r>
            <w:r w:rsidR="00F806B6" w:rsidRPr="00C45E83">
              <w:rPr>
                <w:rFonts w:ascii="CG Omega" w:hAnsi="CG Omega" w:cs="Arial"/>
                <w:b/>
              </w:rPr>
              <w:t>„</w:t>
            </w:r>
            <w:r w:rsidR="0007534F" w:rsidRPr="00D15E73">
              <w:rPr>
                <w:rFonts w:ascii="CG Omega" w:hAnsi="CG Omega"/>
                <w:b/>
                <w:bCs/>
              </w:rPr>
              <w:t xml:space="preserve">Opracowanie dokumentacji projektowej dla zadania inwestycyjnego pn: Budowa </w:t>
            </w:r>
            <w:r w:rsidR="0007534F" w:rsidRPr="00D15E73">
              <w:rPr>
                <w:rFonts w:ascii="CG Omega" w:hAnsi="CG Omega"/>
                <w:b/>
              </w:rPr>
              <w:t xml:space="preserve">ścieżki pieszo-rowerowej przy drodze wojewódzkiej Nr 865 Jarosław Bełżec </w:t>
            </w:r>
            <w:r w:rsidR="0007534F">
              <w:rPr>
                <w:rFonts w:ascii="CG Omega" w:hAnsi="CG Omega"/>
                <w:b/>
              </w:rPr>
              <w:t xml:space="preserve">m. Zapałów - </w:t>
            </w:r>
            <w:r w:rsidR="0007534F" w:rsidRPr="00D15E73">
              <w:rPr>
                <w:rFonts w:ascii="CG Omega" w:hAnsi="CG Omega"/>
                <w:b/>
              </w:rPr>
              <w:t>Wólk</w:t>
            </w:r>
            <w:r w:rsidR="0007534F">
              <w:rPr>
                <w:rFonts w:ascii="CG Omega" w:hAnsi="CG Omega"/>
                <w:b/>
              </w:rPr>
              <w:t>a Zapałowska, gmina Wiązownica</w:t>
            </w:r>
            <w:r w:rsidR="00F806B6">
              <w:rPr>
                <w:rFonts w:ascii="CG Omega" w:hAnsi="CG Omega" w:cs="Arial"/>
                <w:b/>
              </w:rPr>
              <w:t xml:space="preserve">                                        </w:t>
            </w:r>
            <w:r w:rsidR="0007534F">
              <w:rPr>
                <w:rFonts w:ascii="CG Omega" w:hAnsi="CG Omega" w:cs="Arial"/>
                <w:b/>
              </w:rPr>
              <w:t xml:space="preserve">         </w:t>
            </w:r>
          </w:p>
          <w:p w:rsidR="00583103" w:rsidRPr="004B659A" w:rsidRDefault="0007534F" w:rsidP="00583103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40" w:lineRule="auto"/>
              <w:jc w:val="center"/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Nie otwierać przed dniem  22</w:t>
            </w:r>
            <w:r w:rsidR="00654318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.04</w:t>
            </w:r>
            <w:r w:rsidR="00F806B6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.2022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 r. godz. 10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hAnsi="CG Omega" w:cs="Arial"/>
        </w:rPr>
        <w:t>12.2</w:t>
      </w:r>
      <w:r>
        <w:rPr>
          <w:rFonts w:ascii="CG Omega" w:hAnsi="CG Omega" w:cs="Arial"/>
          <w:b/>
        </w:rPr>
        <w:t xml:space="preserve">   </w:t>
      </w:r>
      <w:r w:rsidR="004B659A" w:rsidRPr="004B659A">
        <w:rPr>
          <w:rFonts w:ascii="CG Omega" w:eastAsia="Times New Roman" w:hAnsi="CG Omega" w:cs="Tahoma"/>
          <w:lang w:eastAsia="ar-SA"/>
        </w:rPr>
        <w:t>Otwarcie ofert nastąpi  niezwłocznie  po upływie terminu składania ofert,  tradycyjnie poprzez otwarcie  złożonych ofert w wersji papierowej oraz przy użyciu systemu teleinformatycznego, dla ofert złożonych za pośrednictwem platformy zakupowej zamawiającego poprzez odszyfrowanie złożonych ofert.</w:t>
      </w:r>
    </w:p>
    <w:p w:rsidR="004B659A" w:rsidRPr="004B659A" w:rsidRDefault="004B659A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lang w:eastAsia="ar-SA"/>
        </w:rPr>
        <w:t>12.3</w:t>
      </w:r>
      <w:r w:rsidRPr="004B659A">
        <w:rPr>
          <w:rFonts w:ascii="CG Omega" w:eastAsia="Times New Roman" w:hAnsi="CG Omega" w:cs="Tahoma"/>
          <w:lang w:eastAsia="ar-SA"/>
        </w:rPr>
        <w:tab/>
      </w:r>
      <w:r w:rsidRPr="004B659A">
        <w:rPr>
          <w:rFonts w:ascii="CG Omega" w:eastAsia="Calibri" w:hAnsi="CG Omega" w:cs="Times New Roman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8F466F" w:rsidRPr="00583103" w:rsidRDefault="008F466F" w:rsidP="00F0727F">
      <w:pPr>
        <w:pStyle w:val="Akapitzlist"/>
        <w:numPr>
          <w:ilvl w:val="1"/>
          <w:numId w:val="17"/>
        </w:numPr>
        <w:jc w:val="both"/>
        <w:rPr>
          <w:rFonts w:ascii="CG Omega" w:hAnsi="CG Omega" w:cs="Arial"/>
        </w:rPr>
      </w:pPr>
      <w:r w:rsidRPr="00583103">
        <w:rPr>
          <w:rFonts w:ascii="CG Omega" w:hAnsi="CG Omega" w:cs="Arial"/>
        </w:rPr>
        <w:t xml:space="preserve">  </w:t>
      </w:r>
      <w:r w:rsidR="00667E0C" w:rsidRPr="00583103">
        <w:rPr>
          <w:rFonts w:ascii="CG Omega" w:hAnsi="CG Omega" w:cs="Arial"/>
        </w:rPr>
        <w:tab/>
      </w:r>
      <w:r w:rsidRPr="00583103">
        <w:rPr>
          <w:rFonts w:ascii="CG Omega" w:hAnsi="CG Omega" w:cs="Arial"/>
        </w:rPr>
        <w:t>Oferty złożone po terminie będą nie będą rozpatrywane.</w:t>
      </w:r>
    </w:p>
    <w:p w:rsidR="00583103" w:rsidRPr="00583103" w:rsidRDefault="00583103" w:rsidP="00583103">
      <w:pPr>
        <w:spacing w:after="20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Calibri" w:hAnsi="CG Omega" w:cs="Times New Roman"/>
          <w:b/>
        </w:rPr>
        <w:t>12.5</w:t>
      </w:r>
      <w:r>
        <w:rPr>
          <w:rFonts w:ascii="CG Omega" w:eastAsia="Calibri" w:hAnsi="CG Omega" w:cs="Times New Roman"/>
          <w:b/>
        </w:rPr>
        <w:tab/>
      </w:r>
      <w:r w:rsidRPr="00583103">
        <w:rPr>
          <w:rFonts w:ascii="CG Omega" w:eastAsia="Calibri" w:hAnsi="CG Omega" w:cs="Times New Roman"/>
          <w:b/>
        </w:rPr>
        <w:t>Zmiana i wycofanie oferty: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Wykonawca może przed upływem terminu na składanie ofert, zmienić/zmod</w:t>
      </w:r>
      <w:r>
        <w:rPr>
          <w:rFonts w:ascii="CG Omega" w:eastAsia="Calibri" w:hAnsi="CG Omega" w:cs="Times New Roman"/>
        </w:rPr>
        <w:t>yfikować/wycofać złożoną  ofertę</w:t>
      </w:r>
      <w:r w:rsidRPr="00583103">
        <w:rPr>
          <w:rFonts w:ascii="CG Omega" w:eastAsia="Calibri" w:hAnsi="CG Omega" w:cs="Times New Roman"/>
        </w:rPr>
        <w:t>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Powiadomienia o zmianie lub wycofaniu powinny być złożone przed  upływem terminu składania ofert.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67E0C" w:rsidRPr="002313F9" w:rsidRDefault="00667E0C" w:rsidP="00667E0C">
      <w:pPr>
        <w:spacing w:after="200" w:line="240" w:lineRule="auto"/>
        <w:contextualSpacing/>
        <w:rPr>
          <w:rFonts w:ascii="CG Omega" w:eastAsia="Calibri" w:hAnsi="CG Omega" w:cs="Times New Roman"/>
          <w:u w:val="thick"/>
        </w:rPr>
      </w:pPr>
      <w:r w:rsidRPr="00667E0C">
        <w:rPr>
          <w:rFonts w:ascii="CG Omega" w:eastAsia="Calibri" w:hAnsi="CG Omega" w:cs="Times New Roman"/>
          <w:b/>
          <w:bCs/>
          <w:iCs/>
        </w:rPr>
        <w:t xml:space="preserve">XIII. </w:t>
      </w:r>
      <w:r w:rsidRPr="00667E0C">
        <w:rPr>
          <w:rFonts w:ascii="CG Omega" w:eastAsia="Calibri" w:hAnsi="CG Omega" w:cs="Times New Roman"/>
          <w:b/>
          <w:bCs/>
          <w:iCs/>
        </w:rPr>
        <w:tab/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Opis sposobu obliczenia ceny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Wykonawca jest zobowiązany do podania ceny brutto za przedmiot zamówienia,  wyrażoną cyfrą i słownie. Oprócz tego należy podać obowiązującą stawkę lub kwotę  podatku VAT zgodną z ustawą 11 marca 2004 r. o podatku od towarów i usług (j.t. Dz. U z 2018 poz. 2174 z późn. zm.). 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Jako formę wynagrodz</w:t>
      </w:r>
      <w:r w:rsidR="00654318">
        <w:rPr>
          <w:rFonts w:ascii="CG Omega" w:eastAsia="Calibri" w:hAnsi="CG Omega" w:cs="Times New Roman"/>
        </w:rPr>
        <w:t>enia przyjęto formę ryczałtową zgodnie z  przepisami  art. 632 Kodeksu cywilnego</w:t>
      </w:r>
      <w:r w:rsidRPr="00667E0C">
        <w:rPr>
          <w:rFonts w:ascii="CG Omega" w:eastAsia="Calibri" w:hAnsi="CG Omega" w:cs="Times New Roman"/>
        </w:rPr>
        <w:t>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cenie oferty należy uwzględnić wszystkie inne koszty, które będą musiały być poniesione przy wykonaniu zamówienia.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Jeżeli złożono ofertę, której wybór prowadziłby do powstania u zamawiającego obowiązku podatkowego zgodnie z przepisami o podatku od towarów i usług, zamawiający w celu oceny takiej oferty dolicza do przedstawionej w niej ceny podatek od towarów i usług, </w:t>
      </w:r>
      <w:r w:rsidRPr="00667E0C">
        <w:rPr>
          <w:rFonts w:ascii="CG Omega" w:eastAsia="Calibri" w:hAnsi="CG Omega" w:cs="Times New Roman"/>
        </w:rPr>
        <w:lastRenderedPageBreak/>
        <w:t>który miałby obowiązek rozliczyć zgodnie z tymi przepisami. Wykonawca, składając ofertę, informuje zamawiającego, czy wybór oferty będzie prowadzić do powstania u</w:t>
      </w:r>
      <w:r w:rsidR="0007534F">
        <w:rPr>
          <w:rFonts w:ascii="CG Omega" w:eastAsia="Calibri" w:hAnsi="CG Omega" w:cs="Times New Roman"/>
        </w:rPr>
        <w:t> </w:t>
      </w:r>
      <w:r w:rsidRPr="00667E0C">
        <w:rPr>
          <w:rFonts w:ascii="CG Omega" w:eastAsia="Calibri" w:hAnsi="CG Omega" w:cs="Times New Roman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BD426B" w:rsidRPr="0050283D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02CC3" w:rsidRPr="002313F9" w:rsidRDefault="00667E0C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XIV</w:t>
      </w:r>
      <w:r w:rsidR="00602CC3" w:rsidRPr="005F615B">
        <w:rPr>
          <w:rFonts w:ascii="CG Omega" w:eastAsia="Times New Roman" w:hAnsi="CG Omega" w:cs="Times New Roman"/>
          <w:b/>
          <w:lang w:eastAsia="pl-PL"/>
        </w:rPr>
        <w:t>.</w:t>
      </w:r>
      <w:r w:rsidR="002B7320" w:rsidRPr="005F615B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Kryteria oceny ofert </w:t>
      </w:r>
    </w:p>
    <w:p w:rsidR="00602CC3" w:rsidRPr="00602CC3" w:rsidRDefault="002313F9" w:rsidP="002313F9">
      <w:pPr>
        <w:spacing w:line="240" w:lineRule="auto"/>
        <w:ind w:left="709" w:hanging="709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14.1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Zamawiający oceni i porówna jedynie te ofert</w:t>
      </w:r>
      <w:r w:rsidR="005F615B">
        <w:rPr>
          <w:rFonts w:ascii="CG Omega" w:eastAsia="Times New Roman" w:hAnsi="CG Omega" w:cs="Times New Roman"/>
          <w:lang w:eastAsia="pl-PL"/>
        </w:rPr>
        <w:t xml:space="preserve">y, które nie zostaną odrzucone </w:t>
      </w:r>
      <w:r w:rsidR="009E2E23">
        <w:rPr>
          <w:rFonts w:ascii="CG Omega" w:eastAsia="Times New Roman" w:hAnsi="CG Omega" w:cs="Times New Roman"/>
          <w:lang w:eastAsia="pl-PL"/>
        </w:rPr>
        <w:t xml:space="preserve">przez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Zamawiającego. </w:t>
      </w:r>
    </w:p>
    <w:p w:rsidR="002B7320" w:rsidRPr="00602CC3" w:rsidRDefault="002313F9" w:rsidP="0033433A">
      <w:pPr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14.2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Przy wyborze najkorzystnie</w:t>
      </w:r>
      <w:r w:rsidR="00B871C3">
        <w:rPr>
          <w:rFonts w:ascii="CG Omega" w:eastAsia="Times New Roman" w:hAnsi="CG Omega" w:cs="Times New Roman"/>
          <w:lang w:eastAsia="pl-PL"/>
        </w:rPr>
        <w:t xml:space="preserve">jszej oferty </w:t>
      </w:r>
      <w:r w:rsidR="005F615B">
        <w:rPr>
          <w:rFonts w:ascii="CG Omega" w:eastAsia="Times New Roman" w:hAnsi="CG Omega" w:cs="Times New Roman"/>
          <w:lang w:eastAsia="pl-PL"/>
        </w:rPr>
        <w:t xml:space="preserve"> Zamawiający będzie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kierował się kryteriami: </w:t>
      </w:r>
    </w:p>
    <w:p w:rsidR="009E2E23" w:rsidRPr="009E2E2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b/>
          <w:lang w:eastAsia="pl-PL"/>
        </w:rPr>
      </w:pPr>
      <w:r w:rsidRPr="009E2E23">
        <w:rPr>
          <w:rFonts w:ascii="CG Omega" w:eastAsia="Times New Roman" w:hAnsi="CG Omega" w:cs="Times New Roman"/>
          <w:b/>
          <w:lang w:eastAsia="pl-PL"/>
        </w:rPr>
        <w:t xml:space="preserve">Cena brutto </w:t>
      </w:r>
      <w:r w:rsidR="002B7320" w:rsidRPr="009E2E23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9E2E23">
        <w:rPr>
          <w:rFonts w:ascii="CG Omega" w:eastAsia="Times New Roman" w:hAnsi="CG Omega" w:cs="Times New Roman"/>
          <w:b/>
          <w:lang w:eastAsia="pl-PL"/>
        </w:rPr>
        <w:t>10</w:t>
      </w:r>
      <w:r w:rsidR="00602CC3" w:rsidRPr="009E2E23">
        <w:rPr>
          <w:rFonts w:ascii="CG Omega" w:eastAsia="Times New Roman" w:hAnsi="CG Omega" w:cs="Times New Roman"/>
          <w:b/>
          <w:lang w:eastAsia="pl-PL"/>
        </w:rPr>
        <w:t xml:space="preserve">0% </w:t>
      </w:r>
    </w:p>
    <w:p w:rsidR="00602CC3" w:rsidRPr="00602CC3" w:rsidRDefault="009E2E23" w:rsidP="002313F9">
      <w:pPr>
        <w:spacing w:line="240" w:lineRule="auto"/>
        <w:ind w:left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</w:t>
      </w:r>
      <w:r w:rsidR="00602CC3" w:rsidRPr="00602CC3">
        <w:rPr>
          <w:rFonts w:ascii="CG Omega" w:eastAsia="Times New Roman" w:hAnsi="CG Omega" w:cs="Times New Roman"/>
          <w:lang w:eastAsia="pl-PL"/>
        </w:rPr>
        <w:t>ena brutto, obliczana w ten s</w:t>
      </w:r>
      <w:r>
        <w:rPr>
          <w:rFonts w:ascii="CG Omega" w:eastAsia="Times New Roman" w:hAnsi="CG Omega" w:cs="Times New Roman"/>
          <w:lang w:eastAsia="pl-PL"/>
        </w:rPr>
        <w:t>posób, że maksymalną punktację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 punktów otrzymuje wykonawca, który zaoferował najniższą cenę. Pozostali wykonawcy otrzymują punktację obliczoną wg wzoru: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NC x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0/C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g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dzie: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NC - najniższa zaoferowana cena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C- cena oferty punktowanej. </w:t>
      </w:r>
    </w:p>
    <w:p w:rsidR="002B7320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Wynik podawany jest w zaokrągleniu do 1 miejsca po przecinku. </w:t>
      </w:r>
    </w:p>
    <w:p w:rsidR="00C45E83" w:rsidRPr="00C45E83" w:rsidRDefault="002313F9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14.3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="00667E0C" w:rsidRPr="00C45E83">
        <w:rPr>
          <w:rFonts w:ascii="CG Omega" w:hAnsi="CG Omega" w:cs="Arial"/>
        </w:rPr>
        <w:t xml:space="preserve">Pozostałe oferty zostaną sklasyfikowane zgodnie z uzyskaną łączną ilością punktów.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14.4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 xml:space="preserve">Zamawiający oceni i porówna jedynie te oferty, które nie zostaną odrzucone przez Zamawiającego.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14.5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Jeżeli nie będzie można wybrać oferty najkorzystniejszej z uwagi na to, że dwie lub więcej ofert będzie przedstawiało taki sam bilans ceny</w:t>
      </w:r>
      <w:r w:rsidR="00F10967">
        <w:rPr>
          <w:rFonts w:ascii="CG Omega" w:hAnsi="CG Omega"/>
        </w:rPr>
        <w:t xml:space="preserve"> i innych kryteriów</w:t>
      </w:r>
      <w:r w:rsidR="00667E0C" w:rsidRPr="00C45E83">
        <w:rPr>
          <w:rFonts w:ascii="CG Omega" w:hAnsi="CG Omega"/>
        </w:rPr>
        <w:t>, Zamawiający spośród złożonych ofert wybierze ofertę z najniższa ceną, a w przypadku, gdy wykonawcy złożyli oferty w takiej samej cenie, Zamawiający wezwie do złożenia ofert dodatkowych. Oferta dodatkowa nie może zawierać ceny wyższej, niż wskazana w ofercie pierwotnej.</w:t>
      </w:r>
    </w:p>
    <w:p w:rsidR="00C45E83" w:rsidRDefault="00C45E83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14.6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Ceny j</w:t>
      </w:r>
      <w:r w:rsidR="00667E0C" w:rsidRPr="00C45E83">
        <w:rPr>
          <w:rFonts w:ascii="CG Omega" w:hAnsi="CG Omega"/>
          <w:iCs/>
        </w:rPr>
        <w:t>ednostkowe</w:t>
      </w:r>
      <w:r w:rsidR="00667E0C" w:rsidRPr="00C45E83">
        <w:rPr>
          <w:rFonts w:ascii="CG Omega" w:hAnsi="CG Omega"/>
        </w:rPr>
        <w:t xml:space="preserve"> określone przez Wykonawcę w kosztorysie ofertowym winny być ustalone jako niezmienne i jednoznaczne. Ceny te nie będą zmieniane w toku realizacji przedmiotu zamówienia i nie będą podlegały waloryzacji.</w:t>
      </w:r>
    </w:p>
    <w:p w:rsidR="00F35B55" w:rsidRPr="00F35B55" w:rsidRDefault="00F35B55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</w:p>
    <w:p w:rsidR="00583103" w:rsidRPr="00583103" w:rsidRDefault="00583103" w:rsidP="00583103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  <w:u w:val="single"/>
        </w:rPr>
      </w:pPr>
      <w:r>
        <w:rPr>
          <w:rFonts w:ascii="CG Omega" w:eastAsia="Calibri" w:hAnsi="CG Omega" w:cs="Times New Roman"/>
          <w:b/>
          <w:smallCaps/>
          <w:u w:val="single"/>
        </w:rPr>
        <w:t>XV.</w:t>
      </w:r>
      <w:r>
        <w:rPr>
          <w:rFonts w:ascii="CG Omega" w:eastAsia="Calibri" w:hAnsi="CG Omega" w:cs="Times New Roman"/>
          <w:b/>
          <w:smallCaps/>
          <w:u w:val="single"/>
        </w:rPr>
        <w:tab/>
      </w:r>
      <w:r w:rsidRPr="00583103">
        <w:rPr>
          <w:rFonts w:ascii="CG Omega" w:eastAsia="Calibri" w:hAnsi="CG Omega" w:cs="Times New Roman"/>
          <w:b/>
          <w:smallCaps/>
          <w:u w:val="single"/>
        </w:rPr>
        <w:t xml:space="preserve">Informacja    o    formalnościach,    jakie    powinny   z ostać    dopełnione    po     wyborze </w:t>
      </w:r>
      <w:r>
        <w:rPr>
          <w:rFonts w:ascii="CG Omega" w:eastAsia="Calibri" w:hAnsi="CG Omega" w:cs="Times New Roman"/>
          <w:b/>
          <w:smallCaps/>
          <w:u w:val="single"/>
        </w:rPr>
        <w:t xml:space="preserve"> </w:t>
      </w:r>
      <w:r w:rsidRPr="00583103">
        <w:rPr>
          <w:rFonts w:ascii="CG Omega" w:eastAsia="Calibri" w:hAnsi="CG Omega" w:cs="Times New Roman"/>
          <w:b/>
          <w:smallCaps/>
          <w:u w:val="single"/>
        </w:rPr>
        <w:t>oferty  w  celu  zawarcia umowy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informuje niezwłocznie wszystkich wykonawców o:</w:t>
      </w:r>
    </w:p>
    <w:p w:rsidR="00583103" w:rsidRPr="00583103" w:rsidRDefault="00583103" w:rsidP="00583103">
      <w:pPr>
        <w:spacing w:line="240" w:lineRule="auto"/>
        <w:ind w:left="993" w:hanging="284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- </w:t>
      </w:r>
      <w:r w:rsidRPr="00583103">
        <w:rPr>
          <w:rFonts w:ascii="CG Omega" w:eastAsia="Calibri" w:hAnsi="CG Omega" w:cs="Times New Roman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którzy zostali wykluczeni, podając uzasadnienie,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których oferty zostały odrzucone, podając uzasadnienie.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Informacje wskazane powyżej </w:t>
      </w:r>
      <w:r>
        <w:rPr>
          <w:rFonts w:ascii="CG Omega" w:eastAsia="Calibri" w:hAnsi="CG Omega" w:cs="Times New Roman"/>
        </w:rPr>
        <w:t>zostaną zamieszczone na stronie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lastRenderedPageBreak/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po wyborze najkorzystniejszej oferty wskaże termin i miejsce podpisania umowy Wykonawcy.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unieważnienia postępowania Zamawiający zawiadomi Wykonawców którzy brali udział w postępowaniu.</w:t>
      </w:r>
    </w:p>
    <w:p w:rsidR="00667E0C" w:rsidRPr="00583103" w:rsidRDefault="00667E0C" w:rsidP="00F0727F">
      <w:pPr>
        <w:pStyle w:val="Akapitzlist"/>
        <w:numPr>
          <w:ilvl w:val="0"/>
          <w:numId w:val="19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smallCaps/>
          <w:u w:val="thick"/>
        </w:rPr>
      </w:pPr>
      <w:r w:rsidRPr="00583103">
        <w:rPr>
          <w:rFonts w:ascii="CG Omega" w:eastAsia="Calibri" w:hAnsi="CG Omega" w:cs="Times New Roman"/>
          <w:b/>
          <w:bCs/>
          <w:iCs/>
          <w:smallCaps/>
          <w:u w:val="thick"/>
        </w:rPr>
        <w:t>Istotne  dla  stron  postanowienia,  które  zostaną  wprowadzone  do  treści  zawieranej     umowy,  ogólne  warunki  umowy  albo  wzór  umowy, jeżeli  Zamawiający  wymaga, aby wykonawca zawarł z nim umowę na takich warunkach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Warunki </w:t>
      </w:r>
      <w:r w:rsidRPr="00583103">
        <w:rPr>
          <w:rFonts w:ascii="CG Omega" w:eastAsia="Calibri" w:hAnsi="CG Omega" w:cs="Times New Roman"/>
          <w:bCs/>
        </w:rPr>
        <w:t>u</w:t>
      </w:r>
      <w:r w:rsidRPr="00583103">
        <w:rPr>
          <w:rFonts w:ascii="CG Omega" w:eastAsia="Calibri" w:hAnsi="CG Omega" w:cs="Times New Roman"/>
        </w:rPr>
        <w:t>mowy zostały określone w załączniku</w:t>
      </w:r>
      <w:r w:rsidRPr="00583103">
        <w:rPr>
          <w:rFonts w:ascii="CG Omega" w:eastAsia="Calibri" w:hAnsi="CG Omega" w:cs="Times New Roman"/>
          <w:b/>
        </w:rPr>
        <w:t xml:space="preserve"> </w:t>
      </w:r>
      <w:r w:rsidRPr="00583103">
        <w:rPr>
          <w:rFonts w:ascii="CG Omega" w:eastAsia="Calibri" w:hAnsi="CG Omega" w:cs="Times New Roman"/>
        </w:rPr>
        <w:t>do specyfikacji zapytania ofertowego.</w:t>
      </w:r>
    </w:p>
    <w:p w:rsidR="0058310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>Wszelkie zmiany treści umowy mogą być dokonywane wyłącznie w formie aneksu podpisanego przez obie strony, pod rygorem nieważności.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 xml:space="preserve">Zamawiający przewiduje możliwość dokonania zmian umowy w stosunku do treści oferty, w szczególności w zakresie </w:t>
      </w:r>
      <w:r w:rsidRPr="00583103">
        <w:rPr>
          <w:rFonts w:ascii="CG Omega" w:eastAsia="Calibri" w:hAnsi="CG Omega" w:cs="Tahoma"/>
        </w:rPr>
        <w:t xml:space="preserve">możliwości ograniczenia zakresu zamówienia </w:t>
      </w:r>
      <w:r w:rsidRPr="00583103">
        <w:rPr>
          <w:rFonts w:ascii="CG Omega" w:eastAsia="Calibri" w:hAnsi="CG Omega" w:cs="Times New Roman"/>
        </w:rPr>
        <w:t>w zależności od zaistniałych potrzeb.</w:t>
      </w:r>
    </w:p>
    <w:p w:rsid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Calibri" w:hAnsi="CG Omega" w:cs="Times New Roman"/>
        </w:rPr>
        <w:t>Zmiany przewidziane w umowie mogą być inicjowane przez Zamawiającego oraz przez Wykonawcę.</w:t>
      </w:r>
    </w:p>
    <w:p w:rsidR="00C45E83" w:rsidRP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667E0C" w:rsidRPr="00FD0F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Wszelkie zmiany umowy wymagają formy pisemnej pod rygorem nieważności.</w:t>
      </w:r>
    </w:p>
    <w:p w:rsidR="00667E0C" w:rsidRPr="00667E0C" w:rsidRDefault="00C45E83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>
        <w:rPr>
          <w:rFonts w:ascii="CG Omega" w:eastAsia="Calibri" w:hAnsi="CG Omega" w:cs="Times New Roman"/>
          <w:b/>
          <w:smallCaps/>
        </w:rPr>
        <w:t>XVI</w:t>
      </w:r>
      <w:r w:rsidR="00583103">
        <w:rPr>
          <w:rFonts w:ascii="CG Omega" w:eastAsia="Calibri" w:hAnsi="CG Omega" w:cs="Times New Roman"/>
          <w:b/>
          <w:smallCaps/>
        </w:rPr>
        <w:t>I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.  </w:t>
      </w:r>
      <w:r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  <w:u w:val="thick"/>
        </w:rPr>
        <w:t>Pozostałe informacje</w:t>
      </w:r>
    </w:p>
    <w:p w:rsidR="00F0727F" w:rsidRDefault="00667E0C" w:rsidP="00F0727F">
      <w:pPr>
        <w:pStyle w:val="Akapitzlist"/>
        <w:numPr>
          <w:ilvl w:val="1"/>
          <w:numId w:val="20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</w:rPr>
        <w:t>W toku badania i oceny ofert zamawiający może żądać od wykonawców wyjaśnień dotyczących treści złożonych ofert. Niedopuszczalne jest prowadzenie między zamawiającym a wykonawcą negocjacji dot</w:t>
      </w:r>
      <w:r w:rsidR="0007534F">
        <w:rPr>
          <w:rFonts w:ascii="CG Omega" w:eastAsia="Calibri" w:hAnsi="CG Omega" w:cs="Times New Roman"/>
        </w:rPr>
        <w:t xml:space="preserve">yczących złożonej oferty oraz, </w:t>
      </w:r>
      <w:r w:rsidRPr="00F0727F">
        <w:rPr>
          <w:rFonts w:ascii="CG Omega" w:eastAsia="Calibri" w:hAnsi="CG Omega" w:cs="Times New Roman"/>
        </w:rPr>
        <w:t>z zastrzeżeniem ust. 2, dokonywanie jakiejkolwiek zmiany w jej treści.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  <w:b/>
        </w:rPr>
        <w:t>Zamawiający poprawia w ofercie: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="0007534F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oczywiste omyłki pisarskie,</w:t>
      </w:r>
    </w:p>
    <w:p w:rsidR="00667E0C" w:rsidRPr="00667E0C" w:rsidRDefault="0007534F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-</w:t>
      </w:r>
      <w:r>
        <w:rPr>
          <w:rFonts w:ascii="CG Omega" w:eastAsia="Calibri" w:hAnsi="CG Omega" w:cs="Times New Roman"/>
        </w:rPr>
        <w:tab/>
      </w:r>
      <w:r w:rsidR="00667E0C" w:rsidRPr="00667E0C">
        <w:rPr>
          <w:rFonts w:ascii="CG Omega" w:eastAsia="Calibri" w:hAnsi="CG Omega" w:cs="Times New Roman"/>
        </w:rPr>
        <w:t>oczywiste omyłki rachunkowe, z uwzględnieniem konsekwencji rachunkowych dokonanych poprawek,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inne omyłki polegające na niezgodności oferty z zapytaniem ofertowym, niepowodujące  istotnych zmian w treści oferty,</w:t>
      </w:r>
    </w:p>
    <w:p w:rsidR="00667E0C" w:rsidRPr="00667E0C" w:rsidRDefault="00667E0C" w:rsidP="00667E0C">
      <w:pPr>
        <w:spacing w:line="240" w:lineRule="auto"/>
        <w:ind w:left="357" w:firstLine="351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niezwłocznie zawiadamiając o tym wykonawcę, którego oferta została poprawiona,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  <w:b/>
        </w:rPr>
      </w:pPr>
      <w:r w:rsidRPr="00F0727F">
        <w:rPr>
          <w:rFonts w:ascii="CG Omega" w:eastAsia="Calibri" w:hAnsi="CG Omega" w:cs="Times New Roman"/>
          <w:b/>
        </w:rPr>
        <w:t>Zamawiający odrzuca ofertę, jeżeli: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niezgodna z postanowieniami niniejszego zapytania ofertowego,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jej treść nie odpowiada warunkom zamówienia, w szczególności ze względu na jej niezgodność z opisem przedmiotu zamówienia,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jej złożenie stanowi czyn nieuczciwej konkurencji w rozumieniu przepisów </w:t>
      </w:r>
      <w:r w:rsidR="00FD0F03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 zwalczaniu nieuczciwej konkurencji,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została złożona przez wykonawcę wykluczonego z udziału w postępowaniu,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zawiera błędy w obliczeniu ceny,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w terminie wskazanym w zawiadomieniu o poprawieniu innej omyłki polegającej na niezgodności oferty z treścią zapytania ofertowego, nie zgodził się na jej poprawienie,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nieważna na podstawie odrębnych przepisów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lastRenderedPageBreak/>
        <w:t>- wykonawca nie uzupełnił w wyznaczonym przez zamawiającego terminie wymaganych oświadczeń lub dokumentów,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667E0C">
        <w:rPr>
          <w:rFonts w:ascii="CG Omega" w:eastAsia="Calibri" w:hAnsi="CG Omega" w:cs="Times New Roman"/>
          <w:b/>
        </w:rPr>
        <w:t>Zamawiający unieważnia postępowanie, jeżeli: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 złożono co najmniej jednej oferty niepodlegającej odrzuceniu,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</w:t>
      </w:r>
      <w:r w:rsidRPr="00667E0C">
        <w:rPr>
          <w:rFonts w:ascii="CG Omega" w:eastAsia="Calibri" w:hAnsi="CG Omega" w:cs="Times New Roman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jeżeli zostały złożone oferty dodatkowe o takiej samej cenie,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wystąpiła istotna zmiana okoliczności powodująca, że prowadzenie postępowania lub wykonanie zamówienia jest niecelowe lub niezasadne , czego nie można było wcześniej przewidzieć,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postępowanie obarczone jest niemożliwą do usunięcia wadą uniemożliwiającą zawarcie niepodlegającej unieważnieniu umowy,</w:t>
      </w:r>
    </w:p>
    <w:p w:rsidR="00667E0C" w:rsidRPr="00F10967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10967">
        <w:rPr>
          <w:rFonts w:ascii="CG Omega" w:eastAsia="Calibri" w:hAnsi="CG Omega" w:cs="Times New Roman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wniosek o wyjaśnienie treści specyfikacji wpłynął po upływie terminu składania wniosku, o którym</w:t>
      </w:r>
      <w:r w:rsidR="00F10967">
        <w:rPr>
          <w:rFonts w:ascii="CG Omega" w:eastAsia="Calibri" w:hAnsi="CG Omega" w:cs="Times New Roman"/>
        </w:rPr>
        <w:t xml:space="preserve"> mowa w ust. 6</w:t>
      </w:r>
      <w:r w:rsidRPr="00667E0C">
        <w:rPr>
          <w:rFonts w:ascii="CG Omega" w:eastAsia="Calibri" w:hAnsi="CG Omega" w:cs="Times New Roman"/>
        </w:rPr>
        <w:t>, lub dotyczy udzielonych wyjaśnień, zamawiający może udzielić wyjaśnień albo pozostawić wniosek bez rozpoznania.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Przedłużenie terminu składania ofert nie wpływa na bieg terminu składania</w:t>
      </w:r>
      <w:r w:rsidR="00F10967">
        <w:rPr>
          <w:rFonts w:ascii="CG Omega" w:eastAsia="Calibri" w:hAnsi="CG Omega" w:cs="Times New Roman"/>
        </w:rPr>
        <w:t xml:space="preserve"> wniosku, o</w:t>
      </w:r>
      <w:r w:rsidR="0007534F">
        <w:rPr>
          <w:rFonts w:ascii="CG Omega" w:eastAsia="Calibri" w:hAnsi="CG Omega" w:cs="Times New Roman"/>
        </w:rPr>
        <w:t> </w:t>
      </w:r>
      <w:r w:rsidR="00F10967">
        <w:rPr>
          <w:rFonts w:ascii="CG Omega" w:eastAsia="Calibri" w:hAnsi="CG Omega" w:cs="Times New Roman"/>
        </w:rPr>
        <w:t>którym mowa w ust. 6</w:t>
      </w:r>
      <w:r w:rsidRPr="00667E0C">
        <w:rPr>
          <w:rFonts w:ascii="CG Omega" w:eastAsia="Calibri" w:hAnsi="CG Omega" w:cs="Times New Roman"/>
        </w:rPr>
        <w:t>.</w:t>
      </w:r>
    </w:p>
    <w:p w:rsid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07534F" w:rsidRDefault="0007534F" w:rsidP="0007534F">
      <w:pPr>
        <w:spacing w:after="200"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</w:p>
    <w:p w:rsidR="00C45E83" w:rsidRDefault="00C45E83" w:rsidP="00F0727F">
      <w:pPr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  <w:b/>
          <w:smallCaps/>
        </w:rPr>
        <w:t>XVII</w:t>
      </w:r>
      <w:r w:rsidR="00F0727F">
        <w:rPr>
          <w:rFonts w:ascii="CG Omega" w:hAnsi="CG Omega"/>
          <w:b/>
          <w:smallCaps/>
        </w:rPr>
        <w:t>I</w:t>
      </w:r>
      <w:r w:rsidR="00667E0C" w:rsidRPr="00667E0C">
        <w:rPr>
          <w:rFonts w:ascii="CG Omega" w:hAnsi="CG Omega"/>
          <w:b/>
          <w:smallCaps/>
        </w:rPr>
        <w:t xml:space="preserve">.      </w:t>
      </w:r>
      <w:r w:rsidR="00667E0C" w:rsidRPr="00667E0C">
        <w:rPr>
          <w:rFonts w:ascii="CG Omega" w:hAnsi="CG Omega"/>
          <w:b/>
          <w:smallCaps/>
          <w:u w:val="thick"/>
        </w:rPr>
        <w:t xml:space="preserve">Klauzula informacyjna – art. 13 RODO  o  przetwarzaniu  danych  osobowych  w   </w:t>
      </w:r>
      <w:r w:rsidR="00667E0C" w:rsidRPr="00C45E83">
        <w:rPr>
          <w:rFonts w:ascii="CG Omega" w:hAnsi="CG Omega"/>
        </w:rPr>
        <w:t xml:space="preserve">Zgodnie z art. 13 ust. 1 i 2  rozporządzenia Parlamentu Europejskiego i Rady (UE) 2016/679 z dnia 27 kwietnia 2016 r. w sprawie ochrony osób fizycznych w związku </w:t>
      </w:r>
      <w:r w:rsidR="0007534F">
        <w:rPr>
          <w:rFonts w:ascii="CG Omega" w:hAnsi="CG Omega"/>
        </w:rPr>
        <w:t xml:space="preserve">                                   </w:t>
      </w:r>
      <w:r w:rsidR="00667E0C" w:rsidRPr="00C45E83">
        <w:rPr>
          <w:rFonts w:ascii="CG Omega" w:hAnsi="CG Omega"/>
        </w:rPr>
        <w:t>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C45E83" w:rsidRDefault="00667E0C" w:rsidP="00F0727F">
      <w:pPr>
        <w:pStyle w:val="Akapitzlist"/>
        <w:spacing w:after="200" w:line="240" w:lineRule="auto"/>
        <w:ind w:left="709"/>
        <w:jc w:val="both"/>
        <w:rPr>
          <w:rFonts w:ascii="CG Omega" w:hAnsi="CG Omega"/>
        </w:rPr>
      </w:pPr>
      <w:r w:rsidRPr="00C45E83">
        <w:rPr>
          <w:rFonts w:ascii="CG Omega" w:hAnsi="CG Omega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667E0C" w:rsidRPr="00C45E83" w:rsidRDefault="00667E0C" w:rsidP="00F0727F">
      <w:pPr>
        <w:pStyle w:val="Akapitzlist"/>
        <w:spacing w:line="240" w:lineRule="auto"/>
        <w:ind w:left="709"/>
        <w:jc w:val="both"/>
        <w:rPr>
          <w:rFonts w:ascii="CG Omega" w:hAnsi="CG Omega"/>
        </w:rPr>
      </w:pPr>
      <w:r w:rsidRPr="00C45E83">
        <w:rPr>
          <w:rFonts w:ascii="CG Omega" w:hAnsi="CG Omega"/>
        </w:rPr>
        <w:t xml:space="preserve">Inspektorem ochrony danych osobowych w Gminie Wiązownica jest P. Ewa Gawron, </w:t>
      </w:r>
      <w:r w:rsidR="0007534F">
        <w:rPr>
          <w:rFonts w:ascii="CG Omega" w:hAnsi="CG Omega"/>
        </w:rPr>
        <w:t xml:space="preserve">           </w:t>
      </w:r>
      <w:r w:rsidRPr="00C45E83">
        <w:rPr>
          <w:rFonts w:ascii="CG Omega" w:hAnsi="CG Omega"/>
        </w:rPr>
        <w:t xml:space="preserve">e-mail: </w:t>
      </w:r>
      <w:hyperlink r:id="rId9" w:history="1">
        <w:r w:rsidRPr="00C45E83">
          <w:rPr>
            <w:rFonts w:ascii="CG Omega" w:hAnsi="CG Omega"/>
            <w:color w:val="0563C1"/>
            <w:u w:val="single"/>
          </w:rPr>
          <w:t>merit.inspektor.rodo@gmail.com</w:t>
        </w:r>
      </w:hyperlink>
    </w:p>
    <w:p w:rsidR="0007534F" w:rsidRDefault="00667E0C" w:rsidP="0007534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 xml:space="preserve">Państwa dane osobowe przetwarzane będą na podstawie art. 6 ust. 1 lit. c RODO w celu przeprowadzenia postępowania o udzielenie zamówienia publicznego pn: </w:t>
      </w:r>
      <w:r w:rsidRPr="00C45E83">
        <w:rPr>
          <w:rFonts w:ascii="CG Omega" w:hAnsi="CG Omega" w:cs="Arial"/>
          <w:b/>
        </w:rPr>
        <w:t>„</w:t>
      </w:r>
      <w:r w:rsidR="0007534F" w:rsidRPr="00D15E73">
        <w:rPr>
          <w:rFonts w:ascii="CG Omega" w:hAnsi="CG Omega"/>
          <w:b/>
          <w:bCs/>
        </w:rPr>
        <w:t xml:space="preserve">Opracowanie dokumentacji projektowej dla zadania inwestycyjnego pn: Budowa </w:t>
      </w:r>
      <w:r w:rsidR="0007534F" w:rsidRPr="00D15E73">
        <w:rPr>
          <w:rFonts w:ascii="CG Omega" w:hAnsi="CG Omega"/>
          <w:b/>
        </w:rPr>
        <w:t xml:space="preserve">ścieżki pieszo-rowerowej przy drodze wojewódzkiej Nr 865 Jarosław Bełżec </w:t>
      </w:r>
      <w:r w:rsidR="0007534F">
        <w:rPr>
          <w:rFonts w:ascii="CG Omega" w:hAnsi="CG Omega"/>
          <w:b/>
        </w:rPr>
        <w:t xml:space="preserve">m. Zapałów - </w:t>
      </w:r>
      <w:r w:rsidR="0007534F" w:rsidRPr="00D15E73">
        <w:rPr>
          <w:rFonts w:ascii="CG Omega" w:hAnsi="CG Omega"/>
          <w:b/>
        </w:rPr>
        <w:t>Wólk</w:t>
      </w:r>
      <w:r w:rsidR="0007534F">
        <w:rPr>
          <w:rFonts w:ascii="CG Omega" w:hAnsi="CG Omega"/>
          <w:b/>
        </w:rPr>
        <w:t>a Zapałowska, gmina Wiązownica</w:t>
      </w:r>
      <w:r w:rsidR="0007534F">
        <w:rPr>
          <w:rFonts w:ascii="CG Omega" w:hAnsi="CG Omega"/>
        </w:rPr>
        <w:t>”.</w:t>
      </w:r>
    </w:p>
    <w:p w:rsidR="00C45E83" w:rsidRPr="00C45E83" w:rsidRDefault="00667E0C" w:rsidP="0007534F">
      <w:pPr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Odbiorcami Państwa danych osobowych będą osoby lub podmioty, którym udostępniona zostanie dokumentacja po</w:t>
      </w:r>
      <w:r w:rsidR="00F10967">
        <w:rPr>
          <w:rFonts w:ascii="CG Omega" w:hAnsi="CG Omega"/>
        </w:rPr>
        <w:t>stępowania.</w:t>
      </w:r>
    </w:p>
    <w:p w:rsidR="00667E0C" w:rsidRPr="00C45E83" w:rsidRDefault="00667E0C" w:rsidP="00F0727F">
      <w:pPr>
        <w:pStyle w:val="Akapitzlist"/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Państwa dane osobowe przechowywane będą przez okres 4 lat od dnia zakończenia postępow</w:t>
      </w:r>
      <w:r w:rsidR="00F10967">
        <w:rPr>
          <w:rFonts w:ascii="CG Omega" w:hAnsi="CG Omega"/>
        </w:rPr>
        <w:t>ania</w:t>
      </w:r>
      <w:r w:rsidRPr="00C45E83">
        <w:rPr>
          <w:rFonts w:ascii="CG Omega" w:hAnsi="CG Omega"/>
        </w:rPr>
        <w:t>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lastRenderedPageBreak/>
        <w:t xml:space="preserve">Obowiązek podania przez Państwa  danych osobowych bezpośrednio Państwa dotyczących jest wymogiem ustawowym określonym w przepisach Pzp. związanym </w:t>
      </w:r>
      <w:r w:rsidR="00F10967">
        <w:rPr>
          <w:rFonts w:ascii="CG Omega" w:hAnsi="CG Omega"/>
        </w:rPr>
        <w:t xml:space="preserve">           </w:t>
      </w:r>
      <w:r w:rsidRPr="00667E0C">
        <w:rPr>
          <w:rFonts w:ascii="CG Omega" w:hAnsi="CG Omega"/>
        </w:rPr>
        <w:t>z</w:t>
      </w:r>
      <w:r w:rsidR="0007534F">
        <w:rPr>
          <w:rFonts w:ascii="CG Omega" w:hAnsi="CG Omega"/>
        </w:rPr>
        <w:t> </w:t>
      </w:r>
      <w:r w:rsidRPr="00667E0C">
        <w:rPr>
          <w:rFonts w:ascii="CG Omega" w:hAnsi="CG Omega"/>
        </w:rPr>
        <w:t>udziałem w postępowaniu o udzielenie zamówienia publicznego.  Konsekwencje niepodania określonych danych wynikają z ustawy Prawo zamówień publicznych.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odniesieniu do Państwa danych osobowych decyzje nie będą podejmowane w sposób zautomatyzowany, stosownie do art. 22 RODO.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667E0C" w:rsidRPr="00667E0C" w:rsidRDefault="00667E0C" w:rsidP="00F0727F">
      <w:pPr>
        <w:numPr>
          <w:ilvl w:val="0"/>
          <w:numId w:val="2"/>
        </w:numPr>
        <w:spacing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15 RODO prawo dostępu do danych osobowych Państwa dotyczących;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16 RODO prawo do sprostowania Państwa danych osobowych*;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18 RODO prawo żądania od administratora ograniczenia przetwarzanych danych osobowych z zastrzeżeniem przypadków, o których mowa w art. 18 ust. 2 RODO**;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wniesienia skargi do Prezesa Urzędu Ochrony Danych Osobowych, gdy uznają Państwo, że przetwarzanie danych osobowych Państwa dotyczących, narusza  przepisy RODO;</w:t>
      </w:r>
    </w:p>
    <w:p w:rsidR="00667E0C" w:rsidRPr="00667E0C" w:rsidRDefault="00667E0C" w:rsidP="00F0727F">
      <w:pPr>
        <w:suppressAutoHyphens/>
        <w:spacing w:after="160" w:line="240" w:lineRule="auto"/>
        <w:ind w:left="709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Żadnej osobie, której dane osobowe przekazano Zamawiającemu w ofercie lub w innych dokumentach składanych prze Wykonawcę w postępowaniu o udzielenie zamówienia  </w:t>
      </w:r>
    </w:p>
    <w:p w:rsidR="00667E0C" w:rsidRPr="00667E0C" w:rsidRDefault="00667E0C" w:rsidP="00667E0C">
      <w:pPr>
        <w:spacing w:after="160" w:line="240" w:lineRule="auto"/>
        <w:ind w:left="420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     publicznego  nie przysługuje: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związku z art. 17 ust. 3 lit. B, d lub e RODO prawo do usunięcia danych osobowych;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przenoszenia danych osobowych, o którym mowa w art. 20 RODO;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21 RODO prawo sprzeciwu, wobec przetwarzania danych osobowych, gdyż podstawą prawną przetwarzania Państwa danych osobowych jest art. 6 ust. 1 lit. C RODO.</w:t>
      </w:r>
    </w:p>
    <w:p w:rsidR="00667E0C" w:rsidRPr="00667E0C" w:rsidRDefault="00667E0C" w:rsidP="00667E0C">
      <w:pPr>
        <w:spacing w:after="160"/>
        <w:ind w:left="1440"/>
        <w:contextualSpacing/>
        <w:jc w:val="both"/>
      </w:pP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 xml:space="preserve">*  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**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</w:rPr>
      </w:pPr>
    </w:p>
    <w:p w:rsidR="00667E0C" w:rsidRPr="00F0727F" w:rsidRDefault="00F0727F" w:rsidP="00F0727F">
      <w:pPr>
        <w:spacing w:after="200" w:line="240" w:lineRule="auto"/>
        <w:ind w:left="567" w:hanging="567"/>
        <w:jc w:val="both"/>
        <w:rPr>
          <w:rFonts w:ascii="CG Omega" w:eastAsia="Calibri" w:hAnsi="CG Omega" w:cs="Times New Roman"/>
          <w:b/>
          <w:smallCaps/>
          <w:u w:val="thick"/>
        </w:rPr>
      </w:pPr>
      <w:r>
        <w:rPr>
          <w:rFonts w:ascii="CG Omega" w:eastAsia="Calibri" w:hAnsi="CG Omega" w:cs="Times New Roman"/>
          <w:b/>
          <w:smallCaps/>
          <w:u w:val="thick"/>
        </w:rPr>
        <w:t xml:space="preserve">XIX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 xml:space="preserve">Pouczenie o środkach ochrony prawnej przysługujących Wykonawcom w toku </w:t>
      </w:r>
      <w:r>
        <w:rPr>
          <w:rFonts w:ascii="CG Omega" w:eastAsia="Calibri" w:hAnsi="CG Omega" w:cs="Times New Roman"/>
          <w:b/>
          <w:smallCaps/>
          <w:u w:val="thick"/>
        </w:rPr>
        <w:t xml:space="preserve">   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>prowadzonego postępowania</w:t>
      </w:r>
    </w:p>
    <w:p w:rsidR="00667E0C" w:rsidRPr="00667E0C" w:rsidRDefault="00667E0C" w:rsidP="00667E0C">
      <w:pPr>
        <w:spacing w:line="240" w:lineRule="auto"/>
        <w:ind w:left="709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Sądem właściwym do rozpatrywania sporów wynikłych z realizacji niniejszej umowy jest  Sąd właściwy dla siedziby Zamawiającego.</w:t>
      </w:r>
    </w:p>
    <w:p w:rsidR="00F0727F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</w:p>
    <w:p w:rsidR="00F0727F" w:rsidRDefault="00F0727F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  <w:b/>
          <w:smallCaps/>
        </w:rPr>
        <w:t>Załączniki:</w:t>
      </w:r>
    </w:p>
    <w:p w:rsidR="00D9487A" w:rsidRPr="00D9487A" w:rsidRDefault="0007534F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1. </w:t>
      </w:r>
      <w:r w:rsidR="00D9487A" w:rsidRPr="00D9487A">
        <w:rPr>
          <w:rFonts w:ascii="CG Omega" w:hAnsi="CG Omega"/>
          <w:b/>
        </w:rPr>
        <w:t>Formularz oferty</w:t>
      </w:r>
      <w:r w:rsidR="00D9487A" w:rsidRPr="00D9487A">
        <w:rPr>
          <w:rFonts w:ascii="CG Omega" w:hAnsi="CG Omega"/>
        </w:rPr>
        <w:t>,</w:t>
      </w:r>
    </w:p>
    <w:p w:rsidR="00667E0C" w:rsidRPr="00667E0C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  <w:b/>
        </w:rPr>
        <w:t xml:space="preserve">2. </w:t>
      </w:r>
      <w:r w:rsidR="00667E0C" w:rsidRPr="00D9487A">
        <w:rPr>
          <w:rFonts w:ascii="CG Omega" w:eastAsia="Calibri" w:hAnsi="CG Omega" w:cs="Times New Roman"/>
          <w:b/>
        </w:rPr>
        <w:t>Oświadczenie</w:t>
      </w:r>
      <w:r w:rsidR="00667E0C" w:rsidRPr="00667E0C">
        <w:rPr>
          <w:rFonts w:ascii="CG Omega" w:eastAsia="Calibri" w:hAnsi="CG Omega" w:cs="Times New Roman"/>
        </w:rPr>
        <w:t xml:space="preserve"> o spełnianiu warunków udziału w postępowaniu</w:t>
      </w:r>
      <w:r w:rsidR="00D9487A">
        <w:rPr>
          <w:rFonts w:ascii="CG Omega" w:eastAsia="Calibri" w:hAnsi="CG Omega" w:cs="Times New Roman"/>
        </w:rPr>
        <w:t>,</w:t>
      </w:r>
    </w:p>
    <w:p w:rsidR="00667E0C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  <w:b/>
        </w:rPr>
        <w:t xml:space="preserve">3. </w:t>
      </w:r>
      <w:r w:rsidR="00667E0C" w:rsidRPr="00D9487A">
        <w:rPr>
          <w:rFonts w:ascii="CG Omega" w:eastAsia="Calibri" w:hAnsi="CG Omega" w:cs="Times New Roman"/>
          <w:b/>
        </w:rPr>
        <w:t>Oświadczenie</w:t>
      </w:r>
      <w:r w:rsidR="00667E0C" w:rsidRPr="00667E0C">
        <w:rPr>
          <w:rFonts w:ascii="CG Omega" w:eastAsia="Calibri" w:hAnsi="CG Omega" w:cs="Times New Roman"/>
        </w:rPr>
        <w:t xml:space="preserve"> o braku podstaw do wykluczenia z postępowania</w:t>
      </w:r>
      <w:r w:rsidR="00D9487A">
        <w:rPr>
          <w:rFonts w:ascii="CG Omega" w:eastAsia="Calibri" w:hAnsi="CG Omega" w:cs="Times New Roman"/>
        </w:rPr>
        <w:t>,</w:t>
      </w:r>
    </w:p>
    <w:p w:rsidR="00D9487A" w:rsidRPr="00D9487A" w:rsidRDefault="0007534F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  <w:b/>
          <w:lang w:eastAsia="ar-SA"/>
        </w:rPr>
        <w:t xml:space="preserve">4. </w:t>
      </w:r>
      <w:r w:rsidR="00D9487A">
        <w:rPr>
          <w:rFonts w:ascii="CG Omega" w:hAnsi="CG Omega"/>
          <w:b/>
          <w:lang w:eastAsia="ar-SA"/>
        </w:rPr>
        <w:t>W</w:t>
      </w:r>
      <w:r w:rsidR="00D9487A" w:rsidRPr="00D9487A">
        <w:rPr>
          <w:rFonts w:ascii="CG Omega" w:hAnsi="CG Omega"/>
          <w:b/>
          <w:lang w:eastAsia="ar-SA"/>
        </w:rPr>
        <w:t xml:space="preserve">ykaz osób, </w:t>
      </w:r>
      <w:r w:rsidR="00D9487A" w:rsidRPr="00D9487A">
        <w:rPr>
          <w:rFonts w:ascii="CG Omega" w:hAnsi="CG Omega" w:cs="Tahoma"/>
        </w:rPr>
        <w:t>które będą uczestniczyć w wykonywaniu zamówienia,</w:t>
      </w:r>
    </w:p>
    <w:p w:rsidR="00D9487A" w:rsidRPr="00D9487A" w:rsidRDefault="009A2C08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  <w:b/>
          <w:lang w:eastAsia="ar-SA"/>
        </w:rPr>
        <w:t>5</w:t>
      </w:r>
      <w:r w:rsidR="0007534F">
        <w:rPr>
          <w:rFonts w:ascii="CG Omega" w:hAnsi="CG Omega"/>
          <w:b/>
          <w:lang w:eastAsia="ar-SA"/>
        </w:rPr>
        <w:t xml:space="preserve">. </w:t>
      </w:r>
      <w:r w:rsidR="00D9487A">
        <w:rPr>
          <w:rFonts w:ascii="CG Omega" w:hAnsi="CG Omega"/>
          <w:b/>
          <w:lang w:eastAsia="ar-SA"/>
        </w:rPr>
        <w:t>O</w:t>
      </w:r>
      <w:r w:rsidR="00D9487A" w:rsidRPr="00D9487A">
        <w:rPr>
          <w:rFonts w:ascii="CG Omega" w:hAnsi="CG Omega"/>
          <w:b/>
          <w:lang w:eastAsia="ar-SA"/>
        </w:rPr>
        <w:t>świadczenie</w:t>
      </w:r>
      <w:r w:rsidR="00D9487A" w:rsidRPr="00D9487A">
        <w:rPr>
          <w:rFonts w:ascii="CG Omega" w:hAnsi="CG Omega"/>
          <w:lang w:eastAsia="ar-SA"/>
        </w:rPr>
        <w:t xml:space="preserve"> o braku powiązań osobowych i kapitałowych,</w:t>
      </w:r>
    </w:p>
    <w:p w:rsidR="00D9487A" w:rsidRPr="00D9487A" w:rsidRDefault="009A2C08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  <w:b/>
        </w:rPr>
        <w:t>6</w:t>
      </w:r>
      <w:r w:rsidR="0007534F">
        <w:rPr>
          <w:rFonts w:ascii="CG Omega" w:hAnsi="CG Omega"/>
          <w:b/>
        </w:rPr>
        <w:t xml:space="preserve">. </w:t>
      </w:r>
      <w:r w:rsidR="0007534F" w:rsidRPr="0007534F">
        <w:rPr>
          <w:rFonts w:ascii="CG Omega" w:hAnsi="CG Omega"/>
          <w:b/>
        </w:rPr>
        <w:t>Projekt</w:t>
      </w:r>
      <w:r w:rsidR="00D9487A" w:rsidRPr="00D9487A">
        <w:rPr>
          <w:rFonts w:ascii="CG Omega" w:hAnsi="CG Omega"/>
        </w:rPr>
        <w:t xml:space="preserve"> umowy,</w:t>
      </w:r>
    </w:p>
    <w:p w:rsidR="0036521E" w:rsidRPr="00602CC3" w:rsidRDefault="0036521E">
      <w:pPr>
        <w:rPr>
          <w:rFonts w:ascii="CG Omega" w:hAnsi="CG Omega"/>
        </w:rPr>
      </w:pPr>
    </w:p>
    <w:p w:rsidR="001974BE" w:rsidRPr="00602CC3" w:rsidRDefault="001974BE">
      <w:pPr>
        <w:rPr>
          <w:rFonts w:ascii="CG Omega" w:hAnsi="CG Omega"/>
        </w:rPr>
      </w:pPr>
    </w:p>
    <w:sectPr w:rsidR="001974BE" w:rsidRPr="00602CC3" w:rsidSect="00D813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F8" w:rsidRDefault="00FA07F8" w:rsidP="00687B80">
      <w:pPr>
        <w:spacing w:line="240" w:lineRule="auto"/>
      </w:pPr>
      <w:r>
        <w:separator/>
      </w:r>
    </w:p>
  </w:endnote>
  <w:endnote w:type="continuationSeparator" w:id="0">
    <w:p w:rsidR="00FA07F8" w:rsidRDefault="00FA07F8" w:rsidP="00687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F8" w:rsidRDefault="00FA07F8" w:rsidP="00687B80">
      <w:pPr>
        <w:spacing w:line="240" w:lineRule="auto"/>
      </w:pPr>
      <w:r>
        <w:separator/>
      </w:r>
    </w:p>
  </w:footnote>
  <w:footnote w:type="continuationSeparator" w:id="0">
    <w:p w:rsidR="00FA07F8" w:rsidRDefault="00FA07F8" w:rsidP="00687B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40F16"/>
    <w:multiLevelType w:val="multilevel"/>
    <w:tmpl w:val="F314D1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6F86"/>
    <w:multiLevelType w:val="multilevel"/>
    <w:tmpl w:val="1B0CDA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845255"/>
    <w:multiLevelType w:val="multilevel"/>
    <w:tmpl w:val="F832629E"/>
    <w:lvl w:ilvl="0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61015"/>
    <w:multiLevelType w:val="multilevel"/>
    <w:tmpl w:val="3E02381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6097B"/>
    <w:multiLevelType w:val="hybridMultilevel"/>
    <w:tmpl w:val="A3965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4869365F"/>
    <w:multiLevelType w:val="multilevel"/>
    <w:tmpl w:val="CEA2960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 w:val="0"/>
        <w:color w:val="auto"/>
      </w:rPr>
    </w:lvl>
  </w:abstractNum>
  <w:abstractNum w:abstractNumId="16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4A9C"/>
    <w:multiLevelType w:val="hybridMultilevel"/>
    <w:tmpl w:val="EF7A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77E36"/>
    <w:multiLevelType w:val="multilevel"/>
    <w:tmpl w:val="F45AC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BD2E22"/>
    <w:multiLevelType w:val="multilevel"/>
    <w:tmpl w:val="F45AC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AC74EC"/>
    <w:multiLevelType w:val="hybridMultilevel"/>
    <w:tmpl w:val="02329816"/>
    <w:lvl w:ilvl="0" w:tplc="A0348B2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722F6"/>
    <w:multiLevelType w:val="multilevel"/>
    <w:tmpl w:val="FBE078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EE19C7"/>
    <w:multiLevelType w:val="multilevel"/>
    <w:tmpl w:val="350EA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3637EA"/>
    <w:multiLevelType w:val="multilevel"/>
    <w:tmpl w:val="7E805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27"/>
  </w:num>
  <w:num w:numId="6">
    <w:abstractNumId w:val="8"/>
  </w:num>
  <w:num w:numId="7">
    <w:abstractNumId w:val="16"/>
  </w:num>
  <w:num w:numId="8">
    <w:abstractNumId w:val="28"/>
  </w:num>
  <w:num w:numId="9">
    <w:abstractNumId w:val="20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29"/>
  </w:num>
  <w:num w:numId="15">
    <w:abstractNumId w:val="6"/>
  </w:num>
  <w:num w:numId="16">
    <w:abstractNumId w:val="24"/>
  </w:num>
  <w:num w:numId="17">
    <w:abstractNumId w:val="11"/>
  </w:num>
  <w:num w:numId="18">
    <w:abstractNumId w:val="3"/>
  </w:num>
  <w:num w:numId="19">
    <w:abstractNumId w:val="9"/>
  </w:num>
  <w:num w:numId="20">
    <w:abstractNumId w:val="5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  <w:num w:numId="25">
    <w:abstractNumId w:val="26"/>
  </w:num>
  <w:num w:numId="26">
    <w:abstractNumId w:val="21"/>
  </w:num>
  <w:num w:numId="27">
    <w:abstractNumId w:val="22"/>
  </w:num>
  <w:num w:numId="28">
    <w:abstractNumId w:val="17"/>
  </w:num>
  <w:num w:numId="29">
    <w:abstractNumId w:val="25"/>
  </w:num>
  <w:num w:numId="30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E"/>
    <w:rsid w:val="00065AD7"/>
    <w:rsid w:val="000730C6"/>
    <w:rsid w:val="00074429"/>
    <w:rsid w:val="0007534F"/>
    <w:rsid w:val="00085867"/>
    <w:rsid w:val="000B0EF2"/>
    <w:rsid w:val="000F4584"/>
    <w:rsid w:val="0011064A"/>
    <w:rsid w:val="00134D20"/>
    <w:rsid w:val="00151B52"/>
    <w:rsid w:val="001520D4"/>
    <w:rsid w:val="00166A2D"/>
    <w:rsid w:val="0017392E"/>
    <w:rsid w:val="0017420E"/>
    <w:rsid w:val="001974BE"/>
    <w:rsid w:val="001A7571"/>
    <w:rsid w:val="00212066"/>
    <w:rsid w:val="0021539D"/>
    <w:rsid w:val="002313F9"/>
    <w:rsid w:val="002A5275"/>
    <w:rsid w:val="002A7D9D"/>
    <w:rsid w:val="002B7320"/>
    <w:rsid w:val="002D789C"/>
    <w:rsid w:val="002E1F58"/>
    <w:rsid w:val="002F3E45"/>
    <w:rsid w:val="0033433A"/>
    <w:rsid w:val="003461B0"/>
    <w:rsid w:val="00363F25"/>
    <w:rsid w:val="0036521E"/>
    <w:rsid w:val="003A73D2"/>
    <w:rsid w:val="003C5FED"/>
    <w:rsid w:val="003D4BBE"/>
    <w:rsid w:val="003F0921"/>
    <w:rsid w:val="003F34F1"/>
    <w:rsid w:val="00403187"/>
    <w:rsid w:val="00411517"/>
    <w:rsid w:val="0041433B"/>
    <w:rsid w:val="00420788"/>
    <w:rsid w:val="0044170A"/>
    <w:rsid w:val="00472BEC"/>
    <w:rsid w:val="004765CE"/>
    <w:rsid w:val="00477928"/>
    <w:rsid w:val="004A28AA"/>
    <w:rsid w:val="004A7E92"/>
    <w:rsid w:val="004B659A"/>
    <w:rsid w:val="004C2291"/>
    <w:rsid w:val="004E5FC4"/>
    <w:rsid w:val="0050283D"/>
    <w:rsid w:val="00515DB8"/>
    <w:rsid w:val="005176E0"/>
    <w:rsid w:val="0053115B"/>
    <w:rsid w:val="00533312"/>
    <w:rsid w:val="00571C29"/>
    <w:rsid w:val="00583103"/>
    <w:rsid w:val="00593543"/>
    <w:rsid w:val="005A4F07"/>
    <w:rsid w:val="005B6A56"/>
    <w:rsid w:val="005B6C02"/>
    <w:rsid w:val="005D4207"/>
    <w:rsid w:val="005F615B"/>
    <w:rsid w:val="00602CC3"/>
    <w:rsid w:val="00617DE4"/>
    <w:rsid w:val="006248DB"/>
    <w:rsid w:val="00627F42"/>
    <w:rsid w:val="006410AE"/>
    <w:rsid w:val="00645083"/>
    <w:rsid w:val="00654318"/>
    <w:rsid w:val="00667E0C"/>
    <w:rsid w:val="00674AC2"/>
    <w:rsid w:val="00687B80"/>
    <w:rsid w:val="006911DB"/>
    <w:rsid w:val="00693C0E"/>
    <w:rsid w:val="006C7CE4"/>
    <w:rsid w:val="006F6823"/>
    <w:rsid w:val="00736132"/>
    <w:rsid w:val="00747E74"/>
    <w:rsid w:val="007549F8"/>
    <w:rsid w:val="00777769"/>
    <w:rsid w:val="00787C21"/>
    <w:rsid w:val="00796101"/>
    <w:rsid w:val="007B3643"/>
    <w:rsid w:val="007C044B"/>
    <w:rsid w:val="007C5CED"/>
    <w:rsid w:val="007D5CC1"/>
    <w:rsid w:val="008125D1"/>
    <w:rsid w:val="008318C2"/>
    <w:rsid w:val="008373D3"/>
    <w:rsid w:val="00842A51"/>
    <w:rsid w:val="00850EC6"/>
    <w:rsid w:val="00864F03"/>
    <w:rsid w:val="008819F9"/>
    <w:rsid w:val="008A4DA3"/>
    <w:rsid w:val="008D49C9"/>
    <w:rsid w:val="008D70F8"/>
    <w:rsid w:val="008F466F"/>
    <w:rsid w:val="0090263F"/>
    <w:rsid w:val="00902B4C"/>
    <w:rsid w:val="009A2C08"/>
    <w:rsid w:val="009A5788"/>
    <w:rsid w:val="009A73F1"/>
    <w:rsid w:val="009C0DF0"/>
    <w:rsid w:val="009D40A9"/>
    <w:rsid w:val="009E2E23"/>
    <w:rsid w:val="00A00C8F"/>
    <w:rsid w:val="00A04D51"/>
    <w:rsid w:val="00A15E0F"/>
    <w:rsid w:val="00A20242"/>
    <w:rsid w:val="00A227B3"/>
    <w:rsid w:val="00A3407F"/>
    <w:rsid w:val="00A402E5"/>
    <w:rsid w:val="00A444F0"/>
    <w:rsid w:val="00A62262"/>
    <w:rsid w:val="00A64669"/>
    <w:rsid w:val="00A66060"/>
    <w:rsid w:val="00A84752"/>
    <w:rsid w:val="00AB434C"/>
    <w:rsid w:val="00AC4415"/>
    <w:rsid w:val="00AE6D1F"/>
    <w:rsid w:val="00AE7069"/>
    <w:rsid w:val="00AF0B9A"/>
    <w:rsid w:val="00B470DC"/>
    <w:rsid w:val="00B56226"/>
    <w:rsid w:val="00B652DB"/>
    <w:rsid w:val="00B871C3"/>
    <w:rsid w:val="00B93A64"/>
    <w:rsid w:val="00BD426B"/>
    <w:rsid w:val="00C37370"/>
    <w:rsid w:val="00C45E83"/>
    <w:rsid w:val="00C63BD9"/>
    <w:rsid w:val="00C64DBB"/>
    <w:rsid w:val="00C722BF"/>
    <w:rsid w:val="00C868D4"/>
    <w:rsid w:val="00CC09A9"/>
    <w:rsid w:val="00CC21D2"/>
    <w:rsid w:val="00CC7E7A"/>
    <w:rsid w:val="00CD35B1"/>
    <w:rsid w:val="00CE6889"/>
    <w:rsid w:val="00D15E73"/>
    <w:rsid w:val="00D21713"/>
    <w:rsid w:val="00D21F6E"/>
    <w:rsid w:val="00D448B1"/>
    <w:rsid w:val="00D67F21"/>
    <w:rsid w:val="00D813A1"/>
    <w:rsid w:val="00D85229"/>
    <w:rsid w:val="00D9124B"/>
    <w:rsid w:val="00D91FF7"/>
    <w:rsid w:val="00D9487A"/>
    <w:rsid w:val="00DA2230"/>
    <w:rsid w:val="00DC061E"/>
    <w:rsid w:val="00DC60FE"/>
    <w:rsid w:val="00DF0096"/>
    <w:rsid w:val="00DF686E"/>
    <w:rsid w:val="00E11963"/>
    <w:rsid w:val="00E3560D"/>
    <w:rsid w:val="00E41EF8"/>
    <w:rsid w:val="00E66E3D"/>
    <w:rsid w:val="00E72B82"/>
    <w:rsid w:val="00EB4E31"/>
    <w:rsid w:val="00EC39C8"/>
    <w:rsid w:val="00EE3426"/>
    <w:rsid w:val="00EF1EBC"/>
    <w:rsid w:val="00F0727F"/>
    <w:rsid w:val="00F10967"/>
    <w:rsid w:val="00F27361"/>
    <w:rsid w:val="00F35B55"/>
    <w:rsid w:val="00F66505"/>
    <w:rsid w:val="00F806B6"/>
    <w:rsid w:val="00FA07F8"/>
    <w:rsid w:val="00FB433C"/>
    <w:rsid w:val="00FB5790"/>
    <w:rsid w:val="00FC5DDF"/>
    <w:rsid w:val="00FC6130"/>
    <w:rsid w:val="00FD0F03"/>
    <w:rsid w:val="00FD3117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E192-01FA-4CCD-BEE1-E406251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C0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C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752"/>
    <w:pPr>
      <w:autoSpaceDE w:val="0"/>
      <w:autoSpaceDN w:val="0"/>
      <w:adjustRightInd w:val="0"/>
      <w:spacing w:line="240" w:lineRule="auto"/>
    </w:pPr>
    <w:rPr>
      <w:rFonts w:ascii="Sylfaen" w:eastAsia="Calibri" w:hAnsi="Sylfaen" w:cs="Sylfae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ignicie">
    <w:name w:val="Osiągnięcie"/>
    <w:basedOn w:val="Normalny"/>
    <w:rsid w:val="004E5FC4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D35B1"/>
  </w:style>
  <w:style w:type="paragraph" w:styleId="Nagwek">
    <w:name w:val="header"/>
    <w:basedOn w:val="Normalny"/>
    <w:link w:val="Nagwek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80"/>
  </w:style>
  <w:style w:type="paragraph" w:styleId="Stopka">
    <w:name w:val="footer"/>
    <w:basedOn w:val="Normalny"/>
    <w:link w:val="Stopka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iazown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rit.inspektor.rod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11</Pages>
  <Words>4691</Words>
  <Characters>28149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103</cp:revision>
  <cp:lastPrinted>2021-04-12T12:02:00Z</cp:lastPrinted>
  <dcterms:created xsi:type="dcterms:W3CDTF">2016-12-13T10:14:00Z</dcterms:created>
  <dcterms:modified xsi:type="dcterms:W3CDTF">2022-04-14T11:04:00Z</dcterms:modified>
</cp:coreProperties>
</file>