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D7DB0" w14:textId="77777777" w:rsidR="0037272C" w:rsidRDefault="00B32366">
      <w:pPr>
        <w:spacing w:after="0" w:line="259" w:lineRule="auto"/>
        <w:ind w:left="0" w:right="3" w:firstLine="0"/>
        <w:jc w:val="right"/>
      </w:pPr>
      <w:bookmarkStart w:id="0" w:name="_GoBack"/>
      <w:bookmarkEnd w:id="0"/>
      <w:r>
        <w:rPr>
          <w:b/>
        </w:rPr>
        <w:t xml:space="preserve">Załącznik nr 2 do SWZ </w:t>
      </w:r>
    </w:p>
    <w:p w14:paraId="657B9A28" w14:textId="77777777" w:rsidR="0037272C" w:rsidRDefault="00B3236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1D5ECD6" w14:textId="77777777" w:rsidR="0037272C" w:rsidRPr="00FF2803" w:rsidRDefault="00B32366">
      <w:pPr>
        <w:spacing w:after="0" w:line="259" w:lineRule="auto"/>
        <w:ind w:left="2610" w:hanging="10"/>
        <w:jc w:val="left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b/>
          <w:sz w:val="24"/>
          <w:szCs w:val="24"/>
        </w:rPr>
        <w:t xml:space="preserve">Szczegółowy opis przedmiotu zamówienia  </w:t>
      </w:r>
    </w:p>
    <w:p w14:paraId="16EBB4B2" w14:textId="77777777" w:rsidR="0037272C" w:rsidRPr="00FF2803" w:rsidRDefault="00B32366">
      <w:pPr>
        <w:spacing w:after="26" w:line="259" w:lineRule="auto"/>
        <w:ind w:left="4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7FDA2B" w14:textId="1E824546" w:rsidR="0037272C" w:rsidRPr="00FF2803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>Wykonawca udzieli Zamawiającemu kredytu w walucie polskiej w kwocie</w:t>
      </w:r>
      <w:r w:rsidR="00E37A5B" w:rsidRPr="00FF2803">
        <w:rPr>
          <w:rFonts w:ascii="Times New Roman" w:hAnsi="Times New Roman" w:cs="Times New Roman"/>
          <w:sz w:val="24"/>
          <w:szCs w:val="24"/>
        </w:rPr>
        <w:t xml:space="preserve"> do</w:t>
      </w:r>
      <w:r w:rsidRPr="00FF2803">
        <w:rPr>
          <w:rFonts w:ascii="Times New Roman" w:hAnsi="Times New Roman" w:cs="Times New Roman"/>
          <w:sz w:val="24"/>
          <w:szCs w:val="24"/>
        </w:rPr>
        <w:t xml:space="preserve"> </w:t>
      </w:r>
      <w:r w:rsidR="00242D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C4D1D">
        <w:rPr>
          <w:rFonts w:ascii="Times New Roman" w:hAnsi="Times New Roman" w:cs="Times New Roman"/>
          <w:b/>
          <w:sz w:val="24"/>
          <w:szCs w:val="24"/>
        </w:rPr>
        <w:t>6 686 636,83</w:t>
      </w:r>
      <w:r w:rsidRPr="00FF2803">
        <w:rPr>
          <w:rFonts w:ascii="Times New Roman" w:hAnsi="Times New Roman" w:cs="Times New Roman"/>
          <w:b/>
          <w:sz w:val="24"/>
          <w:szCs w:val="24"/>
        </w:rPr>
        <w:t xml:space="preserve"> zł, </w:t>
      </w:r>
      <w:r w:rsidRPr="00FF2803">
        <w:rPr>
          <w:rFonts w:ascii="Times New Roman" w:hAnsi="Times New Roman" w:cs="Times New Roman"/>
          <w:sz w:val="24"/>
          <w:szCs w:val="24"/>
        </w:rPr>
        <w:t>(słownie:</w:t>
      </w:r>
      <w:r w:rsidR="002C4D1D">
        <w:rPr>
          <w:rFonts w:ascii="Times New Roman" w:hAnsi="Times New Roman" w:cs="Times New Roman"/>
          <w:sz w:val="24"/>
          <w:szCs w:val="24"/>
        </w:rPr>
        <w:t xml:space="preserve"> sześć</w:t>
      </w:r>
      <w:r w:rsidR="00E37A5B" w:rsidRPr="00FF2803">
        <w:rPr>
          <w:rFonts w:ascii="Times New Roman" w:hAnsi="Times New Roman" w:cs="Times New Roman"/>
          <w:sz w:val="24"/>
          <w:szCs w:val="24"/>
        </w:rPr>
        <w:t xml:space="preserve"> milionów </w:t>
      </w:r>
      <w:r w:rsidR="002C4D1D">
        <w:rPr>
          <w:rFonts w:ascii="Times New Roman" w:hAnsi="Times New Roman" w:cs="Times New Roman"/>
          <w:sz w:val="24"/>
          <w:szCs w:val="24"/>
        </w:rPr>
        <w:t xml:space="preserve">sześćset osiemdziesiąt sześć tysięcy sześćset trzydzieści sześć </w:t>
      </w:r>
      <w:r w:rsidR="00E37A5B" w:rsidRPr="00FF2803">
        <w:rPr>
          <w:rFonts w:ascii="Times New Roman" w:hAnsi="Times New Roman" w:cs="Times New Roman"/>
          <w:sz w:val="24"/>
          <w:szCs w:val="24"/>
        </w:rPr>
        <w:t>złotych</w:t>
      </w:r>
      <w:r w:rsidRPr="00FF2803">
        <w:rPr>
          <w:rFonts w:ascii="Times New Roman" w:hAnsi="Times New Roman" w:cs="Times New Roman"/>
          <w:sz w:val="24"/>
          <w:szCs w:val="24"/>
        </w:rPr>
        <w:t xml:space="preserve"> </w:t>
      </w:r>
      <w:r w:rsidR="002C4D1D">
        <w:rPr>
          <w:rFonts w:ascii="Times New Roman" w:hAnsi="Times New Roman" w:cs="Times New Roman"/>
          <w:sz w:val="24"/>
          <w:szCs w:val="24"/>
        </w:rPr>
        <w:t>83</w:t>
      </w:r>
      <w:r w:rsidRPr="00FF2803">
        <w:rPr>
          <w:rFonts w:ascii="Times New Roman" w:hAnsi="Times New Roman" w:cs="Times New Roman"/>
          <w:sz w:val="24"/>
          <w:szCs w:val="24"/>
        </w:rPr>
        <w:t xml:space="preserve">/100) na warunkach określonych w umowie kredytowej.  </w:t>
      </w:r>
    </w:p>
    <w:p w14:paraId="22E184BB" w14:textId="77777777" w:rsidR="0037272C" w:rsidRPr="00FF2803" w:rsidRDefault="00A14A1D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kredytu będzie</w:t>
      </w:r>
      <w:r w:rsidR="00B32366" w:rsidRPr="00FF2803">
        <w:rPr>
          <w:rFonts w:ascii="Times New Roman" w:hAnsi="Times New Roman" w:cs="Times New Roman"/>
          <w:sz w:val="24"/>
          <w:szCs w:val="24"/>
        </w:rPr>
        <w:t xml:space="preserve"> uruchomiona w transzach w drodze realizacji dyspozycji płatniczych Kredytobiorcy w ciężar rachunku kredytowego otwartego przez Bank dla Kredytobiorcy. </w:t>
      </w:r>
    </w:p>
    <w:p w14:paraId="40ADBCFF" w14:textId="3FC56F68" w:rsidR="0037272C" w:rsidRPr="00FF2803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>Zamawiający przeznaczy środki z kredytu na sfinansowanie planowanego deficytu budżetu gminy</w:t>
      </w:r>
      <w:r w:rsidR="00051EF9">
        <w:rPr>
          <w:rFonts w:ascii="Times New Roman" w:hAnsi="Times New Roman" w:cs="Times New Roman"/>
          <w:sz w:val="24"/>
          <w:szCs w:val="24"/>
        </w:rPr>
        <w:t xml:space="preserve"> </w:t>
      </w:r>
      <w:r w:rsidR="002C4D1D">
        <w:rPr>
          <w:rFonts w:ascii="Times New Roman" w:hAnsi="Times New Roman" w:cs="Times New Roman"/>
          <w:sz w:val="24"/>
          <w:szCs w:val="24"/>
        </w:rPr>
        <w:t>Działoszyce</w:t>
      </w:r>
      <w:r w:rsidR="00051EF9">
        <w:rPr>
          <w:rFonts w:ascii="Times New Roman" w:hAnsi="Times New Roman" w:cs="Times New Roman"/>
          <w:sz w:val="24"/>
          <w:szCs w:val="24"/>
        </w:rPr>
        <w:t xml:space="preserve"> w 202</w:t>
      </w:r>
      <w:r w:rsidR="002C4D1D">
        <w:rPr>
          <w:rFonts w:ascii="Times New Roman" w:hAnsi="Times New Roman" w:cs="Times New Roman"/>
          <w:sz w:val="24"/>
          <w:szCs w:val="24"/>
        </w:rPr>
        <w:t>2</w:t>
      </w:r>
      <w:r w:rsidR="00051EF9">
        <w:rPr>
          <w:rFonts w:ascii="Times New Roman" w:hAnsi="Times New Roman" w:cs="Times New Roman"/>
          <w:sz w:val="24"/>
          <w:szCs w:val="24"/>
        </w:rPr>
        <w:t xml:space="preserve"> roku,</w:t>
      </w:r>
      <w:r w:rsidRPr="00FF2803">
        <w:rPr>
          <w:rFonts w:ascii="Times New Roman" w:hAnsi="Times New Roman" w:cs="Times New Roman"/>
          <w:sz w:val="24"/>
          <w:szCs w:val="24"/>
        </w:rPr>
        <w:t xml:space="preserve"> zgodnie z art. 89 ust 1 pkt 2) </w:t>
      </w:r>
      <w:r w:rsidRPr="00FF2803">
        <w:rPr>
          <w:rFonts w:ascii="Times New Roman" w:hAnsi="Times New Roman" w:cs="Times New Roman"/>
          <w:i/>
          <w:sz w:val="24"/>
          <w:szCs w:val="24"/>
        </w:rPr>
        <w:t xml:space="preserve">ustawy z dnia 27 sierpnia 2009 r. o finansach publicznych (tj. Dz. U. z 2021 r. poz.305). </w:t>
      </w:r>
      <w:r w:rsidRPr="00FF2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84BEA" w14:textId="53DB9492" w:rsidR="0037272C" w:rsidRPr="007D5B63" w:rsidRDefault="00B32366">
      <w:pPr>
        <w:numPr>
          <w:ilvl w:val="0"/>
          <w:numId w:val="1"/>
        </w:numPr>
        <w:spacing w:after="40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b/>
          <w:sz w:val="24"/>
          <w:szCs w:val="24"/>
        </w:rPr>
        <w:t xml:space="preserve">Kredyt udzielony zostanie na okres </w:t>
      </w:r>
      <w:r w:rsidRPr="007D5B63">
        <w:rPr>
          <w:rFonts w:ascii="Times New Roman" w:hAnsi="Times New Roman" w:cs="Times New Roman"/>
          <w:b/>
          <w:sz w:val="24"/>
          <w:szCs w:val="24"/>
        </w:rPr>
        <w:t>od dnia zawarcia umowy</w:t>
      </w:r>
      <w:r w:rsidR="00E37A5B" w:rsidRPr="007D5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B63">
        <w:rPr>
          <w:rFonts w:ascii="Times New Roman" w:hAnsi="Times New Roman" w:cs="Times New Roman"/>
          <w:b/>
          <w:sz w:val="24"/>
          <w:szCs w:val="24"/>
        </w:rPr>
        <w:t>do dnia 31 grudnia 203</w:t>
      </w:r>
      <w:r w:rsidR="002C4D1D">
        <w:rPr>
          <w:rFonts w:ascii="Times New Roman" w:hAnsi="Times New Roman" w:cs="Times New Roman"/>
          <w:b/>
          <w:sz w:val="24"/>
          <w:szCs w:val="24"/>
        </w:rPr>
        <w:t>4</w:t>
      </w:r>
      <w:r w:rsidRPr="007D5B63">
        <w:rPr>
          <w:rFonts w:ascii="Times New Roman" w:hAnsi="Times New Roman" w:cs="Times New Roman"/>
          <w:b/>
          <w:sz w:val="24"/>
          <w:szCs w:val="24"/>
        </w:rPr>
        <w:t xml:space="preserve"> roku. </w:t>
      </w:r>
      <w:r w:rsidRPr="007D5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54292" w14:textId="04486ABF" w:rsidR="0037272C" w:rsidRPr="00FF2803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>Wykonawca otworzy rachunek kredytowy najpóźniej w dniu z</w:t>
      </w:r>
      <w:r w:rsidR="00951591">
        <w:rPr>
          <w:rFonts w:ascii="Times New Roman" w:hAnsi="Times New Roman" w:cs="Times New Roman"/>
          <w:sz w:val="24"/>
          <w:szCs w:val="24"/>
        </w:rPr>
        <w:t>a</w:t>
      </w:r>
      <w:r w:rsidRPr="00FF2803">
        <w:rPr>
          <w:rFonts w:ascii="Times New Roman" w:hAnsi="Times New Roman" w:cs="Times New Roman"/>
          <w:sz w:val="24"/>
          <w:szCs w:val="24"/>
        </w:rPr>
        <w:t xml:space="preserve">warcia umowy i prowadzić go będzie nieodpłatnie w trakcie realizacji niniejszej umowy kredytowej.  </w:t>
      </w:r>
    </w:p>
    <w:p w14:paraId="5097D0D3" w14:textId="37D467DA" w:rsidR="0037272C" w:rsidRPr="00816A1D" w:rsidRDefault="00B32366" w:rsidP="00FF2803">
      <w:pPr>
        <w:numPr>
          <w:ilvl w:val="0"/>
          <w:numId w:val="1"/>
        </w:numPr>
        <w:spacing w:after="7"/>
        <w:ind w:left="426" w:hanging="359"/>
        <w:rPr>
          <w:rFonts w:ascii="Times New Roman" w:hAnsi="Times New Roman" w:cs="Times New Roman"/>
          <w:sz w:val="24"/>
          <w:szCs w:val="24"/>
        </w:rPr>
      </w:pPr>
      <w:r w:rsidRPr="00816A1D">
        <w:rPr>
          <w:rFonts w:ascii="Times New Roman" w:hAnsi="Times New Roman" w:cs="Times New Roman"/>
          <w:sz w:val="24"/>
          <w:szCs w:val="24"/>
        </w:rPr>
        <w:t xml:space="preserve">Wykonawca uruchomi środki kredytu zgodnie z dyspozycjami Zamawiającego w dyspozycjach składanych do Wykonawcy, bez składania odrębnego wniosku kredytowego podlegającego rozpatrzeniu. Bank uruchomi środki poszczególnych transz kredytu w ciągu </w:t>
      </w:r>
      <w:r w:rsidR="00B529D5" w:rsidRPr="00816A1D">
        <w:rPr>
          <w:rFonts w:ascii="Times New Roman" w:hAnsi="Times New Roman" w:cs="Times New Roman"/>
          <w:b/>
          <w:sz w:val="24"/>
          <w:szCs w:val="24"/>
        </w:rPr>
        <w:t>3</w:t>
      </w:r>
      <w:r w:rsidRPr="00816A1D">
        <w:rPr>
          <w:rFonts w:ascii="Times New Roman" w:hAnsi="Times New Roman" w:cs="Times New Roman"/>
          <w:b/>
          <w:sz w:val="24"/>
          <w:szCs w:val="24"/>
        </w:rPr>
        <w:t xml:space="preserve"> dni </w:t>
      </w:r>
      <w:r w:rsidRPr="00816A1D">
        <w:rPr>
          <w:rFonts w:ascii="Times New Roman" w:hAnsi="Times New Roman" w:cs="Times New Roman"/>
          <w:sz w:val="24"/>
          <w:szCs w:val="24"/>
        </w:rPr>
        <w:t xml:space="preserve">po złożeniu przez Zamawiającego pisemnego wniosku i przekaże do </w:t>
      </w:r>
      <w:r w:rsidR="00951591" w:rsidRPr="00816A1D">
        <w:rPr>
          <w:rFonts w:ascii="Times New Roman" w:hAnsi="Times New Roman" w:cs="Times New Roman"/>
          <w:sz w:val="24"/>
          <w:szCs w:val="24"/>
        </w:rPr>
        <w:t xml:space="preserve">Krakowskiego </w:t>
      </w:r>
      <w:r w:rsidRPr="00816A1D">
        <w:rPr>
          <w:rFonts w:ascii="Times New Roman" w:hAnsi="Times New Roman" w:cs="Times New Roman"/>
          <w:sz w:val="24"/>
          <w:szCs w:val="24"/>
        </w:rPr>
        <w:t xml:space="preserve">Banku Spółdzielczego </w:t>
      </w:r>
      <w:r w:rsidR="00E37A5B" w:rsidRPr="00816A1D">
        <w:rPr>
          <w:rFonts w:ascii="Times New Roman" w:hAnsi="Times New Roman" w:cs="Times New Roman"/>
          <w:sz w:val="24"/>
          <w:szCs w:val="24"/>
        </w:rPr>
        <w:t xml:space="preserve">Oddział </w:t>
      </w:r>
      <w:r w:rsidRPr="00816A1D">
        <w:rPr>
          <w:rFonts w:ascii="Times New Roman" w:hAnsi="Times New Roman" w:cs="Times New Roman"/>
          <w:sz w:val="24"/>
          <w:szCs w:val="24"/>
        </w:rPr>
        <w:t>w</w:t>
      </w:r>
      <w:r w:rsidR="00E37A5B" w:rsidRPr="00816A1D">
        <w:rPr>
          <w:rFonts w:ascii="Times New Roman" w:hAnsi="Times New Roman" w:cs="Times New Roman"/>
          <w:sz w:val="24"/>
          <w:szCs w:val="24"/>
        </w:rPr>
        <w:t xml:space="preserve"> </w:t>
      </w:r>
      <w:r w:rsidR="00951591" w:rsidRPr="00816A1D">
        <w:rPr>
          <w:rFonts w:ascii="Times New Roman" w:hAnsi="Times New Roman" w:cs="Times New Roman"/>
          <w:sz w:val="24"/>
          <w:szCs w:val="24"/>
        </w:rPr>
        <w:t>Działoszycach</w:t>
      </w:r>
      <w:r w:rsidR="00E37A5B" w:rsidRPr="00816A1D">
        <w:rPr>
          <w:rFonts w:ascii="Times New Roman" w:hAnsi="Times New Roman" w:cs="Times New Roman"/>
          <w:sz w:val="24"/>
          <w:szCs w:val="24"/>
        </w:rPr>
        <w:t xml:space="preserve"> na rachunek Zamawiającego Nr </w:t>
      </w:r>
      <w:r w:rsidR="00951591" w:rsidRPr="00816A1D">
        <w:rPr>
          <w:rFonts w:ascii="Times New Roman" w:hAnsi="Times New Roman" w:cs="Times New Roman"/>
          <w:b/>
          <w:sz w:val="24"/>
          <w:szCs w:val="24"/>
        </w:rPr>
        <w:t>25</w:t>
      </w:r>
      <w:r w:rsidR="00E37A5B" w:rsidRPr="00816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591" w:rsidRPr="00816A1D">
        <w:rPr>
          <w:rFonts w:ascii="Times New Roman" w:hAnsi="Times New Roman" w:cs="Times New Roman"/>
          <w:b/>
          <w:sz w:val="24"/>
          <w:szCs w:val="24"/>
        </w:rPr>
        <w:t>8591 0007 0130 0000 0013 0002</w:t>
      </w:r>
    </w:p>
    <w:p w14:paraId="6B331D2B" w14:textId="7DDF91BC" w:rsidR="0037272C" w:rsidRPr="00BD5339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BD5339">
        <w:rPr>
          <w:rFonts w:ascii="Times New Roman" w:hAnsi="Times New Roman" w:cs="Times New Roman"/>
          <w:sz w:val="24"/>
          <w:szCs w:val="24"/>
        </w:rPr>
        <w:t>Ostateczny termin wykorzystania</w:t>
      </w:r>
      <w:r w:rsidR="00E37A5B" w:rsidRPr="00BD5339">
        <w:rPr>
          <w:rFonts w:ascii="Times New Roman" w:hAnsi="Times New Roman" w:cs="Times New Roman"/>
          <w:sz w:val="24"/>
          <w:szCs w:val="24"/>
        </w:rPr>
        <w:t>/ uruchomienia</w:t>
      </w:r>
      <w:r w:rsidRPr="00BD5339">
        <w:rPr>
          <w:rFonts w:ascii="Times New Roman" w:hAnsi="Times New Roman" w:cs="Times New Roman"/>
          <w:sz w:val="24"/>
          <w:szCs w:val="24"/>
        </w:rPr>
        <w:t xml:space="preserve"> kredytu upływa </w:t>
      </w:r>
      <w:r w:rsidR="00E37A5B" w:rsidRPr="00BD5339">
        <w:rPr>
          <w:rFonts w:ascii="Times New Roman" w:hAnsi="Times New Roman" w:cs="Times New Roman"/>
          <w:sz w:val="24"/>
          <w:szCs w:val="24"/>
        </w:rPr>
        <w:t>z dniem 31 grudnia 202</w:t>
      </w:r>
      <w:r w:rsidR="002C4D1D">
        <w:rPr>
          <w:rFonts w:ascii="Times New Roman" w:hAnsi="Times New Roman" w:cs="Times New Roman"/>
          <w:sz w:val="24"/>
          <w:szCs w:val="24"/>
        </w:rPr>
        <w:t>2</w:t>
      </w:r>
      <w:r w:rsidR="00E37A5B" w:rsidRPr="00BD5339">
        <w:rPr>
          <w:rFonts w:ascii="Times New Roman" w:hAnsi="Times New Roman" w:cs="Times New Roman"/>
          <w:sz w:val="24"/>
          <w:szCs w:val="24"/>
        </w:rPr>
        <w:t xml:space="preserve"> roku</w:t>
      </w:r>
      <w:r w:rsidRPr="00BD533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F2F7C1" w14:textId="77777777" w:rsidR="0037272C" w:rsidRPr="00FF2803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>Zamawiający zastrzega sobie możliwość zaciągnięcia kredytu w wysokości niższej niż kwota, o której mow</w:t>
      </w:r>
      <w:r w:rsidR="00BA6BF1">
        <w:rPr>
          <w:rFonts w:ascii="Times New Roman" w:hAnsi="Times New Roman" w:cs="Times New Roman"/>
          <w:sz w:val="24"/>
          <w:szCs w:val="24"/>
        </w:rPr>
        <w:t>a w pkt 1. Bank w takim przypadku</w:t>
      </w:r>
      <w:r w:rsidRPr="00FF2803">
        <w:rPr>
          <w:rFonts w:ascii="Times New Roman" w:hAnsi="Times New Roman" w:cs="Times New Roman"/>
          <w:sz w:val="24"/>
          <w:szCs w:val="24"/>
        </w:rPr>
        <w:t xml:space="preserve"> nie obciąży kredytobiorcy dodatkowymi kosztami z tego tytułu.  </w:t>
      </w:r>
    </w:p>
    <w:p w14:paraId="5E1767C6" w14:textId="77777777" w:rsidR="0037272C" w:rsidRPr="00FF2803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>Wykorzystanie kredytu następować będzie w walucie polskiej</w:t>
      </w:r>
      <w:r w:rsidR="00E37A5B" w:rsidRPr="00FF2803">
        <w:rPr>
          <w:rFonts w:ascii="Times New Roman" w:hAnsi="Times New Roman" w:cs="Times New Roman"/>
          <w:sz w:val="24"/>
          <w:szCs w:val="24"/>
        </w:rPr>
        <w:t xml:space="preserve"> (PLN)</w:t>
      </w:r>
      <w:r w:rsidRPr="00FF280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2F50DC4" w14:textId="77777777" w:rsidR="0037272C" w:rsidRPr="00FF2803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 xml:space="preserve">Kwota wykorzystanego kredytu oprocentowana będzie w stosunku rocznym według zmiennej stopy procentowej. Stopa procentowa będzie równa wysokości stawki bazowej powiększonej o stałą marżę Wykonawcy, ustalonej na podstawie złożonej oferty.  </w:t>
      </w:r>
    </w:p>
    <w:p w14:paraId="4E1DF530" w14:textId="77777777" w:rsidR="0037272C" w:rsidRPr="00FF2803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 xml:space="preserve">Zobowiązania zamawiającego z tytułu odsetek od kredytu regulowane będą w okresach kwartalnych.  </w:t>
      </w:r>
    </w:p>
    <w:p w14:paraId="6E541C3C" w14:textId="77777777" w:rsidR="0037272C" w:rsidRPr="00FF2803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 xml:space="preserve">Odsetki są naliczane od salda kredytu według kalendarza rzeczywistego (365/366 dni).  </w:t>
      </w:r>
    </w:p>
    <w:p w14:paraId="2BCC15EC" w14:textId="77777777" w:rsidR="0037272C" w:rsidRPr="003D7C89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3D7C89">
        <w:rPr>
          <w:rFonts w:ascii="Times New Roman" w:hAnsi="Times New Roman" w:cs="Times New Roman"/>
          <w:sz w:val="24"/>
          <w:szCs w:val="24"/>
        </w:rPr>
        <w:t xml:space="preserve">O wysokości stawki bazowej (1M) stanowiącej podstawę obliczenia oprocentowania kredytu w danym miesiącu oraz o kwocie naliczonych odsetek za dany miesiąc, Zamawiający będzie powiadamiany pisemnie lub za pomocą poczty elektronicznej przez Wykonawcę w terminie do </w:t>
      </w:r>
      <w:r w:rsidR="00942F4D" w:rsidRPr="003D7C89">
        <w:rPr>
          <w:rFonts w:ascii="Times New Roman" w:hAnsi="Times New Roman" w:cs="Times New Roman"/>
          <w:sz w:val="24"/>
          <w:szCs w:val="24"/>
        </w:rPr>
        <w:t>5</w:t>
      </w:r>
      <w:r w:rsidRPr="003D7C89">
        <w:rPr>
          <w:rFonts w:ascii="Times New Roman" w:hAnsi="Times New Roman" w:cs="Times New Roman"/>
          <w:sz w:val="24"/>
          <w:szCs w:val="24"/>
        </w:rPr>
        <w:t xml:space="preserve"> dnia tego miesiąca.  </w:t>
      </w:r>
    </w:p>
    <w:p w14:paraId="4F71B668" w14:textId="77777777" w:rsidR="0037272C" w:rsidRPr="00FF2803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 xml:space="preserve">Marża wykonawcy jest stała w umownym okresie kredytowania i spłaty kredytu. </w:t>
      </w:r>
    </w:p>
    <w:p w14:paraId="586F8C0C" w14:textId="77777777" w:rsidR="0037272C" w:rsidRPr="00FF2803" w:rsidRDefault="00B32366">
      <w:pPr>
        <w:numPr>
          <w:ilvl w:val="0"/>
          <w:numId w:val="1"/>
        </w:numPr>
        <w:spacing w:after="6"/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>Odsetki za okres od dnia uruchomienia kredytu do końca całego okresu kredytowania naliczane będą w okresach miesięcznych i płatne kwartalnie, do 1</w:t>
      </w:r>
      <w:r w:rsidR="00E37A5B" w:rsidRPr="00FF2803">
        <w:rPr>
          <w:rFonts w:ascii="Times New Roman" w:hAnsi="Times New Roman" w:cs="Times New Roman"/>
          <w:sz w:val="24"/>
          <w:szCs w:val="24"/>
        </w:rPr>
        <w:t>0</w:t>
      </w:r>
      <w:r w:rsidRPr="00FF2803">
        <w:rPr>
          <w:rFonts w:ascii="Times New Roman" w:hAnsi="Times New Roman" w:cs="Times New Roman"/>
          <w:sz w:val="24"/>
          <w:szCs w:val="24"/>
        </w:rPr>
        <w:t xml:space="preserve"> – go dnia następującego po danym kwartale, tj. 1</w:t>
      </w:r>
      <w:r w:rsidR="00E37A5B" w:rsidRPr="00FF2803">
        <w:rPr>
          <w:rFonts w:ascii="Times New Roman" w:hAnsi="Times New Roman" w:cs="Times New Roman"/>
          <w:sz w:val="24"/>
          <w:szCs w:val="24"/>
        </w:rPr>
        <w:t>0</w:t>
      </w:r>
      <w:r w:rsidRPr="00FF2803">
        <w:rPr>
          <w:rFonts w:ascii="Times New Roman" w:hAnsi="Times New Roman" w:cs="Times New Roman"/>
          <w:sz w:val="24"/>
          <w:szCs w:val="24"/>
        </w:rPr>
        <w:t xml:space="preserve"> stycznia, 1</w:t>
      </w:r>
      <w:r w:rsidR="00E37A5B" w:rsidRPr="00FF2803">
        <w:rPr>
          <w:rFonts w:ascii="Times New Roman" w:hAnsi="Times New Roman" w:cs="Times New Roman"/>
          <w:sz w:val="24"/>
          <w:szCs w:val="24"/>
        </w:rPr>
        <w:t>0</w:t>
      </w:r>
      <w:r w:rsidRPr="00FF2803">
        <w:rPr>
          <w:rFonts w:ascii="Times New Roman" w:hAnsi="Times New Roman" w:cs="Times New Roman"/>
          <w:sz w:val="24"/>
          <w:szCs w:val="24"/>
        </w:rPr>
        <w:t xml:space="preserve"> kwietnia, 1</w:t>
      </w:r>
      <w:r w:rsidR="00E37A5B" w:rsidRPr="00FF2803">
        <w:rPr>
          <w:rFonts w:ascii="Times New Roman" w:hAnsi="Times New Roman" w:cs="Times New Roman"/>
          <w:sz w:val="24"/>
          <w:szCs w:val="24"/>
        </w:rPr>
        <w:t>0</w:t>
      </w:r>
      <w:r w:rsidRPr="00FF2803">
        <w:rPr>
          <w:rFonts w:ascii="Times New Roman" w:hAnsi="Times New Roman" w:cs="Times New Roman"/>
          <w:sz w:val="24"/>
          <w:szCs w:val="24"/>
        </w:rPr>
        <w:t xml:space="preserve"> lipca, 1</w:t>
      </w:r>
      <w:r w:rsidR="00E37A5B" w:rsidRPr="00FF2803">
        <w:rPr>
          <w:rFonts w:ascii="Times New Roman" w:hAnsi="Times New Roman" w:cs="Times New Roman"/>
          <w:sz w:val="24"/>
          <w:szCs w:val="24"/>
        </w:rPr>
        <w:t>0</w:t>
      </w:r>
      <w:r w:rsidRPr="00FF2803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242DD2">
        <w:rPr>
          <w:rFonts w:ascii="Times New Roman" w:hAnsi="Times New Roman" w:cs="Times New Roman"/>
          <w:sz w:val="24"/>
          <w:szCs w:val="24"/>
        </w:rPr>
        <w:t>.</w:t>
      </w:r>
      <w:r w:rsidRPr="00FF2803">
        <w:rPr>
          <w:rFonts w:ascii="Times New Roman" w:hAnsi="Times New Roman" w:cs="Times New Roman"/>
          <w:sz w:val="24"/>
          <w:szCs w:val="24"/>
        </w:rPr>
        <w:t xml:space="preserve"> </w:t>
      </w:r>
      <w:r w:rsidR="00242DD2">
        <w:rPr>
          <w:rFonts w:ascii="Times New Roman" w:hAnsi="Times New Roman" w:cs="Times New Roman"/>
          <w:sz w:val="24"/>
          <w:szCs w:val="24"/>
        </w:rPr>
        <w:t>P</w:t>
      </w:r>
      <w:r w:rsidRPr="00FF2803">
        <w:rPr>
          <w:rFonts w:ascii="Times New Roman" w:hAnsi="Times New Roman" w:cs="Times New Roman"/>
          <w:sz w:val="24"/>
          <w:szCs w:val="24"/>
        </w:rPr>
        <w:t xml:space="preserve">rzy czym: jeżeli data spłaty kredytu lub odsetek przypada na dzień ustawowo wolny od pracy lub na sobotę, termin upływa następnego dnia, który nie jest dniem wolnym od pracy ani sobotą.  </w:t>
      </w:r>
    </w:p>
    <w:p w14:paraId="4A5C8126" w14:textId="7EA32014" w:rsidR="0037272C" w:rsidRPr="00FF2803" w:rsidRDefault="00B32366">
      <w:pPr>
        <w:ind w:left="427" w:firstLine="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lastRenderedPageBreak/>
        <w:t>Ostatnia rata odsetkowa będzie płatna łącznie z ratą kapitałową ,tj.</w:t>
      </w:r>
      <w:r w:rsidR="00B93662" w:rsidRPr="00FF2803">
        <w:rPr>
          <w:rFonts w:ascii="Times New Roman" w:hAnsi="Times New Roman" w:cs="Times New Roman"/>
          <w:sz w:val="24"/>
          <w:szCs w:val="24"/>
        </w:rPr>
        <w:t xml:space="preserve"> do</w:t>
      </w:r>
      <w:r w:rsidRPr="00FF2803">
        <w:rPr>
          <w:rFonts w:ascii="Times New Roman" w:hAnsi="Times New Roman" w:cs="Times New Roman"/>
          <w:sz w:val="24"/>
          <w:szCs w:val="24"/>
        </w:rPr>
        <w:t xml:space="preserve"> 3</w:t>
      </w:r>
      <w:r w:rsidR="00FF2803">
        <w:rPr>
          <w:rFonts w:ascii="Times New Roman" w:hAnsi="Times New Roman" w:cs="Times New Roman"/>
          <w:sz w:val="24"/>
          <w:szCs w:val="24"/>
        </w:rPr>
        <w:t>1.12</w:t>
      </w:r>
      <w:r w:rsidRPr="00FF2803">
        <w:rPr>
          <w:rFonts w:ascii="Times New Roman" w:hAnsi="Times New Roman" w:cs="Times New Roman"/>
          <w:sz w:val="24"/>
          <w:szCs w:val="24"/>
        </w:rPr>
        <w:t>.203</w:t>
      </w:r>
      <w:r w:rsidR="00787A72">
        <w:rPr>
          <w:rFonts w:ascii="Times New Roman" w:hAnsi="Times New Roman" w:cs="Times New Roman"/>
          <w:sz w:val="24"/>
          <w:szCs w:val="24"/>
        </w:rPr>
        <w:t>4</w:t>
      </w:r>
      <w:r w:rsidRPr="00FF2803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9D37202" w14:textId="77777777" w:rsidR="0037272C" w:rsidRPr="00FF2803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>Zamawiający może dokonać wcześniejszej spłaty kredytu</w:t>
      </w:r>
      <w:r w:rsidR="00742234">
        <w:rPr>
          <w:rFonts w:ascii="Times New Roman" w:hAnsi="Times New Roman" w:cs="Times New Roman"/>
          <w:sz w:val="24"/>
          <w:szCs w:val="24"/>
        </w:rPr>
        <w:t xml:space="preserve"> bez konsekwencji finansowych dla Zamawiającego</w:t>
      </w:r>
      <w:r w:rsidRPr="00FF28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C9A373" w14:textId="77777777" w:rsidR="0037272C" w:rsidRPr="00FF2803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 xml:space="preserve">W przypadku zamiaru spłaty wykorzystanego kredytu przed terminem ustalonym w umowie, Zamawiający zawiadomi Bank o planowanym terminie spłaty z </w:t>
      </w:r>
      <w:r w:rsidR="00BB4AA5">
        <w:rPr>
          <w:rFonts w:ascii="Times New Roman" w:hAnsi="Times New Roman" w:cs="Times New Roman"/>
          <w:sz w:val="24"/>
          <w:szCs w:val="24"/>
        </w:rPr>
        <w:t>5-dniowym</w:t>
      </w:r>
      <w:r w:rsidRPr="00FF2803">
        <w:rPr>
          <w:rFonts w:ascii="Times New Roman" w:hAnsi="Times New Roman" w:cs="Times New Roman"/>
          <w:sz w:val="24"/>
          <w:szCs w:val="24"/>
        </w:rPr>
        <w:t xml:space="preserve"> wyprzedzeniem.  </w:t>
      </w:r>
    </w:p>
    <w:p w14:paraId="15903BC3" w14:textId="77777777" w:rsidR="0037272C" w:rsidRPr="00FF2803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 xml:space="preserve">Od wykorzystania kredytu odsetki naliczane będą według stawki ustalonej w następujący sposób: </w:t>
      </w:r>
    </w:p>
    <w:p w14:paraId="5951582B" w14:textId="77777777" w:rsidR="0037272C" w:rsidRPr="00FF2803" w:rsidRDefault="00B32366">
      <w:pPr>
        <w:numPr>
          <w:ilvl w:val="1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>Od wykorzystanego kredytu Bank pobiera odsetki naliczane według zmiennej stopy procentowej, stanowiącej sumę stopy bazowej WIBOR</w:t>
      </w:r>
      <w:r w:rsidR="004B7E3F" w:rsidRPr="00FF2803">
        <w:rPr>
          <w:rFonts w:ascii="Times New Roman" w:hAnsi="Times New Roman" w:cs="Times New Roman"/>
          <w:sz w:val="24"/>
          <w:szCs w:val="24"/>
        </w:rPr>
        <w:t xml:space="preserve"> 1M</w:t>
      </w:r>
      <w:r w:rsidRPr="00FF2803">
        <w:rPr>
          <w:rFonts w:ascii="Times New Roman" w:hAnsi="Times New Roman" w:cs="Times New Roman"/>
          <w:sz w:val="24"/>
          <w:szCs w:val="24"/>
        </w:rPr>
        <w:t xml:space="preserve"> dla terminu jednomiesięcznego i marży Banku. Marża Banku jest niezmienna w czasie obowiązywania umowy, </w:t>
      </w:r>
    </w:p>
    <w:p w14:paraId="20B04988" w14:textId="77777777" w:rsidR="0037272C" w:rsidRPr="00FF2803" w:rsidRDefault="00B32366">
      <w:pPr>
        <w:numPr>
          <w:ilvl w:val="1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>Oprocentowanie kredytu ulega zmianie w zależności od zmiany stawki WIBOR</w:t>
      </w:r>
      <w:r w:rsidR="004B7E3F" w:rsidRPr="00FF2803">
        <w:rPr>
          <w:rFonts w:ascii="Times New Roman" w:hAnsi="Times New Roman" w:cs="Times New Roman"/>
          <w:sz w:val="24"/>
          <w:szCs w:val="24"/>
        </w:rPr>
        <w:t xml:space="preserve"> 1M</w:t>
      </w:r>
      <w:r w:rsidRPr="00FF2803">
        <w:rPr>
          <w:rFonts w:ascii="Times New Roman" w:hAnsi="Times New Roman" w:cs="Times New Roman"/>
          <w:sz w:val="24"/>
          <w:szCs w:val="24"/>
        </w:rPr>
        <w:t xml:space="preserve"> wskazanej w ust. a). Zmiana tej stawki nie stanowi zmiany umowy i nie wymaga zawarcia aneksu do umowy. </w:t>
      </w:r>
    </w:p>
    <w:p w14:paraId="2601AD11" w14:textId="77777777" w:rsidR="0037272C" w:rsidRPr="009A2418" w:rsidRDefault="00B32366">
      <w:pPr>
        <w:numPr>
          <w:ilvl w:val="1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9A2418">
        <w:rPr>
          <w:rFonts w:ascii="Times New Roman" w:hAnsi="Times New Roman" w:cs="Times New Roman"/>
          <w:sz w:val="24"/>
          <w:szCs w:val="24"/>
        </w:rPr>
        <w:t>Wysokość stawki WIBOR</w:t>
      </w:r>
      <w:r w:rsidR="004B7E3F" w:rsidRPr="009A2418">
        <w:rPr>
          <w:rFonts w:ascii="Times New Roman" w:hAnsi="Times New Roman" w:cs="Times New Roman"/>
          <w:sz w:val="24"/>
          <w:szCs w:val="24"/>
        </w:rPr>
        <w:t xml:space="preserve"> 1M</w:t>
      </w:r>
      <w:r w:rsidRPr="009A2418">
        <w:rPr>
          <w:rFonts w:ascii="Times New Roman" w:hAnsi="Times New Roman" w:cs="Times New Roman"/>
          <w:sz w:val="24"/>
          <w:szCs w:val="24"/>
        </w:rPr>
        <w:t xml:space="preserve"> dla terminu jednomiesięcz</w:t>
      </w:r>
      <w:r w:rsidR="004B7E3F" w:rsidRPr="009A2418">
        <w:rPr>
          <w:rFonts w:ascii="Times New Roman" w:hAnsi="Times New Roman" w:cs="Times New Roman"/>
          <w:sz w:val="24"/>
          <w:szCs w:val="24"/>
        </w:rPr>
        <w:t xml:space="preserve">nego ustalana jest jako średnia </w:t>
      </w:r>
      <w:r w:rsidRPr="009A2418">
        <w:rPr>
          <w:rFonts w:ascii="Times New Roman" w:hAnsi="Times New Roman" w:cs="Times New Roman"/>
          <w:sz w:val="24"/>
          <w:szCs w:val="24"/>
        </w:rPr>
        <w:t xml:space="preserve">arytmetyczna z miesiąca poprzedzającego okres jej obowiązywania i publikowana na koniec każdego miesiąca. </w:t>
      </w:r>
    </w:p>
    <w:p w14:paraId="295923AB" w14:textId="77777777" w:rsidR="0037272C" w:rsidRPr="00FF2803" w:rsidRDefault="00B32366">
      <w:pPr>
        <w:numPr>
          <w:ilvl w:val="1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9A2418">
        <w:rPr>
          <w:rFonts w:ascii="Times New Roman" w:hAnsi="Times New Roman" w:cs="Times New Roman"/>
          <w:sz w:val="24"/>
          <w:szCs w:val="24"/>
        </w:rPr>
        <w:t>Opublikowana stawka obowiązuje od pierwszego dnia rozpoczynającego</w:t>
      </w:r>
      <w:r w:rsidRPr="00FF2803">
        <w:rPr>
          <w:rFonts w:ascii="Times New Roman" w:hAnsi="Times New Roman" w:cs="Times New Roman"/>
          <w:sz w:val="24"/>
          <w:szCs w:val="24"/>
        </w:rPr>
        <w:t xml:space="preserve"> kolejny okres, tj. pierwszego dnia miesiąca, do ostatniego dnia okresu tj. ostatniego dnia miesiąca. </w:t>
      </w:r>
    </w:p>
    <w:p w14:paraId="5BBA1D54" w14:textId="77777777" w:rsidR="0037272C" w:rsidRPr="00FF2803" w:rsidRDefault="00B32366">
      <w:pPr>
        <w:numPr>
          <w:ilvl w:val="1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 xml:space="preserve">Zmiana oprocentowania kredytu następować będzie pierwszego dnia każdego miesiąca w okresach miesięcznych.  </w:t>
      </w:r>
    </w:p>
    <w:p w14:paraId="0E0400ED" w14:textId="77777777" w:rsidR="0037272C" w:rsidRPr="00FF2803" w:rsidRDefault="00B32366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 xml:space="preserve">Wykonawcy nie przysługuje prawo naliczania i pobierania jakichkolwiek dodatkowych opłat i prowizji, za wyjątkiem odsetek.   </w:t>
      </w:r>
    </w:p>
    <w:p w14:paraId="4AA43CAB" w14:textId="0C123534" w:rsidR="00242DD2" w:rsidRPr="00A87C4F" w:rsidRDefault="00B32366" w:rsidP="00A87C4F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 xml:space="preserve">Kredyt zostanie spłacony do dnia </w:t>
      </w:r>
      <w:r w:rsidRPr="00FF2803">
        <w:rPr>
          <w:rFonts w:ascii="Times New Roman" w:hAnsi="Times New Roman" w:cs="Times New Roman"/>
          <w:b/>
          <w:sz w:val="24"/>
          <w:szCs w:val="24"/>
        </w:rPr>
        <w:t>31 grudnia 203</w:t>
      </w:r>
      <w:r w:rsidR="00787A72">
        <w:rPr>
          <w:rFonts w:ascii="Times New Roman" w:hAnsi="Times New Roman" w:cs="Times New Roman"/>
          <w:b/>
          <w:sz w:val="24"/>
          <w:szCs w:val="24"/>
        </w:rPr>
        <w:t>4</w:t>
      </w:r>
      <w:r w:rsidR="00A87C4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9B84B48" w14:textId="77777777" w:rsidR="00FF2803" w:rsidRDefault="00FF2803" w:rsidP="00FF2803">
      <w:pPr>
        <w:rPr>
          <w:rFonts w:ascii="Times New Roman" w:hAnsi="Times New Roman" w:cs="Times New Roman"/>
          <w:sz w:val="24"/>
          <w:szCs w:val="24"/>
        </w:rPr>
      </w:pPr>
    </w:p>
    <w:p w14:paraId="4E2CD6DB" w14:textId="77777777" w:rsidR="00FF2803" w:rsidRPr="00FF2803" w:rsidRDefault="00B32366" w:rsidP="00FF2803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 xml:space="preserve">Spłata kredytu nastąpi w poniższych terminach:  </w:t>
      </w:r>
    </w:p>
    <w:tbl>
      <w:tblPr>
        <w:tblStyle w:val="TableGrid"/>
        <w:tblW w:w="6238" w:type="dxa"/>
        <w:tblInd w:w="1418" w:type="dxa"/>
        <w:tblCellMar>
          <w:top w:w="104" w:type="dxa"/>
          <w:left w:w="151" w:type="dxa"/>
          <w:bottom w:w="3" w:type="dxa"/>
          <w:right w:w="24" w:type="dxa"/>
        </w:tblCellMar>
        <w:tblLook w:val="04A0" w:firstRow="1" w:lastRow="0" w:firstColumn="1" w:lastColumn="0" w:noHBand="0" w:noVBand="1"/>
      </w:tblPr>
      <w:tblGrid>
        <w:gridCol w:w="1359"/>
        <w:gridCol w:w="2441"/>
        <w:gridCol w:w="2438"/>
      </w:tblGrid>
      <w:tr w:rsidR="0037272C" w:rsidRPr="00FF2803" w14:paraId="17E5F01B" w14:textId="77777777" w:rsidTr="00FF2803">
        <w:trPr>
          <w:trHeight w:val="42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93B7743" w14:textId="77777777" w:rsidR="0037272C" w:rsidRPr="00FF2803" w:rsidRDefault="00B3236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raty 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95B07CD" w14:textId="77777777" w:rsidR="0037272C" w:rsidRPr="00FF2803" w:rsidRDefault="00B32366" w:rsidP="00FF2803">
            <w:pPr>
              <w:spacing w:after="0" w:line="259" w:lineRule="auto"/>
              <w:ind w:left="0" w:right="1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płatności 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44721BB" w14:textId="77777777" w:rsidR="0037272C" w:rsidRPr="00FF2803" w:rsidRDefault="00B32366" w:rsidP="00FF2803">
            <w:pPr>
              <w:spacing w:after="0" w:line="259" w:lineRule="auto"/>
              <w:ind w:left="0" w:right="1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 </w:t>
            </w:r>
          </w:p>
        </w:tc>
      </w:tr>
      <w:tr w:rsidR="0037272C" w:rsidRPr="00FF2803" w14:paraId="58AD236B" w14:textId="77777777" w:rsidTr="00735942">
        <w:trPr>
          <w:trHeight w:val="31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B39083C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5FDCA21" w14:textId="64D8A2EC" w:rsidR="0037272C" w:rsidRPr="00FF2803" w:rsidRDefault="008A120D" w:rsidP="00816A1D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B32366" w:rsidRPr="00FF28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366"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4400FDA" w14:textId="0B50A048" w:rsidR="0037272C" w:rsidRPr="00FF2803" w:rsidRDefault="00816A1D" w:rsidP="00816A1D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37272C" w:rsidRPr="00FF2803" w14:paraId="7F562819" w14:textId="77777777" w:rsidTr="00735942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349837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C02F60" w14:textId="39021201" w:rsidR="0037272C" w:rsidRPr="00FF2803" w:rsidRDefault="00CC1DB3" w:rsidP="00816A1D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366"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E654F5" w14:textId="15477819" w:rsidR="0037272C" w:rsidRPr="00FF2803" w:rsidRDefault="00816A1D" w:rsidP="00816A1D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37272C" w:rsidRPr="00FF2803" w14:paraId="14BCDAC4" w14:textId="77777777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32E8" w14:textId="77777777" w:rsidR="0037272C" w:rsidRPr="00816A1D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1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B071" w14:textId="654938C1" w:rsidR="0037272C" w:rsidRPr="00816A1D" w:rsidRDefault="00CC1DB3" w:rsidP="00816A1D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816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6A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120D" w:rsidRPr="00816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6A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A1D" w:rsidRPr="00816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2366" w:rsidRPr="0081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C7CD" w14:textId="09B5E836" w:rsidR="0037272C" w:rsidRPr="00816A1D" w:rsidRDefault="00816A1D" w:rsidP="00816A1D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A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019E7" w:rsidRPr="00816A1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37272C" w:rsidRPr="00FF2803" w14:paraId="7C339276" w14:textId="77777777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5C22" w14:textId="77777777" w:rsidR="0037272C" w:rsidRPr="00816A1D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1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5068" w14:textId="0E36F63C" w:rsidR="0037272C" w:rsidRPr="00816A1D" w:rsidRDefault="00CC1DB3" w:rsidP="00816A1D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816A1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816A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A1D" w:rsidRPr="00816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2366" w:rsidRPr="0081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6746" w14:textId="6D911FC1" w:rsidR="0037272C" w:rsidRPr="00816A1D" w:rsidRDefault="00816A1D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9E7" w:rsidRPr="00816A1D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37272C" w:rsidRPr="00FF2803" w14:paraId="3806EE9D" w14:textId="77777777" w:rsidTr="00735942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186B53F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7E41FCF" w14:textId="7CBD38ED" w:rsidR="0037272C" w:rsidRPr="00FF2803" w:rsidRDefault="00B32366" w:rsidP="00816A1D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5A50D95" w14:textId="1B6FB9C1" w:rsidR="0037272C" w:rsidRPr="00FF2803" w:rsidRDefault="00816A1D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37272C" w:rsidRPr="00FF2803" w14:paraId="63FD56AC" w14:textId="77777777" w:rsidTr="00735942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CFCBC92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6DB2E72" w14:textId="376E07E6" w:rsidR="0037272C" w:rsidRPr="00FF2803" w:rsidRDefault="00B32366" w:rsidP="00816A1D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1917334" w14:textId="3412FCEE" w:rsidR="0037272C" w:rsidRPr="00FF2803" w:rsidRDefault="00816A1D" w:rsidP="00816A1D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37272C" w:rsidRPr="00FF2803" w14:paraId="4EE518C1" w14:textId="77777777">
        <w:trPr>
          <w:trHeight w:val="312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2FAF3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1F66B" w14:textId="186FA0BA" w:rsidR="0037272C" w:rsidRPr="00FF2803" w:rsidRDefault="00B32366" w:rsidP="00816A1D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B07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76547" w14:textId="7A3FA40D" w:rsidR="0037272C" w:rsidRPr="00FF2803" w:rsidRDefault="00816A1D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37272C" w:rsidRPr="00FF2803" w14:paraId="04FCE736" w14:textId="77777777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49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FBFF" w14:textId="7942FE89" w:rsidR="0037272C" w:rsidRPr="00FF2803" w:rsidRDefault="00B32366" w:rsidP="00816A1D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398F" w14:textId="1A2BD6AB" w:rsidR="0037272C" w:rsidRPr="00FF2803" w:rsidRDefault="00816A1D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37272C" w:rsidRPr="00FF2803" w14:paraId="75E48B35" w14:textId="77777777" w:rsidTr="00735942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3EC84C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9708F8" w14:textId="3AFBF591" w:rsidR="0037272C" w:rsidRPr="00FF2803" w:rsidRDefault="00B32366" w:rsidP="00816A1D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B07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C1DB3" w:rsidRPr="00FF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3FC13A" w14:textId="711A337E" w:rsidR="0037272C" w:rsidRPr="00FF2803" w:rsidRDefault="00614D9E" w:rsidP="00614D9E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37272C" w:rsidRPr="00FF2803" w14:paraId="2CD4567D" w14:textId="77777777" w:rsidTr="00735942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BD78D9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D1FBC5" w14:textId="5F16423A" w:rsidR="0037272C" w:rsidRPr="00FF2803" w:rsidRDefault="00CC1DB3" w:rsidP="00614D9E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B32366" w:rsidRPr="00FF28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2366"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B46D5D" w14:textId="73F79504" w:rsidR="0037272C" w:rsidRPr="00FF2803" w:rsidRDefault="00614D9E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37272C" w:rsidRPr="00FF2803" w14:paraId="1F9EE98C" w14:textId="77777777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6BABF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71A36" w14:textId="7445DB61" w:rsidR="0037272C" w:rsidRPr="00FF2803" w:rsidRDefault="00B32366" w:rsidP="00614D9E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1DB3" w:rsidRPr="00FF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B07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D5B07" w:rsidRPr="00FF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567E0" w14:textId="2AAA45AC" w:rsidR="0037272C" w:rsidRPr="00FF2803" w:rsidRDefault="00614D9E" w:rsidP="00614D9E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7272C" w:rsidRPr="00FF2803" w14:paraId="11AA5FF4" w14:textId="77777777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26C4A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110D8" w14:textId="60FBCBEC" w:rsidR="0037272C" w:rsidRPr="00FF2803" w:rsidRDefault="00B32366" w:rsidP="00614D9E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C1DB3" w:rsidRPr="00FF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036FE" w14:textId="36CAFCA5" w:rsidR="0037272C" w:rsidRPr="00FF2803" w:rsidRDefault="007019E7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7272C" w:rsidRPr="00FF2803" w14:paraId="511F2806" w14:textId="77777777" w:rsidTr="00735942">
        <w:trPr>
          <w:trHeight w:val="312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02FD787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66C3640" w14:textId="6E2F2E6F" w:rsidR="0037272C" w:rsidRPr="00FF2803" w:rsidRDefault="00B32366" w:rsidP="00614D9E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B07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06A17C9" w14:textId="779E3A62" w:rsidR="0037272C" w:rsidRPr="00FF2803" w:rsidRDefault="00614D9E" w:rsidP="00614D9E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7272C" w:rsidRPr="00FF2803" w14:paraId="59992272" w14:textId="77777777" w:rsidTr="00735942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4F5C40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92D693" w14:textId="126FE272" w:rsidR="0037272C" w:rsidRPr="00FF2803" w:rsidRDefault="00B32366" w:rsidP="00614D9E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B07" w:rsidRPr="00FF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3E7847" w14:textId="694EE429" w:rsidR="0037272C" w:rsidRPr="00FF2803" w:rsidRDefault="007019E7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7272C" w:rsidRPr="00FF2803" w14:paraId="00B3020F" w14:textId="77777777" w:rsidTr="00FF2803">
        <w:trPr>
          <w:trHeight w:val="48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4368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DE60" w14:textId="51100E08" w:rsidR="0037272C" w:rsidRPr="00FF2803" w:rsidRDefault="00B32366" w:rsidP="00614D9E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B07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CA70" w14:textId="7633941C" w:rsidR="007019E7" w:rsidRPr="00FF2803" w:rsidRDefault="00614D9E" w:rsidP="00FF2803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7272C" w:rsidRPr="00FF2803" w14:paraId="5CAC3AD1" w14:textId="77777777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A4FB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1F7A" w14:textId="49B53336" w:rsidR="0037272C" w:rsidRPr="00FF2803" w:rsidRDefault="00B32366" w:rsidP="00614D9E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DB3" w:rsidRPr="00FF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B07" w:rsidRPr="00FF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7F15" w14:textId="477A81AC" w:rsidR="0037272C" w:rsidRPr="00FF2803" w:rsidRDefault="007019E7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7272C" w:rsidRPr="00FF2803" w14:paraId="3FEC2597" w14:textId="77777777" w:rsidTr="00735942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6595D3C" w14:textId="77777777" w:rsidR="0037272C" w:rsidRPr="00FF2803" w:rsidRDefault="00B32366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D5AA38F" w14:textId="040B624B" w:rsidR="0037272C" w:rsidRPr="00FF2803" w:rsidRDefault="00B32366" w:rsidP="00614D9E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B07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D5B07"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94179D7" w14:textId="322F339B" w:rsidR="0037272C" w:rsidRPr="00FF2803" w:rsidRDefault="00614D9E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7272C" w:rsidRPr="00FF2803" w14:paraId="65096E2F" w14:textId="77777777" w:rsidTr="00735942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6AEEB1" w14:textId="77777777" w:rsidR="0037272C" w:rsidRPr="00FF2803" w:rsidRDefault="00A87C4F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53D829" w14:textId="1C692EAC" w:rsidR="0037272C" w:rsidRPr="00FF2803" w:rsidRDefault="00CC1DB3" w:rsidP="00614D9E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.203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366" w:rsidRPr="00F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989142" w14:textId="0A303F8C" w:rsidR="0037272C" w:rsidRPr="00FF2803" w:rsidRDefault="007019E7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CC1DB3" w:rsidRPr="00FF2803" w14:paraId="135B18A9" w14:textId="77777777" w:rsidTr="00735942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8D1749" w14:textId="7FC1CA2C" w:rsidR="00CC1DB3" w:rsidRPr="00FF2803" w:rsidRDefault="004A5F3F" w:rsidP="00614D9E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C30DAE" w14:textId="730E5E1B" w:rsidR="00CC1DB3" w:rsidRPr="00FF2803" w:rsidRDefault="004A5F3F" w:rsidP="00614D9E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.203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F0B4F7" w14:textId="0C6986C4" w:rsidR="00CC1DB3" w:rsidRPr="00FF2803" w:rsidRDefault="00614D9E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CC1DB3" w:rsidRPr="00FF2803" w14:paraId="2AA3C25F" w14:textId="77777777" w:rsidTr="00735942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5EDFF" w14:textId="77777777" w:rsidR="00CC1DB3" w:rsidRPr="00FF2803" w:rsidRDefault="004A5F3F" w:rsidP="00A87C4F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280EF3" w14:textId="5C3F1E37" w:rsidR="00CC1DB3" w:rsidRPr="00FF2803" w:rsidRDefault="004A5F3F" w:rsidP="00614D9E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.203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26CC6" w14:textId="05E62A29" w:rsidR="00CC1DB3" w:rsidRPr="00FF2803" w:rsidRDefault="00614D9E" w:rsidP="00614D9E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CC1DB3" w:rsidRPr="00FF2803" w14:paraId="65EA07B3" w14:textId="77777777" w:rsidTr="00735942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5B1BA3" w14:textId="2309F12F" w:rsidR="00CC1DB3" w:rsidRPr="00FF2803" w:rsidRDefault="004A5F3F" w:rsidP="00614D9E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4005B8" w14:textId="0B454EFB" w:rsidR="00CC1DB3" w:rsidRPr="00FF2803" w:rsidRDefault="004A5F3F" w:rsidP="00614D9E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B07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.203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2844F4" w14:textId="2A36741A" w:rsidR="00CC1DB3" w:rsidRPr="00FF2803" w:rsidRDefault="00614D9E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CC1DB3" w:rsidRPr="00FF2803" w14:paraId="1F71D53E" w14:textId="77777777" w:rsidTr="00735942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A70D52" w14:textId="5011C305" w:rsidR="00CC1DB3" w:rsidRPr="00FF2803" w:rsidRDefault="004A5F3F" w:rsidP="00614D9E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B6C34E" w14:textId="6C95E49D" w:rsidR="00CC1DB3" w:rsidRPr="00FF2803" w:rsidRDefault="00AD5B07" w:rsidP="008A120D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.203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6F49DF" w14:textId="682A1EC5" w:rsidR="00CC1DB3" w:rsidRPr="00FF2803" w:rsidRDefault="00614D9E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C1DB3" w:rsidRPr="00FF2803" w14:paraId="0943662C" w14:textId="77777777" w:rsidTr="00735942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1A0F80" w14:textId="0A956D22" w:rsidR="00CC1DB3" w:rsidRPr="00FF2803" w:rsidRDefault="00A87C4F" w:rsidP="00614D9E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14637" w14:textId="0893CA90" w:rsidR="00CC1DB3" w:rsidRPr="00FF2803" w:rsidRDefault="00AD5B07" w:rsidP="00614D9E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.203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7F85F8" w14:textId="1AA523F2" w:rsidR="00CC1DB3" w:rsidRPr="00FF2803" w:rsidRDefault="00614D9E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19E7" w:rsidRPr="00FF2803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7019E7" w:rsidRPr="00FF2803" w14:paraId="3E4AD087" w14:textId="77777777" w:rsidTr="00735942">
        <w:trPr>
          <w:trHeight w:val="31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06EDFC" w14:textId="372B402D" w:rsidR="007019E7" w:rsidRPr="00FF2803" w:rsidRDefault="00614D9E">
            <w:pPr>
              <w:spacing w:after="0" w:line="259" w:lineRule="auto"/>
              <w:ind w:left="0" w:righ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4D3E9" w14:textId="5A4D8BB8" w:rsidR="007019E7" w:rsidRPr="00FF2803" w:rsidRDefault="007019E7" w:rsidP="00614D9E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A120D" w:rsidRPr="00FF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803">
              <w:rPr>
                <w:rFonts w:ascii="Times New Roman" w:hAnsi="Times New Roman" w:cs="Times New Roman"/>
                <w:sz w:val="24"/>
                <w:szCs w:val="24"/>
              </w:rPr>
              <w:t>.203</w:t>
            </w:r>
            <w:r w:rsidR="00614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252AF" w14:textId="6E63E3EB" w:rsidR="007019E7" w:rsidRPr="00FF2803" w:rsidRDefault="00614D9E" w:rsidP="00614D9E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336 636,83</w:t>
            </w:r>
          </w:p>
        </w:tc>
      </w:tr>
      <w:tr w:rsidR="00CC1DB3" w:rsidRPr="00FF2803" w14:paraId="49B67BCB" w14:textId="77777777" w:rsidTr="00EA2CBC">
        <w:trPr>
          <w:trHeight w:val="310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936C" w14:textId="77777777" w:rsidR="00CC1DB3" w:rsidRPr="00FF2803" w:rsidRDefault="00FF2803" w:rsidP="00CC1DB3">
            <w:pPr>
              <w:spacing w:after="0" w:line="259" w:lineRule="auto"/>
              <w:ind w:left="0" w:right="1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1E8" w14:textId="126A4D5D" w:rsidR="00CC1DB3" w:rsidRPr="00FF2803" w:rsidRDefault="00614D9E">
            <w:pPr>
              <w:spacing w:after="0" w:line="259" w:lineRule="auto"/>
              <w:ind w:left="0" w:right="47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6 686 636,83</w:t>
            </w:r>
          </w:p>
        </w:tc>
      </w:tr>
    </w:tbl>
    <w:p w14:paraId="78B804C4" w14:textId="77777777" w:rsidR="0037272C" w:rsidRPr="00FF2803" w:rsidRDefault="0037272C">
      <w:pPr>
        <w:spacing w:after="0" w:line="259" w:lineRule="auto"/>
        <w:ind w:left="-1416" w:right="1417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69BD43B" w14:textId="77777777" w:rsidR="0037272C" w:rsidRPr="00FF2803" w:rsidRDefault="00B32366" w:rsidP="00031C9F">
      <w:pPr>
        <w:spacing w:after="0" w:line="259" w:lineRule="auto"/>
        <w:ind w:left="43" w:firstLine="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9AD2E" w14:textId="77777777" w:rsidR="0037272C" w:rsidRPr="00FF2803" w:rsidRDefault="00B32366">
      <w:pPr>
        <w:spacing w:after="24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59E11" w14:textId="77777777" w:rsidR="0037272C" w:rsidRPr="00FF2803" w:rsidRDefault="00B32366" w:rsidP="00934813">
      <w:pPr>
        <w:numPr>
          <w:ilvl w:val="0"/>
          <w:numId w:val="1"/>
        </w:numPr>
        <w:spacing w:after="6"/>
        <w:ind w:hanging="360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 xml:space="preserve">Spłata kredytu będzie zabezpieczona poprzez weksel własny in blanco wraz z deklaracją wekslową. </w:t>
      </w:r>
    </w:p>
    <w:p w14:paraId="13EDE2A5" w14:textId="77777777" w:rsidR="0037272C" w:rsidRPr="00FF2803" w:rsidRDefault="00B32366">
      <w:pPr>
        <w:spacing w:after="1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CA012" w14:textId="77777777" w:rsidR="0037272C" w:rsidRPr="00FF2803" w:rsidRDefault="00B3236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8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37272C" w:rsidRPr="00FF2803" w:rsidSect="00FF2803">
      <w:head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0FDE4" w14:textId="77777777" w:rsidR="00F63633" w:rsidRDefault="00F63633" w:rsidP="0064572B">
      <w:pPr>
        <w:spacing w:after="0" w:line="240" w:lineRule="auto"/>
      </w:pPr>
      <w:r>
        <w:separator/>
      </w:r>
    </w:p>
  </w:endnote>
  <w:endnote w:type="continuationSeparator" w:id="0">
    <w:p w14:paraId="211A71F7" w14:textId="77777777" w:rsidR="00F63633" w:rsidRDefault="00F63633" w:rsidP="0064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DFAAA" w14:textId="77777777" w:rsidR="00F63633" w:rsidRDefault="00F63633" w:rsidP="0064572B">
      <w:pPr>
        <w:spacing w:after="0" w:line="240" w:lineRule="auto"/>
      </w:pPr>
      <w:r>
        <w:separator/>
      </w:r>
    </w:p>
  </w:footnote>
  <w:footnote w:type="continuationSeparator" w:id="0">
    <w:p w14:paraId="4219DA28" w14:textId="77777777" w:rsidR="00F63633" w:rsidRDefault="00F63633" w:rsidP="00645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42569" w14:textId="77777777" w:rsidR="0064572B" w:rsidRPr="0064572B" w:rsidRDefault="0064572B" w:rsidP="0064572B">
    <w:pPr>
      <w:tabs>
        <w:tab w:val="center" w:pos="4536"/>
        <w:tab w:val="right" w:pos="9072"/>
      </w:tabs>
      <w:spacing w:after="0" w:line="240" w:lineRule="auto"/>
      <w:ind w:left="0" w:firstLine="0"/>
      <w:jc w:val="left"/>
      <w:rPr>
        <w:rFonts w:eastAsia="Calibri" w:cs="Times New Roman"/>
        <w:b/>
        <w:color w:val="auto"/>
        <w:szCs w:val="20"/>
        <w:lang w:eastAsia="x-none"/>
      </w:rPr>
    </w:pPr>
    <w:r w:rsidRPr="0064572B">
      <w:rPr>
        <w:rFonts w:eastAsia="Times New Roman" w:cs="Times New Roman"/>
        <w:b/>
        <w:color w:val="auto"/>
        <w:szCs w:val="20"/>
        <w:lang w:eastAsia="x-none"/>
      </w:rPr>
      <w:t>Znak sprawy: ZP</w:t>
    </w:r>
    <w:r w:rsidRPr="0064572B">
      <w:rPr>
        <w:rFonts w:eastAsia="Calibri" w:cs="Times New Roman"/>
        <w:b/>
        <w:color w:val="auto"/>
        <w:szCs w:val="20"/>
        <w:lang w:val="x-none" w:eastAsia="x-none"/>
      </w:rPr>
      <w:t>.</w:t>
    </w:r>
    <w:r w:rsidRPr="0064572B">
      <w:rPr>
        <w:rFonts w:eastAsia="Calibri" w:cs="Times New Roman"/>
        <w:b/>
        <w:color w:val="auto"/>
        <w:szCs w:val="20"/>
        <w:lang w:eastAsia="x-none"/>
      </w:rPr>
      <w:t>FN.</w:t>
    </w:r>
    <w:r w:rsidRPr="0064572B">
      <w:rPr>
        <w:rFonts w:eastAsia="Calibri" w:cs="Times New Roman"/>
        <w:b/>
        <w:color w:val="auto"/>
        <w:szCs w:val="20"/>
        <w:lang w:val="x-none" w:eastAsia="x-none"/>
      </w:rPr>
      <w:t>271</w:t>
    </w:r>
    <w:r w:rsidRPr="0064572B">
      <w:rPr>
        <w:rFonts w:eastAsia="Calibri" w:cs="Times New Roman"/>
        <w:b/>
        <w:color w:val="auto"/>
        <w:szCs w:val="20"/>
        <w:lang w:eastAsia="x-none"/>
      </w:rPr>
      <w:t>.1.2022</w:t>
    </w:r>
  </w:p>
  <w:p w14:paraId="1E3DE8C7" w14:textId="77777777" w:rsidR="0064572B" w:rsidRDefault="006457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34A"/>
    <w:multiLevelType w:val="hybridMultilevel"/>
    <w:tmpl w:val="A8B806BE"/>
    <w:lvl w:ilvl="0" w:tplc="EBA84518">
      <w:start w:val="1"/>
      <w:numFmt w:val="decimal"/>
      <w:lvlText w:val="%1."/>
      <w:lvlJc w:val="left"/>
      <w:pPr>
        <w:ind w:left="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90AD9E">
      <w:start w:val="1"/>
      <w:numFmt w:val="lowerLetter"/>
      <w:lvlText w:val="%2)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700B5A">
      <w:start w:val="1"/>
      <w:numFmt w:val="lowerRoman"/>
      <w:lvlText w:val="%3"/>
      <w:lvlJc w:val="left"/>
      <w:pPr>
        <w:ind w:left="2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2E9188">
      <w:start w:val="1"/>
      <w:numFmt w:val="decimal"/>
      <w:lvlText w:val="%4"/>
      <w:lvlJc w:val="left"/>
      <w:pPr>
        <w:ind w:left="2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F63970">
      <w:start w:val="1"/>
      <w:numFmt w:val="lowerLetter"/>
      <w:lvlText w:val="%5"/>
      <w:lvlJc w:val="left"/>
      <w:pPr>
        <w:ind w:left="3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4C68E">
      <w:start w:val="1"/>
      <w:numFmt w:val="lowerRoman"/>
      <w:lvlText w:val="%6"/>
      <w:lvlJc w:val="left"/>
      <w:pPr>
        <w:ind w:left="4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8BD96">
      <w:start w:val="1"/>
      <w:numFmt w:val="decimal"/>
      <w:lvlText w:val="%7"/>
      <w:lvlJc w:val="left"/>
      <w:pPr>
        <w:ind w:left="4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89B6A">
      <w:start w:val="1"/>
      <w:numFmt w:val="lowerLetter"/>
      <w:lvlText w:val="%8"/>
      <w:lvlJc w:val="left"/>
      <w:pPr>
        <w:ind w:left="5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6090E4">
      <w:start w:val="1"/>
      <w:numFmt w:val="lowerRoman"/>
      <w:lvlText w:val="%9"/>
      <w:lvlJc w:val="left"/>
      <w:pPr>
        <w:ind w:left="6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2C"/>
    <w:rsid w:val="00031C9F"/>
    <w:rsid w:val="00051EF9"/>
    <w:rsid w:val="00147AB7"/>
    <w:rsid w:val="00242DD2"/>
    <w:rsid w:val="00246F63"/>
    <w:rsid w:val="002C4D1D"/>
    <w:rsid w:val="003378FA"/>
    <w:rsid w:val="0037272C"/>
    <w:rsid w:val="003D7C89"/>
    <w:rsid w:val="004A5F3F"/>
    <w:rsid w:val="004B7E3F"/>
    <w:rsid w:val="00614D9E"/>
    <w:rsid w:val="0064572B"/>
    <w:rsid w:val="007019E7"/>
    <w:rsid w:val="00735942"/>
    <w:rsid w:val="00742234"/>
    <w:rsid w:val="00787A72"/>
    <w:rsid w:val="007D5B63"/>
    <w:rsid w:val="00816A1D"/>
    <w:rsid w:val="008A120D"/>
    <w:rsid w:val="00934813"/>
    <w:rsid w:val="00942F4D"/>
    <w:rsid w:val="00951591"/>
    <w:rsid w:val="009A2418"/>
    <w:rsid w:val="00A14A1D"/>
    <w:rsid w:val="00A87C4F"/>
    <w:rsid w:val="00AD5B07"/>
    <w:rsid w:val="00B32366"/>
    <w:rsid w:val="00B529D5"/>
    <w:rsid w:val="00B6270A"/>
    <w:rsid w:val="00B93662"/>
    <w:rsid w:val="00BA6BF1"/>
    <w:rsid w:val="00BB4AA5"/>
    <w:rsid w:val="00BD5339"/>
    <w:rsid w:val="00CC1DB3"/>
    <w:rsid w:val="00D96F8B"/>
    <w:rsid w:val="00E37A5B"/>
    <w:rsid w:val="00F14E35"/>
    <w:rsid w:val="00F63633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7F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5" w:line="268" w:lineRule="auto"/>
      <w:ind w:left="437" w:hanging="370"/>
      <w:jc w:val="both"/>
    </w:pPr>
    <w:rPr>
      <w:rFonts w:ascii="Cambria" w:eastAsia="Cambria" w:hAnsi="Cambria" w:cs="Cambri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72B"/>
    <w:rPr>
      <w:rFonts w:ascii="Cambria" w:eastAsia="Cambria" w:hAnsi="Cambria" w:cs="Cambri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64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72B"/>
    <w:rPr>
      <w:rFonts w:ascii="Cambria" w:eastAsia="Cambria" w:hAnsi="Cambria" w:cs="Cambria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5" w:line="268" w:lineRule="auto"/>
      <w:ind w:left="437" w:hanging="370"/>
      <w:jc w:val="both"/>
    </w:pPr>
    <w:rPr>
      <w:rFonts w:ascii="Cambria" w:eastAsia="Cambria" w:hAnsi="Cambria" w:cs="Cambri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72B"/>
    <w:rPr>
      <w:rFonts w:ascii="Cambria" w:eastAsia="Cambria" w:hAnsi="Cambria" w:cs="Cambri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64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72B"/>
    <w:rPr>
      <w:rFonts w:ascii="Cambria" w:eastAsia="Cambria" w:hAnsi="Cambria" w:cs="Cambri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381D-3D56-4A6D-8487-72A000A7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cp:lastModifiedBy>ZOFIAN</cp:lastModifiedBy>
  <cp:revision>60</cp:revision>
  <dcterms:created xsi:type="dcterms:W3CDTF">2021-07-21T10:29:00Z</dcterms:created>
  <dcterms:modified xsi:type="dcterms:W3CDTF">2022-05-24T08:44:00Z</dcterms:modified>
</cp:coreProperties>
</file>