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925B" w14:textId="42C7DB1B" w:rsidR="003A224D" w:rsidRDefault="003A224D" w:rsidP="003A224D">
      <w:pPr>
        <w:tabs>
          <w:tab w:val="left" w:pos="41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Węgliniec,</w:t>
      </w:r>
      <w:r w:rsidR="00E67B7C">
        <w:rPr>
          <w:rFonts w:ascii="Times New Roman" w:hAnsi="Times New Roman"/>
          <w:sz w:val="24"/>
          <w:szCs w:val="24"/>
        </w:rPr>
        <w:t>10.07</w:t>
      </w:r>
      <w:r>
        <w:rPr>
          <w:rFonts w:ascii="Times New Roman" w:hAnsi="Times New Roman"/>
          <w:sz w:val="24"/>
          <w:szCs w:val="24"/>
        </w:rPr>
        <w:t>.202</w:t>
      </w:r>
      <w:r w:rsidR="004B7A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</w:t>
      </w:r>
    </w:p>
    <w:p w14:paraId="78C398CD" w14:textId="76507548" w:rsidR="003A224D" w:rsidRDefault="003A224D" w:rsidP="003A22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ZI.271.</w:t>
      </w:r>
      <w:r w:rsidR="004B7A65">
        <w:rPr>
          <w:rFonts w:ascii="Times New Roman" w:hAnsi="Times New Roman"/>
          <w:sz w:val="24"/>
          <w:szCs w:val="24"/>
        </w:rPr>
        <w:t>1</w:t>
      </w:r>
      <w:r w:rsidR="00E67B7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</w:t>
      </w:r>
      <w:r w:rsidR="004B7A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.ZP - </w:t>
      </w:r>
      <w:r w:rsidR="003A31DF">
        <w:rPr>
          <w:rFonts w:ascii="Times New Roman" w:hAnsi="Times New Roman"/>
          <w:sz w:val="24"/>
          <w:szCs w:val="24"/>
        </w:rPr>
        <w:t>2</w:t>
      </w:r>
    </w:p>
    <w:p w14:paraId="19482168" w14:textId="7FCEB655" w:rsidR="003A224D" w:rsidRDefault="003A224D" w:rsidP="003A22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MODYFIKACJA SWZ </w:t>
      </w:r>
      <w:r w:rsidR="00EF7928">
        <w:rPr>
          <w:rFonts w:ascii="Times New Roman" w:hAnsi="Times New Roman"/>
          <w:b/>
          <w:sz w:val="28"/>
          <w:szCs w:val="28"/>
        </w:rPr>
        <w:t xml:space="preserve">nr 1 </w:t>
      </w:r>
    </w:p>
    <w:p w14:paraId="7F364E6C" w14:textId="77777777" w:rsidR="003A224D" w:rsidRDefault="003A224D" w:rsidP="003A224D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8BD02CF" w14:textId="77777777" w:rsidR="00E67B7C" w:rsidRPr="00E67B7C" w:rsidRDefault="003A224D" w:rsidP="00E67B7C">
      <w:pPr>
        <w:pStyle w:val="Akapitzlist"/>
        <w:ind w:left="567" w:right="741"/>
        <w:jc w:val="center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lang w:eastAsia="ar-SA" w:bidi="pl-PL"/>
        </w:rPr>
      </w:pPr>
      <w:r>
        <w:rPr>
          <w:rFonts w:ascii="Times New Roman" w:hAnsi="Times New Roman"/>
        </w:rPr>
        <w:t>Dotyczy:</w:t>
      </w:r>
      <w:bookmarkStart w:id="0" w:name="_Hlk78175130"/>
      <w:r w:rsidR="003A31DF" w:rsidRPr="003A31DF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bookmark4"/>
      <w:r w:rsidR="00E67B7C" w:rsidRPr="00E67B7C"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lang w:eastAsia="ar-SA" w:bidi="pl-PL"/>
        </w:rPr>
        <w:t>„</w:t>
      </w:r>
      <w:bookmarkStart w:id="2" w:name="_Hlk139017255"/>
      <w:r w:rsidR="00E67B7C" w:rsidRPr="00E67B7C"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lang w:eastAsia="ar-SA" w:bidi="pl-PL"/>
        </w:rPr>
        <w:t>Przebudowa drogi gminnej ul. Sikorskiego w Węglińcu ETAP II (branża drogowa i oświetlenie)</w:t>
      </w:r>
      <w:bookmarkEnd w:id="2"/>
      <w:r w:rsidR="00E67B7C" w:rsidRPr="00E67B7C"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lang w:eastAsia="ar-SA" w:bidi="pl-PL"/>
        </w:rPr>
        <w:t>”</w:t>
      </w:r>
    </w:p>
    <w:bookmarkEnd w:id="0"/>
    <w:bookmarkEnd w:id="1"/>
    <w:p w14:paraId="44C71EC1" w14:textId="77777777" w:rsidR="00E67B7C" w:rsidRDefault="00E67B7C" w:rsidP="00EF7928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jc w:val="both"/>
        <w:rPr>
          <w:rFonts w:ascii="Times New Roman" w:hAnsi="Times New Roman"/>
        </w:rPr>
      </w:pPr>
    </w:p>
    <w:p w14:paraId="75FBFF38" w14:textId="74824D92" w:rsidR="003A224D" w:rsidRPr="00593CD5" w:rsidRDefault="003A224D" w:rsidP="00EF7928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jc w:val="both"/>
        <w:rPr>
          <w:rFonts w:ascii="Times New Roman" w:hAnsi="Times New Roman"/>
          <w:b w:val="0"/>
          <w:bCs w:val="0"/>
        </w:rPr>
      </w:pPr>
      <w:r w:rsidRPr="00593CD5">
        <w:rPr>
          <w:rFonts w:ascii="Times New Roman" w:hAnsi="Times New Roman"/>
          <w:b w:val="0"/>
          <w:bCs w:val="0"/>
        </w:rPr>
        <w:t>Na podstawie art. 286 ustawy z dnia 29 stycznia 2004r. Prawo zamówień publicznych (Dz. U. z 202</w:t>
      </w:r>
      <w:r w:rsidR="003A392D">
        <w:rPr>
          <w:rFonts w:ascii="Times New Roman" w:hAnsi="Times New Roman"/>
          <w:b w:val="0"/>
          <w:bCs w:val="0"/>
        </w:rPr>
        <w:t>2</w:t>
      </w:r>
      <w:r w:rsidRPr="00593CD5">
        <w:rPr>
          <w:rFonts w:ascii="Times New Roman" w:hAnsi="Times New Roman"/>
          <w:b w:val="0"/>
          <w:bCs w:val="0"/>
        </w:rPr>
        <w:t>r., poz. 1</w:t>
      </w:r>
      <w:r w:rsidR="003A392D">
        <w:rPr>
          <w:rFonts w:ascii="Times New Roman" w:hAnsi="Times New Roman"/>
          <w:b w:val="0"/>
          <w:bCs w:val="0"/>
        </w:rPr>
        <w:t>710</w:t>
      </w:r>
      <w:r w:rsidRPr="00593CD5">
        <w:rPr>
          <w:rFonts w:ascii="Times New Roman" w:hAnsi="Times New Roman"/>
          <w:b w:val="0"/>
          <w:bCs w:val="0"/>
        </w:rPr>
        <w:t xml:space="preserve"> ze zm.) Zamawiający informuje, iż zmodyfikowana została treść Specyfikacji Warunków Zamówienia w następującym zakresie:</w:t>
      </w:r>
    </w:p>
    <w:p w14:paraId="0027AF7C" w14:textId="39DB5C0C" w:rsidR="00E67B7C" w:rsidRDefault="0033341B" w:rsidP="0033341B">
      <w:pPr>
        <w:widowControl w:val="0"/>
        <w:tabs>
          <w:tab w:val="left" w:pos="284"/>
        </w:tabs>
        <w:spacing w:after="214" w:line="240" w:lineRule="exact"/>
        <w:jc w:val="both"/>
        <w:rPr>
          <w:rFonts w:ascii="Times New Roman" w:eastAsia="Palatino Linotype" w:hAnsi="Times New Roman"/>
          <w:color w:val="000000"/>
        </w:rPr>
      </w:pPr>
      <w:bookmarkStart w:id="3" w:name="_Hlk76028932"/>
      <w:r>
        <w:rPr>
          <w:rFonts w:ascii="Times New Roman" w:eastAsia="Palatino Linotype" w:hAnsi="Times New Roman"/>
          <w:color w:val="000000"/>
        </w:rPr>
        <w:t>1.</w:t>
      </w:r>
      <w:r w:rsidR="00E67B7C">
        <w:rPr>
          <w:rFonts w:ascii="Times New Roman" w:eastAsia="Palatino Linotype" w:hAnsi="Times New Roman"/>
          <w:color w:val="000000"/>
        </w:rPr>
        <w:t xml:space="preserve">Załacznik do SWZ przedmiar robót otrzymuje brzmienie jak załącznik nr </w:t>
      </w:r>
      <w:r w:rsidR="00593CD5">
        <w:rPr>
          <w:rFonts w:ascii="Times New Roman" w:eastAsia="Palatino Linotype" w:hAnsi="Times New Roman"/>
          <w:color w:val="000000"/>
        </w:rPr>
        <w:t xml:space="preserve">1 </w:t>
      </w:r>
      <w:r w:rsidR="00E67B7C">
        <w:rPr>
          <w:rFonts w:ascii="Times New Roman" w:eastAsia="Palatino Linotype" w:hAnsi="Times New Roman"/>
          <w:color w:val="000000"/>
        </w:rPr>
        <w:t>do niniejszej modyfikacji.</w:t>
      </w:r>
    </w:p>
    <w:p w14:paraId="35987279" w14:textId="130CA961" w:rsidR="00E67B7C" w:rsidRDefault="00E67B7C" w:rsidP="0033341B">
      <w:pPr>
        <w:widowControl w:val="0"/>
        <w:tabs>
          <w:tab w:val="left" w:pos="284"/>
        </w:tabs>
        <w:spacing w:after="214" w:line="240" w:lineRule="exact"/>
        <w:jc w:val="both"/>
        <w:rPr>
          <w:rFonts w:ascii="Times New Roman" w:eastAsia="Palatino Linotype" w:hAnsi="Times New Roman"/>
          <w:color w:val="000000"/>
        </w:rPr>
      </w:pPr>
      <w:r>
        <w:rPr>
          <w:rFonts w:ascii="Times New Roman" w:eastAsia="Palatino Linotype" w:hAnsi="Times New Roman"/>
          <w:color w:val="000000"/>
        </w:rPr>
        <w:t>2. Zamawiaj</w:t>
      </w:r>
      <w:r w:rsidR="00593CD5">
        <w:rPr>
          <w:rFonts w:ascii="Times New Roman" w:eastAsia="Palatino Linotype" w:hAnsi="Times New Roman"/>
          <w:color w:val="000000"/>
        </w:rPr>
        <w:t>ą</w:t>
      </w:r>
      <w:r>
        <w:rPr>
          <w:rFonts w:ascii="Times New Roman" w:eastAsia="Palatino Linotype" w:hAnsi="Times New Roman"/>
          <w:color w:val="000000"/>
        </w:rPr>
        <w:t>cy dołącza mapę geodezyjną powykonawcza is</w:t>
      </w:r>
      <w:r w:rsidR="00593CD5">
        <w:rPr>
          <w:rFonts w:ascii="Times New Roman" w:eastAsia="Palatino Linotype" w:hAnsi="Times New Roman"/>
          <w:color w:val="000000"/>
        </w:rPr>
        <w:t>t</w:t>
      </w:r>
      <w:r>
        <w:rPr>
          <w:rFonts w:ascii="Times New Roman" w:eastAsia="Palatino Linotype" w:hAnsi="Times New Roman"/>
          <w:color w:val="000000"/>
        </w:rPr>
        <w:t>niejącej instalacji podziemnej – załącznik nr 2 do niniejszej modyfikacji</w:t>
      </w:r>
    </w:p>
    <w:bookmarkEnd w:id="3"/>
    <w:p w14:paraId="64F26C68" w14:textId="77777777" w:rsidR="00593CD5" w:rsidRDefault="00593CD5" w:rsidP="003A224D">
      <w:pPr>
        <w:ind w:left="10"/>
        <w:jc w:val="both"/>
        <w:rPr>
          <w:rFonts w:ascii="Times New Roman" w:hAnsi="Times New Roman"/>
          <w:b/>
          <w:sz w:val="24"/>
          <w:szCs w:val="24"/>
        </w:rPr>
      </w:pPr>
    </w:p>
    <w:p w14:paraId="5B0D4249" w14:textId="67CAAA41" w:rsidR="003A224D" w:rsidRDefault="003A224D" w:rsidP="003A224D">
      <w:pPr>
        <w:ind w:lef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Oferty nie uwzględniające w/w zmian będą odrzucone jako nie odpowiadające treści Specyfikacji Warunków Zamówienia.</w:t>
      </w:r>
    </w:p>
    <w:p w14:paraId="4371FAF9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7C8"/>
    <w:multiLevelType w:val="multilevel"/>
    <w:tmpl w:val="ED94D184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12F00"/>
    <w:multiLevelType w:val="multilevel"/>
    <w:tmpl w:val="1AD021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F3B490F"/>
    <w:multiLevelType w:val="hybridMultilevel"/>
    <w:tmpl w:val="02A26D66"/>
    <w:lvl w:ilvl="0" w:tplc="DF764A4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86CE4"/>
    <w:multiLevelType w:val="multilevel"/>
    <w:tmpl w:val="22A43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109055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7884761">
    <w:abstractNumId w:val="2"/>
  </w:num>
  <w:num w:numId="3" w16cid:durableId="1201286911">
    <w:abstractNumId w:val="3"/>
  </w:num>
  <w:num w:numId="4" w16cid:durableId="197756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49"/>
    <w:rsid w:val="00310CBC"/>
    <w:rsid w:val="0033341B"/>
    <w:rsid w:val="003A224D"/>
    <w:rsid w:val="003A31DF"/>
    <w:rsid w:val="003A392D"/>
    <w:rsid w:val="004B7A65"/>
    <w:rsid w:val="00593CD5"/>
    <w:rsid w:val="005F0DFE"/>
    <w:rsid w:val="006A4830"/>
    <w:rsid w:val="00B50D49"/>
    <w:rsid w:val="00E67B7C"/>
    <w:rsid w:val="00E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A73D"/>
  <w15:chartTrackingRefBased/>
  <w15:docId w15:val="{C71AD3B0-23F3-4370-8663-5E6D2E01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2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3A224D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3A224D"/>
    <w:pPr>
      <w:ind w:left="720"/>
    </w:pPr>
    <w:rPr>
      <w:rFonts w:eastAsiaTheme="minorHAnsi" w:cs="Arial"/>
    </w:rPr>
  </w:style>
  <w:style w:type="character" w:customStyle="1" w:styleId="Nagwek4">
    <w:name w:val="Nagłówek #4_"/>
    <w:link w:val="Nagwek40"/>
    <w:locked/>
    <w:rsid w:val="003A224D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3A224D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character" w:customStyle="1" w:styleId="Teksttreci2">
    <w:name w:val="Tekst treści (2)_"/>
    <w:link w:val="Teksttreci20"/>
    <w:locked/>
    <w:rsid w:val="003A224D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224D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Teksttreci2Pogrubienie">
    <w:name w:val="Tekst treści (2) + Pogrubienie"/>
    <w:rsid w:val="003A224D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2Kursywa">
    <w:name w:val="Tekst treści (2) + Kursywa"/>
    <w:rsid w:val="003A224D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3A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10</cp:revision>
  <cp:lastPrinted>2023-07-10T12:55:00Z</cp:lastPrinted>
  <dcterms:created xsi:type="dcterms:W3CDTF">2022-08-12T07:23:00Z</dcterms:created>
  <dcterms:modified xsi:type="dcterms:W3CDTF">2023-07-10T12:56:00Z</dcterms:modified>
</cp:coreProperties>
</file>