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532CB0">
        <w:rPr>
          <w:rFonts w:ascii="CG Omega" w:eastAsia="Cambria" w:hAnsi="CG Omega" w:cs="Cambria"/>
          <w:sz w:val="20"/>
          <w:szCs w:val="20"/>
        </w:rPr>
        <w:t xml:space="preserve">nr </w:t>
      </w:r>
      <w:r w:rsidR="00855572">
        <w:rPr>
          <w:rFonts w:ascii="CG Omega" w:eastAsia="Cambria" w:hAnsi="CG Omega" w:cs="Cambria"/>
          <w:sz w:val="20"/>
          <w:szCs w:val="20"/>
        </w:rPr>
        <w:t>3</w:t>
      </w:r>
      <w:bookmarkStart w:id="0" w:name="_GoBack"/>
      <w:bookmarkEnd w:id="0"/>
      <w:r w:rsidR="004A5EC5" w:rsidRPr="00CA1932">
        <w:rPr>
          <w:rFonts w:ascii="CG Omega" w:eastAsia="Cambria" w:hAnsi="CG Omega" w:cs="Cambria"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9E26BC">
        <w:rPr>
          <w:rFonts w:ascii="CG Omega" w:hAnsi="CG Omega" w:cs="Gautami"/>
          <w:b/>
          <w:sz w:val="22"/>
        </w:rPr>
        <w:t>CUW.271.3</w:t>
      </w:r>
      <w:r w:rsidR="00532CB0">
        <w:rPr>
          <w:rFonts w:ascii="CG Omega" w:hAnsi="CG Omega" w:cs="Gautami"/>
          <w:b/>
          <w:sz w:val="22"/>
        </w:rPr>
        <w:t>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9E26BC" w:rsidRPr="009E26BC" w:rsidRDefault="00532CB0" w:rsidP="009E26BC">
      <w:pPr>
        <w:jc w:val="center"/>
        <w:rPr>
          <w:rFonts w:ascii="CG Omega" w:hAnsi="CG Omega"/>
          <w:b/>
          <w:color w:val="auto"/>
          <w:sz w:val="22"/>
        </w:rPr>
      </w:pPr>
      <w:r w:rsidRPr="009E26BC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„</w:t>
      </w:r>
      <w:r w:rsidR="009E26BC" w:rsidRPr="009E26BC">
        <w:rPr>
          <w:rFonts w:ascii="CG Omega" w:hAnsi="CG Omega" w:cs="Arial"/>
          <w:b/>
          <w:sz w:val="22"/>
        </w:rPr>
        <w:t>Zakup, dostawa i montaż platformy schodowej dla osób niepełnosprawnych  w budynku byłej szkole podstawowej w Radawie, przystosowanego na potrzeby Klubu Seniora”</w:t>
      </w:r>
      <w:r w:rsidR="009E26BC" w:rsidRPr="009E26BC">
        <w:rPr>
          <w:rFonts w:ascii="CG Omega" w:hAnsi="CG Omega"/>
          <w:b/>
          <w:sz w:val="22"/>
        </w:rPr>
        <w:t>.</w:t>
      </w:r>
    </w:p>
    <w:p w:rsidR="006254E1" w:rsidRPr="00532CB0" w:rsidRDefault="006254E1" w:rsidP="009E26BC">
      <w:pPr>
        <w:autoSpaceDE w:val="0"/>
        <w:autoSpaceDN w:val="0"/>
        <w:adjustRightInd w:val="0"/>
        <w:spacing w:line="240" w:lineRule="auto"/>
        <w:ind w:left="567" w:hanging="567"/>
        <w:rPr>
          <w:rFonts w:ascii="CG Omega" w:eastAsiaTheme="minorHAnsi" w:hAnsi="CG Omega" w:cstheme="minorBidi"/>
          <w:b/>
          <w:color w:val="auto"/>
          <w:sz w:val="22"/>
          <w:lang w:eastAsia="en-US"/>
        </w:rPr>
      </w:pP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9E26BC" w:rsidRDefault="009E26BC" w:rsidP="00024D8B">
      <w:pPr>
        <w:spacing w:after="0"/>
        <w:rPr>
          <w:rFonts w:ascii="CG Omega" w:eastAsia="Cambria" w:hAnsi="CG Omega" w:cs="Cambria"/>
          <w:sz w:val="22"/>
        </w:rPr>
      </w:pPr>
    </w:p>
    <w:p w:rsidR="009E26BC" w:rsidRDefault="009E26BC" w:rsidP="00024D8B">
      <w:pPr>
        <w:spacing w:after="0"/>
        <w:rPr>
          <w:rFonts w:ascii="CG Omega" w:eastAsia="Cambria" w:hAnsi="CG Omega" w:cs="Cambria"/>
          <w:sz w:val="22"/>
        </w:rPr>
      </w:pPr>
    </w:p>
    <w:p w:rsidR="009E26BC" w:rsidRDefault="009E26BC" w:rsidP="00024D8B">
      <w:pPr>
        <w:spacing w:after="0"/>
        <w:rPr>
          <w:rFonts w:ascii="CG Omega" w:eastAsia="Cambria" w:hAnsi="CG Omega" w:cs="Cambria"/>
          <w:sz w:val="22"/>
        </w:rPr>
      </w:pP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96" w:rsidRDefault="00B95F96" w:rsidP="00C34440">
      <w:pPr>
        <w:spacing w:after="0" w:line="240" w:lineRule="auto"/>
      </w:pPr>
      <w:r>
        <w:separator/>
      </w:r>
    </w:p>
  </w:endnote>
  <w:endnote w:type="continuationSeparator" w:id="0">
    <w:p w:rsidR="00B95F96" w:rsidRDefault="00B95F9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96" w:rsidRDefault="00B95F96" w:rsidP="00C34440">
      <w:pPr>
        <w:spacing w:after="0" w:line="240" w:lineRule="auto"/>
      </w:pPr>
      <w:r>
        <w:separator/>
      </w:r>
    </w:p>
  </w:footnote>
  <w:footnote w:type="continuationSeparator" w:id="0">
    <w:p w:rsidR="00B95F96" w:rsidRDefault="00B95F96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72" w:rsidRDefault="00855572">
    <w:pPr>
      <w:pStyle w:val="Nagwek"/>
    </w:pPr>
    <w:r>
      <w:rPr>
        <w:noProof/>
      </w:rPr>
      <w:drawing>
        <wp:inline distT="0" distB="0" distL="0" distR="0" wp14:anchorId="117DBD78" wp14:editId="1FDA59F2">
          <wp:extent cx="5760720" cy="419735"/>
          <wp:effectExtent l="0" t="0" r="0" b="0"/>
          <wp:doc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02845"/>
    <w:rsid w:val="00024D8B"/>
    <w:rsid w:val="000320A9"/>
    <w:rsid w:val="001507AC"/>
    <w:rsid w:val="002025F3"/>
    <w:rsid w:val="0036521E"/>
    <w:rsid w:val="0037728C"/>
    <w:rsid w:val="00385B33"/>
    <w:rsid w:val="004334DA"/>
    <w:rsid w:val="0045077C"/>
    <w:rsid w:val="004A5EC5"/>
    <w:rsid w:val="00516DFC"/>
    <w:rsid w:val="00532CB0"/>
    <w:rsid w:val="00565907"/>
    <w:rsid w:val="00566B07"/>
    <w:rsid w:val="0059579A"/>
    <w:rsid w:val="006254E1"/>
    <w:rsid w:val="0066671E"/>
    <w:rsid w:val="006A1C42"/>
    <w:rsid w:val="007C5D26"/>
    <w:rsid w:val="007F68B7"/>
    <w:rsid w:val="00826E1D"/>
    <w:rsid w:val="00855572"/>
    <w:rsid w:val="008F0E37"/>
    <w:rsid w:val="008F3408"/>
    <w:rsid w:val="00960B59"/>
    <w:rsid w:val="009A658F"/>
    <w:rsid w:val="009A72D1"/>
    <w:rsid w:val="009E26BC"/>
    <w:rsid w:val="00AA779C"/>
    <w:rsid w:val="00B95F96"/>
    <w:rsid w:val="00B962B1"/>
    <w:rsid w:val="00C34440"/>
    <w:rsid w:val="00CA1932"/>
    <w:rsid w:val="00CD6700"/>
    <w:rsid w:val="00D312E2"/>
    <w:rsid w:val="00D47B27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2019-04-08T06:23:00Z</dcterms:created>
  <dcterms:modified xsi:type="dcterms:W3CDTF">2023-04-05T10:22:00Z</dcterms:modified>
</cp:coreProperties>
</file>