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DE778" w14:textId="77777777" w:rsidR="00A3471F" w:rsidRPr="00717677" w:rsidRDefault="00A3471F" w:rsidP="00B10B45">
      <w:pPr>
        <w:pStyle w:val="Nagwek"/>
        <w:spacing w:line="260" w:lineRule="atLeast"/>
        <w:jc w:val="center"/>
        <w:rPr>
          <w:rFonts w:ascii="Tahoma" w:hAnsi="Tahoma" w:cs="Tahoma"/>
          <w:b/>
          <w:sz w:val="21"/>
          <w:szCs w:val="21"/>
        </w:rPr>
      </w:pPr>
    </w:p>
    <w:p w14:paraId="1DAA34C5" w14:textId="77777777" w:rsidR="00AA175C" w:rsidRDefault="00AA175C" w:rsidP="00B10B45">
      <w:pPr>
        <w:pStyle w:val="Tekstpodstawowy"/>
        <w:spacing w:line="260" w:lineRule="atLeast"/>
        <w:rPr>
          <w:rFonts w:ascii="Tahoma" w:hAnsi="Tahoma" w:cs="Tahoma"/>
          <w:lang w:val="pl-PL" w:eastAsia="pl-PL"/>
        </w:rPr>
      </w:pPr>
    </w:p>
    <w:p w14:paraId="34D2E36A" w14:textId="77777777" w:rsidR="00717677" w:rsidRDefault="00717677" w:rsidP="00B10B45">
      <w:pPr>
        <w:pStyle w:val="Tekstpodstawowy"/>
        <w:spacing w:line="260" w:lineRule="atLeast"/>
        <w:rPr>
          <w:rFonts w:ascii="Tahoma" w:hAnsi="Tahoma" w:cs="Tahoma"/>
          <w:lang w:val="pl-PL" w:eastAsia="pl-PL"/>
        </w:rPr>
      </w:pPr>
    </w:p>
    <w:p w14:paraId="3D3F55CD" w14:textId="77777777" w:rsidR="00717677" w:rsidRDefault="00717677" w:rsidP="00B10B45">
      <w:pPr>
        <w:pStyle w:val="Tekstpodstawowy"/>
        <w:spacing w:line="260" w:lineRule="atLeast"/>
        <w:rPr>
          <w:rFonts w:ascii="Tahoma" w:hAnsi="Tahoma" w:cs="Tahoma"/>
          <w:lang w:val="pl-PL" w:eastAsia="pl-PL"/>
        </w:rPr>
      </w:pPr>
    </w:p>
    <w:p w14:paraId="364FC782" w14:textId="77777777" w:rsidR="00717677" w:rsidRPr="00717677" w:rsidRDefault="00717677" w:rsidP="00B10B45">
      <w:pPr>
        <w:pStyle w:val="Tekstpodstawowy"/>
        <w:spacing w:line="260" w:lineRule="atLeast"/>
        <w:rPr>
          <w:rFonts w:ascii="Tahoma" w:hAnsi="Tahoma" w:cs="Tahoma"/>
          <w:lang w:val="pl-PL" w:eastAsia="pl-PL"/>
        </w:rPr>
      </w:pPr>
    </w:p>
    <w:p w14:paraId="3731E6DC" w14:textId="77777777" w:rsidR="001B7AE7" w:rsidRPr="00717677" w:rsidRDefault="004442A8" w:rsidP="00B10B45">
      <w:pPr>
        <w:pStyle w:val="Nagwek"/>
        <w:spacing w:line="260" w:lineRule="atLeast"/>
        <w:jc w:val="center"/>
        <w:rPr>
          <w:rFonts w:ascii="Tahoma" w:hAnsi="Tahoma" w:cs="Tahoma"/>
          <w:b/>
          <w:sz w:val="36"/>
          <w:szCs w:val="36"/>
        </w:rPr>
      </w:pPr>
      <w:r w:rsidRPr="00717677">
        <w:rPr>
          <w:rFonts w:ascii="Tahoma" w:hAnsi="Tahoma" w:cs="Tahoma"/>
          <w:b/>
          <w:sz w:val="36"/>
          <w:szCs w:val="36"/>
        </w:rPr>
        <w:t>SPECYFIKACJA WARUNKÓW ZAMÓWIENIA</w:t>
      </w:r>
    </w:p>
    <w:p w14:paraId="10725546" w14:textId="77777777" w:rsidR="001B7AE7" w:rsidRPr="00717677" w:rsidRDefault="001B7AE7" w:rsidP="00B10B45">
      <w:pPr>
        <w:pStyle w:val="pkt"/>
        <w:spacing w:before="0" w:after="0" w:line="260" w:lineRule="atLeast"/>
        <w:ind w:left="0" w:firstLine="0"/>
        <w:rPr>
          <w:rFonts w:ascii="Tahoma" w:hAnsi="Tahoma" w:cs="Tahoma"/>
          <w:sz w:val="21"/>
          <w:szCs w:val="21"/>
        </w:rPr>
      </w:pPr>
    </w:p>
    <w:p w14:paraId="0D3E1F9F" w14:textId="77777777" w:rsidR="001B7AE7" w:rsidRPr="00717677" w:rsidRDefault="001B7AE7" w:rsidP="00B10B45">
      <w:pPr>
        <w:pStyle w:val="pkt"/>
        <w:spacing w:before="0" w:after="0" w:line="260" w:lineRule="atLeast"/>
        <w:ind w:left="0" w:firstLine="0"/>
        <w:jc w:val="center"/>
        <w:rPr>
          <w:rFonts w:ascii="Tahoma" w:hAnsi="Tahoma" w:cs="Tahoma"/>
          <w:sz w:val="21"/>
          <w:szCs w:val="21"/>
        </w:rPr>
      </w:pPr>
    </w:p>
    <w:p w14:paraId="7EF8A89C" w14:textId="77777777" w:rsidR="00AA175C" w:rsidRPr="00717677" w:rsidRDefault="00AA175C" w:rsidP="00B10B45">
      <w:pPr>
        <w:pStyle w:val="pkt"/>
        <w:spacing w:before="0" w:after="0" w:line="260" w:lineRule="atLeast"/>
        <w:ind w:left="0" w:firstLine="0"/>
        <w:jc w:val="center"/>
        <w:rPr>
          <w:rFonts w:ascii="Tahoma" w:hAnsi="Tahoma" w:cs="Tahoma"/>
          <w:sz w:val="21"/>
          <w:szCs w:val="21"/>
        </w:rPr>
      </w:pPr>
    </w:p>
    <w:p w14:paraId="7AF4AA9A" w14:textId="77777777" w:rsidR="00AA175C" w:rsidRPr="00717677" w:rsidRDefault="00AA175C" w:rsidP="00B10B45">
      <w:pPr>
        <w:pStyle w:val="pkt"/>
        <w:spacing w:before="0" w:after="0" w:line="260" w:lineRule="atLeast"/>
        <w:ind w:left="0" w:firstLine="0"/>
        <w:jc w:val="center"/>
        <w:rPr>
          <w:rFonts w:ascii="Tahoma" w:hAnsi="Tahoma" w:cs="Tahoma"/>
          <w:sz w:val="21"/>
          <w:szCs w:val="21"/>
        </w:rPr>
      </w:pPr>
    </w:p>
    <w:p w14:paraId="5242F2D3" w14:textId="77777777" w:rsidR="00AA175C" w:rsidRPr="00717677" w:rsidRDefault="00AA175C" w:rsidP="00B10B45">
      <w:pPr>
        <w:pStyle w:val="pkt"/>
        <w:spacing w:before="0" w:after="0" w:line="260" w:lineRule="atLeast"/>
        <w:ind w:left="0" w:firstLine="0"/>
        <w:jc w:val="center"/>
        <w:rPr>
          <w:rFonts w:ascii="Tahoma" w:hAnsi="Tahoma" w:cs="Tahoma"/>
          <w:sz w:val="21"/>
          <w:szCs w:val="21"/>
        </w:rPr>
      </w:pPr>
    </w:p>
    <w:p w14:paraId="28FD4328" w14:textId="77777777" w:rsidR="00AA175C" w:rsidRPr="00717677" w:rsidRDefault="00AA175C" w:rsidP="00B10B45">
      <w:pPr>
        <w:pStyle w:val="pkt"/>
        <w:spacing w:before="0" w:after="0" w:line="260" w:lineRule="atLeast"/>
        <w:ind w:left="0" w:firstLine="0"/>
        <w:jc w:val="center"/>
        <w:rPr>
          <w:rFonts w:ascii="Tahoma" w:hAnsi="Tahoma" w:cs="Tahoma"/>
          <w:sz w:val="21"/>
          <w:szCs w:val="21"/>
        </w:rPr>
      </w:pPr>
    </w:p>
    <w:p w14:paraId="628AEA3C" w14:textId="77777777" w:rsidR="00AA175C" w:rsidRPr="00717677" w:rsidRDefault="00AA175C" w:rsidP="00B10B45">
      <w:pPr>
        <w:pStyle w:val="pkt"/>
        <w:spacing w:before="0" w:after="0" w:line="260" w:lineRule="atLeast"/>
        <w:ind w:left="0" w:firstLine="0"/>
        <w:jc w:val="center"/>
        <w:rPr>
          <w:rFonts w:ascii="Tahoma" w:hAnsi="Tahoma" w:cs="Tahoma"/>
          <w:sz w:val="21"/>
          <w:szCs w:val="21"/>
        </w:rPr>
      </w:pPr>
    </w:p>
    <w:p w14:paraId="234FCB4A" w14:textId="301E3042" w:rsidR="001B7AE7" w:rsidRPr="00717677" w:rsidRDefault="004442A8" w:rsidP="00B10B45">
      <w:pPr>
        <w:pStyle w:val="pkt"/>
        <w:spacing w:before="0" w:after="0" w:line="260" w:lineRule="atLeast"/>
        <w:ind w:left="0" w:firstLine="0"/>
        <w:jc w:val="center"/>
        <w:rPr>
          <w:rFonts w:ascii="Tahoma" w:hAnsi="Tahoma" w:cs="Tahoma"/>
          <w:b/>
          <w:bCs/>
          <w:sz w:val="21"/>
          <w:szCs w:val="21"/>
        </w:rPr>
      </w:pPr>
      <w:r w:rsidRPr="00717677">
        <w:rPr>
          <w:rFonts w:ascii="Tahoma" w:hAnsi="Tahoma" w:cs="Tahoma"/>
          <w:sz w:val="21"/>
          <w:szCs w:val="21"/>
        </w:rPr>
        <w:t xml:space="preserve">Postępowanie o udzielenie zamówienia publicznego prowadzone w trybie </w:t>
      </w:r>
      <w:r w:rsidR="00F23961" w:rsidRPr="00717677">
        <w:rPr>
          <w:rFonts w:ascii="Tahoma" w:hAnsi="Tahoma" w:cs="Tahoma"/>
          <w:sz w:val="21"/>
          <w:szCs w:val="21"/>
        </w:rPr>
        <w:t>podstawowym</w:t>
      </w:r>
      <w:r w:rsidRPr="00717677">
        <w:rPr>
          <w:rFonts w:ascii="Tahoma" w:hAnsi="Tahoma" w:cs="Tahoma"/>
          <w:sz w:val="21"/>
          <w:szCs w:val="21"/>
        </w:rPr>
        <w:t xml:space="preserve"> zgodnie </w:t>
      </w:r>
      <w:r w:rsidR="00A456C0">
        <w:rPr>
          <w:rFonts w:ascii="Tahoma" w:hAnsi="Tahoma" w:cs="Tahoma"/>
          <w:sz w:val="21"/>
          <w:szCs w:val="21"/>
        </w:rPr>
        <w:br/>
      </w:r>
      <w:r w:rsidRPr="00717677">
        <w:rPr>
          <w:rFonts w:ascii="Tahoma" w:hAnsi="Tahoma" w:cs="Tahoma"/>
          <w:sz w:val="21"/>
          <w:szCs w:val="21"/>
        </w:rPr>
        <w:t xml:space="preserve">z przepisami </w:t>
      </w:r>
      <w:r w:rsidR="00240E01" w:rsidRPr="00717677">
        <w:rPr>
          <w:rFonts w:ascii="Tahoma" w:hAnsi="Tahoma" w:cs="Tahoma"/>
          <w:sz w:val="21"/>
          <w:szCs w:val="21"/>
        </w:rPr>
        <w:t>Ustawy</w:t>
      </w:r>
      <w:r w:rsidRPr="00717677">
        <w:rPr>
          <w:rFonts w:ascii="Tahoma" w:hAnsi="Tahoma" w:cs="Tahoma"/>
          <w:sz w:val="21"/>
          <w:szCs w:val="21"/>
        </w:rPr>
        <w:t xml:space="preserve"> z dnia 11 września 2019 r. - Prawo zamówień publicznych </w:t>
      </w:r>
      <w:r w:rsidRPr="00717677">
        <w:rPr>
          <w:rFonts w:ascii="Tahoma" w:hAnsi="Tahoma" w:cs="Tahoma"/>
          <w:sz w:val="21"/>
          <w:szCs w:val="21"/>
        </w:rPr>
        <w:br/>
        <w:t>(</w:t>
      </w:r>
      <w:proofErr w:type="spellStart"/>
      <w:r w:rsidRPr="00717677">
        <w:rPr>
          <w:rFonts w:ascii="Tahoma" w:hAnsi="Tahoma" w:cs="Tahoma"/>
          <w:sz w:val="21"/>
          <w:szCs w:val="21"/>
        </w:rPr>
        <w:t>t.j</w:t>
      </w:r>
      <w:proofErr w:type="spellEnd"/>
      <w:r w:rsidRPr="00717677">
        <w:rPr>
          <w:rFonts w:ascii="Tahoma" w:hAnsi="Tahoma" w:cs="Tahoma"/>
          <w:sz w:val="21"/>
          <w:szCs w:val="21"/>
        </w:rPr>
        <w:t xml:space="preserve">. Dz.U. z </w:t>
      </w:r>
      <w:r w:rsidR="00644DA1" w:rsidRPr="00717677">
        <w:rPr>
          <w:rFonts w:ascii="Tahoma" w:hAnsi="Tahoma" w:cs="Tahoma"/>
          <w:sz w:val="21"/>
          <w:szCs w:val="21"/>
        </w:rPr>
        <w:t>2023, poz. 1605</w:t>
      </w:r>
      <w:r w:rsidR="00C80B46" w:rsidRPr="00717677">
        <w:rPr>
          <w:rFonts w:ascii="Tahoma" w:hAnsi="Tahoma" w:cs="Tahoma"/>
          <w:sz w:val="21"/>
          <w:szCs w:val="21"/>
        </w:rPr>
        <w:t xml:space="preserve"> </w:t>
      </w:r>
      <w:r w:rsidR="00066A3C">
        <w:rPr>
          <w:rFonts w:ascii="Tahoma" w:hAnsi="Tahoma" w:cs="Tahoma"/>
          <w:sz w:val="21"/>
          <w:szCs w:val="21"/>
        </w:rPr>
        <w:t>ze zm</w:t>
      </w:r>
      <w:r w:rsidR="00C80B46" w:rsidRPr="00717677">
        <w:rPr>
          <w:rFonts w:ascii="Tahoma" w:hAnsi="Tahoma" w:cs="Tahoma"/>
          <w:sz w:val="21"/>
          <w:szCs w:val="21"/>
        </w:rPr>
        <w:t>.</w:t>
      </w:r>
      <w:r w:rsidRPr="00717677">
        <w:rPr>
          <w:rFonts w:ascii="Tahoma" w:hAnsi="Tahoma" w:cs="Tahoma"/>
          <w:sz w:val="21"/>
          <w:szCs w:val="21"/>
        </w:rPr>
        <w:t xml:space="preserve">)  </w:t>
      </w:r>
    </w:p>
    <w:p w14:paraId="47369605" w14:textId="77777777" w:rsidR="001B7AE7" w:rsidRPr="00717677" w:rsidRDefault="001B7AE7" w:rsidP="00B10B45">
      <w:pPr>
        <w:pStyle w:val="pkt"/>
        <w:spacing w:before="0" w:after="0" w:line="260" w:lineRule="atLeast"/>
        <w:ind w:left="0" w:firstLine="0"/>
        <w:rPr>
          <w:rFonts w:ascii="Tahoma" w:hAnsi="Tahoma" w:cs="Tahoma"/>
          <w:sz w:val="21"/>
          <w:szCs w:val="21"/>
        </w:rPr>
      </w:pPr>
    </w:p>
    <w:p w14:paraId="14262A3E" w14:textId="77777777" w:rsidR="001B7AE7" w:rsidRPr="00717677" w:rsidRDefault="001B7AE7" w:rsidP="00B10B45">
      <w:pPr>
        <w:pStyle w:val="pkt"/>
        <w:spacing w:before="0" w:after="0" w:line="260" w:lineRule="atLeast"/>
        <w:ind w:left="0" w:firstLine="0"/>
        <w:jc w:val="center"/>
        <w:rPr>
          <w:rFonts w:ascii="Tahoma" w:hAnsi="Tahoma" w:cs="Tahoma"/>
          <w:b/>
          <w:sz w:val="21"/>
          <w:szCs w:val="21"/>
        </w:rPr>
      </w:pPr>
    </w:p>
    <w:p w14:paraId="172F39A2" w14:textId="77777777" w:rsidR="001B7AE7" w:rsidRPr="00717677" w:rsidRDefault="001B7AE7" w:rsidP="00B10B45">
      <w:pPr>
        <w:pStyle w:val="pkt"/>
        <w:spacing w:before="0" w:after="0" w:line="260" w:lineRule="atLeast"/>
        <w:ind w:left="0" w:firstLine="0"/>
        <w:jc w:val="center"/>
        <w:rPr>
          <w:rFonts w:ascii="Tahoma" w:hAnsi="Tahoma" w:cs="Tahoma"/>
          <w:b/>
          <w:sz w:val="21"/>
          <w:szCs w:val="21"/>
        </w:rPr>
      </w:pPr>
    </w:p>
    <w:p w14:paraId="09C2BCAB" w14:textId="77777777" w:rsidR="001B7AE7" w:rsidRPr="00717677" w:rsidRDefault="004442A8" w:rsidP="00B10B45">
      <w:pPr>
        <w:pStyle w:val="pkt"/>
        <w:spacing w:before="0" w:after="0" w:line="260" w:lineRule="atLeast"/>
        <w:ind w:left="0" w:firstLine="0"/>
        <w:jc w:val="center"/>
        <w:rPr>
          <w:rFonts w:ascii="Tahoma" w:hAnsi="Tahoma" w:cs="Tahoma"/>
          <w:b/>
          <w:sz w:val="21"/>
          <w:szCs w:val="21"/>
        </w:rPr>
      </w:pPr>
      <w:r w:rsidRPr="00717677">
        <w:rPr>
          <w:rFonts w:ascii="Tahoma" w:hAnsi="Tahoma" w:cs="Tahoma"/>
          <w:b/>
          <w:sz w:val="21"/>
          <w:szCs w:val="21"/>
        </w:rPr>
        <w:t>Nazwa nadana zamówieniu:</w:t>
      </w:r>
    </w:p>
    <w:p w14:paraId="0ECCA42C" w14:textId="77777777" w:rsidR="001B7AE7" w:rsidRPr="00717677" w:rsidRDefault="001B7AE7" w:rsidP="00B10B45">
      <w:pPr>
        <w:pStyle w:val="Nagwek"/>
        <w:spacing w:line="260" w:lineRule="atLeast"/>
        <w:rPr>
          <w:rFonts w:ascii="Tahoma" w:hAnsi="Tahoma" w:cs="Tahoma"/>
          <w:b/>
          <w:bCs/>
          <w:color w:val="002060"/>
          <w:sz w:val="21"/>
          <w:szCs w:val="21"/>
        </w:rPr>
      </w:pPr>
    </w:p>
    <w:p w14:paraId="5C27A530" w14:textId="1C6BE974" w:rsidR="00B437C5" w:rsidRPr="00717677" w:rsidRDefault="00F23961" w:rsidP="00B10B45">
      <w:pPr>
        <w:spacing w:line="260" w:lineRule="atLeast"/>
        <w:jc w:val="center"/>
        <w:rPr>
          <w:rFonts w:ascii="Tahoma" w:hAnsi="Tahoma" w:cs="Tahoma"/>
          <w:b/>
          <w:bCs/>
          <w:color w:val="002060"/>
          <w:szCs w:val="24"/>
        </w:rPr>
      </w:pPr>
      <w:r w:rsidRPr="00717677">
        <w:rPr>
          <w:rFonts w:ascii="Tahoma" w:hAnsi="Tahoma" w:cs="Tahoma"/>
          <w:b/>
          <w:bCs/>
          <w:color w:val="002060"/>
          <w:szCs w:val="24"/>
        </w:rPr>
        <w:t>Gmina Czersk</w:t>
      </w:r>
    </w:p>
    <w:p w14:paraId="42EACF72" w14:textId="00695710" w:rsidR="006864D7" w:rsidRPr="00717677" w:rsidRDefault="006864D7" w:rsidP="00B10B45">
      <w:pPr>
        <w:spacing w:line="260" w:lineRule="atLeast"/>
        <w:jc w:val="center"/>
        <w:rPr>
          <w:rFonts w:ascii="Tahoma" w:hAnsi="Tahoma" w:cs="Tahoma"/>
          <w:b/>
          <w:bCs/>
          <w:color w:val="002060"/>
          <w:szCs w:val="24"/>
        </w:rPr>
      </w:pPr>
      <w:r w:rsidRPr="00717677">
        <w:rPr>
          <w:rFonts w:ascii="Tahoma" w:hAnsi="Tahoma" w:cs="Tahoma"/>
          <w:b/>
          <w:bCs/>
          <w:color w:val="002060"/>
          <w:szCs w:val="24"/>
        </w:rPr>
        <w:t xml:space="preserve">Kompleksowa dostawa energii elektrycznej (wraz z usługą dystrybucji) </w:t>
      </w:r>
      <w:r w:rsidR="00066A3C">
        <w:rPr>
          <w:rFonts w:ascii="Tahoma" w:hAnsi="Tahoma" w:cs="Tahoma"/>
          <w:b/>
          <w:bCs/>
          <w:color w:val="002060"/>
          <w:szCs w:val="24"/>
        </w:rPr>
        <w:br/>
      </w:r>
      <w:r w:rsidRPr="00717677">
        <w:rPr>
          <w:rFonts w:ascii="Tahoma" w:hAnsi="Tahoma" w:cs="Tahoma"/>
          <w:b/>
          <w:bCs/>
          <w:color w:val="002060"/>
          <w:szCs w:val="24"/>
        </w:rPr>
        <w:t xml:space="preserve">w okresie od </w:t>
      </w:r>
      <w:r w:rsidR="00F23961" w:rsidRPr="00717677">
        <w:rPr>
          <w:rFonts w:ascii="Tahoma" w:hAnsi="Tahoma" w:cs="Tahoma"/>
          <w:b/>
          <w:bCs/>
          <w:color w:val="002060"/>
          <w:szCs w:val="24"/>
        </w:rPr>
        <w:t>01.01.2025r. do 30.06.2026r</w:t>
      </w:r>
      <w:r w:rsidRPr="00717677">
        <w:rPr>
          <w:rFonts w:ascii="Tahoma" w:hAnsi="Tahoma" w:cs="Tahoma"/>
          <w:b/>
          <w:bCs/>
          <w:color w:val="002060"/>
          <w:szCs w:val="24"/>
        </w:rPr>
        <w:t>.</w:t>
      </w:r>
    </w:p>
    <w:p w14:paraId="04C4C747" w14:textId="0DCAF530" w:rsidR="00C97858" w:rsidRPr="00717677" w:rsidRDefault="00C97858" w:rsidP="00B10B45">
      <w:pPr>
        <w:spacing w:line="260" w:lineRule="atLeast"/>
        <w:jc w:val="center"/>
        <w:rPr>
          <w:rFonts w:ascii="Tahoma" w:hAnsi="Tahoma" w:cs="Tahoma"/>
          <w:b/>
          <w:szCs w:val="24"/>
        </w:rPr>
      </w:pPr>
    </w:p>
    <w:p w14:paraId="35B5E594" w14:textId="77777777" w:rsidR="00E15DFE" w:rsidRPr="00717677" w:rsidRDefault="00E15DFE" w:rsidP="00B10B45">
      <w:pPr>
        <w:spacing w:line="260" w:lineRule="atLeast"/>
        <w:jc w:val="center"/>
        <w:rPr>
          <w:rFonts w:ascii="Tahoma" w:hAnsi="Tahoma" w:cs="Tahoma"/>
          <w:b/>
          <w:sz w:val="21"/>
          <w:szCs w:val="21"/>
        </w:rPr>
      </w:pPr>
    </w:p>
    <w:p w14:paraId="695C02F1" w14:textId="59ECF46C" w:rsidR="001B7AE7" w:rsidRPr="00717677" w:rsidRDefault="004442A8" w:rsidP="00B10B45">
      <w:pPr>
        <w:spacing w:line="260" w:lineRule="atLeast"/>
        <w:jc w:val="center"/>
        <w:rPr>
          <w:rFonts w:ascii="Tahoma" w:hAnsi="Tahoma" w:cs="Tahoma"/>
          <w:b/>
          <w:bCs/>
          <w:sz w:val="21"/>
          <w:szCs w:val="21"/>
        </w:rPr>
      </w:pPr>
      <w:r w:rsidRPr="00717677">
        <w:rPr>
          <w:rFonts w:ascii="Tahoma" w:hAnsi="Tahoma" w:cs="Tahoma"/>
          <w:b/>
          <w:sz w:val="21"/>
          <w:szCs w:val="21"/>
        </w:rPr>
        <w:t>Oznaczenie sprawy:</w:t>
      </w:r>
      <w:r w:rsidRPr="00717677">
        <w:rPr>
          <w:rFonts w:ascii="Tahoma" w:hAnsi="Tahoma" w:cs="Tahoma"/>
          <w:sz w:val="21"/>
          <w:szCs w:val="21"/>
        </w:rPr>
        <w:t xml:space="preserve"> </w:t>
      </w:r>
      <w:r w:rsidR="00066A3C">
        <w:rPr>
          <w:rFonts w:ascii="Tahoma" w:hAnsi="Tahoma" w:cs="Tahoma"/>
          <w:b/>
          <w:bCs/>
          <w:sz w:val="21"/>
          <w:szCs w:val="21"/>
        </w:rPr>
        <w:t>WZ.271.</w:t>
      </w:r>
      <w:r w:rsidR="00A456C0">
        <w:rPr>
          <w:rFonts w:ascii="Tahoma" w:hAnsi="Tahoma" w:cs="Tahoma"/>
          <w:b/>
          <w:bCs/>
          <w:sz w:val="21"/>
          <w:szCs w:val="21"/>
        </w:rPr>
        <w:t>33.2024</w:t>
      </w:r>
    </w:p>
    <w:p w14:paraId="181A4FD2" w14:textId="77777777" w:rsidR="001B7AE7" w:rsidRPr="00717677" w:rsidRDefault="001B7AE7" w:rsidP="00B10B45">
      <w:pPr>
        <w:spacing w:line="260" w:lineRule="atLeast"/>
        <w:ind w:hanging="284"/>
        <w:jc w:val="both"/>
        <w:rPr>
          <w:rFonts w:ascii="Tahoma" w:eastAsia="Calibri" w:hAnsi="Tahoma" w:cs="Tahoma"/>
          <w:sz w:val="21"/>
          <w:szCs w:val="21"/>
          <w:lang w:eastAsia="zh-CN"/>
        </w:rPr>
      </w:pPr>
    </w:p>
    <w:p w14:paraId="36B173AF" w14:textId="77777777" w:rsidR="00321C76" w:rsidRPr="00717677" w:rsidRDefault="00321C76" w:rsidP="00B10B45">
      <w:pPr>
        <w:spacing w:line="260" w:lineRule="atLeast"/>
        <w:ind w:left="-284"/>
        <w:jc w:val="both"/>
        <w:rPr>
          <w:rFonts w:ascii="Tahoma" w:eastAsia="Calibri" w:hAnsi="Tahoma" w:cs="Tahoma"/>
          <w:sz w:val="21"/>
          <w:szCs w:val="21"/>
          <w:lang w:eastAsia="zh-CN"/>
        </w:rPr>
      </w:pPr>
    </w:p>
    <w:p w14:paraId="323803A3" w14:textId="77777777" w:rsidR="002743B2" w:rsidRPr="00717677" w:rsidRDefault="002743B2" w:rsidP="00B10B45">
      <w:pPr>
        <w:spacing w:line="260" w:lineRule="atLeast"/>
        <w:ind w:left="-284"/>
        <w:jc w:val="both"/>
        <w:rPr>
          <w:rFonts w:ascii="Tahoma" w:eastAsia="Calibri" w:hAnsi="Tahoma" w:cs="Tahoma"/>
          <w:sz w:val="21"/>
          <w:szCs w:val="21"/>
          <w:lang w:eastAsia="zh-CN"/>
        </w:rPr>
      </w:pPr>
    </w:p>
    <w:p w14:paraId="02E82CB2" w14:textId="77777777" w:rsidR="002743B2" w:rsidRPr="00717677" w:rsidRDefault="002743B2" w:rsidP="00B10B45">
      <w:pPr>
        <w:spacing w:line="260" w:lineRule="atLeast"/>
        <w:ind w:left="-284"/>
        <w:jc w:val="both"/>
        <w:rPr>
          <w:rFonts w:ascii="Tahoma" w:eastAsia="Calibri" w:hAnsi="Tahoma" w:cs="Tahoma"/>
          <w:sz w:val="21"/>
          <w:szCs w:val="21"/>
          <w:lang w:eastAsia="zh-CN"/>
        </w:rPr>
      </w:pPr>
    </w:p>
    <w:p w14:paraId="32D9EBC2" w14:textId="77777777" w:rsidR="00A456C0" w:rsidRDefault="00A456C0" w:rsidP="00A456C0">
      <w:pPr>
        <w:spacing w:line="260" w:lineRule="atLeast"/>
        <w:jc w:val="both"/>
        <w:rPr>
          <w:rFonts w:ascii="Tahoma" w:eastAsia="Calibri" w:hAnsi="Tahoma" w:cs="Tahoma"/>
          <w:sz w:val="21"/>
          <w:szCs w:val="21"/>
          <w:lang w:eastAsia="zh-CN"/>
        </w:rPr>
      </w:pPr>
    </w:p>
    <w:p w14:paraId="6B464791" w14:textId="77777777" w:rsidR="00A456C0" w:rsidRDefault="00A456C0" w:rsidP="00A456C0">
      <w:pPr>
        <w:spacing w:line="260" w:lineRule="atLeast"/>
        <w:jc w:val="both"/>
        <w:rPr>
          <w:rFonts w:ascii="Tahoma" w:eastAsia="Calibri" w:hAnsi="Tahoma" w:cs="Tahoma"/>
          <w:sz w:val="21"/>
          <w:szCs w:val="21"/>
          <w:lang w:eastAsia="zh-CN"/>
        </w:rPr>
      </w:pPr>
    </w:p>
    <w:p w14:paraId="31C4D426" w14:textId="77777777" w:rsidR="00A456C0" w:rsidRDefault="00A456C0" w:rsidP="00A456C0">
      <w:pPr>
        <w:spacing w:line="260" w:lineRule="atLeast"/>
        <w:jc w:val="both"/>
        <w:rPr>
          <w:rFonts w:ascii="Tahoma" w:eastAsia="Calibri" w:hAnsi="Tahoma" w:cs="Tahoma"/>
          <w:sz w:val="21"/>
          <w:szCs w:val="21"/>
          <w:lang w:eastAsia="zh-CN"/>
        </w:rPr>
      </w:pPr>
    </w:p>
    <w:p w14:paraId="53FA765E" w14:textId="238DE812" w:rsidR="00A456C0" w:rsidRPr="00A456C0" w:rsidRDefault="00A456C0" w:rsidP="00A456C0">
      <w:pPr>
        <w:spacing w:line="260" w:lineRule="atLeast"/>
        <w:ind w:left="-284"/>
        <w:jc w:val="right"/>
        <w:rPr>
          <w:rFonts w:ascii="Tahoma" w:eastAsia="Calibri" w:hAnsi="Tahoma" w:cs="Tahoma"/>
          <w:b/>
          <w:bCs/>
          <w:sz w:val="21"/>
          <w:szCs w:val="21"/>
          <w:lang w:eastAsia="zh-CN"/>
        </w:rPr>
      </w:pPr>
      <w:r w:rsidRPr="00A456C0">
        <w:rPr>
          <w:rFonts w:ascii="Tahoma" w:eastAsia="Calibri" w:hAnsi="Tahoma" w:cs="Tahoma"/>
          <w:b/>
          <w:bCs/>
          <w:sz w:val="21"/>
          <w:szCs w:val="21"/>
          <w:lang w:eastAsia="zh-CN"/>
        </w:rPr>
        <w:t>Zatwierdzam:</w:t>
      </w:r>
    </w:p>
    <w:p w14:paraId="58DAD652" w14:textId="77777777" w:rsidR="00A456C0" w:rsidRDefault="00A456C0" w:rsidP="00B10B45">
      <w:pPr>
        <w:spacing w:line="260" w:lineRule="atLeast"/>
        <w:ind w:left="-284"/>
        <w:jc w:val="both"/>
        <w:rPr>
          <w:rFonts w:ascii="Tahoma" w:eastAsia="Calibri" w:hAnsi="Tahoma" w:cs="Tahoma"/>
          <w:sz w:val="21"/>
          <w:szCs w:val="21"/>
          <w:lang w:eastAsia="zh-CN"/>
        </w:rPr>
      </w:pPr>
    </w:p>
    <w:p w14:paraId="2B6E38FE" w14:textId="77777777" w:rsidR="00A456C0" w:rsidRDefault="00A456C0" w:rsidP="00B10B45">
      <w:pPr>
        <w:spacing w:line="260" w:lineRule="atLeast"/>
        <w:ind w:left="-284"/>
        <w:jc w:val="both"/>
        <w:rPr>
          <w:rFonts w:ascii="Tahoma" w:eastAsia="Calibri" w:hAnsi="Tahoma" w:cs="Tahoma"/>
          <w:sz w:val="21"/>
          <w:szCs w:val="21"/>
          <w:lang w:eastAsia="zh-CN"/>
        </w:rPr>
      </w:pPr>
    </w:p>
    <w:p w14:paraId="474E9C56" w14:textId="77777777" w:rsidR="00A456C0" w:rsidRDefault="00A456C0" w:rsidP="00B10B45">
      <w:pPr>
        <w:spacing w:line="260" w:lineRule="atLeast"/>
        <w:ind w:left="-284"/>
        <w:jc w:val="both"/>
        <w:rPr>
          <w:rFonts w:ascii="Tahoma" w:eastAsia="Calibri" w:hAnsi="Tahoma" w:cs="Tahoma"/>
          <w:sz w:val="21"/>
          <w:szCs w:val="21"/>
          <w:lang w:eastAsia="zh-CN"/>
        </w:rPr>
      </w:pPr>
    </w:p>
    <w:p w14:paraId="2D1D362B" w14:textId="77777777" w:rsidR="00A456C0" w:rsidRDefault="00A456C0" w:rsidP="00B10B45">
      <w:pPr>
        <w:spacing w:line="260" w:lineRule="atLeast"/>
        <w:ind w:left="-284"/>
        <w:jc w:val="both"/>
        <w:rPr>
          <w:rFonts w:ascii="Tahoma" w:eastAsia="Calibri" w:hAnsi="Tahoma" w:cs="Tahoma"/>
          <w:sz w:val="21"/>
          <w:szCs w:val="21"/>
          <w:lang w:eastAsia="zh-CN"/>
        </w:rPr>
      </w:pPr>
    </w:p>
    <w:p w14:paraId="12080876" w14:textId="77777777" w:rsidR="00A456C0" w:rsidRDefault="00A456C0" w:rsidP="00B10B45">
      <w:pPr>
        <w:spacing w:line="260" w:lineRule="atLeast"/>
        <w:ind w:left="-284"/>
        <w:jc w:val="both"/>
        <w:rPr>
          <w:rFonts w:ascii="Tahoma" w:eastAsia="Calibri" w:hAnsi="Tahoma" w:cs="Tahoma"/>
          <w:sz w:val="21"/>
          <w:szCs w:val="21"/>
          <w:lang w:eastAsia="zh-CN"/>
        </w:rPr>
      </w:pPr>
    </w:p>
    <w:p w14:paraId="05DA6429" w14:textId="77777777" w:rsidR="00A456C0" w:rsidRDefault="00A456C0" w:rsidP="00B10B45">
      <w:pPr>
        <w:spacing w:line="260" w:lineRule="atLeast"/>
        <w:ind w:left="-284"/>
        <w:jc w:val="both"/>
        <w:rPr>
          <w:rFonts w:ascii="Tahoma" w:eastAsia="Calibri" w:hAnsi="Tahoma" w:cs="Tahoma"/>
          <w:sz w:val="21"/>
          <w:szCs w:val="21"/>
          <w:lang w:eastAsia="zh-CN"/>
        </w:rPr>
      </w:pPr>
    </w:p>
    <w:p w14:paraId="2FB72E82" w14:textId="77777777" w:rsidR="00A456C0" w:rsidRDefault="00A456C0" w:rsidP="00B10B45">
      <w:pPr>
        <w:spacing w:line="260" w:lineRule="atLeast"/>
        <w:ind w:left="-284"/>
        <w:jc w:val="both"/>
        <w:rPr>
          <w:rFonts w:ascii="Tahoma" w:eastAsia="Calibri" w:hAnsi="Tahoma" w:cs="Tahoma"/>
          <w:sz w:val="21"/>
          <w:szCs w:val="21"/>
          <w:lang w:eastAsia="zh-CN"/>
        </w:rPr>
      </w:pPr>
    </w:p>
    <w:p w14:paraId="48355CD9" w14:textId="77777777" w:rsidR="00A456C0" w:rsidRDefault="00A456C0" w:rsidP="00B10B45">
      <w:pPr>
        <w:spacing w:line="260" w:lineRule="atLeast"/>
        <w:ind w:left="-284"/>
        <w:jc w:val="both"/>
        <w:rPr>
          <w:rFonts w:ascii="Tahoma" w:eastAsia="Calibri" w:hAnsi="Tahoma" w:cs="Tahoma"/>
          <w:sz w:val="21"/>
          <w:szCs w:val="21"/>
          <w:lang w:eastAsia="zh-CN"/>
        </w:rPr>
      </w:pPr>
    </w:p>
    <w:p w14:paraId="7155BAEE" w14:textId="77777777" w:rsidR="00A456C0" w:rsidRDefault="00A456C0" w:rsidP="00B10B45">
      <w:pPr>
        <w:spacing w:line="260" w:lineRule="atLeast"/>
        <w:ind w:left="-284"/>
        <w:jc w:val="both"/>
        <w:rPr>
          <w:rFonts w:ascii="Tahoma" w:eastAsia="Calibri" w:hAnsi="Tahoma" w:cs="Tahoma"/>
          <w:sz w:val="21"/>
          <w:szCs w:val="21"/>
          <w:lang w:eastAsia="zh-CN"/>
        </w:rPr>
      </w:pPr>
    </w:p>
    <w:p w14:paraId="3DEC5FA6" w14:textId="77777777" w:rsidR="00A456C0" w:rsidRPr="00717677" w:rsidRDefault="00A456C0" w:rsidP="00B10B45">
      <w:pPr>
        <w:spacing w:line="260" w:lineRule="atLeast"/>
        <w:ind w:left="-284"/>
        <w:jc w:val="both"/>
        <w:rPr>
          <w:rFonts w:ascii="Tahoma" w:eastAsia="Calibri" w:hAnsi="Tahoma" w:cs="Tahoma"/>
          <w:sz w:val="21"/>
          <w:szCs w:val="21"/>
          <w:lang w:eastAsia="zh-CN"/>
        </w:rPr>
      </w:pPr>
    </w:p>
    <w:p w14:paraId="4474E7D5" w14:textId="2007637C" w:rsidR="001B7AE7" w:rsidRPr="00717677" w:rsidRDefault="004442A8" w:rsidP="00B10B45">
      <w:pPr>
        <w:spacing w:line="260" w:lineRule="atLeast"/>
        <w:ind w:left="-284"/>
        <w:jc w:val="both"/>
        <w:rPr>
          <w:rFonts w:ascii="Tahoma" w:eastAsia="Calibri" w:hAnsi="Tahoma" w:cs="Tahoma"/>
          <w:sz w:val="21"/>
          <w:szCs w:val="21"/>
          <w:lang w:eastAsia="zh-CN"/>
        </w:rPr>
      </w:pPr>
      <w:r w:rsidRPr="00717677">
        <w:rPr>
          <w:rFonts w:ascii="Tahoma" w:eastAsia="Calibri" w:hAnsi="Tahoma" w:cs="Tahoma"/>
          <w:sz w:val="21"/>
          <w:szCs w:val="21"/>
          <w:lang w:eastAsia="zh-CN"/>
        </w:rPr>
        <w:t>Miejsce publikacji:</w:t>
      </w:r>
    </w:p>
    <w:p w14:paraId="53EEA73A" w14:textId="50A45394" w:rsidR="001B7AE7" w:rsidRPr="00717677" w:rsidRDefault="004442A8" w:rsidP="00B10B45">
      <w:pPr>
        <w:spacing w:line="260" w:lineRule="atLeast"/>
        <w:ind w:left="-284"/>
        <w:jc w:val="both"/>
        <w:rPr>
          <w:rFonts w:ascii="Tahoma" w:eastAsia="Calibri" w:hAnsi="Tahoma" w:cs="Tahoma"/>
          <w:sz w:val="21"/>
          <w:szCs w:val="21"/>
          <w:lang w:eastAsia="zh-CN"/>
        </w:rPr>
      </w:pPr>
      <w:r w:rsidRPr="00717677">
        <w:rPr>
          <w:rFonts w:ascii="Tahoma" w:eastAsia="Calibri" w:hAnsi="Tahoma" w:cs="Tahoma"/>
          <w:sz w:val="21"/>
          <w:szCs w:val="21"/>
          <w:lang w:eastAsia="zh-CN"/>
        </w:rPr>
        <w:t xml:space="preserve">1. </w:t>
      </w:r>
      <w:r w:rsidR="00F23961" w:rsidRPr="00717677">
        <w:rPr>
          <w:rFonts w:ascii="Tahoma" w:eastAsia="Calibri" w:hAnsi="Tahoma" w:cs="Tahoma"/>
          <w:sz w:val="21"/>
          <w:szCs w:val="21"/>
          <w:lang w:eastAsia="zh-CN"/>
        </w:rPr>
        <w:t>Biuletyn Zamówień Publicznych</w:t>
      </w:r>
    </w:p>
    <w:p w14:paraId="0592358A" w14:textId="6710F707" w:rsidR="001B7AE7" w:rsidRPr="00717677" w:rsidRDefault="004442A8" w:rsidP="00B10B45">
      <w:pPr>
        <w:spacing w:line="260" w:lineRule="atLeast"/>
        <w:ind w:hanging="284"/>
        <w:rPr>
          <w:rFonts w:ascii="Tahoma" w:eastAsia="Calibri" w:hAnsi="Tahoma" w:cs="Tahoma"/>
          <w:b/>
          <w:bCs/>
          <w:sz w:val="21"/>
          <w:szCs w:val="21"/>
          <w:lang w:eastAsia="zh-CN"/>
        </w:rPr>
      </w:pPr>
      <w:r w:rsidRPr="00717677">
        <w:rPr>
          <w:rFonts w:ascii="Tahoma" w:eastAsia="Calibri" w:hAnsi="Tahoma" w:cs="Tahoma"/>
          <w:sz w:val="21"/>
          <w:szCs w:val="21"/>
          <w:lang w:eastAsia="zh-CN"/>
        </w:rPr>
        <w:t xml:space="preserve">2. Strona internetowa prowadzonego postępowania: </w:t>
      </w:r>
      <w:r w:rsidR="00A456C0">
        <w:rPr>
          <w:rFonts w:ascii="Tahoma" w:hAnsi="Tahoma" w:cs="Tahoma"/>
          <w:b/>
          <w:sz w:val="21"/>
          <w:szCs w:val="21"/>
        </w:rPr>
        <w:t>https://platformazakupowa.pl/pn/czersk</w:t>
      </w:r>
    </w:p>
    <w:p w14:paraId="36BD7243" w14:textId="77777777" w:rsidR="00AA175C" w:rsidRPr="00717677" w:rsidRDefault="00AA175C" w:rsidP="00B10B45">
      <w:pPr>
        <w:spacing w:line="260" w:lineRule="atLeast"/>
        <w:ind w:hanging="284"/>
        <w:rPr>
          <w:rFonts w:ascii="Tahoma" w:hAnsi="Tahoma" w:cs="Tahoma"/>
          <w:sz w:val="21"/>
          <w:szCs w:val="21"/>
        </w:rPr>
      </w:pPr>
    </w:p>
    <w:p w14:paraId="3E7B4881" w14:textId="77777777" w:rsidR="00AA175C" w:rsidRPr="00717677" w:rsidRDefault="00AA175C" w:rsidP="00B10B45">
      <w:pPr>
        <w:spacing w:line="260" w:lineRule="atLeast"/>
        <w:ind w:hanging="284"/>
        <w:rPr>
          <w:rFonts w:ascii="Tahoma" w:hAnsi="Tahoma" w:cs="Tahoma"/>
          <w:sz w:val="21"/>
          <w:szCs w:val="21"/>
        </w:rPr>
      </w:pPr>
    </w:p>
    <w:p w14:paraId="48ADAB54" w14:textId="01CCC33A" w:rsidR="001B7AE7" w:rsidRPr="00717677" w:rsidRDefault="00F23961" w:rsidP="00B10B45">
      <w:pPr>
        <w:spacing w:line="260" w:lineRule="atLeast"/>
        <w:ind w:hanging="284"/>
        <w:rPr>
          <w:rFonts w:ascii="Tahoma" w:hAnsi="Tahoma" w:cs="Tahoma"/>
          <w:sz w:val="21"/>
          <w:szCs w:val="21"/>
        </w:rPr>
      </w:pPr>
      <w:r w:rsidRPr="00717677">
        <w:rPr>
          <w:rFonts w:ascii="Tahoma" w:hAnsi="Tahoma" w:cs="Tahoma"/>
          <w:sz w:val="21"/>
          <w:szCs w:val="21"/>
        </w:rPr>
        <w:t>Czersk</w:t>
      </w:r>
      <w:r w:rsidR="00321C76" w:rsidRPr="00717677">
        <w:rPr>
          <w:rFonts w:ascii="Tahoma" w:hAnsi="Tahoma" w:cs="Tahoma"/>
          <w:sz w:val="21"/>
          <w:szCs w:val="21"/>
        </w:rPr>
        <w:t xml:space="preserve">, dnia </w:t>
      </w:r>
      <w:r w:rsidR="00A456C0">
        <w:rPr>
          <w:rFonts w:ascii="Tahoma" w:hAnsi="Tahoma" w:cs="Tahoma"/>
          <w:sz w:val="21"/>
          <w:szCs w:val="21"/>
        </w:rPr>
        <w:t>26 sierpnia</w:t>
      </w:r>
      <w:r w:rsidR="00C4228B" w:rsidRPr="00717677">
        <w:rPr>
          <w:rFonts w:ascii="Tahoma" w:hAnsi="Tahoma" w:cs="Tahoma"/>
          <w:sz w:val="21"/>
          <w:szCs w:val="21"/>
        </w:rPr>
        <w:t xml:space="preserve"> </w:t>
      </w:r>
      <w:r w:rsidR="00321C76" w:rsidRPr="00717677">
        <w:rPr>
          <w:rFonts w:ascii="Tahoma" w:hAnsi="Tahoma" w:cs="Tahoma"/>
          <w:sz w:val="21"/>
          <w:szCs w:val="21"/>
        </w:rPr>
        <w:t>202</w:t>
      </w:r>
      <w:r w:rsidR="00C4228B" w:rsidRPr="00717677">
        <w:rPr>
          <w:rFonts w:ascii="Tahoma" w:hAnsi="Tahoma" w:cs="Tahoma"/>
          <w:sz w:val="21"/>
          <w:szCs w:val="21"/>
        </w:rPr>
        <w:t>4</w:t>
      </w:r>
      <w:r w:rsidR="00321C76" w:rsidRPr="00717677">
        <w:rPr>
          <w:rFonts w:ascii="Tahoma" w:hAnsi="Tahoma" w:cs="Tahoma"/>
          <w:sz w:val="21"/>
          <w:szCs w:val="21"/>
        </w:rPr>
        <w:t>r.</w:t>
      </w:r>
      <w:r w:rsidR="007F3073" w:rsidRPr="00717677">
        <w:rPr>
          <w:rFonts w:ascii="Tahoma" w:hAnsi="Tahoma" w:cs="Tahoma"/>
          <w:sz w:val="21"/>
          <w:szCs w:val="21"/>
        </w:rPr>
        <w:br w:type="page"/>
      </w:r>
    </w:p>
    <w:p w14:paraId="49929AF8" w14:textId="77777777" w:rsidR="001B7AE7" w:rsidRPr="00717677" w:rsidRDefault="004442A8" w:rsidP="00B10B45">
      <w:pPr>
        <w:spacing w:line="260" w:lineRule="atLeast"/>
        <w:rPr>
          <w:rFonts w:ascii="Tahoma" w:hAnsi="Tahoma" w:cs="Tahoma"/>
          <w:sz w:val="21"/>
          <w:szCs w:val="21"/>
        </w:rPr>
      </w:pPr>
      <w:r w:rsidRPr="00717677">
        <w:rPr>
          <w:rFonts w:ascii="Tahoma" w:hAnsi="Tahoma" w:cs="Tahoma"/>
          <w:sz w:val="21"/>
          <w:szCs w:val="21"/>
        </w:rPr>
        <w:lastRenderedPageBreak/>
        <w:t>Spis treści</w:t>
      </w:r>
    </w:p>
    <w:p w14:paraId="184FF3B0" w14:textId="77777777" w:rsidR="001B7AE7" w:rsidRPr="00717677" w:rsidRDefault="001B7AE7" w:rsidP="00B10B45">
      <w:pPr>
        <w:spacing w:line="260" w:lineRule="atLeast"/>
        <w:rPr>
          <w:rFonts w:ascii="Tahoma" w:hAnsi="Tahoma" w:cs="Tahoma"/>
          <w:sz w:val="21"/>
          <w:szCs w:val="21"/>
        </w:rPr>
      </w:pPr>
    </w:p>
    <w:sdt>
      <w:sdtPr>
        <w:rPr>
          <w:rFonts w:ascii="Tahoma" w:hAnsi="Tahoma" w:cs="Tahoma"/>
          <w:sz w:val="18"/>
          <w:szCs w:val="18"/>
        </w:rPr>
        <w:id w:val="2030677837"/>
        <w:docPartObj>
          <w:docPartGallery w:val="Table of Contents"/>
          <w:docPartUnique/>
        </w:docPartObj>
      </w:sdtPr>
      <w:sdtEndPr>
        <w:rPr>
          <w:sz w:val="21"/>
          <w:szCs w:val="21"/>
        </w:rPr>
      </w:sdtEndPr>
      <w:sdtContent>
        <w:p w14:paraId="06927C12" w14:textId="4B738777" w:rsidR="00B10B45" w:rsidRPr="00B10B45" w:rsidRDefault="004442A8" w:rsidP="00B10B45">
          <w:pPr>
            <w:pStyle w:val="Spistreci1"/>
            <w:spacing w:line="260" w:lineRule="atLeast"/>
            <w:rPr>
              <w:rFonts w:ascii="Tahoma" w:eastAsiaTheme="minorEastAsia" w:hAnsi="Tahoma" w:cs="Tahoma"/>
              <w:noProof/>
              <w:kern w:val="2"/>
              <w:sz w:val="18"/>
              <w:szCs w:val="18"/>
              <w14:ligatures w14:val="standardContextual"/>
            </w:rPr>
          </w:pPr>
          <w:r w:rsidRPr="00B10B45">
            <w:fldChar w:fldCharType="begin"/>
          </w:r>
          <w:r w:rsidRPr="00B10B45">
            <w:rPr>
              <w:rStyle w:val="czeindeksu"/>
              <w:rFonts w:ascii="Tahoma" w:hAnsi="Tahoma" w:cs="Tahoma"/>
              <w:webHidden/>
              <w:sz w:val="18"/>
              <w:szCs w:val="18"/>
            </w:rPr>
            <w:instrText>TOC \z \o "1-3" \u \h</w:instrText>
          </w:r>
          <w:r w:rsidRPr="00B10B45">
            <w:rPr>
              <w:rStyle w:val="czeindeksu"/>
              <w:rFonts w:ascii="Tahoma" w:hAnsi="Tahoma" w:cs="Tahoma"/>
              <w:sz w:val="18"/>
              <w:szCs w:val="18"/>
            </w:rPr>
            <w:fldChar w:fldCharType="separate"/>
          </w:r>
          <w:hyperlink w:anchor="_Toc174003579" w:history="1">
            <w:r w:rsidR="00B10B45" w:rsidRPr="00B10B45">
              <w:rPr>
                <w:rStyle w:val="Hipercze"/>
                <w:rFonts w:ascii="Tahoma" w:hAnsi="Tahoma" w:cs="Tahoma"/>
                <w:noProof/>
                <w:sz w:val="18"/>
                <w:szCs w:val="18"/>
              </w:rPr>
              <w:t>I.</w:t>
            </w:r>
            <w:r w:rsidR="00B10B45" w:rsidRPr="00B10B45">
              <w:rPr>
                <w:rFonts w:ascii="Tahoma" w:eastAsiaTheme="minorEastAsia" w:hAnsi="Tahoma" w:cs="Tahoma"/>
                <w:noProof/>
                <w:kern w:val="2"/>
                <w:sz w:val="18"/>
                <w:szCs w:val="18"/>
                <w14:ligatures w14:val="standardContextual"/>
              </w:rPr>
              <w:tab/>
            </w:r>
            <w:r w:rsidR="00B10B45" w:rsidRPr="00B10B45">
              <w:rPr>
                <w:rStyle w:val="Hipercze"/>
                <w:rFonts w:ascii="Tahoma" w:hAnsi="Tahoma" w:cs="Tahoma"/>
                <w:noProof/>
                <w:sz w:val="18"/>
                <w:szCs w:val="18"/>
              </w:rPr>
              <w:t>NAZWA ORAZ ADRES ZAMAWIAJĄCEGO, NUMER TELEFONU, ADRES POCZTY ELEKTRONICZNEJ I ADRES STRONY INTERNETOWEJ PROWADZONEGO POSTĘPOWANIA, SŁOWNICZEK</w:t>
            </w:r>
            <w:r w:rsidR="00B10B45" w:rsidRPr="00B10B45">
              <w:rPr>
                <w:rFonts w:ascii="Tahoma" w:hAnsi="Tahoma" w:cs="Tahoma"/>
                <w:noProof/>
                <w:webHidden/>
                <w:sz w:val="18"/>
                <w:szCs w:val="18"/>
              </w:rPr>
              <w:tab/>
            </w:r>
            <w:r w:rsidR="00B10B45" w:rsidRPr="00B10B45">
              <w:rPr>
                <w:rFonts w:ascii="Tahoma" w:hAnsi="Tahoma" w:cs="Tahoma"/>
                <w:noProof/>
                <w:webHidden/>
                <w:sz w:val="18"/>
                <w:szCs w:val="18"/>
              </w:rPr>
              <w:fldChar w:fldCharType="begin"/>
            </w:r>
            <w:r w:rsidR="00B10B45" w:rsidRPr="00B10B45">
              <w:rPr>
                <w:rFonts w:ascii="Tahoma" w:hAnsi="Tahoma" w:cs="Tahoma"/>
                <w:noProof/>
                <w:webHidden/>
                <w:sz w:val="18"/>
                <w:szCs w:val="18"/>
              </w:rPr>
              <w:instrText xml:space="preserve"> PAGEREF _Toc174003579 \h </w:instrText>
            </w:r>
            <w:r w:rsidR="00B10B45" w:rsidRPr="00B10B45">
              <w:rPr>
                <w:rFonts w:ascii="Tahoma" w:hAnsi="Tahoma" w:cs="Tahoma"/>
                <w:noProof/>
                <w:webHidden/>
                <w:sz w:val="18"/>
                <w:szCs w:val="18"/>
              </w:rPr>
            </w:r>
            <w:r w:rsidR="00B10B45" w:rsidRPr="00B10B45">
              <w:rPr>
                <w:rFonts w:ascii="Tahoma" w:hAnsi="Tahoma" w:cs="Tahoma"/>
                <w:noProof/>
                <w:webHidden/>
                <w:sz w:val="18"/>
                <w:szCs w:val="18"/>
              </w:rPr>
              <w:fldChar w:fldCharType="separate"/>
            </w:r>
            <w:r w:rsidR="005E7245">
              <w:rPr>
                <w:rFonts w:ascii="Tahoma" w:hAnsi="Tahoma" w:cs="Tahoma"/>
                <w:noProof/>
                <w:webHidden/>
                <w:sz w:val="18"/>
                <w:szCs w:val="18"/>
              </w:rPr>
              <w:t>3</w:t>
            </w:r>
            <w:r w:rsidR="00B10B45" w:rsidRPr="00B10B45">
              <w:rPr>
                <w:rFonts w:ascii="Tahoma" w:hAnsi="Tahoma" w:cs="Tahoma"/>
                <w:noProof/>
                <w:webHidden/>
                <w:sz w:val="18"/>
                <w:szCs w:val="18"/>
              </w:rPr>
              <w:fldChar w:fldCharType="end"/>
            </w:r>
          </w:hyperlink>
        </w:p>
        <w:p w14:paraId="3CAE85A6" w14:textId="424A6CAD" w:rsidR="00B10B45" w:rsidRPr="00B10B45" w:rsidRDefault="00000000" w:rsidP="00B10B45">
          <w:pPr>
            <w:pStyle w:val="Spistreci1"/>
            <w:spacing w:line="260" w:lineRule="atLeast"/>
            <w:rPr>
              <w:rFonts w:ascii="Tahoma" w:eastAsiaTheme="minorEastAsia" w:hAnsi="Tahoma" w:cs="Tahoma"/>
              <w:noProof/>
              <w:kern w:val="2"/>
              <w:sz w:val="18"/>
              <w:szCs w:val="18"/>
              <w14:ligatures w14:val="standardContextual"/>
            </w:rPr>
          </w:pPr>
          <w:hyperlink w:anchor="_Toc174003580" w:history="1">
            <w:r w:rsidR="00B10B45" w:rsidRPr="00B10B45">
              <w:rPr>
                <w:rStyle w:val="Hipercze"/>
                <w:rFonts w:ascii="Tahoma" w:hAnsi="Tahoma" w:cs="Tahoma"/>
                <w:noProof/>
                <w:sz w:val="18"/>
                <w:szCs w:val="18"/>
              </w:rPr>
              <w:t>II.</w:t>
            </w:r>
            <w:r w:rsidR="00B10B45" w:rsidRPr="00B10B45">
              <w:rPr>
                <w:rFonts w:ascii="Tahoma" w:eastAsiaTheme="minorEastAsia" w:hAnsi="Tahoma" w:cs="Tahoma"/>
                <w:noProof/>
                <w:kern w:val="2"/>
                <w:sz w:val="18"/>
                <w:szCs w:val="18"/>
                <w14:ligatures w14:val="standardContextual"/>
              </w:rPr>
              <w:tab/>
            </w:r>
            <w:r w:rsidR="00B10B45" w:rsidRPr="00B10B45">
              <w:rPr>
                <w:rStyle w:val="Hipercze"/>
                <w:rFonts w:ascii="Tahoma" w:hAnsi="Tahoma" w:cs="Tahoma"/>
                <w:noProof/>
                <w:sz w:val="18"/>
                <w:szCs w:val="18"/>
              </w:rPr>
              <w:t>TRYB UDZIELENIA ZAMÓWIENIA</w:t>
            </w:r>
            <w:r w:rsidR="00B10B45" w:rsidRPr="00B10B45">
              <w:rPr>
                <w:rFonts w:ascii="Tahoma" w:hAnsi="Tahoma" w:cs="Tahoma"/>
                <w:noProof/>
                <w:webHidden/>
                <w:sz w:val="18"/>
                <w:szCs w:val="18"/>
              </w:rPr>
              <w:tab/>
            </w:r>
            <w:r w:rsidR="00B10B45" w:rsidRPr="00B10B45">
              <w:rPr>
                <w:rFonts w:ascii="Tahoma" w:hAnsi="Tahoma" w:cs="Tahoma"/>
                <w:noProof/>
                <w:webHidden/>
                <w:sz w:val="18"/>
                <w:szCs w:val="18"/>
              </w:rPr>
              <w:fldChar w:fldCharType="begin"/>
            </w:r>
            <w:r w:rsidR="00B10B45" w:rsidRPr="00B10B45">
              <w:rPr>
                <w:rFonts w:ascii="Tahoma" w:hAnsi="Tahoma" w:cs="Tahoma"/>
                <w:noProof/>
                <w:webHidden/>
                <w:sz w:val="18"/>
                <w:szCs w:val="18"/>
              </w:rPr>
              <w:instrText xml:space="preserve"> PAGEREF _Toc174003580 \h </w:instrText>
            </w:r>
            <w:r w:rsidR="00B10B45" w:rsidRPr="00B10B45">
              <w:rPr>
                <w:rFonts w:ascii="Tahoma" w:hAnsi="Tahoma" w:cs="Tahoma"/>
                <w:noProof/>
                <w:webHidden/>
                <w:sz w:val="18"/>
                <w:szCs w:val="18"/>
              </w:rPr>
            </w:r>
            <w:r w:rsidR="00B10B45" w:rsidRPr="00B10B45">
              <w:rPr>
                <w:rFonts w:ascii="Tahoma" w:hAnsi="Tahoma" w:cs="Tahoma"/>
                <w:noProof/>
                <w:webHidden/>
                <w:sz w:val="18"/>
                <w:szCs w:val="18"/>
              </w:rPr>
              <w:fldChar w:fldCharType="separate"/>
            </w:r>
            <w:r w:rsidR="005E7245">
              <w:rPr>
                <w:rFonts w:ascii="Tahoma" w:hAnsi="Tahoma" w:cs="Tahoma"/>
                <w:noProof/>
                <w:webHidden/>
                <w:sz w:val="18"/>
                <w:szCs w:val="18"/>
              </w:rPr>
              <w:t>4</w:t>
            </w:r>
            <w:r w:rsidR="00B10B45" w:rsidRPr="00B10B45">
              <w:rPr>
                <w:rFonts w:ascii="Tahoma" w:hAnsi="Tahoma" w:cs="Tahoma"/>
                <w:noProof/>
                <w:webHidden/>
                <w:sz w:val="18"/>
                <w:szCs w:val="18"/>
              </w:rPr>
              <w:fldChar w:fldCharType="end"/>
            </w:r>
          </w:hyperlink>
        </w:p>
        <w:p w14:paraId="0E49F33F" w14:textId="4A507CAE" w:rsidR="00B10B45" w:rsidRPr="00B10B45" w:rsidRDefault="00000000" w:rsidP="00B10B45">
          <w:pPr>
            <w:pStyle w:val="Spistreci1"/>
            <w:spacing w:line="260" w:lineRule="atLeast"/>
            <w:rPr>
              <w:rFonts w:ascii="Tahoma" w:eastAsiaTheme="minorEastAsia" w:hAnsi="Tahoma" w:cs="Tahoma"/>
              <w:noProof/>
              <w:kern w:val="2"/>
              <w:sz w:val="18"/>
              <w:szCs w:val="18"/>
              <w14:ligatures w14:val="standardContextual"/>
            </w:rPr>
          </w:pPr>
          <w:hyperlink w:anchor="_Toc174003581" w:history="1">
            <w:r w:rsidR="00B10B45" w:rsidRPr="00B10B45">
              <w:rPr>
                <w:rStyle w:val="Hipercze"/>
                <w:rFonts w:ascii="Tahoma" w:hAnsi="Tahoma" w:cs="Tahoma"/>
                <w:noProof/>
                <w:sz w:val="18"/>
                <w:szCs w:val="18"/>
              </w:rPr>
              <w:t>III.</w:t>
            </w:r>
            <w:r w:rsidR="00B10B45" w:rsidRPr="00B10B45">
              <w:rPr>
                <w:rFonts w:ascii="Tahoma" w:eastAsiaTheme="minorEastAsia" w:hAnsi="Tahoma" w:cs="Tahoma"/>
                <w:noProof/>
                <w:kern w:val="2"/>
                <w:sz w:val="18"/>
                <w:szCs w:val="18"/>
                <w14:ligatures w14:val="standardContextual"/>
              </w:rPr>
              <w:tab/>
            </w:r>
            <w:r w:rsidR="00B10B45" w:rsidRPr="00B10B45">
              <w:rPr>
                <w:rStyle w:val="Hipercze"/>
                <w:rFonts w:ascii="Tahoma" w:hAnsi="Tahoma" w:cs="Tahoma"/>
                <w:noProof/>
                <w:sz w:val="18"/>
                <w:szCs w:val="18"/>
              </w:rPr>
              <w:t>OPIS PRZEDMIOTU ZAMÓWIENIA</w:t>
            </w:r>
            <w:r w:rsidR="00B10B45" w:rsidRPr="00B10B45">
              <w:rPr>
                <w:rFonts w:ascii="Tahoma" w:hAnsi="Tahoma" w:cs="Tahoma"/>
                <w:noProof/>
                <w:webHidden/>
                <w:sz w:val="18"/>
                <w:szCs w:val="18"/>
              </w:rPr>
              <w:tab/>
            </w:r>
            <w:r w:rsidR="00B10B45" w:rsidRPr="00B10B45">
              <w:rPr>
                <w:rFonts w:ascii="Tahoma" w:hAnsi="Tahoma" w:cs="Tahoma"/>
                <w:noProof/>
                <w:webHidden/>
                <w:sz w:val="18"/>
                <w:szCs w:val="18"/>
              </w:rPr>
              <w:fldChar w:fldCharType="begin"/>
            </w:r>
            <w:r w:rsidR="00B10B45" w:rsidRPr="00B10B45">
              <w:rPr>
                <w:rFonts w:ascii="Tahoma" w:hAnsi="Tahoma" w:cs="Tahoma"/>
                <w:noProof/>
                <w:webHidden/>
                <w:sz w:val="18"/>
                <w:szCs w:val="18"/>
              </w:rPr>
              <w:instrText xml:space="preserve"> PAGEREF _Toc174003581 \h </w:instrText>
            </w:r>
            <w:r w:rsidR="00B10B45" w:rsidRPr="00B10B45">
              <w:rPr>
                <w:rFonts w:ascii="Tahoma" w:hAnsi="Tahoma" w:cs="Tahoma"/>
                <w:noProof/>
                <w:webHidden/>
                <w:sz w:val="18"/>
                <w:szCs w:val="18"/>
              </w:rPr>
            </w:r>
            <w:r w:rsidR="00B10B45" w:rsidRPr="00B10B45">
              <w:rPr>
                <w:rFonts w:ascii="Tahoma" w:hAnsi="Tahoma" w:cs="Tahoma"/>
                <w:noProof/>
                <w:webHidden/>
                <w:sz w:val="18"/>
                <w:szCs w:val="18"/>
              </w:rPr>
              <w:fldChar w:fldCharType="separate"/>
            </w:r>
            <w:r w:rsidR="005E7245">
              <w:rPr>
                <w:rFonts w:ascii="Tahoma" w:hAnsi="Tahoma" w:cs="Tahoma"/>
                <w:noProof/>
                <w:webHidden/>
                <w:sz w:val="18"/>
                <w:szCs w:val="18"/>
              </w:rPr>
              <w:t>5</w:t>
            </w:r>
            <w:r w:rsidR="00B10B45" w:rsidRPr="00B10B45">
              <w:rPr>
                <w:rFonts w:ascii="Tahoma" w:hAnsi="Tahoma" w:cs="Tahoma"/>
                <w:noProof/>
                <w:webHidden/>
                <w:sz w:val="18"/>
                <w:szCs w:val="18"/>
              </w:rPr>
              <w:fldChar w:fldCharType="end"/>
            </w:r>
          </w:hyperlink>
        </w:p>
        <w:p w14:paraId="4605655E" w14:textId="09156E47" w:rsidR="00B10B45" w:rsidRPr="00B10B45" w:rsidRDefault="00000000" w:rsidP="00B10B45">
          <w:pPr>
            <w:pStyle w:val="Spistreci1"/>
            <w:spacing w:line="260" w:lineRule="atLeast"/>
            <w:rPr>
              <w:rFonts w:ascii="Tahoma" w:eastAsiaTheme="minorEastAsia" w:hAnsi="Tahoma" w:cs="Tahoma"/>
              <w:noProof/>
              <w:kern w:val="2"/>
              <w:sz w:val="18"/>
              <w:szCs w:val="18"/>
              <w14:ligatures w14:val="standardContextual"/>
            </w:rPr>
          </w:pPr>
          <w:hyperlink w:anchor="_Toc174003582" w:history="1">
            <w:r w:rsidR="00B10B45" w:rsidRPr="00B10B45">
              <w:rPr>
                <w:rStyle w:val="Hipercze"/>
                <w:rFonts w:ascii="Tahoma" w:hAnsi="Tahoma" w:cs="Tahoma"/>
                <w:noProof/>
                <w:sz w:val="18"/>
                <w:szCs w:val="18"/>
              </w:rPr>
              <w:t>IV.</w:t>
            </w:r>
            <w:r w:rsidR="00B10B45" w:rsidRPr="00B10B45">
              <w:rPr>
                <w:rFonts w:ascii="Tahoma" w:eastAsiaTheme="minorEastAsia" w:hAnsi="Tahoma" w:cs="Tahoma"/>
                <w:noProof/>
                <w:kern w:val="2"/>
                <w:sz w:val="18"/>
                <w:szCs w:val="18"/>
                <w14:ligatures w14:val="standardContextual"/>
              </w:rPr>
              <w:tab/>
            </w:r>
            <w:r w:rsidR="00B10B45" w:rsidRPr="00B10B45">
              <w:rPr>
                <w:rStyle w:val="Hipercze"/>
                <w:rFonts w:ascii="Tahoma" w:hAnsi="Tahoma" w:cs="Tahoma"/>
                <w:noProof/>
                <w:sz w:val="18"/>
                <w:szCs w:val="18"/>
              </w:rPr>
              <w:t>TERMIN WYKONANIA ZAMÓWIENIA</w:t>
            </w:r>
            <w:r w:rsidR="00B10B45" w:rsidRPr="00B10B45">
              <w:rPr>
                <w:rFonts w:ascii="Tahoma" w:hAnsi="Tahoma" w:cs="Tahoma"/>
                <w:noProof/>
                <w:webHidden/>
                <w:sz w:val="18"/>
                <w:szCs w:val="18"/>
              </w:rPr>
              <w:tab/>
            </w:r>
            <w:r w:rsidR="00B10B45" w:rsidRPr="00B10B45">
              <w:rPr>
                <w:rFonts w:ascii="Tahoma" w:hAnsi="Tahoma" w:cs="Tahoma"/>
                <w:noProof/>
                <w:webHidden/>
                <w:sz w:val="18"/>
                <w:szCs w:val="18"/>
              </w:rPr>
              <w:fldChar w:fldCharType="begin"/>
            </w:r>
            <w:r w:rsidR="00B10B45" w:rsidRPr="00B10B45">
              <w:rPr>
                <w:rFonts w:ascii="Tahoma" w:hAnsi="Tahoma" w:cs="Tahoma"/>
                <w:noProof/>
                <w:webHidden/>
                <w:sz w:val="18"/>
                <w:szCs w:val="18"/>
              </w:rPr>
              <w:instrText xml:space="preserve"> PAGEREF _Toc174003582 \h </w:instrText>
            </w:r>
            <w:r w:rsidR="00B10B45" w:rsidRPr="00B10B45">
              <w:rPr>
                <w:rFonts w:ascii="Tahoma" w:hAnsi="Tahoma" w:cs="Tahoma"/>
                <w:noProof/>
                <w:webHidden/>
                <w:sz w:val="18"/>
                <w:szCs w:val="18"/>
              </w:rPr>
            </w:r>
            <w:r w:rsidR="00B10B45" w:rsidRPr="00B10B45">
              <w:rPr>
                <w:rFonts w:ascii="Tahoma" w:hAnsi="Tahoma" w:cs="Tahoma"/>
                <w:noProof/>
                <w:webHidden/>
                <w:sz w:val="18"/>
                <w:szCs w:val="18"/>
              </w:rPr>
              <w:fldChar w:fldCharType="separate"/>
            </w:r>
            <w:r w:rsidR="005E7245">
              <w:rPr>
                <w:rFonts w:ascii="Tahoma" w:hAnsi="Tahoma" w:cs="Tahoma"/>
                <w:noProof/>
                <w:webHidden/>
                <w:sz w:val="18"/>
                <w:szCs w:val="18"/>
              </w:rPr>
              <w:t>7</w:t>
            </w:r>
            <w:r w:rsidR="00B10B45" w:rsidRPr="00B10B45">
              <w:rPr>
                <w:rFonts w:ascii="Tahoma" w:hAnsi="Tahoma" w:cs="Tahoma"/>
                <w:noProof/>
                <w:webHidden/>
                <w:sz w:val="18"/>
                <w:szCs w:val="18"/>
              </w:rPr>
              <w:fldChar w:fldCharType="end"/>
            </w:r>
          </w:hyperlink>
        </w:p>
        <w:p w14:paraId="580EAACD" w14:textId="6E15324A" w:rsidR="00B10B45" w:rsidRPr="00B10B45" w:rsidRDefault="00000000" w:rsidP="00B10B45">
          <w:pPr>
            <w:pStyle w:val="Spistreci1"/>
            <w:spacing w:line="260" w:lineRule="atLeast"/>
            <w:rPr>
              <w:rFonts w:ascii="Tahoma" w:eastAsiaTheme="minorEastAsia" w:hAnsi="Tahoma" w:cs="Tahoma"/>
              <w:noProof/>
              <w:kern w:val="2"/>
              <w:sz w:val="18"/>
              <w:szCs w:val="18"/>
              <w14:ligatures w14:val="standardContextual"/>
            </w:rPr>
          </w:pPr>
          <w:hyperlink w:anchor="_Toc174003583" w:history="1">
            <w:r w:rsidR="00B10B45" w:rsidRPr="00B10B45">
              <w:rPr>
                <w:rStyle w:val="Hipercze"/>
                <w:rFonts w:ascii="Tahoma" w:hAnsi="Tahoma" w:cs="Tahoma"/>
                <w:noProof/>
                <w:sz w:val="18"/>
                <w:szCs w:val="18"/>
              </w:rPr>
              <w:t>V.</w:t>
            </w:r>
            <w:r w:rsidR="00B10B45" w:rsidRPr="00B10B45">
              <w:rPr>
                <w:rFonts w:ascii="Tahoma" w:eastAsiaTheme="minorEastAsia" w:hAnsi="Tahoma" w:cs="Tahoma"/>
                <w:noProof/>
                <w:kern w:val="2"/>
                <w:sz w:val="18"/>
                <w:szCs w:val="18"/>
                <w14:ligatures w14:val="standardContextual"/>
              </w:rPr>
              <w:tab/>
            </w:r>
            <w:r w:rsidR="00B10B45" w:rsidRPr="00B10B45">
              <w:rPr>
                <w:rStyle w:val="Hipercze"/>
                <w:rFonts w:ascii="Tahoma" w:hAnsi="Tahoma" w:cs="Tahoma"/>
                <w:noProof/>
                <w:sz w:val="18"/>
                <w:szCs w:val="18"/>
              </w:rPr>
              <w:t>PODSTAWY WYKLUCZENIA</w:t>
            </w:r>
            <w:r w:rsidR="00B10B45" w:rsidRPr="00B10B45">
              <w:rPr>
                <w:rFonts w:ascii="Tahoma" w:hAnsi="Tahoma" w:cs="Tahoma"/>
                <w:noProof/>
                <w:webHidden/>
                <w:sz w:val="18"/>
                <w:szCs w:val="18"/>
              </w:rPr>
              <w:tab/>
            </w:r>
            <w:r w:rsidR="00B10B45" w:rsidRPr="00B10B45">
              <w:rPr>
                <w:rFonts w:ascii="Tahoma" w:hAnsi="Tahoma" w:cs="Tahoma"/>
                <w:noProof/>
                <w:webHidden/>
                <w:sz w:val="18"/>
                <w:szCs w:val="18"/>
              </w:rPr>
              <w:fldChar w:fldCharType="begin"/>
            </w:r>
            <w:r w:rsidR="00B10B45" w:rsidRPr="00B10B45">
              <w:rPr>
                <w:rFonts w:ascii="Tahoma" w:hAnsi="Tahoma" w:cs="Tahoma"/>
                <w:noProof/>
                <w:webHidden/>
                <w:sz w:val="18"/>
                <w:szCs w:val="18"/>
              </w:rPr>
              <w:instrText xml:space="preserve"> PAGEREF _Toc174003583 \h </w:instrText>
            </w:r>
            <w:r w:rsidR="00B10B45" w:rsidRPr="00B10B45">
              <w:rPr>
                <w:rFonts w:ascii="Tahoma" w:hAnsi="Tahoma" w:cs="Tahoma"/>
                <w:noProof/>
                <w:webHidden/>
                <w:sz w:val="18"/>
                <w:szCs w:val="18"/>
              </w:rPr>
            </w:r>
            <w:r w:rsidR="00B10B45" w:rsidRPr="00B10B45">
              <w:rPr>
                <w:rFonts w:ascii="Tahoma" w:hAnsi="Tahoma" w:cs="Tahoma"/>
                <w:noProof/>
                <w:webHidden/>
                <w:sz w:val="18"/>
                <w:szCs w:val="18"/>
              </w:rPr>
              <w:fldChar w:fldCharType="separate"/>
            </w:r>
            <w:r w:rsidR="005E7245">
              <w:rPr>
                <w:rFonts w:ascii="Tahoma" w:hAnsi="Tahoma" w:cs="Tahoma"/>
                <w:noProof/>
                <w:webHidden/>
                <w:sz w:val="18"/>
                <w:szCs w:val="18"/>
              </w:rPr>
              <w:t>7</w:t>
            </w:r>
            <w:r w:rsidR="00B10B45" w:rsidRPr="00B10B45">
              <w:rPr>
                <w:rFonts w:ascii="Tahoma" w:hAnsi="Tahoma" w:cs="Tahoma"/>
                <w:noProof/>
                <w:webHidden/>
                <w:sz w:val="18"/>
                <w:szCs w:val="18"/>
              </w:rPr>
              <w:fldChar w:fldCharType="end"/>
            </w:r>
          </w:hyperlink>
        </w:p>
        <w:p w14:paraId="45BB6AA4" w14:textId="67478C11" w:rsidR="00B10B45" w:rsidRPr="00B10B45" w:rsidRDefault="00000000" w:rsidP="00B10B45">
          <w:pPr>
            <w:pStyle w:val="Spistreci1"/>
            <w:spacing w:line="260" w:lineRule="atLeast"/>
            <w:rPr>
              <w:rFonts w:ascii="Tahoma" w:eastAsiaTheme="minorEastAsia" w:hAnsi="Tahoma" w:cs="Tahoma"/>
              <w:noProof/>
              <w:kern w:val="2"/>
              <w:sz w:val="18"/>
              <w:szCs w:val="18"/>
              <w14:ligatures w14:val="standardContextual"/>
            </w:rPr>
          </w:pPr>
          <w:hyperlink w:anchor="_Toc174003584" w:history="1">
            <w:r w:rsidR="00B10B45" w:rsidRPr="00B10B45">
              <w:rPr>
                <w:rStyle w:val="Hipercze"/>
                <w:rFonts w:ascii="Tahoma" w:hAnsi="Tahoma" w:cs="Tahoma"/>
                <w:noProof/>
                <w:sz w:val="18"/>
                <w:szCs w:val="18"/>
              </w:rPr>
              <w:t>VI.</w:t>
            </w:r>
            <w:r w:rsidR="00B10B45" w:rsidRPr="00B10B45">
              <w:rPr>
                <w:rFonts w:ascii="Tahoma" w:eastAsiaTheme="minorEastAsia" w:hAnsi="Tahoma" w:cs="Tahoma"/>
                <w:noProof/>
                <w:kern w:val="2"/>
                <w:sz w:val="18"/>
                <w:szCs w:val="18"/>
                <w14:ligatures w14:val="standardContextual"/>
              </w:rPr>
              <w:tab/>
            </w:r>
            <w:r w:rsidR="00B10B45" w:rsidRPr="00B10B45">
              <w:rPr>
                <w:rStyle w:val="Hipercze"/>
                <w:rFonts w:ascii="Tahoma" w:hAnsi="Tahoma" w:cs="Tahoma"/>
                <w:noProof/>
                <w:sz w:val="18"/>
                <w:szCs w:val="18"/>
              </w:rPr>
              <w:t>WARUNKI UDZIAŁU W POSTĘPOWANIU</w:t>
            </w:r>
            <w:r w:rsidR="00B10B45" w:rsidRPr="00B10B45">
              <w:rPr>
                <w:rFonts w:ascii="Tahoma" w:hAnsi="Tahoma" w:cs="Tahoma"/>
                <w:noProof/>
                <w:webHidden/>
                <w:sz w:val="18"/>
                <w:szCs w:val="18"/>
              </w:rPr>
              <w:tab/>
            </w:r>
            <w:r w:rsidR="00B10B45" w:rsidRPr="00B10B45">
              <w:rPr>
                <w:rFonts w:ascii="Tahoma" w:hAnsi="Tahoma" w:cs="Tahoma"/>
                <w:noProof/>
                <w:webHidden/>
                <w:sz w:val="18"/>
                <w:szCs w:val="18"/>
              </w:rPr>
              <w:fldChar w:fldCharType="begin"/>
            </w:r>
            <w:r w:rsidR="00B10B45" w:rsidRPr="00B10B45">
              <w:rPr>
                <w:rFonts w:ascii="Tahoma" w:hAnsi="Tahoma" w:cs="Tahoma"/>
                <w:noProof/>
                <w:webHidden/>
                <w:sz w:val="18"/>
                <w:szCs w:val="18"/>
              </w:rPr>
              <w:instrText xml:space="preserve"> PAGEREF _Toc174003584 \h </w:instrText>
            </w:r>
            <w:r w:rsidR="00B10B45" w:rsidRPr="00B10B45">
              <w:rPr>
                <w:rFonts w:ascii="Tahoma" w:hAnsi="Tahoma" w:cs="Tahoma"/>
                <w:noProof/>
                <w:webHidden/>
                <w:sz w:val="18"/>
                <w:szCs w:val="18"/>
              </w:rPr>
            </w:r>
            <w:r w:rsidR="00B10B45" w:rsidRPr="00B10B45">
              <w:rPr>
                <w:rFonts w:ascii="Tahoma" w:hAnsi="Tahoma" w:cs="Tahoma"/>
                <w:noProof/>
                <w:webHidden/>
                <w:sz w:val="18"/>
                <w:szCs w:val="18"/>
              </w:rPr>
              <w:fldChar w:fldCharType="separate"/>
            </w:r>
            <w:r w:rsidR="005E7245">
              <w:rPr>
                <w:rFonts w:ascii="Tahoma" w:hAnsi="Tahoma" w:cs="Tahoma"/>
                <w:noProof/>
                <w:webHidden/>
                <w:sz w:val="18"/>
                <w:szCs w:val="18"/>
              </w:rPr>
              <w:t>9</w:t>
            </w:r>
            <w:r w:rsidR="00B10B45" w:rsidRPr="00B10B45">
              <w:rPr>
                <w:rFonts w:ascii="Tahoma" w:hAnsi="Tahoma" w:cs="Tahoma"/>
                <w:noProof/>
                <w:webHidden/>
                <w:sz w:val="18"/>
                <w:szCs w:val="18"/>
              </w:rPr>
              <w:fldChar w:fldCharType="end"/>
            </w:r>
          </w:hyperlink>
        </w:p>
        <w:p w14:paraId="41F6EC32" w14:textId="19911FC1" w:rsidR="00B10B45" w:rsidRPr="00B10B45" w:rsidRDefault="00000000" w:rsidP="00B10B45">
          <w:pPr>
            <w:pStyle w:val="Spistreci1"/>
            <w:spacing w:line="260" w:lineRule="atLeast"/>
            <w:rPr>
              <w:rFonts w:ascii="Tahoma" w:eastAsiaTheme="minorEastAsia" w:hAnsi="Tahoma" w:cs="Tahoma"/>
              <w:noProof/>
              <w:kern w:val="2"/>
              <w:sz w:val="18"/>
              <w:szCs w:val="18"/>
              <w14:ligatures w14:val="standardContextual"/>
            </w:rPr>
          </w:pPr>
          <w:hyperlink w:anchor="_Toc174003585" w:history="1">
            <w:r w:rsidR="00B10B45" w:rsidRPr="00B10B45">
              <w:rPr>
                <w:rStyle w:val="Hipercze"/>
                <w:rFonts w:ascii="Tahoma" w:hAnsi="Tahoma" w:cs="Tahoma"/>
                <w:noProof/>
                <w:sz w:val="18"/>
                <w:szCs w:val="18"/>
              </w:rPr>
              <w:t>VII.</w:t>
            </w:r>
            <w:r w:rsidR="00B10B45" w:rsidRPr="00B10B45">
              <w:rPr>
                <w:rFonts w:ascii="Tahoma" w:eastAsiaTheme="minorEastAsia" w:hAnsi="Tahoma" w:cs="Tahoma"/>
                <w:noProof/>
                <w:kern w:val="2"/>
                <w:sz w:val="18"/>
                <w:szCs w:val="18"/>
                <w14:ligatures w14:val="standardContextual"/>
              </w:rPr>
              <w:tab/>
            </w:r>
            <w:r w:rsidR="00B10B45" w:rsidRPr="00B10B45">
              <w:rPr>
                <w:rStyle w:val="Hipercze"/>
                <w:rFonts w:ascii="Tahoma" w:hAnsi="Tahoma" w:cs="Tahoma"/>
                <w:noProof/>
                <w:sz w:val="18"/>
                <w:szCs w:val="18"/>
              </w:rPr>
              <w:t>OŚWIADCZENIA I DOKUMENTY, JAKIE WYKONAWCY ZOBOWIĄZANI SĄ ZŁOŻYĆ W CELU WYKAZANIA SPEŁNIANIA WARUNKÓW UDZIAŁU W POSTĘPOWANIU ORAZ BRAKU PODSTAW WYKLUCZENIA</w:t>
            </w:r>
            <w:r w:rsidR="00B10B45" w:rsidRPr="00B10B45">
              <w:rPr>
                <w:rFonts w:ascii="Tahoma" w:hAnsi="Tahoma" w:cs="Tahoma"/>
                <w:noProof/>
                <w:webHidden/>
                <w:sz w:val="18"/>
                <w:szCs w:val="18"/>
              </w:rPr>
              <w:tab/>
            </w:r>
            <w:r w:rsidR="00B10B45" w:rsidRPr="00B10B45">
              <w:rPr>
                <w:rFonts w:ascii="Tahoma" w:hAnsi="Tahoma" w:cs="Tahoma"/>
                <w:noProof/>
                <w:webHidden/>
                <w:sz w:val="18"/>
                <w:szCs w:val="18"/>
              </w:rPr>
              <w:fldChar w:fldCharType="begin"/>
            </w:r>
            <w:r w:rsidR="00B10B45" w:rsidRPr="00B10B45">
              <w:rPr>
                <w:rFonts w:ascii="Tahoma" w:hAnsi="Tahoma" w:cs="Tahoma"/>
                <w:noProof/>
                <w:webHidden/>
                <w:sz w:val="18"/>
                <w:szCs w:val="18"/>
              </w:rPr>
              <w:instrText xml:space="preserve"> PAGEREF _Toc174003585 \h </w:instrText>
            </w:r>
            <w:r w:rsidR="00B10B45" w:rsidRPr="00B10B45">
              <w:rPr>
                <w:rFonts w:ascii="Tahoma" w:hAnsi="Tahoma" w:cs="Tahoma"/>
                <w:noProof/>
                <w:webHidden/>
                <w:sz w:val="18"/>
                <w:szCs w:val="18"/>
              </w:rPr>
            </w:r>
            <w:r w:rsidR="00B10B45" w:rsidRPr="00B10B45">
              <w:rPr>
                <w:rFonts w:ascii="Tahoma" w:hAnsi="Tahoma" w:cs="Tahoma"/>
                <w:noProof/>
                <w:webHidden/>
                <w:sz w:val="18"/>
                <w:szCs w:val="18"/>
              </w:rPr>
              <w:fldChar w:fldCharType="separate"/>
            </w:r>
            <w:r w:rsidR="005E7245">
              <w:rPr>
                <w:rFonts w:ascii="Tahoma" w:hAnsi="Tahoma" w:cs="Tahoma"/>
                <w:noProof/>
                <w:webHidden/>
                <w:sz w:val="18"/>
                <w:szCs w:val="18"/>
              </w:rPr>
              <w:t>10</w:t>
            </w:r>
            <w:r w:rsidR="00B10B45" w:rsidRPr="00B10B45">
              <w:rPr>
                <w:rFonts w:ascii="Tahoma" w:hAnsi="Tahoma" w:cs="Tahoma"/>
                <w:noProof/>
                <w:webHidden/>
                <w:sz w:val="18"/>
                <w:szCs w:val="18"/>
              </w:rPr>
              <w:fldChar w:fldCharType="end"/>
            </w:r>
          </w:hyperlink>
        </w:p>
        <w:p w14:paraId="38D0131B" w14:textId="7E5D3046" w:rsidR="00B10B45" w:rsidRPr="00B10B45" w:rsidRDefault="00000000" w:rsidP="00B10B45">
          <w:pPr>
            <w:pStyle w:val="Spistreci1"/>
            <w:tabs>
              <w:tab w:val="left" w:pos="880"/>
            </w:tabs>
            <w:spacing w:line="260" w:lineRule="atLeast"/>
            <w:rPr>
              <w:rFonts w:ascii="Tahoma" w:eastAsiaTheme="minorEastAsia" w:hAnsi="Tahoma" w:cs="Tahoma"/>
              <w:noProof/>
              <w:kern w:val="2"/>
              <w:sz w:val="18"/>
              <w:szCs w:val="18"/>
              <w14:ligatures w14:val="standardContextual"/>
            </w:rPr>
          </w:pPr>
          <w:hyperlink w:anchor="_Toc174003586" w:history="1">
            <w:r w:rsidR="00B10B45" w:rsidRPr="00B10B45">
              <w:rPr>
                <w:rStyle w:val="Hipercze"/>
                <w:rFonts w:ascii="Tahoma" w:hAnsi="Tahoma" w:cs="Tahoma"/>
                <w:noProof/>
                <w:sz w:val="18"/>
                <w:szCs w:val="18"/>
              </w:rPr>
              <w:t>VIII.</w:t>
            </w:r>
            <w:r w:rsidR="00B10B45" w:rsidRPr="00B10B45">
              <w:rPr>
                <w:rFonts w:ascii="Tahoma" w:eastAsiaTheme="minorEastAsia" w:hAnsi="Tahoma" w:cs="Tahoma"/>
                <w:noProof/>
                <w:kern w:val="2"/>
                <w:sz w:val="18"/>
                <w:szCs w:val="18"/>
                <w14:ligatures w14:val="standardContextual"/>
              </w:rPr>
              <w:tab/>
            </w:r>
            <w:r w:rsidR="00B10B45" w:rsidRPr="00B10B45">
              <w:rPr>
                <w:rStyle w:val="Hipercze"/>
                <w:rFonts w:ascii="Tahoma" w:hAnsi="Tahoma" w:cs="Tahoma"/>
                <w:noProof/>
                <w:sz w:val="18"/>
                <w:szCs w:val="18"/>
              </w:rPr>
              <w:t>INFORMACJE O SPOSOBIE I ŚRODKACH KOMUNIKACJI, PRZY UŻYCIU KTÓRYCH ZAMAWIAJĄCY BĘDZIE KOMUNIKOWAŁ SIĘ Z WYKONAWCAMI</w:t>
            </w:r>
            <w:r w:rsidR="00B10B45" w:rsidRPr="00B10B45">
              <w:rPr>
                <w:rFonts w:ascii="Tahoma" w:hAnsi="Tahoma" w:cs="Tahoma"/>
                <w:noProof/>
                <w:webHidden/>
                <w:sz w:val="18"/>
                <w:szCs w:val="18"/>
              </w:rPr>
              <w:tab/>
            </w:r>
            <w:r w:rsidR="00B10B45" w:rsidRPr="00B10B45">
              <w:rPr>
                <w:rFonts w:ascii="Tahoma" w:hAnsi="Tahoma" w:cs="Tahoma"/>
                <w:noProof/>
                <w:webHidden/>
                <w:sz w:val="18"/>
                <w:szCs w:val="18"/>
              </w:rPr>
              <w:fldChar w:fldCharType="begin"/>
            </w:r>
            <w:r w:rsidR="00B10B45" w:rsidRPr="00B10B45">
              <w:rPr>
                <w:rFonts w:ascii="Tahoma" w:hAnsi="Tahoma" w:cs="Tahoma"/>
                <w:noProof/>
                <w:webHidden/>
                <w:sz w:val="18"/>
                <w:szCs w:val="18"/>
              </w:rPr>
              <w:instrText xml:space="preserve"> PAGEREF _Toc174003586 \h </w:instrText>
            </w:r>
            <w:r w:rsidR="00B10B45" w:rsidRPr="00B10B45">
              <w:rPr>
                <w:rFonts w:ascii="Tahoma" w:hAnsi="Tahoma" w:cs="Tahoma"/>
                <w:noProof/>
                <w:webHidden/>
                <w:sz w:val="18"/>
                <w:szCs w:val="18"/>
              </w:rPr>
            </w:r>
            <w:r w:rsidR="00B10B45" w:rsidRPr="00B10B45">
              <w:rPr>
                <w:rFonts w:ascii="Tahoma" w:hAnsi="Tahoma" w:cs="Tahoma"/>
                <w:noProof/>
                <w:webHidden/>
                <w:sz w:val="18"/>
                <w:szCs w:val="18"/>
              </w:rPr>
              <w:fldChar w:fldCharType="separate"/>
            </w:r>
            <w:r w:rsidR="005E7245">
              <w:rPr>
                <w:rFonts w:ascii="Tahoma" w:hAnsi="Tahoma" w:cs="Tahoma"/>
                <w:noProof/>
                <w:webHidden/>
                <w:sz w:val="18"/>
                <w:szCs w:val="18"/>
              </w:rPr>
              <w:t>10</w:t>
            </w:r>
            <w:r w:rsidR="00B10B45" w:rsidRPr="00B10B45">
              <w:rPr>
                <w:rFonts w:ascii="Tahoma" w:hAnsi="Tahoma" w:cs="Tahoma"/>
                <w:noProof/>
                <w:webHidden/>
                <w:sz w:val="18"/>
                <w:szCs w:val="18"/>
              </w:rPr>
              <w:fldChar w:fldCharType="end"/>
            </w:r>
          </w:hyperlink>
        </w:p>
        <w:p w14:paraId="2179BD97" w14:textId="43716A9D" w:rsidR="00B10B45" w:rsidRPr="00B10B45" w:rsidRDefault="00000000" w:rsidP="00B10B45">
          <w:pPr>
            <w:pStyle w:val="Spistreci1"/>
            <w:spacing w:line="260" w:lineRule="atLeast"/>
            <w:rPr>
              <w:rFonts w:ascii="Tahoma" w:eastAsiaTheme="minorEastAsia" w:hAnsi="Tahoma" w:cs="Tahoma"/>
              <w:noProof/>
              <w:kern w:val="2"/>
              <w:sz w:val="18"/>
              <w:szCs w:val="18"/>
              <w14:ligatures w14:val="standardContextual"/>
            </w:rPr>
          </w:pPr>
          <w:hyperlink w:anchor="_Toc174003587" w:history="1">
            <w:r w:rsidR="00B10B45" w:rsidRPr="00B10B45">
              <w:rPr>
                <w:rStyle w:val="Hipercze"/>
                <w:rFonts w:ascii="Tahoma" w:hAnsi="Tahoma" w:cs="Tahoma"/>
                <w:noProof/>
                <w:sz w:val="18"/>
                <w:szCs w:val="18"/>
              </w:rPr>
              <w:t>IX.</w:t>
            </w:r>
            <w:r w:rsidR="00B10B45" w:rsidRPr="00B10B45">
              <w:rPr>
                <w:rFonts w:ascii="Tahoma" w:eastAsiaTheme="minorEastAsia" w:hAnsi="Tahoma" w:cs="Tahoma"/>
                <w:noProof/>
                <w:kern w:val="2"/>
                <w:sz w:val="18"/>
                <w:szCs w:val="18"/>
                <w14:ligatures w14:val="standardContextual"/>
              </w:rPr>
              <w:tab/>
            </w:r>
            <w:r w:rsidR="00B10B45" w:rsidRPr="00B10B45">
              <w:rPr>
                <w:rStyle w:val="Hipercze"/>
                <w:rFonts w:ascii="Tahoma" w:hAnsi="Tahoma" w:cs="Tahoma"/>
                <w:noProof/>
                <w:sz w:val="18"/>
                <w:szCs w:val="18"/>
              </w:rPr>
              <w:t>FORMA I POSTAĆ SKŁADANYCH OŚWIADCZEŃ I DOKUMENTÓW ORAZ OFERTY</w:t>
            </w:r>
            <w:r w:rsidR="00B10B45" w:rsidRPr="00B10B45">
              <w:rPr>
                <w:rFonts w:ascii="Tahoma" w:hAnsi="Tahoma" w:cs="Tahoma"/>
                <w:noProof/>
                <w:webHidden/>
                <w:sz w:val="18"/>
                <w:szCs w:val="18"/>
              </w:rPr>
              <w:tab/>
            </w:r>
            <w:r w:rsidR="00B10B45" w:rsidRPr="00B10B45">
              <w:rPr>
                <w:rFonts w:ascii="Tahoma" w:hAnsi="Tahoma" w:cs="Tahoma"/>
                <w:noProof/>
                <w:webHidden/>
                <w:sz w:val="18"/>
                <w:szCs w:val="18"/>
              </w:rPr>
              <w:fldChar w:fldCharType="begin"/>
            </w:r>
            <w:r w:rsidR="00B10B45" w:rsidRPr="00B10B45">
              <w:rPr>
                <w:rFonts w:ascii="Tahoma" w:hAnsi="Tahoma" w:cs="Tahoma"/>
                <w:noProof/>
                <w:webHidden/>
                <w:sz w:val="18"/>
                <w:szCs w:val="18"/>
              </w:rPr>
              <w:instrText xml:space="preserve"> PAGEREF _Toc174003587 \h </w:instrText>
            </w:r>
            <w:r w:rsidR="00B10B45" w:rsidRPr="00B10B45">
              <w:rPr>
                <w:rFonts w:ascii="Tahoma" w:hAnsi="Tahoma" w:cs="Tahoma"/>
                <w:noProof/>
                <w:webHidden/>
                <w:sz w:val="18"/>
                <w:szCs w:val="18"/>
              </w:rPr>
            </w:r>
            <w:r w:rsidR="00B10B45" w:rsidRPr="00B10B45">
              <w:rPr>
                <w:rFonts w:ascii="Tahoma" w:hAnsi="Tahoma" w:cs="Tahoma"/>
                <w:noProof/>
                <w:webHidden/>
                <w:sz w:val="18"/>
                <w:szCs w:val="18"/>
              </w:rPr>
              <w:fldChar w:fldCharType="separate"/>
            </w:r>
            <w:r w:rsidR="005E7245">
              <w:rPr>
                <w:rFonts w:ascii="Tahoma" w:hAnsi="Tahoma" w:cs="Tahoma"/>
                <w:noProof/>
                <w:webHidden/>
                <w:sz w:val="18"/>
                <w:szCs w:val="18"/>
              </w:rPr>
              <w:t>12</w:t>
            </w:r>
            <w:r w:rsidR="00B10B45" w:rsidRPr="00B10B45">
              <w:rPr>
                <w:rFonts w:ascii="Tahoma" w:hAnsi="Tahoma" w:cs="Tahoma"/>
                <w:noProof/>
                <w:webHidden/>
                <w:sz w:val="18"/>
                <w:szCs w:val="18"/>
              </w:rPr>
              <w:fldChar w:fldCharType="end"/>
            </w:r>
          </w:hyperlink>
        </w:p>
        <w:p w14:paraId="566B07F8" w14:textId="2512C49B" w:rsidR="00B10B45" w:rsidRPr="00B10B45" w:rsidRDefault="00000000" w:rsidP="00B10B45">
          <w:pPr>
            <w:pStyle w:val="Spistreci1"/>
            <w:spacing w:line="260" w:lineRule="atLeast"/>
            <w:rPr>
              <w:rFonts w:ascii="Tahoma" w:eastAsiaTheme="minorEastAsia" w:hAnsi="Tahoma" w:cs="Tahoma"/>
              <w:noProof/>
              <w:kern w:val="2"/>
              <w:sz w:val="18"/>
              <w:szCs w:val="18"/>
              <w14:ligatures w14:val="standardContextual"/>
            </w:rPr>
          </w:pPr>
          <w:hyperlink w:anchor="_Toc174003588" w:history="1">
            <w:r w:rsidR="00B10B45" w:rsidRPr="00B10B45">
              <w:rPr>
                <w:rStyle w:val="Hipercze"/>
                <w:rFonts w:ascii="Tahoma" w:hAnsi="Tahoma" w:cs="Tahoma"/>
                <w:noProof/>
                <w:sz w:val="18"/>
                <w:szCs w:val="18"/>
              </w:rPr>
              <w:t>X.</w:t>
            </w:r>
            <w:r w:rsidR="00B10B45" w:rsidRPr="00B10B45">
              <w:rPr>
                <w:rFonts w:ascii="Tahoma" w:eastAsiaTheme="minorEastAsia" w:hAnsi="Tahoma" w:cs="Tahoma"/>
                <w:noProof/>
                <w:kern w:val="2"/>
                <w:sz w:val="18"/>
                <w:szCs w:val="18"/>
                <w14:ligatures w14:val="standardContextual"/>
              </w:rPr>
              <w:tab/>
            </w:r>
            <w:r w:rsidR="00B10B45" w:rsidRPr="00B10B45">
              <w:rPr>
                <w:rStyle w:val="Hipercze"/>
                <w:rFonts w:ascii="Tahoma" w:hAnsi="Tahoma" w:cs="Tahoma"/>
                <w:noProof/>
                <w:sz w:val="18"/>
                <w:szCs w:val="18"/>
              </w:rPr>
              <w:t>TERMIN ZWIĄZANIA OFERTĄ</w:t>
            </w:r>
            <w:r w:rsidR="00B10B45" w:rsidRPr="00B10B45">
              <w:rPr>
                <w:rFonts w:ascii="Tahoma" w:hAnsi="Tahoma" w:cs="Tahoma"/>
                <w:noProof/>
                <w:webHidden/>
                <w:sz w:val="18"/>
                <w:szCs w:val="18"/>
              </w:rPr>
              <w:tab/>
            </w:r>
            <w:r w:rsidR="00B10B45" w:rsidRPr="00B10B45">
              <w:rPr>
                <w:rFonts w:ascii="Tahoma" w:hAnsi="Tahoma" w:cs="Tahoma"/>
                <w:noProof/>
                <w:webHidden/>
                <w:sz w:val="18"/>
                <w:szCs w:val="18"/>
              </w:rPr>
              <w:fldChar w:fldCharType="begin"/>
            </w:r>
            <w:r w:rsidR="00B10B45" w:rsidRPr="00B10B45">
              <w:rPr>
                <w:rFonts w:ascii="Tahoma" w:hAnsi="Tahoma" w:cs="Tahoma"/>
                <w:noProof/>
                <w:webHidden/>
                <w:sz w:val="18"/>
                <w:szCs w:val="18"/>
              </w:rPr>
              <w:instrText xml:space="preserve"> PAGEREF _Toc174003588 \h </w:instrText>
            </w:r>
            <w:r w:rsidR="00B10B45" w:rsidRPr="00B10B45">
              <w:rPr>
                <w:rFonts w:ascii="Tahoma" w:hAnsi="Tahoma" w:cs="Tahoma"/>
                <w:noProof/>
                <w:webHidden/>
                <w:sz w:val="18"/>
                <w:szCs w:val="18"/>
              </w:rPr>
            </w:r>
            <w:r w:rsidR="00B10B45" w:rsidRPr="00B10B45">
              <w:rPr>
                <w:rFonts w:ascii="Tahoma" w:hAnsi="Tahoma" w:cs="Tahoma"/>
                <w:noProof/>
                <w:webHidden/>
                <w:sz w:val="18"/>
                <w:szCs w:val="18"/>
              </w:rPr>
              <w:fldChar w:fldCharType="separate"/>
            </w:r>
            <w:r w:rsidR="005E7245">
              <w:rPr>
                <w:rFonts w:ascii="Tahoma" w:hAnsi="Tahoma" w:cs="Tahoma"/>
                <w:noProof/>
                <w:webHidden/>
                <w:sz w:val="18"/>
                <w:szCs w:val="18"/>
              </w:rPr>
              <w:t>13</w:t>
            </w:r>
            <w:r w:rsidR="00B10B45" w:rsidRPr="00B10B45">
              <w:rPr>
                <w:rFonts w:ascii="Tahoma" w:hAnsi="Tahoma" w:cs="Tahoma"/>
                <w:noProof/>
                <w:webHidden/>
                <w:sz w:val="18"/>
                <w:szCs w:val="18"/>
              </w:rPr>
              <w:fldChar w:fldCharType="end"/>
            </w:r>
          </w:hyperlink>
        </w:p>
        <w:p w14:paraId="631DA52F" w14:textId="02C9C02C" w:rsidR="00B10B45" w:rsidRPr="00B10B45" w:rsidRDefault="00000000" w:rsidP="00B10B45">
          <w:pPr>
            <w:pStyle w:val="Spistreci1"/>
            <w:spacing w:line="260" w:lineRule="atLeast"/>
            <w:rPr>
              <w:rFonts w:ascii="Tahoma" w:eastAsiaTheme="minorEastAsia" w:hAnsi="Tahoma" w:cs="Tahoma"/>
              <w:noProof/>
              <w:kern w:val="2"/>
              <w:sz w:val="18"/>
              <w:szCs w:val="18"/>
              <w14:ligatures w14:val="standardContextual"/>
            </w:rPr>
          </w:pPr>
          <w:hyperlink w:anchor="_Toc174003589" w:history="1">
            <w:r w:rsidR="00B10B45" w:rsidRPr="00B10B45">
              <w:rPr>
                <w:rStyle w:val="Hipercze"/>
                <w:rFonts w:ascii="Tahoma" w:hAnsi="Tahoma" w:cs="Tahoma"/>
                <w:noProof/>
                <w:sz w:val="18"/>
                <w:szCs w:val="18"/>
              </w:rPr>
              <w:t>XI.</w:t>
            </w:r>
            <w:r w:rsidR="00B10B45" w:rsidRPr="00B10B45">
              <w:rPr>
                <w:rFonts w:ascii="Tahoma" w:eastAsiaTheme="minorEastAsia" w:hAnsi="Tahoma" w:cs="Tahoma"/>
                <w:noProof/>
                <w:kern w:val="2"/>
                <w:sz w:val="18"/>
                <w:szCs w:val="18"/>
                <w14:ligatures w14:val="standardContextual"/>
              </w:rPr>
              <w:tab/>
            </w:r>
            <w:r w:rsidR="00B10B45" w:rsidRPr="00B10B45">
              <w:rPr>
                <w:rStyle w:val="Hipercze"/>
                <w:rFonts w:ascii="Tahoma" w:hAnsi="Tahoma" w:cs="Tahoma"/>
                <w:noProof/>
                <w:sz w:val="18"/>
                <w:szCs w:val="18"/>
              </w:rPr>
              <w:t>OPIS SPOSOBU PRZYGOTOWANIA OFERTY</w:t>
            </w:r>
            <w:r w:rsidR="00B10B45" w:rsidRPr="00B10B45">
              <w:rPr>
                <w:rFonts w:ascii="Tahoma" w:hAnsi="Tahoma" w:cs="Tahoma"/>
                <w:noProof/>
                <w:webHidden/>
                <w:sz w:val="18"/>
                <w:szCs w:val="18"/>
              </w:rPr>
              <w:tab/>
            </w:r>
            <w:r w:rsidR="00B10B45" w:rsidRPr="00B10B45">
              <w:rPr>
                <w:rFonts w:ascii="Tahoma" w:hAnsi="Tahoma" w:cs="Tahoma"/>
                <w:noProof/>
                <w:webHidden/>
                <w:sz w:val="18"/>
                <w:szCs w:val="18"/>
              </w:rPr>
              <w:fldChar w:fldCharType="begin"/>
            </w:r>
            <w:r w:rsidR="00B10B45" w:rsidRPr="00B10B45">
              <w:rPr>
                <w:rFonts w:ascii="Tahoma" w:hAnsi="Tahoma" w:cs="Tahoma"/>
                <w:noProof/>
                <w:webHidden/>
                <w:sz w:val="18"/>
                <w:szCs w:val="18"/>
              </w:rPr>
              <w:instrText xml:space="preserve"> PAGEREF _Toc174003589 \h </w:instrText>
            </w:r>
            <w:r w:rsidR="00B10B45" w:rsidRPr="00B10B45">
              <w:rPr>
                <w:rFonts w:ascii="Tahoma" w:hAnsi="Tahoma" w:cs="Tahoma"/>
                <w:noProof/>
                <w:webHidden/>
                <w:sz w:val="18"/>
                <w:szCs w:val="18"/>
              </w:rPr>
            </w:r>
            <w:r w:rsidR="00B10B45" w:rsidRPr="00B10B45">
              <w:rPr>
                <w:rFonts w:ascii="Tahoma" w:hAnsi="Tahoma" w:cs="Tahoma"/>
                <w:noProof/>
                <w:webHidden/>
                <w:sz w:val="18"/>
                <w:szCs w:val="18"/>
              </w:rPr>
              <w:fldChar w:fldCharType="separate"/>
            </w:r>
            <w:r w:rsidR="005E7245">
              <w:rPr>
                <w:rFonts w:ascii="Tahoma" w:hAnsi="Tahoma" w:cs="Tahoma"/>
                <w:noProof/>
                <w:webHidden/>
                <w:sz w:val="18"/>
                <w:szCs w:val="18"/>
              </w:rPr>
              <w:t>13</w:t>
            </w:r>
            <w:r w:rsidR="00B10B45" w:rsidRPr="00B10B45">
              <w:rPr>
                <w:rFonts w:ascii="Tahoma" w:hAnsi="Tahoma" w:cs="Tahoma"/>
                <w:noProof/>
                <w:webHidden/>
                <w:sz w:val="18"/>
                <w:szCs w:val="18"/>
              </w:rPr>
              <w:fldChar w:fldCharType="end"/>
            </w:r>
          </w:hyperlink>
        </w:p>
        <w:p w14:paraId="0356F217" w14:textId="326D33E7" w:rsidR="00B10B45" w:rsidRPr="00B10B45" w:rsidRDefault="00000000" w:rsidP="00B10B45">
          <w:pPr>
            <w:pStyle w:val="Spistreci1"/>
            <w:spacing w:line="260" w:lineRule="atLeast"/>
            <w:rPr>
              <w:rFonts w:ascii="Tahoma" w:eastAsiaTheme="minorEastAsia" w:hAnsi="Tahoma" w:cs="Tahoma"/>
              <w:noProof/>
              <w:kern w:val="2"/>
              <w:sz w:val="18"/>
              <w:szCs w:val="18"/>
              <w14:ligatures w14:val="standardContextual"/>
            </w:rPr>
          </w:pPr>
          <w:hyperlink w:anchor="_Toc174003590" w:history="1">
            <w:r w:rsidR="00B10B45" w:rsidRPr="00B10B45">
              <w:rPr>
                <w:rStyle w:val="Hipercze"/>
                <w:rFonts w:ascii="Tahoma" w:hAnsi="Tahoma" w:cs="Tahoma"/>
                <w:noProof/>
                <w:sz w:val="18"/>
                <w:szCs w:val="18"/>
              </w:rPr>
              <w:t>XII.</w:t>
            </w:r>
            <w:r w:rsidR="00B10B45" w:rsidRPr="00B10B45">
              <w:rPr>
                <w:rFonts w:ascii="Tahoma" w:eastAsiaTheme="minorEastAsia" w:hAnsi="Tahoma" w:cs="Tahoma"/>
                <w:noProof/>
                <w:kern w:val="2"/>
                <w:sz w:val="18"/>
                <w:szCs w:val="18"/>
                <w14:ligatures w14:val="standardContextual"/>
              </w:rPr>
              <w:tab/>
            </w:r>
            <w:r w:rsidR="00B10B45" w:rsidRPr="00B10B45">
              <w:rPr>
                <w:rStyle w:val="Hipercze"/>
                <w:rFonts w:ascii="Tahoma" w:hAnsi="Tahoma" w:cs="Tahoma"/>
                <w:noProof/>
                <w:sz w:val="18"/>
                <w:szCs w:val="18"/>
              </w:rPr>
              <w:t>TERMIN SKŁADANIA I OTWARCIA OFERT</w:t>
            </w:r>
            <w:r w:rsidR="00B10B45" w:rsidRPr="00B10B45">
              <w:rPr>
                <w:rFonts w:ascii="Tahoma" w:hAnsi="Tahoma" w:cs="Tahoma"/>
                <w:noProof/>
                <w:webHidden/>
                <w:sz w:val="18"/>
                <w:szCs w:val="18"/>
              </w:rPr>
              <w:tab/>
            </w:r>
            <w:r w:rsidR="00B10B45" w:rsidRPr="00B10B45">
              <w:rPr>
                <w:rFonts w:ascii="Tahoma" w:hAnsi="Tahoma" w:cs="Tahoma"/>
                <w:noProof/>
                <w:webHidden/>
                <w:sz w:val="18"/>
                <w:szCs w:val="18"/>
              </w:rPr>
              <w:fldChar w:fldCharType="begin"/>
            </w:r>
            <w:r w:rsidR="00B10B45" w:rsidRPr="00B10B45">
              <w:rPr>
                <w:rFonts w:ascii="Tahoma" w:hAnsi="Tahoma" w:cs="Tahoma"/>
                <w:noProof/>
                <w:webHidden/>
                <w:sz w:val="18"/>
                <w:szCs w:val="18"/>
              </w:rPr>
              <w:instrText xml:space="preserve"> PAGEREF _Toc174003590 \h </w:instrText>
            </w:r>
            <w:r w:rsidR="00B10B45" w:rsidRPr="00B10B45">
              <w:rPr>
                <w:rFonts w:ascii="Tahoma" w:hAnsi="Tahoma" w:cs="Tahoma"/>
                <w:noProof/>
                <w:webHidden/>
                <w:sz w:val="18"/>
                <w:szCs w:val="18"/>
              </w:rPr>
            </w:r>
            <w:r w:rsidR="00B10B45" w:rsidRPr="00B10B45">
              <w:rPr>
                <w:rFonts w:ascii="Tahoma" w:hAnsi="Tahoma" w:cs="Tahoma"/>
                <w:noProof/>
                <w:webHidden/>
                <w:sz w:val="18"/>
                <w:szCs w:val="18"/>
              </w:rPr>
              <w:fldChar w:fldCharType="separate"/>
            </w:r>
            <w:r w:rsidR="005E7245">
              <w:rPr>
                <w:rFonts w:ascii="Tahoma" w:hAnsi="Tahoma" w:cs="Tahoma"/>
                <w:noProof/>
                <w:webHidden/>
                <w:sz w:val="18"/>
                <w:szCs w:val="18"/>
              </w:rPr>
              <w:t>15</w:t>
            </w:r>
            <w:r w:rsidR="00B10B45" w:rsidRPr="00B10B45">
              <w:rPr>
                <w:rFonts w:ascii="Tahoma" w:hAnsi="Tahoma" w:cs="Tahoma"/>
                <w:noProof/>
                <w:webHidden/>
                <w:sz w:val="18"/>
                <w:szCs w:val="18"/>
              </w:rPr>
              <w:fldChar w:fldCharType="end"/>
            </w:r>
          </w:hyperlink>
        </w:p>
        <w:p w14:paraId="3992130E" w14:textId="4A004F73" w:rsidR="00B10B45" w:rsidRPr="00B10B45" w:rsidRDefault="00000000" w:rsidP="00B10B45">
          <w:pPr>
            <w:pStyle w:val="Spistreci1"/>
            <w:tabs>
              <w:tab w:val="left" w:pos="880"/>
            </w:tabs>
            <w:spacing w:line="260" w:lineRule="atLeast"/>
            <w:rPr>
              <w:rFonts w:ascii="Tahoma" w:eastAsiaTheme="minorEastAsia" w:hAnsi="Tahoma" w:cs="Tahoma"/>
              <w:noProof/>
              <w:kern w:val="2"/>
              <w:sz w:val="18"/>
              <w:szCs w:val="18"/>
              <w14:ligatures w14:val="standardContextual"/>
            </w:rPr>
          </w:pPr>
          <w:hyperlink w:anchor="_Toc174003591" w:history="1">
            <w:r w:rsidR="00B10B45" w:rsidRPr="00B10B45">
              <w:rPr>
                <w:rStyle w:val="Hipercze"/>
                <w:rFonts w:ascii="Tahoma" w:hAnsi="Tahoma" w:cs="Tahoma"/>
                <w:noProof/>
                <w:sz w:val="18"/>
                <w:szCs w:val="18"/>
              </w:rPr>
              <w:t>XIII.</w:t>
            </w:r>
            <w:r w:rsidR="00B10B45" w:rsidRPr="00B10B45">
              <w:rPr>
                <w:rFonts w:ascii="Tahoma" w:eastAsiaTheme="minorEastAsia" w:hAnsi="Tahoma" w:cs="Tahoma"/>
                <w:noProof/>
                <w:kern w:val="2"/>
                <w:sz w:val="18"/>
                <w:szCs w:val="18"/>
                <w14:ligatures w14:val="standardContextual"/>
              </w:rPr>
              <w:tab/>
            </w:r>
            <w:r w:rsidR="00B10B45" w:rsidRPr="00B10B45">
              <w:rPr>
                <w:rStyle w:val="Hipercze"/>
                <w:rFonts w:ascii="Tahoma" w:hAnsi="Tahoma" w:cs="Tahoma"/>
                <w:noProof/>
                <w:sz w:val="18"/>
                <w:szCs w:val="18"/>
              </w:rPr>
              <w:t>SPOSÓB OBLICZENIA CENY</w:t>
            </w:r>
            <w:r w:rsidR="00B10B45" w:rsidRPr="00B10B45">
              <w:rPr>
                <w:rFonts w:ascii="Tahoma" w:hAnsi="Tahoma" w:cs="Tahoma"/>
                <w:noProof/>
                <w:webHidden/>
                <w:sz w:val="18"/>
                <w:szCs w:val="18"/>
              </w:rPr>
              <w:tab/>
            </w:r>
            <w:r w:rsidR="00B10B45" w:rsidRPr="00B10B45">
              <w:rPr>
                <w:rFonts w:ascii="Tahoma" w:hAnsi="Tahoma" w:cs="Tahoma"/>
                <w:noProof/>
                <w:webHidden/>
                <w:sz w:val="18"/>
                <w:szCs w:val="18"/>
              </w:rPr>
              <w:fldChar w:fldCharType="begin"/>
            </w:r>
            <w:r w:rsidR="00B10B45" w:rsidRPr="00B10B45">
              <w:rPr>
                <w:rFonts w:ascii="Tahoma" w:hAnsi="Tahoma" w:cs="Tahoma"/>
                <w:noProof/>
                <w:webHidden/>
                <w:sz w:val="18"/>
                <w:szCs w:val="18"/>
              </w:rPr>
              <w:instrText xml:space="preserve"> PAGEREF _Toc174003591 \h </w:instrText>
            </w:r>
            <w:r w:rsidR="00B10B45" w:rsidRPr="00B10B45">
              <w:rPr>
                <w:rFonts w:ascii="Tahoma" w:hAnsi="Tahoma" w:cs="Tahoma"/>
                <w:noProof/>
                <w:webHidden/>
                <w:sz w:val="18"/>
                <w:szCs w:val="18"/>
              </w:rPr>
            </w:r>
            <w:r w:rsidR="00B10B45" w:rsidRPr="00B10B45">
              <w:rPr>
                <w:rFonts w:ascii="Tahoma" w:hAnsi="Tahoma" w:cs="Tahoma"/>
                <w:noProof/>
                <w:webHidden/>
                <w:sz w:val="18"/>
                <w:szCs w:val="18"/>
              </w:rPr>
              <w:fldChar w:fldCharType="separate"/>
            </w:r>
            <w:r w:rsidR="005E7245">
              <w:rPr>
                <w:rFonts w:ascii="Tahoma" w:hAnsi="Tahoma" w:cs="Tahoma"/>
                <w:noProof/>
                <w:webHidden/>
                <w:sz w:val="18"/>
                <w:szCs w:val="18"/>
              </w:rPr>
              <w:t>15</w:t>
            </w:r>
            <w:r w:rsidR="00B10B45" w:rsidRPr="00B10B45">
              <w:rPr>
                <w:rFonts w:ascii="Tahoma" w:hAnsi="Tahoma" w:cs="Tahoma"/>
                <w:noProof/>
                <w:webHidden/>
                <w:sz w:val="18"/>
                <w:szCs w:val="18"/>
              </w:rPr>
              <w:fldChar w:fldCharType="end"/>
            </w:r>
          </w:hyperlink>
        </w:p>
        <w:p w14:paraId="33F1CA7E" w14:textId="3402ED14" w:rsidR="00B10B45" w:rsidRPr="00B10B45" w:rsidRDefault="00000000" w:rsidP="00B10B45">
          <w:pPr>
            <w:pStyle w:val="Spistreci1"/>
            <w:tabs>
              <w:tab w:val="left" w:pos="880"/>
            </w:tabs>
            <w:spacing w:line="260" w:lineRule="atLeast"/>
            <w:rPr>
              <w:rFonts w:ascii="Tahoma" w:eastAsiaTheme="minorEastAsia" w:hAnsi="Tahoma" w:cs="Tahoma"/>
              <w:noProof/>
              <w:kern w:val="2"/>
              <w:sz w:val="18"/>
              <w:szCs w:val="18"/>
              <w14:ligatures w14:val="standardContextual"/>
            </w:rPr>
          </w:pPr>
          <w:hyperlink w:anchor="_Toc174003592" w:history="1">
            <w:r w:rsidR="00B10B45" w:rsidRPr="00B10B45">
              <w:rPr>
                <w:rStyle w:val="Hipercze"/>
                <w:rFonts w:ascii="Tahoma" w:hAnsi="Tahoma" w:cs="Tahoma"/>
                <w:noProof/>
                <w:sz w:val="18"/>
                <w:szCs w:val="18"/>
              </w:rPr>
              <w:t>XIV.</w:t>
            </w:r>
            <w:r w:rsidR="00B10B45" w:rsidRPr="00B10B45">
              <w:rPr>
                <w:rFonts w:ascii="Tahoma" w:eastAsiaTheme="minorEastAsia" w:hAnsi="Tahoma" w:cs="Tahoma"/>
                <w:noProof/>
                <w:kern w:val="2"/>
                <w:sz w:val="18"/>
                <w:szCs w:val="18"/>
                <w14:ligatures w14:val="standardContextual"/>
              </w:rPr>
              <w:tab/>
            </w:r>
            <w:r w:rsidR="00B10B45" w:rsidRPr="00B10B45">
              <w:rPr>
                <w:rStyle w:val="Hipercze"/>
                <w:rFonts w:ascii="Tahoma" w:hAnsi="Tahoma" w:cs="Tahoma"/>
                <w:noProof/>
                <w:sz w:val="18"/>
                <w:szCs w:val="18"/>
              </w:rPr>
              <w:t>OPIS KRYTERIÓW OCENY OFERT WRAZ Z PODANIEM WAG TYCH KRYTERIÓW I SPOSOBU OCENY OFERT</w:t>
            </w:r>
            <w:r w:rsidR="00B10B45" w:rsidRPr="00B10B45">
              <w:rPr>
                <w:rFonts w:ascii="Tahoma" w:hAnsi="Tahoma" w:cs="Tahoma"/>
                <w:noProof/>
                <w:webHidden/>
                <w:sz w:val="18"/>
                <w:szCs w:val="18"/>
              </w:rPr>
              <w:tab/>
            </w:r>
            <w:r w:rsidR="00B10B45" w:rsidRPr="00B10B45">
              <w:rPr>
                <w:rFonts w:ascii="Tahoma" w:hAnsi="Tahoma" w:cs="Tahoma"/>
                <w:noProof/>
                <w:webHidden/>
                <w:sz w:val="18"/>
                <w:szCs w:val="18"/>
              </w:rPr>
              <w:fldChar w:fldCharType="begin"/>
            </w:r>
            <w:r w:rsidR="00B10B45" w:rsidRPr="00B10B45">
              <w:rPr>
                <w:rFonts w:ascii="Tahoma" w:hAnsi="Tahoma" w:cs="Tahoma"/>
                <w:noProof/>
                <w:webHidden/>
                <w:sz w:val="18"/>
                <w:szCs w:val="18"/>
              </w:rPr>
              <w:instrText xml:space="preserve"> PAGEREF _Toc174003592 \h </w:instrText>
            </w:r>
            <w:r w:rsidR="00B10B45" w:rsidRPr="00B10B45">
              <w:rPr>
                <w:rFonts w:ascii="Tahoma" w:hAnsi="Tahoma" w:cs="Tahoma"/>
                <w:noProof/>
                <w:webHidden/>
                <w:sz w:val="18"/>
                <w:szCs w:val="18"/>
              </w:rPr>
            </w:r>
            <w:r w:rsidR="00B10B45" w:rsidRPr="00B10B45">
              <w:rPr>
                <w:rFonts w:ascii="Tahoma" w:hAnsi="Tahoma" w:cs="Tahoma"/>
                <w:noProof/>
                <w:webHidden/>
                <w:sz w:val="18"/>
                <w:szCs w:val="18"/>
              </w:rPr>
              <w:fldChar w:fldCharType="separate"/>
            </w:r>
            <w:r w:rsidR="005E7245">
              <w:rPr>
                <w:rFonts w:ascii="Tahoma" w:hAnsi="Tahoma" w:cs="Tahoma"/>
                <w:noProof/>
                <w:webHidden/>
                <w:sz w:val="18"/>
                <w:szCs w:val="18"/>
              </w:rPr>
              <w:t>16</w:t>
            </w:r>
            <w:r w:rsidR="00B10B45" w:rsidRPr="00B10B45">
              <w:rPr>
                <w:rFonts w:ascii="Tahoma" w:hAnsi="Tahoma" w:cs="Tahoma"/>
                <w:noProof/>
                <w:webHidden/>
                <w:sz w:val="18"/>
                <w:szCs w:val="18"/>
              </w:rPr>
              <w:fldChar w:fldCharType="end"/>
            </w:r>
          </w:hyperlink>
        </w:p>
        <w:p w14:paraId="5DF20569" w14:textId="18D58F72" w:rsidR="00B10B45" w:rsidRPr="00B10B45" w:rsidRDefault="00000000" w:rsidP="00B10B45">
          <w:pPr>
            <w:pStyle w:val="Spistreci1"/>
            <w:spacing w:line="260" w:lineRule="atLeast"/>
            <w:rPr>
              <w:rFonts w:ascii="Tahoma" w:eastAsiaTheme="minorEastAsia" w:hAnsi="Tahoma" w:cs="Tahoma"/>
              <w:noProof/>
              <w:kern w:val="2"/>
              <w:sz w:val="18"/>
              <w:szCs w:val="18"/>
              <w14:ligatures w14:val="standardContextual"/>
            </w:rPr>
          </w:pPr>
          <w:hyperlink w:anchor="_Toc174003593" w:history="1">
            <w:r w:rsidR="00B10B45" w:rsidRPr="00B10B45">
              <w:rPr>
                <w:rStyle w:val="Hipercze"/>
                <w:rFonts w:ascii="Tahoma" w:hAnsi="Tahoma" w:cs="Tahoma"/>
                <w:noProof/>
                <w:sz w:val="18"/>
                <w:szCs w:val="18"/>
              </w:rPr>
              <w:t>XV.</w:t>
            </w:r>
            <w:r w:rsidR="00B10B45" w:rsidRPr="00B10B45">
              <w:rPr>
                <w:rFonts w:ascii="Tahoma" w:eastAsiaTheme="minorEastAsia" w:hAnsi="Tahoma" w:cs="Tahoma"/>
                <w:noProof/>
                <w:kern w:val="2"/>
                <w:sz w:val="18"/>
                <w:szCs w:val="18"/>
                <w14:ligatures w14:val="standardContextual"/>
              </w:rPr>
              <w:tab/>
            </w:r>
            <w:r w:rsidR="00B10B45" w:rsidRPr="00B10B45">
              <w:rPr>
                <w:rStyle w:val="Hipercze"/>
                <w:rFonts w:ascii="Tahoma" w:hAnsi="Tahoma" w:cs="Tahoma"/>
                <w:noProof/>
                <w:sz w:val="18"/>
                <w:szCs w:val="18"/>
              </w:rPr>
              <w:t>WYMAGANIA DOTYCZĄCE WADIUM</w:t>
            </w:r>
            <w:r w:rsidR="00B10B45" w:rsidRPr="00B10B45">
              <w:rPr>
                <w:rFonts w:ascii="Tahoma" w:hAnsi="Tahoma" w:cs="Tahoma"/>
                <w:noProof/>
                <w:webHidden/>
                <w:sz w:val="18"/>
                <w:szCs w:val="18"/>
              </w:rPr>
              <w:tab/>
            </w:r>
            <w:r w:rsidR="00B10B45" w:rsidRPr="00B10B45">
              <w:rPr>
                <w:rFonts w:ascii="Tahoma" w:hAnsi="Tahoma" w:cs="Tahoma"/>
                <w:noProof/>
                <w:webHidden/>
                <w:sz w:val="18"/>
                <w:szCs w:val="18"/>
              </w:rPr>
              <w:fldChar w:fldCharType="begin"/>
            </w:r>
            <w:r w:rsidR="00B10B45" w:rsidRPr="00B10B45">
              <w:rPr>
                <w:rFonts w:ascii="Tahoma" w:hAnsi="Tahoma" w:cs="Tahoma"/>
                <w:noProof/>
                <w:webHidden/>
                <w:sz w:val="18"/>
                <w:szCs w:val="18"/>
              </w:rPr>
              <w:instrText xml:space="preserve"> PAGEREF _Toc174003593 \h </w:instrText>
            </w:r>
            <w:r w:rsidR="00B10B45" w:rsidRPr="00B10B45">
              <w:rPr>
                <w:rFonts w:ascii="Tahoma" w:hAnsi="Tahoma" w:cs="Tahoma"/>
                <w:noProof/>
                <w:webHidden/>
                <w:sz w:val="18"/>
                <w:szCs w:val="18"/>
              </w:rPr>
            </w:r>
            <w:r w:rsidR="00B10B45" w:rsidRPr="00B10B45">
              <w:rPr>
                <w:rFonts w:ascii="Tahoma" w:hAnsi="Tahoma" w:cs="Tahoma"/>
                <w:noProof/>
                <w:webHidden/>
                <w:sz w:val="18"/>
                <w:szCs w:val="18"/>
              </w:rPr>
              <w:fldChar w:fldCharType="separate"/>
            </w:r>
            <w:r w:rsidR="005E7245">
              <w:rPr>
                <w:rFonts w:ascii="Tahoma" w:hAnsi="Tahoma" w:cs="Tahoma"/>
                <w:noProof/>
                <w:webHidden/>
                <w:sz w:val="18"/>
                <w:szCs w:val="18"/>
              </w:rPr>
              <w:t>17</w:t>
            </w:r>
            <w:r w:rsidR="00B10B45" w:rsidRPr="00B10B45">
              <w:rPr>
                <w:rFonts w:ascii="Tahoma" w:hAnsi="Tahoma" w:cs="Tahoma"/>
                <w:noProof/>
                <w:webHidden/>
                <w:sz w:val="18"/>
                <w:szCs w:val="18"/>
              </w:rPr>
              <w:fldChar w:fldCharType="end"/>
            </w:r>
          </w:hyperlink>
        </w:p>
        <w:p w14:paraId="28C66B7B" w14:textId="3CFF1F58" w:rsidR="00B10B45" w:rsidRPr="00B10B45" w:rsidRDefault="00000000" w:rsidP="00B10B45">
          <w:pPr>
            <w:pStyle w:val="Spistreci1"/>
            <w:tabs>
              <w:tab w:val="left" w:pos="880"/>
            </w:tabs>
            <w:spacing w:line="260" w:lineRule="atLeast"/>
            <w:rPr>
              <w:rFonts w:ascii="Tahoma" w:eastAsiaTheme="minorEastAsia" w:hAnsi="Tahoma" w:cs="Tahoma"/>
              <w:noProof/>
              <w:kern w:val="2"/>
              <w:sz w:val="18"/>
              <w:szCs w:val="18"/>
              <w14:ligatures w14:val="standardContextual"/>
            </w:rPr>
          </w:pPr>
          <w:hyperlink w:anchor="_Toc174003594" w:history="1">
            <w:r w:rsidR="00B10B45" w:rsidRPr="00B10B45">
              <w:rPr>
                <w:rStyle w:val="Hipercze"/>
                <w:rFonts w:ascii="Tahoma" w:hAnsi="Tahoma" w:cs="Tahoma"/>
                <w:noProof/>
                <w:sz w:val="18"/>
                <w:szCs w:val="18"/>
              </w:rPr>
              <w:t>XVI.</w:t>
            </w:r>
            <w:r w:rsidR="00B10B45" w:rsidRPr="00B10B45">
              <w:rPr>
                <w:rFonts w:ascii="Tahoma" w:eastAsiaTheme="minorEastAsia" w:hAnsi="Tahoma" w:cs="Tahoma"/>
                <w:noProof/>
                <w:kern w:val="2"/>
                <w:sz w:val="18"/>
                <w:szCs w:val="18"/>
                <w14:ligatures w14:val="standardContextual"/>
              </w:rPr>
              <w:tab/>
            </w:r>
            <w:r w:rsidR="00B10B45" w:rsidRPr="00B10B45">
              <w:rPr>
                <w:rStyle w:val="Hipercze"/>
                <w:rFonts w:ascii="Tahoma" w:hAnsi="Tahoma" w:cs="Tahoma"/>
                <w:noProof/>
                <w:sz w:val="18"/>
                <w:szCs w:val="18"/>
              </w:rPr>
              <w:t>ZABEZPIECZENIE NALEŻYTEGO WYKONANIA UMOWY</w:t>
            </w:r>
            <w:r w:rsidR="00B10B45" w:rsidRPr="00B10B45">
              <w:rPr>
                <w:rFonts w:ascii="Tahoma" w:hAnsi="Tahoma" w:cs="Tahoma"/>
                <w:noProof/>
                <w:webHidden/>
                <w:sz w:val="18"/>
                <w:szCs w:val="18"/>
              </w:rPr>
              <w:tab/>
            </w:r>
            <w:r w:rsidR="00B10B45" w:rsidRPr="00B10B45">
              <w:rPr>
                <w:rFonts w:ascii="Tahoma" w:hAnsi="Tahoma" w:cs="Tahoma"/>
                <w:noProof/>
                <w:webHidden/>
                <w:sz w:val="18"/>
                <w:szCs w:val="18"/>
              </w:rPr>
              <w:fldChar w:fldCharType="begin"/>
            </w:r>
            <w:r w:rsidR="00B10B45" w:rsidRPr="00B10B45">
              <w:rPr>
                <w:rFonts w:ascii="Tahoma" w:hAnsi="Tahoma" w:cs="Tahoma"/>
                <w:noProof/>
                <w:webHidden/>
                <w:sz w:val="18"/>
                <w:szCs w:val="18"/>
              </w:rPr>
              <w:instrText xml:space="preserve"> PAGEREF _Toc174003594 \h </w:instrText>
            </w:r>
            <w:r w:rsidR="00B10B45" w:rsidRPr="00B10B45">
              <w:rPr>
                <w:rFonts w:ascii="Tahoma" w:hAnsi="Tahoma" w:cs="Tahoma"/>
                <w:noProof/>
                <w:webHidden/>
                <w:sz w:val="18"/>
                <w:szCs w:val="18"/>
              </w:rPr>
            </w:r>
            <w:r w:rsidR="00B10B45" w:rsidRPr="00B10B45">
              <w:rPr>
                <w:rFonts w:ascii="Tahoma" w:hAnsi="Tahoma" w:cs="Tahoma"/>
                <w:noProof/>
                <w:webHidden/>
                <w:sz w:val="18"/>
                <w:szCs w:val="18"/>
              </w:rPr>
              <w:fldChar w:fldCharType="separate"/>
            </w:r>
            <w:r w:rsidR="005E7245">
              <w:rPr>
                <w:rFonts w:ascii="Tahoma" w:hAnsi="Tahoma" w:cs="Tahoma"/>
                <w:noProof/>
                <w:webHidden/>
                <w:sz w:val="18"/>
                <w:szCs w:val="18"/>
              </w:rPr>
              <w:t>17</w:t>
            </w:r>
            <w:r w:rsidR="00B10B45" w:rsidRPr="00B10B45">
              <w:rPr>
                <w:rFonts w:ascii="Tahoma" w:hAnsi="Tahoma" w:cs="Tahoma"/>
                <w:noProof/>
                <w:webHidden/>
                <w:sz w:val="18"/>
                <w:szCs w:val="18"/>
              </w:rPr>
              <w:fldChar w:fldCharType="end"/>
            </w:r>
          </w:hyperlink>
        </w:p>
        <w:p w14:paraId="5F161B75" w14:textId="2F887A1D" w:rsidR="00B10B45" w:rsidRPr="00B10B45" w:rsidRDefault="00000000" w:rsidP="00B10B45">
          <w:pPr>
            <w:pStyle w:val="Spistreci1"/>
            <w:tabs>
              <w:tab w:val="left" w:pos="880"/>
            </w:tabs>
            <w:spacing w:line="260" w:lineRule="atLeast"/>
            <w:rPr>
              <w:rFonts w:ascii="Tahoma" w:eastAsiaTheme="minorEastAsia" w:hAnsi="Tahoma" w:cs="Tahoma"/>
              <w:noProof/>
              <w:kern w:val="2"/>
              <w:sz w:val="18"/>
              <w:szCs w:val="18"/>
              <w14:ligatures w14:val="standardContextual"/>
            </w:rPr>
          </w:pPr>
          <w:hyperlink w:anchor="_Toc174003595" w:history="1">
            <w:r w:rsidR="00B10B45" w:rsidRPr="00B10B45">
              <w:rPr>
                <w:rStyle w:val="Hipercze"/>
                <w:rFonts w:ascii="Tahoma" w:hAnsi="Tahoma" w:cs="Tahoma"/>
                <w:noProof/>
                <w:sz w:val="18"/>
                <w:szCs w:val="18"/>
              </w:rPr>
              <w:t>XVII.</w:t>
            </w:r>
            <w:r w:rsidR="00B10B45" w:rsidRPr="00B10B45">
              <w:rPr>
                <w:rFonts w:ascii="Tahoma" w:eastAsiaTheme="minorEastAsia" w:hAnsi="Tahoma" w:cs="Tahoma"/>
                <w:noProof/>
                <w:kern w:val="2"/>
                <w:sz w:val="18"/>
                <w:szCs w:val="18"/>
                <w14:ligatures w14:val="standardContextual"/>
              </w:rPr>
              <w:tab/>
            </w:r>
            <w:r w:rsidR="00B10B45" w:rsidRPr="00B10B45">
              <w:rPr>
                <w:rStyle w:val="Hipercze"/>
                <w:rFonts w:ascii="Tahoma" w:hAnsi="Tahoma" w:cs="Tahoma"/>
                <w:noProof/>
                <w:sz w:val="18"/>
                <w:szCs w:val="18"/>
              </w:rPr>
              <w:t>INFORMACJE O FORMALNOŚCIACH, JAKIE MUSZĄ ZOSTAĆ DOPEŁNIONE PO WYBORZE OFERTY W CELU ZAWARCIA UMOWY W SPRAWIE ZAMÓWIENIA PUBLICZNEGO</w:t>
            </w:r>
            <w:r w:rsidR="00B10B45" w:rsidRPr="00B10B45">
              <w:rPr>
                <w:rFonts w:ascii="Tahoma" w:hAnsi="Tahoma" w:cs="Tahoma"/>
                <w:noProof/>
                <w:webHidden/>
                <w:sz w:val="18"/>
                <w:szCs w:val="18"/>
              </w:rPr>
              <w:tab/>
            </w:r>
            <w:r w:rsidR="00B10B45" w:rsidRPr="00B10B45">
              <w:rPr>
                <w:rFonts w:ascii="Tahoma" w:hAnsi="Tahoma" w:cs="Tahoma"/>
                <w:noProof/>
                <w:webHidden/>
                <w:sz w:val="18"/>
                <w:szCs w:val="18"/>
              </w:rPr>
              <w:fldChar w:fldCharType="begin"/>
            </w:r>
            <w:r w:rsidR="00B10B45" w:rsidRPr="00B10B45">
              <w:rPr>
                <w:rFonts w:ascii="Tahoma" w:hAnsi="Tahoma" w:cs="Tahoma"/>
                <w:noProof/>
                <w:webHidden/>
                <w:sz w:val="18"/>
                <w:szCs w:val="18"/>
              </w:rPr>
              <w:instrText xml:space="preserve"> PAGEREF _Toc174003595 \h </w:instrText>
            </w:r>
            <w:r w:rsidR="00B10B45" w:rsidRPr="00B10B45">
              <w:rPr>
                <w:rFonts w:ascii="Tahoma" w:hAnsi="Tahoma" w:cs="Tahoma"/>
                <w:noProof/>
                <w:webHidden/>
                <w:sz w:val="18"/>
                <w:szCs w:val="18"/>
              </w:rPr>
            </w:r>
            <w:r w:rsidR="00B10B45" w:rsidRPr="00B10B45">
              <w:rPr>
                <w:rFonts w:ascii="Tahoma" w:hAnsi="Tahoma" w:cs="Tahoma"/>
                <w:noProof/>
                <w:webHidden/>
                <w:sz w:val="18"/>
                <w:szCs w:val="18"/>
              </w:rPr>
              <w:fldChar w:fldCharType="separate"/>
            </w:r>
            <w:r w:rsidR="005E7245">
              <w:rPr>
                <w:rFonts w:ascii="Tahoma" w:hAnsi="Tahoma" w:cs="Tahoma"/>
                <w:noProof/>
                <w:webHidden/>
                <w:sz w:val="18"/>
                <w:szCs w:val="18"/>
              </w:rPr>
              <w:t>17</w:t>
            </w:r>
            <w:r w:rsidR="00B10B45" w:rsidRPr="00B10B45">
              <w:rPr>
                <w:rFonts w:ascii="Tahoma" w:hAnsi="Tahoma" w:cs="Tahoma"/>
                <w:noProof/>
                <w:webHidden/>
                <w:sz w:val="18"/>
                <w:szCs w:val="18"/>
              </w:rPr>
              <w:fldChar w:fldCharType="end"/>
            </w:r>
          </w:hyperlink>
        </w:p>
        <w:p w14:paraId="6E28462C" w14:textId="1805E84A" w:rsidR="00B10B45" w:rsidRPr="00B10B45" w:rsidRDefault="00000000" w:rsidP="00B10B45">
          <w:pPr>
            <w:pStyle w:val="Spistreci1"/>
            <w:tabs>
              <w:tab w:val="left" w:pos="880"/>
            </w:tabs>
            <w:spacing w:line="260" w:lineRule="atLeast"/>
            <w:rPr>
              <w:rFonts w:ascii="Tahoma" w:eastAsiaTheme="minorEastAsia" w:hAnsi="Tahoma" w:cs="Tahoma"/>
              <w:noProof/>
              <w:kern w:val="2"/>
              <w:sz w:val="18"/>
              <w:szCs w:val="18"/>
              <w14:ligatures w14:val="standardContextual"/>
            </w:rPr>
          </w:pPr>
          <w:hyperlink w:anchor="_Toc174003596" w:history="1">
            <w:r w:rsidR="00B10B45" w:rsidRPr="00B10B45">
              <w:rPr>
                <w:rStyle w:val="Hipercze"/>
                <w:rFonts w:ascii="Tahoma" w:hAnsi="Tahoma" w:cs="Tahoma"/>
                <w:noProof/>
                <w:sz w:val="18"/>
                <w:szCs w:val="18"/>
              </w:rPr>
              <w:t>XVIII.</w:t>
            </w:r>
            <w:r w:rsidR="00B10B45" w:rsidRPr="00B10B45">
              <w:rPr>
                <w:rFonts w:ascii="Tahoma" w:eastAsiaTheme="minorEastAsia" w:hAnsi="Tahoma" w:cs="Tahoma"/>
                <w:noProof/>
                <w:kern w:val="2"/>
                <w:sz w:val="18"/>
                <w:szCs w:val="18"/>
                <w14:ligatures w14:val="standardContextual"/>
              </w:rPr>
              <w:tab/>
            </w:r>
            <w:r w:rsidR="00B10B45" w:rsidRPr="00B10B45">
              <w:rPr>
                <w:rStyle w:val="Hipercze"/>
                <w:rFonts w:ascii="Tahoma" w:hAnsi="Tahoma" w:cs="Tahoma"/>
                <w:noProof/>
                <w:sz w:val="18"/>
                <w:szCs w:val="18"/>
              </w:rPr>
              <w:t>PROJEKTOWANE POSTANOWIENIA UMOWY</w:t>
            </w:r>
            <w:r w:rsidR="00B10B45" w:rsidRPr="00B10B45">
              <w:rPr>
                <w:rFonts w:ascii="Tahoma" w:hAnsi="Tahoma" w:cs="Tahoma"/>
                <w:noProof/>
                <w:webHidden/>
                <w:sz w:val="18"/>
                <w:szCs w:val="18"/>
              </w:rPr>
              <w:tab/>
            </w:r>
            <w:r w:rsidR="00B10B45" w:rsidRPr="00B10B45">
              <w:rPr>
                <w:rFonts w:ascii="Tahoma" w:hAnsi="Tahoma" w:cs="Tahoma"/>
                <w:noProof/>
                <w:webHidden/>
                <w:sz w:val="18"/>
                <w:szCs w:val="18"/>
              </w:rPr>
              <w:fldChar w:fldCharType="begin"/>
            </w:r>
            <w:r w:rsidR="00B10B45" w:rsidRPr="00B10B45">
              <w:rPr>
                <w:rFonts w:ascii="Tahoma" w:hAnsi="Tahoma" w:cs="Tahoma"/>
                <w:noProof/>
                <w:webHidden/>
                <w:sz w:val="18"/>
                <w:szCs w:val="18"/>
              </w:rPr>
              <w:instrText xml:space="preserve"> PAGEREF _Toc174003596 \h </w:instrText>
            </w:r>
            <w:r w:rsidR="00B10B45" w:rsidRPr="00B10B45">
              <w:rPr>
                <w:rFonts w:ascii="Tahoma" w:hAnsi="Tahoma" w:cs="Tahoma"/>
                <w:noProof/>
                <w:webHidden/>
                <w:sz w:val="18"/>
                <w:szCs w:val="18"/>
              </w:rPr>
            </w:r>
            <w:r w:rsidR="00B10B45" w:rsidRPr="00B10B45">
              <w:rPr>
                <w:rFonts w:ascii="Tahoma" w:hAnsi="Tahoma" w:cs="Tahoma"/>
                <w:noProof/>
                <w:webHidden/>
                <w:sz w:val="18"/>
                <w:szCs w:val="18"/>
              </w:rPr>
              <w:fldChar w:fldCharType="separate"/>
            </w:r>
            <w:r w:rsidR="005E7245">
              <w:rPr>
                <w:rFonts w:ascii="Tahoma" w:hAnsi="Tahoma" w:cs="Tahoma"/>
                <w:noProof/>
                <w:webHidden/>
                <w:sz w:val="18"/>
                <w:szCs w:val="18"/>
              </w:rPr>
              <w:t>18</w:t>
            </w:r>
            <w:r w:rsidR="00B10B45" w:rsidRPr="00B10B45">
              <w:rPr>
                <w:rFonts w:ascii="Tahoma" w:hAnsi="Tahoma" w:cs="Tahoma"/>
                <w:noProof/>
                <w:webHidden/>
                <w:sz w:val="18"/>
                <w:szCs w:val="18"/>
              </w:rPr>
              <w:fldChar w:fldCharType="end"/>
            </w:r>
          </w:hyperlink>
        </w:p>
        <w:p w14:paraId="1A18EAB1" w14:textId="501871E1" w:rsidR="00B10B45" w:rsidRPr="00B10B45" w:rsidRDefault="00000000" w:rsidP="00B10B45">
          <w:pPr>
            <w:pStyle w:val="Spistreci1"/>
            <w:tabs>
              <w:tab w:val="left" w:pos="880"/>
            </w:tabs>
            <w:spacing w:line="260" w:lineRule="atLeast"/>
            <w:rPr>
              <w:rFonts w:ascii="Tahoma" w:eastAsiaTheme="minorEastAsia" w:hAnsi="Tahoma" w:cs="Tahoma"/>
              <w:noProof/>
              <w:kern w:val="2"/>
              <w:sz w:val="18"/>
              <w:szCs w:val="18"/>
              <w14:ligatures w14:val="standardContextual"/>
            </w:rPr>
          </w:pPr>
          <w:hyperlink w:anchor="_Toc174003597" w:history="1">
            <w:r w:rsidR="00B10B45" w:rsidRPr="00B10B45">
              <w:rPr>
                <w:rStyle w:val="Hipercze"/>
                <w:rFonts w:ascii="Tahoma" w:hAnsi="Tahoma" w:cs="Tahoma"/>
                <w:noProof/>
                <w:sz w:val="18"/>
                <w:szCs w:val="18"/>
              </w:rPr>
              <w:t>XIX.</w:t>
            </w:r>
            <w:r w:rsidR="00B10B45" w:rsidRPr="00B10B45">
              <w:rPr>
                <w:rFonts w:ascii="Tahoma" w:eastAsiaTheme="minorEastAsia" w:hAnsi="Tahoma" w:cs="Tahoma"/>
                <w:noProof/>
                <w:kern w:val="2"/>
                <w:sz w:val="18"/>
                <w:szCs w:val="18"/>
                <w14:ligatures w14:val="standardContextual"/>
              </w:rPr>
              <w:tab/>
            </w:r>
            <w:r w:rsidR="00B10B45" w:rsidRPr="00B10B45">
              <w:rPr>
                <w:rStyle w:val="Hipercze"/>
                <w:rFonts w:ascii="Tahoma" w:hAnsi="Tahoma" w:cs="Tahoma"/>
                <w:noProof/>
                <w:sz w:val="18"/>
                <w:szCs w:val="18"/>
              </w:rPr>
              <w:t>POUCZENIE O ŚRODKACH OCHRONY PRAWNEJ PRZYSŁUGUJĄCYCH WYKONAWCY</w:t>
            </w:r>
            <w:r w:rsidR="00B10B45" w:rsidRPr="00B10B45">
              <w:rPr>
                <w:rFonts w:ascii="Tahoma" w:hAnsi="Tahoma" w:cs="Tahoma"/>
                <w:noProof/>
                <w:webHidden/>
                <w:sz w:val="18"/>
                <w:szCs w:val="18"/>
              </w:rPr>
              <w:tab/>
            </w:r>
            <w:r w:rsidR="00B10B45" w:rsidRPr="00B10B45">
              <w:rPr>
                <w:rFonts w:ascii="Tahoma" w:hAnsi="Tahoma" w:cs="Tahoma"/>
                <w:noProof/>
                <w:webHidden/>
                <w:sz w:val="18"/>
                <w:szCs w:val="18"/>
              </w:rPr>
              <w:fldChar w:fldCharType="begin"/>
            </w:r>
            <w:r w:rsidR="00B10B45" w:rsidRPr="00B10B45">
              <w:rPr>
                <w:rFonts w:ascii="Tahoma" w:hAnsi="Tahoma" w:cs="Tahoma"/>
                <w:noProof/>
                <w:webHidden/>
                <w:sz w:val="18"/>
                <w:szCs w:val="18"/>
              </w:rPr>
              <w:instrText xml:space="preserve"> PAGEREF _Toc174003597 \h </w:instrText>
            </w:r>
            <w:r w:rsidR="00B10B45" w:rsidRPr="00B10B45">
              <w:rPr>
                <w:rFonts w:ascii="Tahoma" w:hAnsi="Tahoma" w:cs="Tahoma"/>
                <w:noProof/>
                <w:webHidden/>
                <w:sz w:val="18"/>
                <w:szCs w:val="18"/>
              </w:rPr>
            </w:r>
            <w:r w:rsidR="00B10B45" w:rsidRPr="00B10B45">
              <w:rPr>
                <w:rFonts w:ascii="Tahoma" w:hAnsi="Tahoma" w:cs="Tahoma"/>
                <w:noProof/>
                <w:webHidden/>
                <w:sz w:val="18"/>
                <w:szCs w:val="18"/>
              </w:rPr>
              <w:fldChar w:fldCharType="separate"/>
            </w:r>
            <w:r w:rsidR="005E7245">
              <w:rPr>
                <w:rFonts w:ascii="Tahoma" w:hAnsi="Tahoma" w:cs="Tahoma"/>
                <w:noProof/>
                <w:webHidden/>
                <w:sz w:val="18"/>
                <w:szCs w:val="18"/>
              </w:rPr>
              <w:t>18</w:t>
            </w:r>
            <w:r w:rsidR="00B10B45" w:rsidRPr="00B10B45">
              <w:rPr>
                <w:rFonts w:ascii="Tahoma" w:hAnsi="Tahoma" w:cs="Tahoma"/>
                <w:noProof/>
                <w:webHidden/>
                <w:sz w:val="18"/>
                <w:szCs w:val="18"/>
              </w:rPr>
              <w:fldChar w:fldCharType="end"/>
            </w:r>
          </w:hyperlink>
        </w:p>
        <w:p w14:paraId="48F04092" w14:textId="24C687B2" w:rsidR="00B10B45" w:rsidRPr="00B10B45" w:rsidRDefault="00000000" w:rsidP="00B10B45">
          <w:pPr>
            <w:pStyle w:val="Spistreci1"/>
            <w:spacing w:line="260" w:lineRule="atLeast"/>
            <w:rPr>
              <w:rFonts w:ascii="Tahoma" w:eastAsiaTheme="minorEastAsia" w:hAnsi="Tahoma" w:cs="Tahoma"/>
              <w:noProof/>
              <w:kern w:val="2"/>
              <w:sz w:val="18"/>
              <w:szCs w:val="18"/>
              <w14:ligatures w14:val="standardContextual"/>
            </w:rPr>
          </w:pPr>
          <w:hyperlink w:anchor="_Toc174003598" w:history="1">
            <w:r w:rsidR="00B10B45" w:rsidRPr="00B10B45">
              <w:rPr>
                <w:rStyle w:val="Hipercze"/>
                <w:rFonts w:ascii="Tahoma" w:hAnsi="Tahoma" w:cs="Tahoma"/>
                <w:noProof/>
                <w:sz w:val="18"/>
                <w:szCs w:val="18"/>
              </w:rPr>
              <w:t>XX.</w:t>
            </w:r>
            <w:r w:rsidR="00B10B45" w:rsidRPr="00B10B45">
              <w:rPr>
                <w:rFonts w:ascii="Tahoma" w:eastAsiaTheme="minorEastAsia" w:hAnsi="Tahoma" w:cs="Tahoma"/>
                <w:noProof/>
                <w:kern w:val="2"/>
                <w:sz w:val="18"/>
                <w:szCs w:val="18"/>
                <w14:ligatures w14:val="standardContextual"/>
              </w:rPr>
              <w:tab/>
            </w:r>
            <w:r w:rsidR="00B10B45" w:rsidRPr="00B10B45">
              <w:rPr>
                <w:rStyle w:val="Hipercze"/>
                <w:rFonts w:ascii="Tahoma" w:hAnsi="Tahoma" w:cs="Tahoma"/>
                <w:noProof/>
                <w:sz w:val="18"/>
                <w:szCs w:val="18"/>
              </w:rPr>
              <w:t>POSTANOWIENIA DODATKOWE</w:t>
            </w:r>
            <w:r w:rsidR="00B10B45" w:rsidRPr="00B10B45">
              <w:rPr>
                <w:rFonts w:ascii="Tahoma" w:hAnsi="Tahoma" w:cs="Tahoma"/>
                <w:noProof/>
                <w:webHidden/>
                <w:sz w:val="18"/>
                <w:szCs w:val="18"/>
              </w:rPr>
              <w:tab/>
            </w:r>
            <w:r w:rsidR="00B10B45" w:rsidRPr="00B10B45">
              <w:rPr>
                <w:rFonts w:ascii="Tahoma" w:hAnsi="Tahoma" w:cs="Tahoma"/>
                <w:noProof/>
                <w:webHidden/>
                <w:sz w:val="18"/>
                <w:szCs w:val="18"/>
              </w:rPr>
              <w:fldChar w:fldCharType="begin"/>
            </w:r>
            <w:r w:rsidR="00B10B45" w:rsidRPr="00B10B45">
              <w:rPr>
                <w:rFonts w:ascii="Tahoma" w:hAnsi="Tahoma" w:cs="Tahoma"/>
                <w:noProof/>
                <w:webHidden/>
                <w:sz w:val="18"/>
                <w:szCs w:val="18"/>
              </w:rPr>
              <w:instrText xml:space="preserve"> PAGEREF _Toc174003598 \h </w:instrText>
            </w:r>
            <w:r w:rsidR="00B10B45" w:rsidRPr="00B10B45">
              <w:rPr>
                <w:rFonts w:ascii="Tahoma" w:hAnsi="Tahoma" w:cs="Tahoma"/>
                <w:noProof/>
                <w:webHidden/>
                <w:sz w:val="18"/>
                <w:szCs w:val="18"/>
              </w:rPr>
            </w:r>
            <w:r w:rsidR="00B10B45" w:rsidRPr="00B10B45">
              <w:rPr>
                <w:rFonts w:ascii="Tahoma" w:hAnsi="Tahoma" w:cs="Tahoma"/>
                <w:noProof/>
                <w:webHidden/>
                <w:sz w:val="18"/>
                <w:szCs w:val="18"/>
              </w:rPr>
              <w:fldChar w:fldCharType="separate"/>
            </w:r>
            <w:r w:rsidR="005E7245">
              <w:rPr>
                <w:rFonts w:ascii="Tahoma" w:hAnsi="Tahoma" w:cs="Tahoma"/>
                <w:noProof/>
                <w:webHidden/>
                <w:sz w:val="18"/>
                <w:szCs w:val="18"/>
              </w:rPr>
              <w:t>19</w:t>
            </w:r>
            <w:r w:rsidR="00B10B45" w:rsidRPr="00B10B45">
              <w:rPr>
                <w:rFonts w:ascii="Tahoma" w:hAnsi="Tahoma" w:cs="Tahoma"/>
                <w:noProof/>
                <w:webHidden/>
                <w:sz w:val="18"/>
                <w:szCs w:val="18"/>
              </w:rPr>
              <w:fldChar w:fldCharType="end"/>
            </w:r>
          </w:hyperlink>
        </w:p>
        <w:p w14:paraId="43EA0AB0" w14:textId="7CC90320" w:rsidR="00B10B45" w:rsidRPr="00B10B45" w:rsidRDefault="00000000" w:rsidP="00B10B45">
          <w:pPr>
            <w:pStyle w:val="Spistreci1"/>
            <w:tabs>
              <w:tab w:val="left" w:pos="880"/>
            </w:tabs>
            <w:spacing w:line="260" w:lineRule="atLeast"/>
            <w:rPr>
              <w:rFonts w:ascii="Tahoma" w:eastAsiaTheme="minorEastAsia" w:hAnsi="Tahoma" w:cs="Tahoma"/>
              <w:noProof/>
              <w:kern w:val="2"/>
              <w:sz w:val="18"/>
              <w:szCs w:val="18"/>
              <w14:ligatures w14:val="standardContextual"/>
            </w:rPr>
          </w:pPr>
          <w:hyperlink w:anchor="_Toc174003599" w:history="1">
            <w:r w:rsidR="00B10B45" w:rsidRPr="00B10B45">
              <w:rPr>
                <w:rStyle w:val="Hipercze"/>
                <w:rFonts w:ascii="Tahoma" w:hAnsi="Tahoma" w:cs="Tahoma"/>
                <w:noProof/>
                <w:sz w:val="18"/>
                <w:szCs w:val="18"/>
              </w:rPr>
              <w:t>XXI.</w:t>
            </w:r>
            <w:r w:rsidR="00B10B45" w:rsidRPr="00B10B45">
              <w:rPr>
                <w:rFonts w:ascii="Tahoma" w:eastAsiaTheme="minorEastAsia" w:hAnsi="Tahoma" w:cs="Tahoma"/>
                <w:noProof/>
                <w:kern w:val="2"/>
                <w:sz w:val="18"/>
                <w:szCs w:val="18"/>
                <w14:ligatures w14:val="standardContextual"/>
              </w:rPr>
              <w:tab/>
            </w:r>
            <w:r w:rsidR="00B10B45" w:rsidRPr="00B10B45">
              <w:rPr>
                <w:rStyle w:val="Hipercze"/>
                <w:rFonts w:ascii="Tahoma" w:hAnsi="Tahoma" w:cs="Tahoma"/>
                <w:noProof/>
                <w:sz w:val="18"/>
                <w:szCs w:val="18"/>
              </w:rPr>
              <w:t>OCHRONA DANYCH OSOBOWYCH</w:t>
            </w:r>
            <w:r w:rsidR="00B10B45" w:rsidRPr="00B10B45">
              <w:rPr>
                <w:rFonts w:ascii="Tahoma" w:hAnsi="Tahoma" w:cs="Tahoma"/>
                <w:noProof/>
                <w:webHidden/>
                <w:sz w:val="18"/>
                <w:szCs w:val="18"/>
              </w:rPr>
              <w:tab/>
            </w:r>
            <w:r w:rsidR="00B10B45" w:rsidRPr="00B10B45">
              <w:rPr>
                <w:rFonts w:ascii="Tahoma" w:hAnsi="Tahoma" w:cs="Tahoma"/>
                <w:noProof/>
                <w:webHidden/>
                <w:sz w:val="18"/>
                <w:szCs w:val="18"/>
              </w:rPr>
              <w:fldChar w:fldCharType="begin"/>
            </w:r>
            <w:r w:rsidR="00B10B45" w:rsidRPr="00B10B45">
              <w:rPr>
                <w:rFonts w:ascii="Tahoma" w:hAnsi="Tahoma" w:cs="Tahoma"/>
                <w:noProof/>
                <w:webHidden/>
                <w:sz w:val="18"/>
                <w:szCs w:val="18"/>
              </w:rPr>
              <w:instrText xml:space="preserve"> PAGEREF _Toc174003599 \h </w:instrText>
            </w:r>
            <w:r w:rsidR="00B10B45" w:rsidRPr="00B10B45">
              <w:rPr>
                <w:rFonts w:ascii="Tahoma" w:hAnsi="Tahoma" w:cs="Tahoma"/>
                <w:noProof/>
                <w:webHidden/>
                <w:sz w:val="18"/>
                <w:szCs w:val="18"/>
              </w:rPr>
            </w:r>
            <w:r w:rsidR="00B10B45" w:rsidRPr="00B10B45">
              <w:rPr>
                <w:rFonts w:ascii="Tahoma" w:hAnsi="Tahoma" w:cs="Tahoma"/>
                <w:noProof/>
                <w:webHidden/>
                <w:sz w:val="18"/>
                <w:szCs w:val="18"/>
              </w:rPr>
              <w:fldChar w:fldCharType="separate"/>
            </w:r>
            <w:r w:rsidR="005E7245">
              <w:rPr>
                <w:rFonts w:ascii="Tahoma" w:hAnsi="Tahoma" w:cs="Tahoma"/>
                <w:noProof/>
                <w:webHidden/>
                <w:sz w:val="18"/>
                <w:szCs w:val="18"/>
              </w:rPr>
              <w:t>20</w:t>
            </w:r>
            <w:r w:rsidR="00B10B45" w:rsidRPr="00B10B45">
              <w:rPr>
                <w:rFonts w:ascii="Tahoma" w:hAnsi="Tahoma" w:cs="Tahoma"/>
                <w:noProof/>
                <w:webHidden/>
                <w:sz w:val="18"/>
                <w:szCs w:val="18"/>
              </w:rPr>
              <w:fldChar w:fldCharType="end"/>
            </w:r>
          </w:hyperlink>
        </w:p>
        <w:p w14:paraId="04A8E020" w14:textId="30125052" w:rsidR="00B10B45" w:rsidRPr="00B10B45" w:rsidRDefault="00000000" w:rsidP="00B10B45">
          <w:pPr>
            <w:pStyle w:val="Spistreci1"/>
            <w:tabs>
              <w:tab w:val="left" w:pos="880"/>
            </w:tabs>
            <w:spacing w:line="260" w:lineRule="atLeast"/>
            <w:rPr>
              <w:rFonts w:ascii="Tahoma" w:eastAsiaTheme="minorEastAsia" w:hAnsi="Tahoma" w:cs="Tahoma"/>
              <w:noProof/>
              <w:kern w:val="2"/>
              <w:sz w:val="18"/>
              <w:szCs w:val="18"/>
              <w14:ligatures w14:val="standardContextual"/>
            </w:rPr>
          </w:pPr>
          <w:hyperlink w:anchor="_Toc174003600" w:history="1">
            <w:r w:rsidR="00B10B45" w:rsidRPr="00B10B45">
              <w:rPr>
                <w:rStyle w:val="Hipercze"/>
                <w:rFonts w:ascii="Tahoma" w:hAnsi="Tahoma" w:cs="Tahoma"/>
                <w:noProof/>
                <w:sz w:val="18"/>
                <w:szCs w:val="18"/>
              </w:rPr>
              <w:t>XXII.</w:t>
            </w:r>
            <w:r w:rsidR="00B10B45" w:rsidRPr="00B10B45">
              <w:rPr>
                <w:rFonts w:ascii="Tahoma" w:eastAsiaTheme="minorEastAsia" w:hAnsi="Tahoma" w:cs="Tahoma"/>
                <w:noProof/>
                <w:kern w:val="2"/>
                <w:sz w:val="18"/>
                <w:szCs w:val="18"/>
                <w14:ligatures w14:val="standardContextual"/>
              </w:rPr>
              <w:tab/>
            </w:r>
            <w:r w:rsidR="00B10B45" w:rsidRPr="00B10B45">
              <w:rPr>
                <w:rStyle w:val="Hipercze"/>
                <w:rFonts w:ascii="Tahoma" w:hAnsi="Tahoma" w:cs="Tahoma"/>
                <w:noProof/>
                <w:sz w:val="18"/>
                <w:szCs w:val="18"/>
              </w:rPr>
              <w:t>ZAŁĄCZNIKI</w:t>
            </w:r>
            <w:r w:rsidR="00B10B45" w:rsidRPr="00B10B45">
              <w:rPr>
                <w:rFonts w:ascii="Tahoma" w:hAnsi="Tahoma" w:cs="Tahoma"/>
                <w:noProof/>
                <w:webHidden/>
                <w:sz w:val="18"/>
                <w:szCs w:val="18"/>
              </w:rPr>
              <w:tab/>
            </w:r>
            <w:r w:rsidR="00B10B45" w:rsidRPr="00B10B45">
              <w:rPr>
                <w:rFonts w:ascii="Tahoma" w:hAnsi="Tahoma" w:cs="Tahoma"/>
                <w:noProof/>
                <w:webHidden/>
                <w:sz w:val="18"/>
                <w:szCs w:val="18"/>
              </w:rPr>
              <w:fldChar w:fldCharType="begin"/>
            </w:r>
            <w:r w:rsidR="00B10B45" w:rsidRPr="00B10B45">
              <w:rPr>
                <w:rFonts w:ascii="Tahoma" w:hAnsi="Tahoma" w:cs="Tahoma"/>
                <w:noProof/>
                <w:webHidden/>
                <w:sz w:val="18"/>
                <w:szCs w:val="18"/>
              </w:rPr>
              <w:instrText xml:space="preserve"> PAGEREF _Toc174003600 \h </w:instrText>
            </w:r>
            <w:r w:rsidR="00B10B45" w:rsidRPr="00B10B45">
              <w:rPr>
                <w:rFonts w:ascii="Tahoma" w:hAnsi="Tahoma" w:cs="Tahoma"/>
                <w:noProof/>
                <w:webHidden/>
                <w:sz w:val="18"/>
                <w:szCs w:val="18"/>
              </w:rPr>
            </w:r>
            <w:r w:rsidR="00B10B45" w:rsidRPr="00B10B45">
              <w:rPr>
                <w:rFonts w:ascii="Tahoma" w:hAnsi="Tahoma" w:cs="Tahoma"/>
                <w:noProof/>
                <w:webHidden/>
                <w:sz w:val="18"/>
                <w:szCs w:val="18"/>
              </w:rPr>
              <w:fldChar w:fldCharType="separate"/>
            </w:r>
            <w:r w:rsidR="005E7245">
              <w:rPr>
                <w:rFonts w:ascii="Tahoma" w:hAnsi="Tahoma" w:cs="Tahoma"/>
                <w:noProof/>
                <w:webHidden/>
                <w:sz w:val="18"/>
                <w:szCs w:val="18"/>
              </w:rPr>
              <w:t>22</w:t>
            </w:r>
            <w:r w:rsidR="00B10B45" w:rsidRPr="00B10B45">
              <w:rPr>
                <w:rFonts w:ascii="Tahoma" w:hAnsi="Tahoma" w:cs="Tahoma"/>
                <w:noProof/>
                <w:webHidden/>
                <w:sz w:val="18"/>
                <w:szCs w:val="18"/>
              </w:rPr>
              <w:fldChar w:fldCharType="end"/>
            </w:r>
          </w:hyperlink>
        </w:p>
        <w:p w14:paraId="0F32F0D6" w14:textId="5DAAEB76" w:rsidR="001B7AE7" w:rsidRPr="00717677" w:rsidRDefault="004442A8" w:rsidP="00B10B45">
          <w:pPr>
            <w:pStyle w:val="Spistreci1"/>
            <w:tabs>
              <w:tab w:val="left" w:pos="660"/>
            </w:tabs>
            <w:spacing w:line="260" w:lineRule="atLeast"/>
            <w:rPr>
              <w:rFonts w:ascii="Tahoma" w:eastAsiaTheme="minorEastAsia" w:hAnsi="Tahoma" w:cs="Tahoma"/>
              <w:sz w:val="21"/>
              <w:szCs w:val="21"/>
            </w:rPr>
          </w:pPr>
          <w:r w:rsidRPr="00B10B45">
            <w:rPr>
              <w:rStyle w:val="czeindeksu"/>
              <w:rFonts w:ascii="Tahoma" w:hAnsi="Tahoma" w:cs="Tahoma"/>
              <w:sz w:val="18"/>
              <w:szCs w:val="18"/>
            </w:rPr>
            <w:fldChar w:fldCharType="end"/>
          </w:r>
        </w:p>
      </w:sdtContent>
    </w:sdt>
    <w:p w14:paraId="475DB761" w14:textId="5C2E5972" w:rsidR="001B7AE7" w:rsidRPr="00717677" w:rsidRDefault="004442A8" w:rsidP="00B10B45">
      <w:pPr>
        <w:pStyle w:val="Nagwek1"/>
        <w:numPr>
          <w:ilvl w:val="0"/>
          <w:numId w:val="53"/>
        </w:numPr>
        <w:spacing w:beforeAutospacing="0" w:afterAutospacing="0" w:line="260" w:lineRule="atLeast"/>
        <w:rPr>
          <w:rFonts w:ascii="Tahoma" w:hAnsi="Tahoma" w:cs="Tahoma"/>
          <w:szCs w:val="21"/>
        </w:rPr>
      </w:pPr>
      <w:r w:rsidRPr="00717677">
        <w:rPr>
          <w:rFonts w:ascii="Tahoma" w:hAnsi="Tahoma" w:cs="Tahoma"/>
          <w:szCs w:val="21"/>
        </w:rPr>
        <w:br w:type="page"/>
      </w:r>
      <w:bookmarkStart w:id="0" w:name="_Toc174003579"/>
      <w:r w:rsidRPr="00717677">
        <w:rPr>
          <w:rFonts w:ascii="Tahoma" w:hAnsi="Tahoma" w:cs="Tahoma"/>
        </w:rPr>
        <w:lastRenderedPageBreak/>
        <w:t>NAZWA ORAZ ADRES ZAMAWIAJĄCEGO, NUMER TELEFONU, ADRES POCZTY ELEKTRONICZNEJ I ADRES STRONY INTERNETOWEJ PROWADZONEGO POSTĘPOWANIA, SŁOWNICZEK</w:t>
      </w:r>
      <w:bookmarkEnd w:id="0"/>
      <w:r w:rsidRPr="00717677">
        <w:rPr>
          <w:rFonts w:ascii="Tahoma" w:hAnsi="Tahoma" w:cs="Tahoma"/>
        </w:rPr>
        <w:t xml:space="preserve"> </w:t>
      </w:r>
    </w:p>
    <w:p w14:paraId="7150E112" w14:textId="77777777" w:rsidR="001B7AE7" w:rsidRPr="00717677" w:rsidRDefault="001B7AE7" w:rsidP="00B10B45">
      <w:pPr>
        <w:tabs>
          <w:tab w:val="left" w:pos="851"/>
        </w:tabs>
        <w:spacing w:line="260" w:lineRule="atLeast"/>
        <w:ind w:left="851"/>
        <w:jc w:val="both"/>
        <w:rPr>
          <w:rFonts w:ascii="Tahoma" w:hAnsi="Tahoma" w:cs="Tahoma"/>
          <w:sz w:val="21"/>
          <w:szCs w:val="21"/>
        </w:rPr>
      </w:pPr>
    </w:p>
    <w:p w14:paraId="67AD0EDF" w14:textId="77777777" w:rsidR="00D13D3C" w:rsidRPr="00717677" w:rsidRDefault="00D13D3C" w:rsidP="00B10B45">
      <w:pPr>
        <w:tabs>
          <w:tab w:val="left" w:pos="851"/>
        </w:tabs>
        <w:spacing w:line="260" w:lineRule="atLeast"/>
        <w:ind w:left="851"/>
        <w:jc w:val="both"/>
        <w:rPr>
          <w:rFonts w:ascii="Tahoma" w:hAnsi="Tahoma" w:cs="Tahoma"/>
          <w:sz w:val="21"/>
          <w:szCs w:val="21"/>
        </w:rPr>
      </w:pPr>
    </w:p>
    <w:p w14:paraId="5F3276DC" w14:textId="2DCECCD8" w:rsidR="00717677" w:rsidRPr="00B10B45" w:rsidRDefault="00875EA8" w:rsidP="00B10B45">
      <w:pPr>
        <w:numPr>
          <w:ilvl w:val="0"/>
          <w:numId w:val="33"/>
        </w:numPr>
        <w:tabs>
          <w:tab w:val="left" w:pos="426"/>
        </w:tabs>
        <w:suppressAutoHyphens w:val="0"/>
        <w:spacing w:line="260" w:lineRule="atLeast"/>
        <w:ind w:left="284" w:hanging="142"/>
        <w:jc w:val="both"/>
        <w:rPr>
          <w:rFonts w:ascii="Tahoma" w:hAnsi="Tahoma" w:cs="Tahoma"/>
          <w:color w:val="000000"/>
          <w:sz w:val="21"/>
          <w:szCs w:val="21"/>
        </w:rPr>
      </w:pPr>
      <w:r w:rsidRPr="00B10B45">
        <w:rPr>
          <w:rFonts w:ascii="Tahoma" w:eastAsia="Calibri" w:hAnsi="Tahoma" w:cs="Tahoma"/>
          <w:sz w:val="21"/>
          <w:szCs w:val="21"/>
          <w:lang w:eastAsia="en-US"/>
        </w:rPr>
        <w:t xml:space="preserve">Zamawiający: </w:t>
      </w:r>
      <w:r w:rsidRPr="00B10B45">
        <w:rPr>
          <w:rFonts w:ascii="Tahoma" w:eastAsia="Calibri" w:hAnsi="Tahoma" w:cs="Tahoma"/>
          <w:sz w:val="21"/>
          <w:szCs w:val="21"/>
          <w:lang w:eastAsia="en-US"/>
        </w:rPr>
        <w:tab/>
      </w:r>
      <w:r w:rsidR="00B10B45">
        <w:rPr>
          <w:rFonts w:ascii="Tahoma" w:eastAsia="Calibri" w:hAnsi="Tahoma" w:cs="Tahoma"/>
          <w:sz w:val="21"/>
          <w:szCs w:val="21"/>
          <w:lang w:eastAsia="en-US"/>
        </w:rPr>
        <w:tab/>
      </w:r>
      <w:r w:rsidR="00B10B45">
        <w:rPr>
          <w:rFonts w:ascii="Tahoma" w:eastAsia="Calibri" w:hAnsi="Tahoma" w:cs="Tahoma"/>
          <w:sz w:val="21"/>
          <w:szCs w:val="21"/>
          <w:lang w:eastAsia="en-US"/>
        </w:rPr>
        <w:tab/>
      </w:r>
      <w:r w:rsidR="00717677" w:rsidRPr="00B10B45">
        <w:rPr>
          <w:rFonts w:ascii="Tahoma" w:hAnsi="Tahoma" w:cs="Tahoma"/>
          <w:color w:val="000000"/>
          <w:sz w:val="21"/>
          <w:szCs w:val="21"/>
        </w:rPr>
        <w:t>Gmina Czersk</w:t>
      </w:r>
    </w:p>
    <w:p w14:paraId="2E06C1F8" w14:textId="4236CFE1" w:rsidR="00717677" w:rsidRPr="00717677" w:rsidRDefault="00717677" w:rsidP="00B10B45">
      <w:pPr>
        <w:tabs>
          <w:tab w:val="left" w:pos="993"/>
        </w:tabs>
        <w:suppressAutoHyphens w:val="0"/>
        <w:spacing w:line="260" w:lineRule="atLeast"/>
        <w:ind w:firstLine="284"/>
        <w:jc w:val="both"/>
        <w:rPr>
          <w:rFonts w:ascii="Tahoma" w:hAnsi="Tahoma" w:cs="Tahoma"/>
          <w:color w:val="000000"/>
          <w:sz w:val="21"/>
          <w:szCs w:val="21"/>
        </w:rPr>
      </w:pPr>
      <w:r w:rsidRPr="00717677">
        <w:rPr>
          <w:rFonts w:ascii="Tahoma" w:hAnsi="Tahoma" w:cs="Tahoma"/>
          <w:color w:val="000000"/>
          <w:sz w:val="21"/>
          <w:szCs w:val="21"/>
        </w:rPr>
        <w:t xml:space="preserve">Siedziba: </w:t>
      </w:r>
      <w:r w:rsidRPr="00717677">
        <w:rPr>
          <w:rFonts w:ascii="Tahoma" w:hAnsi="Tahoma" w:cs="Tahoma"/>
          <w:color w:val="000000"/>
          <w:sz w:val="21"/>
          <w:szCs w:val="21"/>
        </w:rPr>
        <w:tab/>
      </w:r>
      <w:r w:rsidRPr="00717677">
        <w:rPr>
          <w:rFonts w:ascii="Tahoma" w:hAnsi="Tahoma" w:cs="Tahoma"/>
          <w:color w:val="000000"/>
          <w:sz w:val="21"/>
          <w:szCs w:val="21"/>
        </w:rPr>
        <w:tab/>
      </w:r>
      <w:r w:rsidRPr="00717677">
        <w:rPr>
          <w:rFonts w:ascii="Tahoma" w:hAnsi="Tahoma" w:cs="Tahoma"/>
          <w:color w:val="000000"/>
          <w:sz w:val="21"/>
          <w:szCs w:val="21"/>
        </w:rPr>
        <w:tab/>
      </w:r>
      <w:r>
        <w:rPr>
          <w:rFonts w:ascii="Tahoma" w:hAnsi="Tahoma" w:cs="Tahoma"/>
          <w:color w:val="000000"/>
          <w:sz w:val="21"/>
          <w:szCs w:val="21"/>
        </w:rPr>
        <w:tab/>
      </w:r>
      <w:r w:rsidRPr="00717677">
        <w:rPr>
          <w:rFonts w:ascii="Tahoma" w:hAnsi="Tahoma" w:cs="Tahoma"/>
          <w:color w:val="000000"/>
          <w:sz w:val="21"/>
          <w:szCs w:val="21"/>
        </w:rPr>
        <w:t>Urząd Miejski w Czersku, ul. Kościuszki 27, 89-650 Czersk</w:t>
      </w:r>
    </w:p>
    <w:p w14:paraId="544C1E16" w14:textId="4BD1CEEB" w:rsidR="00717677" w:rsidRPr="00717677" w:rsidRDefault="00717677" w:rsidP="00B10B45">
      <w:pPr>
        <w:tabs>
          <w:tab w:val="left" w:pos="993"/>
        </w:tabs>
        <w:suppressAutoHyphens w:val="0"/>
        <w:spacing w:line="260" w:lineRule="atLeast"/>
        <w:ind w:firstLine="284"/>
        <w:jc w:val="both"/>
        <w:rPr>
          <w:rFonts w:ascii="Tahoma" w:hAnsi="Tahoma" w:cs="Tahoma"/>
          <w:color w:val="000000"/>
          <w:sz w:val="21"/>
          <w:szCs w:val="21"/>
        </w:rPr>
      </w:pPr>
      <w:r w:rsidRPr="00717677">
        <w:rPr>
          <w:rFonts w:ascii="Tahoma" w:hAnsi="Tahoma" w:cs="Tahoma"/>
          <w:color w:val="000000"/>
          <w:sz w:val="21"/>
          <w:szCs w:val="21"/>
        </w:rPr>
        <w:t>Numer NIP:</w:t>
      </w:r>
      <w:r w:rsidRPr="00717677">
        <w:rPr>
          <w:rFonts w:ascii="Tahoma" w:hAnsi="Tahoma" w:cs="Tahoma"/>
          <w:color w:val="000000"/>
          <w:sz w:val="21"/>
          <w:szCs w:val="21"/>
        </w:rPr>
        <w:tab/>
      </w:r>
      <w:r w:rsidRPr="00717677">
        <w:rPr>
          <w:rFonts w:ascii="Tahoma" w:hAnsi="Tahoma" w:cs="Tahoma"/>
          <w:color w:val="000000"/>
          <w:sz w:val="21"/>
          <w:szCs w:val="21"/>
        </w:rPr>
        <w:tab/>
      </w:r>
      <w:r w:rsidRPr="00717677">
        <w:rPr>
          <w:rFonts w:ascii="Tahoma" w:hAnsi="Tahoma" w:cs="Tahoma"/>
          <w:color w:val="000000"/>
          <w:sz w:val="21"/>
          <w:szCs w:val="21"/>
        </w:rPr>
        <w:tab/>
      </w:r>
      <w:r>
        <w:rPr>
          <w:rFonts w:ascii="Tahoma" w:hAnsi="Tahoma" w:cs="Tahoma"/>
          <w:color w:val="000000"/>
          <w:sz w:val="21"/>
          <w:szCs w:val="21"/>
        </w:rPr>
        <w:tab/>
      </w:r>
      <w:r w:rsidRPr="00717677">
        <w:rPr>
          <w:rFonts w:ascii="Tahoma" w:hAnsi="Tahoma" w:cs="Tahoma"/>
          <w:color w:val="000000"/>
          <w:sz w:val="21"/>
          <w:szCs w:val="21"/>
        </w:rPr>
        <w:t>555-19-08-979</w:t>
      </w:r>
    </w:p>
    <w:p w14:paraId="072B076A" w14:textId="6076F929" w:rsidR="00717677" w:rsidRPr="00717677" w:rsidRDefault="00717677" w:rsidP="00B10B45">
      <w:pPr>
        <w:tabs>
          <w:tab w:val="left" w:pos="993"/>
        </w:tabs>
        <w:suppressAutoHyphens w:val="0"/>
        <w:spacing w:line="260" w:lineRule="atLeast"/>
        <w:ind w:firstLine="284"/>
        <w:jc w:val="both"/>
        <w:rPr>
          <w:rFonts w:ascii="Tahoma" w:hAnsi="Tahoma" w:cs="Tahoma"/>
          <w:color w:val="000000"/>
          <w:sz w:val="21"/>
          <w:szCs w:val="21"/>
        </w:rPr>
      </w:pPr>
      <w:r w:rsidRPr="00717677">
        <w:rPr>
          <w:rFonts w:ascii="Tahoma" w:hAnsi="Tahoma" w:cs="Tahoma"/>
          <w:color w:val="000000"/>
          <w:sz w:val="21"/>
          <w:szCs w:val="21"/>
        </w:rPr>
        <w:t>Numer Regon:</w:t>
      </w:r>
      <w:r w:rsidRPr="00717677">
        <w:rPr>
          <w:rFonts w:ascii="Tahoma" w:hAnsi="Tahoma" w:cs="Tahoma"/>
          <w:color w:val="000000"/>
          <w:sz w:val="21"/>
          <w:szCs w:val="21"/>
        </w:rPr>
        <w:tab/>
      </w:r>
      <w:r w:rsidRPr="00717677">
        <w:rPr>
          <w:rFonts w:ascii="Tahoma" w:hAnsi="Tahoma" w:cs="Tahoma"/>
          <w:color w:val="000000"/>
          <w:sz w:val="21"/>
          <w:szCs w:val="21"/>
        </w:rPr>
        <w:tab/>
      </w:r>
      <w:r>
        <w:rPr>
          <w:rFonts w:ascii="Tahoma" w:hAnsi="Tahoma" w:cs="Tahoma"/>
          <w:color w:val="000000"/>
          <w:sz w:val="21"/>
          <w:szCs w:val="21"/>
        </w:rPr>
        <w:tab/>
        <w:t>092351274</w:t>
      </w:r>
    </w:p>
    <w:p w14:paraId="0845027E" w14:textId="7CF248B4" w:rsidR="009F589A" w:rsidRDefault="009F589A" w:rsidP="009F589A">
      <w:pPr>
        <w:tabs>
          <w:tab w:val="left" w:pos="993"/>
        </w:tabs>
        <w:suppressAutoHyphens w:val="0"/>
        <w:spacing w:line="260" w:lineRule="atLeast"/>
        <w:ind w:firstLine="284"/>
        <w:jc w:val="both"/>
        <w:rPr>
          <w:rFonts w:ascii="Tahoma" w:hAnsi="Tahoma" w:cs="Tahoma"/>
          <w:color w:val="000000"/>
          <w:sz w:val="21"/>
          <w:szCs w:val="21"/>
        </w:rPr>
      </w:pPr>
      <w:r>
        <w:rPr>
          <w:rFonts w:ascii="Tahoma" w:hAnsi="Tahoma" w:cs="Tahoma"/>
          <w:color w:val="000000"/>
          <w:sz w:val="21"/>
          <w:szCs w:val="21"/>
        </w:rPr>
        <w:t xml:space="preserve">Adres strony internetowej prowadzonego postępowania: </w:t>
      </w:r>
      <w:hyperlink r:id="rId8" w:history="1">
        <w:r w:rsidRPr="007C1353">
          <w:rPr>
            <w:rStyle w:val="Hipercze"/>
            <w:rFonts w:ascii="Tahoma" w:hAnsi="Tahoma" w:cs="Tahoma"/>
            <w:sz w:val="21"/>
            <w:szCs w:val="21"/>
          </w:rPr>
          <w:t>https://platformazakupowa.pl/pn/czersk</w:t>
        </w:r>
      </w:hyperlink>
    </w:p>
    <w:p w14:paraId="18C823AF" w14:textId="2B48E018" w:rsidR="00717677" w:rsidRPr="00717677" w:rsidRDefault="00717677" w:rsidP="00B10B45">
      <w:pPr>
        <w:tabs>
          <w:tab w:val="left" w:pos="993"/>
        </w:tabs>
        <w:suppressAutoHyphens w:val="0"/>
        <w:spacing w:line="260" w:lineRule="atLeast"/>
        <w:ind w:firstLine="284"/>
        <w:jc w:val="both"/>
        <w:rPr>
          <w:rFonts w:ascii="Tahoma" w:hAnsi="Tahoma" w:cs="Tahoma"/>
          <w:color w:val="000000"/>
          <w:sz w:val="21"/>
          <w:szCs w:val="21"/>
        </w:rPr>
      </w:pPr>
      <w:r w:rsidRPr="00717677">
        <w:rPr>
          <w:rFonts w:ascii="Tahoma" w:hAnsi="Tahoma" w:cs="Tahoma"/>
          <w:color w:val="000000"/>
          <w:sz w:val="21"/>
          <w:szCs w:val="21"/>
        </w:rPr>
        <w:t xml:space="preserve">adres strony internetowej: </w:t>
      </w:r>
      <w:r w:rsidRPr="00717677">
        <w:rPr>
          <w:rFonts w:ascii="Tahoma" w:hAnsi="Tahoma" w:cs="Tahoma"/>
          <w:color w:val="000000"/>
          <w:sz w:val="21"/>
          <w:szCs w:val="21"/>
        </w:rPr>
        <w:tab/>
      </w:r>
      <w:hyperlink r:id="rId9" w:history="1">
        <w:r w:rsidRPr="0046569A">
          <w:rPr>
            <w:rStyle w:val="Hipercze"/>
            <w:rFonts w:ascii="Tahoma" w:hAnsi="Tahoma" w:cs="Tahoma"/>
            <w:sz w:val="21"/>
            <w:szCs w:val="21"/>
          </w:rPr>
          <w:t>https://bip.czersk.pl</w:t>
        </w:r>
      </w:hyperlink>
      <w:r>
        <w:rPr>
          <w:rFonts w:ascii="Tahoma" w:hAnsi="Tahoma" w:cs="Tahoma"/>
          <w:color w:val="000000"/>
          <w:sz w:val="21"/>
          <w:szCs w:val="21"/>
        </w:rPr>
        <w:t xml:space="preserve">  </w:t>
      </w:r>
    </w:p>
    <w:p w14:paraId="510DB090" w14:textId="6953006E" w:rsidR="00717677" w:rsidRPr="00717677" w:rsidRDefault="00717677" w:rsidP="00B10B45">
      <w:pPr>
        <w:tabs>
          <w:tab w:val="left" w:pos="993"/>
        </w:tabs>
        <w:suppressAutoHyphens w:val="0"/>
        <w:spacing w:line="260" w:lineRule="atLeast"/>
        <w:ind w:firstLine="284"/>
        <w:jc w:val="both"/>
        <w:rPr>
          <w:rFonts w:ascii="Tahoma" w:hAnsi="Tahoma" w:cs="Tahoma"/>
          <w:color w:val="000000"/>
          <w:sz w:val="21"/>
          <w:szCs w:val="21"/>
        </w:rPr>
      </w:pPr>
      <w:r w:rsidRPr="00717677">
        <w:rPr>
          <w:rFonts w:ascii="Tahoma" w:hAnsi="Tahoma" w:cs="Tahoma"/>
          <w:color w:val="000000"/>
          <w:sz w:val="21"/>
          <w:szCs w:val="21"/>
        </w:rPr>
        <w:t>adres e-mail:</w:t>
      </w:r>
      <w:r w:rsidRPr="00717677">
        <w:rPr>
          <w:rFonts w:ascii="Tahoma" w:hAnsi="Tahoma" w:cs="Tahoma"/>
          <w:color w:val="000000"/>
          <w:sz w:val="21"/>
          <w:szCs w:val="21"/>
        </w:rPr>
        <w:tab/>
      </w:r>
      <w:r w:rsidRPr="00717677">
        <w:rPr>
          <w:rFonts w:ascii="Tahoma" w:hAnsi="Tahoma" w:cs="Tahoma"/>
          <w:color w:val="000000"/>
          <w:sz w:val="21"/>
          <w:szCs w:val="21"/>
        </w:rPr>
        <w:tab/>
      </w:r>
      <w:r w:rsidRPr="00717677">
        <w:rPr>
          <w:rFonts w:ascii="Tahoma" w:hAnsi="Tahoma" w:cs="Tahoma"/>
          <w:color w:val="000000"/>
          <w:sz w:val="21"/>
          <w:szCs w:val="21"/>
        </w:rPr>
        <w:tab/>
      </w:r>
      <w:hyperlink r:id="rId10" w:history="1">
        <w:r w:rsidRPr="0046569A">
          <w:rPr>
            <w:rStyle w:val="Hipercze"/>
            <w:rFonts w:ascii="Tahoma" w:hAnsi="Tahoma" w:cs="Tahoma"/>
            <w:sz w:val="21"/>
            <w:szCs w:val="21"/>
          </w:rPr>
          <w:t>urząd_miejski@czersk.pl</w:t>
        </w:r>
      </w:hyperlink>
      <w:r>
        <w:rPr>
          <w:rFonts w:ascii="Tahoma" w:hAnsi="Tahoma" w:cs="Tahoma"/>
          <w:color w:val="000000"/>
          <w:sz w:val="21"/>
          <w:szCs w:val="21"/>
        </w:rPr>
        <w:t xml:space="preserve">, </w:t>
      </w:r>
      <w:hyperlink r:id="rId11" w:history="1">
        <w:r w:rsidRPr="0046569A">
          <w:rPr>
            <w:rStyle w:val="Hipercze"/>
            <w:rFonts w:ascii="Tahoma" w:hAnsi="Tahoma" w:cs="Tahoma"/>
            <w:sz w:val="21"/>
            <w:szCs w:val="21"/>
          </w:rPr>
          <w:t>zamowieniapubliczne@czersk.pl</w:t>
        </w:r>
      </w:hyperlink>
      <w:r>
        <w:rPr>
          <w:rFonts w:ascii="Tahoma" w:hAnsi="Tahoma" w:cs="Tahoma"/>
          <w:color w:val="000000"/>
          <w:sz w:val="21"/>
          <w:szCs w:val="21"/>
        </w:rPr>
        <w:t xml:space="preserve"> </w:t>
      </w:r>
    </w:p>
    <w:p w14:paraId="153B62CD" w14:textId="3EE7DF86" w:rsidR="00717677" w:rsidRPr="00717677" w:rsidRDefault="00717677" w:rsidP="00B10B45">
      <w:pPr>
        <w:tabs>
          <w:tab w:val="left" w:pos="993"/>
        </w:tabs>
        <w:suppressAutoHyphens w:val="0"/>
        <w:spacing w:line="260" w:lineRule="atLeast"/>
        <w:ind w:firstLine="284"/>
        <w:jc w:val="both"/>
        <w:rPr>
          <w:rFonts w:ascii="Tahoma" w:hAnsi="Tahoma" w:cs="Tahoma"/>
          <w:color w:val="000000"/>
          <w:sz w:val="21"/>
          <w:szCs w:val="21"/>
        </w:rPr>
      </w:pPr>
      <w:r w:rsidRPr="00717677">
        <w:rPr>
          <w:rFonts w:ascii="Tahoma" w:hAnsi="Tahoma" w:cs="Tahoma"/>
          <w:color w:val="000000"/>
          <w:sz w:val="21"/>
          <w:szCs w:val="21"/>
        </w:rPr>
        <w:t xml:space="preserve">tel. </w:t>
      </w:r>
      <w:r w:rsidRPr="00717677">
        <w:rPr>
          <w:rFonts w:ascii="Tahoma" w:hAnsi="Tahoma" w:cs="Tahoma"/>
          <w:color w:val="000000"/>
          <w:sz w:val="21"/>
          <w:szCs w:val="21"/>
        </w:rPr>
        <w:tab/>
      </w:r>
      <w:r w:rsidRPr="00717677">
        <w:rPr>
          <w:rFonts w:ascii="Tahoma" w:hAnsi="Tahoma" w:cs="Tahoma"/>
          <w:color w:val="000000"/>
          <w:sz w:val="21"/>
          <w:szCs w:val="21"/>
        </w:rPr>
        <w:tab/>
      </w:r>
      <w:r w:rsidRPr="00717677">
        <w:rPr>
          <w:rFonts w:ascii="Tahoma" w:hAnsi="Tahoma" w:cs="Tahoma"/>
          <w:color w:val="000000"/>
          <w:sz w:val="21"/>
          <w:szCs w:val="21"/>
        </w:rPr>
        <w:tab/>
      </w:r>
      <w:r w:rsidRPr="00717677">
        <w:rPr>
          <w:rFonts w:ascii="Tahoma" w:hAnsi="Tahoma" w:cs="Tahoma"/>
          <w:color w:val="000000"/>
          <w:sz w:val="21"/>
          <w:szCs w:val="21"/>
        </w:rPr>
        <w:tab/>
      </w:r>
      <w:r>
        <w:rPr>
          <w:rFonts w:ascii="Tahoma" w:hAnsi="Tahoma" w:cs="Tahoma"/>
          <w:color w:val="000000"/>
          <w:sz w:val="21"/>
          <w:szCs w:val="21"/>
        </w:rPr>
        <w:tab/>
      </w:r>
      <w:r w:rsidRPr="00717677">
        <w:rPr>
          <w:rFonts w:ascii="Tahoma" w:hAnsi="Tahoma" w:cs="Tahoma"/>
          <w:color w:val="000000"/>
          <w:sz w:val="21"/>
          <w:szCs w:val="21"/>
        </w:rPr>
        <w:t xml:space="preserve">+48 </w:t>
      </w:r>
      <w:r>
        <w:rPr>
          <w:rFonts w:ascii="Tahoma" w:hAnsi="Tahoma" w:cs="Tahoma"/>
          <w:color w:val="000000"/>
          <w:sz w:val="21"/>
          <w:szCs w:val="21"/>
        </w:rPr>
        <w:t>52 395 48 10</w:t>
      </w:r>
    </w:p>
    <w:p w14:paraId="7EAE22EB" w14:textId="4878B582" w:rsidR="00AA175C" w:rsidRDefault="00717677" w:rsidP="00B10B45">
      <w:pPr>
        <w:tabs>
          <w:tab w:val="left" w:pos="993"/>
        </w:tabs>
        <w:suppressAutoHyphens w:val="0"/>
        <w:spacing w:line="260" w:lineRule="atLeast"/>
        <w:ind w:firstLine="284"/>
        <w:jc w:val="both"/>
        <w:rPr>
          <w:rFonts w:ascii="Tahoma" w:hAnsi="Tahoma" w:cs="Tahoma"/>
          <w:color w:val="000000"/>
          <w:sz w:val="21"/>
          <w:szCs w:val="21"/>
        </w:rPr>
      </w:pPr>
      <w:r w:rsidRPr="00717677">
        <w:rPr>
          <w:rFonts w:ascii="Tahoma" w:hAnsi="Tahoma" w:cs="Tahoma"/>
          <w:color w:val="000000"/>
          <w:sz w:val="21"/>
          <w:szCs w:val="21"/>
        </w:rPr>
        <w:t xml:space="preserve">godziny pracy Urzędu: </w:t>
      </w:r>
      <w:r w:rsidRPr="00717677">
        <w:rPr>
          <w:rFonts w:ascii="Tahoma" w:hAnsi="Tahoma" w:cs="Tahoma"/>
          <w:color w:val="000000"/>
          <w:sz w:val="21"/>
          <w:szCs w:val="21"/>
        </w:rPr>
        <w:tab/>
      </w:r>
      <w:r>
        <w:rPr>
          <w:rFonts w:ascii="Tahoma" w:hAnsi="Tahoma" w:cs="Tahoma"/>
          <w:color w:val="000000"/>
          <w:sz w:val="21"/>
          <w:szCs w:val="21"/>
        </w:rPr>
        <w:tab/>
        <w:t>pon</w:t>
      </w:r>
      <w:r w:rsidR="00C14EBB">
        <w:rPr>
          <w:rFonts w:ascii="Tahoma" w:hAnsi="Tahoma" w:cs="Tahoma"/>
          <w:color w:val="000000"/>
          <w:sz w:val="21"/>
          <w:szCs w:val="21"/>
        </w:rPr>
        <w:t>iedziałek</w:t>
      </w:r>
      <w:r>
        <w:rPr>
          <w:rFonts w:ascii="Tahoma" w:hAnsi="Tahoma" w:cs="Tahoma"/>
          <w:color w:val="000000"/>
          <w:sz w:val="21"/>
          <w:szCs w:val="21"/>
        </w:rPr>
        <w:t>, środa, czwartek</w:t>
      </w:r>
      <w:r>
        <w:rPr>
          <w:rFonts w:ascii="Tahoma" w:hAnsi="Tahoma" w:cs="Tahoma"/>
          <w:color w:val="000000"/>
          <w:sz w:val="21"/>
          <w:szCs w:val="21"/>
        </w:rPr>
        <w:tab/>
        <w:t>od 07:00 do 15:00</w:t>
      </w:r>
    </w:p>
    <w:p w14:paraId="79C139F7" w14:textId="15AA88D5" w:rsidR="00717677" w:rsidRDefault="00717677" w:rsidP="00B10B45">
      <w:pPr>
        <w:tabs>
          <w:tab w:val="left" w:pos="993"/>
        </w:tabs>
        <w:suppressAutoHyphens w:val="0"/>
        <w:spacing w:line="260" w:lineRule="atLeast"/>
        <w:ind w:firstLine="284"/>
        <w:jc w:val="both"/>
        <w:rPr>
          <w:rFonts w:ascii="Tahoma" w:hAnsi="Tahoma" w:cs="Tahoma"/>
          <w:color w:val="000000"/>
          <w:sz w:val="21"/>
          <w:szCs w:val="21"/>
        </w:rPr>
      </w:pPr>
      <w:r>
        <w:rPr>
          <w:rFonts w:ascii="Tahoma" w:hAnsi="Tahoma" w:cs="Tahoma"/>
          <w:color w:val="000000"/>
          <w:sz w:val="21"/>
          <w:szCs w:val="21"/>
        </w:rPr>
        <w:tab/>
      </w:r>
      <w:r>
        <w:rPr>
          <w:rFonts w:ascii="Tahoma" w:hAnsi="Tahoma" w:cs="Tahoma"/>
          <w:color w:val="000000"/>
          <w:sz w:val="21"/>
          <w:szCs w:val="21"/>
        </w:rPr>
        <w:tab/>
      </w:r>
      <w:r>
        <w:rPr>
          <w:rFonts w:ascii="Tahoma" w:hAnsi="Tahoma" w:cs="Tahoma"/>
          <w:color w:val="000000"/>
          <w:sz w:val="21"/>
          <w:szCs w:val="21"/>
        </w:rPr>
        <w:tab/>
      </w:r>
      <w:r>
        <w:rPr>
          <w:rFonts w:ascii="Tahoma" w:hAnsi="Tahoma" w:cs="Tahoma"/>
          <w:color w:val="000000"/>
          <w:sz w:val="21"/>
          <w:szCs w:val="21"/>
        </w:rPr>
        <w:tab/>
      </w:r>
      <w:r>
        <w:rPr>
          <w:rFonts w:ascii="Tahoma" w:hAnsi="Tahoma" w:cs="Tahoma"/>
          <w:color w:val="000000"/>
          <w:sz w:val="21"/>
          <w:szCs w:val="21"/>
        </w:rPr>
        <w:tab/>
        <w:t xml:space="preserve">wtorek </w:t>
      </w:r>
      <w:r>
        <w:rPr>
          <w:rFonts w:ascii="Tahoma" w:hAnsi="Tahoma" w:cs="Tahoma"/>
          <w:color w:val="000000"/>
          <w:sz w:val="21"/>
          <w:szCs w:val="21"/>
        </w:rPr>
        <w:tab/>
      </w:r>
      <w:r>
        <w:rPr>
          <w:rFonts w:ascii="Tahoma" w:hAnsi="Tahoma" w:cs="Tahoma"/>
          <w:color w:val="000000"/>
          <w:sz w:val="21"/>
          <w:szCs w:val="21"/>
        </w:rPr>
        <w:tab/>
      </w:r>
      <w:r>
        <w:rPr>
          <w:rFonts w:ascii="Tahoma" w:hAnsi="Tahoma" w:cs="Tahoma"/>
          <w:color w:val="000000"/>
          <w:sz w:val="21"/>
          <w:szCs w:val="21"/>
        </w:rPr>
        <w:tab/>
        <w:t>od 07:00 do 16:00</w:t>
      </w:r>
    </w:p>
    <w:p w14:paraId="7AFB930A" w14:textId="23592D51" w:rsidR="00717677" w:rsidRPr="00717677" w:rsidRDefault="00717677" w:rsidP="00B10B45">
      <w:pPr>
        <w:tabs>
          <w:tab w:val="left" w:pos="993"/>
        </w:tabs>
        <w:suppressAutoHyphens w:val="0"/>
        <w:spacing w:line="260" w:lineRule="atLeast"/>
        <w:ind w:firstLine="284"/>
        <w:jc w:val="both"/>
        <w:rPr>
          <w:rFonts w:ascii="Tahoma" w:eastAsia="Calibri" w:hAnsi="Tahoma" w:cs="Tahoma"/>
          <w:sz w:val="21"/>
          <w:szCs w:val="21"/>
          <w:lang w:eastAsia="ar-SA"/>
        </w:rPr>
      </w:pPr>
      <w:r>
        <w:rPr>
          <w:rFonts w:ascii="Tahoma" w:hAnsi="Tahoma" w:cs="Tahoma"/>
          <w:color w:val="000000"/>
          <w:sz w:val="21"/>
          <w:szCs w:val="21"/>
        </w:rPr>
        <w:tab/>
      </w:r>
      <w:r>
        <w:rPr>
          <w:rFonts w:ascii="Tahoma" w:hAnsi="Tahoma" w:cs="Tahoma"/>
          <w:color w:val="000000"/>
          <w:sz w:val="21"/>
          <w:szCs w:val="21"/>
        </w:rPr>
        <w:tab/>
      </w:r>
      <w:r>
        <w:rPr>
          <w:rFonts w:ascii="Tahoma" w:hAnsi="Tahoma" w:cs="Tahoma"/>
          <w:color w:val="000000"/>
          <w:sz w:val="21"/>
          <w:szCs w:val="21"/>
        </w:rPr>
        <w:tab/>
      </w:r>
      <w:r>
        <w:rPr>
          <w:rFonts w:ascii="Tahoma" w:hAnsi="Tahoma" w:cs="Tahoma"/>
          <w:color w:val="000000"/>
          <w:sz w:val="21"/>
          <w:szCs w:val="21"/>
        </w:rPr>
        <w:tab/>
      </w:r>
      <w:r>
        <w:rPr>
          <w:rFonts w:ascii="Tahoma" w:hAnsi="Tahoma" w:cs="Tahoma"/>
          <w:color w:val="000000"/>
          <w:sz w:val="21"/>
          <w:szCs w:val="21"/>
        </w:rPr>
        <w:tab/>
        <w:t>piątek</w:t>
      </w:r>
      <w:r>
        <w:rPr>
          <w:rFonts w:ascii="Tahoma" w:hAnsi="Tahoma" w:cs="Tahoma"/>
          <w:color w:val="000000"/>
          <w:sz w:val="21"/>
          <w:szCs w:val="21"/>
        </w:rPr>
        <w:tab/>
      </w:r>
      <w:r>
        <w:rPr>
          <w:rFonts w:ascii="Tahoma" w:hAnsi="Tahoma" w:cs="Tahoma"/>
          <w:color w:val="000000"/>
          <w:sz w:val="21"/>
          <w:szCs w:val="21"/>
        </w:rPr>
        <w:tab/>
      </w:r>
      <w:r>
        <w:rPr>
          <w:rFonts w:ascii="Tahoma" w:hAnsi="Tahoma" w:cs="Tahoma"/>
          <w:color w:val="000000"/>
          <w:sz w:val="21"/>
          <w:szCs w:val="21"/>
        </w:rPr>
        <w:tab/>
        <w:t>od 07:00 do 14:00</w:t>
      </w:r>
    </w:p>
    <w:p w14:paraId="41BCBBF2" w14:textId="13A22F11" w:rsidR="00BE309A" w:rsidRDefault="00BE309A" w:rsidP="00B10B45">
      <w:pPr>
        <w:numPr>
          <w:ilvl w:val="3"/>
          <w:numId w:val="29"/>
        </w:numPr>
        <w:tabs>
          <w:tab w:val="left" w:pos="284"/>
        </w:tabs>
        <w:spacing w:line="260" w:lineRule="atLeast"/>
        <w:ind w:left="284" w:hanging="284"/>
        <w:jc w:val="both"/>
        <w:rPr>
          <w:rFonts w:ascii="Tahoma" w:hAnsi="Tahoma" w:cs="Tahoma"/>
          <w:sz w:val="21"/>
          <w:szCs w:val="21"/>
        </w:rPr>
      </w:pPr>
      <w:r>
        <w:rPr>
          <w:rFonts w:ascii="Tahoma" w:hAnsi="Tahoma" w:cs="Tahoma"/>
          <w:sz w:val="21"/>
          <w:szCs w:val="21"/>
        </w:rPr>
        <w:t>Zamawiający w postepowaniu działa w imieniu własnym oraz w imieniu i na rzecz:</w:t>
      </w:r>
    </w:p>
    <w:p w14:paraId="69D1B0D2" w14:textId="45B4360C" w:rsidR="00BE309A" w:rsidRPr="00BE309A" w:rsidRDefault="00BE309A" w:rsidP="00B10B45">
      <w:pPr>
        <w:pStyle w:val="Akapitzlist"/>
        <w:numPr>
          <w:ilvl w:val="4"/>
          <w:numId w:val="29"/>
        </w:numPr>
        <w:tabs>
          <w:tab w:val="left" w:pos="284"/>
          <w:tab w:val="left" w:pos="851"/>
        </w:tabs>
        <w:spacing w:line="260" w:lineRule="atLeast"/>
        <w:ind w:hanging="3174"/>
        <w:jc w:val="both"/>
        <w:rPr>
          <w:rFonts w:ascii="Tahoma" w:hAnsi="Tahoma" w:cs="Tahoma"/>
          <w:sz w:val="21"/>
          <w:szCs w:val="21"/>
        </w:rPr>
      </w:pPr>
      <w:r w:rsidRPr="00BE309A">
        <w:rPr>
          <w:rFonts w:ascii="Tahoma" w:hAnsi="Tahoma" w:cs="Tahoma"/>
          <w:sz w:val="21"/>
          <w:szCs w:val="21"/>
        </w:rPr>
        <w:t>Jednostek organizacyjnych Gminy</w:t>
      </w:r>
      <w:r>
        <w:rPr>
          <w:rFonts w:ascii="Tahoma" w:hAnsi="Tahoma" w:cs="Tahoma"/>
          <w:sz w:val="21"/>
          <w:szCs w:val="21"/>
        </w:rPr>
        <w:t>:</w:t>
      </w:r>
    </w:p>
    <w:p w14:paraId="2845D6C3" w14:textId="77777777" w:rsidR="00BE309A" w:rsidRPr="00BE309A" w:rsidRDefault="00BE309A" w:rsidP="00B10B45">
      <w:pPr>
        <w:tabs>
          <w:tab w:val="left" w:pos="284"/>
        </w:tabs>
        <w:spacing w:line="260" w:lineRule="atLeast"/>
        <w:ind w:left="284" w:firstLine="709"/>
        <w:jc w:val="both"/>
        <w:rPr>
          <w:rFonts w:ascii="Tahoma" w:hAnsi="Tahoma" w:cs="Tahoma"/>
          <w:sz w:val="21"/>
          <w:szCs w:val="21"/>
        </w:rPr>
      </w:pPr>
      <w:r w:rsidRPr="00BE309A">
        <w:rPr>
          <w:rFonts w:ascii="Tahoma" w:hAnsi="Tahoma" w:cs="Tahoma"/>
          <w:sz w:val="21"/>
          <w:szCs w:val="21"/>
        </w:rPr>
        <w:t>•</w:t>
      </w:r>
      <w:r w:rsidRPr="00BE309A">
        <w:rPr>
          <w:rFonts w:ascii="Tahoma" w:hAnsi="Tahoma" w:cs="Tahoma"/>
          <w:sz w:val="21"/>
          <w:szCs w:val="21"/>
        </w:rPr>
        <w:tab/>
        <w:t>Szkoła Podstawowa nr 2 im. J. P. II, ul. Kościuszki 6, 89-650 Czersk</w:t>
      </w:r>
    </w:p>
    <w:p w14:paraId="1A4CCCEF" w14:textId="77777777" w:rsidR="00BE309A" w:rsidRPr="00BE309A" w:rsidRDefault="00BE309A" w:rsidP="00B10B45">
      <w:pPr>
        <w:tabs>
          <w:tab w:val="left" w:pos="284"/>
        </w:tabs>
        <w:spacing w:line="260" w:lineRule="atLeast"/>
        <w:ind w:left="284" w:firstLine="709"/>
        <w:jc w:val="both"/>
        <w:rPr>
          <w:rFonts w:ascii="Tahoma" w:hAnsi="Tahoma" w:cs="Tahoma"/>
          <w:sz w:val="21"/>
          <w:szCs w:val="21"/>
        </w:rPr>
      </w:pPr>
      <w:r w:rsidRPr="00BE309A">
        <w:rPr>
          <w:rFonts w:ascii="Tahoma" w:hAnsi="Tahoma" w:cs="Tahoma"/>
          <w:sz w:val="21"/>
          <w:szCs w:val="21"/>
        </w:rPr>
        <w:t>•</w:t>
      </w:r>
      <w:r w:rsidRPr="00BE309A">
        <w:rPr>
          <w:rFonts w:ascii="Tahoma" w:hAnsi="Tahoma" w:cs="Tahoma"/>
          <w:sz w:val="21"/>
          <w:szCs w:val="21"/>
        </w:rPr>
        <w:tab/>
        <w:t>Zespół Szkół w Rytlu, ul. Ks. Antoniego Kowalkowskiego 6, 89-642 Rytel</w:t>
      </w:r>
    </w:p>
    <w:p w14:paraId="0F5EBB5A" w14:textId="77777777" w:rsidR="00BE309A" w:rsidRPr="00BE309A" w:rsidRDefault="00BE309A" w:rsidP="00B10B45">
      <w:pPr>
        <w:tabs>
          <w:tab w:val="left" w:pos="284"/>
        </w:tabs>
        <w:spacing w:line="260" w:lineRule="atLeast"/>
        <w:ind w:left="284" w:firstLine="709"/>
        <w:jc w:val="both"/>
        <w:rPr>
          <w:rFonts w:ascii="Tahoma" w:hAnsi="Tahoma" w:cs="Tahoma"/>
          <w:sz w:val="21"/>
          <w:szCs w:val="21"/>
        </w:rPr>
      </w:pPr>
      <w:r w:rsidRPr="00BE309A">
        <w:rPr>
          <w:rFonts w:ascii="Tahoma" w:hAnsi="Tahoma" w:cs="Tahoma"/>
          <w:sz w:val="21"/>
          <w:szCs w:val="21"/>
        </w:rPr>
        <w:t>•</w:t>
      </w:r>
      <w:r w:rsidRPr="00BE309A">
        <w:rPr>
          <w:rFonts w:ascii="Tahoma" w:hAnsi="Tahoma" w:cs="Tahoma"/>
          <w:sz w:val="21"/>
          <w:szCs w:val="21"/>
        </w:rPr>
        <w:tab/>
        <w:t>Szkoła Podstawowa nr 1 im. J. Korczaka w Czersku, ul. Dworcowa 8, 89-650 Czersk</w:t>
      </w:r>
    </w:p>
    <w:p w14:paraId="40462CF5" w14:textId="77777777" w:rsidR="00BE309A" w:rsidRPr="00BE309A" w:rsidRDefault="00BE309A" w:rsidP="00B10B45">
      <w:pPr>
        <w:tabs>
          <w:tab w:val="left" w:pos="284"/>
        </w:tabs>
        <w:spacing w:line="260" w:lineRule="atLeast"/>
        <w:ind w:left="284" w:firstLine="709"/>
        <w:jc w:val="both"/>
        <w:rPr>
          <w:rFonts w:ascii="Tahoma" w:hAnsi="Tahoma" w:cs="Tahoma"/>
          <w:sz w:val="21"/>
          <w:szCs w:val="21"/>
        </w:rPr>
      </w:pPr>
      <w:r w:rsidRPr="00BE309A">
        <w:rPr>
          <w:rFonts w:ascii="Tahoma" w:hAnsi="Tahoma" w:cs="Tahoma"/>
          <w:sz w:val="21"/>
          <w:szCs w:val="21"/>
        </w:rPr>
        <w:t>•</w:t>
      </w:r>
      <w:r w:rsidRPr="00BE309A">
        <w:rPr>
          <w:rFonts w:ascii="Tahoma" w:hAnsi="Tahoma" w:cs="Tahoma"/>
          <w:sz w:val="21"/>
          <w:szCs w:val="21"/>
        </w:rPr>
        <w:tab/>
        <w:t xml:space="preserve">Szkoła Podstawowa w </w:t>
      </w:r>
      <w:proofErr w:type="spellStart"/>
      <w:r w:rsidRPr="00BE309A">
        <w:rPr>
          <w:rFonts w:ascii="Tahoma" w:hAnsi="Tahoma" w:cs="Tahoma"/>
          <w:sz w:val="21"/>
          <w:szCs w:val="21"/>
        </w:rPr>
        <w:t>Gotelpiu</w:t>
      </w:r>
      <w:proofErr w:type="spellEnd"/>
      <w:r w:rsidRPr="00BE309A">
        <w:rPr>
          <w:rFonts w:ascii="Tahoma" w:hAnsi="Tahoma" w:cs="Tahoma"/>
          <w:sz w:val="21"/>
          <w:szCs w:val="21"/>
        </w:rPr>
        <w:t>, Gotelp, 89-651 Gotelp</w:t>
      </w:r>
    </w:p>
    <w:p w14:paraId="5F3794DC" w14:textId="77777777" w:rsidR="00BE309A" w:rsidRPr="00BE309A" w:rsidRDefault="00BE309A" w:rsidP="00B10B45">
      <w:pPr>
        <w:tabs>
          <w:tab w:val="left" w:pos="1418"/>
        </w:tabs>
        <w:spacing w:line="260" w:lineRule="atLeast"/>
        <w:ind w:left="1418" w:hanging="425"/>
        <w:jc w:val="both"/>
        <w:rPr>
          <w:rFonts w:ascii="Tahoma" w:hAnsi="Tahoma" w:cs="Tahoma"/>
          <w:sz w:val="21"/>
          <w:szCs w:val="21"/>
        </w:rPr>
      </w:pPr>
      <w:r w:rsidRPr="00BE309A">
        <w:rPr>
          <w:rFonts w:ascii="Tahoma" w:hAnsi="Tahoma" w:cs="Tahoma"/>
          <w:sz w:val="21"/>
          <w:szCs w:val="21"/>
        </w:rPr>
        <w:t>•</w:t>
      </w:r>
      <w:r w:rsidRPr="00BE309A">
        <w:rPr>
          <w:rFonts w:ascii="Tahoma" w:hAnsi="Tahoma" w:cs="Tahoma"/>
          <w:sz w:val="21"/>
          <w:szCs w:val="21"/>
        </w:rPr>
        <w:tab/>
        <w:t>Przedszkole Samorządowe nr 2 im. Jana Brzechwy w Czersku, ul. Chojnicka 5, 89-650 Czersk</w:t>
      </w:r>
    </w:p>
    <w:p w14:paraId="72569E4D" w14:textId="77777777" w:rsidR="00BE309A" w:rsidRPr="00BE309A" w:rsidRDefault="00BE309A" w:rsidP="00B10B45">
      <w:pPr>
        <w:tabs>
          <w:tab w:val="left" w:pos="284"/>
        </w:tabs>
        <w:spacing w:line="260" w:lineRule="atLeast"/>
        <w:ind w:left="284" w:firstLine="709"/>
        <w:jc w:val="both"/>
        <w:rPr>
          <w:rFonts w:ascii="Tahoma" w:hAnsi="Tahoma" w:cs="Tahoma"/>
          <w:sz w:val="21"/>
          <w:szCs w:val="21"/>
        </w:rPr>
      </w:pPr>
      <w:r w:rsidRPr="00BE309A">
        <w:rPr>
          <w:rFonts w:ascii="Tahoma" w:hAnsi="Tahoma" w:cs="Tahoma"/>
          <w:sz w:val="21"/>
          <w:szCs w:val="21"/>
        </w:rPr>
        <w:t>•</w:t>
      </w:r>
      <w:r w:rsidRPr="00BE309A">
        <w:rPr>
          <w:rFonts w:ascii="Tahoma" w:hAnsi="Tahoma" w:cs="Tahoma"/>
          <w:sz w:val="21"/>
          <w:szCs w:val="21"/>
        </w:rPr>
        <w:tab/>
        <w:t>Przedszkole Samorządowe nr 1 w Czersku, ul. Dąbrowskiego 4, 89-650 Czersk</w:t>
      </w:r>
    </w:p>
    <w:p w14:paraId="0003DCC6" w14:textId="77777777" w:rsidR="00BE309A" w:rsidRPr="00BE309A" w:rsidRDefault="00BE309A" w:rsidP="00B10B45">
      <w:pPr>
        <w:tabs>
          <w:tab w:val="left" w:pos="284"/>
        </w:tabs>
        <w:spacing w:line="260" w:lineRule="atLeast"/>
        <w:ind w:left="284" w:firstLine="709"/>
        <w:jc w:val="both"/>
        <w:rPr>
          <w:rFonts w:ascii="Tahoma" w:hAnsi="Tahoma" w:cs="Tahoma"/>
          <w:sz w:val="21"/>
          <w:szCs w:val="21"/>
        </w:rPr>
      </w:pPr>
      <w:r w:rsidRPr="00BE309A">
        <w:rPr>
          <w:rFonts w:ascii="Tahoma" w:hAnsi="Tahoma" w:cs="Tahoma"/>
          <w:sz w:val="21"/>
          <w:szCs w:val="21"/>
        </w:rPr>
        <w:t>•</w:t>
      </w:r>
      <w:r w:rsidRPr="00BE309A">
        <w:rPr>
          <w:rFonts w:ascii="Tahoma" w:hAnsi="Tahoma" w:cs="Tahoma"/>
          <w:sz w:val="21"/>
          <w:szCs w:val="21"/>
        </w:rPr>
        <w:tab/>
        <w:t>Zespół Szkół w Łęgu, ul. Chojnicka 3, 89-652 Łąg</w:t>
      </w:r>
    </w:p>
    <w:p w14:paraId="2F394184" w14:textId="77777777" w:rsidR="00BE309A" w:rsidRPr="00BE309A" w:rsidRDefault="00BE309A" w:rsidP="00B10B45">
      <w:pPr>
        <w:tabs>
          <w:tab w:val="left" w:pos="284"/>
        </w:tabs>
        <w:spacing w:line="260" w:lineRule="atLeast"/>
        <w:ind w:left="284" w:firstLine="709"/>
        <w:jc w:val="both"/>
        <w:rPr>
          <w:rFonts w:ascii="Tahoma" w:hAnsi="Tahoma" w:cs="Tahoma"/>
          <w:sz w:val="21"/>
          <w:szCs w:val="21"/>
        </w:rPr>
      </w:pPr>
      <w:r w:rsidRPr="00BE309A">
        <w:rPr>
          <w:rFonts w:ascii="Tahoma" w:hAnsi="Tahoma" w:cs="Tahoma"/>
          <w:sz w:val="21"/>
          <w:szCs w:val="21"/>
        </w:rPr>
        <w:t>•</w:t>
      </w:r>
      <w:r w:rsidRPr="00BE309A">
        <w:rPr>
          <w:rFonts w:ascii="Tahoma" w:hAnsi="Tahoma" w:cs="Tahoma"/>
          <w:sz w:val="21"/>
          <w:szCs w:val="21"/>
        </w:rPr>
        <w:tab/>
        <w:t>Administracja Zasobów Komunalnych, ul. Dworcowa 31, 89-650 Czersk</w:t>
      </w:r>
    </w:p>
    <w:p w14:paraId="42933787" w14:textId="77777777" w:rsidR="00BE309A" w:rsidRPr="00BE309A" w:rsidRDefault="00BE309A" w:rsidP="00B10B45">
      <w:pPr>
        <w:tabs>
          <w:tab w:val="left" w:pos="284"/>
        </w:tabs>
        <w:spacing w:line="260" w:lineRule="atLeast"/>
        <w:ind w:left="284" w:firstLine="709"/>
        <w:jc w:val="both"/>
        <w:rPr>
          <w:rFonts w:ascii="Tahoma" w:hAnsi="Tahoma" w:cs="Tahoma"/>
          <w:sz w:val="21"/>
          <w:szCs w:val="21"/>
        </w:rPr>
      </w:pPr>
      <w:r w:rsidRPr="00BE309A">
        <w:rPr>
          <w:rFonts w:ascii="Tahoma" w:hAnsi="Tahoma" w:cs="Tahoma"/>
          <w:sz w:val="21"/>
          <w:szCs w:val="21"/>
        </w:rPr>
        <w:t>•</w:t>
      </w:r>
      <w:r w:rsidRPr="00BE309A">
        <w:rPr>
          <w:rFonts w:ascii="Tahoma" w:hAnsi="Tahoma" w:cs="Tahoma"/>
          <w:sz w:val="21"/>
          <w:szCs w:val="21"/>
        </w:rPr>
        <w:tab/>
        <w:t>Centrum Usług Społecznych, ul. Przytorowa 22, 89-650 Czersk</w:t>
      </w:r>
    </w:p>
    <w:p w14:paraId="48C73A27" w14:textId="38AB0374" w:rsidR="00BE309A" w:rsidRDefault="00BE309A" w:rsidP="00B10B45">
      <w:pPr>
        <w:pStyle w:val="Akapitzlist"/>
        <w:numPr>
          <w:ilvl w:val="4"/>
          <w:numId w:val="29"/>
        </w:numPr>
        <w:tabs>
          <w:tab w:val="left" w:pos="284"/>
          <w:tab w:val="left" w:pos="426"/>
        </w:tabs>
        <w:spacing w:line="260" w:lineRule="atLeast"/>
        <w:ind w:left="851" w:hanging="425"/>
        <w:jc w:val="both"/>
        <w:rPr>
          <w:rFonts w:ascii="Tahoma" w:hAnsi="Tahoma" w:cs="Tahoma"/>
          <w:sz w:val="21"/>
          <w:szCs w:val="21"/>
        </w:rPr>
      </w:pPr>
      <w:r w:rsidRPr="00BE309A">
        <w:rPr>
          <w:rFonts w:ascii="Tahoma" w:hAnsi="Tahoma" w:cs="Tahoma"/>
          <w:sz w:val="21"/>
          <w:szCs w:val="21"/>
        </w:rPr>
        <w:t>Gminne</w:t>
      </w:r>
      <w:r>
        <w:rPr>
          <w:rFonts w:ascii="Tahoma" w:hAnsi="Tahoma" w:cs="Tahoma"/>
          <w:sz w:val="21"/>
          <w:szCs w:val="21"/>
        </w:rPr>
        <w:t>go</w:t>
      </w:r>
      <w:r w:rsidRPr="00BE309A">
        <w:rPr>
          <w:rFonts w:ascii="Tahoma" w:hAnsi="Tahoma" w:cs="Tahoma"/>
          <w:sz w:val="21"/>
          <w:szCs w:val="21"/>
        </w:rPr>
        <w:t xml:space="preserve"> Centrum Kultury w Czersku, ul. Szkolna 11, 89-650 Czersk</w:t>
      </w:r>
    </w:p>
    <w:p w14:paraId="6FC24977" w14:textId="77777777" w:rsidR="00BE309A" w:rsidRPr="00BE309A" w:rsidRDefault="00BE309A" w:rsidP="00B10B45">
      <w:pPr>
        <w:pStyle w:val="Akapitzlist"/>
        <w:tabs>
          <w:tab w:val="left" w:pos="284"/>
          <w:tab w:val="left" w:pos="426"/>
        </w:tabs>
        <w:spacing w:line="260" w:lineRule="atLeast"/>
        <w:ind w:left="851"/>
        <w:jc w:val="both"/>
        <w:rPr>
          <w:rFonts w:ascii="Tahoma" w:hAnsi="Tahoma" w:cs="Tahoma"/>
          <w:sz w:val="21"/>
          <w:szCs w:val="21"/>
        </w:rPr>
      </w:pPr>
    </w:p>
    <w:p w14:paraId="123B10E2" w14:textId="790FEC52" w:rsidR="001B7AE7" w:rsidRPr="00717677" w:rsidRDefault="004442A8" w:rsidP="00B10B45">
      <w:pPr>
        <w:numPr>
          <w:ilvl w:val="3"/>
          <w:numId w:val="29"/>
        </w:numPr>
        <w:tabs>
          <w:tab w:val="left" w:pos="284"/>
        </w:tabs>
        <w:spacing w:line="260" w:lineRule="atLeast"/>
        <w:ind w:left="284" w:hanging="284"/>
        <w:jc w:val="both"/>
        <w:rPr>
          <w:rFonts w:ascii="Tahoma" w:hAnsi="Tahoma" w:cs="Tahoma"/>
          <w:sz w:val="21"/>
          <w:szCs w:val="21"/>
        </w:rPr>
      </w:pPr>
      <w:r w:rsidRPr="00717677">
        <w:rPr>
          <w:rFonts w:ascii="Tahoma" w:hAnsi="Tahoma" w:cs="Tahoma"/>
          <w:sz w:val="21"/>
          <w:szCs w:val="21"/>
        </w:rPr>
        <w:t>Adres strony internetowej, na której udostępniona zostanie dokumentacja oraz zamieszczane będą zmiany i wyjaśnienia treści SWZ oraz inne dokumenty zamówienia bezpośrednio związane z postępowaniem o udzielenie zamówienia</w:t>
      </w:r>
      <w:r w:rsidR="0075021A" w:rsidRPr="00717677">
        <w:rPr>
          <w:rFonts w:ascii="Tahoma" w:hAnsi="Tahoma" w:cs="Tahoma"/>
          <w:bCs/>
          <w:sz w:val="21"/>
          <w:szCs w:val="21"/>
        </w:rPr>
        <w:t>:</w:t>
      </w:r>
      <w:r w:rsidR="0075021A" w:rsidRPr="00717677">
        <w:rPr>
          <w:rFonts w:ascii="Tahoma" w:hAnsi="Tahoma" w:cs="Tahoma"/>
          <w:b/>
          <w:sz w:val="21"/>
          <w:szCs w:val="21"/>
        </w:rPr>
        <w:t xml:space="preserve"> </w:t>
      </w:r>
      <w:hyperlink r:id="rId12" w:history="1">
        <w:r w:rsidR="009F589A" w:rsidRPr="009F589A">
          <w:rPr>
            <w:rStyle w:val="Hipercze"/>
            <w:rFonts w:ascii="Tahoma" w:hAnsi="Tahoma" w:cs="Tahoma"/>
            <w:b/>
            <w:bCs/>
            <w:color w:val="auto"/>
            <w:sz w:val="21"/>
            <w:szCs w:val="21"/>
            <w:u w:val="none"/>
          </w:rPr>
          <w:t>https://platformazakupowa.pl/pn/czersk</w:t>
        </w:r>
      </w:hyperlink>
    </w:p>
    <w:p w14:paraId="7F0375E1" w14:textId="65781FCA" w:rsidR="001B7AE7" w:rsidRPr="00717677" w:rsidRDefault="004442A8" w:rsidP="00B10B45">
      <w:pPr>
        <w:numPr>
          <w:ilvl w:val="3"/>
          <w:numId w:val="29"/>
        </w:numPr>
        <w:tabs>
          <w:tab w:val="left" w:pos="284"/>
          <w:tab w:val="left" w:pos="851"/>
        </w:tabs>
        <w:spacing w:line="260" w:lineRule="atLeast"/>
        <w:ind w:hanging="2880"/>
        <w:jc w:val="both"/>
        <w:rPr>
          <w:rFonts w:ascii="Tahoma" w:eastAsia="Calibri" w:hAnsi="Tahoma" w:cs="Tahoma"/>
          <w:sz w:val="21"/>
          <w:szCs w:val="21"/>
          <w:lang w:eastAsia="zh-CN"/>
        </w:rPr>
      </w:pPr>
      <w:r w:rsidRPr="00717677">
        <w:rPr>
          <w:rFonts w:ascii="Tahoma" w:eastAsia="Calibri" w:hAnsi="Tahoma" w:cs="Tahoma"/>
          <w:sz w:val="21"/>
          <w:szCs w:val="21"/>
          <w:lang w:eastAsia="zh-CN"/>
        </w:rPr>
        <w:t>Pojęcia użyte w specyfikacji warunków zamówienia:</w:t>
      </w:r>
    </w:p>
    <w:p w14:paraId="2E9DD993" w14:textId="77777777" w:rsidR="00C14EBB" w:rsidRPr="00C14EBB" w:rsidRDefault="00C14EBB" w:rsidP="00B10B45">
      <w:pPr>
        <w:pStyle w:val="Akapitzlist"/>
        <w:numPr>
          <w:ilvl w:val="4"/>
          <w:numId w:val="29"/>
        </w:numPr>
        <w:shd w:val="clear" w:color="auto" w:fill="FFFFFF"/>
        <w:tabs>
          <w:tab w:val="left" w:pos="851"/>
        </w:tabs>
        <w:spacing w:line="260" w:lineRule="atLeast"/>
        <w:ind w:left="851" w:hanging="425"/>
        <w:jc w:val="both"/>
        <w:rPr>
          <w:rFonts w:ascii="Tahoma" w:hAnsi="Tahoma" w:cs="Tahoma"/>
          <w:sz w:val="21"/>
          <w:szCs w:val="21"/>
        </w:rPr>
      </w:pPr>
      <w:r w:rsidRPr="00C14EBB">
        <w:rPr>
          <w:rFonts w:ascii="Tahoma" w:hAnsi="Tahoma" w:cs="Tahoma"/>
          <w:b/>
          <w:bCs/>
          <w:sz w:val="21"/>
          <w:szCs w:val="21"/>
        </w:rPr>
        <w:t xml:space="preserve">BZP - </w:t>
      </w:r>
      <w:r w:rsidRPr="00C14EBB">
        <w:rPr>
          <w:rFonts w:ascii="Tahoma" w:hAnsi="Tahoma" w:cs="Tahoma"/>
          <w:sz w:val="21"/>
          <w:szCs w:val="21"/>
        </w:rPr>
        <w:t>Polski publikator ogłoszeń o zamówieniach publicznych wydawany w formie elektronicznej przez Urząd Zamówień Publicznych i udostępniany na stronach portalu internetowego UZP</w:t>
      </w:r>
    </w:p>
    <w:p w14:paraId="15AE5FBF" w14:textId="78B09ABD" w:rsidR="00137095" w:rsidRPr="00717677" w:rsidRDefault="004442A8" w:rsidP="00B10B45">
      <w:pPr>
        <w:pStyle w:val="Akapitzlist"/>
        <w:numPr>
          <w:ilvl w:val="4"/>
          <w:numId w:val="29"/>
        </w:numPr>
        <w:shd w:val="clear" w:color="auto" w:fill="FFFFFF"/>
        <w:tabs>
          <w:tab w:val="left" w:pos="851"/>
        </w:tabs>
        <w:spacing w:line="260" w:lineRule="atLeast"/>
        <w:ind w:left="851" w:hanging="425"/>
        <w:jc w:val="both"/>
        <w:rPr>
          <w:rFonts w:ascii="Tahoma" w:hAnsi="Tahoma" w:cs="Tahoma"/>
          <w:sz w:val="21"/>
          <w:szCs w:val="21"/>
        </w:rPr>
      </w:pPr>
      <w:r w:rsidRPr="00717677">
        <w:rPr>
          <w:rFonts w:ascii="Tahoma" w:hAnsi="Tahoma" w:cs="Tahoma"/>
          <w:b/>
          <w:bCs/>
          <w:sz w:val="21"/>
          <w:szCs w:val="21"/>
        </w:rPr>
        <w:t>Dystrybucja energii elektrycznej</w:t>
      </w:r>
      <w:r w:rsidRPr="00717677">
        <w:rPr>
          <w:rFonts w:ascii="Tahoma" w:hAnsi="Tahoma" w:cs="Tahoma"/>
          <w:sz w:val="21"/>
          <w:szCs w:val="21"/>
        </w:rPr>
        <w:t xml:space="preserve"> - transport energii elektrycznej siecią dystrybucyjną OSD w celu jej dostarczania odbiorcom, z wyłączeniem sprzedaży tej energii.</w:t>
      </w:r>
    </w:p>
    <w:p w14:paraId="0B0A6891" w14:textId="78124511" w:rsidR="00875EA8" w:rsidRPr="00717677" w:rsidRDefault="00875EA8" w:rsidP="00B10B45">
      <w:pPr>
        <w:pStyle w:val="Akapitzlist"/>
        <w:numPr>
          <w:ilvl w:val="4"/>
          <w:numId w:val="29"/>
        </w:numPr>
        <w:shd w:val="clear" w:color="auto" w:fill="FFFFFF"/>
        <w:tabs>
          <w:tab w:val="left" w:pos="851"/>
        </w:tabs>
        <w:spacing w:line="260" w:lineRule="atLeast"/>
        <w:ind w:left="850" w:hanging="425"/>
        <w:jc w:val="both"/>
        <w:rPr>
          <w:rFonts w:ascii="Tahoma" w:hAnsi="Tahoma" w:cs="Tahoma"/>
          <w:sz w:val="21"/>
          <w:szCs w:val="21"/>
        </w:rPr>
      </w:pPr>
      <w:bookmarkStart w:id="1" w:name="_Hlk159321958"/>
      <w:proofErr w:type="spellStart"/>
      <w:r w:rsidRPr="00717677">
        <w:rPr>
          <w:rFonts w:ascii="Tahoma" w:hAnsi="Tahoma" w:cs="Tahoma"/>
          <w:b/>
          <w:bCs/>
          <w:sz w:val="21"/>
          <w:szCs w:val="21"/>
        </w:rPr>
        <w:t>Mikroinstalacja</w:t>
      </w:r>
      <w:proofErr w:type="spellEnd"/>
      <w:r w:rsidRPr="00717677">
        <w:rPr>
          <w:rFonts w:ascii="Tahoma" w:hAnsi="Tahoma" w:cs="Tahoma"/>
          <w:sz w:val="21"/>
          <w:szCs w:val="21"/>
        </w:rPr>
        <w:t xml:space="preserve"> – instalacja odnawialnego źródła energii o łącznej mocy zainstalowanej elektrycznej nie większej niż 50 kW, przyłączona do sieci elektroenergetycznej o napięciu znamionowym niższym niż 110 </w:t>
      </w:r>
      <w:proofErr w:type="spellStart"/>
      <w:r w:rsidRPr="00717677">
        <w:rPr>
          <w:rFonts w:ascii="Tahoma" w:hAnsi="Tahoma" w:cs="Tahoma"/>
          <w:sz w:val="21"/>
          <w:szCs w:val="21"/>
        </w:rPr>
        <w:t>k</w:t>
      </w:r>
      <w:r w:rsidR="002743B2" w:rsidRPr="00717677">
        <w:rPr>
          <w:rFonts w:ascii="Tahoma" w:hAnsi="Tahoma" w:cs="Tahoma"/>
          <w:sz w:val="21"/>
          <w:szCs w:val="21"/>
        </w:rPr>
        <w:t>V</w:t>
      </w:r>
      <w:proofErr w:type="spellEnd"/>
      <w:r w:rsidR="002743B2" w:rsidRPr="00717677">
        <w:rPr>
          <w:rFonts w:ascii="Tahoma" w:hAnsi="Tahoma" w:cs="Tahoma"/>
          <w:sz w:val="21"/>
          <w:szCs w:val="21"/>
        </w:rPr>
        <w:t xml:space="preserve"> </w:t>
      </w:r>
      <w:r w:rsidRPr="00717677">
        <w:rPr>
          <w:rFonts w:ascii="Tahoma" w:hAnsi="Tahoma" w:cs="Tahoma"/>
          <w:sz w:val="21"/>
          <w:szCs w:val="21"/>
        </w:rPr>
        <w:t xml:space="preserve">albo o mocy osiągalnej cieplnej w skojarzeniu nie większej niż 150 kW, w której łączna moc zainstalowana elektryczna jest nie większa niż 50 </w:t>
      </w:r>
      <w:proofErr w:type="spellStart"/>
      <w:r w:rsidRPr="00717677">
        <w:rPr>
          <w:rFonts w:ascii="Tahoma" w:hAnsi="Tahoma" w:cs="Tahoma"/>
          <w:sz w:val="21"/>
          <w:szCs w:val="21"/>
        </w:rPr>
        <w:t>kW</w:t>
      </w:r>
      <w:r w:rsidR="00F82DC3" w:rsidRPr="00717677">
        <w:rPr>
          <w:rFonts w:ascii="Tahoma" w:hAnsi="Tahoma" w:cs="Tahoma"/>
          <w:sz w:val="21"/>
          <w:szCs w:val="21"/>
        </w:rPr>
        <w:t>.</w:t>
      </w:r>
      <w:proofErr w:type="spellEnd"/>
    </w:p>
    <w:p w14:paraId="53790D99" w14:textId="77777777" w:rsidR="00BE309A" w:rsidRPr="00BE309A" w:rsidRDefault="00892A05" w:rsidP="00B10B45">
      <w:pPr>
        <w:pStyle w:val="Akapitzlist"/>
        <w:numPr>
          <w:ilvl w:val="4"/>
          <w:numId w:val="29"/>
        </w:numPr>
        <w:shd w:val="clear" w:color="auto" w:fill="FFFFFF"/>
        <w:tabs>
          <w:tab w:val="left" w:pos="851"/>
        </w:tabs>
        <w:spacing w:line="260" w:lineRule="atLeast"/>
        <w:ind w:left="851" w:hanging="425"/>
        <w:jc w:val="both"/>
        <w:rPr>
          <w:rFonts w:ascii="Tahoma" w:hAnsi="Tahoma" w:cs="Tahoma"/>
          <w:sz w:val="21"/>
          <w:szCs w:val="21"/>
          <w:lang w:eastAsia="zh-CN"/>
        </w:rPr>
      </w:pPr>
      <w:r w:rsidRPr="00717677">
        <w:rPr>
          <w:rFonts w:ascii="Tahoma" w:hAnsi="Tahoma" w:cs="Tahoma"/>
          <w:b/>
          <w:bCs/>
          <w:sz w:val="21"/>
          <w:szCs w:val="21"/>
          <w:lang w:eastAsia="zh-CN"/>
        </w:rPr>
        <w:t xml:space="preserve">Net </w:t>
      </w:r>
      <w:proofErr w:type="spellStart"/>
      <w:r w:rsidR="00717677">
        <w:rPr>
          <w:rFonts w:ascii="Tahoma" w:hAnsi="Tahoma" w:cs="Tahoma"/>
          <w:b/>
          <w:bCs/>
          <w:sz w:val="21"/>
          <w:szCs w:val="21"/>
          <w:lang w:eastAsia="zh-CN"/>
        </w:rPr>
        <w:t>metering</w:t>
      </w:r>
      <w:proofErr w:type="spellEnd"/>
      <w:r w:rsidRPr="00717677">
        <w:rPr>
          <w:rFonts w:ascii="Tahoma" w:hAnsi="Tahoma" w:cs="Tahoma"/>
          <w:sz w:val="21"/>
          <w:szCs w:val="21"/>
          <w:lang w:eastAsia="zh-CN"/>
        </w:rPr>
        <w:t xml:space="preserve"> - </w:t>
      </w:r>
      <w:r w:rsidR="00BE309A" w:rsidRPr="00BE309A">
        <w:rPr>
          <w:rFonts w:ascii="Tahoma" w:hAnsi="Tahoma" w:cs="Tahoma"/>
          <w:sz w:val="21"/>
          <w:szCs w:val="21"/>
          <w:lang w:eastAsia="zh-CN"/>
        </w:rPr>
        <w:t xml:space="preserve">system opustowy – system rozliczeń prosumentów, polegający na bezgotówkowym rozliczeniu ilości energii elektrycznej wprowadzonej do sieci dystrybucyjnej elektroenergetycznej wobec ilości energii elektrycznej pobranej z tej sieci w celu jej zużycia na potrzeby własne przez prosumenta energii odnawialnej wytwarzającego energię elektryczną w </w:t>
      </w:r>
      <w:proofErr w:type="spellStart"/>
      <w:r w:rsidR="00BE309A" w:rsidRPr="00BE309A">
        <w:rPr>
          <w:rFonts w:ascii="Tahoma" w:hAnsi="Tahoma" w:cs="Tahoma"/>
          <w:sz w:val="21"/>
          <w:szCs w:val="21"/>
          <w:lang w:eastAsia="zh-CN"/>
        </w:rPr>
        <w:t>mikroinstalacji</w:t>
      </w:r>
      <w:proofErr w:type="spellEnd"/>
      <w:r w:rsidR="00BE309A" w:rsidRPr="00BE309A">
        <w:rPr>
          <w:rFonts w:ascii="Tahoma" w:hAnsi="Tahoma" w:cs="Tahoma"/>
          <w:sz w:val="21"/>
          <w:szCs w:val="21"/>
          <w:lang w:eastAsia="zh-CN"/>
        </w:rPr>
        <w:t xml:space="preserve"> o łącznej mocy zainstalowanej elektrycznej:</w:t>
      </w:r>
    </w:p>
    <w:p w14:paraId="660B8092" w14:textId="77777777" w:rsidR="00BE309A" w:rsidRPr="00BE309A" w:rsidRDefault="00BE309A" w:rsidP="00B10B45">
      <w:pPr>
        <w:pStyle w:val="Akapitzlist"/>
        <w:numPr>
          <w:ilvl w:val="0"/>
          <w:numId w:val="142"/>
        </w:numPr>
        <w:shd w:val="clear" w:color="auto" w:fill="FFFFFF"/>
        <w:tabs>
          <w:tab w:val="left" w:pos="851"/>
          <w:tab w:val="left" w:pos="1418"/>
        </w:tabs>
        <w:spacing w:line="260" w:lineRule="atLeast"/>
        <w:ind w:hanging="1003"/>
        <w:jc w:val="both"/>
        <w:rPr>
          <w:rFonts w:ascii="Tahoma" w:hAnsi="Tahoma" w:cs="Tahoma"/>
          <w:sz w:val="21"/>
          <w:szCs w:val="21"/>
          <w:lang w:eastAsia="zh-CN"/>
        </w:rPr>
      </w:pPr>
      <w:r w:rsidRPr="00BE309A">
        <w:rPr>
          <w:rFonts w:ascii="Tahoma" w:hAnsi="Tahoma" w:cs="Tahoma"/>
          <w:sz w:val="21"/>
          <w:szCs w:val="21"/>
          <w:lang w:eastAsia="zh-CN"/>
        </w:rPr>
        <w:t>większej niż 10 kW – w stosunku ilościowym 1 do 0,7,</w:t>
      </w:r>
    </w:p>
    <w:p w14:paraId="72C3FF79" w14:textId="625040A5" w:rsidR="002539CA" w:rsidRPr="00717677" w:rsidRDefault="00BE309A" w:rsidP="00B10B45">
      <w:pPr>
        <w:pStyle w:val="Akapitzlist"/>
        <w:numPr>
          <w:ilvl w:val="0"/>
          <w:numId w:val="142"/>
        </w:numPr>
        <w:shd w:val="clear" w:color="auto" w:fill="FFFFFF"/>
        <w:tabs>
          <w:tab w:val="left" w:pos="851"/>
          <w:tab w:val="left" w:pos="1418"/>
        </w:tabs>
        <w:spacing w:line="260" w:lineRule="atLeast"/>
        <w:ind w:hanging="1003"/>
        <w:jc w:val="both"/>
        <w:rPr>
          <w:rFonts w:ascii="Tahoma" w:hAnsi="Tahoma" w:cs="Tahoma"/>
          <w:sz w:val="21"/>
          <w:szCs w:val="21"/>
        </w:rPr>
      </w:pPr>
      <w:r w:rsidRPr="00BE309A">
        <w:rPr>
          <w:rFonts w:ascii="Tahoma" w:hAnsi="Tahoma" w:cs="Tahoma"/>
          <w:sz w:val="21"/>
          <w:szCs w:val="21"/>
          <w:lang w:eastAsia="zh-CN"/>
        </w:rPr>
        <w:t>nie większej niż 10 kW – w stosunku ilościowym 1 do 0,8</w:t>
      </w:r>
    </w:p>
    <w:bookmarkEnd w:id="1"/>
    <w:p w14:paraId="02888251" w14:textId="2A08B310" w:rsidR="00137095" w:rsidRPr="00717677" w:rsidRDefault="00D019AE" w:rsidP="00B10B45">
      <w:pPr>
        <w:pStyle w:val="Akapitzlist"/>
        <w:numPr>
          <w:ilvl w:val="4"/>
          <w:numId w:val="29"/>
        </w:numPr>
        <w:shd w:val="clear" w:color="auto" w:fill="FFFFFF"/>
        <w:tabs>
          <w:tab w:val="left" w:pos="851"/>
        </w:tabs>
        <w:spacing w:line="260" w:lineRule="atLeast"/>
        <w:ind w:left="851" w:hanging="425"/>
        <w:jc w:val="both"/>
        <w:rPr>
          <w:rFonts w:ascii="Tahoma" w:hAnsi="Tahoma" w:cs="Tahoma"/>
          <w:sz w:val="21"/>
          <w:szCs w:val="21"/>
        </w:rPr>
      </w:pPr>
      <w:r w:rsidRPr="00717677">
        <w:rPr>
          <w:rFonts w:ascii="Tahoma" w:hAnsi="Tahoma" w:cs="Tahoma"/>
          <w:b/>
          <w:bCs/>
          <w:sz w:val="21"/>
          <w:szCs w:val="21"/>
        </w:rPr>
        <w:t>Odbiorca</w:t>
      </w:r>
      <w:r w:rsidRPr="00717677">
        <w:rPr>
          <w:rFonts w:ascii="Tahoma" w:hAnsi="Tahoma" w:cs="Tahoma"/>
          <w:sz w:val="21"/>
          <w:szCs w:val="21"/>
        </w:rPr>
        <w:t xml:space="preserve"> – odbiorca energii elektrycznej</w:t>
      </w:r>
      <w:r w:rsidR="002C3A71" w:rsidRPr="00717677">
        <w:rPr>
          <w:rFonts w:ascii="Tahoma" w:hAnsi="Tahoma" w:cs="Tahoma"/>
          <w:sz w:val="21"/>
          <w:szCs w:val="21"/>
        </w:rPr>
        <w:t>.</w:t>
      </w:r>
    </w:p>
    <w:p w14:paraId="4BE5E881" w14:textId="57F4C782" w:rsidR="0092192B" w:rsidRPr="00717677" w:rsidRDefault="0092192B" w:rsidP="00B10B45">
      <w:pPr>
        <w:pStyle w:val="Akapitzlist"/>
        <w:numPr>
          <w:ilvl w:val="4"/>
          <w:numId w:val="29"/>
        </w:numPr>
        <w:spacing w:line="260" w:lineRule="atLeast"/>
        <w:ind w:left="851" w:hanging="425"/>
        <w:jc w:val="both"/>
        <w:rPr>
          <w:rFonts w:ascii="Tahoma" w:hAnsi="Tahoma" w:cs="Tahoma"/>
          <w:sz w:val="21"/>
          <w:szCs w:val="21"/>
        </w:rPr>
      </w:pPr>
      <w:bookmarkStart w:id="2" w:name="_Hlk169854011"/>
      <w:r w:rsidRPr="00717677">
        <w:rPr>
          <w:rFonts w:ascii="Tahoma" w:hAnsi="Tahoma" w:cs="Tahoma"/>
          <w:b/>
          <w:bCs/>
          <w:sz w:val="21"/>
          <w:szCs w:val="21"/>
        </w:rPr>
        <w:lastRenderedPageBreak/>
        <w:t>Odbiorca uprawniony</w:t>
      </w:r>
      <w:r w:rsidRPr="00717677">
        <w:rPr>
          <w:rFonts w:ascii="Tahoma" w:hAnsi="Tahoma" w:cs="Tahoma"/>
          <w:sz w:val="21"/>
          <w:szCs w:val="21"/>
        </w:rPr>
        <w:t xml:space="preserve"> – </w:t>
      </w:r>
      <w:r w:rsidR="00B10B45" w:rsidRPr="00B10B45">
        <w:rPr>
          <w:rFonts w:ascii="Tahoma" w:hAnsi="Tahoma" w:cs="Tahoma"/>
          <w:sz w:val="21"/>
          <w:szCs w:val="21"/>
        </w:rPr>
        <w:t>odbiorca, o którym mowa w art.2 pkt 2 ustawy z dnia 27 października 2022r. o środkach nadzwyczajnych mających na celu ograniczenie wysokości cen energii elektrycznej oraz wsparciu niektórych odbiorców w 2023 roku oraz w 2024 roku, zmienionej ustawą z dnia 23 maja 2024 r. o bonie energetycznym oraz o zmianie niektórych ustaw w celu ograniczenia cen energii elektrycznej, gazu ziemnego i ciepła systemowego, stosowaną do rozliczenia energii elektrycznej pobranej przez odbiorców uprawnionych</w:t>
      </w:r>
    </w:p>
    <w:bookmarkEnd w:id="2"/>
    <w:p w14:paraId="7C3B8729" w14:textId="4ACFB713" w:rsidR="00137095" w:rsidRPr="00717677" w:rsidRDefault="004442A8" w:rsidP="00B10B45">
      <w:pPr>
        <w:pStyle w:val="Akapitzlist"/>
        <w:numPr>
          <w:ilvl w:val="4"/>
          <w:numId w:val="29"/>
        </w:numPr>
        <w:shd w:val="clear" w:color="auto" w:fill="FFFFFF"/>
        <w:tabs>
          <w:tab w:val="left" w:pos="851"/>
        </w:tabs>
        <w:spacing w:line="260" w:lineRule="atLeast"/>
        <w:ind w:left="851" w:hanging="425"/>
        <w:jc w:val="both"/>
        <w:rPr>
          <w:rFonts w:ascii="Tahoma" w:hAnsi="Tahoma" w:cs="Tahoma"/>
          <w:sz w:val="21"/>
          <w:szCs w:val="21"/>
        </w:rPr>
      </w:pPr>
      <w:r w:rsidRPr="00717677">
        <w:rPr>
          <w:rFonts w:ascii="Tahoma" w:hAnsi="Tahoma" w:cs="Tahoma"/>
          <w:b/>
          <w:bCs/>
          <w:sz w:val="21"/>
          <w:szCs w:val="21"/>
        </w:rPr>
        <w:t>Okres rozliczeniowy</w:t>
      </w:r>
      <w:r w:rsidRPr="00717677">
        <w:rPr>
          <w:rFonts w:ascii="Tahoma" w:hAnsi="Tahoma" w:cs="Tahoma"/>
          <w:sz w:val="21"/>
          <w:szCs w:val="21"/>
        </w:rPr>
        <w:t xml:space="preserve"> - okres, za który na podstawie odczytów urządzeń pomiarowych następuje rozliczenie zużytej energii elektrycznej, zgodny z okresem rozliczeniowym udostępnionym przez OSD działającym na danym terenie.</w:t>
      </w:r>
    </w:p>
    <w:p w14:paraId="601753BE" w14:textId="57257A5C" w:rsidR="00D019AE" w:rsidRPr="00717677" w:rsidRDefault="004442A8" w:rsidP="00B10B45">
      <w:pPr>
        <w:pStyle w:val="Akapitzlist"/>
        <w:numPr>
          <w:ilvl w:val="4"/>
          <w:numId w:val="29"/>
        </w:numPr>
        <w:shd w:val="clear" w:color="auto" w:fill="FFFFFF"/>
        <w:tabs>
          <w:tab w:val="left" w:pos="851"/>
        </w:tabs>
        <w:spacing w:line="260" w:lineRule="atLeast"/>
        <w:ind w:left="851" w:hanging="425"/>
        <w:jc w:val="both"/>
        <w:rPr>
          <w:rFonts w:ascii="Tahoma" w:hAnsi="Tahoma" w:cs="Tahoma"/>
          <w:sz w:val="21"/>
          <w:szCs w:val="21"/>
        </w:rPr>
      </w:pPr>
      <w:r w:rsidRPr="00717677">
        <w:rPr>
          <w:rFonts w:ascii="Tahoma" w:hAnsi="Tahoma" w:cs="Tahoma"/>
          <w:b/>
          <w:bCs/>
          <w:sz w:val="21"/>
          <w:szCs w:val="21"/>
        </w:rPr>
        <w:t>Operator/OSD</w:t>
      </w:r>
      <w:r w:rsidRPr="00717677">
        <w:rPr>
          <w:rFonts w:ascii="Tahoma" w:hAnsi="Tahoma" w:cs="Tahoma"/>
          <w:sz w:val="21"/>
          <w:szCs w:val="21"/>
        </w:rPr>
        <w:t xml:space="preserve"> – Operator Systemu Dystrybucyjnego </w:t>
      </w:r>
      <w:r w:rsidR="00A616BD" w:rsidRPr="00717677">
        <w:rPr>
          <w:rFonts w:ascii="Tahoma" w:hAnsi="Tahoma" w:cs="Tahoma"/>
          <w:sz w:val="21"/>
          <w:szCs w:val="21"/>
        </w:rPr>
        <w:t xml:space="preserve">– </w:t>
      </w:r>
      <w:r w:rsidR="00A84B81">
        <w:rPr>
          <w:rFonts w:ascii="Tahoma" w:hAnsi="Tahoma" w:cs="Tahoma"/>
          <w:sz w:val="21"/>
          <w:szCs w:val="21"/>
        </w:rPr>
        <w:t xml:space="preserve">ENEA Operator sp. z o.o. </w:t>
      </w:r>
      <w:r w:rsidR="00B437C5" w:rsidRPr="00717677">
        <w:rPr>
          <w:rFonts w:ascii="Tahoma" w:hAnsi="Tahoma" w:cs="Tahoma"/>
          <w:sz w:val="21"/>
          <w:szCs w:val="21"/>
        </w:rPr>
        <w:t xml:space="preserve"> </w:t>
      </w:r>
    </w:p>
    <w:p w14:paraId="3B96711B" w14:textId="3D545587" w:rsidR="00137095" w:rsidRPr="00717677" w:rsidRDefault="00A361FE" w:rsidP="00B10B45">
      <w:pPr>
        <w:pStyle w:val="Akapitzlist"/>
        <w:numPr>
          <w:ilvl w:val="4"/>
          <w:numId w:val="29"/>
        </w:numPr>
        <w:shd w:val="clear" w:color="auto" w:fill="FFFFFF"/>
        <w:tabs>
          <w:tab w:val="left" w:pos="851"/>
        </w:tabs>
        <w:spacing w:line="260" w:lineRule="atLeast"/>
        <w:ind w:left="851" w:hanging="425"/>
        <w:jc w:val="both"/>
        <w:rPr>
          <w:rFonts w:ascii="Tahoma" w:hAnsi="Tahoma" w:cs="Tahoma"/>
          <w:sz w:val="21"/>
          <w:szCs w:val="21"/>
        </w:rPr>
      </w:pPr>
      <w:r w:rsidRPr="00717677">
        <w:rPr>
          <w:rFonts w:ascii="Tahoma" w:hAnsi="Tahoma" w:cs="Tahoma"/>
          <w:b/>
          <w:bCs/>
          <w:sz w:val="21"/>
          <w:szCs w:val="21"/>
        </w:rPr>
        <w:t>Platforma</w:t>
      </w:r>
      <w:r w:rsidRPr="00717677">
        <w:rPr>
          <w:rFonts w:ascii="Tahoma" w:hAnsi="Tahoma" w:cs="Tahoma"/>
          <w:sz w:val="21"/>
          <w:szCs w:val="21"/>
        </w:rPr>
        <w:t xml:space="preserve"> </w:t>
      </w:r>
      <w:r w:rsidR="00CE1BEF" w:rsidRPr="00717677">
        <w:rPr>
          <w:rFonts w:ascii="Tahoma" w:hAnsi="Tahoma" w:cs="Tahoma"/>
          <w:b/>
          <w:bCs/>
          <w:sz w:val="21"/>
          <w:szCs w:val="21"/>
        </w:rPr>
        <w:t>Zakupowa</w:t>
      </w:r>
      <w:r w:rsidR="00CE1BEF" w:rsidRPr="00717677">
        <w:rPr>
          <w:rFonts w:ascii="Tahoma" w:hAnsi="Tahoma" w:cs="Tahoma"/>
          <w:sz w:val="21"/>
          <w:szCs w:val="21"/>
        </w:rPr>
        <w:t xml:space="preserve"> </w:t>
      </w:r>
      <w:r w:rsidRPr="00717677">
        <w:rPr>
          <w:rFonts w:ascii="Tahoma" w:hAnsi="Tahoma" w:cs="Tahoma"/>
          <w:sz w:val="21"/>
          <w:szCs w:val="21"/>
        </w:rPr>
        <w:t xml:space="preserve">- narzędzie umożliwiające realizację procesu związanego z udzielaniem zamówień publicznych w formie elektronicznej służące w szczególności do przekazywania ofert, oświadczeń </w:t>
      </w:r>
      <w:r w:rsidR="006B1045" w:rsidRPr="00717677">
        <w:rPr>
          <w:rFonts w:ascii="Tahoma" w:hAnsi="Tahoma" w:cs="Tahoma"/>
          <w:sz w:val="21"/>
          <w:szCs w:val="21"/>
        </w:rPr>
        <w:t>i komunikacji</w:t>
      </w:r>
      <w:r w:rsidRPr="00717677">
        <w:rPr>
          <w:rFonts w:ascii="Tahoma" w:hAnsi="Tahoma" w:cs="Tahoma"/>
          <w:sz w:val="21"/>
          <w:szCs w:val="21"/>
        </w:rPr>
        <w:t>.</w:t>
      </w:r>
    </w:p>
    <w:p w14:paraId="563D3346" w14:textId="35878B7F" w:rsidR="00137095" w:rsidRPr="00717677" w:rsidRDefault="004442A8" w:rsidP="00B10B45">
      <w:pPr>
        <w:pStyle w:val="Akapitzlist"/>
        <w:numPr>
          <w:ilvl w:val="4"/>
          <w:numId w:val="29"/>
        </w:numPr>
        <w:shd w:val="clear" w:color="auto" w:fill="FFFFFF"/>
        <w:tabs>
          <w:tab w:val="left" w:pos="851"/>
        </w:tabs>
        <w:spacing w:line="260" w:lineRule="atLeast"/>
        <w:ind w:left="851" w:hanging="425"/>
        <w:jc w:val="both"/>
        <w:rPr>
          <w:rFonts w:ascii="Tahoma" w:hAnsi="Tahoma" w:cs="Tahoma"/>
          <w:sz w:val="21"/>
          <w:szCs w:val="21"/>
        </w:rPr>
      </w:pPr>
      <w:r w:rsidRPr="00717677">
        <w:rPr>
          <w:rFonts w:ascii="Tahoma" w:hAnsi="Tahoma" w:cs="Tahoma"/>
          <w:b/>
          <w:bCs/>
          <w:sz w:val="21"/>
          <w:szCs w:val="21"/>
        </w:rPr>
        <w:t>PPE</w:t>
      </w:r>
      <w:r w:rsidRPr="00717677">
        <w:rPr>
          <w:rFonts w:ascii="Tahoma" w:hAnsi="Tahoma" w:cs="Tahoma"/>
          <w:sz w:val="21"/>
          <w:szCs w:val="21"/>
        </w:rPr>
        <w:t xml:space="preserve"> – punkt poboru energii elektrycznej</w:t>
      </w:r>
    </w:p>
    <w:p w14:paraId="6CD764EB" w14:textId="52882373" w:rsidR="004776E8" w:rsidRPr="00717677" w:rsidRDefault="004776E8" w:rsidP="00B10B45">
      <w:pPr>
        <w:pStyle w:val="Akapitzlist"/>
        <w:numPr>
          <w:ilvl w:val="4"/>
          <w:numId w:val="29"/>
        </w:numPr>
        <w:spacing w:line="260" w:lineRule="atLeast"/>
        <w:ind w:left="851" w:hanging="425"/>
        <w:rPr>
          <w:rFonts w:ascii="Tahoma" w:hAnsi="Tahoma" w:cs="Tahoma"/>
          <w:sz w:val="21"/>
          <w:szCs w:val="21"/>
        </w:rPr>
      </w:pPr>
      <w:r w:rsidRPr="00717677">
        <w:rPr>
          <w:rFonts w:ascii="Tahoma" w:hAnsi="Tahoma" w:cs="Tahoma"/>
          <w:b/>
          <w:bCs/>
          <w:sz w:val="21"/>
          <w:szCs w:val="21"/>
        </w:rPr>
        <w:t>PSE</w:t>
      </w:r>
      <w:r w:rsidRPr="00717677">
        <w:rPr>
          <w:rFonts w:ascii="Tahoma" w:hAnsi="Tahoma" w:cs="Tahoma"/>
          <w:sz w:val="21"/>
          <w:szCs w:val="21"/>
        </w:rPr>
        <w:t xml:space="preserve"> - Polskie Sieci Elektroenergetyczne S.A.</w:t>
      </w:r>
    </w:p>
    <w:p w14:paraId="32016187" w14:textId="09EF4873" w:rsidR="00F217D8" w:rsidRPr="00717677" w:rsidRDefault="00F217D8" w:rsidP="00B10B45">
      <w:pPr>
        <w:pStyle w:val="Akapitzlist"/>
        <w:numPr>
          <w:ilvl w:val="4"/>
          <w:numId w:val="29"/>
        </w:numPr>
        <w:spacing w:line="260" w:lineRule="atLeast"/>
        <w:ind w:left="851" w:hanging="425"/>
        <w:jc w:val="both"/>
        <w:rPr>
          <w:rFonts w:ascii="Tahoma" w:hAnsi="Tahoma" w:cs="Tahoma"/>
          <w:sz w:val="21"/>
          <w:szCs w:val="21"/>
        </w:rPr>
      </w:pPr>
      <w:r w:rsidRPr="00717677">
        <w:rPr>
          <w:rFonts w:ascii="Tahoma" w:hAnsi="Tahoma" w:cs="Tahoma"/>
          <w:b/>
          <w:bCs/>
          <w:sz w:val="21"/>
          <w:szCs w:val="21"/>
        </w:rPr>
        <w:t>Prosument</w:t>
      </w:r>
      <w:r w:rsidRPr="00717677">
        <w:rPr>
          <w:rFonts w:ascii="Tahoma" w:hAnsi="Tahoma" w:cs="Tahoma"/>
          <w:sz w:val="21"/>
          <w:szCs w:val="21"/>
        </w:rPr>
        <w:t xml:space="preserve"> - prosument energii odnawialnej – odbiorca końcowy wytwarzający energię elektryczną wyłącznie z odnawialnych źródeł energii na własne potrzeby w </w:t>
      </w:r>
      <w:proofErr w:type="spellStart"/>
      <w:r w:rsidRPr="00717677">
        <w:rPr>
          <w:rFonts w:ascii="Tahoma" w:hAnsi="Tahoma" w:cs="Tahoma"/>
          <w:sz w:val="21"/>
          <w:szCs w:val="21"/>
        </w:rPr>
        <w:t>mikroinstalacji</w:t>
      </w:r>
      <w:proofErr w:type="spellEnd"/>
      <w:r w:rsidRPr="00717677">
        <w:rPr>
          <w:rFonts w:ascii="Tahoma" w:hAnsi="Tahoma" w:cs="Tahoma"/>
          <w:sz w:val="21"/>
          <w:szCs w:val="21"/>
        </w:rPr>
        <w:t xml:space="preserve">, pod warunkiem że w przypadku odbiorcy końcowego niebędącego odbiorcą energii elektrycznej w gospodarstwie domowym, nie stanowi to przedmiotu przeważającej działalności gospodarczej określonej zgodnie z przepisami wydanymi na podstawie art. 40 ust. 2 </w:t>
      </w:r>
      <w:r w:rsidR="00240E01" w:rsidRPr="00717677">
        <w:rPr>
          <w:rFonts w:ascii="Tahoma" w:hAnsi="Tahoma" w:cs="Tahoma"/>
          <w:sz w:val="21"/>
          <w:szCs w:val="21"/>
        </w:rPr>
        <w:t>Ustawy</w:t>
      </w:r>
      <w:r w:rsidRPr="00717677">
        <w:rPr>
          <w:rFonts w:ascii="Tahoma" w:hAnsi="Tahoma" w:cs="Tahoma"/>
          <w:sz w:val="21"/>
          <w:szCs w:val="21"/>
        </w:rPr>
        <w:t xml:space="preserve"> z dnia 29 czerwca 1995r. o statystyce publicznej.</w:t>
      </w:r>
    </w:p>
    <w:p w14:paraId="7DC5592C" w14:textId="62BE7D1E" w:rsidR="00E57017" w:rsidRPr="00717677" w:rsidRDefault="00E57017" w:rsidP="00B10B45">
      <w:pPr>
        <w:pStyle w:val="Akapitzlist"/>
        <w:numPr>
          <w:ilvl w:val="4"/>
          <w:numId w:val="29"/>
        </w:numPr>
        <w:shd w:val="clear" w:color="auto" w:fill="FFFFFF"/>
        <w:tabs>
          <w:tab w:val="left" w:pos="851"/>
        </w:tabs>
        <w:spacing w:line="260" w:lineRule="atLeast"/>
        <w:ind w:left="851" w:hanging="425"/>
        <w:jc w:val="both"/>
        <w:rPr>
          <w:rFonts w:ascii="Tahoma" w:hAnsi="Tahoma" w:cs="Tahoma"/>
          <w:sz w:val="21"/>
          <w:szCs w:val="21"/>
        </w:rPr>
      </w:pPr>
      <w:r w:rsidRPr="00717677">
        <w:rPr>
          <w:rFonts w:ascii="Tahoma" w:hAnsi="Tahoma" w:cs="Tahoma"/>
          <w:b/>
          <w:bCs/>
          <w:sz w:val="21"/>
          <w:szCs w:val="21"/>
        </w:rPr>
        <w:t xml:space="preserve">Prezes URE </w:t>
      </w:r>
      <w:r w:rsidRPr="00717677">
        <w:rPr>
          <w:rFonts w:ascii="Tahoma" w:hAnsi="Tahoma" w:cs="Tahoma"/>
          <w:sz w:val="21"/>
          <w:szCs w:val="21"/>
        </w:rPr>
        <w:t>– Prezes Urzędu Regulacji Energetyki</w:t>
      </w:r>
    </w:p>
    <w:p w14:paraId="61818908" w14:textId="7607F9BF" w:rsidR="00137095" w:rsidRPr="00717677" w:rsidRDefault="004442A8" w:rsidP="00B10B45">
      <w:pPr>
        <w:pStyle w:val="Akapitzlist"/>
        <w:numPr>
          <w:ilvl w:val="4"/>
          <w:numId w:val="29"/>
        </w:numPr>
        <w:shd w:val="clear" w:color="auto" w:fill="FFFFFF"/>
        <w:tabs>
          <w:tab w:val="left" w:pos="851"/>
        </w:tabs>
        <w:spacing w:line="260" w:lineRule="atLeast"/>
        <w:ind w:left="851" w:hanging="425"/>
        <w:jc w:val="both"/>
        <w:rPr>
          <w:rFonts w:ascii="Tahoma" w:hAnsi="Tahoma" w:cs="Tahoma"/>
          <w:sz w:val="21"/>
          <w:szCs w:val="21"/>
        </w:rPr>
      </w:pPr>
      <w:r w:rsidRPr="00717677">
        <w:rPr>
          <w:rFonts w:ascii="Tahoma" w:eastAsia="Calibri" w:hAnsi="Tahoma" w:cs="Tahoma"/>
          <w:b/>
          <w:sz w:val="21"/>
          <w:szCs w:val="21"/>
          <w:lang w:eastAsia="zh-CN"/>
        </w:rPr>
        <w:t xml:space="preserve">Rozporządzenie </w:t>
      </w:r>
      <w:proofErr w:type="spellStart"/>
      <w:r w:rsidRPr="00717677">
        <w:rPr>
          <w:rFonts w:ascii="Tahoma" w:eastAsia="Calibri" w:hAnsi="Tahoma" w:cs="Tahoma"/>
          <w:b/>
          <w:sz w:val="21"/>
          <w:szCs w:val="21"/>
          <w:lang w:eastAsia="zh-CN"/>
        </w:rPr>
        <w:t>MRPiT</w:t>
      </w:r>
      <w:proofErr w:type="spellEnd"/>
      <w:r w:rsidRPr="00717677">
        <w:rPr>
          <w:rFonts w:ascii="Tahoma" w:eastAsia="Calibri" w:hAnsi="Tahoma" w:cs="Tahoma"/>
          <w:sz w:val="21"/>
          <w:szCs w:val="21"/>
          <w:lang w:eastAsia="zh-CN"/>
        </w:rPr>
        <w:t xml:space="preserve"> - Rozporządzenie Ministra Rozwoju, Pracy i Technologii z dnia </w:t>
      </w:r>
      <w:r w:rsidRPr="00717677">
        <w:rPr>
          <w:rFonts w:ascii="Tahoma" w:eastAsia="Calibri" w:hAnsi="Tahoma" w:cs="Tahoma"/>
          <w:sz w:val="21"/>
          <w:szCs w:val="21"/>
          <w:lang w:eastAsia="zh-CN"/>
        </w:rPr>
        <w:br/>
        <w:t>23 grudnia 2020r. w sprawie podmiotowych środków dowodowych oraz innych dokumentów lub oświadczeń, jakich może żądać zamawiający od wykonawcy (Dz.U. 2020, poz. 2415</w:t>
      </w:r>
      <w:r w:rsidR="00743DA4" w:rsidRPr="00717677">
        <w:rPr>
          <w:rFonts w:ascii="Tahoma" w:eastAsia="Calibri" w:hAnsi="Tahoma" w:cs="Tahoma"/>
          <w:sz w:val="21"/>
          <w:szCs w:val="21"/>
          <w:lang w:eastAsia="zh-CN"/>
        </w:rPr>
        <w:t xml:space="preserve"> </w:t>
      </w:r>
      <w:r w:rsidR="00743DA4" w:rsidRPr="00717677">
        <w:rPr>
          <w:rFonts w:ascii="Tahoma" w:eastAsia="Calibri" w:hAnsi="Tahoma" w:cs="Tahoma"/>
          <w:color w:val="000000" w:themeColor="text1"/>
          <w:sz w:val="21"/>
          <w:szCs w:val="21"/>
          <w:lang w:eastAsia="zh-CN"/>
        </w:rPr>
        <w:t>z</w:t>
      </w:r>
      <w:r w:rsidR="00AD4E98" w:rsidRPr="00717677">
        <w:rPr>
          <w:rFonts w:ascii="Tahoma" w:eastAsia="Calibri" w:hAnsi="Tahoma" w:cs="Tahoma"/>
          <w:color w:val="000000" w:themeColor="text1"/>
          <w:sz w:val="21"/>
          <w:szCs w:val="21"/>
          <w:lang w:eastAsia="zh-CN"/>
        </w:rPr>
        <w:t xml:space="preserve"> póź</w:t>
      </w:r>
      <w:r w:rsidR="00743AF0" w:rsidRPr="00717677">
        <w:rPr>
          <w:rFonts w:ascii="Tahoma" w:eastAsia="Calibri" w:hAnsi="Tahoma" w:cs="Tahoma"/>
          <w:color w:val="000000" w:themeColor="text1"/>
          <w:sz w:val="21"/>
          <w:szCs w:val="21"/>
          <w:lang w:eastAsia="zh-CN"/>
        </w:rPr>
        <w:t>n</w:t>
      </w:r>
      <w:r w:rsidR="00AD4E98" w:rsidRPr="00717677">
        <w:rPr>
          <w:rFonts w:ascii="Tahoma" w:eastAsia="Calibri" w:hAnsi="Tahoma" w:cs="Tahoma"/>
          <w:color w:val="000000" w:themeColor="text1"/>
          <w:sz w:val="21"/>
          <w:szCs w:val="21"/>
          <w:lang w:eastAsia="zh-CN"/>
        </w:rPr>
        <w:t>.</w:t>
      </w:r>
      <w:r w:rsidR="00743DA4" w:rsidRPr="00717677">
        <w:rPr>
          <w:rFonts w:ascii="Tahoma" w:eastAsia="Calibri" w:hAnsi="Tahoma" w:cs="Tahoma"/>
          <w:color w:val="000000" w:themeColor="text1"/>
          <w:sz w:val="21"/>
          <w:szCs w:val="21"/>
          <w:lang w:eastAsia="zh-CN"/>
        </w:rPr>
        <w:t>zm.</w:t>
      </w:r>
      <w:r w:rsidRPr="00717677">
        <w:rPr>
          <w:rFonts w:ascii="Tahoma" w:eastAsia="Calibri" w:hAnsi="Tahoma" w:cs="Tahoma"/>
          <w:color w:val="000000" w:themeColor="text1"/>
          <w:sz w:val="21"/>
          <w:szCs w:val="21"/>
          <w:lang w:eastAsia="zh-CN"/>
        </w:rPr>
        <w:t>).</w:t>
      </w:r>
    </w:p>
    <w:p w14:paraId="2D2206C8" w14:textId="77777777" w:rsidR="00E3433B" w:rsidRPr="00717677" w:rsidRDefault="004442A8" w:rsidP="00B10B45">
      <w:pPr>
        <w:pStyle w:val="Akapitzlist"/>
        <w:numPr>
          <w:ilvl w:val="4"/>
          <w:numId w:val="29"/>
        </w:numPr>
        <w:shd w:val="clear" w:color="auto" w:fill="FFFFFF"/>
        <w:tabs>
          <w:tab w:val="left" w:pos="851"/>
        </w:tabs>
        <w:spacing w:line="260" w:lineRule="atLeast"/>
        <w:ind w:left="851" w:hanging="425"/>
        <w:jc w:val="both"/>
        <w:rPr>
          <w:rFonts w:ascii="Tahoma" w:hAnsi="Tahoma" w:cs="Tahoma"/>
          <w:sz w:val="21"/>
          <w:szCs w:val="21"/>
        </w:rPr>
      </w:pPr>
      <w:r w:rsidRPr="00717677">
        <w:rPr>
          <w:rFonts w:ascii="Tahoma" w:eastAsia="Calibri" w:hAnsi="Tahoma" w:cs="Tahoma"/>
          <w:b/>
          <w:bCs/>
          <w:sz w:val="21"/>
          <w:szCs w:val="21"/>
          <w:lang w:eastAsia="zh-CN"/>
        </w:rPr>
        <w:t>Rozporządzenie PRM</w:t>
      </w:r>
      <w:r w:rsidRPr="00717677">
        <w:rPr>
          <w:rFonts w:ascii="Tahoma" w:eastAsia="Calibri" w:hAnsi="Tahoma" w:cs="Tahoma"/>
          <w:sz w:val="21"/>
          <w:szCs w:val="21"/>
          <w:lang w:eastAsia="zh-CN"/>
        </w:rPr>
        <w:t xml:space="preserve"> - Rozporządzenie Prezesa Rady Ministrów z dnia </w:t>
      </w:r>
      <w:r w:rsidRPr="00717677">
        <w:rPr>
          <w:rFonts w:ascii="Tahoma" w:eastAsia="Calibri" w:hAnsi="Tahoma" w:cs="Tahoma"/>
          <w:sz w:val="21"/>
          <w:szCs w:val="21"/>
          <w:lang w:eastAsia="zh-CN"/>
        </w:rPr>
        <w:br/>
        <w:t>30 grudnia 2020 r. w sprawie sposobu sporządzania i przekazywania informacji oraz wymagań technicznych dla dokumentów elektronicznych oraz środków komunikacji elektronicznej w postępowaniu o udzielenie zamówienia publicznego lub konkursie (Dz.U.2020, poz. 2452)</w:t>
      </w:r>
    </w:p>
    <w:p w14:paraId="0359B4EC" w14:textId="77777777" w:rsidR="00E3433B" w:rsidRPr="00717677" w:rsidRDefault="004442A8" w:rsidP="00B10B45">
      <w:pPr>
        <w:pStyle w:val="Akapitzlist"/>
        <w:numPr>
          <w:ilvl w:val="4"/>
          <w:numId w:val="29"/>
        </w:numPr>
        <w:shd w:val="clear" w:color="auto" w:fill="FFFFFF"/>
        <w:tabs>
          <w:tab w:val="left" w:pos="851"/>
        </w:tabs>
        <w:spacing w:line="260" w:lineRule="atLeast"/>
        <w:ind w:left="851" w:hanging="425"/>
        <w:jc w:val="both"/>
        <w:rPr>
          <w:rFonts w:ascii="Tahoma" w:hAnsi="Tahoma" w:cs="Tahoma"/>
          <w:sz w:val="21"/>
          <w:szCs w:val="21"/>
        </w:rPr>
      </w:pPr>
      <w:r w:rsidRPr="00717677">
        <w:rPr>
          <w:rFonts w:ascii="Tahoma" w:hAnsi="Tahoma" w:cs="Tahoma"/>
          <w:b/>
          <w:bCs/>
          <w:sz w:val="21"/>
          <w:szCs w:val="21"/>
        </w:rPr>
        <w:t>SWZ</w:t>
      </w:r>
      <w:r w:rsidRPr="00717677">
        <w:rPr>
          <w:rFonts w:ascii="Tahoma" w:hAnsi="Tahoma" w:cs="Tahoma"/>
          <w:sz w:val="21"/>
          <w:szCs w:val="21"/>
        </w:rPr>
        <w:t xml:space="preserve"> – niniejsza Specyfikacja Warunków Zamówienia.</w:t>
      </w:r>
    </w:p>
    <w:p w14:paraId="144A6871" w14:textId="77777777" w:rsidR="00E3433B" w:rsidRPr="00717677" w:rsidRDefault="004442A8" w:rsidP="00B10B45">
      <w:pPr>
        <w:pStyle w:val="Akapitzlist"/>
        <w:numPr>
          <w:ilvl w:val="4"/>
          <w:numId w:val="29"/>
        </w:numPr>
        <w:shd w:val="clear" w:color="auto" w:fill="FFFFFF"/>
        <w:tabs>
          <w:tab w:val="left" w:pos="851"/>
        </w:tabs>
        <w:spacing w:line="260" w:lineRule="atLeast"/>
        <w:ind w:left="851" w:hanging="425"/>
        <w:jc w:val="both"/>
        <w:rPr>
          <w:rFonts w:ascii="Tahoma" w:hAnsi="Tahoma" w:cs="Tahoma"/>
          <w:sz w:val="21"/>
          <w:szCs w:val="21"/>
        </w:rPr>
      </w:pPr>
      <w:r w:rsidRPr="00717677">
        <w:rPr>
          <w:rFonts w:ascii="Tahoma" w:hAnsi="Tahoma" w:cs="Tahoma"/>
          <w:b/>
          <w:bCs/>
          <w:sz w:val="21"/>
          <w:szCs w:val="21"/>
        </w:rPr>
        <w:t>Taryfa OSD</w:t>
      </w:r>
      <w:r w:rsidRPr="00717677">
        <w:rPr>
          <w:rFonts w:ascii="Tahoma" w:hAnsi="Tahoma" w:cs="Tahoma"/>
          <w:sz w:val="21"/>
          <w:szCs w:val="21"/>
        </w:rPr>
        <w:t xml:space="preserve"> - zbiór stawek opłat oraz warunków ich stosowania, opracowany przez OSD i zatwierdzony przez Prezesa Urzędu Regulacji Energetyki, wprowadzony do stosowania jako obowiązujący określonych w nim odbiorców.</w:t>
      </w:r>
    </w:p>
    <w:p w14:paraId="3FB4DAAD" w14:textId="3444555C" w:rsidR="00E3433B" w:rsidRPr="00717677" w:rsidRDefault="00563375" w:rsidP="00B10B45">
      <w:pPr>
        <w:pStyle w:val="Akapitzlist"/>
        <w:numPr>
          <w:ilvl w:val="4"/>
          <w:numId w:val="29"/>
        </w:numPr>
        <w:shd w:val="clear" w:color="auto" w:fill="FFFFFF"/>
        <w:tabs>
          <w:tab w:val="left" w:pos="851"/>
        </w:tabs>
        <w:spacing w:line="260" w:lineRule="atLeast"/>
        <w:ind w:left="851" w:hanging="425"/>
        <w:jc w:val="both"/>
        <w:rPr>
          <w:rFonts w:ascii="Tahoma" w:hAnsi="Tahoma" w:cs="Tahoma"/>
          <w:sz w:val="21"/>
          <w:szCs w:val="21"/>
        </w:rPr>
      </w:pPr>
      <w:r w:rsidRPr="00717677">
        <w:rPr>
          <w:rFonts w:ascii="Tahoma" w:hAnsi="Tahoma" w:cs="Tahoma"/>
          <w:b/>
          <w:bCs/>
          <w:sz w:val="21"/>
          <w:szCs w:val="21"/>
        </w:rPr>
        <w:t>Umowa / Umowa kompleksowa</w:t>
      </w:r>
      <w:r w:rsidR="00E57017" w:rsidRPr="00717677">
        <w:rPr>
          <w:rFonts w:ascii="Tahoma" w:hAnsi="Tahoma" w:cs="Tahoma"/>
          <w:sz w:val="21"/>
          <w:szCs w:val="21"/>
        </w:rPr>
        <w:t xml:space="preserve"> -</w:t>
      </w:r>
      <w:r w:rsidR="00E57017" w:rsidRPr="00717677">
        <w:rPr>
          <w:rFonts w:ascii="Tahoma" w:hAnsi="Tahoma" w:cs="Tahoma"/>
          <w:b/>
          <w:bCs/>
          <w:sz w:val="21"/>
          <w:szCs w:val="21"/>
        </w:rPr>
        <w:t xml:space="preserve"> </w:t>
      </w:r>
      <w:r w:rsidRPr="00717677">
        <w:rPr>
          <w:rFonts w:ascii="Tahoma" w:hAnsi="Tahoma" w:cs="Tahoma"/>
          <w:sz w:val="21"/>
          <w:szCs w:val="21"/>
        </w:rPr>
        <w:t>umowa zawierająca postanowienia umowy sprzedaży / dostawy energii elektrycznej i umowy o świadczenie usług dystrybucji.</w:t>
      </w:r>
    </w:p>
    <w:p w14:paraId="37ED80E1" w14:textId="77777777" w:rsidR="00E3433B" w:rsidRPr="00717677" w:rsidRDefault="004442A8" w:rsidP="00B10B45">
      <w:pPr>
        <w:pStyle w:val="Akapitzlist"/>
        <w:numPr>
          <w:ilvl w:val="4"/>
          <w:numId w:val="29"/>
        </w:numPr>
        <w:shd w:val="clear" w:color="auto" w:fill="FFFFFF"/>
        <w:tabs>
          <w:tab w:val="left" w:pos="851"/>
        </w:tabs>
        <w:spacing w:line="260" w:lineRule="atLeast"/>
        <w:ind w:left="851" w:hanging="425"/>
        <w:jc w:val="both"/>
        <w:rPr>
          <w:rFonts w:ascii="Tahoma" w:hAnsi="Tahoma" w:cs="Tahoma"/>
          <w:sz w:val="21"/>
          <w:szCs w:val="21"/>
        </w:rPr>
      </w:pPr>
      <w:r w:rsidRPr="00717677">
        <w:rPr>
          <w:rFonts w:ascii="Tahoma" w:hAnsi="Tahoma" w:cs="Tahoma"/>
          <w:b/>
          <w:bCs/>
          <w:sz w:val="21"/>
          <w:szCs w:val="21"/>
        </w:rPr>
        <w:t xml:space="preserve">URE </w:t>
      </w:r>
      <w:r w:rsidRPr="00717677">
        <w:rPr>
          <w:rFonts w:ascii="Tahoma" w:hAnsi="Tahoma" w:cs="Tahoma"/>
          <w:sz w:val="21"/>
          <w:szCs w:val="21"/>
        </w:rPr>
        <w:t>– Urząd Regulacji Energetyki.</w:t>
      </w:r>
    </w:p>
    <w:p w14:paraId="5AE47DB8" w14:textId="77777777" w:rsidR="00E3433B" w:rsidRPr="00717677" w:rsidRDefault="00743AF0" w:rsidP="00B10B45">
      <w:pPr>
        <w:pStyle w:val="Akapitzlist"/>
        <w:numPr>
          <w:ilvl w:val="4"/>
          <w:numId w:val="29"/>
        </w:numPr>
        <w:shd w:val="clear" w:color="auto" w:fill="FFFFFF"/>
        <w:tabs>
          <w:tab w:val="left" w:pos="851"/>
        </w:tabs>
        <w:spacing w:line="260" w:lineRule="atLeast"/>
        <w:ind w:left="851" w:hanging="425"/>
        <w:jc w:val="both"/>
        <w:rPr>
          <w:rFonts w:ascii="Tahoma" w:hAnsi="Tahoma" w:cs="Tahoma"/>
          <w:sz w:val="21"/>
          <w:szCs w:val="21"/>
        </w:rPr>
      </w:pPr>
      <w:r w:rsidRPr="00717677">
        <w:rPr>
          <w:rFonts w:ascii="Tahoma" w:hAnsi="Tahoma" w:cs="Tahoma"/>
          <w:b/>
          <w:bCs/>
          <w:sz w:val="21"/>
          <w:szCs w:val="21"/>
        </w:rPr>
        <w:t>Usługa kompleks</w:t>
      </w:r>
      <w:r w:rsidR="00E57017" w:rsidRPr="00717677">
        <w:rPr>
          <w:rFonts w:ascii="Tahoma" w:hAnsi="Tahoma" w:cs="Tahoma"/>
          <w:b/>
          <w:bCs/>
          <w:sz w:val="21"/>
          <w:szCs w:val="21"/>
        </w:rPr>
        <w:t>o</w:t>
      </w:r>
      <w:r w:rsidRPr="00717677">
        <w:rPr>
          <w:rFonts w:ascii="Tahoma" w:hAnsi="Tahoma" w:cs="Tahoma"/>
          <w:b/>
          <w:bCs/>
          <w:sz w:val="21"/>
          <w:szCs w:val="21"/>
        </w:rPr>
        <w:t>wa</w:t>
      </w:r>
      <w:r w:rsidR="00E57017" w:rsidRPr="00717677">
        <w:rPr>
          <w:rFonts w:ascii="Tahoma" w:hAnsi="Tahoma" w:cs="Tahoma"/>
          <w:sz w:val="21"/>
          <w:szCs w:val="21"/>
        </w:rPr>
        <w:t xml:space="preserve"> – </w:t>
      </w:r>
      <w:r w:rsidR="00F217D8" w:rsidRPr="00717677">
        <w:rPr>
          <w:rFonts w:ascii="Tahoma" w:hAnsi="Tahoma" w:cs="Tahoma"/>
          <w:sz w:val="21"/>
          <w:szCs w:val="21"/>
        </w:rPr>
        <w:t>usługa świadczona na podstawie umowy zawierającej postanowienia umowy sprzedaży energii i umowy o świadczenie usługi dystrybucji</w:t>
      </w:r>
    </w:p>
    <w:p w14:paraId="0FF950C1" w14:textId="7378EB94" w:rsidR="00E3433B" w:rsidRPr="00717677" w:rsidRDefault="0070169F" w:rsidP="00B10B45">
      <w:pPr>
        <w:pStyle w:val="Akapitzlist"/>
        <w:numPr>
          <w:ilvl w:val="4"/>
          <w:numId w:val="29"/>
        </w:numPr>
        <w:shd w:val="clear" w:color="auto" w:fill="FFFFFF"/>
        <w:tabs>
          <w:tab w:val="left" w:pos="851"/>
        </w:tabs>
        <w:spacing w:line="260" w:lineRule="atLeast"/>
        <w:ind w:left="851" w:hanging="425"/>
        <w:jc w:val="both"/>
        <w:rPr>
          <w:rFonts w:ascii="Tahoma" w:hAnsi="Tahoma" w:cs="Tahoma"/>
          <w:sz w:val="21"/>
          <w:szCs w:val="21"/>
        </w:rPr>
      </w:pPr>
      <w:r w:rsidRPr="00717677">
        <w:rPr>
          <w:rFonts w:ascii="Tahoma" w:hAnsi="Tahoma" w:cs="Tahoma"/>
          <w:b/>
          <w:bCs/>
          <w:sz w:val="21"/>
          <w:szCs w:val="21"/>
        </w:rPr>
        <w:t>Ustawa o OZE</w:t>
      </w:r>
      <w:r w:rsidRPr="00717677">
        <w:rPr>
          <w:rFonts w:ascii="Tahoma" w:hAnsi="Tahoma" w:cs="Tahoma"/>
          <w:sz w:val="21"/>
          <w:szCs w:val="21"/>
        </w:rPr>
        <w:t xml:space="preserve"> – ustawa z dnia 20 lutego 2015 r. o odnawialnych źródłach energii</w:t>
      </w:r>
      <w:r w:rsidR="001118ED" w:rsidRPr="00717677">
        <w:rPr>
          <w:rFonts w:ascii="Tahoma" w:hAnsi="Tahoma" w:cs="Tahoma"/>
          <w:sz w:val="21"/>
          <w:szCs w:val="21"/>
        </w:rPr>
        <w:t xml:space="preserve"> (Dz.U. 2023 poz. 1436 z</w:t>
      </w:r>
      <w:r w:rsidR="00860D18">
        <w:rPr>
          <w:rFonts w:ascii="Tahoma" w:hAnsi="Tahoma" w:cs="Tahoma"/>
          <w:sz w:val="21"/>
          <w:szCs w:val="21"/>
        </w:rPr>
        <w:t>e zm.</w:t>
      </w:r>
      <w:r w:rsidR="001118ED" w:rsidRPr="00717677">
        <w:rPr>
          <w:rFonts w:ascii="Tahoma" w:hAnsi="Tahoma" w:cs="Tahoma"/>
          <w:sz w:val="21"/>
          <w:szCs w:val="21"/>
        </w:rPr>
        <w:t>)</w:t>
      </w:r>
    </w:p>
    <w:p w14:paraId="52BE818C" w14:textId="147BBEC7" w:rsidR="00E3433B" w:rsidRPr="00717677" w:rsidRDefault="005C14A2" w:rsidP="00B10B45">
      <w:pPr>
        <w:pStyle w:val="Akapitzlist"/>
        <w:numPr>
          <w:ilvl w:val="4"/>
          <w:numId w:val="29"/>
        </w:numPr>
        <w:shd w:val="clear" w:color="auto" w:fill="FFFFFF"/>
        <w:tabs>
          <w:tab w:val="left" w:pos="851"/>
        </w:tabs>
        <w:spacing w:line="260" w:lineRule="atLeast"/>
        <w:ind w:left="851" w:hanging="425"/>
        <w:jc w:val="both"/>
        <w:rPr>
          <w:rFonts w:ascii="Tahoma" w:hAnsi="Tahoma" w:cs="Tahoma"/>
          <w:sz w:val="21"/>
          <w:szCs w:val="21"/>
        </w:rPr>
      </w:pPr>
      <w:r w:rsidRPr="00717677">
        <w:rPr>
          <w:rFonts w:ascii="Tahoma" w:hAnsi="Tahoma" w:cs="Tahoma"/>
          <w:b/>
          <w:bCs/>
          <w:sz w:val="21"/>
          <w:szCs w:val="21"/>
        </w:rPr>
        <w:t>Ustawa</w:t>
      </w:r>
      <w:r w:rsidRPr="00717677">
        <w:rPr>
          <w:rFonts w:ascii="Tahoma" w:hAnsi="Tahoma" w:cs="Tahoma"/>
          <w:sz w:val="21"/>
          <w:szCs w:val="21"/>
        </w:rPr>
        <w:t xml:space="preserve"> </w:t>
      </w:r>
      <w:r w:rsidRPr="00717677">
        <w:rPr>
          <w:rFonts w:ascii="Tahoma" w:hAnsi="Tahoma" w:cs="Tahoma"/>
          <w:b/>
          <w:bCs/>
          <w:sz w:val="21"/>
          <w:szCs w:val="21"/>
        </w:rPr>
        <w:t xml:space="preserve">Pe </w:t>
      </w:r>
      <w:r w:rsidRPr="00717677">
        <w:rPr>
          <w:rFonts w:ascii="Tahoma" w:hAnsi="Tahoma" w:cs="Tahoma"/>
          <w:sz w:val="21"/>
          <w:szCs w:val="21"/>
        </w:rPr>
        <w:t>- u</w:t>
      </w:r>
      <w:bookmarkStart w:id="3" w:name="_Hlk159577240"/>
      <w:r w:rsidRPr="00717677">
        <w:rPr>
          <w:rFonts w:ascii="Tahoma" w:hAnsi="Tahoma" w:cs="Tahoma"/>
          <w:sz w:val="21"/>
          <w:szCs w:val="21"/>
        </w:rPr>
        <w:t>stawa z dnia 10 kwietnia 1997 r. Prawo energetyczne (</w:t>
      </w:r>
      <w:bookmarkEnd w:id="3"/>
      <w:r w:rsidRPr="00717677">
        <w:rPr>
          <w:rFonts w:ascii="Tahoma" w:hAnsi="Tahoma" w:cs="Tahoma"/>
          <w:sz w:val="21"/>
          <w:szCs w:val="21"/>
        </w:rPr>
        <w:t>Dz.U</w:t>
      </w:r>
      <w:r w:rsidR="00E57017" w:rsidRPr="00717677">
        <w:rPr>
          <w:rFonts w:ascii="Tahoma" w:hAnsi="Tahoma" w:cs="Tahoma"/>
          <w:sz w:val="21"/>
          <w:szCs w:val="21"/>
        </w:rPr>
        <w:t>.</w:t>
      </w:r>
      <w:r w:rsidRPr="00717677">
        <w:rPr>
          <w:rFonts w:ascii="Tahoma" w:hAnsi="Tahoma" w:cs="Tahoma"/>
          <w:sz w:val="21"/>
          <w:szCs w:val="21"/>
        </w:rPr>
        <w:t xml:space="preserve"> 202</w:t>
      </w:r>
      <w:r w:rsidR="00B437C5" w:rsidRPr="00717677">
        <w:rPr>
          <w:rFonts w:ascii="Tahoma" w:hAnsi="Tahoma" w:cs="Tahoma"/>
          <w:sz w:val="21"/>
          <w:szCs w:val="21"/>
        </w:rPr>
        <w:t>4</w:t>
      </w:r>
      <w:r w:rsidRPr="00717677">
        <w:rPr>
          <w:rFonts w:ascii="Tahoma" w:hAnsi="Tahoma" w:cs="Tahoma"/>
          <w:sz w:val="21"/>
          <w:szCs w:val="21"/>
        </w:rPr>
        <w:t xml:space="preserve">, poz. </w:t>
      </w:r>
      <w:r w:rsidR="00B437C5" w:rsidRPr="00717677">
        <w:rPr>
          <w:rFonts w:ascii="Tahoma" w:hAnsi="Tahoma" w:cs="Tahoma"/>
          <w:sz w:val="21"/>
          <w:szCs w:val="21"/>
        </w:rPr>
        <w:t>266</w:t>
      </w:r>
      <w:r w:rsidR="00F432E2">
        <w:rPr>
          <w:rFonts w:ascii="Tahoma" w:hAnsi="Tahoma" w:cs="Tahoma"/>
          <w:sz w:val="21"/>
          <w:szCs w:val="21"/>
        </w:rPr>
        <w:t xml:space="preserve"> </w:t>
      </w:r>
      <w:r w:rsidR="00860D18">
        <w:rPr>
          <w:rFonts w:ascii="Tahoma" w:hAnsi="Tahoma" w:cs="Tahoma"/>
          <w:sz w:val="21"/>
          <w:szCs w:val="21"/>
        </w:rPr>
        <w:t xml:space="preserve">ze </w:t>
      </w:r>
      <w:r w:rsidR="00F432E2" w:rsidRPr="00F432E2">
        <w:rPr>
          <w:rFonts w:ascii="Tahoma" w:hAnsi="Tahoma" w:cs="Tahoma"/>
          <w:sz w:val="21"/>
          <w:szCs w:val="21"/>
        </w:rPr>
        <w:t>zm.</w:t>
      </w:r>
      <w:r w:rsidRPr="00717677">
        <w:rPr>
          <w:rFonts w:ascii="Tahoma" w:hAnsi="Tahoma" w:cs="Tahoma"/>
          <w:sz w:val="21"/>
          <w:szCs w:val="21"/>
        </w:rPr>
        <w:t>) wraz z aktami wykonawczymi.</w:t>
      </w:r>
    </w:p>
    <w:p w14:paraId="7D8E22B3" w14:textId="641A6CDF" w:rsidR="00E3433B" w:rsidRPr="00717677" w:rsidRDefault="005C14A2" w:rsidP="00B10B45">
      <w:pPr>
        <w:pStyle w:val="Akapitzlist"/>
        <w:numPr>
          <w:ilvl w:val="4"/>
          <w:numId w:val="29"/>
        </w:numPr>
        <w:shd w:val="clear" w:color="auto" w:fill="FFFFFF"/>
        <w:tabs>
          <w:tab w:val="left" w:pos="851"/>
        </w:tabs>
        <w:spacing w:line="260" w:lineRule="atLeast"/>
        <w:ind w:left="851" w:hanging="425"/>
        <w:jc w:val="both"/>
        <w:rPr>
          <w:rFonts w:ascii="Tahoma" w:hAnsi="Tahoma" w:cs="Tahoma"/>
          <w:sz w:val="21"/>
          <w:szCs w:val="21"/>
        </w:rPr>
      </w:pPr>
      <w:r w:rsidRPr="00717677">
        <w:rPr>
          <w:rFonts w:ascii="Tahoma" w:hAnsi="Tahoma" w:cs="Tahoma"/>
          <w:b/>
          <w:bCs/>
          <w:sz w:val="21"/>
          <w:szCs w:val="21"/>
        </w:rPr>
        <w:t xml:space="preserve">Ustawa </w:t>
      </w:r>
      <w:proofErr w:type="spellStart"/>
      <w:r w:rsidRPr="00717677">
        <w:rPr>
          <w:rFonts w:ascii="Tahoma" w:hAnsi="Tahoma" w:cs="Tahoma"/>
          <w:b/>
          <w:bCs/>
          <w:sz w:val="21"/>
          <w:szCs w:val="21"/>
        </w:rPr>
        <w:t>Pzp</w:t>
      </w:r>
      <w:proofErr w:type="spellEnd"/>
      <w:r w:rsidRPr="00717677">
        <w:rPr>
          <w:rFonts w:ascii="Tahoma" w:hAnsi="Tahoma" w:cs="Tahoma"/>
          <w:sz w:val="21"/>
          <w:szCs w:val="21"/>
        </w:rPr>
        <w:t xml:space="preserve"> - ustawa z dnia 11 września 2019 r. - Prawo zamówień publicznych (Dz.</w:t>
      </w:r>
      <w:r w:rsidR="007C50B7" w:rsidRPr="00717677">
        <w:rPr>
          <w:rFonts w:ascii="Tahoma" w:hAnsi="Tahoma" w:cs="Tahoma"/>
          <w:sz w:val="21"/>
          <w:szCs w:val="21"/>
        </w:rPr>
        <w:t xml:space="preserve"> </w:t>
      </w:r>
      <w:r w:rsidRPr="00717677">
        <w:rPr>
          <w:rFonts w:ascii="Tahoma" w:hAnsi="Tahoma" w:cs="Tahoma"/>
          <w:sz w:val="21"/>
          <w:szCs w:val="21"/>
        </w:rPr>
        <w:t xml:space="preserve">U. z </w:t>
      </w:r>
      <w:r w:rsidR="00644DA1" w:rsidRPr="00717677">
        <w:rPr>
          <w:rFonts w:ascii="Tahoma" w:hAnsi="Tahoma" w:cs="Tahoma"/>
          <w:sz w:val="21"/>
          <w:szCs w:val="21"/>
        </w:rPr>
        <w:t>2023, poz. 1605</w:t>
      </w:r>
      <w:r w:rsidR="00743DA4" w:rsidRPr="00717677">
        <w:rPr>
          <w:rFonts w:ascii="Tahoma" w:hAnsi="Tahoma" w:cs="Tahoma"/>
          <w:sz w:val="21"/>
          <w:szCs w:val="21"/>
        </w:rPr>
        <w:t xml:space="preserve"> </w:t>
      </w:r>
      <w:r w:rsidR="00860D18">
        <w:rPr>
          <w:rFonts w:ascii="Tahoma" w:hAnsi="Tahoma" w:cs="Tahoma"/>
          <w:sz w:val="21"/>
          <w:szCs w:val="21"/>
        </w:rPr>
        <w:t xml:space="preserve">ze </w:t>
      </w:r>
      <w:r w:rsidR="00743DA4" w:rsidRPr="00717677">
        <w:rPr>
          <w:rFonts w:ascii="Tahoma" w:hAnsi="Tahoma" w:cs="Tahoma"/>
          <w:sz w:val="21"/>
          <w:szCs w:val="21"/>
        </w:rPr>
        <w:t>zm.</w:t>
      </w:r>
      <w:r w:rsidRPr="00717677">
        <w:rPr>
          <w:rFonts w:ascii="Tahoma" w:hAnsi="Tahoma" w:cs="Tahoma"/>
          <w:sz w:val="21"/>
          <w:szCs w:val="21"/>
        </w:rPr>
        <w:t>)</w:t>
      </w:r>
    </w:p>
    <w:p w14:paraId="1BDED29F" w14:textId="2CC26693" w:rsidR="001B7AE7" w:rsidRPr="00717677" w:rsidRDefault="004442A8" w:rsidP="00B10B45">
      <w:pPr>
        <w:pStyle w:val="Akapitzlist"/>
        <w:numPr>
          <w:ilvl w:val="4"/>
          <w:numId w:val="29"/>
        </w:numPr>
        <w:shd w:val="clear" w:color="auto" w:fill="FFFFFF"/>
        <w:tabs>
          <w:tab w:val="left" w:pos="851"/>
        </w:tabs>
        <w:spacing w:line="260" w:lineRule="atLeast"/>
        <w:ind w:left="851" w:hanging="425"/>
        <w:jc w:val="both"/>
        <w:rPr>
          <w:rFonts w:ascii="Tahoma" w:hAnsi="Tahoma" w:cs="Tahoma"/>
          <w:sz w:val="21"/>
          <w:szCs w:val="21"/>
        </w:rPr>
      </w:pPr>
      <w:r w:rsidRPr="00717677">
        <w:rPr>
          <w:rFonts w:ascii="Tahoma" w:hAnsi="Tahoma" w:cs="Tahoma"/>
          <w:b/>
          <w:bCs/>
          <w:sz w:val="21"/>
          <w:szCs w:val="21"/>
        </w:rPr>
        <w:t>Ustawa sankcyjna</w:t>
      </w:r>
      <w:r w:rsidRPr="00717677">
        <w:rPr>
          <w:rFonts w:ascii="Tahoma" w:hAnsi="Tahoma" w:cs="Tahoma"/>
          <w:sz w:val="21"/>
          <w:szCs w:val="21"/>
        </w:rPr>
        <w:t xml:space="preserve"> - Ustawa z dnia 13 kwietnia 2022</w:t>
      </w:r>
      <w:r w:rsidR="00F30BB7" w:rsidRPr="00717677">
        <w:rPr>
          <w:rFonts w:ascii="Tahoma" w:hAnsi="Tahoma" w:cs="Tahoma"/>
          <w:sz w:val="21"/>
          <w:szCs w:val="21"/>
        </w:rPr>
        <w:t xml:space="preserve"> </w:t>
      </w:r>
      <w:r w:rsidRPr="00717677">
        <w:rPr>
          <w:rFonts w:ascii="Tahoma" w:hAnsi="Tahoma" w:cs="Tahoma"/>
          <w:sz w:val="21"/>
          <w:szCs w:val="21"/>
        </w:rPr>
        <w:t xml:space="preserve">r. o szczególnych rozwiązaniach w zakresie przeciwdziałania wspieraniu agresji na Ukrainę oraz służących ochronie bezpieczeństwa narodowego </w:t>
      </w:r>
      <w:r w:rsidR="008B5865" w:rsidRPr="00717677">
        <w:rPr>
          <w:rFonts w:ascii="Tahoma" w:hAnsi="Tahoma" w:cs="Tahoma"/>
          <w:sz w:val="21"/>
          <w:szCs w:val="21"/>
        </w:rPr>
        <w:t>(Dz.</w:t>
      </w:r>
      <w:r w:rsidR="00A8263D" w:rsidRPr="00717677">
        <w:rPr>
          <w:rFonts w:ascii="Tahoma" w:hAnsi="Tahoma" w:cs="Tahoma"/>
          <w:sz w:val="21"/>
          <w:szCs w:val="21"/>
        </w:rPr>
        <w:t xml:space="preserve"> U.</w:t>
      </w:r>
      <w:r w:rsidR="008B5865" w:rsidRPr="00717677">
        <w:rPr>
          <w:rFonts w:ascii="Tahoma" w:hAnsi="Tahoma" w:cs="Tahoma"/>
          <w:sz w:val="21"/>
          <w:szCs w:val="21"/>
        </w:rPr>
        <w:t xml:space="preserve"> </w:t>
      </w:r>
      <w:r w:rsidR="00B437C5" w:rsidRPr="00717677">
        <w:rPr>
          <w:rFonts w:ascii="Tahoma" w:hAnsi="Tahoma" w:cs="Tahoma"/>
          <w:sz w:val="21"/>
          <w:szCs w:val="21"/>
        </w:rPr>
        <w:t>2024, poz. 507</w:t>
      </w:r>
      <w:r w:rsidR="00DD237A" w:rsidRPr="00717677">
        <w:rPr>
          <w:rFonts w:ascii="Tahoma" w:hAnsi="Tahoma" w:cs="Tahoma"/>
          <w:sz w:val="21"/>
          <w:szCs w:val="21"/>
        </w:rPr>
        <w:t>)</w:t>
      </w:r>
      <w:r w:rsidR="00E3433B" w:rsidRPr="00717677">
        <w:rPr>
          <w:rFonts w:ascii="Tahoma" w:hAnsi="Tahoma" w:cs="Tahoma"/>
          <w:sz w:val="21"/>
          <w:szCs w:val="21"/>
        </w:rPr>
        <w:t>.</w:t>
      </w:r>
    </w:p>
    <w:p w14:paraId="4E42E7DE" w14:textId="77777777" w:rsidR="001B7AE7" w:rsidRPr="00717677" w:rsidRDefault="001B7AE7" w:rsidP="00B10B45">
      <w:pPr>
        <w:tabs>
          <w:tab w:val="left" w:pos="993"/>
        </w:tabs>
        <w:spacing w:line="260" w:lineRule="atLeast"/>
        <w:rPr>
          <w:rFonts w:ascii="Tahoma" w:hAnsi="Tahoma" w:cs="Tahoma"/>
          <w:b/>
          <w:bCs/>
          <w:sz w:val="21"/>
          <w:szCs w:val="21"/>
        </w:rPr>
      </w:pPr>
    </w:p>
    <w:p w14:paraId="77C5FBC6" w14:textId="77777777" w:rsidR="001B7AE7" w:rsidRPr="00717677" w:rsidRDefault="001B7AE7" w:rsidP="00B10B45">
      <w:pPr>
        <w:tabs>
          <w:tab w:val="left" w:pos="993"/>
        </w:tabs>
        <w:spacing w:line="260" w:lineRule="atLeast"/>
        <w:rPr>
          <w:rFonts w:ascii="Tahoma" w:hAnsi="Tahoma" w:cs="Tahoma"/>
          <w:b/>
          <w:bCs/>
          <w:sz w:val="21"/>
          <w:szCs w:val="21"/>
        </w:rPr>
      </w:pPr>
    </w:p>
    <w:p w14:paraId="0158C9C1" w14:textId="77777777" w:rsidR="001B7AE7" w:rsidRPr="00717677" w:rsidRDefault="004442A8" w:rsidP="00B10B45">
      <w:pPr>
        <w:pStyle w:val="Nagwek1"/>
        <w:spacing w:beforeAutospacing="0" w:afterAutospacing="0" w:line="260" w:lineRule="atLeast"/>
        <w:rPr>
          <w:rFonts w:ascii="Tahoma" w:hAnsi="Tahoma" w:cs="Tahoma"/>
        </w:rPr>
      </w:pPr>
      <w:bookmarkStart w:id="4" w:name="_Toc174003580"/>
      <w:r w:rsidRPr="00717677">
        <w:rPr>
          <w:rFonts w:ascii="Tahoma" w:hAnsi="Tahoma" w:cs="Tahoma"/>
        </w:rPr>
        <w:t>TRYB UDZIELENIA ZAMÓWIENIA</w:t>
      </w:r>
      <w:bookmarkEnd w:id="4"/>
      <w:r w:rsidRPr="00717677">
        <w:rPr>
          <w:rFonts w:ascii="Tahoma" w:hAnsi="Tahoma" w:cs="Tahoma"/>
        </w:rPr>
        <w:t xml:space="preserve"> </w:t>
      </w:r>
    </w:p>
    <w:p w14:paraId="4640971A" w14:textId="77777777" w:rsidR="001B7AE7" w:rsidRPr="00717677" w:rsidRDefault="001B7AE7" w:rsidP="00B10B45">
      <w:pPr>
        <w:spacing w:line="260" w:lineRule="atLeast"/>
        <w:rPr>
          <w:rFonts w:ascii="Tahoma" w:hAnsi="Tahoma" w:cs="Tahoma"/>
        </w:rPr>
      </w:pPr>
    </w:p>
    <w:p w14:paraId="50A48749" w14:textId="77777777" w:rsidR="00BE309A" w:rsidRDefault="00BE309A" w:rsidP="00B10B45">
      <w:pPr>
        <w:numPr>
          <w:ilvl w:val="3"/>
          <w:numId w:val="23"/>
        </w:numPr>
        <w:tabs>
          <w:tab w:val="left" w:pos="284"/>
        </w:tabs>
        <w:spacing w:line="260" w:lineRule="atLeast"/>
        <w:ind w:left="284" w:hanging="284"/>
        <w:jc w:val="both"/>
        <w:rPr>
          <w:rFonts w:ascii="Tahoma" w:hAnsi="Tahoma" w:cs="Tahoma"/>
          <w:sz w:val="21"/>
          <w:szCs w:val="21"/>
        </w:rPr>
      </w:pPr>
      <w:bookmarkStart w:id="5" w:name="_Hlk55138849"/>
      <w:r w:rsidRPr="00BE309A">
        <w:rPr>
          <w:rFonts w:ascii="Tahoma" w:hAnsi="Tahoma" w:cs="Tahoma"/>
          <w:sz w:val="21"/>
          <w:szCs w:val="21"/>
        </w:rPr>
        <w:lastRenderedPageBreak/>
        <w:t xml:space="preserve">Zamawiający prowadzi postępowanie w </w:t>
      </w:r>
      <w:r w:rsidRPr="00BE309A">
        <w:rPr>
          <w:rFonts w:ascii="Tahoma" w:hAnsi="Tahoma" w:cs="Tahoma"/>
          <w:b/>
          <w:bCs/>
          <w:sz w:val="21"/>
          <w:szCs w:val="21"/>
        </w:rPr>
        <w:t>trybie podstawowym</w:t>
      </w:r>
      <w:r w:rsidRPr="00BE309A">
        <w:rPr>
          <w:rFonts w:ascii="Tahoma" w:hAnsi="Tahoma" w:cs="Tahoma"/>
          <w:sz w:val="21"/>
          <w:szCs w:val="21"/>
        </w:rPr>
        <w:t xml:space="preserve">, na podstawie art. 275 pkt 1. Ustawy </w:t>
      </w:r>
      <w:proofErr w:type="spellStart"/>
      <w:r w:rsidRPr="00BE309A">
        <w:rPr>
          <w:rFonts w:ascii="Tahoma" w:hAnsi="Tahoma" w:cs="Tahoma"/>
          <w:sz w:val="21"/>
          <w:szCs w:val="21"/>
        </w:rPr>
        <w:t>Pzp</w:t>
      </w:r>
      <w:proofErr w:type="spellEnd"/>
      <w:r w:rsidRPr="00BE309A">
        <w:rPr>
          <w:rFonts w:ascii="Tahoma" w:hAnsi="Tahoma" w:cs="Tahoma"/>
          <w:sz w:val="21"/>
          <w:szCs w:val="21"/>
        </w:rPr>
        <w:t xml:space="preserve">, w którym w odpowiedzi na ogłoszenie o zamówieniu oferty mogą składać wszyscy zainteresowani wykonawcy. </w:t>
      </w:r>
    </w:p>
    <w:p w14:paraId="36F19DCF" w14:textId="7F7C7A98" w:rsidR="001B7AE7" w:rsidRPr="00717677" w:rsidRDefault="00BE309A" w:rsidP="00B10B45">
      <w:pPr>
        <w:numPr>
          <w:ilvl w:val="3"/>
          <w:numId w:val="23"/>
        </w:numPr>
        <w:tabs>
          <w:tab w:val="left" w:pos="284"/>
        </w:tabs>
        <w:spacing w:line="260" w:lineRule="atLeast"/>
        <w:ind w:left="284" w:hanging="284"/>
        <w:jc w:val="both"/>
        <w:rPr>
          <w:rFonts w:ascii="Tahoma" w:hAnsi="Tahoma" w:cs="Tahoma"/>
          <w:sz w:val="21"/>
          <w:szCs w:val="21"/>
        </w:rPr>
      </w:pPr>
      <w:r w:rsidRPr="00BE309A">
        <w:rPr>
          <w:rFonts w:ascii="Tahoma" w:hAnsi="Tahoma" w:cs="Tahoma"/>
          <w:sz w:val="21"/>
          <w:szCs w:val="21"/>
        </w:rPr>
        <w:t xml:space="preserve">Zamawiający nie przewiduje prowadzenia negocjacji, o których mowa w art. 275 pkt 2 i 3 </w:t>
      </w:r>
      <w:r>
        <w:rPr>
          <w:rFonts w:ascii="Tahoma" w:hAnsi="Tahoma" w:cs="Tahoma"/>
          <w:sz w:val="21"/>
          <w:szCs w:val="21"/>
        </w:rPr>
        <w:t>U</w:t>
      </w:r>
      <w:r w:rsidRPr="00BE309A">
        <w:rPr>
          <w:rFonts w:ascii="Tahoma" w:hAnsi="Tahoma" w:cs="Tahoma"/>
          <w:sz w:val="21"/>
          <w:szCs w:val="21"/>
        </w:rPr>
        <w:t xml:space="preserve">stawy </w:t>
      </w:r>
      <w:proofErr w:type="spellStart"/>
      <w:r w:rsidRPr="00BE309A">
        <w:rPr>
          <w:rFonts w:ascii="Tahoma" w:hAnsi="Tahoma" w:cs="Tahoma"/>
          <w:sz w:val="21"/>
          <w:szCs w:val="21"/>
        </w:rPr>
        <w:t>Pzp</w:t>
      </w:r>
      <w:proofErr w:type="spellEnd"/>
      <w:r w:rsidR="004442A8" w:rsidRPr="00717677">
        <w:rPr>
          <w:rFonts w:ascii="Tahoma" w:hAnsi="Tahoma" w:cs="Tahoma"/>
          <w:sz w:val="21"/>
          <w:szCs w:val="21"/>
        </w:rPr>
        <w:t>.</w:t>
      </w:r>
      <w:r w:rsidR="007D0E8E" w:rsidRPr="00717677">
        <w:rPr>
          <w:rFonts w:ascii="Tahoma" w:hAnsi="Tahoma" w:cs="Tahoma"/>
          <w:sz w:val="21"/>
          <w:szCs w:val="21"/>
        </w:rPr>
        <w:t xml:space="preserve"> </w:t>
      </w:r>
    </w:p>
    <w:p w14:paraId="6E3FD993" w14:textId="49BB4DE5" w:rsidR="001B7AE7" w:rsidRPr="00717677" w:rsidRDefault="004442A8" w:rsidP="00B10B45">
      <w:pPr>
        <w:numPr>
          <w:ilvl w:val="3"/>
          <w:numId w:val="23"/>
        </w:numPr>
        <w:tabs>
          <w:tab w:val="left" w:pos="284"/>
        </w:tabs>
        <w:spacing w:line="260" w:lineRule="atLeast"/>
        <w:ind w:left="284" w:hanging="284"/>
        <w:jc w:val="both"/>
        <w:rPr>
          <w:rFonts w:ascii="Tahoma" w:hAnsi="Tahoma" w:cs="Tahoma"/>
          <w:sz w:val="21"/>
          <w:szCs w:val="21"/>
        </w:rPr>
      </w:pPr>
      <w:r w:rsidRPr="00717677">
        <w:rPr>
          <w:rFonts w:ascii="Tahoma" w:hAnsi="Tahoma" w:cs="Tahoma"/>
          <w:sz w:val="21"/>
          <w:szCs w:val="21"/>
        </w:rPr>
        <w:t>Postępowanie o udzielenie zamówienia prowadzi się pisemnie w języku polskim.</w:t>
      </w:r>
    </w:p>
    <w:p w14:paraId="59EF6019" w14:textId="77777777" w:rsidR="006A0287" w:rsidRPr="00717677" w:rsidRDefault="006A0287" w:rsidP="00B10B45">
      <w:pPr>
        <w:tabs>
          <w:tab w:val="left" w:pos="284"/>
        </w:tabs>
        <w:spacing w:line="260" w:lineRule="atLeast"/>
        <w:jc w:val="both"/>
        <w:rPr>
          <w:rFonts w:ascii="Tahoma" w:hAnsi="Tahoma" w:cs="Tahoma"/>
          <w:sz w:val="21"/>
          <w:szCs w:val="21"/>
        </w:rPr>
      </w:pPr>
    </w:p>
    <w:p w14:paraId="7A85858C" w14:textId="77777777" w:rsidR="00A33D77" w:rsidRPr="00717677" w:rsidRDefault="00A33D77" w:rsidP="00B10B45">
      <w:pPr>
        <w:tabs>
          <w:tab w:val="left" w:pos="284"/>
        </w:tabs>
        <w:spacing w:line="260" w:lineRule="atLeast"/>
        <w:jc w:val="both"/>
        <w:rPr>
          <w:rFonts w:ascii="Tahoma" w:hAnsi="Tahoma" w:cs="Tahoma"/>
          <w:sz w:val="21"/>
          <w:szCs w:val="21"/>
        </w:rPr>
      </w:pPr>
    </w:p>
    <w:p w14:paraId="266CFC89" w14:textId="77777777" w:rsidR="001B7AE7" w:rsidRPr="00717677" w:rsidRDefault="004442A8" w:rsidP="00B10B45">
      <w:pPr>
        <w:pStyle w:val="Nagwek1"/>
        <w:spacing w:beforeAutospacing="0" w:afterAutospacing="0" w:line="260" w:lineRule="atLeast"/>
        <w:rPr>
          <w:rFonts w:ascii="Tahoma" w:hAnsi="Tahoma" w:cs="Tahoma"/>
        </w:rPr>
      </w:pPr>
      <w:bookmarkStart w:id="6" w:name="_Toc174003581"/>
      <w:r w:rsidRPr="00717677">
        <w:rPr>
          <w:rFonts w:ascii="Tahoma" w:hAnsi="Tahoma" w:cs="Tahoma"/>
        </w:rPr>
        <w:t>OPIS PRZEDMIOTU ZAMÓWIENIA</w:t>
      </w:r>
      <w:bookmarkEnd w:id="5"/>
      <w:bookmarkEnd w:id="6"/>
    </w:p>
    <w:p w14:paraId="3F5C9B78" w14:textId="77777777" w:rsidR="00401DE3" w:rsidRPr="00717677" w:rsidRDefault="00401DE3" w:rsidP="00B10B45">
      <w:pPr>
        <w:pStyle w:val="Nagwek1"/>
        <w:numPr>
          <w:ilvl w:val="0"/>
          <w:numId w:val="0"/>
        </w:numPr>
        <w:spacing w:beforeAutospacing="0" w:afterAutospacing="0" w:line="260" w:lineRule="atLeast"/>
        <w:ind w:left="502"/>
        <w:rPr>
          <w:rFonts w:ascii="Tahoma" w:hAnsi="Tahoma" w:cs="Tahoma"/>
        </w:rPr>
      </w:pPr>
    </w:p>
    <w:p w14:paraId="519E5F54" w14:textId="601F5926" w:rsidR="00262AFC" w:rsidRPr="00717677" w:rsidRDefault="00262AFC" w:rsidP="00B10B45">
      <w:pPr>
        <w:numPr>
          <w:ilvl w:val="0"/>
          <w:numId w:val="55"/>
        </w:numPr>
        <w:tabs>
          <w:tab w:val="left" w:pos="284"/>
        </w:tabs>
        <w:spacing w:line="260" w:lineRule="atLeast"/>
        <w:ind w:left="284" w:hanging="284"/>
        <w:jc w:val="both"/>
        <w:rPr>
          <w:rFonts w:ascii="Tahoma" w:eastAsia="Calibri" w:hAnsi="Tahoma" w:cs="Tahoma"/>
          <w:b/>
          <w:bCs/>
          <w:sz w:val="21"/>
          <w:szCs w:val="21"/>
          <w:lang w:eastAsia="zh-CN"/>
        </w:rPr>
      </w:pPr>
      <w:r w:rsidRPr="00717677">
        <w:rPr>
          <w:rFonts w:ascii="Tahoma" w:eastAsia="Calibri" w:hAnsi="Tahoma" w:cs="Tahoma"/>
          <w:bCs/>
          <w:sz w:val="21"/>
          <w:szCs w:val="21"/>
          <w:lang w:eastAsia="zh-CN"/>
        </w:rPr>
        <w:t xml:space="preserve">Przedmiotem zamówienia jest kompleksowa dostawa energii elektrycznej – dostawa wraz z usługą dystrybucji - w okresie od dnia </w:t>
      </w:r>
      <w:r w:rsidRPr="00717677">
        <w:rPr>
          <w:rFonts w:ascii="Tahoma" w:eastAsia="Calibri" w:hAnsi="Tahoma" w:cs="Tahoma"/>
          <w:b/>
          <w:bCs/>
          <w:sz w:val="21"/>
          <w:szCs w:val="21"/>
          <w:lang w:eastAsia="zh-CN"/>
        </w:rPr>
        <w:t>01.</w:t>
      </w:r>
      <w:r w:rsidR="00BE309A">
        <w:rPr>
          <w:rFonts w:ascii="Tahoma" w:eastAsia="Calibri" w:hAnsi="Tahoma" w:cs="Tahoma"/>
          <w:b/>
          <w:bCs/>
          <w:sz w:val="21"/>
          <w:szCs w:val="21"/>
          <w:lang w:eastAsia="zh-CN"/>
        </w:rPr>
        <w:t>01.2025r</w:t>
      </w:r>
      <w:r w:rsidRPr="00717677">
        <w:rPr>
          <w:rFonts w:ascii="Tahoma" w:eastAsia="Calibri" w:hAnsi="Tahoma" w:cs="Tahoma"/>
          <w:b/>
          <w:bCs/>
          <w:sz w:val="21"/>
          <w:szCs w:val="21"/>
          <w:lang w:eastAsia="zh-CN"/>
        </w:rPr>
        <w:t xml:space="preserve">. </w:t>
      </w:r>
      <w:r w:rsidRPr="00B10B45">
        <w:rPr>
          <w:rFonts w:ascii="Tahoma" w:eastAsia="Calibri" w:hAnsi="Tahoma" w:cs="Tahoma"/>
          <w:sz w:val="21"/>
          <w:szCs w:val="21"/>
          <w:lang w:eastAsia="zh-CN"/>
        </w:rPr>
        <w:t>do</w:t>
      </w:r>
      <w:r w:rsidR="00B10B45" w:rsidRPr="00B10B45">
        <w:rPr>
          <w:rFonts w:ascii="Tahoma" w:eastAsia="Calibri" w:hAnsi="Tahoma" w:cs="Tahoma"/>
          <w:sz w:val="21"/>
          <w:szCs w:val="21"/>
          <w:lang w:eastAsia="zh-CN"/>
        </w:rPr>
        <w:t xml:space="preserve"> dnia</w:t>
      </w:r>
      <w:r w:rsidRPr="00717677">
        <w:rPr>
          <w:rFonts w:ascii="Tahoma" w:eastAsia="Calibri" w:hAnsi="Tahoma" w:cs="Tahoma"/>
          <w:b/>
          <w:bCs/>
          <w:sz w:val="21"/>
          <w:szCs w:val="21"/>
          <w:lang w:eastAsia="zh-CN"/>
        </w:rPr>
        <w:t xml:space="preserve"> 30.06.202</w:t>
      </w:r>
      <w:r w:rsidR="00BE309A">
        <w:rPr>
          <w:rFonts w:ascii="Tahoma" w:eastAsia="Calibri" w:hAnsi="Tahoma" w:cs="Tahoma"/>
          <w:b/>
          <w:bCs/>
          <w:sz w:val="21"/>
          <w:szCs w:val="21"/>
          <w:lang w:eastAsia="zh-CN"/>
        </w:rPr>
        <w:t>6</w:t>
      </w:r>
      <w:r w:rsidRPr="00717677">
        <w:rPr>
          <w:rFonts w:ascii="Tahoma" w:eastAsia="Calibri" w:hAnsi="Tahoma" w:cs="Tahoma"/>
          <w:b/>
          <w:bCs/>
          <w:sz w:val="21"/>
          <w:szCs w:val="21"/>
          <w:lang w:eastAsia="zh-CN"/>
        </w:rPr>
        <w:t xml:space="preserve"> r. - </w:t>
      </w:r>
      <w:r w:rsidRPr="00717677">
        <w:rPr>
          <w:rFonts w:ascii="Tahoma" w:eastAsia="Calibri" w:hAnsi="Tahoma" w:cs="Tahoma"/>
          <w:bCs/>
          <w:sz w:val="21"/>
          <w:szCs w:val="21"/>
          <w:lang w:eastAsia="zh-CN"/>
        </w:rPr>
        <w:t xml:space="preserve">do </w:t>
      </w:r>
      <w:r w:rsidR="00BE309A">
        <w:rPr>
          <w:rFonts w:ascii="Tahoma" w:eastAsia="Calibri" w:hAnsi="Tahoma" w:cs="Tahoma"/>
          <w:b/>
          <w:sz w:val="21"/>
          <w:szCs w:val="21"/>
          <w:lang w:eastAsia="zh-CN"/>
        </w:rPr>
        <w:t>15</w:t>
      </w:r>
      <w:r w:rsidR="005961A9" w:rsidRPr="00717677">
        <w:rPr>
          <w:rFonts w:ascii="Tahoma" w:eastAsia="Calibri" w:hAnsi="Tahoma" w:cs="Tahoma"/>
          <w:b/>
          <w:sz w:val="21"/>
          <w:szCs w:val="21"/>
          <w:lang w:eastAsia="zh-CN"/>
        </w:rPr>
        <w:t xml:space="preserve"> </w:t>
      </w:r>
      <w:r w:rsidRPr="00717677">
        <w:rPr>
          <w:rFonts w:ascii="Tahoma" w:eastAsia="Calibri" w:hAnsi="Tahoma" w:cs="Tahoma"/>
          <w:bCs/>
          <w:sz w:val="21"/>
          <w:szCs w:val="21"/>
          <w:lang w:eastAsia="zh-CN"/>
        </w:rPr>
        <w:t>punktów poboru (PPE).</w:t>
      </w:r>
    </w:p>
    <w:p w14:paraId="57A26F47" w14:textId="3EACCF72" w:rsidR="00147AE0" w:rsidRPr="00147AE0" w:rsidRDefault="00262AFC" w:rsidP="00B10B45">
      <w:pPr>
        <w:pStyle w:val="Akapitzlist"/>
        <w:numPr>
          <w:ilvl w:val="0"/>
          <w:numId w:val="55"/>
        </w:numPr>
        <w:spacing w:line="260" w:lineRule="atLeast"/>
        <w:ind w:left="284" w:hanging="284"/>
        <w:jc w:val="both"/>
        <w:rPr>
          <w:rFonts w:ascii="Tahoma" w:eastAsia="Calibri" w:hAnsi="Tahoma" w:cs="Tahoma"/>
          <w:sz w:val="21"/>
          <w:szCs w:val="21"/>
          <w:lang w:eastAsia="zh-CN"/>
        </w:rPr>
      </w:pPr>
      <w:r w:rsidRPr="00717677">
        <w:rPr>
          <w:rFonts w:ascii="Tahoma" w:eastAsia="Calibri" w:hAnsi="Tahoma" w:cs="Tahoma"/>
          <w:sz w:val="21"/>
          <w:szCs w:val="21"/>
          <w:lang w:eastAsia="zh-CN"/>
        </w:rPr>
        <w:t>Łączny szacowany wolumen</w:t>
      </w:r>
      <w:r w:rsidR="00B437C5" w:rsidRPr="00717677">
        <w:rPr>
          <w:rFonts w:ascii="Tahoma" w:eastAsia="Calibri" w:hAnsi="Tahoma" w:cs="Tahoma"/>
          <w:sz w:val="21"/>
          <w:szCs w:val="21"/>
          <w:lang w:eastAsia="zh-CN"/>
        </w:rPr>
        <w:t xml:space="preserve"> energii elektrycznej stanowiącej przedmiot zamówienia</w:t>
      </w:r>
      <w:r w:rsidRPr="00717677">
        <w:rPr>
          <w:rFonts w:ascii="Tahoma" w:eastAsia="Calibri" w:hAnsi="Tahoma" w:cs="Tahoma"/>
          <w:sz w:val="21"/>
          <w:szCs w:val="21"/>
          <w:lang w:eastAsia="zh-CN"/>
        </w:rPr>
        <w:t>, ustalony na podstawie danych o zużyciu w okresie ostatnich 12 m-</w:t>
      </w:r>
      <w:proofErr w:type="spellStart"/>
      <w:r w:rsidRPr="00717677">
        <w:rPr>
          <w:rFonts w:ascii="Tahoma" w:eastAsia="Calibri" w:hAnsi="Tahoma" w:cs="Tahoma"/>
          <w:sz w:val="21"/>
          <w:szCs w:val="21"/>
          <w:lang w:eastAsia="zh-CN"/>
        </w:rPr>
        <w:t>cy</w:t>
      </w:r>
      <w:proofErr w:type="spellEnd"/>
      <w:r w:rsidR="00B437C5" w:rsidRPr="00717677">
        <w:rPr>
          <w:rFonts w:ascii="Tahoma" w:eastAsia="Calibri" w:hAnsi="Tahoma" w:cs="Tahoma"/>
          <w:sz w:val="21"/>
          <w:szCs w:val="21"/>
          <w:lang w:eastAsia="zh-CN"/>
        </w:rPr>
        <w:t>,</w:t>
      </w:r>
      <w:r w:rsidRPr="00717677">
        <w:rPr>
          <w:rFonts w:ascii="Tahoma" w:eastAsia="Calibri" w:hAnsi="Tahoma" w:cs="Tahoma"/>
          <w:sz w:val="21"/>
          <w:szCs w:val="21"/>
          <w:lang w:eastAsia="zh-CN"/>
        </w:rPr>
        <w:t xml:space="preserve"> wynosi ok</w:t>
      </w:r>
      <w:r w:rsidR="00BE309A">
        <w:rPr>
          <w:rFonts w:ascii="Tahoma" w:eastAsia="Calibri" w:hAnsi="Tahoma" w:cs="Tahoma"/>
          <w:sz w:val="21"/>
          <w:szCs w:val="21"/>
          <w:lang w:eastAsia="zh-CN"/>
        </w:rPr>
        <w:t>.</w:t>
      </w:r>
      <w:r w:rsidR="00BE309A" w:rsidRPr="00BE309A">
        <w:t xml:space="preserve"> </w:t>
      </w:r>
      <w:r w:rsidR="00BE309A" w:rsidRPr="00BE309A">
        <w:rPr>
          <w:rFonts w:ascii="Tahoma" w:eastAsia="Calibri" w:hAnsi="Tahoma" w:cs="Tahoma"/>
          <w:b/>
          <w:bCs/>
          <w:sz w:val="21"/>
          <w:szCs w:val="21"/>
          <w:lang w:eastAsia="zh-CN"/>
        </w:rPr>
        <w:t>459 540</w:t>
      </w:r>
      <w:r w:rsidR="00B437C5" w:rsidRPr="00717677">
        <w:rPr>
          <w:rFonts w:ascii="Tahoma" w:eastAsia="Calibri" w:hAnsi="Tahoma" w:cs="Tahoma"/>
          <w:b/>
          <w:bCs/>
          <w:sz w:val="21"/>
          <w:szCs w:val="21"/>
          <w:lang w:eastAsia="zh-CN"/>
        </w:rPr>
        <w:t xml:space="preserve"> </w:t>
      </w:r>
      <w:r w:rsidRPr="00717677">
        <w:rPr>
          <w:rFonts w:ascii="Tahoma" w:eastAsia="Calibri" w:hAnsi="Tahoma" w:cs="Tahoma"/>
          <w:b/>
          <w:bCs/>
          <w:sz w:val="21"/>
          <w:szCs w:val="21"/>
          <w:lang w:eastAsia="zh-CN"/>
        </w:rPr>
        <w:t>kWh</w:t>
      </w:r>
      <w:r w:rsidR="00147AE0">
        <w:rPr>
          <w:rFonts w:ascii="Tahoma" w:eastAsia="Calibri" w:hAnsi="Tahoma" w:cs="Tahoma"/>
          <w:b/>
          <w:bCs/>
          <w:sz w:val="21"/>
          <w:szCs w:val="21"/>
          <w:lang w:eastAsia="zh-CN"/>
        </w:rPr>
        <w:t xml:space="preserve">. </w:t>
      </w:r>
    </w:p>
    <w:p w14:paraId="6CF801D0" w14:textId="2892F655" w:rsidR="00147AE0" w:rsidRDefault="00147AE0" w:rsidP="00B10B45">
      <w:pPr>
        <w:numPr>
          <w:ilvl w:val="0"/>
          <w:numId w:val="55"/>
        </w:numPr>
        <w:tabs>
          <w:tab w:val="left" w:pos="284"/>
        </w:tabs>
        <w:spacing w:line="260" w:lineRule="atLeast"/>
        <w:ind w:left="284" w:hanging="284"/>
        <w:jc w:val="both"/>
        <w:rPr>
          <w:rFonts w:ascii="Tahoma" w:eastAsia="Calibri" w:hAnsi="Tahoma" w:cs="Tahoma"/>
          <w:sz w:val="21"/>
          <w:szCs w:val="21"/>
          <w:lang w:eastAsia="zh-CN"/>
        </w:rPr>
      </w:pPr>
      <w:r w:rsidRPr="00717677">
        <w:rPr>
          <w:rFonts w:ascii="Tahoma" w:eastAsia="Calibri" w:hAnsi="Tahoma" w:cs="Tahoma"/>
          <w:sz w:val="21"/>
          <w:szCs w:val="21"/>
          <w:lang w:eastAsia="zh-CN"/>
        </w:rPr>
        <w:t>Szczegóły dotyczące zapotrzebowania na energię elektryczną</w:t>
      </w:r>
      <w:r>
        <w:rPr>
          <w:rFonts w:ascii="Tahoma" w:eastAsia="Calibri" w:hAnsi="Tahoma" w:cs="Tahoma"/>
          <w:sz w:val="21"/>
          <w:szCs w:val="21"/>
          <w:lang w:eastAsia="zh-CN"/>
        </w:rPr>
        <w:t>,</w:t>
      </w:r>
      <w:r w:rsidRPr="00717677">
        <w:rPr>
          <w:rFonts w:ascii="Tahoma" w:eastAsia="Calibri" w:hAnsi="Tahoma" w:cs="Tahoma"/>
          <w:sz w:val="21"/>
          <w:szCs w:val="21"/>
          <w:lang w:eastAsia="zh-CN"/>
        </w:rPr>
        <w:t xml:space="preserve"> po uwzględnieniu </w:t>
      </w:r>
      <w:proofErr w:type="spellStart"/>
      <w:r w:rsidRPr="00717677">
        <w:rPr>
          <w:rFonts w:ascii="Tahoma" w:eastAsia="Calibri" w:hAnsi="Tahoma" w:cs="Tahoma"/>
          <w:sz w:val="21"/>
          <w:szCs w:val="21"/>
          <w:lang w:eastAsia="zh-CN"/>
        </w:rPr>
        <w:t>autokonsumpcji</w:t>
      </w:r>
      <w:proofErr w:type="spellEnd"/>
      <w:r>
        <w:rPr>
          <w:rFonts w:ascii="Tahoma" w:eastAsia="Calibri" w:hAnsi="Tahoma" w:cs="Tahoma"/>
          <w:sz w:val="21"/>
          <w:szCs w:val="21"/>
          <w:lang w:eastAsia="zh-CN"/>
        </w:rPr>
        <w:t>,</w:t>
      </w:r>
      <w:r w:rsidRPr="00717677">
        <w:rPr>
          <w:rFonts w:ascii="Tahoma" w:eastAsia="Calibri" w:hAnsi="Tahoma" w:cs="Tahoma"/>
          <w:sz w:val="21"/>
          <w:szCs w:val="21"/>
          <w:lang w:eastAsia="zh-CN"/>
        </w:rPr>
        <w:t xml:space="preserve"> opisane zostały w </w:t>
      </w:r>
      <w:r w:rsidRPr="00717677">
        <w:rPr>
          <w:rFonts w:ascii="Tahoma" w:eastAsia="Calibri" w:hAnsi="Tahoma" w:cs="Tahoma"/>
          <w:b/>
          <w:sz w:val="21"/>
          <w:szCs w:val="21"/>
          <w:lang w:eastAsia="zh-CN"/>
        </w:rPr>
        <w:t xml:space="preserve">Załączniku nr 1 </w:t>
      </w:r>
      <w:r w:rsidRPr="00717677">
        <w:rPr>
          <w:rFonts w:ascii="Tahoma" w:eastAsia="Calibri" w:hAnsi="Tahoma" w:cs="Tahoma"/>
          <w:sz w:val="21"/>
          <w:szCs w:val="21"/>
          <w:lang w:eastAsia="zh-CN"/>
        </w:rPr>
        <w:t>do SWZ.</w:t>
      </w:r>
    </w:p>
    <w:p w14:paraId="23181366" w14:textId="560B3CC7" w:rsidR="0053570E" w:rsidRPr="00147AE0" w:rsidRDefault="00832E0A" w:rsidP="00B10B45">
      <w:pPr>
        <w:pStyle w:val="Akapitzlist"/>
        <w:numPr>
          <w:ilvl w:val="0"/>
          <w:numId w:val="55"/>
        </w:numPr>
        <w:spacing w:line="260" w:lineRule="atLeast"/>
        <w:ind w:left="284" w:hanging="284"/>
        <w:jc w:val="both"/>
        <w:rPr>
          <w:rFonts w:ascii="Tahoma" w:eastAsia="Calibri" w:hAnsi="Tahoma" w:cs="Tahoma"/>
          <w:sz w:val="21"/>
          <w:szCs w:val="21"/>
          <w:lang w:eastAsia="zh-CN"/>
        </w:rPr>
      </w:pPr>
      <w:r w:rsidRPr="00147AE0">
        <w:rPr>
          <w:rFonts w:ascii="Tahoma" w:eastAsia="Calibri" w:hAnsi="Tahoma" w:cs="Tahoma"/>
          <w:bCs/>
          <w:sz w:val="21"/>
          <w:szCs w:val="21"/>
          <w:lang w:eastAsia="zh-CN"/>
        </w:rPr>
        <w:t>Powyższe dane mają charakter orientacyjny. Ilość energii elektrycznej oszacowana została na podstawie danych historycznych o zużyciu energii elektrycznej oraz z uwzględnieniem podjętych przez zamawiającego działań</w:t>
      </w:r>
      <w:r w:rsidR="00AB0599" w:rsidRPr="00147AE0">
        <w:rPr>
          <w:rFonts w:ascii="Tahoma" w:eastAsia="Calibri" w:hAnsi="Tahoma" w:cs="Tahoma"/>
          <w:bCs/>
          <w:sz w:val="21"/>
          <w:szCs w:val="21"/>
          <w:lang w:eastAsia="zh-CN"/>
        </w:rPr>
        <w:t>,</w:t>
      </w:r>
      <w:r w:rsidRPr="00147AE0">
        <w:rPr>
          <w:rFonts w:ascii="Tahoma" w:eastAsia="Calibri" w:hAnsi="Tahoma" w:cs="Tahoma"/>
          <w:bCs/>
          <w:sz w:val="21"/>
          <w:szCs w:val="21"/>
          <w:lang w:eastAsia="zh-CN"/>
        </w:rPr>
        <w:t xml:space="preserve"> o których mowa w art. 37 ustawy z dnia 07 października 2022 r. o szczególnych rozwiązaniach służących ochronie odbiorców energii elektrycznej w 2023 roku w związku z sytuacją na rynku energii elektrycznej</w:t>
      </w:r>
      <w:r w:rsidR="00AB0599" w:rsidRPr="00147AE0">
        <w:rPr>
          <w:rFonts w:ascii="Tahoma" w:eastAsia="Calibri" w:hAnsi="Tahoma" w:cs="Tahoma"/>
          <w:bCs/>
          <w:sz w:val="21"/>
          <w:szCs w:val="21"/>
          <w:lang w:eastAsia="zh-CN"/>
        </w:rPr>
        <w:t xml:space="preserve">, przy uwzględnieniu energii elektrycznej wytworzonej w </w:t>
      </w:r>
      <w:proofErr w:type="spellStart"/>
      <w:r w:rsidR="00AB0599" w:rsidRPr="00147AE0">
        <w:rPr>
          <w:rFonts w:ascii="Tahoma" w:eastAsia="Calibri" w:hAnsi="Tahoma" w:cs="Tahoma"/>
          <w:bCs/>
          <w:sz w:val="21"/>
          <w:szCs w:val="21"/>
          <w:lang w:eastAsia="zh-CN"/>
        </w:rPr>
        <w:t>Mikroinstalacjach</w:t>
      </w:r>
      <w:proofErr w:type="spellEnd"/>
      <w:r w:rsidR="00AB0599" w:rsidRPr="00147AE0">
        <w:rPr>
          <w:rFonts w:ascii="Tahoma" w:eastAsia="Calibri" w:hAnsi="Tahoma" w:cs="Tahoma"/>
          <w:bCs/>
          <w:sz w:val="21"/>
          <w:szCs w:val="21"/>
          <w:lang w:eastAsia="zh-CN"/>
        </w:rPr>
        <w:t xml:space="preserve"> i wykorzystanej przez Prosumentów (</w:t>
      </w:r>
      <w:r w:rsidR="0053570E" w:rsidRPr="00147AE0">
        <w:rPr>
          <w:rFonts w:ascii="Tahoma" w:eastAsia="Calibri" w:hAnsi="Tahoma" w:cs="Tahoma"/>
          <w:bCs/>
          <w:sz w:val="21"/>
          <w:szCs w:val="21"/>
          <w:lang w:eastAsia="zh-CN"/>
        </w:rPr>
        <w:t xml:space="preserve">szacowana </w:t>
      </w:r>
      <w:proofErr w:type="spellStart"/>
      <w:r w:rsidR="00AB0599" w:rsidRPr="00147AE0">
        <w:rPr>
          <w:rFonts w:ascii="Tahoma" w:eastAsia="Calibri" w:hAnsi="Tahoma" w:cs="Tahoma"/>
          <w:bCs/>
          <w:sz w:val="21"/>
          <w:szCs w:val="21"/>
          <w:lang w:eastAsia="zh-CN"/>
        </w:rPr>
        <w:t>autokonsumpcja</w:t>
      </w:r>
      <w:proofErr w:type="spellEnd"/>
      <w:r w:rsidR="00AB0599" w:rsidRPr="00147AE0">
        <w:rPr>
          <w:rFonts w:ascii="Tahoma" w:eastAsia="Calibri" w:hAnsi="Tahoma" w:cs="Tahoma"/>
          <w:bCs/>
          <w:sz w:val="21"/>
          <w:szCs w:val="21"/>
          <w:lang w:eastAsia="zh-CN"/>
        </w:rPr>
        <w:t>)</w:t>
      </w:r>
      <w:r w:rsidRPr="00147AE0">
        <w:rPr>
          <w:rFonts w:ascii="Tahoma" w:eastAsia="Calibri" w:hAnsi="Tahoma" w:cs="Tahoma"/>
          <w:bCs/>
          <w:sz w:val="21"/>
          <w:szCs w:val="21"/>
          <w:lang w:eastAsia="zh-CN"/>
        </w:rPr>
        <w:t xml:space="preserve">. Wykonawca winien uwzględnić możliwe wahania poboru energii elektrycznej. Zmniejszenie lub zwiększenie ilości energii elektrycznej nie pociąga dla zamawiającego (odbiorców) żadnych konsekwencji, poza koniecznością dokonania zapłaty za faktycznie pobraną ilość energii oraz usługi </w:t>
      </w:r>
      <w:proofErr w:type="spellStart"/>
      <w:r w:rsidRPr="00147AE0">
        <w:rPr>
          <w:rFonts w:ascii="Tahoma" w:eastAsia="Calibri" w:hAnsi="Tahoma" w:cs="Tahoma"/>
          <w:bCs/>
          <w:sz w:val="21"/>
          <w:szCs w:val="21"/>
          <w:lang w:eastAsia="zh-CN"/>
        </w:rPr>
        <w:t>przesyłu</w:t>
      </w:r>
      <w:proofErr w:type="spellEnd"/>
      <w:r w:rsidRPr="00147AE0">
        <w:rPr>
          <w:rFonts w:ascii="Tahoma" w:eastAsia="Calibri" w:hAnsi="Tahoma" w:cs="Tahoma"/>
          <w:bCs/>
          <w:sz w:val="21"/>
          <w:szCs w:val="21"/>
          <w:lang w:eastAsia="zh-CN"/>
        </w:rPr>
        <w:t xml:space="preserve"> zgodnie z obowiązującą Taryfą OSD. </w:t>
      </w:r>
    </w:p>
    <w:p w14:paraId="4D2E8AE3" w14:textId="08619830" w:rsidR="00262AFC" w:rsidRPr="00717677" w:rsidRDefault="00832E0A" w:rsidP="00B10B45">
      <w:pPr>
        <w:tabs>
          <w:tab w:val="left" w:pos="284"/>
        </w:tabs>
        <w:spacing w:line="260" w:lineRule="atLeast"/>
        <w:ind w:left="284"/>
        <w:jc w:val="both"/>
        <w:rPr>
          <w:rFonts w:ascii="Tahoma" w:eastAsia="Calibri" w:hAnsi="Tahoma" w:cs="Tahoma"/>
          <w:b/>
          <w:bCs/>
          <w:sz w:val="21"/>
          <w:szCs w:val="21"/>
          <w:lang w:eastAsia="zh-CN"/>
        </w:rPr>
      </w:pPr>
      <w:r w:rsidRPr="00717677">
        <w:rPr>
          <w:rFonts w:ascii="Tahoma" w:eastAsia="Calibri" w:hAnsi="Tahoma" w:cs="Tahoma"/>
          <w:bCs/>
          <w:sz w:val="21"/>
          <w:szCs w:val="21"/>
          <w:lang w:eastAsia="zh-CN"/>
        </w:rPr>
        <w:t>Wskazana szacowana ilość energii, to ilość jaką zamawiający zamierza nabyć i nie obejmuje energii wyprodukowanej we własnym zakresie.</w:t>
      </w:r>
    </w:p>
    <w:p w14:paraId="74185790" w14:textId="3EF3649B" w:rsidR="003F1CA7" w:rsidRPr="00147AE0" w:rsidRDefault="00832E0A" w:rsidP="00B10B45">
      <w:pPr>
        <w:numPr>
          <w:ilvl w:val="0"/>
          <w:numId w:val="55"/>
        </w:numPr>
        <w:tabs>
          <w:tab w:val="left" w:pos="284"/>
        </w:tabs>
        <w:spacing w:line="260" w:lineRule="atLeast"/>
        <w:ind w:left="284" w:hanging="284"/>
        <w:jc w:val="both"/>
        <w:rPr>
          <w:rFonts w:ascii="Tahoma" w:eastAsia="Calibri" w:hAnsi="Tahoma" w:cs="Tahoma"/>
          <w:b/>
          <w:bCs/>
          <w:sz w:val="21"/>
          <w:szCs w:val="21"/>
          <w:lang w:eastAsia="zh-CN"/>
        </w:rPr>
      </w:pPr>
      <w:r w:rsidRPr="00717677">
        <w:rPr>
          <w:rFonts w:ascii="Tahoma" w:eastAsia="Calibri" w:hAnsi="Tahoma" w:cs="Tahoma"/>
          <w:bCs/>
          <w:sz w:val="21"/>
          <w:szCs w:val="21"/>
          <w:lang w:eastAsia="zh-CN"/>
        </w:rPr>
        <w:t>We wszystkich budynkach zamontowana jest</w:t>
      </w:r>
      <w:r w:rsidR="0053570E" w:rsidRPr="00717677">
        <w:rPr>
          <w:rFonts w:ascii="Tahoma" w:eastAsia="Calibri" w:hAnsi="Tahoma" w:cs="Tahoma"/>
          <w:bCs/>
          <w:sz w:val="21"/>
          <w:szCs w:val="21"/>
          <w:lang w:eastAsia="zh-CN"/>
        </w:rPr>
        <w:t xml:space="preserve"> </w:t>
      </w:r>
      <w:proofErr w:type="spellStart"/>
      <w:r w:rsidR="0053570E" w:rsidRPr="00717677">
        <w:rPr>
          <w:rFonts w:ascii="Tahoma" w:eastAsia="Calibri" w:hAnsi="Tahoma" w:cs="Tahoma"/>
          <w:bCs/>
          <w:sz w:val="21"/>
          <w:szCs w:val="21"/>
          <w:lang w:eastAsia="zh-CN"/>
        </w:rPr>
        <w:t>Mikroinstalacja</w:t>
      </w:r>
      <w:proofErr w:type="spellEnd"/>
      <w:r w:rsidR="0053570E" w:rsidRPr="00717677">
        <w:rPr>
          <w:rFonts w:ascii="Tahoma" w:eastAsia="Calibri" w:hAnsi="Tahoma" w:cs="Tahoma"/>
          <w:bCs/>
          <w:sz w:val="21"/>
          <w:szCs w:val="21"/>
          <w:lang w:eastAsia="zh-CN"/>
        </w:rPr>
        <w:t xml:space="preserve"> </w:t>
      </w:r>
      <w:r w:rsidRPr="00717677">
        <w:rPr>
          <w:rFonts w:ascii="Tahoma" w:eastAsia="Calibri" w:hAnsi="Tahoma" w:cs="Tahoma"/>
          <w:bCs/>
          <w:sz w:val="21"/>
          <w:szCs w:val="21"/>
          <w:lang w:eastAsia="zh-CN"/>
        </w:rPr>
        <w:t xml:space="preserve">– panele fotowoltaiczne. W odniesieniu do wszystkich PPE </w:t>
      </w:r>
      <w:r w:rsidR="0092192B" w:rsidRPr="00717677">
        <w:rPr>
          <w:rFonts w:ascii="Tahoma" w:eastAsia="Calibri" w:hAnsi="Tahoma" w:cs="Tahoma"/>
          <w:bCs/>
          <w:sz w:val="21"/>
          <w:szCs w:val="21"/>
          <w:lang w:eastAsia="zh-CN"/>
        </w:rPr>
        <w:t>O</w:t>
      </w:r>
      <w:r w:rsidRPr="00717677">
        <w:rPr>
          <w:rFonts w:ascii="Tahoma" w:eastAsia="Calibri" w:hAnsi="Tahoma" w:cs="Tahoma"/>
          <w:bCs/>
          <w:sz w:val="21"/>
          <w:szCs w:val="21"/>
          <w:lang w:eastAsia="zh-CN"/>
        </w:rPr>
        <w:t>dbiorcy posiadają status Prosumenta.</w:t>
      </w:r>
      <w:r w:rsidR="00147AE0">
        <w:rPr>
          <w:rFonts w:ascii="Tahoma" w:eastAsia="Calibri" w:hAnsi="Tahoma" w:cs="Tahoma"/>
          <w:b/>
          <w:bCs/>
          <w:sz w:val="21"/>
          <w:szCs w:val="21"/>
          <w:lang w:eastAsia="zh-CN"/>
        </w:rPr>
        <w:t xml:space="preserve"> </w:t>
      </w:r>
      <w:r w:rsidR="003F1CA7" w:rsidRPr="00147AE0">
        <w:rPr>
          <w:rFonts w:ascii="Tahoma" w:eastAsia="Calibri" w:hAnsi="Tahoma" w:cs="Tahoma"/>
          <w:bCs/>
          <w:sz w:val="21"/>
          <w:szCs w:val="21"/>
          <w:lang w:eastAsia="zh-CN"/>
        </w:rPr>
        <w:t xml:space="preserve">Szczegółowe informacje dotyczące instalacji OZE znajdują się w </w:t>
      </w:r>
      <w:r w:rsidR="003F1CA7" w:rsidRPr="00147AE0">
        <w:rPr>
          <w:rFonts w:ascii="Tahoma" w:eastAsia="Calibri" w:hAnsi="Tahoma" w:cs="Tahoma"/>
          <w:b/>
          <w:sz w:val="21"/>
          <w:szCs w:val="21"/>
          <w:lang w:eastAsia="zh-CN"/>
        </w:rPr>
        <w:t>Załączniku nr 1</w:t>
      </w:r>
      <w:r w:rsidR="003F1CA7" w:rsidRPr="00147AE0">
        <w:rPr>
          <w:rFonts w:ascii="Tahoma" w:eastAsia="Calibri" w:hAnsi="Tahoma" w:cs="Tahoma"/>
          <w:bCs/>
          <w:sz w:val="21"/>
          <w:szCs w:val="21"/>
          <w:lang w:eastAsia="zh-CN"/>
        </w:rPr>
        <w:t xml:space="preserve"> do SWZ.</w:t>
      </w:r>
    </w:p>
    <w:p w14:paraId="7A2DB5F2" w14:textId="0FF1F03A" w:rsidR="00AA2B53" w:rsidRPr="00AA2B53" w:rsidRDefault="00D43AB5" w:rsidP="00B10B45">
      <w:pPr>
        <w:numPr>
          <w:ilvl w:val="0"/>
          <w:numId w:val="55"/>
        </w:numPr>
        <w:tabs>
          <w:tab w:val="left" w:pos="284"/>
        </w:tabs>
        <w:spacing w:line="260" w:lineRule="atLeast"/>
        <w:ind w:left="284" w:hanging="284"/>
        <w:jc w:val="both"/>
        <w:rPr>
          <w:rFonts w:ascii="Tahoma" w:eastAsia="Calibri" w:hAnsi="Tahoma" w:cs="Tahoma"/>
          <w:bCs/>
          <w:sz w:val="21"/>
          <w:szCs w:val="21"/>
          <w:lang w:eastAsia="zh-CN"/>
        </w:rPr>
      </w:pPr>
      <w:r w:rsidRPr="00717677">
        <w:rPr>
          <w:rFonts w:ascii="Tahoma" w:eastAsia="Calibri" w:hAnsi="Tahoma" w:cs="Tahoma"/>
          <w:bCs/>
          <w:sz w:val="21"/>
          <w:szCs w:val="21"/>
          <w:lang w:eastAsia="zh-CN"/>
        </w:rPr>
        <w:t xml:space="preserve">Energia elektryczna wyprodukowana w </w:t>
      </w:r>
      <w:proofErr w:type="spellStart"/>
      <w:r w:rsidRPr="00717677">
        <w:rPr>
          <w:rFonts w:ascii="Tahoma" w:eastAsia="Calibri" w:hAnsi="Tahoma" w:cs="Tahoma"/>
          <w:bCs/>
          <w:sz w:val="21"/>
          <w:szCs w:val="21"/>
          <w:lang w:eastAsia="zh-CN"/>
        </w:rPr>
        <w:t>mikroinstalacjach</w:t>
      </w:r>
      <w:proofErr w:type="spellEnd"/>
      <w:r w:rsidRPr="00717677">
        <w:rPr>
          <w:rFonts w:ascii="Tahoma" w:eastAsia="Calibri" w:hAnsi="Tahoma" w:cs="Tahoma"/>
          <w:bCs/>
          <w:sz w:val="21"/>
          <w:szCs w:val="21"/>
          <w:lang w:eastAsia="zh-CN"/>
        </w:rPr>
        <w:t xml:space="preserve"> i wprowadzona do sieci OSD r</w:t>
      </w:r>
      <w:r w:rsidR="00465024" w:rsidRPr="00717677">
        <w:rPr>
          <w:rFonts w:ascii="Tahoma" w:eastAsia="Calibri" w:hAnsi="Tahoma" w:cs="Tahoma"/>
          <w:bCs/>
          <w:sz w:val="21"/>
          <w:szCs w:val="21"/>
          <w:lang w:eastAsia="zh-CN"/>
        </w:rPr>
        <w:t>ozlicz</w:t>
      </w:r>
      <w:r w:rsidRPr="00717677">
        <w:rPr>
          <w:rFonts w:ascii="Tahoma" w:eastAsia="Calibri" w:hAnsi="Tahoma" w:cs="Tahoma"/>
          <w:bCs/>
          <w:sz w:val="21"/>
          <w:szCs w:val="21"/>
          <w:lang w:eastAsia="zh-CN"/>
        </w:rPr>
        <w:t xml:space="preserve">ana będzie </w:t>
      </w:r>
      <w:r w:rsidR="003F1CA7" w:rsidRPr="00717677">
        <w:rPr>
          <w:rFonts w:ascii="Tahoma" w:eastAsia="Calibri" w:hAnsi="Tahoma" w:cs="Tahoma"/>
          <w:bCs/>
          <w:sz w:val="21"/>
          <w:szCs w:val="21"/>
          <w:lang w:eastAsia="zh-CN"/>
        </w:rPr>
        <w:t xml:space="preserve">w </w:t>
      </w:r>
      <w:r w:rsidR="00465024" w:rsidRPr="00717677">
        <w:rPr>
          <w:rFonts w:ascii="Tahoma" w:eastAsia="Calibri" w:hAnsi="Tahoma" w:cs="Tahoma"/>
          <w:b/>
          <w:sz w:val="21"/>
          <w:szCs w:val="21"/>
          <w:lang w:eastAsia="zh-CN"/>
        </w:rPr>
        <w:t>system</w:t>
      </w:r>
      <w:r w:rsidR="003F1CA7" w:rsidRPr="00717677">
        <w:rPr>
          <w:rFonts w:ascii="Tahoma" w:eastAsia="Calibri" w:hAnsi="Tahoma" w:cs="Tahoma"/>
          <w:b/>
          <w:sz w:val="21"/>
          <w:szCs w:val="21"/>
          <w:lang w:eastAsia="zh-CN"/>
        </w:rPr>
        <w:t>ie</w:t>
      </w:r>
      <w:r w:rsidR="00465024" w:rsidRPr="00717677">
        <w:rPr>
          <w:rFonts w:ascii="Tahoma" w:eastAsia="Calibri" w:hAnsi="Tahoma" w:cs="Tahoma"/>
          <w:b/>
          <w:sz w:val="21"/>
          <w:szCs w:val="21"/>
          <w:lang w:eastAsia="zh-CN"/>
        </w:rPr>
        <w:t xml:space="preserve"> </w:t>
      </w:r>
      <w:r w:rsidR="00B10B45">
        <w:rPr>
          <w:rFonts w:ascii="Tahoma" w:eastAsia="Calibri" w:hAnsi="Tahoma" w:cs="Tahoma"/>
          <w:b/>
          <w:sz w:val="21"/>
          <w:szCs w:val="21"/>
          <w:lang w:eastAsia="zh-CN"/>
        </w:rPr>
        <w:t>N</w:t>
      </w:r>
      <w:r w:rsidR="00465024" w:rsidRPr="00717677">
        <w:rPr>
          <w:rFonts w:ascii="Tahoma" w:eastAsia="Calibri" w:hAnsi="Tahoma" w:cs="Tahoma"/>
          <w:b/>
          <w:sz w:val="21"/>
          <w:szCs w:val="21"/>
          <w:lang w:eastAsia="zh-CN"/>
        </w:rPr>
        <w:t>et</w:t>
      </w:r>
      <w:r w:rsidR="00B10B45">
        <w:rPr>
          <w:rFonts w:ascii="Tahoma" w:eastAsia="Calibri" w:hAnsi="Tahoma" w:cs="Tahoma"/>
          <w:b/>
          <w:sz w:val="21"/>
          <w:szCs w:val="21"/>
          <w:lang w:eastAsia="zh-CN"/>
        </w:rPr>
        <w:t xml:space="preserve"> </w:t>
      </w:r>
      <w:proofErr w:type="spellStart"/>
      <w:r w:rsidR="00BE309A">
        <w:rPr>
          <w:rFonts w:ascii="Tahoma" w:eastAsia="Calibri" w:hAnsi="Tahoma" w:cs="Tahoma"/>
          <w:b/>
          <w:sz w:val="21"/>
          <w:szCs w:val="21"/>
          <w:lang w:eastAsia="zh-CN"/>
        </w:rPr>
        <w:t>metering</w:t>
      </w:r>
      <w:proofErr w:type="spellEnd"/>
      <w:r w:rsidR="00BE309A">
        <w:rPr>
          <w:rFonts w:ascii="Tahoma" w:eastAsia="Calibri" w:hAnsi="Tahoma" w:cs="Tahoma"/>
          <w:b/>
          <w:sz w:val="21"/>
          <w:szCs w:val="21"/>
          <w:lang w:eastAsia="zh-CN"/>
        </w:rPr>
        <w:t>.</w:t>
      </w:r>
      <w:r w:rsidR="00AA2B53">
        <w:rPr>
          <w:rFonts w:ascii="Tahoma" w:eastAsia="Calibri" w:hAnsi="Tahoma" w:cs="Tahoma"/>
          <w:b/>
          <w:sz w:val="21"/>
          <w:szCs w:val="21"/>
          <w:lang w:eastAsia="zh-CN"/>
        </w:rPr>
        <w:t xml:space="preserve"> </w:t>
      </w:r>
    </w:p>
    <w:p w14:paraId="24F0247E" w14:textId="6709B33A" w:rsidR="00AA2B53" w:rsidRPr="00AA2B53" w:rsidRDefault="00AA2B53" w:rsidP="00B10B45">
      <w:pPr>
        <w:tabs>
          <w:tab w:val="left" w:pos="284"/>
        </w:tabs>
        <w:spacing w:line="260" w:lineRule="atLeast"/>
        <w:ind w:left="284"/>
        <w:jc w:val="both"/>
        <w:rPr>
          <w:rFonts w:ascii="Tahoma" w:eastAsia="Calibri" w:hAnsi="Tahoma" w:cs="Tahoma"/>
          <w:bCs/>
          <w:sz w:val="21"/>
          <w:szCs w:val="21"/>
          <w:lang w:eastAsia="zh-CN"/>
        </w:rPr>
      </w:pPr>
      <w:r w:rsidRPr="00AA2B53">
        <w:rPr>
          <w:rFonts w:ascii="Tahoma" w:eastAsia="Calibri" w:hAnsi="Tahoma" w:cs="Tahoma"/>
          <w:bCs/>
          <w:sz w:val="21"/>
          <w:szCs w:val="21"/>
          <w:lang w:eastAsia="zh-CN"/>
        </w:rPr>
        <w:t xml:space="preserve">Wykonawca będzie dokonywał rozliczenia ilości energii elektrycznej wprowadzonej do sieci OSD wobec ilości energii elektrycznej pobranej z tej sieci w celu jej zużycia na potrzeby własne przez Prosumenta wytwarzającego energię elektryczną w </w:t>
      </w:r>
      <w:proofErr w:type="spellStart"/>
      <w:r w:rsidRPr="00AA2B53">
        <w:rPr>
          <w:rFonts w:ascii="Tahoma" w:eastAsia="Calibri" w:hAnsi="Tahoma" w:cs="Tahoma"/>
          <w:bCs/>
          <w:sz w:val="21"/>
          <w:szCs w:val="21"/>
          <w:lang w:eastAsia="zh-CN"/>
        </w:rPr>
        <w:t>mikroinstalacji</w:t>
      </w:r>
      <w:proofErr w:type="spellEnd"/>
      <w:r w:rsidRPr="00AA2B53">
        <w:rPr>
          <w:rFonts w:ascii="Tahoma" w:eastAsia="Calibri" w:hAnsi="Tahoma" w:cs="Tahoma"/>
          <w:bCs/>
          <w:sz w:val="21"/>
          <w:szCs w:val="21"/>
          <w:lang w:eastAsia="zh-CN"/>
        </w:rPr>
        <w:t xml:space="preserve"> o łącznej mocy zainstalowanej elektrycznej:</w:t>
      </w:r>
    </w:p>
    <w:p w14:paraId="2BB4BFBB" w14:textId="77777777" w:rsidR="00AA2B53" w:rsidRPr="00AA2B53" w:rsidRDefault="00AA2B53" w:rsidP="00B10B45">
      <w:pPr>
        <w:tabs>
          <w:tab w:val="left" w:pos="284"/>
        </w:tabs>
        <w:spacing w:line="260" w:lineRule="atLeast"/>
        <w:ind w:left="720"/>
        <w:jc w:val="both"/>
        <w:rPr>
          <w:rFonts w:ascii="Tahoma" w:eastAsia="Calibri" w:hAnsi="Tahoma" w:cs="Tahoma"/>
          <w:bCs/>
          <w:sz w:val="21"/>
          <w:szCs w:val="21"/>
          <w:lang w:eastAsia="zh-CN"/>
        </w:rPr>
      </w:pPr>
      <w:r w:rsidRPr="00AA2B53">
        <w:rPr>
          <w:rFonts w:ascii="Tahoma" w:eastAsia="Calibri" w:hAnsi="Tahoma" w:cs="Tahoma"/>
          <w:bCs/>
          <w:sz w:val="21"/>
          <w:szCs w:val="21"/>
          <w:lang w:eastAsia="zh-CN"/>
        </w:rPr>
        <w:t>1) większej niż 10 kW – w stosunku ilościowym 1 do 0,7</w:t>
      </w:r>
    </w:p>
    <w:p w14:paraId="2AFEE526" w14:textId="502C2720" w:rsidR="00465024" w:rsidRPr="00AA2B53" w:rsidRDefault="00AA2B53" w:rsidP="00B10B45">
      <w:pPr>
        <w:tabs>
          <w:tab w:val="left" w:pos="284"/>
        </w:tabs>
        <w:spacing w:line="260" w:lineRule="atLeast"/>
        <w:ind w:left="720"/>
        <w:jc w:val="both"/>
        <w:rPr>
          <w:rFonts w:ascii="Tahoma" w:eastAsia="Calibri" w:hAnsi="Tahoma" w:cs="Tahoma"/>
          <w:bCs/>
          <w:sz w:val="21"/>
          <w:szCs w:val="21"/>
          <w:lang w:eastAsia="zh-CN"/>
        </w:rPr>
      </w:pPr>
      <w:r w:rsidRPr="00AA2B53">
        <w:rPr>
          <w:rFonts w:ascii="Tahoma" w:eastAsia="Calibri" w:hAnsi="Tahoma" w:cs="Tahoma"/>
          <w:bCs/>
          <w:sz w:val="21"/>
          <w:szCs w:val="21"/>
          <w:lang w:eastAsia="zh-CN"/>
        </w:rPr>
        <w:t>2) nie większej niż 10 kW – w stosunku ilościowym 1 do 0,8.</w:t>
      </w:r>
    </w:p>
    <w:p w14:paraId="76A6E6F9" w14:textId="665DB2C8" w:rsidR="006A0287" w:rsidRPr="00C14EBB" w:rsidRDefault="006A0287" w:rsidP="00C14EBB">
      <w:pPr>
        <w:pStyle w:val="Akapitzlist"/>
        <w:numPr>
          <w:ilvl w:val="0"/>
          <w:numId w:val="55"/>
        </w:numPr>
        <w:tabs>
          <w:tab w:val="left" w:pos="284"/>
        </w:tabs>
        <w:spacing w:line="260" w:lineRule="atLeast"/>
        <w:ind w:left="284" w:hanging="284"/>
        <w:jc w:val="both"/>
        <w:rPr>
          <w:rFonts w:ascii="Tahoma" w:eastAsia="Calibri" w:hAnsi="Tahoma" w:cs="Tahoma"/>
          <w:sz w:val="21"/>
          <w:szCs w:val="21"/>
          <w:lang w:eastAsia="zh-CN"/>
        </w:rPr>
      </w:pPr>
      <w:r w:rsidRPr="00C14EBB">
        <w:rPr>
          <w:rFonts w:ascii="Tahoma" w:hAnsi="Tahoma" w:cs="Tahoma"/>
          <w:sz w:val="21"/>
          <w:szCs w:val="21"/>
        </w:rPr>
        <w:t xml:space="preserve">Zamawiający zobowiązany jest poinformować wykonawcę o zmianach wpływających na sposób prowadzenia rozliczeń, w szczególności o utracie statusu Prosumenta, zmianach łącznej mocy zainstalowanej elektrycznej </w:t>
      </w:r>
      <w:proofErr w:type="spellStart"/>
      <w:r w:rsidRPr="00C14EBB">
        <w:rPr>
          <w:rFonts w:ascii="Tahoma" w:hAnsi="Tahoma" w:cs="Tahoma"/>
          <w:sz w:val="21"/>
          <w:szCs w:val="21"/>
        </w:rPr>
        <w:t>mikroinstalacji</w:t>
      </w:r>
      <w:proofErr w:type="spellEnd"/>
      <w:r w:rsidRPr="00C14EBB">
        <w:rPr>
          <w:rFonts w:ascii="Tahoma" w:hAnsi="Tahoma" w:cs="Tahoma"/>
          <w:sz w:val="21"/>
          <w:szCs w:val="21"/>
        </w:rPr>
        <w:t xml:space="preserve">, rodzaju źródła energii w </w:t>
      </w:r>
      <w:proofErr w:type="spellStart"/>
      <w:r w:rsidRPr="00C14EBB">
        <w:rPr>
          <w:rFonts w:ascii="Tahoma" w:hAnsi="Tahoma" w:cs="Tahoma"/>
          <w:sz w:val="21"/>
          <w:szCs w:val="21"/>
        </w:rPr>
        <w:t>mikroinstalacji</w:t>
      </w:r>
      <w:proofErr w:type="spellEnd"/>
      <w:r w:rsidRPr="00C14EBB">
        <w:rPr>
          <w:rFonts w:ascii="Tahoma" w:hAnsi="Tahoma" w:cs="Tahoma"/>
          <w:sz w:val="21"/>
          <w:szCs w:val="21"/>
        </w:rPr>
        <w:t xml:space="preserve">, trwałego odłączenia </w:t>
      </w:r>
      <w:proofErr w:type="spellStart"/>
      <w:r w:rsidRPr="00C14EBB">
        <w:rPr>
          <w:rFonts w:ascii="Tahoma" w:hAnsi="Tahoma" w:cs="Tahoma"/>
          <w:sz w:val="21"/>
          <w:szCs w:val="21"/>
        </w:rPr>
        <w:t>mikroinstalacji</w:t>
      </w:r>
      <w:proofErr w:type="spellEnd"/>
      <w:r w:rsidRPr="00C14EBB">
        <w:rPr>
          <w:rFonts w:ascii="Tahoma" w:hAnsi="Tahoma" w:cs="Tahoma"/>
          <w:sz w:val="21"/>
          <w:szCs w:val="21"/>
        </w:rPr>
        <w:t xml:space="preserve"> od sieci OSD, w terminie do 14 dni od dnia zmiany.</w:t>
      </w:r>
    </w:p>
    <w:p w14:paraId="2F33BC0F" w14:textId="77777777" w:rsidR="006A0287" w:rsidRPr="00717677" w:rsidRDefault="006A0287" w:rsidP="00C14EBB">
      <w:pPr>
        <w:numPr>
          <w:ilvl w:val="0"/>
          <w:numId w:val="55"/>
        </w:numPr>
        <w:tabs>
          <w:tab w:val="left" w:pos="284"/>
        </w:tabs>
        <w:spacing w:line="260" w:lineRule="atLeast"/>
        <w:ind w:left="284" w:hanging="284"/>
        <w:jc w:val="both"/>
        <w:rPr>
          <w:rFonts w:ascii="Tahoma" w:eastAsia="Calibri" w:hAnsi="Tahoma" w:cs="Tahoma"/>
          <w:sz w:val="21"/>
          <w:szCs w:val="21"/>
          <w:lang w:eastAsia="zh-CN"/>
        </w:rPr>
      </w:pPr>
      <w:r w:rsidRPr="00717677">
        <w:rPr>
          <w:rFonts w:ascii="Tahoma" w:eastAsia="Calibri" w:hAnsi="Tahoma" w:cs="Tahoma"/>
          <w:bCs/>
          <w:sz w:val="21"/>
          <w:szCs w:val="21"/>
          <w:lang w:eastAsia="zh-CN"/>
        </w:rPr>
        <w:t>Standardy jakościowe. Zamawiający informuje, iż standardy jakościowe dostaw energii elektrycznej oraz świadczenia usług dystrybucji odnoszące się do wszystkich istotnych cech przedmiotu zamówienia opisują i regulują:</w:t>
      </w:r>
    </w:p>
    <w:p w14:paraId="45CD746C" w14:textId="711B713C" w:rsidR="006A0287" w:rsidRPr="00717677" w:rsidRDefault="006A0287" w:rsidP="00B10B45">
      <w:pPr>
        <w:pStyle w:val="Akapitzlist"/>
        <w:numPr>
          <w:ilvl w:val="4"/>
          <w:numId w:val="138"/>
        </w:numPr>
        <w:spacing w:line="260" w:lineRule="atLeast"/>
        <w:ind w:left="567" w:hanging="283"/>
        <w:jc w:val="both"/>
        <w:rPr>
          <w:rFonts w:ascii="Tahoma" w:eastAsia="Calibri" w:hAnsi="Tahoma" w:cs="Tahoma"/>
          <w:sz w:val="21"/>
          <w:szCs w:val="21"/>
          <w:lang w:eastAsia="zh-CN"/>
        </w:rPr>
      </w:pPr>
      <w:r w:rsidRPr="00717677">
        <w:rPr>
          <w:rFonts w:ascii="Tahoma" w:eastAsia="Calibri" w:hAnsi="Tahoma" w:cs="Tahoma"/>
          <w:sz w:val="21"/>
          <w:szCs w:val="21"/>
          <w:lang w:eastAsia="zh-CN"/>
        </w:rPr>
        <w:t xml:space="preserve">Standardy jakościowe energii elektrycznej opisane są w Ustawie Pe oraz w Rozporządzeniu Ministra Klimatu i Środowiska z dnia 22 marca 2023 r. w sprawie szczegółowych warunków funkcjonowania systemu elektroenergetycznego (Dz. U 2023 poz. 819 z późn.zm.). Zasady kształtowania i kalkulacji taryf oraz rozliczeń w obrocie energią elektryczną określa Rozporządzenie Ministra Klimatu i Środowiska z dnia 29 listopada 2022r. (Dz.U. 2022, poz. 2505 </w:t>
      </w:r>
      <w:r w:rsidR="00860D18">
        <w:rPr>
          <w:rFonts w:ascii="Tahoma" w:eastAsia="Calibri" w:hAnsi="Tahoma" w:cs="Tahoma"/>
          <w:sz w:val="21"/>
          <w:szCs w:val="21"/>
          <w:lang w:eastAsia="zh-CN"/>
        </w:rPr>
        <w:t xml:space="preserve">ze </w:t>
      </w:r>
      <w:r w:rsidRPr="00717677">
        <w:rPr>
          <w:rFonts w:ascii="Tahoma" w:eastAsia="Calibri" w:hAnsi="Tahoma" w:cs="Tahoma"/>
          <w:sz w:val="21"/>
          <w:szCs w:val="21"/>
          <w:lang w:eastAsia="zh-CN"/>
        </w:rPr>
        <w:t>zm.).</w:t>
      </w:r>
    </w:p>
    <w:p w14:paraId="2FC2CC52" w14:textId="50238CE3" w:rsidR="006A0287" w:rsidRPr="00717677" w:rsidRDefault="009B6507" w:rsidP="00B10B45">
      <w:pPr>
        <w:pStyle w:val="Akapitzlist"/>
        <w:numPr>
          <w:ilvl w:val="4"/>
          <w:numId w:val="138"/>
        </w:numPr>
        <w:tabs>
          <w:tab w:val="left" w:pos="567"/>
        </w:tabs>
        <w:spacing w:line="260" w:lineRule="atLeast"/>
        <w:ind w:left="284" w:firstLine="0"/>
        <w:jc w:val="both"/>
        <w:rPr>
          <w:rFonts w:ascii="Tahoma" w:eastAsia="Calibri" w:hAnsi="Tahoma" w:cs="Tahoma"/>
          <w:color w:val="00B050"/>
          <w:sz w:val="21"/>
          <w:szCs w:val="21"/>
          <w:lang w:eastAsia="zh-CN"/>
        </w:rPr>
      </w:pPr>
      <w:r w:rsidRPr="00717677">
        <w:rPr>
          <w:rFonts w:ascii="Tahoma" w:eastAsia="Calibri" w:hAnsi="Tahoma" w:cs="Tahoma"/>
          <w:sz w:val="21"/>
          <w:szCs w:val="21"/>
          <w:lang w:eastAsia="zh-CN"/>
        </w:rPr>
        <w:lastRenderedPageBreak/>
        <w:t>Standardy dotyczące dystrybucji energii elektrycznej zawarte są w Taryfie Operatora, która określa:</w:t>
      </w:r>
    </w:p>
    <w:p w14:paraId="7BFF927C" w14:textId="77777777" w:rsidR="009B6507" w:rsidRPr="00717677" w:rsidRDefault="009B6507" w:rsidP="00B10B45">
      <w:pPr>
        <w:pStyle w:val="Akapitzlist"/>
        <w:tabs>
          <w:tab w:val="left" w:pos="567"/>
          <w:tab w:val="left" w:pos="1418"/>
        </w:tabs>
        <w:spacing w:line="260" w:lineRule="atLeast"/>
        <w:ind w:left="360"/>
        <w:jc w:val="both"/>
        <w:rPr>
          <w:rFonts w:ascii="Tahoma" w:eastAsia="Calibri" w:hAnsi="Tahoma" w:cs="Tahoma"/>
          <w:sz w:val="21"/>
          <w:szCs w:val="21"/>
          <w:lang w:eastAsia="zh-CN"/>
        </w:rPr>
      </w:pPr>
      <w:r w:rsidRPr="00717677">
        <w:rPr>
          <w:rFonts w:ascii="Tahoma" w:eastAsia="Calibri" w:hAnsi="Tahoma" w:cs="Tahoma"/>
          <w:sz w:val="21"/>
          <w:szCs w:val="21"/>
          <w:lang w:eastAsia="zh-CN"/>
        </w:rPr>
        <w:t>•</w:t>
      </w:r>
      <w:r w:rsidRPr="00717677">
        <w:rPr>
          <w:rFonts w:ascii="Tahoma" w:eastAsia="Calibri" w:hAnsi="Tahoma" w:cs="Tahoma"/>
          <w:sz w:val="21"/>
          <w:szCs w:val="21"/>
          <w:lang w:eastAsia="zh-CN"/>
        </w:rPr>
        <w:tab/>
        <w:t>grupy taryfowe i szczegółowe kryteria kwalifikowania odbiorców do tych grup;</w:t>
      </w:r>
    </w:p>
    <w:p w14:paraId="16A3ABEA" w14:textId="77777777" w:rsidR="009B6507" w:rsidRPr="00717677" w:rsidRDefault="009B6507" w:rsidP="00B10B45">
      <w:pPr>
        <w:pStyle w:val="Akapitzlist"/>
        <w:tabs>
          <w:tab w:val="left" w:pos="567"/>
          <w:tab w:val="left" w:pos="1418"/>
        </w:tabs>
        <w:spacing w:line="260" w:lineRule="atLeast"/>
        <w:ind w:left="360"/>
        <w:jc w:val="both"/>
        <w:rPr>
          <w:rFonts w:ascii="Tahoma" w:eastAsia="Calibri" w:hAnsi="Tahoma" w:cs="Tahoma"/>
          <w:sz w:val="21"/>
          <w:szCs w:val="21"/>
          <w:lang w:eastAsia="zh-CN"/>
        </w:rPr>
      </w:pPr>
      <w:r w:rsidRPr="00717677">
        <w:rPr>
          <w:rFonts w:ascii="Tahoma" w:eastAsia="Calibri" w:hAnsi="Tahoma" w:cs="Tahoma"/>
          <w:sz w:val="21"/>
          <w:szCs w:val="21"/>
          <w:lang w:eastAsia="zh-CN"/>
        </w:rPr>
        <w:t>•</w:t>
      </w:r>
      <w:r w:rsidRPr="00717677">
        <w:rPr>
          <w:rFonts w:ascii="Tahoma" w:eastAsia="Calibri" w:hAnsi="Tahoma" w:cs="Tahoma"/>
          <w:sz w:val="21"/>
          <w:szCs w:val="21"/>
          <w:lang w:eastAsia="zh-CN"/>
        </w:rPr>
        <w:tab/>
        <w:t xml:space="preserve">sposób ustalania opłat za przyłączenie do sieci Operatora, zaś w przypadku przyłączenia do sieci o napięciu znamionowym nie wyższym niż 1 </w:t>
      </w:r>
      <w:proofErr w:type="spellStart"/>
      <w:r w:rsidRPr="00717677">
        <w:rPr>
          <w:rFonts w:ascii="Tahoma" w:eastAsia="Calibri" w:hAnsi="Tahoma" w:cs="Tahoma"/>
          <w:sz w:val="21"/>
          <w:szCs w:val="21"/>
          <w:lang w:eastAsia="zh-CN"/>
        </w:rPr>
        <w:t>kV</w:t>
      </w:r>
      <w:proofErr w:type="spellEnd"/>
      <w:r w:rsidRPr="00717677">
        <w:rPr>
          <w:rFonts w:ascii="Tahoma" w:eastAsia="Calibri" w:hAnsi="Tahoma" w:cs="Tahoma"/>
          <w:sz w:val="21"/>
          <w:szCs w:val="21"/>
          <w:lang w:eastAsia="zh-CN"/>
        </w:rPr>
        <w:t xml:space="preserve"> także ryczałtowe stawki opłat;</w:t>
      </w:r>
    </w:p>
    <w:p w14:paraId="2006F611" w14:textId="77777777" w:rsidR="009B6507" w:rsidRPr="00717677" w:rsidRDefault="009B6507" w:rsidP="00B10B45">
      <w:pPr>
        <w:pStyle w:val="Akapitzlist"/>
        <w:tabs>
          <w:tab w:val="left" w:pos="567"/>
          <w:tab w:val="left" w:pos="1418"/>
        </w:tabs>
        <w:spacing w:line="260" w:lineRule="atLeast"/>
        <w:ind w:left="360"/>
        <w:jc w:val="both"/>
        <w:rPr>
          <w:rFonts w:ascii="Tahoma" w:eastAsia="Calibri" w:hAnsi="Tahoma" w:cs="Tahoma"/>
          <w:sz w:val="21"/>
          <w:szCs w:val="21"/>
          <w:lang w:eastAsia="zh-CN"/>
        </w:rPr>
      </w:pPr>
      <w:r w:rsidRPr="00717677">
        <w:rPr>
          <w:rFonts w:ascii="Tahoma" w:eastAsia="Calibri" w:hAnsi="Tahoma" w:cs="Tahoma"/>
          <w:sz w:val="21"/>
          <w:szCs w:val="21"/>
          <w:lang w:eastAsia="zh-CN"/>
        </w:rPr>
        <w:t>•</w:t>
      </w:r>
      <w:r w:rsidRPr="00717677">
        <w:rPr>
          <w:rFonts w:ascii="Tahoma" w:eastAsia="Calibri" w:hAnsi="Tahoma" w:cs="Tahoma"/>
          <w:sz w:val="21"/>
          <w:szCs w:val="21"/>
          <w:lang w:eastAsia="zh-CN"/>
        </w:rPr>
        <w:tab/>
        <w:t>stawki opłat za świadczenie usługi dystrybucji i warunki ich stosowania, z uwzględnieniem podziału na stawki wynikające z:</w:t>
      </w:r>
    </w:p>
    <w:p w14:paraId="461ABDA5" w14:textId="77777777" w:rsidR="009B6507" w:rsidRPr="00717677" w:rsidRDefault="009B6507" w:rsidP="00B10B45">
      <w:pPr>
        <w:pStyle w:val="Akapitzlist"/>
        <w:tabs>
          <w:tab w:val="left" w:pos="567"/>
          <w:tab w:val="left" w:pos="1418"/>
        </w:tabs>
        <w:spacing w:line="260" w:lineRule="atLeast"/>
        <w:ind w:left="360"/>
        <w:jc w:val="both"/>
        <w:rPr>
          <w:rFonts w:ascii="Tahoma" w:eastAsia="Calibri" w:hAnsi="Tahoma" w:cs="Tahoma"/>
          <w:sz w:val="21"/>
          <w:szCs w:val="21"/>
          <w:lang w:eastAsia="zh-CN"/>
        </w:rPr>
      </w:pPr>
      <w:r w:rsidRPr="00717677">
        <w:rPr>
          <w:rFonts w:ascii="Tahoma" w:eastAsia="Calibri" w:hAnsi="Tahoma" w:cs="Tahoma"/>
          <w:sz w:val="21"/>
          <w:szCs w:val="21"/>
          <w:lang w:eastAsia="zh-CN"/>
        </w:rPr>
        <w:t>•</w:t>
      </w:r>
      <w:r w:rsidRPr="00717677">
        <w:rPr>
          <w:rFonts w:ascii="Tahoma" w:eastAsia="Calibri" w:hAnsi="Tahoma" w:cs="Tahoma"/>
          <w:sz w:val="21"/>
          <w:szCs w:val="21"/>
          <w:lang w:eastAsia="zh-CN"/>
        </w:rPr>
        <w:tab/>
        <w:t>dystrybucji energii elektrycznej (składniki zmienne i stałe stawki sieciowej),</w:t>
      </w:r>
    </w:p>
    <w:p w14:paraId="0AEA4A1F" w14:textId="77777777" w:rsidR="009B6507" w:rsidRPr="00717677" w:rsidRDefault="009B6507" w:rsidP="00B10B45">
      <w:pPr>
        <w:pStyle w:val="Akapitzlist"/>
        <w:tabs>
          <w:tab w:val="left" w:pos="567"/>
          <w:tab w:val="left" w:pos="1418"/>
        </w:tabs>
        <w:spacing w:line="260" w:lineRule="atLeast"/>
        <w:ind w:left="360"/>
        <w:jc w:val="both"/>
        <w:rPr>
          <w:rFonts w:ascii="Tahoma" w:eastAsia="Calibri" w:hAnsi="Tahoma" w:cs="Tahoma"/>
          <w:sz w:val="21"/>
          <w:szCs w:val="21"/>
          <w:lang w:eastAsia="zh-CN"/>
        </w:rPr>
      </w:pPr>
      <w:r w:rsidRPr="00717677">
        <w:rPr>
          <w:rFonts w:ascii="Tahoma" w:eastAsia="Calibri" w:hAnsi="Tahoma" w:cs="Tahoma"/>
          <w:sz w:val="21"/>
          <w:szCs w:val="21"/>
          <w:lang w:eastAsia="zh-CN"/>
        </w:rPr>
        <w:t>•</w:t>
      </w:r>
      <w:r w:rsidRPr="00717677">
        <w:rPr>
          <w:rFonts w:ascii="Tahoma" w:eastAsia="Calibri" w:hAnsi="Tahoma" w:cs="Tahoma"/>
          <w:sz w:val="21"/>
          <w:szCs w:val="21"/>
          <w:lang w:eastAsia="zh-CN"/>
        </w:rPr>
        <w:tab/>
        <w:t>korzystania z krajowego systemu elektroenergetycznego (stawki jakościowe),</w:t>
      </w:r>
    </w:p>
    <w:p w14:paraId="592A3F4F" w14:textId="77777777" w:rsidR="009B6507" w:rsidRPr="00717677" w:rsidRDefault="009B6507" w:rsidP="00B10B45">
      <w:pPr>
        <w:pStyle w:val="Akapitzlist"/>
        <w:tabs>
          <w:tab w:val="left" w:pos="567"/>
          <w:tab w:val="left" w:pos="1418"/>
        </w:tabs>
        <w:spacing w:line="260" w:lineRule="atLeast"/>
        <w:ind w:left="360"/>
        <w:jc w:val="both"/>
        <w:rPr>
          <w:rFonts w:ascii="Tahoma" w:eastAsia="Calibri" w:hAnsi="Tahoma" w:cs="Tahoma"/>
          <w:sz w:val="21"/>
          <w:szCs w:val="21"/>
          <w:lang w:eastAsia="zh-CN"/>
        </w:rPr>
      </w:pPr>
      <w:r w:rsidRPr="00717677">
        <w:rPr>
          <w:rFonts w:ascii="Tahoma" w:eastAsia="Calibri" w:hAnsi="Tahoma" w:cs="Tahoma"/>
          <w:sz w:val="21"/>
          <w:szCs w:val="21"/>
          <w:lang w:eastAsia="zh-CN"/>
        </w:rPr>
        <w:t>•</w:t>
      </w:r>
      <w:r w:rsidRPr="00717677">
        <w:rPr>
          <w:rFonts w:ascii="Tahoma" w:eastAsia="Calibri" w:hAnsi="Tahoma" w:cs="Tahoma"/>
          <w:sz w:val="21"/>
          <w:szCs w:val="21"/>
          <w:lang w:eastAsia="zh-CN"/>
        </w:rPr>
        <w:tab/>
        <w:t>odczytywania wskazań układów pomiarowo-rozliczeniowych i ich bieżącej kontroli (stawki abonamentowe),</w:t>
      </w:r>
    </w:p>
    <w:p w14:paraId="44CB8E71" w14:textId="77777777" w:rsidR="009B6507" w:rsidRPr="00717677" w:rsidRDefault="009B6507" w:rsidP="00B10B45">
      <w:pPr>
        <w:pStyle w:val="Akapitzlist"/>
        <w:tabs>
          <w:tab w:val="left" w:pos="567"/>
          <w:tab w:val="left" w:pos="1418"/>
        </w:tabs>
        <w:spacing w:line="260" w:lineRule="atLeast"/>
        <w:ind w:left="360"/>
        <w:jc w:val="both"/>
        <w:rPr>
          <w:rFonts w:ascii="Tahoma" w:eastAsia="Calibri" w:hAnsi="Tahoma" w:cs="Tahoma"/>
          <w:sz w:val="21"/>
          <w:szCs w:val="21"/>
          <w:lang w:eastAsia="zh-CN"/>
        </w:rPr>
      </w:pPr>
      <w:r w:rsidRPr="00717677">
        <w:rPr>
          <w:rFonts w:ascii="Tahoma" w:eastAsia="Calibri" w:hAnsi="Tahoma" w:cs="Tahoma"/>
          <w:sz w:val="21"/>
          <w:szCs w:val="21"/>
          <w:lang w:eastAsia="zh-CN"/>
        </w:rPr>
        <w:t>•</w:t>
      </w:r>
      <w:r w:rsidRPr="00717677">
        <w:rPr>
          <w:rFonts w:ascii="Tahoma" w:eastAsia="Calibri" w:hAnsi="Tahoma" w:cs="Tahoma"/>
          <w:sz w:val="21"/>
          <w:szCs w:val="21"/>
          <w:lang w:eastAsia="zh-CN"/>
        </w:rPr>
        <w:tab/>
        <w:t>przedterminowego rozwiązania kontraktów długoterminowych (stawki opłaty przejściowej),</w:t>
      </w:r>
    </w:p>
    <w:p w14:paraId="50246F99" w14:textId="77777777" w:rsidR="009B6507" w:rsidRPr="00717677" w:rsidRDefault="009B6507" w:rsidP="00B10B45">
      <w:pPr>
        <w:pStyle w:val="Akapitzlist"/>
        <w:tabs>
          <w:tab w:val="left" w:pos="567"/>
          <w:tab w:val="left" w:pos="1418"/>
        </w:tabs>
        <w:spacing w:line="260" w:lineRule="atLeast"/>
        <w:ind w:left="360"/>
        <w:jc w:val="both"/>
        <w:rPr>
          <w:rFonts w:ascii="Tahoma" w:eastAsia="Calibri" w:hAnsi="Tahoma" w:cs="Tahoma"/>
          <w:sz w:val="21"/>
          <w:szCs w:val="21"/>
          <w:lang w:eastAsia="zh-CN"/>
        </w:rPr>
      </w:pPr>
      <w:r w:rsidRPr="00717677">
        <w:rPr>
          <w:rFonts w:ascii="Tahoma" w:eastAsia="Calibri" w:hAnsi="Tahoma" w:cs="Tahoma"/>
          <w:sz w:val="21"/>
          <w:szCs w:val="21"/>
          <w:lang w:eastAsia="zh-CN"/>
        </w:rPr>
        <w:t>•</w:t>
      </w:r>
      <w:r w:rsidRPr="00717677">
        <w:rPr>
          <w:rFonts w:ascii="Tahoma" w:eastAsia="Calibri" w:hAnsi="Tahoma" w:cs="Tahoma"/>
          <w:sz w:val="21"/>
          <w:szCs w:val="21"/>
          <w:lang w:eastAsia="zh-CN"/>
        </w:rPr>
        <w:tab/>
        <w:t>zapewnienia dostępności energii elektrycznej ze źródeł odnawialnych w krajowym systemie elektroenergetycznym (stawka opłaty OZE),</w:t>
      </w:r>
    </w:p>
    <w:p w14:paraId="20DA25AA" w14:textId="77777777" w:rsidR="009B6507" w:rsidRPr="00717677" w:rsidRDefault="009B6507" w:rsidP="00B10B45">
      <w:pPr>
        <w:pStyle w:val="Akapitzlist"/>
        <w:tabs>
          <w:tab w:val="left" w:pos="567"/>
          <w:tab w:val="left" w:pos="1418"/>
        </w:tabs>
        <w:spacing w:line="260" w:lineRule="atLeast"/>
        <w:ind w:left="360"/>
        <w:jc w:val="both"/>
        <w:rPr>
          <w:rFonts w:ascii="Tahoma" w:eastAsia="Calibri" w:hAnsi="Tahoma" w:cs="Tahoma"/>
          <w:sz w:val="21"/>
          <w:szCs w:val="21"/>
          <w:lang w:eastAsia="zh-CN"/>
        </w:rPr>
      </w:pPr>
      <w:r w:rsidRPr="00717677">
        <w:rPr>
          <w:rFonts w:ascii="Tahoma" w:eastAsia="Calibri" w:hAnsi="Tahoma" w:cs="Tahoma"/>
          <w:sz w:val="21"/>
          <w:szCs w:val="21"/>
          <w:lang w:eastAsia="zh-CN"/>
        </w:rPr>
        <w:t>•</w:t>
      </w:r>
      <w:r w:rsidRPr="00717677">
        <w:rPr>
          <w:rFonts w:ascii="Tahoma" w:eastAsia="Calibri" w:hAnsi="Tahoma" w:cs="Tahoma"/>
          <w:sz w:val="21"/>
          <w:szCs w:val="21"/>
          <w:lang w:eastAsia="zh-CN"/>
        </w:rPr>
        <w:tab/>
        <w:t xml:space="preserve">zapewnienia średnioterminowego i długoterminowego bezpieczeństwa dostaw energii elektrycznej do odbiorców końcowych (stawka opłaty </w:t>
      </w:r>
      <w:proofErr w:type="spellStart"/>
      <w:r w:rsidRPr="00717677">
        <w:rPr>
          <w:rFonts w:ascii="Tahoma" w:eastAsia="Calibri" w:hAnsi="Tahoma" w:cs="Tahoma"/>
          <w:sz w:val="21"/>
          <w:szCs w:val="21"/>
          <w:lang w:eastAsia="zh-CN"/>
        </w:rPr>
        <w:t>mocowej</w:t>
      </w:r>
      <w:proofErr w:type="spellEnd"/>
      <w:r w:rsidRPr="00717677">
        <w:rPr>
          <w:rFonts w:ascii="Tahoma" w:eastAsia="Calibri" w:hAnsi="Tahoma" w:cs="Tahoma"/>
          <w:sz w:val="21"/>
          <w:szCs w:val="21"/>
          <w:lang w:eastAsia="zh-CN"/>
        </w:rPr>
        <w:t>);</w:t>
      </w:r>
    </w:p>
    <w:p w14:paraId="6BE39F81" w14:textId="77777777" w:rsidR="009B6507" w:rsidRPr="00717677" w:rsidRDefault="009B6507" w:rsidP="00B10B45">
      <w:pPr>
        <w:pStyle w:val="Akapitzlist"/>
        <w:tabs>
          <w:tab w:val="left" w:pos="567"/>
          <w:tab w:val="left" w:pos="1418"/>
        </w:tabs>
        <w:spacing w:line="260" w:lineRule="atLeast"/>
        <w:ind w:left="360"/>
        <w:jc w:val="both"/>
        <w:rPr>
          <w:rFonts w:ascii="Tahoma" w:eastAsia="Calibri" w:hAnsi="Tahoma" w:cs="Tahoma"/>
          <w:sz w:val="21"/>
          <w:szCs w:val="21"/>
          <w:lang w:eastAsia="zh-CN"/>
        </w:rPr>
      </w:pPr>
      <w:r w:rsidRPr="00717677">
        <w:rPr>
          <w:rFonts w:ascii="Tahoma" w:eastAsia="Calibri" w:hAnsi="Tahoma" w:cs="Tahoma"/>
          <w:sz w:val="21"/>
          <w:szCs w:val="21"/>
          <w:lang w:eastAsia="zh-CN"/>
        </w:rPr>
        <w:t>•</w:t>
      </w:r>
      <w:r w:rsidRPr="00717677">
        <w:rPr>
          <w:rFonts w:ascii="Tahoma" w:eastAsia="Calibri" w:hAnsi="Tahoma" w:cs="Tahoma"/>
          <w:sz w:val="21"/>
          <w:szCs w:val="21"/>
          <w:lang w:eastAsia="zh-CN"/>
        </w:rPr>
        <w:tab/>
        <w:t>sposób ustalania bonifikat za niedotrzymanie parametrów jakościowych energii elektrycznej i standardów jakościowych obsługi odbiorców;</w:t>
      </w:r>
    </w:p>
    <w:p w14:paraId="166B1346" w14:textId="77777777" w:rsidR="009B6507" w:rsidRPr="00717677" w:rsidRDefault="009B6507" w:rsidP="00B10B45">
      <w:pPr>
        <w:pStyle w:val="Akapitzlist"/>
        <w:tabs>
          <w:tab w:val="left" w:pos="567"/>
          <w:tab w:val="left" w:pos="709"/>
          <w:tab w:val="left" w:pos="851"/>
          <w:tab w:val="left" w:pos="1418"/>
        </w:tabs>
        <w:spacing w:line="260" w:lineRule="atLeast"/>
        <w:ind w:left="360"/>
        <w:jc w:val="both"/>
        <w:rPr>
          <w:rFonts w:ascii="Tahoma" w:eastAsia="Calibri" w:hAnsi="Tahoma" w:cs="Tahoma"/>
          <w:sz w:val="21"/>
          <w:szCs w:val="21"/>
          <w:lang w:eastAsia="zh-CN"/>
        </w:rPr>
      </w:pPr>
      <w:r w:rsidRPr="00717677">
        <w:rPr>
          <w:rFonts w:ascii="Tahoma" w:eastAsia="Calibri" w:hAnsi="Tahoma" w:cs="Tahoma"/>
          <w:sz w:val="21"/>
          <w:szCs w:val="21"/>
          <w:lang w:eastAsia="zh-CN"/>
        </w:rPr>
        <w:t>•</w:t>
      </w:r>
      <w:r w:rsidRPr="00717677">
        <w:rPr>
          <w:rFonts w:ascii="Tahoma" w:eastAsia="Calibri" w:hAnsi="Tahoma" w:cs="Tahoma"/>
          <w:sz w:val="21"/>
          <w:szCs w:val="21"/>
          <w:lang w:eastAsia="zh-CN"/>
        </w:rPr>
        <w:tab/>
        <w:t>sposób ustalania opłat za:</w:t>
      </w:r>
    </w:p>
    <w:p w14:paraId="24CF1E34" w14:textId="77777777" w:rsidR="009B6507" w:rsidRPr="00717677" w:rsidRDefault="009B6507" w:rsidP="00B10B45">
      <w:pPr>
        <w:pStyle w:val="Akapitzlist"/>
        <w:tabs>
          <w:tab w:val="left" w:pos="1418"/>
        </w:tabs>
        <w:spacing w:line="260" w:lineRule="atLeast"/>
        <w:ind w:left="360" w:firstLine="207"/>
        <w:jc w:val="both"/>
        <w:rPr>
          <w:rFonts w:ascii="Tahoma" w:eastAsia="Calibri" w:hAnsi="Tahoma" w:cs="Tahoma"/>
          <w:sz w:val="21"/>
          <w:szCs w:val="21"/>
          <w:lang w:eastAsia="zh-CN"/>
        </w:rPr>
      </w:pPr>
      <w:r w:rsidRPr="00717677">
        <w:rPr>
          <w:rFonts w:ascii="Tahoma" w:eastAsia="Calibri" w:hAnsi="Tahoma" w:cs="Tahoma"/>
          <w:sz w:val="21"/>
          <w:szCs w:val="21"/>
          <w:lang w:eastAsia="zh-CN"/>
        </w:rPr>
        <w:t xml:space="preserve">- </w:t>
      </w:r>
      <w:proofErr w:type="spellStart"/>
      <w:r w:rsidRPr="00717677">
        <w:rPr>
          <w:rFonts w:ascii="Tahoma" w:eastAsia="Calibri" w:hAnsi="Tahoma" w:cs="Tahoma"/>
          <w:sz w:val="21"/>
          <w:szCs w:val="21"/>
          <w:lang w:eastAsia="zh-CN"/>
        </w:rPr>
        <w:t>ponadumowny</w:t>
      </w:r>
      <w:proofErr w:type="spellEnd"/>
      <w:r w:rsidRPr="00717677">
        <w:rPr>
          <w:rFonts w:ascii="Tahoma" w:eastAsia="Calibri" w:hAnsi="Tahoma" w:cs="Tahoma"/>
          <w:sz w:val="21"/>
          <w:szCs w:val="21"/>
          <w:lang w:eastAsia="zh-CN"/>
        </w:rPr>
        <w:t xml:space="preserve"> pobór energii biernej,</w:t>
      </w:r>
    </w:p>
    <w:p w14:paraId="38C66617" w14:textId="77777777" w:rsidR="009B6507" w:rsidRPr="00717677" w:rsidRDefault="009B6507" w:rsidP="00B10B45">
      <w:pPr>
        <w:pStyle w:val="Akapitzlist"/>
        <w:tabs>
          <w:tab w:val="left" w:pos="1418"/>
        </w:tabs>
        <w:spacing w:line="260" w:lineRule="atLeast"/>
        <w:ind w:left="360" w:firstLine="207"/>
        <w:jc w:val="both"/>
        <w:rPr>
          <w:rFonts w:ascii="Tahoma" w:eastAsia="Calibri" w:hAnsi="Tahoma" w:cs="Tahoma"/>
          <w:sz w:val="21"/>
          <w:szCs w:val="21"/>
          <w:lang w:eastAsia="zh-CN"/>
        </w:rPr>
      </w:pPr>
      <w:r w:rsidRPr="00717677">
        <w:rPr>
          <w:rFonts w:ascii="Tahoma" w:eastAsia="Calibri" w:hAnsi="Tahoma" w:cs="Tahoma"/>
          <w:sz w:val="21"/>
          <w:szCs w:val="21"/>
          <w:lang w:eastAsia="zh-CN"/>
        </w:rPr>
        <w:t>- przekroczenia mocy umownej,</w:t>
      </w:r>
    </w:p>
    <w:p w14:paraId="2E4758D9" w14:textId="77777777" w:rsidR="009B6507" w:rsidRPr="00717677" w:rsidRDefault="009B6507" w:rsidP="00B10B45">
      <w:pPr>
        <w:pStyle w:val="Akapitzlist"/>
        <w:tabs>
          <w:tab w:val="left" w:pos="1418"/>
        </w:tabs>
        <w:spacing w:line="260" w:lineRule="atLeast"/>
        <w:ind w:left="360" w:firstLine="207"/>
        <w:jc w:val="both"/>
        <w:rPr>
          <w:rFonts w:ascii="Tahoma" w:eastAsia="Calibri" w:hAnsi="Tahoma" w:cs="Tahoma"/>
          <w:sz w:val="21"/>
          <w:szCs w:val="21"/>
          <w:lang w:eastAsia="zh-CN"/>
        </w:rPr>
      </w:pPr>
      <w:r w:rsidRPr="00717677">
        <w:rPr>
          <w:rFonts w:ascii="Tahoma" w:eastAsia="Calibri" w:hAnsi="Tahoma" w:cs="Tahoma"/>
          <w:sz w:val="21"/>
          <w:szCs w:val="21"/>
          <w:lang w:eastAsia="zh-CN"/>
        </w:rPr>
        <w:t>- nielegalny pobór energii elektrycznej,</w:t>
      </w:r>
    </w:p>
    <w:p w14:paraId="0C7AB786" w14:textId="4E5A4E59" w:rsidR="00A616BD" w:rsidRPr="00717677" w:rsidRDefault="009B6507" w:rsidP="00B10B45">
      <w:pPr>
        <w:pStyle w:val="Akapitzlist"/>
        <w:tabs>
          <w:tab w:val="left" w:pos="567"/>
          <w:tab w:val="left" w:pos="709"/>
          <w:tab w:val="left" w:pos="1418"/>
        </w:tabs>
        <w:spacing w:line="260" w:lineRule="atLeast"/>
        <w:ind w:left="360"/>
        <w:jc w:val="both"/>
        <w:rPr>
          <w:rFonts w:ascii="Tahoma" w:eastAsia="Calibri" w:hAnsi="Tahoma" w:cs="Tahoma"/>
          <w:sz w:val="21"/>
          <w:szCs w:val="21"/>
          <w:lang w:eastAsia="zh-CN"/>
        </w:rPr>
      </w:pPr>
      <w:r w:rsidRPr="00717677">
        <w:rPr>
          <w:rFonts w:ascii="Tahoma" w:eastAsia="Calibri" w:hAnsi="Tahoma" w:cs="Tahoma"/>
          <w:sz w:val="21"/>
          <w:szCs w:val="21"/>
          <w:lang w:eastAsia="zh-CN"/>
        </w:rPr>
        <w:t>•</w:t>
      </w:r>
      <w:r w:rsidRPr="00717677">
        <w:rPr>
          <w:rFonts w:ascii="Tahoma" w:eastAsia="Calibri" w:hAnsi="Tahoma" w:cs="Tahoma"/>
          <w:sz w:val="21"/>
          <w:szCs w:val="21"/>
          <w:lang w:eastAsia="zh-CN"/>
        </w:rPr>
        <w:tab/>
        <w:t>opłaty za usługi wykonywane na dodatkowe zlecenie odbiorcy;</w:t>
      </w:r>
    </w:p>
    <w:p w14:paraId="35EAB630" w14:textId="4F6C7FB6" w:rsidR="009B6507" w:rsidRPr="00717677" w:rsidRDefault="009B6507" w:rsidP="00B10B45">
      <w:pPr>
        <w:tabs>
          <w:tab w:val="left" w:pos="567"/>
        </w:tabs>
        <w:spacing w:line="260" w:lineRule="atLeast"/>
        <w:ind w:firstLine="284"/>
        <w:jc w:val="both"/>
        <w:rPr>
          <w:rFonts w:ascii="Tahoma" w:eastAsia="Calibri" w:hAnsi="Tahoma" w:cs="Tahoma"/>
          <w:color w:val="00B050"/>
          <w:sz w:val="21"/>
          <w:szCs w:val="21"/>
          <w:lang w:eastAsia="zh-CN"/>
        </w:rPr>
      </w:pPr>
      <w:r w:rsidRPr="00717677">
        <w:rPr>
          <w:rFonts w:ascii="Tahoma" w:eastAsia="Calibri" w:hAnsi="Tahoma" w:cs="Tahoma"/>
          <w:sz w:val="21"/>
          <w:szCs w:val="21"/>
          <w:lang w:eastAsia="zh-CN"/>
        </w:rPr>
        <w:t>•</w:t>
      </w:r>
      <w:r w:rsidRPr="00717677">
        <w:rPr>
          <w:rFonts w:ascii="Tahoma" w:eastAsia="Calibri" w:hAnsi="Tahoma" w:cs="Tahoma"/>
          <w:sz w:val="21"/>
          <w:szCs w:val="21"/>
          <w:lang w:eastAsia="zh-CN"/>
        </w:rPr>
        <w:tab/>
        <w:t>opłaty za wznowienie dostarczania energii elektrycznej po wstrzymaniu jej dostaw.</w:t>
      </w:r>
    </w:p>
    <w:p w14:paraId="7AB65EA8" w14:textId="77777777" w:rsidR="002A6545" w:rsidRPr="00717677" w:rsidRDefault="002A6545" w:rsidP="00C14EBB">
      <w:pPr>
        <w:numPr>
          <w:ilvl w:val="0"/>
          <w:numId w:val="55"/>
        </w:numPr>
        <w:tabs>
          <w:tab w:val="left" w:pos="284"/>
        </w:tabs>
        <w:spacing w:line="260" w:lineRule="atLeast"/>
        <w:jc w:val="both"/>
        <w:rPr>
          <w:rFonts w:ascii="Tahoma" w:eastAsia="Calibri" w:hAnsi="Tahoma" w:cs="Tahoma"/>
          <w:bCs/>
          <w:sz w:val="21"/>
          <w:szCs w:val="21"/>
          <w:lang w:eastAsia="zh-CN"/>
        </w:rPr>
      </w:pPr>
      <w:r w:rsidRPr="00717677">
        <w:rPr>
          <w:rFonts w:ascii="Tahoma" w:eastAsia="Calibri" w:hAnsi="Tahoma" w:cs="Tahoma"/>
          <w:bCs/>
          <w:sz w:val="21"/>
          <w:szCs w:val="21"/>
          <w:lang w:eastAsia="zh-CN"/>
        </w:rPr>
        <w:t>Kod CPV, pod którym sklasyfikowano przedmiot zamówienia:</w:t>
      </w:r>
    </w:p>
    <w:p w14:paraId="415A4632" w14:textId="77777777" w:rsidR="002A6545" w:rsidRPr="00717677" w:rsidRDefault="002A6545" w:rsidP="00B10B45">
      <w:pPr>
        <w:tabs>
          <w:tab w:val="left" w:pos="284"/>
        </w:tabs>
        <w:spacing w:line="260" w:lineRule="atLeast"/>
        <w:ind w:firstLine="284"/>
        <w:jc w:val="both"/>
        <w:rPr>
          <w:rFonts w:ascii="Tahoma" w:eastAsia="Calibri" w:hAnsi="Tahoma" w:cs="Tahoma"/>
          <w:bCs/>
          <w:sz w:val="21"/>
          <w:szCs w:val="21"/>
          <w:lang w:eastAsia="zh-CN"/>
        </w:rPr>
      </w:pPr>
      <w:r w:rsidRPr="00717677">
        <w:rPr>
          <w:rFonts w:ascii="Tahoma" w:eastAsia="Calibri" w:hAnsi="Tahoma" w:cs="Tahoma"/>
          <w:bCs/>
          <w:sz w:val="21"/>
          <w:szCs w:val="21"/>
          <w:lang w:eastAsia="zh-CN"/>
        </w:rPr>
        <w:t>09300000-2 - Energia elektryczna, cieplna, słoneczna i jądrowa</w:t>
      </w:r>
    </w:p>
    <w:p w14:paraId="3F43CD0C" w14:textId="77777777" w:rsidR="002A6545" w:rsidRPr="00717677" w:rsidRDefault="002A6545" w:rsidP="00B10B45">
      <w:pPr>
        <w:tabs>
          <w:tab w:val="left" w:pos="284"/>
        </w:tabs>
        <w:spacing w:line="260" w:lineRule="atLeast"/>
        <w:ind w:firstLine="284"/>
        <w:jc w:val="both"/>
        <w:rPr>
          <w:rFonts w:ascii="Tahoma" w:eastAsia="Calibri" w:hAnsi="Tahoma" w:cs="Tahoma"/>
          <w:bCs/>
          <w:sz w:val="21"/>
          <w:szCs w:val="21"/>
          <w:lang w:eastAsia="zh-CN"/>
        </w:rPr>
      </w:pPr>
      <w:r w:rsidRPr="00717677">
        <w:rPr>
          <w:rFonts w:ascii="Tahoma" w:eastAsia="Calibri" w:hAnsi="Tahoma" w:cs="Tahoma"/>
          <w:bCs/>
          <w:sz w:val="21"/>
          <w:szCs w:val="21"/>
          <w:lang w:eastAsia="zh-CN"/>
        </w:rPr>
        <w:t>09310000-5 – Elektryczność</w:t>
      </w:r>
    </w:p>
    <w:p w14:paraId="0F74B0CD" w14:textId="271E19E1" w:rsidR="002A6545" w:rsidRPr="00717677" w:rsidRDefault="002A6545" w:rsidP="00B10B45">
      <w:pPr>
        <w:tabs>
          <w:tab w:val="left" w:pos="284"/>
        </w:tabs>
        <w:spacing w:line="260" w:lineRule="atLeast"/>
        <w:ind w:left="284"/>
        <w:jc w:val="both"/>
        <w:rPr>
          <w:rFonts w:ascii="Tahoma" w:eastAsia="Calibri" w:hAnsi="Tahoma" w:cs="Tahoma"/>
          <w:sz w:val="21"/>
          <w:szCs w:val="21"/>
          <w:lang w:eastAsia="zh-CN"/>
        </w:rPr>
      </w:pPr>
      <w:r w:rsidRPr="00717677">
        <w:rPr>
          <w:rFonts w:ascii="Tahoma" w:eastAsia="Calibri" w:hAnsi="Tahoma" w:cs="Tahoma"/>
          <w:bCs/>
          <w:sz w:val="21"/>
          <w:szCs w:val="21"/>
          <w:lang w:eastAsia="zh-CN"/>
        </w:rPr>
        <w:t xml:space="preserve">65310000-9 - </w:t>
      </w:r>
      <w:proofErr w:type="spellStart"/>
      <w:r w:rsidRPr="00717677">
        <w:rPr>
          <w:rFonts w:ascii="Tahoma" w:eastAsia="Calibri" w:hAnsi="Tahoma" w:cs="Tahoma"/>
          <w:bCs/>
          <w:sz w:val="21"/>
          <w:szCs w:val="21"/>
          <w:lang w:eastAsia="zh-CN"/>
        </w:rPr>
        <w:t>Przesył</w:t>
      </w:r>
      <w:proofErr w:type="spellEnd"/>
      <w:r w:rsidRPr="00717677">
        <w:rPr>
          <w:rFonts w:ascii="Tahoma" w:eastAsia="Calibri" w:hAnsi="Tahoma" w:cs="Tahoma"/>
          <w:bCs/>
          <w:sz w:val="21"/>
          <w:szCs w:val="21"/>
          <w:lang w:eastAsia="zh-CN"/>
        </w:rPr>
        <w:t xml:space="preserve"> energii elektrycznej</w:t>
      </w:r>
    </w:p>
    <w:p w14:paraId="31C75DAD" w14:textId="2F472723" w:rsidR="00C65948" w:rsidRPr="00AA2B53" w:rsidRDefault="00C65948" w:rsidP="00C14EBB">
      <w:pPr>
        <w:numPr>
          <w:ilvl w:val="0"/>
          <w:numId w:val="55"/>
        </w:numPr>
        <w:tabs>
          <w:tab w:val="left" w:pos="426"/>
        </w:tabs>
        <w:spacing w:line="260" w:lineRule="atLeast"/>
        <w:ind w:left="284" w:hanging="284"/>
        <w:jc w:val="both"/>
        <w:rPr>
          <w:rFonts w:ascii="Tahoma" w:eastAsia="Calibri" w:hAnsi="Tahoma" w:cs="Tahoma"/>
          <w:sz w:val="21"/>
          <w:szCs w:val="21"/>
          <w:lang w:eastAsia="zh-CN"/>
        </w:rPr>
      </w:pPr>
      <w:r w:rsidRPr="00AA2B53">
        <w:rPr>
          <w:rFonts w:ascii="Tahoma" w:eastAsia="Calibri" w:hAnsi="Tahoma" w:cs="Tahoma"/>
          <w:sz w:val="21"/>
          <w:szCs w:val="21"/>
          <w:lang w:eastAsia="zh-CN"/>
        </w:rPr>
        <w:t>Wykonawca w oparciu o udzielone Pełnomocnictwo, zobowiązany będzie do zgłoszenia w imieniu własnym i zamawiającego (odbiorców) umowy właściwemu OSD zgodnie z obowiązującymi przepisami oraz do reprezentowania go przed OSD w procesie zmiany sprzedawcy.</w:t>
      </w:r>
    </w:p>
    <w:p w14:paraId="6AA2AB78" w14:textId="31CCDE64" w:rsidR="00C65948" w:rsidRPr="00717677" w:rsidRDefault="00D027E7" w:rsidP="00C14EBB">
      <w:pPr>
        <w:numPr>
          <w:ilvl w:val="0"/>
          <w:numId w:val="55"/>
        </w:numPr>
        <w:tabs>
          <w:tab w:val="left" w:pos="284"/>
          <w:tab w:val="left" w:pos="426"/>
        </w:tabs>
        <w:spacing w:line="260" w:lineRule="atLeast"/>
        <w:ind w:left="284" w:hanging="284"/>
        <w:jc w:val="both"/>
        <w:rPr>
          <w:rFonts w:ascii="Tahoma" w:eastAsia="Calibri" w:hAnsi="Tahoma" w:cs="Tahoma"/>
          <w:sz w:val="21"/>
          <w:szCs w:val="21"/>
          <w:lang w:eastAsia="zh-CN"/>
        </w:rPr>
      </w:pPr>
      <w:r w:rsidRPr="00717677">
        <w:rPr>
          <w:rFonts w:ascii="Tahoma" w:eastAsia="Calibri" w:hAnsi="Tahoma" w:cs="Tahoma"/>
          <w:sz w:val="21"/>
          <w:szCs w:val="21"/>
          <w:lang w:eastAsia="zh-CN"/>
        </w:rPr>
        <w:t xml:space="preserve">Zamawiający jako dostawcę rezerwowego wskazuje </w:t>
      </w:r>
      <w:r w:rsidR="00AA2B53" w:rsidRPr="00B10B45">
        <w:rPr>
          <w:rFonts w:ascii="Tahoma" w:eastAsia="Calibri" w:hAnsi="Tahoma" w:cs="Tahoma"/>
          <w:sz w:val="21"/>
          <w:szCs w:val="21"/>
          <w:highlight w:val="lightGray"/>
          <w:lang w:eastAsia="zh-CN"/>
        </w:rPr>
        <w:t>ENEA</w:t>
      </w:r>
      <w:r w:rsidR="003F1CA7" w:rsidRPr="00B10B45">
        <w:rPr>
          <w:rFonts w:ascii="Tahoma" w:eastAsia="Calibri" w:hAnsi="Tahoma" w:cs="Tahoma"/>
          <w:sz w:val="21"/>
          <w:szCs w:val="21"/>
          <w:highlight w:val="lightGray"/>
          <w:lang w:eastAsia="zh-CN"/>
        </w:rPr>
        <w:t xml:space="preserve"> S</w:t>
      </w:r>
      <w:r w:rsidR="00AA2B53" w:rsidRPr="00B10B45">
        <w:rPr>
          <w:rFonts w:ascii="Tahoma" w:eastAsia="Calibri" w:hAnsi="Tahoma" w:cs="Tahoma"/>
          <w:sz w:val="21"/>
          <w:szCs w:val="21"/>
          <w:highlight w:val="lightGray"/>
          <w:lang w:eastAsia="zh-CN"/>
        </w:rPr>
        <w:t>.</w:t>
      </w:r>
      <w:r w:rsidR="003F1CA7" w:rsidRPr="00B10B45">
        <w:rPr>
          <w:rFonts w:ascii="Tahoma" w:eastAsia="Calibri" w:hAnsi="Tahoma" w:cs="Tahoma"/>
          <w:sz w:val="21"/>
          <w:szCs w:val="21"/>
          <w:highlight w:val="lightGray"/>
          <w:lang w:eastAsia="zh-CN"/>
        </w:rPr>
        <w:t>A.</w:t>
      </w:r>
      <w:r w:rsidR="00AA2B53" w:rsidRPr="00B10B45">
        <w:rPr>
          <w:rFonts w:ascii="Tahoma" w:eastAsia="Calibri" w:hAnsi="Tahoma" w:cs="Tahoma"/>
          <w:sz w:val="21"/>
          <w:szCs w:val="21"/>
          <w:highlight w:val="lightGray"/>
          <w:lang w:eastAsia="zh-CN"/>
        </w:rPr>
        <w:t xml:space="preserve"> z siedzibą w Poznaniu</w:t>
      </w:r>
      <w:r w:rsidR="00AA2B53">
        <w:rPr>
          <w:rFonts w:ascii="Tahoma" w:eastAsia="Calibri" w:hAnsi="Tahoma" w:cs="Tahoma"/>
          <w:sz w:val="21"/>
          <w:szCs w:val="21"/>
          <w:lang w:eastAsia="zh-CN"/>
        </w:rPr>
        <w:t>.</w:t>
      </w:r>
    </w:p>
    <w:p w14:paraId="4F055CC7" w14:textId="098E7070" w:rsidR="00D027E7" w:rsidRPr="00717677" w:rsidRDefault="0092192B" w:rsidP="00C14EBB">
      <w:pPr>
        <w:numPr>
          <w:ilvl w:val="0"/>
          <w:numId w:val="55"/>
        </w:numPr>
        <w:tabs>
          <w:tab w:val="left" w:pos="284"/>
          <w:tab w:val="left" w:pos="426"/>
        </w:tabs>
        <w:spacing w:line="260" w:lineRule="atLeast"/>
        <w:ind w:left="284" w:hanging="284"/>
        <w:jc w:val="both"/>
        <w:rPr>
          <w:rFonts w:ascii="Tahoma" w:eastAsia="Calibri" w:hAnsi="Tahoma" w:cs="Tahoma"/>
          <w:sz w:val="21"/>
          <w:szCs w:val="21"/>
          <w:lang w:eastAsia="zh-CN"/>
        </w:rPr>
      </w:pPr>
      <w:r w:rsidRPr="00717677">
        <w:rPr>
          <w:rFonts w:ascii="Tahoma" w:eastAsia="Calibri" w:hAnsi="Tahoma" w:cs="Tahoma"/>
          <w:sz w:val="21"/>
          <w:szCs w:val="21"/>
          <w:lang w:eastAsia="zh-CN"/>
        </w:rPr>
        <w:t>Wszyscy Odbiorcy posiadają status Odbiorcy uprawnionego</w:t>
      </w:r>
      <w:r w:rsidR="00D027E7" w:rsidRPr="00717677">
        <w:rPr>
          <w:rFonts w:ascii="Tahoma" w:eastAsia="Calibri" w:hAnsi="Tahoma" w:cs="Tahoma"/>
          <w:sz w:val="21"/>
          <w:szCs w:val="21"/>
          <w:lang w:eastAsia="zh-CN"/>
        </w:rPr>
        <w:t>.</w:t>
      </w:r>
    </w:p>
    <w:p w14:paraId="7BDFA36F" w14:textId="0A0CE7B1" w:rsidR="00D027E7" w:rsidRPr="00717677" w:rsidRDefault="00D027E7" w:rsidP="00C14EBB">
      <w:pPr>
        <w:numPr>
          <w:ilvl w:val="0"/>
          <w:numId w:val="55"/>
        </w:numPr>
        <w:tabs>
          <w:tab w:val="left" w:pos="284"/>
          <w:tab w:val="left" w:pos="426"/>
        </w:tabs>
        <w:spacing w:line="260" w:lineRule="atLeast"/>
        <w:ind w:left="284" w:hanging="284"/>
        <w:jc w:val="both"/>
        <w:rPr>
          <w:rFonts w:ascii="Tahoma" w:eastAsia="Calibri" w:hAnsi="Tahoma" w:cs="Tahoma"/>
          <w:sz w:val="21"/>
          <w:szCs w:val="21"/>
          <w:lang w:eastAsia="zh-CN"/>
        </w:rPr>
      </w:pPr>
      <w:r w:rsidRPr="00717677">
        <w:rPr>
          <w:rFonts w:ascii="Tahoma" w:eastAsia="Calibri" w:hAnsi="Tahoma" w:cs="Tahoma"/>
          <w:sz w:val="21"/>
          <w:szCs w:val="21"/>
          <w:lang w:eastAsia="zh-CN"/>
        </w:rPr>
        <w:t xml:space="preserve">Stosowane okresy rozliczeniowe </w:t>
      </w:r>
      <w:r w:rsidR="003F1CA7" w:rsidRPr="00717677">
        <w:rPr>
          <w:rFonts w:ascii="Tahoma" w:eastAsia="Calibri" w:hAnsi="Tahoma" w:cs="Tahoma"/>
          <w:sz w:val="21"/>
          <w:szCs w:val="21"/>
          <w:lang w:eastAsia="zh-CN"/>
        </w:rPr>
        <w:t xml:space="preserve">– </w:t>
      </w:r>
      <w:r w:rsidR="00AA2B53" w:rsidRPr="00AA2B53">
        <w:rPr>
          <w:rFonts w:ascii="Tahoma" w:eastAsia="Calibri" w:hAnsi="Tahoma" w:cs="Tahoma"/>
          <w:sz w:val="21"/>
          <w:szCs w:val="21"/>
          <w:lang w:eastAsia="zh-CN"/>
        </w:rPr>
        <w:t>taryfa C2x – 1 mc; taryfa C1x - 2 m-ce</w:t>
      </w:r>
      <w:r w:rsidRPr="00717677">
        <w:rPr>
          <w:rFonts w:ascii="Tahoma" w:eastAsia="Calibri" w:hAnsi="Tahoma" w:cs="Tahoma"/>
          <w:sz w:val="21"/>
          <w:szCs w:val="21"/>
          <w:lang w:eastAsia="zh-CN"/>
        </w:rPr>
        <w:t>.</w:t>
      </w:r>
    </w:p>
    <w:p w14:paraId="1FEC1864" w14:textId="77777777" w:rsidR="00AA2B53" w:rsidRPr="00AA2B53" w:rsidRDefault="00D027E7" w:rsidP="00C14EBB">
      <w:pPr>
        <w:numPr>
          <w:ilvl w:val="0"/>
          <w:numId w:val="55"/>
        </w:numPr>
        <w:tabs>
          <w:tab w:val="left" w:pos="426"/>
        </w:tabs>
        <w:spacing w:line="260" w:lineRule="atLeast"/>
        <w:ind w:left="284" w:hanging="284"/>
        <w:jc w:val="both"/>
        <w:rPr>
          <w:rFonts w:ascii="Tahoma" w:eastAsia="Calibri" w:hAnsi="Tahoma" w:cs="Tahoma"/>
          <w:sz w:val="21"/>
          <w:szCs w:val="21"/>
          <w:lang w:eastAsia="zh-CN"/>
        </w:rPr>
      </w:pPr>
      <w:r w:rsidRPr="00717677">
        <w:rPr>
          <w:rFonts w:ascii="Tahoma" w:eastAsia="Calibri" w:hAnsi="Tahoma" w:cs="Tahoma"/>
          <w:bCs/>
          <w:sz w:val="21"/>
          <w:szCs w:val="21"/>
          <w:lang w:eastAsia="zh-CN"/>
        </w:rPr>
        <w:t>Warunkiem rozpoczęcia dostaw energii elektrycznej we wskazanym (w odniesieniu do poszczególnych PPE) terminie jest pozytywne przeprowadzenie procedury zmiany sprzedawcy.</w:t>
      </w:r>
    </w:p>
    <w:p w14:paraId="27978CAE" w14:textId="2CA2555D" w:rsidR="00D027E7" w:rsidRPr="00717677" w:rsidRDefault="00AA2B53" w:rsidP="00C14EBB">
      <w:pPr>
        <w:numPr>
          <w:ilvl w:val="0"/>
          <w:numId w:val="55"/>
        </w:numPr>
        <w:tabs>
          <w:tab w:val="left" w:pos="426"/>
        </w:tabs>
        <w:spacing w:line="260" w:lineRule="atLeast"/>
        <w:ind w:left="284" w:hanging="284"/>
        <w:jc w:val="both"/>
        <w:rPr>
          <w:rFonts w:ascii="Tahoma" w:eastAsia="Calibri" w:hAnsi="Tahoma" w:cs="Tahoma"/>
          <w:sz w:val="21"/>
          <w:szCs w:val="21"/>
          <w:lang w:eastAsia="zh-CN"/>
        </w:rPr>
      </w:pPr>
      <w:r w:rsidRPr="00AA2B53">
        <w:rPr>
          <w:rFonts w:ascii="Tahoma" w:eastAsia="Calibri" w:hAnsi="Tahoma" w:cs="Tahoma"/>
          <w:bCs/>
          <w:sz w:val="21"/>
          <w:szCs w:val="21"/>
          <w:lang w:eastAsia="zh-CN"/>
        </w:rPr>
        <w:t xml:space="preserve">W odniesieniu do wszystkich </w:t>
      </w:r>
      <w:r>
        <w:rPr>
          <w:rFonts w:ascii="Tahoma" w:eastAsia="Calibri" w:hAnsi="Tahoma" w:cs="Tahoma"/>
          <w:bCs/>
          <w:sz w:val="21"/>
          <w:szCs w:val="21"/>
          <w:lang w:eastAsia="zh-CN"/>
        </w:rPr>
        <w:t>PPE</w:t>
      </w:r>
      <w:r w:rsidRPr="00AA2B53">
        <w:rPr>
          <w:rFonts w:ascii="Tahoma" w:eastAsia="Calibri" w:hAnsi="Tahoma" w:cs="Tahoma"/>
          <w:bCs/>
          <w:sz w:val="21"/>
          <w:szCs w:val="21"/>
          <w:lang w:eastAsia="zh-CN"/>
        </w:rPr>
        <w:t xml:space="preserve"> dostawy realizowane są na podstawie umów kompleksowych zawartych na czas oznaczony. Obecnie obowiązujące umowy wygasną z dniem </w:t>
      </w:r>
      <w:r>
        <w:rPr>
          <w:rFonts w:ascii="Tahoma" w:eastAsia="Calibri" w:hAnsi="Tahoma" w:cs="Tahoma"/>
          <w:bCs/>
          <w:sz w:val="21"/>
          <w:szCs w:val="21"/>
          <w:lang w:eastAsia="zh-CN"/>
        </w:rPr>
        <w:t>31.12.2024</w:t>
      </w:r>
      <w:r w:rsidRPr="00AA2B53">
        <w:rPr>
          <w:rFonts w:ascii="Tahoma" w:eastAsia="Calibri" w:hAnsi="Tahoma" w:cs="Tahoma"/>
          <w:bCs/>
          <w:sz w:val="21"/>
          <w:szCs w:val="21"/>
          <w:lang w:eastAsia="zh-CN"/>
        </w:rPr>
        <w:t>r. i nie wymagają wypowiedzenia</w:t>
      </w:r>
      <w:r>
        <w:rPr>
          <w:rFonts w:ascii="Tahoma" w:eastAsia="Calibri" w:hAnsi="Tahoma" w:cs="Tahoma"/>
          <w:bCs/>
          <w:sz w:val="21"/>
          <w:szCs w:val="21"/>
          <w:lang w:eastAsia="zh-CN"/>
        </w:rPr>
        <w:t>.</w:t>
      </w:r>
    </w:p>
    <w:p w14:paraId="4B1C0E8A" w14:textId="77777777" w:rsidR="00D027E7" w:rsidRPr="00717677" w:rsidRDefault="00D027E7" w:rsidP="00C14EBB">
      <w:pPr>
        <w:numPr>
          <w:ilvl w:val="0"/>
          <w:numId w:val="55"/>
        </w:numPr>
        <w:tabs>
          <w:tab w:val="left" w:pos="284"/>
          <w:tab w:val="left" w:pos="426"/>
        </w:tabs>
        <w:spacing w:line="260" w:lineRule="atLeast"/>
        <w:ind w:left="284" w:hanging="284"/>
        <w:jc w:val="both"/>
        <w:rPr>
          <w:rFonts w:ascii="Tahoma" w:eastAsia="Calibri" w:hAnsi="Tahoma" w:cs="Tahoma"/>
          <w:sz w:val="21"/>
          <w:szCs w:val="21"/>
          <w:lang w:eastAsia="zh-CN"/>
        </w:rPr>
      </w:pPr>
      <w:r w:rsidRPr="00717677">
        <w:rPr>
          <w:rFonts w:ascii="Tahoma" w:eastAsia="Calibri" w:hAnsi="Tahoma" w:cs="Tahoma"/>
          <w:sz w:val="21"/>
          <w:szCs w:val="21"/>
          <w:lang w:eastAsia="zh-CN"/>
        </w:rPr>
        <w:t xml:space="preserve">Zamawiający nie dokonuje podziału zamówienia na części. </w:t>
      </w:r>
    </w:p>
    <w:p w14:paraId="4F3B7496" w14:textId="0B4259EF" w:rsidR="00D027E7" w:rsidRPr="006B265A" w:rsidRDefault="00D027E7" w:rsidP="00B10B45">
      <w:pPr>
        <w:tabs>
          <w:tab w:val="left" w:pos="284"/>
        </w:tabs>
        <w:spacing w:line="260" w:lineRule="atLeast"/>
        <w:ind w:left="284"/>
        <w:jc w:val="both"/>
        <w:rPr>
          <w:rFonts w:ascii="Tahoma" w:eastAsia="Calibri" w:hAnsi="Tahoma" w:cs="Tahoma"/>
          <w:sz w:val="21"/>
          <w:szCs w:val="21"/>
          <w:lang w:eastAsia="zh-CN"/>
        </w:rPr>
      </w:pPr>
      <w:r w:rsidRPr="00717677">
        <w:rPr>
          <w:rFonts w:ascii="Tahoma" w:eastAsia="Calibri" w:hAnsi="Tahoma" w:cs="Tahoma"/>
          <w:sz w:val="21"/>
          <w:szCs w:val="21"/>
          <w:lang w:eastAsia="zh-CN"/>
        </w:rPr>
        <w:t>Postępowaniem objęta jest wydzielona część obiektów –</w:t>
      </w:r>
      <w:r w:rsidR="0092192B" w:rsidRPr="00717677">
        <w:rPr>
          <w:rFonts w:ascii="Tahoma" w:eastAsia="Calibri" w:hAnsi="Tahoma" w:cs="Tahoma"/>
          <w:sz w:val="21"/>
          <w:szCs w:val="21"/>
          <w:lang w:eastAsia="zh-CN"/>
        </w:rPr>
        <w:t xml:space="preserve"> </w:t>
      </w:r>
      <w:r w:rsidR="00AA2B53">
        <w:rPr>
          <w:rFonts w:ascii="Tahoma" w:eastAsia="Calibri" w:hAnsi="Tahoma" w:cs="Tahoma"/>
          <w:sz w:val="21"/>
          <w:szCs w:val="21"/>
          <w:lang w:eastAsia="zh-CN"/>
        </w:rPr>
        <w:t>15</w:t>
      </w:r>
      <w:r w:rsidRPr="00717677">
        <w:rPr>
          <w:rFonts w:ascii="Tahoma" w:eastAsia="Calibri" w:hAnsi="Tahoma" w:cs="Tahoma"/>
          <w:sz w:val="21"/>
          <w:szCs w:val="21"/>
          <w:lang w:eastAsia="zh-CN"/>
        </w:rPr>
        <w:t xml:space="preserve"> obiekt</w:t>
      </w:r>
      <w:r w:rsidR="003F1CA7" w:rsidRPr="00717677">
        <w:rPr>
          <w:rFonts w:ascii="Tahoma" w:eastAsia="Calibri" w:hAnsi="Tahoma" w:cs="Tahoma"/>
          <w:sz w:val="21"/>
          <w:szCs w:val="21"/>
          <w:lang w:eastAsia="zh-CN"/>
        </w:rPr>
        <w:t>ów</w:t>
      </w:r>
      <w:r w:rsidRPr="00717677">
        <w:rPr>
          <w:rFonts w:ascii="Tahoma" w:eastAsia="Calibri" w:hAnsi="Tahoma" w:cs="Tahoma"/>
          <w:sz w:val="21"/>
          <w:szCs w:val="21"/>
          <w:lang w:eastAsia="zh-CN"/>
        </w:rPr>
        <w:t xml:space="preserve"> z instalacją OZE</w:t>
      </w:r>
      <w:r w:rsidR="00C14EBB">
        <w:rPr>
          <w:rFonts w:ascii="Tahoma" w:eastAsia="Calibri" w:hAnsi="Tahoma" w:cs="Tahoma"/>
          <w:sz w:val="21"/>
          <w:szCs w:val="21"/>
          <w:lang w:eastAsia="zh-CN"/>
        </w:rPr>
        <w:t>,</w:t>
      </w:r>
      <w:r w:rsidR="003F1CA7" w:rsidRPr="00717677">
        <w:rPr>
          <w:rFonts w:ascii="Tahoma" w:eastAsia="Calibri" w:hAnsi="Tahoma" w:cs="Tahoma"/>
          <w:sz w:val="21"/>
          <w:szCs w:val="21"/>
          <w:lang w:eastAsia="zh-CN"/>
        </w:rPr>
        <w:t xml:space="preserve"> w których </w:t>
      </w:r>
      <w:r w:rsidRPr="00717677">
        <w:rPr>
          <w:rFonts w:ascii="Tahoma" w:eastAsia="Calibri" w:hAnsi="Tahoma" w:cs="Tahoma"/>
          <w:sz w:val="21"/>
          <w:szCs w:val="21"/>
          <w:lang w:eastAsia="zh-CN"/>
        </w:rPr>
        <w:t xml:space="preserve"> rozliczenia odbywają się</w:t>
      </w:r>
      <w:r w:rsidR="0092192B" w:rsidRPr="00717677">
        <w:rPr>
          <w:rFonts w:ascii="Tahoma" w:eastAsia="Calibri" w:hAnsi="Tahoma" w:cs="Tahoma"/>
          <w:sz w:val="21"/>
          <w:szCs w:val="21"/>
          <w:lang w:eastAsia="zh-CN"/>
        </w:rPr>
        <w:t xml:space="preserve"> </w:t>
      </w:r>
      <w:r w:rsidRPr="00717677">
        <w:rPr>
          <w:rFonts w:ascii="Tahoma" w:eastAsia="Calibri" w:hAnsi="Tahoma" w:cs="Tahoma"/>
          <w:sz w:val="21"/>
          <w:szCs w:val="21"/>
          <w:lang w:eastAsia="zh-CN"/>
        </w:rPr>
        <w:t xml:space="preserve">w systemie </w:t>
      </w:r>
      <w:r w:rsidR="00B10B45">
        <w:rPr>
          <w:rFonts w:ascii="Tahoma" w:eastAsia="Calibri" w:hAnsi="Tahoma" w:cs="Tahoma"/>
          <w:sz w:val="21"/>
          <w:szCs w:val="21"/>
          <w:lang w:eastAsia="zh-CN"/>
        </w:rPr>
        <w:t xml:space="preserve">Net </w:t>
      </w:r>
      <w:proofErr w:type="spellStart"/>
      <w:r w:rsidR="00AA2B53">
        <w:rPr>
          <w:rFonts w:ascii="Tahoma" w:eastAsia="Calibri" w:hAnsi="Tahoma" w:cs="Tahoma"/>
          <w:sz w:val="21"/>
          <w:szCs w:val="21"/>
          <w:lang w:eastAsia="zh-CN"/>
        </w:rPr>
        <w:t>metering</w:t>
      </w:r>
      <w:proofErr w:type="spellEnd"/>
      <w:r w:rsidRPr="00717677">
        <w:rPr>
          <w:rFonts w:ascii="Tahoma" w:eastAsia="Calibri" w:hAnsi="Tahoma" w:cs="Tahoma"/>
          <w:sz w:val="21"/>
          <w:szCs w:val="21"/>
          <w:lang w:eastAsia="zh-CN"/>
        </w:rPr>
        <w:t xml:space="preserve">. Zamówienie na dostawy energii dla </w:t>
      </w:r>
      <w:r w:rsidRPr="006B265A">
        <w:rPr>
          <w:rFonts w:ascii="Tahoma" w:eastAsia="Calibri" w:hAnsi="Tahoma" w:cs="Tahoma"/>
          <w:sz w:val="21"/>
          <w:szCs w:val="21"/>
          <w:lang w:eastAsia="zh-CN"/>
        </w:rPr>
        <w:t xml:space="preserve">pozostałych </w:t>
      </w:r>
      <w:r w:rsidR="003F1CA7" w:rsidRPr="006B265A">
        <w:rPr>
          <w:rFonts w:ascii="Tahoma" w:eastAsia="Calibri" w:hAnsi="Tahoma" w:cs="Tahoma"/>
          <w:sz w:val="21"/>
          <w:szCs w:val="21"/>
          <w:lang w:eastAsia="zh-CN"/>
        </w:rPr>
        <w:t>PPE udzielone zostało po przeprowadzeniu odrębnego postępowania</w:t>
      </w:r>
      <w:r w:rsidR="00AA2B53" w:rsidRPr="006B265A">
        <w:rPr>
          <w:rFonts w:ascii="Tahoma" w:eastAsia="Calibri" w:hAnsi="Tahoma" w:cs="Tahoma"/>
          <w:sz w:val="21"/>
          <w:szCs w:val="21"/>
          <w:lang w:eastAsia="zh-CN"/>
        </w:rPr>
        <w:t xml:space="preserve"> w roku 2023</w:t>
      </w:r>
      <w:r w:rsidR="003F1CA7" w:rsidRPr="006B265A">
        <w:rPr>
          <w:rFonts w:ascii="Tahoma" w:eastAsia="Calibri" w:hAnsi="Tahoma" w:cs="Tahoma"/>
          <w:sz w:val="21"/>
          <w:szCs w:val="21"/>
          <w:lang w:eastAsia="zh-CN"/>
        </w:rPr>
        <w:t>.</w:t>
      </w:r>
    </w:p>
    <w:p w14:paraId="6C8F3314" w14:textId="0B80E897" w:rsidR="00FA1E39" w:rsidRPr="006B265A" w:rsidRDefault="00FA1E39" w:rsidP="00C14EBB">
      <w:pPr>
        <w:pStyle w:val="Akapitzlist"/>
        <w:numPr>
          <w:ilvl w:val="0"/>
          <w:numId w:val="55"/>
        </w:numPr>
        <w:spacing w:line="260" w:lineRule="atLeast"/>
        <w:ind w:left="426" w:hanging="426"/>
        <w:jc w:val="both"/>
        <w:rPr>
          <w:rFonts w:ascii="Tahoma" w:eastAsia="Calibri" w:hAnsi="Tahoma" w:cs="Tahoma"/>
          <w:sz w:val="21"/>
          <w:szCs w:val="21"/>
          <w:lang w:eastAsia="zh-CN"/>
        </w:rPr>
      </w:pPr>
      <w:r w:rsidRPr="006B265A">
        <w:rPr>
          <w:rFonts w:ascii="Tahoma" w:eastAsia="Calibri" w:hAnsi="Tahoma" w:cs="Tahoma"/>
          <w:sz w:val="21"/>
          <w:szCs w:val="21"/>
          <w:lang w:eastAsia="zh-CN"/>
        </w:rPr>
        <w:t xml:space="preserve">Informacje o wymaganiach dotyczących zatrudniania przez Wykonawcę lub podwykonawcę osób na podstawie stosunku pracy - art. 95 </w:t>
      </w:r>
      <w:proofErr w:type="spellStart"/>
      <w:r w:rsidRPr="006B265A">
        <w:rPr>
          <w:rFonts w:ascii="Tahoma" w:eastAsia="Calibri" w:hAnsi="Tahoma" w:cs="Tahoma"/>
          <w:sz w:val="21"/>
          <w:szCs w:val="21"/>
          <w:lang w:eastAsia="zh-CN"/>
        </w:rPr>
        <w:t>Pzp</w:t>
      </w:r>
      <w:proofErr w:type="spellEnd"/>
      <w:r w:rsidRPr="006B265A">
        <w:rPr>
          <w:rFonts w:ascii="Tahoma" w:eastAsia="Calibri" w:hAnsi="Tahoma" w:cs="Tahoma"/>
          <w:sz w:val="21"/>
          <w:szCs w:val="21"/>
          <w:lang w:eastAsia="zh-CN"/>
        </w:rPr>
        <w:t>. Zamawiający nie wymaga zatrudniania osób na podstawie stosunku pracy</w:t>
      </w:r>
      <w:r w:rsidR="00C14EBB" w:rsidRPr="006B265A">
        <w:rPr>
          <w:rFonts w:ascii="Tahoma" w:eastAsia="Calibri" w:hAnsi="Tahoma" w:cs="Tahoma"/>
          <w:sz w:val="21"/>
          <w:szCs w:val="21"/>
          <w:lang w:eastAsia="zh-CN"/>
        </w:rPr>
        <w:t>.</w:t>
      </w:r>
      <w:r w:rsidRPr="006B265A">
        <w:rPr>
          <w:rFonts w:ascii="Tahoma" w:eastAsia="Calibri" w:hAnsi="Tahoma" w:cs="Tahoma"/>
          <w:sz w:val="21"/>
          <w:szCs w:val="21"/>
          <w:lang w:eastAsia="zh-CN"/>
        </w:rPr>
        <w:t xml:space="preserve"> </w:t>
      </w:r>
    </w:p>
    <w:p w14:paraId="6AF29458" w14:textId="7476E7BC" w:rsidR="008E74CD" w:rsidRPr="00717677" w:rsidRDefault="008E74CD" w:rsidP="00C14EBB">
      <w:pPr>
        <w:numPr>
          <w:ilvl w:val="0"/>
          <w:numId w:val="55"/>
        </w:numPr>
        <w:tabs>
          <w:tab w:val="left" w:pos="284"/>
        </w:tabs>
        <w:spacing w:line="260" w:lineRule="atLeast"/>
        <w:ind w:left="426" w:hanging="426"/>
        <w:jc w:val="both"/>
        <w:rPr>
          <w:rFonts w:ascii="Tahoma" w:eastAsia="Calibri" w:hAnsi="Tahoma" w:cs="Tahoma"/>
          <w:sz w:val="21"/>
          <w:szCs w:val="21"/>
          <w:lang w:eastAsia="zh-CN"/>
        </w:rPr>
      </w:pPr>
      <w:r w:rsidRPr="00717677">
        <w:rPr>
          <w:rFonts w:ascii="Tahoma" w:eastAsia="Calibri" w:hAnsi="Tahoma" w:cs="Tahoma"/>
          <w:sz w:val="21"/>
          <w:szCs w:val="21"/>
          <w:lang w:eastAsia="zh-CN"/>
        </w:rPr>
        <w:t>Zamawiający nie przewiduje aukcji elektronicznej.</w:t>
      </w:r>
    </w:p>
    <w:p w14:paraId="7731F0B9" w14:textId="7727A319" w:rsidR="008E74CD" w:rsidRPr="00717677" w:rsidRDefault="008E74CD" w:rsidP="00C14EBB">
      <w:pPr>
        <w:numPr>
          <w:ilvl w:val="0"/>
          <w:numId w:val="55"/>
        </w:numPr>
        <w:tabs>
          <w:tab w:val="left" w:pos="284"/>
        </w:tabs>
        <w:spacing w:line="260" w:lineRule="atLeast"/>
        <w:ind w:left="426" w:hanging="426"/>
        <w:jc w:val="both"/>
        <w:rPr>
          <w:rFonts w:ascii="Tahoma" w:eastAsia="Calibri" w:hAnsi="Tahoma" w:cs="Tahoma"/>
          <w:sz w:val="21"/>
          <w:szCs w:val="21"/>
          <w:lang w:eastAsia="zh-CN"/>
        </w:rPr>
      </w:pPr>
      <w:r w:rsidRPr="00717677">
        <w:rPr>
          <w:rFonts w:ascii="Tahoma" w:eastAsia="Calibri" w:hAnsi="Tahoma" w:cs="Tahoma"/>
          <w:sz w:val="21"/>
          <w:szCs w:val="21"/>
          <w:lang w:eastAsia="zh-CN"/>
        </w:rPr>
        <w:t xml:space="preserve">Zamawiający nie przewiduje udzielenia zamówień, o których mowa w art. 214 ust. 1 pkt 8 </w:t>
      </w:r>
      <w:r w:rsidR="00240E01" w:rsidRPr="00717677">
        <w:rPr>
          <w:rFonts w:ascii="Tahoma" w:eastAsia="Calibri" w:hAnsi="Tahoma" w:cs="Tahoma"/>
          <w:sz w:val="21"/>
          <w:szCs w:val="21"/>
          <w:lang w:eastAsia="zh-CN"/>
        </w:rPr>
        <w:t>Ustawy</w:t>
      </w:r>
      <w:r w:rsidRPr="00717677">
        <w:rPr>
          <w:rFonts w:ascii="Tahoma" w:eastAsia="Calibri" w:hAnsi="Tahoma" w:cs="Tahoma"/>
          <w:sz w:val="21"/>
          <w:szCs w:val="21"/>
          <w:lang w:eastAsia="zh-CN"/>
        </w:rPr>
        <w:t xml:space="preserve"> </w:t>
      </w:r>
      <w:proofErr w:type="spellStart"/>
      <w:r w:rsidRPr="00717677">
        <w:rPr>
          <w:rFonts w:ascii="Tahoma" w:eastAsia="Calibri" w:hAnsi="Tahoma" w:cs="Tahoma"/>
          <w:sz w:val="21"/>
          <w:szCs w:val="21"/>
          <w:lang w:eastAsia="zh-CN"/>
        </w:rPr>
        <w:t>Pzp</w:t>
      </w:r>
      <w:proofErr w:type="spellEnd"/>
      <w:r w:rsidRPr="00717677">
        <w:rPr>
          <w:rFonts w:ascii="Tahoma" w:eastAsia="Calibri" w:hAnsi="Tahoma" w:cs="Tahoma"/>
          <w:sz w:val="21"/>
          <w:szCs w:val="21"/>
          <w:lang w:eastAsia="zh-CN"/>
        </w:rPr>
        <w:t>.</w:t>
      </w:r>
    </w:p>
    <w:p w14:paraId="51ECEA9C" w14:textId="77777777" w:rsidR="008E74CD" w:rsidRPr="00717677" w:rsidRDefault="008E74CD" w:rsidP="00C14EBB">
      <w:pPr>
        <w:numPr>
          <w:ilvl w:val="0"/>
          <w:numId w:val="55"/>
        </w:numPr>
        <w:tabs>
          <w:tab w:val="left" w:pos="284"/>
        </w:tabs>
        <w:spacing w:line="260" w:lineRule="atLeast"/>
        <w:ind w:left="426" w:hanging="426"/>
        <w:jc w:val="both"/>
        <w:rPr>
          <w:rFonts w:ascii="Tahoma" w:eastAsia="Calibri" w:hAnsi="Tahoma" w:cs="Tahoma"/>
          <w:sz w:val="21"/>
          <w:szCs w:val="21"/>
          <w:lang w:eastAsia="zh-CN"/>
        </w:rPr>
      </w:pPr>
      <w:r w:rsidRPr="00717677">
        <w:rPr>
          <w:rFonts w:ascii="Tahoma" w:eastAsia="Calibri" w:hAnsi="Tahoma" w:cs="Tahoma"/>
          <w:sz w:val="21"/>
          <w:szCs w:val="21"/>
          <w:lang w:eastAsia="zh-CN"/>
        </w:rPr>
        <w:t>Zamawiający nie prowadzi postępowania w celu zawarcia umowy ramowej.</w:t>
      </w:r>
    </w:p>
    <w:p w14:paraId="08F130D3" w14:textId="77777777" w:rsidR="008E74CD" w:rsidRPr="00717677" w:rsidRDefault="008E74CD" w:rsidP="00C14EBB">
      <w:pPr>
        <w:numPr>
          <w:ilvl w:val="0"/>
          <w:numId w:val="55"/>
        </w:numPr>
        <w:tabs>
          <w:tab w:val="left" w:pos="284"/>
        </w:tabs>
        <w:spacing w:line="260" w:lineRule="atLeast"/>
        <w:ind w:left="426" w:hanging="426"/>
        <w:jc w:val="both"/>
        <w:rPr>
          <w:rFonts w:ascii="Tahoma" w:eastAsia="Calibri" w:hAnsi="Tahoma" w:cs="Tahoma"/>
          <w:sz w:val="21"/>
          <w:szCs w:val="21"/>
          <w:lang w:eastAsia="zh-CN"/>
        </w:rPr>
      </w:pPr>
      <w:r w:rsidRPr="00717677">
        <w:rPr>
          <w:rFonts w:ascii="Tahoma" w:eastAsia="Calibri" w:hAnsi="Tahoma" w:cs="Tahoma"/>
          <w:sz w:val="21"/>
          <w:szCs w:val="21"/>
          <w:lang w:eastAsia="zh-CN"/>
        </w:rPr>
        <w:t>Zamawiający nie dopuszcza składania ofert wariantowych oraz w postaci katalogów elektronicznych.</w:t>
      </w:r>
    </w:p>
    <w:p w14:paraId="27EAD370" w14:textId="5C8F8E29" w:rsidR="008E74CD" w:rsidRPr="00717677" w:rsidRDefault="008E74CD" w:rsidP="00C14EBB">
      <w:pPr>
        <w:numPr>
          <w:ilvl w:val="0"/>
          <w:numId w:val="55"/>
        </w:numPr>
        <w:tabs>
          <w:tab w:val="left" w:pos="284"/>
        </w:tabs>
        <w:spacing w:line="260" w:lineRule="atLeast"/>
        <w:jc w:val="both"/>
        <w:rPr>
          <w:rFonts w:ascii="Tahoma" w:eastAsia="Calibri" w:hAnsi="Tahoma" w:cs="Tahoma"/>
          <w:sz w:val="21"/>
          <w:szCs w:val="21"/>
          <w:lang w:eastAsia="zh-CN"/>
        </w:rPr>
      </w:pPr>
      <w:r w:rsidRPr="00717677">
        <w:rPr>
          <w:rFonts w:ascii="Tahoma" w:eastAsia="Calibri" w:hAnsi="Tahoma" w:cs="Tahoma"/>
          <w:sz w:val="21"/>
          <w:szCs w:val="21"/>
          <w:lang w:eastAsia="zh-CN"/>
        </w:rPr>
        <w:lastRenderedPageBreak/>
        <w:t xml:space="preserve">Zamawiający nie wymaga odbycia wizji lokalnej i sprawdzenia dokumentów niezbędnych do realizacji zamówienia (art. 131 ust.2 </w:t>
      </w:r>
      <w:r w:rsidR="00240E01" w:rsidRPr="00717677">
        <w:rPr>
          <w:rFonts w:ascii="Tahoma" w:eastAsia="Calibri" w:hAnsi="Tahoma" w:cs="Tahoma"/>
          <w:sz w:val="21"/>
          <w:szCs w:val="21"/>
          <w:lang w:eastAsia="zh-CN"/>
        </w:rPr>
        <w:t>Ustawy</w:t>
      </w:r>
      <w:r w:rsidRPr="00717677">
        <w:rPr>
          <w:rFonts w:ascii="Tahoma" w:eastAsia="Calibri" w:hAnsi="Tahoma" w:cs="Tahoma"/>
          <w:sz w:val="21"/>
          <w:szCs w:val="21"/>
          <w:lang w:eastAsia="zh-CN"/>
        </w:rPr>
        <w:t xml:space="preserve"> </w:t>
      </w:r>
      <w:proofErr w:type="spellStart"/>
      <w:r w:rsidRPr="00717677">
        <w:rPr>
          <w:rFonts w:ascii="Tahoma" w:eastAsia="Calibri" w:hAnsi="Tahoma" w:cs="Tahoma"/>
          <w:sz w:val="21"/>
          <w:szCs w:val="21"/>
          <w:lang w:eastAsia="zh-CN"/>
        </w:rPr>
        <w:t>Pzp</w:t>
      </w:r>
      <w:proofErr w:type="spellEnd"/>
      <w:r w:rsidRPr="00717677">
        <w:rPr>
          <w:rFonts w:ascii="Tahoma" w:eastAsia="Calibri" w:hAnsi="Tahoma" w:cs="Tahoma"/>
          <w:sz w:val="21"/>
          <w:szCs w:val="21"/>
          <w:lang w:eastAsia="zh-CN"/>
        </w:rPr>
        <w:t>).</w:t>
      </w:r>
    </w:p>
    <w:p w14:paraId="76BE3FC8" w14:textId="77777777" w:rsidR="008E74CD" w:rsidRPr="00717677" w:rsidRDefault="008E74CD" w:rsidP="00C14EBB">
      <w:pPr>
        <w:numPr>
          <w:ilvl w:val="0"/>
          <w:numId w:val="55"/>
        </w:numPr>
        <w:tabs>
          <w:tab w:val="left" w:pos="284"/>
        </w:tabs>
        <w:spacing w:line="260" w:lineRule="atLeast"/>
        <w:jc w:val="both"/>
        <w:rPr>
          <w:rFonts w:ascii="Tahoma" w:eastAsia="Calibri" w:hAnsi="Tahoma" w:cs="Tahoma"/>
          <w:sz w:val="21"/>
          <w:szCs w:val="21"/>
          <w:lang w:eastAsia="zh-CN"/>
        </w:rPr>
      </w:pPr>
      <w:r w:rsidRPr="00717677">
        <w:rPr>
          <w:rFonts w:ascii="Tahoma" w:eastAsia="Calibri" w:hAnsi="Tahoma" w:cs="Tahoma"/>
          <w:sz w:val="21"/>
          <w:szCs w:val="21"/>
          <w:lang w:eastAsia="zh-CN"/>
        </w:rPr>
        <w:t>Zamawiający nie przewiduje składania przedmiotowych środków dowodowych.</w:t>
      </w:r>
    </w:p>
    <w:p w14:paraId="7BA1E286" w14:textId="77777777" w:rsidR="008E74CD" w:rsidRPr="00717677" w:rsidRDefault="008E74CD" w:rsidP="00C14EBB">
      <w:pPr>
        <w:numPr>
          <w:ilvl w:val="0"/>
          <w:numId w:val="55"/>
        </w:numPr>
        <w:tabs>
          <w:tab w:val="left" w:pos="284"/>
        </w:tabs>
        <w:spacing w:line="260" w:lineRule="atLeast"/>
        <w:jc w:val="both"/>
        <w:rPr>
          <w:rFonts w:ascii="Tahoma" w:hAnsi="Tahoma" w:cs="Tahoma"/>
          <w:kern w:val="2"/>
          <w:sz w:val="21"/>
          <w:szCs w:val="21"/>
          <w:lang w:eastAsia="x-none"/>
        </w:rPr>
      </w:pPr>
      <w:r w:rsidRPr="00717677">
        <w:rPr>
          <w:rFonts w:ascii="Tahoma" w:hAnsi="Tahoma" w:cs="Tahoma"/>
          <w:kern w:val="2"/>
          <w:sz w:val="21"/>
          <w:szCs w:val="21"/>
          <w:lang w:eastAsia="x-none"/>
        </w:rPr>
        <w:t>Zamawiający nie przewiduje zwrotu kosztów udziału w postępowaniu.</w:t>
      </w:r>
    </w:p>
    <w:p w14:paraId="1A8330A6" w14:textId="77777777" w:rsidR="001D30E2" w:rsidRPr="00717677" w:rsidRDefault="001D30E2" w:rsidP="00B10B45">
      <w:pPr>
        <w:spacing w:line="260" w:lineRule="atLeast"/>
        <w:jc w:val="both"/>
        <w:rPr>
          <w:rFonts w:ascii="Tahoma" w:eastAsia="Calibri" w:hAnsi="Tahoma" w:cs="Tahoma"/>
          <w:sz w:val="21"/>
          <w:szCs w:val="21"/>
          <w:lang w:eastAsia="zh-CN"/>
        </w:rPr>
      </w:pPr>
    </w:p>
    <w:p w14:paraId="3236B604" w14:textId="77777777" w:rsidR="004D3899" w:rsidRPr="00717677" w:rsidRDefault="004D3899" w:rsidP="00B10B45">
      <w:pPr>
        <w:spacing w:line="260" w:lineRule="atLeast"/>
        <w:ind w:left="284"/>
        <w:jc w:val="both"/>
        <w:rPr>
          <w:rFonts w:ascii="Tahoma" w:eastAsia="Calibri" w:hAnsi="Tahoma" w:cs="Tahoma"/>
          <w:sz w:val="21"/>
          <w:szCs w:val="21"/>
          <w:lang w:eastAsia="zh-CN"/>
        </w:rPr>
      </w:pPr>
    </w:p>
    <w:p w14:paraId="4D2CA5CF" w14:textId="77777777" w:rsidR="001B7AE7" w:rsidRPr="00717677" w:rsidRDefault="004442A8" w:rsidP="00B10B45">
      <w:pPr>
        <w:pStyle w:val="Nagwek1"/>
        <w:spacing w:beforeAutospacing="0" w:afterAutospacing="0" w:line="260" w:lineRule="atLeast"/>
        <w:rPr>
          <w:rFonts w:ascii="Tahoma" w:hAnsi="Tahoma" w:cs="Tahoma"/>
        </w:rPr>
      </w:pPr>
      <w:bookmarkStart w:id="7" w:name="_Toc174003582"/>
      <w:r w:rsidRPr="00717677">
        <w:rPr>
          <w:rFonts w:ascii="Tahoma" w:hAnsi="Tahoma" w:cs="Tahoma"/>
        </w:rPr>
        <w:t>TERMIN WYKONANIA ZAMÓWIENIA</w:t>
      </w:r>
      <w:bookmarkEnd w:id="7"/>
    </w:p>
    <w:p w14:paraId="44E1E3AB" w14:textId="77777777" w:rsidR="001B7AE7" w:rsidRPr="00717677" w:rsidRDefault="001B7AE7" w:rsidP="00B10B45">
      <w:pPr>
        <w:spacing w:line="260" w:lineRule="atLeast"/>
        <w:ind w:left="709"/>
        <w:jc w:val="both"/>
        <w:rPr>
          <w:rFonts w:ascii="Tahoma" w:hAnsi="Tahoma" w:cs="Tahoma"/>
          <w:sz w:val="21"/>
          <w:szCs w:val="21"/>
        </w:rPr>
      </w:pPr>
    </w:p>
    <w:p w14:paraId="30ACD3DC" w14:textId="577EDB60" w:rsidR="001A4AB8" w:rsidRPr="00717677" w:rsidRDefault="00D00CB7" w:rsidP="00B10B45">
      <w:pPr>
        <w:spacing w:line="260" w:lineRule="atLeast"/>
        <w:ind w:left="284"/>
        <w:jc w:val="both"/>
        <w:rPr>
          <w:rFonts w:ascii="Tahoma" w:hAnsi="Tahoma" w:cs="Tahoma"/>
          <w:b/>
          <w:bCs/>
          <w:sz w:val="21"/>
          <w:szCs w:val="21"/>
        </w:rPr>
      </w:pPr>
      <w:r w:rsidRPr="00717677">
        <w:rPr>
          <w:rFonts w:ascii="Tahoma" w:hAnsi="Tahoma" w:cs="Tahoma"/>
          <w:sz w:val="21"/>
          <w:szCs w:val="21"/>
        </w:rPr>
        <w:t>Przedmiot zamówienia</w:t>
      </w:r>
      <w:r w:rsidR="001A4AB8" w:rsidRPr="00717677">
        <w:rPr>
          <w:rFonts w:ascii="Tahoma" w:hAnsi="Tahoma" w:cs="Tahoma"/>
          <w:sz w:val="21"/>
          <w:szCs w:val="21"/>
        </w:rPr>
        <w:t xml:space="preserve"> </w:t>
      </w:r>
      <w:r w:rsidR="00FA1E39">
        <w:rPr>
          <w:rFonts w:ascii="Tahoma" w:hAnsi="Tahoma" w:cs="Tahoma"/>
          <w:sz w:val="21"/>
          <w:szCs w:val="21"/>
        </w:rPr>
        <w:t xml:space="preserve">– kompleksowa dostawa energii elektrycznej (wraz z usługą dystrybucji) - </w:t>
      </w:r>
      <w:r w:rsidR="001A4AB8" w:rsidRPr="00717677">
        <w:rPr>
          <w:rFonts w:ascii="Tahoma" w:hAnsi="Tahoma" w:cs="Tahoma"/>
          <w:sz w:val="21"/>
          <w:szCs w:val="21"/>
        </w:rPr>
        <w:t>realizowan</w:t>
      </w:r>
      <w:r w:rsidRPr="00717677">
        <w:rPr>
          <w:rFonts w:ascii="Tahoma" w:hAnsi="Tahoma" w:cs="Tahoma"/>
          <w:sz w:val="21"/>
          <w:szCs w:val="21"/>
        </w:rPr>
        <w:t>y</w:t>
      </w:r>
      <w:r w:rsidR="001A4AB8" w:rsidRPr="00717677">
        <w:rPr>
          <w:rFonts w:ascii="Tahoma" w:hAnsi="Tahoma" w:cs="Tahoma"/>
          <w:sz w:val="21"/>
          <w:szCs w:val="21"/>
        </w:rPr>
        <w:t xml:space="preserve"> będzie w okresie</w:t>
      </w:r>
      <w:bookmarkStart w:id="8" w:name="_Hlk152673877"/>
      <w:r w:rsidR="00C86151" w:rsidRPr="00717677">
        <w:rPr>
          <w:rFonts w:ascii="Tahoma" w:hAnsi="Tahoma" w:cs="Tahoma"/>
          <w:sz w:val="21"/>
          <w:szCs w:val="21"/>
        </w:rPr>
        <w:t xml:space="preserve"> </w:t>
      </w:r>
      <w:r w:rsidR="001A4AB8" w:rsidRPr="00717677">
        <w:rPr>
          <w:rFonts w:ascii="Tahoma" w:hAnsi="Tahoma" w:cs="Tahoma"/>
          <w:sz w:val="21"/>
          <w:szCs w:val="21"/>
        </w:rPr>
        <w:t xml:space="preserve">od </w:t>
      </w:r>
      <w:r w:rsidR="001A4AB8" w:rsidRPr="00717677">
        <w:rPr>
          <w:rFonts w:ascii="Tahoma" w:hAnsi="Tahoma" w:cs="Tahoma"/>
          <w:b/>
          <w:bCs/>
          <w:sz w:val="21"/>
          <w:szCs w:val="21"/>
        </w:rPr>
        <w:t>01.</w:t>
      </w:r>
      <w:r w:rsidR="00B10B45">
        <w:rPr>
          <w:rFonts w:ascii="Tahoma" w:hAnsi="Tahoma" w:cs="Tahoma"/>
          <w:b/>
          <w:bCs/>
          <w:sz w:val="21"/>
          <w:szCs w:val="21"/>
        </w:rPr>
        <w:t>01</w:t>
      </w:r>
      <w:r w:rsidR="001A4AB8" w:rsidRPr="00717677">
        <w:rPr>
          <w:rFonts w:ascii="Tahoma" w:hAnsi="Tahoma" w:cs="Tahoma"/>
          <w:b/>
          <w:bCs/>
          <w:sz w:val="21"/>
          <w:szCs w:val="21"/>
        </w:rPr>
        <w:t>.202</w:t>
      </w:r>
      <w:r w:rsidR="00B10B45">
        <w:rPr>
          <w:rFonts w:ascii="Tahoma" w:hAnsi="Tahoma" w:cs="Tahoma"/>
          <w:b/>
          <w:bCs/>
          <w:sz w:val="21"/>
          <w:szCs w:val="21"/>
        </w:rPr>
        <w:t>5</w:t>
      </w:r>
      <w:r w:rsidR="001A4AB8" w:rsidRPr="00717677">
        <w:rPr>
          <w:rFonts w:ascii="Tahoma" w:hAnsi="Tahoma" w:cs="Tahoma"/>
          <w:b/>
          <w:bCs/>
          <w:sz w:val="21"/>
          <w:szCs w:val="21"/>
        </w:rPr>
        <w:t xml:space="preserve">r. </w:t>
      </w:r>
      <w:r w:rsidR="001A4AB8" w:rsidRPr="00B10B45">
        <w:rPr>
          <w:rFonts w:ascii="Tahoma" w:hAnsi="Tahoma" w:cs="Tahoma"/>
          <w:sz w:val="21"/>
          <w:szCs w:val="21"/>
        </w:rPr>
        <w:t>do</w:t>
      </w:r>
      <w:r w:rsidR="001A4AB8" w:rsidRPr="00717677">
        <w:rPr>
          <w:rFonts w:ascii="Tahoma" w:hAnsi="Tahoma" w:cs="Tahoma"/>
          <w:b/>
          <w:bCs/>
          <w:sz w:val="21"/>
          <w:szCs w:val="21"/>
        </w:rPr>
        <w:t xml:space="preserve"> </w:t>
      </w:r>
      <w:r w:rsidR="00CD32C5" w:rsidRPr="00717677">
        <w:rPr>
          <w:rFonts w:ascii="Tahoma" w:hAnsi="Tahoma" w:cs="Tahoma"/>
          <w:b/>
          <w:bCs/>
          <w:sz w:val="21"/>
          <w:szCs w:val="21"/>
        </w:rPr>
        <w:t>30.06.202</w:t>
      </w:r>
      <w:r w:rsidR="00B10B45">
        <w:rPr>
          <w:rFonts w:ascii="Tahoma" w:hAnsi="Tahoma" w:cs="Tahoma"/>
          <w:b/>
          <w:bCs/>
          <w:sz w:val="21"/>
          <w:szCs w:val="21"/>
        </w:rPr>
        <w:t>6</w:t>
      </w:r>
      <w:r w:rsidR="001A4AB8" w:rsidRPr="00717677">
        <w:rPr>
          <w:rFonts w:ascii="Tahoma" w:hAnsi="Tahoma" w:cs="Tahoma"/>
          <w:b/>
          <w:bCs/>
          <w:sz w:val="21"/>
          <w:szCs w:val="21"/>
        </w:rPr>
        <w:t>r</w:t>
      </w:r>
      <w:bookmarkEnd w:id="8"/>
      <w:r w:rsidR="001A4AB8" w:rsidRPr="00717677">
        <w:rPr>
          <w:rFonts w:ascii="Tahoma" w:hAnsi="Tahoma" w:cs="Tahoma"/>
          <w:b/>
          <w:bCs/>
          <w:sz w:val="21"/>
          <w:szCs w:val="21"/>
        </w:rPr>
        <w:t>.</w:t>
      </w:r>
    </w:p>
    <w:p w14:paraId="772CB14E" w14:textId="0C2BD135" w:rsidR="006407C3" w:rsidRPr="00717677" w:rsidRDefault="00A55D6B" w:rsidP="00B10B45">
      <w:pPr>
        <w:tabs>
          <w:tab w:val="left" w:pos="284"/>
        </w:tabs>
        <w:spacing w:line="260" w:lineRule="atLeast"/>
        <w:ind w:left="284"/>
        <w:jc w:val="both"/>
        <w:rPr>
          <w:rFonts w:ascii="Tahoma" w:eastAsia="Calibri" w:hAnsi="Tahoma" w:cs="Tahoma"/>
          <w:sz w:val="21"/>
          <w:szCs w:val="21"/>
          <w:lang w:eastAsia="zh-CN"/>
        </w:rPr>
      </w:pPr>
      <w:r w:rsidRPr="00717677">
        <w:rPr>
          <w:rFonts w:ascii="Tahoma" w:eastAsia="Calibri" w:hAnsi="Tahoma" w:cs="Tahoma"/>
          <w:sz w:val="21"/>
          <w:szCs w:val="21"/>
          <w:lang w:eastAsia="zh-CN"/>
        </w:rPr>
        <w:t>Warunkiem rozpoczęcia</w:t>
      </w:r>
      <w:r w:rsidR="00C86151" w:rsidRPr="00717677">
        <w:rPr>
          <w:rFonts w:ascii="Tahoma" w:eastAsia="Calibri" w:hAnsi="Tahoma" w:cs="Tahoma"/>
          <w:sz w:val="21"/>
          <w:szCs w:val="21"/>
          <w:lang w:eastAsia="zh-CN"/>
        </w:rPr>
        <w:t xml:space="preserve"> kompleksowych</w:t>
      </w:r>
      <w:r w:rsidRPr="00717677">
        <w:rPr>
          <w:rFonts w:ascii="Tahoma" w:eastAsia="Calibri" w:hAnsi="Tahoma" w:cs="Tahoma"/>
          <w:sz w:val="21"/>
          <w:szCs w:val="21"/>
          <w:lang w:eastAsia="zh-CN"/>
        </w:rPr>
        <w:t xml:space="preserve"> dostaw w umowny</w:t>
      </w:r>
      <w:r w:rsidR="00C86151" w:rsidRPr="00717677">
        <w:rPr>
          <w:rFonts w:ascii="Tahoma" w:eastAsia="Calibri" w:hAnsi="Tahoma" w:cs="Tahoma"/>
          <w:sz w:val="21"/>
          <w:szCs w:val="21"/>
          <w:lang w:eastAsia="zh-CN"/>
        </w:rPr>
        <w:t>m</w:t>
      </w:r>
      <w:r w:rsidRPr="00717677">
        <w:rPr>
          <w:rFonts w:ascii="Tahoma" w:eastAsia="Calibri" w:hAnsi="Tahoma" w:cs="Tahoma"/>
          <w:sz w:val="21"/>
          <w:szCs w:val="21"/>
          <w:lang w:eastAsia="zh-CN"/>
        </w:rPr>
        <w:t xml:space="preserve"> termin</w:t>
      </w:r>
      <w:r w:rsidR="00C86151" w:rsidRPr="00717677">
        <w:rPr>
          <w:rFonts w:ascii="Tahoma" w:eastAsia="Calibri" w:hAnsi="Tahoma" w:cs="Tahoma"/>
          <w:sz w:val="21"/>
          <w:szCs w:val="21"/>
          <w:lang w:eastAsia="zh-CN"/>
        </w:rPr>
        <w:t>ie</w:t>
      </w:r>
      <w:r w:rsidRPr="00717677">
        <w:rPr>
          <w:rFonts w:ascii="Tahoma" w:eastAsia="Calibri" w:hAnsi="Tahoma" w:cs="Tahoma"/>
          <w:sz w:val="21"/>
          <w:szCs w:val="21"/>
          <w:lang w:eastAsia="zh-CN"/>
        </w:rPr>
        <w:t xml:space="preserve"> jest skuteczne przeprowadzenie procedury zmiany sprzedawcy. </w:t>
      </w:r>
    </w:p>
    <w:p w14:paraId="538469CD" w14:textId="537DFDC2" w:rsidR="00A55D6B" w:rsidRDefault="00A55D6B" w:rsidP="00B10B45">
      <w:pPr>
        <w:tabs>
          <w:tab w:val="left" w:pos="284"/>
        </w:tabs>
        <w:spacing w:line="260" w:lineRule="atLeast"/>
        <w:ind w:left="284"/>
        <w:jc w:val="both"/>
        <w:rPr>
          <w:rFonts w:ascii="Tahoma" w:hAnsi="Tahoma" w:cs="Tahoma"/>
          <w:bCs/>
          <w:sz w:val="21"/>
          <w:szCs w:val="21"/>
        </w:rPr>
      </w:pPr>
      <w:r w:rsidRPr="00717677">
        <w:rPr>
          <w:rFonts w:ascii="Tahoma" w:eastAsia="Calibri" w:hAnsi="Tahoma" w:cs="Tahoma"/>
          <w:bCs/>
          <w:sz w:val="21"/>
          <w:szCs w:val="21"/>
          <w:lang w:eastAsia="zh-CN"/>
        </w:rPr>
        <w:t xml:space="preserve">Zamawiający wskazuje termin realizacji zamówienia przez wskazanie konkretnej daty rozpoczęcia i zakończenia realizacji zamówienia ze względu na konieczność zachowania ciągłości dostaw energii dla poszczególnych punktów poboru oraz ze względu na przepisy </w:t>
      </w:r>
      <w:proofErr w:type="spellStart"/>
      <w:r w:rsidRPr="00717677">
        <w:rPr>
          <w:rFonts w:ascii="Tahoma" w:eastAsia="Calibri" w:hAnsi="Tahoma" w:cs="Tahoma"/>
          <w:bCs/>
          <w:sz w:val="21"/>
          <w:szCs w:val="21"/>
          <w:lang w:eastAsia="zh-CN"/>
        </w:rPr>
        <w:t>IRiESD</w:t>
      </w:r>
      <w:proofErr w:type="spellEnd"/>
      <w:r w:rsidRPr="00717677">
        <w:rPr>
          <w:rFonts w:ascii="Tahoma" w:eastAsia="Calibri" w:hAnsi="Tahoma" w:cs="Tahoma"/>
          <w:bCs/>
          <w:sz w:val="21"/>
          <w:szCs w:val="21"/>
          <w:lang w:eastAsia="zh-CN"/>
        </w:rPr>
        <w:t xml:space="preserve"> (Instrukcji Ruchu i Eksploatacji Sieci Dystrybucyjnej) OSD dotyczące procedury zmiany sprzedawcy, w szczególności przepisy dotyczące terminu zgłoszenia rozpoczęcia dostaw oraz obowiązku zgłoszenia terminu zakończenia dostaw.</w:t>
      </w:r>
      <w:r w:rsidR="00C86151" w:rsidRPr="00717677">
        <w:rPr>
          <w:rFonts w:ascii="Tahoma" w:hAnsi="Tahoma" w:cs="Tahoma"/>
          <w:bCs/>
          <w:sz w:val="21"/>
          <w:szCs w:val="21"/>
        </w:rPr>
        <w:t xml:space="preserve"> </w:t>
      </w:r>
    </w:p>
    <w:p w14:paraId="1E060C23" w14:textId="6B8BBBF0" w:rsidR="00FA1E39" w:rsidRPr="00717677" w:rsidRDefault="00FA1E39" w:rsidP="00B10B45">
      <w:pPr>
        <w:tabs>
          <w:tab w:val="left" w:pos="284"/>
        </w:tabs>
        <w:spacing w:line="260" w:lineRule="atLeast"/>
        <w:ind w:left="284"/>
        <w:jc w:val="both"/>
        <w:rPr>
          <w:rFonts w:ascii="Tahoma" w:eastAsia="Calibri" w:hAnsi="Tahoma" w:cs="Tahoma"/>
          <w:bCs/>
          <w:sz w:val="21"/>
          <w:szCs w:val="21"/>
          <w:lang w:eastAsia="zh-CN"/>
        </w:rPr>
      </w:pPr>
      <w:r>
        <w:rPr>
          <w:rFonts w:ascii="Tahoma" w:hAnsi="Tahoma" w:cs="Tahoma"/>
          <w:bCs/>
          <w:sz w:val="21"/>
          <w:szCs w:val="21"/>
        </w:rPr>
        <w:t xml:space="preserve">Umowa zawarta w wyniku rozstrzygnięcia postępowania obowiązywać będzie od dnia </w:t>
      </w:r>
      <w:r w:rsidR="00506314">
        <w:rPr>
          <w:rFonts w:ascii="Tahoma" w:hAnsi="Tahoma" w:cs="Tahoma"/>
          <w:bCs/>
          <w:sz w:val="21"/>
          <w:szCs w:val="21"/>
        </w:rPr>
        <w:t xml:space="preserve">zawarcia / </w:t>
      </w:r>
      <w:r>
        <w:rPr>
          <w:rFonts w:ascii="Tahoma" w:hAnsi="Tahoma" w:cs="Tahoma"/>
          <w:bCs/>
          <w:sz w:val="21"/>
          <w:szCs w:val="21"/>
        </w:rPr>
        <w:t xml:space="preserve">podpisania przez ostatnią ze </w:t>
      </w:r>
      <w:r w:rsidR="00506314">
        <w:rPr>
          <w:rFonts w:ascii="Tahoma" w:hAnsi="Tahoma" w:cs="Tahoma"/>
          <w:bCs/>
          <w:sz w:val="21"/>
          <w:szCs w:val="21"/>
        </w:rPr>
        <w:t>S</w:t>
      </w:r>
      <w:r>
        <w:rPr>
          <w:rFonts w:ascii="Tahoma" w:hAnsi="Tahoma" w:cs="Tahoma"/>
          <w:bCs/>
          <w:sz w:val="21"/>
          <w:szCs w:val="21"/>
        </w:rPr>
        <w:t>tron</w:t>
      </w:r>
      <w:r w:rsidR="00C14EBB">
        <w:rPr>
          <w:rFonts w:ascii="Tahoma" w:hAnsi="Tahoma" w:cs="Tahoma"/>
          <w:bCs/>
          <w:sz w:val="21"/>
          <w:szCs w:val="21"/>
        </w:rPr>
        <w:t>.</w:t>
      </w:r>
    </w:p>
    <w:p w14:paraId="5B9B15D1" w14:textId="77777777" w:rsidR="00F76F11" w:rsidRPr="00717677" w:rsidRDefault="00F76F11" w:rsidP="00B10B45">
      <w:pPr>
        <w:spacing w:line="260" w:lineRule="atLeast"/>
        <w:ind w:left="284"/>
        <w:jc w:val="both"/>
        <w:rPr>
          <w:rFonts w:ascii="Tahoma" w:hAnsi="Tahoma" w:cs="Tahoma"/>
          <w:b/>
          <w:bCs/>
          <w:sz w:val="21"/>
          <w:szCs w:val="21"/>
        </w:rPr>
      </w:pPr>
    </w:p>
    <w:p w14:paraId="635721B0" w14:textId="703B4335" w:rsidR="001B7AE7" w:rsidRPr="00717677" w:rsidRDefault="004442A8" w:rsidP="00B10B45">
      <w:pPr>
        <w:pStyle w:val="Nagwek1"/>
        <w:spacing w:beforeAutospacing="0" w:afterAutospacing="0" w:line="260" w:lineRule="atLeast"/>
        <w:rPr>
          <w:rFonts w:ascii="Tahoma" w:hAnsi="Tahoma" w:cs="Tahoma"/>
        </w:rPr>
      </w:pPr>
      <w:bookmarkStart w:id="9" w:name="_Toc174003583"/>
      <w:r w:rsidRPr="00717677">
        <w:rPr>
          <w:rFonts w:ascii="Tahoma" w:hAnsi="Tahoma" w:cs="Tahoma"/>
        </w:rPr>
        <w:t>PODSTAWY WYKLUCZENIA</w:t>
      </w:r>
      <w:bookmarkEnd w:id="9"/>
      <w:r w:rsidRPr="00717677">
        <w:rPr>
          <w:rFonts w:ascii="Tahoma" w:hAnsi="Tahoma" w:cs="Tahoma"/>
        </w:rPr>
        <w:t xml:space="preserve"> </w:t>
      </w:r>
    </w:p>
    <w:p w14:paraId="0CA6892C" w14:textId="77777777" w:rsidR="003B1CE4" w:rsidRPr="00717677" w:rsidRDefault="003B1CE4" w:rsidP="00B10B45">
      <w:pPr>
        <w:pStyle w:val="Nagwek1"/>
        <w:numPr>
          <w:ilvl w:val="0"/>
          <w:numId w:val="0"/>
        </w:numPr>
        <w:spacing w:beforeAutospacing="0" w:afterAutospacing="0" w:line="260" w:lineRule="atLeast"/>
        <w:ind w:left="502"/>
        <w:rPr>
          <w:rFonts w:ascii="Tahoma" w:hAnsi="Tahoma" w:cs="Tahoma"/>
        </w:rPr>
      </w:pPr>
    </w:p>
    <w:p w14:paraId="1B24C5E4" w14:textId="75058F14" w:rsidR="008502AD" w:rsidRPr="00717677" w:rsidRDefault="008502AD" w:rsidP="00B10B45">
      <w:pPr>
        <w:numPr>
          <w:ilvl w:val="3"/>
          <w:numId w:val="22"/>
        </w:numPr>
        <w:tabs>
          <w:tab w:val="left" w:pos="284"/>
        </w:tabs>
        <w:spacing w:line="260" w:lineRule="atLeast"/>
        <w:ind w:hanging="2880"/>
        <w:jc w:val="both"/>
        <w:rPr>
          <w:rFonts w:ascii="Tahoma" w:hAnsi="Tahoma" w:cs="Tahoma"/>
          <w:sz w:val="21"/>
          <w:szCs w:val="21"/>
        </w:rPr>
      </w:pPr>
      <w:r w:rsidRPr="00717677">
        <w:rPr>
          <w:rFonts w:ascii="Tahoma" w:hAnsi="Tahoma" w:cs="Tahoma"/>
          <w:sz w:val="21"/>
          <w:szCs w:val="21"/>
          <w:u w:val="single"/>
        </w:rPr>
        <w:t>Podstawy wykluczenia</w:t>
      </w:r>
      <w:r w:rsidRPr="00717677">
        <w:rPr>
          <w:rFonts w:ascii="Tahoma" w:hAnsi="Tahoma" w:cs="Tahoma"/>
          <w:sz w:val="21"/>
          <w:szCs w:val="21"/>
        </w:rPr>
        <w:t xml:space="preserve">, o których mowa w </w:t>
      </w:r>
      <w:r w:rsidRPr="00717677">
        <w:rPr>
          <w:rFonts w:ascii="Tahoma" w:hAnsi="Tahoma" w:cs="Tahoma"/>
          <w:b/>
          <w:bCs/>
          <w:sz w:val="21"/>
          <w:szCs w:val="21"/>
        </w:rPr>
        <w:t xml:space="preserve">art. 108 ust. 1 </w:t>
      </w:r>
      <w:r w:rsidR="00240E01" w:rsidRPr="00717677">
        <w:rPr>
          <w:rFonts w:ascii="Tahoma" w:hAnsi="Tahoma" w:cs="Tahoma"/>
          <w:b/>
          <w:bCs/>
          <w:sz w:val="21"/>
          <w:szCs w:val="21"/>
        </w:rPr>
        <w:t>Ustawy</w:t>
      </w:r>
      <w:r w:rsidR="00025D03" w:rsidRPr="00717677">
        <w:rPr>
          <w:rFonts w:ascii="Tahoma" w:hAnsi="Tahoma" w:cs="Tahoma"/>
          <w:b/>
          <w:bCs/>
          <w:sz w:val="21"/>
          <w:szCs w:val="21"/>
        </w:rPr>
        <w:t xml:space="preserve"> </w:t>
      </w:r>
      <w:proofErr w:type="spellStart"/>
      <w:r w:rsidRPr="00717677">
        <w:rPr>
          <w:rFonts w:ascii="Tahoma" w:hAnsi="Tahoma" w:cs="Tahoma"/>
          <w:b/>
          <w:bCs/>
          <w:sz w:val="21"/>
          <w:szCs w:val="21"/>
        </w:rPr>
        <w:t>Pzp</w:t>
      </w:r>
      <w:proofErr w:type="spellEnd"/>
      <w:r w:rsidRPr="00717677">
        <w:rPr>
          <w:rFonts w:ascii="Tahoma" w:hAnsi="Tahoma" w:cs="Tahoma"/>
          <w:b/>
          <w:bCs/>
          <w:sz w:val="21"/>
          <w:szCs w:val="21"/>
        </w:rPr>
        <w:t>.</w:t>
      </w:r>
    </w:p>
    <w:p w14:paraId="6CC88E19" w14:textId="77777777" w:rsidR="008502AD" w:rsidRPr="00717677" w:rsidRDefault="008502AD" w:rsidP="00B10B45">
      <w:pPr>
        <w:spacing w:line="260" w:lineRule="atLeast"/>
        <w:ind w:left="851" w:hanging="567"/>
        <w:rPr>
          <w:rFonts w:ascii="Tahoma" w:hAnsi="Tahoma" w:cs="Tahoma"/>
          <w:sz w:val="21"/>
          <w:szCs w:val="21"/>
        </w:rPr>
      </w:pPr>
      <w:r w:rsidRPr="00717677">
        <w:rPr>
          <w:rFonts w:ascii="Tahoma" w:hAnsi="Tahoma" w:cs="Tahoma"/>
          <w:sz w:val="21"/>
          <w:szCs w:val="21"/>
        </w:rPr>
        <w:t>Z postępowania o udzielenie zamówienia wyklucza się wykonawcę:</w:t>
      </w:r>
    </w:p>
    <w:p w14:paraId="65003FDA" w14:textId="77777777" w:rsidR="008502AD" w:rsidRPr="00717677" w:rsidRDefault="008502AD" w:rsidP="00B10B45">
      <w:pPr>
        <w:numPr>
          <w:ilvl w:val="1"/>
          <w:numId w:val="6"/>
        </w:numPr>
        <w:tabs>
          <w:tab w:val="left" w:pos="567"/>
          <w:tab w:val="left" w:pos="993"/>
        </w:tabs>
        <w:spacing w:line="260" w:lineRule="atLeast"/>
        <w:ind w:left="1276" w:hanging="992"/>
        <w:rPr>
          <w:rFonts w:ascii="Tahoma" w:hAnsi="Tahoma" w:cs="Tahoma"/>
          <w:sz w:val="21"/>
          <w:szCs w:val="21"/>
        </w:rPr>
      </w:pPr>
      <w:r w:rsidRPr="00717677">
        <w:rPr>
          <w:rFonts w:ascii="Tahoma" w:hAnsi="Tahoma" w:cs="Tahoma"/>
          <w:sz w:val="21"/>
          <w:szCs w:val="21"/>
        </w:rPr>
        <w:t>będącego osobą fizyczną, którego prawomocnie skazano za przestępstwo:</w:t>
      </w:r>
    </w:p>
    <w:p w14:paraId="559E8841" w14:textId="788E473E" w:rsidR="008502AD" w:rsidRPr="00717677" w:rsidRDefault="008502AD" w:rsidP="00B10B45">
      <w:pPr>
        <w:numPr>
          <w:ilvl w:val="2"/>
          <w:numId w:val="7"/>
        </w:numPr>
        <w:tabs>
          <w:tab w:val="left" w:pos="851"/>
        </w:tabs>
        <w:spacing w:line="260" w:lineRule="atLeast"/>
        <w:ind w:left="851" w:hanging="284"/>
        <w:jc w:val="both"/>
        <w:rPr>
          <w:rFonts w:ascii="Tahoma" w:hAnsi="Tahoma" w:cs="Tahoma"/>
          <w:sz w:val="21"/>
          <w:szCs w:val="21"/>
        </w:rPr>
      </w:pPr>
      <w:r w:rsidRPr="00717677">
        <w:rPr>
          <w:rFonts w:ascii="Tahoma" w:hAnsi="Tahoma" w:cs="Tahoma"/>
          <w:sz w:val="21"/>
          <w:szCs w:val="21"/>
        </w:rPr>
        <w:t xml:space="preserve">udziału w zorganizowanej grupie przestępczej albo związku mającym na celu popełnienie przestępstwa lub przestępstwa skarbowego, o którym mowa w </w:t>
      </w:r>
      <w:r w:rsidRPr="00717677">
        <w:rPr>
          <w:rFonts w:ascii="Tahoma" w:eastAsia="MS Gothic" w:hAnsi="Tahoma" w:cs="Tahoma"/>
          <w:sz w:val="21"/>
          <w:szCs w:val="21"/>
        </w:rPr>
        <w:t>art. 258</w:t>
      </w:r>
      <w:r w:rsidRPr="00717677">
        <w:rPr>
          <w:rFonts w:ascii="Tahoma" w:hAnsi="Tahoma" w:cs="Tahoma"/>
          <w:sz w:val="21"/>
          <w:szCs w:val="21"/>
        </w:rPr>
        <w:t xml:space="preserve"> Kodeksu karnego </w:t>
      </w:r>
      <w:r w:rsidRPr="00717677">
        <w:rPr>
          <w:rFonts w:ascii="Tahoma" w:hAnsi="Tahoma" w:cs="Tahoma"/>
          <w:b/>
          <w:bCs/>
          <w:sz w:val="21"/>
          <w:szCs w:val="21"/>
        </w:rPr>
        <w:t xml:space="preserve">(art. 108 ust. 1 pkt 1 lit. a </w:t>
      </w:r>
      <w:r w:rsidR="00240E01" w:rsidRPr="00717677">
        <w:rPr>
          <w:rFonts w:ascii="Tahoma" w:hAnsi="Tahoma" w:cs="Tahoma"/>
          <w:b/>
          <w:bCs/>
          <w:sz w:val="21"/>
          <w:szCs w:val="21"/>
        </w:rPr>
        <w:t>Ustawy</w:t>
      </w:r>
      <w:r w:rsidR="00025D03" w:rsidRPr="00717677">
        <w:rPr>
          <w:rFonts w:ascii="Tahoma" w:hAnsi="Tahoma" w:cs="Tahoma"/>
          <w:b/>
          <w:bCs/>
          <w:sz w:val="21"/>
          <w:szCs w:val="21"/>
        </w:rPr>
        <w:t xml:space="preserve"> </w:t>
      </w:r>
      <w:proofErr w:type="spellStart"/>
      <w:r w:rsidRPr="00717677">
        <w:rPr>
          <w:rFonts w:ascii="Tahoma" w:hAnsi="Tahoma" w:cs="Tahoma"/>
          <w:b/>
          <w:bCs/>
          <w:sz w:val="21"/>
          <w:szCs w:val="21"/>
        </w:rPr>
        <w:t>Pzp</w:t>
      </w:r>
      <w:proofErr w:type="spellEnd"/>
      <w:r w:rsidRPr="00717677">
        <w:rPr>
          <w:rFonts w:ascii="Tahoma" w:hAnsi="Tahoma" w:cs="Tahoma"/>
          <w:b/>
          <w:bCs/>
          <w:sz w:val="21"/>
          <w:szCs w:val="21"/>
        </w:rPr>
        <w:t>)</w:t>
      </w:r>
      <w:r w:rsidRPr="00717677">
        <w:rPr>
          <w:rFonts w:ascii="Tahoma" w:hAnsi="Tahoma" w:cs="Tahoma"/>
          <w:sz w:val="21"/>
          <w:szCs w:val="21"/>
        </w:rPr>
        <w:t>,</w:t>
      </w:r>
    </w:p>
    <w:p w14:paraId="3DDDFB55" w14:textId="6B785CA9" w:rsidR="008502AD" w:rsidRPr="00717677" w:rsidRDefault="008502AD" w:rsidP="00B10B45">
      <w:pPr>
        <w:numPr>
          <w:ilvl w:val="2"/>
          <w:numId w:val="7"/>
        </w:numPr>
        <w:tabs>
          <w:tab w:val="left" w:pos="851"/>
        </w:tabs>
        <w:spacing w:line="260" w:lineRule="atLeast"/>
        <w:ind w:left="851" w:hanging="284"/>
        <w:jc w:val="both"/>
        <w:rPr>
          <w:rFonts w:ascii="Tahoma" w:hAnsi="Tahoma" w:cs="Tahoma"/>
          <w:sz w:val="21"/>
          <w:szCs w:val="21"/>
        </w:rPr>
      </w:pPr>
      <w:r w:rsidRPr="00717677">
        <w:rPr>
          <w:rFonts w:ascii="Tahoma" w:hAnsi="Tahoma" w:cs="Tahoma"/>
          <w:sz w:val="21"/>
          <w:szCs w:val="21"/>
        </w:rPr>
        <w:t xml:space="preserve">handlu ludźmi, o którym mowa w </w:t>
      </w:r>
      <w:r w:rsidRPr="00717677">
        <w:rPr>
          <w:rFonts w:ascii="Tahoma" w:eastAsia="MS Gothic" w:hAnsi="Tahoma" w:cs="Tahoma"/>
          <w:sz w:val="21"/>
          <w:szCs w:val="21"/>
        </w:rPr>
        <w:t>art. 189a</w:t>
      </w:r>
      <w:r w:rsidRPr="00717677">
        <w:rPr>
          <w:rFonts w:ascii="Tahoma" w:hAnsi="Tahoma" w:cs="Tahoma"/>
          <w:sz w:val="21"/>
          <w:szCs w:val="21"/>
        </w:rPr>
        <w:t xml:space="preserve"> Kodeksu karnego </w:t>
      </w:r>
      <w:r w:rsidRPr="00717677">
        <w:rPr>
          <w:rFonts w:ascii="Tahoma" w:hAnsi="Tahoma" w:cs="Tahoma"/>
          <w:b/>
          <w:bCs/>
          <w:sz w:val="21"/>
          <w:szCs w:val="21"/>
        </w:rPr>
        <w:t xml:space="preserve">(art. 108 ust. 1 pkt 1 lit. b </w:t>
      </w:r>
      <w:r w:rsidR="00240E01" w:rsidRPr="00717677">
        <w:rPr>
          <w:rFonts w:ascii="Tahoma" w:hAnsi="Tahoma" w:cs="Tahoma"/>
          <w:b/>
          <w:bCs/>
          <w:sz w:val="21"/>
          <w:szCs w:val="21"/>
        </w:rPr>
        <w:t>Ustawy</w:t>
      </w:r>
      <w:r w:rsidR="00025D03" w:rsidRPr="00717677">
        <w:rPr>
          <w:rFonts w:ascii="Tahoma" w:hAnsi="Tahoma" w:cs="Tahoma"/>
          <w:b/>
          <w:bCs/>
          <w:sz w:val="21"/>
          <w:szCs w:val="21"/>
        </w:rPr>
        <w:t xml:space="preserve"> </w:t>
      </w:r>
      <w:proofErr w:type="spellStart"/>
      <w:r w:rsidRPr="00717677">
        <w:rPr>
          <w:rFonts w:ascii="Tahoma" w:hAnsi="Tahoma" w:cs="Tahoma"/>
          <w:b/>
          <w:bCs/>
          <w:sz w:val="21"/>
          <w:szCs w:val="21"/>
        </w:rPr>
        <w:t>Pzp</w:t>
      </w:r>
      <w:proofErr w:type="spellEnd"/>
      <w:r w:rsidRPr="00717677">
        <w:rPr>
          <w:rFonts w:ascii="Tahoma" w:hAnsi="Tahoma" w:cs="Tahoma"/>
          <w:b/>
          <w:bCs/>
          <w:sz w:val="21"/>
          <w:szCs w:val="21"/>
        </w:rPr>
        <w:t>)</w:t>
      </w:r>
      <w:r w:rsidRPr="00717677">
        <w:rPr>
          <w:rFonts w:ascii="Tahoma" w:hAnsi="Tahoma" w:cs="Tahoma"/>
          <w:sz w:val="21"/>
          <w:szCs w:val="21"/>
        </w:rPr>
        <w:t>,</w:t>
      </w:r>
    </w:p>
    <w:p w14:paraId="07FFBDEE" w14:textId="3AA6C0B5" w:rsidR="008502AD" w:rsidRPr="00717677" w:rsidRDefault="008502AD" w:rsidP="00B10B45">
      <w:pPr>
        <w:numPr>
          <w:ilvl w:val="2"/>
          <w:numId w:val="7"/>
        </w:numPr>
        <w:tabs>
          <w:tab w:val="left" w:pos="851"/>
        </w:tabs>
        <w:spacing w:line="260" w:lineRule="atLeast"/>
        <w:ind w:left="851" w:hanging="284"/>
        <w:jc w:val="both"/>
        <w:rPr>
          <w:rFonts w:ascii="Tahoma" w:hAnsi="Tahoma" w:cs="Tahoma"/>
          <w:sz w:val="21"/>
          <w:szCs w:val="21"/>
        </w:rPr>
      </w:pPr>
      <w:r w:rsidRPr="00717677">
        <w:rPr>
          <w:rFonts w:ascii="Tahoma" w:hAnsi="Tahoma" w:cs="Tahoma"/>
          <w:sz w:val="21"/>
          <w:szCs w:val="21"/>
        </w:rPr>
        <w:t xml:space="preserve">o którym mowa w art. 228-230a, art. 250a Kodeksu karnego, w art. 46-48 </w:t>
      </w:r>
      <w:r w:rsidR="00240E01" w:rsidRPr="00717677">
        <w:rPr>
          <w:rFonts w:ascii="Tahoma" w:hAnsi="Tahoma" w:cs="Tahoma"/>
          <w:sz w:val="21"/>
          <w:szCs w:val="21"/>
        </w:rPr>
        <w:t>Ustawy</w:t>
      </w:r>
      <w:r w:rsidRPr="00717677">
        <w:rPr>
          <w:rFonts w:ascii="Tahoma" w:hAnsi="Tahoma" w:cs="Tahoma"/>
          <w:sz w:val="21"/>
          <w:szCs w:val="21"/>
        </w:rPr>
        <w:t xml:space="preserve"> z dnia 25 czerwca 2010 r. o sporcie lub w art. 54 ust. 1-4 </w:t>
      </w:r>
      <w:r w:rsidR="00240E01" w:rsidRPr="00717677">
        <w:rPr>
          <w:rFonts w:ascii="Tahoma" w:hAnsi="Tahoma" w:cs="Tahoma"/>
          <w:sz w:val="21"/>
          <w:szCs w:val="21"/>
        </w:rPr>
        <w:t>Ustawy</w:t>
      </w:r>
      <w:r w:rsidRPr="00717677">
        <w:rPr>
          <w:rFonts w:ascii="Tahoma" w:hAnsi="Tahoma" w:cs="Tahoma"/>
          <w:sz w:val="21"/>
          <w:szCs w:val="21"/>
        </w:rPr>
        <w:t xml:space="preserve"> z dnia 12 maja 2011 r. o refundacji leków, środków spożywczych specjalnego przeznaczenia żywieniowego oraz wyrobów medycznych</w:t>
      </w:r>
      <w:r w:rsidR="00CD0FE4" w:rsidRPr="00717677">
        <w:rPr>
          <w:rFonts w:ascii="Tahoma" w:hAnsi="Tahoma" w:cs="Tahoma"/>
          <w:sz w:val="21"/>
          <w:szCs w:val="21"/>
        </w:rPr>
        <w:t xml:space="preserve"> </w:t>
      </w:r>
      <w:r w:rsidRPr="00717677">
        <w:rPr>
          <w:rFonts w:ascii="Tahoma" w:hAnsi="Tahoma" w:cs="Tahoma"/>
          <w:b/>
          <w:bCs/>
          <w:sz w:val="21"/>
          <w:szCs w:val="21"/>
        </w:rPr>
        <w:t xml:space="preserve">(art. 108 ust. 1 pkt 1 lit. c </w:t>
      </w:r>
      <w:r w:rsidR="00240E01" w:rsidRPr="00717677">
        <w:rPr>
          <w:rFonts w:ascii="Tahoma" w:eastAsia="Calibri" w:hAnsi="Tahoma" w:cs="Tahoma"/>
          <w:b/>
          <w:bCs/>
          <w:sz w:val="21"/>
          <w:szCs w:val="21"/>
          <w:lang w:eastAsia="zh-CN"/>
        </w:rPr>
        <w:t>Ustawy</w:t>
      </w:r>
      <w:r w:rsidR="00025D03" w:rsidRPr="00717677">
        <w:rPr>
          <w:rFonts w:ascii="Tahoma" w:hAnsi="Tahoma" w:cs="Tahoma"/>
          <w:b/>
          <w:bCs/>
          <w:sz w:val="21"/>
          <w:szCs w:val="21"/>
        </w:rPr>
        <w:t xml:space="preserve"> </w:t>
      </w:r>
      <w:proofErr w:type="spellStart"/>
      <w:r w:rsidRPr="00717677">
        <w:rPr>
          <w:rFonts w:ascii="Tahoma" w:hAnsi="Tahoma" w:cs="Tahoma"/>
          <w:b/>
          <w:bCs/>
          <w:sz w:val="21"/>
          <w:szCs w:val="21"/>
        </w:rPr>
        <w:t>Pzp</w:t>
      </w:r>
      <w:proofErr w:type="spellEnd"/>
      <w:r w:rsidRPr="00717677">
        <w:rPr>
          <w:rFonts w:ascii="Tahoma" w:hAnsi="Tahoma" w:cs="Tahoma"/>
          <w:b/>
          <w:bCs/>
          <w:sz w:val="21"/>
          <w:szCs w:val="21"/>
        </w:rPr>
        <w:t>)</w:t>
      </w:r>
      <w:r w:rsidRPr="00717677">
        <w:rPr>
          <w:rFonts w:ascii="Tahoma" w:hAnsi="Tahoma" w:cs="Tahoma"/>
          <w:sz w:val="21"/>
          <w:szCs w:val="21"/>
        </w:rPr>
        <w:t>,</w:t>
      </w:r>
    </w:p>
    <w:p w14:paraId="792602F6" w14:textId="5173E092" w:rsidR="008502AD" w:rsidRPr="00717677" w:rsidRDefault="008502AD" w:rsidP="00B10B45">
      <w:pPr>
        <w:numPr>
          <w:ilvl w:val="2"/>
          <w:numId w:val="7"/>
        </w:numPr>
        <w:tabs>
          <w:tab w:val="left" w:pos="851"/>
        </w:tabs>
        <w:spacing w:line="260" w:lineRule="atLeast"/>
        <w:ind w:left="851" w:hanging="284"/>
        <w:jc w:val="both"/>
        <w:rPr>
          <w:rFonts w:ascii="Tahoma" w:hAnsi="Tahoma" w:cs="Tahoma"/>
          <w:sz w:val="21"/>
          <w:szCs w:val="21"/>
        </w:rPr>
      </w:pPr>
      <w:r w:rsidRPr="00717677">
        <w:rPr>
          <w:rFonts w:ascii="Tahoma" w:hAnsi="Tahoma" w:cs="Tahoma"/>
          <w:sz w:val="21"/>
          <w:szCs w:val="21"/>
        </w:rPr>
        <w:t xml:space="preserve">finansowania przestępstwa o charakterze terrorystycznym, o którym mowa w </w:t>
      </w:r>
      <w:r w:rsidRPr="00717677">
        <w:rPr>
          <w:rFonts w:ascii="Tahoma" w:eastAsia="MS Gothic" w:hAnsi="Tahoma" w:cs="Tahoma"/>
          <w:sz w:val="21"/>
          <w:szCs w:val="21"/>
        </w:rPr>
        <w:t>art. 165a</w:t>
      </w:r>
      <w:r w:rsidRPr="00717677">
        <w:rPr>
          <w:rFonts w:ascii="Tahoma" w:hAnsi="Tahoma" w:cs="Tahoma"/>
          <w:sz w:val="21"/>
          <w:szCs w:val="21"/>
        </w:rPr>
        <w:t xml:space="preserve"> Kodeksu karnego, lub przestępstwo udaremniania lub utrudniania stwierdzenia przestępnego pochodzenia pieniędzy lub ukrywania ich pochodzenia, o którym mowa w </w:t>
      </w:r>
      <w:r w:rsidRPr="00717677">
        <w:rPr>
          <w:rFonts w:ascii="Tahoma" w:eastAsia="MS Gothic" w:hAnsi="Tahoma" w:cs="Tahoma"/>
          <w:sz w:val="21"/>
          <w:szCs w:val="21"/>
        </w:rPr>
        <w:t>art. 299</w:t>
      </w:r>
      <w:r w:rsidRPr="00717677">
        <w:rPr>
          <w:rFonts w:ascii="Tahoma" w:hAnsi="Tahoma" w:cs="Tahoma"/>
          <w:sz w:val="21"/>
          <w:szCs w:val="21"/>
        </w:rPr>
        <w:t xml:space="preserve"> Kodeksu karnego </w:t>
      </w:r>
      <w:r w:rsidRPr="00717677">
        <w:rPr>
          <w:rFonts w:ascii="Tahoma" w:hAnsi="Tahoma" w:cs="Tahoma"/>
          <w:b/>
          <w:bCs/>
          <w:sz w:val="21"/>
          <w:szCs w:val="21"/>
        </w:rPr>
        <w:t xml:space="preserve">(art. 108 ust. 1 pkt 1 lit. d </w:t>
      </w:r>
      <w:r w:rsidR="00240E01" w:rsidRPr="00717677">
        <w:rPr>
          <w:rFonts w:ascii="Tahoma" w:hAnsi="Tahoma" w:cs="Tahoma"/>
          <w:b/>
          <w:bCs/>
          <w:sz w:val="21"/>
          <w:szCs w:val="21"/>
        </w:rPr>
        <w:t>Ustawy</w:t>
      </w:r>
      <w:r w:rsidR="00025D03" w:rsidRPr="00717677">
        <w:rPr>
          <w:rFonts w:ascii="Tahoma" w:hAnsi="Tahoma" w:cs="Tahoma"/>
          <w:b/>
          <w:bCs/>
          <w:sz w:val="21"/>
          <w:szCs w:val="21"/>
        </w:rPr>
        <w:t xml:space="preserve"> </w:t>
      </w:r>
      <w:proofErr w:type="spellStart"/>
      <w:r w:rsidRPr="00717677">
        <w:rPr>
          <w:rFonts w:ascii="Tahoma" w:hAnsi="Tahoma" w:cs="Tahoma"/>
          <w:b/>
          <w:bCs/>
          <w:sz w:val="21"/>
          <w:szCs w:val="21"/>
        </w:rPr>
        <w:t>Pzp</w:t>
      </w:r>
      <w:proofErr w:type="spellEnd"/>
      <w:r w:rsidRPr="00717677">
        <w:rPr>
          <w:rFonts w:ascii="Tahoma" w:hAnsi="Tahoma" w:cs="Tahoma"/>
          <w:b/>
          <w:bCs/>
          <w:sz w:val="21"/>
          <w:szCs w:val="21"/>
        </w:rPr>
        <w:t>)</w:t>
      </w:r>
      <w:r w:rsidRPr="00717677">
        <w:rPr>
          <w:rFonts w:ascii="Tahoma" w:hAnsi="Tahoma" w:cs="Tahoma"/>
          <w:sz w:val="21"/>
          <w:szCs w:val="21"/>
        </w:rPr>
        <w:t>,</w:t>
      </w:r>
    </w:p>
    <w:p w14:paraId="424C9DB7" w14:textId="3E52E074" w:rsidR="008502AD" w:rsidRPr="00717677" w:rsidRDefault="008502AD" w:rsidP="00B10B45">
      <w:pPr>
        <w:numPr>
          <w:ilvl w:val="2"/>
          <w:numId w:val="7"/>
        </w:numPr>
        <w:tabs>
          <w:tab w:val="left" w:pos="851"/>
        </w:tabs>
        <w:spacing w:line="260" w:lineRule="atLeast"/>
        <w:ind w:left="851" w:hanging="284"/>
        <w:jc w:val="both"/>
        <w:rPr>
          <w:rFonts w:ascii="Tahoma" w:hAnsi="Tahoma" w:cs="Tahoma"/>
          <w:sz w:val="21"/>
          <w:szCs w:val="21"/>
        </w:rPr>
      </w:pPr>
      <w:r w:rsidRPr="00717677">
        <w:rPr>
          <w:rFonts w:ascii="Tahoma" w:hAnsi="Tahoma" w:cs="Tahoma"/>
          <w:sz w:val="21"/>
          <w:szCs w:val="21"/>
        </w:rPr>
        <w:t xml:space="preserve">o charakterze terrorystycznym, o którym mowa w </w:t>
      </w:r>
      <w:r w:rsidRPr="00717677">
        <w:rPr>
          <w:rFonts w:ascii="Tahoma" w:eastAsia="MS Gothic" w:hAnsi="Tahoma" w:cs="Tahoma"/>
          <w:sz w:val="21"/>
          <w:szCs w:val="21"/>
        </w:rPr>
        <w:t>art. 115 § 20</w:t>
      </w:r>
      <w:r w:rsidRPr="00717677">
        <w:rPr>
          <w:rFonts w:ascii="Tahoma" w:hAnsi="Tahoma" w:cs="Tahoma"/>
          <w:sz w:val="21"/>
          <w:szCs w:val="21"/>
        </w:rPr>
        <w:t xml:space="preserve"> Kodeksu karnego, lub mające na celu popełnienie tego przestępstwa </w:t>
      </w:r>
      <w:r w:rsidRPr="00717677">
        <w:rPr>
          <w:rFonts w:ascii="Tahoma" w:hAnsi="Tahoma" w:cs="Tahoma"/>
          <w:b/>
          <w:bCs/>
          <w:sz w:val="21"/>
          <w:szCs w:val="21"/>
        </w:rPr>
        <w:t>(art. 108 ust. 1 pkt 1 lit. e</w:t>
      </w:r>
      <w:r w:rsidR="00025D03" w:rsidRPr="00717677">
        <w:rPr>
          <w:rFonts w:ascii="Tahoma" w:hAnsi="Tahoma" w:cs="Tahoma"/>
        </w:rPr>
        <w:t xml:space="preserve"> </w:t>
      </w:r>
      <w:r w:rsidR="00240E01" w:rsidRPr="00717677">
        <w:rPr>
          <w:rFonts w:ascii="Tahoma" w:hAnsi="Tahoma" w:cs="Tahoma"/>
          <w:b/>
          <w:bCs/>
          <w:sz w:val="21"/>
          <w:szCs w:val="21"/>
        </w:rPr>
        <w:t>Ustawy</w:t>
      </w:r>
      <w:r w:rsidRPr="00717677">
        <w:rPr>
          <w:rFonts w:ascii="Tahoma" w:hAnsi="Tahoma" w:cs="Tahoma"/>
          <w:b/>
          <w:bCs/>
          <w:sz w:val="21"/>
          <w:szCs w:val="21"/>
        </w:rPr>
        <w:t xml:space="preserve"> </w:t>
      </w:r>
      <w:proofErr w:type="spellStart"/>
      <w:r w:rsidRPr="00717677">
        <w:rPr>
          <w:rFonts w:ascii="Tahoma" w:hAnsi="Tahoma" w:cs="Tahoma"/>
          <w:b/>
          <w:bCs/>
          <w:sz w:val="21"/>
          <w:szCs w:val="21"/>
        </w:rPr>
        <w:t>Pzp</w:t>
      </w:r>
      <w:proofErr w:type="spellEnd"/>
      <w:r w:rsidRPr="00717677">
        <w:rPr>
          <w:rFonts w:ascii="Tahoma" w:hAnsi="Tahoma" w:cs="Tahoma"/>
          <w:b/>
          <w:bCs/>
          <w:sz w:val="21"/>
          <w:szCs w:val="21"/>
        </w:rPr>
        <w:t>)</w:t>
      </w:r>
      <w:r w:rsidRPr="00717677">
        <w:rPr>
          <w:rFonts w:ascii="Tahoma" w:hAnsi="Tahoma" w:cs="Tahoma"/>
          <w:sz w:val="21"/>
          <w:szCs w:val="21"/>
        </w:rPr>
        <w:t>,</w:t>
      </w:r>
    </w:p>
    <w:p w14:paraId="104B432F" w14:textId="46F2ED78" w:rsidR="008502AD" w:rsidRPr="00717677" w:rsidRDefault="008502AD" w:rsidP="00B10B45">
      <w:pPr>
        <w:numPr>
          <w:ilvl w:val="2"/>
          <w:numId w:val="7"/>
        </w:numPr>
        <w:tabs>
          <w:tab w:val="left" w:pos="851"/>
        </w:tabs>
        <w:spacing w:line="260" w:lineRule="atLeast"/>
        <w:ind w:left="851" w:hanging="284"/>
        <w:jc w:val="both"/>
        <w:rPr>
          <w:rFonts w:ascii="Tahoma" w:hAnsi="Tahoma" w:cs="Tahoma"/>
          <w:sz w:val="21"/>
          <w:szCs w:val="21"/>
        </w:rPr>
      </w:pPr>
      <w:r w:rsidRPr="00717677">
        <w:rPr>
          <w:rFonts w:ascii="Tahoma" w:hAnsi="Tahoma" w:cs="Tahoma"/>
          <w:sz w:val="21"/>
          <w:szCs w:val="21"/>
        </w:rPr>
        <w:t xml:space="preserve">powierzenia wykonywania pracy małoletniemu cudzoziemcowi, o którym mowa w </w:t>
      </w:r>
      <w:r w:rsidRPr="00717677">
        <w:rPr>
          <w:rFonts w:ascii="Tahoma" w:eastAsia="MS Gothic" w:hAnsi="Tahoma" w:cs="Tahoma"/>
          <w:sz w:val="21"/>
          <w:szCs w:val="21"/>
        </w:rPr>
        <w:t>art. 9 ust. 2</w:t>
      </w:r>
      <w:r w:rsidRPr="00717677">
        <w:rPr>
          <w:rFonts w:ascii="Tahoma" w:hAnsi="Tahoma" w:cs="Tahoma"/>
          <w:sz w:val="21"/>
          <w:szCs w:val="21"/>
        </w:rPr>
        <w:t xml:space="preserve"> </w:t>
      </w:r>
      <w:r w:rsidR="00240E01" w:rsidRPr="00717677">
        <w:rPr>
          <w:rFonts w:ascii="Tahoma" w:hAnsi="Tahoma" w:cs="Tahoma"/>
          <w:sz w:val="21"/>
          <w:szCs w:val="21"/>
        </w:rPr>
        <w:t>Ustawy</w:t>
      </w:r>
      <w:r w:rsidRPr="00717677">
        <w:rPr>
          <w:rFonts w:ascii="Tahoma" w:hAnsi="Tahoma" w:cs="Tahoma"/>
          <w:sz w:val="21"/>
          <w:szCs w:val="21"/>
        </w:rPr>
        <w:t xml:space="preserve"> z dnia 15 czerwca 2012 r. o skutkach powierzania wykonywania pracy cudzoziemcom przebywającym wbrew przepisom na terytorium Rzeczypospolitej Polskiej </w:t>
      </w:r>
      <w:r w:rsidRPr="00717677">
        <w:rPr>
          <w:rFonts w:ascii="Tahoma" w:hAnsi="Tahoma" w:cs="Tahoma"/>
          <w:b/>
          <w:bCs/>
          <w:sz w:val="21"/>
          <w:szCs w:val="21"/>
        </w:rPr>
        <w:t xml:space="preserve">(art. 108 ust. 1 pkt 1 lit. f </w:t>
      </w:r>
      <w:r w:rsidR="00240E01" w:rsidRPr="00717677">
        <w:rPr>
          <w:rFonts w:ascii="Tahoma" w:hAnsi="Tahoma" w:cs="Tahoma"/>
          <w:b/>
          <w:bCs/>
          <w:sz w:val="21"/>
          <w:szCs w:val="21"/>
        </w:rPr>
        <w:t>Ustawy</w:t>
      </w:r>
      <w:r w:rsidR="00025D03" w:rsidRPr="00717677">
        <w:rPr>
          <w:rFonts w:ascii="Tahoma" w:hAnsi="Tahoma" w:cs="Tahoma"/>
          <w:b/>
          <w:bCs/>
          <w:sz w:val="21"/>
          <w:szCs w:val="21"/>
        </w:rPr>
        <w:t xml:space="preserve"> </w:t>
      </w:r>
      <w:proofErr w:type="spellStart"/>
      <w:r w:rsidRPr="00717677">
        <w:rPr>
          <w:rFonts w:ascii="Tahoma" w:hAnsi="Tahoma" w:cs="Tahoma"/>
          <w:b/>
          <w:bCs/>
          <w:sz w:val="21"/>
          <w:szCs w:val="21"/>
        </w:rPr>
        <w:t>Pzp</w:t>
      </w:r>
      <w:proofErr w:type="spellEnd"/>
      <w:r w:rsidRPr="00717677">
        <w:rPr>
          <w:rFonts w:ascii="Tahoma" w:hAnsi="Tahoma" w:cs="Tahoma"/>
          <w:b/>
          <w:bCs/>
          <w:sz w:val="21"/>
          <w:szCs w:val="21"/>
        </w:rPr>
        <w:t>)</w:t>
      </w:r>
      <w:r w:rsidRPr="00717677">
        <w:rPr>
          <w:rFonts w:ascii="Tahoma" w:hAnsi="Tahoma" w:cs="Tahoma"/>
          <w:sz w:val="21"/>
          <w:szCs w:val="21"/>
        </w:rPr>
        <w:t>,</w:t>
      </w:r>
    </w:p>
    <w:p w14:paraId="325D236A" w14:textId="347178DD" w:rsidR="008502AD" w:rsidRPr="00717677" w:rsidRDefault="008502AD" w:rsidP="00B10B45">
      <w:pPr>
        <w:numPr>
          <w:ilvl w:val="2"/>
          <w:numId w:val="7"/>
        </w:numPr>
        <w:tabs>
          <w:tab w:val="left" w:pos="851"/>
        </w:tabs>
        <w:spacing w:line="260" w:lineRule="atLeast"/>
        <w:ind w:left="851" w:hanging="284"/>
        <w:jc w:val="both"/>
        <w:rPr>
          <w:rFonts w:ascii="Tahoma" w:hAnsi="Tahoma" w:cs="Tahoma"/>
          <w:sz w:val="21"/>
          <w:szCs w:val="21"/>
        </w:rPr>
      </w:pPr>
      <w:r w:rsidRPr="00717677">
        <w:rPr>
          <w:rFonts w:ascii="Tahoma" w:hAnsi="Tahoma" w:cs="Tahoma"/>
          <w:sz w:val="21"/>
          <w:szCs w:val="21"/>
        </w:rPr>
        <w:t xml:space="preserve">przeciwko obrotowi gospodarczemu, o których mowa w </w:t>
      </w:r>
      <w:r w:rsidRPr="00717677">
        <w:rPr>
          <w:rFonts w:ascii="Tahoma" w:eastAsia="MS Gothic" w:hAnsi="Tahoma" w:cs="Tahoma"/>
          <w:sz w:val="21"/>
          <w:szCs w:val="21"/>
        </w:rPr>
        <w:t>art. 296-307</w:t>
      </w:r>
      <w:r w:rsidRPr="00717677">
        <w:rPr>
          <w:rFonts w:ascii="Tahoma" w:hAnsi="Tahoma" w:cs="Tahoma"/>
          <w:sz w:val="21"/>
          <w:szCs w:val="21"/>
        </w:rPr>
        <w:t xml:space="preserve"> Kodeksu karnego, przestępstwo oszustwa, o którym mowa w </w:t>
      </w:r>
      <w:r w:rsidRPr="00717677">
        <w:rPr>
          <w:rFonts w:ascii="Tahoma" w:eastAsia="MS Gothic" w:hAnsi="Tahoma" w:cs="Tahoma"/>
          <w:sz w:val="21"/>
          <w:szCs w:val="21"/>
        </w:rPr>
        <w:t>art. 286</w:t>
      </w:r>
      <w:r w:rsidRPr="00717677">
        <w:rPr>
          <w:rFonts w:ascii="Tahoma" w:hAnsi="Tahoma" w:cs="Tahoma"/>
          <w:sz w:val="21"/>
          <w:szCs w:val="21"/>
        </w:rPr>
        <w:t xml:space="preserve"> Kodeksu karnego, przestępstwo przeciwko wiarygodności dokumentów, o których mowa w </w:t>
      </w:r>
      <w:r w:rsidRPr="00717677">
        <w:rPr>
          <w:rFonts w:ascii="Tahoma" w:eastAsia="MS Gothic" w:hAnsi="Tahoma" w:cs="Tahoma"/>
          <w:sz w:val="21"/>
          <w:szCs w:val="21"/>
        </w:rPr>
        <w:t>art. 270-277d</w:t>
      </w:r>
      <w:r w:rsidRPr="00717677">
        <w:rPr>
          <w:rFonts w:ascii="Tahoma" w:hAnsi="Tahoma" w:cs="Tahoma"/>
          <w:sz w:val="21"/>
          <w:szCs w:val="21"/>
        </w:rPr>
        <w:t xml:space="preserve"> Kodeksu karnego, lub przestępstwo skarbowe </w:t>
      </w:r>
      <w:r w:rsidRPr="00717677">
        <w:rPr>
          <w:rFonts w:ascii="Tahoma" w:hAnsi="Tahoma" w:cs="Tahoma"/>
          <w:b/>
          <w:bCs/>
          <w:sz w:val="21"/>
          <w:szCs w:val="21"/>
        </w:rPr>
        <w:t xml:space="preserve">(art. 108 ust. 1  pkt 1 lit. g </w:t>
      </w:r>
      <w:r w:rsidR="00240E01" w:rsidRPr="00717677">
        <w:rPr>
          <w:rFonts w:ascii="Tahoma" w:hAnsi="Tahoma" w:cs="Tahoma"/>
          <w:b/>
          <w:bCs/>
          <w:sz w:val="21"/>
          <w:szCs w:val="21"/>
        </w:rPr>
        <w:t>Ustawy</w:t>
      </w:r>
      <w:r w:rsidR="00025D03" w:rsidRPr="00717677">
        <w:rPr>
          <w:rFonts w:ascii="Tahoma" w:hAnsi="Tahoma" w:cs="Tahoma"/>
          <w:b/>
          <w:bCs/>
          <w:sz w:val="21"/>
          <w:szCs w:val="21"/>
        </w:rPr>
        <w:t xml:space="preserve"> </w:t>
      </w:r>
      <w:proofErr w:type="spellStart"/>
      <w:r w:rsidRPr="00717677">
        <w:rPr>
          <w:rFonts w:ascii="Tahoma" w:hAnsi="Tahoma" w:cs="Tahoma"/>
          <w:b/>
          <w:bCs/>
          <w:sz w:val="21"/>
          <w:szCs w:val="21"/>
        </w:rPr>
        <w:t>Pzp</w:t>
      </w:r>
      <w:proofErr w:type="spellEnd"/>
      <w:r w:rsidRPr="00717677">
        <w:rPr>
          <w:rFonts w:ascii="Tahoma" w:hAnsi="Tahoma" w:cs="Tahoma"/>
          <w:b/>
          <w:bCs/>
          <w:sz w:val="21"/>
          <w:szCs w:val="21"/>
        </w:rPr>
        <w:t>)</w:t>
      </w:r>
      <w:r w:rsidRPr="00717677">
        <w:rPr>
          <w:rFonts w:ascii="Tahoma" w:hAnsi="Tahoma" w:cs="Tahoma"/>
          <w:sz w:val="21"/>
          <w:szCs w:val="21"/>
        </w:rPr>
        <w:t>,</w:t>
      </w:r>
    </w:p>
    <w:p w14:paraId="3A245BF8" w14:textId="4C4743E2" w:rsidR="008502AD" w:rsidRPr="00717677" w:rsidRDefault="008502AD" w:rsidP="00B10B45">
      <w:pPr>
        <w:numPr>
          <w:ilvl w:val="2"/>
          <w:numId w:val="7"/>
        </w:numPr>
        <w:tabs>
          <w:tab w:val="left" w:pos="851"/>
        </w:tabs>
        <w:spacing w:line="260" w:lineRule="atLeast"/>
        <w:ind w:left="851" w:hanging="284"/>
        <w:jc w:val="both"/>
        <w:rPr>
          <w:rFonts w:ascii="Tahoma" w:hAnsi="Tahoma" w:cs="Tahoma"/>
          <w:sz w:val="21"/>
          <w:szCs w:val="21"/>
        </w:rPr>
      </w:pPr>
      <w:r w:rsidRPr="00717677">
        <w:rPr>
          <w:rFonts w:ascii="Tahoma" w:hAnsi="Tahoma" w:cs="Tahoma"/>
          <w:sz w:val="21"/>
          <w:szCs w:val="21"/>
        </w:rPr>
        <w:t xml:space="preserve">o którym mowa w art. 9 ust. 1 i 3 lub art. 10 </w:t>
      </w:r>
      <w:r w:rsidR="00240E01" w:rsidRPr="00717677">
        <w:rPr>
          <w:rFonts w:ascii="Tahoma" w:hAnsi="Tahoma" w:cs="Tahoma"/>
          <w:sz w:val="21"/>
          <w:szCs w:val="21"/>
        </w:rPr>
        <w:t>Ustawy</w:t>
      </w:r>
      <w:r w:rsidRPr="00717677">
        <w:rPr>
          <w:rFonts w:ascii="Tahoma" w:hAnsi="Tahoma" w:cs="Tahoma"/>
          <w:sz w:val="21"/>
          <w:szCs w:val="21"/>
        </w:rPr>
        <w:t xml:space="preserve"> z dnia 15 czerwca 2012r. o skutkach powierzania wykonywania pracy cudzoziemcom przebywającym wbrew przepisom na terytorium Rzeczypospolitej Polskiej </w:t>
      </w:r>
      <w:r w:rsidRPr="00717677">
        <w:rPr>
          <w:rFonts w:ascii="Tahoma" w:hAnsi="Tahoma" w:cs="Tahoma"/>
          <w:b/>
          <w:bCs/>
          <w:sz w:val="21"/>
          <w:szCs w:val="21"/>
        </w:rPr>
        <w:t xml:space="preserve">(art. 108 ust. 1 pkt 1 lit. h </w:t>
      </w:r>
      <w:r w:rsidR="00240E01" w:rsidRPr="00717677">
        <w:rPr>
          <w:rFonts w:ascii="Tahoma" w:hAnsi="Tahoma" w:cs="Tahoma"/>
          <w:b/>
          <w:bCs/>
          <w:sz w:val="21"/>
          <w:szCs w:val="21"/>
        </w:rPr>
        <w:t>Ustawy</w:t>
      </w:r>
      <w:r w:rsidR="00025D03" w:rsidRPr="00717677">
        <w:rPr>
          <w:rFonts w:ascii="Tahoma" w:hAnsi="Tahoma" w:cs="Tahoma"/>
          <w:b/>
          <w:bCs/>
          <w:sz w:val="21"/>
          <w:szCs w:val="21"/>
        </w:rPr>
        <w:t xml:space="preserve"> </w:t>
      </w:r>
      <w:proofErr w:type="spellStart"/>
      <w:r w:rsidRPr="00717677">
        <w:rPr>
          <w:rFonts w:ascii="Tahoma" w:hAnsi="Tahoma" w:cs="Tahoma"/>
          <w:b/>
          <w:bCs/>
          <w:sz w:val="21"/>
          <w:szCs w:val="21"/>
        </w:rPr>
        <w:t>Pzp</w:t>
      </w:r>
      <w:proofErr w:type="spellEnd"/>
      <w:r w:rsidRPr="00717677">
        <w:rPr>
          <w:rFonts w:ascii="Tahoma" w:hAnsi="Tahoma" w:cs="Tahoma"/>
          <w:b/>
          <w:bCs/>
          <w:sz w:val="21"/>
          <w:szCs w:val="21"/>
        </w:rPr>
        <w:t>)</w:t>
      </w:r>
    </w:p>
    <w:p w14:paraId="1FE9175B" w14:textId="4D1BD6AA" w:rsidR="008502AD" w:rsidRPr="00717677" w:rsidRDefault="008502AD" w:rsidP="00B10B45">
      <w:pPr>
        <w:numPr>
          <w:ilvl w:val="0"/>
          <w:numId w:val="8"/>
        </w:numPr>
        <w:tabs>
          <w:tab w:val="left" w:pos="851"/>
        </w:tabs>
        <w:spacing w:line="260" w:lineRule="atLeast"/>
        <w:ind w:left="1276" w:hanging="709"/>
        <w:jc w:val="both"/>
        <w:rPr>
          <w:rFonts w:ascii="Tahoma" w:hAnsi="Tahoma" w:cs="Tahoma"/>
          <w:sz w:val="21"/>
          <w:szCs w:val="21"/>
        </w:rPr>
      </w:pPr>
      <w:r w:rsidRPr="00717677">
        <w:rPr>
          <w:rFonts w:ascii="Tahoma" w:hAnsi="Tahoma" w:cs="Tahoma"/>
          <w:sz w:val="21"/>
          <w:szCs w:val="21"/>
        </w:rPr>
        <w:t>lub za odpowiedni czyn zabroniony określony w przepisach prawa obcego</w:t>
      </w:r>
      <w:r w:rsidR="00295F42" w:rsidRPr="00717677">
        <w:rPr>
          <w:rFonts w:ascii="Tahoma" w:hAnsi="Tahoma" w:cs="Tahoma"/>
          <w:sz w:val="21"/>
          <w:szCs w:val="21"/>
        </w:rPr>
        <w:t>;</w:t>
      </w:r>
    </w:p>
    <w:p w14:paraId="4C31C4DE" w14:textId="67FA6281" w:rsidR="008502AD" w:rsidRPr="00717677" w:rsidRDefault="008502AD" w:rsidP="00B10B45">
      <w:pPr>
        <w:numPr>
          <w:ilvl w:val="0"/>
          <w:numId w:val="9"/>
        </w:numPr>
        <w:tabs>
          <w:tab w:val="left" w:pos="567"/>
        </w:tabs>
        <w:spacing w:line="260" w:lineRule="atLeast"/>
        <w:ind w:left="567" w:hanging="283"/>
        <w:jc w:val="both"/>
        <w:rPr>
          <w:rFonts w:ascii="Tahoma" w:hAnsi="Tahoma" w:cs="Tahoma"/>
          <w:sz w:val="21"/>
          <w:szCs w:val="21"/>
        </w:rPr>
      </w:pPr>
      <w:r w:rsidRPr="00717677">
        <w:rPr>
          <w:rFonts w:ascii="Tahoma" w:hAnsi="Tahoma" w:cs="Tahoma"/>
          <w:sz w:val="21"/>
          <w:szCs w:val="21"/>
        </w:rPr>
        <w:lastRenderedPageBreak/>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r w:rsidRPr="00717677">
        <w:rPr>
          <w:rFonts w:ascii="Tahoma" w:hAnsi="Tahoma" w:cs="Tahoma"/>
          <w:b/>
          <w:bCs/>
          <w:sz w:val="21"/>
          <w:szCs w:val="21"/>
        </w:rPr>
        <w:t xml:space="preserve">(art. 108 ust. 1 pkt 2 </w:t>
      </w:r>
      <w:r w:rsidR="00240E01" w:rsidRPr="00717677">
        <w:rPr>
          <w:rFonts w:ascii="Tahoma" w:hAnsi="Tahoma" w:cs="Tahoma"/>
          <w:b/>
          <w:bCs/>
          <w:sz w:val="21"/>
          <w:szCs w:val="21"/>
        </w:rPr>
        <w:t>Ustawy</w:t>
      </w:r>
      <w:r w:rsidR="00025D03" w:rsidRPr="00717677">
        <w:rPr>
          <w:rFonts w:ascii="Tahoma" w:hAnsi="Tahoma" w:cs="Tahoma"/>
          <w:b/>
          <w:bCs/>
          <w:sz w:val="21"/>
          <w:szCs w:val="21"/>
        </w:rPr>
        <w:t xml:space="preserve"> </w:t>
      </w:r>
      <w:proofErr w:type="spellStart"/>
      <w:r w:rsidRPr="00717677">
        <w:rPr>
          <w:rFonts w:ascii="Tahoma" w:hAnsi="Tahoma" w:cs="Tahoma"/>
          <w:b/>
          <w:bCs/>
          <w:sz w:val="21"/>
          <w:szCs w:val="21"/>
        </w:rPr>
        <w:t>Pzp</w:t>
      </w:r>
      <w:proofErr w:type="spellEnd"/>
      <w:r w:rsidRPr="00717677">
        <w:rPr>
          <w:rFonts w:ascii="Tahoma" w:hAnsi="Tahoma" w:cs="Tahoma"/>
          <w:b/>
          <w:bCs/>
          <w:sz w:val="21"/>
          <w:szCs w:val="21"/>
        </w:rPr>
        <w:t>)</w:t>
      </w:r>
      <w:bookmarkStart w:id="10" w:name="_Hlk111635057"/>
      <w:bookmarkEnd w:id="10"/>
    </w:p>
    <w:p w14:paraId="2C5A4514" w14:textId="5CD36290" w:rsidR="008502AD" w:rsidRPr="00717677" w:rsidRDefault="008502AD" w:rsidP="00B10B45">
      <w:pPr>
        <w:numPr>
          <w:ilvl w:val="0"/>
          <w:numId w:val="9"/>
        </w:numPr>
        <w:tabs>
          <w:tab w:val="left" w:pos="567"/>
        </w:tabs>
        <w:spacing w:line="260" w:lineRule="atLeast"/>
        <w:ind w:left="567" w:hanging="283"/>
        <w:jc w:val="both"/>
        <w:rPr>
          <w:rFonts w:ascii="Tahoma" w:hAnsi="Tahoma" w:cs="Tahoma"/>
          <w:sz w:val="21"/>
          <w:szCs w:val="21"/>
        </w:rPr>
      </w:pPr>
      <w:r w:rsidRPr="00717677">
        <w:rPr>
          <w:rFonts w:ascii="Tahoma" w:hAnsi="Tahoma" w:cs="Tahoma"/>
          <w:sz w:val="21"/>
          <w:szCs w:val="21"/>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r w:rsidRPr="00717677">
        <w:rPr>
          <w:rFonts w:ascii="Tahoma" w:hAnsi="Tahoma" w:cs="Tahoma"/>
          <w:b/>
          <w:bCs/>
          <w:sz w:val="21"/>
          <w:szCs w:val="21"/>
        </w:rPr>
        <w:t xml:space="preserve">(art. 108 ust. 1 pkt 3 </w:t>
      </w:r>
      <w:r w:rsidR="00240E01" w:rsidRPr="00717677">
        <w:rPr>
          <w:rFonts w:ascii="Tahoma" w:hAnsi="Tahoma" w:cs="Tahoma"/>
          <w:b/>
          <w:bCs/>
          <w:sz w:val="21"/>
          <w:szCs w:val="21"/>
        </w:rPr>
        <w:t>Ustawy</w:t>
      </w:r>
      <w:r w:rsidR="00025D03" w:rsidRPr="00717677">
        <w:rPr>
          <w:rFonts w:ascii="Tahoma" w:hAnsi="Tahoma" w:cs="Tahoma"/>
          <w:b/>
          <w:bCs/>
          <w:sz w:val="21"/>
          <w:szCs w:val="21"/>
        </w:rPr>
        <w:t xml:space="preserve"> </w:t>
      </w:r>
      <w:proofErr w:type="spellStart"/>
      <w:r w:rsidRPr="00717677">
        <w:rPr>
          <w:rFonts w:ascii="Tahoma" w:hAnsi="Tahoma" w:cs="Tahoma"/>
          <w:b/>
          <w:bCs/>
          <w:sz w:val="21"/>
          <w:szCs w:val="21"/>
        </w:rPr>
        <w:t>Pzp</w:t>
      </w:r>
      <w:proofErr w:type="spellEnd"/>
      <w:r w:rsidRPr="00717677">
        <w:rPr>
          <w:rFonts w:ascii="Tahoma" w:hAnsi="Tahoma" w:cs="Tahoma"/>
          <w:b/>
          <w:bCs/>
          <w:sz w:val="21"/>
          <w:szCs w:val="21"/>
        </w:rPr>
        <w:t>)</w:t>
      </w:r>
    </w:p>
    <w:p w14:paraId="1E18CE3C" w14:textId="26484328" w:rsidR="008502AD" w:rsidRPr="00717677" w:rsidRDefault="008502AD" w:rsidP="00B10B45">
      <w:pPr>
        <w:numPr>
          <w:ilvl w:val="0"/>
          <w:numId w:val="9"/>
        </w:numPr>
        <w:tabs>
          <w:tab w:val="left" w:pos="567"/>
        </w:tabs>
        <w:spacing w:line="260" w:lineRule="atLeast"/>
        <w:ind w:left="567" w:hanging="283"/>
        <w:jc w:val="both"/>
        <w:rPr>
          <w:rFonts w:ascii="Tahoma" w:hAnsi="Tahoma" w:cs="Tahoma"/>
          <w:sz w:val="21"/>
          <w:szCs w:val="21"/>
        </w:rPr>
      </w:pPr>
      <w:r w:rsidRPr="00717677">
        <w:rPr>
          <w:rFonts w:ascii="Tahoma" w:hAnsi="Tahoma" w:cs="Tahoma"/>
          <w:sz w:val="21"/>
          <w:szCs w:val="21"/>
        </w:rPr>
        <w:t xml:space="preserve">wobec którego prawomocnie orzeczono zakaz ubiegania się o zamówienia publiczne </w:t>
      </w:r>
      <w:r w:rsidRPr="00717677">
        <w:rPr>
          <w:rFonts w:ascii="Tahoma" w:hAnsi="Tahoma" w:cs="Tahoma"/>
          <w:sz w:val="21"/>
          <w:szCs w:val="21"/>
        </w:rPr>
        <w:br/>
      </w:r>
      <w:r w:rsidRPr="00717677">
        <w:rPr>
          <w:rFonts w:ascii="Tahoma" w:hAnsi="Tahoma" w:cs="Tahoma"/>
          <w:b/>
          <w:bCs/>
          <w:sz w:val="21"/>
          <w:szCs w:val="21"/>
        </w:rPr>
        <w:t xml:space="preserve">(art. 108 ust. 1 pkt 4 </w:t>
      </w:r>
      <w:r w:rsidR="00240E01" w:rsidRPr="00717677">
        <w:rPr>
          <w:rFonts w:ascii="Tahoma" w:hAnsi="Tahoma" w:cs="Tahoma"/>
          <w:b/>
          <w:bCs/>
          <w:sz w:val="21"/>
          <w:szCs w:val="21"/>
        </w:rPr>
        <w:t>Ustawy</w:t>
      </w:r>
      <w:r w:rsidR="00025D03" w:rsidRPr="00717677">
        <w:rPr>
          <w:rFonts w:ascii="Tahoma" w:hAnsi="Tahoma" w:cs="Tahoma"/>
          <w:b/>
          <w:bCs/>
          <w:sz w:val="21"/>
          <w:szCs w:val="21"/>
        </w:rPr>
        <w:t xml:space="preserve"> </w:t>
      </w:r>
      <w:proofErr w:type="spellStart"/>
      <w:r w:rsidRPr="00717677">
        <w:rPr>
          <w:rFonts w:ascii="Tahoma" w:hAnsi="Tahoma" w:cs="Tahoma"/>
          <w:b/>
          <w:bCs/>
          <w:sz w:val="21"/>
          <w:szCs w:val="21"/>
        </w:rPr>
        <w:t>Pzp</w:t>
      </w:r>
      <w:proofErr w:type="spellEnd"/>
      <w:r w:rsidRPr="00717677">
        <w:rPr>
          <w:rFonts w:ascii="Tahoma" w:hAnsi="Tahoma" w:cs="Tahoma"/>
          <w:b/>
          <w:bCs/>
          <w:sz w:val="21"/>
          <w:szCs w:val="21"/>
        </w:rPr>
        <w:t>)</w:t>
      </w:r>
    </w:p>
    <w:p w14:paraId="38AC8F97" w14:textId="5D1B7E55" w:rsidR="008502AD" w:rsidRPr="00717677" w:rsidRDefault="008502AD" w:rsidP="00B10B45">
      <w:pPr>
        <w:numPr>
          <w:ilvl w:val="0"/>
          <w:numId w:val="9"/>
        </w:numPr>
        <w:tabs>
          <w:tab w:val="left" w:pos="567"/>
        </w:tabs>
        <w:spacing w:line="260" w:lineRule="atLeast"/>
        <w:ind w:left="567" w:hanging="283"/>
        <w:jc w:val="both"/>
        <w:rPr>
          <w:rFonts w:ascii="Tahoma" w:hAnsi="Tahoma" w:cs="Tahoma"/>
          <w:sz w:val="21"/>
          <w:szCs w:val="21"/>
        </w:rPr>
      </w:pPr>
      <w:r w:rsidRPr="00717677">
        <w:rPr>
          <w:rFonts w:ascii="Tahoma" w:hAnsi="Tahoma" w:cs="Tahoma"/>
          <w:sz w:val="21"/>
          <w:szCs w:val="21"/>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00240E01" w:rsidRPr="00717677">
        <w:rPr>
          <w:rFonts w:ascii="Tahoma" w:eastAsia="MS Gothic" w:hAnsi="Tahoma" w:cs="Tahoma"/>
          <w:sz w:val="21"/>
          <w:szCs w:val="21"/>
        </w:rPr>
        <w:t>Ustawy</w:t>
      </w:r>
      <w:r w:rsidRPr="00717677">
        <w:rPr>
          <w:rFonts w:ascii="Tahoma" w:hAnsi="Tahoma" w:cs="Tahoma"/>
          <w:sz w:val="21"/>
          <w:szCs w:val="21"/>
        </w:rPr>
        <w:t xml:space="preserve"> z dnia 16 lutego 2007 r. o ochronie konkurencji i konsumentów, złożyli odrębne oferty, oferty częściowe lub wnioski o dopuszczenie do udziału w postępowaniu, chyba że wykażą, że przygotowali te oferty lub wnioski niezależnie od siebie </w:t>
      </w:r>
      <w:r w:rsidRPr="00717677">
        <w:rPr>
          <w:rFonts w:ascii="Tahoma" w:hAnsi="Tahoma" w:cs="Tahoma"/>
          <w:b/>
          <w:bCs/>
          <w:sz w:val="21"/>
          <w:szCs w:val="21"/>
        </w:rPr>
        <w:t xml:space="preserve">(art. 108 ust. 1 pkt 5 </w:t>
      </w:r>
      <w:r w:rsidR="00240E01" w:rsidRPr="00717677">
        <w:rPr>
          <w:rFonts w:ascii="Tahoma" w:hAnsi="Tahoma" w:cs="Tahoma"/>
          <w:b/>
          <w:bCs/>
          <w:sz w:val="21"/>
          <w:szCs w:val="21"/>
        </w:rPr>
        <w:t>Ustawy</w:t>
      </w:r>
      <w:r w:rsidR="00025D03" w:rsidRPr="00717677">
        <w:rPr>
          <w:rFonts w:ascii="Tahoma" w:hAnsi="Tahoma" w:cs="Tahoma"/>
          <w:b/>
          <w:bCs/>
          <w:sz w:val="21"/>
          <w:szCs w:val="21"/>
        </w:rPr>
        <w:t xml:space="preserve"> </w:t>
      </w:r>
      <w:proofErr w:type="spellStart"/>
      <w:r w:rsidRPr="00717677">
        <w:rPr>
          <w:rFonts w:ascii="Tahoma" w:hAnsi="Tahoma" w:cs="Tahoma"/>
          <w:b/>
          <w:bCs/>
          <w:sz w:val="21"/>
          <w:szCs w:val="21"/>
        </w:rPr>
        <w:t>Pzp</w:t>
      </w:r>
      <w:proofErr w:type="spellEnd"/>
      <w:r w:rsidRPr="00717677">
        <w:rPr>
          <w:rFonts w:ascii="Tahoma" w:hAnsi="Tahoma" w:cs="Tahoma"/>
          <w:b/>
          <w:bCs/>
          <w:sz w:val="21"/>
          <w:szCs w:val="21"/>
        </w:rPr>
        <w:t>)</w:t>
      </w:r>
    </w:p>
    <w:p w14:paraId="4F0D6BBF" w14:textId="68181DB2" w:rsidR="008502AD" w:rsidRPr="00717677" w:rsidRDefault="008502AD" w:rsidP="00B10B45">
      <w:pPr>
        <w:numPr>
          <w:ilvl w:val="0"/>
          <w:numId w:val="9"/>
        </w:numPr>
        <w:tabs>
          <w:tab w:val="left" w:pos="567"/>
        </w:tabs>
        <w:spacing w:line="260" w:lineRule="atLeast"/>
        <w:ind w:left="567" w:hanging="283"/>
        <w:jc w:val="both"/>
        <w:rPr>
          <w:rFonts w:ascii="Tahoma" w:hAnsi="Tahoma" w:cs="Tahoma"/>
          <w:sz w:val="21"/>
          <w:szCs w:val="21"/>
        </w:rPr>
      </w:pPr>
      <w:r w:rsidRPr="00717677">
        <w:rPr>
          <w:rFonts w:ascii="Tahoma" w:hAnsi="Tahoma" w:cs="Tahoma"/>
          <w:sz w:val="21"/>
          <w:szCs w:val="21"/>
        </w:rPr>
        <w:t xml:space="preserve">jeżeli, w przypadkach, o których mowa w art. 85 ust. 1 </w:t>
      </w:r>
      <w:r w:rsidR="00240E01" w:rsidRPr="00717677">
        <w:rPr>
          <w:rFonts w:ascii="Tahoma" w:hAnsi="Tahoma" w:cs="Tahoma"/>
          <w:sz w:val="21"/>
          <w:szCs w:val="21"/>
        </w:rPr>
        <w:t>Ustawy</w:t>
      </w:r>
      <w:r w:rsidR="00025D03" w:rsidRPr="00717677">
        <w:rPr>
          <w:rFonts w:ascii="Tahoma" w:hAnsi="Tahoma" w:cs="Tahoma"/>
          <w:sz w:val="21"/>
          <w:szCs w:val="21"/>
        </w:rPr>
        <w:t xml:space="preserve"> </w:t>
      </w:r>
      <w:proofErr w:type="spellStart"/>
      <w:r w:rsidRPr="00717677">
        <w:rPr>
          <w:rFonts w:ascii="Tahoma" w:hAnsi="Tahoma" w:cs="Tahoma"/>
          <w:sz w:val="21"/>
          <w:szCs w:val="21"/>
        </w:rPr>
        <w:t>Pzp</w:t>
      </w:r>
      <w:proofErr w:type="spellEnd"/>
      <w:r w:rsidR="00025D03" w:rsidRPr="00717677">
        <w:rPr>
          <w:rFonts w:ascii="Tahoma" w:hAnsi="Tahoma" w:cs="Tahoma"/>
          <w:sz w:val="21"/>
          <w:szCs w:val="21"/>
        </w:rPr>
        <w:t>,</w:t>
      </w:r>
      <w:r w:rsidRPr="00717677">
        <w:rPr>
          <w:rFonts w:ascii="Tahoma" w:hAnsi="Tahoma" w:cs="Tahoma"/>
          <w:sz w:val="21"/>
          <w:szCs w:val="21"/>
        </w:rPr>
        <w:t xml:space="preserve"> doszło do zakłócenia konkurencji wynikającego z wcześniejszego zaangażowania tego wykonawcy lub podmiotu, który należy z wykonawcą do tej samej grupy kapitałowej w rozumieniu </w:t>
      </w:r>
      <w:r w:rsidR="00240E01" w:rsidRPr="00717677">
        <w:rPr>
          <w:rFonts w:ascii="Tahoma" w:eastAsia="MS Gothic" w:hAnsi="Tahoma" w:cs="Tahoma"/>
          <w:sz w:val="21"/>
          <w:szCs w:val="21"/>
        </w:rPr>
        <w:t>Ustawy</w:t>
      </w:r>
      <w:r w:rsidRPr="00717677">
        <w:rPr>
          <w:rFonts w:ascii="Tahoma" w:hAnsi="Tahoma" w:cs="Tahoma"/>
          <w:sz w:val="21"/>
          <w:szCs w:val="21"/>
        </w:rPr>
        <w:t xml:space="preserve"> z dnia 16 lutego 2007r. o ochronie konkurencji i konsumentów, chyba że spowodowane tym zakłócenie konkurencji może być wyeliminowane w inny sposób niż przez wykluczenie wykonawcy z udziału w postępowaniu o udzielenie zamówienia </w:t>
      </w:r>
      <w:r w:rsidRPr="00717677">
        <w:rPr>
          <w:rFonts w:ascii="Tahoma" w:hAnsi="Tahoma" w:cs="Tahoma"/>
          <w:b/>
          <w:bCs/>
          <w:sz w:val="21"/>
          <w:szCs w:val="21"/>
        </w:rPr>
        <w:t xml:space="preserve">(art. 108 ust. 1 pkt 6 </w:t>
      </w:r>
      <w:r w:rsidR="00240E01" w:rsidRPr="00717677">
        <w:rPr>
          <w:rFonts w:ascii="Tahoma" w:hAnsi="Tahoma" w:cs="Tahoma"/>
          <w:b/>
          <w:bCs/>
          <w:sz w:val="21"/>
          <w:szCs w:val="21"/>
        </w:rPr>
        <w:t>Ustawy</w:t>
      </w:r>
      <w:r w:rsidR="00025D03" w:rsidRPr="00717677">
        <w:rPr>
          <w:rFonts w:ascii="Tahoma" w:hAnsi="Tahoma" w:cs="Tahoma"/>
          <w:b/>
          <w:bCs/>
          <w:sz w:val="21"/>
          <w:szCs w:val="21"/>
        </w:rPr>
        <w:t xml:space="preserve"> </w:t>
      </w:r>
      <w:proofErr w:type="spellStart"/>
      <w:r w:rsidRPr="00717677">
        <w:rPr>
          <w:rFonts w:ascii="Tahoma" w:hAnsi="Tahoma" w:cs="Tahoma"/>
          <w:b/>
          <w:bCs/>
          <w:sz w:val="21"/>
          <w:szCs w:val="21"/>
        </w:rPr>
        <w:t>Pzp</w:t>
      </w:r>
      <w:proofErr w:type="spellEnd"/>
      <w:r w:rsidRPr="00717677">
        <w:rPr>
          <w:rFonts w:ascii="Tahoma" w:hAnsi="Tahoma" w:cs="Tahoma"/>
          <w:b/>
          <w:bCs/>
          <w:sz w:val="21"/>
          <w:szCs w:val="21"/>
        </w:rPr>
        <w:t>)</w:t>
      </w:r>
      <w:r w:rsidRPr="00717677">
        <w:rPr>
          <w:rFonts w:ascii="Tahoma" w:hAnsi="Tahoma" w:cs="Tahoma"/>
          <w:sz w:val="21"/>
          <w:szCs w:val="21"/>
        </w:rPr>
        <w:t>.</w:t>
      </w:r>
    </w:p>
    <w:p w14:paraId="50EB5AB3" w14:textId="030ACA47" w:rsidR="008502AD" w:rsidRPr="00717677" w:rsidRDefault="008502AD" w:rsidP="00B10B45">
      <w:pPr>
        <w:numPr>
          <w:ilvl w:val="3"/>
          <w:numId w:val="35"/>
        </w:numPr>
        <w:tabs>
          <w:tab w:val="left" w:pos="284"/>
          <w:tab w:val="left" w:pos="567"/>
          <w:tab w:val="left" w:pos="993"/>
        </w:tabs>
        <w:spacing w:line="260" w:lineRule="atLeast"/>
        <w:ind w:hanging="2880"/>
        <w:rPr>
          <w:rFonts w:ascii="Tahoma" w:hAnsi="Tahoma" w:cs="Tahoma"/>
          <w:sz w:val="21"/>
          <w:szCs w:val="21"/>
        </w:rPr>
      </w:pPr>
      <w:r w:rsidRPr="00717677">
        <w:rPr>
          <w:rFonts w:ascii="Tahoma" w:hAnsi="Tahoma" w:cs="Tahoma"/>
          <w:sz w:val="21"/>
          <w:szCs w:val="21"/>
          <w:u w:val="single"/>
        </w:rPr>
        <w:t>Podstawy wykluczenia</w:t>
      </w:r>
      <w:r w:rsidRPr="00717677">
        <w:rPr>
          <w:rFonts w:ascii="Tahoma" w:hAnsi="Tahoma" w:cs="Tahoma"/>
          <w:sz w:val="21"/>
          <w:szCs w:val="21"/>
        </w:rPr>
        <w:t xml:space="preserve">, o których mowa w </w:t>
      </w:r>
      <w:r w:rsidRPr="00717677">
        <w:rPr>
          <w:rFonts w:ascii="Tahoma" w:hAnsi="Tahoma" w:cs="Tahoma"/>
          <w:b/>
          <w:bCs/>
          <w:sz w:val="21"/>
          <w:szCs w:val="21"/>
        </w:rPr>
        <w:t xml:space="preserve">art. 109 ust. 1 pkt 4 </w:t>
      </w:r>
      <w:r w:rsidR="00240E01" w:rsidRPr="00717677">
        <w:rPr>
          <w:rFonts w:ascii="Tahoma" w:hAnsi="Tahoma" w:cs="Tahoma"/>
          <w:b/>
          <w:bCs/>
          <w:sz w:val="21"/>
          <w:szCs w:val="21"/>
        </w:rPr>
        <w:t>Ustawy</w:t>
      </w:r>
      <w:r w:rsidR="00025D03" w:rsidRPr="00717677">
        <w:rPr>
          <w:rFonts w:ascii="Tahoma" w:hAnsi="Tahoma" w:cs="Tahoma"/>
          <w:b/>
          <w:bCs/>
          <w:sz w:val="21"/>
          <w:szCs w:val="21"/>
        </w:rPr>
        <w:t xml:space="preserve"> </w:t>
      </w:r>
      <w:proofErr w:type="spellStart"/>
      <w:r w:rsidRPr="00717677">
        <w:rPr>
          <w:rFonts w:ascii="Tahoma" w:hAnsi="Tahoma" w:cs="Tahoma"/>
          <w:b/>
          <w:bCs/>
          <w:sz w:val="21"/>
          <w:szCs w:val="21"/>
        </w:rPr>
        <w:t>Pzp</w:t>
      </w:r>
      <w:proofErr w:type="spellEnd"/>
      <w:r w:rsidRPr="00717677">
        <w:rPr>
          <w:rFonts w:ascii="Tahoma" w:hAnsi="Tahoma" w:cs="Tahoma"/>
          <w:b/>
          <w:bCs/>
          <w:sz w:val="21"/>
          <w:szCs w:val="21"/>
        </w:rPr>
        <w:t>:</w:t>
      </w:r>
    </w:p>
    <w:p w14:paraId="67807541" w14:textId="77777777" w:rsidR="00F34162" w:rsidRPr="00717677" w:rsidRDefault="008502AD" w:rsidP="00B10B45">
      <w:pPr>
        <w:spacing w:line="260" w:lineRule="atLeast"/>
        <w:ind w:left="284"/>
        <w:jc w:val="both"/>
        <w:rPr>
          <w:rFonts w:ascii="Tahoma" w:hAnsi="Tahoma" w:cs="Tahoma"/>
          <w:sz w:val="21"/>
          <w:szCs w:val="21"/>
        </w:rPr>
      </w:pPr>
      <w:r w:rsidRPr="00717677">
        <w:rPr>
          <w:rFonts w:ascii="Tahoma" w:hAnsi="Tahoma" w:cs="Tahoma"/>
          <w:sz w:val="21"/>
          <w:szCs w:val="21"/>
        </w:rPr>
        <w:t xml:space="preserve">Z postępowania o udzielenie zamówienia zamawiający wyklucza także wykonawcę w stosunku do którego otwarto likwidację, ogłoszono upadłość, którego aktywami zarządza likwidator lub sąd, zawarł układ z wierzycielami, którego działalność gospodarcza jest zawieszona albo znajduje się on w innej tego rodzaju </w:t>
      </w:r>
      <w:r w:rsidR="00F34162" w:rsidRPr="00717677">
        <w:rPr>
          <w:rFonts w:ascii="Tahoma" w:hAnsi="Tahoma" w:cs="Tahoma"/>
          <w:sz w:val="21"/>
          <w:szCs w:val="21"/>
        </w:rPr>
        <w:t>sytuacji wynikającej z podobnej procedury przewidzianej w przepisach miejsca wszczęcia tej procedury;</w:t>
      </w:r>
    </w:p>
    <w:p w14:paraId="3D1D7845" w14:textId="3CA56A4C" w:rsidR="00F34162" w:rsidRPr="00717677" w:rsidRDefault="008502AD" w:rsidP="00B10B45">
      <w:pPr>
        <w:pStyle w:val="Akapitzlist"/>
        <w:numPr>
          <w:ilvl w:val="3"/>
          <w:numId w:val="35"/>
        </w:numPr>
        <w:tabs>
          <w:tab w:val="left" w:pos="284"/>
        </w:tabs>
        <w:spacing w:line="260" w:lineRule="atLeast"/>
        <w:ind w:left="284" w:hanging="284"/>
        <w:jc w:val="both"/>
        <w:rPr>
          <w:rFonts w:ascii="Tahoma" w:hAnsi="Tahoma" w:cs="Tahoma"/>
          <w:sz w:val="21"/>
          <w:szCs w:val="21"/>
        </w:rPr>
      </w:pPr>
      <w:r w:rsidRPr="00717677">
        <w:rPr>
          <w:rFonts w:ascii="Tahoma" w:hAnsi="Tahoma" w:cs="Tahoma"/>
          <w:sz w:val="21"/>
          <w:szCs w:val="21"/>
        </w:rPr>
        <w:t xml:space="preserve">Wykonawca nie podlega wykluczeniu w okolicznościach określonych w art. 108 ust. 1 pkt 1, 2 i 5 </w:t>
      </w:r>
      <w:r w:rsidR="00240E01" w:rsidRPr="00717677">
        <w:rPr>
          <w:rFonts w:ascii="Tahoma" w:hAnsi="Tahoma" w:cs="Tahoma"/>
          <w:sz w:val="21"/>
          <w:szCs w:val="21"/>
        </w:rPr>
        <w:t>Ustawy</w:t>
      </w:r>
      <w:r w:rsidR="00025D03" w:rsidRPr="00717677">
        <w:rPr>
          <w:rFonts w:ascii="Tahoma" w:hAnsi="Tahoma" w:cs="Tahoma"/>
          <w:sz w:val="21"/>
          <w:szCs w:val="21"/>
        </w:rPr>
        <w:t xml:space="preserve"> </w:t>
      </w:r>
      <w:proofErr w:type="spellStart"/>
      <w:r w:rsidRPr="00717677">
        <w:rPr>
          <w:rFonts w:ascii="Tahoma" w:hAnsi="Tahoma" w:cs="Tahoma"/>
          <w:sz w:val="21"/>
          <w:szCs w:val="21"/>
        </w:rPr>
        <w:t>Pzp</w:t>
      </w:r>
      <w:proofErr w:type="spellEnd"/>
      <w:r w:rsidRPr="00717677">
        <w:rPr>
          <w:rFonts w:ascii="Tahoma" w:hAnsi="Tahoma" w:cs="Tahoma"/>
          <w:sz w:val="21"/>
          <w:szCs w:val="21"/>
        </w:rPr>
        <w:t xml:space="preserve"> lub art. 109 ust. 1 pkt 4 </w:t>
      </w:r>
      <w:r w:rsidR="00240E01" w:rsidRPr="00717677">
        <w:rPr>
          <w:rFonts w:ascii="Tahoma" w:hAnsi="Tahoma" w:cs="Tahoma"/>
          <w:sz w:val="21"/>
          <w:szCs w:val="21"/>
        </w:rPr>
        <w:t>Ustawy</w:t>
      </w:r>
      <w:r w:rsidR="00025D03" w:rsidRPr="00717677">
        <w:rPr>
          <w:rFonts w:ascii="Tahoma" w:hAnsi="Tahoma" w:cs="Tahoma"/>
          <w:sz w:val="21"/>
          <w:szCs w:val="21"/>
        </w:rPr>
        <w:t xml:space="preserve"> </w:t>
      </w:r>
      <w:proofErr w:type="spellStart"/>
      <w:r w:rsidRPr="00717677">
        <w:rPr>
          <w:rFonts w:ascii="Tahoma" w:hAnsi="Tahoma" w:cs="Tahoma"/>
          <w:sz w:val="21"/>
          <w:szCs w:val="21"/>
        </w:rPr>
        <w:t>Pzp</w:t>
      </w:r>
      <w:proofErr w:type="spellEnd"/>
      <w:r w:rsidRPr="00717677">
        <w:rPr>
          <w:rFonts w:ascii="Tahoma" w:hAnsi="Tahoma" w:cs="Tahoma"/>
          <w:sz w:val="21"/>
          <w:szCs w:val="21"/>
        </w:rPr>
        <w:t xml:space="preserve">, jeżeli udowodni zamawiającemu, że spełnił łącznie przesłanki, o których mowa w art. 110 ust.2 </w:t>
      </w:r>
      <w:r w:rsidR="00240E01" w:rsidRPr="00717677">
        <w:rPr>
          <w:rFonts w:ascii="Tahoma" w:hAnsi="Tahoma" w:cs="Tahoma"/>
          <w:sz w:val="21"/>
          <w:szCs w:val="21"/>
        </w:rPr>
        <w:t>Ustawy</w:t>
      </w:r>
      <w:r w:rsidR="00025D03" w:rsidRPr="00717677">
        <w:rPr>
          <w:rFonts w:ascii="Tahoma" w:hAnsi="Tahoma" w:cs="Tahoma"/>
          <w:sz w:val="21"/>
          <w:szCs w:val="21"/>
        </w:rPr>
        <w:t xml:space="preserve"> </w:t>
      </w:r>
      <w:proofErr w:type="spellStart"/>
      <w:r w:rsidRPr="00717677">
        <w:rPr>
          <w:rFonts w:ascii="Tahoma" w:hAnsi="Tahoma" w:cs="Tahoma"/>
          <w:sz w:val="21"/>
          <w:szCs w:val="21"/>
        </w:rPr>
        <w:t>Pzp</w:t>
      </w:r>
      <w:proofErr w:type="spellEnd"/>
      <w:r w:rsidRPr="00717677">
        <w:rPr>
          <w:rFonts w:ascii="Tahoma" w:hAnsi="Tahoma" w:cs="Tahoma"/>
          <w:sz w:val="21"/>
          <w:szCs w:val="21"/>
        </w:rPr>
        <w:t>.</w:t>
      </w:r>
    </w:p>
    <w:p w14:paraId="24579B93" w14:textId="2E9BB2BA" w:rsidR="008502AD" w:rsidRPr="00717677" w:rsidRDefault="008502AD" w:rsidP="00B10B45">
      <w:pPr>
        <w:pStyle w:val="Akapitzlist"/>
        <w:numPr>
          <w:ilvl w:val="3"/>
          <w:numId w:val="35"/>
        </w:numPr>
        <w:tabs>
          <w:tab w:val="left" w:pos="284"/>
        </w:tabs>
        <w:spacing w:line="260" w:lineRule="atLeast"/>
        <w:ind w:left="284" w:hanging="284"/>
        <w:jc w:val="both"/>
        <w:rPr>
          <w:rFonts w:ascii="Tahoma" w:hAnsi="Tahoma" w:cs="Tahoma"/>
          <w:sz w:val="21"/>
          <w:szCs w:val="21"/>
        </w:rPr>
      </w:pPr>
      <w:r w:rsidRPr="00717677">
        <w:rPr>
          <w:rFonts w:ascii="Tahoma" w:hAnsi="Tahoma" w:cs="Tahoma"/>
          <w:color w:val="000000"/>
          <w:sz w:val="21"/>
          <w:szCs w:val="21"/>
        </w:rPr>
        <w:t xml:space="preserve">Zamawiający ocenia, czy podjęte przez wykonawcę czynności, o których mowa w pkt. 3 powyżej, są </w:t>
      </w:r>
      <w:r w:rsidRPr="00717677">
        <w:rPr>
          <w:rFonts w:ascii="Tahoma" w:hAnsi="Tahoma" w:cs="Tahoma"/>
          <w:sz w:val="21"/>
          <w:szCs w:val="21"/>
        </w:rPr>
        <w:t>wystarczające do wykazania jego rzetelności, uwzględniając wagę i szczególne okoliczności czynu wykonawcy. Jeżeli podjęte przez wykonawcę czynności nie są wystarczające do wykazania jego rzetelności, zamawiający wyklucza wykonawcę.</w:t>
      </w:r>
    </w:p>
    <w:p w14:paraId="7F2EAE64" w14:textId="7A39D21B" w:rsidR="008502AD" w:rsidRPr="00717677" w:rsidRDefault="008502AD" w:rsidP="00B10B45">
      <w:pPr>
        <w:numPr>
          <w:ilvl w:val="3"/>
          <w:numId w:val="54"/>
        </w:numPr>
        <w:tabs>
          <w:tab w:val="left" w:pos="284"/>
          <w:tab w:val="left" w:pos="567"/>
        </w:tabs>
        <w:spacing w:line="260" w:lineRule="atLeast"/>
        <w:ind w:left="284" w:hanging="284"/>
        <w:jc w:val="both"/>
        <w:rPr>
          <w:rFonts w:ascii="Tahoma" w:hAnsi="Tahoma" w:cs="Tahoma"/>
          <w:sz w:val="21"/>
          <w:szCs w:val="21"/>
        </w:rPr>
      </w:pPr>
      <w:r w:rsidRPr="00717677">
        <w:rPr>
          <w:rFonts w:ascii="Tahoma" w:hAnsi="Tahoma" w:cs="Tahoma"/>
          <w:sz w:val="21"/>
          <w:szCs w:val="21"/>
        </w:rPr>
        <w:t>Zamawiający nie stawia wymogu, aby wykonawca, który zamierza powierzyć wykonanie części zamówienia podwykonawcy nie będącemu podmiotem udostępniającym zasoby na zasadach o których mowa w art. 118</w:t>
      </w:r>
      <w:r w:rsidR="00025D03" w:rsidRPr="00717677">
        <w:rPr>
          <w:rFonts w:ascii="Tahoma" w:hAnsi="Tahoma" w:cs="Tahoma"/>
          <w:sz w:val="21"/>
          <w:szCs w:val="21"/>
        </w:rPr>
        <w:t xml:space="preserve"> </w:t>
      </w:r>
      <w:r w:rsidR="00240E01" w:rsidRPr="00717677">
        <w:rPr>
          <w:rFonts w:ascii="Tahoma" w:hAnsi="Tahoma" w:cs="Tahoma"/>
          <w:sz w:val="21"/>
          <w:szCs w:val="21"/>
        </w:rPr>
        <w:t>Ustawy</w:t>
      </w:r>
      <w:r w:rsidR="00025D03" w:rsidRPr="00717677">
        <w:rPr>
          <w:rFonts w:ascii="Tahoma" w:hAnsi="Tahoma" w:cs="Tahoma"/>
          <w:sz w:val="21"/>
          <w:szCs w:val="21"/>
        </w:rPr>
        <w:t xml:space="preserve"> </w:t>
      </w:r>
      <w:proofErr w:type="spellStart"/>
      <w:r w:rsidR="00025D03" w:rsidRPr="00717677">
        <w:rPr>
          <w:rFonts w:ascii="Tahoma" w:hAnsi="Tahoma" w:cs="Tahoma"/>
          <w:sz w:val="21"/>
          <w:szCs w:val="21"/>
        </w:rPr>
        <w:t>Pzp</w:t>
      </w:r>
      <w:proofErr w:type="spellEnd"/>
      <w:r w:rsidRPr="00717677">
        <w:rPr>
          <w:rFonts w:ascii="Tahoma" w:hAnsi="Tahoma" w:cs="Tahoma"/>
          <w:sz w:val="21"/>
          <w:szCs w:val="21"/>
        </w:rPr>
        <w:t xml:space="preserve">, przedstawienia podmiotowych środków dowodowych potwierdzających, że nie zachodzą wobec podwykonawcy podstawy wykluczenia z </w:t>
      </w:r>
      <w:r w:rsidRPr="00717677">
        <w:rPr>
          <w:rFonts w:ascii="Tahoma" w:hAnsi="Tahoma" w:cs="Tahoma"/>
          <w:color w:val="000000" w:themeColor="text1"/>
          <w:sz w:val="21"/>
          <w:szCs w:val="21"/>
        </w:rPr>
        <w:t xml:space="preserve">postępowania, </w:t>
      </w:r>
      <w:r w:rsidRPr="00717677">
        <w:rPr>
          <w:rFonts w:ascii="Tahoma" w:hAnsi="Tahoma" w:cs="Tahoma"/>
          <w:sz w:val="21"/>
          <w:szCs w:val="21"/>
        </w:rPr>
        <w:t>o których mowa w art. 108 oraz 109 ust.1 pkt 4</w:t>
      </w:r>
      <w:r w:rsidR="00025D03" w:rsidRPr="00717677">
        <w:rPr>
          <w:rFonts w:ascii="Tahoma" w:hAnsi="Tahoma" w:cs="Tahoma"/>
        </w:rPr>
        <w:t xml:space="preserve"> </w:t>
      </w:r>
      <w:r w:rsidR="00240E01" w:rsidRPr="00717677">
        <w:rPr>
          <w:rFonts w:ascii="Tahoma" w:hAnsi="Tahoma" w:cs="Tahoma"/>
          <w:sz w:val="21"/>
          <w:szCs w:val="21"/>
        </w:rPr>
        <w:t>Ustawy</w:t>
      </w:r>
      <w:r w:rsidRPr="00717677">
        <w:rPr>
          <w:rFonts w:ascii="Tahoma" w:hAnsi="Tahoma" w:cs="Tahoma"/>
          <w:sz w:val="21"/>
          <w:szCs w:val="21"/>
        </w:rPr>
        <w:t xml:space="preserve"> </w:t>
      </w:r>
      <w:proofErr w:type="spellStart"/>
      <w:r w:rsidRPr="00717677">
        <w:rPr>
          <w:rFonts w:ascii="Tahoma" w:hAnsi="Tahoma" w:cs="Tahoma"/>
          <w:sz w:val="21"/>
          <w:szCs w:val="21"/>
        </w:rPr>
        <w:t>Pzp</w:t>
      </w:r>
      <w:proofErr w:type="spellEnd"/>
      <w:r w:rsidRPr="00717677">
        <w:rPr>
          <w:rFonts w:ascii="Tahoma" w:hAnsi="Tahoma" w:cs="Tahoma"/>
          <w:sz w:val="21"/>
          <w:szCs w:val="21"/>
        </w:rPr>
        <w:t>.</w:t>
      </w:r>
    </w:p>
    <w:p w14:paraId="3CE52B6A" w14:textId="4CFDC845" w:rsidR="008502AD" w:rsidRPr="00717677" w:rsidRDefault="008502AD" w:rsidP="00B10B45">
      <w:pPr>
        <w:numPr>
          <w:ilvl w:val="3"/>
          <w:numId w:val="54"/>
        </w:numPr>
        <w:spacing w:line="260" w:lineRule="atLeast"/>
        <w:ind w:left="284" w:hanging="284"/>
        <w:jc w:val="both"/>
        <w:rPr>
          <w:rFonts w:ascii="Tahoma" w:hAnsi="Tahoma" w:cs="Tahoma"/>
          <w:sz w:val="21"/>
          <w:szCs w:val="21"/>
        </w:rPr>
      </w:pPr>
      <w:r w:rsidRPr="00717677">
        <w:rPr>
          <w:rFonts w:ascii="Tahoma" w:hAnsi="Tahoma" w:cs="Tahoma"/>
          <w:sz w:val="21"/>
          <w:szCs w:val="21"/>
          <w:u w:val="single"/>
        </w:rPr>
        <w:t>Podstawy wykluczenia</w:t>
      </w:r>
      <w:r w:rsidRPr="00717677">
        <w:rPr>
          <w:rFonts w:ascii="Tahoma" w:hAnsi="Tahoma" w:cs="Tahoma"/>
          <w:sz w:val="21"/>
          <w:szCs w:val="21"/>
        </w:rPr>
        <w:t xml:space="preserve">, o których mowa w </w:t>
      </w:r>
      <w:r w:rsidRPr="00717677">
        <w:rPr>
          <w:rFonts w:ascii="Tahoma" w:hAnsi="Tahoma" w:cs="Tahoma"/>
          <w:b/>
          <w:bCs/>
          <w:sz w:val="21"/>
          <w:szCs w:val="21"/>
        </w:rPr>
        <w:t xml:space="preserve">art. 7 ust.1 </w:t>
      </w:r>
      <w:r w:rsidR="00240E01" w:rsidRPr="00717677">
        <w:rPr>
          <w:rFonts w:ascii="Tahoma" w:hAnsi="Tahoma" w:cs="Tahoma"/>
          <w:b/>
          <w:bCs/>
          <w:sz w:val="21"/>
          <w:szCs w:val="21"/>
        </w:rPr>
        <w:t>Ustawy</w:t>
      </w:r>
      <w:r w:rsidRPr="00717677">
        <w:rPr>
          <w:rFonts w:ascii="Tahoma" w:hAnsi="Tahoma" w:cs="Tahoma"/>
          <w:b/>
          <w:bCs/>
          <w:sz w:val="21"/>
          <w:szCs w:val="21"/>
        </w:rPr>
        <w:t xml:space="preserve"> sankcyjnej</w:t>
      </w:r>
      <w:r w:rsidRPr="00717677">
        <w:rPr>
          <w:rFonts w:ascii="Tahoma" w:hAnsi="Tahoma" w:cs="Tahoma"/>
          <w:sz w:val="21"/>
          <w:szCs w:val="21"/>
        </w:rPr>
        <w:t>:</w:t>
      </w:r>
    </w:p>
    <w:p w14:paraId="3EBF495D" w14:textId="77777777" w:rsidR="008502AD" w:rsidRPr="00717677" w:rsidRDefault="008502AD" w:rsidP="00B10B45">
      <w:pPr>
        <w:spacing w:line="260" w:lineRule="atLeast"/>
        <w:ind w:left="284"/>
        <w:jc w:val="both"/>
        <w:rPr>
          <w:rFonts w:ascii="Tahoma" w:hAnsi="Tahoma" w:cs="Tahoma"/>
          <w:sz w:val="21"/>
          <w:szCs w:val="21"/>
        </w:rPr>
      </w:pPr>
      <w:r w:rsidRPr="00717677">
        <w:rPr>
          <w:rFonts w:ascii="Tahoma" w:hAnsi="Tahoma" w:cs="Tahoma"/>
          <w:sz w:val="21"/>
          <w:szCs w:val="21"/>
        </w:rPr>
        <w:t>Z postępowania wyklucza się:</w:t>
      </w:r>
    </w:p>
    <w:p w14:paraId="4B6E560B" w14:textId="081FA716" w:rsidR="008502AD" w:rsidRPr="00717677" w:rsidRDefault="008502AD" w:rsidP="00B10B45">
      <w:pPr>
        <w:numPr>
          <w:ilvl w:val="1"/>
          <w:numId w:val="34"/>
        </w:numPr>
        <w:spacing w:line="260" w:lineRule="atLeast"/>
        <w:ind w:left="567" w:hanging="283"/>
        <w:jc w:val="both"/>
        <w:rPr>
          <w:rFonts w:ascii="Tahoma" w:hAnsi="Tahoma" w:cs="Tahoma"/>
          <w:sz w:val="21"/>
          <w:szCs w:val="21"/>
        </w:rPr>
      </w:pPr>
      <w:r w:rsidRPr="00717677">
        <w:rPr>
          <w:rFonts w:ascii="Tahoma" w:hAnsi="Tahoma" w:cs="Tahoma"/>
          <w:sz w:val="21"/>
          <w:szCs w:val="21"/>
        </w:rPr>
        <w:t xml:space="preserve">wykonawcę wymienionego w wykazach określonych w Rozporządzeniu 765/2006 i Rozporządzeniu 269/2014 albo wpisanego na listę o której mowa w art. 2 przedmiotowej </w:t>
      </w:r>
      <w:r w:rsidR="00240E01" w:rsidRPr="00717677">
        <w:rPr>
          <w:rFonts w:ascii="Tahoma" w:hAnsi="Tahoma" w:cs="Tahoma"/>
          <w:sz w:val="21"/>
          <w:szCs w:val="21"/>
        </w:rPr>
        <w:t>Ustawy</w:t>
      </w:r>
      <w:r w:rsidRPr="00717677">
        <w:rPr>
          <w:rFonts w:ascii="Tahoma" w:hAnsi="Tahoma" w:cs="Tahoma"/>
          <w:sz w:val="21"/>
          <w:szCs w:val="21"/>
        </w:rPr>
        <w:t xml:space="preserve"> ze wskazaniem zastosowania środka, o którym mowa w art. 1 pkt 3 </w:t>
      </w:r>
      <w:r w:rsidR="00240E01" w:rsidRPr="00717677">
        <w:rPr>
          <w:rFonts w:ascii="Tahoma" w:hAnsi="Tahoma" w:cs="Tahoma"/>
          <w:sz w:val="21"/>
          <w:szCs w:val="21"/>
        </w:rPr>
        <w:t>Ustawy</w:t>
      </w:r>
      <w:r w:rsidRPr="00717677">
        <w:rPr>
          <w:rFonts w:ascii="Tahoma" w:hAnsi="Tahoma" w:cs="Tahoma"/>
          <w:sz w:val="21"/>
          <w:szCs w:val="21"/>
        </w:rPr>
        <w:t xml:space="preserve"> sankcyjnej,</w:t>
      </w:r>
    </w:p>
    <w:p w14:paraId="62E7B4FE" w14:textId="6C3BEC1F" w:rsidR="008502AD" w:rsidRPr="00717677" w:rsidRDefault="008502AD" w:rsidP="00B10B45">
      <w:pPr>
        <w:numPr>
          <w:ilvl w:val="1"/>
          <w:numId w:val="34"/>
        </w:numPr>
        <w:spacing w:line="260" w:lineRule="atLeast"/>
        <w:ind w:left="567" w:hanging="283"/>
        <w:jc w:val="both"/>
        <w:rPr>
          <w:rFonts w:ascii="Tahoma" w:hAnsi="Tahoma" w:cs="Tahoma"/>
          <w:sz w:val="21"/>
          <w:szCs w:val="21"/>
        </w:rPr>
      </w:pPr>
      <w:r w:rsidRPr="00717677">
        <w:rPr>
          <w:rFonts w:ascii="Tahoma" w:hAnsi="Tahoma" w:cs="Tahoma"/>
          <w:sz w:val="21"/>
          <w:szCs w:val="21"/>
        </w:rPr>
        <w:t xml:space="preserve">wykonawcę, którego beneficjentem rzeczywistym w rozumieniu </w:t>
      </w:r>
      <w:r w:rsidR="00240E01" w:rsidRPr="00717677">
        <w:rPr>
          <w:rFonts w:ascii="Tahoma" w:hAnsi="Tahoma" w:cs="Tahoma"/>
          <w:sz w:val="21"/>
          <w:szCs w:val="21"/>
        </w:rPr>
        <w:t>Ustawy</w:t>
      </w:r>
      <w:r w:rsidRPr="00717677">
        <w:rPr>
          <w:rFonts w:ascii="Tahoma" w:hAnsi="Tahoma" w:cs="Tahoma"/>
          <w:sz w:val="21"/>
          <w:szCs w:val="21"/>
        </w:rPr>
        <w:t xml:space="preserve">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t>
      </w:r>
      <w:r w:rsidRPr="00717677">
        <w:rPr>
          <w:rFonts w:ascii="Tahoma" w:hAnsi="Tahoma" w:cs="Tahoma"/>
          <w:sz w:val="21"/>
          <w:szCs w:val="21"/>
        </w:rPr>
        <w:lastRenderedPageBreak/>
        <w:t xml:space="preserve">wpisana na listę na podstawie decyzji w sprawie wpisu na listę rozstrzygającej o zastosowaniu środka, o którym mowa w art. 1 pkt 3 </w:t>
      </w:r>
      <w:r w:rsidR="00240E01" w:rsidRPr="00717677">
        <w:rPr>
          <w:rFonts w:ascii="Tahoma" w:hAnsi="Tahoma" w:cs="Tahoma"/>
          <w:sz w:val="21"/>
          <w:szCs w:val="21"/>
        </w:rPr>
        <w:t>Ustawy</w:t>
      </w:r>
      <w:r w:rsidRPr="00717677">
        <w:rPr>
          <w:rFonts w:ascii="Tahoma" w:hAnsi="Tahoma" w:cs="Tahoma"/>
          <w:sz w:val="21"/>
          <w:szCs w:val="21"/>
        </w:rPr>
        <w:t xml:space="preserve"> </w:t>
      </w:r>
      <w:bookmarkStart w:id="11" w:name="_Hlk103078506"/>
      <w:r w:rsidRPr="00717677">
        <w:rPr>
          <w:rFonts w:ascii="Tahoma" w:hAnsi="Tahoma" w:cs="Tahoma"/>
          <w:sz w:val="21"/>
          <w:szCs w:val="21"/>
        </w:rPr>
        <w:t>sankcyjnej</w:t>
      </w:r>
      <w:bookmarkEnd w:id="11"/>
      <w:r w:rsidRPr="00717677">
        <w:rPr>
          <w:rFonts w:ascii="Tahoma" w:hAnsi="Tahoma" w:cs="Tahoma"/>
          <w:sz w:val="21"/>
          <w:szCs w:val="21"/>
        </w:rPr>
        <w:t>,</w:t>
      </w:r>
    </w:p>
    <w:p w14:paraId="6E175BAC" w14:textId="51DE41D8" w:rsidR="008502AD" w:rsidRPr="00717677" w:rsidRDefault="008502AD" w:rsidP="00B10B45">
      <w:pPr>
        <w:numPr>
          <w:ilvl w:val="1"/>
          <w:numId w:val="34"/>
        </w:numPr>
        <w:spacing w:line="260" w:lineRule="atLeast"/>
        <w:ind w:left="567" w:hanging="283"/>
        <w:jc w:val="both"/>
        <w:rPr>
          <w:rFonts w:ascii="Tahoma" w:hAnsi="Tahoma" w:cs="Tahoma"/>
          <w:sz w:val="21"/>
          <w:szCs w:val="21"/>
        </w:rPr>
      </w:pPr>
      <w:r w:rsidRPr="00717677">
        <w:rPr>
          <w:rFonts w:ascii="Tahoma" w:hAnsi="Tahoma" w:cs="Tahoma"/>
          <w:sz w:val="21"/>
          <w:szCs w:val="21"/>
        </w:rPr>
        <w:t xml:space="preserve">wykonawcę, którego jednostką dominującą w rozumieniu art. 3 ust. 1 pkt 37 </w:t>
      </w:r>
      <w:r w:rsidR="00240E01" w:rsidRPr="00717677">
        <w:rPr>
          <w:rFonts w:ascii="Tahoma" w:hAnsi="Tahoma" w:cs="Tahoma"/>
          <w:sz w:val="21"/>
          <w:szCs w:val="21"/>
        </w:rPr>
        <w:t>Ustawy</w:t>
      </w:r>
      <w:r w:rsidRPr="00717677">
        <w:rPr>
          <w:rFonts w:ascii="Tahoma" w:hAnsi="Tahoma" w:cs="Tahoma"/>
          <w:sz w:val="21"/>
          <w:szCs w:val="21"/>
        </w:rPr>
        <w:t xml:space="preserve">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240E01" w:rsidRPr="00717677">
        <w:rPr>
          <w:rFonts w:ascii="Tahoma" w:hAnsi="Tahoma" w:cs="Tahoma"/>
          <w:sz w:val="21"/>
          <w:szCs w:val="21"/>
        </w:rPr>
        <w:t>Ustawy</w:t>
      </w:r>
      <w:r w:rsidRPr="00717677">
        <w:rPr>
          <w:rFonts w:ascii="Tahoma" w:hAnsi="Tahoma" w:cs="Tahoma"/>
          <w:sz w:val="21"/>
          <w:szCs w:val="21"/>
        </w:rPr>
        <w:t xml:space="preserve"> sankcyjnej.</w:t>
      </w:r>
    </w:p>
    <w:p w14:paraId="1124C8CD" w14:textId="77777777" w:rsidR="008502AD" w:rsidRPr="00717677" w:rsidRDefault="008502AD" w:rsidP="00B10B45">
      <w:pPr>
        <w:spacing w:line="260" w:lineRule="atLeast"/>
        <w:ind w:left="567"/>
        <w:jc w:val="both"/>
        <w:rPr>
          <w:rFonts w:ascii="Tahoma" w:hAnsi="Tahoma" w:cs="Tahoma"/>
          <w:sz w:val="21"/>
          <w:szCs w:val="21"/>
        </w:rPr>
      </w:pPr>
      <w:r w:rsidRPr="00717677">
        <w:rPr>
          <w:rFonts w:ascii="Tahoma" w:hAnsi="Tahoma" w:cs="Tahoma"/>
          <w:sz w:val="21"/>
          <w:szCs w:val="21"/>
        </w:rPr>
        <w:t>Wykluczenie następuje na okres trwania okoliczności określonych w pkt 1-3 powyżej.</w:t>
      </w:r>
    </w:p>
    <w:p w14:paraId="2A91F77B" w14:textId="27675ED8" w:rsidR="0028025F" w:rsidRPr="00717677" w:rsidRDefault="0028025F" w:rsidP="00B10B45">
      <w:pPr>
        <w:spacing w:line="260" w:lineRule="atLeast"/>
        <w:ind w:left="567"/>
        <w:jc w:val="both"/>
        <w:rPr>
          <w:rFonts w:ascii="Tahoma" w:hAnsi="Tahoma" w:cs="Tahoma"/>
          <w:sz w:val="21"/>
          <w:szCs w:val="21"/>
        </w:rPr>
      </w:pPr>
      <w:r w:rsidRPr="00717677">
        <w:rPr>
          <w:rFonts w:ascii="Tahoma" w:hAnsi="Tahoma" w:cs="Tahoma"/>
          <w:sz w:val="21"/>
          <w:szCs w:val="21"/>
        </w:rPr>
        <w:t xml:space="preserve">W przypadku zaistnienia okoliczności, o których mowa w art. 7 ust. 1 </w:t>
      </w:r>
      <w:r w:rsidR="00240E01" w:rsidRPr="00717677">
        <w:rPr>
          <w:rFonts w:ascii="Tahoma" w:hAnsi="Tahoma" w:cs="Tahoma"/>
          <w:sz w:val="21"/>
          <w:szCs w:val="21"/>
        </w:rPr>
        <w:t>Ustawy</w:t>
      </w:r>
      <w:r w:rsidRPr="00717677">
        <w:rPr>
          <w:rFonts w:ascii="Tahoma" w:hAnsi="Tahoma" w:cs="Tahoma"/>
          <w:sz w:val="21"/>
          <w:szCs w:val="21"/>
        </w:rPr>
        <w:t xml:space="preserve"> sankcyjnej, </w:t>
      </w:r>
      <w:r w:rsidR="001733EE" w:rsidRPr="00717677">
        <w:rPr>
          <w:rFonts w:ascii="Tahoma" w:hAnsi="Tahoma" w:cs="Tahoma"/>
          <w:sz w:val="21"/>
          <w:szCs w:val="21"/>
        </w:rPr>
        <w:t xml:space="preserve">oferta </w:t>
      </w:r>
      <w:r w:rsidRPr="00717677">
        <w:rPr>
          <w:rFonts w:ascii="Tahoma" w:hAnsi="Tahoma" w:cs="Tahoma"/>
          <w:sz w:val="21"/>
          <w:szCs w:val="21"/>
        </w:rPr>
        <w:t>wykonawc</w:t>
      </w:r>
      <w:r w:rsidR="001733EE" w:rsidRPr="00717677">
        <w:rPr>
          <w:rFonts w:ascii="Tahoma" w:hAnsi="Tahoma" w:cs="Tahoma"/>
          <w:sz w:val="21"/>
          <w:szCs w:val="21"/>
        </w:rPr>
        <w:t>y</w:t>
      </w:r>
      <w:r w:rsidRPr="00717677">
        <w:rPr>
          <w:rFonts w:ascii="Tahoma" w:hAnsi="Tahoma" w:cs="Tahoma"/>
          <w:sz w:val="21"/>
          <w:szCs w:val="21"/>
        </w:rPr>
        <w:t xml:space="preserve"> zostanie odrzucon</w:t>
      </w:r>
      <w:r w:rsidR="00CD32C5" w:rsidRPr="00717677">
        <w:rPr>
          <w:rFonts w:ascii="Tahoma" w:hAnsi="Tahoma" w:cs="Tahoma"/>
          <w:sz w:val="21"/>
          <w:szCs w:val="21"/>
        </w:rPr>
        <w:t>a</w:t>
      </w:r>
      <w:r w:rsidRPr="00717677">
        <w:rPr>
          <w:rFonts w:ascii="Tahoma" w:hAnsi="Tahoma" w:cs="Tahoma"/>
          <w:sz w:val="21"/>
          <w:szCs w:val="21"/>
        </w:rPr>
        <w:t xml:space="preserve"> na podstawie </w:t>
      </w:r>
      <w:r w:rsidR="001733EE" w:rsidRPr="00717677">
        <w:rPr>
          <w:rFonts w:ascii="Tahoma" w:hAnsi="Tahoma" w:cs="Tahoma"/>
          <w:sz w:val="21"/>
          <w:szCs w:val="21"/>
        </w:rPr>
        <w:t xml:space="preserve">art. 226 ust.1 pkt 2 lit. a </w:t>
      </w:r>
      <w:r w:rsidR="00240E01" w:rsidRPr="00717677">
        <w:rPr>
          <w:rFonts w:ascii="Tahoma" w:hAnsi="Tahoma" w:cs="Tahoma"/>
          <w:sz w:val="21"/>
          <w:szCs w:val="21"/>
        </w:rPr>
        <w:t>Ustawy</w:t>
      </w:r>
      <w:r w:rsidR="001733EE" w:rsidRPr="00717677">
        <w:rPr>
          <w:rFonts w:ascii="Tahoma" w:hAnsi="Tahoma" w:cs="Tahoma"/>
          <w:sz w:val="21"/>
          <w:szCs w:val="21"/>
        </w:rPr>
        <w:t xml:space="preserve"> </w:t>
      </w:r>
      <w:proofErr w:type="spellStart"/>
      <w:r w:rsidR="001733EE" w:rsidRPr="00717677">
        <w:rPr>
          <w:rFonts w:ascii="Tahoma" w:hAnsi="Tahoma" w:cs="Tahoma"/>
          <w:sz w:val="21"/>
          <w:szCs w:val="21"/>
        </w:rPr>
        <w:t>Pzp</w:t>
      </w:r>
      <w:proofErr w:type="spellEnd"/>
      <w:r w:rsidR="001733EE" w:rsidRPr="00717677">
        <w:rPr>
          <w:rFonts w:ascii="Tahoma" w:hAnsi="Tahoma" w:cs="Tahoma"/>
          <w:sz w:val="21"/>
          <w:szCs w:val="21"/>
        </w:rPr>
        <w:t xml:space="preserve">, w zw. z </w:t>
      </w:r>
      <w:r w:rsidRPr="00717677">
        <w:rPr>
          <w:rFonts w:ascii="Tahoma" w:hAnsi="Tahoma" w:cs="Tahoma"/>
          <w:sz w:val="21"/>
          <w:szCs w:val="21"/>
        </w:rPr>
        <w:t xml:space="preserve">art. 7 ust. 3 </w:t>
      </w:r>
      <w:r w:rsidR="00240E01" w:rsidRPr="00717677">
        <w:rPr>
          <w:rFonts w:ascii="Tahoma" w:hAnsi="Tahoma" w:cs="Tahoma"/>
          <w:sz w:val="21"/>
          <w:szCs w:val="21"/>
        </w:rPr>
        <w:t>Ustawy</w:t>
      </w:r>
      <w:r w:rsidRPr="00717677">
        <w:rPr>
          <w:rFonts w:ascii="Tahoma" w:hAnsi="Tahoma" w:cs="Tahoma"/>
          <w:sz w:val="21"/>
          <w:szCs w:val="21"/>
        </w:rPr>
        <w:t xml:space="preserve"> sankcyjnej</w:t>
      </w:r>
      <w:r w:rsidR="001733EE" w:rsidRPr="00717677">
        <w:rPr>
          <w:rFonts w:ascii="Tahoma" w:hAnsi="Tahoma" w:cs="Tahoma"/>
          <w:sz w:val="21"/>
          <w:szCs w:val="21"/>
        </w:rPr>
        <w:t>.</w:t>
      </w:r>
    </w:p>
    <w:p w14:paraId="55C769C9" w14:textId="7629043A" w:rsidR="0000732B" w:rsidRPr="00717677" w:rsidRDefault="0000732B" w:rsidP="00B10B45">
      <w:pPr>
        <w:tabs>
          <w:tab w:val="left" w:pos="284"/>
        </w:tabs>
        <w:spacing w:line="260" w:lineRule="atLeast"/>
        <w:ind w:left="284"/>
        <w:jc w:val="both"/>
        <w:rPr>
          <w:rFonts w:ascii="Tahoma" w:hAnsi="Tahoma" w:cs="Tahoma"/>
          <w:sz w:val="21"/>
          <w:szCs w:val="21"/>
        </w:rPr>
      </w:pPr>
    </w:p>
    <w:p w14:paraId="1899B60E" w14:textId="77777777" w:rsidR="00980E1E" w:rsidRPr="00717677" w:rsidRDefault="00980E1E" w:rsidP="00B10B45">
      <w:pPr>
        <w:tabs>
          <w:tab w:val="left" w:pos="284"/>
        </w:tabs>
        <w:spacing w:line="260" w:lineRule="atLeast"/>
        <w:ind w:left="284"/>
        <w:jc w:val="both"/>
        <w:rPr>
          <w:rFonts w:ascii="Tahoma" w:hAnsi="Tahoma" w:cs="Tahoma"/>
          <w:sz w:val="21"/>
          <w:szCs w:val="21"/>
        </w:rPr>
      </w:pPr>
    </w:p>
    <w:p w14:paraId="5DCEDF4F" w14:textId="29675380" w:rsidR="001B7AE7" w:rsidRPr="00717677" w:rsidRDefault="004442A8" w:rsidP="00B10B45">
      <w:pPr>
        <w:pStyle w:val="Nagwek1"/>
        <w:spacing w:beforeAutospacing="0" w:afterAutospacing="0" w:line="260" w:lineRule="atLeast"/>
        <w:rPr>
          <w:rFonts w:ascii="Tahoma" w:hAnsi="Tahoma" w:cs="Tahoma"/>
          <w:szCs w:val="21"/>
        </w:rPr>
      </w:pPr>
      <w:bookmarkStart w:id="12" w:name="_Toc174003584"/>
      <w:r w:rsidRPr="00717677">
        <w:rPr>
          <w:rFonts w:ascii="Tahoma" w:hAnsi="Tahoma" w:cs="Tahoma"/>
          <w:szCs w:val="21"/>
        </w:rPr>
        <w:t>WARUNKI UDZIAŁU W POSTĘPOWANIU</w:t>
      </w:r>
      <w:bookmarkEnd w:id="12"/>
      <w:r w:rsidRPr="00717677">
        <w:rPr>
          <w:rFonts w:ascii="Tahoma" w:hAnsi="Tahoma" w:cs="Tahoma"/>
          <w:szCs w:val="21"/>
        </w:rPr>
        <w:t xml:space="preserve"> </w:t>
      </w:r>
    </w:p>
    <w:p w14:paraId="06849073" w14:textId="77777777" w:rsidR="00F95EF3" w:rsidRPr="00717677" w:rsidRDefault="00F95EF3" w:rsidP="00B10B45">
      <w:pPr>
        <w:pStyle w:val="Nagwek1"/>
        <w:numPr>
          <w:ilvl w:val="0"/>
          <w:numId w:val="0"/>
        </w:numPr>
        <w:spacing w:beforeAutospacing="0" w:afterAutospacing="0" w:line="260" w:lineRule="atLeast"/>
        <w:ind w:left="502"/>
        <w:rPr>
          <w:rFonts w:ascii="Tahoma" w:hAnsi="Tahoma" w:cs="Tahoma"/>
          <w:szCs w:val="21"/>
        </w:rPr>
      </w:pPr>
    </w:p>
    <w:p w14:paraId="77B5E043" w14:textId="453C2922" w:rsidR="00CD32C5" w:rsidRPr="00717677" w:rsidRDefault="00CD32C5" w:rsidP="00B10B45">
      <w:pPr>
        <w:pStyle w:val="pkt"/>
        <w:numPr>
          <w:ilvl w:val="0"/>
          <w:numId w:val="10"/>
        </w:numPr>
        <w:tabs>
          <w:tab w:val="left" w:pos="284"/>
        </w:tabs>
        <w:spacing w:before="0" w:after="0" w:line="260" w:lineRule="atLeast"/>
        <w:ind w:left="284" w:hanging="284"/>
        <w:rPr>
          <w:rFonts w:ascii="Tahoma" w:hAnsi="Tahoma" w:cs="Tahoma"/>
          <w:sz w:val="21"/>
          <w:szCs w:val="21"/>
        </w:rPr>
      </w:pPr>
      <w:r w:rsidRPr="00717677">
        <w:rPr>
          <w:rFonts w:ascii="Tahoma" w:hAnsi="Tahoma" w:cs="Tahoma"/>
          <w:sz w:val="21"/>
          <w:szCs w:val="21"/>
        </w:rPr>
        <w:t xml:space="preserve">O udzielenie zamówienia mogą ubiegać się wykonawcy, którzy </w:t>
      </w:r>
      <w:r w:rsidRPr="00717677">
        <w:rPr>
          <w:rFonts w:ascii="Tahoma" w:hAnsi="Tahoma" w:cs="Tahoma"/>
          <w:b/>
          <w:bCs/>
          <w:sz w:val="21"/>
          <w:szCs w:val="21"/>
        </w:rPr>
        <w:t>nie podlegają wykluczeniu</w:t>
      </w:r>
      <w:r w:rsidRPr="00717677">
        <w:rPr>
          <w:rFonts w:ascii="Tahoma" w:hAnsi="Tahoma" w:cs="Tahoma"/>
          <w:sz w:val="21"/>
          <w:szCs w:val="21"/>
        </w:rPr>
        <w:t xml:space="preserve"> oraz </w:t>
      </w:r>
      <w:r w:rsidRPr="00717677">
        <w:rPr>
          <w:rFonts w:ascii="Tahoma" w:hAnsi="Tahoma" w:cs="Tahoma"/>
          <w:b/>
          <w:bCs/>
          <w:sz w:val="21"/>
          <w:szCs w:val="21"/>
        </w:rPr>
        <w:t>spełniają warunki udziału w postępowaniu</w:t>
      </w:r>
      <w:r w:rsidRPr="00717677">
        <w:rPr>
          <w:rFonts w:ascii="Tahoma" w:hAnsi="Tahoma" w:cs="Tahoma"/>
          <w:sz w:val="21"/>
          <w:szCs w:val="21"/>
        </w:rPr>
        <w:t xml:space="preserve"> w zakresie</w:t>
      </w:r>
      <w:r w:rsidR="003B1CE4" w:rsidRPr="00717677">
        <w:rPr>
          <w:rFonts w:ascii="Tahoma" w:hAnsi="Tahoma" w:cs="Tahoma"/>
          <w:sz w:val="21"/>
          <w:szCs w:val="21"/>
        </w:rPr>
        <w:t xml:space="preserve"> uprawnień do prowadzenia określonej działalności gospodarczej lub zawodowej.</w:t>
      </w:r>
    </w:p>
    <w:p w14:paraId="3A516CD9" w14:textId="27F572C4" w:rsidR="003B1CE4" w:rsidRPr="00717677" w:rsidRDefault="003B1CE4" w:rsidP="00B10B45">
      <w:pPr>
        <w:pStyle w:val="pkt"/>
        <w:numPr>
          <w:ilvl w:val="0"/>
          <w:numId w:val="10"/>
        </w:numPr>
        <w:tabs>
          <w:tab w:val="left" w:pos="284"/>
        </w:tabs>
        <w:spacing w:before="0" w:after="0" w:line="260" w:lineRule="atLeast"/>
        <w:ind w:left="284" w:hanging="284"/>
        <w:rPr>
          <w:rFonts w:ascii="Tahoma" w:hAnsi="Tahoma" w:cs="Tahoma"/>
          <w:sz w:val="21"/>
          <w:szCs w:val="21"/>
        </w:rPr>
      </w:pPr>
      <w:r w:rsidRPr="00717677">
        <w:rPr>
          <w:rFonts w:ascii="Tahoma" w:hAnsi="Tahoma" w:cs="Tahoma"/>
          <w:sz w:val="21"/>
          <w:szCs w:val="21"/>
        </w:rPr>
        <w:t>Zamawiający odstępuje od określenia warunku udziału w postępowaniu dotyczącego: zdolności do występowania w obrocie gospodarczym, sytuacji ekonomicznej lub finansowej oraz zdolności technicznej lub zawodowej.</w:t>
      </w:r>
    </w:p>
    <w:p w14:paraId="625768DD" w14:textId="77777777" w:rsidR="002F269A" w:rsidRPr="00C86148" w:rsidRDefault="002F269A" w:rsidP="00B10B45">
      <w:pPr>
        <w:pStyle w:val="pkt"/>
        <w:numPr>
          <w:ilvl w:val="0"/>
          <w:numId w:val="10"/>
        </w:numPr>
        <w:tabs>
          <w:tab w:val="left" w:pos="284"/>
        </w:tabs>
        <w:spacing w:before="0" w:after="0" w:line="260" w:lineRule="atLeast"/>
        <w:ind w:left="284" w:hanging="284"/>
        <w:rPr>
          <w:rFonts w:ascii="Tahoma" w:hAnsi="Tahoma" w:cs="Tahoma"/>
          <w:color w:val="002060"/>
          <w:sz w:val="21"/>
          <w:szCs w:val="21"/>
          <w:u w:val="single"/>
        </w:rPr>
      </w:pPr>
      <w:r w:rsidRPr="00C86148">
        <w:rPr>
          <w:rFonts w:ascii="Tahoma" w:hAnsi="Tahoma" w:cs="Tahoma"/>
          <w:sz w:val="21"/>
          <w:szCs w:val="21"/>
          <w:u w:val="single"/>
        </w:rPr>
        <w:t>Wykonawca spełni warunek udziału w postępowaniu dotyczący uprawnień do prowadzenia działalności gospodarczej jeżeli posiada</w:t>
      </w:r>
      <w:r w:rsidRPr="00C86148">
        <w:rPr>
          <w:rFonts w:ascii="Tahoma" w:hAnsi="Tahoma" w:cs="Tahoma"/>
          <w:color w:val="002060"/>
          <w:sz w:val="21"/>
          <w:szCs w:val="21"/>
          <w:u w:val="single"/>
        </w:rPr>
        <w:t>:</w:t>
      </w:r>
    </w:p>
    <w:p w14:paraId="4E5EC991" w14:textId="77777777" w:rsidR="002F269A" w:rsidRPr="00C86148" w:rsidRDefault="002F269A" w:rsidP="00B10B45">
      <w:pPr>
        <w:pStyle w:val="pkt"/>
        <w:tabs>
          <w:tab w:val="left" w:pos="567"/>
        </w:tabs>
        <w:spacing w:before="0" w:after="0" w:line="260" w:lineRule="atLeast"/>
        <w:ind w:left="567" w:hanging="283"/>
        <w:rPr>
          <w:rFonts w:ascii="Tahoma" w:hAnsi="Tahoma" w:cs="Tahoma"/>
          <w:b/>
          <w:bCs/>
          <w:color w:val="002060"/>
          <w:sz w:val="21"/>
          <w:szCs w:val="21"/>
        </w:rPr>
      </w:pPr>
      <w:r w:rsidRPr="00C86148">
        <w:rPr>
          <w:rFonts w:ascii="Tahoma" w:hAnsi="Tahoma" w:cs="Tahoma"/>
          <w:b/>
          <w:bCs/>
          <w:color w:val="002060"/>
          <w:sz w:val="21"/>
          <w:szCs w:val="21"/>
        </w:rPr>
        <w:t>1)</w:t>
      </w:r>
      <w:r w:rsidRPr="00C86148">
        <w:rPr>
          <w:rFonts w:ascii="Tahoma" w:hAnsi="Tahoma" w:cs="Tahoma"/>
          <w:b/>
          <w:bCs/>
          <w:color w:val="002060"/>
          <w:sz w:val="21"/>
          <w:szCs w:val="21"/>
        </w:rPr>
        <w:tab/>
        <w:t xml:space="preserve">uprawnienia w zakresie obrotu energią elektryczną, tj. posiada ważną Koncesję w zakresie obrotu energią elektryczną wydaną przez Prezesa Urzędu Regulacji Energetyki </w:t>
      </w:r>
    </w:p>
    <w:p w14:paraId="25678D01" w14:textId="77777777" w:rsidR="002F269A" w:rsidRPr="00C86148" w:rsidRDefault="002F269A" w:rsidP="00B10B45">
      <w:pPr>
        <w:pStyle w:val="pkt"/>
        <w:tabs>
          <w:tab w:val="left" w:pos="284"/>
        </w:tabs>
        <w:spacing w:before="0" w:after="0" w:line="260" w:lineRule="atLeast"/>
        <w:ind w:left="284" w:firstLine="425"/>
        <w:rPr>
          <w:rFonts w:ascii="Tahoma" w:hAnsi="Tahoma" w:cs="Tahoma"/>
          <w:b/>
          <w:bCs/>
          <w:color w:val="002060"/>
          <w:sz w:val="21"/>
          <w:szCs w:val="21"/>
          <w:u w:val="single"/>
        </w:rPr>
      </w:pPr>
      <w:r w:rsidRPr="00C86148">
        <w:rPr>
          <w:rFonts w:ascii="Tahoma" w:hAnsi="Tahoma" w:cs="Tahoma"/>
          <w:b/>
          <w:bCs/>
          <w:color w:val="002060"/>
          <w:sz w:val="21"/>
          <w:szCs w:val="21"/>
          <w:u w:val="single"/>
        </w:rPr>
        <w:t xml:space="preserve">oraz </w:t>
      </w:r>
    </w:p>
    <w:p w14:paraId="425A05F8" w14:textId="7858E87C" w:rsidR="00CD32C5" w:rsidRPr="00C86148" w:rsidRDefault="002F269A" w:rsidP="00B10B45">
      <w:pPr>
        <w:pStyle w:val="pkt"/>
        <w:tabs>
          <w:tab w:val="left" w:pos="284"/>
        </w:tabs>
        <w:spacing w:before="0" w:after="0" w:line="260" w:lineRule="atLeast"/>
        <w:ind w:left="567" w:hanging="283"/>
        <w:rPr>
          <w:rFonts w:ascii="Tahoma" w:hAnsi="Tahoma" w:cs="Tahoma"/>
          <w:b/>
          <w:bCs/>
          <w:color w:val="002060"/>
          <w:sz w:val="21"/>
          <w:szCs w:val="21"/>
        </w:rPr>
      </w:pPr>
      <w:r w:rsidRPr="00C86148">
        <w:rPr>
          <w:rFonts w:ascii="Tahoma" w:hAnsi="Tahoma" w:cs="Tahoma"/>
          <w:b/>
          <w:bCs/>
          <w:color w:val="002060"/>
          <w:sz w:val="21"/>
          <w:szCs w:val="21"/>
        </w:rPr>
        <w:t>2)</w:t>
      </w:r>
      <w:r w:rsidRPr="00C86148">
        <w:rPr>
          <w:rFonts w:ascii="Tahoma" w:hAnsi="Tahoma" w:cs="Tahoma"/>
          <w:b/>
          <w:bCs/>
          <w:color w:val="002060"/>
          <w:sz w:val="21"/>
          <w:szCs w:val="21"/>
        </w:rPr>
        <w:tab/>
        <w:t xml:space="preserve">uprawnienia do prowadzenia działalności gospodarczej w zakresie dystrybucji energii elektrycznej, tj. posiada ważną </w:t>
      </w:r>
      <w:r w:rsidRPr="00C86148">
        <w:rPr>
          <w:rFonts w:ascii="Tahoma" w:hAnsi="Tahoma" w:cs="Tahoma"/>
          <w:b/>
          <w:bCs/>
          <w:color w:val="002060"/>
          <w:sz w:val="21"/>
          <w:szCs w:val="21"/>
          <w:u w:val="single"/>
        </w:rPr>
        <w:t xml:space="preserve">Koncesję </w:t>
      </w:r>
      <w:r w:rsidRPr="00C86148">
        <w:rPr>
          <w:rFonts w:ascii="Tahoma" w:hAnsi="Tahoma" w:cs="Tahoma"/>
          <w:b/>
          <w:bCs/>
          <w:color w:val="002060"/>
          <w:sz w:val="21"/>
          <w:szCs w:val="21"/>
        </w:rPr>
        <w:t xml:space="preserve">w zakresie dystrybucji energii elektrycznej wydaną przez Prezesa Urzędu Regulacji Energetyki </w:t>
      </w:r>
      <w:r w:rsidRPr="00C86148">
        <w:rPr>
          <w:rFonts w:ascii="Tahoma" w:hAnsi="Tahoma" w:cs="Tahoma"/>
          <w:b/>
          <w:bCs/>
          <w:color w:val="002060"/>
          <w:sz w:val="21"/>
          <w:szCs w:val="21"/>
          <w:u w:val="single"/>
        </w:rPr>
        <w:t>lub</w:t>
      </w:r>
      <w:r w:rsidRPr="00C86148">
        <w:rPr>
          <w:rFonts w:ascii="Tahoma" w:hAnsi="Tahoma" w:cs="Tahoma"/>
          <w:b/>
          <w:bCs/>
          <w:color w:val="002060"/>
          <w:sz w:val="21"/>
          <w:szCs w:val="21"/>
        </w:rPr>
        <w:t xml:space="preserve">, jeżeli wykonawca nie jest właścicielem sieci dystrybucyjnej, posiada ważną </w:t>
      </w:r>
      <w:r w:rsidRPr="00C86148">
        <w:rPr>
          <w:rFonts w:ascii="Tahoma" w:hAnsi="Tahoma" w:cs="Tahoma"/>
          <w:b/>
          <w:bCs/>
          <w:color w:val="002060"/>
          <w:sz w:val="21"/>
          <w:szCs w:val="21"/>
          <w:u w:val="single"/>
        </w:rPr>
        <w:t xml:space="preserve">Umowę </w:t>
      </w:r>
      <w:r w:rsidRPr="00C86148">
        <w:rPr>
          <w:rFonts w:ascii="Tahoma" w:hAnsi="Tahoma" w:cs="Tahoma"/>
          <w:b/>
          <w:bCs/>
          <w:color w:val="002060"/>
          <w:sz w:val="21"/>
          <w:szCs w:val="21"/>
        </w:rPr>
        <w:t xml:space="preserve">dystrybucji dla usługi kompleksowej zawartej z Operatorem Systemu Dystrybucyjnego na świadczenie usług dystrybucji energii elektrycznej na obszarze, na którym znajdują się punkty poboru opisane </w:t>
      </w:r>
      <w:r w:rsidRPr="00C86148">
        <w:rPr>
          <w:rFonts w:ascii="Tahoma" w:hAnsi="Tahoma" w:cs="Tahoma"/>
          <w:b/>
          <w:bCs/>
          <w:color w:val="002060"/>
          <w:sz w:val="21"/>
          <w:szCs w:val="21"/>
          <w:u w:val="single"/>
        </w:rPr>
        <w:t>w Załączniku nr 1 do SWZ,</w:t>
      </w:r>
      <w:r w:rsidRPr="00C86148">
        <w:rPr>
          <w:rFonts w:ascii="Tahoma" w:hAnsi="Tahoma" w:cs="Tahoma"/>
          <w:b/>
          <w:bCs/>
          <w:color w:val="002060"/>
          <w:sz w:val="21"/>
          <w:szCs w:val="21"/>
        </w:rPr>
        <w:t xml:space="preserve"> w tym w zakresie dystrybucji energii elektrycznej wytworzonej w </w:t>
      </w:r>
      <w:proofErr w:type="spellStart"/>
      <w:r w:rsidRPr="00C86148">
        <w:rPr>
          <w:rFonts w:ascii="Tahoma" w:hAnsi="Tahoma" w:cs="Tahoma"/>
          <w:b/>
          <w:bCs/>
          <w:color w:val="002060"/>
          <w:sz w:val="21"/>
          <w:szCs w:val="21"/>
        </w:rPr>
        <w:t>mikroinstalacji</w:t>
      </w:r>
      <w:proofErr w:type="spellEnd"/>
      <w:r w:rsidRPr="00C86148">
        <w:rPr>
          <w:rFonts w:ascii="Tahoma" w:hAnsi="Tahoma" w:cs="Tahoma"/>
          <w:b/>
          <w:bCs/>
          <w:color w:val="002060"/>
          <w:sz w:val="21"/>
          <w:szCs w:val="21"/>
        </w:rPr>
        <w:t>.</w:t>
      </w:r>
    </w:p>
    <w:p w14:paraId="1B3321AF" w14:textId="0344D35B" w:rsidR="000D67C8" w:rsidRPr="00717677" w:rsidRDefault="000D67C8" w:rsidP="00B10B45">
      <w:pPr>
        <w:pStyle w:val="Akapitzlist"/>
        <w:numPr>
          <w:ilvl w:val="0"/>
          <w:numId w:val="10"/>
        </w:numPr>
        <w:tabs>
          <w:tab w:val="left" w:pos="284"/>
        </w:tabs>
        <w:suppressAutoHyphens w:val="0"/>
        <w:autoSpaceDE w:val="0"/>
        <w:autoSpaceDN w:val="0"/>
        <w:spacing w:line="260" w:lineRule="atLeast"/>
        <w:ind w:left="284" w:hanging="284"/>
        <w:jc w:val="both"/>
        <w:rPr>
          <w:rFonts w:ascii="Tahoma" w:hAnsi="Tahoma" w:cs="Tahoma"/>
          <w:sz w:val="21"/>
          <w:szCs w:val="21"/>
        </w:rPr>
      </w:pPr>
      <w:r w:rsidRPr="00C86148">
        <w:rPr>
          <w:rFonts w:ascii="Tahoma" w:hAnsi="Tahoma" w:cs="Tahoma"/>
          <w:b/>
          <w:bCs/>
          <w:sz w:val="21"/>
          <w:szCs w:val="21"/>
        </w:rPr>
        <w:t>Zgodnie</w:t>
      </w:r>
      <w:r w:rsidRPr="00717677">
        <w:rPr>
          <w:rFonts w:ascii="Tahoma" w:hAnsi="Tahoma" w:cs="Tahoma"/>
          <w:sz w:val="21"/>
          <w:szCs w:val="21"/>
        </w:rPr>
        <w:t xml:space="preserve"> z treścią art. 117 ust. 2 </w:t>
      </w:r>
      <w:r w:rsidR="00240E01" w:rsidRPr="00717677">
        <w:rPr>
          <w:rFonts w:ascii="Tahoma" w:hAnsi="Tahoma" w:cs="Tahoma"/>
          <w:sz w:val="21"/>
          <w:szCs w:val="21"/>
        </w:rPr>
        <w:t>Ustawy</w:t>
      </w:r>
      <w:r w:rsidRPr="00717677">
        <w:rPr>
          <w:rFonts w:ascii="Tahoma" w:hAnsi="Tahoma" w:cs="Tahoma"/>
          <w:sz w:val="21"/>
          <w:szCs w:val="21"/>
        </w:rPr>
        <w:t xml:space="preserve"> </w:t>
      </w:r>
      <w:proofErr w:type="spellStart"/>
      <w:r w:rsidRPr="00717677">
        <w:rPr>
          <w:rFonts w:ascii="Tahoma" w:hAnsi="Tahoma" w:cs="Tahoma"/>
          <w:sz w:val="21"/>
          <w:szCs w:val="21"/>
        </w:rPr>
        <w:t>Pzp</w:t>
      </w:r>
      <w:proofErr w:type="spellEnd"/>
      <w:r w:rsidRPr="00717677">
        <w:rPr>
          <w:rFonts w:ascii="Tahoma" w:hAnsi="Tahoma" w:cs="Tahoma"/>
          <w:sz w:val="21"/>
          <w:szCs w:val="21"/>
        </w:rPr>
        <w:t xml:space="preserve"> 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to on zrealizuje kompleksową energii elektrycznej. W takim przypadku wykonawcy wspólnie ubiegający się o udzielenie zamówienia dołączają do oferty oświadczenie, z którego wynika, który z wykonawców realizować będzie przedmiot zamówienia wg wzoru stanowiącego </w:t>
      </w:r>
      <w:r w:rsidRPr="00717677">
        <w:rPr>
          <w:rFonts w:ascii="Tahoma" w:hAnsi="Tahoma" w:cs="Tahoma"/>
          <w:b/>
          <w:bCs/>
          <w:sz w:val="21"/>
          <w:szCs w:val="21"/>
        </w:rPr>
        <w:t xml:space="preserve">Załącznik nr </w:t>
      </w:r>
      <w:r w:rsidR="00E1181C">
        <w:rPr>
          <w:rFonts w:ascii="Tahoma" w:hAnsi="Tahoma" w:cs="Tahoma"/>
          <w:b/>
          <w:bCs/>
          <w:sz w:val="21"/>
          <w:szCs w:val="21"/>
        </w:rPr>
        <w:t>4</w:t>
      </w:r>
      <w:r w:rsidRPr="00717677">
        <w:rPr>
          <w:rFonts w:ascii="Tahoma" w:hAnsi="Tahoma" w:cs="Tahoma"/>
          <w:sz w:val="21"/>
          <w:szCs w:val="21"/>
        </w:rPr>
        <w:t xml:space="preserve"> do SWZ.</w:t>
      </w:r>
    </w:p>
    <w:p w14:paraId="7CD3B8FF" w14:textId="77777777" w:rsidR="000D67C8" w:rsidRPr="00717677" w:rsidRDefault="000D67C8" w:rsidP="00B10B45">
      <w:pPr>
        <w:numPr>
          <w:ilvl w:val="0"/>
          <w:numId w:val="10"/>
        </w:numPr>
        <w:shd w:val="clear" w:color="auto" w:fill="FFFFFF"/>
        <w:tabs>
          <w:tab w:val="left" w:pos="284"/>
        </w:tabs>
        <w:suppressAutoHyphens w:val="0"/>
        <w:autoSpaceDE w:val="0"/>
        <w:autoSpaceDN w:val="0"/>
        <w:spacing w:line="260" w:lineRule="atLeast"/>
        <w:ind w:left="284" w:hanging="284"/>
        <w:jc w:val="both"/>
        <w:rPr>
          <w:rFonts w:ascii="Tahoma" w:hAnsi="Tahoma" w:cs="Tahoma"/>
          <w:sz w:val="21"/>
          <w:szCs w:val="21"/>
        </w:rPr>
      </w:pPr>
      <w:r w:rsidRPr="00717677">
        <w:rPr>
          <w:rFonts w:ascii="Tahoma" w:hAnsi="Tahoma" w:cs="Tahoma"/>
          <w:sz w:val="21"/>
          <w:szCs w:val="21"/>
        </w:rPr>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t>
      </w:r>
    </w:p>
    <w:p w14:paraId="1B23F4A7" w14:textId="48E1FFFC" w:rsidR="002F269A" w:rsidRPr="00717677" w:rsidRDefault="002F269A" w:rsidP="00B10B45">
      <w:pPr>
        <w:numPr>
          <w:ilvl w:val="0"/>
          <w:numId w:val="10"/>
        </w:numPr>
        <w:shd w:val="clear" w:color="auto" w:fill="FFFFFF"/>
        <w:tabs>
          <w:tab w:val="left" w:pos="284"/>
        </w:tabs>
        <w:suppressAutoHyphens w:val="0"/>
        <w:autoSpaceDE w:val="0"/>
        <w:autoSpaceDN w:val="0"/>
        <w:spacing w:line="260" w:lineRule="atLeast"/>
        <w:ind w:left="284" w:hanging="284"/>
        <w:jc w:val="both"/>
        <w:rPr>
          <w:rFonts w:ascii="Tahoma" w:hAnsi="Tahoma" w:cs="Tahoma"/>
          <w:sz w:val="21"/>
          <w:szCs w:val="21"/>
        </w:rPr>
      </w:pPr>
      <w:r w:rsidRPr="00717677">
        <w:rPr>
          <w:rFonts w:ascii="Tahoma" w:hAnsi="Tahoma" w:cs="Tahoma"/>
          <w:sz w:val="21"/>
          <w:szCs w:val="21"/>
        </w:rPr>
        <w:t>Wspólnicy spółki cywilnej są traktowani jak wykonawcy składający ofertę wspólną.</w:t>
      </w:r>
    </w:p>
    <w:p w14:paraId="10D5CE84" w14:textId="77777777" w:rsidR="00D00CB7" w:rsidRPr="00717677" w:rsidRDefault="000D67C8" w:rsidP="00B10B45">
      <w:pPr>
        <w:numPr>
          <w:ilvl w:val="0"/>
          <w:numId w:val="10"/>
        </w:numPr>
        <w:shd w:val="clear" w:color="auto" w:fill="FFFFFF"/>
        <w:tabs>
          <w:tab w:val="left" w:pos="284"/>
        </w:tabs>
        <w:suppressAutoHyphens w:val="0"/>
        <w:autoSpaceDE w:val="0"/>
        <w:autoSpaceDN w:val="0"/>
        <w:spacing w:line="260" w:lineRule="atLeast"/>
        <w:ind w:left="284" w:hanging="284"/>
        <w:jc w:val="both"/>
        <w:rPr>
          <w:rFonts w:ascii="Tahoma" w:hAnsi="Tahoma" w:cs="Tahoma"/>
          <w:sz w:val="21"/>
          <w:szCs w:val="21"/>
        </w:rPr>
      </w:pPr>
      <w:r w:rsidRPr="00717677">
        <w:rPr>
          <w:rFonts w:ascii="Tahoma" w:hAnsi="Tahoma" w:cs="Tahoma"/>
          <w:sz w:val="21"/>
          <w:szCs w:val="21"/>
        </w:rPr>
        <w:t>Przepisy dotyczące wykonawcy stosuje się odpowiednio do wykonawców wspólnie ubiegających się o udzielenie zamówienia.</w:t>
      </w:r>
    </w:p>
    <w:p w14:paraId="0FB59094" w14:textId="77777777" w:rsidR="00D00CB7" w:rsidRPr="00717677" w:rsidRDefault="00D00CB7" w:rsidP="00B10B45">
      <w:pPr>
        <w:shd w:val="clear" w:color="auto" w:fill="FFFFFF"/>
        <w:tabs>
          <w:tab w:val="left" w:pos="284"/>
        </w:tabs>
        <w:suppressAutoHyphens w:val="0"/>
        <w:autoSpaceDE w:val="0"/>
        <w:autoSpaceDN w:val="0"/>
        <w:spacing w:line="260" w:lineRule="atLeast"/>
        <w:ind w:left="284"/>
        <w:jc w:val="both"/>
        <w:rPr>
          <w:rFonts w:ascii="Tahoma" w:hAnsi="Tahoma" w:cs="Tahoma"/>
          <w:sz w:val="21"/>
          <w:szCs w:val="21"/>
        </w:rPr>
      </w:pPr>
    </w:p>
    <w:p w14:paraId="5760BA44" w14:textId="77777777" w:rsidR="001B7AE7" w:rsidRPr="00717677" w:rsidRDefault="001B7AE7" w:rsidP="00B10B45">
      <w:pPr>
        <w:pStyle w:val="pkt"/>
        <w:shd w:val="clear" w:color="auto" w:fill="FFFFFF"/>
        <w:tabs>
          <w:tab w:val="left" w:pos="284"/>
        </w:tabs>
        <w:spacing w:before="0" w:after="0" w:line="260" w:lineRule="atLeast"/>
        <w:ind w:left="0" w:firstLine="0"/>
        <w:rPr>
          <w:rFonts w:ascii="Tahoma" w:hAnsi="Tahoma" w:cs="Tahoma"/>
          <w:sz w:val="21"/>
          <w:szCs w:val="21"/>
        </w:rPr>
      </w:pPr>
    </w:p>
    <w:p w14:paraId="2973E455" w14:textId="23204961" w:rsidR="001B7AE7" w:rsidRPr="00717677" w:rsidRDefault="004442A8" w:rsidP="00B10B45">
      <w:pPr>
        <w:pStyle w:val="Nagwek1"/>
        <w:spacing w:beforeAutospacing="0" w:afterAutospacing="0" w:line="260" w:lineRule="atLeast"/>
        <w:rPr>
          <w:rFonts w:ascii="Tahoma" w:hAnsi="Tahoma" w:cs="Tahoma"/>
        </w:rPr>
      </w:pPr>
      <w:bookmarkStart w:id="13" w:name="_Toc174003585"/>
      <w:r w:rsidRPr="00717677">
        <w:rPr>
          <w:rFonts w:ascii="Tahoma" w:hAnsi="Tahoma" w:cs="Tahoma"/>
        </w:rPr>
        <w:lastRenderedPageBreak/>
        <w:t>OŚWIADCZENIA I DOKUMENTY, JAKIE WYKONAWCY ZOBOWIĄZANI SĄ ZŁOŻYĆ W CELU WYKAZANIA SPEŁNIANIA WARUNKÓW UDZIAŁU W POSTĘPOWANIU ORAZ BRAKU PODSTAW WYKLUCZENIA</w:t>
      </w:r>
      <w:bookmarkEnd w:id="13"/>
      <w:r w:rsidRPr="00717677">
        <w:rPr>
          <w:rFonts w:ascii="Tahoma" w:hAnsi="Tahoma" w:cs="Tahoma"/>
        </w:rPr>
        <w:t xml:space="preserve"> </w:t>
      </w:r>
    </w:p>
    <w:p w14:paraId="5E0B574F" w14:textId="77777777" w:rsidR="001B7AE7" w:rsidRPr="00391227" w:rsidRDefault="001B7AE7" w:rsidP="00B10B45">
      <w:pPr>
        <w:tabs>
          <w:tab w:val="left" w:pos="851"/>
        </w:tabs>
        <w:spacing w:line="260" w:lineRule="atLeast"/>
        <w:ind w:left="851"/>
        <w:jc w:val="both"/>
        <w:rPr>
          <w:rFonts w:ascii="Tahoma" w:hAnsi="Tahoma" w:cs="Tahoma"/>
          <w:b/>
          <w:bCs/>
          <w:color w:val="548DD4" w:themeColor="text2" w:themeTint="99"/>
          <w:sz w:val="21"/>
          <w:szCs w:val="21"/>
        </w:rPr>
      </w:pPr>
    </w:p>
    <w:p w14:paraId="36D19806" w14:textId="77777777" w:rsidR="00833EA6" w:rsidRPr="00391227" w:rsidRDefault="00833EA6" w:rsidP="00B10B45">
      <w:pPr>
        <w:tabs>
          <w:tab w:val="left" w:pos="284"/>
        </w:tabs>
        <w:spacing w:line="260" w:lineRule="atLeast"/>
        <w:ind w:left="360" w:hanging="360"/>
        <w:jc w:val="both"/>
        <w:rPr>
          <w:rFonts w:ascii="Tahoma" w:hAnsi="Tahoma" w:cs="Tahoma"/>
          <w:b/>
          <w:bCs/>
          <w:color w:val="548DD4" w:themeColor="text2" w:themeTint="99"/>
          <w:sz w:val="21"/>
          <w:szCs w:val="21"/>
        </w:rPr>
      </w:pPr>
      <w:bookmarkStart w:id="14" w:name="_Hlk69465870"/>
      <w:bookmarkEnd w:id="14"/>
      <w:r w:rsidRPr="00391227">
        <w:rPr>
          <w:rFonts w:ascii="Tahoma" w:hAnsi="Tahoma" w:cs="Tahoma"/>
          <w:b/>
          <w:bCs/>
          <w:color w:val="548DD4" w:themeColor="text2" w:themeTint="99"/>
          <w:sz w:val="21"/>
          <w:szCs w:val="21"/>
        </w:rPr>
        <w:t>1.</w:t>
      </w:r>
      <w:r w:rsidRPr="00391227">
        <w:rPr>
          <w:rFonts w:ascii="Tahoma" w:hAnsi="Tahoma" w:cs="Tahoma"/>
          <w:b/>
          <w:bCs/>
          <w:color w:val="548DD4" w:themeColor="text2" w:themeTint="99"/>
          <w:sz w:val="21"/>
          <w:szCs w:val="21"/>
        </w:rPr>
        <w:tab/>
      </w:r>
      <w:r w:rsidRPr="00391227">
        <w:rPr>
          <w:rFonts w:ascii="Tahoma" w:hAnsi="Tahoma" w:cs="Tahoma"/>
          <w:b/>
          <w:bCs/>
          <w:color w:val="548DD4" w:themeColor="text2" w:themeTint="99"/>
          <w:sz w:val="21"/>
          <w:szCs w:val="21"/>
          <w:u w:val="single"/>
        </w:rPr>
        <w:t>Wraz z Ofertą wykonawca składa:</w:t>
      </w:r>
    </w:p>
    <w:p w14:paraId="0CFE94C3" w14:textId="77777777" w:rsidR="00C14EBB" w:rsidRDefault="00833EA6" w:rsidP="00B10B45">
      <w:pPr>
        <w:tabs>
          <w:tab w:val="left" w:pos="284"/>
        </w:tabs>
        <w:spacing w:line="260" w:lineRule="atLeast"/>
        <w:ind w:left="360"/>
        <w:jc w:val="both"/>
        <w:rPr>
          <w:rFonts w:ascii="Tahoma" w:hAnsi="Tahoma" w:cs="Tahoma"/>
          <w:sz w:val="21"/>
          <w:szCs w:val="21"/>
        </w:rPr>
      </w:pPr>
      <w:r w:rsidRPr="00833EA6">
        <w:rPr>
          <w:rFonts w:ascii="Tahoma" w:hAnsi="Tahoma" w:cs="Tahoma"/>
          <w:sz w:val="21"/>
          <w:szCs w:val="21"/>
        </w:rPr>
        <w:t>1)</w:t>
      </w:r>
      <w:r w:rsidRPr="00833EA6">
        <w:rPr>
          <w:rFonts w:ascii="Tahoma" w:hAnsi="Tahoma" w:cs="Tahoma"/>
          <w:sz w:val="21"/>
          <w:szCs w:val="21"/>
        </w:rPr>
        <w:tab/>
        <w:t xml:space="preserve">Oświadczenie (art. 125 ust. 1 ustawy </w:t>
      </w:r>
      <w:proofErr w:type="spellStart"/>
      <w:r w:rsidRPr="00833EA6">
        <w:rPr>
          <w:rFonts w:ascii="Tahoma" w:hAnsi="Tahoma" w:cs="Tahoma"/>
          <w:sz w:val="21"/>
          <w:szCs w:val="21"/>
        </w:rPr>
        <w:t>Pzp</w:t>
      </w:r>
      <w:proofErr w:type="spellEnd"/>
      <w:r w:rsidRPr="00833EA6">
        <w:rPr>
          <w:rFonts w:ascii="Tahoma" w:hAnsi="Tahoma" w:cs="Tahoma"/>
          <w:sz w:val="21"/>
          <w:szCs w:val="21"/>
        </w:rPr>
        <w:t xml:space="preserve">) na potwierdzenie braku podstaw wykluczenia oraz spełniania warunków udziału w postępowaniu, wg wzoru stanowiącego </w:t>
      </w:r>
      <w:r w:rsidRPr="00833EA6">
        <w:rPr>
          <w:rFonts w:ascii="Tahoma" w:hAnsi="Tahoma" w:cs="Tahoma"/>
          <w:b/>
          <w:bCs/>
          <w:sz w:val="21"/>
          <w:szCs w:val="21"/>
        </w:rPr>
        <w:t>Załącznik nr 3</w:t>
      </w:r>
      <w:r w:rsidRPr="00833EA6">
        <w:rPr>
          <w:rFonts w:ascii="Tahoma" w:hAnsi="Tahoma" w:cs="Tahoma"/>
          <w:sz w:val="21"/>
          <w:szCs w:val="21"/>
        </w:rPr>
        <w:t xml:space="preserve"> do SWZ</w:t>
      </w:r>
      <w:r w:rsidR="00C14EBB">
        <w:rPr>
          <w:rFonts w:ascii="Tahoma" w:hAnsi="Tahoma" w:cs="Tahoma"/>
          <w:sz w:val="21"/>
          <w:szCs w:val="21"/>
        </w:rPr>
        <w:t>. W</w:t>
      </w:r>
      <w:r w:rsidR="00C14EBB" w:rsidRPr="00C14EBB">
        <w:rPr>
          <w:rFonts w:ascii="Tahoma" w:hAnsi="Tahoma" w:cs="Tahoma"/>
          <w:sz w:val="21"/>
          <w:szCs w:val="21"/>
        </w:rPr>
        <w:t xml:space="preserve"> przypadku wykonawców wspólnie ubiegających się o zamówienie Oświadczenie składa odrębnie każdy z wykonawców</w:t>
      </w:r>
      <w:r w:rsidRPr="00833EA6">
        <w:rPr>
          <w:rFonts w:ascii="Tahoma" w:hAnsi="Tahoma" w:cs="Tahoma"/>
          <w:sz w:val="21"/>
          <w:szCs w:val="21"/>
        </w:rPr>
        <w:t xml:space="preserve"> </w:t>
      </w:r>
    </w:p>
    <w:p w14:paraId="21C1F76C" w14:textId="0CED7718" w:rsidR="00833EA6" w:rsidRPr="00833EA6" w:rsidRDefault="00833EA6" w:rsidP="00B10B45">
      <w:pPr>
        <w:tabs>
          <w:tab w:val="left" w:pos="284"/>
        </w:tabs>
        <w:spacing w:line="260" w:lineRule="atLeast"/>
        <w:ind w:left="360"/>
        <w:jc w:val="both"/>
        <w:rPr>
          <w:rFonts w:ascii="Tahoma" w:hAnsi="Tahoma" w:cs="Tahoma"/>
          <w:sz w:val="21"/>
          <w:szCs w:val="21"/>
        </w:rPr>
      </w:pPr>
      <w:r w:rsidRPr="00833EA6">
        <w:rPr>
          <w:rFonts w:ascii="Tahoma" w:hAnsi="Tahoma" w:cs="Tahoma"/>
          <w:sz w:val="21"/>
          <w:szCs w:val="21"/>
        </w:rPr>
        <w:t>oraz</w:t>
      </w:r>
    </w:p>
    <w:p w14:paraId="293DAA86" w14:textId="77777777" w:rsidR="00833EA6" w:rsidRPr="00833EA6" w:rsidRDefault="00833EA6" w:rsidP="00B10B45">
      <w:pPr>
        <w:tabs>
          <w:tab w:val="left" w:pos="284"/>
        </w:tabs>
        <w:spacing w:line="260" w:lineRule="atLeast"/>
        <w:ind w:left="360"/>
        <w:jc w:val="both"/>
        <w:rPr>
          <w:rFonts w:ascii="Tahoma" w:hAnsi="Tahoma" w:cs="Tahoma"/>
          <w:sz w:val="21"/>
          <w:szCs w:val="21"/>
        </w:rPr>
      </w:pPr>
      <w:bookmarkStart w:id="15" w:name="_Hlk175230135"/>
      <w:r w:rsidRPr="00833EA6">
        <w:rPr>
          <w:rFonts w:ascii="Tahoma" w:hAnsi="Tahoma" w:cs="Tahoma"/>
          <w:sz w:val="21"/>
          <w:szCs w:val="21"/>
        </w:rPr>
        <w:t>2)</w:t>
      </w:r>
      <w:r w:rsidRPr="00833EA6">
        <w:rPr>
          <w:rFonts w:ascii="Tahoma" w:hAnsi="Tahoma" w:cs="Tahoma"/>
          <w:sz w:val="21"/>
          <w:szCs w:val="21"/>
        </w:rPr>
        <w:tab/>
        <w:t xml:space="preserve">W przypadku wykonawców wspólnie ubiegających się o zamówienie – Oświadczenie wg wzoru stanowiącego </w:t>
      </w:r>
      <w:r w:rsidRPr="00B10B45">
        <w:rPr>
          <w:rFonts w:ascii="Tahoma" w:hAnsi="Tahoma" w:cs="Tahoma"/>
          <w:b/>
          <w:bCs/>
          <w:sz w:val="21"/>
          <w:szCs w:val="21"/>
        </w:rPr>
        <w:t>Załącznik nr 4</w:t>
      </w:r>
      <w:r w:rsidRPr="00833EA6">
        <w:rPr>
          <w:rFonts w:ascii="Tahoma" w:hAnsi="Tahoma" w:cs="Tahoma"/>
          <w:sz w:val="21"/>
          <w:szCs w:val="21"/>
        </w:rPr>
        <w:t xml:space="preserve"> do SWZ.</w:t>
      </w:r>
    </w:p>
    <w:p w14:paraId="7A6ED5DA" w14:textId="3D37EE27" w:rsidR="00833EA6" w:rsidRDefault="00833EA6" w:rsidP="00B10B45">
      <w:pPr>
        <w:tabs>
          <w:tab w:val="left" w:pos="284"/>
        </w:tabs>
        <w:spacing w:line="260" w:lineRule="atLeast"/>
        <w:ind w:left="284" w:hanging="284"/>
        <w:jc w:val="both"/>
        <w:rPr>
          <w:rFonts w:ascii="Tahoma" w:hAnsi="Tahoma" w:cs="Tahoma"/>
          <w:sz w:val="21"/>
          <w:szCs w:val="21"/>
        </w:rPr>
      </w:pPr>
      <w:r w:rsidRPr="00833EA6">
        <w:rPr>
          <w:rFonts w:ascii="Tahoma" w:hAnsi="Tahoma" w:cs="Tahoma"/>
          <w:sz w:val="21"/>
          <w:szCs w:val="21"/>
        </w:rPr>
        <w:t>2.</w:t>
      </w:r>
      <w:r w:rsidRPr="00833EA6">
        <w:rPr>
          <w:rFonts w:ascii="Tahoma" w:hAnsi="Tahoma" w:cs="Tahoma"/>
          <w:sz w:val="21"/>
          <w:szCs w:val="21"/>
        </w:rPr>
        <w:tab/>
        <w:t>Zamawiający wzywa wykonawcę, którego oferta została najwyżej oceniona do złożenia w wyznaczonym terminie, nie krótszym niż 5 dni od dnia wezwania, aktualnego na dzień złożenia podmiotowego środka dowodowego</w:t>
      </w:r>
      <w:r>
        <w:rPr>
          <w:rFonts w:ascii="Tahoma" w:hAnsi="Tahoma" w:cs="Tahoma"/>
          <w:sz w:val="21"/>
          <w:szCs w:val="21"/>
        </w:rPr>
        <w:t>, tj.</w:t>
      </w:r>
      <w:r w:rsidR="00467955">
        <w:rPr>
          <w:rFonts w:ascii="Tahoma" w:hAnsi="Tahoma" w:cs="Tahoma"/>
          <w:sz w:val="21"/>
          <w:szCs w:val="21"/>
        </w:rPr>
        <w:t xml:space="preserve"> do złożenia</w:t>
      </w:r>
    </w:p>
    <w:p w14:paraId="16777A14" w14:textId="0A6DA755" w:rsidR="00833EA6" w:rsidRPr="00833EA6" w:rsidRDefault="00833EA6" w:rsidP="00B10B45">
      <w:pPr>
        <w:tabs>
          <w:tab w:val="left" w:pos="284"/>
        </w:tabs>
        <w:spacing w:line="260" w:lineRule="atLeast"/>
        <w:ind w:left="284"/>
        <w:jc w:val="both"/>
        <w:rPr>
          <w:rFonts w:ascii="Tahoma" w:hAnsi="Tahoma" w:cs="Tahoma"/>
          <w:sz w:val="21"/>
          <w:szCs w:val="21"/>
        </w:rPr>
      </w:pPr>
      <w:r w:rsidRPr="00833EA6">
        <w:rPr>
          <w:rFonts w:ascii="Tahoma" w:hAnsi="Tahoma" w:cs="Tahoma"/>
          <w:b/>
          <w:bCs/>
          <w:sz w:val="21"/>
          <w:szCs w:val="21"/>
        </w:rPr>
        <w:t>Oświadczenia o aktualności</w:t>
      </w:r>
      <w:r w:rsidRPr="00833EA6">
        <w:rPr>
          <w:rFonts w:ascii="Tahoma" w:hAnsi="Tahoma" w:cs="Tahoma"/>
          <w:sz w:val="21"/>
          <w:szCs w:val="21"/>
        </w:rPr>
        <w:t xml:space="preserve"> danych zawartych w oświadczeniu</w:t>
      </w:r>
      <w:r>
        <w:rPr>
          <w:rFonts w:ascii="Tahoma" w:hAnsi="Tahoma" w:cs="Tahoma"/>
          <w:sz w:val="21"/>
          <w:szCs w:val="21"/>
        </w:rPr>
        <w:t>,</w:t>
      </w:r>
      <w:r w:rsidRPr="00833EA6">
        <w:rPr>
          <w:rFonts w:ascii="Tahoma" w:hAnsi="Tahoma" w:cs="Tahoma"/>
          <w:sz w:val="21"/>
          <w:szCs w:val="21"/>
        </w:rPr>
        <w:t xml:space="preserve"> o którym mowa w art. 125 ust. 1 </w:t>
      </w:r>
      <w:r w:rsidR="00467955">
        <w:rPr>
          <w:rFonts w:ascii="Tahoma" w:hAnsi="Tahoma" w:cs="Tahoma"/>
          <w:sz w:val="21"/>
          <w:szCs w:val="21"/>
        </w:rPr>
        <w:t xml:space="preserve">Ustawy </w:t>
      </w:r>
      <w:proofErr w:type="spellStart"/>
      <w:r w:rsidR="00467955">
        <w:rPr>
          <w:rFonts w:ascii="Tahoma" w:hAnsi="Tahoma" w:cs="Tahoma"/>
          <w:sz w:val="21"/>
          <w:szCs w:val="21"/>
        </w:rPr>
        <w:t>Pzp</w:t>
      </w:r>
      <w:proofErr w:type="spellEnd"/>
      <w:r w:rsidR="00467955">
        <w:rPr>
          <w:rFonts w:ascii="Tahoma" w:hAnsi="Tahoma" w:cs="Tahoma"/>
          <w:sz w:val="21"/>
          <w:szCs w:val="21"/>
        </w:rPr>
        <w:t xml:space="preserve"> </w:t>
      </w:r>
      <w:r w:rsidRPr="00833EA6">
        <w:rPr>
          <w:rFonts w:ascii="Tahoma" w:hAnsi="Tahoma" w:cs="Tahoma"/>
          <w:sz w:val="21"/>
          <w:szCs w:val="21"/>
        </w:rPr>
        <w:t xml:space="preserve">(wg wzoru stanowiącego </w:t>
      </w:r>
      <w:r w:rsidRPr="00833EA6">
        <w:rPr>
          <w:rFonts w:ascii="Tahoma" w:hAnsi="Tahoma" w:cs="Tahoma"/>
          <w:b/>
          <w:bCs/>
          <w:sz w:val="21"/>
          <w:szCs w:val="21"/>
        </w:rPr>
        <w:t xml:space="preserve">Załącznik nr </w:t>
      </w:r>
      <w:r w:rsidR="00B10B45">
        <w:rPr>
          <w:rFonts w:ascii="Tahoma" w:hAnsi="Tahoma" w:cs="Tahoma"/>
          <w:b/>
          <w:bCs/>
          <w:sz w:val="21"/>
          <w:szCs w:val="21"/>
        </w:rPr>
        <w:t>5</w:t>
      </w:r>
      <w:r w:rsidRPr="00833EA6">
        <w:rPr>
          <w:rFonts w:ascii="Tahoma" w:hAnsi="Tahoma" w:cs="Tahoma"/>
          <w:sz w:val="21"/>
          <w:szCs w:val="21"/>
        </w:rPr>
        <w:t xml:space="preserve"> do SWZ).</w:t>
      </w:r>
    </w:p>
    <w:bookmarkEnd w:id="15"/>
    <w:p w14:paraId="4D432127" w14:textId="6A60D6BD" w:rsidR="001B7AE7" w:rsidRPr="00833EA6" w:rsidRDefault="00833EA6" w:rsidP="00B10B45">
      <w:pPr>
        <w:pStyle w:val="Akapitzlist"/>
        <w:numPr>
          <w:ilvl w:val="3"/>
          <w:numId w:val="143"/>
        </w:numPr>
        <w:tabs>
          <w:tab w:val="left" w:pos="284"/>
        </w:tabs>
        <w:spacing w:line="260" w:lineRule="atLeast"/>
        <w:ind w:hanging="2880"/>
        <w:jc w:val="both"/>
        <w:rPr>
          <w:rFonts w:ascii="Tahoma" w:hAnsi="Tahoma" w:cs="Tahoma"/>
          <w:sz w:val="21"/>
          <w:szCs w:val="21"/>
        </w:rPr>
      </w:pPr>
      <w:r w:rsidRPr="00833EA6">
        <w:rPr>
          <w:rFonts w:ascii="Tahoma" w:hAnsi="Tahoma" w:cs="Tahoma"/>
          <w:sz w:val="21"/>
          <w:szCs w:val="21"/>
        </w:rPr>
        <w:t xml:space="preserve">Wykluczenie wykonawcy następuje zgodnie z art. 111 </w:t>
      </w:r>
      <w:r w:rsidR="00467955">
        <w:rPr>
          <w:rFonts w:ascii="Tahoma" w:hAnsi="Tahoma" w:cs="Tahoma"/>
          <w:sz w:val="21"/>
          <w:szCs w:val="21"/>
        </w:rPr>
        <w:t>U</w:t>
      </w:r>
      <w:r w:rsidRPr="00833EA6">
        <w:rPr>
          <w:rFonts w:ascii="Tahoma" w:hAnsi="Tahoma" w:cs="Tahoma"/>
          <w:sz w:val="21"/>
          <w:szCs w:val="21"/>
        </w:rPr>
        <w:t xml:space="preserve">stawy </w:t>
      </w:r>
      <w:proofErr w:type="spellStart"/>
      <w:r w:rsidRPr="00833EA6">
        <w:rPr>
          <w:rFonts w:ascii="Tahoma" w:hAnsi="Tahoma" w:cs="Tahoma"/>
          <w:sz w:val="21"/>
          <w:szCs w:val="21"/>
        </w:rPr>
        <w:t>Pzp</w:t>
      </w:r>
      <w:proofErr w:type="spellEnd"/>
      <w:r w:rsidRPr="00833EA6">
        <w:rPr>
          <w:rFonts w:ascii="Tahoma" w:hAnsi="Tahoma" w:cs="Tahoma"/>
          <w:sz w:val="21"/>
          <w:szCs w:val="21"/>
        </w:rPr>
        <w:t>.</w:t>
      </w:r>
      <w:r w:rsidR="003B5A3A" w:rsidRPr="00833EA6">
        <w:rPr>
          <w:rFonts w:ascii="Tahoma" w:hAnsi="Tahoma" w:cs="Tahoma"/>
          <w:sz w:val="21"/>
          <w:szCs w:val="21"/>
        </w:rPr>
        <w:t xml:space="preserve"> </w:t>
      </w:r>
    </w:p>
    <w:p w14:paraId="11A18A73" w14:textId="77777777" w:rsidR="003F1CA7" w:rsidRPr="00717677" w:rsidRDefault="003F1CA7" w:rsidP="00B10B45">
      <w:pPr>
        <w:pStyle w:val="Akapitzlist"/>
        <w:shd w:val="clear" w:color="auto" w:fill="FFFFFF"/>
        <w:tabs>
          <w:tab w:val="left" w:pos="284"/>
        </w:tabs>
        <w:spacing w:line="260" w:lineRule="atLeast"/>
        <w:ind w:left="0"/>
        <w:jc w:val="both"/>
        <w:rPr>
          <w:rFonts w:ascii="Tahoma" w:hAnsi="Tahoma" w:cs="Tahoma"/>
          <w:sz w:val="21"/>
          <w:szCs w:val="21"/>
        </w:rPr>
      </w:pPr>
    </w:p>
    <w:p w14:paraId="235BAA37" w14:textId="77777777" w:rsidR="001B7AE7" w:rsidRPr="00717677" w:rsidRDefault="004442A8" w:rsidP="00B10B45">
      <w:pPr>
        <w:pStyle w:val="Nagwek1"/>
        <w:spacing w:beforeAutospacing="0" w:afterAutospacing="0" w:line="260" w:lineRule="atLeast"/>
        <w:rPr>
          <w:rFonts w:ascii="Tahoma" w:hAnsi="Tahoma" w:cs="Tahoma"/>
        </w:rPr>
      </w:pPr>
      <w:bookmarkStart w:id="16" w:name="_Toc174003586"/>
      <w:bookmarkStart w:id="17" w:name="_Hlk60530447"/>
      <w:r w:rsidRPr="00717677">
        <w:rPr>
          <w:rFonts w:ascii="Tahoma" w:hAnsi="Tahoma" w:cs="Tahoma"/>
        </w:rPr>
        <w:t>INFORMACJE O SPOSOBIE I ŚRODKACH KOMUNIKACJI, PRZY UŻYCIU KTÓRYCH ZAMAWIAJĄCY BĘDZIE KOMUNIKOWAŁ SIĘ Z WYKONAWCAMI</w:t>
      </w:r>
      <w:bookmarkEnd w:id="16"/>
    </w:p>
    <w:p w14:paraId="0E9DB9AE" w14:textId="77777777" w:rsidR="001B7AE7" w:rsidRPr="00717677" w:rsidRDefault="001B7AE7" w:rsidP="00B10B45">
      <w:pPr>
        <w:tabs>
          <w:tab w:val="left" w:pos="709"/>
        </w:tabs>
        <w:spacing w:line="260" w:lineRule="atLeast"/>
        <w:ind w:left="709"/>
        <w:jc w:val="both"/>
        <w:rPr>
          <w:rFonts w:ascii="Tahoma" w:hAnsi="Tahoma" w:cs="Tahoma"/>
          <w:b/>
          <w:bCs/>
          <w:sz w:val="21"/>
          <w:szCs w:val="21"/>
        </w:rPr>
      </w:pPr>
    </w:p>
    <w:p w14:paraId="2CB12B1D" w14:textId="25471EB7" w:rsidR="00FA4199" w:rsidRPr="00717677" w:rsidRDefault="003466F0" w:rsidP="00B10B45">
      <w:pPr>
        <w:numPr>
          <w:ilvl w:val="3"/>
          <w:numId w:val="31"/>
        </w:numPr>
        <w:tabs>
          <w:tab w:val="left" w:pos="284"/>
          <w:tab w:val="left" w:pos="8080"/>
        </w:tabs>
        <w:spacing w:line="260" w:lineRule="atLeast"/>
        <w:ind w:left="284" w:hanging="284"/>
        <w:jc w:val="both"/>
        <w:rPr>
          <w:rFonts w:ascii="Tahoma" w:eastAsia="Calibri" w:hAnsi="Tahoma" w:cs="Tahoma"/>
          <w:b/>
          <w:sz w:val="21"/>
          <w:szCs w:val="21"/>
          <w:u w:val="single"/>
          <w:lang w:eastAsia="zh-CN"/>
        </w:rPr>
      </w:pPr>
      <w:r w:rsidRPr="00717677">
        <w:rPr>
          <w:rFonts w:ascii="Tahoma" w:eastAsia="Calibri" w:hAnsi="Tahoma" w:cs="Tahoma"/>
          <w:sz w:val="21"/>
          <w:szCs w:val="21"/>
          <w:lang w:eastAsia="zh-CN"/>
        </w:rPr>
        <w:t xml:space="preserve">Komunikacja między zamawiającym i wykonawcą odbywa się przy użyciu środków komunikacji elektronicznej w rozumieniu </w:t>
      </w:r>
      <w:r w:rsidR="00240E01" w:rsidRPr="00717677">
        <w:rPr>
          <w:rFonts w:ascii="Tahoma" w:eastAsia="Calibri" w:hAnsi="Tahoma" w:cs="Tahoma"/>
          <w:sz w:val="21"/>
          <w:szCs w:val="21"/>
          <w:lang w:eastAsia="zh-CN"/>
        </w:rPr>
        <w:t>Ustawy</w:t>
      </w:r>
      <w:r w:rsidRPr="00717677">
        <w:rPr>
          <w:rFonts w:ascii="Tahoma" w:eastAsia="Calibri" w:hAnsi="Tahoma" w:cs="Tahoma"/>
          <w:sz w:val="21"/>
          <w:szCs w:val="21"/>
          <w:lang w:eastAsia="zh-CN"/>
        </w:rPr>
        <w:t xml:space="preserve"> z dnia 18 lipca 2002 r. o świadczeniu usług drogą elektroniczną za pośrednictwem formularza </w:t>
      </w:r>
      <w:r w:rsidRPr="00717677">
        <w:rPr>
          <w:rFonts w:ascii="Tahoma" w:eastAsia="Calibri" w:hAnsi="Tahoma" w:cs="Tahoma"/>
          <w:bCs/>
          <w:sz w:val="21"/>
          <w:szCs w:val="21"/>
          <w:lang w:eastAsia="zh-CN"/>
        </w:rPr>
        <w:t>"</w:t>
      </w:r>
      <w:r w:rsidRPr="00717677">
        <w:rPr>
          <w:rFonts w:ascii="Tahoma" w:eastAsia="Calibri" w:hAnsi="Tahoma" w:cs="Tahoma"/>
          <w:bCs/>
          <w:i/>
          <w:iCs/>
          <w:sz w:val="21"/>
          <w:szCs w:val="21"/>
          <w:lang w:eastAsia="zh-CN"/>
        </w:rPr>
        <w:t>Wyślij wiadomość do zamawiającego</w:t>
      </w:r>
      <w:r w:rsidRPr="00717677">
        <w:rPr>
          <w:rFonts w:ascii="Tahoma" w:eastAsia="Calibri" w:hAnsi="Tahoma" w:cs="Tahoma"/>
          <w:bCs/>
          <w:sz w:val="21"/>
          <w:szCs w:val="21"/>
          <w:lang w:eastAsia="zh-CN"/>
        </w:rPr>
        <w:t>"</w:t>
      </w:r>
      <w:r w:rsidRPr="00717677">
        <w:rPr>
          <w:rFonts w:ascii="Tahoma" w:eastAsia="Calibri" w:hAnsi="Tahoma" w:cs="Tahoma"/>
          <w:sz w:val="21"/>
          <w:szCs w:val="21"/>
          <w:lang w:eastAsia="zh-CN"/>
        </w:rPr>
        <w:t xml:space="preserve"> dostępnego na stronie internetowej</w:t>
      </w:r>
      <w:r w:rsidR="001C0A76">
        <w:rPr>
          <w:rFonts w:ascii="Tahoma" w:eastAsia="Calibri" w:hAnsi="Tahoma" w:cs="Tahoma"/>
          <w:sz w:val="21"/>
          <w:szCs w:val="21"/>
          <w:lang w:eastAsia="zh-CN"/>
        </w:rPr>
        <w:t xml:space="preserve"> prowadzonego postępowania: </w:t>
      </w:r>
      <w:r w:rsidR="001C0A76" w:rsidRPr="001C0A76">
        <w:rPr>
          <w:rFonts w:ascii="Tahoma" w:eastAsia="Calibri" w:hAnsi="Tahoma" w:cs="Tahoma"/>
          <w:b/>
          <w:bCs/>
          <w:sz w:val="21"/>
          <w:szCs w:val="21"/>
          <w:lang w:eastAsia="zh-CN"/>
        </w:rPr>
        <w:t>https://platformazakupowa.pl/pn/czersk</w:t>
      </w:r>
      <w:r w:rsidR="00FA4199" w:rsidRPr="001C0A76">
        <w:rPr>
          <w:rFonts w:ascii="Tahoma" w:eastAsia="Calibri" w:hAnsi="Tahoma" w:cs="Tahoma"/>
          <w:b/>
          <w:bCs/>
          <w:sz w:val="21"/>
          <w:szCs w:val="21"/>
          <w:lang w:eastAsia="zh-CN"/>
        </w:rPr>
        <w:t xml:space="preserve"> </w:t>
      </w:r>
    </w:p>
    <w:p w14:paraId="1E890F5A" w14:textId="77777777" w:rsidR="003466F0" w:rsidRPr="001C0A76" w:rsidRDefault="003466F0" w:rsidP="00B10B45">
      <w:pPr>
        <w:tabs>
          <w:tab w:val="left" w:pos="284"/>
          <w:tab w:val="left" w:pos="8080"/>
        </w:tabs>
        <w:spacing w:line="260" w:lineRule="atLeast"/>
        <w:ind w:left="284"/>
        <w:jc w:val="both"/>
        <w:rPr>
          <w:rFonts w:ascii="Tahoma" w:eastAsia="Calibri" w:hAnsi="Tahoma" w:cs="Tahoma"/>
          <w:color w:val="365F91" w:themeColor="accent1" w:themeShade="BF"/>
          <w:sz w:val="21"/>
          <w:szCs w:val="21"/>
          <w:lang w:eastAsia="zh-CN"/>
        </w:rPr>
      </w:pPr>
      <w:r w:rsidRPr="001C0A76">
        <w:rPr>
          <w:rFonts w:ascii="Tahoma" w:eastAsia="Calibri" w:hAnsi="Tahoma" w:cs="Tahoma"/>
          <w:b/>
          <w:bCs/>
          <w:color w:val="365F91" w:themeColor="accent1" w:themeShade="BF"/>
          <w:sz w:val="21"/>
          <w:szCs w:val="21"/>
          <w:lang w:eastAsia="zh-CN"/>
        </w:rPr>
        <w:t xml:space="preserve">Ofertę (w szczególności Formularz oferty) wykonawca </w:t>
      </w:r>
      <w:r w:rsidRPr="001C0A76">
        <w:rPr>
          <w:rFonts w:ascii="Tahoma" w:eastAsia="Calibri" w:hAnsi="Tahoma" w:cs="Tahoma"/>
          <w:b/>
          <w:bCs/>
          <w:color w:val="365F91" w:themeColor="accent1" w:themeShade="BF"/>
          <w:sz w:val="21"/>
          <w:szCs w:val="21"/>
          <w:u w:val="single"/>
          <w:lang w:eastAsia="zh-CN"/>
        </w:rPr>
        <w:t>może złożyć wyłącznie</w:t>
      </w:r>
      <w:r w:rsidRPr="001C0A76">
        <w:rPr>
          <w:rFonts w:ascii="Tahoma" w:eastAsia="Calibri" w:hAnsi="Tahoma" w:cs="Tahoma"/>
          <w:b/>
          <w:bCs/>
          <w:color w:val="365F91" w:themeColor="accent1" w:themeShade="BF"/>
          <w:sz w:val="21"/>
          <w:szCs w:val="21"/>
          <w:lang w:eastAsia="zh-CN"/>
        </w:rPr>
        <w:t xml:space="preserve"> za pośrednictwem Platformy Zakupowej</w:t>
      </w:r>
      <w:r w:rsidRPr="001C0A76">
        <w:rPr>
          <w:rFonts w:ascii="Tahoma" w:eastAsia="Calibri" w:hAnsi="Tahoma" w:cs="Tahoma"/>
          <w:color w:val="365F91" w:themeColor="accent1" w:themeShade="BF"/>
          <w:sz w:val="21"/>
          <w:szCs w:val="21"/>
          <w:lang w:eastAsia="zh-CN"/>
        </w:rPr>
        <w:t xml:space="preserve">. </w:t>
      </w:r>
    </w:p>
    <w:p w14:paraId="0B1EAFFD" w14:textId="77777777" w:rsidR="003466F0" w:rsidRPr="00717677" w:rsidRDefault="003466F0" w:rsidP="00B10B45">
      <w:pPr>
        <w:numPr>
          <w:ilvl w:val="3"/>
          <w:numId w:val="31"/>
        </w:numPr>
        <w:tabs>
          <w:tab w:val="left" w:pos="284"/>
        </w:tabs>
        <w:spacing w:line="260" w:lineRule="atLeast"/>
        <w:ind w:left="284" w:hanging="284"/>
        <w:jc w:val="both"/>
        <w:rPr>
          <w:rFonts w:ascii="Tahoma" w:eastAsia="Calibri" w:hAnsi="Tahoma" w:cs="Tahoma"/>
          <w:sz w:val="21"/>
          <w:szCs w:val="21"/>
          <w:lang w:eastAsia="zh-CN"/>
        </w:rPr>
      </w:pPr>
      <w:r w:rsidRPr="00717677">
        <w:rPr>
          <w:rFonts w:ascii="Tahoma" w:hAnsi="Tahoma" w:cs="Tahoma"/>
          <w:sz w:val="21"/>
          <w:szCs w:val="21"/>
        </w:rPr>
        <w:t xml:space="preserve">Zamawiający, zgodnie z </w:t>
      </w:r>
      <w:r w:rsidRPr="00717677">
        <w:rPr>
          <w:rFonts w:ascii="Tahoma" w:hAnsi="Tahoma" w:cs="Tahoma"/>
          <w:i/>
          <w:iCs/>
          <w:sz w:val="21"/>
          <w:szCs w:val="21"/>
        </w:rPr>
        <w:t>Rozporządzeniem PRM</w:t>
      </w:r>
      <w:r w:rsidRPr="00717677">
        <w:rPr>
          <w:rFonts w:ascii="Tahoma" w:hAnsi="Tahoma" w:cs="Tahoma"/>
          <w:sz w:val="21"/>
          <w:szCs w:val="21"/>
        </w:rPr>
        <w:t xml:space="preserve"> określa niezbędne wymagania sprzętowo - aplikacyjne umożliwiające pracę na platformazakupowa.pl, tj.: </w:t>
      </w:r>
    </w:p>
    <w:p w14:paraId="33522A8B" w14:textId="77777777" w:rsidR="003466F0" w:rsidRPr="00717677" w:rsidRDefault="003466F0" w:rsidP="00B10B45">
      <w:pPr>
        <w:numPr>
          <w:ilvl w:val="0"/>
          <w:numId w:val="30"/>
        </w:numPr>
        <w:spacing w:line="260" w:lineRule="atLeast"/>
        <w:ind w:left="709" w:hanging="283"/>
        <w:contextualSpacing/>
        <w:jc w:val="both"/>
        <w:textAlignment w:val="baseline"/>
        <w:rPr>
          <w:rFonts w:ascii="Tahoma" w:hAnsi="Tahoma" w:cs="Tahoma"/>
          <w:sz w:val="21"/>
          <w:szCs w:val="21"/>
        </w:rPr>
      </w:pPr>
      <w:r w:rsidRPr="00717677">
        <w:rPr>
          <w:rFonts w:ascii="Tahoma" w:hAnsi="Tahoma" w:cs="Tahoma"/>
          <w:sz w:val="21"/>
          <w:szCs w:val="21"/>
        </w:rPr>
        <w:t xml:space="preserve">stały dostęp do sieci Internet o gwarantowanej przepustowości nie mniejszej niż 512 </w:t>
      </w:r>
      <w:proofErr w:type="spellStart"/>
      <w:r w:rsidRPr="00717677">
        <w:rPr>
          <w:rFonts w:ascii="Tahoma" w:hAnsi="Tahoma" w:cs="Tahoma"/>
          <w:sz w:val="21"/>
          <w:szCs w:val="21"/>
        </w:rPr>
        <w:t>kb</w:t>
      </w:r>
      <w:proofErr w:type="spellEnd"/>
      <w:r w:rsidRPr="00717677">
        <w:rPr>
          <w:rFonts w:ascii="Tahoma" w:hAnsi="Tahoma" w:cs="Tahoma"/>
          <w:sz w:val="21"/>
          <w:szCs w:val="21"/>
        </w:rPr>
        <w:t xml:space="preserve">/s, </w:t>
      </w:r>
    </w:p>
    <w:p w14:paraId="7236E1B9" w14:textId="77777777" w:rsidR="003466F0" w:rsidRPr="00717677" w:rsidRDefault="003466F0" w:rsidP="00B10B45">
      <w:pPr>
        <w:numPr>
          <w:ilvl w:val="0"/>
          <w:numId w:val="30"/>
        </w:numPr>
        <w:spacing w:line="260" w:lineRule="atLeast"/>
        <w:ind w:left="709" w:hanging="283"/>
        <w:contextualSpacing/>
        <w:jc w:val="both"/>
        <w:textAlignment w:val="baseline"/>
        <w:rPr>
          <w:rFonts w:ascii="Tahoma" w:hAnsi="Tahoma" w:cs="Tahoma"/>
          <w:sz w:val="21"/>
          <w:szCs w:val="21"/>
        </w:rPr>
      </w:pPr>
      <w:r w:rsidRPr="00717677">
        <w:rPr>
          <w:rFonts w:ascii="Tahoma" w:hAnsi="Tahoma" w:cs="Tahoma"/>
          <w:sz w:val="21"/>
          <w:szCs w:val="21"/>
        </w:rPr>
        <w:t>komputer klasy PC lub MAC, dowolny system operacyjny wersji umożliwiającej zainstalowanie dowolnej przeglądarki internetowej z włączoną obsługą języka JavaScript, akceptującej pliki typu „</w:t>
      </w:r>
      <w:proofErr w:type="spellStart"/>
      <w:r w:rsidRPr="00717677">
        <w:rPr>
          <w:rFonts w:ascii="Tahoma" w:hAnsi="Tahoma" w:cs="Tahoma"/>
          <w:sz w:val="21"/>
          <w:szCs w:val="21"/>
        </w:rPr>
        <w:t>cookies</w:t>
      </w:r>
      <w:proofErr w:type="spellEnd"/>
      <w:r w:rsidRPr="00717677">
        <w:rPr>
          <w:rFonts w:ascii="Tahoma" w:hAnsi="Tahoma" w:cs="Tahoma"/>
          <w:sz w:val="21"/>
          <w:szCs w:val="21"/>
        </w:rPr>
        <w:t>”,</w:t>
      </w:r>
    </w:p>
    <w:p w14:paraId="3E7E5E22" w14:textId="77777777" w:rsidR="003466F0" w:rsidRPr="00717677" w:rsidRDefault="003466F0" w:rsidP="00B10B45">
      <w:pPr>
        <w:numPr>
          <w:ilvl w:val="0"/>
          <w:numId w:val="30"/>
        </w:numPr>
        <w:spacing w:line="260" w:lineRule="atLeast"/>
        <w:ind w:left="709" w:hanging="283"/>
        <w:contextualSpacing/>
        <w:jc w:val="both"/>
        <w:textAlignment w:val="baseline"/>
        <w:rPr>
          <w:rFonts w:ascii="Tahoma" w:hAnsi="Tahoma" w:cs="Tahoma"/>
          <w:sz w:val="21"/>
          <w:szCs w:val="21"/>
        </w:rPr>
      </w:pPr>
      <w:r w:rsidRPr="00717677">
        <w:rPr>
          <w:rFonts w:ascii="Tahoma" w:hAnsi="Tahoma" w:cs="Tahoma"/>
          <w:sz w:val="21"/>
          <w:szCs w:val="21"/>
        </w:rPr>
        <w:t>wyświetlacz ekranowy umożliwiający pracę w rozdzielczości nie niższej niż 1024x768 pikseli,</w:t>
      </w:r>
    </w:p>
    <w:p w14:paraId="10EE15CC" w14:textId="77777777" w:rsidR="003466F0" w:rsidRPr="00717677" w:rsidRDefault="003466F0" w:rsidP="00B10B45">
      <w:pPr>
        <w:numPr>
          <w:ilvl w:val="0"/>
          <w:numId w:val="30"/>
        </w:numPr>
        <w:spacing w:line="260" w:lineRule="atLeast"/>
        <w:ind w:left="709" w:hanging="283"/>
        <w:contextualSpacing/>
        <w:jc w:val="both"/>
        <w:textAlignment w:val="baseline"/>
        <w:rPr>
          <w:rFonts w:ascii="Tahoma" w:hAnsi="Tahoma" w:cs="Tahoma"/>
          <w:sz w:val="21"/>
          <w:szCs w:val="21"/>
        </w:rPr>
      </w:pPr>
      <w:r w:rsidRPr="00717677">
        <w:rPr>
          <w:rFonts w:ascii="Tahoma" w:hAnsi="Tahoma" w:cs="Tahoma"/>
          <w:sz w:val="21"/>
          <w:szCs w:val="21"/>
        </w:rPr>
        <w:t>zainstalowane oprogramowanie do odczytu plików w formacie .pdf.</w:t>
      </w:r>
    </w:p>
    <w:p w14:paraId="18C6E59D" w14:textId="77777777" w:rsidR="003466F0" w:rsidRPr="00717677" w:rsidRDefault="003466F0" w:rsidP="00B10B45">
      <w:pPr>
        <w:numPr>
          <w:ilvl w:val="0"/>
          <w:numId w:val="30"/>
        </w:numPr>
        <w:spacing w:line="260" w:lineRule="atLeast"/>
        <w:ind w:left="709" w:hanging="283"/>
        <w:contextualSpacing/>
        <w:jc w:val="both"/>
        <w:textAlignment w:val="baseline"/>
        <w:rPr>
          <w:rFonts w:ascii="Tahoma" w:hAnsi="Tahoma" w:cs="Tahoma"/>
          <w:sz w:val="21"/>
          <w:szCs w:val="21"/>
        </w:rPr>
      </w:pPr>
      <w:r w:rsidRPr="00717677">
        <w:rPr>
          <w:rFonts w:ascii="Tahoma" w:hAnsi="Tahoma" w:cs="Tahoma"/>
          <w:sz w:val="21"/>
          <w:szCs w:val="21"/>
        </w:rPr>
        <w:t>szyfrowanie na PlatformaZakupowa.pl odbywa się za pomocą protokołu TLS 1.3.</w:t>
      </w:r>
    </w:p>
    <w:p w14:paraId="21637BD9" w14:textId="77777777" w:rsidR="003466F0" w:rsidRPr="00717677" w:rsidRDefault="003466F0" w:rsidP="00B10B45">
      <w:pPr>
        <w:numPr>
          <w:ilvl w:val="0"/>
          <w:numId w:val="30"/>
        </w:numPr>
        <w:spacing w:line="260" w:lineRule="atLeast"/>
        <w:ind w:left="709" w:hanging="283"/>
        <w:contextualSpacing/>
        <w:jc w:val="both"/>
        <w:textAlignment w:val="baseline"/>
        <w:rPr>
          <w:rFonts w:ascii="Tahoma" w:hAnsi="Tahoma" w:cs="Tahoma"/>
          <w:sz w:val="21"/>
          <w:szCs w:val="21"/>
        </w:rPr>
      </w:pPr>
      <w:r w:rsidRPr="00717677">
        <w:rPr>
          <w:rFonts w:ascii="Tahoma" w:hAnsi="Tahoma" w:cs="Tahoma"/>
          <w:sz w:val="21"/>
          <w:szCs w:val="21"/>
        </w:rPr>
        <w:t>oznaczenie czasu odbioru danych przez Platformę Zakupową stanowi datę oraz dokładny czas (</w:t>
      </w:r>
      <w:proofErr w:type="spellStart"/>
      <w:r w:rsidRPr="00717677">
        <w:rPr>
          <w:rFonts w:ascii="Tahoma" w:hAnsi="Tahoma" w:cs="Tahoma"/>
          <w:sz w:val="21"/>
          <w:szCs w:val="21"/>
        </w:rPr>
        <w:t>hh:mm:ss</w:t>
      </w:r>
      <w:proofErr w:type="spellEnd"/>
      <w:r w:rsidRPr="00717677">
        <w:rPr>
          <w:rFonts w:ascii="Tahoma" w:hAnsi="Tahoma" w:cs="Tahoma"/>
          <w:sz w:val="21"/>
          <w:szCs w:val="21"/>
        </w:rPr>
        <w:t>) generowany wg. czasu lokalnego serwera synchronizowanego z zegarem Głównego Urzędu Miar.</w:t>
      </w:r>
    </w:p>
    <w:p w14:paraId="0092F613" w14:textId="77777777" w:rsidR="003466F0" w:rsidRPr="00717677" w:rsidRDefault="003466F0" w:rsidP="00B10B45">
      <w:pPr>
        <w:numPr>
          <w:ilvl w:val="3"/>
          <w:numId w:val="31"/>
        </w:numPr>
        <w:tabs>
          <w:tab w:val="left" w:pos="284"/>
        </w:tabs>
        <w:spacing w:line="260" w:lineRule="atLeast"/>
        <w:ind w:left="284" w:hanging="284"/>
        <w:jc w:val="both"/>
        <w:rPr>
          <w:rFonts w:ascii="Tahoma" w:eastAsia="Calibri" w:hAnsi="Tahoma" w:cs="Tahoma"/>
          <w:sz w:val="21"/>
          <w:szCs w:val="21"/>
          <w:lang w:eastAsia="zh-CN"/>
        </w:rPr>
      </w:pPr>
      <w:r w:rsidRPr="00717677">
        <w:rPr>
          <w:rFonts w:ascii="Tahoma" w:eastAsia="Calibri" w:hAnsi="Tahoma" w:cs="Tahoma"/>
          <w:sz w:val="21"/>
          <w:szCs w:val="21"/>
          <w:lang w:eastAsia="zh-CN"/>
        </w:rPr>
        <w:t xml:space="preserve">Za datę przekazania (wpływu) oświadczeń, wniosków, zawiadomień oraz informacji przyjmuje się datę ich przesłania za pośrednictwem Platformy Zakupowej poprzez kliknięcie przycisku </w:t>
      </w:r>
      <w:r w:rsidRPr="00717677">
        <w:rPr>
          <w:rFonts w:ascii="Tahoma" w:eastAsia="Calibri" w:hAnsi="Tahoma" w:cs="Tahoma"/>
          <w:i/>
          <w:iCs/>
          <w:sz w:val="21"/>
          <w:szCs w:val="21"/>
          <w:lang w:eastAsia="zh-CN"/>
        </w:rPr>
        <w:t>„Wyślij wiadomość do zamawiającego</w:t>
      </w:r>
      <w:r w:rsidRPr="00717677">
        <w:rPr>
          <w:rFonts w:ascii="Tahoma" w:eastAsia="Calibri" w:hAnsi="Tahoma" w:cs="Tahoma"/>
          <w:sz w:val="21"/>
          <w:szCs w:val="21"/>
          <w:lang w:eastAsia="zh-CN"/>
        </w:rPr>
        <w:t>” po których pojawi się komunikat, że wiadomość została wysłana do zamawiającego.</w:t>
      </w:r>
    </w:p>
    <w:p w14:paraId="20F6D9E5" w14:textId="0628C5B3" w:rsidR="003466F0" w:rsidRPr="00717677" w:rsidRDefault="003466F0" w:rsidP="00B10B45">
      <w:pPr>
        <w:numPr>
          <w:ilvl w:val="3"/>
          <w:numId w:val="31"/>
        </w:numPr>
        <w:tabs>
          <w:tab w:val="left" w:pos="284"/>
        </w:tabs>
        <w:spacing w:line="260" w:lineRule="atLeast"/>
        <w:ind w:left="284" w:hanging="284"/>
        <w:jc w:val="both"/>
        <w:rPr>
          <w:rFonts w:ascii="Tahoma" w:eastAsia="Calibri" w:hAnsi="Tahoma" w:cs="Tahoma"/>
          <w:sz w:val="21"/>
          <w:szCs w:val="21"/>
          <w:lang w:eastAsia="zh-CN"/>
        </w:rPr>
      </w:pPr>
      <w:r w:rsidRPr="00717677">
        <w:rPr>
          <w:rFonts w:ascii="Tahoma" w:eastAsia="Calibri" w:hAnsi="Tahoma" w:cs="Tahoma"/>
          <w:sz w:val="21"/>
          <w:szCs w:val="21"/>
          <w:lang w:eastAsia="zh-CN"/>
        </w:rPr>
        <w:t xml:space="preserve">Zamawiający będzie przekazywał wykonawcom informacje w </w:t>
      </w:r>
      <w:r w:rsidR="003161B7" w:rsidRPr="00717677">
        <w:rPr>
          <w:rFonts w:ascii="Tahoma" w:eastAsia="Calibri" w:hAnsi="Tahoma" w:cs="Tahoma"/>
          <w:sz w:val="21"/>
          <w:szCs w:val="21"/>
          <w:lang w:eastAsia="zh-CN"/>
        </w:rPr>
        <w:t>postaci</w:t>
      </w:r>
      <w:r w:rsidRPr="00717677">
        <w:rPr>
          <w:rFonts w:ascii="Tahoma" w:eastAsia="Calibri" w:hAnsi="Tahoma" w:cs="Tahoma"/>
          <w:sz w:val="21"/>
          <w:szCs w:val="21"/>
          <w:lang w:eastAsia="zh-CN"/>
        </w:rPr>
        <w:t xml:space="preserve"> elektronicznej za pośrednictwem Platformy Zakupowej. Informacje dotyczące odpowiedzi na pytania, zmiany specyfikacji, zmiany terminu składania i otwarcia ofert zamawiający będzie zamieszczał w sekcji </w:t>
      </w:r>
      <w:r w:rsidRPr="00717677">
        <w:rPr>
          <w:rFonts w:ascii="Tahoma" w:eastAsia="Calibri" w:hAnsi="Tahoma" w:cs="Tahoma"/>
          <w:i/>
          <w:iCs/>
          <w:sz w:val="21"/>
          <w:szCs w:val="21"/>
          <w:lang w:eastAsia="zh-CN"/>
        </w:rPr>
        <w:t>“Komunikaty</w:t>
      </w:r>
      <w:r w:rsidRPr="00717677">
        <w:rPr>
          <w:rFonts w:ascii="Tahoma" w:eastAsia="Calibri" w:hAnsi="Tahoma" w:cs="Tahoma"/>
          <w:sz w:val="21"/>
          <w:szCs w:val="21"/>
          <w:lang w:eastAsia="zh-CN"/>
        </w:rPr>
        <w:t>”. Korespondencja, której zgodnie z obowiązującymi</w:t>
      </w:r>
      <w:r w:rsidRPr="00717677">
        <w:rPr>
          <w:rFonts w:ascii="Tahoma" w:hAnsi="Tahoma" w:cs="Tahoma"/>
          <w:sz w:val="21"/>
          <w:szCs w:val="21"/>
        </w:rPr>
        <w:t xml:space="preserve"> </w:t>
      </w:r>
      <w:r w:rsidRPr="00717677">
        <w:rPr>
          <w:rFonts w:ascii="Tahoma" w:eastAsia="Calibri" w:hAnsi="Tahoma" w:cs="Tahoma"/>
          <w:sz w:val="21"/>
          <w:szCs w:val="21"/>
          <w:lang w:eastAsia="zh-CN"/>
        </w:rPr>
        <w:t xml:space="preserve">przepisami adresatem jest konkretny wykonawca, będzie przekazywana w </w:t>
      </w:r>
      <w:r w:rsidR="003161B7" w:rsidRPr="00717677">
        <w:rPr>
          <w:rFonts w:ascii="Tahoma" w:eastAsia="Calibri" w:hAnsi="Tahoma" w:cs="Tahoma"/>
          <w:sz w:val="21"/>
          <w:szCs w:val="21"/>
          <w:lang w:eastAsia="zh-CN"/>
        </w:rPr>
        <w:t>postaci</w:t>
      </w:r>
      <w:r w:rsidRPr="00717677">
        <w:rPr>
          <w:rFonts w:ascii="Tahoma" w:eastAsia="Calibri" w:hAnsi="Tahoma" w:cs="Tahoma"/>
          <w:sz w:val="21"/>
          <w:szCs w:val="21"/>
          <w:lang w:eastAsia="zh-CN"/>
        </w:rPr>
        <w:t xml:space="preserve"> elektronicznej za pośrednictwem Platformy Zakupowej do konkretnego wykonawcy.</w:t>
      </w:r>
    </w:p>
    <w:p w14:paraId="3911F95D" w14:textId="77777777" w:rsidR="003466F0" w:rsidRPr="00717677" w:rsidRDefault="003466F0" w:rsidP="00B10B45">
      <w:pPr>
        <w:numPr>
          <w:ilvl w:val="3"/>
          <w:numId w:val="31"/>
        </w:numPr>
        <w:tabs>
          <w:tab w:val="left" w:pos="284"/>
        </w:tabs>
        <w:spacing w:line="260" w:lineRule="atLeast"/>
        <w:ind w:left="284" w:hanging="284"/>
        <w:jc w:val="both"/>
        <w:rPr>
          <w:rFonts w:ascii="Tahoma" w:eastAsia="Calibri" w:hAnsi="Tahoma" w:cs="Tahoma"/>
          <w:sz w:val="21"/>
          <w:szCs w:val="21"/>
          <w:lang w:eastAsia="zh-CN"/>
        </w:rPr>
      </w:pPr>
      <w:r w:rsidRPr="00717677">
        <w:rPr>
          <w:rFonts w:ascii="Tahoma" w:eastAsia="Calibri" w:hAnsi="Tahoma" w:cs="Tahoma"/>
          <w:sz w:val="21"/>
          <w:szCs w:val="21"/>
          <w:lang w:eastAsia="zh-CN"/>
        </w:rPr>
        <w:lastRenderedPageBreak/>
        <w:t>Wykonawca jako podmiot profesjonalny ma obowiązek sprawdzania komunikatów i wiadomości bezpośrednio na Platformie Zakupowej przesłanych przez zamawiającego, gdyż system powiadomień może ulec awarii lub powiadomienie może trafić do folderu SPAM.</w:t>
      </w:r>
    </w:p>
    <w:p w14:paraId="01983B98" w14:textId="4EE668C4" w:rsidR="003466F0" w:rsidRPr="00717677" w:rsidRDefault="003466F0" w:rsidP="00B10B45">
      <w:pPr>
        <w:numPr>
          <w:ilvl w:val="3"/>
          <w:numId w:val="31"/>
        </w:numPr>
        <w:tabs>
          <w:tab w:val="left" w:pos="284"/>
        </w:tabs>
        <w:spacing w:line="260" w:lineRule="atLeast"/>
        <w:ind w:left="284" w:hanging="284"/>
        <w:jc w:val="both"/>
        <w:rPr>
          <w:rFonts w:ascii="Tahoma" w:eastAsia="Calibri" w:hAnsi="Tahoma" w:cs="Tahoma"/>
          <w:sz w:val="21"/>
          <w:szCs w:val="21"/>
          <w:lang w:eastAsia="zh-CN"/>
        </w:rPr>
      </w:pPr>
      <w:r w:rsidRPr="001C0A76">
        <w:rPr>
          <w:rFonts w:ascii="Tahoma" w:eastAsia="Calibri" w:hAnsi="Tahoma" w:cs="Tahoma"/>
          <w:sz w:val="21"/>
          <w:szCs w:val="21"/>
          <w:u w:val="single"/>
          <w:lang w:eastAsia="zh-CN"/>
        </w:rPr>
        <w:t>W sytuacjach awaryjnych</w:t>
      </w:r>
      <w:r w:rsidRPr="00717677">
        <w:rPr>
          <w:rFonts w:ascii="Tahoma" w:eastAsia="Calibri" w:hAnsi="Tahoma" w:cs="Tahoma"/>
          <w:sz w:val="21"/>
          <w:szCs w:val="21"/>
          <w:lang w:eastAsia="zh-CN"/>
        </w:rPr>
        <w:t xml:space="preserve"> np. w przypadku przerwy w funkcjonowaniu lub awarii lub niedziałania </w:t>
      </w:r>
      <w:hyperlink r:id="rId13">
        <w:r w:rsidRPr="00717677">
          <w:rPr>
            <w:rFonts w:ascii="Tahoma" w:eastAsia="Calibri" w:hAnsi="Tahoma" w:cs="Tahoma"/>
            <w:bCs/>
            <w:sz w:val="21"/>
            <w:szCs w:val="21"/>
            <w:lang w:eastAsia="zh-CN"/>
          </w:rPr>
          <w:t>Platformy</w:t>
        </w:r>
      </w:hyperlink>
      <w:r w:rsidRPr="00717677">
        <w:rPr>
          <w:rFonts w:ascii="Tahoma" w:eastAsia="Calibri" w:hAnsi="Tahoma" w:cs="Tahoma"/>
          <w:bCs/>
          <w:sz w:val="21"/>
          <w:szCs w:val="21"/>
          <w:lang w:eastAsia="zh-CN"/>
        </w:rPr>
        <w:t xml:space="preserve"> Zakupowej</w:t>
      </w:r>
      <w:r w:rsidRPr="00717677">
        <w:rPr>
          <w:rFonts w:ascii="Tahoma" w:eastAsia="Calibri" w:hAnsi="Tahoma" w:cs="Tahoma"/>
          <w:sz w:val="21"/>
          <w:szCs w:val="21"/>
          <w:lang w:eastAsia="zh-CN"/>
        </w:rPr>
        <w:t xml:space="preserve"> wykonawca może również komunikować się z zamawiającym</w:t>
      </w:r>
      <w:r w:rsidRPr="00717677">
        <w:rPr>
          <w:rFonts w:ascii="Tahoma" w:eastAsia="Calibri" w:hAnsi="Tahoma" w:cs="Tahoma"/>
          <w:color w:val="FF0000"/>
          <w:sz w:val="21"/>
          <w:szCs w:val="21"/>
          <w:lang w:eastAsia="zh-CN"/>
        </w:rPr>
        <w:t xml:space="preserve"> </w:t>
      </w:r>
      <w:r w:rsidRPr="00717677">
        <w:rPr>
          <w:rFonts w:ascii="Tahoma" w:eastAsia="Calibri" w:hAnsi="Tahoma" w:cs="Tahoma"/>
          <w:sz w:val="21"/>
          <w:szCs w:val="21"/>
          <w:lang w:eastAsia="zh-CN"/>
        </w:rPr>
        <w:t xml:space="preserve">za pomocą poczty elektronicznej, na adres: </w:t>
      </w:r>
      <w:hyperlink r:id="rId14" w:history="1">
        <w:r w:rsidR="001C0A76" w:rsidRPr="007C1353">
          <w:rPr>
            <w:rStyle w:val="Hipercze"/>
            <w:rFonts w:ascii="Tahoma" w:hAnsi="Tahoma" w:cs="Tahoma"/>
          </w:rPr>
          <w:t>urzad_miejski@czersk.pl</w:t>
        </w:r>
      </w:hyperlink>
      <w:r w:rsidR="001C0A76">
        <w:rPr>
          <w:rStyle w:val="Hipercze"/>
          <w:rFonts w:ascii="Tahoma" w:hAnsi="Tahoma" w:cs="Tahoma"/>
        </w:rPr>
        <w:t xml:space="preserve"> lub zamowieniapubliczne@czersk.pl</w:t>
      </w:r>
      <w:r w:rsidR="00274226" w:rsidRPr="00717677">
        <w:rPr>
          <w:rFonts w:ascii="Tahoma" w:hAnsi="Tahoma" w:cs="Tahoma"/>
        </w:rPr>
        <w:t xml:space="preserve"> </w:t>
      </w:r>
      <w:r w:rsidR="00855196">
        <w:rPr>
          <w:rFonts w:ascii="Tahoma" w:hAnsi="Tahoma" w:cs="Tahoma"/>
          <w:sz w:val="21"/>
          <w:szCs w:val="21"/>
        </w:rPr>
        <w:t xml:space="preserve">, </w:t>
      </w:r>
      <w:r w:rsidRPr="00717677">
        <w:rPr>
          <w:rFonts w:ascii="Tahoma" w:eastAsia="Calibri" w:hAnsi="Tahoma" w:cs="Tahoma"/>
          <w:sz w:val="21"/>
          <w:szCs w:val="21"/>
          <w:lang w:eastAsia="zh-CN"/>
        </w:rPr>
        <w:t xml:space="preserve">z </w:t>
      </w:r>
      <w:r w:rsidR="00855196">
        <w:rPr>
          <w:rFonts w:ascii="Tahoma" w:eastAsia="Calibri" w:hAnsi="Tahoma" w:cs="Tahoma"/>
          <w:sz w:val="21"/>
          <w:szCs w:val="21"/>
          <w:lang w:eastAsia="zh-CN"/>
        </w:rPr>
        <w:t xml:space="preserve">takim </w:t>
      </w:r>
      <w:r w:rsidRPr="00717677">
        <w:rPr>
          <w:rFonts w:ascii="Tahoma" w:eastAsia="Calibri" w:hAnsi="Tahoma" w:cs="Tahoma"/>
          <w:sz w:val="21"/>
          <w:szCs w:val="21"/>
          <w:lang w:eastAsia="zh-CN"/>
        </w:rPr>
        <w:t xml:space="preserve">zastrzeżeniem że </w:t>
      </w:r>
      <w:r w:rsidRPr="00717677">
        <w:rPr>
          <w:rFonts w:ascii="Tahoma" w:eastAsia="Calibri" w:hAnsi="Tahoma" w:cs="Tahoma"/>
          <w:b/>
          <w:bCs/>
          <w:sz w:val="21"/>
          <w:szCs w:val="21"/>
          <w:u w:val="single"/>
          <w:lang w:eastAsia="zh-CN"/>
        </w:rPr>
        <w:t>Ofertę (w szczególności Formularz oferty) wykonawca może złożyć wyłącznie za pośrednictwem Platformy Zakupowej</w:t>
      </w:r>
      <w:r w:rsidRPr="00717677">
        <w:rPr>
          <w:rFonts w:ascii="Tahoma" w:eastAsia="Calibri" w:hAnsi="Tahoma" w:cs="Tahoma"/>
          <w:sz w:val="21"/>
          <w:szCs w:val="21"/>
          <w:lang w:eastAsia="zh-CN"/>
        </w:rPr>
        <w:t>.</w:t>
      </w:r>
    </w:p>
    <w:p w14:paraId="4832E712" w14:textId="77777777" w:rsidR="003466F0" w:rsidRPr="00717677" w:rsidRDefault="003466F0" w:rsidP="00B10B45">
      <w:pPr>
        <w:numPr>
          <w:ilvl w:val="3"/>
          <w:numId w:val="31"/>
        </w:numPr>
        <w:tabs>
          <w:tab w:val="left" w:pos="284"/>
        </w:tabs>
        <w:spacing w:line="260" w:lineRule="atLeast"/>
        <w:ind w:left="284" w:hanging="284"/>
        <w:jc w:val="both"/>
        <w:rPr>
          <w:rFonts w:ascii="Tahoma" w:eastAsia="Calibri" w:hAnsi="Tahoma" w:cs="Tahoma"/>
          <w:sz w:val="21"/>
          <w:szCs w:val="21"/>
          <w:lang w:eastAsia="zh-CN"/>
        </w:rPr>
      </w:pPr>
      <w:r w:rsidRPr="00717677">
        <w:rPr>
          <w:rFonts w:ascii="Tahoma" w:eastAsia="Calibri" w:hAnsi="Tahoma" w:cs="Tahoma"/>
          <w:sz w:val="21"/>
          <w:szCs w:val="21"/>
          <w:lang w:eastAsia="zh-CN"/>
        </w:rPr>
        <w:t xml:space="preserve">Dokumenty elektroniczne, oświadczenia lub elektroniczne kopie dokumentów lub oświadczeń składane są przez wykonawcę za pośrednictwem </w:t>
      </w:r>
      <w:r w:rsidRPr="00717677">
        <w:rPr>
          <w:rFonts w:ascii="Tahoma" w:eastAsia="Calibri" w:hAnsi="Tahoma" w:cs="Tahoma"/>
          <w:bCs/>
          <w:sz w:val="21"/>
          <w:szCs w:val="21"/>
          <w:lang w:eastAsia="zh-CN"/>
        </w:rPr>
        <w:t>Formularza do komunikacji</w:t>
      </w:r>
      <w:r w:rsidRPr="00717677">
        <w:rPr>
          <w:rFonts w:ascii="Tahoma" w:eastAsia="Calibri" w:hAnsi="Tahoma" w:cs="Tahoma"/>
          <w:sz w:val="21"/>
          <w:szCs w:val="21"/>
          <w:lang w:eastAsia="zh-CN"/>
        </w:rPr>
        <w:t xml:space="preserve"> jako załączniki.</w:t>
      </w:r>
    </w:p>
    <w:p w14:paraId="63D787DD" w14:textId="43937B57" w:rsidR="003466F0" w:rsidRPr="00717677" w:rsidRDefault="003466F0" w:rsidP="00B10B45">
      <w:pPr>
        <w:numPr>
          <w:ilvl w:val="3"/>
          <w:numId w:val="31"/>
        </w:numPr>
        <w:tabs>
          <w:tab w:val="left" w:pos="284"/>
        </w:tabs>
        <w:spacing w:line="260" w:lineRule="atLeast"/>
        <w:ind w:left="284" w:hanging="284"/>
        <w:jc w:val="both"/>
        <w:rPr>
          <w:rFonts w:ascii="Tahoma" w:eastAsia="Calibri" w:hAnsi="Tahoma" w:cs="Tahoma"/>
          <w:sz w:val="21"/>
          <w:szCs w:val="21"/>
          <w:lang w:eastAsia="zh-CN"/>
        </w:rPr>
      </w:pPr>
      <w:r w:rsidRPr="00717677">
        <w:rPr>
          <w:rFonts w:ascii="Tahoma" w:eastAsia="Calibri" w:hAnsi="Tahoma" w:cs="Tahoma"/>
          <w:sz w:val="21"/>
          <w:szCs w:val="21"/>
          <w:lang w:eastAsia="zh-CN"/>
        </w:rPr>
        <w:t xml:space="preserve">Zgodnie z treścią art. 63 ust. </w:t>
      </w:r>
      <w:r w:rsidR="00C14EBB">
        <w:rPr>
          <w:rFonts w:ascii="Tahoma" w:eastAsia="Calibri" w:hAnsi="Tahoma" w:cs="Tahoma"/>
          <w:sz w:val="21"/>
          <w:szCs w:val="21"/>
          <w:lang w:eastAsia="zh-CN"/>
        </w:rPr>
        <w:t>2</w:t>
      </w:r>
      <w:r w:rsidRPr="00717677">
        <w:rPr>
          <w:rFonts w:ascii="Tahoma" w:eastAsia="Calibri" w:hAnsi="Tahoma" w:cs="Tahoma"/>
          <w:sz w:val="21"/>
          <w:szCs w:val="21"/>
          <w:lang w:eastAsia="zh-CN"/>
        </w:rPr>
        <w:t xml:space="preserve"> </w:t>
      </w:r>
      <w:r w:rsidR="00240E01" w:rsidRPr="00717677">
        <w:rPr>
          <w:rFonts w:ascii="Tahoma" w:eastAsia="Calibri" w:hAnsi="Tahoma" w:cs="Tahoma"/>
          <w:sz w:val="21"/>
          <w:szCs w:val="21"/>
          <w:lang w:eastAsia="zh-CN"/>
        </w:rPr>
        <w:t>Ustawy</w:t>
      </w:r>
      <w:r w:rsidR="005737CB" w:rsidRPr="00717677">
        <w:rPr>
          <w:rFonts w:ascii="Tahoma" w:eastAsia="Calibri" w:hAnsi="Tahoma" w:cs="Tahoma"/>
          <w:sz w:val="21"/>
          <w:szCs w:val="21"/>
          <w:lang w:eastAsia="zh-CN"/>
        </w:rPr>
        <w:t xml:space="preserve"> </w:t>
      </w:r>
      <w:proofErr w:type="spellStart"/>
      <w:r w:rsidRPr="00717677">
        <w:rPr>
          <w:rFonts w:ascii="Tahoma" w:eastAsia="Calibri" w:hAnsi="Tahoma" w:cs="Tahoma"/>
          <w:sz w:val="21"/>
          <w:szCs w:val="21"/>
          <w:lang w:eastAsia="zh-CN"/>
        </w:rPr>
        <w:t>Pzp</w:t>
      </w:r>
      <w:proofErr w:type="spellEnd"/>
      <w:r w:rsidRPr="00717677">
        <w:rPr>
          <w:rFonts w:ascii="Tahoma" w:eastAsia="Calibri" w:hAnsi="Tahoma" w:cs="Tahoma"/>
          <w:sz w:val="21"/>
          <w:szCs w:val="21"/>
          <w:lang w:eastAsia="zh-CN"/>
        </w:rPr>
        <w:t xml:space="preserve"> </w:t>
      </w:r>
      <w:r w:rsidRPr="00717677">
        <w:rPr>
          <w:rFonts w:ascii="Tahoma" w:eastAsia="Calibri" w:hAnsi="Tahoma" w:cs="Tahoma"/>
          <w:b/>
          <w:bCs/>
          <w:sz w:val="21"/>
          <w:szCs w:val="21"/>
          <w:lang w:eastAsia="zh-CN"/>
        </w:rPr>
        <w:t>Ofertę</w:t>
      </w:r>
      <w:r w:rsidRPr="00717677">
        <w:rPr>
          <w:rFonts w:ascii="Tahoma" w:eastAsia="Calibri" w:hAnsi="Tahoma" w:cs="Tahoma"/>
          <w:sz w:val="21"/>
          <w:szCs w:val="21"/>
          <w:lang w:eastAsia="zh-CN"/>
        </w:rPr>
        <w:t xml:space="preserve"> </w:t>
      </w:r>
      <w:r w:rsidRPr="00717677">
        <w:rPr>
          <w:rFonts w:ascii="Tahoma" w:eastAsia="Calibri" w:hAnsi="Tahoma" w:cs="Tahoma"/>
          <w:b/>
          <w:bCs/>
          <w:sz w:val="21"/>
          <w:szCs w:val="21"/>
          <w:lang w:eastAsia="zh-CN"/>
        </w:rPr>
        <w:t>oraz</w:t>
      </w:r>
      <w:r w:rsidRPr="00717677">
        <w:rPr>
          <w:rFonts w:ascii="Tahoma" w:eastAsia="Calibri" w:hAnsi="Tahoma" w:cs="Tahoma"/>
          <w:sz w:val="21"/>
          <w:szCs w:val="21"/>
          <w:lang w:eastAsia="zh-CN"/>
        </w:rPr>
        <w:t xml:space="preserve"> </w:t>
      </w:r>
      <w:r w:rsidRPr="00855196">
        <w:rPr>
          <w:rFonts w:ascii="Tahoma" w:eastAsia="Calibri" w:hAnsi="Tahoma" w:cs="Tahoma"/>
          <w:b/>
          <w:bCs/>
          <w:sz w:val="21"/>
          <w:szCs w:val="21"/>
          <w:lang w:eastAsia="zh-CN"/>
        </w:rPr>
        <w:t>oświadczenie</w:t>
      </w:r>
      <w:r w:rsidRPr="00717677">
        <w:rPr>
          <w:rFonts w:ascii="Tahoma" w:eastAsia="Calibri" w:hAnsi="Tahoma" w:cs="Tahoma"/>
          <w:sz w:val="21"/>
          <w:szCs w:val="21"/>
          <w:lang w:eastAsia="zh-CN"/>
        </w:rPr>
        <w:t xml:space="preserve">, o którym mowa w art. 125 ust.1 </w:t>
      </w:r>
      <w:r w:rsidR="00240E01" w:rsidRPr="00717677">
        <w:rPr>
          <w:rFonts w:ascii="Tahoma" w:eastAsia="Calibri" w:hAnsi="Tahoma" w:cs="Tahoma"/>
          <w:sz w:val="21"/>
          <w:szCs w:val="21"/>
          <w:lang w:eastAsia="zh-CN"/>
        </w:rPr>
        <w:t>Ustawy</w:t>
      </w:r>
      <w:r w:rsidR="005737CB" w:rsidRPr="00717677">
        <w:rPr>
          <w:rFonts w:ascii="Tahoma" w:eastAsia="Calibri" w:hAnsi="Tahoma" w:cs="Tahoma"/>
          <w:sz w:val="21"/>
          <w:szCs w:val="21"/>
          <w:lang w:eastAsia="zh-CN"/>
        </w:rPr>
        <w:t xml:space="preserve"> </w:t>
      </w:r>
      <w:proofErr w:type="spellStart"/>
      <w:r w:rsidRPr="00717677">
        <w:rPr>
          <w:rFonts w:ascii="Tahoma" w:eastAsia="Calibri" w:hAnsi="Tahoma" w:cs="Tahoma"/>
          <w:sz w:val="21"/>
          <w:szCs w:val="21"/>
          <w:lang w:eastAsia="zh-CN"/>
        </w:rPr>
        <w:t>Pzp</w:t>
      </w:r>
      <w:proofErr w:type="spellEnd"/>
      <w:r w:rsidRPr="00717677">
        <w:rPr>
          <w:rFonts w:ascii="Tahoma" w:eastAsia="Calibri" w:hAnsi="Tahoma" w:cs="Tahoma"/>
          <w:sz w:val="21"/>
          <w:szCs w:val="21"/>
          <w:lang w:eastAsia="zh-CN"/>
        </w:rPr>
        <w:t xml:space="preserve"> </w:t>
      </w:r>
      <w:r w:rsidRPr="00717677">
        <w:rPr>
          <w:rFonts w:ascii="Tahoma" w:eastAsia="Calibri" w:hAnsi="Tahoma" w:cs="Tahoma"/>
          <w:b/>
          <w:bCs/>
          <w:sz w:val="21"/>
          <w:szCs w:val="21"/>
          <w:lang w:eastAsia="zh-CN"/>
        </w:rPr>
        <w:t xml:space="preserve">składa się pod rygorem nieważności w postaci elektronicznej </w:t>
      </w:r>
      <w:r w:rsidRPr="00855196">
        <w:rPr>
          <w:rFonts w:ascii="Tahoma" w:eastAsia="Calibri" w:hAnsi="Tahoma" w:cs="Tahoma"/>
          <w:sz w:val="21"/>
          <w:szCs w:val="21"/>
          <w:lang w:eastAsia="zh-CN"/>
        </w:rPr>
        <w:t xml:space="preserve">i </w:t>
      </w:r>
      <w:r w:rsidRPr="00833EA6">
        <w:rPr>
          <w:rFonts w:ascii="Tahoma" w:eastAsia="Calibri" w:hAnsi="Tahoma" w:cs="Tahoma"/>
          <w:sz w:val="21"/>
          <w:szCs w:val="21"/>
          <w:lang w:eastAsia="zh-CN"/>
        </w:rPr>
        <w:t>opatruje kwalifikowanym podpisem elektronicznym</w:t>
      </w:r>
      <w:r w:rsidR="00833EA6">
        <w:rPr>
          <w:rFonts w:ascii="Tahoma" w:eastAsia="Calibri" w:hAnsi="Tahoma" w:cs="Tahoma"/>
          <w:sz w:val="21"/>
          <w:szCs w:val="21"/>
          <w:lang w:eastAsia="zh-CN"/>
        </w:rPr>
        <w:t xml:space="preserve"> lub podpisem zaufanym lub podpisem osobistym.</w:t>
      </w:r>
    </w:p>
    <w:p w14:paraId="286472F7" w14:textId="77777777" w:rsidR="00274226" w:rsidRPr="00717677" w:rsidRDefault="00274226" w:rsidP="00B10B45">
      <w:pPr>
        <w:numPr>
          <w:ilvl w:val="3"/>
          <w:numId w:val="31"/>
        </w:numPr>
        <w:tabs>
          <w:tab w:val="left" w:pos="284"/>
        </w:tabs>
        <w:spacing w:line="260" w:lineRule="atLeast"/>
        <w:jc w:val="both"/>
        <w:rPr>
          <w:rFonts w:ascii="Tahoma" w:eastAsia="Calibri" w:hAnsi="Tahoma" w:cs="Tahoma"/>
          <w:sz w:val="21"/>
          <w:szCs w:val="21"/>
          <w:lang w:eastAsia="zh-CN"/>
        </w:rPr>
      </w:pPr>
      <w:r w:rsidRPr="00717677">
        <w:rPr>
          <w:rFonts w:ascii="Tahoma" w:eastAsia="Calibri" w:hAnsi="Tahoma" w:cs="Tahoma"/>
          <w:sz w:val="21"/>
          <w:szCs w:val="21"/>
          <w:lang w:eastAsia="zh-CN"/>
        </w:rPr>
        <w:t>Do porozumiewania się z wykonawcami uprawniona/y jest:</w:t>
      </w:r>
    </w:p>
    <w:p w14:paraId="5E8404EC" w14:textId="74E1A7AF" w:rsidR="003466F0" w:rsidRPr="00717677" w:rsidRDefault="00DD397B" w:rsidP="00B10B45">
      <w:pPr>
        <w:tabs>
          <w:tab w:val="left" w:pos="284"/>
        </w:tabs>
        <w:spacing w:line="260" w:lineRule="atLeast"/>
        <w:ind w:left="360"/>
        <w:jc w:val="both"/>
        <w:rPr>
          <w:rFonts w:ascii="Tahoma" w:eastAsia="Calibri" w:hAnsi="Tahoma" w:cs="Tahoma"/>
          <w:sz w:val="21"/>
          <w:szCs w:val="21"/>
          <w:lang w:eastAsia="zh-CN"/>
        </w:rPr>
      </w:pPr>
      <w:r w:rsidRPr="00DD397B">
        <w:rPr>
          <w:rFonts w:ascii="Tahoma" w:eastAsia="Calibri" w:hAnsi="Tahoma" w:cs="Tahoma"/>
          <w:b/>
          <w:bCs/>
          <w:sz w:val="21"/>
          <w:szCs w:val="21"/>
          <w:lang w:eastAsia="zh-CN"/>
        </w:rPr>
        <w:t>Wioletta Glaner – pełnomocnik Burmistrza Czerska ds. zamówień publicznych</w:t>
      </w:r>
      <w:r>
        <w:rPr>
          <w:rFonts w:ascii="Tahoma" w:eastAsia="Calibri" w:hAnsi="Tahoma" w:cs="Tahoma"/>
          <w:sz w:val="21"/>
          <w:szCs w:val="21"/>
          <w:lang w:eastAsia="zh-CN"/>
        </w:rPr>
        <w:t xml:space="preserve">, adres </w:t>
      </w:r>
      <w:r w:rsidRPr="00DD397B">
        <w:rPr>
          <w:rFonts w:ascii="Tahoma" w:eastAsia="Calibri" w:hAnsi="Tahoma" w:cs="Tahoma"/>
          <w:sz w:val="21"/>
          <w:szCs w:val="21"/>
          <w:lang w:eastAsia="zh-CN"/>
        </w:rPr>
        <w:t xml:space="preserve">email: </w:t>
      </w:r>
      <w:hyperlink r:id="rId15" w:history="1">
        <w:r w:rsidRPr="00DD397B">
          <w:rPr>
            <w:rStyle w:val="Hipercze"/>
            <w:rFonts w:ascii="Tahoma" w:eastAsia="Calibri" w:hAnsi="Tahoma" w:cs="Tahoma"/>
            <w:b/>
            <w:bCs/>
            <w:color w:val="auto"/>
            <w:sz w:val="21"/>
            <w:szCs w:val="21"/>
            <w:u w:val="none"/>
            <w:lang w:eastAsia="zh-CN"/>
          </w:rPr>
          <w:t>zamowieniapubliczne@czersk.pl</w:t>
        </w:r>
      </w:hyperlink>
      <w:r>
        <w:rPr>
          <w:rFonts w:ascii="Tahoma" w:eastAsia="Calibri" w:hAnsi="Tahoma" w:cs="Tahoma"/>
          <w:sz w:val="21"/>
          <w:szCs w:val="21"/>
          <w:lang w:eastAsia="zh-CN"/>
        </w:rPr>
        <w:t xml:space="preserve"> </w:t>
      </w:r>
      <w:r w:rsidR="00855196" w:rsidRPr="00DD397B">
        <w:rPr>
          <w:rFonts w:ascii="Tahoma" w:eastAsia="Calibri" w:hAnsi="Tahoma" w:cs="Tahoma"/>
          <w:sz w:val="21"/>
          <w:szCs w:val="21"/>
          <w:lang w:eastAsia="zh-CN"/>
        </w:rPr>
        <w:t>,</w:t>
      </w:r>
      <w:r w:rsidR="00855196">
        <w:rPr>
          <w:rFonts w:ascii="Tahoma" w:eastAsia="Calibri" w:hAnsi="Tahoma" w:cs="Tahoma"/>
          <w:sz w:val="21"/>
          <w:szCs w:val="21"/>
          <w:lang w:eastAsia="zh-CN"/>
        </w:rPr>
        <w:t xml:space="preserve"> </w:t>
      </w:r>
      <w:r w:rsidR="00274226" w:rsidRPr="00717677">
        <w:rPr>
          <w:rFonts w:ascii="Tahoma" w:eastAsia="Calibri" w:hAnsi="Tahoma" w:cs="Tahoma"/>
          <w:sz w:val="21"/>
          <w:szCs w:val="21"/>
          <w:lang w:eastAsia="zh-CN"/>
        </w:rPr>
        <w:t xml:space="preserve">przy czym komunikacja ustna dopuszczalna jest </w:t>
      </w:r>
      <w:r>
        <w:rPr>
          <w:rFonts w:ascii="Tahoma" w:eastAsia="Calibri" w:hAnsi="Tahoma" w:cs="Tahoma"/>
          <w:sz w:val="21"/>
          <w:szCs w:val="21"/>
          <w:lang w:eastAsia="zh-CN"/>
        </w:rPr>
        <w:br/>
      </w:r>
      <w:r w:rsidR="00274226" w:rsidRPr="00717677">
        <w:rPr>
          <w:rFonts w:ascii="Tahoma" w:eastAsia="Calibri" w:hAnsi="Tahoma" w:cs="Tahoma"/>
          <w:sz w:val="21"/>
          <w:szCs w:val="21"/>
          <w:lang w:eastAsia="zh-CN"/>
        </w:rPr>
        <w:t xml:space="preserve">w odniesieniu do informacji, które nie są istotne, w szczególności nie dotyczą ogłoszenia </w:t>
      </w:r>
      <w:r>
        <w:rPr>
          <w:rFonts w:ascii="Tahoma" w:eastAsia="Calibri" w:hAnsi="Tahoma" w:cs="Tahoma"/>
          <w:sz w:val="21"/>
          <w:szCs w:val="21"/>
          <w:lang w:eastAsia="zh-CN"/>
        </w:rPr>
        <w:br/>
      </w:r>
      <w:r w:rsidR="00274226" w:rsidRPr="00717677">
        <w:rPr>
          <w:rFonts w:ascii="Tahoma" w:eastAsia="Calibri" w:hAnsi="Tahoma" w:cs="Tahoma"/>
          <w:sz w:val="21"/>
          <w:szCs w:val="21"/>
          <w:lang w:eastAsia="zh-CN"/>
        </w:rPr>
        <w:t>o zamówieniu lub dokumentów zamówienia, potwierdzenia zainteresowania lub ofert</w:t>
      </w:r>
      <w:r w:rsidR="003466F0" w:rsidRPr="00717677">
        <w:rPr>
          <w:rFonts w:ascii="Tahoma" w:hAnsi="Tahoma" w:cs="Tahoma"/>
          <w:sz w:val="21"/>
          <w:szCs w:val="21"/>
          <w:lang w:eastAsia="ar-SA"/>
        </w:rPr>
        <w:t>.</w:t>
      </w:r>
    </w:p>
    <w:p w14:paraId="51C7EF5B" w14:textId="77777777" w:rsidR="00C14EBB" w:rsidRDefault="00855196" w:rsidP="00C14EBB">
      <w:pPr>
        <w:numPr>
          <w:ilvl w:val="3"/>
          <w:numId w:val="31"/>
        </w:numPr>
        <w:tabs>
          <w:tab w:val="left" w:pos="426"/>
        </w:tabs>
        <w:spacing w:line="260" w:lineRule="atLeast"/>
        <w:ind w:left="284" w:hanging="284"/>
        <w:jc w:val="both"/>
        <w:rPr>
          <w:rFonts w:ascii="Tahoma" w:eastAsia="Calibri" w:hAnsi="Tahoma" w:cs="Tahoma"/>
          <w:sz w:val="21"/>
          <w:szCs w:val="21"/>
          <w:lang w:eastAsia="zh-CN"/>
        </w:rPr>
      </w:pPr>
      <w:r w:rsidRPr="00855196">
        <w:rPr>
          <w:rFonts w:ascii="Tahoma" w:eastAsia="Calibri" w:hAnsi="Tahoma" w:cs="Tahoma"/>
          <w:sz w:val="21"/>
          <w:szCs w:val="21"/>
          <w:lang w:eastAsia="zh-CN"/>
        </w:rPr>
        <w:t xml:space="preserve">Wykonawca może zwrócić się do zamawiającego o wyjaśnienie treści specyfikacji warunków zamówienia. Zamawiający udzieli wyjaśnień niezwłocznie, jednak </w:t>
      </w:r>
      <w:r w:rsidRPr="00855196">
        <w:rPr>
          <w:rFonts w:ascii="Tahoma" w:eastAsia="Calibri" w:hAnsi="Tahoma" w:cs="Tahoma"/>
          <w:b/>
          <w:bCs/>
          <w:sz w:val="21"/>
          <w:szCs w:val="21"/>
          <w:lang w:eastAsia="zh-CN"/>
        </w:rPr>
        <w:t>nie później niż na 2 dni</w:t>
      </w:r>
      <w:r w:rsidRPr="00855196">
        <w:rPr>
          <w:rFonts w:ascii="Tahoma" w:eastAsia="Calibri" w:hAnsi="Tahoma" w:cs="Tahoma"/>
          <w:sz w:val="21"/>
          <w:szCs w:val="21"/>
          <w:lang w:eastAsia="zh-CN"/>
        </w:rPr>
        <w:t xml:space="preserve"> przed upływem terminu składania ofert, pod warunkiem że wniosek o wyjaśnienie treści SWZ wpłynął do zamawiającego </w:t>
      </w:r>
      <w:r w:rsidRPr="00855196">
        <w:rPr>
          <w:rFonts w:ascii="Tahoma" w:eastAsia="Calibri" w:hAnsi="Tahoma" w:cs="Tahoma"/>
          <w:b/>
          <w:bCs/>
          <w:sz w:val="21"/>
          <w:szCs w:val="21"/>
          <w:lang w:eastAsia="zh-CN"/>
        </w:rPr>
        <w:t>nie później niż na 4 dni</w:t>
      </w:r>
      <w:r w:rsidRPr="00855196">
        <w:rPr>
          <w:rFonts w:ascii="Tahoma" w:eastAsia="Calibri" w:hAnsi="Tahoma" w:cs="Tahoma"/>
          <w:sz w:val="21"/>
          <w:szCs w:val="21"/>
          <w:lang w:eastAsia="zh-CN"/>
        </w:rPr>
        <w:t xml:space="preserve"> przed upływem terminu składania ofert. Jeżeli zamawiający nie udzieli wyjaśnień w ustawowym terminie, przedłuża termin składania ofert o czas niezbędny do zapoznania się wszystkich zainteresowanych wykonawców z wyjaśnieniami niezbędnymi do należytego przygotowania i złożenia ofert</w:t>
      </w:r>
      <w:r w:rsidR="003466F0" w:rsidRPr="00717677">
        <w:rPr>
          <w:rFonts w:ascii="Tahoma" w:eastAsia="Calibri" w:hAnsi="Tahoma" w:cs="Tahoma"/>
          <w:sz w:val="21"/>
          <w:szCs w:val="21"/>
          <w:lang w:eastAsia="zh-CN"/>
        </w:rPr>
        <w:t>.</w:t>
      </w:r>
    </w:p>
    <w:p w14:paraId="4D438E60" w14:textId="2B114D1C" w:rsidR="003466F0" w:rsidRPr="00C14EBB" w:rsidRDefault="003466F0" w:rsidP="008F08B2">
      <w:pPr>
        <w:numPr>
          <w:ilvl w:val="3"/>
          <w:numId w:val="31"/>
        </w:numPr>
        <w:tabs>
          <w:tab w:val="left" w:pos="426"/>
        </w:tabs>
        <w:spacing w:line="260" w:lineRule="atLeast"/>
        <w:ind w:left="426" w:hanging="426"/>
        <w:jc w:val="both"/>
        <w:rPr>
          <w:rFonts w:ascii="Tahoma" w:eastAsia="Calibri" w:hAnsi="Tahoma" w:cs="Tahoma"/>
          <w:sz w:val="21"/>
          <w:szCs w:val="21"/>
          <w:lang w:eastAsia="zh-CN"/>
        </w:rPr>
      </w:pPr>
      <w:r w:rsidRPr="00C14EBB">
        <w:rPr>
          <w:rFonts w:ascii="Tahoma" w:eastAsia="Calibri" w:hAnsi="Tahoma" w:cs="Tahoma"/>
          <w:sz w:val="21"/>
          <w:szCs w:val="21"/>
          <w:lang w:eastAsia="zh-CN"/>
        </w:rPr>
        <w:t>Przedłużenie terminu składania ofert nie wpływa na bieg terminu składania wniosku o wyjaśnienie treści specyfikacji warunków zamówienia.</w:t>
      </w:r>
    </w:p>
    <w:p w14:paraId="33B9D018" w14:textId="34D7F034" w:rsidR="003466F0" w:rsidRPr="00717677" w:rsidRDefault="003466F0" w:rsidP="008F08B2">
      <w:pPr>
        <w:numPr>
          <w:ilvl w:val="3"/>
          <w:numId w:val="31"/>
        </w:numPr>
        <w:tabs>
          <w:tab w:val="left" w:pos="426"/>
        </w:tabs>
        <w:spacing w:line="260" w:lineRule="atLeast"/>
        <w:ind w:left="284" w:hanging="284"/>
        <w:jc w:val="both"/>
        <w:rPr>
          <w:rFonts w:ascii="Tahoma" w:eastAsia="Calibri" w:hAnsi="Tahoma" w:cs="Tahoma"/>
          <w:sz w:val="21"/>
          <w:szCs w:val="21"/>
          <w:lang w:eastAsia="zh-CN"/>
        </w:rPr>
      </w:pPr>
      <w:r w:rsidRPr="00717677">
        <w:rPr>
          <w:rFonts w:ascii="Tahoma" w:eastAsia="Calibri" w:hAnsi="Tahoma" w:cs="Tahoma"/>
          <w:sz w:val="21"/>
          <w:szCs w:val="21"/>
          <w:lang w:eastAsia="zh-CN"/>
        </w:rPr>
        <w:t xml:space="preserve">Treść zapytań wraz z wyjaśnieniami zamawiający udostępnia, bez ujawniania źródła zapytania, na stronie internetowej, na której zamieszczona jest SWZ. </w:t>
      </w:r>
    </w:p>
    <w:p w14:paraId="7A70ECAD" w14:textId="5B26DD58" w:rsidR="003466F0" w:rsidRPr="00717677" w:rsidRDefault="003466F0" w:rsidP="00B10B45">
      <w:pPr>
        <w:numPr>
          <w:ilvl w:val="3"/>
          <w:numId w:val="31"/>
        </w:numPr>
        <w:tabs>
          <w:tab w:val="left" w:pos="284"/>
          <w:tab w:val="left" w:pos="426"/>
        </w:tabs>
        <w:spacing w:line="260" w:lineRule="atLeast"/>
        <w:ind w:left="284" w:hanging="284"/>
        <w:jc w:val="both"/>
        <w:rPr>
          <w:rFonts w:ascii="Tahoma" w:eastAsia="Calibri" w:hAnsi="Tahoma" w:cs="Tahoma"/>
          <w:sz w:val="21"/>
          <w:szCs w:val="21"/>
          <w:lang w:eastAsia="zh-CN"/>
        </w:rPr>
      </w:pPr>
      <w:r w:rsidRPr="00717677">
        <w:rPr>
          <w:rFonts w:ascii="Tahoma" w:eastAsia="Calibri" w:hAnsi="Tahoma" w:cs="Tahoma"/>
          <w:sz w:val="21"/>
          <w:szCs w:val="21"/>
          <w:lang w:eastAsia="zh-CN"/>
        </w:rPr>
        <w:t>W uzasadnionych przypadkach zamawiający może przed upływem terminu składania ofert zmienić treść specyfikacji warunków zamówienia. Dokonaną zmianę specyfikacji zamawiający udostępnia na stronie internetowej, na której udostępniona jest specyfikacja.</w:t>
      </w:r>
    </w:p>
    <w:p w14:paraId="59349F62" w14:textId="63085770" w:rsidR="003466F0" w:rsidRPr="005E7245" w:rsidRDefault="00C14EBB" w:rsidP="00B10B45">
      <w:pPr>
        <w:numPr>
          <w:ilvl w:val="3"/>
          <w:numId w:val="31"/>
        </w:numPr>
        <w:tabs>
          <w:tab w:val="left" w:pos="284"/>
          <w:tab w:val="left" w:pos="426"/>
        </w:tabs>
        <w:spacing w:line="260" w:lineRule="atLeast"/>
        <w:ind w:left="284" w:hanging="284"/>
        <w:jc w:val="both"/>
        <w:rPr>
          <w:rFonts w:ascii="Tahoma" w:eastAsia="Calibri" w:hAnsi="Tahoma" w:cs="Tahoma"/>
          <w:sz w:val="21"/>
          <w:szCs w:val="21"/>
          <w:lang w:eastAsia="zh-CN"/>
        </w:rPr>
      </w:pPr>
      <w:r w:rsidRPr="005E7245">
        <w:rPr>
          <w:rFonts w:ascii="Tahoma" w:eastAsia="Calibri" w:hAnsi="Tahoma" w:cs="Tahoma"/>
          <w:sz w:val="21"/>
          <w:szCs w:val="21"/>
          <w:lang w:eastAsia="zh-CN"/>
        </w:rPr>
        <w:t>W przypadku wykonawców wspólnie ubiegających się o zamówienie Oświadczenie</w:t>
      </w:r>
      <w:r w:rsidR="00391227" w:rsidRPr="005E7245">
        <w:rPr>
          <w:rFonts w:ascii="Tahoma" w:eastAsia="Calibri" w:hAnsi="Tahoma" w:cs="Tahoma"/>
          <w:sz w:val="21"/>
          <w:szCs w:val="21"/>
          <w:lang w:eastAsia="zh-CN"/>
        </w:rPr>
        <w:t>, o</w:t>
      </w:r>
      <w:r w:rsidR="00391227" w:rsidRPr="005E7245">
        <w:rPr>
          <w:rFonts w:ascii="Tahoma" w:eastAsia="Calibri" w:hAnsi="Tahoma" w:cs="Tahoma"/>
          <w:b/>
          <w:bCs/>
          <w:sz w:val="21"/>
          <w:szCs w:val="21"/>
          <w:lang w:eastAsia="zh-CN"/>
        </w:rPr>
        <w:t xml:space="preserve"> którym mowa w pkt 8 SWZ</w:t>
      </w:r>
      <w:r w:rsidR="00391227" w:rsidRPr="005E7245">
        <w:rPr>
          <w:rFonts w:ascii="Tahoma" w:eastAsia="Calibri" w:hAnsi="Tahoma" w:cs="Tahoma"/>
          <w:sz w:val="21"/>
          <w:szCs w:val="21"/>
          <w:lang w:eastAsia="zh-CN"/>
        </w:rPr>
        <w:t>,</w:t>
      </w:r>
      <w:r w:rsidRPr="005E7245">
        <w:rPr>
          <w:rFonts w:ascii="Tahoma" w:eastAsia="Calibri" w:hAnsi="Tahoma" w:cs="Tahoma"/>
          <w:sz w:val="21"/>
          <w:szCs w:val="21"/>
          <w:lang w:eastAsia="zh-CN"/>
        </w:rPr>
        <w:t xml:space="preserve"> składa odrębnie każdy z wykonawców</w:t>
      </w:r>
      <w:r w:rsidR="003466F0" w:rsidRPr="005E7245">
        <w:rPr>
          <w:rFonts w:ascii="Tahoma" w:eastAsia="Calibri" w:hAnsi="Tahoma" w:cs="Tahoma"/>
          <w:sz w:val="21"/>
          <w:szCs w:val="21"/>
          <w:lang w:eastAsia="zh-CN"/>
        </w:rPr>
        <w:t>.</w:t>
      </w:r>
    </w:p>
    <w:p w14:paraId="52D35A3A" w14:textId="77777777" w:rsidR="003466F0" w:rsidRPr="00717677" w:rsidRDefault="003466F0" w:rsidP="00B10B45">
      <w:pPr>
        <w:numPr>
          <w:ilvl w:val="3"/>
          <w:numId w:val="31"/>
        </w:numPr>
        <w:tabs>
          <w:tab w:val="left" w:pos="284"/>
          <w:tab w:val="left" w:pos="426"/>
        </w:tabs>
        <w:spacing w:line="260" w:lineRule="atLeast"/>
        <w:ind w:left="284" w:hanging="284"/>
        <w:jc w:val="both"/>
        <w:rPr>
          <w:rFonts w:ascii="Tahoma" w:eastAsia="Calibri" w:hAnsi="Tahoma" w:cs="Tahoma"/>
          <w:sz w:val="21"/>
          <w:szCs w:val="21"/>
          <w:lang w:eastAsia="zh-CN"/>
        </w:rPr>
      </w:pPr>
      <w:r w:rsidRPr="00717677">
        <w:rPr>
          <w:rFonts w:ascii="Tahoma" w:eastAsia="Calibri" w:hAnsi="Tahoma" w:cs="Tahoma"/>
          <w:sz w:val="21"/>
          <w:szCs w:val="21"/>
          <w:lang w:eastAsia="zh-CN"/>
        </w:rPr>
        <w:t>Każda wprowadzona przez zamawiającego zmiana SWZ stanie się jej integralną częścią.</w:t>
      </w:r>
    </w:p>
    <w:p w14:paraId="113944EE" w14:textId="77777777" w:rsidR="003466F0" w:rsidRPr="00717677" w:rsidRDefault="003466F0" w:rsidP="00B10B45">
      <w:pPr>
        <w:numPr>
          <w:ilvl w:val="3"/>
          <w:numId w:val="31"/>
        </w:numPr>
        <w:tabs>
          <w:tab w:val="left" w:pos="284"/>
          <w:tab w:val="left" w:pos="426"/>
        </w:tabs>
        <w:spacing w:line="260" w:lineRule="atLeast"/>
        <w:ind w:left="284" w:hanging="284"/>
        <w:jc w:val="both"/>
        <w:rPr>
          <w:rFonts w:ascii="Tahoma" w:eastAsia="Calibri" w:hAnsi="Tahoma" w:cs="Tahoma"/>
          <w:sz w:val="21"/>
          <w:szCs w:val="21"/>
          <w:lang w:eastAsia="zh-CN"/>
        </w:rPr>
      </w:pPr>
      <w:r w:rsidRPr="00717677">
        <w:rPr>
          <w:rFonts w:ascii="Tahoma" w:eastAsia="Calibri" w:hAnsi="Tahoma" w:cs="Tahoma"/>
          <w:sz w:val="21"/>
          <w:szCs w:val="21"/>
          <w:lang w:eastAsia="zh-CN"/>
        </w:rPr>
        <w:t xml:space="preserve">Sposób sporządzenia dokumentów elektronicznych, oświadczeń lub elektronicznych kopii dokumentów lub oświadczeń musi być zgodny z wymaganiami określonymi w </w:t>
      </w:r>
      <w:r w:rsidRPr="00717677">
        <w:rPr>
          <w:rFonts w:ascii="Tahoma" w:eastAsia="Calibri" w:hAnsi="Tahoma" w:cs="Tahoma"/>
          <w:i/>
          <w:iCs/>
          <w:sz w:val="21"/>
          <w:szCs w:val="21"/>
          <w:lang w:eastAsia="zh-CN"/>
        </w:rPr>
        <w:t xml:space="preserve">Rozporządzeniu </w:t>
      </w:r>
      <w:proofErr w:type="spellStart"/>
      <w:r w:rsidRPr="00717677">
        <w:rPr>
          <w:rFonts w:ascii="Tahoma" w:eastAsia="Calibri" w:hAnsi="Tahoma" w:cs="Tahoma"/>
          <w:i/>
          <w:iCs/>
          <w:sz w:val="21"/>
          <w:szCs w:val="21"/>
          <w:lang w:eastAsia="zh-CN"/>
        </w:rPr>
        <w:t>MRPiT</w:t>
      </w:r>
      <w:proofErr w:type="spellEnd"/>
      <w:r w:rsidRPr="00717677">
        <w:rPr>
          <w:rFonts w:ascii="Tahoma" w:eastAsia="Calibri" w:hAnsi="Tahoma" w:cs="Tahoma"/>
          <w:sz w:val="21"/>
          <w:szCs w:val="21"/>
          <w:lang w:eastAsia="zh-CN"/>
        </w:rPr>
        <w:t xml:space="preserve"> oraz </w:t>
      </w:r>
      <w:r w:rsidRPr="00717677">
        <w:rPr>
          <w:rFonts w:ascii="Tahoma" w:eastAsia="Calibri" w:hAnsi="Tahoma" w:cs="Tahoma"/>
          <w:i/>
          <w:iCs/>
          <w:sz w:val="21"/>
          <w:szCs w:val="21"/>
          <w:lang w:eastAsia="zh-CN"/>
        </w:rPr>
        <w:t>Rozporządzeniu PRM</w:t>
      </w:r>
      <w:r w:rsidRPr="00717677">
        <w:rPr>
          <w:rFonts w:ascii="Tahoma" w:eastAsia="Calibri" w:hAnsi="Tahoma" w:cs="Tahoma"/>
          <w:sz w:val="21"/>
          <w:szCs w:val="21"/>
          <w:lang w:eastAsia="zh-CN"/>
        </w:rPr>
        <w:t>.</w:t>
      </w:r>
    </w:p>
    <w:p w14:paraId="5D161A7A" w14:textId="3E5AE42C" w:rsidR="003466F0" w:rsidRPr="00717677" w:rsidRDefault="003466F0" w:rsidP="00B10B45">
      <w:pPr>
        <w:numPr>
          <w:ilvl w:val="3"/>
          <w:numId w:val="42"/>
        </w:numPr>
        <w:tabs>
          <w:tab w:val="left" w:pos="284"/>
          <w:tab w:val="left" w:pos="426"/>
        </w:tabs>
        <w:spacing w:line="260" w:lineRule="atLeast"/>
        <w:ind w:left="284" w:hanging="284"/>
        <w:jc w:val="both"/>
        <w:rPr>
          <w:rFonts w:ascii="Tahoma" w:eastAsia="Calibri" w:hAnsi="Tahoma" w:cs="Tahoma"/>
          <w:sz w:val="21"/>
          <w:szCs w:val="21"/>
          <w:lang w:eastAsia="zh-CN"/>
        </w:rPr>
      </w:pPr>
      <w:r w:rsidRPr="00717677">
        <w:rPr>
          <w:rFonts w:ascii="Tahoma" w:eastAsia="Calibri" w:hAnsi="Tahoma" w:cs="Tahoma"/>
          <w:sz w:val="21"/>
          <w:szCs w:val="21"/>
          <w:lang w:eastAsia="zh-CN"/>
        </w:rPr>
        <w:t xml:space="preserve">Dokumenty w wersji elektronicznej wykonawca sporządza w jednym z formatów zgodnie z </w:t>
      </w:r>
      <w:r w:rsidR="008001E2" w:rsidRPr="00717677">
        <w:rPr>
          <w:rFonts w:ascii="Tahoma" w:eastAsia="Calibri" w:hAnsi="Tahoma" w:cs="Tahoma"/>
          <w:sz w:val="21"/>
          <w:szCs w:val="21"/>
          <w:lang w:eastAsia="zh-CN"/>
        </w:rPr>
        <w:br/>
      </w:r>
      <w:r w:rsidRPr="00717677">
        <w:rPr>
          <w:rFonts w:ascii="Tahoma" w:eastAsia="Calibri" w:hAnsi="Tahoma" w:cs="Tahoma"/>
          <w:sz w:val="21"/>
          <w:szCs w:val="21"/>
          <w:lang w:eastAsia="zh-CN"/>
        </w:rPr>
        <w:t xml:space="preserve">Załącznikiem nr 2 do </w:t>
      </w:r>
      <w:r w:rsidRPr="00717677">
        <w:rPr>
          <w:rFonts w:ascii="Tahoma" w:eastAsia="Calibri" w:hAnsi="Tahoma" w:cs="Tahoma"/>
          <w:i/>
          <w:iCs/>
          <w:sz w:val="21"/>
          <w:szCs w:val="21"/>
          <w:lang w:eastAsia="zh-CN"/>
        </w:rPr>
        <w:t>Rozporządzenia PRM</w:t>
      </w:r>
      <w:r w:rsidRPr="00717677">
        <w:rPr>
          <w:rFonts w:ascii="Tahoma" w:eastAsia="Calibri" w:hAnsi="Tahoma" w:cs="Tahoma"/>
          <w:sz w:val="21"/>
          <w:szCs w:val="21"/>
          <w:lang w:eastAsia="zh-CN"/>
        </w:rPr>
        <w:t>, tj. Wykazem formatów danych oraz standardów zapewniających dostęp do zasobów informacji udostępnianych za pomocą systemów teleinformatycznych używanych do realizacji zadań publicznych</w:t>
      </w:r>
    </w:p>
    <w:p w14:paraId="37776B30" w14:textId="473AC3D1" w:rsidR="004659D1" w:rsidRPr="00717677" w:rsidRDefault="003466F0" w:rsidP="00B10B45">
      <w:pPr>
        <w:numPr>
          <w:ilvl w:val="1"/>
          <w:numId w:val="41"/>
        </w:numPr>
        <w:tabs>
          <w:tab w:val="left" w:pos="567"/>
        </w:tabs>
        <w:spacing w:line="260" w:lineRule="atLeast"/>
        <w:ind w:left="567" w:hanging="283"/>
        <w:jc w:val="both"/>
        <w:rPr>
          <w:rFonts w:ascii="Tahoma" w:eastAsia="Calibri" w:hAnsi="Tahoma" w:cs="Tahoma"/>
          <w:sz w:val="21"/>
          <w:szCs w:val="21"/>
          <w:lang w:eastAsia="zh-CN"/>
        </w:rPr>
      </w:pPr>
      <w:r w:rsidRPr="00717677">
        <w:rPr>
          <w:rFonts w:ascii="Tahoma" w:eastAsia="Calibri" w:hAnsi="Tahoma" w:cs="Tahoma"/>
          <w:sz w:val="21"/>
          <w:szCs w:val="21"/>
          <w:lang w:eastAsia="zh-CN"/>
        </w:rPr>
        <w:t>zamawiający rekomenduje wykorzystanie formatów: .pdf, .</w:t>
      </w:r>
      <w:proofErr w:type="spellStart"/>
      <w:r w:rsidRPr="00717677">
        <w:rPr>
          <w:rFonts w:ascii="Tahoma" w:eastAsia="Calibri" w:hAnsi="Tahoma" w:cs="Tahoma"/>
          <w:sz w:val="21"/>
          <w:szCs w:val="21"/>
          <w:lang w:eastAsia="zh-CN"/>
        </w:rPr>
        <w:t>doc</w:t>
      </w:r>
      <w:proofErr w:type="spellEnd"/>
      <w:r w:rsidRPr="00717677">
        <w:rPr>
          <w:rFonts w:ascii="Tahoma" w:eastAsia="Calibri" w:hAnsi="Tahoma" w:cs="Tahoma"/>
          <w:sz w:val="21"/>
          <w:szCs w:val="21"/>
          <w:lang w:eastAsia="zh-CN"/>
        </w:rPr>
        <w:t>, .xls, .jpg (.</w:t>
      </w:r>
      <w:proofErr w:type="spellStart"/>
      <w:r w:rsidRPr="00717677">
        <w:rPr>
          <w:rFonts w:ascii="Tahoma" w:eastAsia="Calibri" w:hAnsi="Tahoma" w:cs="Tahoma"/>
          <w:sz w:val="21"/>
          <w:szCs w:val="21"/>
          <w:lang w:eastAsia="zh-CN"/>
        </w:rPr>
        <w:t>jpeg</w:t>
      </w:r>
      <w:proofErr w:type="spellEnd"/>
      <w:r w:rsidRPr="00717677">
        <w:rPr>
          <w:rFonts w:ascii="Tahoma" w:eastAsia="Calibri" w:hAnsi="Tahoma" w:cs="Tahoma"/>
          <w:sz w:val="21"/>
          <w:szCs w:val="21"/>
          <w:lang w:eastAsia="zh-CN"/>
        </w:rPr>
        <w:t xml:space="preserve">) </w:t>
      </w:r>
    </w:p>
    <w:p w14:paraId="64D1F9D8" w14:textId="31914F7D" w:rsidR="003466F0" w:rsidRPr="00717677" w:rsidRDefault="004659D1" w:rsidP="00B10B45">
      <w:pPr>
        <w:numPr>
          <w:ilvl w:val="1"/>
          <w:numId w:val="41"/>
        </w:numPr>
        <w:spacing w:line="260" w:lineRule="atLeast"/>
        <w:ind w:left="567" w:hanging="283"/>
        <w:jc w:val="both"/>
        <w:rPr>
          <w:rFonts w:ascii="Tahoma" w:eastAsia="Calibri" w:hAnsi="Tahoma" w:cs="Tahoma"/>
          <w:sz w:val="21"/>
          <w:szCs w:val="21"/>
          <w:lang w:eastAsia="zh-CN"/>
        </w:rPr>
      </w:pPr>
      <w:r w:rsidRPr="00717677">
        <w:rPr>
          <w:rFonts w:ascii="Tahoma" w:eastAsia="Calibri" w:hAnsi="Tahoma" w:cs="Tahoma"/>
          <w:sz w:val="21"/>
          <w:szCs w:val="21"/>
          <w:lang w:eastAsia="zh-CN"/>
        </w:rPr>
        <w:t xml:space="preserve">występuje limit objętości plików lub spakowanych folderów w zakresie całej oferty lub wniosku do ilości 10 plików lub spakowanych folderów przy maksymalnej wielkości 150 MB. W przypadku większych plików w celu ewentualnej kompresji danych zamawiający rekomenduje wykorzystanie jednego z formatów: zip, .7Z w celu podziału na mniejsze paczki po 150 MB każda </w:t>
      </w:r>
    </w:p>
    <w:p w14:paraId="666ACC67" w14:textId="77777777" w:rsidR="003466F0" w:rsidRPr="00717677" w:rsidRDefault="003466F0" w:rsidP="00B10B45">
      <w:pPr>
        <w:numPr>
          <w:ilvl w:val="1"/>
          <w:numId w:val="41"/>
        </w:numPr>
        <w:suppressAutoHyphens w:val="0"/>
        <w:spacing w:line="260" w:lineRule="atLeast"/>
        <w:ind w:left="567" w:hanging="283"/>
        <w:jc w:val="both"/>
        <w:rPr>
          <w:rFonts w:ascii="Tahoma" w:eastAsia="Calibri" w:hAnsi="Tahoma" w:cs="Tahoma"/>
          <w:b/>
          <w:bCs/>
          <w:sz w:val="21"/>
          <w:szCs w:val="21"/>
          <w:lang w:eastAsia="zh-CN"/>
        </w:rPr>
      </w:pPr>
      <w:r w:rsidRPr="00717677">
        <w:rPr>
          <w:rFonts w:ascii="Tahoma" w:eastAsia="Calibri" w:hAnsi="Tahoma" w:cs="Tahoma"/>
          <w:sz w:val="21"/>
          <w:szCs w:val="21"/>
          <w:lang w:eastAsia="zh-CN"/>
        </w:rPr>
        <w:t xml:space="preserve">wśród formatów powszechnych a </w:t>
      </w:r>
      <w:r w:rsidRPr="00717677">
        <w:rPr>
          <w:rFonts w:ascii="Tahoma" w:eastAsia="Calibri" w:hAnsi="Tahoma" w:cs="Tahoma"/>
          <w:b/>
          <w:bCs/>
          <w:sz w:val="21"/>
          <w:szCs w:val="21"/>
          <w:lang w:eastAsia="zh-CN"/>
        </w:rPr>
        <w:t xml:space="preserve">NIE występujących w rozporządzeniu </w:t>
      </w:r>
      <w:r w:rsidRPr="00717677">
        <w:rPr>
          <w:rFonts w:ascii="Tahoma" w:eastAsia="Calibri" w:hAnsi="Tahoma" w:cs="Tahoma"/>
          <w:sz w:val="21"/>
          <w:szCs w:val="21"/>
          <w:lang w:eastAsia="zh-CN"/>
        </w:rPr>
        <w:t>występują: .</w:t>
      </w:r>
      <w:proofErr w:type="spellStart"/>
      <w:r w:rsidRPr="00717677">
        <w:rPr>
          <w:rFonts w:ascii="Tahoma" w:eastAsia="Calibri" w:hAnsi="Tahoma" w:cs="Tahoma"/>
          <w:sz w:val="21"/>
          <w:szCs w:val="21"/>
          <w:lang w:eastAsia="zh-CN"/>
        </w:rPr>
        <w:t>rar</w:t>
      </w:r>
      <w:proofErr w:type="spellEnd"/>
      <w:r w:rsidRPr="00717677">
        <w:rPr>
          <w:rFonts w:ascii="Tahoma" w:eastAsia="Calibri" w:hAnsi="Tahoma" w:cs="Tahoma"/>
          <w:sz w:val="21"/>
          <w:szCs w:val="21"/>
          <w:lang w:eastAsia="zh-CN"/>
        </w:rPr>
        <w:t>, .gif, .</w:t>
      </w:r>
      <w:proofErr w:type="spellStart"/>
      <w:r w:rsidRPr="00717677">
        <w:rPr>
          <w:rFonts w:ascii="Tahoma" w:eastAsia="Calibri" w:hAnsi="Tahoma" w:cs="Tahoma"/>
          <w:sz w:val="21"/>
          <w:szCs w:val="21"/>
          <w:lang w:eastAsia="zh-CN"/>
        </w:rPr>
        <w:t>bmp</w:t>
      </w:r>
      <w:proofErr w:type="spellEnd"/>
      <w:r w:rsidRPr="00717677">
        <w:rPr>
          <w:rFonts w:ascii="Tahoma" w:eastAsia="Calibri" w:hAnsi="Tahoma" w:cs="Tahoma"/>
          <w:sz w:val="21"/>
          <w:szCs w:val="21"/>
          <w:lang w:eastAsia="zh-CN"/>
        </w:rPr>
        <w:t>, .</w:t>
      </w:r>
      <w:proofErr w:type="spellStart"/>
      <w:r w:rsidRPr="00717677">
        <w:rPr>
          <w:rFonts w:ascii="Tahoma" w:eastAsia="Calibri" w:hAnsi="Tahoma" w:cs="Tahoma"/>
          <w:sz w:val="21"/>
          <w:szCs w:val="21"/>
          <w:lang w:eastAsia="zh-CN"/>
        </w:rPr>
        <w:t>numbers</w:t>
      </w:r>
      <w:proofErr w:type="spellEnd"/>
      <w:r w:rsidRPr="00717677">
        <w:rPr>
          <w:rFonts w:ascii="Tahoma" w:eastAsia="Calibri" w:hAnsi="Tahoma" w:cs="Tahoma"/>
          <w:sz w:val="21"/>
          <w:szCs w:val="21"/>
          <w:lang w:eastAsia="zh-CN"/>
        </w:rPr>
        <w:t>, .</w:t>
      </w:r>
      <w:proofErr w:type="spellStart"/>
      <w:r w:rsidRPr="00717677">
        <w:rPr>
          <w:rFonts w:ascii="Tahoma" w:eastAsia="Calibri" w:hAnsi="Tahoma" w:cs="Tahoma"/>
          <w:sz w:val="21"/>
          <w:szCs w:val="21"/>
          <w:lang w:eastAsia="zh-CN"/>
        </w:rPr>
        <w:t>pages</w:t>
      </w:r>
      <w:proofErr w:type="spellEnd"/>
      <w:r w:rsidRPr="00717677">
        <w:rPr>
          <w:rFonts w:ascii="Tahoma" w:eastAsia="Calibri" w:hAnsi="Tahoma" w:cs="Tahoma"/>
          <w:sz w:val="21"/>
          <w:szCs w:val="21"/>
          <w:lang w:eastAsia="zh-CN"/>
        </w:rPr>
        <w:t xml:space="preserve">. </w:t>
      </w:r>
    </w:p>
    <w:p w14:paraId="2A306BB4" w14:textId="77777777" w:rsidR="003466F0" w:rsidRPr="00717677" w:rsidRDefault="003466F0" w:rsidP="00B10B45">
      <w:pPr>
        <w:tabs>
          <w:tab w:val="left" w:pos="284"/>
        </w:tabs>
        <w:spacing w:line="260" w:lineRule="atLeast"/>
        <w:ind w:left="284"/>
        <w:jc w:val="both"/>
        <w:rPr>
          <w:rFonts w:ascii="Tahoma" w:eastAsia="Calibri" w:hAnsi="Tahoma" w:cs="Tahoma"/>
          <w:sz w:val="21"/>
          <w:szCs w:val="21"/>
          <w:lang w:eastAsia="zh-CN"/>
        </w:rPr>
      </w:pPr>
      <w:r w:rsidRPr="00717677">
        <w:rPr>
          <w:rFonts w:ascii="Tahoma" w:eastAsia="Calibri" w:hAnsi="Tahoma" w:cs="Tahoma"/>
          <w:b/>
          <w:bCs/>
          <w:sz w:val="21"/>
          <w:szCs w:val="21"/>
          <w:lang w:eastAsia="zh-CN"/>
        </w:rPr>
        <w:lastRenderedPageBreak/>
        <w:t xml:space="preserve">Ze względu na niskie ryzyko naruszenia integralności pliku oraz łatwiejszą weryfikację podpisu, </w:t>
      </w:r>
      <w:r w:rsidRPr="00717677">
        <w:rPr>
          <w:rFonts w:ascii="Tahoma" w:eastAsia="Calibri" w:hAnsi="Tahoma" w:cs="Tahoma"/>
          <w:b/>
          <w:bCs/>
          <w:sz w:val="21"/>
          <w:szCs w:val="21"/>
          <w:u w:val="single"/>
          <w:lang w:eastAsia="zh-CN"/>
        </w:rPr>
        <w:t>zamawiający zaleca</w:t>
      </w:r>
      <w:r w:rsidRPr="00717677">
        <w:rPr>
          <w:rFonts w:ascii="Tahoma" w:eastAsia="Calibri" w:hAnsi="Tahoma" w:cs="Tahoma"/>
          <w:b/>
          <w:bCs/>
          <w:sz w:val="21"/>
          <w:szCs w:val="21"/>
          <w:lang w:eastAsia="zh-CN"/>
        </w:rPr>
        <w:t xml:space="preserve">, w miarę możliwości, przekonwertowanie plików składających się na ofertę na format .pdf i opatrzenie ich podpisem kwalifikowanym </w:t>
      </w:r>
      <w:proofErr w:type="spellStart"/>
      <w:r w:rsidRPr="00717677">
        <w:rPr>
          <w:rFonts w:ascii="Tahoma" w:eastAsia="Calibri" w:hAnsi="Tahoma" w:cs="Tahoma"/>
          <w:b/>
          <w:bCs/>
          <w:sz w:val="21"/>
          <w:szCs w:val="21"/>
          <w:lang w:eastAsia="zh-CN"/>
        </w:rPr>
        <w:t>PAdES</w:t>
      </w:r>
      <w:proofErr w:type="spellEnd"/>
      <w:r w:rsidRPr="00717677">
        <w:rPr>
          <w:rFonts w:ascii="Tahoma" w:eastAsia="Calibri" w:hAnsi="Tahoma" w:cs="Tahoma"/>
          <w:sz w:val="21"/>
          <w:szCs w:val="21"/>
          <w:lang w:eastAsia="zh-CN"/>
        </w:rPr>
        <w:t>.</w:t>
      </w:r>
    </w:p>
    <w:p w14:paraId="79890EB1" w14:textId="355353CC" w:rsidR="00843290" w:rsidRPr="00717677" w:rsidRDefault="00843290" w:rsidP="00B10B45">
      <w:pPr>
        <w:pStyle w:val="Akapitzlist"/>
        <w:tabs>
          <w:tab w:val="left" w:pos="709"/>
        </w:tabs>
        <w:spacing w:line="260" w:lineRule="atLeast"/>
        <w:ind w:left="426"/>
        <w:jc w:val="both"/>
        <w:rPr>
          <w:rFonts w:ascii="Tahoma" w:hAnsi="Tahoma" w:cs="Tahoma"/>
          <w:sz w:val="21"/>
          <w:szCs w:val="21"/>
        </w:rPr>
      </w:pPr>
    </w:p>
    <w:p w14:paraId="58C2835D" w14:textId="5C1159C5" w:rsidR="00843290" w:rsidRPr="00717677" w:rsidRDefault="00843290" w:rsidP="00B10B45">
      <w:pPr>
        <w:pStyle w:val="Akapitzlist"/>
        <w:tabs>
          <w:tab w:val="left" w:pos="709"/>
        </w:tabs>
        <w:spacing w:line="260" w:lineRule="atLeast"/>
        <w:ind w:left="426"/>
        <w:jc w:val="both"/>
        <w:rPr>
          <w:rFonts w:ascii="Tahoma" w:hAnsi="Tahoma" w:cs="Tahoma"/>
          <w:sz w:val="21"/>
          <w:szCs w:val="21"/>
        </w:rPr>
      </w:pPr>
    </w:p>
    <w:p w14:paraId="55A23638" w14:textId="77777777" w:rsidR="001B7AE7" w:rsidRPr="00717677" w:rsidRDefault="004442A8" w:rsidP="00B10B45">
      <w:pPr>
        <w:pStyle w:val="Nagwek1"/>
        <w:spacing w:beforeAutospacing="0" w:afterAutospacing="0" w:line="260" w:lineRule="atLeast"/>
        <w:rPr>
          <w:rFonts w:ascii="Tahoma" w:hAnsi="Tahoma" w:cs="Tahoma"/>
        </w:rPr>
      </w:pPr>
      <w:bookmarkStart w:id="18" w:name="_Toc174003587"/>
      <w:r w:rsidRPr="00717677">
        <w:rPr>
          <w:rFonts w:ascii="Tahoma" w:hAnsi="Tahoma" w:cs="Tahoma"/>
        </w:rPr>
        <w:t>FORMA I POSTAĆ SKŁADANYCH OŚWIADCZEŃ I DOKUMENTÓW ORAZ OFERTY</w:t>
      </w:r>
      <w:bookmarkEnd w:id="18"/>
    </w:p>
    <w:p w14:paraId="4B06D630" w14:textId="77777777" w:rsidR="001B7AE7" w:rsidRPr="00717677" w:rsidRDefault="001B7AE7" w:rsidP="00B10B45">
      <w:pPr>
        <w:tabs>
          <w:tab w:val="left" w:pos="567"/>
        </w:tabs>
        <w:spacing w:line="260" w:lineRule="atLeast"/>
        <w:ind w:left="851"/>
        <w:jc w:val="both"/>
        <w:rPr>
          <w:rStyle w:val="alb"/>
          <w:rFonts w:ascii="Tahoma" w:hAnsi="Tahoma" w:cs="Tahoma"/>
          <w:b/>
          <w:bCs/>
          <w:sz w:val="21"/>
          <w:szCs w:val="21"/>
        </w:rPr>
      </w:pPr>
    </w:p>
    <w:bookmarkEnd w:id="17"/>
    <w:p w14:paraId="5C7FEFA2" w14:textId="668D7383" w:rsidR="00D05111" w:rsidRPr="00717677" w:rsidRDefault="00855196" w:rsidP="00B10B45">
      <w:pPr>
        <w:numPr>
          <w:ilvl w:val="0"/>
          <w:numId w:val="43"/>
        </w:numPr>
        <w:shd w:val="clear" w:color="auto" w:fill="FFFFFF"/>
        <w:tabs>
          <w:tab w:val="left" w:pos="284"/>
        </w:tabs>
        <w:suppressAutoHyphens w:val="0"/>
        <w:spacing w:line="260" w:lineRule="atLeast"/>
        <w:ind w:left="284" w:hanging="284"/>
        <w:jc w:val="both"/>
        <w:rPr>
          <w:rFonts w:ascii="Tahoma" w:hAnsi="Tahoma" w:cs="Tahoma"/>
          <w:sz w:val="21"/>
          <w:szCs w:val="21"/>
        </w:rPr>
      </w:pPr>
      <w:r w:rsidRPr="00855196">
        <w:rPr>
          <w:rFonts w:ascii="Tahoma" w:hAnsi="Tahoma" w:cs="Tahoma"/>
          <w:sz w:val="21"/>
          <w:szCs w:val="21"/>
        </w:rPr>
        <w:t xml:space="preserve">Podmiotowe środki dowodowe oraz inne dokumenty lub oświadczenia, o których mowa w Rozporządzeniu </w:t>
      </w:r>
      <w:proofErr w:type="spellStart"/>
      <w:r w:rsidRPr="00855196">
        <w:rPr>
          <w:rFonts w:ascii="Tahoma" w:hAnsi="Tahoma" w:cs="Tahoma"/>
          <w:sz w:val="21"/>
          <w:szCs w:val="21"/>
        </w:rPr>
        <w:t>MRPiT</w:t>
      </w:r>
      <w:proofErr w:type="spellEnd"/>
      <w:r w:rsidRPr="00855196">
        <w:rPr>
          <w:rFonts w:ascii="Tahoma" w:hAnsi="Tahoma" w:cs="Tahoma"/>
          <w:sz w:val="21"/>
          <w:szCs w:val="21"/>
        </w:rPr>
        <w:t xml:space="preserve">, składa się w postaci elektronicznej </w:t>
      </w:r>
      <w:r w:rsidR="008F08B2">
        <w:rPr>
          <w:rFonts w:ascii="Tahoma" w:hAnsi="Tahoma" w:cs="Tahoma"/>
          <w:sz w:val="21"/>
          <w:szCs w:val="21"/>
        </w:rPr>
        <w:t>opatrzonej kwalifikowanym podpisem elektronicznym lub podpisem zaufanym lub podpisem osobistym</w:t>
      </w:r>
      <w:r w:rsidR="00D05111" w:rsidRPr="00717677">
        <w:rPr>
          <w:rFonts w:ascii="Tahoma" w:hAnsi="Tahoma" w:cs="Tahoma"/>
          <w:sz w:val="21"/>
          <w:szCs w:val="21"/>
        </w:rPr>
        <w:t>.</w:t>
      </w:r>
    </w:p>
    <w:p w14:paraId="3318F591" w14:textId="2F672559" w:rsidR="00D05111" w:rsidRPr="00717677" w:rsidRDefault="00D05111" w:rsidP="00B10B45">
      <w:pPr>
        <w:numPr>
          <w:ilvl w:val="0"/>
          <w:numId w:val="43"/>
        </w:numPr>
        <w:shd w:val="clear" w:color="auto" w:fill="FFFFFF"/>
        <w:tabs>
          <w:tab w:val="left" w:pos="284"/>
          <w:tab w:val="left" w:pos="567"/>
        </w:tabs>
        <w:suppressAutoHyphens w:val="0"/>
        <w:spacing w:line="260" w:lineRule="atLeast"/>
        <w:ind w:left="284" w:hanging="284"/>
        <w:jc w:val="both"/>
        <w:rPr>
          <w:rFonts w:ascii="Tahoma" w:hAnsi="Tahoma" w:cs="Tahoma"/>
          <w:sz w:val="21"/>
          <w:szCs w:val="21"/>
        </w:rPr>
      </w:pPr>
      <w:r w:rsidRPr="00717677">
        <w:rPr>
          <w:rFonts w:ascii="Tahoma" w:hAnsi="Tahoma" w:cs="Tahoma"/>
          <w:b/>
          <w:bCs/>
          <w:sz w:val="21"/>
          <w:szCs w:val="21"/>
        </w:rPr>
        <w:t>Ofertę</w:t>
      </w:r>
      <w:r w:rsidRPr="00717677">
        <w:rPr>
          <w:rFonts w:ascii="Tahoma" w:hAnsi="Tahoma" w:cs="Tahoma"/>
          <w:sz w:val="21"/>
          <w:szCs w:val="21"/>
        </w:rPr>
        <w:t xml:space="preserve">, </w:t>
      </w:r>
      <w:r w:rsidRPr="00717677">
        <w:rPr>
          <w:rFonts w:ascii="Tahoma" w:hAnsi="Tahoma" w:cs="Tahoma"/>
          <w:b/>
          <w:bCs/>
          <w:sz w:val="21"/>
          <w:szCs w:val="21"/>
        </w:rPr>
        <w:t>oświadczenie</w:t>
      </w:r>
      <w:r w:rsidRPr="00717677">
        <w:rPr>
          <w:rFonts w:ascii="Tahoma" w:hAnsi="Tahoma" w:cs="Tahoma"/>
          <w:sz w:val="21"/>
          <w:szCs w:val="21"/>
        </w:rPr>
        <w:t xml:space="preserve">, o których mowa w art. 125 ust. 1 </w:t>
      </w:r>
      <w:r w:rsidR="00240E01" w:rsidRPr="00717677">
        <w:rPr>
          <w:rFonts w:ascii="Tahoma" w:eastAsia="Calibri" w:hAnsi="Tahoma" w:cs="Tahoma"/>
          <w:sz w:val="21"/>
          <w:szCs w:val="21"/>
          <w:lang w:eastAsia="zh-CN"/>
        </w:rPr>
        <w:t>Ustawy</w:t>
      </w:r>
      <w:r w:rsidRPr="00717677">
        <w:rPr>
          <w:rFonts w:ascii="Tahoma" w:hAnsi="Tahoma" w:cs="Tahoma"/>
          <w:sz w:val="21"/>
          <w:szCs w:val="21"/>
        </w:rPr>
        <w:t xml:space="preserve">, podmiotowe środki dowodowe, w tym </w:t>
      </w:r>
      <w:r w:rsidRPr="00717677">
        <w:rPr>
          <w:rFonts w:ascii="Tahoma" w:hAnsi="Tahoma" w:cs="Tahoma"/>
          <w:b/>
          <w:bCs/>
          <w:sz w:val="21"/>
          <w:szCs w:val="21"/>
        </w:rPr>
        <w:t>oświadczenie</w:t>
      </w:r>
      <w:r w:rsidRPr="00717677">
        <w:rPr>
          <w:rFonts w:ascii="Tahoma" w:hAnsi="Tahoma" w:cs="Tahoma"/>
          <w:sz w:val="21"/>
          <w:szCs w:val="21"/>
        </w:rPr>
        <w:t xml:space="preserve">, o którym mowa w </w:t>
      </w:r>
      <w:r w:rsidRPr="00717677">
        <w:rPr>
          <w:rFonts w:ascii="Tahoma" w:hAnsi="Tahoma" w:cs="Tahoma"/>
          <w:b/>
          <w:bCs/>
          <w:sz w:val="21"/>
          <w:szCs w:val="21"/>
        </w:rPr>
        <w:t xml:space="preserve">art. 117 ust. 4 </w:t>
      </w:r>
      <w:r w:rsidR="00240E01" w:rsidRPr="00717677">
        <w:rPr>
          <w:rFonts w:ascii="Tahoma" w:eastAsia="Calibri" w:hAnsi="Tahoma" w:cs="Tahoma"/>
          <w:sz w:val="21"/>
          <w:szCs w:val="21"/>
          <w:lang w:eastAsia="zh-CN"/>
        </w:rPr>
        <w:t>Ustawy</w:t>
      </w:r>
      <w:r w:rsidR="005737CB" w:rsidRPr="00717677">
        <w:rPr>
          <w:rFonts w:ascii="Tahoma" w:hAnsi="Tahoma" w:cs="Tahoma"/>
          <w:sz w:val="21"/>
          <w:szCs w:val="21"/>
        </w:rPr>
        <w:t xml:space="preserve"> </w:t>
      </w:r>
      <w:proofErr w:type="spellStart"/>
      <w:r w:rsidRPr="00717677">
        <w:rPr>
          <w:rFonts w:ascii="Tahoma" w:hAnsi="Tahoma" w:cs="Tahoma"/>
          <w:sz w:val="21"/>
          <w:szCs w:val="21"/>
        </w:rPr>
        <w:t>Pzp</w:t>
      </w:r>
      <w:proofErr w:type="spellEnd"/>
      <w:r w:rsidRPr="00717677">
        <w:rPr>
          <w:rFonts w:ascii="Tahoma" w:hAnsi="Tahoma" w:cs="Tahoma"/>
          <w:sz w:val="21"/>
          <w:szCs w:val="21"/>
        </w:rPr>
        <w:t xml:space="preserve">, </w:t>
      </w:r>
      <w:r w:rsidRPr="00717677">
        <w:rPr>
          <w:rFonts w:ascii="Tahoma" w:hAnsi="Tahoma" w:cs="Tahoma"/>
          <w:b/>
          <w:bCs/>
          <w:sz w:val="21"/>
          <w:szCs w:val="21"/>
        </w:rPr>
        <w:t>pełnomocnictwo</w:t>
      </w:r>
      <w:r w:rsidRPr="00717677">
        <w:rPr>
          <w:rFonts w:ascii="Tahoma" w:hAnsi="Tahoma" w:cs="Tahoma"/>
          <w:sz w:val="21"/>
          <w:szCs w:val="21"/>
        </w:rPr>
        <w:t xml:space="preserve">, sporządza się w postaci elektronicznej, w formatach danych określonych w przepisach wydanych na podstawie art. 18 </w:t>
      </w:r>
      <w:r w:rsidR="00240E01" w:rsidRPr="00717677">
        <w:rPr>
          <w:rFonts w:ascii="Tahoma" w:hAnsi="Tahoma" w:cs="Tahoma"/>
          <w:sz w:val="21"/>
          <w:szCs w:val="21"/>
        </w:rPr>
        <w:t>Ustawy</w:t>
      </w:r>
      <w:r w:rsidRPr="00717677">
        <w:rPr>
          <w:rFonts w:ascii="Tahoma" w:hAnsi="Tahoma" w:cs="Tahoma"/>
          <w:sz w:val="21"/>
          <w:szCs w:val="21"/>
        </w:rPr>
        <w:t xml:space="preserve"> z dnia 17 lutego 2005 r. o informatyzacji działalności podmiotów realizujących zadania publiczne, z zastrzeżeniem formatów, o których mowa w art. 66 ust. 1 </w:t>
      </w:r>
      <w:proofErr w:type="spellStart"/>
      <w:r w:rsidRPr="00717677">
        <w:rPr>
          <w:rFonts w:ascii="Tahoma" w:hAnsi="Tahoma" w:cs="Tahoma"/>
          <w:sz w:val="21"/>
          <w:szCs w:val="21"/>
        </w:rPr>
        <w:t>Pzp</w:t>
      </w:r>
      <w:proofErr w:type="spellEnd"/>
      <w:r w:rsidRPr="00717677">
        <w:rPr>
          <w:rFonts w:ascii="Tahoma" w:hAnsi="Tahoma" w:cs="Tahoma"/>
          <w:sz w:val="21"/>
          <w:szCs w:val="21"/>
        </w:rPr>
        <w:t xml:space="preserve">, z uwzględnieniem rodzaju przekazywanych danych (§ 2 ust. 1 </w:t>
      </w:r>
      <w:r w:rsidRPr="00717677">
        <w:rPr>
          <w:rFonts w:ascii="Tahoma" w:hAnsi="Tahoma" w:cs="Tahoma"/>
          <w:i/>
          <w:iCs/>
          <w:sz w:val="21"/>
          <w:szCs w:val="21"/>
        </w:rPr>
        <w:t>Rozporządzenia PRM</w:t>
      </w:r>
      <w:r w:rsidRPr="00717677">
        <w:rPr>
          <w:rFonts w:ascii="Tahoma" w:hAnsi="Tahoma" w:cs="Tahoma"/>
          <w:sz w:val="21"/>
          <w:szCs w:val="21"/>
        </w:rPr>
        <w:t>)</w:t>
      </w:r>
      <w:r w:rsidRPr="00717677">
        <w:rPr>
          <w:rFonts w:ascii="Tahoma" w:hAnsi="Tahoma" w:cs="Tahoma"/>
          <w:b/>
          <w:bCs/>
          <w:sz w:val="21"/>
          <w:szCs w:val="21"/>
        </w:rPr>
        <w:t>.</w:t>
      </w:r>
    </w:p>
    <w:p w14:paraId="5F917BBD" w14:textId="294E5923" w:rsidR="00D05111" w:rsidRPr="00717677" w:rsidRDefault="00D05111" w:rsidP="00B10B45">
      <w:pPr>
        <w:numPr>
          <w:ilvl w:val="0"/>
          <w:numId w:val="43"/>
        </w:numPr>
        <w:shd w:val="clear" w:color="auto" w:fill="FFFFFF"/>
        <w:tabs>
          <w:tab w:val="left" w:pos="284"/>
          <w:tab w:val="left" w:pos="567"/>
        </w:tabs>
        <w:suppressAutoHyphens w:val="0"/>
        <w:spacing w:line="260" w:lineRule="atLeast"/>
        <w:ind w:left="284" w:hanging="284"/>
        <w:jc w:val="both"/>
        <w:rPr>
          <w:rFonts w:ascii="Tahoma" w:hAnsi="Tahoma" w:cs="Tahoma"/>
          <w:sz w:val="21"/>
          <w:szCs w:val="21"/>
        </w:rPr>
      </w:pPr>
      <w:r w:rsidRPr="00717677">
        <w:rPr>
          <w:rFonts w:ascii="Tahoma" w:hAnsi="Tahoma" w:cs="Tahoma"/>
          <w:sz w:val="21"/>
          <w:szCs w:val="21"/>
        </w:rPr>
        <w:t>Informacje, oświadczenia lub dokumenty, inne niż określone w pkt 2 powyżej</w:t>
      </w:r>
      <w:r w:rsidRPr="00717677">
        <w:rPr>
          <w:rFonts w:ascii="Tahoma" w:hAnsi="Tahoma" w:cs="Tahoma"/>
          <w:color w:val="FF0000"/>
          <w:sz w:val="21"/>
          <w:szCs w:val="21"/>
        </w:rPr>
        <w:t xml:space="preserve"> </w:t>
      </w:r>
      <w:r w:rsidRPr="00717677">
        <w:rPr>
          <w:rFonts w:ascii="Tahoma" w:hAnsi="Tahoma" w:cs="Tahoma"/>
          <w:sz w:val="21"/>
          <w:szCs w:val="21"/>
        </w:rPr>
        <w:t xml:space="preserve">przekazywane w postępowaniu, sporządza się w postaci elektronicznej, w formatach danych określonych w przepisach wydanych na podstawie art. 18 </w:t>
      </w:r>
      <w:r w:rsidR="00240E01" w:rsidRPr="00717677">
        <w:rPr>
          <w:rFonts w:ascii="Tahoma" w:hAnsi="Tahoma" w:cs="Tahoma"/>
          <w:sz w:val="21"/>
          <w:szCs w:val="21"/>
        </w:rPr>
        <w:t>Ustawy</w:t>
      </w:r>
      <w:r w:rsidRPr="00717677">
        <w:rPr>
          <w:rFonts w:ascii="Tahoma" w:hAnsi="Tahoma" w:cs="Tahoma"/>
          <w:sz w:val="21"/>
          <w:szCs w:val="21"/>
        </w:rPr>
        <w:t xml:space="preserve"> z dnia 17 lutego 2005 r. o informatyzacji działalności podmiotów realizujących zadania publiczne lub jako tekst wpisany bezpośrednio do wiadomości przekazywanej przy użyciu środków komunikacji elektronicznej, o których mowa w § 3 ust. 1</w:t>
      </w:r>
      <w:r w:rsidRPr="00717677">
        <w:rPr>
          <w:rFonts w:ascii="Tahoma" w:hAnsi="Tahoma" w:cs="Tahoma"/>
          <w:i/>
          <w:iCs/>
          <w:sz w:val="21"/>
          <w:szCs w:val="21"/>
        </w:rPr>
        <w:t xml:space="preserve"> Rozporządzenia PRM</w:t>
      </w:r>
      <w:r w:rsidRPr="00717677">
        <w:rPr>
          <w:rFonts w:ascii="Tahoma" w:hAnsi="Tahoma" w:cs="Tahoma"/>
          <w:sz w:val="21"/>
          <w:szCs w:val="21"/>
        </w:rPr>
        <w:t xml:space="preserve"> (§ 2 ust. 2 </w:t>
      </w:r>
      <w:r w:rsidRPr="00717677">
        <w:rPr>
          <w:rFonts w:ascii="Tahoma" w:hAnsi="Tahoma" w:cs="Tahoma"/>
          <w:i/>
          <w:iCs/>
          <w:sz w:val="21"/>
          <w:szCs w:val="21"/>
        </w:rPr>
        <w:t>Rozporządzenia PRM</w:t>
      </w:r>
      <w:r w:rsidRPr="00717677">
        <w:rPr>
          <w:rFonts w:ascii="Tahoma" w:hAnsi="Tahoma" w:cs="Tahoma"/>
          <w:sz w:val="21"/>
          <w:szCs w:val="21"/>
        </w:rPr>
        <w:t>)</w:t>
      </w:r>
      <w:r w:rsidRPr="00717677">
        <w:rPr>
          <w:rFonts w:ascii="Tahoma" w:hAnsi="Tahoma" w:cs="Tahoma"/>
          <w:b/>
          <w:bCs/>
          <w:color w:val="833C0B"/>
          <w:sz w:val="21"/>
          <w:szCs w:val="21"/>
        </w:rPr>
        <w:t>.</w:t>
      </w:r>
    </w:p>
    <w:p w14:paraId="6B44E71C" w14:textId="0C460457" w:rsidR="00D05111" w:rsidRPr="00717677" w:rsidRDefault="00D05111" w:rsidP="00B10B45">
      <w:pPr>
        <w:numPr>
          <w:ilvl w:val="0"/>
          <w:numId w:val="43"/>
        </w:numPr>
        <w:tabs>
          <w:tab w:val="left" w:pos="284"/>
          <w:tab w:val="left" w:pos="567"/>
        </w:tabs>
        <w:suppressAutoHyphens w:val="0"/>
        <w:spacing w:line="260" w:lineRule="atLeast"/>
        <w:ind w:left="284" w:hanging="284"/>
        <w:jc w:val="both"/>
        <w:rPr>
          <w:rFonts w:ascii="Tahoma" w:hAnsi="Tahoma" w:cs="Tahoma"/>
          <w:sz w:val="21"/>
          <w:szCs w:val="21"/>
        </w:rPr>
      </w:pPr>
      <w:r w:rsidRPr="00717677">
        <w:rPr>
          <w:rFonts w:ascii="Tahoma" w:hAnsi="Tahoma" w:cs="Tahoma"/>
          <w:sz w:val="21"/>
          <w:szCs w:val="21"/>
        </w:rPr>
        <w:t xml:space="preserve">W przypadku, gdy dokumenty elektroniczne w postępowaniu, przekazywane przy użyciu środków komunikacji elektronicznej, zawierają informacje stanowiące tajemnicę przedsiębiorstwa w rozumieniu przepisów </w:t>
      </w:r>
      <w:r w:rsidR="00240E01" w:rsidRPr="00717677">
        <w:rPr>
          <w:rFonts w:ascii="Tahoma" w:hAnsi="Tahoma" w:cs="Tahoma"/>
          <w:sz w:val="21"/>
          <w:szCs w:val="21"/>
        </w:rPr>
        <w:t>Ustawy</w:t>
      </w:r>
      <w:r w:rsidRPr="00717677">
        <w:rPr>
          <w:rFonts w:ascii="Tahoma" w:hAnsi="Tahoma" w:cs="Tahoma"/>
          <w:sz w:val="21"/>
          <w:szCs w:val="21"/>
        </w:rPr>
        <w:t xml:space="preserve"> z dnia 16 kwietnia 1993 r. o zwalczaniu nieuczciwej konkurencji, wykonawca, w celu utrzymania w poufności tych informacji, przekazuje je w wydzielonym i odpowiednio oznaczonym pliku (§ 4 ust. 1 </w:t>
      </w:r>
      <w:r w:rsidRPr="00717677">
        <w:rPr>
          <w:rFonts w:ascii="Tahoma" w:hAnsi="Tahoma" w:cs="Tahoma"/>
          <w:i/>
          <w:iCs/>
          <w:sz w:val="21"/>
          <w:szCs w:val="21"/>
        </w:rPr>
        <w:t>Rozporządzenia PRM</w:t>
      </w:r>
      <w:r w:rsidRPr="00717677">
        <w:rPr>
          <w:rFonts w:ascii="Tahoma" w:hAnsi="Tahoma" w:cs="Tahoma"/>
          <w:sz w:val="21"/>
          <w:szCs w:val="21"/>
        </w:rPr>
        <w:t>).</w:t>
      </w:r>
    </w:p>
    <w:p w14:paraId="4D631B20" w14:textId="77777777" w:rsidR="00D05111" w:rsidRPr="00717677" w:rsidRDefault="00D05111" w:rsidP="00B10B45">
      <w:pPr>
        <w:numPr>
          <w:ilvl w:val="0"/>
          <w:numId w:val="43"/>
        </w:numPr>
        <w:tabs>
          <w:tab w:val="left" w:pos="284"/>
          <w:tab w:val="left" w:pos="567"/>
        </w:tabs>
        <w:suppressAutoHyphens w:val="0"/>
        <w:spacing w:line="260" w:lineRule="atLeast"/>
        <w:ind w:left="284" w:hanging="284"/>
        <w:jc w:val="both"/>
        <w:rPr>
          <w:rFonts w:ascii="Tahoma" w:hAnsi="Tahoma" w:cs="Tahoma"/>
          <w:b/>
          <w:bCs/>
          <w:sz w:val="21"/>
          <w:szCs w:val="21"/>
        </w:rPr>
      </w:pPr>
      <w:r w:rsidRPr="00717677">
        <w:rPr>
          <w:rFonts w:ascii="Tahoma" w:hAnsi="Tahoma" w:cs="Tahoma"/>
          <w:sz w:val="21"/>
          <w:szCs w:val="21"/>
        </w:rPr>
        <w:t xml:space="preserve">Podmiotowe środki dowodowe oraz inne dokumenty lub oświadczenia, sporządzone w języku obcym przekazuje się wraz z tłumaczeniem na język polski. </w:t>
      </w:r>
    </w:p>
    <w:p w14:paraId="6E148180" w14:textId="09D33348" w:rsidR="00D05111" w:rsidRPr="00717677" w:rsidRDefault="00D05111" w:rsidP="00B10B45">
      <w:pPr>
        <w:numPr>
          <w:ilvl w:val="0"/>
          <w:numId w:val="43"/>
        </w:numPr>
        <w:tabs>
          <w:tab w:val="left" w:pos="284"/>
          <w:tab w:val="left" w:pos="567"/>
        </w:tabs>
        <w:suppressAutoHyphens w:val="0"/>
        <w:spacing w:line="260" w:lineRule="atLeast"/>
        <w:ind w:left="284" w:hanging="284"/>
        <w:jc w:val="both"/>
        <w:rPr>
          <w:rFonts w:ascii="Tahoma" w:hAnsi="Tahoma" w:cs="Tahoma"/>
          <w:sz w:val="21"/>
          <w:szCs w:val="21"/>
        </w:rPr>
      </w:pPr>
      <w:r w:rsidRPr="00717677">
        <w:rPr>
          <w:rFonts w:ascii="Tahoma" w:hAnsi="Tahoma" w:cs="Tahoma"/>
          <w:sz w:val="21"/>
          <w:szCs w:val="21"/>
        </w:rPr>
        <w:t>W przypadku gdy podmiotowe środki dowodowe, inne dokumenty, lub dokumenty potwierdzające umocowanie do reprezentowania odpowiednio wykonawcy, wykonawców wspólnie ubiegających się o udzielenie zamówienia publicznego</w:t>
      </w:r>
      <w:r w:rsidR="00A801A8" w:rsidRPr="00717677">
        <w:rPr>
          <w:rFonts w:ascii="Tahoma" w:hAnsi="Tahoma" w:cs="Tahoma"/>
          <w:sz w:val="21"/>
          <w:szCs w:val="21"/>
        </w:rPr>
        <w:t xml:space="preserve"> </w:t>
      </w:r>
      <w:r w:rsidRPr="00717677">
        <w:rPr>
          <w:rFonts w:ascii="Tahoma" w:hAnsi="Tahoma" w:cs="Tahoma"/>
          <w:sz w:val="21"/>
          <w:szCs w:val="21"/>
        </w:rPr>
        <w:t xml:space="preserve">zostały wystawione przez upoważnione podmioty inne niż wykonawca, wykonawca wspólnie ubiegający się o udzielenie zamówienia, jako dokument elektroniczny, przekazuje się ten dokument (§ 6 ust. 1 </w:t>
      </w:r>
      <w:r w:rsidRPr="00717677">
        <w:rPr>
          <w:rFonts w:ascii="Tahoma" w:hAnsi="Tahoma" w:cs="Tahoma"/>
          <w:i/>
          <w:iCs/>
          <w:sz w:val="21"/>
          <w:szCs w:val="21"/>
        </w:rPr>
        <w:t>Rozporządzenia PRM</w:t>
      </w:r>
      <w:r w:rsidRPr="00717677">
        <w:rPr>
          <w:rFonts w:ascii="Tahoma" w:hAnsi="Tahoma" w:cs="Tahoma"/>
          <w:sz w:val="21"/>
          <w:szCs w:val="21"/>
        </w:rPr>
        <w:t xml:space="preserve">). </w:t>
      </w:r>
    </w:p>
    <w:p w14:paraId="23B8F467" w14:textId="50084B89" w:rsidR="00D05111" w:rsidRPr="00717677" w:rsidRDefault="00D05111" w:rsidP="00B10B45">
      <w:pPr>
        <w:numPr>
          <w:ilvl w:val="0"/>
          <w:numId w:val="43"/>
        </w:numPr>
        <w:tabs>
          <w:tab w:val="left" w:pos="284"/>
          <w:tab w:val="left" w:pos="567"/>
        </w:tabs>
        <w:suppressAutoHyphens w:val="0"/>
        <w:spacing w:line="260" w:lineRule="atLeast"/>
        <w:ind w:left="284" w:hanging="284"/>
        <w:jc w:val="both"/>
        <w:rPr>
          <w:rFonts w:ascii="Tahoma" w:hAnsi="Tahoma" w:cs="Tahoma"/>
          <w:b/>
          <w:bCs/>
          <w:sz w:val="21"/>
          <w:szCs w:val="21"/>
        </w:rPr>
      </w:pPr>
      <w:r w:rsidRPr="00717677">
        <w:rPr>
          <w:rFonts w:ascii="Tahoma" w:hAnsi="Tahoma" w:cs="Tahoma"/>
          <w:sz w:val="21"/>
          <w:szCs w:val="21"/>
        </w:rPr>
        <w:t xml:space="preserve">W przypadku, gdy podmiotowe środki dowodowe, inne dokumenty, lub dokumenty potwierdzające umocowanie do reprezentowania, zostały wystawione przez upoważnione podmioty jako dokument w postaci papierowej, przekazuje się cyfrowe odwzorowanie tego dokumentu, opatrzone </w:t>
      </w:r>
      <w:r w:rsidR="00855196" w:rsidRPr="00855196">
        <w:rPr>
          <w:rFonts w:ascii="Tahoma" w:hAnsi="Tahoma" w:cs="Tahoma"/>
          <w:sz w:val="21"/>
          <w:szCs w:val="21"/>
        </w:rPr>
        <w:t>kwalifikowanym podpisem elektronicznym lub podpisem zaufanym lub elektronicznym podpisem osobistym</w:t>
      </w:r>
      <w:r w:rsidRPr="00717677">
        <w:rPr>
          <w:rFonts w:ascii="Tahoma" w:hAnsi="Tahoma" w:cs="Tahoma"/>
          <w:sz w:val="21"/>
          <w:szCs w:val="21"/>
        </w:rPr>
        <w:t xml:space="preserve">, poświadczające zgodność cyfrowego odwzorowania z dokumentem w postaci papierowej (§ 6 ust. 2 </w:t>
      </w:r>
      <w:r w:rsidRPr="00717677">
        <w:rPr>
          <w:rFonts w:ascii="Tahoma" w:hAnsi="Tahoma" w:cs="Tahoma"/>
          <w:i/>
          <w:iCs/>
          <w:sz w:val="21"/>
          <w:szCs w:val="21"/>
        </w:rPr>
        <w:t>Rozporządzenia PRM</w:t>
      </w:r>
      <w:r w:rsidRPr="00717677">
        <w:rPr>
          <w:rFonts w:ascii="Tahoma" w:hAnsi="Tahoma" w:cs="Tahoma"/>
          <w:sz w:val="21"/>
          <w:szCs w:val="21"/>
        </w:rPr>
        <w:t>).</w:t>
      </w:r>
    </w:p>
    <w:p w14:paraId="0984D249" w14:textId="77777777" w:rsidR="00D05111" w:rsidRPr="00717677" w:rsidRDefault="00D05111" w:rsidP="00B10B45">
      <w:pPr>
        <w:numPr>
          <w:ilvl w:val="0"/>
          <w:numId w:val="43"/>
        </w:numPr>
        <w:tabs>
          <w:tab w:val="left" w:pos="284"/>
        </w:tabs>
        <w:suppressAutoHyphens w:val="0"/>
        <w:spacing w:line="260" w:lineRule="atLeast"/>
        <w:ind w:left="284" w:hanging="284"/>
        <w:jc w:val="both"/>
        <w:rPr>
          <w:rFonts w:ascii="Tahoma" w:hAnsi="Tahoma" w:cs="Tahoma"/>
          <w:sz w:val="21"/>
          <w:szCs w:val="21"/>
        </w:rPr>
      </w:pPr>
      <w:r w:rsidRPr="00717677">
        <w:rPr>
          <w:rFonts w:ascii="Tahoma" w:hAnsi="Tahoma" w:cs="Tahoma"/>
          <w:sz w:val="21"/>
          <w:szCs w:val="21"/>
        </w:rPr>
        <w:t xml:space="preserve">Zgodnie z § 6 ust. 3 </w:t>
      </w:r>
      <w:r w:rsidRPr="00717677">
        <w:rPr>
          <w:rFonts w:ascii="Tahoma" w:hAnsi="Tahoma" w:cs="Tahoma"/>
          <w:i/>
          <w:iCs/>
          <w:sz w:val="21"/>
          <w:szCs w:val="21"/>
        </w:rPr>
        <w:t>Rozporządzenia PRM</w:t>
      </w:r>
      <w:r w:rsidRPr="00717677">
        <w:rPr>
          <w:rFonts w:ascii="Tahoma" w:hAnsi="Tahoma" w:cs="Tahoma"/>
          <w:sz w:val="21"/>
          <w:szCs w:val="21"/>
        </w:rPr>
        <w:t xml:space="preserve"> poświadczenia zgodności cyfrowego odwzorowania z dokumentem w postaci papierowej dokonuje się w przypadku: </w:t>
      </w:r>
    </w:p>
    <w:p w14:paraId="4783FD35" w14:textId="494F5DCE" w:rsidR="00D05111" w:rsidRPr="00717677" w:rsidRDefault="00D05111" w:rsidP="00B10B45">
      <w:pPr>
        <w:numPr>
          <w:ilvl w:val="1"/>
          <w:numId w:val="44"/>
        </w:numPr>
        <w:tabs>
          <w:tab w:val="left" w:pos="567"/>
        </w:tabs>
        <w:suppressAutoHyphens w:val="0"/>
        <w:spacing w:line="260" w:lineRule="atLeast"/>
        <w:ind w:left="567" w:hanging="283"/>
        <w:jc w:val="both"/>
        <w:rPr>
          <w:rFonts w:ascii="Tahoma" w:hAnsi="Tahoma" w:cs="Tahoma"/>
          <w:sz w:val="21"/>
          <w:szCs w:val="21"/>
        </w:rPr>
      </w:pPr>
      <w:r w:rsidRPr="00717677">
        <w:rPr>
          <w:rFonts w:ascii="Tahoma" w:hAnsi="Tahoma" w:cs="Tahoma"/>
          <w:sz w:val="21"/>
          <w:szCs w:val="21"/>
        </w:rPr>
        <w:t>podmiotowych środków dowodowych oraz dokumentów potwierdzających umocowanie do reprezentowania - odpowiednio wykonawca, wykonawca wspólnie ubiegający się o udzielenie zamówieni</w:t>
      </w:r>
      <w:r w:rsidR="00A801A8" w:rsidRPr="00717677">
        <w:rPr>
          <w:rFonts w:ascii="Tahoma" w:hAnsi="Tahoma" w:cs="Tahoma"/>
          <w:sz w:val="21"/>
          <w:szCs w:val="21"/>
        </w:rPr>
        <w:t>a</w:t>
      </w:r>
      <w:r w:rsidRPr="00717677">
        <w:rPr>
          <w:rFonts w:ascii="Tahoma" w:hAnsi="Tahoma" w:cs="Tahoma"/>
          <w:sz w:val="21"/>
          <w:szCs w:val="21"/>
        </w:rPr>
        <w:t xml:space="preserve"> w zakresie podmiotowych środków dowodowych lub dokumentów potwierdzających umocowanie do reprezentowania, które każdego z nich dotyczą </w:t>
      </w:r>
    </w:p>
    <w:p w14:paraId="2D95A70F" w14:textId="77777777" w:rsidR="00D05111" w:rsidRPr="00717677" w:rsidRDefault="00D05111" w:rsidP="00B10B45">
      <w:pPr>
        <w:numPr>
          <w:ilvl w:val="1"/>
          <w:numId w:val="44"/>
        </w:numPr>
        <w:tabs>
          <w:tab w:val="left" w:pos="567"/>
        </w:tabs>
        <w:suppressAutoHyphens w:val="0"/>
        <w:spacing w:line="260" w:lineRule="atLeast"/>
        <w:ind w:left="567" w:hanging="283"/>
        <w:jc w:val="both"/>
        <w:rPr>
          <w:rFonts w:ascii="Tahoma" w:hAnsi="Tahoma" w:cs="Tahoma"/>
          <w:sz w:val="21"/>
          <w:szCs w:val="21"/>
        </w:rPr>
      </w:pPr>
      <w:r w:rsidRPr="00717677">
        <w:rPr>
          <w:rFonts w:ascii="Tahoma" w:hAnsi="Tahoma" w:cs="Tahoma"/>
          <w:sz w:val="21"/>
          <w:szCs w:val="21"/>
        </w:rPr>
        <w:t xml:space="preserve">innych dokumentów - odpowiednio wykonawca lub wykonawca wspólnie ubiegający się o udzielenie zamówienia, w zakresie dokumentów, które każdego z nich dotyczą. </w:t>
      </w:r>
    </w:p>
    <w:p w14:paraId="6136A4E4" w14:textId="77777777" w:rsidR="00D05111" w:rsidRPr="00717677" w:rsidRDefault="00D05111" w:rsidP="00B10B45">
      <w:pPr>
        <w:numPr>
          <w:ilvl w:val="0"/>
          <w:numId w:val="43"/>
        </w:numPr>
        <w:tabs>
          <w:tab w:val="left" w:pos="284"/>
        </w:tabs>
        <w:suppressAutoHyphens w:val="0"/>
        <w:spacing w:line="260" w:lineRule="atLeast"/>
        <w:ind w:left="284" w:hanging="284"/>
        <w:jc w:val="both"/>
        <w:rPr>
          <w:rFonts w:ascii="Tahoma" w:hAnsi="Tahoma" w:cs="Tahoma"/>
          <w:sz w:val="21"/>
          <w:szCs w:val="21"/>
        </w:rPr>
      </w:pPr>
      <w:r w:rsidRPr="00717677">
        <w:rPr>
          <w:rFonts w:ascii="Tahoma" w:hAnsi="Tahoma" w:cs="Tahoma"/>
          <w:sz w:val="21"/>
          <w:szCs w:val="21"/>
        </w:rPr>
        <w:t xml:space="preserve">Poświadczenia zgodności cyfrowego odwzorowania z dokumentem w postaci papierowej, o którym mowa w § 6 ust. 2 </w:t>
      </w:r>
      <w:r w:rsidRPr="00717677">
        <w:rPr>
          <w:rFonts w:ascii="Tahoma" w:hAnsi="Tahoma" w:cs="Tahoma"/>
          <w:i/>
          <w:iCs/>
          <w:sz w:val="21"/>
          <w:szCs w:val="21"/>
        </w:rPr>
        <w:t>Rozporządzenia PRM</w:t>
      </w:r>
      <w:r w:rsidRPr="00717677">
        <w:rPr>
          <w:rFonts w:ascii="Tahoma" w:hAnsi="Tahoma" w:cs="Tahoma"/>
          <w:sz w:val="21"/>
          <w:szCs w:val="21"/>
        </w:rPr>
        <w:t xml:space="preserve">, może dokonać również notariusz (§ 6 ust. 4 </w:t>
      </w:r>
      <w:r w:rsidRPr="00717677">
        <w:rPr>
          <w:rFonts w:ascii="Tahoma" w:hAnsi="Tahoma" w:cs="Tahoma"/>
          <w:i/>
          <w:iCs/>
          <w:sz w:val="21"/>
          <w:szCs w:val="21"/>
        </w:rPr>
        <w:t>Rozporządzenia PRM</w:t>
      </w:r>
      <w:r w:rsidRPr="00717677">
        <w:rPr>
          <w:rFonts w:ascii="Tahoma" w:hAnsi="Tahoma" w:cs="Tahoma"/>
          <w:sz w:val="21"/>
          <w:szCs w:val="21"/>
        </w:rPr>
        <w:t>).</w:t>
      </w:r>
    </w:p>
    <w:p w14:paraId="0860B2BF" w14:textId="77777777" w:rsidR="00D05111" w:rsidRPr="00717677" w:rsidRDefault="00D05111" w:rsidP="00B10B45">
      <w:pPr>
        <w:numPr>
          <w:ilvl w:val="0"/>
          <w:numId w:val="43"/>
        </w:numPr>
        <w:tabs>
          <w:tab w:val="left" w:pos="284"/>
        </w:tabs>
        <w:suppressAutoHyphens w:val="0"/>
        <w:spacing w:line="260" w:lineRule="atLeast"/>
        <w:ind w:left="284" w:hanging="426"/>
        <w:jc w:val="both"/>
        <w:rPr>
          <w:rFonts w:ascii="Tahoma" w:hAnsi="Tahoma" w:cs="Tahoma"/>
          <w:sz w:val="21"/>
          <w:szCs w:val="21"/>
        </w:rPr>
      </w:pPr>
      <w:r w:rsidRPr="00717677">
        <w:rPr>
          <w:rFonts w:ascii="Tahoma" w:hAnsi="Tahoma" w:cs="Tahoma"/>
          <w:sz w:val="21"/>
          <w:szCs w:val="21"/>
        </w:rPr>
        <w:lastRenderedPageBreak/>
        <w:t xml:space="preserve">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 oryginału (§ 6 ust. 5 </w:t>
      </w:r>
      <w:r w:rsidRPr="00717677">
        <w:rPr>
          <w:rFonts w:ascii="Tahoma" w:hAnsi="Tahoma" w:cs="Tahoma"/>
          <w:i/>
          <w:iCs/>
          <w:sz w:val="21"/>
          <w:szCs w:val="21"/>
        </w:rPr>
        <w:t>Rozporządzenia PRM</w:t>
      </w:r>
      <w:r w:rsidRPr="00717677">
        <w:rPr>
          <w:rFonts w:ascii="Tahoma" w:hAnsi="Tahoma" w:cs="Tahoma"/>
          <w:sz w:val="21"/>
          <w:szCs w:val="21"/>
        </w:rPr>
        <w:t>).</w:t>
      </w:r>
    </w:p>
    <w:p w14:paraId="00B5FCCB" w14:textId="77B179D0" w:rsidR="00D05111" w:rsidRPr="00717677" w:rsidRDefault="00D05111" w:rsidP="00B10B45">
      <w:pPr>
        <w:numPr>
          <w:ilvl w:val="0"/>
          <w:numId w:val="43"/>
        </w:numPr>
        <w:tabs>
          <w:tab w:val="left" w:pos="284"/>
        </w:tabs>
        <w:suppressAutoHyphens w:val="0"/>
        <w:spacing w:line="260" w:lineRule="atLeast"/>
        <w:ind w:left="284" w:hanging="426"/>
        <w:jc w:val="both"/>
        <w:rPr>
          <w:rFonts w:ascii="Tahoma" w:hAnsi="Tahoma" w:cs="Tahoma"/>
          <w:sz w:val="21"/>
          <w:szCs w:val="21"/>
        </w:rPr>
      </w:pPr>
      <w:r w:rsidRPr="00717677">
        <w:rPr>
          <w:rFonts w:ascii="Tahoma" w:hAnsi="Tahoma" w:cs="Tahoma"/>
          <w:sz w:val="21"/>
          <w:szCs w:val="21"/>
        </w:rPr>
        <w:t xml:space="preserve">Podmiotowe środki dowodowe, w tym oświadczenie, o którym mowa w art. 117 ust. 4 </w:t>
      </w:r>
      <w:r w:rsidR="00240E01" w:rsidRPr="00717677">
        <w:rPr>
          <w:rFonts w:ascii="Tahoma" w:hAnsi="Tahoma" w:cs="Tahoma"/>
          <w:sz w:val="21"/>
          <w:szCs w:val="21"/>
        </w:rPr>
        <w:t>Ustawy</w:t>
      </w:r>
      <w:r w:rsidR="005737CB" w:rsidRPr="00717677">
        <w:rPr>
          <w:rFonts w:ascii="Tahoma" w:hAnsi="Tahoma" w:cs="Tahoma"/>
          <w:sz w:val="21"/>
          <w:szCs w:val="21"/>
        </w:rPr>
        <w:t xml:space="preserve"> </w:t>
      </w:r>
      <w:proofErr w:type="spellStart"/>
      <w:r w:rsidR="005737CB" w:rsidRPr="00717677">
        <w:rPr>
          <w:rFonts w:ascii="Tahoma" w:hAnsi="Tahoma" w:cs="Tahoma"/>
          <w:sz w:val="21"/>
          <w:szCs w:val="21"/>
        </w:rPr>
        <w:t>Pzp</w:t>
      </w:r>
      <w:proofErr w:type="spellEnd"/>
      <w:r w:rsidRPr="00717677">
        <w:rPr>
          <w:rFonts w:ascii="Tahoma" w:hAnsi="Tahoma" w:cs="Tahoma"/>
          <w:sz w:val="21"/>
          <w:szCs w:val="21"/>
        </w:rPr>
        <w:t xml:space="preserve"> niewystawione przez upoważnione podmioty, oraz pełnomocnictwo przekazuje się w postaci elektronicznej i opatruje się </w:t>
      </w:r>
      <w:r w:rsidR="00855196" w:rsidRPr="00855196">
        <w:rPr>
          <w:rFonts w:ascii="Tahoma" w:hAnsi="Tahoma" w:cs="Tahoma"/>
          <w:sz w:val="21"/>
          <w:szCs w:val="21"/>
        </w:rPr>
        <w:t xml:space="preserve">kwalifikowanym podpisem elektronicznym lub podpisem zaufanym lub elektronicznym podpisem osobistym </w:t>
      </w:r>
      <w:r w:rsidRPr="00717677">
        <w:rPr>
          <w:rFonts w:ascii="Tahoma" w:hAnsi="Tahoma" w:cs="Tahoma"/>
          <w:sz w:val="21"/>
          <w:szCs w:val="21"/>
        </w:rPr>
        <w:t xml:space="preserve">(§ 7 ust. 1 </w:t>
      </w:r>
      <w:r w:rsidRPr="00717677">
        <w:rPr>
          <w:rFonts w:ascii="Tahoma" w:hAnsi="Tahoma" w:cs="Tahoma"/>
          <w:i/>
          <w:iCs/>
          <w:sz w:val="21"/>
          <w:szCs w:val="21"/>
        </w:rPr>
        <w:t>Rozporządzenia PRM</w:t>
      </w:r>
      <w:r w:rsidRPr="00717677">
        <w:rPr>
          <w:rFonts w:ascii="Tahoma" w:hAnsi="Tahoma" w:cs="Tahoma"/>
          <w:sz w:val="21"/>
          <w:szCs w:val="21"/>
        </w:rPr>
        <w:t xml:space="preserve">). </w:t>
      </w:r>
    </w:p>
    <w:p w14:paraId="60AF9C16" w14:textId="3845CD0D" w:rsidR="00D05111" w:rsidRPr="00717677" w:rsidRDefault="00D05111" w:rsidP="00B10B45">
      <w:pPr>
        <w:numPr>
          <w:ilvl w:val="0"/>
          <w:numId w:val="43"/>
        </w:numPr>
        <w:tabs>
          <w:tab w:val="left" w:pos="284"/>
        </w:tabs>
        <w:suppressAutoHyphens w:val="0"/>
        <w:spacing w:line="260" w:lineRule="atLeast"/>
        <w:ind w:left="284" w:hanging="426"/>
        <w:jc w:val="both"/>
        <w:rPr>
          <w:rFonts w:ascii="Tahoma" w:hAnsi="Tahoma" w:cs="Tahoma"/>
          <w:sz w:val="21"/>
          <w:szCs w:val="21"/>
        </w:rPr>
      </w:pPr>
      <w:r w:rsidRPr="00717677">
        <w:rPr>
          <w:rFonts w:ascii="Tahoma" w:hAnsi="Tahoma" w:cs="Tahoma"/>
          <w:sz w:val="21"/>
          <w:szCs w:val="21"/>
        </w:rPr>
        <w:t xml:space="preserve">W przypadku gdy podmiotowe środki dowodowe, w tym oświadczenie, o którym mowa w art. 117 ust. 4 </w:t>
      </w:r>
      <w:r w:rsidR="00240E01" w:rsidRPr="00717677">
        <w:rPr>
          <w:rFonts w:ascii="Tahoma" w:hAnsi="Tahoma" w:cs="Tahoma"/>
          <w:sz w:val="21"/>
          <w:szCs w:val="21"/>
        </w:rPr>
        <w:t>Ustawy</w:t>
      </w:r>
      <w:r w:rsidR="005737CB" w:rsidRPr="00717677">
        <w:rPr>
          <w:rFonts w:ascii="Tahoma" w:hAnsi="Tahoma" w:cs="Tahoma"/>
          <w:sz w:val="21"/>
          <w:szCs w:val="21"/>
        </w:rPr>
        <w:t xml:space="preserve"> </w:t>
      </w:r>
      <w:proofErr w:type="spellStart"/>
      <w:r w:rsidR="005737CB" w:rsidRPr="00717677">
        <w:rPr>
          <w:rFonts w:ascii="Tahoma" w:hAnsi="Tahoma" w:cs="Tahoma"/>
          <w:sz w:val="21"/>
          <w:szCs w:val="21"/>
        </w:rPr>
        <w:t>Pzp</w:t>
      </w:r>
      <w:proofErr w:type="spellEnd"/>
      <w:r w:rsidRPr="00717677">
        <w:rPr>
          <w:rFonts w:ascii="Tahoma" w:hAnsi="Tahoma" w:cs="Tahoma"/>
          <w:sz w:val="21"/>
          <w:szCs w:val="21"/>
        </w:rPr>
        <w:t xml:space="preserve"> niewystawione przez upoważnione podmioty lub pełnomocnictwo, zostały sporządzone jako dokument w postaci papierowej i opatrzone własnoręcznym podpisem, przekazuje się cyfrowe odwzorowanie tego dokumentu </w:t>
      </w:r>
      <w:r w:rsidR="00855196" w:rsidRPr="00855196">
        <w:rPr>
          <w:rFonts w:ascii="Tahoma" w:hAnsi="Tahoma" w:cs="Tahoma"/>
          <w:sz w:val="21"/>
          <w:szCs w:val="21"/>
        </w:rPr>
        <w:t>opatrzone kwalifikowanym podpisem elektronicznym lub podpisem zaufanym lub elektronicznym podpisem osobistym</w:t>
      </w:r>
      <w:r w:rsidRPr="00717677">
        <w:rPr>
          <w:rFonts w:ascii="Tahoma" w:hAnsi="Tahoma" w:cs="Tahoma"/>
          <w:sz w:val="21"/>
          <w:szCs w:val="21"/>
        </w:rPr>
        <w:t xml:space="preserve">, poświadczającym zgodność cyfrowego odwzorowania z dokumentem w postaci papierowej (§ 7 ust. 2 </w:t>
      </w:r>
      <w:r w:rsidRPr="00717677">
        <w:rPr>
          <w:rFonts w:ascii="Tahoma" w:hAnsi="Tahoma" w:cs="Tahoma"/>
          <w:i/>
          <w:iCs/>
          <w:sz w:val="21"/>
          <w:szCs w:val="21"/>
        </w:rPr>
        <w:t>Rozporządzenia PRM</w:t>
      </w:r>
      <w:r w:rsidRPr="00717677">
        <w:rPr>
          <w:rFonts w:ascii="Tahoma" w:hAnsi="Tahoma" w:cs="Tahoma"/>
          <w:sz w:val="21"/>
          <w:szCs w:val="21"/>
        </w:rPr>
        <w:t>).</w:t>
      </w:r>
    </w:p>
    <w:p w14:paraId="4C03D581" w14:textId="77777777" w:rsidR="00D05111" w:rsidRPr="00717677" w:rsidRDefault="00D05111" w:rsidP="00B10B45">
      <w:pPr>
        <w:numPr>
          <w:ilvl w:val="0"/>
          <w:numId w:val="43"/>
        </w:numPr>
        <w:tabs>
          <w:tab w:val="left" w:pos="284"/>
          <w:tab w:val="left" w:pos="567"/>
        </w:tabs>
        <w:suppressAutoHyphens w:val="0"/>
        <w:spacing w:line="260" w:lineRule="atLeast"/>
        <w:ind w:left="284" w:hanging="426"/>
        <w:jc w:val="both"/>
        <w:rPr>
          <w:rFonts w:ascii="Tahoma" w:hAnsi="Tahoma" w:cs="Tahoma"/>
          <w:sz w:val="21"/>
          <w:szCs w:val="21"/>
        </w:rPr>
      </w:pPr>
      <w:r w:rsidRPr="00717677">
        <w:rPr>
          <w:rFonts w:ascii="Tahoma" w:hAnsi="Tahoma" w:cs="Tahoma"/>
          <w:sz w:val="21"/>
          <w:szCs w:val="21"/>
        </w:rPr>
        <w:t xml:space="preserve">Zgodnie z § 7 ust. 3 </w:t>
      </w:r>
      <w:r w:rsidRPr="00717677">
        <w:rPr>
          <w:rFonts w:ascii="Tahoma" w:hAnsi="Tahoma" w:cs="Tahoma"/>
          <w:i/>
          <w:iCs/>
          <w:sz w:val="21"/>
          <w:szCs w:val="21"/>
        </w:rPr>
        <w:t>Rozporządzenia PRM</w:t>
      </w:r>
      <w:r w:rsidRPr="00717677">
        <w:rPr>
          <w:rFonts w:ascii="Tahoma" w:hAnsi="Tahoma" w:cs="Tahoma"/>
          <w:sz w:val="21"/>
          <w:szCs w:val="21"/>
        </w:rPr>
        <w:t xml:space="preserve"> poświadczenia zgodności cyfrowego odwzorowania z dokumentem w postaci papierowej, o którym mowa w pkt 12 powyżej, dokonuje się w przypadku: </w:t>
      </w:r>
    </w:p>
    <w:p w14:paraId="4A228F2D" w14:textId="35E352AA" w:rsidR="00D05111" w:rsidRPr="00717677" w:rsidRDefault="00D05111" w:rsidP="00B10B45">
      <w:pPr>
        <w:numPr>
          <w:ilvl w:val="1"/>
          <w:numId w:val="46"/>
        </w:numPr>
        <w:tabs>
          <w:tab w:val="left" w:pos="567"/>
        </w:tabs>
        <w:suppressAutoHyphens w:val="0"/>
        <w:spacing w:line="260" w:lineRule="atLeast"/>
        <w:ind w:left="567" w:hanging="283"/>
        <w:jc w:val="both"/>
        <w:rPr>
          <w:rFonts w:ascii="Tahoma" w:hAnsi="Tahoma" w:cs="Tahoma"/>
          <w:sz w:val="21"/>
          <w:szCs w:val="21"/>
        </w:rPr>
      </w:pPr>
      <w:r w:rsidRPr="00717677">
        <w:rPr>
          <w:rFonts w:ascii="Tahoma" w:hAnsi="Tahoma" w:cs="Tahoma"/>
          <w:sz w:val="21"/>
          <w:szCs w:val="21"/>
        </w:rPr>
        <w:t>podmiotowych środków dowodowych - odpowiednio wykonawca, wykonawca wspólnie ubiegający się o udzielenie zamówienia, w zakresie podmiotowych środków dowodowych, które każdego z nich dotyczą</w:t>
      </w:r>
    </w:p>
    <w:p w14:paraId="2ADB9EF8" w14:textId="77777777" w:rsidR="00D05111" w:rsidRPr="00717677" w:rsidRDefault="00D05111" w:rsidP="00B10B45">
      <w:pPr>
        <w:numPr>
          <w:ilvl w:val="1"/>
          <w:numId w:val="46"/>
        </w:numPr>
        <w:tabs>
          <w:tab w:val="left" w:pos="567"/>
        </w:tabs>
        <w:suppressAutoHyphens w:val="0"/>
        <w:spacing w:line="260" w:lineRule="atLeast"/>
        <w:ind w:left="567" w:hanging="283"/>
        <w:jc w:val="both"/>
        <w:rPr>
          <w:rFonts w:ascii="Tahoma" w:hAnsi="Tahoma" w:cs="Tahoma"/>
          <w:sz w:val="21"/>
          <w:szCs w:val="21"/>
        </w:rPr>
      </w:pPr>
      <w:r w:rsidRPr="00717677">
        <w:rPr>
          <w:rFonts w:ascii="Tahoma" w:hAnsi="Tahoma" w:cs="Tahoma"/>
          <w:sz w:val="21"/>
          <w:szCs w:val="21"/>
        </w:rPr>
        <w:t xml:space="preserve">pełnomocnictwa – mocodawca. </w:t>
      </w:r>
    </w:p>
    <w:p w14:paraId="466E5FF8" w14:textId="4E6E98E4" w:rsidR="00D05111" w:rsidRPr="00717677" w:rsidRDefault="00D05111" w:rsidP="00B10B45">
      <w:pPr>
        <w:numPr>
          <w:ilvl w:val="0"/>
          <w:numId w:val="43"/>
        </w:numPr>
        <w:tabs>
          <w:tab w:val="left" w:pos="284"/>
        </w:tabs>
        <w:suppressAutoHyphens w:val="0"/>
        <w:spacing w:line="260" w:lineRule="atLeast"/>
        <w:ind w:left="284" w:hanging="426"/>
        <w:jc w:val="both"/>
        <w:rPr>
          <w:rFonts w:ascii="Tahoma" w:hAnsi="Tahoma" w:cs="Tahoma"/>
          <w:sz w:val="21"/>
          <w:szCs w:val="21"/>
        </w:rPr>
      </w:pPr>
      <w:r w:rsidRPr="00717677">
        <w:rPr>
          <w:rFonts w:ascii="Tahoma" w:hAnsi="Tahoma" w:cs="Tahoma"/>
          <w:sz w:val="21"/>
          <w:szCs w:val="21"/>
        </w:rPr>
        <w:t>Poświadczenia zgodności cyfrowego odwzorowania z dokumentem w postaci papierowej, o którym mowa w pkt 1</w:t>
      </w:r>
      <w:r w:rsidR="008F08B2">
        <w:rPr>
          <w:rFonts w:ascii="Tahoma" w:hAnsi="Tahoma" w:cs="Tahoma"/>
          <w:sz w:val="21"/>
          <w:szCs w:val="21"/>
        </w:rPr>
        <w:t>3</w:t>
      </w:r>
      <w:r w:rsidRPr="00717677">
        <w:rPr>
          <w:rFonts w:ascii="Tahoma" w:hAnsi="Tahoma" w:cs="Tahoma"/>
          <w:sz w:val="21"/>
          <w:szCs w:val="21"/>
        </w:rPr>
        <w:t xml:space="preserve"> powyżej, może dokonać również notariusz (§ 7 ust. 4 </w:t>
      </w:r>
      <w:r w:rsidRPr="00717677">
        <w:rPr>
          <w:rFonts w:ascii="Tahoma" w:hAnsi="Tahoma" w:cs="Tahoma"/>
          <w:i/>
          <w:iCs/>
          <w:sz w:val="21"/>
          <w:szCs w:val="21"/>
        </w:rPr>
        <w:t>Rozporządzenia PRM</w:t>
      </w:r>
      <w:r w:rsidRPr="00717677">
        <w:rPr>
          <w:rFonts w:ascii="Tahoma" w:hAnsi="Tahoma" w:cs="Tahoma"/>
          <w:sz w:val="21"/>
          <w:szCs w:val="21"/>
        </w:rPr>
        <w:t>).</w:t>
      </w:r>
    </w:p>
    <w:p w14:paraId="136478B3" w14:textId="296DE849" w:rsidR="00D05111" w:rsidRPr="00717677" w:rsidRDefault="00D05111" w:rsidP="00B10B45">
      <w:pPr>
        <w:numPr>
          <w:ilvl w:val="0"/>
          <w:numId w:val="43"/>
        </w:numPr>
        <w:tabs>
          <w:tab w:val="left" w:pos="284"/>
        </w:tabs>
        <w:suppressAutoHyphens w:val="0"/>
        <w:spacing w:line="260" w:lineRule="atLeast"/>
        <w:ind w:left="284" w:hanging="426"/>
        <w:jc w:val="both"/>
        <w:rPr>
          <w:rFonts w:ascii="Tahoma" w:hAnsi="Tahoma" w:cs="Tahoma"/>
          <w:sz w:val="21"/>
          <w:szCs w:val="21"/>
        </w:rPr>
      </w:pPr>
      <w:r w:rsidRPr="00717677">
        <w:rPr>
          <w:rFonts w:ascii="Tahoma" w:hAnsi="Tahoma" w:cs="Tahoma"/>
          <w:sz w:val="21"/>
          <w:szCs w:val="21"/>
        </w:rPr>
        <w:t>W</w:t>
      </w:r>
      <w:r w:rsidRPr="00717677">
        <w:rPr>
          <w:rFonts w:ascii="Tahoma" w:hAnsi="Tahoma" w:cs="Tahoma"/>
          <w:b/>
          <w:bCs/>
          <w:sz w:val="21"/>
          <w:szCs w:val="21"/>
        </w:rPr>
        <w:t xml:space="preserve"> </w:t>
      </w:r>
      <w:r w:rsidRPr="00717677">
        <w:rPr>
          <w:rFonts w:ascii="Tahoma" w:hAnsi="Tahoma" w:cs="Tahoma"/>
          <w:sz w:val="21"/>
          <w:szCs w:val="21"/>
        </w:rPr>
        <w:t xml:space="preserve">przypadku przekazywania w postępowaniu dokumentu elektronicznego w formacie poddającym dane kompresji, opatrzenie pliku zawierającego skompresowane dokumenty </w:t>
      </w:r>
      <w:r w:rsidR="00855196" w:rsidRPr="00855196">
        <w:rPr>
          <w:rFonts w:ascii="Tahoma" w:hAnsi="Tahoma" w:cs="Tahoma"/>
          <w:sz w:val="21"/>
          <w:szCs w:val="21"/>
        </w:rPr>
        <w:t>kwalifikowanym podpisem elektronicznym lub podpisem zaufanym lub elektronicznym podpisem osobistym</w:t>
      </w:r>
      <w:r w:rsidRPr="00717677">
        <w:rPr>
          <w:rFonts w:ascii="Tahoma" w:hAnsi="Tahoma" w:cs="Tahoma"/>
          <w:sz w:val="21"/>
          <w:szCs w:val="21"/>
        </w:rPr>
        <w:t xml:space="preserve">, jest równoznaczne z opatrzeniem wszystkich dokumentów zawartych w tym pliku podpisem elektronicznym (§ 8 </w:t>
      </w:r>
      <w:r w:rsidRPr="00717677">
        <w:rPr>
          <w:rFonts w:ascii="Tahoma" w:hAnsi="Tahoma" w:cs="Tahoma"/>
          <w:i/>
          <w:iCs/>
          <w:sz w:val="21"/>
          <w:szCs w:val="21"/>
        </w:rPr>
        <w:t>Rozporządzenia PRM</w:t>
      </w:r>
      <w:r w:rsidRPr="00717677">
        <w:rPr>
          <w:rFonts w:ascii="Tahoma" w:hAnsi="Tahoma" w:cs="Tahoma"/>
          <w:sz w:val="21"/>
          <w:szCs w:val="21"/>
        </w:rPr>
        <w:t xml:space="preserve">). </w:t>
      </w:r>
    </w:p>
    <w:p w14:paraId="10772912" w14:textId="77777777" w:rsidR="00D05111" w:rsidRPr="00717677" w:rsidRDefault="00D05111" w:rsidP="00B10B45">
      <w:pPr>
        <w:numPr>
          <w:ilvl w:val="0"/>
          <w:numId w:val="43"/>
        </w:numPr>
        <w:tabs>
          <w:tab w:val="left" w:pos="284"/>
        </w:tabs>
        <w:suppressAutoHyphens w:val="0"/>
        <w:spacing w:line="260" w:lineRule="atLeast"/>
        <w:ind w:left="284" w:hanging="426"/>
        <w:jc w:val="both"/>
        <w:rPr>
          <w:rFonts w:ascii="Tahoma" w:hAnsi="Tahoma" w:cs="Tahoma"/>
          <w:sz w:val="21"/>
          <w:szCs w:val="21"/>
        </w:rPr>
      </w:pPr>
      <w:r w:rsidRPr="00717677">
        <w:rPr>
          <w:rFonts w:ascii="Tahoma" w:hAnsi="Tahoma" w:cs="Tahoma"/>
          <w:sz w:val="21"/>
          <w:szCs w:val="21"/>
        </w:rPr>
        <w:t xml:space="preserve">Zgodnie z § 10 </w:t>
      </w:r>
      <w:r w:rsidRPr="00717677">
        <w:rPr>
          <w:rFonts w:ascii="Tahoma" w:hAnsi="Tahoma" w:cs="Tahoma"/>
          <w:i/>
          <w:iCs/>
          <w:sz w:val="21"/>
          <w:szCs w:val="21"/>
        </w:rPr>
        <w:t>Rozporządzenia PRM</w:t>
      </w:r>
      <w:r w:rsidRPr="00717677">
        <w:rPr>
          <w:rFonts w:ascii="Tahoma" w:hAnsi="Tahoma" w:cs="Tahoma"/>
          <w:sz w:val="21"/>
          <w:szCs w:val="21"/>
        </w:rPr>
        <w:t xml:space="preserve"> dokumenty elektroniczne w postępowaniu muszą spełniać łącznie następujące wymagania: </w:t>
      </w:r>
    </w:p>
    <w:p w14:paraId="466F5A4D" w14:textId="77777777" w:rsidR="00D05111" w:rsidRPr="00717677" w:rsidRDefault="00D05111" w:rsidP="00B10B45">
      <w:pPr>
        <w:numPr>
          <w:ilvl w:val="1"/>
          <w:numId w:val="45"/>
        </w:numPr>
        <w:tabs>
          <w:tab w:val="left" w:pos="567"/>
        </w:tabs>
        <w:suppressAutoHyphens w:val="0"/>
        <w:spacing w:line="260" w:lineRule="atLeast"/>
        <w:ind w:left="567" w:hanging="283"/>
        <w:jc w:val="both"/>
        <w:rPr>
          <w:rFonts w:ascii="Tahoma" w:hAnsi="Tahoma" w:cs="Tahoma"/>
          <w:sz w:val="21"/>
          <w:szCs w:val="21"/>
        </w:rPr>
      </w:pPr>
      <w:r w:rsidRPr="00717677">
        <w:rPr>
          <w:rFonts w:ascii="Tahoma" w:hAnsi="Tahoma" w:cs="Tahoma"/>
          <w:sz w:val="21"/>
          <w:szCs w:val="21"/>
        </w:rPr>
        <w:t xml:space="preserve">muszą być utrwalone w sposób umożliwiający ich wielokrotne odczytanie, zapisanie i powielenie, a także przekazanie przy użyciu środków komunikacji elektronicznej lub na informatycznym nośniku danych; </w:t>
      </w:r>
    </w:p>
    <w:p w14:paraId="38E80FBE" w14:textId="77777777" w:rsidR="00D05111" w:rsidRPr="00717677" w:rsidRDefault="00D05111" w:rsidP="00B10B45">
      <w:pPr>
        <w:numPr>
          <w:ilvl w:val="1"/>
          <w:numId w:val="45"/>
        </w:numPr>
        <w:tabs>
          <w:tab w:val="left" w:pos="567"/>
        </w:tabs>
        <w:suppressAutoHyphens w:val="0"/>
        <w:spacing w:line="260" w:lineRule="atLeast"/>
        <w:ind w:left="567" w:hanging="283"/>
        <w:jc w:val="both"/>
        <w:rPr>
          <w:rFonts w:ascii="Tahoma" w:hAnsi="Tahoma" w:cs="Tahoma"/>
          <w:sz w:val="21"/>
          <w:szCs w:val="21"/>
        </w:rPr>
      </w:pPr>
      <w:r w:rsidRPr="00717677">
        <w:rPr>
          <w:rFonts w:ascii="Tahoma" w:hAnsi="Tahoma" w:cs="Tahoma"/>
          <w:sz w:val="21"/>
          <w:szCs w:val="21"/>
        </w:rPr>
        <w:t xml:space="preserve">muszą umożliwiać prezentację treści w postaci elektronicznej, w szczególności przez wyświetlenie tej treści na monitorze ekranowym; </w:t>
      </w:r>
    </w:p>
    <w:p w14:paraId="39B0C8B6" w14:textId="77777777" w:rsidR="00D05111" w:rsidRPr="00717677" w:rsidRDefault="00D05111" w:rsidP="00B10B45">
      <w:pPr>
        <w:numPr>
          <w:ilvl w:val="1"/>
          <w:numId w:val="45"/>
        </w:numPr>
        <w:tabs>
          <w:tab w:val="left" w:pos="567"/>
        </w:tabs>
        <w:suppressAutoHyphens w:val="0"/>
        <w:spacing w:line="260" w:lineRule="atLeast"/>
        <w:ind w:left="567" w:hanging="283"/>
        <w:jc w:val="both"/>
        <w:rPr>
          <w:rFonts w:ascii="Tahoma" w:hAnsi="Tahoma" w:cs="Tahoma"/>
          <w:sz w:val="21"/>
          <w:szCs w:val="21"/>
        </w:rPr>
      </w:pPr>
      <w:r w:rsidRPr="00717677">
        <w:rPr>
          <w:rFonts w:ascii="Tahoma" w:hAnsi="Tahoma" w:cs="Tahoma"/>
          <w:sz w:val="21"/>
          <w:szCs w:val="21"/>
        </w:rPr>
        <w:t xml:space="preserve">muszą umożliwiać prezentację treści w postaci papierowej, w szczególności za pomocą wydruku; </w:t>
      </w:r>
    </w:p>
    <w:p w14:paraId="4349DC01" w14:textId="6F616765" w:rsidR="001B7AE7" w:rsidRPr="00717677" w:rsidRDefault="00D05111" w:rsidP="00B10B45">
      <w:pPr>
        <w:spacing w:line="260" w:lineRule="atLeast"/>
        <w:ind w:left="567"/>
        <w:jc w:val="both"/>
        <w:rPr>
          <w:rFonts w:ascii="Tahoma" w:hAnsi="Tahoma" w:cs="Tahoma"/>
          <w:sz w:val="21"/>
          <w:szCs w:val="21"/>
        </w:rPr>
      </w:pPr>
      <w:r w:rsidRPr="00717677">
        <w:rPr>
          <w:rFonts w:ascii="Tahoma" w:hAnsi="Tahoma" w:cs="Tahoma"/>
          <w:sz w:val="21"/>
          <w:szCs w:val="21"/>
        </w:rPr>
        <w:t>muszą zawierać dane w układzie niepozostawiającym wątpliwości co do treści i kontekstu zapisanych informacji</w:t>
      </w:r>
    </w:p>
    <w:p w14:paraId="06C88881" w14:textId="77777777" w:rsidR="00D05111" w:rsidRPr="00717677" w:rsidRDefault="00D05111" w:rsidP="00B10B45">
      <w:pPr>
        <w:spacing w:line="260" w:lineRule="atLeast"/>
        <w:rPr>
          <w:rFonts w:ascii="Tahoma" w:hAnsi="Tahoma" w:cs="Tahoma"/>
          <w:sz w:val="21"/>
          <w:szCs w:val="21"/>
        </w:rPr>
      </w:pPr>
    </w:p>
    <w:p w14:paraId="0389DC06" w14:textId="77777777" w:rsidR="001B7AE7" w:rsidRPr="00717677" w:rsidRDefault="004442A8" w:rsidP="00B10B45">
      <w:pPr>
        <w:pStyle w:val="Nagwek1"/>
        <w:spacing w:beforeAutospacing="0" w:afterAutospacing="0" w:line="260" w:lineRule="atLeast"/>
        <w:rPr>
          <w:rFonts w:ascii="Tahoma" w:hAnsi="Tahoma" w:cs="Tahoma"/>
        </w:rPr>
      </w:pPr>
      <w:bookmarkStart w:id="19" w:name="_Toc174003588"/>
      <w:bookmarkStart w:id="20" w:name="_Hlk125550962"/>
      <w:r w:rsidRPr="00717677">
        <w:rPr>
          <w:rFonts w:ascii="Tahoma" w:hAnsi="Tahoma" w:cs="Tahoma"/>
        </w:rPr>
        <w:t>TERMIN ZWIĄZANIA OFERTĄ</w:t>
      </w:r>
      <w:bookmarkEnd w:id="19"/>
    </w:p>
    <w:bookmarkEnd w:id="20"/>
    <w:p w14:paraId="5ACA747F" w14:textId="77777777" w:rsidR="001B7AE7" w:rsidRPr="00717677" w:rsidRDefault="001B7AE7" w:rsidP="00B10B45">
      <w:pPr>
        <w:spacing w:line="260" w:lineRule="atLeast"/>
        <w:rPr>
          <w:rFonts w:ascii="Tahoma" w:hAnsi="Tahoma" w:cs="Tahoma"/>
        </w:rPr>
      </w:pPr>
    </w:p>
    <w:p w14:paraId="23E40D52" w14:textId="1EDF3161" w:rsidR="001B7AE7" w:rsidRPr="00717677" w:rsidRDefault="004442A8" w:rsidP="00B10B45">
      <w:pPr>
        <w:spacing w:line="260" w:lineRule="atLeast"/>
        <w:ind w:left="993" w:hanging="993"/>
        <w:rPr>
          <w:rFonts w:ascii="Tahoma" w:hAnsi="Tahoma" w:cs="Tahoma"/>
          <w:b/>
          <w:sz w:val="21"/>
          <w:szCs w:val="21"/>
        </w:rPr>
      </w:pPr>
      <w:r w:rsidRPr="00717677">
        <w:rPr>
          <w:rFonts w:ascii="Tahoma" w:hAnsi="Tahoma" w:cs="Tahoma"/>
          <w:sz w:val="21"/>
          <w:szCs w:val="21"/>
        </w:rPr>
        <w:t>Wykonawca jest związany ofertą do dnia</w:t>
      </w:r>
      <w:r w:rsidR="004C3FC4" w:rsidRPr="00717677">
        <w:rPr>
          <w:rFonts w:ascii="Tahoma" w:hAnsi="Tahoma" w:cs="Tahoma"/>
          <w:sz w:val="21"/>
          <w:szCs w:val="21"/>
        </w:rPr>
        <w:t xml:space="preserve"> </w:t>
      </w:r>
      <w:r w:rsidR="0093267B">
        <w:rPr>
          <w:rFonts w:ascii="Tahoma" w:hAnsi="Tahoma" w:cs="Tahoma"/>
          <w:b/>
          <w:sz w:val="22"/>
          <w:szCs w:val="22"/>
        </w:rPr>
        <w:t>0</w:t>
      </w:r>
      <w:r w:rsidR="00E163EB">
        <w:rPr>
          <w:rFonts w:ascii="Tahoma" w:hAnsi="Tahoma" w:cs="Tahoma"/>
          <w:b/>
          <w:sz w:val="22"/>
          <w:szCs w:val="22"/>
        </w:rPr>
        <w:t>4</w:t>
      </w:r>
      <w:r w:rsidR="0093267B">
        <w:rPr>
          <w:rFonts w:ascii="Tahoma" w:hAnsi="Tahoma" w:cs="Tahoma"/>
          <w:b/>
          <w:sz w:val="22"/>
          <w:szCs w:val="22"/>
        </w:rPr>
        <w:t>.10.</w:t>
      </w:r>
      <w:r w:rsidR="00A523F9" w:rsidRPr="00717677">
        <w:rPr>
          <w:rFonts w:ascii="Tahoma" w:hAnsi="Tahoma" w:cs="Tahoma"/>
          <w:b/>
          <w:sz w:val="22"/>
          <w:szCs w:val="22"/>
        </w:rPr>
        <w:t>2024r.</w:t>
      </w:r>
    </w:p>
    <w:p w14:paraId="7EDFCCD1" w14:textId="1682C589" w:rsidR="001B7AE7" w:rsidRPr="00717677" w:rsidRDefault="001B7AE7" w:rsidP="00B10B45">
      <w:pPr>
        <w:spacing w:line="260" w:lineRule="atLeast"/>
        <w:ind w:left="993" w:hanging="993"/>
        <w:rPr>
          <w:rFonts w:ascii="Tahoma" w:hAnsi="Tahoma" w:cs="Tahoma"/>
          <w:sz w:val="21"/>
          <w:szCs w:val="21"/>
        </w:rPr>
      </w:pPr>
    </w:p>
    <w:p w14:paraId="4ADAD0E9" w14:textId="677758EE" w:rsidR="00F34C29" w:rsidRPr="00717677" w:rsidRDefault="00F34C29" w:rsidP="00B10B45">
      <w:pPr>
        <w:pStyle w:val="Nagwek1"/>
        <w:spacing w:beforeAutospacing="0" w:afterAutospacing="0" w:line="260" w:lineRule="atLeast"/>
        <w:rPr>
          <w:rFonts w:ascii="Tahoma" w:hAnsi="Tahoma" w:cs="Tahoma"/>
        </w:rPr>
      </w:pPr>
      <w:bookmarkStart w:id="21" w:name="_Toc174003589"/>
      <w:r w:rsidRPr="00717677">
        <w:rPr>
          <w:rFonts w:ascii="Tahoma" w:hAnsi="Tahoma" w:cs="Tahoma"/>
        </w:rPr>
        <w:t>OPIS SPOSOBU PRZYGOTOWANIA OFERTY</w:t>
      </w:r>
      <w:bookmarkEnd w:id="21"/>
    </w:p>
    <w:p w14:paraId="52916181" w14:textId="77777777" w:rsidR="00CE1BEF" w:rsidRPr="00717677" w:rsidRDefault="00CE1BEF" w:rsidP="00B10B45">
      <w:pPr>
        <w:spacing w:line="260" w:lineRule="atLeast"/>
        <w:jc w:val="both"/>
        <w:rPr>
          <w:rFonts w:ascii="Tahoma" w:eastAsia="Calibri" w:hAnsi="Tahoma" w:cs="Tahoma"/>
          <w:sz w:val="21"/>
          <w:szCs w:val="21"/>
          <w:lang w:eastAsia="zh-CN"/>
        </w:rPr>
      </w:pPr>
    </w:p>
    <w:p w14:paraId="2E566C3A" w14:textId="52EF71BC" w:rsidR="00CE1BEF" w:rsidRPr="00717677" w:rsidRDefault="00CE1BEF" w:rsidP="00B10B45">
      <w:pPr>
        <w:pStyle w:val="Akapitzlist"/>
        <w:numPr>
          <w:ilvl w:val="3"/>
          <w:numId w:val="87"/>
        </w:numPr>
        <w:suppressAutoHyphens w:val="0"/>
        <w:autoSpaceDE w:val="0"/>
        <w:autoSpaceDN w:val="0"/>
        <w:adjustRightInd w:val="0"/>
        <w:spacing w:line="260" w:lineRule="atLeast"/>
        <w:ind w:left="284" w:hanging="284"/>
        <w:jc w:val="both"/>
        <w:rPr>
          <w:rFonts w:ascii="Tahoma" w:hAnsi="Tahoma" w:cs="Tahoma"/>
          <w:sz w:val="21"/>
          <w:szCs w:val="21"/>
        </w:rPr>
      </w:pPr>
      <w:r w:rsidRPr="00717677">
        <w:rPr>
          <w:rFonts w:ascii="Tahoma" w:eastAsia="Calibri" w:hAnsi="Tahoma" w:cs="Tahoma"/>
          <w:sz w:val="21"/>
          <w:szCs w:val="21"/>
          <w:lang w:eastAsia="zh-CN"/>
        </w:rPr>
        <w:t>Wykonawca może złożyć jedną Ofertę</w:t>
      </w:r>
      <w:r w:rsidR="00A63324" w:rsidRPr="00717677">
        <w:rPr>
          <w:rFonts w:ascii="Tahoma" w:hAnsi="Tahoma" w:cs="Tahoma"/>
          <w:sz w:val="21"/>
          <w:szCs w:val="21"/>
        </w:rPr>
        <w:t xml:space="preserve">. </w:t>
      </w:r>
    </w:p>
    <w:p w14:paraId="4482C928" w14:textId="77777777" w:rsidR="00CE1BEF" w:rsidRPr="00717677" w:rsidRDefault="00CE1BEF" w:rsidP="00B10B45">
      <w:pPr>
        <w:pStyle w:val="Akapitzlist"/>
        <w:numPr>
          <w:ilvl w:val="3"/>
          <w:numId w:val="87"/>
        </w:numPr>
        <w:suppressAutoHyphens w:val="0"/>
        <w:autoSpaceDE w:val="0"/>
        <w:autoSpaceDN w:val="0"/>
        <w:adjustRightInd w:val="0"/>
        <w:spacing w:line="260" w:lineRule="atLeast"/>
        <w:ind w:left="284" w:hanging="284"/>
        <w:jc w:val="both"/>
        <w:rPr>
          <w:rFonts w:ascii="Tahoma" w:hAnsi="Tahoma" w:cs="Tahoma"/>
          <w:sz w:val="21"/>
          <w:szCs w:val="21"/>
        </w:rPr>
      </w:pPr>
      <w:r w:rsidRPr="00717677">
        <w:rPr>
          <w:rFonts w:ascii="Tahoma" w:eastAsia="Calibri" w:hAnsi="Tahoma" w:cs="Tahoma"/>
          <w:sz w:val="21"/>
          <w:szCs w:val="21"/>
          <w:lang w:eastAsia="zh-CN"/>
        </w:rPr>
        <w:t>Treść oferty musi być zgodna z wymaganiami zamawiającego określonymi w dokumentach zamówienia.</w:t>
      </w:r>
    </w:p>
    <w:p w14:paraId="686BE66F" w14:textId="586F5897" w:rsidR="00CE1BEF" w:rsidRPr="00E325BE" w:rsidRDefault="00CE1BEF" w:rsidP="00B10B45">
      <w:pPr>
        <w:numPr>
          <w:ilvl w:val="3"/>
          <w:numId w:val="24"/>
        </w:numPr>
        <w:spacing w:line="260" w:lineRule="atLeast"/>
        <w:ind w:left="284" w:hanging="284"/>
        <w:jc w:val="both"/>
        <w:rPr>
          <w:rFonts w:ascii="Tahoma" w:hAnsi="Tahoma" w:cs="Tahoma"/>
          <w:sz w:val="22"/>
          <w:szCs w:val="22"/>
        </w:rPr>
      </w:pPr>
      <w:r w:rsidRPr="00855196">
        <w:rPr>
          <w:rFonts w:ascii="Tahoma" w:eastAsia="Calibri" w:hAnsi="Tahoma" w:cs="Tahoma"/>
          <w:sz w:val="21"/>
          <w:szCs w:val="21"/>
          <w:lang w:eastAsia="zh-CN"/>
        </w:rPr>
        <w:t xml:space="preserve">Postępowanie prowadzone jest w języku polskim za pośrednictwem </w:t>
      </w:r>
      <w:r w:rsidRPr="00855196">
        <w:rPr>
          <w:rFonts w:ascii="Tahoma" w:eastAsia="Calibri" w:hAnsi="Tahoma" w:cs="Tahoma"/>
          <w:b/>
          <w:sz w:val="21"/>
          <w:szCs w:val="21"/>
          <w:lang w:eastAsia="zh-CN"/>
        </w:rPr>
        <w:t>Platformy Zakupowej</w:t>
      </w:r>
      <w:r w:rsidR="00D64A85" w:rsidRPr="00855196">
        <w:rPr>
          <w:rFonts w:ascii="Tahoma" w:eastAsia="Calibri" w:hAnsi="Tahoma" w:cs="Tahoma"/>
          <w:b/>
          <w:sz w:val="21"/>
          <w:szCs w:val="21"/>
          <w:lang w:eastAsia="zh-CN"/>
        </w:rPr>
        <w:t>,</w:t>
      </w:r>
      <w:r w:rsidR="00855196" w:rsidRPr="00855196">
        <w:rPr>
          <w:rFonts w:ascii="Tahoma" w:eastAsia="Calibri" w:hAnsi="Tahoma" w:cs="Tahoma"/>
          <w:b/>
          <w:sz w:val="21"/>
          <w:szCs w:val="21"/>
          <w:lang w:eastAsia="zh-CN"/>
        </w:rPr>
        <w:t xml:space="preserve"> </w:t>
      </w:r>
      <w:r w:rsidR="00D64A85" w:rsidRPr="00855196">
        <w:rPr>
          <w:rFonts w:ascii="Tahoma" w:eastAsia="Calibri" w:hAnsi="Tahoma" w:cs="Tahoma"/>
          <w:sz w:val="21"/>
          <w:szCs w:val="21"/>
          <w:lang w:eastAsia="zh-CN"/>
        </w:rPr>
        <w:t xml:space="preserve">adres: </w:t>
      </w:r>
      <w:r w:rsidR="00E325BE" w:rsidRPr="00E325BE">
        <w:rPr>
          <w:rFonts w:ascii="Tahoma" w:hAnsi="Tahoma" w:cs="Tahoma"/>
          <w:b/>
          <w:bCs/>
          <w:sz w:val="22"/>
          <w:szCs w:val="22"/>
        </w:rPr>
        <w:t>https://platformazakupowa.pl/pn/czersk</w:t>
      </w:r>
    </w:p>
    <w:p w14:paraId="0E74278A" w14:textId="77777777" w:rsidR="00CE1BEF" w:rsidRPr="00717677" w:rsidRDefault="00CE1BEF" w:rsidP="00B10B45">
      <w:pPr>
        <w:numPr>
          <w:ilvl w:val="0"/>
          <w:numId w:val="32"/>
        </w:numPr>
        <w:tabs>
          <w:tab w:val="left" w:pos="284"/>
        </w:tabs>
        <w:spacing w:line="260" w:lineRule="atLeast"/>
        <w:ind w:hanging="720"/>
        <w:jc w:val="both"/>
        <w:rPr>
          <w:rFonts w:ascii="Tahoma" w:eastAsia="Calibri" w:hAnsi="Tahoma" w:cs="Tahoma"/>
          <w:sz w:val="21"/>
          <w:szCs w:val="21"/>
          <w:lang w:eastAsia="zh-CN"/>
        </w:rPr>
      </w:pPr>
      <w:r w:rsidRPr="00717677">
        <w:rPr>
          <w:rFonts w:ascii="Tahoma" w:eastAsia="Calibri" w:hAnsi="Tahoma" w:cs="Tahoma"/>
          <w:sz w:val="21"/>
          <w:szCs w:val="21"/>
          <w:lang w:eastAsia="zh-CN"/>
        </w:rPr>
        <w:t>Wykonawca, przystępując do niniejszego postępowania o udzielenie zamówienia publicznego:</w:t>
      </w:r>
    </w:p>
    <w:p w14:paraId="191D8C3D" w14:textId="102D6E1A" w:rsidR="00CE1BEF" w:rsidRPr="00717677" w:rsidRDefault="00CE1BEF" w:rsidP="00B10B45">
      <w:pPr>
        <w:numPr>
          <w:ilvl w:val="2"/>
          <w:numId w:val="32"/>
        </w:numPr>
        <w:tabs>
          <w:tab w:val="left" w:pos="284"/>
          <w:tab w:val="left" w:pos="567"/>
        </w:tabs>
        <w:spacing w:line="260" w:lineRule="atLeast"/>
        <w:ind w:left="567" w:hanging="283"/>
        <w:jc w:val="both"/>
        <w:rPr>
          <w:rFonts w:ascii="Tahoma" w:eastAsia="Calibri" w:hAnsi="Tahoma" w:cs="Tahoma"/>
          <w:sz w:val="21"/>
          <w:szCs w:val="21"/>
          <w:lang w:eastAsia="zh-CN"/>
        </w:rPr>
      </w:pPr>
      <w:r w:rsidRPr="00717677">
        <w:rPr>
          <w:rFonts w:ascii="Tahoma" w:eastAsia="Calibri" w:hAnsi="Tahoma" w:cs="Tahoma"/>
          <w:sz w:val="21"/>
          <w:szCs w:val="21"/>
          <w:lang w:eastAsia="zh-CN"/>
        </w:rPr>
        <w:lastRenderedPageBreak/>
        <w:t xml:space="preserve">akceptuje warunki korzystania </w:t>
      </w:r>
      <w:r w:rsidR="00274226" w:rsidRPr="00717677">
        <w:rPr>
          <w:rFonts w:ascii="Tahoma" w:eastAsia="Calibri" w:hAnsi="Tahoma" w:cs="Tahoma"/>
          <w:sz w:val="21"/>
          <w:szCs w:val="21"/>
          <w:lang w:eastAsia="zh-CN"/>
        </w:rPr>
        <w:t xml:space="preserve">z platformazakupowa.pl, </w:t>
      </w:r>
      <w:r w:rsidRPr="00717677">
        <w:rPr>
          <w:rFonts w:ascii="Tahoma" w:eastAsia="Calibri" w:hAnsi="Tahoma" w:cs="Tahoma"/>
          <w:sz w:val="21"/>
          <w:szCs w:val="21"/>
          <w:lang w:eastAsia="zh-CN"/>
        </w:rPr>
        <w:t xml:space="preserve">określone w Regulaminie zamieszczonym na stronie internetowej pod linkiem </w:t>
      </w:r>
      <w:hyperlink r:id="rId16">
        <w:r w:rsidRPr="00717677">
          <w:rPr>
            <w:rStyle w:val="czeinternetowe"/>
            <w:rFonts w:ascii="Tahoma" w:eastAsia="Calibri" w:hAnsi="Tahoma" w:cs="Tahoma"/>
            <w:color w:val="auto"/>
            <w:sz w:val="21"/>
            <w:szCs w:val="21"/>
            <w:u w:val="none"/>
            <w:lang w:eastAsia="zh-CN"/>
          </w:rPr>
          <w:t>https://platformazakupowa.pl/strona/1-regulamin</w:t>
        </w:r>
      </w:hyperlink>
      <w:r w:rsidRPr="00717677">
        <w:rPr>
          <w:rFonts w:ascii="Tahoma" w:eastAsia="Calibri" w:hAnsi="Tahoma" w:cs="Tahoma"/>
          <w:sz w:val="21"/>
          <w:szCs w:val="21"/>
          <w:lang w:eastAsia="zh-CN"/>
        </w:rPr>
        <w:t xml:space="preserve"> oraz uznaje go za wiążący,</w:t>
      </w:r>
    </w:p>
    <w:p w14:paraId="4DB1484E" w14:textId="0B0768B4" w:rsidR="00207179" w:rsidRPr="00717677" w:rsidRDefault="00CE1BEF" w:rsidP="00B10B45">
      <w:pPr>
        <w:numPr>
          <w:ilvl w:val="2"/>
          <w:numId w:val="32"/>
        </w:numPr>
        <w:tabs>
          <w:tab w:val="left" w:pos="284"/>
          <w:tab w:val="left" w:pos="567"/>
        </w:tabs>
        <w:spacing w:line="260" w:lineRule="atLeast"/>
        <w:ind w:left="567" w:hanging="283"/>
        <w:jc w:val="both"/>
        <w:rPr>
          <w:rFonts w:ascii="Tahoma" w:eastAsia="Calibri" w:hAnsi="Tahoma" w:cs="Tahoma"/>
          <w:sz w:val="21"/>
          <w:szCs w:val="21"/>
          <w:lang w:eastAsia="zh-CN"/>
        </w:rPr>
      </w:pPr>
      <w:r w:rsidRPr="00717677">
        <w:rPr>
          <w:rFonts w:ascii="Tahoma" w:eastAsia="Calibri" w:hAnsi="Tahoma" w:cs="Tahoma"/>
          <w:sz w:val="21"/>
          <w:szCs w:val="21"/>
          <w:lang w:eastAsia="zh-CN"/>
        </w:rPr>
        <w:t>zapoznał i stosuje się do Instrukcji składania ofert/wniosków:</w:t>
      </w:r>
      <w:r w:rsidR="00207179" w:rsidRPr="00717677">
        <w:rPr>
          <w:rFonts w:ascii="Tahoma" w:hAnsi="Tahoma" w:cs="Tahoma"/>
          <w:sz w:val="21"/>
          <w:szCs w:val="21"/>
        </w:rPr>
        <w:t xml:space="preserve"> </w:t>
      </w:r>
      <w:r w:rsidR="00274226" w:rsidRPr="00E325BE">
        <w:rPr>
          <w:rFonts w:ascii="Tahoma" w:hAnsi="Tahoma" w:cs="Tahoma"/>
          <w:b/>
          <w:bCs/>
          <w:color w:val="548DD4" w:themeColor="text2" w:themeTint="99"/>
          <w:sz w:val="21"/>
          <w:szCs w:val="21"/>
        </w:rPr>
        <w:t>https://platformazakupowa.pl/strona/45-instrukcje.</w:t>
      </w:r>
    </w:p>
    <w:p w14:paraId="2BDB0DE8" w14:textId="394CADB8" w:rsidR="00CE1BEF" w:rsidRPr="00717677" w:rsidRDefault="00D80D41" w:rsidP="00B10B45">
      <w:pPr>
        <w:numPr>
          <w:ilvl w:val="2"/>
          <w:numId w:val="32"/>
        </w:numPr>
        <w:tabs>
          <w:tab w:val="left" w:pos="284"/>
          <w:tab w:val="left" w:pos="567"/>
        </w:tabs>
        <w:spacing w:line="260" w:lineRule="atLeast"/>
        <w:ind w:left="567" w:hanging="283"/>
        <w:jc w:val="both"/>
        <w:rPr>
          <w:rFonts w:ascii="Tahoma" w:eastAsia="Calibri" w:hAnsi="Tahoma" w:cs="Tahoma"/>
          <w:sz w:val="21"/>
          <w:szCs w:val="21"/>
          <w:lang w:eastAsia="zh-CN"/>
        </w:rPr>
      </w:pPr>
      <w:r w:rsidRPr="00717677">
        <w:rPr>
          <w:rFonts w:ascii="Tahoma" w:eastAsia="Calibri" w:hAnsi="Tahoma" w:cs="Tahoma"/>
          <w:bCs/>
          <w:sz w:val="21"/>
          <w:szCs w:val="21"/>
          <w:lang w:eastAsia="zh-CN"/>
        </w:rPr>
        <w:t>w</w:t>
      </w:r>
      <w:r w:rsidR="00CE1BEF" w:rsidRPr="00717677">
        <w:rPr>
          <w:rFonts w:ascii="Tahoma" w:eastAsia="Calibri" w:hAnsi="Tahoma" w:cs="Tahoma"/>
          <w:bCs/>
          <w:sz w:val="21"/>
          <w:szCs w:val="21"/>
          <w:lang w:eastAsia="zh-CN"/>
        </w:rPr>
        <w:t xml:space="preserve"> przypadku pytań dotyczących funkcjonowania i obsługi technicznej platformy, prosimy </w:t>
      </w:r>
      <w:r w:rsidR="00CE1BEF" w:rsidRPr="00717677">
        <w:rPr>
          <w:rFonts w:ascii="Tahoma" w:eastAsia="Calibri" w:hAnsi="Tahoma" w:cs="Tahoma"/>
          <w:bCs/>
          <w:sz w:val="21"/>
          <w:szCs w:val="21"/>
          <w:lang w:eastAsia="zh-CN"/>
        </w:rPr>
        <w:br/>
        <w:t xml:space="preserve">o skorzystanie z pomocy </w:t>
      </w:r>
      <w:r w:rsidR="00CE1BEF" w:rsidRPr="00717677">
        <w:rPr>
          <w:rFonts w:ascii="Tahoma" w:eastAsia="Calibri" w:hAnsi="Tahoma" w:cs="Tahoma"/>
          <w:b/>
          <w:bCs/>
          <w:sz w:val="21"/>
          <w:szCs w:val="21"/>
          <w:lang w:eastAsia="zh-CN"/>
        </w:rPr>
        <w:t>Centrum Wsparcia Klienta</w:t>
      </w:r>
      <w:r w:rsidR="00CE1BEF" w:rsidRPr="00717677">
        <w:rPr>
          <w:rFonts w:ascii="Tahoma" w:eastAsia="Calibri" w:hAnsi="Tahoma" w:cs="Tahoma"/>
          <w:bCs/>
          <w:sz w:val="21"/>
          <w:szCs w:val="21"/>
          <w:lang w:eastAsia="zh-CN"/>
        </w:rPr>
        <w:t xml:space="preserve">, które udziela wszelkich informacji związanych z procesem składania ofert, rejestracji czy innych aspektów technicznych platformy, dostępne codziennie od poniedziałku do piątku </w:t>
      </w:r>
      <w:r w:rsidR="00CE1BEF" w:rsidRPr="00717677">
        <w:rPr>
          <w:rFonts w:ascii="Tahoma" w:eastAsia="Calibri" w:hAnsi="Tahoma" w:cs="Tahoma"/>
          <w:b/>
          <w:bCs/>
          <w:sz w:val="21"/>
          <w:szCs w:val="21"/>
          <w:lang w:eastAsia="zh-CN"/>
        </w:rPr>
        <w:t>w godz. od 8.00 do 17.00 pod nr tel. 22/ 101-02-02.</w:t>
      </w:r>
    </w:p>
    <w:p w14:paraId="0DB149A3" w14:textId="77777777" w:rsidR="00CE1BEF" w:rsidRPr="00E325BE" w:rsidRDefault="00CE1BEF" w:rsidP="00B10B45">
      <w:pPr>
        <w:numPr>
          <w:ilvl w:val="0"/>
          <w:numId w:val="32"/>
        </w:numPr>
        <w:shd w:val="clear" w:color="auto" w:fill="FFFFFF"/>
        <w:tabs>
          <w:tab w:val="left" w:pos="284"/>
        </w:tabs>
        <w:spacing w:line="260" w:lineRule="atLeast"/>
        <w:ind w:left="284" w:hanging="284"/>
        <w:jc w:val="both"/>
        <w:textAlignment w:val="baseline"/>
        <w:rPr>
          <w:rFonts w:ascii="Tahoma" w:hAnsi="Tahoma" w:cs="Tahoma"/>
          <w:sz w:val="21"/>
          <w:szCs w:val="21"/>
          <w:u w:val="single"/>
          <w:lang w:eastAsia="ar-SA"/>
        </w:rPr>
      </w:pPr>
      <w:r w:rsidRPr="00E325BE">
        <w:rPr>
          <w:rFonts w:ascii="Tahoma" w:hAnsi="Tahoma" w:cs="Tahoma"/>
          <w:bCs/>
          <w:sz w:val="21"/>
          <w:szCs w:val="21"/>
          <w:u w:val="single"/>
          <w:lang w:eastAsia="ar-SA"/>
        </w:rPr>
        <w:t>Składanie oferty</w:t>
      </w:r>
    </w:p>
    <w:p w14:paraId="65AB9E8D" w14:textId="77777777" w:rsidR="00D05111" w:rsidRPr="00717677" w:rsidRDefault="00D05111" w:rsidP="00B10B45">
      <w:pPr>
        <w:numPr>
          <w:ilvl w:val="0"/>
          <w:numId w:val="47"/>
        </w:numPr>
        <w:tabs>
          <w:tab w:val="left" w:pos="567"/>
        </w:tabs>
        <w:suppressAutoHyphens w:val="0"/>
        <w:overflowPunct w:val="0"/>
        <w:autoSpaceDE w:val="0"/>
        <w:spacing w:line="260" w:lineRule="atLeast"/>
        <w:ind w:left="567" w:hanging="283"/>
        <w:jc w:val="both"/>
        <w:textAlignment w:val="baseline"/>
        <w:rPr>
          <w:rFonts w:ascii="Tahoma" w:hAnsi="Tahoma" w:cs="Tahoma"/>
          <w:sz w:val="21"/>
          <w:szCs w:val="21"/>
          <w:lang w:eastAsia="ar-SA"/>
        </w:rPr>
      </w:pPr>
      <w:r w:rsidRPr="00717677">
        <w:rPr>
          <w:rFonts w:ascii="Tahoma" w:hAnsi="Tahoma" w:cs="Tahoma"/>
          <w:bCs/>
          <w:sz w:val="21"/>
          <w:szCs w:val="21"/>
          <w:lang w:eastAsia="ar-SA"/>
        </w:rPr>
        <w:t>Wykonawca składa Ofertę poprzez złożenie za pośrednictwem Platformy Zakupowej:</w:t>
      </w:r>
    </w:p>
    <w:p w14:paraId="03EE6363" w14:textId="7D0C0BE8" w:rsidR="00D05111" w:rsidRPr="00717677" w:rsidRDefault="00D05111" w:rsidP="00B10B45">
      <w:pPr>
        <w:numPr>
          <w:ilvl w:val="0"/>
          <w:numId w:val="48"/>
        </w:numPr>
        <w:suppressAutoHyphens w:val="0"/>
        <w:overflowPunct w:val="0"/>
        <w:autoSpaceDE w:val="0"/>
        <w:spacing w:line="260" w:lineRule="atLeast"/>
        <w:ind w:left="851" w:hanging="284"/>
        <w:jc w:val="both"/>
        <w:textAlignment w:val="baseline"/>
        <w:rPr>
          <w:rFonts w:ascii="Tahoma" w:hAnsi="Tahoma" w:cs="Tahoma"/>
          <w:sz w:val="21"/>
          <w:szCs w:val="21"/>
          <w:lang w:eastAsia="ar-SA"/>
        </w:rPr>
      </w:pPr>
      <w:r w:rsidRPr="00717677">
        <w:rPr>
          <w:rFonts w:ascii="Tahoma" w:hAnsi="Tahoma" w:cs="Tahoma"/>
          <w:bCs/>
          <w:sz w:val="21"/>
          <w:szCs w:val="21"/>
          <w:lang w:eastAsia="ar-SA"/>
        </w:rPr>
        <w:t xml:space="preserve">wypełnionego i podpisanego </w:t>
      </w:r>
      <w:r w:rsidRPr="00717677">
        <w:rPr>
          <w:rFonts w:ascii="Tahoma" w:hAnsi="Tahoma" w:cs="Tahoma"/>
          <w:b/>
          <w:bCs/>
          <w:sz w:val="21"/>
          <w:szCs w:val="21"/>
          <w:lang w:eastAsia="ar-SA"/>
        </w:rPr>
        <w:t>Formularza Oferty</w:t>
      </w:r>
      <w:r w:rsidRPr="00717677">
        <w:rPr>
          <w:rFonts w:ascii="Tahoma" w:hAnsi="Tahoma" w:cs="Tahoma"/>
          <w:bCs/>
          <w:sz w:val="21"/>
          <w:szCs w:val="21"/>
          <w:lang w:eastAsia="ar-SA"/>
        </w:rPr>
        <w:t xml:space="preserve"> </w:t>
      </w:r>
      <w:bookmarkStart w:id="22" w:name="_Hlk69884307"/>
      <w:r w:rsidR="006C1BC7" w:rsidRPr="00717677">
        <w:rPr>
          <w:rFonts w:ascii="Tahoma" w:hAnsi="Tahoma" w:cs="Tahoma"/>
          <w:b/>
          <w:bCs/>
          <w:sz w:val="21"/>
          <w:szCs w:val="21"/>
          <w:lang w:eastAsia="ar-SA"/>
        </w:rPr>
        <w:t xml:space="preserve">wraz z Formularzem cenowym </w:t>
      </w:r>
      <w:r w:rsidR="006C1BC7" w:rsidRPr="00717677">
        <w:rPr>
          <w:rFonts w:ascii="Tahoma" w:hAnsi="Tahoma" w:cs="Tahoma"/>
          <w:bCs/>
          <w:sz w:val="21"/>
          <w:szCs w:val="21"/>
          <w:lang w:eastAsia="ar-SA"/>
        </w:rPr>
        <w:t xml:space="preserve"> (wg wzoru stanowiącego </w:t>
      </w:r>
      <w:r w:rsidR="006C1BC7" w:rsidRPr="00717677">
        <w:rPr>
          <w:rFonts w:ascii="Tahoma" w:hAnsi="Tahoma" w:cs="Tahoma"/>
          <w:b/>
          <w:bCs/>
          <w:sz w:val="21"/>
          <w:szCs w:val="21"/>
          <w:lang w:eastAsia="ar-SA"/>
        </w:rPr>
        <w:t xml:space="preserve">Załącznik nr 2 i 2a </w:t>
      </w:r>
      <w:r w:rsidR="006C1BC7" w:rsidRPr="00717677">
        <w:rPr>
          <w:rFonts w:ascii="Tahoma" w:hAnsi="Tahoma" w:cs="Tahoma"/>
          <w:bCs/>
          <w:sz w:val="21"/>
          <w:szCs w:val="21"/>
          <w:lang w:eastAsia="ar-SA"/>
        </w:rPr>
        <w:t>do SWZ)</w:t>
      </w:r>
      <w:r w:rsidRPr="00717677">
        <w:rPr>
          <w:rFonts w:ascii="Tahoma" w:hAnsi="Tahoma" w:cs="Tahoma"/>
          <w:b/>
          <w:sz w:val="21"/>
          <w:szCs w:val="21"/>
          <w:lang w:eastAsia="ar-SA"/>
        </w:rPr>
        <w:t xml:space="preserve"> </w:t>
      </w:r>
      <w:bookmarkEnd w:id="22"/>
    </w:p>
    <w:p w14:paraId="6B679079" w14:textId="18B97E03" w:rsidR="00D05111" w:rsidRPr="00717677" w:rsidRDefault="00D05111" w:rsidP="00B10B45">
      <w:pPr>
        <w:numPr>
          <w:ilvl w:val="0"/>
          <w:numId w:val="48"/>
        </w:numPr>
        <w:suppressAutoHyphens w:val="0"/>
        <w:overflowPunct w:val="0"/>
        <w:autoSpaceDE w:val="0"/>
        <w:spacing w:line="260" w:lineRule="atLeast"/>
        <w:ind w:left="851" w:hanging="284"/>
        <w:jc w:val="both"/>
        <w:textAlignment w:val="baseline"/>
        <w:rPr>
          <w:rFonts w:ascii="Tahoma" w:hAnsi="Tahoma" w:cs="Tahoma"/>
          <w:sz w:val="21"/>
          <w:szCs w:val="21"/>
          <w:lang w:eastAsia="ar-SA"/>
        </w:rPr>
      </w:pPr>
      <w:r w:rsidRPr="00717677">
        <w:rPr>
          <w:rFonts w:ascii="Tahoma" w:hAnsi="Tahoma" w:cs="Tahoma"/>
          <w:bCs/>
          <w:sz w:val="21"/>
          <w:szCs w:val="21"/>
          <w:lang w:eastAsia="ar-SA"/>
        </w:rPr>
        <w:t xml:space="preserve">podpisanego </w:t>
      </w:r>
      <w:r w:rsidR="00855196">
        <w:rPr>
          <w:rFonts w:ascii="Tahoma" w:hAnsi="Tahoma" w:cs="Tahoma"/>
          <w:bCs/>
          <w:sz w:val="21"/>
          <w:szCs w:val="21"/>
          <w:lang w:eastAsia="ar-SA"/>
        </w:rPr>
        <w:t xml:space="preserve">Oświadczenia </w:t>
      </w:r>
      <w:r w:rsidR="00855196" w:rsidRPr="00717677">
        <w:rPr>
          <w:rFonts w:ascii="Tahoma" w:hAnsi="Tahoma" w:cs="Tahoma"/>
          <w:bCs/>
          <w:sz w:val="21"/>
          <w:szCs w:val="21"/>
          <w:lang w:eastAsia="ar-SA"/>
        </w:rPr>
        <w:t xml:space="preserve">wg wzoru stanowiącego </w:t>
      </w:r>
      <w:r w:rsidR="00855196" w:rsidRPr="00717677">
        <w:rPr>
          <w:rFonts w:ascii="Tahoma" w:hAnsi="Tahoma" w:cs="Tahoma"/>
          <w:b/>
          <w:sz w:val="21"/>
          <w:szCs w:val="21"/>
          <w:lang w:eastAsia="ar-SA"/>
        </w:rPr>
        <w:t>Załącznik nr 3</w:t>
      </w:r>
      <w:r w:rsidR="00855196">
        <w:rPr>
          <w:rFonts w:ascii="Tahoma" w:hAnsi="Tahoma" w:cs="Tahoma"/>
          <w:b/>
          <w:sz w:val="21"/>
          <w:szCs w:val="21"/>
          <w:lang w:eastAsia="ar-SA"/>
        </w:rPr>
        <w:t xml:space="preserve"> </w:t>
      </w:r>
      <w:r w:rsidR="00855196" w:rsidRPr="00717677">
        <w:rPr>
          <w:rFonts w:ascii="Tahoma" w:hAnsi="Tahoma" w:cs="Tahoma"/>
          <w:bCs/>
          <w:sz w:val="21"/>
          <w:szCs w:val="21"/>
          <w:lang w:eastAsia="ar-SA"/>
        </w:rPr>
        <w:t>do SWZ</w:t>
      </w:r>
      <w:r w:rsidR="00855196">
        <w:rPr>
          <w:rFonts w:ascii="Tahoma" w:hAnsi="Tahoma" w:cs="Tahoma"/>
          <w:bCs/>
          <w:sz w:val="21"/>
          <w:szCs w:val="21"/>
          <w:lang w:eastAsia="ar-SA"/>
        </w:rPr>
        <w:t xml:space="preserve"> - </w:t>
      </w:r>
      <w:r w:rsidRPr="00717677">
        <w:rPr>
          <w:rFonts w:ascii="Tahoma" w:hAnsi="Tahoma" w:cs="Tahoma"/>
          <w:bCs/>
          <w:sz w:val="21"/>
          <w:szCs w:val="21"/>
          <w:lang w:eastAsia="ar-SA"/>
        </w:rPr>
        <w:t xml:space="preserve">w przypadku </w:t>
      </w:r>
      <w:r w:rsidRPr="00717677">
        <w:rPr>
          <w:rFonts w:ascii="Tahoma" w:hAnsi="Tahoma" w:cs="Tahoma"/>
          <w:b/>
          <w:sz w:val="21"/>
          <w:szCs w:val="21"/>
          <w:lang w:eastAsia="ar-SA"/>
        </w:rPr>
        <w:t>wykonawców wspólnie</w:t>
      </w:r>
      <w:r w:rsidRPr="00717677">
        <w:rPr>
          <w:rFonts w:ascii="Tahoma" w:hAnsi="Tahoma" w:cs="Tahoma"/>
          <w:bCs/>
          <w:sz w:val="21"/>
          <w:szCs w:val="21"/>
          <w:lang w:eastAsia="ar-SA"/>
        </w:rPr>
        <w:t xml:space="preserve"> ubiegających się o zamówienie </w:t>
      </w:r>
      <w:r w:rsidR="00855196">
        <w:rPr>
          <w:rFonts w:ascii="Tahoma" w:hAnsi="Tahoma" w:cs="Tahoma"/>
          <w:bCs/>
          <w:sz w:val="21"/>
          <w:szCs w:val="21"/>
          <w:lang w:eastAsia="ar-SA"/>
        </w:rPr>
        <w:t>Oświadczenie składa odrębnie każdy z wykonawców</w:t>
      </w:r>
      <w:r w:rsidRPr="00717677">
        <w:rPr>
          <w:rFonts w:ascii="Tahoma" w:hAnsi="Tahoma" w:cs="Tahoma"/>
          <w:bCs/>
          <w:sz w:val="21"/>
          <w:szCs w:val="21"/>
          <w:lang w:eastAsia="ar-SA"/>
        </w:rPr>
        <w:t xml:space="preserve"> </w:t>
      </w:r>
    </w:p>
    <w:p w14:paraId="7F1E650B" w14:textId="77777777" w:rsidR="00D05111" w:rsidRPr="00717677" w:rsidRDefault="00D05111" w:rsidP="00B10B45">
      <w:pPr>
        <w:numPr>
          <w:ilvl w:val="0"/>
          <w:numId w:val="48"/>
        </w:numPr>
        <w:suppressAutoHyphens w:val="0"/>
        <w:spacing w:line="260" w:lineRule="atLeast"/>
        <w:ind w:left="851" w:hanging="284"/>
        <w:jc w:val="both"/>
        <w:rPr>
          <w:rFonts w:ascii="Tahoma" w:hAnsi="Tahoma" w:cs="Tahoma"/>
          <w:sz w:val="21"/>
          <w:szCs w:val="21"/>
          <w:lang w:eastAsia="ar-SA"/>
        </w:rPr>
      </w:pPr>
      <w:r w:rsidRPr="00717677">
        <w:rPr>
          <w:rFonts w:ascii="Tahoma" w:hAnsi="Tahoma" w:cs="Tahoma"/>
          <w:sz w:val="21"/>
          <w:szCs w:val="21"/>
          <w:lang w:eastAsia="ar-SA"/>
        </w:rPr>
        <w:t xml:space="preserve">pełnomocnictwa do reprezentowania wykonawcy, jeżeli w imieniu wykonawcy działa osoba, której umocowanie do jego reprezentowania nie wynika z dokumentów rejestrowych (KRS, </w:t>
      </w:r>
      <w:proofErr w:type="spellStart"/>
      <w:r w:rsidRPr="00717677">
        <w:rPr>
          <w:rFonts w:ascii="Tahoma" w:hAnsi="Tahoma" w:cs="Tahoma"/>
          <w:sz w:val="21"/>
          <w:szCs w:val="21"/>
          <w:lang w:eastAsia="ar-SA"/>
        </w:rPr>
        <w:t>CEDiG</w:t>
      </w:r>
      <w:proofErr w:type="spellEnd"/>
      <w:r w:rsidRPr="00717677">
        <w:rPr>
          <w:rFonts w:ascii="Tahoma" w:hAnsi="Tahoma" w:cs="Tahoma"/>
          <w:sz w:val="21"/>
          <w:szCs w:val="21"/>
          <w:lang w:eastAsia="ar-SA"/>
        </w:rPr>
        <w:t>)</w:t>
      </w:r>
    </w:p>
    <w:p w14:paraId="4C175733" w14:textId="38FE9183" w:rsidR="00D05111" w:rsidRPr="00717677" w:rsidRDefault="00D05111" w:rsidP="00B10B45">
      <w:pPr>
        <w:suppressAutoHyphens w:val="0"/>
        <w:spacing w:line="260" w:lineRule="atLeast"/>
        <w:ind w:left="851"/>
        <w:jc w:val="both"/>
        <w:rPr>
          <w:rFonts w:ascii="Tahoma" w:hAnsi="Tahoma" w:cs="Tahoma"/>
          <w:sz w:val="21"/>
          <w:szCs w:val="21"/>
          <w:lang w:eastAsia="ar-SA"/>
        </w:rPr>
      </w:pPr>
      <w:r w:rsidRPr="00717677">
        <w:rPr>
          <w:rFonts w:ascii="Tahoma" w:hAnsi="Tahoma" w:cs="Tahoma"/>
          <w:sz w:val="21"/>
          <w:szCs w:val="21"/>
          <w:lang w:eastAsia="ar-SA"/>
        </w:rPr>
        <w:t>*</w:t>
      </w:r>
      <w:r w:rsidRPr="00717677">
        <w:rPr>
          <w:rFonts w:ascii="Tahoma" w:hAnsi="Tahoma" w:cs="Tahoma"/>
          <w:b/>
          <w:bCs/>
          <w:sz w:val="21"/>
          <w:szCs w:val="21"/>
          <w:lang w:eastAsia="ar-SA"/>
        </w:rPr>
        <w:t>Pełnomocnictwo</w:t>
      </w:r>
      <w:r w:rsidRPr="00717677">
        <w:rPr>
          <w:rFonts w:ascii="Tahoma" w:hAnsi="Tahoma" w:cs="Tahoma"/>
          <w:sz w:val="21"/>
          <w:szCs w:val="21"/>
          <w:lang w:eastAsia="ar-SA"/>
        </w:rPr>
        <w:t xml:space="preserve"> pod rygorem nieważności przekazuje się w postaci elektronicznej i opatruje kwalifikowanym podpisem elektronicznym</w:t>
      </w:r>
      <w:r w:rsidR="00855196">
        <w:rPr>
          <w:rFonts w:ascii="Tahoma" w:hAnsi="Tahoma" w:cs="Tahoma"/>
          <w:sz w:val="21"/>
          <w:szCs w:val="21"/>
          <w:lang w:eastAsia="ar-SA"/>
        </w:rPr>
        <w:t xml:space="preserve"> lub podpisem zaufanym lub podpisem osobistym.</w:t>
      </w:r>
      <w:r w:rsidRPr="00717677">
        <w:rPr>
          <w:rFonts w:ascii="Tahoma" w:hAnsi="Tahoma" w:cs="Tahoma"/>
          <w:sz w:val="21"/>
          <w:szCs w:val="21"/>
          <w:lang w:eastAsia="ar-SA"/>
        </w:rPr>
        <w:t xml:space="preserve"> Jeżeli dokument sporządzony został jako dokument w postaci papierowej i opatrzony własnoręcznym podpisem, wykonawca składa cyfrowe odwzorowanie dokumentu opatrzone kwalifikowanym podpisem elektronicznym</w:t>
      </w:r>
      <w:r w:rsidR="00161DC5">
        <w:rPr>
          <w:rFonts w:ascii="Tahoma" w:hAnsi="Tahoma" w:cs="Tahoma"/>
          <w:sz w:val="21"/>
          <w:szCs w:val="21"/>
          <w:lang w:eastAsia="ar-SA"/>
        </w:rPr>
        <w:t xml:space="preserve"> </w:t>
      </w:r>
      <w:r w:rsidR="00161DC5" w:rsidRPr="00161DC5">
        <w:rPr>
          <w:rFonts w:ascii="Tahoma" w:hAnsi="Tahoma" w:cs="Tahoma"/>
          <w:sz w:val="21"/>
          <w:szCs w:val="21"/>
          <w:lang w:eastAsia="ar-SA"/>
        </w:rPr>
        <w:t>lub podpisem zaufanym lub podpisem osobistym</w:t>
      </w:r>
      <w:r w:rsidRPr="00717677">
        <w:rPr>
          <w:rFonts w:ascii="Tahoma" w:hAnsi="Tahoma" w:cs="Tahoma"/>
          <w:sz w:val="21"/>
          <w:szCs w:val="21"/>
          <w:lang w:eastAsia="ar-SA"/>
        </w:rPr>
        <w:t xml:space="preserve">. Poświadczenia zgodności cyfrowego odwzorowania z dokumentem w postaci papierowej dokonuje mocodawca lub notariusz (§7 </w:t>
      </w:r>
      <w:r w:rsidRPr="00717677">
        <w:rPr>
          <w:rFonts w:ascii="Tahoma" w:hAnsi="Tahoma" w:cs="Tahoma"/>
          <w:i/>
          <w:iCs/>
          <w:sz w:val="21"/>
          <w:szCs w:val="21"/>
          <w:lang w:eastAsia="ar-SA"/>
        </w:rPr>
        <w:t xml:space="preserve">Rozporządzenia </w:t>
      </w:r>
      <w:r w:rsidR="008B5865" w:rsidRPr="00717677">
        <w:rPr>
          <w:rFonts w:ascii="Tahoma" w:hAnsi="Tahoma" w:cs="Tahoma"/>
          <w:i/>
          <w:iCs/>
          <w:sz w:val="21"/>
          <w:szCs w:val="21"/>
          <w:lang w:eastAsia="ar-SA"/>
        </w:rPr>
        <w:t>PRM</w:t>
      </w:r>
      <w:r w:rsidRPr="00717677">
        <w:rPr>
          <w:rFonts w:ascii="Tahoma" w:hAnsi="Tahoma" w:cs="Tahoma"/>
          <w:sz w:val="21"/>
          <w:szCs w:val="21"/>
          <w:lang w:eastAsia="ar-SA"/>
        </w:rPr>
        <w:t>)</w:t>
      </w:r>
    </w:p>
    <w:p w14:paraId="5D988AC9" w14:textId="77777777" w:rsidR="00D05111" w:rsidRPr="00717677" w:rsidRDefault="00D05111" w:rsidP="00B10B45">
      <w:pPr>
        <w:numPr>
          <w:ilvl w:val="0"/>
          <w:numId w:val="48"/>
        </w:numPr>
        <w:suppressAutoHyphens w:val="0"/>
        <w:overflowPunct w:val="0"/>
        <w:autoSpaceDE w:val="0"/>
        <w:spacing w:line="260" w:lineRule="atLeast"/>
        <w:ind w:left="851" w:hanging="284"/>
        <w:jc w:val="both"/>
        <w:textAlignment w:val="baseline"/>
        <w:rPr>
          <w:rFonts w:ascii="Tahoma" w:hAnsi="Tahoma" w:cs="Tahoma"/>
          <w:sz w:val="21"/>
          <w:szCs w:val="21"/>
          <w:lang w:eastAsia="ar-SA"/>
        </w:rPr>
      </w:pPr>
      <w:r w:rsidRPr="00717677">
        <w:rPr>
          <w:rFonts w:ascii="Tahoma" w:hAnsi="Tahoma" w:cs="Tahoma"/>
          <w:bCs/>
          <w:sz w:val="21"/>
          <w:szCs w:val="21"/>
          <w:lang w:eastAsia="ar-SA"/>
        </w:rPr>
        <w:t>(o ile dotyczy)</w:t>
      </w:r>
      <w:r w:rsidRPr="00717677">
        <w:rPr>
          <w:rFonts w:ascii="Tahoma" w:hAnsi="Tahoma" w:cs="Tahoma"/>
          <w:b/>
          <w:bCs/>
          <w:sz w:val="21"/>
          <w:szCs w:val="21"/>
          <w:lang w:eastAsia="ar-SA"/>
        </w:rPr>
        <w:t xml:space="preserve"> pełnomocnictwa</w:t>
      </w:r>
      <w:r w:rsidRPr="00717677">
        <w:rPr>
          <w:rFonts w:ascii="Tahoma" w:hAnsi="Tahoma" w:cs="Tahoma"/>
          <w:bCs/>
          <w:sz w:val="21"/>
          <w:szCs w:val="21"/>
          <w:lang w:eastAsia="ar-SA"/>
        </w:rPr>
        <w:t xml:space="preserve"> do reprezentowania wykonawców występujących wspólnie</w:t>
      </w:r>
    </w:p>
    <w:p w14:paraId="6EA45489" w14:textId="268C277B" w:rsidR="00D05111" w:rsidRPr="00717677" w:rsidRDefault="00D05111" w:rsidP="00B10B45">
      <w:pPr>
        <w:widowControl w:val="0"/>
        <w:numPr>
          <w:ilvl w:val="0"/>
          <w:numId w:val="48"/>
        </w:numPr>
        <w:tabs>
          <w:tab w:val="left" w:pos="851"/>
        </w:tabs>
        <w:suppressAutoHyphens w:val="0"/>
        <w:overflowPunct w:val="0"/>
        <w:autoSpaceDE w:val="0"/>
        <w:spacing w:line="260" w:lineRule="atLeast"/>
        <w:ind w:left="851" w:hanging="284"/>
        <w:jc w:val="both"/>
        <w:textAlignment w:val="baseline"/>
        <w:rPr>
          <w:rFonts w:ascii="Tahoma" w:hAnsi="Tahoma" w:cs="Tahoma"/>
          <w:sz w:val="21"/>
          <w:szCs w:val="21"/>
          <w:lang w:eastAsia="ar-SA"/>
        </w:rPr>
      </w:pPr>
      <w:bookmarkStart w:id="23" w:name="_Hlk70081829"/>
      <w:r w:rsidRPr="00717677">
        <w:rPr>
          <w:rFonts w:ascii="Tahoma" w:hAnsi="Tahoma" w:cs="Tahoma"/>
          <w:bCs/>
          <w:sz w:val="21"/>
          <w:szCs w:val="21"/>
          <w:lang w:eastAsia="ar-SA"/>
        </w:rPr>
        <w:t xml:space="preserve">(o ile dotyczy) </w:t>
      </w:r>
      <w:bookmarkEnd w:id="23"/>
      <w:r w:rsidRPr="00717677">
        <w:rPr>
          <w:rFonts w:ascii="Tahoma" w:hAnsi="Tahoma" w:cs="Tahoma"/>
          <w:b/>
          <w:sz w:val="21"/>
          <w:szCs w:val="21"/>
          <w:lang w:eastAsia="ar-SA"/>
        </w:rPr>
        <w:t>oświadczenia</w:t>
      </w:r>
      <w:r w:rsidRPr="00717677">
        <w:rPr>
          <w:rFonts w:ascii="Tahoma" w:hAnsi="Tahoma" w:cs="Tahoma"/>
          <w:sz w:val="21"/>
          <w:szCs w:val="21"/>
          <w:lang w:eastAsia="ar-SA"/>
        </w:rPr>
        <w:t>,</w:t>
      </w:r>
      <w:r w:rsidRPr="00717677">
        <w:rPr>
          <w:rFonts w:ascii="Tahoma" w:hAnsi="Tahoma" w:cs="Tahoma"/>
          <w:bCs/>
          <w:sz w:val="21"/>
          <w:szCs w:val="21"/>
          <w:lang w:eastAsia="ar-SA"/>
        </w:rPr>
        <w:t xml:space="preserve"> o którym mowa w </w:t>
      </w:r>
      <w:r w:rsidRPr="00717677">
        <w:rPr>
          <w:rFonts w:ascii="Tahoma" w:hAnsi="Tahoma" w:cs="Tahoma"/>
          <w:b/>
          <w:sz w:val="21"/>
          <w:szCs w:val="21"/>
          <w:lang w:eastAsia="ar-SA"/>
        </w:rPr>
        <w:t>art. 117 ust.</w:t>
      </w:r>
      <w:r w:rsidR="006B0909" w:rsidRPr="00717677">
        <w:rPr>
          <w:rFonts w:ascii="Tahoma" w:hAnsi="Tahoma" w:cs="Tahoma"/>
          <w:b/>
          <w:sz w:val="21"/>
          <w:szCs w:val="21"/>
          <w:lang w:eastAsia="ar-SA"/>
        </w:rPr>
        <w:t xml:space="preserve"> </w:t>
      </w:r>
      <w:r w:rsidRPr="00717677">
        <w:rPr>
          <w:rFonts w:ascii="Tahoma" w:hAnsi="Tahoma" w:cs="Tahoma"/>
          <w:b/>
          <w:sz w:val="21"/>
          <w:szCs w:val="21"/>
          <w:lang w:eastAsia="ar-SA"/>
        </w:rPr>
        <w:t xml:space="preserve">4 </w:t>
      </w:r>
      <w:r w:rsidR="00240E01" w:rsidRPr="00717677">
        <w:rPr>
          <w:rFonts w:ascii="Tahoma" w:hAnsi="Tahoma" w:cs="Tahoma"/>
          <w:b/>
          <w:sz w:val="21"/>
          <w:szCs w:val="21"/>
          <w:lang w:eastAsia="ar-SA"/>
        </w:rPr>
        <w:t>Ustawy</w:t>
      </w:r>
      <w:r w:rsidR="005737CB" w:rsidRPr="00717677">
        <w:rPr>
          <w:rFonts w:ascii="Tahoma" w:hAnsi="Tahoma" w:cs="Tahoma"/>
          <w:b/>
          <w:sz w:val="21"/>
          <w:szCs w:val="21"/>
          <w:lang w:eastAsia="ar-SA"/>
        </w:rPr>
        <w:t xml:space="preserve"> </w:t>
      </w:r>
      <w:proofErr w:type="spellStart"/>
      <w:r w:rsidRPr="00717677">
        <w:rPr>
          <w:rFonts w:ascii="Tahoma" w:hAnsi="Tahoma" w:cs="Tahoma"/>
          <w:b/>
          <w:sz w:val="21"/>
          <w:szCs w:val="21"/>
          <w:lang w:eastAsia="ar-SA"/>
        </w:rPr>
        <w:t>Pzp</w:t>
      </w:r>
      <w:proofErr w:type="spellEnd"/>
      <w:r w:rsidRPr="00717677">
        <w:rPr>
          <w:rFonts w:ascii="Tahoma" w:hAnsi="Tahoma" w:cs="Tahoma"/>
          <w:bCs/>
          <w:sz w:val="21"/>
          <w:szCs w:val="21"/>
          <w:lang w:eastAsia="ar-SA"/>
        </w:rPr>
        <w:t xml:space="preserve"> (wg wzoru stanowiącego </w:t>
      </w:r>
      <w:r w:rsidRPr="00717677">
        <w:rPr>
          <w:rFonts w:ascii="Tahoma" w:hAnsi="Tahoma" w:cs="Tahoma"/>
          <w:b/>
          <w:sz w:val="21"/>
          <w:szCs w:val="21"/>
          <w:lang w:eastAsia="ar-SA"/>
        </w:rPr>
        <w:t xml:space="preserve">Załącznik nr </w:t>
      </w:r>
      <w:r w:rsidR="00161DC5">
        <w:rPr>
          <w:rFonts w:ascii="Tahoma" w:hAnsi="Tahoma" w:cs="Tahoma"/>
          <w:b/>
          <w:sz w:val="21"/>
          <w:szCs w:val="21"/>
          <w:lang w:eastAsia="ar-SA"/>
        </w:rPr>
        <w:t>4</w:t>
      </w:r>
      <w:r w:rsidRPr="00717677">
        <w:rPr>
          <w:rFonts w:ascii="Tahoma" w:hAnsi="Tahoma" w:cs="Tahoma"/>
          <w:bCs/>
          <w:sz w:val="21"/>
          <w:szCs w:val="21"/>
          <w:lang w:eastAsia="ar-SA"/>
        </w:rPr>
        <w:t xml:space="preserve"> do SWZ) </w:t>
      </w:r>
    </w:p>
    <w:p w14:paraId="314BFA97" w14:textId="451628B5" w:rsidR="00D05111" w:rsidRPr="00717677" w:rsidRDefault="00D05111" w:rsidP="00B10B45">
      <w:pPr>
        <w:widowControl w:val="0"/>
        <w:tabs>
          <w:tab w:val="left" w:pos="851"/>
        </w:tabs>
        <w:overflowPunct w:val="0"/>
        <w:autoSpaceDE w:val="0"/>
        <w:spacing w:line="260" w:lineRule="atLeast"/>
        <w:ind w:left="851"/>
        <w:jc w:val="both"/>
        <w:textAlignment w:val="baseline"/>
        <w:rPr>
          <w:rFonts w:ascii="Tahoma" w:hAnsi="Tahoma" w:cs="Tahoma"/>
          <w:sz w:val="21"/>
          <w:szCs w:val="21"/>
          <w:lang w:eastAsia="ar-SA"/>
        </w:rPr>
      </w:pPr>
      <w:r w:rsidRPr="00717677">
        <w:rPr>
          <w:rFonts w:ascii="Tahoma" w:hAnsi="Tahoma" w:cs="Tahoma"/>
          <w:bCs/>
          <w:sz w:val="21"/>
          <w:szCs w:val="21"/>
          <w:lang w:eastAsia="ar-SA"/>
        </w:rPr>
        <w:t>Po złożeniu Oferty wyświetla się komunikat i wykonawca otrzymuje wiadomość email z platformazakupowa.pl</w:t>
      </w:r>
      <w:r w:rsidR="00D80D41" w:rsidRPr="00717677">
        <w:rPr>
          <w:rFonts w:ascii="Tahoma" w:hAnsi="Tahoma" w:cs="Tahoma"/>
          <w:bCs/>
          <w:sz w:val="21"/>
          <w:szCs w:val="21"/>
          <w:lang w:eastAsia="ar-SA"/>
        </w:rPr>
        <w:t>.</w:t>
      </w:r>
    </w:p>
    <w:p w14:paraId="4AD93F35" w14:textId="77777777" w:rsidR="00D05111" w:rsidRPr="00717677" w:rsidRDefault="00D05111" w:rsidP="00B10B45">
      <w:pPr>
        <w:numPr>
          <w:ilvl w:val="0"/>
          <w:numId w:val="47"/>
        </w:numPr>
        <w:tabs>
          <w:tab w:val="left" w:pos="709"/>
        </w:tabs>
        <w:suppressAutoHyphens w:val="0"/>
        <w:overflowPunct w:val="0"/>
        <w:autoSpaceDE w:val="0"/>
        <w:spacing w:line="260" w:lineRule="atLeast"/>
        <w:ind w:left="709" w:hanging="349"/>
        <w:jc w:val="both"/>
        <w:textAlignment w:val="baseline"/>
        <w:rPr>
          <w:rFonts w:ascii="Tahoma" w:hAnsi="Tahoma" w:cs="Tahoma"/>
          <w:sz w:val="21"/>
          <w:szCs w:val="21"/>
          <w:lang w:eastAsia="ar-SA"/>
        </w:rPr>
      </w:pPr>
      <w:r w:rsidRPr="00717677">
        <w:rPr>
          <w:rFonts w:ascii="Tahoma" w:hAnsi="Tahoma" w:cs="Tahoma"/>
          <w:bCs/>
          <w:iCs/>
          <w:sz w:val="21"/>
          <w:szCs w:val="21"/>
          <w:lang w:eastAsia="ar-SA"/>
        </w:rPr>
        <w:t>Platforma Zakupowa</w:t>
      </w:r>
      <w:r w:rsidRPr="00717677">
        <w:rPr>
          <w:rFonts w:ascii="Tahoma" w:hAnsi="Tahoma" w:cs="Tahoma"/>
          <w:bCs/>
          <w:sz w:val="21"/>
          <w:szCs w:val="21"/>
          <w:lang w:eastAsia="ar-SA"/>
        </w:rPr>
        <w:t xml:space="preserve"> szyfruje Oferty w taki sposób, że nie jest możliwe zapoznanie się z ich treścią do terminu otwarcia ofert.</w:t>
      </w:r>
    </w:p>
    <w:p w14:paraId="0B5AB19E" w14:textId="77777777" w:rsidR="00D05111" w:rsidRPr="00717677" w:rsidRDefault="00D05111" w:rsidP="00B10B45">
      <w:pPr>
        <w:numPr>
          <w:ilvl w:val="0"/>
          <w:numId w:val="47"/>
        </w:numPr>
        <w:tabs>
          <w:tab w:val="left" w:pos="709"/>
        </w:tabs>
        <w:suppressAutoHyphens w:val="0"/>
        <w:overflowPunct w:val="0"/>
        <w:autoSpaceDE w:val="0"/>
        <w:spacing w:line="260" w:lineRule="atLeast"/>
        <w:ind w:left="709" w:hanging="349"/>
        <w:jc w:val="both"/>
        <w:textAlignment w:val="baseline"/>
        <w:rPr>
          <w:rFonts w:ascii="Tahoma" w:hAnsi="Tahoma" w:cs="Tahoma"/>
          <w:sz w:val="21"/>
          <w:szCs w:val="21"/>
          <w:lang w:eastAsia="ar-SA"/>
        </w:rPr>
      </w:pPr>
      <w:r w:rsidRPr="00717677">
        <w:rPr>
          <w:rFonts w:ascii="Tahoma" w:hAnsi="Tahoma" w:cs="Tahoma"/>
          <w:bCs/>
          <w:sz w:val="21"/>
          <w:szCs w:val="21"/>
          <w:lang w:eastAsia="ar-SA"/>
        </w:rPr>
        <w:t xml:space="preserve">Oferta musi być sporządzona </w:t>
      </w:r>
      <w:r w:rsidRPr="00717677">
        <w:rPr>
          <w:rFonts w:ascii="Tahoma" w:hAnsi="Tahoma" w:cs="Tahoma"/>
          <w:b/>
          <w:bCs/>
          <w:sz w:val="21"/>
          <w:szCs w:val="21"/>
          <w:lang w:eastAsia="ar-SA"/>
        </w:rPr>
        <w:t>w języku polskim</w:t>
      </w:r>
      <w:r w:rsidRPr="00717677">
        <w:rPr>
          <w:rFonts w:ascii="Tahoma" w:hAnsi="Tahoma" w:cs="Tahoma"/>
          <w:bCs/>
          <w:sz w:val="21"/>
          <w:szCs w:val="21"/>
          <w:lang w:eastAsia="ar-SA"/>
        </w:rPr>
        <w:t xml:space="preserve"> i podpisana przez osobę(y) upoważnioną(e) do reprezentowania wykonawcy. W</w:t>
      </w:r>
      <w:proofErr w:type="spellStart"/>
      <w:r w:rsidRPr="00717677">
        <w:rPr>
          <w:rFonts w:ascii="Tahoma" w:hAnsi="Tahoma" w:cs="Tahoma"/>
          <w:bCs/>
          <w:sz w:val="21"/>
          <w:szCs w:val="21"/>
          <w:lang w:val="x-none" w:eastAsia="ar-SA"/>
        </w:rPr>
        <w:t>szelkie</w:t>
      </w:r>
      <w:proofErr w:type="spellEnd"/>
      <w:r w:rsidRPr="00717677">
        <w:rPr>
          <w:rFonts w:ascii="Tahoma" w:hAnsi="Tahoma" w:cs="Tahoma"/>
          <w:bCs/>
          <w:sz w:val="21"/>
          <w:szCs w:val="21"/>
          <w:lang w:val="x-none" w:eastAsia="ar-SA"/>
        </w:rPr>
        <w:t xml:space="preserve"> czynności </w:t>
      </w:r>
      <w:r w:rsidRPr="00717677">
        <w:rPr>
          <w:rFonts w:ascii="Tahoma" w:hAnsi="Tahoma" w:cs="Tahoma"/>
          <w:bCs/>
          <w:sz w:val="21"/>
          <w:szCs w:val="21"/>
          <w:lang w:eastAsia="ar-SA"/>
        </w:rPr>
        <w:t>w</w:t>
      </w:r>
      <w:proofErr w:type="spellStart"/>
      <w:r w:rsidRPr="00717677">
        <w:rPr>
          <w:rFonts w:ascii="Tahoma" w:hAnsi="Tahoma" w:cs="Tahoma"/>
          <w:bCs/>
          <w:sz w:val="21"/>
          <w:szCs w:val="21"/>
          <w:lang w:val="x-none" w:eastAsia="ar-SA"/>
        </w:rPr>
        <w:t>ykonawcy</w:t>
      </w:r>
      <w:proofErr w:type="spellEnd"/>
      <w:r w:rsidRPr="00717677">
        <w:rPr>
          <w:rFonts w:ascii="Tahoma" w:hAnsi="Tahoma" w:cs="Tahoma"/>
          <w:bCs/>
          <w:sz w:val="21"/>
          <w:szCs w:val="21"/>
          <w:lang w:val="x-none" w:eastAsia="ar-SA"/>
        </w:rPr>
        <w:t xml:space="preserve"> związane ze złożeniem wymaganych dokumentów (</w:t>
      </w:r>
      <w:r w:rsidRPr="00717677">
        <w:rPr>
          <w:rFonts w:ascii="Tahoma" w:hAnsi="Tahoma" w:cs="Tahoma"/>
          <w:bCs/>
          <w:i/>
          <w:sz w:val="21"/>
          <w:szCs w:val="21"/>
          <w:lang w:val="x-none" w:eastAsia="ar-SA"/>
        </w:rPr>
        <w:t xml:space="preserve">w tym m.in.: składanie oświadczeń woli w imieniu </w:t>
      </w:r>
      <w:r w:rsidRPr="00717677">
        <w:rPr>
          <w:rFonts w:ascii="Tahoma" w:hAnsi="Tahoma" w:cs="Tahoma"/>
          <w:bCs/>
          <w:i/>
          <w:sz w:val="21"/>
          <w:szCs w:val="21"/>
          <w:lang w:eastAsia="ar-SA"/>
        </w:rPr>
        <w:t>w</w:t>
      </w:r>
      <w:proofErr w:type="spellStart"/>
      <w:r w:rsidRPr="00717677">
        <w:rPr>
          <w:rFonts w:ascii="Tahoma" w:hAnsi="Tahoma" w:cs="Tahoma"/>
          <w:bCs/>
          <w:i/>
          <w:sz w:val="21"/>
          <w:szCs w:val="21"/>
          <w:lang w:val="x-none" w:eastAsia="ar-SA"/>
        </w:rPr>
        <w:t>ykonawcy</w:t>
      </w:r>
      <w:proofErr w:type="spellEnd"/>
      <w:r w:rsidRPr="00717677">
        <w:rPr>
          <w:rFonts w:ascii="Tahoma" w:hAnsi="Tahoma" w:cs="Tahoma"/>
          <w:bCs/>
          <w:i/>
          <w:sz w:val="21"/>
          <w:szCs w:val="21"/>
          <w:lang w:val="x-none" w:eastAsia="ar-SA"/>
        </w:rPr>
        <w:t>, poświadczanie kopii dokumentów za zgodność z oryginałem</w:t>
      </w:r>
      <w:r w:rsidRPr="00717677">
        <w:rPr>
          <w:rFonts w:ascii="Tahoma" w:hAnsi="Tahoma" w:cs="Tahoma"/>
          <w:bCs/>
          <w:sz w:val="21"/>
          <w:szCs w:val="21"/>
          <w:lang w:val="x-none" w:eastAsia="ar-SA"/>
        </w:rPr>
        <w:t xml:space="preserve">) muszą być dokonywane przez </w:t>
      </w:r>
      <w:r w:rsidRPr="00717677">
        <w:rPr>
          <w:rFonts w:ascii="Tahoma" w:hAnsi="Tahoma" w:cs="Tahoma"/>
          <w:bCs/>
          <w:sz w:val="21"/>
          <w:szCs w:val="21"/>
          <w:lang w:eastAsia="ar-SA"/>
        </w:rPr>
        <w:t>osobę (osoby) reprezentujące wykonawcę zgodnie z zasadami reprezentacji wskazanymi we właściwym rejestrze, bądź osobę (osoby) właściwie umocowane.</w:t>
      </w:r>
    </w:p>
    <w:p w14:paraId="315CBA50" w14:textId="6C9F5232" w:rsidR="00D05111" w:rsidRPr="00717677" w:rsidRDefault="00D05111" w:rsidP="00B10B45">
      <w:pPr>
        <w:numPr>
          <w:ilvl w:val="0"/>
          <w:numId w:val="47"/>
        </w:numPr>
        <w:tabs>
          <w:tab w:val="left" w:pos="709"/>
        </w:tabs>
        <w:suppressAutoHyphens w:val="0"/>
        <w:overflowPunct w:val="0"/>
        <w:autoSpaceDE w:val="0"/>
        <w:spacing w:line="260" w:lineRule="atLeast"/>
        <w:ind w:left="709" w:hanging="349"/>
        <w:jc w:val="both"/>
        <w:textAlignment w:val="baseline"/>
        <w:rPr>
          <w:rFonts w:ascii="Tahoma" w:hAnsi="Tahoma" w:cs="Tahoma"/>
          <w:sz w:val="21"/>
          <w:szCs w:val="21"/>
          <w:lang w:eastAsia="ar-SA"/>
        </w:rPr>
      </w:pPr>
      <w:r w:rsidRPr="00717677">
        <w:rPr>
          <w:rFonts w:ascii="Tahoma" w:hAnsi="Tahoma" w:cs="Tahoma"/>
          <w:b/>
          <w:bCs/>
          <w:sz w:val="21"/>
          <w:szCs w:val="21"/>
        </w:rPr>
        <w:t xml:space="preserve">Ofertę oraz oświadczenie, o którym mowa w art. 125 </w:t>
      </w:r>
      <w:r w:rsidR="00240E01" w:rsidRPr="00717677">
        <w:rPr>
          <w:rFonts w:ascii="Tahoma" w:hAnsi="Tahoma" w:cs="Tahoma"/>
          <w:b/>
          <w:bCs/>
          <w:sz w:val="21"/>
          <w:szCs w:val="21"/>
        </w:rPr>
        <w:t>Ustawy</w:t>
      </w:r>
      <w:r w:rsidR="005737CB" w:rsidRPr="00717677">
        <w:rPr>
          <w:rFonts w:ascii="Tahoma" w:hAnsi="Tahoma" w:cs="Tahoma"/>
          <w:b/>
          <w:bCs/>
          <w:sz w:val="21"/>
          <w:szCs w:val="21"/>
        </w:rPr>
        <w:t xml:space="preserve"> </w:t>
      </w:r>
      <w:proofErr w:type="spellStart"/>
      <w:r w:rsidRPr="00717677">
        <w:rPr>
          <w:rFonts w:ascii="Tahoma" w:hAnsi="Tahoma" w:cs="Tahoma"/>
          <w:b/>
          <w:bCs/>
          <w:sz w:val="21"/>
          <w:szCs w:val="21"/>
        </w:rPr>
        <w:t>Pzp</w:t>
      </w:r>
      <w:proofErr w:type="spellEnd"/>
      <w:r w:rsidRPr="00717677">
        <w:rPr>
          <w:rFonts w:ascii="Tahoma" w:hAnsi="Tahoma" w:cs="Tahoma"/>
          <w:b/>
          <w:bCs/>
          <w:sz w:val="21"/>
          <w:szCs w:val="21"/>
        </w:rPr>
        <w:t>,</w:t>
      </w:r>
      <w:r w:rsidRPr="00717677">
        <w:rPr>
          <w:rFonts w:ascii="Tahoma" w:hAnsi="Tahoma" w:cs="Tahoma"/>
          <w:bCs/>
          <w:sz w:val="21"/>
          <w:szCs w:val="21"/>
        </w:rPr>
        <w:t xml:space="preserve"> sporządza się, </w:t>
      </w:r>
      <w:r w:rsidRPr="00717677">
        <w:rPr>
          <w:rFonts w:ascii="Tahoma" w:hAnsi="Tahoma" w:cs="Tahoma"/>
          <w:b/>
          <w:bCs/>
          <w:sz w:val="21"/>
          <w:szCs w:val="21"/>
        </w:rPr>
        <w:t>pod rygorem nieważności</w:t>
      </w:r>
      <w:r w:rsidRPr="00717677">
        <w:rPr>
          <w:rFonts w:ascii="Tahoma" w:hAnsi="Tahoma" w:cs="Tahoma"/>
          <w:bCs/>
          <w:sz w:val="21"/>
          <w:szCs w:val="21"/>
        </w:rPr>
        <w:t xml:space="preserve">, w postaci elektronicznej </w:t>
      </w:r>
      <w:r w:rsidRPr="00717677">
        <w:rPr>
          <w:rFonts w:ascii="Tahoma" w:hAnsi="Tahoma" w:cs="Tahoma"/>
          <w:b/>
          <w:sz w:val="21"/>
          <w:szCs w:val="21"/>
        </w:rPr>
        <w:t>opatrzonej kwalifikowanym podpisem elektronicznym</w:t>
      </w:r>
      <w:r w:rsidR="00161DC5">
        <w:rPr>
          <w:rFonts w:ascii="Tahoma" w:hAnsi="Tahoma" w:cs="Tahoma"/>
          <w:b/>
          <w:sz w:val="21"/>
          <w:szCs w:val="21"/>
        </w:rPr>
        <w:t xml:space="preserve"> lub podpisem zaufanym lub podpisem osobistym</w:t>
      </w:r>
      <w:r w:rsidRPr="00717677">
        <w:rPr>
          <w:rFonts w:ascii="Tahoma" w:hAnsi="Tahoma" w:cs="Tahoma"/>
          <w:b/>
          <w:sz w:val="21"/>
          <w:szCs w:val="21"/>
        </w:rPr>
        <w:t>.</w:t>
      </w:r>
    </w:p>
    <w:p w14:paraId="6FFA9CC2" w14:textId="77777777" w:rsidR="00D05111" w:rsidRPr="00717677" w:rsidRDefault="00D05111" w:rsidP="00B10B45">
      <w:pPr>
        <w:numPr>
          <w:ilvl w:val="0"/>
          <w:numId w:val="47"/>
        </w:numPr>
        <w:tabs>
          <w:tab w:val="left" w:pos="709"/>
        </w:tabs>
        <w:suppressAutoHyphens w:val="0"/>
        <w:overflowPunct w:val="0"/>
        <w:autoSpaceDE w:val="0"/>
        <w:spacing w:line="260" w:lineRule="atLeast"/>
        <w:ind w:left="709" w:hanging="349"/>
        <w:jc w:val="both"/>
        <w:textAlignment w:val="baseline"/>
        <w:rPr>
          <w:rFonts w:ascii="Tahoma" w:hAnsi="Tahoma" w:cs="Tahoma"/>
          <w:sz w:val="21"/>
          <w:szCs w:val="21"/>
          <w:lang w:eastAsia="ar-SA"/>
        </w:rPr>
      </w:pPr>
      <w:r w:rsidRPr="00717677">
        <w:rPr>
          <w:rFonts w:ascii="Tahoma" w:hAnsi="Tahoma" w:cs="Tahoma"/>
          <w:bCs/>
          <w:sz w:val="21"/>
          <w:szCs w:val="21"/>
          <w:lang w:eastAsia="ar-SA"/>
        </w:rPr>
        <w:t xml:space="preserve">Zaleca się, aby w przypadku składania Oferty przez wykonawców wspólnie ubiegających się o udzielenie zamówienia, wynikało to z treści </w:t>
      </w:r>
      <w:r w:rsidRPr="00717677">
        <w:rPr>
          <w:rFonts w:ascii="Tahoma" w:hAnsi="Tahoma" w:cs="Tahoma"/>
          <w:b/>
          <w:bCs/>
          <w:sz w:val="21"/>
          <w:szCs w:val="21"/>
          <w:lang w:eastAsia="ar-SA"/>
        </w:rPr>
        <w:t>Formularza Oferty</w:t>
      </w:r>
      <w:r w:rsidRPr="00717677">
        <w:rPr>
          <w:rFonts w:ascii="Tahoma" w:hAnsi="Tahoma" w:cs="Tahoma"/>
          <w:bCs/>
          <w:sz w:val="21"/>
          <w:szCs w:val="21"/>
          <w:lang w:eastAsia="ar-SA"/>
        </w:rPr>
        <w:t xml:space="preserve"> - należy wpisać nazwy wykonawców i dane umożliwiające ich identyfikację.</w:t>
      </w:r>
    </w:p>
    <w:p w14:paraId="7C5CB203" w14:textId="77777777" w:rsidR="00D05111" w:rsidRPr="00717677" w:rsidRDefault="00D05111" w:rsidP="00B10B45">
      <w:pPr>
        <w:numPr>
          <w:ilvl w:val="0"/>
          <w:numId w:val="47"/>
        </w:numPr>
        <w:tabs>
          <w:tab w:val="left" w:pos="709"/>
        </w:tabs>
        <w:suppressAutoHyphens w:val="0"/>
        <w:overflowPunct w:val="0"/>
        <w:autoSpaceDE w:val="0"/>
        <w:spacing w:line="260" w:lineRule="atLeast"/>
        <w:jc w:val="both"/>
        <w:textAlignment w:val="baseline"/>
        <w:rPr>
          <w:rFonts w:ascii="Tahoma" w:hAnsi="Tahoma" w:cs="Tahoma"/>
          <w:sz w:val="21"/>
          <w:szCs w:val="21"/>
          <w:lang w:eastAsia="ar-SA"/>
        </w:rPr>
      </w:pPr>
      <w:r w:rsidRPr="00717677">
        <w:rPr>
          <w:rFonts w:ascii="Tahoma" w:hAnsi="Tahoma" w:cs="Tahoma"/>
          <w:sz w:val="21"/>
          <w:szCs w:val="21"/>
          <w:lang w:eastAsia="ar-SA"/>
        </w:rPr>
        <w:t>Zamawiający żąda wskazania przez wykonawcę w ofercie części zamówienia, których wykonanie zamierza powierzyć podwykonawcom oraz podania nazw ewentualnych podwykonawców (jeżeli są już znani).</w:t>
      </w:r>
    </w:p>
    <w:p w14:paraId="0B2620E4" w14:textId="77777777" w:rsidR="00D05111" w:rsidRPr="00717677" w:rsidRDefault="00D05111" w:rsidP="00B10B45">
      <w:pPr>
        <w:numPr>
          <w:ilvl w:val="0"/>
          <w:numId w:val="47"/>
        </w:numPr>
        <w:tabs>
          <w:tab w:val="left" w:pos="709"/>
        </w:tabs>
        <w:suppressAutoHyphens w:val="0"/>
        <w:overflowPunct w:val="0"/>
        <w:autoSpaceDE w:val="0"/>
        <w:spacing w:line="260" w:lineRule="atLeast"/>
        <w:ind w:left="709" w:hanging="349"/>
        <w:jc w:val="both"/>
        <w:textAlignment w:val="baseline"/>
        <w:rPr>
          <w:rFonts w:ascii="Tahoma" w:hAnsi="Tahoma" w:cs="Tahoma"/>
          <w:sz w:val="21"/>
          <w:szCs w:val="21"/>
          <w:lang w:eastAsia="ar-SA"/>
        </w:rPr>
      </w:pPr>
      <w:r w:rsidRPr="00717677">
        <w:rPr>
          <w:rFonts w:ascii="Tahoma" w:eastAsia="Calibri" w:hAnsi="Tahoma" w:cs="Tahoma"/>
          <w:bCs/>
          <w:sz w:val="21"/>
          <w:szCs w:val="21"/>
          <w:lang w:eastAsia="en-US"/>
        </w:rPr>
        <w:t xml:space="preserve">Wykonawca może przed upływem terminu do składania ofert </w:t>
      </w:r>
      <w:r w:rsidRPr="00717677">
        <w:rPr>
          <w:rFonts w:ascii="Tahoma" w:eastAsia="Calibri" w:hAnsi="Tahoma" w:cs="Tahoma"/>
          <w:b/>
          <w:bCs/>
          <w:sz w:val="21"/>
          <w:szCs w:val="21"/>
          <w:lang w:eastAsia="en-US"/>
        </w:rPr>
        <w:t>zmienić</w:t>
      </w:r>
      <w:r w:rsidRPr="00717677">
        <w:rPr>
          <w:rFonts w:ascii="Tahoma" w:eastAsia="Calibri" w:hAnsi="Tahoma" w:cs="Tahoma"/>
          <w:bCs/>
          <w:sz w:val="21"/>
          <w:szCs w:val="21"/>
          <w:lang w:eastAsia="en-US"/>
        </w:rPr>
        <w:t xml:space="preserve"> lub </w:t>
      </w:r>
      <w:r w:rsidRPr="00717677">
        <w:rPr>
          <w:rFonts w:ascii="Tahoma" w:eastAsia="Calibri" w:hAnsi="Tahoma" w:cs="Tahoma"/>
          <w:b/>
          <w:bCs/>
          <w:sz w:val="21"/>
          <w:szCs w:val="21"/>
          <w:lang w:eastAsia="en-US"/>
        </w:rPr>
        <w:t>wycofać</w:t>
      </w:r>
      <w:r w:rsidRPr="00717677">
        <w:rPr>
          <w:rFonts w:ascii="Tahoma" w:eastAsia="Calibri" w:hAnsi="Tahoma" w:cs="Tahoma"/>
          <w:bCs/>
          <w:sz w:val="21"/>
          <w:szCs w:val="21"/>
          <w:lang w:eastAsia="en-US"/>
        </w:rPr>
        <w:t xml:space="preserve"> ofertę, przy czym:</w:t>
      </w:r>
    </w:p>
    <w:p w14:paraId="50C891C9" w14:textId="77777777" w:rsidR="00D05111" w:rsidRPr="00717677" w:rsidRDefault="00D05111" w:rsidP="00B10B45">
      <w:pPr>
        <w:numPr>
          <w:ilvl w:val="1"/>
          <w:numId w:val="49"/>
        </w:numPr>
        <w:tabs>
          <w:tab w:val="left" w:pos="709"/>
          <w:tab w:val="left" w:pos="993"/>
        </w:tabs>
        <w:suppressAutoHyphens w:val="0"/>
        <w:overflowPunct w:val="0"/>
        <w:autoSpaceDE w:val="0"/>
        <w:spacing w:line="260" w:lineRule="atLeast"/>
        <w:ind w:left="993" w:hanging="284"/>
        <w:jc w:val="both"/>
        <w:textAlignment w:val="baseline"/>
        <w:rPr>
          <w:rFonts w:ascii="Tahoma" w:hAnsi="Tahoma" w:cs="Tahoma"/>
          <w:sz w:val="21"/>
          <w:szCs w:val="21"/>
          <w:lang w:eastAsia="ar-SA"/>
        </w:rPr>
      </w:pPr>
      <w:r w:rsidRPr="00717677">
        <w:rPr>
          <w:rFonts w:ascii="Tahoma" w:eastAsia="Calibri" w:hAnsi="Tahoma" w:cs="Tahoma"/>
          <w:bCs/>
          <w:sz w:val="21"/>
          <w:szCs w:val="21"/>
          <w:lang w:eastAsia="en-US"/>
        </w:rPr>
        <w:lastRenderedPageBreak/>
        <w:t>wykonawca, który posiada konto na Platformie Zakupowej (jest zalogowany), za jej pośrednictwem może samodzielnie zmienić lub wycofać ofertę,</w:t>
      </w:r>
    </w:p>
    <w:p w14:paraId="398DA662" w14:textId="77777777" w:rsidR="00D05111" w:rsidRPr="00717677" w:rsidRDefault="00D05111" w:rsidP="00B10B45">
      <w:pPr>
        <w:numPr>
          <w:ilvl w:val="1"/>
          <w:numId w:val="49"/>
        </w:numPr>
        <w:tabs>
          <w:tab w:val="left" w:pos="709"/>
          <w:tab w:val="left" w:pos="993"/>
        </w:tabs>
        <w:suppressAutoHyphens w:val="0"/>
        <w:overflowPunct w:val="0"/>
        <w:autoSpaceDE w:val="0"/>
        <w:spacing w:line="260" w:lineRule="atLeast"/>
        <w:ind w:left="993" w:hanging="284"/>
        <w:jc w:val="both"/>
        <w:textAlignment w:val="baseline"/>
        <w:rPr>
          <w:rFonts w:ascii="Tahoma" w:hAnsi="Tahoma" w:cs="Tahoma"/>
          <w:sz w:val="21"/>
          <w:szCs w:val="21"/>
          <w:lang w:eastAsia="ar-SA"/>
        </w:rPr>
      </w:pPr>
      <w:r w:rsidRPr="00717677">
        <w:rPr>
          <w:rFonts w:ascii="Tahoma" w:eastAsia="Calibri" w:hAnsi="Tahoma" w:cs="Tahoma"/>
          <w:bCs/>
          <w:sz w:val="21"/>
          <w:szCs w:val="21"/>
          <w:lang w:eastAsia="en-US"/>
        </w:rPr>
        <w:t>wykonawca, który nie posiada konta na Platformie Zakupowej (nie jest zalogowany), nie może samodzielnie zmienić lub wycofać oferty.</w:t>
      </w:r>
    </w:p>
    <w:p w14:paraId="0A34D9B1" w14:textId="77777777" w:rsidR="00D05111" w:rsidRPr="00717677" w:rsidRDefault="00D05111" w:rsidP="00B10B45">
      <w:pPr>
        <w:tabs>
          <w:tab w:val="left" w:pos="709"/>
          <w:tab w:val="left" w:pos="993"/>
        </w:tabs>
        <w:overflowPunct w:val="0"/>
        <w:autoSpaceDE w:val="0"/>
        <w:spacing w:line="260" w:lineRule="atLeast"/>
        <w:ind w:left="709"/>
        <w:jc w:val="both"/>
        <w:textAlignment w:val="baseline"/>
        <w:rPr>
          <w:rFonts w:ascii="Tahoma" w:hAnsi="Tahoma" w:cs="Tahoma"/>
          <w:sz w:val="21"/>
          <w:szCs w:val="21"/>
          <w:lang w:eastAsia="ar-SA"/>
        </w:rPr>
      </w:pPr>
      <w:r w:rsidRPr="00717677">
        <w:rPr>
          <w:rFonts w:ascii="Tahoma" w:eastAsia="Calibri" w:hAnsi="Tahoma" w:cs="Tahoma"/>
          <w:bCs/>
          <w:sz w:val="21"/>
          <w:szCs w:val="21"/>
          <w:lang w:eastAsia="en-US"/>
        </w:rPr>
        <w:t xml:space="preserve">Sposób zmiany i wycofania oferty został opisany w </w:t>
      </w:r>
      <w:r w:rsidRPr="00717677">
        <w:rPr>
          <w:rFonts w:ascii="Tahoma" w:hAnsi="Tahoma" w:cs="Tahoma"/>
          <w:bCs/>
          <w:iCs/>
          <w:sz w:val="21"/>
          <w:szCs w:val="21"/>
          <w:lang w:eastAsia="ar-SA"/>
        </w:rPr>
        <w:t>Instrukcji dla wykonawców</w:t>
      </w:r>
      <w:r w:rsidRPr="00717677">
        <w:rPr>
          <w:rFonts w:ascii="Tahoma" w:hAnsi="Tahoma" w:cs="Tahoma"/>
          <w:bCs/>
          <w:sz w:val="21"/>
          <w:szCs w:val="21"/>
          <w:lang w:eastAsia="ar-SA"/>
        </w:rPr>
        <w:t xml:space="preserve"> </w:t>
      </w:r>
      <w:r w:rsidRPr="00717677">
        <w:rPr>
          <w:rFonts w:ascii="Tahoma" w:eastAsia="Calibri" w:hAnsi="Tahoma" w:cs="Tahoma"/>
          <w:bCs/>
          <w:sz w:val="21"/>
          <w:szCs w:val="21"/>
          <w:lang w:eastAsia="en-US"/>
        </w:rPr>
        <w:t xml:space="preserve">dostępnej na Platformie Zakupowej. </w:t>
      </w:r>
    </w:p>
    <w:p w14:paraId="289017D8" w14:textId="77777777" w:rsidR="00D05111" w:rsidRPr="00717677" w:rsidRDefault="00D05111" w:rsidP="00B10B45">
      <w:pPr>
        <w:numPr>
          <w:ilvl w:val="0"/>
          <w:numId w:val="47"/>
        </w:numPr>
        <w:tabs>
          <w:tab w:val="left" w:pos="709"/>
        </w:tabs>
        <w:suppressAutoHyphens w:val="0"/>
        <w:overflowPunct w:val="0"/>
        <w:autoSpaceDE w:val="0"/>
        <w:spacing w:line="260" w:lineRule="atLeast"/>
        <w:jc w:val="both"/>
        <w:textAlignment w:val="baseline"/>
        <w:rPr>
          <w:rFonts w:ascii="Tahoma" w:hAnsi="Tahoma" w:cs="Tahoma"/>
          <w:sz w:val="21"/>
          <w:szCs w:val="21"/>
          <w:lang w:eastAsia="ar-SA"/>
        </w:rPr>
      </w:pPr>
      <w:r w:rsidRPr="00717677">
        <w:rPr>
          <w:rFonts w:ascii="Tahoma" w:eastAsia="Calibri" w:hAnsi="Tahoma" w:cs="Tahoma"/>
          <w:bCs/>
          <w:sz w:val="21"/>
          <w:szCs w:val="21"/>
          <w:lang w:eastAsia="en-US"/>
        </w:rPr>
        <w:t>Wykonawca po upływie terminu do składania ofert nie może skutecznie dokonać zmiany ani wycofać złożonej oferty.</w:t>
      </w:r>
    </w:p>
    <w:p w14:paraId="3AEF8A51" w14:textId="3721302A" w:rsidR="00D05111" w:rsidRPr="00717677" w:rsidRDefault="00D05111" w:rsidP="00B10B45">
      <w:pPr>
        <w:numPr>
          <w:ilvl w:val="0"/>
          <w:numId w:val="56"/>
        </w:numPr>
        <w:tabs>
          <w:tab w:val="left" w:pos="284"/>
        </w:tabs>
        <w:suppressAutoHyphens w:val="0"/>
        <w:spacing w:line="260" w:lineRule="atLeast"/>
        <w:ind w:left="284" w:hanging="284"/>
        <w:jc w:val="both"/>
        <w:rPr>
          <w:rFonts w:ascii="Tahoma" w:eastAsia="Calibri" w:hAnsi="Tahoma" w:cs="Tahoma"/>
          <w:sz w:val="21"/>
          <w:szCs w:val="21"/>
          <w:lang w:eastAsia="zh-CN"/>
        </w:rPr>
      </w:pPr>
      <w:r w:rsidRPr="00717677">
        <w:rPr>
          <w:rFonts w:ascii="Tahoma" w:eastAsia="Calibri" w:hAnsi="Tahoma" w:cs="Tahoma"/>
          <w:sz w:val="21"/>
          <w:szCs w:val="21"/>
          <w:lang w:eastAsia="zh-CN"/>
        </w:rPr>
        <w:t xml:space="preserve">Nie ujawnia się informacji stanowiących </w:t>
      </w:r>
      <w:r w:rsidRPr="00717677">
        <w:rPr>
          <w:rFonts w:ascii="Tahoma" w:eastAsia="Calibri" w:hAnsi="Tahoma" w:cs="Tahoma"/>
          <w:b/>
          <w:bCs/>
          <w:sz w:val="21"/>
          <w:szCs w:val="21"/>
          <w:lang w:eastAsia="zh-CN"/>
        </w:rPr>
        <w:t>tajemnicę przedsiębiorstwa</w:t>
      </w:r>
      <w:r w:rsidRPr="00717677">
        <w:rPr>
          <w:rFonts w:ascii="Tahoma" w:eastAsia="Calibri" w:hAnsi="Tahoma" w:cs="Tahoma"/>
          <w:sz w:val="21"/>
          <w:szCs w:val="21"/>
          <w:lang w:eastAsia="zh-CN"/>
        </w:rPr>
        <w:t xml:space="preserve"> w rozumieniu przepisów </w:t>
      </w:r>
      <w:r w:rsidR="00240E01" w:rsidRPr="00717677">
        <w:rPr>
          <w:rFonts w:ascii="Tahoma" w:eastAsia="Calibri" w:hAnsi="Tahoma" w:cs="Tahoma"/>
          <w:sz w:val="21"/>
          <w:szCs w:val="21"/>
          <w:lang w:eastAsia="zh-CN"/>
        </w:rPr>
        <w:t>Ustawy</w:t>
      </w:r>
      <w:r w:rsidRPr="00717677">
        <w:rPr>
          <w:rFonts w:ascii="Tahoma" w:eastAsia="Calibri" w:hAnsi="Tahoma" w:cs="Tahoma"/>
          <w:sz w:val="21"/>
          <w:szCs w:val="21"/>
          <w:lang w:eastAsia="zh-CN"/>
        </w:rPr>
        <w:t xml:space="preserve"> z dnia 16 kwietnia 1993 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w:t>
      </w:r>
      <w:r w:rsidR="00240E01" w:rsidRPr="00717677">
        <w:rPr>
          <w:rFonts w:ascii="Tahoma" w:eastAsia="Calibri" w:hAnsi="Tahoma" w:cs="Tahoma"/>
          <w:sz w:val="21"/>
          <w:szCs w:val="21"/>
          <w:lang w:eastAsia="zh-CN"/>
        </w:rPr>
        <w:t>Ustawy</w:t>
      </w:r>
      <w:r w:rsidR="005737CB" w:rsidRPr="00717677">
        <w:rPr>
          <w:rFonts w:ascii="Tahoma" w:eastAsia="Calibri" w:hAnsi="Tahoma" w:cs="Tahoma"/>
          <w:sz w:val="21"/>
          <w:szCs w:val="21"/>
          <w:lang w:eastAsia="zh-CN"/>
        </w:rPr>
        <w:t xml:space="preserve"> </w:t>
      </w:r>
      <w:proofErr w:type="spellStart"/>
      <w:r w:rsidRPr="00717677">
        <w:rPr>
          <w:rFonts w:ascii="Tahoma" w:eastAsia="Calibri" w:hAnsi="Tahoma" w:cs="Tahoma"/>
          <w:sz w:val="21"/>
          <w:szCs w:val="21"/>
          <w:lang w:eastAsia="zh-CN"/>
        </w:rPr>
        <w:t>Pzp</w:t>
      </w:r>
      <w:proofErr w:type="spellEnd"/>
      <w:r w:rsidRPr="00717677">
        <w:rPr>
          <w:rFonts w:ascii="Tahoma" w:eastAsia="Calibri" w:hAnsi="Tahoma" w:cs="Tahoma"/>
          <w:sz w:val="21"/>
          <w:szCs w:val="21"/>
          <w:lang w:eastAsia="zh-CN"/>
        </w:rPr>
        <w:t>.</w:t>
      </w:r>
    </w:p>
    <w:p w14:paraId="129A1EE5" w14:textId="608EFADD" w:rsidR="00D05111" w:rsidRPr="00717677" w:rsidRDefault="00D05111" w:rsidP="00B10B45">
      <w:pPr>
        <w:numPr>
          <w:ilvl w:val="3"/>
          <w:numId w:val="50"/>
        </w:numPr>
        <w:tabs>
          <w:tab w:val="left" w:pos="284"/>
          <w:tab w:val="left" w:pos="426"/>
        </w:tabs>
        <w:suppressAutoHyphens w:val="0"/>
        <w:spacing w:line="260" w:lineRule="atLeast"/>
        <w:ind w:hanging="2880"/>
        <w:jc w:val="both"/>
        <w:rPr>
          <w:rFonts w:ascii="Tahoma" w:eastAsia="Calibri" w:hAnsi="Tahoma" w:cs="Tahoma"/>
          <w:sz w:val="21"/>
          <w:szCs w:val="21"/>
          <w:lang w:eastAsia="zh-CN"/>
        </w:rPr>
      </w:pPr>
      <w:r w:rsidRPr="00717677">
        <w:rPr>
          <w:rFonts w:ascii="Tahoma" w:eastAsia="Calibri" w:hAnsi="Tahoma" w:cs="Tahoma"/>
          <w:sz w:val="21"/>
          <w:szCs w:val="21"/>
          <w:lang w:eastAsia="zh-CN"/>
        </w:rPr>
        <w:t xml:space="preserve">Zamawiający odrzuca ofertę jeżeli zajdą okoliczności opisane w art. 226 </w:t>
      </w:r>
      <w:r w:rsidR="00240E01" w:rsidRPr="00717677">
        <w:rPr>
          <w:rFonts w:ascii="Tahoma" w:eastAsia="Calibri" w:hAnsi="Tahoma" w:cs="Tahoma"/>
          <w:sz w:val="21"/>
          <w:szCs w:val="21"/>
          <w:lang w:eastAsia="zh-CN"/>
        </w:rPr>
        <w:t>Ustawy</w:t>
      </w:r>
      <w:r w:rsidR="005737CB" w:rsidRPr="00717677">
        <w:rPr>
          <w:rFonts w:ascii="Tahoma" w:eastAsia="Calibri" w:hAnsi="Tahoma" w:cs="Tahoma"/>
          <w:sz w:val="21"/>
          <w:szCs w:val="21"/>
          <w:lang w:eastAsia="zh-CN"/>
        </w:rPr>
        <w:t xml:space="preserve"> </w:t>
      </w:r>
      <w:proofErr w:type="spellStart"/>
      <w:r w:rsidRPr="00717677">
        <w:rPr>
          <w:rFonts w:ascii="Tahoma" w:eastAsia="Calibri" w:hAnsi="Tahoma" w:cs="Tahoma"/>
          <w:sz w:val="21"/>
          <w:szCs w:val="21"/>
          <w:lang w:eastAsia="zh-CN"/>
        </w:rPr>
        <w:t>Pzp</w:t>
      </w:r>
      <w:proofErr w:type="spellEnd"/>
      <w:r w:rsidRPr="00717677">
        <w:rPr>
          <w:rFonts w:ascii="Tahoma" w:eastAsia="Calibri" w:hAnsi="Tahoma" w:cs="Tahoma"/>
          <w:sz w:val="21"/>
          <w:szCs w:val="21"/>
          <w:lang w:eastAsia="zh-CN"/>
        </w:rPr>
        <w:t>.</w:t>
      </w:r>
    </w:p>
    <w:p w14:paraId="51D31DD4" w14:textId="77777777" w:rsidR="009E52DA" w:rsidRPr="00717677" w:rsidRDefault="009E52DA" w:rsidP="00B10B45">
      <w:pPr>
        <w:tabs>
          <w:tab w:val="left" w:pos="284"/>
          <w:tab w:val="left" w:pos="426"/>
        </w:tabs>
        <w:suppressAutoHyphens w:val="0"/>
        <w:spacing w:line="260" w:lineRule="atLeast"/>
        <w:ind w:left="2880"/>
        <w:jc w:val="both"/>
        <w:rPr>
          <w:rFonts w:ascii="Tahoma" w:eastAsia="Calibri" w:hAnsi="Tahoma" w:cs="Tahoma"/>
          <w:sz w:val="21"/>
          <w:szCs w:val="21"/>
          <w:lang w:eastAsia="zh-CN"/>
        </w:rPr>
      </w:pPr>
    </w:p>
    <w:p w14:paraId="56814074" w14:textId="61DE3EE1" w:rsidR="001B7AE7" w:rsidRPr="00717677" w:rsidRDefault="004442A8" w:rsidP="00B10B45">
      <w:pPr>
        <w:pStyle w:val="Nagwek1"/>
        <w:spacing w:beforeAutospacing="0" w:afterAutospacing="0" w:line="260" w:lineRule="atLeast"/>
        <w:rPr>
          <w:rFonts w:ascii="Tahoma" w:hAnsi="Tahoma" w:cs="Tahoma"/>
        </w:rPr>
      </w:pPr>
      <w:bookmarkStart w:id="24" w:name="_Toc174003590"/>
      <w:r w:rsidRPr="00717677">
        <w:rPr>
          <w:rFonts w:ascii="Tahoma" w:hAnsi="Tahoma" w:cs="Tahoma"/>
        </w:rPr>
        <w:t>TERMIN SKŁADANIA I OTWARCIA OFERT</w:t>
      </w:r>
      <w:bookmarkEnd w:id="24"/>
    </w:p>
    <w:p w14:paraId="37928C2A" w14:textId="77777777" w:rsidR="001B7AE7" w:rsidRPr="00717677" w:rsidRDefault="001B7AE7" w:rsidP="00B10B45">
      <w:pPr>
        <w:spacing w:line="260" w:lineRule="atLeast"/>
        <w:rPr>
          <w:rFonts w:ascii="Tahoma" w:hAnsi="Tahoma" w:cs="Tahoma"/>
        </w:rPr>
      </w:pPr>
    </w:p>
    <w:p w14:paraId="358156CF" w14:textId="30928E13" w:rsidR="009E52DA" w:rsidRPr="00717677" w:rsidRDefault="00F838F8" w:rsidP="00B10B45">
      <w:pPr>
        <w:numPr>
          <w:ilvl w:val="3"/>
          <w:numId w:val="51"/>
        </w:numPr>
        <w:tabs>
          <w:tab w:val="left" w:pos="284"/>
        </w:tabs>
        <w:suppressAutoHyphens w:val="0"/>
        <w:spacing w:line="260" w:lineRule="atLeast"/>
        <w:ind w:left="284" w:hanging="284"/>
        <w:jc w:val="both"/>
        <w:rPr>
          <w:rFonts w:ascii="Tahoma" w:hAnsi="Tahoma" w:cs="Tahoma"/>
          <w:sz w:val="21"/>
          <w:szCs w:val="21"/>
        </w:rPr>
      </w:pPr>
      <w:r w:rsidRPr="00717677">
        <w:rPr>
          <w:rFonts w:ascii="Tahoma" w:hAnsi="Tahoma" w:cs="Tahoma"/>
          <w:sz w:val="21"/>
          <w:szCs w:val="21"/>
        </w:rPr>
        <w:t xml:space="preserve">Ofertę wraz ze wszystkimi wymaganymi oświadczeniami i dokumentami, należy złożyć za pośrednictwem Platformy </w:t>
      </w:r>
      <w:r w:rsidR="00345F2F" w:rsidRPr="00717677">
        <w:rPr>
          <w:rFonts w:ascii="Tahoma" w:hAnsi="Tahoma" w:cs="Tahoma"/>
          <w:sz w:val="21"/>
          <w:szCs w:val="21"/>
        </w:rPr>
        <w:t xml:space="preserve">Zakupowej </w:t>
      </w:r>
      <w:r w:rsidRPr="00717677">
        <w:rPr>
          <w:rFonts w:ascii="Tahoma" w:hAnsi="Tahoma" w:cs="Tahoma"/>
          <w:sz w:val="21"/>
          <w:szCs w:val="21"/>
        </w:rPr>
        <w:t xml:space="preserve">na stronie </w:t>
      </w:r>
      <w:r w:rsidR="0093267B" w:rsidRPr="0093267B">
        <w:rPr>
          <w:rFonts w:ascii="Tahoma" w:hAnsi="Tahoma" w:cs="Tahoma"/>
          <w:b/>
          <w:bCs/>
          <w:sz w:val="21"/>
          <w:szCs w:val="21"/>
        </w:rPr>
        <w:t>https://platform</w:t>
      </w:r>
      <w:r w:rsidR="0093267B">
        <w:rPr>
          <w:rFonts w:ascii="Tahoma" w:hAnsi="Tahoma" w:cs="Tahoma"/>
          <w:b/>
          <w:bCs/>
          <w:sz w:val="21"/>
          <w:szCs w:val="21"/>
        </w:rPr>
        <w:t>a</w:t>
      </w:r>
      <w:r w:rsidR="0093267B" w:rsidRPr="0093267B">
        <w:rPr>
          <w:rFonts w:ascii="Tahoma" w:hAnsi="Tahoma" w:cs="Tahoma"/>
          <w:b/>
          <w:bCs/>
          <w:sz w:val="21"/>
          <w:szCs w:val="21"/>
        </w:rPr>
        <w:t>zakupowa.pl/pn/czersk</w:t>
      </w:r>
      <w:r w:rsidR="00345F2F" w:rsidRPr="00717677">
        <w:rPr>
          <w:rFonts w:ascii="Tahoma" w:hAnsi="Tahoma" w:cs="Tahoma"/>
          <w:sz w:val="21"/>
          <w:szCs w:val="21"/>
        </w:rPr>
        <w:t xml:space="preserve"> </w:t>
      </w:r>
      <w:r w:rsidR="009E52DA" w:rsidRPr="00717677">
        <w:rPr>
          <w:rFonts w:ascii="Tahoma" w:hAnsi="Tahoma" w:cs="Tahoma"/>
          <w:sz w:val="21"/>
          <w:szCs w:val="21"/>
        </w:rPr>
        <w:t xml:space="preserve">do dnia </w:t>
      </w:r>
      <w:r w:rsidR="0093267B">
        <w:rPr>
          <w:rFonts w:ascii="Tahoma" w:hAnsi="Tahoma" w:cs="Tahoma"/>
          <w:b/>
          <w:sz w:val="21"/>
          <w:szCs w:val="21"/>
          <w:highlight w:val="yellow"/>
        </w:rPr>
        <w:t>0</w:t>
      </w:r>
      <w:r w:rsidR="00E163EB">
        <w:rPr>
          <w:rFonts w:ascii="Tahoma" w:hAnsi="Tahoma" w:cs="Tahoma"/>
          <w:b/>
          <w:sz w:val="21"/>
          <w:szCs w:val="21"/>
          <w:highlight w:val="yellow"/>
        </w:rPr>
        <w:t>5</w:t>
      </w:r>
      <w:r w:rsidR="0093267B">
        <w:rPr>
          <w:rFonts w:ascii="Tahoma" w:hAnsi="Tahoma" w:cs="Tahoma"/>
          <w:b/>
          <w:sz w:val="21"/>
          <w:szCs w:val="21"/>
          <w:highlight w:val="yellow"/>
        </w:rPr>
        <w:t>.09.</w:t>
      </w:r>
      <w:r w:rsidR="009E52DA" w:rsidRPr="00717677">
        <w:rPr>
          <w:rFonts w:ascii="Tahoma" w:hAnsi="Tahoma" w:cs="Tahoma"/>
          <w:b/>
          <w:sz w:val="21"/>
          <w:szCs w:val="21"/>
          <w:highlight w:val="yellow"/>
        </w:rPr>
        <w:t>202</w:t>
      </w:r>
      <w:r w:rsidR="00D62C96" w:rsidRPr="00717677">
        <w:rPr>
          <w:rFonts w:ascii="Tahoma" w:hAnsi="Tahoma" w:cs="Tahoma"/>
          <w:b/>
          <w:sz w:val="21"/>
          <w:szCs w:val="21"/>
          <w:highlight w:val="yellow"/>
        </w:rPr>
        <w:t>4</w:t>
      </w:r>
      <w:r w:rsidR="009E52DA" w:rsidRPr="00717677">
        <w:rPr>
          <w:rFonts w:ascii="Tahoma" w:hAnsi="Tahoma" w:cs="Tahoma"/>
          <w:b/>
          <w:sz w:val="21"/>
          <w:szCs w:val="21"/>
          <w:highlight w:val="yellow"/>
        </w:rPr>
        <w:t>r.</w:t>
      </w:r>
      <w:r w:rsidR="009E52DA" w:rsidRPr="00717677">
        <w:rPr>
          <w:rFonts w:ascii="Tahoma" w:hAnsi="Tahoma" w:cs="Tahoma"/>
          <w:sz w:val="21"/>
          <w:szCs w:val="21"/>
          <w:highlight w:val="yellow"/>
        </w:rPr>
        <w:t xml:space="preserve"> </w:t>
      </w:r>
      <w:r w:rsidR="009E52DA" w:rsidRPr="00717677">
        <w:rPr>
          <w:rFonts w:ascii="Tahoma" w:hAnsi="Tahoma" w:cs="Tahoma"/>
          <w:b/>
          <w:sz w:val="21"/>
          <w:szCs w:val="21"/>
          <w:highlight w:val="yellow"/>
        </w:rPr>
        <w:t xml:space="preserve">do godz. </w:t>
      </w:r>
      <w:r w:rsidR="0093267B">
        <w:rPr>
          <w:rFonts w:ascii="Tahoma" w:hAnsi="Tahoma" w:cs="Tahoma"/>
          <w:b/>
          <w:sz w:val="21"/>
          <w:szCs w:val="21"/>
          <w:highlight w:val="yellow"/>
        </w:rPr>
        <w:t>9:00</w:t>
      </w:r>
      <w:r w:rsidR="00F9424F" w:rsidRPr="00717677">
        <w:rPr>
          <w:rFonts w:ascii="Tahoma" w:hAnsi="Tahoma" w:cs="Tahoma"/>
          <w:sz w:val="21"/>
          <w:szCs w:val="21"/>
          <w:highlight w:val="yellow"/>
        </w:rPr>
        <w:t>.</w:t>
      </w:r>
    </w:p>
    <w:p w14:paraId="3DEC0B0E" w14:textId="0B393DD2" w:rsidR="009E52DA" w:rsidRPr="00717677" w:rsidRDefault="009E52DA" w:rsidP="00B10B45">
      <w:pPr>
        <w:numPr>
          <w:ilvl w:val="3"/>
          <w:numId w:val="51"/>
        </w:numPr>
        <w:tabs>
          <w:tab w:val="left" w:pos="284"/>
          <w:tab w:val="left" w:pos="567"/>
        </w:tabs>
        <w:suppressAutoHyphens w:val="0"/>
        <w:spacing w:line="260" w:lineRule="atLeast"/>
        <w:ind w:left="284" w:hanging="284"/>
        <w:jc w:val="both"/>
        <w:rPr>
          <w:rFonts w:ascii="Tahoma" w:hAnsi="Tahoma" w:cs="Tahoma"/>
          <w:strike/>
          <w:sz w:val="21"/>
          <w:szCs w:val="21"/>
        </w:rPr>
      </w:pPr>
      <w:r w:rsidRPr="00717677">
        <w:rPr>
          <w:rFonts w:ascii="Tahoma" w:hAnsi="Tahoma" w:cs="Tahoma"/>
          <w:b/>
          <w:sz w:val="21"/>
          <w:szCs w:val="21"/>
        </w:rPr>
        <w:t xml:space="preserve">Otwarcie ofert </w:t>
      </w:r>
      <w:r w:rsidRPr="00717677">
        <w:rPr>
          <w:rFonts w:ascii="Tahoma" w:hAnsi="Tahoma" w:cs="Tahoma"/>
          <w:sz w:val="21"/>
          <w:szCs w:val="21"/>
        </w:rPr>
        <w:t xml:space="preserve">złożonych </w:t>
      </w:r>
      <w:r w:rsidRPr="00717677">
        <w:rPr>
          <w:rFonts w:ascii="Tahoma" w:hAnsi="Tahoma" w:cs="Tahoma"/>
          <w:bCs/>
          <w:sz w:val="21"/>
          <w:szCs w:val="21"/>
        </w:rPr>
        <w:t>nastąpi w dniu</w:t>
      </w:r>
      <w:r w:rsidRPr="00717677">
        <w:rPr>
          <w:rFonts w:ascii="Tahoma" w:hAnsi="Tahoma" w:cs="Tahoma"/>
          <w:b/>
          <w:sz w:val="21"/>
          <w:szCs w:val="21"/>
        </w:rPr>
        <w:t xml:space="preserve"> </w:t>
      </w:r>
      <w:r w:rsidR="0093267B">
        <w:rPr>
          <w:rFonts w:ascii="Tahoma" w:hAnsi="Tahoma" w:cs="Tahoma"/>
          <w:b/>
          <w:sz w:val="22"/>
          <w:szCs w:val="22"/>
          <w:highlight w:val="yellow"/>
        </w:rPr>
        <w:t>0</w:t>
      </w:r>
      <w:r w:rsidR="00E163EB">
        <w:rPr>
          <w:rFonts w:ascii="Tahoma" w:hAnsi="Tahoma" w:cs="Tahoma"/>
          <w:b/>
          <w:sz w:val="22"/>
          <w:szCs w:val="22"/>
          <w:highlight w:val="yellow"/>
        </w:rPr>
        <w:t>5</w:t>
      </w:r>
      <w:r w:rsidR="0093267B">
        <w:rPr>
          <w:rFonts w:ascii="Tahoma" w:hAnsi="Tahoma" w:cs="Tahoma"/>
          <w:b/>
          <w:sz w:val="22"/>
          <w:szCs w:val="22"/>
          <w:highlight w:val="yellow"/>
        </w:rPr>
        <w:t>.09.</w:t>
      </w:r>
      <w:r w:rsidR="006E7AA0" w:rsidRPr="00717677">
        <w:rPr>
          <w:rFonts w:ascii="Tahoma" w:hAnsi="Tahoma" w:cs="Tahoma"/>
          <w:b/>
          <w:sz w:val="22"/>
          <w:szCs w:val="22"/>
          <w:highlight w:val="yellow"/>
        </w:rPr>
        <w:t>2024</w:t>
      </w:r>
      <w:r w:rsidRPr="00717677">
        <w:rPr>
          <w:rFonts w:ascii="Tahoma" w:hAnsi="Tahoma" w:cs="Tahoma"/>
          <w:b/>
          <w:sz w:val="21"/>
          <w:szCs w:val="21"/>
          <w:highlight w:val="yellow"/>
        </w:rPr>
        <w:t>. o godz</w:t>
      </w:r>
      <w:r w:rsidRPr="0093267B">
        <w:rPr>
          <w:rFonts w:ascii="Tahoma" w:hAnsi="Tahoma" w:cs="Tahoma"/>
          <w:b/>
          <w:sz w:val="21"/>
          <w:szCs w:val="21"/>
          <w:highlight w:val="yellow"/>
        </w:rPr>
        <w:t xml:space="preserve">. </w:t>
      </w:r>
      <w:r w:rsidR="0093267B" w:rsidRPr="0093267B">
        <w:rPr>
          <w:rFonts w:ascii="Tahoma" w:hAnsi="Tahoma" w:cs="Tahoma"/>
          <w:b/>
          <w:sz w:val="22"/>
          <w:szCs w:val="22"/>
          <w:highlight w:val="yellow"/>
        </w:rPr>
        <w:t>9:05.</w:t>
      </w:r>
      <w:r w:rsidRPr="00717677">
        <w:rPr>
          <w:rFonts w:ascii="Tahoma" w:hAnsi="Tahoma" w:cs="Tahoma"/>
          <w:sz w:val="21"/>
          <w:szCs w:val="21"/>
        </w:rPr>
        <w:t xml:space="preserve"> Otwarcie ofert na Platformie Zakupowej dokonywane jest poprzez kliknięcie przycisku „Odszyfruj oferty”.</w:t>
      </w:r>
    </w:p>
    <w:p w14:paraId="2370F958" w14:textId="77777777" w:rsidR="009E52DA" w:rsidRPr="00717677" w:rsidRDefault="009E52DA" w:rsidP="00B10B45">
      <w:pPr>
        <w:numPr>
          <w:ilvl w:val="3"/>
          <w:numId w:val="51"/>
        </w:numPr>
        <w:tabs>
          <w:tab w:val="left" w:pos="284"/>
          <w:tab w:val="left" w:pos="567"/>
        </w:tabs>
        <w:suppressAutoHyphens w:val="0"/>
        <w:spacing w:line="260" w:lineRule="atLeast"/>
        <w:ind w:left="284" w:hanging="284"/>
        <w:jc w:val="both"/>
        <w:rPr>
          <w:rFonts w:ascii="Tahoma" w:hAnsi="Tahoma" w:cs="Tahoma"/>
          <w:sz w:val="21"/>
          <w:szCs w:val="21"/>
        </w:rPr>
      </w:pPr>
      <w:r w:rsidRPr="00717677">
        <w:rPr>
          <w:rFonts w:ascii="Tahoma" w:hAnsi="Tahoma" w:cs="Tahoma"/>
          <w:sz w:val="21"/>
          <w:szCs w:val="21"/>
        </w:rPr>
        <w:t>W przypadku awarii systemu teleinformatycznego, przy użyciu którego następuje otwarcie ofert, która spowoduje brak możliwości otwarcia ofert w terminie określonym przez zamawiającego, otwarcie ofert następuje niezwłocznie po usunięciu awarii.</w:t>
      </w:r>
    </w:p>
    <w:p w14:paraId="401A75F7" w14:textId="77777777" w:rsidR="009E52DA" w:rsidRPr="00717677" w:rsidRDefault="009E52DA" w:rsidP="00B10B45">
      <w:pPr>
        <w:numPr>
          <w:ilvl w:val="3"/>
          <w:numId w:val="51"/>
        </w:numPr>
        <w:tabs>
          <w:tab w:val="left" w:pos="284"/>
          <w:tab w:val="left" w:pos="567"/>
        </w:tabs>
        <w:suppressAutoHyphens w:val="0"/>
        <w:spacing w:line="260" w:lineRule="atLeast"/>
        <w:ind w:left="284" w:hanging="284"/>
        <w:jc w:val="both"/>
        <w:rPr>
          <w:rFonts w:ascii="Tahoma" w:hAnsi="Tahoma" w:cs="Tahoma"/>
          <w:sz w:val="21"/>
          <w:szCs w:val="21"/>
        </w:rPr>
      </w:pPr>
      <w:r w:rsidRPr="00717677">
        <w:rPr>
          <w:rFonts w:ascii="Tahoma" w:hAnsi="Tahoma" w:cs="Tahoma"/>
          <w:sz w:val="21"/>
          <w:szCs w:val="21"/>
        </w:rPr>
        <w:t>Zamawiający poinformuje o zmianie terminu otwarcia ofert na stronie internetowej prowadzonego postępowania.</w:t>
      </w:r>
    </w:p>
    <w:p w14:paraId="522C6C21" w14:textId="28038FD4" w:rsidR="009E52DA" w:rsidRPr="00717677" w:rsidRDefault="009E52DA" w:rsidP="00B10B45">
      <w:pPr>
        <w:numPr>
          <w:ilvl w:val="3"/>
          <w:numId w:val="51"/>
        </w:numPr>
        <w:tabs>
          <w:tab w:val="left" w:pos="284"/>
          <w:tab w:val="left" w:pos="567"/>
        </w:tabs>
        <w:suppressAutoHyphens w:val="0"/>
        <w:spacing w:line="260" w:lineRule="atLeast"/>
        <w:ind w:left="284" w:hanging="284"/>
        <w:jc w:val="both"/>
        <w:rPr>
          <w:rFonts w:ascii="Tahoma" w:hAnsi="Tahoma" w:cs="Tahoma"/>
          <w:sz w:val="21"/>
          <w:szCs w:val="21"/>
        </w:rPr>
      </w:pPr>
      <w:r w:rsidRPr="00717677">
        <w:rPr>
          <w:rFonts w:ascii="Tahoma" w:hAnsi="Tahoma" w:cs="Tahoma"/>
          <w:sz w:val="21"/>
          <w:szCs w:val="21"/>
        </w:rPr>
        <w:t xml:space="preserve">Zamawiający, najpóźniej przed otwarciem ofert, udostępnia na stronie internetowej prowadzonego postępowania informację o kwocie, jaką zamierza przeznaczyć na sfinansowanie </w:t>
      </w:r>
      <w:r w:rsidRPr="00717677">
        <w:rPr>
          <w:rFonts w:ascii="Tahoma" w:hAnsi="Tahoma" w:cs="Tahoma"/>
          <w:bCs/>
          <w:sz w:val="21"/>
          <w:szCs w:val="21"/>
        </w:rPr>
        <w:t>zamówienia</w:t>
      </w:r>
      <w:r w:rsidRPr="00717677">
        <w:rPr>
          <w:rFonts w:ascii="Tahoma" w:hAnsi="Tahoma" w:cs="Tahoma"/>
          <w:sz w:val="21"/>
          <w:szCs w:val="21"/>
        </w:rPr>
        <w:t>.</w:t>
      </w:r>
    </w:p>
    <w:p w14:paraId="0D3D214E" w14:textId="77777777" w:rsidR="009E52DA" w:rsidRPr="00717677" w:rsidRDefault="009E52DA" w:rsidP="00B10B45">
      <w:pPr>
        <w:numPr>
          <w:ilvl w:val="3"/>
          <w:numId w:val="51"/>
        </w:numPr>
        <w:tabs>
          <w:tab w:val="left" w:pos="284"/>
          <w:tab w:val="left" w:pos="567"/>
        </w:tabs>
        <w:suppressAutoHyphens w:val="0"/>
        <w:spacing w:line="260" w:lineRule="atLeast"/>
        <w:ind w:left="284" w:hanging="284"/>
        <w:jc w:val="both"/>
        <w:rPr>
          <w:rFonts w:ascii="Tahoma" w:hAnsi="Tahoma" w:cs="Tahoma"/>
          <w:sz w:val="21"/>
          <w:szCs w:val="21"/>
        </w:rPr>
      </w:pPr>
      <w:r w:rsidRPr="00717677">
        <w:rPr>
          <w:rFonts w:ascii="Tahoma" w:hAnsi="Tahoma" w:cs="Tahoma"/>
          <w:sz w:val="21"/>
          <w:szCs w:val="21"/>
        </w:rPr>
        <w:t>Zamawiający, niezwłocznie po otwarciu ofert, udostępnia na stronie internetowej prowadzonego postępowania informacje o:</w:t>
      </w:r>
    </w:p>
    <w:p w14:paraId="7D3375B7" w14:textId="77777777" w:rsidR="009E52DA" w:rsidRPr="00717677" w:rsidRDefault="009E52DA" w:rsidP="00B10B45">
      <w:pPr>
        <w:numPr>
          <w:ilvl w:val="2"/>
          <w:numId w:val="52"/>
        </w:numPr>
        <w:tabs>
          <w:tab w:val="left" w:pos="284"/>
          <w:tab w:val="left" w:pos="567"/>
        </w:tabs>
        <w:suppressAutoHyphens w:val="0"/>
        <w:spacing w:line="260" w:lineRule="atLeast"/>
        <w:ind w:left="567" w:hanging="141"/>
        <w:jc w:val="both"/>
        <w:rPr>
          <w:rFonts w:ascii="Tahoma" w:hAnsi="Tahoma" w:cs="Tahoma"/>
          <w:sz w:val="21"/>
          <w:szCs w:val="21"/>
        </w:rPr>
      </w:pPr>
      <w:r w:rsidRPr="00717677">
        <w:rPr>
          <w:rFonts w:ascii="Tahoma" w:hAnsi="Tahoma" w:cs="Tahoma"/>
          <w:sz w:val="21"/>
          <w:szCs w:val="21"/>
        </w:rPr>
        <w:t>nazwach albo imionach i nazwiskach oraz siedzibach lub miejscach prowadzonej działalności gospodarczej albo miejscach zamieszkania wykonawców, których oferty zostały otwarte;</w:t>
      </w:r>
    </w:p>
    <w:p w14:paraId="3A37D927" w14:textId="77777777" w:rsidR="009E52DA" w:rsidRPr="00717677" w:rsidRDefault="009E52DA" w:rsidP="00B10B45">
      <w:pPr>
        <w:numPr>
          <w:ilvl w:val="2"/>
          <w:numId w:val="52"/>
        </w:numPr>
        <w:tabs>
          <w:tab w:val="left" w:pos="284"/>
          <w:tab w:val="left" w:pos="567"/>
        </w:tabs>
        <w:suppressAutoHyphens w:val="0"/>
        <w:spacing w:line="260" w:lineRule="atLeast"/>
        <w:ind w:left="567" w:hanging="141"/>
        <w:jc w:val="both"/>
        <w:rPr>
          <w:rFonts w:ascii="Tahoma" w:hAnsi="Tahoma" w:cs="Tahoma"/>
          <w:sz w:val="21"/>
          <w:szCs w:val="21"/>
        </w:rPr>
      </w:pPr>
      <w:r w:rsidRPr="00717677">
        <w:rPr>
          <w:rFonts w:ascii="Tahoma" w:hAnsi="Tahoma" w:cs="Tahoma"/>
          <w:sz w:val="21"/>
          <w:szCs w:val="21"/>
        </w:rPr>
        <w:t>cenach zawartych w ofertach.</w:t>
      </w:r>
    </w:p>
    <w:p w14:paraId="0B9287C3" w14:textId="77777777" w:rsidR="009E52DA" w:rsidRPr="00717677" w:rsidRDefault="009E52DA" w:rsidP="00B10B45">
      <w:pPr>
        <w:numPr>
          <w:ilvl w:val="3"/>
          <w:numId w:val="51"/>
        </w:numPr>
        <w:tabs>
          <w:tab w:val="left" w:pos="284"/>
          <w:tab w:val="left" w:pos="567"/>
        </w:tabs>
        <w:suppressAutoHyphens w:val="0"/>
        <w:spacing w:line="260" w:lineRule="atLeast"/>
        <w:ind w:left="284" w:hanging="284"/>
        <w:jc w:val="both"/>
        <w:rPr>
          <w:rFonts w:ascii="Tahoma" w:hAnsi="Tahoma" w:cs="Tahoma"/>
          <w:sz w:val="21"/>
          <w:szCs w:val="21"/>
        </w:rPr>
      </w:pPr>
      <w:r w:rsidRPr="00717677">
        <w:rPr>
          <w:rFonts w:ascii="Tahoma" w:hAnsi="Tahoma" w:cs="Tahoma"/>
          <w:sz w:val="21"/>
          <w:szCs w:val="21"/>
        </w:rPr>
        <w:t xml:space="preserve">Informacja zostanie opublikowana na stronie postępowania na platformazakupowa.pl w sekcji ,,Komunikaty”. </w:t>
      </w:r>
    </w:p>
    <w:p w14:paraId="0F6EE81C" w14:textId="77777777" w:rsidR="009E52DA" w:rsidRPr="00717677" w:rsidRDefault="009E52DA" w:rsidP="00B10B45">
      <w:pPr>
        <w:numPr>
          <w:ilvl w:val="3"/>
          <w:numId w:val="51"/>
        </w:numPr>
        <w:tabs>
          <w:tab w:val="left" w:pos="284"/>
        </w:tabs>
        <w:suppressAutoHyphens w:val="0"/>
        <w:spacing w:line="260" w:lineRule="atLeast"/>
        <w:ind w:left="284" w:hanging="284"/>
        <w:jc w:val="both"/>
        <w:rPr>
          <w:rFonts w:ascii="Tahoma" w:hAnsi="Tahoma" w:cs="Tahoma"/>
          <w:sz w:val="21"/>
          <w:szCs w:val="21"/>
        </w:rPr>
      </w:pPr>
      <w:r w:rsidRPr="00717677">
        <w:rPr>
          <w:rFonts w:ascii="Tahoma" w:hAnsi="Tahoma" w:cs="Tahoma"/>
          <w:sz w:val="21"/>
          <w:szCs w:val="21"/>
        </w:rPr>
        <w:t xml:space="preserve">W związku z tym, że zamawiający nie odpowiada za ewentualną awarię </w:t>
      </w:r>
      <w:proofErr w:type="spellStart"/>
      <w:r w:rsidRPr="00717677">
        <w:rPr>
          <w:rFonts w:ascii="Tahoma" w:hAnsi="Tahoma" w:cs="Tahoma"/>
          <w:sz w:val="21"/>
          <w:szCs w:val="21"/>
        </w:rPr>
        <w:t>internetu</w:t>
      </w:r>
      <w:proofErr w:type="spellEnd"/>
      <w:r w:rsidRPr="00717677">
        <w:rPr>
          <w:rFonts w:ascii="Tahoma" w:hAnsi="Tahoma" w:cs="Tahoma"/>
          <w:sz w:val="21"/>
          <w:szCs w:val="21"/>
        </w:rPr>
        <w:t>, czy problemy techniczne powstałe u wykonawcy, zaleca się zaplanowanie złożenia Oferty z odpowiednim wyprzedzeniem.</w:t>
      </w:r>
    </w:p>
    <w:p w14:paraId="2CCB2A5A" w14:textId="77777777" w:rsidR="009E52DA" w:rsidRPr="00717677" w:rsidRDefault="009E52DA" w:rsidP="00B10B45">
      <w:pPr>
        <w:numPr>
          <w:ilvl w:val="3"/>
          <w:numId w:val="51"/>
        </w:numPr>
        <w:tabs>
          <w:tab w:val="left" w:pos="284"/>
        </w:tabs>
        <w:suppressAutoHyphens w:val="0"/>
        <w:spacing w:line="260" w:lineRule="atLeast"/>
        <w:ind w:left="284" w:hanging="284"/>
        <w:jc w:val="both"/>
        <w:rPr>
          <w:rFonts w:ascii="Tahoma" w:hAnsi="Tahoma" w:cs="Tahoma"/>
          <w:sz w:val="21"/>
          <w:szCs w:val="21"/>
        </w:rPr>
      </w:pPr>
      <w:r w:rsidRPr="00717677">
        <w:rPr>
          <w:rFonts w:ascii="Tahoma" w:hAnsi="Tahoma" w:cs="Tahoma"/>
          <w:sz w:val="21"/>
          <w:szCs w:val="21"/>
        </w:rPr>
        <w:t xml:space="preserve">Wykonawcy ponoszą koszty związane z przygotowaniem i złożeniem oferty. </w:t>
      </w:r>
    </w:p>
    <w:p w14:paraId="092490AC" w14:textId="0402354B" w:rsidR="009E52DA" w:rsidRPr="00717677" w:rsidRDefault="009E52DA" w:rsidP="00B10B45">
      <w:pPr>
        <w:numPr>
          <w:ilvl w:val="3"/>
          <w:numId w:val="51"/>
        </w:numPr>
        <w:tabs>
          <w:tab w:val="left" w:pos="426"/>
        </w:tabs>
        <w:suppressAutoHyphens w:val="0"/>
        <w:spacing w:line="260" w:lineRule="atLeast"/>
        <w:ind w:left="284" w:hanging="284"/>
        <w:jc w:val="both"/>
        <w:rPr>
          <w:rFonts w:ascii="Tahoma" w:hAnsi="Tahoma" w:cs="Tahoma"/>
          <w:sz w:val="21"/>
          <w:szCs w:val="21"/>
        </w:rPr>
      </w:pPr>
      <w:r w:rsidRPr="00717677">
        <w:rPr>
          <w:rFonts w:ascii="Tahoma" w:hAnsi="Tahoma" w:cs="Tahoma"/>
          <w:sz w:val="21"/>
          <w:szCs w:val="21"/>
        </w:rPr>
        <w:t>Składanie ofert przez Platformę Zakupową jest dla wykonawców bezpłatne.</w:t>
      </w:r>
    </w:p>
    <w:p w14:paraId="5ACEBF05" w14:textId="77777777" w:rsidR="009E52DA" w:rsidRPr="00717677" w:rsidRDefault="009E52DA" w:rsidP="00B10B45">
      <w:pPr>
        <w:tabs>
          <w:tab w:val="left" w:pos="993"/>
        </w:tabs>
        <w:suppressAutoHyphens w:val="0"/>
        <w:spacing w:line="260" w:lineRule="atLeast"/>
        <w:jc w:val="both"/>
        <w:rPr>
          <w:rFonts w:ascii="Tahoma" w:hAnsi="Tahoma" w:cs="Tahoma"/>
          <w:sz w:val="20"/>
        </w:rPr>
      </w:pPr>
    </w:p>
    <w:p w14:paraId="17460A76" w14:textId="77777777" w:rsidR="001B7AE7" w:rsidRPr="00717677" w:rsidRDefault="001B7AE7" w:rsidP="00B10B45">
      <w:pPr>
        <w:tabs>
          <w:tab w:val="left" w:pos="993"/>
        </w:tabs>
        <w:spacing w:line="260" w:lineRule="atLeast"/>
        <w:jc w:val="both"/>
        <w:rPr>
          <w:rFonts w:ascii="Tahoma" w:hAnsi="Tahoma" w:cs="Tahoma"/>
          <w:sz w:val="21"/>
          <w:szCs w:val="21"/>
        </w:rPr>
      </w:pPr>
    </w:p>
    <w:p w14:paraId="750C0DA2" w14:textId="77777777" w:rsidR="001B7AE7" w:rsidRPr="00717677" w:rsidRDefault="004442A8" w:rsidP="00B10B45">
      <w:pPr>
        <w:pStyle w:val="Nagwek1"/>
        <w:spacing w:beforeAutospacing="0" w:afterAutospacing="0" w:line="260" w:lineRule="atLeast"/>
        <w:rPr>
          <w:rFonts w:ascii="Tahoma" w:hAnsi="Tahoma" w:cs="Tahoma"/>
        </w:rPr>
      </w:pPr>
      <w:bookmarkStart w:id="25" w:name="_Toc174003591"/>
      <w:r w:rsidRPr="00717677">
        <w:rPr>
          <w:rFonts w:ascii="Tahoma" w:hAnsi="Tahoma" w:cs="Tahoma"/>
        </w:rPr>
        <w:t>SPOSÓB OBLICZENIA CENY</w:t>
      </w:r>
      <w:bookmarkEnd w:id="25"/>
    </w:p>
    <w:p w14:paraId="284BE99B" w14:textId="77777777" w:rsidR="0003759E" w:rsidRPr="00717677" w:rsidRDefault="0003759E" w:rsidP="00B10B45">
      <w:pPr>
        <w:pStyle w:val="Nagwek1"/>
        <w:numPr>
          <w:ilvl w:val="0"/>
          <w:numId w:val="0"/>
        </w:numPr>
        <w:spacing w:beforeAutospacing="0" w:afterAutospacing="0" w:line="260" w:lineRule="atLeast"/>
        <w:ind w:left="502"/>
        <w:rPr>
          <w:rFonts w:ascii="Tahoma" w:hAnsi="Tahoma" w:cs="Tahoma"/>
        </w:rPr>
      </w:pPr>
    </w:p>
    <w:p w14:paraId="7B3C388E" w14:textId="6A0585B1" w:rsidR="001B7AE7" w:rsidRPr="00717677" w:rsidRDefault="004442A8" w:rsidP="00B10B45">
      <w:pPr>
        <w:numPr>
          <w:ilvl w:val="3"/>
          <w:numId w:val="26"/>
        </w:numPr>
        <w:tabs>
          <w:tab w:val="left" w:pos="284"/>
        </w:tabs>
        <w:spacing w:line="260" w:lineRule="atLeast"/>
        <w:ind w:left="284" w:hanging="284"/>
        <w:jc w:val="both"/>
        <w:rPr>
          <w:rFonts w:ascii="Tahoma" w:hAnsi="Tahoma" w:cs="Tahoma"/>
          <w:sz w:val="21"/>
          <w:szCs w:val="21"/>
        </w:rPr>
      </w:pPr>
      <w:r w:rsidRPr="00717677">
        <w:rPr>
          <w:rFonts w:ascii="Tahoma" w:hAnsi="Tahoma" w:cs="Tahoma"/>
          <w:sz w:val="21"/>
          <w:szCs w:val="21"/>
        </w:rPr>
        <w:t>Podstawą obliczenia ceny ofertowej jest</w:t>
      </w:r>
      <w:r w:rsidR="0003759E" w:rsidRPr="00717677">
        <w:rPr>
          <w:rFonts w:ascii="Tahoma" w:hAnsi="Tahoma" w:cs="Tahoma"/>
          <w:sz w:val="21"/>
          <w:szCs w:val="21"/>
        </w:rPr>
        <w:t xml:space="preserve"> Formularz oferty wraz z Formularzem cenowym (</w:t>
      </w:r>
      <w:r w:rsidR="0003759E" w:rsidRPr="00717677">
        <w:rPr>
          <w:rFonts w:ascii="Tahoma" w:hAnsi="Tahoma" w:cs="Tahoma"/>
          <w:b/>
          <w:bCs/>
          <w:sz w:val="21"/>
          <w:szCs w:val="21"/>
        </w:rPr>
        <w:t xml:space="preserve">Załącznik nr 2 i 2a </w:t>
      </w:r>
      <w:r w:rsidR="0003759E" w:rsidRPr="00717677">
        <w:rPr>
          <w:rFonts w:ascii="Tahoma" w:hAnsi="Tahoma" w:cs="Tahoma"/>
          <w:sz w:val="21"/>
          <w:szCs w:val="21"/>
        </w:rPr>
        <w:t xml:space="preserve">do SWZ). </w:t>
      </w:r>
    </w:p>
    <w:p w14:paraId="5052AA34" w14:textId="7E003BDD" w:rsidR="001B7AE7" w:rsidRPr="00717677" w:rsidRDefault="004442A8" w:rsidP="00B10B45">
      <w:pPr>
        <w:numPr>
          <w:ilvl w:val="3"/>
          <w:numId w:val="26"/>
        </w:numPr>
        <w:tabs>
          <w:tab w:val="left" w:pos="284"/>
        </w:tabs>
        <w:spacing w:line="260" w:lineRule="atLeast"/>
        <w:ind w:left="284" w:hanging="284"/>
        <w:jc w:val="both"/>
        <w:rPr>
          <w:rFonts w:ascii="Tahoma" w:hAnsi="Tahoma" w:cs="Tahoma"/>
          <w:sz w:val="21"/>
          <w:szCs w:val="21"/>
        </w:rPr>
      </w:pPr>
      <w:r w:rsidRPr="00717677">
        <w:rPr>
          <w:rFonts w:ascii="Tahoma" w:hAnsi="Tahoma" w:cs="Tahoma"/>
          <w:sz w:val="21"/>
          <w:szCs w:val="21"/>
        </w:rPr>
        <w:t>Wykonawca może złożyć Ofertę na własnym formularzu, lecz jej treść i układ muszą być zgodne z formularzem załączonym do SWZ (</w:t>
      </w:r>
      <w:r w:rsidR="00872E1E" w:rsidRPr="00717677">
        <w:rPr>
          <w:rFonts w:ascii="Tahoma" w:hAnsi="Tahoma" w:cs="Tahoma"/>
          <w:b/>
          <w:bCs/>
          <w:sz w:val="21"/>
          <w:szCs w:val="21"/>
        </w:rPr>
        <w:t>Załącznik nr 2</w:t>
      </w:r>
      <w:r w:rsidR="003A5AE4" w:rsidRPr="00717677">
        <w:rPr>
          <w:rFonts w:ascii="Tahoma" w:hAnsi="Tahoma" w:cs="Tahoma"/>
          <w:b/>
          <w:bCs/>
          <w:sz w:val="21"/>
          <w:szCs w:val="21"/>
        </w:rPr>
        <w:t xml:space="preserve"> </w:t>
      </w:r>
      <w:r w:rsidR="00AD0377" w:rsidRPr="00717677">
        <w:rPr>
          <w:rFonts w:ascii="Tahoma" w:hAnsi="Tahoma" w:cs="Tahoma"/>
          <w:b/>
          <w:bCs/>
          <w:sz w:val="21"/>
          <w:szCs w:val="21"/>
        </w:rPr>
        <w:t xml:space="preserve">i 2a </w:t>
      </w:r>
      <w:r w:rsidRPr="00717677">
        <w:rPr>
          <w:rFonts w:ascii="Tahoma" w:hAnsi="Tahoma" w:cs="Tahoma"/>
          <w:sz w:val="21"/>
          <w:szCs w:val="21"/>
        </w:rPr>
        <w:t>do SWZ)</w:t>
      </w:r>
      <w:r w:rsidR="00E954FB" w:rsidRPr="00717677">
        <w:rPr>
          <w:rFonts w:ascii="Tahoma" w:hAnsi="Tahoma" w:cs="Tahoma"/>
          <w:sz w:val="21"/>
          <w:szCs w:val="21"/>
        </w:rPr>
        <w:t>.</w:t>
      </w:r>
    </w:p>
    <w:p w14:paraId="3EB8E79F" w14:textId="635228A6" w:rsidR="00895D15" w:rsidRPr="00717677" w:rsidRDefault="004442A8" w:rsidP="00B10B45">
      <w:pPr>
        <w:numPr>
          <w:ilvl w:val="3"/>
          <w:numId w:val="26"/>
        </w:numPr>
        <w:tabs>
          <w:tab w:val="left" w:pos="284"/>
        </w:tabs>
        <w:spacing w:line="260" w:lineRule="atLeast"/>
        <w:ind w:left="284" w:hanging="284"/>
        <w:jc w:val="both"/>
        <w:rPr>
          <w:rFonts w:ascii="Tahoma" w:hAnsi="Tahoma" w:cs="Tahoma"/>
          <w:sz w:val="21"/>
          <w:szCs w:val="21"/>
        </w:rPr>
      </w:pPr>
      <w:r w:rsidRPr="00717677">
        <w:rPr>
          <w:rFonts w:ascii="Tahoma" w:hAnsi="Tahoma" w:cs="Tahoma"/>
          <w:sz w:val="21"/>
          <w:szCs w:val="21"/>
        </w:rPr>
        <w:t xml:space="preserve">Cena podana w </w:t>
      </w:r>
      <w:r w:rsidRPr="00717677">
        <w:rPr>
          <w:rFonts w:ascii="Tahoma" w:hAnsi="Tahoma" w:cs="Tahoma"/>
          <w:b/>
          <w:bCs/>
          <w:sz w:val="21"/>
          <w:szCs w:val="21"/>
        </w:rPr>
        <w:t>Formularzu oferty</w:t>
      </w:r>
      <w:r w:rsidRPr="00717677">
        <w:rPr>
          <w:rFonts w:ascii="Tahoma" w:hAnsi="Tahoma" w:cs="Tahoma"/>
          <w:sz w:val="21"/>
          <w:szCs w:val="21"/>
        </w:rPr>
        <w:t xml:space="preserve"> stanowi cenę brutto, tj. cenę netto powiększoną o stawkę podatku od towarów i usług (VAT).</w:t>
      </w:r>
    </w:p>
    <w:p w14:paraId="056C02BC" w14:textId="4333D73F" w:rsidR="00F9424F" w:rsidRPr="00717677" w:rsidRDefault="004442A8" w:rsidP="00B10B45">
      <w:pPr>
        <w:numPr>
          <w:ilvl w:val="3"/>
          <w:numId w:val="26"/>
        </w:numPr>
        <w:tabs>
          <w:tab w:val="left" w:pos="284"/>
        </w:tabs>
        <w:spacing w:line="260" w:lineRule="atLeast"/>
        <w:ind w:left="284" w:hanging="284"/>
        <w:jc w:val="both"/>
        <w:rPr>
          <w:rFonts w:ascii="Tahoma" w:hAnsi="Tahoma" w:cs="Tahoma"/>
          <w:sz w:val="21"/>
          <w:szCs w:val="21"/>
        </w:rPr>
      </w:pPr>
      <w:r w:rsidRPr="00717677">
        <w:rPr>
          <w:rFonts w:ascii="Tahoma" w:hAnsi="Tahoma" w:cs="Tahoma"/>
          <w:color w:val="000000"/>
          <w:sz w:val="21"/>
          <w:szCs w:val="21"/>
          <w:lang w:val="x-none"/>
        </w:rPr>
        <w:t>Cenę oferty</w:t>
      </w:r>
      <w:r w:rsidR="00CD029A" w:rsidRPr="00717677">
        <w:rPr>
          <w:rFonts w:ascii="Tahoma" w:hAnsi="Tahoma" w:cs="Tahoma"/>
          <w:color w:val="000000"/>
          <w:sz w:val="21"/>
          <w:szCs w:val="21"/>
          <w:lang w:val="x-none"/>
        </w:rPr>
        <w:t xml:space="preserve"> </w:t>
      </w:r>
      <w:r w:rsidR="00AD0377" w:rsidRPr="00717677">
        <w:rPr>
          <w:rFonts w:ascii="Tahoma" w:hAnsi="Tahoma" w:cs="Tahoma"/>
          <w:color w:val="000000"/>
          <w:sz w:val="21"/>
          <w:szCs w:val="21"/>
        </w:rPr>
        <w:t>netto</w:t>
      </w:r>
      <w:r w:rsidR="00F9424F" w:rsidRPr="00717677">
        <w:rPr>
          <w:rFonts w:ascii="Tahoma" w:hAnsi="Tahoma" w:cs="Tahoma"/>
          <w:color w:val="000000"/>
          <w:sz w:val="21"/>
          <w:szCs w:val="21"/>
        </w:rPr>
        <w:t xml:space="preserve"> </w:t>
      </w:r>
      <w:r w:rsidR="00F9424F" w:rsidRPr="00717677">
        <w:rPr>
          <w:rFonts w:ascii="Tahoma" w:hAnsi="Tahoma" w:cs="Tahoma"/>
          <w:sz w:val="21"/>
          <w:szCs w:val="21"/>
          <w:lang w:val="x-none"/>
        </w:rPr>
        <w:t>należy obliczyć wg wzoru</w:t>
      </w:r>
      <w:r w:rsidR="00AD0377" w:rsidRPr="00717677">
        <w:rPr>
          <w:rFonts w:ascii="Tahoma" w:hAnsi="Tahoma" w:cs="Tahoma"/>
          <w:sz w:val="21"/>
          <w:szCs w:val="21"/>
        </w:rPr>
        <w:t>:</w:t>
      </w:r>
    </w:p>
    <w:p w14:paraId="1BB1A9A9" w14:textId="77777777" w:rsidR="00F9424F" w:rsidRPr="00717677" w:rsidRDefault="00F9424F" w:rsidP="00B10B45">
      <w:pPr>
        <w:tabs>
          <w:tab w:val="left" w:pos="851"/>
          <w:tab w:val="left" w:pos="927"/>
        </w:tabs>
        <w:suppressAutoHyphens w:val="0"/>
        <w:spacing w:line="260" w:lineRule="atLeast"/>
        <w:rPr>
          <w:rFonts w:ascii="Tahoma" w:hAnsi="Tahoma" w:cs="Tahoma"/>
          <w:b/>
          <w:bCs/>
          <w:snapToGrid w:val="0"/>
          <w:color w:val="000000"/>
          <w:sz w:val="21"/>
          <w:szCs w:val="21"/>
        </w:rPr>
      </w:pPr>
    </w:p>
    <w:p w14:paraId="362AB34E" w14:textId="209F0CA9" w:rsidR="00AD0377" w:rsidRPr="00717677" w:rsidRDefault="00AD0377" w:rsidP="00B10B45">
      <w:pPr>
        <w:spacing w:line="260" w:lineRule="atLeast"/>
        <w:ind w:right="-108"/>
        <w:jc w:val="center"/>
        <w:rPr>
          <w:rFonts w:ascii="Tahoma" w:hAnsi="Tahoma" w:cs="Tahoma"/>
          <w:sz w:val="21"/>
          <w:szCs w:val="21"/>
        </w:rPr>
      </w:pPr>
      <w:proofErr w:type="spellStart"/>
      <w:r w:rsidRPr="00717677">
        <w:rPr>
          <w:rFonts w:ascii="Tahoma" w:hAnsi="Tahoma" w:cs="Tahoma"/>
          <w:sz w:val="21"/>
          <w:szCs w:val="21"/>
        </w:rPr>
        <w:t>C</w:t>
      </w:r>
      <w:r w:rsidRPr="00717677">
        <w:rPr>
          <w:rFonts w:ascii="Tahoma" w:hAnsi="Tahoma" w:cs="Tahoma"/>
          <w:szCs w:val="24"/>
          <w:vertAlign w:val="subscript"/>
        </w:rPr>
        <w:t>netto</w:t>
      </w:r>
      <w:proofErr w:type="spellEnd"/>
      <w:r w:rsidRPr="00717677">
        <w:rPr>
          <w:rFonts w:ascii="Tahoma" w:hAnsi="Tahoma" w:cs="Tahoma"/>
          <w:sz w:val="21"/>
          <w:szCs w:val="21"/>
        </w:rPr>
        <w:t xml:space="preserve"> = </w:t>
      </w:r>
      <w:proofErr w:type="spellStart"/>
      <w:r w:rsidRPr="00717677">
        <w:rPr>
          <w:rFonts w:ascii="Tahoma" w:hAnsi="Tahoma" w:cs="Tahoma"/>
          <w:sz w:val="21"/>
          <w:szCs w:val="21"/>
        </w:rPr>
        <w:t>Z</w:t>
      </w:r>
      <w:r w:rsidRPr="00717677">
        <w:rPr>
          <w:rFonts w:ascii="Tahoma" w:hAnsi="Tahoma" w:cs="Tahoma"/>
          <w:szCs w:val="24"/>
          <w:vertAlign w:val="subscript"/>
        </w:rPr>
        <w:t>ee</w:t>
      </w:r>
      <w:proofErr w:type="spellEnd"/>
      <w:r w:rsidRPr="00717677">
        <w:rPr>
          <w:rFonts w:ascii="Tahoma" w:hAnsi="Tahoma" w:cs="Tahoma"/>
          <w:szCs w:val="24"/>
          <w:vertAlign w:val="subscript"/>
        </w:rPr>
        <w:t xml:space="preserve"> </w:t>
      </w:r>
      <w:r w:rsidRPr="00717677">
        <w:rPr>
          <w:rFonts w:ascii="Tahoma" w:hAnsi="Tahoma" w:cs="Tahoma"/>
          <w:sz w:val="21"/>
          <w:szCs w:val="21"/>
        </w:rPr>
        <w:t xml:space="preserve">+ </w:t>
      </w:r>
      <w:proofErr w:type="spellStart"/>
      <w:r w:rsidRPr="00717677">
        <w:rPr>
          <w:rFonts w:ascii="Tahoma" w:hAnsi="Tahoma" w:cs="Tahoma"/>
          <w:sz w:val="21"/>
          <w:szCs w:val="21"/>
        </w:rPr>
        <w:t>D</w:t>
      </w:r>
      <w:r w:rsidRPr="00717677">
        <w:rPr>
          <w:rFonts w:ascii="Tahoma" w:hAnsi="Tahoma" w:cs="Tahoma"/>
          <w:szCs w:val="24"/>
          <w:vertAlign w:val="subscript"/>
        </w:rPr>
        <w:t>c</w:t>
      </w:r>
      <w:proofErr w:type="spellEnd"/>
      <w:r w:rsidR="00A748C6" w:rsidRPr="00717677">
        <w:rPr>
          <w:rFonts w:ascii="Tahoma" w:hAnsi="Tahoma" w:cs="Tahoma"/>
          <w:color w:val="000000"/>
          <w:sz w:val="22"/>
          <w:szCs w:val="22"/>
        </w:rPr>
        <w:t>*</w:t>
      </w:r>
    </w:p>
    <w:p w14:paraId="1F2D9380" w14:textId="77777777" w:rsidR="00AD0377" w:rsidRPr="00717677" w:rsidRDefault="00AD0377" w:rsidP="00B10B45">
      <w:pPr>
        <w:spacing w:line="260" w:lineRule="atLeast"/>
        <w:ind w:left="709" w:right="-108"/>
        <w:jc w:val="both"/>
        <w:rPr>
          <w:rFonts w:ascii="Tahoma" w:hAnsi="Tahoma" w:cs="Tahoma"/>
          <w:sz w:val="21"/>
          <w:szCs w:val="21"/>
        </w:rPr>
      </w:pPr>
    </w:p>
    <w:p w14:paraId="1A634C31" w14:textId="77777777" w:rsidR="0001549F" w:rsidRPr="00717677" w:rsidRDefault="0001549F" w:rsidP="00B10B45">
      <w:pPr>
        <w:pStyle w:val="Akapitzlist"/>
        <w:spacing w:line="260" w:lineRule="atLeast"/>
        <w:ind w:left="720" w:right="-108"/>
        <w:jc w:val="both"/>
        <w:rPr>
          <w:rFonts w:ascii="Tahoma" w:hAnsi="Tahoma" w:cs="Tahoma"/>
          <w:color w:val="000000"/>
          <w:sz w:val="22"/>
          <w:szCs w:val="22"/>
          <w:lang w:val="x-none"/>
        </w:rPr>
      </w:pPr>
      <w:r w:rsidRPr="00717677">
        <w:rPr>
          <w:rFonts w:ascii="Tahoma" w:hAnsi="Tahoma" w:cs="Tahoma"/>
          <w:color w:val="000000"/>
          <w:sz w:val="22"/>
          <w:szCs w:val="22"/>
          <w:lang w:val="x-none"/>
        </w:rPr>
        <w:t>gdzie:</w:t>
      </w:r>
    </w:p>
    <w:p w14:paraId="6BD1D7B9" w14:textId="77777777" w:rsidR="00AD0377" w:rsidRPr="00717677" w:rsidRDefault="00AD0377" w:rsidP="00B10B45">
      <w:pPr>
        <w:spacing w:line="260" w:lineRule="atLeast"/>
        <w:ind w:left="709" w:right="-108" w:hanging="425"/>
        <w:jc w:val="both"/>
        <w:rPr>
          <w:rFonts w:ascii="Tahoma" w:hAnsi="Tahoma" w:cs="Tahoma"/>
          <w:sz w:val="21"/>
          <w:szCs w:val="21"/>
          <w:lang w:val="x-none"/>
        </w:rPr>
      </w:pPr>
      <w:r w:rsidRPr="00717677">
        <w:rPr>
          <w:rFonts w:ascii="Tahoma" w:hAnsi="Tahoma" w:cs="Tahoma"/>
          <w:color w:val="000000"/>
          <w:sz w:val="22"/>
          <w:szCs w:val="22"/>
          <w:lang w:val="x-none"/>
        </w:rPr>
        <w:tab/>
      </w:r>
      <w:proofErr w:type="spellStart"/>
      <w:r w:rsidRPr="00717677">
        <w:rPr>
          <w:rFonts w:ascii="Tahoma" w:hAnsi="Tahoma" w:cs="Tahoma"/>
          <w:sz w:val="21"/>
          <w:szCs w:val="21"/>
        </w:rPr>
        <w:t>Z</w:t>
      </w:r>
      <w:r w:rsidRPr="00717677">
        <w:rPr>
          <w:rFonts w:ascii="Tahoma" w:hAnsi="Tahoma" w:cs="Tahoma"/>
          <w:szCs w:val="24"/>
          <w:vertAlign w:val="subscript"/>
        </w:rPr>
        <w:t>ee</w:t>
      </w:r>
      <w:proofErr w:type="spellEnd"/>
      <w:r w:rsidRPr="00717677">
        <w:rPr>
          <w:rFonts w:ascii="Tahoma" w:hAnsi="Tahoma" w:cs="Tahoma"/>
          <w:szCs w:val="24"/>
          <w:vertAlign w:val="subscript"/>
        </w:rPr>
        <w:t xml:space="preserve"> </w:t>
      </w:r>
      <w:r w:rsidRPr="00717677">
        <w:rPr>
          <w:rFonts w:ascii="Tahoma" w:hAnsi="Tahoma" w:cs="Tahoma"/>
          <w:szCs w:val="24"/>
        </w:rPr>
        <w:t>-</w:t>
      </w:r>
      <w:r w:rsidRPr="00717677">
        <w:rPr>
          <w:rFonts w:ascii="Tahoma" w:hAnsi="Tahoma" w:cs="Tahoma"/>
          <w:szCs w:val="24"/>
          <w:vertAlign w:val="subscript"/>
        </w:rPr>
        <w:t xml:space="preserve"> </w:t>
      </w:r>
      <w:r w:rsidRPr="00717677">
        <w:rPr>
          <w:rFonts w:ascii="Tahoma" w:hAnsi="Tahoma" w:cs="Tahoma"/>
          <w:sz w:val="21"/>
          <w:szCs w:val="21"/>
        </w:rPr>
        <w:t xml:space="preserve">Suma opłat za energię elektryczną stanowiąca sumę iloczynów uśrednionych cen jednostkowych </w:t>
      </w:r>
      <w:r w:rsidRPr="00717677">
        <w:rPr>
          <w:rFonts w:ascii="Tahoma" w:hAnsi="Tahoma" w:cs="Tahoma"/>
          <w:sz w:val="21"/>
          <w:szCs w:val="21"/>
          <w:lang w:val="x-none"/>
        </w:rPr>
        <w:t>zawierając</w:t>
      </w:r>
      <w:r w:rsidRPr="00717677">
        <w:rPr>
          <w:rFonts w:ascii="Tahoma" w:hAnsi="Tahoma" w:cs="Tahoma"/>
          <w:sz w:val="21"/>
          <w:szCs w:val="21"/>
        </w:rPr>
        <w:t>ych</w:t>
      </w:r>
      <w:r w:rsidRPr="00717677">
        <w:rPr>
          <w:rFonts w:ascii="Tahoma" w:hAnsi="Tahoma" w:cs="Tahoma"/>
          <w:sz w:val="21"/>
          <w:szCs w:val="21"/>
          <w:lang w:val="x-none"/>
        </w:rPr>
        <w:t xml:space="preserve"> opłaty</w:t>
      </w:r>
      <w:r w:rsidRPr="00717677">
        <w:rPr>
          <w:rFonts w:ascii="Tahoma" w:hAnsi="Tahoma" w:cs="Tahoma"/>
          <w:sz w:val="21"/>
          <w:szCs w:val="21"/>
        </w:rPr>
        <w:t xml:space="preserve"> </w:t>
      </w:r>
      <w:r w:rsidRPr="00717677">
        <w:rPr>
          <w:rFonts w:ascii="Tahoma" w:hAnsi="Tahoma" w:cs="Tahoma"/>
          <w:sz w:val="21"/>
          <w:szCs w:val="21"/>
          <w:lang w:val="x-none"/>
        </w:rPr>
        <w:t>handlowe</w:t>
      </w:r>
      <w:r w:rsidRPr="00717677">
        <w:rPr>
          <w:rFonts w:ascii="Tahoma" w:hAnsi="Tahoma" w:cs="Tahoma"/>
          <w:sz w:val="21"/>
          <w:szCs w:val="21"/>
        </w:rPr>
        <w:t xml:space="preserve"> dla danego roku i </w:t>
      </w:r>
      <w:r w:rsidRPr="00717677">
        <w:rPr>
          <w:rFonts w:ascii="Tahoma" w:hAnsi="Tahoma" w:cs="Tahoma"/>
          <w:sz w:val="21"/>
          <w:szCs w:val="21"/>
          <w:lang w:val="x-none"/>
        </w:rPr>
        <w:t>całkowitego prognozowanego zużycia energii elektrycznej</w:t>
      </w:r>
      <w:r w:rsidRPr="00717677">
        <w:rPr>
          <w:rFonts w:ascii="Tahoma" w:hAnsi="Tahoma" w:cs="Tahoma"/>
          <w:sz w:val="21"/>
          <w:szCs w:val="21"/>
        </w:rPr>
        <w:t xml:space="preserve"> w danym roku</w:t>
      </w:r>
      <w:r w:rsidRPr="00717677">
        <w:rPr>
          <w:rFonts w:ascii="Tahoma" w:hAnsi="Tahoma" w:cs="Tahoma"/>
          <w:sz w:val="21"/>
          <w:szCs w:val="21"/>
          <w:lang w:val="x-none"/>
        </w:rPr>
        <w:t xml:space="preserve"> [zł]</w:t>
      </w:r>
    </w:p>
    <w:p w14:paraId="1151C2A3" w14:textId="39E59A16" w:rsidR="00AD0377" w:rsidRPr="00717677" w:rsidRDefault="00274226" w:rsidP="00B10B45">
      <w:pPr>
        <w:spacing w:line="260" w:lineRule="atLeast"/>
        <w:ind w:left="709" w:right="-108"/>
        <w:jc w:val="both"/>
        <w:rPr>
          <w:rFonts w:ascii="Tahoma" w:hAnsi="Tahoma" w:cs="Tahoma"/>
          <w:sz w:val="21"/>
          <w:szCs w:val="21"/>
        </w:rPr>
      </w:pPr>
      <w:r w:rsidRPr="00717677">
        <w:rPr>
          <w:rFonts w:ascii="Tahoma" w:hAnsi="Tahoma" w:cs="Tahoma"/>
          <w:sz w:val="21"/>
          <w:szCs w:val="21"/>
          <w:lang w:val="x-none"/>
        </w:rPr>
        <w:t>*</w:t>
      </w:r>
      <w:proofErr w:type="spellStart"/>
      <w:r w:rsidR="00AD0377" w:rsidRPr="00717677">
        <w:rPr>
          <w:rFonts w:ascii="Tahoma" w:hAnsi="Tahoma" w:cs="Tahoma"/>
          <w:sz w:val="21"/>
          <w:szCs w:val="21"/>
          <w:lang w:val="x-none"/>
        </w:rPr>
        <w:t>D</w:t>
      </w:r>
      <w:r w:rsidR="00AD0377" w:rsidRPr="00717677">
        <w:rPr>
          <w:rFonts w:ascii="Tahoma" w:hAnsi="Tahoma" w:cs="Tahoma"/>
          <w:sz w:val="21"/>
          <w:szCs w:val="21"/>
          <w:vertAlign w:val="subscript"/>
          <w:lang w:val="x-none"/>
        </w:rPr>
        <w:t>c</w:t>
      </w:r>
      <w:proofErr w:type="spellEnd"/>
      <w:r w:rsidR="00AD0377" w:rsidRPr="00717677">
        <w:rPr>
          <w:rFonts w:ascii="Tahoma" w:hAnsi="Tahoma" w:cs="Tahoma"/>
          <w:sz w:val="21"/>
          <w:szCs w:val="21"/>
          <w:lang w:val="x-none"/>
        </w:rPr>
        <w:t xml:space="preserve"> – całkowite koszty dystrybucji netto w okresie trwania umowy [zł]</w:t>
      </w:r>
    </w:p>
    <w:p w14:paraId="06014328" w14:textId="08A4AACE" w:rsidR="00AD0377" w:rsidRPr="00717677" w:rsidRDefault="00AD0377" w:rsidP="00B10B45">
      <w:pPr>
        <w:pStyle w:val="Akapitzlist"/>
        <w:tabs>
          <w:tab w:val="left" w:pos="3172"/>
        </w:tabs>
        <w:spacing w:line="260" w:lineRule="atLeast"/>
        <w:ind w:left="720" w:right="-108"/>
        <w:jc w:val="both"/>
        <w:rPr>
          <w:rFonts w:ascii="Tahoma" w:hAnsi="Tahoma" w:cs="Tahoma"/>
          <w:color w:val="000000"/>
          <w:sz w:val="22"/>
          <w:szCs w:val="22"/>
          <w:lang w:val="x-none"/>
        </w:rPr>
      </w:pPr>
    </w:p>
    <w:p w14:paraId="5CE41CC7" w14:textId="77777777" w:rsidR="00514067" w:rsidRPr="00717677" w:rsidRDefault="00514067" w:rsidP="00B10B45">
      <w:pPr>
        <w:tabs>
          <w:tab w:val="left" w:pos="3483"/>
        </w:tabs>
        <w:spacing w:line="260" w:lineRule="atLeast"/>
        <w:ind w:left="993" w:right="-108"/>
        <w:jc w:val="both"/>
        <w:rPr>
          <w:rFonts w:ascii="Tahoma" w:hAnsi="Tahoma" w:cs="Tahoma"/>
          <w:i/>
          <w:iCs/>
          <w:snapToGrid w:val="0"/>
          <w:sz w:val="20"/>
        </w:rPr>
      </w:pPr>
    </w:p>
    <w:p w14:paraId="20D591DB" w14:textId="22D61943" w:rsidR="007B5B30" w:rsidRPr="00717677" w:rsidRDefault="007B5B30" w:rsidP="00B10B45">
      <w:pPr>
        <w:tabs>
          <w:tab w:val="left" w:pos="3483"/>
        </w:tabs>
        <w:spacing w:line="260" w:lineRule="atLeast"/>
        <w:ind w:left="284" w:right="-108"/>
        <w:jc w:val="both"/>
        <w:rPr>
          <w:rFonts w:ascii="Tahoma" w:hAnsi="Tahoma" w:cs="Tahoma"/>
          <w:sz w:val="21"/>
          <w:szCs w:val="21"/>
        </w:rPr>
      </w:pPr>
      <w:r w:rsidRPr="00717677">
        <w:rPr>
          <w:rFonts w:ascii="Tahoma" w:hAnsi="Tahoma" w:cs="Tahoma"/>
          <w:sz w:val="21"/>
          <w:szCs w:val="21"/>
        </w:rPr>
        <w:t xml:space="preserve">Wyliczona w ten sposób cena Oferty posłuży </w:t>
      </w:r>
      <w:r w:rsidR="00241274" w:rsidRPr="00717677">
        <w:rPr>
          <w:rFonts w:ascii="Tahoma" w:hAnsi="Tahoma" w:cs="Tahoma"/>
          <w:sz w:val="21"/>
          <w:szCs w:val="21"/>
        </w:rPr>
        <w:t>wył</w:t>
      </w:r>
      <w:r w:rsidR="00471C53" w:rsidRPr="00717677">
        <w:rPr>
          <w:rFonts w:ascii="Tahoma" w:hAnsi="Tahoma" w:cs="Tahoma"/>
          <w:sz w:val="21"/>
          <w:szCs w:val="21"/>
        </w:rPr>
        <w:t>ą</w:t>
      </w:r>
      <w:r w:rsidR="00241274" w:rsidRPr="00717677">
        <w:rPr>
          <w:rFonts w:ascii="Tahoma" w:hAnsi="Tahoma" w:cs="Tahoma"/>
          <w:sz w:val="21"/>
          <w:szCs w:val="21"/>
        </w:rPr>
        <w:t>cznie</w:t>
      </w:r>
      <w:r w:rsidRPr="00717677">
        <w:rPr>
          <w:rFonts w:ascii="Tahoma" w:hAnsi="Tahoma" w:cs="Tahoma"/>
          <w:sz w:val="21"/>
          <w:szCs w:val="21"/>
        </w:rPr>
        <w:t xml:space="preserve"> do porównania i do wybrania najkorzystniejszej oferty. Faktyczne wynagrodzenie za wykonane świadczenia obliczane będzie na podstawie rzeczywistego zakresu wykonanych dostaw.</w:t>
      </w:r>
    </w:p>
    <w:p w14:paraId="19D7661E" w14:textId="32C0D516" w:rsidR="00722D64" w:rsidRPr="00161DC5" w:rsidRDefault="00722D64" w:rsidP="00B10B45">
      <w:pPr>
        <w:shd w:val="clear" w:color="auto" w:fill="D9D9D9" w:themeFill="background1" w:themeFillShade="D9"/>
        <w:tabs>
          <w:tab w:val="left" w:pos="3483"/>
        </w:tabs>
        <w:spacing w:line="260" w:lineRule="atLeast"/>
        <w:ind w:left="284" w:right="-108"/>
        <w:jc w:val="both"/>
        <w:rPr>
          <w:rFonts w:ascii="Tahoma" w:hAnsi="Tahoma" w:cs="Tahoma"/>
          <w:i/>
          <w:iCs/>
          <w:sz w:val="21"/>
          <w:szCs w:val="21"/>
        </w:rPr>
      </w:pPr>
      <w:r w:rsidRPr="00161DC5">
        <w:rPr>
          <w:rFonts w:ascii="Tahoma" w:hAnsi="Tahoma" w:cs="Tahoma"/>
          <w:i/>
          <w:iCs/>
          <w:sz w:val="21"/>
          <w:szCs w:val="21"/>
        </w:rPr>
        <w:t xml:space="preserve">*Z uwagi na fakt, że koszty za usługi dystrybucji wynikają z zatwierdzanej przez Prezesa URE Taryfy dla usług dystrybucji </w:t>
      </w:r>
      <w:r w:rsidR="00161DC5" w:rsidRPr="00161DC5">
        <w:rPr>
          <w:rFonts w:ascii="Tahoma" w:hAnsi="Tahoma" w:cs="Tahoma"/>
          <w:i/>
          <w:iCs/>
          <w:sz w:val="21"/>
          <w:szCs w:val="21"/>
        </w:rPr>
        <w:t>ENEA Operator sp. z o.o.</w:t>
      </w:r>
      <w:r w:rsidRPr="00161DC5">
        <w:rPr>
          <w:rFonts w:ascii="Tahoma" w:hAnsi="Tahoma" w:cs="Tahoma"/>
          <w:i/>
          <w:iCs/>
          <w:sz w:val="21"/>
          <w:szCs w:val="21"/>
        </w:rPr>
        <w:t xml:space="preserve"> i nie podlegają negocjacjom, zamawiający w Formularzu cenowym </w:t>
      </w:r>
      <w:r w:rsidR="00274226" w:rsidRPr="00161DC5">
        <w:rPr>
          <w:rFonts w:ascii="Tahoma" w:hAnsi="Tahoma" w:cs="Tahoma"/>
          <w:i/>
          <w:iCs/>
          <w:sz w:val="21"/>
          <w:szCs w:val="21"/>
        </w:rPr>
        <w:t xml:space="preserve">- </w:t>
      </w:r>
      <w:r w:rsidRPr="00161DC5">
        <w:rPr>
          <w:rFonts w:ascii="Tahoma" w:hAnsi="Tahoma" w:cs="Tahoma"/>
          <w:i/>
          <w:iCs/>
          <w:sz w:val="21"/>
          <w:szCs w:val="21"/>
        </w:rPr>
        <w:t xml:space="preserve">w części dotyczącej dystrybucji </w:t>
      </w:r>
      <w:r w:rsidR="00274226" w:rsidRPr="00161DC5">
        <w:rPr>
          <w:rFonts w:ascii="Tahoma" w:hAnsi="Tahoma" w:cs="Tahoma"/>
          <w:i/>
          <w:iCs/>
          <w:sz w:val="21"/>
          <w:szCs w:val="21"/>
        </w:rPr>
        <w:t xml:space="preserve">- </w:t>
      </w:r>
      <w:r w:rsidRPr="00161DC5">
        <w:rPr>
          <w:rFonts w:ascii="Tahoma" w:hAnsi="Tahoma" w:cs="Tahoma"/>
          <w:i/>
          <w:iCs/>
          <w:sz w:val="21"/>
          <w:szCs w:val="21"/>
        </w:rPr>
        <w:t xml:space="preserve">wprowadził kwoty wynikające </w:t>
      </w:r>
      <w:r w:rsidR="00572719">
        <w:rPr>
          <w:rFonts w:ascii="Tahoma" w:hAnsi="Tahoma" w:cs="Tahoma"/>
          <w:i/>
          <w:iCs/>
          <w:sz w:val="21"/>
          <w:szCs w:val="21"/>
        </w:rPr>
        <w:br/>
      </w:r>
      <w:r w:rsidRPr="00161DC5">
        <w:rPr>
          <w:rFonts w:ascii="Tahoma" w:hAnsi="Tahoma" w:cs="Tahoma"/>
          <w:i/>
          <w:iCs/>
          <w:sz w:val="21"/>
          <w:szCs w:val="21"/>
        </w:rPr>
        <w:t xml:space="preserve">z obowiązującej Taryfy OSD. </w:t>
      </w:r>
    </w:p>
    <w:p w14:paraId="7775453E" w14:textId="77777777" w:rsidR="00722D64" w:rsidRPr="00161DC5" w:rsidRDefault="00722D64" w:rsidP="00B10B45">
      <w:pPr>
        <w:shd w:val="clear" w:color="auto" w:fill="D9D9D9" w:themeFill="background1" w:themeFillShade="D9"/>
        <w:tabs>
          <w:tab w:val="left" w:pos="3483"/>
        </w:tabs>
        <w:spacing w:line="260" w:lineRule="atLeast"/>
        <w:ind w:left="284" w:right="-108"/>
        <w:jc w:val="both"/>
        <w:rPr>
          <w:rFonts w:ascii="Tahoma" w:hAnsi="Tahoma" w:cs="Tahoma"/>
          <w:i/>
          <w:iCs/>
          <w:sz w:val="21"/>
          <w:szCs w:val="21"/>
        </w:rPr>
      </w:pPr>
      <w:r w:rsidRPr="00161DC5">
        <w:rPr>
          <w:rFonts w:ascii="Tahoma" w:hAnsi="Tahoma" w:cs="Tahoma"/>
          <w:i/>
          <w:iCs/>
          <w:sz w:val="21"/>
          <w:szCs w:val="21"/>
        </w:rPr>
        <w:t xml:space="preserve">Wykonawca w Formularzu cenowym wypełnia wyłącznie pola dotyczące sprzedaży energii elektrycznej oraz pozycje: </w:t>
      </w:r>
    </w:p>
    <w:p w14:paraId="68EE4C23" w14:textId="1D764E0E" w:rsidR="00722D64" w:rsidRPr="00161DC5" w:rsidRDefault="00722D64" w:rsidP="00B10B45">
      <w:pPr>
        <w:shd w:val="clear" w:color="auto" w:fill="D9D9D9" w:themeFill="background1" w:themeFillShade="D9"/>
        <w:tabs>
          <w:tab w:val="left" w:pos="3483"/>
        </w:tabs>
        <w:spacing w:line="260" w:lineRule="atLeast"/>
        <w:ind w:left="284" w:right="-108"/>
        <w:jc w:val="both"/>
        <w:rPr>
          <w:rFonts w:ascii="Tahoma" w:hAnsi="Tahoma" w:cs="Tahoma"/>
          <w:i/>
          <w:iCs/>
          <w:sz w:val="21"/>
          <w:szCs w:val="21"/>
        </w:rPr>
      </w:pPr>
      <w:r w:rsidRPr="00161DC5">
        <w:rPr>
          <w:rFonts w:ascii="Tahoma" w:hAnsi="Tahoma" w:cs="Tahoma"/>
          <w:i/>
          <w:iCs/>
          <w:sz w:val="21"/>
          <w:szCs w:val="21"/>
        </w:rPr>
        <w:t>„</w:t>
      </w:r>
      <w:r w:rsidR="002C45AC">
        <w:rPr>
          <w:rFonts w:ascii="Tahoma" w:hAnsi="Tahoma" w:cs="Tahoma"/>
          <w:i/>
          <w:iCs/>
          <w:sz w:val="21"/>
          <w:szCs w:val="21"/>
        </w:rPr>
        <w:t>Suma opłat za energię elektryczną w roku 2025 i 2026</w:t>
      </w:r>
      <w:r w:rsidR="006B7607" w:rsidRPr="00161DC5">
        <w:rPr>
          <w:rFonts w:ascii="Tahoma" w:hAnsi="Tahoma" w:cs="Tahoma"/>
          <w:i/>
          <w:iCs/>
          <w:sz w:val="21"/>
          <w:szCs w:val="21"/>
        </w:rPr>
        <w:t xml:space="preserve"> netto (</w:t>
      </w:r>
      <w:proofErr w:type="spellStart"/>
      <w:r w:rsidR="006B7607" w:rsidRPr="00161DC5">
        <w:rPr>
          <w:rFonts w:ascii="Tahoma" w:hAnsi="Tahoma" w:cs="Tahoma"/>
          <w:i/>
          <w:iCs/>
          <w:sz w:val="21"/>
          <w:szCs w:val="21"/>
        </w:rPr>
        <w:t>Z</w:t>
      </w:r>
      <w:r w:rsidR="006B7607" w:rsidRPr="002C45AC">
        <w:rPr>
          <w:rFonts w:ascii="Tahoma" w:hAnsi="Tahoma" w:cs="Tahoma"/>
          <w:i/>
          <w:iCs/>
          <w:sz w:val="21"/>
          <w:szCs w:val="21"/>
        </w:rPr>
        <w:t>ee</w:t>
      </w:r>
      <w:proofErr w:type="spellEnd"/>
      <w:r w:rsidR="006B7607" w:rsidRPr="00161DC5">
        <w:rPr>
          <w:rFonts w:ascii="Tahoma" w:hAnsi="Tahoma" w:cs="Tahoma"/>
          <w:i/>
          <w:iCs/>
          <w:sz w:val="21"/>
          <w:szCs w:val="21"/>
        </w:rPr>
        <w:t>)</w:t>
      </w:r>
      <w:r w:rsidRPr="00161DC5">
        <w:rPr>
          <w:rFonts w:ascii="Tahoma" w:hAnsi="Tahoma" w:cs="Tahoma"/>
          <w:i/>
          <w:iCs/>
          <w:sz w:val="21"/>
          <w:szCs w:val="21"/>
        </w:rPr>
        <w:t>”</w:t>
      </w:r>
    </w:p>
    <w:p w14:paraId="18EBDB38" w14:textId="639F24BC" w:rsidR="00722D64" w:rsidRPr="00161DC5" w:rsidRDefault="00722D64" w:rsidP="00B10B45">
      <w:pPr>
        <w:shd w:val="clear" w:color="auto" w:fill="D9D9D9" w:themeFill="background1" w:themeFillShade="D9"/>
        <w:tabs>
          <w:tab w:val="left" w:pos="3483"/>
        </w:tabs>
        <w:spacing w:line="260" w:lineRule="atLeast"/>
        <w:ind w:left="284" w:right="-108"/>
        <w:jc w:val="both"/>
        <w:rPr>
          <w:rFonts w:ascii="Tahoma" w:hAnsi="Tahoma" w:cs="Tahoma"/>
          <w:i/>
          <w:iCs/>
          <w:sz w:val="21"/>
          <w:szCs w:val="21"/>
        </w:rPr>
      </w:pPr>
      <w:r w:rsidRPr="00161DC5">
        <w:rPr>
          <w:rFonts w:ascii="Tahoma" w:hAnsi="Tahoma" w:cs="Tahoma"/>
          <w:i/>
          <w:iCs/>
          <w:sz w:val="21"/>
          <w:szCs w:val="21"/>
        </w:rPr>
        <w:t>„</w:t>
      </w:r>
      <w:r w:rsidR="006B7607" w:rsidRPr="00161DC5">
        <w:rPr>
          <w:rFonts w:ascii="Tahoma" w:hAnsi="Tahoma" w:cs="Tahoma"/>
          <w:i/>
          <w:iCs/>
          <w:sz w:val="21"/>
          <w:szCs w:val="21"/>
        </w:rPr>
        <w:t xml:space="preserve">Cena oferty netto </w:t>
      </w:r>
      <w:proofErr w:type="spellStart"/>
      <w:r w:rsidR="006B7607" w:rsidRPr="00161DC5">
        <w:rPr>
          <w:rFonts w:ascii="Tahoma" w:hAnsi="Tahoma" w:cs="Tahoma"/>
          <w:i/>
          <w:iCs/>
          <w:sz w:val="21"/>
          <w:szCs w:val="21"/>
        </w:rPr>
        <w:t>Zee</w:t>
      </w:r>
      <w:proofErr w:type="spellEnd"/>
      <w:r w:rsidR="006B7607" w:rsidRPr="00161DC5">
        <w:rPr>
          <w:rFonts w:ascii="Tahoma" w:hAnsi="Tahoma" w:cs="Tahoma"/>
          <w:i/>
          <w:iCs/>
          <w:sz w:val="21"/>
          <w:szCs w:val="21"/>
        </w:rPr>
        <w:t xml:space="preserve"> +</w:t>
      </w:r>
      <w:proofErr w:type="spellStart"/>
      <w:r w:rsidR="006B7607" w:rsidRPr="00161DC5">
        <w:rPr>
          <w:rFonts w:ascii="Tahoma" w:hAnsi="Tahoma" w:cs="Tahoma"/>
          <w:i/>
          <w:iCs/>
          <w:sz w:val="21"/>
          <w:szCs w:val="21"/>
        </w:rPr>
        <w:t>Dc</w:t>
      </w:r>
      <w:proofErr w:type="spellEnd"/>
      <w:r w:rsidR="006B7607" w:rsidRPr="00161DC5">
        <w:rPr>
          <w:rFonts w:ascii="Tahoma" w:hAnsi="Tahoma" w:cs="Tahoma"/>
          <w:i/>
          <w:iCs/>
          <w:sz w:val="21"/>
          <w:szCs w:val="21"/>
        </w:rPr>
        <w:t>)</w:t>
      </w:r>
      <w:r w:rsidRPr="00161DC5">
        <w:rPr>
          <w:rFonts w:ascii="Tahoma" w:hAnsi="Tahoma" w:cs="Tahoma"/>
          <w:i/>
          <w:iCs/>
          <w:sz w:val="21"/>
          <w:szCs w:val="21"/>
        </w:rPr>
        <w:t>”</w:t>
      </w:r>
    </w:p>
    <w:p w14:paraId="36A2D168" w14:textId="21076F52" w:rsidR="005E0C1F" w:rsidRPr="00717677" w:rsidRDefault="00E03269" w:rsidP="00B10B45">
      <w:pPr>
        <w:pStyle w:val="Akapitzlist"/>
        <w:numPr>
          <w:ilvl w:val="3"/>
          <w:numId w:val="69"/>
        </w:numPr>
        <w:spacing w:line="260" w:lineRule="atLeast"/>
        <w:ind w:left="284" w:right="-108" w:hanging="284"/>
        <w:jc w:val="both"/>
        <w:rPr>
          <w:rFonts w:ascii="Tahoma" w:hAnsi="Tahoma" w:cs="Tahoma"/>
          <w:sz w:val="21"/>
          <w:szCs w:val="21"/>
        </w:rPr>
      </w:pPr>
      <w:r w:rsidRPr="00717677">
        <w:rPr>
          <w:rFonts w:ascii="Tahoma" w:hAnsi="Tahoma" w:cs="Tahoma"/>
          <w:sz w:val="21"/>
          <w:szCs w:val="21"/>
        </w:rPr>
        <w:t>Cen</w:t>
      </w:r>
      <w:r w:rsidR="007A2D7E" w:rsidRPr="00717677">
        <w:rPr>
          <w:rFonts w:ascii="Tahoma" w:hAnsi="Tahoma" w:cs="Tahoma"/>
          <w:sz w:val="21"/>
          <w:szCs w:val="21"/>
        </w:rPr>
        <w:t>y</w:t>
      </w:r>
      <w:r w:rsidRPr="00717677">
        <w:rPr>
          <w:rFonts w:ascii="Tahoma" w:hAnsi="Tahoma" w:cs="Tahoma"/>
          <w:sz w:val="21"/>
          <w:szCs w:val="21"/>
        </w:rPr>
        <w:t xml:space="preserve"> </w:t>
      </w:r>
      <w:r w:rsidR="007A2D7E" w:rsidRPr="00717677">
        <w:rPr>
          <w:rFonts w:ascii="Tahoma" w:hAnsi="Tahoma" w:cs="Tahoma"/>
          <w:sz w:val="21"/>
          <w:szCs w:val="21"/>
        </w:rPr>
        <w:t xml:space="preserve">jednostkowe energii elektrycznej zaoferowane przez wykonawcę powinny uwzględniać zysk wykonawcy oraz wszystkie inne koszty (w tym </w:t>
      </w:r>
      <w:r w:rsidR="006878C3" w:rsidRPr="00717677">
        <w:rPr>
          <w:rFonts w:ascii="Tahoma" w:hAnsi="Tahoma" w:cs="Tahoma"/>
          <w:sz w:val="21"/>
          <w:szCs w:val="21"/>
        </w:rPr>
        <w:t xml:space="preserve">podatek akcyzowy, </w:t>
      </w:r>
      <w:r w:rsidR="007A2D7E" w:rsidRPr="00717677">
        <w:rPr>
          <w:rFonts w:ascii="Tahoma" w:hAnsi="Tahoma" w:cs="Tahoma"/>
          <w:sz w:val="21"/>
          <w:szCs w:val="21"/>
        </w:rPr>
        <w:t>opłaty handlowe, koszty bilansowania) związane z realizacją przedmiotu zamówienia określonego w SWZ, jak również możliwe odchyłki wielkości poboru energii elektrycznej, a także możliwe wzrosty cen energii elektrycznej, jaką wykonawca musi nabyć w celu należytego wykonania przedmiotu zamówienia</w:t>
      </w:r>
      <w:r w:rsidR="004442A8" w:rsidRPr="00717677">
        <w:rPr>
          <w:rFonts w:ascii="Tahoma" w:hAnsi="Tahoma" w:cs="Tahoma"/>
          <w:color w:val="000000"/>
          <w:sz w:val="21"/>
          <w:szCs w:val="21"/>
          <w:lang w:val="x-none"/>
        </w:rPr>
        <w:t>.</w:t>
      </w:r>
    </w:p>
    <w:p w14:paraId="14EAD494" w14:textId="1EAE289D" w:rsidR="00E90604" w:rsidRPr="00717677" w:rsidRDefault="005D5CF6" w:rsidP="00B10B45">
      <w:pPr>
        <w:pStyle w:val="Akapitzlist"/>
        <w:numPr>
          <w:ilvl w:val="3"/>
          <w:numId w:val="69"/>
        </w:numPr>
        <w:spacing w:line="260" w:lineRule="atLeast"/>
        <w:ind w:left="284" w:right="-108" w:hanging="284"/>
        <w:jc w:val="both"/>
        <w:rPr>
          <w:rFonts w:ascii="Tahoma" w:hAnsi="Tahoma" w:cs="Tahoma"/>
          <w:sz w:val="21"/>
          <w:szCs w:val="21"/>
        </w:rPr>
      </w:pPr>
      <w:r w:rsidRPr="00717677">
        <w:rPr>
          <w:rFonts w:ascii="Tahoma" w:hAnsi="Tahoma" w:cs="Tahoma"/>
          <w:sz w:val="21"/>
          <w:szCs w:val="21"/>
        </w:rPr>
        <w:t>Cen</w:t>
      </w:r>
      <w:r w:rsidR="007A2D7E" w:rsidRPr="00717677">
        <w:rPr>
          <w:rFonts w:ascii="Tahoma" w:hAnsi="Tahoma" w:cs="Tahoma"/>
          <w:sz w:val="21"/>
          <w:szCs w:val="21"/>
        </w:rPr>
        <w:t>y jednostkowe energii elektrycznej zaoferowane przez wykonawcę będą niezmienne przez cały okres realizacji umowy, z zastrzeżeniem zapisów Projektowanych postanowień umowy.</w:t>
      </w:r>
    </w:p>
    <w:p w14:paraId="15423D0E" w14:textId="77777777" w:rsidR="005E0C1F" w:rsidRPr="00717677" w:rsidRDefault="004442A8" w:rsidP="00B10B45">
      <w:pPr>
        <w:pStyle w:val="Akapitzlist"/>
        <w:numPr>
          <w:ilvl w:val="3"/>
          <w:numId w:val="69"/>
        </w:numPr>
        <w:spacing w:line="260" w:lineRule="atLeast"/>
        <w:ind w:left="284" w:right="-108" w:hanging="284"/>
        <w:jc w:val="both"/>
        <w:rPr>
          <w:rFonts w:ascii="Tahoma" w:hAnsi="Tahoma" w:cs="Tahoma"/>
          <w:sz w:val="21"/>
          <w:szCs w:val="21"/>
        </w:rPr>
      </w:pPr>
      <w:r w:rsidRPr="00717677">
        <w:rPr>
          <w:rFonts w:ascii="Tahoma" w:hAnsi="Tahoma" w:cs="Tahoma"/>
          <w:sz w:val="21"/>
          <w:szCs w:val="21"/>
        </w:rPr>
        <w:t>Zamawiający przewiduje rozliczenie tylko w polskich złotych.</w:t>
      </w:r>
    </w:p>
    <w:p w14:paraId="79251080" w14:textId="17ADCD88" w:rsidR="001B7AE7" w:rsidRPr="00717677" w:rsidRDefault="004442A8" w:rsidP="00B10B45">
      <w:pPr>
        <w:pStyle w:val="Akapitzlist"/>
        <w:numPr>
          <w:ilvl w:val="3"/>
          <w:numId w:val="69"/>
        </w:numPr>
        <w:spacing w:line="260" w:lineRule="atLeast"/>
        <w:ind w:left="284" w:right="-108" w:hanging="284"/>
        <w:jc w:val="both"/>
        <w:rPr>
          <w:rFonts w:ascii="Tahoma" w:hAnsi="Tahoma" w:cs="Tahoma"/>
          <w:sz w:val="21"/>
          <w:szCs w:val="21"/>
        </w:rPr>
      </w:pPr>
      <w:r w:rsidRPr="00717677">
        <w:rPr>
          <w:rFonts w:ascii="Tahoma" w:hAnsi="Tahoma" w:cs="Tahoma"/>
          <w:sz w:val="21"/>
          <w:szCs w:val="21"/>
        </w:rPr>
        <w:t xml:space="preserve">Cenę oferty należy podać </w:t>
      </w:r>
      <w:r w:rsidR="002C45AC">
        <w:rPr>
          <w:rFonts w:ascii="Tahoma" w:hAnsi="Tahoma" w:cs="Tahoma"/>
          <w:sz w:val="21"/>
          <w:szCs w:val="21"/>
        </w:rPr>
        <w:t xml:space="preserve"> z dokładnością </w:t>
      </w:r>
      <w:r w:rsidRPr="00717677">
        <w:rPr>
          <w:rFonts w:ascii="Tahoma" w:hAnsi="Tahoma" w:cs="Tahoma"/>
          <w:sz w:val="21"/>
          <w:szCs w:val="21"/>
        </w:rPr>
        <w:t>do dwóch miejsc po przecinku.</w:t>
      </w:r>
    </w:p>
    <w:p w14:paraId="1DF6F15E" w14:textId="77777777" w:rsidR="001B7AE7" w:rsidRPr="00717677" w:rsidRDefault="001B7AE7" w:rsidP="00B10B45">
      <w:pPr>
        <w:tabs>
          <w:tab w:val="left" w:pos="993"/>
        </w:tabs>
        <w:spacing w:line="260" w:lineRule="atLeast"/>
        <w:ind w:left="992"/>
        <w:jc w:val="both"/>
        <w:rPr>
          <w:rFonts w:ascii="Tahoma" w:hAnsi="Tahoma" w:cs="Tahoma"/>
          <w:sz w:val="21"/>
          <w:szCs w:val="21"/>
        </w:rPr>
      </w:pPr>
    </w:p>
    <w:p w14:paraId="25966829" w14:textId="77777777" w:rsidR="001B7AE7" w:rsidRPr="00717677" w:rsidRDefault="001B7AE7" w:rsidP="00B10B45">
      <w:pPr>
        <w:tabs>
          <w:tab w:val="left" w:pos="993"/>
        </w:tabs>
        <w:spacing w:line="260" w:lineRule="atLeast"/>
        <w:ind w:left="992"/>
        <w:jc w:val="both"/>
        <w:rPr>
          <w:rFonts w:ascii="Tahoma" w:hAnsi="Tahoma" w:cs="Tahoma"/>
          <w:sz w:val="21"/>
          <w:szCs w:val="21"/>
        </w:rPr>
      </w:pPr>
    </w:p>
    <w:p w14:paraId="1626AB8A" w14:textId="29EF795F" w:rsidR="001B7AE7" w:rsidRPr="00717677" w:rsidRDefault="004442A8" w:rsidP="00B10B45">
      <w:pPr>
        <w:pStyle w:val="Nagwek1"/>
        <w:spacing w:beforeAutospacing="0" w:afterAutospacing="0" w:line="260" w:lineRule="atLeast"/>
        <w:rPr>
          <w:rFonts w:ascii="Tahoma" w:hAnsi="Tahoma" w:cs="Tahoma"/>
        </w:rPr>
      </w:pPr>
      <w:bookmarkStart w:id="26" w:name="_Toc174003592"/>
      <w:r w:rsidRPr="00717677">
        <w:rPr>
          <w:rFonts w:ascii="Tahoma" w:hAnsi="Tahoma" w:cs="Tahoma"/>
        </w:rPr>
        <w:t>OPIS KRYTERIÓW OCENY OFERT WRAZ Z PODANIEM WAG TYCH KRYTERIÓW I SPOSOBU OCENY OFERT</w:t>
      </w:r>
      <w:bookmarkEnd w:id="26"/>
      <w:r w:rsidR="00905C54" w:rsidRPr="00717677">
        <w:rPr>
          <w:rFonts w:ascii="Tahoma" w:hAnsi="Tahoma" w:cs="Tahoma"/>
          <w:lang w:val="pl-PL"/>
        </w:rPr>
        <w:t xml:space="preserve"> </w:t>
      </w:r>
    </w:p>
    <w:p w14:paraId="648F7AE9" w14:textId="77777777" w:rsidR="001B7AE7" w:rsidRPr="00717677" w:rsidRDefault="001B7AE7" w:rsidP="00B10B45">
      <w:pPr>
        <w:tabs>
          <w:tab w:val="left" w:pos="851"/>
        </w:tabs>
        <w:spacing w:line="260" w:lineRule="atLeast"/>
        <w:ind w:left="851"/>
        <w:jc w:val="both"/>
        <w:rPr>
          <w:rFonts w:ascii="Tahoma" w:hAnsi="Tahoma" w:cs="Tahoma"/>
          <w:b/>
          <w:bCs/>
          <w:sz w:val="21"/>
          <w:szCs w:val="21"/>
        </w:rPr>
      </w:pPr>
    </w:p>
    <w:p w14:paraId="6F6B3C2B" w14:textId="2ACA93DB" w:rsidR="001B7AE7" w:rsidRPr="00717677" w:rsidRDefault="004442A8" w:rsidP="00B10B45">
      <w:pPr>
        <w:spacing w:line="260" w:lineRule="atLeast"/>
        <w:ind w:left="284" w:hanging="284"/>
        <w:rPr>
          <w:rFonts w:ascii="Tahoma" w:hAnsi="Tahoma" w:cs="Tahoma"/>
          <w:sz w:val="21"/>
          <w:szCs w:val="21"/>
        </w:rPr>
      </w:pPr>
      <w:r w:rsidRPr="00717677">
        <w:rPr>
          <w:rFonts w:ascii="Tahoma" w:hAnsi="Tahoma" w:cs="Tahoma"/>
          <w:sz w:val="21"/>
          <w:szCs w:val="21"/>
        </w:rPr>
        <w:t>1.</w:t>
      </w:r>
      <w:r w:rsidRPr="00717677">
        <w:rPr>
          <w:rFonts w:ascii="Tahoma" w:hAnsi="Tahoma" w:cs="Tahoma"/>
          <w:sz w:val="21"/>
          <w:szCs w:val="21"/>
        </w:rPr>
        <w:tab/>
        <w:t xml:space="preserve">Kryteria oceny ofert –  cena </w:t>
      </w:r>
      <w:r w:rsidR="00B9283B" w:rsidRPr="00717677">
        <w:rPr>
          <w:rFonts w:ascii="Tahoma" w:hAnsi="Tahoma" w:cs="Tahoma"/>
          <w:sz w:val="21"/>
          <w:szCs w:val="21"/>
        </w:rPr>
        <w:t>100 %</w:t>
      </w:r>
    </w:p>
    <w:p w14:paraId="7FF043AA" w14:textId="77777777" w:rsidR="001B7AE7" w:rsidRPr="00717677" w:rsidRDefault="004442A8" w:rsidP="00B10B45">
      <w:pPr>
        <w:spacing w:line="260" w:lineRule="atLeast"/>
        <w:ind w:left="284" w:hanging="284"/>
        <w:jc w:val="both"/>
        <w:rPr>
          <w:rFonts w:ascii="Tahoma" w:hAnsi="Tahoma" w:cs="Tahoma"/>
          <w:sz w:val="21"/>
          <w:szCs w:val="21"/>
        </w:rPr>
      </w:pPr>
      <w:r w:rsidRPr="00717677">
        <w:rPr>
          <w:rFonts w:ascii="Tahoma" w:hAnsi="Tahoma" w:cs="Tahoma"/>
          <w:sz w:val="21"/>
          <w:szCs w:val="21"/>
        </w:rPr>
        <w:t>2.</w:t>
      </w:r>
      <w:r w:rsidRPr="00717677">
        <w:rPr>
          <w:rFonts w:ascii="Tahoma" w:hAnsi="Tahoma" w:cs="Tahoma"/>
          <w:sz w:val="21"/>
          <w:szCs w:val="21"/>
        </w:rPr>
        <w:tab/>
        <w:t>Maksymalnie oferta może otrzymać 100 pkt. Oferta z najniższą ceną otrzyma 100 pkt. W pozostałych przypadkach liczba punktów będzie obliczana wg poniższego wzoru:</w:t>
      </w:r>
    </w:p>
    <w:p w14:paraId="3F60CF50" w14:textId="77777777" w:rsidR="001B7AE7" w:rsidRPr="00717677" w:rsidRDefault="001B7AE7" w:rsidP="00B10B45">
      <w:pPr>
        <w:tabs>
          <w:tab w:val="left" w:pos="426"/>
        </w:tabs>
        <w:spacing w:line="260" w:lineRule="atLeast"/>
        <w:ind w:left="426" w:firstLine="2835"/>
        <w:jc w:val="both"/>
        <w:rPr>
          <w:rFonts w:ascii="Tahoma" w:eastAsia="Calibri" w:hAnsi="Tahoma" w:cs="Tahoma"/>
          <w:sz w:val="21"/>
          <w:szCs w:val="21"/>
          <w:lang w:eastAsia="zh-CN"/>
        </w:rPr>
      </w:pPr>
    </w:p>
    <w:p w14:paraId="7FFE01F5" w14:textId="77777777" w:rsidR="001B7AE7" w:rsidRPr="00717677" w:rsidRDefault="004442A8" w:rsidP="00B10B45">
      <w:pPr>
        <w:tabs>
          <w:tab w:val="left" w:pos="426"/>
        </w:tabs>
        <w:spacing w:line="260" w:lineRule="atLeast"/>
        <w:ind w:left="426" w:firstLine="3402"/>
        <w:jc w:val="both"/>
        <w:rPr>
          <w:rFonts w:ascii="Tahoma" w:eastAsia="Calibri" w:hAnsi="Tahoma" w:cs="Tahoma"/>
          <w:sz w:val="18"/>
          <w:szCs w:val="18"/>
          <w:lang w:eastAsia="zh-CN"/>
        </w:rPr>
      </w:pPr>
      <w:r w:rsidRPr="00717677">
        <w:rPr>
          <w:rFonts w:ascii="Tahoma" w:eastAsia="Calibri" w:hAnsi="Tahoma" w:cs="Tahoma"/>
          <w:sz w:val="18"/>
          <w:szCs w:val="18"/>
          <w:lang w:eastAsia="zh-CN"/>
        </w:rPr>
        <w:t>Najniższa oferowana cena spośród złożonych ofert</w:t>
      </w:r>
    </w:p>
    <w:p w14:paraId="4E9E024C" w14:textId="77777777" w:rsidR="001B7AE7" w:rsidRPr="00717677" w:rsidRDefault="004442A8" w:rsidP="00B10B45">
      <w:pPr>
        <w:tabs>
          <w:tab w:val="left" w:pos="426"/>
        </w:tabs>
        <w:spacing w:line="260" w:lineRule="atLeast"/>
        <w:ind w:left="426"/>
        <w:jc w:val="both"/>
        <w:rPr>
          <w:rFonts w:ascii="Tahoma" w:eastAsia="Calibri" w:hAnsi="Tahoma" w:cs="Tahoma"/>
          <w:sz w:val="18"/>
          <w:szCs w:val="18"/>
          <w:lang w:eastAsia="zh-CN"/>
        </w:rPr>
      </w:pPr>
      <w:r w:rsidRPr="00717677">
        <w:rPr>
          <w:rFonts w:ascii="Tahoma" w:eastAsia="Calibri" w:hAnsi="Tahoma" w:cs="Tahoma"/>
          <w:sz w:val="18"/>
          <w:szCs w:val="18"/>
          <w:lang w:eastAsia="zh-CN"/>
        </w:rPr>
        <w:t>Punktacja badanej oferty wg kryterium ceny =      ----------------------------------------------------------------  x  100</w:t>
      </w:r>
    </w:p>
    <w:p w14:paraId="6DABAF9E" w14:textId="67AEA79D" w:rsidR="001B7AE7" w:rsidRPr="00717677" w:rsidRDefault="004442A8" w:rsidP="00B10B45">
      <w:pPr>
        <w:tabs>
          <w:tab w:val="left" w:pos="426"/>
        </w:tabs>
        <w:spacing w:line="260" w:lineRule="atLeast"/>
        <w:ind w:left="426" w:firstLine="4252"/>
        <w:jc w:val="both"/>
        <w:rPr>
          <w:rFonts w:ascii="Tahoma" w:eastAsia="Calibri" w:hAnsi="Tahoma" w:cs="Tahoma"/>
          <w:sz w:val="18"/>
          <w:szCs w:val="18"/>
          <w:lang w:eastAsia="zh-CN"/>
        </w:rPr>
      </w:pPr>
      <w:r w:rsidRPr="00717677">
        <w:rPr>
          <w:rFonts w:ascii="Tahoma" w:eastAsia="Calibri" w:hAnsi="Tahoma" w:cs="Tahoma"/>
          <w:sz w:val="18"/>
          <w:szCs w:val="18"/>
          <w:lang w:eastAsia="zh-CN"/>
        </w:rPr>
        <w:t xml:space="preserve">Cena oferty badanej </w:t>
      </w:r>
    </w:p>
    <w:p w14:paraId="3261311D" w14:textId="77777777" w:rsidR="00022A7F" w:rsidRPr="00717677" w:rsidRDefault="00022A7F" w:rsidP="00B10B45">
      <w:pPr>
        <w:tabs>
          <w:tab w:val="left" w:pos="426"/>
        </w:tabs>
        <w:spacing w:line="260" w:lineRule="atLeast"/>
        <w:ind w:left="426" w:firstLine="4252"/>
        <w:jc w:val="both"/>
        <w:rPr>
          <w:rFonts w:ascii="Tahoma" w:eastAsia="Calibri" w:hAnsi="Tahoma" w:cs="Tahoma"/>
          <w:sz w:val="18"/>
          <w:szCs w:val="18"/>
          <w:lang w:eastAsia="zh-CN"/>
        </w:rPr>
      </w:pPr>
    </w:p>
    <w:p w14:paraId="6E7D282C" w14:textId="5E5FC8AD" w:rsidR="001B7AE7" w:rsidRPr="00717677" w:rsidRDefault="004442A8" w:rsidP="00B10B45">
      <w:pPr>
        <w:spacing w:line="260" w:lineRule="atLeast"/>
        <w:ind w:left="284" w:hanging="284"/>
        <w:jc w:val="both"/>
        <w:rPr>
          <w:rFonts w:ascii="Tahoma" w:hAnsi="Tahoma" w:cs="Tahoma"/>
          <w:sz w:val="21"/>
          <w:szCs w:val="21"/>
        </w:rPr>
      </w:pPr>
      <w:r w:rsidRPr="00717677">
        <w:rPr>
          <w:rFonts w:ascii="Tahoma" w:hAnsi="Tahoma" w:cs="Tahoma"/>
          <w:sz w:val="21"/>
          <w:szCs w:val="21"/>
        </w:rPr>
        <w:t>3.</w:t>
      </w:r>
      <w:r w:rsidRPr="00717677">
        <w:rPr>
          <w:rFonts w:ascii="Tahoma" w:hAnsi="Tahoma" w:cs="Tahoma"/>
          <w:sz w:val="21"/>
          <w:szCs w:val="21"/>
        </w:rPr>
        <w:tab/>
        <w:t>Zamawiający dokona wyboru najkorzystniejszej oferty, tj. oferty która otrzyma największą ilość punktów.</w:t>
      </w:r>
      <w:r w:rsidR="00796282" w:rsidRPr="00717677">
        <w:rPr>
          <w:rFonts w:ascii="Tahoma" w:hAnsi="Tahoma" w:cs="Tahoma"/>
          <w:sz w:val="21"/>
          <w:szCs w:val="21"/>
        </w:rPr>
        <w:t xml:space="preserve"> </w:t>
      </w:r>
    </w:p>
    <w:p w14:paraId="527B0FDA" w14:textId="77777777" w:rsidR="001B7AE7" w:rsidRPr="00717677" w:rsidRDefault="004442A8" w:rsidP="00B10B45">
      <w:pPr>
        <w:spacing w:line="260" w:lineRule="atLeast"/>
        <w:ind w:left="284" w:hanging="284"/>
        <w:jc w:val="both"/>
        <w:rPr>
          <w:rFonts w:ascii="Tahoma" w:hAnsi="Tahoma" w:cs="Tahoma"/>
          <w:sz w:val="21"/>
          <w:szCs w:val="21"/>
        </w:rPr>
      </w:pPr>
      <w:r w:rsidRPr="00717677">
        <w:rPr>
          <w:rFonts w:ascii="Tahoma" w:hAnsi="Tahoma" w:cs="Tahoma"/>
          <w:sz w:val="21"/>
          <w:szCs w:val="21"/>
        </w:rPr>
        <w:t>4.</w:t>
      </w:r>
      <w:r w:rsidRPr="00717677">
        <w:rPr>
          <w:rFonts w:ascii="Tahoma" w:hAnsi="Tahoma" w:cs="Tahoma"/>
          <w:sz w:val="21"/>
          <w:szCs w:val="21"/>
        </w:rPr>
        <w:tab/>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561BFF60" w14:textId="77777777" w:rsidR="001B7AE7" w:rsidRPr="00717677" w:rsidRDefault="004442A8" w:rsidP="00B10B45">
      <w:pPr>
        <w:numPr>
          <w:ilvl w:val="0"/>
          <w:numId w:val="17"/>
        </w:numPr>
        <w:spacing w:line="260" w:lineRule="atLeast"/>
        <w:ind w:left="284" w:hanging="284"/>
        <w:jc w:val="both"/>
        <w:rPr>
          <w:rFonts w:ascii="Tahoma" w:hAnsi="Tahoma" w:cs="Tahoma"/>
          <w:sz w:val="21"/>
          <w:szCs w:val="21"/>
        </w:rPr>
      </w:pPr>
      <w:r w:rsidRPr="00717677">
        <w:rPr>
          <w:rFonts w:ascii="Tahoma" w:hAnsi="Tahoma" w:cs="Tahoma"/>
          <w:sz w:val="21"/>
          <w:szCs w:val="21"/>
        </w:rPr>
        <w:t>Wykonawcy, składając oferty dodatkowe, nie mogą oferować cen wyższych niż zaoferowane w uprzednio złożonych przez nich ofertach.</w:t>
      </w:r>
    </w:p>
    <w:p w14:paraId="0B20F645" w14:textId="77777777" w:rsidR="001B7AE7" w:rsidRPr="00717677" w:rsidRDefault="004442A8" w:rsidP="00B10B45">
      <w:pPr>
        <w:numPr>
          <w:ilvl w:val="0"/>
          <w:numId w:val="17"/>
        </w:numPr>
        <w:spacing w:line="260" w:lineRule="atLeast"/>
        <w:ind w:left="284" w:hanging="284"/>
        <w:rPr>
          <w:rFonts w:ascii="Tahoma" w:hAnsi="Tahoma" w:cs="Tahoma"/>
          <w:sz w:val="21"/>
          <w:szCs w:val="21"/>
        </w:rPr>
      </w:pPr>
      <w:r w:rsidRPr="00717677">
        <w:rPr>
          <w:rFonts w:ascii="Tahoma" w:hAnsi="Tahoma" w:cs="Tahoma"/>
          <w:sz w:val="21"/>
          <w:szCs w:val="21"/>
        </w:rPr>
        <w:t>Zamawiający wybiera najkorzystniejszą ofertę w terminie związania ofertą.</w:t>
      </w:r>
    </w:p>
    <w:p w14:paraId="0A947A3B" w14:textId="77777777" w:rsidR="001B7AE7" w:rsidRPr="00717677" w:rsidRDefault="004442A8" w:rsidP="00B10B45">
      <w:pPr>
        <w:numPr>
          <w:ilvl w:val="0"/>
          <w:numId w:val="17"/>
        </w:numPr>
        <w:spacing w:line="260" w:lineRule="atLeast"/>
        <w:ind w:left="284" w:hanging="284"/>
        <w:jc w:val="both"/>
        <w:rPr>
          <w:rFonts w:ascii="Tahoma" w:hAnsi="Tahoma" w:cs="Tahoma"/>
          <w:sz w:val="21"/>
          <w:szCs w:val="21"/>
        </w:rPr>
      </w:pPr>
      <w:r w:rsidRPr="00717677">
        <w:rPr>
          <w:rFonts w:ascii="Tahoma" w:hAnsi="Tahoma" w:cs="Tahoma"/>
          <w:sz w:val="21"/>
          <w:szCs w:val="21"/>
        </w:rPr>
        <w:lastRenderedPageBreak/>
        <w:t>Jeżeli termin związania ofertą upłynął przed wyborem najkorzystniejszej oferty, zamawiający wzywa wykonawcę, którego oferta otrzymała najwyższą ocenę, do wyrażenia, w wyznaczonym przez zamawiającego terminie, pisemnej zgody na wybór jego oferty.</w:t>
      </w:r>
    </w:p>
    <w:p w14:paraId="7D21CFA5" w14:textId="77777777" w:rsidR="001B7AE7" w:rsidRPr="00717677" w:rsidRDefault="004442A8" w:rsidP="00B10B45">
      <w:pPr>
        <w:numPr>
          <w:ilvl w:val="0"/>
          <w:numId w:val="17"/>
        </w:numPr>
        <w:spacing w:line="260" w:lineRule="atLeast"/>
        <w:ind w:left="284" w:hanging="284"/>
        <w:jc w:val="both"/>
        <w:rPr>
          <w:rFonts w:ascii="Tahoma" w:hAnsi="Tahoma" w:cs="Tahoma"/>
          <w:sz w:val="21"/>
          <w:szCs w:val="21"/>
        </w:rPr>
      </w:pPr>
      <w:r w:rsidRPr="00717677">
        <w:rPr>
          <w:rFonts w:ascii="Tahoma" w:hAnsi="Tahoma" w:cs="Tahoma"/>
          <w:sz w:val="21"/>
          <w:szCs w:val="21"/>
        </w:rPr>
        <w:t>W przypadku braku zgody, o której mowa w pkt 7, zamawiający zwraca się o wyrażenie takiej zgody do kolejnego wykonawcy, którego oferta została najwyżej oceniona, chyba że zachodzą przesłanki do unieważnienia postępowania.</w:t>
      </w:r>
    </w:p>
    <w:p w14:paraId="1527DF36" w14:textId="77777777" w:rsidR="001B7AE7" w:rsidRPr="00717677" w:rsidRDefault="004442A8" w:rsidP="00B10B45">
      <w:pPr>
        <w:numPr>
          <w:ilvl w:val="0"/>
          <w:numId w:val="17"/>
        </w:numPr>
        <w:spacing w:line="260" w:lineRule="atLeast"/>
        <w:ind w:left="284" w:hanging="284"/>
        <w:jc w:val="both"/>
        <w:rPr>
          <w:rFonts w:ascii="Tahoma" w:hAnsi="Tahoma" w:cs="Tahoma"/>
          <w:sz w:val="21"/>
          <w:szCs w:val="21"/>
        </w:rPr>
      </w:pPr>
      <w:r w:rsidRPr="00717677">
        <w:rPr>
          <w:rFonts w:ascii="Tahoma" w:hAnsi="Tahoma" w:cs="Tahoma"/>
          <w:sz w:val="21"/>
          <w:szCs w:val="21"/>
        </w:rPr>
        <w:t>Niezwłocznie po wyborze najkorzystniejszej oferty zamawiający informuje równocześnie wykonawców, którzy złożyli oferty, o:</w:t>
      </w:r>
    </w:p>
    <w:p w14:paraId="35AACE3E" w14:textId="77777777" w:rsidR="001B7AE7" w:rsidRPr="00717677" w:rsidRDefault="004442A8" w:rsidP="00B10B45">
      <w:pPr>
        <w:numPr>
          <w:ilvl w:val="1"/>
          <w:numId w:val="27"/>
        </w:numPr>
        <w:spacing w:line="260" w:lineRule="atLeast"/>
        <w:ind w:left="567" w:hanging="283"/>
        <w:jc w:val="both"/>
        <w:rPr>
          <w:rFonts w:ascii="Tahoma" w:hAnsi="Tahoma" w:cs="Tahoma"/>
          <w:sz w:val="21"/>
          <w:szCs w:val="21"/>
        </w:rPr>
      </w:pPr>
      <w:r w:rsidRPr="00717677">
        <w:rPr>
          <w:rFonts w:ascii="Tahoma" w:hAnsi="Tahoma" w:cs="Tahoma"/>
          <w:sz w:val="21"/>
          <w:szCs w:val="21"/>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w:t>
      </w:r>
    </w:p>
    <w:p w14:paraId="74B70021" w14:textId="77777777" w:rsidR="001B7AE7" w:rsidRPr="00717677" w:rsidRDefault="004442A8" w:rsidP="00B10B45">
      <w:pPr>
        <w:numPr>
          <w:ilvl w:val="1"/>
          <w:numId w:val="27"/>
        </w:numPr>
        <w:spacing w:line="260" w:lineRule="atLeast"/>
        <w:ind w:left="567" w:hanging="283"/>
        <w:jc w:val="both"/>
        <w:rPr>
          <w:rFonts w:ascii="Tahoma" w:hAnsi="Tahoma" w:cs="Tahoma"/>
          <w:sz w:val="21"/>
          <w:szCs w:val="21"/>
        </w:rPr>
      </w:pPr>
      <w:r w:rsidRPr="00717677">
        <w:rPr>
          <w:rFonts w:ascii="Tahoma" w:hAnsi="Tahoma" w:cs="Tahoma"/>
          <w:sz w:val="21"/>
          <w:szCs w:val="21"/>
        </w:rPr>
        <w:t>wykonawcach, których oferty zostały odrzucone</w:t>
      </w:r>
    </w:p>
    <w:p w14:paraId="2B8CE980" w14:textId="77777777" w:rsidR="001B7AE7" w:rsidRPr="00717677" w:rsidRDefault="004442A8" w:rsidP="00B10B45">
      <w:pPr>
        <w:spacing w:line="260" w:lineRule="atLeast"/>
        <w:ind w:left="284"/>
        <w:jc w:val="both"/>
        <w:rPr>
          <w:rFonts w:ascii="Tahoma" w:hAnsi="Tahoma" w:cs="Tahoma"/>
          <w:sz w:val="21"/>
          <w:szCs w:val="21"/>
        </w:rPr>
      </w:pPr>
      <w:r w:rsidRPr="00717677">
        <w:rPr>
          <w:rFonts w:ascii="Tahoma" w:hAnsi="Tahoma" w:cs="Tahoma"/>
          <w:sz w:val="21"/>
          <w:szCs w:val="21"/>
        </w:rPr>
        <w:t>-  podając uzasadnienie faktyczne i prawne.</w:t>
      </w:r>
    </w:p>
    <w:p w14:paraId="57E6A28C" w14:textId="77777777" w:rsidR="001B7AE7" w:rsidRPr="00717677" w:rsidRDefault="004442A8" w:rsidP="00B10B45">
      <w:pPr>
        <w:numPr>
          <w:ilvl w:val="0"/>
          <w:numId w:val="17"/>
        </w:numPr>
        <w:tabs>
          <w:tab w:val="left" w:pos="284"/>
        </w:tabs>
        <w:spacing w:line="260" w:lineRule="atLeast"/>
        <w:ind w:left="284" w:hanging="426"/>
        <w:jc w:val="both"/>
        <w:rPr>
          <w:rFonts w:ascii="Tahoma" w:hAnsi="Tahoma" w:cs="Tahoma"/>
          <w:sz w:val="21"/>
          <w:szCs w:val="21"/>
        </w:rPr>
      </w:pPr>
      <w:r w:rsidRPr="00717677">
        <w:rPr>
          <w:rFonts w:ascii="Tahoma" w:hAnsi="Tahoma" w:cs="Tahoma"/>
          <w:sz w:val="21"/>
          <w:szCs w:val="21"/>
        </w:rPr>
        <w:t xml:space="preserve">Zamawiający udostępnia niezwłocznie informacje, o których mowa w pkt 9 </w:t>
      </w:r>
      <w:proofErr w:type="spellStart"/>
      <w:r w:rsidRPr="00717677">
        <w:rPr>
          <w:rFonts w:ascii="Tahoma" w:hAnsi="Tahoma" w:cs="Tahoma"/>
          <w:sz w:val="21"/>
          <w:szCs w:val="21"/>
        </w:rPr>
        <w:t>ppkt</w:t>
      </w:r>
      <w:proofErr w:type="spellEnd"/>
      <w:r w:rsidRPr="00717677">
        <w:rPr>
          <w:rFonts w:ascii="Tahoma" w:hAnsi="Tahoma" w:cs="Tahoma"/>
          <w:sz w:val="21"/>
          <w:szCs w:val="21"/>
        </w:rPr>
        <w:t xml:space="preserve"> 1, na stronie internetowej prowadzonego postępowania.</w:t>
      </w:r>
    </w:p>
    <w:p w14:paraId="45F6C6E6" w14:textId="1E3B02EA" w:rsidR="001B7AE7" w:rsidRPr="00717677" w:rsidRDefault="004442A8" w:rsidP="00B10B45">
      <w:pPr>
        <w:numPr>
          <w:ilvl w:val="0"/>
          <w:numId w:val="17"/>
        </w:numPr>
        <w:tabs>
          <w:tab w:val="left" w:pos="284"/>
        </w:tabs>
        <w:spacing w:line="260" w:lineRule="atLeast"/>
        <w:ind w:left="284" w:hanging="426"/>
        <w:jc w:val="both"/>
        <w:rPr>
          <w:rFonts w:ascii="Tahoma" w:hAnsi="Tahoma" w:cs="Tahoma"/>
          <w:sz w:val="21"/>
          <w:szCs w:val="21"/>
        </w:rPr>
      </w:pPr>
      <w:r w:rsidRPr="00717677">
        <w:rPr>
          <w:rFonts w:ascii="Tahoma" w:hAnsi="Tahoma" w:cs="Tahoma"/>
          <w:sz w:val="21"/>
          <w:szCs w:val="21"/>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 takiej sytuacji wykonawca składając ofertę ma obowiązek:</w:t>
      </w:r>
    </w:p>
    <w:p w14:paraId="273950EE" w14:textId="77777777" w:rsidR="001B7AE7" w:rsidRPr="00717677" w:rsidRDefault="004442A8" w:rsidP="00B10B45">
      <w:pPr>
        <w:numPr>
          <w:ilvl w:val="1"/>
          <w:numId w:val="18"/>
        </w:numPr>
        <w:tabs>
          <w:tab w:val="left" w:pos="567"/>
        </w:tabs>
        <w:spacing w:line="260" w:lineRule="atLeast"/>
        <w:ind w:left="567" w:hanging="283"/>
        <w:jc w:val="both"/>
        <w:rPr>
          <w:rFonts w:ascii="Tahoma" w:hAnsi="Tahoma" w:cs="Tahoma"/>
          <w:sz w:val="21"/>
          <w:szCs w:val="21"/>
        </w:rPr>
      </w:pPr>
      <w:r w:rsidRPr="00717677">
        <w:rPr>
          <w:rFonts w:ascii="Tahoma" w:hAnsi="Tahoma" w:cs="Tahoma"/>
          <w:sz w:val="21"/>
          <w:szCs w:val="21"/>
        </w:rPr>
        <w:t>poinformowania zamawiającego, że wybór jego oferty będzie prowadził do powstania u zamawiającego obowiązku podatkowego</w:t>
      </w:r>
    </w:p>
    <w:p w14:paraId="5CE27919" w14:textId="77777777" w:rsidR="001B7AE7" w:rsidRPr="00717677" w:rsidRDefault="004442A8" w:rsidP="00B10B45">
      <w:pPr>
        <w:numPr>
          <w:ilvl w:val="1"/>
          <w:numId w:val="18"/>
        </w:numPr>
        <w:tabs>
          <w:tab w:val="left" w:pos="567"/>
        </w:tabs>
        <w:spacing w:line="260" w:lineRule="atLeast"/>
        <w:ind w:left="567" w:hanging="283"/>
        <w:jc w:val="both"/>
        <w:rPr>
          <w:rFonts w:ascii="Tahoma" w:hAnsi="Tahoma" w:cs="Tahoma"/>
          <w:sz w:val="21"/>
          <w:szCs w:val="21"/>
        </w:rPr>
      </w:pPr>
      <w:r w:rsidRPr="00717677">
        <w:rPr>
          <w:rFonts w:ascii="Tahoma" w:hAnsi="Tahoma" w:cs="Tahoma"/>
          <w:sz w:val="21"/>
          <w:szCs w:val="21"/>
        </w:rPr>
        <w:t>wskazania nazwy (rodzaju) towaru lub usługi, których dostawa lub świadczenie będą prowadziły do powstania obowiązku podatkowego</w:t>
      </w:r>
    </w:p>
    <w:p w14:paraId="774CAE96" w14:textId="77777777" w:rsidR="001B7AE7" w:rsidRPr="00717677" w:rsidRDefault="004442A8" w:rsidP="00B10B45">
      <w:pPr>
        <w:numPr>
          <w:ilvl w:val="1"/>
          <w:numId w:val="18"/>
        </w:numPr>
        <w:tabs>
          <w:tab w:val="left" w:pos="567"/>
        </w:tabs>
        <w:spacing w:line="260" w:lineRule="atLeast"/>
        <w:ind w:left="567" w:hanging="283"/>
        <w:jc w:val="both"/>
        <w:rPr>
          <w:rFonts w:ascii="Tahoma" w:hAnsi="Tahoma" w:cs="Tahoma"/>
          <w:sz w:val="21"/>
          <w:szCs w:val="21"/>
        </w:rPr>
      </w:pPr>
      <w:r w:rsidRPr="00717677">
        <w:rPr>
          <w:rFonts w:ascii="Tahoma" w:hAnsi="Tahoma" w:cs="Tahoma"/>
          <w:sz w:val="21"/>
          <w:szCs w:val="21"/>
        </w:rPr>
        <w:t>wskazania wartości towaru lub usługi objętego obowiązkiem podatkowym zamawiającego, bez kwoty podatku</w:t>
      </w:r>
    </w:p>
    <w:p w14:paraId="53D2B005" w14:textId="77777777" w:rsidR="001B7AE7" w:rsidRPr="00717677" w:rsidRDefault="004442A8" w:rsidP="00B10B45">
      <w:pPr>
        <w:numPr>
          <w:ilvl w:val="1"/>
          <w:numId w:val="18"/>
        </w:numPr>
        <w:tabs>
          <w:tab w:val="left" w:pos="567"/>
        </w:tabs>
        <w:spacing w:line="260" w:lineRule="atLeast"/>
        <w:ind w:left="567" w:hanging="283"/>
        <w:jc w:val="both"/>
        <w:rPr>
          <w:rFonts w:ascii="Tahoma" w:hAnsi="Tahoma" w:cs="Tahoma"/>
          <w:sz w:val="21"/>
          <w:szCs w:val="21"/>
        </w:rPr>
      </w:pPr>
      <w:r w:rsidRPr="00717677">
        <w:rPr>
          <w:rFonts w:ascii="Tahoma" w:hAnsi="Tahoma" w:cs="Tahoma"/>
          <w:sz w:val="21"/>
          <w:szCs w:val="21"/>
        </w:rPr>
        <w:t>wskazania stawki podatku od towarów i usług, która zgodnie z wiedzą wykonawcy, będzie miała zastosowanie.</w:t>
      </w:r>
    </w:p>
    <w:p w14:paraId="54B78FA6" w14:textId="77777777" w:rsidR="001B7AE7" w:rsidRPr="00717677" w:rsidRDefault="004442A8" w:rsidP="00B10B45">
      <w:pPr>
        <w:numPr>
          <w:ilvl w:val="0"/>
          <w:numId w:val="17"/>
        </w:numPr>
        <w:spacing w:line="260" w:lineRule="atLeast"/>
        <w:ind w:left="284" w:hanging="426"/>
        <w:jc w:val="both"/>
        <w:rPr>
          <w:rFonts w:ascii="Tahoma" w:hAnsi="Tahoma" w:cs="Tahoma"/>
          <w:sz w:val="21"/>
          <w:szCs w:val="21"/>
        </w:rPr>
      </w:pPr>
      <w:r w:rsidRPr="00717677">
        <w:rPr>
          <w:rFonts w:ascii="Tahoma" w:hAnsi="Tahoma" w:cs="Tahoma"/>
          <w:sz w:val="21"/>
          <w:szCs w:val="21"/>
        </w:rPr>
        <w:t>W toku badania i oceny ofert zamawiający może żądać od wykonawców wyjaśnień dotyczących treści złożonych ofert lub innych składanych dokumentów lub oświadczeń.</w:t>
      </w:r>
    </w:p>
    <w:p w14:paraId="210EB95C" w14:textId="77777777" w:rsidR="001B7AE7" w:rsidRPr="00717677" w:rsidRDefault="004442A8" w:rsidP="00B10B45">
      <w:pPr>
        <w:numPr>
          <w:ilvl w:val="0"/>
          <w:numId w:val="17"/>
        </w:numPr>
        <w:spacing w:line="260" w:lineRule="atLeast"/>
        <w:ind w:left="284" w:hanging="426"/>
        <w:rPr>
          <w:rFonts w:ascii="Tahoma" w:hAnsi="Tahoma" w:cs="Tahoma"/>
          <w:sz w:val="21"/>
          <w:szCs w:val="21"/>
        </w:rPr>
      </w:pPr>
      <w:r w:rsidRPr="00717677">
        <w:rPr>
          <w:rFonts w:ascii="Tahoma" w:hAnsi="Tahoma" w:cs="Tahoma"/>
          <w:sz w:val="21"/>
          <w:szCs w:val="21"/>
        </w:rPr>
        <w:t>Zamawiający poprawia w ofercie:</w:t>
      </w:r>
    </w:p>
    <w:p w14:paraId="4CE9C108" w14:textId="77777777" w:rsidR="001B7AE7" w:rsidRPr="00717677" w:rsidRDefault="004442A8" w:rsidP="00B10B45">
      <w:pPr>
        <w:spacing w:line="260" w:lineRule="atLeast"/>
        <w:ind w:left="567" w:hanging="283"/>
        <w:rPr>
          <w:rFonts w:ascii="Tahoma" w:hAnsi="Tahoma" w:cs="Tahoma"/>
          <w:sz w:val="21"/>
          <w:szCs w:val="21"/>
        </w:rPr>
      </w:pPr>
      <w:r w:rsidRPr="00717677">
        <w:rPr>
          <w:rFonts w:ascii="Tahoma" w:hAnsi="Tahoma" w:cs="Tahoma"/>
          <w:sz w:val="21"/>
          <w:szCs w:val="21"/>
        </w:rPr>
        <w:t>1)</w:t>
      </w:r>
      <w:r w:rsidRPr="00717677">
        <w:rPr>
          <w:rFonts w:ascii="Tahoma" w:hAnsi="Tahoma" w:cs="Tahoma"/>
          <w:sz w:val="21"/>
          <w:szCs w:val="21"/>
        </w:rPr>
        <w:tab/>
        <w:t>oczywiste omyłki pisarskie</w:t>
      </w:r>
    </w:p>
    <w:p w14:paraId="3E9F3C1A" w14:textId="77777777" w:rsidR="001B7AE7" w:rsidRPr="00717677" w:rsidRDefault="004442A8" w:rsidP="00B10B45">
      <w:pPr>
        <w:spacing w:line="260" w:lineRule="atLeast"/>
        <w:ind w:left="567" w:hanging="283"/>
        <w:rPr>
          <w:rFonts w:ascii="Tahoma" w:hAnsi="Tahoma" w:cs="Tahoma"/>
          <w:sz w:val="21"/>
          <w:szCs w:val="21"/>
        </w:rPr>
      </w:pPr>
      <w:r w:rsidRPr="00717677">
        <w:rPr>
          <w:rFonts w:ascii="Tahoma" w:hAnsi="Tahoma" w:cs="Tahoma"/>
          <w:sz w:val="21"/>
          <w:szCs w:val="21"/>
        </w:rPr>
        <w:t>2)</w:t>
      </w:r>
      <w:r w:rsidRPr="00717677">
        <w:rPr>
          <w:rFonts w:ascii="Tahoma" w:hAnsi="Tahoma" w:cs="Tahoma"/>
          <w:sz w:val="21"/>
          <w:szCs w:val="21"/>
        </w:rPr>
        <w:tab/>
        <w:t>oczywiste omyłki rachunkowe, z uwzględnieniem konsekwencji rachunkowych dokonanych poprawek,</w:t>
      </w:r>
    </w:p>
    <w:p w14:paraId="7DD1965F" w14:textId="77777777" w:rsidR="001B7AE7" w:rsidRPr="00717677" w:rsidRDefault="004442A8" w:rsidP="00B10B45">
      <w:pPr>
        <w:spacing w:line="260" w:lineRule="atLeast"/>
        <w:ind w:left="567" w:hanging="283"/>
        <w:rPr>
          <w:rFonts w:ascii="Tahoma" w:hAnsi="Tahoma" w:cs="Tahoma"/>
          <w:sz w:val="21"/>
          <w:szCs w:val="21"/>
        </w:rPr>
      </w:pPr>
      <w:r w:rsidRPr="00717677">
        <w:rPr>
          <w:rFonts w:ascii="Tahoma" w:hAnsi="Tahoma" w:cs="Tahoma"/>
          <w:sz w:val="21"/>
          <w:szCs w:val="21"/>
        </w:rPr>
        <w:t>3)</w:t>
      </w:r>
      <w:r w:rsidRPr="00717677">
        <w:rPr>
          <w:rFonts w:ascii="Tahoma" w:hAnsi="Tahoma" w:cs="Tahoma"/>
          <w:sz w:val="21"/>
          <w:szCs w:val="21"/>
        </w:rPr>
        <w:tab/>
        <w:t>inne omyłki polegające na niezgodności oferty z dokumentami zamówienia, niepowodujące istotnych zmian w treści oferty</w:t>
      </w:r>
    </w:p>
    <w:p w14:paraId="216519DB" w14:textId="05BA56E7" w:rsidR="001B7AE7" w:rsidRPr="00717677" w:rsidRDefault="004442A8" w:rsidP="00B10B45">
      <w:pPr>
        <w:spacing w:line="260" w:lineRule="atLeast"/>
        <w:ind w:left="993" w:hanging="709"/>
        <w:rPr>
          <w:rFonts w:ascii="Tahoma" w:hAnsi="Tahoma" w:cs="Tahoma"/>
          <w:sz w:val="21"/>
          <w:szCs w:val="21"/>
        </w:rPr>
      </w:pPr>
      <w:r w:rsidRPr="00717677">
        <w:rPr>
          <w:rFonts w:ascii="Tahoma" w:hAnsi="Tahoma" w:cs="Tahoma"/>
          <w:sz w:val="21"/>
          <w:szCs w:val="21"/>
        </w:rPr>
        <w:t>niezwłocznie zawiadamiając o tym wykonawcę, którego oferta została poprawiona.</w:t>
      </w:r>
    </w:p>
    <w:p w14:paraId="050D9864" w14:textId="77777777" w:rsidR="00F95EF3" w:rsidRPr="00717677" w:rsidRDefault="00F95EF3" w:rsidP="00B10B45">
      <w:pPr>
        <w:spacing w:line="260" w:lineRule="atLeast"/>
        <w:ind w:left="993" w:hanging="709"/>
        <w:rPr>
          <w:rFonts w:ascii="Tahoma" w:hAnsi="Tahoma" w:cs="Tahoma"/>
          <w:sz w:val="21"/>
          <w:szCs w:val="21"/>
        </w:rPr>
      </w:pPr>
    </w:p>
    <w:p w14:paraId="3E9D9AA2" w14:textId="114001F2" w:rsidR="001B7AE7" w:rsidRPr="00717677" w:rsidRDefault="004442A8" w:rsidP="00B10B45">
      <w:pPr>
        <w:pStyle w:val="Nagwek1"/>
        <w:spacing w:beforeAutospacing="0" w:afterAutospacing="0" w:line="260" w:lineRule="atLeast"/>
        <w:rPr>
          <w:rFonts w:ascii="Tahoma" w:hAnsi="Tahoma" w:cs="Tahoma"/>
        </w:rPr>
      </w:pPr>
      <w:bookmarkStart w:id="27" w:name="_Toc174003593"/>
      <w:r w:rsidRPr="00717677">
        <w:rPr>
          <w:rFonts w:ascii="Tahoma" w:hAnsi="Tahoma" w:cs="Tahoma"/>
        </w:rPr>
        <w:t>WYMAGANIA DOTYCZĄCE WADIUM</w:t>
      </w:r>
      <w:bookmarkEnd w:id="27"/>
    </w:p>
    <w:p w14:paraId="3F421BE8" w14:textId="77777777" w:rsidR="001B7AE7" w:rsidRPr="00717677" w:rsidRDefault="001B7AE7" w:rsidP="00B10B45">
      <w:pPr>
        <w:tabs>
          <w:tab w:val="left" w:pos="851"/>
        </w:tabs>
        <w:spacing w:line="260" w:lineRule="atLeast"/>
        <w:ind w:left="851"/>
        <w:jc w:val="both"/>
        <w:rPr>
          <w:rFonts w:ascii="Tahoma" w:hAnsi="Tahoma" w:cs="Tahoma"/>
          <w:b/>
          <w:bCs/>
          <w:sz w:val="21"/>
          <w:szCs w:val="21"/>
        </w:rPr>
      </w:pPr>
    </w:p>
    <w:p w14:paraId="1935C74B" w14:textId="5E7D6F80" w:rsidR="006053BA" w:rsidRPr="00717677" w:rsidRDefault="00773EA5" w:rsidP="00B10B45">
      <w:pPr>
        <w:tabs>
          <w:tab w:val="left" w:pos="284"/>
          <w:tab w:val="left" w:pos="567"/>
        </w:tabs>
        <w:spacing w:line="260" w:lineRule="atLeast"/>
        <w:ind w:left="567"/>
        <w:jc w:val="both"/>
        <w:rPr>
          <w:rFonts w:ascii="Tahoma" w:hAnsi="Tahoma" w:cs="Tahoma"/>
          <w:sz w:val="21"/>
          <w:szCs w:val="21"/>
        </w:rPr>
      </w:pPr>
      <w:r w:rsidRPr="00717677">
        <w:rPr>
          <w:rFonts w:ascii="Tahoma" w:hAnsi="Tahoma" w:cs="Tahoma"/>
          <w:sz w:val="21"/>
          <w:szCs w:val="21"/>
        </w:rPr>
        <w:t>Zamawiający nie żąda wniesienia wadium.</w:t>
      </w:r>
    </w:p>
    <w:p w14:paraId="17EB1420" w14:textId="77777777" w:rsidR="006053BA" w:rsidRPr="00717677" w:rsidRDefault="006053BA" w:rsidP="00B10B45">
      <w:pPr>
        <w:tabs>
          <w:tab w:val="left" w:pos="284"/>
          <w:tab w:val="left" w:pos="567"/>
        </w:tabs>
        <w:spacing w:line="260" w:lineRule="atLeast"/>
        <w:ind w:left="567"/>
        <w:jc w:val="both"/>
        <w:rPr>
          <w:rFonts w:ascii="Tahoma" w:hAnsi="Tahoma" w:cs="Tahoma"/>
          <w:sz w:val="21"/>
          <w:szCs w:val="21"/>
        </w:rPr>
      </w:pPr>
    </w:p>
    <w:p w14:paraId="72887B4B" w14:textId="77777777" w:rsidR="001B7AE7" w:rsidRPr="00717677" w:rsidRDefault="004442A8" w:rsidP="00B10B45">
      <w:pPr>
        <w:pStyle w:val="Nagwek1"/>
        <w:spacing w:beforeAutospacing="0" w:afterAutospacing="0" w:line="260" w:lineRule="atLeast"/>
        <w:rPr>
          <w:rFonts w:ascii="Tahoma" w:hAnsi="Tahoma" w:cs="Tahoma"/>
        </w:rPr>
      </w:pPr>
      <w:bookmarkStart w:id="28" w:name="_Toc174003594"/>
      <w:r w:rsidRPr="00717677">
        <w:rPr>
          <w:rFonts w:ascii="Tahoma" w:hAnsi="Tahoma" w:cs="Tahoma"/>
        </w:rPr>
        <w:t>ZABEZPIECZENIE NALEŻYTEGO WYKONANIA UMOWY</w:t>
      </w:r>
      <w:bookmarkEnd w:id="28"/>
    </w:p>
    <w:p w14:paraId="78EEE2A1" w14:textId="77777777" w:rsidR="001B7AE7" w:rsidRPr="00717677" w:rsidRDefault="001B7AE7" w:rsidP="00B10B45">
      <w:pPr>
        <w:tabs>
          <w:tab w:val="left" w:pos="851"/>
        </w:tabs>
        <w:spacing w:line="260" w:lineRule="atLeast"/>
        <w:jc w:val="both"/>
        <w:rPr>
          <w:rFonts w:ascii="Tahoma" w:hAnsi="Tahoma" w:cs="Tahoma"/>
          <w:b/>
          <w:bCs/>
          <w:sz w:val="21"/>
          <w:szCs w:val="21"/>
        </w:rPr>
      </w:pPr>
    </w:p>
    <w:p w14:paraId="3B2CD45F" w14:textId="0D2B5D71" w:rsidR="006053BA" w:rsidRPr="00717677" w:rsidRDefault="004442A8" w:rsidP="00B10B45">
      <w:pPr>
        <w:tabs>
          <w:tab w:val="left" w:pos="284"/>
        </w:tabs>
        <w:spacing w:line="260" w:lineRule="atLeast"/>
        <w:ind w:left="284" w:firstLine="283"/>
        <w:jc w:val="both"/>
        <w:rPr>
          <w:rFonts w:ascii="Tahoma" w:hAnsi="Tahoma" w:cs="Tahoma"/>
          <w:sz w:val="21"/>
          <w:szCs w:val="21"/>
        </w:rPr>
      </w:pPr>
      <w:r w:rsidRPr="00717677">
        <w:rPr>
          <w:rFonts w:ascii="Tahoma" w:hAnsi="Tahoma" w:cs="Tahoma"/>
          <w:sz w:val="21"/>
          <w:szCs w:val="21"/>
        </w:rPr>
        <w:t xml:space="preserve">Zamawiający nie wymaga wniesienia zabezpieczenia należytego wykonania umowy. </w:t>
      </w:r>
    </w:p>
    <w:p w14:paraId="7A12A239" w14:textId="77777777" w:rsidR="006053BA" w:rsidRPr="00717677" w:rsidRDefault="006053BA" w:rsidP="00B10B45">
      <w:pPr>
        <w:tabs>
          <w:tab w:val="left" w:pos="284"/>
        </w:tabs>
        <w:spacing w:line="260" w:lineRule="atLeast"/>
        <w:ind w:left="284"/>
        <w:jc w:val="both"/>
        <w:rPr>
          <w:rFonts w:ascii="Tahoma" w:hAnsi="Tahoma" w:cs="Tahoma"/>
          <w:sz w:val="21"/>
          <w:szCs w:val="21"/>
        </w:rPr>
      </w:pPr>
    </w:p>
    <w:p w14:paraId="1699CCF9" w14:textId="01D63D3C" w:rsidR="001B7AE7" w:rsidRPr="00717677" w:rsidRDefault="004442A8" w:rsidP="00B10B45">
      <w:pPr>
        <w:pStyle w:val="Nagwek1"/>
        <w:spacing w:beforeAutospacing="0" w:afterAutospacing="0" w:line="260" w:lineRule="atLeast"/>
        <w:rPr>
          <w:rFonts w:ascii="Tahoma" w:hAnsi="Tahoma" w:cs="Tahoma"/>
        </w:rPr>
      </w:pPr>
      <w:bookmarkStart w:id="29" w:name="_Toc174003595"/>
      <w:r w:rsidRPr="00717677">
        <w:rPr>
          <w:rFonts w:ascii="Tahoma" w:hAnsi="Tahoma" w:cs="Tahoma"/>
        </w:rPr>
        <w:t>INFORMACJE O FORMALNOŚCIACH, JAKIE MUSZĄ ZOSTAĆ DOPEŁNIONE PO WYBORZE OFERTY W CELU ZAWARCIA UMOWY W SPRAWIE ZAMÓWIENIA PUBLICZNEGO</w:t>
      </w:r>
      <w:bookmarkEnd w:id="29"/>
    </w:p>
    <w:p w14:paraId="47781862" w14:textId="77777777" w:rsidR="006053BA" w:rsidRPr="00717677" w:rsidRDefault="006053BA" w:rsidP="00B10B45">
      <w:pPr>
        <w:pStyle w:val="Nagwek1"/>
        <w:numPr>
          <w:ilvl w:val="0"/>
          <w:numId w:val="0"/>
        </w:numPr>
        <w:spacing w:beforeAutospacing="0" w:afterAutospacing="0" w:line="260" w:lineRule="atLeast"/>
        <w:ind w:left="502"/>
        <w:rPr>
          <w:rFonts w:ascii="Tahoma" w:hAnsi="Tahoma" w:cs="Tahoma"/>
        </w:rPr>
      </w:pPr>
    </w:p>
    <w:p w14:paraId="2559228F" w14:textId="77777777" w:rsidR="001B7AE7" w:rsidRPr="00717677" w:rsidRDefault="004442A8" w:rsidP="00B10B45">
      <w:pPr>
        <w:numPr>
          <w:ilvl w:val="3"/>
          <w:numId w:val="21"/>
        </w:numPr>
        <w:tabs>
          <w:tab w:val="left" w:pos="284"/>
        </w:tabs>
        <w:spacing w:line="260" w:lineRule="atLeast"/>
        <w:ind w:left="284" w:hanging="284"/>
        <w:jc w:val="both"/>
        <w:rPr>
          <w:rFonts w:ascii="Tahoma" w:hAnsi="Tahoma" w:cs="Tahoma"/>
          <w:sz w:val="21"/>
          <w:szCs w:val="21"/>
        </w:rPr>
      </w:pPr>
      <w:r w:rsidRPr="00717677">
        <w:rPr>
          <w:rFonts w:ascii="Tahoma" w:hAnsi="Tahoma" w:cs="Tahoma"/>
          <w:sz w:val="21"/>
          <w:szCs w:val="21"/>
        </w:rPr>
        <w:lastRenderedPageBreak/>
        <w:t>W przypadku wykonawców ubiegających się wspólnie o udzielenie zamówienia, wykonawcy zobowiązani są do przedłożenia zamawiającemu, przed udzieleniem zamówienia, umowy pomiędzy wykonawcami regulującej warunki realizacji zamówienia publicznego.</w:t>
      </w:r>
    </w:p>
    <w:p w14:paraId="678F80F8" w14:textId="77777777" w:rsidR="001B7AE7" w:rsidRPr="00717677" w:rsidRDefault="004442A8" w:rsidP="00B10B45">
      <w:pPr>
        <w:numPr>
          <w:ilvl w:val="3"/>
          <w:numId w:val="21"/>
        </w:numPr>
        <w:tabs>
          <w:tab w:val="left" w:pos="284"/>
        </w:tabs>
        <w:spacing w:line="260" w:lineRule="atLeast"/>
        <w:ind w:left="284" w:hanging="284"/>
        <w:jc w:val="both"/>
        <w:rPr>
          <w:rFonts w:ascii="Tahoma" w:hAnsi="Tahoma" w:cs="Tahoma"/>
          <w:sz w:val="21"/>
          <w:szCs w:val="21"/>
        </w:rPr>
      </w:pPr>
      <w:r w:rsidRPr="00717677">
        <w:rPr>
          <w:rFonts w:ascii="Tahoma" w:hAnsi="Tahoma" w:cs="Tahoma"/>
          <w:sz w:val="21"/>
          <w:szCs w:val="21"/>
        </w:rPr>
        <w:t>W przypadku wykonawców ubiegających się wspólnie o udzielenie zamówienia publicznego reprezentowanych przez Pełnomocnika, niezbędne jest przedstawienie pełnomocnictwa do podpisania umowy, o ile załączone do oferty pełnomocnictwo nie uwzględniało tej czynności prawnej.</w:t>
      </w:r>
    </w:p>
    <w:p w14:paraId="07538CB4" w14:textId="77777777" w:rsidR="001B7AE7" w:rsidRPr="00717677" w:rsidRDefault="004442A8" w:rsidP="00B10B45">
      <w:pPr>
        <w:numPr>
          <w:ilvl w:val="3"/>
          <w:numId w:val="21"/>
        </w:numPr>
        <w:tabs>
          <w:tab w:val="left" w:pos="284"/>
        </w:tabs>
        <w:spacing w:line="260" w:lineRule="atLeast"/>
        <w:ind w:left="284" w:hanging="284"/>
        <w:jc w:val="both"/>
        <w:rPr>
          <w:rFonts w:ascii="Tahoma" w:hAnsi="Tahoma" w:cs="Tahoma"/>
          <w:sz w:val="21"/>
          <w:szCs w:val="21"/>
        </w:rPr>
      </w:pPr>
      <w:r w:rsidRPr="00717677">
        <w:rPr>
          <w:rFonts w:ascii="Tahoma" w:hAnsi="Tahoma" w:cs="Tahoma"/>
          <w:sz w:val="21"/>
          <w:szCs w:val="21"/>
        </w:rPr>
        <w:t>Wykonawca przez cały okres trwania umowy zobowiązany jest posiadać wszelkie niezbędne umowy, uprawnienia, koncesje umożliwiające należyte wykonanie umowy.</w:t>
      </w:r>
    </w:p>
    <w:p w14:paraId="2B498A5E" w14:textId="77777777" w:rsidR="001B7AE7" w:rsidRPr="00717677" w:rsidRDefault="004442A8" w:rsidP="00B10B45">
      <w:pPr>
        <w:numPr>
          <w:ilvl w:val="3"/>
          <w:numId w:val="21"/>
        </w:numPr>
        <w:tabs>
          <w:tab w:val="left" w:pos="284"/>
        </w:tabs>
        <w:spacing w:line="260" w:lineRule="atLeast"/>
        <w:ind w:left="284" w:hanging="284"/>
        <w:jc w:val="both"/>
        <w:rPr>
          <w:rFonts w:ascii="Tahoma" w:hAnsi="Tahoma" w:cs="Tahoma"/>
          <w:sz w:val="21"/>
          <w:szCs w:val="21"/>
        </w:rPr>
      </w:pPr>
      <w:r w:rsidRPr="00717677">
        <w:rPr>
          <w:rFonts w:ascii="Tahoma" w:hAnsi="Tahoma" w:cs="Tahoma"/>
          <w:sz w:val="21"/>
          <w:szCs w:val="21"/>
        </w:rPr>
        <w:t>Zamawiający zastrzega prawo żądania od wykonawcy (na każdym etapie realizacji umowy) złożenia dokumentów lub oświadczeń potwierdzających uprawnienie do realizacji przedmiotu umowy.</w:t>
      </w:r>
    </w:p>
    <w:p w14:paraId="3F4DFBBC" w14:textId="77777777" w:rsidR="001B7AE7" w:rsidRPr="00717677" w:rsidRDefault="001B7AE7" w:rsidP="00B10B45">
      <w:pPr>
        <w:tabs>
          <w:tab w:val="left" w:pos="993"/>
        </w:tabs>
        <w:spacing w:line="260" w:lineRule="atLeast"/>
        <w:jc w:val="both"/>
        <w:rPr>
          <w:rFonts w:ascii="Tahoma" w:hAnsi="Tahoma" w:cs="Tahoma"/>
          <w:b/>
          <w:bCs/>
          <w:sz w:val="21"/>
          <w:szCs w:val="21"/>
        </w:rPr>
      </w:pPr>
    </w:p>
    <w:p w14:paraId="2DBF2EFE" w14:textId="77777777" w:rsidR="001B7AE7" w:rsidRPr="00717677" w:rsidRDefault="001B7AE7" w:rsidP="00B10B45">
      <w:pPr>
        <w:tabs>
          <w:tab w:val="left" w:pos="993"/>
        </w:tabs>
        <w:spacing w:line="260" w:lineRule="atLeast"/>
        <w:jc w:val="both"/>
        <w:rPr>
          <w:rFonts w:ascii="Tahoma" w:hAnsi="Tahoma" w:cs="Tahoma"/>
          <w:b/>
          <w:bCs/>
          <w:sz w:val="21"/>
          <w:szCs w:val="21"/>
        </w:rPr>
      </w:pPr>
    </w:p>
    <w:p w14:paraId="1A7A9BFE" w14:textId="77777777" w:rsidR="001B7AE7" w:rsidRPr="00717677" w:rsidRDefault="004442A8" w:rsidP="00B10B45">
      <w:pPr>
        <w:pStyle w:val="Nagwek1"/>
        <w:spacing w:beforeAutospacing="0" w:afterAutospacing="0" w:line="260" w:lineRule="atLeast"/>
        <w:rPr>
          <w:rFonts w:ascii="Tahoma" w:hAnsi="Tahoma" w:cs="Tahoma"/>
        </w:rPr>
      </w:pPr>
      <w:bookmarkStart w:id="30" w:name="_Toc174003596"/>
      <w:r w:rsidRPr="00717677">
        <w:rPr>
          <w:rFonts w:ascii="Tahoma" w:hAnsi="Tahoma" w:cs="Tahoma"/>
        </w:rPr>
        <w:t>PROJEKTOWANE POSTANOWIENIA UMOWY</w:t>
      </w:r>
      <w:bookmarkEnd w:id="30"/>
    </w:p>
    <w:p w14:paraId="3F49F954" w14:textId="77777777" w:rsidR="00793FC2" w:rsidRPr="00717677" w:rsidRDefault="00793FC2" w:rsidP="00B10B45">
      <w:pPr>
        <w:pStyle w:val="Akapitzlist"/>
        <w:shd w:val="clear" w:color="auto" w:fill="FFFFFF" w:themeFill="background1"/>
        <w:tabs>
          <w:tab w:val="left" w:pos="567"/>
        </w:tabs>
        <w:suppressAutoHyphens w:val="0"/>
        <w:spacing w:line="260" w:lineRule="atLeast"/>
        <w:ind w:left="1004"/>
        <w:jc w:val="both"/>
        <w:rPr>
          <w:rFonts w:ascii="Tahoma" w:hAnsi="Tahoma" w:cs="Tahoma"/>
          <w:sz w:val="21"/>
          <w:szCs w:val="21"/>
        </w:rPr>
      </w:pPr>
    </w:p>
    <w:p w14:paraId="3D814289" w14:textId="431F351D" w:rsidR="00E47C7F" w:rsidRPr="00717677" w:rsidRDefault="00436EBF" w:rsidP="00B10B45">
      <w:pPr>
        <w:pStyle w:val="Akapitzlist"/>
        <w:numPr>
          <w:ilvl w:val="6"/>
          <w:numId w:val="93"/>
        </w:numPr>
        <w:shd w:val="clear" w:color="auto" w:fill="FFFFFF" w:themeFill="background1"/>
        <w:tabs>
          <w:tab w:val="left" w:pos="284"/>
        </w:tabs>
        <w:suppressAutoHyphens w:val="0"/>
        <w:spacing w:line="260" w:lineRule="atLeast"/>
        <w:ind w:hanging="5040"/>
        <w:jc w:val="both"/>
        <w:rPr>
          <w:rFonts w:ascii="Tahoma" w:hAnsi="Tahoma" w:cs="Tahoma"/>
          <w:sz w:val="21"/>
          <w:szCs w:val="21"/>
        </w:rPr>
      </w:pPr>
      <w:r w:rsidRPr="00717677">
        <w:rPr>
          <w:rFonts w:ascii="Tahoma" w:hAnsi="Tahoma" w:cs="Tahoma"/>
          <w:sz w:val="21"/>
          <w:szCs w:val="21"/>
        </w:rPr>
        <w:t>P</w:t>
      </w:r>
      <w:r w:rsidR="004442A8" w:rsidRPr="00717677">
        <w:rPr>
          <w:rFonts w:ascii="Tahoma" w:hAnsi="Tahoma" w:cs="Tahoma"/>
          <w:sz w:val="21"/>
          <w:szCs w:val="21"/>
        </w:rPr>
        <w:t xml:space="preserve">rojektowane postanowienia umowy zawarte zostały w </w:t>
      </w:r>
      <w:r w:rsidR="004442A8" w:rsidRPr="00717677">
        <w:rPr>
          <w:rFonts w:ascii="Tahoma" w:hAnsi="Tahoma" w:cs="Tahoma"/>
          <w:b/>
          <w:sz w:val="21"/>
          <w:szCs w:val="21"/>
        </w:rPr>
        <w:t xml:space="preserve">Załączniku </w:t>
      </w:r>
      <w:r w:rsidR="004442A8" w:rsidRPr="00717677">
        <w:rPr>
          <w:rFonts w:ascii="Tahoma" w:hAnsi="Tahoma" w:cs="Tahoma"/>
          <w:b/>
          <w:color w:val="000000" w:themeColor="text1"/>
          <w:sz w:val="21"/>
          <w:szCs w:val="21"/>
        </w:rPr>
        <w:t xml:space="preserve">nr </w:t>
      </w:r>
      <w:r w:rsidR="00161DC5">
        <w:rPr>
          <w:rFonts w:ascii="Tahoma" w:hAnsi="Tahoma" w:cs="Tahoma"/>
          <w:b/>
          <w:color w:val="000000" w:themeColor="text1"/>
          <w:sz w:val="21"/>
          <w:szCs w:val="21"/>
        </w:rPr>
        <w:t>6</w:t>
      </w:r>
      <w:r w:rsidR="00861F25" w:rsidRPr="00717677">
        <w:rPr>
          <w:rFonts w:ascii="Tahoma" w:hAnsi="Tahoma" w:cs="Tahoma"/>
          <w:b/>
          <w:sz w:val="21"/>
          <w:szCs w:val="21"/>
        </w:rPr>
        <w:t xml:space="preserve"> </w:t>
      </w:r>
      <w:r w:rsidR="009C48EF" w:rsidRPr="00717677">
        <w:rPr>
          <w:rFonts w:ascii="Tahoma" w:hAnsi="Tahoma" w:cs="Tahoma"/>
          <w:sz w:val="21"/>
          <w:szCs w:val="21"/>
        </w:rPr>
        <w:t>do SWZ</w:t>
      </w:r>
      <w:r w:rsidR="004442A8" w:rsidRPr="00717677">
        <w:rPr>
          <w:rFonts w:ascii="Tahoma" w:hAnsi="Tahoma" w:cs="Tahoma"/>
          <w:sz w:val="21"/>
          <w:szCs w:val="21"/>
        </w:rPr>
        <w:t xml:space="preserve">. </w:t>
      </w:r>
    </w:p>
    <w:p w14:paraId="4986571A" w14:textId="77777777" w:rsidR="00ED2C2E" w:rsidRPr="00717677" w:rsidRDefault="00274226" w:rsidP="00B10B45">
      <w:pPr>
        <w:pStyle w:val="Akapitzlist"/>
        <w:shd w:val="clear" w:color="auto" w:fill="FFFFFF" w:themeFill="background1"/>
        <w:tabs>
          <w:tab w:val="left" w:pos="284"/>
        </w:tabs>
        <w:suppressAutoHyphens w:val="0"/>
        <w:spacing w:line="260" w:lineRule="atLeast"/>
        <w:ind w:left="284"/>
        <w:jc w:val="both"/>
        <w:rPr>
          <w:rFonts w:ascii="Tahoma" w:hAnsi="Tahoma" w:cs="Tahoma"/>
          <w:sz w:val="21"/>
          <w:szCs w:val="21"/>
        </w:rPr>
      </w:pPr>
      <w:r w:rsidRPr="00717677">
        <w:rPr>
          <w:rFonts w:ascii="Tahoma" w:hAnsi="Tahoma" w:cs="Tahoma"/>
          <w:sz w:val="21"/>
          <w:szCs w:val="21"/>
        </w:rPr>
        <w:t xml:space="preserve">Zamawiający dopuszcza zawarcie </w:t>
      </w:r>
      <w:r w:rsidR="00ED2C2E" w:rsidRPr="00717677">
        <w:rPr>
          <w:rFonts w:ascii="Tahoma" w:hAnsi="Tahoma" w:cs="Tahoma"/>
          <w:sz w:val="21"/>
          <w:szCs w:val="21"/>
        </w:rPr>
        <w:t>umowy na wzorcu stosowanym przez wykonawcę z zastrzeżeniem, że:</w:t>
      </w:r>
    </w:p>
    <w:p w14:paraId="5F5A6579" w14:textId="20DDE9D4" w:rsidR="00274226" w:rsidRPr="00717677" w:rsidRDefault="00ED2C2E" w:rsidP="00B10B45">
      <w:pPr>
        <w:pStyle w:val="Akapitzlist"/>
        <w:numPr>
          <w:ilvl w:val="1"/>
          <w:numId w:val="141"/>
        </w:numPr>
        <w:shd w:val="clear" w:color="auto" w:fill="FFFFFF" w:themeFill="background1"/>
        <w:tabs>
          <w:tab w:val="left" w:pos="284"/>
        </w:tabs>
        <w:suppressAutoHyphens w:val="0"/>
        <w:spacing w:line="260" w:lineRule="atLeast"/>
        <w:ind w:left="567" w:hanging="283"/>
        <w:jc w:val="both"/>
        <w:rPr>
          <w:rFonts w:ascii="Tahoma" w:hAnsi="Tahoma" w:cs="Tahoma"/>
          <w:sz w:val="21"/>
          <w:szCs w:val="21"/>
        </w:rPr>
      </w:pPr>
      <w:r w:rsidRPr="00717677">
        <w:rPr>
          <w:rFonts w:ascii="Tahoma" w:hAnsi="Tahoma" w:cs="Tahoma"/>
          <w:sz w:val="21"/>
          <w:szCs w:val="21"/>
        </w:rPr>
        <w:t xml:space="preserve">uwzględnione zostaną zapisy Projektowanych postanowień umowy, zamawiający zaakceptuje proponowaną przez wykonawcę treść </w:t>
      </w:r>
    </w:p>
    <w:p w14:paraId="316CBC8B" w14:textId="636F8BAF" w:rsidR="00ED2C2E" w:rsidRPr="00717677" w:rsidRDefault="00ED2C2E" w:rsidP="00B10B45">
      <w:pPr>
        <w:pStyle w:val="Akapitzlist"/>
        <w:numPr>
          <w:ilvl w:val="1"/>
          <w:numId w:val="141"/>
        </w:numPr>
        <w:shd w:val="clear" w:color="auto" w:fill="FFFFFF" w:themeFill="background1"/>
        <w:tabs>
          <w:tab w:val="left" w:pos="284"/>
        </w:tabs>
        <w:suppressAutoHyphens w:val="0"/>
        <w:spacing w:line="260" w:lineRule="atLeast"/>
        <w:ind w:left="567" w:hanging="283"/>
        <w:jc w:val="both"/>
        <w:rPr>
          <w:rFonts w:ascii="Tahoma" w:hAnsi="Tahoma" w:cs="Tahoma"/>
          <w:sz w:val="21"/>
          <w:szCs w:val="21"/>
        </w:rPr>
      </w:pPr>
      <w:r w:rsidRPr="00717677">
        <w:rPr>
          <w:rFonts w:ascii="Tahoma" w:hAnsi="Tahoma" w:cs="Tahoma"/>
          <w:sz w:val="21"/>
          <w:szCs w:val="21"/>
        </w:rPr>
        <w:t>zamawiający nie wyraża zgody na wprowadzenie dodatkowych zapisów nakładających na zamawiającego (odbiorców) dodatkowe zobowiązania lub obciążenia finansowe.</w:t>
      </w:r>
    </w:p>
    <w:p w14:paraId="72742BE4" w14:textId="5DC343A4" w:rsidR="001B7AE7" w:rsidRPr="00717677" w:rsidRDefault="004442A8" w:rsidP="00B10B45">
      <w:pPr>
        <w:pStyle w:val="Akapitzlist"/>
        <w:numPr>
          <w:ilvl w:val="3"/>
          <w:numId w:val="70"/>
        </w:numPr>
        <w:shd w:val="clear" w:color="auto" w:fill="FFFFFF" w:themeFill="background1"/>
        <w:tabs>
          <w:tab w:val="left" w:pos="567"/>
        </w:tabs>
        <w:suppressAutoHyphens w:val="0"/>
        <w:spacing w:line="260" w:lineRule="atLeast"/>
        <w:jc w:val="both"/>
        <w:rPr>
          <w:rFonts w:ascii="Tahoma" w:hAnsi="Tahoma" w:cs="Tahoma"/>
          <w:sz w:val="21"/>
          <w:szCs w:val="21"/>
        </w:rPr>
      </w:pPr>
      <w:r w:rsidRPr="00717677">
        <w:rPr>
          <w:rFonts w:ascii="Tahoma" w:hAnsi="Tahoma" w:cs="Tahoma"/>
          <w:sz w:val="21"/>
          <w:szCs w:val="21"/>
        </w:rPr>
        <w:t>Zamawiający</w:t>
      </w:r>
      <w:r w:rsidR="003F186B" w:rsidRPr="00717677">
        <w:rPr>
          <w:rFonts w:ascii="Tahoma" w:hAnsi="Tahoma" w:cs="Tahoma"/>
          <w:sz w:val="21"/>
          <w:szCs w:val="21"/>
        </w:rPr>
        <w:t xml:space="preserve"> </w:t>
      </w:r>
      <w:r w:rsidRPr="00717677">
        <w:rPr>
          <w:rFonts w:ascii="Tahoma" w:hAnsi="Tahoma" w:cs="Tahoma"/>
          <w:sz w:val="21"/>
          <w:szCs w:val="21"/>
        </w:rPr>
        <w:t>przewiduje możliwość dokonania zmian postanowień zawartej umowy w sprawie zamówienia publicznego, w sposób i na warunkach określonych w projekcie umowy.</w:t>
      </w:r>
    </w:p>
    <w:p w14:paraId="6DC4CFA6" w14:textId="775EB335" w:rsidR="001B7AE7" w:rsidRPr="00717677" w:rsidRDefault="004442A8" w:rsidP="00B10B45">
      <w:pPr>
        <w:numPr>
          <w:ilvl w:val="3"/>
          <w:numId w:val="70"/>
        </w:numPr>
        <w:tabs>
          <w:tab w:val="left" w:pos="284"/>
        </w:tabs>
        <w:spacing w:line="260" w:lineRule="atLeast"/>
        <w:ind w:left="284" w:hanging="284"/>
        <w:jc w:val="both"/>
        <w:rPr>
          <w:rFonts w:ascii="Tahoma" w:hAnsi="Tahoma" w:cs="Tahoma"/>
          <w:sz w:val="21"/>
          <w:szCs w:val="21"/>
        </w:rPr>
      </w:pPr>
      <w:r w:rsidRPr="00717677">
        <w:rPr>
          <w:rFonts w:ascii="Tahoma" w:hAnsi="Tahoma" w:cs="Tahoma"/>
          <w:sz w:val="21"/>
          <w:szCs w:val="21"/>
        </w:rPr>
        <w:t>W przypadku podpisywania um</w:t>
      </w:r>
      <w:r w:rsidR="006B0CF5" w:rsidRPr="00717677">
        <w:rPr>
          <w:rFonts w:ascii="Tahoma" w:hAnsi="Tahoma" w:cs="Tahoma"/>
          <w:sz w:val="21"/>
          <w:szCs w:val="21"/>
        </w:rPr>
        <w:t>owy</w:t>
      </w:r>
      <w:r w:rsidRPr="00717677">
        <w:rPr>
          <w:rFonts w:ascii="Tahoma" w:hAnsi="Tahoma" w:cs="Tahoma"/>
          <w:sz w:val="21"/>
          <w:szCs w:val="21"/>
        </w:rPr>
        <w:t xml:space="preserve"> przez Pełnomocnika wykonawcy, Pełnomocnik zobowiązany będzie do złożenia dokumentu (Pełnomocnictwa), potwierdzającego umocowanie do tej czynności, o ile złożone w postępowaniu Pełnomocnictwo nie obejmowało tej czynności prawnej.</w:t>
      </w:r>
    </w:p>
    <w:p w14:paraId="63A1D928" w14:textId="319B63F5" w:rsidR="001A1586" w:rsidRPr="00717677" w:rsidRDefault="004442A8" w:rsidP="00B10B45">
      <w:pPr>
        <w:numPr>
          <w:ilvl w:val="3"/>
          <w:numId w:val="70"/>
        </w:numPr>
        <w:tabs>
          <w:tab w:val="left" w:pos="284"/>
        </w:tabs>
        <w:spacing w:line="260" w:lineRule="atLeast"/>
        <w:ind w:left="284" w:hanging="284"/>
        <w:jc w:val="both"/>
        <w:rPr>
          <w:rFonts w:ascii="Tahoma" w:hAnsi="Tahoma" w:cs="Tahoma"/>
          <w:sz w:val="21"/>
          <w:szCs w:val="21"/>
        </w:rPr>
      </w:pPr>
      <w:r w:rsidRPr="00717677">
        <w:rPr>
          <w:rFonts w:ascii="Tahoma" w:hAnsi="Tahoma" w:cs="Tahoma"/>
          <w:sz w:val="21"/>
          <w:szCs w:val="21"/>
        </w:rPr>
        <w:t>Wykonawcy, o których mowa w art.</w:t>
      </w:r>
      <w:r w:rsidR="00A523F9" w:rsidRPr="00717677">
        <w:rPr>
          <w:rFonts w:ascii="Tahoma" w:hAnsi="Tahoma" w:cs="Tahoma"/>
          <w:sz w:val="21"/>
          <w:szCs w:val="21"/>
        </w:rPr>
        <w:t xml:space="preserve"> </w:t>
      </w:r>
      <w:r w:rsidRPr="00717677">
        <w:rPr>
          <w:rFonts w:ascii="Tahoma" w:hAnsi="Tahoma" w:cs="Tahoma"/>
          <w:sz w:val="21"/>
          <w:szCs w:val="21"/>
        </w:rPr>
        <w:t xml:space="preserve">58 ust.1 </w:t>
      </w:r>
      <w:r w:rsidR="00240E01" w:rsidRPr="00717677">
        <w:rPr>
          <w:rFonts w:ascii="Tahoma" w:hAnsi="Tahoma" w:cs="Tahoma"/>
          <w:sz w:val="21"/>
          <w:szCs w:val="21"/>
        </w:rPr>
        <w:t>Ustawy</w:t>
      </w:r>
      <w:r w:rsidR="00196FB6" w:rsidRPr="00717677">
        <w:rPr>
          <w:rFonts w:ascii="Tahoma" w:hAnsi="Tahoma" w:cs="Tahoma"/>
          <w:sz w:val="21"/>
          <w:szCs w:val="21"/>
        </w:rPr>
        <w:t xml:space="preserve"> </w:t>
      </w:r>
      <w:proofErr w:type="spellStart"/>
      <w:r w:rsidRPr="00717677">
        <w:rPr>
          <w:rFonts w:ascii="Tahoma" w:hAnsi="Tahoma" w:cs="Tahoma"/>
          <w:sz w:val="21"/>
          <w:szCs w:val="21"/>
        </w:rPr>
        <w:t>Pzp</w:t>
      </w:r>
      <w:proofErr w:type="spellEnd"/>
      <w:r w:rsidRPr="00717677">
        <w:rPr>
          <w:rFonts w:ascii="Tahoma" w:hAnsi="Tahoma" w:cs="Tahoma"/>
          <w:sz w:val="21"/>
          <w:szCs w:val="21"/>
        </w:rPr>
        <w:t>, ponoszą solidarną odpowiedzialność za wykonanie umowy.</w:t>
      </w:r>
    </w:p>
    <w:p w14:paraId="715EA09D" w14:textId="5D66E9EF" w:rsidR="001B7AE7" w:rsidRPr="00717677" w:rsidRDefault="004442A8" w:rsidP="00B10B45">
      <w:pPr>
        <w:numPr>
          <w:ilvl w:val="3"/>
          <w:numId w:val="70"/>
        </w:numPr>
        <w:tabs>
          <w:tab w:val="left" w:pos="284"/>
        </w:tabs>
        <w:spacing w:line="260" w:lineRule="atLeast"/>
        <w:ind w:left="284" w:hanging="284"/>
        <w:jc w:val="both"/>
        <w:rPr>
          <w:rFonts w:ascii="Tahoma" w:hAnsi="Tahoma" w:cs="Tahoma"/>
          <w:sz w:val="21"/>
          <w:szCs w:val="21"/>
        </w:rPr>
      </w:pPr>
      <w:r w:rsidRPr="00717677">
        <w:rPr>
          <w:rFonts w:ascii="Tahoma" w:hAnsi="Tahoma" w:cs="Tahoma"/>
          <w:sz w:val="21"/>
          <w:szCs w:val="21"/>
        </w:rPr>
        <w:t>Zamawiający przewidział możliwość zmiany ilości PPE wynikającej z włączenia do umowy nowych PPE w związku z np. przejęciem punktów od innych podmiotów, wybudowaniem nowych lub np. wyłączenia obiektu z eksploatacji, zmiany stanu prawnego obiektu</w:t>
      </w:r>
      <w:r w:rsidR="00B9283B" w:rsidRPr="00717677">
        <w:rPr>
          <w:rFonts w:ascii="Tahoma" w:hAnsi="Tahoma" w:cs="Tahoma"/>
          <w:sz w:val="21"/>
          <w:szCs w:val="21"/>
        </w:rPr>
        <w:t>.</w:t>
      </w:r>
    </w:p>
    <w:p w14:paraId="56449A33" w14:textId="4667FB8C" w:rsidR="001B7AE7" w:rsidRPr="00717677" w:rsidRDefault="009C48EF" w:rsidP="00B10B45">
      <w:pPr>
        <w:numPr>
          <w:ilvl w:val="3"/>
          <w:numId w:val="70"/>
        </w:numPr>
        <w:tabs>
          <w:tab w:val="left" w:pos="284"/>
        </w:tabs>
        <w:spacing w:line="260" w:lineRule="atLeast"/>
        <w:ind w:left="284" w:hanging="284"/>
        <w:jc w:val="both"/>
        <w:rPr>
          <w:rFonts w:ascii="Tahoma" w:hAnsi="Tahoma" w:cs="Tahoma"/>
          <w:strike/>
          <w:sz w:val="21"/>
          <w:szCs w:val="21"/>
        </w:rPr>
      </w:pPr>
      <w:r w:rsidRPr="00717677">
        <w:rPr>
          <w:rFonts w:ascii="Tahoma" w:hAnsi="Tahoma" w:cs="Tahoma"/>
          <w:sz w:val="21"/>
          <w:szCs w:val="21"/>
        </w:rPr>
        <w:t xml:space="preserve">Rozliczenia za pobraną </w:t>
      </w:r>
      <w:r w:rsidR="00274226" w:rsidRPr="00717677">
        <w:rPr>
          <w:rFonts w:ascii="Tahoma" w:hAnsi="Tahoma" w:cs="Tahoma"/>
          <w:sz w:val="21"/>
          <w:szCs w:val="21"/>
        </w:rPr>
        <w:t xml:space="preserve">przez zamawiającego (odbiorcę) </w:t>
      </w:r>
      <w:r w:rsidRPr="00717677">
        <w:rPr>
          <w:rFonts w:ascii="Tahoma" w:hAnsi="Tahoma" w:cs="Tahoma"/>
          <w:sz w:val="21"/>
          <w:szCs w:val="21"/>
        </w:rPr>
        <w:t>energię elektryczną odbywać się będą na podstawie danych o zużyciu energii elektrycznej udostępnionych wykonawcy przez OSD za dany okres rozliczeniowy</w:t>
      </w:r>
      <w:r w:rsidR="007D0AB4" w:rsidRPr="00717677">
        <w:rPr>
          <w:rFonts w:ascii="Tahoma" w:hAnsi="Tahoma" w:cs="Tahoma"/>
          <w:sz w:val="21"/>
          <w:szCs w:val="21"/>
        </w:rPr>
        <w:t xml:space="preserve">, z zastrzeżeniem zapisów w </w:t>
      </w:r>
      <w:r w:rsidR="007D0AB4" w:rsidRPr="00717677">
        <w:rPr>
          <w:rFonts w:ascii="Tahoma" w:hAnsi="Tahoma" w:cs="Tahoma"/>
          <w:b/>
          <w:bCs/>
          <w:sz w:val="21"/>
          <w:szCs w:val="21"/>
        </w:rPr>
        <w:t xml:space="preserve">Załączniku nr </w:t>
      </w:r>
      <w:r w:rsidR="00161DC5">
        <w:rPr>
          <w:rFonts w:ascii="Tahoma" w:hAnsi="Tahoma" w:cs="Tahoma"/>
          <w:b/>
          <w:bCs/>
          <w:sz w:val="21"/>
          <w:szCs w:val="21"/>
        </w:rPr>
        <w:t>6</w:t>
      </w:r>
      <w:r w:rsidR="001A1586" w:rsidRPr="00717677">
        <w:rPr>
          <w:rFonts w:ascii="Tahoma" w:hAnsi="Tahoma" w:cs="Tahoma"/>
          <w:sz w:val="21"/>
          <w:szCs w:val="21"/>
        </w:rPr>
        <w:t>.</w:t>
      </w:r>
      <w:r w:rsidR="001A1586" w:rsidRPr="00717677">
        <w:rPr>
          <w:rFonts w:ascii="Tahoma" w:hAnsi="Tahoma" w:cs="Tahoma"/>
          <w:strike/>
          <w:sz w:val="21"/>
          <w:szCs w:val="21"/>
        </w:rPr>
        <w:t xml:space="preserve"> </w:t>
      </w:r>
    </w:p>
    <w:p w14:paraId="78E14D18" w14:textId="77777777" w:rsidR="00467234" w:rsidRPr="00717677" w:rsidRDefault="000A559C" w:rsidP="00B10B45">
      <w:pPr>
        <w:numPr>
          <w:ilvl w:val="3"/>
          <w:numId w:val="70"/>
        </w:numPr>
        <w:tabs>
          <w:tab w:val="left" w:pos="284"/>
        </w:tabs>
        <w:spacing w:line="260" w:lineRule="atLeast"/>
        <w:ind w:left="284" w:hanging="284"/>
        <w:jc w:val="both"/>
        <w:rPr>
          <w:rFonts w:ascii="Tahoma" w:hAnsi="Tahoma" w:cs="Tahoma"/>
          <w:sz w:val="21"/>
          <w:szCs w:val="21"/>
        </w:rPr>
      </w:pPr>
      <w:r w:rsidRPr="00717677">
        <w:rPr>
          <w:rFonts w:ascii="Tahoma" w:hAnsi="Tahoma" w:cs="Tahoma"/>
          <w:sz w:val="21"/>
          <w:szCs w:val="21"/>
        </w:rPr>
        <w:t>Zamawiający nie wyraża zgody na wystawianie faktur zawierających rozliczenia wykraczające poza przewidziany umową okres dostaw, pod rygorem wstrzymania płatności.</w:t>
      </w:r>
    </w:p>
    <w:p w14:paraId="1663D4B6" w14:textId="35EBD9C7" w:rsidR="00EB290C" w:rsidRPr="00717677" w:rsidRDefault="00467234" w:rsidP="00B10B45">
      <w:pPr>
        <w:numPr>
          <w:ilvl w:val="3"/>
          <w:numId w:val="70"/>
        </w:numPr>
        <w:tabs>
          <w:tab w:val="left" w:pos="284"/>
        </w:tabs>
        <w:spacing w:line="260" w:lineRule="atLeast"/>
        <w:ind w:left="284" w:hanging="284"/>
        <w:jc w:val="both"/>
        <w:rPr>
          <w:rFonts w:ascii="Tahoma" w:hAnsi="Tahoma" w:cs="Tahoma"/>
          <w:sz w:val="21"/>
          <w:szCs w:val="21"/>
        </w:rPr>
      </w:pPr>
      <w:r w:rsidRPr="00717677">
        <w:rPr>
          <w:rFonts w:ascii="Tahoma" w:hAnsi="Tahoma" w:cs="Tahoma"/>
          <w:sz w:val="21"/>
          <w:szCs w:val="21"/>
        </w:rPr>
        <w:t>Faktury wystawiane będą odrębnie na poszczególnych odbiorców</w:t>
      </w:r>
      <w:r w:rsidR="00ED2C2E" w:rsidRPr="00717677">
        <w:rPr>
          <w:rFonts w:ascii="Tahoma" w:hAnsi="Tahoma" w:cs="Tahoma"/>
          <w:sz w:val="21"/>
          <w:szCs w:val="21"/>
        </w:rPr>
        <w:t xml:space="preserve">. </w:t>
      </w:r>
    </w:p>
    <w:p w14:paraId="469877BF" w14:textId="56CAC9E9" w:rsidR="001B7AE7" w:rsidRPr="00717677" w:rsidRDefault="004442A8" w:rsidP="00B10B45">
      <w:pPr>
        <w:pStyle w:val="Akapitzlist"/>
        <w:numPr>
          <w:ilvl w:val="3"/>
          <w:numId w:val="70"/>
        </w:numPr>
        <w:tabs>
          <w:tab w:val="left" w:pos="284"/>
          <w:tab w:val="left" w:pos="426"/>
        </w:tabs>
        <w:spacing w:line="260" w:lineRule="atLeast"/>
        <w:ind w:left="284" w:hanging="284"/>
        <w:jc w:val="both"/>
        <w:rPr>
          <w:rFonts w:ascii="Tahoma" w:hAnsi="Tahoma" w:cs="Tahoma"/>
          <w:sz w:val="21"/>
          <w:szCs w:val="21"/>
        </w:rPr>
      </w:pPr>
      <w:r w:rsidRPr="00717677">
        <w:rPr>
          <w:rFonts w:ascii="Tahoma" w:hAnsi="Tahoma" w:cs="Tahoma"/>
          <w:sz w:val="21"/>
          <w:szCs w:val="21"/>
        </w:rPr>
        <w:t>Dla potrzeb rozliczeń za pobraną energię elektryczną wykonawca posługiwać się będzie (jako wyjściową) ceną jednostkową netto.</w:t>
      </w:r>
    </w:p>
    <w:p w14:paraId="11565F60" w14:textId="77777777" w:rsidR="008D63FC" w:rsidRPr="00717677" w:rsidRDefault="008D63FC" w:rsidP="00B10B45">
      <w:pPr>
        <w:tabs>
          <w:tab w:val="left" w:pos="284"/>
        </w:tabs>
        <w:spacing w:line="260" w:lineRule="atLeast"/>
        <w:ind w:left="2160"/>
        <w:jc w:val="both"/>
        <w:rPr>
          <w:rFonts w:ascii="Tahoma" w:hAnsi="Tahoma" w:cs="Tahoma"/>
          <w:sz w:val="21"/>
          <w:szCs w:val="21"/>
        </w:rPr>
      </w:pPr>
    </w:p>
    <w:p w14:paraId="16905359" w14:textId="77777777" w:rsidR="000A6C36" w:rsidRPr="00717677" w:rsidRDefault="000A6C36" w:rsidP="00B10B45">
      <w:pPr>
        <w:tabs>
          <w:tab w:val="left" w:pos="284"/>
        </w:tabs>
        <w:spacing w:line="260" w:lineRule="atLeast"/>
        <w:jc w:val="both"/>
        <w:rPr>
          <w:rFonts w:ascii="Tahoma" w:hAnsi="Tahoma" w:cs="Tahoma"/>
          <w:sz w:val="21"/>
          <w:szCs w:val="21"/>
        </w:rPr>
      </w:pPr>
    </w:p>
    <w:p w14:paraId="1C1280F4" w14:textId="77777777" w:rsidR="001B7AE7" w:rsidRPr="00717677" w:rsidRDefault="004442A8" w:rsidP="00B10B45">
      <w:pPr>
        <w:pStyle w:val="Nagwek1"/>
        <w:spacing w:beforeAutospacing="0" w:afterAutospacing="0" w:line="260" w:lineRule="atLeast"/>
        <w:rPr>
          <w:rFonts w:ascii="Tahoma" w:hAnsi="Tahoma" w:cs="Tahoma"/>
        </w:rPr>
      </w:pPr>
      <w:bookmarkStart w:id="31" w:name="_Toc174003597"/>
      <w:r w:rsidRPr="00717677">
        <w:rPr>
          <w:rFonts w:ascii="Tahoma" w:hAnsi="Tahoma" w:cs="Tahoma"/>
        </w:rPr>
        <w:t>POUCZENIE O ŚRODKACH OCHRONY PRAWNEJ PRZYSŁUGUJĄCYCH WYKONAWCY</w:t>
      </w:r>
      <w:bookmarkEnd w:id="31"/>
      <w:r w:rsidRPr="00717677">
        <w:rPr>
          <w:rFonts w:ascii="Tahoma" w:hAnsi="Tahoma" w:cs="Tahoma"/>
        </w:rPr>
        <w:t xml:space="preserve"> </w:t>
      </w:r>
    </w:p>
    <w:p w14:paraId="0CE9D4D4" w14:textId="77777777" w:rsidR="001B7AE7" w:rsidRPr="00717677" w:rsidRDefault="001B7AE7" w:rsidP="00B10B45">
      <w:pPr>
        <w:spacing w:line="260" w:lineRule="atLeast"/>
        <w:rPr>
          <w:rFonts w:ascii="Tahoma" w:hAnsi="Tahoma" w:cs="Tahoma"/>
        </w:rPr>
      </w:pPr>
    </w:p>
    <w:p w14:paraId="0C5DFDA5" w14:textId="7A9B1B18" w:rsidR="00147AE0" w:rsidRPr="00147AE0" w:rsidRDefault="00147AE0" w:rsidP="00572719">
      <w:pPr>
        <w:pStyle w:val="Akapitzlist"/>
        <w:numPr>
          <w:ilvl w:val="0"/>
          <w:numId w:val="15"/>
        </w:numPr>
        <w:shd w:val="clear" w:color="auto" w:fill="FFFFFF"/>
        <w:tabs>
          <w:tab w:val="left" w:pos="567"/>
          <w:tab w:val="left" w:pos="1701"/>
        </w:tabs>
        <w:spacing w:line="260" w:lineRule="atLeast"/>
        <w:ind w:left="567" w:hanging="207"/>
        <w:jc w:val="both"/>
        <w:rPr>
          <w:rFonts w:ascii="Tahoma" w:hAnsi="Tahoma" w:cs="Tahoma"/>
          <w:sz w:val="21"/>
          <w:szCs w:val="21"/>
        </w:rPr>
      </w:pPr>
      <w:r w:rsidRPr="00147AE0">
        <w:rPr>
          <w:rFonts w:ascii="Tahoma" w:hAnsi="Tahoma" w:cs="Tahoma"/>
          <w:sz w:val="21"/>
          <w:szCs w:val="21"/>
        </w:rPr>
        <w:t>Środki ochrony prawnej przysługują wykonawcy, jeżeli ma lub miał interes w uzyskaniu zamówienia oraz poniósł lub może ponieść szkodę w wyniku naruszenia przez zamawiającego przepisów ustawy.</w:t>
      </w:r>
    </w:p>
    <w:p w14:paraId="53BBFCAB" w14:textId="5406089D" w:rsidR="00147AE0" w:rsidRPr="00147AE0" w:rsidRDefault="00147AE0" w:rsidP="00572719">
      <w:pPr>
        <w:numPr>
          <w:ilvl w:val="0"/>
          <w:numId w:val="15"/>
        </w:numPr>
        <w:shd w:val="clear" w:color="auto" w:fill="FFFFFF"/>
        <w:tabs>
          <w:tab w:val="left" w:pos="567"/>
          <w:tab w:val="left" w:pos="1701"/>
        </w:tabs>
        <w:spacing w:line="260" w:lineRule="atLeast"/>
        <w:ind w:left="567" w:hanging="207"/>
        <w:jc w:val="both"/>
        <w:rPr>
          <w:rFonts w:ascii="Tahoma" w:hAnsi="Tahoma" w:cs="Tahoma"/>
          <w:sz w:val="21"/>
          <w:szCs w:val="21"/>
        </w:rPr>
      </w:pPr>
      <w:r w:rsidRPr="00147AE0">
        <w:rPr>
          <w:rFonts w:ascii="Tahoma" w:hAnsi="Tahoma" w:cs="Tahoma"/>
          <w:sz w:val="21"/>
          <w:szCs w:val="21"/>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147AE0">
        <w:rPr>
          <w:rFonts w:ascii="Tahoma" w:hAnsi="Tahoma" w:cs="Tahoma"/>
          <w:sz w:val="21"/>
          <w:szCs w:val="21"/>
        </w:rPr>
        <w:t>Pzp</w:t>
      </w:r>
      <w:proofErr w:type="spellEnd"/>
      <w:r w:rsidRPr="00147AE0">
        <w:rPr>
          <w:rFonts w:ascii="Tahoma" w:hAnsi="Tahoma" w:cs="Tahoma"/>
          <w:sz w:val="21"/>
          <w:szCs w:val="21"/>
        </w:rPr>
        <w:t>, oraz Rzecznikowi Małych i Średnich Przedsiębiorców.</w:t>
      </w:r>
    </w:p>
    <w:p w14:paraId="6DD91FE2" w14:textId="40765850" w:rsidR="00147AE0" w:rsidRPr="00147AE0" w:rsidRDefault="00147AE0" w:rsidP="00B10B45">
      <w:pPr>
        <w:numPr>
          <w:ilvl w:val="0"/>
          <w:numId w:val="15"/>
        </w:numPr>
        <w:shd w:val="clear" w:color="auto" w:fill="FFFFFF"/>
        <w:tabs>
          <w:tab w:val="left" w:pos="567"/>
          <w:tab w:val="left" w:pos="1701"/>
        </w:tabs>
        <w:spacing w:line="260" w:lineRule="atLeast"/>
        <w:jc w:val="both"/>
        <w:rPr>
          <w:rFonts w:ascii="Tahoma" w:hAnsi="Tahoma" w:cs="Tahoma"/>
          <w:sz w:val="21"/>
          <w:szCs w:val="21"/>
        </w:rPr>
      </w:pPr>
      <w:r w:rsidRPr="00147AE0">
        <w:rPr>
          <w:rFonts w:ascii="Tahoma" w:hAnsi="Tahoma" w:cs="Tahoma"/>
          <w:sz w:val="21"/>
          <w:szCs w:val="21"/>
        </w:rPr>
        <w:t>W postępowaniu odwołanie przysługuje na</w:t>
      </w:r>
      <w:r>
        <w:rPr>
          <w:rFonts w:ascii="Tahoma" w:hAnsi="Tahoma" w:cs="Tahoma"/>
          <w:sz w:val="21"/>
          <w:szCs w:val="21"/>
        </w:rPr>
        <w:t xml:space="preserve"> </w:t>
      </w:r>
    </w:p>
    <w:p w14:paraId="75AF6C3E" w14:textId="65D8841A" w:rsidR="00147AE0" w:rsidRPr="00147AE0" w:rsidRDefault="00147AE0" w:rsidP="00B10B45">
      <w:pPr>
        <w:pStyle w:val="Akapitzlist"/>
        <w:numPr>
          <w:ilvl w:val="4"/>
          <w:numId w:val="70"/>
        </w:numPr>
        <w:shd w:val="clear" w:color="auto" w:fill="FFFFFF"/>
        <w:tabs>
          <w:tab w:val="left" w:pos="567"/>
          <w:tab w:val="left" w:pos="1701"/>
        </w:tabs>
        <w:spacing w:line="260" w:lineRule="atLeast"/>
        <w:ind w:left="993" w:hanging="284"/>
        <w:jc w:val="both"/>
        <w:rPr>
          <w:rFonts w:ascii="Tahoma" w:hAnsi="Tahoma" w:cs="Tahoma"/>
          <w:sz w:val="21"/>
          <w:szCs w:val="21"/>
        </w:rPr>
      </w:pPr>
      <w:r w:rsidRPr="00147AE0">
        <w:rPr>
          <w:rFonts w:ascii="Tahoma" w:hAnsi="Tahoma" w:cs="Tahoma"/>
          <w:sz w:val="21"/>
          <w:szCs w:val="21"/>
        </w:rPr>
        <w:lastRenderedPageBreak/>
        <w:t xml:space="preserve">niezgodną z przepisami ustawy </w:t>
      </w:r>
      <w:proofErr w:type="spellStart"/>
      <w:r w:rsidRPr="00147AE0">
        <w:rPr>
          <w:rFonts w:ascii="Tahoma" w:hAnsi="Tahoma" w:cs="Tahoma"/>
          <w:sz w:val="21"/>
          <w:szCs w:val="21"/>
        </w:rPr>
        <w:t>Pzp</w:t>
      </w:r>
      <w:proofErr w:type="spellEnd"/>
      <w:r w:rsidRPr="00147AE0">
        <w:rPr>
          <w:rFonts w:ascii="Tahoma" w:hAnsi="Tahoma" w:cs="Tahoma"/>
          <w:sz w:val="21"/>
          <w:szCs w:val="21"/>
        </w:rPr>
        <w:t xml:space="preserve"> czynność zamawiającego, podjętą w postępowaniu o udzielenie zamówienia, w tym na projektowane postanowienie umowy,</w:t>
      </w:r>
    </w:p>
    <w:p w14:paraId="6EF8EF8F" w14:textId="55BFADDD" w:rsidR="00147AE0" w:rsidRPr="00147AE0" w:rsidRDefault="00147AE0" w:rsidP="00B10B45">
      <w:pPr>
        <w:pStyle w:val="Akapitzlist"/>
        <w:numPr>
          <w:ilvl w:val="4"/>
          <w:numId w:val="70"/>
        </w:numPr>
        <w:shd w:val="clear" w:color="auto" w:fill="FFFFFF"/>
        <w:tabs>
          <w:tab w:val="left" w:pos="567"/>
          <w:tab w:val="left" w:pos="1701"/>
        </w:tabs>
        <w:spacing w:line="260" w:lineRule="atLeast"/>
        <w:ind w:left="993" w:hanging="284"/>
        <w:jc w:val="both"/>
        <w:rPr>
          <w:rFonts w:ascii="Tahoma" w:hAnsi="Tahoma" w:cs="Tahoma"/>
          <w:sz w:val="21"/>
          <w:szCs w:val="21"/>
        </w:rPr>
      </w:pPr>
      <w:r w:rsidRPr="00147AE0">
        <w:rPr>
          <w:rFonts w:ascii="Tahoma" w:hAnsi="Tahoma" w:cs="Tahoma"/>
          <w:sz w:val="21"/>
          <w:szCs w:val="21"/>
        </w:rPr>
        <w:t xml:space="preserve">zaniechanie czynności w postępowaniu o udzielenie zamówienia, do której zamawiający był obowiązany na podstawie ustawy </w:t>
      </w:r>
      <w:proofErr w:type="spellStart"/>
      <w:r w:rsidRPr="00147AE0">
        <w:rPr>
          <w:rFonts w:ascii="Tahoma" w:hAnsi="Tahoma" w:cs="Tahoma"/>
          <w:sz w:val="21"/>
          <w:szCs w:val="21"/>
        </w:rPr>
        <w:t>Pzp</w:t>
      </w:r>
      <w:proofErr w:type="spellEnd"/>
      <w:r w:rsidRPr="00147AE0">
        <w:rPr>
          <w:rFonts w:ascii="Tahoma" w:hAnsi="Tahoma" w:cs="Tahoma"/>
          <w:sz w:val="21"/>
          <w:szCs w:val="21"/>
        </w:rPr>
        <w:t>.</w:t>
      </w:r>
    </w:p>
    <w:p w14:paraId="5F0B3C34" w14:textId="77777777" w:rsidR="00147AE0" w:rsidRPr="00147AE0" w:rsidRDefault="00147AE0" w:rsidP="00B10B45">
      <w:pPr>
        <w:numPr>
          <w:ilvl w:val="0"/>
          <w:numId w:val="15"/>
        </w:numPr>
        <w:shd w:val="clear" w:color="auto" w:fill="FFFFFF"/>
        <w:tabs>
          <w:tab w:val="left" w:pos="567"/>
          <w:tab w:val="left" w:pos="1701"/>
        </w:tabs>
        <w:spacing w:line="260" w:lineRule="atLeast"/>
        <w:jc w:val="both"/>
        <w:rPr>
          <w:rFonts w:ascii="Tahoma" w:hAnsi="Tahoma" w:cs="Tahoma"/>
          <w:sz w:val="21"/>
          <w:szCs w:val="21"/>
        </w:rPr>
      </w:pPr>
      <w:r w:rsidRPr="00147AE0">
        <w:rPr>
          <w:rFonts w:ascii="Tahoma" w:hAnsi="Tahoma" w:cs="Tahoma"/>
          <w:sz w:val="21"/>
          <w:szCs w:val="21"/>
        </w:rPr>
        <w:t>Odwołanie wnosi się do Prezesa Krajowej Izby Odwoławczej.</w:t>
      </w:r>
    </w:p>
    <w:p w14:paraId="35B91295" w14:textId="1F1294A3" w:rsidR="00147AE0" w:rsidRPr="00147AE0" w:rsidRDefault="00147AE0" w:rsidP="00B10B45">
      <w:pPr>
        <w:numPr>
          <w:ilvl w:val="0"/>
          <w:numId w:val="15"/>
        </w:numPr>
        <w:shd w:val="clear" w:color="auto" w:fill="FFFFFF"/>
        <w:tabs>
          <w:tab w:val="left" w:pos="567"/>
          <w:tab w:val="left" w:pos="1701"/>
        </w:tabs>
        <w:spacing w:line="260" w:lineRule="atLeast"/>
        <w:jc w:val="both"/>
        <w:rPr>
          <w:rFonts w:ascii="Tahoma" w:hAnsi="Tahoma" w:cs="Tahoma"/>
          <w:sz w:val="21"/>
          <w:szCs w:val="21"/>
        </w:rPr>
      </w:pPr>
      <w:r w:rsidRPr="00147AE0">
        <w:rPr>
          <w:rFonts w:ascii="Tahoma" w:hAnsi="Tahoma" w:cs="Tahoma"/>
          <w:sz w:val="21"/>
          <w:szCs w:val="21"/>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6DEFFA62" w14:textId="719A57E7" w:rsidR="00147AE0" w:rsidRPr="00147AE0" w:rsidRDefault="00147AE0" w:rsidP="00B10B45">
      <w:pPr>
        <w:numPr>
          <w:ilvl w:val="0"/>
          <w:numId w:val="15"/>
        </w:numPr>
        <w:shd w:val="clear" w:color="auto" w:fill="FFFFFF"/>
        <w:tabs>
          <w:tab w:val="left" w:pos="567"/>
          <w:tab w:val="left" w:pos="1701"/>
        </w:tabs>
        <w:spacing w:line="260" w:lineRule="atLeast"/>
        <w:jc w:val="both"/>
        <w:rPr>
          <w:rFonts w:ascii="Tahoma" w:hAnsi="Tahoma" w:cs="Tahoma"/>
          <w:sz w:val="21"/>
          <w:szCs w:val="21"/>
        </w:rPr>
      </w:pPr>
      <w:r w:rsidRPr="00147AE0">
        <w:rPr>
          <w:rFonts w:ascii="Tahoma" w:hAnsi="Tahoma" w:cs="Tahoma"/>
          <w:sz w:val="21"/>
          <w:szCs w:val="21"/>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A6581A8" w14:textId="77777777" w:rsidR="00147AE0" w:rsidRPr="00147AE0" w:rsidRDefault="00147AE0" w:rsidP="00B10B45">
      <w:pPr>
        <w:numPr>
          <w:ilvl w:val="0"/>
          <w:numId w:val="15"/>
        </w:numPr>
        <w:shd w:val="clear" w:color="auto" w:fill="FFFFFF"/>
        <w:tabs>
          <w:tab w:val="left" w:pos="567"/>
          <w:tab w:val="left" w:pos="1701"/>
        </w:tabs>
        <w:spacing w:line="260" w:lineRule="atLeast"/>
        <w:jc w:val="both"/>
        <w:rPr>
          <w:rFonts w:ascii="Tahoma" w:hAnsi="Tahoma" w:cs="Tahoma"/>
          <w:sz w:val="21"/>
          <w:szCs w:val="21"/>
        </w:rPr>
      </w:pPr>
      <w:r w:rsidRPr="00147AE0">
        <w:rPr>
          <w:rFonts w:ascii="Tahoma" w:hAnsi="Tahoma" w:cs="Tahoma"/>
          <w:sz w:val="21"/>
          <w:szCs w:val="21"/>
        </w:rPr>
        <w:t xml:space="preserve">Odwołanie wnosi się w terminie: </w:t>
      </w:r>
    </w:p>
    <w:p w14:paraId="2753C180" w14:textId="77777777" w:rsidR="00147AE0" w:rsidRDefault="00147AE0" w:rsidP="00B10B45">
      <w:pPr>
        <w:pStyle w:val="Akapitzlist"/>
        <w:numPr>
          <w:ilvl w:val="4"/>
          <w:numId w:val="144"/>
        </w:numPr>
        <w:shd w:val="clear" w:color="auto" w:fill="FFFFFF"/>
        <w:spacing w:line="260" w:lineRule="atLeast"/>
        <w:ind w:left="993" w:hanging="426"/>
        <w:jc w:val="both"/>
        <w:rPr>
          <w:rFonts w:ascii="Tahoma" w:hAnsi="Tahoma" w:cs="Tahoma"/>
          <w:sz w:val="21"/>
          <w:szCs w:val="21"/>
        </w:rPr>
      </w:pPr>
      <w:r w:rsidRPr="00147AE0">
        <w:rPr>
          <w:rFonts w:ascii="Tahoma" w:hAnsi="Tahoma" w:cs="Tahoma"/>
          <w:sz w:val="21"/>
          <w:szCs w:val="21"/>
        </w:rPr>
        <w:t xml:space="preserve">5 dni od dnia przesłania informacji o czynności zamawiającego stanowiącej podstawę jego wniesienia, jeżeli informacja została przekazana przy użyciu środków komunikacji elektronicznej albo w terminie 10 dni – jeżeli informacja została przekazana w inny sposób, </w:t>
      </w:r>
    </w:p>
    <w:p w14:paraId="015A3A58" w14:textId="77777777" w:rsidR="00147AE0" w:rsidRDefault="00147AE0" w:rsidP="00B10B45">
      <w:pPr>
        <w:pStyle w:val="Akapitzlist"/>
        <w:numPr>
          <w:ilvl w:val="4"/>
          <w:numId w:val="144"/>
        </w:numPr>
        <w:shd w:val="clear" w:color="auto" w:fill="FFFFFF"/>
        <w:spacing w:line="260" w:lineRule="atLeast"/>
        <w:ind w:left="993" w:hanging="426"/>
        <w:jc w:val="both"/>
        <w:rPr>
          <w:rFonts w:ascii="Tahoma" w:hAnsi="Tahoma" w:cs="Tahoma"/>
          <w:sz w:val="21"/>
          <w:szCs w:val="21"/>
        </w:rPr>
      </w:pPr>
      <w:r w:rsidRPr="00147AE0">
        <w:rPr>
          <w:rFonts w:ascii="Tahoma" w:hAnsi="Tahoma" w:cs="Tahoma"/>
          <w:sz w:val="21"/>
          <w:szCs w:val="21"/>
        </w:rPr>
        <w:t xml:space="preserve">5 dni od dnia zamieszczenia ogłoszenia w Biuletynie Zamówień Publicznych lub zamieszczenia dokumentów zamówienia na stronie internetowej wobec treści ogłoszenia o zamówieniu lub wobec treści dokumentów zamówienia, </w:t>
      </w:r>
    </w:p>
    <w:p w14:paraId="3376D809" w14:textId="440B521F" w:rsidR="00147AE0" w:rsidRPr="00147AE0" w:rsidRDefault="00147AE0" w:rsidP="00B10B45">
      <w:pPr>
        <w:pStyle w:val="Akapitzlist"/>
        <w:numPr>
          <w:ilvl w:val="4"/>
          <w:numId w:val="144"/>
        </w:numPr>
        <w:shd w:val="clear" w:color="auto" w:fill="FFFFFF"/>
        <w:spacing w:line="260" w:lineRule="atLeast"/>
        <w:ind w:left="993" w:hanging="426"/>
        <w:jc w:val="both"/>
        <w:rPr>
          <w:rFonts w:ascii="Tahoma" w:hAnsi="Tahoma" w:cs="Tahoma"/>
          <w:sz w:val="21"/>
          <w:szCs w:val="21"/>
        </w:rPr>
      </w:pPr>
      <w:r w:rsidRPr="00147AE0">
        <w:rPr>
          <w:rFonts w:ascii="Tahoma" w:hAnsi="Tahoma" w:cs="Tahoma"/>
          <w:sz w:val="21"/>
          <w:szCs w:val="21"/>
        </w:rPr>
        <w:t>odwołanie w przypadkach innych niż określone w pkt. 1) i 2) wnosi się w terminie 5 dni od dnia, w którym powzięto lub przy zachowaniu należytej staranności można było powziąć wiadomość o okolicznościach stanowiących podstawę jego wniesienia.</w:t>
      </w:r>
    </w:p>
    <w:p w14:paraId="714AAB7B" w14:textId="77777777" w:rsidR="00147AE0" w:rsidRPr="00147AE0" w:rsidRDefault="00147AE0" w:rsidP="00B10B45">
      <w:pPr>
        <w:numPr>
          <w:ilvl w:val="0"/>
          <w:numId w:val="15"/>
        </w:numPr>
        <w:shd w:val="clear" w:color="auto" w:fill="FFFFFF"/>
        <w:tabs>
          <w:tab w:val="left" w:pos="567"/>
          <w:tab w:val="left" w:pos="1701"/>
        </w:tabs>
        <w:spacing w:line="260" w:lineRule="atLeast"/>
        <w:jc w:val="both"/>
        <w:rPr>
          <w:rFonts w:ascii="Tahoma" w:hAnsi="Tahoma" w:cs="Tahoma"/>
          <w:sz w:val="21"/>
          <w:szCs w:val="21"/>
        </w:rPr>
      </w:pPr>
      <w:r w:rsidRPr="00147AE0">
        <w:rPr>
          <w:rFonts w:ascii="Tahoma" w:hAnsi="Tahoma" w:cs="Tahoma"/>
          <w:sz w:val="21"/>
          <w:szCs w:val="21"/>
        </w:rPr>
        <w:t>Jeżeli zamawiający mimo takiego obowiązku nie przesłał wykonawcy zawiadomienia o wyborze najkorzystniejszej oferty, odwołanie wnosi się nie później niż w terminie 15 dni od dnia zamieszczenia w Biuletynie Zamówień Publicznych ogłoszenia o wyniku postępowania</w:t>
      </w:r>
    </w:p>
    <w:p w14:paraId="58A18232" w14:textId="77777777" w:rsidR="00147AE0" w:rsidRPr="00147AE0" w:rsidRDefault="00147AE0" w:rsidP="00B10B45">
      <w:pPr>
        <w:numPr>
          <w:ilvl w:val="0"/>
          <w:numId w:val="15"/>
        </w:numPr>
        <w:shd w:val="clear" w:color="auto" w:fill="FFFFFF"/>
        <w:tabs>
          <w:tab w:val="left" w:pos="567"/>
          <w:tab w:val="left" w:pos="1701"/>
        </w:tabs>
        <w:spacing w:line="260" w:lineRule="atLeast"/>
        <w:jc w:val="both"/>
        <w:rPr>
          <w:rFonts w:ascii="Tahoma" w:hAnsi="Tahoma" w:cs="Tahoma"/>
          <w:sz w:val="21"/>
          <w:szCs w:val="21"/>
        </w:rPr>
      </w:pPr>
      <w:r w:rsidRPr="00147AE0">
        <w:rPr>
          <w:rFonts w:ascii="Tahoma" w:hAnsi="Tahoma" w:cs="Tahoma"/>
          <w:sz w:val="21"/>
          <w:szCs w:val="21"/>
        </w:rPr>
        <w:t>Odwołanie wnosi się w terminie miesiąca od dnia zawarcia umowy, jeżeli:</w:t>
      </w:r>
    </w:p>
    <w:p w14:paraId="470CA363" w14:textId="4FF8228D" w:rsidR="00147AE0" w:rsidRPr="00147AE0" w:rsidRDefault="00147AE0" w:rsidP="00B10B45">
      <w:pPr>
        <w:pStyle w:val="Akapitzlist"/>
        <w:numPr>
          <w:ilvl w:val="4"/>
          <w:numId w:val="145"/>
        </w:numPr>
        <w:shd w:val="clear" w:color="auto" w:fill="FFFFFF"/>
        <w:tabs>
          <w:tab w:val="left" w:pos="567"/>
          <w:tab w:val="left" w:pos="851"/>
          <w:tab w:val="left" w:pos="1701"/>
        </w:tabs>
        <w:spacing w:line="260" w:lineRule="atLeast"/>
        <w:ind w:left="851" w:hanging="284"/>
        <w:jc w:val="both"/>
        <w:rPr>
          <w:rFonts w:ascii="Tahoma" w:hAnsi="Tahoma" w:cs="Tahoma"/>
          <w:sz w:val="21"/>
          <w:szCs w:val="21"/>
        </w:rPr>
      </w:pPr>
      <w:r w:rsidRPr="00147AE0">
        <w:rPr>
          <w:rFonts w:ascii="Tahoma" w:hAnsi="Tahoma" w:cs="Tahoma"/>
          <w:sz w:val="21"/>
          <w:szCs w:val="21"/>
        </w:rPr>
        <w:t>zamawiający nie zamieścił Biuletynie Zamówień Publicznych ogłoszenia o wyniku postępowania albo</w:t>
      </w:r>
    </w:p>
    <w:p w14:paraId="665B0117" w14:textId="5F4FA44A" w:rsidR="005403F6" w:rsidRPr="00147AE0" w:rsidRDefault="00147AE0" w:rsidP="00B10B45">
      <w:pPr>
        <w:pStyle w:val="Akapitzlist"/>
        <w:numPr>
          <w:ilvl w:val="4"/>
          <w:numId w:val="145"/>
        </w:numPr>
        <w:shd w:val="clear" w:color="auto" w:fill="FFFFFF"/>
        <w:tabs>
          <w:tab w:val="left" w:pos="567"/>
          <w:tab w:val="left" w:pos="851"/>
          <w:tab w:val="left" w:pos="1701"/>
        </w:tabs>
        <w:spacing w:line="260" w:lineRule="atLeast"/>
        <w:ind w:left="851" w:hanging="284"/>
        <w:jc w:val="both"/>
        <w:rPr>
          <w:rFonts w:ascii="Tahoma" w:hAnsi="Tahoma" w:cs="Tahoma"/>
          <w:sz w:val="21"/>
          <w:szCs w:val="21"/>
        </w:rPr>
      </w:pPr>
      <w:r w:rsidRPr="00147AE0">
        <w:rPr>
          <w:rFonts w:ascii="Tahoma" w:hAnsi="Tahoma" w:cs="Tahoma"/>
          <w:sz w:val="21"/>
          <w:szCs w:val="21"/>
        </w:rPr>
        <w:t>zamieścił Biuletynie Zamówień Publicznych ogłoszenie o wyniku postępowania, które nie zawiera uzasadnienia udzielenia zamówienia w trybie zamówienia z wolnej ręk</w:t>
      </w:r>
      <w:r>
        <w:rPr>
          <w:rFonts w:ascii="Tahoma" w:hAnsi="Tahoma" w:cs="Tahoma"/>
          <w:sz w:val="21"/>
          <w:szCs w:val="21"/>
        </w:rPr>
        <w:t>i</w:t>
      </w:r>
      <w:r w:rsidR="005403F6" w:rsidRPr="00147AE0">
        <w:rPr>
          <w:rFonts w:ascii="Tahoma" w:hAnsi="Tahoma" w:cs="Tahoma"/>
          <w:sz w:val="21"/>
          <w:szCs w:val="21"/>
        </w:rPr>
        <w:t>.</w:t>
      </w:r>
    </w:p>
    <w:p w14:paraId="5956933C" w14:textId="77777777" w:rsidR="00EC7B55" w:rsidRPr="00717677" w:rsidRDefault="00EC7B55" w:rsidP="00B10B45">
      <w:pPr>
        <w:shd w:val="clear" w:color="auto" w:fill="FFFFFF"/>
        <w:tabs>
          <w:tab w:val="left" w:pos="567"/>
          <w:tab w:val="left" w:pos="1701"/>
        </w:tabs>
        <w:spacing w:line="260" w:lineRule="atLeast"/>
        <w:jc w:val="both"/>
        <w:rPr>
          <w:rFonts w:ascii="Tahoma" w:hAnsi="Tahoma" w:cs="Tahoma"/>
          <w:sz w:val="21"/>
          <w:szCs w:val="21"/>
        </w:rPr>
      </w:pPr>
    </w:p>
    <w:p w14:paraId="40ED639E" w14:textId="77777777" w:rsidR="001B7AE7" w:rsidRPr="00717677" w:rsidRDefault="001B7AE7" w:rsidP="00B10B45">
      <w:pPr>
        <w:shd w:val="clear" w:color="auto" w:fill="FFFFFF"/>
        <w:tabs>
          <w:tab w:val="left" w:pos="567"/>
          <w:tab w:val="left" w:pos="1701"/>
        </w:tabs>
        <w:spacing w:line="260" w:lineRule="atLeast"/>
        <w:jc w:val="both"/>
        <w:rPr>
          <w:rFonts w:ascii="Tahoma" w:hAnsi="Tahoma" w:cs="Tahoma"/>
          <w:sz w:val="21"/>
          <w:szCs w:val="21"/>
        </w:rPr>
      </w:pPr>
    </w:p>
    <w:p w14:paraId="03CCB16E" w14:textId="77777777" w:rsidR="001B7AE7" w:rsidRPr="00717677" w:rsidRDefault="004442A8" w:rsidP="00B10B45">
      <w:pPr>
        <w:pStyle w:val="Nagwek1"/>
        <w:spacing w:beforeAutospacing="0" w:afterAutospacing="0" w:line="260" w:lineRule="atLeast"/>
        <w:rPr>
          <w:rFonts w:ascii="Tahoma" w:hAnsi="Tahoma" w:cs="Tahoma"/>
        </w:rPr>
      </w:pPr>
      <w:bookmarkStart w:id="32" w:name="_Toc174003598"/>
      <w:r w:rsidRPr="00717677">
        <w:rPr>
          <w:rFonts w:ascii="Tahoma" w:hAnsi="Tahoma" w:cs="Tahoma"/>
        </w:rPr>
        <w:t>POSTANOWIENIA DODATKOWE</w:t>
      </w:r>
      <w:bookmarkEnd w:id="32"/>
      <w:r w:rsidRPr="00717677">
        <w:rPr>
          <w:rFonts w:ascii="Tahoma" w:hAnsi="Tahoma" w:cs="Tahoma"/>
        </w:rPr>
        <w:t xml:space="preserve"> </w:t>
      </w:r>
    </w:p>
    <w:p w14:paraId="42CC3F95" w14:textId="77777777" w:rsidR="009C48EF" w:rsidRPr="00717677" w:rsidRDefault="009C48EF" w:rsidP="00B10B45">
      <w:pPr>
        <w:pStyle w:val="Nagwek1"/>
        <w:numPr>
          <w:ilvl w:val="0"/>
          <w:numId w:val="0"/>
        </w:numPr>
        <w:spacing w:beforeAutospacing="0" w:afterAutospacing="0" w:line="260" w:lineRule="atLeast"/>
        <w:ind w:left="502"/>
        <w:rPr>
          <w:rFonts w:ascii="Tahoma" w:hAnsi="Tahoma" w:cs="Tahoma"/>
        </w:rPr>
      </w:pPr>
    </w:p>
    <w:p w14:paraId="749C94C5" w14:textId="77777777" w:rsidR="001B7AE7" w:rsidRPr="00717677" w:rsidRDefault="004442A8" w:rsidP="00B10B45">
      <w:pPr>
        <w:numPr>
          <w:ilvl w:val="3"/>
          <w:numId w:val="25"/>
        </w:numPr>
        <w:tabs>
          <w:tab w:val="left" w:pos="284"/>
        </w:tabs>
        <w:spacing w:line="260" w:lineRule="atLeast"/>
        <w:ind w:left="284" w:hanging="284"/>
        <w:jc w:val="both"/>
        <w:rPr>
          <w:rFonts w:ascii="Tahoma" w:hAnsi="Tahoma" w:cs="Tahoma"/>
          <w:sz w:val="21"/>
          <w:szCs w:val="21"/>
        </w:rPr>
      </w:pPr>
      <w:bookmarkStart w:id="33" w:name="_Hlk75780982"/>
      <w:bookmarkEnd w:id="33"/>
      <w:r w:rsidRPr="00717677">
        <w:rPr>
          <w:rFonts w:ascii="Tahoma" w:hAnsi="Tahoma" w:cs="Tahoma"/>
          <w:sz w:val="21"/>
          <w:szCs w:val="21"/>
        </w:rPr>
        <w:t>Wykonawca odpowiada za działania, uchybienia, zaniedbania podwykonawcy, jak za swoje działania.</w:t>
      </w:r>
    </w:p>
    <w:p w14:paraId="360431F1" w14:textId="7318DFC6" w:rsidR="001B7AE7" w:rsidRPr="00717677" w:rsidRDefault="004442A8" w:rsidP="00B10B45">
      <w:pPr>
        <w:numPr>
          <w:ilvl w:val="3"/>
          <w:numId w:val="25"/>
        </w:numPr>
        <w:tabs>
          <w:tab w:val="left" w:pos="284"/>
        </w:tabs>
        <w:spacing w:line="260" w:lineRule="atLeast"/>
        <w:ind w:left="284" w:hanging="284"/>
        <w:jc w:val="both"/>
        <w:rPr>
          <w:rFonts w:ascii="Tahoma" w:hAnsi="Tahoma" w:cs="Tahoma"/>
          <w:sz w:val="21"/>
          <w:szCs w:val="21"/>
        </w:rPr>
      </w:pPr>
      <w:r w:rsidRPr="00717677">
        <w:rPr>
          <w:rFonts w:ascii="Tahoma" w:hAnsi="Tahoma" w:cs="Tahoma"/>
          <w:sz w:val="21"/>
          <w:szCs w:val="21"/>
        </w:rPr>
        <w:t>Zamawiający udzieli wyłonionemu w postępowaniu wykonawcy pełnomocnictwa do zgłoszenia w imieniu umowy</w:t>
      </w:r>
      <w:r w:rsidR="00C80B46" w:rsidRPr="00717677">
        <w:rPr>
          <w:rFonts w:ascii="Tahoma" w:hAnsi="Tahoma" w:cs="Tahoma"/>
          <w:sz w:val="21"/>
          <w:szCs w:val="21"/>
        </w:rPr>
        <w:t xml:space="preserve"> i</w:t>
      </w:r>
      <w:r w:rsidRPr="00717677">
        <w:rPr>
          <w:rFonts w:ascii="Tahoma" w:hAnsi="Tahoma" w:cs="Tahoma"/>
          <w:sz w:val="21"/>
          <w:szCs w:val="21"/>
        </w:rPr>
        <w:t xml:space="preserve"> reprezentowania w procesie zmiany sprzedawcy. Zamawiający dopuszcza udzielenie Pełnomocnictwa na wzorcu wykonawcy, pod warunkiem uprzedniego zaakceptowania treści upoważnienia.</w:t>
      </w:r>
    </w:p>
    <w:p w14:paraId="738481FC" w14:textId="77777777" w:rsidR="005E760C" w:rsidRPr="00717677" w:rsidRDefault="005E760C" w:rsidP="00B10B45">
      <w:pPr>
        <w:numPr>
          <w:ilvl w:val="3"/>
          <w:numId w:val="25"/>
        </w:numPr>
        <w:tabs>
          <w:tab w:val="left" w:pos="284"/>
        </w:tabs>
        <w:spacing w:line="260" w:lineRule="atLeast"/>
        <w:ind w:left="284" w:hanging="284"/>
        <w:jc w:val="both"/>
        <w:rPr>
          <w:rFonts w:ascii="Tahoma" w:hAnsi="Tahoma" w:cs="Tahoma"/>
          <w:sz w:val="21"/>
          <w:szCs w:val="21"/>
        </w:rPr>
      </w:pPr>
      <w:r w:rsidRPr="00717677">
        <w:rPr>
          <w:rFonts w:ascii="Tahoma" w:hAnsi="Tahoma" w:cs="Tahoma"/>
          <w:sz w:val="21"/>
          <w:szCs w:val="21"/>
        </w:rPr>
        <w:t>Podpisanie umowy:</w:t>
      </w:r>
    </w:p>
    <w:p w14:paraId="6D5E0534" w14:textId="5B895C03" w:rsidR="00DB353F" w:rsidRPr="00717677" w:rsidRDefault="005E760C" w:rsidP="00B10B45">
      <w:pPr>
        <w:tabs>
          <w:tab w:val="left" w:pos="284"/>
        </w:tabs>
        <w:spacing w:line="260" w:lineRule="atLeast"/>
        <w:ind w:left="284"/>
        <w:jc w:val="both"/>
        <w:rPr>
          <w:rFonts w:ascii="Tahoma" w:hAnsi="Tahoma" w:cs="Tahoma"/>
          <w:sz w:val="21"/>
          <w:szCs w:val="21"/>
        </w:rPr>
      </w:pPr>
      <w:r w:rsidRPr="00717677">
        <w:rPr>
          <w:rFonts w:ascii="Tahoma" w:hAnsi="Tahoma" w:cs="Tahoma"/>
          <w:sz w:val="21"/>
          <w:szCs w:val="21"/>
        </w:rPr>
        <w:t xml:space="preserve">Zamawiający dopuszcza zawarcie umowy na odległość poprzez podpisanie umowy kwalifikowanym podpisem elektronicznym. </w:t>
      </w:r>
    </w:p>
    <w:p w14:paraId="1CBE5DDC" w14:textId="01E35E5B" w:rsidR="001B7AE7" w:rsidRPr="00717677" w:rsidRDefault="00785B3A" w:rsidP="00B10B45">
      <w:pPr>
        <w:numPr>
          <w:ilvl w:val="3"/>
          <w:numId w:val="25"/>
        </w:numPr>
        <w:tabs>
          <w:tab w:val="left" w:pos="284"/>
        </w:tabs>
        <w:spacing w:line="260" w:lineRule="atLeast"/>
        <w:ind w:left="284" w:hanging="284"/>
        <w:jc w:val="both"/>
        <w:rPr>
          <w:rFonts w:ascii="Tahoma" w:hAnsi="Tahoma" w:cs="Tahoma"/>
          <w:color w:val="00B050"/>
          <w:sz w:val="21"/>
          <w:szCs w:val="21"/>
        </w:rPr>
      </w:pPr>
      <w:r w:rsidRPr="00717677">
        <w:rPr>
          <w:rFonts w:ascii="Tahoma" w:hAnsi="Tahoma" w:cs="Tahoma"/>
          <w:sz w:val="21"/>
          <w:szCs w:val="21"/>
        </w:rPr>
        <w:t>Wraz z umową zamawiający przekaż</w:t>
      </w:r>
      <w:r w:rsidR="005E760C" w:rsidRPr="00717677">
        <w:rPr>
          <w:rFonts w:ascii="Tahoma" w:hAnsi="Tahoma" w:cs="Tahoma"/>
          <w:sz w:val="21"/>
          <w:szCs w:val="21"/>
        </w:rPr>
        <w:t>e</w:t>
      </w:r>
      <w:r w:rsidRPr="00717677">
        <w:rPr>
          <w:rFonts w:ascii="Tahoma" w:hAnsi="Tahoma" w:cs="Tahoma"/>
          <w:sz w:val="21"/>
          <w:szCs w:val="21"/>
        </w:rPr>
        <w:t xml:space="preserve"> wykonawcy dokumenty rejestrowe oraz dokumenty potwierdzające umocowanie do działania w imieniu (zamawiającego)</w:t>
      </w:r>
      <w:r w:rsidR="004C5EE5" w:rsidRPr="00717677">
        <w:rPr>
          <w:rFonts w:ascii="Tahoma" w:hAnsi="Tahoma" w:cs="Tahoma"/>
          <w:sz w:val="21"/>
          <w:szCs w:val="21"/>
        </w:rPr>
        <w:t>.</w:t>
      </w:r>
    </w:p>
    <w:p w14:paraId="1728F913" w14:textId="74FB1B4B" w:rsidR="00F802E9" w:rsidRPr="00717677" w:rsidRDefault="004442A8" w:rsidP="00B10B45">
      <w:pPr>
        <w:numPr>
          <w:ilvl w:val="3"/>
          <w:numId w:val="25"/>
        </w:numPr>
        <w:tabs>
          <w:tab w:val="left" w:pos="284"/>
        </w:tabs>
        <w:spacing w:line="260" w:lineRule="atLeast"/>
        <w:ind w:left="284" w:hanging="284"/>
        <w:jc w:val="both"/>
        <w:rPr>
          <w:rFonts w:ascii="Tahoma" w:hAnsi="Tahoma" w:cs="Tahoma"/>
          <w:sz w:val="21"/>
          <w:szCs w:val="21"/>
        </w:rPr>
      </w:pPr>
      <w:r w:rsidRPr="00717677">
        <w:rPr>
          <w:rFonts w:ascii="Tahoma" w:hAnsi="Tahoma" w:cs="Tahoma"/>
          <w:sz w:val="21"/>
          <w:szCs w:val="21"/>
        </w:rPr>
        <w:t>Wymagane przez OSD dane do zmiany sprzedawcy</w:t>
      </w:r>
      <w:r w:rsidR="00EC7B55" w:rsidRPr="00717677">
        <w:rPr>
          <w:rFonts w:ascii="Tahoma" w:hAnsi="Tahoma" w:cs="Tahoma"/>
          <w:sz w:val="21"/>
          <w:szCs w:val="21"/>
        </w:rPr>
        <w:t xml:space="preserve"> </w:t>
      </w:r>
      <w:r w:rsidRPr="00717677">
        <w:rPr>
          <w:rFonts w:ascii="Tahoma" w:hAnsi="Tahoma" w:cs="Tahoma"/>
          <w:sz w:val="21"/>
          <w:szCs w:val="21"/>
        </w:rPr>
        <w:t>przekazane zostaną nie później niż w dniu zawarcia umowy w formie tabelarycznej w wersji edytowalnej na wskazan</w:t>
      </w:r>
      <w:r w:rsidR="00DB353F" w:rsidRPr="00717677">
        <w:rPr>
          <w:rFonts w:ascii="Tahoma" w:hAnsi="Tahoma" w:cs="Tahoma"/>
          <w:sz w:val="21"/>
          <w:szCs w:val="21"/>
        </w:rPr>
        <w:t>y przez wykonawcę adres e-mail</w:t>
      </w:r>
      <w:r w:rsidR="00F802E9" w:rsidRPr="00717677">
        <w:rPr>
          <w:rFonts w:ascii="Tahoma" w:hAnsi="Tahoma" w:cs="Tahoma"/>
          <w:sz w:val="21"/>
          <w:szCs w:val="21"/>
        </w:rPr>
        <w:t>.</w:t>
      </w:r>
    </w:p>
    <w:p w14:paraId="254A3BDA" w14:textId="7B46DD01" w:rsidR="007720BB" w:rsidRPr="00717677" w:rsidRDefault="007720BB" w:rsidP="00B10B45">
      <w:pPr>
        <w:numPr>
          <w:ilvl w:val="3"/>
          <w:numId w:val="25"/>
        </w:numPr>
        <w:tabs>
          <w:tab w:val="left" w:pos="284"/>
        </w:tabs>
        <w:spacing w:line="260" w:lineRule="atLeast"/>
        <w:ind w:left="284" w:hanging="284"/>
        <w:jc w:val="both"/>
        <w:rPr>
          <w:rFonts w:ascii="Tahoma" w:hAnsi="Tahoma" w:cs="Tahoma"/>
          <w:sz w:val="21"/>
          <w:szCs w:val="21"/>
        </w:rPr>
      </w:pPr>
      <w:r w:rsidRPr="00717677">
        <w:rPr>
          <w:rFonts w:ascii="Tahoma" w:hAnsi="Tahoma" w:cs="Tahoma"/>
          <w:sz w:val="21"/>
          <w:szCs w:val="21"/>
        </w:rPr>
        <w:t xml:space="preserve">Wykonawca dokona zgłoszenia umów do OSD wyłącznie w oparciu o dane przekazane przez </w:t>
      </w:r>
      <w:r w:rsidR="00240E01" w:rsidRPr="00717677">
        <w:rPr>
          <w:rFonts w:ascii="Tahoma" w:hAnsi="Tahoma" w:cs="Tahoma"/>
          <w:sz w:val="21"/>
          <w:szCs w:val="21"/>
        </w:rPr>
        <w:t>Pełnomocnika</w:t>
      </w:r>
      <w:r w:rsidRPr="00717677">
        <w:rPr>
          <w:rFonts w:ascii="Tahoma" w:hAnsi="Tahoma" w:cs="Tahoma"/>
          <w:sz w:val="21"/>
          <w:szCs w:val="21"/>
        </w:rPr>
        <w:t xml:space="preserve">. </w:t>
      </w:r>
    </w:p>
    <w:p w14:paraId="5DFBF0F5" w14:textId="77777777" w:rsidR="001B7AE7" w:rsidRPr="00717677" w:rsidRDefault="004442A8" w:rsidP="00B10B45">
      <w:pPr>
        <w:numPr>
          <w:ilvl w:val="3"/>
          <w:numId w:val="25"/>
        </w:numPr>
        <w:spacing w:line="260" w:lineRule="atLeast"/>
        <w:ind w:left="284" w:hanging="284"/>
        <w:jc w:val="both"/>
        <w:rPr>
          <w:rFonts w:ascii="Tahoma" w:hAnsi="Tahoma" w:cs="Tahoma"/>
          <w:color w:val="000000"/>
          <w:sz w:val="21"/>
          <w:szCs w:val="21"/>
        </w:rPr>
      </w:pPr>
      <w:r w:rsidRPr="00717677">
        <w:rPr>
          <w:rFonts w:ascii="Tahoma" w:hAnsi="Tahoma" w:cs="Tahoma"/>
          <w:color w:val="000000"/>
          <w:sz w:val="21"/>
          <w:szCs w:val="21"/>
        </w:rPr>
        <w:t>Załączniki wymienione w SWZ stanowią jej treść.</w:t>
      </w:r>
    </w:p>
    <w:p w14:paraId="51AEB0C3" w14:textId="77777777" w:rsidR="00A24096" w:rsidRPr="00717677" w:rsidRDefault="00A24096" w:rsidP="00B10B45">
      <w:pPr>
        <w:spacing w:line="260" w:lineRule="atLeast"/>
        <w:jc w:val="both"/>
        <w:rPr>
          <w:rFonts w:ascii="Tahoma" w:hAnsi="Tahoma" w:cs="Tahoma"/>
          <w:color w:val="000000"/>
          <w:sz w:val="21"/>
          <w:szCs w:val="21"/>
        </w:rPr>
      </w:pPr>
    </w:p>
    <w:p w14:paraId="35C018EF" w14:textId="77777777" w:rsidR="00A24096" w:rsidRPr="00717677" w:rsidRDefault="00A24096" w:rsidP="00B10B45">
      <w:pPr>
        <w:spacing w:line="260" w:lineRule="atLeast"/>
        <w:jc w:val="both"/>
        <w:rPr>
          <w:rFonts w:ascii="Tahoma" w:hAnsi="Tahoma" w:cs="Tahoma"/>
          <w:color w:val="000000"/>
          <w:sz w:val="21"/>
          <w:szCs w:val="21"/>
        </w:rPr>
      </w:pPr>
    </w:p>
    <w:p w14:paraId="36B5804A" w14:textId="77777777" w:rsidR="001B7AE7" w:rsidRPr="00717677" w:rsidRDefault="004442A8" w:rsidP="00B10B45">
      <w:pPr>
        <w:pStyle w:val="Nagwek1"/>
        <w:spacing w:beforeAutospacing="0" w:afterAutospacing="0" w:line="260" w:lineRule="atLeast"/>
        <w:rPr>
          <w:rFonts w:ascii="Tahoma" w:hAnsi="Tahoma" w:cs="Tahoma"/>
        </w:rPr>
      </w:pPr>
      <w:bookmarkStart w:id="34" w:name="_Toc174003599"/>
      <w:r w:rsidRPr="00717677">
        <w:rPr>
          <w:rFonts w:ascii="Tahoma" w:hAnsi="Tahoma" w:cs="Tahoma"/>
        </w:rPr>
        <w:t>OCHRONA DANYCH OSOBOWYCH</w:t>
      </w:r>
      <w:bookmarkEnd w:id="34"/>
      <w:r w:rsidRPr="00717677">
        <w:rPr>
          <w:rFonts w:ascii="Tahoma" w:hAnsi="Tahoma" w:cs="Tahoma"/>
        </w:rPr>
        <w:t xml:space="preserve"> </w:t>
      </w:r>
    </w:p>
    <w:p w14:paraId="0CE28803" w14:textId="77777777" w:rsidR="00572719" w:rsidRPr="00572719" w:rsidRDefault="00572719" w:rsidP="00572719">
      <w:pPr>
        <w:keepNext/>
        <w:suppressAutoHyphens w:val="0"/>
        <w:spacing w:before="120" w:after="120" w:line="276" w:lineRule="auto"/>
        <w:jc w:val="both"/>
        <w:outlineLvl w:val="3"/>
        <w:rPr>
          <w:rFonts w:ascii="Tahoma" w:hAnsi="Tahoma" w:cs="Tahoma"/>
          <w:b/>
          <w:sz w:val="20"/>
          <w:lang w:eastAsia="en-US"/>
        </w:rPr>
      </w:pPr>
      <w:r w:rsidRPr="00572719">
        <w:rPr>
          <w:rFonts w:ascii="Tahoma" w:hAnsi="Tahoma" w:cs="Tahoma"/>
          <w:b/>
          <w:sz w:val="20"/>
          <w:lang w:eastAsia="en-US"/>
        </w:rPr>
        <w:t xml:space="preserve">Klauzula informacyjna o przetwarzaniu danych osobowych udostępnionych w celu związanym z postepowaniem o udzielenie zamówienia publicznego prowadzonym przez Gminę Czersk przy pomocy Urzędu Miejskiego w Czersku. </w:t>
      </w:r>
    </w:p>
    <w:p w14:paraId="6988A2B8" w14:textId="77777777" w:rsidR="00572719" w:rsidRPr="00572719" w:rsidRDefault="00572719" w:rsidP="00572719">
      <w:pPr>
        <w:keepNext/>
        <w:suppressAutoHyphens w:val="0"/>
        <w:spacing w:line="276" w:lineRule="auto"/>
        <w:ind w:left="357" w:firstLine="351"/>
        <w:jc w:val="both"/>
        <w:rPr>
          <w:rFonts w:ascii="Tahoma" w:hAnsi="Tahoma" w:cs="Tahoma"/>
          <w:sz w:val="20"/>
        </w:rPr>
      </w:pPr>
      <w:r w:rsidRPr="00572719">
        <w:rPr>
          <w:rFonts w:ascii="Tahoma" w:hAnsi="Tahoma" w:cs="Tahoma"/>
          <w:sz w:val="20"/>
        </w:rPr>
        <w:t xml:space="preserve">Zgodnie z art. 13 Rozporządzenia Parlamentu Europejskiego i Rady (UE) 2016/679 z dnia </w:t>
      </w:r>
      <w:r w:rsidRPr="00572719">
        <w:rPr>
          <w:rFonts w:ascii="Tahoma" w:hAnsi="Tahoma" w:cs="Tahoma"/>
          <w:sz w:val="20"/>
        </w:rPr>
        <w:br/>
        <w:t>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572719">
        <w:rPr>
          <w:rFonts w:ascii="Tahoma" w:hAnsi="Tahoma" w:cs="Tahoma"/>
          <w:sz w:val="20"/>
        </w:rPr>
        <w:t>Dz.Urz</w:t>
      </w:r>
      <w:proofErr w:type="spellEnd"/>
      <w:r w:rsidRPr="00572719">
        <w:rPr>
          <w:rFonts w:ascii="Tahoma" w:hAnsi="Tahoma" w:cs="Tahoma"/>
          <w:sz w:val="20"/>
        </w:rPr>
        <w:t xml:space="preserve">. UE L 119, str. 1), dalej „RODO”, Zamawiający informuje, że:  </w:t>
      </w:r>
    </w:p>
    <w:p w14:paraId="39D75F8F" w14:textId="77777777" w:rsidR="00572719" w:rsidRPr="00572719" w:rsidRDefault="00572719" w:rsidP="00572719">
      <w:pPr>
        <w:numPr>
          <w:ilvl w:val="0"/>
          <w:numId w:val="147"/>
        </w:numPr>
        <w:suppressAutoHyphens w:val="0"/>
        <w:spacing w:line="276" w:lineRule="auto"/>
        <w:contextualSpacing/>
        <w:jc w:val="both"/>
        <w:rPr>
          <w:rFonts w:ascii="Tahoma" w:hAnsi="Tahoma" w:cs="Tahoma"/>
          <w:color w:val="000000" w:themeColor="text1"/>
          <w:szCs w:val="24"/>
          <w:shd w:val="clear" w:color="auto" w:fill="FFFFFF"/>
        </w:rPr>
      </w:pPr>
      <w:r w:rsidRPr="00572719">
        <w:rPr>
          <w:rFonts w:ascii="Tahoma" w:hAnsi="Tahoma" w:cs="Tahoma"/>
          <w:bCs/>
          <w:color w:val="000000" w:themeColor="text1"/>
          <w:sz w:val="20"/>
          <w:shd w:val="clear" w:color="auto" w:fill="FFFFFF"/>
        </w:rPr>
        <w:t xml:space="preserve">Administratorem udostępnionych przez Panią/Pana danych osobowych przetwarzanych </w:t>
      </w:r>
      <w:r w:rsidRPr="00572719">
        <w:rPr>
          <w:rFonts w:ascii="Tahoma" w:hAnsi="Tahoma" w:cs="Tahoma"/>
          <w:bCs/>
          <w:color w:val="000000" w:themeColor="text1"/>
          <w:sz w:val="20"/>
          <w:shd w:val="clear" w:color="auto" w:fill="FFFFFF"/>
        </w:rPr>
        <w:br/>
        <w:t xml:space="preserve">w związku z przedmiotowym postępowaniem o udzielenie zamówienia publicznego jest Gmina Czersk, w imieniu której działa Burmistrz Czerska wykonujący prawem określone obowiązki przy pomocy Urzędu Miejskiego w Czersku. Kontakt: ul. Kościuszki 27, 89-650 Czersk, tel. 52 395 48 60, e-mail: </w:t>
      </w:r>
      <w:hyperlink r:id="rId17" w:history="1">
        <w:r w:rsidRPr="00572719">
          <w:rPr>
            <w:rFonts w:ascii="Tahoma" w:hAnsi="Tahoma" w:cs="Tahoma"/>
            <w:color w:val="000000" w:themeColor="text1"/>
            <w:sz w:val="20"/>
            <w:shd w:val="clear" w:color="auto" w:fill="FFFFFF"/>
          </w:rPr>
          <w:t>urzad_miejski@czersk.pl</w:t>
        </w:r>
      </w:hyperlink>
      <w:r w:rsidRPr="00572719">
        <w:rPr>
          <w:rFonts w:ascii="Tahoma" w:hAnsi="Tahoma" w:cs="Tahoma"/>
          <w:color w:val="000000" w:themeColor="text1"/>
          <w:sz w:val="20"/>
          <w:shd w:val="clear" w:color="auto" w:fill="FFFFFF"/>
        </w:rPr>
        <w:t xml:space="preserve"> </w:t>
      </w:r>
      <w:r w:rsidRPr="00572719">
        <w:rPr>
          <w:rFonts w:ascii="Tahoma" w:hAnsi="Tahoma" w:cs="Tahoma"/>
          <w:bCs/>
          <w:color w:val="000000" w:themeColor="text1"/>
          <w:sz w:val="20"/>
          <w:shd w:val="clear" w:color="auto" w:fill="FFFFFF"/>
        </w:rPr>
        <w:t xml:space="preserve">.  </w:t>
      </w:r>
    </w:p>
    <w:p w14:paraId="1679CE50" w14:textId="77777777" w:rsidR="00572719" w:rsidRPr="00572719" w:rsidRDefault="00572719" w:rsidP="00572719">
      <w:pPr>
        <w:numPr>
          <w:ilvl w:val="0"/>
          <w:numId w:val="147"/>
        </w:numPr>
        <w:suppressAutoHyphens w:val="0"/>
        <w:spacing w:line="276" w:lineRule="auto"/>
        <w:contextualSpacing/>
        <w:jc w:val="both"/>
        <w:rPr>
          <w:rFonts w:ascii="Tahoma" w:hAnsi="Tahoma" w:cs="Tahoma"/>
          <w:bCs/>
          <w:sz w:val="20"/>
        </w:rPr>
      </w:pPr>
      <w:r w:rsidRPr="00572719">
        <w:rPr>
          <w:rFonts w:ascii="Tahoma" w:hAnsi="Tahoma" w:cs="Tahoma"/>
          <w:bCs/>
          <w:color w:val="000000"/>
          <w:sz w:val="20"/>
          <w:shd w:val="clear" w:color="auto" w:fill="FFFFFF"/>
        </w:rPr>
        <w:t xml:space="preserve">Udostępnione przez Panią/Pana dane osobowe przetwarzane będą w celu związanym </w:t>
      </w:r>
      <w:r w:rsidRPr="00572719">
        <w:rPr>
          <w:rFonts w:ascii="Tahoma" w:hAnsi="Tahoma" w:cs="Tahoma"/>
          <w:bCs/>
          <w:color w:val="000000"/>
          <w:sz w:val="20"/>
          <w:shd w:val="clear" w:color="auto" w:fill="FFFFFF"/>
        </w:rPr>
        <w:br/>
        <w:t>z przeprowadzeniem przedmiotowego postępowania o udzielenie zamówienia publicznego oraz zawarcia umowy</w:t>
      </w:r>
      <w:r w:rsidRPr="00572719">
        <w:rPr>
          <w:rFonts w:ascii="Tahoma" w:hAnsi="Tahoma" w:cs="Tahoma"/>
          <w:bCs/>
          <w:sz w:val="20"/>
        </w:rPr>
        <w:t>,</w:t>
      </w:r>
      <w:r w:rsidRPr="00572719">
        <w:rPr>
          <w:rFonts w:ascii="Tahoma" w:hAnsi="Tahoma" w:cs="Tahoma"/>
          <w:bCs/>
          <w:color w:val="000000"/>
          <w:sz w:val="20"/>
          <w:shd w:val="clear" w:color="auto" w:fill="FFFFFF"/>
        </w:rPr>
        <w:t xml:space="preserve"> </w:t>
      </w:r>
      <w:r w:rsidRPr="00572719">
        <w:rPr>
          <w:rFonts w:ascii="Tahoma" w:hAnsi="Tahoma" w:cs="Tahoma"/>
          <w:bCs/>
          <w:sz w:val="20"/>
        </w:rPr>
        <w:t xml:space="preserve">zgodnie z art. 6 ust. 1 lit. c) RODO - </w:t>
      </w:r>
      <w:r w:rsidRPr="00572719">
        <w:rPr>
          <w:rFonts w:ascii="Tahoma" w:hAnsi="Tahoma" w:cs="Tahoma"/>
          <w:bCs/>
          <w:i/>
          <w:sz w:val="20"/>
        </w:rPr>
        <w:t>przetwarzanie jest niezbędne do wypełnienia obowiązku prawnego ciążącego na Administratorze</w:t>
      </w:r>
      <w:r w:rsidRPr="00572719">
        <w:rPr>
          <w:rFonts w:ascii="Tahoma" w:hAnsi="Tahoma" w:cs="Tahoma"/>
          <w:bCs/>
          <w:sz w:val="20"/>
        </w:rPr>
        <w:t xml:space="preserve"> - w</w:t>
      </w:r>
      <w:r w:rsidRPr="00572719">
        <w:rPr>
          <w:rFonts w:ascii="Tahoma" w:hAnsi="Tahoma" w:cs="Tahoma"/>
          <w:sz w:val="20"/>
        </w:rPr>
        <w:t xml:space="preserve"> związku z m.in. przepisami: </w:t>
      </w:r>
    </w:p>
    <w:p w14:paraId="59EC92FA" w14:textId="77777777" w:rsidR="00572719" w:rsidRPr="00572719" w:rsidRDefault="00572719" w:rsidP="00572719">
      <w:pPr>
        <w:numPr>
          <w:ilvl w:val="0"/>
          <w:numId w:val="150"/>
        </w:numPr>
        <w:suppressAutoHyphens w:val="0"/>
        <w:ind w:left="1077" w:hanging="357"/>
        <w:contextualSpacing/>
        <w:jc w:val="both"/>
        <w:rPr>
          <w:rFonts w:ascii="Tahoma" w:eastAsia="Calibri" w:hAnsi="Tahoma" w:cs="Tahoma"/>
          <w:sz w:val="18"/>
          <w:szCs w:val="18"/>
          <w:lang w:eastAsia="en-US"/>
        </w:rPr>
      </w:pPr>
      <w:r w:rsidRPr="00572719">
        <w:rPr>
          <w:rFonts w:ascii="Tahoma" w:eastAsia="Calibri" w:hAnsi="Tahoma" w:cs="Tahoma"/>
          <w:sz w:val="18"/>
          <w:szCs w:val="18"/>
          <w:lang w:eastAsia="en-US"/>
        </w:rPr>
        <w:t xml:space="preserve">ustawy z dnia 11 września 2019 r. Prawo zamówień publicznych (t. j. - Dz.U. 2023, poz. 1605 ze zm.), dalej „Ustawą </w:t>
      </w:r>
      <w:proofErr w:type="spellStart"/>
      <w:r w:rsidRPr="00572719">
        <w:rPr>
          <w:rFonts w:ascii="Tahoma" w:eastAsia="Calibri" w:hAnsi="Tahoma" w:cs="Tahoma"/>
          <w:sz w:val="18"/>
          <w:szCs w:val="18"/>
          <w:lang w:eastAsia="en-US"/>
        </w:rPr>
        <w:t>Pzp</w:t>
      </w:r>
      <w:proofErr w:type="spellEnd"/>
      <w:r w:rsidRPr="00572719">
        <w:rPr>
          <w:rFonts w:ascii="Tahoma" w:eastAsia="Calibri" w:hAnsi="Tahoma" w:cs="Tahoma"/>
          <w:sz w:val="18"/>
          <w:szCs w:val="18"/>
          <w:lang w:eastAsia="en-US"/>
        </w:rPr>
        <w:t xml:space="preserve">”, </w:t>
      </w:r>
    </w:p>
    <w:p w14:paraId="63CF5856" w14:textId="77777777" w:rsidR="00572719" w:rsidRPr="00572719" w:rsidRDefault="00572719" w:rsidP="00572719">
      <w:pPr>
        <w:numPr>
          <w:ilvl w:val="0"/>
          <w:numId w:val="150"/>
        </w:numPr>
        <w:suppressAutoHyphens w:val="0"/>
        <w:ind w:left="1077" w:hanging="357"/>
        <w:contextualSpacing/>
        <w:jc w:val="both"/>
        <w:rPr>
          <w:rFonts w:ascii="Tahoma" w:eastAsia="Calibri" w:hAnsi="Tahoma" w:cs="Tahoma"/>
          <w:sz w:val="18"/>
          <w:szCs w:val="18"/>
          <w:lang w:eastAsia="en-US"/>
        </w:rPr>
      </w:pPr>
      <w:r w:rsidRPr="00572719">
        <w:rPr>
          <w:rFonts w:ascii="Tahoma" w:eastAsia="Calibri" w:hAnsi="Tahoma" w:cs="Tahoma"/>
          <w:sz w:val="18"/>
          <w:szCs w:val="18"/>
          <w:lang w:eastAsia="en-US"/>
        </w:rPr>
        <w:t xml:space="preserve">art. 1, 4, 6 i 8 ustawy z 6 września 2001 r. o dostępie do informacji publicznej (Dz.U.2022.902 ze zm.), </w:t>
      </w:r>
    </w:p>
    <w:p w14:paraId="247CBB14" w14:textId="77777777" w:rsidR="00572719" w:rsidRPr="00572719" w:rsidRDefault="00572719" w:rsidP="00572719">
      <w:pPr>
        <w:numPr>
          <w:ilvl w:val="0"/>
          <w:numId w:val="150"/>
        </w:numPr>
        <w:suppressAutoHyphens w:val="0"/>
        <w:ind w:left="1077" w:hanging="357"/>
        <w:contextualSpacing/>
        <w:jc w:val="both"/>
        <w:rPr>
          <w:rFonts w:ascii="Tahoma" w:eastAsia="Calibri" w:hAnsi="Tahoma" w:cs="Tahoma"/>
          <w:sz w:val="18"/>
          <w:szCs w:val="18"/>
          <w:lang w:eastAsia="en-US"/>
        </w:rPr>
      </w:pPr>
      <w:r w:rsidRPr="00572719">
        <w:rPr>
          <w:rFonts w:ascii="Tahoma" w:eastAsia="Calibri" w:hAnsi="Tahoma" w:cs="Tahoma"/>
          <w:sz w:val="18"/>
          <w:szCs w:val="18"/>
          <w:lang w:eastAsia="en-US"/>
        </w:rPr>
        <w:t xml:space="preserve">art. 33, 44 i 254 ustawy z dnia 27 sierpnia 2009 r. o finansach publicznych (Dz.U.2023.1270 ze zm.),  </w:t>
      </w:r>
    </w:p>
    <w:p w14:paraId="6021ADF4" w14:textId="77777777" w:rsidR="00572719" w:rsidRPr="00572719" w:rsidRDefault="00572719" w:rsidP="00572719">
      <w:pPr>
        <w:numPr>
          <w:ilvl w:val="0"/>
          <w:numId w:val="150"/>
        </w:numPr>
        <w:suppressAutoHyphens w:val="0"/>
        <w:ind w:left="1077" w:hanging="357"/>
        <w:contextualSpacing/>
        <w:jc w:val="both"/>
        <w:rPr>
          <w:rFonts w:ascii="Tahoma" w:eastAsia="Calibri" w:hAnsi="Tahoma" w:cs="Tahoma"/>
          <w:sz w:val="20"/>
          <w:lang w:eastAsia="en-US"/>
        </w:rPr>
      </w:pPr>
      <w:r w:rsidRPr="00572719">
        <w:rPr>
          <w:rFonts w:ascii="Tahoma" w:eastAsia="Calibri" w:hAnsi="Tahoma" w:cs="Tahoma"/>
          <w:sz w:val="18"/>
          <w:szCs w:val="18"/>
          <w:lang w:eastAsia="en-US"/>
        </w:rPr>
        <w:t>art. 5-6 Ustawy z 14 lipca 1983 r. o narodowym zasobie archiwalnym i archiwach (Dz.U. 2020.164 ze zm.).</w:t>
      </w:r>
      <w:r w:rsidRPr="00572719">
        <w:rPr>
          <w:rFonts w:ascii="Tahoma" w:eastAsia="Calibri" w:hAnsi="Tahoma" w:cs="Tahoma"/>
          <w:sz w:val="20"/>
          <w:lang w:eastAsia="en-US"/>
        </w:rPr>
        <w:t xml:space="preserve">    </w:t>
      </w:r>
    </w:p>
    <w:p w14:paraId="071B529E" w14:textId="77777777" w:rsidR="00572719" w:rsidRPr="00572719" w:rsidRDefault="00572719" w:rsidP="00572719">
      <w:pPr>
        <w:numPr>
          <w:ilvl w:val="0"/>
          <w:numId w:val="147"/>
        </w:numPr>
        <w:suppressAutoHyphens w:val="0"/>
        <w:spacing w:line="276" w:lineRule="auto"/>
        <w:contextualSpacing/>
        <w:jc w:val="both"/>
        <w:rPr>
          <w:rFonts w:ascii="Tahoma" w:hAnsi="Tahoma" w:cs="Tahoma"/>
          <w:color w:val="000000"/>
          <w:sz w:val="20"/>
          <w:shd w:val="clear" w:color="auto" w:fill="FFFFFF"/>
        </w:rPr>
      </w:pPr>
      <w:r w:rsidRPr="00572719">
        <w:rPr>
          <w:rFonts w:ascii="Tahoma" w:hAnsi="Tahoma" w:cs="Tahoma"/>
          <w:color w:val="000000"/>
          <w:sz w:val="20"/>
          <w:shd w:val="clear" w:color="auto" w:fill="FFFFFF"/>
        </w:rPr>
        <w:t xml:space="preserve">Przetwarzane przez Zamawiającego dane osobowe obejmują w szczególności: imię i nazwisko, adres, NIP, REGON, nr CEIDG, nr KRS oraz inne dane osobowe podane przez osobę składającą ofertę i inną korespondencję wpływającą do Zamawiającego w celu udziału w postępowaniu </w:t>
      </w:r>
      <w:r w:rsidRPr="00572719">
        <w:rPr>
          <w:rFonts w:ascii="Tahoma" w:hAnsi="Tahoma" w:cs="Tahoma"/>
          <w:color w:val="000000"/>
          <w:sz w:val="20"/>
          <w:shd w:val="clear" w:color="auto" w:fill="FFFFFF"/>
        </w:rPr>
        <w:br/>
        <w:t xml:space="preserve">o udzielenie przedmiotowego zamówienia publicznego. </w:t>
      </w:r>
    </w:p>
    <w:p w14:paraId="3E3D3D3B" w14:textId="77777777" w:rsidR="00572719" w:rsidRPr="00572719" w:rsidRDefault="00572719" w:rsidP="00572719">
      <w:pPr>
        <w:numPr>
          <w:ilvl w:val="0"/>
          <w:numId w:val="147"/>
        </w:numPr>
        <w:suppressAutoHyphens w:val="0"/>
        <w:spacing w:line="276" w:lineRule="auto"/>
        <w:contextualSpacing/>
        <w:jc w:val="both"/>
        <w:rPr>
          <w:rFonts w:ascii="Tahoma" w:hAnsi="Tahoma" w:cs="Tahoma"/>
          <w:color w:val="000000"/>
          <w:sz w:val="20"/>
          <w:shd w:val="clear" w:color="auto" w:fill="FFFFFF"/>
        </w:rPr>
      </w:pPr>
      <w:r w:rsidRPr="00572719">
        <w:rPr>
          <w:rFonts w:ascii="Tahoma" w:hAnsi="Tahoma" w:cs="Tahoma"/>
          <w:bCs/>
          <w:color w:val="000000"/>
          <w:sz w:val="20"/>
          <w:shd w:val="clear" w:color="auto" w:fill="FFFFFF"/>
        </w:rPr>
        <w:t xml:space="preserve">Obowiązek udostępnienia przez Panią/Pana danych osobowych bezpośrednio Pani/Pana dotyczących jest wymogiem ustawowym określonym w przepisach Ustawy </w:t>
      </w:r>
      <w:proofErr w:type="spellStart"/>
      <w:r w:rsidRPr="00572719">
        <w:rPr>
          <w:rFonts w:ascii="Tahoma" w:hAnsi="Tahoma" w:cs="Tahoma"/>
          <w:bCs/>
          <w:color w:val="000000"/>
          <w:sz w:val="20"/>
          <w:shd w:val="clear" w:color="auto" w:fill="FFFFFF"/>
        </w:rPr>
        <w:t>Pzp</w:t>
      </w:r>
      <w:proofErr w:type="spellEnd"/>
      <w:r w:rsidRPr="00572719">
        <w:rPr>
          <w:rFonts w:ascii="Tahoma" w:hAnsi="Tahoma" w:cs="Tahoma"/>
          <w:bCs/>
          <w:color w:val="000000"/>
          <w:sz w:val="20"/>
          <w:shd w:val="clear" w:color="auto" w:fill="FFFFFF"/>
        </w:rPr>
        <w:t xml:space="preserve">, związanym </w:t>
      </w:r>
      <w:r w:rsidRPr="00572719">
        <w:rPr>
          <w:rFonts w:ascii="Tahoma" w:hAnsi="Tahoma" w:cs="Tahoma"/>
          <w:bCs/>
          <w:color w:val="000000"/>
          <w:sz w:val="20"/>
          <w:shd w:val="clear" w:color="auto" w:fill="FFFFFF"/>
        </w:rPr>
        <w:br/>
        <w:t xml:space="preserve">z udziałem w postępowaniu o udzielenie zamówienia publicznego. Brak udostępnienia ww. danych osobowych będzie skutkować odrzuceniem oferty lub wykluczeniem Wykonawcy (Oferenta) z udziału w przedmiotowym postepowaniu o udzielenie zamówienia publicznego.  </w:t>
      </w:r>
    </w:p>
    <w:p w14:paraId="4E62E55D" w14:textId="77777777" w:rsidR="00572719" w:rsidRPr="00572719" w:rsidRDefault="00572719" w:rsidP="00572719">
      <w:pPr>
        <w:numPr>
          <w:ilvl w:val="0"/>
          <w:numId w:val="147"/>
        </w:numPr>
        <w:suppressAutoHyphens w:val="0"/>
        <w:spacing w:line="276" w:lineRule="auto"/>
        <w:contextualSpacing/>
        <w:jc w:val="both"/>
        <w:rPr>
          <w:rFonts w:ascii="Tahoma" w:hAnsi="Tahoma" w:cs="Tahoma"/>
          <w:color w:val="000000" w:themeColor="text1"/>
          <w:sz w:val="20"/>
        </w:rPr>
      </w:pPr>
      <w:r w:rsidRPr="00572719">
        <w:rPr>
          <w:rFonts w:ascii="Tahoma" w:hAnsi="Tahoma" w:cs="Tahoma"/>
          <w:color w:val="000000" w:themeColor="text1"/>
          <w:sz w:val="20"/>
        </w:rPr>
        <w:t xml:space="preserve">Przetwarzane przez Zamawiającego dane osobowe mogą być pozyskiwane od Wykonawców, których dane dotyczą lub od innych podmiotów, na których zasoby powołują się Wykonawcy.  </w:t>
      </w:r>
    </w:p>
    <w:p w14:paraId="4305EDF6" w14:textId="77777777" w:rsidR="00572719" w:rsidRPr="00572719" w:rsidRDefault="00572719" w:rsidP="00572719">
      <w:pPr>
        <w:numPr>
          <w:ilvl w:val="0"/>
          <w:numId w:val="147"/>
        </w:numPr>
        <w:suppressAutoHyphens w:val="0"/>
        <w:spacing w:line="276" w:lineRule="auto"/>
        <w:contextualSpacing/>
        <w:jc w:val="both"/>
        <w:rPr>
          <w:rFonts w:ascii="Tahoma" w:hAnsi="Tahoma" w:cs="Tahoma"/>
          <w:color w:val="00B0F0"/>
          <w:sz w:val="20"/>
        </w:rPr>
      </w:pPr>
      <w:r w:rsidRPr="00572719">
        <w:rPr>
          <w:rFonts w:ascii="Tahoma" w:hAnsi="Tahoma" w:cs="Tahoma"/>
          <w:sz w:val="20"/>
        </w:rPr>
        <w:t xml:space="preserve">Odbiorcami udostępnionych przez Panią/Pana danych osobowych (z uwzględnieniem art. 86 RODO) mogą być:   </w:t>
      </w:r>
    </w:p>
    <w:p w14:paraId="5586D3A7" w14:textId="77777777" w:rsidR="00572719" w:rsidRPr="00572719" w:rsidRDefault="00572719" w:rsidP="00572719">
      <w:pPr>
        <w:numPr>
          <w:ilvl w:val="0"/>
          <w:numId w:val="151"/>
        </w:numPr>
        <w:suppressAutoHyphens w:val="0"/>
        <w:ind w:left="1077"/>
        <w:contextualSpacing/>
        <w:jc w:val="both"/>
        <w:rPr>
          <w:rFonts w:ascii="Tahoma" w:eastAsia="Calibri" w:hAnsi="Tahoma" w:cs="Tahoma"/>
          <w:color w:val="000000" w:themeColor="text1"/>
          <w:sz w:val="18"/>
          <w:szCs w:val="18"/>
        </w:rPr>
      </w:pPr>
      <w:r w:rsidRPr="00572719">
        <w:rPr>
          <w:rFonts w:ascii="Tahoma" w:eastAsia="Calibri" w:hAnsi="Tahoma" w:cs="Tahoma"/>
          <w:color w:val="000000" w:themeColor="text1"/>
          <w:sz w:val="18"/>
          <w:szCs w:val="18"/>
        </w:rPr>
        <w:t xml:space="preserve">upoważnieni pracownicy Administratora Danych Osobowych, </w:t>
      </w:r>
    </w:p>
    <w:p w14:paraId="30728CFA" w14:textId="77777777" w:rsidR="00572719" w:rsidRPr="00572719" w:rsidRDefault="00572719" w:rsidP="00572719">
      <w:pPr>
        <w:numPr>
          <w:ilvl w:val="0"/>
          <w:numId w:val="151"/>
        </w:numPr>
        <w:suppressAutoHyphens w:val="0"/>
        <w:ind w:left="1077"/>
        <w:contextualSpacing/>
        <w:jc w:val="both"/>
        <w:rPr>
          <w:rFonts w:ascii="Tahoma" w:eastAsia="Calibri" w:hAnsi="Tahoma" w:cs="Tahoma"/>
          <w:color w:val="000000" w:themeColor="text1"/>
          <w:sz w:val="18"/>
          <w:szCs w:val="18"/>
        </w:rPr>
      </w:pPr>
      <w:r w:rsidRPr="00572719">
        <w:rPr>
          <w:rFonts w:ascii="Tahoma" w:eastAsia="Calibri" w:hAnsi="Tahoma" w:cs="Tahoma"/>
          <w:color w:val="000000" w:themeColor="text1"/>
          <w:sz w:val="18"/>
          <w:szCs w:val="18"/>
        </w:rPr>
        <w:t xml:space="preserve">osoby lub podmioty, którym udostępniona zostanie dokumentacja postępowania w oparciu o art. 18, art. 74, art. 253 i art. 260 Ustawy </w:t>
      </w:r>
      <w:proofErr w:type="spellStart"/>
      <w:r w:rsidRPr="00572719">
        <w:rPr>
          <w:rFonts w:ascii="Tahoma" w:eastAsia="Calibri" w:hAnsi="Tahoma" w:cs="Tahoma"/>
          <w:color w:val="000000" w:themeColor="text1"/>
          <w:sz w:val="18"/>
          <w:szCs w:val="18"/>
        </w:rPr>
        <w:t>Pzp</w:t>
      </w:r>
      <w:proofErr w:type="spellEnd"/>
      <w:r w:rsidRPr="00572719">
        <w:rPr>
          <w:rFonts w:ascii="Tahoma" w:eastAsia="Calibri" w:hAnsi="Tahoma" w:cs="Tahoma"/>
          <w:color w:val="000000" w:themeColor="text1"/>
          <w:sz w:val="18"/>
          <w:szCs w:val="18"/>
        </w:rPr>
        <w:t xml:space="preserve">  </w:t>
      </w:r>
    </w:p>
    <w:p w14:paraId="35972E75" w14:textId="77777777" w:rsidR="00572719" w:rsidRPr="00572719" w:rsidRDefault="00572719" w:rsidP="00572719">
      <w:pPr>
        <w:suppressAutoHyphens w:val="0"/>
        <w:ind w:left="1077"/>
        <w:contextualSpacing/>
        <w:jc w:val="both"/>
        <w:rPr>
          <w:rFonts w:ascii="Tahoma" w:eastAsia="Calibri" w:hAnsi="Tahoma" w:cs="Tahoma"/>
          <w:color w:val="000000" w:themeColor="text1"/>
          <w:sz w:val="18"/>
          <w:szCs w:val="18"/>
        </w:rPr>
      </w:pPr>
      <w:r w:rsidRPr="00572719">
        <w:rPr>
          <w:rFonts w:ascii="Tahoma" w:eastAsia="Calibri" w:hAnsi="Tahoma" w:cs="Tahoma"/>
          <w:color w:val="000000" w:themeColor="text1"/>
          <w:sz w:val="18"/>
          <w:szCs w:val="18"/>
        </w:rPr>
        <w:t xml:space="preserve">- ograniczenie dostępu do Pani/Pana danych osobowych może wystąpić jedynie w  szczególnych przypadkach jeśli jest to uzasadnione ochroną prywatności zgodnie z art. 18 ust. 5 Ustawy </w:t>
      </w:r>
      <w:proofErr w:type="spellStart"/>
      <w:r w:rsidRPr="00572719">
        <w:rPr>
          <w:rFonts w:ascii="Tahoma" w:eastAsia="Calibri" w:hAnsi="Tahoma" w:cs="Tahoma"/>
          <w:color w:val="000000" w:themeColor="text1"/>
          <w:sz w:val="18"/>
          <w:szCs w:val="18"/>
        </w:rPr>
        <w:t>Pzp</w:t>
      </w:r>
      <w:proofErr w:type="spellEnd"/>
      <w:r w:rsidRPr="00572719">
        <w:rPr>
          <w:rFonts w:ascii="Tahoma" w:eastAsia="Calibri" w:hAnsi="Tahoma" w:cs="Tahoma"/>
          <w:color w:val="000000" w:themeColor="text1"/>
          <w:sz w:val="18"/>
          <w:szCs w:val="18"/>
        </w:rPr>
        <w:t xml:space="preserve">,  </w:t>
      </w:r>
    </w:p>
    <w:p w14:paraId="03DE1DF7" w14:textId="77777777" w:rsidR="00572719" w:rsidRPr="00572719" w:rsidRDefault="00572719" w:rsidP="00572719">
      <w:pPr>
        <w:numPr>
          <w:ilvl w:val="0"/>
          <w:numId w:val="151"/>
        </w:numPr>
        <w:suppressAutoHyphens w:val="0"/>
        <w:ind w:left="1077"/>
        <w:contextualSpacing/>
        <w:jc w:val="both"/>
        <w:rPr>
          <w:rFonts w:ascii="Tahoma" w:eastAsia="Calibri" w:hAnsi="Tahoma" w:cs="Tahoma"/>
          <w:color w:val="000000" w:themeColor="text1"/>
          <w:sz w:val="18"/>
          <w:szCs w:val="18"/>
        </w:rPr>
      </w:pPr>
      <w:r w:rsidRPr="00572719">
        <w:rPr>
          <w:rFonts w:ascii="Tahoma" w:eastAsia="Calibri" w:hAnsi="Tahoma" w:cs="Tahoma"/>
          <w:color w:val="000000" w:themeColor="text1"/>
          <w:sz w:val="18"/>
          <w:szCs w:val="18"/>
        </w:rPr>
        <w:t xml:space="preserve">podmioty upoważnione na podstawie przepisów prawa </w:t>
      </w:r>
    </w:p>
    <w:p w14:paraId="7B304FF0" w14:textId="77777777" w:rsidR="00572719" w:rsidRPr="00572719" w:rsidRDefault="00572719" w:rsidP="00572719">
      <w:pPr>
        <w:suppressAutoHyphens w:val="0"/>
        <w:ind w:left="1077"/>
        <w:contextualSpacing/>
        <w:jc w:val="both"/>
        <w:rPr>
          <w:rFonts w:ascii="Tahoma" w:eastAsia="Calibri" w:hAnsi="Tahoma" w:cs="Tahoma"/>
          <w:color w:val="000000" w:themeColor="text1"/>
          <w:sz w:val="18"/>
          <w:szCs w:val="18"/>
        </w:rPr>
      </w:pPr>
      <w:r w:rsidRPr="00572719">
        <w:rPr>
          <w:rFonts w:ascii="Tahoma" w:eastAsia="Calibri" w:hAnsi="Tahoma" w:cs="Tahoma"/>
          <w:color w:val="000000" w:themeColor="text1"/>
          <w:sz w:val="18"/>
          <w:szCs w:val="18"/>
        </w:rPr>
        <w:t xml:space="preserve">- w tym w ramach dostępu do informacji publicznej i prowadzące działalność kontrolną wobec Gminy Czersk i Urzędu Miejskiego w Czersku,  </w:t>
      </w:r>
    </w:p>
    <w:p w14:paraId="0777A7C5" w14:textId="77777777" w:rsidR="00572719" w:rsidRPr="00572719" w:rsidRDefault="00572719" w:rsidP="00572719">
      <w:pPr>
        <w:numPr>
          <w:ilvl w:val="0"/>
          <w:numId w:val="151"/>
        </w:numPr>
        <w:suppressAutoHyphens w:val="0"/>
        <w:ind w:left="1077"/>
        <w:contextualSpacing/>
        <w:jc w:val="both"/>
        <w:rPr>
          <w:rFonts w:ascii="Tahoma" w:eastAsia="Calibri" w:hAnsi="Tahoma" w:cs="Tahoma"/>
          <w:color w:val="000000" w:themeColor="text1"/>
          <w:sz w:val="18"/>
          <w:szCs w:val="18"/>
        </w:rPr>
      </w:pPr>
      <w:r w:rsidRPr="00572719">
        <w:rPr>
          <w:rFonts w:ascii="Tahoma" w:eastAsia="Calibri" w:hAnsi="Tahoma" w:cs="Tahoma"/>
          <w:color w:val="000000" w:themeColor="text1"/>
          <w:sz w:val="18"/>
          <w:szCs w:val="18"/>
        </w:rPr>
        <w:t xml:space="preserve">podmioty, które przetwarzają dane osobowe na podstawie stosownych umów zawartych z Gminą Czersk lub/i z Urzędem Miejskim w Czersku.   </w:t>
      </w:r>
    </w:p>
    <w:p w14:paraId="146BF488" w14:textId="77777777" w:rsidR="00572719" w:rsidRPr="00572719" w:rsidRDefault="00572719" w:rsidP="00572719">
      <w:pPr>
        <w:numPr>
          <w:ilvl w:val="0"/>
          <w:numId w:val="147"/>
        </w:numPr>
        <w:suppressAutoHyphens w:val="0"/>
        <w:spacing w:line="276" w:lineRule="auto"/>
        <w:contextualSpacing/>
        <w:jc w:val="both"/>
        <w:rPr>
          <w:rFonts w:ascii="Tahoma" w:hAnsi="Tahoma" w:cs="Tahoma"/>
          <w:color w:val="00B0F0"/>
          <w:sz w:val="20"/>
        </w:rPr>
      </w:pPr>
      <w:r w:rsidRPr="00572719">
        <w:rPr>
          <w:rFonts w:ascii="Tahoma" w:hAnsi="Tahoma" w:cs="Tahoma"/>
          <w:color w:val="000000" w:themeColor="text1"/>
          <w:sz w:val="20"/>
        </w:rPr>
        <w:t>Pa</w:t>
      </w:r>
      <w:r w:rsidRPr="00572719">
        <w:rPr>
          <w:rFonts w:ascii="Tahoma" w:hAnsi="Tahoma" w:cs="Tahoma"/>
          <w:sz w:val="20"/>
        </w:rPr>
        <w:t xml:space="preserve">ni/Pana dane osobowe będą przechowywane zgodnie z art. 78 ust. 1 i 4 Ustawy </w:t>
      </w:r>
      <w:proofErr w:type="spellStart"/>
      <w:r w:rsidRPr="00572719">
        <w:rPr>
          <w:rFonts w:ascii="Tahoma" w:hAnsi="Tahoma" w:cs="Tahoma"/>
          <w:sz w:val="20"/>
        </w:rPr>
        <w:t>Pzp</w:t>
      </w:r>
      <w:proofErr w:type="spellEnd"/>
      <w:r w:rsidRPr="00572719">
        <w:rPr>
          <w:rFonts w:ascii="Tahoma" w:hAnsi="Tahoma" w:cs="Tahoma"/>
          <w:sz w:val="20"/>
        </w:rPr>
        <w:t xml:space="preserve"> </w:t>
      </w:r>
      <w:r w:rsidRPr="00572719">
        <w:rPr>
          <w:rFonts w:ascii="Tahoma" w:hAnsi="Tahoma" w:cs="Tahoma"/>
          <w:sz w:val="20"/>
        </w:rPr>
        <w:br/>
        <w:t xml:space="preserve">- przez okres 4 lat od dnia zakończenia postępowania o udzielenie zamówienia,  </w:t>
      </w:r>
    </w:p>
    <w:p w14:paraId="0C90AF38" w14:textId="77777777" w:rsidR="00572719" w:rsidRPr="00572719" w:rsidRDefault="00572719" w:rsidP="00572719">
      <w:pPr>
        <w:suppressAutoHyphens w:val="0"/>
        <w:spacing w:line="276" w:lineRule="auto"/>
        <w:ind w:left="720"/>
        <w:contextualSpacing/>
        <w:jc w:val="both"/>
        <w:rPr>
          <w:rFonts w:ascii="Tahoma" w:hAnsi="Tahoma" w:cs="Tahoma"/>
          <w:color w:val="00B0F0"/>
          <w:sz w:val="20"/>
        </w:rPr>
      </w:pPr>
      <w:r w:rsidRPr="00572719">
        <w:rPr>
          <w:rFonts w:ascii="Tahoma" w:hAnsi="Tahoma" w:cs="Tahoma"/>
          <w:color w:val="000000" w:themeColor="text1"/>
          <w:sz w:val="20"/>
        </w:rPr>
        <w:t xml:space="preserve">- przez cały czas trwania umowy </w:t>
      </w:r>
      <w:r w:rsidRPr="00572719">
        <w:rPr>
          <w:rFonts w:ascii="Tahoma" w:hAnsi="Tahoma" w:cs="Tahoma"/>
          <w:sz w:val="20"/>
        </w:rPr>
        <w:t xml:space="preserve">(jeżeli czas trwania umowy przekracza 4 lata),    </w:t>
      </w:r>
    </w:p>
    <w:p w14:paraId="259EB875" w14:textId="77777777" w:rsidR="00572719" w:rsidRPr="00572719" w:rsidRDefault="00572719" w:rsidP="00572719">
      <w:pPr>
        <w:suppressAutoHyphens w:val="0"/>
        <w:spacing w:line="276" w:lineRule="auto"/>
        <w:ind w:left="720"/>
        <w:contextualSpacing/>
        <w:jc w:val="both"/>
        <w:rPr>
          <w:rFonts w:ascii="Tahoma" w:hAnsi="Tahoma" w:cs="Tahoma"/>
          <w:color w:val="00B0F0"/>
          <w:sz w:val="20"/>
        </w:rPr>
      </w:pPr>
      <w:r w:rsidRPr="00572719">
        <w:rPr>
          <w:rFonts w:ascii="Tahoma" w:hAnsi="Tahoma" w:cs="Tahoma"/>
          <w:sz w:val="20"/>
        </w:rPr>
        <w:lastRenderedPageBreak/>
        <w:t xml:space="preserve">a następnie według kategorii archiwalnej dokumentacji postępowania o udzielenie zamówienia. </w:t>
      </w:r>
    </w:p>
    <w:p w14:paraId="5517346C" w14:textId="77777777" w:rsidR="00572719" w:rsidRPr="00572719" w:rsidRDefault="00572719" w:rsidP="00572719">
      <w:pPr>
        <w:numPr>
          <w:ilvl w:val="0"/>
          <w:numId w:val="147"/>
        </w:numPr>
        <w:suppressAutoHyphens w:val="0"/>
        <w:spacing w:line="276" w:lineRule="auto"/>
        <w:contextualSpacing/>
        <w:jc w:val="both"/>
        <w:rPr>
          <w:rFonts w:ascii="Tahoma" w:hAnsi="Tahoma" w:cs="Tahoma"/>
          <w:bCs/>
          <w:color w:val="000000"/>
          <w:sz w:val="20"/>
          <w:shd w:val="clear" w:color="auto" w:fill="FFFFFF"/>
        </w:rPr>
      </w:pPr>
      <w:r w:rsidRPr="00572719">
        <w:rPr>
          <w:rFonts w:ascii="Tahoma" w:hAnsi="Tahoma" w:cs="Tahoma"/>
          <w:bCs/>
          <w:color w:val="000000"/>
          <w:sz w:val="20"/>
          <w:shd w:val="clear" w:color="auto" w:fill="FFFFFF"/>
        </w:rPr>
        <w:t xml:space="preserve">W odniesieniu do Pani/Pana danych osobowych decyzje nie będą podejmowane w sposób zautomatyzowany, stosowanie do art. 22 RODO.  </w:t>
      </w:r>
    </w:p>
    <w:p w14:paraId="7642FDDB" w14:textId="77777777" w:rsidR="00572719" w:rsidRPr="00572719" w:rsidRDefault="00572719" w:rsidP="00572719">
      <w:pPr>
        <w:numPr>
          <w:ilvl w:val="0"/>
          <w:numId w:val="147"/>
        </w:numPr>
        <w:suppressAutoHyphens w:val="0"/>
        <w:spacing w:line="276" w:lineRule="auto"/>
        <w:contextualSpacing/>
        <w:jc w:val="both"/>
        <w:rPr>
          <w:rFonts w:ascii="Tahoma" w:hAnsi="Tahoma" w:cs="Tahoma"/>
          <w:bCs/>
          <w:color w:val="000000"/>
          <w:sz w:val="20"/>
          <w:shd w:val="clear" w:color="auto" w:fill="FFFFFF"/>
        </w:rPr>
      </w:pPr>
      <w:r w:rsidRPr="00572719">
        <w:rPr>
          <w:rFonts w:ascii="Tahoma" w:eastAsia="Calibri" w:hAnsi="Tahoma" w:cs="Tahoma"/>
          <w:color w:val="000000" w:themeColor="text1"/>
          <w:kern w:val="2"/>
          <w:sz w:val="20"/>
          <w:szCs w:val="22"/>
          <w:lang w:eastAsia="ar-SA"/>
        </w:rPr>
        <w:t xml:space="preserve">Administrator danych nie zamierza przekazywać poza Europejski Obszar Gospodarczy lub do organizacji międzynarodowej Pani/Pana danych osobowych, ale należy uwzględnić jawność gospodarowania środkami publicznymi i postępowania o udzielenie zamówienia publicznego, co może skutkować przetwarzaniem tych danych poza ww. obszarem, </w:t>
      </w:r>
      <w:r w:rsidRPr="00572719">
        <w:rPr>
          <w:rFonts w:ascii="Tahoma" w:hAnsi="Tahoma" w:cs="Tahoma"/>
          <w:bCs/>
          <w:color w:val="000000"/>
          <w:sz w:val="20"/>
          <w:shd w:val="clear" w:color="auto" w:fill="FFFFFF"/>
        </w:rPr>
        <w:t xml:space="preserve">z zastrzeżeniem, o którym mowa w art. 18 ust. 5 Ustawy </w:t>
      </w:r>
      <w:proofErr w:type="spellStart"/>
      <w:r w:rsidRPr="00572719">
        <w:rPr>
          <w:rFonts w:ascii="Tahoma" w:hAnsi="Tahoma" w:cs="Tahoma"/>
          <w:bCs/>
          <w:color w:val="000000"/>
          <w:sz w:val="20"/>
          <w:shd w:val="clear" w:color="auto" w:fill="FFFFFF"/>
        </w:rPr>
        <w:t>Pzp</w:t>
      </w:r>
      <w:proofErr w:type="spellEnd"/>
      <w:r w:rsidRPr="00572719">
        <w:rPr>
          <w:rFonts w:ascii="Tahoma" w:hAnsi="Tahoma" w:cs="Tahoma"/>
          <w:bCs/>
          <w:color w:val="000000"/>
          <w:sz w:val="20"/>
          <w:shd w:val="clear" w:color="auto" w:fill="FFFFFF"/>
        </w:rPr>
        <w:t xml:space="preserve">.  </w:t>
      </w:r>
    </w:p>
    <w:p w14:paraId="0311A69C" w14:textId="77777777" w:rsidR="00572719" w:rsidRPr="00572719" w:rsidRDefault="00572719" w:rsidP="00572719">
      <w:pPr>
        <w:numPr>
          <w:ilvl w:val="0"/>
          <w:numId w:val="147"/>
        </w:numPr>
        <w:suppressAutoHyphens w:val="0"/>
        <w:spacing w:line="276" w:lineRule="auto"/>
        <w:contextualSpacing/>
        <w:jc w:val="both"/>
        <w:rPr>
          <w:rFonts w:ascii="Tahoma" w:hAnsi="Tahoma" w:cs="Tahoma"/>
          <w:bCs/>
          <w:color w:val="000000"/>
          <w:sz w:val="20"/>
          <w:shd w:val="clear" w:color="auto" w:fill="FFFFFF"/>
        </w:rPr>
      </w:pPr>
      <w:r w:rsidRPr="00572719">
        <w:rPr>
          <w:rFonts w:ascii="Tahoma" w:hAnsi="Tahoma" w:cs="Tahoma"/>
          <w:bCs/>
          <w:color w:val="000000"/>
          <w:sz w:val="20"/>
          <w:shd w:val="clear" w:color="auto" w:fill="FFFFFF"/>
        </w:rPr>
        <w:t xml:space="preserve">Administrator danych osobowych będzie przetwarzał dane osobowe zebrane w postępowaniu </w:t>
      </w:r>
      <w:r w:rsidRPr="00572719">
        <w:rPr>
          <w:rFonts w:ascii="Tahoma" w:hAnsi="Tahoma" w:cs="Tahoma"/>
          <w:bCs/>
          <w:color w:val="000000"/>
          <w:sz w:val="20"/>
          <w:shd w:val="clear" w:color="auto" w:fill="FFFFFF"/>
        </w:rPr>
        <w:br/>
        <w:t>o udzielenie zamówienia w sposób gwarantujący zabezpieczenie przed ich bezprawnym rozpowszechnianiem.</w:t>
      </w:r>
    </w:p>
    <w:p w14:paraId="57315F73" w14:textId="77777777" w:rsidR="00572719" w:rsidRPr="00572719" w:rsidRDefault="00572719" w:rsidP="00572719">
      <w:pPr>
        <w:numPr>
          <w:ilvl w:val="0"/>
          <w:numId w:val="147"/>
        </w:numPr>
        <w:suppressAutoHyphens w:val="0"/>
        <w:spacing w:line="276" w:lineRule="auto"/>
        <w:contextualSpacing/>
        <w:jc w:val="both"/>
        <w:rPr>
          <w:rFonts w:ascii="Tahoma" w:hAnsi="Tahoma" w:cs="Tahoma"/>
          <w:bCs/>
          <w:color w:val="000000"/>
          <w:sz w:val="20"/>
          <w:shd w:val="clear" w:color="auto" w:fill="FFFFFF"/>
        </w:rPr>
      </w:pPr>
      <w:r w:rsidRPr="00572719">
        <w:rPr>
          <w:rFonts w:ascii="Tahoma" w:hAnsi="Tahoma" w:cs="Tahoma"/>
          <w:bCs/>
          <w:color w:val="000000"/>
          <w:sz w:val="20"/>
          <w:shd w:val="clear" w:color="auto" w:fill="FFFFFF"/>
        </w:rPr>
        <w:t>Posiada Pani/Pan:</w:t>
      </w:r>
    </w:p>
    <w:p w14:paraId="1C27A223" w14:textId="77777777" w:rsidR="00572719" w:rsidRPr="00572719" w:rsidRDefault="00572719" w:rsidP="00572719">
      <w:pPr>
        <w:numPr>
          <w:ilvl w:val="0"/>
          <w:numId w:val="148"/>
        </w:numPr>
        <w:suppressAutoHyphens w:val="0"/>
        <w:ind w:left="709" w:hanging="284"/>
        <w:contextualSpacing/>
        <w:jc w:val="both"/>
        <w:rPr>
          <w:rFonts w:ascii="Tahoma" w:hAnsi="Tahoma" w:cs="Tahoma"/>
          <w:color w:val="00B0F0"/>
          <w:sz w:val="18"/>
          <w:szCs w:val="18"/>
        </w:rPr>
      </w:pPr>
      <w:r w:rsidRPr="00572719">
        <w:rPr>
          <w:rFonts w:ascii="Tahoma" w:hAnsi="Tahoma" w:cs="Tahoma"/>
          <w:sz w:val="18"/>
          <w:szCs w:val="18"/>
        </w:rPr>
        <w:t>na podstawie art. 15 RODO prawo dostępu do danych osobowych Pani/Pana dotyczących *;</w:t>
      </w:r>
    </w:p>
    <w:p w14:paraId="3783DDA6" w14:textId="77777777" w:rsidR="00572719" w:rsidRPr="00572719" w:rsidRDefault="00572719" w:rsidP="00572719">
      <w:pPr>
        <w:numPr>
          <w:ilvl w:val="0"/>
          <w:numId w:val="148"/>
        </w:numPr>
        <w:suppressAutoHyphens w:val="0"/>
        <w:ind w:left="709" w:hanging="284"/>
        <w:contextualSpacing/>
        <w:jc w:val="both"/>
        <w:rPr>
          <w:rFonts w:ascii="Tahoma" w:hAnsi="Tahoma" w:cs="Tahoma"/>
          <w:sz w:val="18"/>
          <w:szCs w:val="18"/>
        </w:rPr>
      </w:pPr>
      <w:r w:rsidRPr="00572719">
        <w:rPr>
          <w:rFonts w:ascii="Tahoma" w:hAnsi="Tahoma" w:cs="Tahoma"/>
          <w:sz w:val="18"/>
          <w:szCs w:val="18"/>
        </w:rPr>
        <w:t>na podstawie art. 16 RODO prawo do sprostowania Pani/Pana danych osobowych **;</w:t>
      </w:r>
    </w:p>
    <w:p w14:paraId="58DB0757" w14:textId="77777777" w:rsidR="00572719" w:rsidRPr="00572719" w:rsidRDefault="00572719" w:rsidP="00572719">
      <w:pPr>
        <w:numPr>
          <w:ilvl w:val="0"/>
          <w:numId w:val="148"/>
        </w:numPr>
        <w:suppressAutoHyphens w:val="0"/>
        <w:ind w:left="709" w:hanging="284"/>
        <w:contextualSpacing/>
        <w:jc w:val="both"/>
        <w:rPr>
          <w:rFonts w:ascii="Tahoma" w:hAnsi="Tahoma" w:cs="Tahoma"/>
          <w:sz w:val="18"/>
          <w:szCs w:val="18"/>
        </w:rPr>
      </w:pPr>
      <w:r w:rsidRPr="00572719">
        <w:rPr>
          <w:rFonts w:ascii="Tahoma" w:hAnsi="Tahoma" w:cs="Tahoma"/>
          <w:sz w:val="18"/>
          <w:szCs w:val="18"/>
        </w:rPr>
        <w:t xml:space="preserve">na podstawie art. 18 RODO prawo żądania od Administratora ograniczenia przetwarzania danych osobowych z zastrzeżeniem przypadków, o których mowa w art. 18 ust. 2 RODO *** - zgłoszenie żądania ograniczenia przetwarzania nie ogranicza przetwarzania danych osobowych do czasu zakończenia tego postępowania;  </w:t>
      </w:r>
    </w:p>
    <w:p w14:paraId="65B56CDE" w14:textId="77777777" w:rsidR="00572719" w:rsidRPr="00572719" w:rsidRDefault="00572719" w:rsidP="00572719">
      <w:pPr>
        <w:numPr>
          <w:ilvl w:val="0"/>
          <w:numId w:val="148"/>
        </w:numPr>
        <w:suppressAutoHyphens w:val="0"/>
        <w:ind w:left="709" w:hanging="284"/>
        <w:contextualSpacing/>
        <w:jc w:val="both"/>
        <w:rPr>
          <w:rFonts w:ascii="Tahoma" w:hAnsi="Tahoma" w:cs="Tahoma"/>
          <w:i/>
          <w:iCs/>
          <w:color w:val="00B0F0"/>
          <w:sz w:val="18"/>
          <w:szCs w:val="18"/>
        </w:rPr>
      </w:pPr>
      <w:r w:rsidRPr="00572719">
        <w:rPr>
          <w:rFonts w:ascii="Tahoma" w:hAnsi="Tahoma" w:cs="Tahoma"/>
          <w:sz w:val="18"/>
          <w:szCs w:val="18"/>
        </w:rPr>
        <w:t xml:space="preserve">prawo do wniesienia skargi do Prezesa Urzędu Ochrony Danych Osobowych, gdy uzna Pani/Pan, że przetwarzanie danych osobowych Pani/Pana dotyczących narusza przepisy RODO.  </w:t>
      </w:r>
    </w:p>
    <w:p w14:paraId="7C1E7FCC" w14:textId="77777777" w:rsidR="00572719" w:rsidRPr="00572719" w:rsidRDefault="00572719" w:rsidP="00572719">
      <w:pPr>
        <w:numPr>
          <w:ilvl w:val="0"/>
          <w:numId w:val="147"/>
        </w:numPr>
        <w:suppressAutoHyphens w:val="0"/>
        <w:spacing w:line="276" w:lineRule="auto"/>
        <w:contextualSpacing/>
        <w:jc w:val="both"/>
        <w:rPr>
          <w:rFonts w:ascii="Tahoma" w:hAnsi="Tahoma" w:cs="Tahoma"/>
          <w:color w:val="000000"/>
          <w:szCs w:val="24"/>
          <w:shd w:val="clear" w:color="auto" w:fill="FFFFFF"/>
        </w:rPr>
      </w:pPr>
      <w:r w:rsidRPr="00572719">
        <w:rPr>
          <w:rFonts w:ascii="Tahoma" w:hAnsi="Tahoma" w:cs="Tahoma"/>
          <w:bCs/>
          <w:color w:val="000000"/>
          <w:sz w:val="20"/>
          <w:shd w:val="clear" w:color="auto" w:fill="FFFFFF"/>
        </w:rPr>
        <w:t>Nie przysługuje Pani/Panu:</w:t>
      </w:r>
    </w:p>
    <w:p w14:paraId="3919BEAE" w14:textId="77777777" w:rsidR="00572719" w:rsidRPr="00572719" w:rsidRDefault="00572719" w:rsidP="00572719">
      <w:pPr>
        <w:numPr>
          <w:ilvl w:val="0"/>
          <w:numId w:val="149"/>
        </w:numPr>
        <w:suppressAutoHyphens w:val="0"/>
        <w:ind w:left="709" w:hanging="284"/>
        <w:contextualSpacing/>
        <w:jc w:val="both"/>
        <w:rPr>
          <w:rFonts w:ascii="Tahoma" w:hAnsi="Tahoma" w:cs="Tahoma"/>
          <w:i/>
          <w:iCs/>
          <w:color w:val="00B0F0"/>
          <w:sz w:val="18"/>
          <w:szCs w:val="18"/>
        </w:rPr>
      </w:pPr>
      <w:r w:rsidRPr="00572719">
        <w:rPr>
          <w:rFonts w:ascii="Tahoma" w:hAnsi="Tahoma" w:cs="Tahoma"/>
          <w:sz w:val="18"/>
          <w:szCs w:val="18"/>
        </w:rPr>
        <w:t xml:space="preserve">w związku z art. 17 ust. 3 lit. b), d) lub e) RODO prawo do usunięcia danych osobowych, </w:t>
      </w:r>
    </w:p>
    <w:p w14:paraId="2BB4DF92" w14:textId="77777777" w:rsidR="00572719" w:rsidRPr="00572719" w:rsidRDefault="00572719" w:rsidP="00572719">
      <w:pPr>
        <w:numPr>
          <w:ilvl w:val="0"/>
          <w:numId w:val="149"/>
        </w:numPr>
        <w:suppressAutoHyphens w:val="0"/>
        <w:ind w:left="709" w:hanging="284"/>
        <w:contextualSpacing/>
        <w:jc w:val="both"/>
        <w:rPr>
          <w:rFonts w:ascii="Tahoma" w:hAnsi="Tahoma" w:cs="Tahoma"/>
          <w:bCs/>
          <w:i/>
          <w:iCs/>
          <w:sz w:val="18"/>
          <w:szCs w:val="18"/>
        </w:rPr>
      </w:pPr>
      <w:r w:rsidRPr="00572719">
        <w:rPr>
          <w:rFonts w:ascii="Tahoma" w:hAnsi="Tahoma" w:cs="Tahoma"/>
          <w:sz w:val="18"/>
          <w:szCs w:val="18"/>
        </w:rPr>
        <w:t xml:space="preserve">prawo do przenoszenia danych osobowych, o którym mowa w art. 20 RODO,   </w:t>
      </w:r>
    </w:p>
    <w:p w14:paraId="54F1AD05" w14:textId="77777777" w:rsidR="00572719" w:rsidRPr="00572719" w:rsidRDefault="00572719" w:rsidP="00572719">
      <w:pPr>
        <w:numPr>
          <w:ilvl w:val="0"/>
          <w:numId w:val="149"/>
        </w:numPr>
        <w:suppressAutoHyphens w:val="0"/>
        <w:ind w:left="709" w:hanging="284"/>
        <w:contextualSpacing/>
        <w:jc w:val="both"/>
        <w:rPr>
          <w:rFonts w:ascii="Tahoma" w:hAnsi="Tahoma" w:cs="Tahoma"/>
          <w:bCs/>
          <w:color w:val="000000" w:themeColor="text1"/>
          <w:sz w:val="18"/>
          <w:szCs w:val="18"/>
        </w:rPr>
      </w:pPr>
      <w:r w:rsidRPr="00572719">
        <w:rPr>
          <w:rFonts w:ascii="Tahoma" w:hAnsi="Tahoma" w:cs="Tahoma"/>
          <w:bCs/>
          <w:color w:val="000000" w:themeColor="text1"/>
          <w:sz w:val="18"/>
          <w:szCs w:val="18"/>
        </w:rPr>
        <w:t xml:space="preserve">na podstawie art. 21 RODO prawo sprzeciwu, wobec przetwarzania danych osobowych, gdyż podstawą prawną przetwarzania Pani/Pana danych osobowych jest art. 6 ust. 1 lit. c) RODO. </w:t>
      </w:r>
    </w:p>
    <w:p w14:paraId="56876F82" w14:textId="77777777" w:rsidR="00572719" w:rsidRPr="00572719" w:rsidRDefault="00572719" w:rsidP="00572719">
      <w:pPr>
        <w:numPr>
          <w:ilvl w:val="0"/>
          <w:numId w:val="147"/>
        </w:numPr>
        <w:suppressAutoHyphens w:val="0"/>
        <w:spacing w:line="276" w:lineRule="auto"/>
        <w:contextualSpacing/>
        <w:jc w:val="both"/>
        <w:rPr>
          <w:rFonts w:ascii="Tahoma" w:hAnsi="Tahoma" w:cs="Tahoma"/>
          <w:bCs/>
          <w:color w:val="000000"/>
          <w:szCs w:val="24"/>
          <w:shd w:val="clear" w:color="auto" w:fill="FFFFFF"/>
        </w:rPr>
      </w:pPr>
      <w:r w:rsidRPr="00572719">
        <w:rPr>
          <w:rFonts w:ascii="Tahoma" w:hAnsi="Tahoma" w:cs="Tahoma"/>
          <w:bCs/>
          <w:color w:val="000000"/>
          <w:sz w:val="20"/>
          <w:shd w:val="clear" w:color="auto" w:fill="FFFFFF"/>
        </w:rPr>
        <w:t xml:space="preserve">W sprawach z zakresu ochrony danych osobowych można kontaktować się z Inspektorem Ochrony Danych, telefonicznie: 52 395 48 54 lub (52) 395 48 60 oraz pod adresem e-mail: </w:t>
      </w:r>
      <w:hyperlink r:id="rId18" w:history="1">
        <w:r w:rsidRPr="00572719">
          <w:rPr>
            <w:rFonts w:ascii="Tahoma" w:hAnsi="Tahoma" w:cs="Tahoma"/>
            <w:bCs/>
            <w:color w:val="000000"/>
            <w:sz w:val="20"/>
            <w:shd w:val="clear" w:color="auto" w:fill="FFFFFF"/>
          </w:rPr>
          <w:t>iod@czersk.pl</w:t>
        </w:r>
      </w:hyperlink>
      <w:r w:rsidRPr="00572719">
        <w:rPr>
          <w:rFonts w:ascii="Tahoma" w:hAnsi="Tahoma" w:cs="Tahoma"/>
          <w:bCs/>
          <w:color w:val="000000"/>
          <w:sz w:val="20"/>
          <w:shd w:val="clear" w:color="auto" w:fill="FFFFFF"/>
        </w:rPr>
        <w:t xml:space="preserve"> .</w:t>
      </w:r>
    </w:p>
    <w:p w14:paraId="24CDAE23" w14:textId="77777777" w:rsidR="00572719" w:rsidRPr="00572719" w:rsidRDefault="00572719" w:rsidP="00572719">
      <w:pPr>
        <w:suppressAutoHyphens w:val="0"/>
        <w:spacing w:line="276" w:lineRule="auto"/>
        <w:jc w:val="both"/>
        <w:rPr>
          <w:rFonts w:ascii="Tahoma" w:hAnsi="Tahoma" w:cs="Tahoma"/>
          <w:szCs w:val="24"/>
          <w:u w:val="single"/>
          <w:lang w:eastAsia="en-US"/>
        </w:rPr>
      </w:pPr>
    </w:p>
    <w:p w14:paraId="019E3B60" w14:textId="77777777" w:rsidR="00572719" w:rsidRPr="00572719" w:rsidRDefault="00572719" w:rsidP="00572719">
      <w:pPr>
        <w:suppressAutoHyphens w:val="0"/>
        <w:spacing w:line="276" w:lineRule="auto"/>
        <w:ind w:left="360" w:firstLine="66"/>
        <w:jc w:val="both"/>
        <w:rPr>
          <w:rFonts w:ascii="Tahoma" w:hAnsi="Tahoma" w:cs="Tahoma"/>
          <w:sz w:val="20"/>
        </w:rPr>
      </w:pPr>
      <w:r w:rsidRPr="00572719">
        <w:rPr>
          <w:rFonts w:ascii="Tahoma" w:hAnsi="Tahoma" w:cs="Tahoma"/>
          <w:sz w:val="20"/>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w:t>
      </w:r>
      <w:r w:rsidRPr="00572719">
        <w:rPr>
          <w:rFonts w:ascii="Tahoma" w:hAnsi="Tahoma" w:cs="Tahoma"/>
          <w:sz w:val="20"/>
        </w:rPr>
        <w:br/>
        <w:t xml:space="preserve">z </w:t>
      </w:r>
      <w:proofErr w:type="spellStart"/>
      <w:r w:rsidRPr="00572719">
        <w:rPr>
          <w:rFonts w:ascii="Tahoma" w:hAnsi="Tahoma" w:cs="Tahoma"/>
          <w:sz w:val="20"/>
        </w:rPr>
        <w:t>wyłączeń</w:t>
      </w:r>
      <w:proofErr w:type="spellEnd"/>
      <w:r w:rsidRPr="00572719">
        <w:rPr>
          <w:rFonts w:ascii="Tahoma" w:hAnsi="Tahoma" w:cs="Tahoma"/>
          <w:sz w:val="20"/>
        </w:rPr>
        <w:t xml:space="preserve">, o których mowa w art. 14 ust. 5 RODO. </w:t>
      </w:r>
    </w:p>
    <w:p w14:paraId="2E58905E" w14:textId="77777777" w:rsidR="00572719" w:rsidRPr="00572719" w:rsidRDefault="00572719" w:rsidP="00572719">
      <w:pPr>
        <w:suppressAutoHyphens w:val="0"/>
        <w:jc w:val="both"/>
        <w:rPr>
          <w:rFonts w:ascii="Tahoma" w:hAnsi="Tahoma" w:cs="Tahoma"/>
          <w:sz w:val="20"/>
          <w:u w:val="single"/>
        </w:rPr>
      </w:pPr>
    </w:p>
    <w:p w14:paraId="16A72C5C" w14:textId="77777777" w:rsidR="00572719" w:rsidRPr="00572719" w:rsidRDefault="00572719" w:rsidP="00572719">
      <w:pPr>
        <w:suppressAutoHyphens w:val="0"/>
        <w:spacing w:before="120"/>
        <w:ind w:left="426"/>
        <w:contextualSpacing/>
        <w:jc w:val="both"/>
        <w:rPr>
          <w:rFonts w:ascii="Tahoma" w:hAnsi="Tahoma" w:cs="Tahoma"/>
          <w:i/>
          <w:iCs/>
          <w:sz w:val="18"/>
          <w:szCs w:val="18"/>
        </w:rPr>
      </w:pPr>
      <w:r w:rsidRPr="00572719">
        <w:rPr>
          <w:rFonts w:ascii="Tahoma" w:hAnsi="Tahoma" w:cs="Tahoma"/>
          <w:b/>
          <w:bCs/>
          <w:i/>
          <w:iCs/>
          <w:sz w:val="18"/>
          <w:szCs w:val="18"/>
          <w:vertAlign w:val="superscript"/>
        </w:rPr>
        <w:t xml:space="preserve">* </w:t>
      </w:r>
      <w:r w:rsidRPr="00572719">
        <w:rPr>
          <w:rFonts w:ascii="Tahoma" w:hAnsi="Tahoma" w:cs="Tahoma"/>
          <w:b/>
          <w:bCs/>
          <w:i/>
          <w:iCs/>
          <w:sz w:val="18"/>
          <w:szCs w:val="18"/>
        </w:rPr>
        <w:t>Wyjaśnienie:</w:t>
      </w:r>
      <w:r w:rsidRPr="00572719">
        <w:rPr>
          <w:rFonts w:ascii="Tahoma" w:hAnsi="Tahoma" w:cs="Tahoma"/>
          <w:i/>
          <w:iCs/>
          <w:sz w:val="18"/>
          <w:szCs w:val="18"/>
        </w:rPr>
        <w:t xml:space="preserve"> w przypadku korzystania przez osobę, której dane osobowe są przetwarzane przez </w:t>
      </w:r>
      <w:r w:rsidRPr="00572719">
        <w:rPr>
          <w:rFonts w:ascii="Tahoma" w:hAnsi="Tahoma" w:cs="Tahoma"/>
          <w:i/>
          <w:iCs/>
          <w:color w:val="000000" w:themeColor="text1"/>
          <w:sz w:val="18"/>
          <w:szCs w:val="18"/>
        </w:rPr>
        <w:t xml:space="preserve">zamawiającego, z uprawnienia, o którym mowa w </w:t>
      </w:r>
      <w:hyperlink r:id="rId19" w:anchor="/document/68636690?unitId=art(15)ust(1)&amp;cm=DOCUMENT" w:history="1">
        <w:r w:rsidRPr="00572719">
          <w:rPr>
            <w:rFonts w:ascii="Tahoma" w:hAnsi="Tahoma" w:cs="Tahoma"/>
            <w:i/>
            <w:iCs/>
            <w:color w:val="000000" w:themeColor="text1"/>
            <w:sz w:val="18"/>
            <w:szCs w:val="18"/>
            <w:u w:val="single"/>
          </w:rPr>
          <w:t>art. 15 ust. 1-3</w:t>
        </w:r>
      </w:hyperlink>
      <w:r w:rsidRPr="00572719">
        <w:rPr>
          <w:rFonts w:ascii="Tahoma" w:hAnsi="Tahoma" w:cs="Tahoma"/>
          <w:i/>
          <w:iCs/>
          <w:color w:val="000000" w:themeColor="text1"/>
          <w:sz w:val="18"/>
          <w:szCs w:val="18"/>
        </w:rPr>
        <w:t xml:space="preserve"> RODO, zamawiający może żądać od osoby </w:t>
      </w:r>
      <w:r w:rsidRPr="00572719">
        <w:rPr>
          <w:rFonts w:ascii="Tahoma" w:hAnsi="Tahoma" w:cs="Tahoma"/>
          <w:i/>
          <w:iCs/>
          <w:sz w:val="18"/>
          <w:szCs w:val="18"/>
        </w:rPr>
        <w:t xml:space="preserve">występującej z żądaniem wskazania dodatkowych informacji, mających na celu sprecyzowanie nazwy lub daty zakończonego postępowania o udzielenie zamówienia. </w:t>
      </w:r>
    </w:p>
    <w:p w14:paraId="265D8BF8" w14:textId="77777777" w:rsidR="00572719" w:rsidRPr="00572719" w:rsidRDefault="00572719" w:rsidP="00572719">
      <w:pPr>
        <w:suppressAutoHyphens w:val="0"/>
        <w:jc w:val="both"/>
        <w:rPr>
          <w:rFonts w:ascii="Tahoma" w:hAnsi="Tahoma" w:cs="Tahoma"/>
          <w:sz w:val="20"/>
          <w:u w:val="single"/>
        </w:rPr>
      </w:pPr>
    </w:p>
    <w:p w14:paraId="6DCF7050" w14:textId="77777777" w:rsidR="00572719" w:rsidRPr="00572719" w:rsidRDefault="00572719" w:rsidP="00572719">
      <w:pPr>
        <w:suppressAutoHyphens w:val="0"/>
        <w:spacing w:before="120"/>
        <w:ind w:left="426"/>
        <w:contextualSpacing/>
        <w:jc w:val="both"/>
        <w:rPr>
          <w:rFonts w:ascii="Tahoma" w:hAnsi="Tahoma" w:cs="Tahoma"/>
          <w:i/>
          <w:iCs/>
          <w:sz w:val="18"/>
          <w:szCs w:val="18"/>
        </w:rPr>
      </w:pPr>
      <w:r w:rsidRPr="00572719">
        <w:rPr>
          <w:rFonts w:ascii="Tahoma" w:hAnsi="Tahoma" w:cs="Tahoma"/>
          <w:b/>
          <w:bCs/>
          <w:i/>
          <w:iCs/>
          <w:sz w:val="18"/>
          <w:szCs w:val="18"/>
          <w:vertAlign w:val="superscript"/>
        </w:rPr>
        <w:t xml:space="preserve">** </w:t>
      </w:r>
      <w:r w:rsidRPr="00572719">
        <w:rPr>
          <w:rFonts w:ascii="Tahoma" w:hAnsi="Tahoma" w:cs="Tahoma"/>
          <w:b/>
          <w:bCs/>
          <w:i/>
          <w:iCs/>
          <w:sz w:val="18"/>
          <w:szCs w:val="18"/>
        </w:rPr>
        <w:t>Wyjaśnienie:</w:t>
      </w:r>
      <w:r w:rsidRPr="00572719">
        <w:rPr>
          <w:rFonts w:ascii="Tahoma" w:hAnsi="Tahoma" w:cs="Tahoma"/>
          <w:i/>
          <w:iCs/>
          <w:sz w:val="18"/>
          <w:szCs w:val="18"/>
        </w:rPr>
        <w:t xml:space="preserve"> skorzystanie z prawa do sprostowania nie może skutkować zmianą wyniku postępowania</w:t>
      </w:r>
      <w:r w:rsidRPr="00572719">
        <w:rPr>
          <w:rFonts w:ascii="Tahoma" w:hAnsi="Tahoma" w:cs="Tahoma"/>
          <w:i/>
          <w:iCs/>
          <w:sz w:val="18"/>
          <w:szCs w:val="18"/>
        </w:rPr>
        <w:br/>
        <w:t xml:space="preserve">o udzielenie zamówienia publicznego ani zmianą postanowień umowy w zakresie niezgodnym z ustawą </w:t>
      </w:r>
      <w:proofErr w:type="spellStart"/>
      <w:r w:rsidRPr="00572719">
        <w:rPr>
          <w:rFonts w:ascii="Tahoma" w:hAnsi="Tahoma" w:cs="Tahoma"/>
          <w:i/>
          <w:iCs/>
          <w:sz w:val="18"/>
          <w:szCs w:val="18"/>
        </w:rPr>
        <w:t>Pzp</w:t>
      </w:r>
      <w:proofErr w:type="spellEnd"/>
      <w:r w:rsidRPr="00572719">
        <w:rPr>
          <w:rFonts w:ascii="Tahoma" w:hAnsi="Tahoma" w:cs="Tahoma"/>
          <w:i/>
          <w:iCs/>
          <w:sz w:val="18"/>
          <w:szCs w:val="18"/>
        </w:rPr>
        <w:t xml:space="preserve"> oraz nie może naruszać integralności protokołu oraz jego załączników. </w:t>
      </w:r>
    </w:p>
    <w:p w14:paraId="4A148CA2" w14:textId="77777777" w:rsidR="00572719" w:rsidRPr="00572719" w:rsidRDefault="00572719" w:rsidP="00572719">
      <w:pPr>
        <w:suppressAutoHyphens w:val="0"/>
        <w:spacing w:before="120"/>
        <w:ind w:left="426"/>
        <w:contextualSpacing/>
        <w:jc w:val="both"/>
        <w:rPr>
          <w:rFonts w:ascii="Tahoma" w:hAnsi="Tahoma" w:cs="Tahoma"/>
          <w:i/>
          <w:iCs/>
          <w:sz w:val="18"/>
          <w:szCs w:val="18"/>
        </w:rPr>
      </w:pPr>
    </w:p>
    <w:p w14:paraId="116403BD" w14:textId="77777777" w:rsidR="00572719" w:rsidRPr="00572719" w:rsidRDefault="00572719" w:rsidP="00572719">
      <w:pPr>
        <w:suppressAutoHyphens w:val="0"/>
        <w:spacing w:before="120"/>
        <w:ind w:left="426"/>
        <w:contextualSpacing/>
        <w:jc w:val="both"/>
        <w:rPr>
          <w:rFonts w:ascii="Tahoma" w:hAnsi="Tahoma" w:cs="Tahoma"/>
          <w:i/>
          <w:iCs/>
          <w:sz w:val="18"/>
          <w:szCs w:val="18"/>
        </w:rPr>
      </w:pPr>
      <w:r w:rsidRPr="00572719">
        <w:rPr>
          <w:rFonts w:ascii="Tahoma" w:hAnsi="Tahoma" w:cs="Tahoma"/>
          <w:b/>
          <w:bCs/>
          <w:i/>
          <w:iCs/>
          <w:sz w:val="18"/>
          <w:szCs w:val="18"/>
          <w:vertAlign w:val="superscript"/>
        </w:rPr>
        <w:t xml:space="preserve">*** </w:t>
      </w:r>
      <w:r w:rsidRPr="00572719">
        <w:rPr>
          <w:rFonts w:ascii="Tahoma" w:hAnsi="Tahoma" w:cs="Tahoma"/>
          <w:b/>
          <w:bCs/>
          <w:i/>
          <w:iCs/>
          <w:sz w:val="18"/>
          <w:szCs w:val="18"/>
        </w:rPr>
        <w:t>Wyjaśnienie:</w:t>
      </w:r>
      <w:r w:rsidRPr="00572719">
        <w:rPr>
          <w:rFonts w:ascii="Tahoma" w:hAnsi="Tahoma" w:cs="Tahoma"/>
          <w:i/>
          <w:iCs/>
          <w:sz w:val="18"/>
          <w:szCs w:val="18"/>
        </w:rPr>
        <w:t xml:space="preserve"> prawo do ograniczenia przetwarzania nie ma zastosowania w odniesieniu </w:t>
      </w:r>
      <w:r w:rsidRPr="00572719">
        <w:rPr>
          <w:rFonts w:ascii="Tahoma" w:hAnsi="Tahoma" w:cs="Tahoma"/>
          <w:i/>
          <w:iCs/>
          <w:sz w:val="18"/>
          <w:szCs w:val="18"/>
        </w:rPr>
        <w:br/>
        <w:t xml:space="preserve">do przechowywania, w celu zapewnienia korzystania ze środków ochrony prawnej lub w celu ochrony praw innej osoby fizycznej lub prawnej, lub z uwagi na ważne względy interesu publicznego Unii Europejskiej </w:t>
      </w:r>
      <w:r w:rsidRPr="00572719">
        <w:rPr>
          <w:rFonts w:ascii="Tahoma" w:hAnsi="Tahoma" w:cs="Tahoma"/>
          <w:i/>
          <w:iCs/>
          <w:sz w:val="18"/>
          <w:szCs w:val="18"/>
        </w:rPr>
        <w:br/>
        <w:t>lub państwa członkowskiego.</w:t>
      </w:r>
    </w:p>
    <w:p w14:paraId="2113F705" w14:textId="77777777" w:rsidR="00A24096" w:rsidRPr="00572719" w:rsidRDefault="00A24096" w:rsidP="00B10B45">
      <w:pPr>
        <w:tabs>
          <w:tab w:val="left" w:pos="284"/>
        </w:tabs>
        <w:spacing w:line="260" w:lineRule="atLeast"/>
        <w:contextualSpacing/>
        <w:jc w:val="both"/>
        <w:rPr>
          <w:rFonts w:ascii="Tahoma" w:eastAsia="Calibri" w:hAnsi="Tahoma" w:cs="Tahoma"/>
          <w:sz w:val="21"/>
          <w:szCs w:val="21"/>
          <w:lang w:eastAsia="en-US"/>
        </w:rPr>
      </w:pPr>
    </w:p>
    <w:p w14:paraId="79C14B36" w14:textId="77777777" w:rsidR="006053BA" w:rsidRPr="00717677" w:rsidRDefault="006053BA" w:rsidP="00B10B45">
      <w:pPr>
        <w:tabs>
          <w:tab w:val="left" w:pos="284"/>
        </w:tabs>
        <w:spacing w:line="260" w:lineRule="atLeast"/>
        <w:contextualSpacing/>
        <w:jc w:val="both"/>
        <w:rPr>
          <w:rFonts w:ascii="Tahoma" w:eastAsia="Calibri" w:hAnsi="Tahoma" w:cs="Tahoma"/>
          <w:sz w:val="21"/>
          <w:szCs w:val="21"/>
          <w:lang w:eastAsia="en-US"/>
        </w:rPr>
      </w:pPr>
    </w:p>
    <w:p w14:paraId="2CE4147C" w14:textId="77777777" w:rsidR="006053BA" w:rsidRDefault="006053BA" w:rsidP="00B10B45">
      <w:pPr>
        <w:tabs>
          <w:tab w:val="left" w:pos="284"/>
        </w:tabs>
        <w:spacing w:line="260" w:lineRule="atLeast"/>
        <w:ind w:left="284"/>
        <w:contextualSpacing/>
        <w:jc w:val="both"/>
        <w:rPr>
          <w:rFonts w:ascii="Tahoma" w:eastAsia="Calibri" w:hAnsi="Tahoma" w:cs="Tahoma"/>
          <w:sz w:val="21"/>
          <w:szCs w:val="21"/>
          <w:lang w:eastAsia="en-US"/>
        </w:rPr>
      </w:pPr>
    </w:p>
    <w:p w14:paraId="1718BA19" w14:textId="77777777" w:rsidR="00572719" w:rsidRDefault="00572719" w:rsidP="00B10B45">
      <w:pPr>
        <w:tabs>
          <w:tab w:val="left" w:pos="284"/>
        </w:tabs>
        <w:spacing w:line="260" w:lineRule="atLeast"/>
        <w:ind w:left="284"/>
        <w:contextualSpacing/>
        <w:jc w:val="both"/>
        <w:rPr>
          <w:rFonts w:ascii="Tahoma" w:eastAsia="Calibri" w:hAnsi="Tahoma" w:cs="Tahoma"/>
          <w:sz w:val="21"/>
          <w:szCs w:val="21"/>
          <w:lang w:eastAsia="en-US"/>
        </w:rPr>
      </w:pPr>
    </w:p>
    <w:p w14:paraId="0D89B3AE" w14:textId="77777777" w:rsidR="00572719" w:rsidRDefault="00572719" w:rsidP="00B10B45">
      <w:pPr>
        <w:tabs>
          <w:tab w:val="left" w:pos="284"/>
        </w:tabs>
        <w:spacing w:line="260" w:lineRule="atLeast"/>
        <w:ind w:left="284"/>
        <w:contextualSpacing/>
        <w:jc w:val="both"/>
        <w:rPr>
          <w:rFonts w:ascii="Tahoma" w:eastAsia="Calibri" w:hAnsi="Tahoma" w:cs="Tahoma"/>
          <w:sz w:val="21"/>
          <w:szCs w:val="21"/>
          <w:lang w:eastAsia="en-US"/>
        </w:rPr>
      </w:pPr>
    </w:p>
    <w:p w14:paraId="5B867A40" w14:textId="77777777" w:rsidR="00572719" w:rsidRDefault="00572719" w:rsidP="00B10B45">
      <w:pPr>
        <w:tabs>
          <w:tab w:val="left" w:pos="284"/>
        </w:tabs>
        <w:spacing w:line="260" w:lineRule="atLeast"/>
        <w:ind w:left="284"/>
        <w:contextualSpacing/>
        <w:jc w:val="both"/>
        <w:rPr>
          <w:rFonts w:ascii="Tahoma" w:eastAsia="Calibri" w:hAnsi="Tahoma" w:cs="Tahoma"/>
          <w:sz w:val="21"/>
          <w:szCs w:val="21"/>
          <w:lang w:eastAsia="en-US"/>
        </w:rPr>
      </w:pPr>
    </w:p>
    <w:p w14:paraId="24B4DA34" w14:textId="77777777" w:rsidR="00572719" w:rsidRDefault="00572719" w:rsidP="00B10B45">
      <w:pPr>
        <w:tabs>
          <w:tab w:val="left" w:pos="284"/>
        </w:tabs>
        <w:spacing w:line="260" w:lineRule="atLeast"/>
        <w:ind w:left="284"/>
        <w:contextualSpacing/>
        <w:jc w:val="both"/>
        <w:rPr>
          <w:rFonts w:ascii="Tahoma" w:eastAsia="Calibri" w:hAnsi="Tahoma" w:cs="Tahoma"/>
          <w:sz w:val="21"/>
          <w:szCs w:val="21"/>
          <w:lang w:eastAsia="en-US"/>
        </w:rPr>
      </w:pPr>
    </w:p>
    <w:p w14:paraId="3EF32AFE" w14:textId="77777777" w:rsidR="00572719" w:rsidRPr="00717677" w:rsidRDefault="00572719" w:rsidP="00B10B45">
      <w:pPr>
        <w:tabs>
          <w:tab w:val="left" w:pos="284"/>
        </w:tabs>
        <w:spacing w:line="260" w:lineRule="atLeast"/>
        <w:ind w:left="284"/>
        <w:contextualSpacing/>
        <w:jc w:val="both"/>
        <w:rPr>
          <w:rFonts w:ascii="Tahoma" w:eastAsia="Calibri" w:hAnsi="Tahoma" w:cs="Tahoma"/>
          <w:sz w:val="21"/>
          <w:szCs w:val="21"/>
          <w:lang w:eastAsia="en-US"/>
        </w:rPr>
      </w:pPr>
    </w:p>
    <w:p w14:paraId="65E4AC0A" w14:textId="55830EA7" w:rsidR="00500FDB" w:rsidRPr="00717677" w:rsidRDefault="004442A8" w:rsidP="00B10B45">
      <w:pPr>
        <w:pStyle w:val="Nagwek1"/>
        <w:spacing w:beforeAutospacing="0" w:afterAutospacing="0" w:line="260" w:lineRule="atLeast"/>
        <w:rPr>
          <w:rFonts w:ascii="Tahoma" w:hAnsi="Tahoma" w:cs="Tahoma"/>
        </w:rPr>
      </w:pPr>
      <w:bookmarkStart w:id="35" w:name="_Toc174003600"/>
      <w:r w:rsidRPr="00717677">
        <w:rPr>
          <w:rFonts w:ascii="Tahoma" w:hAnsi="Tahoma" w:cs="Tahoma"/>
        </w:rPr>
        <w:lastRenderedPageBreak/>
        <w:t>ZAŁĄCZNIKI</w:t>
      </w:r>
      <w:bookmarkEnd w:id="35"/>
    </w:p>
    <w:p w14:paraId="4348A8AC" w14:textId="77777777" w:rsidR="00785B3A" w:rsidRPr="00717677" w:rsidRDefault="00785B3A" w:rsidP="00B10B45">
      <w:pPr>
        <w:pStyle w:val="Nagwek1"/>
        <w:numPr>
          <w:ilvl w:val="0"/>
          <w:numId w:val="0"/>
        </w:numPr>
        <w:spacing w:beforeAutospacing="0" w:afterAutospacing="0" w:line="260" w:lineRule="atLeast"/>
        <w:ind w:left="502"/>
        <w:rPr>
          <w:rFonts w:ascii="Tahoma" w:hAnsi="Tahoma" w:cs="Tahoma"/>
        </w:rPr>
      </w:pPr>
    </w:p>
    <w:p w14:paraId="10A8DC98" w14:textId="23A7CA60" w:rsidR="00500FDB" w:rsidRPr="00717677" w:rsidRDefault="00500FDB" w:rsidP="00B10B45">
      <w:pPr>
        <w:tabs>
          <w:tab w:val="left" w:pos="426"/>
          <w:tab w:val="left" w:pos="2127"/>
        </w:tabs>
        <w:spacing w:line="260" w:lineRule="atLeast"/>
        <w:ind w:left="426" w:hanging="993"/>
        <w:jc w:val="both"/>
        <w:rPr>
          <w:rFonts w:ascii="Tahoma" w:eastAsia="Calibri" w:hAnsi="Tahoma" w:cs="Tahoma"/>
          <w:sz w:val="21"/>
          <w:szCs w:val="21"/>
          <w:lang w:eastAsia="zh-CN"/>
        </w:rPr>
      </w:pPr>
      <w:r w:rsidRPr="00717677">
        <w:rPr>
          <w:rFonts w:ascii="Tahoma" w:eastAsia="Calibri" w:hAnsi="Tahoma" w:cs="Tahoma"/>
          <w:sz w:val="21"/>
          <w:szCs w:val="21"/>
          <w:lang w:eastAsia="zh-CN"/>
        </w:rPr>
        <w:t xml:space="preserve">Załącznik nr </w:t>
      </w:r>
      <w:r w:rsidR="00E400D5" w:rsidRPr="00717677">
        <w:rPr>
          <w:rFonts w:ascii="Tahoma" w:eastAsia="Calibri" w:hAnsi="Tahoma" w:cs="Tahoma"/>
          <w:sz w:val="21"/>
          <w:szCs w:val="21"/>
          <w:lang w:eastAsia="zh-CN"/>
        </w:rPr>
        <w:t>1</w:t>
      </w:r>
      <w:r w:rsidR="00785B3A" w:rsidRPr="00717677">
        <w:rPr>
          <w:rFonts w:ascii="Tahoma" w:eastAsia="Calibri" w:hAnsi="Tahoma" w:cs="Tahoma"/>
          <w:sz w:val="21"/>
          <w:szCs w:val="21"/>
          <w:lang w:eastAsia="zh-CN"/>
        </w:rPr>
        <w:tab/>
      </w:r>
      <w:r w:rsidRPr="00717677">
        <w:rPr>
          <w:rFonts w:ascii="Tahoma" w:eastAsia="Calibri" w:hAnsi="Tahoma" w:cs="Tahoma"/>
          <w:sz w:val="21"/>
          <w:szCs w:val="21"/>
          <w:lang w:eastAsia="zh-CN"/>
        </w:rPr>
        <w:t xml:space="preserve">Wykaz punktów poboru </w:t>
      </w:r>
      <w:r w:rsidRPr="00717677">
        <w:rPr>
          <w:rFonts w:ascii="Tahoma" w:eastAsia="Calibri" w:hAnsi="Tahoma" w:cs="Tahoma"/>
          <w:sz w:val="21"/>
          <w:szCs w:val="21"/>
          <w:lang w:eastAsia="zh-CN"/>
        </w:rPr>
        <w:tab/>
      </w:r>
    </w:p>
    <w:p w14:paraId="39236858" w14:textId="62F8EE8C" w:rsidR="00500FDB" w:rsidRPr="00717677" w:rsidRDefault="00785B3A" w:rsidP="00B10B45">
      <w:pPr>
        <w:tabs>
          <w:tab w:val="left" w:pos="426"/>
        </w:tabs>
        <w:spacing w:line="260" w:lineRule="atLeast"/>
        <w:ind w:left="426" w:hanging="993"/>
        <w:jc w:val="both"/>
        <w:rPr>
          <w:rFonts w:ascii="Tahoma" w:eastAsia="Calibri" w:hAnsi="Tahoma" w:cs="Tahoma"/>
          <w:sz w:val="21"/>
          <w:szCs w:val="21"/>
          <w:lang w:eastAsia="zh-CN"/>
        </w:rPr>
      </w:pPr>
      <w:r w:rsidRPr="00717677">
        <w:rPr>
          <w:rFonts w:ascii="Tahoma" w:eastAsia="Calibri" w:hAnsi="Tahoma" w:cs="Tahoma"/>
          <w:sz w:val="21"/>
          <w:szCs w:val="21"/>
          <w:lang w:eastAsia="zh-CN"/>
        </w:rPr>
        <w:t>Załącznik nr 2</w:t>
      </w:r>
      <w:r w:rsidR="001F5A57" w:rsidRPr="00717677">
        <w:rPr>
          <w:rFonts w:ascii="Tahoma" w:eastAsia="Calibri" w:hAnsi="Tahoma" w:cs="Tahoma"/>
          <w:sz w:val="21"/>
          <w:szCs w:val="21"/>
          <w:lang w:eastAsia="zh-CN"/>
        </w:rPr>
        <w:tab/>
      </w:r>
      <w:r w:rsidR="003F1962" w:rsidRPr="00717677">
        <w:rPr>
          <w:rFonts w:ascii="Tahoma" w:eastAsia="Calibri" w:hAnsi="Tahoma" w:cs="Tahoma"/>
          <w:sz w:val="21"/>
          <w:szCs w:val="21"/>
          <w:lang w:eastAsia="zh-CN"/>
        </w:rPr>
        <w:tab/>
      </w:r>
      <w:r w:rsidR="00500FDB" w:rsidRPr="00717677">
        <w:rPr>
          <w:rFonts w:ascii="Tahoma" w:eastAsia="Calibri" w:hAnsi="Tahoma" w:cs="Tahoma"/>
          <w:sz w:val="21"/>
          <w:szCs w:val="21"/>
          <w:lang w:eastAsia="zh-CN"/>
        </w:rPr>
        <w:t xml:space="preserve">Formularz Oferty </w:t>
      </w:r>
      <w:r w:rsidR="005E760C" w:rsidRPr="00717677">
        <w:rPr>
          <w:rFonts w:ascii="Tahoma" w:eastAsia="Calibri" w:hAnsi="Tahoma" w:cs="Tahoma"/>
          <w:sz w:val="21"/>
          <w:szCs w:val="21"/>
          <w:lang w:eastAsia="zh-CN"/>
        </w:rPr>
        <w:t>wraz z Formularzem cenowym - Załącznik 2a do SWZ</w:t>
      </w:r>
    </w:p>
    <w:p w14:paraId="7A527FBB" w14:textId="40AE65AA" w:rsidR="00500FDB" w:rsidRPr="00717677" w:rsidRDefault="00500FDB" w:rsidP="00B10B45">
      <w:pPr>
        <w:tabs>
          <w:tab w:val="left" w:pos="851"/>
        </w:tabs>
        <w:spacing w:line="260" w:lineRule="atLeast"/>
        <w:ind w:left="2127" w:hanging="2694"/>
        <w:jc w:val="both"/>
        <w:rPr>
          <w:rFonts w:ascii="Tahoma" w:eastAsia="Calibri" w:hAnsi="Tahoma" w:cs="Tahoma"/>
          <w:sz w:val="21"/>
          <w:szCs w:val="21"/>
          <w:lang w:eastAsia="zh-CN"/>
        </w:rPr>
      </w:pPr>
      <w:r w:rsidRPr="00717677">
        <w:rPr>
          <w:rFonts w:ascii="Tahoma" w:eastAsia="Calibri" w:hAnsi="Tahoma" w:cs="Tahoma"/>
          <w:sz w:val="21"/>
          <w:szCs w:val="21"/>
          <w:lang w:eastAsia="zh-CN"/>
        </w:rPr>
        <w:t>Załącznik nr 3</w:t>
      </w:r>
      <w:r w:rsidR="00CF0502" w:rsidRPr="00717677">
        <w:rPr>
          <w:rFonts w:ascii="Tahoma" w:eastAsia="Calibri" w:hAnsi="Tahoma" w:cs="Tahoma"/>
          <w:sz w:val="21"/>
          <w:szCs w:val="21"/>
          <w:lang w:eastAsia="zh-CN"/>
        </w:rPr>
        <w:tab/>
      </w:r>
      <w:r w:rsidRPr="00717677">
        <w:rPr>
          <w:rFonts w:ascii="Tahoma" w:eastAsia="Calibri" w:hAnsi="Tahoma" w:cs="Tahoma"/>
          <w:sz w:val="21"/>
          <w:szCs w:val="21"/>
          <w:lang w:eastAsia="zh-CN"/>
        </w:rPr>
        <w:tab/>
        <w:t>Oświadczenie wykonawcy</w:t>
      </w:r>
      <w:r w:rsidR="008F08B2">
        <w:rPr>
          <w:rFonts w:ascii="Tahoma" w:eastAsia="Calibri" w:hAnsi="Tahoma" w:cs="Tahoma"/>
          <w:sz w:val="21"/>
          <w:szCs w:val="21"/>
          <w:lang w:eastAsia="zh-CN"/>
        </w:rPr>
        <w:t xml:space="preserve"> lub wykonawców wspólnie ubiegających się o zamówienie </w:t>
      </w:r>
      <w:r w:rsidRPr="00717677">
        <w:rPr>
          <w:rFonts w:ascii="Tahoma" w:eastAsia="Calibri" w:hAnsi="Tahoma" w:cs="Tahoma"/>
          <w:sz w:val="21"/>
          <w:szCs w:val="21"/>
          <w:lang w:eastAsia="zh-CN"/>
        </w:rPr>
        <w:t xml:space="preserve"> </w:t>
      </w:r>
      <w:r w:rsidR="007908B8">
        <w:rPr>
          <w:rFonts w:ascii="Tahoma" w:eastAsia="Calibri" w:hAnsi="Tahoma" w:cs="Tahoma"/>
          <w:sz w:val="21"/>
          <w:szCs w:val="21"/>
          <w:lang w:eastAsia="zh-CN"/>
        </w:rPr>
        <w:t xml:space="preserve">art. 125 ust. 1 Ustawy </w:t>
      </w:r>
      <w:proofErr w:type="spellStart"/>
      <w:r w:rsidR="007908B8">
        <w:rPr>
          <w:rFonts w:ascii="Tahoma" w:eastAsia="Calibri" w:hAnsi="Tahoma" w:cs="Tahoma"/>
          <w:sz w:val="21"/>
          <w:szCs w:val="21"/>
          <w:lang w:eastAsia="zh-CN"/>
        </w:rPr>
        <w:t>Pzp</w:t>
      </w:r>
      <w:proofErr w:type="spellEnd"/>
      <w:r w:rsidR="008F08B2">
        <w:rPr>
          <w:rFonts w:ascii="Tahoma" w:eastAsia="Calibri" w:hAnsi="Tahoma" w:cs="Tahoma"/>
          <w:sz w:val="21"/>
          <w:szCs w:val="21"/>
          <w:lang w:eastAsia="zh-CN"/>
        </w:rPr>
        <w:t xml:space="preserve"> </w:t>
      </w:r>
      <w:r w:rsidR="008F08B2" w:rsidRPr="008F08B2">
        <w:rPr>
          <w:rFonts w:ascii="Tahoma" w:eastAsia="Calibri" w:hAnsi="Tahoma" w:cs="Tahoma"/>
          <w:sz w:val="21"/>
          <w:szCs w:val="21"/>
          <w:lang w:eastAsia="zh-CN"/>
        </w:rPr>
        <w:t>(składane wraz z Ofertą)</w:t>
      </w:r>
    </w:p>
    <w:p w14:paraId="7933182E" w14:textId="2DEC9C35" w:rsidR="007908B8" w:rsidRPr="00717677" w:rsidRDefault="007908B8" w:rsidP="00B10B45">
      <w:pPr>
        <w:tabs>
          <w:tab w:val="left" w:pos="851"/>
        </w:tabs>
        <w:spacing w:line="260" w:lineRule="atLeast"/>
        <w:ind w:left="2127" w:hanging="2694"/>
        <w:jc w:val="both"/>
        <w:rPr>
          <w:rFonts w:ascii="Tahoma" w:eastAsia="Calibri" w:hAnsi="Tahoma" w:cs="Tahoma"/>
          <w:sz w:val="21"/>
          <w:szCs w:val="21"/>
          <w:lang w:eastAsia="zh-CN"/>
        </w:rPr>
      </w:pPr>
      <w:r w:rsidRPr="00717677">
        <w:rPr>
          <w:rFonts w:ascii="Tahoma" w:eastAsia="Calibri" w:hAnsi="Tahoma" w:cs="Tahoma"/>
          <w:sz w:val="21"/>
          <w:szCs w:val="21"/>
          <w:lang w:eastAsia="zh-CN"/>
        </w:rPr>
        <w:t xml:space="preserve">Załącznik nr </w:t>
      </w:r>
      <w:r>
        <w:rPr>
          <w:rFonts w:ascii="Tahoma" w:eastAsia="Calibri" w:hAnsi="Tahoma" w:cs="Tahoma"/>
          <w:sz w:val="21"/>
          <w:szCs w:val="21"/>
          <w:lang w:eastAsia="zh-CN"/>
        </w:rPr>
        <w:t>4</w:t>
      </w:r>
      <w:r w:rsidRPr="00717677">
        <w:rPr>
          <w:rFonts w:ascii="Tahoma" w:eastAsia="Calibri" w:hAnsi="Tahoma" w:cs="Tahoma"/>
          <w:sz w:val="21"/>
          <w:szCs w:val="21"/>
          <w:lang w:eastAsia="zh-CN"/>
        </w:rPr>
        <w:tab/>
      </w:r>
      <w:r w:rsidRPr="00717677">
        <w:rPr>
          <w:rFonts w:ascii="Tahoma" w:eastAsia="Calibri" w:hAnsi="Tahoma" w:cs="Tahoma"/>
          <w:sz w:val="21"/>
          <w:szCs w:val="21"/>
          <w:lang w:eastAsia="zh-CN"/>
        </w:rPr>
        <w:tab/>
        <w:t xml:space="preserve">Oświadczenie wykonawców wspólnie ubiegających się o zamówienie z art. 117 ust. 4 Ustawy </w:t>
      </w:r>
      <w:proofErr w:type="spellStart"/>
      <w:r w:rsidRPr="00717677">
        <w:rPr>
          <w:rFonts w:ascii="Tahoma" w:eastAsia="Calibri" w:hAnsi="Tahoma" w:cs="Tahoma"/>
          <w:sz w:val="21"/>
          <w:szCs w:val="21"/>
          <w:lang w:eastAsia="zh-CN"/>
        </w:rPr>
        <w:t>Pzp</w:t>
      </w:r>
      <w:proofErr w:type="spellEnd"/>
      <w:r w:rsidRPr="00717677">
        <w:rPr>
          <w:rFonts w:ascii="Tahoma" w:eastAsia="Calibri" w:hAnsi="Tahoma" w:cs="Tahoma"/>
          <w:sz w:val="21"/>
          <w:szCs w:val="21"/>
          <w:lang w:eastAsia="zh-CN"/>
        </w:rPr>
        <w:t xml:space="preserve"> </w:t>
      </w:r>
      <w:bookmarkStart w:id="36" w:name="_Hlk174108835"/>
      <w:r w:rsidRPr="00717677">
        <w:rPr>
          <w:rFonts w:ascii="Tahoma" w:eastAsia="Calibri" w:hAnsi="Tahoma" w:cs="Tahoma"/>
          <w:sz w:val="21"/>
          <w:szCs w:val="21"/>
          <w:lang w:eastAsia="zh-CN"/>
        </w:rPr>
        <w:t>(składane wraz z Ofertą)</w:t>
      </w:r>
      <w:bookmarkEnd w:id="36"/>
    </w:p>
    <w:p w14:paraId="49FB3307" w14:textId="25E9F0FA" w:rsidR="00500FDB" w:rsidRPr="00717677" w:rsidRDefault="00500FDB" w:rsidP="00B10B45">
      <w:pPr>
        <w:tabs>
          <w:tab w:val="left" w:pos="851"/>
        </w:tabs>
        <w:spacing w:line="260" w:lineRule="atLeast"/>
        <w:ind w:left="2127" w:hanging="2694"/>
        <w:jc w:val="both"/>
        <w:rPr>
          <w:rFonts w:ascii="Tahoma" w:eastAsia="Calibri" w:hAnsi="Tahoma" w:cs="Tahoma"/>
          <w:sz w:val="21"/>
          <w:szCs w:val="21"/>
          <w:lang w:eastAsia="zh-CN"/>
        </w:rPr>
      </w:pPr>
      <w:r w:rsidRPr="00717677">
        <w:rPr>
          <w:rFonts w:ascii="Tahoma" w:eastAsia="Calibri" w:hAnsi="Tahoma" w:cs="Tahoma"/>
          <w:sz w:val="21"/>
          <w:szCs w:val="21"/>
          <w:lang w:eastAsia="zh-CN"/>
        </w:rPr>
        <w:t xml:space="preserve">Załącznik nr </w:t>
      </w:r>
      <w:r w:rsidR="007908B8">
        <w:rPr>
          <w:rFonts w:ascii="Tahoma" w:eastAsia="Calibri" w:hAnsi="Tahoma" w:cs="Tahoma"/>
          <w:sz w:val="21"/>
          <w:szCs w:val="21"/>
          <w:lang w:eastAsia="zh-CN"/>
        </w:rPr>
        <w:t>5</w:t>
      </w:r>
      <w:r w:rsidR="00161DC5">
        <w:rPr>
          <w:rFonts w:ascii="Tahoma" w:eastAsia="Calibri" w:hAnsi="Tahoma" w:cs="Tahoma"/>
          <w:sz w:val="21"/>
          <w:szCs w:val="21"/>
          <w:lang w:eastAsia="zh-CN"/>
        </w:rPr>
        <w:tab/>
      </w:r>
      <w:r w:rsidRPr="00717677">
        <w:rPr>
          <w:rFonts w:ascii="Tahoma" w:eastAsia="Calibri" w:hAnsi="Tahoma" w:cs="Tahoma"/>
          <w:sz w:val="21"/>
          <w:szCs w:val="21"/>
          <w:lang w:eastAsia="zh-CN"/>
        </w:rPr>
        <w:tab/>
        <w:t xml:space="preserve">Oświadczenie </w:t>
      </w:r>
      <w:r w:rsidR="007908B8">
        <w:rPr>
          <w:rFonts w:ascii="Tahoma" w:eastAsia="Calibri" w:hAnsi="Tahoma" w:cs="Tahoma"/>
          <w:sz w:val="21"/>
          <w:szCs w:val="21"/>
          <w:lang w:eastAsia="zh-CN"/>
        </w:rPr>
        <w:t>w</w:t>
      </w:r>
      <w:r w:rsidRPr="00717677">
        <w:rPr>
          <w:rFonts w:ascii="Tahoma" w:eastAsia="Calibri" w:hAnsi="Tahoma" w:cs="Tahoma"/>
          <w:sz w:val="21"/>
          <w:szCs w:val="21"/>
          <w:lang w:eastAsia="zh-CN"/>
        </w:rPr>
        <w:t>ykonaw</w:t>
      </w:r>
      <w:r w:rsidR="00CF0502" w:rsidRPr="00717677">
        <w:rPr>
          <w:rFonts w:ascii="Tahoma" w:eastAsia="Calibri" w:hAnsi="Tahoma" w:cs="Tahoma"/>
          <w:sz w:val="21"/>
          <w:szCs w:val="21"/>
          <w:lang w:eastAsia="zh-CN"/>
        </w:rPr>
        <w:t>cy</w:t>
      </w:r>
      <w:r w:rsidR="004508FB" w:rsidRPr="00717677">
        <w:rPr>
          <w:rFonts w:ascii="Tahoma" w:eastAsia="Calibri" w:hAnsi="Tahoma" w:cs="Tahoma"/>
          <w:sz w:val="21"/>
          <w:szCs w:val="21"/>
          <w:lang w:eastAsia="zh-CN"/>
        </w:rPr>
        <w:t xml:space="preserve"> </w:t>
      </w:r>
      <w:r w:rsidRPr="00717677">
        <w:rPr>
          <w:rFonts w:ascii="Tahoma" w:eastAsia="Calibri" w:hAnsi="Tahoma" w:cs="Tahoma"/>
          <w:sz w:val="21"/>
          <w:szCs w:val="21"/>
          <w:lang w:eastAsia="zh-CN"/>
        </w:rPr>
        <w:t xml:space="preserve">o aktualności danych zawartych w oświadczeniu o którym mowa w art. 125 ust.1 </w:t>
      </w:r>
      <w:r w:rsidR="00240E01" w:rsidRPr="00717677">
        <w:rPr>
          <w:rFonts w:ascii="Tahoma" w:eastAsia="Calibri" w:hAnsi="Tahoma" w:cs="Tahoma"/>
          <w:sz w:val="21"/>
          <w:szCs w:val="21"/>
          <w:lang w:eastAsia="zh-CN"/>
        </w:rPr>
        <w:t>Ustawy</w:t>
      </w:r>
      <w:r w:rsidR="00B20056" w:rsidRPr="00717677">
        <w:rPr>
          <w:rFonts w:ascii="Tahoma" w:eastAsia="Calibri" w:hAnsi="Tahoma" w:cs="Tahoma"/>
          <w:sz w:val="21"/>
          <w:szCs w:val="21"/>
          <w:lang w:eastAsia="zh-CN"/>
        </w:rPr>
        <w:t xml:space="preserve"> </w:t>
      </w:r>
      <w:proofErr w:type="spellStart"/>
      <w:r w:rsidRPr="00717677">
        <w:rPr>
          <w:rFonts w:ascii="Tahoma" w:eastAsia="Calibri" w:hAnsi="Tahoma" w:cs="Tahoma"/>
          <w:sz w:val="21"/>
          <w:szCs w:val="21"/>
          <w:lang w:eastAsia="zh-CN"/>
        </w:rPr>
        <w:t>Pzp</w:t>
      </w:r>
      <w:proofErr w:type="spellEnd"/>
      <w:r w:rsidRPr="00717677">
        <w:rPr>
          <w:rFonts w:ascii="Tahoma" w:eastAsia="Calibri" w:hAnsi="Tahoma" w:cs="Tahoma"/>
          <w:sz w:val="21"/>
          <w:szCs w:val="21"/>
          <w:lang w:eastAsia="zh-CN"/>
        </w:rPr>
        <w:t xml:space="preserve"> (składane na wezwanie)</w:t>
      </w:r>
    </w:p>
    <w:p w14:paraId="59E56FAA" w14:textId="40DA676B" w:rsidR="00241274" w:rsidRPr="00717677" w:rsidRDefault="00241274" w:rsidP="00B10B45">
      <w:pPr>
        <w:tabs>
          <w:tab w:val="left" w:pos="851"/>
        </w:tabs>
        <w:spacing w:line="260" w:lineRule="atLeast"/>
        <w:ind w:left="2127" w:hanging="2694"/>
        <w:jc w:val="both"/>
        <w:rPr>
          <w:rFonts w:ascii="Tahoma" w:eastAsia="Calibri" w:hAnsi="Tahoma" w:cs="Tahoma"/>
          <w:sz w:val="21"/>
          <w:szCs w:val="21"/>
          <w:lang w:eastAsia="zh-CN"/>
        </w:rPr>
      </w:pPr>
      <w:r w:rsidRPr="00717677">
        <w:rPr>
          <w:rFonts w:ascii="Tahoma" w:eastAsia="Calibri" w:hAnsi="Tahoma" w:cs="Tahoma"/>
          <w:sz w:val="21"/>
          <w:szCs w:val="21"/>
          <w:lang w:eastAsia="zh-CN"/>
        </w:rPr>
        <w:t xml:space="preserve">Załącznik nr </w:t>
      </w:r>
      <w:r w:rsidR="00161DC5">
        <w:rPr>
          <w:rFonts w:ascii="Tahoma" w:eastAsia="Calibri" w:hAnsi="Tahoma" w:cs="Tahoma"/>
          <w:sz w:val="21"/>
          <w:szCs w:val="21"/>
          <w:lang w:eastAsia="zh-CN"/>
        </w:rPr>
        <w:t>6</w:t>
      </w:r>
      <w:r w:rsidRPr="00717677">
        <w:rPr>
          <w:rFonts w:ascii="Tahoma" w:eastAsia="Calibri" w:hAnsi="Tahoma" w:cs="Tahoma"/>
          <w:sz w:val="21"/>
          <w:szCs w:val="21"/>
          <w:lang w:eastAsia="zh-CN"/>
        </w:rPr>
        <w:t xml:space="preserve"> </w:t>
      </w:r>
      <w:r w:rsidRPr="00717677">
        <w:rPr>
          <w:rFonts w:ascii="Tahoma" w:eastAsia="Calibri" w:hAnsi="Tahoma" w:cs="Tahoma"/>
          <w:sz w:val="21"/>
          <w:szCs w:val="21"/>
          <w:lang w:eastAsia="zh-CN"/>
        </w:rPr>
        <w:tab/>
      </w:r>
      <w:r w:rsidRPr="00717677">
        <w:rPr>
          <w:rFonts w:ascii="Tahoma" w:eastAsia="Calibri" w:hAnsi="Tahoma" w:cs="Tahoma"/>
          <w:sz w:val="21"/>
          <w:szCs w:val="21"/>
          <w:lang w:eastAsia="zh-CN"/>
        </w:rPr>
        <w:tab/>
      </w:r>
      <w:r w:rsidR="005E760C" w:rsidRPr="00717677">
        <w:rPr>
          <w:rFonts w:ascii="Tahoma" w:eastAsia="Calibri" w:hAnsi="Tahoma" w:cs="Tahoma"/>
          <w:sz w:val="21"/>
          <w:szCs w:val="21"/>
          <w:lang w:eastAsia="zh-CN"/>
        </w:rPr>
        <w:t>Projektowane postanowienia umowy</w:t>
      </w:r>
    </w:p>
    <w:p w14:paraId="54E77D5E" w14:textId="77777777" w:rsidR="005E760C" w:rsidRPr="00717677" w:rsidRDefault="005E760C" w:rsidP="00B10B45">
      <w:pPr>
        <w:tabs>
          <w:tab w:val="left" w:pos="851"/>
        </w:tabs>
        <w:spacing w:line="260" w:lineRule="atLeast"/>
        <w:ind w:left="1985" w:hanging="2552"/>
        <w:jc w:val="both"/>
        <w:rPr>
          <w:rFonts w:ascii="Tahoma" w:eastAsia="Calibri" w:hAnsi="Tahoma" w:cs="Tahoma"/>
          <w:sz w:val="21"/>
          <w:szCs w:val="21"/>
          <w:lang w:eastAsia="zh-CN"/>
        </w:rPr>
      </w:pPr>
    </w:p>
    <w:p w14:paraId="4B7945CD" w14:textId="77777777" w:rsidR="005E760C" w:rsidRPr="00717677" w:rsidRDefault="005E760C" w:rsidP="00B10B45">
      <w:pPr>
        <w:tabs>
          <w:tab w:val="left" w:pos="851"/>
        </w:tabs>
        <w:spacing w:line="260" w:lineRule="atLeast"/>
        <w:ind w:left="1985" w:hanging="2552"/>
        <w:jc w:val="both"/>
        <w:rPr>
          <w:rFonts w:ascii="Tahoma" w:eastAsia="Calibri" w:hAnsi="Tahoma" w:cs="Tahoma"/>
          <w:sz w:val="21"/>
          <w:szCs w:val="21"/>
          <w:lang w:eastAsia="zh-CN"/>
        </w:rPr>
      </w:pPr>
    </w:p>
    <w:p w14:paraId="36878852" w14:textId="77777777" w:rsidR="005E760C" w:rsidRPr="00717677" w:rsidRDefault="005E760C" w:rsidP="00B10B45">
      <w:pPr>
        <w:tabs>
          <w:tab w:val="left" w:pos="851"/>
        </w:tabs>
        <w:spacing w:line="260" w:lineRule="atLeast"/>
        <w:ind w:left="1985" w:hanging="2552"/>
        <w:jc w:val="both"/>
        <w:rPr>
          <w:rFonts w:ascii="Tahoma" w:eastAsia="Calibri" w:hAnsi="Tahoma" w:cs="Tahoma"/>
          <w:sz w:val="21"/>
          <w:szCs w:val="21"/>
          <w:lang w:eastAsia="zh-CN"/>
        </w:rPr>
      </w:pPr>
    </w:p>
    <w:sectPr w:rsidR="005E760C" w:rsidRPr="00717677">
      <w:headerReference w:type="default" r:id="rId20"/>
      <w:footerReference w:type="default" r:id="rId21"/>
      <w:pgSz w:w="11906" w:h="16838"/>
      <w:pgMar w:top="1560" w:right="1274" w:bottom="1418" w:left="1418" w:header="709" w:footer="709" w:gutter="0"/>
      <w:cols w:space="708"/>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EA01B" w14:textId="77777777" w:rsidR="005B1916" w:rsidRDefault="005B1916">
      <w:r>
        <w:separator/>
      </w:r>
    </w:p>
  </w:endnote>
  <w:endnote w:type="continuationSeparator" w:id="0">
    <w:p w14:paraId="015F3D70" w14:textId="77777777" w:rsidR="005B1916" w:rsidRDefault="005B1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Segoe UI Symbol"/>
    <w:charset w:val="02"/>
    <w:family w:val="auto"/>
    <w:pitch w:val="default"/>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etaPro-Normal">
    <w:altName w:val="Arial"/>
    <w:panose1 w:val="00000000000000000000"/>
    <w:charset w:val="EE"/>
    <w:family w:val="swiss"/>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D83CB" w14:textId="77777777" w:rsidR="00C755E5" w:rsidRPr="004C3FC4" w:rsidRDefault="00C755E5">
    <w:pPr>
      <w:pStyle w:val="Stopka"/>
      <w:jc w:val="right"/>
      <w:rPr>
        <w:rFonts w:cs="Calibri"/>
        <w:sz w:val="18"/>
        <w:szCs w:val="18"/>
      </w:rPr>
    </w:pPr>
    <w:r w:rsidRPr="004C3FC4">
      <w:rPr>
        <w:sz w:val="18"/>
        <w:szCs w:val="18"/>
      </w:rPr>
      <w:fldChar w:fldCharType="begin"/>
    </w:r>
    <w:r w:rsidRPr="004C3FC4">
      <w:rPr>
        <w:sz w:val="18"/>
        <w:szCs w:val="18"/>
      </w:rPr>
      <w:instrText>PAGE</w:instrText>
    </w:r>
    <w:r w:rsidRPr="004C3FC4">
      <w:rPr>
        <w:sz w:val="18"/>
        <w:szCs w:val="18"/>
      </w:rPr>
      <w:fldChar w:fldCharType="separate"/>
    </w:r>
    <w:r w:rsidR="00D234D9">
      <w:rPr>
        <w:noProof/>
        <w:sz w:val="18"/>
        <w:szCs w:val="18"/>
      </w:rPr>
      <w:t>33</w:t>
    </w:r>
    <w:r w:rsidRPr="004C3FC4">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C4212" w14:textId="77777777" w:rsidR="005B1916" w:rsidRDefault="005B1916">
      <w:r>
        <w:separator/>
      </w:r>
    </w:p>
  </w:footnote>
  <w:footnote w:type="continuationSeparator" w:id="0">
    <w:p w14:paraId="4C3C5CB6" w14:textId="77777777" w:rsidR="005B1916" w:rsidRDefault="005B1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77321" w14:textId="77777777" w:rsidR="00F23961" w:rsidRDefault="00F23961" w:rsidP="00F23961">
    <w:pPr>
      <w:pStyle w:val="Nagwek"/>
      <w:jc w:val="center"/>
      <w:rPr>
        <w:sz w:val="20"/>
      </w:rPr>
    </w:pPr>
    <w:bookmarkStart w:id="37" w:name="_Hlk173934538"/>
    <w:bookmarkStart w:id="38" w:name="_Hlk173934539"/>
    <w:r w:rsidRPr="00F23961">
      <w:rPr>
        <w:sz w:val="20"/>
      </w:rPr>
      <w:t xml:space="preserve">Gmina Czersk. Kompleksowa dostawa energii elektrycznej (wraz z usługą dystrybucji) </w:t>
    </w:r>
  </w:p>
  <w:p w14:paraId="5672C4F3" w14:textId="4320C2A1" w:rsidR="00F23961" w:rsidRPr="00F23961" w:rsidRDefault="00F23961" w:rsidP="00F23961">
    <w:pPr>
      <w:pStyle w:val="Nagwek"/>
      <w:jc w:val="center"/>
      <w:rPr>
        <w:sz w:val="20"/>
      </w:rPr>
    </w:pPr>
    <w:r w:rsidRPr="00F23961">
      <w:rPr>
        <w:sz w:val="20"/>
      </w:rPr>
      <w:t>w okresie od 01.01.2025r. do 30.06.2026r.</w:t>
    </w:r>
    <w:bookmarkEnd w:id="37"/>
    <w:bookmarkEnd w:id="3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9CDD1E"/>
    <w:name w:val="WW8Num6"/>
    <w:lvl w:ilvl="0">
      <w:start w:val="1"/>
      <w:numFmt w:val="bullet"/>
      <w:lvlText w:val=""/>
      <w:lvlJc w:val="left"/>
      <w:pPr>
        <w:tabs>
          <w:tab w:val="num" w:pos="720"/>
        </w:tabs>
        <w:ind w:left="720" w:hanging="360"/>
      </w:pPr>
      <w:rPr>
        <w:rFonts w:ascii="Symbol" w:hAnsi="Symbol" w:cs="OpenSymbol"/>
        <w:b w:val="0"/>
        <w:sz w:val="21"/>
        <w:szCs w:val="21"/>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1"/>
        <w:szCs w:val="21"/>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1"/>
        <w:szCs w:val="21"/>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7"/>
    <w:multiLevelType w:val="multilevel"/>
    <w:tmpl w:val="00000007"/>
    <w:name w:val="WW8Num7"/>
    <w:lvl w:ilvl="0">
      <w:start w:val="1"/>
      <w:numFmt w:val="bullet"/>
      <w:lvlText w:val=""/>
      <w:lvlJc w:val="left"/>
      <w:pPr>
        <w:tabs>
          <w:tab w:val="num" w:pos="765"/>
        </w:tabs>
        <w:ind w:left="765" w:hanging="360"/>
      </w:pPr>
      <w:rPr>
        <w:rFonts w:ascii="Symbol" w:hAnsi="Symbol" w:cs="OpenSymbol"/>
      </w:rPr>
    </w:lvl>
    <w:lvl w:ilvl="1">
      <w:start w:val="1"/>
      <w:numFmt w:val="bullet"/>
      <w:lvlText w:val="◦"/>
      <w:lvlJc w:val="left"/>
      <w:pPr>
        <w:tabs>
          <w:tab w:val="num" w:pos="1125"/>
        </w:tabs>
        <w:ind w:left="1125" w:hanging="360"/>
      </w:pPr>
      <w:rPr>
        <w:rFonts w:ascii="OpenSymbol" w:hAnsi="OpenSymbol" w:cs="OpenSymbol"/>
      </w:rPr>
    </w:lvl>
    <w:lvl w:ilvl="2">
      <w:start w:val="1"/>
      <w:numFmt w:val="bullet"/>
      <w:lvlText w:val="▪"/>
      <w:lvlJc w:val="left"/>
      <w:pPr>
        <w:tabs>
          <w:tab w:val="num" w:pos="1485"/>
        </w:tabs>
        <w:ind w:left="1485" w:hanging="360"/>
      </w:pPr>
      <w:rPr>
        <w:rFonts w:ascii="OpenSymbol" w:hAnsi="OpenSymbol" w:cs="OpenSymbol"/>
      </w:rPr>
    </w:lvl>
    <w:lvl w:ilvl="3">
      <w:start w:val="1"/>
      <w:numFmt w:val="bullet"/>
      <w:lvlText w:val=""/>
      <w:lvlJc w:val="left"/>
      <w:pPr>
        <w:tabs>
          <w:tab w:val="num" w:pos="1845"/>
        </w:tabs>
        <w:ind w:left="1845" w:hanging="360"/>
      </w:pPr>
      <w:rPr>
        <w:rFonts w:ascii="Symbol" w:hAnsi="Symbol" w:cs="OpenSymbol"/>
      </w:rPr>
    </w:lvl>
    <w:lvl w:ilvl="4">
      <w:start w:val="1"/>
      <w:numFmt w:val="bullet"/>
      <w:lvlText w:val="◦"/>
      <w:lvlJc w:val="left"/>
      <w:pPr>
        <w:tabs>
          <w:tab w:val="num" w:pos="2205"/>
        </w:tabs>
        <w:ind w:left="2205" w:hanging="360"/>
      </w:pPr>
      <w:rPr>
        <w:rFonts w:ascii="OpenSymbol" w:hAnsi="OpenSymbol" w:cs="OpenSymbol"/>
      </w:rPr>
    </w:lvl>
    <w:lvl w:ilvl="5">
      <w:start w:val="1"/>
      <w:numFmt w:val="bullet"/>
      <w:lvlText w:val="▪"/>
      <w:lvlJc w:val="left"/>
      <w:pPr>
        <w:tabs>
          <w:tab w:val="num" w:pos="2565"/>
        </w:tabs>
        <w:ind w:left="2565" w:hanging="360"/>
      </w:pPr>
      <w:rPr>
        <w:rFonts w:ascii="OpenSymbol" w:hAnsi="OpenSymbol" w:cs="OpenSymbol"/>
      </w:rPr>
    </w:lvl>
    <w:lvl w:ilvl="6">
      <w:start w:val="1"/>
      <w:numFmt w:val="bullet"/>
      <w:lvlText w:val=""/>
      <w:lvlJc w:val="left"/>
      <w:pPr>
        <w:tabs>
          <w:tab w:val="num" w:pos="2925"/>
        </w:tabs>
        <w:ind w:left="2925" w:hanging="360"/>
      </w:pPr>
      <w:rPr>
        <w:rFonts w:ascii="Symbol" w:hAnsi="Symbol" w:cs="OpenSymbol"/>
      </w:rPr>
    </w:lvl>
    <w:lvl w:ilvl="7">
      <w:start w:val="1"/>
      <w:numFmt w:val="bullet"/>
      <w:lvlText w:val="◦"/>
      <w:lvlJc w:val="left"/>
      <w:pPr>
        <w:tabs>
          <w:tab w:val="num" w:pos="3285"/>
        </w:tabs>
        <w:ind w:left="3285" w:hanging="360"/>
      </w:pPr>
      <w:rPr>
        <w:rFonts w:ascii="OpenSymbol" w:hAnsi="OpenSymbol" w:cs="OpenSymbol"/>
      </w:rPr>
    </w:lvl>
    <w:lvl w:ilvl="8">
      <w:start w:val="1"/>
      <w:numFmt w:val="bullet"/>
      <w:lvlText w:val="▪"/>
      <w:lvlJc w:val="left"/>
      <w:pPr>
        <w:tabs>
          <w:tab w:val="num" w:pos="3645"/>
        </w:tabs>
        <w:ind w:left="3645" w:hanging="360"/>
      </w:pPr>
      <w:rPr>
        <w:rFonts w:ascii="OpenSymbol" w:hAnsi="OpenSymbol" w:cs="OpenSymbol"/>
      </w:rPr>
    </w:lvl>
  </w:abstractNum>
  <w:abstractNum w:abstractNumId="2" w15:restartNumberingAfterBreak="0">
    <w:nsid w:val="00000009"/>
    <w:multiLevelType w:val="multilevel"/>
    <w:tmpl w:val="00000009"/>
    <w:name w:val="WW8Num10"/>
    <w:lvl w:ilvl="0">
      <w:start w:val="1"/>
      <w:numFmt w:val="bullet"/>
      <w:lvlText w:val=""/>
      <w:lvlJc w:val="left"/>
      <w:pPr>
        <w:tabs>
          <w:tab w:val="num" w:pos="720"/>
        </w:tabs>
        <w:ind w:left="720" w:hanging="360"/>
      </w:pPr>
      <w:rPr>
        <w:rFonts w:ascii="Symbol" w:hAnsi="Symbol" w:cs="OpenSymbol"/>
        <w:sz w:val="21"/>
        <w:szCs w:val="21"/>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1"/>
        <w:szCs w:val="21"/>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1"/>
        <w:szCs w:val="21"/>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A"/>
    <w:multiLevelType w:val="multilevel"/>
    <w:tmpl w:val="10B8CC30"/>
    <w:name w:val="WW8Num11"/>
    <w:lvl w:ilvl="0">
      <w:start w:val="1"/>
      <w:numFmt w:val="bullet"/>
      <w:lvlText w:val=""/>
      <w:lvlJc w:val="left"/>
      <w:pPr>
        <w:tabs>
          <w:tab w:val="num" w:pos="720"/>
        </w:tabs>
        <w:ind w:left="720" w:hanging="360"/>
      </w:pPr>
      <w:rPr>
        <w:rFonts w:ascii="Symbol" w:hAnsi="Symbol" w:cs="OpenSymbol"/>
        <w:sz w:val="16"/>
        <w:szCs w:val="16"/>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10"/>
    <w:multiLevelType w:val="multilevel"/>
    <w:tmpl w:val="00000010"/>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32"/>
    <w:multiLevelType w:val="multilevel"/>
    <w:tmpl w:val="00000032"/>
    <w:name w:val="WW8Num5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33"/>
    <w:multiLevelType w:val="multilevel"/>
    <w:tmpl w:val="00000033"/>
    <w:name w:val="WW8Num5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34"/>
    <w:multiLevelType w:val="multilevel"/>
    <w:tmpl w:val="00000034"/>
    <w:name w:val="WW8Num5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35"/>
    <w:multiLevelType w:val="multilevel"/>
    <w:tmpl w:val="00000035"/>
    <w:name w:val="WW8Num5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36"/>
    <w:multiLevelType w:val="multilevel"/>
    <w:tmpl w:val="00000036"/>
    <w:name w:val="WW8Num5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37"/>
    <w:multiLevelType w:val="multilevel"/>
    <w:tmpl w:val="00000037"/>
    <w:name w:val="WW8Num5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38"/>
    <w:multiLevelType w:val="multilevel"/>
    <w:tmpl w:val="00000038"/>
    <w:name w:val="WW8Num5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39"/>
    <w:multiLevelType w:val="multilevel"/>
    <w:tmpl w:val="00000039"/>
    <w:name w:val="WW8Num57"/>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13" w15:restartNumberingAfterBreak="0">
    <w:nsid w:val="0000003A"/>
    <w:multiLevelType w:val="multilevel"/>
    <w:tmpl w:val="0000003A"/>
    <w:name w:val="WW8Num58"/>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14" w15:restartNumberingAfterBreak="0">
    <w:nsid w:val="0000003B"/>
    <w:multiLevelType w:val="multilevel"/>
    <w:tmpl w:val="0000003B"/>
    <w:name w:val="WW8Num59"/>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15" w15:restartNumberingAfterBreak="0">
    <w:nsid w:val="0000003C"/>
    <w:multiLevelType w:val="multilevel"/>
    <w:tmpl w:val="0000003C"/>
    <w:name w:val="WW8Num6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3D"/>
    <w:multiLevelType w:val="multilevel"/>
    <w:tmpl w:val="0000003D"/>
    <w:name w:val="WW8Num6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3E"/>
    <w:multiLevelType w:val="multilevel"/>
    <w:tmpl w:val="0000003E"/>
    <w:name w:val="WW8Num62"/>
    <w:lvl w:ilvl="0">
      <w:start w:val="1"/>
      <w:numFmt w:val="bullet"/>
      <w:lvlText w:val=""/>
      <w:lvlJc w:val="left"/>
      <w:pPr>
        <w:tabs>
          <w:tab w:val="num" w:pos="1097"/>
        </w:tabs>
        <w:ind w:left="1097" w:hanging="360"/>
      </w:pPr>
      <w:rPr>
        <w:rFonts w:ascii="Symbol" w:hAnsi="Symbol" w:cs="OpenSymbol"/>
      </w:rPr>
    </w:lvl>
    <w:lvl w:ilvl="1">
      <w:start w:val="1"/>
      <w:numFmt w:val="bullet"/>
      <w:lvlText w:val="◦"/>
      <w:lvlJc w:val="left"/>
      <w:pPr>
        <w:tabs>
          <w:tab w:val="num" w:pos="1457"/>
        </w:tabs>
        <w:ind w:left="1457" w:hanging="360"/>
      </w:pPr>
      <w:rPr>
        <w:rFonts w:ascii="OpenSymbol" w:hAnsi="OpenSymbol" w:cs="OpenSymbol"/>
      </w:rPr>
    </w:lvl>
    <w:lvl w:ilvl="2">
      <w:start w:val="1"/>
      <w:numFmt w:val="bullet"/>
      <w:lvlText w:val="▪"/>
      <w:lvlJc w:val="left"/>
      <w:pPr>
        <w:tabs>
          <w:tab w:val="num" w:pos="1817"/>
        </w:tabs>
        <w:ind w:left="1817" w:hanging="360"/>
      </w:pPr>
      <w:rPr>
        <w:rFonts w:ascii="OpenSymbol" w:hAnsi="OpenSymbol" w:cs="OpenSymbol"/>
      </w:rPr>
    </w:lvl>
    <w:lvl w:ilvl="3">
      <w:start w:val="1"/>
      <w:numFmt w:val="bullet"/>
      <w:lvlText w:val=""/>
      <w:lvlJc w:val="left"/>
      <w:pPr>
        <w:tabs>
          <w:tab w:val="num" w:pos="2177"/>
        </w:tabs>
        <w:ind w:left="2177" w:hanging="360"/>
      </w:pPr>
      <w:rPr>
        <w:rFonts w:ascii="Symbol" w:hAnsi="Symbol" w:cs="OpenSymbol"/>
      </w:rPr>
    </w:lvl>
    <w:lvl w:ilvl="4">
      <w:start w:val="1"/>
      <w:numFmt w:val="bullet"/>
      <w:lvlText w:val="◦"/>
      <w:lvlJc w:val="left"/>
      <w:pPr>
        <w:tabs>
          <w:tab w:val="num" w:pos="2537"/>
        </w:tabs>
        <w:ind w:left="2537" w:hanging="360"/>
      </w:pPr>
      <w:rPr>
        <w:rFonts w:ascii="OpenSymbol" w:hAnsi="OpenSymbol" w:cs="OpenSymbol"/>
      </w:rPr>
    </w:lvl>
    <w:lvl w:ilvl="5">
      <w:start w:val="1"/>
      <w:numFmt w:val="bullet"/>
      <w:lvlText w:val="▪"/>
      <w:lvlJc w:val="left"/>
      <w:pPr>
        <w:tabs>
          <w:tab w:val="num" w:pos="2897"/>
        </w:tabs>
        <w:ind w:left="2897" w:hanging="360"/>
      </w:pPr>
      <w:rPr>
        <w:rFonts w:ascii="OpenSymbol" w:hAnsi="OpenSymbol" w:cs="OpenSymbol"/>
      </w:rPr>
    </w:lvl>
    <w:lvl w:ilvl="6">
      <w:start w:val="1"/>
      <w:numFmt w:val="bullet"/>
      <w:lvlText w:val=""/>
      <w:lvlJc w:val="left"/>
      <w:pPr>
        <w:tabs>
          <w:tab w:val="num" w:pos="3257"/>
        </w:tabs>
        <w:ind w:left="3257" w:hanging="360"/>
      </w:pPr>
      <w:rPr>
        <w:rFonts w:ascii="Symbol" w:hAnsi="Symbol" w:cs="OpenSymbol"/>
      </w:rPr>
    </w:lvl>
    <w:lvl w:ilvl="7">
      <w:start w:val="1"/>
      <w:numFmt w:val="bullet"/>
      <w:lvlText w:val="◦"/>
      <w:lvlJc w:val="left"/>
      <w:pPr>
        <w:tabs>
          <w:tab w:val="num" w:pos="3617"/>
        </w:tabs>
        <w:ind w:left="3617" w:hanging="360"/>
      </w:pPr>
      <w:rPr>
        <w:rFonts w:ascii="OpenSymbol" w:hAnsi="OpenSymbol" w:cs="OpenSymbol"/>
      </w:rPr>
    </w:lvl>
    <w:lvl w:ilvl="8">
      <w:start w:val="1"/>
      <w:numFmt w:val="bullet"/>
      <w:lvlText w:val="▪"/>
      <w:lvlJc w:val="left"/>
      <w:pPr>
        <w:tabs>
          <w:tab w:val="num" w:pos="3977"/>
        </w:tabs>
        <w:ind w:left="3977" w:hanging="360"/>
      </w:pPr>
      <w:rPr>
        <w:rFonts w:ascii="OpenSymbol" w:hAnsi="OpenSymbol" w:cs="OpenSymbol"/>
      </w:rPr>
    </w:lvl>
  </w:abstractNum>
  <w:abstractNum w:abstractNumId="18" w15:restartNumberingAfterBreak="0">
    <w:nsid w:val="00000040"/>
    <w:multiLevelType w:val="multilevel"/>
    <w:tmpl w:val="00000040"/>
    <w:name w:val="WW8Num64"/>
    <w:lvl w:ilvl="0">
      <w:start w:val="1"/>
      <w:numFmt w:val="bullet"/>
      <w:lvlText w:val=""/>
      <w:lvlJc w:val="left"/>
      <w:pPr>
        <w:tabs>
          <w:tab w:val="num" w:pos="644"/>
        </w:tabs>
        <w:ind w:left="644" w:hanging="360"/>
      </w:pPr>
      <w:rPr>
        <w:rFonts w:ascii="Symbol" w:hAnsi="Symbol" w:cs="OpenSymbol"/>
      </w:rPr>
    </w:lvl>
    <w:lvl w:ilvl="1">
      <w:start w:val="1"/>
      <w:numFmt w:val="bullet"/>
      <w:lvlText w:val="◦"/>
      <w:lvlJc w:val="left"/>
      <w:pPr>
        <w:tabs>
          <w:tab w:val="num" w:pos="1004"/>
        </w:tabs>
        <w:ind w:left="1004" w:hanging="360"/>
      </w:pPr>
      <w:rPr>
        <w:rFonts w:ascii="OpenSymbol" w:hAnsi="OpenSymbol" w:cs="OpenSymbol"/>
      </w:rPr>
    </w:lvl>
    <w:lvl w:ilvl="2">
      <w:start w:val="1"/>
      <w:numFmt w:val="bullet"/>
      <w:lvlText w:val="▪"/>
      <w:lvlJc w:val="left"/>
      <w:pPr>
        <w:tabs>
          <w:tab w:val="num" w:pos="1364"/>
        </w:tabs>
        <w:ind w:left="1364" w:hanging="360"/>
      </w:pPr>
      <w:rPr>
        <w:rFonts w:ascii="OpenSymbol" w:hAnsi="OpenSymbol" w:cs="OpenSymbol"/>
      </w:rPr>
    </w:lvl>
    <w:lvl w:ilvl="3">
      <w:start w:val="1"/>
      <w:numFmt w:val="bullet"/>
      <w:lvlText w:val=""/>
      <w:lvlJc w:val="left"/>
      <w:pPr>
        <w:tabs>
          <w:tab w:val="num" w:pos="1724"/>
        </w:tabs>
        <w:ind w:left="1724" w:hanging="360"/>
      </w:pPr>
      <w:rPr>
        <w:rFonts w:ascii="Symbol" w:hAnsi="Symbol" w:cs="OpenSymbol"/>
      </w:rPr>
    </w:lvl>
    <w:lvl w:ilvl="4">
      <w:start w:val="1"/>
      <w:numFmt w:val="bullet"/>
      <w:lvlText w:val="◦"/>
      <w:lvlJc w:val="left"/>
      <w:pPr>
        <w:tabs>
          <w:tab w:val="num" w:pos="2084"/>
        </w:tabs>
        <w:ind w:left="2084" w:hanging="360"/>
      </w:pPr>
      <w:rPr>
        <w:rFonts w:ascii="OpenSymbol" w:hAnsi="OpenSymbol" w:cs="OpenSymbol"/>
      </w:rPr>
    </w:lvl>
    <w:lvl w:ilvl="5">
      <w:start w:val="1"/>
      <w:numFmt w:val="bullet"/>
      <w:lvlText w:val="▪"/>
      <w:lvlJc w:val="left"/>
      <w:pPr>
        <w:tabs>
          <w:tab w:val="num" w:pos="2444"/>
        </w:tabs>
        <w:ind w:left="2444" w:hanging="360"/>
      </w:pPr>
      <w:rPr>
        <w:rFonts w:ascii="OpenSymbol" w:hAnsi="OpenSymbol" w:cs="OpenSymbol"/>
      </w:rPr>
    </w:lvl>
    <w:lvl w:ilvl="6">
      <w:start w:val="1"/>
      <w:numFmt w:val="bullet"/>
      <w:lvlText w:val=""/>
      <w:lvlJc w:val="left"/>
      <w:pPr>
        <w:tabs>
          <w:tab w:val="num" w:pos="2804"/>
        </w:tabs>
        <w:ind w:left="2804" w:hanging="360"/>
      </w:pPr>
      <w:rPr>
        <w:rFonts w:ascii="Symbol" w:hAnsi="Symbol" w:cs="OpenSymbol"/>
      </w:rPr>
    </w:lvl>
    <w:lvl w:ilvl="7">
      <w:start w:val="1"/>
      <w:numFmt w:val="bullet"/>
      <w:lvlText w:val="◦"/>
      <w:lvlJc w:val="left"/>
      <w:pPr>
        <w:tabs>
          <w:tab w:val="num" w:pos="3164"/>
        </w:tabs>
        <w:ind w:left="3164" w:hanging="360"/>
      </w:pPr>
      <w:rPr>
        <w:rFonts w:ascii="OpenSymbol" w:hAnsi="OpenSymbol" w:cs="OpenSymbol"/>
      </w:rPr>
    </w:lvl>
    <w:lvl w:ilvl="8">
      <w:start w:val="1"/>
      <w:numFmt w:val="bullet"/>
      <w:lvlText w:val="▪"/>
      <w:lvlJc w:val="left"/>
      <w:pPr>
        <w:tabs>
          <w:tab w:val="num" w:pos="3524"/>
        </w:tabs>
        <w:ind w:left="3524" w:hanging="360"/>
      </w:pPr>
      <w:rPr>
        <w:rFonts w:ascii="OpenSymbol" w:hAnsi="OpenSymbol" w:cs="OpenSymbol"/>
      </w:rPr>
    </w:lvl>
  </w:abstractNum>
  <w:abstractNum w:abstractNumId="19" w15:restartNumberingAfterBreak="0">
    <w:nsid w:val="00000042"/>
    <w:multiLevelType w:val="multilevel"/>
    <w:tmpl w:val="00000042"/>
    <w:name w:val="WW8Num6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15:restartNumberingAfterBreak="0">
    <w:nsid w:val="00000044"/>
    <w:multiLevelType w:val="multilevel"/>
    <w:tmpl w:val="00000044"/>
    <w:name w:val="WW8Num6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15:restartNumberingAfterBreak="0">
    <w:nsid w:val="00000045"/>
    <w:multiLevelType w:val="multilevel"/>
    <w:tmpl w:val="00000045"/>
    <w:name w:val="WW8Num6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15:restartNumberingAfterBreak="0">
    <w:nsid w:val="01461BDC"/>
    <w:multiLevelType w:val="multilevel"/>
    <w:tmpl w:val="1F1A7446"/>
    <w:lvl w:ilvl="0">
      <w:start w:val="1"/>
      <w:numFmt w:val="decimal"/>
      <w:lvlText w:val="%1)"/>
      <w:lvlJc w:val="left"/>
      <w:pPr>
        <w:ind w:left="644" w:hanging="360"/>
      </w:pPr>
      <w:rPr>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02F811AE"/>
    <w:multiLevelType w:val="hybridMultilevel"/>
    <w:tmpl w:val="DF30C9B2"/>
    <w:lvl w:ilvl="0" w:tplc="9AA65546">
      <w:start w:val="1"/>
      <w:numFmt w:val="decimal"/>
      <w:lvlText w:val="%1."/>
      <w:lvlJc w:val="left"/>
      <w:pPr>
        <w:ind w:left="1211" w:hanging="360"/>
      </w:pPr>
      <w:rPr>
        <w:rFonts w:eastAsia="Calibri"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 w15:restartNumberingAfterBreak="0">
    <w:nsid w:val="03230B2D"/>
    <w:multiLevelType w:val="multilevel"/>
    <w:tmpl w:val="B542233E"/>
    <w:lvl w:ilvl="0">
      <w:start w:val="2"/>
      <w:numFmt w:val="decimal"/>
      <w:lvlText w:val="%1)"/>
      <w:lvlJc w:val="left"/>
      <w:pPr>
        <w:ind w:left="1440" w:hanging="360"/>
      </w:pPr>
      <w:rPr>
        <w:rFonts w:cs="Calibri"/>
        <w:b w:val="0"/>
        <w:i w:val="0"/>
        <w:color w:val="auto"/>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38830EA"/>
    <w:multiLevelType w:val="hybridMultilevel"/>
    <w:tmpl w:val="9A8A1D92"/>
    <w:lvl w:ilvl="0" w:tplc="664A7D9C">
      <w:start w:val="1"/>
      <w:numFmt w:val="lowerLetter"/>
      <w:lvlText w:val="%1)"/>
      <w:lvlJc w:val="left"/>
      <w:pPr>
        <w:ind w:left="1004" w:hanging="360"/>
      </w:pPr>
      <w:rPr>
        <w:rFonts w:ascii="Calibri" w:hAnsi="Calibri" w:hint="default"/>
        <w:b w:val="0"/>
        <w:i w:val="0"/>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3F15C56"/>
    <w:multiLevelType w:val="multilevel"/>
    <w:tmpl w:val="E0C22BAC"/>
    <w:lvl w:ilvl="0">
      <w:start w:val="17"/>
      <w:numFmt w:val="upperRoman"/>
      <w:lvlText w:val="%1."/>
      <w:lvlJc w:val="left"/>
      <w:pPr>
        <w:ind w:left="720" w:hanging="360"/>
      </w:pPr>
      <w:rPr>
        <w:b/>
        <w:i w:val="0"/>
        <w:sz w:val="26"/>
        <w:szCs w:val="26"/>
      </w:rPr>
    </w:lvl>
    <w:lvl w:ilvl="1">
      <w:start w:val="1"/>
      <w:numFmt w:val="decimal"/>
      <w:lvlText w:val="%2)"/>
      <w:lvlJc w:val="left"/>
      <w:pPr>
        <w:ind w:left="1440" w:hanging="360"/>
      </w:pPr>
    </w:lvl>
    <w:lvl w:ilvl="2">
      <w:start w:val="1"/>
      <w:numFmt w:val="lowerLetter"/>
      <w:lvlText w:val="%3)"/>
      <w:lvlJc w:val="right"/>
      <w:pPr>
        <w:ind w:left="2160" w:hanging="180"/>
      </w:pPr>
      <w:rPr>
        <w:rFonts w:eastAsia="Times New Roman" w:cs="Calibri"/>
      </w:rPr>
    </w:lvl>
    <w:lvl w:ilvl="3">
      <w:start w:val="1"/>
      <w:numFmt w:val="decimal"/>
      <w:lvlText w:val="%4."/>
      <w:lvlJc w:val="left"/>
      <w:pPr>
        <w:ind w:left="2880" w:hanging="360"/>
      </w:pPr>
      <w:rPr>
        <w:strike w:val="0"/>
        <w:dstrike w:val="0"/>
        <w:color w:val="auto"/>
      </w:rPr>
    </w:lvl>
    <w:lvl w:ilvl="4">
      <w:start w:val="1"/>
      <w:numFmt w:val="decimal"/>
      <w:lvlText w:val="%5)"/>
      <w:lvlJc w:val="left"/>
      <w:pPr>
        <w:ind w:left="3600" w:hanging="360"/>
      </w:pPr>
      <w:rPr>
        <w:rFonts w:eastAsia="Times New Roman" w:cs="Calibri"/>
        <w:b w:val="0"/>
        <w:bCs w:val="0"/>
        <w:i w:val="0"/>
        <w:iCs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062E5316"/>
    <w:multiLevelType w:val="multilevel"/>
    <w:tmpl w:val="E920F592"/>
    <w:lvl w:ilvl="0">
      <w:start w:val="3"/>
      <w:numFmt w:val="decimal"/>
      <w:lvlText w:val="%1."/>
      <w:lvlJc w:val="left"/>
      <w:pPr>
        <w:ind w:left="360" w:hanging="360"/>
      </w:pPr>
      <w:rPr>
        <w:rFonts w:hint="default"/>
        <w:b w:val="0"/>
        <w:i w:val="0"/>
        <w:color w:val="auto"/>
        <w:sz w:val="21"/>
        <w:szCs w:val="21"/>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063E213B"/>
    <w:multiLevelType w:val="hybridMultilevel"/>
    <w:tmpl w:val="29227F62"/>
    <w:lvl w:ilvl="0" w:tplc="65CCC592">
      <w:start w:val="4"/>
      <w:numFmt w:val="decimal"/>
      <w:lvlText w:val="%1."/>
      <w:lvlJc w:val="left"/>
      <w:pPr>
        <w:ind w:left="720" w:hanging="360"/>
      </w:pPr>
      <w:rPr>
        <w:rFonts w:hint="default"/>
        <w:b w:val="0"/>
        <w:color w:val="auto"/>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70D2F63"/>
    <w:multiLevelType w:val="hybridMultilevel"/>
    <w:tmpl w:val="35EA9EA4"/>
    <w:lvl w:ilvl="0" w:tplc="74822D7A">
      <w:start w:val="1"/>
      <w:numFmt w:val="lowerLetter"/>
      <w:lvlText w:val="%1)"/>
      <w:lvlJc w:val="left"/>
      <w:pPr>
        <w:ind w:left="1004" w:hanging="360"/>
      </w:pPr>
      <w:rPr>
        <w:rFonts w:ascii="Calibri" w:hAnsi="Calibri" w:hint="default"/>
        <w:b w:val="0"/>
        <w:i w:val="0"/>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8CD5A24"/>
    <w:multiLevelType w:val="hybridMultilevel"/>
    <w:tmpl w:val="0C6E16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08D467D4"/>
    <w:multiLevelType w:val="multilevel"/>
    <w:tmpl w:val="54221D6A"/>
    <w:lvl w:ilvl="0">
      <w:start w:val="2"/>
      <w:numFmt w:val="decimal"/>
      <w:lvlText w:val="%1."/>
      <w:lvlJc w:val="left"/>
      <w:pPr>
        <w:ind w:left="2421" w:hanging="360"/>
      </w:pPr>
      <w:rPr>
        <w:rFonts w:cs="Calibri" w:hint="default"/>
        <w:b w:val="0"/>
        <w:i w:val="0"/>
        <w:color w:val="auto"/>
        <w:sz w:val="21"/>
        <w:szCs w:val="21"/>
      </w:rPr>
    </w:lvl>
    <w:lvl w:ilvl="1">
      <w:start w:val="1"/>
      <w:numFmt w:val="lowerLetter"/>
      <w:lvlText w:val="%2."/>
      <w:lvlJc w:val="left"/>
      <w:pPr>
        <w:ind w:left="3141" w:hanging="360"/>
      </w:pPr>
      <w:rPr>
        <w:rFonts w:hint="default"/>
      </w:rPr>
    </w:lvl>
    <w:lvl w:ilvl="2">
      <w:start w:val="1"/>
      <w:numFmt w:val="lowerRoman"/>
      <w:lvlText w:val="%3."/>
      <w:lvlJc w:val="right"/>
      <w:pPr>
        <w:ind w:left="3861" w:hanging="180"/>
      </w:pPr>
      <w:rPr>
        <w:rFonts w:hint="default"/>
      </w:rPr>
    </w:lvl>
    <w:lvl w:ilvl="3">
      <w:start w:val="1"/>
      <w:numFmt w:val="decimal"/>
      <w:lvlText w:val="%4."/>
      <w:lvlJc w:val="left"/>
      <w:pPr>
        <w:ind w:left="4581" w:hanging="360"/>
      </w:pPr>
      <w:rPr>
        <w:rFonts w:hint="default"/>
      </w:rPr>
    </w:lvl>
    <w:lvl w:ilvl="4">
      <w:start w:val="1"/>
      <w:numFmt w:val="decimal"/>
      <w:lvlText w:val="%5)"/>
      <w:lvlJc w:val="left"/>
      <w:pPr>
        <w:ind w:left="360" w:hanging="360"/>
      </w:pPr>
      <w:rPr>
        <w:rFonts w:hint="default"/>
        <w:b w:val="0"/>
        <w:bCs w:val="0"/>
        <w:i w:val="0"/>
        <w:iCs w:val="0"/>
        <w:color w:val="auto"/>
      </w:rPr>
    </w:lvl>
    <w:lvl w:ilvl="5">
      <w:start w:val="1"/>
      <w:numFmt w:val="lowerLetter"/>
      <w:lvlText w:val="%6)"/>
      <w:lvlJc w:val="left"/>
      <w:pPr>
        <w:ind w:left="1212" w:hanging="360"/>
      </w:pPr>
      <w:rPr>
        <w:rFonts w:ascii="Calibri" w:eastAsia="Times New Roman" w:hAnsi="Calibri" w:cs="Calibri" w:hint="default"/>
      </w:rPr>
    </w:lvl>
    <w:lvl w:ilvl="6">
      <w:start w:val="1"/>
      <w:numFmt w:val="decimal"/>
      <w:lvlText w:val="%7."/>
      <w:lvlJc w:val="left"/>
      <w:pPr>
        <w:ind w:left="6741" w:hanging="360"/>
      </w:pPr>
      <w:rPr>
        <w:rFonts w:hint="default"/>
      </w:rPr>
    </w:lvl>
    <w:lvl w:ilvl="7">
      <w:start w:val="1"/>
      <w:numFmt w:val="lowerLetter"/>
      <w:lvlText w:val="%8."/>
      <w:lvlJc w:val="left"/>
      <w:pPr>
        <w:ind w:left="7461" w:hanging="360"/>
      </w:pPr>
      <w:rPr>
        <w:rFonts w:hint="default"/>
      </w:rPr>
    </w:lvl>
    <w:lvl w:ilvl="8">
      <w:start w:val="1"/>
      <w:numFmt w:val="lowerRoman"/>
      <w:lvlText w:val="%9."/>
      <w:lvlJc w:val="right"/>
      <w:pPr>
        <w:ind w:left="8181" w:hanging="180"/>
      </w:pPr>
      <w:rPr>
        <w:rFonts w:hint="default"/>
      </w:rPr>
    </w:lvl>
  </w:abstractNum>
  <w:abstractNum w:abstractNumId="32" w15:restartNumberingAfterBreak="0">
    <w:nsid w:val="096354B3"/>
    <w:multiLevelType w:val="multilevel"/>
    <w:tmpl w:val="CFF81896"/>
    <w:lvl w:ilvl="0">
      <w:start w:val="4"/>
      <w:numFmt w:val="upperRoman"/>
      <w:lvlText w:val="%1."/>
      <w:lvlJc w:val="left"/>
      <w:pPr>
        <w:ind w:left="720" w:hanging="360"/>
      </w:pPr>
      <w:rPr>
        <w:rFonts w:ascii="Arial" w:hAnsi="Arial"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Calibri" w:eastAsia="Times New Roman" w:hAnsi="Calibri" w:cs="Calibri" w:hint="default"/>
      </w:rPr>
    </w:lvl>
    <w:lvl w:ilvl="3">
      <w:start w:val="1"/>
      <w:numFmt w:val="decimal"/>
      <w:lvlText w:val="%4."/>
      <w:lvlJc w:val="left"/>
      <w:pPr>
        <w:ind w:left="2880" w:hanging="360"/>
      </w:pPr>
      <w:rPr>
        <w:rFonts w:hint="default"/>
        <w:b w:val="0"/>
        <w:bCs/>
        <w:strike w:val="0"/>
      </w:rPr>
    </w:lvl>
    <w:lvl w:ilvl="4">
      <w:start w:val="1"/>
      <w:numFmt w:val="decimal"/>
      <w:lvlText w:val="%5)"/>
      <w:lvlJc w:val="left"/>
      <w:pPr>
        <w:ind w:left="3600" w:hanging="360"/>
      </w:pPr>
      <w:rPr>
        <w:rFonts w:ascii="Calibri" w:eastAsia="Times New Roman" w:hAnsi="Calibri"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09C7409D"/>
    <w:multiLevelType w:val="multilevel"/>
    <w:tmpl w:val="083EB092"/>
    <w:lvl w:ilvl="0">
      <w:start w:val="3"/>
      <w:numFmt w:val="decimal"/>
      <w:lvlText w:val="%1."/>
      <w:lvlJc w:val="left"/>
      <w:pPr>
        <w:ind w:left="720" w:hanging="360"/>
      </w:pPr>
      <w:rPr>
        <w:rFonts w:hint="default"/>
        <w:b w:val="0"/>
        <w:i w:val="0"/>
        <w:sz w:val="21"/>
        <w:szCs w:val="21"/>
      </w:rPr>
    </w:lvl>
    <w:lvl w:ilvl="1">
      <w:start w:val="1"/>
      <w:numFmt w:val="decimal"/>
      <w:lvlText w:val="%2)"/>
      <w:lvlJc w:val="left"/>
      <w:pPr>
        <w:ind w:left="1440" w:hanging="360"/>
      </w:pPr>
      <w:rPr>
        <w:rFonts w:ascii="Calibri" w:eastAsia="Times New Roman" w:hAnsi="Calibri" w:cs="Times New Roman"/>
      </w:rPr>
    </w:lvl>
    <w:lvl w:ilvl="2">
      <w:start w:val="1"/>
      <w:numFmt w:val="lowerLetter"/>
      <w:lvlText w:val="%3)"/>
      <w:lvlJc w:val="right"/>
      <w:pPr>
        <w:ind w:left="2160" w:hanging="180"/>
      </w:pPr>
      <w:rPr>
        <w:rFonts w:ascii="Calibri" w:eastAsia="Times New Roman" w:hAnsi="Calibri" w:cs="Calibri" w:hint="default"/>
      </w:rPr>
    </w:lvl>
    <w:lvl w:ilvl="3">
      <w:start w:val="1"/>
      <w:numFmt w:val="decimal"/>
      <w:lvlText w:val="%4."/>
      <w:lvlJc w:val="left"/>
      <w:pPr>
        <w:ind w:left="2880" w:hanging="360"/>
      </w:pPr>
      <w:rPr>
        <w:rFonts w:hint="default"/>
        <w:strike w:val="0"/>
      </w:rPr>
    </w:lvl>
    <w:lvl w:ilvl="4">
      <w:start w:val="1"/>
      <w:numFmt w:val="decimal"/>
      <w:lvlText w:val="%5)"/>
      <w:lvlJc w:val="left"/>
      <w:pPr>
        <w:ind w:left="3600" w:hanging="360"/>
      </w:pPr>
      <w:rPr>
        <w:rFonts w:ascii="Calibri" w:eastAsia="Times New Roman" w:hAnsi="Calibri" w:cs="Calibri" w:hint="default"/>
        <w:b w:val="0"/>
        <w:bCs w:val="0"/>
        <w:i w:val="0"/>
        <w:iCs w:val="0"/>
        <w:color w:val="000000" w:themeColor="text1"/>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0A2550BD"/>
    <w:multiLevelType w:val="multilevel"/>
    <w:tmpl w:val="7A60234C"/>
    <w:lvl w:ilvl="0">
      <w:start w:val="1"/>
      <w:numFmt w:val="upperRoman"/>
      <w:lvlText w:val="%1."/>
      <w:lvlJc w:val="left"/>
      <w:pPr>
        <w:ind w:left="720" w:hanging="360"/>
      </w:pPr>
      <w:rPr>
        <w:rFonts w:ascii="Arial" w:hAnsi="Arial" w:hint="default"/>
        <w:b/>
        <w:i w:val="0"/>
        <w:sz w:val="26"/>
        <w:szCs w:val="26"/>
      </w:rPr>
    </w:lvl>
    <w:lvl w:ilvl="1">
      <w:start w:val="1"/>
      <w:numFmt w:val="decimal"/>
      <w:lvlText w:val="%2)"/>
      <w:lvlJc w:val="left"/>
      <w:pPr>
        <w:ind w:left="360" w:hanging="360"/>
      </w:pPr>
      <w:rPr>
        <w:rFonts w:hint="default"/>
        <w:b w:val="0"/>
        <w:bCs w:val="0"/>
      </w:rPr>
    </w:lvl>
    <w:lvl w:ilvl="2">
      <w:start w:val="1"/>
      <w:numFmt w:val="lowerLetter"/>
      <w:lvlText w:val="%3)"/>
      <w:lvlJc w:val="right"/>
      <w:pPr>
        <w:ind w:left="2160" w:hanging="180"/>
      </w:pPr>
      <w:rPr>
        <w:rFonts w:ascii="Calibri" w:eastAsia="Times New Roman" w:hAnsi="Calibri" w:cs="Calibri" w:hint="default"/>
        <w:b w:val="0"/>
        <w:bCs w:val="0"/>
      </w:rPr>
    </w:lvl>
    <w:lvl w:ilvl="3">
      <w:start w:val="1"/>
      <w:numFmt w:val="decimal"/>
      <w:lvlText w:val="%4."/>
      <w:lvlJc w:val="left"/>
      <w:pPr>
        <w:ind w:left="2880" w:hanging="360"/>
      </w:pPr>
      <w:rPr>
        <w:rFonts w:hint="default"/>
        <w:strike w:val="0"/>
      </w:rPr>
    </w:lvl>
    <w:lvl w:ilvl="4">
      <w:start w:val="1"/>
      <w:numFmt w:val="decimal"/>
      <w:lvlText w:val="%5)"/>
      <w:lvlJc w:val="left"/>
      <w:pPr>
        <w:ind w:left="0" w:firstLine="0"/>
      </w:pPr>
      <w:rPr>
        <w:rFonts w:ascii="Calibri" w:eastAsia="Times New Roman" w:hAnsi="Calibri" w:cs="Calibri" w:hint="default"/>
        <w:b w:val="0"/>
        <w:bCs w:val="0"/>
        <w:i w:val="0"/>
        <w:iCs w:val="0"/>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0A8D7012"/>
    <w:multiLevelType w:val="hybridMultilevel"/>
    <w:tmpl w:val="78864724"/>
    <w:lvl w:ilvl="0" w:tplc="FFFFFFFF">
      <w:start w:val="1"/>
      <w:numFmt w:val="lowerLetter"/>
      <w:lvlText w:val="%1)"/>
      <w:lvlJc w:val="left"/>
      <w:pPr>
        <w:ind w:left="1004" w:hanging="360"/>
      </w:pPr>
      <w:rPr>
        <w:rFonts w:ascii="Calibri" w:hAnsi="Calibri" w:hint="default"/>
        <w:b w:val="0"/>
        <w:i w:val="0"/>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0B351DC6"/>
    <w:multiLevelType w:val="multilevel"/>
    <w:tmpl w:val="F0523804"/>
    <w:lvl w:ilvl="0">
      <w:start w:val="5"/>
      <w:numFmt w:val="decimal"/>
      <w:lvlText w:val="%1."/>
      <w:lvlJc w:val="left"/>
      <w:pPr>
        <w:ind w:left="720" w:hanging="360"/>
      </w:pPr>
      <w:rPr>
        <w:rFonts w:hint="default"/>
        <w:b w:val="0"/>
        <w:i w:val="0"/>
        <w:sz w:val="21"/>
        <w:szCs w:val="21"/>
      </w:rPr>
    </w:lvl>
    <w:lvl w:ilvl="1">
      <w:start w:val="1"/>
      <w:numFmt w:val="decimal"/>
      <w:lvlText w:val="%2)"/>
      <w:lvlJc w:val="left"/>
      <w:pPr>
        <w:ind w:left="1440" w:hanging="360"/>
      </w:pPr>
      <w:rPr>
        <w:rFonts w:ascii="Calibri" w:eastAsia="Times New Roman" w:hAnsi="Calibri" w:cs="Times New Roman" w:hint="default"/>
      </w:rPr>
    </w:lvl>
    <w:lvl w:ilvl="2">
      <w:start w:val="1"/>
      <w:numFmt w:val="lowerLetter"/>
      <w:lvlText w:val="%3)"/>
      <w:lvlJc w:val="right"/>
      <w:pPr>
        <w:ind w:left="2160" w:hanging="180"/>
      </w:pPr>
      <w:rPr>
        <w:rFonts w:ascii="Calibri" w:eastAsia="Times New Roman" w:hAnsi="Calibri" w:cs="Calibri" w:hint="default"/>
      </w:rPr>
    </w:lvl>
    <w:lvl w:ilvl="3">
      <w:start w:val="1"/>
      <w:numFmt w:val="decimal"/>
      <w:lvlText w:val="%4."/>
      <w:lvlJc w:val="left"/>
      <w:pPr>
        <w:ind w:left="2880" w:hanging="360"/>
      </w:pPr>
      <w:rPr>
        <w:rFonts w:hint="default"/>
        <w:strike w:val="0"/>
      </w:rPr>
    </w:lvl>
    <w:lvl w:ilvl="4">
      <w:start w:val="1"/>
      <w:numFmt w:val="decimal"/>
      <w:lvlText w:val="%5)"/>
      <w:lvlJc w:val="left"/>
      <w:pPr>
        <w:ind w:left="3600" w:hanging="360"/>
      </w:pPr>
      <w:rPr>
        <w:rFonts w:ascii="Tahoma" w:eastAsia="Times New Roman" w:hAnsi="Tahoma" w:cs="Tahoma" w:hint="default"/>
        <w:b w:val="0"/>
        <w:bCs w:val="0"/>
        <w:i w:val="0"/>
        <w:iCs w:val="0"/>
        <w:color w:val="000000" w:themeColor="text1"/>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0C4020EB"/>
    <w:multiLevelType w:val="hybridMultilevel"/>
    <w:tmpl w:val="CBFABDFC"/>
    <w:lvl w:ilvl="0" w:tplc="19DC6F3C">
      <w:start w:val="1"/>
      <w:numFmt w:val="decimal"/>
      <w:lvlText w:val="%1."/>
      <w:lvlJc w:val="left"/>
      <w:pPr>
        <w:ind w:left="1713" w:hanging="360"/>
      </w:pPr>
      <w:rPr>
        <w:rFonts w:ascii="Tahoma" w:hAnsi="Tahoma" w:cs="Tahoma" w:hint="default"/>
        <w:b w:val="0"/>
        <w:i w:val="0"/>
        <w:color w:val="auto"/>
        <w:sz w:val="21"/>
        <w:szCs w:val="21"/>
      </w:rPr>
    </w:lvl>
    <w:lvl w:ilvl="1" w:tplc="04150019" w:tentative="1">
      <w:start w:val="1"/>
      <w:numFmt w:val="lowerLetter"/>
      <w:lvlText w:val="%2."/>
      <w:lvlJc w:val="left"/>
      <w:pPr>
        <w:ind w:left="2433" w:hanging="360"/>
      </w:pPr>
    </w:lvl>
    <w:lvl w:ilvl="2" w:tplc="A45A96FC">
      <w:start w:val="1"/>
      <w:numFmt w:val="decimal"/>
      <w:lvlText w:val="%3)"/>
      <w:lvlJc w:val="right"/>
      <w:pPr>
        <w:ind w:left="3153" w:hanging="180"/>
      </w:pPr>
      <w:rPr>
        <w:rFonts w:ascii="Calibri" w:eastAsia="Times New Roman" w:hAnsi="Calibri" w:cs="Calibri"/>
      </w:r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8" w15:restartNumberingAfterBreak="0">
    <w:nsid w:val="0CC64BEE"/>
    <w:multiLevelType w:val="hybridMultilevel"/>
    <w:tmpl w:val="F18E87B0"/>
    <w:lvl w:ilvl="0" w:tplc="FFFFFFFF">
      <w:start w:val="1"/>
      <w:numFmt w:val="lowerLetter"/>
      <w:lvlText w:val="%1)"/>
      <w:lvlJc w:val="left"/>
      <w:pPr>
        <w:ind w:left="1004" w:hanging="360"/>
      </w:pPr>
      <w:rPr>
        <w:rFonts w:ascii="Calibri" w:hAnsi="Calibri" w:hint="default"/>
        <w:b w:val="0"/>
        <w:i w:val="0"/>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1F76989"/>
    <w:multiLevelType w:val="multilevel"/>
    <w:tmpl w:val="27926106"/>
    <w:lvl w:ilvl="0">
      <w:start w:val="4"/>
      <w:numFmt w:val="upperRoman"/>
      <w:lvlText w:val="%1."/>
      <w:lvlJc w:val="left"/>
      <w:pPr>
        <w:ind w:left="720" w:hanging="360"/>
      </w:pPr>
      <w:rPr>
        <w:rFonts w:ascii="Arial" w:hAnsi="Arial"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Calibri" w:eastAsia="Times New Roman" w:hAnsi="Calibri" w:cs="Calibri" w:hint="default"/>
      </w:rPr>
    </w:lvl>
    <w:lvl w:ilvl="3">
      <w:start w:val="7"/>
      <w:numFmt w:val="decimal"/>
      <w:lvlText w:val="%4."/>
      <w:lvlJc w:val="left"/>
      <w:pPr>
        <w:ind w:left="2880" w:hanging="360"/>
      </w:pPr>
      <w:rPr>
        <w:rFonts w:hint="default"/>
        <w:strike w:val="0"/>
      </w:rPr>
    </w:lvl>
    <w:lvl w:ilvl="4">
      <w:start w:val="1"/>
      <w:numFmt w:val="decimal"/>
      <w:lvlText w:val="%5)"/>
      <w:lvlJc w:val="left"/>
      <w:pPr>
        <w:ind w:left="3600" w:hanging="360"/>
      </w:pPr>
      <w:rPr>
        <w:rFonts w:ascii="Calibri" w:eastAsia="Times New Roman" w:hAnsi="Calibri"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12771083"/>
    <w:multiLevelType w:val="hybridMultilevel"/>
    <w:tmpl w:val="F1DC0BA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15:restartNumberingAfterBreak="0">
    <w:nsid w:val="127B1B69"/>
    <w:multiLevelType w:val="multilevel"/>
    <w:tmpl w:val="837EEE02"/>
    <w:lvl w:ilvl="0">
      <w:start w:val="1"/>
      <w:numFmt w:val="upperRoman"/>
      <w:lvlText w:val="%1."/>
      <w:lvlJc w:val="left"/>
      <w:pPr>
        <w:ind w:left="720" w:hanging="360"/>
      </w:pPr>
      <w:rPr>
        <w:rFonts w:ascii="Arial" w:hAnsi="Arial" w:hint="default"/>
        <w:b/>
        <w:i w:val="0"/>
        <w:sz w:val="26"/>
        <w:szCs w:val="26"/>
      </w:rPr>
    </w:lvl>
    <w:lvl w:ilvl="1">
      <w:start w:val="1"/>
      <w:numFmt w:val="decimal"/>
      <w:lvlText w:val="%2)"/>
      <w:lvlJc w:val="left"/>
      <w:pPr>
        <w:ind w:left="1440" w:hanging="360"/>
      </w:pPr>
      <w:rPr>
        <w:rFonts w:ascii="Calibri" w:hAnsi="Calibri" w:cs="Calibri" w:hint="default"/>
        <w:b w:val="0"/>
        <w:bCs/>
        <w:i w:val="0"/>
        <w:sz w:val="20"/>
        <w:szCs w:val="22"/>
      </w:rPr>
    </w:lvl>
    <w:lvl w:ilvl="2">
      <w:start w:val="2"/>
      <w:numFmt w:val="lowerLetter"/>
      <w:lvlText w:val="%3)"/>
      <w:lvlJc w:val="right"/>
      <w:pPr>
        <w:ind w:left="2160" w:hanging="180"/>
      </w:pPr>
      <w:rPr>
        <w:rFonts w:ascii="Calibri" w:eastAsia="Calibri" w:hAnsi="Calibri" w:cs="Calibri" w:hint="default"/>
      </w:rPr>
    </w:lvl>
    <w:lvl w:ilvl="3">
      <w:start w:val="1"/>
      <w:numFmt w:val="decimal"/>
      <w:lvlText w:val="%4."/>
      <w:lvlJc w:val="left"/>
      <w:pPr>
        <w:ind w:left="2880" w:hanging="360"/>
      </w:pPr>
      <w:rPr>
        <w:rFonts w:hint="default"/>
        <w:strike w:val="0"/>
      </w:rPr>
    </w:lvl>
    <w:lvl w:ilvl="4">
      <w:start w:val="1"/>
      <w:numFmt w:val="decimal"/>
      <w:lvlText w:val="%5)"/>
      <w:lvlJc w:val="left"/>
      <w:pPr>
        <w:ind w:left="0" w:firstLine="0"/>
      </w:pPr>
      <w:rPr>
        <w:rFonts w:ascii="Calibri" w:eastAsia="Times New Roman" w:hAnsi="Calibri" w:cs="Calibri" w:hint="default"/>
        <w:b w:val="0"/>
        <w:bCs w:val="0"/>
        <w:i w:val="0"/>
        <w:iCs w:val="0"/>
        <w:color w:val="000000" w:themeColor="text1"/>
      </w:rPr>
    </w:lvl>
    <w:lvl w:ilvl="5">
      <w:start w:val="1"/>
      <w:numFmt w:val="lowerRoman"/>
      <w:lvlText w:val="%6."/>
      <w:lvlJc w:val="right"/>
      <w:pPr>
        <w:ind w:left="4320" w:hanging="180"/>
      </w:pPr>
      <w:rPr>
        <w:rFonts w:hint="default"/>
      </w:rPr>
    </w:lvl>
    <w:lvl w:ilvl="6">
      <w:start w:val="2"/>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13DB61B2"/>
    <w:multiLevelType w:val="multilevel"/>
    <w:tmpl w:val="4F6A298A"/>
    <w:lvl w:ilvl="0">
      <w:start w:val="2"/>
      <w:numFmt w:val="upperRoman"/>
      <w:pStyle w:val="Nagwek1"/>
      <w:lvlText w:val="%1."/>
      <w:lvlJc w:val="right"/>
      <w:pPr>
        <w:ind w:left="502"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3" w15:restartNumberingAfterBreak="0">
    <w:nsid w:val="140B2BCA"/>
    <w:multiLevelType w:val="multilevel"/>
    <w:tmpl w:val="BFEAE846"/>
    <w:lvl w:ilvl="0">
      <w:start w:val="17"/>
      <w:numFmt w:val="upperRoman"/>
      <w:lvlText w:val="%1."/>
      <w:lvlJc w:val="left"/>
      <w:pPr>
        <w:ind w:left="720" w:hanging="360"/>
      </w:pPr>
      <w:rPr>
        <w:rFonts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eastAsia="Times New Roman" w:cs="Calibri" w:hint="default"/>
      </w:rPr>
    </w:lvl>
    <w:lvl w:ilvl="3">
      <w:start w:val="3"/>
      <w:numFmt w:val="decimal"/>
      <w:lvlText w:val="%4."/>
      <w:lvlJc w:val="left"/>
      <w:pPr>
        <w:ind w:left="502" w:hanging="360"/>
      </w:pPr>
      <w:rPr>
        <w:rFonts w:hint="default"/>
        <w:strike w:val="0"/>
        <w:dstrike w:val="0"/>
        <w:color w:val="auto"/>
      </w:rPr>
    </w:lvl>
    <w:lvl w:ilvl="4">
      <w:start w:val="1"/>
      <w:numFmt w:val="decimal"/>
      <w:lvlText w:val="%5)"/>
      <w:lvlJc w:val="left"/>
      <w:pPr>
        <w:ind w:left="3600" w:hanging="360"/>
      </w:pPr>
      <w:rPr>
        <w:rFonts w:eastAsia="Times New Roman"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ascii="Tahoma" w:hAnsi="Tahoma" w:cs="Tahoma"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14787F30"/>
    <w:multiLevelType w:val="hybridMultilevel"/>
    <w:tmpl w:val="679076E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5" w15:restartNumberingAfterBreak="0">
    <w:nsid w:val="15023137"/>
    <w:multiLevelType w:val="multilevel"/>
    <w:tmpl w:val="7BD4D510"/>
    <w:lvl w:ilvl="0">
      <w:start w:val="1"/>
      <w:numFmt w:val="lowerLetter"/>
      <w:lvlText w:val="%1)"/>
      <w:lvlJc w:val="left"/>
      <w:pPr>
        <w:ind w:left="720" w:hanging="360"/>
      </w:pPr>
      <w:rPr>
        <w:rFonts w:cs="Times New Roman"/>
        <w:b w:val="0"/>
        <w:i w:val="0"/>
        <w:sz w:val="22"/>
      </w:rPr>
    </w:lvl>
    <w:lvl w:ilvl="1">
      <w:start w:val="1"/>
      <w:numFmt w:val="decimal"/>
      <w:lvlText w:val="%2)"/>
      <w:lvlJc w:val="left"/>
      <w:pPr>
        <w:ind w:left="1440" w:hanging="360"/>
      </w:pPr>
    </w:lvl>
    <w:lvl w:ilvl="2">
      <w:start w:val="1"/>
      <w:numFmt w:val="lowerLetter"/>
      <w:lvlText w:val="%3)"/>
      <w:lvlJc w:val="left"/>
      <w:pPr>
        <w:ind w:left="890" w:hanging="180"/>
      </w:pPr>
      <w:rPr>
        <w:rFonts w:cs="Calibri"/>
        <w:b w:val="0"/>
        <w:bCs w:val="0"/>
        <w:i w:val="0"/>
        <w:iCs w:val="0"/>
        <w:color w:val="000000"/>
        <w:sz w:val="21"/>
        <w:szCs w:val="21"/>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16031359"/>
    <w:multiLevelType w:val="hybridMultilevel"/>
    <w:tmpl w:val="E1F6209E"/>
    <w:lvl w:ilvl="0" w:tplc="24E4C420">
      <w:start w:val="10"/>
      <w:numFmt w:val="decimal"/>
      <w:lvlText w:val="%1."/>
      <w:lvlJc w:val="left"/>
      <w:pPr>
        <w:ind w:left="1866" w:hanging="360"/>
      </w:pPr>
      <w:rPr>
        <w:rFonts w:hint="default"/>
        <w:sz w:val="2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6724234"/>
    <w:multiLevelType w:val="hybridMultilevel"/>
    <w:tmpl w:val="A33A4F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8E77D84"/>
    <w:multiLevelType w:val="hybridMultilevel"/>
    <w:tmpl w:val="F794AA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1965605A"/>
    <w:multiLevelType w:val="multilevel"/>
    <w:tmpl w:val="2A5EA05A"/>
    <w:lvl w:ilvl="0">
      <w:start w:val="1"/>
      <w:numFmt w:val="decimal"/>
      <w:lvlText w:val="%1)"/>
      <w:lvlJc w:val="left"/>
      <w:pPr>
        <w:ind w:left="644" w:hanging="360"/>
      </w:pPr>
      <w:rPr>
        <w:rFonts w:cs="Calibri"/>
        <w:b w:val="0"/>
        <w:bCs w:val="0"/>
        <w:i w:val="0"/>
        <w:iCs w:val="0"/>
        <w:color w:val="auto"/>
        <w:spacing w:val="0"/>
        <w:w w:val="100"/>
        <w:kern w:val="2"/>
        <w:sz w:val="21"/>
        <w:szCs w:val="21"/>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1" w15:restartNumberingAfterBreak="0">
    <w:nsid w:val="1B3C7A21"/>
    <w:multiLevelType w:val="multilevel"/>
    <w:tmpl w:val="FC866A92"/>
    <w:lvl w:ilvl="0">
      <w:start w:val="1"/>
      <w:numFmt w:val="upperRoman"/>
      <w:lvlText w:val="%1."/>
      <w:lvlJc w:val="left"/>
      <w:pPr>
        <w:ind w:left="720" w:hanging="360"/>
      </w:pPr>
      <w:rPr>
        <w:rFonts w:ascii="Arial" w:hAnsi="Arial" w:hint="default"/>
        <w:b/>
        <w:i w:val="0"/>
        <w:sz w:val="26"/>
        <w:szCs w:val="26"/>
      </w:rPr>
    </w:lvl>
    <w:lvl w:ilvl="1">
      <w:start w:val="1"/>
      <w:numFmt w:val="decimal"/>
      <w:lvlText w:val="%2)"/>
      <w:lvlJc w:val="left"/>
      <w:pPr>
        <w:ind w:left="1440" w:hanging="360"/>
      </w:pPr>
      <w:rPr>
        <w:rFonts w:ascii="Calibri" w:hAnsi="Calibri" w:cs="Calibri" w:hint="default"/>
        <w:b w:val="0"/>
        <w:bCs/>
        <w:i w:val="0"/>
        <w:sz w:val="20"/>
        <w:szCs w:val="22"/>
      </w:rPr>
    </w:lvl>
    <w:lvl w:ilvl="2">
      <w:start w:val="2"/>
      <w:numFmt w:val="lowerLetter"/>
      <w:lvlText w:val="%3)"/>
      <w:lvlJc w:val="right"/>
      <w:pPr>
        <w:ind w:left="2160" w:hanging="180"/>
      </w:pPr>
      <w:rPr>
        <w:rFonts w:ascii="Calibri" w:eastAsia="Calibri" w:hAnsi="Calibri" w:cs="Calibri" w:hint="default"/>
      </w:rPr>
    </w:lvl>
    <w:lvl w:ilvl="3">
      <w:start w:val="1"/>
      <w:numFmt w:val="decimal"/>
      <w:lvlText w:val="%4."/>
      <w:lvlJc w:val="left"/>
      <w:pPr>
        <w:ind w:left="2880" w:hanging="360"/>
      </w:pPr>
      <w:rPr>
        <w:rFonts w:hint="default"/>
        <w:strike w:val="0"/>
      </w:rPr>
    </w:lvl>
    <w:lvl w:ilvl="4">
      <w:start w:val="1"/>
      <w:numFmt w:val="decimal"/>
      <w:lvlText w:val="%5)"/>
      <w:lvlJc w:val="left"/>
      <w:pPr>
        <w:ind w:left="0" w:firstLine="0"/>
      </w:pPr>
      <w:rPr>
        <w:rFonts w:ascii="Calibri" w:eastAsia="Times New Roman" w:hAnsi="Calibri" w:cs="Calibri" w:hint="default"/>
        <w:b w:val="0"/>
        <w:bCs w:val="0"/>
        <w:i w:val="0"/>
        <w:iCs w:val="0"/>
        <w:color w:val="000000" w:themeColor="text1"/>
      </w:rPr>
    </w:lvl>
    <w:lvl w:ilvl="5">
      <w:start w:val="1"/>
      <w:numFmt w:val="lowerRoman"/>
      <w:lvlText w:val="%6."/>
      <w:lvlJc w:val="right"/>
      <w:pPr>
        <w:ind w:left="4320" w:hanging="180"/>
      </w:pPr>
      <w:rPr>
        <w:rFonts w:hint="default"/>
      </w:rPr>
    </w:lvl>
    <w:lvl w:ilvl="6">
      <w:start w:val="2"/>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1C6752AD"/>
    <w:multiLevelType w:val="multilevel"/>
    <w:tmpl w:val="E61E8B28"/>
    <w:lvl w:ilvl="0">
      <w:start w:val="4"/>
      <w:numFmt w:val="upperRoman"/>
      <w:lvlText w:val="%1."/>
      <w:lvlJc w:val="left"/>
      <w:pPr>
        <w:ind w:left="720" w:hanging="360"/>
      </w:pPr>
      <w:rPr>
        <w:rFonts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eastAsia="Times New Roman" w:cs="Calibri" w:hint="default"/>
      </w:rPr>
    </w:lvl>
    <w:lvl w:ilvl="3">
      <w:start w:val="3"/>
      <w:numFmt w:val="decimal"/>
      <w:lvlText w:val="%4."/>
      <w:lvlJc w:val="left"/>
      <w:pPr>
        <w:ind w:left="2880" w:hanging="360"/>
      </w:pPr>
      <w:rPr>
        <w:rFonts w:hint="default"/>
        <w:strike w:val="0"/>
        <w:dstrike w:val="0"/>
      </w:rPr>
    </w:lvl>
    <w:lvl w:ilvl="4">
      <w:start w:val="1"/>
      <w:numFmt w:val="decimal"/>
      <w:lvlText w:val="%5)"/>
      <w:lvlJc w:val="left"/>
      <w:pPr>
        <w:ind w:left="3600" w:hanging="360"/>
      </w:pPr>
      <w:rPr>
        <w:rFonts w:eastAsia="Times New Roman"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1E4C747D"/>
    <w:multiLevelType w:val="hybridMultilevel"/>
    <w:tmpl w:val="C4546460"/>
    <w:lvl w:ilvl="0" w:tplc="F3E8BABE">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4" w15:restartNumberingAfterBreak="0">
    <w:nsid w:val="1F9306B9"/>
    <w:multiLevelType w:val="multilevel"/>
    <w:tmpl w:val="231668E2"/>
    <w:lvl w:ilvl="0">
      <w:start w:val="4"/>
      <w:numFmt w:val="upperRoman"/>
      <w:lvlText w:val="%1."/>
      <w:lvlJc w:val="left"/>
      <w:pPr>
        <w:ind w:left="720" w:hanging="360"/>
      </w:pPr>
      <w:rPr>
        <w:b/>
        <w:i w:val="0"/>
        <w:sz w:val="26"/>
        <w:szCs w:val="26"/>
      </w:rPr>
    </w:lvl>
    <w:lvl w:ilvl="1">
      <w:start w:val="1"/>
      <w:numFmt w:val="decimal"/>
      <w:lvlText w:val="%2)"/>
      <w:lvlJc w:val="left"/>
      <w:pPr>
        <w:ind w:left="1440" w:hanging="360"/>
      </w:pPr>
    </w:lvl>
    <w:lvl w:ilvl="2">
      <w:start w:val="1"/>
      <w:numFmt w:val="lowerLetter"/>
      <w:lvlText w:val="%3)"/>
      <w:lvlJc w:val="right"/>
      <w:pPr>
        <w:ind w:left="2160" w:hanging="180"/>
      </w:pPr>
      <w:rPr>
        <w:rFonts w:eastAsia="Times New Roman" w:cs="Calibri"/>
      </w:rPr>
    </w:lvl>
    <w:lvl w:ilvl="3">
      <w:start w:val="1"/>
      <w:numFmt w:val="decimal"/>
      <w:lvlText w:val="%4."/>
      <w:lvlJc w:val="left"/>
      <w:pPr>
        <w:ind w:left="2880" w:hanging="360"/>
      </w:pPr>
      <w:rPr>
        <w:b w:val="0"/>
        <w:bCs w:val="0"/>
        <w:strike w:val="0"/>
        <w:dstrike w:val="0"/>
      </w:rPr>
    </w:lvl>
    <w:lvl w:ilvl="4">
      <w:start w:val="1"/>
      <w:numFmt w:val="decimal"/>
      <w:lvlText w:val="%5)"/>
      <w:lvlJc w:val="left"/>
      <w:pPr>
        <w:ind w:left="3600" w:hanging="360"/>
      </w:pPr>
      <w:rPr>
        <w:rFonts w:eastAsia="Times New Roman" w:cs="Calibri"/>
        <w:b w:val="0"/>
        <w:bCs w:val="0"/>
        <w:i w:val="0"/>
        <w:iCs w:val="0"/>
      </w:rPr>
    </w:lvl>
    <w:lvl w:ilvl="5">
      <w:start w:val="1"/>
      <w:numFmt w:val="lowerRoman"/>
      <w:lvlText w:val="%6."/>
      <w:lvlJc w:val="right"/>
      <w:pPr>
        <w:ind w:left="4320" w:hanging="180"/>
      </w:pPr>
    </w:lvl>
    <w:lvl w:ilvl="6">
      <w:start w:val="1"/>
      <w:numFmt w:val="decimal"/>
      <w:lvlText w:val="%7."/>
      <w:lvlJc w:val="left"/>
      <w:pPr>
        <w:ind w:left="0" w:firstLine="0"/>
      </w:pPr>
      <w:rPr>
        <w:rFonts w:cs="Calibri"/>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014517E"/>
    <w:multiLevelType w:val="multilevel"/>
    <w:tmpl w:val="3FAAD2BC"/>
    <w:lvl w:ilvl="0">
      <w:start w:val="17"/>
      <w:numFmt w:val="upperRoman"/>
      <w:lvlText w:val="%1."/>
      <w:lvlJc w:val="left"/>
      <w:pPr>
        <w:ind w:left="720" w:hanging="360"/>
      </w:pPr>
      <w:rPr>
        <w:rFonts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eastAsia="Times New Roman" w:cs="Calibri" w:hint="default"/>
      </w:rPr>
    </w:lvl>
    <w:lvl w:ilvl="3">
      <w:start w:val="3"/>
      <w:numFmt w:val="decimal"/>
      <w:lvlText w:val="%4."/>
      <w:lvlJc w:val="left"/>
      <w:pPr>
        <w:ind w:left="502" w:hanging="360"/>
      </w:pPr>
      <w:rPr>
        <w:rFonts w:hint="default"/>
        <w:strike w:val="0"/>
        <w:dstrike w:val="0"/>
        <w:color w:val="auto"/>
      </w:rPr>
    </w:lvl>
    <w:lvl w:ilvl="4">
      <w:start w:val="1"/>
      <w:numFmt w:val="decimal"/>
      <w:lvlText w:val="%5)"/>
      <w:lvlJc w:val="left"/>
      <w:pPr>
        <w:ind w:left="3600" w:hanging="360"/>
      </w:pPr>
      <w:rPr>
        <w:rFonts w:eastAsia="Times New Roman"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asciiTheme="minorHAnsi" w:hAnsiTheme="minorHAnsi" w:cstheme="minorHAnsi"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20C44269"/>
    <w:multiLevelType w:val="multilevel"/>
    <w:tmpl w:val="F8487438"/>
    <w:lvl w:ilvl="0">
      <w:start w:val="1"/>
      <w:numFmt w:val="decimal"/>
      <w:lvlText w:val="%1)"/>
      <w:lvlJc w:val="left"/>
      <w:pPr>
        <w:ind w:left="720" w:hanging="360"/>
      </w:pPr>
      <w:rPr>
        <w:rFonts w:cs="Times New Roman"/>
        <w:b w:val="0"/>
        <w:bCs w:val="0"/>
        <w:i w:val="0"/>
        <w:iCs w:val="0"/>
        <w:color w:val="auto"/>
        <w:spacing w:val="0"/>
        <w:w w:val="100"/>
        <w:kern w:val="2"/>
        <w:sz w:val="22"/>
        <w:szCs w:val="24"/>
      </w:rPr>
    </w:lvl>
    <w:lvl w:ilvl="1">
      <w:start w:val="1"/>
      <w:numFmt w:val="decimal"/>
      <w:lvlText w:val="%2)"/>
      <w:lvlJc w:val="left"/>
      <w:pPr>
        <w:ind w:left="1440" w:hanging="360"/>
      </w:pPr>
      <w:rPr>
        <w:rFonts w:cs="Calibri"/>
        <w:b w:val="0"/>
        <w:bCs w:val="0"/>
        <w:i w:val="0"/>
        <w:iCs w:val="0"/>
        <w:color w:val="auto"/>
        <w:spacing w:val="0"/>
        <w:w w:val="100"/>
        <w:kern w:val="2"/>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1167B8E"/>
    <w:multiLevelType w:val="hybridMultilevel"/>
    <w:tmpl w:val="0406AB5E"/>
    <w:lvl w:ilvl="0" w:tplc="A5645F34">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21282DAE"/>
    <w:multiLevelType w:val="multilevel"/>
    <w:tmpl w:val="408A3F10"/>
    <w:lvl w:ilvl="0">
      <w:start w:val="17"/>
      <w:numFmt w:val="upperRoman"/>
      <w:lvlText w:val="%1."/>
      <w:lvlJc w:val="left"/>
      <w:pPr>
        <w:ind w:left="720" w:hanging="360"/>
      </w:pPr>
      <w:rPr>
        <w:rFonts w:hint="default"/>
        <w:b/>
        <w:i w:val="0"/>
        <w:sz w:val="26"/>
        <w:szCs w:val="26"/>
      </w:rPr>
    </w:lvl>
    <w:lvl w:ilvl="1">
      <w:start w:val="1"/>
      <w:numFmt w:val="decimal"/>
      <w:lvlText w:val="%2)"/>
      <w:lvlJc w:val="left"/>
      <w:pPr>
        <w:ind w:left="1440" w:hanging="360"/>
      </w:pPr>
      <w:rPr>
        <w:rFonts w:ascii="Tahoma" w:hAnsi="Tahoma" w:cs="Tahoma" w:hint="default"/>
      </w:rPr>
    </w:lvl>
    <w:lvl w:ilvl="2">
      <w:start w:val="1"/>
      <w:numFmt w:val="lowerLetter"/>
      <w:lvlText w:val="%3)"/>
      <w:lvlJc w:val="right"/>
      <w:pPr>
        <w:ind w:left="2160" w:hanging="180"/>
      </w:pPr>
      <w:rPr>
        <w:rFonts w:eastAsia="Times New Roman" w:cs="Calibri" w:hint="default"/>
      </w:rPr>
    </w:lvl>
    <w:lvl w:ilvl="3">
      <w:start w:val="3"/>
      <w:numFmt w:val="decimal"/>
      <w:lvlText w:val="%4."/>
      <w:lvlJc w:val="left"/>
      <w:pPr>
        <w:ind w:left="502" w:hanging="360"/>
      </w:pPr>
      <w:rPr>
        <w:rFonts w:hint="default"/>
        <w:strike w:val="0"/>
        <w:dstrike w:val="0"/>
        <w:color w:val="auto"/>
      </w:rPr>
    </w:lvl>
    <w:lvl w:ilvl="4">
      <w:start w:val="1"/>
      <w:numFmt w:val="decimal"/>
      <w:lvlText w:val="%5)"/>
      <w:lvlJc w:val="left"/>
      <w:pPr>
        <w:ind w:left="3600" w:hanging="360"/>
      </w:pPr>
      <w:rPr>
        <w:rFonts w:eastAsia="Times New Roman"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asciiTheme="minorHAnsi" w:hAnsiTheme="minorHAnsi" w:cstheme="minorHAnsi"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23116918"/>
    <w:multiLevelType w:val="hybridMultilevel"/>
    <w:tmpl w:val="134C90D0"/>
    <w:lvl w:ilvl="0" w:tplc="EC7A9B58">
      <w:start w:val="1"/>
      <w:numFmt w:val="lowerLetter"/>
      <w:lvlText w:val="%1)"/>
      <w:lvlJc w:val="left"/>
      <w:pPr>
        <w:ind w:left="1080" w:hanging="360"/>
      </w:pPr>
      <w:rPr>
        <w:rFonts w:ascii="Arial" w:hAnsi="Arial" w:cs="Aria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0" w15:restartNumberingAfterBreak="0">
    <w:nsid w:val="254459E5"/>
    <w:multiLevelType w:val="hybridMultilevel"/>
    <w:tmpl w:val="2326B740"/>
    <w:lvl w:ilvl="0" w:tplc="FFFFFFFF">
      <w:start w:val="1"/>
      <w:numFmt w:val="lowerLetter"/>
      <w:lvlText w:val="%1)"/>
      <w:lvlJc w:val="left"/>
      <w:pPr>
        <w:ind w:left="1004" w:hanging="360"/>
      </w:pPr>
      <w:rPr>
        <w:rFonts w:ascii="Calibri" w:hAnsi="Calibri" w:hint="default"/>
        <w:b w:val="0"/>
        <w:i w:val="0"/>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272E558E"/>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27592843"/>
    <w:multiLevelType w:val="multilevel"/>
    <w:tmpl w:val="CFC681FA"/>
    <w:lvl w:ilvl="0">
      <w:start w:val="1"/>
      <w:numFmt w:val="decimal"/>
      <w:lvlText w:val="%1."/>
      <w:lvlJc w:val="left"/>
      <w:pPr>
        <w:ind w:left="1712" w:hanging="360"/>
      </w:pPr>
      <w:rPr>
        <w:rFonts w:cs="Calibri"/>
        <w:b w:val="0"/>
        <w:i w:val="0"/>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8A903E2"/>
    <w:multiLevelType w:val="multilevel"/>
    <w:tmpl w:val="9628F182"/>
    <w:lvl w:ilvl="0">
      <w:start w:val="1"/>
      <w:numFmt w:val="upperRoman"/>
      <w:lvlText w:val="%1."/>
      <w:lvlJc w:val="left"/>
      <w:pPr>
        <w:ind w:left="720" w:hanging="360"/>
      </w:pPr>
      <w:rPr>
        <w:rFonts w:ascii="Arial" w:hAnsi="Arial"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Calibri" w:eastAsia="Calibri" w:hAnsi="Calibri" w:cs="Calibri" w:hint="default"/>
      </w:rPr>
    </w:lvl>
    <w:lvl w:ilvl="3">
      <w:start w:val="1"/>
      <w:numFmt w:val="decimal"/>
      <w:lvlText w:val="%4."/>
      <w:lvlJc w:val="left"/>
      <w:pPr>
        <w:ind w:left="2880" w:hanging="360"/>
      </w:pPr>
      <w:rPr>
        <w:rFonts w:hint="default"/>
        <w:strike w:val="0"/>
      </w:rPr>
    </w:lvl>
    <w:lvl w:ilvl="4">
      <w:start w:val="1"/>
      <w:numFmt w:val="decimal"/>
      <w:lvlText w:val="%5)"/>
      <w:lvlJc w:val="left"/>
      <w:pPr>
        <w:ind w:left="0" w:firstLine="0"/>
      </w:pPr>
      <w:rPr>
        <w:rFonts w:ascii="Calibri" w:eastAsia="Times New Roman" w:hAnsi="Calibri" w:cs="Calibri" w:hint="default"/>
        <w:b w:val="0"/>
        <w:bCs w:val="0"/>
        <w:i w:val="0"/>
        <w:iCs w:val="0"/>
        <w:color w:val="000000" w:themeColor="text1"/>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2C5D17C0"/>
    <w:multiLevelType w:val="hybridMultilevel"/>
    <w:tmpl w:val="9156F44E"/>
    <w:lvl w:ilvl="0" w:tplc="3B4EA91E">
      <w:start w:val="4"/>
      <w:numFmt w:val="decimal"/>
      <w:lvlText w:val="%1."/>
      <w:lvlJc w:val="left"/>
      <w:pPr>
        <w:ind w:left="297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DEC671E"/>
    <w:multiLevelType w:val="multilevel"/>
    <w:tmpl w:val="E586C800"/>
    <w:lvl w:ilvl="0">
      <w:start w:val="1"/>
      <w:numFmt w:val="decimal"/>
      <w:lvlText w:val="%1."/>
      <w:lvlJc w:val="left"/>
      <w:pPr>
        <w:ind w:left="2421" w:hanging="360"/>
      </w:pPr>
      <w:rPr>
        <w:rFonts w:cs="Calibri" w:hint="default"/>
        <w:b w:val="0"/>
        <w:i w:val="0"/>
        <w:color w:val="auto"/>
        <w:sz w:val="21"/>
        <w:szCs w:val="21"/>
      </w:rPr>
    </w:lvl>
    <w:lvl w:ilvl="1">
      <w:start w:val="1"/>
      <w:numFmt w:val="lowerLetter"/>
      <w:lvlText w:val="%2."/>
      <w:lvlJc w:val="left"/>
      <w:pPr>
        <w:ind w:left="3141" w:hanging="360"/>
      </w:pPr>
      <w:rPr>
        <w:rFonts w:hint="default"/>
      </w:rPr>
    </w:lvl>
    <w:lvl w:ilvl="2">
      <w:start w:val="1"/>
      <w:numFmt w:val="lowerRoman"/>
      <w:lvlText w:val="%3."/>
      <w:lvlJc w:val="right"/>
      <w:pPr>
        <w:ind w:left="3861" w:hanging="180"/>
      </w:pPr>
      <w:rPr>
        <w:rFonts w:hint="default"/>
      </w:rPr>
    </w:lvl>
    <w:lvl w:ilvl="3">
      <w:start w:val="1"/>
      <w:numFmt w:val="decimal"/>
      <w:lvlText w:val="%4."/>
      <w:lvlJc w:val="left"/>
      <w:pPr>
        <w:ind w:left="4581" w:hanging="360"/>
      </w:pPr>
      <w:rPr>
        <w:rFonts w:hint="default"/>
      </w:rPr>
    </w:lvl>
    <w:lvl w:ilvl="4">
      <w:start w:val="1"/>
      <w:numFmt w:val="decimal"/>
      <w:lvlText w:val="%5)"/>
      <w:lvlJc w:val="left"/>
      <w:pPr>
        <w:ind w:left="360" w:hanging="360"/>
      </w:pPr>
      <w:rPr>
        <w:rFonts w:hint="default"/>
        <w:b w:val="0"/>
        <w:bCs w:val="0"/>
        <w:i w:val="0"/>
        <w:iCs w:val="0"/>
        <w:color w:val="auto"/>
      </w:rPr>
    </w:lvl>
    <w:lvl w:ilvl="5">
      <w:start w:val="1"/>
      <w:numFmt w:val="lowerLetter"/>
      <w:lvlText w:val="%6)"/>
      <w:lvlJc w:val="left"/>
      <w:pPr>
        <w:ind w:left="1212" w:hanging="360"/>
      </w:pPr>
      <w:rPr>
        <w:rFonts w:ascii="Calibri" w:eastAsia="Times New Roman" w:hAnsi="Calibri" w:cs="Calibri" w:hint="default"/>
      </w:rPr>
    </w:lvl>
    <w:lvl w:ilvl="6">
      <w:start w:val="1"/>
      <w:numFmt w:val="decimal"/>
      <w:lvlText w:val="%7."/>
      <w:lvlJc w:val="left"/>
      <w:pPr>
        <w:ind w:left="6741" w:hanging="360"/>
      </w:pPr>
      <w:rPr>
        <w:rFonts w:hint="default"/>
      </w:rPr>
    </w:lvl>
    <w:lvl w:ilvl="7">
      <w:start w:val="1"/>
      <w:numFmt w:val="lowerLetter"/>
      <w:lvlText w:val="%8."/>
      <w:lvlJc w:val="left"/>
      <w:pPr>
        <w:ind w:left="7461" w:hanging="360"/>
      </w:pPr>
      <w:rPr>
        <w:rFonts w:hint="default"/>
      </w:rPr>
    </w:lvl>
    <w:lvl w:ilvl="8">
      <w:start w:val="1"/>
      <w:numFmt w:val="lowerRoman"/>
      <w:lvlText w:val="%9."/>
      <w:lvlJc w:val="right"/>
      <w:pPr>
        <w:ind w:left="8181" w:hanging="180"/>
      </w:pPr>
      <w:rPr>
        <w:rFonts w:hint="default"/>
      </w:rPr>
    </w:lvl>
  </w:abstractNum>
  <w:abstractNum w:abstractNumId="66" w15:restartNumberingAfterBreak="0">
    <w:nsid w:val="2DFA14D4"/>
    <w:multiLevelType w:val="hybridMultilevel"/>
    <w:tmpl w:val="8D92940A"/>
    <w:lvl w:ilvl="0" w:tplc="74822D7A">
      <w:start w:val="1"/>
      <w:numFmt w:val="lowerLetter"/>
      <w:lvlText w:val="%1)"/>
      <w:lvlJc w:val="left"/>
      <w:pPr>
        <w:ind w:left="1004" w:hanging="360"/>
      </w:pPr>
      <w:rPr>
        <w:rFonts w:ascii="Calibri" w:hAnsi="Calibri" w:hint="default"/>
        <w:b w:val="0"/>
        <w:i w:val="0"/>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E593D9F"/>
    <w:multiLevelType w:val="hybridMultilevel"/>
    <w:tmpl w:val="EE04B01C"/>
    <w:lvl w:ilvl="0" w:tplc="4150F3A6">
      <w:start w:val="1"/>
      <w:numFmt w:val="lowerLetter"/>
      <w:lvlText w:val="%1)"/>
      <w:lvlJc w:val="left"/>
      <w:pPr>
        <w:ind w:left="1474" w:hanging="360"/>
      </w:pPr>
      <w:rPr>
        <w:rFonts w:hint="default"/>
      </w:rPr>
    </w:lvl>
    <w:lvl w:ilvl="1" w:tplc="04150019" w:tentative="1">
      <w:start w:val="1"/>
      <w:numFmt w:val="lowerLetter"/>
      <w:lvlText w:val="%2."/>
      <w:lvlJc w:val="left"/>
      <w:pPr>
        <w:ind w:left="2194" w:hanging="360"/>
      </w:pPr>
    </w:lvl>
    <w:lvl w:ilvl="2" w:tplc="0415001B" w:tentative="1">
      <w:start w:val="1"/>
      <w:numFmt w:val="lowerRoman"/>
      <w:lvlText w:val="%3."/>
      <w:lvlJc w:val="right"/>
      <w:pPr>
        <w:ind w:left="2914" w:hanging="180"/>
      </w:pPr>
    </w:lvl>
    <w:lvl w:ilvl="3" w:tplc="0415000F" w:tentative="1">
      <w:start w:val="1"/>
      <w:numFmt w:val="decimal"/>
      <w:lvlText w:val="%4."/>
      <w:lvlJc w:val="left"/>
      <w:pPr>
        <w:ind w:left="3634" w:hanging="360"/>
      </w:pPr>
    </w:lvl>
    <w:lvl w:ilvl="4" w:tplc="04150019" w:tentative="1">
      <w:start w:val="1"/>
      <w:numFmt w:val="lowerLetter"/>
      <w:lvlText w:val="%5."/>
      <w:lvlJc w:val="left"/>
      <w:pPr>
        <w:ind w:left="4354" w:hanging="360"/>
      </w:pPr>
    </w:lvl>
    <w:lvl w:ilvl="5" w:tplc="0415001B" w:tentative="1">
      <w:start w:val="1"/>
      <w:numFmt w:val="lowerRoman"/>
      <w:lvlText w:val="%6."/>
      <w:lvlJc w:val="right"/>
      <w:pPr>
        <w:ind w:left="5074" w:hanging="180"/>
      </w:pPr>
    </w:lvl>
    <w:lvl w:ilvl="6" w:tplc="0415000F" w:tentative="1">
      <w:start w:val="1"/>
      <w:numFmt w:val="decimal"/>
      <w:lvlText w:val="%7."/>
      <w:lvlJc w:val="left"/>
      <w:pPr>
        <w:ind w:left="5794" w:hanging="360"/>
      </w:pPr>
    </w:lvl>
    <w:lvl w:ilvl="7" w:tplc="04150019" w:tentative="1">
      <w:start w:val="1"/>
      <w:numFmt w:val="lowerLetter"/>
      <w:lvlText w:val="%8."/>
      <w:lvlJc w:val="left"/>
      <w:pPr>
        <w:ind w:left="6514" w:hanging="360"/>
      </w:pPr>
    </w:lvl>
    <w:lvl w:ilvl="8" w:tplc="0415001B" w:tentative="1">
      <w:start w:val="1"/>
      <w:numFmt w:val="lowerRoman"/>
      <w:lvlText w:val="%9."/>
      <w:lvlJc w:val="right"/>
      <w:pPr>
        <w:ind w:left="7234" w:hanging="180"/>
      </w:pPr>
    </w:lvl>
  </w:abstractNum>
  <w:abstractNum w:abstractNumId="68" w15:restartNumberingAfterBreak="0">
    <w:nsid w:val="2F191699"/>
    <w:multiLevelType w:val="multilevel"/>
    <w:tmpl w:val="2F540860"/>
    <w:lvl w:ilvl="0">
      <w:start w:val="1"/>
      <w:numFmt w:val="decimal"/>
      <w:lvlText w:val="%1)"/>
      <w:lvlJc w:val="left"/>
      <w:pPr>
        <w:ind w:left="1996" w:hanging="360"/>
      </w:pPr>
      <w:rPr>
        <w:b w:val="0"/>
        <w:i w:val="0"/>
        <w:sz w:val="20"/>
      </w:rPr>
    </w:lvl>
    <w:lvl w:ilvl="1">
      <w:start w:val="1"/>
      <w:numFmt w:val="lowerLetter"/>
      <w:lvlText w:val="%2."/>
      <w:lvlJc w:val="left"/>
      <w:pPr>
        <w:ind w:left="2716" w:hanging="360"/>
      </w:pPr>
    </w:lvl>
    <w:lvl w:ilvl="2">
      <w:start w:val="1"/>
      <w:numFmt w:val="decimal"/>
      <w:lvlText w:val="%3)"/>
      <w:lvlJc w:val="left"/>
      <w:pPr>
        <w:ind w:left="3436" w:hanging="180"/>
      </w:pPr>
      <w:rPr>
        <w:rFonts w:cs="Calibri"/>
        <w:b w:val="0"/>
        <w:i w:val="0"/>
        <w:sz w:val="20"/>
        <w:szCs w:val="20"/>
      </w:r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69" w15:restartNumberingAfterBreak="0">
    <w:nsid w:val="2FE3538A"/>
    <w:multiLevelType w:val="hybridMultilevel"/>
    <w:tmpl w:val="F23C720C"/>
    <w:lvl w:ilvl="0" w:tplc="C92E741A">
      <w:start w:val="1"/>
      <w:numFmt w:val="decimal"/>
      <w:lvlText w:val="%1."/>
      <w:lvlJc w:val="left"/>
      <w:pPr>
        <w:ind w:left="2138" w:hanging="360"/>
      </w:pPr>
      <w:rPr>
        <w:rFonts w:ascii="Arial" w:hAnsi="Arial" w:cs="Times New Roman" w:hint="default"/>
        <w:b w:val="0"/>
        <w:i w:val="0"/>
        <w:color w:val="auto"/>
        <w:sz w:val="20"/>
      </w:rPr>
    </w:lvl>
    <w:lvl w:ilvl="1" w:tplc="A32436E4">
      <w:start w:val="1"/>
      <w:numFmt w:val="decimal"/>
      <w:lvlText w:val="%2)"/>
      <w:lvlJc w:val="left"/>
      <w:pPr>
        <w:ind w:left="2858" w:hanging="360"/>
      </w:pPr>
      <w:rPr>
        <w:rFonts w:cs="Times New Roman" w:hint="default"/>
        <w:b w:val="0"/>
        <w:bCs w:val="0"/>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70" w15:restartNumberingAfterBreak="0">
    <w:nsid w:val="30597410"/>
    <w:multiLevelType w:val="hybridMultilevel"/>
    <w:tmpl w:val="7ABAA1FA"/>
    <w:lvl w:ilvl="0" w:tplc="E7EE382E">
      <w:start w:val="1"/>
      <w:numFmt w:val="lowerLetter"/>
      <w:lvlText w:val="%1)"/>
      <w:lvlJc w:val="left"/>
      <w:pPr>
        <w:ind w:left="1004" w:hanging="360"/>
      </w:pPr>
      <w:rPr>
        <w:rFonts w:ascii="Calibri" w:hAnsi="Calibri" w:hint="default"/>
        <w:b w:val="0"/>
        <w:i w:val="0"/>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22C7B14"/>
    <w:multiLevelType w:val="hybridMultilevel"/>
    <w:tmpl w:val="769E23C4"/>
    <w:lvl w:ilvl="0" w:tplc="24F654D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3" w15:restartNumberingAfterBreak="0">
    <w:nsid w:val="34624A0A"/>
    <w:multiLevelType w:val="hybridMultilevel"/>
    <w:tmpl w:val="1164911E"/>
    <w:lvl w:ilvl="0" w:tplc="9BAC972A">
      <w:start w:val="4"/>
      <w:numFmt w:val="decimal"/>
      <w:lvlText w:val="%1."/>
      <w:lvlJc w:val="left"/>
      <w:pPr>
        <w:ind w:left="0" w:firstLine="0"/>
      </w:pPr>
      <w:rPr>
        <w:rFonts w:hint="default"/>
        <w:b w:val="0"/>
        <w:color w:val="auto"/>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4E034C8"/>
    <w:multiLevelType w:val="hybridMultilevel"/>
    <w:tmpl w:val="1F765142"/>
    <w:lvl w:ilvl="0" w:tplc="2F728B60">
      <w:start w:val="1"/>
      <w:numFmt w:val="decimal"/>
      <w:lvlText w:val="%1)"/>
      <w:lvlJc w:val="left"/>
      <w:pPr>
        <w:ind w:left="1146" w:hanging="360"/>
      </w:pPr>
      <w:rPr>
        <w:rFonts w:ascii="Calibri" w:hAnsi="Calibri" w:cs="Calibri" w:hint="default"/>
        <w:b w:val="0"/>
        <w:bCs/>
        <w:i w:val="0"/>
        <w:sz w:val="20"/>
        <w:szCs w:val="22"/>
      </w:rPr>
    </w:lvl>
    <w:lvl w:ilvl="1" w:tplc="C58ADAAE">
      <w:start w:val="10"/>
      <w:numFmt w:val="decimal"/>
      <w:lvlText w:val="%2."/>
      <w:lvlJc w:val="left"/>
      <w:pPr>
        <w:ind w:left="1866" w:hanging="360"/>
      </w:pPr>
      <w:rPr>
        <w:rFonts w:hint="default"/>
        <w:sz w:val="21"/>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1">
      <w:start w:val="1"/>
      <w:numFmt w:val="decimal"/>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5" w15:restartNumberingAfterBreak="0">
    <w:nsid w:val="34E857CA"/>
    <w:multiLevelType w:val="multilevel"/>
    <w:tmpl w:val="3A64611A"/>
    <w:lvl w:ilvl="0">
      <w:start w:val="1"/>
      <w:numFmt w:val="decimal"/>
      <w:lvlText w:val="%1."/>
      <w:lvlJc w:val="left"/>
      <w:pPr>
        <w:ind w:left="2421" w:hanging="360"/>
      </w:pPr>
      <w:rPr>
        <w:rFonts w:cs="Calibri"/>
        <w:b w:val="0"/>
        <w:i w:val="0"/>
        <w:color w:val="auto"/>
        <w:sz w:val="21"/>
        <w:szCs w:val="21"/>
      </w:r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decimal"/>
      <w:lvlText w:val="%5)"/>
      <w:lvlJc w:val="left"/>
      <w:pPr>
        <w:ind w:left="360" w:hanging="360"/>
      </w:pPr>
      <w:rPr>
        <w:b w:val="0"/>
        <w:bCs w:val="0"/>
        <w:i w:val="0"/>
        <w:iCs w:val="0"/>
        <w:color w:val="auto"/>
      </w:rPr>
    </w:lvl>
    <w:lvl w:ilvl="5">
      <w:start w:val="1"/>
      <w:numFmt w:val="lowerLetter"/>
      <w:lvlText w:val="%6)"/>
      <w:lvlJc w:val="left"/>
      <w:pPr>
        <w:ind w:left="1212" w:hanging="360"/>
      </w:pPr>
      <w:rPr>
        <w:rFonts w:ascii="Calibri" w:eastAsia="Times New Roman" w:hAnsi="Calibri" w:cs="Calibri"/>
      </w:r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76" w15:restartNumberingAfterBreak="0">
    <w:nsid w:val="36C42F1F"/>
    <w:multiLevelType w:val="multilevel"/>
    <w:tmpl w:val="621AF57E"/>
    <w:lvl w:ilvl="0">
      <w:start w:val="1"/>
      <w:numFmt w:val="decimal"/>
      <w:lvlText w:val="%1."/>
      <w:lvlJc w:val="left"/>
      <w:pPr>
        <w:tabs>
          <w:tab w:val="num" w:pos="0"/>
        </w:tabs>
        <w:ind w:left="2421" w:hanging="360"/>
      </w:pPr>
      <w:rPr>
        <w:rFonts w:ascii="Calibri" w:hAnsi="Calibri" w:cs="Calibri" w:hint="default"/>
        <w:b w:val="0"/>
        <w:i w:val="0"/>
        <w:color w:val="auto"/>
        <w:sz w:val="20"/>
        <w:szCs w:val="20"/>
      </w:rPr>
    </w:lvl>
    <w:lvl w:ilvl="1">
      <w:start w:val="1"/>
      <w:numFmt w:val="lowerLetter"/>
      <w:lvlText w:val="%2."/>
      <w:lvlJc w:val="left"/>
      <w:pPr>
        <w:tabs>
          <w:tab w:val="num" w:pos="0"/>
        </w:tabs>
        <w:ind w:left="3141" w:hanging="360"/>
      </w:pPr>
      <w:rPr>
        <w:rFonts w:hint="default"/>
      </w:rPr>
    </w:lvl>
    <w:lvl w:ilvl="2">
      <w:start w:val="1"/>
      <w:numFmt w:val="lowerRoman"/>
      <w:lvlText w:val="%3."/>
      <w:lvlJc w:val="right"/>
      <w:pPr>
        <w:tabs>
          <w:tab w:val="num" w:pos="0"/>
        </w:tabs>
        <w:ind w:left="3861" w:hanging="180"/>
      </w:pPr>
      <w:rPr>
        <w:rFonts w:hint="default"/>
      </w:rPr>
    </w:lvl>
    <w:lvl w:ilvl="3">
      <w:start w:val="1"/>
      <w:numFmt w:val="decimal"/>
      <w:lvlText w:val="%4."/>
      <w:lvlJc w:val="left"/>
      <w:pPr>
        <w:tabs>
          <w:tab w:val="num" w:pos="0"/>
        </w:tabs>
        <w:ind w:left="4581" w:hanging="360"/>
      </w:pPr>
      <w:rPr>
        <w:rFonts w:hint="default"/>
      </w:rPr>
    </w:lvl>
    <w:lvl w:ilvl="4">
      <w:start w:val="1"/>
      <w:numFmt w:val="decimal"/>
      <w:lvlText w:val="%5)"/>
      <w:lvlJc w:val="left"/>
      <w:pPr>
        <w:tabs>
          <w:tab w:val="num" w:pos="0"/>
        </w:tabs>
        <w:ind w:left="360" w:hanging="360"/>
      </w:pPr>
      <w:rPr>
        <w:rFonts w:hint="default"/>
        <w:b w:val="0"/>
        <w:bCs w:val="0"/>
        <w:i w:val="0"/>
        <w:iCs w:val="0"/>
        <w:color w:val="auto"/>
      </w:rPr>
    </w:lvl>
    <w:lvl w:ilvl="5">
      <w:start w:val="1"/>
      <w:numFmt w:val="lowerLetter"/>
      <w:lvlText w:val="%6)"/>
      <w:lvlJc w:val="left"/>
      <w:pPr>
        <w:tabs>
          <w:tab w:val="num" w:pos="0"/>
        </w:tabs>
        <w:ind w:left="1212" w:hanging="360"/>
      </w:pPr>
      <w:rPr>
        <w:rFonts w:hint="default"/>
        <w:color w:val="auto"/>
      </w:rPr>
    </w:lvl>
    <w:lvl w:ilvl="6">
      <w:start w:val="1"/>
      <w:numFmt w:val="decimal"/>
      <w:lvlText w:val="%7."/>
      <w:lvlJc w:val="left"/>
      <w:pPr>
        <w:tabs>
          <w:tab w:val="num" w:pos="0"/>
        </w:tabs>
        <w:ind w:left="6741" w:hanging="360"/>
      </w:pPr>
      <w:rPr>
        <w:rFonts w:hint="default"/>
      </w:rPr>
    </w:lvl>
    <w:lvl w:ilvl="7">
      <w:start w:val="1"/>
      <w:numFmt w:val="lowerLetter"/>
      <w:lvlText w:val="%8."/>
      <w:lvlJc w:val="left"/>
      <w:pPr>
        <w:tabs>
          <w:tab w:val="num" w:pos="0"/>
        </w:tabs>
        <w:ind w:left="7461" w:hanging="360"/>
      </w:pPr>
      <w:rPr>
        <w:rFonts w:hint="default"/>
      </w:rPr>
    </w:lvl>
    <w:lvl w:ilvl="8">
      <w:start w:val="1"/>
      <w:numFmt w:val="lowerRoman"/>
      <w:lvlText w:val="%9."/>
      <w:lvlJc w:val="right"/>
      <w:pPr>
        <w:tabs>
          <w:tab w:val="num" w:pos="0"/>
        </w:tabs>
        <w:ind w:left="8181" w:hanging="180"/>
      </w:pPr>
      <w:rPr>
        <w:rFonts w:hint="default"/>
      </w:rPr>
    </w:lvl>
  </w:abstractNum>
  <w:abstractNum w:abstractNumId="77" w15:restartNumberingAfterBreak="0">
    <w:nsid w:val="37186303"/>
    <w:multiLevelType w:val="multilevel"/>
    <w:tmpl w:val="A770EA96"/>
    <w:lvl w:ilvl="0">
      <w:start w:val="17"/>
      <w:numFmt w:val="upperRoman"/>
      <w:lvlText w:val="%1."/>
      <w:lvlJc w:val="left"/>
      <w:pPr>
        <w:ind w:left="720" w:hanging="360"/>
      </w:pPr>
      <w:rPr>
        <w:rFonts w:hint="default"/>
        <w:b/>
        <w:i w:val="0"/>
        <w:sz w:val="26"/>
        <w:szCs w:val="26"/>
      </w:rPr>
    </w:lvl>
    <w:lvl w:ilvl="1">
      <w:start w:val="2"/>
      <w:numFmt w:val="decimal"/>
      <w:lvlText w:val="%2)"/>
      <w:lvlJc w:val="left"/>
      <w:pPr>
        <w:ind w:left="1440" w:hanging="360"/>
      </w:pPr>
      <w:rPr>
        <w:rFonts w:ascii="Calibri" w:hAnsi="Calibri" w:cs="Calibri" w:hint="default"/>
        <w:b w:val="0"/>
        <w:bCs/>
        <w:i w:val="0"/>
        <w:sz w:val="20"/>
        <w:szCs w:val="22"/>
      </w:rPr>
    </w:lvl>
    <w:lvl w:ilvl="2">
      <w:start w:val="1"/>
      <w:numFmt w:val="lowerLetter"/>
      <w:lvlText w:val="%3)"/>
      <w:lvlJc w:val="right"/>
      <w:pPr>
        <w:ind w:left="2160" w:hanging="180"/>
      </w:pPr>
      <w:rPr>
        <w:rFonts w:eastAsia="Times New Roman" w:cs="Calibri" w:hint="default"/>
      </w:rPr>
    </w:lvl>
    <w:lvl w:ilvl="3">
      <w:start w:val="9"/>
      <w:numFmt w:val="decimal"/>
      <w:lvlText w:val="%4."/>
      <w:lvlJc w:val="left"/>
      <w:pPr>
        <w:ind w:left="360" w:hanging="360"/>
      </w:pPr>
      <w:rPr>
        <w:rFonts w:ascii="Calibri" w:hAnsi="Calibri" w:cs="Calibri" w:hint="default"/>
        <w:bCs/>
        <w:strike w:val="0"/>
        <w:color w:val="auto"/>
        <w:sz w:val="21"/>
        <w:szCs w:val="21"/>
      </w:rPr>
    </w:lvl>
    <w:lvl w:ilvl="4">
      <w:start w:val="1"/>
      <w:numFmt w:val="decimal"/>
      <w:lvlText w:val="%5)"/>
      <w:lvlJc w:val="left"/>
      <w:pPr>
        <w:ind w:left="3600" w:hanging="360"/>
      </w:pPr>
      <w:rPr>
        <w:rFonts w:eastAsia="Times New Roman"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375B508E"/>
    <w:multiLevelType w:val="hybridMultilevel"/>
    <w:tmpl w:val="82349F58"/>
    <w:lvl w:ilvl="0" w:tplc="7534CD96">
      <w:start w:val="1"/>
      <w:numFmt w:val="lowerLetter"/>
      <w:lvlText w:val="%1)"/>
      <w:lvlJc w:val="left"/>
      <w:pPr>
        <w:ind w:left="1353" w:hanging="360"/>
      </w:pPr>
      <w:rPr>
        <w:rFonts w:hint="default"/>
        <w:b w:val="0"/>
      </w:rPr>
    </w:lvl>
    <w:lvl w:ilvl="1" w:tplc="7DF48962">
      <w:start w:val="1"/>
      <w:numFmt w:val="decimal"/>
      <w:lvlText w:val="%2)"/>
      <w:lvlJc w:val="left"/>
      <w:pPr>
        <w:ind w:left="2073" w:hanging="360"/>
      </w:pPr>
      <w:rPr>
        <w:rFonts w:hint="default"/>
        <w:color w:val="auto"/>
      </w:rPr>
    </w:lvl>
    <w:lvl w:ilvl="2" w:tplc="27C895EE">
      <w:start w:val="6"/>
      <w:numFmt w:val="decimal"/>
      <w:lvlText w:val="%3."/>
      <w:lvlJc w:val="left"/>
      <w:rPr>
        <w:rFonts w:hint="default"/>
        <w:i w:val="0"/>
        <w:color w:val="auto"/>
      </w:r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9" w15:restartNumberingAfterBreak="0">
    <w:nsid w:val="38DA425C"/>
    <w:multiLevelType w:val="multilevel"/>
    <w:tmpl w:val="271A9508"/>
    <w:lvl w:ilvl="0">
      <w:start w:val="4"/>
      <w:numFmt w:val="upperRoman"/>
      <w:lvlText w:val="%1."/>
      <w:lvlJc w:val="left"/>
      <w:pPr>
        <w:ind w:left="720" w:hanging="360"/>
      </w:pPr>
      <w:rPr>
        <w:b/>
        <w:i w:val="0"/>
        <w:sz w:val="26"/>
        <w:szCs w:val="26"/>
      </w:rPr>
    </w:lvl>
    <w:lvl w:ilvl="1">
      <w:start w:val="1"/>
      <w:numFmt w:val="decimal"/>
      <w:lvlText w:val="%2)"/>
      <w:lvlJc w:val="left"/>
      <w:pPr>
        <w:ind w:left="1440" w:hanging="360"/>
      </w:pPr>
    </w:lvl>
    <w:lvl w:ilvl="2">
      <w:start w:val="1"/>
      <w:numFmt w:val="lowerLetter"/>
      <w:lvlText w:val="%3)"/>
      <w:lvlJc w:val="right"/>
      <w:pPr>
        <w:ind w:left="2160" w:hanging="180"/>
      </w:pPr>
      <w:rPr>
        <w:rFonts w:eastAsia="Times New Roman" w:cs="Calibri"/>
      </w:rPr>
    </w:lvl>
    <w:lvl w:ilvl="3">
      <w:start w:val="1"/>
      <w:numFmt w:val="decimal"/>
      <w:lvlText w:val="%4."/>
      <w:lvlJc w:val="left"/>
      <w:pPr>
        <w:ind w:left="2880" w:hanging="360"/>
      </w:pPr>
      <w:rPr>
        <w:b w:val="0"/>
        <w:bCs w:val="0"/>
        <w:strike w:val="0"/>
        <w:dstrike w:val="0"/>
      </w:rPr>
    </w:lvl>
    <w:lvl w:ilvl="4">
      <w:start w:val="1"/>
      <w:numFmt w:val="decimal"/>
      <w:lvlText w:val="%5)"/>
      <w:lvlJc w:val="left"/>
      <w:pPr>
        <w:ind w:left="3600" w:hanging="360"/>
      </w:pPr>
      <w:rPr>
        <w:rFonts w:eastAsia="Times New Roman" w:cs="Calibri"/>
        <w:b w:val="0"/>
        <w:bCs w:val="0"/>
        <w:i w:val="0"/>
        <w:iCs w:val="0"/>
      </w:rPr>
    </w:lvl>
    <w:lvl w:ilvl="5">
      <w:start w:val="1"/>
      <w:numFmt w:val="lowerRoman"/>
      <w:lvlText w:val="%6."/>
      <w:lvlJc w:val="right"/>
      <w:pPr>
        <w:ind w:left="4320" w:hanging="180"/>
      </w:pPr>
    </w:lvl>
    <w:lvl w:ilvl="6">
      <w:start w:val="1"/>
      <w:numFmt w:val="decimal"/>
      <w:lvlText w:val="%7."/>
      <w:lvlJc w:val="left"/>
      <w:pPr>
        <w:ind w:left="0" w:firstLine="0"/>
      </w:pPr>
      <w:rPr>
        <w:rFonts w:cs="Calibri"/>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9DD12F8"/>
    <w:multiLevelType w:val="multilevel"/>
    <w:tmpl w:val="E3DC308A"/>
    <w:lvl w:ilvl="0">
      <w:start w:val="17"/>
      <w:numFmt w:val="upperRoman"/>
      <w:lvlText w:val="%1."/>
      <w:lvlJc w:val="left"/>
      <w:pPr>
        <w:ind w:left="720" w:hanging="360"/>
      </w:pPr>
      <w:rPr>
        <w:rFonts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eastAsia="Times New Roman" w:cs="Calibri" w:hint="default"/>
      </w:rPr>
    </w:lvl>
    <w:lvl w:ilvl="3">
      <w:start w:val="3"/>
      <w:numFmt w:val="decimal"/>
      <w:lvlText w:val="%4."/>
      <w:lvlJc w:val="left"/>
      <w:pPr>
        <w:ind w:left="502" w:hanging="360"/>
      </w:pPr>
      <w:rPr>
        <w:rFonts w:hint="default"/>
        <w:strike w:val="0"/>
        <w:dstrike w:val="0"/>
        <w:color w:val="auto"/>
      </w:rPr>
    </w:lvl>
    <w:lvl w:ilvl="4">
      <w:start w:val="1"/>
      <w:numFmt w:val="decimal"/>
      <w:lvlText w:val="%5)"/>
      <w:lvlJc w:val="left"/>
      <w:pPr>
        <w:ind w:left="3600" w:hanging="360"/>
      </w:pPr>
      <w:rPr>
        <w:rFonts w:eastAsia="Times New Roman"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asciiTheme="minorHAnsi" w:hAnsiTheme="minorHAnsi" w:cstheme="minorHAnsi"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3C5719B2"/>
    <w:multiLevelType w:val="hybridMultilevel"/>
    <w:tmpl w:val="967C8EEE"/>
    <w:lvl w:ilvl="0" w:tplc="0A0494B8">
      <w:start w:val="1"/>
      <w:numFmt w:val="decimal"/>
      <w:lvlText w:val="%1)"/>
      <w:lvlJc w:val="left"/>
      <w:pPr>
        <w:ind w:left="2563" w:hanging="360"/>
      </w:pPr>
      <w:rPr>
        <w:rFonts w:ascii="Arial" w:hAnsi="Arial" w:cs="Times New Roman" w:hint="default"/>
        <w:b w:val="0"/>
        <w:bCs w:val="0"/>
        <w:i w:val="0"/>
        <w:iCs w:val="0"/>
        <w:color w:val="auto"/>
        <w:spacing w:val="0"/>
        <w:w w:val="100"/>
        <w:kern w:val="20"/>
        <w:position w:val="0"/>
        <w:sz w:val="20"/>
        <w:szCs w:val="24"/>
      </w:rPr>
    </w:lvl>
    <w:lvl w:ilvl="1" w:tplc="B89CB4BA">
      <w:start w:val="1"/>
      <w:numFmt w:val="decimal"/>
      <w:lvlText w:val="%2)"/>
      <w:lvlJc w:val="left"/>
      <w:pPr>
        <w:ind w:left="3283" w:hanging="360"/>
      </w:pPr>
      <w:rPr>
        <w:rFonts w:ascii="Calibri" w:hAnsi="Calibri" w:cs="Calibri" w:hint="default"/>
        <w:b w:val="0"/>
        <w:bCs w:val="0"/>
        <w:i w:val="0"/>
        <w:iCs w:val="0"/>
        <w:color w:val="auto"/>
        <w:spacing w:val="0"/>
        <w:w w:val="100"/>
        <w:kern w:val="20"/>
        <w:position w:val="0"/>
        <w:sz w:val="20"/>
        <w:szCs w:val="20"/>
      </w:rPr>
    </w:lvl>
    <w:lvl w:ilvl="2" w:tplc="8708E92E">
      <w:start w:val="1"/>
      <w:numFmt w:val="lowerLetter"/>
      <w:lvlText w:val="%3)"/>
      <w:lvlJc w:val="left"/>
      <w:pPr>
        <w:ind w:left="1211" w:hanging="360"/>
      </w:pPr>
      <w:rPr>
        <w:rFonts w:hint="default"/>
        <w:color w:val="auto"/>
      </w:r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82" w15:restartNumberingAfterBreak="0">
    <w:nsid w:val="3DD14C58"/>
    <w:multiLevelType w:val="multilevel"/>
    <w:tmpl w:val="DB7CB428"/>
    <w:lvl w:ilvl="0">
      <w:start w:val="4"/>
      <w:numFmt w:val="upperRoman"/>
      <w:lvlText w:val="%1."/>
      <w:lvlJc w:val="left"/>
      <w:pPr>
        <w:ind w:left="720" w:hanging="360"/>
      </w:pPr>
      <w:rPr>
        <w:b/>
        <w:i w:val="0"/>
        <w:sz w:val="26"/>
        <w:szCs w:val="26"/>
      </w:rPr>
    </w:lvl>
    <w:lvl w:ilvl="1">
      <w:start w:val="1"/>
      <w:numFmt w:val="decimal"/>
      <w:lvlText w:val="%2)"/>
      <w:lvlJc w:val="left"/>
      <w:pPr>
        <w:ind w:left="1440" w:hanging="360"/>
      </w:pPr>
    </w:lvl>
    <w:lvl w:ilvl="2">
      <w:start w:val="1"/>
      <w:numFmt w:val="lowerLetter"/>
      <w:lvlText w:val="%3)"/>
      <w:lvlJc w:val="right"/>
      <w:pPr>
        <w:ind w:left="2160" w:hanging="180"/>
      </w:pPr>
      <w:rPr>
        <w:rFonts w:eastAsia="Times New Roman" w:cs="Calibri"/>
      </w:rPr>
    </w:lvl>
    <w:lvl w:ilvl="3">
      <w:start w:val="1"/>
      <w:numFmt w:val="decimal"/>
      <w:lvlText w:val="%4."/>
      <w:lvlJc w:val="left"/>
      <w:pPr>
        <w:ind w:left="360" w:hanging="360"/>
      </w:pPr>
      <w:rPr>
        <w:b w:val="0"/>
        <w:strike w:val="0"/>
        <w:dstrike w:val="0"/>
        <w:sz w:val="21"/>
        <w:szCs w:val="21"/>
      </w:rPr>
    </w:lvl>
    <w:lvl w:ilvl="4">
      <w:start w:val="1"/>
      <w:numFmt w:val="decimal"/>
      <w:lvlText w:val="%5)"/>
      <w:lvlJc w:val="left"/>
      <w:pPr>
        <w:ind w:left="3600" w:hanging="360"/>
      </w:pPr>
      <w:rPr>
        <w:rFonts w:eastAsia="Times New Roman" w:cs="Calibri"/>
        <w:b w:val="0"/>
        <w:bCs w:val="0"/>
        <w:i w:val="0"/>
        <w:iCs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E0A3DCB"/>
    <w:multiLevelType w:val="multilevel"/>
    <w:tmpl w:val="E4C04ACC"/>
    <w:lvl w:ilvl="0">
      <w:start w:val="4"/>
      <w:numFmt w:val="upperRoman"/>
      <w:lvlText w:val="%1."/>
      <w:lvlJc w:val="left"/>
      <w:pPr>
        <w:ind w:left="720" w:hanging="360"/>
      </w:pPr>
      <w:rPr>
        <w:rFonts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eastAsia="Times New Roman" w:cs="Calibri" w:hint="default"/>
      </w:rPr>
    </w:lvl>
    <w:lvl w:ilvl="3">
      <w:start w:val="3"/>
      <w:numFmt w:val="decimal"/>
      <w:lvlText w:val="%4."/>
      <w:lvlJc w:val="left"/>
      <w:pPr>
        <w:ind w:left="2880" w:hanging="360"/>
      </w:pPr>
      <w:rPr>
        <w:rFonts w:hint="default"/>
        <w:b w:val="0"/>
        <w:bCs w:val="0"/>
        <w:strike w:val="0"/>
        <w:dstrike w:val="0"/>
      </w:rPr>
    </w:lvl>
    <w:lvl w:ilvl="4">
      <w:start w:val="1"/>
      <w:numFmt w:val="decimal"/>
      <w:lvlText w:val="%5)"/>
      <w:lvlJc w:val="left"/>
      <w:pPr>
        <w:ind w:left="3600" w:hanging="360"/>
      </w:pPr>
      <w:rPr>
        <w:rFonts w:eastAsia="Times New Roman"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0" w:firstLine="0"/>
      </w:pPr>
      <w:rPr>
        <w:rFonts w:cs="Calibri" w:hint="default"/>
        <w:sz w:val="22"/>
        <w:szCs w:val="22"/>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3E6614EE"/>
    <w:multiLevelType w:val="hybridMultilevel"/>
    <w:tmpl w:val="88A0DB10"/>
    <w:lvl w:ilvl="0" w:tplc="BAE80B76">
      <w:start w:val="1"/>
      <w:numFmt w:val="decimal"/>
      <w:lvlText w:val="%1)"/>
      <w:lvlJc w:val="left"/>
      <w:pPr>
        <w:ind w:left="720" w:hanging="360"/>
      </w:pPr>
      <w:rPr>
        <w:rFonts w:asciiTheme="minorHAnsi" w:eastAsia="Calibri" w:hAnsiTheme="minorHAnsi"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E8771C4"/>
    <w:multiLevelType w:val="hybridMultilevel"/>
    <w:tmpl w:val="DBCCC774"/>
    <w:lvl w:ilvl="0" w:tplc="628E5AC4">
      <w:start w:val="1"/>
      <w:numFmt w:val="decimal"/>
      <w:lvlText w:val="%1)"/>
      <w:lvlJc w:val="left"/>
      <w:pPr>
        <w:ind w:left="928" w:hanging="360"/>
      </w:pPr>
      <w:rPr>
        <w:rFonts w:hint="default"/>
        <w:b w:val="0"/>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6" w15:restartNumberingAfterBreak="0">
    <w:nsid w:val="3F4D2BD4"/>
    <w:multiLevelType w:val="hybridMultilevel"/>
    <w:tmpl w:val="9D80AC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3974628"/>
    <w:multiLevelType w:val="hybridMultilevel"/>
    <w:tmpl w:val="CBC4D270"/>
    <w:lvl w:ilvl="0" w:tplc="8E50F788">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8" w15:restartNumberingAfterBreak="0">
    <w:nsid w:val="445072BA"/>
    <w:multiLevelType w:val="multilevel"/>
    <w:tmpl w:val="125CD690"/>
    <w:lvl w:ilvl="0">
      <w:start w:val="3"/>
      <w:numFmt w:val="decimal"/>
      <w:lvlText w:val="%1)"/>
      <w:lvlJc w:val="left"/>
      <w:pPr>
        <w:ind w:left="144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5907B54"/>
    <w:multiLevelType w:val="multilevel"/>
    <w:tmpl w:val="76A62460"/>
    <w:lvl w:ilvl="0">
      <w:start w:val="13"/>
      <w:numFmt w:val="decimal"/>
      <w:lvlText w:val="%1."/>
      <w:lvlJc w:val="left"/>
      <w:pPr>
        <w:ind w:left="360" w:hanging="360"/>
      </w:pPr>
      <w:rPr>
        <w:rFonts w:hint="default"/>
        <w:b w:val="0"/>
        <w:i w:val="0"/>
        <w:color w:val="auto"/>
        <w:sz w:val="21"/>
        <w:szCs w:val="21"/>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0" w15:restartNumberingAfterBreak="0">
    <w:nsid w:val="46736ECF"/>
    <w:multiLevelType w:val="hybridMultilevel"/>
    <w:tmpl w:val="B608F9DE"/>
    <w:lvl w:ilvl="0" w:tplc="43CE9AD6">
      <w:start w:val="10"/>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734646E"/>
    <w:multiLevelType w:val="hybridMultilevel"/>
    <w:tmpl w:val="14D47894"/>
    <w:lvl w:ilvl="0" w:tplc="4238E7A6">
      <w:start w:val="2"/>
      <w:numFmt w:val="decimal"/>
      <w:lvlText w:val="%1)"/>
      <w:lvlJc w:val="left"/>
      <w:pPr>
        <w:ind w:left="1004" w:hanging="360"/>
      </w:pPr>
      <w:rPr>
        <w:rFonts w:hint="default"/>
        <w:b w:val="0"/>
        <w:bCs/>
        <w:sz w:val="21"/>
        <w:szCs w:val="21"/>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8327CEA"/>
    <w:multiLevelType w:val="multilevel"/>
    <w:tmpl w:val="D57ECB06"/>
    <w:lvl w:ilvl="0">
      <w:start w:val="4"/>
      <w:numFmt w:val="upperRoman"/>
      <w:lvlText w:val="%1."/>
      <w:lvlJc w:val="left"/>
      <w:pPr>
        <w:ind w:left="720" w:hanging="360"/>
      </w:pPr>
      <w:rPr>
        <w:b/>
        <w:i w:val="0"/>
        <w:sz w:val="26"/>
        <w:szCs w:val="26"/>
      </w:rPr>
    </w:lvl>
    <w:lvl w:ilvl="1">
      <w:start w:val="1"/>
      <w:numFmt w:val="decimal"/>
      <w:lvlText w:val="%2)"/>
      <w:lvlJc w:val="left"/>
      <w:pPr>
        <w:ind w:left="1440" w:hanging="360"/>
      </w:pPr>
    </w:lvl>
    <w:lvl w:ilvl="2">
      <w:start w:val="1"/>
      <w:numFmt w:val="lowerLetter"/>
      <w:lvlText w:val="%3)"/>
      <w:lvlJc w:val="right"/>
      <w:pPr>
        <w:ind w:left="2160" w:hanging="180"/>
      </w:pPr>
      <w:rPr>
        <w:rFonts w:eastAsia="Times New Roman" w:cs="Calibri"/>
      </w:rPr>
    </w:lvl>
    <w:lvl w:ilvl="3">
      <w:start w:val="1"/>
      <w:numFmt w:val="decimal"/>
      <w:lvlText w:val="%4."/>
      <w:lvlJc w:val="left"/>
      <w:pPr>
        <w:ind w:left="2880" w:hanging="360"/>
      </w:pPr>
      <w:rPr>
        <w:strike w:val="0"/>
        <w:dstrike w:val="0"/>
      </w:rPr>
    </w:lvl>
    <w:lvl w:ilvl="4">
      <w:start w:val="1"/>
      <w:numFmt w:val="decimal"/>
      <w:lvlText w:val="%5)"/>
      <w:lvlJc w:val="left"/>
      <w:pPr>
        <w:ind w:left="3600" w:hanging="360"/>
      </w:pPr>
      <w:rPr>
        <w:rFonts w:eastAsia="Times New Roman" w:cs="Calibri"/>
        <w:b w:val="0"/>
        <w:bCs w:val="0"/>
        <w:i w:val="0"/>
        <w:iCs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8C87478"/>
    <w:multiLevelType w:val="hybridMultilevel"/>
    <w:tmpl w:val="D03C425E"/>
    <w:lvl w:ilvl="0" w:tplc="CCB0EFC2">
      <w:start w:val="3"/>
      <w:numFmt w:val="decimal"/>
      <w:lvlText w:val="%1."/>
      <w:lvlJc w:val="left"/>
      <w:pPr>
        <w:ind w:left="720" w:hanging="360"/>
      </w:pPr>
      <w:rPr>
        <w:rFonts w:hint="default"/>
        <w:b w:val="0"/>
        <w:sz w:val="20"/>
        <w:szCs w:val="20"/>
      </w:rPr>
    </w:lvl>
    <w:lvl w:ilvl="1" w:tplc="8FCCEEB2">
      <w:start w:val="1"/>
      <w:numFmt w:val="lowerLetter"/>
      <w:lvlText w:val="%2)"/>
      <w:lvlJc w:val="left"/>
      <w:pPr>
        <w:ind w:left="1440" w:hanging="360"/>
      </w:pPr>
      <w:rPr>
        <w:rFonts w:ascii="Tahoma" w:eastAsia="Times New Roman" w:hAnsi="Tahoma" w:cs="Tahoma" w:hint="default"/>
      </w:rPr>
    </w:lvl>
    <w:lvl w:ilvl="2" w:tplc="B9BA8548">
      <w:start w:val="1"/>
      <w:numFmt w:val="decimal"/>
      <w:lvlText w:val="%3)"/>
      <w:lvlJc w:val="left"/>
      <w:pPr>
        <w:ind w:left="2340" w:hanging="360"/>
      </w:pPr>
      <w:rPr>
        <w:rFonts w:hint="default"/>
        <w:color w:val="auto"/>
      </w:rPr>
    </w:lvl>
    <w:lvl w:ilvl="3" w:tplc="0415000F">
      <w:start w:val="1"/>
      <w:numFmt w:val="decimal"/>
      <w:lvlText w:val="%4."/>
      <w:lvlJc w:val="left"/>
      <w:pPr>
        <w:ind w:left="2880" w:hanging="360"/>
      </w:pPr>
    </w:lvl>
    <w:lvl w:ilvl="4" w:tplc="37ECDA50">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9D1121D"/>
    <w:multiLevelType w:val="hybridMultilevel"/>
    <w:tmpl w:val="3086148C"/>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95" w15:restartNumberingAfterBreak="0">
    <w:nsid w:val="4ACC38CF"/>
    <w:multiLevelType w:val="multilevel"/>
    <w:tmpl w:val="3CCA77CA"/>
    <w:lvl w:ilvl="0">
      <w:start w:val="1"/>
      <w:numFmt w:val="decimal"/>
      <w:lvlText w:val="%1)"/>
      <w:lvlJc w:val="left"/>
      <w:pPr>
        <w:ind w:left="720" w:hanging="360"/>
      </w:pPr>
      <w:rPr>
        <w:rFonts w:cs="Calibri"/>
        <w:b w:val="0"/>
        <w:i w:val="0"/>
        <w:color w:val="auto"/>
        <w:sz w:val="22"/>
        <w:szCs w:val="22"/>
      </w:rPr>
    </w:lvl>
    <w:lvl w:ilvl="1">
      <w:start w:val="1"/>
      <w:numFmt w:val="decimal"/>
      <w:lvlText w:val="%2)"/>
      <w:lvlJc w:val="left"/>
      <w:pPr>
        <w:ind w:left="1440" w:hanging="360"/>
      </w:pPr>
      <w:rPr>
        <w:rFonts w:cs="Calibri"/>
        <w:b w:val="0"/>
        <w:i w:val="0"/>
        <w:color w:val="auto"/>
        <w:sz w:val="21"/>
        <w:szCs w:val="21"/>
      </w:rPr>
    </w:lvl>
    <w:lvl w:ilvl="2">
      <w:start w:val="1"/>
      <w:numFmt w:val="decimal"/>
      <w:lvlText w:val="%3)"/>
      <w:lvlJc w:val="left"/>
      <w:pPr>
        <w:ind w:left="2340" w:hanging="360"/>
      </w:pPr>
      <w:rPr>
        <w:rFonts w:eastAsia="Times New Roman" w:cs="Calibri"/>
        <w:b w:val="0"/>
        <w:bCs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B594FBE"/>
    <w:multiLevelType w:val="hybridMultilevel"/>
    <w:tmpl w:val="43269A4C"/>
    <w:lvl w:ilvl="0" w:tplc="4D2CE6E4">
      <w:start w:val="1"/>
      <w:numFmt w:val="lowerLetter"/>
      <w:lvlText w:val="%1)"/>
      <w:lvlJc w:val="left"/>
      <w:pPr>
        <w:ind w:left="1834" w:hanging="360"/>
      </w:pPr>
      <w:rPr>
        <w:rFonts w:hint="default"/>
      </w:rPr>
    </w:lvl>
    <w:lvl w:ilvl="1" w:tplc="04150019" w:tentative="1">
      <w:start w:val="1"/>
      <w:numFmt w:val="lowerLetter"/>
      <w:lvlText w:val="%2."/>
      <w:lvlJc w:val="left"/>
      <w:pPr>
        <w:ind w:left="2554" w:hanging="360"/>
      </w:pPr>
    </w:lvl>
    <w:lvl w:ilvl="2" w:tplc="0415001B" w:tentative="1">
      <w:start w:val="1"/>
      <w:numFmt w:val="lowerRoman"/>
      <w:lvlText w:val="%3."/>
      <w:lvlJc w:val="right"/>
      <w:pPr>
        <w:ind w:left="3274" w:hanging="180"/>
      </w:pPr>
    </w:lvl>
    <w:lvl w:ilvl="3" w:tplc="0415000F" w:tentative="1">
      <w:start w:val="1"/>
      <w:numFmt w:val="decimal"/>
      <w:lvlText w:val="%4."/>
      <w:lvlJc w:val="left"/>
      <w:pPr>
        <w:ind w:left="3994" w:hanging="360"/>
      </w:pPr>
    </w:lvl>
    <w:lvl w:ilvl="4" w:tplc="04150019" w:tentative="1">
      <w:start w:val="1"/>
      <w:numFmt w:val="lowerLetter"/>
      <w:lvlText w:val="%5."/>
      <w:lvlJc w:val="left"/>
      <w:pPr>
        <w:ind w:left="4714" w:hanging="360"/>
      </w:pPr>
    </w:lvl>
    <w:lvl w:ilvl="5" w:tplc="0415001B" w:tentative="1">
      <w:start w:val="1"/>
      <w:numFmt w:val="lowerRoman"/>
      <w:lvlText w:val="%6."/>
      <w:lvlJc w:val="right"/>
      <w:pPr>
        <w:ind w:left="5434" w:hanging="180"/>
      </w:pPr>
    </w:lvl>
    <w:lvl w:ilvl="6" w:tplc="0415000F" w:tentative="1">
      <w:start w:val="1"/>
      <w:numFmt w:val="decimal"/>
      <w:lvlText w:val="%7."/>
      <w:lvlJc w:val="left"/>
      <w:pPr>
        <w:ind w:left="6154" w:hanging="360"/>
      </w:pPr>
    </w:lvl>
    <w:lvl w:ilvl="7" w:tplc="04150019" w:tentative="1">
      <w:start w:val="1"/>
      <w:numFmt w:val="lowerLetter"/>
      <w:lvlText w:val="%8."/>
      <w:lvlJc w:val="left"/>
      <w:pPr>
        <w:ind w:left="6874" w:hanging="360"/>
      </w:pPr>
    </w:lvl>
    <w:lvl w:ilvl="8" w:tplc="0415001B" w:tentative="1">
      <w:start w:val="1"/>
      <w:numFmt w:val="lowerRoman"/>
      <w:lvlText w:val="%9."/>
      <w:lvlJc w:val="right"/>
      <w:pPr>
        <w:ind w:left="7594" w:hanging="180"/>
      </w:pPr>
    </w:lvl>
  </w:abstractNum>
  <w:abstractNum w:abstractNumId="97" w15:restartNumberingAfterBreak="0">
    <w:nsid w:val="4B972F06"/>
    <w:multiLevelType w:val="multilevel"/>
    <w:tmpl w:val="DC10F902"/>
    <w:lvl w:ilvl="0">
      <w:start w:val="4"/>
      <w:numFmt w:val="upperRoman"/>
      <w:lvlText w:val="%1."/>
      <w:lvlJc w:val="left"/>
      <w:pPr>
        <w:ind w:left="720" w:hanging="360"/>
      </w:pPr>
      <w:rPr>
        <w:rFonts w:hint="default"/>
        <w:b/>
        <w:i w:val="0"/>
        <w:sz w:val="26"/>
        <w:szCs w:val="26"/>
      </w:rPr>
    </w:lvl>
    <w:lvl w:ilvl="1">
      <w:start w:val="3"/>
      <w:numFmt w:val="decimal"/>
      <w:lvlText w:val="%2)"/>
      <w:lvlJc w:val="left"/>
      <w:pPr>
        <w:ind w:left="1440" w:hanging="360"/>
      </w:pPr>
      <w:rPr>
        <w:rFonts w:hint="default"/>
      </w:rPr>
    </w:lvl>
    <w:lvl w:ilvl="2">
      <w:start w:val="3"/>
      <w:numFmt w:val="lowerLetter"/>
      <w:lvlText w:val="%3)"/>
      <w:lvlJc w:val="right"/>
      <w:pPr>
        <w:ind w:left="2160" w:hanging="180"/>
      </w:pPr>
      <w:rPr>
        <w:rFonts w:eastAsia="Times New Roman" w:cs="Calibri" w:hint="default"/>
      </w:rPr>
    </w:lvl>
    <w:lvl w:ilvl="3">
      <w:start w:val="1"/>
      <w:numFmt w:val="decimal"/>
      <w:lvlText w:val="%4."/>
      <w:lvlJc w:val="left"/>
      <w:pPr>
        <w:ind w:left="2880" w:hanging="360"/>
      </w:pPr>
      <w:rPr>
        <w:rFonts w:hint="default"/>
        <w:b w:val="0"/>
        <w:bCs w:val="0"/>
        <w:strike w:val="0"/>
        <w:dstrike w:val="0"/>
      </w:rPr>
    </w:lvl>
    <w:lvl w:ilvl="4">
      <w:start w:val="3"/>
      <w:numFmt w:val="decimal"/>
      <w:lvlText w:val="%5)"/>
      <w:lvlJc w:val="left"/>
      <w:pPr>
        <w:ind w:left="3600" w:hanging="360"/>
      </w:pPr>
      <w:rPr>
        <w:rFonts w:eastAsia="Times New Roman" w:cs="Calibri" w:hint="default"/>
        <w:b w:val="0"/>
        <w:bCs w:val="0"/>
        <w:i w:val="0"/>
        <w:iCs w:val="0"/>
        <w:color w:val="auto"/>
      </w:rPr>
    </w:lvl>
    <w:lvl w:ilvl="5">
      <w:start w:val="1"/>
      <w:numFmt w:val="lowerRoman"/>
      <w:lvlText w:val="%6."/>
      <w:lvlJc w:val="right"/>
      <w:pPr>
        <w:ind w:left="4320" w:hanging="180"/>
      </w:pPr>
      <w:rPr>
        <w:rFonts w:hint="default"/>
      </w:rPr>
    </w:lvl>
    <w:lvl w:ilvl="6">
      <w:start w:val="1"/>
      <w:numFmt w:val="decimal"/>
      <w:lvlText w:val="%7."/>
      <w:lvlJc w:val="left"/>
      <w:pPr>
        <w:ind w:left="0" w:firstLine="0"/>
      </w:pPr>
      <w:rPr>
        <w:rFonts w:cs="Calibri" w:hint="default"/>
        <w:sz w:val="22"/>
        <w:szCs w:val="22"/>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8" w15:restartNumberingAfterBreak="0">
    <w:nsid w:val="4C23136D"/>
    <w:multiLevelType w:val="hybridMultilevel"/>
    <w:tmpl w:val="958A481C"/>
    <w:lvl w:ilvl="0" w:tplc="D334F1CE">
      <w:start w:val="1"/>
      <w:numFmt w:val="decimal"/>
      <w:lvlText w:val="%1)"/>
      <w:lvlJc w:val="left"/>
      <w:rPr>
        <w:rFonts w:ascii="Calibri" w:hAnsi="Calibri" w:cs="Calibri" w:hint="default"/>
        <w:b w:val="0"/>
        <w:bCs w:val="0"/>
        <w:i w:val="0"/>
        <w:iCs w:val="0"/>
        <w:caps w:val="0"/>
        <w:strike w:val="0"/>
        <w:dstrike w:val="0"/>
        <w:color w:val="auto"/>
        <w:spacing w:val="0"/>
        <w:w w:val="100"/>
        <w:kern w:val="0"/>
        <w:position w:val="0"/>
        <w:sz w:val="21"/>
        <w:szCs w:val="21"/>
        <w:vertAlign w:val="baseline"/>
      </w:rPr>
    </w:lvl>
    <w:lvl w:ilvl="1" w:tplc="6CA0D6F6">
      <w:start w:val="1"/>
      <w:numFmt w:val="lowerLetter"/>
      <w:lvlText w:val="%2)"/>
      <w:lvlJc w:val="left"/>
      <w:rPr>
        <w:rFonts w:ascii="Calibri" w:eastAsia="Times New Roman" w:hAnsi="Calibri" w:cs="Calibri"/>
        <w:color w:val="00000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CF646FD"/>
    <w:multiLevelType w:val="multilevel"/>
    <w:tmpl w:val="114CCEB4"/>
    <w:lvl w:ilvl="0">
      <w:start w:val="1"/>
      <w:numFmt w:val="decimal"/>
      <w:lvlText w:val="%1."/>
      <w:lvlJc w:val="left"/>
      <w:pPr>
        <w:ind w:left="2421" w:hanging="360"/>
      </w:pPr>
      <w:rPr>
        <w:rFonts w:cs="Calibri" w:hint="default"/>
        <w:b w:val="0"/>
        <w:i w:val="0"/>
        <w:color w:val="auto"/>
        <w:sz w:val="21"/>
        <w:szCs w:val="21"/>
      </w:rPr>
    </w:lvl>
    <w:lvl w:ilvl="1">
      <w:start w:val="1"/>
      <w:numFmt w:val="lowerLetter"/>
      <w:lvlText w:val="%2."/>
      <w:lvlJc w:val="left"/>
      <w:pPr>
        <w:ind w:left="3141" w:hanging="360"/>
      </w:pPr>
      <w:rPr>
        <w:rFonts w:hint="default"/>
      </w:rPr>
    </w:lvl>
    <w:lvl w:ilvl="2">
      <w:start w:val="1"/>
      <w:numFmt w:val="lowerRoman"/>
      <w:lvlText w:val="%3."/>
      <w:lvlJc w:val="right"/>
      <w:pPr>
        <w:ind w:left="3861" w:hanging="180"/>
      </w:pPr>
      <w:rPr>
        <w:rFonts w:hint="default"/>
      </w:rPr>
    </w:lvl>
    <w:lvl w:ilvl="3">
      <w:start w:val="1"/>
      <w:numFmt w:val="decimal"/>
      <w:lvlText w:val="%4."/>
      <w:lvlJc w:val="left"/>
      <w:pPr>
        <w:ind w:left="4581" w:hanging="360"/>
      </w:pPr>
      <w:rPr>
        <w:rFonts w:hint="default"/>
      </w:rPr>
    </w:lvl>
    <w:lvl w:ilvl="4">
      <w:start w:val="1"/>
      <w:numFmt w:val="decimal"/>
      <w:lvlText w:val="%5)"/>
      <w:lvlJc w:val="left"/>
      <w:pPr>
        <w:ind w:left="360" w:hanging="360"/>
      </w:pPr>
      <w:rPr>
        <w:rFonts w:hint="default"/>
        <w:b w:val="0"/>
        <w:bCs w:val="0"/>
        <w:i w:val="0"/>
        <w:iCs w:val="0"/>
        <w:color w:val="auto"/>
      </w:rPr>
    </w:lvl>
    <w:lvl w:ilvl="5">
      <w:start w:val="1"/>
      <w:numFmt w:val="lowerLetter"/>
      <w:lvlText w:val="%6)"/>
      <w:lvlJc w:val="left"/>
      <w:pPr>
        <w:ind w:left="1212" w:hanging="360"/>
      </w:pPr>
      <w:rPr>
        <w:rFonts w:ascii="Calibri" w:eastAsia="Times New Roman" w:hAnsi="Calibri" w:cs="Calibri" w:hint="default"/>
      </w:rPr>
    </w:lvl>
    <w:lvl w:ilvl="6">
      <w:start w:val="1"/>
      <w:numFmt w:val="decimal"/>
      <w:lvlText w:val="%7."/>
      <w:lvlJc w:val="left"/>
      <w:pPr>
        <w:ind w:left="6741" w:hanging="360"/>
      </w:pPr>
      <w:rPr>
        <w:rFonts w:hint="default"/>
      </w:rPr>
    </w:lvl>
    <w:lvl w:ilvl="7">
      <w:start w:val="1"/>
      <w:numFmt w:val="lowerLetter"/>
      <w:lvlText w:val="%8."/>
      <w:lvlJc w:val="left"/>
      <w:pPr>
        <w:ind w:left="7461" w:hanging="360"/>
      </w:pPr>
      <w:rPr>
        <w:rFonts w:hint="default"/>
      </w:rPr>
    </w:lvl>
    <w:lvl w:ilvl="8">
      <w:start w:val="1"/>
      <w:numFmt w:val="lowerRoman"/>
      <w:lvlText w:val="%9."/>
      <w:lvlJc w:val="right"/>
      <w:pPr>
        <w:ind w:left="8181" w:hanging="180"/>
      </w:pPr>
      <w:rPr>
        <w:rFonts w:hint="default"/>
      </w:rPr>
    </w:lvl>
  </w:abstractNum>
  <w:abstractNum w:abstractNumId="100" w15:restartNumberingAfterBreak="0">
    <w:nsid w:val="4E7A5859"/>
    <w:multiLevelType w:val="hybridMultilevel"/>
    <w:tmpl w:val="75105F68"/>
    <w:lvl w:ilvl="0" w:tplc="E370FA14">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1" w15:restartNumberingAfterBreak="0">
    <w:nsid w:val="4FD6161A"/>
    <w:multiLevelType w:val="hybridMultilevel"/>
    <w:tmpl w:val="E6027146"/>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1EE0F080">
      <w:start w:val="1"/>
      <w:numFmt w:val="decimal"/>
      <w:lvlText w:val="%2)"/>
      <w:lvlJc w:val="left"/>
      <w:pPr>
        <w:ind w:left="2716" w:hanging="360"/>
      </w:pPr>
      <w:rPr>
        <w:rFonts w:ascii="Calibri" w:hAnsi="Calibri" w:cs="Calibri" w:hint="default"/>
        <w:b w:val="0"/>
        <w:bCs w:val="0"/>
        <w:i w:val="0"/>
        <w:iCs w:val="0"/>
        <w:color w:val="auto"/>
        <w:spacing w:val="0"/>
        <w:w w:val="100"/>
        <w:kern w:val="20"/>
        <w:position w:val="0"/>
        <w:sz w:val="21"/>
        <w:szCs w:val="21"/>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02" w15:restartNumberingAfterBreak="0">
    <w:nsid w:val="507F560E"/>
    <w:multiLevelType w:val="multilevel"/>
    <w:tmpl w:val="708AF5D4"/>
    <w:lvl w:ilvl="0">
      <w:start w:val="1"/>
      <w:numFmt w:val="upperRoman"/>
      <w:lvlText w:val="%1."/>
      <w:lvlJc w:val="left"/>
      <w:pPr>
        <w:ind w:left="720" w:hanging="360"/>
      </w:pPr>
      <w:rPr>
        <w:rFonts w:ascii="Arial" w:hAnsi="Arial" w:hint="default"/>
        <w:b/>
        <w:i w:val="0"/>
        <w:sz w:val="26"/>
        <w:szCs w:val="26"/>
      </w:rPr>
    </w:lvl>
    <w:lvl w:ilvl="1">
      <w:start w:val="1"/>
      <w:numFmt w:val="decimal"/>
      <w:lvlText w:val="%2)"/>
      <w:lvlJc w:val="left"/>
      <w:pPr>
        <w:ind w:left="1440" w:hanging="360"/>
      </w:pPr>
      <w:rPr>
        <w:rFonts w:hint="default"/>
      </w:rPr>
    </w:lvl>
    <w:lvl w:ilvl="2">
      <w:start w:val="2"/>
      <w:numFmt w:val="lowerLetter"/>
      <w:lvlText w:val="%3)"/>
      <w:lvlJc w:val="right"/>
      <w:pPr>
        <w:ind w:left="2160" w:hanging="180"/>
      </w:pPr>
      <w:rPr>
        <w:rFonts w:ascii="Calibri" w:eastAsia="Calibri" w:hAnsi="Calibri" w:cs="Calibri" w:hint="default"/>
      </w:rPr>
    </w:lvl>
    <w:lvl w:ilvl="3">
      <w:start w:val="1"/>
      <w:numFmt w:val="decimal"/>
      <w:lvlText w:val="%4."/>
      <w:lvlJc w:val="left"/>
      <w:pPr>
        <w:ind w:left="2880" w:hanging="360"/>
      </w:pPr>
      <w:rPr>
        <w:rFonts w:hint="default"/>
        <w:strike w:val="0"/>
      </w:rPr>
    </w:lvl>
    <w:lvl w:ilvl="4">
      <w:start w:val="1"/>
      <w:numFmt w:val="decimal"/>
      <w:lvlText w:val="%5)"/>
      <w:lvlJc w:val="left"/>
      <w:pPr>
        <w:ind w:left="0" w:firstLine="0"/>
      </w:pPr>
      <w:rPr>
        <w:rFonts w:ascii="Calibri" w:eastAsia="Times New Roman" w:hAnsi="Calibri" w:cs="Calibri" w:hint="default"/>
        <w:b w:val="0"/>
        <w:bCs w:val="0"/>
        <w:i w:val="0"/>
        <w:iCs w:val="0"/>
        <w:color w:val="000000" w:themeColor="text1"/>
      </w:rPr>
    </w:lvl>
    <w:lvl w:ilvl="5">
      <w:start w:val="1"/>
      <w:numFmt w:val="lowerRoman"/>
      <w:lvlText w:val="%6."/>
      <w:lvlJc w:val="right"/>
      <w:pPr>
        <w:ind w:left="4320" w:hanging="180"/>
      </w:pPr>
      <w:rPr>
        <w:rFonts w:hint="default"/>
      </w:rPr>
    </w:lvl>
    <w:lvl w:ilvl="6">
      <w:start w:val="2"/>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15:restartNumberingAfterBreak="0">
    <w:nsid w:val="51FA37F9"/>
    <w:multiLevelType w:val="multilevel"/>
    <w:tmpl w:val="2E946BD6"/>
    <w:lvl w:ilvl="0">
      <w:start w:val="5"/>
      <w:numFmt w:val="decimal"/>
      <w:lvlText w:val="%1."/>
      <w:lvlJc w:val="left"/>
      <w:pPr>
        <w:ind w:left="644" w:hanging="360"/>
      </w:pPr>
      <w:rPr>
        <w:i w:val="0"/>
      </w:rPr>
    </w:lvl>
    <w:lvl w:ilvl="1">
      <w:start w:val="1"/>
      <w:numFmt w:val="bullet"/>
      <w:lvlText w:val=""/>
      <w:lvlJc w:val="left"/>
      <w:pPr>
        <w:ind w:left="360" w:hanging="360"/>
      </w:pPr>
      <w:rPr>
        <w:rFonts w:ascii="Symbol" w:hAnsi="Symbol" w:cs="Symbol" w:hint="default"/>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720" w:hanging="72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080" w:hanging="1080"/>
      </w:pPr>
    </w:lvl>
  </w:abstractNum>
  <w:abstractNum w:abstractNumId="104" w15:restartNumberingAfterBreak="0">
    <w:nsid w:val="52FF4D7C"/>
    <w:multiLevelType w:val="hybridMultilevel"/>
    <w:tmpl w:val="877866F8"/>
    <w:lvl w:ilvl="0" w:tplc="D77E88EE">
      <w:start w:val="3"/>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3007BEF"/>
    <w:multiLevelType w:val="multilevel"/>
    <w:tmpl w:val="C2B2C7A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6" w15:restartNumberingAfterBreak="0">
    <w:nsid w:val="53035C0F"/>
    <w:multiLevelType w:val="multilevel"/>
    <w:tmpl w:val="E752DC5A"/>
    <w:lvl w:ilvl="0">
      <w:start w:val="1"/>
      <w:numFmt w:val="upperRoman"/>
      <w:lvlText w:val="%1."/>
      <w:lvlJc w:val="left"/>
      <w:pPr>
        <w:ind w:left="720" w:hanging="360"/>
      </w:pPr>
      <w:rPr>
        <w:rFonts w:ascii="Arial" w:hAnsi="Arial"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Calibri" w:eastAsia="Calibri" w:hAnsi="Calibri" w:cs="Calibri"/>
      </w:rPr>
    </w:lvl>
    <w:lvl w:ilvl="3">
      <w:start w:val="1"/>
      <w:numFmt w:val="decimal"/>
      <w:lvlText w:val="%4."/>
      <w:lvlJc w:val="left"/>
      <w:pPr>
        <w:ind w:left="2880" w:hanging="360"/>
      </w:pPr>
      <w:rPr>
        <w:rFonts w:hint="default"/>
        <w:strike w:val="0"/>
      </w:rPr>
    </w:lvl>
    <w:lvl w:ilvl="4">
      <w:start w:val="1"/>
      <w:numFmt w:val="decimal"/>
      <w:lvlText w:val="%5)"/>
      <w:lvlJc w:val="left"/>
      <w:pPr>
        <w:ind w:left="0" w:firstLine="0"/>
      </w:pPr>
      <w:rPr>
        <w:rFonts w:ascii="Calibri" w:eastAsia="Times New Roman" w:hAnsi="Calibri" w:cs="Calibri" w:hint="default"/>
        <w:b w:val="0"/>
        <w:bCs w:val="0"/>
        <w:i w:val="0"/>
        <w:iCs w:val="0"/>
        <w:color w:val="000000" w:themeColor="text1"/>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7" w15:restartNumberingAfterBreak="0">
    <w:nsid w:val="532F6977"/>
    <w:multiLevelType w:val="multilevel"/>
    <w:tmpl w:val="114CCEB4"/>
    <w:lvl w:ilvl="0">
      <w:start w:val="1"/>
      <w:numFmt w:val="decimal"/>
      <w:lvlText w:val="%1."/>
      <w:lvlJc w:val="left"/>
      <w:pPr>
        <w:ind w:left="2421" w:hanging="360"/>
      </w:pPr>
      <w:rPr>
        <w:rFonts w:cs="Calibri" w:hint="default"/>
        <w:b w:val="0"/>
        <w:i w:val="0"/>
        <w:color w:val="auto"/>
        <w:sz w:val="21"/>
        <w:szCs w:val="21"/>
      </w:rPr>
    </w:lvl>
    <w:lvl w:ilvl="1">
      <w:start w:val="1"/>
      <w:numFmt w:val="lowerLetter"/>
      <w:lvlText w:val="%2."/>
      <w:lvlJc w:val="left"/>
      <w:pPr>
        <w:ind w:left="3141" w:hanging="360"/>
      </w:pPr>
      <w:rPr>
        <w:rFonts w:hint="default"/>
      </w:rPr>
    </w:lvl>
    <w:lvl w:ilvl="2">
      <w:start w:val="1"/>
      <w:numFmt w:val="lowerRoman"/>
      <w:lvlText w:val="%3."/>
      <w:lvlJc w:val="right"/>
      <w:pPr>
        <w:ind w:left="3861" w:hanging="180"/>
      </w:pPr>
      <w:rPr>
        <w:rFonts w:hint="default"/>
      </w:rPr>
    </w:lvl>
    <w:lvl w:ilvl="3">
      <w:start w:val="1"/>
      <w:numFmt w:val="decimal"/>
      <w:lvlText w:val="%4."/>
      <w:lvlJc w:val="left"/>
      <w:pPr>
        <w:ind w:left="4581" w:hanging="360"/>
      </w:pPr>
      <w:rPr>
        <w:rFonts w:hint="default"/>
      </w:rPr>
    </w:lvl>
    <w:lvl w:ilvl="4">
      <w:start w:val="1"/>
      <w:numFmt w:val="decimal"/>
      <w:lvlText w:val="%5)"/>
      <w:lvlJc w:val="left"/>
      <w:pPr>
        <w:ind w:left="360" w:hanging="360"/>
      </w:pPr>
      <w:rPr>
        <w:rFonts w:hint="default"/>
        <w:b w:val="0"/>
        <w:bCs w:val="0"/>
        <w:i w:val="0"/>
        <w:iCs w:val="0"/>
        <w:color w:val="auto"/>
      </w:rPr>
    </w:lvl>
    <w:lvl w:ilvl="5">
      <w:start w:val="1"/>
      <w:numFmt w:val="lowerLetter"/>
      <w:lvlText w:val="%6)"/>
      <w:lvlJc w:val="left"/>
      <w:pPr>
        <w:ind w:left="1212" w:hanging="360"/>
      </w:pPr>
      <w:rPr>
        <w:rFonts w:ascii="Calibri" w:eastAsia="Times New Roman" w:hAnsi="Calibri" w:cs="Calibri" w:hint="default"/>
      </w:rPr>
    </w:lvl>
    <w:lvl w:ilvl="6">
      <w:start w:val="1"/>
      <w:numFmt w:val="decimal"/>
      <w:lvlText w:val="%7."/>
      <w:lvlJc w:val="left"/>
      <w:pPr>
        <w:ind w:left="6741" w:hanging="360"/>
      </w:pPr>
      <w:rPr>
        <w:rFonts w:hint="default"/>
      </w:rPr>
    </w:lvl>
    <w:lvl w:ilvl="7">
      <w:start w:val="1"/>
      <w:numFmt w:val="lowerLetter"/>
      <w:lvlText w:val="%8."/>
      <w:lvlJc w:val="left"/>
      <w:pPr>
        <w:ind w:left="7461" w:hanging="360"/>
      </w:pPr>
      <w:rPr>
        <w:rFonts w:hint="default"/>
      </w:rPr>
    </w:lvl>
    <w:lvl w:ilvl="8">
      <w:start w:val="1"/>
      <w:numFmt w:val="lowerRoman"/>
      <w:lvlText w:val="%9."/>
      <w:lvlJc w:val="right"/>
      <w:pPr>
        <w:ind w:left="8181" w:hanging="180"/>
      </w:pPr>
      <w:rPr>
        <w:rFonts w:hint="default"/>
      </w:rPr>
    </w:lvl>
  </w:abstractNum>
  <w:abstractNum w:abstractNumId="108" w15:restartNumberingAfterBreak="0">
    <w:nsid w:val="538A220E"/>
    <w:multiLevelType w:val="hybridMultilevel"/>
    <w:tmpl w:val="4FEA141A"/>
    <w:lvl w:ilvl="0" w:tplc="7E202336">
      <w:start w:val="1"/>
      <w:numFmt w:val="lowerLetter"/>
      <w:lvlText w:val="%1)"/>
      <w:lvlJc w:val="left"/>
      <w:pPr>
        <w:ind w:left="1004" w:hanging="360"/>
      </w:pPr>
      <w:rPr>
        <w:rFonts w:ascii="Calibri" w:hAnsi="Calibri" w:hint="default"/>
        <w:b w:val="0"/>
        <w:i w:val="0"/>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4087E76"/>
    <w:multiLevelType w:val="multilevel"/>
    <w:tmpl w:val="E842EF88"/>
    <w:lvl w:ilvl="0">
      <w:start w:val="1"/>
      <w:numFmt w:val="decimal"/>
      <w:lvlText w:val="%1."/>
      <w:lvlJc w:val="left"/>
      <w:pPr>
        <w:ind w:left="360" w:hanging="360"/>
      </w:pPr>
      <w:rPr>
        <w:rFonts w:cs="Calibri"/>
        <w:b w:val="0"/>
        <w:i w:val="0"/>
        <w:color w:val="auto"/>
        <w:sz w:val="21"/>
        <w:szCs w:val="2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0" w15:restartNumberingAfterBreak="0">
    <w:nsid w:val="540C1282"/>
    <w:multiLevelType w:val="multilevel"/>
    <w:tmpl w:val="C34A62B4"/>
    <w:lvl w:ilvl="0">
      <w:start w:val="7"/>
      <w:numFmt w:val="decimal"/>
      <w:lvlText w:val="%1."/>
      <w:lvlJc w:val="left"/>
      <w:pPr>
        <w:ind w:left="0" w:firstLine="0"/>
      </w:pPr>
      <w:rPr>
        <w:b w:val="0"/>
        <w:strike w:val="0"/>
        <w:dstrike w:val="0"/>
        <w:color w:val="auto"/>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44232DA"/>
    <w:multiLevelType w:val="multilevel"/>
    <w:tmpl w:val="3A64611A"/>
    <w:lvl w:ilvl="0">
      <w:start w:val="1"/>
      <w:numFmt w:val="decimal"/>
      <w:lvlText w:val="%1."/>
      <w:lvlJc w:val="left"/>
      <w:pPr>
        <w:ind w:left="2421" w:hanging="360"/>
      </w:pPr>
      <w:rPr>
        <w:rFonts w:cs="Calibri"/>
        <w:b w:val="0"/>
        <w:i w:val="0"/>
        <w:color w:val="auto"/>
        <w:sz w:val="21"/>
        <w:szCs w:val="21"/>
      </w:r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decimal"/>
      <w:lvlText w:val="%5)"/>
      <w:lvlJc w:val="left"/>
      <w:pPr>
        <w:ind w:left="360" w:hanging="360"/>
      </w:pPr>
      <w:rPr>
        <w:b w:val="0"/>
        <w:bCs w:val="0"/>
        <w:i w:val="0"/>
        <w:iCs w:val="0"/>
        <w:color w:val="auto"/>
      </w:rPr>
    </w:lvl>
    <w:lvl w:ilvl="5">
      <w:start w:val="1"/>
      <w:numFmt w:val="lowerLetter"/>
      <w:lvlText w:val="%6)"/>
      <w:lvlJc w:val="left"/>
      <w:pPr>
        <w:ind w:left="1212" w:hanging="360"/>
      </w:pPr>
      <w:rPr>
        <w:rFonts w:ascii="Calibri" w:eastAsia="Times New Roman" w:hAnsi="Calibri" w:cs="Calibri"/>
      </w:r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112" w15:restartNumberingAfterBreak="0">
    <w:nsid w:val="55642822"/>
    <w:multiLevelType w:val="multilevel"/>
    <w:tmpl w:val="DE1A0D50"/>
    <w:lvl w:ilvl="0">
      <w:start w:val="1"/>
      <w:numFmt w:val="decimal"/>
      <w:lvlText w:val="%1."/>
      <w:lvlJc w:val="left"/>
      <w:pPr>
        <w:ind w:left="720" w:hanging="360"/>
      </w:pPr>
      <w:rPr>
        <w:rFonts w:ascii="Tahoma" w:eastAsia="Times New Roman" w:hAnsi="Tahoma" w:cs="Tahoma"/>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55A90F35"/>
    <w:multiLevelType w:val="hybridMultilevel"/>
    <w:tmpl w:val="299485AC"/>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B042549C">
      <w:start w:val="1"/>
      <w:numFmt w:val="decimal"/>
      <w:lvlText w:val="%2)"/>
      <w:lvlJc w:val="left"/>
      <w:pPr>
        <w:ind w:left="1440" w:hanging="360"/>
      </w:pPr>
      <w:rPr>
        <w:rFonts w:ascii="Tahoma" w:hAnsi="Tahoma" w:cs="Tahoma" w:hint="default"/>
        <w:b w:val="0"/>
        <w:bCs w:val="0"/>
        <w:i w:val="0"/>
        <w:iCs w:val="0"/>
        <w:color w:val="auto"/>
        <w:spacing w:val="0"/>
        <w:w w:val="100"/>
        <w:kern w:val="20"/>
        <w:position w:val="0"/>
        <w:sz w:val="21"/>
        <w:szCs w:val="21"/>
      </w:rPr>
    </w:lvl>
    <w:lvl w:ilvl="2" w:tplc="5E02F04A">
      <w:start w:val="5"/>
      <w:numFmt w:val="decimal"/>
      <w:lvlText w:val="%3."/>
      <w:lvlJc w:val="left"/>
      <w:pPr>
        <w:ind w:left="2340" w:hanging="36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6373BFD"/>
    <w:multiLevelType w:val="hybridMultilevel"/>
    <w:tmpl w:val="578CEF40"/>
    <w:lvl w:ilvl="0" w:tplc="ADBA256E">
      <w:start w:val="2"/>
      <w:numFmt w:val="lowerLetter"/>
      <w:lvlText w:val="%1)"/>
      <w:lvlJc w:val="left"/>
      <w:pPr>
        <w:ind w:left="1004" w:hanging="360"/>
      </w:pPr>
      <w:rPr>
        <w:rFonts w:ascii="Calibri" w:hAnsi="Calibri" w:hint="default"/>
        <w:b w:val="0"/>
        <w:i w:val="0"/>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6CB70A5"/>
    <w:multiLevelType w:val="hybridMultilevel"/>
    <w:tmpl w:val="C56EB702"/>
    <w:lvl w:ilvl="0" w:tplc="4D52C860">
      <w:start w:val="4"/>
      <w:numFmt w:val="decimal"/>
      <w:lvlText w:val="%1."/>
      <w:lvlJc w:val="left"/>
      <w:pPr>
        <w:ind w:left="297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7826C85"/>
    <w:multiLevelType w:val="multilevel"/>
    <w:tmpl w:val="C63C6138"/>
    <w:lvl w:ilvl="0">
      <w:start w:val="17"/>
      <w:numFmt w:val="upperRoman"/>
      <w:lvlText w:val="%1."/>
      <w:lvlJc w:val="left"/>
      <w:pPr>
        <w:ind w:left="720" w:hanging="360"/>
      </w:pPr>
      <w:rPr>
        <w:rFonts w:hint="default"/>
        <w:b/>
        <w:i w:val="0"/>
        <w:sz w:val="26"/>
        <w:szCs w:val="26"/>
      </w:rPr>
    </w:lvl>
    <w:lvl w:ilvl="1">
      <w:start w:val="2"/>
      <w:numFmt w:val="decimal"/>
      <w:lvlText w:val="%2)"/>
      <w:lvlJc w:val="left"/>
      <w:pPr>
        <w:ind w:left="1440" w:hanging="360"/>
      </w:pPr>
      <w:rPr>
        <w:rFonts w:ascii="Calibri" w:hAnsi="Calibri" w:cs="Calibri" w:hint="default"/>
        <w:b w:val="0"/>
        <w:bCs/>
        <w:i w:val="0"/>
        <w:sz w:val="20"/>
        <w:szCs w:val="22"/>
      </w:rPr>
    </w:lvl>
    <w:lvl w:ilvl="2">
      <w:start w:val="1"/>
      <w:numFmt w:val="lowerLetter"/>
      <w:lvlText w:val="%3)"/>
      <w:lvlJc w:val="right"/>
      <w:pPr>
        <w:ind w:left="2160" w:hanging="180"/>
      </w:pPr>
      <w:rPr>
        <w:rFonts w:eastAsia="Times New Roman" w:cs="Calibri" w:hint="default"/>
      </w:rPr>
    </w:lvl>
    <w:lvl w:ilvl="3">
      <w:start w:val="2"/>
      <w:numFmt w:val="decimal"/>
      <w:lvlText w:val="%4."/>
      <w:lvlJc w:val="left"/>
      <w:pPr>
        <w:ind w:left="360" w:hanging="360"/>
      </w:pPr>
      <w:rPr>
        <w:rFonts w:ascii="Tahoma" w:hAnsi="Tahoma" w:cs="Tahoma" w:hint="default"/>
        <w:bCs/>
        <w:strike w:val="0"/>
        <w:color w:val="auto"/>
        <w:sz w:val="21"/>
        <w:szCs w:val="21"/>
      </w:rPr>
    </w:lvl>
    <w:lvl w:ilvl="4">
      <w:start w:val="1"/>
      <w:numFmt w:val="decimal"/>
      <w:lvlText w:val="%5)"/>
      <w:lvlJc w:val="left"/>
      <w:pPr>
        <w:ind w:left="3600" w:hanging="360"/>
      </w:pPr>
      <w:rPr>
        <w:rFonts w:eastAsia="Times New Roman"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7" w15:restartNumberingAfterBreak="0">
    <w:nsid w:val="5A50736A"/>
    <w:multiLevelType w:val="multilevel"/>
    <w:tmpl w:val="DA4A0C02"/>
    <w:lvl w:ilvl="0">
      <w:start w:val="4"/>
      <w:numFmt w:val="upperRoman"/>
      <w:lvlText w:val="%1."/>
      <w:lvlJc w:val="left"/>
      <w:pPr>
        <w:ind w:left="720" w:hanging="360"/>
      </w:pPr>
      <w:rPr>
        <w:b/>
        <w:i w:val="0"/>
        <w:sz w:val="26"/>
        <w:szCs w:val="26"/>
      </w:rPr>
    </w:lvl>
    <w:lvl w:ilvl="1">
      <w:start w:val="1"/>
      <w:numFmt w:val="decimal"/>
      <w:lvlText w:val="%2)"/>
      <w:lvlJc w:val="left"/>
      <w:pPr>
        <w:ind w:left="1440" w:hanging="360"/>
      </w:pPr>
    </w:lvl>
    <w:lvl w:ilvl="2">
      <w:start w:val="1"/>
      <w:numFmt w:val="lowerLetter"/>
      <w:lvlText w:val="%3)"/>
      <w:lvlJc w:val="right"/>
      <w:pPr>
        <w:ind w:left="2160" w:hanging="180"/>
      </w:pPr>
      <w:rPr>
        <w:rFonts w:eastAsia="Times New Roman" w:cs="Calibri"/>
      </w:rPr>
    </w:lvl>
    <w:lvl w:ilvl="3">
      <w:start w:val="2"/>
      <w:numFmt w:val="decimal"/>
      <w:lvlText w:val="%4."/>
      <w:lvlJc w:val="left"/>
      <w:pPr>
        <w:ind w:left="2880" w:hanging="360"/>
      </w:pPr>
      <w:rPr>
        <w:b w:val="0"/>
        <w:bCs w:val="0"/>
        <w:strike w:val="0"/>
        <w:dstrike w:val="0"/>
      </w:rPr>
    </w:lvl>
    <w:lvl w:ilvl="4">
      <w:start w:val="1"/>
      <w:numFmt w:val="decimal"/>
      <w:lvlText w:val="%5)"/>
      <w:lvlJc w:val="left"/>
      <w:pPr>
        <w:ind w:left="3600" w:hanging="360"/>
      </w:pPr>
      <w:rPr>
        <w:rFonts w:eastAsia="Times New Roman" w:cs="Calibri"/>
        <w:b w:val="0"/>
        <w:bCs w:val="0"/>
        <w:i w:val="0"/>
        <w:iCs w:val="0"/>
      </w:rPr>
    </w:lvl>
    <w:lvl w:ilvl="5">
      <w:start w:val="1"/>
      <w:numFmt w:val="lowerRoman"/>
      <w:lvlText w:val="%6."/>
      <w:lvlJc w:val="right"/>
      <w:pPr>
        <w:ind w:left="4320" w:hanging="180"/>
      </w:pPr>
    </w:lvl>
    <w:lvl w:ilvl="6">
      <w:start w:val="1"/>
      <w:numFmt w:val="decimal"/>
      <w:lvlText w:val="%7."/>
      <w:lvlJc w:val="left"/>
      <w:pPr>
        <w:ind w:left="0" w:firstLine="0"/>
      </w:pPr>
      <w:rPr>
        <w:rFonts w:cs="Calibri"/>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5AB51D60"/>
    <w:multiLevelType w:val="multilevel"/>
    <w:tmpl w:val="AFFCC534"/>
    <w:lvl w:ilvl="0">
      <w:start w:val="1"/>
      <w:numFmt w:val="upperRoman"/>
      <w:lvlText w:val="%1."/>
      <w:lvlJc w:val="left"/>
      <w:pPr>
        <w:ind w:left="720" w:hanging="360"/>
      </w:pPr>
      <w:rPr>
        <w:b/>
        <w:i w:val="0"/>
        <w:sz w:val="26"/>
        <w:szCs w:val="26"/>
      </w:rPr>
    </w:lvl>
    <w:lvl w:ilvl="1">
      <w:start w:val="9"/>
      <w:numFmt w:val="decimal"/>
      <w:lvlText w:val="%2)"/>
      <w:lvlJc w:val="left"/>
      <w:pPr>
        <w:ind w:left="1440" w:hanging="360"/>
      </w:pPr>
      <w:rPr>
        <w:b w:val="0"/>
        <w:bCs/>
      </w:rPr>
    </w:lvl>
    <w:lvl w:ilvl="2">
      <w:start w:val="1"/>
      <w:numFmt w:val="lowerLetter"/>
      <w:lvlText w:val="%3)"/>
      <w:lvlJc w:val="right"/>
      <w:pPr>
        <w:ind w:left="2160" w:hanging="180"/>
      </w:pPr>
      <w:rPr>
        <w:rFonts w:eastAsia="Times New Roman" w:cs="Calibri"/>
      </w:rPr>
    </w:lvl>
    <w:lvl w:ilvl="3">
      <w:start w:val="2"/>
      <w:numFmt w:val="decimal"/>
      <w:lvlText w:val="%4."/>
      <w:lvlJc w:val="left"/>
      <w:pPr>
        <w:ind w:left="2880" w:hanging="360"/>
      </w:pPr>
      <w:rPr>
        <w:strike w:val="0"/>
        <w:dstrike w:val="0"/>
      </w:rPr>
    </w:lvl>
    <w:lvl w:ilvl="4">
      <w:start w:val="1"/>
      <w:numFmt w:val="decimal"/>
      <w:lvlText w:val="%5)"/>
      <w:lvlJc w:val="left"/>
      <w:pPr>
        <w:ind w:left="3600" w:hanging="360"/>
      </w:pPr>
      <w:rPr>
        <w:rFonts w:eastAsia="Times New Roman" w:cs="Calibri"/>
        <w:b w:val="0"/>
        <w:bCs w:val="0"/>
        <w:i w:val="0"/>
        <w:iCs w:val="0"/>
        <w:strike w:val="0"/>
        <w:color w:val="auto"/>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5AB7666E"/>
    <w:multiLevelType w:val="hybridMultilevel"/>
    <w:tmpl w:val="1CFEB44A"/>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1C16F958">
      <w:start w:val="1"/>
      <w:numFmt w:val="decimal"/>
      <w:lvlText w:val="%2)"/>
      <w:lvlJc w:val="left"/>
      <w:pPr>
        <w:ind w:left="1440" w:hanging="360"/>
      </w:pPr>
      <w:rPr>
        <w:rFonts w:ascii="Tahoma" w:hAnsi="Tahoma" w:cs="Tahoma" w:hint="default"/>
        <w:b w:val="0"/>
        <w:bCs w:val="0"/>
        <w:i w:val="0"/>
        <w:iCs w:val="0"/>
        <w:color w:val="auto"/>
        <w:spacing w:val="0"/>
        <w:w w:val="100"/>
        <w:kern w:val="20"/>
        <w:position w:val="0"/>
        <w:sz w:val="21"/>
        <w:szCs w:val="2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BF1046A"/>
    <w:multiLevelType w:val="multilevel"/>
    <w:tmpl w:val="04D49C06"/>
    <w:lvl w:ilvl="0">
      <w:start w:val="4"/>
      <w:numFmt w:val="upperRoman"/>
      <w:lvlText w:val="%1."/>
      <w:lvlJc w:val="left"/>
      <w:pPr>
        <w:ind w:left="720" w:hanging="360"/>
      </w:pPr>
      <w:rPr>
        <w:rFonts w:ascii="Arial" w:hAnsi="Arial"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Calibri" w:eastAsia="Times New Roman" w:hAnsi="Calibri" w:cs="Calibri" w:hint="default"/>
      </w:rPr>
    </w:lvl>
    <w:lvl w:ilvl="3">
      <w:start w:val="1"/>
      <w:numFmt w:val="decimal"/>
      <w:lvlText w:val="%4."/>
      <w:lvlJc w:val="left"/>
      <w:pPr>
        <w:ind w:left="360" w:hanging="360"/>
      </w:pPr>
      <w:rPr>
        <w:rFonts w:hint="default"/>
        <w:b w:val="0"/>
        <w:strike w:val="0"/>
      </w:rPr>
    </w:lvl>
    <w:lvl w:ilvl="4">
      <w:start w:val="1"/>
      <w:numFmt w:val="decimal"/>
      <w:lvlText w:val="%5)"/>
      <w:lvlJc w:val="left"/>
      <w:pPr>
        <w:ind w:left="3600" w:hanging="360"/>
      </w:pPr>
      <w:rPr>
        <w:rFonts w:ascii="Calibri" w:eastAsia="Times New Roman" w:hAnsi="Calibri"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1" w15:restartNumberingAfterBreak="0">
    <w:nsid w:val="5C04535C"/>
    <w:multiLevelType w:val="hybridMultilevel"/>
    <w:tmpl w:val="8606343A"/>
    <w:lvl w:ilvl="0" w:tplc="62FA70BA">
      <w:start w:val="4"/>
      <w:numFmt w:val="decimal"/>
      <w:lvlText w:val="%1."/>
      <w:lvlJc w:val="left"/>
      <w:pPr>
        <w:ind w:left="720" w:hanging="360"/>
      </w:pPr>
      <w:rPr>
        <w:rFonts w:hint="default"/>
        <w:b w:val="0"/>
        <w:color w:val="auto"/>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C184936"/>
    <w:multiLevelType w:val="hybridMultilevel"/>
    <w:tmpl w:val="7582A12A"/>
    <w:lvl w:ilvl="0" w:tplc="39225776">
      <w:start w:val="1"/>
      <w:numFmt w:val="decimal"/>
      <w:lvlText w:val="%1)"/>
      <w:lvlJc w:val="left"/>
      <w:pPr>
        <w:ind w:left="720" w:hanging="360"/>
      </w:pPr>
      <w:rPr>
        <w:rFonts w:hint="default"/>
        <w:i w:val="0"/>
        <w:sz w:val="21"/>
        <w:szCs w:val="2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C5F75DD"/>
    <w:multiLevelType w:val="hybridMultilevel"/>
    <w:tmpl w:val="CBCCE900"/>
    <w:lvl w:ilvl="0" w:tplc="973C74E4">
      <w:start w:val="10"/>
      <w:numFmt w:val="decimal"/>
      <w:lvlText w:val="%1."/>
      <w:lvlJc w:val="left"/>
      <w:pPr>
        <w:ind w:left="720" w:hanging="360"/>
      </w:pPr>
      <w:rPr>
        <w:rFonts w:hint="default"/>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C6C549B"/>
    <w:multiLevelType w:val="hybridMultilevel"/>
    <w:tmpl w:val="E6C81DE0"/>
    <w:lvl w:ilvl="0" w:tplc="74B01BBA">
      <w:start w:val="4"/>
      <w:numFmt w:val="decimal"/>
      <w:lvlText w:val="%1."/>
      <w:lvlJc w:val="left"/>
      <w:pPr>
        <w:ind w:left="720" w:hanging="360"/>
      </w:pPr>
      <w:rPr>
        <w:rFonts w:hint="default"/>
        <w:b w:val="0"/>
        <w:color w:val="auto"/>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CDE6BAF"/>
    <w:multiLevelType w:val="hybridMultilevel"/>
    <w:tmpl w:val="ACCA494E"/>
    <w:lvl w:ilvl="0" w:tplc="2F728B60">
      <w:start w:val="1"/>
      <w:numFmt w:val="decimal"/>
      <w:lvlText w:val="%1)"/>
      <w:lvlJc w:val="left"/>
      <w:pPr>
        <w:ind w:left="1287" w:hanging="360"/>
      </w:pPr>
      <w:rPr>
        <w:rFonts w:ascii="Calibri" w:hAnsi="Calibri" w:cs="Calibri" w:hint="default"/>
        <w:b w:val="0"/>
        <w:bCs/>
        <w:i w:val="0"/>
        <w:sz w:val="20"/>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2F728B60">
      <w:start w:val="1"/>
      <w:numFmt w:val="decimal"/>
      <w:lvlText w:val="%5)"/>
      <w:lvlJc w:val="left"/>
      <w:pPr>
        <w:ind w:left="4167" w:hanging="360"/>
      </w:pPr>
      <w:rPr>
        <w:rFonts w:ascii="Calibri" w:hAnsi="Calibri" w:cs="Calibri" w:hint="default"/>
        <w:b w:val="0"/>
        <w:bCs/>
        <w:i w:val="0"/>
        <w:sz w:val="20"/>
        <w:szCs w:val="22"/>
      </w:r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6" w15:restartNumberingAfterBreak="0">
    <w:nsid w:val="5D902EDF"/>
    <w:multiLevelType w:val="hybridMultilevel"/>
    <w:tmpl w:val="4E687A9C"/>
    <w:lvl w:ilvl="0" w:tplc="E0560504">
      <w:start w:val="7"/>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2A2C5DC8">
      <w:start w:val="1"/>
      <w:numFmt w:val="decimal"/>
      <w:lvlText w:val="%3)"/>
      <w:lvlJc w:val="right"/>
      <w:pPr>
        <w:ind w:left="2160" w:hanging="180"/>
      </w:pPr>
      <w:rPr>
        <w:rFonts w:ascii="Calibri" w:eastAsia="Times New Roman" w:hAnsi="Calibri" w:cs="Calibr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E204233"/>
    <w:multiLevelType w:val="hybridMultilevel"/>
    <w:tmpl w:val="5E00BF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EBF7D97"/>
    <w:multiLevelType w:val="hybridMultilevel"/>
    <w:tmpl w:val="9B8E1356"/>
    <w:lvl w:ilvl="0" w:tplc="9780A452">
      <w:start w:val="2"/>
      <w:numFmt w:val="lowerLetter"/>
      <w:lvlText w:val="%1)"/>
      <w:lvlJc w:val="left"/>
      <w:pPr>
        <w:ind w:left="1004" w:hanging="360"/>
      </w:pPr>
      <w:rPr>
        <w:rFonts w:ascii="Calibri" w:hAnsi="Calibri" w:hint="default"/>
        <w:b w:val="0"/>
        <w:i w:val="0"/>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F371612"/>
    <w:multiLevelType w:val="multilevel"/>
    <w:tmpl w:val="BCD819FE"/>
    <w:lvl w:ilvl="0">
      <w:start w:val="4"/>
      <w:numFmt w:val="upperRoman"/>
      <w:lvlText w:val="%1."/>
      <w:lvlJc w:val="left"/>
      <w:pPr>
        <w:ind w:left="720" w:hanging="360"/>
      </w:pPr>
      <w:rPr>
        <w:rFonts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eastAsia="Times New Roman" w:cs="Calibri" w:hint="default"/>
      </w:rPr>
    </w:lvl>
    <w:lvl w:ilvl="3">
      <w:start w:val="5"/>
      <w:numFmt w:val="decimal"/>
      <w:lvlText w:val="%4."/>
      <w:lvlJc w:val="left"/>
      <w:pPr>
        <w:ind w:left="2880" w:hanging="360"/>
      </w:pPr>
      <w:rPr>
        <w:rFonts w:hint="default"/>
        <w:b w:val="0"/>
        <w:bCs w:val="0"/>
        <w:strike w:val="0"/>
        <w:dstrike w:val="0"/>
      </w:rPr>
    </w:lvl>
    <w:lvl w:ilvl="4">
      <w:start w:val="1"/>
      <w:numFmt w:val="decimal"/>
      <w:lvlText w:val="%5)"/>
      <w:lvlJc w:val="left"/>
      <w:pPr>
        <w:ind w:left="3600" w:hanging="360"/>
      </w:pPr>
      <w:rPr>
        <w:rFonts w:eastAsia="Times New Roman"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0" w:firstLine="0"/>
      </w:pPr>
      <w:rPr>
        <w:rFonts w:cs="Calibri" w:hint="default"/>
        <w:sz w:val="22"/>
        <w:szCs w:val="22"/>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0" w15:restartNumberingAfterBreak="0">
    <w:nsid w:val="60ED353D"/>
    <w:multiLevelType w:val="hybridMultilevel"/>
    <w:tmpl w:val="4514A34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1" w15:restartNumberingAfterBreak="0">
    <w:nsid w:val="61000C4F"/>
    <w:multiLevelType w:val="hybridMultilevel"/>
    <w:tmpl w:val="8CBC8D18"/>
    <w:lvl w:ilvl="0" w:tplc="B3CE67A4">
      <w:start w:val="1"/>
      <w:numFmt w:val="lowerLetter"/>
      <w:lvlText w:val="%1)"/>
      <w:lvlJc w:val="left"/>
      <w:pPr>
        <w:ind w:left="1004" w:hanging="360"/>
      </w:pPr>
      <w:rPr>
        <w:rFonts w:ascii="Calibri" w:hAnsi="Calibri" w:hint="default"/>
        <w:b w:val="0"/>
        <w:i w:val="0"/>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2C31A50"/>
    <w:multiLevelType w:val="hybridMultilevel"/>
    <w:tmpl w:val="A932688E"/>
    <w:lvl w:ilvl="0" w:tplc="8C807C0E">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33" w15:restartNumberingAfterBreak="0">
    <w:nsid w:val="63464F25"/>
    <w:multiLevelType w:val="multilevel"/>
    <w:tmpl w:val="E4D67D2C"/>
    <w:lvl w:ilvl="0">
      <w:start w:val="1"/>
      <w:numFmt w:val="upperRoman"/>
      <w:lvlText w:val="%1."/>
      <w:lvlJc w:val="left"/>
      <w:pPr>
        <w:ind w:left="720" w:hanging="360"/>
      </w:pPr>
      <w:rPr>
        <w:b/>
        <w:i w:val="0"/>
        <w:sz w:val="26"/>
        <w:szCs w:val="26"/>
      </w:rPr>
    </w:lvl>
    <w:lvl w:ilvl="1">
      <w:start w:val="1"/>
      <w:numFmt w:val="decimal"/>
      <w:lvlText w:val="%2)"/>
      <w:lvlJc w:val="left"/>
      <w:pPr>
        <w:ind w:left="1440" w:hanging="360"/>
      </w:pPr>
    </w:lvl>
    <w:lvl w:ilvl="2">
      <w:start w:val="1"/>
      <w:numFmt w:val="lowerLetter"/>
      <w:lvlText w:val="%3)"/>
      <w:lvlJc w:val="right"/>
      <w:pPr>
        <w:ind w:left="2160" w:hanging="180"/>
      </w:pPr>
      <w:rPr>
        <w:rFonts w:eastAsia="Times New Roman" w:cs="Calibri"/>
      </w:rPr>
    </w:lvl>
    <w:lvl w:ilvl="3">
      <w:start w:val="1"/>
      <w:numFmt w:val="decimal"/>
      <w:lvlText w:val="%4."/>
      <w:lvlJc w:val="left"/>
      <w:pPr>
        <w:ind w:left="2880" w:hanging="360"/>
      </w:pPr>
      <w:rPr>
        <w:strike w:val="0"/>
        <w:dstrike w:val="0"/>
      </w:rPr>
    </w:lvl>
    <w:lvl w:ilvl="4">
      <w:start w:val="1"/>
      <w:numFmt w:val="decimal"/>
      <w:lvlText w:val="%5)"/>
      <w:lvlJc w:val="left"/>
      <w:pPr>
        <w:ind w:left="3600" w:hanging="360"/>
      </w:pPr>
      <w:rPr>
        <w:rFonts w:asciiTheme="minorHAnsi" w:eastAsia="Times New Roman" w:hAnsiTheme="minorHAnsi" w:cstheme="minorHAnsi" w:hint="default"/>
        <w:b w:val="0"/>
        <w:bCs w:val="0"/>
        <w:i w:val="0"/>
        <w:iCs w:val="0"/>
        <w:sz w:val="20"/>
        <w:szCs w:val="2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63BD0C33"/>
    <w:multiLevelType w:val="hybridMultilevel"/>
    <w:tmpl w:val="CBD2BF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5361BC1"/>
    <w:multiLevelType w:val="multilevel"/>
    <w:tmpl w:val="C430FA4C"/>
    <w:lvl w:ilvl="0">
      <w:start w:val="17"/>
      <w:numFmt w:val="upperRoman"/>
      <w:lvlText w:val="%1."/>
      <w:lvlJc w:val="left"/>
      <w:pPr>
        <w:ind w:left="720" w:hanging="360"/>
      </w:pPr>
      <w:rPr>
        <w:b/>
        <w:i w:val="0"/>
        <w:sz w:val="26"/>
        <w:szCs w:val="26"/>
      </w:rPr>
    </w:lvl>
    <w:lvl w:ilvl="1">
      <w:start w:val="1"/>
      <w:numFmt w:val="decimal"/>
      <w:lvlText w:val="%2)"/>
      <w:lvlJc w:val="left"/>
      <w:pPr>
        <w:ind w:left="1440" w:hanging="360"/>
      </w:pPr>
    </w:lvl>
    <w:lvl w:ilvl="2">
      <w:start w:val="1"/>
      <w:numFmt w:val="lowerLetter"/>
      <w:lvlText w:val="%3)"/>
      <w:lvlJc w:val="right"/>
      <w:pPr>
        <w:ind w:left="2160" w:hanging="180"/>
      </w:pPr>
      <w:rPr>
        <w:rFonts w:eastAsia="Times New Roman" w:cs="Calibri"/>
      </w:rPr>
    </w:lvl>
    <w:lvl w:ilvl="3">
      <w:start w:val="1"/>
      <w:numFmt w:val="decimal"/>
      <w:lvlText w:val="%4."/>
      <w:lvlJc w:val="left"/>
      <w:pPr>
        <w:ind w:left="2880" w:hanging="360"/>
      </w:pPr>
      <w:rPr>
        <w:strike w:val="0"/>
        <w:dstrike w:val="0"/>
      </w:rPr>
    </w:lvl>
    <w:lvl w:ilvl="4">
      <w:start w:val="1"/>
      <w:numFmt w:val="decimal"/>
      <w:lvlText w:val="%5)"/>
      <w:lvlJc w:val="left"/>
      <w:pPr>
        <w:ind w:left="3600" w:hanging="360"/>
      </w:pPr>
      <w:rPr>
        <w:rFonts w:eastAsia="Times New Roman" w:cs="Calibri"/>
        <w:b w:val="0"/>
        <w:bCs w:val="0"/>
        <w:i w:val="0"/>
        <w:iCs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65B93FFB"/>
    <w:multiLevelType w:val="hybridMultilevel"/>
    <w:tmpl w:val="42B0D6B2"/>
    <w:lvl w:ilvl="0" w:tplc="15744972">
      <w:start w:val="1"/>
      <w:numFmt w:val="decimal"/>
      <w:lvlText w:val="%1."/>
      <w:lvlJc w:val="left"/>
      <w:pPr>
        <w:ind w:left="720" w:hanging="360"/>
      </w:pPr>
      <w:rPr>
        <w:rFonts w:hint="default"/>
        <w:b w:val="0"/>
        <w:color w:val="auto"/>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5D14F82"/>
    <w:multiLevelType w:val="multilevel"/>
    <w:tmpl w:val="CD502306"/>
    <w:lvl w:ilvl="0">
      <w:start w:val="1"/>
      <w:numFmt w:val="decimal"/>
      <w:lvlText w:val="%1."/>
      <w:lvlJc w:val="left"/>
      <w:pPr>
        <w:ind w:left="360" w:hanging="360"/>
      </w:pPr>
      <w:rPr>
        <w:rFonts w:cs="Calibri"/>
        <w:b w:val="0"/>
        <w:i w:val="0"/>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662F68BC"/>
    <w:multiLevelType w:val="multilevel"/>
    <w:tmpl w:val="DA58FB72"/>
    <w:lvl w:ilvl="0">
      <w:start w:val="1"/>
      <w:numFmt w:val="upperRoman"/>
      <w:lvlText w:val="%1."/>
      <w:lvlJc w:val="left"/>
      <w:pPr>
        <w:ind w:left="720" w:hanging="360"/>
      </w:pPr>
      <w:rPr>
        <w:rFonts w:ascii="Arial" w:hAnsi="Arial" w:hint="default"/>
        <w:b/>
        <w:i w:val="0"/>
        <w:sz w:val="26"/>
        <w:szCs w:val="26"/>
      </w:rPr>
    </w:lvl>
    <w:lvl w:ilvl="1">
      <w:start w:val="1"/>
      <w:numFmt w:val="decimal"/>
      <w:lvlText w:val="%2)"/>
      <w:lvlJc w:val="left"/>
      <w:pPr>
        <w:ind w:left="1440" w:hanging="360"/>
      </w:pPr>
      <w:rPr>
        <w:rFonts w:hint="default"/>
      </w:rPr>
    </w:lvl>
    <w:lvl w:ilvl="2">
      <w:start w:val="2"/>
      <w:numFmt w:val="lowerLetter"/>
      <w:lvlText w:val="%3)"/>
      <w:lvlJc w:val="right"/>
      <w:pPr>
        <w:ind w:left="2160" w:hanging="180"/>
      </w:pPr>
      <w:rPr>
        <w:rFonts w:ascii="Calibri" w:eastAsia="Calibri" w:hAnsi="Calibri" w:cs="Calibri" w:hint="default"/>
      </w:rPr>
    </w:lvl>
    <w:lvl w:ilvl="3">
      <w:start w:val="1"/>
      <w:numFmt w:val="decimal"/>
      <w:lvlText w:val="%4."/>
      <w:lvlJc w:val="left"/>
      <w:pPr>
        <w:ind w:left="2880" w:hanging="360"/>
      </w:pPr>
      <w:rPr>
        <w:rFonts w:hint="default"/>
        <w:strike w:val="0"/>
      </w:rPr>
    </w:lvl>
    <w:lvl w:ilvl="4">
      <w:start w:val="1"/>
      <w:numFmt w:val="decimal"/>
      <w:lvlText w:val="%5)"/>
      <w:lvlJc w:val="left"/>
      <w:pPr>
        <w:ind w:left="0" w:firstLine="0"/>
      </w:pPr>
      <w:rPr>
        <w:rFonts w:ascii="Calibri" w:eastAsia="Times New Roman" w:hAnsi="Calibri" w:cs="Calibri" w:hint="default"/>
        <w:b w:val="0"/>
        <w:bCs w:val="0"/>
        <w:i w:val="0"/>
        <w:iCs w:val="0"/>
        <w:color w:val="000000" w:themeColor="text1"/>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9" w15:restartNumberingAfterBreak="0">
    <w:nsid w:val="6680015D"/>
    <w:multiLevelType w:val="multilevel"/>
    <w:tmpl w:val="E7CE5524"/>
    <w:lvl w:ilvl="0">
      <w:start w:val="4"/>
      <w:numFmt w:val="upperRoman"/>
      <w:lvlText w:val="%1."/>
      <w:lvlJc w:val="left"/>
      <w:pPr>
        <w:ind w:left="720" w:hanging="360"/>
      </w:pPr>
      <w:rPr>
        <w:rFonts w:hint="default"/>
        <w:b/>
        <w:i w:val="0"/>
        <w:sz w:val="26"/>
        <w:szCs w:val="26"/>
      </w:rPr>
    </w:lvl>
    <w:lvl w:ilvl="1">
      <w:start w:val="2"/>
      <w:numFmt w:val="decimal"/>
      <w:lvlText w:val="%2)"/>
      <w:lvlJc w:val="left"/>
      <w:pPr>
        <w:ind w:left="1440" w:hanging="360"/>
      </w:pPr>
      <w:rPr>
        <w:rFonts w:asciiTheme="minorHAnsi" w:eastAsia="Times New Roman" w:hAnsiTheme="minorHAnsi" w:cstheme="minorHAnsi" w:hint="default"/>
      </w:rPr>
    </w:lvl>
    <w:lvl w:ilvl="2">
      <w:start w:val="1"/>
      <w:numFmt w:val="lowerLetter"/>
      <w:lvlText w:val="%3)"/>
      <w:lvlJc w:val="right"/>
      <w:pPr>
        <w:ind w:left="2160" w:hanging="180"/>
      </w:pPr>
      <w:rPr>
        <w:rFonts w:eastAsia="Times New Roman" w:cs="Calibri" w:hint="default"/>
      </w:rPr>
    </w:lvl>
    <w:lvl w:ilvl="3">
      <w:start w:val="5"/>
      <w:numFmt w:val="decimal"/>
      <w:lvlText w:val="%4."/>
      <w:lvlJc w:val="left"/>
      <w:pPr>
        <w:ind w:left="502" w:hanging="360"/>
      </w:pPr>
      <w:rPr>
        <w:rFonts w:hint="default"/>
        <w:strike w:val="0"/>
        <w:dstrike w:val="0"/>
      </w:rPr>
    </w:lvl>
    <w:lvl w:ilvl="4">
      <w:start w:val="1"/>
      <w:numFmt w:val="decimal"/>
      <w:lvlText w:val="%5)"/>
      <w:lvlJc w:val="left"/>
      <w:pPr>
        <w:ind w:left="3600" w:hanging="360"/>
      </w:pPr>
      <w:rPr>
        <w:rFonts w:eastAsia="Times New Roman"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0" w15:restartNumberingAfterBreak="0">
    <w:nsid w:val="669B251F"/>
    <w:multiLevelType w:val="hybridMultilevel"/>
    <w:tmpl w:val="81308AE6"/>
    <w:lvl w:ilvl="0" w:tplc="5390469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1" w15:restartNumberingAfterBreak="0">
    <w:nsid w:val="696A4D35"/>
    <w:multiLevelType w:val="hybridMultilevel"/>
    <w:tmpl w:val="DFE28584"/>
    <w:lvl w:ilvl="0" w:tplc="FFFFFFFF">
      <w:start w:val="1"/>
      <w:numFmt w:val="lowerLetter"/>
      <w:lvlText w:val="%1)"/>
      <w:lvlJc w:val="left"/>
      <w:pPr>
        <w:ind w:left="1004" w:hanging="360"/>
      </w:pPr>
      <w:rPr>
        <w:rFonts w:ascii="Calibri" w:hAnsi="Calibri" w:hint="default"/>
        <w:b w:val="0"/>
        <w:i w:val="0"/>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6B0559FD"/>
    <w:multiLevelType w:val="hybridMultilevel"/>
    <w:tmpl w:val="36C8E2CA"/>
    <w:lvl w:ilvl="0" w:tplc="1D3E4900">
      <w:start w:val="4"/>
      <w:numFmt w:val="decimal"/>
      <w:lvlText w:val="%1."/>
      <w:lvlJc w:val="left"/>
      <w:rPr>
        <w:rFonts w:hint="default"/>
        <w:b w:val="0"/>
        <w:color w:val="auto"/>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EC82EBF"/>
    <w:multiLevelType w:val="hybridMultilevel"/>
    <w:tmpl w:val="F92CB000"/>
    <w:lvl w:ilvl="0" w:tplc="FFFFFFFF">
      <w:start w:val="1"/>
      <w:numFmt w:val="lowerLetter"/>
      <w:lvlText w:val="%1)"/>
      <w:lvlJc w:val="left"/>
      <w:pPr>
        <w:ind w:left="1004" w:hanging="360"/>
      </w:pPr>
      <w:rPr>
        <w:rFonts w:ascii="Calibri" w:hAnsi="Calibri" w:hint="default"/>
        <w:b w:val="0"/>
        <w:i w:val="0"/>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6FDE7862"/>
    <w:multiLevelType w:val="multilevel"/>
    <w:tmpl w:val="460CBE96"/>
    <w:lvl w:ilvl="0">
      <w:start w:val="4"/>
      <w:numFmt w:val="upperRoman"/>
      <w:lvlText w:val="%1."/>
      <w:lvlJc w:val="left"/>
      <w:pPr>
        <w:ind w:left="720" w:hanging="360"/>
      </w:pPr>
      <w:rPr>
        <w:rFonts w:ascii="Arial" w:hAnsi="Arial" w:cs="Times New Roman" w:hint="default"/>
        <w:b/>
        <w:i w:val="0"/>
        <w:sz w:val="26"/>
        <w:szCs w:val="26"/>
      </w:rPr>
    </w:lvl>
    <w:lvl w:ilvl="1">
      <w:start w:val="1"/>
      <w:numFmt w:val="decimal"/>
      <w:lvlText w:val="%2)"/>
      <w:lvlJc w:val="left"/>
      <w:pPr>
        <w:ind w:left="1440" w:hanging="360"/>
      </w:pPr>
      <w:rPr>
        <w:rFonts w:cs="Times New Roman" w:hint="default"/>
      </w:rPr>
    </w:lvl>
    <w:lvl w:ilvl="2">
      <w:start w:val="1"/>
      <w:numFmt w:val="lowerLetter"/>
      <w:lvlText w:val="%3)"/>
      <w:lvlJc w:val="right"/>
      <w:pPr>
        <w:ind w:left="2160" w:hanging="180"/>
      </w:pPr>
      <w:rPr>
        <w:rFonts w:ascii="Calibri" w:eastAsia="Times New Roman" w:hAnsi="Calibri" w:cs="Calibri" w:hint="default"/>
      </w:rPr>
    </w:lvl>
    <w:lvl w:ilvl="3">
      <w:start w:val="17"/>
      <w:numFmt w:val="decimal"/>
      <w:lvlText w:val="%4."/>
      <w:lvlJc w:val="left"/>
      <w:pPr>
        <w:ind w:left="2880" w:hanging="360"/>
      </w:pPr>
      <w:rPr>
        <w:rFonts w:cs="Times New Roman" w:hint="default"/>
        <w:b w:val="0"/>
        <w:strike w:val="0"/>
      </w:rPr>
    </w:lvl>
    <w:lvl w:ilvl="4">
      <w:start w:val="1"/>
      <w:numFmt w:val="decimal"/>
      <w:lvlText w:val="%5)"/>
      <w:lvlJc w:val="left"/>
      <w:pPr>
        <w:ind w:left="3600" w:hanging="360"/>
      </w:pPr>
      <w:rPr>
        <w:rFonts w:ascii="Calibri" w:eastAsia="Times New Roman" w:hAnsi="Calibri" w:cs="Calibri" w:hint="default"/>
        <w:b w:val="0"/>
        <w:bCs w:val="0"/>
        <w:i w:val="0"/>
        <w:iCs w:val="0"/>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5" w15:restartNumberingAfterBreak="0">
    <w:nsid w:val="707B7645"/>
    <w:multiLevelType w:val="multilevel"/>
    <w:tmpl w:val="C178CCAE"/>
    <w:lvl w:ilvl="0">
      <w:start w:val="4"/>
      <w:numFmt w:val="upperRoman"/>
      <w:lvlText w:val="%1."/>
      <w:lvlJc w:val="left"/>
      <w:pPr>
        <w:ind w:left="720" w:hanging="360"/>
      </w:pPr>
      <w:rPr>
        <w:rFonts w:ascii="Arial" w:hAnsi="Arial"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Calibri" w:eastAsia="Times New Roman" w:hAnsi="Calibri" w:cs="Calibri" w:hint="default"/>
      </w:rPr>
    </w:lvl>
    <w:lvl w:ilvl="3">
      <w:start w:val="5"/>
      <w:numFmt w:val="decimal"/>
      <w:lvlText w:val="%4."/>
      <w:lvlJc w:val="left"/>
      <w:pPr>
        <w:ind w:left="2880" w:hanging="360"/>
      </w:pPr>
      <w:rPr>
        <w:rFonts w:hint="default"/>
        <w:b w:val="0"/>
        <w:bCs w:val="0"/>
        <w:strike w:val="0"/>
      </w:rPr>
    </w:lvl>
    <w:lvl w:ilvl="4">
      <w:start w:val="1"/>
      <w:numFmt w:val="decimal"/>
      <w:lvlText w:val="%5)"/>
      <w:lvlJc w:val="left"/>
      <w:pPr>
        <w:ind w:left="3600" w:hanging="360"/>
      </w:pPr>
      <w:rPr>
        <w:rFonts w:ascii="Calibri" w:eastAsia="Times New Roman" w:hAnsi="Calibri"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0" w:firstLine="0"/>
      </w:pPr>
      <w:rPr>
        <w:rFonts w:ascii="Calibri" w:hAnsi="Calibri" w:cs="Calibri" w:hint="default"/>
        <w:sz w:val="22"/>
        <w:szCs w:val="22"/>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6" w15:restartNumberingAfterBreak="0">
    <w:nsid w:val="709F4915"/>
    <w:multiLevelType w:val="hybridMultilevel"/>
    <w:tmpl w:val="E8C0D4F6"/>
    <w:lvl w:ilvl="0" w:tplc="BAE80B76">
      <w:start w:val="1"/>
      <w:numFmt w:val="decimal"/>
      <w:lvlText w:val="%1)"/>
      <w:lvlJc w:val="left"/>
      <w:pPr>
        <w:ind w:left="720" w:hanging="360"/>
      </w:pPr>
      <w:rPr>
        <w:rFonts w:asciiTheme="minorHAnsi" w:eastAsia="Calibri" w:hAnsiTheme="minorHAnsi"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14B17D8"/>
    <w:multiLevelType w:val="multilevel"/>
    <w:tmpl w:val="D0A6FA3A"/>
    <w:lvl w:ilvl="0">
      <w:start w:val="1"/>
      <w:numFmt w:val="decimal"/>
      <w:lvlText w:val="%1)"/>
      <w:lvlJc w:val="left"/>
      <w:pPr>
        <w:ind w:left="1429" w:hanging="360"/>
      </w:pPr>
      <w:rPr>
        <w:rFonts w:eastAsia="Times New Roman" w:cs="Calibri"/>
        <w:strike w:val="0"/>
        <w:dstrike w:val="0"/>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48" w15:restartNumberingAfterBreak="0">
    <w:nsid w:val="730C6C22"/>
    <w:multiLevelType w:val="multilevel"/>
    <w:tmpl w:val="4008D594"/>
    <w:lvl w:ilvl="0">
      <w:start w:val="1"/>
      <w:numFmt w:val="upperRoman"/>
      <w:lvlText w:val="%1."/>
      <w:lvlJc w:val="left"/>
      <w:pPr>
        <w:ind w:left="720" w:hanging="360"/>
      </w:pPr>
      <w:rPr>
        <w:rFonts w:ascii="Arial" w:hAnsi="Arial"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Calibri" w:eastAsia="Calibri" w:hAnsi="Calibri" w:cs="Calibri" w:hint="default"/>
      </w:rPr>
    </w:lvl>
    <w:lvl w:ilvl="3">
      <w:start w:val="1"/>
      <w:numFmt w:val="decimal"/>
      <w:lvlText w:val="%4."/>
      <w:lvlJc w:val="left"/>
      <w:pPr>
        <w:ind w:left="2880" w:hanging="360"/>
      </w:pPr>
      <w:rPr>
        <w:rFonts w:hint="default"/>
        <w:strike w:val="0"/>
      </w:rPr>
    </w:lvl>
    <w:lvl w:ilvl="4">
      <w:start w:val="1"/>
      <w:numFmt w:val="decimal"/>
      <w:lvlText w:val="%5)"/>
      <w:lvlJc w:val="left"/>
      <w:pPr>
        <w:ind w:left="0" w:firstLine="0"/>
      </w:pPr>
      <w:rPr>
        <w:rFonts w:ascii="Calibri" w:eastAsia="Times New Roman" w:hAnsi="Calibri" w:cs="Calibri" w:hint="default"/>
        <w:b w:val="0"/>
        <w:bCs w:val="0"/>
        <w:i w:val="0"/>
        <w:iCs w:val="0"/>
        <w:color w:val="000000" w:themeColor="text1"/>
      </w:rPr>
    </w:lvl>
    <w:lvl w:ilvl="5">
      <w:start w:val="1"/>
      <w:numFmt w:val="lowerRoman"/>
      <w:lvlText w:val="%6."/>
      <w:lvlJc w:val="right"/>
      <w:pPr>
        <w:ind w:left="4320" w:hanging="180"/>
      </w:pPr>
      <w:rPr>
        <w:rFonts w:hint="default"/>
      </w:rPr>
    </w:lvl>
    <w:lvl w:ilvl="6">
      <w:start w:val="2"/>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9" w15:restartNumberingAfterBreak="0">
    <w:nsid w:val="73DA4A0B"/>
    <w:multiLevelType w:val="hybridMultilevel"/>
    <w:tmpl w:val="A8F66806"/>
    <w:lvl w:ilvl="0" w:tplc="74822D7A">
      <w:start w:val="1"/>
      <w:numFmt w:val="lowerLetter"/>
      <w:lvlText w:val="%1)"/>
      <w:lvlJc w:val="left"/>
      <w:pPr>
        <w:ind w:left="1004" w:hanging="360"/>
      </w:pPr>
      <w:rPr>
        <w:rFonts w:ascii="Calibri" w:hAnsi="Calibri" w:hint="default"/>
        <w:b w:val="0"/>
        <w:i w:val="0"/>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435748C"/>
    <w:multiLevelType w:val="multilevel"/>
    <w:tmpl w:val="70B8CBF0"/>
    <w:lvl w:ilvl="0">
      <w:start w:val="1"/>
      <w:numFmt w:val="decimal"/>
      <w:lvlText w:val="%1)"/>
      <w:lvlJc w:val="left"/>
      <w:pPr>
        <w:ind w:left="720" w:hanging="360"/>
      </w:pPr>
      <w:rPr>
        <w:rFonts w:eastAsia="Times New Roman" w:cs="Calibri"/>
        <w:b w:val="0"/>
        <w:i w:val="0"/>
        <w:color w:val="auto"/>
        <w:sz w:val="22"/>
        <w:szCs w:val="18"/>
      </w:rPr>
    </w:lvl>
    <w:lvl w:ilvl="1">
      <w:start w:val="1"/>
      <w:numFmt w:val="decimal"/>
      <w:lvlText w:val="%2)"/>
      <w:lvlJc w:val="left"/>
      <w:pPr>
        <w:ind w:left="1440" w:hanging="360"/>
      </w:pPr>
      <w:rPr>
        <w:rFonts w:cs="Calibri"/>
        <w:b w:val="0"/>
        <w:i w:val="0"/>
        <w:color w:val="auto"/>
        <w:sz w:val="22"/>
        <w:szCs w:val="22"/>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decimal"/>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74A06696"/>
    <w:multiLevelType w:val="multilevel"/>
    <w:tmpl w:val="C03AE5E6"/>
    <w:lvl w:ilvl="0">
      <w:start w:val="4"/>
      <w:numFmt w:val="decimal"/>
      <w:lvlText w:val="%1."/>
      <w:lvlJc w:val="left"/>
      <w:pPr>
        <w:tabs>
          <w:tab w:val="num" w:pos="720"/>
        </w:tabs>
        <w:ind w:left="720" w:hanging="360"/>
      </w:pPr>
    </w:lvl>
    <w:lvl w:ilvl="1">
      <w:start w:val="5"/>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2" w15:restartNumberingAfterBreak="0">
    <w:nsid w:val="752C7C75"/>
    <w:multiLevelType w:val="hybridMultilevel"/>
    <w:tmpl w:val="70EA2432"/>
    <w:lvl w:ilvl="0" w:tplc="062AB732">
      <w:start w:val="1"/>
      <w:numFmt w:val="upperRoman"/>
      <w:lvlText w:val="%1."/>
      <w:lvlJc w:val="left"/>
      <w:pPr>
        <w:ind w:left="862" w:hanging="720"/>
      </w:pPr>
      <w:rPr>
        <w:rFonts w:ascii="Calibri" w:hAnsi="Calibri" w:cs="Times New Roman"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3" w15:restartNumberingAfterBreak="0">
    <w:nsid w:val="75C3162A"/>
    <w:multiLevelType w:val="hybridMultilevel"/>
    <w:tmpl w:val="D6AABDB0"/>
    <w:lvl w:ilvl="0" w:tplc="15744972">
      <w:start w:val="1"/>
      <w:numFmt w:val="decimal"/>
      <w:lvlText w:val="%1."/>
      <w:lvlJc w:val="left"/>
      <w:pPr>
        <w:ind w:left="720" w:hanging="360"/>
      </w:pPr>
      <w:rPr>
        <w:rFonts w:hint="default"/>
        <w:b w:val="0"/>
        <w:color w:val="auto"/>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5CE2EAB"/>
    <w:multiLevelType w:val="hybridMultilevel"/>
    <w:tmpl w:val="DAE4EE34"/>
    <w:lvl w:ilvl="0" w:tplc="DACC723E">
      <w:start w:val="6"/>
      <w:numFmt w:val="decimal"/>
      <w:lvlText w:val="%1."/>
      <w:lvlJc w:val="left"/>
      <w:pPr>
        <w:ind w:left="720" w:hanging="360"/>
      </w:pPr>
      <w:rPr>
        <w:rFonts w:hint="default"/>
        <w:b w:val="0"/>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6573E3B"/>
    <w:multiLevelType w:val="multilevel"/>
    <w:tmpl w:val="89CE2DD2"/>
    <w:lvl w:ilvl="0">
      <w:start w:val="16"/>
      <w:numFmt w:val="decimal"/>
      <w:lvlText w:val="%1."/>
      <w:lvlJc w:val="left"/>
      <w:pPr>
        <w:ind w:left="360" w:hanging="360"/>
      </w:pPr>
      <w:rPr>
        <w:rFonts w:hint="default"/>
        <w:b w:val="0"/>
        <w:i w:val="0"/>
        <w:color w:val="auto"/>
        <w:sz w:val="21"/>
        <w:szCs w:val="21"/>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6" w15:restartNumberingAfterBreak="0">
    <w:nsid w:val="766D0D18"/>
    <w:multiLevelType w:val="multilevel"/>
    <w:tmpl w:val="020A7E60"/>
    <w:lvl w:ilvl="0">
      <w:start w:val="1"/>
      <w:numFmt w:val="decimal"/>
      <w:lvlText w:val="%1)"/>
      <w:lvlJc w:val="left"/>
      <w:pPr>
        <w:ind w:left="720" w:hanging="360"/>
      </w:pPr>
      <w:rPr>
        <w:b w:val="0"/>
        <w:i w:val="0"/>
        <w:color w:val="auto"/>
        <w:sz w:val="22"/>
        <w:szCs w:val="18"/>
      </w:rPr>
    </w:lvl>
    <w:lvl w:ilvl="1">
      <w:start w:val="1"/>
      <w:numFmt w:val="decimal"/>
      <w:lvlText w:val="%2)"/>
      <w:lvlJc w:val="left"/>
      <w:pPr>
        <w:ind w:left="1440" w:hanging="360"/>
      </w:pPr>
      <w:rPr>
        <w:rFonts w:cs="Calibri"/>
        <w:b w:val="0"/>
        <w:i w:val="0"/>
        <w:color w:val="auto"/>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76AB5B9A"/>
    <w:multiLevelType w:val="hybridMultilevel"/>
    <w:tmpl w:val="12083BA4"/>
    <w:lvl w:ilvl="0" w:tplc="8780C6C4">
      <w:start w:val="1"/>
      <w:numFmt w:val="lowerLetter"/>
      <w:lvlText w:val="%1)"/>
      <w:lvlJc w:val="left"/>
      <w:pPr>
        <w:ind w:left="1571" w:hanging="360"/>
      </w:pPr>
      <w:rPr>
        <w:b w:val="0"/>
        <w:color w:val="auto"/>
        <w:sz w:val="21"/>
        <w:szCs w:val="21"/>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8" w15:restartNumberingAfterBreak="0">
    <w:nsid w:val="76E50330"/>
    <w:multiLevelType w:val="multilevel"/>
    <w:tmpl w:val="CCA089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9" w15:restartNumberingAfterBreak="0">
    <w:nsid w:val="77001B73"/>
    <w:multiLevelType w:val="multilevel"/>
    <w:tmpl w:val="6A96944A"/>
    <w:lvl w:ilvl="0">
      <w:start w:val="4"/>
      <w:numFmt w:val="upperRoman"/>
      <w:lvlText w:val="%1."/>
      <w:lvlJc w:val="left"/>
      <w:pPr>
        <w:ind w:left="720" w:hanging="360"/>
      </w:pPr>
      <w:rPr>
        <w:b/>
        <w:i w:val="0"/>
        <w:sz w:val="26"/>
        <w:szCs w:val="26"/>
      </w:rPr>
    </w:lvl>
    <w:lvl w:ilvl="1">
      <w:start w:val="1"/>
      <w:numFmt w:val="decimal"/>
      <w:lvlText w:val="%2)"/>
      <w:lvlJc w:val="left"/>
      <w:pPr>
        <w:ind w:left="1440" w:hanging="360"/>
      </w:pPr>
      <w:rPr>
        <w:rFonts w:asciiTheme="minorHAnsi" w:eastAsia="Times New Roman" w:hAnsiTheme="minorHAnsi" w:cstheme="minorHAnsi"/>
      </w:rPr>
    </w:lvl>
    <w:lvl w:ilvl="2">
      <w:start w:val="1"/>
      <w:numFmt w:val="lowerLetter"/>
      <w:lvlText w:val="%3)"/>
      <w:lvlJc w:val="right"/>
      <w:pPr>
        <w:ind w:left="2160" w:hanging="180"/>
      </w:pPr>
      <w:rPr>
        <w:rFonts w:eastAsia="Times New Roman" w:cs="Calibri"/>
      </w:rPr>
    </w:lvl>
    <w:lvl w:ilvl="3">
      <w:start w:val="1"/>
      <w:numFmt w:val="decimal"/>
      <w:lvlText w:val="%4."/>
      <w:lvlJc w:val="left"/>
      <w:pPr>
        <w:ind w:left="502" w:hanging="360"/>
      </w:pPr>
      <w:rPr>
        <w:strike w:val="0"/>
        <w:dstrike w:val="0"/>
      </w:rPr>
    </w:lvl>
    <w:lvl w:ilvl="4">
      <w:start w:val="1"/>
      <w:numFmt w:val="decimal"/>
      <w:lvlText w:val="%5)"/>
      <w:lvlJc w:val="left"/>
      <w:pPr>
        <w:ind w:left="3600" w:hanging="360"/>
      </w:pPr>
      <w:rPr>
        <w:rFonts w:eastAsia="Times New Roman" w:cs="Calibri"/>
        <w:b w:val="0"/>
        <w:bCs w:val="0"/>
        <w:i w:val="0"/>
        <w:iCs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77D02BC7"/>
    <w:multiLevelType w:val="hybridMultilevel"/>
    <w:tmpl w:val="BEA42A26"/>
    <w:lvl w:ilvl="0" w:tplc="FFFFFFFF">
      <w:start w:val="1"/>
      <w:numFmt w:val="lowerLetter"/>
      <w:lvlText w:val="%1)"/>
      <w:lvlJc w:val="left"/>
      <w:pPr>
        <w:ind w:left="1004" w:hanging="360"/>
      </w:pPr>
      <w:rPr>
        <w:rFonts w:ascii="Calibri" w:hAnsi="Calibri" w:hint="default"/>
        <w:b w:val="0"/>
        <w:i w:val="0"/>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78214D7D"/>
    <w:multiLevelType w:val="multilevel"/>
    <w:tmpl w:val="035C5AC4"/>
    <w:lvl w:ilvl="0">
      <w:start w:val="6"/>
      <w:numFmt w:val="decimal"/>
      <w:lvlText w:val="%1."/>
      <w:lvlJc w:val="left"/>
      <w:pPr>
        <w:ind w:left="360" w:hanging="360"/>
      </w:pPr>
      <w:rPr>
        <w:rFonts w:hint="default"/>
        <w:b w:val="0"/>
        <w:i w:val="0"/>
        <w:color w:val="auto"/>
        <w:sz w:val="21"/>
        <w:szCs w:val="21"/>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2" w15:restartNumberingAfterBreak="0">
    <w:nsid w:val="79114B84"/>
    <w:multiLevelType w:val="multilevel"/>
    <w:tmpl w:val="E858FAF6"/>
    <w:lvl w:ilvl="0">
      <w:start w:val="17"/>
      <w:numFmt w:val="upperRoman"/>
      <w:lvlText w:val="%1."/>
      <w:lvlJc w:val="left"/>
      <w:pPr>
        <w:ind w:left="720" w:hanging="360"/>
      </w:pPr>
      <w:rPr>
        <w:rFonts w:hint="default"/>
        <w:b/>
        <w:i w:val="0"/>
        <w:sz w:val="26"/>
        <w:szCs w:val="26"/>
      </w:rPr>
    </w:lvl>
    <w:lvl w:ilvl="1">
      <w:start w:val="2"/>
      <w:numFmt w:val="decimal"/>
      <w:lvlText w:val="%2)"/>
      <w:lvlJc w:val="left"/>
      <w:pPr>
        <w:ind w:left="1440" w:hanging="360"/>
      </w:pPr>
      <w:rPr>
        <w:rFonts w:ascii="Calibri" w:hAnsi="Calibri" w:cs="Calibri" w:hint="default"/>
        <w:b w:val="0"/>
        <w:bCs/>
        <w:i w:val="0"/>
        <w:sz w:val="20"/>
        <w:szCs w:val="22"/>
      </w:rPr>
    </w:lvl>
    <w:lvl w:ilvl="2">
      <w:start w:val="1"/>
      <w:numFmt w:val="lowerLetter"/>
      <w:lvlText w:val="%3)"/>
      <w:lvlJc w:val="right"/>
      <w:pPr>
        <w:ind w:left="2160" w:hanging="180"/>
      </w:pPr>
      <w:rPr>
        <w:rFonts w:eastAsia="Times New Roman" w:cs="Calibri" w:hint="default"/>
      </w:rPr>
    </w:lvl>
    <w:lvl w:ilvl="3">
      <w:start w:val="9"/>
      <w:numFmt w:val="decimal"/>
      <w:lvlText w:val="%4."/>
      <w:lvlJc w:val="left"/>
      <w:pPr>
        <w:ind w:left="360" w:hanging="360"/>
      </w:pPr>
      <w:rPr>
        <w:rFonts w:ascii="Calibri" w:hAnsi="Calibri" w:cs="Calibri" w:hint="default"/>
        <w:bCs/>
        <w:strike w:val="0"/>
        <w:color w:val="auto"/>
        <w:sz w:val="21"/>
        <w:szCs w:val="21"/>
      </w:rPr>
    </w:lvl>
    <w:lvl w:ilvl="4">
      <w:start w:val="1"/>
      <w:numFmt w:val="decimal"/>
      <w:lvlText w:val="%5)"/>
      <w:lvlJc w:val="left"/>
      <w:pPr>
        <w:ind w:left="3600" w:hanging="360"/>
      </w:pPr>
      <w:rPr>
        <w:rFonts w:eastAsia="Times New Roman"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3" w15:restartNumberingAfterBreak="0">
    <w:nsid w:val="79F740D3"/>
    <w:multiLevelType w:val="hybridMultilevel"/>
    <w:tmpl w:val="5D3E7BDE"/>
    <w:lvl w:ilvl="0" w:tplc="15744972">
      <w:start w:val="1"/>
      <w:numFmt w:val="decimal"/>
      <w:lvlText w:val="%1."/>
      <w:lvlJc w:val="left"/>
      <w:pPr>
        <w:ind w:left="720" w:hanging="360"/>
      </w:pPr>
      <w:rPr>
        <w:rFonts w:hint="default"/>
        <w:b w:val="0"/>
        <w:color w:val="auto"/>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A9B5A6D"/>
    <w:multiLevelType w:val="hybridMultilevel"/>
    <w:tmpl w:val="3C8AC5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BFA76C7"/>
    <w:multiLevelType w:val="multilevel"/>
    <w:tmpl w:val="903E3B8E"/>
    <w:lvl w:ilvl="0">
      <w:start w:val="2"/>
      <w:numFmt w:val="decimal"/>
      <w:lvlText w:val="%1."/>
      <w:lvlJc w:val="left"/>
      <w:pPr>
        <w:ind w:left="2421" w:hanging="360"/>
      </w:pPr>
      <w:rPr>
        <w:rFonts w:cs="Calibri" w:hint="default"/>
        <w:b w:val="0"/>
        <w:i w:val="0"/>
        <w:color w:val="auto"/>
        <w:sz w:val="21"/>
        <w:szCs w:val="21"/>
      </w:rPr>
    </w:lvl>
    <w:lvl w:ilvl="1">
      <w:start w:val="1"/>
      <w:numFmt w:val="lowerLetter"/>
      <w:lvlText w:val="%2."/>
      <w:lvlJc w:val="left"/>
      <w:pPr>
        <w:ind w:left="3141" w:hanging="360"/>
      </w:pPr>
      <w:rPr>
        <w:rFonts w:hint="default"/>
      </w:rPr>
    </w:lvl>
    <w:lvl w:ilvl="2">
      <w:start w:val="1"/>
      <w:numFmt w:val="lowerRoman"/>
      <w:lvlText w:val="%3."/>
      <w:lvlJc w:val="right"/>
      <w:pPr>
        <w:ind w:left="3861" w:hanging="180"/>
      </w:pPr>
      <w:rPr>
        <w:rFonts w:hint="default"/>
      </w:rPr>
    </w:lvl>
    <w:lvl w:ilvl="3">
      <w:start w:val="1"/>
      <w:numFmt w:val="decimal"/>
      <w:lvlText w:val="%4."/>
      <w:lvlJc w:val="left"/>
      <w:pPr>
        <w:ind w:left="4581" w:hanging="360"/>
      </w:pPr>
      <w:rPr>
        <w:rFonts w:hint="default"/>
      </w:rPr>
    </w:lvl>
    <w:lvl w:ilvl="4">
      <w:start w:val="1"/>
      <w:numFmt w:val="decimal"/>
      <w:lvlText w:val="%5)"/>
      <w:lvlJc w:val="left"/>
      <w:pPr>
        <w:ind w:left="360" w:hanging="360"/>
      </w:pPr>
      <w:rPr>
        <w:rFonts w:hint="default"/>
        <w:b w:val="0"/>
        <w:bCs w:val="0"/>
        <w:i w:val="0"/>
        <w:iCs w:val="0"/>
        <w:color w:val="auto"/>
      </w:rPr>
    </w:lvl>
    <w:lvl w:ilvl="5">
      <w:start w:val="1"/>
      <w:numFmt w:val="lowerLetter"/>
      <w:lvlText w:val="%6)"/>
      <w:lvlJc w:val="left"/>
      <w:pPr>
        <w:ind w:left="1212" w:hanging="360"/>
      </w:pPr>
      <w:rPr>
        <w:rFonts w:ascii="Calibri" w:eastAsia="Times New Roman" w:hAnsi="Calibri" w:cs="Calibri" w:hint="default"/>
      </w:rPr>
    </w:lvl>
    <w:lvl w:ilvl="6">
      <w:start w:val="1"/>
      <w:numFmt w:val="decimal"/>
      <w:lvlText w:val="%7."/>
      <w:lvlJc w:val="left"/>
      <w:pPr>
        <w:ind w:left="6741" w:hanging="360"/>
      </w:pPr>
      <w:rPr>
        <w:rFonts w:hint="default"/>
      </w:rPr>
    </w:lvl>
    <w:lvl w:ilvl="7">
      <w:start w:val="1"/>
      <w:numFmt w:val="lowerLetter"/>
      <w:lvlText w:val="%8."/>
      <w:lvlJc w:val="left"/>
      <w:pPr>
        <w:ind w:left="7461" w:hanging="360"/>
      </w:pPr>
      <w:rPr>
        <w:rFonts w:hint="default"/>
      </w:rPr>
    </w:lvl>
    <w:lvl w:ilvl="8">
      <w:start w:val="1"/>
      <w:numFmt w:val="lowerRoman"/>
      <w:lvlText w:val="%9."/>
      <w:lvlJc w:val="right"/>
      <w:pPr>
        <w:ind w:left="8181" w:hanging="180"/>
      </w:pPr>
      <w:rPr>
        <w:rFonts w:hint="default"/>
      </w:rPr>
    </w:lvl>
  </w:abstractNum>
  <w:abstractNum w:abstractNumId="166" w15:restartNumberingAfterBreak="0">
    <w:nsid w:val="7C84267D"/>
    <w:multiLevelType w:val="multilevel"/>
    <w:tmpl w:val="114CCEB4"/>
    <w:lvl w:ilvl="0">
      <w:start w:val="1"/>
      <w:numFmt w:val="decimal"/>
      <w:lvlText w:val="%1."/>
      <w:lvlJc w:val="left"/>
      <w:pPr>
        <w:ind w:left="2421" w:hanging="360"/>
      </w:pPr>
      <w:rPr>
        <w:rFonts w:cs="Calibri" w:hint="default"/>
        <w:b w:val="0"/>
        <w:i w:val="0"/>
        <w:color w:val="auto"/>
        <w:sz w:val="21"/>
        <w:szCs w:val="21"/>
      </w:rPr>
    </w:lvl>
    <w:lvl w:ilvl="1">
      <w:start w:val="1"/>
      <w:numFmt w:val="lowerLetter"/>
      <w:lvlText w:val="%2."/>
      <w:lvlJc w:val="left"/>
      <w:pPr>
        <w:ind w:left="3141" w:hanging="360"/>
      </w:pPr>
      <w:rPr>
        <w:rFonts w:hint="default"/>
      </w:rPr>
    </w:lvl>
    <w:lvl w:ilvl="2">
      <w:start w:val="1"/>
      <w:numFmt w:val="lowerRoman"/>
      <w:lvlText w:val="%3."/>
      <w:lvlJc w:val="right"/>
      <w:pPr>
        <w:ind w:left="3861" w:hanging="180"/>
      </w:pPr>
      <w:rPr>
        <w:rFonts w:hint="default"/>
      </w:rPr>
    </w:lvl>
    <w:lvl w:ilvl="3">
      <w:start w:val="1"/>
      <w:numFmt w:val="decimal"/>
      <w:lvlText w:val="%4."/>
      <w:lvlJc w:val="left"/>
      <w:pPr>
        <w:ind w:left="4581" w:hanging="360"/>
      </w:pPr>
      <w:rPr>
        <w:rFonts w:hint="default"/>
      </w:rPr>
    </w:lvl>
    <w:lvl w:ilvl="4">
      <w:start w:val="1"/>
      <w:numFmt w:val="decimal"/>
      <w:lvlText w:val="%5)"/>
      <w:lvlJc w:val="left"/>
      <w:pPr>
        <w:ind w:left="360" w:hanging="360"/>
      </w:pPr>
      <w:rPr>
        <w:rFonts w:hint="default"/>
        <w:b w:val="0"/>
        <w:bCs w:val="0"/>
        <w:i w:val="0"/>
        <w:iCs w:val="0"/>
        <w:color w:val="auto"/>
      </w:rPr>
    </w:lvl>
    <w:lvl w:ilvl="5">
      <w:start w:val="1"/>
      <w:numFmt w:val="lowerLetter"/>
      <w:lvlText w:val="%6)"/>
      <w:lvlJc w:val="left"/>
      <w:pPr>
        <w:ind w:left="1212" w:hanging="360"/>
      </w:pPr>
      <w:rPr>
        <w:rFonts w:ascii="Calibri" w:eastAsia="Times New Roman" w:hAnsi="Calibri" w:cs="Calibri" w:hint="default"/>
      </w:rPr>
    </w:lvl>
    <w:lvl w:ilvl="6">
      <w:start w:val="1"/>
      <w:numFmt w:val="decimal"/>
      <w:lvlText w:val="%7."/>
      <w:lvlJc w:val="left"/>
      <w:pPr>
        <w:ind w:left="6741" w:hanging="360"/>
      </w:pPr>
      <w:rPr>
        <w:rFonts w:hint="default"/>
      </w:rPr>
    </w:lvl>
    <w:lvl w:ilvl="7">
      <w:start w:val="1"/>
      <w:numFmt w:val="lowerLetter"/>
      <w:lvlText w:val="%8."/>
      <w:lvlJc w:val="left"/>
      <w:pPr>
        <w:ind w:left="7461" w:hanging="360"/>
      </w:pPr>
      <w:rPr>
        <w:rFonts w:hint="default"/>
      </w:rPr>
    </w:lvl>
    <w:lvl w:ilvl="8">
      <w:start w:val="1"/>
      <w:numFmt w:val="lowerRoman"/>
      <w:lvlText w:val="%9."/>
      <w:lvlJc w:val="right"/>
      <w:pPr>
        <w:ind w:left="8181" w:hanging="180"/>
      </w:pPr>
      <w:rPr>
        <w:rFonts w:hint="default"/>
      </w:rPr>
    </w:lvl>
  </w:abstractNum>
  <w:abstractNum w:abstractNumId="167" w15:restartNumberingAfterBreak="0">
    <w:nsid w:val="7C8B31E4"/>
    <w:multiLevelType w:val="hybridMultilevel"/>
    <w:tmpl w:val="F94EE440"/>
    <w:lvl w:ilvl="0" w:tplc="20CCAAA8">
      <w:start w:val="1"/>
      <w:numFmt w:val="decimal"/>
      <w:lvlText w:val="%1."/>
      <w:lvlJc w:val="left"/>
      <w:pPr>
        <w:ind w:left="360" w:hanging="360"/>
      </w:pPr>
      <w:rPr>
        <w:i w:val="0"/>
      </w:rPr>
    </w:lvl>
    <w:lvl w:ilvl="1" w:tplc="B1FC947A">
      <w:start w:val="1"/>
      <w:numFmt w:val="decimal"/>
      <w:lvlText w:val="%2)"/>
      <w:lvlJc w:val="left"/>
      <w:pPr>
        <w:ind w:left="1440" w:hanging="360"/>
      </w:pPr>
      <w:rPr>
        <w:rFonts w:ascii="Calibri" w:eastAsia="Calibri" w:hAnsi="Calibri" w:cs="Calibri" w:hint="default"/>
      </w:rPr>
    </w:lvl>
    <w:lvl w:ilvl="2" w:tplc="9098A2F0">
      <w:start w:val="1"/>
      <w:numFmt w:val="lowerLetter"/>
      <w:lvlText w:val="%3)"/>
      <w:lvlJc w:val="right"/>
      <w:pPr>
        <w:ind w:left="2160" w:hanging="180"/>
      </w:pPr>
      <w:rPr>
        <w:rFonts w:ascii="Arial" w:eastAsia="Calibri"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CCD29A7"/>
    <w:multiLevelType w:val="multilevel"/>
    <w:tmpl w:val="29BEE0EE"/>
    <w:lvl w:ilvl="0">
      <w:start w:val="4"/>
      <w:numFmt w:val="decimal"/>
      <w:lvlText w:val="%1."/>
      <w:lvlJc w:val="left"/>
      <w:pPr>
        <w:ind w:left="720" w:hanging="360"/>
      </w:pPr>
      <w:rPr>
        <w:rFonts w:hint="default"/>
        <w:b w:val="0"/>
        <w:sz w:val="21"/>
        <w:szCs w:val="21"/>
      </w:rPr>
    </w:lvl>
    <w:lvl w:ilvl="1">
      <w:start w:val="1"/>
      <w:numFmt w:val="lowerLetter"/>
      <w:lvlText w:val="%2)"/>
      <w:lvlJc w:val="left"/>
      <w:pPr>
        <w:ind w:left="1440" w:hanging="360"/>
      </w:pPr>
      <w:rPr>
        <w:rFonts w:eastAsia="Times New Roman" w:cs="Calibri" w:hint="default"/>
      </w:rPr>
    </w:lvl>
    <w:lvl w:ilvl="2">
      <w:start w:val="1"/>
      <w:numFmt w:val="decimal"/>
      <w:lvlText w:val="%3)"/>
      <w:lvlJc w:val="left"/>
      <w:pPr>
        <w:ind w:left="2340" w:hanging="360"/>
      </w:pPr>
      <w:rPr>
        <w:rFonts w:hint="default"/>
        <w:color w:val="auto"/>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9" w15:restartNumberingAfterBreak="0">
    <w:nsid w:val="7D9641C9"/>
    <w:multiLevelType w:val="hybridMultilevel"/>
    <w:tmpl w:val="D9AE99B6"/>
    <w:lvl w:ilvl="0" w:tplc="5D087046">
      <w:start w:val="1"/>
      <w:numFmt w:val="decimal"/>
      <w:lvlText w:val="%1)"/>
      <w:lvlJc w:val="left"/>
      <w:pPr>
        <w:ind w:left="720" w:hanging="360"/>
      </w:pPr>
      <w:rPr>
        <w:b w:val="0"/>
        <w:i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0" w15:restartNumberingAfterBreak="0">
    <w:nsid w:val="7E281EB8"/>
    <w:multiLevelType w:val="multilevel"/>
    <w:tmpl w:val="81D441F6"/>
    <w:lvl w:ilvl="0">
      <w:start w:val="1"/>
      <w:numFmt w:val="upperRoman"/>
      <w:lvlText w:val="%1."/>
      <w:lvlJc w:val="left"/>
      <w:pPr>
        <w:ind w:left="720" w:hanging="360"/>
      </w:pPr>
      <w:rPr>
        <w:rFonts w:ascii="Arial" w:hAnsi="Arial" w:hint="default"/>
        <w:b/>
        <w:i w:val="0"/>
        <w:sz w:val="26"/>
        <w:szCs w:val="26"/>
      </w:rPr>
    </w:lvl>
    <w:lvl w:ilvl="1">
      <w:start w:val="1"/>
      <w:numFmt w:val="decimal"/>
      <w:lvlText w:val="%2)"/>
      <w:lvlJc w:val="left"/>
      <w:pPr>
        <w:ind w:left="1440" w:hanging="360"/>
      </w:pPr>
      <w:rPr>
        <w:rFonts w:hint="default"/>
      </w:rPr>
    </w:lvl>
    <w:lvl w:ilvl="2">
      <w:start w:val="2"/>
      <w:numFmt w:val="lowerLetter"/>
      <w:lvlText w:val="%3)"/>
      <w:lvlJc w:val="right"/>
      <w:pPr>
        <w:ind w:left="2160" w:hanging="180"/>
      </w:pPr>
      <w:rPr>
        <w:rFonts w:ascii="Calibri" w:eastAsia="Calibri" w:hAnsi="Calibri" w:cs="Calibri" w:hint="default"/>
      </w:rPr>
    </w:lvl>
    <w:lvl w:ilvl="3">
      <w:start w:val="1"/>
      <w:numFmt w:val="decimal"/>
      <w:lvlText w:val="%4."/>
      <w:lvlJc w:val="left"/>
      <w:pPr>
        <w:ind w:left="2880" w:hanging="360"/>
      </w:pPr>
      <w:rPr>
        <w:rFonts w:hint="default"/>
        <w:strike w:val="0"/>
      </w:rPr>
    </w:lvl>
    <w:lvl w:ilvl="4">
      <w:start w:val="1"/>
      <w:numFmt w:val="decimal"/>
      <w:lvlText w:val="%5)"/>
      <w:lvlJc w:val="left"/>
      <w:pPr>
        <w:ind w:left="0" w:firstLine="0"/>
      </w:pPr>
      <w:rPr>
        <w:rFonts w:ascii="Calibri" w:eastAsia="Times New Roman" w:hAnsi="Calibri" w:cs="Calibri" w:hint="default"/>
        <w:b w:val="0"/>
        <w:bCs w:val="0"/>
        <w:i w:val="0"/>
        <w:iCs w:val="0"/>
        <w:color w:val="000000" w:themeColor="text1"/>
      </w:rPr>
    </w:lvl>
    <w:lvl w:ilvl="5">
      <w:start w:val="1"/>
      <w:numFmt w:val="lowerRoman"/>
      <w:lvlText w:val="%6."/>
      <w:lvlJc w:val="right"/>
      <w:pPr>
        <w:ind w:left="4320" w:hanging="180"/>
      </w:pPr>
      <w:rPr>
        <w:rFonts w:hint="default"/>
      </w:rPr>
    </w:lvl>
    <w:lvl w:ilvl="6">
      <w:start w:val="2"/>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1" w15:restartNumberingAfterBreak="0">
    <w:nsid w:val="7F397A4F"/>
    <w:multiLevelType w:val="hybridMultilevel"/>
    <w:tmpl w:val="AB22CA4A"/>
    <w:lvl w:ilvl="0" w:tplc="0BF295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F842D82"/>
    <w:multiLevelType w:val="hybridMultilevel"/>
    <w:tmpl w:val="2AA8CEAC"/>
    <w:lvl w:ilvl="0" w:tplc="18B2B91E">
      <w:start w:val="1"/>
      <w:numFmt w:val="lowerLetter"/>
      <w:lvlText w:val="%1)"/>
      <w:lvlJc w:val="left"/>
      <w:pPr>
        <w:ind w:left="1474" w:hanging="360"/>
      </w:pPr>
      <w:rPr>
        <w:rFonts w:hint="default"/>
      </w:rPr>
    </w:lvl>
    <w:lvl w:ilvl="1" w:tplc="04150019" w:tentative="1">
      <w:start w:val="1"/>
      <w:numFmt w:val="lowerLetter"/>
      <w:lvlText w:val="%2."/>
      <w:lvlJc w:val="left"/>
      <w:pPr>
        <w:ind w:left="2194" w:hanging="360"/>
      </w:pPr>
    </w:lvl>
    <w:lvl w:ilvl="2" w:tplc="0415001B" w:tentative="1">
      <w:start w:val="1"/>
      <w:numFmt w:val="lowerRoman"/>
      <w:lvlText w:val="%3."/>
      <w:lvlJc w:val="right"/>
      <w:pPr>
        <w:ind w:left="2914" w:hanging="180"/>
      </w:pPr>
    </w:lvl>
    <w:lvl w:ilvl="3" w:tplc="0415000F" w:tentative="1">
      <w:start w:val="1"/>
      <w:numFmt w:val="decimal"/>
      <w:lvlText w:val="%4."/>
      <w:lvlJc w:val="left"/>
      <w:pPr>
        <w:ind w:left="3634" w:hanging="360"/>
      </w:pPr>
    </w:lvl>
    <w:lvl w:ilvl="4" w:tplc="04150019" w:tentative="1">
      <w:start w:val="1"/>
      <w:numFmt w:val="lowerLetter"/>
      <w:lvlText w:val="%5."/>
      <w:lvlJc w:val="left"/>
      <w:pPr>
        <w:ind w:left="4354" w:hanging="360"/>
      </w:pPr>
    </w:lvl>
    <w:lvl w:ilvl="5" w:tplc="0415001B" w:tentative="1">
      <w:start w:val="1"/>
      <w:numFmt w:val="lowerRoman"/>
      <w:lvlText w:val="%6."/>
      <w:lvlJc w:val="right"/>
      <w:pPr>
        <w:ind w:left="5074" w:hanging="180"/>
      </w:pPr>
    </w:lvl>
    <w:lvl w:ilvl="6" w:tplc="0415000F" w:tentative="1">
      <w:start w:val="1"/>
      <w:numFmt w:val="decimal"/>
      <w:lvlText w:val="%7."/>
      <w:lvlJc w:val="left"/>
      <w:pPr>
        <w:ind w:left="5794" w:hanging="360"/>
      </w:pPr>
    </w:lvl>
    <w:lvl w:ilvl="7" w:tplc="04150019" w:tentative="1">
      <w:start w:val="1"/>
      <w:numFmt w:val="lowerLetter"/>
      <w:lvlText w:val="%8."/>
      <w:lvlJc w:val="left"/>
      <w:pPr>
        <w:ind w:left="6514" w:hanging="360"/>
      </w:pPr>
    </w:lvl>
    <w:lvl w:ilvl="8" w:tplc="0415001B" w:tentative="1">
      <w:start w:val="1"/>
      <w:numFmt w:val="lowerRoman"/>
      <w:lvlText w:val="%9."/>
      <w:lvlJc w:val="right"/>
      <w:pPr>
        <w:ind w:left="7234" w:hanging="180"/>
      </w:pPr>
    </w:lvl>
  </w:abstractNum>
  <w:num w:numId="1" w16cid:durableId="1840660834">
    <w:abstractNumId w:val="42"/>
  </w:num>
  <w:num w:numId="2" w16cid:durableId="86660224">
    <w:abstractNumId w:val="62"/>
  </w:num>
  <w:num w:numId="3" w16cid:durableId="1417825668">
    <w:abstractNumId w:val="150"/>
  </w:num>
  <w:num w:numId="4" w16cid:durableId="40905225">
    <w:abstractNumId w:val="109"/>
  </w:num>
  <w:num w:numId="5" w16cid:durableId="1371302819">
    <w:abstractNumId w:val="56"/>
  </w:num>
  <w:num w:numId="6" w16cid:durableId="298918212">
    <w:abstractNumId w:val="95"/>
  </w:num>
  <w:num w:numId="7" w16cid:durableId="1861045965">
    <w:abstractNumId w:val="45"/>
  </w:num>
  <w:num w:numId="8" w16cid:durableId="564100721">
    <w:abstractNumId w:val="158"/>
  </w:num>
  <w:num w:numId="9" w16cid:durableId="2069571894">
    <w:abstractNumId w:val="24"/>
  </w:num>
  <w:num w:numId="10" w16cid:durableId="1124159551">
    <w:abstractNumId w:val="75"/>
  </w:num>
  <w:num w:numId="11" w16cid:durableId="1668363986">
    <w:abstractNumId w:val="137"/>
  </w:num>
  <w:num w:numId="12" w16cid:durableId="2097170768">
    <w:abstractNumId w:val="49"/>
  </w:num>
  <w:num w:numId="13" w16cid:durableId="531265129">
    <w:abstractNumId w:val="156"/>
  </w:num>
  <w:num w:numId="14" w16cid:durableId="2140106014">
    <w:abstractNumId w:val="68"/>
  </w:num>
  <w:num w:numId="15" w16cid:durableId="270868739">
    <w:abstractNumId w:val="112"/>
  </w:num>
  <w:num w:numId="16" w16cid:durableId="829489610">
    <w:abstractNumId w:val="27"/>
  </w:num>
  <w:num w:numId="17" w16cid:durableId="1611932877">
    <w:abstractNumId w:val="103"/>
  </w:num>
  <w:num w:numId="18" w16cid:durableId="2139252572">
    <w:abstractNumId w:val="88"/>
  </w:num>
  <w:num w:numId="19" w16cid:durableId="318273111">
    <w:abstractNumId w:val="151"/>
  </w:num>
  <w:num w:numId="20" w16cid:durableId="1919705515">
    <w:abstractNumId w:val="110"/>
  </w:num>
  <w:num w:numId="21" w16cid:durableId="1891528021">
    <w:abstractNumId w:val="135"/>
  </w:num>
  <w:num w:numId="22" w16cid:durableId="1850482357">
    <w:abstractNumId w:val="79"/>
  </w:num>
  <w:num w:numId="23" w16cid:durableId="991954970">
    <w:abstractNumId w:val="133"/>
  </w:num>
  <w:num w:numId="24" w16cid:durableId="1231692284">
    <w:abstractNumId w:val="52"/>
  </w:num>
  <w:num w:numId="25" w16cid:durableId="1972903309">
    <w:abstractNumId w:val="26"/>
  </w:num>
  <w:num w:numId="26" w16cid:durableId="1061054613">
    <w:abstractNumId w:val="159"/>
  </w:num>
  <w:num w:numId="27" w16cid:durableId="1156531569">
    <w:abstractNumId w:val="92"/>
  </w:num>
  <w:num w:numId="28" w16cid:durableId="695036370">
    <w:abstractNumId w:val="55"/>
  </w:num>
  <w:num w:numId="29" w16cid:durableId="1824545469">
    <w:abstractNumId w:val="118"/>
  </w:num>
  <w:num w:numId="30" w16cid:durableId="1503735183">
    <w:abstractNumId w:val="147"/>
  </w:num>
  <w:num w:numId="31" w16cid:durableId="1605649066">
    <w:abstractNumId w:val="82"/>
  </w:num>
  <w:num w:numId="32" w16cid:durableId="1644966016">
    <w:abstractNumId w:val="168"/>
  </w:num>
  <w:num w:numId="33" w16cid:durableId="1184133016">
    <w:abstractNumId w:val="105"/>
  </w:num>
  <w:num w:numId="34" w16cid:durableId="1395086481">
    <w:abstractNumId w:val="54"/>
  </w:num>
  <w:num w:numId="35" w16cid:durableId="2006741987">
    <w:abstractNumId w:val="117"/>
  </w:num>
  <w:num w:numId="36" w16cid:durableId="1741556294">
    <w:abstractNumId w:val="22"/>
  </w:num>
  <w:num w:numId="37" w16cid:durableId="98334420">
    <w:abstractNumId w:val="76"/>
  </w:num>
  <w:num w:numId="38" w16cid:durableId="1672220109">
    <w:abstractNumId w:val="98"/>
  </w:num>
  <w:num w:numId="39" w16cid:durableId="80104956">
    <w:abstractNumId w:val="81"/>
  </w:num>
  <w:num w:numId="40" w16cid:durableId="995719110">
    <w:abstractNumId w:val="145"/>
  </w:num>
  <w:num w:numId="41" w16cid:durableId="1886328396">
    <w:abstractNumId w:val="69"/>
  </w:num>
  <w:num w:numId="42" w16cid:durableId="1682464402">
    <w:abstractNumId w:val="144"/>
  </w:num>
  <w:num w:numId="43" w16cid:durableId="120005132">
    <w:abstractNumId w:val="37"/>
  </w:num>
  <w:num w:numId="44" w16cid:durableId="1143156467">
    <w:abstractNumId w:val="101"/>
  </w:num>
  <w:num w:numId="45" w16cid:durableId="10645722">
    <w:abstractNumId w:val="113"/>
  </w:num>
  <w:num w:numId="46" w16cid:durableId="1962765828">
    <w:abstractNumId w:val="119"/>
  </w:num>
  <w:num w:numId="47" w16cid:durableId="682124161">
    <w:abstractNumId w:val="122"/>
  </w:num>
  <w:num w:numId="48" w16cid:durableId="132986592">
    <w:abstractNumId w:val="157"/>
  </w:num>
  <w:num w:numId="49" w16cid:durableId="1919363043">
    <w:abstractNumId w:val="93"/>
  </w:num>
  <w:num w:numId="50" w16cid:durableId="211233654">
    <w:abstractNumId w:val="39"/>
  </w:num>
  <w:num w:numId="51" w16cid:durableId="1692874202">
    <w:abstractNumId w:val="120"/>
  </w:num>
  <w:num w:numId="52" w16cid:durableId="296298437">
    <w:abstractNumId w:val="126"/>
  </w:num>
  <w:num w:numId="53" w16cid:durableId="2058701155">
    <w:abstractNumId w:val="152"/>
  </w:num>
  <w:num w:numId="54" w16cid:durableId="1587416462">
    <w:abstractNumId w:val="129"/>
  </w:num>
  <w:num w:numId="55" w16cid:durableId="1821337340">
    <w:abstractNumId w:val="136"/>
  </w:num>
  <w:num w:numId="56" w16cid:durableId="1715276387">
    <w:abstractNumId w:val="154"/>
  </w:num>
  <w:num w:numId="57" w16cid:durableId="844056820">
    <w:abstractNumId w:val="78"/>
  </w:num>
  <w:num w:numId="58" w16cid:durableId="1583684230">
    <w:abstractNumId w:val="164"/>
  </w:num>
  <w:num w:numId="59" w16cid:durableId="794059355">
    <w:abstractNumId w:val="106"/>
  </w:num>
  <w:num w:numId="60" w16cid:durableId="2115594103">
    <w:abstractNumId w:val="167"/>
  </w:num>
  <w:num w:numId="61" w16cid:durableId="863320767">
    <w:abstractNumId w:val="90"/>
  </w:num>
  <w:num w:numId="62" w16cid:durableId="2055536963">
    <w:abstractNumId w:val="34"/>
  </w:num>
  <w:num w:numId="63" w16cid:durableId="852644628">
    <w:abstractNumId w:val="89"/>
  </w:num>
  <w:num w:numId="64" w16cid:durableId="416754091">
    <w:abstractNumId w:val="155"/>
  </w:num>
  <w:num w:numId="65" w16cid:durableId="925770279">
    <w:abstractNumId w:val="142"/>
  </w:num>
  <w:num w:numId="66" w16cid:durableId="248663059">
    <w:abstractNumId w:val="32"/>
  </w:num>
  <w:num w:numId="67" w16cid:durableId="304745791">
    <w:abstractNumId w:val="71"/>
  </w:num>
  <w:num w:numId="68" w16cid:durableId="1410468244">
    <w:abstractNumId w:val="115"/>
  </w:num>
  <w:num w:numId="69" w16cid:durableId="1214274917">
    <w:abstractNumId w:val="139"/>
  </w:num>
  <w:num w:numId="70" w16cid:durableId="2039625063">
    <w:abstractNumId w:val="116"/>
  </w:num>
  <w:num w:numId="71" w16cid:durableId="202325800">
    <w:abstractNumId w:val="67"/>
  </w:num>
  <w:num w:numId="72" w16cid:durableId="1671979889">
    <w:abstractNumId w:val="134"/>
  </w:num>
  <w:num w:numId="73" w16cid:durableId="1749225991">
    <w:abstractNumId w:val="100"/>
  </w:num>
  <w:num w:numId="74" w16cid:durableId="780758421">
    <w:abstractNumId w:val="53"/>
  </w:num>
  <w:num w:numId="75" w16cid:durableId="1967344243">
    <w:abstractNumId w:val="47"/>
  </w:num>
  <w:num w:numId="76" w16cid:durableId="788276182">
    <w:abstractNumId w:val="127"/>
  </w:num>
  <w:num w:numId="77" w16cid:durableId="1218393832">
    <w:abstractNumId w:val="132"/>
  </w:num>
  <w:num w:numId="78" w16cid:durableId="1701079803">
    <w:abstractNumId w:val="172"/>
  </w:num>
  <w:num w:numId="79" w16cid:durableId="240140617">
    <w:abstractNumId w:val="96"/>
  </w:num>
  <w:num w:numId="80" w16cid:durableId="881133571">
    <w:abstractNumId w:val="108"/>
  </w:num>
  <w:num w:numId="81" w16cid:durableId="163135318">
    <w:abstractNumId w:val="91"/>
  </w:num>
  <w:num w:numId="82" w16cid:durableId="145317180">
    <w:abstractNumId w:val="73"/>
  </w:num>
  <w:num w:numId="83" w16cid:durableId="666828954">
    <w:abstractNumId w:val="64"/>
  </w:num>
  <w:num w:numId="84" w16cid:durableId="509679243">
    <w:abstractNumId w:val="124"/>
  </w:num>
  <w:num w:numId="85" w16cid:durableId="335958586">
    <w:abstractNumId w:val="97"/>
  </w:num>
  <w:num w:numId="86" w16cid:durableId="2054647158">
    <w:abstractNumId w:val="40"/>
  </w:num>
  <w:num w:numId="87" w16cid:durableId="2024622675">
    <w:abstractNumId w:val="86"/>
  </w:num>
  <w:num w:numId="88" w16cid:durableId="254676075">
    <w:abstractNumId w:val="85"/>
  </w:num>
  <w:num w:numId="89" w16cid:durableId="42488139">
    <w:abstractNumId w:val="87"/>
  </w:num>
  <w:num w:numId="90" w16cid:durableId="1219634243">
    <w:abstractNumId w:val="48"/>
  </w:num>
  <w:num w:numId="91" w16cid:durableId="295992167">
    <w:abstractNumId w:val="57"/>
  </w:num>
  <w:num w:numId="92" w16cid:durableId="802234545">
    <w:abstractNumId w:val="80"/>
  </w:num>
  <w:num w:numId="93" w16cid:durableId="212085362">
    <w:abstractNumId w:val="43"/>
  </w:num>
  <w:num w:numId="94" w16cid:durableId="1939675762">
    <w:abstractNumId w:val="130"/>
  </w:num>
  <w:num w:numId="95" w16cid:durableId="1866748179">
    <w:abstractNumId w:val="104"/>
  </w:num>
  <w:num w:numId="96" w16cid:durableId="802428047">
    <w:abstractNumId w:val="160"/>
  </w:num>
  <w:num w:numId="97" w16cid:durableId="1333793895">
    <w:abstractNumId w:val="121"/>
  </w:num>
  <w:num w:numId="98" w16cid:durableId="1119567074">
    <w:abstractNumId w:val="163"/>
  </w:num>
  <w:num w:numId="99" w16cid:durableId="710499200">
    <w:abstractNumId w:val="153"/>
  </w:num>
  <w:num w:numId="100" w16cid:durableId="392118089">
    <w:abstractNumId w:val="28"/>
  </w:num>
  <w:num w:numId="101" w16cid:durableId="300815748">
    <w:abstractNumId w:val="140"/>
  </w:num>
  <w:num w:numId="102" w16cid:durableId="539560258">
    <w:abstractNumId w:val="74"/>
  </w:num>
  <w:num w:numId="103" w16cid:durableId="86854290">
    <w:abstractNumId w:val="166"/>
  </w:num>
  <w:num w:numId="104" w16cid:durableId="1475637888">
    <w:abstractNumId w:val="107"/>
  </w:num>
  <w:num w:numId="105" w16cid:durableId="339429076">
    <w:abstractNumId w:val="25"/>
  </w:num>
  <w:num w:numId="106" w16cid:durableId="654728129">
    <w:abstractNumId w:val="35"/>
  </w:num>
  <w:num w:numId="107" w16cid:durableId="857164178">
    <w:abstractNumId w:val="141"/>
  </w:num>
  <w:num w:numId="108" w16cid:durableId="583610193">
    <w:abstractNumId w:val="143"/>
  </w:num>
  <w:num w:numId="109" w16cid:durableId="960500400">
    <w:abstractNumId w:val="38"/>
  </w:num>
  <w:num w:numId="110" w16cid:durableId="1870996364">
    <w:abstractNumId w:val="60"/>
  </w:num>
  <w:num w:numId="111" w16cid:durableId="277614131">
    <w:abstractNumId w:val="149"/>
  </w:num>
  <w:num w:numId="112" w16cid:durableId="337468928">
    <w:abstractNumId w:val="131"/>
  </w:num>
  <w:num w:numId="113" w16cid:durableId="222524965">
    <w:abstractNumId w:val="66"/>
  </w:num>
  <w:num w:numId="114" w16cid:durableId="304774826">
    <w:abstractNumId w:val="29"/>
  </w:num>
  <w:num w:numId="115" w16cid:durableId="536508866">
    <w:abstractNumId w:val="114"/>
  </w:num>
  <w:num w:numId="116" w16cid:durableId="932589152">
    <w:abstractNumId w:val="128"/>
  </w:num>
  <w:num w:numId="117" w16cid:durableId="1736196734">
    <w:abstractNumId w:val="70"/>
  </w:num>
  <w:num w:numId="118" w16cid:durableId="1223785824">
    <w:abstractNumId w:val="46"/>
  </w:num>
  <w:num w:numId="119" w16cid:durableId="1307585393">
    <w:abstractNumId w:val="123"/>
  </w:num>
  <w:num w:numId="120" w16cid:durableId="1290472182">
    <w:abstractNumId w:val="63"/>
  </w:num>
  <w:num w:numId="121" w16cid:durableId="2038193757">
    <w:abstractNumId w:val="138"/>
  </w:num>
  <w:num w:numId="122" w16cid:durableId="1624968939">
    <w:abstractNumId w:val="41"/>
  </w:num>
  <w:num w:numId="123" w16cid:durableId="1852527037">
    <w:abstractNumId w:val="170"/>
  </w:num>
  <w:num w:numId="124" w16cid:durableId="594746885">
    <w:abstractNumId w:val="102"/>
  </w:num>
  <w:num w:numId="125" w16cid:durableId="32659681">
    <w:abstractNumId w:val="148"/>
  </w:num>
  <w:num w:numId="126" w16cid:durableId="412969648">
    <w:abstractNumId w:val="65"/>
  </w:num>
  <w:num w:numId="127" w16cid:durableId="734161935">
    <w:abstractNumId w:val="99"/>
  </w:num>
  <w:num w:numId="128" w16cid:durableId="443576136">
    <w:abstractNumId w:val="165"/>
  </w:num>
  <w:num w:numId="129" w16cid:durableId="422576476">
    <w:abstractNumId w:val="111"/>
  </w:num>
  <w:num w:numId="130" w16cid:durableId="2022928408">
    <w:abstractNumId w:val="31"/>
  </w:num>
  <w:num w:numId="131" w16cid:durableId="341856266">
    <w:abstractNumId w:val="125"/>
  </w:num>
  <w:num w:numId="132" w16cid:durableId="1380741116">
    <w:abstractNumId w:val="84"/>
  </w:num>
  <w:num w:numId="133" w16cid:durableId="561598766">
    <w:abstractNumId w:val="171"/>
  </w:num>
  <w:num w:numId="134" w16cid:durableId="463429137">
    <w:abstractNumId w:val="146"/>
  </w:num>
  <w:num w:numId="135" w16cid:durableId="2094233378">
    <w:abstractNumId w:val="51"/>
  </w:num>
  <w:num w:numId="136" w16cid:durableId="90859161">
    <w:abstractNumId w:val="23"/>
  </w:num>
  <w:num w:numId="137" w16cid:durableId="2094693617">
    <w:abstractNumId w:val="33"/>
  </w:num>
  <w:num w:numId="138" w16cid:durableId="84694088">
    <w:abstractNumId w:val="36"/>
  </w:num>
  <w:num w:numId="139" w16cid:durableId="15082701">
    <w:abstractNumId w:val="161"/>
  </w:num>
  <w:num w:numId="140" w16cid:durableId="754085982">
    <w:abstractNumId w:val="44"/>
  </w:num>
  <w:num w:numId="141" w16cid:durableId="655450135">
    <w:abstractNumId w:val="58"/>
  </w:num>
  <w:num w:numId="142" w16cid:durableId="1174539506">
    <w:abstractNumId w:val="94"/>
  </w:num>
  <w:num w:numId="143" w16cid:durableId="74011814">
    <w:abstractNumId w:val="83"/>
  </w:num>
  <w:num w:numId="144" w16cid:durableId="189925517">
    <w:abstractNumId w:val="77"/>
  </w:num>
  <w:num w:numId="145" w16cid:durableId="884558935">
    <w:abstractNumId w:val="162"/>
  </w:num>
  <w:num w:numId="146" w16cid:durableId="297997287">
    <w:abstractNumId w:val="61"/>
  </w:num>
  <w:num w:numId="147" w16cid:durableId="907035896">
    <w:abstractNumId w:val="169"/>
  </w:num>
  <w:num w:numId="148" w16cid:durableId="1849053713">
    <w:abstractNumId w:val="50"/>
  </w:num>
  <w:num w:numId="149" w16cid:durableId="683284999">
    <w:abstractNumId w:val="72"/>
  </w:num>
  <w:num w:numId="150" w16cid:durableId="22534060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306864572">
    <w:abstractNumId w:val="30"/>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AE7"/>
    <w:rsid w:val="00000071"/>
    <w:rsid w:val="000003D4"/>
    <w:rsid w:val="0000227E"/>
    <w:rsid w:val="0000361C"/>
    <w:rsid w:val="00005DA6"/>
    <w:rsid w:val="0000732B"/>
    <w:rsid w:val="00007648"/>
    <w:rsid w:val="00010BE9"/>
    <w:rsid w:val="0001546A"/>
    <w:rsid w:val="0001549F"/>
    <w:rsid w:val="00020539"/>
    <w:rsid w:val="0002060D"/>
    <w:rsid w:val="00022846"/>
    <w:rsid w:val="00022A7F"/>
    <w:rsid w:val="00025401"/>
    <w:rsid w:val="00025D03"/>
    <w:rsid w:val="0003215E"/>
    <w:rsid w:val="00033226"/>
    <w:rsid w:val="00036041"/>
    <w:rsid w:val="000369FD"/>
    <w:rsid w:val="00036DCE"/>
    <w:rsid w:val="0003759E"/>
    <w:rsid w:val="00042E52"/>
    <w:rsid w:val="0004316F"/>
    <w:rsid w:val="00044057"/>
    <w:rsid w:val="00044F1A"/>
    <w:rsid w:val="00044F6C"/>
    <w:rsid w:val="00045203"/>
    <w:rsid w:val="00045C24"/>
    <w:rsid w:val="00045D47"/>
    <w:rsid w:val="00045F53"/>
    <w:rsid w:val="000470EF"/>
    <w:rsid w:val="000508B0"/>
    <w:rsid w:val="00054539"/>
    <w:rsid w:val="00054737"/>
    <w:rsid w:val="00054A4D"/>
    <w:rsid w:val="0005669E"/>
    <w:rsid w:val="00056F77"/>
    <w:rsid w:val="000576B9"/>
    <w:rsid w:val="00057A85"/>
    <w:rsid w:val="00061D54"/>
    <w:rsid w:val="000628F6"/>
    <w:rsid w:val="00065F78"/>
    <w:rsid w:val="00066317"/>
    <w:rsid w:val="0006691A"/>
    <w:rsid w:val="00066A3C"/>
    <w:rsid w:val="000706A0"/>
    <w:rsid w:val="00070BAA"/>
    <w:rsid w:val="00075228"/>
    <w:rsid w:val="0007545D"/>
    <w:rsid w:val="0007629B"/>
    <w:rsid w:val="000838ED"/>
    <w:rsid w:val="00085761"/>
    <w:rsid w:val="00090375"/>
    <w:rsid w:val="000918B8"/>
    <w:rsid w:val="00093B30"/>
    <w:rsid w:val="00093B51"/>
    <w:rsid w:val="00093F9E"/>
    <w:rsid w:val="00094934"/>
    <w:rsid w:val="0009570C"/>
    <w:rsid w:val="00096E75"/>
    <w:rsid w:val="000A07D6"/>
    <w:rsid w:val="000A2776"/>
    <w:rsid w:val="000A3B3C"/>
    <w:rsid w:val="000A559C"/>
    <w:rsid w:val="000A6C36"/>
    <w:rsid w:val="000A7530"/>
    <w:rsid w:val="000A7CE0"/>
    <w:rsid w:val="000A7FD4"/>
    <w:rsid w:val="000B165D"/>
    <w:rsid w:val="000B6644"/>
    <w:rsid w:val="000B6AF6"/>
    <w:rsid w:val="000B7DE4"/>
    <w:rsid w:val="000B7FF5"/>
    <w:rsid w:val="000C002F"/>
    <w:rsid w:val="000C2691"/>
    <w:rsid w:val="000C4910"/>
    <w:rsid w:val="000C7263"/>
    <w:rsid w:val="000C7603"/>
    <w:rsid w:val="000D0502"/>
    <w:rsid w:val="000D500E"/>
    <w:rsid w:val="000D582D"/>
    <w:rsid w:val="000D67C8"/>
    <w:rsid w:val="000E3B7A"/>
    <w:rsid w:val="000E50B2"/>
    <w:rsid w:val="000E57DF"/>
    <w:rsid w:val="000F08FB"/>
    <w:rsid w:val="000F0B09"/>
    <w:rsid w:val="000F369C"/>
    <w:rsid w:val="000F3998"/>
    <w:rsid w:val="000F53C5"/>
    <w:rsid w:val="000F5BD6"/>
    <w:rsid w:val="000F6423"/>
    <w:rsid w:val="000F6825"/>
    <w:rsid w:val="001008AA"/>
    <w:rsid w:val="0010133C"/>
    <w:rsid w:val="0010220F"/>
    <w:rsid w:val="00104525"/>
    <w:rsid w:val="0010456A"/>
    <w:rsid w:val="001047C9"/>
    <w:rsid w:val="0010632C"/>
    <w:rsid w:val="00110B8C"/>
    <w:rsid w:val="00110FAF"/>
    <w:rsid w:val="001118ED"/>
    <w:rsid w:val="001128BE"/>
    <w:rsid w:val="0011552D"/>
    <w:rsid w:val="00117793"/>
    <w:rsid w:val="00122D74"/>
    <w:rsid w:val="00126D91"/>
    <w:rsid w:val="0012701E"/>
    <w:rsid w:val="00131C64"/>
    <w:rsid w:val="001322A1"/>
    <w:rsid w:val="00132754"/>
    <w:rsid w:val="0013305D"/>
    <w:rsid w:val="001347F4"/>
    <w:rsid w:val="001369B7"/>
    <w:rsid w:val="00137095"/>
    <w:rsid w:val="0014027F"/>
    <w:rsid w:val="00140740"/>
    <w:rsid w:val="0014360D"/>
    <w:rsid w:val="00143ED9"/>
    <w:rsid w:val="00146716"/>
    <w:rsid w:val="00147AE0"/>
    <w:rsid w:val="00151448"/>
    <w:rsid w:val="001514C5"/>
    <w:rsid w:val="00154CB1"/>
    <w:rsid w:val="00155BB5"/>
    <w:rsid w:val="001619A5"/>
    <w:rsid w:val="00161DC5"/>
    <w:rsid w:val="00162265"/>
    <w:rsid w:val="001647A3"/>
    <w:rsid w:val="00165941"/>
    <w:rsid w:val="0016716C"/>
    <w:rsid w:val="00167B22"/>
    <w:rsid w:val="00172565"/>
    <w:rsid w:val="00172D56"/>
    <w:rsid w:val="001733EE"/>
    <w:rsid w:val="00174DE9"/>
    <w:rsid w:val="00174FA5"/>
    <w:rsid w:val="00176FF6"/>
    <w:rsid w:val="00180CF6"/>
    <w:rsid w:val="0018146E"/>
    <w:rsid w:val="00184181"/>
    <w:rsid w:val="00184C2F"/>
    <w:rsid w:val="001857AE"/>
    <w:rsid w:val="0018659E"/>
    <w:rsid w:val="00186845"/>
    <w:rsid w:val="00187D85"/>
    <w:rsid w:val="00190935"/>
    <w:rsid w:val="00191790"/>
    <w:rsid w:val="00195A13"/>
    <w:rsid w:val="001966AB"/>
    <w:rsid w:val="00196FB6"/>
    <w:rsid w:val="001974AE"/>
    <w:rsid w:val="00197A16"/>
    <w:rsid w:val="001A1586"/>
    <w:rsid w:val="001A45D1"/>
    <w:rsid w:val="001A4A24"/>
    <w:rsid w:val="001A4AB8"/>
    <w:rsid w:val="001B1AD6"/>
    <w:rsid w:val="001B24FD"/>
    <w:rsid w:val="001B30DE"/>
    <w:rsid w:val="001B4F11"/>
    <w:rsid w:val="001B7AE7"/>
    <w:rsid w:val="001C0339"/>
    <w:rsid w:val="001C0A76"/>
    <w:rsid w:val="001C10A6"/>
    <w:rsid w:val="001C1DE0"/>
    <w:rsid w:val="001C7317"/>
    <w:rsid w:val="001C7B4B"/>
    <w:rsid w:val="001D0059"/>
    <w:rsid w:val="001D30E2"/>
    <w:rsid w:val="001D59D8"/>
    <w:rsid w:val="001E0816"/>
    <w:rsid w:val="001E1990"/>
    <w:rsid w:val="001E2A4E"/>
    <w:rsid w:val="001E4A24"/>
    <w:rsid w:val="001E7834"/>
    <w:rsid w:val="001F23CA"/>
    <w:rsid w:val="001F30D8"/>
    <w:rsid w:val="001F5A14"/>
    <w:rsid w:val="001F5A57"/>
    <w:rsid w:val="001F5FC5"/>
    <w:rsid w:val="001F619A"/>
    <w:rsid w:val="001F63C0"/>
    <w:rsid w:val="00204870"/>
    <w:rsid w:val="0020564E"/>
    <w:rsid w:val="002058BE"/>
    <w:rsid w:val="00206189"/>
    <w:rsid w:val="00207179"/>
    <w:rsid w:val="00210A9C"/>
    <w:rsid w:val="00211FDF"/>
    <w:rsid w:val="00213421"/>
    <w:rsid w:val="0021457D"/>
    <w:rsid w:val="002163E8"/>
    <w:rsid w:val="0021654B"/>
    <w:rsid w:val="00217161"/>
    <w:rsid w:val="002212D4"/>
    <w:rsid w:val="00221EA7"/>
    <w:rsid w:val="0022280E"/>
    <w:rsid w:val="00223B6C"/>
    <w:rsid w:val="00223C38"/>
    <w:rsid w:val="00224781"/>
    <w:rsid w:val="00226596"/>
    <w:rsid w:val="00230E8F"/>
    <w:rsid w:val="002330AF"/>
    <w:rsid w:val="0023390F"/>
    <w:rsid w:val="00234CB2"/>
    <w:rsid w:val="00236BBA"/>
    <w:rsid w:val="00237545"/>
    <w:rsid w:val="00237B34"/>
    <w:rsid w:val="002409D5"/>
    <w:rsid w:val="00240E01"/>
    <w:rsid w:val="00241274"/>
    <w:rsid w:val="002415A6"/>
    <w:rsid w:val="0024195E"/>
    <w:rsid w:val="00243DB3"/>
    <w:rsid w:val="00244598"/>
    <w:rsid w:val="00244BA1"/>
    <w:rsid w:val="0024510D"/>
    <w:rsid w:val="00246B3C"/>
    <w:rsid w:val="00250BDF"/>
    <w:rsid w:val="00251705"/>
    <w:rsid w:val="00251845"/>
    <w:rsid w:val="00251B51"/>
    <w:rsid w:val="002539CA"/>
    <w:rsid w:val="00254252"/>
    <w:rsid w:val="0025557F"/>
    <w:rsid w:val="0026248B"/>
    <w:rsid w:val="00262AFC"/>
    <w:rsid w:val="00262C28"/>
    <w:rsid w:val="00263376"/>
    <w:rsid w:val="002635CC"/>
    <w:rsid w:val="002653C7"/>
    <w:rsid w:val="00265B03"/>
    <w:rsid w:val="0026642E"/>
    <w:rsid w:val="002739E8"/>
    <w:rsid w:val="00274226"/>
    <w:rsid w:val="002743B2"/>
    <w:rsid w:val="002750EF"/>
    <w:rsid w:val="0028025F"/>
    <w:rsid w:val="00280279"/>
    <w:rsid w:val="002818D8"/>
    <w:rsid w:val="00282D25"/>
    <w:rsid w:val="00283E1B"/>
    <w:rsid w:val="0028482E"/>
    <w:rsid w:val="00291BAD"/>
    <w:rsid w:val="00292612"/>
    <w:rsid w:val="00293688"/>
    <w:rsid w:val="00295F42"/>
    <w:rsid w:val="002972DF"/>
    <w:rsid w:val="002A15C2"/>
    <w:rsid w:val="002A1981"/>
    <w:rsid w:val="002A2A0E"/>
    <w:rsid w:val="002A2DC5"/>
    <w:rsid w:val="002A381E"/>
    <w:rsid w:val="002A5A70"/>
    <w:rsid w:val="002A5CDF"/>
    <w:rsid w:val="002A63DB"/>
    <w:rsid w:val="002A6545"/>
    <w:rsid w:val="002A7B9F"/>
    <w:rsid w:val="002B0EBC"/>
    <w:rsid w:val="002B1025"/>
    <w:rsid w:val="002B22FF"/>
    <w:rsid w:val="002B3069"/>
    <w:rsid w:val="002B5186"/>
    <w:rsid w:val="002B5267"/>
    <w:rsid w:val="002B563A"/>
    <w:rsid w:val="002B5D42"/>
    <w:rsid w:val="002C3A71"/>
    <w:rsid w:val="002C45AC"/>
    <w:rsid w:val="002C5493"/>
    <w:rsid w:val="002C5DF2"/>
    <w:rsid w:val="002D0A2C"/>
    <w:rsid w:val="002D0AF3"/>
    <w:rsid w:val="002D3221"/>
    <w:rsid w:val="002D71E3"/>
    <w:rsid w:val="002E07F8"/>
    <w:rsid w:val="002E1DB9"/>
    <w:rsid w:val="002E2C46"/>
    <w:rsid w:val="002E3397"/>
    <w:rsid w:val="002F269A"/>
    <w:rsid w:val="002F48B5"/>
    <w:rsid w:val="002F6587"/>
    <w:rsid w:val="00300DB5"/>
    <w:rsid w:val="0030330E"/>
    <w:rsid w:val="00304883"/>
    <w:rsid w:val="003056BB"/>
    <w:rsid w:val="003062A6"/>
    <w:rsid w:val="00306BBC"/>
    <w:rsid w:val="00306C71"/>
    <w:rsid w:val="003075B8"/>
    <w:rsid w:val="003101FC"/>
    <w:rsid w:val="003109D3"/>
    <w:rsid w:val="0031155A"/>
    <w:rsid w:val="00312588"/>
    <w:rsid w:val="003161B7"/>
    <w:rsid w:val="00321276"/>
    <w:rsid w:val="00321C76"/>
    <w:rsid w:val="003222E8"/>
    <w:rsid w:val="00322516"/>
    <w:rsid w:val="00323AA5"/>
    <w:rsid w:val="00324985"/>
    <w:rsid w:val="003267BE"/>
    <w:rsid w:val="00327287"/>
    <w:rsid w:val="0033181C"/>
    <w:rsid w:val="0033215B"/>
    <w:rsid w:val="0033261F"/>
    <w:rsid w:val="003329B5"/>
    <w:rsid w:val="0033434A"/>
    <w:rsid w:val="00335D51"/>
    <w:rsid w:val="003372A8"/>
    <w:rsid w:val="003447F9"/>
    <w:rsid w:val="0034543A"/>
    <w:rsid w:val="00345F2F"/>
    <w:rsid w:val="003466F0"/>
    <w:rsid w:val="00347FB8"/>
    <w:rsid w:val="00350220"/>
    <w:rsid w:val="00350E22"/>
    <w:rsid w:val="00354D1F"/>
    <w:rsid w:val="00354D99"/>
    <w:rsid w:val="00355299"/>
    <w:rsid w:val="00355DDF"/>
    <w:rsid w:val="00356C36"/>
    <w:rsid w:val="0036218E"/>
    <w:rsid w:val="0036454E"/>
    <w:rsid w:val="00364EA9"/>
    <w:rsid w:val="0036574E"/>
    <w:rsid w:val="00366119"/>
    <w:rsid w:val="0037079F"/>
    <w:rsid w:val="0037290D"/>
    <w:rsid w:val="0037478E"/>
    <w:rsid w:val="00374B4E"/>
    <w:rsid w:val="00374BFF"/>
    <w:rsid w:val="00377EA5"/>
    <w:rsid w:val="003839A1"/>
    <w:rsid w:val="00384EEC"/>
    <w:rsid w:val="003853C4"/>
    <w:rsid w:val="00385B02"/>
    <w:rsid w:val="00387704"/>
    <w:rsid w:val="00390540"/>
    <w:rsid w:val="00391174"/>
    <w:rsid w:val="00391227"/>
    <w:rsid w:val="0039133F"/>
    <w:rsid w:val="00391401"/>
    <w:rsid w:val="003919C3"/>
    <w:rsid w:val="00393F40"/>
    <w:rsid w:val="00394694"/>
    <w:rsid w:val="0039734D"/>
    <w:rsid w:val="00397901"/>
    <w:rsid w:val="003A0704"/>
    <w:rsid w:val="003A1EC5"/>
    <w:rsid w:val="003A2080"/>
    <w:rsid w:val="003A5AE4"/>
    <w:rsid w:val="003A74B5"/>
    <w:rsid w:val="003B02AF"/>
    <w:rsid w:val="003B12DF"/>
    <w:rsid w:val="003B1CE4"/>
    <w:rsid w:val="003B5A3A"/>
    <w:rsid w:val="003C2FA5"/>
    <w:rsid w:val="003C43A3"/>
    <w:rsid w:val="003C6924"/>
    <w:rsid w:val="003C6C83"/>
    <w:rsid w:val="003C73DB"/>
    <w:rsid w:val="003D5D38"/>
    <w:rsid w:val="003E1816"/>
    <w:rsid w:val="003E52A1"/>
    <w:rsid w:val="003E7539"/>
    <w:rsid w:val="003E79C5"/>
    <w:rsid w:val="003F10A5"/>
    <w:rsid w:val="003F186B"/>
    <w:rsid w:val="003F1962"/>
    <w:rsid w:val="003F1CA7"/>
    <w:rsid w:val="003F21BF"/>
    <w:rsid w:val="003F295F"/>
    <w:rsid w:val="003F38C0"/>
    <w:rsid w:val="003F4443"/>
    <w:rsid w:val="003F4CFC"/>
    <w:rsid w:val="004001AE"/>
    <w:rsid w:val="004006F1"/>
    <w:rsid w:val="00401DE3"/>
    <w:rsid w:val="00403315"/>
    <w:rsid w:val="004037E8"/>
    <w:rsid w:val="00406176"/>
    <w:rsid w:val="00410CD0"/>
    <w:rsid w:val="004130DD"/>
    <w:rsid w:val="00413DF7"/>
    <w:rsid w:val="00416E32"/>
    <w:rsid w:val="00417757"/>
    <w:rsid w:val="00420550"/>
    <w:rsid w:val="00424A23"/>
    <w:rsid w:val="00425B7F"/>
    <w:rsid w:val="00425FEA"/>
    <w:rsid w:val="004263B3"/>
    <w:rsid w:val="00426D2C"/>
    <w:rsid w:val="00426FC6"/>
    <w:rsid w:val="0042760B"/>
    <w:rsid w:val="00436EBF"/>
    <w:rsid w:val="00437233"/>
    <w:rsid w:val="0044245E"/>
    <w:rsid w:val="004424C6"/>
    <w:rsid w:val="00442A59"/>
    <w:rsid w:val="004442A8"/>
    <w:rsid w:val="00447112"/>
    <w:rsid w:val="004507A6"/>
    <w:rsid w:val="004508FB"/>
    <w:rsid w:val="00454617"/>
    <w:rsid w:val="004547B0"/>
    <w:rsid w:val="00457001"/>
    <w:rsid w:val="0046163D"/>
    <w:rsid w:val="00461FD5"/>
    <w:rsid w:val="0046291D"/>
    <w:rsid w:val="00465024"/>
    <w:rsid w:val="004659D1"/>
    <w:rsid w:val="00466A29"/>
    <w:rsid w:val="00466C41"/>
    <w:rsid w:val="00467234"/>
    <w:rsid w:val="00467955"/>
    <w:rsid w:val="00467D52"/>
    <w:rsid w:val="00470C1C"/>
    <w:rsid w:val="00471297"/>
    <w:rsid w:val="00471B6F"/>
    <w:rsid w:val="00471C53"/>
    <w:rsid w:val="004734ED"/>
    <w:rsid w:val="00477224"/>
    <w:rsid w:val="00477486"/>
    <w:rsid w:val="004776E8"/>
    <w:rsid w:val="00480A6B"/>
    <w:rsid w:val="004818C3"/>
    <w:rsid w:val="00486BC7"/>
    <w:rsid w:val="00491146"/>
    <w:rsid w:val="00491D0D"/>
    <w:rsid w:val="004949EE"/>
    <w:rsid w:val="00496DD2"/>
    <w:rsid w:val="00496DEE"/>
    <w:rsid w:val="0049771B"/>
    <w:rsid w:val="004A2F5D"/>
    <w:rsid w:val="004A420F"/>
    <w:rsid w:val="004A5025"/>
    <w:rsid w:val="004A5483"/>
    <w:rsid w:val="004A5D86"/>
    <w:rsid w:val="004A75B9"/>
    <w:rsid w:val="004B18F6"/>
    <w:rsid w:val="004B3DF4"/>
    <w:rsid w:val="004B5CD6"/>
    <w:rsid w:val="004B68B6"/>
    <w:rsid w:val="004C1590"/>
    <w:rsid w:val="004C1918"/>
    <w:rsid w:val="004C3FC4"/>
    <w:rsid w:val="004C428E"/>
    <w:rsid w:val="004C4720"/>
    <w:rsid w:val="004C48FA"/>
    <w:rsid w:val="004C5EE5"/>
    <w:rsid w:val="004D0D53"/>
    <w:rsid w:val="004D10C2"/>
    <w:rsid w:val="004D1216"/>
    <w:rsid w:val="004D3899"/>
    <w:rsid w:val="004D69C0"/>
    <w:rsid w:val="004E06E6"/>
    <w:rsid w:val="004E0E6A"/>
    <w:rsid w:val="004E26C6"/>
    <w:rsid w:val="004E2958"/>
    <w:rsid w:val="004E297D"/>
    <w:rsid w:val="004E2C95"/>
    <w:rsid w:val="004E512F"/>
    <w:rsid w:val="004E5836"/>
    <w:rsid w:val="004E7B57"/>
    <w:rsid w:val="004F1006"/>
    <w:rsid w:val="004F1206"/>
    <w:rsid w:val="004F1651"/>
    <w:rsid w:val="004F5901"/>
    <w:rsid w:val="004F76BC"/>
    <w:rsid w:val="0050010E"/>
    <w:rsid w:val="00500E64"/>
    <w:rsid w:val="00500FDB"/>
    <w:rsid w:val="0050157B"/>
    <w:rsid w:val="00501620"/>
    <w:rsid w:val="0050227C"/>
    <w:rsid w:val="00502B4A"/>
    <w:rsid w:val="00503975"/>
    <w:rsid w:val="005042C4"/>
    <w:rsid w:val="00506314"/>
    <w:rsid w:val="005071EB"/>
    <w:rsid w:val="00514067"/>
    <w:rsid w:val="00515C6B"/>
    <w:rsid w:val="00515E20"/>
    <w:rsid w:val="00516896"/>
    <w:rsid w:val="00516EE3"/>
    <w:rsid w:val="00520A83"/>
    <w:rsid w:val="0052699C"/>
    <w:rsid w:val="00530ED5"/>
    <w:rsid w:val="0053252E"/>
    <w:rsid w:val="00532588"/>
    <w:rsid w:val="0053570E"/>
    <w:rsid w:val="00535B9E"/>
    <w:rsid w:val="00537164"/>
    <w:rsid w:val="005403F6"/>
    <w:rsid w:val="00540BFB"/>
    <w:rsid w:val="00542B22"/>
    <w:rsid w:val="00542D40"/>
    <w:rsid w:val="00545D28"/>
    <w:rsid w:val="00547CB7"/>
    <w:rsid w:val="00550F0A"/>
    <w:rsid w:val="00552597"/>
    <w:rsid w:val="00554238"/>
    <w:rsid w:val="0055566D"/>
    <w:rsid w:val="0055571D"/>
    <w:rsid w:val="0055595C"/>
    <w:rsid w:val="0055643A"/>
    <w:rsid w:val="00561250"/>
    <w:rsid w:val="00563375"/>
    <w:rsid w:val="0056361B"/>
    <w:rsid w:val="00563D41"/>
    <w:rsid w:val="00564151"/>
    <w:rsid w:val="00566466"/>
    <w:rsid w:val="00570113"/>
    <w:rsid w:val="00570950"/>
    <w:rsid w:val="0057107C"/>
    <w:rsid w:val="005725D2"/>
    <w:rsid w:val="00572719"/>
    <w:rsid w:val="005737BE"/>
    <w:rsid w:val="005737CB"/>
    <w:rsid w:val="005778B0"/>
    <w:rsid w:val="00580820"/>
    <w:rsid w:val="00582F70"/>
    <w:rsid w:val="005832A3"/>
    <w:rsid w:val="005844C5"/>
    <w:rsid w:val="00587A1F"/>
    <w:rsid w:val="005961A9"/>
    <w:rsid w:val="00596961"/>
    <w:rsid w:val="005A33D0"/>
    <w:rsid w:val="005A4EA9"/>
    <w:rsid w:val="005B1916"/>
    <w:rsid w:val="005B1F62"/>
    <w:rsid w:val="005C009D"/>
    <w:rsid w:val="005C14A2"/>
    <w:rsid w:val="005C1847"/>
    <w:rsid w:val="005C2DC3"/>
    <w:rsid w:val="005C5037"/>
    <w:rsid w:val="005C5076"/>
    <w:rsid w:val="005C5F8A"/>
    <w:rsid w:val="005D0761"/>
    <w:rsid w:val="005D1B41"/>
    <w:rsid w:val="005D2088"/>
    <w:rsid w:val="005D29AA"/>
    <w:rsid w:val="005D328A"/>
    <w:rsid w:val="005D36F4"/>
    <w:rsid w:val="005D383D"/>
    <w:rsid w:val="005D4147"/>
    <w:rsid w:val="005D4D74"/>
    <w:rsid w:val="005D53EC"/>
    <w:rsid w:val="005D5510"/>
    <w:rsid w:val="005D5CF6"/>
    <w:rsid w:val="005E02A9"/>
    <w:rsid w:val="005E0C1F"/>
    <w:rsid w:val="005E19CA"/>
    <w:rsid w:val="005E3EF1"/>
    <w:rsid w:val="005E4819"/>
    <w:rsid w:val="005E48D2"/>
    <w:rsid w:val="005E4E7D"/>
    <w:rsid w:val="005E5450"/>
    <w:rsid w:val="005E7245"/>
    <w:rsid w:val="005E760C"/>
    <w:rsid w:val="005E7977"/>
    <w:rsid w:val="005F19BB"/>
    <w:rsid w:val="005F20E6"/>
    <w:rsid w:val="005F7C3A"/>
    <w:rsid w:val="00600BD6"/>
    <w:rsid w:val="00601660"/>
    <w:rsid w:val="00601D55"/>
    <w:rsid w:val="006023F4"/>
    <w:rsid w:val="00602735"/>
    <w:rsid w:val="00603E67"/>
    <w:rsid w:val="006046EF"/>
    <w:rsid w:val="0060517C"/>
    <w:rsid w:val="006053BA"/>
    <w:rsid w:val="00606778"/>
    <w:rsid w:val="006075F0"/>
    <w:rsid w:val="00610DD5"/>
    <w:rsid w:val="00612AFA"/>
    <w:rsid w:val="006131DA"/>
    <w:rsid w:val="00614B97"/>
    <w:rsid w:val="0061547E"/>
    <w:rsid w:val="0061607D"/>
    <w:rsid w:val="00616F0E"/>
    <w:rsid w:val="006172AB"/>
    <w:rsid w:val="00617569"/>
    <w:rsid w:val="00617A90"/>
    <w:rsid w:val="00620806"/>
    <w:rsid w:val="0062119E"/>
    <w:rsid w:val="00621439"/>
    <w:rsid w:val="0062619A"/>
    <w:rsid w:val="00627E89"/>
    <w:rsid w:val="006315C5"/>
    <w:rsid w:val="00631808"/>
    <w:rsid w:val="00636A93"/>
    <w:rsid w:val="00636FEC"/>
    <w:rsid w:val="0063743F"/>
    <w:rsid w:val="006407C3"/>
    <w:rsid w:val="00641567"/>
    <w:rsid w:val="006435D0"/>
    <w:rsid w:val="00643755"/>
    <w:rsid w:val="00643C23"/>
    <w:rsid w:val="00644DA1"/>
    <w:rsid w:val="006459C7"/>
    <w:rsid w:val="006473C4"/>
    <w:rsid w:val="006474CC"/>
    <w:rsid w:val="00647BF8"/>
    <w:rsid w:val="00647D4F"/>
    <w:rsid w:val="00653A92"/>
    <w:rsid w:val="00654468"/>
    <w:rsid w:val="00655FCF"/>
    <w:rsid w:val="00656D64"/>
    <w:rsid w:val="006570C8"/>
    <w:rsid w:val="00657264"/>
    <w:rsid w:val="00657491"/>
    <w:rsid w:val="0065794B"/>
    <w:rsid w:val="0066105A"/>
    <w:rsid w:val="00661E56"/>
    <w:rsid w:val="0066302D"/>
    <w:rsid w:val="006653B4"/>
    <w:rsid w:val="006662C1"/>
    <w:rsid w:val="006724A2"/>
    <w:rsid w:val="006744D0"/>
    <w:rsid w:val="00675667"/>
    <w:rsid w:val="00675FAF"/>
    <w:rsid w:val="00682532"/>
    <w:rsid w:val="006843E0"/>
    <w:rsid w:val="00685D9F"/>
    <w:rsid w:val="006864D7"/>
    <w:rsid w:val="006870B7"/>
    <w:rsid w:val="006878C3"/>
    <w:rsid w:val="00690595"/>
    <w:rsid w:val="00690951"/>
    <w:rsid w:val="00691A28"/>
    <w:rsid w:val="00692309"/>
    <w:rsid w:val="00693E73"/>
    <w:rsid w:val="00697369"/>
    <w:rsid w:val="006A0287"/>
    <w:rsid w:val="006A0B3C"/>
    <w:rsid w:val="006A3A85"/>
    <w:rsid w:val="006A498E"/>
    <w:rsid w:val="006A6152"/>
    <w:rsid w:val="006A6D5C"/>
    <w:rsid w:val="006A7D14"/>
    <w:rsid w:val="006B0909"/>
    <w:rsid w:val="006B0CF5"/>
    <w:rsid w:val="006B1045"/>
    <w:rsid w:val="006B265A"/>
    <w:rsid w:val="006B5319"/>
    <w:rsid w:val="006B7240"/>
    <w:rsid w:val="006B7607"/>
    <w:rsid w:val="006C0AE0"/>
    <w:rsid w:val="006C1BC7"/>
    <w:rsid w:val="006C212C"/>
    <w:rsid w:val="006C3330"/>
    <w:rsid w:val="006C341A"/>
    <w:rsid w:val="006C4C29"/>
    <w:rsid w:val="006C5FC2"/>
    <w:rsid w:val="006C65E5"/>
    <w:rsid w:val="006D0250"/>
    <w:rsid w:val="006D3614"/>
    <w:rsid w:val="006D46FD"/>
    <w:rsid w:val="006D5EEA"/>
    <w:rsid w:val="006D7877"/>
    <w:rsid w:val="006E127B"/>
    <w:rsid w:val="006E16B4"/>
    <w:rsid w:val="006E2D81"/>
    <w:rsid w:val="006E38F0"/>
    <w:rsid w:val="006E3B12"/>
    <w:rsid w:val="006E3F6B"/>
    <w:rsid w:val="006E4CE1"/>
    <w:rsid w:val="006E5603"/>
    <w:rsid w:val="006E7AA0"/>
    <w:rsid w:val="006F087E"/>
    <w:rsid w:val="006F0F21"/>
    <w:rsid w:val="006F0F8F"/>
    <w:rsid w:val="006F1C47"/>
    <w:rsid w:val="006F3124"/>
    <w:rsid w:val="006F326D"/>
    <w:rsid w:val="006F3933"/>
    <w:rsid w:val="006F7187"/>
    <w:rsid w:val="00701348"/>
    <w:rsid w:val="0070169F"/>
    <w:rsid w:val="00704043"/>
    <w:rsid w:val="0070426F"/>
    <w:rsid w:val="00704608"/>
    <w:rsid w:val="00705647"/>
    <w:rsid w:val="007068F3"/>
    <w:rsid w:val="00707593"/>
    <w:rsid w:val="00711173"/>
    <w:rsid w:val="0071179C"/>
    <w:rsid w:val="00711EB6"/>
    <w:rsid w:val="00712573"/>
    <w:rsid w:val="0071261C"/>
    <w:rsid w:val="00716A0A"/>
    <w:rsid w:val="00717677"/>
    <w:rsid w:val="0071781E"/>
    <w:rsid w:val="00720BC4"/>
    <w:rsid w:val="00720E0A"/>
    <w:rsid w:val="00720FA2"/>
    <w:rsid w:val="0072267C"/>
    <w:rsid w:val="00722D64"/>
    <w:rsid w:val="007245D9"/>
    <w:rsid w:val="00730196"/>
    <w:rsid w:val="00732B07"/>
    <w:rsid w:val="00732C20"/>
    <w:rsid w:val="00733128"/>
    <w:rsid w:val="00735718"/>
    <w:rsid w:val="00736580"/>
    <w:rsid w:val="00736A6A"/>
    <w:rsid w:val="00743AF0"/>
    <w:rsid w:val="00743DA4"/>
    <w:rsid w:val="007478B6"/>
    <w:rsid w:val="00747FDB"/>
    <w:rsid w:val="0075021A"/>
    <w:rsid w:val="00751899"/>
    <w:rsid w:val="007523D5"/>
    <w:rsid w:val="00754E34"/>
    <w:rsid w:val="00771BA2"/>
    <w:rsid w:val="007720BB"/>
    <w:rsid w:val="007729AF"/>
    <w:rsid w:val="00773404"/>
    <w:rsid w:val="0077346A"/>
    <w:rsid w:val="0077363C"/>
    <w:rsid w:val="00773E63"/>
    <w:rsid w:val="00773EA5"/>
    <w:rsid w:val="0077514C"/>
    <w:rsid w:val="00775A36"/>
    <w:rsid w:val="00777D8A"/>
    <w:rsid w:val="007811B5"/>
    <w:rsid w:val="007835B0"/>
    <w:rsid w:val="007842E1"/>
    <w:rsid w:val="0078452B"/>
    <w:rsid w:val="007857AA"/>
    <w:rsid w:val="00785B3A"/>
    <w:rsid w:val="007908B8"/>
    <w:rsid w:val="00791455"/>
    <w:rsid w:val="00793FC2"/>
    <w:rsid w:val="007944B2"/>
    <w:rsid w:val="007944DD"/>
    <w:rsid w:val="00796282"/>
    <w:rsid w:val="00797043"/>
    <w:rsid w:val="007A14CB"/>
    <w:rsid w:val="007A2D7E"/>
    <w:rsid w:val="007A3863"/>
    <w:rsid w:val="007A3EEB"/>
    <w:rsid w:val="007A5765"/>
    <w:rsid w:val="007A7DDC"/>
    <w:rsid w:val="007B0A3D"/>
    <w:rsid w:val="007B11FD"/>
    <w:rsid w:val="007B2444"/>
    <w:rsid w:val="007B3231"/>
    <w:rsid w:val="007B3A94"/>
    <w:rsid w:val="007B3F0D"/>
    <w:rsid w:val="007B4382"/>
    <w:rsid w:val="007B5B30"/>
    <w:rsid w:val="007B5C0A"/>
    <w:rsid w:val="007B6DAA"/>
    <w:rsid w:val="007B7054"/>
    <w:rsid w:val="007C27CA"/>
    <w:rsid w:val="007C3AB9"/>
    <w:rsid w:val="007C4A63"/>
    <w:rsid w:val="007C4EAF"/>
    <w:rsid w:val="007C50B7"/>
    <w:rsid w:val="007C6D7E"/>
    <w:rsid w:val="007D0416"/>
    <w:rsid w:val="007D0AB4"/>
    <w:rsid w:val="007D0C00"/>
    <w:rsid w:val="007D0E8E"/>
    <w:rsid w:val="007D0E8F"/>
    <w:rsid w:val="007D1984"/>
    <w:rsid w:val="007D2A57"/>
    <w:rsid w:val="007D451C"/>
    <w:rsid w:val="007D5A1C"/>
    <w:rsid w:val="007D5A4B"/>
    <w:rsid w:val="007D5DBF"/>
    <w:rsid w:val="007E0F61"/>
    <w:rsid w:val="007E24A4"/>
    <w:rsid w:val="007E43E7"/>
    <w:rsid w:val="007E441E"/>
    <w:rsid w:val="007E4E6C"/>
    <w:rsid w:val="007E5384"/>
    <w:rsid w:val="007E73A5"/>
    <w:rsid w:val="007E7EF7"/>
    <w:rsid w:val="007F086D"/>
    <w:rsid w:val="007F186E"/>
    <w:rsid w:val="007F3073"/>
    <w:rsid w:val="007F3DE4"/>
    <w:rsid w:val="007F72DF"/>
    <w:rsid w:val="008001E2"/>
    <w:rsid w:val="008009BA"/>
    <w:rsid w:val="00804BE3"/>
    <w:rsid w:val="008143EE"/>
    <w:rsid w:val="00814827"/>
    <w:rsid w:val="00815709"/>
    <w:rsid w:val="008201A6"/>
    <w:rsid w:val="008215BA"/>
    <w:rsid w:val="00822D94"/>
    <w:rsid w:val="00822FAC"/>
    <w:rsid w:val="00825529"/>
    <w:rsid w:val="008261F6"/>
    <w:rsid w:val="00826565"/>
    <w:rsid w:val="00830FC0"/>
    <w:rsid w:val="00831BC3"/>
    <w:rsid w:val="00832C8A"/>
    <w:rsid w:val="00832E0A"/>
    <w:rsid w:val="00833490"/>
    <w:rsid w:val="00833EA6"/>
    <w:rsid w:val="00834481"/>
    <w:rsid w:val="008355BF"/>
    <w:rsid w:val="00837259"/>
    <w:rsid w:val="00837451"/>
    <w:rsid w:val="00841249"/>
    <w:rsid w:val="00841647"/>
    <w:rsid w:val="00841AD1"/>
    <w:rsid w:val="00843290"/>
    <w:rsid w:val="00844214"/>
    <w:rsid w:val="00844621"/>
    <w:rsid w:val="00845F03"/>
    <w:rsid w:val="00846BFD"/>
    <w:rsid w:val="008502AD"/>
    <w:rsid w:val="0085191A"/>
    <w:rsid w:val="008526AB"/>
    <w:rsid w:val="00853279"/>
    <w:rsid w:val="00853816"/>
    <w:rsid w:val="00854A7D"/>
    <w:rsid w:val="00854B4B"/>
    <w:rsid w:val="00855153"/>
    <w:rsid w:val="00855196"/>
    <w:rsid w:val="008574F9"/>
    <w:rsid w:val="00860D18"/>
    <w:rsid w:val="00860E37"/>
    <w:rsid w:val="00861F25"/>
    <w:rsid w:val="00861F68"/>
    <w:rsid w:val="00862015"/>
    <w:rsid w:val="00862430"/>
    <w:rsid w:val="00862B53"/>
    <w:rsid w:val="00862EB3"/>
    <w:rsid w:val="00865209"/>
    <w:rsid w:val="0086522F"/>
    <w:rsid w:val="00865CCF"/>
    <w:rsid w:val="00866EA6"/>
    <w:rsid w:val="00870746"/>
    <w:rsid w:val="00872E1E"/>
    <w:rsid w:val="00873121"/>
    <w:rsid w:val="00873882"/>
    <w:rsid w:val="00875EA8"/>
    <w:rsid w:val="0087778E"/>
    <w:rsid w:val="00881B89"/>
    <w:rsid w:val="00882975"/>
    <w:rsid w:val="00883DEE"/>
    <w:rsid w:val="00883E67"/>
    <w:rsid w:val="00885EA4"/>
    <w:rsid w:val="00892A05"/>
    <w:rsid w:val="0089331A"/>
    <w:rsid w:val="00894E08"/>
    <w:rsid w:val="00895D15"/>
    <w:rsid w:val="00897BA8"/>
    <w:rsid w:val="00897C1F"/>
    <w:rsid w:val="00897DD5"/>
    <w:rsid w:val="008A23A3"/>
    <w:rsid w:val="008A3121"/>
    <w:rsid w:val="008A3385"/>
    <w:rsid w:val="008B5865"/>
    <w:rsid w:val="008C133C"/>
    <w:rsid w:val="008C308D"/>
    <w:rsid w:val="008C6FE7"/>
    <w:rsid w:val="008D14FA"/>
    <w:rsid w:val="008D4A88"/>
    <w:rsid w:val="008D4E27"/>
    <w:rsid w:val="008D57BC"/>
    <w:rsid w:val="008D5F84"/>
    <w:rsid w:val="008D63FC"/>
    <w:rsid w:val="008E023E"/>
    <w:rsid w:val="008E0451"/>
    <w:rsid w:val="008E1254"/>
    <w:rsid w:val="008E3570"/>
    <w:rsid w:val="008E38C3"/>
    <w:rsid w:val="008E3DD6"/>
    <w:rsid w:val="008E74CD"/>
    <w:rsid w:val="008F007E"/>
    <w:rsid w:val="008F0513"/>
    <w:rsid w:val="008F08B2"/>
    <w:rsid w:val="008F24F4"/>
    <w:rsid w:val="008F2A82"/>
    <w:rsid w:val="008F48B0"/>
    <w:rsid w:val="008F5CC0"/>
    <w:rsid w:val="00901561"/>
    <w:rsid w:val="00904DC8"/>
    <w:rsid w:val="00905258"/>
    <w:rsid w:val="00905C54"/>
    <w:rsid w:val="00906F0E"/>
    <w:rsid w:val="00907132"/>
    <w:rsid w:val="00907A5E"/>
    <w:rsid w:val="00911029"/>
    <w:rsid w:val="009117C9"/>
    <w:rsid w:val="00912AC7"/>
    <w:rsid w:val="0091369C"/>
    <w:rsid w:val="0091587D"/>
    <w:rsid w:val="0091706B"/>
    <w:rsid w:val="00917BA2"/>
    <w:rsid w:val="00920CE5"/>
    <w:rsid w:val="0092192B"/>
    <w:rsid w:val="009263A9"/>
    <w:rsid w:val="00927EF0"/>
    <w:rsid w:val="00930A4B"/>
    <w:rsid w:val="00930CC0"/>
    <w:rsid w:val="00932301"/>
    <w:rsid w:val="0093267B"/>
    <w:rsid w:val="009333AA"/>
    <w:rsid w:val="009350D0"/>
    <w:rsid w:val="009363B6"/>
    <w:rsid w:val="00936C5F"/>
    <w:rsid w:val="009403D0"/>
    <w:rsid w:val="009412B3"/>
    <w:rsid w:val="0094167C"/>
    <w:rsid w:val="009426D9"/>
    <w:rsid w:val="009428CD"/>
    <w:rsid w:val="00942D31"/>
    <w:rsid w:val="00943AB6"/>
    <w:rsid w:val="009454A1"/>
    <w:rsid w:val="00946953"/>
    <w:rsid w:val="00946C12"/>
    <w:rsid w:val="009471F8"/>
    <w:rsid w:val="00951D74"/>
    <w:rsid w:val="00952940"/>
    <w:rsid w:val="00960DE9"/>
    <w:rsid w:val="00962860"/>
    <w:rsid w:val="00962F78"/>
    <w:rsid w:val="0096614A"/>
    <w:rsid w:val="0096789C"/>
    <w:rsid w:val="0097048C"/>
    <w:rsid w:val="00974218"/>
    <w:rsid w:val="00974CF0"/>
    <w:rsid w:val="00974F4B"/>
    <w:rsid w:val="0097565D"/>
    <w:rsid w:val="00977739"/>
    <w:rsid w:val="00980E1E"/>
    <w:rsid w:val="009815C7"/>
    <w:rsid w:val="009838DF"/>
    <w:rsid w:val="00983BE8"/>
    <w:rsid w:val="0098555F"/>
    <w:rsid w:val="00985A5B"/>
    <w:rsid w:val="00990972"/>
    <w:rsid w:val="009912F2"/>
    <w:rsid w:val="00993999"/>
    <w:rsid w:val="00994356"/>
    <w:rsid w:val="00994AFC"/>
    <w:rsid w:val="009970AC"/>
    <w:rsid w:val="009A06B8"/>
    <w:rsid w:val="009A092C"/>
    <w:rsid w:val="009A2152"/>
    <w:rsid w:val="009A4ABB"/>
    <w:rsid w:val="009A7779"/>
    <w:rsid w:val="009A7E2E"/>
    <w:rsid w:val="009B08DC"/>
    <w:rsid w:val="009B140E"/>
    <w:rsid w:val="009B301A"/>
    <w:rsid w:val="009B3815"/>
    <w:rsid w:val="009B63D7"/>
    <w:rsid w:val="009B6507"/>
    <w:rsid w:val="009B7BBF"/>
    <w:rsid w:val="009C19E9"/>
    <w:rsid w:val="009C478F"/>
    <w:rsid w:val="009C47B4"/>
    <w:rsid w:val="009C48EF"/>
    <w:rsid w:val="009C74AC"/>
    <w:rsid w:val="009C7DB0"/>
    <w:rsid w:val="009D189E"/>
    <w:rsid w:val="009D4AEA"/>
    <w:rsid w:val="009E1424"/>
    <w:rsid w:val="009E2B26"/>
    <w:rsid w:val="009E2B57"/>
    <w:rsid w:val="009E4151"/>
    <w:rsid w:val="009E4969"/>
    <w:rsid w:val="009E52DA"/>
    <w:rsid w:val="009E63AD"/>
    <w:rsid w:val="009F05AD"/>
    <w:rsid w:val="009F18B0"/>
    <w:rsid w:val="009F40CA"/>
    <w:rsid w:val="009F5681"/>
    <w:rsid w:val="009F589A"/>
    <w:rsid w:val="009F6682"/>
    <w:rsid w:val="009F7B96"/>
    <w:rsid w:val="009F7CBA"/>
    <w:rsid w:val="00A04E4F"/>
    <w:rsid w:val="00A05E80"/>
    <w:rsid w:val="00A06019"/>
    <w:rsid w:val="00A06A67"/>
    <w:rsid w:val="00A06E55"/>
    <w:rsid w:val="00A102B9"/>
    <w:rsid w:val="00A10D7E"/>
    <w:rsid w:val="00A10F01"/>
    <w:rsid w:val="00A11FB3"/>
    <w:rsid w:val="00A20EAE"/>
    <w:rsid w:val="00A21AF7"/>
    <w:rsid w:val="00A21ED2"/>
    <w:rsid w:val="00A220AF"/>
    <w:rsid w:val="00A24096"/>
    <w:rsid w:val="00A26301"/>
    <w:rsid w:val="00A30B0D"/>
    <w:rsid w:val="00A326D6"/>
    <w:rsid w:val="00A33D77"/>
    <w:rsid w:val="00A3471F"/>
    <w:rsid w:val="00A3497D"/>
    <w:rsid w:val="00A35873"/>
    <w:rsid w:val="00A361FE"/>
    <w:rsid w:val="00A365A2"/>
    <w:rsid w:val="00A36A27"/>
    <w:rsid w:val="00A36BCB"/>
    <w:rsid w:val="00A370B5"/>
    <w:rsid w:val="00A3748D"/>
    <w:rsid w:val="00A41382"/>
    <w:rsid w:val="00A42559"/>
    <w:rsid w:val="00A438D7"/>
    <w:rsid w:val="00A456C0"/>
    <w:rsid w:val="00A45C45"/>
    <w:rsid w:val="00A523F9"/>
    <w:rsid w:val="00A53EB7"/>
    <w:rsid w:val="00A549F0"/>
    <w:rsid w:val="00A55489"/>
    <w:rsid w:val="00A55D6B"/>
    <w:rsid w:val="00A600D6"/>
    <w:rsid w:val="00A60AB5"/>
    <w:rsid w:val="00A616BD"/>
    <w:rsid w:val="00A62D72"/>
    <w:rsid w:val="00A62D9C"/>
    <w:rsid w:val="00A63324"/>
    <w:rsid w:val="00A64BE4"/>
    <w:rsid w:val="00A658BF"/>
    <w:rsid w:val="00A7039F"/>
    <w:rsid w:val="00A703EC"/>
    <w:rsid w:val="00A715ED"/>
    <w:rsid w:val="00A71D89"/>
    <w:rsid w:val="00A748C6"/>
    <w:rsid w:val="00A801A8"/>
    <w:rsid w:val="00A80F74"/>
    <w:rsid w:val="00A8263D"/>
    <w:rsid w:val="00A84148"/>
    <w:rsid w:val="00A84B81"/>
    <w:rsid w:val="00A903B2"/>
    <w:rsid w:val="00A906E5"/>
    <w:rsid w:val="00A90764"/>
    <w:rsid w:val="00A90BDA"/>
    <w:rsid w:val="00A93A23"/>
    <w:rsid w:val="00A94EBD"/>
    <w:rsid w:val="00A95C82"/>
    <w:rsid w:val="00A95E0F"/>
    <w:rsid w:val="00AA001C"/>
    <w:rsid w:val="00AA0EAE"/>
    <w:rsid w:val="00AA175C"/>
    <w:rsid w:val="00AA2B53"/>
    <w:rsid w:val="00AA386C"/>
    <w:rsid w:val="00AA4EC4"/>
    <w:rsid w:val="00AA5124"/>
    <w:rsid w:val="00AB0599"/>
    <w:rsid w:val="00AB0A28"/>
    <w:rsid w:val="00AB39A1"/>
    <w:rsid w:val="00AB5CA0"/>
    <w:rsid w:val="00AB63D1"/>
    <w:rsid w:val="00AB7844"/>
    <w:rsid w:val="00AC1209"/>
    <w:rsid w:val="00AC35E6"/>
    <w:rsid w:val="00AC3710"/>
    <w:rsid w:val="00AC5120"/>
    <w:rsid w:val="00AC7817"/>
    <w:rsid w:val="00AD0377"/>
    <w:rsid w:val="00AD04C8"/>
    <w:rsid w:val="00AD0536"/>
    <w:rsid w:val="00AD2D53"/>
    <w:rsid w:val="00AD3841"/>
    <w:rsid w:val="00AD3E75"/>
    <w:rsid w:val="00AD4E98"/>
    <w:rsid w:val="00AD533F"/>
    <w:rsid w:val="00AD6B1C"/>
    <w:rsid w:val="00AD7F5F"/>
    <w:rsid w:val="00AE0249"/>
    <w:rsid w:val="00AE073F"/>
    <w:rsid w:val="00AE0C5D"/>
    <w:rsid w:val="00AE15C2"/>
    <w:rsid w:val="00AE1EED"/>
    <w:rsid w:val="00AE3AA3"/>
    <w:rsid w:val="00AE5036"/>
    <w:rsid w:val="00AE5117"/>
    <w:rsid w:val="00AE709B"/>
    <w:rsid w:val="00AF21E7"/>
    <w:rsid w:val="00AF3481"/>
    <w:rsid w:val="00AF654F"/>
    <w:rsid w:val="00AF6BD1"/>
    <w:rsid w:val="00AF6CDF"/>
    <w:rsid w:val="00AF791E"/>
    <w:rsid w:val="00AF7DEF"/>
    <w:rsid w:val="00B01488"/>
    <w:rsid w:val="00B01EBA"/>
    <w:rsid w:val="00B047EA"/>
    <w:rsid w:val="00B05795"/>
    <w:rsid w:val="00B07E3D"/>
    <w:rsid w:val="00B10B45"/>
    <w:rsid w:val="00B11305"/>
    <w:rsid w:val="00B113A6"/>
    <w:rsid w:val="00B1141F"/>
    <w:rsid w:val="00B13F48"/>
    <w:rsid w:val="00B141C6"/>
    <w:rsid w:val="00B17C7D"/>
    <w:rsid w:val="00B20056"/>
    <w:rsid w:val="00B2151A"/>
    <w:rsid w:val="00B21812"/>
    <w:rsid w:val="00B21844"/>
    <w:rsid w:val="00B232E9"/>
    <w:rsid w:val="00B265A1"/>
    <w:rsid w:val="00B269B3"/>
    <w:rsid w:val="00B27300"/>
    <w:rsid w:val="00B32D5E"/>
    <w:rsid w:val="00B33917"/>
    <w:rsid w:val="00B33E00"/>
    <w:rsid w:val="00B35981"/>
    <w:rsid w:val="00B36100"/>
    <w:rsid w:val="00B36B3D"/>
    <w:rsid w:val="00B37B37"/>
    <w:rsid w:val="00B41EC6"/>
    <w:rsid w:val="00B437C5"/>
    <w:rsid w:val="00B45968"/>
    <w:rsid w:val="00B473DD"/>
    <w:rsid w:val="00B4766C"/>
    <w:rsid w:val="00B47B7D"/>
    <w:rsid w:val="00B52B5D"/>
    <w:rsid w:val="00B544E0"/>
    <w:rsid w:val="00B545D7"/>
    <w:rsid w:val="00B57426"/>
    <w:rsid w:val="00B627ED"/>
    <w:rsid w:val="00B642AC"/>
    <w:rsid w:val="00B65457"/>
    <w:rsid w:val="00B65E61"/>
    <w:rsid w:val="00B66B4B"/>
    <w:rsid w:val="00B67276"/>
    <w:rsid w:val="00B673FD"/>
    <w:rsid w:val="00B72EAD"/>
    <w:rsid w:val="00B74FA4"/>
    <w:rsid w:val="00B75D13"/>
    <w:rsid w:val="00B77AD5"/>
    <w:rsid w:val="00B8069B"/>
    <w:rsid w:val="00B812F8"/>
    <w:rsid w:val="00B819E8"/>
    <w:rsid w:val="00B81FB6"/>
    <w:rsid w:val="00B82DE1"/>
    <w:rsid w:val="00B836E9"/>
    <w:rsid w:val="00B848CB"/>
    <w:rsid w:val="00B87EEB"/>
    <w:rsid w:val="00B87F21"/>
    <w:rsid w:val="00B904CB"/>
    <w:rsid w:val="00B90987"/>
    <w:rsid w:val="00B916AE"/>
    <w:rsid w:val="00B9283B"/>
    <w:rsid w:val="00B93D47"/>
    <w:rsid w:val="00BA0AD2"/>
    <w:rsid w:val="00BA22C7"/>
    <w:rsid w:val="00BA4A1F"/>
    <w:rsid w:val="00BA6A1D"/>
    <w:rsid w:val="00BB768E"/>
    <w:rsid w:val="00BC28FF"/>
    <w:rsid w:val="00BC432A"/>
    <w:rsid w:val="00BC4F3B"/>
    <w:rsid w:val="00BC54B8"/>
    <w:rsid w:val="00BC587A"/>
    <w:rsid w:val="00BC5CAB"/>
    <w:rsid w:val="00BC61F0"/>
    <w:rsid w:val="00BC7367"/>
    <w:rsid w:val="00BD028C"/>
    <w:rsid w:val="00BD1293"/>
    <w:rsid w:val="00BD3EC2"/>
    <w:rsid w:val="00BD5608"/>
    <w:rsid w:val="00BD62A7"/>
    <w:rsid w:val="00BE309A"/>
    <w:rsid w:val="00BE30C1"/>
    <w:rsid w:val="00BE39A2"/>
    <w:rsid w:val="00BE5E8F"/>
    <w:rsid w:val="00BE79F7"/>
    <w:rsid w:val="00BF02C0"/>
    <w:rsid w:val="00BF0387"/>
    <w:rsid w:val="00BF085B"/>
    <w:rsid w:val="00BF0B72"/>
    <w:rsid w:val="00BF10A2"/>
    <w:rsid w:val="00BF17D3"/>
    <w:rsid w:val="00BF3AFF"/>
    <w:rsid w:val="00BF5E07"/>
    <w:rsid w:val="00BF73AB"/>
    <w:rsid w:val="00C00DCA"/>
    <w:rsid w:val="00C03715"/>
    <w:rsid w:val="00C04053"/>
    <w:rsid w:val="00C04736"/>
    <w:rsid w:val="00C04D4D"/>
    <w:rsid w:val="00C04FBB"/>
    <w:rsid w:val="00C0716B"/>
    <w:rsid w:val="00C07782"/>
    <w:rsid w:val="00C07DE2"/>
    <w:rsid w:val="00C10CEF"/>
    <w:rsid w:val="00C12E4D"/>
    <w:rsid w:val="00C14EBB"/>
    <w:rsid w:val="00C15ED5"/>
    <w:rsid w:val="00C163F1"/>
    <w:rsid w:val="00C17FA1"/>
    <w:rsid w:val="00C21545"/>
    <w:rsid w:val="00C21798"/>
    <w:rsid w:val="00C21E20"/>
    <w:rsid w:val="00C23255"/>
    <w:rsid w:val="00C237B5"/>
    <w:rsid w:val="00C23D94"/>
    <w:rsid w:val="00C25808"/>
    <w:rsid w:val="00C27BAE"/>
    <w:rsid w:val="00C3142F"/>
    <w:rsid w:val="00C33698"/>
    <w:rsid w:val="00C34A58"/>
    <w:rsid w:val="00C35300"/>
    <w:rsid w:val="00C35789"/>
    <w:rsid w:val="00C35DE6"/>
    <w:rsid w:val="00C361A2"/>
    <w:rsid w:val="00C40CA9"/>
    <w:rsid w:val="00C4228B"/>
    <w:rsid w:val="00C4252A"/>
    <w:rsid w:val="00C4312A"/>
    <w:rsid w:val="00C443CE"/>
    <w:rsid w:val="00C44E78"/>
    <w:rsid w:val="00C46A44"/>
    <w:rsid w:val="00C46E1D"/>
    <w:rsid w:val="00C515BC"/>
    <w:rsid w:val="00C53A71"/>
    <w:rsid w:val="00C57082"/>
    <w:rsid w:val="00C604D8"/>
    <w:rsid w:val="00C62820"/>
    <w:rsid w:val="00C62C48"/>
    <w:rsid w:val="00C62E74"/>
    <w:rsid w:val="00C63605"/>
    <w:rsid w:val="00C65948"/>
    <w:rsid w:val="00C708C8"/>
    <w:rsid w:val="00C70A34"/>
    <w:rsid w:val="00C71499"/>
    <w:rsid w:val="00C755E5"/>
    <w:rsid w:val="00C75678"/>
    <w:rsid w:val="00C75995"/>
    <w:rsid w:val="00C7625E"/>
    <w:rsid w:val="00C80B46"/>
    <w:rsid w:val="00C80F5B"/>
    <w:rsid w:val="00C81AEA"/>
    <w:rsid w:val="00C82059"/>
    <w:rsid w:val="00C846AA"/>
    <w:rsid w:val="00C851FB"/>
    <w:rsid w:val="00C858F6"/>
    <w:rsid w:val="00C86148"/>
    <w:rsid w:val="00C86151"/>
    <w:rsid w:val="00C87635"/>
    <w:rsid w:val="00C917B7"/>
    <w:rsid w:val="00C9523F"/>
    <w:rsid w:val="00C953FE"/>
    <w:rsid w:val="00C9633D"/>
    <w:rsid w:val="00C975A3"/>
    <w:rsid w:val="00C97858"/>
    <w:rsid w:val="00CA0629"/>
    <w:rsid w:val="00CA0B52"/>
    <w:rsid w:val="00CA0FB1"/>
    <w:rsid w:val="00CA1A5F"/>
    <w:rsid w:val="00CA1E45"/>
    <w:rsid w:val="00CA4A60"/>
    <w:rsid w:val="00CA556F"/>
    <w:rsid w:val="00CA5D58"/>
    <w:rsid w:val="00CA76E6"/>
    <w:rsid w:val="00CA78E4"/>
    <w:rsid w:val="00CB0439"/>
    <w:rsid w:val="00CB09CA"/>
    <w:rsid w:val="00CB0E2B"/>
    <w:rsid w:val="00CB15FB"/>
    <w:rsid w:val="00CB1740"/>
    <w:rsid w:val="00CB3043"/>
    <w:rsid w:val="00CB4FF9"/>
    <w:rsid w:val="00CC09BF"/>
    <w:rsid w:val="00CC2683"/>
    <w:rsid w:val="00CC3883"/>
    <w:rsid w:val="00CC517E"/>
    <w:rsid w:val="00CC6797"/>
    <w:rsid w:val="00CC74DF"/>
    <w:rsid w:val="00CD029A"/>
    <w:rsid w:val="00CD0FE4"/>
    <w:rsid w:val="00CD1243"/>
    <w:rsid w:val="00CD1946"/>
    <w:rsid w:val="00CD32C5"/>
    <w:rsid w:val="00CE0E82"/>
    <w:rsid w:val="00CE0ED7"/>
    <w:rsid w:val="00CE1BEF"/>
    <w:rsid w:val="00CE1F36"/>
    <w:rsid w:val="00CE2FE4"/>
    <w:rsid w:val="00CE33CE"/>
    <w:rsid w:val="00CE5148"/>
    <w:rsid w:val="00CE5717"/>
    <w:rsid w:val="00CE66A4"/>
    <w:rsid w:val="00CE73BD"/>
    <w:rsid w:val="00CF0502"/>
    <w:rsid w:val="00CF1CD4"/>
    <w:rsid w:val="00CF1EB0"/>
    <w:rsid w:val="00CF414D"/>
    <w:rsid w:val="00CF4AF8"/>
    <w:rsid w:val="00CF63F0"/>
    <w:rsid w:val="00D00CB7"/>
    <w:rsid w:val="00D019AE"/>
    <w:rsid w:val="00D027E7"/>
    <w:rsid w:val="00D03E57"/>
    <w:rsid w:val="00D05111"/>
    <w:rsid w:val="00D06BA0"/>
    <w:rsid w:val="00D10179"/>
    <w:rsid w:val="00D12DE8"/>
    <w:rsid w:val="00D134CB"/>
    <w:rsid w:val="00D13D3C"/>
    <w:rsid w:val="00D2043D"/>
    <w:rsid w:val="00D205F0"/>
    <w:rsid w:val="00D20F7A"/>
    <w:rsid w:val="00D2331D"/>
    <w:rsid w:val="00D234D9"/>
    <w:rsid w:val="00D26C97"/>
    <w:rsid w:val="00D32B4D"/>
    <w:rsid w:val="00D37677"/>
    <w:rsid w:val="00D42BA6"/>
    <w:rsid w:val="00D43AB5"/>
    <w:rsid w:val="00D452E3"/>
    <w:rsid w:val="00D50208"/>
    <w:rsid w:val="00D52998"/>
    <w:rsid w:val="00D54EF0"/>
    <w:rsid w:val="00D60DB9"/>
    <w:rsid w:val="00D62C96"/>
    <w:rsid w:val="00D63D24"/>
    <w:rsid w:val="00D645BF"/>
    <w:rsid w:val="00D64A85"/>
    <w:rsid w:val="00D65C2A"/>
    <w:rsid w:val="00D701F2"/>
    <w:rsid w:val="00D70666"/>
    <w:rsid w:val="00D7067B"/>
    <w:rsid w:val="00D70885"/>
    <w:rsid w:val="00D70995"/>
    <w:rsid w:val="00D70CBC"/>
    <w:rsid w:val="00D7230A"/>
    <w:rsid w:val="00D72ABE"/>
    <w:rsid w:val="00D73203"/>
    <w:rsid w:val="00D73C91"/>
    <w:rsid w:val="00D741EC"/>
    <w:rsid w:val="00D76500"/>
    <w:rsid w:val="00D770A0"/>
    <w:rsid w:val="00D80D41"/>
    <w:rsid w:val="00D82C72"/>
    <w:rsid w:val="00D84E86"/>
    <w:rsid w:val="00D85D39"/>
    <w:rsid w:val="00D878AD"/>
    <w:rsid w:val="00D901EC"/>
    <w:rsid w:val="00D90EAE"/>
    <w:rsid w:val="00D93774"/>
    <w:rsid w:val="00D942FB"/>
    <w:rsid w:val="00DA49D0"/>
    <w:rsid w:val="00DA533F"/>
    <w:rsid w:val="00DA58BE"/>
    <w:rsid w:val="00DA62C0"/>
    <w:rsid w:val="00DA744A"/>
    <w:rsid w:val="00DB320D"/>
    <w:rsid w:val="00DB353F"/>
    <w:rsid w:val="00DB3571"/>
    <w:rsid w:val="00DB41CD"/>
    <w:rsid w:val="00DB4455"/>
    <w:rsid w:val="00DB547A"/>
    <w:rsid w:val="00DC36C3"/>
    <w:rsid w:val="00DC376F"/>
    <w:rsid w:val="00DD1D78"/>
    <w:rsid w:val="00DD237A"/>
    <w:rsid w:val="00DD2BE2"/>
    <w:rsid w:val="00DD2E9A"/>
    <w:rsid w:val="00DD397B"/>
    <w:rsid w:val="00DD530A"/>
    <w:rsid w:val="00DD721F"/>
    <w:rsid w:val="00DD77D7"/>
    <w:rsid w:val="00DE1720"/>
    <w:rsid w:val="00DE1721"/>
    <w:rsid w:val="00DE5D98"/>
    <w:rsid w:val="00DE7C76"/>
    <w:rsid w:val="00DE7D1A"/>
    <w:rsid w:val="00DF161E"/>
    <w:rsid w:val="00DF4EC5"/>
    <w:rsid w:val="00DF5A4D"/>
    <w:rsid w:val="00DF78F4"/>
    <w:rsid w:val="00E01795"/>
    <w:rsid w:val="00E03269"/>
    <w:rsid w:val="00E05143"/>
    <w:rsid w:val="00E05347"/>
    <w:rsid w:val="00E06999"/>
    <w:rsid w:val="00E1181C"/>
    <w:rsid w:val="00E11F32"/>
    <w:rsid w:val="00E121BC"/>
    <w:rsid w:val="00E1474A"/>
    <w:rsid w:val="00E1589B"/>
    <w:rsid w:val="00E15DFE"/>
    <w:rsid w:val="00E163EB"/>
    <w:rsid w:val="00E17177"/>
    <w:rsid w:val="00E20CA8"/>
    <w:rsid w:val="00E230E4"/>
    <w:rsid w:val="00E23FAE"/>
    <w:rsid w:val="00E257C1"/>
    <w:rsid w:val="00E27E71"/>
    <w:rsid w:val="00E30A28"/>
    <w:rsid w:val="00E325BE"/>
    <w:rsid w:val="00E3433B"/>
    <w:rsid w:val="00E34F3A"/>
    <w:rsid w:val="00E35015"/>
    <w:rsid w:val="00E350E6"/>
    <w:rsid w:val="00E366B0"/>
    <w:rsid w:val="00E36D44"/>
    <w:rsid w:val="00E373E9"/>
    <w:rsid w:val="00E400D5"/>
    <w:rsid w:val="00E42A8E"/>
    <w:rsid w:val="00E44192"/>
    <w:rsid w:val="00E450A9"/>
    <w:rsid w:val="00E454F7"/>
    <w:rsid w:val="00E45512"/>
    <w:rsid w:val="00E47C7F"/>
    <w:rsid w:val="00E521A3"/>
    <w:rsid w:val="00E54443"/>
    <w:rsid w:val="00E547A3"/>
    <w:rsid w:val="00E55C4D"/>
    <w:rsid w:val="00E563EB"/>
    <w:rsid w:val="00E56B04"/>
    <w:rsid w:val="00E57017"/>
    <w:rsid w:val="00E57EAB"/>
    <w:rsid w:val="00E60150"/>
    <w:rsid w:val="00E657EC"/>
    <w:rsid w:val="00E66AC5"/>
    <w:rsid w:val="00E670CC"/>
    <w:rsid w:val="00E671D5"/>
    <w:rsid w:val="00E672FE"/>
    <w:rsid w:val="00E67B0E"/>
    <w:rsid w:val="00E70B6B"/>
    <w:rsid w:val="00E70CE1"/>
    <w:rsid w:val="00E73235"/>
    <w:rsid w:val="00E73870"/>
    <w:rsid w:val="00E739E3"/>
    <w:rsid w:val="00E805AE"/>
    <w:rsid w:val="00E8148F"/>
    <w:rsid w:val="00E82373"/>
    <w:rsid w:val="00E83B9B"/>
    <w:rsid w:val="00E83E45"/>
    <w:rsid w:val="00E83EF5"/>
    <w:rsid w:val="00E86525"/>
    <w:rsid w:val="00E86C1B"/>
    <w:rsid w:val="00E90604"/>
    <w:rsid w:val="00E954FB"/>
    <w:rsid w:val="00E96315"/>
    <w:rsid w:val="00EA15A5"/>
    <w:rsid w:val="00EA18A3"/>
    <w:rsid w:val="00EA29DF"/>
    <w:rsid w:val="00EA4D93"/>
    <w:rsid w:val="00EB290C"/>
    <w:rsid w:val="00EB4F35"/>
    <w:rsid w:val="00EB54EA"/>
    <w:rsid w:val="00EB58FA"/>
    <w:rsid w:val="00EB6BCE"/>
    <w:rsid w:val="00EC1B4C"/>
    <w:rsid w:val="00EC1FF6"/>
    <w:rsid w:val="00EC51A5"/>
    <w:rsid w:val="00EC5C42"/>
    <w:rsid w:val="00EC62BC"/>
    <w:rsid w:val="00EC7134"/>
    <w:rsid w:val="00EC7B55"/>
    <w:rsid w:val="00ED1DB5"/>
    <w:rsid w:val="00ED1DE8"/>
    <w:rsid w:val="00ED2B0C"/>
    <w:rsid w:val="00ED2C2E"/>
    <w:rsid w:val="00ED2F16"/>
    <w:rsid w:val="00ED4BF4"/>
    <w:rsid w:val="00ED5227"/>
    <w:rsid w:val="00ED57CE"/>
    <w:rsid w:val="00ED6001"/>
    <w:rsid w:val="00ED650B"/>
    <w:rsid w:val="00EE10AB"/>
    <w:rsid w:val="00EE2AF1"/>
    <w:rsid w:val="00EE52C3"/>
    <w:rsid w:val="00EE6687"/>
    <w:rsid w:val="00EE6D2D"/>
    <w:rsid w:val="00EF0929"/>
    <w:rsid w:val="00EF16AE"/>
    <w:rsid w:val="00EF2D70"/>
    <w:rsid w:val="00EF4547"/>
    <w:rsid w:val="00EF5294"/>
    <w:rsid w:val="00EF786E"/>
    <w:rsid w:val="00F001B9"/>
    <w:rsid w:val="00F003B5"/>
    <w:rsid w:val="00F0123E"/>
    <w:rsid w:val="00F02305"/>
    <w:rsid w:val="00F02690"/>
    <w:rsid w:val="00F048BE"/>
    <w:rsid w:val="00F10E6C"/>
    <w:rsid w:val="00F1379A"/>
    <w:rsid w:val="00F1593C"/>
    <w:rsid w:val="00F16373"/>
    <w:rsid w:val="00F20246"/>
    <w:rsid w:val="00F2076C"/>
    <w:rsid w:val="00F217D8"/>
    <w:rsid w:val="00F23961"/>
    <w:rsid w:val="00F25CD3"/>
    <w:rsid w:val="00F25CEA"/>
    <w:rsid w:val="00F26A71"/>
    <w:rsid w:val="00F2711D"/>
    <w:rsid w:val="00F27A15"/>
    <w:rsid w:val="00F27F65"/>
    <w:rsid w:val="00F30BB7"/>
    <w:rsid w:val="00F30DF9"/>
    <w:rsid w:val="00F31DD7"/>
    <w:rsid w:val="00F32165"/>
    <w:rsid w:val="00F3311F"/>
    <w:rsid w:val="00F334D9"/>
    <w:rsid w:val="00F34162"/>
    <w:rsid w:val="00F341FA"/>
    <w:rsid w:val="00F34C29"/>
    <w:rsid w:val="00F356D1"/>
    <w:rsid w:val="00F37D2F"/>
    <w:rsid w:val="00F40221"/>
    <w:rsid w:val="00F42899"/>
    <w:rsid w:val="00F42DB6"/>
    <w:rsid w:val="00F432E2"/>
    <w:rsid w:val="00F44C5C"/>
    <w:rsid w:val="00F47F87"/>
    <w:rsid w:val="00F5065E"/>
    <w:rsid w:val="00F50966"/>
    <w:rsid w:val="00F51665"/>
    <w:rsid w:val="00F52A23"/>
    <w:rsid w:val="00F52A8E"/>
    <w:rsid w:val="00F531AC"/>
    <w:rsid w:val="00F573E7"/>
    <w:rsid w:val="00F57B34"/>
    <w:rsid w:val="00F60F21"/>
    <w:rsid w:val="00F61700"/>
    <w:rsid w:val="00F61CA4"/>
    <w:rsid w:val="00F64402"/>
    <w:rsid w:val="00F6547E"/>
    <w:rsid w:val="00F65DD3"/>
    <w:rsid w:val="00F660A6"/>
    <w:rsid w:val="00F67F50"/>
    <w:rsid w:val="00F72D25"/>
    <w:rsid w:val="00F72E73"/>
    <w:rsid w:val="00F746C0"/>
    <w:rsid w:val="00F75353"/>
    <w:rsid w:val="00F75AF9"/>
    <w:rsid w:val="00F76F11"/>
    <w:rsid w:val="00F802E9"/>
    <w:rsid w:val="00F82DC3"/>
    <w:rsid w:val="00F838F8"/>
    <w:rsid w:val="00F8445B"/>
    <w:rsid w:val="00F8559B"/>
    <w:rsid w:val="00F873F7"/>
    <w:rsid w:val="00F9004E"/>
    <w:rsid w:val="00F9260E"/>
    <w:rsid w:val="00F9424F"/>
    <w:rsid w:val="00F95EF3"/>
    <w:rsid w:val="00FA12A4"/>
    <w:rsid w:val="00FA1CC9"/>
    <w:rsid w:val="00FA1E39"/>
    <w:rsid w:val="00FA4199"/>
    <w:rsid w:val="00FA592A"/>
    <w:rsid w:val="00FA67C9"/>
    <w:rsid w:val="00FB1743"/>
    <w:rsid w:val="00FB2881"/>
    <w:rsid w:val="00FB4788"/>
    <w:rsid w:val="00FB5B09"/>
    <w:rsid w:val="00FB6206"/>
    <w:rsid w:val="00FB6369"/>
    <w:rsid w:val="00FB6B3C"/>
    <w:rsid w:val="00FB7139"/>
    <w:rsid w:val="00FB7222"/>
    <w:rsid w:val="00FC165C"/>
    <w:rsid w:val="00FC31DB"/>
    <w:rsid w:val="00FC37BC"/>
    <w:rsid w:val="00FC4C91"/>
    <w:rsid w:val="00FD00B2"/>
    <w:rsid w:val="00FD034C"/>
    <w:rsid w:val="00FD0359"/>
    <w:rsid w:val="00FD146F"/>
    <w:rsid w:val="00FD3B00"/>
    <w:rsid w:val="00FD47E5"/>
    <w:rsid w:val="00FD59F8"/>
    <w:rsid w:val="00FD7F15"/>
    <w:rsid w:val="00FE1957"/>
    <w:rsid w:val="00FE23F7"/>
    <w:rsid w:val="00FE7956"/>
    <w:rsid w:val="00FE7BF6"/>
    <w:rsid w:val="00FF112C"/>
    <w:rsid w:val="00FF1655"/>
    <w:rsid w:val="00FF2317"/>
    <w:rsid w:val="00FF292B"/>
    <w:rsid w:val="00FF3E2D"/>
    <w:rsid w:val="00FF466B"/>
    <w:rsid w:val="00FF7A7C"/>
    <w:rsid w:val="00FF7BD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177FC"/>
  <w15:docId w15:val="{21E2CFA2-3DBA-471C-A0FA-FB8DB0A39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iPriority="0"/>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annotation reference" w:semiHidden="1" w:uiPriority="0"/>
    <w:lsdException w:name="line number" w:semiHidden="1" w:unhideWhenUsed="1"/>
    <w:lsdException w:name="page number" w:semiHidden="1" w:unhideWhenUsed="1"/>
    <w:lsdException w:name="endnote reference" w:uiPriority="0"/>
    <w:lsdException w:name="endnote text" w:semiHidden="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lsdException w:name="Body Text" w:semiHidden="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5024"/>
    <w:rPr>
      <w:rFonts w:ascii="Calibri" w:hAnsi="Calibri"/>
      <w:sz w:val="24"/>
    </w:rPr>
  </w:style>
  <w:style w:type="paragraph" w:styleId="Nagwek1">
    <w:name w:val="heading 1"/>
    <w:basedOn w:val="Normalny"/>
    <w:link w:val="Nagwek1Znak"/>
    <w:qFormat/>
    <w:rsid w:val="00722A28"/>
    <w:pPr>
      <w:numPr>
        <w:numId w:val="1"/>
      </w:numPr>
      <w:spacing w:beforeAutospacing="1" w:afterAutospacing="1"/>
      <w:outlineLvl w:val="0"/>
    </w:pPr>
    <w:rPr>
      <w:b/>
      <w:bCs/>
      <w:kern w:val="2"/>
      <w:sz w:val="21"/>
      <w:szCs w:val="48"/>
      <w:lang w:val="x-none" w:eastAsia="x-none"/>
    </w:rPr>
  </w:style>
  <w:style w:type="paragraph" w:styleId="Nagwek2">
    <w:name w:val="heading 2"/>
    <w:basedOn w:val="Normalny"/>
    <w:next w:val="Normalny"/>
    <w:link w:val="Nagwek2Znak"/>
    <w:uiPriority w:val="9"/>
    <w:qFormat/>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qFormat/>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qFormat/>
    <w:pPr>
      <w:keepNext/>
      <w:spacing w:before="240" w:after="60"/>
      <w:outlineLvl w:val="3"/>
    </w:pPr>
    <w:rPr>
      <w:b/>
      <w:bCs/>
      <w:sz w:val="28"/>
      <w:szCs w:val="28"/>
      <w:lang w:val="x-none" w:eastAsia="x-none"/>
    </w:rPr>
  </w:style>
  <w:style w:type="paragraph" w:styleId="Nagwek7">
    <w:name w:val="heading 7"/>
    <w:basedOn w:val="Normalny"/>
    <w:next w:val="Normalny"/>
    <w:link w:val="Nagwek7Znak"/>
    <w:qFormat/>
    <w:pPr>
      <w:keepNext/>
      <w:spacing w:line="360" w:lineRule="auto"/>
      <w:outlineLvl w:val="6"/>
    </w:pPr>
    <w:rPr>
      <w:b/>
      <w:bCs/>
      <w:szCs w:val="24"/>
      <w:lang w:val="x-none" w:eastAsia="x-none"/>
    </w:rPr>
  </w:style>
  <w:style w:type="paragraph" w:styleId="Nagwek9">
    <w:name w:val="heading 9"/>
    <w:basedOn w:val="Normalny"/>
    <w:next w:val="Normalny"/>
    <w:link w:val="Nagwek9Znak"/>
    <w:qFormat/>
    <w:pPr>
      <w:keepNext/>
      <w:spacing w:line="360" w:lineRule="auto"/>
      <w:jc w:val="both"/>
      <w:outlineLvl w:val="8"/>
    </w:pPr>
    <w:rPr>
      <w:b/>
      <w:bCs/>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TML-cytat">
    <w:name w:val="HTML Cite"/>
    <w:uiPriority w:val="99"/>
    <w:unhideWhenUsed/>
    <w:qFormat/>
    <w:rPr>
      <w:i/>
      <w:iCs/>
    </w:rPr>
  </w:style>
  <w:style w:type="character" w:customStyle="1" w:styleId="Wyrnienie">
    <w:name w:val="Wyróżnienie"/>
    <w:uiPriority w:val="20"/>
    <w:qFormat/>
    <w:rPr>
      <w:i/>
      <w:iCs/>
    </w:rPr>
  </w:style>
  <w:style w:type="character" w:styleId="Pogrubienie">
    <w:name w:val="Strong"/>
    <w:uiPriority w:val="22"/>
    <w:qFormat/>
    <w:rPr>
      <w:b/>
      <w:bCs/>
    </w:rPr>
  </w:style>
  <w:style w:type="character" w:customStyle="1" w:styleId="Zakotwiczenieprzypisukocowego">
    <w:name w:val="Zakotwiczenie przypisu końcowego"/>
    <w:rPr>
      <w:vertAlign w:val="superscript"/>
    </w:rPr>
  </w:style>
  <w:style w:type="character" w:customStyle="1" w:styleId="EndnoteCharacters">
    <w:name w:val="Endnote Characters"/>
    <w:qFormat/>
    <w:rPr>
      <w:vertAlign w:val="superscript"/>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qFormat/>
    <w:rPr>
      <w:vertAlign w:val="superscript"/>
    </w:rPr>
  </w:style>
  <w:style w:type="character" w:styleId="Odwoaniedokomentarza">
    <w:name w:val="annotation reference"/>
    <w:semiHidden/>
    <w:qFormat/>
    <w:rPr>
      <w:sz w:val="16"/>
      <w:szCs w:val="16"/>
    </w:rPr>
  </w:style>
  <w:style w:type="character" w:customStyle="1" w:styleId="Odwiedzoneczeinternetowe">
    <w:name w:val="Odwiedzone łącze internetowe"/>
    <w:uiPriority w:val="99"/>
    <w:unhideWhenUsed/>
    <w:rPr>
      <w:color w:val="954F72"/>
      <w:u w:val="single"/>
    </w:rPr>
  </w:style>
  <w:style w:type="character" w:customStyle="1" w:styleId="czeinternetowe">
    <w:name w:val="Łącze internetowe"/>
    <w:uiPriority w:val="99"/>
    <w:unhideWhenUsed/>
    <w:rPr>
      <w:color w:val="0000FF"/>
      <w:u w:val="single"/>
    </w:rPr>
  </w:style>
  <w:style w:type="character" w:customStyle="1" w:styleId="Nagwek7Znak">
    <w:name w:val="Nagłówek 7 Znak"/>
    <w:link w:val="Nagwek7"/>
    <w:qFormat/>
    <w:rPr>
      <w:b/>
      <w:bCs/>
      <w:sz w:val="24"/>
      <w:szCs w:val="24"/>
    </w:rPr>
  </w:style>
  <w:style w:type="character" w:customStyle="1" w:styleId="NagwekZnak">
    <w:name w:val="Nagłówek Znak"/>
    <w:basedOn w:val="Domylnaczcionkaakapitu"/>
    <w:link w:val="Nagwek"/>
    <w:uiPriority w:val="99"/>
    <w:qFormat/>
  </w:style>
  <w:style w:type="character" w:customStyle="1" w:styleId="TytuZnak">
    <w:name w:val="Tytuł Znak"/>
    <w:link w:val="Tytu"/>
    <w:uiPriority w:val="99"/>
    <w:qFormat/>
    <w:rPr>
      <w:b/>
      <w:sz w:val="24"/>
      <w:szCs w:val="24"/>
    </w:rPr>
  </w:style>
  <w:style w:type="character" w:customStyle="1" w:styleId="ZagicieodgryformularzaZnak">
    <w:name w:val="Zagięcie od góry formularza Znak"/>
    <w:link w:val="Zagicieodgryformularza"/>
    <w:uiPriority w:val="99"/>
    <w:semiHidden/>
    <w:qFormat/>
    <w:rPr>
      <w:rFonts w:ascii="Arial" w:hAnsi="Arial" w:cs="Arial"/>
      <w:vanish/>
      <w:sz w:val="16"/>
      <w:szCs w:val="16"/>
    </w:rPr>
  </w:style>
  <w:style w:type="character" w:customStyle="1" w:styleId="Nagwek4Znak">
    <w:name w:val="Nagłówek 4 Znak"/>
    <w:link w:val="Nagwek4"/>
    <w:uiPriority w:val="9"/>
    <w:qFormat/>
    <w:rPr>
      <w:rFonts w:ascii="Calibri" w:eastAsia="Times New Roman" w:hAnsi="Calibri" w:cs="Times New Roman"/>
      <w:b/>
      <w:bCs/>
      <w:sz w:val="28"/>
      <w:szCs w:val="28"/>
    </w:rPr>
  </w:style>
  <w:style w:type="character" w:customStyle="1" w:styleId="gi">
    <w:name w:val="gi"/>
    <w:basedOn w:val="Domylnaczcionkaakapitu"/>
    <w:qFormat/>
  </w:style>
  <w:style w:type="character" w:customStyle="1" w:styleId="newsshortext">
    <w:name w:val="newsshortext"/>
    <w:basedOn w:val="Domylnaczcionkaakapitu"/>
    <w:qFormat/>
  </w:style>
  <w:style w:type="character" w:customStyle="1" w:styleId="kolor">
    <w:name w:val="kolor"/>
    <w:basedOn w:val="Domylnaczcionkaakapitu"/>
    <w:qFormat/>
  </w:style>
  <w:style w:type="character" w:customStyle="1" w:styleId="opistowarurozsz">
    <w:name w:val="opistowarurozsz"/>
    <w:basedOn w:val="Domylnaczcionkaakapitu"/>
    <w:qFormat/>
  </w:style>
  <w:style w:type="character" w:customStyle="1" w:styleId="ZagicieoddouformularzaZnak">
    <w:name w:val="Zagięcie od dołu formularza Znak"/>
    <w:link w:val="Zagicieoddouformularza"/>
    <w:uiPriority w:val="99"/>
    <w:qFormat/>
    <w:rPr>
      <w:rFonts w:ascii="Arial" w:hAnsi="Arial" w:cs="Arial"/>
      <w:vanish/>
      <w:sz w:val="16"/>
      <w:szCs w:val="16"/>
    </w:rPr>
  </w:style>
  <w:style w:type="character" w:customStyle="1" w:styleId="Tekstpodstawowywcity3Znak">
    <w:name w:val="Tekst podstawowy wcięty 3 Znak"/>
    <w:link w:val="Tekstpodstawowywcity3"/>
    <w:uiPriority w:val="99"/>
    <w:semiHidden/>
    <w:qFormat/>
    <w:rPr>
      <w:sz w:val="16"/>
      <w:szCs w:val="16"/>
    </w:rPr>
  </w:style>
  <w:style w:type="character" w:customStyle="1" w:styleId="TekstprzypisukocowegoZnak">
    <w:name w:val="Tekst przypisu końcowego Znak"/>
    <w:basedOn w:val="Domylnaczcionkaakapitu"/>
    <w:link w:val="Tekstprzypisukocowego"/>
    <w:uiPriority w:val="99"/>
    <w:semiHidden/>
    <w:qFormat/>
  </w:style>
  <w:style w:type="character" w:customStyle="1" w:styleId="TekstprzypisudolnegoZnak">
    <w:name w:val="Tekst przypisu dolnego Znak"/>
    <w:basedOn w:val="Domylnaczcionkaakapitu"/>
    <w:link w:val="Tekstprzypisudolnego"/>
    <w:uiPriority w:val="99"/>
    <w:qFormat/>
  </w:style>
  <w:style w:type="character" w:customStyle="1" w:styleId="go">
    <w:name w:val="go"/>
    <w:basedOn w:val="Domylnaczcionkaakapitu"/>
    <w:qFormat/>
  </w:style>
  <w:style w:type="character" w:customStyle="1" w:styleId="AkapitzlistZnak">
    <w:name w:val="Akapit z listą Znak"/>
    <w:aliases w:val="L1 Znak,Numerowanie Znak,2 heading Znak,A_wyliczenie Znak,K-P_odwolanie Znak,Akapit z listą5 Znak,maz_wyliczenie Znak,opis dzialania Znak,Odstavec Znak,Obiekt Znak,List Paragraph1 Znak,sw tekst Znak,Akapit z listą BS Znak,lp1 Znak"/>
    <w:link w:val="Akapitzlist"/>
    <w:uiPriority w:val="34"/>
    <w:qFormat/>
  </w:style>
  <w:style w:type="character" w:customStyle="1" w:styleId="Nagwek9Znak">
    <w:name w:val="Nagłówek 9 Znak"/>
    <w:link w:val="Nagwek9"/>
    <w:qFormat/>
    <w:rPr>
      <w:b/>
      <w:bCs/>
      <w:sz w:val="24"/>
      <w:szCs w:val="22"/>
    </w:rPr>
  </w:style>
  <w:style w:type="character" w:customStyle="1" w:styleId="fn-ref">
    <w:name w:val="fn-ref"/>
    <w:qFormat/>
  </w:style>
  <w:style w:type="character" w:customStyle="1" w:styleId="Tekstpodstawowywcity2Znak">
    <w:name w:val="Tekst podstawowy wcięty 2 Znak"/>
    <w:link w:val="Tekstpodstawowywcity2"/>
    <w:uiPriority w:val="99"/>
    <w:semiHidden/>
    <w:qFormat/>
    <w:rPr>
      <w:sz w:val="24"/>
      <w:szCs w:val="24"/>
    </w:rPr>
  </w:style>
  <w:style w:type="character" w:customStyle="1" w:styleId="hidden-print">
    <w:name w:val="hidden-print"/>
    <w:qFormat/>
  </w:style>
  <w:style w:type="character" w:customStyle="1" w:styleId="link">
    <w:name w:val="link"/>
    <w:basedOn w:val="Domylnaczcionkaakapitu"/>
    <w:qFormat/>
  </w:style>
  <w:style w:type="character" w:customStyle="1" w:styleId="TematkomentarzaZnak">
    <w:name w:val="Temat komentarza Znak"/>
    <w:link w:val="Tematkomentarza"/>
    <w:uiPriority w:val="99"/>
    <w:semiHidden/>
    <w:qFormat/>
    <w:rPr>
      <w:b/>
      <w:bCs/>
    </w:rPr>
  </w:style>
  <w:style w:type="character" w:customStyle="1" w:styleId="articleseparator">
    <w:name w:val="article_separator"/>
    <w:basedOn w:val="Domylnaczcionkaakapitu"/>
    <w:qFormat/>
  </w:style>
  <w:style w:type="character" w:customStyle="1" w:styleId="text-center">
    <w:name w:val="text-center"/>
    <w:qFormat/>
  </w:style>
  <w:style w:type="character" w:customStyle="1" w:styleId="Tekstpodstawowy2Znak">
    <w:name w:val="Tekst podstawowy 2 Znak"/>
    <w:basedOn w:val="Domylnaczcionkaakapitu"/>
    <w:link w:val="Tekstpodstawowy2"/>
    <w:uiPriority w:val="99"/>
    <w:semiHidden/>
    <w:qFormat/>
  </w:style>
  <w:style w:type="character" w:customStyle="1" w:styleId="issue">
    <w:name w:val="issue"/>
    <w:basedOn w:val="Domylnaczcionkaakapitu"/>
    <w:qFormat/>
  </w:style>
  <w:style w:type="character" w:customStyle="1" w:styleId="tabulatory">
    <w:name w:val="tabulatory"/>
    <w:basedOn w:val="Domylnaczcionkaakapitu"/>
    <w:qFormat/>
  </w:style>
  <w:style w:type="character" w:customStyle="1" w:styleId="TekstdymkaZnak">
    <w:name w:val="Tekst dymka Znak"/>
    <w:link w:val="Tekstdymka"/>
    <w:uiPriority w:val="99"/>
    <w:semiHidden/>
    <w:qFormat/>
    <w:rPr>
      <w:rFonts w:ascii="Tahoma" w:hAnsi="Tahoma" w:cs="Tahoma"/>
      <w:sz w:val="16"/>
      <w:szCs w:val="16"/>
    </w:rPr>
  </w:style>
  <w:style w:type="character" w:customStyle="1" w:styleId="txt-old">
    <w:name w:val="txt-old"/>
    <w:basedOn w:val="Domylnaczcionkaakapitu"/>
    <w:qFormat/>
  </w:style>
  <w:style w:type="character" w:customStyle="1" w:styleId="ZwykytekstZnak">
    <w:name w:val="Zwykły tekst Znak"/>
    <w:link w:val="Zwykytekst"/>
    <w:qFormat/>
    <w:rPr>
      <w:sz w:val="24"/>
      <w:szCs w:val="24"/>
    </w:rPr>
  </w:style>
  <w:style w:type="character" w:customStyle="1" w:styleId="txt-new">
    <w:name w:val="txt-new"/>
    <w:basedOn w:val="Domylnaczcionkaakapitu"/>
    <w:qFormat/>
  </w:style>
  <w:style w:type="character" w:customStyle="1" w:styleId="skrtdef">
    <w:name w:val="skrót_def"/>
    <w:uiPriority w:val="99"/>
    <w:qFormat/>
    <w:rPr>
      <w:i/>
    </w:rPr>
  </w:style>
  <w:style w:type="character" w:customStyle="1" w:styleId="HTML-wstpniesformatowanyZnak">
    <w:name w:val="HTML - wstępnie sformatowany Znak"/>
    <w:uiPriority w:val="99"/>
    <w:semiHidden/>
    <w:qFormat/>
    <w:rPr>
      <w:rFonts w:ascii="Courier New" w:hAnsi="Courier New" w:cs="Courier New"/>
    </w:rPr>
  </w:style>
  <w:style w:type="character" w:customStyle="1" w:styleId="TekstpodstawowyZnak">
    <w:name w:val="Tekst podstawowy Znak"/>
    <w:link w:val="Tekstpodstawowy"/>
    <w:uiPriority w:val="99"/>
    <w:semiHidden/>
    <w:qFormat/>
    <w:rPr>
      <w:rFonts w:ascii="Courier New" w:hAnsi="Courier New"/>
      <w:sz w:val="24"/>
    </w:rPr>
  </w:style>
  <w:style w:type="character" w:customStyle="1" w:styleId="StopkaZnak">
    <w:name w:val="Stopka Znak"/>
    <w:basedOn w:val="Domylnaczcionkaakapitu"/>
    <w:link w:val="Stopka"/>
    <w:uiPriority w:val="99"/>
    <w:qFormat/>
  </w:style>
  <w:style w:type="character" w:customStyle="1" w:styleId="Nagwek3Znak">
    <w:name w:val="Nagłówek 3 Znak"/>
    <w:link w:val="Nagwek3"/>
    <w:qFormat/>
    <w:rPr>
      <w:rFonts w:ascii="Cambria" w:eastAsia="Times New Roman" w:hAnsi="Cambria" w:cs="Times New Roman"/>
      <w:b/>
      <w:bCs/>
      <w:sz w:val="26"/>
      <w:szCs w:val="26"/>
    </w:rPr>
  </w:style>
  <w:style w:type="character" w:customStyle="1" w:styleId="t">
    <w:name w:val="t"/>
    <w:basedOn w:val="Domylnaczcionkaakapitu"/>
    <w:qFormat/>
  </w:style>
  <w:style w:type="character" w:customStyle="1" w:styleId="Nagwek1Znak">
    <w:name w:val="Nagłówek 1 Znak"/>
    <w:link w:val="Nagwek1"/>
    <w:qFormat/>
    <w:rsid w:val="00722A28"/>
    <w:rPr>
      <w:rFonts w:ascii="Calibri" w:hAnsi="Calibri"/>
      <w:b/>
      <w:bCs/>
      <w:kern w:val="2"/>
      <w:sz w:val="21"/>
      <w:szCs w:val="48"/>
      <w:lang w:val="x-none" w:eastAsia="x-none"/>
    </w:rPr>
  </w:style>
  <w:style w:type="character" w:customStyle="1" w:styleId="dim">
    <w:name w:val="dim"/>
    <w:basedOn w:val="Domylnaczcionkaakapitu"/>
    <w:qFormat/>
  </w:style>
  <w:style w:type="character" w:customStyle="1" w:styleId="Nagwek2Znak">
    <w:name w:val="Nagłówek 2 Znak"/>
    <w:link w:val="Nagwek2"/>
    <w:uiPriority w:val="9"/>
    <w:qFormat/>
    <w:rPr>
      <w:rFonts w:ascii="Cambria" w:eastAsia="Times New Roman" w:hAnsi="Cambria" w:cs="Times New Roman"/>
      <w:b/>
      <w:bCs/>
      <w:i/>
      <w:iCs/>
      <w:sz w:val="28"/>
      <w:szCs w:val="28"/>
    </w:rPr>
  </w:style>
  <w:style w:type="character" w:customStyle="1" w:styleId="mainlevel">
    <w:name w:val="mainlevel"/>
    <w:basedOn w:val="Domylnaczcionkaakapitu"/>
    <w:qFormat/>
  </w:style>
  <w:style w:type="character" w:customStyle="1" w:styleId="Data1">
    <w:name w:val="Data1"/>
    <w:basedOn w:val="Domylnaczcionkaakapitu"/>
    <w:qFormat/>
  </w:style>
  <w:style w:type="character" w:customStyle="1" w:styleId="nsixword">
    <w:name w:val="nsix_word"/>
    <w:basedOn w:val="Domylnaczcionkaakapitu"/>
    <w:qFormat/>
  </w:style>
  <w:style w:type="character" w:customStyle="1" w:styleId="TekstkomentarzaZnak">
    <w:name w:val="Tekst komentarza Znak"/>
    <w:basedOn w:val="Domylnaczcionkaakapitu"/>
    <w:link w:val="Tekstkomentarza"/>
    <w:semiHidden/>
    <w:qFormat/>
  </w:style>
  <w:style w:type="character" w:customStyle="1" w:styleId="A2">
    <w:name w:val="A2"/>
    <w:uiPriority w:val="99"/>
    <w:qFormat/>
    <w:rPr>
      <w:rFonts w:cs="MetaPro-Normal"/>
      <w:color w:val="000000"/>
    </w:rPr>
  </w:style>
  <w:style w:type="character" w:customStyle="1" w:styleId="symbol">
    <w:name w:val="symbol"/>
    <w:basedOn w:val="Domylnaczcionkaakapitu"/>
    <w:qFormat/>
  </w:style>
  <w:style w:type="character" w:customStyle="1" w:styleId="alb">
    <w:name w:val="a_lb"/>
    <w:qFormat/>
  </w:style>
  <w:style w:type="character" w:customStyle="1" w:styleId="Ppogrubienie">
    <w:name w:val="_P_ – pogrubienie"/>
    <w:uiPriority w:val="1"/>
    <w:qFormat/>
    <w:rPr>
      <w:b/>
    </w:rPr>
  </w:style>
  <w:style w:type="character" w:customStyle="1" w:styleId="alb-s">
    <w:name w:val="a_lb-s"/>
    <w:qFormat/>
  </w:style>
  <w:style w:type="character" w:customStyle="1" w:styleId="m7210964802889398025msointenseemphasis">
    <w:name w:val="m_7210964802889398025msointenseemphasis"/>
    <w:qFormat/>
  </w:style>
  <w:style w:type="character" w:customStyle="1" w:styleId="Nierozpoznanawzmianka1">
    <w:name w:val="Nierozpoznana wzmianka1"/>
    <w:uiPriority w:val="99"/>
    <w:unhideWhenUsed/>
    <w:qFormat/>
    <w:rPr>
      <w:color w:val="808080"/>
      <w:shd w:val="clear" w:color="auto" w:fill="E6E6E6"/>
    </w:rPr>
  </w:style>
  <w:style w:type="character" w:customStyle="1" w:styleId="ng-scope">
    <w:name w:val="ng-scope"/>
    <w:qFormat/>
    <w:rsid w:val="00B92074"/>
  </w:style>
  <w:style w:type="character" w:customStyle="1" w:styleId="ng-binding1">
    <w:name w:val="ng-binding1"/>
    <w:qFormat/>
    <w:rsid w:val="00B92074"/>
  </w:style>
  <w:style w:type="character" w:customStyle="1" w:styleId="pointer">
    <w:name w:val="pointer"/>
    <w:qFormat/>
    <w:rsid w:val="00B92074"/>
  </w:style>
  <w:style w:type="character" w:customStyle="1" w:styleId="pktZnak">
    <w:name w:val="pkt Znak"/>
    <w:qFormat/>
    <w:locked/>
    <w:rsid w:val="00AE612C"/>
    <w:rPr>
      <w:sz w:val="24"/>
      <w:szCs w:val="24"/>
    </w:rPr>
  </w:style>
  <w:style w:type="character" w:customStyle="1" w:styleId="Teksttreci">
    <w:name w:val="Tekst treści_"/>
    <w:link w:val="Teksttreci0"/>
    <w:qFormat/>
    <w:locked/>
    <w:rsid w:val="00AE612C"/>
    <w:rPr>
      <w:rFonts w:ascii="Verdana" w:hAnsi="Verdana" w:cs="Verdana"/>
      <w:sz w:val="19"/>
      <w:szCs w:val="19"/>
      <w:shd w:val="clear" w:color="auto" w:fill="FFFFFF"/>
    </w:rPr>
  </w:style>
  <w:style w:type="character" w:customStyle="1" w:styleId="Teksttreci4">
    <w:name w:val="Tekst treści (4)_"/>
    <w:link w:val="Teksttreci40"/>
    <w:qFormat/>
    <w:locked/>
    <w:rsid w:val="00AE612C"/>
    <w:rPr>
      <w:rFonts w:ascii="Verdana" w:hAnsi="Verdana" w:cs="Verdana"/>
      <w:sz w:val="19"/>
      <w:szCs w:val="19"/>
      <w:shd w:val="clear" w:color="auto" w:fill="FFFFFF"/>
    </w:rPr>
  </w:style>
  <w:style w:type="character" w:customStyle="1" w:styleId="Nierozpoznanawzmianka2">
    <w:name w:val="Nierozpoznana wzmianka2"/>
    <w:basedOn w:val="Domylnaczcionkaakapitu"/>
    <w:uiPriority w:val="99"/>
    <w:semiHidden/>
    <w:unhideWhenUsed/>
    <w:qFormat/>
    <w:rsid w:val="009E2E66"/>
    <w:rPr>
      <w:color w:val="605E5C"/>
      <w:shd w:val="clear" w:color="auto" w:fill="E1DFDD"/>
    </w:rPr>
  </w:style>
  <w:style w:type="character" w:customStyle="1" w:styleId="Nierozpoznanawzmianka3">
    <w:name w:val="Nierozpoznana wzmianka3"/>
    <w:basedOn w:val="Domylnaczcionkaakapitu"/>
    <w:uiPriority w:val="99"/>
    <w:semiHidden/>
    <w:unhideWhenUsed/>
    <w:qFormat/>
    <w:rsid w:val="00347E32"/>
    <w:rPr>
      <w:color w:val="605E5C"/>
      <w:shd w:val="clear" w:color="auto" w:fill="E1DFDD"/>
    </w:rPr>
  </w:style>
  <w:style w:type="character" w:customStyle="1" w:styleId="Znakiprzypiswkocowych">
    <w:name w:val="Znaki przypisów końcowych"/>
    <w:qFormat/>
  </w:style>
  <w:style w:type="character" w:customStyle="1" w:styleId="czeindeksu">
    <w:name w:val="Łącze indeksu"/>
    <w:qFormat/>
  </w:style>
  <w:style w:type="paragraph" w:styleId="Nagwek">
    <w:name w:val="header"/>
    <w:basedOn w:val="Normalny"/>
    <w:next w:val="Tekstpodstawowy"/>
    <w:link w:val="NagwekZnak"/>
    <w:uiPriority w:val="99"/>
    <w:unhideWhenUsed/>
    <w:pPr>
      <w:tabs>
        <w:tab w:val="center" w:pos="4536"/>
        <w:tab w:val="right" w:pos="9072"/>
      </w:tabs>
    </w:pPr>
  </w:style>
  <w:style w:type="paragraph" w:styleId="Tekstpodstawowy">
    <w:name w:val="Body Text"/>
    <w:basedOn w:val="Normalny"/>
    <w:link w:val="TekstpodstawowyZnak"/>
    <w:uiPriority w:val="99"/>
    <w:semiHidden/>
    <w:rPr>
      <w:rFonts w:ascii="Courier New" w:hAnsi="Courier New"/>
      <w:lang w:val="x-none" w:eastAsia="x-none"/>
    </w:rPr>
  </w:style>
  <w:style w:type="paragraph" w:styleId="Lista">
    <w:name w:val="List"/>
    <w:basedOn w:val="Normalny"/>
    <w:pPr>
      <w:spacing w:before="90" w:line="380" w:lineRule="atLeast"/>
      <w:jc w:val="both"/>
    </w:pPr>
    <w:rPr>
      <w:w w:val="89"/>
      <w:sz w:val="25"/>
    </w:rPr>
  </w:style>
  <w:style w:type="paragraph" w:styleId="Legenda">
    <w:name w:val="caption"/>
    <w:basedOn w:val="Normalny"/>
    <w:next w:val="Normalny"/>
    <w:qFormat/>
    <w:rPr>
      <w:rFonts w:ascii="Courier New" w:hAnsi="Courier New"/>
      <w:b/>
    </w:rPr>
  </w:style>
  <w:style w:type="paragraph" w:customStyle="1" w:styleId="Indeks">
    <w:name w:val="Indeks"/>
    <w:basedOn w:val="Normalny"/>
    <w:qFormat/>
    <w:pPr>
      <w:suppressLineNumbers/>
    </w:pPr>
    <w:rPr>
      <w:rFonts w:cs="Arial"/>
    </w:rPr>
  </w:style>
  <w:style w:type="paragraph" w:styleId="Zagicieoddouformularza">
    <w:name w:val="HTML Bottom of Form"/>
    <w:basedOn w:val="Normalny"/>
    <w:next w:val="Normalny"/>
    <w:link w:val="ZagicieoddouformularzaZnak"/>
    <w:uiPriority w:val="99"/>
    <w:unhideWhenUsed/>
    <w:qFormat/>
    <w:pPr>
      <w:pBdr>
        <w:top w:val="single" w:sz="6" w:space="1" w:color="000000"/>
      </w:pBdr>
      <w:jc w:val="center"/>
    </w:pPr>
    <w:rPr>
      <w:rFonts w:ascii="Arial" w:hAnsi="Arial"/>
      <w:vanish/>
      <w:sz w:val="16"/>
      <w:szCs w:val="16"/>
      <w:lang w:val="x-none" w:eastAsia="x-none"/>
    </w:rPr>
  </w:style>
  <w:style w:type="paragraph" w:styleId="HTML-wstpniesformatowany">
    <w:name w:val="HTML Preformatted"/>
    <w:basedOn w:val="Normalny"/>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paragraph" w:styleId="Tekstkomentarza">
    <w:name w:val="annotation text"/>
    <w:basedOn w:val="Normalny"/>
    <w:link w:val="TekstkomentarzaZnak"/>
    <w:semiHidden/>
    <w:qFormat/>
  </w:style>
  <w:style w:type="paragraph" w:styleId="Tekstprzypisudolnego">
    <w:name w:val="footnote text"/>
    <w:basedOn w:val="Normalny"/>
    <w:link w:val="TekstprzypisudolnegoZnak"/>
    <w:uiPriority w:val="99"/>
    <w:qFormat/>
  </w:style>
  <w:style w:type="paragraph" w:styleId="Tekstprzypisukocowego">
    <w:name w:val="endnote text"/>
    <w:basedOn w:val="Normalny"/>
    <w:link w:val="TekstprzypisukocowegoZnak"/>
    <w:uiPriority w:val="99"/>
    <w:semiHidden/>
    <w:pPr>
      <w:jc w:val="both"/>
    </w:pPr>
  </w:style>
  <w:style w:type="paragraph" w:styleId="Tekstdymka">
    <w:name w:val="Balloon Text"/>
    <w:basedOn w:val="Normalny"/>
    <w:link w:val="TekstdymkaZnak"/>
    <w:uiPriority w:val="99"/>
    <w:unhideWhenUsed/>
    <w:qFormat/>
    <w:rPr>
      <w:rFonts w:ascii="Tahoma" w:hAnsi="Tahoma"/>
      <w:sz w:val="16"/>
      <w:szCs w:val="16"/>
      <w:lang w:val="x-none" w:eastAsia="x-none"/>
    </w:rPr>
  </w:style>
  <w:style w:type="paragraph" w:customStyle="1" w:styleId="lead">
    <w:name w:val="lead"/>
    <w:basedOn w:val="Normalny"/>
    <w:qFormat/>
    <w:pPr>
      <w:spacing w:beforeAutospacing="1" w:afterAutospacing="1"/>
    </w:pPr>
    <w:rPr>
      <w:szCs w:val="24"/>
    </w:rPr>
  </w:style>
  <w:style w:type="paragraph" w:styleId="Spistreci1">
    <w:name w:val="toc 1"/>
    <w:basedOn w:val="Normalny"/>
    <w:next w:val="Normalny"/>
    <w:uiPriority w:val="39"/>
    <w:unhideWhenUsed/>
    <w:pPr>
      <w:tabs>
        <w:tab w:val="left" w:pos="426"/>
        <w:tab w:val="right" w:leader="dot" w:pos="9060"/>
      </w:tabs>
      <w:jc w:val="both"/>
    </w:pPr>
  </w:style>
  <w:style w:type="paragraph" w:styleId="Tematkomentarza">
    <w:name w:val="annotation subject"/>
    <w:basedOn w:val="Tekstkomentarza"/>
    <w:next w:val="Tekstkomentarza"/>
    <w:link w:val="TematkomentarzaZnak"/>
    <w:uiPriority w:val="99"/>
    <w:unhideWhenUsed/>
    <w:qFormat/>
    <w:rPr>
      <w:b/>
      <w:bCs/>
      <w:lang w:val="x-none" w:eastAsia="x-none"/>
    </w:rPr>
  </w:style>
  <w:style w:type="paragraph" w:customStyle="1" w:styleId="Znak">
    <w:name w:val="Znak"/>
    <w:basedOn w:val="Normalny"/>
    <w:qFormat/>
    <w:rPr>
      <w:szCs w:val="24"/>
    </w:rPr>
  </w:style>
  <w:style w:type="paragraph" w:styleId="Zwykytekst">
    <w:name w:val="Plain Text"/>
    <w:basedOn w:val="Normalny"/>
    <w:link w:val="ZwykytekstZnak"/>
    <w:unhideWhenUsed/>
    <w:qFormat/>
    <w:pPr>
      <w:spacing w:beforeAutospacing="1" w:afterAutospacing="1"/>
    </w:pPr>
    <w:rPr>
      <w:szCs w:val="24"/>
      <w:lang w:val="x-none" w:eastAsia="x-none"/>
    </w:rPr>
  </w:style>
  <w:style w:type="paragraph" w:customStyle="1" w:styleId="author">
    <w:name w:val="author"/>
    <w:basedOn w:val="Normalny"/>
    <w:qFormat/>
    <w:pPr>
      <w:spacing w:beforeAutospacing="1" w:afterAutospacing="1"/>
    </w:pPr>
    <w:rPr>
      <w:szCs w:val="24"/>
    </w:rPr>
  </w:style>
  <w:style w:type="paragraph" w:styleId="Zagicieodgryformularza">
    <w:name w:val="HTML Top of Form"/>
    <w:basedOn w:val="Normalny"/>
    <w:next w:val="Normalny"/>
    <w:link w:val="ZagicieodgryformularzaZnak"/>
    <w:uiPriority w:val="99"/>
    <w:unhideWhenUsed/>
    <w:qFormat/>
    <w:pPr>
      <w:pBdr>
        <w:bottom w:val="single" w:sz="6" w:space="1" w:color="000000"/>
      </w:pBdr>
      <w:jc w:val="center"/>
    </w:pPr>
    <w:rPr>
      <w:rFonts w:ascii="Arial" w:hAnsi="Arial"/>
      <w:vanish/>
      <w:sz w:val="16"/>
      <w:szCs w:val="16"/>
      <w:lang w:val="x-none" w:eastAsia="x-none"/>
    </w:rPr>
  </w:style>
  <w:style w:type="paragraph" w:customStyle="1" w:styleId="Gwkaistopka">
    <w:name w:val="Główka i stopka"/>
    <w:basedOn w:val="Normalny"/>
    <w:qFormat/>
  </w:style>
  <w:style w:type="paragraph" w:styleId="Stopka">
    <w:name w:val="footer"/>
    <w:basedOn w:val="Normalny"/>
    <w:link w:val="StopkaZnak"/>
    <w:uiPriority w:val="99"/>
    <w:unhideWhenUsed/>
    <w:pPr>
      <w:tabs>
        <w:tab w:val="center" w:pos="4536"/>
        <w:tab w:val="right" w:pos="9072"/>
      </w:tabs>
    </w:pPr>
  </w:style>
  <w:style w:type="paragraph" w:styleId="Spistreci3">
    <w:name w:val="toc 3"/>
    <w:basedOn w:val="Normalny"/>
    <w:next w:val="Normalny"/>
    <w:uiPriority w:val="39"/>
    <w:unhideWhenUsed/>
    <w:pPr>
      <w:ind w:left="400"/>
    </w:pPr>
  </w:style>
  <w:style w:type="paragraph" w:customStyle="1" w:styleId="art-page-footer">
    <w:name w:val="art-page-footer"/>
    <w:basedOn w:val="Normalny"/>
    <w:qFormat/>
    <w:pPr>
      <w:spacing w:beforeAutospacing="1" w:afterAutospacing="1"/>
    </w:pPr>
    <w:rPr>
      <w:szCs w:val="24"/>
    </w:rPr>
  </w:style>
  <w:style w:type="paragraph" w:styleId="Tekstpodstawowywcity">
    <w:name w:val="Body Text Indent"/>
    <w:basedOn w:val="Normalny"/>
    <w:semiHidden/>
    <w:pPr>
      <w:spacing w:after="120"/>
      <w:ind w:left="283"/>
    </w:pPr>
  </w:style>
  <w:style w:type="paragraph" w:styleId="Tytu">
    <w:name w:val="Title"/>
    <w:basedOn w:val="Normalny"/>
    <w:link w:val="TytuZnak"/>
    <w:uiPriority w:val="99"/>
    <w:qFormat/>
    <w:pPr>
      <w:spacing w:line="360" w:lineRule="auto"/>
      <w:jc w:val="center"/>
    </w:pPr>
    <w:rPr>
      <w:b/>
      <w:szCs w:val="24"/>
      <w:lang w:val="x-none" w:eastAsia="x-none"/>
    </w:rPr>
  </w:style>
  <w:style w:type="paragraph" w:styleId="Tekstpodstawowywcity3">
    <w:name w:val="Body Text Indent 3"/>
    <w:basedOn w:val="Normalny"/>
    <w:link w:val="Tekstpodstawowywcity3Znak"/>
    <w:uiPriority w:val="99"/>
    <w:unhideWhenUsed/>
    <w:qFormat/>
    <w:pPr>
      <w:spacing w:after="120"/>
      <w:ind w:left="283"/>
    </w:pPr>
    <w:rPr>
      <w:sz w:val="16"/>
      <w:szCs w:val="16"/>
      <w:lang w:val="x-none" w:eastAsia="x-none"/>
    </w:rPr>
  </w:style>
  <w:style w:type="paragraph" w:customStyle="1" w:styleId="tresc">
    <w:name w:val="tresc"/>
    <w:basedOn w:val="Normalny"/>
    <w:qFormat/>
    <w:pPr>
      <w:spacing w:beforeAutospacing="1" w:afterAutospacing="1"/>
    </w:pPr>
    <w:rPr>
      <w:szCs w:val="24"/>
    </w:rPr>
  </w:style>
  <w:style w:type="paragraph" w:customStyle="1" w:styleId="documentdescription">
    <w:name w:val="documentdescription"/>
    <w:basedOn w:val="Normalny"/>
    <w:qFormat/>
    <w:pPr>
      <w:spacing w:beforeAutospacing="1" w:afterAutospacing="1"/>
    </w:pPr>
    <w:rPr>
      <w:szCs w:val="24"/>
    </w:rPr>
  </w:style>
  <w:style w:type="paragraph" w:styleId="Tekstpodstawowywcity2">
    <w:name w:val="Body Text Indent 2"/>
    <w:basedOn w:val="Normalny"/>
    <w:link w:val="Tekstpodstawowywcity2Znak"/>
    <w:uiPriority w:val="99"/>
    <w:semiHidden/>
    <w:qFormat/>
    <w:pPr>
      <w:ind w:left="2160" w:hanging="360"/>
      <w:jc w:val="both"/>
    </w:pPr>
    <w:rPr>
      <w:szCs w:val="24"/>
      <w:lang w:val="x-none" w:eastAsia="x-none"/>
    </w:rPr>
  </w:style>
  <w:style w:type="paragraph" w:customStyle="1" w:styleId="stylartykulu">
    <w:name w:val="styl_artykulu"/>
    <w:basedOn w:val="Normalny"/>
    <w:qFormat/>
    <w:pPr>
      <w:spacing w:beforeAutospacing="1" w:afterAutospacing="1"/>
    </w:pPr>
    <w:rPr>
      <w:szCs w:val="24"/>
    </w:rPr>
  </w:style>
  <w:style w:type="paragraph" w:styleId="NormalnyWeb">
    <w:name w:val="Normal (Web)"/>
    <w:basedOn w:val="Normalny"/>
    <w:uiPriority w:val="99"/>
    <w:unhideWhenUsed/>
    <w:qFormat/>
    <w:pPr>
      <w:spacing w:beforeAutospacing="1" w:afterAutospacing="1"/>
    </w:pPr>
    <w:rPr>
      <w:szCs w:val="24"/>
    </w:rPr>
  </w:style>
  <w:style w:type="paragraph" w:styleId="Tekstpodstawowy2">
    <w:name w:val="Body Text 2"/>
    <w:basedOn w:val="Normalny"/>
    <w:link w:val="Tekstpodstawowy2Znak"/>
    <w:uiPriority w:val="99"/>
    <w:unhideWhenUsed/>
    <w:qFormat/>
    <w:pPr>
      <w:spacing w:after="120" w:line="480" w:lineRule="auto"/>
    </w:pPr>
  </w:style>
  <w:style w:type="paragraph" w:customStyle="1" w:styleId="bodytext">
    <w:name w:val="bodytext"/>
    <w:basedOn w:val="Normalny"/>
    <w:uiPriority w:val="99"/>
    <w:qFormat/>
    <w:pPr>
      <w:spacing w:beforeAutospacing="1" w:afterAutospacing="1"/>
    </w:pPr>
    <w:rPr>
      <w:szCs w:val="24"/>
    </w:rPr>
  </w:style>
  <w:style w:type="paragraph" w:customStyle="1" w:styleId="moduleitemvideo">
    <w:name w:val="moduleitemvideo"/>
    <w:basedOn w:val="Normalny"/>
    <w:qFormat/>
    <w:pPr>
      <w:spacing w:beforeAutospacing="1" w:afterAutospacing="1"/>
    </w:pPr>
    <w:rPr>
      <w:szCs w:val="24"/>
    </w:rPr>
  </w:style>
  <w:style w:type="paragraph" w:customStyle="1" w:styleId="moduleitemintrotext">
    <w:name w:val="moduleitemintrotext"/>
    <w:basedOn w:val="Normalny"/>
    <w:qFormat/>
    <w:pPr>
      <w:spacing w:beforeAutospacing="1" w:afterAutospacing="1"/>
    </w:pPr>
    <w:rPr>
      <w:szCs w:val="24"/>
    </w:rPr>
  </w:style>
  <w:style w:type="paragraph" w:customStyle="1" w:styleId="pkt">
    <w:name w:val="pkt"/>
    <w:basedOn w:val="Normalny"/>
    <w:qFormat/>
    <w:pPr>
      <w:spacing w:before="60" w:after="60"/>
      <w:ind w:left="851" w:hanging="295"/>
      <w:jc w:val="both"/>
    </w:pPr>
    <w:rPr>
      <w:szCs w:val="24"/>
    </w:rPr>
  </w:style>
  <w:style w:type="paragraph" w:customStyle="1" w:styleId="ZLITUSTzmustliter">
    <w:name w:val="Z_LIT/UST(§) – zm. ust. (§) literą"/>
    <w:basedOn w:val="Normalny"/>
    <w:uiPriority w:val="46"/>
    <w:qFormat/>
    <w:pPr>
      <w:spacing w:line="360" w:lineRule="auto"/>
      <w:ind w:left="987" w:firstLine="510"/>
      <w:jc w:val="both"/>
    </w:pPr>
    <w:rPr>
      <w:rFonts w:ascii="Times" w:hAnsi="Times" w:cs="Arial"/>
      <w:bCs/>
    </w:rPr>
  </w:style>
  <w:style w:type="paragraph" w:customStyle="1" w:styleId="ZARTzmartartykuempunktem">
    <w:name w:val="Z/ART(§) – zm. art. (§) artykułem (punktem)"/>
    <w:basedOn w:val="Normalny"/>
    <w:uiPriority w:val="30"/>
    <w:qFormat/>
    <w:pPr>
      <w:spacing w:line="360" w:lineRule="auto"/>
      <w:ind w:left="510" w:firstLine="510"/>
      <w:jc w:val="both"/>
    </w:pPr>
    <w:rPr>
      <w:rFonts w:ascii="Times" w:hAnsi="Times" w:cs="Arial"/>
    </w:rPr>
  </w:style>
  <w:style w:type="paragraph" w:customStyle="1" w:styleId="litera">
    <w:name w:val="litera"/>
    <w:basedOn w:val="Normalny"/>
    <w:qFormat/>
    <w:pPr>
      <w:spacing w:beforeAutospacing="1" w:afterAutospacing="1"/>
    </w:pPr>
    <w:rPr>
      <w:szCs w:val="24"/>
    </w:rPr>
  </w:style>
  <w:style w:type="paragraph" w:customStyle="1" w:styleId="ftstandard">
    <w:name w:val="ft_standard"/>
    <w:basedOn w:val="Normalny"/>
    <w:uiPriority w:val="99"/>
    <w:qFormat/>
    <w:pPr>
      <w:spacing w:beforeAutospacing="1" w:afterAutospacing="1"/>
    </w:pPr>
    <w:rPr>
      <w:szCs w:val="24"/>
    </w:rPr>
  </w:style>
  <w:style w:type="paragraph" w:customStyle="1" w:styleId="akapitdomyslnyblock">
    <w:name w:val="akapitdomyslnyblock"/>
    <w:basedOn w:val="Normalny"/>
    <w:qFormat/>
    <w:pPr>
      <w:spacing w:afterAutospacing="1"/>
      <w:ind w:firstLine="480"/>
    </w:pPr>
    <w:rPr>
      <w:szCs w:val="24"/>
    </w:rPr>
  </w:style>
  <w:style w:type="paragraph" w:customStyle="1" w:styleId="tyt">
    <w:name w:val="tyt"/>
    <w:basedOn w:val="Normalny"/>
    <w:qFormat/>
    <w:pPr>
      <w:keepNext/>
      <w:spacing w:before="60" w:after="60"/>
      <w:jc w:val="center"/>
    </w:pPr>
    <w:rPr>
      <w:b/>
      <w:bCs/>
      <w:szCs w:val="24"/>
    </w:rPr>
  </w:style>
  <w:style w:type="paragraph" w:styleId="Akapitzlist">
    <w:name w:val="List Paragraph"/>
    <w:aliases w:val="L1,Numerowanie,2 heading,A_wyliczenie,K-P_odwolanie,Akapit z listą5,maz_wyliczenie,opis dzialania,Odstavec,Obiekt,List Paragraph1,sw tekst,Akapit z listą BS,CW_Lista,normalny tekst,zwykły tekst,BulletC,Akapit z list¹,Podsis rysunku,lp1"/>
    <w:basedOn w:val="Normalny"/>
    <w:link w:val="AkapitzlistZnak"/>
    <w:uiPriority w:val="34"/>
    <w:qFormat/>
    <w:pPr>
      <w:ind w:left="708"/>
    </w:pPr>
  </w:style>
  <w:style w:type="paragraph" w:customStyle="1" w:styleId="ZPKTzmpktartykuempunktem">
    <w:name w:val="Z/PKT – zm. pkt artykułem (punktem)"/>
    <w:basedOn w:val="Normalny"/>
    <w:uiPriority w:val="31"/>
    <w:qFormat/>
    <w:pPr>
      <w:spacing w:line="360" w:lineRule="auto"/>
      <w:ind w:left="1020" w:hanging="510"/>
      <w:jc w:val="both"/>
    </w:pPr>
    <w:rPr>
      <w:rFonts w:ascii="Times" w:hAnsi="Times" w:cs="Arial"/>
      <w:bCs/>
    </w:rPr>
  </w:style>
  <w:style w:type="paragraph" w:customStyle="1" w:styleId="ust">
    <w:name w:val="ust"/>
    <w:qFormat/>
    <w:pPr>
      <w:spacing w:before="60" w:after="60"/>
      <w:ind w:left="426" w:hanging="284"/>
      <w:jc w:val="both"/>
    </w:pPr>
    <w:rPr>
      <w:sz w:val="24"/>
      <w:szCs w:val="24"/>
    </w:rPr>
  </w:style>
  <w:style w:type="paragraph" w:customStyle="1" w:styleId="p4">
    <w:name w:val="p4"/>
    <w:basedOn w:val="Normalny"/>
    <w:qFormat/>
    <w:pPr>
      <w:spacing w:beforeAutospacing="1" w:afterAutospacing="1"/>
    </w:pPr>
    <w:rPr>
      <w:rFonts w:ascii="Arial Unicode MS" w:eastAsia="Arial Unicode MS" w:hAnsi="Arial Unicode MS" w:cs="Arial Unicode MS"/>
      <w:szCs w:val="24"/>
    </w:rPr>
  </w:style>
  <w:style w:type="paragraph" w:customStyle="1" w:styleId="ZUSTzmustartykuempunktem">
    <w:name w:val="Z/UST(§) – zm. ust. (§) artykułem (punktem)"/>
    <w:basedOn w:val="ZARTzmartartykuempunktem"/>
    <w:uiPriority w:val="30"/>
    <w:qFormat/>
  </w:style>
  <w:style w:type="paragraph" w:customStyle="1" w:styleId="punkt">
    <w:name w:val="punkt"/>
    <w:basedOn w:val="Normalny"/>
    <w:qFormat/>
    <w:pPr>
      <w:spacing w:beforeAutospacing="1" w:afterAutospacing="1"/>
    </w:pPr>
    <w:rPr>
      <w:szCs w:val="24"/>
    </w:rPr>
  </w:style>
  <w:style w:type="paragraph" w:customStyle="1" w:styleId="Default">
    <w:name w:val="Default"/>
    <w:qFormat/>
    <w:rPr>
      <w:rFonts w:ascii="Arial" w:eastAsia="Calibri" w:hAnsi="Arial" w:cs="Arial"/>
      <w:color w:val="000000"/>
      <w:sz w:val="24"/>
      <w:szCs w:val="24"/>
    </w:rPr>
  </w:style>
  <w:style w:type="paragraph" w:customStyle="1" w:styleId="ZLITPKTzmpktliter">
    <w:name w:val="Z_LIT/PKT – zm. pkt literą"/>
    <w:basedOn w:val="Normalny"/>
    <w:uiPriority w:val="47"/>
    <w:qFormat/>
    <w:pPr>
      <w:spacing w:line="360" w:lineRule="auto"/>
      <w:ind w:left="1497" w:hanging="510"/>
      <w:jc w:val="both"/>
    </w:pPr>
    <w:rPr>
      <w:rFonts w:ascii="Times" w:hAnsi="Times" w:cs="Arial"/>
      <w:bCs/>
    </w:rPr>
  </w:style>
  <w:style w:type="paragraph" w:customStyle="1" w:styleId="LITlitera">
    <w:name w:val="LIT – litera"/>
    <w:basedOn w:val="Normalny"/>
    <w:uiPriority w:val="14"/>
    <w:qFormat/>
    <w:pPr>
      <w:spacing w:line="360" w:lineRule="auto"/>
      <w:ind w:left="986" w:hanging="476"/>
      <w:jc w:val="both"/>
    </w:pPr>
    <w:rPr>
      <w:rFonts w:ascii="Times" w:hAnsi="Times" w:cs="Arial"/>
      <w:bCs/>
    </w:rPr>
  </w:style>
  <w:style w:type="paragraph" w:customStyle="1" w:styleId="PKTpunkt">
    <w:name w:val="PKT – punkt"/>
    <w:uiPriority w:val="13"/>
    <w:qFormat/>
    <w:pPr>
      <w:spacing w:line="360" w:lineRule="auto"/>
      <w:ind w:left="510" w:hanging="510"/>
      <w:jc w:val="both"/>
    </w:pPr>
    <w:rPr>
      <w:rFonts w:ascii="Times" w:hAnsi="Times" w:cs="Arial"/>
      <w:bCs/>
      <w:sz w:val="24"/>
    </w:rPr>
  </w:style>
  <w:style w:type="paragraph" w:customStyle="1" w:styleId="ZTIRLITwPKTzmlitwpkttiret">
    <w:name w:val="Z_TIR/LIT_w_PKT – zm. lit. w pkt tiret"/>
    <w:basedOn w:val="LITlitera"/>
    <w:uiPriority w:val="57"/>
    <w:qFormat/>
    <w:pPr>
      <w:ind w:left="2336"/>
    </w:pPr>
  </w:style>
  <w:style w:type="paragraph" w:customStyle="1" w:styleId="zartzmartartykuempunktem0">
    <w:name w:val="zartzmartartykuempunktem"/>
    <w:basedOn w:val="Normalny"/>
    <w:qFormat/>
    <w:pPr>
      <w:spacing w:beforeAutospacing="1" w:afterAutospacing="1"/>
    </w:pPr>
    <w:rPr>
      <w:szCs w:val="24"/>
    </w:rPr>
  </w:style>
  <w:style w:type="paragraph" w:customStyle="1" w:styleId="zlitustzmustliter0">
    <w:name w:val="zlitustzmustliter"/>
    <w:basedOn w:val="Normalny"/>
    <w:qFormat/>
    <w:pPr>
      <w:spacing w:beforeAutospacing="1" w:afterAutospacing="1"/>
    </w:pPr>
    <w:rPr>
      <w:szCs w:val="24"/>
    </w:rPr>
  </w:style>
  <w:style w:type="paragraph" w:customStyle="1" w:styleId="zlitpktzmpktliter0">
    <w:name w:val="zlitpktzmpktliter"/>
    <w:basedOn w:val="Normalny"/>
    <w:qFormat/>
    <w:pPr>
      <w:spacing w:beforeAutospacing="1" w:afterAutospacing="1"/>
    </w:pPr>
    <w:rPr>
      <w:szCs w:val="24"/>
    </w:rPr>
  </w:style>
  <w:style w:type="paragraph" w:customStyle="1" w:styleId="zlitlitwpktzmlitwpktliter">
    <w:name w:val="zlitlitwpktzmlitwpktliter"/>
    <w:basedOn w:val="Normalny"/>
    <w:qFormat/>
    <w:pPr>
      <w:spacing w:beforeAutospacing="1" w:afterAutospacing="1"/>
    </w:pPr>
    <w:rPr>
      <w:szCs w:val="24"/>
    </w:rPr>
  </w:style>
  <w:style w:type="paragraph" w:customStyle="1" w:styleId="zlitczwsplitwpktzmczciwsplitwpktliter">
    <w:name w:val="zlitczwsplitwpktzmczciwsplitwpktliter"/>
    <w:basedOn w:val="Normalny"/>
    <w:qFormat/>
    <w:pPr>
      <w:spacing w:beforeAutospacing="1" w:afterAutospacing="1"/>
    </w:pPr>
    <w:rPr>
      <w:szCs w:val="24"/>
    </w:rPr>
  </w:style>
  <w:style w:type="paragraph" w:customStyle="1" w:styleId="text-justify1">
    <w:name w:val="text-justify1"/>
    <w:basedOn w:val="Normalny"/>
    <w:qFormat/>
    <w:pPr>
      <w:spacing w:beforeAutospacing="1" w:afterAutospacing="1"/>
    </w:pPr>
    <w:rPr>
      <w:szCs w:val="24"/>
    </w:rPr>
  </w:style>
  <w:style w:type="paragraph" w:styleId="Bezodstpw">
    <w:name w:val="No Spacing"/>
    <w:uiPriority w:val="1"/>
    <w:qFormat/>
    <w:rPr>
      <w:rFonts w:ascii="Calibri" w:eastAsia="Calibri" w:hAnsi="Calibri"/>
      <w:sz w:val="22"/>
      <w:szCs w:val="22"/>
      <w:lang w:eastAsia="en-US"/>
    </w:rPr>
  </w:style>
  <w:style w:type="paragraph" w:styleId="Nagwekspisutreci">
    <w:name w:val="TOC Heading"/>
    <w:basedOn w:val="Nagwek1"/>
    <w:next w:val="Normalny"/>
    <w:uiPriority w:val="39"/>
    <w:qFormat/>
    <w:pPr>
      <w:keepNext/>
      <w:keepLines/>
      <w:numPr>
        <w:numId w:val="0"/>
      </w:numPr>
      <w:spacing w:before="240" w:beforeAutospacing="0" w:afterAutospacing="0" w:line="259" w:lineRule="auto"/>
    </w:pPr>
    <w:rPr>
      <w:rFonts w:ascii="Calibri Light" w:hAnsi="Calibri Light"/>
      <w:b w:val="0"/>
      <w:bCs w:val="0"/>
      <w:color w:val="2E74B5"/>
      <w:kern w:val="0"/>
      <w:sz w:val="32"/>
      <w:szCs w:val="32"/>
      <w:lang w:val="pl-PL" w:eastAsia="pl-PL"/>
    </w:rPr>
  </w:style>
  <w:style w:type="paragraph" w:customStyle="1" w:styleId="Tekstpodstawowy21">
    <w:name w:val="Tekst podstawowy 21"/>
    <w:basedOn w:val="Normalny"/>
    <w:qFormat/>
    <w:pPr>
      <w:ind w:left="1080"/>
      <w:jc w:val="both"/>
      <w:textAlignment w:val="baseline"/>
    </w:pPr>
    <w:rPr>
      <w:sz w:val="22"/>
    </w:rPr>
  </w:style>
  <w:style w:type="paragraph" w:customStyle="1" w:styleId="PunktowaniepoziomI">
    <w:name w:val="!Punktowanie poziom I"/>
    <w:basedOn w:val="Normalny"/>
    <w:next w:val="Normalny"/>
    <w:uiPriority w:val="99"/>
    <w:qFormat/>
    <w:pPr>
      <w:tabs>
        <w:tab w:val="left" w:pos="750"/>
      </w:tabs>
      <w:ind w:left="-7390"/>
      <w:jc w:val="both"/>
    </w:pPr>
    <w:rPr>
      <w:i/>
      <w:szCs w:val="24"/>
      <w:lang w:eastAsia="ar-SA"/>
    </w:rPr>
  </w:style>
  <w:style w:type="paragraph" w:customStyle="1" w:styleId="ng-binding">
    <w:name w:val="ng-binding"/>
    <w:basedOn w:val="Normalny"/>
    <w:qFormat/>
    <w:rsid w:val="00B92074"/>
    <w:pPr>
      <w:spacing w:beforeAutospacing="1" w:afterAutospacing="1"/>
    </w:pPr>
    <w:rPr>
      <w:szCs w:val="24"/>
    </w:rPr>
  </w:style>
  <w:style w:type="paragraph" w:customStyle="1" w:styleId="paragraf">
    <w:name w:val="paragraf"/>
    <w:basedOn w:val="Normalny"/>
    <w:qFormat/>
    <w:rsid w:val="00AE612C"/>
    <w:pPr>
      <w:keepNext/>
      <w:spacing w:before="240" w:after="120" w:line="312" w:lineRule="auto"/>
      <w:jc w:val="center"/>
    </w:pPr>
    <w:rPr>
      <w:b/>
      <w:sz w:val="26"/>
    </w:rPr>
  </w:style>
  <w:style w:type="paragraph" w:customStyle="1" w:styleId="Teksttreci0">
    <w:name w:val="Tekst treści"/>
    <w:basedOn w:val="Normalny"/>
    <w:link w:val="Teksttreci"/>
    <w:qFormat/>
    <w:rsid w:val="00AE612C"/>
    <w:pPr>
      <w:shd w:val="clear" w:color="auto" w:fill="FFFFFF"/>
      <w:spacing w:line="240" w:lineRule="atLeast"/>
      <w:ind w:hanging="1700"/>
    </w:pPr>
    <w:rPr>
      <w:rFonts w:ascii="Verdana" w:hAnsi="Verdana" w:cs="Verdana"/>
      <w:sz w:val="19"/>
      <w:szCs w:val="19"/>
    </w:rPr>
  </w:style>
  <w:style w:type="paragraph" w:customStyle="1" w:styleId="Teksttreci40">
    <w:name w:val="Tekst treści (4)"/>
    <w:basedOn w:val="Normalny"/>
    <w:link w:val="Teksttreci4"/>
    <w:qFormat/>
    <w:rsid w:val="00AE612C"/>
    <w:pPr>
      <w:shd w:val="clear" w:color="auto" w:fill="FFFFFF"/>
      <w:spacing w:before="240" w:after="240" w:line="240" w:lineRule="atLeast"/>
      <w:ind w:hanging="1420"/>
      <w:jc w:val="both"/>
    </w:pPr>
    <w:rPr>
      <w:rFonts w:ascii="Verdana" w:hAnsi="Verdana" w:cs="Verdana"/>
      <w:sz w:val="19"/>
      <w:szCs w:val="19"/>
    </w:rPr>
  </w:style>
  <w:style w:type="paragraph" w:customStyle="1" w:styleId="BodyText21">
    <w:name w:val="Body Text 21"/>
    <w:basedOn w:val="Normalny"/>
    <w:qFormat/>
    <w:rsid w:val="005E75D5"/>
    <w:pPr>
      <w:widowControl w:val="0"/>
      <w:spacing w:line="360" w:lineRule="auto"/>
      <w:jc w:val="center"/>
    </w:pPr>
    <w:rPr>
      <w:b/>
      <w:bCs/>
      <w:szCs w:val="24"/>
      <w:lang w:eastAsia="ar-SA"/>
    </w:rPr>
  </w:style>
  <w:style w:type="paragraph" w:customStyle="1" w:styleId="WW-Tekstpodstawowy2">
    <w:name w:val="WW-Tekst podstawowy 2"/>
    <w:basedOn w:val="Normalny"/>
    <w:uiPriority w:val="99"/>
    <w:qFormat/>
    <w:rsid w:val="001F35FB"/>
    <w:pPr>
      <w:widowControl w:val="0"/>
      <w:pBdr>
        <w:top w:val="single" w:sz="2" w:space="1" w:color="000000"/>
        <w:left w:val="single" w:sz="2" w:space="1" w:color="000000"/>
        <w:bottom w:val="single" w:sz="2" w:space="0" w:color="000000"/>
        <w:right w:val="single" w:sz="2" w:space="3" w:color="000000"/>
      </w:pBdr>
      <w:spacing w:line="480" w:lineRule="auto"/>
      <w:jc w:val="center"/>
    </w:pPr>
    <w:rPr>
      <w:rFonts w:ascii="Arial" w:hAnsi="Arial" w:cs="Arial"/>
      <w:sz w:val="22"/>
      <w:szCs w:val="22"/>
      <w:lang w:eastAsia="ar-SA"/>
    </w:rPr>
  </w:style>
  <w:style w:type="table" w:styleId="Tabela-Siatka">
    <w:name w:val="Table Grid"/>
    <w:basedOn w:val="Standardowy"/>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basedOn w:val="Domylnaczcionkaakapitu"/>
    <w:uiPriority w:val="99"/>
    <w:unhideWhenUsed/>
    <w:rsid w:val="00657491"/>
    <w:rPr>
      <w:color w:val="0000FF" w:themeColor="hyperlink"/>
      <w:u w:val="single"/>
    </w:rPr>
  </w:style>
  <w:style w:type="character" w:customStyle="1" w:styleId="Nierozpoznanawzmianka4">
    <w:name w:val="Nierozpoznana wzmianka4"/>
    <w:basedOn w:val="Domylnaczcionkaakapitu"/>
    <w:uiPriority w:val="99"/>
    <w:semiHidden/>
    <w:unhideWhenUsed/>
    <w:rsid w:val="00692309"/>
    <w:rPr>
      <w:color w:val="605E5C"/>
      <w:shd w:val="clear" w:color="auto" w:fill="E1DFDD"/>
    </w:rPr>
  </w:style>
  <w:style w:type="character" w:styleId="Nierozpoznanawzmianka">
    <w:name w:val="Unresolved Mention"/>
    <w:basedOn w:val="Domylnaczcionkaakapitu"/>
    <w:uiPriority w:val="99"/>
    <w:semiHidden/>
    <w:unhideWhenUsed/>
    <w:rsid w:val="00AA175C"/>
    <w:rPr>
      <w:color w:val="605E5C"/>
      <w:shd w:val="clear" w:color="auto" w:fill="E1DFDD"/>
    </w:rPr>
  </w:style>
  <w:style w:type="character" w:styleId="UyteHipercze">
    <w:name w:val="FollowedHyperlink"/>
    <w:basedOn w:val="Domylnaczcionkaakapitu"/>
    <w:uiPriority w:val="99"/>
    <w:semiHidden/>
    <w:unhideWhenUsed/>
    <w:rsid w:val="002071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31964">
      <w:bodyDiv w:val="1"/>
      <w:marLeft w:val="0"/>
      <w:marRight w:val="0"/>
      <w:marTop w:val="0"/>
      <w:marBottom w:val="0"/>
      <w:divBdr>
        <w:top w:val="none" w:sz="0" w:space="0" w:color="auto"/>
        <w:left w:val="none" w:sz="0" w:space="0" w:color="auto"/>
        <w:bottom w:val="none" w:sz="0" w:space="0" w:color="auto"/>
        <w:right w:val="none" w:sz="0" w:space="0" w:color="auto"/>
      </w:divBdr>
    </w:div>
    <w:div w:id="112067121">
      <w:bodyDiv w:val="1"/>
      <w:marLeft w:val="0"/>
      <w:marRight w:val="0"/>
      <w:marTop w:val="0"/>
      <w:marBottom w:val="0"/>
      <w:divBdr>
        <w:top w:val="none" w:sz="0" w:space="0" w:color="auto"/>
        <w:left w:val="none" w:sz="0" w:space="0" w:color="auto"/>
        <w:bottom w:val="none" w:sz="0" w:space="0" w:color="auto"/>
        <w:right w:val="none" w:sz="0" w:space="0" w:color="auto"/>
      </w:divBdr>
    </w:div>
    <w:div w:id="124204927">
      <w:bodyDiv w:val="1"/>
      <w:marLeft w:val="0"/>
      <w:marRight w:val="0"/>
      <w:marTop w:val="0"/>
      <w:marBottom w:val="0"/>
      <w:divBdr>
        <w:top w:val="none" w:sz="0" w:space="0" w:color="auto"/>
        <w:left w:val="none" w:sz="0" w:space="0" w:color="auto"/>
        <w:bottom w:val="none" w:sz="0" w:space="0" w:color="auto"/>
        <w:right w:val="none" w:sz="0" w:space="0" w:color="auto"/>
      </w:divBdr>
    </w:div>
    <w:div w:id="170220580">
      <w:bodyDiv w:val="1"/>
      <w:marLeft w:val="0"/>
      <w:marRight w:val="0"/>
      <w:marTop w:val="0"/>
      <w:marBottom w:val="0"/>
      <w:divBdr>
        <w:top w:val="none" w:sz="0" w:space="0" w:color="auto"/>
        <w:left w:val="none" w:sz="0" w:space="0" w:color="auto"/>
        <w:bottom w:val="none" w:sz="0" w:space="0" w:color="auto"/>
        <w:right w:val="none" w:sz="0" w:space="0" w:color="auto"/>
      </w:divBdr>
    </w:div>
    <w:div w:id="530194663">
      <w:bodyDiv w:val="1"/>
      <w:marLeft w:val="0"/>
      <w:marRight w:val="0"/>
      <w:marTop w:val="0"/>
      <w:marBottom w:val="0"/>
      <w:divBdr>
        <w:top w:val="none" w:sz="0" w:space="0" w:color="auto"/>
        <w:left w:val="none" w:sz="0" w:space="0" w:color="auto"/>
        <w:bottom w:val="none" w:sz="0" w:space="0" w:color="auto"/>
        <w:right w:val="none" w:sz="0" w:space="0" w:color="auto"/>
      </w:divBdr>
    </w:div>
    <w:div w:id="595209422">
      <w:bodyDiv w:val="1"/>
      <w:marLeft w:val="0"/>
      <w:marRight w:val="0"/>
      <w:marTop w:val="0"/>
      <w:marBottom w:val="0"/>
      <w:divBdr>
        <w:top w:val="none" w:sz="0" w:space="0" w:color="auto"/>
        <w:left w:val="none" w:sz="0" w:space="0" w:color="auto"/>
        <w:bottom w:val="none" w:sz="0" w:space="0" w:color="auto"/>
        <w:right w:val="none" w:sz="0" w:space="0" w:color="auto"/>
      </w:divBdr>
    </w:div>
    <w:div w:id="639500999">
      <w:bodyDiv w:val="1"/>
      <w:marLeft w:val="0"/>
      <w:marRight w:val="0"/>
      <w:marTop w:val="0"/>
      <w:marBottom w:val="0"/>
      <w:divBdr>
        <w:top w:val="none" w:sz="0" w:space="0" w:color="auto"/>
        <w:left w:val="none" w:sz="0" w:space="0" w:color="auto"/>
        <w:bottom w:val="none" w:sz="0" w:space="0" w:color="auto"/>
        <w:right w:val="none" w:sz="0" w:space="0" w:color="auto"/>
      </w:divBdr>
    </w:div>
    <w:div w:id="711416573">
      <w:bodyDiv w:val="1"/>
      <w:marLeft w:val="0"/>
      <w:marRight w:val="0"/>
      <w:marTop w:val="0"/>
      <w:marBottom w:val="0"/>
      <w:divBdr>
        <w:top w:val="none" w:sz="0" w:space="0" w:color="auto"/>
        <w:left w:val="none" w:sz="0" w:space="0" w:color="auto"/>
        <w:bottom w:val="none" w:sz="0" w:space="0" w:color="auto"/>
        <w:right w:val="none" w:sz="0" w:space="0" w:color="auto"/>
      </w:divBdr>
    </w:div>
    <w:div w:id="767776266">
      <w:bodyDiv w:val="1"/>
      <w:marLeft w:val="0"/>
      <w:marRight w:val="0"/>
      <w:marTop w:val="0"/>
      <w:marBottom w:val="0"/>
      <w:divBdr>
        <w:top w:val="none" w:sz="0" w:space="0" w:color="auto"/>
        <w:left w:val="none" w:sz="0" w:space="0" w:color="auto"/>
        <w:bottom w:val="none" w:sz="0" w:space="0" w:color="auto"/>
        <w:right w:val="none" w:sz="0" w:space="0" w:color="auto"/>
      </w:divBdr>
    </w:div>
    <w:div w:id="1055665696">
      <w:bodyDiv w:val="1"/>
      <w:marLeft w:val="0"/>
      <w:marRight w:val="0"/>
      <w:marTop w:val="0"/>
      <w:marBottom w:val="0"/>
      <w:divBdr>
        <w:top w:val="none" w:sz="0" w:space="0" w:color="auto"/>
        <w:left w:val="none" w:sz="0" w:space="0" w:color="auto"/>
        <w:bottom w:val="none" w:sz="0" w:space="0" w:color="auto"/>
        <w:right w:val="none" w:sz="0" w:space="0" w:color="auto"/>
      </w:divBdr>
    </w:div>
    <w:div w:id="1077552888">
      <w:bodyDiv w:val="1"/>
      <w:marLeft w:val="0"/>
      <w:marRight w:val="0"/>
      <w:marTop w:val="0"/>
      <w:marBottom w:val="0"/>
      <w:divBdr>
        <w:top w:val="none" w:sz="0" w:space="0" w:color="auto"/>
        <w:left w:val="none" w:sz="0" w:space="0" w:color="auto"/>
        <w:bottom w:val="none" w:sz="0" w:space="0" w:color="auto"/>
        <w:right w:val="none" w:sz="0" w:space="0" w:color="auto"/>
      </w:divBdr>
    </w:div>
    <w:div w:id="1138887052">
      <w:bodyDiv w:val="1"/>
      <w:marLeft w:val="0"/>
      <w:marRight w:val="0"/>
      <w:marTop w:val="0"/>
      <w:marBottom w:val="0"/>
      <w:divBdr>
        <w:top w:val="none" w:sz="0" w:space="0" w:color="auto"/>
        <w:left w:val="none" w:sz="0" w:space="0" w:color="auto"/>
        <w:bottom w:val="none" w:sz="0" w:space="0" w:color="auto"/>
        <w:right w:val="none" w:sz="0" w:space="0" w:color="auto"/>
      </w:divBdr>
    </w:div>
    <w:div w:id="1220018641">
      <w:bodyDiv w:val="1"/>
      <w:marLeft w:val="0"/>
      <w:marRight w:val="0"/>
      <w:marTop w:val="0"/>
      <w:marBottom w:val="0"/>
      <w:divBdr>
        <w:top w:val="none" w:sz="0" w:space="0" w:color="auto"/>
        <w:left w:val="none" w:sz="0" w:space="0" w:color="auto"/>
        <w:bottom w:val="none" w:sz="0" w:space="0" w:color="auto"/>
        <w:right w:val="none" w:sz="0" w:space="0" w:color="auto"/>
      </w:divBdr>
    </w:div>
    <w:div w:id="1328747344">
      <w:bodyDiv w:val="1"/>
      <w:marLeft w:val="0"/>
      <w:marRight w:val="0"/>
      <w:marTop w:val="0"/>
      <w:marBottom w:val="0"/>
      <w:divBdr>
        <w:top w:val="none" w:sz="0" w:space="0" w:color="auto"/>
        <w:left w:val="none" w:sz="0" w:space="0" w:color="auto"/>
        <w:bottom w:val="none" w:sz="0" w:space="0" w:color="auto"/>
        <w:right w:val="none" w:sz="0" w:space="0" w:color="auto"/>
      </w:divBdr>
    </w:div>
    <w:div w:id="1374385875">
      <w:bodyDiv w:val="1"/>
      <w:marLeft w:val="0"/>
      <w:marRight w:val="0"/>
      <w:marTop w:val="0"/>
      <w:marBottom w:val="0"/>
      <w:divBdr>
        <w:top w:val="none" w:sz="0" w:space="0" w:color="auto"/>
        <w:left w:val="none" w:sz="0" w:space="0" w:color="auto"/>
        <w:bottom w:val="none" w:sz="0" w:space="0" w:color="auto"/>
        <w:right w:val="none" w:sz="0" w:space="0" w:color="auto"/>
      </w:divBdr>
    </w:div>
    <w:div w:id="1696955645">
      <w:bodyDiv w:val="1"/>
      <w:marLeft w:val="0"/>
      <w:marRight w:val="0"/>
      <w:marTop w:val="0"/>
      <w:marBottom w:val="0"/>
      <w:divBdr>
        <w:top w:val="none" w:sz="0" w:space="0" w:color="auto"/>
        <w:left w:val="none" w:sz="0" w:space="0" w:color="auto"/>
        <w:bottom w:val="none" w:sz="0" w:space="0" w:color="auto"/>
        <w:right w:val="none" w:sz="0" w:space="0" w:color="auto"/>
      </w:divBdr>
    </w:div>
    <w:div w:id="2074353377">
      <w:bodyDiv w:val="1"/>
      <w:marLeft w:val="0"/>
      <w:marRight w:val="0"/>
      <w:marTop w:val="0"/>
      <w:marBottom w:val="0"/>
      <w:divBdr>
        <w:top w:val="none" w:sz="0" w:space="0" w:color="auto"/>
        <w:left w:val="none" w:sz="0" w:space="0" w:color="auto"/>
        <w:bottom w:val="none" w:sz="0" w:space="0" w:color="auto"/>
        <w:right w:val="none" w:sz="0" w:space="0" w:color="auto"/>
      </w:divBdr>
    </w:div>
    <w:div w:id="2100758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czersk" TargetMode="External"/><Relationship Id="rId13" Type="http://schemas.openxmlformats.org/officeDocument/2006/relationships/hyperlink" Target="https://platformazakupowa.pl/pn/bydgoszcz" TargetMode="External"/><Relationship Id="rId18" Type="http://schemas.openxmlformats.org/officeDocument/2006/relationships/hyperlink" Target="mailto:iod@czersk.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pn/czersk" TargetMode="External"/><Relationship Id="rId17" Type="http://schemas.openxmlformats.org/officeDocument/2006/relationships/hyperlink" Target="mailto:urzad_miejski@czersk.pl"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publiczne@czersk.pl" TargetMode="External"/><Relationship Id="rId5" Type="http://schemas.openxmlformats.org/officeDocument/2006/relationships/webSettings" Target="webSettings.xml"/><Relationship Id="rId15" Type="http://schemas.openxmlformats.org/officeDocument/2006/relationships/hyperlink" Target="mailto:zamowieniapubliczne@czersk.pl" TargetMode="External"/><Relationship Id="rId23" Type="http://schemas.openxmlformats.org/officeDocument/2006/relationships/theme" Target="theme/theme1.xml"/><Relationship Id="rId10" Type="http://schemas.openxmlformats.org/officeDocument/2006/relationships/hyperlink" Target="mailto:urz&#261;d_miejski@czersk.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bip.czersk.pl" TargetMode="External"/><Relationship Id="rId14" Type="http://schemas.openxmlformats.org/officeDocument/2006/relationships/hyperlink" Target="mailto:urzad_miejski@czersk.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16B42-6E79-42EF-BA6F-23B593E8B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22</Pages>
  <Words>9965</Words>
  <Characters>59795</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69621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Wioletta Glaner</cp:lastModifiedBy>
  <cp:revision>15</cp:revision>
  <cp:lastPrinted>2024-08-22T11:17:00Z</cp:lastPrinted>
  <dcterms:created xsi:type="dcterms:W3CDTF">2024-08-07T08:04:00Z</dcterms:created>
  <dcterms:modified xsi:type="dcterms:W3CDTF">2024-08-22T12:48:00Z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UZP</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1045-11.2.0.9684</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