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5520AB7B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5E2BA1">
        <w:t>w</w:t>
      </w:r>
      <w:r w:rsidR="005E2BA1" w:rsidRPr="005E2BA1">
        <w:t>ykonani</w:t>
      </w:r>
      <w:r w:rsidR="005E2BA1">
        <w:t>u</w:t>
      </w:r>
      <w:r w:rsidR="005E2BA1" w:rsidRPr="005E2BA1">
        <w:t xml:space="preserve"> opinii określającej wartość zabytkową dla wagonów kolejowych pasażerskich</w:t>
      </w:r>
      <w:r w:rsidR="005E2BA1">
        <w:t xml:space="preserve"> </w:t>
      </w:r>
      <w:r w:rsidR="00FE5517">
        <w:t>zgodnie z ofertą z dnia ……</w:t>
      </w:r>
    </w:p>
    <w:p w14:paraId="44FDE268" w14:textId="77777777" w:rsidR="00A83581" w:rsidRDefault="00A83581" w:rsidP="00A83581">
      <w:pPr>
        <w:pStyle w:val="Bezodstpw"/>
        <w:jc w:val="both"/>
      </w:pPr>
      <w:r>
        <w:t>2. W zakres czynności objętych niniejszą umową wchodzić będzie</w:t>
      </w:r>
      <w:r w:rsidR="00FE5517">
        <w:t xml:space="preserve"> (w zależności od części </w:t>
      </w:r>
      <w:r w:rsidR="00084835">
        <w:t>zamówienia</w:t>
      </w:r>
      <w:r w:rsidR="00FE5517">
        <w:t>)</w:t>
      </w:r>
      <w:r>
        <w:t>:</w:t>
      </w:r>
    </w:p>
    <w:p w14:paraId="397A2ECF" w14:textId="77777777" w:rsidR="005E2BA1" w:rsidRPr="005E2BA1" w:rsidRDefault="005E2BA1" w:rsidP="005E2BA1">
      <w:pPr>
        <w:pStyle w:val="Bezodstpw"/>
        <w:jc w:val="both"/>
        <w:rPr>
          <w:b/>
        </w:rPr>
      </w:pPr>
      <w:r w:rsidRPr="005E2BA1">
        <w:rPr>
          <w:b/>
        </w:rPr>
        <w:t>Wykonanie opinii obejmuje obiekty:</w:t>
      </w:r>
    </w:p>
    <w:p w14:paraId="1F629591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- wagon kolejowy pasażerski nr 3-4 (typ 1-8A), czas powstania: II poł. lat 40-tych XX w.</w:t>
      </w:r>
    </w:p>
    <w:p w14:paraId="24109167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- wagon kolejowy pasażerski nr 5-6 (typ 4A), czas powstania: pocz. lat 50-tych XX w.</w:t>
      </w:r>
    </w:p>
    <w:p w14:paraId="2AA6D8F6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- wagon kolejowy pasażerski nr 7-8 (typ A-VIII), czas powstania: rok 1938,</w:t>
      </w:r>
    </w:p>
    <w:p w14:paraId="5DDE2637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 xml:space="preserve">zlokalizowane obecnie na bocznicy PKP przy ulicy Norweskiej w Świnoujściu. </w:t>
      </w:r>
    </w:p>
    <w:p w14:paraId="2E6CE572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OPINIA winna zawierać:</w:t>
      </w:r>
    </w:p>
    <w:p w14:paraId="22AB1B9C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1. HISTORIA ZABYTKU: w szczególności zawierającą informacje na temat kolejnych właścicieli i przekształceń jednostki</w:t>
      </w:r>
    </w:p>
    <w:p w14:paraId="194EF74E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2. OPIS ZABYTKU zawierający wyszczególnienie obiektywnych cech technicznych zabytku, wskazanie  elementów zabytkowych (historycznych) – podane w procentach, oraz elementów będących wynikiem rekonstrukcji  i  wtórnych uzupełnień – podane w procentach, dodatkowo może być załącznik graficzny w postaci ogólnych rysunków obiektu</w:t>
      </w:r>
    </w:p>
    <w:p w14:paraId="057237B1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3. Materiał, technika wykonania zabytku</w:t>
      </w:r>
    </w:p>
    <w:p w14:paraId="09CF384D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4. Wymiary zabytku (całkowite oraz  cząstkowe, dot.  istotnych elementów konstrukcyjnych)</w:t>
      </w:r>
    </w:p>
    <w:p w14:paraId="6DAFA1E2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5. Ocena stanu zachowania zabytku</w:t>
      </w:r>
    </w:p>
    <w:p w14:paraId="05E258FC" w14:textId="77777777" w:rsidR="005E2BA1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6. Ocena wartości historycznych i naukowych pod kątem dokonania wpisu do rejestru zabytków</w:t>
      </w:r>
    </w:p>
    <w:p w14:paraId="5AE38187" w14:textId="577C7504" w:rsidR="00FE5517" w:rsidRPr="005E2BA1" w:rsidRDefault="005E2BA1" w:rsidP="005E2BA1">
      <w:pPr>
        <w:pStyle w:val="Bezodstpw"/>
        <w:jc w:val="both"/>
        <w:rPr>
          <w:bCs/>
        </w:rPr>
      </w:pPr>
      <w:r w:rsidRPr="005E2BA1">
        <w:rPr>
          <w:bCs/>
        </w:rPr>
        <w:t>7. Dokumentacja fotograficzna aktualnego stanu zachowania zabytku</w:t>
      </w:r>
    </w:p>
    <w:p w14:paraId="64ECF866" w14:textId="77777777" w:rsidR="00514082" w:rsidRDefault="00514082" w:rsidP="00A83581">
      <w:pPr>
        <w:pStyle w:val="Bezodstpw"/>
      </w:pPr>
    </w:p>
    <w:p w14:paraId="72025185" w14:textId="47635706" w:rsidR="00A83581" w:rsidRDefault="00A83581" w:rsidP="00514082">
      <w:pPr>
        <w:pStyle w:val="Bezodstpw"/>
        <w:jc w:val="center"/>
      </w:pPr>
      <w:r>
        <w:t>§2</w:t>
      </w:r>
    </w:p>
    <w:p w14:paraId="5DFE4DCE" w14:textId="3727CD06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977D0A">
        <w:t>15 marca</w:t>
      </w:r>
      <w:r w:rsidR="008C7D05">
        <w:t xml:space="preserve"> 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lastRenderedPageBreak/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543C3094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10A52D28" w:rsidR="00FE5517" w:rsidRDefault="00FE5517" w:rsidP="00FE5517">
      <w:pPr>
        <w:pStyle w:val="Bezodstpw"/>
        <w:jc w:val="both"/>
      </w:pPr>
      <w:r>
        <w:t xml:space="preserve">1. Osobą odpowiedzialną za realizację umowy ze strony Zamawiającego, w tym odbiór dzieła, jest Pani </w:t>
      </w:r>
      <w:r w:rsidR="005E2BA1">
        <w:t>Iza Worobiej</w:t>
      </w:r>
      <w:r>
        <w:t xml:space="preserve"> nr tel. 914337066 wew. </w:t>
      </w:r>
      <w:r w:rsidR="005E2BA1">
        <w:t>36</w:t>
      </w:r>
      <w:r>
        <w:t xml:space="preserve"> email </w:t>
      </w:r>
      <w:hyperlink r:id="rId7" w:history="1">
        <w:r w:rsidR="005E2BA1" w:rsidRPr="007F786E">
          <w:rPr>
            <w:rStyle w:val="Hipercze"/>
          </w:rPr>
          <w:t>worobiej@wkz.szczecin.pl</w:t>
        </w:r>
      </w:hyperlink>
      <w:r>
        <w:t>.</w:t>
      </w:r>
    </w:p>
    <w:p w14:paraId="504D8D43" w14:textId="77777777" w:rsidR="00FE5517" w:rsidRDefault="00FE5517" w:rsidP="00FE5517">
      <w:pPr>
        <w:pStyle w:val="Bezodstpw"/>
      </w:pPr>
      <w:r>
        <w:t>2. Osobą do kontaktu z Zamawiającym z ramienia Wykonawcy, upoważnioną do podpisania</w:t>
      </w:r>
    </w:p>
    <w:p w14:paraId="4A313408" w14:textId="3B82011D" w:rsidR="00FE5517" w:rsidRDefault="00FE5517" w:rsidP="00FE5517">
      <w:pPr>
        <w:pStyle w:val="Bezodstpw"/>
      </w:pPr>
      <w:r>
        <w:t xml:space="preserve">protokołu zdawczo – odbiorczego, jest </w:t>
      </w:r>
      <w:r w:rsidR="00A434D8">
        <w:t>……………</w:t>
      </w:r>
      <w:r w:rsidR="00084835">
        <w:t xml:space="preserve"> </w:t>
      </w:r>
      <w:r>
        <w:t xml:space="preserve">tel. </w:t>
      </w:r>
      <w:r w:rsidR="00A434D8">
        <w:t>……….</w:t>
      </w:r>
      <w:r>
        <w:t xml:space="preserve">, e-mail: </w:t>
      </w:r>
      <w:hyperlink r:id="rId8" w:history="1">
        <w:r w:rsidR="00A434D8">
          <w:rPr>
            <w:rStyle w:val="Hipercze"/>
          </w:rPr>
          <w:t>………………</w:t>
        </w:r>
      </w:hyperlink>
      <w:r>
        <w:t>).</w:t>
      </w:r>
    </w:p>
    <w:p w14:paraId="5CA5F7F0" w14:textId="77777777" w:rsidR="00514082" w:rsidRDefault="00FE5517" w:rsidP="00084835">
      <w:pPr>
        <w:pStyle w:val="Bezodstpw"/>
        <w:jc w:val="both"/>
      </w:pPr>
      <w:r>
        <w:t>3. Zmiana osób i danych o których mowa w ust. 1 i 2 następuje poprzez pisemne lub elektroniczne</w:t>
      </w:r>
      <w:r w:rsidR="00084835">
        <w:t xml:space="preserve"> </w:t>
      </w:r>
      <w:r>
        <w:t>powiadomienie drugiej Strony i nie stanowi zmian Umowy.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678B3ACB" w14:textId="77777777" w:rsidR="00514082" w:rsidRDefault="00836657" w:rsidP="00836657">
      <w:pPr>
        <w:pStyle w:val="Bezodstpw"/>
        <w:jc w:val="both"/>
      </w:pPr>
      <w:r>
        <w:t xml:space="preserve">1. </w:t>
      </w:r>
      <w:r w:rsidR="00084835">
        <w:t>Zamawiający zastrzega sobie prawo aneksowania umowy w zakresie wydłużenia określonego</w:t>
      </w:r>
      <w:r>
        <w:t xml:space="preserve"> </w:t>
      </w:r>
      <w:r w:rsidR="00084835">
        <w:t>w § 3 ust. 1 terminu wykonania ekspertyzy,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77777777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lastRenderedPageBreak/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lastRenderedPageBreak/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lastRenderedPageBreak/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61591697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8C7D05">
        <w:t>1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BFD59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A44B2"/>
    <w:rsid w:val="00141BB4"/>
    <w:rsid w:val="00143951"/>
    <w:rsid w:val="00160AF6"/>
    <w:rsid w:val="00185C27"/>
    <w:rsid w:val="001F1250"/>
    <w:rsid w:val="002E141C"/>
    <w:rsid w:val="002F47EF"/>
    <w:rsid w:val="00306412"/>
    <w:rsid w:val="00337BAD"/>
    <w:rsid w:val="003439A4"/>
    <w:rsid w:val="003672D2"/>
    <w:rsid w:val="003716F6"/>
    <w:rsid w:val="003B7B7D"/>
    <w:rsid w:val="003C4215"/>
    <w:rsid w:val="003E406A"/>
    <w:rsid w:val="00407E31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E2BA1"/>
    <w:rsid w:val="00622EE3"/>
    <w:rsid w:val="006452B6"/>
    <w:rsid w:val="00701199"/>
    <w:rsid w:val="00737FCC"/>
    <w:rsid w:val="00770B8F"/>
    <w:rsid w:val="00836657"/>
    <w:rsid w:val="008B1433"/>
    <w:rsid w:val="008C7D05"/>
    <w:rsid w:val="0092607B"/>
    <w:rsid w:val="009358D0"/>
    <w:rsid w:val="00977D0A"/>
    <w:rsid w:val="00A06CCF"/>
    <w:rsid w:val="00A434D8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920B5"/>
    <w:rsid w:val="00E51E7D"/>
    <w:rsid w:val="00E91331"/>
    <w:rsid w:val="00E9672B"/>
    <w:rsid w:val="00EB3D9E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robiej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32</TotalTime>
  <Pages>5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11871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11</cp:revision>
  <cp:lastPrinted>1900-12-31T23:00:00Z</cp:lastPrinted>
  <dcterms:created xsi:type="dcterms:W3CDTF">2023-10-25T07:43:00Z</dcterms:created>
  <dcterms:modified xsi:type="dcterms:W3CDTF">2024-01-18T12:53:00Z</dcterms:modified>
</cp:coreProperties>
</file>