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54CD3" w14:textId="3CA511E2" w:rsidR="008230AE" w:rsidRDefault="008230AE" w:rsidP="008230AE">
      <w:pPr>
        <w:pStyle w:val="Akapitzlist"/>
        <w:autoSpaceDE w:val="0"/>
        <w:autoSpaceDN w:val="0"/>
        <w:adjustRightInd w:val="0"/>
        <w:spacing w:after="0"/>
        <w:ind w:left="0"/>
        <w:contextualSpacing w:val="0"/>
        <w:jc w:val="center"/>
        <w:rPr>
          <w:rFonts w:cstheme="minorHAnsi"/>
          <w:b/>
          <w:sz w:val="40"/>
          <w:szCs w:val="40"/>
        </w:rPr>
      </w:pPr>
      <w:r>
        <w:rPr>
          <w:rFonts w:cstheme="minorHAnsi"/>
          <w:b/>
          <w:sz w:val="40"/>
          <w:szCs w:val="40"/>
        </w:rPr>
        <w:t>ZMODYFIKOWANY ( w dniu 25.10.2021 r.)</w:t>
      </w:r>
    </w:p>
    <w:p w14:paraId="39718608" w14:textId="7135D264" w:rsidR="006F1B18" w:rsidRPr="008230AE" w:rsidRDefault="009759D8" w:rsidP="008230AE">
      <w:pPr>
        <w:pStyle w:val="Akapitzlist"/>
        <w:autoSpaceDE w:val="0"/>
        <w:autoSpaceDN w:val="0"/>
        <w:adjustRightInd w:val="0"/>
        <w:spacing w:after="0"/>
        <w:ind w:left="0"/>
        <w:contextualSpacing w:val="0"/>
        <w:jc w:val="center"/>
        <w:rPr>
          <w:rFonts w:cstheme="minorHAnsi"/>
          <w:b/>
          <w:sz w:val="40"/>
          <w:szCs w:val="40"/>
        </w:rPr>
      </w:pPr>
      <w:r w:rsidRPr="006F1B18">
        <w:rPr>
          <w:rFonts w:cstheme="minorHAnsi"/>
          <w:b/>
          <w:sz w:val="40"/>
          <w:szCs w:val="40"/>
        </w:rPr>
        <w:t xml:space="preserve">Szczegółowy opis techniczny przedmiotu zamówienia – </w:t>
      </w:r>
      <w:r w:rsidR="006F1B18">
        <w:rPr>
          <w:rFonts w:cstheme="minorHAnsi"/>
          <w:b/>
          <w:sz w:val="40"/>
          <w:szCs w:val="40"/>
        </w:rPr>
        <w:br/>
      </w:r>
      <w:r w:rsidRPr="006F1B18">
        <w:rPr>
          <w:rFonts w:cstheme="minorHAnsi"/>
          <w:b/>
          <w:sz w:val="40"/>
          <w:szCs w:val="40"/>
        </w:rPr>
        <w:t>FORMULARZ OFEROWANEGO SPRZĘTU</w:t>
      </w:r>
    </w:p>
    <w:p w14:paraId="45586CFE" w14:textId="77777777" w:rsidR="00CE4F8E" w:rsidRDefault="006F1B18" w:rsidP="006F1B18">
      <w:pPr>
        <w:pStyle w:val="Akapitzlist"/>
        <w:ind w:left="-66"/>
        <w:rPr>
          <w:rFonts w:cstheme="minorHAnsi"/>
          <w:b/>
          <w:color w:val="FF0000"/>
          <w:sz w:val="28"/>
          <w:szCs w:val="28"/>
        </w:rPr>
      </w:pPr>
      <w:r w:rsidRPr="006F1B18">
        <w:rPr>
          <w:rFonts w:cstheme="minorHAnsi"/>
          <w:b/>
          <w:color w:val="FF0000"/>
          <w:sz w:val="28"/>
          <w:szCs w:val="28"/>
        </w:rPr>
        <w:t xml:space="preserve">UWAGA: </w:t>
      </w:r>
    </w:p>
    <w:p w14:paraId="4784D32B" w14:textId="6C5A1A6C" w:rsidR="00C776E7" w:rsidRDefault="006F1B18" w:rsidP="006F1B18">
      <w:pPr>
        <w:pStyle w:val="Akapitzlist"/>
        <w:ind w:left="-66"/>
        <w:rPr>
          <w:rFonts w:cstheme="minorHAnsi"/>
          <w:b/>
          <w:color w:val="FF0000"/>
          <w:sz w:val="28"/>
          <w:szCs w:val="28"/>
        </w:rPr>
      </w:pPr>
      <w:r w:rsidRPr="006F1B18">
        <w:rPr>
          <w:rFonts w:cstheme="minorHAnsi"/>
          <w:b/>
          <w:color w:val="FF0000"/>
          <w:sz w:val="28"/>
          <w:szCs w:val="28"/>
        </w:rPr>
        <w:t>Dla wyspecyfikowanych urządzeń</w:t>
      </w:r>
      <w:r>
        <w:rPr>
          <w:rFonts w:cstheme="minorHAnsi"/>
          <w:b/>
          <w:color w:val="FF0000"/>
          <w:sz w:val="28"/>
          <w:szCs w:val="28"/>
        </w:rPr>
        <w:t xml:space="preserve"> i oprogramowania</w:t>
      </w:r>
      <w:r w:rsidRPr="006F1B18">
        <w:rPr>
          <w:rFonts w:cstheme="minorHAnsi"/>
          <w:b/>
          <w:color w:val="FF0000"/>
          <w:sz w:val="28"/>
          <w:szCs w:val="28"/>
        </w:rPr>
        <w:t xml:space="preserve"> podane parametry są wartościami minimalnymi, sprzęt o parametrach lepszych, wyższych od wyspecyfikowanych spełnia wymagania określone przez Zamawiającego. </w:t>
      </w:r>
    </w:p>
    <w:p w14:paraId="78B4FA02" w14:textId="77777777" w:rsidR="00E46741" w:rsidRDefault="00E46741" w:rsidP="006F1B18">
      <w:pPr>
        <w:pStyle w:val="Akapitzlist"/>
        <w:ind w:left="-66"/>
        <w:rPr>
          <w:rFonts w:cstheme="minorHAnsi"/>
          <w:b/>
          <w:color w:val="FF0000"/>
          <w:sz w:val="28"/>
          <w:szCs w:val="28"/>
        </w:rPr>
      </w:pPr>
    </w:p>
    <w:p w14:paraId="53599B2F" w14:textId="5D17E4E5" w:rsidR="00E46741" w:rsidRDefault="00E46741" w:rsidP="006F1B18">
      <w:pPr>
        <w:pStyle w:val="Akapitzlist"/>
        <w:ind w:left="-66"/>
        <w:rPr>
          <w:rFonts w:cstheme="minorHAnsi"/>
          <w:b/>
          <w:color w:val="FF0000"/>
          <w:sz w:val="28"/>
          <w:szCs w:val="28"/>
        </w:rPr>
      </w:pPr>
      <w:r w:rsidRPr="00E46741">
        <w:rPr>
          <w:rFonts w:cstheme="minorHAnsi"/>
          <w:b/>
          <w:color w:val="FF0000"/>
          <w:sz w:val="28"/>
          <w:szCs w:val="28"/>
        </w:rPr>
        <w:t>W ofercie wymagane jest podanie typu produktu, modelu/symbolu oraz producenta.</w:t>
      </w:r>
    </w:p>
    <w:p w14:paraId="4EC3FB8E" w14:textId="77777777" w:rsidR="00E46741" w:rsidRDefault="00E46741" w:rsidP="006F1B18">
      <w:pPr>
        <w:pStyle w:val="Akapitzlist"/>
        <w:ind w:left="-66"/>
        <w:rPr>
          <w:rFonts w:cstheme="minorHAnsi"/>
          <w:b/>
          <w:color w:val="FF0000"/>
          <w:sz w:val="28"/>
          <w:szCs w:val="28"/>
        </w:rPr>
      </w:pPr>
    </w:p>
    <w:p w14:paraId="01B5CB09" w14:textId="77777777" w:rsidR="006F1B18" w:rsidRPr="006F1B18" w:rsidRDefault="006F1B18" w:rsidP="006F1B18">
      <w:pPr>
        <w:pStyle w:val="Akapitzlist"/>
        <w:ind w:left="-66"/>
        <w:rPr>
          <w:rFonts w:cstheme="minorHAnsi"/>
          <w:b/>
          <w:sz w:val="28"/>
          <w:szCs w:val="28"/>
        </w:rPr>
      </w:pPr>
    </w:p>
    <w:p w14:paraId="7F8133CF" w14:textId="7A1774EC" w:rsidR="009759D8" w:rsidRPr="003F2DDD" w:rsidRDefault="00280CA8" w:rsidP="009759D8">
      <w:pPr>
        <w:pStyle w:val="Akapitzlist"/>
        <w:numPr>
          <w:ilvl w:val="0"/>
          <w:numId w:val="1"/>
        </w:numPr>
        <w:spacing w:after="0"/>
        <w:rPr>
          <w:rFonts w:cstheme="minorHAnsi"/>
          <w:b/>
          <w:sz w:val="28"/>
          <w:szCs w:val="28"/>
        </w:rPr>
      </w:pPr>
      <w:r w:rsidRPr="003F2DDD">
        <w:rPr>
          <w:rFonts w:cstheme="minorHAnsi"/>
          <w:b/>
          <w:sz w:val="28"/>
          <w:szCs w:val="28"/>
        </w:rPr>
        <w:t xml:space="preserve">Serwer </w:t>
      </w:r>
      <w:r w:rsidR="009759D8" w:rsidRPr="003F2DDD">
        <w:rPr>
          <w:rFonts w:cstheme="minorHAnsi"/>
          <w:b/>
          <w:sz w:val="28"/>
          <w:szCs w:val="28"/>
        </w:rPr>
        <w:t xml:space="preserve">– </w:t>
      </w:r>
      <w:r w:rsidR="005E491C">
        <w:rPr>
          <w:rFonts w:cstheme="minorHAnsi"/>
          <w:b/>
          <w:sz w:val="28"/>
          <w:szCs w:val="28"/>
        </w:rPr>
        <w:t>1</w:t>
      </w:r>
      <w:r w:rsidR="009759D8" w:rsidRPr="003F2DDD">
        <w:rPr>
          <w:rFonts w:cstheme="minorHAnsi"/>
          <w:b/>
          <w:sz w:val="28"/>
          <w:szCs w:val="28"/>
        </w:rPr>
        <w:t xml:space="preserve"> sztuk</w:t>
      </w:r>
      <w:r w:rsidR="005E491C">
        <w:rPr>
          <w:rFonts w:cstheme="minorHAnsi"/>
          <w:b/>
          <w:sz w:val="28"/>
          <w:szCs w:val="28"/>
        </w:rPr>
        <w:t>a</w:t>
      </w:r>
    </w:p>
    <w:p w14:paraId="1AAD8CEE" w14:textId="77777777" w:rsidR="009759D8" w:rsidRPr="003F2DDD" w:rsidRDefault="009759D8" w:rsidP="00112AB4">
      <w:pPr>
        <w:spacing w:after="0"/>
        <w:ind w:left="567"/>
        <w:jc w:val="both"/>
        <w:rPr>
          <w:rFonts w:cstheme="minorHAnsi"/>
          <w:b/>
          <w:sz w:val="28"/>
          <w:szCs w:val="28"/>
        </w:rPr>
      </w:pPr>
      <w:r w:rsidRPr="003F2DDD">
        <w:rPr>
          <w:rFonts w:cstheme="minorHAnsi"/>
          <w:b/>
          <w:sz w:val="28"/>
          <w:szCs w:val="28"/>
        </w:rPr>
        <w:t>Nazwa producenta: ………………………………………………………….</w:t>
      </w:r>
    </w:p>
    <w:p w14:paraId="0F043C56" w14:textId="77C33E3E" w:rsidR="009759D8" w:rsidRDefault="009759D8" w:rsidP="00112AB4">
      <w:pPr>
        <w:spacing w:after="0"/>
        <w:ind w:left="567"/>
        <w:jc w:val="both"/>
        <w:rPr>
          <w:rFonts w:cstheme="minorHAnsi"/>
          <w:b/>
          <w:sz w:val="28"/>
          <w:szCs w:val="28"/>
        </w:rPr>
      </w:pPr>
      <w:r w:rsidRPr="003F2DDD">
        <w:rPr>
          <w:rFonts w:cstheme="minorHAnsi"/>
          <w:b/>
          <w:sz w:val="28"/>
          <w:szCs w:val="28"/>
        </w:rPr>
        <w:t>Typ produktu, model</w:t>
      </w:r>
      <w:r w:rsidR="002115CC">
        <w:rPr>
          <w:rFonts w:cstheme="minorHAnsi"/>
          <w:b/>
          <w:sz w:val="28"/>
          <w:szCs w:val="28"/>
        </w:rPr>
        <w:t>/symbol</w:t>
      </w:r>
      <w:r w:rsidRPr="003F2DDD">
        <w:rPr>
          <w:rFonts w:cstheme="minorHAnsi"/>
          <w:b/>
          <w:sz w:val="28"/>
          <w:szCs w:val="28"/>
        </w:rPr>
        <w:t>: ………………………………………………………..</w:t>
      </w:r>
    </w:p>
    <w:p w14:paraId="1D07B818" w14:textId="4C2E2CBC" w:rsidR="00F51A0E" w:rsidRDefault="00F51A0E" w:rsidP="00CE4F8E">
      <w:pPr>
        <w:spacing w:after="0"/>
        <w:jc w:val="both"/>
        <w:rPr>
          <w:rFonts w:cstheme="minorHAnsi"/>
          <w:b/>
          <w:sz w:val="28"/>
          <w:szCs w:val="28"/>
        </w:rPr>
      </w:pPr>
    </w:p>
    <w:p w14:paraId="22771518" w14:textId="77777777" w:rsidR="00F51A0E" w:rsidRPr="003F2DDD" w:rsidRDefault="00F51A0E" w:rsidP="008230AE">
      <w:pPr>
        <w:spacing w:after="0"/>
        <w:jc w:val="both"/>
        <w:rPr>
          <w:rFonts w:cstheme="minorHAnsi"/>
          <w:b/>
          <w:sz w:val="28"/>
          <w:szCs w:val="28"/>
        </w:rPr>
      </w:pPr>
    </w:p>
    <w:tbl>
      <w:tblPr>
        <w:tblStyle w:val="TableGrid"/>
        <w:tblW w:w="1389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top w:w="5" w:type="dxa"/>
          <w:left w:w="74" w:type="dxa"/>
          <w:right w:w="9" w:type="dxa"/>
        </w:tblCellMar>
        <w:tblLook w:val="04A0" w:firstRow="1" w:lastRow="0" w:firstColumn="1" w:lastColumn="0" w:noHBand="0" w:noVBand="1"/>
      </w:tblPr>
      <w:tblGrid>
        <w:gridCol w:w="591"/>
        <w:gridCol w:w="2640"/>
        <w:gridCol w:w="6018"/>
        <w:gridCol w:w="4649"/>
      </w:tblGrid>
      <w:tr w:rsidR="00E46741" w:rsidRPr="003F2DDD" w14:paraId="1AD5EDF0" w14:textId="77777777" w:rsidTr="0049347A">
        <w:trPr>
          <w:trHeight w:val="634"/>
        </w:trPr>
        <w:tc>
          <w:tcPr>
            <w:tcW w:w="5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9C47D3" w14:textId="77777777" w:rsidR="00E46741" w:rsidRDefault="00E46741" w:rsidP="00112AB4">
            <w:pPr>
              <w:spacing w:after="0" w:line="240" w:lineRule="auto"/>
              <w:rPr>
                <w:rFonts w:cstheme="minorHAnsi"/>
                <w:b/>
                <w:sz w:val="24"/>
                <w:szCs w:val="24"/>
                <w:lang w:eastAsia="pl-PL"/>
              </w:rPr>
            </w:pPr>
          </w:p>
          <w:p w14:paraId="662C5EAF" w14:textId="5FD51245" w:rsidR="00E46741" w:rsidRPr="00112AB4" w:rsidRDefault="00E46741" w:rsidP="00112AB4">
            <w:pPr>
              <w:spacing w:after="0" w:line="240" w:lineRule="auto"/>
              <w:rPr>
                <w:rFonts w:cstheme="minorHAnsi"/>
                <w:b/>
                <w:sz w:val="24"/>
                <w:szCs w:val="24"/>
                <w:lang w:eastAsia="pl-PL"/>
              </w:rPr>
            </w:pPr>
            <w:r w:rsidRPr="00112AB4">
              <w:rPr>
                <w:rFonts w:cstheme="minorHAnsi"/>
                <w:b/>
                <w:sz w:val="24"/>
                <w:szCs w:val="24"/>
                <w:lang w:eastAsia="pl-PL"/>
              </w:rPr>
              <w:t>Lp.</w:t>
            </w:r>
          </w:p>
        </w:tc>
        <w:tc>
          <w:tcPr>
            <w:tcW w:w="26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7C3268" w14:textId="77777777" w:rsidR="00E46741" w:rsidRDefault="00E46741" w:rsidP="00112AB4">
            <w:pPr>
              <w:spacing w:after="0" w:line="240" w:lineRule="auto"/>
              <w:rPr>
                <w:rFonts w:cstheme="minorHAnsi"/>
                <w:b/>
                <w:sz w:val="24"/>
                <w:szCs w:val="24"/>
                <w:lang w:eastAsia="pl-PL"/>
              </w:rPr>
            </w:pPr>
          </w:p>
          <w:p w14:paraId="4F394088" w14:textId="3C594AD0" w:rsidR="00E46741" w:rsidRPr="00112AB4" w:rsidRDefault="00E46741" w:rsidP="00112AB4">
            <w:pPr>
              <w:spacing w:after="0" w:line="240" w:lineRule="auto"/>
              <w:rPr>
                <w:rFonts w:cstheme="minorHAnsi"/>
                <w:b/>
                <w:sz w:val="24"/>
                <w:szCs w:val="24"/>
                <w:lang w:eastAsia="pl-PL"/>
              </w:rPr>
            </w:pPr>
            <w:r w:rsidRPr="00112AB4">
              <w:rPr>
                <w:rFonts w:cstheme="minorHAnsi"/>
                <w:b/>
                <w:sz w:val="24"/>
                <w:szCs w:val="24"/>
                <w:lang w:eastAsia="pl-PL"/>
              </w:rPr>
              <w:t>Nazwa</w:t>
            </w:r>
          </w:p>
        </w:tc>
        <w:tc>
          <w:tcPr>
            <w:tcW w:w="60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A6A7EE" w14:textId="77777777" w:rsidR="00E46741" w:rsidRDefault="00E46741" w:rsidP="00924C0F">
            <w:pPr>
              <w:spacing w:after="0" w:line="240" w:lineRule="auto"/>
              <w:rPr>
                <w:rFonts w:cstheme="minorHAnsi"/>
                <w:b/>
                <w:sz w:val="24"/>
                <w:szCs w:val="24"/>
                <w:lang w:eastAsia="pl-PL"/>
              </w:rPr>
            </w:pPr>
          </w:p>
          <w:p w14:paraId="626D7CE4" w14:textId="37DE49AA" w:rsidR="00E46741" w:rsidRPr="00112AB4" w:rsidRDefault="00E46741" w:rsidP="00924C0F">
            <w:pPr>
              <w:spacing w:after="0" w:line="240" w:lineRule="auto"/>
              <w:rPr>
                <w:rFonts w:cstheme="minorHAnsi"/>
                <w:b/>
                <w:sz w:val="24"/>
                <w:szCs w:val="24"/>
                <w:lang w:eastAsia="pl-PL"/>
              </w:rPr>
            </w:pPr>
            <w:r w:rsidRPr="00112AB4">
              <w:rPr>
                <w:rFonts w:cstheme="minorHAnsi"/>
                <w:b/>
                <w:sz w:val="24"/>
                <w:szCs w:val="24"/>
                <w:lang w:eastAsia="pl-PL"/>
              </w:rPr>
              <w:t>Wymagane parametry minimalne</w:t>
            </w:r>
          </w:p>
        </w:tc>
        <w:tc>
          <w:tcPr>
            <w:tcW w:w="46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8541BC" w14:textId="55DA1B04" w:rsidR="00E46741" w:rsidRDefault="00E46741" w:rsidP="00112AB4">
            <w:pPr>
              <w:spacing w:after="0" w:line="240" w:lineRule="auto"/>
              <w:jc w:val="both"/>
              <w:rPr>
                <w:rFonts w:cstheme="minorHAnsi"/>
                <w:b/>
                <w:sz w:val="24"/>
                <w:szCs w:val="24"/>
                <w:lang w:eastAsia="pl-PL"/>
              </w:rPr>
            </w:pPr>
          </w:p>
          <w:p w14:paraId="1D5D2EB7" w14:textId="795F6986" w:rsidR="00E46741" w:rsidRPr="00112AB4" w:rsidRDefault="00E46741" w:rsidP="00112AB4">
            <w:pPr>
              <w:spacing w:after="0" w:line="240" w:lineRule="auto"/>
              <w:jc w:val="both"/>
              <w:rPr>
                <w:rFonts w:cstheme="minorHAnsi"/>
                <w:b/>
                <w:sz w:val="24"/>
                <w:szCs w:val="24"/>
                <w:lang w:eastAsia="pl-PL"/>
              </w:rPr>
            </w:pPr>
            <w:r w:rsidRPr="00112AB4">
              <w:rPr>
                <w:rFonts w:cstheme="minorHAnsi"/>
                <w:b/>
                <w:sz w:val="24"/>
                <w:szCs w:val="24"/>
                <w:lang w:eastAsia="pl-PL"/>
              </w:rPr>
              <w:t>Opis parametrów i warunków oferowanych</w:t>
            </w:r>
          </w:p>
        </w:tc>
      </w:tr>
      <w:tr w:rsidR="00E46741" w:rsidRPr="003F2DDD" w14:paraId="0D3F013F" w14:textId="49F84BD2" w:rsidTr="0049347A">
        <w:trPr>
          <w:trHeight w:val="338"/>
        </w:trPr>
        <w:tc>
          <w:tcPr>
            <w:tcW w:w="591" w:type="dxa"/>
            <w:tcBorders>
              <w:top w:val="single" w:sz="4" w:space="0" w:color="000000"/>
              <w:left w:val="single" w:sz="4" w:space="0" w:color="000000"/>
              <w:right w:val="single" w:sz="4" w:space="0" w:color="000000"/>
            </w:tcBorders>
            <w:shd w:val="clear" w:color="auto" w:fill="FFFFFF" w:themeFill="background1"/>
          </w:tcPr>
          <w:p w14:paraId="73599726" w14:textId="77777777" w:rsidR="00E46741" w:rsidRPr="003F2DDD" w:rsidRDefault="00E46741" w:rsidP="00992E4E">
            <w:pPr>
              <w:pStyle w:val="Akapitzlist"/>
              <w:numPr>
                <w:ilvl w:val="0"/>
                <w:numId w:val="4"/>
              </w:numPr>
              <w:spacing w:after="0" w:line="256" w:lineRule="auto"/>
              <w:rPr>
                <w:rFonts w:cstheme="minorHAnsi"/>
                <w:lang w:eastAsia="pl-PL"/>
              </w:rPr>
            </w:pPr>
          </w:p>
        </w:tc>
        <w:tc>
          <w:tcPr>
            <w:tcW w:w="2640" w:type="dxa"/>
            <w:tcBorders>
              <w:top w:val="single" w:sz="4" w:space="0" w:color="000000"/>
              <w:left w:val="single" w:sz="4" w:space="0" w:color="000000"/>
              <w:right w:val="single" w:sz="4" w:space="0" w:color="000000"/>
            </w:tcBorders>
            <w:shd w:val="clear" w:color="auto" w:fill="FFFFFF" w:themeFill="background1"/>
            <w:hideMark/>
          </w:tcPr>
          <w:p w14:paraId="2DC76CFA" w14:textId="486F5D42" w:rsidR="00E46741" w:rsidRPr="003F2DDD" w:rsidRDefault="00E46741">
            <w:pPr>
              <w:spacing w:after="0" w:line="256" w:lineRule="auto"/>
              <w:ind w:left="32"/>
              <w:rPr>
                <w:rFonts w:cstheme="minorHAnsi"/>
                <w:lang w:eastAsia="pl-PL"/>
              </w:rPr>
            </w:pPr>
            <w:r w:rsidRPr="003F2DDD">
              <w:rPr>
                <w:rFonts w:cstheme="minorHAnsi"/>
                <w:lang w:eastAsia="pl-PL"/>
              </w:rPr>
              <w:t xml:space="preserve">Typ: </w:t>
            </w:r>
          </w:p>
        </w:tc>
        <w:tc>
          <w:tcPr>
            <w:tcW w:w="6018"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14:paraId="049618B8" w14:textId="70ED7B1E" w:rsidR="00E46741" w:rsidRPr="003F2DDD" w:rsidRDefault="00931016" w:rsidP="00924C0F">
            <w:pPr>
              <w:spacing w:before="60" w:after="60" w:line="252" w:lineRule="auto"/>
              <w:rPr>
                <w:rFonts w:cstheme="minorHAnsi"/>
                <w:lang w:eastAsia="pl-PL"/>
              </w:rPr>
            </w:pPr>
            <w:r>
              <w:rPr>
                <w:rFonts w:cstheme="minorHAnsi"/>
                <w:lang w:eastAsia="pl-PL"/>
              </w:rPr>
              <w:t>S</w:t>
            </w:r>
            <w:r w:rsidR="00E46741" w:rsidRPr="003F2DDD">
              <w:rPr>
                <w:rFonts w:cstheme="minorHAnsi"/>
                <w:lang w:eastAsia="pl-PL"/>
              </w:rPr>
              <w:t xml:space="preserve">erwer przeznaczony do montażu w szafie „rack” 19”. </w:t>
            </w:r>
          </w:p>
        </w:tc>
        <w:tc>
          <w:tcPr>
            <w:tcW w:w="464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558183B7" w14:textId="058AD743" w:rsidR="00E46741" w:rsidRPr="003F2DDD" w:rsidRDefault="00E46741" w:rsidP="008D41C4">
            <w:pPr>
              <w:spacing w:before="60" w:after="60" w:line="252" w:lineRule="auto"/>
              <w:ind w:left="360"/>
              <w:jc w:val="center"/>
              <w:rPr>
                <w:rFonts w:cstheme="minorHAnsi"/>
                <w:lang w:eastAsia="pl-PL"/>
              </w:rPr>
            </w:pPr>
            <w:r>
              <w:rPr>
                <w:rFonts w:cstheme="minorHAnsi"/>
                <w:lang w:eastAsia="pl-PL"/>
              </w:rPr>
              <w:t>Spełnia/nie spełnia *</w:t>
            </w:r>
          </w:p>
        </w:tc>
      </w:tr>
      <w:tr w:rsidR="00E46741" w:rsidRPr="003F2DDD" w14:paraId="18C1D046" w14:textId="64A6E7CF" w:rsidTr="0049347A">
        <w:trPr>
          <w:trHeight w:val="926"/>
        </w:trPr>
        <w:tc>
          <w:tcPr>
            <w:tcW w:w="591" w:type="dxa"/>
            <w:vMerge w:val="restart"/>
            <w:tcBorders>
              <w:top w:val="single" w:sz="4" w:space="0" w:color="000000"/>
              <w:left w:val="single" w:sz="4" w:space="0" w:color="000000"/>
              <w:right w:val="single" w:sz="4" w:space="0" w:color="000000"/>
            </w:tcBorders>
            <w:shd w:val="clear" w:color="auto" w:fill="FFFFFF" w:themeFill="background1"/>
          </w:tcPr>
          <w:p w14:paraId="128CE024" w14:textId="77777777" w:rsidR="00E46741" w:rsidRPr="003F2DDD" w:rsidRDefault="00E46741" w:rsidP="002A72E0">
            <w:pPr>
              <w:pStyle w:val="Akapitzlist"/>
              <w:numPr>
                <w:ilvl w:val="0"/>
                <w:numId w:val="4"/>
              </w:numPr>
              <w:spacing w:after="0" w:line="256" w:lineRule="auto"/>
              <w:rPr>
                <w:rFonts w:cstheme="minorHAnsi"/>
                <w:lang w:eastAsia="pl-PL"/>
              </w:rPr>
            </w:pPr>
          </w:p>
        </w:tc>
        <w:tc>
          <w:tcPr>
            <w:tcW w:w="2640" w:type="dxa"/>
            <w:vMerge w:val="restart"/>
            <w:tcBorders>
              <w:top w:val="single" w:sz="4" w:space="0" w:color="000000"/>
              <w:left w:val="single" w:sz="4" w:space="0" w:color="000000"/>
              <w:right w:val="single" w:sz="4" w:space="0" w:color="000000"/>
            </w:tcBorders>
            <w:shd w:val="clear" w:color="auto" w:fill="FFFFFF" w:themeFill="background1"/>
            <w:hideMark/>
          </w:tcPr>
          <w:p w14:paraId="451F7C6B" w14:textId="2E2DDD2F" w:rsidR="00E46741" w:rsidRPr="003F2DDD" w:rsidRDefault="00E46741" w:rsidP="002A72E0">
            <w:pPr>
              <w:spacing w:after="0" w:line="256" w:lineRule="auto"/>
              <w:ind w:left="32"/>
              <w:rPr>
                <w:rFonts w:cstheme="minorHAnsi"/>
                <w:lang w:eastAsia="pl-PL"/>
              </w:rPr>
            </w:pPr>
            <w:r w:rsidRPr="003F2DDD">
              <w:rPr>
                <w:rFonts w:cstheme="minorHAnsi"/>
                <w:lang w:eastAsia="pl-PL"/>
              </w:rPr>
              <w:t>Procesor:</w:t>
            </w:r>
            <w:r>
              <w:rPr>
                <w:rFonts w:cstheme="minorHAnsi"/>
                <w:lang w:eastAsia="pl-PL"/>
              </w:rPr>
              <w:t xml:space="preserve"> </w:t>
            </w:r>
          </w:p>
          <w:p w14:paraId="63F4E6FE" w14:textId="77777777" w:rsidR="00E46741" w:rsidRPr="003F2DDD" w:rsidRDefault="00E46741" w:rsidP="002A72E0">
            <w:pPr>
              <w:spacing w:after="0" w:line="256" w:lineRule="auto"/>
              <w:ind w:left="32"/>
              <w:rPr>
                <w:rFonts w:cstheme="minorHAnsi"/>
                <w:lang w:eastAsia="pl-PL"/>
              </w:rPr>
            </w:pPr>
            <w:r w:rsidRPr="003F2DDD">
              <w:rPr>
                <w:rFonts w:cstheme="minorHAnsi"/>
                <w:lang w:eastAsia="pl-PL"/>
              </w:rPr>
              <w:t xml:space="preserve"> </w:t>
            </w:r>
          </w:p>
        </w:tc>
        <w:tc>
          <w:tcPr>
            <w:tcW w:w="6018"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14:paraId="67D7545D" w14:textId="2A9CCEF3" w:rsidR="00E46741" w:rsidRPr="00005E70" w:rsidRDefault="00E46741" w:rsidP="00924C0F">
            <w:pPr>
              <w:pStyle w:val="Akapitzlist"/>
              <w:ind w:left="0"/>
              <w:rPr>
                <w:rFonts w:cstheme="minorHAnsi"/>
              </w:rPr>
            </w:pPr>
            <w:r w:rsidRPr="00005E70">
              <w:rPr>
                <w:rFonts w:cstheme="minorHAnsi"/>
              </w:rPr>
              <w:t xml:space="preserve">Zainstalowane procesory 2 sztuki o wydajności osiągającej w teście Pass Mark CPU Mark wynik o wartości co najmniej </w:t>
            </w:r>
            <w:r w:rsidR="005E491C">
              <w:rPr>
                <w:rFonts w:cstheme="minorHAnsi"/>
              </w:rPr>
              <w:t>30</w:t>
            </w:r>
            <w:r w:rsidR="005E491C" w:rsidRPr="00005E70">
              <w:rPr>
                <w:rFonts w:cstheme="minorHAnsi"/>
              </w:rPr>
              <w:t xml:space="preserve"> </w:t>
            </w:r>
            <w:r w:rsidR="005E491C">
              <w:rPr>
                <w:rFonts w:cstheme="minorHAnsi"/>
              </w:rPr>
              <w:t>300</w:t>
            </w:r>
            <w:r w:rsidR="005E491C" w:rsidRPr="00005E70">
              <w:rPr>
                <w:rFonts w:cstheme="minorHAnsi"/>
              </w:rPr>
              <w:t xml:space="preserve"> </w:t>
            </w:r>
            <w:r w:rsidRPr="00005E70">
              <w:rPr>
                <w:rFonts w:cstheme="minorHAnsi"/>
              </w:rPr>
              <w:t>pkt, w teście Multi CPU Systems.</w:t>
            </w:r>
          </w:p>
          <w:p w14:paraId="6ED5BD08" w14:textId="575C9C91" w:rsidR="00E46741" w:rsidRPr="003F2DDD" w:rsidRDefault="00E46741" w:rsidP="00924C0F">
            <w:pPr>
              <w:spacing w:before="60" w:after="60" w:line="252" w:lineRule="auto"/>
              <w:ind w:left="134"/>
              <w:rPr>
                <w:rFonts w:cstheme="minorHAnsi"/>
                <w:lang w:eastAsia="pl-PL"/>
              </w:rPr>
            </w:pPr>
          </w:p>
        </w:tc>
        <w:tc>
          <w:tcPr>
            <w:tcW w:w="464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7217D25A" w14:textId="60952507" w:rsidR="00E46741" w:rsidRPr="003F2DDD" w:rsidRDefault="00E46741" w:rsidP="0045529F">
            <w:pPr>
              <w:spacing w:before="60" w:after="60" w:line="252" w:lineRule="auto"/>
              <w:ind w:left="360"/>
              <w:jc w:val="center"/>
              <w:rPr>
                <w:rFonts w:cstheme="minorHAnsi"/>
                <w:lang w:eastAsia="pl-PL"/>
              </w:rPr>
            </w:pPr>
            <w:r w:rsidRPr="008D41C4">
              <w:rPr>
                <w:rFonts w:cstheme="minorHAnsi"/>
                <w:lang w:eastAsia="pl-PL"/>
              </w:rPr>
              <w:t>Spełnia/nie spełnia *</w:t>
            </w:r>
          </w:p>
        </w:tc>
      </w:tr>
      <w:tr w:rsidR="00E46741" w:rsidRPr="003F2DDD" w14:paraId="033F8103" w14:textId="77777777" w:rsidTr="0049347A">
        <w:trPr>
          <w:trHeight w:val="5525"/>
        </w:trPr>
        <w:tc>
          <w:tcPr>
            <w:tcW w:w="591" w:type="dxa"/>
            <w:vMerge/>
            <w:tcBorders>
              <w:left w:val="single" w:sz="4" w:space="0" w:color="000000"/>
              <w:bottom w:val="single" w:sz="4" w:space="0" w:color="000000"/>
              <w:right w:val="single" w:sz="4" w:space="0" w:color="000000"/>
            </w:tcBorders>
            <w:shd w:val="clear" w:color="auto" w:fill="FFFFFF" w:themeFill="background1"/>
          </w:tcPr>
          <w:p w14:paraId="4D663FA2" w14:textId="77777777" w:rsidR="00E46741" w:rsidRPr="003F2DDD" w:rsidRDefault="00E46741" w:rsidP="002A72E0">
            <w:pPr>
              <w:pStyle w:val="Akapitzlist"/>
              <w:numPr>
                <w:ilvl w:val="0"/>
                <w:numId w:val="4"/>
              </w:numPr>
              <w:spacing w:after="0" w:line="256" w:lineRule="auto"/>
              <w:jc w:val="center"/>
              <w:rPr>
                <w:rFonts w:cstheme="minorHAnsi"/>
                <w:lang w:eastAsia="pl-PL"/>
              </w:rPr>
            </w:pPr>
          </w:p>
        </w:tc>
        <w:tc>
          <w:tcPr>
            <w:tcW w:w="2640" w:type="dxa"/>
            <w:vMerge/>
            <w:tcBorders>
              <w:left w:val="single" w:sz="4" w:space="0" w:color="000000"/>
              <w:bottom w:val="single" w:sz="4" w:space="0" w:color="000000"/>
              <w:right w:val="single" w:sz="4" w:space="0" w:color="000000"/>
            </w:tcBorders>
            <w:shd w:val="clear" w:color="auto" w:fill="FFFFFF" w:themeFill="background1"/>
          </w:tcPr>
          <w:p w14:paraId="66A407BC" w14:textId="77777777" w:rsidR="00E46741" w:rsidRPr="003F2DDD" w:rsidRDefault="00E46741" w:rsidP="002A72E0">
            <w:pPr>
              <w:spacing w:after="0" w:line="256" w:lineRule="auto"/>
              <w:ind w:left="32"/>
              <w:jc w:val="center"/>
              <w:rPr>
                <w:rFonts w:cstheme="minorHAnsi"/>
                <w:lang w:eastAsia="pl-PL"/>
              </w:rPr>
            </w:pPr>
          </w:p>
        </w:tc>
        <w:tc>
          <w:tcPr>
            <w:tcW w:w="6018"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1B3CAF75" w14:textId="4645BC78" w:rsidR="00E46741" w:rsidRPr="00493F75" w:rsidRDefault="00E46741" w:rsidP="00924C0F">
            <w:pPr>
              <w:pStyle w:val="Akapitzlist"/>
              <w:spacing w:after="0" w:line="240" w:lineRule="auto"/>
              <w:ind w:left="-51"/>
              <w:rPr>
                <w:rFonts w:cstheme="minorHAnsi"/>
                <w:color w:val="FF0000"/>
              </w:rPr>
            </w:pPr>
            <w:r w:rsidRPr="00493F75">
              <w:rPr>
                <w:rFonts w:cstheme="minorHAnsi"/>
              </w:rPr>
              <w:t>Procesor oraz jego wynik</w:t>
            </w:r>
            <w:r>
              <w:rPr>
                <w:rFonts w:cstheme="minorHAnsi"/>
              </w:rPr>
              <w:t xml:space="preserve"> </w:t>
            </w:r>
            <w:r w:rsidRPr="00493F75">
              <w:rPr>
                <w:rFonts w:cstheme="minorHAnsi"/>
              </w:rPr>
              <w:t xml:space="preserve">muszą być ujęte w tabeli znajdującej się w </w:t>
            </w:r>
            <w:r w:rsidRPr="00714703">
              <w:rPr>
                <w:rFonts w:cstheme="minorHAnsi"/>
                <w:b/>
                <w:bCs/>
              </w:rPr>
              <w:t>Załączniku Nr 8 do SWZ</w:t>
            </w:r>
            <w:r w:rsidRPr="00714703">
              <w:rPr>
                <w:rFonts w:cstheme="minorHAnsi"/>
              </w:rPr>
              <w:t xml:space="preserve"> </w:t>
            </w:r>
            <w:r w:rsidRPr="00493F75">
              <w:rPr>
                <w:rFonts w:cstheme="minorHAnsi"/>
              </w:rPr>
              <w:t>która została pobrana ze strony:</w:t>
            </w:r>
          </w:p>
          <w:p w14:paraId="0223DFB1" w14:textId="7C186DD5" w:rsidR="00E46741" w:rsidRPr="00493F75" w:rsidRDefault="008230AE" w:rsidP="00924C0F">
            <w:pPr>
              <w:spacing w:before="60" w:after="60" w:line="252" w:lineRule="auto"/>
              <w:ind w:left="134"/>
              <w:rPr>
                <w:rFonts w:cstheme="minorHAnsi"/>
                <w:lang w:eastAsia="pl-PL"/>
              </w:rPr>
            </w:pPr>
            <w:hyperlink r:id="rId8" w:anchor="multi-cpu" w:history="1">
              <w:r w:rsidR="005E491C" w:rsidRPr="005E491C">
                <w:rPr>
                  <w:rStyle w:val="Hipercze"/>
                </w:rPr>
                <w:t>https://www.cpubenchmark.net/cpu_list.php#multi-cpu</w:t>
              </w:r>
            </w:hyperlink>
          </w:p>
          <w:p w14:paraId="3DC9A7FD" w14:textId="6A58B0FF" w:rsidR="00E46741" w:rsidRPr="00493F75" w:rsidRDefault="00E46741" w:rsidP="00924C0F">
            <w:pPr>
              <w:spacing w:before="60" w:after="60" w:line="252" w:lineRule="auto"/>
              <w:ind w:left="134"/>
              <w:rPr>
                <w:rFonts w:cstheme="minorHAnsi"/>
              </w:rPr>
            </w:pPr>
            <w:r w:rsidRPr="00493F75">
              <w:rPr>
                <w:rFonts w:cstheme="minorHAnsi"/>
              </w:rPr>
              <w:t xml:space="preserve">W przypadku, gdy zaproponowany zostanie procesor, którego wyniki testu wydajności nie </w:t>
            </w:r>
            <w:r w:rsidR="005E491C">
              <w:rPr>
                <w:rFonts w:cstheme="minorHAnsi"/>
              </w:rPr>
              <w:t xml:space="preserve">znajdują się w Załączniku nr 8, </w:t>
            </w:r>
            <w:r w:rsidRPr="00493F75">
              <w:rPr>
                <w:rFonts w:cstheme="minorHAnsi"/>
              </w:rPr>
              <w:t xml:space="preserve"> Wykonawca na wezwanie Zamawiającego zobowiązany będzie do złożenia dokumentu zawierającego wyniki </w:t>
            </w:r>
            <w:r w:rsidR="005E491C">
              <w:rPr>
                <w:rFonts w:cstheme="minorHAnsi"/>
              </w:rPr>
              <w:t xml:space="preserve">wydajności </w:t>
            </w:r>
            <w:r w:rsidRPr="00493F75">
              <w:rPr>
                <w:rFonts w:cstheme="minorHAnsi"/>
              </w:rPr>
              <w:t>w oparciu o powyższy test, udowadniające w sposób niebudzący wątpliwości, że oferowany procesor spełnia minimalne wymagania dot. punktów wymaganych przez Zamawiającego. Testy powinny być przeprowadzone w systemie MS Windows 10</w:t>
            </w:r>
            <w:r w:rsidR="00891CEA">
              <w:rPr>
                <w:rFonts w:cstheme="minorHAnsi"/>
              </w:rPr>
              <w:t xml:space="preserve">/Microsoft Windows Server 2016/2019 </w:t>
            </w:r>
            <w:r w:rsidRPr="00493F75">
              <w:rPr>
                <w:rFonts w:cstheme="minorHAnsi"/>
              </w:rPr>
              <w:t>. Nie dopuszcza się stosowania tzw. overclocking-u celem uzyskania wymaganej liczby punktów. Zamawiający zastrzega sobie, iż w celu sprawdzenia poprawności przeprowadzonych testów, może zażądać od Wykonawcy dostarczenia testowanego zestawu komputerowego,</w:t>
            </w:r>
            <w:r>
              <w:rPr>
                <w:rFonts w:cstheme="minorHAnsi"/>
              </w:rPr>
              <w:t xml:space="preserve"> </w:t>
            </w:r>
            <w:r w:rsidRPr="00493F75">
              <w:rPr>
                <w:rFonts w:cstheme="minorHAnsi"/>
              </w:rPr>
              <w:t>oprogramowania testującego oraz dokładnych opisów użytych testów w terminie nie dłuższym niż 3 dni od otrzymania zawiadomienia od Zamawiającego.</w:t>
            </w:r>
          </w:p>
        </w:tc>
        <w:tc>
          <w:tcPr>
            <w:tcW w:w="464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7C3E75F0" w14:textId="0F65F1DC" w:rsidR="00E46741" w:rsidRPr="003F2DDD" w:rsidRDefault="00E46741" w:rsidP="002A72E0">
            <w:pPr>
              <w:spacing w:before="60" w:after="60" w:line="252" w:lineRule="auto"/>
              <w:ind w:left="360"/>
              <w:jc w:val="center"/>
              <w:rPr>
                <w:rFonts w:cstheme="minorHAnsi"/>
                <w:lang w:eastAsia="pl-PL"/>
              </w:rPr>
            </w:pPr>
            <w:r w:rsidRPr="008D41C4">
              <w:rPr>
                <w:rFonts w:cstheme="minorHAnsi"/>
                <w:lang w:eastAsia="pl-PL"/>
              </w:rPr>
              <w:t>Spełnia/nie spełnia *</w:t>
            </w:r>
          </w:p>
        </w:tc>
      </w:tr>
      <w:tr w:rsidR="00FF2A4D" w:rsidRPr="003F2DDD" w14:paraId="35122570" w14:textId="16EDC4F4" w:rsidTr="0049347A">
        <w:trPr>
          <w:trHeight w:val="313"/>
        </w:trPr>
        <w:tc>
          <w:tcPr>
            <w:tcW w:w="591" w:type="dxa"/>
            <w:vMerge w:val="restart"/>
            <w:tcBorders>
              <w:top w:val="single" w:sz="4" w:space="0" w:color="000000"/>
              <w:left w:val="single" w:sz="4" w:space="0" w:color="000000"/>
              <w:right w:val="single" w:sz="4" w:space="0" w:color="000000"/>
            </w:tcBorders>
            <w:shd w:val="clear" w:color="auto" w:fill="FFFFFF" w:themeFill="background1"/>
          </w:tcPr>
          <w:p w14:paraId="5140DCC4" w14:textId="77777777" w:rsidR="00FF2A4D" w:rsidRPr="003F2DDD" w:rsidRDefault="00FF2A4D" w:rsidP="002A72E0">
            <w:pPr>
              <w:pStyle w:val="Akapitzlist"/>
              <w:numPr>
                <w:ilvl w:val="0"/>
                <w:numId w:val="4"/>
              </w:numPr>
              <w:spacing w:after="0" w:line="256" w:lineRule="auto"/>
              <w:jc w:val="center"/>
              <w:rPr>
                <w:rFonts w:cstheme="minorHAnsi"/>
                <w:lang w:eastAsia="pl-PL"/>
              </w:rPr>
            </w:pPr>
          </w:p>
        </w:tc>
        <w:tc>
          <w:tcPr>
            <w:tcW w:w="2640" w:type="dxa"/>
            <w:vMerge w:val="restart"/>
            <w:tcBorders>
              <w:top w:val="single" w:sz="4" w:space="0" w:color="000000"/>
              <w:left w:val="single" w:sz="4" w:space="0" w:color="000000"/>
              <w:right w:val="single" w:sz="4" w:space="0" w:color="000000"/>
            </w:tcBorders>
            <w:shd w:val="clear" w:color="auto" w:fill="FFFFFF" w:themeFill="background1"/>
            <w:hideMark/>
          </w:tcPr>
          <w:p w14:paraId="5E5FC45A" w14:textId="39A54AC6" w:rsidR="00FF2A4D" w:rsidRPr="003F2DDD" w:rsidRDefault="00FF2A4D" w:rsidP="002A72E0">
            <w:pPr>
              <w:spacing w:after="0" w:line="256" w:lineRule="auto"/>
              <w:ind w:left="32"/>
              <w:jc w:val="center"/>
              <w:rPr>
                <w:rFonts w:cstheme="minorHAnsi"/>
                <w:lang w:eastAsia="pl-PL"/>
              </w:rPr>
            </w:pPr>
            <w:r w:rsidRPr="003F2DDD">
              <w:rPr>
                <w:rFonts w:cstheme="minorHAnsi"/>
                <w:lang w:eastAsia="pl-PL"/>
              </w:rPr>
              <w:t>Płyta główna:</w:t>
            </w:r>
          </w:p>
          <w:p w14:paraId="1AFC9002" w14:textId="15326AD8" w:rsidR="00FF2A4D" w:rsidRPr="003F2DDD" w:rsidRDefault="00FF2A4D" w:rsidP="002A72E0">
            <w:pPr>
              <w:spacing w:after="0" w:line="256" w:lineRule="auto"/>
              <w:ind w:left="32"/>
              <w:jc w:val="center"/>
              <w:rPr>
                <w:rFonts w:cstheme="minorHAnsi"/>
                <w:lang w:eastAsia="pl-PL"/>
              </w:rPr>
            </w:pPr>
          </w:p>
        </w:tc>
        <w:tc>
          <w:tcPr>
            <w:tcW w:w="6018"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14:paraId="15428C6E" w14:textId="4A399CF0" w:rsidR="00FF2A4D" w:rsidRPr="003F2DDD" w:rsidRDefault="00FF2A4D" w:rsidP="00924C0F">
            <w:pPr>
              <w:spacing w:before="60" w:after="60" w:line="252" w:lineRule="auto"/>
              <w:rPr>
                <w:rFonts w:cstheme="minorHAnsi"/>
                <w:lang w:eastAsia="pl-PL"/>
              </w:rPr>
            </w:pPr>
            <w:r w:rsidRPr="003F2DDD">
              <w:rPr>
                <w:rFonts w:cstheme="minorHAnsi"/>
                <w:lang w:eastAsia="pl-PL"/>
              </w:rPr>
              <w:t>Przystosowana do pracy ciągłej,</w:t>
            </w:r>
          </w:p>
        </w:tc>
        <w:tc>
          <w:tcPr>
            <w:tcW w:w="464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3AA97AAA" w14:textId="69A24305" w:rsidR="00FF2A4D" w:rsidRPr="003F2DDD" w:rsidRDefault="00FF2A4D" w:rsidP="002A72E0">
            <w:pPr>
              <w:spacing w:before="60" w:after="60" w:line="252" w:lineRule="auto"/>
              <w:ind w:left="360"/>
              <w:jc w:val="center"/>
              <w:rPr>
                <w:rFonts w:cstheme="minorHAnsi"/>
                <w:lang w:eastAsia="pl-PL"/>
              </w:rPr>
            </w:pPr>
            <w:r w:rsidRPr="008D41C4">
              <w:rPr>
                <w:rFonts w:cstheme="minorHAnsi"/>
                <w:lang w:eastAsia="pl-PL"/>
              </w:rPr>
              <w:t>Spełnia/nie spełnia *</w:t>
            </w:r>
          </w:p>
        </w:tc>
      </w:tr>
      <w:tr w:rsidR="00FF2A4D" w:rsidRPr="003F2DDD" w14:paraId="058E4CA8" w14:textId="77777777" w:rsidTr="0049347A">
        <w:trPr>
          <w:trHeight w:val="626"/>
        </w:trPr>
        <w:tc>
          <w:tcPr>
            <w:tcW w:w="591" w:type="dxa"/>
            <w:vMerge/>
            <w:tcBorders>
              <w:left w:val="single" w:sz="4" w:space="0" w:color="000000"/>
              <w:right w:val="single" w:sz="4" w:space="0" w:color="000000"/>
            </w:tcBorders>
            <w:shd w:val="clear" w:color="auto" w:fill="FFFFFF" w:themeFill="background1"/>
          </w:tcPr>
          <w:p w14:paraId="63052179" w14:textId="77777777" w:rsidR="00FF2A4D" w:rsidRPr="003F2DDD" w:rsidRDefault="00FF2A4D" w:rsidP="002A72E0">
            <w:pPr>
              <w:pStyle w:val="Akapitzlist"/>
              <w:numPr>
                <w:ilvl w:val="0"/>
                <w:numId w:val="4"/>
              </w:numPr>
              <w:spacing w:after="0" w:line="256" w:lineRule="auto"/>
              <w:jc w:val="center"/>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Pr>
          <w:p w14:paraId="56E1FAAB" w14:textId="77777777" w:rsidR="00FF2A4D" w:rsidRPr="003F2DDD" w:rsidRDefault="00FF2A4D" w:rsidP="002A72E0">
            <w:pPr>
              <w:spacing w:after="0" w:line="256" w:lineRule="auto"/>
              <w:ind w:left="32"/>
              <w:jc w:val="center"/>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65A588D" w14:textId="1F466D12" w:rsidR="00FF2A4D" w:rsidRPr="003F2DDD" w:rsidRDefault="00FF2A4D" w:rsidP="00924C0F">
            <w:pPr>
              <w:spacing w:before="60" w:after="60" w:line="252" w:lineRule="auto"/>
              <w:rPr>
                <w:rFonts w:cstheme="minorHAnsi"/>
                <w:lang w:eastAsia="pl-PL"/>
              </w:rPr>
            </w:pPr>
            <w:r w:rsidRPr="003F2DDD">
              <w:rPr>
                <w:rFonts w:cstheme="minorHAnsi"/>
                <w:lang w:eastAsia="pl-PL"/>
              </w:rPr>
              <w:t>Z chipsetem dedykowanym przez producenta procesora do pracy w serwerach co najmniej dwuprocesorowych</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303D850" w14:textId="2FAC8C0C" w:rsidR="00FF2A4D" w:rsidRPr="003F2DDD" w:rsidRDefault="00FF2A4D" w:rsidP="002A72E0">
            <w:pPr>
              <w:spacing w:before="60" w:after="60" w:line="252" w:lineRule="auto"/>
              <w:ind w:left="360"/>
              <w:jc w:val="center"/>
              <w:rPr>
                <w:rFonts w:cstheme="minorHAnsi"/>
                <w:lang w:eastAsia="pl-PL"/>
              </w:rPr>
            </w:pPr>
            <w:r w:rsidRPr="008D41C4">
              <w:rPr>
                <w:rFonts w:cstheme="minorHAnsi"/>
                <w:lang w:eastAsia="pl-PL"/>
              </w:rPr>
              <w:t>Spełnia/nie spełnia *</w:t>
            </w:r>
          </w:p>
        </w:tc>
      </w:tr>
      <w:tr w:rsidR="00FF2A4D" w:rsidRPr="003F2DDD" w14:paraId="580260E5" w14:textId="77777777" w:rsidTr="0049347A">
        <w:trPr>
          <w:trHeight w:val="313"/>
        </w:trPr>
        <w:tc>
          <w:tcPr>
            <w:tcW w:w="591" w:type="dxa"/>
            <w:vMerge/>
            <w:tcBorders>
              <w:left w:val="single" w:sz="4" w:space="0" w:color="000000"/>
              <w:right w:val="single" w:sz="4" w:space="0" w:color="000000"/>
            </w:tcBorders>
            <w:shd w:val="clear" w:color="auto" w:fill="FFFFFF" w:themeFill="background1"/>
          </w:tcPr>
          <w:p w14:paraId="5C3A27EC" w14:textId="77777777" w:rsidR="00FF2A4D" w:rsidRPr="003F2DDD" w:rsidRDefault="00FF2A4D" w:rsidP="002A72E0">
            <w:pPr>
              <w:pStyle w:val="Akapitzlist"/>
              <w:numPr>
                <w:ilvl w:val="0"/>
                <w:numId w:val="4"/>
              </w:numPr>
              <w:spacing w:after="0" w:line="256" w:lineRule="auto"/>
              <w:jc w:val="center"/>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Pr>
          <w:p w14:paraId="3E1A68A5" w14:textId="77777777" w:rsidR="00FF2A4D" w:rsidRPr="003F2DDD" w:rsidRDefault="00FF2A4D" w:rsidP="002A72E0">
            <w:pPr>
              <w:spacing w:after="0" w:line="256" w:lineRule="auto"/>
              <w:ind w:left="32"/>
              <w:jc w:val="center"/>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62D489A" w14:textId="6E9DED97" w:rsidR="00FF2A4D" w:rsidRPr="003F2DDD" w:rsidRDefault="00FF2A4D" w:rsidP="00924C0F">
            <w:pPr>
              <w:spacing w:before="60" w:after="60" w:line="252" w:lineRule="auto"/>
              <w:rPr>
                <w:rFonts w:cstheme="minorHAnsi"/>
                <w:lang w:eastAsia="pl-PL"/>
              </w:rPr>
            </w:pPr>
            <w:r w:rsidRPr="003F2DDD">
              <w:rPr>
                <w:rFonts w:cstheme="minorHAnsi"/>
                <w:lang w:eastAsia="pl-PL"/>
              </w:rPr>
              <w:t>Posiadająca co najmniej 4 interfejsy LAN 1Gb RJ45</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246FA6F" w14:textId="5D462539" w:rsidR="00FF2A4D" w:rsidRPr="003F2DDD" w:rsidRDefault="00FF2A4D" w:rsidP="002A72E0">
            <w:pPr>
              <w:spacing w:before="60" w:after="60" w:line="252" w:lineRule="auto"/>
              <w:ind w:left="360"/>
              <w:jc w:val="center"/>
              <w:rPr>
                <w:rFonts w:cstheme="minorHAnsi"/>
                <w:lang w:eastAsia="pl-PL"/>
              </w:rPr>
            </w:pPr>
            <w:r w:rsidRPr="008D41C4">
              <w:rPr>
                <w:rFonts w:cstheme="minorHAnsi"/>
                <w:lang w:eastAsia="pl-PL"/>
              </w:rPr>
              <w:t>Spełnia/nie spełnia *</w:t>
            </w:r>
          </w:p>
        </w:tc>
      </w:tr>
      <w:tr w:rsidR="00FF2A4D" w:rsidRPr="003F2DDD" w14:paraId="7617D34B" w14:textId="77777777" w:rsidTr="0049347A">
        <w:trPr>
          <w:trHeight w:val="426"/>
        </w:trPr>
        <w:tc>
          <w:tcPr>
            <w:tcW w:w="591" w:type="dxa"/>
            <w:vMerge/>
            <w:tcBorders>
              <w:left w:val="single" w:sz="4" w:space="0" w:color="000000"/>
              <w:right w:val="single" w:sz="4" w:space="0" w:color="000000"/>
            </w:tcBorders>
            <w:shd w:val="clear" w:color="auto" w:fill="FFFFFF" w:themeFill="background1"/>
          </w:tcPr>
          <w:p w14:paraId="65E2DB72" w14:textId="77777777" w:rsidR="00FF2A4D" w:rsidRPr="003F2DDD" w:rsidRDefault="00FF2A4D" w:rsidP="002A72E0">
            <w:pPr>
              <w:pStyle w:val="Akapitzlist"/>
              <w:numPr>
                <w:ilvl w:val="0"/>
                <w:numId w:val="4"/>
              </w:numPr>
              <w:spacing w:after="0" w:line="256" w:lineRule="auto"/>
              <w:jc w:val="center"/>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Pr>
          <w:p w14:paraId="4B09A4D7" w14:textId="77777777" w:rsidR="00FF2A4D" w:rsidRPr="003F2DDD" w:rsidRDefault="00FF2A4D" w:rsidP="002A72E0">
            <w:pPr>
              <w:spacing w:after="0" w:line="256" w:lineRule="auto"/>
              <w:ind w:left="32"/>
              <w:jc w:val="center"/>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C05B2AF" w14:textId="3B9F8E4D" w:rsidR="00FF2A4D" w:rsidRPr="0045529F" w:rsidRDefault="00FF2A4D" w:rsidP="00924C0F">
            <w:pPr>
              <w:spacing w:before="60" w:after="60" w:line="252" w:lineRule="auto"/>
              <w:rPr>
                <w:rFonts w:cstheme="minorHAnsi"/>
                <w:lang w:eastAsia="pl-PL"/>
              </w:rPr>
            </w:pPr>
            <w:r w:rsidRPr="003F2DDD">
              <w:rPr>
                <w:rFonts w:cstheme="minorHAnsi"/>
                <w:lang w:eastAsia="pl-PL"/>
              </w:rPr>
              <w:t xml:space="preserve">Posiadająca zintegrowaną kartę graficzną z wyjściem VGA </w:t>
            </w:r>
            <w:r>
              <w:rPr>
                <w:rFonts w:cstheme="minorHAnsi"/>
                <w:lang w:eastAsia="pl-PL"/>
              </w:rPr>
              <w:br/>
            </w:r>
            <w:r w:rsidRPr="003F2DDD">
              <w:rPr>
                <w:rFonts w:cstheme="minorHAnsi"/>
                <w:lang w:eastAsia="pl-PL"/>
              </w:rPr>
              <w:t>(15 pin</w:t>
            </w:r>
            <w:r>
              <w:rPr>
                <w:rFonts w:cstheme="minorHAnsi"/>
                <w:lang w:eastAsia="pl-PL"/>
              </w:rPr>
              <w:t xml:space="preserve"> </w:t>
            </w:r>
            <w:r w:rsidRPr="0045529F">
              <w:rPr>
                <w:rFonts w:cstheme="minorHAnsi"/>
                <w:lang w:eastAsia="pl-PL"/>
              </w:rPr>
              <w:t>D-Sub z tyłu obudowy)</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1A4B09B" w14:textId="3F512B76" w:rsidR="00FF2A4D" w:rsidRPr="003F2DDD" w:rsidRDefault="00FF2A4D" w:rsidP="002A72E0">
            <w:pPr>
              <w:spacing w:before="60" w:after="60" w:line="252" w:lineRule="auto"/>
              <w:ind w:left="360"/>
              <w:jc w:val="center"/>
              <w:rPr>
                <w:rFonts w:cstheme="minorHAnsi"/>
                <w:lang w:eastAsia="pl-PL"/>
              </w:rPr>
            </w:pPr>
            <w:r w:rsidRPr="008D41C4">
              <w:rPr>
                <w:rFonts w:cstheme="minorHAnsi"/>
                <w:lang w:eastAsia="pl-PL"/>
              </w:rPr>
              <w:t>Spełnia/nie spełnia *</w:t>
            </w:r>
          </w:p>
        </w:tc>
      </w:tr>
      <w:tr w:rsidR="00FF2A4D" w:rsidRPr="003F2DDD" w14:paraId="33A8F4E3" w14:textId="77777777" w:rsidTr="0049347A">
        <w:trPr>
          <w:trHeight w:val="876"/>
        </w:trPr>
        <w:tc>
          <w:tcPr>
            <w:tcW w:w="591" w:type="dxa"/>
            <w:vMerge/>
            <w:tcBorders>
              <w:left w:val="single" w:sz="4" w:space="0" w:color="000000"/>
              <w:right w:val="single" w:sz="4" w:space="0" w:color="000000"/>
            </w:tcBorders>
            <w:shd w:val="clear" w:color="auto" w:fill="FFFFFF" w:themeFill="background1"/>
          </w:tcPr>
          <w:p w14:paraId="4CB83700" w14:textId="12F61F8F" w:rsidR="00FF2A4D" w:rsidRPr="003F2DDD" w:rsidRDefault="00FF2A4D" w:rsidP="002A72E0">
            <w:pPr>
              <w:pStyle w:val="Akapitzlist"/>
              <w:numPr>
                <w:ilvl w:val="0"/>
                <w:numId w:val="4"/>
              </w:numPr>
              <w:spacing w:after="0" w:line="256" w:lineRule="auto"/>
              <w:jc w:val="center"/>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Pr>
          <w:p w14:paraId="5222CC5F" w14:textId="77777777" w:rsidR="00FF2A4D" w:rsidRPr="003F2DDD" w:rsidRDefault="00FF2A4D" w:rsidP="002A72E0">
            <w:pPr>
              <w:spacing w:after="0" w:line="256" w:lineRule="auto"/>
              <w:ind w:left="32"/>
              <w:jc w:val="center"/>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C073C65" w14:textId="7322E162" w:rsidR="00FF2A4D" w:rsidRPr="0007636D" w:rsidRDefault="00FF2A4D" w:rsidP="00924C0F">
            <w:pPr>
              <w:spacing w:before="60" w:after="60" w:line="252" w:lineRule="auto"/>
              <w:rPr>
                <w:rFonts w:cstheme="minorHAnsi"/>
                <w:lang w:eastAsia="pl-PL"/>
              </w:rPr>
            </w:pPr>
            <w:r w:rsidRPr="0007636D">
              <w:rPr>
                <w:rFonts w:cstheme="minorHAnsi"/>
                <w:lang w:eastAsia="pl-PL"/>
              </w:rPr>
              <w:t xml:space="preserve">Posiadająca dodatkowy dedykowany interfejs do zarządzania </w:t>
            </w:r>
            <w:r w:rsidRPr="0007636D">
              <w:rPr>
                <w:rFonts w:cstheme="minorHAnsi"/>
                <w:lang w:eastAsia="pl-PL"/>
              </w:rPr>
              <w:br/>
              <w:t>i monitoringu (port RJ-45 z tyłu obudowy)</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CA4A709" w14:textId="3775CA94" w:rsidR="00FF2A4D" w:rsidRPr="0007636D" w:rsidRDefault="00FF2A4D" w:rsidP="002A72E0">
            <w:pPr>
              <w:spacing w:before="60" w:after="60" w:line="252" w:lineRule="auto"/>
              <w:ind w:left="360"/>
              <w:jc w:val="center"/>
              <w:rPr>
                <w:rFonts w:cstheme="minorHAnsi"/>
                <w:lang w:eastAsia="pl-PL"/>
              </w:rPr>
            </w:pPr>
            <w:r w:rsidRPr="0007636D">
              <w:rPr>
                <w:rFonts w:cstheme="minorHAnsi"/>
                <w:lang w:eastAsia="pl-PL"/>
              </w:rPr>
              <w:t>Spełnia/nie spełnia *</w:t>
            </w:r>
          </w:p>
        </w:tc>
      </w:tr>
      <w:tr w:rsidR="00FF2A4D" w:rsidRPr="003F2DDD" w14:paraId="4D89C6C7" w14:textId="77777777" w:rsidTr="0049347A">
        <w:trPr>
          <w:trHeight w:val="764"/>
        </w:trPr>
        <w:tc>
          <w:tcPr>
            <w:tcW w:w="591" w:type="dxa"/>
            <w:vMerge/>
            <w:tcBorders>
              <w:left w:val="single" w:sz="4" w:space="0" w:color="000000"/>
              <w:right w:val="single" w:sz="4" w:space="0" w:color="000000"/>
            </w:tcBorders>
            <w:shd w:val="clear" w:color="auto" w:fill="FFFFFF" w:themeFill="background1"/>
          </w:tcPr>
          <w:p w14:paraId="4B14554E" w14:textId="77777777" w:rsidR="00FF2A4D" w:rsidRPr="003F2DDD" w:rsidRDefault="00FF2A4D" w:rsidP="002A72E0">
            <w:pPr>
              <w:pStyle w:val="Akapitzlist"/>
              <w:numPr>
                <w:ilvl w:val="0"/>
                <w:numId w:val="4"/>
              </w:numPr>
              <w:spacing w:after="0" w:line="256" w:lineRule="auto"/>
              <w:jc w:val="center"/>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Pr>
          <w:p w14:paraId="66195D9C" w14:textId="77777777" w:rsidR="00FF2A4D" w:rsidRPr="003F2DDD" w:rsidRDefault="00FF2A4D" w:rsidP="002A72E0">
            <w:pPr>
              <w:spacing w:after="0" w:line="256" w:lineRule="auto"/>
              <w:ind w:left="32"/>
              <w:jc w:val="center"/>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629266D" w14:textId="4BF5A989" w:rsidR="00FF2A4D" w:rsidRPr="0007636D" w:rsidRDefault="00FF2A4D" w:rsidP="00924C0F">
            <w:pPr>
              <w:spacing w:before="60" w:after="60" w:line="252" w:lineRule="auto"/>
              <w:rPr>
                <w:rFonts w:cstheme="minorHAnsi"/>
                <w:lang w:eastAsia="pl-PL"/>
              </w:rPr>
            </w:pPr>
            <w:r w:rsidRPr="0007636D">
              <w:rPr>
                <w:rFonts w:cstheme="minorHAnsi"/>
                <w:lang w:eastAsia="pl-PL"/>
              </w:rPr>
              <w:t xml:space="preserve">Posiadająca co najmniej 4 porty USB 3.0, w tym co najmniej 2 </w:t>
            </w:r>
            <w:r w:rsidRPr="0007636D">
              <w:rPr>
                <w:rFonts w:cstheme="minorHAnsi"/>
                <w:lang w:eastAsia="pl-PL"/>
              </w:rPr>
              <w:br/>
              <w:t>z tyłu obudowy i co najmniej jeden z przodu</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3B40DFF" w14:textId="6276A61E" w:rsidR="00FF2A4D" w:rsidRPr="0007636D" w:rsidRDefault="00FF2A4D" w:rsidP="002A72E0">
            <w:pPr>
              <w:spacing w:before="60" w:after="60" w:line="252" w:lineRule="auto"/>
              <w:ind w:left="360"/>
              <w:jc w:val="center"/>
              <w:rPr>
                <w:rFonts w:cstheme="minorHAnsi"/>
                <w:lang w:eastAsia="pl-PL"/>
              </w:rPr>
            </w:pPr>
            <w:r w:rsidRPr="0007636D">
              <w:rPr>
                <w:rFonts w:cstheme="minorHAnsi"/>
                <w:lang w:eastAsia="pl-PL"/>
              </w:rPr>
              <w:t>Spełnia/nie spełnia *</w:t>
            </w:r>
          </w:p>
        </w:tc>
      </w:tr>
      <w:tr w:rsidR="00FF2A4D" w:rsidRPr="003F2DDD" w14:paraId="28AEB1D2" w14:textId="77777777" w:rsidTr="0049347A">
        <w:trPr>
          <w:trHeight w:val="555"/>
        </w:trPr>
        <w:tc>
          <w:tcPr>
            <w:tcW w:w="591" w:type="dxa"/>
            <w:vMerge/>
            <w:tcBorders>
              <w:left w:val="single" w:sz="4" w:space="0" w:color="000000"/>
              <w:right w:val="single" w:sz="4" w:space="0" w:color="000000"/>
            </w:tcBorders>
            <w:shd w:val="clear" w:color="auto" w:fill="FFFFFF" w:themeFill="background1"/>
          </w:tcPr>
          <w:p w14:paraId="2A009069" w14:textId="77777777" w:rsidR="00FF2A4D" w:rsidRPr="003F2DDD" w:rsidRDefault="00FF2A4D" w:rsidP="002A72E0">
            <w:pPr>
              <w:pStyle w:val="Akapitzlist"/>
              <w:numPr>
                <w:ilvl w:val="0"/>
                <w:numId w:val="4"/>
              </w:numPr>
              <w:spacing w:after="0" w:line="256"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Pr>
          <w:p w14:paraId="72B0E322" w14:textId="77777777" w:rsidR="00FF2A4D" w:rsidRPr="003F2DDD" w:rsidRDefault="00FF2A4D" w:rsidP="002A72E0">
            <w:pPr>
              <w:spacing w:after="0" w:line="256" w:lineRule="auto"/>
              <w:ind w:left="32"/>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7068B23" w14:textId="678B0CE9" w:rsidR="00FF2A4D" w:rsidRPr="0007636D" w:rsidRDefault="00FF2A4D" w:rsidP="00924C0F">
            <w:pPr>
              <w:spacing w:before="60" w:after="60" w:line="252" w:lineRule="auto"/>
              <w:rPr>
                <w:rFonts w:cstheme="minorHAnsi"/>
                <w:lang w:eastAsia="pl-PL"/>
              </w:rPr>
            </w:pPr>
            <w:r w:rsidRPr="0007636D">
              <w:rPr>
                <w:rFonts w:cstheme="minorHAnsi"/>
                <w:lang w:eastAsia="pl-PL"/>
              </w:rPr>
              <w:t>Pozwalająca na zainstalowanie 1,5 TB pamięci RAM ECC</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11473E4" w14:textId="0EE881A5" w:rsidR="00FF2A4D" w:rsidRPr="0007636D" w:rsidRDefault="00FF2A4D" w:rsidP="00774591">
            <w:pPr>
              <w:spacing w:before="60" w:after="60" w:line="252" w:lineRule="auto"/>
              <w:ind w:left="360"/>
              <w:jc w:val="center"/>
              <w:rPr>
                <w:rFonts w:cstheme="minorHAnsi"/>
                <w:lang w:eastAsia="pl-PL"/>
              </w:rPr>
            </w:pPr>
            <w:r w:rsidRPr="0007636D">
              <w:rPr>
                <w:rFonts w:cstheme="minorHAnsi"/>
                <w:lang w:eastAsia="pl-PL"/>
              </w:rPr>
              <w:t>Spełnia/nie spełnia *</w:t>
            </w:r>
          </w:p>
        </w:tc>
      </w:tr>
      <w:tr w:rsidR="00FF2A4D" w:rsidRPr="003F2DDD" w14:paraId="46C24931" w14:textId="77777777" w:rsidTr="0049347A">
        <w:trPr>
          <w:trHeight w:val="375"/>
        </w:trPr>
        <w:tc>
          <w:tcPr>
            <w:tcW w:w="591" w:type="dxa"/>
            <w:vMerge/>
            <w:tcBorders>
              <w:left w:val="single" w:sz="4" w:space="0" w:color="000000"/>
              <w:right w:val="single" w:sz="4" w:space="0" w:color="000000"/>
            </w:tcBorders>
            <w:shd w:val="clear" w:color="auto" w:fill="FFFFFF" w:themeFill="background1"/>
          </w:tcPr>
          <w:p w14:paraId="659B8215" w14:textId="77777777" w:rsidR="00FF2A4D" w:rsidRPr="003F2DDD" w:rsidRDefault="00FF2A4D" w:rsidP="002A72E0">
            <w:pPr>
              <w:pStyle w:val="Akapitzlist"/>
              <w:numPr>
                <w:ilvl w:val="0"/>
                <w:numId w:val="4"/>
              </w:numPr>
              <w:spacing w:after="0" w:line="256"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Pr>
          <w:p w14:paraId="19DA5079" w14:textId="77777777" w:rsidR="00FF2A4D" w:rsidRPr="003F2DDD" w:rsidRDefault="00FF2A4D" w:rsidP="002A72E0">
            <w:pPr>
              <w:spacing w:after="0" w:line="256" w:lineRule="auto"/>
              <w:ind w:left="32"/>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74DFA8F" w14:textId="0C97FEF9" w:rsidR="00FF2A4D" w:rsidRPr="00714703" w:rsidRDefault="00FF2A4D" w:rsidP="00924C0F">
            <w:pPr>
              <w:spacing w:before="60" w:after="60" w:line="252" w:lineRule="auto"/>
              <w:rPr>
                <w:rFonts w:cstheme="minorHAnsi"/>
                <w:lang w:eastAsia="pl-PL"/>
              </w:rPr>
            </w:pPr>
            <w:r w:rsidRPr="00714703">
              <w:rPr>
                <w:rFonts w:cstheme="minorHAnsi"/>
                <w:lang w:eastAsia="pl-PL"/>
              </w:rPr>
              <w:t>Liczba wszystkich gniazd pamięci: 24 gniazda DIMM</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5924087" w14:textId="22572968" w:rsidR="00FF2A4D" w:rsidRPr="00714703" w:rsidRDefault="00FF2A4D" w:rsidP="00774591">
            <w:pPr>
              <w:spacing w:before="60" w:after="60" w:line="252" w:lineRule="auto"/>
              <w:ind w:left="360"/>
              <w:jc w:val="center"/>
              <w:rPr>
                <w:rFonts w:cstheme="minorHAnsi"/>
                <w:lang w:eastAsia="pl-PL"/>
              </w:rPr>
            </w:pPr>
            <w:r w:rsidRPr="00714703">
              <w:rPr>
                <w:rFonts w:cstheme="minorHAnsi"/>
                <w:lang w:eastAsia="pl-PL"/>
              </w:rPr>
              <w:t>Spełnia/nie spełnia *</w:t>
            </w:r>
          </w:p>
        </w:tc>
      </w:tr>
      <w:tr w:rsidR="00FF2A4D" w:rsidRPr="003F2DDD" w14:paraId="4C8317F2" w14:textId="77777777" w:rsidTr="0049347A">
        <w:trPr>
          <w:trHeight w:val="555"/>
        </w:trPr>
        <w:tc>
          <w:tcPr>
            <w:tcW w:w="591" w:type="dxa"/>
            <w:vMerge/>
            <w:tcBorders>
              <w:left w:val="single" w:sz="4" w:space="0" w:color="000000"/>
              <w:right w:val="single" w:sz="4" w:space="0" w:color="000000"/>
            </w:tcBorders>
            <w:shd w:val="clear" w:color="auto" w:fill="FFFFFF" w:themeFill="background1"/>
          </w:tcPr>
          <w:p w14:paraId="33A55C42" w14:textId="77777777" w:rsidR="00FF2A4D" w:rsidRPr="003F2DDD" w:rsidRDefault="00FF2A4D" w:rsidP="002A72E0">
            <w:pPr>
              <w:pStyle w:val="Akapitzlist"/>
              <w:numPr>
                <w:ilvl w:val="0"/>
                <w:numId w:val="4"/>
              </w:numPr>
              <w:spacing w:after="0" w:line="256"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Pr>
          <w:p w14:paraId="69D130EE" w14:textId="77777777" w:rsidR="00FF2A4D" w:rsidRPr="003F2DDD" w:rsidRDefault="00FF2A4D" w:rsidP="002A72E0">
            <w:pPr>
              <w:spacing w:after="0" w:line="256" w:lineRule="auto"/>
              <w:ind w:left="32"/>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94F1C50" w14:textId="5E3CAB6C" w:rsidR="00FF2A4D" w:rsidRPr="003F2DDD" w:rsidRDefault="00FF2A4D" w:rsidP="00924C0F">
            <w:pPr>
              <w:spacing w:before="60" w:after="60" w:line="252" w:lineRule="auto"/>
              <w:rPr>
                <w:rFonts w:cstheme="minorHAnsi"/>
                <w:lang w:eastAsia="pl-PL"/>
              </w:rPr>
            </w:pPr>
            <w:r w:rsidRPr="003F2DDD">
              <w:rPr>
                <w:rFonts w:cstheme="minorHAnsi"/>
                <w:lang w:eastAsia="pl-PL"/>
              </w:rPr>
              <w:t>Pozwalająca na zainstalowanie co najmniej 2 fizycznych procesorów</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AFDFA97" w14:textId="0E6BA5B4" w:rsidR="00FF2A4D" w:rsidRPr="003F2DDD" w:rsidRDefault="00FF2A4D" w:rsidP="00774591">
            <w:pPr>
              <w:spacing w:before="60" w:after="60" w:line="252" w:lineRule="auto"/>
              <w:ind w:left="360"/>
              <w:jc w:val="center"/>
              <w:rPr>
                <w:rFonts w:cstheme="minorHAnsi"/>
                <w:lang w:eastAsia="pl-PL"/>
              </w:rPr>
            </w:pPr>
            <w:r w:rsidRPr="008D41C4">
              <w:rPr>
                <w:rFonts w:cstheme="minorHAnsi"/>
                <w:lang w:eastAsia="pl-PL"/>
              </w:rPr>
              <w:t>Spełnia/nie spełnia *</w:t>
            </w:r>
          </w:p>
        </w:tc>
      </w:tr>
      <w:tr w:rsidR="00FF2A4D" w:rsidRPr="003F2DDD" w14:paraId="09267059" w14:textId="77777777" w:rsidTr="0049347A">
        <w:trPr>
          <w:trHeight w:val="660"/>
        </w:trPr>
        <w:tc>
          <w:tcPr>
            <w:tcW w:w="591" w:type="dxa"/>
            <w:vMerge/>
            <w:tcBorders>
              <w:left w:val="single" w:sz="4" w:space="0" w:color="000000"/>
              <w:right w:val="single" w:sz="4" w:space="0" w:color="000000"/>
            </w:tcBorders>
            <w:shd w:val="clear" w:color="auto" w:fill="FFFFFF" w:themeFill="background1"/>
          </w:tcPr>
          <w:p w14:paraId="304202C1" w14:textId="77777777" w:rsidR="00FF2A4D" w:rsidRPr="003F2DDD" w:rsidRDefault="00FF2A4D" w:rsidP="002A72E0">
            <w:pPr>
              <w:pStyle w:val="Akapitzlist"/>
              <w:numPr>
                <w:ilvl w:val="0"/>
                <w:numId w:val="4"/>
              </w:numPr>
              <w:spacing w:after="0" w:line="256"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Pr>
          <w:p w14:paraId="6F70643A" w14:textId="77777777" w:rsidR="00FF2A4D" w:rsidRPr="003F2DDD" w:rsidRDefault="00FF2A4D" w:rsidP="002A72E0">
            <w:pPr>
              <w:spacing w:after="0" w:line="256" w:lineRule="auto"/>
              <w:ind w:left="32"/>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5C1F52A" w14:textId="4BB90C5B" w:rsidR="00FF2A4D" w:rsidRPr="003F2DDD" w:rsidRDefault="00FF2A4D" w:rsidP="00924C0F">
            <w:pPr>
              <w:spacing w:before="60" w:after="60" w:line="252" w:lineRule="auto"/>
              <w:rPr>
                <w:rFonts w:cstheme="minorHAnsi"/>
                <w:lang w:eastAsia="pl-PL"/>
              </w:rPr>
            </w:pPr>
            <w:r w:rsidRPr="003F2DDD">
              <w:rPr>
                <w:rFonts w:cstheme="minorHAnsi"/>
                <w:lang w:eastAsia="pl-PL"/>
              </w:rPr>
              <w:t>Posiadająca złącza PCI - co najmniej 3x PCI-E 3.0 x8 i 1x PCI-E 3.0 x16</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CE71BE8" w14:textId="42BA1C37" w:rsidR="00FF2A4D" w:rsidRPr="003F2DDD" w:rsidRDefault="00FF2A4D" w:rsidP="00774591">
            <w:pPr>
              <w:spacing w:before="60" w:after="60" w:line="252" w:lineRule="auto"/>
              <w:ind w:left="360"/>
              <w:jc w:val="center"/>
              <w:rPr>
                <w:rFonts w:cstheme="minorHAnsi"/>
                <w:lang w:eastAsia="pl-PL"/>
              </w:rPr>
            </w:pPr>
            <w:r w:rsidRPr="008D41C4">
              <w:rPr>
                <w:rFonts w:cstheme="minorHAnsi"/>
                <w:lang w:eastAsia="pl-PL"/>
              </w:rPr>
              <w:t>Spełnia/nie spełnia *</w:t>
            </w:r>
          </w:p>
        </w:tc>
      </w:tr>
      <w:tr w:rsidR="00FF2A4D" w:rsidRPr="003F2DDD" w14:paraId="42E67E9E" w14:textId="77777777" w:rsidTr="0049347A">
        <w:trPr>
          <w:trHeight w:val="531"/>
        </w:trPr>
        <w:tc>
          <w:tcPr>
            <w:tcW w:w="591" w:type="dxa"/>
            <w:vMerge/>
            <w:tcBorders>
              <w:left w:val="single" w:sz="4" w:space="0" w:color="000000"/>
              <w:bottom w:val="single" w:sz="4" w:space="0" w:color="000000"/>
              <w:right w:val="single" w:sz="4" w:space="0" w:color="000000"/>
            </w:tcBorders>
            <w:shd w:val="clear" w:color="auto" w:fill="FFFFFF" w:themeFill="background1"/>
          </w:tcPr>
          <w:p w14:paraId="501953C6" w14:textId="77777777" w:rsidR="00FF2A4D" w:rsidRPr="003F2DDD" w:rsidRDefault="00FF2A4D" w:rsidP="002A72E0">
            <w:pPr>
              <w:pStyle w:val="Akapitzlist"/>
              <w:numPr>
                <w:ilvl w:val="0"/>
                <w:numId w:val="4"/>
              </w:numPr>
              <w:spacing w:after="0" w:line="256" w:lineRule="auto"/>
              <w:rPr>
                <w:rFonts w:cstheme="minorHAnsi"/>
                <w:lang w:eastAsia="pl-PL"/>
              </w:rPr>
            </w:pPr>
          </w:p>
        </w:tc>
        <w:tc>
          <w:tcPr>
            <w:tcW w:w="2640" w:type="dxa"/>
            <w:vMerge/>
            <w:tcBorders>
              <w:left w:val="single" w:sz="4" w:space="0" w:color="000000"/>
              <w:bottom w:val="single" w:sz="4" w:space="0" w:color="000000"/>
              <w:right w:val="single" w:sz="4" w:space="0" w:color="000000"/>
            </w:tcBorders>
            <w:shd w:val="clear" w:color="auto" w:fill="FFFFFF" w:themeFill="background1"/>
          </w:tcPr>
          <w:p w14:paraId="76AFB6CE" w14:textId="77777777" w:rsidR="00FF2A4D" w:rsidRPr="003F2DDD" w:rsidRDefault="00FF2A4D" w:rsidP="002A72E0">
            <w:pPr>
              <w:spacing w:after="0" w:line="256" w:lineRule="auto"/>
              <w:ind w:left="32"/>
              <w:rPr>
                <w:rFonts w:cstheme="minorHAnsi"/>
                <w:lang w:eastAsia="pl-PL"/>
              </w:rPr>
            </w:pPr>
          </w:p>
        </w:tc>
        <w:tc>
          <w:tcPr>
            <w:tcW w:w="6018"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4E0501E8" w14:textId="77777777" w:rsidR="00FF2A4D" w:rsidRPr="003F2DDD" w:rsidRDefault="00FF2A4D" w:rsidP="00924C0F">
            <w:pPr>
              <w:spacing w:before="60" w:after="60" w:line="252" w:lineRule="auto"/>
              <w:rPr>
                <w:rFonts w:cstheme="minorHAnsi"/>
                <w:lang w:eastAsia="pl-PL"/>
              </w:rPr>
            </w:pPr>
            <w:r w:rsidRPr="003F2DDD">
              <w:rPr>
                <w:rFonts w:cstheme="minorHAnsi"/>
                <w:lang w:eastAsia="pl-PL"/>
              </w:rPr>
              <w:t xml:space="preserve">Możliwość </w:t>
            </w:r>
            <w:r w:rsidRPr="00E46741">
              <w:rPr>
                <w:rFonts w:cstheme="minorHAnsi"/>
                <w:lang w:eastAsia="pl-PL"/>
              </w:rPr>
              <w:t xml:space="preserve">rozbudowy do 6 portów </w:t>
            </w:r>
            <w:r w:rsidRPr="003F2DDD">
              <w:rPr>
                <w:rFonts w:cstheme="minorHAnsi"/>
                <w:lang w:eastAsia="pl-PL"/>
              </w:rPr>
              <w:t>(Riesery PCI-X/PCI-Express)</w:t>
            </w:r>
          </w:p>
        </w:tc>
        <w:tc>
          <w:tcPr>
            <w:tcW w:w="464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312711E6" w14:textId="446745CD" w:rsidR="00FF2A4D" w:rsidRPr="003F2DDD" w:rsidRDefault="00FF2A4D" w:rsidP="00774591">
            <w:pPr>
              <w:spacing w:before="60" w:after="60" w:line="252" w:lineRule="auto"/>
              <w:ind w:left="360"/>
              <w:jc w:val="center"/>
              <w:rPr>
                <w:rFonts w:cstheme="minorHAnsi"/>
                <w:lang w:eastAsia="pl-PL"/>
              </w:rPr>
            </w:pPr>
            <w:r w:rsidRPr="008D41C4">
              <w:rPr>
                <w:rFonts w:cstheme="minorHAnsi"/>
                <w:lang w:eastAsia="pl-PL"/>
              </w:rPr>
              <w:t>Spełnia/nie spełnia *</w:t>
            </w:r>
          </w:p>
        </w:tc>
      </w:tr>
      <w:tr w:rsidR="00E46741" w:rsidRPr="003F2DDD" w14:paraId="0A319BC9" w14:textId="12D3A42D" w:rsidTr="0049347A">
        <w:trPr>
          <w:trHeight w:val="338"/>
        </w:trPr>
        <w:tc>
          <w:tcPr>
            <w:tcW w:w="591" w:type="dxa"/>
            <w:vMerge w:val="restart"/>
            <w:tcBorders>
              <w:top w:val="single" w:sz="4" w:space="0" w:color="000000"/>
              <w:left w:val="single" w:sz="4" w:space="0" w:color="000000"/>
              <w:right w:val="single" w:sz="4" w:space="0" w:color="000000"/>
            </w:tcBorders>
            <w:shd w:val="clear" w:color="auto" w:fill="FFFFFF" w:themeFill="background1"/>
          </w:tcPr>
          <w:p w14:paraId="135BA455" w14:textId="77777777" w:rsidR="00E46741" w:rsidRPr="003F2DDD" w:rsidRDefault="00E46741" w:rsidP="002A72E0">
            <w:pPr>
              <w:pStyle w:val="Akapitzlist"/>
              <w:numPr>
                <w:ilvl w:val="0"/>
                <w:numId w:val="4"/>
              </w:numPr>
              <w:spacing w:after="0" w:line="256" w:lineRule="auto"/>
              <w:rPr>
                <w:rFonts w:cstheme="minorHAnsi"/>
                <w:lang w:eastAsia="pl-PL"/>
              </w:rPr>
            </w:pPr>
          </w:p>
        </w:tc>
        <w:tc>
          <w:tcPr>
            <w:tcW w:w="2640" w:type="dxa"/>
            <w:vMerge w:val="restart"/>
            <w:tcBorders>
              <w:top w:val="single" w:sz="4" w:space="0" w:color="000000"/>
              <w:left w:val="single" w:sz="4" w:space="0" w:color="000000"/>
              <w:right w:val="single" w:sz="4" w:space="0" w:color="000000"/>
            </w:tcBorders>
            <w:shd w:val="clear" w:color="auto" w:fill="FFFFFF" w:themeFill="background1"/>
            <w:hideMark/>
          </w:tcPr>
          <w:p w14:paraId="14330C7C" w14:textId="0B47C1D2" w:rsidR="00E46741" w:rsidRPr="003F2DDD" w:rsidRDefault="00E46741" w:rsidP="002A72E0">
            <w:pPr>
              <w:spacing w:after="0" w:line="256" w:lineRule="auto"/>
              <w:ind w:left="32"/>
              <w:rPr>
                <w:rFonts w:cstheme="minorHAnsi"/>
                <w:lang w:eastAsia="pl-PL"/>
              </w:rPr>
            </w:pPr>
            <w:r w:rsidRPr="003F2DDD">
              <w:rPr>
                <w:rFonts w:cstheme="minorHAnsi"/>
                <w:lang w:eastAsia="pl-PL"/>
              </w:rPr>
              <w:t>Pamięć RAM:</w:t>
            </w:r>
            <w:r>
              <w:rPr>
                <w:rFonts w:cstheme="minorHAnsi"/>
                <w:lang w:eastAsia="pl-PL"/>
              </w:rPr>
              <w:t xml:space="preserve"> </w:t>
            </w:r>
          </w:p>
        </w:tc>
        <w:tc>
          <w:tcPr>
            <w:tcW w:w="6018" w:type="dxa"/>
            <w:tcBorders>
              <w:top w:val="single" w:sz="4" w:space="0" w:color="000000"/>
              <w:left w:val="single" w:sz="4" w:space="0" w:color="000000"/>
              <w:bottom w:val="single" w:sz="4" w:space="0" w:color="auto"/>
              <w:right w:val="single" w:sz="4" w:space="0" w:color="000000"/>
            </w:tcBorders>
            <w:shd w:val="clear" w:color="auto" w:fill="auto"/>
            <w:hideMark/>
          </w:tcPr>
          <w:p w14:paraId="18337C3B" w14:textId="5C7B4486" w:rsidR="00E46741" w:rsidRPr="003F2DDD" w:rsidRDefault="00E46741" w:rsidP="00924C0F">
            <w:pPr>
              <w:spacing w:before="60" w:after="60" w:line="252" w:lineRule="auto"/>
              <w:rPr>
                <w:rFonts w:cstheme="minorHAnsi"/>
                <w:lang w:eastAsia="pl-PL"/>
              </w:rPr>
            </w:pPr>
            <w:r w:rsidRPr="003F2DDD">
              <w:rPr>
                <w:rFonts w:cstheme="minorHAnsi"/>
                <w:lang w:eastAsia="pl-PL"/>
              </w:rPr>
              <w:t xml:space="preserve">Co </w:t>
            </w:r>
            <w:r w:rsidRPr="00714703">
              <w:rPr>
                <w:rFonts w:cstheme="minorHAnsi"/>
                <w:lang w:eastAsia="pl-PL"/>
              </w:rPr>
              <w:t xml:space="preserve">najmniej </w:t>
            </w:r>
            <w:r w:rsidR="00C90C19">
              <w:rPr>
                <w:rFonts w:cstheme="minorHAnsi"/>
                <w:lang w:eastAsia="pl-PL"/>
              </w:rPr>
              <w:t>128</w:t>
            </w:r>
            <w:r w:rsidR="00C90C19" w:rsidRPr="00714703">
              <w:rPr>
                <w:rFonts w:cstheme="minorHAnsi"/>
                <w:lang w:eastAsia="pl-PL"/>
              </w:rPr>
              <w:t xml:space="preserve"> </w:t>
            </w:r>
            <w:r w:rsidRPr="00714703">
              <w:rPr>
                <w:rFonts w:cstheme="minorHAnsi"/>
                <w:lang w:eastAsia="pl-PL"/>
              </w:rPr>
              <w:t>GB w</w:t>
            </w:r>
            <w:r w:rsidRPr="003F2DDD">
              <w:rPr>
                <w:rFonts w:cstheme="minorHAnsi"/>
                <w:lang w:eastAsia="pl-PL"/>
              </w:rPr>
              <w:t xml:space="preserve"> pełni buforowanej pamięci ECC</w:t>
            </w:r>
          </w:p>
        </w:tc>
        <w:tc>
          <w:tcPr>
            <w:tcW w:w="4649" w:type="dxa"/>
            <w:tcBorders>
              <w:top w:val="single" w:sz="4" w:space="0" w:color="000000"/>
              <w:left w:val="single" w:sz="4" w:space="0" w:color="000000"/>
              <w:bottom w:val="single" w:sz="4" w:space="0" w:color="auto"/>
              <w:right w:val="single" w:sz="4" w:space="0" w:color="000000"/>
            </w:tcBorders>
            <w:shd w:val="clear" w:color="auto" w:fill="auto"/>
          </w:tcPr>
          <w:p w14:paraId="5C4E12B6" w14:textId="62176948" w:rsidR="00E46741" w:rsidRPr="003F2DDD" w:rsidRDefault="00E46741" w:rsidP="00774591">
            <w:pPr>
              <w:spacing w:before="60" w:after="60" w:line="252" w:lineRule="auto"/>
              <w:ind w:left="360"/>
              <w:jc w:val="center"/>
              <w:rPr>
                <w:rFonts w:cstheme="minorHAnsi"/>
                <w:lang w:eastAsia="pl-PL"/>
              </w:rPr>
            </w:pPr>
            <w:r w:rsidRPr="008D41C4">
              <w:rPr>
                <w:rFonts w:cstheme="minorHAnsi"/>
                <w:lang w:eastAsia="pl-PL"/>
              </w:rPr>
              <w:t>Spełnia/nie spełnia *</w:t>
            </w:r>
          </w:p>
        </w:tc>
      </w:tr>
      <w:tr w:rsidR="00E46741" w:rsidRPr="003F2DDD" w14:paraId="5A5B0DE7" w14:textId="77777777" w:rsidTr="0049347A">
        <w:trPr>
          <w:trHeight w:val="350"/>
        </w:trPr>
        <w:tc>
          <w:tcPr>
            <w:tcW w:w="591" w:type="dxa"/>
            <w:vMerge/>
            <w:tcBorders>
              <w:left w:val="single" w:sz="4" w:space="0" w:color="000000"/>
              <w:right w:val="single" w:sz="4" w:space="0" w:color="000000"/>
            </w:tcBorders>
            <w:shd w:val="clear" w:color="auto" w:fill="FFFFFF" w:themeFill="background1"/>
          </w:tcPr>
          <w:p w14:paraId="5EADF878" w14:textId="77777777" w:rsidR="00E46741" w:rsidRPr="003F2DDD" w:rsidRDefault="00E46741" w:rsidP="002A72E0">
            <w:pPr>
              <w:pStyle w:val="Akapitzlist"/>
              <w:numPr>
                <w:ilvl w:val="0"/>
                <w:numId w:val="4"/>
              </w:numPr>
              <w:spacing w:after="0" w:line="256"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Pr>
          <w:p w14:paraId="5321FBE5" w14:textId="77777777" w:rsidR="00E46741" w:rsidRPr="003F2DDD" w:rsidRDefault="00E46741" w:rsidP="002A72E0">
            <w:pPr>
              <w:spacing w:after="0" w:line="256" w:lineRule="auto"/>
              <w:ind w:left="32"/>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auto"/>
          </w:tcPr>
          <w:p w14:paraId="59C95409" w14:textId="0000A884" w:rsidR="00E46741" w:rsidRPr="003F2DDD" w:rsidRDefault="00E46741" w:rsidP="00924C0F">
            <w:pPr>
              <w:spacing w:before="60" w:after="60" w:line="252" w:lineRule="auto"/>
              <w:rPr>
                <w:rFonts w:cstheme="minorHAnsi"/>
                <w:lang w:eastAsia="pl-PL"/>
              </w:rPr>
            </w:pPr>
            <w:r w:rsidRPr="003F2DDD">
              <w:rPr>
                <w:rFonts w:cstheme="minorHAnsi"/>
                <w:lang w:eastAsia="pl-PL"/>
              </w:rPr>
              <w:t xml:space="preserve">Moduły co najmniej po </w:t>
            </w:r>
            <w:r w:rsidR="00C90C19">
              <w:rPr>
                <w:rFonts w:cstheme="minorHAnsi"/>
                <w:lang w:eastAsia="pl-PL"/>
              </w:rPr>
              <w:t>32</w:t>
            </w:r>
            <w:r w:rsidR="00C90C19" w:rsidRPr="003F2DDD">
              <w:rPr>
                <w:rFonts w:cstheme="minorHAnsi"/>
                <w:lang w:eastAsia="pl-PL"/>
              </w:rPr>
              <w:t xml:space="preserve"> </w:t>
            </w:r>
            <w:r w:rsidRPr="003F2DDD">
              <w:rPr>
                <w:rFonts w:cstheme="minorHAnsi"/>
                <w:lang w:eastAsia="pl-PL"/>
              </w:rPr>
              <w:t>GB</w:t>
            </w:r>
          </w:p>
        </w:tc>
        <w:tc>
          <w:tcPr>
            <w:tcW w:w="4649" w:type="dxa"/>
            <w:tcBorders>
              <w:top w:val="single" w:sz="4" w:space="0" w:color="auto"/>
              <w:left w:val="single" w:sz="4" w:space="0" w:color="000000"/>
              <w:bottom w:val="single" w:sz="4" w:space="0" w:color="auto"/>
              <w:right w:val="single" w:sz="4" w:space="0" w:color="000000"/>
            </w:tcBorders>
            <w:shd w:val="clear" w:color="auto" w:fill="auto"/>
          </w:tcPr>
          <w:p w14:paraId="1BA9C0ED" w14:textId="1AECD8C6" w:rsidR="00E46741" w:rsidRPr="003F2DDD" w:rsidRDefault="00E46741" w:rsidP="00774591">
            <w:pPr>
              <w:spacing w:before="60" w:after="60" w:line="252" w:lineRule="auto"/>
              <w:ind w:left="360"/>
              <w:jc w:val="center"/>
              <w:rPr>
                <w:rFonts w:cstheme="minorHAnsi"/>
                <w:lang w:eastAsia="pl-PL"/>
              </w:rPr>
            </w:pPr>
            <w:r w:rsidRPr="00714703">
              <w:rPr>
                <w:rFonts w:cstheme="minorHAnsi"/>
                <w:lang w:eastAsia="pl-PL"/>
              </w:rPr>
              <w:t>Spełnia/nie spełnia</w:t>
            </w:r>
            <w:r w:rsidRPr="00EE08F3">
              <w:rPr>
                <w:rFonts w:cstheme="minorHAnsi"/>
                <w:lang w:eastAsia="pl-PL"/>
              </w:rPr>
              <w:t xml:space="preserve"> *</w:t>
            </w:r>
          </w:p>
        </w:tc>
      </w:tr>
      <w:tr w:rsidR="00E46741" w:rsidRPr="003F2DDD" w14:paraId="6FC0EA6B" w14:textId="77777777" w:rsidTr="0049347A">
        <w:trPr>
          <w:trHeight w:val="413"/>
        </w:trPr>
        <w:tc>
          <w:tcPr>
            <w:tcW w:w="591" w:type="dxa"/>
            <w:vMerge/>
            <w:tcBorders>
              <w:left w:val="single" w:sz="4" w:space="0" w:color="000000"/>
              <w:bottom w:val="single" w:sz="4" w:space="0" w:color="000000"/>
              <w:right w:val="single" w:sz="4" w:space="0" w:color="000000"/>
            </w:tcBorders>
            <w:shd w:val="clear" w:color="auto" w:fill="FFFFFF" w:themeFill="background1"/>
          </w:tcPr>
          <w:p w14:paraId="2363BBCB" w14:textId="77777777" w:rsidR="00E46741" w:rsidRPr="003F2DDD" w:rsidRDefault="00E46741" w:rsidP="002A72E0">
            <w:pPr>
              <w:pStyle w:val="Akapitzlist"/>
              <w:numPr>
                <w:ilvl w:val="0"/>
                <w:numId w:val="4"/>
              </w:numPr>
              <w:spacing w:after="0" w:line="256" w:lineRule="auto"/>
              <w:rPr>
                <w:rFonts w:cstheme="minorHAnsi"/>
                <w:lang w:eastAsia="pl-PL"/>
              </w:rPr>
            </w:pPr>
          </w:p>
        </w:tc>
        <w:tc>
          <w:tcPr>
            <w:tcW w:w="2640" w:type="dxa"/>
            <w:vMerge/>
            <w:tcBorders>
              <w:left w:val="single" w:sz="4" w:space="0" w:color="000000"/>
              <w:bottom w:val="single" w:sz="4" w:space="0" w:color="000000"/>
              <w:right w:val="single" w:sz="4" w:space="0" w:color="000000"/>
            </w:tcBorders>
            <w:shd w:val="clear" w:color="auto" w:fill="FFFFFF" w:themeFill="background1"/>
          </w:tcPr>
          <w:p w14:paraId="44283197" w14:textId="77777777" w:rsidR="00E46741" w:rsidRPr="003F2DDD" w:rsidRDefault="00E46741" w:rsidP="002A72E0">
            <w:pPr>
              <w:spacing w:after="0" w:line="256" w:lineRule="auto"/>
              <w:ind w:left="32"/>
              <w:rPr>
                <w:rFonts w:cstheme="minorHAnsi"/>
                <w:lang w:eastAsia="pl-PL"/>
              </w:rPr>
            </w:pPr>
          </w:p>
        </w:tc>
        <w:tc>
          <w:tcPr>
            <w:tcW w:w="6018" w:type="dxa"/>
            <w:tcBorders>
              <w:top w:val="single" w:sz="4" w:space="0" w:color="auto"/>
              <w:left w:val="single" w:sz="4" w:space="0" w:color="000000"/>
              <w:bottom w:val="single" w:sz="4" w:space="0" w:color="000000"/>
              <w:right w:val="single" w:sz="4" w:space="0" w:color="000000"/>
            </w:tcBorders>
            <w:shd w:val="clear" w:color="auto" w:fill="auto"/>
          </w:tcPr>
          <w:p w14:paraId="55033556" w14:textId="5C487A8F" w:rsidR="00E46741" w:rsidRPr="003F2DDD" w:rsidRDefault="00E46741" w:rsidP="00924C0F">
            <w:pPr>
              <w:spacing w:before="60" w:after="60" w:line="252" w:lineRule="auto"/>
              <w:rPr>
                <w:rFonts w:cstheme="minorHAnsi"/>
                <w:lang w:eastAsia="pl-PL"/>
              </w:rPr>
            </w:pPr>
            <w:r w:rsidRPr="003F2DDD">
              <w:rPr>
                <w:rFonts w:cstheme="minorHAnsi"/>
                <w:lang w:eastAsia="pl-PL"/>
              </w:rPr>
              <w:t>Typ pamięci rejestrowana (RDIMM)</w:t>
            </w:r>
          </w:p>
        </w:tc>
        <w:tc>
          <w:tcPr>
            <w:tcW w:w="4649" w:type="dxa"/>
            <w:tcBorders>
              <w:top w:val="single" w:sz="4" w:space="0" w:color="auto"/>
              <w:left w:val="single" w:sz="4" w:space="0" w:color="000000"/>
              <w:bottom w:val="single" w:sz="4" w:space="0" w:color="000000"/>
              <w:right w:val="single" w:sz="4" w:space="0" w:color="000000"/>
            </w:tcBorders>
            <w:shd w:val="clear" w:color="auto" w:fill="auto"/>
          </w:tcPr>
          <w:p w14:paraId="77220905" w14:textId="6D8C657B"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6B769354" w14:textId="3A30AB15" w:rsidTr="0049347A">
        <w:trPr>
          <w:trHeight w:val="218"/>
        </w:trPr>
        <w:tc>
          <w:tcPr>
            <w:tcW w:w="5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DD95CA" w14:textId="77777777" w:rsidR="00E46741" w:rsidRPr="003F2DDD" w:rsidRDefault="00E46741" w:rsidP="002A72E0">
            <w:pPr>
              <w:pStyle w:val="Akapitzlist"/>
              <w:numPr>
                <w:ilvl w:val="0"/>
                <w:numId w:val="4"/>
              </w:numPr>
              <w:spacing w:after="0" w:line="256" w:lineRule="auto"/>
              <w:rPr>
                <w:rFonts w:cstheme="minorHAnsi"/>
                <w:lang w:eastAsia="pl-PL"/>
              </w:rPr>
            </w:pPr>
          </w:p>
        </w:tc>
        <w:tc>
          <w:tcPr>
            <w:tcW w:w="26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C3211E9" w14:textId="3DBBFCCA" w:rsidR="00E46741" w:rsidRPr="003F2DDD" w:rsidRDefault="00E46741" w:rsidP="002A72E0">
            <w:pPr>
              <w:spacing w:after="0" w:line="256" w:lineRule="auto"/>
              <w:ind w:left="32"/>
              <w:rPr>
                <w:rFonts w:cstheme="minorHAnsi"/>
                <w:lang w:eastAsia="pl-PL"/>
              </w:rPr>
            </w:pPr>
            <w:r w:rsidRPr="003F2DDD">
              <w:rPr>
                <w:rFonts w:cstheme="minorHAnsi"/>
                <w:lang w:eastAsia="pl-PL"/>
              </w:rPr>
              <w:t xml:space="preserve">Karta graficzna: </w:t>
            </w:r>
          </w:p>
        </w:tc>
        <w:tc>
          <w:tcPr>
            <w:tcW w:w="6018" w:type="dxa"/>
            <w:tcBorders>
              <w:top w:val="single" w:sz="4" w:space="0" w:color="000000"/>
              <w:left w:val="single" w:sz="4" w:space="0" w:color="000000"/>
              <w:bottom w:val="single" w:sz="4" w:space="0" w:color="000000"/>
              <w:right w:val="single" w:sz="4" w:space="0" w:color="000000"/>
            </w:tcBorders>
            <w:shd w:val="clear" w:color="auto" w:fill="auto"/>
            <w:hideMark/>
          </w:tcPr>
          <w:p w14:paraId="17E5F1B6" w14:textId="77777777" w:rsidR="00E46741" w:rsidRPr="003F2DDD" w:rsidRDefault="00E46741" w:rsidP="00924C0F">
            <w:pPr>
              <w:spacing w:before="60" w:after="60" w:line="252" w:lineRule="auto"/>
              <w:rPr>
                <w:rFonts w:cstheme="minorHAnsi"/>
                <w:lang w:eastAsia="pl-PL"/>
              </w:rPr>
            </w:pPr>
            <w:r w:rsidRPr="00714703">
              <w:rPr>
                <w:rFonts w:cstheme="minorHAnsi"/>
                <w:lang w:eastAsia="pl-PL"/>
              </w:rPr>
              <w:t>Umożliwiająca poprawne wyświetlenie obrazu w rozdzielczości 1920x1200 px. (32 bpp)</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78200BBC" w14:textId="244CDE21"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696615B6" w14:textId="006F139A" w:rsidTr="0049347A">
        <w:trPr>
          <w:trHeight w:val="482"/>
        </w:trPr>
        <w:tc>
          <w:tcPr>
            <w:tcW w:w="591" w:type="dxa"/>
            <w:vMerge w:val="restart"/>
            <w:tcBorders>
              <w:top w:val="single" w:sz="4" w:space="0" w:color="000000"/>
              <w:left w:val="single" w:sz="4" w:space="0" w:color="000000"/>
              <w:right w:val="single" w:sz="4" w:space="0" w:color="000000"/>
            </w:tcBorders>
            <w:shd w:val="clear" w:color="auto" w:fill="FFFFFF" w:themeFill="background1"/>
          </w:tcPr>
          <w:p w14:paraId="7C25C4E5" w14:textId="77777777" w:rsidR="00E46741" w:rsidRPr="003F2DDD" w:rsidRDefault="00E46741" w:rsidP="002A72E0">
            <w:pPr>
              <w:pStyle w:val="Akapitzlist"/>
              <w:numPr>
                <w:ilvl w:val="0"/>
                <w:numId w:val="4"/>
              </w:numPr>
              <w:spacing w:after="0" w:line="256" w:lineRule="auto"/>
              <w:ind w:right="89"/>
              <w:rPr>
                <w:rFonts w:cstheme="minorHAnsi"/>
                <w:lang w:eastAsia="pl-PL"/>
              </w:rPr>
            </w:pPr>
            <w:bookmarkStart w:id="0" w:name="_Hlk81809916"/>
          </w:p>
        </w:tc>
        <w:tc>
          <w:tcPr>
            <w:tcW w:w="2640" w:type="dxa"/>
            <w:vMerge w:val="restart"/>
            <w:tcBorders>
              <w:top w:val="single" w:sz="4" w:space="0" w:color="000000"/>
              <w:left w:val="single" w:sz="4" w:space="0" w:color="000000"/>
              <w:right w:val="single" w:sz="4" w:space="0" w:color="000000"/>
            </w:tcBorders>
            <w:shd w:val="clear" w:color="auto" w:fill="FFFFFF" w:themeFill="background1"/>
            <w:hideMark/>
          </w:tcPr>
          <w:p w14:paraId="3EFEF0E8" w14:textId="5C0F5D03" w:rsidR="00E46741" w:rsidRPr="003F2DDD" w:rsidRDefault="00E46741" w:rsidP="002A72E0">
            <w:pPr>
              <w:spacing w:after="0" w:line="256" w:lineRule="auto"/>
              <w:ind w:left="32" w:right="89"/>
              <w:rPr>
                <w:rFonts w:cstheme="minorHAnsi"/>
                <w:lang w:eastAsia="pl-PL"/>
              </w:rPr>
            </w:pPr>
            <w:r w:rsidRPr="003F2DDD">
              <w:rPr>
                <w:rFonts w:cstheme="minorHAnsi"/>
                <w:lang w:eastAsia="pl-PL"/>
              </w:rPr>
              <w:t>Kontroler macierzowy:</w:t>
            </w:r>
            <w:r>
              <w:rPr>
                <w:rFonts w:cstheme="minorHAnsi"/>
                <w:lang w:eastAsia="pl-PL"/>
              </w:rPr>
              <w:t xml:space="preserve"> </w:t>
            </w:r>
          </w:p>
        </w:tc>
        <w:tc>
          <w:tcPr>
            <w:tcW w:w="6018" w:type="dxa"/>
            <w:tcBorders>
              <w:top w:val="single" w:sz="4" w:space="0" w:color="000000"/>
              <w:left w:val="single" w:sz="4" w:space="0" w:color="000000"/>
              <w:bottom w:val="single" w:sz="4" w:space="0" w:color="auto"/>
              <w:right w:val="single" w:sz="4" w:space="0" w:color="000000"/>
            </w:tcBorders>
            <w:shd w:val="clear" w:color="auto" w:fill="auto"/>
            <w:hideMark/>
          </w:tcPr>
          <w:p w14:paraId="65AE43A6" w14:textId="5DFDD8EC" w:rsidR="00E46741" w:rsidRPr="003F2DDD" w:rsidRDefault="007F53BF" w:rsidP="00924C0F">
            <w:pPr>
              <w:spacing w:before="60" w:after="60" w:line="252" w:lineRule="auto"/>
              <w:rPr>
                <w:rFonts w:cstheme="minorHAnsi"/>
                <w:lang w:eastAsia="pl-PL"/>
              </w:rPr>
            </w:pPr>
            <w:r>
              <w:rPr>
                <w:rFonts w:cstheme="minorHAnsi"/>
                <w:lang w:eastAsia="pl-PL"/>
              </w:rPr>
              <w:t xml:space="preserve">Sprzętowy </w:t>
            </w:r>
            <w:r w:rsidRPr="00964BC7">
              <w:rPr>
                <w:rFonts w:cstheme="minorHAnsi"/>
                <w:lang w:val="en-US" w:eastAsia="pl-PL"/>
              </w:rPr>
              <w:t>PCI Express Gen3 x8</w:t>
            </w:r>
          </w:p>
        </w:tc>
        <w:tc>
          <w:tcPr>
            <w:tcW w:w="4649" w:type="dxa"/>
            <w:tcBorders>
              <w:top w:val="single" w:sz="4" w:space="0" w:color="000000"/>
              <w:left w:val="single" w:sz="4" w:space="0" w:color="000000"/>
              <w:bottom w:val="single" w:sz="4" w:space="0" w:color="auto"/>
              <w:right w:val="single" w:sz="4" w:space="0" w:color="000000"/>
            </w:tcBorders>
            <w:shd w:val="clear" w:color="auto" w:fill="auto"/>
          </w:tcPr>
          <w:p w14:paraId="404FA86D" w14:textId="72B8B537"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6B3118E1" w14:textId="77777777" w:rsidTr="0049347A">
        <w:trPr>
          <w:trHeight w:val="350"/>
        </w:trPr>
        <w:tc>
          <w:tcPr>
            <w:tcW w:w="591" w:type="dxa"/>
            <w:vMerge/>
            <w:tcBorders>
              <w:left w:val="single" w:sz="4" w:space="0" w:color="000000"/>
              <w:right w:val="single" w:sz="4" w:space="0" w:color="000000"/>
            </w:tcBorders>
            <w:shd w:val="clear" w:color="auto" w:fill="FFFFFF" w:themeFill="background1"/>
          </w:tcPr>
          <w:p w14:paraId="7C4F9E52" w14:textId="77777777" w:rsidR="00E46741" w:rsidRPr="003F2DDD" w:rsidRDefault="00E46741" w:rsidP="002A72E0">
            <w:pPr>
              <w:pStyle w:val="Akapitzlist"/>
              <w:numPr>
                <w:ilvl w:val="0"/>
                <w:numId w:val="4"/>
              </w:numPr>
              <w:spacing w:after="0" w:line="256" w:lineRule="auto"/>
              <w:ind w:right="89"/>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Pr>
          <w:p w14:paraId="1579AB59" w14:textId="77777777" w:rsidR="00E46741" w:rsidRPr="003F2DDD" w:rsidRDefault="00E46741" w:rsidP="002A72E0">
            <w:pPr>
              <w:spacing w:after="0" w:line="256" w:lineRule="auto"/>
              <w:ind w:left="32" w:right="89"/>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auto"/>
          </w:tcPr>
          <w:p w14:paraId="77AF3D09" w14:textId="5C31E90D" w:rsidR="00E46741" w:rsidRPr="00B1069F" w:rsidRDefault="007F53BF" w:rsidP="00924C0F">
            <w:pPr>
              <w:spacing w:before="60" w:after="60" w:line="252" w:lineRule="auto"/>
              <w:rPr>
                <w:rFonts w:cstheme="minorHAnsi"/>
                <w:lang w:val="en-US" w:eastAsia="pl-PL"/>
              </w:rPr>
            </w:pPr>
            <w:r>
              <w:rPr>
                <w:rFonts w:cstheme="minorHAnsi"/>
                <w:lang w:val="en-US" w:eastAsia="pl-PL"/>
              </w:rPr>
              <w:t xml:space="preserve">Transfer: </w:t>
            </w:r>
            <w:r w:rsidR="00E46741" w:rsidRPr="00964BC7">
              <w:rPr>
                <w:rFonts w:cstheme="minorHAnsi"/>
                <w:lang w:val="en-US" w:eastAsia="pl-PL"/>
              </w:rPr>
              <w:t>12Gb/s SAS, 6Gb/s SATA</w:t>
            </w:r>
          </w:p>
        </w:tc>
        <w:tc>
          <w:tcPr>
            <w:tcW w:w="4649" w:type="dxa"/>
            <w:tcBorders>
              <w:top w:val="single" w:sz="4" w:space="0" w:color="auto"/>
              <w:left w:val="single" w:sz="4" w:space="0" w:color="000000"/>
              <w:bottom w:val="single" w:sz="4" w:space="0" w:color="auto"/>
              <w:right w:val="single" w:sz="4" w:space="0" w:color="000000"/>
            </w:tcBorders>
            <w:shd w:val="clear" w:color="auto" w:fill="auto"/>
          </w:tcPr>
          <w:p w14:paraId="18C57BF5" w14:textId="1567173C"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4EE099B3" w14:textId="77777777" w:rsidTr="0049347A">
        <w:trPr>
          <w:trHeight w:val="338"/>
        </w:trPr>
        <w:tc>
          <w:tcPr>
            <w:tcW w:w="591" w:type="dxa"/>
            <w:vMerge/>
            <w:tcBorders>
              <w:left w:val="single" w:sz="4" w:space="0" w:color="000000"/>
              <w:right w:val="single" w:sz="4" w:space="0" w:color="000000"/>
            </w:tcBorders>
            <w:shd w:val="clear" w:color="auto" w:fill="FFFFFF" w:themeFill="background1"/>
          </w:tcPr>
          <w:p w14:paraId="75193BAF" w14:textId="77777777" w:rsidR="00E46741" w:rsidRPr="003F2DDD" w:rsidRDefault="00E46741" w:rsidP="002A72E0">
            <w:pPr>
              <w:pStyle w:val="Akapitzlist"/>
              <w:numPr>
                <w:ilvl w:val="0"/>
                <w:numId w:val="4"/>
              </w:numPr>
              <w:spacing w:after="0" w:line="256" w:lineRule="auto"/>
              <w:ind w:right="89"/>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Pr>
          <w:p w14:paraId="6413996A" w14:textId="77777777" w:rsidR="00E46741" w:rsidRPr="003F2DDD" w:rsidRDefault="00E46741" w:rsidP="002A72E0">
            <w:pPr>
              <w:spacing w:after="0" w:line="256" w:lineRule="auto"/>
              <w:ind w:left="32" w:right="89"/>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auto"/>
          </w:tcPr>
          <w:p w14:paraId="5EF166A0" w14:textId="17231E7B" w:rsidR="00E46741" w:rsidRPr="00544373" w:rsidRDefault="007F53BF" w:rsidP="00924C0F">
            <w:pPr>
              <w:spacing w:before="60" w:after="60" w:line="252" w:lineRule="auto"/>
              <w:rPr>
                <w:rFonts w:cstheme="minorHAnsi"/>
                <w:sz w:val="20"/>
                <w:szCs w:val="20"/>
                <w:lang w:eastAsia="pl-PL"/>
              </w:rPr>
            </w:pPr>
            <w:r>
              <w:rPr>
                <w:rFonts w:cstheme="minorHAnsi"/>
                <w:sz w:val="20"/>
                <w:szCs w:val="20"/>
                <w:lang w:eastAsia="pl-PL"/>
              </w:rPr>
              <w:t xml:space="preserve">Rodzaje dysków: </w:t>
            </w:r>
            <w:r w:rsidRPr="007F53BF">
              <w:rPr>
                <w:rFonts w:cstheme="minorHAnsi"/>
                <w:sz w:val="20"/>
                <w:szCs w:val="20"/>
                <w:lang w:eastAsia="pl-PL"/>
              </w:rPr>
              <w:t>SATA, SAS, SSD</w:t>
            </w:r>
          </w:p>
        </w:tc>
        <w:tc>
          <w:tcPr>
            <w:tcW w:w="4649" w:type="dxa"/>
            <w:tcBorders>
              <w:top w:val="single" w:sz="4" w:space="0" w:color="auto"/>
              <w:left w:val="single" w:sz="4" w:space="0" w:color="000000"/>
              <w:bottom w:val="single" w:sz="4" w:space="0" w:color="auto"/>
              <w:right w:val="single" w:sz="4" w:space="0" w:color="000000"/>
            </w:tcBorders>
            <w:shd w:val="clear" w:color="auto" w:fill="auto"/>
          </w:tcPr>
          <w:p w14:paraId="6DFAF046" w14:textId="3E0DC0E3" w:rsidR="00E46741" w:rsidRPr="003F2DDD" w:rsidRDefault="00E46741" w:rsidP="00774591">
            <w:pPr>
              <w:spacing w:before="60" w:after="60" w:line="252" w:lineRule="auto"/>
              <w:ind w:left="360"/>
              <w:jc w:val="center"/>
              <w:rPr>
                <w:rFonts w:cstheme="minorHAnsi"/>
                <w:lang w:eastAsia="pl-PL"/>
              </w:rPr>
            </w:pPr>
            <w:r w:rsidRPr="00714703">
              <w:rPr>
                <w:rFonts w:cstheme="minorHAnsi"/>
                <w:lang w:eastAsia="pl-PL"/>
              </w:rPr>
              <w:t>Spełnia/nie spełnia</w:t>
            </w:r>
            <w:r w:rsidRPr="00EE08F3">
              <w:rPr>
                <w:rFonts w:cstheme="minorHAnsi"/>
                <w:lang w:eastAsia="pl-PL"/>
              </w:rPr>
              <w:t xml:space="preserve"> *</w:t>
            </w:r>
          </w:p>
        </w:tc>
      </w:tr>
      <w:tr w:rsidR="00E46741" w:rsidRPr="003F2DDD" w14:paraId="2897F31D" w14:textId="77777777" w:rsidTr="0049347A">
        <w:trPr>
          <w:trHeight w:val="626"/>
        </w:trPr>
        <w:tc>
          <w:tcPr>
            <w:tcW w:w="591" w:type="dxa"/>
            <w:vMerge/>
            <w:tcBorders>
              <w:left w:val="single" w:sz="4" w:space="0" w:color="000000"/>
              <w:right w:val="single" w:sz="4" w:space="0" w:color="000000"/>
            </w:tcBorders>
            <w:shd w:val="clear" w:color="auto" w:fill="FFFFFF" w:themeFill="background1"/>
          </w:tcPr>
          <w:p w14:paraId="1719A569" w14:textId="77777777" w:rsidR="00E46741" w:rsidRPr="003F2DDD" w:rsidRDefault="00E46741" w:rsidP="002A72E0">
            <w:pPr>
              <w:pStyle w:val="Akapitzlist"/>
              <w:numPr>
                <w:ilvl w:val="0"/>
                <w:numId w:val="4"/>
              </w:numPr>
              <w:spacing w:after="0" w:line="256" w:lineRule="auto"/>
              <w:ind w:right="89"/>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Pr>
          <w:p w14:paraId="4DEB7107" w14:textId="77777777" w:rsidR="00E46741" w:rsidRPr="003F2DDD" w:rsidRDefault="00E46741" w:rsidP="002A72E0">
            <w:pPr>
              <w:spacing w:after="0" w:line="256" w:lineRule="auto"/>
              <w:ind w:left="32" w:right="89"/>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C5C091C" w14:textId="3AE61D06" w:rsidR="00E46741" w:rsidRPr="00565124" w:rsidRDefault="00E46741" w:rsidP="00924C0F">
            <w:pPr>
              <w:spacing w:before="60" w:after="60" w:line="252" w:lineRule="auto"/>
              <w:rPr>
                <w:rFonts w:cstheme="minorHAnsi"/>
                <w:lang w:val="en-US" w:eastAsia="pl-PL"/>
              </w:rPr>
            </w:pPr>
            <w:r w:rsidRPr="00565124">
              <w:rPr>
                <w:rFonts w:cstheme="minorHAnsi"/>
                <w:lang w:val="en-US" w:eastAsia="pl-PL"/>
              </w:rPr>
              <w:t xml:space="preserve">Poziom RAID: 0, 1, 5, 6, 10, 50, 60, </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1D662C5" w14:textId="0CC1E8FD"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44F3112E" w14:textId="77777777" w:rsidTr="0049347A">
        <w:trPr>
          <w:trHeight w:val="651"/>
        </w:trPr>
        <w:tc>
          <w:tcPr>
            <w:tcW w:w="591" w:type="dxa"/>
            <w:vMerge/>
            <w:tcBorders>
              <w:left w:val="single" w:sz="4" w:space="0" w:color="000000"/>
              <w:right w:val="single" w:sz="4" w:space="0" w:color="000000"/>
            </w:tcBorders>
            <w:shd w:val="clear" w:color="auto" w:fill="FFFFFF" w:themeFill="background1"/>
          </w:tcPr>
          <w:p w14:paraId="4AEBD4A4" w14:textId="77777777" w:rsidR="00E46741" w:rsidRPr="003F2DDD" w:rsidRDefault="00E46741" w:rsidP="002A72E0">
            <w:pPr>
              <w:pStyle w:val="Akapitzlist"/>
              <w:numPr>
                <w:ilvl w:val="0"/>
                <w:numId w:val="4"/>
              </w:numPr>
              <w:spacing w:after="0" w:line="256" w:lineRule="auto"/>
              <w:ind w:right="89"/>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Pr>
          <w:p w14:paraId="544973D0" w14:textId="77777777" w:rsidR="00E46741" w:rsidRPr="003F2DDD" w:rsidRDefault="00E46741" w:rsidP="002A72E0">
            <w:pPr>
              <w:spacing w:after="0" w:line="256" w:lineRule="auto"/>
              <w:ind w:left="32" w:right="89"/>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0ECE368" w14:textId="0CEAACCC" w:rsidR="00AA2763" w:rsidRPr="001D68C7" w:rsidRDefault="00E46741" w:rsidP="00924C0F">
            <w:pPr>
              <w:spacing w:before="60" w:after="60" w:line="252" w:lineRule="auto"/>
              <w:rPr>
                <w:rFonts w:cstheme="minorHAnsi"/>
                <w:lang w:val="en-US" w:eastAsia="pl-PL"/>
              </w:rPr>
            </w:pPr>
            <w:r w:rsidRPr="001D68C7">
              <w:rPr>
                <w:rFonts w:cstheme="minorHAnsi"/>
                <w:lang w:val="en-US" w:eastAsia="pl-PL"/>
              </w:rPr>
              <w:t>Wielkość bufora: 2GB</w:t>
            </w:r>
            <w:r w:rsidR="00AA2763">
              <w:rPr>
                <w:rFonts w:cstheme="minorHAnsi"/>
                <w:lang w:val="en-US" w:eastAsia="pl-PL"/>
              </w:rPr>
              <w:t xml:space="preserve"> -  wbudowany mechanizm ochrony zawartośc</w:t>
            </w:r>
            <w:r w:rsidR="002F291B">
              <w:rPr>
                <w:rFonts w:cstheme="minorHAnsi"/>
                <w:lang w:val="en-US" w:eastAsia="pl-PL"/>
              </w:rPr>
              <w:t>i</w:t>
            </w:r>
            <w:r w:rsidR="00AA2763">
              <w:rPr>
                <w:rFonts w:cstheme="minorHAnsi"/>
                <w:lang w:val="en-US" w:eastAsia="pl-PL"/>
              </w:rPr>
              <w:t xml:space="preserve"> pamięci cache w przypadku zaniku zasilania.</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ADCD563" w14:textId="46845F6B"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bookmarkEnd w:id="0"/>
      <w:tr w:rsidR="00E46741" w:rsidRPr="003F2DDD" w14:paraId="3F11E2EC" w14:textId="4AFD4141" w:rsidTr="0049347A">
        <w:trPr>
          <w:trHeight w:val="901"/>
        </w:trPr>
        <w:tc>
          <w:tcPr>
            <w:tcW w:w="591" w:type="dxa"/>
            <w:vMerge w:val="restart"/>
            <w:tcBorders>
              <w:top w:val="single" w:sz="4" w:space="0" w:color="000000"/>
              <w:left w:val="single" w:sz="4" w:space="0" w:color="000000"/>
              <w:right w:val="single" w:sz="4" w:space="0" w:color="000000"/>
            </w:tcBorders>
            <w:shd w:val="clear" w:color="auto" w:fill="FFFFFF" w:themeFill="background1"/>
          </w:tcPr>
          <w:p w14:paraId="18206BDA" w14:textId="77777777" w:rsidR="00E46741" w:rsidRPr="003F2DDD" w:rsidRDefault="00E46741" w:rsidP="002A72E0">
            <w:pPr>
              <w:pStyle w:val="Akapitzlist"/>
              <w:numPr>
                <w:ilvl w:val="0"/>
                <w:numId w:val="4"/>
              </w:numPr>
              <w:spacing w:after="0" w:line="256" w:lineRule="auto"/>
              <w:rPr>
                <w:rFonts w:cstheme="minorHAnsi"/>
                <w:lang w:eastAsia="pl-PL"/>
              </w:rPr>
            </w:pPr>
          </w:p>
        </w:tc>
        <w:tc>
          <w:tcPr>
            <w:tcW w:w="2640" w:type="dxa"/>
            <w:vMerge w:val="restart"/>
            <w:tcBorders>
              <w:top w:val="single" w:sz="4" w:space="0" w:color="000000"/>
              <w:left w:val="single" w:sz="4" w:space="0" w:color="000000"/>
              <w:right w:val="single" w:sz="4" w:space="0" w:color="000000"/>
            </w:tcBorders>
            <w:shd w:val="clear" w:color="auto" w:fill="FFFFFF" w:themeFill="background1"/>
            <w:hideMark/>
          </w:tcPr>
          <w:p w14:paraId="0C5BE23A" w14:textId="4FFF81B9" w:rsidR="00E46741" w:rsidRPr="003F2DDD" w:rsidRDefault="00E46741" w:rsidP="002A72E0">
            <w:pPr>
              <w:spacing w:after="0" w:line="256" w:lineRule="auto"/>
              <w:ind w:left="32"/>
              <w:rPr>
                <w:rFonts w:cstheme="minorHAnsi"/>
                <w:lang w:eastAsia="pl-PL"/>
              </w:rPr>
            </w:pPr>
            <w:r w:rsidRPr="003F2DDD">
              <w:rPr>
                <w:rFonts w:cstheme="minorHAnsi"/>
                <w:lang w:eastAsia="pl-PL"/>
              </w:rPr>
              <w:t xml:space="preserve">Dyski HDD: </w:t>
            </w:r>
          </w:p>
        </w:tc>
        <w:tc>
          <w:tcPr>
            <w:tcW w:w="6018"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14:paraId="166BC283" w14:textId="2649538B" w:rsidR="00E46741" w:rsidRPr="003F2DDD" w:rsidRDefault="00E46741" w:rsidP="00924C0F">
            <w:pPr>
              <w:spacing w:before="60" w:after="60" w:line="252" w:lineRule="auto"/>
              <w:rPr>
                <w:rFonts w:cstheme="minorHAnsi"/>
                <w:lang w:eastAsia="pl-PL"/>
              </w:rPr>
            </w:pPr>
            <w:r w:rsidRPr="003F2DDD">
              <w:rPr>
                <w:rFonts w:cstheme="minorHAnsi"/>
                <w:lang w:eastAsia="pl-PL"/>
              </w:rPr>
              <w:t xml:space="preserve">Typ dysku SSD Mixed Use (dedykowane do pracy przy aplikacjach, w których ważne są zarówno operacje zapisu, jak i odczytu), </w:t>
            </w:r>
          </w:p>
        </w:tc>
        <w:tc>
          <w:tcPr>
            <w:tcW w:w="464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70BD2FE1" w14:textId="36CC4388"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0A74FAA0" w14:textId="77777777" w:rsidTr="0049347A">
        <w:trPr>
          <w:trHeight w:val="375"/>
        </w:trPr>
        <w:tc>
          <w:tcPr>
            <w:tcW w:w="591" w:type="dxa"/>
            <w:vMerge/>
            <w:tcBorders>
              <w:left w:val="single" w:sz="4" w:space="0" w:color="000000"/>
              <w:right w:val="single" w:sz="4" w:space="0" w:color="000000"/>
            </w:tcBorders>
            <w:shd w:val="clear" w:color="auto" w:fill="FFFFFF" w:themeFill="background1"/>
          </w:tcPr>
          <w:p w14:paraId="4276BBFA" w14:textId="77777777" w:rsidR="00E46741" w:rsidRPr="003F2DDD" w:rsidRDefault="00E46741" w:rsidP="002A72E0">
            <w:pPr>
              <w:pStyle w:val="Akapitzlist"/>
              <w:numPr>
                <w:ilvl w:val="0"/>
                <w:numId w:val="4"/>
              </w:numPr>
              <w:spacing w:after="0" w:line="256"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Pr>
          <w:p w14:paraId="601642E1" w14:textId="77777777" w:rsidR="00E46741" w:rsidRPr="003F2DDD" w:rsidRDefault="00E46741" w:rsidP="002A72E0">
            <w:pPr>
              <w:spacing w:after="0" w:line="256" w:lineRule="auto"/>
              <w:ind w:left="32"/>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110A281" w14:textId="01B0B602" w:rsidR="00E46741" w:rsidRPr="003F2DDD" w:rsidRDefault="00E46741" w:rsidP="00924C0F">
            <w:pPr>
              <w:spacing w:before="60" w:after="60" w:line="252" w:lineRule="auto"/>
              <w:rPr>
                <w:rFonts w:cstheme="minorHAnsi"/>
                <w:lang w:eastAsia="pl-PL"/>
              </w:rPr>
            </w:pPr>
            <w:r w:rsidRPr="003F2DDD">
              <w:rPr>
                <w:rFonts w:cstheme="minorHAnsi"/>
                <w:lang w:eastAsia="pl-PL"/>
              </w:rPr>
              <w:t xml:space="preserve">Ilość zainstalowanych dysków: </w:t>
            </w:r>
            <w:r w:rsidR="002F291B">
              <w:rPr>
                <w:rFonts w:cstheme="minorHAnsi"/>
                <w:lang w:eastAsia="pl-PL"/>
              </w:rPr>
              <w:t>6</w:t>
            </w:r>
            <w:r w:rsidR="002F291B" w:rsidRPr="003F2DDD">
              <w:rPr>
                <w:rFonts w:cstheme="minorHAnsi"/>
                <w:lang w:eastAsia="pl-PL"/>
              </w:rPr>
              <w:t xml:space="preserve"> </w:t>
            </w:r>
            <w:r w:rsidRPr="003F2DDD">
              <w:rPr>
                <w:rFonts w:cstheme="minorHAnsi"/>
                <w:lang w:eastAsia="pl-PL"/>
              </w:rPr>
              <w:t>szt.</w:t>
            </w:r>
          </w:p>
        </w:tc>
        <w:tc>
          <w:tcPr>
            <w:tcW w:w="4649" w:type="dxa"/>
            <w:tcBorders>
              <w:top w:val="single" w:sz="4" w:space="0" w:color="auto"/>
              <w:left w:val="single" w:sz="4" w:space="0" w:color="000000"/>
              <w:bottom w:val="single" w:sz="4" w:space="0" w:color="auto"/>
              <w:right w:val="single" w:sz="4" w:space="0" w:color="000000"/>
            </w:tcBorders>
            <w:shd w:val="clear" w:color="auto" w:fill="auto"/>
          </w:tcPr>
          <w:p w14:paraId="063716DE" w14:textId="36F5DEB9" w:rsidR="00E46741" w:rsidRPr="003F2DDD" w:rsidRDefault="00E46741" w:rsidP="00774591">
            <w:pPr>
              <w:spacing w:before="60" w:after="60" w:line="252" w:lineRule="auto"/>
              <w:ind w:left="360"/>
              <w:jc w:val="center"/>
              <w:rPr>
                <w:rFonts w:cstheme="minorHAnsi"/>
                <w:lang w:eastAsia="pl-PL"/>
              </w:rPr>
            </w:pPr>
            <w:r w:rsidRPr="00714703">
              <w:rPr>
                <w:rFonts w:cstheme="minorHAnsi"/>
                <w:lang w:eastAsia="pl-PL"/>
              </w:rPr>
              <w:t>Spełnia/nie spełnia</w:t>
            </w:r>
            <w:r w:rsidRPr="00EE08F3">
              <w:rPr>
                <w:rFonts w:cstheme="minorHAnsi"/>
                <w:lang w:eastAsia="pl-PL"/>
              </w:rPr>
              <w:t xml:space="preserve"> *</w:t>
            </w:r>
          </w:p>
        </w:tc>
      </w:tr>
      <w:tr w:rsidR="00E46741" w:rsidRPr="003F2DDD" w14:paraId="5283D8F2" w14:textId="77777777" w:rsidTr="0049347A">
        <w:trPr>
          <w:trHeight w:val="375"/>
        </w:trPr>
        <w:tc>
          <w:tcPr>
            <w:tcW w:w="591" w:type="dxa"/>
            <w:vMerge/>
            <w:tcBorders>
              <w:left w:val="single" w:sz="4" w:space="0" w:color="000000"/>
              <w:right w:val="single" w:sz="4" w:space="0" w:color="000000"/>
            </w:tcBorders>
            <w:shd w:val="clear" w:color="auto" w:fill="FFFFFF" w:themeFill="background1"/>
          </w:tcPr>
          <w:p w14:paraId="699D5F4A" w14:textId="77777777" w:rsidR="00E46741" w:rsidRPr="003F2DDD" w:rsidRDefault="00E46741" w:rsidP="002A72E0">
            <w:pPr>
              <w:pStyle w:val="Akapitzlist"/>
              <w:numPr>
                <w:ilvl w:val="0"/>
                <w:numId w:val="4"/>
              </w:numPr>
              <w:spacing w:after="0" w:line="256"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Pr>
          <w:p w14:paraId="555D924B" w14:textId="77777777" w:rsidR="00E46741" w:rsidRPr="003F2DDD" w:rsidRDefault="00E46741" w:rsidP="002A72E0">
            <w:pPr>
              <w:spacing w:after="0" w:line="256" w:lineRule="auto"/>
              <w:ind w:left="32"/>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1C21D1E" w14:textId="5F9DC8BB" w:rsidR="00E46741" w:rsidRPr="003F2DDD" w:rsidRDefault="00E46741" w:rsidP="00924C0F">
            <w:pPr>
              <w:spacing w:before="60" w:after="60" w:line="252" w:lineRule="auto"/>
              <w:rPr>
                <w:rFonts w:cstheme="minorHAnsi"/>
                <w:lang w:eastAsia="pl-PL"/>
              </w:rPr>
            </w:pPr>
            <w:r w:rsidRPr="003F2DDD">
              <w:rPr>
                <w:rFonts w:cstheme="minorHAnsi"/>
                <w:lang w:eastAsia="pl-PL"/>
              </w:rPr>
              <w:t>Pojemność min. 960 GB dla każdego dysku</w:t>
            </w:r>
          </w:p>
        </w:tc>
        <w:tc>
          <w:tcPr>
            <w:tcW w:w="4649" w:type="dxa"/>
            <w:tcBorders>
              <w:top w:val="single" w:sz="4" w:space="0" w:color="auto"/>
              <w:left w:val="single" w:sz="4" w:space="0" w:color="000000"/>
              <w:bottom w:val="single" w:sz="4" w:space="0" w:color="auto"/>
              <w:right w:val="single" w:sz="4" w:space="0" w:color="000000"/>
            </w:tcBorders>
            <w:shd w:val="clear" w:color="auto" w:fill="auto"/>
          </w:tcPr>
          <w:p w14:paraId="0EE3C186" w14:textId="49A6D487" w:rsidR="00E46741" w:rsidRPr="003F2DDD" w:rsidRDefault="00E46741" w:rsidP="00774591">
            <w:pPr>
              <w:spacing w:before="60" w:after="60" w:line="252" w:lineRule="auto"/>
              <w:ind w:left="360"/>
              <w:jc w:val="center"/>
              <w:rPr>
                <w:rFonts w:cstheme="minorHAnsi"/>
                <w:lang w:eastAsia="pl-PL"/>
              </w:rPr>
            </w:pPr>
            <w:r w:rsidRPr="00714703">
              <w:rPr>
                <w:rFonts w:cstheme="minorHAnsi"/>
                <w:lang w:eastAsia="pl-PL"/>
              </w:rPr>
              <w:t>Spełnia/nie spełnia</w:t>
            </w:r>
            <w:r w:rsidRPr="00EE08F3">
              <w:rPr>
                <w:rFonts w:cstheme="minorHAnsi"/>
                <w:lang w:eastAsia="pl-PL"/>
              </w:rPr>
              <w:t xml:space="preserve"> *</w:t>
            </w:r>
          </w:p>
        </w:tc>
      </w:tr>
      <w:tr w:rsidR="00E46741" w:rsidRPr="003F2DDD" w14:paraId="4765B11B" w14:textId="77777777" w:rsidTr="0049347A">
        <w:trPr>
          <w:trHeight w:val="413"/>
        </w:trPr>
        <w:tc>
          <w:tcPr>
            <w:tcW w:w="591" w:type="dxa"/>
            <w:vMerge/>
            <w:tcBorders>
              <w:left w:val="single" w:sz="4" w:space="0" w:color="000000"/>
              <w:right w:val="single" w:sz="4" w:space="0" w:color="000000"/>
            </w:tcBorders>
            <w:shd w:val="clear" w:color="auto" w:fill="FFFFFF" w:themeFill="background1"/>
          </w:tcPr>
          <w:p w14:paraId="40DCA21D" w14:textId="77777777" w:rsidR="00E46741" w:rsidRPr="003F2DDD" w:rsidRDefault="00E46741" w:rsidP="002A72E0">
            <w:pPr>
              <w:pStyle w:val="Akapitzlist"/>
              <w:numPr>
                <w:ilvl w:val="0"/>
                <w:numId w:val="4"/>
              </w:numPr>
              <w:spacing w:after="0" w:line="256"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Pr>
          <w:p w14:paraId="6B440960" w14:textId="77777777" w:rsidR="00E46741" w:rsidRPr="003F2DDD" w:rsidRDefault="00E46741" w:rsidP="002A72E0">
            <w:pPr>
              <w:spacing w:after="0" w:line="256" w:lineRule="auto"/>
              <w:ind w:left="32"/>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4D438E8" w14:textId="6D78C0F0" w:rsidR="00E46741" w:rsidRPr="003F2DDD" w:rsidRDefault="00E46741" w:rsidP="00924C0F">
            <w:pPr>
              <w:spacing w:before="60" w:after="60" w:line="252" w:lineRule="auto"/>
              <w:rPr>
                <w:rFonts w:cstheme="minorHAnsi"/>
                <w:lang w:eastAsia="pl-PL"/>
              </w:rPr>
            </w:pPr>
            <w:r w:rsidRPr="003F2DDD">
              <w:rPr>
                <w:rFonts w:cstheme="minorHAnsi"/>
                <w:lang w:eastAsia="pl-PL"/>
              </w:rPr>
              <w:t>Rodzaj obudowy</w:t>
            </w:r>
            <w:r>
              <w:rPr>
                <w:rFonts w:cstheme="minorHAnsi"/>
                <w:lang w:eastAsia="pl-PL"/>
              </w:rPr>
              <w:t xml:space="preserve"> </w:t>
            </w:r>
            <w:r w:rsidRPr="003F2DDD">
              <w:rPr>
                <w:rFonts w:cstheme="minorHAnsi"/>
                <w:lang w:eastAsia="pl-PL"/>
              </w:rPr>
              <w:t>2,5" x SFF</w:t>
            </w:r>
          </w:p>
          <w:p w14:paraId="2C2895B9" w14:textId="7D1C9D29" w:rsidR="00E46741" w:rsidRPr="003F2DDD" w:rsidRDefault="00E46741" w:rsidP="00924C0F">
            <w:pPr>
              <w:spacing w:before="60" w:after="60" w:line="252" w:lineRule="auto"/>
              <w:rPr>
                <w:rFonts w:cstheme="minorHAnsi"/>
                <w:lang w:eastAsia="pl-PL"/>
              </w:rPr>
            </w:pPr>
            <w:r w:rsidRPr="003F2DDD">
              <w:rPr>
                <w:rFonts w:cstheme="minorHAnsi"/>
                <w:lang w:eastAsia="pl-PL"/>
              </w:rPr>
              <w:t xml:space="preserve">Interfejs SAS </w:t>
            </w:r>
            <w:r w:rsidRPr="00714703">
              <w:rPr>
                <w:rFonts w:cstheme="minorHAnsi"/>
                <w:lang w:eastAsia="pl-PL"/>
              </w:rPr>
              <w:t>12Gb/s</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7829357" w14:textId="08949452" w:rsidR="00E46741"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p w14:paraId="2C0498C6" w14:textId="675B766D" w:rsidR="00E46741" w:rsidRPr="003F2DDD" w:rsidRDefault="00E46741" w:rsidP="00774591">
            <w:pPr>
              <w:spacing w:before="60" w:after="60" w:line="252" w:lineRule="auto"/>
              <w:ind w:left="360"/>
              <w:jc w:val="center"/>
              <w:rPr>
                <w:rFonts w:cstheme="minorHAnsi"/>
                <w:lang w:eastAsia="pl-PL"/>
              </w:rPr>
            </w:pPr>
            <w:r w:rsidRPr="00774591">
              <w:rPr>
                <w:rFonts w:cstheme="minorHAnsi"/>
                <w:lang w:eastAsia="pl-PL"/>
              </w:rPr>
              <w:t>Spełnia/nie spełnia *</w:t>
            </w:r>
          </w:p>
        </w:tc>
      </w:tr>
      <w:tr w:rsidR="00E46741" w:rsidRPr="003F2DDD" w14:paraId="34A676F2" w14:textId="77777777" w:rsidTr="0049347A">
        <w:trPr>
          <w:trHeight w:val="375"/>
        </w:trPr>
        <w:tc>
          <w:tcPr>
            <w:tcW w:w="591" w:type="dxa"/>
            <w:vMerge/>
            <w:tcBorders>
              <w:left w:val="single" w:sz="4" w:space="0" w:color="000000"/>
              <w:right w:val="single" w:sz="4" w:space="0" w:color="000000"/>
            </w:tcBorders>
            <w:shd w:val="clear" w:color="auto" w:fill="FFFFFF" w:themeFill="background1"/>
          </w:tcPr>
          <w:p w14:paraId="0D2AAC25" w14:textId="77777777" w:rsidR="00E46741" w:rsidRPr="003F2DDD" w:rsidRDefault="00E46741" w:rsidP="002A72E0">
            <w:pPr>
              <w:pStyle w:val="Akapitzlist"/>
              <w:numPr>
                <w:ilvl w:val="0"/>
                <w:numId w:val="4"/>
              </w:numPr>
              <w:spacing w:after="0" w:line="256"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Pr>
          <w:p w14:paraId="391AB9B8" w14:textId="77777777" w:rsidR="00E46741" w:rsidRPr="003F2DDD" w:rsidRDefault="00E46741" w:rsidP="002A72E0">
            <w:pPr>
              <w:spacing w:after="0" w:line="256" w:lineRule="auto"/>
              <w:ind w:left="32"/>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1539D1D" w14:textId="4532EFAF" w:rsidR="00E46741" w:rsidRPr="003F2DDD" w:rsidRDefault="00E46741" w:rsidP="00924C0F">
            <w:pPr>
              <w:spacing w:before="60" w:after="60" w:line="252" w:lineRule="auto"/>
              <w:rPr>
                <w:rFonts w:cstheme="minorHAnsi"/>
                <w:lang w:eastAsia="pl-PL"/>
              </w:rPr>
            </w:pPr>
            <w:r w:rsidRPr="003F2DDD">
              <w:rPr>
                <w:rFonts w:cstheme="minorHAnsi"/>
                <w:lang w:eastAsia="pl-PL"/>
              </w:rPr>
              <w:t xml:space="preserve">Dysk twardy: hot-swap </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FBF3023" w14:textId="04FDE45A"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5C4D94AA" w14:textId="24E2BFB4" w:rsidTr="0049347A">
        <w:trPr>
          <w:trHeight w:val="216"/>
        </w:trPr>
        <w:tc>
          <w:tcPr>
            <w:tcW w:w="5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92386A" w14:textId="77777777" w:rsidR="00E46741" w:rsidRPr="003F2DDD" w:rsidRDefault="00E46741" w:rsidP="002A72E0">
            <w:pPr>
              <w:pStyle w:val="Akapitzlist"/>
              <w:numPr>
                <w:ilvl w:val="0"/>
                <w:numId w:val="4"/>
              </w:numPr>
              <w:spacing w:after="0" w:line="256" w:lineRule="auto"/>
              <w:rPr>
                <w:rFonts w:cstheme="minorHAnsi"/>
                <w:lang w:eastAsia="pl-PL"/>
              </w:rPr>
            </w:pPr>
          </w:p>
        </w:tc>
        <w:tc>
          <w:tcPr>
            <w:tcW w:w="26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C3B4E94" w14:textId="2ED65546" w:rsidR="00E46741" w:rsidRPr="003F2DDD" w:rsidRDefault="00E46741" w:rsidP="002A72E0">
            <w:pPr>
              <w:spacing w:after="0" w:line="256" w:lineRule="auto"/>
              <w:ind w:left="32"/>
              <w:rPr>
                <w:rFonts w:cstheme="minorHAnsi"/>
                <w:lang w:eastAsia="pl-PL"/>
              </w:rPr>
            </w:pPr>
            <w:r w:rsidRPr="003F2DDD">
              <w:rPr>
                <w:rFonts w:cstheme="minorHAnsi"/>
                <w:lang w:eastAsia="pl-PL"/>
              </w:rPr>
              <w:t xml:space="preserve">Napęd optyczny: </w:t>
            </w:r>
          </w:p>
        </w:tc>
        <w:tc>
          <w:tcPr>
            <w:tcW w:w="60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A424B3E" w14:textId="6C884158" w:rsidR="00E46741" w:rsidRPr="003F2DDD" w:rsidRDefault="00E46741" w:rsidP="00924C0F">
            <w:pPr>
              <w:spacing w:before="60" w:after="60" w:line="252" w:lineRule="auto"/>
              <w:rPr>
                <w:rFonts w:cstheme="minorHAnsi"/>
                <w:lang w:eastAsia="pl-PL"/>
              </w:rPr>
            </w:pPr>
            <w:r w:rsidRPr="003F2DDD">
              <w:rPr>
                <w:rFonts w:cstheme="minorHAnsi"/>
                <w:lang w:eastAsia="pl-PL"/>
              </w:rPr>
              <w:t>napęd DVD-ROM.</w:t>
            </w:r>
            <w:r>
              <w:rPr>
                <w:rFonts w:cstheme="minorHAnsi"/>
                <w:lang w:eastAsia="pl-PL"/>
              </w:rPr>
              <w:t xml:space="preserve"> Dopuszcza się zastosowanie napędu zewnętrznego.</w:t>
            </w:r>
            <w:r w:rsidRPr="003F2DDD">
              <w:rPr>
                <w:rFonts w:cstheme="minorHAnsi"/>
                <w:lang w:eastAsia="pl-PL"/>
              </w:rPr>
              <w:t xml:space="preserve"> </w:t>
            </w:r>
          </w:p>
        </w:tc>
        <w:tc>
          <w:tcPr>
            <w:tcW w:w="46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E124B3" w14:textId="4D4230E9"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69A80DE8" w14:textId="3D49A55E" w:rsidTr="0049347A">
        <w:trPr>
          <w:trHeight w:val="588"/>
        </w:trPr>
        <w:tc>
          <w:tcPr>
            <w:tcW w:w="591" w:type="dxa"/>
            <w:vMerge w:val="restart"/>
            <w:tcBorders>
              <w:top w:val="single" w:sz="4" w:space="0" w:color="000000"/>
              <w:left w:val="single" w:sz="4" w:space="0" w:color="000000"/>
              <w:right w:val="single" w:sz="4" w:space="0" w:color="000000"/>
            </w:tcBorders>
            <w:shd w:val="clear" w:color="auto" w:fill="FFFFFF" w:themeFill="background1"/>
          </w:tcPr>
          <w:p w14:paraId="14357FD5" w14:textId="77777777" w:rsidR="00E46741" w:rsidRPr="003F2DDD" w:rsidRDefault="00E46741" w:rsidP="002A72E0">
            <w:pPr>
              <w:pStyle w:val="Akapitzlist"/>
              <w:numPr>
                <w:ilvl w:val="0"/>
                <w:numId w:val="4"/>
              </w:numPr>
              <w:spacing w:after="0" w:line="256" w:lineRule="auto"/>
              <w:rPr>
                <w:rFonts w:cstheme="minorHAnsi"/>
                <w:lang w:eastAsia="pl-PL"/>
              </w:rPr>
            </w:pPr>
            <w:bookmarkStart w:id="1" w:name="_Hlk81810459"/>
          </w:p>
        </w:tc>
        <w:tc>
          <w:tcPr>
            <w:tcW w:w="2640" w:type="dxa"/>
            <w:vMerge w:val="restart"/>
            <w:tcBorders>
              <w:top w:val="single" w:sz="4" w:space="0" w:color="000000"/>
              <w:left w:val="single" w:sz="4" w:space="0" w:color="000000"/>
              <w:right w:val="single" w:sz="4" w:space="0" w:color="000000"/>
            </w:tcBorders>
            <w:shd w:val="clear" w:color="auto" w:fill="FFFFFF" w:themeFill="background1"/>
            <w:hideMark/>
          </w:tcPr>
          <w:p w14:paraId="274D2370" w14:textId="17A5E588" w:rsidR="00E46741" w:rsidRPr="003F2DDD" w:rsidRDefault="00E46741" w:rsidP="002A72E0">
            <w:pPr>
              <w:spacing w:after="0" w:line="256" w:lineRule="auto"/>
              <w:ind w:left="32"/>
              <w:rPr>
                <w:rFonts w:cstheme="minorHAnsi"/>
                <w:lang w:eastAsia="pl-PL"/>
              </w:rPr>
            </w:pPr>
            <w:r w:rsidRPr="003F2DDD">
              <w:rPr>
                <w:rFonts w:cstheme="minorHAnsi"/>
                <w:lang w:eastAsia="pl-PL"/>
              </w:rPr>
              <w:t>Porty:</w:t>
            </w:r>
            <w:r>
              <w:rPr>
                <w:rFonts w:cstheme="minorHAnsi"/>
                <w:lang w:eastAsia="pl-PL"/>
              </w:rPr>
              <w:t xml:space="preserve"> </w:t>
            </w:r>
          </w:p>
          <w:p w14:paraId="555545D2" w14:textId="77777777" w:rsidR="00E46741" w:rsidRPr="003F2DDD" w:rsidRDefault="00E46741" w:rsidP="002A72E0">
            <w:pPr>
              <w:spacing w:after="0" w:line="256" w:lineRule="auto"/>
              <w:ind w:left="32"/>
              <w:rPr>
                <w:rFonts w:cstheme="minorHAnsi"/>
                <w:lang w:eastAsia="pl-PL"/>
              </w:rPr>
            </w:pPr>
            <w:r w:rsidRPr="003F2DDD">
              <w:rPr>
                <w:rFonts w:cstheme="minorHAnsi"/>
                <w:lang w:eastAsia="pl-PL"/>
              </w:rPr>
              <w:t xml:space="preserve"> </w:t>
            </w:r>
          </w:p>
        </w:tc>
        <w:tc>
          <w:tcPr>
            <w:tcW w:w="6018"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14:paraId="7D52B99F" w14:textId="750FCA7F" w:rsidR="00E46741" w:rsidRPr="003F2DDD" w:rsidRDefault="00E46741" w:rsidP="00924C0F">
            <w:pPr>
              <w:spacing w:before="60" w:after="60" w:line="252" w:lineRule="auto"/>
              <w:rPr>
                <w:rFonts w:cstheme="minorHAnsi"/>
                <w:lang w:eastAsia="pl-PL"/>
              </w:rPr>
            </w:pPr>
            <w:r w:rsidRPr="003F2DDD">
              <w:rPr>
                <w:rFonts w:cstheme="minorHAnsi"/>
                <w:lang w:eastAsia="pl-PL"/>
              </w:rPr>
              <w:t xml:space="preserve">4 x USB 3.0 z czego nie mniej niż 1 na przednim panelu obudowy, jeden wewnętrzny i dwa z tyłu obudowy, </w:t>
            </w:r>
            <w:r w:rsidR="002B40B5">
              <w:rPr>
                <w:rFonts w:cstheme="minorHAnsi"/>
                <w:lang w:eastAsia="pl-PL"/>
              </w:rPr>
              <w:t>5</w:t>
            </w:r>
            <w:r w:rsidRPr="003F2DDD">
              <w:rPr>
                <w:rFonts w:cstheme="minorHAnsi"/>
                <w:lang w:eastAsia="pl-PL"/>
              </w:rPr>
              <w:t xml:space="preserve"> x RJ-45</w:t>
            </w:r>
            <w:r w:rsidR="002B40B5">
              <w:rPr>
                <w:rFonts w:cstheme="minorHAnsi"/>
                <w:lang w:eastAsia="pl-PL"/>
              </w:rPr>
              <w:t xml:space="preserve"> (w</w:t>
            </w:r>
            <w:r w:rsidR="008871E6">
              <w:rPr>
                <w:rFonts w:cstheme="minorHAnsi"/>
                <w:lang w:eastAsia="pl-PL"/>
              </w:rPr>
              <w:t>liczając w to dedykowany port do zarządzania serwerem)</w:t>
            </w:r>
            <w:r w:rsidRPr="003F2DDD">
              <w:rPr>
                <w:rFonts w:cstheme="minorHAnsi"/>
                <w:lang w:eastAsia="pl-PL"/>
              </w:rPr>
              <w:t xml:space="preserve">, 1xVGA z tyłu. </w:t>
            </w:r>
          </w:p>
        </w:tc>
        <w:tc>
          <w:tcPr>
            <w:tcW w:w="464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4D59E5C8" w14:textId="6C7FE21C"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39B2158D" w14:textId="77777777" w:rsidTr="0049347A">
        <w:trPr>
          <w:trHeight w:val="426"/>
        </w:trPr>
        <w:tc>
          <w:tcPr>
            <w:tcW w:w="591" w:type="dxa"/>
            <w:vMerge/>
            <w:tcBorders>
              <w:left w:val="single" w:sz="4" w:space="0" w:color="000000"/>
              <w:bottom w:val="single" w:sz="4" w:space="0" w:color="000000"/>
              <w:right w:val="single" w:sz="4" w:space="0" w:color="000000"/>
            </w:tcBorders>
            <w:shd w:val="clear" w:color="auto" w:fill="FFFFFF" w:themeFill="background1"/>
          </w:tcPr>
          <w:p w14:paraId="4BA5A32F" w14:textId="77777777" w:rsidR="00E46741" w:rsidRPr="003F2DDD" w:rsidRDefault="00E46741" w:rsidP="002A72E0">
            <w:pPr>
              <w:pStyle w:val="Akapitzlist"/>
              <w:numPr>
                <w:ilvl w:val="0"/>
                <w:numId w:val="4"/>
              </w:numPr>
              <w:spacing w:after="0" w:line="256" w:lineRule="auto"/>
              <w:rPr>
                <w:rFonts w:cstheme="minorHAnsi"/>
                <w:lang w:eastAsia="pl-PL"/>
              </w:rPr>
            </w:pPr>
          </w:p>
        </w:tc>
        <w:tc>
          <w:tcPr>
            <w:tcW w:w="2640" w:type="dxa"/>
            <w:vMerge/>
            <w:tcBorders>
              <w:left w:val="single" w:sz="4" w:space="0" w:color="000000"/>
              <w:bottom w:val="single" w:sz="4" w:space="0" w:color="000000"/>
              <w:right w:val="single" w:sz="4" w:space="0" w:color="000000"/>
            </w:tcBorders>
            <w:shd w:val="clear" w:color="auto" w:fill="FFFFFF" w:themeFill="background1"/>
          </w:tcPr>
          <w:p w14:paraId="2C721B51" w14:textId="77777777" w:rsidR="00E46741" w:rsidRPr="003F2DDD" w:rsidRDefault="00E46741" w:rsidP="002A72E0">
            <w:pPr>
              <w:spacing w:after="0" w:line="256" w:lineRule="auto"/>
              <w:ind w:left="32"/>
              <w:rPr>
                <w:rFonts w:cstheme="minorHAnsi"/>
                <w:lang w:eastAsia="pl-PL"/>
              </w:rPr>
            </w:pPr>
          </w:p>
        </w:tc>
        <w:tc>
          <w:tcPr>
            <w:tcW w:w="6018"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308EB2B7" w14:textId="1E36F619" w:rsidR="00E46741" w:rsidRPr="003F2DDD" w:rsidRDefault="00E46741" w:rsidP="00924C0F">
            <w:pPr>
              <w:spacing w:before="60" w:after="60" w:line="252" w:lineRule="auto"/>
              <w:rPr>
                <w:rFonts w:cstheme="minorHAnsi"/>
                <w:lang w:eastAsia="pl-PL"/>
              </w:rPr>
            </w:pPr>
            <w:r w:rsidRPr="003F2DDD">
              <w:rPr>
                <w:rFonts w:cstheme="minorHAnsi"/>
                <w:lang w:eastAsia="pl-PL"/>
              </w:rPr>
              <w:t>Nie dopuszcza się stosowania konwerterów/przejściówek.</w:t>
            </w:r>
          </w:p>
        </w:tc>
        <w:tc>
          <w:tcPr>
            <w:tcW w:w="464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6D6AEA79" w14:textId="31C481C4"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bookmarkEnd w:id="1"/>
      <w:tr w:rsidR="00E46741" w:rsidRPr="003F2DDD" w14:paraId="049D254A" w14:textId="0CD1134F" w:rsidTr="0049347A">
        <w:trPr>
          <w:trHeight w:val="350"/>
        </w:trPr>
        <w:tc>
          <w:tcPr>
            <w:tcW w:w="591" w:type="dxa"/>
            <w:tcBorders>
              <w:top w:val="single" w:sz="4" w:space="0" w:color="000000"/>
              <w:left w:val="single" w:sz="4" w:space="0" w:color="000000"/>
              <w:right w:val="single" w:sz="4" w:space="0" w:color="000000"/>
            </w:tcBorders>
            <w:shd w:val="clear" w:color="auto" w:fill="FFFFFF" w:themeFill="background1"/>
          </w:tcPr>
          <w:p w14:paraId="3BB9B0C5" w14:textId="77777777" w:rsidR="00E46741" w:rsidRPr="003F2DDD" w:rsidRDefault="00E46741" w:rsidP="002A72E0">
            <w:pPr>
              <w:pStyle w:val="Akapitzlist"/>
              <w:numPr>
                <w:ilvl w:val="0"/>
                <w:numId w:val="4"/>
              </w:numPr>
              <w:spacing w:after="0" w:line="256" w:lineRule="auto"/>
              <w:rPr>
                <w:rFonts w:cstheme="minorHAnsi"/>
                <w:lang w:eastAsia="pl-PL"/>
              </w:rPr>
            </w:pPr>
          </w:p>
        </w:tc>
        <w:tc>
          <w:tcPr>
            <w:tcW w:w="2640" w:type="dxa"/>
            <w:tcBorders>
              <w:top w:val="single" w:sz="4" w:space="0" w:color="000000"/>
              <w:left w:val="single" w:sz="4" w:space="0" w:color="000000"/>
              <w:right w:val="single" w:sz="4" w:space="0" w:color="000000"/>
            </w:tcBorders>
            <w:shd w:val="clear" w:color="auto" w:fill="FFFFFF" w:themeFill="background1"/>
            <w:tcMar>
              <w:top w:w="10" w:type="dxa"/>
              <w:left w:w="108" w:type="dxa"/>
              <w:bottom w:w="0" w:type="dxa"/>
              <w:right w:w="8" w:type="dxa"/>
            </w:tcMar>
            <w:hideMark/>
          </w:tcPr>
          <w:p w14:paraId="6F2A74F0" w14:textId="73431A87" w:rsidR="00E46741" w:rsidRPr="003F2DDD" w:rsidRDefault="002F291B" w:rsidP="002A72E0">
            <w:pPr>
              <w:spacing w:after="0" w:line="256" w:lineRule="auto"/>
              <w:rPr>
                <w:rFonts w:cstheme="minorHAnsi"/>
                <w:lang w:eastAsia="pl-PL"/>
              </w:rPr>
            </w:pPr>
            <w:r>
              <w:rPr>
                <w:rFonts w:cstheme="minorHAnsi"/>
                <w:lang w:eastAsia="pl-PL"/>
              </w:rPr>
              <w:t>K</w:t>
            </w:r>
            <w:r w:rsidR="00E46741" w:rsidRPr="003F2DDD">
              <w:rPr>
                <w:rFonts w:cstheme="minorHAnsi"/>
                <w:lang w:eastAsia="pl-PL"/>
              </w:rPr>
              <w:t>arta sieciowa:</w:t>
            </w:r>
            <w:r w:rsidR="00E46741">
              <w:rPr>
                <w:rFonts w:cstheme="minorHAnsi"/>
                <w:lang w:eastAsia="pl-PL"/>
              </w:rPr>
              <w:t xml:space="preserve"> </w:t>
            </w:r>
          </w:p>
          <w:p w14:paraId="4AD51E76" w14:textId="77777777" w:rsidR="00E46741" w:rsidRPr="003F2DDD" w:rsidRDefault="00E46741" w:rsidP="002A72E0">
            <w:pPr>
              <w:spacing w:after="0" w:line="256" w:lineRule="auto"/>
              <w:rPr>
                <w:rFonts w:cstheme="minorHAnsi"/>
                <w:lang w:eastAsia="pl-PL"/>
              </w:rPr>
            </w:pPr>
            <w:r w:rsidRPr="003F2DDD">
              <w:rPr>
                <w:rFonts w:cstheme="minorHAnsi"/>
                <w:lang w:eastAsia="pl-PL"/>
              </w:rPr>
              <w:t xml:space="preserve"> </w:t>
            </w:r>
          </w:p>
        </w:tc>
        <w:tc>
          <w:tcPr>
            <w:tcW w:w="60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hideMark/>
          </w:tcPr>
          <w:p w14:paraId="1461BD05" w14:textId="0F9B9827" w:rsidR="00E46741" w:rsidRPr="00565124" w:rsidRDefault="00E46741" w:rsidP="00924C0F">
            <w:pPr>
              <w:spacing w:before="60" w:after="60" w:line="252" w:lineRule="auto"/>
              <w:rPr>
                <w:rFonts w:cstheme="minorHAnsi"/>
                <w:lang w:val="en-US" w:eastAsia="pl-PL"/>
              </w:rPr>
            </w:pPr>
            <w:r w:rsidRPr="00565124">
              <w:rPr>
                <w:rFonts w:cstheme="minorHAnsi"/>
                <w:lang w:val="en-US" w:eastAsia="pl-PL"/>
              </w:rPr>
              <w:t xml:space="preserve">Minimum 4 porty typu 1 Gigabit Ethernet IPv6. </w:t>
            </w:r>
          </w:p>
        </w:tc>
        <w:tc>
          <w:tcPr>
            <w:tcW w:w="464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4BDE7585" w14:textId="235321D1"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165751DC" w14:textId="3D51C53D" w:rsidTr="0049347A">
        <w:trPr>
          <w:trHeight w:val="939"/>
        </w:trPr>
        <w:tc>
          <w:tcPr>
            <w:tcW w:w="591" w:type="dxa"/>
            <w:vMerge w:val="restart"/>
            <w:tcBorders>
              <w:top w:val="single" w:sz="4" w:space="0" w:color="000000"/>
              <w:left w:val="single" w:sz="4" w:space="0" w:color="000000"/>
              <w:right w:val="single" w:sz="4" w:space="0" w:color="000000"/>
            </w:tcBorders>
            <w:shd w:val="clear" w:color="auto" w:fill="FFFFFF" w:themeFill="background1"/>
          </w:tcPr>
          <w:p w14:paraId="14312B6B" w14:textId="77777777" w:rsidR="00E46741" w:rsidRPr="003F2DDD" w:rsidRDefault="00E46741" w:rsidP="002A72E0">
            <w:pPr>
              <w:pStyle w:val="Akapitzlist"/>
              <w:numPr>
                <w:ilvl w:val="0"/>
                <w:numId w:val="4"/>
              </w:numPr>
              <w:spacing w:after="0" w:line="256" w:lineRule="auto"/>
              <w:rPr>
                <w:rFonts w:cstheme="minorHAnsi"/>
                <w:lang w:eastAsia="pl-PL"/>
              </w:rPr>
            </w:pPr>
          </w:p>
        </w:tc>
        <w:tc>
          <w:tcPr>
            <w:tcW w:w="2640" w:type="dxa"/>
            <w:vMerge w:val="restart"/>
            <w:tcBorders>
              <w:top w:val="single" w:sz="4" w:space="0" w:color="000000"/>
              <w:left w:val="single" w:sz="4" w:space="0" w:color="000000"/>
              <w:right w:val="single" w:sz="4" w:space="0" w:color="000000"/>
            </w:tcBorders>
            <w:shd w:val="clear" w:color="auto" w:fill="FFFFFF" w:themeFill="background1"/>
            <w:tcMar>
              <w:top w:w="10" w:type="dxa"/>
              <w:left w:w="108" w:type="dxa"/>
              <w:bottom w:w="0" w:type="dxa"/>
              <w:right w:w="8" w:type="dxa"/>
            </w:tcMar>
            <w:hideMark/>
          </w:tcPr>
          <w:p w14:paraId="0E6D7313" w14:textId="65EB6FE9" w:rsidR="00E46741" w:rsidRPr="003F2DDD" w:rsidRDefault="00E46741" w:rsidP="002A72E0">
            <w:pPr>
              <w:spacing w:after="0" w:line="256" w:lineRule="auto"/>
              <w:rPr>
                <w:rFonts w:cstheme="minorHAnsi"/>
                <w:lang w:eastAsia="pl-PL"/>
              </w:rPr>
            </w:pPr>
            <w:r w:rsidRPr="003F2DDD">
              <w:rPr>
                <w:rFonts w:cstheme="minorHAnsi"/>
                <w:lang w:eastAsia="pl-PL"/>
              </w:rPr>
              <w:t>Zasilacz</w:t>
            </w:r>
          </w:p>
        </w:tc>
        <w:tc>
          <w:tcPr>
            <w:tcW w:w="60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hideMark/>
          </w:tcPr>
          <w:p w14:paraId="2FC0E67F" w14:textId="6F8EFAEE" w:rsidR="00E46741" w:rsidRPr="00714703" w:rsidRDefault="00E46741" w:rsidP="00924C0F">
            <w:pPr>
              <w:spacing w:before="60" w:after="60" w:line="252" w:lineRule="auto"/>
              <w:rPr>
                <w:rFonts w:cstheme="minorHAnsi"/>
                <w:lang w:eastAsia="pl-PL"/>
              </w:rPr>
            </w:pPr>
            <w:r w:rsidRPr="00714703">
              <w:rPr>
                <w:rFonts w:cstheme="minorHAnsi"/>
                <w:lang w:eastAsia="pl-PL"/>
              </w:rPr>
              <w:t>Co najmniej 2 zainstalowane zasilacze o mocy min. 800 Wat każdy, możliwość podłączania podczas pracy, nadmiarowe (redundantne)</w:t>
            </w:r>
          </w:p>
        </w:tc>
        <w:tc>
          <w:tcPr>
            <w:tcW w:w="464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05089AFE" w14:textId="43370316"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7A0408A7" w14:textId="77777777" w:rsidTr="0049347A">
        <w:trPr>
          <w:trHeight w:val="363"/>
        </w:trPr>
        <w:tc>
          <w:tcPr>
            <w:tcW w:w="591" w:type="dxa"/>
            <w:vMerge/>
            <w:tcBorders>
              <w:left w:val="single" w:sz="4" w:space="0" w:color="000000"/>
              <w:bottom w:val="single" w:sz="4" w:space="0" w:color="000000"/>
              <w:right w:val="single" w:sz="4" w:space="0" w:color="000000"/>
            </w:tcBorders>
            <w:shd w:val="clear" w:color="auto" w:fill="FFFFFF" w:themeFill="background1"/>
          </w:tcPr>
          <w:p w14:paraId="189A8BD4" w14:textId="77777777" w:rsidR="00E46741" w:rsidRPr="003F2DDD" w:rsidRDefault="00E46741" w:rsidP="002A72E0">
            <w:pPr>
              <w:pStyle w:val="Akapitzlist"/>
              <w:numPr>
                <w:ilvl w:val="0"/>
                <w:numId w:val="4"/>
              </w:numPr>
              <w:spacing w:after="0" w:line="256" w:lineRule="auto"/>
              <w:rPr>
                <w:rFonts w:cstheme="minorHAnsi"/>
                <w:lang w:eastAsia="pl-PL"/>
              </w:rPr>
            </w:pPr>
          </w:p>
        </w:tc>
        <w:tc>
          <w:tcPr>
            <w:tcW w:w="2640" w:type="dxa"/>
            <w:vMerge/>
            <w:tcBorders>
              <w:left w:val="single" w:sz="4" w:space="0" w:color="000000"/>
              <w:bottom w:val="single" w:sz="4" w:space="0" w:color="000000"/>
              <w:right w:val="single" w:sz="4" w:space="0" w:color="000000"/>
            </w:tcBorders>
            <w:shd w:val="clear" w:color="auto" w:fill="FFFFFF" w:themeFill="background1"/>
            <w:tcMar>
              <w:top w:w="10" w:type="dxa"/>
              <w:left w:w="108" w:type="dxa"/>
              <w:bottom w:w="0" w:type="dxa"/>
              <w:right w:w="8" w:type="dxa"/>
            </w:tcMar>
          </w:tcPr>
          <w:p w14:paraId="7BF30041" w14:textId="77777777" w:rsidR="00E46741" w:rsidRPr="003F2DDD" w:rsidRDefault="00E46741" w:rsidP="002A72E0">
            <w:pPr>
              <w:spacing w:after="0" w:line="256" w:lineRule="auto"/>
              <w:rPr>
                <w:rFonts w:cstheme="minorHAnsi"/>
                <w:lang w:eastAsia="pl-PL"/>
              </w:rPr>
            </w:pPr>
          </w:p>
        </w:tc>
        <w:tc>
          <w:tcPr>
            <w:tcW w:w="6018" w:type="dxa"/>
            <w:tcBorders>
              <w:top w:val="single" w:sz="4" w:space="0" w:color="auto"/>
              <w:left w:val="single" w:sz="4" w:space="0" w:color="000000"/>
              <w:bottom w:val="single" w:sz="4" w:space="0" w:color="000000"/>
              <w:right w:val="single" w:sz="4" w:space="0" w:color="000000"/>
            </w:tcBorders>
            <w:shd w:val="clear" w:color="auto" w:fill="FFFFFF" w:themeFill="background1"/>
            <w:tcMar>
              <w:top w:w="10" w:type="dxa"/>
              <w:left w:w="108" w:type="dxa"/>
              <w:bottom w:w="0" w:type="dxa"/>
              <w:right w:w="8" w:type="dxa"/>
            </w:tcMar>
          </w:tcPr>
          <w:p w14:paraId="345DBF51" w14:textId="0B58FA82" w:rsidR="00E46741" w:rsidRPr="00714703" w:rsidRDefault="00E46741" w:rsidP="00924C0F">
            <w:pPr>
              <w:spacing w:before="60" w:after="60" w:line="252" w:lineRule="auto"/>
              <w:rPr>
                <w:rFonts w:cstheme="minorHAnsi"/>
                <w:lang w:eastAsia="pl-PL"/>
              </w:rPr>
            </w:pPr>
            <w:r w:rsidRPr="00714703">
              <w:rPr>
                <w:rFonts w:cstheme="minorHAnsi"/>
                <w:lang w:eastAsia="pl-PL"/>
              </w:rPr>
              <w:t>napięcie AC 230V 50Hz</w:t>
            </w:r>
          </w:p>
        </w:tc>
        <w:tc>
          <w:tcPr>
            <w:tcW w:w="464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0B814A17" w14:textId="77F311E6" w:rsidR="00E46741" w:rsidRPr="003F2DDD" w:rsidRDefault="00E46741" w:rsidP="00774591">
            <w:pPr>
              <w:spacing w:before="60" w:after="60" w:line="252" w:lineRule="auto"/>
              <w:ind w:left="360"/>
              <w:jc w:val="center"/>
              <w:rPr>
                <w:rFonts w:cstheme="minorHAnsi"/>
                <w:lang w:eastAsia="pl-PL"/>
              </w:rPr>
            </w:pPr>
            <w:r w:rsidRPr="00714703">
              <w:rPr>
                <w:rFonts w:cstheme="minorHAnsi"/>
                <w:lang w:eastAsia="pl-PL"/>
              </w:rPr>
              <w:t>Spełnia/nie spełnia *</w:t>
            </w:r>
          </w:p>
        </w:tc>
      </w:tr>
      <w:tr w:rsidR="00E46741" w:rsidRPr="003F2DDD" w14:paraId="6A95C9F8" w14:textId="362EAFFB" w:rsidTr="0049347A">
        <w:trPr>
          <w:trHeight w:val="558"/>
        </w:trPr>
        <w:tc>
          <w:tcPr>
            <w:tcW w:w="5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649026" w14:textId="77777777" w:rsidR="00E46741" w:rsidRPr="003F2DDD" w:rsidRDefault="00E46741" w:rsidP="002A72E0">
            <w:pPr>
              <w:pStyle w:val="Akapitzlist"/>
              <w:numPr>
                <w:ilvl w:val="0"/>
                <w:numId w:val="4"/>
              </w:numPr>
              <w:spacing w:after="0" w:line="256" w:lineRule="auto"/>
              <w:rPr>
                <w:rFonts w:cstheme="minorHAnsi"/>
                <w:lang w:eastAsia="pl-PL"/>
              </w:rPr>
            </w:pPr>
          </w:p>
        </w:tc>
        <w:tc>
          <w:tcPr>
            <w:tcW w:w="2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8" w:type="dxa"/>
              <w:bottom w:w="0" w:type="dxa"/>
              <w:right w:w="8" w:type="dxa"/>
            </w:tcMar>
            <w:hideMark/>
          </w:tcPr>
          <w:p w14:paraId="2EEC0F7C" w14:textId="3D5B5F52" w:rsidR="00E46741" w:rsidRPr="003F2DDD" w:rsidRDefault="00E46741" w:rsidP="002A72E0">
            <w:pPr>
              <w:spacing w:after="0" w:line="256" w:lineRule="auto"/>
              <w:rPr>
                <w:rFonts w:cstheme="minorHAnsi"/>
                <w:lang w:eastAsia="pl-PL"/>
              </w:rPr>
            </w:pPr>
            <w:r w:rsidRPr="003F2DDD">
              <w:rPr>
                <w:rFonts w:cstheme="minorHAnsi"/>
                <w:lang w:eastAsia="pl-PL"/>
              </w:rPr>
              <w:t>Wiatraki</w:t>
            </w:r>
          </w:p>
        </w:tc>
        <w:tc>
          <w:tcPr>
            <w:tcW w:w="6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8" w:type="dxa"/>
              <w:bottom w:w="0" w:type="dxa"/>
              <w:right w:w="8" w:type="dxa"/>
            </w:tcMar>
            <w:hideMark/>
          </w:tcPr>
          <w:p w14:paraId="311AC21E" w14:textId="4AEE7A65" w:rsidR="00E46741" w:rsidRPr="00714703" w:rsidRDefault="00E46741" w:rsidP="00924C0F">
            <w:pPr>
              <w:spacing w:before="60" w:after="60" w:line="252" w:lineRule="auto"/>
              <w:rPr>
                <w:rFonts w:cstheme="minorHAnsi"/>
                <w:lang w:eastAsia="pl-PL"/>
              </w:rPr>
            </w:pPr>
            <w:r w:rsidRPr="00714703">
              <w:rPr>
                <w:rFonts w:cstheme="minorHAnsi"/>
                <w:lang w:eastAsia="pl-PL"/>
              </w:rPr>
              <w:t>Min 6 szt. redundantne wiatraki Hot-Plug</w:t>
            </w:r>
          </w:p>
        </w:tc>
        <w:tc>
          <w:tcPr>
            <w:tcW w:w="46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20261" w14:textId="5615E80E"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666473D3" w14:textId="0BC2270C" w:rsidTr="0049347A">
        <w:trPr>
          <w:trHeight w:val="550"/>
        </w:trPr>
        <w:tc>
          <w:tcPr>
            <w:tcW w:w="591" w:type="dxa"/>
            <w:vMerge w:val="restart"/>
            <w:tcBorders>
              <w:top w:val="single" w:sz="4" w:space="0" w:color="000000"/>
              <w:left w:val="single" w:sz="4" w:space="0" w:color="000000"/>
              <w:right w:val="single" w:sz="4" w:space="0" w:color="000000"/>
            </w:tcBorders>
            <w:shd w:val="clear" w:color="auto" w:fill="FFFFFF" w:themeFill="background1"/>
          </w:tcPr>
          <w:p w14:paraId="0D7B273D" w14:textId="77777777" w:rsidR="00E46741" w:rsidRPr="003F2DDD" w:rsidRDefault="00E46741" w:rsidP="002A72E0">
            <w:pPr>
              <w:pStyle w:val="Akapitzlist"/>
              <w:numPr>
                <w:ilvl w:val="0"/>
                <w:numId w:val="4"/>
              </w:numPr>
              <w:spacing w:after="0" w:line="256" w:lineRule="auto"/>
              <w:rPr>
                <w:rFonts w:cstheme="minorHAnsi"/>
                <w:lang w:eastAsia="pl-PL"/>
              </w:rPr>
            </w:pPr>
            <w:bookmarkStart w:id="2" w:name="_Hlk81898445"/>
          </w:p>
        </w:tc>
        <w:tc>
          <w:tcPr>
            <w:tcW w:w="2640" w:type="dxa"/>
            <w:vMerge w:val="restart"/>
            <w:tcBorders>
              <w:top w:val="single" w:sz="4" w:space="0" w:color="000000"/>
              <w:left w:val="single" w:sz="4" w:space="0" w:color="000000"/>
              <w:right w:val="single" w:sz="4" w:space="0" w:color="000000"/>
            </w:tcBorders>
            <w:shd w:val="clear" w:color="auto" w:fill="FFFFFF" w:themeFill="background1"/>
            <w:tcMar>
              <w:top w:w="10" w:type="dxa"/>
              <w:left w:w="108" w:type="dxa"/>
              <w:bottom w:w="0" w:type="dxa"/>
              <w:right w:w="8" w:type="dxa"/>
            </w:tcMar>
            <w:hideMark/>
          </w:tcPr>
          <w:p w14:paraId="0F721D77" w14:textId="64E08488" w:rsidR="00E46741" w:rsidRPr="003F2DDD" w:rsidRDefault="00E46741" w:rsidP="002A72E0">
            <w:pPr>
              <w:spacing w:after="0" w:line="256" w:lineRule="auto"/>
              <w:rPr>
                <w:rFonts w:cstheme="minorHAnsi"/>
                <w:lang w:eastAsia="pl-PL"/>
              </w:rPr>
            </w:pPr>
            <w:r w:rsidRPr="003F2DDD">
              <w:rPr>
                <w:rFonts w:cstheme="minorHAnsi"/>
                <w:lang w:eastAsia="pl-PL"/>
              </w:rPr>
              <w:t>Obudowa:</w:t>
            </w:r>
            <w:r>
              <w:rPr>
                <w:rFonts w:cstheme="minorHAnsi"/>
                <w:lang w:eastAsia="pl-PL"/>
              </w:rPr>
              <w:t xml:space="preserve"> </w:t>
            </w:r>
          </w:p>
          <w:p w14:paraId="27E12710" w14:textId="77777777" w:rsidR="00E46741" w:rsidRPr="003F2DDD" w:rsidRDefault="00E46741" w:rsidP="002A72E0">
            <w:pPr>
              <w:spacing w:after="0" w:line="256" w:lineRule="auto"/>
              <w:rPr>
                <w:rFonts w:cstheme="minorHAnsi"/>
                <w:lang w:eastAsia="pl-PL"/>
              </w:rPr>
            </w:pPr>
            <w:r w:rsidRPr="003F2DDD">
              <w:rPr>
                <w:rFonts w:cstheme="minorHAnsi"/>
                <w:lang w:eastAsia="pl-PL"/>
              </w:rPr>
              <w:t xml:space="preserve"> </w:t>
            </w:r>
          </w:p>
        </w:tc>
        <w:tc>
          <w:tcPr>
            <w:tcW w:w="60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hideMark/>
          </w:tcPr>
          <w:p w14:paraId="0CC1158D" w14:textId="0B1BA2FF" w:rsidR="00E46741" w:rsidRPr="00714703" w:rsidRDefault="00E46741" w:rsidP="00924C0F">
            <w:pPr>
              <w:spacing w:before="60" w:after="60" w:line="252" w:lineRule="auto"/>
              <w:rPr>
                <w:rFonts w:cstheme="minorHAnsi"/>
                <w:lang w:eastAsia="pl-PL"/>
              </w:rPr>
            </w:pPr>
            <w:r w:rsidRPr="00714703">
              <w:rPr>
                <w:rFonts w:cstheme="minorHAnsi"/>
                <w:lang w:eastAsia="pl-PL"/>
              </w:rPr>
              <w:t>Do zabudowy w szafie serwerowej 19”, plus wszystkie elementy niezbędne do mocowania i wysuwania do celów serwisowych</w:t>
            </w:r>
          </w:p>
        </w:tc>
        <w:tc>
          <w:tcPr>
            <w:tcW w:w="464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3260A8BD" w14:textId="042D7A74"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4E023FBA" w14:textId="77777777" w:rsidTr="0049347A">
        <w:trPr>
          <w:trHeight w:val="375"/>
        </w:trPr>
        <w:tc>
          <w:tcPr>
            <w:tcW w:w="591" w:type="dxa"/>
            <w:vMerge/>
            <w:tcBorders>
              <w:left w:val="single" w:sz="4" w:space="0" w:color="000000"/>
              <w:right w:val="single" w:sz="4" w:space="0" w:color="000000"/>
            </w:tcBorders>
            <w:shd w:val="clear" w:color="auto" w:fill="FFFFFF" w:themeFill="background1"/>
          </w:tcPr>
          <w:p w14:paraId="10436574" w14:textId="77777777" w:rsidR="00E46741" w:rsidRPr="003F2DDD" w:rsidRDefault="00E46741" w:rsidP="002A72E0">
            <w:pPr>
              <w:pStyle w:val="Akapitzlist"/>
              <w:numPr>
                <w:ilvl w:val="0"/>
                <w:numId w:val="4"/>
              </w:numPr>
              <w:spacing w:after="0" w:line="256"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0497C7BF" w14:textId="77777777" w:rsidR="00E46741" w:rsidRPr="003F2DDD" w:rsidRDefault="00E46741" w:rsidP="002A72E0">
            <w:pPr>
              <w:spacing w:after="0" w:line="256"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4DD68B21" w14:textId="42021D4F" w:rsidR="00E46741" w:rsidRPr="00714703" w:rsidRDefault="00E46741" w:rsidP="00924C0F">
            <w:pPr>
              <w:spacing w:before="60" w:after="60" w:line="252" w:lineRule="auto"/>
              <w:rPr>
                <w:rFonts w:cstheme="minorHAnsi"/>
                <w:lang w:eastAsia="pl-PL"/>
              </w:rPr>
            </w:pPr>
            <w:r w:rsidRPr="00714703">
              <w:rPr>
                <w:rFonts w:cstheme="minorHAnsi"/>
                <w:lang w:eastAsia="pl-PL"/>
              </w:rPr>
              <w:t>Maksymalna wysokość 2U.</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AA4594A" w14:textId="4C86CF1D"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038FB7FF" w14:textId="77777777" w:rsidTr="0049347A">
        <w:trPr>
          <w:trHeight w:val="350"/>
        </w:trPr>
        <w:tc>
          <w:tcPr>
            <w:tcW w:w="591" w:type="dxa"/>
            <w:vMerge/>
            <w:tcBorders>
              <w:left w:val="single" w:sz="4" w:space="0" w:color="000000"/>
              <w:right w:val="single" w:sz="4" w:space="0" w:color="000000"/>
            </w:tcBorders>
            <w:shd w:val="clear" w:color="auto" w:fill="FFFFFF" w:themeFill="background1"/>
          </w:tcPr>
          <w:p w14:paraId="2D256D62" w14:textId="77777777" w:rsidR="00E46741" w:rsidRPr="003F2DDD" w:rsidRDefault="00E46741" w:rsidP="002A72E0">
            <w:pPr>
              <w:pStyle w:val="Akapitzlist"/>
              <w:numPr>
                <w:ilvl w:val="0"/>
                <w:numId w:val="4"/>
              </w:numPr>
              <w:spacing w:after="0" w:line="256"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0FE22571" w14:textId="77777777" w:rsidR="00E46741" w:rsidRPr="003F2DDD" w:rsidRDefault="00E46741" w:rsidP="002A72E0">
            <w:pPr>
              <w:spacing w:after="0" w:line="256"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71C3158C" w14:textId="737D4EDF" w:rsidR="00E46741" w:rsidRPr="00714703" w:rsidRDefault="00E46741" w:rsidP="00924C0F">
            <w:pPr>
              <w:spacing w:before="60" w:after="60" w:line="252" w:lineRule="auto"/>
              <w:rPr>
                <w:rFonts w:cstheme="minorHAnsi"/>
                <w:lang w:eastAsia="pl-PL"/>
              </w:rPr>
            </w:pPr>
            <w:r w:rsidRPr="00714703">
              <w:rPr>
                <w:rFonts w:cstheme="minorHAnsi"/>
                <w:lang w:eastAsia="pl-PL"/>
              </w:rPr>
              <w:t>Dostarczona z elementami umożliwiającymi montaż w szafie</w:t>
            </w:r>
            <w:r w:rsidRPr="00714703">
              <w:rPr>
                <w:rFonts w:eastAsiaTheme="minorHAnsi" w:cstheme="minorHAnsi"/>
                <w:lang w:eastAsia="pl-PL"/>
              </w:rPr>
              <w:t xml:space="preserve"> </w:t>
            </w:r>
            <w:r w:rsidRPr="00714703">
              <w:rPr>
                <w:rFonts w:cstheme="minorHAnsi"/>
                <w:lang w:eastAsia="pl-PL"/>
              </w:rPr>
              <w:t>Rack.</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41E9039" w14:textId="0C7779C8"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2D3AA5BC" w14:textId="77777777" w:rsidTr="0049347A">
        <w:trPr>
          <w:trHeight w:val="664"/>
        </w:trPr>
        <w:tc>
          <w:tcPr>
            <w:tcW w:w="591" w:type="dxa"/>
            <w:vMerge/>
            <w:tcBorders>
              <w:left w:val="single" w:sz="4" w:space="0" w:color="000000"/>
              <w:right w:val="single" w:sz="4" w:space="0" w:color="000000"/>
            </w:tcBorders>
            <w:shd w:val="clear" w:color="auto" w:fill="FFFFFF" w:themeFill="background1"/>
          </w:tcPr>
          <w:p w14:paraId="74B90F15" w14:textId="77777777" w:rsidR="00E46741" w:rsidRPr="003F2DDD" w:rsidRDefault="00E46741" w:rsidP="002A72E0">
            <w:pPr>
              <w:pStyle w:val="Akapitzlist"/>
              <w:numPr>
                <w:ilvl w:val="0"/>
                <w:numId w:val="4"/>
              </w:numPr>
              <w:spacing w:after="0" w:line="256"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7A84A0FF" w14:textId="77777777" w:rsidR="00E46741" w:rsidRPr="003F2DDD" w:rsidRDefault="00E46741" w:rsidP="002A72E0">
            <w:pPr>
              <w:spacing w:after="0" w:line="256"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4D2146F4" w14:textId="5A8CCC66" w:rsidR="00E46741" w:rsidRPr="00714703" w:rsidRDefault="00E46741" w:rsidP="00924C0F">
            <w:pPr>
              <w:spacing w:before="60" w:after="60" w:line="252" w:lineRule="auto"/>
              <w:rPr>
                <w:rFonts w:cstheme="minorHAnsi"/>
                <w:lang w:eastAsia="pl-PL"/>
              </w:rPr>
            </w:pPr>
            <w:r w:rsidRPr="00714703">
              <w:rPr>
                <w:rFonts w:cstheme="minorHAnsi"/>
                <w:lang w:eastAsia="pl-PL"/>
              </w:rPr>
              <w:t xml:space="preserve">Klatka dyskowa umożliwiająca zamontowanie minimum </w:t>
            </w:r>
            <w:r w:rsidR="00B1069F">
              <w:rPr>
                <w:rFonts w:cstheme="minorHAnsi"/>
                <w:lang w:eastAsia="pl-PL"/>
              </w:rPr>
              <w:t xml:space="preserve">16 </w:t>
            </w:r>
            <w:r>
              <w:rPr>
                <w:rFonts w:cstheme="minorHAnsi"/>
                <w:lang w:eastAsia="pl-PL"/>
              </w:rPr>
              <w:t>dysków</w:t>
            </w:r>
            <w:r w:rsidR="007F53BF">
              <w:rPr>
                <w:rFonts w:cstheme="minorHAnsi"/>
                <w:lang w:eastAsia="pl-PL"/>
              </w:rPr>
              <w:t xml:space="preserve"> </w:t>
            </w:r>
            <w:r w:rsidR="007F53BF" w:rsidRPr="003F2DDD">
              <w:rPr>
                <w:rFonts w:cstheme="minorHAnsi"/>
                <w:lang w:eastAsia="pl-PL"/>
              </w:rPr>
              <w:t>twardych 2,5” „hot-plug”</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0ABE346" w14:textId="157998CD"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1127E285" w14:textId="77777777" w:rsidTr="0049347A">
        <w:trPr>
          <w:trHeight w:val="375"/>
        </w:trPr>
        <w:tc>
          <w:tcPr>
            <w:tcW w:w="591" w:type="dxa"/>
            <w:vMerge/>
            <w:tcBorders>
              <w:left w:val="single" w:sz="4" w:space="0" w:color="000000"/>
              <w:right w:val="single" w:sz="4" w:space="0" w:color="000000"/>
            </w:tcBorders>
            <w:shd w:val="clear" w:color="auto" w:fill="FFFFFF" w:themeFill="background1"/>
          </w:tcPr>
          <w:p w14:paraId="45CBD1F7" w14:textId="77777777" w:rsidR="00E46741" w:rsidRPr="003F2DDD" w:rsidRDefault="00E46741" w:rsidP="002A72E0">
            <w:pPr>
              <w:pStyle w:val="Akapitzlist"/>
              <w:numPr>
                <w:ilvl w:val="0"/>
                <w:numId w:val="4"/>
              </w:numPr>
              <w:spacing w:after="0" w:line="256"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3742D729" w14:textId="77777777" w:rsidR="00E46741" w:rsidRPr="003F2DDD" w:rsidRDefault="00E46741" w:rsidP="002A72E0">
            <w:pPr>
              <w:spacing w:after="0" w:line="256"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1A44FEFD" w14:textId="2FE942CF" w:rsidR="00E46741" w:rsidRPr="003F2DDD" w:rsidRDefault="00E46741" w:rsidP="00924C0F">
            <w:pPr>
              <w:spacing w:before="60" w:after="60" w:line="252" w:lineRule="auto"/>
              <w:rPr>
                <w:rFonts w:cstheme="minorHAnsi"/>
                <w:lang w:eastAsia="pl-PL"/>
              </w:rPr>
            </w:pPr>
            <w:r w:rsidRPr="003F2DDD">
              <w:rPr>
                <w:rFonts w:cstheme="minorHAnsi"/>
                <w:lang w:eastAsia="pl-PL"/>
              </w:rPr>
              <w:t>Wentylatory redundantne „hot-plug”.</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3F6E123" w14:textId="3E539902"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6E48E995" w14:textId="77777777" w:rsidTr="0049347A">
        <w:trPr>
          <w:trHeight w:val="889"/>
        </w:trPr>
        <w:tc>
          <w:tcPr>
            <w:tcW w:w="591" w:type="dxa"/>
            <w:vMerge/>
            <w:tcBorders>
              <w:left w:val="single" w:sz="4" w:space="0" w:color="000000"/>
              <w:right w:val="single" w:sz="4" w:space="0" w:color="000000"/>
            </w:tcBorders>
            <w:shd w:val="clear" w:color="auto" w:fill="FFFFFF" w:themeFill="background1"/>
          </w:tcPr>
          <w:p w14:paraId="68B40B45" w14:textId="77777777" w:rsidR="00E46741" w:rsidRPr="003F2DDD" w:rsidRDefault="00E46741" w:rsidP="002A72E0">
            <w:pPr>
              <w:pStyle w:val="Akapitzlist"/>
              <w:numPr>
                <w:ilvl w:val="0"/>
                <w:numId w:val="4"/>
              </w:numPr>
              <w:spacing w:after="0" w:line="256"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5E2146FB" w14:textId="77777777" w:rsidR="00E46741" w:rsidRPr="003F2DDD" w:rsidRDefault="00E46741" w:rsidP="002A72E0">
            <w:pPr>
              <w:spacing w:after="0" w:line="256"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3DAD011F" w14:textId="6322F706" w:rsidR="00E46741" w:rsidRPr="003F2DDD" w:rsidRDefault="00E46741" w:rsidP="00924C0F">
            <w:pPr>
              <w:spacing w:before="60" w:after="60" w:line="252" w:lineRule="auto"/>
              <w:rPr>
                <w:rFonts w:cstheme="minorHAnsi"/>
                <w:lang w:eastAsia="pl-PL"/>
              </w:rPr>
            </w:pPr>
            <w:r w:rsidRPr="001D68C7">
              <w:rPr>
                <w:rFonts w:cstheme="minorHAnsi"/>
                <w:lang w:eastAsia="pl-PL"/>
              </w:rPr>
              <w:t>Znajdująca/-y się na froncie obudowy panel LCD lub sygnalizacja diodami LED, umożliwiająca/-y wyświetlanie informacji o stanie: zasilania, temperatury, dysków, portów LAN.</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110D85B" w14:textId="2E653B09"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01E15938" w14:textId="77777777" w:rsidTr="0049347A">
        <w:trPr>
          <w:trHeight w:val="626"/>
        </w:trPr>
        <w:tc>
          <w:tcPr>
            <w:tcW w:w="591" w:type="dxa"/>
            <w:vMerge/>
            <w:tcBorders>
              <w:left w:val="single" w:sz="4" w:space="0" w:color="000000"/>
              <w:right w:val="single" w:sz="4" w:space="0" w:color="000000"/>
            </w:tcBorders>
            <w:shd w:val="clear" w:color="auto" w:fill="FFFFFF" w:themeFill="background1"/>
          </w:tcPr>
          <w:p w14:paraId="0E2DCA02" w14:textId="77777777" w:rsidR="00E46741" w:rsidRPr="003F2DDD" w:rsidRDefault="00E46741" w:rsidP="002A72E0">
            <w:pPr>
              <w:pStyle w:val="Akapitzlist"/>
              <w:numPr>
                <w:ilvl w:val="0"/>
                <w:numId w:val="4"/>
              </w:numPr>
              <w:spacing w:after="0" w:line="256"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0DAB5757" w14:textId="77777777" w:rsidR="00E46741" w:rsidRPr="003F2DDD" w:rsidRDefault="00E46741" w:rsidP="002A72E0">
            <w:pPr>
              <w:spacing w:after="0" w:line="256"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01426952" w14:textId="58B31F62" w:rsidR="00E46741" w:rsidRPr="003F2DDD" w:rsidRDefault="00E46741" w:rsidP="00924C0F">
            <w:pPr>
              <w:spacing w:before="60" w:after="60" w:line="252" w:lineRule="auto"/>
              <w:rPr>
                <w:rFonts w:cstheme="minorHAnsi"/>
                <w:lang w:eastAsia="pl-PL"/>
              </w:rPr>
            </w:pPr>
            <w:r w:rsidRPr="003F2DDD">
              <w:rPr>
                <w:rFonts w:cstheme="minorHAnsi"/>
                <w:lang w:eastAsia="pl-PL"/>
              </w:rPr>
              <w:t>Wszystkie wyspecyfikowane elementy serwera muszą być w niej zamontowane</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BCF118E" w14:textId="35D96BC1"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31AB15C0" w14:textId="77777777" w:rsidTr="0049347A">
        <w:trPr>
          <w:trHeight w:val="588"/>
        </w:trPr>
        <w:tc>
          <w:tcPr>
            <w:tcW w:w="591" w:type="dxa"/>
            <w:vMerge/>
            <w:tcBorders>
              <w:left w:val="single" w:sz="4" w:space="0" w:color="000000"/>
              <w:right w:val="single" w:sz="4" w:space="0" w:color="000000"/>
            </w:tcBorders>
            <w:shd w:val="clear" w:color="auto" w:fill="FFFFFF" w:themeFill="background1"/>
          </w:tcPr>
          <w:p w14:paraId="2C610550" w14:textId="77777777" w:rsidR="00E46741" w:rsidRPr="003F2DDD" w:rsidRDefault="00E46741" w:rsidP="002A72E0">
            <w:pPr>
              <w:pStyle w:val="Akapitzlist"/>
              <w:numPr>
                <w:ilvl w:val="0"/>
                <w:numId w:val="4"/>
              </w:numPr>
              <w:spacing w:after="0" w:line="256"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2115885C" w14:textId="77777777" w:rsidR="00E46741" w:rsidRPr="003F2DDD" w:rsidRDefault="00E46741" w:rsidP="002A72E0">
            <w:pPr>
              <w:spacing w:after="0" w:line="256"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521CF109" w14:textId="79DF816E" w:rsidR="00E46741" w:rsidRPr="003F2DDD" w:rsidRDefault="00E46741" w:rsidP="00924C0F">
            <w:pPr>
              <w:spacing w:before="60" w:after="60" w:line="252" w:lineRule="auto"/>
              <w:rPr>
                <w:rFonts w:cstheme="minorHAnsi"/>
                <w:lang w:eastAsia="pl-PL"/>
              </w:rPr>
            </w:pPr>
            <w:r w:rsidRPr="003F2DDD">
              <w:rPr>
                <w:rFonts w:cstheme="minorHAnsi"/>
                <w:lang w:eastAsia="pl-PL"/>
              </w:rPr>
              <w:t>System obejmuje uniwersalne prowadnice przesuwne, wysięgnik do zarządzania okablowaniem</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B57C847" w14:textId="4E07EE09"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0D70149B" w14:textId="77777777" w:rsidTr="0049347A">
        <w:trPr>
          <w:trHeight w:val="914"/>
        </w:trPr>
        <w:tc>
          <w:tcPr>
            <w:tcW w:w="591" w:type="dxa"/>
            <w:vMerge/>
            <w:tcBorders>
              <w:left w:val="single" w:sz="4" w:space="0" w:color="000000"/>
              <w:bottom w:val="single" w:sz="4" w:space="0" w:color="000000"/>
              <w:right w:val="single" w:sz="4" w:space="0" w:color="000000"/>
            </w:tcBorders>
            <w:shd w:val="clear" w:color="auto" w:fill="FFFFFF" w:themeFill="background1"/>
          </w:tcPr>
          <w:p w14:paraId="30A9F6C4" w14:textId="77777777" w:rsidR="00E46741" w:rsidRPr="003F2DDD" w:rsidRDefault="00E46741" w:rsidP="002A72E0">
            <w:pPr>
              <w:pStyle w:val="Akapitzlist"/>
              <w:numPr>
                <w:ilvl w:val="0"/>
                <w:numId w:val="4"/>
              </w:numPr>
              <w:spacing w:after="0" w:line="256" w:lineRule="auto"/>
              <w:rPr>
                <w:rFonts w:cstheme="minorHAnsi"/>
                <w:lang w:eastAsia="pl-PL"/>
              </w:rPr>
            </w:pPr>
          </w:p>
        </w:tc>
        <w:tc>
          <w:tcPr>
            <w:tcW w:w="2640" w:type="dxa"/>
            <w:vMerge/>
            <w:tcBorders>
              <w:left w:val="single" w:sz="4" w:space="0" w:color="000000"/>
              <w:bottom w:val="single" w:sz="4" w:space="0" w:color="000000"/>
              <w:right w:val="single" w:sz="4" w:space="0" w:color="000000"/>
            </w:tcBorders>
            <w:shd w:val="clear" w:color="auto" w:fill="FFFFFF" w:themeFill="background1"/>
            <w:tcMar>
              <w:top w:w="10" w:type="dxa"/>
              <w:left w:w="108" w:type="dxa"/>
              <w:bottom w:w="0" w:type="dxa"/>
              <w:right w:w="8" w:type="dxa"/>
            </w:tcMar>
          </w:tcPr>
          <w:p w14:paraId="036C8477" w14:textId="77777777" w:rsidR="00E46741" w:rsidRPr="003F2DDD" w:rsidRDefault="00E46741" w:rsidP="002A72E0">
            <w:pPr>
              <w:spacing w:after="0" w:line="256" w:lineRule="auto"/>
              <w:rPr>
                <w:rFonts w:cstheme="minorHAnsi"/>
                <w:lang w:eastAsia="pl-PL"/>
              </w:rPr>
            </w:pPr>
          </w:p>
        </w:tc>
        <w:tc>
          <w:tcPr>
            <w:tcW w:w="6018" w:type="dxa"/>
            <w:tcBorders>
              <w:top w:val="single" w:sz="4" w:space="0" w:color="auto"/>
              <w:left w:val="single" w:sz="4" w:space="0" w:color="000000"/>
              <w:bottom w:val="single" w:sz="4" w:space="0" w:color="000000"/>
              <w:right w:val="single" w:sz="4" w:space="0" w:color="000000"/>
            </w:tcBorders>
            <w:shd w:val="clear" w:color="auto" w:fill="FFFFFF" w:themeFill="background1"/>
            <w:tcMar>
              <w:top w:w="10" w:type="dxa"/>
              <w:left w:w="108" w:type="dxa"/>
              <w:bottom w:w="0" w:type="dxa"/>
              <w:right w:w="8" w:type="dxa"/>
            </w:tcMar>
          </w:tcPr>
          <w:p w14:paraId="752272BD" w14:textId="0365F7C9" w:rsidR="00E46741" w:rsidRPr="003F2DDD" w:rsidRDefault="00E46741" w:rsidP="00924C0F">
            <w:pPr>
              <w:spacing w:before="60" w:after="60" w:line="252" w:lineRule="auto"/>
              <w:rPr>
                <w:rFonts w:cstheme="minorHAnsi"/>
                <w:lang w:eastAsia="pl-PL"/>
              </w:rPr>
            </w:pPr>
            <w:r w:rsidRPr="003F2DDD">
              <w:rPr>
                <w:rFonts w:cstheme="minorHAnsi"/>
                <w:lang w:eastAsia="pl-PL"/>
              </w:rPr>
              <w:t>Beznarzędziowy dostęp do wszystkich składników systemu ułatwiający obsługę serwera w stelażu</w:t>
            </w:r>
          </w:p>
        </w:tc>
        <w:tc>
          <w:tcPr>
            <w:tcW w:w="464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4598AEA0" w14:textId="3C67E116"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6E3AF2" w:rsidRPr="003F2DDD" w14:paraId="774BCD13" w14:textId="77777777" w:rsidTr="0049347A">
        <w:trPr>
          <w:trHeight w:val="216"/>
        </w:trPr>
        <w:tc>
          <w:tcPr>
            <w:tcW w:w="5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559B53" w14:textId="77777777" w:rsidR="006E3AF2" w:rsidRPr="003F2DDD" w:rsidRDefault="006E3AF2" w:rsidP="002A72E0">
            <w:pPr>
              <w:pStyle w:val="Akapitzlist"/>
              <w:numPr>
                <w:ilvl w:val="0"/>
                <w:numId w:val="4"/>
              </w:numPr>
              <w:spacing w:after="0" w:line="256" w:lineRule="auto"/>
              <w:rPr>
                <w:rFonts w:cstheme="minorHAnsi"/>
                <w:lang w:eastAsia="pl-PL"/>
              </w:rPr>
            </w:pPr>
          </w:p>
        </w:tc>
        <w:tc>
          <w:tcPr>
            <w:tcW w:w="2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8" w:type="dxa"/>
              <w:bottom w:w="0" w:type="dxa"/>
              <w:right w:w="8" w:type="dxa"/>
            </w:tcMar>
          </w:tcPr>
          <w:p w14:paraId="013484B1" w14:textId="7D4AD309" w:rsidR="006E3AF2" w:rsidRPr="003F2DDD" w:rsidRDefault="006E3AF2" w:rsidP="002A72E0">
            <w:pPr>
              <w:spacing w:after="0" w:line="256" w:lineRule="auto"/>
              <w:rPr>
                <w:rFonts w:cstheme="minorHAnsi"/>
                <w:lang w:eastAsia="pl-PL"/>
              </w:rPr>
            </w:pPr>
            <w:r>
              <w:rPr>
                <w:rFonts w:cstheme="minorHAnsi"/>
                <w:lang w:eastAsia="pl-PL"/>
              </w:rPr>
              <w:t>Oprogramowanie systemowe</w:t>
            </w:r>
          </w:p>
        </w:tc>
        <w:tc>
          <w:tcPr>
            <w:tcW w:w="6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8" w:type="dxa"/>
              <w:bottom w:w="0" w:type="dxa"/>
              <w:right w:w="8" w:type="dxa"/>
            </w:tcMar>
          </w:tcPr>
          <w:p w14:paraId="47CBCC19" w14:textId="17860761" w:rsidR="006E3AF2" w:rsidRDefault="006E3AF2" w:rsidP="00924C0F">
            <w:pPr>
              <w:pStyle w:val="Akapitzlist"/>
              <w:numPr>
                <w:ilvl w:val="0"/>
                <w:numId w:val="16"/>
              </w:numPr>
              <w:spacing w:before="60" w:after="60" w:line="252" w:lineRule="auto"/>
              <w:rPr>
                <w:rFonts w:cstheme="minorHAnsi"/>
                <w:lang w:eastAsia="pl-PL"/>
              </w:rPr>
            </w:pPr>
            <w:r w:rsidRPr="006E3AF2">
              <w:rPr>
                <w:rFonts w:cstheme="minorHAnsi"/>
                <w:lang w:eastAsia="pl-PL"/>
              </w:rPr>
              <w:t>Microsoft Windows 2019 Server 64 bit PL</w:t>
            </w:r>
            <w:r w:rsidRPr="00F95A9A">
              <w:rPr>
                <w:rFonts w:cstheme="minorHAnsi"/>
                <w:lang w:eastAsia="pl-PL"/>
              </w:rPr>
              <w:t xml:space="preserve"> - licencja obejmująca wszystkie rdzenie procesorów serwera zaproponowanego w punkcie 1. niniejszego załącznika</w:t>
            </w:r>
          </w:p>
          <w:p w14:paraId="0BD5E504" w14:textId="4AC84DDB" w:rsidR="00F95A9A" w:rsidRPr="00F95A9A" w:rsidRDefault="00F95A9A" w:rsidP="00924C0F">
            <w:pPr>
              <w:pStyle w:val="Akapitzlist"/>
              <w:numPr>
                <w:ilvl w:val="0"/>
                <w:numId w:val="16"/>
              </w:numPr>
              <w:spacing w:before="60" w:after="60" w:line="252" w:lineRule="auto"/>
              <w:rPr>
                <w:rFonts w:cstheme="minorHAnsi"/>
                <w:lang w:eastAsia="pl-PL"/>
              </w:rPr>
            </w:pPr>
            <w:r>
              <w:rPr>
                <w:rFonts w:cstheme="minorHAnsi"/>
                <w:lang w:eastAsia="pl-PL"/>
              </w:rPr>
              <w:t xml:space="preserve">50 x </w:t>
            </w:r>
            <w:r w:rsidRPr="00F95A9A">
              <w:rPr>
                <w:rFonts w:cstheme="minorHAnsi"/>
                <w:lang w:eastAsia="pl-PL"/>
              </w:rPr>
              <w:t>Windows Server CAL</w:t>
            </w:r>
            <w:r>
              <w:rPr>
                <w:rFonts w:cstheme="minorHAnsi"/>
                <w:lang w:eastAsia="pl-PL"/>
              </w:rPr>
              <w:t xml:space="preserve"> User</w:t>
            </w:r>
          </w:p>
          <w:p w14:paraId="56D31CFE" w14:textId="5E6AF1D1" w:rsidR="006E3AF2" w:rsidRPr="003F2DDD" w:rsidRDefault="006E3AF2" w:rsidP="00924C0F">
            <w:pPr>
              <w:spacing w:before="60" w:after="60" w:line="252" w:lineRule="auto"/>
              <w:ind w:left="134"/>
              <w:rPr>
                <w:rFonts w:cstheme="minorHAnsi"/>
                <w:lang w:eastAsia="pl-PL"/>
              </w:rPr>
            </w:pPr>
          </w:p>
        </w:tc>
        <w:tc>
          <w:tcPr>
            <w:tcW w:w="46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0C19EE" w14:textId="77777777" w:rsidR="006E3AF2" w:rsidRPr="00EE08F3" w:rsidRDefault="006E3AF2" w:rsidP="00774591">
            <w:pPr>
              <w:spacing w:before="60" w:after="60" w:line="252" w:lineRule="auto"/>
              <w:ind w:left="360"/>
              <w:jc w:val="center"/>
              <w:rPr>
                <w:rFonts w:cstheme="minorHAnsi"/>
                <w:lang w:eastAsia="pl-PL"/>
              </w:rPr>
            </w:pPr>
          </w:p>
        </w:tc>
      </w:tr>
      <w:tr w:rsidR="00E46741" w:rsidRPr="003F2DDD" w14:paraId="662C8B06" w14:textId="41362909" w:rsidTr="0049347A">
        <w:trPr>
          <w:trHeight w:val="216"/>
        </w:trPr>
        <w:tc>
          <w:tcPr>
            <w:tcW w:w="5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3B9039" w14:textId="77777777" w:rsidR="00E46741" w:rsidRPr="003F2DDD" w:rsidRDefault="00E46741" w:rsidP="002A72E0">
            <w:pPr>
              <w:pStyle w:val="Akapitzlist"/>
              <w:numPr>
                <w:ilvl w:val="0"/>
                <w:numId w:val="4"/>
              </w:numPr>
              <w:spacing w:after="0" w:line="256" w:lineRule="auto"/>
              <w:rPr>
                <w:rFonts w:cstheme="minorHAnsi"/>
                <w:lang w:eastAsia="pl-PL"/>
              </w:rPr>
            </w:pPr>
            <w:bookmarkStart w:id="3" w:name="_Hlk81814464"/>
            <w:bookmarkEnd w:id="2"/>
          </w:p>
        </w:tc>
        <w:tc>
          <w:tcPr>
            <w:tcW w:w="2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8" w:type="dxa"/>
              <w:bottom w:w="0" w:type="dxa"/>
              <w:right w:w="8" w:type="dxa"/>
            </w:tcMar>
            <w:hideMark/>
          </w:tcPr>
          <w:p w14:paraId="36BC48EF" w14:textId="489D07A8" w:rsidR="00E46741" w:rsidRPr="003F2DDD" w:rsidRDefault="00E46741" w:rsidP="002A72E0">
            <w:pPr>
              <w:spacing w:after="0" w:line="256" w:lineRule="auto"/>
              <w:rPr>
                <w:rFonts w:cstheme="minorHAnsi"/>
                <w:lang w:eastAsia="pl-PL"/>
              </w:rPr>
            </w:pPr>
            <w:r w:rsidRPr="003F2DDD">
              <w:rPr>
                <w:rFonts w:cstheme="minorHAnsi"/>
                <w:lang w:eastAsia="pl-PL"/>
              </w:rPr>
              <w:t xml:space="preserve">Oprogramowanie: </w:t>
            </w:r>
          </w:p>
        </w:tc>
        <w:tc>
          <w:tcPr>
            <w:tcW w:w="6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8" w:type="dxa"/>
              <w:bottom w:w="0" w:type="dxa"/>
              <w:right w:w="8" w:type="dxa"/>
            </w:tcMar>
            <w:hideMark/>
          </w:tcPr>
          <w:p w14:paraId="7046C626" w14:textId="54A053C1" w:rsidR="00E46741" w:rsidRPr="003F2DDD" w:rsidRDefault="00E46741" w:rsidP="00924C0F">
            <w:pPr>
              <w:spacing w:before="60" w:after="60" w:line="252" w:lineRule="auto"/>
              <w:rPr>
                <w:rFonts w:cstheme="minorHAnsi"/>
                <w:lang w:eastAsia="pl-PL"/>
              </w:rPr>
            </w:pPr>
            <w:r w:rsidRPr="003F2DDD">
              <w:rPr>
                <w:rFonts w:cstheme="minorHAnsi"/>
                <w:lang w:eastAsia="pl-PL"/>
              </w:rPr>
              <w:t>Komplet sterowników na CD</w:t>
            </w:r>
            <w:r w:rsidR="00CC1B51">
              <w:rPr>
                <w:rFonts w:cstheme="minorHAnsi"/>
                <w:lang w:eastAsia="pl-PL"/>
              </w:rPr>
              <w:t>/</w:t>
            </w:r>
            <w:r w:rsidRPr="003F2DDD">
              <w:rPr>
                <w:rFonts w:cstheme="minorHAnsi"/>
                <w:lang w:eastAsia="pl-PL"/>
              </w:rPr>
              <w:t>DVD</w:t>
            </w:r>
            <w:r w:rsidR="00CC1B51">
              <w:rPr>
                <w:rFonts w:cstheme="minorHAnsi"/>
                <w:lang w:eastAsia="pl-PL"/>
              </w:rPr>
              <w:t xml:space="preserve"> lub dostęp do kompletu sterowników za pośrednictwem strony producenta serwera, po wpisaniu modelu bądź identyfikatora produktu.</w:t>
            </w:r>
          </w:p>
        </w:tc>
        <w:tc>
          <w:tcPr>
            <w:tcW w:w="46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D117F5" w14:textId="50943550"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bookmarkEnd w:id="3"/>
      <w:tr w:rsidR="00E46741" w:rsidRPr="003F2DDD" w14:paraId="35EC6921" w14:textId="5190FC1A" w:rsidTr="0049347A">
        <w:trPr>
          <w:trHeight w:val="338"/>
        </w:trPr>
        <w:tc>
          <w:tcPr>
            <w:tcW w:w="591" w:type="dxa"/>
            <w:vMerge w:val="restart"/>
            <w:tcBorders>
              <w:top w:val="single" w:sz="4" w:space="0" w:color="000000"/>
              <w:left w:val="single" w:sz="4" w:space="0" w:color="000000"/>
              <w:right w:val="single" w:sz="4" w:space="0" w:color="000000"/>
            </w:tcBorders>
            <w:shd w:val="clear" w:color="auto" w:fill="FFFFFF" w:themeFill="background1"/>
          </w:tcPr>
          <w:p w14:paraId="189F9E5F" w14:textId="77777777" w:rsidR="00E46741" w:rsidRPr="003F2DDD" w:rsidRDefault="00E46741" w:rsidP="002A72E0">
            <w:pPr>
              <w:pStyle w:val="Akapitzlist"/>
              <w:numPr>
                <w:ilvl w:val="0"/>
                <w:numId w:val="4"/>
              </w:numPr>
              <w:spacing w:after="0" w:line="256" w:lineRule="auto"/>
              <w:rPr>
                <w:rFonts w:cstheme="minorHAnsi"/>
                <w:lang w:eastAsia="pl-PL"/>
              </w:rPr>
            </w:pPr>
          </w:p>
        </w:tc>
        <w:tc>
          <w:tcPr>
            <w:tcW w:w="2640" w:type="dxa"/>
            <w:vMerge w:val="restart"/>
            <w:tcBorders>
              <w:top w:val="single" w:sz="4" w:space="0" w:color="000000"/>
              <w:left w:val="single" w:sz="4" w:space="0" w:color="000000"/>
              <w:right w:val="single" w:sz="4" w:space="0" w:color="000000"/>
            </w:tcBorders>
            <w:shd w:val="clear" w:color="auto" w:fill="FFFFFF" w:themeFill="background1"/>
            <w:tcMar>
              <w:top w:w="10" w:type="dxa"/>
              <w:left w:w="108" w:type="dxa"/>
              <w:bottom w:w="0" w:type="dxa"/>
              <w:right w:w="8" w:type="dxa"/>
            </w:tcMar>
            <w:hideMark/>
          </w:tcPr>
          <w:p w14:paraId="55DE62AF" w14:textId="5BD939AE" w:rsidR="00E46741" w:rsidRPr="003F2DDD" w:rsidRDefault="00E46741" w:rsidP="002A72E0">
            <w:pPr>
              <w:spacing w:after="0" w:line="256" w:lineRule="auto"/>
              <w:rPr>
                <w:rFonts w:cstheme="minorHAnsi"/>
                <w:lang w:eastAsia="pl-PL"/>
              </w:rPr>
            </w:pPr>
            <w:r w:rsidRPr="003F2DDD">
              <w:rPr>
                <w:rFonts w:cstheme="minorHAnsi"/>
                <w:lang w:eastAsia="pl-PL"/>
              </w:rPr>
              <w:t>Dodatkowo:</w:t>
            </w:r>
            <w:r>
              <w:rPr>
                <w:rFonts w:cstheme="minorHAnsi"/>
                <w:lang w:eastAsia="pl-PL"/>
              </w:rPr>
              <w:t xml:space="preserve"> </w:t>
            </w:r>
          </w:p>
          <w:p w14:paraId="4F7CB6EE" w14:textId="77777777" w:rsidR="00E46741" w:rsidRPr="003F2DDD" w:rsidRDefault="00E46741" w:rsidP="002A72E0">
            <w:pPr>
              <w:spacing w:after="0" w:line="256" w:lineRule="auto"/>
              <w:rPr>
                <w:rFonts w:cstheme="minorHAnsi"/>
                <w:lang w:eastAsia="pl-PL"/>
              </w:rPr>
            </w:pPr>
            <w:r w:rsidRPr="003F2DDD">
              <w:rPr>
                <w:rFonts w:cstheme="minorHAnsi"/>
                <w:lang w:eastAsia="pl-PL"/>
              </w:rPr>
              <w:lastRenderedPageBreak/>
              <w:t xml:space="preserve"> </w:t>
            </w:r>
          </w:p>
        </w:tc>
        <w:tc>
          <w:tcPr>
            <w:tcW w:w="60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hideMark/>
          </w:tcPr>
          <w:p w14:paraId="4AEE602D" w14:textId="76247065" w:rsidR="00E46741" w:rsidRPr="003F2DDD" w:rsidRDefault="00E46741" w:rsidP="00924C0F">
            <w:pPr>
              <w:spacing w:before="60" w:after="60" w:line="252" w:lineRule="auto"/>
              <w:rPr>
                <w:rFonts w:cstheme="minorHAnsi"/>
                <w:lang w:eastAsia="pl-PL"/>
              </w:rPr>
            </w:pPr>
            <w:r w:rsidRPr="003F2DDD">
              <w:rPr>
                <w:rFonts w:cstheme="minorHAnsi"/>
                <w:lang w:eastAsia="pl-PL"/>
              </w:rPr>
              <w:lastRenderedPageBreak/>
              <w:t xml:space="preserve">Dokumentacja użytkownika. </w:t>
            </w:r>
          </w:p>
        </w:tc>
        <w:tc>
          <w:tcPr>
            <w:tcW w:w="464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42245314" w14:textId="5E2FC250"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07B55683" w14:textId="77777777" w:rsidTr="0049347A">
        <w:trPr>
          <w:trHeight w:val="413"/>
        </w:trPr>
        <w:tc>
          <w:tcPr>
            <w:tcW w:w="591" w:type="dxa"/>
            <w:vMerge/>
            <w:tcBorders>
              <w:left w:val="single" w:sz="4" w:space="0" w:color="000000"/>
              <w:right w:val="single" w:sz="4" w:space="0" w:color="000000"/>
            </w:tcBorders>
            <w:shd w:val="clear" w:color="auto" w:fill="FFFFFF" w:themeFill="background1"/>
          </w:tcPr>
          <w:p w14:paraId="7040BCCD" w14:textId="77777777" w:rsidR="00E46741" w:rsidRPr="003F2DDD" w:rsidRDefault="00E46741" w:rsidP="002A72E0">
            <w:pPr>
              <w:pStyle w:val="Akapitzlist"/>
              <w:numPr>
                <w:ilvl w:val="0"/>
                <w:numId w:val="4"/>
              </w:numPr>
              <w:spacing w:after="0" w:line="256"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7E97F396" w14:textId="77777777" w:rsidR="00E46741" w:rsidRPr="003F2DDD" w:rsidRDefault="00E46741" w:rsidP="002A72E0">
            <w:pPr>
              <w:spacing w:after="0" w:line="256"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2668D015" w14:textId="1ADEF331" w:rsidR="00E46741" w:rsidRPr="003F2DDD" w:rsidRDefault="00E46741" w:rsidP="00924C0F">
            <w:pPr>
              <w:spacing w:before="60" w:after="60" w:line="252" w:lineRule="auto"/>
              <w:rPr>
                <w:rFonts w:cstheme="minorHAnsi"/>
                <w:lang w:eastAsia="pl-PL"/>
              </w:rPr>
            </w:pPr>
            <w:r w:rsidRPr="003F2DDD">
              <w:rPr>
                <w:rFonts w:cstheme="minorHAnsi"/>
                <w:lang w:eastAsia="pl-PL"/>
              </w:rPr>
              <w:t xml:space="preserve">Komplet kabli połączeniowych. </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E038295" w14:textId="17593817"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4A20ACAE" w14:textId="77777777" w:rsidTr="0049347A">
        <w:trPr>
          <w:trHeight w:val="363"/>
        </w:trPr>
        <w:tc>
          <w:tcPr>
            <w:tcW w:w="591" w:type="dxa"/>
            <w:vMerge/>
            <w:tcBorders>
              <w:left w:val="single" w:sz="4" w:space="0" w:color="000000"/>
              <w:right w:val="single" w:sz="4" w:space="0" w:color="000000"/>
            </w:tcBorders>
            <w:shd w:val="clear" w:color="auto" w:fill="FFFFFF" w:themeFill="background1"/>
          </w:tcPr>
          <w:p w14:paraId="0B2E0827" w14:textId="77777777" w:rsidR="00E46741" w:rsidRPr="003F2DDD" w:rsidRDefault="00E46741" w:rsidP="002A72E0">
            <w:pPr>
              <w:pStyle w:val="Akapitzlist"/>
              <w:numPr>
                <w:ilvl w:val="0"/>
                <w:numId w:val="4"/>
              </w:numPr>
              <w:spacing w:after="0" w:line="256"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7FFB7C1B" w14:textId="77777777" w:rsidR="00E46741" w:rsidRPr="003F2DDD" w:rsidRDefault="00E46741" w:rsidP="002A72E0">
            <w:pPr>
              <w:spacing w:after="0" w:line="256"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6DD523FF" w14:textId="7F7A0144" w:rsidR="00E46741" w:rsidRPr="003F2DDD" w:rsidRDefault="00E46741" w:rsidP="00924C0F">
            <w:pPr>
              <w:spacing w:before="60" w:after="60" w:line="252" w:lineRule="auto"/>
              <w:rPr>
                <w:rFonts w:cstheme="minorHAnsi"/>
                <w:lang w:eastAsia="pl-PL"/>
              </w:rPr>
            </w:pPr>
            <w:r w:rsidRPr="003F2DDD">
              <w:rPr>
                <w:rFonts w:cstheme="minorHAnsi"/>
                <w:lang w:eastAsia="pl-PL"/>
              </w:rPr>
              <w:t>Komplet kabli zasilających.</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4D2E825" w14:textId="554873DF"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5A491184" w14:textId="77777777" w:rsidTr="0049347A">
        <w:trPr>
          <w:trHeight w:val="376"/>
        </w:trPr>
        <w:tc>
          <w:tcPr>
            <w:tcW w:w="591" w:type="dxa"/>
            <w:vMerge/>
            <w:tcBorders>
              <w:left w:val="single" w:sz="4" w:space="0" w:color="000000"/>
              <w:right w:val="single" w:sz="4" w:space="0" w:color="000000"/>
            </w:tcBorders>
            <w:shd w:val="clear" w:color="auto" w:fill="FFFFFF" w:themeFill="background1"/>
          </w:tcPr>
          <w:p w14:paraId="0659E79C" w14:textId="77777777" w:rsidR="00E46741" w:rsidRPr="003F2DDD" w:rsidRDefault="00E46741" w:rsidP="002A72E0">
            <w:pPr>
              <w:pStyle w:val="Akapitzlist"/>
              <w:numPr>
                <w:ilvl w:val="0"/>
                <w:numId w:val="4"/>
              </w:numPr>
              <w:spacing w:after="0" w:line="256"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42170EBC" w14:textId="77777777" w:rsidR="00E46741" w:rsidRPr="003F2DDD" w:rsidRDefault="00E46741" w:rsidP="002A72E0">
            <w:pPr>
              <w:spacing w:after="0" w:line="256"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099D0B95" w14:textId="2D52D663" w:rsidR="00E46741" w:rsidRPr="007D0811" w:rsidRDefault="00E46741" w:rsidP="00924C0F">
            <w:pPr>
              <w:spacing w:before="60" w:after="60" w:line="252" w:lineRule="auto"/>
              <w:rPr>
                <w:rFonts w:cstheme="minorHAnsi"/>
                <w:lang w:eastAsia="pl-PL"/>
              </w:rPr>
            </w:pPr>
            <w:r w:rsidRPr="003F2DDD">
              <w:rPr>
                <w:rFonts w:cstheme="minorHAnsi"/>
                <w:lang w:eastAsia="pl-PL"/>
              </w:rPr>
              <w:t>Ramię umożliwiające swobodne wysuwanie serwera z szafy bez potrzeby odłączania kabli.</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8D1F8F7" w14:textId="1AA3A770" w:rsidR="00E46741" w:rsidRPr="00EE08F3"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5A561BC8" w14:textId="0693F3BF" w:rsidTr="0049347A">
        <w:trPr>
          <w:trHeight w:val="850"/>
        </w:trPr>
        <w:tc>
          <w:tcPr>
            <w:tcW w:w="5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349CA4" w14:textId="77777777" w:rsidR="00E46741" w:rsidRPr="003F2DDD" w:rsidRDefault="00E46741" w:rsidP="002A72E0">
            <w:pPr>
              <w:pStyle w:val="Akapitzlist"/>
              <w:numPr>
                <w:ilvl w:val="0"/>
                <w:numId w:val="4"/>
              </w:numPr>
              <w:spacing w:after="0" w:line="256" w:lineRule="auto"/>
              <w:rPr>
                <w:rFonts w:cstheme="minorHAnsi"/>
                <w:lang w:eastAsia="pl-PL"/>
              </w:rPr>
            </w:pPr>
          </w:p>
        </w:tc>
        <w:tc>
          <w:tcPr>
            <w:tcW w:w="26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8" w:type="dxa"/>
              <w:bottom w:w="0" w:type="dxa"/>
              <w:right w:w="8" w:type="dxa"/>
            </w:tcMar>
            <w:hideMark/>
          </w:tcPr>
          <w:p w14:paraId="4989D51B" w14:textId="3E8B687F" w:rsidR="00E46741" w:rsidRPr="003F2DDD" w:rsidRDefault="00E46741" w:rsidP="002A72E0">
            <w:pPr>
              <w:spacing w:after="0" w:line="256" w:lineRule="auto"/>
              <w:rPr>
                <w:rFonts w:cstheme="minorHAnsi"/>
                <w:lang w:eastAsia="pl-PL"/>
              </w:rPr>
            </w:pPr>
            <w:r w:rsidRPr="003F2DDD">
              <w:rPr>
                <w:rFonts w:cstheme="minorHAnsi"/>
                <w:lang w:eastAsia="pl-PL"/>
              </w:rPr>
              <w:t>Zarządzanie:</w:t>
            </w:r>
          </w:p>
        </w:tc>
        <w:tc>
          <w:tcPr>
            <w:tcW w:w="60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8" w:type="dxa"/>
              <w:bottom w:w="0" w:type="dxa"/>
              <w:right w:w="8" w:type="dxa"/>
            </w:tcMar>
            <w:hideMark/>
          </w:tcPr>
          <w:p w14:paraId="47C1368A" w14:textId="77777777" w:rsidR="00E46741" w:rsidRPr="003F2DDD" w:rsidRDefault="00E46741" w:rsidP="00924C0F">
            <w:pPr>
              <w:spacing w:before="60" w:after="60" w:line="252" w:lineRule="auto"/>
              <w:rPr>
                <w:rFonts w:cstheme="minorHAnsi"/>
                <w:lang w:eastAsia="pl-PL"/>
              </w:rPr>
            </w:pPr>
            <w:r w:rsidRPr="003F2DDD">
              <w:rPr>
                <w:rFonts w:cstheme="minorHAnsi"/>
                <w:lang w:eastAsia="pl-PL"/>
              </w:rPr>
              <w:t>Serwer musi być wyposażony w kartę zdalnego zarządzania (konsoli) pozwalającej na: włączenie, wyłączenie i restart serwera, podgląd logów sprzętowych serwera i karty, przejęcie pełnej konsoli tekstowej serwera niezależnie od jego stanu (także podczas startu, restartu OS); przejęcie zdalnej konsoli graficznej i podłączania wirtualnych napędów FDD, CD/DVD, pamięć USB oraz wirtualnych folderów; bez konieczności dokładania dodatkowych kart sprzętowych w sloty PCI-X/PCI-Express. Rozwiązanie sprzętowe, niezależne od systemów operacyjnych, zintegrowane z płytą główną (dedykowane złącze RJ-45)</w:t>
            </w:r>
          </w:p>
        </w:tc>
        <w:tc>
          <w:tcPr>
            <w:tcW w:w="46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FA92D1" w14:textId="2B1146E6"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347B0384" w14:textId="4BDF511D" w:rsidTr="0049347A">
        <w:trPr>
          <w:trHeight w:val="897"/>
        </w:trPr>
        <w:tc>
          <w:tcPr>
            <w:tcW w:w="591" w:type="dxa"/>
            <w:vMerge w:val="restart"/>
            <w:tcBorders>
              <w:top w:val="single" w:sz="4" w:space="0" w:color="000000"/>
              <w:left w:val="single" w:sz="4" w:space="0" w:color="000000"/>
              <w:right w:val="single" w:sz="4" w:space="0" w:color="000000"/>
            </w:tcBorders>
            <w:shd w:val="clear" w:color="auto" w:fill="FFFFFF" w:themeFill="background1"/>
          </w:tcPr>
          <w:p w14:paraId="543BF3A0" w14:textId="77777777" w:rsidR="00E46741" w:rsidRPr="003F2DDD" w:rsidRDefault="00E46741" w:rsidP="002A72E0">
            <w:pPr>
              <w:pStyle w:val="Akapitzlist"/>
              <w:numPr>
                <w:ilvl w:val="0"/>
                <w:numId w:val="4"/>
              </w:numPr>
              <w:spacing w:after="0" w:line="237" w:lineRule="auto"/>
              <w:rPr>
                <w:rFonts w:cstheme="minorHAnsi"/>
                <w:lang w:eastAsia="pl-PL"/>
              </w:rPr>
            </w:pPr>
            <w:bookmarkStart w:id="4" w:name="_Hlk81817736"/>
            <w:bookmarkStart w:id="5" w:name="_Hlk81817679"/>
          </w:p>
        </w:tc>
        <w:tc>
          <w:tcPr>
            <w:tcW w:w="2640" w:type="dxa"/>
            <w:vMerge w:val="restart"/>
            <w:tcBorders>
              <w:top w:val="single" w:sz="4" w:space="0" w:color="000000"/>
              <w:left w:val="single" w:sz="4" w:space="0" w:color="000000"/>
              <w:right w:val="single" w:sz="4" w:space="0" w:color="000000"/>
            </w:tcBorders>
            <w:shd w:val="clear" w:color="auto" w:fill="FFFFFF" w:themeFill="background1"/>
            <w:tcMar>
              <w:top w:w="10" w:type="dxa"/>
              <w:left w:w="108" w:type="dxa"/>
              <w:bottom w:w="0" w:type="dxa"/>
              <w:right w:w="8" w:type="dxa"/>
            </w:tcMar>
            <w:hideMark/>
          </w:tcPr>
          <w:p w14:paraId="3474A4B8" w14:textId="44766DB6" w:rsidR="00E46741" w:rsidRPr="003F2DDD" w:rsidRDefault="00E46741" w:rsidP="002A72E0">
            <w:pPr>
              <w:spacing w:after="0" w:line="237" w:lineRule="auto"/>
              <w:rPr>
                <w:rFonts w:cstheme="minorHAnsi"/>
                <w:lang w:eastAsia="pl-PL"/>
              </w:rPr>
            </w:pPr>
            <w:r w:rsidRPr="003F2DDD">
              <w:rPr>
                <w:rFonts w:cstheme="minorHAnsi"/>
                <w:lang w:eastAsia="pl-PL"/>
              </w:rPr>
              <w:t>Zarządzanie serwerem:</w:t>
            </w:r>
            <w:r>
              <w:rPr>
                <w:rFonts w:cstheme="minorHAnsi"/>
                <w:lang w:eastAsia="pl-PL"/>
              </w:rPr>
              <w:t xml:space="preserve"> </w:t>
            </w:r>
          </w:p>
          <w:p w14:paraId="79DFF13F" w14:textId="77777777" w:rsidR="00E46741" w:rsidRPr="003F2DDD" w:rsidRDefault="00E46741" w:rsidP="002A72E0">
            <w:pPr>
              <w:spacing w:after="0" w:line="256" w:lineRule="auto"/>
              <w:rPr>
                <w:rFonts w:cstheme="minorHAnsi"/>
                <w:lang w:eastAsia="pl-PL"/>
              </w:rPr>
            </w:pPr>
            <w:r w:rsidRPr="003F2DDD">
              <w:rPr>
                <w:rFonts w:cstheme="minorHAnsi"/>
                <w:lang w:eastAsia="pl-PL"/>
              </w:rPr>
              <w:t xml:space="preserve"> </w:t>
            </w:r>
          </w:p>
        </w:tc>
        <w:tc>
          <w:tcPr>
            <w:tcW w:w="60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hideMark/>
          </w:tcPr>
          <w:p w14:paraId="547C028F" w14:textId="3333099E" w:rsidR="00E46741" w:rsidRPr="003F2DDD" w:rsidRDefault="00E46741" w:rsidP="00924C0F">
            <w:pPr>
              <w:spacing w:before="60" w:after="60" w:line="252" w:lineRule="auto"/>
              <w:ind w:left="2"/>
              <w:rPr>
                <w:rFonts w:cstheme="minorHAnsi"/>
                <w:lang w:eastAsia="pl-PL"/>
              </w:rPr>
            </w:pPr>
            <w:r w:rsidRPr="003F2DDD">
              <w:rPr>
                <w:rFonts w:cstheme="minorHAnsi"/>
                <w:lang w:eastAsia="pl-PL"/>
              </w:rPr>
              <w:t>Karta zarządzająca niezależna od zainstalowanego na serwerze systemu operacyjnego posiadająca dedykowa</w:t>
            </w:r>
            <w:r>
              <w:rPr>
                <w:rFonts w:cstheme="minorHAnsi"/>
                <w:lang w:eastAsia="pl-PL"/>
              </w:rPr>
              <w:t xml:space="preserve">ny port Gigabit Ethernet RJ-45 i umożliwiająca: </w:t>
            </w:r>
          </w:p>
        </w:tc>
        <w:tc>
          <w:tcPr>
            <w:tcW w:w="464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5137A2AC" w14:textId="478E510B"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00179745" w14:textId="77777777" w:rsidTr="0049347A">
        <w:trPr>
          <w:trHeight w:val="476"/>
        </w:trPr>
        <w:tc>
          <w:tcPr>
            <w:tcW w:w="591" w:type="dxa"/>
            <w:vMerge/>
            <w:tcBorders>
              <w:left w:val="single" w:sz="4" w:space="0" w:color="000000"/>
              <w:right w:val="single" w:sz="4" w:space="0" w:color="000000"/>
            </w:tcBorders>
            <w:shd w:val="clear" w:color="auto" w:fill="FFFFFF" w:themeFill="background1"/>
          </w:tcPr>
          <w:p w14:paraId="0582669A" w14:textId="77777777" w:rsidR="00E46741" w:rsidRPr="003F2DDD" w:rsidRDefault="00E46741" w:rsidP="002A72E0">
            <w:pPr>
              <w:pStyle w:val="Akapitzlist"/>
              <w:numPr>
                <w:ilvl w:val="0"/>
                <w:numId w:val="4"/>
              </w:numPr>
              <w:spacing w:after="0" w:line="237"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76A6D5A5" w14:textId="77777777" w:rsidR="00E46741" w:rsidRPr="003F2DDD" w:rsidRDefault="00E46741" w:rsidP="002A72E0">
            <w:pPr>
              <w:spacing w:after="0" w:line="237"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795F0184" w14:textId="45BD4CC6" w:rsidR="00E46741" w:rsidRPr="003F2DDD" w:rsidRDefault="00E46741" w:rsidP="00924C0F">
            <w:pPr>
              <w:spacing w:before="60" w:after="60" w:line="252" w:lineRule="auto"/>
              <w:rPr>
                <w:rFonts w:cstheme="minorHAnsi"/>
                <w:lang w:eastAsia="pl-PL"/>
              </w:rPr>
            </w:pPr>
            <w:r w:rsidRPr="003F2DDD">
              <w:rPr>
                <w:rFonts w:cstheme="minorHAnsi"/>
                <w:lang w:eastAsia="pl-PL"/>
              </w:rPr>
              <w:t>zdalny dostęp do graficznego interfejsu Web karty zarządzającej.</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CCA186B" w14:textId="45402624"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11C99622" w14:textId="77777777" w:rsidTr="0049347A">
        <w:trPr>
          <w:trHeight w:val="426"/>
        </w:trPr>
        <w:tc>
          <w:tcPr>
            <w:tcW w:w="591" w:type="dxa"/>
            <w:vMerge/>
            <w:tcBorders>
              <w:left w:val="single" w:sz="4" w:space="0" w:color="000000"/>
              <w:right w:val="single" w:sz="4" w:space="0" w:color="000000"/>
            </w:tcBorders>
            <w:shd w:val="clear" w:color="auto" w:fill="FFFFFF" w:themeFill="background1"/>
          </w:tcPr>
          <w:p w14:paraId="3F8C4D7C" w14:textId="77777777" w:rsidR="00E46741" w:rsidRPr="003F2DDD" w:rsidRDefault="00E46741" w:rsidP="002A72E0">
            <w:pPr>
              <w:pStyle w:val="Akapitzlist"/>
              <w:numPr>
                <w:ilvl w:val="0"/>
                <w:numId w:val="4"/>
              </w:numPr>
              <w:spacing w:after="0" w:line="237"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04855A41" w14:textId="77777777" w:rsidR="00E46741" w:rsidRPr="003F2DDD" w:rsidRDefault="00E46741" w:rsidP="002A72E0">
            <w:pPr>
              <w:spacing w:after="0" w:line="237"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0AE418AD" w14:textId="1764CCE0" w:rsidR="00E46741" w:rsidRPr="003F2DDD" w:rsidRDefault="00E46741" w:rsidP="00924C0F">
            <w:pPr>
              <w:spacing w:before="60" w:after="60" w:line="252" w:lineRule="auto"/>
              <w:rPr>
                <w:rFonts w:cstheme="minorHAnsi"/>
                <w:lang w:eastAsia="pl-PL"/>
              </w:rPr>
            </w:pPr>
            <w:r w:rsidRPr="003F2DDD">
              <w:rPr>
                <w:rFonts w:cstheme="minorHAnsi"/>
                <w:lang w:eastAsia="pl-PL"/>
              </w:rPr>
              <w:t>zdalne monitorowanie i informowanie o statusie serwera (m.in. prędkości obrotowej wentylatorów, konfiguracji serwera).</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B936D00" w14:textId="38FDC13D"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781067E5" w14:textId="77777777" w:rsidTr="0049347A">
        <w:trPr>
          <w:trHeight w:val="401"/>
        </w:trPr>
        <w:tc>
          <w:tcPr>
            <w:tcW w:w="591" w:type="dxa"/>
            <w:vMerge/>
            <w:tcBorders>
              <w:left w:val="single" w:sz="4" w:space="0" w:color="000000"/>
              <w:right w:val="single" w:sz="4" w:space="0" w:color="000000"/>
            </w:tcBorders>
            <w:shd w:val="clear" w:color="auto" w:fill="FFFFFF" w:themeFill="background1"/>
          </w:tcPr>
          <w:p w14:paraId="43119468" w14:textId="77777777" w:rsidR="00E46741" w:rsidRPr="003F2DDD" w:rsidRDefault="00E46741" w:rsidP="002A72E0">
            <w:pPr>
              <w:pStyle w:val="Akapitzlist"/>
              <w:numPr>
                <w:ilvl w:val="0"/>
                <w:numId w:val="4"/>
              </w:numPr>
              <w:spacing w:after="0" w:line="237"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1477289C" w14:textId="77777777" w:rsidR="00E46741" w:rsidRPr="003F2DDD" w:rsidRDefault="00E46741" w:rsidP="002A72E0">
            <w:pPr>
              <w:spacing w:after="0" w:line="237"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3A5D9F72" w14:textId="58156083" w:rsidR="00E46741" w:rsidRPr="008D41C4" w:rsidRDefault="00E46741" w:rsidP="00924C0F">
            <w:pPr>
              <w:spacing w:before="60" w:after="60" w:line="252" w:lineRule="auto"/>
              <w:rPr>
                <w:rFonts w:cstheme="minorHAnsi"/>
                <w:lang w:eastAsia="pl-PL"/>
              </w:rPr>
            </w:pPr>
            <w:r w:rsidRPr="003F2DDD">
              <w:rPr>
                <w:rFonts w:cstheme="minorHAnsi"/>
                <w:lang w:eastAsia="pl-PL"/>
              </w:rPr>
              <w:t xml:space="preserve">szyfrowane połączenie oraz autentykacje i autoryzację </w:t>
            </w:r>
            <w:r w:rsidRPr="008D41C4">
              <w:rPr>
                <w:rFonts w:cstheme="minorHAnsi"/>
                <w:lang w:eastAsia="pl-PL"/>
              </w:rPr>
              <w:t xml:space="preserve">użytkownika. </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4BAA9CA" w14:textId="480DC7FD"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654A880B" w14:textId="77777777" w:rsidTr="0049347A">
        <w:trPr>
          <w:trHeight w:val="676"/>
        </w:trPr>
        <w:tc>
          <w:tcPr>
            <w:tcW w:w="591" w:type="dxa"/>
            <w:vMerge/>
            <w:tcBorders>
              <w:left w:val="single" w:sz="4" w:space="0" w:color="000000"/>
              <w:right w:val="single" w:sz="4" w:space="0" w:color="000000"/>
            </w:tcBorders>
            <w:shd w:val="clear" w:color="auto" w:fill="FFFFFF" w:themeFill="background1"/>
          </w:tcPr>
          <w:p w14:paraId="58FE36A6" w14:textId="77777777" w:rsidR="00E46741" w:rsidRPr="003F2DDD" w:rsidRDefault="00E46741" w:rsidP="002A72E0">
            <w:pPr>
              <w:pStyle w:val="Akapitzlist"/>
              <w:numPr>
                <w:ilvl w:val="0"/>
                <w:numId w:val="4"/>
              </w:numPr>
              <w:spacing w:after="0" w:line="237"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2B8350A7" w14:textId="77777777" w:rsidR="00E46741" w:rsidRPr="003F2DDD" w:rsidRDefault="00E46741" w:rsidP="002A72E0">
            <w:pPr>
              <w:spacing w:after="0" w:line="237"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67B9E20B" w14:textId="782AA45E" w:rsidR="00E46741" w:rsidRPr="003F2DDD" w:rsidRDefault="00E46741" w:rsidP="00924C0F">
            <w:pPr>
              <w:spacing w:before="60" w:after="60" w:line="252" w:lineRule="auto"/>
              <w:rPr>
                <w:rFonts w:cstheme="minorHAnsi"/>
                <w:lang w:eastAsia="pl-PL"/>
              </w:rPr>
            </w:pPr>
            <w:r w:rsidRPr="003F2DDD">
              <w:rPr>
                <w:rFonts w:cstheme="minorHAnsi"/>
                <w:lang w:eastAsia="pl-PL"/>
              </w:rPr>
              <w:t xml:space="preserve">możliwość podmontowania zdalnych wirtualnych napędów. </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121B5DB" w14:textId="3B4344B3"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0E7B56DE" w14:textId="77777777" w:rsidTr="0049347A">
        <w:trPr>
          <w:trHeight w:val="413"/>
        </w:trPr>
        <w:tc>
          <w:tcPr>
            <w:tcW w:w="591" w:type="dxa"/>
            <w:vMerge/>
            <w:tcBorders>
              <w:left w:val="single" w:sz="4" w:space="0" w:color="000000"/>
              <w:right w:val="single" w:sz="4" w:space="0" w:color="000000"/>
            </w:tcBorders>
            <w:shd w:val="clear" w:color="auto" w:fill="FFFFFF" w:themeFill="background1"/>
          </w:tcPr>
          <w:p w14:paraId="79F7B53E" w14:textId="77777777" w:rsidR="00E46741" w:rsidRPr="003F2DDD" w:rsidRDefault="00E46741" w:rsidP="002A72E0">
            <w:pPr>
              <w:pStyle w:val="Akapitzlist"/>
              <w:numPr>
                <w:ilvl w:val="0"/>
                <w:numId w:val="4"/>
              </w:numPr>
              <w:spacing w:after="0" w:line="237"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2EF0F8C5" w14:textId="77777777" w:rsidR="00E46741" w:rsidRPr="003F2DDD" w:rsidRDefault="00E46741" w:rsidP="002A72E0">
            <w:pPr>
              <w:spacing w:after="0" w:line="237"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6D84711C" w14:textId="3EF781D3" w:rsidR="00E46741" w:rsidRPr="008D41C4" w:rsidRDefault="00E46741" w:rsidP="00924C0F">
            <w:pPr>
              <w:spacing w:before="60" w:after="60" w:line="252" w:lineRule="auto"/>
              <w:rPr>
                <w:rFonts w:cstheme="minorHAnsi"/>
                <w:lang w:eastAsia="pl-PL"/>
              </w:rPr>
            </w:pPr>
            <w:r>
              <w:rPr>
                <w:rFonts w:cstheme="minorHAnsi"/>
                <w:lang w:eastAsia="pl-PL"/>
              </w:rPr>
              <w:t xml:space="preserve">Uruchomienie </w:t>
            </w:r>
            <w:r w:rsidRPr="003F2DDD">
              <w:rPr>
                <w:rFonts w:cstheme="minorHAnsi"/>
                <w:lang w:eastAsia="pl-PL"/>
              </w:rPr>
              <w:t>wirtualn</w:t>
            </w:r>
            <w:r>
              <w:rPr>
                <w:rFonts w:cstheme="minorHAnsi"/>
                <w:lang w:eastAsia="pl-PL"/>
              </w:rPr>
              <w:t>ej k</w:t>
            </w:r>
            <w:r w:rsidRPr="003F2DDD">
              <w:rPr>
                <w:rFonts w:cstheme="minorHAnsi"/>
                <w:lang w:eastAsia="pl-PL"/>
              </w:rPr>
              <w:t>onsol</w:t>
            </w:r>
            <w:r>
              <w:rPr>
                <w:rFonts w:cstheme="minorHAnsi"/>
                <w:lang w:eastAsia="pl-PL"/>
              </w:rPr>
              <w:t>i</w:t>
            </w:r>
            <w:r w:rsidRPr="003F2DDD">
              <w:rPr>
                <w:rFonts w:cstheme="minorHAnsi"/>
                <w:lang w:eastAsia="pl-PL"/>
              </w:rPr>
              <w:t xml:space="preserve"> z dostępem do myszy, </w:t>
            </w:r>
            <w:r w:rsidRPr="003F2DDD">
              <w:rPr>
                <w:rFonts w:cstheme="minorHAnsi"/>
                <w:lang w:eastAsia="pl-PL"/>
              </w:rPr>
              <w:lastRenderedPageBreak/>
              <w:t xml:space="preserve">klawiatury. </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CF42D52" w14:textId="4B0120DA"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lastRenderedPageBreak/>
              <w:t>Spełnia/nie spełnia *</w:t>
            </w:r>
          </w:p>
        </w:tc>
      </w:tr>
      <w:tr w:rsidR="00E46741" w:rsidRPr="003F2DDD" w14:paraId="6DDAC792" w14:textId="77777777" w:rsidTr="0049347A">
        <w:trPr>
          <w:trHeight w:val="338"/>
        </w:trPr>
        <w:tc>
          <w:tcPr>
            <w:tcW w:w="591" w:type="dxa"/>
            <w:vMerge/>
            <w:tcBorders>
              <w:left w:val="single" w:sz="4" w:space="0" w:color="000000"/>
              <w:right w:val="single" w:sz="4" w:space="0" w:color="000000"/>
            </w:tcBorders>
            <w:shd w:val="clear" w:color="auto" w:fill="FFFFFF" w:themeFill="background1"/>
          </w:tcPr>
          <w:p w14:paraId="4F8DD46F" w14:textId="77777777" w:rsidR="00E46741" w:rsidRPr="003F2DDD" w:rsidRDefault="00E46741" w:rsidP="002A72E0">
            <w:pPr>
              <w:pStyle w:val="Akapitzlist"/>
              <w:numPr>
                <w:ilvl w:val="0"/>
                <w:numId w:val="4"/>
              </w:numPr>
              <w:spacing w:after="0" w:line="237"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0F1B844A" w14:textId="77777777" w:rsidR="00E46741" w:rsidRPr="003F2DDD" w:rsidRDefault="00E46741" w:rsidP="002A72E0">
            <w:pPr>
              <w:spacing w:after="0" w:line="237"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2DAEB5D1" w14:textId="7CF1B4A8" w:rsidR="00E46741" w:rsidRPr="003F2DDD" w:rsidRDefault="00E46741" w:rsidP="00924C0F">
            <w:pPr>
              <w:spacing w:before="60" w:after="60" w:line="252" w:lineRule="auto"/>
              <w:rPr>
                <w:rFonts w:cstheme="minorHAnsi"/>
                <w:lang w:eastAsia="pl-PL"/>
              </w:rPr>
            </w:pPr>
            <w:r w:rsidRPr="008D41C4">
              <w:rPr>
                <w:rFonts w:cstheme="minorHAnsi"/>
                <w:lang w:eastAsia="pl-PL"/>
              </w:rPr>
              <w:t>wsparcie dla IPv6.</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281EFD7" w14:textId="55BD9198"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08B1475F" w14:textId="77777777" w:rsidTr="0049347A">
        <w:trPr>
          <w:trHeight w:val="43"/>
        </w:trPr>
        <w:tc>
          <w:tcPr>
            <w:tcW w:w="591" w:type="dxa"/>
            <w:vMerge/>
            <w:tcBorders>
              <w:left w:val="single" w:sz="4" w:space="0" w:color="000000"/>
              <w:right w:val="single" w:sz="4" w:space="0" w:color="000000"/>
            </w:tcBorders>
            <w:shd w:val="clear" w:color="auto" w:fill="FFFFFF" w:themeFill="background1"/>
          </w:tcPr>
          <w:p w14:paraId="28C29F40" w14:textId="77777777" w:rsidR="00E46741" w:rsidRPr="003F2DDD" w:rsidRDefault="00E46741" w:rsidP="002A72E0">
            <w:pPr>
              <w:pStyle w:val="Akapitzlist"/>
              <w:numPr>
                <w:ilvl w:val="0"/>
                <w:numId w:val="4"/>
              </w:numPr>
              <w:spacing w:after="0" w:line="237"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4D641C30" w14:textId="77777777" w:rsidR="00E46741" w:rsidRPr="003F2DDD" w:rsidRDefault="00E46741" w:rsidP="002A72E0">
            <w:pPr>
              <w:spacing w:after="0" w:line="237"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149A3149" w14:textId="3CC8910D" w:rsidR="00E46741" w:rsidRPr="003F2DDD" w:rsidRDefault="00E46741" w:rsidP="00924C0F">
            <w:pPr>
              <w:spacing w:before="60" w:after="60" w:line="252" w:lineRule="auto"/>
              <w:rPr>
                <w:rFonts w:cstheme="minorHAnsi"/>
                <w:lang w:eastAsia="pl-PL"/>
              </w:rPr>
            </w:pPr>
            <w:r w:rsidRPr="003F2DDD">
              <w:rPr>
                <w:rFonts w:cstheme="minorHAnsi"/>
                <w:lang w:eastAsia="pl-PL"/>
              </w:rPr>
              <w:t>zdalne monitorowani</w:t>
            </w:r>
            <w:r>
              <w:rPr>
                <w:rFonts w:cstheme="minorHAnsi"/>
                <w:lang w:eastAsia="pl-PL"/>
              </w:rPr>
              <w:t>e</w:t>
            </w:r>
            <w:r w:rsidRPr="003F2DDD">
              <w:rPr>
                <w:rFonts w:cstheme="minorHAnsi"/>
                <w:lang w:eastAsia="pl-PL"/>
              </w:rPr>
              <w:t xml:space="preserve"> w czasie rzeczywistym poboru prądu przez serwer. </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A617ACF" w14:textId="2661C2DB"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17D7922B" w14:textId="77777777" w:rsidTr="0049347A">
        <w:trPr>
          <w:trHeight w:val="600"/>
        </w:trPr>
        <w:tc>
          <w:tcPr>
            <w:tcW w:w="591" w:type="dxa"/>
            <w:vMerge/>
            <w:tcBorders>
              <w:left w:val="single" w:sz="4" w:space="0" w:color="000000"/>
              <w:right w:val="single" w:sz="4" w:space="0" w:color="000000"/>
            </w:tcBorders>
            <w:shd w:val="clear" w:color="auto" w:fill="FFFFFF" w:themeFill="background1"/>
          </w:tcPr>
          <w:p w14:paraId="741AD364" w14:textId="77777777" w:rsidR="00E46741" w:rsidRPr="003F2DDD" w:rsidRDefault="00E46741" w:rsidP="002A72E0">
            <w:pPr>
              <w:pStyle w:val="Akapitzlist"/>
              <w:numPr>
                <w:ilvl w:val="0"/>
                <w:numId w:val="4"/>
              </w:numPr>
              <w:spacing w:after="0" w:line="237"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442C9811" w14:textId="77777777" w:rsidR="00E46741" w:rsidRPr="003F2DDD" w:rsidRDefault="00E46741" w:rsidP="002A72E0">
            <w:pPr>
              <w:spacing w:after="0" w:line="237"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7DD29E03" w14:textId="0B4D2CA3" w:rsidR="00E46741" w:rsidRPr="003F2DDD" w:rsidRDefault="00E46741" w:rsidP="00924C0F">
            <w:pPr>
              <w:spacing w:before="60" w:after="60" w:line="252" w:lineRule="auto"/>
              <w:rPr>
                <w:rFonts w:cstheme="minorHAnsi"/>
                <w:lang w:eastAsia="pl-PL"/>
              </w:rPr>
            </w:pPr>
            <w:r w:rsidRPr="003F2DDD">
              <w:rPr>
                <w:rFonts w:cstheme="minorHAnsi"/>
                <w:lang w:eastAsia="pl-PL"/>
              </w:rPr>
              <w:t>zdalne ustawieni</w:t>
            </w:r>
            <w:r>
              <w:rPr>
                <w:rFonts w:cstheme="minorHAnsi"/>
                <w:lang w:eastAsia="pl-PL"/>
              </w:rPr>
              <w:t>e</w:t>
            </w:r>
            <w:r w:rsidRPr="003F2DDD">
              <w:rPr>
                <w:rFonts w:cstheme="minorHAnsi"/>
                <w:lang w:eastAsia="pl-PL"/>
              </w:rPr>
              <w:t xml:space="preserve"> limitu poboru prądu przez konkretny serwer.</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404D121" w14:textId="49D507FE"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047FB109" w14:textId="77777777" w:rsidTr="0049347A">
        <w:trPr>
          <w:trHeight w:val="630"/>
        </w:trPr>
        <w:tc>
          <w:tcPr>
            <w:tcW w:w="591" w:type="dxa"/>
            <w:vMerge/>
            <w:tcBorders>
              <w:left w:val="single" w:sz="4" w:space="0" w:color="000000"/>
              <w:right w:val="single" w:sz="4" w:space="0" w:color="000000"/>
            </w:tcBorders>
            <w:shd w:val="clear" w:color="auto" w:fill="FFFFFF" w:themeFill="background1"/>
          </w:tcPr>
          <w:p w14:paraId="6F327673" w14:textId="77777777" w:rsidR="00E46741" w:rsidRPr="003F2DDD" w:rsidRDefault="00E46741" w:rsidP="002A72E0">
            <w:pPr>
              <w:pStyle w:val="Akapitzlist"/>
              <w:numPr>
                <w:ilvl w:val="0"/>
                <w:numId w:val="4"/>
              </w:numPr>
              <w:spacing w:after="0" w:line="237"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7DF708E4" w14:textId="77777777" w:rsidR="00E46741" w:rsidRPr="003F2DDD" w:rsidRDefault="00E46741" w:rsidP="002A72E0">
            <w:pPr>
              <w:spacing w:after="0" w:line="237"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091D216C" w14:textId="77777777" w:rsidR="00E46741" w:rsidRPr="003F2DDD" w:rsidRDefault="00E46741" w:rsidP="00924C0F">
            <w:pPr>
              <w:spacing w:before="60" w:after="60" w:line="252" w:lineRule="auto"/>
              <w:rPr>
                <w:rFonts w:cstheme="minorHAnsi"/>
                <w:lang w:eastAsia="pl-PL"/>
              </w:rPr>
            </w:pPr>
            <w:r w:rsidRPr="003F2DDD">
              <w:rPr>
                <w:rFonts w:cstheme="minorHAnsi"/>
                <w:lang w:eastAsia="pl-PL"/>
              </w:rPr>
              <w:t xml:space="preserve">integracja z Active Directory. </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D97D2D3" w14:textId="02FEA81B"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57D6FD99" w14:textId="77777777" w:rsidTr="0049347A">
        <w:trPr>
          <w:trHeight w:val="360"/>
        </w:trPr>
        <w:tc>
          <w:tcPr>
            <w:tcW w:w="591" w:type="dxa"/>
            <w:vMerge/>
            <w:tcBorders>
              <w:left w:val="single" w:sz="4" w:space="0" w:color="000000"/>
              <w:right w:val="single" w:sz="4" w:space="0" w:color="000000"/>
            </w:tcBorders>
            <w:shd w:val="clear" w:color="auto" w:fill="FFFFFF" w:themeFill="background1"/>
          </w:tcPr>
          <w:p w14:paraId="5AAC4C22" w14:textId="77777777" w:rsidR="00E46741" w:rsidRPr="003F2DDD" w:rsidRDefault="00E46741" w:rsidP="002A72E0">
            <w:pPr>
              <w:pStyle w:val="Akapitzlist"/>
              <w:numPr>
                <w:ilvl w:val="0"/>
                <w:numId w:val="4"/>
              </w:numPr>
              <w:spacing w:after="0" w:line="237"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1EF18F51" w14:textId="77777777" w:rsidR="00E46741" w:rsidRPr="003F2DDD" w:rsidRDefault="00E46741" w:rsidP="002A72E0">
            <w:pPr>
              <w:spacing w:after="0" w:line="237"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3413DD89" w14:textId="1894E88F" w:rsidR="00E46741" w:rsidRPr="003F2DDD" w:rsidRDefault="00E46741" w:rsidP="00924C0F">
            <w:pPr>
              <w:spacing w:before="60" w:after="60" w:line="252" w:lineRule="auto"/>
              <w:rPr>
                <w:rFonts w:cstheme="minorHAnsi"/>
                <w:lang w:eastAsia="pl-PL"/>
              </w:rPr>
            </w:pPr>
            <w:r w:rsidRPr="003F2DDD">
              <w:rPr>
                <w:rFonts w:cstheme="minorHAnsi"/>
                <w:lang w:eastAsia="pl-PL"/>
              </w:rPr>
              <w:t xml:space="preserve">możliwość obsługi przez dwóch administratorów jednocześnie. </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92692B4" w14:textId="22DCB20A"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1D7C39B2" w14:textId="77777777" w:rsidTr="0049347A">
        <w:trPr>
          <w:trHeight w:val="645"/>
        </w:trPr>
        <w:tc>
          <w:tcPr>
            <w:tcW w:w="591" w:type="dxa"/>
            <w:vMerge/>
            <w:tcBorders>
              <w:left w:val="single" w:sz="4" w:space="0" w:color="000000"/>
              <w:right w:val="single" w:sz="4" w:space="0" w:color="000000"/>
            </w:tcBorders>
            <w:shd w:val="clear" w:color="auto" w:fill="FFFFFF" w:themeFill="background1"/>
          </w:tcPr>
          <w:p w14:paraId="21730D9D" w14:textId="77777777" w:rsidR="00E46741" w:rsidRPr="003F2DDD" w:rsidRDefault="00E46741" w:rsidP="002A72E0">
            <w:pPr>
              <w:pStyle w:val="Akapitzlist"/>
              <w:numPr>
                <w:ilvl w:val="0"/>
                <w:numId w:val="4"/>
              </w:numPr>
              <w:spacing w:after="0" w:line="237"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55DE0CD6" w14:textId="77777777" w:rsidR="00E46741" w:rsidRPr="003F2DDD" w:rsidRDefault="00E46741" w:rsidP="002A72E0">
            <w:pPr>
              <w:spacing w:after="0" w:line="237"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429F4E8D" w14:textId="23B9160F" w:rsidR="00E46741" w:rsidRPr="003F2DDD" w:rsidRDefault="00E46741" w:rsidP="00924C0F">
            <w:pPr>
              <w:spacing w:before="60" w:after="60" w:line="252" w:lineRule="auto"/>
              <w:rPr>
                <w:rFonts w:cstheme="minorHAnsi"/>
                <w:lang w:eastAsia="pl-PL"/>
              </w:rPr>
            </w:pPr>
            <w:r w:rsidRPr="003F2DDD">
              <w:rPr>
                <w:rFonts w:cstheme="minorHAnsi"/>
                <w:lang w:eastAsia="pl-PL"/>
              </w:rPr>
              <w:t xml:space="preserve">wysyłanie do administratora maila z powiadomieniem o awarii lub zmianie konfiguracji sprzętowej. </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49544C5" w14:textId="27AB4AC7" w:rsidR="00E46741" w:rsidRPr="003F2DDD" w:rsidRDefault="00E46741" w:rsidP="0077459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514D38AE" w14:textId="34D7C081" w:rsidTr="0049347A">
        <w:trPr>
          <w:trHeight w:val="645"/>
        </w:trPr>
        <w:tc>
          <w:tcPr>
            <w:tcW w:w="591" w:type="dxa"/>
            <w:vMerge/>
            <w:tcBorders>
              <w:left w:val="single" w:sz="4" w:space="0" w:color="000000"/>
              <w:right w:val="single" w:sz="4" w:space="0" w:color="000000"/>
            </w:tcBorders>
            <w:shd w:val="clear" w:color="auto" w:fill="FFFFFF" w:themeFill="background1"/>
          </w:tcPr>
          <w:p w14:paraId="51390BF2" w14:textId="77777777" w:rsidR="00E46741" w:rsidRPr="003F2DDD" w:rsidRDefault="00E46741" w:rsidP="00E46741">
            <w:pPr>
              <w:pStyle w:val="Akapitzlist"/>
              <w:numPr>
                <w:ilvl w:val="0"/>
                <w:numId w:val="4"/>
              </w:numPr>
              <w:spacing w:after="0" w:line="237"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148C2A8B" w14:textId="77777777" w:rsidR="00E46741" w:rsidRPr="003F2DDD" w:rsidRDefault="00E46741" w:rsidP="00E46741">
            <w:pPr>
              <w:spacing w:after="0" w:line="237" w:lineRule="auto"/>
              <w:rPr>
                <w:rFonts w:cstheme="minorHAnsi"/>
                <w:lang w:eastAsia="pl-PL"/>
              </w:rPr>
            </w:pPr>
          </w:p>
        </w:tc>
        <w:tc>
          <w:tcPr>
            <w:tcW w:w="10667" w:type="dxa"/>
            <w:gridSpan w:val="2"/>
          </w:tcPr>
          <w:p w14:paraId="5400DDD8" w14:textId="404B7E29" w:rsidR="00E46741" w:rsidRPr="003F2DDD" w:rsidRDefault="00E46741" w:rsidP="00924C0F">
            <w:pPr>
              <w:spacing w:after="160" w:line="259" w:lineRule="auto"/>
            </w:pPr>
            <w:r w:rsidRPr="003F2DDD">
              <w:rPr>
                <w:rFonts w:cstheme="minorHAnsi"/>
                <w:lang w:eastAsia="pl-PL"/>
              </w:rPr>
              <w:t>Dodatkowe oprogramowanie umożliwiające zarządzanie poprzez sieć, spełniające minimalne wymagania:</w:t>
            </w:r>
          </w:p>
        </w:tc>
      </w:tr>
      <w:tr w:rsidR="00E46741" w:rsidRPr="003F2DDD" w14:paraId="13CB5CB2" w14:textId="77777777" w:rsidTr="0049347A">
        <w:trPr>
          <w:trHeight w:val="639"/>
        </w:trPr>
        <w:tc>
          <w:tcPr>
            <w:tcW w:w="591" w:type="dxa"/>
            <w:vMerge/>
            <w:tcBorders>
              <w:left w:val="single" w:sz="4" w:space="0" w:color="000000"/>
              <w:right w:val="single" w:sz="4" w:space="0" w:color="000000"/>
            </w:tcBorders>
            <w:shd w:val="clear" w:color="auto" w:fill="FFFFFF" w:themeFill="background1"/>
          </w:tcPr>
          <w:p w14:paraId="7F44E507" w14:textId="77777777" w:rsidR="00E46741" w:rsidRPr="003F2DDD" w:rsidRDefault="00E46741" w:rsidP="00E46741">
            <w:pPr>
              <w:pStyle w:val="Akapitzlist"/>
              <w:numPr>
                <w:ilvl w:val="0"/>
                <w:numId w:val="4"/>
              </w:numPr>
              <w:spacing w:after="0" w:line="237"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111329F8" w14:textId="77777777" w:rsidR="00E46741" w:rsidRPr="003F2DDD" w:rsidRDefault="00E46741" w:rsidP="00E46741">
            <w:pPr>
              <w:spacing w:after="0" w:line="237"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273DBC47" w14:textId="095FC5ED" w:rsidR="00E46741" w:rsidRPr="005D459F" w:rsidRDefault="00E46741" w:rsidP="00924C0F">
            <w:pPr>
              <w:spacing w:before="60" w:after="60" w:line="252" w:lineRule="auto"/>
              <w:rPr>
                <w:rFonts w:cstheme="minorHAnsi"/>
                <w:lang w:eastAsia="pl-PL"/>
              </w:rPr>
            </w:pPr>
            <w:r w:rsidRPr="003F2DDD">
              <w:rPr>
                <w:rFonts w:cstheme="minorHAnsi"/>
                <w:lang w:eastAsia="pl-PL"/>
              </w:rPr>
              <w:t>wsparcie dla serwerów, urządzeń sieciowych oraz pamięci</w:t>
            </w:r>
            <w:r>
              <w:rPr>
                <w:rFonts w:cstheme="minorHAnsi"/>
                <w:lang w:eastAsia="pl-PL"/>
              </w:rPr>
              <w:t xml:space="preserve"> </w:t>
            </w:r>
            <w:r w:rsidRPr="003F2DDD">
              <w:rPr>
                <w:rFonts w:cstheme="minorHAnsi"/>
                <w:lang w:eastAsia="pl-PL"/>
              </w:rPr>
              <w:t xml:space="preserve">masowych. </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66CB794" w14:textId="4CD1B2F4" w:rsidR="00E46741" w:rsidRPr="003F2DDD" w:rsidRDefault="00E46741" w:rsidP="00E4674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6B3C0391" w14:textId="77777777" w:rsidTr="0049347A">
        <w:trPr>
          <w:trHeight w:val="630"/>
        </w:trPr>
        <w:tc>
          <w:tcPr>
            <w:tcW w:w="591" w:type="dxa"/>
            <w:vMerge/>
            <w:tcBorders>
              <w:left w:val="single" w:sz="4" w:space="0" w:color="000000"/>
              <w:right w:val="single" w:sz="4" w:space="0" w:color="000000"/>
            </w:tcBorders>
            <w:shd w:val="clear" w:color="auto" w:fill="FFFFFF" w:themeFill="background1"/>
          </w:tcPr>
          <w:p w14:paraId="4C9A86AB" w14:textId="77777777" w:rsidR="00E46741" w:rsidRPr="003F2DDD" w:rsidRDefault="00E46741" w:rsidP="00E46741">
            <w:pPr>
              <w:pStyle w:val="Akapitzlist"/>
              <w:numPr>
                <w:ilvl w:val="0"/>
                <w:numId w:val="4"/>
              </w:numPr>
              <w:spacing w:after="0" w:line="237"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5F2D1C32" w14:textId="77777777" w:rsidR="00E46741" w:rsidRPr="003F2DDD" w:rsidRDefault="00E46741" w:rsidP="00E46741">
            <w:pPr>
              <w:spacing w:after="0" w:line="237"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609F8E57" w14:textId="3A76E623" w:rsidR="00E46741" w:rsidRPr="003F2DDD" w:rsidRDefault="00E46741" w:rsidP="00924C0F">
            <w:pPr>
              <w:spacing w:before="60" w:after="60" w:line="252" w:lineRule="auto"/>
              <w:rPr>
                <w:rFonts w:cstheme="minorHAnsi"/>
                <w:lang w:eastAsia="pl-PL"/>
              </w:rPr>
            </w:pPr>
            <w:r w:rsidRPr="003F2DDD">
              <w:rPr>
                <w:rFonts w:cstheme="minorHAnsi"/>
                <w:lang w:eastAsia="pl-PL"/>
              </w:rPr>
              <w:t>możliwość zarządzania dostarczonymi serwerami bez udziału dedykowanego agenta.</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4249A30" w14:textId="42813179" w:rsidR="00E46741" w:rsidRPr="003F2DDD" w:rsidRDefault="00E46741" w:rsidP="00E4674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5C1A8D91" w14:textId="77777777" w:rsidTr="0049347A">
        <w:trPr>
          <w:trHeight w:val="390"/>
        </w:trPr>
        <w:tc>
          <w:tcPr>
            <w:tcW w:w="591" w:type="dxa"/>
            <w:vMerge/>
            <w:tcBorders>
              <w:left w:val="single" w:sz="4" w:space="0" w:color="000000"/>
              <w:right w:val="single" w:sz="4" w:space="0" w:color="000000"/>
            </w:tcBorders>
            <w:shd w:val="clear" w:color="auto" w:fill="FFFFFF" w:themeFill="background1"/>
          </w:tcPr>
          <w:p w14:paraId="6B51C149" w14:textId="77777777" w:rsidR="00E46741" w:rsidRPr="003F2DDD" w:rsidRDefault="00E46741" w:rsidP="00E46741">
            <w:pPr>
              <w:pStyle w:val="Akapitzlist"/>
              <w:numPr>
                <w:ilvl w:val="0"/>
                <w:numId w:val="4"/>
              </w:numPr>
              <w:spacing w:after="0" w:line="237"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3A70F466" w14:textId="77777777" w:rsidR="00E46741" w:rsidRPr="003F2DDD" w:rsidRDefault="00E46741" w:rsidP="00E46741">
            <w:pPr>
              <w:spacing w:after="0" w:line="237"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1A5CAFAB" w14:textId="77777777" w:rsidR="00E46741" w:rsidRPr="003F2DDD" w:rsidRDefault="00E46741" w:rsidP="00924C0F">
            <w:pPr>
              <w:spacing w:before="60" w:after="60" w:line="252" w:lineRule="auto"/>
              <w:rPr>
                <w:rFonts w:cstheme="minorHAnsi"/>
                <w:lang w:eastAsia="pl-PL"/>
              </w:rPr>
            </w:pPr>
            <w:r w:rsidRPr="003F2DDD">
              <w:rPr>
                <w:rFonts w:cstheme="minorHAnsi"/>
                <w:lang w:eastAsia="pl-PL"/>
              </w:rPr>
              <w:t xml:space="preserve">wsparcie dla protokołów SNMP, IPMI, Linux SSH, Redfish. </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0CBF8F4" w14:textId="380B779B" w:rsidR="00E46741" w:rsidRPr="003F2DDD" w:rsidRDefault="00E46741" w:rsidP="00E4674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32378CEB" w14:textId="77777777" w:rsidTr="0049347A">
        <w:trPr>
          <w:trHeight w:val="420"/>
        </w:trPr>
        <w:tc>
          <w:tcPr>
            <w:tcW w:w="591" w:type="dxa"/>
            <w:vMerge/>
            <w:tcBorders>
              <w:left w:val="single" w:sz="4" w:space="0" w:color="000000"/>
              <w:right w:val="single" w:sz="4" w:space="0" w:color="000000"/>
            </w:tcBorders>
            <w:shd w:val="clear" w:color="auto" w:fill="FFFFFF" w:themeFill="background1"/>
          </w:tcPr>
          <w:p w14:paraId="7B146B10" w14:textId="77777777" w:rsidR="00E46741" w:rsidRPr="003F2DDD" w:rsidRDefault="00E46741" w:rsidP="00E46741">
            <w:pPr>
              <w:pStyle w:val="Akapitzlist"/>
              <w:numPr>
                <w:ilvl w:val="0"/>
                <w:numId w:val="4"/>
              </w:numPr>
              <w:spacing w:after="0" w:line="237"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595C3069" w14:textId="77777777" w:rsidR="00E46741" w:rsidRPr="003F2DDD" w:rsidRDefault="00E46741" w:rsidP="00E46741">
            <w:pPr>
              <w:spacing w:after="0" w:line="237"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40B9FFB1" w14:textId="77777777" w:rsidR="00E46741" w:rsidRPr="003F2DDD" w:rsidRDefault="00E46741" w:rsidP="00924C0F">
            <w:pPr>
              <w:spacing w:before="60" w:after="60" w:line="252" w:lineRule="auto"/>
              <w:rPr>
                <w:rFonts w:cstheme="minorHAnsi"/>
                <w:lang w:eastAsia="pl-PL"/>
              </w:rPr>
            </w:pPr>
            <w:r w:rsidRPr="003F2DDD">
              <w:rPr>
                <w:rFonts w:cstheme="minorHAnsi"/>
                <w:lang w:eastAsia="pl-PL"/>
              </w:rPr>
              <w:t xml:space="preserve">szczegółowy opis wykrytych systemów oraz ich komponentów. </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A92F115" w14:textId="3AF40FAD" w:rsidR="00E46741" w:rsidRPr="003F2DDD" w:rsidRDefault="00E46741" w:rsidP="00E4674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5927003E" w14:textId="77777777" w:rsidTr="0049347A">
        <w:trPr>
          <w:trHeight w:val="300"/>
        </w:trPr>
        <w:tc>
          <w:tcPr>
            <w:tcW w:w="591" w:type="dxa"/>
            <w:vMerge/>
            <w:tcBorders>
              <w:left w:val="single" w:sz="4" w:space="0" w:color="000000"/>
              <w:right w:val="single" w:sz="4" w:space="0" w:color="000000"/>
            </w:tcBorders>
            <w:shd w:val="clear" w:color="auto" w:fill="FFFFFF" w:themeFill="background1"/>
          </w:tcPr>
          <w:p w14:paraId="60CA1D40" w14:textId="77777777" w:rsidR="00E46741" w:rsidRPr="003F2DDD" w:rsidRDefault="00E46741" w:rsidP="00E46741">
            <w:pPr>
              <w:pStyle w:val="Akapitzlist"/>
              <w:numPr>
                <w:ilvl w:val="0"/>
                <w:numId w:val="4"/>
              </w:numPr>
              <w:spacing w:after="0" w:line="237"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44D10F98" w14:textId="77777777" w:rsidR="00E46741" w:rsidRPr="003F2DDD" w:rsidRDefault="00E46741" w:rsidP="00E46741">
            <w:pPr>
              <w:spacing w:after="0" w:line="237"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235010EA" w14:textId="314093FA" w:rsidR="00E46741" w:rsidRPr="0049347A" w:rsidRDefault="00E46741" w:rsidP="00924C0F">
            <w:pPr>
              <w:spacing w:before="60" w:after="60" w:line="252" w:lineRule="auto"/>
              <w:rPr>
                <w:rFonts w:cstheme="minorHAnsi"/>
                <w:lang w:eastAsia="pl-PL"/>
              </w:rPr>
            </w:pPr>
            <w:r w:rsidRPr="0049347A">
              <w:rPr>
                <w:rFonts w:cstheme="minorHAnsi"/>
                <w:lang w:eastAsia="pl-PL"/>
              </w:rPr>
              <w:t xml:space="preserve">możliwość eksportu raportu do </w:t>
            </w:r>
            <w:r w:rsidR="0049347A" w:rsidRPr="0049347A">
              <w:rPr>
                <w:rFonts w:cstheme="minorHAnsi"/>
                <w:lang w:eastAsia="pl-PL"/>
              </w:rPr>
              <w:t xml:space="preserve">przynajmniej jednego z formatów: </w:t>
            </w:r>
            <w:r w:rsidRPr="0049347A">
              <w:rPr>
                <w:rFonts w:cstheme="minorHAnsi"/>
                <w:lang w:eastAsia="pl-PL"/>
              </w:rPr>
              <w:t xml:space="preserve">CSV, HTML, XLS, PDF. </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1A59A8D" w14:textId="61207FF5" w:rsidR="00E46741" w:rsidRPr="0049347A" w:rsidRDefault="00E46741" w:rsidP="00E46741">
            <w:pPr>
              <w:spacing w:before="60" w:after="60" w:line="252" w:lineRule="auto"/>
              <w:ind w:left="360"/>
              <w:jc w:val="center"/>
              <w:rPr>
                <w:rFonts w:cstheme="minorHAnsi"/>
                <w:lang w:eastAsia="pl-PL"/>
              </w:rPr>
            </w:pPr>
            <w:r w:rsidRPr="0049347A">
              <w:rPr>
                <w:rFonts w:cstheme="minorHAnsi"/>
                <w:lang w:eastAsia="pl-PL"/>
              </w:rPr>
              <w:t>Spełnia/nie spełnia *</w:t>
            </w:r>
          </w:p>
        </w:tc>
      </w:tr>
      <w:tr w:rsidR="00E46741" w:rsidRPr="003F2DDD" w14:paraId="71289C98" w14:textId="77777777" w:rsidTr="0049347A">
        <w:trPr>
          <w:trHeight w:val="553"/>
        </w:trPr>
        <w:tc>
          <w:tcPr>
            <w:tcW w:w="591" w:type="dxa"/>
            <w:vMerge/>
            <w:tcBorders>
              <w:left w:val="single" w:sz="4" w:space="0" w:color="000000"/>
              <w:right w:val="single" w:sz="4" w:space="0" w:color="000000"/>
            </w:tcBorders>
            <w:shd w:val="clear" w:color="auto" w:fill="FFFFFF" w:themeFill="background1"/>
          </w:tcPr>
          <w:p w14:paraId="0BA845BE" w14:textId="77777777" w:rsidR="00E46741" w:rsidRPr="003F2DDD" w:rsidRDefault="00E46741" w:rsidP="00E46741">
            <w:pPr>
              <w:pStyle w:val="Akapitzlist"/>
              <w:numPr>
                <w:ilvl w:val="0"/>
                <w:numId w:val="4"/>
              </w:numPr>
              <w:spacing w:after="0" w:line="237"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51884E48" w14:textId="77777777" w:rsidR="00E46741" w:rsidRPr="003F2DDD" w:rsidRDefault="00E46741" w:rsidP="00E46741">
            <w:pPr>
              <w:spacing w:after="0" w:line="237"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75300C33" w14:textId="15799FE9" w:rsidR="00E46741" w:rsidRPr="0049347A" w:rsidRDefault="00E46741" w:rsidP="00924C0F">
            <w:pPr>
              <w:spacing w:before="60" w:after="60" w:line="252" w:lineRule="auto"/>
              <w:rPr>
                <w:rFonts w:cstheme="minorHAnsi"/>
                <w:lang w:eastAsia="pl-PL"/>
              </w:rPr>
            </w:pPr>
            <w:r w:rsidRPr="0049347A">
              <w:rPr>
                <w:rFonts w:cstheme="minorHAnsi"/>
                <w:lang w:eastAsia="pl-PL"/>
              </w:rPr>
              <w:t>możliwość tworzenia własnych raportów</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F50FDE2" w14:textId="5914744B" w:rsidR="00E46741" w:rsidRPr="0049347A" w:rsidRDefault="00E46741" w:rsidP="00E46741">
            <w:pPr>
              <w:spacing w:before="60" w:after="60" w:line="252" w:lineRule="auto"/>
              <w:ind w:left="360"/>
              <w:jc w:val="center"/>
              <w:rPr>
                <w:rFonts w:cstheme="minorHAnsi"/>
                <w:lang w:eastAsia="pl-PL"/>
              </w:rPr>
            </w:pPr>
            <w:r w:rsidRPr="0049347A">
              <w:rPr>
                <w:rFonts w:cstheme="minorHAnsi"/>
                <w:lang w:eastAsia="pl-PL"/>
              </w:rPr>
              <w:t>Spełnia/nie spełnia *</w:t>
            </w:r>
          </w:p>
        </w:tc>
      </w:tr>
      <w:tr w:rsidR="00E46741" w:rsidRPr="003F2DDD" w14:paraId="39D0CA9C" w14:textId="77777777" w:rsidTr="0049347A">
        <w:trPr>
          <w:trHeight w:val="553"/>
        </w:trPr>
        <w:tc>
          <w:tcPr>
            <w:tcW w:w="591" w:type="dxa"/>
            <w:vMerge/>
            <w:tcBorders>
              <w:left w:val="single" w:sz="4" w:space="0" w:color="000000"/>
              <w:right w:val="single" w:sz="4" w:space="0" w:color="000000"/>
            </w:tcBorders>
            <w:shd w:val="clear" w:color="auto" w:fill="FFFFFF" w:themeFill="background1"/>
          </w:tcPr>
          <w:p w14:paraId="19B15883" w14:textId="77777777" w:rsidR="00E46741" w:rsidRPr="003F2DDD" w:rsidRDefault="00E46741" w:rsidP="00E46741">
            <w:pPr>
              <w:pStyle w:val="Akapitzlist"/>
              <w:numPr>
                <w:ilvl w:val="0"/>
                <w:numId w:val="4"/>
              </w:numPr>
              <w:spacing w:after="0" w:line="237"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439D4F2A" w14:textId="77777777" w:rsidR="00E46741" w:rsidRPr="003F2DDD" w:rsidRDefault="00E46741" w:rsidP="00E46741">
            <w:pPr>
              <w:spacing w:after="0" w:line="237"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04F2D33B" w14:textId="4320A084" w:rsidR="00E46741" w:rsidRPr="003F2DDD" w:rsidRDefault="00E46741" w:rsidP="00924C0F">
            <w:pPr>
              <w:spacing w:before="60" w:after="60" w:line="252" w:lineRule="auto"/>
              <w:rPr>
                <w:rFonts w:cstheme="minorHAnsi"/>
                <w:lang w:eastAsia="pl-PL"/>
              </w:rPr>
            </w:pPr>
            <w:r w:rsidRPr="003F2DDD">
              <w:rPr>
                <w:rFonts w:cstheme="minorHAnsi"/>
                <w:lang w:eastAsia="pl-PL"/>
              </w:rPr>
              <w:t xml:space="preserve">grupowanie urządzeń w oparciu o kryteria użytkownika. </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29E3128" w14:textId="20856348" w:rsidR="00E46741" w:rsidRPr="003F2DDD" w:rsidRDefault="00E46741" w:rsidP="00E4674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6000A2BC" w14:textId="77777777" w:rsidTr="0049347A">
        <w:trPr>
          <w:trHeight w:val="553"/>
        </w:trPr>
        <w:tc>
          <w:tcPr>
            <w:tcW w:w="591" w:type="dxa"/>
            <w:vMerge/>
            <w:tcBorders>
              <w:left w:val="single" w:sz="4" w:space="0" w:color="000000"/>
              <w:right w:val="single" w:sz="4" w:space="0" w:color="000000"/>
            </w:tcBorders>
            <w:shd w:val="clear" w:color="auto" w:fill="FFFFFF" w:themeFill="background1"/>
          </w:tcPr>
          <w:p w14:paraId="6CF97E93" w14:textId="77777777" w:rsidR="00E46741" w:rsidRPr="003F2DDD" w:rsidRDefault="00E46741" w:rsidP="00E46741">
            <w:pPr>
              <w:pStyle w:val="Akapitzlist"/>
              <w:numPr>
                <w:ilvl w:val="0"/>
                <w:numId w:val="4"/>
              </w:numPr>
              <w:spacing w:after="0" w:line="237"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3A79CE0E" w14:textId="77777777" w:rsidR="00E46741" w:rsidRPr="003F2DDD" w:rsidRDefault="00E46741" w:rsidP="00E46741">
            <w:pPr>
              <w:spacing w:after="0" w:line="237"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6DE2C447" w14:textId="4772F62B" w:rsidR="00E46741" w:rsidRPr="0007172E" w:rsidRDefault="00E46741" w:rsidP="00924C0F">
            <w:pPr>
              <w:spacing w:before="60" w:after="60" w:line="252" w:lineRule="auto"/>
              <w:rPr>
                <w:rFonts w:cstheme="minorHAnsi"/>
                <w:lang w:eastAsia="pl-PL"/>
              </w:rPr>
            </w:pPr>
            <w:r w:rsidRPr="0007172E">
              <w:rPr>
                <w:rFonts w:cstheme="minorHAnsi"/>
                <w:lang w:eastAsia="pl-PL"/>
              </w:rPr>
              <w:t xml:space="preserve">możliwość uruchamiania narzędzi zarządzających w poszczególnych urządzeniach. </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F90C5CA" w14:textId="1EDB80B7" w:rsidR="00E46741" w:rsidRPr="003F2DDD" w:rsidRDefault="00E46741" w:rsidP="00E4674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2EBD72EF" w14:textId="77777777" w:rsidTr="0049347A">
        <w:trPr>
          <w:trHeight w:val="553"/>
        </w:trPr>
        <w:tc>
          <w:tcPr>
            <w:tcW w:w="591" w:type="dxa"/>
            <w:vMerge/>
            <w:tcBorders>
              <w:left w:val="single" w:sz="4" w:space="0" w:color="000000"/>
              <w:right w:val="single" w:sz="4" w:space="0" w:color="000000"/>
            </w:tcBorders>
            <w:shd w:val="clear" w:color="auto" w:fill="FFFFFF" w:themeFill="background1"/>
          </w:tcPr>
          <w:p w14:paraId="173FEA9E" w14:textId="77777777" w:rsidR="00E46741" w:rsidRPr="003F2DDD" w:rsidRDefault="00E46741" w:rsidP="00E46741">
            <w:pPr>
              <w:pStyle w:val="Akapitzlist"/>
              <w:numPr>
                <w:ilvl w:val="0"/>
                <w:numId w:val="4"/>
              </w:numPr>
              <w:spacing w:after="0" w:line="237"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0A187203" w14:textId="77777777" w:rsidR="00E46741" w:rsidRPr="003F2DDD" w:rsidRDefault="00E46741" w:rsidP="00E46741">
            <w:pPr>
              <w:spacing w:after="0" w:line="237"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66DAA2EC" w14:textId="23EC09F0" w:rsidR="00E46741" w:rsidRPr="0007172E" w:rsidRDefault="00E46741" w:rsidP="00924C0F">
            <w:pPr>
              <w:spacing w:before="60" w:after="60" w:line="252" w:lineRule="auto"/>
              <w:rPr>
                <w:rFonts w:cstheme="minorHAnsi"/>
                <w:lang w:eastAsia="pl-PL"/>
              </w:rPr>
            </w:pPr>
            <w:r w:rsidRPr="0007172E">
              <w:rPr>
                <w:rFonts w:cstheme="minorHAnsi"/>
                <w:lang w:eastAsia="pl-PL"/>
              </w:rPr>
              <w:t xml:space="preserve">szybki podgląd stanu środowiska. </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CA91CA9" w14:textId="3A29F2A5" w:rsidR="00E46741" w:rsidRPr="003F2DDD" w:rsidRDefault="00E46741" w:rsidP="00E4674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485B49A2" w14:textId="77777777" w:rsidTr="0049347A">
        <w:trPr>
          <w:trHeight w:val="553"/>
        </w:trPr>
        <w:tc>
          <w:tcPr>
            <w:tcW w:w="591" w:type="dxa"/>
            <w:vMerge/>
            <w:tcBorders>
              <w:left w:val="single" w:sz="4" w:space="0" w:color="000000"/>
              <w:right w:val="single" w:sz="4" w:space="0" w:color="000000"/>
            </w:tcBorders>
            <w:shd w:val="clear" w:color="auto" w:fill="FFFFFF" w:themeFill="background1"/>
          </w:tcPr>
          <w:p w14:paraId="213CF533" w14:textId="77777777" w:rsidR="00E46741" w:rsidRPr="003F2DDD" w:rsidRDefault="00E46741" w:rsidP="00E46741">
            <w:pPr>
              <w:pStyle w:val="Akapitzlist"/>
              <w:numPr>
                <w:ilvl w:val="0"/>
                <w:numId w:val="4"/>
              </w:numPr>
              <w:spacing w:after="0" w:line="237"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3A9779E6" w14:textId="77777777" w:rsidR="00E46741" w:rsidRPr="003F2DDD" w:rsidRDefault="00E46741" w:rsidP="00E46741">
            <w:pPr>
              <w:spacing w:after="0" w:line="237"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602C3442" w14:textId="1DD9ED58" w:rsidR="00E46741" w:rsidRPr="0007172E" w:rsidRDefault="00E46741" w:rsidP="00924C0F">
            <w:pPr>
              <w:spacing w:before="60" w:after="60" w:line="252" w:lineRule="auto"/>
              <w:rPr>
                <w:rFonts w:cstheme="minorHAnsi"/>
                <w:lang w:eastAsia="pl-PL"/>
              </w:rPr>
            </w:pPr>
            <w:r w:rsidRPr="0007172E">
              <w:rPr>
                <w:rFonts w:cstheme="minorHAnsi"/>
                <w:lang w:eastAsia="pl-PL"/>
              </w:rPr>
              <w:t xml:space="preserve">podsumowanie stanu dla każdego urządzenia. </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ADDC1AA" w14:textId="3A05ECCE" w:rsidR="00E46741" w:rsidRPr="003F2DDD" w:rsidRDefault="00E46741" w:rsidP="00E4674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4C927032" w14:textId="77777777" w:rsidTr="0049347A">
        <w:trPr>
          <w:trHeight w:val="553"/>
        </w:trPr>
        <w:tc>
          <w:tcPr>
            <w:tcW w:w="591" w:type="dxa"/>
            <w:vMerge/>
            <w:tcBorders>
              <w:left w:val="single" w:sz="4" w:space="0" w:color="000000"/>
              <w:right w:val="single" w:sz="4" w:space="0" w:color="000000"/>
            </w:tcBorders>
            <w:shd w:val="clear" w:color="auto" w:fill="FFFFFF" w:themeFill="background1"/>
          </w:tcPr>
          <w:p w14:paraId="40401131" w14:textId="77777777" w:rsidR="00E46741" w:rsidRPr="003F2DDD" w:rsidRDefault="00E46741" w:rsidP="00E46741">
            <w:pPr>
              <w:pStyle w:val="Akapitzlist"/>
              <w:numPr>
                <w:ilvl w:val="0"/>
                <w:numId w:val="4"/>
              </w:numPr>
              <w:spacing w:after="0" w:line="237"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74E05712" w14:textId="77777777" w:rsidR="00E46741" w:rsidRPr="003F2DDD" w:rsidRDefault="00E46741" w:rsidP="00E46741">
            <w:pPr>
              <w:spacing w:after="0" w:line="237"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5D79384F" w14:textId="11145FE1" w:rsidR="00E46741" w:rsidRPr="003F2DDD" w:rsidRDefault="00E46741" w:rsidP="00924C0F">
            <w:pPr>
              <w:spacing w:before="60" w:after="60" w:line="252" w:lineRule="auto"/>
              <w:rPr>
                <w:rFonts w:cstheme="minorHAnsi"/>
                <w:lang w:eastAsia="pl-PL"/>
              </w:rPr>
            </w:pPr>
            <w:r w:rsidRPr="0007172E">
              <w:rPr>
                <w:rFonts w:cstheme="minorHAnsi"/>
                <w:lang w:eastAsia="pl-PL"/>
              </w:rPr>
              <w:t xml:space="preserve">szczegółowy status urządzenia/elementu/komponentu. </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E7228C3" w14:textId="7A1B186E" w:rsidR="00E46741" w:rsidRPr="003F2DDD" w:rsidRDefault="00E46741" w:rsidP="00E4674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1AFF9A49" w14:textId="77777777" w:rsidTr="0049347A">
        <w:trPr>
          <w:trHeight w:val="474"/>
        </w:trPr>
        <w:tc>
          <w:tcPr>
            <w:tcW w:w="591" w:type="dxa"/>
            <w:vMerge/>
            <w:tcBorders>
              <w:left w:val="single" w:sz="4" w:space="0" w:color="000000"/>
              <w:right w:val="single" w:sz="4" w:space="0" w:color="000000"/>
            </w:tcBorders>
            <w:shd w:val="clear" w:color="auto" w:fill="FFFFFF" w:themeFill="background1"/>
          </w:tcPr>
          <w:p w14:paraId="6072C023" w14:textId="77777777" w:rsidR="00E46741" w:rsidRPr="003F2DDD" w:rsidRDefault="00E46741" w:rsidP="00E46741">
            <w:pPr>
              <w:pStyle w:val="Akapitzlist"/>
              <w:numPr>
                <w:ilvl w:val="0"/>
                <w:numId w:val="4"/>
              </w:numPr>
              <w:spacing w:after="0" w:line="237"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2D41EBBD" w14:textId="77777777" w:rsidR="00E46741" w:rsidRPr="003F2DDD" w:rsidRDefault="00E46741" w:rsidP="00E46741">
            <w:pPr>
              <w:spacing w:after="0" w:line="237"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54FD7026" w14:textId="3A38D204" w:rsidR="00E46741" w:rsidRPr="005D459F" w:rsidRDefault="00E46741" w:rsidP="00924C0F">
            <w:pPr>
              <w:spacing w:before="60" w:after="60" w:line="252" w:lineRule="auto"/>
              <w:rPr>
                <w:rFonts w:cstheme="minorHAnsi"/>
                <w:lang w:eastAsia="pl-PL"/>
              </w:rPr>
            </w:pPr>
            <w:r w:rsidRPr="0007172E">
              <w:rPr>
                <w:rFonts w:cstheme="minorHAnsi"/>
                <w:lang w:eastAsia="pl-PL"/>
              </w:rPr>
              <w:t xml:space="preserve">generowanie alertów przy zmianie stanu urządzenia. </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9C44E61" w14:textId="1AF01ADF" w:rsidR="00E46741" w:rsidRPr="003F2DDD" w:rsidRDefault="00E46741" w:rsidP="00E4674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7F033C8C" w14:textId="77777777" w:rsidTr="0049347A">
        <w:trPr>
          <w:trHeight w:val="553"/>
        </w:trPr>
        <w:tc>
          <w:tcPr>
            <w:tcW w:w="591" w:type="dxa"/>
            <w:vMerge/>
            <w:tcBorders>
              <w:left w:val="single" w:sz="4" w:space="0" w:color="000000"/>
              <w:right w:val="single" w:sz="4" w:space="0" w:color="000000"/>
            </w:tcBorders>
            <w:shd w:val="clear" w:color="auto" w:fill="FFFFFF" w:themeFill="background1"/>
          </w:tcPr>
          <w:p w14:paraId="18A8B1E8" w14:textId="77777777" w:rsidR="00E46741" w:rsidRPr="003F2DDD" w:rsidRDefault="00E46741" w:rsidP="00E46741">
            <w:pPr>
              <w:pStyle w:val="Akapitzlist"/>
              <w:numPr>
                <w:ilvl w:val="0"/>
                <w:numId w:val="4"/>
              </w:numPr>
              <w:spacing w:after="0" w:line="237"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1ABDD3F8" w14:textId="77777777" w:rsidR="00E46741" w:rsidRPr="003F2DDD" w:rsidRDefault="00E46741" w:rsidP="00E46741">
            <w:pPr>
              <w:spacing w:after="0" w:line="237"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7F799DE4" w14:textId="55AEFE8C" w:rsidR="00E46741" w:rsidRPr="003F2DDD" w:rsidRDefault="00E46741" w:rsidP="00924C0F">
            <w:pPr>
              <w:spacing w:before="60" w:after="60" w:line="252" w:lineRule="auto"/>
              <w:rPr>
                <w:rFonts w:cstheme="minorHAnsi"/>
                <w:lang w:eastAsia="pl-PL"/>
              </w:rPr>
            </w:pPr>
            <w:r w:rsidRPr="0007172E">
              <w:rPr>
                <w:rFonts w:cstheme="minorHAnsi"/>
                <w:lang w:eastAsia="pl-PL"/>
              </w:rPr>
              <w:t xml:space="preserve">możliwość przejęcia zdalnego pulpitu. </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7AB3AFF" w14:textId="26D0B1A1" w:rsidR="00E46741" w:rsidRPr="003F2DDD" w:rsidRDefault="00E46741" w:rsidP="00E4674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32132269" w14:textId="77777777" w:rsidTr="0049347A">
        <w:trPr>
          <w:trHeight w:val="553"/>
        </w:trPr>
        <w:tc>
          <w:tcPr>
            <w:tcW w:w="591" w:type="dxa"/>
            <w:vMerge/>
            <w:tcBorders>
              <w:left w:val="single" w:sz="4" w:space="0" w:color="000000"/>
              <w:right w:val="single" w:sz="4" w:space="0" w:color="000000"/>
            </w:tcBorders>
            <w:shd w:val="clear" w:color="auto" w:fill="FFFFFF" w:themeFill="background1"/>
          </w:tcPr>
          <w:p w14:paraId="1E7092F7" w14:textId="77777777" w:rsidR="00E46741" w:rsidRPr="003F2DDD" w:rsidRDefault="00E46741" w:rsidP="00E46741">
            <w:pPr>
              <w:pStyle w:val="Akapitzlist"/>
              <w:numPr>
                <w:ilvl w:val="0"/>
                <w:numId w:val="4"/>
              </w:numPr>
              <w:spacing w:after="0" w:line="237"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5FC2D62F" w14:textId="77777777" w:rsidR="00E46741" w:rsidRPr="003F2DDD" w:rsidRDefault="00E46741" w:rsidP="00E46741">
            <w:pPr>
              <w:spacing w:after="0" w:line="237"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509FBBB7" w14:textId="62C408D5" w:rsidR="00E46741" w:rsidRPr="0007172E" w:rsidRDefault="00E46741" w:rsidP="00924C0F">
            <w:pPr>
              <w:spacing w:before="60" w:after="60" w:line="252" w:lineRule="auto"/>
              <w:rPr>
                <w:rFonts w:cstheme="minorHAnsi"/>
                <w:lang w:eastAsia="pl-PL"/>
              </w:rPr>
            </w:pPr>
            <w:r w:rsidRPr="0007172E">
              <w:rPr>
                <w:rFonts w:cstheme="minorHAnsi"/>
                <w:lang w:eastAsia="pl-PL"/>
              </w:rPr>
              <w:t>możliwość podmontowania wirtualnego napędu.</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AF131E0" w14:textId="0F90FA2D" w:rsidR="00E46741" w:rsidRPr="003F2DDD" w:rsidRDefault="00E46741" w:rsidP="00E4674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1AB2E038" w14:textId="77777777" w:rsidTr="0049347A">
        <w:trPr>
          <w:trHeight w:val="553"/>
        </w:trPr>
        <w:tc>
          <w:tcPr>
            <w:tcW w:w="591" w:type="dxa"/>
            <w:vMerge/>
            <w:tcBorders>
              <w:left w:val="single" w:sz="4" w:space="0" w:color="000000"/>
              <w:right w:val="single" w:sz="4" w:space="0" w:color="000000"/>
            </w:tcBorders>
            <w:shd w:val="clear" w:color="auto" w:fill="FFFFFF" w:themeFill="background1"/>
          </w:tcPr>
          <w:p w14:paraId="369361B0" w14:textId="77777777" w:rsidR="00E46741" w:rsidRPr="003F2DDD" w:rsidRDefault="00E46741" w:rsidP="00E46741">
            <w:pPr>
              <w:pStyle w:val="Akapitzlist"/>
              <w:numPr>
                <w:ilvl w:val="0"/>
                <w:numId w:val="4"/>
              </w:numPr>
              <w:spacing w:after="0" w:line="237"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4F1774D4" w14:textId="77777777" w:rsidR="00E46741" w:rsidRPr="003F2DDD" w:rsidRDefault="00E46741" w:rsidP="00E46741">
            <w:pPr>
              <w:spacing w:after="0" w:line="237"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51E9C554" w14:textId="348A1EAE" w:rsidR="00E46741" w:rsidRPr="003F2DDD" w:rsidRDefault="00E46741" w:rsidP="00924C0F">
            <w:pPr>
              <w:spacing w:before="60" w:after="60" w:line="252" w:lineRule="auto"/>
              <w:rPr>
                <w:rFonts w:cstheme="minorHAnsi"/>
                <w:lang w:eastAsia="pl-PL"/>
              </w:rPr>
            </w:pPr>
            <w:r w:rsidRPr="003F2DDD">
              <w:rPr>
                <w:rFonts w:cstheme="minorHAnsi"/>
                <w:lang w:eastAsia="pl-PL"/>
              </w:rPr>
              <w:t xml:space="preserve">kreator umożliwiający dostosowanie akcji dla wybranych alertów. </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043F8F7" w14:textId="1A32554B" w:rsidR="00E46741" w:rsidRPr="003F2DDD" w:rsidRDefault="00E46741" w:rsidP="00E46741">
            <w:pPr>
              <w:spacing w:before="60" w:after="60" w:line="252" w:lineRule="auto"/>
              <w:ind w:left="360"/>
              <w:jc w:val="center"/>
              <w:rPr>
                <w:rFonts w:cstheme="minorHAnsi"/>
                <w:lang w:eastAsia="pl-PL"/>
              </w:rPr>
            </w:pPr>
            <w:r w:rsidRPr="00EE08F3">
              <w:rPr>
                <w:rFonts w:cstheme="minorHAnsi"/>
                <w:lang w:eastAsia="pl-PL"/>
              </w:rPr>
              <w:t>Spełnia/nie spełnia *</w:t>
            </w:r>
          </w:p>
        </w:tc>
      </w:tr>
      <w:bookmarkEnd w:id="4"/>
      <w:bookmarkEnd w:id="5"/>
      <w:tr w:rsidR="00E46741" w:rsidRPr="003F2DDD" w14:paraId="55AB5111" w14:textId="4E042165" w:rsidTr="0049347A">
        <w:trPr>
          <w:trHeight w:val="855"/>
        </w:trPr>
        <w:tc>
          <w:tcPr>
            <w:tcW w:w="591" w:type="dxa"/>
            <w:vMerge w:val="restart"/>
            <w:tcBorders>
              <w:top w:val="single" w:sz="4" w:space="0" w:color="000000"/>
              <w:left w:val="single" w:sz="4" w:space="0" w:color="000000"/>
              <w:right w:val="single" w:sz="4" w:space="0" w:color="000000"/>
            </w:tcBorders>
            <w:shd w:val="clear" w:color="auto" w:fill="FFFFFF" w:themeFill="background1"/>
          </w:tcPr>
          <w:p w14:paraId="6A87262A" w14:textId="77777777" w:rsidR="00E46741" w:rsidRPr="003F2DDD" w:rsidRDefault="00E46741" w:rsidP="00E46741">
            <w:pPr>
              <w:pStyle w:val="Akapitzlist"/>
              <w:numPr>
                <w:ilvl w:val="0"/>
                <w:numId w:val="4"/>
              </w:numPr>
              <w:spacing w:after="0" w:line="256" w:lineRule="auto"/>
              <w:rPr>
                <w:rFonts w:cstheme="minorHAnsi"/>
                <w:lang w:eastAsia="pl-PL"/>
              </w:rPr>
            </w:pPr>
          </w:p>
        </w:tc>
        <w:tc>
          <w:tcPr>
            <w:tcW w:w="2640" w:type="dxa"/>
            <w:vMerge w:val="restart"/>
            <w:tcBorders>
              <w:top w:val="single" w:sz="4" w:space="0" w:color="000000"/>
              <w:left w:val="single" w:sz="4" w:space="0" w:color="000000"/>
              <w:right w:val="single" w:sz="4" w:space="0" w:color="000000"/>
            </w:tcBorders>
            <w:shd w:val="clear" w:color="auto" w:fill="FFFFFF" w:themeFill="background1"/>
            <w:tcMar>
              <w:top w:w="10" w:type="dxa"/>
              <w:left w:w="108" w:type="dxa"/>
              <w:bottom w:w="0" w:type="dxa"/>
              <w:right w:w="8" w:type="dxa"/>
            </w:tcMar>
            <w:hideMark/>
          </w:tcPr>
          <w:p w14:paraId="048AA92F" w14:textId="7093F802" w:rsidR="00E46741" w:rsidRPr="003F2DDD" w:rsidRDefault="00E46741" w:rsidP="00E46741">
            <w:pPr>
              <w:spacing w:after="0" w:line="256" w:lineRule="auto"/>
              <w:rPr>
                <w:rFonts w:cstheme="minorHAnsi"/>
                <w:lang w:eastAsia="pl-PL"/>
              </w:rPr>
            </w:pPr>
            <w:r w:rsidRPr="003F2DDD">
              <w:rPr>
                <w:rFonts w:cstheme="minorHAnsi"/>
                <w:lang w:eastAsia="pl-PL"/>
              </w:rPr>
              <w:t>Certyfikaty:</w:t>
            </w:r>
            <w:r>
              <w:rPr>
                <w:rFonts w:cstheme="minorHAnsi"/>
                <w:lang w:eastAsia="pl-PL"/>
              </w:rPr>
              <w:t xml:space="preserve"> </w:t>
            </w:r>
          </w:p>
        </w:tc>
        <w:tc>
          <w:tcPr>
            <w:tcW w:w="60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hideMark/>
          </w:tcPr>
          <w:p w14:paraId="64F993E3" w14:textId="39766160" w:rsidR="00E46741" w:rsidRPr="003F36ED" w:rsidRDefault="00E46741" w:rsidP="00924C0F">
            <w:pPr>
              <w:spacing w:before="60" w:after="60" w:line="252" w:lineRule="auto"/>
              <w:ind w:left="22"/>
              <w:rPr>
                <w:rFonts w:cstheme="minorHAnsi"/>
                <w:lang w:eastAsia="pl-PL"/>
              </w:rPr>
            </w:pPr>
            <w:r w:rsidRPr="003F36ED">
              <w:rPr>
                <w:rFonts w:cstheme="minorHAnsi"/>
                <w:lang w:eastAsia="pl-PL"/>
              </w:rPr>
              <w:t xml:space="preserve">Certyfikat ISO9001 dla producenta sprzętu obejmujący proces projektowania i produkcji </w:t>
            </w:r>
          </w:p>
        </w:tc>
        <w:tc>
          <w:tcPr>
            <w:tcW w:w="464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0F821050" w14:textId="54370270" w:rsidR="00E46741" w:rsidRPr="003F2DDD" w:rsidRDefault="00E46741" w:rsidP="00E4674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4C678C94" w14:textId="77777777" w:rsidTr="0049347A">
        <w:trPr>
          <w:trHeight w:val="418"/>
        </w:trPr>
        <w:tc>
          <w:tcPr>
            <w:tcW w:w="591" w:type="dxa"/>
            <w:vMerge/>
            <w:tcBorders>
              <w:top w:val="single" w:sz="4" w:space="0" w:color="000000"/>
              <w:left w:val="single" w:sz="4" w:space="0" w:color="000000"/>
              <w:right w:val="single" w:sz="4" w:space="0" w:color="000000"/>
            </w:tcBorders>
            <w:shd w:val="clear" w:color="auto" w:fill="FFFFFF" w:themeFill="background1"/>
          </w:tcPr>
          <w:p w14:paraId="6B8B0FFA" w14:textId="77777777" w:rsidR="00E46741" w:rsidRPr="003F2DDD" w:rsidRDefault="00E46741" w:rsidP="00E46741">
            <w:pPr>
              <w:pStyle w:val="Akapitzlist"/>
              <w:numPr>
                <w:ilvl w:val="0"/>
                <w:numId w:val="4"/>
              </w:numPr>
              <w:spacing w:after="0" w:line="256" w:lineRule="auto"/>
              <w:rPr>
                <w:rFonts w:cstheme="minorHAnsi"/>
                <w:lang w:eastAsia="pl-PL"/>
              </w:rPr>
            </w:pPr>
          </w:p>
        </w:tc>
        <w:tc>
          <w:tcPr>
            <w:tcW w:w="2640" w:type="dxa"/>
            <w:vMerge/>
            <w:tcBorders>
              <w:top w:val="single" w:sz="4" w:space="0" w:color="000000"/>
              <w:left w:val="single" w:sz="4" w:space="0" w:color="000000"/>
              <w:right w:val="single" w:sz="4" w:space="0" w:color="000000"/>
            </w:tcBorders>
            <w:shd w:val="clear" w:color="auto" w:fill="FFFFFF" w:themeFill="background1"/>
            <w:tcMar>
              <w:top w:w="10" w:type="dxa"/>
              <w:left w:w="108" w:type="dxa"/>
              <w:bottom w:w="0" w:type="dxa"/>
              <w:right w:w="8" w:type="dxa"/>
            </w:tcMar>
          </w:tcPr>
          <w:p w14:paraId="50F0D677" w14:textId="77777777" w:rsidR="00E46741" w:rsidRPr="003F2DDD" w:rsidRDefault="00E46741" w:rsidP="00E46741">
            <w:pPr>
              <w:spacing w:after="0" w:line="256"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42607BC1" w14:textId="11829825" w:rsidR="00E46741" w:rsidRPr="003F36ED" w:rsidRDefault="00E46741" w:rsidP="00924C0F">
            <w:pPr>
              <w:spacing w:before="60" w:after="60" w:line="252" w:lineRule="auto"/>
              <w:ind w:left="22"/>
              <w:rPr>
                <w:rFonts w:cstheme="minorHAnsi"/>
                <w:lang w:eastAsia="pl-PL"/>
              </w:rPr>
            </w:pPr>
            <w:r w:rsidRPr="003F36ED">
              <w:rPr>
                <w:rFonts w:cstheme="minorHAnsi"/>
                <w:lang w:eastAsia="pl-PL"/>
              </w:rPr>
              <w:t xml:space="preserve">ISO 14001 dla producenta sprzętu. </w:t>
            </w:r>
          </w:p>
        </w:tc>
        <w:tc>
          <w:tcPr>
            <w:tcW w:w="464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0A7883DE" w14:textId="165624CD" w:rsidR="00E46741" w:rsidRPr="003F2DDD" w:rsidRDefault="00E46741" w:rsidP="00E4674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431F7907" w14:textId="77777777" w:rsidTr="0049347A">
        <w:trPr>
          <w:trHeight w:val="268"/>
        </w:trPr>
        <w:tc>
          <w:tcPr>
            <w:tcW w:w="591" w:type="dxa"/>
            <w:vMerge/>
            <w:tcBorders>
              <w:top w:val="single" w:sz="4" w:space="0" w:color="000000"/>
              <w:left w:val="single" w:sz="4" w:space="0" w:color="000000"/>
              <w:right w:val="single" w:sz="4" w:space="0" w:color="000000"/>
            </w:tcBorders>
            <w:shd w:val="clear" w:color="auto" w:fill="FFFFFF" w:themeFill="background1"/>
          </w:tcPr>
          <w:p w14:paraId="708212CF" w14:textId="77777777" w:rsidR="00E46741" w:rsidRPr="003F2DDD" w:rsidRDefault="00E46741" w:rsidP="00E46741">
            <w:pPr>
              <w:pStyle w:val="Akapitzlist"/>
              <w:numPr>
                <w:ilvl w:val="0"/>
                <w:numId w:val="4"/>
              </w:numPr>
              <w:spacing w:after="0" w:line="256" w:lineRule="auto"/>
              <w:rPr>
                <w:rFonts w:cstheme="minorHAnsi"/>
                <w:lang w:eastAsia="pl-PL"/>
              </w:rPr>
            </w:pPr>
          </w:p>
        </w:tc>
        <w:tc>
          <w:tcPr>
            <w:tcW w:w="2640" w:type="dxa"/>
            <w:vMerge/>
            <w:tcBorders>
              <w:top w:val="single" w:sz="4" w:space="0" w:color="000000"/>
              <w:left w:val="single" w:sz="4" w:space="0" w:color="000000"/>
              <w:right w:val="single" w:sz="4" w:space="0" w:color="000000"/>
            </w:tcBorders>
            <w:shd w:val="clear" w:color="auto" w:fill="FFFFFF" w:themeFill="background1"/>
            <w:tcMar>
              <w:top w:w="10" w:type="dxa"/>
              <w:left w:w="108" w:type="dxa"/>
              <w:bottom w:w="0" w:type="dxa"/>
              <w:right w:w="8" w:type="dxa"/>
            </w:tcMar>
          </w:tcPr>
          <w:p w14:paraId="49187D1E" w14:textId="77777777" w:rsidR="00E46741" w:rsidRPr="003F2DDD" w:rsidRDefault="00E46741" w:rsidP="00E46741">
            <w:pPr>
              <w:spacing w:after="0" w:line="256"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4B84D3B8" w14:textId="6CC3697F" w:rsidR="00E46741" w:rsidRPr="00714703" w:rsidRDefault="00E46741" w:rsidP="00924C0F">
            <w:pPr>
              <w:spacing w:before="60" w:after="60" w:line="252" w:lineRule="auto"/>
              <w:ind w:left="22"/>
              <w:rPr>
                <w:rFonts w:cstheme="minorHAnsi"/>
                <w:lang w:eastAsia="pl-PL"/>
              </w:rPr>
            </w:pPr>
            <w:r w:rsidRPr="00714703">
              <w:rPr>
                <w:rFonts w:cstheme="minorHAnsi"/>
                <w:lang w:eastAsia="pl-PL"/>
              </w:rPr>
              <w:t xml:space="preserve">Deklaracja zgodności CE. </w:t>
            </w:r>
          </w:p>
        </w:tc>
        <w:tc>
          <w:tcPr>
            <w:tcW w:w="464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41BB224B" w14:textId="6C9EC176" w:rsidR="00E46741" w:rsidRPr="003F2DDD" w:rsidRDefault="00E46741" w:rsidP="00E46741">
            <w:pPr>
              <w:spacing w:before="60" w:after="60" w:line="252" w:lineRule="auto"/>
              <w:ind w:left="360"/>
              <w:jc w:val="center"/>
              <w:rPr>
                <w:rFonts w:cstheme="minorHAnsi"/>
                <w:lang w:eastAsia="pl-PL"/>
              </w:rPr>
            </w:pPr>
            <w:r w:rsidRPr="00EE08F3">
              <w:rPr>
                <w:rFonts w:cstheme="minorHAnsi"/>
                <w:lang w:eastAsia="pl-PL"/>
              </w:rPr>
              <w:t>Spełnia/nie spełnia *</w:t>
            </w:r>
          </w:p>
        </w:tc>
      </w:tr>
      <w:tr w:rsidR="00E46741" w:rsidRPr="003F2DDD" w14:paraId="39FA1317" w14:textId="77777777" w:rsidTr="0049347A">
        <w:trPr>
          <w:trHeight w:val="1277"/>
        </w:trPr>
        <w:tc>
          <w:tcPr>
            <w:tcW w:w="591" w:type="dxa"/>
            <w:vMerge/>
            <w:tcBorders>
              <w:top w:val="single" w:sz="4" w:space="0" w:color="000000"/>
              <w:left w:val="single" w:sz="4" w:space="0" w:color="000000"/>
              <w:right w:val="single" w:sz="4" w:space="0" w:color="000000"/>
            </w:tcBorders>
            <w:shd w:val="clear" w:color="auto" w:fill="FFFFFF" w:themeFill="background1"/>
          </w:tcPr>
          <w:p w14:paraId="6234EA14" w14:textId="77777777" w:rsidR="00E46741" w:rsidRPr="003F2DDD" w:rsidRDefault="00E46741" w:rsidP="00E46741">
            <w:pPr>
              <w:pStyle w:val="Akapitzlist"/>
              <w:numPr>
                <w:ilvl w:val="0"/>
                <w:numId w:val="4"/>
              </w:numPr>
              <w:spacing w:after="0" w:line="256" w:lineRule="auto"/>
              <w:rPr>
                <w:rFonts w:cstheme="minorHAnsi"/>
                <w:lang w:eastAsia="pl-PL"/>
              </w:rPr>
            </w:pPr>
          </w:p>
        </w:tc>
        <w:tc>
          <w:tcPr>
            <w:tcW w:w="2640" w:type="dxa"/>
            <w:vMerge/>
            <w:tcBorders>
              <w:top w:val="single" w:sz="4" w:space="0" w:color="000000"/>
              <w:left w:val="single" w:sz="4" w:space="0" w:color="000000"/>
              <w:right w:val="single" w:sz="4" w:space="0" w:color="000000"/>
            </w:tcBorders>
            <w:shd w:val="clear" w:color="auto" w:fill="FFFFFF" w:themeFill="background1"/>
            <w:tcMar>
              <w:top w:w="10" w:type="dxa"/>
              <w:left w:w="108" w:type="dxa"/>
              <w:bottom w:w="0" w:type="dxa"/>
              <w:right w:w="8" w:type="dxa"/>
            </w:tcMar>
          </w:tcPr>
          <w:p w14:paraId="2304EFC9" w14:textId="77777777" w:rsidR="00E46741" w:rsidRPr="003F2DDD" w:rsidRDefault="00E46741" w:rsidP="00E46741">
            <w:pPr>
              <w:spacing w:after="0" w:line="256" w:lineRule="auto"/>
              <w:rPr>
                <w:rFonts w:cstheme="minorHAnsi"/>
                <w:lang w:eastAsia="pl-PL"/>
              </w:rPr>
            </w:pPr>
          </w:p>
        </w:tc>
        <w:tc>
          <w:tcPr>
            <w:tcW w:w="6018" w:type="dxa"/>
            <w:tcBorders>
              <w:top w:val="single" w:sz="4" w:space="0" w:color="000000"/>
              <w:left w:val="single" w:sz="4" w:space="0" w:color="000000"/>
              <w:right w:val="single" w:sz="4" w:space="0" w:color="000000"/>
            </w:tcBorders>
            <w:shd w:val="clear" w:color="auto" w:fill="FFFFFF" w:themeFill="background1"/>
            <w:tcMar>
              <w:top w:w="10" w:type="dxa"/>
              <w:left w:w="108" w:type="dxa"/>
              <w:bottom w:w="0" w:type="dxa"/>
              <w:right w:w="8" w:type="dxa"/>
            </w:tcMar>
          </w:tcPr>
          <w:p w14:paraId="0F6FC8CA" w14:textId="1FB31A76" w:rsidR="00E46741" w:rsidRPr="00FC12FE" w:rsidRDefault="00E46741" w:rsidP="00924C0F">
            <w:pPr>
              <w:spacing w:before="60" w:after="60" w:line="252" w:lineRule="auto"/>
              <w:ind w:left="22"/>
              <w:rPr>
                <w:rFonts w:cstheme="minorHAnsi"/>
                <w:color w:val="FF0000"/>
                <w:lang w:eastAsia="pl-PL"/>
              </w:rPr>
            </w:pPr>
            <w:r w:rsidRPr="00714703">
              <w:rPr>
                <w:rFonts w:cstheme="minorHAnsi"/>
                <w:lang w:eastAsia="pl-PL"/>
              </w:rPr>
              <w:t xml:space="preserve">Oferowany model serwera znajduje się na liście kompatybilności sprzętowej dla serwerowych systemów operacyjnych Microsoft dla najnowszej wersji tych systemów operacyjnych </w:t>
            </w:r>
            <w:r w:rsidRPr="00E46741">
              <w:rPr>
                <w:rFonts w:cstheme="minorHAnsi"/>
                <w:lang w:eastAsia="pl-PL"/>
              </w:rPr>
              <w:t xml:space="preserve">przed dniem składania ofert. </w:t>
            </w:r>
          </w:p>
        </w:tc>
        <w:tc>
          <w:tcPr>
            <w:tcW w:w="4649" w:type="dxa"/>
            <w:tcBorders>
              <w:top w:val="single" w:sz="4" w:space="0" w:color="000000"/>
              <w:left w:val="single" w:sz="4" w:space="0" w:color="000000"/>
              <w:right w:val="single" w:sz="4" w:space="0" w:color="000000"/>
            </w:tcBorders>
            <w:shd w:val="clear" w:color="auto" w:fill="FFFFFF" w:themeFill="background1"/>
          </w:tcPr>
          <w:p w14:paraId="4E76ADE5" w14:textId="7C6C1894" w:rsidR="00E46741" w:rsidRPr="003F2DDD" w:rsidRDefault="00E46741" w:rsidP="00E46741">
            <w:pPr>
              <w:spacing w:before="60" w:after="60" w:line="252" w:lineRule="auto"/>
              <w:ind w:left="360"/>
              <w:jc w:val="center"/>
              <w:rPr>
                <w:rFonts w:cstheme="minorHAnsi"/>
                <w:lang w:eastAsia="pl-PL"/>
              </w:rPr>
            </w:pPr>
            <w:r w:rsidRPr="00EE08F3">
              <w:rPr>
                <w:rFonts w:cstheme="minorHAnsi"/>
                <w:lang w:eastAsia="pl-PL"/>
              </w:rPr>
              <w:t>Spełnia/nie spełnia *</w:t>
            </w:r>
          </w:p>
        </w:tc>
      </w:tr>
      <w:tr w:rsidR="00891CEA" w:rsidRPr="003F2DDD" w14:paraId="735C1FC2" w14:textId="77777777" w:rsidTr="0049347A">
        <w:trPr>
          <w:trHeight w:val="630"/>
        </w:trPr>
        <w:tc>
          <w:tcPr>
            <w:tcW w:w="591" w:type="dxa"/>
            <w:vMerge w:val="restart"/>
            <w:tcBorders>
              <w:top w:val="single" w:sz="4" w:space="0" w:color="000000"/>
              <w:left w:val="single" w:sz="4" w:space="0" w:color="000000"/>
              <w:right w:val="single" w:sz="4" w:space="0" w:color="000000"/>
            </w:tcBorders>
            <w:shd w:val="clear" w:color="auto" w:fill="FFFFFF" w:themeFill="background1"/>
          </w:tcPr>
          <w:p w14:paraId="45379796" w14:textId="77777777" w:rsidR="00891CEA" w:rsidRPr="003F2DDD" w:rsidRDefault="00891CEA" w:rsidP="00891CEA">
            <w:pPr>
              <w:pStyle w:val="Akapitzlist"/>
              <w:numPr>
                <w:ilvl w:val="0"/>
                <w:numId w:val="4"/>
              </w:numPr>
              <w:spacing w:after="0" w:line="256" w:lineRule="auto"/>
              <w:rPr>
                <w:rFonts w:cstheme="minorHAnsi"/>
                <w:lang w:eastAsia="pl-PL"/>
              </w:rPr>
            </w:pPr>
            <w:bookmarkStart w:id="6" w:name="_Hlk81818344"/>
            <w:bookmarkStart w:id="7" w:name="_Hlk81819104"/>
          </w:p>
        </w:tc>
        <w:tc>
          <w:tcPr>
            <w:tcW w:w="2640" w:type="dxa"/>
            <w:vMerge w:val="restart"/>
            <w:tcBorders>
              <w:top w:val="single" w:sz="4" w:space="0" w:color="000000"/>
              <w:left w:val="single" w:sz="4" w:space="0" w:color="000000"/>
              <w:right w:val="single" w:sz="4" w:space="0" w:color="000000"/>
            </w:tcBorders>
            <w:shd w:val="clear" w:color="auto" w:fill="FFFFFF" w:themeFill="background1"/>
            <w:tcMar>
              <w:top w:w="10" w:type="dxa"/>
              <w:left w:w="108" w:type="dxa"/>
              <w:bottom w:w="0" w:type="dxa"/>
              <w:right w:w="8" w:type="dxa"/>
            </w:tcMar>
          </w:tcPr>
          <w:p w14:paraId="00BF2AEA" w14:textId="62358FA1" w:rsidR="00891CEA" w:rsidRPr="003F2DDD" w:rsidRDefault="00891CEA" w:rsidP="00891CEA">
            <w:pPr>
              <w:spacing w:after="0" w:line="256" w:lineRule="auto"/>
              <w:rPr>
                <w:rFonts w:cstheme="minorHAnsi"/>
                <w:lang w:eastAsia="pl-PL"/>
              </w:rPr>
            </w:pPr>
            <w:r>
              <w:rPr>
                <w:rFonts w:cstheme="minorHAnsi"/>
                <w:lang w:eastAsia="pl-PL"/>
              </w:rPr>
              <w:t>Warunki gwarancji</w:t>
            </w:r>
          </w:p>
        </w:tc>
        <w:tc>
          <w:tcPr>
            <w:tcW w:w="6018" w:type="dxa"/>
            <w:tcBorders>
              <w:top w:val="single" w:sz="4" w:space="0" w:color="000000"/>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5939C97E" w14:textId="77777777" w:rsidR="00891CEA" w:rsidRDefault="00891CEA" w:rsidP="00924C0F">
            <w:pPr>
              <w:spacing w:before="60" w:after="60" w:line="252" w:lineRule="auto"/>
              <w:ind w:left="79"/>
              <w:rPr>
                <w:rFonts w:cstheme="minorHAnsi"/>
                <w:lang w:eastAsia="pl-PL"/>
              </w:rPr>
            </w:pPr>
            <w:r w:rsidRPr="003F2DDD">
              <w:rPr>
                <w:rFonts w:cstheme="minorHAnsi"/>
                <w:lang w:eastAsia="pl-PL"/>
              </w:rPr>
              <w:t xml:space="preserve">Serwis realizowany przez </w:t>
            </w:r>
            <w:r>
              <w:rPr>
                <w:rFonts w:cstheme="minorHAnsi"/>
                <w:lang w:eastAsia="pl-PL"/>
              </w:rPr>
              <w:t xml:space="preserve">producenta lub </w:t>
            </w:r>
            <w:r w:rsidRPr="003F2DDD">
              <w:rPr>
                <w:rFonts w:cstheme="minorHAnsi"/>
                <w:lang w:eastAsia="pl-PL"/>
              </w:rPr>
              <w:t>autoryzowany serwis producenta</w:t>
            </w:r>
            <w:r>
              <w:rPr>
                <w:rFonts w:cstheme="minorHAnsi"/>
                <w:lang w:eastAsia="pl-PL"/>
              </w:rPr>
              <w:t>,</w:t>
            </w:r>
          </w:p>
          <w:p w14:paraId="40DE092E" w14:textId="133B535D" w:rsidR="00087E9B" w:rsidRPr="00964BC7" w:rsidRDefault="00087E9B" w:rsidP="00924C0F">
            <w:pPr>
              <w:spacing w:before="60" w:after="60" w:line="252" w:lineRule="auto"/>
              <w:ind w:left="79"/>
              <w:rPr>
                <w:rFonts w:cstheme="minorHAnsi"/>
                <w:lang w:eastAsia="pl-PL"/>
              </w:rPr>
            </w:pPr>
            <w:r>
              <w:rPr>
                <w:rFonts w:cstheme="minorHAnsi"/>
                <w:lang w:eastAsia="pl-PL"/>
              </w:rPr>
              <w:t>Zamawiający zastrzega sobie prawo sprawdzenia rodzaju i okresu gwarancji u producenta sprzętu.</w:t>
            </w:r>
          </w:p>
        </w:tc>
        <w:tc>
          <w:tcPr>
            <w:tcW w:w="464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21131011" w14:textId="132D7039" w:rsidR="00891CEA" w:rsidRPr="003F2DDD" w:rsidRDefault="00891CEA" w:rsidP="00891CEA">
            <w:pPr>
              <w:spacing w:before="60" w:after="60" w:line="252" w:lineRule="auto"/>
              <w:ind w:left="360"/>
              <w:jc w:val="center"/>
              <w:rPr>
                <w:rFonts w:cstheme="minorHAnsi"/>
                <w:lang w:eastAsia="pl-PL"/>
              </w:rPr>
            </w:pPr>
            <w:r w:rsidRPr="00EE08F3">
              <w:rPr>
                <w:rFonts w:cstheme="minorHAnsi"/>
                <w:lang w:eastAsia="pl-PL"/>
              </w:rPr>
              <w:t>Spełnia/nie spełnia *</w:t>
            </w:r>
          </w:p>
        </w:tc>
      </w:tr>
      <w:tr w:rsidR="00891CEA" w:rsidRPr="003F2DDD" w14:paraId="01F21B72" w14:textId="77777777" w:rsidTr="0049347A">
        <w:trPr>
          <w:trHeight w:val="381"/>
        </w:trPr>
        <w:tc>
          <w:tcPr>
            <w:tcW w:w="591" w:type="dxa"/>
            <w:vMerge/>
            <w:tcBorders>
              <w:left w:val="single" w:sz="4" w:space="0" w:color="000000"/>
              <w:right w:val="single" w:sz="4" w:space="0" w:color="000000"/>
            </w:tcBorders>
            <w:shd w:val="clear" w:color="auto" w:fill="FFFFFF" w:themeFill="background1"/>
          </w:tcPr>
          <w:p w14:paraId="21C0A8D1" w14:textId="77777777" w:rsidR="00891CEA" w:rsidRPr="003F2DDD" w:rsidRDefault="00891CEA" w:rsidP="00891CEA">
            <w:pPr>
              <w:pStyle w:val="Akapitzlist"/>
              <w:numPr>
                <w:ilvl w:val="0"/>
                <w:numId w:val="4"/>
              </w:numPr>
              <w:spacing w:after="0" w:line="256" w:lineRule="auto"/>
              <w:rPr>
                <w:rFonts w:cstheme="minorHAnsi"/>
                <w:lang w:eastAsia="pl-PL"/>
              </w:rPr>
            </w:pPr>
            <w:bookmarkStart w:id="8" w:name="_Hlk81916171"/>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77192CCB" w14:textId="77777777" w:rsidR="00891CEA" w:rsidRDefault="00891CEA" w:rsidP="00891CEA">
            <w:pPr>
              <w:spacing w:after="0" w:line="256"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3F59D440" w14:textId="299CA7B2" w:rsidR="00E1524E" w:rsidRPr="0007636D" w:rsidRDefault="00E1524E" w:rsidP="00924C0F">
            <w:pPr>
              <w:spacing w:before="60" w:after="60" w:line="252" w:lineRule="auto"/>
              <w:ind w:left="79"/>
              <w:rPr>
                <w:rFonts w:cstheme="minorHAnsi"/>
                <w:lang w:eastAsia="pl-PL"/>
              </w:rPr>
            </w:pPr>
            <w:r w:rsidRPr="0007636D">
              <w:rPr>
                <w:rFonts w:cstheme="minorHAnsi"/>
                <w:lang w:eastAsia="pl-PL"/>
              </w:rPr>
              <w:t xml:space="preserve">Czas reakcji do </w:t>
            </w:r>
            <w:r w:rsidR="00924C0F">
              <w:rPr>
                <w:rFonts w:cstheme="minorHAnsi"/>
                <w:lang w:eastAsia="pl-PL"/>
              </w:rPr>
              <w:t>4</w:t>
            </w:r>
            <w:r w:rsidRPr="0007636D">
              <w:rPr>
                <w:rFonts w:cstheme="minorHAnsi"/>
                <w:lang w:eastAsia="pl-PL"/>
              </w:rPr>
              <w:t xml:space="preserve"> godzin od zgłoszenia, przybycie serwisu w następnym dniu roboczym od zgłoszenia</w:t>
            </w:r>
          </w:p>
          <w:p w14:paraId="1BD863E8" w14:textId="03226AB4" w:rsidR="00891CEA" w:rsidRPr="003F2DDD" w:rsidRDefault="00E1524E" w:rsidP="00924C0F">
            <w:pPr>
              <w:spacing w:before="60" w:after="60" w:line="252" w:lineRule="auto"/>
              <w:ind w:left="79"/>
              <w:rPr>
                <w:rFonts w:cstheme="minorHAnsi"/>
                <w:lang w:eastAsia="pl-PL"/>
              </w:rPr>
            </w:pPr>
            <w:r w:rsidRPr="00E1524E">
              <w:rPr>
                <w:rFonts w:cstheme="minorHAnsi"/>
                <w:lang w:eastAsia="pl-PL"/>
              </w:rPr>
              <w:t>Dostępność usługi 24 godziny dziennie przez 7 dni w tygodniu.</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77D6E02" w14:textId="4741C5DF" w:rsidR="00891CEA" w:rsidRPr="003F2DDD" w:rsidRDefault="00891CEA" w:rsidP="00891CEA">
            <w:pPr>
              <w:spacing w:before="60" w:after="60" w:line="252" w:lineRule="auto"/>
              <w:ind w:left="360"/>
              <w:jc w:val="center"/>
              <w:rPr>
                <w:rFonts w:cstheme="minorHAnsi"/>
                <w:lang w:eastAsia="pl-PL"/>
              </w:rPr>
            </w:pPr>
            <w:r w:rsidRPr="00EE08F3">
              <w:rPr>
                <w:rFonts w:cstheme="minorHAnsi"/>
                <w:lang w:eastAsia="pl-PL"/>
              </w:rPr>
              <w:t>Spełnia/nie spełnia *</w:t>
            </w:r>
          </w:p>
        </w:tc>
      </w:tr>
      <w:bookmarkEnd w:id="8"/>
      <w:tr w:rsidR="00891CEA" w:rsidRPr="003F2DDD" w14:paraId="08B984CC" w14:textId="77777777" w:rsidTr="0049347A">
        <w:trPr>
          <w:trHeight w:val="375"/>
        </w:trPr>
        <w:tc>
          <w:tcPr>
            <w:tcW w:w="591" w:type="dxa"/>
            <w:vMerge/>
            <w:tcBorders>
              <w:left w:val="single" w:sz="4" w:space="0" w:color="000000"/>
              <w:right w:val="single" w:sz="4" w:space="0" w:color="000000"/>
            </w:tcBorders>
            <w:shd w:val="clear" w:color="auto" w:fill="FFFFFF" w:themeFill="background1"/>
          </w:tcPr>
          <w:p w14:paraId="654A84D6" w14:textId="77777777" w:rsidR="00891CEA" w:rsidRPr="003F2DDD" w:rsidRDefault="00891CEA" w:rsidP="00891CEA">
            <w:pPr>
              <w:pStyle w:val="Akapitzlist"/>
              <w:numPr>
                <w:ilvl w:val="0"/>
                <w:numId w:val="4"/>
              </w:numPr>
              <w:spacing w:after="0" w:line="256"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76D6EC9E" w14:textId="77777777" w:rsidR="00891CEA" w:rsidRDefault="00891CEA" w:rsidP="00891CEA">
            <w:pPr>
              <w:spacing w:after="0" w:line="256"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2E40524D" w14:textId="21BE4A09" w:rsidR="00891CEA" w:rsidRPr="003F2DDD" w:rsidRDefault="00891CEA" w:rsidP="00924C0F">
            <w:pPr>
              <w:spacing w:before="60" w:after="60" w:line="252" w:lineRule="auto"/>
              <w:ind w:left="79"/>
              <w:rPr>
                <w:rFonts w:cstheme="minorHAnsi"/>
                <w:lang w:eastAsia="pl-PL"/>
              </w:rPr>
            </w:pPr>
            <w:r w:rsidRPr="006C57A9">
              <w:rPr>
                <w:rFonts w:cstheme="minorHAnsi"/>
                <w:lang w:eastAsia="pl-PL"/>
              </w:rPr>
              <w:t>Naprawa musi być realizowana w siedzibie Zamawiającego</w:t>
            </w:r>
            <w:r w:rsidR="005C58A3">
              <w:rPr>
                <w:rFonts w:cstheme="minorHAnsi"/>
                <w:lang w:eastAsia="pl-PL"/>
              </w:rPr>
              <w:t>, w godzinach 8:00-16:00</w:t>
            </w:r>
            <w:r w:rsidRPr="006C57A9">
              <w:rPr>
                <w:rFonts w:cstheme="minorHAnsi"/>
                <w:lang w:eastAsia="pl-PL"/>
              </w:rPr>
              <w:t>;</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4A212D6" w14:textId="538250E1" w:rsidR="00891CEA" w:rsidRPr="003F2DDD" w:rsidRDefault="00891CEA" w:rsidP="00891CEA">
            <w:pPr>
              <w:spacing w:before="60" w:after="60" w:line="252" w:lineRule="auto"/>
              <w:ind w:left="360"/>
              <w:jc w:val="center"/>
              <w:rPr>
                <w:rFonts w:cstheme="minorHAnsi"/>
                <w:lang w:eastAsia="pl-PL"/>
              </w:rPr>
            </w:pPr>
            <w:r w:rsidRPr="00EE08F3">
              <w:rPr>
                <w:rFonts w:cstheme="minorHAnsi"/>
                <w:lang w:eastAsia="pl-PL"/>
              </w:rPr>
              <w:t>Spełnia/nie spełnia *</w:t>
            </w:r>
          </w:p>
        </w:tc>
      </w:tr>
      <w:bookmarkEnd w:id="6"/>
      <w:tr w:rsidR="00891CEA" w:rsidRPr="003F2DDD" w14:paraId="03746BA8" w14:textId="77777777" w:rsidTr="0049347A">
        <w:trPr>
          <w:trHeight w:val="360"/>
        </w:trPr>
        <w:tc>
          <w:tcPr>
            <w:tcW w:w="591" w:type="dxa"/>
            <w:vMerge/>
            <w:tcBorders>
              <w:left w:val="single" w:sz="4" w:space="0" w:color="000000"/>
              <w:right w:val="single" w:sz="4" w:space="0" w:color="000000"/>
            </w:tcBorders>
            <w:shd w:val="clear" w:color="auto" w:fill="FFFFFF" w:themeFill="background1"/>
          </w:tcPr>
          <w:p w14:paraId="47956522" w14:textId="77777777" w:rsidR="00891CEA" w:rsidRPr="003F2DDD" w:rsidRDefault="00891CEA" w:rsidP="00891CEA">
            <w:pPr>
              <w:pStyle w:val="Akapitzlist"/>
              <w:numPr>
                <w:ilvl w:val="0"/>
                <w:numId w:val="4"/>
              </w:numPr>
              <w:spacing w:after="0" w:line="256"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4955B1F4" w14:textId="77777777" w:rsidR="00891CEA" w:rsidRDefault="00891CEA" w:rsidP="00891CEA">
            <w:pPr>
              <w:spacing w:after="0" w:line="256"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7798A6FE" w14:textId="38B9E5A8" w:rsidR="00891CEA" w:rsidRPr="003F2DDD" w:rsidRDefault="00891CEA" w:rsidP="00924C0F">
            <w:pPr>
              <w:spacing w:before="60" w:after="60" w:line="252" w:lineRule="auto"/>
              <w:ind w:left="79"/>
              <w:rPr>
                <w:rFonts w:cstheme="minorHAnsi"/>
                <w:lang w:eastAsia="pl-PL"/>
              </w:rPr>
            </w:pPr>
            <w:r w:rsidRPr="006C57A9">
              <w:rPr>
                <w:rFonts w:cstheme="minorHAnsi"/>
                <w:lang w:eastAsia="pl-PL"/>
              </w:rPr>
              <w:t xml:space="preserve">Dostępna infolinia/linia techniczna producenta, dostępna w czasie obowiązywania gwarancji na dostarczony sprzęt i umożliwiająca po podaniu numeru seryjnego urządzenia weryfikację: − fabrycznej konfiguracji wraz z fabrycznie dostarczonym oprogramowaniem (szczegółowa konfiguracja komputera – CPU, HDD, RAM) − czas obowiązywania i typ udzielonej gwarancji. </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64B57CF" w14:textId="59AFAB0D" w:rsidR="00891CEA" w:rsidRPr="003F2DDD" w:rsidRDefault="00891CEA" w:rsidP="00891CEA">
            <w:pPr>
              <w:spacing w:before="60" w:after="60" w:line="252" w:lineRule="auto"/>
              <w:ind w:left="360"/>
              <w:jc w:val="center"/>
              <w:rPr>
                <w:rFonts w:cstheme="minorHAnsi"/>
                <w:lang w:eastAsia="pl-PL"/>
              </w:rPr>
            </w:pPr>
            <w:r w:rsidRPr="00EE08F3">
              <w:rPr>
                <w:rFonts w:cstheme="minorHAnsi"/>
                <w:lang w:eastAsia="pl-PL"/>
              </w:rPr>
              <w:t>Spełnia/nie spełnia *</w:t>
            </w:r>
          </w:p>
        </w:tc>
      </w:tr>
      <w:tr w:rsidR="00891CEA" w:rsidRPr="003F2DDD" w14:paraId="6242F793" w14:textId="77777777" w:rsidTr="0049347A">
        <w:trPr>
          <w:trHeight w:val="1403"/>
        </w:trPr>
        <w:tc>
          <w:tcPr>
            <w:tcW w:w="591" w:type="dxa"/>
            <w:vMerge/>
            <w:tcBorders>
              <w:left w:val="single" w:sz="4" w:space="0" w:color="000000"/>
              <w:right w:val="single" w:sz="4" w:space="0" w:color="000000"/>
            </w:tcBorders>
            <w:shd w:val="clear" w:color="auto" w:fill="FFFFFF" w:themeFill="background1"/>
          </w:tcPr>
          <w:p w14:paraId="380454A4" w14:textId="77777777" w:rsidR="00891CEA" w:rsidRPr="003F2DDD" w:rsidRDefault="00891CEA" w:rsidP="00891CEA">
            <w:pPr>
              <w:pStyle w:val="Akapitzlist"/>
              <w:numPr>
                <w:ilvl w:val="0"/>
                <w:numId w:val="4"/>
              </w:numPr>
              <w:spacing w:after="0" w:line="256" w:lineRule="auto"/>
              <w:rPr>
                <w:rFonts w:cstheme="minorHAnsi"/>
                <w:lang w:eastAsia="pl-PL"/>
              </w:rPr>
            </w:pPr>
          </w:p>
        </w:tc>
        <w:tc>
          <w:tcPr>
            <w:tcW w:w="2640" w:type="dxa"/>
            <w:vMerge/>
            <w:tcBorders>
              <w:left w:val="single" w:sz="4" w:space="0" w:color="000000"/>
              <w:right w:val="single" w:sz="4" w:space="0" w:color="000000"/>
            </w:tcBorders>
            <w:shd w:val="clear" w:color="auto" w:fill="FFFFFF" w:themeFill="background1"/>
            <w:tcMar>
              <w:top w:w="10" w:type="dxa"/>
              <w:left w:w="108" w:type="dxa"/>
              <w:bottom w:w="0" w:type="dxa"/>
              <w:right w:w="8" w:type="dxa"/>
            </w:tcMar>
          </w:tcPr>
          <w:p w14:paraId="192FE6EE" w14:textId="77777777" w:rsidR="00891CEA" w:rsidRDefault="00891CEA" w:rsidP="00891CEA">
            <w:pPr>
              <w:spacing w:after="0" w:line="256" w:lineRule="auto"/>
              <w:rPr>
                <w:rFonts w:cstheme="minorHAnsi"/>
                <w:lang w:eastAsia="pl-PL"/>
              </w:rPr>
            </w:pPr>
          </w:p>
        </w:tc>
        <w:tc>
          <w:tcPr>
            <w:tcW w:w="6018" w:type="dxa"/>
            <w:tcBorders>
              <w:top w:val="single" w:sz="4" w:space="0" w:color="auto"/>
              <w:left w:val="single" w:sz="4" w:space="0" w:color="000000"/>
              <w:bottom w:val="single" w:sz="4" w:space="0" w:color="auto"/>
              <w:right w:val="single" w:sz="4" w:space="0" w:color="000000"/>
            </w:tcBorders>
            <w:shd w:val="clear" w:color="auto" w:fill="FFFFFF" w:themeFill="background1"/>
            <w:tcMar>
              <w:top w:w="10" w:type="dxa"/>
              <w:left w:w="108" w:type="dxa"/>
              <w:bottom w:w="0" w:type="dxa"/>
              <w:right w:w="8" w:type="dxa"/>
            </w:tcMar>
          </w:tcPr>
          <w:p w14:paraId="5DBB051C" w14:textId="4EAC3552" w:rsidR="00891CEA" w:rsidRPr="003F2DDD" w:rsidRDefault="00891CEA" w:rsidP="00924C0F">
            <w:pPr>
              <w:spacing w:before="60" w:after="60" w:line="252" w:lineRule="auto"/>
              <w:ind w:left="79"/>
              <w:rPr>
                <w:rFonts w:cstheme="minorHAnsi"/>
                <w:lang w:eastAsia="pl-PL"/>
              </w:rPr>
            </w:pPr>
            <w:r w:rsidRPr="006C57A9">
              <w:rPr>
                <w:rFonts w:cstheme="minorHAnsi"/>
                <w:lang w:eastAsia="pl-PL"/>
              </w:rPr>
              <w:t xml:space="preserve">Musi być zapewniona możliwość aktualizacji i pobrania sterowników do oferowanego modelu </w:t>
            </w:r>
            <w:r>
              <w:rPr>
                <w:rFonts w:cstheme="minorHAnsi"/>
                <w:lang w:eastAsia="pl-PL"/>
              </w:rPr>
              <w:t>serwera</w:t>
            </w:r>
            <w:r w:rsidRPr="006C57A9">
              <w:rPr>
                <w:rFonts w:cstheme="minorHAnsi"/>
                <w:lang w:eastAsia="pl-PL"/>
              </w:rPr>
              <w:t xml:space="preserve"> w najnowszych certyfikowanych wersjach, przy użyciu dedykowanego, darmowego oprogramowania producenta lub bezpośrednio ze strony internetowej producenta, po podaniu numeru seryjnego lub modelu komputera</w:t>
            </w:r>
          </w:p>
        </w:tc>
        <w:tc>
          <w:tcPr>
            <w:tcW w:w="464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ABFFC67" w14:textId="53B19C94" w:rsidR="00891CEA" w:rsidRPr="003F2DDD" w:rsidRDefault="00891CEA" w:rsidP="00891CEA">
            <w:pPr>
              <w:spacing w:before="60" w:after="60" w:line="252" w:lineRule="auto"/>
              <w:ind w:left="360"/>
              <w:jc w:val="center"/>
              <w:rPr>
                <w:rFonts w:cstheme="minorHAnsi"/>
                <w:lang w:eastAsia="pl-PL"/>
              </w:rPr>
            </w:pPr>
            <w:r w:rsidRPr="00EE08F3">
              <w:rPr>
                <w:rFonts w:cstheme="minorHAnsi"/>
                <w:lang w:eastAsia="pl-PL"/>
              </w:rPr>
              <w:t>Spełnia/nie spełnia *</w:t>
            </w:r>
          </w:p>
        </w:tc>
      </w:tr>
      <w:tr w:rsidR="00DB7FC4" w:rsidRPr="003F2DDD" w14:paraId="2959D598" w14:textId="77777777" w:rsidTr="0049347A">
        <w:trPr>
          <w:trHeight w:val="1403"/>
        </w:trPr>
        <w:tc>
          <w:tcPr>
            <w:tcW w:w="591" w:type="dxa"/>
            <w:vMerge/>
            <w:tcBorders>
              <w:left w:val="single" w:sz="4" w:space="0" w:color="000000"/>
              <w:bottom w:val="single" w:sz="4" w:space="0" w:color="000000"/>
              <w:right w:val="single" w:sz="4" w:space="0" w:color="000000"/>
            </w:tcBorders>
            <w:shd w:val="clear" w:color="auto" w:fill="FFFFFF" w:themeFill="background1"/>
          </w:tcPr>
          <w:p w14:paraId="1E0E1257" w14:textId="77777777" w:rsidR="00DB7FC4" w:rsidRPr="003F2DDD" w:rsidRDefault="00DB7FC4" w:rsidP="00DB7FC4">
            <w:pPr>
              <w:pStyle w:val="Akapitzlist"/>
              <w:numPr>
                <w:ilvl w:val="0"/>
                <w:numId w:val="4"/>
              </w:numPr>
              <w:spacing w:after="0" w:line="256" w:lineRule="auto"/>
              <w:rPr>
                <w:rFonts w:cstheme="minorHAnsi"/>
                <w:lang w:eastAsia="pl-PL"/>
              </w:rPr>
            </w:pPr>
          </w:p>
        </w:tc>
        <w:tc>
          <w:tcPr>
            <w:tcW w:w="2640" w:type="dxa"/>
            <w:vMerge/>
            <w:tcBorders>
              <w:left w:val="single" w:sz="4" w:space="0" w:color="000000"/>
              <w:bottom w:val="single" w:sz="4" w:space="0" w:color="000000"/>
              <w:right w:val="single" w:sz="4" w:space="0" w:color="000000"/>
            </w:tcBorders>
            <w:shd w:val="clear" w:color="auto" w:fill="FFFFFF" w:themeFill="background1"/>
            <w:tcMar>
              <w:top w:w="10" w:type="dxa"/>
              <w:left w:w="108" w:type="dxa"/>
              <w:bottom w:w="0" w:type="dxa"/>
              <w:right w:w="8" w:type="dxa"/>
            </w:tcMar>
          </w:tcPr>
          <w:p w14:paraId="1CE2468F" w14:textId="77777777" w:rsidR="00DB7FC4" w:rsidRDefault="00DB7FC4" w:rsidP="00DB7FC4">
            <w:pPr>
              <w:spacing w:after="0" w:line="256" w:lineRule="auto"/>
              <w:rPr>
                <w:rFonts w:cstheme="minorHAnsi"/>
                <w:lang w:eastAsia="pl-PL"/>
              </w:rPr>
            </w:pPr>
          </w:p>
        </w:tc>
        <w:tc>
          <w:tcPr>
            <w:tcW w:w="6018" w:type="dxa"/>
            <w:tcBorders>
              <w:top w:val="single" w:sz="4" w:space="0" w:color="auto"/>
              <w:left w:val="single" w:sz="4" w:space="0" w:color="000000"/>
              <w:bottom w:val="single" w:sz="4" w:space="0" w:color="000000"/>
              <w:right w:val="single" w:sz="4" w:space="0" w:color="000000"/>
            </w:tcBorders>
            <w:shd w:val="clear" w:color="auto" w:fill="FFFFFF" w:themeFill="background1"/>
            <w:tcMar>
              <w:top w:w="10" w:type="dxa"/>
              <w:left w:w="108" w:type="dxa"/>
              <w:bottom w:w="0" w:type="dxa"/>
              <w:right w:w="8" w:type="dxa"/>
            </w:tcMar>
          </w:tcPr>
          <w:p w14:paraId="2FB9A335" w14:textId="5A6438C1" w:rsidR="00DB7FC4" w:rsidRPr="003F2DDD" w:rsidRDefault="00DB7FC4" w:rsidP="00924C0F">
            <w:pPr>
              <w:spacing w:before="60" w:after="60" w:line="252" w:lineRule="auto"/>
              <w:ind w:left="79"/>
              <w:rPr>
                <w:rFonts w:cstheme="minorHAnsi"/>
                <w:lang w:eastAsia="pl-PL"/>
              </w:rPr>
            </w:pPr>
            <w:r>
              <w:rPr>
                <w:rFonts w:cstheme="minorHAnsi"/>
                <w:lang w:eastAsia="pl-PL"/>
              </w:rPr>
              <w:t xml:space="preserve">Dyski zamontowane w urządzeniu </w:t>
            </w:r>
            <w:r w:rsidRPr="00835D4F">
              <w:rPr>
                <w:rFonts w:cstheme="minorHAnsi"/>
                <w:lang w:eastAsia="pl-PL"/>
              </w:rPr>
              <w:t>nie podlegają wydaniu na zewnątrz. W</w:t>
            </w:r>
            <w:r>
              <w:rPr>
                <w:rFonts w:cstheme="minorHAnsi"/>
                <w:lang w:eastAsia="pl-PL"/>
              </w:rPr>
              <w:t xml:space="preserve"> </w:t>
            </w:r>
            <w:r w:rsidRPr="00835D4F">
              <w:rPr>
                <w:rFonts w:cstheme="minorHAnsi"/>
                <w:lang w:eastAsia="pl-PL"/>
              </w:rPr>
              <w:t>przypadku awarii i braku możliwości naprawy dysku w miejscu użytkowania, Wykonawca dostarczy nowy dysk, o parametrach nie gorszych od uszkodzonego</w:t>
            </w:r>
          </w:p>
        </w:tc>
        <w:tc>
          <w:tcPr>
            <w:tcW w:w="464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7FB6F820" w14:textId="005591D0" w:rsidR="00DB7FC4" w:rsidRPr="00EE08F3" w:rsidRDefault="00DB7FC4" w:rsidP="00DB7FC4">
            <w:pPr>
              <w:spacing w:before="60" w:after="60" w:line="252" w:lineRule="auto"/>
              <w:ind w:left="360"/>
              <w:jc w:val="center"/>
              <w:rPr>
                <w:rFonts w:cstheme="minorHAnsi"/>
                <w:lang w:eastAsia="pl-PL"/>
              </w:rPr>
            </w:pPr>
            <w:r w:rsidRPr="00EE08F3">
              <w:rPr>
                <w:rFonts w:cstheme="minorHAnsi"/>
                <w:lang w:eastAsia="pl-PL"/>
              </w:rPr>
              <w:t>Spełnia/nie spełnia *</w:t>
            </w:r>
          </w:p>
        </w:tc>
      </w:tr>
      <w:bookmarkEnd w:id="7"/>
    </w:tbl>
    <w:p w14:paraId="1EF1B586" w14:textId="39CD9FA2" w:rsidR="0095784C" w:rsidRDefault="0095784C">
      <w:pPr>
        <w:rPr>
          <w:rFonts w:cstheme="minorHAnsi"/>
        </w:rPr>
      </w:pPr>
    </w:p>
    <w:p w14:paraId="2071EE68" w14:textId="53D7A41D" w:rsidR="0095784C" w:rsidRPr="00B92334" w:rsidRDefault="0095784C" w:rsidP="0095784C">
      <w:pPr>
        <w:rPr>
          <w:rFonts w:cstheme="minorHAnsi"/>
          <w:b/>
          <w:bCs/>
          <w:sz w:val="28"/>
          <w:szCs w:val="28"/>
        </w:rPr>
      </w:pPr>
      <w:r w:rsidRPr="00B92334">
        <w:rPr>
          <w:rFonts w:cstheme="minorHAnsi"/>
          <w:b/>
          <w:bCs/>
          <w:sz w:val="28"/>
          <w:szCs w:val="28"/>
        </w:rPr>
        <w:t xml:space="preserve">2. </w:t>
      </w:r>
      <w:r w:rsidR="0037157F" w:rsidRPr="00B92334">
        <w:rPr>
          <w:rFonts w:cstheme="minorHAnsi"/>
          <w:b/>
          <w:bCs/>
          <w:sz w:val="28"/>
          <w:szCs w:val="28"/>
        </w:rPr>
        <w:t xml:space="preserve"> Urządzenie wielofunkcyjne – </w:t>
      </w:r>
      <w:r w:rsidR="00B92334">
        <w:rPr>
          <w:rFonts w:cstheme="minorHAnsi"/>
          <w:b/>
          <w:bCs/>
          <w:sz w:val="28"/>
          <w:szCs w:val="28"/>
        </w:rPr>
        <w:t xml:space="preserve">1 </w:t>
      </w:r>
      <w:r w:rsidR="0037157F" w:rsidRPr="00B92334">
        <w:rPr>
          <w:rFonts w:cstheme="minorHAnsi"/>
          <w:b/>
          <w:bCs/>
          <w:sz w:val="28"/>
          <w:szCs w:val="28"/>
        </w:rPr>
        <w:t>sztuk</w:t>
      </w:r>
      <w:r w:rsidR="00B92334">
        <w:rPr>
          <w:rFonts w:cstheme="minorHAnsi"/>
          <w:b/>
          <w:bCs/>
          <w:sz w:val="28"/>
          <w:szCs w:val="28"/>
        </w:rPr>
        <w:t>a</w:t>
      </w:r>
    </w:p>
    <w:p w14:paraId="64F822EA" w14:textId="77777777" w:rsidR="00B92334" w:rsidRPr="003F2DDD" w:rsidRDefault="00B92334" w:rsidP="00B92334">
      <w:pPr>
        <w:spacing w:after="0"/>
        <w:jc w:val="both"/>
        <w:rPr>
          <w:rFonts w:cstheme="minorHAnsi"/>
          <w:b/>
          <w:sz w:val="28"/>
          <w:szCs w:val="28"/>
        </w:rPr>
      </w:pPr>
      <w:r w:rsidRPr="003F2DDD">
        <w:rPr>
          <w:rFonts w:cstheme="minorHAnsi"/>
          <w:b/>
          <w:sz w:val="28"/>
          <w:szCs w:val="28"/>
        </w:rPr>
        <w:t>Nazwa producenta: ………………………………………………………….</w:t>
      </w:r>
    </w:p>
    <w:p w14:paraId="1E605D33" w14:textId="77777777" w:rsidR="00B92334" w:rsidRDefault="00B92334" w:rsidP="00B92334">
      <w:pPr>
        <w:spacing w:after="0"/>
        <w:jc w:val="both"/>
        <w:rPr>
          <w:rFonts w:cstheme="minorHAnsi"/>
          <w:b/>
          <w:sz w:val="28"/>
          <w:szCs w:val="28"/>
        </w:rPr>
      </w:pPr>
      <w:r w:rsidRPr="003F2DDD">
        <w:rPr>
          <w:rFonts w:cstheme="minorHAnsi"/>
          <w:b/>
          <w:sz w:val="28"/>
          <w:szCs w:val="28"/>
        </w:rPr>
        <w:t>Typ produktu, model</w:t>
      </w:r>
      <w:r>
        <w:rPr>
          <w:rFonts w:cstheme="minorHAnsi"/>
          <w:b/>
          <w:sz w:val="28"/>
          <w:szCs w:val="28"/>
        </w:rPr>
        <w:t>/symbol</w:t>
      </w:r>
      <w:r w:rsidRPr="003F2DDD">
        <w:rPr>
          <w:rFonts w:cstheme="minorHAnsi"/>
          <w:b/>
          <w:sz w:val="28"/>
          <w:szCs w:val="28"/>
        </w:rPr>
        <w:t>: ………………………………………………………..</w:t>
      </w:r>
    </w:p>
    <w:p w14:paraId="6DB5006E" w14:textId="123B2D1B" w:rsidR="0037157F" w:rsidRDefault="0037157F" w:rsidP="0095784C">
      <w:pPr>
        <w:rPr>
          <w:rFonts w:cstheme="minorHAnsi"/>
          <w:sz w:val="28"/>
          <w:szCs w:val="28"/>
        </w:rPr>
      </w:pPr>
    </w:p>
    <w:tbl>
      <w:tblPr>
        <w:tblpPr w:leftFromText="141" w:rightFromText="141" w:vertAnchor="page" w:horzAnchor="margin" w:tblpY="3586"/>
        <w:tblW w:w="14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993"/>
        <w:gridCol w:w="6096"/>
        <w:gridCol w:w="5386"/>
      </w:tblGrid>
      <w:tr w:rsidR="007E664C" w:rsidRPr="007F53BF" w14:paraId="0026CFEA" w14:textId="77777777" w:rsidTr="006D28E8">
        <w:tc>
          <w:tcPr>
            <w:tcW w:w="590" w:type="dxa"/>
          </w:tcPr>
          <w:p w14:paraId="0230636F" w14:textId="77777777" w:rsidR="007E664C" w:rsidRPr="007F53BF" w:rsidRDefault="007E664C" w:rsidP="006D28E8">
            <w:pPr>
              <w:pStyle w:val="Akapitzlist"/>
              <w:spacing w:after="0" w:line="240" w:lineRule="auto"/>
              <w:ind w:left="0"/>
              <w:rPr>
                <w:rFonts w:cstheme="minorHAnsi"/>
                <w:b/>
              </w:rPr>
            </w:pPr>
            <w:r w:rsidRPr="007F53BF">
              <w:rPr>
                <w:rFonts w:cstheme="minorHAnsi"/>
                <w:b/>
              </w:rPr>
              <w:lastRenderedPageBreak/>
              <w:t>Lp.</w:t>
            </w:r>
          </w:p>
        </w:tc>
        <w:tc>
          <w:tcPr>
            <w:tcW w:w="1993" w:type="dxa"/>
            <w:shd w:val="clear" w:color="auto" w:fill="auto"/>
          </w:tcPr>
          <w:p w14:paraId="15634FF4" w14:textId="77777777" w:rsidR="007E664C" w:rsidRPr="007F53BF" w:rsidRDefault="007E664C" w:rsidP="006D28E8">
            <w:pPr>
              <w:pStyle w:val="Akapitzlist"/>
              <w:spacing w:after="0" w:line="240" w:lineRule="auto"/>
              <w:ind w:left="0"/>
              <w:rPr>
                <w:rFonts w:cstheme="minorHAnsi"/>
                <w:b/>
              </w:rPr>
            </w:pPr>
            <w:r w:rsidRPr="007F53BF">
              <w:rPr>
                <w:rFonts w:cstheme="minorHAnsi"/>
                <w:b/>
              </w:rPr>
              <w:t xml:space="preserve">Nazwa </w:t>
            </w:r>
          </w:p>
        </w:tc>
        <w:tc>
          <w:tcPr>
            <w:tcW w:w="6096" w:type="dxa"/>
            <w:shd w:val="clear" w:color="auto" w:fill="auto"/>
          </w:tcPr>
          <w:p w14:paraId="1DFEF7B7" w14:textId="77777777" w:rsidR="007E664C" w:rsidRPr="007F53BF" w:rsidRDefault="007E664C" w:rsidP="006D28E8">
            <w:pPr>
              <w:pStyle w:val="Akapitzlist"/>
              <w:spacing w:after="0" w:line="240" w:lineRule="auto"/>
              <w:ind w:left="0"/>
              <w:rPr>
                <w:rFonts w:cstheme="minorHAnsi"/>
                <w:b/>
              </w:rPr>
            </w:pPr>
            <w:r w:rsidRPr="007F53BF">
              <w:rPr>
                <w:rFonts w:cstheme="minorHAnsi"/>
                <w:b/>
              </w:rPr>
              <w:t>Wymagane parametry minimalne</w:t>
            </w:r>
          </w:p>
        </w:tc>
        <w:tc>
          <w:tcPr>
            <w:tcW w:w="5386" w:type="dxa"/>
          </w:tcPr>
          <w:p w14:paraId="5971DC8C" w14:textId="77777777" w:rsidR="007E664C" w:rsidRPr="007F53BF" w:rsidRDefault="007E664C" w:rsidP="006D28E8">
            <w:pPr>
              <w:pStyle w:val="Akapitzlist"/>
              <w:spacing w:after="0" w:line="240" w:lineRule="auto"/>
              <w:ind w:left="0"/>
              <w:rPr>
                <w:rFonts w:cstheme="minorHAnsi"/>
                <w:b/>
              </w:rPr>
            </w:pPr>
            <w:r w:rsidRPr="007F53BF">
              <w:rPr>
                <w:rFonts w:cstheme="minorHAnsi"/>
                <w:b/>
                <w:iCs/>
              </w:rPr>
              <w:t>Opis parametrów i warunków oferowanych</w:t>
            </w:r>
          </w:p>
        </w:tc>
      </w:tr>
      <w:tr w:rsidR="007E664C" w:rsidRPr="007F53BF" w14:paraId="015047E3" w14:textId="77777777" w:rsidTr="006D28E8">
        <w:tc>
          <w:tcPr>
            <w:tcW w:w="590" w:type="dxa"/>
          </w:tcPr>
          <w:p w14:paraId="6C02EA72" w14:textId="77777777" w:rsidR="007E664C" w:rsidRPr="007F53BF" w:rsidRDefault="007E664C" w:rsidP="006D28E8">
            <w:pPr>
              <w:pStyle w:val="Akapitzlist"/>
              <w:spacing w:after="0" w:line="240" w:lineRule="auto"/>
              <w:ind w:left="0"/>
              <w:rPr>
                <w:rFonts w:cstheme="minorHAnsi"/>
                <w:b/>
              </w:rPr>
            </w:pPr>
            <w:r w:rsidRPr="007F53BF">
              <w:rPr>
                <w:rFonts w:cstheme="minorHAnsi"/>
                <w:b/>
              </w:rPr>
              <w:t>1.</w:t>
            </w:r>
          </w:p>
        </w:tc>
        <w:tc>
          <w:tcPr>
            <w:tcW w:w="1993" w:type="dxa"/>
            <w:shd w:val="clear" w:color="auto" w:fill="auto"/>
          </w:tcPr>
          <w:p w14:paraId="46E8F839" w14:textId="7078B175" w:rsidR="007E664C" w:rsidRPr="007F53BF" w:rsidRDefault="007E664C" w:rsidP="006D28E8">
            <w:pPr>
              <w:pStyle w:val="Akapitzlist"/>
              <w:spacing w:after="0" w:line="240" w:lineRule="auto"/>
              <w:ind w:left="0"/>
              <w:rPr>
                <w:rFonts w:cstheme="minorHAnsi"/>
                <w:b/>
              </w:rPr>
            </w:pPr>
            <w:r w:rsidRPr="007F53BF">
              <w:rPr>
                <w:rFonts w:cstheme="minorHAnsi"/>
                <w:b/>
              </w:rPr>
              <w:t xml:space="preserve">Format </w:t>
            </w:r>
          </w:p>
        </w:tc>
        <w:tc>
          <w:tcPr>
            <w:tcW w:w="6096" w:type="dxa"/>
            <w:shd w:val="clear" w:color="auto" w:fill="auto"/>
          </w:tcPr>
          <w:p w14:paraId="72877EA4" w14:textId="77777777" w:rsidR="007E664C" w:rsidRPr="007F53BF" w:rsidRDefault="007E664C" w:rsidP="006D28E8">
            <w:pPr>
              <w:pStyle w:val="Akapitzlist"/>
              <w:spacing w:after="0" w:line="240" w:lineRule="auto"/>
              <w:ind w:left="0"/>
              <w:rPr>
                <w:rFonts w:cstheme="minorHAnsi"/>
              </w:rPr>
            </w:pPr>
            <w:r w:rsidRPr="007F53BF">
              <w:rPr>
                <w:rFonts w:cstheme="minorHAnsi"/>
              </w:rPr>
              <w:t>A4</w:t>
            </w:r>
          </w:p>
        </w:tc>
        <w:tc>
          <w:tcPr>
            <w:tcW w:w="5386" w:type="dxa"/>
          </w:tcPr>
          <w:p w14:paraId="531254E9" w14:textId="77777777" w:rsidR="007E664C" w:rsidRPr="007F53BF" w:rsidRDefault="007E664C" w:rsidP="006D28E8">
            <w:pPr>
              <w:pStyle w:val="Akapitzlist"/>
              <w:spacing w:after="0" w:line="240" w:lineRule="auto"/>
              <w:ind w:left="0"/>
              <w:rPr>
                <w:rFonts w:cstheme="minorHAnsi"/>
              </w:rPr>
            </w:pPr>
          </w:p>
        </w:tc>
      </w:tr>
      <w:tr w:rsidR="00080098" w:rsidRPr="007F53BF" w14:paraId="2DFFF571" w14:textId="77777777" w:rsidTr="00CF45BA">
        <w:tc>
          <w:tcPr>
            <w:tcW w:w="14065" w:type="dxa"/>
            <w:gridSpan w:val="4"/>
          </w:tcPr>
          <w:p w14:paraId="12ED2061" w14:textId="54708E9A" w:rsidR="00080098" w:rsidRPr="007F53BF" w:rsidRDefault="00080098" w:rsidP="006D28E8">
            <w:pPr>
              <w:pStyle w:val="Akapitzlist"/>
              <w:spacing w:after="0" w:line="240" w:lineRule="auto"/>
              <w:ind w:left="0"/>
              <w:rPr>
                <w:rFonts w:cstheme="minorHAnsi"/>
                <w:b/>
                <w:bCs/>
              </w:rPr>
            </w:pPr>
            <w:r w:rsidRPr="007F53BF">
              <w:rPr>
                <w:rFonts w:cstheme="minorHAnsi"/>
                <w:b/>
                <w:bCs/>
              </w:rPr>
              <w:t>DRUKOWANIE</w:t>
            </w:r>
          </w:p>
        </w:tc>
      </w:tr>
      <w:tr w:rsidR="007E664C" w:rsidRPr="007F53BF" w14:paraId="4BA2259A" w14:textId="77777777" w:rsidTr="006D28E8">
        <w:tc>
          <w:tcPr>
            <w:tcW w:w="590" w:type="dxa"/>
          </w:tcPr>
          <w:p w14:paraId="7FE28FC0" w14:textId="77777777" w:rsidR="007E664C" w:rsidRPr="007F53BF" w:rsidRDefault="007E664C" w:rsidP="006D28E8">
            <w:pPr>
              <w:pStyle w:val="Akapitzlist"/>
              <w:spacing w:after="0" w:line="240" w:lineRule="auto"/>
              <w:ind w:left="0"/>
              <w:rPr>
                <w:rFonts w:cstheme="minorHAnsi"/>
                <w:b/>
              </w:rPr>
            </w:pPr>
            <w:r w:rsidRPr="007F53BF">
              <w:rPr>
                <w:rFonts w:cstheme="minorHAnsi"/>
                <w:b/>
              </w:rPr>
              <w:t>2.</w:t>
            </w:r>
          </w:p>
        </w:tc>
        <w:tc>
          <w:tcPr>
            <w:tcW w:w="1993" w:type="dxa"/>
            <w:shd w:val="clear" w:color="auto" w:fill="auto"/>
          </w:tcPr>
          <w:p w14:paraId="31B1B31C" w14:textId="77777777" w:rsidR="007E664C" w:rsidRPr="007F53BF" w:rsidRDefault="007E664C" w:rsidP="006D28E8">
            <w:pPr>
              <w:pStyle w:val="Akapitzlist"/>
              <w:spacing w:after="0" w:line="240" w:lineRule="auto"/>
              <w:ind w:left="0"/>
              <w:rPr>
                <w:rFonts w:cstheme="minorHAnsi"/>
                <w:b/>
              </w:rPr>
            </w:pPr>
            <w:r w:rsidRPr="007F53BF">
              <w:rPr>
                <w:rFonts w:cstheme="minorHAnsi"/>
                <w:b/>
              </w:rPr>
              <w:t>Zainstalowane opcje</w:t>
            </w:r>
          </w:p>
        </w:tc>
        <w:tc>
          <w:tcPr>
            <w:tcW w:w="6096" w:type="dxa"/>
            <w:shd w:val="clear" w:color="auto" w:fill="auto"/>
          </w:tcPr>
          <w:p w14:paraId="09311004" w14:textId="77777777" w:rsidR="007E664C" w:rsidRPr="007F53BF" w:rsidRDefault="007E664C" w:rsidP="006D28E8">
            <w:pPr>
              <w:pStyle w:val="Akapitzlist"/>
              <w:spacing w:after="0" w:line="240" w:lineRule="auto"/>
              <w:ind w:left="0"/>
              <w:rPr>
                <w:rFonts w:cstheme="minorHAnsi"/>
              </w:rPr>
            </w:pPr>
            <w:r w:rsidRPr="007F53BF">
              <w:rPr>
                <w:rFonts w:cstheme="minorHAnsi"/>
              </w:rPr>
              <w:t>moduł druku dwustronnego, 100/1000 BaseTX Ethernet, wyświetlacz</w:t>
            </w:r>
          </w:p>
        </w:tc>
        <w:tc>
          <w:tcPr>
            <w:tcW w:w="5386" w:type="dxa"/>
          </w:tcPr>
          <w:p w14:paraId="3A4030EF" w14:textId="77777777" w:rsidR="007E664C" w:rsidRPr="007F53BF" w:rsidRDefault="007E664C" w:rsidP="006D28E8">
            <w:pPr>
              <w:pStyle w:val="Akapitzlist"/>
              <w:spacing w:after="0" w:line="240" w:lineRule="auto"/>
              <w:ind w:left="0"/>
              <w:rPr>
                <w:rFonts w:cstheme="minorHAnsi"/>
              </w:rPr>
            </w:pPr>
          </w:p>
        </w:tc>
      </w:tr>
      <w:tr w:rsidR="007E664C" w:rsidRPr="007F53BF" w14:paraId="01E1B032" w14:textId="77777777" w:rsidTr="006D28E8">
        <w:tc>
          <w:tcPr>
            <w:tcW w:w="590" w:type="dxa"/>
          </w:tcPr>
          <w:p w14:paraId="26896A8D" w14:textId="77777777" w:rsidR="007E664C" w:rsidRPr="007F53BF" w:rsidRDefault="007E664C" w:rsidP="006D28E8">
            <w:pPr>
              <w:pStyle w:val="Akapitzlist"/>
              <w:spacing w:after="0" w:line="240" w:lineRule="auto"/>
              <w:ind w:left="0"/>
              <w:rPr>
                <w:rFonts w:cstheme="minorHAnsi"/>
                <w:b/>
              </w:rPr>
            </w:pPr>
            <w:r w:rsidRPr="007F53BF">
              <w:rPr>
                <w:rFonts w:cstheme="minorHAnsi"/>
                <w:b/>
              </w:rPr>
              <w:t>3.</w:t>
            </w:r>
          </w:p>
        </w:tc>
        <w:tc>
          <w:tcPr>
            <w:tcW w:w="1993" w:type="dxa"/>
            <w:shd w:val="clear" w:color="auto" w:fill="auto"/>
          </w:tcPr>
          <w:p w14:paraId="00C96264" w14:textId="6F1487B7" w:rsidR="007E664C" w:rsidRPr="007F53BF" w:rsidRDefault="007E664C" w:rsidP="006D28E8">
            <w:pPr>
              <w:pStyle w:val="Akapitzlist"/>
              <w:spacing w:after="0" w:line="240" w:lineRule="auto"/>
              <w:ind w:left="0"/>
              <w:rPr>
                <w:rFonts w:cstheme="minorHAnsi"/>
                <w:b/>
              </w:rPr>
            </w:pPr>
            <w:r w:rsidRPr="007F53BF">
              <w:rPr>
                <w:rFonts w:cstheme="minorHAnsi"/>
                <w:b/>
              </w:rPr>
              <w:t>Szybkość druk</w:t>
            </w:r>
            <w:r w:rsidR="00332D04" w:rsidRPr="007F53BF">
              <w:rPr>
                <w:rFonts w:cstheme="minorHAnsi"/>
                <w:b/>
              </w:rPr>
              <w:t>u i kopiowania</w:t>
            </w:r>
            <w:r w:rsidRPr="007F53BF">
              <w:rPr>
                <w:rFonts w:cstheme="minorHAnsi"/>
                <w:b/>
              </w:rPr>
              <w:t xml:space="preserve"> </w:t>
            </w:r>
          </w:p>
        </w:tc>
        <w:tc>
          <w:tcPr>
            <w:tcW w:w="6096" w:type="dxa"/>
            <w:shd w:val="clear" w:color="auto" w:fill="auto"/>
          </w:tcPr>
          <w:p w14:paraId="2601E860" w14:textId="6AAE1EF1" w:rsidR="007E664C" w:rsidRPr="007F53BF" w:rsidRDefault="00080098" w:rsidP="006D28E8">
            <w:pPr>
              <w:pStyle w:val="Akapitzlist"/>
              <w:spacing w:after="0" w:line="240" w:lineRule="auto"/>
              <w:ind w:left="0"/>
              <w:rPr>
                <w:rFonts w:cstheme="minorHAnsi"/>
              </w:rPr>
            </w:pPr>
            <w:r w:rsidRPr="007F53BF">
              <w:rPr>
                <w:rFonts w:cstheme="minorHAnsi"/>
              </w:rPr>
              <w:t>Min. 45</w:t>
            </w:r>
            <w:r w:rsidR="007E664C" w:rsidRPr="007F53BF">
              <w:rPr>
                <w:rFonts w:cstheme="minorHAnsi"/>
              </w:rPr>
              <w:t xml:space="preserve"> stron na minutę</w:t>
            </w:r>
            <w:r w:rsidRPr="007F53BF">
              <w:rPr>
                <w:rFonts w:cstheme="minorHAnsi"/>
              </w:rPr>
              <w:t xml:space="preserve"> dla druku jednostronnego</w:t>
            </w:r>
          </w:p>
          <w:p w14:paraId="34E5EACE" w14:textId="16CFAF7F" w:rsidR="00080098" w:rsidRPr="007F53BF" w:rsidRDefault="00080098" w:rsidP="006D28E8">
            <w:pPr>
              <w:pStyle w:val="Akapitzlist"/>
              <w:spacing w:after="0" w:line="240" w:lineRule="auto"/>
              <w:ind w:left="0"/>
              <w:rPr>
                <w:rFonts w:cstheme="minorHAnsi"/>
              </w:rPr>
            </w:pPr>
            <w:r w:rsidRPr="007F53BF">
              <w:rPr>
                <w:rFonts w:cstheme="minorHAnsi"/>
              </w:rPr>
              <w:t>Min. 22 str. Na minutę dla druku dwustronnego</w:t>
            </w:r>
          </w:p>
          <w:p w14:paraId="48D04E86" w14:textId="6343402D" w:rsidR="00080098" w:rsidRPr="007F53BF" w:rsidRDefault="00080098" w:rsidP="006D28E8">
            <w:pPr>
              <w:pStyle w:val="Akapitzlist"/>
              <w:spacing w:after="0" w:line="240" w:lineRule="auto"/>
              <w:ind w:left="0"/>
              <w:rPr>
                <w:rFonts w:cstheme="minorHAnsi"/>
              </w:rPr>
            </w:pPr>
          </w:p>
        </w:tc>
        <w:tc>
          <w:tcPr>
            <w:tcW w:w="5386" w:type="dxa"/>
          </w:tcPr>
          <w:p w14:paraId="7A614D5C" w14:textId="77777777" w:rsidR="007E664C" w:rsidRPr="007F53BF" w:rsidRDefault="007E664C" w:rsidP="006D28E8">
            <w:pPr>
              <w:pStyle w:val="Akapitzlist"/>
              <w:spacing w:after="0" w:line="240" w:lineRule="auto"/>
              <w:ind w:left="0"/>
              <w:rPr>
                <w:rFonts w:cstheme="minorHAnsi"/>
              </w:rPr>
            </w:pPr>
          </w:p>
        </w:tc>
      </w:tr>
      <w:tr w:rsidR="007E664C" w:rsidRPr="007F53BF" w14:paraId="01D82C07" w14:textId="77777777" w:rsidTr="006D28E8">
        <w:tc>
          <w:tcPr>
            <w:tcW w:w="590" w:type="dxa"/>
          </w:tcPr>
          <w:p w14:paraId="4A3125B0" w14:textId="77777777" w:rsidR="007E664C" w:rsidRPr="007F53BF" w:rsidRDefault="007E664C" w:rsidP="006D28E8">
            <w:pPr>
              <w:pStyle w:val="Akapitzlist"/>
              <w:spacing w:after="0" w:line="240" w:lineRule="auto"/>
              <w:ind w:left="0"/>
              <w:rPr>
                <w:rFonts w:cstheme="minorHAnsi"/>
                <w:b/>
              </w:rPr>
            </w:pPr>
            <w:r w:rsidRPr="007F53BF">
              <w:rPr>
                <w:rFonts w:cstheme="minorHAnsi"/>
                <w:b/>
              </w:rPr>
              <w:t>4.</w:t>
            </w:r>
          </w:p>
        </w:tc>
        <w:tc>
          <w:tcPr>
            <w:tcW w:w="1993" w:type="dxa"/>
            <w:shd w:val="clear" w:color="auto" w:fill="auto"/>
          </w:tcPr>
          <w:p w14:paraId="5A7F9B44" w14:textId="77777777" w:rsidR="007E664C" w:rsidRPr="007F53BF" w:rsidRDefault="007E664C" w:rsidP="006D28E8">
            <w:pPr>
              <w:pStyle w:val="Akapitzlist"/>
              <w:spacing w:after="0" w:line="240" w:lineRule="auto"/>
              <w:ind w:left="0"/>
              <w:rPr>
                <w:rFonts w:cstheme="minorHAnsi"/>
                <w:b/>
              </w:rPr>
            </w:pPr>
            <w:r w:rsidRPr="007F53BF">
              <w:rPr>
                <w:rFonts w:cstheme="minorHAnsi"/>
                <w:b/>
              </w:rPr>
              <w:t>Obsługiwane formaty nośników</w:t>
            </w:r>
          </w:p>
        </w:tc>
        <w:tc>
          <w:tcPr>
            <w:tcW w:w="6096" w:type="dxa"/>
            <w:shd w:val="clear" w:color="auto" w:fill="auto"/>
          </w:tcPr>
          <w:p w14:paraId="6C7477BC" w14:textId="77777777" w:rsidR="007E664C" w:rsidRPr="007F53BF" w:rsidRDefault="007E664C" w:rsidP="006D28E8">
            <w:pPr>
              <w:pStyle w:val="Akapitzlist"/>
              <w:spacing w:after="0" w:line="240" w:lineRule="auto"/>
              <w:ind w:left="0"/>
              <w:rPr>
                <w:rFonts w:cstheme="minorHAnsi"/>
              </w:rPr>
            </w:pPr>
            <w:r w:rsidRPr="007F53BF">
              <w:rPr>
                <w:rFonts w:cstheme="minorHAnsi"/>
              </w:rPr>
              <w:t xml:space="preserve"> A4, A5, A6, B5, Koperty </w:t>
            </w:r>
          </w:p>
        </w:tc>
        <w:tc>
          <w:tcPr>
            <w:tcW w:w="5386" w:type="dxa"/>
          </w:tcPr>
          <w:p w14:paraId="4B22670D" w14:textId="77777777" w:rsidR="007E664C" w:rsidRPr="007F53BF" w:rsidRDefault="007E664C" w:rsidP="006D28E8">
            <w:pPr>
              <w:pStyle w:val="Akapitzlist"/>
              <w:spacing w:after="0" w:line="240" w:lineRule="auto"/>
              <w:ind w:left="0"/>
              <w:rPr>
                <w:rFonts w:cstheme="minorHAnsi"/>
              </w:rPr>
            </w:pPr>
          </w:p>
        </w:tc>
      </w:tr>
      <w:tr w:rsidR="007E664C" w:rsidRPr="007F53BF" w14:paraId="6021E228" w14:textId="77777777" w:rsidTr="006D28E8">
        <w:tc>
          <w:tcPr>
            <w:tcW w:w="590" w:type="dxa"/>
          </w:tcPr>
          <w:p w14:paraId="5D1DB4E6" w14:textId="77777777" w:rsidR="007E664C" w:rsidRPr="007F53BF" w:rsidRDefault="007E664C" w:rsidP="006D28E8">
            <w:pPr>
              <w:pStyle w:val="Akapitzlist"/>
              <w:spacing w:after="0" w:line="240" w:lineRule="auto"/>
              <w:ind w:left="0"/>
              <w:rPr>
                <w:rFonts w:cstheme="minorHAnsi"/>
                <w:b/>
              </w:rPr>
            </w:pPr>
            <w:r w:rsidRPr="007F53BF">
              <w:rPr>
                <w:rFonts w:cstheme="minorHAnsi"/>
                <w:b/>
              </w:rPr>
              <w:t>5.</w:t>
            </w:r>
          </w:p>
        </w:tc>
        <w:tc>
          <w:tcPr>
            <w:tcW w:w="1993" w:type="dxa"/>
            <w:shd w:val="clear" w:color="auto" w:fill="auto"/>
          </w:tcPr>
          <w:p w14:paraId="57B1C9C7" w14:textId="77777777" w:rsidR="007E664C" w:rsidRPr="007F53BF" w:rsidRDefault="007E664C" w:rsidP="006D28E8">
            <w:pPr>
              <w:pStyle w:val="Akapitzlist"/>
              <w:spacing w:after="0" w:line="240" w:lineRule="auto"/>
              <w:ind w:left="0"/>
              <w:rPr>
                <w:rFonts w:cstheme="minorHAnsi"/>
                <w:b/>
              </w:rPr>
            </w:pPr>
            <w:r w:rsidRPr="007F53BF">
              <w:rPr>
                <w:rFonts w:cstheme="minorHAnsi"/>
                <w:b/>
              </w:rPr>
              <w:t>Gramatura papieru</w:t>
            </w:r>
          </w:p>
        </w:tc>
        <w:tc>
          <w:tcPr>
            <w:tcW w:w="6096" w:type="dxa"/>
            <w:shd w:val="clear" w:color="auto" w:fill="auto"/>
          </w:tcPr>
          <w:p w14:paraId="5A96A930" w14:textId="77777777" w:rsidR="007E664C" w:rsidRPr="007F53BF" w:rsidRDefault="007E664C" w:rsidP="006D28E8">
            <w:pPr>
              <w:pStyle w:val="Akapitzlist"/>
              <w:spacing w:after="0" w:line="240" w:lineRule="auto"/>
              <w:ind w:left="0"/>
              <w:rPr>
                <w:rFonts w:cstheme="minorHAnsi"/>
              </w:rPr>
            </w:pPr>
            <w:r w:rsidRPr="007F53BF">
              <w:rPr>
                <w:rFonts w:cstheme="minorHAnsi"/>
                <w:b/>
              </w:rPr>
              <w:t xml:space="preserve"> </w:t>
            </w:r>
            <w:r w:rsidRPr="007F53BF">
              <w:rPr>
                <w:rFonts w:cstheme="minorHAnsi"/>
              </w:rPr>
              <w:t>60-220 g/m2</w:t>
            </w:r>
          </w:p>
        </w:tc>
        <w:tc>
          <w:tcPr>
            <w:tcW w:w="5386" w:type="dxa"/>
          </w:tcPr>
          <w:p w14:paraId="60E584BB" w14:textId="77777777" w:rsidR="007E664C" w:rsidRPr="007F53BF" w:rsidRDefault="007E664C" w:rsidP="006D28E8">
            <w:pPr>
              <w:pStyle w:val="Akapitzlist"/>
              <w:spacing w:after="0" w:line="240" w:lineRule="auto"/>
              <w:ind w:left="0"/>
              <w:rPr>
                <w:rFonts w:cstheme="minorHAnsi"/>
                <w:b/>
              </w:rPr>
            </w:pPr>
          </w:p>
        </w:tc>
      </w:tr>
      <w:tr w:rsidR="007E664C" w:rsidRPr="007F53BF" w14:paraId="3778996C" w14:textId="77777777" w:rsidTr="006D28E8">
        <w:tc>
          <w:tcPr>
            <w:tcW w:w="590" w:type="dxa"/>
          </w:tcPr>
          <w:p w14:paraId="0EEE0BC6" w14:textId="77777777" w:rsidR="007E664C" w:rsidRPr="007F53BF" w:rsidRDefault="007E664C" w:rsidP="006D28E8">
            <w:pPr>
              <w:pStyle w:val="Akapitzlist"/>
              <w:spacing w:after="0" w:line="240" w:lineRule="auto"/>
              <w:ind w:left="0"/>
              <w:rPr>
                <w:rFonts w:cstheme="minorHAnsi"/>
                <w:b/>
              </w:rPr>
            </w:pPr>
            <w:r w:rsidRPr="007F53BF">
              <w:rPr>
                <w:rFonts w:cstheme="minorHAnsi"/>
                <w:b/>
              </w:rPr>
              <w:t>6.</w:t>
            </w:r>
          </w:p>
        </w:tc>
        <w:tc>
          <w:tcPr>
            <w:tcW w:w="1993" w:type="dxa"/>
            <w:shd w:val="clear" w:color="auto" w:fill="auto"/>
          </w:tcPr>
          <w:p w14:paraId="5D466C57" w14:textId="77777777" w:rsidR="007E664C" w:rsidRPr="007F53BF" w:rsidRDefault="007E664C" w:rsidP="006D28E8">
            <w:pPr>
              <w:pStyle w:val="Akapitzlist"/>
              <w:spacing w:after="0" w:line="240" w:lineRule="auto"/>
              <w:ind w:left="0"/>
              <w:rPr>
                <w:rFonts w:cstheme="minorHAnsi"/>
              </w:rPr>
            </w:pPr>
            <w:r w:rsidRPr="007F53BF">
              <w:rPr>
                <w:rFonts w:cstheme="minorHAnsi"/>
                <w:b/>
              </w:rPr>
              <w:t>Pojemność podajników</w:t>
            </w:r>
            <w:r w:rsidRPr="007F53BF">
              <w:rPr>
                <w:rFonts w:cstheme="minorHAnsi"/>
              </w:rPr>
              <w:t xml:space="preserve"> </w:t>
            </w:r>
          </w:p>
        </w:tc>
        <w:tc>
          <w:tcPr>
            <w:tcW w:w="6096" w:type="dxa"/>
            <w:shd w:val="clear" w:color="auto" w:fill="auto"/>
          </w:tcPr>
          <w:p w14:paraId="71B73565" w14:textId="77777777" w:rsidR="007E664C" w:rsidRPr="007F53BF" w:rsidRDefault="007E664C" w:rsidP="006D28E8">
            <w:pPr>
              <w:pStyle w:val="Akapitzlist"/>
              <w:spacing w:after="0" w:line="240" w:lineRule="auto"/>
              <w:ind w:left="0"/>
              <w:rPr>
                <w:rFonts w:cstheme="minorHAnsi"/>
              </w:rPr>
            </w:pPr>
            <w:r w:rsidRPr="007F53BF">
              <w:rPr>
                <w:rFonts w:cstheme="minorHAnsi"/>
              </w:rPr>
              <w:t>Minimum 250 arkuszy</w:t>
            </w:r>
          </w:p>
        </w:tc>
        <w:tc>
          <w:tcPr>
            <w:tcW w:w="5386" w:type="dxa"/>
          </w:tcPr>
          <w:p w14:paraId="1C886432" w14:textId="77777777" w:rsidR="007E664C" w:rsidRPr="007F53BF" w:rsidRDefault="007E664C" w:rsidP="006D28E8">
            <w:pPr>
              <w:pStyle w:val="Akapitzlist"/>
              <w:spacing w:after="0" w:line="240" w:lineRule="auto"/>
              <w:ind w:left="0"/>
              <w:rPr>
                <w:rFonts w:cstheme="minorHAnsi"/>
              </w:rPr>
            </w:pPr>
          </w:p>
        </w:tc>
      </w:tr>
      <w:tr w:rsidR="007E664C" w:rsidRPr="007F53BF" w14:paraId="5D012AC5" w14:textId="77777777" w:rsidTr="006D28E8">
        <w:tc>
          <w:tcPr>
            <w:tcW w:w="590" w:type="dxa"/>
          </w:tcPr>
          <w:p w14:paraId="28A2941C" w14:textId="77777777" w:rsidR="007E664C" w:rsidRPr="007F53BF" w:rsidRDefault="007E664C" w:rsidP="006D28E8">
            <w:pPr>
              <w:pStyle w:val="Akapitzlist"/>
              <w:spacing w:after="0" w:line="240" w:lineRule="auto"/>
              <w:ind w:left="0"/>
              <w:rPr>
                <w:rFonts w:cstheme="minorHAnsi"/>
                <w:b/>
              </w:rPr>
            </w:pPr>
            <w:r w:rsidRPr="007F53BF">
              <w:rPr>
                <w:rFonts w:cstheme="minorHAnsi"/>
                <w:b/>
              </w:rPr>
              <w:t>7.</w:t>
            </w:r>
          </w:p>
        </w:tc>
        <w:tc>
          <w:tcPr>
            <w:tcW w:w="1993" w:type="dxa"/>
            <w:shd w:val="clear" w:color="auto" w:fill="auto"/>
          </w:tcPr>
          <w:p w14:paraId="0018C1C7" w14:textId="77777777" w:rsidR="007E664C" w:rsidRPr="007F53BF" w:rsidRDefault="007E664C" w:rsidP="006D28E8">
            <w:pPr>
              <w:pStyle w:val="Akapitzlist"/>
              <w:spacing w:after="0" w:line="240" w:lineRule="auto"/>
              <w:ind w:left="0"/>
              <w:rPr>
                <w:rFonts w:cstheme="minorHAnsi"/>
                <w:b/>
              </w:rPr>
            </w:pPr>
            <w:r w:rsidRPr="007F53BF">
              <w:rPr>
                <w:rFonts w:cstheme="minorHAnsi"/>
                <w:b/>
              </w:rPr>
              <w:t>Interfejsy</w:t>
            </w:r>
          </w:p>
        </w:tc>
        <w:tc>
          <w:tcPr>
            <w:tcW w:w="6096" w:type="dxa"/>
            <w:shd w:val="clear" w:color="auto" w:fill="auto"/>
          </w:tcPr>
          <w:p w14:paraId="50CEAD55" w14:textId="77777777" w:rsidR="007E664C" w:rsidRPr="007F53BF" w:rsidRDefault="007E664C" w:rsidP="006D28E8">
            <w:pPr>
              <w:pStyle w:val="Akapitzlist"/>
              <w:spacing w:after="0" w:line="240" w:lineRule="auto"/>
              <w:ind w:left="0"/>
              <w:rPr>
                <w:rFonts w:cstheme="minorHAnsi"/>
              </w:rPr>
            </w:pPr>
            <w:r w:rsidRPr="007F53BF">
              <w:rPr>
                <w:rFonts w:cstheme="minorHAnsi"/>
              </w:rPr>
              <w:t>USB 2.0, 100/1000 BaseT Ethernet</w:t>
            </w:r>
          </w:p>
        </w:tc>
        <w:tc>
          <w:tcPr>
            <w:tcW w:w="5386" w:type="dxa"/>
          </w:tcPr>
          <w:p w14:paraId="23DC7F02" w14:textId="77777777" w:rsidR="007E664C" w:rsidRPr="007F53BF" w:rsidRDefault="007E664C" w:rsidP="006D28E8">
            <w:pPr>
              <w:pStyle w:val="Akapitzlist"/>
              <w:spacing w:after="0" w:line="240" w:lineRule="auto"/>
              <w:ind w:left="0"/>
              <w:rPr>
                <w:rFonts w:cstheme="minorHAnsi"/>
              </w:rPr>
            </w:pPr>
          </w:p>
        </w:tc>
      </w:tr>
      <w:tr w:rsidR="007E664C" w:rsidRPr="007F53BF" w14:paraId="7EF70190" w14:textId="77777777" w:rsidTr="006D28E8">
        <w:tc>
          <w:tcPr>
            <w:tcW w:w="590" w:type="dxa"/>
          </w:tcPr>
          <w:p w14:paraId="10D2A681" w14:textId="77777777" w:rsidR="007E664C" w:rsidRPr="007F53BF" w:rsidRDefault="007E664C" w:rsidP="006D28E8">
            <w:pPr>
              <w:pStyle w:val="Akapitzlist"/>
              <w:spacing w:after="0" w:line="240" w:lineRule="auto"/>
              <w:ind w:left="0"/>
              <w:rPr>
                <w:rFonts w:cstheme="minorHAnsi"/>
                <w:b/>
              </w:rPr>
            </w:pPr>
            <w:r w:rsidRPr="007F53BF">
              <w:rPr>
                <w:rFonts w:cstheme="minorHAnsi"/>
                <w:b/>
              </w:rPr>
              <w:t>8.</w:t>
            </w:r>
          </w:p>
        </w:tc>
        <w:tc>
          <w:tcPr>
            <w:tcW w:w="1993" w:type="dxa"/>
            <w:shd w:val="clear" w:color="auto" w:fill="auto"/>
          </w:tcPr>
          <w:p w14:paraId="7C4A5BA8" w14:textId="77777777" w:rsidR="007E664C" w:rsidRPr="007F53BF" w:rsidRDefault="007E664C" w:rsidP="006D28E8">
            <w:pPr>
              <w:pStyle w:val="Akapitzlist"/>
              <w:spacing w:after="0" w:line="240" w:lineRule="auto"/>
              <w:ind w:left="0"/>
              <w:rPr>
                <w:rFonts w:cstheme="minorHAnsi"/>
                <w:b/>
              </w:rPr>
            </w:pPr>
            <w:r w:rsidRPr="007F53BF">
              <w:rPr>
                <w:rFonts w:cstheme="minorHAnsi"/>
                <w:b/>
              </w:rPr>
              <w:t>Sieć</w:t>
            </w:r>
          </w:p>
        </w:tc>
        <w:tc>
          <w:tcPr>
            <w:tcW w:w="6096" w:type="dxa"/>
            <w:shd w:val="clear" w:color="auto" w:fill="auto"/>
          </w:tcPr>
          <w:p w14:paraId="4BAB3018" w14:textId="77777777" w:rsidR="007E664C" w:rsidRPr="007F53BF" w:rsidRDefault="007E664C" w:rsidP="006D28E8">
            <w:pPr>
              <w:pStyle w:val="Akapitzlist"/>
              <w:spacing w:after="0" w:line="240" w:lineRule="auto"/>
              <w:ind w:left="0"/>
              <w:rPr>
                <w:rFonts w:cstheme="minorHAnsi"/>
              </w:rPr>
            </w:pPr>
            <w:r w:rsidRPr="007F53BF">
              <w:rPr>
                <w:rFonts w:cstheme="minorHAnsi"/>
              </w:rPr>
              <w:t xml:space="preserve">100/1000 BaseT Ethernet. </w:t>
            </w:r>
          </w:p>
        </w:tc>
        <w:tc>
          <w:tcPr>
            <w:tcW w:w="5386" w:type="dxa"/>
          </w:tcPr>
          <w:p w14:paraId="0160F080" w14:textId="77777777" w:rsidR="007E664C" w:rsidRPr="007F53BF" w:rsidRDefault="007E664C" w:rsidP="006D28E8">
            <w:pPr>
              <w:pStyle w:val="Akapitzlist"/>
              <w:spacing w:after="0" w:line="240" w:lineRule="auto"/>
              <w:ind w:left="0"/>
              <w:rPr>
                <w:rFonts w:cstheme="minorHAnsi"/>
              </w:rPr>
            </w:pPr>
          </w:p>
        </w:tc>
      </w:tr>
      <w:tr w:rsidR="007E664C" w:rsidRPr="007F53BF" w14:paraId="1812EE2E" w14:textId="77777777" w:rsidTr="006D28E8">
        <w:tc>
          <w:tcPr>
            <w:tcW w:w="590" w:type="dxa"/>
          </w:tcPr>
          <w:p w14:paraId="6503F1D0" w14:textId="77777777" w:rsidR="007E664C" w:rsidRPr="007F53BF" w:rsidRDefault="007E664C" w:rsidP="006D28E8">
            <w:pPr>
              <w:pStyle w:val="Akapitzlist"/>
              <w:spacing w:after="0" w:line="240" w:lineRule="auto"/>
              <w:ind w:left="0"/>
              <w:rPr>
                <w:rFonts w:cstheme="minorHAnsi"/>
                <w:b/>
              </w:rPr>
            </w:pPr>
            <w:r w:rsidRPr="007F53BF">
              <w:rPr>
                <w:rFonts w:cstheme="minorHAnsi"/>
                <w:b/>
              </w:rPr>
              <w:t>9.</w:t>
            </w:r>
          </w:p>
        </w:tc>
        <w:tc>
          <w:tcPr>
            <w:tcW w:w="1993" w:type="dxa"/>
            <w:shd w:val="clear" w:color="auto" w:fill="auto"/>
          </w:tcPr>
          <w:p w14:paraId="6360B1B8" w14:textId="77777777" w:rsidR="007E664C" w:rsidRPr="007F53BF" w:rsidRDefault="007E664C" w:rsidP="006D28E8">
            <w:pPr>
              <w:pStyle w:val="Akapitzlist"/>
              <w:spacing w:after="0" w:line="240" w:lineRule="auto"/>
              <w:ind w:left="0"/>
              <w:rPr>
                <w:rFonts w:cstheme="minorHAnsi"/>
                <w:b/>
              </w:rPr>
            </w:pPr>
            <w:r w:rsidRPr="007F53BF">
              <w:rPr>
                <w:rFonts w:cstheme="minorHAnsi"/>
                <w:b/>
              </w:rPr>
              <w:t>Wydajność obsługiwanych, oryginalnych  materiałów eksploatacyjnych</w:t>
            </w:r>
          </w:p>
        </w:tc>
        <w:tc>
          <w:tcPr>
            <w:tcW w:w="6096" w:type="dxa"/>
            <w:shd w:val="clear" w:color="auto" w:fill="auto"/>
          </w:tcPr>
          <w:p w14:paraId="0F8ED509" w14:textId="153D892B" w:rsidR="007E664C" w:rsidRPr="007F53BF" w:rsidRDefault="007E664C" w:rsidP="00332D04">
            <w:pPr>
              <w:pStyle w:val="Akapitzlist"/>
              <w:numPr>
                <w:ilvl w:val="0"/>
                <w:numId w:val="16"/>
              </w:numPr>
              <w:spacing w:after="0" w:line="240" w:lineRule="auto"/>
              <w:rPr>
                <w:rFonts w:cstheme="minorHAnsi"/>
              </w:rPr>
            </w:pPr>
            <w:r w:rsidRPr="007F53BF">
              <w:rPr>
                <w:rFonts w:cstheme="minorHAnsi"/>
              </w:rPr>
              <w:t xml:space="preserve">Bęben na minimum </w:t>
            </w:r>
            <w:r w:rsidR="00080098" w:rsidRPr="007F53BF">
              <w:rPr>
                <w:rFonts w:cstheme="minorHAnsi"/>
              </w:rPr>
              <w:t>3</w:t>
            </w:r>
            <w:r w:rsidRPr="007F53BF">
              <w:rPr>
                <w:rFonts w:cstheme="minorHAnsi"/>
              </w:rPr>
              <w:t xml:space="preserve">00 000 stron </w:t>
            </w:r>
          </w:p>
          <w:p w14:paraId="758F710A" w14:textId="6A83F848" w:rsidR="007E664C" w:rsidRPr="007F53BF" w:rsidRDefault="007E664C" w:rsidP="00332D04">
            <w:pPr>
              <w:pStyle w:val="Akapitzlist"/>
              <w:numPr>
                <w:ilvl w:val="0"/>
                <w:numId w:val="16"/>
              </w:numPr>
              <w:spacing w:after="0" w:line="240" w:lineRule="auto"/>
              <w:rPr>
                <w:rFonts w:cstheme="minorHAnsi"/>
              </w:rPr>
            </w:pPr>
            <w:r w:rsidRPr="007F53BF">
              <w:rPr>
                <w:rFonts w:cstheme="minorHAnsi"/>
              </w:rPr>
              <w:t>Toner na minimum 25 000 stron</w:t>
            </w:r>
          </w:p>
        </w:tc>
        <w:tc>
          <w:tcPr>
            <w:tcW w:w="5386" w:type="dxa"/>
          </w:tcPr>
          <w:p w14:paraId="1AF0845F" w14:textId="77777777" w:rsidR="007E664C" w:rsidRPr="007F53BF" w:rsidRDefault="007E664C" w:rsidP="006D28E8">
            <w:pPr>
              <w:pStyle w:val="Akapitzlist"/>
              <w:spacing w:after="0" w:line="240" w:lineRule="auto"/>
              <w:ind w:left="0"/>
              <w:rPr>
                <w:rFonts w:cstheme="minorHAnsi"/>
              </w:rPr>
            </w:pPr>
          </w:p>
        </w:tc>
      </w:tr>
      <w:tr w:rsidR="007E664C" w:rsidRPr="007F53BF" w14:paraId="2F905D81" w14:textId="77777777" w:rsidTr="006D28E8">
        <w:tc>
          <w:tcPr>
            <w:tcW w:w="590" w:type="dxa"/>
          </w:tcPr>
          <w:p w14:paraId="294820FF" w14:textId="77777777" w:rsidR="007E664C" w:rsidRPr="007F53BF" w:rsidRDefault="007E664C" w:rsidP="006D28E8">
            <w:pPr>
              <w:pStyle w:val="Akapitzlist"/>
              <w:spacing w:after="0" w:line="240" w:lineRule="auto"/>
              <w:ind w:left="0"/>
              <w:rPr>
                <w:rFonts w:cstheme="minorHAnsi"/>
                <w:b/>
              </w:rPr>
            </w:pPr>
            <w:r w:rsidRPr="007F53BF">
              <w:rPr>
                <w:rFonts w:cstheme="minorHAnsi"/>
                <w:b/>
              </w:rPr>
              <w:t>10.</w:t>
            </w:r>
          </w:p>
        </w:tc>
        <w:tc>
          <w:tcPr>
            <w:tcW w:w="1993" w:type="dxa"/>
            <w:shd w:val="clear" w:color="auto" w:fill="auto"/>
          </w:tcPr>
          <w:p w14:paraId="4F2698A6" w14:textId="77777777" w:rsidR="007E664C" w:rsidRPr="007F53BF" w:rsidRDefault="007E664C" w:rsidP="006D28E8">
            <w:pPr>
              <w:pStyle w:val="Akapitzlist"/>
              <w:spacing w:after="0" w:line="240" w:lineRule="auto"/>
              <w:ind w:left="0"/>
              <w:rPr>
                <w:rFonts w:cstheme="minorHAnsi"/>
                <w:b/>
              </w:rPr>
            </w:pPr>
            <w:r w:rsidRPr="007F53BF">
              <w:rPr>
                <w:rFonts w:cstheme="minorHAnsi"/>
                <w:b/>
              </w:rPr>
              <w:t xml:space="preserve">Wyposażenie </w:t>
            </w:r>
          </w:p>
        </w:tc>
        <w:tc>
          <w:tcPr>
            <w:tcW w:w="6096" w:type="dxa"/>
            <w:shd w:val="clear" w:color="auto" w:fill="auto"/>
          </w:tcPr>
          <w:p w14:paraId="16BAF31F" w14:textId="77777777" w:rsidR="007E664C" w:rsidRPr="007F53BF" w:rsidRDefault="007E664C" w:rsidP="006D28E8">
            <w:pPr>
              <w:pStyle w:val="Akapitzlist"/>
              <w:spacing w:after="0" w:line="240" w:lineRule="auto"/>
              <w:ind w:left="0"/>
              <w:rPr>
                <w:rFonts w:cstheme="minorHAnsi"/>
              </w:rPr>
            </w:pPr>
            <w:r w:rsidRPr="007F53BF">
              <w:rPr>
                <w:rFonts w:cstheme="minorHAnsi"/>
              </w:rPr>
              <w:t>Kabel RJ45 o długości 5m.</w:t>
            </w:r>
          </w:p>
        </w:tc>
        <w:tc>
          <w:tcPr>
            <w:tcW w:w="5386" w:type="dxa"/>
          </w:tcPr>
          <w:p w14:paraId="1D0DA56F" w14:textId="77777777" w:rsidR="007E664C" w:rsidRPr="007F53BF" w:rsidRDefault="007E664C" w:rsidP="006D28E8">
            <w:pPr>
              <w:pStyle w:val="Akapitzlist"/>
              <w:spacing w:after="0" w:line="240" w:lineRule="auto"/>
              <w:ind w:left="0"/>
              <w:rPr>
                <w:rFonts w:cstheme="minorHAnsi"/>
              </w:rPr>
            </w:pPr>
          </w:p>
        </w:tc>
      </w:tr>
      <w:tr w:rsidR="00080098" w:rsidRPr="007F53BF" w14:paraId="0E98DCA0" w14:textId="77777777" w:rsidTr="0058126C">
        <w:tc>
          <w:tcPr>
            <w:tcW w:w="14065" w:type="dxa"/>
            <w:gridSpan w:val="4"/>
          </w:tcPr>
          <w:p w14:paraId="7960B8A7" w14:textId="386C4EBE" w:rsidR="00080098" w:rsidRPr="007F53BF" w:rsidRDefault="00080098" w:rsidP="006D28E8">
            <w:pPr>
              <w:pStyle w:val="Akapitzlist"/>
              <w:spacing w:after="0" w:line="240" w:lineRule="auto"/>
              <w:ind w:left="0"/>
              <w:rPr>
                <w:rFonts w:cstheme="minorHAnsi"/>
                <w:b/>
                <w:bCs/>
              </w:rPr>
            </w:pPr>
            <w:r w:rsidRPr="007F53BF">
              <w:rPr>
                <w:rFonts w:cstheme="minorHAnsi"/>
                <w:b/>
                <w:bCs/>
              </w:rPr>
              <w:t>KOPIOWANIE</w:t>
            </w:r>
          </w:p>
        </w:tc>
      </w:tr>
      <w:tr w:rsidR="00080098" w:rsidRPr="007F53BF" w14:paraId="503B638C" w14:textId="77777777" w:rsidTr="006D28E8">
        <w:tc>
          <w:tcPr>
            <w:tcW w:w="590" w:type="dxa"/>
          </w:tcPr>
          <w:p w14:paraId="58E58356" w14:textId="1B56A62D" w:rsidR="00080098" w:rsidRPr="007F53BF" w:rsidRDefault="00080098" w:rsidP="006D28E8">
            <w:pPr>
              <w:pStyle w:val="Akapitzlist"/>
              <w:spacing w:after="0" w:line="240" w:lineRule="auto"/>
              <w:ind w:left="0"/>
              <w:rPr>
                <w:rFonts w:cstheme="minorHAnsi"/>
                <w:b/>
              </w:rPr>
            </w:pPr>
            <w:r w:rsidRPr="007F53BF">
              <w:rPr>
                <w:rFonts w:cstheme="minorHAnsi"/>
                <w:b/>
              </w:rPr>
              <w:t>11.</w:t>
            </w:r>
          </w:p>
        </w:tc>
        <w:tc>
          <w:tcPr>
            <w:tcW w:w="1993" w:type="dxa"/>
            <w:shd w:val="clear" w:color="auto" w:fill="auto"/>
          </w:tcPr>
          <w:p w14:paraId="77EC526E" w14:textId="46F8B0A1" w:rsidR="00080098" w:rsidRPr="007F53BF" w:rsidRDefault="00332D04" w:rsidP="006D28E8">
            <w:pPr>
              <w:pStyle w:val="Akapitzlist"/>
              <w:spacing w:after="0" w:line="240" w:lineRule="auto"/>
              <w:ind w:left="0"/>
              <w:rPr>
                <w:rFonts w:cstheme="minorHAnsi"/>
                <w:b/>
              </w:rPr>
            </w:pPr>
            <w:r w:rsidRPr="007F53BF">
              <w:rPr>
                <w:rFonts w:cstheme="minorHAnsi"/>
                <w:b/>
              </w:rPr>
              <w:t>Kopiowanie ciągłe</w:t>
            </w:r>
          </w:p>
        </w:tc>
        <w:tc>
          <w:tcPr>
            <w:tcW w:w="6096" w:type="dxa"/>
            <w:shd w:val="clear" w:color="auto" w:fill="auto"/>
          </w:tcPr>
          <w:p w14:paraId="40233E25" w14:textId="16FAD6B6" w:rsidR="00080098" w:rsidRPr="007F53BF" w:rsidRDefault="00332D04" w:rsidP="006D28E8">
            <w:pPr>
              <w:pStyle w:val="Akapitzlist"/>
              <w:spacing w:after="0" w:line="240" w:lineRule="auto"/>
              <w:ind w:left="0"/>
              <w:rPr>
                <w:rFonts w:cstheme="minorHAnsi"/>
              </w:rPr>
            </w:pPr>
            <w:r w:rsidRPr="007F53BF">
              <w:rPr>
                <w:rFonts w:cstheme="minorHAnsi"/>
              </w:rPr>
              <w:t>1-999</w:t>
            </w:r>
          </w:p>
        </w:tc>
        <w:tc>
          <w:tcPr>
            <w:tcW w:w="5386" w:type="dxa"/>
          </w:tcPr>
          <w:p w14:paraId="2313F8C5" w14:textId="77777777" w:rsidR="00080098" w:rsidRPr="007F53BF" w:rsidRDefault="00080098" w:rsidP="006D28E8">
            <w:pPr>
              <w:pStyle w:val="Akapitzlist"/>
              <w:spacing w:after="0" w:line="240" w:lineRule="auto"/>
              <w:ind w:left="0"/>
              <w:rPr>
                <w:rFonts w:cstheme="minorHAnsi"/>
              </w:rPr>
            </w:pPr>
          </w:p>
        </w:tc>
      </w:tr>
      <w:tr w:rsidR="00332D04" w:rsidRPr="007F53BF" w14:paraId="6C74D547" w14:textId="77777777" w:rsidTr="006D28E8">
        <w:tc>
          <w:tcPr>
            <w:tcW w:w="590" w:type="dxa"/>
          </w:tcPr>
          <w:p w14:paraId="2DA91D77" w14:textId="6FCCC5F1" w:rsidR="00332D04" w:rsidRPr="007F53BF" w:rsidRDefault="00332D04" w:rsidP="006D28E8">
            <w:pPr>
              <w:pStyle w:val="Akapitzlist"/>
              <w:spacing w:after="0" w:line="240" w:lineRule="auto"/>
              <w:ind w:left="0"/>
              <w:rPr>
                <w:rFonts w:cstheme="minorHAnsi"/>
                <w:b/>
              </w:rPr>
            </w:pPr>
            <w:r w:rsidRPr="007F53BF">
              <w:rPr>
                <w:rFonts w:cstheme="minorHAnsi"/>
                <w:b/>
              </w:rPr>
              <w:t>12.</w:t>
            </w:r>
          </w:p>
        </w:tc>
        <w:tc>
          <w:tcPr>
            <w:tcW w:w="1993" w:type="dxa"/>
            <w:shd w:val="clear" w:color="auto" w:fill="auto"/>
          </w:tcPr>
          <w:p w14:paraId="4BDC1AFF" w14:textId="4E87AEB9" w:rsidR="00332D04" w:rsidRPr="007F53BF" w:rsidRDefault="00332D04" w:rsidP="006D28E8">
            <w:pPr>
              <w:pStyle w:val="Akapitzlist"/>
              <w:spacing w:after="0" w:line="240" w:lineRule="auto"/>
              <w:ind w:left="0"/>
              <w:rPr>
                <w:rFonts w:cstheme="minorHAnsi"/>
                <w:b/>
              </w:rPr>
            </w:pPr>
            <w:r w:rsidRPr="007F53BF">
              <w:rPr>
                <w:rFonts w:cstheme="minorHAnsi"/>
                <w:b/>
              </w:rPr>
              <w:t>Powiększenie</w:t>
            </w:r>
          </w:p>
        </w:tc>
        <w:tc>
          <w:tcPr>
            <w:tcW w:w="6096" w:type="dxa"/>
            <w:shd w:val="clear" w:color="auto" w:fill="auto"/>
          </w:tcPr>
          <w:p w14:paraId="56048E63" w14:textId="6EFBBE18" w:rsidR="00332D04" w:rsidRPr="007F53BF" w:rsidRDefault="00332D04" w:rsidP="006D28E8">
            <w:pPr>
              <w:pStyle w:val="Akapitzlist"/>
              <w:spacing w:after="0" w:line="240" w:lineRule="auto"/>
              <w:ind w:left="0"/>
              <w:rPr>
                <w:rFonts w:cstheme="minorHAnsi"/>
              </w:rPr>
            </w:pPr>
            <w:r w:rsidRPr="007F53BF">
              <w:rPr>
                <w:rFonts w:cstheme="minorHAnsi"/>
              </w:rPr>
              <w:t>W zakresie 25-400% co 1%</w:t>
            </w:r>
          </w:p>
        </w:tc>
        <w:tc>
          <w:tcPr>
            <w:tcW w:w="5386" w:type="dxa"/>
          </w:tcPr>
          <w:p w14:paraId="07D75F6F" w14:textId="77777777" w:rsidR="00332D04" w:rsidRPr="007F53BF" w:rsidRDefault="00332D04" w:rsidP="006D28E8">
            <w:pPr>
              <w:pStyle w:val="Akapitzlist"/>
              <w:spacing w:after="0" w:line="240" w:lineRule="auto"/>
              <w:ind w:left="0"/>
              <w:rPr>
                <w:rFonts w:cstheme="minorHAnsi"/>
              </w:rPr>
            </w:pPr>
          </w:p>
        </w:tc>
      </w:tr>
      <w:tr w:rsidR="00332D04" w:rsidRPr="007F53BF" w14:paraId="5B996D56" w14:textId="77777777" w:rsidTr="009A315C">
        <w:tc>
          <w:tcPr>
            <w:tcW w:w="14065" w:type="dxa"/>
            <w:gridSpan w:val="4"/>
          </w:tcPr>
          <w:p w14:paraId="1E3B14CB" w14:textId="360C77A9" w:rsidR="00332D04" w:rsidRPr="007F53BF" w:rsidRDefault="00332D04" w:rsidP="006D28E8">
            <w:pPr>
              <w:pStyle w:val="Akapitzlist"/>
              <w:spacing w:after="0" w:line="240" w:lineRule="auto"/>
              <w:ind w:left="0"/>
              <w:rPr>
                <w:rFonts w:cstheme="minorHAnsi"/>
                <w:b/>
                <w:bCs/>
              </w:rPr>
            </w:pPr>
            <w:r w:rsidRPr="007F53BF">
              <w:rPr>
                <w:rFonts w:cstheme="minorHAnsi"/>
                <w:b/>
                <w:bCs/>
              </w:rPr>
              <w:t>SKANOWANIE</w:t>
            </w:r>
          </w:p>
        </w:tc>
      </w:tr>
      <w:tr w:rsidR="00332D04" w:rsidRPr="007F53BF" w14:paraId="1EA35292" w14:textId="77777777" w:rsidTr="006D28E8">
        <w:tc>
          <w:tcPr>
            <w:tcW w:w="590" w:type="dxa"/>
          </w:tcPr>
          <w:p w14:paraId="753366DB" w14:textId="2AA30BFD" w:rsidR="00332D04" w:rsidRPr="007F53BF" w:rsidRDefault="00332D04" w:rsidP="006D28E8">
            <w:pPr>
              <w:pStyle w:val="Akapitzlist"/>
              <w:spacing w:after="0" w:line="240" w:lineRule="auto"/>
              <w:ind w:left="0"/>
              <w:rPr>
                <w:rFonts w:cstheme="minorHAnsi"/>
                <w:b/>
              </w:rPr>
            </w:pPr>
            <w:r w:rsidRPr="007F53BF">
              <w:rPr>
                <w:rFonts w:cstheme="minorHAnsi"/>
                <w:b/>
              </w:rPr>
              <w:t>13.</w:t>
            </w:r>
          </w:p>
        </w:tc>
        <w:tc>
          <w:tcPr>
            <w:tcW w:w="1993" w:type="dxa"/>
            <w:shd w:val="clear" w:color="auto" w:fill="auto"/>
          </w:tcPr>
          <w:p w14:paraId="4FFDDC2A" w14:textId="29A59E46" w:rsidR="00332D04" w:rsidRPr="007F53BF" w:rsidRDefault="00332D04" w:rsidP="006D28E8">
            <w:pPr>
              <w:pStyle w:val="Akapitzlist"/>
              <w:spacing w:after="0" w:line="240" w:lineRule="auto"/>
              <w:ind w:left="0"/>
              <w:rPr>
                <w:rFonts w:cstheme="minorHAnsi"/>
                <w:b/>
              </w:rPr>
            </w:pPr>
            <w:r w:rsidRPr="007F53BF">
              <w:rPr>
                <w:rFonts w:cstheme="minorHAnsi"/>
                <w:b/>
              </w:rPr>
              <w:t>Rodzaj skanowania</w:t>
            </w:r>
          </w:p>
        </w:tc>
        <w:tc>
          <w:tcPr>
            <w:tcW w:w="6096" w:type="dxa"/>
            <w:shd w:val="clear" w:color="auto" w:fill="auto"/>
          </w:tcPr>
          <w:p w14:paraId="58F413CB" w14:textId="0C8EF076" w:rsidR="00332D04" w:rsidRPr="007F53BF" w:rsidRDefault="00332D04" w:rsidP="006D28E8">
            <w:pPr>
              <w:pStyle w:val="Akapitzlist"/>
              <w:spacing w:after="0" w:line="240" w:lineRule="auto"/>
              <w:ind w:left="0"/>
              <w:rPr>
                <w:rFonts w:cstheme="minorHAnsi"/>
              </w:rPr>
            </w:pPr>
            <w:r w:rsidRPr="007F53BF">
              <w:rPr>
                <w:rFonts w:cstheme="minorHAnsi"/>
              </w:rPr>
              <w:t>Kolor</w:t>
            </w:r>
          </w:p>
        </w:tc>
        <w:tc>
          <w:tcPr>
            <w:tcW w:w="5386" w:type="dxa"/>
          </w:tcPr>
          <w:p w14:paraId="26A8391A" w14:textId="77777777" w:rsidR="00332D04" w:rsidRPr="007F53BF" w:rsidRDefault="00332D04" w:rsidP="006D28E8">
            <w:pPr>
              <w:pStyle w:val="Akapitzlist"/>
              <w:spacing w:after="0" w:line="240" w:lineRule="auto"/>
              <w:ind w:left="0"/>
              <w:rPr>
                <w:rFonts w:cstheme="minorHAnsi"/>
              </w:rPr>
            </w:pPr>
          </w:p>
        </w:tc>
      </w:tr>
      <w:tr w:rsidR="00332D04" w:rsidRPr="007F53BF" w14:paraId="1C4B92C1" w14:textId="77777777" w:rsidTr="006D28E8">
        <w:tc>
          <w:tcPr>
            <w:tcW w:w="590" w:type="dxa"/>
          </w:tcPr>
          <w:p w14:paraId="01370695" w14:textId="4A603CA6" w:rsidR="00332D04" w:rsidRPr="007F53BF" w:rsidRDefault="00332D04" w:rsidP="006D28E8">
            <w:pPr>
              <w:pStyle w:val="Akapitzlist"/>
              <w:spacing w:after="0" w:line="240" w:lineRule="auto"/>
              <w:ind w:left="0"/>
              <w:rPr>
                <w:rFonts w:cstheme="minorHAnsi"/>
                <w:b/>
              </w:rPr>
            </w:pPr>
            <w:r w:rsidRPr="007F53BF">
              <w:rPr>
                <w:rFonts w:cstheme="minorHAnsi"/>
                <w:b/>
              </w:rPr>
              <w:t>14.</w:t>
            </w:r>
          </w:p>
        </w:tc>
        <w:tc>
          <w:tcPr>
            <w:tcW w:w="1993" w:type="dxa"/>
            <w:shd w:val="clear" w:color="auto" w:fill="auto"/>
          </w:tcPr>
          <w:p w14:paraId="37043E13" w14:textId="4F4D072D" w:rsidR="00332D04" w:rsidRPr="007F53BF" w:rsidRDefault="00332D04" w:rsidP="006D28E8">
            <w:pPr>
              <w:pStyle w:val="Akapitzlist"/>
              <w:spacing w:after="0" w:line="240" w:lineRule="auto"/>
              <w:ind w:left="0"/>
              <w:rPr>
                <w:rFonts w:cstheme="minorHAnsi"/>
                <w:b/>
              </w:rPr>
            </w:pPr>
            <w:r w:rsidRPr="007F53BF">
              <w:rPr>
                <w:rFonts w:cstheme="minorHAnsi"/>
                <w:b/>
              </w:rPr>
              <w:t>Prędkość skanowania mono</w:t>
            </w:r>
          </w:p>
        </w:tc>
        <w:tc>
          <w:tcPr>
            <w:tcW w:w="6096" w:type="dxa"/>
            <w:shd w:val="clear" w:color="auto" w:fill="auto"/>
          </w:tcPr>
          <w:p w14:paraId="1021E235" w14:textId="5B33FAF6" w:rsidR="00332D04" w:rsidRPr="007F53BF" w:rsidRDefault="00332D04" w:rsidP="00332D04">
            <w:pPr>
              <w:pStyle w:val="Akapitzlist"/>
              <w:numPr>
                <w:ilvl w:val="0"/>
                <w:numId w:val="16"/>
              </w:numPr>
              <w:spacing w:after="0" w:line="240" w:lineRule="auto"/>
              <w:rPr>
                <w:rFonts w:cstheme="minorHAnsi"/>
              </w:rPr>
            </w:pPr>
            <w:r w:rsidRPr="007F53BF">
              <w:rPr>
                <w:rFonts w:cstheme="minorHAnsi"/>
              </w:rPr>
              <w:t>40 obrazów na minutę w trybie jednostronnym</w:t>
            </w:r>
          </w:p>
          <w:p w14:paraId="6421885C" w14:textId="37F16DBF" w:rsidR="00332D04" w:rsidRPr="007F53BF" w:rsidRDefault="00332D04" w:rsidP="00332D04">
            <w:pPr>
              <w:pStyle w:val="Akapitzlist"/>
              <w:numPr>
                <w:ilvl w:val="0"/>
                <w:numId w:val="16"/>
              </w:numPr>
              <w:spacing w:after="0" w:line="240" w:lineRule="auto"/>
              <w:rPr>
                <w:rFonts w:cstheme="minorHAnsi"/>
              </w:rPr>
            </w:pPr>
            <w:r w:rsidRPr="007F53BF">
              <w:rPr>
                <w:rFonts w:cstheme="minorHAnsi"/>
              </w:rPr>
              <w:t>20 obrazów na minutę w trybie dwustronnym</w:t>
            </w:r>
          </w:p>
          <w:p w14:paraId="38CE1E5E" w14:textId="765AB014" w:rsidR="00332D04" w:rsidRPr="007F53BF" w:rsidRDefault="00332D04" w:rsidP="006D28E8">
            <w:pPr>
              <w:pStyle w:val="Akapitzlist"/>
              <w:spacing w:after="0" w:line="240" w:lineRule="auto"/>
              <w:ind w:left="0"/>
              <w:rPr>
                <w:rFonts w:cstheme="minorHAnsi"/>
              </w:rPr>
            </w:pPr>
          </w:p>
        </w:tc>
        <w:tc>
          <w:tcPr>
            <w:tcW w:w="5386" w:type="dxa"/>
          </w:tcPr>
          <w:p w14:paraId="566FDBAE" w14:textId="77777777" w:rsidR="00332D04" w:rsidRPr="007F53BF" w:rsidRDefault="00332D04" w:rsidP="006D28E8">
            <w:pPr>
              <w:pStyle w:val="Akapitzlist"/>
              <w:spacing w:after="0" w:line="240" w:lineRule="auto"/>
              <w:ind w:left="0"/>
              <w:rPr>
                <w:rFonts w:cstheme="minorHAnsi"/>
              </w:rPr>
            </w:pPr>
          </w:p>
        </w:tc>
      </w:tr>
      <w:tr w:rsidR="00332D04" w:rsidRPr="007F53BF" w14:paraId="60590068" w14:textId="77777777" w:rsidTr="006D28E8">
        <w:tc>
          <w:tcPr>
            <w:tcW w:w="590" w:type="dxa"/>
          </w:tcPr>
          <w:p w14:paraId="255AC5D4" w14:textId="777D0A5F" w:rsidR="00332D04" w:rsidRPr="007F53BF" w:rsidRDefault="00332D04" w:rsidP="006D28E8">
            <w:pPr>
              <w:pStyle w:val="Akapitzlist"/>
              <w:spacing w:after="0" w:line="240" w:lineRule="auto"/>
              <w:ind w:left="0"/>
              <w:rPr>
                <w:rFonts w:cstheme="minorHAnsi"/>
                <w:b/>
              </w:rPr>
            </w:pPr>
            <w:r w:rsidRPr="007F53BF">
              <w:rPr>
                <w:rFonts w:cstheme="minorHAnsi"/>
                <w:b/>
              </w:rPr>
              <w:t>15.</w:t>
            </w:r>
          </w:p>
        </w:tc>
        <w:tc>
          <w:tcPr>
            <w:tcW w:w="1993" w:type="dxa"/>
            <w:shd w:val="clear" w:color="auto" w:fill="auto"/>
          </w:tcPr>
          <w:p w14:paraId="2664231E" w14:textId="6540E0E8" w:rsidR="00332D04" w:rsidRPr="007F53BF" w:rsidRDefault="00332D04" w:rsidP="006D28E8">
            <w:pPr>
              <w:pStyle w:val="Akapitzlist"/>
              <w:spacing w:after="0" w:line="240" w:lineRule="auto"/>
              <w:ind w:left="0"/>
              <w:rPr>
                <w:rFonts w:cstheme="minorHAnsi"/>
                <w:b/>
              </w:rPr>
            </w:pPr>
            <w:r w:rsidRPr="007F53BF">
              <w:rPr>
                <w:rFonts w:cstheme="minorHAnsi"/>
                <w:b/>
              </w:rPr>
              <w:t>Prędkość skanowania w kolorze</w:t>
            </w:r>
          </w:p>
        </w:tc>
        <w:tc>
          <w:tcPr>
            <w:tcW w:w="6096" w:type="dxa"/>
            <w:shd w:val="clear" w:color="auto" w:fill="auto"/>
          </w:tcPr>
          <w:p w14:paraId="12CC30C5" w14:textId="77777777" w:rsidR="00332D04" w:rsidRPr="007F53BF" w:rsidRDefault="00332D04" w:rsidP="00332D04">
            <w:pPr>
              <w:pStyle w:val="Akapitzlist"/>
              <w:numPr>
                <w:ilvl w:val="0"/>
                <w:numId w:val="16"/>
              </w:numPr>
              <w:spacing w:after="0" w:line="240" w:lineRule="auto"/>
              <w:rPr>
                <w:rFonts w:cstheme="minorHAnsi"/>
              </w:rPr>
            </w:pPr>
            <w:r w:rsidRPr="007F53BF">
              <w:rPr>
                <w:rFonts w:cstheme="minorHAnsi"/>
              </w:rPr>
              <w:t>40 obrazów na minutę w trybie jednostronnym</w:t>
            </w:r>
          </w:p>
          <w:p w14:paraId="6AA40C37" w14:textId="5237FF4C" w:rsidR="00332D04" w:rsidRPr="007F53BF" w:rsidRDefault="00332D04" w:rsidP="00332D04">
            <w:pPr>
              <w:pStyle w:val="Akapitzlist"/>
              <w:numPr>
                <w:ilvl w:val="0"/>
                <w:numId w:val="16"/>
              </w:numPr>
              <w:spacing w:after="0" w:line="240" w:lineRule="auto"/>
              <w:rPr>
                <w:rFonts w:cstheme="minorHAnsi"/>
              </w:rPr>
            </w:pPr>
            <w:r w:rsidRPr="007F53BF">
              <w:rPr>
                <w:rFonts w:cstheme="minorHAnsi"/>
              </w:rPr>
              <w:t>15 obrazów na minutę w trybie dwustronnym</w:t>
            </w:r>
          </w:p>
        </w:tc>
        <w:tc>
          <w:tcPr>
            <w:tcW w:w="5386" w:type="dxa"/>
          </w:tcPr>
          <w:p w14:paraId="32757D69" w14:textId="77777777" w:rsidR="00332D04" w:rsidRPr="007F53BF" w:rsidRDefault="00332D04" w:rsidP="006D28E8">
            <w:pPr>
              <w:pStyle w:val="Akapitzlist"/>
              <w:spacing w:after="0" w:line="240" w:lineRule="auto"/>
              <w:ind w:left="0"/>
              <w:rPr>
                <w:rFonts w:cstheme="minorHAnsi"/>
              </w:rPr>
            </w:pPr>
          </w:p>
        </w:tc>
      </w:tr>
      <w:tr w:rsidR="00332D04" w:rsidRPr="007F53BF" w14:paraId="1B57AAB3" w14:textId="77777777" w:rsidTr="006D28E8">
        <w:tc>
          <w:tcPr>
            <w:tcW w:w="590" w:type="dxa"/>
          </w:tcPr>
          <w:p w14:paraId="2181CE56" w14:textId="4AC5AEF7" w:rsidR="00332D04" w:rsidRPr="007F53BF" w:rsidRDefault="00332D04" w:rsidP="006D28E8">
            <w:pPr>
              <w:pStyle w:val="Akapitzlist"/>
              <w:spacing w:after="0" w:line="240" w:lineRule="auto"/>
              <w:ind w:left="0"/>
              <w:rPr>
                <w:rFonts w:cstheme="minorHAnsi"/>
                <w:b/>
              </w:rPr>
            </w:pPr>
            <w:r w:rsidRPr="007F53BF">
              <w:rPr>
                <w:rFonts w:cstheme="minorHAnsi"/>
                <w:b/>
              </w:rPr>
              <w:t>16.</w:t>
            </w:r>
          </w:p>
        </w:tc>
        <w:tc>
          <w:tcPr>
            <w:tcW w:w="1993" w:type="dxa"/>
            <w:shd w:val="clear" w:color="auto" w:fill="auto"/>
          </w:tcPr>
          <w:p w14:paraId="0BD59003" w14:textId="3E32696B" w:rsidR="00332D04" w:rsidRPr="007F53BF" w:rsidRDefault="00332D04" w:rsidP="006D28E8">
            <w:pPr>
              <w:pStyle w:val="Akapitzlist"/>
              <w:spacing w:after="0" w:line="240" w:lineRule="auto"/>
              <w:ind w:left="0"/>
              <w:rPr>
                <w:rFonts w:cstheme="minorHAnsi"/>
                <w:b/>
              </w:rPr>
            </w:pPr>
            <w:r w:rsidRPr="007F53BF">
              <w:rPr>
                <w:rFonts w:cstheme="minorHAnsi"/>
                <w:b/>
              </w:rPr>
              <w:t>Tryby skanowania</w:t>
            </w:r>
          </w:p>
        </w:tc>
        <w:tc>
          <w:tcPr>
            <w:tcW w:w="6096" w:type="dxa"/>
            <w:shd w:val="clear" w:color="auto" w:fill="auto"/>
          </w:tcPr>
          <w:p w14:paraId="7DF2404D" w14:textId="77777777" w:rsidR="00332D04" w:rsidRPr="007F53BF" w:rsidRDefault="00332D04" w:rsidP="00332D04">
            <w:pPr>
              <w:pStyle w:val="Akapitzlist"/>
              <w:numPr>
                <w:ilvl w:val="0"/>
                <w:numId w:val="16"/>
              </w:numPr>
              <w:spacing w:after="0" w:line="240" w:lineRule="auto"/>
              <w:rPr>
                <w:rFonts w:cstheme="minorHAnsi"/>
              </w:rPr>
            </w:pPr>
            <w:r w:rsidRPr="007F53BF">
              <w:rPr>
                <w:rFonts w:cstheme="minorHAnsi"/>
              </w:rPr>
              <w:t>Skanowanie na adres e-mail</w:t>
            </w:r>
          </w:p>
          <w:p w14:paraId="58BF1B04" w14:textId="77777777" w:rsidR="00332D04" w:rsidRPr="007F53BF" w:rsidRDefault="00332D04" w:rsidP="00332D04">
            <w:pPr>
              <w:pStyle w:val="Akapitzlist"/>
              <w:numPr>
                <w:ilvl w:val="0"/>
                <w:numId w:val="16"/>
              </w:numPr>
              <w:spacing w:after="0" w:line="240" w:lineRule="auto"/>
              <w:rPr>
                <w:rFonts w:cstheme="minorHAnsi"/>
              </w:rPr>
            </w:pPr>
            <w:r w:rsidRPr="007F53BF">
              <w:rPr>
                <w:rFonts w:cstheme="minorHAnsi"/>
              </w:rPr>
              <w:t>Skanowanie do USB</w:t>
            </w:r>
          </w:p>
          <w:p w14:paraId="145559D0" w14:textId="77777777" w:rsidR="00332D04" w:rsidRPr="007F53BF" w:rsidRDefault="00332D04" w:rsidP="00332D04">
            <w:pPr>
              <w:pStyle w:val="Akapitzlist"/>
              <w:numPr>
                <w:ilvl w:val="0"/>
                <w:numId w:val="16"/>
              </w:numPr>
              <w:spacing w:after="0" w:line="240" w:lineRule="auto"/>
              <w:rPr>
                <w:rFonts w:cstheme="minorHAnsi"/>
              </w:rPr>
            </w:pPr>
            <w:r w:rsidRPr="007F53BF">
              <w:rPr>
                <w:rFonts w:cstheme="minorHAnsi"/>
              </w:rPr>
              <w:t>Skanowanie do FTP</w:t>
            </w:r>
          </w:p>
          <w:p w14:paraId="1B02839B" w14:textId="63517B65" w:rsidR="00332D04" w:rsidRPr="007F53BF" w:rsidRDefault="00332D04" w:rsidP="00332D04">
            <w:pPr>
              <w:pStyle w:val="Akapitzlist"/>
              <w:numPr>
                <w:ilvl w:val="0"/>
                <w:numId w:val="16"/>
              </w:numPr>
              <w:spacing w:after="0" w:line="240" w:lineRule="auto"/>
              <w:rPr>
                <w:rFonts w:cstheme="minorHAnsi"/>
              </w:rPr>
            </w:pPr>
            <w:r w:rsidRPr="007F53BF">
              <w:rPr>
                <w:rFonts w:cstheme="minorHAnsi"/>
              </w:rPr>
              <w:t>Skanowanie do SMB</w:t>
            </w:r>
          </w:p>
        </w:tc>
        <w:tc>
          <w:tcPr>
            <w:tcW w:w="5386" w:type="dxa"/>
          </w:tcPr>
          <w:p w14:paraId="4A7F93D8" w14:textId="77777777" w:rsidR="00332D04" w:rsidRPr="007F53BF" w:rsidRDefault="00332D04" w:rsidP="006D28E8">
            <w:pPr>
              <w:pStyle w:val="Akapitzlist"/>
              <w:spacing w:after="0" w:line="240" w:lineRule="auto"/>
              <w:ind w:left="0"/>
              <w:rPr>
                <w:rFonts w:cstheme="minorHAnsi"/>
              </w:rPr>
            </w:pPr>
          </w:p>
        </w:tc>
      </w:tr>
      <w:tr w:rsidR="00332D04" w:rsidRPr="007F53BF" w14:paraId="6E8A730D" w14:textId="77777777" w:rsidTr="006D28E8">
        <w:tc>
          <w:tcPr>
            <w:tcW w:w="590" w:type="dxa"/>
          </w:tcPr>
          <w:p w14:paraId="6FDE2269" w14:textId="7227A9B7" w:rsidR="00332D04" w:rsidRPr="007F53BF" w:rsidRDefault="00332D04" w:rsidP="006D28E8">
            <w:pPr>
              <w:pStyle w:val="Akapitzlist"/>
              <w:spacing w:after="0" w:line="240" w:lineRule="auto"/>
              <w:ind w:left="0"/>
              <w:rPr>
                <w:rFonts w:cstheme="minorHAnsi"/>
                <w:b/>
              </w:rPr>
            </w:pPr>
            <w:r w:rsidRPr="007F53BF">
              <w:rPr>
                <w:rFonts w:cstheme="minorHAnsi"/>
                <w:b/>
              </w:rPr>
              <w:t>17.</w:t>
            </w:r>
          </w:p>
        </w:tc>
        <w:tc>
          <w:tcPr>
            <w:tcW w:w="1993" w:type="dxa"/>
            <w:shd w:val="clear" w:color="auto" w:fill="auto"/>
          </w:tcPr>
          <w:p w14:paraId="37DB06C3" w14:textId="6096535A" w:rsidR="00332D04" w:rsidRPr="007F53BF" w:rsidRDefault="00332D04" w:rsidP="006D28E8">
            <w:pPr>
              <w:pStyle w:val="Akapitzlist"/>
              <w:spacing w:after="0" w:line="240" w:lineRule="auto"/>
              <w:ind w:left="0"/>
              <w:rPr>
                <w:rFonts w:cstheme="minorHAnsi"/>
                <w:b/>
              </w:rPr>
            </w:pPr>
            <w:r w:rsidRPr="007F53BF">
              <w:rPr>
                <w:rFonts w:cstheme="minorHAnsi"/>
                <w:b/>
              </w:rPr>
              <w:t>Funkcje</w:t>
            </w:r>
          </w:p>
        </w:tc>
        <w:tc>
          <w:tcPr>
            <w:tcW w:w="6096" w:type="dxa"/>
            <w:shd w:val="clear" w:color="auto" w:fill="auto"/>
          </w:tcPr>
          <w:p w14:paraId="59C3CD5F" w14:textId="77777777" w:rsidR="00332D04" w:rsidRPr="007F53BF" w:rsidRDefault="00332D04" w:rsidP="00332D04">
            <w:pPr>
              <w:pStyle w:val="Akapitzlist"/>
              <w:numPr>
                <w:ilvl w:val="0"/>
                <w:numId w:val="16"/>
              </w:numPr>
              <w:spacing w:after="0" w:line="240" w:lineRule="auto"/>
              <w:rPr>
                <w:rFonts w:cstheme="minorHAnsi"/>
              </w:rPr>
            </w:pPr>
            <w:r w:rsidRPr="007F53BF">
              <w:rPr>
                <w:rFonts w:cstheme="minorHAnsi"/>
              </w:rPr>
              <w:t xml:space="preserve">skanowanie kolorowe, </w:t>
            </w:r>
          </w:p>
          <w:p w14:paraId="3FCAE20B" w14:textId="77777777" w:rsidR="00332D04" w:rsidRPr="007F53BF" w:rsidRDefault="00332D04" w:rsidP="00ED79FC">
            <w:pPr>
              <w:pStyle w:val="Akapitzlist"/>
              <w:numPr>
                <w:ilvl w:val="0"/>
                <w:numId w:val="16"/>
              </w:numPr>
              <w:spacing w:after="0" w:line="240" w:lineRule="auto"/>
              <w:rPr>
                <w:rFonts w:cstheme="minorHAnsi"/>
              </w:rPr>
            </w:pPr>
            <w:r w:rsidRPr="007F53BF">
              <w:rPr>
                <w:rFonts w:cstheme="minorHAnsi"/>
              </w:rPr>
              <w:t xml:space="preserve">wewnętrzna książka adresowa, </w:t>
            </w:r>
          </w:p>
          <w:p w14:paraId="141A10C9" w14:textId="77777777" w:rsidR="00332D04" w:rsidRPr="007F53BF" w:rsidRDefault="00332D04" w:rsidP="00ED79FC">
            <w:pPr>
              <w:pStyle w:val="Akapitzlist"/>
              <w:numPr>
                <w:ilvl w:val="0"/>
                <w:numId w:val="16"/>
              </w:numPr>
              <w:spacing w:after="0" w:line="240" w:lineRule="auto"/>
              <w:rPr>
                <w:rFonts w:cstheme="minorHAnsi"/>
              </w:rPr>
            </w:pPr>
            <w:r w:rsidRPr="007F53BF">
              <w:rPr>
                <w:rFonts w:cstheme="minorHAnsi"/>
              </w:rPr>
              <w:t xml:space="preserve">obsługa Active Directory, </w:t>
            </w:r>
          </w:p>
          <w:p w14:paraId="3E250588" w14:textId="77777777" w:rsidR="00332D04" w:rsidRPr="007F53BF" w:rsidRDefault="00332D04" w:rsidP="001E3F73">
            <w:pPr>
              <w:pStyle w:val="Akapitzlist"/>
              <w:numPr>
                <w:ilvl w:val="0"/>
                <w:numId w:val="16"/>
              </w:numPr>
              <w:spacing w:after="0" w:line="240" w:lineRule="auto"/>
              <w:rPr>
                <w:rFonts w:cstheme="minorHAnsi"/>
              </w:rPr>
            </w:pPr>
            <w:r w:rsidRPr="007F53BF">
              <w:rPr>
                <w:rFonts w:cstheme="minorHAnsi"/>
              </w:rPr>
              <w:t xml:space="preserve">szyfrowany transfer  danych, </w:t>
            </w:r>
          </w:p>
          <w:p w14:paraId="0DB8DF78" w14:textId="30942390" w:rsidR="00332D04" w:rsidRPr="007F53BF" w:rsidRDefault="00332D04" w:rsidP="001E3F73">
            <w:pPr>
              <w:pStyle w:val="Akapitzlist"/>
              <w:numPr>
                <w:ilvl w:val="0"/>
                <w:numId w:val="16"/>
              </w:numPr>
              <w:spacing w:after="0" w:line="240" w:lineRule="auto"/>
              <w:rPr>
                <w:rFonts w:cstheme="minorHAnsi"/>
              </w:rPr>
            </w:pPr>
            <w:r w:rsidRPr="007F53BF">
              <w:rPr>
                <w:rFonts w:cstheme="minorHAnsi"/>
              </w:rPr>
              <w:t xml:space="preserve">wysyłanie wielotrybowe (jednocześnie do e-mail, </w:t>
            </w:r>
          </w:p>
          <w:p w14:paraId="68B197DF" w14:textId="77777777" w:rsidR="00332D04" w:rsidRPr="007F53BF" w:rsidRDefault="00332D04" w:rsidP="00332D04">
            <w:pPr>
              <w:pStyle w:val="Akapitzlist"/>
              <w:spacing w:after="0" w:line="240" w:lineRule="auto"/>
              <w:ind w:left="494"/>
              <w:rPr>
                <w:rFonts w:cstheme="minorHAnsi"/>
              </w:rPr>
            </w:pPr>
            <w:r w:rsidRPr="007F53BF">
              <w:rPr>
                <w:rFonts w:cstheme="minorHAnsi"/>
              </w:rPr>
              <w:t xml:space="preserve">faks, folder SMB/FTP), </w:t>
            </w:r>
          </w:p>
          <w:p w14:paraId="689F40FA" w14:textId="001C3522" w:rsidR="00332D04" w:rsidRPr="007F53BF" w:rsidRDefault="00332D04" w:rsidP="00332D04">
            <w:pPr>
              <w:pStyle w:val="Akapitzlist"/>
              <w:spacing w:after="0" w:line="240" w:lineRule="auto"/>
              <w:ind w:left="494"/>
              <w:rPr>
                <w:rFonts w:cstheme="minorHAnsi"/>
              </w:rPr>
            </w:pPr>
            <w:r w:rsidRPr="007F53BF">
              <w:rPr>
                <w:rFonts w:cstheme="minorHAnsi"/>
              </w:rPr>
              <w:t>pomijanie pustych stron,</w:t>
            </w:r>
          </w:p>
        </w:tc>
        <w:tc>
          <w:tcPr>
            <w:tcW w:w="5386" w:type="dxa"/>
          </w:tcPr>
          <w:p w14:paraId="408CA45E" w14:textId="77777777" w:rsidR="00332D04" w:rsidRPr="007F53BF" w:rsidRDefault="00332D04" w:rsidP="006D28E8">
            <w:pPr>
              <w:pStyle w:val="Akapitzlist"/>
              <w:spacing w:after="0" w:line="240" w:lineRule="auto"/>
              <w:ind w:left="0"/>
              <w:rPr>
                <w:rFonts w:cstheme="minorHAnsi"/>
              </w:rPr>
            </w:pPr>
          </w:p>
        </w:tc>
      </w:tr>
      <w:tr w:rsidR="00332D04" w:rsidRPr="007F53BF" w14:paraId="58A91E29" w14:textId="77777777" w:rsidTr="006D28E8">
        <w:tc>
          <w:tcPr>
            <w:tcW w:w="590" w:type="dxa"/>
          </w:tcPr>
          <w:p w14:paraId="25372E57" w14:textId="0886A468" w:rsidR="00332D04" w:rsidRPr="007F53BF" w:rsidRDefault="00332D04" w:rsidP="006D28E8">
            <w:pPr>
              <w:pStyle w:val="Akapitzlist"/>
              <w:spacing w:after="0" w:line="240" w:lineRule="auto"/>
              <w:ind w:left="0"/>
              <w:rPr>
                <w:rFonts w:cstheme="minorHAnsi"/>
                <w:b/>
              </w:rPr>
            </w:pPr>
            <w:r w:rsidRPr="007F53BF">
              <w:rPr>
                <w:rFonts w:cstheme="minorHAnsi"/>
                <w:b/>
              </w:rPr>
              <w:t xml:space="preserve">18. </w:t>
            </w:r>
          </w:p>
        </w:tc>
        <w:tc>
          <w:tcPr>
            <w:tcW w:w="1993" w:type="dxa"/>
            <w:shd w:val="clear" w:color="auto" w:fill="auto"/>
          </w:tcPr>
          <w:p w14:paraId="50F97734" w14:textId="1626C2F9" w:rsidR="00332D04" w:rsidRPr="007F53BF" w:rsidRDefault="00332D04" w:rsidP="006D28E8">
            <w:pPr>
              <w:pStyle w:val="Akapitzlist"/>
              <w:spacing w:after="0" w:line="240" w:lineRule="auto"/>
              <w:ind w:left="0"/>
              <w:rPr>
                <w:rFonts w:cstheme="minorHAnsi"/>
                <w:b/>
              </w:rPr>
            </w:pPr>
            <w:r w:rsidRPr="007F53BF">
              <w:rPr>
                <w:rFonts w:cstheme="minorHAnsi"/>
                <w:b/>
              </w:rPr>
              <w:t>Gwarancja</w:t>
            </w:r>
          </w:p>
        </w:tc>
        <w:tc>
          <w:tcPr>
            <w:tcW w:w="6096" w:type="dxa"/>
            <w:shd w:val="clear" w:color="auto" w:fill="auto"/>
          </w:tcPr>
          <w:p w14:paraId="0D5ED731" w14:textId="00238375" w:rsidR="00332D04" w:rsidRPr="007F53BF" w:rsidRDefault="007F53BF" w:rsidP="00B92334">
            <w:pPr>
              <w:spacing w:after="0" w:line="240" w:lineRule="auto"/>
              <w:rPr>
                <w:rFonts w:cstheme="minorHAnsi"/>
              </w:rPr>
            </w:pPr>
            <w:r>
              <w:rPr>
                <w:rFonts w:cstheme="minorHAnsi"/>
              </w:rPr>
              <w:t xml:space="preserve">Serwis realizowany przez </w:t>
            </w:r>
            <w:r w:rsidR="00E2297C">
              <w:rPr>
                <w:rFonts w:cstheme="minorHAnsi"/>
              </w:rPr>
              <w:t>producenta, bądź autoryzowanego partnera producenta.</w:t>
            </w:r>
          </w:p>
        </w:tc>
        <w:tc>
          <w:tcPr>
            <w:tcW w:w="5386" w:type="dxa"/>
          </w:tcPr>
          <w:p w14:paraId="0A72295A" w14:textId="77777777" w:rsidR="00332D04" w:rsidRPr="007F53BF" w:rsidRDefault="00332D04" w:rsidP="006D28E8">
            <w:pPr>
              <w:pStyle w:val="Akapitzlist"/>
              <w:spacing w:after="0" w:line="240" w:lineRule="auto"/>
              <w:ind w:left="0"/>
              <w:rPr>
                <w:rFonts w:cstheme="minorHAnsi"/>
              </w:rPr>
            </w:pPr>
          </w:p>
        </w:tc>
      </w:tr>
    </w:tbl>
    <w:p w14:paraId="72539F9D" w14:textId="45DE3814" w:rsidR="004116B3" w:rsidRPr="003759EE" w:rsidRDefault="004116B3" w:rsidP="003759EE">
      <w:pPr>
        <w:spacing w:after="0" w:line="240" w:lineRule="auto"/>
        <w:rPr>
          <w:rFonts w:cstheme="minorHAnsi"/>
          <w:lang w:eastAsia="pl-PL"/>
        </w:rPr>
      </w:pPr>
      <w:bookmarkStart w:id="9" w:name="_GoBack"/>
      <w:bookmarkEnd w:id="9"/>
    </w:p>
    <w:p w14:paraId="4F41A603" w14:textId="5DCBE66C" w:rsidR="004116B3" w:rsidRPr="003759EE" w:rsidRDefault="004116B3" w:rsidP="004116B3">
      <w:pPr>
        <w:tabs>
          <w:tab w:val="left" w:pos="0"/>
        </w:tabs>
        <w:autoSpaceDE w:val="0"/>
        <w:autoSpaceDN w:val="0"/>
        <w:adjustRightInd w:val="0"/>
        <w:spacing w:after="0" w:line="240" w:lineRule="auto"/>
        <w:rPr>
          <w:rFonts w:ascii="Times New Roman" w:eastAsia="Times New Roman" w:hAnsi="Times New Roman" w:cs="Times New Roman"/>
          <w:b/>
          <w:bCs/>
          <w:color w:val="FF0000"/>
          <w:sz w:val="28"/>
          <w:szCs w:val="28"/>
          <w:lang w:eastAsia="pl-PL"/>
        </w:rPr>
      </w:pPr>
      <w:r w:rsidRPr="003759EE">
        <w:rPr>
          <w:rFonts w:ascii="Times New Roman" w:eastAsia="Times New Roman" w:hAnsi="Times New Roman" w:cs="Times New Roman"/>
          <w:b/>
          <w:bCs/>
          <w:color w:val="FF0000"/>
          <w:sz w:val="28"/>
          <w:szCs w:val="28"/>
          <w:lang w:eastAsia="pl-PL"/>
        </w:rPr>
        <w:t>Uwaga!</w:t>
      </w:r>
    </w:p>
    <w:p w14:paraId="532A1DF8" w14:textId="49C94B2A" w:rsidR="003759EE" w:rsidRDefault="004116B3" w:rsidP="004116B3">
      <w:pPr>
        <w:widowControl w:val="0"/>
        <w:tabs>
          <w:tab w:val="left" w:pos="850"/>
        </w:tabs>
        <w:autoSpaceDE w:val="0"/>
        <w:autoSpaceDN w:val="0"/>
        <w:adjustRightInd w:val="0"/>
        <w:spacing w:after="0" w:line="240" w:lineRule="auto"/>
        <w:jc w:val="both"/>
        <w:rPr>
          <w:rFonts w:ascii="Times New Roman" w:eastAsia="Times New Roman" w:hAnsi="Times New Roman" w:cs="Times New Roman"/>
          <w:b/>
          <w:iCs/>
          <w:color w:val="FF0000"/>
          <w:sz w:val="28"/>
          <w:szCs w:val="28"/>
          <w:lang w:eastAsia="pl-PL"/>
        </w:rPr>
      </w:pPr>
      <w:r w:rsidRPr="003759EE">
        <w:rPr>
          <w:rFonts w:ascii="Times New Roman" w:eastAsia="Times New Roman" w:hAnsi="Times New Roman" w:cs="Times New Roman"/>
          <w:b/>
          <w:iCs/>
          <w:color w:val="FF0000"/>
          <w:sz w:val="28"/>
          <w:szCs w:val="28"/>
          <w:lang w:eastAsia="pl-PL"/>
        </w:rPr>
        <w:t>Niniejszy dokument należy opatrzyć kwalifikowanym podpisem elektronicznym, podpisem zaufanym lub podpisem osobistym</w:t>
      </w:r>
      <w:r w:rsidR="003759EE">
        <w:rPr>
          <w:rFonts w:ascii="Times New Roman" w:eastAsia="Times New Roman" w:hAnsi="Times New Roman" w:cs="Times New Roman"/>
          <w:b/>
          <w:iCs/>
          <w:color w:val="FF0000"/>
          <w:sz w:val="28"/>
          <w:szCs w:val="28"/>
          <w:lang w:eastAsia="pl-PL"/>
        </w:rPr>
        <w:t xml:space="preserve"> i </w:t>
      </w:r>
      <w:r w:rsidR="003759EE" w:rsidRPr="003759EE">
        <w:rPr>
          <w:rFonts w:ascii="Times New Roman" w:eastAsia="Times New Roman" w:hAnsi="Times New Roman" w:cs="Times New Roman"/>
          <w:b/>
          <w:iCs/>
          <w:color w:val="FF0000"/>
          <w:sz w:val="28"/>
          <w:szCs w:val="28"/>
          <w:u w:val="single"/>
          <w:lang w:eastAsia="pl-PL"/>
        </w:rPr>
        <w:t>ZŁOŻYĆ WRAZ Z OFERTĄ.</w:t>
      </w:r>
      <w:r w:rsidR="003759EE" w:rsidRPr="003759EE">
        <w:rPr>
          <w:rFonts w:ascii="Times New Roman" w:eastAsia="Times New Roman" w:hAnsi="Times New Roman" w:cs="Times New Roman"/>
          <w:b/>
          <w:iCs/>
          <w:color w:val="FF0000"/>
          <w:sz w:val="28"/>
          <w:szCs w:val="28"/>
          <w:lang w:eastAsia="pl-PL"/>
        </w:rPr>
        <w:t xml:space="preserve"> </w:t>
      </w:r>
    </w:p>
    <w:p w14:paraId="766EB6B9" w14:textId="11CCA729" w:rsidR="004116B3" w:rsidRDefault="004116B3" w:rsidP="004116B3">
      <w:pPr>
        <w:widowControl w:val="0"/>
        <w:tabs>
          <w:tab w:val="left" w:pos="850"/>
        </w:tabs>
        <w:autoSpaceDE w:val="0"/>
        <w:autoSpaceDN w:val="0"/>
        <w:adjustRightInd w:val="0"/>
        <w:spacing w:after="0" w:line="240" w:lineRule="auto"/>
        <w:jc w:val="both"/>
        <w:rPr>
          <w:rFonts w:ascii="Times New Roman" w:eastAsia="Times New Roman" w:hAnsi="Times New Roman" w:cs="Times New Roman"/>
          <w:b/>
          <w:color w:val="FF0000"/>
          <w:sz w:val="28"/>
          <w:szCs w:val="28"/>
          <w:lang w:eastAsia="pl-PL"/>
        </w:rPr>
      </w:pPr>
      <w:r w:rsidRPr="003759EE">
        <w:rPr>
          <w:rFonts w:ascii="Times New Roman" w:eastAsia="Times New Roman" w:hAnsi="Times New Roman" w:cs="Times New Roman"/>
          <w:b/>
          <w:iCs/>
          <w:color w:val="FF0000"/>
          <w:sz w:val="28"/>
          <w:szCs w:val="28"/>
          <w:lang w:eastAsia="pl-PL"/>
        </w:rPr>
        <w:t>Nanoszenie jakichkolwiek zmian w treści dokumentu po opatrzeniu ww. podpisem, może skutkować naruszeniem integralności podpisu, a w konsekwencji odrzuceniem oferty</w:t>
      </w:r>
      <w:r w:rsidRPr="003759EE">
        <w:rPr>
          <w:rFonts w:ascii="Times New Roman" w:eastAsia="Times New Roman" w:hAnsi="Times New Roman" w:cs="Times New Roman"/>
          <w:b/>
          <w:color w:val="FF0000"/>
          <w:sz w:val="28"/>
          <w:szCs w:val="28"/>
          <w:lang w:eastAsia="pl-PL"/>
        </w:rPr>
        <w:t>.</w:t>
      </w:r>
    </w:p>
    <w:p w14:paraId="7EF7122A" w14:textId="77777777" w:rsidR="003759EE" w:rsidRDefault="003759EE" w:rsidP="004116B3">
      <w:pPr>
        <w:widowControl w:val="0"/>
        <w:tabs>
          <w:tab w:val="left" w:pos="850"/>
        </w:tabs>
        <w:autoSpaceDE w:val="0"/>
        <w:autoSpaceDN w:val="0"/>
        <w:adjustRightInd w:val="0"/>
        <w:spacing w:after="0" w:line="240" w:lineRule="auto"/>
        <w:jc w:val="both"/>
        <w:rPr>
          <w:rFonts w:ascii="Times New Roman" w:eastAsia="Times New Roman" w:hAnsi="Times New Roman" w:cs="Times New Roman"/>
          <w:b/>
          <w:color w:val="FF0000"/>
          <w:sz w:val="28"/>
          <w:szCs w:val="28"/>
          <w:lang w:eastAsia="pl-PL"/>
        </w:rPr>
      </w:pPr>
    </w:p>
    <w:p w14:paraId="4A555EDA" w14:textId="00D72CBF" w:rsidR="003759EE" w:rsidRDefault="003759EE" w:rsidP="004116B3">
      <w:pPr>
        <w:widowControl w:val="0"/>
        <w:tabs>
          <w:tab w:val="left" w:pos="850"/>
        </w:tabs>
        <w:autoSpaceDE w:val="0"/>
        <w:autoSpaceDN w:val="0"/>
        <w:adjustRightInd w:val="0"/>
        <w:spacing w:after="0" w:line="240" w:lineRule="auto"/>
        <w:jc w:val="both"/>
        <w:rPr>
          <w:rFonts w:ascii="Times New Roman" w:eastAsia="Times New Roman" w:hAnsi="Times New Roman" w:cs="Times New Roman"/>
          <w:b/>
          <w:color w:val="FF0000"/>
          <w:sz w:val="28"/>
          <w:szCs w:val="28"/>
          <w:lang w:eastAsia="pl-PL"/>
        </w:rPr>
      </w:pPr>
      <w:r>
        <w:rPr>
          <w:rFonts w:ascii="Times New Roman" w:eastAsia="Times New Roman" w:hAnsi="Times New Roman" w:cs="Times New Roman"/>
          <w:b/>
          <w:color w:val="FF0000"/>
          <w:sz w:val="28"/>
          <w:szCs w:val="28"/>
          <w:lang w:eastAsia="pl-PL"/>
        </w:rPr>
        <w:t>WRAZ Z ZAŁĄCZNIKIEM NR 1</w:t>
      </w:r>
      <w:r w:rsidR="00974E9F">
        <w:rPr>
          <w:rFonts w:ascii="Times New Roman" w:eastAsia="Times New Roman" w:hAnsi="Times New Roman" w:cs="Times New Roman"/>
          <w:b/>
          <w:color w:val="FF0000"/>
          <w:sz w:val="28"/>
          <w:szCs w:val="28"/>
          <w:lang w:eastAsia="pl-PL"/>
        </w:rPr>
        <w:t>a</w:t>
      </w:r>
      <w:r>
        <w:rPr>
          <w:rFonts w:ascii="Times New Roman" w:eastAsia="Times New Roman" w:hAnsi="Times New Roman" w:cs="Times New Roman"/>
          <w:b/>
          <w:color w:val="FF0000"/>
          <w:sz w:val="28"/>
          <w:szCs w:val="28"/>
          <w:lang w:eastAsia="pl-PL"/>
        </w:rPr>
        <w:t xml:space="preserve"> NALEŻY RÓWNIEŻ ZŁOŻYĆ:</w:t>
      </w:r>
    </w:p>
    <w:p w14:paraId="299F7036" w14:textId="77777777" w:rsidR="003759EE" w:rsidRPr="003759EE" w:rsidRDefault="003759EE" w:rsidP="003759EE">
      <w:pPr>
        <w:numPr>
          <w:ilvl w:val="1"/>
          <w:numId w:val="18"/>
        </w:numPr>
        <w:autoSpaceDE w:val="0"/>
        <w:autoSpaceDN w:val="0"/>
        <w:adjustRightInd w:val="0"/>
        <w:spacing w:after="160" w:line="259" w:lineRule="auto"/>
        <w:ind w:left="709" w:right="134" w:hanging="425"/>
        <w:jc w:val="both"/>
        <w:rPr>
          <w:rFonts w:ascii="Arial" w:eastAsia="SimSun" w:hAnsi="Arial" w:cs="Times New Roman"/>
          <w:b/>
          <w:color w:val="FF0000"/>
          <w:lang w:eastAsia="pl-PL"/>
        </w:rPr>
      </w:pPr>
      <w:r w:rsidRPr="003759EE">
        <w:rPr>
          <w:rFonts w:ascii="Arial" w:eastAsia="SimSun" w:hAnsi="Arial" w:cs="Times New Roman"/>
          <w:b/>
          <w:color w:val="FF0000"/>
          <w:lang w:eastAsia="pl-PL"/>
        </w:rPr>
        <w:t xml:space="preserve">dokumenty potwierdzające wymagane parametry w oferowanych urządzeniach (np. karty katalogowe, firmowe materiały informacyjne producenta, ulotki, foldery, instrukcje użytkowania, opisy techniczne lub inne posiadane dokumenty), zawierające szczegółowe dane, które umożliwią potwierdzenie spełniania wymagań ustalonych przez Zamawiającego oraz będą podstawą dokonania oceny zgodności złożonej oferty przez Wykonawcę z wymaganiami określonymi przez Zamawiającego. </w:t>
      </w:r>
    </w:p>
    <w:p w14:paraId="64A093E4" w14:textId="6C0CFD50" w:rsidR="003759EE" w:rsidRPr="003759EE" w:rsidRDefault="003759EE" w:rsidP="003759EE">
      <w:pPr>
        <w:numPr>
          <w:ilvl w:val="1"/>
          <w:numId w:val="18"/>
        </w:numPr>
        <w:autoSpaceDE w:val="0"/>
        <w:autoSpaceDN w:val="0"/>
        <w:adjustRightInd w:val="0"/>
        <w:spacing w:after="160" w:line="259" w:lineRule="auto"/>
        <w:ind w:left="709" w:right="134" w:hanging="425"/>
        <w:jc w:val="both"/>
        <w:rPr>
          <w:rFonts w:ascii="Arial" w:eastAsia="SimSun" w:hAnsi="Arial" w:cs="Times New Roman"/>
          <w:b/>
          <w:color w:val="FF0000"/>
          <w:lang w:eastAsia="pl-PL"/>
        </w:rPr>
      </w:pPr>
      <w:r w:rsidRPr="003759EE">
        <w:rPr>
          <w:rFonts w:ascii="Arial" w:eastAsia="SimSun" w:hAnsi="Arial" w:cs="Times New Roman"/>
          <w:b/>
          <w:color w:val="FF0000"/>
          <w:lang w:eastAsia="pl-PL"/>
        </w:rPr>
        <w:t xml:space="preserve">dla określenia wydajności procesora dla serwera wymienionego w pozycji nr 1 </w:t>
      </w:r>
      <w:r w:rsidRPr="003759EE">
        <w:rPr>
          <w:rFonts w:ascii="Arial" w:eastAsia="SimSun" w:hAnsi="Arial" w:cs="Times New Roman"/>
          <w:b/>
          <w:bCs/>
          <w:color w:val="FF0000"/>
          <w:lang w:eastAsia="pl-PL"/>
        </w:rPr>
        <w:t>Załącznika 1a do SWZ</w:t>
      </w:r>
      <w:r w:rsidRPr="003759EE">
        <w:rPr>
          <w:rFonts w:ascii="Arial" w:eastAsia="SimSun" w:hAnsi="Arial" w:cs="Times New Roman"/>
          <w:b/>
          <w:color w:val="FF0000"/>
          <w:lang w:eastAsia="pl-PL"/>
        </w:rPr>
        <w:t xml:space="preserve">, Zamawiający powołuje się na testy ze strony </w:t>
      </w:r>
      <w:hyperlink r:id="rId9" w:history="1">
        <w:r w:rsidRPr="002052BB">
          <w:rPr>
            <w:rFonts w:ascii="Arial" w:eastAsia="SimSun" w:hAnsi="Arial" w:cs="Times New Roman"/>
            <w:b/>
            <w:color w:val="FF0000"/>
            <w:u w:val="single"/>
            <w:lang w:eastAsia="pl-PL"/>
          </w:rPr>
          <w:t>https://cpubenchmark.net</w:t>
        </w:r>
      </w:hyperlink>
      <w:r w:rsidRPr="003759EE">
        <w:rPr>
          <w:rFonts w:ascii="Arial" w:eastAsia="SimSun" w:hAnsi="Arial" w:cs="Times New Roman"/>
          <w:b/>
          <w:color w:val="FF0000"/>
          <w:lang w:eastAsia="pl-PL"/>
        </w:rPr>
        <w:t xml:space="preserve">. W przypadku gdy zaproponowany zostanie przez wykonawcę serwer z </w:t>
      </w:r>
      <w:r w:rsidRPr="003759EE">
        <w:rPr>
          <w:rFonts w:ascii="Arial" w:eastAsia="SimSun" w:hAnsi="Arial" w:cs="Times New Roman"/>
          <w:b/>
          <w:color w:val="FF0000"/>
          <w:lang w:eastAsia="pl-PL"/>
        </w:rPr>
        <w:lastRenderedPageBreak/>
        <w:t xml:space="preserve">procesorem, którego wyniki testów wydajności nie zostały ujęte w </w:t>
      </w:r>
      <w:r w:rsidRPr="003759EE">
        <w:rPr>
          <w:rFonts w:ascii="Arial" w:eastAsia="SimSun" w:hAnsi="Arial" w:cs="Times New Roman"/>
          <w:b/>
          <w:bCs/>
          <w:color w:val="FF0000"/>
          <w:lang w:eastAsia="pl-PL"/>
        </w:rPr>
        <w:t xml:space="preserve">Załączniku nr </w:t>
      </w:r>
      <w:r w:rsidR="0007636D">
        <w:rPr>
          <w:rFonts w:ascii="Arial" w:eastAsia="SimSun" w:hAnsi="Arial" w:cs="Times New Roman"/>
          <w:b/>
          <w:bCs/>
          <w:color w:val="FF0000"/>
          <w:lang w:eastAsia="pl-PL"/>
        </w:rPr>
        <w:t>3</w:t>
      </w:r>
      <w:r w:rsidRPr="003759EE">
        <w:rPr>
          <w:rFonts w:ascii="Arial" w:eastAsia="SimSun" w:hAnsi="Arial" w:cs="Times New Roman"/>
          <w:b/>
          <w:bCs/>
          <w:color w:val="FF0000"/>
          <w:lang w:eastAsia="pl-PL"/>
        </w:rPr>
        <w:t xml:space="preserve"> do SWZ</w:t>
      </w:r>
      <w:r w:rsidRPr="003759EE">
        <w:rPr>
          <w:rFonts w:ascii="Arial" w:eastAsia="SimSun" w:hAnsi="Arial" w:cs="Times New Roman"/>
          <w:b/>
          <w:color w:val="FF0000"/>
          <w:lang w:eastAsia="pl-PL"/>
        </w:rPr>
        <w:t xml:space="preserve">, Zamawiający wymaga złożenia przedmiotowego srodka dowodowego w formie dokumentu zawierającego wyniki testów udowadniających w sposób niebudzący wątpliwości, że oferowany procesor spełnia minimalne wymagania Zamawiającego dotyczące punktów określonych w </w:t>
      </w:r>
      <w:r w:rsidRPr="003759EE">
        <w:rPr>
          <w:rFonts w:ascii="Arial" w:eastAsia="SimSun" w:hAnsi="Arial" w:cs="Times New Roman"/>
          <w:b/>
          <w:bCs/>
          <w:color w:val="FF0000"/>
          <w:lang w:eastAsia="pl-PL"/>
        </w:rPr>
        <w:t>Załączniku nr 1a do SWZ</w:t>
      </w:r>
      <w:r w:rsidRPr="003759EE">
        <w:rPr>
          <w:rFonts w:ascii="Arial" w:eastAsia="SimSun" w:hAnsi="Arial" w:cs="Times New Roman"/>
          <w:b/>
          <w:color w:val="FF0000"/>
          <w:lang w:eastAsia="pl-PL"/>
        </w:rPr>
        <w:t>.</w:t>
      </w:r>
    </w:p>
    <w:p w14:paraId="7F568E95" w14:textId="77777777" w:rsidR="003759EE" w:rsidRPr="003759EE" w:rsidRDefault="003759EE" w:rsidP="003759EE">
      <w:pPr>
        <w:numPr>
          <w:ilvl w:val="1"/>
          <w:numId w:val="18"/>
        </w:numPr>
        <w:autoSpaceDE w:val="0"/>
        <w:autoSpaceDN w:val="0"/>
        <w:adjustRightInd w:val="0"/>
        <w:spacing w:after="0" w:line="240" w:lineRule="auto"/>
        <w:ind w:left="709" w:right="134" w:hanging="425"/>
        <w:jc w:val="both"/>
        <w:rPr>
          <w:rFonts w:ascii="Arial" w:eastAsia="SimSun" w:hAnsi="Arial" w:cs="Times New Roman"/>
          <w:b/>
          <w:color w:val="FF0000"/>
          <w:lang w:eastAsia="pl-PL"/>
        </w:rPr>
      </w:pPr>
      <w:r w:rsidRPr="003759EE">
        <w:rPr>
          <w:rFonts w:ascii="Arial" w:eastAsia="SimSun" w:hAnsi="Arial" w:cs="Times New Roman"/>
          <w:b/>
          <w:color w:val="FF0000"/>
          <w:lang w:eastAsia="pl-PL"/>
        </w:rPr>
        <w:t xml:space="preserve">Dla Serwera wymienionego w poz. nr 1 </w:t>
      </w:r>
      <w:r w:rsidRPr="003759EE">
        <w:rPr>
          <w:rFonts w:ascii="Arial" w:eastAsia="SimSun" w:hAnsi="Arial" w:cs="Times New Roman"/>
          <w:b/>
          <w:bCs/>
          <w:color w:val="FF0000"/>
          <w:lang w:eastAsia="pl-PL"/>
        </w:rPr>
        <w:t>Załącznika nr 1a do SWZ</w:t>
      </w:r>
      <w:r w:rsidRPr="003759EE">
        <w:rPr>
          <w:rFonts w:ascii="Arial" w:eastAsia="SimSun" w:hAnsi="Arial" w:cs="Times New Roman"/>
          <w:b/>
          <w:color w:val="FF0000"/>
          <w:lang w:eastAsia="pl-PL"/>
        </w:rPr>
        <w:t xml:space="preserve"> wraz z ofertą należy przedłożyć:</w:t>
      </w:r>
    </w:p>
    <w:p w14:paraId="36A8D487" w14:textId="77777777" w:rsidR="003759EE" w:rsidRPr="003759EE" w:rsidRDefault="003759EE" w:rsidP="003759EE">
      <w:pPr>
        <w:widowControl w:val="0"/>
        <w:numPr>
          <w:ilvl w:val="0"/>
          <w:numId w:val="17"/>
        </w:numPr>
        <w:autoSpaceDE w:val="0"/>
        <w:autoSpaceDN w:val="0"/>
        <w:adjustRightInd w:val="0"/>
        <w:spacing w:after="0" w:line="240" w:lineRule="auto"/>
        <w:jc w:val="both"/>
        <w:rPr>
          <w:rFonts w:ascii="Arial" w:eastAsia="Times New Roman" w:hAnsi="Arial" w:cs="Arial"/>
          <w:b/>
          <w:color w:val="FF0000"/>
          <w:lang w:eastAsia="pl-PL"/>
        </w:rPr>
      </w:pPr>
      <w:r w:rsidRPr="003759EE">
        <w:rPr>
          <w:rFonts w:ascii="Arial" w:eastAsia="Times New Roman" w:hAnsi="Arial" w:cs="Arial"/>
          <w:b/>
          <w:color w:val="FF0000"/>
          <w:lang w:eastAsia="pl-PL"/>
        </w:rPr>
        <w:t>Deklarację zgodności CE.</w:t>
      </w:r>
    </w:p>
    <w:p w14:paraId="05EE1630" w14:textId="52498D99" w:rsidR="003759EE" w:rsidRPr="003759EE" w:rsidRDefault="003759EE" w:rsidP="003759EE">
      <w:pPr>
        <w:widowControl w:val="0"/>
        <w:numPr>
          <w:ilvl w:val="0"/>
          <w:numId w:val="17"/>
        </w:numPr>
        <w:autoSpaceDE w:val="0"/>
        <w:autoSpaceDN w:val="0"/>
        <w:adjustRightInd w:val="0"/>
        <w:spacing w:after="0" w:line="240" w:lineRule="auto"/>
        <w:jc w:val="both"/>
        <w:rPr>
          <w:rFonts w:ascii="Arial" w:eastAsia="Times New Roman" w:hAnsi="Arial" w:cs="Arial"/>
          <w:b/>
          <w:color w:val="FF0000"/>
          <w:lang w:eastAsia="pl-PL"/>
        </w:rPr>
      </w:pPr>
      <w:r w:rsidRPr="003759EE">
        <w:rPr>
          <w:rFonts w:ascii="Arial" w:eastAsia="Times New Roman" w:hAnsi="Arial" w:cs="Arial"/>
          <w:b/>
          <w:color w:val="FF0000"/>
          <w:lang w:eastAsia="pl-PL"/>
        </w:rPr>
        <w:t>Certyfikat ISO 9001 dla producenta sprzętu obejmujący proces projektowania i produkcji,</w:t>
      </w:r>
    </w:p>
    <w:p w14:paraId="19D5EC6F" w14:textId="77777777" w:rsidR="003759EE" w:rsidRPr="003759EE" w:rsidRDefault="003759EE" w:rsidP="003759EE">
      <w:pPr>
        <w:widowControl w:val="0"/>
        <w:numPr>
          <w:ilvl w:val="0"/>
          <w:numId w:val="17"/>
        </w:numPr>
        <w:autoSpaceDE w:val="0"/>
        <w:autoSpaceDN w:val="0"/>
        <w:adjustRightInd w:val="0"/>
        <w:spacing w:after="0" w:line="240" w:lineRule="auto"/>
        <w:jc w:val="both"/>
        <w:rPr>
          <w:rFonts w:ascii="Arial" w:eastAsia="Times New Roman" w:hAnsi="Arial" w:cs="Arial"/>
          <w:b/>
          <w:color w:val="FF0000"/>
          <w:lang w:eastAsia="pl-PL"/>
        </w:rPr>
      </w:pPr>
      <w:r w:rsidRPr="003759EE">
        <w:rPr>
          <w:rFonts w:ascii="Arial" w:eastAsia="Times New Roman" w:hAnsi="Arial" w:cs="Arial"/>
          <w:b/>
          <w:color w:val="FF0000"/>
          <w:lang w:eastAsia="pl-PL"/>
        </w:rPr>
        <w:t>ISO 14001 dla producenta sprzętu lub certyfikat równoważny,</w:t>
      </w:r>
    </w:p>
    <w:p w14:paraId="3EDC0C41" w14:textId="77777777" w:rsidR="003759EE" w:rsidRPr="003759EE" w:rsidRDefault="003759EE" w:rsidP="003759EE">
      <w:pPr>
        <w:widowControl w:val="0"/>
        <w:numPr>
          <w:ilvl w:val="0"/>
          <w:numId w:val="17"/>
        </w:numPr>
        <w:autoSpaceDE w:val="0"/>
        <w:autoSpaceDN w:val="0"/>
        <w:adjustRightInd w:val="0"/>
        <w:spacing w:after="0" w:line="240" w:lineRule="auto"/>
        <w:jc w:val="both"/>
        <w:rPr>
          <w:rFonts w:ascii="Arial" w:eastAsia="Times New Roman" w:hAnsi="Arial" w:cs="Arial"/>
          <w:b/>
          <w:color w:val="FF0000"/>
          <w:lang w:eastAsia="pl-PL"/>
        </w:rPr>
      </w:pPr>
      <w:r w:rsidRPr="003759EE">
        <w:rPr>
          <w:rFonts w:ascii="Arial" w:eastAsia="Times New Roman" w:hAnsi="Arial" w:cs="Arial"/>
          <w:b/>
          <w:color w:val="FF0000"/>
          <w:lang w:eastAsia="pl-PL"/>
        </w:rPr>
        <w:t>Listę kompatybilności sprzętowej dla serwerowych systemów operacyjnych Microsoft dla najnowszej wersji tych systemów operacyjnych.</w:t>
      </w:r>
    </w:p>
    <w:p w14:paraId="42500544" w14:textId="77777777" w:rsidR="003759EE" w:rsidRPr="003759EE" w:rsidRDefault="003759EE" w:rsidP="003759EE">
      <w:pPr>
        <w:widowControl w:val="0"/>
        <w:autoSpaceDN w:val="0"/>
        <w:adjustRightInd w:val="0"/>
        <w:spacing w:after="120"/>
        <w:ind w:left="709"/>
        <w:jc w:val="both"/>
        <w:rPr>
          <w:rFonts w:ascii="Arial" w:eastAsia="Times New Roman" w:hAnsi="Arial" w:cs="Arial"/>
          <w:b/>
          <w:bCs/>
          <w:i/>
          <w:color w:val="FF0000"/>
          <w:lang w:eastAsia="pl-PL"/>
        </w:rPr>
      </w:pPr>
    </w:p>
    <w:p w14:paraId="1ACF00B8" w14:textId="60F470A7" w:rsidR="003759EE" w:rsidRPr="003759EE" w:rsidRDefault="003759EE" w:rsidP="003759EE">
      <w:pPr>
        <w:widowControl w:val="0"/>
        <w:autoSpaceDN w:val="0"/>
        <w:adjustRightInd w:val="0"/>
        <w:spacing w:after="0"/>
        <w:jc w:val="both"/>
        <w:rPr>
          <w:rFonts w:ascii="Arial" w:eastAsia="Times New Roman" w:hAnsi="Arial" w:cs="Arial"/>
          <w:i/>
          <w:color w:val="FF0000"/>
          <w:lang w:eastAsia="pl-PL"/>
        </w:rPr>
      </w:pPr>
      <w:r w:rsidRPr="003759EE">
        <w:rPr>
          <w:rFonts w:ascii="Arial" w:eastAsia="Times New Roman" w:hAnsi="Arial" w:cs="Arial"/>
          <w:b/>
          <w:bCs/>
          <w:i/>
          <w:color w:val="FF0000"/>
          <w:lang w:eastAsia="pl-PL"/>
        </w:rPr>
        <w:t>WYMAGANA</w:t>
      </w:r>
      <w:r w:rsidRPr="003759EE">
        <w:rPr>
          <w:rFonts w:ascii="Arial" w:eastAsia="Times New Roman" w:hAnsi="Arial" w:cs="Arial"/>
          <w:b/>
          <w:i/>
          <w:color w:val="FF0000"/>
          <w:lang w:eastAsia="pl-PL"/>
        </w:rPr>
        <w:t xml:space="preserve"> FORMA: </w:t>
      </w:r>
    </w:p>
    <w:p w14:paraId="125B43ED" w14:textId="59DC4412" w:rsidR="003759EE" w:rsidRPr="003759EE" w:rsidRDefault="003759EE" w:rsidP="003759EE">
      <w:pPr>
        <w:widowControl w:val="0"/>
        <w:autoSpaceDE w:val="0"/>
        <w:autoSpaceDN w:val="0"/>
        <w:adjustRightInd w:val="0"/>
        <w:spacing w:after="0"/>
        <w:jc w:val="both"/>
        <w:rPr>
          <w:rFonts w:ascii="Arial" w:eastAsia="Times New Roman" w:hAnsi="Arial" w:cs="Arial"/>
          <w:bCs/>
          <w:i/>
          <w:color w:val="FF0000"/>
          <w:lang w:val="x-none" w:eastAsia="pl-PL"/>
        </w:rPr>
      </w:pPr>
      <w:r w:rsidRPr="003759EE">
        <w:rPr>
          <w:rFonts w:ascii="Arial" w:eastAsia="Times New Roman" w:hAnsi="Arial" w:cs="Arial"/>
          <w:bCs/>
          <w:i/>
          <w:color w:val="FF0000"/>
          <w:lang w:eastAsia="pl-PL"/>
        </w:rPr>
        <w:t xml:space="preserve">Oświadczenia i dokumenty, o których mowa powyżej należy złożyć, </w:t>
      </w:r>
      <w:r w:rsidRPr="003759EE">
        <w:rPr>
          <w:rFonts w:ascii="Arial" w:eastAsia="Times New Roman" w:hAnsi="Arial" w:cs="Arial"/>
          <w:b/>
          <w:bCs/>
          <w:i/>
          <w:color w:val="FF0000"/>
          <w:lang w:eastAsia="pl-PL"/>
        </w:rPr>
        <w:t>w formie elektronicznej (tj. w postaci elektronicznej opatrzonej kwalifikowanym podpisem elektronicznym) lub w postaci elektronicznej opatrzonej podpisem zaufanym lub podpisem osobistym</w:t>
      </w:r>
      <w:r w:rsidRPr="003759EE">
        <w:rPr>
          <w:rFonts w:ascii="Arial" w:eastAsia="Times New Roman" w:hAnsi="Arial" w:cs="Arial"/>
          <w:i/>
          <w:color w:val="FF0000"/>
          <w:lang w:eastAsia="pl-PL"/>
        </w:rPr>
        <w:t xml:space="preserve"> </w:t>
      </w:r>
      <w:r w:rsidRPr="003759EE">
        <w:rPr>
          <w:rFonts w:ascii="Arial" w:eastAsia="Times New Roman" w:hAnsi="Arial" w:cs="Arial"/>
          <w:bCs/>
          <w:i/>
          <w:color w:val="FF0000"/>
          <w:lang w:val="x-none" w:eastAsia="pl-PL"/>
        </w:rPr>
        <w:t>osoby upoważnionej do reprezentowania Wykonawcy, zgodnie z formą reprezentacji określoną w dokumencie rejestrowym właściwym dla formy organizacyjnej lub innym dokumencie.</w:t>
      </w:r>
    </w:p>
    <w:p w14:paraId="6780CDAA" w14:textId="77777777" w:rsidR="003759EE" w:rsidRDefault="003759EE" w:rsidP="004116B3">
      <w:pPr>
        <w:widowControl w:val="0"/>
        <w:tabs>
          <w:tab w:val="left" w:pos="850"/>
        </w:tabs>
        <w:autoSpaceDE w:val="0"/>
        <w:autoSpaceDN w:val="0"/>
        <w:adjustRightInd w:val="0"/>
        <w:spacing w:after="0" w:line="240" w:lineRule="auto"/>
        <w:jc w:val="both"/>
        <w:rPr>
          <w:rFonts w:ascii="Times New Roman" w:eastAsia="Times New Roman" w:hAnsi="Times New Roman" w:cs="Times New Roman"/>
          <w:b/>
          <w:color w:val="FF0000"/>
          <w:sz w:val="28"/>
          <w:szCs w:val="28"/>
          <w:lang w:eastAsia="pl-PL"/>
        </w:rPr>
      </w:pPr>
    </w:p>
    <w:p w14:paraId="4F660A48" w14:textId="4501652E" w:rsidR="003759EE" w:rsidRPr="003759EE" w:rsidRDefault="003759EE" w:rsidP="003759EE">
      <w:pPr>
        <w:widowControl w:val="0"/>
        <w:tabs>
          <w:tab w:val="left" w:pos="850"/>
        </w:tabs>
        <w:autoSpaceDE w:val="0"/>
        <w:autoSpaceDN w:val="0"/>
        <w:adjustRightInd w:val="0"/>
        <w:spacing w:after="0" w:line="240" w:lineRule="auto"/>
        <w:jc w:val="both"/>
        <w:rPr>
          <w:rFonts w:ascii="Times New Roman" w:eastAsia="Times New Roman" w:hAnsi="Times New Roman" w:cs="Times New Roman"/>
          <w:b/>
          <w:color w:val="FF0000"/>
          <w:sz w:val="28"/>
          <w:szCs w:val="28"/>
          <w:u w:val="single"/>
          <w:lang w:eastAsia="pl-PL"/>
        </w:rPr>
      </w:pPr>
      <w:r>
        <w:rPr>
          <w:rFonts w:ascii="Times New Roman" w:eastAsia="Times New Roman" w:hAnsi="Times New Roman" w:cs="Times New Roman"/>
          <w:b/>
          <w:color w:val="FF0000"/>
          <w:sz w:val="28"/>
          <w:szCs w:val="28"/>
          <w:u w:val="single"/>
          <w:lang w:eastAsia="pl-PL"/>
        </w:rPr>
        <w:t>P</w:t>
      </w:r>
      <w:r w:rsidRPr="003759EE">
        <w:rPr>
          <w:rFonts w:ascii="Times New Roman" w:eastAsia="Times New Roman" w:hAnsi="Times New Roman" w:cs="Times New Roman"/>
          <w:b/>
          <w:color w:val="FF0000"/>
          <w:sz w:val="28"/>
          <w:szCs w:val="28"/>
          <w:u w:val="single"/>
          <w:lang w:eastAsia="pl-PL"/>
        </w:rPr>
        <w:t>RZEDMIOTOWE ŚRODKI DOWODOWE ORAZ INNE DOKUMENTY LUB OŚWIADCZENIA, SPORZĄDZONE W JĘZYKU OBCYM PRZEKAZUJE SIĘ WRAZ Z TŁUMACZENIEM NA JĘZYK POLSKI.</w:t>
      </w:r>
    </w:p>
    <w:p w14:paraId="42ACD789" w14:textId="77777777" w:rsidR="003759EE" w:rsidRPr="003759EE" w:rsidRDefault="003759EE" w:rsidP="004116B3">
      <w:pPr>
        <w:widowControl w:val="0"/>
        <w:tabs>
          <w:tab w:val="left" w:pos="850"/>
        </w:tabs>
        <w:autoSpaceDE w:val="0"/>
        <w:autoSpaceDN w:val="0"/>
        <w:adjustRightInd w:val="0"/>
        <w:spacing w:after="0" w:line="240" w:lineRule="auto"/>
        <w:jc w:val="both"/>
        <w:rPr>
          <w:rFonts w:ascii="Times New Roman" w:eastAsia="Times New Roman" w:hAnsi="Times New Roman" w:cs="Times New Roman"/>
          <w:b/>
          <w:color w:val="FF0000"/>
          <w:sz w:val="28"/>
          <w:szCs w:val="28"/>
          <w:lang w:eastAsia="pl-PL"/>
        </w:rPr>
      </w:pPr>
    </w:p>
    <w:p w14:paraId="0552CE6B" w14:textId="77777777" w:rsidR="00C776E7" w:rsidRPr="003F2DDD" w:rsidRDefault="00C776E7" w:rsidP="004116B3">
      <w:pPr>
        <w:ind w:firstLine="708"/>
        <w:rPr>
          <w:rFonts w:cstheme="minorHAnsi"/>
        </w:rPr>
      </w:pPr>
    </w:p>
    <w:sectPr w:rsidR="00C776E7" w:rsidRPr="003F2DDD" w:rsidSect="009759D8">
      <w:headerReference w:type="default"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90C7F" w14:textId="77777777" w:rsidR="00502A7C" w:rsidRDefault="00502A7C" w:rsidP="009759D8">
      <w:pPr>
        <w:spacing w:after="0" w:line="240" w:lineRule="auto"/>
      </w:pPr>
      <w:r>
        <w:separator/>
      </w:r>
    </w:p>
  </w:endnote>
  <w:endnote w:type="continuationSeparator" w:id="0">
    <w:p w14:paraId="131095E0" w14:textId="77777777" w:rsidR="00502A7C" w:rsidRDefault="00502A7C" w:rsidP="00975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662547"/>
      <w:docPartObj>
        <w:docPartGallery w:val="Page Numbers (Bottom of Page)"/>
        <w:docPartUnique/>
      </w:docPartObj>
    </w:sdtPr>
    <w:sdtEndPr/>
    <w:sdtContent>
      <w:p w14:paraId="6A17B5B6" w14:textId="46A55CC7" w:rsidR="00502A7C" w:rsidRDefault="00502A7C" w:rsidP="009759D8">
        <w:pPr>
          <w:pStyle w:val="Stopka"/>
          <w:jc w:val="center"/>
        </w:pPr>
        <w:r>
          <w:fldChar w:fldCharType="begin"/>
        </w:r>
        <w:r>
          <w:instrText>PAGE   \* MERGEFORMAT</w:instrText>
        </w:r>
        <w:r>
          <w:fldChar w:fldCharType="separate"/>
        </w:r>
        <w:r w:rsidR="008230AE">
          <w:rPr>
            <w:noProof/>
          </w:rPr>
          <w:t>13</w:t>
        </w:r>
        <w:r>
          <w:fldChar w:fldCharType="end"/>
        </w:r>
      </w:p>
    </w:sdtContent>
  </w:sdt>
  <w:p w14:paraId="116E0FBC" w14:textId="77777777" w:rsidR="00502A7C" w:rsidRDefault="00502A7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71E8D" w14:textId="77777777" w:rsidR="00502A7C" w:rsidRDefault="00502A7C" w:rsidP="009759D8">
      <w:pPr>
        <w:spacing w:after="0" w:line="240" w:lineRule="auto"/>
      </w:pPr>
      <w:r>
        <w:separator/>
      </w:r>
    </w:p>
  </w:footnote>
  <w:footnote w:type="continuationSeparator" w:id="0">
    <w:p w14:paraId="3EE94AA8" w14:textId="77777777" w:rsidR="00502A7C" w:rsidRDefault="00502A7C" w:rsidP="009759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A25B2" w14:textId="74D60105" w:rsidR="00502A7C" w:rsidRPr="00CE4F8E" w:rsidRDefault="00502A7C" w:rsidP="009759D8">
    <w:pPr>
      <w:pStyle w:val="Nagwek"/>
      <w:rPr>
        <w:b/>
        <w:color w:val="FF0000"/>
        <w:sz w:val="24"/>
        <w:szCs w:val="24"/>
      </w:rPr>
    </w:pPr>
    <w:r w:rsidRPr="00CE4F8E">
      <w:rPr>
        <w:rFonts w:ascii="Times New Roman" w:hAnsi="Times New Roman"/>
        <w:b/>
        <w:sz w:val="24"/>
        <w:szCs w:val="24"/>
      </w:rPr>
      <w:t>IT.271.</w:t>
    </w:r>
    <w:r w:rsidR="002052BB">
      <w:rPr>
        <w:rFonts w:ascii="Times New Roman" w:hAnsi="Times New Roman"/>
        <w:b/>
        <w:sz w:val="24"/>
        <w:szCs w:val="24"/>
      </w:rPr>
      <w:t>01</w:t>
    </w:r>
    <w:r w:rsidRPr="00CE4F8E">
      <w:rPr>
        <w:rFonts w:ascii="Times New Roman" w:hAnsi="Times New Roman"/>
        <w:b/>
        <w:sz w:val="24"/>
        <w:szCs w:val="24"/>
      </w:rPr>
      <w:t>.2021</w:t>
    </w:r>
  </w:p>
  <w:p w14:paraId="18CBFE04" w14:textId="6821ECC3" w:rsidR="00502A7C" w:rsidRPr="00CE4F8E" w:rsidRDefault="00502A7C" w:rsidP="009759D8">
    <w:pPr>
      <w:pageBreakBefore/>
      <w:ind w:right="284"/>
      <w:jc w:val="right"/>
      <w:rPr>
        <w:rFonts w:ascii="Times New Roman" w:hAnsi="Times New Roman" w:cs="Times New Roman"/>
        <w:b/>
        <w:sz w:val="24"/>
        <w:szCs w:val="24"/>
      </w:rPr>
    </w:pPr>
    <w:r w:rsidRPr="00CE4F8E">
      <w:rPr>
        <w:rFonts w:ascii="Times New Roman" w:hAnsi="Times New Roman" w:cs="Times New Roman"/>
        <w:b/>
        <w:sz w:val="24"/>
        <w:szCs w:val="24"/>
      </w:rPr>
      <w:t>Załącznik nr 1a do SWZ</w:t>
    </w:r>
  </w:p>
  <w:p w14:paraId="327E4328" w14:textId="77777777" w:rsidR="00502A7C" w:rsidRDefault="00502A7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B39BF"/>
    <w:multiLevelType w:val="hybridMultilevel"/>
    <w:tmpl w:val="A52632F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F26CEF"/>
    <w:multiLevelType w:val="hybridMultilevel"/>
    <w:tmpl w:val="1AE2A8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9927EF"/>
    <w:multiLevelType w:val="hybridMultilevel"/>
    <w:tmpl w:val="7CFC58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70283C"/>
    <w:multiLevelType w:val="hybridMultilevel"/>
    <w:tmpl w:val="444C97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282A7E"/>
    <w:multiLevelType w:val="hybridMultilevel"/>
    <w:tmpl w:val="5740B1FC"/>
    <w:lvl w:ilvl="0" w:tplc="D0FAC548">
      <w:start w:val="1"/>
      <w:numFmt w:val="decimal"/>
      <w:lvlText w:val="%1."/>
      <w:lvlJc w:val="left"/>
      <w:pPr>
        <w:ind w:left="-66" w:hanging="360"/>
      </w:pPr>
      <w:rPr>
        <w:rFonts w:hint="default"/>
        <w:b w:val="0"/>
        <w:sz w:val="20"/>
        <w:szCs w:val="20"/>
      </w:rPr>
    </w:lvl>
    <w:lvl w:ilvl="1" w:tplc="A4D2BCCA">
      <w:start w:val="1"/>
      <w:numFmt w:val="decimal"/>
      <w:lvlText w:val="%2)"/>
      <w:lvlJc w:val="left"/>
      <w:pPr>
        <w:ind w:left="654" w:hanging="360"/>
      </w:pPr>
      <w:rPr>
        <w:rFonts w:hint="default"/>
        <w:b w:val="0"/>
        <w:i/>
        <w:color w:val="auto"/>
      </w:r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5" w15:restartNumberingAfterBreak="0">
    <w:nsid w:val="29241092"/>
    <w:multiLevelType w:val="hybridMultilevel"/>
    <w:tmpl w:val="1AE2A8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1505F9"/>
    <w:multiLevelType w:val="hybridMultilevel"/>
    <w:tmpl w:val="862813BA"/>
    <w:lvl w:ilvl="0" w:tplc="15884D88">
      <w:start w:val="1"/>
      <w:numFmt w:val="bullet"/>
      <w:pStyle w:val="S4-punktacja"/>
      <w:lvlText w:val=""/>
      <w:lvlJc w:val="left"/>
      <w:pPr>
        <w:ind w:left="1080" w:hanging="360"/>
      </w:pPr>
      <w:rPr>
        <w:rFonts w:ascii="Symbol" w:hAnsi="Symbol" w:hint="default"/>
        <w:color w:val="000000"/>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01C6EA7"/>
    <w:multiLevelType w:val="hybridMultilevel"/>
    <w:tmpl w:val="A1048AE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32145FC2"/>
    <w:multiLevelType w:val="hybridMultilevel"/>
    <w:tmpl w:val="9EC8E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245C59"/>
    <w:multiLevelType w:val="hybridMultilevel"/>
    <w:tmpl w:val="37844B3A"/>
    <w:lvl w:ilvl="0" w:tplc="5B927DD0">
      <w:start w:val="1"/>
      <w:numFmt w:val="bullet"/>
      <w:lvlText w:val="-"/>
      <w:lvlJc w:val="left"/>
      <w:pPr>
        <w:ind w:left="149"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0AEC5FDE">
      <w:start w:val="1"/>
      <w:numFmt w:val="bullet"/>
      <w:lvlText w:val="o"/>
      <w:lvlJc w:val="left"/>
      <w:pPr>
        <w:ind w:left="121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22A43158">
      <w:start w:val="1"/>
      <w:numFmt w:val="bullet"/>
      <w:lvlText w:val="▪"/>
      <w:lvlJc w:val="left"/>
      <w:pPr>
        <w:ind w:left="193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82208DB4">
      <w:start w:val="1"/>
      <w:numFmt w:val="bullet"/>
      <w:lvlText w:val="•"/>
      <w:lvlJc w:val="left"/>
      <w:pPr>
        <w:ind w:left="265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B8D0BB16">
      <w:start w:val="1"/>
      <w:numFmt w:val="bullet"/>
      <w:lvlText w:val="o"/>
      <w:lvlJc w:val="left"/>
      <w:pPr>
        <w:ind w:left="337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C6E602C6">
      <w:start w:val="1"/>
      <w:numFmt w:val="bullet"/>
      <w:lvlText w:val="▪"/>
      <w:lvlJc w:val="left"/>
      <w:pPr>
        <w:ind w:left="409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DA4ACF8A">
      <w:start w:val="1"/>
      <w:numFmt w:val="bullet"/>
      <w:lvlText w:val="•"/>
      <w:lvlJc w:val="left"/>
      <w:pPr>
        <w:ind w:left="481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74C05E82">
      <w:start w:val="1"/>
      <w:numFmt w:val="bullet"/>
      <w:lvlText w:val="o"/>
      <w:lvlJc w:val="left"/>
      <w:pPr>
        <w:ind w:left="553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3A3ECE7A">
      <w:start w:val="1"/>
      <w:numFmt w:val="bullet"/>
      <w:lvlText w:val="▪"/>
      <w:lvlJc w:val="left"/>
      <w:pPr>
        <w:ind w:left="625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10" w15:restartNumberingAfterBreak="0">
    <w:nsid w:val="3B86549F"/>
    <w:multiLevelType w:val="hybridMultilevel"/>
    <w:tmpl w:val="A52632F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982F36"/>
    <w:multiLevelType w:val="hybridMultilevel"/>
    <w:tmpl w:val="8FAE9C2E"/>
    <w:lvl w:ilvl="0" w:tplc="9BB2816C">
      <w:numFmt w:val="bullet"/>
      <w:lvlText w:val=""/>
      <w:lvlJc w:val="left"/>
      <w:pPr>
        <w:ind w:left="494" w:hanging="360"/>
      </w:pPr>
      <w:rPr>
        <w:rFonts w:ascii="Symbol" w:eastAsiaTheme="minorEastAsia" w:hAnsi="Symbol" w:cstheme="minorHAnsi" w:hint="default"/>
      </w:rPr>
    </w:lvl>
    <w:lvl w:ilvl="1" w:tplc="04150003" w:tentative="1">
      <w:start w:val="1"/>
      <w:numFmt w:val="bullet"/>
      <w:lvlText w:val="o"/>
      <w:lvlJc w:val="left"/>
      <w:pPr>
        <w:ind w:left="1214" w:hanging="360"/>
      </w:pPr>
      <w:rPr>
        <w:rFonts w:ascii="Courier New" w:hAnsi="Courier New" w:cs="Courier New" w:hint="default"/>
      </w:rPr>
    </w:lvl>
    <w:lvl w:ilvl="2" w:tplc="04150005" w:tentative="1">
      <w:start w:val="1"/>
      <w:numFmt w:val="bullet"/>
      <w:lvlText w:val=""/>
      <w:lvlJc w:val="left"/>
      <w:pPr>
        <w:ind w:left="1934" w:hanging="360"/>
      </w:pPr>
      <w:rPr>
        <w:rFonts w:ascii="Wingdings" w:hAnsi="Wingdings" w:hint="default"/>
      </w:rPr>
    </w:lvl>
    <w:lvl w:ilvl="3" w:tplc="04150001" w:tentative="1">
      <w:start w:val="1"/>
      <w:numFmt w:val="bullet"/>
      <w:lvlText w:val=""/>
      <w:lvlJc w:val="left"/>
      <w:pPr>
        <w:ind w:left="2654" w:hanging="360"/>
      </w:pPr>
      <w:rPr>
        <w:rFonts w:ascii="Symbol" w:hAnsi="Symbol" w:hint="default"/>
      </w:rPr>
    </w:lvl>
    <w:lvl w:ilvl="4" w:tplc="04150003" w:tentative="1">
      <w:start w:val="1"/>
      <w:numFmt w:val="bullet"/>
      <w:lvlText w:val="o"/>
      <w:lvlJc w:val="left"/>
      <w:pPr>
        <w:ind w:left="3374" w:hanging="360"/>
      </w:pPr>
      <w:rPr>
        <w:rFonts w:ascii="Courier New" w:hAnsi="Courier New" w:cs="Courier New" w:hint="default"/>
      </w:rPr>
    </w:lvl>
    <w:lvl w:ilvl="5" w:tplc="04150005" w:tentative="1">
      <w:start w:val="1"/>
      <w:numFmt w:val="bullet"/>
      <w:lvlText w:val=""/>
      <w:lvlJc w:val="left"/>
      <w:pPr>
        <w:ind w:left="4094" w:hanging="360"/>
      </w:pPr>
      <w:rPr>
        <w:rFonts w:ascii="Wingdings" w:hAnsi="Wingdings" w:hint="default"/>
      </w:rPr>
    </w:lvl>
    <w:lvl w:ilvl="6" w:tplc="04150001" w:tentative="1">
      <w:start w:val="1"/>
      <w:numFmt w:val="bullet"/>
      <w:lvlText w:val=""/>
      <w:lvlJc w:val="left"/>
      <w:pPr>
        <w:ind w:left="4814" w:hanging="360"/>
      </w:pPr>
      <w:rPr>
        <w:rFonts w:ascii="Symbol" w:hAnsi="Symbol" w:hint="default"/>
      </w:rPr>
    </w:lvl>
    <w:lvl w:ilvl="7" w:tplc="04150003" w:tentative="1">
      <w:start w:val="1"/>
      <w:numFmt w:val="bullet"/>
      <w:lvlText w:val="o"/>
      <w:lvlJc w:val="left"/>
      <w:pPr>
        <w:ind w:left="5534" w:hanging="360"/>
      </w:pPr>
      <w:rPr>
        <w:rFonts w:ascii="Courier New" w:hAnsi="Courier New" w:cs="Courier New" w:hint="default"/>
      </w:rPr>
    </w:lvl>
    <w:lvl w:ilvl="8" w:tplc="04150005" w:tentative="1">
      <w:start w:val="1"/>
      <w:numFmt w:val="bullet"/>
      <w:lvlText w:val=""/>
      <w:lvlJc w:val="left"/>
      <w:pPr>
        <w:ind w:left="6254" w:hanging="360"/>
      </w:pPr>
      <w:rPr>
        <w:rFonts w:ascii="Wingdings" w:hAnsi="Wingdings" w:hint="default"/>
      </w:rPr>
    </w:lvl>
  </w:abstractNum>
  <w:abstractNum w:abstractNumId="12" w15:restartNumberingAfterBreak="0">
    <w:nsid w:val="4C6E4ED6"/>
    <w:multiLevelType w:val="hybridMultilevel"/>
    <w:tmpl w:val="6DF2562E"/>
    <w:lvl w:ilvl="0" w:tplc="F6944C94">
      <w:start w:val="1"/>
      <w:numFmt w:val="lowerLetter"/>
      <w:lvlText w:val="%1)"/>
      <w:lvlJc w:val="left"/>
      <w:pPr>
        <w:ind w:left="2483" w:hanging="360"/>
      </w:pPr>
      <w:rPr>
        <w:b w:val="0"/>
        <w:bCs w:val="0"/>
        <w:i w:val="0"/>
        <w:iCs w:val="0"/>
        <w:color w:val="000000"/>
        <w:sz w:val="22"/>
        <w:szCs w:val="22"/>
      </w:rPr>
    </w:lvl>
    <w:lvl w:ilvl="1" w:tplc="04150017">
      <w:start w:val="1"/>
      <w:numFmt w:val="lowerLetter"/>
      <w:lvlText w:val="%2)"/>
      <w:lvlJc w:val="left"/>
      <w:pPr>
        <w:ind w:left="928" w:hanging="360"/>
      </w:pPr>
      <w:rPr>
        <w:b w:val="0"/>
        <w:bCs w:val="0"/>
        <w:i w:val="0"/>
        <w:iCs w:val="0"/>
      </w:rPr>
    </w:lvl>
    <w:lvl w:ilvl="2" w:tplc="E24E8D74">
      <w:start w:val="1"/>
      <w:numFmt w:val="bullet"/>
      <w:lvlText w:val="-"/>
      <w:lvlJc w:val="left"/>
      <w:pPr>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99D30FC"/>
    <w:multiLevelType w:val="hybridMultilevel"/>
    <w:tmpl w:val="C9963EA8"/>
    <w:lvl w:ilvl="0" w:tplc="09AC72FE">
      <w:start w:val="1"/>
      <w:numFmt w:val="bullet"/>
      <w:lvlText w:val="-"/>
      <w:lvlJc w:val="left"/>
      <w:pPr>
        <w:ind w:left="236"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D54411BA">
      <w:start w:val="1"/>
      <w:numFmt w:val="bullet"/>
      <w:lvlText w:val="o"/>
      <w:lvlJc w:val="left"/>
      <w:pPr>
        <w:ind w:left="122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59B02C6E">
      <w:start w:val="1"/>
      <w:numFmt w:val="bullet"/>
      <w:lvlText w:val="▪"/>
      <w:lvlJc w:val="left"/>
      <w:pPr>
        <w:ind w:left="194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3" w:tplc="DCD228B6">
      <w:start w:val="1"/>
      <w:numFmt w:val="bullet"/>
      <w:lvlText w:val="•"/>
      <w:lvlJc w:val="left"/>
      <w:pPr>
        <w:ind w:left="266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1D7C6484">
      <w:start w:val="1"/>
      <w:numFmt w:val="bullet"/>
      <w:lvlText w:val="o"/>
      <w:lvlJc w:val="left"/>
      <w:pPr>
        <w:ind w:left="338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5" w:tplc="953CB60C">
      <w:start w:val="1"/>
      <w:numFmt w:val="bullet"/>
      <w:lvlText w:val="▪"/>
      <w:lvlJc w:val="left"/>
      <w:pPr>
        <w:ind w:left="410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6" w:tplc="612EBA04">
      <w:start w:val="1"/>
      <w:numFmt w:val="bullet"/>
      <w:lvlText w:val="•"/>
      <w:lvlJc w:val="left"/>
      <w:pPr>
        <w:ind w:left="482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C218ACEE">
      <w:start w:val="1"/>
      <w:numFmt w:val="bullet"/>
      <w:lvlText w:val="o"/>
      <w:lvlJc w:val="left"/>
      <w:pPr>
        <w:ind w:left="554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8" w:tplc="A8403F50">
      <w:start w:val="1"/>
      <w:numFmt w:val="bullet"/>
      <w:lvlText w:val="▪"/>
      <w:lvlJc w:val="left"/>
      <w:pPr>
        <w:ind w:left="626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abstractNum>
  <w:abstractNum w:abstractNumId="14" w15:restartNumberingAfterBreak="0">
    <w:nsid w:val="61984321"/>
    <w:multiLevelType w:val="hybridMultilevel"/>
    <w:tmpl w:val="D0AE1D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AA21A1F"/>
    <w:multiLevelType w:val="hybridMultilevel"/>
    <w:tmpl w:val="444C97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1427EE"/>
    <w:multiLevelType w:val="hybridMultilevel"/>
    <w:tmpl w:val="3A90FEE6"/>
    <w:lvl w:ilvl="0" w:tplc="6342325E">
      <w:start w:val="1"/>
      <w:numFmt w:val="bullet"/>
      <w:lvlText w:val="-"/>
      <w:lvlJc w:val="left"/>
      <w:pPr>
        <w:ind w:left="13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C4962874">
      <w:start w:val="1"/>
      <w:numFmt w:val="bullet"/>
      <w:lvlText w:val="o"/>
      <w:lvlJc w:val="left"/>
      <w:pPr>
        <w:ind w:left="119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5296B2FA">
      <w:start w:val="1"/>
      <w:numFmt w:val="bullet"/>
      <w:lvlText w:val="▪"/>
      <w:lvlJc w:val="left"/>
      <w:pPr>
        <w:ind w:left="191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9C6454B6">
      <w:start w:val="1"/>
      <w:numFmt w:val="bullet"/>
      <w:lvlText w:val="•"/>
      <w:lvlJc w:val="left"/>
      <w:pPr>
        <w:ind w:left="263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4EFA5154">
      <w:start w:val="1"/>
      <w:numFmt w:val="bullet"/>
      <w:lvlText w:val="o"/>
      <w:lvlJc w:val="left"/>
      <w:pPr>
        <w:ind w:left="335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5D4E0D1C">
      <w:start w:val="1"/>
      <w:numFmt w:val="bullet"/>
      <w:lvlText w:val="▪"/>
      <w:lvlJc w:val="left"/>
      <w:pPr>
        <w:ind w:left="407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3710CBC0">
      <w:start w:val="1"/>
      <w:numFmt w:val="bullet"/>
      <w:lvlText w:val="•"/>
      <w:lvlJc w:val="left"/>
      <w:pPr>
        <w:ind w:left="479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2DCA2A7A">
      <w:start w:val="1"/>
      <w:numFmt w:val="bullet"/>
      <w:lvlText w:val="o"/>
      <w:lvlJc w:val="left"/>
      <w:pPr>
        <w:ind w:left="551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E3BA02AC">
      <w:start w:val="1"/>
      <w:numFmt w:val="bullet"/>
      <w:lvlText w:val="▪"/>
      <w:lvlJc w:val="left"/>
      <w:pPr>
        <w:ind w:left="623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17" w15:restartNumberingAfterBreak="0">
    <w:nsid w:val="744F3B79"/>
    <w:multiLevelType w:val="hybridMultilevel"/>
    <w:tmpl w:val="53BCC6D8"/>
    <w:lvl w:ilvl="0" w:tplc="C71E7C18">
      <w:start w:val="1"/>
      <w:numFmt w:val="decimal"/>
      <w:lvlText w:val="%1."/>
      <w:lvlJc w:val="left"/>
      <w:pPr>
        <w:ind w:left="644"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6"/>
  </w:num>
  <w:num w:numId="3">
    <w:abstractNumId w:val="9"/>
  </w:num>
  <w:num w:numId="4">
    <w:abstractNumId w:val="2"/>
  </w:num>
  <w:num w:numId="5">
    <w:abstractNumId w:val="13"/>
  </w:num>
  <w:num w:numId="6">
    <w:abstractNumId w:val="10"/>
  </w:num>
  <w:num w:numId="7">
    <w:abstractNumId w:val="1"/>
  </w:num>
  <w:num w:numId="8">
    <w:abstractNumId w:val="0"/>
  </w:num>
  <w:num w:numId="9">
    <w:abstractNumId w:val="5"/>
  </w:num>
  <w:num w:numId="10">
    <w:abstractNumId w:val="14"/>
  </w:num>
  <w:num w:numId="11">
    <w:abstractNumId w:val="8"/>
  </w:num>
  <w:num w:numId="12">
    <w:abstractNumId w:val="3"/>
  </w:num>
  <w:num w:numId="13">
    <w:abstractNumId w:val="15"/>
  </w:num>
  <w:num w:numId="14">
    <w:abstractNumId w:val="4"/>
  </w:num>
  <w:num w:numId="15">
    <w:abstractNumId w:val="6"/>
  </w:num>
  <w:num w:numId="16">
    <w:abstractNumId w:val="11"/>
  </w:num>
  <w:num w:numId="17">
    <w:abstractNumId w:val="7"/>
  </w:num>
  <w:num w:numId="1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9D8"/>
    <w:rsid w:val="00005E70"/>
    <w:rsid w:val="00010ACD"/>
    <w:rsid w:val="0003555D"/>
    <w:rsid w:val="0007172E"/>
    <w:rsid w:val="0007636D"/>
    <w:rsid w:val="00080098"/>
    <w:rsid w:val="00084446"/>
    <w:rsid w:val="00087E9B"/>
    <w:rsid w:val="00091AEC"/>
    <w:rsid w:val="00092E6B"/>
    <w:rsid w:val="00094C91"/>
    <w:rsid w:val="00096005"/>
    <w:rsid w:val="000A4C35"/>
    <w:rsid w:val="000D5C81"/>
    <w:rsid w:val="000F4DEA"/>
    <w:rsid w:val="0010572F"/>
    <w:rsid w:val="001062EB"/>
    <w:rsid w:val="00112AB4"/>
    <w:rsid w:val="00133F5B"/>
    <w:rsid w:val="00153FCF"/>
    <w:rsid w:val="001547AE"/>
    <w:rsid w:val="00165180"/>
    <w:rsid w:val="001653BF"/>
    <w:rsid w:val="00194120"/>
    <w:rsid w:val="001B7073"/>
    <w:rsid w:val="001C1831"/>
    <w:rsid w:val="001D68C7"/>
    <w:rsid w:val="001F3333"/>
    <w:rsid w:val="002052BB"/>
    <w:rsid w:val="002115CC"/>
    <w:rsid w:val="00213BD2"/>
    <w:rsid w:val="00224B68"/>
    <w:rsid w:val="00233290"/>
    <w:rsid w:val="00245634"/>
    <w:rsid w:val="00277313"/>
    <w:rsid w:val="00280CA8"/>
    <w:rsid w:val="00293AEB"/>
    <w:rsid w:val="00297F4E"/>
    <w:rsid w:val="002A72E0"/>
    <w:rsid w:val="002B40B5"/>
    <w:rsid w:val="002D2283"/>
    <w:rsid w:val="002F291B"/>
    <w:rsid w:val="002F3666"/>
    <w:rsid w:val="00312020"/>
    <w:rsid w:val="00332D04"/>
    <w:rsid w:val="003456F1"/>
    <w:rsid w:val="00365D92"/>
    <w:rsid w:val="0037157B"/>
    <w:rsid w:val="0037157F"/>
    <w:rsid w:val="003759EE"/>
    <w:rsid w:val="003860BC"/>
    <w:rsid w:val="00386BDF"/>
    <w:rsid w:val="003907C5"/>
    <w:rsid w:val="003C3717"/>
    <w:rsid w:val="003D1B22"/>
    <w:rsid w:val="003E2CD9"/>
    <w:rsid w:val="003F2DDD"/>
    <w:rsid w:val="003F36ED"/>
    <w:rsid w:val="003F67E8"/>
    <w:rsid w:val="004116B3"/>
    <w:rsid w:val="00413D2D"/>
    <w:rsid w:val="0044027D"/>
    <w:rsid w:val="00440A1B"/>
    <w:rsid w:val="0045529F"/>
    <w:rsid w:val="00466B52"/>
    <w:rsid w:val="00483FDD"/>
    <w:rsid w:val="0049107C"/>
    <w:rsid w:val="0049347A"/>
    <w:rsid w:val="00493893"/>
    <w:rsid w:val="00493980"/>
    <w:rsid w:val="00493F75"/>
    <w:rsid w:val="004A400C"/>
    <w:rsid w:val="004A51D4"/>
    <w:rsid w:val="004E4893"/>
    <w:rsid w:val="004F276A"/>
    <w:rsid w:val="005014EF"/>
    <w:rsid w:val="00502A7C"/>
    <w:rsid w:val="00544373"/>
    <w:rsid w:val="00565124"/>
    <w:rsid w:val="00575D77"/>
    <w:rsid w:val="00585E2F"/>
    <w:rsid w:val="005872DC"/>
    <w:rsid w:val="005A2A92"/>
    <w:rsid w:val="005B692F"/>
    <w:rsid w:val="005C58A3"/>
    <w:rsid w:val="005C6077"/>
    <w:rsid w:val="005D459F"/>
    <w:rsid w:val="005E291C"/>
    <w:rsid w:val="005E491C"/>
    <w:rsid w:val="005F79DC"/>
    <w:rsid w:val="00655B7F"/>
    <w:rsid w:val="006A7E34"/>
    <w:rsid w:val="006C06DB"/>
    <w:rsid w:val="006C7896"/>
    <w:rsid w:val="006D64D7"/>
    <w:rsid w:val="006E1023"/>
    <w:rsid w:val="006E3AF2"/>
    <w:rsid w:val="006F0171"/>
    <w:rsid w:val="006F1B18"/>
    <w:rsid w:val="006F2E6F"/>
    <w:rsid w:val="00702230"/>
    <w:rsid w:val="00706105"/>
    <w:rsid w:val="00714703"/>
    <w:rsid w:val="00724349"/>
    <w:rsid w:val="00730234"/>
    <w:rsid w:val="00732C78"/>
    <w:rsid w:val="00765231"/>
    <w:rsid w:val="00774591"/>
    <w:rsid w:val="00797903"/>
    <w:rsid w:val="007D0811"/>
    <w:rsid w:val="007E664C"/>
    <w:rsid w:val="007F0C71"/>
    <w:rsid w:val="007F53BF"/>
    <w:rsid w:val="008104AA"/>
    <w:rsid w:val="008230AE"/>
    <w:rsid w:val="00835D4F"/>
    <w:rsid w:val="00852E7C"/>
    <w:rsid w:val="008570F0"/>
    <w:rsid w:val="00875793"/>
    <w:rsid w:val="008871E6"/>
    <w:rsid w:val="00891CEA"/>
    <w:rsid w:val="008A70BF"/>
    <w:rsid w:val="008B3E98"/>
    <w:rsid w:val="008B547C"/>
    <w:rsid w:val="008C440A"/>
    <w:rsid w:val="008D41C4"/>
    <w:rsid w:val="008D7A69"/>
    <w:rsid w:val="008E18E1"/>
    <w:rsid w:val="008E28C2"/>
    <w:rsid w:val="008E55DE"/>
    <w:rsid w:val="00911A98"/>
    <w:rsid w:val="00920842"/>
    <w:rsid w:val="00924C0F"/>
    <w:rsid w:val="00931016"/>
    <w:rsid w:val="0093683A"/>
    <w:rsid w:val="0094465A"/>
    <w:rsid w:val="00950142"/>
    <w:rsid w:val="0095459A"/>
    <w:rsid w:val="0095784C"/>
    <w:rsid w:val="00960B75"/>
    <w:rsid w:val="00964BC7"/>
    <w:rsid w:val="00974E9F"/>
    <w:rsid w:val="009759D8"/>
    <w:rsid w:val="00992E4E"/>
    <w:rsid w:val="009D2201"/>
    <w:rsid w:val="00A83DBE"/>
    <w:rsid w:val="00AA2763"/>
    <w:rsid w:val="00AB439E"/>
    <w:rsid w:val="00AC3A82"/>
    <w:rsid w:val="00AD121D"/>
    <w:rsid w:val="00AF3433"/>
    <w:rsid w:val="00B1069F"/>
    <w:rsid w:val="00B2415B"/>
    <w:rsid w:val="00B254C1"/>
    <w:rsid w:val="00B53995"/>
    <w:rsid w:val="00B55FBE"/>
    <w:rsid w:val="00B82E83"/>
    <w:rsid w:val="00B92334"/>
    <w:rsid w:val="00BB252F"/>
    <w:rsid w:val="00BD5BC7"/>
    <w:rsid w:val="00C0782D"/>
    <w:rsid w:val="00C4669F"/>
    <w:rsid w:val="00C776E7"/>
    <w:rsid w:val="00C90C19"/>
    <w:rsid w:val="00C964E3"/>
    <w:rsid w:val="00CA34A6"/>
    <w:rsid w:val="00CC1B51"/>
    <w:rsid w:val="00CC4C89"/>
    <w:rsid w:val="00CE4F8E"/>
    <w:rsid w:val="00CE6F0D"/>
    <w:rsid w:val="00D6233F"/>
    <w:rsid w:val="00D63A8E"/>
    <w:rsid w:val="00D66323"/>
    <w:rsid w:val="00D751FE"/>
    <w:rsid w:val="00DA2EB5"/>
    <w:rsid w:val="00DB6934"/>
    <w:rsid w:val="00DB764F"/>
    <w:rsid w:val="00DB7FC4"/>
    <w:rsid w:val="00DE293E"/>
    <w:rsid w:val="00DE36D7"/>
    <w:rsid w:val="00E0194B"/>
    <w:rsid w:val="00E1524E"/>
    <w:rsid w:val="00E22933"/>
    <w:rsid w:val="00E2297C"/>
    <w:rsid w:val="00E321F6"/>
    <w:rsid w:val="00E40943"/>
    <w:rsid w:val="00E411DD"/>
    <w:rsid w:val="00E45C94"/>
    <w:rsid w:val="00E46741"/>
    <w:rsid w:val="00E61EB5"/>
    <w:rsid w:val="00E62250"/>
    <w:rsid w:val="00EB0222"/>
    <w:rsid w:val="00EB082C"/>
    <w:rsid w:val="00EB0E6F"/>
    <w:rsid w:val="00EB2011"/>
    <w:rsid w:val="00EB394E"/>
    <w:rsid w:val="00EC13EC"/>
    <w:rsid w:val="00EE08F3"/>
    <w:rsid w:val="00EE56B1"/>
    <w:rsid w:val="00EF1E03"/>
    <w:rsid w:val="00F007D6"/>
    <w:rsid w:val="00F110A7"/>
    <w:rsid w:val="00F17492"/>
    <w:rsid w:val="00F31C06"/>
    <w:rsid w:val="00F46AD5"/>
    <w:rsid w:val="00F515A4"/>
    <w:rsid w:val="00F51A0E"/>
    <w:rsid w:val="00F539BC"/>
    <w:rsid w:val="00F95A9A"/>
    <w:rsid w:val="00F973DB"/>
    <w:rsid w:val="00FC12FE"/>
    <w:rsid w:val="00FF2A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9528"/>
  <w15:docId w15:val="{B7EE6328-F3D1-4740-8B79-C992919A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59D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9759D8"/>
    <w:pPr>
      <w:ind w:left="720"/>
      <w:contextualSpacing/>
    </w:pPr>
  </w:style>
  <w:style w:type="paragraph" w:styleId="Nagwek">
    <w:name w:val="header"/>
    <w:basedOn w:val="Normalny"/>
    <w:link w:val="NagwekZnak"/>
    <w:uiPriority w:val="99"/>
    <w:unhideWhenUsed/>
    <w:rsid w:val="009759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59D8"/>
  </w:style>
  <w:style w:type="paragraph" w:styleId="Stopka">
    <w:name w:val="footer"/>
    <w:basedOn w:val="Normalny"/>
    <w:link w:val="StopkaZnak"/>
    <w:uiPriority w:val="99"/>
    <w:unhideWhenUsed/>
    <w:rsid w:val="009759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59D8"/>
  </w:style>
  <w:style w:type="paragraph" w:customStyle="1" w:styleId="Akapitzlist1">
    <w:name w:val="Akapit z listą1"/>
    <w:basedOn w:val="Normalny"/>
    <w:qFormat/>
    <w:rsid w:val="00C776E7"/>
    <w:pPr>
      <w:spacing w:after="0" w:line="240" w:lineRule="auto"/>
      <w:ind w:left="720"/>
      <w:contextualSpacing/>
    </w:pPr>
    <w:rPr>
      <w:rFonts w:ascii="Times New Roman" w:eastAsia="Times New Roman" w:hAnsi="Times New Roman" w:cs="Times New Roman"/>
      <w:sz w:val="24"/>
      <w:szCs w:val="24"/>
      <w:lang w:eastAsia="pl-PL"/>
    </w:rPr>
  </w:style>
  <w:style w:type="character" w:styleId="Hipercze">
    <w:name w:val="Hyperlink"/>
    <w:uiPriority w:val="99"/>
    <w:unhideWhenUsed/>
    <w:qFormat/>
    <w:rsid w:val="00B55FBE"/>
    <w:rPr>
      <w:color w:val="0000FF"/>
      <w:u w:val="single"/>
    </w:rPr>
  </w:style>
  <w:style w:type="character" w:customStyle="1" w:styleId="AkapitzlistZnak">
    <w:name w:val="Akapit z listą Znak"/>
    <w:basedOn w:val="Domylnaczcionkaakapitu"/>
    <w:link w:val="Akapitzlist"/>
    <w:locked/>
    <w:rsid w:val="00B55FBE"/>
  </w:style>
  <w:style w:type="paragraph" w:styleId="Tekstdymka">
    <w:name w:val="Balloon Text"/>
    <w:basedOn w:val="Normalny"/>
    <w:link w:val="TekstdymkaZnak"/>
    <w:uiPriority w:val="99"/>
    <w:semiHidden/>
    <w:unhideWhenUsed/>
    <w:rsid w:val="007652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5231"/>
    <w:rPr>
      <w:rFonts w:ascii="Segoe UI" w:hAnsi="Segoe UI" w:cs="Segoe UI"/>
      <w:sz w:val="18"/>
      <w:szCs w:val="18"/>
    </w:rPr>
  </w:style>
  <w:style w:type="character" w:styleId="Odwoaniedokomentarza">
    <w:name w:val="annotation reference"/>
    <w:basedOn w:val="Domylnaczcionkaakapitu"/>
    <w:uiPriority w:val="99"/>
    <w:semiHidden/>
    <w:unhideWhenUsed/>
    <w:rsid w:val="00D751FE"/>
    <w:rPr>
      <w:sz w:val="16"/>
      <w:szCs w:val="16"/>
    </w:rPr>
  </w:style>
  <w:style w:type="paragraph" w:styleId="Tekstkomentarza">
    <w:name w:val="annotation text"/>
    <w:basedOn w:val="Normalny"/>
    <w:link w:val="TekstkomentarzaZnak"/>
    <w:uiPriority w:val="99"/>
    <w:semiHidden/>
    <w:unhideWhenUsed/>
    <w:rsid w:val="00D751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51FE"/>
    <w:rPr>
      <w:sz w:val="20"/>
      <w:szCs w:val="20"/>
    </w:rPr>
  </w:style>
  <w:style w:type="paragraph" w:styleId="Tematkomentarza">
    <w:name w:val="annotation subject"/>
    <w:basedOn w:val="Tekstkomentarza"/>
    <w:next w:val="Tekstkomentarza"/>
    <w:link w:val="TematkomentarzaZnak"/>
    <w:uiPriority w:val="99"/>
    <w:semiHidden/>
    <w:unhideWhenUsed/>
    <w:rsid w:val="00D751FE"/>
    <w:rPr>
      <w:b/>
      <w:bCs/>
    </w:rPr>
  </w:style>
  <w:style w:type="character" w:customStyle="1" w:styleId="TematkomentarzaZnak">
    <w:name w:val="Temat komentarza Znak"/>
    <w:basedOn w:val="TekstkomentarzaZnak"/>
    <w:link w:val="Tematkomentarza"/>
    <w:uiPriority w:val="99"/>
    <w:semiHidden/>
    <w:rsid w:val="00D751FE"/>
    <w:rPr>
      <w:b/>
      <w:bCs/>
      <w:sz w:val="20"/>
      <w:szCs w:val="20"/>
    </w:rPr>
  </w:style>
  <w:style w:type="table" w:customStyle="1" w:styleId="TableGrid">
    <w:name w:val="TableGrid"/>
    <w:rsid w:val="00CA34A6"/>
    <w:pPr>
      <w:spacing w:after="0" w:line="240" w:lineRule="auto"/>
    </w:pPr>
    <w:rPr>
      <w:rFonts w:eastAsiaTheme="minorEastAsia"/>
    </w:rPr>
    <w:tblPr>
      <w:tblCellMar>
        <w:top w:w="0" w:type="dxa"/>
        <w:left w:w="0" w:type="dxa"/>
        <w:bottom w:w="0" w:type="dxa"/>
        <w:right w:w="0" w:type="dxa"/>
      </w:tblCellMar>
    </w:tblPr>
  </w:style>
  <w:style w:type="paragraph" w:styleId="Poprawka">
    <w:name w:val="Revision"/>
    <w:hidden/>
    <w:uiPriority w:val="99"/>
    <w:semiHidden/>
    <w:rsid w:val="00224B68"/>
    <w:pPr>
      <w:spacing w:after="0" w:line="240" w:lineRule="auto"/>
    </w:pPr>
  </w:style>
  <w:style w:type="paragraph" w:styleId="Tekstprzypisukocowego">
    <w:name w:val="endnote text"/>
    <w:basedOn w:val="Normalny"/>
    <w:link w:val="TekstprzypisukocowegoZnak"/>
    <w:uiPriority w:val="99"/>
    <w:semiHidden/>
    <w:unhideWhenUsed/>
    <w:rsid w:val="00EB394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394E"/>
    <w:rPr>
      <w:sz w:val="20"/>
      <w:szCs w:val="20"/>
    </w:rPr>
  </w:style>
  <w:style w:type="character" w:styleId="Odwoanieprzypisukocowego">
    <w:name w:val="endnote reference"/>
    <w:basedOn w:val="Domylnaczcionkaakapitu"/>
    <w:uiPriority w:val="99"/>
    <w:semiHidden/>
    <w:unhideWhenUsed/>
    <w:rsid w:val="00EB394E"/>
    <w:rPr>
      <w:vertAlign w:val="superscript"/>
    </w:rPr>
  </w:style>
  <w:style w:type="character" w:customStyle="1" w:styleId="Nierozpoznanawzmianka1">
    <w:name w:val="Nierozpoznana wzmianka1"/>
    <w:basedOn w:val="Domylnaczcionkaakapitu"/>
    <w:uiPriority w:val="99"/>
    <w:semiHidden/>
    <w:unhideWhenUsed/>
    <w:rsid w:val="00440A1B"/>
    <w:rPr>
      <w:color w:val="605E5C"/>
      <w:shd w:val="clear" w:color="auto" w:fill="E1DFDD"/>
    </w:rPr>
  </w:style>
  <w:style w:type="character" w:styleId="UyteHipercze">
    <w:name w:val="FollowedHyperlink"/>
    <w:basedOn w:val="Domylnaczcionkaakapitu"/>
    <w:uiPriority w:val="99"/>
    <w:semiHidden/>
    <w:unhideWhenUsed/>
    <w:rsid w:val="002A72E0"/>
    <w:rPr>
      <w:color w:val="954F72" w:themeColor="followedHyperlink"/>
      <w:u w:val="single"/>
    </w:rPr>
  </w:style>
  <w:style w:type="paragraph" w:customStyle="1" w:styleId="S4-punktacja">
    <w:name w:val="S4-punktacja"/>
    <w:basedOn w:val="Normalny"/>
    <w:qFormat/>
    <w:rsid w:val="00194120"/>
    <w:pPr>
      <w:numPr>
        <w:numId w:val="15"/>
      </w:numPr>
      <w:tabs>
        <w:tab w:val="num" w:pos="360"/>
      </w:tabs>
      <w:spacing w:after="80" w:line="247" w:lineRule="auto"/>
      <w:ind w:left="1077" w:hanging="357"/>
      <w:jc w:val="both"/>
    </w:pPr>
    <w:rPr>
      <w:rFonts w:ascii="Arial" w:eastAsia="Calibri" w:hAnsi="Arial" w:cs="Times New Roman"/>
      <w:sz w:val="20"/>
    </w:rPr>
  </w:style>
  <w:style w:type="character" w:customStyle="1" w:styleId="Nierozpoznanawzmianka2">
    <w:name w:val="Nierozpoznana wzmianka2"/>
    <w:basedOn w:val="Domylnaczcionkaakapitu"/>
    <w:uiPriority w:val="99"/>
    <w:semiHidden/>
    <w:unhideWhenUsed/>
    <w:rsid w:val="005E4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4961">
      <w:bodyDiv w:val="1"/>
      <w:marLeft w:val="0"/>
      <w:marRight w:val="0"/>
      <w:marTop w:val="0"/>
      <w:marBottom w:val="0"/>
      <w:divBdr>
        <w:top w:val="none" w:sz="0" w:space="0" w:color="auto"/>
        <w:left w:val="none" w:sz="0" w:space="0" w:color="auto"/>
        <w:bottom w:val="none" w:sz="0" w:space="0" w:color="auto"/>
        <w:right w:val="none" w:sz="0" w:space="0" w:color="auto"/>
      </w:divBdr>
    </w:div>
    <w:div w:id="81486432">
      <w:bodyDiv w:val="1"/>
      <w:marLeft w:val="0"/>
      <w:marRight w:val="0"/>
      <w:marTop w:val="0"/>
      <w:marBottom w:val="0"/>
      <w:divBdr>
        <w:top w:val="none" w:sz="0" w:space="0" w:color="auto"/>
        <w:left w:val="none" w:sz="0" w:space="0" w:color="auto"/>
        <w:bottom w:val="none" w:sz="0" w:space="0" w:color="auto"/>
        <w:right w:val="none" w:sz="0" w:space="0" w:color="auto"/>
      </w:divBdr>
    </w:div>
    <w:div w:id="498926847">
      <w:bodyDiv w:val="1"/>
      <w:marLeft w:val="0"/>
      <w:marRight w:val="0"/>
      <w:marTop w:val="0"/>
      <w:marBottom w:val="0"/>
      <w:divBdr>
        <w:top w:val="none" w:sz="0" w:space="0" w:color="auto"/>
        <w:left w:val="none" w:sz="0" w:space="0" w:color="auto"/>
        <w:bottom w:val="none" w:sz="0" w:space="0" w:color="auto"/>
        <w:right w:val="none" w:sz="0" w:space="0" w:color="auto"/>
      </w:divBdr>
    </w:div>
    <w:div w:id="550268740">
      <w:bodyDiv w:val="1"/>
      <w:marLeft w:val="0"/>
      <w:marRight w:val="0"/>
      <w:marTop w:val="0"/>
      <w:marBottom w:val="0"/>
      <w:divBdr>
        <w:top w:val="none" w:sz="0" w:space="0" w:color="auto"/>
        <w:left w:val="none" w:sz="0" w:space="0" w:color="auto"/>
        <w:bottom w:val="none" w:sz="0" w:space="0" w:color="auto"/>
        <w:right w:val="none" w:sz="0" w:space="0" w:color="auto"/>
      </w:divBdr>
    </w:div>
    <w:div w:id="1042945114">
      <w:bodyDiv w:val="1"/>
      <w:marLeft w:val="0"/>
      <w:marRight w:val="0"/>
      <w:marTop w:val="0"/>
      <w:marBottom w:val="0"/>
      <w:divBdr>
        <w:top w:val="none" w:sz="0" w:space="0" w:color="auto"/>
        <w:left w:val="none" w:sz="0" w:space="0" w:color="auto"/>
        <w:bottom w:val="none" w:sz="0" w:space="0" w:color="auto"/>
        <w:right w:val="none" w:sz="0" w:space="0" w:color="auto"/>
      </w:divBdr>
    </w:div>
    <w:div w:id="1137912264">
      <w:bodyDiv w:val="1"/>
      <w:marLeft w:val="0"/>
      <w:marRight w:val="0"/>
      <w:marTop w:val="0"/>
      <w:marBottom w:val="0"/>
      <w:divBdr>
        <w:top w:val="none" w:sz="0" w:space="0" w:color="auto"/>
        <w:left w:val="none" w:sz="0" w:space="0" w:color="auto"/>
        <w:bottom w:val="none" w:sz="0" w:space="0" w:color="auto"/>
        <w:right w:val="none" w:sz="0" w:space="0" w:color="auto"/>
      </w:divBdr>
    </w:div>
    <w:div w:id="1366296444">
      <w:bodyDiv w:val="1"/>
      <w:marLeft w:val="0"/>
      <w:marRight w:val="0"/>
      <w:marTop w:val="0"/>
      <w:marBottom w:val="0"/>
      <w:divBdr>
        <w:top w:val="none" w:sz="0" w:space="0" w:color="auto"/>
        <w:left w:val="none" w:sz="0" w:space="0" w:color="auto"/>
        <w:bottom w:val="none" w:sz="0" w:space="0" w:color="auto"/>
        <w:right w:val="none" w:sz="0" w:space="0" w:color="auto"/>
      </w:divBdr>
    </w:div>
    <w:div w:id="1714187949">
      <w:bodyDiv w:val="1"/>
      <w:marLeft w:val="0"/>
      <w:marRight w:val="0"/>
      <w:marTop w:val="0"/>
      <w:marBottom w:val="0"/>
      <w:divBdr>
        <w:top w:val="none" w:sz="0" w:space="0" w:color="auto"/>
        <w:left w:val="none" w:sz="0" w:space="0" w:color="auto"/>
        <w:bottom w:val="none" w:sz="0" w:space="0" w:color="auto"/>
        <w:right w:val="none" w:sz="0" w:space="0" w:color="auto"/>
      </w:divBdr>
    </w:div>
    <w:div w:id="1989627456">
      <w:bodyDiv w:val="1"/>
      <w:marLeft w:val="0"/>
      <w:marRight w:val="0"/>
      <w:marTop w:val="0"/>
      <w:marBottom w:val="0"/>
      <w:divBdr>
        <w:top w:val="none" w:sz="0" w:space="0" w:color="auto"/>
        <w:left w:val="none" w:sz="0" w:space="0" w:color="auto"/>
        <w:bottom w:val="none" w:sz="0" w:space="0" w:color="auto"/>
        <w:right w:val="none" w:sz="0" w:space="0" w:color="auto"/>
      </w:divBdr>
    </w:div>
    <w:div w:id="2059549111">
      <w:bodyDiv w:val="1"/>
      <w:marLeft w:val="0"/>
      <w:marRight w:val="0"/>
      <w:marTop w:val="0"/>
      <w:marBottom w:val="0"/>
      <w:divBdr>
        <w:top w:val="none" w:sz="0" w:space="0" w:color="auto"/>
        <w:left w:val="none" w:sz="0" w:space="0" w:color="auto"/>
        <w:bottom w:val="none" w:sz="0" w:space="0" w:color="auto"/>
        <w:right w:val="none" w:sz="0" w:space="0" w:color="auto"/>
      </w:divBdr>
    </w:div>
    <w:div w:id="213609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pubenchmark.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5CB2E-2AD0-48A5-AA7B-88DC244A9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13</Pages>
  <Words>2267</Words>
  <Characters>13608</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Dolata</dc:creator>
  <cp:lastModifiedBy>Durczok-Gosiewska Olga</cp:lastModifiedBy>
  <cp:revision>12</cp:revision>
  <cp:lastPrinted>2021-10-25T12:12:00Z</cp:lastPrinted>
  <dcterms:created xsi:type="dcterms:W3CDTF">2021-10-12T08:25:00Z</dcterms:created>
  <dcterms:modified xsi:type="dcterms:W3CDTF">2021-10-25T12:17:00Z</dcterms:modified>
</cp:coreProperties>
</file>