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02F9" w14:textId="304AF590" w:rsidR="008D06D8" w:rsidRDefault="008D06D8" w:rsidP="00E4721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Zmiana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załącznika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z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dnia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16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kwietnia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2024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roku</w:t>
      </w:r>
      <w:proofErr w:type="spellEnd"/>
    </w:p>
    <w:p w14:paraId="1DCF71EC" w14:textId="77777777" w:rsidR="008D06D8" w:rsidRDefault="008D06D8" w:rsidP="00E4721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</w:p>
    <w:p w14:paraId="7E3ACE4F" w14:textId="77777777" w:rsidR="008D06D8" w:rsidRDefault="008D06D8" w:rsidP="00E4721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</w:p>
    <w:p w14:paraId="58E7E65C" w14:textId="77777777" w:rsidR="008D06D8" w:rsidRDefault="008D06D8" w:rsidP="00E4721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</w:p>
    <w:p w14:paraId="7ABF6C35" w14:textId="3F49F475" w:rsidR="00E47218" w:rsidRPr="00DC415B" w:rsidRDefault="00E47218" w:rsidP="00E4721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  <w:proofErr w:type="spellStart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>Załącznik</w:t>
      </w:r>
      <w:proofErr w:type="spellEnd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 xml:space="preserve"> nr 1 do SWZ – </w:t>
      </w:r>
      <w:bookmarkStart w:id="0" w:name="_Hlk164080371"/>
      <w:proofErr w:type="spellStart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>Projektowane</w:t>
      </w:r>
      <w:proofErr w:type="spellEnd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proofErr w:type="spellStart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>postanowienia</w:t>
      </w:r>
      <w:proofErr w:type="spellEnd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proofErr w:type="spellStart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>umowy</w:t>
      </w:r>
      <w:proofErr w:type="spellEnd"/>
      <w:r w:rsidRPr="00DC415B"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bookmarkEnd w:id="0"/>
    </w:p>
    <w:p w14:paraId="1CA71DA6" w14:textId="77777777" w:rsidR="00E47218" w:rsidRPr="00DC415B" w:rsidRDefault="00E47218" w:rsidP="00E47218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val="en-US" w:eastAsia="zh-CN"/>
        </w:rPr>
      </w:pPr>
    </w:p>
    <w:p w14:paraId="52292E76" w14:textId="77777777" w:rsidR="00E47218" w:rsidRPr="00DC415B" w:rsidRDefault="00E47218" w:rsidP="00E47218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val="en-US" w:eastAsia="zh-CN"/>
        </w:rPr>
      </w:pPr>
    </w:p>
    <w:p w14:paraId="10E857CF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C415B">
        <w:rPr>
          <w:rFonts w:ascii="Calibri" w:eastAsia="Times New Roman" w:hAnsi="Calibri" w:cs="Calibri"/>
          <w:b/>
          <w:lang w:eastAsia="pl-PL"/>
        </w:rPr>
        <w:t>Umowa Nr____/2024</w:t>
      </w:r>
    </w:p>
    <w:p w14:paraId="3C7D6C1A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2A8FB5C" w14:textId="77777777" w:rsidR="00E47218" w:rsidRPr="00DC415B" w:rsidRDefault="00E47218" w:rsidP="00E47218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DC415B">
        <w:rPr>
          <w:rFonts w:ascii="Calibri" w:eastAsia="Times New Roman" w:hAnsi="Calibri" w:cs="Calibri"/>
          <w:bCs/>
          <w:lang w:eastAsia="ar-SA"/>
        </w:rPr>
        <w:t xml:space="preserve">zawarta dnia……………………w wyniku rozstrzygnięcia postępowania o udzielenie zamówienia publicznego przeprowadzonego w trybie podstawowym (znak sprawy SZP.26.2.53.2024) zgodnie </w:t>
      </w:r>
      <w:r>
        <w:rPr>
          <w:rFonts w:ascii="Calibri" w:eastAsia="Times New Roman" w:hAnsi="Calibri" w:cs="Calibri"/>
          <w:bCs/>
          <w:lang w:eastAsia="ar-SA"/>
        </w:rPr>
        <w:t xml:space="preserve">                       </w:t>
      </w:r>
      <w:r w:rsidRPr="00DC415B">
        <w:rPr>
          <w:rFonts w:ascii="Calibri" w:eastAsia="Times New Roman" w:hAnsi="Calibri" w:cs="Calibri"/>
          <w:bCs/>
          <w:lang w:eastAsia="ar-SA"/>
        </w:rPr>
        <w:t xml:space="preserve">z przepisami ustawy z dnia 11 września 2019 r. Prawo zamówień publicznych </w:t>
      </w:r>
    </w:p>
    <w:p w14:paraId="17BFD111" w14:textId="77777777" w:rsidR="00E47218" w:rsidRPr="00DC415B" w:rsidRDefault="00E47218" w:rsidP="00E4721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val="x-none" w:eastAsia="ar-SA"/>
        </w:rPr>
      </w:pPr>
    </w:p>
    <w:p w14:paraId="34C42815" w14:textId="77777777" w:rsidR="00E47218" w:rsidRPr="00DC415B" w:rsidRDefault="00E47218" w:rsidP="00E4721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DC415B">
        <w:rPr>
          <w:rFonts w:ascii="Calibri" w:eastAsia="Times New Roman" w:hAnsi="Calibri" w:cs="Calibri"/>
          <w:b/>
          <w:bCs/>
          <w:lang w:val="x-none" w:eastAsia="ar-SA"/>
        </w:rPr>
        <w:t xml:space="preserve">Regionalnym Centrum Krwiodawstwa i Krwiolecznictwa w Lublinie, ul. Żołnierzy </w:t>
      </w:r>
      <w:r w:rsidRPr="00DC415B">
        <w:rPr>
          <w:rFonts w:ascii="Calibri" w:eastAsia="Times New Roman" w:hAnsi="Calibri" w:cs="Calibri"/>
          <w:b/>
          <w:bCs/>
          <w:lang w:eastAsia="ar-SA"/>
        </w:rPr>
        <w:br/>
      </w:r>
      <w:r w:rsidRPr="00DC415B">
        <w:rPr>
          <w:rFonts w:ascii="Calibri" w:eastAsia="Times New Roman" w:hAnsi="Calibri" w:cs="Calibri"/>
          <w:b/>
          <w:bCs/>
          <w:lang w:val="x-none" w:eastAsia="ar-SA"/>
        </w:rPr>
        <w:t xml:space="preserve">Niepodległej 8, 20-078 Lublin, </w:t>
      </w:r>
      <w:r w:rsidRPr="00DC415B">
        <w:rPr>
          <w:rFonts w:ascii="Calibri" w:eastAsia="Times New Roman" w:hAnsi="Calibri" w:cs="Calibri"/>
          <w:bCs/>
          <w:lang w:val="x-none" w:eastAsia="ar-SA"/>
        </w:rPr>
        <w:t xml:space="preserve">wpisanym do Rejestru stowarzyszeń, innych organizacji społecznych </w:t>
      </w:r>
      <w:r w:rsidRPr="00DC415B">
        <w:rPr>
          <w:rFonts w:ascii="Calibri" w:eastAsia="Times New Roman" w:hAnsi="Calibri" w:cs="Calibri"/>
          <w:bCs/>
          <w:lang w:eastAsia="ar-SA"/>
        </w:rPr>
        <w:t xml:space="preserve">                                </w:t>
      </w:r>
      <w:r w:rsidRPr="00DC415B">
        <w:rPr>
          <w:rFonts w:ascii="Calibri" w:eastAsia="Times New Roman" w:hAnsi="Calibri" w:cs="Calibri"/>
          <w:bCs/>
          <w:lang w:val="x-none" w:eastAsia="ar-SA"/>
        </w:rPr>
        <w:t>i zawodowych, fundacji i publicznych zakładów opieki zdrowotnej w Sądzie Rejonowym Lublin-Wschód</w:t>
      </w:r>
      <w:r w:rsidRPr="00DC415B">
        <w:rPr>
          <w:rFonts w:ascii="Calibri" w:eastAsia="Times New Roman" w:hAnsi="Calibri" w:cs="Calibri"/>
          <w:bCs/>
          <w:lang w:eastAsia="ar-SA"/>
        </w:rPr>
        <w:t xml:space="preserve"> </w:t>
      </w:r>
      <w:r w:rsidRPr="00DC415B">
        <w:rPr>
          <w:rFonts w:ascii="Calibri" w:eastAsia="Times New Roman" w:hAnsi="Calibri" w:cs="Calibri"/>
          <w:bCs/>
          <w:lang w:val="x-none" w:eastAsia="ar-SA"/>
        </w:rPr>
        <w:t xml:space="preserve">w Lublinie z siedzibą w Świdniku, VI Wydział Gospodarczy Krajowego Rejestru Sądowego pod numerem KRS: 0000003874; NIP: 712-24-27-252; REGON: 431029412, </w:t>
      </w:r>
      <w:r w:rsidRPr="00DC415B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DC415B">
        <w:rPr>
          <w:rFonts w:ascii="Calibri" w:eastAsia="Times New Roman" w:hAnsi="Calibri" w:cs="Calibri"/>
          <w:b/>
          <w:bCs/>
          <w:lang w:eastAsia="ar-SA"/>
        </w:rPr>
        <w:t>„Zamawiającym”</w:t>
      </w:r>
      <w:r w:rsidRPr="00DC415B">
        <w:rPr>
          <w:rFonts w:ascii="Calibri" w:eastAsia="Times New Roman" w:hAnsi="Calibri" w:cs="Calibri"/>
          <w:bCs/>
          <w:lang w:eastAsia="ar-SA"/>
        </w:rPr>
        <w:t xml:space="preserve">, </w:t>
      </w:r>
      <w:r w:rsidRPr="00DC415B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64427C3A" w14:textId="77777777" w:rsidR="00E47218" w:rsidRPr="00DC415B" w:rsidRDefault="00E47218" w:rsidP="00E47218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DC415B">
        <w:rPr>
          <w:rFonts w:ascii="Calibri" w:eastAsia="Times New Roman" w:hAnsi="Calibri" w:cs="Calibri"/>
          <w:b/>
          <w:bCs/>
          <w:i/>
          <w:lang w:eastAsia="ar-SA"/>
        </w:rPr>
        <w:t xml:space="preserve">Dyrektora  - </w:t>
      </w:r>
    </w:p>
    <w:p w14:paraId="65A4ABAA" w14:textId="77777777" w:rsidR="00E47218" w:rsidRPr="00DC415B" w:rsidRDefault="00E47218" w:rsidP="00E47218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DC415B">
        <w:rPr>
          <w:rFonts w:ascii="Calibri" w:eastAsia="Times New Roman" w:hAnsi="Calibri" w:cs="Calibri"/>
          <w:bCs/>
          <w:lang w:eastAsia="ar-SA"/>
        </w:rPr>
        <w:t>a</w:t>
      </w:r>
    </w:p>
    <w:p w14:paraId="795A767D" w14:textId="77777777" w:rsidR="00E47218" w:rsidRPr="00DC415B" w:rsidRDefault="00E47218" w:rsidP="00E47218">
      <w:pPr>
        <w:suppressAutoHyphens/>
        <w:spacing w:after="0" w:line="240" w:lineRule="auto"/>
        <w:rPr>
          <w:rFonts w:ascii="Calibri" w:eastAsia="Times New Roman" w:hAnsi="Calibri" w:cs="Calibri"/>
          <w:bCs/>
          <w:lang w:val="x-none" w:eastAsia="ar-SA"/>
        </w:rPr>
      </w:pPr>
      <w:r w:rsidRPr="00DC415B">
        <w:rPr>
          <w:rFonts w:ascii="Calibri" w:eastAsia="Times New Roman" w:hAnsi="Calibri" w:cs="Calibr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E80A288" w14:textId="77777777" w:rsidR="00E47218" w:rsidRPr="00DC415B" w:rsidRDefault="00E47218" w:rsidP="00E4721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DC415B">
        <w:rPr>
          <w:rFonts w:ascii="Calibri" w:eastAsia="Times New Roman" w:hAnsi="Calibri" w:cs="Calibri"/>
          <w:bCs/>
          <w:lang w:val="x-none" w:eastAsia="ar-SA"/>
        </w:rPr>
        <w:t xml:space="preserve">wpisanym do Rejestru Przedsiębiorców Krajowego Rejestru Sądowego prowadzonego przez </w:t>
      </w:r>
      <w:r w:rsidRPr="00DC415B">
        <w:rPr>
          <w:rFonts w:ascii="Calibri" w:eastAsia="Times New Roman" w:hAnsi="Calibri" w:cs="Calibr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DC415B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DC415B">
        <w:rPr>
          <w:rFonts w:ascii="Calibri" w:eastAsia="Times New Roman" w:hAnsi="Calibri" w:cs="Calibri"/>
          <w:b/>
          <w:bCs/>
          <w:lang w:eastAsia="ar-SA"/>
        </w:rPr>
        <w:t>„Wykonawcą”</w:t>
      </w:r>
      <w:r w:rsidRPr="00DC415B">
        <w:rPr>
          <w:rFonts w:ascii="Calibri" w:eastAsia="Times New Roman" w:hAnsi="Calibri" w:cs="Calibri"/>
          <w:bCs/>
          <w:lang w:eastAsia="ar-SA"/>
        </w:rPr>
        <w:t xml:space="preserve">, </w:t>
      </w:r>
      <w:r w:rsidRPr="00DC415B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47E7FE78" w14:textId="77777777" w:rsidR="00E47218" w:rsidRPr="00DC415B" w:rsidRDefault="00E47218" w:rsidP="00E47218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DC415B">
        <w:rPr>
          <w:rFonts w:ascii="Calibri" w:eastAsia="Times New Roman" w:hAnsi="Calibri" w:cs="Calibri"/>
          <w:b/>
          <w:bCs/>
          <w:i/>
          <w:lang w:eastAsia="ar-SA"/>
        </w:rPr>
        <w:t>....................................................................................................</w:t>
      </w:r>
    </w:p>
    <w:p w14:paraId="2A1A0AE0" w14:textId="77777777" w:rsidR="00E47218" w:rsidRPr="00DC415B" w:rsidRDefault="00E47218" w:rsidP="00E47218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hi-IN" w:bidi="hi-IN"/>
        </w:rPr>
      </w:pPr>
      <w:r w:rsidRPr="00DC415B">
        <w:rPr>
          <w:rFonts w:ascii="Calibri" w:eastAsia="SimSun" w:hAnsi="Calibri" w:cs="Calibri"/>
          <w:bCs/>
          <w:lang w:eastAsia="hi-IN" w:bidi="hi-IN"/>
        </w:rPr>
        <w:t xml:space="preserve">lub </w:t>
      </w:r>
      <w:r w:rsidRPr="00DC415B">
        <w:rPr>
          <w:rFonts w:ascii="Calibri" w:eastAsia="SimSun" w:hAnsi="Calibri" w:cs="Calibri"/>
          <w:bCs/>
          <w:i/>
          <w:iCs/>
          <w:lang w:eastAsia="hi-IN" w:bidi="hi-IN"/>
        </w:rPr>
        <w:t>(dotyczy osoby fizycznej)</w:t>
      </w:r>
    </w:p>
    <w:p w14:paraId="441FFF94" w14:textId="77777777" w:rsidR="00E47218" w:rsidRPr="00DC415B" w:rsidRDefault="00E47218" w:rsidP="00E47218">
      <w:pPr>
        <w:suppressAutoHyphens/>
        <w:spacing w:after="0" w:line="240" w:lineRule="auto"/>
        <w:jc w:val="both"/>
        <w:rPr>
          <w:rFonts w:ascii="Calibri" w:eastAsia="SimSun" w:hAnsi="Calibri" w:cs="Calibri"/>
          <w:bCs/>
          <w:lang w:eastAsia="hi-IN" w:bidi="hi-IN"/>
        </w:rPr>
      </w:pPr>
      <w:r w:rsidRPr="00DC415B">
        <w:rPr>
          <w:rFonts w:ascii="Calibri" w:eastAsia="Times New Roman" w:hAnsi="Calibri" w:cs="Calibri"/>
          <w:bCs/>
          <w:lang w:eastAsia="hi-IN" w:bidi="hi-IN"/>
        </w:rPr>
        <w:t>……………………</w:t>
      </w:r>
      <w:r w:rsidRPr="00DC415B">
        <w:rPr>
          <w:rFonts w:ascii="Calibri" w:eastAsia="SimSun" w:hAnsi="Calibri" w:cs="Calibr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</w:t>
      </w:r>
      <w:r>
        <w:rPr>
          <w:rFonts w:ascii="Calibri" w:eastAsia="SimSun" w:hAnsi="Calibri" w:cs="Calibri"/>
          <w:bCs/>
          <w:lang w:eastAsia="hi-IN" w:bidi="hi-IN"/>
        </w:rPr>
        <w:t xml:space="preserve">                               </w:t>
      </w:r>
      <w:r w:rsidRPr="00DC415B">
        <w:rPr>
          <w:rFonts w:ascii="Calibri" w:eastAsia="SimSun" w:hAnsi="Calibri" w:cs="Calibri"/>
          <w:bCs/>
          <w:lang w:eastAsia="hi-IN" w:bidi="hi-IN"/>
        </w:rPr>
        <w:t xml:space="preserve">o Działalności Gospodarczej Rzeczypospolitej Polskiej, NIP: …………………, REGON: ……………, zwanym dalej </w:t>
      </w:r>
      <w:r w:rsidRPr="00DC415B">
        <w:rPr>
          <w:rFonts w:ascii="Calibri" w:eastAsia="SimSun" w:hAnsi="Calibri" w:cs="Calibri"/>
          <w:bCs/>
          <w:i/>
          <w:iCs/>
          <w:lang w:eastAsia="hi-IN" w:bidi="hi-IN"/>
        </w:rPr>
        <w:t>„</w:t>
      </w:r>
      <w:r w:rsidRPr="00DC415B">
        <w:rPr>
          <w:rFonts w:ascii="Calibri" w:eastAsia="SimSun" w:hAnsi="Calibri" w:cs="Calibri"/>
          <w:b/>
          <w:lang w:eastAsia="hi-IN" w:bidi="hi-IN"/>
        </w:rPr>
        <w:t>Wykonawcą</w:t>
      </w:r>
      <w:r w:rsidRPr="00DC415B">
        <w:rPr>
          <w:rFonts w:ascii="Calibri" w:eastAsia="SimSun" w:hAnsi="Calibri" w:cs="Calibri"/>
          <w:bCs/>
          <w:i/>
          <w:iCs/>
          <w:lang w:eastAsia="hi-IN" w:bidi="hi-IN"/>
        </w:rPr>
        <w:t>”</w:t>
      </w:r>
      <w:r w:rsidRPr="00DC415B">
        <w:rPr>
          <w:rFonts w:ascii="Calibri" w:eastAsia="SimSun" w:hAnsi="Calibri" w:cs="Calibri"/>
          <w:bCs/>
          <w:lang w:eastAsia="hi-IN" w:bidi="hi-IN"/>
        </w:rPr>
        <w:t xml:space="preserve">, </w:t>
      </w:r>
    </w:p>
    <w:p w14:paraId="1A9CA031" w14:textId="77777777" w:rsidR="00E47218" w:rsidRPr="00DC415B" w:rsidRDefault="00E47218" w:rsidP="00E47218">
      <w:pPr>
        <w:suppressAutoHyphens/>
        <w:spacing w:after="0" w:line="240" w:lineRule="auto"/>
        <w:jc w:val="both"/>
        <w:rPr>
          <w:rFonts w:ascii="Calibri" w:eastAsia="SimSun" w:hAnsi="Calibri" w:cs="Calibri"/>
          <w:bCs/>
          <w:lang w:eastAsia="ar-SA" w:bidi="hi-IN"/>
        </w:rPr>
      </w:pPr>
    </w:p>
    <w:p w14:paraId="05BA3FF6" w14:textId="77777777" w:rsidR="00E47218" w:rsidRPr="00DE5DD9" w:rsidRDefault="00E47218" w:rsidP="00E47218">
      <w:pPr>
        <w:spacing w:after="0" w:line="240" w:lineRule="auto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553470C5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C415B">
        <w:rPr>
          <w:rFonts w:ascii="Calibri" w:eastAsia="Times New Roman" w:hAnsi="Calibri" w:cs="Calibri"/>
          <w:b/>
          <w:lang w:eastAsia="pl-PL"/>
        </w:rPr>
        <w:t>§ 1</w:t>
      </w:r>
    </w:p>
    <w:p w14:paraId="57D71C71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C415B">
        <w:rPr>
          <w:rFonts w:ascii="Calibri" w:eastAsia="Times New Roman" w:hAnsi="Calibri" w:cs="Calibri"/>
          <w:b/>
          <w:lang w:eastAsia="pl-PL"/>
        </w:rPr>
        <w:t>Przedmiot zamówienia</w:t>
      </w:r>
    </w:p>
    <w:p w14:paraId="726B03F3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0E836682" w14:textId="77777777" w:rsidR="00E47218" w:rsidRPr="00DC415B" w:rsidRDefault="00E47218" w:rsidP="00E4721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 xml:space="preserve">Wykonawca zobowiązuje się dostarczyć Zamawiającemu: </w:t>
      </w:r>
    </w:p>
    <w:p w14:paraId="62004BFC" w14:textId="77777777" w:rsidR="00E47218" w:rsidRPr="00DC415B" w:rsidRDefault="00E47218" w:rsidP="00E4721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……………………………………………………………………………………………………………</w:t>
      </w:r>
    </w:p>
    <w:p w14:paraId="406FFCAE" w14:textId="77777777" w:rsidR="00E47218" w:rsidRPr="00DC415B" w:rsidRDefault="00E47218" w:rsidP="00E4721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Producent: ............................................</w:t>
      </w:r>
      <w:r w:rsidRPr="00DC415B">
        <w:rPr>
          <w:rFonts w:ascii="Calibri" w:eastAsia="Times New Roman" w:hAnsi="Calibri" w:cs="Calibri"/>
          <w:bCs/>
          <w:lang w:eastAsia="pl-PL"/>
        </w:rPr>
        <w:tab/>
        <w:t>Kraj pochodzenia: ...............................</w:t>
      </w:r>
    </w:p>
    <w:p w14:paraId="233D7BE6" w14:textId="77777777" w:rsidR="00E47218" w:rsidRPr="00DC415B" w:rsidRDefault="00E47218" w:rsidP="00E4721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zwane dalej „przedmiotem zamówienia”,   na warunkach określonych w niniejszej umowie i  zgodnie ze złożoną ofertą, która stanowi załącznik Nr 1 do niniejszej umowy oraz jej integralną część.</w:t>
      </w:r>
    </w:p>
    <w:p w14:paraId="08C6F47C" w14:textId="77777777" w:rsidR="00E47218" w:rsidRPr="00DC415B" w:rsidRDefault="00E47218" w:rsidP="00E4721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539DE8ED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C415B">
        <w:rPr>
          <w:rFonts w:ascii="Calibri" w:eastAsia="Times New Roman" w:hAnsi="Calibri" w:cs="Calibri"/>
          <w:b/>
          <w:lang w:eastAsia="pl-PL"/>
        </w:rPr>
        <w:t>§ 2</w:t>
      </w:r>
      <w:r w:rsidRPr="00DC415B">
        <w:rPr>
          <w:rFonts w:ascii="Calibri" w:eastAsia="Times New Roman" w:hAnsi="Calibri" w:cs="Calibri"/>
          <w:b/>
          <w:lang w:eastAsia="pl-PL"/>
        </w:rPr>
        <w:br/>
        <w:t xml:space="preserve">Wynagrodzenie </w:t>
      </w:r>
    </w:p>
    <w:p w14:paraId="6BFDA88F" w14:textId="77777777" w:rsidR="00E47218" w:rsidRPr="00DC415B" w:rsidRDefault="00E47218" w:rsidP="00E472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385554" w14:textId="77777777" w:rsidR="00E47218" w:rsidRPr="00DC415B" w:rsidRDefault="00E47218" w:rsidP="00E47218">
      <w:pPr>
        <w:widowControl w:val="0"/>
        <w:numPr>
          <w:ilvl w:val="3"/>
          <w:numId w:val="3"/>
        </w:numPr>
        <w:suppressAutoHyphens/>
        <w:spacing w:after="0" w:line="240" w:lineRule="auto"/>
        <w:ind w:left="360" w:right="-317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Wynagrodzenie za wykonanie Przedmiotu umowy określonego w  § 1 wynosi ogółem brutto _______ zł.</w:t>
      </w:r>
      <w:r w:rsidRPr="00DC415B">
        <w:rPr>
          <w:rFonts w:ascii="Calibri" w:eastAsia="Times New Roman" w:hAnsi="Calibri" w:cs="Calibri"/>
          <w:b/>
          <w:lang w:eastAsia="pl-PL"/>
        </w:rPr>
        <w:t xml:space="preserve"> </w:t>
      </w:r>
      <w:r w:rsidRPr="00DC415B">
        <w:rPr>
          <w:rFonts w:ascii="Calibri" w:eastAsia="Times New Roman" w:hAnsi="Calibri" w:cs="Calibri"/>
          <w:bCs/>
          <w:lang w:eastAsia="pl-PL"/>
        </w:rPr>
        <w:t xml:space="preserve">(słownie złotych: __________________________ ___/100), w tym netto -----------plus podatek od towarów                  i usług VAT w stawce ___%, zgodnie z cenami określonymi w załączniku nr 1 do Umowy- Oferta Wykonawcy.  </w:t>
      </w:r>
    </w:p>
    <w:p w14:paraId="752E808E" w14:textId="77777777" w:rsidR="00E47218" w:rsidRPr="00DC415B" w:rsidRDefault="00E47218" w:rsidP="00E47218">
      <w:pPr>
        <w:widowControl w:val="0"/>
        <w:numPr>
          <w:ilvl w:val="3"/>
          <w:numId w:val="3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 xml:space="preserve">Cena jest rozumiana jako  DDP (wg </w:t>
      </w:r>
      <w:proofErr w:type="spellStart"/>
      <w:r w:rsidRPr="00DC415B">
        <w:rPr>
          <w:rFonts w:ascii="Calibri" w:eastAsia="Times New Roman" w:hAnsi="Calibri" w:cs="Calibri"/>
          <w:bCs/>
          <w:lang w:eastAsia="pl-PL"/>
        </w:rPr>
        <w:t>Incoterms</w:t>
      </w:r>
      <w:proofErr w:type="spellEnd"/>
      <w:r w:rsidRPr="00DC415B">
        <w:rPr>
          <w:rFonts w:ascii="Calibri" w:eastAsia="Times New Roman" w:hAnsi="Calibri" w:cs="Calibri"/>
          <w:bCs/>
          <w:lang w:eastAsia="pl-PL"/>
        </w:rPr>
        <w:t xml:space="preserve"> 20</w:t>
      </w:r>
      <w:r>
        <w:rPr>
          <w:rFonts w:ascii="Calibri" w:eastAsia="Times New Roman" w:hAnsi="Calibri" w:cs="Calibri"/>
          <w:bCs/>
          <w:lang w:eastAsia="pl-PL"/>
        </w:rPr>
        <w:t>2</w:t>
      </w:r>
      <w:r w:rsidRPr="00DC415B">
        <w:rPr>
          <w:rFonts w:ascii="Calibri" w:eastAsia="Times New Roman" w:hAnsi="Calibri" w:cs="Calibri"/>
          <w:bCs/>
          <w:lang w:eastAsia="pl-PL"/>
        </w:rPr>
        <w:t xml:space="preserve">0) i zawiera wszystkie koszty związane z realizacją zamówienia publicznego, w tym w szczególności: </w:t>
      </w:r>
    </w:p>
    <w:p w14:paraId="1406D055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lastRenderedPageBreak/>
        <w:t>wartość przedmiotu zamówienia,</w:t>
      </w:r>
    </w:p>
    <w:p w14:paraId="64731362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koszty transportu zagranicznego (o ile wystąpią) i krajowego do siedziby Zamawiającego,</w:t>
      </w:r>
    </w:p>
    <w:p w14:paraId="2DBB93E2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koszty ubezpieczenia przedmiotu zamówienia za granicą (o ile wystąpią) i w kraju, do czasu przekazania go Zamawiającemu,</w:t>
      </w:r>
    </w:p>
    <w:p w14:paraId="1025138E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koszty opakowania i znakowania wymaganego do przewozu (o ile wystąpią),</w:t>
      </w:r>
    </w:p>
    <w:p w14:paraId="796BE8E1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załadunku i rozładunku oraz transportu wewnętrznego u Zamawiającego,</w:t>
      </w:r>
    </w:p>
    <w:p w14:paraId="3BD1E5B7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cła i odprawy celnej (o ile wystąpią),</w:t>
      </w:r>
    </w:p>
    <w:p w14:paraId="7E667F8F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kontroli międzynarodowej (o ile wystąpi),</w:t>
      </w:r>
    </w:p>
    <w:p w14:paraId="3D38883C" w14:textId="77777777" w:rsidR="00E47218" w:rsidRPr="00DC415B" w:rsidRDefault="00E47218" w:rsidP="00E4721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podatek VAT.</w:t>
      </w:r>
    </w:p>
    <w:p w14:paraId="3CCF463B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6C61681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C415B">
        <w:rPr>
          <w:rFonts w:ascii="Calibri" w:eastAsia="Times New Roman" w:hAnsi="Calibri" w:cs="Calibri"/>
          <w:b/>
          <w:lang w:eastAsia="pl-PL"/>
        </w:rPr>
        <w:t>§ 3</w:t>
      </w:r>
    </w:p>
    <w:p w14:paraId="285A413C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C415B">
        <w:rPr>
          <w:rFonts w:ascii="Calibri" w:eastAsia="Times New Roman" w:hAnsi="Calibri" w:cs="Calibri"/>
          <w:b/>
          <w:lang w:eastAsia="pl-PL"/>
        </w:rPr>
        <w:t>Warunki dostawy</w:t>
      </w:r>
    </w:p>
    <w:p w14:paraId="298563B4" w14:textId="77777777" w:rsidR="00E47218" w:rsidRPr="00DC415B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D4EC01C" w14:textId="77777777" w:rsidR="00E47218" w:rsidRPr="00DC415B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 xml:space="preserve">Umowa z Wykonawcą zostaje zawarta na okres   12  miesięcy licząc od daty jej zawarcia. </w:t>
      </w:r>
    </w:p>
    <w:p w14:paraId="512CFC90" w14:textId="77777777" w:rsidR="00E47218" w:rsidRPr="00DC415B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</w:p>
    <w:p w14:paraId="45E20D09" w14:textId="6773C6E1" w:rsidR="00E47218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 xml:space="preserve">Wykonawca nie będzie wnosił żadnych roszczeń w stosunku do Zamawiającego z tytułu nie wybrania całkowitej ilości towaru określonego w umowie, a tym samym zmniejszenia ogólnej wartości brutto umowy o ile stopień wykorzystania umowy przekroczy </w:t>
      </w:r>
      <w:r w:rsidR="00BA23D7">
        <w:rPr>
          <w:rFonts w:ascii="Calibri" w:eastAsia="Times New Roman" w:hAnsi="Calibri" w:cs="Calibri"/>
          <w:bCs/>
          <w:lang w:eastAsia="pl-PL"/>
        </w:rPr>
        <w:t>70</w:t>
      </w:r>
      <w:r w:rsidRPr="00DC415B">
        <w:rPr>
          <w:rFonts w:ascii="Calibri" w:eastAsia="Times New Roman" w:hAnsi="Calibri" w:cs="Calibri"/>
          <w:bCs/>
          <w:lang w:eastAsia="pl-PL"/>
        </w:rPr>
        <w:t>% wartości zamówienia,  o której mowa w § 2 ust.1.</w:t>
      </w:r>
    </w:p>
    <w:p w14:paraId="0C1ADB41" w14:textId="77777777" w:rsidR="00E47218" w:rsidRPr="00FF2A76" w:rsidRDefault="00E47218" w:rsidP="00E47218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15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bookmarkStart w:id="1" w:name="_Hlk163728238"/>
      <w:r w:rsidRPr="00D938A5">
        <w:rPr>
          <w:rFonts w:cstheme="minorHAnsi"/>
          <w:color w:val="000000" w:themeColor="text1"/>
        </w:rPr>
        <w:t>Wykonawca akceptuje uprawnienie Zamawiającego do zmiany ilości poszczególnych elementów przedmiotu zamówienia w zależności od bieżących potrzeb w ramach ceny umownej</w:t>
      </w:r>
      <w:bookmarkEnd w:id="1"/>
      <w:r w:rsidRPr="00D938A5">
        <w:rPr>
          <w:rFonts w:cstheme="minorHAnsi"/>
          <w:color w:val="000000" w:themeColor="text1"/>
        </w:rPr>
        <w:t>.</w:t>
      </w:r>
    </w:p>
    <w:p w14:paraId="7D59FCF0" w14:textId="77777777" w:rsidR="00E47218" w:rsidRPr="00DC415B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C415B">
        <w:rPr>
          <w:rFonts w:ascii="Calibri" w:eastAsia="Times New Roman" w:hAnsi="Calibri" w:cs="Calibri"/>
          <w:bCs/>
          <w:lang w:eastAsia="pl-PL"/>
        </w:rPr>
        <w:t>Dostawy przedmiotu zamówienia realizowane będą sukcesywnie, w terminie ………(nie dłuższym niż 7 dni roboczych) od daty złożenia przez Zamawiającego pisemnego zamówienia.</w:t>
      </w:r>
    </w:p>
    <w:p w14:paraId="00498977" w14:textId="77777777" w:rsidR="00E47218" w:rsidRPr="00093DB2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093DB2">
        <w:rPr>
          <w:rFonts w:ascii="Calibri" w:eastAsia="Times New Roman" w:hAnsi="Calibri" w:cs="Calibri"/>
          <w:bCs/>
          <w:lang w:eastAsia="pl-PL"/>
        </w:rPr>
        <w:t>W ramach dostawy Wykonawca zobowiązuje się do:</w:t>
      </w:r>
    </w:p>
    <w:p w14:paraId="202B3A87" w14:textId="77777777" w:rsidR="00E47218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093DB2">
        <w:rPr>
          <w:rFonts w:ascii="Calibri" w:eastAsia="Times New Roman" w:hAnsi="Calibri" w:cs="Calibri"/>
          <w:iCs/>
          <w:lang w:eastAsia="pl-PL"/>
        </w:rPr>
        <w:t xml:space="preserve">dostarczenia przedmiotu zamówienia </w:t>
      </w:r>
      <w:r w:rsidRPr="00093DB2">
        <w:rPr>
          <w:rFonts w:ascii="Calibri" w:eastAsia="Times New Roman" w:hAnsi="Calibri" w:cs="Calibri"/>
          <w:bCs/>
          <w:lang w:eastAsia="pl-PL"/>
        </w:rPr>
        <w:t>na koszt i ryzyko Wykonawcy,</w:t>
      </w:r>
      <w:r w:rsidRPr="00093DB2">
        <w:rPr>
          <w:rFonts w:ascii="Calibri" w:eastAsia="Times New Roman" w:hAnsi="Calibri" w:cs="Calibri"/>
          <w:iCs/>
          <w:lang w:eastAsia="pl-PL"/>
        </w:rPr>
        <w:t xml:space="preserve"> opakowanego </w:t>
      </w:r>
      <w:r w:rsidRPr="00093DB2">
        <w:rPr>
          <w:rFonts w:ascii="Calibri" w:eastAsia="Times New Roman" w:hAnsi="Calibri" w:cs="Calibri"/>
          <w:iCs/>
          <w:lang w:eastAsia="pl-PL"/>
        </w:rPr>
        <w:br/>
        <w:t xml:space="preserve">i oznakowanego zgodnie z wymogami Zamawiającego i obowiązującymi w tym zakresie przepisami  z zachowaniem właściwych dla dostarczanego wyrobu  medycznego warunków </w:t>
      </w:r>
      <w:r w:rsidRPr="00093DB2">
        <w:rPr>
          <w:rFonts w:eastAsia="Times New Roman" w:cstheme="minorHAnsi"/>
          <w:iCs/>
          <w:lang w:eastAsia="pl-PL"/>
        </w:rPr>
        <w:t>transportu   i przechowywania</w:t>
      </w:r>
      <w:r>
        <w:rPr>
          <w:rFonts w:eastAsia="Times New Roman" w:cstheme="minorHAnsi"/>
          <w:iCs/>
          <w:lang w:eastAsia="pl-PL"/>
        </w:rPr>
        <w:t>,</w:t>
      </w:r>
    </w:p>
    <w:p w14:paraId="35710B89" w14:textId="77777777" w:rsidR="00E47218" w:rsidRPr="00F812C4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F812C4">
        <w:rPr>
          <w:rFonts w:eastAsia="Times New Roman" w:cstheme="minorHAnsi"/>
          <w:iCs/>
          <w:lang w:eastAsia="pl-PL"/>
        </w:rPr>
        <w:t xml:space="preserve">dostarczenia odczynników w oryginalnym opakowaniu z etykietą producenta, </w:t>
      </w:r>
    </w:p>
    <w:p w14:paraId="4CD45B5D" w14:textId="77777777" w:rsidR="00E47218" w:rsidRPr="00F812C4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F812C4">
        <w:rPr>
          <w:rFonts w:eastAsia="Times New Roman" w:cstheme="minorHAnsi"/>
          <w:iCs/>
          <w:lang w:eastAsia="pl-PL"/>
        </w:rPr>
        <w:t>ubezpieczenia przedmiotu zamówienia na czas transportu,</w:t>
      </w:r>
    </w:p>
    <w:p w14:paraId="6D0A9F02" w14:textId="66E41A3A" w:rsidR="00E47218" w:rsidRPr="008D06D8" w:rsidRDefault="00E47218" w:rsidP="008D06D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F812C4">
        <w:rPr>
          <w:rFonts w:eastAsia="Times New Roman" w:cstheme="minorHAnsi"/>
          <w:lang w:eastAsia="pl-PL"/>
        </w:rPr>
        <w:t xml:space="preserve">dostarczenia wraz z pierwsza dostawą </w:t>
      </w:r>
      <w:r w:rsidR="008D06D8">
        <w:rPr>
          <w:rFonts w:eastAsia="Times New Roman" w:cstheme="minorHAnsi"/>
          <w:lang w:eastAsia="pl-PL"/>
        </w:rPr>
        <w:t xml:space="preserve">/ po podpisaniu umowy </w:t>
      </w:r>
      <w:r w:rsidRPr="00F812C4">
        <w:rPr>
          <w:rFonts w:eastAsia="Times New Roman" w:cstheme="minorHAnsi"/>
          <w:lang w:eastAsia="pl-PL"/>
        </w:rPr>
        <w:t xml:space="preserve">dowodu dopuszczenia do obrotu   na terenie Polski, </w:t>
      </w:r>
      <w:r w:rsidRPr="008D06D8">
        <w:rPr>
          <w:rFonts w:cs="Tahoma"/>
        </w:rPr>
        <w:t xml:space="preserve">zgodnie z </w:t>
      </w:r>
      <w:r>
        <w:t>Ustawa z dnia 7 kwietnia 2022 r. o wyrobach medycznych i Rozporządzeniem Parlamentu Europejskiego i Rady (UE) 2017/746 z dnia 5 kwietnia 2017 r. w sprawie wyrobów medycznych do diagnostyki in vitro</w:t>
      </w:r>
      <w:r w:rsidRPr="008D06D8">
        <w:rPr>
          <w:rFonts w:cs="Tahoma"/>
        </w:rPr>
        <w:t xml:space="preserve">,  posiadają ocenę zgodności przeprowadzoną zgodnie z wymogami, certyfikat CE, IVD oraz numer jednostki notyfikowanej,  </w:t>
      </w:r>
    </w:p>
    <w:p w14:paraId="4B831074" w14:textId="5C24653D" w:rsidR="00E47218" w:rsidRPr="00093DB2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bookmarkStart w:id="2" w:name="_Hlk164080866"/>
      <w:r w:rsidRPr="00093DB2">
        <w:rPr>
          <w:rFonts w:cstheme="minorHAnsi"/>
          <w:lang w:eastAsia="pl-PL"/>
        </w:rPr>
        <w:t>dostarczenia procedury stosowania odczynników do badań w języku polskim</w:t>
      </w:r>
      <w:r w:rsidR="00E715D5">
        <w:rPr>
          <w:rFonts w:cstheme="minorHAnsi"/>
          <w:lang w:eastAsia="pl-PL"/>
        </w:rPr>
        <w:t xml:space="preserve"> lub angielskim</w:t>
      </w:r>
      <w:r w:rsidRPr="00093DB2">
        <w:rPr>
          <w:rFonts w:cstheme="minorHAnsi"/>
          <w:lang w:eastAsia="pl-PL"/>
        </w:rPr>
        <w:t xml:space="preserve">  do każdej dostarczanej partii odczynnika</w:t>
      </w:r>
      <w:r w:rsidR="00E715D5">
        <w:rPr>
          <w:rFonts w:cstheme="minorHAnsi"/>
          <w:lang w:eastAsia="pl-PL"/>
        </w:rPr>
        <w:t>.</w:t>
      </w:r>
      <w:r w:rsidR="00E715D5" w:rsidRPr="00E715D5">
        <w:rPr>
          <w:rFonts w:ascii="Calibri" w:eastAsia="PMingLiU" w:hAnsi="Calibri" w:cs="Calibri"/>
          <w:color w:val="000000"/>
          <w:lang w:eastAsia="pl-PL"/>
        </w:rPr>
        <w:t xml:space="preserve"> </w:t>
      </w:r>
      <w:r w:rsidR="00E715D5" w:rsidRPr="006F056F">
        <w:rPr>
          <w:rFonts w:ascii="Calibri" w:eastAsia="PMingLiU" w:hAnsi="Calibri" w:cs="Calibri"/>
          <w:color w:val="000000"/>
          <w:lang w:eastAsia="pl-PL"/>
        </w:rPr>
        <w:t>Wykonawca zobowiązuje się, że dostarczy ulotki</w:t>
      </w:r>
      <w:r w:rsidR="00E715D5">
        <w:rPr>
          <w:rFonts w:ascii="Calibri" w:eastAsia="PMingLiU" w:hAnsi="Calibri" w:cs="Calibri"/>
          <w:color w:val="000000"/>
          <w:lang w:eastAsia="pl-PL"/>
        </w:rPr>
        <w:t xml:space="preserve"> zawierające procedurę stosowania</w:t>
      </w:r>
      <w:r w:rsidR="00E715D5" w:rsidRPr="006F056F">
        <w:rPr>
          <w:rFonts w:ascii="Calibri" w:eastAsia="PMingLiU" w:hAnsi="Calibri" w:cs="Calibri"/>
          <w:color w:val="000000"/>
          <w:lang w:eastAsia="pl-PL"/>
        </w:rPr>
        <w:t xml:space="preserve"> do wszystkich oferowanych produktów w języku polskim</w:t>
      </w:r>
      <w:r w:rsidR="00E715D5">
        <w:rPr>
          <w:rFonts w:ascii="Calibri" w:eastAsia="PMingLiU" w:hAnsi="Calibri" w:cs="Calibri"/>
          <w:color w:val="000000"/>
          <w:lang w:eastAsia="pl-PL"/>
        </w:rPr>
        <w:t>,</w:t>
      </w:r>
    </w:p>
    <w:bookmarkEnd w:id="2"/>
    <w:p w14:paraId="7E1B0E60" w14:textId="77777777" w:rsidR="00E47218" w:rsidRPr="00093DB2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bCs/>
          <w:lang w:eastAsia="pl-PL"/>
        </w:rPr>
        <w:t>d</w:t>
      </w:r>
      <w:r w:rsidRPr="00093DB2">
        <w:rPr>
          <w:rFonts w:eastAsia="Times New Roman" w:cstheme="minorHAnsi"/>
          <w:bCs/>
          <w:lang w:eastAsia="pl-PL"/>
        </w:rPr>
        <w:t>ostarczenia instrukcji dotyczącej utylizacji odpadów powstałych w trakcie używania przedmiotu zamówienia,</w:t>
      </w:r>
    </w:p>
    <w:p w14:paraId="6F0369B7" w14:textId="77777777" w:rsidR="00E47218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</w:t>
      </w:r>
      <w:r w:rsidRPr="00093DB2">
        <w:rPr>
          <w:rFonts w:eastAsia="Times New Roman" w:cstheme="minorHAnsi"/>
          <w:bCs/>
          <w:lang w:eastAsia="pl-PL"/>
        </w:rPr>
        <w:t>ostarczenia kart charakterystyki, o których mowa w Rozporządzeniu (WE) Nr 1907/2006</w:t>
      </w:r>
      <w:r w:rsidRPr="00093DB2">
        <w:rPr>
          <w:rFonts w:ascii="Calibri" w:eastAsia="Times New Roman" w:hAnsi="Calibri" w:cs="Calibri"/>
          <w:bCs/>
          <w:lang w:eastAsia="pl-PL"/>
        </w:rPr>
        <w:t xml:space="preserve"> Parlamentu 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</w:t>
      </w:r>
      <w:r>
        <w:rPr>
          <w:rFonts w:ascii="Calibri" w:eastAsia="Times New Roman" w:hAnsi="Calibri" w:cs="Calibri"/>
          <w:bCs/>
          <w:lang w:eastAsia="pl-PL"/>
        </w:rPr>
        <w:t>,</w:t>
      </w:r>
    </w:p>
    <w:p w14:paraId="70FB8099" w14:textId="4027B400" w:rsidR="00E47218" w:rsidRPr="00E715D5" w:rsidRDefault="00E47218" w:rsidP="00E715D5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bookmarkStart w:id="3" w:name="_Hlk164080429"/>
      <w:r w:rsidRPr="00E715D5">
        <w:rPr>
          <w:rFonts w:ascii="Calibri" w:eastAsia="Times New Roman" w:hAnsi="Calibri" w:cs="Calibri"/>
          <w:bCs/>
          <w:lang w:eastAsia="pl-PL"/>
        </w:rPr>
        <w:t>dołączenia do każdego opakowania zbiorczego  ulotki w języku polskim zawierającej instrukcję dotyczącą magazynowania, warunków przechowywania oraz instrukcję używania przedmiotu zamówienia</w:t>
      </w:r>
      <w:r w:rsidR="00E715D5" w:rsidRPr="00E715D5">
        <w:rPr>
          <w:rFonts w:ascii="Calibri" w:eastAsia="Times New Roman" w:hAnsi="Calibri" w:cs="Calibri"/>
          <w:bCs/>
          <w:lang w:eastAsia="pl-PL"/>
        </w:rPr>
        <w:t xml:space="preserve">. </w:t>
      </w:r>
      <w:r w:rsidR="00E715D5" w:rsidRPr="00E715D5">
        <w:rPr>
          <w:rFonts w:eastAsia="Times New Roman" w:cstheme="minorHAnsi"/>
          <w:sz w:val="24"/>
          <w:szCs w:val="24"/>
          <w:lang w:eastAsia="pl-PL"/>
        </w:rPr>
        <w:t>Zamawiający wyraża zgodę</w:t>
      </w:r>
      <w:r w:rsidR="00E715D5" w:rsidRPr="00E715D5">
        <w:rPr>
          <w:rFonts w:ascii="Calibri" w:eastAsia="PMingLiU" w:hAnsi="Calibri" w:cs="Calibri"/>
          <w:color w:val="000000"/>
          <w:lang w:eastAsia="pl-PL"/>
        </w:rPr>
        <w:t xml:space="preserve"> aby ulotka dostarczana wraz z odczynnikiem była w języku angielskim, a Wykonawca zobowiązuje się, że dostarczy ulotki do wszystkich </w:t>
      </w:r>
      <w:r w:rsidR="00E715D5" w:rsidRPr="00E715D5">
        <w:rPr>
          <w:rFonts w:ascii="Calibri" w:eastAsia="PMingLiU" w:hAnsi="Calibri" w:cs="Calibri"/>
          <w:color w:val="000000"/>
          <w:lang w:eastAsia="pl-PL"/>
        </w:rPr>
        <w:lastRenderedPageBreak/>
        <w:t>oferowanych produktów w języku polskim</w:t>
      </w:r>
      <w:r w:rsidR="00E715D5">
        <w:rPr>
          <w:rFonts w:ascii="Calibri" w:eastAsia="PMingLiU" w:hAnsi="Calibri" w:cs="Calibri"/>
          <w:color w:val="000000"/>
          <w:lang w:eastAsia="pl-PL"/>
        </w:rPr>
        <w:t>,</w:t>
      </w:r>
    </w:p>
    <w:bookmarkEnd w:id="3"/>
    <w:p w14:paraId="7B8155CE" w14:textId="77777777" w:rsidR="00E47218" w:rsidRPr="00F812C4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093DB2">
        <w:rPr>
          <w:rFonts w:ascii="Calibri" w:eastAsia="Times New Roman" w:hAnsi="Calibri" w:cs="Calibri"/>
          <w:bCs/>
          <w:lang w:eastAsia="pl-PL"/>
        </w:rPr>
        <w:t xml:space="preserve">umożliwienia wizytowania pomieszczeń, w których odbywa się magazynowanie przedmiotu </w:t>
      </w:r>
      <w:r w:rsidRPr="00F812C4">
        <w:rPr>
          <w:rFonts w:ascii="Calibri" w:eastAsia="Times New Roman" w:hAnsi="Calibri" w:cs="Calibri"/>
          <w:bCs/>
          <w:lang w:eastAsia="pl-PL"/>
        </w:rPr>
        <w:t>zamówienia oraz wglądu w dokumentację dotyczącą dystrybucji przedmiotu umowy</w:t>
      </w:r>
      <w:r>
        <w:rPr>
          <w:rFonts w:ascii="Calibri" w:eastAsia="Times New Roman" w:hAnsi="Calibri" w:cs="Calibri"/>
          <w:bCs/>
          <w:lang w:eastAsia="pl-PL"/>
        </w:rPr>
        <w:t>,</w:t>
      </w:r>
    </w:p>
    <w:p w14:paraId="2BC5B327" w14:textId="77777777" w:rsidR="00E47218" w:rsidRPr="00F812C4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iCs/>
          <w:lang w:eastAsia="pl-PL"/>
        </w:rPr>
        <w:t xml:space="preserve">wszelkie w/w dokumenty dostarczane wraz z towarem muszą być przetłumaczone </w:t>
      </w:r>
      <w:r w:rsidRPr="00F812C4">
        <w:rPr>
          <w:rFonts w:ascii="Calibri" w:eastAsia="Times New Roman" w:hAnsi="Calibri" w:cs="Calibri"/>
          <w:bCs/>
          <w:iCs/>
          <w:lang w:eastAsia="pl-PL"/>
        </w:rPr>
        <w:br/>
        <w:t>na język polski</w:t>
      </w:r>
      <w:r>
        <w:rPr>
          <w:rFonts w:ascii="Calibri" w:eastAsia="Times New Roman" w:hAnsi="Calibri" w:cs="Calibri"/>
          <w:bCs/>
          <w:iCs/>
          <w:lang w:eastAsia="pl-PL"/>
        </w:rPr>
        <w:t>,</w:t>
      </w:r>
    </w:p>
    <w:p w14:paraId="5A76A79F" w14:textId="77777777" w:rsidR="00E47218" w:rsidRPr="00F812C4" w:rsidRDefault="00E47218" w:rsidP="00E4721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iCs/>
          <w:lang w:eastAsia="pl-PL"/>
        </w:rPr>
        <w:t>dostarczeni</w:t>
      </w:r>
      <w:r>
        <w:rPr>
          <w:rFonts w:ascii="Calibri" w:eastAsia="Times New Roman" w:hAnsi="Calibri" w:cs="Calibri"/>
          <w:bCs/>
          <w:iCs/>
          <w:lang w:eastAsia="pl-PL"/>
        </w:rPr>
        <w:t xml:space="preserve">e nie </w:t>
      </w:r>
      <w:r w:rsidRPr="00F812C4">
        <w:rPr>
          <w:rFonts w:ascii="Calibri" w:eastAsia="Times New Roman" w:hAnsi="Calibri" w:cs="Calibri"/>
          <w:bCs/>
          <w:iCs/>
          <w:lang w:eastAsia="pl-PL"/>
        </w:rPr>
        <w:t>więcej niż jednej serii danego odczynnika w dostawie</w:t>
      </w:r>
      <w:r>
        <w:rPr>
          <w:rFonts w:ascii="Calibri" w:eastAsia="Times New Roman" w:hAnsi="Calibri" w:cs="Calibri"/>
          <w:bCs/>
          <w:iCs/>
          <w:lang w:eastAsia="pl-PL"/>
        </w:rPr>
        <w:t>.</w:t>
      </w:r>
    </w:p>
    <w:p w14:paraId="15097168" w14:textId="77777777" w:rsidR="00E47218" w:rsidRPr="00F812C4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r w:rsidRPr="00F812C4">
        <w:rPr>
          <w:rFonts w:ascii="Calibri" w:eastAsia="Times New Roman" w:hAnsi="Calibri" w:cs="Calibri"/>
          <w:iCs/>
          <w:lang w:eastAsia="pl-PL"/>
        </w:rPr>
        <w:t>Producent spełniać musi wymogi Dobrej Praktyki Wytwarzania, zgodnie z ustalonymi procedurami                          i wymogami GMP a Wykonawca kierować dystrybucją przedmiotu zamówienia zgodnie                                               z ustalonymi procedurami Dobrej Praktyki Dystrybucyjnej.</w:t>
      </w:r>
    </w:p>
    <w:p w14:paraId="265052D0" w14:textId="77777777" w:rsidR="00E47218" w:rsidRPr="00F812C4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bookmarkStart w:id="4" w:name="_Hlk65667787"/>
      <w:r w:rsidRPr="00F812C4">
        <w:rPr>
          <w:rFonts w:ascii="Calibri" w:eastAsia="Times New Roman" w:hAnsi="Calibri" w:cs="Calibr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 </w:t>
      </w:r>
    </w:p>
    <w:bookmarkEnd w:id="4"/>
    <w:p w14:paraId="7285B998" w14:textId="77777777" w:rsidR="00E47218" w:rsidRPr="00F812C4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r w:rsidRPr="00F812C4">
        <w:rPr>
          <w:rFonts w:ascii="Calibri" w:eastAsia="Times New Roman" w:hAnsi="Calibri" w:cs="Calibri"/>
          <w:iCs/>
          <w:lang w:eastAsia="pl-PL"/>
        </w:rPr>
        <w:t>Osobą odpowiedzialną za wykonanie umowy ze strony Zamawiającego jest…………………</w:t>
      </w:r>
    </w:p>
    <w:p w14:paraId="0F2DF9BA" w14:textId="77777777" w:rsidR="00E47218" w:rsidRPr="00F812C4" w:rsidRDefault="00E47218" w:rsidP="00E4721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r w:rsidRPr="00F812C4">
        <w:rPr>
          <w:rFonts w:ascii="Calibri" w:eastAsia="Times New Roman" w:hAnsi="Calibri" w:cs="Calibri"/>
          <w:iCs/>
          <w:lang w:eastAsia="pl-PL"/>
        </w:rPr>
        <w:t>Osobą odpowiedzialna za wykonanie umowy ze strony Wykonawcy jest………………………</w:t>
      </w:r>
    </w:p>
    <w:p w14:paraId="71D211A2" w14:textId="77777777" w:rsidR="00E47218" w:rsidRPr="00DE5DD9" w:rsidRDefault="00E47218" w:rsidP="00E47218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lang w:eastAsia="pl-PL"/>
        </w:rPr>
      </w:pPr>
    </w:p>
    <w:p w14:paraId="22FB757B" w14:textId="77777777" w:rsidR="00E47218" w:rsidRPr="00DE5DD9" w:rsidRDefault="00E47218" w:rsidP="00E47218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lang w:eastAsia="pl-PL"/>
        </w:rPr>
      </w:pPr>
    </w:p>
    <w:p w14:paraId="23D6AC74" w14:textId="77777777" w:rsidR="00E47218" w:rsidRPr="00F812C4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812C4">
        <w:rPr>
          <w:rFonts w:ascii="Calibri" w:eastAsia="Times New Roman" w:hAnsi="Calibri" w:cs="Calibri"/>
          <w:b/>
          <w:lang w:eastAsia="pl-PL"/>
        </w:rPr>
        <w:t>§ 4</w:t>
      </w:r>
    </w:p>
    <w:p w14:paraId="7DA29D87" w14:textId="77777777" w:rsidR="00E47218" w:rsidRDefault="00E47218" w:rsidP="00E47218">
      <w:pPr>
        <w:tabs>
          <w:tab w:val="left" w:pos="284"/>
        </w:tabs>
        <w:spacing w:after="0" w:line="240" w:lineRule="auto"/>
        <w:ind w:left="2880"/>
        <w:rPr>
          <w:rFonts w:ascii="Calibri" w:eastAsia="Times New Roman" w:hAnsi="Calibri" w:cs="Calibri"/>
          <w:b/>
          <w:lang w:eastAsia="zh-CN"/>
        </w:rPr>
      </w:pPr>
      <w:r w:rsidRPr="00F812C4">
        <w:rPr>
          <w:rFonts w:ascii="Calibri" w:eastAsia="Times New Roman" w:hAnsi="Calibri" w:cs="Calibri"/>
          <w:b/>
          <w:lang w:eastAsia="zh-CN"/>
        </w:rPr>
        <w:t xml:space="preserve">                       Warunki płatności</w:t>
      </w:r>
    </w:p>
    <w:p w14:paraId="62823781" w14:textId="77777777" w:rsidR="00E47218" w:rsidRPr="00321A27" w:rsidRDefault="00E47218" w:rsidP="00E47218">
      <w:pPr>
        <w:tabs>
          <w:tab w:val="left" w:pos="284"/>
        </w:tabs>
        <w:spacing w:after="0" w:line="240" w:lineRule="auto"/>
        <w:ind w:left="2880"/>
        <w:rPr>
          <w:rFonts w:ascii="Calibri" w:eastAsia="Times New Roman" w:hAnsi="Calibri" w:cs="Calibri"/>
          <w:b/>
          <w:lang w:eastAsia="zh-CN"/>
        </w:rPr>
      </w:pPr>
    </w:p>
    <w:p w14:paraId="38984C9F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45C033CC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798FF03F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14:paraId="2200AA9B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F812C4">
        <w:rPr>
          <w:rFonts w:cstheme="minorHAnsi"/>
        </w:rPr>
        <w:t xml:space="preserve"> </w:t>
      </w:r>
      <w:r w:rsidRPr="00F812C4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0E9DD0C2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>Wykonawca oświadcza, że posiada status dużego przedsiębiorcy/nie posiada statusu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(i) za ostatni rok obrachunkowy; (ii)dzień kończący ostatni rok obrotowy ………………………………. (dzień-miesiąc-rok); (iii)kategoria przedsiębiorcy w ostatnim roku obrachunkowym:</w:t>
      </w:r>
      <w:r>
        <w:rPr>
          <w:rFonts w:cstheme="minorHAnsi"/>
          <w:lang w:eastAsia="pl-PL"/>
        </w:rPr>
        <w:t xml:space="preserve"> </w:t>
      </w:r>
      <w:proofErr w:type="spellStart"/>
      <w:r w:rsidRPr="00F812C4">
        <w:rPr>
          <w:rFonts w:cstheme="minorHAnsi"/>
          <w:lang w:eastAsia="pl-PL"/>
        </w:rPr>
        <w:t>mikroprzedsiębiorca</w:t>
      </w:r>
      <w:proofErr w:type="spellEnd"/>
      <w:r w:rsidRPr="00F812C4">
        <w:rPr>
          <w:rFonts w:cstheme="minorHAnsi"/>
          <w:lang w:eastAsia="pl-PL"/>
        </w:rPr>
        <w:t xml:space="preserve">/mały przedsiębiorca/ średni przedsiębiorca/ duży przedsiębiorca. </w:t>
      </w:r>
    </w:p>
    <w:p w14:paraId="575E4AC9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5767F695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 xml:space="preserve">Zamawiający dopuszcza przesłanie faktury faksem lub pocztą elektroniczną (w formacie.pdf na adres email: kancelaria@rckik.lublin.pl), a także przesyłanie ustrukturyzowanych faktur elektronicznych zgodnie z ustawą z dnia 9 listopada 2018 r. o elektronicznym fakturowaniu </w:t>
      </w:r>
      <w:r>
        <w:rPr>
          <w:rFonts w:cstheme="minorHAnsi"/>
          <w:lang w:eastAsia="pl-PL"/>
        </w:rPr>
        <w:t xml:space="preserve">                           </w:t>
      </w:r>
      <w:r w:rsidRPr="00F812C4">
        <w:rPr>
          <w:rFonts w:cstheme="minorHAnsi"/>
          <w:lang w:eastAsia="pl-PL"/>
        </w:rPr>
        <w:lastRenderedPageBreak/>
        <w:t>w zamówieniach publicznych, koncesjach na roboty budowlane lub usługi oraz partnerstwie publiczno-prywatnym. Za dzień wpływu faktury uznaje się dzień, w którym Zamawiający otrzymał jej oryginał.</w:t>
      </w:r>
    </w:p>
    <w:p w14:paraId="4A6B8BBE" w14:textId="77777777" w:rsidR="00E47218" w:rsidRPr="00F812C4" w:rsidRDefault="00E47218" w:rsidP="00E4721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F812C4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leczniczej.</w:t>
      </w:r>
    </w:p>
    <w:p w14:paraId="1ADCDB28" w14:textId="77777777" w:rsidR="00E47218" w:rsidRPr="00DE5DD9" w:rsidRDefault="00E47218" w:rsidP="00E4721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lang w:eastAsia="ar-SA"/>
        </w:rPr>
      </w:pPr>
    </w:p>
    <w:p w14:paraId="25D04CEC" w14:textId="77777777" w:rsidR="00E47218" w:rsidRPr="00DE5DD9" w:rsidRDefault="00E47218" w:rsidP="00E4721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ar-SA"/>
        </w:rPr>
      </w:pPr>
      <w:bookmarkStart w:id="5" w:name="_Hlk66356015"/>
    </w:p>
    <w:bookmarkEnd w:id="5"/>
    <w:p w14:paraId="4323C6D6" w14:textId="77777777" w:rsidR="00E47218" w:rsidRPr="00F812C4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812C4">
        <w:rPr>
          <w:rFonts w:ascii="Calibri" w:eastAsia="Times New Roman" w:hAnsi="Calibri" w:cs="Calibri"/>
          <w:b/>
          <w:lang w:eastAsia="pl-PL"/>
        </w:rPr>
        <w:t>§ 5</w:t>
      </w:r>
      <w:r w:rsidRPr="00F812C4">
        <w:rPr>
          <w:rFonts w:ascii="Calibri" w:eastAsia="Times New Roman" w:hAnsi="Calibri" w:cs="Calibri"/>
          <w:b/>
          <w:lang w:eastAsia="pl-PL"/>
        </w:rPr>
        <w:br/>
        <w:t>Warunki gwarancji</w:t>
      </w:r>
    </w:p>
    <w:p w14:paraId="4E8FD60F" w14:textId="77777777" w:rsidR="00E47218" w:rsidRPr="00F812C4" w:rsidRDefault="00E47218" w:rsidP="00E4721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F13E0E0" w14:textId="736FC3AD" w:rsidR="00E47218" w:rsidRPr="00F812C4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 xml:space="preserve">Wykonawca udziela Zamawiającemu gwarancji na dostarczony towar ( całą partię) na okres .. (min </w:t>
      </w:r>
      <w:r w:rsidR="0083213E">
        <w:rPr>
          <w:rFonts w:ascii="Calibri" w:eastAsia="Times New Roman" w:hAnsi="Calibri" w:cs="Calibri"/>
          <w:bCs/>
          <w:lang w:eastAsia="pl-PL"/>
        </w:rPr>
        <w:t>6</w:t>
      </w:r>
      <w:r w:rsidRPr="00F812C4">
        <w:rPr>
          <w:rFonts w:ascii="Calibri" w:eastAsia="Times New Roman" w:hAnsi="Calibri" w:cs="Calibri"/>
          <w:bCs/>
          <w:lang w:eastAsia="pl-PL"/>
        </w:rPr>
        <w:t xml:space="preserve"> miesięcy) licząc od daty dostawy do Zamawiającego. Odczynniki muszą być aktywne i swoiste do końca </w:t>
      </w:r>
      <w:r>
        <w:rPr>
          <w:rFonts w:ascii="Calibri" w:eastAsia="Times New Roman" w:hAnsi="Calibri" w:cs="Calibri"/>
          <w:bCs/>
          <w:lang w:eastAsia="pl-PL"/>
        </w:rPr>
        <w:t xml:space="preserve">okresu </w:t>
      </w:r>
      <w:r w:rsidRPr="00F812C4">
        <w:rPr>
          <w:rFonts w:ascii="Calibri" w:eastAsia="Times New Roman" w:hAnsi="Calibri" w:cs="Calibri"/>
          <w:bCs/>
          <w:lang w:eastAsia="pl-PL"/>
        </w:rPr>
        <w:t>ważności określonego przez wytwórcę.</w:t>
      </w:r>
    </w:p>
    <w:p w14:paraId="38A6F300" w14:textId="77777777" w:rsidR="00E47218" w:rsidRPr="00F812C4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77C52A21" w14:textId="77777777" w:rsidR="00E47218" w:rsidRPr="00F812C4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61EE19BD" w14:textId="77777777" w:rsidR="00E47218" w:rsidRPr="00F812C4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 xml:space="preserve"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</w:t>
      </w:r>
      <w:r>
        <w:rPr>
          <w:rFonts w:ascii="Calibri" w:eastAsia="Times New Roman" w:hAnsi="Calibri" w:cs="Calibri"/>
          <w:bCs/>
          <w:lang w:eastAsia="pl-PL"/>
        </w:rPr>
        <w:t xml:space="preserve">                         </w:t>
      </w:r>
      <w:r w:rsidRPr="00F812C4">
        <w:rPr>
          <w:rFonts w:ascii="Calibri" w:eastAsia="Times New Roman" w:hAnsi="Calibri" w:cs="Calibri"/>
          <w:bCs/>
          <w:lang w:eastAsia="pl-PL"/>
        </w:rPr>
        <w:t>że Wykonawca na swój koszt i ryzyko dokona w terminie 3 dni wymiany wadliwego przedmiotu zamówienia na zgodny z zamówieniem i wolny od wad lub uzupełnienia dostawy  o brakującą ilość.</w:t>
      </w:r>
    </w:p>
    <w:p w14:paraId="065E5B47" w14:textId="77777777" w:rsidR="00E47218" w:rsidRPr="00F812C4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6CE070AE" w14:textId="77777777" w:rsidR="00E47218" w:rsidRPr="00F812C4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 xml:space="preserve">Wykonawca zobowiązany jest do dostarczenia przedmiotu zamówienia wolnego od wad </w:t>
      </w:r>
      <w:r w:rsidRPr="00F812C4">
        <w:rPr>
          <w:rFonts w:ascii="Calibri" w:eastAsia="Times New Roman" w:hAnsi="Calibri" w:cs="Calibri"/>
          <w:bCs/>
          <w:lang w:eastAsia="pl-PL"/>
        </w:rPr>
        <w:br/>
        <w:t>w terminie 7 dni od daty powzięcia wiadomości o wynikach ekspertyzy potwierdzających zasadność reklamacji.</w:t>
      </w:r>
    </w:p>
    <w:p w14:paraId="794FC4C2" w14:textId="77777777" w:rsidR="00E47218" w:rsidRPr="00F812C4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14:paraId="043C48EE" w14:textId="77777777" w:rsidR="00E47218" w:rsidRDefault="00E47218" w:rsidP="00E4721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812C4">
        <w:rPr>
          <w:rFonts w:ascii="Calibri" w:eastAsia="Times New Roman" w:hAnsi="Calibri" w:cs="Calibr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17C68F15" w14:textId="77777777" w:rsidR="00E47218" w:rsidRPr="00F812C4" w:rsidRDefault="00E47218" w:rsidP="00E47218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</w:p>
    <w:p w14:paraId="376BCA15" w14:textId="77777777" w:rsidR="00E47218" w:rsidRPr="00DE5DD9" w:rsidRDefault="00E47218" w:rsidP="00E47218">
      <w:pPr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3D345CF9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61173">
        <w:rPr>
          <w:rFonts w:eastAsia="Times New Roman" w:cstheme="minorHAnsi"/>
          <w:b/>
          <w:bCs/>
          <w:lang w:eastAsia="pl-PL"/>
        </w:rPr>
        <w:t>§ 6</w:t>
      </w:r>
    </w:p>
    <w:p w14:paraId="1CDF9207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 xml:space="preserve"> Odstąpienie od umowy</w:t>
      </w:r>
    </w:p>
    <w:p w14:paraId="47F1DAA7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45E16C8" w14:textId="0172F4EC" w:rsidR="00E47218" w:rsidRPr="00C87ED6" w:rsidRDefault="00E47218" w:rsidP="00C87ED6">
      <w:pPr>
        <w:pStyle w:val="Akapitzlist"/>
        <w:widowControl w:val="0"/>
        <w:numPr>
          <w:ilvl w:val="6"/>
          <w:numId w:val="3"/>
        </w:numPr>
        <w:tabs>
          <w:tab w:val="clear" w:pos="5040"/>
        </w:tabs>
        <w:suppressAutoHyphens/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C87ED6">
        <w:rPr>
          <w:rFonts w:eastAsia="Times New Roman" w:cstheme="minorHAnsi"/>
          <w:lang w:eastAsia="pl-PL"/>
        </w:rPr>
        <w:t>Poza przypadkami, o których mowa w § 5 ust. 8, § 12 ust. 1</w:t>
      </w:r>
      <w:r w:rsidRPr="00C87ED6">
        <w:rPr>
          <w:rFonts w:eastAsia="Times New Roman" w:cstheme="minorHAnsi"/>
          <w:b/>
          <w:lang w:eastAsia="pl-PL"/>
        </w:rPr>
        <w:t xml:space="preserve"> </w:t>
      </w:r>
      <w:r w:rsidRPr="00C87ED6">
        <w:rPr>
          <w:rFonts w:eastAsia="Times New Roman" w:cstheme="minorHAnsi"/>
          <w:lang w:eastAsia="pl-PL"/>
        </w:rPr>
        <w:t>umowy</w:t>
      </w:r>
      <w:r w:rsidRPr="00C87ED6">
        <w:rPr>
          <w:rFonts w:eastAsia="Times New Roman" w:cstheme="minorHAnsi"/>
          <w:b/>
          <w:lang w:eastAsia="pl-PL"/>
        </w:rPr>
        <w:t xml:space="preserve"> </w:t>
      </w:r>
      <w:r w:rsidRPr="00C87ED6">
        <w:rPr>
          <w:rFonts w:eastAsia="Times New Roman" w:cstheme="minorHAnsi"/>
          <w:lang w:eastAsia="pl-PL"/>
        </w:rPr>
        <w:t>oraz w Kodeksie cywilnym</w:t>
      </w:r>
      <w:r w:rsidRPr="00C87ED6">
        <w:rPr>
          <w:rFonts w:eastAsia="Times New Roman" w:cstheme="minorHAnsi"/>
          <w:b/>
          <w:lang w:eastAsia="pl-PL"/>
        </w:rPr>
        <w:t xml:space="preserve"> </w:t>
      </w:r>
      <w:r w:rsidRPr="00C87ED6">
        <w:rPr>
          <w:rFonts w:eastAsia="Times New Roman" w:cstheme="minorHAnsi"/>
          <w:lang w:eastAsia="pl-PL"/>
        </w:rPr>
        <w:t xml:space="preserve">stronom przysługuje prawo odstąpienia od umowy w ciągu 30 dni od dnia zaistnienia następujących sytuacji: </w:t>
      </w:r>
    </w:p>
    <w:p w14:paraId="489CAF87" w14:textId="77777777" w:rsidR="00E47218" w:rsidRPr="00461173" w:rsidRDefault="00E47218" w:rsidP="00E4721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pl-PL"/>
        </w:rPr>
      </w:pPr>
      <w:r w:rsidRPr="00461173">
        <w:rPr>
          <w:rFonts w:eastAsia="Times New Roman" w:cstheme="minorHAnsi"/>
          <w:bCs/>
          <w:kern w:val="2"/>
          <w:lang w:eastAsia="pl-PL"/>
        </w:rPr>
        <w:t>Zamawiającemu przysługuje prawo odstąpienia od umowy, gdy:</w:t>
      </w:r>
    </w:p>
    <w:p w14:paraId="3E06A2B6" w14:textId="77777777" w:rsidR="00E47218" w:rsidRPr="00461173" w:rsidRDefault="00E47218" w:rsidP="00E47218">
      <w:pPr>
        <w:widowControl w:val="0"/>
        <w:numPr>
          <w:ilvl w:val="0"/>
          <w:numId w:val="1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461173">
        <w:rPr>
          <w:rFonts w:eastAsia="Times New Roman" w:cstheme="minorHAnsi"/>
          <w:lang w:eastAsia="pl-PL"/>
        </w:rPr>
        <w:t>zostanie wydany nakaz zajęcia majątku Wykonawcy,</w:t>
      </w:r>
    </w:p>
    <w:p w14:paraId="1F9D03B3" w14:textId="77777777" w:rsidR="00E47218" w:rsidRPr="00461173" w:rsidRDefault="00E47218" w:rsidP="00E47218">
      <w:pPr>
        <w:widowControl w:val="0"/>
        <w:numPr>
          <w:ilvl w:val="0"/>
          <w:numId w:val="1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461173">
        <w:rPr>
          <w:rFonts w:eastAsia="Times New Roman" w:cstheme="minorHAns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65A3ACDD" w14:textId="77777777" w:rsidR="00E47218" w:rsidRPr="00461173" w:rsidRDefault="00E47218" w:rsidP="00E4721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pl-PL"/>
        </w:rPr>
      </w:pPr>
      <w:r w:rsidRPr="00461173">
        <w:rPr>
          <w:rFonts w:eastAsia="Times New Roman" w:cstheme="minorHAnsi"/>
          <w:bCs/>
          <w:kern w:val="2"/>
          <w:lang w:eastAsia="pl-PL"/>
        </w:rPr>
        <w:t xml:space="preserve">Wykonawcy przysługuje prawo odstąpienia od umowy jeżeli Zamawiający zawiadomi </w:t>
      </w:r>
      <w:r w:rsidRPr="00461173">
        <w:rPr>
          <w:rFonts w:eastAsia="Times New Roman" w:cstheme="minorHAnsi"/>
          <w:bCs/>
          <w:kern w:val="2"/>
          <w:lang w:eastAsia="pl-PL"/>
        </w:rPr>
        <w:lastRenderedPageBreak/>
        <w:t>Wykonawcę, iż wobec zaistnienia uprzednio nieprzewidzianych okoliczności nie będzie mógł spełnić swoich zobowiązań umownych wobec Wykonawcy.</w:t>
      </w:r>
    </w:p>
    <w:p w14:paraId="532B7506" w14:textId="77777777" w:rsidR="00E47218" w:rsidRPr="00461173" w:rsidRDefault="00E47218" w:rsidP="00C87ED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61173">
        <w:rPr>
          <w:rFonts w:eastAsia="Times New Roman" w:cstheme="minorHAnsi"/>
          <w:lang w:eastAsia="pl-PL"/>
        </w:rPr>
        <w:t>Odstąpienie od umowy powinno nastąpić w formie pisemnej – pod rygorem nieważności takiego oświadczenia i powinno zawierać uzasadnienie.</w:t>
      </w:r>
    </w:p>
    <w:p w14:paraId="45353FBF" w14:textId="77777777" w:rsidR="00E47218" w:rsidRPr="00461173" w:rsidRDefault="00E47218" w:rsidP="00C87ED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przypadku odstąpienia od umowy Wykonawcy przysługuje jedynie wynagrodzenie</w:t>
      </w:r>
      <w:r>
        <w:rPr>
          <w:rFonts w:eastAsia="Times New Roman" w:cstheme="minorHAnsi"/>
          <w:bCs/>
          <w:lang w:eastAsia="pl-PL"/>
        </w:rPr>
        <w:t xml:space="preserve">                                  </w:t>
      </w:r>
      <w:r w:rsidRPr="00461173">
        <w:rPr>
          <w:rFonts w:eastAsia="Times New Roman" w:cstheme="minorHAnsi"/>
          <w:bCs/>
          <w:lang w:eastAsia="pl-PL"/>
        </w:rPr>
        <w:t xml:space="preserve"> za zrealizowane prawidłowo dostawy.</w:t>
      </w:r>
    </w:p>
    <w:p w14:paraId="46B342A9" w14:textId="77777777" w:rsidR="00E47218" w:rsidRPr="00A765E5" w:rsidRDefault="00E47218" w:rsidP="00E4721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6111540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>§ 7</w:t>
      </w:r>
    </w:p>
    <w:p w14:paraId="38691982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>Kary umowne</w:t>
      </w:r>
    </w:p>
    <w:p w14:paraId="3304613A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A12AF1C" w14:textId="77777777" w:rsidR="00E47218" w:rsidRPr="00461173" w:rsidRDefault="00E47218" w:rsidP="00E4721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Zamawiający może żądać kar umownych  w następujących przypadkach    i wysokościach:</w:t>
      </w:r>
    </w:p>
    <w:p w14:paraId="49D4921F" w14:textId="77777777" w:rsidR="00E47218" w:rsidRPr="00461173" w:rsidRDefault="00E47218" w:rsidP="00E47218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461173">
        <w:rPr>
          <w:rFonts w:eastAsia="Times New Roman" w:cstheme="minorHAnsi"/>
          <w:bCs/>
          <w:kern w:val="2"/>
          <w:lang w:eastAsia="pl-PL"/>
        </w:rPr>
        <w:t>wynagrodzenia brutto</w:t>
      </w:r>
      <w:r w:rsidRPr="00461173">
        <w:rPr>
          <w:rFonts w:eastAsia="Times New Roman" w:cstheme="minorHAnsi"/>
          <w:bCs/>
          <w:kern w:val="2"/>
          <w:lang w:eastAsia="zh-CN"/>
        </w:rPr>
        <w:t>,                  o którym mowa w    § 2 ust. 1 umowy,</w:t>
      </w:r>
    </w:p>
    <w:p w14:paraId="7AF69E01" w14:textId="77777777" w:rsidR="00E47218" w:rsidRPr="00461173" w:rsidRDefault="00E47218" w:rsidP="00E47218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ar-SA"/>
        </w:rPr>
        <w:t>w przypadku zwłoki w wykonaniu umowy  poprzez opóźnienie realizacji cząstkowej dostawy w umówionym terminie w wysokości 0,5 % ceny wartości niezrealizowanego                       w całości zamówienia cząstkowego za każdy dzień zwłoki, nie więcej jednak niż 10 % wynagrodzenia o którym mowa w § 2 ust. 1  umowy.</w:t>
      </w:r>
    </w:p>
    <w:p w14:paraId="62187809" w14:textId="77777777" w:rsidR="00E47218" w:rsidRDefault="00E47218" w:rsidP="00E4721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Zamawiający może dochodzić odszkodowania przewyższającego kary umowne na zasadach ogólnych.</w:t>
      </w:r>
    </w:p>
    <w:p w14:paraId="22C8C7A6" w14:textId="57CF1AF4" w:rsidR="00C87ED6" w:rsidRPr="00461173" w:rsidRDefault="00C87ED6" w:rsidP="00E4721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8B7C2F">
        <w:rPr>
          <w:rFonts w:ascii="Calibri" w:eastAsia="PMingLiU" w:hAnsi="Calibri" w:cs="Calibri"/>
          <w:color w:val="000000"/>
          <w:lang w:eastAsia="pl-PL"/>
        </w:rPr>
        <w:t>Łączna wartość kar umownych nałożonych na Wykonawcę nie może przekroczyć 20</w:t>
      </w:r>
      <w:r w:rsidR="008D06D8">
        <w:rPr>
          <w:rFonts w:ascii="Calibri" w:eastAsia="PMingLiU" w:hAnsi="Calibri" w:cs="Calibri"/>
          <w:color w:val="000000"/>
          <w:lang w:eastAsia="pl-PL"/>
        </w:rPr>
        <w:t xml:space="preserve"> </w:t>
      </w:r>
      <w:r w:rsidRPr="008B7C2F">
        <w:rPr>
          <w:rFonts w:ascii="Calibri" w:eastAsia="PMingLiU" w:hAnsi="Calibri" w:cs="Calibri"/>
          <w:color w:val="000000"/>
          <w:lang w:eastAsia="pl-PL"/>
        </w:rPr>
        <w:t>% wartości wynagrodzenia o której mowa w § 2 ust 1.W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z ww. uprawnienia nie zwalnia Wykonawcy z wykonania zamówienia, co do którego pozostawał w zwłoce, a tym samym nie wyłącza możliwość naliczenia kar umownych z tego tytułu</w:t>
      </w:r>
    </w:p>
    <w:p w14:paraId="28B6818D" w14:textId="77777777" w:rsidR="00E47218" w:rsidRPr="00461173" w:rsidRDefault="00E47218" w:rsidP="00E4721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p w14:paraId="7C94D4C3" w14:textId="77777777" w:rsidR="00E47218" w:rsidRPr="00461173" w:rsidRDefault="00E47218" w:rsidP="00E4721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4B3352C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>§ 8</w:t>
      </w:r>
    </w:p>
    <w:p w14:paraId="1A0BCE66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1F9EACE" w14:textId="77777777" w:rsidR="00E47218" w:rsidRPr="00461173" w:rsidRDefault="00E47218" w:rsidP="00E4721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Wykonawca wykona przedmiot umowy siłami własnymi./ 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461173">
        <w:rPr>
          <w:rFonts w:eastAsia="Times New Roman" w:cstheme="minorHAnsi"/>
          <w:bCs/>
          <w:vertAlign w:val="superscript"/>
          <w:lang w:eastAsia="pl-PL"/>
        </w:rPr>
        <w:footnoteReference w:id="1"/>
      </w:r>
    </w:p>
    <w:p w14:paraId="7BB1D32C" w14:textId="77777777" w:rsidR="00E47218" w:rsidRPr="00461173" w:rsidRDefault="00E47218" w:rsidP="00E4721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FFF463A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>§ 9</w:t>
      </w:r>
      <w:r w:rsidRPr="00461173">
        <w:rPr>
          <w:rFonts w:eastAsia="Times New Roman" w:cstheme="minorHAnsi"/>
          <w:b/>
          <w:lang w:eastAsia="pl-PL"/>
        </w:rPr>
        <w:br/>
        <w:t>Dopuszczalne zmiany w umowie</w:t>
      </w:r>
    </w:p>
    <w:p w14:paraId="2F361A07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9915B3B" w14:textId="77777777" w:rsidR="00E47218" w:rsidRPr="00461173" w:rsidRDefault="00E47218" w:rsidP="00E47218">
      <w:pPr>
        <w:widowControl w:val="0"/>
        <w:numPr>
          <w:ilvl w:val="6"/>
          <w:numId w:val="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lang w:eastAsia="ar-SA"/>
        </w:rPr>
        <w:t xml:space="preserve">Zmiany umowy dokonuje się w formie pisemnej pod rygorem nieważności, z tym że zgodnie z art. </w:t>
      </w:r>
      <w:r w:rsidRPr="00461173">
        <w:rPr>
          <w:rFonts w:eastAsia="Times New Roman" w:cstheme="minorHAnsi"/>
          <w:lang w:eastAsia="ar-SA"/>
        </w:rPr>
        <w:lastRenderedPageBreak/>
        <w:t xml:space="preserve">455 </w:t>
      </w:r>
      <w:r w:rsidRPr="00461173">
        <w:rPr>
          <w:rFonts w:eastAsia="Times New Roman" w:cstheme="minorHAns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6865B45B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części dotyczącej wysokości wynagrodzenia brutto, która będzie wynikać ze zmiany w prawie właściwym dla podatku od towarów i usług VAT - w razie zmiany stawki podatku VAT                                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20C503AB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412A6D38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części dotyczącej wysokości wynagrodzenia, która będzie wynikać z wprowadzenia</w:t>
      </w:r>
    </w:p>
    <w:p w14:paraId="13ACDCBB" w14:textId="77777777" w:rsidR="00E47218" w:rsidRPr="00461173" w:rsidRDefault="00E47218" w:rsidP="00E47218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przez Wykonawcę nowych, niższych w stosunku do obowiązujących w umowie, cen za</w:t>
      </w:r>
    </w:p>
    <w:p w14:paraId="699CAE2C" w14:textId="77777777" w:rsidR="00E47218" w:rsidRPr="00461173" w:rsidRDefault="00E47218" w:rsidP="00E47218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przedmiot zamówienia,</w:t>
      </w:r>
    </w:p>
    <w:p w14:paraId="3AD2CFB0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44765686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461173">
        <w:rPr>
          <w:rFonts w:eastAsia="Times New Roman" w:cstheme="minorHAnsi"/>
          <w:bCs/>
          <w:spacing w:val="-4"/>
          <w:lang w:eastAsia="pl-PL"/>
        </w:rPr>
        <w:t>będzie miała wpływu na stopień wykorzystania wyrobu,</w:t>
      </w:r>
    </w:p>
    <w:p w14:paraId="0AE22661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461173">
        <w:rPr>
          <w:rFonts w:eastAsia="Times New Roman" w:cstheme="minorHAns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461173">
        <w:rPr>
          <w:rFonts w:eastAsia="Times New Roman" w:cstheme="minorHAnsi"/>
          <w:bCs/>
          <w:lang w:eastAsia="pl-PL"/>
        </w:rPr>
        <w:t>związanych ze zwalnianiem serii, jak również trudności w dystrybucji i magazynowaniu wyrobu,</w:t>
      </w:r>
    </w:p>
    <w:p w14:paraId="20E70698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</w:t>
      </w:r>
      <w:r>
        <w:rPr>
          <w:rFonts w:eastAsia="Times New Roman" w:cstheme="minorHAnsi"/>
          <w:bCs/>
          <w:lang w:eastAsia="pl-PL"/>
        </w:rPr>
        <w:t>12 miesięcy,</w:t>
      </w:r>
    </w:p>
    <w:p w14:paraId="59F4C744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1E8D5193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powstania nadzwyczajnych okoliczności (nie będących „</w:t>
      </w:r>
      <w:r w:rsidRPr="00461173">
        <w:rPr>
          <w:rFonts w:eastAsia="Times New Roman" w:cstheme="minorHAnsi"/>
          <w:bCs/>
          <w:i/>
          <w:iCs/>
          <w:lang w:eastAsia="pl-PL"/>
        </w:rPr>
        <w:t>siła wyższą</w:t>
      </w:r>
      <w:r w:rsidRPr="00461173">
        <w:rPr>
          <w:rFonts w:eastAsia="Times New Roman" w:cstheme="minorHAnsi"/>
          <w:bCs/>
          <w:lang w:eastAsia="pl-PL"/>
        </w:rPr>
        <w:t xml:space="preserve">”), grożących rażącą stratą, których strony nie przewidziały przy zawarciu umowy; </w:t>
      </w:r>
    </w:p>
    <w:p w14:paraId="2E7F2E06" w14:textId="77777777" w:rsidR="00E47218" w:rsidRPr="00461173" w:rsidRDefault="00E47218" w:rsidP="00E4721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zmiany wynikające z powstania niezgodności pomiędzy zapisami umowy a treścią oferty i/lub SWZ.</w:t>
      </w:r>
    </w:p>
    <w:p w14:paraId="601569CE" w14:textId="77777777" w:rsidR="00E47218" w:rsidRPr="00461173" w:rsidRDefault="00E47218" w:rsidP="00E47218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Wyżej wymienione zmiany  z zastrzeżeniem, o którym mowa w ust. 1 lit. a) mogą być dokonane </w:t>
      </w:r>
      <w:r w:rsidRPr="00461173">
        <w:rPr>
          <w:rFonts w:eastAsia="Times New Roman" w:cstheme="minorHAnsi"/>
          <w:bCs/>
          <w:lang w:eastAsia="pl-PL"/>
        </w:rPr>
        <w:br/>
        <w:t>na wniosek Zamawiającego lub Wykonawcy, za zgodą obu stron i zostaną wprowadzone do umowy aneksem.</w:t>
      </w:r>
    </w:p>
    <w:p w14:paraId="3088E492" w14:textId="77777777" w:rsidR="00E47218" w:rsidRPr="00461173" w:rsidRDefault="00E47218" w:rsidP="00E47218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spacing w:val="-5"/>
          <w:lang w:eastAsia="zh-CN"/>
        </w:rPr>
        <w:t>Zamawiający przewiduje także możliwość wprowadzenia zmiany wysokości wynagrodzenia</w:t>
      </w:r>
      <w:r w:rsidRPr="00461173">
        <w:rPr>
          <w:rFonts w:eastAsia="Times New Roman" w:cstheme="minorHAnsi"/>
          <w:bCs/>
          <w:lang w:eastAsia="pl-PL"/>
        </w:rPr>
        <w:t xml:space="preserve"> </w:t>
      </w:r>
      <w:r w:rsidRPr="00461173">
        <w:rPr>
          <w:rFonts w:eastAsia="Times New Roman" w:cstheme="minorHAnsi"/>
          <w:bCs/>
          <w:spacing w:val="-5"/>
          <w:lang w:eastAsia="zh-CN"/>
        </w:rPr>
        <w:t xml:space="preserve">Wykonawcy </w:t>
      </w:r>
      <w:r w:rsidRPr="00461173">
        <w:rPr>
          <w:rFonts w:eastAsia="Times New Roman" w:cstheme="minorHAnsi"/>
          <w:bCs/>
          <w:spacing w:val="-5"/>
          <w:lang w:eastAsia="zh-CN"/>
        </w:rPr>
        <w:br/>
        <w:t>z tytułu realizacji Umowy, w przypadku:</w:t>
      </w:r>
    </w:p>
    <w:p w14:paraId="0EB57BA0" w14:textId="77777777" w:rsidR="00E47218" w:rsidRPr="00461173" w:rsidRDefault="00E47218" w:rsidP="00E4721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461173">
        <w:rPr>
          <w:rFonts w:eastAsia="Times New Roman" w:cstheme="minorHAnsi"/>
          <w:bCs/>
          <w:kern w:val="2"/>
          <w:lang w:eastAsia="zh-CN"/>
        </w:rPr>
        <w:t xml:space="preserve">stawki podatku od towarów i usług oraz podatku akcyzowego, </w:t>
      </w:r>
    </w:p>
    <w:p w14:paraId="635460A5" w14:textId="77777777" w:rsidR="00E47218" w:rsidRPr="00461173" w:rsidRDefault="00E47218" w:rsidP="00E4721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461173">
        <w:rPr>
          <w:rFonts w:eastAsia="Times New Roman" w:cstheme="minorHAns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370C8AA2" w14:textId="77777777" w:rsidR="00E47218" w:rsidRPr="00461173" w:rsidRDefault="00E47218" w:rsidP="00E4721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772F49E1" w14:textId="77777777" w:rsidR="00E47218" w:rsidRPr="00461173" w:rsidRDefault="00E47218" w:rsidP="00E4721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lastRenderedPageBreak/>
        <w:t>zasad gromadzenia i wysokości wpłat do pracowniczych planów kapitałowych, o których mowa                         w ustawie z dnia 4 października 2018 r. o pracowniczych planach kapitałowych.)</w:t>
      </w:r>
    </w:p>
    <w:p w14:paraId="6C32458E" w14:textId="77777777" w:rsidR="00E47218" w:rsidRPr="00461173" w:rsidRDefault="00E47218" w:rsidP="00E47218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eastAsia="Times New Roman" w:cstheme="minorHAnsi"/>
          <w:lang w:eastAsia="pl-PL"/>
        </w:rPr>
      </w:pPr>
      <w:r w:rsidRPr="00461173">
        <w:rPr>
          <w:rFonts w:eastAsia="Times New Roman" w:cstheme="minorHAnsi"/>
          <w:lang w:eastAsia="pl-PL"/>
        </w:rPr>
        <w:t xml:space="preserve"> - jeżeli zmiany te będą miały wpływ na koszty wykonania zamówienia przez wykonawcę. </w:t>
      </w:r>
    </w:p>
    <w:p w14:paraId="5FA34C80" w14:textId="77777777" w:rsidR="00E47218" w:rsidRPr="00461173" w:rsidRDefault="00E47218" w:rsidP="00E47218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16BAA458" w14:textId="77777777" w:rsidR="00E47218" w:rsidRPr="00461173" w:rsidRDefault="00E47218" w:rsidP="00E47218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113F6F48" w14:textId="77777777" w:rsidR="00E47218" w:rsidRPr="00461173" w:rsidRDefault="00E47218" w:rsidP="00E47218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499CD02F" w14:textId="77777777" w:rsidR="00E47218" w:rsidRPr="00461173" w:rsidRDefault="00E47218" w:rsidP="00E47218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1FEB694D" w14:textId="77777777" w:rsidR="00E47218" w:rsidRPr="00461173" w:rsidRDefault="00E47218" w:rsidP="00E47218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25337ABA" w14:textId="77777777" w:rsidR="00E47218" w:rsidRPr="00461173" w:rsidRDefault="00E47218" w:rsidP="00E47218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 xml:space="preserve">pisemne zestawienie wynagrodzeń pracowników, biorących udział w realizacji umowy                             (ze wskazaniem wysokości wynagrodzenia dotychczasowej i po zmianie), do których zastosowanie znajdzie zmiana przepisów o minimalnym wynagrodzeniu za pracę albo wysokości minimalnej stawki godzinowej, wraz  z określeniem części wynagrodzenia każdego </w:t>
      </w:r>
      <w:r>
        <w:rPr>
          <w:rFonts w:eastAsia="SimSun" w:cstheme="minorHAnsi"/>
          <w:bCs/>
          <w:kern w:val="2"/>
          <w:lang w:eastAsia="zh-CN" w:bidi="hi-IN"/>
        </w:rPr>
        <w:t xml:space="preserve">                      </w:t>
      </w:r>
      <w:r w:rsidRPr="00461173">
        <w:rPr>
          <w:rFonts w:eastAsia="SimSun" w:cstheme="minorHAnsi"/>
          <w:bCs/>
          <w:kern w:val="2"/>
          <w:lang w:eastAsia="zh-CN" w:bidi="hi-IN"/>
        </w:rPr>
        <w:t>z tych pracowników odpowiadającej zakresowi prac związanych z realizacją przedmiotu umowy – w przypadku przesłanki, o której mowa w ust. 3 pkt 2);</w:t>
      </w:r>
    </w:p>
    <w:p w14:paraId="42F7FD8C" w14:textId="77777777" w:rsidR="00E47218" w:rsidRPr="00461173" w:rsidRDefault="00E47218" w:rsidP="00E47218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3EC6C4BE" w14:textId="77777777" w:rsidR="00E47218" w:rsidRPr="00461173" w:rsidRDefault="00E47218" w:rsidP="00E47218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 xml:space="preserve">pisemne zestawienie wpłat do PPK dotyczących osób biorących udział w realizacji umowy                       (ze wskazaniem wysokości dotychczasowej i po zmianie) do których zastosowanie znajdzie zmiana zasad gromadzenia i wysokości wpłat do PPK wraz z podaniem kwot wpłat do PPK </w:t>
      </w:r>
      <w:r>
        <w:rPr>
          <w:rFonts w:eastAsia="SimSun" w:cstheme="minorHAnsi"/>
          <w:bCs/>
          <w:kern w:val="2"/>
          <w:lang w:eastAsia="zh-CN" w:bidi="hi-IN"/>
        </w:rPr>
        <w:t xml:space="preserve">                         </w:t>
      </w:r>
      <w:r w:rsidRPr="00461173">
        <w:rPr>
          <w:rFonts w:eastAsia="SimSun" w:cstheme="minorHAnsi"/>
          <w:bCs/>
          <w:kern w:val="2"/>
          <w:lang w:eastAsia="zh-CN" w:bidi="hi-IN"/>
        </w:rPr>
        <w:t>oraz określeniem części wynagrodzenia każdej z tych związanych z realizacją przedmiotu umowy – w przypadku przesłanki, o której mowa w ust. 3 pkt 4).</w:t>
      </w:r>
    </w:p>
    <w:p w14:paraId="6A76818A" w14:textId="77777777" w:rsidR="00E47218" w:rsidRPr="00461173" w:rsidRDefault="00E47218" w:rsidP="00E47218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 xml:space="preserve"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 </w:t>
      </w:r>
      <w:r>
        <w:rPr>
          <w:rFonts w:eastAsia="SimSun" w:cstheme="minorHAnsi"/>
          <w:bCs/>
          <w:kern w:val="2"/>
          <w:lang w:eastAsia="zh-CN" w:bidi="hi-IN"/>
        </w:rPr>
        <w:t xml:space="preserve">                      </w:t>
      </w:r>
      <w:r w:rsidRPr="00461173">
        <w:rPr>
          <w:rFonts w:eastAsia="SimSun" w:cstheme="minorHAnsi"/>
          <w:bCs/>
          <w:kern w:val="2"/>
          <w:lang w:eastAsia="zh-CN" w:bidi="hi-IN"/>
        </w:rPr>
        <w:t xml:space="preserve">w terminie wyznaczonym przez Zamawiającego, nie krótszym niż 14 dni od dnia otrzymania przez Wykonawcę pisemnego żądania Zamawiającego. W przypadku uchybienia wyznaczonemu terminowi, Wykonawca zapłaci Zamawiającemu karę umową w wysokości 100,00 zł, </w:t>
      </w:r>
      <w:r>
        <w:rPr>
          <w:rFonts w:eastAsia="SimSun" w:cstheme="minorHAnsi"/>
          <w:bCs/>
          <w:kern w:val="2"/>
          <w:lang w:eastAsia="zh-CN" w:bidi="hi-IN"/>
        </w:rPr>
        <w:t xml:space="preserve">                                              </w:t>
      </w:r>
      <w:r w:rsidRPr="00461173">
        <w:rPr>
          <w:rFonts w:eastAsia="SimSun" w:cstheme="minorHAnsi"/>
          <w:bCs/>
          <w:kern w:val="2"/>
          <w:lang w:eastAsia="zh-CN" w:bidi="hi-IN"/>
        </w:rPr>
        <w:t>za każdy rozpoczęty dzień opóźnienia.</w:t>
      </w:r>
    </w:p>
    <w:p w14:paraId="5F548723" w14:textId="77777777" w:rsidR="00E47218" w:rsidRPr="00461173" w:rsidRDefault="00E47218" w:rsidP="00E47218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48D13B28" w14:textId="77777777" w:rsidR="00E47218" w:rsidRPr="00461173" w:rsidRDefault="00E47218" w:rsidP="00E47218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 xml:space="preserve"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</w:t>
      </w:r>
      <w:r w:rsidRPr="00461173">
        <w:rPr>
          <w:rFonts w:eastAsia="SimSun" w:cstheme="minorHAnsi"/>
          <w:bCs/>
          <w:kern w:val="2"/>
          <w:lang w:eastAsia="zh-CN" w:bidi="hi-IN"/>
        </w:rPr>
        <w:lastRenderedPageBreak/>
        <w:t>oraz uzasadnieniem odmowy uznania zasadności wniosku, w terminie 14 dni od dnia otrzymania wniosku. Brak złożenia w wymaganym terminie odpowiedzi na wniosek jest równoznaczny z jego akceptacją w całości.</w:t>
      </w:r>
    </w:p>
    <w:p w14:paraId="1DD74786" w14:textId="77777777" w:rsidR="00E47218" w:rsidRPr="00A765E5" w:rsidRDefault="00E47218" w:rsidP="00E47218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FF0000"/>
          <w:kern w:val="2"/>
          <w:lang w:eastAsia="ar-SA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                                  na przedłożenie odpowiedzi na wniosek, zgodnie z ust. 8.</w:t>
      </w:r>
    </w:p>
    <w:p w14:paraId="66DF98EC" w14:textId="77777777" w:rsidR="00E47218" w:rsidRPr="00A765E5" w:rsidRDefault="00E47218" w:rsidP="00E4721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color w:val="FF0000"/>
          <w:kern w:val="2"/>
          <w:lang w:eastAsia="zh-CN" w:bidi="hi-IN"/>
        </w:rPr>
      </w:pPr>
    </w:p>
    <w:p w14:paraId="2AFA8D3F" w14:textId="77777777" w:rsidR="00E47218" w:rsidRPr="00A765E5" w:rsidRDefault="00E47218" w:rsidP="00E47218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color w:val="FF0000"/>
          <w:kern w:val="2"/>
          <w:lang w:eastAsia="zh-CN" w:bidi="hi-IN"/>
        </w:rPr>
      </w:pPr>
    </w:p>
    <w:p w14:paraId="690978DC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461173">
        <w:rPr>
          <w:rFonts w:eastAsia="Times New Roman" w:cstheme="minorHAnsi"/>
          <w:b/>
          <w:lang w:eastAsia="pl-PL"/>
        </w:rPr>
        <w:t>§ 11</w:t>
      </w:r>
    </w:p>
    <w:p w14:paraId="2B6E7AFF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461173">
        <w:rPr>
          <w:rFonts w:eastAsia="SimSun" w:cstheme="minorHAnsi"/>
          <w:b/>
          <w:kern w:val="2"/>
          <w:lang w:eastAsia="zh-CN" w:bidi="hi-IN"/>
        </w:rPr>
        <w:t xml:space="preserve">                                                                     Klauzula waloryzacyjna</w:t>
      </w:r>
    </w:p>
    <w:p w14:paraId="487151C4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3E5AB0D5" w14:textId="77777777" w:rsidR="00E47218" w:rsidRPr="00461173" w:rsidRDefault="00E47218" w:rsidP="00E47218">
      <w:pPr>
        <w:widowControl w:val="0"/>
        <w:numPr>
          <w:ilvl w:val="3"/>
          <w:numId w:val="22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Strony przewidują także zmianę wynagrodzenia należnego Wykonawcy wynikającą ze zmiany  cen  materiałów lub kosztów związanych z realizacją  zamówienia . </w:t>
      </w:r>
    </w:p>
    <w:p w14:paraId="383EB30C" w14:textId="77777777" w:rsidR="00E47218" w:rsidRPr="00461173" w:rsidRDefault="00E47218" w:rsidP="00E47218">
      <w:pPr>
        <w:widowControl w:val="0"/>
        <w:numPr>
          <w:ilvl w:val="3"/>
          <w:numId w:val="22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W przypadku zmiany o której mowa w ust. 1 Strony ustalają, co następuje: </w:t>
      </w:r>
    </w:p>
    <w:p w14:paraId="58679AC4" w14:textId="77777777" w:rsidR="00E47218" w:rsidRPr="00461173" w:rsidRDefault="00E47218" w:rsidP="00E47218">
      <w:pPr>
        <w:widowControl w:val="0"/>
        <w:numPr>
          <w:ilvl w:val="0"/>
          <w:numId w:val="21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vanish/>
          <w:kern w:val="2"/>
          <w:lang w:eastAsia="zh-CN"/>
        </w:rPr>
      </w:pPr>
    </w:p>
    <w:p w14:paraId="19A92F04" w14:textId="77777777" w:rsidR="00E47218" w:rsidRPr="00461173" w:rsidRDefault="00E47218" w:rsidP="00E47218">
      <w:pPr>
        <w:widowControl w:val="0"/>
        <w:numPr>
          <w:ilvl w:val="0"/>
          <w:numId w:val="21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vanish/>
          <w:kern w:val="2"/>
          <w:lang w:eastAsia="zh-CN"/>
        </w:rPr>
      </w:pPr>
    </w:p>
    <w:p w14:paraId="0A7D6FD1" w14:textId="77777777" w:rsidR="00E47218" w:rsidRPr="00461173" w:rsidRDefault="00E47218" w:rsidP="00E47218">
      <w:pPr>
        <w:widowControl w:val="0"/>
        <w:numPr>
          <w:ilvl w:val="0"/>
          <w:numId w:val="21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vanish/>
          <w:kern w:val="2"/>
          <w:lang w:eastAsia="zh-CN"/>
        </w:rPr>
      </w:pPr>
    </w:p>
    <w:p w14:paraId="093763B8" w14:textId="77777777" w:rsidR="00E47218" w:rsidRPr="00461173" w:rsidRDefault="00E47218" w:rsidP="00E47218">
      <w:pPr>
        <w:widowControl w:val="0"/>
        <w:numPr>
          <w:ilvl w:val="0"/>
          <w:numId w:val="21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vanish/>
          <w:kern w:val="2"/>
          <w:lang w:eastAsia="zh-CN"/>
        </w:rPr>
      </w:pPr>
    </w:p>
    <w:p w14:paraId="2CF94590" w14:textId="77777777" w:rsidR="00E47218" w:rsidRPr="00461173" w:rsidRDefault="00E47218" w:rsidP="00E47218">
      <w:pPr>
        <w:widowControl w:val="0"/>
        <w:numPr>
          <w:ilvl w:val="0"/>
          <w:numId w:val="21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vanish/>
          <w:kern w:val="2"/>
          <w:lang w:eastAsia="zh-CN"/>
        </w:rPr>
      </w:pPr>
    </w:p>
    <w:p w14:paraId="71EE763B" w14:textId="77777777" w:rsidR="00E47218" w:rsidRPr="00461173" w:rsidRDefault="00E47218" w:rsidP="00E47218">
      <w:pPr>
        <w:widowControl w:val="0"/>
        <w:numPr>
          <w:ilvl w:val="0"/>
          <w:numId w:val="21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vanish/>
          <w:kern w:val="2"/>
          <w:lang w:eastAsia="zh-CN"/>
        </w:rPr>
      </w:pPr>
    </w:p>
    <w:p w14:paraId="643ABC3A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a. </w:t>
      </w:r>
      <w:r w:rsidRPr="00461173">
        <w:rPr>
          <w:rFonts w:eastAsia="Times New Roman" w:cstheme="minorHAnsi"/>
          <w:bCs/>
          <w:kern w:val="2"/>
          <w:lang w:eastAsia="zh-CN"/>
        </w:rPr>
        <w:tab/>
        <w:t>wysokość   wynagrodzenia   Wykonawcy   może   ulec   zmianie   w   przypadku   zmiany cen w</w:t>
      </w:r>
      <w:r>
        <w:rPr>
          <w:rFonts w:eastAsia="Times New Roman" w:cstheme="minorHAnsi"/>
          <w:bCs/>
          <w:kern w:val="2"/>
          <w:lang w:eastAsia="zh-CN"/>
        </w:rPr>
        <w:t xml:space="preserve">                              </w:t>
      </w:r>
      <w:r w:rsidRPr="00461173">
        <w:rPr>
          <w:rFonts w:eastAsia="Times New Roman" w:cstheme="minorHAnsi"/>
          <w:bCs/>
          <w:kern w:val="2"/>
          <w:lang w:eastAsia="zh-CN"/>
        </w:rPr>
        <w:t xml:space="preserve"> całym zakresie umowy;</w:t>
      </w:r>
    </w:p>
    <w:p w14:paraId="3C53F495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b. wynagrodzenie  będzie  podlegało  zmianie  począwszy  od  dnia podpisania umowy,  gdy  wartość  zmiany  cen  ww. materiałów lub kosztów przekroczy 5 % w stosunku do stawek przyjętych przez Wykonawcę w ofercie (kosztorysie ofertowym);</w:t>
      </w:r>
    </w:p>
    <w:p w14:paraId="7BDAC71A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c. </w:t>
      </w:r>
      <w:r w:rsidRPr="00461173">
        <w:rPr>
          <w:rFonts w:eastAsia="Times New Roman" w:cstheme="minorHAnsi"/>
          <w:bCs/>
          <w:kern w:val="2"/>
          <w:lang w:eastAsia="zh-CN"/>
        </w:rPr>
        <w:tab/>
        <w:t xml:space="preserve">zmiana wynagrodzenia będzie odbywać się w oparciu o wskaźnik ogłaszany </w:t>
      </w:r>
      <w:r w:rsidRPr="00461173">
        <w:rPr>
          <w:rFonts w:eastAsia="Times New Roman" w:cstheme="minorHAnsi"/>
          <w:bCs/>
          <w:kern w:val="2"/>
          <w:lang w:eastAsia="zh-CN"/>
        </w:rPr>
        <w:br/>
        <w:t xml:space="preserve">w komunikacie Głównego Urzędu Statystycznego, nie częściej niż na koniec kwartału kalendarzowego; </w:t>
      </w:r>
    </w:p>
    <w:p w14:paraId="13151B85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d. </w:t>
      </w:r>
      <w:r w:rsidRPr="00461173">
        <w:rPr>
          <w:rFonts w:eastAsia="Times New Roman" w:cstheme="minorHAnsi"/>
          <w:bCs/>
          <w:kern w:val="2"/>
          <w:lang w:eastAsia="zh-CN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2BCD8686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f. wynagrodzenie będzie podlegało zwiększeniu maksymalnie do 10 % (słownie: dziesięć procent) wynagrodzenia, o którym mowa w § 2 ust. 1  umowy, </w:t>
      </w:r>
    </w:p>
    <w:p w14:paraId="06AE87EB" w14:textId="77777777" w:rsidR="00E47218" w:rsidRPr="00461173" w:rsidRDefault="00E47218" w:rsidP="00E47218">
      <w:pPr>
        <w:widowControl w:val="0"/>
        <w:tabs>
          <w:tab w:val="left" w:pos="3402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g. </w:t>
      </w:r>
      <w:r w:rsidRPr="00461173">
        <w:rPr>
          <w:rFonts w:eastAsia="Times New Roman" w:cstheme="minorHAnsi"/>
          <w:bCs/>
          <w:kern w:val="2"/>
          <w:lang w:eastAsia="zh-CN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70A0EF8D" w14:textId="77777777" w:rsidR="00E47218" w:rsidRPr="00461173" w:rsidRDefault="00E47218" w:rsidP="00E47218">
      <w:pPr>
        <w:widowControl w:val="0"/>
        <w:numPr>
          <w:ilvl w:val="3"/>
          <w:numId w:val="22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Zmiana o której mowa w ust. 1 może być dokonywana na wniosek każdej ze Stron,</w:t>
      </w:r>
    </w:p>
    <w:p w14:paraId="6912E25D" w14:textId="77777777" w:rsidR="00E47218" w:rsidRPr="00461173" w:rsidRDefault="00E47218" w:rsidP="00E47218">
      <w:pPr>
        <w:widowControl w:val="0"/>
        <w:numPr>
          <w:ilvl w:val="3"/>
          <w:numId w:val="22"/>
        </w:numPr>
        <w:tabs>
          <w:tab w:val="left" w:pos="3402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 xml:space="preserve">Jeżeli z wnioskiem o dokonanie zmiany wysokości wynagrodzenia, o której mowa                                                  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461173">
        <w:rPr>
          <w:rFonts w:eastAsia="SimSun" w:cstheme="minorHAnsi"/>
          <w:bCs/>
          <w:kern w:val="2"/>
          <w:lang w:eastAsia="zh-CN"/>
        </w:rPr>
        <w:t xml:space="preserve">pisemne zestawienie materiałów </w:t>
      </w:r>
      <w:r w:rsidRPr="00461173">
        <w:rPr>
          <w:rFonts w:eastAsia="SimSun" w:cstheme="minorHAnsi"/>
          <w:bCs/>
          <w:kern w:val="2"/>
          <w:lang w:eastAsia="zh-CN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461173">
        <w:rPr>
          <w:rFonts w:eastAsia="SimSun" w:cstheme="minorHAnsi"/>
          <w:bCs/>
          <w:kern w:val="2"/>
          <w:lang w:eastAsia="zh-CN"/>
        </w:rPr>
        <w:br/>
        <w:t>(ze wskazaniem pozycji ulegających zmianie) kalkulację zmienionego wynagrodzenia.</w:t>
      </w:r>
    </w:p>
    <w:p w14:paraId="14830A97" w14:textId="77777777" w:rsidR="00E47218" w:rsidRPr="00461173" w:rsidRDefault="00E47218" w:rsidP="00E47218">
      <w:pPr>
        <w:numPr>
          <w:ilvl w:val="3"/>
          <w:numId w:val="22"/>
        </w:numPr>
        <w:tabs>
          <w:tab w:val="left" w:pos="3402"/>
        </w:tabs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461173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</w:t>
      </w:r>
      <w:r w:rsidRPr="00461173">
        <w:rPr>
          <w:rFonts w:cstheme="minorHAnsi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461173">
        <w:rPr>
          <w:rFonts w:cstheme="minorHAnsi"/>
        </w:rPr>
        <w:br/>
        <w:t>i kalkulacji, o których mowa w ust. 4, w terminie wyznaczonym przez Zamawiającego, nie krótszym niż 14 dni od dnia otrzymania przez Wykonawcę pisemnego żądania Zamawiającego. W przypadku uchybienia wyznaczonemu terminowi, Wykonawca zapłaci Zamawiającemu karę umową                                       w wysokości 300,00 zł za każdy rozpoczęty dzień zwłoki.</w:t>
      </w:r>
    </w:p>
    <w:p w14:paraId="0239FF8D" w14:textId="77777777" w:rsidR="00E47218" w:rsidRPr="00461173" w:rsidRDefault="00E47218" w:rsidP="00E47218">
      <w:pPr>
        <w:numPr>
          <w:ilvl w:val="3"/>
          <w:numId w:val="22"/>
        </w:numPr>
        <w:tabs>
          <w:tab w:val="left" w:pos="3402"/>
        </w:tabs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461173">
        <w:rPr>
          <w:rFonts w:cstheme="minorHAnsi"/>
        </w:rPr>
        <w:t xml:space="preserve">Strona, której przedłożono wniosek w przedmiocie zmiany wynagrodzenia z powodu okoliczności wskazanych w ust. 2, ma prawo odmowy wyrażenia zgody na proponowaną zmianę, odpowiednio w </w:t>
      </w:r>
      <w:r w:rsidRPr="00461173">
        <w:rPr>
          <w:rFonts w:cstheme="minorHAnsi"/>
        </w:rPr>
        <w:lastRenderedPageBreak/>
        <w:t>całości lub części, wyłącznie, jeżeli Strona wnioskująca nie wykazała w sposób wskazany w ustępach powyższych wysokości zmiany kosztów realizacji umowy</w:t>
      </w:r>
    </w:p>
    <w:p w14:paraId="060D7CA6" w14:textId="77777777" w:rsidR="00E47218" w:rsidRDefault="00E47218" w:rsidP="00E4721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4E73972A" w14:textId="77777777" w:rsidR="00E47218" w:rsidRDefault="00E47218" w:rsidP="00E4721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437B1332" w14:textId="77777777" w:rsidR="00E47218" w:rsidRPr="00A765E5" w:rsidRDefault="00E47218" w:rsidP="00E47218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639C33C3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>§ 12</w:t>
      </w:r>
      <w:r w:rsidRPr="00461173">
        <w:rPr>
          <w:rFonts w:eastAsia="Times New Roman" w:cstheme="minorHAnsi"/>
          <w:bCs/>
          <w:lang w:eastAsia="pl-PL"/>
        </w:rPr>
        <w:br/>
      </w:r>
      <w:r w:rsidRPr="00461173">
        <w:rPr>
          <w:rFonts w:eastAsia="Times New Roman" w:cstheme="minorHAnsi"/>
          <w:b/>
          <w:lang w:eastAsia="pl-PL"/>
        </w:rPr>
        <w:t>Postanowienia końcowe</w:t>
      </w:r>
      <w:r w:rsidRPr="00461173">
        <w:rPr>
          <w:rFonts w:eastAsia="Times New Roman" w:cstheme="minorHAnsi"/>
          <w:bCs/>
          <w:lang w:eastAsia="pl-PL"/>
        </w:rPr>
        <w:t xml:space="preserve"> </w:t>
      </w:r>
    </w:p>
    <w:p w14:paraId="7A7AAE6E" w14:textId="77777777" w:rsidR="00E47218" w:rsidRPr="00461173" w:rsidRDefault="00E47218" w:rsidP="00E47218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F82B60F" w14:textId="77777777" w:rsidR="00E47218" w:rsidRPr="00461173" w:rsidRDefault="00E47218" w:rsidP="00E4721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W razie zaistnienia istotnej zmiany okoliczności powodującej, że wykonanie umowy nie leży </w:t>
      </w:r>
      <w:r w:rsidRPr="00461173">
        <w:rPr>
          <w:rFonts w:eastAsia="Times New Roman" w:cstheme="minorHAns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648F4047" w14:textId="77777777" w:rsidR="00E47218" w:rsidRPr="00461173" w:rsidRDefault="00E47218" w:rsidP="00E4721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66A1D409" w14:textId="77777777" w:rsidR="00E47218" w:rsidRPr="00461173" w:rsidRDefault="00E47218" w:rsidP="00E4721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69503ADA" w14:textId="77777777" w:rsidR="00E47218" w:rsidRPr="00461173" w:rsidRDefault="00E47218" w:rsidP="00E4721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Umowę sporządzono w dwóch jednobrzmiących egzemplarzach, po jednym dla każdej ze Stron.</w:t>
      </w:r>
    </w:p>
    <w:p w14:paraId="45EEB861" w14:textId="77777777" w:rsidR="00E47218" w:rsidRPr="00A765E5" w:rsidRDefault="00E47218" w:rsidP="00E4721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72242C63" w14:textId="77777777" w:rsidR="00E47218" w:rsidRPr="00A765E5" w:rsidRDefault="00E47218" w:rsidP="00E4721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70C7D948" w14:textId="77777777" w:rsidR="00E47218" w:rsidRPr="00461173" w:rsidRDefault="00E47218" w:rsidP="00E4721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>§ 13</w:t>
      </w:r>
    </w:p>
    <w:p w14:paraId="3DE7A128" w14:textId="77777777" w:rsidR="00E47218" w:rsidRPr="00461173" w:rsidRDefault="00E47218" w:rsidP="00E4721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A1E5B10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7998655A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6675274D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W związku z realizacją niniejszej umowy będzie dochodziło do przekazywania sobie przez Strony danych osobowych (między administratorami danych). </w:t>
      </w:r>
    </w:p>
    <w:p w14:paraId="3771ADAF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W związku z realizacją niniejszej umowy dochodzi także do przekazywania przez Strony danych osobowych: </w:t>
      </w:r>
    </w:p>
    <w:p w14:paraId="1F20DDF4" w14:textId="77777777" w:rsidR="00E47218" w:rsidRPr="00461173" w:rsidRDefault="00E47218" w:rsidP="00E47218">
      <w:pPr>
        <w:numPr>
          <w:ilvl w:val="2"/>
          <w:numId w:val="24"/>
        </w:numPr>
        <w:autoSpaceDE w:val="0"/>
        <w:autoSpaceDN w:val="0"/>
        <w:spacing w:after="0" w:line="240" w:lineRule="auto"/>
        <w:ind w:left="709" w:hanging="567"/>
        <w:jc w:val="both"/>
        <w:rPr>
          <w:rFonts w:eastAsia="Times New Roman"/>
        </w:rPr>
      </w:pPr>
      <w:r w:rsidRPr="00461173">
        <w:rPr>
          <w:rFonts w:eastAsia="Times New Roman"/>
        </w:rPr>
        <w:t xml:space="preserve">Osób reprezentujących drugą Stronę przy podpisaniu niniejszej umowy; </w:t>
      </w:r>
    </w:p>
    <w:p w14:paraId="4AEFA924" w14:textId="77777777" w:rsidR="00E47218" w:rsidRPr="00461173" w:rsidRDefault="00E47218" w:rsidP="00E47218">
      <w:pPr>
        <w:numPr>
          <w:ilvl w:val="2"/>
          <w:numId w:val="24"/>
        </w:numPr>
        <w:autoSpaceDE w:val="0"/>
        <w:autoSpaceDN w:val="0"/>
        <w:spacing w:after="0" w:line="240" w:lineRule="auto"/>
        <w:ind w:left="709" w:hanging="567"/>
        <w:jc w:val="both"/>
        <w:rPr>
          <w:rFonts w:eastAsia="Times New Roman"/>
        </w:rPr>
      </w:pPr>
      <w:r w:rsidRPr="00461173">
        <w:rPr>
          <w:rFonts w:eastAsia="Times New Roman"/>
        </w:rPr>
        <w:t xml:space="preserve">Osób upoważnionych przez Wykonawcę do wystawiania faktury; </w:t>
      </w:r>
    </w:p>
    <w:p w14:paraId="67389933" w14:textId="77777777" w:rsidR="00E47218" w:rsidRPr="00461173" w:rsidRDefault="00E47218" w:rsidP="00E47218">
      <w:pPr>
        <w:numPr>
          <w:ilvl w:val="2"/>
          <w:numId w:val="24"/>
        </w:numPr>
        <w:autoSpaceDE w:val="0"/>
        <w:autoSpaceDN w:val="0"/>
        <w:spacing w:after="0" w:line="240" w:lineRule="auto"/>
        <w:ind w:left="709" w:hanging="567"/>
        <w:jc w:val="both"/>
        <w:rPr>
          <w:rFonts w:eastAsia="Times New Roman"/>
        </w:rPr>
      </w:pPr>
      <w:r w:rsidRPr="00461173">
        <w:rPr>
          <w:rFonts w:eastAsia="Times New Roman"/>
        </w:rPr>
        <w:t xml:space="preserve">Osób uprawnionych przez Strony do wykonywania, koordynowania i nadzoru prac objętych niniejszą umową. </w:t>
      </w:r>
    </w:p>
    <w:p w14:paraId="015A328A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7" w:history="1">
        <w:r w:rsidRPr="00461173">
          <w:rPr>
            <w:u w:val="single"/>
          </w:rPr>
          <w:t>iod@rckik.lublin.pl</w:t>
        </w:r>
      </w:hyperlink>
      <w:r w:rsidRPr="00461173">
        <w:t xml:space="preserve"> </w:t>
      </w:r>
    </w:p>
    <w:p w14:paraId="7C519904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Z administratorem danych osobowych </w:t>
      </w:r>
      <w:r w:rsidRPr="00461173">
        <w:rPr>
          <w:b/>
          <w:bCs/>
        </w:rPr>
        <w:t>………………</w:t>
      </w:r>
      <w:r w:rsidRPr="00461173"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61683A32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lastRenderedPageBreak/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                                   o ochronie danych osobowych. </w:t>
      </w:r>
    </w:p>
    <w:p w14:paraId="768D6C66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Strony podają, że dane będą przetwarzały w okresie koniecznym do realizacji i rozliczenia umowy,                   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2A8475E6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Wskutek przetwarzania u żadnej ze Stron nie będą podejmowane decyzje w sposób zautomatyzowany, w tym w formie profilowania; </w:t>
      </w:r>
    </w:p>
    <w:p w14:paraId="36ABC150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Strony zobowiązują się do bezwzględnego utrzymania w tajemnicy wszelkich danych osobowych                          i sposobów ich zabezpieczania, oraz informacji uzyskanych do których ma lub będzie miał dostęp, </w:t>
      </w:r>
      <w:r>
        <w:t xml:space="preserve">                     </w:t>
      </w:r>
      <w:r w:rsidRPr="00461173">
        <w:t xml:space="preserve">w związku z wykonywaniem zadań i obowiązków wynikających z niniejszej umowy, zarówno w trakcie wykonywania umowy jak i po jej ustaniu. </w:t>
      </w:r>
    </w:p>
    <w:p w14:paraId="7623DBD9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                         w związku z przetwarzaniem danych osobowych. </w:t>
      </w:r>
    </w:p>
    <w:p w14:paraId="58B6001A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461173">
        <w:t>ppkt</w:t>
      </w:r>
      <w:proofErr w:type="spellEnd"/>
      <w:r w:rsidRPr="00461173">
        <w:t xml:space="preserve"> 1-3, w zakresie swoich obowiązków zostaną zaznajomieni z niniejszą umową, </w:t>
      </w:r>
    </w:p>
    <w:p w14:paraId="592ED16A" w14:textId="77777777" w:rsidR="00E47218" w:rsidRPr="00461173" w:rsidRDefault="00E47218" w:rsidP="00E47218">
      <w:pPr>
        <w:numPr>
          <w:ilvl w:val="0"/>
          <w:numId w:val="23"/>
        </w:numPr>
        <w:autoSpaceDE w:val="0"/>
        <w:autoSpaceDN w:val="0"/>
        <w:spacing w:after="0" w:line="240" w:lineRule="auto"/>
        <w:ind w:left="142"/>
        <w:jc w:val="both"/>
      </w:pPr>
      <w:r w:rsidRPr="00461173">
        <w:t xml:space="preserve">Wykonawca zobowiązuje się w okresie trwania umowy, a także i po jego ustaniu, że nie będzie rozpowszechniał, ujawniał ani wykorzystywał informacji, których rozpowszechnienie, ujawnienie </w:t>
      </w:r>
      <w:r>
        <w:t xml:space="preserve">                  </w:t>
      </w:r>
      <w:r w:rsidRPr="00461173">
        <w:t xml:space="preserve">lub wykorzystanie mogłoby narazić Zamawiającego utratę dobrego imienia lub zaufania. </w:t>
      </w:r>
    </w:p>
    <w:p w14:paraId="7424C5E4" w14:textId="77777777" w:rsidR="00E47218" w:rsidRPr="00461173" w:rsidRDefault="00E47218" w:rsidP="00E47218">
      <w:r w:rsidRPr="00461173">
        <w:rPr>
          <w:lang w:eastAsia="pl-PL"/>
        </w:rPr>
        <w:t> </w:t>
      </w:r>
    </w:p>
    <w:p w14:paraId="41C8BBBB" w14:textId="77777777" w:rsidR="00E47218" w:rsidRPr="00461173" w:rsidRDefault="00E47218" w:rsidP="00E47218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4CD6D12B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 xml:space="preserve">ZAMAWIAJĄCY:  </w:t>
      </w:r>
      <w:r w:rsidRPr="00461173">
        <w:rPr>
          <w:rFonts w:eastAsia="Times New Roman" w:cstheme="minorHAnsi"/>
          <w:b/>
          <w:lang w:eastAsia="pl-PL"/>
        </w:rPr>
        <w:tab/>
      </w:r>
      <w:r w:rsidRPr="00461173">
        <w:rPr>
          <w:rFonts w:eastAsia="Times New Roman" w:cstheme="minorHAnsi"/>
          <w:b/>
          <w:lang w:eastAsia="pl-PL"/>
        </w:rPr>
        <w:tab/>
      </w:r>
      <w:r w:rsidRPr="00461173">
        <w:rPr>
          <w:rFonts w:eastAsia="Times New Roman" w:cstheme="minorHAnsi"/>
          <w:b/>
          <w:lang w:eastAsia="pl-PL"/>
        </w:rPr>
        <w:tab/>
      </w:r>
      <w:r w:rsidRPr="00461173">
        <w:rPr>
          <w:rFonts w:eastAsia="Times New Roman" w:cstheme="minorHAnsi"/>
          <w:b/>
          <w:lang w:eastAsia="pl-PL"/>
        </w:rPr>
        <w:tab/>
      </w:r>
      <w:r w:rsidRPr="00461173">
        <w:rPr>
          <w:rFonts w:eastAsia="Times New Roman" w:cstheme="minorHAnsi"/>
          <w:b/>
          <w:lang w:eastAsia="pl-PL"/>
        </w:rPr>
        <w:tab/>
      </w:r>
      <w:r w:rsidRPr="00461173">
        <w:rPr>
          <w:rFonts w:eastAsia="Times New Roman" w:cstheme="minorHAnsi"/>
          <w:b/>
          <w:lang w:eastAsia="pl-PL"/>
        </w:rPr>
        <w:tab/>
        <w:t xml:space="preserve">WYKONAWCA: </w:t>
      </w:r>
    </w:p>
    <w:p w14:paraId="68234F76" w14:textId="77777777" w:rsidR="00E47218" w:rsidRPr="00461173" w:rsidRDefault="00E47218" w:rsidP="00E4721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DAC50D6" w14:textId="77777777" w:rsidR="00E47218" w:rsidRPr="00461173" w:rsidRDefault="00E47218" w:rsidP="00E4721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6A5FBF5" w14:textId="77777777" w:rsidR="00E47218" w:rsidRPr="00461173" w:rsidRDefault="00E47218" w:rsidP="00E4721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val="en-US" w:eastAsia="zh-CN"/>
        </w:rPr>
      </w:pPr>
    </w:p>
    <w:p w14:paraId="68BFB427" w14:textId="77777777" w:rsidR="00E47218" w:rsidRPr="00461173" w:rsidRDefault="00E47218" w:rsidP="00E4721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val="en-US" w:eastAsia="zh-CN"/>
        </w:rPr>
      </w:pPr>
    </w:p>
    <w:p w14:paraId="1D6F2751" w14:textId="77777777" w:rsidR="00E47218" w:rsidRPr="00461173" w:rsidRDefault="00E47218" w:rsidP="00E47218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val="en-US" w:eastAsia="zh-CN"/>
        </w:rPr>
      </w:pPr>
    </w:p>
    <w:p w14:paraId="4C441E86" w14:textId="77777777" w:rsidR="00E47218" w:rsidRPr="00DE5DD9" w:rsidRDefault="00E47218" w:rsidP="00E47218">
      <w:pPr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6C53DB2F" w14:textId="77777777" w:rsidR="00E47218" w:rsidRPr="00DE5DD9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680C987A" w14:textId="77777777" w:rsidR="00E47218" w:rsidRPr="00DE5DD9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6426AA5" w14:textId="77777777" w:rsidR="00E47218" w:rsidRPr="00DE5DD9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7D020C1C" w14:textId="77777777" w:rsidR="00E47218" w:rsidRPr="00DE5DD9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52979C03" w14:textId="77777777" w:rsidR="00E47218" w:rsidRPr="00DE5DD9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1D48F316" w14:textId="77777777" w:rsidR="00E47218" w:rsidRPr="00DE5DD9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12A25E39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7A057244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3DFD986F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4CDAC5F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215A8E62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2A14FF39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028FFB56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68A9CC9C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551B699E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17AFC74A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D7D2325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54BA244C" w14:textId="77777777" w:rsidR="00E47218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040F59FF" w14:textId="77777777" w:rsidR="00E47218" w:rsidRPr="00DE5DD9" w:rsidRDefault="00E47218" w:rsidP="00E4721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0F49154" w14:textId="77777777" w:rsidR="00E47218" w:rsidRDefault="00E47218"/>
    <w:sectPr w:rsidR="00E4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6271" w14:textId="77777777" w:rsidR="00B13C16" w:rsidRDefault="00B13C16" w:rsidP="00E47218">
      <w:pPr>
        <w:spacing w:after="0" w:line="240" w:lineRule="auto"/>
      </w:pPr>
      <w:r>
        <w:separator/>
      </w:r>
    </w:p>
  </w:endnote>
  <w:endnote w:type="continuationSeparator" w:id="0">
    <w:p w14:paraId="089780F7" w14:textId="77777777" w:rsidR="00B13C16" w:rsidRDefault="00B13C16" w:rsidP="00E4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6085" w14:textId="77777777" w:rsidR="00B13C16" w:rsidRDefault="00B13C16" w:rsidP="00E47218">
      <w:pPr>
        <w:spacing w:after="0" w:line="240" w:lineRule="auto"/>
      </w:pPr>
      <w:r>
        <w:separator/>
      </w:r>
    </w:p>
  </w:footnote>
  <w:footnote w:type="continuationSeparator" w:id="0">
    <w:p w14:paraId="2EA7866A" w14:textId="77777777" w:rsidR="00B13C16" w:rsidRDefault="00B13C16" w:rsidP="00E47218">
      <w:pPr>
        <w:spacing w:after="0" w:line="240" w:lineRule="auto"/>
      </w:pPr>
      <w:r>
        <w:continuationSeparator/>
      </w:r>
    </w:p>
  </w:footnote>
  <w:footnote w:id="1">
    <w:p w14:paraId="5BFC2BB4" w14:textId="77777777" w:rsidR="00E47218" w:rsidRDefault="00E47218" w:rsidP="00E472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661C"/>
    <w:multiLevelType w:val="multilevel"/>
    <w:tmpl w:val="29E2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17D0F"/>
    <w:multiLevelType w:val="hybridMultilevel"/>
    <w:tmpl w:val="10468A84"/>
    <w:lvl w:ilvl="0" w:tplc="7EA29EA8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0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14" w15:restartNumberingAfterBreak="0">
    <w:nsid w:val="36C73615"/>
    <w:multiLevelType w:val="multilevel"/>
    <w:tmpl w:val="2A30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4C0DE8"/>
    <w:multiLevelType w:val="hybridMultilevel"/>
    <w:tmpl w:val="8892B6BA"/>
    <w:lvl w:ilvl="0" w:tplc="100C1A0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464969">
    <w:abstractNumId w:val="16"/>
  </w:num>
  <w:num w:numId="2" w16cid:durableId="1707487676">
    <w:abstractNumId w:val="15"/>
  </w:num>
  <w:num w:numId="3" w16cid:durableId="966198491">
    <w:abstractNumId w:val="11"/>
  </w:num>
  <w:num w:numId="4" w16cid:durableId="1488285618">
    <w:abstractNumId w:val="22"/>
  </w:num>
  <w:num w:numId="5" w16cid:durableId="1143615687">
    <w:abstractNumId w:val="19"/>
  </w:num>
  <w:num w:numId="6" w16cid:durableId="1312950237">
    <w:abstractNumId w:val="5"/>
  </w:num>
  <w:num w:numId="7" w16cid:durableId="2075005484">
    <w:abstractNumId w:val="10"/>
  </w:num>
  <w:num w:numId="8" w16cid:durableId="953170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586669">
    <w:abstractNumId w:val="0"/>
  </w:num>
  <w:num w:numId="10" w16cid:durableId="576210460">
    <w:abstractNumId w:val="1"/>
  </w:num>
  <w:num w:numId="11" w16cid:durableId="1422601163">
    <w:abstractNumId w:val="12"/>
  </w:num>
  <w:num w:numId="12" w16cid:durableId="1087775670">
    <w:abstractNumId w:val="18"/>
  </w:num>
  <w:num w:numId="13" w16cid:durableId="1307853625">
    <w:abstractNumId w:val="6"/>
  </w:num>
  <w:num w:numId="14" w16cid:durableId="520163488">
    <w:abstractNumId w:val="17"/>
  </w:num>
  <w:num w:numId="15" w16cid:durableId="1103040446">
    <w:abstractNumId w:val="2"/>
  </w:num>
  <w:num w:numId="16" w16cid:durableId="734474662">
    <w:abstractNumId w:val="8"/>
  </w:num>
  <w:num w:numId="17" w16cid:durableId="1573127589">
    <w:abstractNumId w:val="23"/>
  </w:num>
  <w:num w:numId="18" w16cid:durableId="343016211">
    <w:abstractNumId w:val="4"/>
  </w:num>
  <w:num w:numId="19" w16cid:durableId="1095127626">
    <w:abstractNumId w:val="3"/>
  </w:num>
  <w:num w:numId="20" w16cid:durableId="1284851246">
    <w:abstractNumId w:val="20"/>
  </w:num>
  <w:num w:numId="21" w16cid:durableId="1117600400">
    <w:abstractNumId w:val="13"/>
  </w:num>
  <w:num w:numId="22" w16cid:durableId="447361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933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292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18"/>
    <w:rsid w:val="0083213E"/>
    <w:rsid w:val="008D06D8"/>
    <w:rsid w:val="00B13C16"/>
    <w:rsid w:val="00BA23D7"/>
    <w:rsid w:val="00BA6743"/>
    <w:rsid w:val="00C87ED6"/>
    <w:rsid w:val="00E47218"/>
    <w:rsid w:val="00E7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E0BF"/>
  <w15:chartTrackingRefBased/>
  <w15:docId w15:val="{F5A595E0-029B-4617-BAAA-F5D8A9A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2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4721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E4721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47218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E47218"/>
    <w:rPr>
      <w:rFonts w:ascii="Times New Roman" w:eastAsia="Times New Roman" w:hAnsi="Times New Roman" w:cs="Times New Roman"/>
      <w:bCs/>
      <w:color w:val="00000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ckik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4792</Words>
  <Characters>28755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cp:lastPrinted>2024-04-16T06:47:00Z</cp:lastPrinted>
  <dcterms:created xsi:type="dcterms:W3CDTF">2024-04-16T06:48:00Z</dcterms:created>
  <dcterms:modified xsi:type="dcterms:W3CDTF">2024-04-16T06:48:00Z</dcterms:modified>
</cp:coreProperties>
</file>