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7134A" w14:textId="77777777" w:rsidR="008A277E" w:rsidRPr="00D16831" w:rsidRDefault="008A277E" w:rsidP="008A277E">
      <w:pPr>
        <w:spacing w:line="360" w:lineRule="auto"/>
        <w:ind w:right="28"/>
        <w:jc w:val="center"/>
        <w:rPr>
          <w:rFonts w:ascii="Arial Narrow" w:hAnsi="Arial Narrow"/>
          <w:b/>
          <w:sz w:val="24"/>
        </w:rPr>
      </w:pPr>
      <w:r w:rsidRPr="00D16831">
        <w:rPr>
          <w:rFonts w:ascii="Arial Narrow" w:hAnsi="Arial Narrow"/>
          <w:b/>
          <w:sz w:val="24"/>
        </w:rPr>
        <w:t xml:space="preserve">Żywieckie Towarzystwo Budownictwa Społecznego Sp. z o.o. </w:t>
      </w:r>
    </w:p>
    <w:p w14:paraId="54ABD65F" w14:textId="77777777" w:rsidR="008A277E" w:rsidRPr="00D16831" w:rsidRDefault="008A277E" w:rsidP="008A277E">
      <w:pPr>
        <w:spacing w:line="360" w:lineRule="auto"/>
        <w:ind w:right="28"/>
        <w:jc w:val="center"/>
        <w:rPr>
          <w:rFonts w:ascii="Arial Narrow" w:hAnsi="Arial Narrow"/>
        </w:rPr>
      </w:pPr>
      <w:r w:rsidRPr="00D16831">
        <w:rPr>
          <w:rFonts w:ascii="Arial Narrow" w:hAnsi="Arial Narrow"/>
        </w:rPr>
        <w:t>34 -300 Żywiec, ul. Zamkowa 14</w:t>
      </w:r>
    </w:p>
    <w:p w14:paraId="5F4BE835" w14:textId="77777777" w:rsidR="008A277E" w:rsidRPr="00D16831" w:rsidRDefault="008A277E" w:rsidP="008A277E">
      <w:pPr>
        <w:spacing w:line="360" w:lineRule="auto"/>
        <w:ind w:right="28"/>
        <w:jc w:val="center"/>
        <w:rPr>
          <w:rFonts w:ascii="Arial Narrow" w:hAnsi="Arial Narrow"/>
        </w:rPr>
      </w:pPr>
      <w:r w:rsidRPr="00D16831">
        <w:rPr>
          <w:rFonts w:ascii="Arial Narrow" w:hAnsi="Arial Narrow"/>
        </w:rPr>
        <w:t xml:space="preserve">tel. 33 475 – 11 – 30 (32) </w:t>
      </w:r>
    </w:p>
    <w:p w14:paraId="7E181018" w14:textId="77777777" w:rsidR="008A277E" w:rsidRPr="00D16831" w:rsidRDefault="008A277E" w:rsidP="008A277E">
      <w:pPr>
        <w:spacing w:line="360" w:lineRule="auto"/>
        <w:ind w:right="28"/>
        <w:jc w:val="center"/>
        <w:rPr>
          <w:rFonts w:ascii="Arial Narrow" w:hAnsi="Arial Narrow"/>
        </w:rPr>
      </w:pPr>
      <w:r w:rsidRPr="00D16831">
        <w:rPr>
          <w:rFonts w:ascii="Arial Narrow" w:hAnsi="Arial Narrow"/>
        </w:rPr>
        <w:t xml:space="preserve">NIP: 553 – 22 – 37 – 202   </w:t>
      </w:r>
    </w:p>
    <w:p w14:paraId="7C2E568F" w14:textId="77777777" w:rsidR="008A277E" w:rsidRPr="00D16831" w:rsidRDefault="008A277E" w:rsidP="008A277E">
      <w:pPr>
        <w:spacing w:line="360" w:lineRule="auto"/>
        <w:ind w:right="28"/>
        <w:jc w:val="center"/>
        <w:rPr>
          <w:rFonts w:ascii="Arial Narrow" w:hAnsi="Arial Narrow"/>
          <w:sz w:val="16"/>
        </w:rPr>
      </w:pPr>
      <w:r w:rsidRPr="00D16831">
        <w:rPr>
          <w:rFonts w:ascii="Arial Narrow" w:hAnsi="Arial Narrow"/>
        </w:rPr>
        <w:t>REGON 072799091</w:t>
      </w:r>
    </w:p>
    <w:p w14:paraId="18BBB73E" w14:textId="77777777" w:rsidR="008A277E" w:rsidRPr="00D16831" w:rsidRDefault="00000000" w:rsidP="008A277E">
      <w:pPr>
        <w:spacing w:line="360" w:lineRule="auto"/>
        <w:ind w:right="28"/>
        <w:jc w:val="center"/>
        <w:rPr>
          <w:rFonts w:ascii="Arial Narrow" w:hAnsi="Arial Narrow"/>
        </w:rPr>
      </w:pPr>
      <w:hyperlink r:id="rId7" w:history="1">
        <w:r w:rsidR="008A277E" w:rsidRPr="00D16831">
          <w:rPr>
            <w:rStyle w:val="Hipercze"/>
            <w:rFonts w:ascii="Arial Narrow" w:hAnsi="Arial Narrow"/>
          </w:rPr>
          <w:t>http://www.biptbs.zywiec.pl/</w:t>
        </w:r>
      </w:hyperlink>
    </w:p>
    <w:p w14:paraId="747192C6" w14:textId="77777777" w:rsidR="008A277E" w:rsidRPr="00D16831" w:rsidRDefault="00000000" w:rsidP="008A277E">
      <w:pPr>
        <w:spacing w:line="360" w:lineRule="auto"/>
        <w:ind w:right="28"/>
        <w:jc w:val="center"/>
        <w:rPr>
          <w:rFonts w:ascii="Arial Narrow" w:hAnsi="Arial Narrow"/>
        </w:rPr>
      </w:pPr>
      <w:hyperlink r:id="rId8" w:history="1">
        <w:r w:rsidR="008A277E" w:rsidRPr="00D16831">
          <w:rPr>
            <w:rStyle w:val="Hipercze"/>
            <w:rFonts w:ascii="Arial Narrow" w:hAnsi="Arial Narrow"/>
          </w:rPr>
          <w:t>https://platformazakupowa.pl/</w:t>
        </w:r>
      </w:hyperlink>
    </w:p>
    <w:p w14:paraId="44189A2F" w14:textId="77777777" w:rsidR="008A277E" w:rsidRPr="00D16831" w:rsidRDefault="008A277E" w:rsidP="008A277E">
      <w:pPr>
        <w:spacing w:line="360" w:lineRule="auto"/>
        <w:ind w:right="28"/>
        <w:jc w:val="center"/>
        <w:rPr>
          <w:rFonts w:ascii="Arial Narrow" w:hAnsi="Arial Narrow"/>
        </w:rPr>
      </w:pPr>
      <w:proofErr w:type="spellStart"/>
      <w:r w:rsidRPr="00D16831">
        <w:rPr>
          <w:rFonts w:ascii="Arial Narrow" w:hAnsi="Arial Narrow"/>
          <w:lang w:val="de-DE"/>
        </w:rPr>
        <w:t>e-mail</w:t>
      </w:r>
      <w:proofErr w:type="spellEnd"/>
      <w:r w:rsidRPr="00D16831">
        <w:rPr>
          <w:rFonts w:ascii="Arial Narrow" w:hAnsi="Arial Narrow"/>
          <w:lang w:val="de-DE"/>
        </w:rPr>
        <w:t xml:space="preserve">: </w:t>
      </w:r>
      <w:hyperlink r:id="rId9" w:history="1">
        <w:r w:rsidRPr="00D16831">
          <w:rPr>
            <w:rStyle w:val="Hipercze"/>
            <w:rFonts w:ascii="Arial Narrow" w:hAnsi="Arial Narrow"/>
          </w:rPr>
          <w:t>zamowieniapubliczne@tbs.zywiec.pl</w:t>
        </w:r>
      </w:hyperlink>
    </w:p>
    <w:p w14:paraId="7EDFD869" w14:textId="77777777" w:rsidR="008A277E" w:rsidRPr="00D16831" w:rsidRDefault="008A277E" w:rsidP="008A277E">
      <w:pPr>
        <w:spacing w:line="360" w:lineRule="auto"/>
        <w:ind w:right="28"/>
        <w:jc w:val="center"/>
        <w:rPr>
          <w:rFonts w:ascii="Arial Narrow" w:hAnsi="Arial Narrow"/>
          <w:lang w:val="de-DE"/>
        </w:rPr>
      </w:pPr>
    </w:p>
    <w:p w14:paraId="6C7E1E17" w14:textId="77777777" w:rsidR="008A277E" w:rsidRPr="00D16831" w:rsidRDefault="008A277E" w:rsidP="008A277E">
      <w:pPr>
        <w:spacing w:line="360" w:lineRule="auto"/>
        <w:jc w:val="center"/>
        <w:rPr>
          <w:rFonts w:ascii="Arial Narrow" w:hAnsi="Arial Narrow"/>
          <w:b/>
          <w:sz w:val="22"/>
          <w:szCs w:val="22"/>
        </w:rPr>
      </w:pPr>
      <w:r w:rsidRPr="00D16831">
        <w:rPr>
          <w:rFonts w:ascii="Arial Narrow" w:hAnsi="Arial Narrow"/>
          <w:b/>
          <w:sz w:val="22"/>
          <w:szCs w:val="22"/>
        </w:rPr>
        <w:t>SPECYFIKACJA WARUNKÓW ZAMÓWIENIA</w:t>
      </w:r>
    </w:p>
    <w:p w14:paraId="3D555290" w14:textId="77777777" w:rsidR="008A277E" w:rsidRPr="00D16831" w:rsidRDefault="008A277E" w:rsidP="008A277E">
      <w:pPr>
        <w:spacing w:line="360" w:lineRule="auto"/>
        <w:jc w:val="center"/>
        <w:rPr>
          <w:rFonts w:ascii="Arial Narrow" w:hAnsi="Arial Narrow"/>
          <w:b/>
          <w:sz w:val="22"/>
          <w:szCs w:val="22"/>
        </w:rPr>
      </w:pPr>
      <w:r w:rsidRPr="00D16831">
        <w:rPr>
          <w:rFonts w:ascii="Arial Narrow" w:hAnsi="Arial Narrow"/>
          <w:b/>
          <w:sz w:val="22"/>
          <w:szCs w:val="22"/>
        </w:rPr>
        <w:t xml:space="preserve">DLA ZAMÓWIENIA O NAZWIE </w:t>
      </w:r>
    </w:p>
    <w:p w14:paraId="0D4D420C" w14:textId="77777777" w:rsidR="008A277E" w:rsidRPr="00D16831" w:rsidRDefault="008A277E" w:rsidP="008A277E">
      <w:pPr>
        <w:spacing w:line="360" w:lineRule="auto"/>
        <w:jc w:val="center"/>
        <w:rPr>
          <w:rFonts w:ascii="Arial Narrow" w:hAnsi="Arial Narrow"/>
          <w:b/>
          <w:sz w:val="22"/>
          <w:szCs w:val="22"/>
        </w:rPr>
      </w:pPr>
    </w:p>
    <w:p w14:paraId="67EB70C4" w14:textId="77777777" w:rsidR="00F40ABA" w:rsidRPr="00D16831" w:rsidRDefault="007A3E26" w:rsidP="00F40ABA">
      <w:pPr>
        <w:spacing w:line="360" w:lineRule="auto"/>
        <w:jc w:val="center"/>
        <w:rPr>
          <w:rFonts w:ascii="Arial Narrow" w:hAnsi="Arial Narrow"/>
          <w:i/>
          <w:iCs/>
          <w:u w:val="single"/>
        </w:rPr>
      </w:pPr>
      <w:r w:rsidRPr="00D16831">
        <w:rPr>
          <w:rFonts w:ascii="Arial Narrow" w:hAnsi="Arial Narrow"/>
          <w:i/>
          <w:iCs/>
          <w:u w:val="single"/>
        </w:rPr>
        <w:t>„</w:t>
      </w:r>
      <w:r w:rsidR="00726F6C" w:rsidRPr="00D16831">
        <w:rPr>
          <w:rFonts w:ascii="Arial Narrow" w:hAnsi="Arial Narrow"/>
          <w:i/>
          <w:iCs/>
          <w:u w:val="single"/>
        </w:rPr>
        <w:t xml:space="preserve">Budowa wewnętrznej instalacji gazowej wraz z modernizacją kotłowni w budynku </w:t>
      </w:r>
      <w:proofErr w:type="spellStart"/>
      <w:r w:rsidR="00726F6C" w:rsidRPr="00D16831">
        <w:rPr>
          <w:rFonts w:ascii="Arial Narrow" w:hAnsi="Arial Narrow"/>
          <w:i/>
          <w:iCs/>
          <w:u w:val="single"/>
        </w:rPr>
        <w:t>mieszkalno</w:t>
      </w:r>
      <w:proofErr w:type="spellEnd"/>
      <w:r w:rsidR="00726F6C" w:rsidRPr="00D16831">
        <w:rPr>
          <w:rFonts w:ascii="Arial Narrow" w:hAnsi="Arial Narrow"/>
          <w:i/>
          <w:iCs/>
          <w:u w:val="single"/>
        </w:rPr>
        <w:t xml:space="preserve"> usługowym w Żywcu </w:t>
      </w:r>
    </w:p>
    <w:p w14:paraId="4E520810" w14:textId="7D8C97A2" w:rsidR="008A277E" w:rsidRPr="00D16831" w:rsidRDefault="00F40ABA" w:rsidP="00F40ABA">
      <w:pPr>
        <w:spacing w:line="360" w:lineRule="auto"/>
        <w:jc w:val="center"/>
        <w:rPr>
          <w:rFonts w:ascii="Arial Narrow" w:hAnsi="Arial Narrow"/>
          <w:b/>
          <w:i/>
          <w:iCs/>
          <w:sz w:val="22"/>
          <w:szCs w:val="22"/>
        </w:rPr>
      </w:pPr>
      <w:r w:rsidRPr="00D16831">
        <w:rPr>
          <w:rFonts w:ascii="Arial Narrow" w:hAnsi="Arial Narrow"/>
          <w:i/>
          <w:iCs/>
          <w:u w:val="single"/>
        </w:rPr>
        <w:t>p</w:t>
      </w:r>
      <w:r w:rsidR="00726F6C" w:rsidRPr="00D16831">
        <w:rPr>
          <w:rFonts w:ascii="Arial Narrow" w:hAnsi="Arial Narrow"/>
          <w:i/>
          <w:iCs/>
          <w:u w:val="single"/>
        </w:rPr>
        <w:t>rzy</w:t>
      </w:r>
      <w:r w:rsidRPr="00D16831">
        <w:rPr>
          <w:rFonts w:ascii="Arial Narrow" w:hAnsi="Arial Narrow"/>
          <w:i/>
          <w:iCs/>
          <w:u w:val="single"/>
        </w:rPr>
        <w:t xml:space="preserve"> </w:t>
      </w:r>
      <w:r w:rsidR="00726F6C" w:rsidRPr="00D16831">
        <w:rPr>
          <w:rFonts w:ascii="Arial Narrow" w:hAnsi="Arial Narrow"/>
          <w:i/>
          <w:iCs/>
          <w:u w:val="single"/>
        </w:rPr>
        <w:t xml:space="preserve">ul. Kościuszki 48, na dz. nr </w:t>
      </w:r>
      <w:proofErr w:type="spellStart"/>
      <w:r w:rsidR="00726F6C" w:rsidRPr="00D16831">
        <w:rPr>
          <w:rFonts w:ascii="Arial Narrow" w:hAnsi="Arial Narrow"/>
          <w:i/>
          <w:iCs/>
          <w:u w:val="single"/>
        </w:rPr>
        <w:t>ewid</w:t>
      </w:r>
      <w:proofErr w:type="spellEnd"/>
      <w:r w:rsidR="00D616AC">
        <w:rPr>
          <w:rFonts w:ascii="Arial Narrow" w:hAnsi="Arial Narrow"/>
          <w:i/>
          <w:iCs/>
          <w:u w:val="single"/>
        </w:rPr>
        <w:t>.</w:t>
      </w:r>
      <w:r w:rsidR="00726F6C" w:rsidRPr="00D16831">
        <w:rPr>
          <w:rFonts w:ascii="Arial Narrow" w:hAnsi="Arial Narrow"/>
          <w:i/>
          <w:iCs/>
          <w:u w:val="single"/>
        </w:rPr>
        <w:t>. 1313</w:t>
      </w:r>
      <w:r w:rsidR="007A3E26" w:rsidRPr="00D16831">
        <w:rPr>
          <w:rFonts w:ascii="Arial Narrow" w:hAnsi="Arial Narrow"/>
          <w:i/>
          <w:iCs/>
          <w:u w:val="single"/>
        </w:rPr>
        <w:t>”</w:t>
      </w:r>
    </w:p>
    <w:p w14:paraId="3C0C2721" w14:textId="77777777" w:rsidR="008A277E" w:rsidRPr="00D16831" w:rsidRDefault="008A277E" w:rsidP="008A277E">
      <w:pPr>
        <w:pStyle w:val="Akapitzlist"/>
        <w:spacing w:line="360" w:lineRule="auto"/>
        <w:ind w:left="0"/>
        <w:jc w:val="center"/>
        <w:rPr>
          <w:rFonts w:ascii="Arial Narrow" w:hAnsi="Arial Narrow"/>
          <w:bCs/>
          <w:u w:val="single"/>
        </w:rPr>
      </w:pPr>
    </w:p>
    <w:p w14:paraId="3945E43F" w14:textId="77777777" w:rsidR="008A277E" w:rsidRPr="00D16831" w:rsidRDefault="008A277E" w:rsidP="008A277E">
      <w:pPr>
        <w:tabs>
          <w:tab w:val="center" w:pos="4607"/>
        </w:tabs>
        <w:spacing w:line="360" w:lineRule="auto"/>
        <w:ind w:right="28"/>
        <w:jc w:val="both"/>
        <w:rPr>
          <w:rFonts w:ascii="Arial Narrow" w:hAnsi="Arial Narrow"/>
          <w:bCs/>
        </w:rPr>
      </w:pPr>
      <w:r w:rsidRPr="00D16831">
        <w:rPr>
          <w:rFonts w:ascii="Arial Narrow" w:hAnsi="Arial Narrow"/>
          <w:bCs/>
        </w:rPr>
        <w:t>Zawartość specyfikacji:</w:t>
      </w:r>
    </w:p>
    <w:p w14:paraId="495214C3" w14:textId="77777777" w:rsidR="008A277E" w:rsidRPr="00D16831" w:rsidRDefault="008A277E" w:rsidP="008A277E">
      <w:pPr>
        <w:pStyle w:val="Akapitzlist"/>
        <w:numPr>
          <w:ilvl w:val="0"/>
          <w:numId w:val="63"/>
        </w:numPr>
        <w:spacing w:line="360" w:lineRule="auto"/>
        <w:ind w:right="28"/>
        <w:jc w:val="both"/>
        <w:rPr>
          <w:rFonts w:ascii="Arial Narrow" w:hAnsi="Arial Narrow"/>
          <w:bCs/>
        </w:rPr>
      </w:pPr>
      <w:r w:rsidRPr="00D16831">
        <w:rPr>
          <w:rFonts w:ascii="Arial Narrow" w:hAnsi="Arial Narrow"/>
          <w:bCs/>
        </w:rPr>
        <w:t>Postanowienia SWZ – część ogólna</w:t>
      </w:r>
      <w:r w:rsidRPr="00D16831">
        <w:rPr>
          <w:rFonts w:ascii="Arial Narrow" w:hAnsi="Arial Narrow"/>
          <w:bCs/>
        </w:rPr>
        <w:tab/>
        <w:t>Rozdziały od I do XXIV</w:t>
      </w:r>
    </w:p>
    <w:p w14:paraId="6CF34871" w14:textId="77777777" w:rsidR="008A277E" w:rsidRPr="00D16831" w:rsidRDefault="008A277E" w:rsidP="008A277E">
      <w:pPr>
        <w:pStyle w:val="Akapitzlist"/>
        <w:numPr>
          <w:ilvl w:val="0"/>
          <w:numId w:val="63"/>
        </w:numPr>
        <w:spacing w:line="360" w:lineRule="auto"/>
        <w:ind w:right="28"/>
        <w:jc w:val="both"/>
        <w:rPr>
          <w:rFonts w:ascii="Arial Narrow" w:hAnsi="Arial Narrow"/>
          <w:bCs/>
        </w:rPr>
      </w:pPr>
      <w:r w:rsidRPr="00D16831">
        <w:rPr>
          <w:rFonts w:ascii="Arial Narrow" w:hAnsi="Arial Narrow"/>
          <w:bCs/>
        </w:rPr>
        <w:t>Załączniki nr 1</w:t>
      </w:r>
      <w:r w:rsidRPr="00D16831">
        <w:rPr>
          <w:rFonts w:ascii="Arial Narrow" w:hAnsi="Arial Narrow"/>
          <w:bCs/>
        </w:rPr>
        <w:tab/>
      </w:r>
      <w:r w:rsidRPr="00D16831">
        <w:rPr>
          <w:rFonts w:ascii="Arial Narrow" w:hAnsi="Arial Narrow"/>
          <w:bCs/>
        </w:rPr>
        <w:tab/>
      </w:r>
      <w:r w:rsidRPr="00D16831">
        <w:rPr>
          <w:rFonts w:ascii="Arial Narrow" w:hAnsi="Arial Narrow"/>
          <w:bCs/>
        </w:rPr>
        <w:tab/>
        <w:t>Formularz oferty</w:t>
      </w:r>
    </w:p>
    <w:p w14:paraId="4C2EFB74" w14:textId="77777777" w:rsidR="008A277E" w:rsidRPr="00D16831" w:rsidRDefault="008A277E" w:rsidP="008A277E">
      <w:pPr>
        <w:pStyle w:val="Akapitzlist"/>
        <w:numPr>
          <w:ilvl w:val="0"/>
          <w:numId w:val="63"/>
        </w:numPr>
        <w:spacing w:line="360" w:lineRule="auto"/>
        <w:ind w:right="28"/>
        <w:jc w:val="both"/>
        <w:rPr>
          <w:rFonts w:ascii="Arial Narrow" w:hAnsi="Arial Narrow"/>
          <w:bCs/>
        </w:rPr>
      </w:pPr>
      <w:r w:rsidRPr="00D16831">
        <w:rPr>
          <w:rFonts w:ascii="Arial Narrow" w:hAnsi="Arial Narrow"/>
          <w:bCs/>
        </w:rPr>
        <w:t xml:space="preserve">Załącznik nr 2, 2a, 2b, </w:t>
      </w:r>
      <w:r w:rsidRPr="00D16831">
        <w:rPr>
          <w:rFonts w:ascii="Arial Narrow" w:hAnsi="Arial Narrow"/>
          <w:bCs/>
        </w:rPr>
        <w:tab/>
      </w:r>
      <w:r w:rsidRPr="00D16831">
        <w:rPr>
          <w:rFonts w:ascii="Arial Narrow" w:hAnsi="Arial Narrow"/>
          <w:bCs/>
        </w:rPr>
        <w:tab/>
        <w:t>Opis przedmiotu zamówienia</w:t>
      </w:r>
    </w:p>
    <w:p w14:paraId="41717A44" w14:textId="77777777" w:rsidR="008A277E" w:rsidRPr="00D16831" w:rsidRDefault="008A277E" w:rsidP="008A277E">
      <w:pPr>
        <w:pStyle w:val="Akapitzlist"/>
        <w:numPr>
          <w:ilvl w:val="0"/>
          <w:numId w:val="63"/>
        </w:numPr>
        <w:spacing w:line="360" w:lineRule="auto"/>
        <w:ind w:right="28"/>
        <w:jc w:val="both"/>
        <w:rPr>
          <w:rFonts w:ascii="Arial Narrow" w:hAnsi="Arial Narrow"/>
          <w:bCs/>
        </w:rPr>
      </w:pPr>
      <w:r w:rsidRPr="00D16831">
        <w:rPr>
          <w:rFonts w:ascii="Arial Narrow" w:hAnsi="Arial Narrow"/>
          <w:bCs/>
        </w:rPr>
        <w:t xml:space="preserve">Załącznik nr 3 </w:t>
      </w:r>
      <w:r w:rsidRPr="00D16831">
        <w:rPr>
          <w:rFonts w:ascii="Arial Narrow" w:hAnsi="Arial Narrow"/>
          <w:bCs/>
        </w:rPr>
        <w:tab/>
      </w:r>
      <w:r w:rsidRPr="00D16831">
        <w:rPr>
          <w:rFonts w:ascii="Arial Narrow" w:hAnsi="Arial Narrow"/>
          <w:bCs/>
        </w:rPr>
        <w:tab/>
      </w:r>
      <w:r w:rsidRPr="00D16831">
        <w:rPr>
          <w:rFonts w:ascii="Arial Narrow" w:hAnsi="Arial Narrow"/>
          <w:bCs/>
        </w:rPr>
        <w:tab/>
        <w:t>Wzór oświadczenia Wykonawcy o niepodleganiu wykluczeniu                                    z postępowania oraz o spełnianiu warunków udziału w postępowaniu</w:t>
      </w:r>
    </w:p>
    <w:p w14:paraId="396C5679" w14:textId="77777777" w:rsidR="008A277E" w:rsidRPr="00D16831" w:rsidRDefault="008A277E" w:rsidP="008A277E">
      <w:pPr>
        <w:pStyle w:val="Akapitzlist"/>
        <w:numPr>
          <w:ilvl w:val="0"/>
          <w:numId w:val="63"/>
        </w:numPr>
        <w:spacing w:line="360" w:lineRule="auto"/>
        <w:ind w:right="28"/>
        <w:jc w:val="both"/>
        <w:rPr>
          <w:rFonts w:ascii="Arial Narrow" w:hAnsi="Arial Narrow"/>
          <w:bCs/>
        </w:rPr>
      </w:pPr>
      <w:r w:rsidRPr="00D16831">
        <w:rPr>
          <w:rFonts w:ascii="Arial Narrow" w:hAnsi="Arial Narrow"/>
          <w:bCs/>
        </w:rPr>
        <w:t>Załącznik nr 4</w:t>
      </w:r>
      <w:r w:rsidRPr="00D16831">
        <w:rPr>
          <w:rFonts w:ascii="Arial Narrow" w:hAnsi="Arial Narrow"/>
          <w:bCs/>
        </w:rPr>
        <w:tab/>
      </w:r>
      <w:r w:rsidRPr="00D16831">
        <w:rPr>
          <w:rFonts w:ascii="Arial Narrow" w:hAnsi="Arial Narrow"/>
          <w:bCs/>
        </w:rPr>
        <w:tab/>
      </w:r>
      <w:r w:rsidRPr="00D16831">
        <w:rPr>
          <w:rFonts w:ascii="Arial Narrow" w:hAnsi="Arial Narrow"/>
          <w:bCs/>
        </w:rPr>
        <w:tab/>
        <w:t>Wzór oświadczenia podmiotu udostępniającego zasoby o niepodleganiu wykluczeniu z postępowania oraz o spełnianiu warunków udziału w postępowaniu</w:t>
      </w:r>
    </w:p>
    <w:p w14:paraId="0C3E3CA6" w14:textId="77777777" w:rsidR="008A277E" w:rsidRPr="00D16831" w:rsidRDefault="008A277E" w:rsidP="008A277E">
      <w:pPr>
        <w:pStyle w:val="Akapitzlist"/>
        <w:numPr>
          <w:ilvl w:val="0"/>
          <w:numId w:val="63"/>
        </w:numPr>
        <w:spacing w:line="360" w:lineRule="auto"/>
        <w:ind w:right="28"/>
        <w:jc w:val="both"/>
        <w:rPr>
          <w:rFonts w:ascii="Arial Narrow" w:hAnsi="Arial Narrow"/>
          <w:bCs/>
        </w:rPr>
      </w:pPr>
      <w:r w:rsidRPr="00D16831">
        <w:rPr>
          <w:rFonts w:ascii="Arial Narrow" w:hAnsi="Arial Narrow"/>
          <w:bCs/>
        </w:rPr>
        <w:t xml:space="preserve">Załącznik nr 5 </w:t>
      </w:r>
      <w:r w:rsidRPr="00D16831">
        <w:rPr>
          <w:rFonts w:ascii="Arial Narrow" w:hAnsi="Arial Narrow"/>
          <w:bCs/>
        </w:rPr>
        <w:tab/>
      </w:r>
      <w:r w:rsidRPr="00D16831">
        <w:rPr>
          <w:rFonts w:ascii="Arial Narrow" w:hAnsi="Arial Narrow"/>
          <w:bCs/>
        </w:rPr>
        <w:tab/>
      </w:r>
      <w:r w:rsidRPr="00D16831">
        <w:rPr>
          <w:rFonts w:ascii="Arial Narrow" w:hAnsi="Arial Narrow"/>
          <w:bCs/>
        </w:rPr>
        <w:tab/>
        <w:t xml:space="preserve">Projektowane postanowienia umowy, które zostaną wprowadzone do treści umowy w sprawie zamówienia </w:t>
      </w:r>
    </w:p>
    <w:p w14:paraId="4AA953DE" w14:textId="77777777" w:rsidR="008A277E" w:rsidRPr="00D16831" w:rsidRDefault="008A277E" w:rsidP="008A277E">
      <w:pPr>
        <w:pStyle w:val="Akapitzlist"/>
        <w:spacing w:line="360" w:lineRule="auto"/>
        <w:ind w:left="720" w:right="28"/>
        <w:jc w:val="both"/>
        <w:rPr>
          <w:rFonts w:ascii="Arial Narrow" w:hAnsi="Arial Narrow"/>
          <w:bCs/>
        </w:rPr>
      </w:pPr>
    </w:p>
    <w:p w14:paraId="5D0341E4" w14:textId="77777777" w:rsidR="008A277E" w:rsidRPr="00D16831" w:rsidRDefault="008A277E" w:rsidP="008A277E">
      <w:pPr>
        <w:pStyle w:val="Akapitzlist"/>
        <w:tabs>
          <w:tab w:val="center" w:pos="4607"/>
        </w:tabs>
        <w:spacing w:line="360" w:lineRule="auto"/>
        <w:ind w:left="714" w:right="28"/>
        <w:rPr>
          <w:rFonts w:ascii="Arial Narrow" w:hAnsi="Arial Narrow"/>
        </w:rPr>
      </w:pPr>
    </w:p>
    <w:p w14:paraId="6103A44A" w14:textId="77777777" w:rsidR="008A277E" w:rsidRPr="00D16831" w:rsidRDefault="008A277E" w:rsidP="008A277E">
      <w:pPr>
        <w:pStyle w:val="Akapitzlist"/>
        <w:spacing w:line="360" w:lineRule="auto"/>
        <w:ind w:left="357"/>
        <w:jc w:val="center"/>
        <w:rPr>
          <w:rFonts w:ascii="Arial Narrow" w:hAnsi="Arial Narrow"/>
          <w:u w:val="single"/>
        </w:rPr>
      </w:pPr>
    </w:p>
    <w:p w14:paraId="63C28A44" w14:textId="77777777" w:rsidR="008A277E" w:rsidRPr="00D16831" w:rsidRDefault="008A277E" w:rsidP="008A277E">
      <w:pPr>
        <w:tabs>
          <w:tab w:val="center" w:pos="4607"/>
        </w:tabs>
        <w:spacing w:line="360" w:lineRule="auto"/>
        <w:ind w:right="28"/>
        <w:jc w:val="right"/>
        <w:rPr>
          <w:rFonts w:ascii="Arial Narrow" w:hAnsi="Arial Narrow"/>
        </w:rPr>
      </w:pPr>
    </w:p>
    <w:p w14:paraId="393F354F" w14:textId="77777777" w:rsidR="008A277E" w:rsidRPr="00D16831" w:rsidRDefault="008A277E" w:rsidP="008A277E">
      <w:pPr>
        <w:spacing w:line="360" w:lineRule="auto"/>
        <w:ind w:left="4248" w:right="28"/>
        <w:jc w:val="right"/>
        <w:rPr>
          <w:rFonts w:ascii="Arial Narrow" w:hAnsi="Arial Narrow"/>
        </w:rPr>
      </w:pPr>
      <w:r w:rsidRPr="00D16831">
        <w:rPr>
          <w:rFonts w:ascii="Arial Narrow" w:hAnsi="Arial Narrow"/>
        </w:rPr>
        <w:t>Zatwierdzona przez:</w:t>
      </w:r>
    </w:p>
    <w:p w14:paraId="48ECF309" w14:textId="77777777" w:rsidR="008A277E" w:rsidRPr="00D16831" w:rsidRDefault="008A277E" w:rsidP="008A277E">
      <w:pPr>
        <w:spacing w:line="360" w:lineRule="auto"/>
        <w:ind w:left="4248" w:right="28"/>
        <w:jc w:val="right"/>
        <w:rPr>
          <w:rFonts w:ascii="Arial Narrow" w:hAnsi="Arial Narrow"/>
          <w:b/>
        </w:rPr>
      </w:pPr>
      <w:r w:rsidRPr="00D16831">
        <w:rPr>
          <w:rFonts w:ascii="Arial Narrow" w:hAnsi="Arial Narrow"/>
          <w:b/>
        </w:rPr>
        <w:t xml:space="preserve">mgr inż. Grażyna Kita </w:t>
      </w:r>
    </w:p>
    <w:p w14:paraId="45348A38" w14:textId="77777777" w:rsidR="008A277E" w:rsidRPr="00D16831" w:rsidRDefault="008A277E" w:rsidP="008A277E">
      <w:pPr>
        <w:spacing w:line="360" w:lineRule="auto"/>
        <w:ind w:right="28"/>
        <w:jc w:val="right"/>
        <w:rPr>
          <w:rFonts w:ascii="Arial Narrow" w:hAnsi="Arial Narrow"/>
          <w:b/>
        </w:rPr>
      </w:pPr>
    </w:p>
    <w:p w14:paraId="0BA75A0B" w14:textId="77777777" w:rsidR="008A277E" w:rsidRPr="00D16831" w:rsidRDefault="008A277E" w:rsidP="008A277E">
      <w:pPr>
        <w:spacing w:line="360" w:lineRule="auto"/>
        <w:ind w:right="28"/>
        <w:jc w:val="right"/>
        <w:rPr>
          <w:rFonts w:ascii="Arial Narrow" w:hAnsi="Arial Narrow"/>
        </w:rPr>
      </w:pPr>
    </w:p>
    <w:p w14:paraId="2E36075A" w14:textId="77777777" w:rsidR="008A277E" w:rsidRPr="00D16831" w:rsidRDefault="008A277E" w:rsidP="008A277E">
      <w:pPr>
        <w:spacing w:line="360" w:lineRule="auto"/>
        <w:ind w:left="4248" w:right="28"/>
        <w:jc w:val="right"/>
        <w:rPr>
          <w:rFonts w:ascii="Arial Narrow" w:hAnsi="Arial Narrow"/>
          <w:b/>
        </w:rPr>
      </w:pPr>
      <w:r w:rsidRPr="00D16831">
        <w:rPr>
          <w:rFonts w:ascii="Arial Narrow" w:hAnsi="Arial Narrow"/>
        </w:rPr>
        <w:t xml:space="preserve">Żywiec, </w:t>
      </w:r>
      <w:r w:rsidR="003A4643" w:rsidRPr="00D16831">
        <w:rPr>
          <w:rFonts w:ascii="Arial Narrow" w:hAnsi="Arial Narrow"/>
        </w:rPr>
        <w:t>16</w:t>
      </w:r>
      <w:r w:rsidRPr="00D16831">
        <w:rPr>
          <w:rFonts w:ascii="Arial Narrow" w:hAnsi="Arial Narrow"/>
        </w:rPr>
        <w:t>.0</w:t>
      </w:r>
      <w:r w:rsidR="003A4643" w:rsidRPr="00D16831">
        <w:rPr>
          <w:rFonts w:ascii="Arial Narrow" w:hAnsi="Arial Narrow"/>
        </w:rPr>
        <w:t>9</w:t>
      </w:r>
      <w:r w:rsidRPr="00D16831">
        <w:rPr>
          <w:rFonts w:ascii="Arial Narrow" w:hAnsi="Arial Narrow"/>
        </w:rPr>
        <w:t>.2024r.</w:t>
      </w:r>
    </w:p>
    <w:p w14:paraId="69C4D9BD" w14:textId="77777777" w:rsidR="008A277E" w:rsidRPr="00D16831" w:rsidRDefault="008A277E" w:rsidP="008A277E">
      <w:pPr>
        <w:spacing w:line="360" w:lineRule="auto"/>
        <w:ind w:right="28"/>
        <w:jc w:val="center"/>
        <w:rPr>
          <w:rFonts w:ascii="Arial Narrow" w:hAnsi="Arial Narrow"/>
          <w:b/>
          <w:bCs/>
        </w:rPr>
      </w:pPr>
      <w:r w:rsidRPr="00D16831">
        <w:rPr>
          <w:rFonts w:ascii="Arial Narrow" w:hAnsi="Arial Narrow"/>
          <w:b/>
          <w:bCs/>
        </w:rPr>
        <w:br w:type="page"/>
      </w:r>
      <w:r w:rsidRPr="00D16831">
        <w:rPr>
          <w:rFonts w:ascii="Arial Narrow" w:hAnsi="Arial Narrow"/>
          <w:b/>
          <w:bCs/>
        </w:rPr>
        <w:lastRenderedPageBreak/>
        <w:t>POSTANOWIENIA</w:t>
      </w:r>
    </w:p>
    <w:p w14:paraId="3FE223E4" w14:textId="77777777" w:rsidR="008A277E" w:rsidRPr="00D16831" w:rsidRDefault="008A277E" w:rsidP="008A277E">
      <w:pPr>
        <w:pStyle w:val="Nagwek2"/>
        <w:spacing w:line="360" w:lineRule="auto"/>
        <w:ind w:right="28"/>
        <w:rPr>
          <w:rFonts w:ascii="Arial Narrow" w:hAnsi="Arial Narrow"/>
        </w:rPr>
      </w:pPr>
      <w:r w:rsidRPr="00D16831">
        <w:rPr>
          <w:rFonts w:ascii="Arial Narrow" w:hAnsi="Arial Narrow"/>
        </w:rPr>
        <w:t>SPECYFIKACJI WARUNKÓW ZAMÓWIENIA</w:t>
      </w:r>
    </w:p>
    <w:p w14:paraId="6187C1CF"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 xml:space="preserve">(SWZ) </w:t>
      </w:r>
    </w:p>
    <w:p w14:paraId="30231631" w14:textId="77777777" w:rsidR="008A277E" w:rsidRPr="00D16831" w:rsidRDefault="008A277E" w:rsidP="008A277E">
      <w:pPr>
        <w:spacing w:line="360" w:lineRule="auto"/>
        <w:ind w:right="28"/>
        <w:jc w:val="both"/>
        <w:rPr>
          <w:rFonts w:ascii="Arial Narrow" w:hAnsi="Arial Narrow"/>
        </w:rPr>
      </w:pPr>
    </w:p>
    <w:p w14:paraId="4D17102B"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ROZDZIAŁ I</w:t>
      </w:r>
    </w:p>
    <w:p w14:paraId="08D42E92"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ZAMAWIAJĄCY (NAZWA I ADRES ORAZ INNE DANE TELEINFORMATYCZNE)</w:t>
      </w:r>
    </w:p>
    <w:p w14:paraId="4F0B4E8F" w14:textId="77777777" w:rsidR="008A277E" w:rsidRPr="00D16831" w:rsidRDefault="008A277E" w:rsidP="008A277E">
      <w:pPr>
        <w:tabs>
          <w:tab w:val="left" w:pos="567"/>
        </w:tabs>
        <w:spacing w:line="360" w:lineRule="auto"/>
        <w:ind w:right="28"/>
        <w:jc w:val="both"/>
        <w:rPr>
          <w:rFonts w:ascii="Arial Narrow" w:hAnsi="Arial Narrow"/>
          <w:b/>
        </w:rPr>
      </w:pPr>
    </w:p>
    <w:p w14:paraId="7FD1B4A3" w14:textId="77777777" w:rsidR="008A277E" w:rsidRPr="00D16831" w:rsidRDefault="008A277E" w:rsidP="008A277E">
      <w:pPr>
        <w:tabs>
          <w:tab w:val="left" w:pos="567"/>
        </w:tabs>
        <w:spacing w:line="360" w:lineRule="auto"/>
        <w:ind w:right="28"/>
        <w:jc w:val="both"/>
        <w:rPr>
          <w:rFonts w:ascii="Arial Narrow" w:hAnsi="Arial Narrow"/>
        </w:rPr>
      </w:pPr>
      <w:r w:rsidRPr="00D16831">
        <w:rPr>
          <w:rFonts w:ascii="Arial Narrow" w:hAnsi="Arial Narrow"/>
        </w:rPr>
        <w:t>Żywieckie Towarzystwo Budownictwa Społecznego Sp. z o.o., ul. Zamkowa 14, 34 -300 Żywiec działające w imieniu Gminy Żywiec, zwane dalej Zamawiającym:</w:t>
      </w:r>
    </w:p>
    <w:p w14:paraId="2B0BD89D" w14:textId="77777777" w:rsidR="008A277E" w:rsidRPr="00D16831" w:rsidRDefault="008A277E" w:rsidP="008A277E">
      <w:pPr>
        <w:pStyle w:val="Akapitzlist"/>
        <w:numPr>
          <w:ilvl w:val="0"/>
          <w:numId w:val="57"/>
        </w:numPr>
        <w:spacing w:line="360" w:lineRule="auto"/>
        <w:ind w:right="28"/>
        <w:rPr>
          <w:rFonts w:ascii="Arial Narrow" w:hAnsi="Arial Narrow"/>
        </w:rPr>
      </w:pPr>
      <w:r w:rsidRPr="00D16831">
        <w:rPr>
          <w:rFonts w:ascii="Arial Narrow" w:hAnsi="Arial Narrow"/>
        </w:rPr>
        <w:t xml:space="preserve">nr telefonu: tel. 33 475 – 11 – (30) 32 </w:t>
      </w:r>
    </w:p>
    <w:p w14:paraId="0081BB35" w14:textId="77777777" w:rsidR="008A277E" w:rsidRPr="00D16831" w:rsidRDefault="008A277E" w:rsidP="008A277E">
      <w:pPr>
        <w:pStyle w:val="Akapitzlist"/>
        <w:numPr>
          <w:ilvl w:val="0"/>
          <w:numId w:val="57"/>
        </w:numPr>
        <w:spacing w:line="360" w:lineRule="auto"/>
        <w:ind w:right="28"/>
        <w:jc w:val="both"/>
        <w:rPr>
          <w:rFonts w:ascii="Arial Narrow" w:hAnsi="Arial Narrow"/>
        </w:rPr>
      </w:pPr>
      <w:r w:rsidRPr="00D16831">
        <w:rPr>
          <w:rFonts w:ascii="Arial Narrow" w:hAnsi="Arial Narrow"/>
        </w:rPr>
        <w:t>adres poczty elektronicznej: zamowieniapubliczne@tbs.zywiec.pl</w:t>
      </w:r>
    </w:p>
    <w:p w14:paraId="0BF78E43" w14:textId="77777777" w:rsidR="008A277E" w:rsidRPr="00D16831" w:rsidRDefault="008A277E" w:rsidP="008A277E">
      <w:pPr>
        <w:spacing w:line="360" w:lineRule="auto"/>
        <w:ind w:left="709" w:right="28"/>
        <w:jc w:val="both"/>
        <w:rPr>
          <w:rFonts w:ascii="Arial Narrow" w:hAnsi="Arial Narrow"/>
        </w:rPr>
      </w:pPr>
      <w:r w:rsidRPr="00D16831">
        <w:rPr>
          <w:rFonts w:ascii="Arial Narrow" w:hAnsi="Arial Narrow"/>
        </w:rPr>
        <w:t xml:space="preserve">strona internetowa prowadzonego postępowania oraz na której będą zamieszczane zmiany i wyjaśnienia treści SWZ oraz inne dokumenty zamówienia bezpośrednio związane z postępowaniem: </w:t>
      </w:r>
      <w:hyperlink r:id="rId10" w:history="1">
        <w:r w:rsidRPr="00D16831">
          <w:rPr>
            <w:rStyle w:val="Hipercze"/>
            <w:rFonts w:ascii="Arial Narrow" w:hAnsi="Arial Narrow"/>
          </w:rPr>
          <w:t>https://platformazakupowa.pl/</w:t>
        </w:r>
      </w:hyperlink>
      <w:r w:rsidRPr="00D16831">
        <w:rPr>
          <w:rFonts w:ascii="Arial Narrow" w:hAnsi="Arial Narrow"/>
        </w:rPr>
        <w:t xml:space="preserve"> (Platforma przetargowa).</w:t>
      </w:r>
    </w:p>
    <w:p w14:paraId="3319680C" w14:textId="77777777" w:rsidR="008A277E" w:rsidRPr="00D16831" w:rsidRDefault="008A277E" w:rsidP="008A277E">
      <w:pPr>
        <w:spacing w:line="360" w:lineRule="auto"/>
        <w:ind w:left="709" w:right="28"/>
        <w:jc w:val="both"/>
        <w:rPr>
          <w:rFonts w:ascii="Arial Narrow" w:hAnsi="Arial Narrow"/>
        </w:rPr>
      </w:pPr>
    </w:p>
    <w:p w14:paraId="1584939A" w14:textId="6ED38FD2" w:rsidR="008A277E" w:rsidRDefault="008A277E" w:rsidP="008A277E">
      <w:pPr>
        <w:spacing w:line="360" w:lineRule="auto"/>
        <w:ind w:right="28"/>
        <w:jc w:val="both"/>
        <w:rPr>
          <w:rFonts w:ascii="Arial Narrow" w:hAnsi="Arial Narrow"/>
        </w:rPr>
      </w:pPr>
      <w:r w:rsidRPr="00D16831">
        <w:rPr>
          <w:rFonts w:ascii="Arial Narrow" w:hAnsi="Arial Narrow"/>
        </w:rPr>
        <w:t>Bezpośredni link do postępowania:</w:t>
      </w:r>
    </w:p>
    <w:p w14:paraId="787261C7" w14:textId="77777777" w:rsidR="004F5BA5" w:rsidRDefault="004F5BA5" w:rsidP="008A277E">
      <w:pPr>
        <w:spacing w:line="360" w:lineRule="auto"/>
        <w:ind w:right="28"/>
        <w:jc w:val="both"/>
        <w:rPr>
          <w:rFonts w:ascii="Arial Narrow" w:hAnsi="Arial Narrow"/>
        </w:rPr>
      </w:pPr>
    </w:p>
    <w:p w14:paraId="36623707" w14:textId="0757CBD8" w:rsidR="004F5BA5" w:rsidRPr="004F5BA5" w:rsidRDefault="004F5BA5" w:rsidP="008A277E">
      <w:pPr>
        <w:spacing w:line="360" w:lineRule="auto"/>
        <w:ind w:right="28"/>
        <w:jc w:val="both"/>
        <w:rPr>
          <w:rFonts w:ascii="Arial Narrow" w:hAnsi="Arial Narrow"/>
        </w:rPr>
      </w:pPr>
      <w:r w:rsidRPr="004F5BA5">
        <w:rPr>
          <w:rFonts w:ascii="Arial Narrow" w:hAnsi="Arial Narrow"/>
        </w:rPr>
        <w:t>https://platformazakupowa.pl/create/proceeding/step1/986035/0/0/0/1</w:t>
      </w:r>
    </w:p>
    <w:p w14:paraId="1A1F3BC3" w14:textId="77777777" w:rsidR="008A277E" w:rsidRPr="00D16831" w:rsidRDefault="008A277E" w:rsidP="008A277E">
      <w:pPr>
        <w:spacing w:line="360" w:lineRule="auto"/>
        <w:ind w:right="28"/>
        <w:jc w:val="both"/>
        <w:rPr>
          <w:rFonts w:ascii="Arial Narrow" w:hAnsi="Arial Narrow"/>
        </w:rPr>
      </w:pPr>
    </w:p>
    <w:p w14:paraId="3B445FE3" w14:textId="77777777" w:rsidR="008A277E" w:rsidRPr="00D16831" w:rsidRDefault="008A277E" w:rsidP="008A277E">
      <w:pPr>
        <w:spacing w:line="360" w:lineRule="auto"/>
        <w:ind w:right="28"/>
        <w:jc w:val="both"/>
        <w:rPr>
          <w:rFonts w:ascii="Arial Narrow" w:hAnsi="Arial Narrow"/>
        </w:rPr>
      </w:pPr>
      <w:r w:rsidRPr="00D16831">
        <w:rPr>
          <w:rFonts w:ascii="Arial Narrow" w:hAnsi="Arial Narrow"/>
        </w:rPr>
        <w:t xml:space="preserve">Ponadto Zamawiający informuje, iż na stronie internetowej Biuletynu Informacji Publicznej Żywieckiego Towarzystwa Budownictwa Społecznego  Sp. z  o.o. , tj. </w:t>
      </w:r>
      <w:hyperlink r:id="rId11" w:history="1">
        <w:r w:rsidRPr="00D16831">
          <w:rPr>
            <w:rStyle w:val="Hipercze"/>
            <w:rFonts w:ascii="Arial Narrow" w:hAnsi="Arial Narrow"/>
          </w:rPr>
          <w:t>http://www.biptbs.zywiec.pl/</w:t>
        </w:r>
      </w:hyperlink>
      <w:r w:rsidRPr="00D16831">
        <w:rPr>
          <w:rFonts w:ascii="Arial Narrow" w:hAnsi="Arial Narrow"/>
        </w:rPr>
        <w:t xml:space="preserve"> znajduje się przekierowanie do Platformy przetargowej Zamawiającego.</w:t>
      </w:r>
    </w:p>
    <w:p w14:paraId="491F5C35" w14:textId="77777777" w:rsidR="008A277E" w:rsidRPr="00D16831" w:rsidRDefault="008A277E" w:rsidP="008A277E">
      <w:pPr>
        <w:spacing w:line="360" w:lineRule="auto"/>
        <w:ind w:right="28"/>
        <w:jc w:val="both"/>
        <w:rPr>
          <w:rFonts w:ascii="Arial Narrow" w:hAnsi="Arial Narrow"/>
        </w:rPr>
      </w:pPr>
    </w:p>
    <w:p w14:paraId="532147CD"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ROZDZIAŁ II</w:t>
      </w:r>
    </w:p>
    <w:p w14:paraId="3ECC688D"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TRYB UDZIELENIA ZAMÓWIENIA</w:t>
      </w:r>
    </w:p>
    <w:p w14:paraId="42D3C456" w14:textId="77777777" w:rsidR="008A277E" w:rsidRPr="00D16831" w:rsidRDefault="008A277E" w:rsidP="008A277E">
      <w:pPr>
        <w:spacing w:line="360" w:lineRule="auto"/>
        <w:ind w:left="426" w:right="28" w:hanging="426"/>
        <w:jc w:val="both"/>
        <w:rPr>
          <w:rFonts w:ascii="Arial Narrow" w:hAnsi="Arial Narrow"/>
        </w:rPr>
      </w:pPr>
    </w:p>
    <w:p w14:paraId="511FEC49" w14:textId="751B9836" w:rsidR="008A277E" w:rsidRPr="00D16831" w:rsidRDefault="008A277E" w:rsidP="008A277E">
      <w:pPr>
        <w:pStyle w:val="Akapitzlist"/>
        <w:numPr>
          <w:ilvl w:val="0"/>
          <w:numId w:val="47"/>
        </w:numPr>
        <w:spacing w:line="360" w:lineRule="auto"/>
        <w:ind w:left="425" w:right="28" w:hanging="426"/>
        <w:jc w:val="both"/>
        <w:rPr>
          <w:rFonts w:ascii="Arial Narrow" w:hAnsi="Arial Narrow"/>
        </w:rPr>
      </w:pPr>
      <w:r w:rsidRPr="00D16831">
        <w:rPr>
          <w:rFonts w:ascii="Arial Narrow" w:hAnsi="Arial Narrow"/>
        </w:rPr>
        <w:t xml:space="preserve">Postępowanie prowadzone jest w </w:t>
      </w:r>
      <w:r w:rsidRPr="00D16831">
        <w:rPr>
          <w:rFonts w:ascii="Arial Narrow" w:hAnsi="Arial Narrow"/>
          <w:b/>
        </w:rPr>
        <w:t>trybie</w:t>
      </w:r>
      <w:r w:rsidR="00D616AC">
        <w:rPr>
          <w:rFonts w:ascii="Arial Narrow" w:hAnsi="Arial Narrow"/>
          <w:b/>
        </w:rPr>
        <w:t xml:space="preserve"> </w:t>
      </w:r>
      <w:r w:rsidRPr="00D16831">
        <w:rPr>
          <w:rFonts w:ascii="Arial Narrow" w:hAnsi="Arial Narrow"/>
          <w:b/>
        </w:rPr>
        <w:t>podstawowym,</w:t>
      </w:r>
      <w:r w:rsidRPr="00D16831">
        <w:rPr>
          <w:rFonts w:ascii="Arial Narrow" w:hAnsi="Arial Narrow"/>
        </w:rPr>
        <w:t xml:space="preserve"> zgodnie z ustawą z dnia 11 września 2019 r. Prawo zamówień publicznych (</w:t>
      </w:r>
      <w:proofErr w:type="spellStart"/>
      <w:r w:rsidRPr="00D16831">
        <w:rPr>
          <w:rFonts w:ascii="Arial Narrow" w:hAnsi="Arial Narrow"/>
        </w:rPr>
        <w:t>t.j</w:t>
      </w:r>
      <w:proofErr w:type="spellEnd"/>
      <w:r w:rsidRPr="00D16831">
        <w:rPr>
          <w:rFonts w:ascii="Arial Narrow" w:hAnsi="Arial Narrow"/>
        </w:rPr>
        <w:t>. Dz.U. z 202</w:t>
      </w:r>
      <w:r w:rsidR="00D616AC">
        <w:rPr>
          <w:rFonts w:ascii="Arial Narrow" w:hAnsi="Arial Narrow"/>
        </w:rPr>
        <w:t>4</w:t>
      </w:r>
      <w:r w:rsidRPr="00D16831">
        <w:rPr>
          <w:rFonts w:ascii="Arial Narrow" w:hAnsi="Arial Narrow"/>
        </w:rPr>
        <w:t xml:space="preserve"> r., poz. 1</w:t>
      </w:r>
      <w:r w:rsidR="00D616AC">
        <w:rPr>
          <w:rFonts w:ascii="Arial Narrow" w:hAnsi="Arial Narrow"/>
        </w:rPr>
        <w:t>320</w:t>
      </w:r>
      <w:r w:rsidRPr="00D16831">
        <w:rPr>
          <w:rFonts w:ascii="Arial Narrow" w:hAnsi="Arial Narrow"/>
        </w:rPr>
        <w:t xml:space="preserve">), zwaną w dalszej części ustawą. W sprawach nieuregulowanych zapisami niniejszej SWZ, stosuje się przepisy wspomnianej ustawy wraz z aktami wykonawczymi do tej ustawy. </w:t>
      </w:r>
    </w:p>
    <w:p w14:paraId="50B88C94" w14:textId="77777777" w:rsidR="008A277E" w:rsidRPr="00D16831" w:rsidRDefault="008A277E" w:rsidP="008A277E">
      <w:pPr>
        <w:pStyle w:val="Akapitzlist"/>
        <w:spacing w:line="360" w:lineRule="auto"/>
        <w:ind w:left="425" w:right="28"/>
        <w:jc w:val="both"/>
        <w:rPr>
          <w:rFonts w:ascii="Arial Narrow" w:hAnsi="Arial Narrow"/>
        </w:rPr>
      </w:pPr>
    </w:p>
    <w:p w14:paraId="52F5DE5C" w14:textId="77777777" w:rsidR="008A277E" w:rsidRPr="00D16831" w:rsidRDefault="008A277E" w:rsidP="008A277E">
      <w:pPr>
        <w:pStyle w:val="Akapitzlist"/>
        <w:numPr>
          <w:ilvl w:val="0"/>
          <w:numId w:val="47"/>
        </w:numPr>
        <w:spacing w:line="360" w:lineRule="auto"/>
        <w:ind w:left="426" w:right="28" w:hanging="426"/>
        <w:jc w:val="both"/>
        <w:rPr>
          <w:rFonts w:ascii="Arial Narrow" w:hAnsi="Arial Narrow"/>
        </w:rPr>
      </w:pPr>
      <w:r w:rsidRPr="00D16831">
        <w:rPr>
          <w:rFonts w:ascii="Arial Narrow" w:hAnsi="Arial Narrow"/>
        </w:rPr>
        <w:t xml:space="preserve">Zamawiający dokona wyboru oferty najkorzystniejszej </w:t>
      </w:r>
      <w:r w:rsidRPr="00D16831">
        <w:rPr>
          <w:rFonts w:ascii="Arial Narrow" w:hAnsi="Arial Narrow"/>
          <w:b/>
        </w:rPr>
        <w:t>bez przeprowadzenia negocjacji</w:t>
      </w:r>
      <w:r w:rsidRPr="00D16831">
        <w:rPr>
          <w:rFonts w:ascii="Arial Narrow" w:hAnsi="Arial Narrow"/>
        </w:rPr>
        <w:t xml:space="preserve">, co oznacza </w:t>
      </w:r>
      <w:r w:rsidRPr="00D16831">
        <w:rPr>
          <w:rFonts w:ascii="Arial Narrow" w:hAnsi="Arial Narrow"/>
          <w:b/>
          <w:bCs/>
        </w:rPr>
        <w:t>tryb podstawowy</w:t>
      </w:r>
      <w:r w:rsidRPr="00D16831">
        <w:rPr>
          <w:rFonts w:ascii="Arial Narrow" w:hAnsi="Arial Narrow"/>
        </w:rPr>
        <w:t xml:space="preserve">, o którym mowa w </w:t>
      </w:r>
      <w:r w:rsidRPr="00D16831">
        <w:rPr>
          <w:rFonts w:ascii="Arial Narrow" w:hAnsi="Arial Narrow"/>
          <w:b/>
          <w:bCs/>
        </w:rPr>
        <w:t xml:space="preserve">art. 275 pkt 1 </w:t>
      </w:r>
      <w:r w:rsidRPr="00D16831">
        <w:rPr>
          <w:rFonts w:ascii="Arial Narrow" w:hAnsi="Arial Narrow"/>
          <w:b/>
        </w:rPr>
        <w:t>ustawy</w:t>
      </w:r>
      <w:r w:rsidRPr="00D16831">
        <w:rPr>
          <w:rFonts w:ascii="Arial Narrow" w:hAnsi="Arial Narrow"/>
        </w:rPr>
        <w:t>.</w:t>
      </w:r>
    </w:p>
    <w:p w14:paraId="3D604C09" w14:textId="77777777" w:rsidR="008A277E" w:rsidRPr="00D16831" w:rsidRDefault="008A277E" w:rsidP="008A277E">
      <w:pPr>
        <w:pStyle w:val="Akapitzlist"/>
        <w:spacing w:line="360" w:lineRule="auto"/>
        <w:ind w:left="426" w:right="28"/>
        <w:jc w:val="both"/>
        <w:rPr>
          <w:rFonts w:ascii="Arial Narrow" w:hAnsi="Arial Narrow"/>
        </w:rPr>
      </w:pPr>
    </w:p>
    <w:p w14:paraId="3251BC3A" w14:textId="77777777" w:rsidR="008A277E" w:rsidRPr="00D16831" w:rsidRDefault="008A277E" w:rsidP="008A277E">
      <w:pPr>
        <w:pStyle w:val="Akapitzlist"/>
        <w:numPr>
          <w:ilvl w:val="0"/>
          <w:numId w:val="47"/>
        </w:numPr>
        <w:spacing w:line="360" w:lineRule="auto"/>
        <w:ind w:left="426" w:right="28" w:hanging="426"/>
        <w:jc w:val="both"/>
        <w:rPr>
          <w:rFonts w:ascii="Arial Narrow" w:hAnsi="Arial Narrow"/>
        </w:rPr>
      </w:pPr>
      <w:r w:rsidRPr="00D16831">
        <w:rPr>
          <w:rFonts w:ascii="Arial Narrow" w:hAnsi="Arial Narrow"/>
        </w:rPr>
        <w:t>Postępowanie prowadzone jest dla wartości zamówienia mniejszej niż próg unijny.</w:t>
      </w:r>
    </w:p>
    <w:p w14:paraId="04AED770" w14:textId="77777777" w:rsidR="008A277E" w:rsidRPr="00D16831" w:rsidRDefault="008A277E" w:rsidP="008A277E">
      <w:pPr>
        <w:pStyle w:val="Nagwek2"/>
        <w:spacing w:line="360" w:lineRule="auto"/>
        <w:rPr>
          <w:rFonts w:ascii="Arial Narrow" w:hAnsi="Arial Narrow"/>
        </w:rPr>
      </w:pPr>
    </w:p>
    <w:p w14:paraId="428B9969" w14:textId="77777777" w:rsidR="008A277E" w:rsidRPr="00D16831" w:rsidRDefault="008A277E" w:rsidP="008A277E"/>
    <w:p w14:paraId="0089340E" w14:textId="77777777" w:rsidR="008A277E" w:rsidRPr="00D16831" w:rsidRDefault="008A277E" w:rsidP="008A277E"/>
    <w:p w14:paraId="2A9EA792" w14:textId="77777777" w:rsidR="008A277E" w:rsidRPr="00D16831" w:rsidRDefault="008A277E" w:rsidP="008A277E"/>
    <w:p w14:paraId="238F6582" w14:textId="77777777" w:rsidR="008A277E" w:rsidRPr="00D16831" w:rsidRDefault="008A277E" w:rsidP="008A277E"/>
    <w:p w14:paraId="4F35E68F" w14:textId="77777777" w:rsidR="008A277E" w:rsidRPr="00D16831" w:rsidRDefault="008A277E" w:rsidP="008A277E"/>
    <w:p w14:paraId="61DAD23A" w14:textId="77777777" w:rsidR="008A277E" w:rsidRPr="00D16831" w:rsidRDefault="008A277E" w:rsidP="008A277E"/>
    <w:p w14:paraId="22BFEE2A" w14:textId="77777777" w:rsidR="008A277E" w:rsidRPr="00D16831" w:rsidRDefault="008A277E" w:rsidP="008A277E"/>
    <w:p w14:paraId="382074BC"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lastRenderedPageBreak/>
        <w:t>ROZDZIAŁ III</w:t>
      </w:r>
    </w:p>
    <w:p w14:paraId="502B21F8"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OPIS PRZEDMIOTU ZAMÓWIENIA</w:t>
      </w:r>
    </w:p>
    <w:p w14:paraId="21C3007C" w14:textId="77777777" w:rsidR="008A277E" w:rsidRPr="00D16831" w:rsidRDefault="008A277E" w:rsidP="008A277E">
      <w:pPr>
        <w:tabs>
          <w:tab w:val="left" w:pos="567"/>
        </w:tabs>
        <w:spacing w:line="360" w:lineRule="auto"/>
        <w:rPr>
          <w:rFonts w:ascii="Arial Narrow" w:hAnsi="Arial Narrow"/>
        </w:rPr>
      </w:pPr>
    </w:p>
    <w:p w14:paraId="50F66345" w14:textId="77777777" w:rsidR="008A277E" w:rsidRPr="00D16831" w:rsidRDefault="008A277E" w:rsidP="008A277E">
      <w:pPr>
        <w:pStyle w:val="Akapitzlist"/>
        <w:numPr>
          <w:ilvl w:val="0"/>
          <w:numId w:val="49"/>
        </w:numPr>
        <w:spacing w:line="360" w:lineRule="auto"/>
        <w:ind w:left="426" w:hanging="426"/>
        <w:jc w:val="both"/>
        <w:rPr>
          <w:rFonts w:ascii="Arial Narrow" w:hAnsi="Arial Narrow"/>
        </w:rPr>
      </w:pPr>
      <w:r w:rsidRPr="00D16831">
        <w:rPr>
          <w:rFonts w:ascii="Arial Narrow" w:hAnsi="Arial Narrow"/>
        </w:rPr>
        <w:t xml:space="preserve">Nazwa zamówienia: </w:t>
      </w:r>
    </w:p>
    <w:p w14:paraId="174B402F" w14:textId="77777777" w:rsidR="007A3E26" w:rsidRPr="00D16831" w:rsidRDefault="007A3E26" w:rsidP="007A3E26">
      <w:pPr>
        <w:spacing w:line="360" w:lineRule="auto"/>
        <w:jc w:val="both"/>
        <w:rPr>
          <w:rFonts w:ascii="Arial Narrow" w:hAnsi="Arial Narrow"/>
          <w:i/>
          <w:iCs/>
          <w:u w:val="single"/>
        </w:rPr>
      </w:pPr>
    </w:p>
    <w:p w14:paraId="3CEA170D" w14:textId="77777777" w:rsidR="007A3E26" w:rsidRPr="00D16831" w:rsidRDefault="007A3E26" w:rsidP="007A3E26">
      <w:pPr>
        <w:spacing w:line="360" w:lineRule="auto"/>
        <w:jc w:val="both"/>
        <w:rPr>
          <w:rFonts w:ascii="Arial Narrow" w:hAnsi="Arial Narrow"/>
          <w:b/>
          <w:i/>
          <w:iCs/>
          <w:sz w:val="22"/>
          <w:szCs w:val="22"/>
        </w:rPr>
      </w:pPr>
      <w:r w:rsidRPr="00D16831">
        <w:rPr>
          <w:rFonts w:ascii="Arial Narrow" w:hAnsi="Arial Narrow"/>
          <w:b/>
          <w:i/>
          <w:iCs/>
        </w:rPr>
        <w:t xml:space="preserve">„Budowa wewnętrznej instalacji gazowej wraz z modernizacją kotłowni w budynku </w:t>
      </w:r>
      <w:proofErr w:type="spellStart"/>
      <w:r w:rsidRPr="00D16831">
        <w:rPr>
          <w:rFonts w:ascii="Arial Narrow" w:hAnsi="Arial Narrow"/>
          <w:b/>
          <w:i/>
          <w:iCs/>
        </w:rPr>
        <w:t>mi</w:t>
      </w:r>
      <w:r w:rsidR="00F40ABA" w:rsidRPr="00D16831">
        <w:rPr>
          <w:rFonts w:ascii="Arial Narrow" w:hAnsi="Arial Narrow"/>
          <w:b/>
          <w:i/>
          <w:iCs/>
        </w:rPr>
        <w:t>eszkalno</w:t>
      </w:r>
      <w:proofErr w:type="spellEnd"/>
      <w:r w:rsidR="00F40ABA" w:rsidRPr="00D16831">
        <w:rPr>
          <w:rFonts w:ascii="Arial Narrow" w:hAnsi="Arial Narrow"/>
          <w:b/>
          <w:i/>
          <w:iCs/>
        </w:rPr>
        <w:t xml:space="preserve"> usługowym w Żywcu przy </w:t>
      </w:r>
      <w:r w:rsidRPr="00D16831">
        <w:rPr>
          <w:rFonts w:ascii="Arial Narrow" w:hAnsi="Arial Narrow"/>
          <w:b/>
          <w:i/>
          <w:iCs/>
        </w:rPr>
        <w:t xml:space="preserve">ul. Kościuszki 48, na dz. nr </w:t>
      </w:r>
      <w:proofErr w:type="spellStart"/>
      <w:r w:rsidRPr="00D16831">
        <w:rPr>
          <w:rFonts w:ascii="Arial Narrow" w:hAnsi="Arial Narrow"/>
          <w:b/>
          <w:i/>
          <w:iCs/>
        </w:rPr>
        <w:t>ewid</w:t>
      </w:r>
      <w:proofErr w:type="spellEnd"/>
      <w:r w:rsidRPr="00D16831">
        <w:rPr>
          <w:rFonts w:ascii="Arial Narrow" w:hAnsi="Arial Narrow"/>
          <w:b/>
          <w:i/>
          <w:iCs/>
        </w:rPr>
        <w:t>. 1313”</w:t>
      </w:r>
    </w:p>
    <w:p w14:paraId="7B832E9A" w14:textId="77777777" w:rsidR="008A277E" w:rsidRPr="00D16831" w:rsidRDefault="008A277E" w:rsidP="008A277E">
      <w:pPr>
        <w:spacing w:line="360" w:lineRule="auto"/>
        <w:jc w:val="both"/>
        <w:rPr>
          <w:rFonts w:ascii="Arial Narrow" w:hAnsi="Arial Narrow"/>
        </w:rPr>
      </w:pPr>
    </w:p>
    <w:p w14:paraId="729FC4D3" w14:textId="77777777" w:rsidR="008A277E" w:rsidRPr="00D16831" w:rsidRDefault="008A277E" w:rsidP="008A277E">
      <w:pPr>
        <w:spacing w:line="360" w:lineRule="auto"/>
        <w:jc w:val="both"/>
        <w:rPr>
          <w:rFonts w:ascii="Arial Narrow" w:hAnsi="Arial Narrow"/>
        </w:rPr>
      </w:pPr>
      <w:r w:rsidRPr="00D16831">
        <w:rPr>
          <w:rFonts w:ascii="Arial Narrow" w:hAnsi="Arial Narrow"/>
        </w:rPr>
        <w:t>Szczegółowy opis przedmiotu zamówienia zawierają załączniki do SWZ:</w:t>
      </w:r>
    </w:p>
    <w:p w14:paraId="764ECEA8" w14:textId="77777777" w:rsidR="008A277E" w:rsidRPr="00D16831" w:rsidRDefault="008A277E" w:rsidP="008A277E">
      <w:pPr>
        <w:pStyle w:val="Akapitzlist"/>
        <w:numPr>
          <w:ilvl w:val="0"/>
          <w:numId w:val="69"/>
        </w:numPr>
        <w:spacing w:line="360" w:lineRule="auto"/>
        <w:jc w:val="both"/>
        <w:rPr>
          <w:rFonts w:ascii="Arial Narrow" w:hAnsi="Arial Narrow"/>
        </w:rPr>
      </w:pPr>
      <w:r w:rsidRPr="00D16831">
        <w:rPr>
          <w:rFonts w:ascii="Arial Narrow" w:hAnsi="Arial Narrow"/>
        </w:rPr>
        <w:t>Opis przedmiotu zamówienia – załącznik nr 2;</w:t>
      </w:r>
    </w:p>
    <w:p w14:paraId="485AF48C" w14:textId="77777777" w:rsidR="008A277E" w:rsidRPr="00D16831" w:rsidRDefault="008A277E" w:rsidP="008A277E">
      <w:pPr>
        <w:pStyle w:val="Akapitzlist"/>
        <w:numPr>
          <w:ilvl w:val="0"/>
          <w:numId w:val="69"/>
        </w:numPr>
        <w:spacing w:line="360" w:lineRule="auto"/>
        <w:jc w:val="both"/>
        <w:rPr>
          <w:rFonts w:ascii="Arial Narrow" w:hAnsi="Arial Narrow"/>
        </w:rPr>
      </w:pPr>
      <w:r w:rsidRPr="00D16831">
        <w:rPr>
          <w:rFonts w:ascii="Arial Narrow" w:hAnsi="Arial Narrow"/>
        </w:rPr>
        <w:t xml:space="preserve">Dokumentacja techniczna – załącznik nr 2a, 2b. </w:t>
      </w:r>
    </w:p>
    <w:p w14:paraId="64647FE4" w14:textId="77777777" w:rsidR="008A277E" w:rsidRPr="00D16831" w:rsidRDefault="008A277E" w:rsidP="008A277E">
      <w:pPr>
        <w:tabs>
          <w:tab w:val="left" w:pos="567"/>
        </w:tabs>
        <w:spacing w:line="360" w:lineRule="auto"/>
        <w:jc w:val="both"/>
        <w:rPr>
          <w:rFonts w:ascii="Arial Narrow" w:hAnsi="Arial Narrow"/>
        </w:rPr>
      </w:pPr>
    </w:p>
    <w:p w14:paraId="7E8B3048" w14:textId="77777777" w:rsidR="008A277E" w:rsidRPr="00D16831" w:rsidRDefault="008A277E" w:rsidP="008A277E">
      <w:pPr>
        <w:pStyle w:val="Tekstpodstawowywcity2"/>
        <w:numPr>
          <w:ilvl w:val="0"/>
          <w:numId w:val="49"/>
        </w:numPr>
        <w:spacing w:after="0" w:line="360" w:lineRule="auto"/>
        <w:ind w:left="426" w:hanging="426"/>
        <w:jc w:val="both"/>
        <w:rPr>
          <w:rFonts w:ascii="Arial Narrow" w:hAnsi="Arial Narrow"/>
        </w:rPr>
      </w:pPr>
      <w:r w:rsidRPr="00D16831">
        <w:rPr>
          <w:rFonts w:ascii="Arial Narrow" w:hAnsi="Arial Narrow"/>
        </w:rPr>
        <w:t>Nazwa i kod Wspólnego Słownika Zamówień (CPV):</w:t>
      </w:r>
    </w:p>
    <w:p w14:paraId="3CC82DEC" w14:textId="77777777" w:rsidR="008A277E" w:rsidRPr="00D16831" w:rsidRDefault="00000000" w:rsidP="008A277E">
      <w:pPr>
        <w:pStyle w:val="Tekstpodstawowywcity2"/>
        <w:spacing w:after="0" w:line="360" w:lineRule="auto"/>
        <w:ind w:left="426"/>
        <w:jc w:val="both"/>
        <w:rPr>
          <w:rFonts w:ascii="Arial Narrow" w:hAnsi="Arial Narrow"/>
        </w:rPr>
      </w:pPr>
      <w:hyperlink r:id="rId12" w:history="1">
        <w:r w:rsidR="007A3E26" w:rsidRPr="00D16831">
          <w:rPr>
            <w:rStyle w:val="Hipercze"/>
            <w:rFonts w:ascii="Arial Narrow" w:hAnsi="Arial Narrow"/>
          </w:rPr>
          <w:t>45333000-0</w:t>
        </w:r>
      </w:hyperlink>
      <w:r w:rsidR="007A3E26" w:rsidRPr="00D16831">
        <w:rPr>
          <w:rFonts w:ascii="Arial Narrow" w:hAnsi="Arial Narrow"/>
        </w:rPr>
        <w:t xml:space="preserve"> – roboty instalacyjne gazowe </w:t>
      </w:r>
    </w:p>
    <w:p w14:paraId="669682A2" w14:textId="77777777" w:rsidR="00D4284B" w:rsidRPr="00D16831" w:rsidRDefault="00000000" w:rsidP="008A277E">
      <w:pPr>
        <w:pStyle w:val="Tekstpodstawowywcity2"/>
        <w:spacing w:after="0" w:line="360" w:lineRule="auto"/>
        <w:ind w:left="426"/>
        <w:jc w:val="both"/>
        <w:rPr>
          <w:rFonts w:ascii="Arial Narrow" w:hAnsi="Arial Narrow"/>
        </w:rPr>
      </w:pPr>
      <w:hyperlink r:id="rId13" w:history="1">
        <w:r w:rsidR="00D4284B" w:rsidRPr="00D16831">
          <w:rPr>
            <w:rStyle w:val="Hipercze"/>
            <w:rFonts w:ascii="Arial Narrow" w:hAnsi="Arial Narrow"/>
          </w:rPr>
          <w:t>45333200-2</w:t>
        </w:r>
      </w:hyperlink>
      <w:r w:rsidR="00D4284B" w:rsidRPr="00D16831">
        <w:rPr>
          <w:rFonts w:ascii="Arial Narrow" w:hAnsi="Arial Narrow"/>
        </w:rPr>
        <w:t xml:space="preserve"> – instalowanie gazomierzy </w:t>
      </w:r>
    </w:p>
    <w:p w14:paraId="371E8121" w14:textId="77777777" w:rsidR="008A277E" w:rsidRPr="00D16831" w:rsidRDefault="008A277E" w:rsidP="008A277E">
      <w:pPr>
        <w:pStyle w:val="Tekstpodstawowywcity2"/>
        <w:spacing w:after="0" w:line="240" w:lineRule="auto"/>
        <w:ind w:left="425"/>
        <w:jc w:val="both"/>
        <w:rPr>
          <w:rFonts w:ascii="Arial Narrow" w:hAnsi="Arial Narrow"/>
        </w:rPr>
      </w:pPr>
    </w:p>
    <w:p w14:paraId="284CA7A1" w14:textId="77777777" w:rsidR="008A277E" w:rsidRPr="00D16831" w:rsidRDefault="008A277E" w:rsidP="008A277E">
      <w:pPr>
        <w:pStyle w:val="Akapitzlist"/>
        <w:numPr>
          <w:ilvl w:val="0"/>
          <w:numId w:val="49"/>
        </w:numPr>
        <w:tabs>
          <w:tab w:val="left" w:pos="567"/>
        </w:tabs>
        <w:spacing w:line="360" w:lineRule="auto"/>
        <w:ind w:left="426" w:hanging="426"/>
        <w:jc w:val="both"/>
        <w:rPr>
          <w:rFonts w:ascii="Arial Narrow" w:hAnsi="Arial Narrow"/>
        </w:rPr>
      </w:pPr>
      <w:r w:rsidRPr="00D16831">
        <w:rPr>
          <w:rFonts w:ascii="Arial Narrow" w:hAnsi="Arial Narrow"/>
        </w:rPr>
        <w:t>Przedmiotowe środki dowodowe:</w:t>
      </w:r>
    </w:p>
    <w:p w14:paraId="1FC7A0C2" w14:textId="77777777" w:rsidR="008A277E" w:rsidRPr="00D16831" w:rsidRDefault="008A277E" w:rsidP="008A277E">
      <w:pPr>
        <w:pStyle w:val="Akapitzlist"/>
        <w:numPr>
          <w:ilvl w:val="1"/>
          <w:numId w:val="49"/>
        </w:numPr>
        <w:tabs>
          <w:tab w:val="left" w:pos="426"/>
        </w:tabs>
        <w:spacing w:line="360" w:lineRule="auto"/>
        <w:jc w:val="both"/>
        <w:rPr>
          <w:rFonts w:ascii="Arial Narrow" w:hAnsi="Arial Narrow"/>
        </w:rPr>
      </w:pPr>
      <w:r w:rsidRPr="00D16831">
        <w:rPr>
          <w:rFonts w:ascii="Arial Narrow" w:hAnsi="Arial Narrow"/>
        </w:rPr>
        <w:t xml:space="preserve">W przypadku zastosowania materiałów, urządzeń, wyrobów lub rozwiązań równoważnych w rozumieniu art. 99 ust. 5 lub art. 101 ust. 4 ustawy, Wykonawca zobowiązany jest do ich wskazania w ofercie oraz do złożenia wraz z ofertą kart technicznych lub innych równoważnych dokumentów potwierdzających, że oferta/rozwiązania równoważne spełniają wymagania Zamawiającego opisane w przedmiocie zamówienia. </w:t>
      </w:r>
    </w:p>
    <w:p w14:paraId="486F0113" w14:textId="77777777" w:rsidR="008A277E" w:rsidRPr="00D16831" w:rsidRDefault="008A277E" w:rsidP="008A277E">
      <w:pPr>
        <w:pStyle w:val="Akapitzlist"/>
        <w:tabs>
          <w:tab w:val="left" w:pos="426"/>
        </w:tabs>
        <w:spacing w:line="360" w:lineRule="auto"/>
        <w:ind w:left="786"/>
        <w:jc w:val="both"/>
        <w:rPr>
          <w:rFonts w:ascii="Arial Narrow" w:hAnsi="Arial Narrow"/>
        </w:rPr>
      </w:pPr>
      <w:r w:rsidRPr="00D16831">
        <w:rPr>
          <w:rFonts w:ascii="Arial Narrow" w:hAnsi="Arial Narrow"/>
        </w:rPr>
        <w:t xml:space="preserve">Jeżeli wykonawca nie złoży w/w dokumentów lub złożone dokumenty będą niekompletne (nie potwierdzając w ten sposób równoważności oferty w zakresie opisanym  w opisie przedmiotu zamówienia). Zamawiający nie będzie wzywał do ich złożenia/uzupełnienia.    </w:t>
      </w:r>
    </w:p>
    <w:p w14:paraId="6589247F" w14:textId="77777777" w:rsidR="008A277E" w:rsidRPr="00D16831" w:rsidRDefault="008A277E" w:rsidP="008A277E">
      <w:pPr>
        <w:pStyle w:val="Nagwek2"/>
        <w:spacing w:line="360" w:lineRule="auto"/>
        <w:rPr>
          <w:rFonts w:ascii="Arial Narrow" w:hAnsi="Arial Narrow"/>
        </w:rPr>
      </w:pPr>
    </w:p>
    <w:p w14:paraId="5949F9DF"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ROZDZIAŁ IV</w:t>
      </w:r>
    </w:p>
    <w:p w14:paraId="0603C2C5"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INFORMACJA NA TEMAT CZĘŚCI ZAMÓWIENIA I MOŻLIWOŚCI SKŁADANIA OFERT CZĘŚCIOWYCH</w:t>
      </w:r>
    </w:p>
    <w:p w14:paraId="5953C27A" w14:textId="77777777" w:rsidR="008A277E" w:rsidRPr="00D16831" w:rsidRDefault="008A277E" w:rsidP="008A277E">
      <w:pPr>
        <w:spacing w:line="360" w:lineRule="auto"/>
        <w:ind w:right="28"/>
        <w:jc w:val="both"/>
        <w:rPr>
          <w:rFonts w:ascii="Arial Narrow" w:hAnsi="Arial Narrow"/>
        </w:rPr>
      </w:pPr>
    </w:p>
    <w:p w14:paraId="7D58A406" w14:textId="77777777" w:rsidR="008A277E" w:rsidRPr="00D16831" w:rsidRDefault="008A277E" w:rsidP="00D616AC">
      <w:pPr>
        <w:tabs>
          <w:tab w:val="left" w:pos="426"/>
        </w:tabs>
        <w:suppressAutoHyphens/>
        <w:spacing w:line="360" w:lineRule="auto"/>
        <w:jc w:val="both"/>
        <w:rPr>
          <w:rFonts w:ascii="Arial Narrow" w:hAnsi="Arial Narrow"/>
        </w:rPr>
      </w:pPr>
      <w:r w:rsidRPr="00D16831">
        <w:rPr>
          <w:rFonts w:ascii="Arial Narrow" w:hAnsi="Arial Narrow"/>
        </w:rPr>
        <w:t xml:space="preserve">Zamawiający </w:t>
      </w:r>
      <w:r w:rsidR="00D4284B" w:rsidRPr="00D616AC">
        <w:rPr>
          <w:rFonts w:ascii="Arial Narrow" w:hAnsi="Arial Narrow"/>
          <w:b/>
          <w:bCs/>
        </w:rPr>
        <w:t>nie dopuszcza</w:t>
      </w:r>
      <w:r w:rsidR="00D4284B" w:rsidRPr="00D16831">
        <w:rPr>
          <w:rFonts w:ascii="Arial Narrow" w:hAnsi="Arial Narrow"/>
        </w:rPr>
        <w:t xml:space="preserve"> możliwości składania ofert częściowych. </w:t>
      </w:r>
    </w:p>
    <w:p w14:paraId="4C9974FD" w14:textId="77777777" w:rsidR="008A277E" w:rsidRPr="00D16831" w:rsidRDefault="008A277E" w:rsidP="008A277E">
      <w:pPr>
        <w:spacing w:line="360" w:lineRule="auto"/>
        <w:ind w:left="1701" w:right="28" w:hanging="1701"/>
        <w:jc w:val="both"/>
        <w:rPr>
          <w:rFonts w:ascii="Arial Narrow" w:hAnsi="Arial Narrow"/>
        </w:rPr>
      </w:pPr>
    </w:p>
    <w:p w14:paraId="3629DCA9"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ROZDZIAŁ V</w:t>
      </w:r>
    </w:p>
    <w:p w14:paraId="7F03158F"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INFORMACJA NA TEMAT MOŻLIWOŚCI SKŁADANIA OFERT WARIANTOWYCH</w:t>
      </w:r>
    </w:p>
    <w:p w14:paraId="345F0ACF" w14:textId="77777777" w:rsidR="008A277E" w:rsidRPr="00D16831" w:rsidRDefault="008A277E" w:rsidP="008A277E">
      <w:pPr>
        <w:spacing w:line="360" w:lineRule="auto"/>
        <w:ind w:left="1701" w:right="28" w:hanging="1701"/>
        <w:jc w:val="both"/>
        <w:rPr>
          <w:rFonts w:ascii="Arial Narrow" w:hAnsi="Arial Narrow"/>
        </w:rPr>
      </w:pPr>
    </w:p>
    <w:p w14:paraId="3D2E646B" w14:textId="77777777" w:rsidR="008A277E" w:rsidRPr="00D16831" w:rsidRDefault="008A277E" w:rsidP="008A277E">
      <w:pPr>
        <w:spacing w:line="360" w:lineRule="auto"/>
        <w:ind w:right="28"/>
        <w:jc w:val="both"/>
        <w:rPr>
          <w:rFonts w:ascii="Arial Narrow" w:hAnsi="Arial Narrow"/>
        </w:rPr>
      </w:pPr>
      <w:r w:rsidRPr="00D16831">
        <w:rPr>
          <w:rFonts w:ascii="Arial Narrow" w:hAnsi="Arial Narrow"/>
        </w:rPr>
        <w:t xml:space="preserve">Zamawiający </w:t>
      </w:r>
      <w:r w:rsidRPr="00D16831">
        <w:rPr>
          <w:rFonts w:ascii="Arial Narrow" w:hAnsi="Arial Narrow"/>
          <w:b/>
          <w:bCs/>
        </w:rPr>
        <w:t>nie dopuszcza</w:t>
      </w:r>
      <w:r w:rsidRPr="00D16831">
        <w:rPr>
          <w:rFonts w:ascii="Arial Narrow" w:hAnsi="Arial Narrow"/>
        </w:rPr>
        <w:t xml:space="preserve"> możliwości złożenia oferty wariantowej.</w:t>
      </w:r>
    </w:p>
    <w:p w14:paraId="37CF1FB5" w14:textId="77777777" w:rsidR="008A277E" w:rsidRPr="00D16831" w:rsidRDefault="008A277E" w:rsidP="008A277E">
      <w:pPr>
        <w:spacing w:line="360" w:lineRule="auto"/>
        <w:ind w:left="1701" w:right="28" w:hanging="1701"/>
        <w:jc w:val="center"/>
        <w:rPr>
          <w:rFonts w:ascii="Arial Narrow" w:hAnsi="Arial Narrow"/>
          <w:b/>
        </w:rPr>
      </w:pPr>
    </w:p>
    <w:p w14:paraId="20003D7F" w14:textId="77777777" w:rsidR="008A277E" w:rsidRPr="00D16831" w:rsidRDefault="008A277E" w:rsidP="008A277E">
      <w:pPr>
        <w:spacing w:line="360" w:lineRule="auto"/>
        <w:ind w:left="1701" w:right="28" w:hanging="1701"/>
        <w:jc w:val="center"/>
        <w:rPr>
          <w:rFonts w:ascii="Arial Narrow" w:hAnsi="Arial Narrow"/>
          <w:b/>
        </w:rPr>
      </w:pPr>
      <w:r w:rsidRPr="00D16831">
        <w:rPr>
          <w:rFonts w:ascii="Arial Narrow" w:hAnsi="Arial Narrow"/>
          <w:b/>
        </w:rPr>
        <w:t>ROZDZIAŁ VI</w:t>
      </w:r>
    </w:p>
    <w:p w14:paraId="4443E357" w14:textId="77777777" w:rsidR="008A277E" w:rsidRPr="00D16831" w:rsidRDefault="008A277E" w:rsidP="008A277E">
      <w:pPr>
        <w:spacing w:line="360" w:lineRule="auto"/>
        <w:ind w:right="28"/>
        <w:jc w:val="center"/>
        <w:rPr>
          <w:rFonts w:ascii="Arial Narrow" w:hAnsi="Arial Narrow"/>
          <w:b/>
        </w:rPr>
      </w:pPr>
      <w:r w:rsidRPr="00D16831">
        <w:rPr>
          <w:rFonts w:ascii="Arial Narrow" w:hAnsi="Arial Narrow"/>
          <w:b/>
        </w:rPr>
        <w:t>INFORMACJA NA TEMAT PRZEWIDYWANEGO ZAMÓWIENIA POLEGAJĄCEGO NA POWTÓRZENIU PODOBNYCH USŁUG</w:t>
      </w:r>
    </w:p>
    <w:p w14:paraId="7B754EE7" w14:textId="77777777" w:rsidR="008A277E" w:rsidRPr="00D16831" w:rsidRDefault="008A277E" w:rsidP="008A277E">
      <w:pPr>
        <w:spacing w:line="360" w:lineRule="auto"/>
        <w:ind w:left="1701" w:right="28" w:hanging="1701"/>
        <w:rPr>
          <w:rFonts w:ascii="Arial Narrow" w:hAnsi="Arial Narrow"/>
        </w:rPr>
      </w:pPr>
    </w:p>
    <w:p w14:paraId="5E60ED00" w14:textId="77777777" w:rsidR="008A277E" w:rsidRPr="00D16831" w:rsidRDefault="008A277E" w:rsidP="008A277E">
      <w:pPr>
        <w:tabs>
          <w:tab w:val="left" w:pos="567"/>
        </w:tabs>
        <w:spacing w:line="360" w:lineRule="auto"/>
        <w:jc w:val="both"/>
        <w:rPr>
          <w:rFonts w:ascii="Arial Narrow" w:hAnsi="Arial Narrow"/>
        </w:rPr>
      </w:pPr>
      <w:r w:rsidRPr="00D16831">
        <w:rPr>
          <w:rFonts w:ascii="Arial Narrow" w:hAnsi="Arial Narrow"/>
        </w:rPr>
        <w:t xml:space="preserve">Zamawiający </w:t>
      </w:r>
      <w:r w:rsidRPr="00D16831">
        <w:rPr>
          <w:rFonts w:ascii="Arial Narrow" w:hAnsi="Arial Narrow"/>
          <w:b/>
          <w:bCs/>
        </w:rPr>
        <w:t>nie przewiduje</w:t>
      </w:r>
      <w:r w:rsidRPr="00D16831">
        <w:rPr>
          <w:rFonts w:ascii="Arial Narrow" w:hAnsi="Arial Narrow"/>
        </w:rPr>
        <w:t xml:space="preserve"> udzielenia zamówienia polegającego na powtórzeniu podobnych robót budowlanych, o których mowa w art. 214 ust.1 pkt 7 ustawy.</w:t>
      </w:r>
    </w:p>
    <w:p w14:paraId="47710738" w14:textId="77777777" w:rsidR="008A277E" w:rsidRPr="00D16831" w:rsidRDefault="008A277E" w:rsidP="008A277E">
      <w:pPr>
        <w:tabs>
          <w:tab w:val="left" w:pos="567"/>
        </w:tabs>
        <w:spacing w:line="360" w:lineRule="auto"/>
        <w:jc w:val="both"/>
        <w:rPr>
          <w:rFonts w:ascii="Arial Narrow" w:hAnsi="Arial Narrow"/>
        </w:rPr>
      </w:pPr>
    </w:p>
    <w:p w14:paraId="562ED09A"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ROZDZIAŁ VII</w:t>
      </w:r>
    </w:p>
    <w:p w14:paraId="5D0574F1"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MAKSYMALNA LICZBA WYKONAWCÓW, Z KTÓRYMI ZAMAWIAJĄCY ZAWRZE UMOWĘ RAMOWĄ</w:t>
      </w:r>
    </w:p>
    <w:p w14:paraId="356428F4" w14:textId="77777777" w:rsidR="008A277E" w:rsidRPr="00D16831" w:rsidRDefault="008A277E" w:rsidP="008A277E">
      <w:pPr>
        <w:tabs>
          <w:tab w:val="left" w:pos="426"/>
        </w:tabs>
        <w:spacing w:line="360" w:lineRule="auto"/>
        <w:ind w:left="1701" w:right="28" w:hanging="1701"/>
        <w:jc w:val="both"/>
        <w:rPr>
          <w:rFonts w:ascii="Arial Narrow" w:hAnsi="Arial Narrow"/>
        </w:rPr>
      </w:pPr>
    </w:p>
    <w:p w14:paraId="5E83E597" w14:textId="77777777" w:rsidR="008A277E" w:rsidRPr="00D16831" w:rsidRDefault="008A277E" w:rsidP="008A277E">
      <w:pPr>
        <w:tabs>
          <w:tab w:val="left" w:pos="426"/>
        </w:tabs>
        <w:spacing w:line="360" w:lineRule="auto"/>
        <w:ind w:left="1701" w:right="28" w:hanging="1701"/>
        <w:jc w:val="both"/>
        <w:rPr>
          <w:rFonts w:ascii="Arial Narrow" w:hAnsi="Arial Narrow"/>
        </w:rPr>
      </w:pPr>
      <w:r w:rsidRPr="00D16831">
        <w:rPr>
          <w:rFonts w:ascii="Arial Narrow" w:hAnsi="Arial Narrow"/>
        </w:rPr>
        <w:t xml:space="preserve">Przedmiotowe postępowanie </w:t>
      </w:r>
      <w:r w:rsidRPr="00D16831">
        <w:rPr>
          <w:rFonts w:ascii="Arial Narrow" w:hAnsi="Arial Narrow"/>
          <w:b/>
          <w:bCs/>
        </w:rPr>
        <w:t>nie jest</w:t>
      </w:r>
      <w:r w:rsidRPr="00D16831">
        <w:rPr>
          <w:rFonts w:ascii="Arial Narrow" w:hAnsi="Arial Narrow"/>
        </w:rPr>
        <w:t xml:space="preserve"> prowadzone w celu zawarcia umowy ramowej.</w:t>
      </w:r>
    </w:p>
    <w:p w14:paraId="050BC09A" w14:textId="77777777" w:rsidR="008A277E" w:rsidRPr="00D16831" w:rsidRDefault="008A277E" w:rsidP="008A277E">
      <w:pPr>
        <w:tabs>
          <w:tab w:val="left" w:pos="567"/>
        </w:tabs>
        <w:spacing w:line="360" w:lineRule="auto"/>
        <w:jc w:val="both"/>
        <w:rPr>
          <w:rFonts w:ascii="Arial Narrow" w:hAnsi="Arial Narrow"/>
        </w:rPr>
      </w:pPr>
    </w:p>
    <w:p w14:paraId="2EE89941"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ROZDZIAŁ VIII</w:t>
      </w:r>
    </w:p>
    <w:p w14:paraId="2C4C2D21"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TERMIN WYKONANIA ZAMÓWIENIA</w:t>
      </w:r>
    </w:p>
    <w:p w14:paraId="016C0EA7" w14:textId="77777777" w:rsidR="008A277E" w:rsidRPr="00D16831" w:rsidRDefault="008A277E" w:rsidP="008A277E">
      <w:pPr>
        <w:tabs>
          <w:tab w:val="left" w:pos="567"/>
        </w:tabs>
        <w:spacing w:line="360" w:lineRule="auto"/>
        <w:jc w:val="both"/>
        <w:rPr>
          <w:rFonts w:ascii="Arial Narrow" w:hAnsi="Arial Narrow"/>
        </w:rPr>
      </w:pPr>
    </w:p>
    <w:p w14:paraId="297AD0F8" w14:textId="77777777" w:rsidR="008A277E" w:rsidRPr="00D16831" w:rsidRDefault="008A277E" w:rsidP="008A277E">
      <w:pPr>
        <w:spacing w:line="360" w:lineRule="auto"/>
        <w:jc w:val="both"/>
        <w:rPr>
          <w:rFonts w:ascii="Arial Narrow" w:hAnsi="Arial Narrow"/>
          <w:b/>
        </w:rPr>
      </w:pPr>
      <w:r w:rsidRPr="00D16831">
        <w:rPr>
          <w:rFonts w:ascii="Arial Narrow" w:hAnsi="Arial Narrow"/>
          <w:b/>
        </w:rPr>
        <w:t xml:space="preserve">Termin wykonania zamówienia: </w:t>
      </w:r>
    </w:p>
    <w:p w14:paraId="67AF8BB1" w14:textId="2B06AC67" w:rsidR="008A277E" w:rsidRPr="00D616AC" w:rsidRDefault="008A277E" w:rsidP="00D616AC">
      <w:pPr>
        <w:pStyle w:val="Akapitzlist"/>
        <w:numPr>
          <w:ilvl w:val="0"/>
          <w:numId w:val="81"/>
        </w:numPr>
        <w:spacing w:line="360" w:lineRule="auto"/>
        <w:jc w:val="both"/>
        <w:rPr>
          <w:rFonts w:ascii="Arial Narrow" w:hAnsi="Arial Narrow"/>
        </w:rPr>
      </w:pPr>
      <w:bookmarkStart w:id="0" w:name="_Hlk175228864"/>
      <w:r w:rsidRPr="00D616AC">
        <w:rPr>
          <w:rFonts w:ascii="Arial Narrow" w:hAnsi="Arial Narrow"/>
        </w:rPr>
        <w:t xml:space="preserve">do </w:t>
      </w:r>
      <w:r w:rsidR="00807CDE" w:rsidRPr="00D616AC">
        <w:rPr>
          <w:rFonts w:ascii="Arial Narrow" w:hAnsi="Arial Narrow"/>
        </w:rPr>
        <w:t>4</w:t>
      </w:r>
      <w:r w:rsidRPr="00D616AC">
        <w:rPr>
          <w:rFonts w:ascii="Arial Narrow" w:hAnsi="Arial Narrow"/>
        </w:rPr>
        <w:t xml:space="preserve">0 dni od </w:t>
      </w:r>
      <w:r w:rsidR="00D4284B" w:rsidRPr="00D616AC">
        <w:rPr>
          <w:rFonts w:ascii="Arial Narrow" w:hAnsi="Arial Narrow"/>
        </w:rPr>
        <w:t>dnia zawarcia umowy</w:t>
      </w:r>
      <w:r w:rsidR="00D616AC">
        <w:rPr>
          <w:rFonts w:ascii="Arial Narrow" w:hAnsi="Arial Narrow"/>
        </w:rPr>
        <w:t>.</w:t>
      </w:r>
      <w:r w:rsidR="00D4284B" w:rsidRPr="00D616AC">
        <w:rPr>
          <w:rFonts w:ascii="Arial Narrow" w:hAnsi="Arial Narrow"/>
        </w:rPr>
        <w:t xml:space="preserve"> </w:t>
      </w:r>
      <w:bookmarkEnd w:id="0"/>
    </w:p>
    <w:p w14:paraId="548EE339" w14:textId="77777777" w:rsidR="008A277E" w:rsidRPr="00D16831" w:rsidRDefault="008A277E" w:rsidP="008A277E">
      <w:pPr>
        <w:spacing w:line="360" w:lineRule="auto"/>
        <w:jc w:val="both"/>
        <w:rPr>
          <w:rFonts w:ascii="Arial Narrow" w:hAnsi="Arial Narrow"/>
        </w:rPr>
      </w:pPr>
    </w:p>
    <w:p w14:paraId="08AFE2AB"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ROZDZIAŁ IX</w:t>
      </w:r>
    </w:p>
    <w:p w14:paraId="5E976F3E"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PROJEKTOWANE POSTANOWIENIA UMOWY W SPRAWIE ZAMÓWIENIA PUBLICZNEGO, KTÓRE ZOSTANĄ WPROWADZONE DO TREŚCI TEJ UMOWY</w:t>
      </w:r>
    </w:p>
    <w:p w14:paraId="72939568" w14:textId="77777777" w:rsidR="008A277E" w:rsidRPr="00D16831" w:rsidRDefault="008A277E" w:rsidP="008A277E">
      <w:pPr>
        <w:spacing w:line="360" w:lineRule="auto"/>
        <w:jc w:val="both"/>
        <w:rPr>
          <w:rFonts w:ascii="Arial Narrow" w:hAnsi="Arial Narrow"/>
          <w:sz w:val="16"/>
          <w:szCs w:val="16"/>
        </w:rPr>
      </w:pPr>
    </w:p>
    <w:p w14:paraId="22D7A899" w14:textId="77777777" w:rsidR="008A277E" w:rsidRPr="00D16831" w:rsidRDefault="008A277E" w:rsidP="008A277E">
      <w:pPr>
        <w:numPr>
          <w:ilvl w:val="0"/>
          <w:numId w:val="44"/>
        </w:numPr>
        <w:spacing w:line="360" w:lineRule="auto"/>
        <w:ind w:left="426" w:hanging="426"/>
        <w:jc w:val="both"/>
        <w:rPr>
          <w:rFonts w:ascii="Arial Narrow" w:hAnsi="Arial Narrow"/>
        </w:rPr>
      </w:pPr>
      <w:r w:rsidRPr="00D16831">
        <w:rPr>
          <w:rFonts w:ascii="Arial Narrow" w:hAnsi="Arial Narrow"/>
        </w:rPr>
        <w:t>Projektowane postanowienia umowy w sprawie zamówienia publicznego, które zostaną wprowadzone do treści tej umowy, zawiera załącznik nr 5 do SWZ</w:t>
      </w:r>
    </w:p>
    <w:p w14:paraId="466BCC20" w14:textId="77777777" w:rsidR="008A277E" w:rsidRPr="00D16831" w:rsidRDefault="008A277E" w:rsidP="008A277E">
      <w:pPr>
        <w:spacing w:line="360" w:lineRule="auto"/>
        <w:ind w:left="426"/>
        <w:jc w:val="both"/>
        <w:rPr>
          <w:rFonts w:ascii="Arial Narrow" w:hAnsi="Arial Narrow"/>
          <w:sz w:val="16"/>
          <w:szCs w:val="16"/>
        </w:rPr>
      </w:pPr>
    </w:p>
    <w:p w14:paraId="3082B999" w14:textId="77777777" w:rsidR="008A277E" w:rsidRPr="00D16831" w:rsidRDefault="008A277E" w:rsidP="008A277E">
      <w:pPr>
        <w:pStyle w:val="Akapitzlist"/>
        <w:numPr>
          <w:ilvl w:val="1"/>
          <w:numId w:val="50"/>
        </w:numPr>
        <w:tabs>
          <w:tab w:val="left" w:pos="851"/>
        </w:tabs>
        <w:spacing w:line="360" w:lineRule="auto"/>
        <w:jc w:val="both"/>
        <w:rPr>
          <w:rFonts w:ascii="Arial Narrow" w:hAnsi="Arial Narrow"/>
        </w:rPr>
      </w:pPr>
      <w:r w:rsidRPr="00D16831">
        <w:rPr>
          <w:rFonts w:ascii="Arial Narrow" w:hAnsi="Arial Narrow"/>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2216F17C" w14:textId="77777777" w:rsidR="008A277E" w:rsidRPr="00D16831" w:rsidRDefault="008A277E" w:rsidP="008A277E">
      <w:pPr>
        <w:pStyle w:val="Akapitzlist"/>
        <w:numPr>
          <w:ilvl w:val="1"/>
          <w:numId w:val="50"/>
        </w:numPr>
        <w:tabs>
          <w:tab w:val="left" w:pos="851"/>
        </w:tabs>
        <w:spacing w:line="360" w:lineRule="auto"/>
        <w:jc w:val="both"/>
        <w:rPr>
          <w:rFonts w:ascii="Arial Narrow" w:hAnsi="Arial Narrow"/>
        </w:rPr>
      </w:pPr>
      <w:r w:rsidRPr="00D16831">
        <w:rPr>
          <w:rFonts w:ascii="Arial Narrow" w:hAnsi="Arial Narrow"/>
        </w:rPr>
        <w:t>Zmiana umowy może także nastąpić w przypadkach, o których mowa w art. 455 ust. 1 pkt 2-4 oraz ust. 2 ustawy.</w:t>
      </w:r>
    </w:p>
    <w:p w14:paraId="653ADFC9" w14:textId="77777777" w:rsidR="008A277E" w:rsidRPr="00D16831" w:rsidRDefault="008A277E" w:rsidP="008A277E">
      <w:pPr>
        <w:spacing w:line="360" w:lineRule="auto"/>
        <w:jc w:val="both"/>
        <w:rPr>
          <w:rFonts w:ascii="Arial Narrow" w:hAnsi="Arial Narrow"/>
          <w:sz w:val="16"/>
          <w:szCs w:val="16"/>
        </w:rPr>
      </w:pPr>
    </w:p>
    <w:p w14:paraId="1EA815A3" w14:textId="77777777" w:rsidR="008A277E" w:rsidRPr="00D16831" w:rsidRDefault="008A277E" w:rsidP="008A277E">
      <w:pPr>
        <w:pStyle w:val="Akapitzlist"/>
        <w:numPr>
          <w:ilvl w:val="0"/>
          <w:numId w:val="44"/>
        </w:numPr>
        <w:spacing w:line="360" w:lineRule="auto"/>
        <w:ind w:left="426" w:hanging="426"/>
        <w:jc w:val="both"/>
        <w:rPr>
          <w:rFonts w:ascii="Arial Narrow" w:hAnsi="Arial Narrow"/>
        </w:rPr>
      </w:pPr>
      <w:r w:rsidRPr="00D16831">
        <w:rPr>
          <w:rFonts w:ascii="Arial Narrow" w:hAnsi="Arial Narrow"/>
        </w:rPr>
        <w:t>Przed zawarciem umowy należy dopełnić formalności, które zostały wskazane w Rozdziale XXX SWZ.</w:t>
      </w:r>
    </w:p>
    <w:p w14:paraId="3152CC1B" w14:textId="77777777" w:rsidR="008A277E" w:rsidRPr="00D16831" w:rsidRDefault="008A277E" w:rsidP="008A277E">
      <w:pPr>
        <w:pStyle w:val="Tekstpodstawowy"/>
        <w:tabs>
          <w:tab w:val="num" w:pos="567"/>
        </w:tabs>
        <w:spacing w:line="360" w:lineRule="auto"/>
        <w:ind w:left="567" w:hanging="567"/>
        <w:rPr>
          <w:rFonts w:ascii="Arial Narrow" w:hAnsi="Arial Narrow"/>
          <w:sz w:val="20"/>
        </w:rPr>
      </w:pPr>
    </w:p>
    <w:p w14:paraId="506D02FF"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ROZDZIAŁ X</w:t>
      </w:r>
    </w:p>
    <w:p w14:paraId="0118CCA7"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OPIS SPOSOBU OBLICZENIA CENY</w:t>
      </w:r>
    </w:p>
    <w:p w14:paraId="2F6FD83E" w14:textId="77777777" w:rsidR="008A277E" w:rsidRPr="00D16831" w:rsidRDefault="008A277E" w:rsidP="008A277E">
      <w:pPr>
        <w:pStyle w:val="Tekstpodstawowy"/>
        <w:tabs>
          <w:tab w:val="num" w:pos="567"/>
        </w:tabs>
        <w:spacing w:line="360" w:lineRule="auto"/>
        <w:ind w:left="567" w:hanging="567"/>
        <w:rPr>
          <w:rFonts w:ascii="Arial Narrow" w:hAnsi="Arial Narrow"/>
          <w:sz w:val="20"/>
        </w:rPr>
      </w:pPr>
    </w:p>
    <w:p w14:paraId="70C7977E" w14:textId="77777777" w:rsidR="008A277E" w:rsidRPr="00D16831" w:rsidRDefault="008A277E" w:rsidP="008A277E">
      <w:pPr>
        <w:numPr>
          <w:ilvl w:val="0"/>
          <w:numId w:val="3"/>
        </w:numPr>
        <w:spacing w:line="360" w:lineRule="auto"/>
        <w:jc w:val="both"/>
        <w:rPr>
          <w:rFonts w:ascii="Arial Narrow" w:hAnsi="Arial Narrow"/>
        </w:rPr>
      </w:pPr>
      <w:r w:rsidRPr="00D16831">
        <w:rPr>
          <w:rFonts w:ascii="Arial Narrow" w:hAnsi="Arial Narrow"/>
        </w:rPr>
        <w:t xml:space="preserve">Wykonawca poda cenę ofertową na formularzu oferty, zgodnie z załącznikiem nr 1 do SWZ. </w:t>
      </w:r>
    </w:p>
    <w:p w14:paraId="340BA15E" w14:textId="77777777" w:rsidR="008A277E" w:rsidRPr="00D16831" w:rsidRDefault="008A277E" w:rsidP="008A277E">
      <w:pPr>
        <w:numPr>
          <w:ilvl w:val="0"/>
          <w:numId w:val="3"/>
        </w:numPr>
        <w:spacing w:line="360" w:lineRule="auto"/>
        <w:jc w:val="both"/>
        <w:rPr>
          <w:rFonts w:ascii="Arial Narrow" w:hAnsi="Arial Narrow"/>
        </w:rPr>
      </w:pPr>
      <w:r w:rsidRPr="00D16831">
        <w:rPr>
          <w:rFonts w:ascii="Arial Narrow" w:hAnsi="Arial Narrow"/>
        </w:rPr>
        <w:t xml:space="preserve">Podana cena ofertowa musi zawierać wszystkie koszty związane z realizacją zamówienia, wynikające o opisu zamówienia – </w:t>
      </w:r>
      <w:r w:rsidRPr="00D16831">
        <w:rPr>
          <w:rFonts w:ascii="Arial Narrow" w:hAnsi="Arial Narrow"/>
          <w:b/>
          <w:bCs/>
        </w:rPr>
        <w:t>cena ryczałtowa</w:t>
      </w:r>
      <w:r w:rsidRPr="00D16831">
        <w:rPr>
          <w:rFonts w:ascii="Arial Narrow" w:hAnsi="Arial Narrow"/>
        </w:rPr>
        <w:t xml:space="preserve">.  </w:t>
      </w:r>
    </w:p>
    <w:p w14:paraId="3D3A5443" w14:textId="77777777" w:rsidR="008A277E" w:rsidRPr="00D16831" w:rsidRDefault="008A277E" w:rsidP="008A277E">
      <w:pPr>
        <w:numPr>
          <w:ilvl w:val="0"/>
          <w:numId w:val="3"/>
        </w:numPr>
        <w:spacing w:line="360" w:lineRule="auto"/>
        <w:jc w:val="both"/>
        <w:rPr>
          <w:rFonts w:ascii="Arial Narrow" w:hAnsi="Arial Narrow"/>
        </w:rPr>
      </w:pPr>
      <w:r w:rsidRPr="00D16831">
        <w:rPr>
          <w:rFonts w:ascii="Arial Narrow" w:hAnsi="Arial Narrow"/>
        </w:rPr>
        <w:t xml:space="preserve">Cenę ofertową należy wyliczyć w oparciu o dołączone do SWZ przedmiary robót, specyfikację techniczną wykonania i odbioru robót oraz dokumentację budowlaną. </w:t>
      </w:r>
    </w:p>
    <w:p w14:paraId="01BF6243" w14:textId="77777777" w:rsidR="008A277E" w:rsidRPr="00D16831" w:rsidRDefault="008A277E" w:rsidP="008A277E">
      <w:pPr>
        <w:spacing w:line="360" w:lineRule="auto"/>
        <w:ind w:left="567"/>
        <w:jc w:val="both"/>
        <w:rPr>
          <w:rFonts w:ascii="Arial Narrow" w:hAnsi="Arial Narrow"/>
        </w:rPr>
      </w:pPr>
      <w:r w:rsidRPr="00D16831">
        <w:rPr>
          <w:rFonts w:ascii="Arial Narrow" w:hAnsi="Arial Narrow"/>
        </w:rPr>
        <w:t xml:space="preserve">Wykonawca sporządzając ofertę nie może samodzielnie dokonywać zmian w stosunku do zamieszczonego w SWZ przedmiaru robót. Wszelkie niezgodności czy też sprzeczności pomiędzy przedmiarem robót, a pozostałymi dokumentami składającymi się na opis przedmiotu zamówienia tj. dokumentacja techniczna, powinny być korygowane przez Zamawiającego w trybie udzielania wyjaśnień na zapytania Wykonawców do treści SWZ. </w:t>
      </w:r>
    </w:p>
    <w:p w14:paraId="2629689A" w14:textId="77777777" w:rsidR="008A277E" w:rsidRPr="00D16831" w:rsidRDefault="008A277E" w:rsidP="008A277E">
      <w:pPr>
        <w:numPr>
          <w:ilvl w:val="0"/>
          <w:numId w:val="43"/>
        </w:numPr>
        <w:spacing w:line="360" w:lineRule="auto"/>
        <w:jc w:val="both"/>
        <w:rPr>
          <w:rFonts w:ascii="Arial Narrow" w:hAnsi="Arial Narrow"/>
        </w:rPr>
      </w:pPr>
      <w:r w:rsidRPr="00D16831">
        <w:rPr>
          <w:rFonts w:ascii="Arial Narrow" w:hAnsi="Arial Narrow"/>
        </w:rPr>
        <w:t>Cena ofertowa musi być podana w złotych polskich (PLN), cyfrowo (do drugiego miejsca po przecinku) netto i brutto.</w:t>
      </w:r>
    </w:p>
    <w:p w14:paraId="1D9EA1A2" w14:textId="77777777" w:rsidR="008A277E" w:rsidRPr="00D16831" w:rsidRDefault="008A277E" w:rsidP="008A277E">
      <w:pPr>
        <w:numPr>
          <w:ilvl w:val="0"/>
          <w:numId w:val="43"/>
        </w:numPr>
        <w:spacing w:line="360" w:lineRule="auto"/>
        <w:jc w:val="both"/>
        <w:rPr>
          <w:rFonts w:ascii="Arial Narrow" w:hAnsi="Arial Narrow"/>
        </w:rPr>
      </w:pPr>
      <w:r w:rsidRPr="00D16831">
        <w:rPr>
          <w:rFonts w:ascii="Arial Narrow" w:hAnsi="Arial Narrow"/>
          <w:color w:val="000000"/>
        </w:rPr>
        <w:t>Wykonawca, składając ofertę (na formularzu oferty stanowiącym załączniki nr 1 do SWZ) informuje Zamawiającego, że wybór jego oferty będzie prowadził do powstania u Zamawiającego obowiązku podatkowego, wskazując:</w:t>
      </w:r>
    </w:p>
    <w:p w14:paraId="69AB8B7B" w14:textId="77777777" w:rsidR="008A277E" w:rsidRPr="00D16831" w:rsidRDefault="008A277E" w:rsidP="008A277E">
      <w:pPr>
        <w:pStyle w:val="Akapitzlist"/>
        <w:numPr>
          <w:ilvl w:val="0"/>
          <w:numId w:val="54"/>
        </w:numPr>
        <w:spacing w:line="360" w:lineRule="auto"/>
        <w:jc w:val="both"/>
        <w:rPr>
          <w:rFonts w:ascii="Arial Narrow" w:hAnsi="Arial Narrow"/>
        </w:rPr>
      </w:pPr>
      <w:r w:rsidRPr="00D16831">
        <w:rPr>
          <w:rFonts w:ascii="Arial Narrow" w:hAnsi="Arial Narrow"/>
          <w:color w:val="000000"/>
        </w:rPr>
        <w:lastRenderedPageBreak/>
        <w:t>nazwę (rodzaj) towaru lub usługi, których dostawa lub świadczenie będą prowadziły do powstania obowiązku podatkowego;</w:t>
      </w:r>
    </w:p>
    <w:p w14:paraId="7512E065" w14:textId="77777777" w:rsidR="008A277E" w:rsidRPr="00D16831" w:rsidRDefault="008A277E" w:rsidP="008A277E">
      <w:pPr>
        <w:pStyle w:val="Akapitzlist"/>
        <w:numPr>
          <w:ilvl w:val="0"/>
          <w:numId w:val="54"/>
        </w:numPr>
        <w:spacing w:line="360" w:lineRule="auto"/>
        <w:jc w:val="both"/>
        <w:rPr>
          <w:rFonts w:ascii="Arial Narrow" w:hAnsi="Arial Narrow"/>
        </w:rPr>
      </w:pPr>
      <w:r w:rsidRPr="00D16831">
        <w:rPr>
          <w:rFonts w:ascii="Arial Narrow" w:hAnsi="Arial Narrow"/>
          <w:color w:val="000000"/>
        </w:rPr>
        <w:t>wartość towaru lub usługi objętego obowiązkiem podatkowym Zamawiającego, bez kwoty podatku;</w:t>
      </w:r>
    </w:p>
    <w:p w14:paraId="7037866A" w14:textId="77777777" w:rsidR="008A277E" w:rsidRPr="00D16831" w:rsidRDefault="008A277E" w:rsidP="008A277E">
      <w:pPr>
        <w:pStyle w:val="Akapitzlist"/>
        <w:numPr>
          <w:ilvl w:val="0"/>
          <w:numId w:val="54"/>
        </w:numPr>
        <w:spacing w:line="360" w:lineRule="auto"/>
        <w:jc w:val="both"/>
        <w:rPr>
          <w:rFonts w:ascii="Arial Narrow" w:hAnsi="Arial Narrow"/>
        </w:rPr>
      </w:pPr>
      <w:r w:rsidRPr="00D16831">
        <w:rPr>
          <w:rFonts w:ascii="Arial Narrow" w:hAnsi="Arial Narrow"/>
          <w:color w:val="000000"/>
        </w:rPr>
        <w:t>stawkę podatku od towarów i usług, która zgodnie z wiedzą Wykonawcy, będzie miała zastosowanie.</w:t>
      </w:r>
    </w:p>
    <w:p w14:paraId="1D2C76F0" w14:textId="77777777" w:rsidR="008A277E" w:rsidRPr="00D16831" w:rsidRDefault="008A277E" w:rsidP="008A277E">
      <w:pPr>
        <w:pStyle w:val="Nagwek2"/>
        <w:spacing w:line="360" w:lineRule="auto"/>
        <w:rPr>
          <w:rFonts w:ascii="Arial Narrow" w:hAnsi="Arial Narrow"/>
        </w:rPr>
      </w:pPr>
    </w:p>
    <w:p w14:paraId="4DDB945A"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ROZDZIAŁ XI</w:t>
      </w:r>
    </w:p>
    <w:p w14:paraId="7BD71F40"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INFORMACJA NA TEMAT MOŻLIWOŚCI ROZLICZANIA SIĘ W WALUTACH OBCYCH</w:t>
      </w:r>
    </w:p>
    <w:p w14:paraId="06D6E34C" w14:textId="77777777" w:rsidR="008A277E" w:rsidRPr="00D16831" w:rsidRDefault="008A277E" w:rsidP="008A277E">
      <w:pPr>
        <w:pStyle w:val="Tekstpodstawowy"/>
        <w:spacing w:line="360" w:lineRule="auto"/>
        <w:rPr>
          <w:rFonts w:ascii="Arial Narrow" w:hAnsi="Arial Narrow"/>
          <w:sz w:val="20"/>
        </w:rPr>
      </w:pPr>
    </w:p>
    <w:p w14:paraId="7CDA96A0" w14:textId="77777777" w:rsidR="008A277E" w:rsidRPr="00D16831" w:rsidRDefault="008A277E" w:rsidP="008A277E">
      <w:pPr>
        <w:pStyle w:val="Tekstpodstawowy"/>
        <w:spacing w:line="360" w:lineRule="auto"/>
        <w:rPr>
          <w:rFonts w:ascii="Arial Narrow" w:hAnsi="Arial Narrow"/>
          <w:sz w:val="20"/>
        </w:rPr>
      </w:pPr>
      <w:r w:rsidRPr="00D16831">
        <w:rPr>
          <w:rFonts w:ascii="Arial Narrow" w:hAnsi="Arial Narrow"/>
          <w:sz w:val="20"/>
        </w:rPr>
        <w:t>Zamawiający będzie rozliczał się z Wykonawcą wyłącznie w walucie polskiej (PLN).</w:t>
      </w:r>
    </w:p>
    <w:p w14:paraId="68D164EB" w14:textId="77777777" w:rsidR="008A277E" w:rsidRPr="00D16831" w:rsidRDefault="008A277E" w:rsidP="008A277E">
      <w:pPr>
        <w:pStyle w:val="Nagwek2"/>
        <w:spacing w:line="360" w:lineRule="auto"/>
        <w:rPr>
          <w:rFonts w:ascii="Arial Narrow" w:hAnsi="Arial Narrow"/>
          <w:b w:val="0"/>
        </w:rPr>
      </w:pPr>
    </w:p>
    <w:p w14:paraId="441981AF"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ROZDZIAŁ XII</w:t>
      </w:r>
    </w:p>
    <w:p w14:paraId="2190E926"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INFORMACJA O ŚRODKACH KOMUNIKACJI ELEKTRONICZNEJ,</w:t>
      </w:r>
    </w:p>
    <w:p w14:paraId="4F4D10B9"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PRZY UZYCIU KTÓRYCH ZAMAWIAJĄCY BĘDZIE KOMUNIKOWAŁ SIĘ Z WYKONAWCAMI</w:t>
      </w:r>
    </w:p>
    <w:p w14:paraId="5A8772B4" w14:textId="77777777" w:rsidR="008A277E" w:rsidRPr="00D16831" w:rsidRDefault="008A277E" w:rsidP="008A277E">
      <w:pPr>
        <w:spacing w:line="360" w:lineRule="auto"/>
        <w:jc w:val="both"/>
        <w:rPr>
          <w:rFonts w:ascii="Arial Narrow" w:hAnsi="Arial Narrow"/>
        </w:rPr>
      </w:pPr>
    </w:p>
    <w:p w14:paraId="19485A01" w14:textId="77777777" w:rsidR="008A277E" w:rsidRPr="00D16831" w:rsidRDefault="008A277E" w:rsidP="008A277E">
      <w:pPr>
        <w:numPr>
          <w:ilvl w:val="1"/>
          <w:numId w:val="55"/>
        </w:numPr>
        <w:tabs>
          <w:tab w:val="clear" w:pos="567"/>
        </w:tabs>
        <w:spacing w:line="360" w:lineRule="auto"/>
        <w:ind w:left="426" w:hanging="426"/>
        <w:jc w:val="both"/>
        <w:rPr>
          <w:rFonts w:ascii="Arial Narrow" w:hAnsi="Arial Narrow"/>
        </w:rPr>
      </w:pPr>
      <w:r w:rsidRPr="00D16831">
        <w:rPr>
          <w:rFonts w:ascii="Arial Narrow" w:hAnsi="Arial Narrow"/>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 r. o świadczeniu usług drogą elektroniczną (</w:t>
      </w:r>
      <w:proofErr w:type="spellStart"/>
      <w:r w:rsidRPr="00D16831">
        <w:rPr>
          <w:rFonts w:ascii="Arial Narrow" w:hAnsi="Arial Narrow"/>
        </w:rPr>
        <w:t>t.j</w:t>
      </w:r>
      <w:proofErr w:type="spellEnd"/>
      <w:r w:rsidRPr="00D16831">
        <w:rPr>
          <w:rFonts w:ascii="Arial Narrow" w:hAnsi="Arial Narrow"/>
        </w:rPr>
        <w:t>. Dz.U. z 2020 r. poz. 344), tj.:</w:t>
      </w:r>
    </w:p>
    <w:p w14:paraId="07B1A073" w14:textId="27752154" w:rsidR="008A277E" w:rsidRPr="00D16831" w:rsidRDefault="008A277E" w:rsidP="008A277E">
      <w:pPr>
        <w:pStyle w:val="Akapitzlist"/>
        <w:numPr>
          <w:ilvl w:val="0"/>
          <w:numId w:val="68"/>
        </w:numPr>
        <w:tabs>
          <w:tab w:val="left" w:pos="709"/>
        </w:tabs>
        <w:spacing w:line="360" w:lineRule="auto"/>
        <w:ind w:left="782" w:hanging="357"/>
        <w:jc w:val="both"/>
        <w:rPr>
          <w:rFonts w:ascii="Arial Narrow" w:hAnsi="Arial Narrow"/>
        </w:rPr>
      </w:pPr>
      <w:r w:rsidRPr="00D16831">
        <w:rPr>
          <w:rFonts w:ascii="Arial Narrow" w:hAnsi="Arial Narrow"/>
        </w:rPr>
        <w:t xml:space="preserve">poprzez Platformę przetargową pod adresem: </w:t>
      </w:r>
      <w:hyperlink r:id="rId14" w:history="1">
        <w:r w:rsidRPr="00D16831">
          <w:rPr>
            <w:rStyle w:val="Hipercze"/>
            <w:rFonts w:ascii="Arial Narrow" w:hAnsi="Arial Narrow"/>
          </w:rPr>
          <w:t>https://platformazakupowa.pl/</w:t>
        </w:r>
      </w:hyperlink>
      <w:r w:rsidRPr="00D16831">
        <w:rPr>
          <w:rStyle w:val="Hipercze"/>
          <w:rFonts w:ascii="Arial Narrow" w:hAnsi="Arial Narrow"/>
          <w:color w:val="auto"/>
        </w:rPr>
        <w:t xml:space="preserve">(bezpośredni link do postępowania : </w:t>
      </w:r>
      <w:r w:rsidR="004F5BA5" w:rsidRPr="004F5BA5">
        <w:rPr>
          <w:rStyle w:val="Hipercze"/>
          <w:rFonts w:ascii="Arial Narrow" w:hAnsi="Arial Narrow"/>
          <w:color w:val="auto"/>
        </w:rPr>
        <w:t>https://platformazakupowa.pl/create/proceeding/step1/986035/0/0/0/1</w:t>
      </w:r>
      <w:r w:rsidR="00F70347" w:rsidRPr="00D16831">
        <w:rPr>
          <w:color w:val="FF0000"/>
        </w:rPr>
        <w:t>`</w:t>
      </w:r>
      <w:r w:rsidRPr="00D16831">
        <w:rPr>
          <w:rFonts w:ascii="Arial Narrow" w:hAnsi="Arial Narrow"/>
        </w:rPr>
        <w:t>- zwanej dalej zamiennie Platformą przetargową</w:t>
      </w:r>
    </w:p>
    <w:p w14:paraId="44650536" w14:textId="77777777" w:rsidR="008A277E" w:rsidRPr="00D16831" w:rsidRDefault="008A277E" w:rsidP="008A277E">
      <w:pPr>
        <w:pStyle w:val="Akapitzlist"/>
        <w:spacing w:line="360" w:lineRule="auto"/>
        <w:ind w:left="1288" w:right="28"/>
        <w:jc w:val="both"/>
        <w:rPr>
          <w:rFonts w:ascii="Arial Narrow" w:hAnsi="Arial Narrow"/>
        </w:rPr>
      </w:pPr>
      <w:r w:rsidRPr="00D16831">
        <w:rPr>
          <w:rFonts w:ascii="Arial Narrow" w:hAnsi="Arial Narrow"/>
        </w:rPr>
        <w:t>lub</w:t>
      </w:r>
    </w:p>
    <w:p w14:paraId="7285D39D" w14:textId="77777777" w:rsidR="008A277E" w:rsidRPr="00D16831" w:rsidRDefault="008A277E" w:rsidP="008A277E">
      <w:pPr>
        <w:pStyle w:val="Akapitzlist"/>
        <w:numPr>
          <w:ilvl w:val="0"/>
          <w:numId w:val="68"/>
        </w:numPr>
        <w:spacing w:line="360" w:lineRule="auto"/>
        <w:ind w:left="782" w:right="28" w:hanging="357"/>
        <w:jc w:val="both"/>
        <w:rPr>
          <w:rFonts w:ascii="Arial Narrow" w:hAnsi="Arial Narrow"/>
        </w:rPr>
      </w:pPr>
      <w:r w:rsidRPr="00D16831">
        <w:rPr>
          <w:rFonts w:ascii="Arial Narrow" w:hAnsi="Arial Narrow"/>
        </w:rPr>
        <w:t xml:space="preserve">pocztą elektroniczną na adres e-mail Zamawiającego: </w:t>
      </w:r>
      <w:r w:rsidRPr="00D16831">
        <w:rPr>
          <w:rFonts w:ascii="Arial Narrow" w:hAnsi="Arial Narrow"/>
          <w:u w:val="single"/>
        </w:rPr>
        <w:t>zamowieniapubliczne@</w:t>
      </w:r>
      <w:hyperlink r:id="rId15" w:history="1">
        <w:r w:rsidRPr="00D16831">
          <w:rPr>
            <w:rStyle w:val="Hipercze"/>
            <w:rFonts w:ascii="Arial Narrow" w:hAnsi="Arial Narrow"/>
          </w:rPr>
          <w:t>tbs.zywiec.pl</w:t>
        </w:r>
      </w:hyperlink>
      <w:r w:rsidRPr="00D16831">
        <w:rPr>
          <w:rFonts w:ascii="Arial Narrow" w:hAnsi="Arial Narrow"/>
        </w:rPr>
        <w:t xml:space="preserve"> oraz adresy e mail Wykonawców podane w formularzach ofertowych. Po otwarciu ofert kontakt przez adres e-mail będzie możliwy tylko poprzez adres(adresy) wskazany w formularzu ofertowym.</w:t>
      </w:r>
    </w:p>
    <w:p w14:paraId="13141690" w14:textId="77777777" w:rsidR="008A277E" w:rsidRPr="00D16831" w:rsidRDefault="008A277E" w:rsidP="008A277E">
      <w:pPr>
        <w:pStyle w:val="Akapitzlist"/>
        <w:spacing w:line="360" w:lineRule="auto"/>
        <w:ind w:left="782" w:right="28"/>
        <w:jc w:val="both"/>
        <w:rPr>
          <w:rFonts w:ascii="Arial Narrow" w:hAnsi="Arial Narrow"/>
        </w:rPr>
      </w:pPr>
    </w:p>
    <w:p w14:paraId="04B254C7" w14:textId="77777777" w:rsidR="008A277E" w:rsidRPr="00D16831" w:rsidRDefault="008A277E" w:rsidP="008A277E">
      <w:pPr>
        <w:numPr>
          <w:ilvl w:val="1"/>
          <w:numId w:val="55"/>
        </w:numPr>
        <w:tabs>
          <w:tab w:val="clear" w:pos="567"/>
        </w:tabs>
        <w:spacing w:line="360" w:lineRule="auto"/>
        <w:ind w:left="426" w:hanging="426"/>
        <w:jc w:val="both"/>
        <w:rPr>
          <w:rFonts w:ascii="Arial Narrow" w:hAnsi="Arial Narrow"/>
        </w:rPr>
      </w:pPr>
      <w:r w:rsidRPr="00D16831">
        <w:rPr>
          <w:rFonts w:ascii="Arial Narrow" w:hAnsi="Arial Narrow"/>
        </w:rPr>
        <w:t xml:space="preserve">Ofertę składa się pod rygorem nieważności w formie elektronicznej – wyłącznie poprzez platformę zakupową. </w:t>
      </w:r>
    </w:p>
    <w:p w14:paraId="486B0E30" w14:textId="77777777" w:rsidR="008A277E" w:rsidRPr="00D16831" w:rsidRDefault="008A277E" w:rsidP="008A277E">
      <w:pPr>
        <w:spacing w:line="360" w:lineRule="auto"/>
        <w:ind w:left="426"/>
        <w:jc w:val="both"/>
        <w:rPr>
          <w:rFonts w:ascii="Arial Narrow" w:hAnsi="Arial Narrow"/>
        </w:rPr>
      </w:pPr>
      <w:r w:rsidRPr="00D16831">
        <w:rPr>
          <w:rFonts w:ascii="Arial Narrow" w:hAnsi="Arial Narrow"/>
        </w:rPr>
        <w:t>Ilekroć w niniejszej SWZ jest mowa o ofercie, należy przez to rozumieć również ofertę dodatkową, o której mowa w rozdz. XXVIII.</w:t>
      </w:r>
    </w:p>
    <w:p w14:paraId="4E0C349C" w14:textId="77777777" w:rsidR="008A277E" w:rsidRPr="00D16831" w:rsidRDefault="008A277E" w:rsidP="008A277E">
      <w:pPr>
        <w:numPr>
          <w:ilvl w:val="1"/>
          <w:numId w:val="55"/>
        </w:numPr>
        <w:tabs>
          <w:tab w:val="clear" w:pos="567"/>
        </w:tabs>
        <w:spacing w:line="360" w:lineRule="auto"/>
        <w:ind w:left="426" w:hanging="426"/>
        <w:jc w:val="both"/>
        <w:rPr>
          <w:rFonts w:ascii="Arial Narrow" w:hAnsi="Arial Narrow"/>
        </w:rPr>
      </w:pPr>
      <w:r w:rsidRPr="00D16831">
        <w:rPr>
          <w:rFonts w:ascii="Arial Narrow" w:hAnsi="Arial Narrow"/>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454B1119" w14:textId="77777777" w:rsidR="008A277E" w:rsidRPr="00D16831" w:rsidRDefault="008A277E" w:rsidP="008A277E">
      <w:pPr>
        <w:numPr>
          <w:ilvl w:val="1"/>
          <w:numId w:val="55"/>
        </w:numPr>
        <w:tabs>
          <w:tab w:val="clear" w:pos="567"/>
        </w:tabs>
        <w:spacing w:line="360" w:lineRule="auto"/>
        <w:ind w:left="426" w:hanging="426"/>
        <w:jc w:val="both"/>
        <w:rPr>
          <w:rFonts w:ascii="Arial Narrow" w:hAnsi="Arial Narrow"/>
        </w:rPr>
      </w:pPr>
      <w:r w:rsidRPr="00D16831">
        <w:rPr>
          <w:rFonts w:ascii="Arial Narrow" w:hAnsi="Arial Narrow"/>
        </w:rPr>
        <w:t>Komunikacja ustna dopuszczalna jest wyłącznie w odniesieniu do informacji, które nie są istotne, w szczególności nie dotyczą ogłoszenia o zamówieniu lub dokumentów zamówienia, ofert, o ile jej treść jest udokumentowana (wymagana jest pisemna notatka z rozmowy).</w:t>
      </w:r>
    </w:p>
    <w:p w14:paraId="6BDBD069" w14:textId="77777777" w:rsidR="008A277E" w:rsidRPr="00D16831" w:rsidRDefault="008A277E" w:rsidP="008A277E">
      <w:pPr>
        <w:numPr>
          <w:ilvl w:val="1"/>
          <w:numId w:val="55"/>
        </w:numPr>
        <w:tabs>
          <w:tab w:val="clear" w:pos="567"/>
        </w:tabs>
        <w:spacing w:line="360" w:lineRule="auto"/>
        <w:ind w:left="426" w:hanging="426"/>
        <w:jc w:val="both"/>
        <w:rPr>
          <w:rFonts w:ascii="Arial Narrow" w:hAnsi="Arial Narrow"/>
        </w:rPr>
      </w:pPr>
      <w:r w:rsidRPr="00D16831">
        <w:rPr>
          <w:rFonts w:ascii="Arial Narrow" w:hAnsi="Arial Narrow"/>
        </w:rPr>
        <w:t>Niezwłocznie po otwarciu złożonych ofert, Zamawiający zamieści na Platformie przetargowej informacje dotyczące:</w:t>
      </w:r>
    </w:p>
    <w:p w14:paraId="6AD72E4C" w14:textId="77777777" w:rsidR="008A277E" w:rsidRPr="00D16831" w:rsidRDefault="008A277E" w:rsidP="008A277E">
      <w:pPr>
        <w:pStyle w:val="Akapitzlist"/>
        <w:numPr>
          <w:ilvl w:val="2"/>
          <w:numId w:val="55"/>
        </w:numPr>
        <w:spacing w:line="360" w:lineRule="auto"/>
        <w:ind w:left="851"/>
        <w:jc w:val="both"/>
        <w:rPr>
          <w:rFonts w:ascii="Arial Narrow" w:hAnsi="Arial Narrow"/>
        </w:rPr>
      </w:pPr>
      <w:r w:rsidRPr="00D16831">
        <w:rPr>
          <w:rFonts w:ascii="Arial Narrow" w:hAnsi="Arial Narrow"/>
        </w:rPr>
        <w:t>nazw albo imion i nazwisk oraz siedzib lub miejscu prowadzonej działalności gospodarczej albo miejscu zamieszkania Wykonawców, których oferty zostały otwarte;</w:t>
      </w:r>
    </w:p>
    <w:p w14:paraId="5C181803" w14:textId="77777777" w:rsidR="008A277E" w:rsidRPr="00D16831" w:rsidRDefault="008A277E" w:rsidP="008A277E">
      <w:pPr>
        <w:pStyle w:val="Akapitzlist"/>
        <w:numPr>
          <w:ilvl w:val="2"/>
          <w:numId w:val="55"/>
        </w:numPr>
        <w:spacing w:line="360" w:lineRule="auto"/>
        <w:ind w:left="851"/>
        <w:jc w:val="both"/>
        <w:rPr>
          <w:rFonts w:ascii="Arial Narrow" w:hAnsi="Arial Narrow"/>
        </w:rPr>
      </w:pPr>
      <w:r w:rsidRPr="00D16831">
        <w:rPr>
          <w:rFonts w:ascii="Arial Narrow" w:hAnsi="Arial Narrow"/>
        </w:rPr>
        <w:t>cen zawartych w ofertach.</w:t>
      </w:r>
    </w:p>
    <w:p w14:paraId="235E156A" w14:textId="77777777" w:rsidR="008A277E" w:rsidRPr="00D16831" w:rsidRDefault="008A277E" w:rsidP="008A277E">
      <w:pPr>
        <w:numPr>
          <w:ilvl w:val="1"/>
          <w:numId w:val="55"/>
        </w:numPr>
        <w:tabs>
          <w:tab w:val="clear" w:pos="567"/>
        </w:tabs>
        <w:spacing w:line="360" w:lineRule="auto"/>
        <w:ind w:left="426" w:hanging="426"/>
        <w:jc w:val="both"/>
        <w:rPr>
          <w:rFonts w:ascii="Arial Narrow" w:hAnsi="Arial Narrow"/>
        </w:rPr>
      </w:pPr>
      <w:r w:rsidRPr="00D16831">
        <w:rPr>
          <w:rFonts w:ascii="Arial Narrow" w:hAnsi="Arial Narrow"/>
        </w:rPr>
        <w:t>Informację o wyborze oferty najkorzystniejszej bądź o unieważnieniu postępowania Zamawiający zamieści na Platformie przetargowej.</w:t>
      </w:r>
    </w:p>
    <w:p w14:paraId="6B6853AE" w14:textId="77777777" w:rsidR="008A277E" w:rsidRPr="00D16831" w:rsidRDefault="008A277E" w:rsidP="008A277E">
      <w:pPr>
        <w:numPr>
          <w:ilvl w:val="1"/>
          <w:numId w:val="55"/>
        </w:numPr>
        <w:tabs>
          <w:tab w:val="clear" w:pos="567"/>
        </w:tabs>
        <w:spacing w:line="360" w:lineRule="auto"/>
        <w:ind w:left="426" w:hanging="426"/>
        <w:jc w:val="both"/>
        <w:rPr>
          <w:rFonts w:ascii="Arial Narrow" w:hAnsi="Arial Narrow"/>
          <w:b/>
          <w:bCs/>
        </w:rPr>
      </w:pPr>
      <w:r w:rsidRPr="00D16831">
        <w:rPr>
          <w:rFonts w:ascii="Arial Narrow" w:hAnsi="Arial Narrow"/>
          <w:b/>
          <w:bCs/>
        </w:rPr>
        <w:lastRenderedPageBreak/>
        <w:t>Przyjmuje się, że dokument wysłany przy użyciu Platformy przetargowej został doręczony Wykonawcy w sposób umożliwiający zapoznanie się z jego treścią, w dniu jego przekazania na Platformę przetargową.</w:t>
      </w:r>
    </w:p>
    <w:p w14:paraId="1C5F21B0" w14:textId="77777777" w:rsidR="008A277E" w:rsidRPr="00D16831" w:rsidRDefault="008A277E" w:rsidP="008A277E">
      <w:pPr>
        <w:pStyle w:val="Nagwek2"/>
        <w:spacing w:line="360" w:lineRule="auto"/>
        <w:rPr>
          <w:rFonts w:ascii="Arial Narrow" w:hAnsi="Arial Narrow"/>
        </w:rPr>
      </w:pPr>
    </w:p>
    <w:p w14:paraId="089C30F0" w14:textId="77777777" w:rsidR="008A277E" w:rsidRPr="00D16831" w:rsidRDefault="008A277E" w:rsidP="008A277E">
      <w:pPr>
        <w:rPr>
          <w:rFonts w:ascii="Arial Narrow" w:hAnsi="Arial Narrow"/>
        </w:rPr>
      </w:pPr>
    </w:p>
    <w:p w14:paraId="6B0E0C0D"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ROZDZIAŁ XIII</w:t>
      </w:r>
    </w:p>
    <w:p w14:paraId="14F136A7"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INFORMACJE O WYMAGANIACH TECHNICZNYCH I ORGANIZACYJNYCH SPORZĄDZANIA,</w:t>
      </w:r>
    </w:p>
    <w:p w14:paraId="04CA55C0"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WYSYŁANIA I ODBIERANIA KORESPONDENCJI ELEKTRONICZNEJ</w:t>
      </w:r>
    </w:p>
    <w:p w14:paraId="61485940" w14:textId="77777777" w:rsidR="008A277E" w:rsidRPr="00D16831" w:rsidRDefault="008A277E" w:rsidP="008A277E">
      <w:pPr>
        <w:tabs>
          <w:tab w:val="left" w:pos="0"/>
        </w:tabs>
        <w:spacing w:line="360" w:lineRule="auto"/>
        <w:ind w:right="-114"/>
        <w:rPr>
          <w:rFonts w:ascii="Arial Narrow" w:hAnsi="Arial Narrow"/>
        </w:rPr>
      </w:pPr>
    </w:p>
    <w:p w14:paraId="2F94D66D" w14:textId="77777777" w:rsidR="008A277E" w:rsidRPr="00D16831" w:rsidRDefault="008A277E" w:rsidP="008A277E">
      <w:pPr>
        <w:pStyle w:val="Akapitzlist"/>
        <w:numPr>
          <w:ilvl w:val="0"/>
          <w:numId w:val="48"/>
        </w:numPr>
        <w:spacing w:line="360" w:lineRule="auto"/>
        <w:ind w:left="426" w:hanging="426"/>
        <w:jc w:val="both"/>
        <w:rPr>
          <w:rFonts w:ascii="Arial Narrow" w:hAnsi="Arial Narrow"/>
        </w:rPr>
      </w:pPr>
      <w:r w:rsidRPr="00D16831">
        <w:rPr>
          <w:rFonts w:ascii="Arial Narrow" w:hAnsi="Arial Narrow"/>
        </w:rPr>
        <w:t xml:space="preserve">Wykonawca zamierzający złożyć ofertę (wyłącznie poprzez Platformę przetargową) zobowiązany jest zapoznać się  z instrukcjami użytkowników Platformy przetargowej - dostępnymi pod adresem </w:t>
      </w:r>
      <w:hyperlink r:id="rId16" w:history="1">
        <w:r w:rsidRPr="00D16831">
          <w:rPr>
            <w:rStyle w:val="Hipercze"/>
            <w:rFonts w:ascii="Arial Narrow" w:hAnsi="Arial Narrow"/>
          </w:rPr>
          <w:t>https://platformazakupowa.pl/strona/instrukcje-wykonawca</w:t>
        </w:r>
      </w:hyperlink>
      <w:r w:rsidRPr="00D16831">
        <w:rPr>
          <w:rFonts w:ascii="Arial Narrow" w:hAnsi="Arial Narrow"/>
        </w:rPr>
        <w:t xml:space="preserve"> oraz zaakceptować regulamin korzystania z Platformy przetargowej dostępny pod adresem: </w:t>
      </w:r>
      <w:hyperlink r:id="rId17" w:history="1">
        <w:r w:rsidRPr="00D16831">
          <w:rPr>
            <w:rStyle w:val="Hipercze"/>
            <w:rFonts w:ascii="Arial Narrow" w:hAnsi="Arial Narrow"/>
          </w:rPr>
          <w:t>https://about.opennexus.com/regulamin/</w:t>
        </w:r>
      </w:hyperlink>
    </w:p>
    <w:p w14:paraId="7BF2D5D5" w14:textId="77777777" w:rsidR="008A277E" w:rsidRPr="00D16831" w:rsidRDefault="008A277E" w:rsidP="008A277E">
      <w:pPr>
        <w:pStyle w:val="Akapitzlist"/>
        <w:spacing w:line="360" w:lineRule="auto"/>
        <w:ind w:left="426"/>
        <w:jc w:val="both"/>
        <w:rPr>
          <w:rStyle w:val="Hipercze"/>
          <w:rFonts w:ascii="Arial Narrow" w:hAnsi="Arial Narrow"/>
          <w:color w:val="auto"/>
          <w:u w:val="none"/>
        </w:rPr>
      </w:pPr>
    </w:p>
    <w:p w14:paraId="2E023C19" w14:textId="77777777" w:rsidR="008A277E" w:rsidRPr="00D16831" w:rsidRDefault="008A277E" w:rsidP="008A277E">
      <w:pPr>
        <w:pStyle w:val="Akapitzlist"/>
        <w:numPr>
          <w:ilvl w:val="0"/>
          <w:numId w:val="48"/>
        </w:numPr>
        <w:spacing w:line="360" w:lineRule="auto"/>
        <w:ind w:left="426" w:hanging="426"/>
        <w:jc w:val="both"/>
        <w:rPr>
          <w:rFonts w:ascii="Arial Narrow" w:hAnsi="Arial Narrow"/>
        </w:rPr>
      </w:pPr>
      <w:r w:rsidRPr="00D16831">
        <w:rPr>
          <w:rFonts w:ascii="Arial Narrow" w:hAnsi="Arial Narrow"/>
        </w:rPr>
        <w:t>Złożenie oferty poprzez Platformę przetargową oznacza akceptację regulaminu, o którym mowa w ust. 1 niniejszego rozdziału SWZ.</w:t>
      </w:r>
    </w:p>
    <w:p w14:paraId="26C85E54" w14:textId="77777777" w:rsidR="008A277E" w:rsidRPr="00D16831" w:rsidRDefault="008A277E" w:rsidP="008A277E">
      <w:pPr>
        <w:spacing w:line="360" w:lineRule="auto"/>
        <w:rPr>
          <w:rFonts w:ascii="Arial Narrow" w:hAnsi="Arial Narrow"/>
        </w:rPr>
      </w:pPr>
    </w:p>
    <w:p w14:paraId="6FD78EC9" w14:textId="77777777" w:rsidR="008A277E" w:rsidRPr="00D16831" w:rsidRDefault="008A277E" w:rsidP="008A277E">
      <w:pPr>
        <w:pStyle w:val="Akapitzlist"/>
        <w:numPr>
          <w:ilvl w:val="0"/>
          <w:numId w:val="48"/>
        </w:numPr>
        <w:spacing w:line="360" w:lineRule="auto"/>
        <w:ind w:left="426" w:hanging="426"/>
        <w:jc w:val="both"/>
        <w:rPr>
          <w:rFonts w:ascii="Arial Narrow" w:hAnsi="Arial Narrow"/>
        </w:rPr>
      </w:pPr>
      <w:r w:rsidRPr="00D16831">
        <w:rPr>
          <w:rFonts w:ascii="Arial Narrow" w:hAnsi="Arial Narrow"/>
        </w:rPr>
        <w:t xml:space="preserve">Wymagania techniczne związane z korzystaniem z Platformy przetargowej – wskazane są na stronie internetowej Platformy przetargowej - pod adresem: </w:t>
      </w:r>
      <w:hyperlink r:id="rId18" w:history="1">
        <w:r w:rsidRPr="00D16831">
          <w:rPr>
            <w:rStyle w:val="Hipercze"/>
            <w:rFonts w:ascii="Arial Narrow" w:hAnsi="Arial Narrow"/>
          </w:rPr>
          <w:t>https://platformazakupowa.pl/strona/instrukcje-wykonawca</w:t>
        </w:r>
      </w:hyperlink>
    </w:p>
    <w:p w14:paraId="3B8D9FCB" w14:textId="77777777" w:rsidR="008A277E" w:rsidRPr="00D16831" w:rsidRDefault="008A277E" w:rsidP="008A277E">
      <w:pPr>
        <w:pStyle w:val="Akapitzlist"/>
        <w:rPr>
          <w:rFonts w:ascii="Arial Narrow" w:hAnsi="Arial Narrow"/>
        </w:rPr>
      </w:pPr>
    </w:p>
    <w:p w14:paraId="43380271" w14:textId="77777777" w:rsidR="008A277E" w:rsidRPr="00D16831" w:rsidRDefault="008A277E" w:rsidP="008A277E">
      <w:pPr>
        <w:pStyle w:val="Akapitzlist"/>
        <w:spacing w:line="360" w:lineRule="auto"/>
        <w:ind w:left="426"/>
        <w:jc w:val="both"/>
        <w:rPr>
          <w:rFonts w:ascii="Arial Narrow" w:hAnsi="Arial Narrow"/>
        </w:rPr>
      </w:pPr>
    </w:p>
    <w:p w14:paraId="56C27EC5" w14:textId="77777777" w:rsidR="008A277E" w:rsidRPr="00D16831" w:rsidRDefault="008A277E" w:rsidP="008A277E">
      <w:pPr>
        <w:pStyle w:val="Akapitzlist"/>
        <w:numPr>
          <w:ilvl w:val="0"/>
          <w:numId w:val="48"/>
        </w:numPr>
        <w:spacing w:line="360" w:lineRule="auto"/>
        <w:ind w:left="426" w:hanging="426"/>
        <w:jc w:val="both"/>
        <w:rPr>
          <w:rFonts w:ascii="Arial Narrow" w:hAnsi="Arial Narrow"/>
        </w:rPr>
      </w:pPr>
      <w:r w:rsidRPr="00D16831">
        <w:rPr>
          <w:rFonts w:ascii="Arial Narrow" w:hAnsi="Arial Narrow"/>
        </w:rPr>
        <w:t xml:space="preserve">Wsparcia technicznego w zakresie działania Platformy przetargowej udziela jej dostawca, tj. OPEN NEXUS  Sp. z o.o., ul. Bolesława Krzywoustego 3, 61-144 Poznań, e-mail: </w:t>
      </w:r>
      <w:hyperlink r:id="rId19" w:history="1">
        <w:r w:rsidRPr="00D16831">
          <w:rPr>
            <w:rStyle w:val="Hipercze"/>
            <w:rFonts w:ascii="Arial Narrow" w:hAnsi="Arial Narrow"/>
          </w:rPr>
          <w:t>cwk@platformazakupowa.pl</w:t>
        </w:r>
      </w:hyperlink>
      <w:r w:rsidRPr="00D16831">
        <w:rPr>
          <w:rFonts w:ascii="Arial Narrow" w:hAnsi="Arial Narrow"/>
        </w:rPr>
        <w:t xml:space="preserve"> od poniedziałku do piątku (dni robocze) w godz. 8</w:t>
      </w:r>
      <w:r w:rsidRPr="00D16831">
        <w:rPr>
          <w:rFonts w:ascii="Arial Narrow" w:hAnsi="Arial Narrow"/>
          <w:vertAlign w:val="superscript"/>
        </w:rPr>
        <w:t>00</w:t>
      </w:r>
      <w:r w:rsidRPr="00D16831">
        <w:rPr>
          <w:rFonts w:ascii="Arial Narrow" w:hAnsi="Arial Narrow"/>
        </w:rPr>
        <w:t xml:space="preserve"> - 17</w:t>
      </w:r>
      <w:r w:rsidRPr="00D16831">
        <w:rPr>
          <w:rFonts w:ascii="Arial Narrow" w:hAnsi="Arial Narrow"/>
          <w:vertAlign w:val="superscript"/>
        </w:rPr>
        <w:t xml:space="preserve">00 </w:t>
      </w:r>
      <w:r w:rsidRPr="00D16831">
        <w:rPr>
          <w:rFonts w:ascii="Arial Narrow" w:hAnsi="Arial Narrow"/>
        </w:rPr>
        <w:t>(Centrum Wsparcia Klienta)</w:t>
      </w:r>
    </w:p>
    <w:p w14:paraId="7E861D9C" w14:textId="77777777" w:rsidR="008A277E" w:rsidRPr="00D16831" w:rsidRDefault="008A277E" w:rsidP="008A277E">
      <w:pPr>
        <w:pStyle w:val="Akapitzlist"/>
        <w:spacing w:line="360" w:lineRule="auto"/>
        <w:ind w:left="426"/>
        <w:jc w:val="both"/>
        <w:rPr>
          <w:rFonts w:ascii="Arial Narrow" w:hAnsi="Arial Narrow"/>
        </w:rPr>
      </w:pPr>
    </w:p>
    <w:p w14:paraId="7A2AE5E6" w14:textId="77777777" w:rsidR="008A277E" w:rsidRPr="00D16831" w:rsidRDefault="008A277E" w:rsidP="008A277E">
      <w:pPr>
        <w:pStyle w:val="Akapitzlist"/>
        <w:numPr>
          <w:ilvl w:val="0"/>
          <w:numId w:val="48"/>
        </w:numPr>
        <w:spacing w:line="360" w:lineRule="auto"/>
        <w:ind w:left="426" w:hanging="426"/>
        <w:jc w:val="both"/>
        <w:rPr>
          <w:rFonts w:ascii="Arial Narrow" w:hAnsi="Arial Narrow"/>
        </w:rPr>
      </w:pPr>
      <w:r w:rsidRPr="00D16831">
        <w:rPr>
          <w:rFonts w:ascii="Arial Narrow" w:hAnsi="Arial Narrow"/>
        </w:rPr>
        <w:t>Sposoby złożenia oferty za pośrednictwem Platformy przetargowej oraz potwierdzenia złożenia oferty (w zależności od wyboru opcji z logowaniem lub bez logowania), zostały opisane w Instrukcjach użytkowników Platformy przetargowej.</w:t>
      </w:r>
    </w:p>
    <w:p w14:paraId="5AC2AF0D" w14:textId="77777777" w:rsidR="008A277E" w:rsidRPr="00D16831" w:rsidRDefault="008A277E" w:rsidP="008A277E">
      <w:pPr>
        <w:autoSpaceDE w:val="0"/>
        <w:autoSpaceDN w:val="0"/>
        <w:adjustRightInd w:val="0"/>
        <w:spacing w:line="360" w:lineRule="auto"/>
        <w:rPr>
          <w:rFonts w:ascii="Arial Narrow" w:hAnsi="Arial Narrow"/>
          <w:color w:val="000000"/>
          <w:sz w:val="24"/>
          <w:szCs w:val="24"/>
        </w:rPr>
      </w:pPr>
    </w:p>
    <w:p w14:paraId="79C2615B" w14:textId="77777777" w:rsidR="008A277E" w:rsidRPr="00D16831" w:rsidRDefault="008A277E" w:rsidP="008A277E">
      <w:pPr>
        <w:pStyle w:val="Akapitzlist"/>
        <w:numPr>
          <w:ilvl w:val="0"/>
          <w:numId w:val="48"/>
        </w:numPr>
        <w:spacing w:line="360" w:lineRule="auto"/>
        <w:ind w:left="426" w:hanging="426"/>
        <w:jc w:val="both"/>
        <w:rPr>
          <w:rFonts w:ascii="Arial Narrow" w:hAnsi="Arial Narrow"/>
        </w:rPr>
      </w:pPr>
      <w:r w:rsidRPr="00D16831">
        <w:rPr>
          <w:rFonts w:ascii="Arial Narrow" w:hAnsi="Arial Narrow"/>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w:t>
      </w:r>
      <w:proofErr w:type="spellStart"/>
      <w:r w:rsidRPr="00D16831">
        <w:rPr>
          <w:rFonts w:ascii="Arial Narrow" w:hAnsi="Arial Narrow"/>
        </w:rPr>
        <w:t>t.j</w:t>
      </w:r>
      <w:proofErr w:type="spellEnd"/>
      <w:r w:rsidRPr="00D16831">
        <w:rPr>
          <w:rFonts w:ascii="Arial Narrow" w:hAnsi="Arial Narrow"/>
        </w:rPr>
        <w:t>. Dz.U. z 2024 r., poz.307), z zastrzeżeniem formatów, o których mowa w art. 66 ust. 1 ustawy, z uwzględnieniem rodzaju przekazywanych danych.</w:t>
      </w:r>
    </w:p>
    <w:p w14:paraId="311DE5E2" w14:textId="77777777" w:rsidR="008A277E" w:rsidRPr="00D16831" w:rsidRDefault="008A277E" w:rsidP="008A277E">
      <w:pPr>
        <w:pStyle w:val="Akapitzlist"/>
        <w:spacing w:line="360" w:lineRule="auto"/>
        <w:rPr>
          <w:rFonts w:ascii="Arial Narrow" w:hAnsi="Arial Narrow"/>
        </w:rPr>
      </w:pPr>
    </w:p>
    <w:p w14:paraId="6308D276" w14:textId="77777777" w:rsidR="008A277E" w:rsidRPr="00D16831" w:rsidRDefault="008A277E" w:rsidP="008A277E">
      <w:pPr>
        <w:pStyle w:val="Akapitzlist"/>
        <w:numPr>
          <w:ilvl w:val="0"/>
          <w:numId w:val="48"/>
        </w:numPr>
        <w:spacing w:line="360" w:lineRule="auto"/>
        <w:ind w:left="426" w:hanging="426"/>
        <w:jc w:val="both"/>
        <w:rPr>
          <w:rFonts w:ascii="Arial Narrow" w:hAnsi="Arial Narrow"/>
        </w:rPr>
      </w:pPr>
      <w:r w:rsidRPr="00D16831">
        <w:rPr>
          <w:rFonts w:ascii="Arial Narrow" w:hAnsi="Arial Narrow"/>
        </w:rPr>
        <w:t>Zamawiający informuje, iż w przypadku przesłania przez Wykonawcę dokumentów elektronicznych skompresowanych (w tym oferta przetargowa), dopuszczone są jedynie formaty danych wskazanych w Rozporządzeniu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D16831">
        <w:rPr>
          <w:rFonts w:ascii="Arial Narrow" w:hAnsi="Arial Narrow"/>
        </w:rPr>
        <w:t>t.j</w:t>
      </w:r>
      <w:proofErr w:type="spellEnd"/>
      <w:r w:rsidRPr="00D16831">
        <w:rPr>
          <w:rFonts w:ascii="Arial Narrow" w:hAnsi="Arial Narrow"/>
        </w:rPr>
        <w:t>. Dz. U. z 2017 r. poz. 2247) z zastrzeżeniem, iż Zamawiający dopuszcza także przesyłanie dokumentów elektronicznych (w tym oferty) skompresowanych formatem .</w:t>
      </w:r>
      <w:proofErr w:type="spellStart"/>
      <w:r w:rsidRPr="00D16831">
        <w:rPr>
          <w:rFonts w:ascii="Arial Narrow" w:hAnsi="Arial Narrow"/>
        </w:rPr>
        <w:t>rar</w:t>
      </w:r>
      <w:proofErr w:type="spellEnd"/>
      <w:r w:rsidRPr="00D16831">
        <w:rPr>
          <w:rFonts w:ascii="Arial Narrow" w:hAnsi="Arial Narrow"/>
        </w:rPr>
        <w:t>.</w:t>
      </w:r>
    </w:p>
    <w:p w14:paraId="647EDE05" w14:textId="77777777" w:rsidR="008A277E" w:rsidRPr="00D16831" w:rsidRDefault="008A277E" w:rsidP="008A277E">
      <w:pPr>
        <w:pStyle w:val="Akapitzlist"/>
        <w:spacing w:line="360" w:lineRule="auto"/>
        <w:rPr>
          <w:rFonts w:ascii="Arial Narrow" w:hAnsi="Arial Narrow"/>
        </w:rPr>
      </w:pPr>
    </w:p>
    <w:p w14:paraId="721847E5" w14:textId="77777777" w:rsidR="008A277E" w:rsidRPr="00D16831" w:rsidRDefault="008A277E" w:rsidP="008A277E">
      <w:pPr>
        <w:pStyle w:val="Akapitzlist"/>
        <w:spacing w:line="360" w:lineRule="auto"/>
        <w:ind w:left="426"/>
        <w:jc w:val="both"/>
        <w:rPr>
          <w:rFonts w:ascii="Arial Narrow" w:hAnsi="Arial Narrow"/>
          <w:bCs/>
        </w:rPr>
      </w:pPr>
      <w:r w:rsidRPr="00D16831">
        <w:rPr>
          <w:rFonts w:ascii="Arial Narrow" w:hAnsi="Arial Narrow"/>
          <w:bCs/>
        </w:rPr>
        <w:t>Uwaga. Przesłanie pliku w formacie .</w:t>
      </w:r>
      <w:proofErr w:type="spellStart"/>
      <w:r w:rsidRPr="00D16831">
        <w:rPr>
          <w:rFonts w:ascii="Arial Narrow" w:hAnsi="Arial Narrow"/>
          <w:bCs/>
        </w:rPr>
        <w:t>rar</w:t>
      </w:r>
      <w:proofErr w:type="spellEnd"/>
      <w:r w:rsidRPr="00D16831">
        <w:rPr>
          <w:rFonts w:ascii="Arial Narrow" w:hAnsi="Arial Narrow"/>
          <w:bCs/>
        </w:rPr>
        <w:t xml:space="preserve"> poprzez Platformę przetargową jest możliwe tylko po uprzednim jego skompresowaniu do innego formatu wskazanego w Rozporządzeniu, o którym mowa w ust. 7 (np. .zip).</w:t>
      </w:r>
    </w:p>
    <w:p w14:paraId="288B137B" w14:textId="77777777" w:rsidR="008A277E" w:rsidRPr="00D16831" w:rsidRDefault="008A277E" w:rsidP="008A277E">
      <w:pPr>
        <w:spacing w:line="360" w:lineRule="auto"/>
        <w:rPr>
          <w:rFonts w:ascii="Arial Narrow" w:hAnsi="Arial Narrow"/>
        </w:rPr>
      </w:pPr>
    </w:p>
    <w:p w14:paraId="7A770FC0" w14:textId="77777777" w:rsidR="008A277E" w:rsidRPr="00D16831" w:rsidRDefault="008A277E" w:rsidP="008A277E">
      <w:pPr>
        <w:pStyle w:val="Akapitzlist"/>
        <w:numPr>
          <w:ilvl w:val="0"/>
          <w:numId w:val="48"/>
        </w:numPr>
        <w:spacing w:line="360" w:lineRule="auto"/>
        <w:ind w:left="426" w:hanging="426"/>
        <w:jc w:val="both"/>
        <w:rPr>
          <w:rFonts w:ascii="Arial Narrow" w:hAnsi="Arial Narrow"/>
        </w:rPr>
      </w:pPr>
      <w:r w:rsidRPr="00D16831">
        <w:rPr>
          <w:rFonts w:ascii="Arial Narrow" w:hAnsi="Arial Narrow"/>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44A43030" w14:textId="77777777" w:rsidR="008A277E" w:rsidRPr="00D16831" w:rsidRDefault="008A277E" w:rsidP="008A277E">
      <w:pPr>
        <w:spacing w:line="360" w:lineRule="auto"/>
        <w:rPr>
          <w:rFonts w:ascii="Arial Narrow" w:hAnsi="Arial Narrow"/>
        </w:rPr>
      </w:pPr>
    </w:p>
    <w:p w14:paraId="69D96997" w14:textId="77777777" w:rsidR="008A277E" w:rsidRPr="00D16831" w:rsidRDefault="008A277E" w:rsidP="008A277E">
      <w:pPr>
        <w:pStyle w:val="Akapitzlist"/>
        <w:numPr>
          <w:ilvl w:val="0"/>
          <w:numId w:val="48"/>
        </w:numPr>
        <w:spacing w:line="360" w:lineRule="auto"/>
        <w:ind w:left="426" w:hanging="426"/>
        <w:jc w:val="both"/>
        <w:rPr>
          <w:rFonts w:ascii="Arial Narrow" w:hAnsi="Arial Narrow"/>
        </w:rPr>
      </w:pPr>
      <w:r w:rsidRPr="00D16831">
        <w:rPr>
          <w:rFonts w:ascii="Arial Narrow" w:hAnsi="Arial Narrow"/>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w:t>
      </w:r>
      <w:proofErr w:type="spellStart"/>
      <w:r w:rsidRPr="00D16831">
        <w:rPr>
          <w:rFonts w:ascii="Arial Narrow" w:hAnsi="Arial Narrow"/>
        </w:rPr>
        <w:t>t.j</w:t>
      </w:r>
      <w:proofErr w:type="spellEnd"/>
      <w:r w:rsidRPr="00D16831">
        <w:rPr>
          <w:rFonts w:ascii="Arial Narrow" w:hAnsi="Arial Narrow"/>
        </w:rPr>
        <w:t>. Dz.U. z 2022 r. poz. 1233), Wykonawca, w celu utrzymania w poufności tych informacji, przekazuje je w wydzielonym i odpowiednio oznaczonym pliku.</w:t>
      </w:r>
    </w:p>
    <w:p w14:paraId="54B4C2FC" w14:textId="77777777" w:rsidR="008A277E" w:rsidRPr="00D16831" w:rsidRDefault="008A277E" w:rsidP="008A277E">
      <w:pPr>
        <w:spacing w:line="360" w:lineRule="auto"/>
        <w:rPr>
          <w:rFonts w:ascii="Arial Narrow" w:hAnsi="Arial Narrow"/>
        </w:rPr>
      </w:pPr>
    </w:p>
    <w:p w14:paraId="35A9246D" w14:textId="77777777" w:rsidR="008A277E" w:rsidRPr="00D16831" w:rsidRDefault="008A277E" w:rsidP="008A277E">
      <w:pPr>
        <w:pStyle w:val="Akapitzlist"/>
        <w:numPr>
          <w:ilvl w:val="0"/>
          <w:numId w:val="48"/>
        </w:numPr>
        <w:spacing w:line="360" w:lineRule="auto"/>
        <w:ind w:left="426" w:hanging="426"/>
        <w:jc w:val="both"/>
        <w:rPr>
          <w:rFonts w:ascii="Arial Narrow" w:hAnsi="Arial Narrow"/>
        </w:rPr>
      </w:pPr>
      <w:r w:rsidRPr="00D16831">
        <w:rPr>
          <w:rFonts w:ascii="Arial Narrow" w:hAnsi="Arial Narrow"/>
        </w:rPr>
        <w:t>Podmiotowe środki dowodowe, przedmiotowe środki dowodowe oraz inne dokumenty lub oświadczenia, sporządzone w języku obcym przekazuje się wraz z tłumaczeniem na język polski.</w:t>
      </w:r>
    </w:p>
    <w:p w14:paraId="34E72C23" w14:textId="77777777" w:rsidR="008A277E" w:rsidRPr="00D16831" w:rsidRDefault="008A277E" w:rsidP="008A277E">
      <w:pPr>
        <w:spacing w:line="360" w:lineRule="auto"/>
        <w:rPr>
          <w:rFonts w:ascii="Arial Narrow" w:hAnsi="Arial Narrow"/>
        </w:rPr>
      </w:pPr>
    </w:p>
    <w:p w14:paraId="2394F995" w14:textId="77777777" w:rsidR="008A277E" w:rsidRPr="00D16831" w:rsidRDefault="008A277E" w:rsidP="008A277E">
      <w:pPr>
        <w:pStyle w:val="Akapitzlist"/>
        <w:numPr>
          <w:ilvl w:val="0"/>
          <w:numId w:val="48"/>
        </w:numPr>
        <w:spacing w:line="360" w:lineRule="auto"/>
        <w:ind w:left="426" w:hanging="426"/>
        <w:jc w:val="both"/>
        <w:rPr>
          <w:rFonts w:ascii="Arial Narrow" w:hAnsi="Arial Narrow"/>
        </w:rPr>
      </w:pPr>
      <w:r w:rsidRPr="00D16831">
        <w:rPr>
          <w:rFonts w:ascii="Arial Narrow" w:hAnsi="Arial Narrow"/>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5378BD1" w14:textId="77777777" w:rsidR="008A277E" w:rsidRPr="00D16831" w:rsidRDefault="008A277E" w:rsidP="008A277E">
      <w:pPr>
        <w:spacing w:line="360" w:lineRule="auto"/>
        <w:jc w:val="both"/>
        <w:rPr>
          <w:rFonts w:ascii="Arial Narrow" w:hAnsi="Arial Narrow"/>
        </w:rPr>
      </w:pPr>
    </w:p>
    <w:p w14:paraId="5EFB9DBA" w14:textId="77777777" w:rsidR="008A277E" w:rsidRPr="00D16831" w:rsidRDefault="008A277E" w:rsidP="008A277E">
      <w:pPr>
        <w:pStyle w:val="Akapitzlist"/>
        <w:numPr>
          <w:ilvl w:val="1"/>
          <w:numId w:val="48"/>
        </w:numPr>
        <w:tabs>
          <w:tab w:val="left" w:pos="851"/>
        </w:tabs>
        <w:spacing w:line="360" w:lineRule="auto"/>
        <w:jc w:val="both"/>
        <w:rPr>
          <w:rFonts w:ascii="Arial Narrow" w:hAnsi="Arial Narrow"/>
        </w:rPr>
      </w:pPr>
      <w:r w:rsidRPr="00D16831">
        <w:rPr>
          <w:rFonts w:ascii="Arial Narrow" w:hAnsi="Arial Narrow"/>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5DEC960" w14:textId="77777777" w:rsidR="008A277E" w:rsidRPr="00D16831" w:rsidRDefault="008A277E" w:rsidP="008A277E">
      <w:pPr>
        <w:pStyle w:val="Akapitzlist"/>
        <w:numPr>
          <w:ilvl w:val="1"/>
          <w:numId w:val="48"/>
        </w:numPr>
        <w:tabs>
          <w:tab w:val="left" w:pos="851"/>
        </w:tabs>
        <w:spacing w:line="360" w:lineRule="auto"/>
        <w:jc w:val="both"/>
        <w:rPr>
          <w:rFonts w:ascii="Arial Narrow" w:hAnsi="Arial Narrow"/>
        </w:rPr>
      </w:pPr>
      <w:r w:rsidRPr="00D16831">
        <w:rPr>
          <w:rFonts w:ascii="Arial Narrow" w:hAnsi="Arial Narrow"/>
        </w:rPr>
        <w:t>Poświadczenia zgodności cyfrowego odwzorowania z dokumentem w postaci papierowej, o którym mowa w ust. 11.1. niniejszego rozdziału SWZ, dokonuje w przypadku:</w:t>
      </w:r>
    </w:p>
    <w:p w14:paraId="7EE05BC9" w14:textId="77777777" w:rsidR="008A277E" w:rsidRPr="00D16831" w:rsidRDefault="008A277E" w:rsidP="008A277E">
      <w:pPr>
        <w:pStyle w:val="Akapitzlist"/>
        <w:numPr>
          <w:ilvl w:val="0"/>
          <w:numId w:val="58"/>
        </w:numPr>
        <w:autoSpaceDE w:val="0"/>
        <w:autoSpaceDN w:val="0"/>
        <w:adjustRightInd w:val="0"/>
        <w:spacing w:line="360" w:lineRule="auto"/>
        <w:ind w:left="1134"/>
        <w:jc w:val="both"/>
        <w:rPr>
          <w:rFonts w:ascii="Arial Narrow" w:hAnsi="Arial Narrow"/>
        </w:rPr>
      </w:pPr>
      <w:r w:rsidRPr="00D16831">
        <w:rPr>
          <w:rFonts w:ascii="Arial Narrow" w:hAnsi="Arial Narrow"/>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2E2E3A" w14:textId="77777777" w:rsidR="008A277E" w:rsidRPr="00D16831" w:rsidRDefault="008A277E" w:rsidP="008A277E">
      <w:pPr>
        <w:pStyle w:val="Akapitzlist"/>
        <w:numPr>
          <w:ilvl w:val="0"/>
          <w:numId w:val="58"/>
        </w:numPr>
        <w:autoSpaceDE w:val="0"/>
        <w:autoSpaceDN w:val="0"/>
        <w:adjustRightInd w:val="0"/>
        <w:spacing w:line="360" w:lineRule="auto"/>
        <w:ind w:left="1134"/>
        <w:jc w:val="both"/>
        <w:rPr>
          <w:rFonts w:ascii="Arial Narrow" w:hAnsi="Arial Narrow"/>
        </w:rPr>
      </w:pPr>
      <w:r w:rsidRPr="00D16831">
        <w:rPr>
          <w:rFonts w:ascii="Arial Narrow" w:hAnsi="Arial Narrow"/>
        </w:rPr>
        <w:t>przedmiotowych środków dowodowych – odpowiednio Wykonawca lub Wykonawca wspólnie ubiegający się o udzielenie zamówienia;</w:t>
      </w:r>
    </w:p>
    <w:p w14:paraId="06B01275" w14:textId="77777777" w:rsidR="008A277E" w:rsidRPr="00D16831" w:rsidRDefault="008A277E" w:rsidP="008A277E">
      <w:pPr>
        <w:pStyle w:val="Akapitzlist"/>
        <w:numPr>
          <w:ilvl w:val="0"/>
          <w:numId w:val="58"/>
        </w:numPr>
        <w:spacing w:line="360" w:lineRule="auto"/>
        <w:ind w:left="1134"/>
        <w:jc w:val="both"/>
        <w:rPr>
          <w:rFonts w:ascii="Arial Narrow" w:hAnsi="Arial Narrow"/>
        </w:rPr>
      </w:pPr>
      <w:r w:rsidRPr="00D16831">
        <w:rPr>
          <w:rFonts w:ascii="Arial Narrow" w:hAnsi="Arial Narrow"/>
        </w:rPr>
        <w:t>innych dokumentów – odpowiednio Wykonawca lub Wykonawca wspólnie ubiegający się o udzielenie zamówienia, w zakresie dokumentów, które każdego z nich dotyczą.</w:t>
      </w:r>
    </w:p>
    <w:p w14:paraId="2BC0CC80" w14:textId="77777777" w:rsidR="008A277E" w:rsidRPr="00D16831" w:rsidRDefault="008A277E" w:rsidP="008A277E">
      <w:pPr>
        <w:pStyle w:val="Akapitzlist"/>
        <w:numPr>
          <w:ilvl w:val="1"/>
          <w:numId w:val="48"/>
        </w:numPr>
        <w:tabs>
          <w:tab w:val="left" w:pos="851"/>
        </w:tabs>
        <w:spacing w:line="360" w:lineRule="auto"/>
        <w:jc w:val="both"/>
        <w:rPr>
          <w:rFonts w:ascii="Arial Narrow" w:hAnsi="Arial Narrow"/>
        </w:rPr>
      </w:pPr>
      <w:r w:rsidRPr="00D16831">
        <w:rPr>
          <w:rFonts w:ascii="Arial Narrow" w:hAnsi="Arial Narrow"/>
        </w:rPr>
        <w:lastRenderedPageBreak/>
        <w:t>Poświadczenia zgodności cyfrowego odwzorowania z dokumentem w postaci papierowej, o którym mowa w ust. 11.1. niniejszego rozdziału SWZ, może dokonać również notariusz.</w:t>
      </w:r>
    </w:p>
    <w:p w14:paraId="1E7222FC" w14:textId="77777777" w:rsidR="008A277E" w:rsidRPr="00D16831" w:rsidRDefault="008A277E" w:rsidP="008A277E">
      <w:pPr>
        <w:pStyle w:val="Akapitzlist"/>
        <w:numPr>
          <w:ilvl w:val="1"/>
          <w:numId w:val="48"/>
        </w:numPr>
        <w:tabs>
          <w:tab w:val="left" w:pos="851"/>
        </w:tabs>
        <w:spacing w:line="360" w:lineRule="auto"/>
        <w:jc w:val="both"/>
        <w:rPr>
          <w:rFonts w:ascii="Arial Narrow" w:hAnsi="Arial Narrow"/>
        </w:rPr>
      </w:pPr>
      <w:r w:rsidRPr="00D16831">
        <w:rPr>
          <w:rFonts w:ascii="Arial Narrow" w:hAnsi="Arial Narrow"/>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1BB4D5A2" w14:textId="77777777" w:rsidR="008A277E" w:rsidRPr="00D16831" w:rsidRDefault="008A277E" w:rsidP="008A277E">
      <w:pPr>
        <w:spacing w:line="360" w:lineRule="auto"/>
        <w:rPr>
          <w:rFonts w:ascii="Arial Narrow" w:hAnsi="Arial Narrow"/>
        </w:rPr>
      </w:pPr>
    </w:p>
    <w:p w14:paraId="03746CE7" w14:textId="77777777" w:rsidR="008A277E" w:rsidRPr="00D16831" w:rsidRDefault="008A277E" w:rsidP="008A277E">
      <w:pPr>
        <w:pStyle w:val="Akapitzlist"/>
        <w:numPr>
          <w:ilvl w:val="0"/>
          <w:numId w:val="48"/>
        </w:numPr>
        <w:spacing w:line="360" w:lineRule="auto"/>
        <w:ind w:left="426" w:hanging="426"/>
        <w:jc w:val="both"/>
        <w:rPr>
          <w:rFonts w:ascii="Arial Narrow" w:hAnsi="Arial Narrow"/>
        </w:rPr>
      </w:pPr>
      <w:r w:rsidRPr="00D16831">
        <w:rPr>
          <w:rFonts w:ascii="Arial Narrow" w:hAnsi="Arial Narrow"/>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248288DD" w14:textId="77777777" w:rsidR="008A277E" w:rsidRPr="00D16831" w:rsidRDefault="008A277E" w:rsidP="008A277E">
      <w:pPr>
        <w:pStyle w:val="Akapitzlist"/>
        <w:spacing w:line="360" w:lineRule="auto"/>
        <w:ind w:left="426"/>
        <w:jc w:val="both"/>
        <w:rPr>
          <w:rFonts w:ascii="Arial Narrow" w:hAnsi="Arial Narrow"/>
        </w:rPr>
      </w:pPr>
    </w:p>
    <w:p w14:paraId="3EC94530" w14:textId="77777777" w:rsidR="008A277E" w:rsidRPr="00D16831" w:rsidRDefault="008A277E" w:rsidP="008A277E">
      <w:pPr>
        <w:pStyle w:val="Akapitzlist"/>
        <w:numPr>
          <w:ilvl w:val="1"/>
          <w:numId w:val="48"/>
        </w:numPr>
        <w:tabs>
          <w:tab w:val="left" w:pos="851"/>
        </w:tabs>
        <w:spacing w:line="360" w:lineRule="auto"/>
        <w:ind w:left="811" w:hanging="454"/>
        <w:jc w:val="both"/>
        <w:rPr>
          <w:rFonts w:ascii="Arial Narrow" w:hAnsi="Arial Narrow"/>
        </w:rPr>
      </w:pPr>
      <w:r w:rsidRPr="00D16831">
        <w:rPr>
          <w:rFonts w:ascii="Arial Narrow" w:hAnsi="Arial Narrow"/>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A701BCA" w14:textId="77777777" w:rsidR="008A277E" w:rsidRPr="00D16831" w:rsidRDefault="008A277E" w:rsidP="008A277E">
      <w:pPr>
        <w:pStyle w:val="Akapitzlist"/>
        <w:numPr>
          <w:ilvl w:val="1"/>
          <w:numId w:val="48"/>
        </w:numPr>
        <w:tabs>
          <w:tab w:val="left" w:pos="851"/>
        </w:tabs>
        <w:spacing w:line="360" w:lineRule="auto"/>
        <w:ind w:left="811" w:hanging="454"/>
        <w:jc w:val="both"/>
        <w:rPr>
          <w:rFonts w:ascii="Arial Narrow" w:hAnsi="Arial Narrow"/>
        </w:rPr>
      </w:pPr>
      <w:r w:rsidRPr="00D16831">
        <w:rPr>
          <w:rFonts w:ascii="Arial Narrow" w:hAnsi="Arial Narrow"/>
        </w:rPr>
        <w:t>Poświadczenia zgodności cyfrowego odwzorowania z dokumentem w postaci papierowej, o którym mowa w ust. 12.1. niniejszego rozdziału SWZ, dokonuje w przypadku:</w:t>
      </w:r>
    </w:p>
    <w:p w14:paraId="49E6F258" w14:textId="77777777" w:rsidR="008A277E" w:rsidRPr="00D16831" w:rsidRDefault="008A277E" w:rsidP="008A277E">
      <w:pPr>
        <w:pStyle w:val="Akapitzlist"/>
        <w:numPr>
          <w:ilvl w:val="0"/>
          <w:numId w:val="59"/>
        </w:numPr>
        <w:autoSpaceDE w:val="0"/>
        <w:autoSpaceDN w:val="0"/>
        <w:adjustRightInd w:val="0"/>
        <w:spacing w:line="360" w:lineRule="auto"/>
        <w:ind w:left="1134"/>
        <w:jc w:val="both"/>
        <w:rPr>
          <w:rFonts w:ascii="Arial Narrow" w:hAnsi="Arial Narrow"/>
        </w:rPr>
      </w:pPr>
      <w:r w:rsidRPr="00D16831">
        <w:rPr>
          <w:rFonts w:ascii="Arial Narrow" w:hAnsi="Arial Narrow"/>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3BEBEB44" w14:textId="77777777" w:rsidR="008A277E" w:rsidRPr="00D16831" w:rsidRDefault="008A277E" w:rsidP="008A277E">
      <w:pPr>
        <w:pStyle w:val="Akapitzlist"/>
        <w:numPr>
          <w:ilvl w:val="0"/>
          <w:numId w:val="59"/>
        </w:numPr>
        <w:autoSpaceDE w:val="0"/>
        <w:autoSpaceDN w:val="0"/>
        <w:adjustRightInd w:val="0"/>
        <w:spacing w:line="360" w:lineRule="auto"/>
        <w:ind w:left="1134"/>
        <w:jc w:val="both"/>
        <w:rPr>
          <w:rFonts w:ascii="Arial Narrow" w:hAnsi="Arial Narrow"/>
        </w:rPr>
      </w:pPr>
      <w:r w:rsidRPr="00D16831">
        <w:rPr>
          <w:rFonts w:ascii="Arial Narrow" w:hAnsi="Arial Narrow"/>
        </w:rPr>
        <w:t xml:space="preserve">przedmiotowego środka dowodowego, oświadczenia, o którym mowa w art. 117 ust. 4 ustawy, lub zobowiązania podmiotu udostępniającego zasoby – odpowiednio Wykonawca lub Wykonawca wspólnie ubiegający się o udzielenie zamówienia; </w:t>
      </w:r>
    </w:p>
    <w:p w14:paraId="64AD6C9D" w14:textId="77777777" w:rsidR="008A277E" w:rsidRPr="00D16831" w:rsidRDefault="008A277E" w:rsidP="008A277E">
      <w:pPr>
        <w:pStyle w:val="Akapitzlist"/>
        <w:numPr>
          <w:ilvl w:val="0"/>
          <w:numId w:val="59"/>
        </w:numPr>
        <w:spacing w:line="360" w:lineRule="auto"/>
        <w:ind w:left="1134"/>
        <w:jc w:val="both"/>
        <w:rPr>
          <w:rFonts w:ascii="Arial Narrow" w:hAnsi="Arial Narrow"/>
        </w:rPr>
      </w:pPr>
      <w:r w:rsidRPr="00D16831">
        <w:rPr>
          <w:rFonts w:ascii="Arial Narrow" w:hAnsi="Arial Narrow"/>
        </w:rPr>
        <w:t>pełnomocnictwa – mocodawca.</w:t>
      </w:r>
    </w:p>
    <w:p w14:paraId="6C2CA5DD" w14:textId="77777777" w:rsidR="008A277E" w:rsidRPr="00D16831" w:rsidRDefault="008A277E" w:rsidP="008A277E">
      <w:pPr>
        <w:pStyle w:val="Akapitzlist"/>
        <w:spacing w:line="360" w:lineRule="auto"/>
        <w:ind w:left="1134"/>
        <w:jc w:val="both"/>
        <w:rPr>
          <w:rFonts w:ascii="Arial Narrow" w:hAnsi="Arial Narrow"/>
        </w:rPr>
      </w:pPr>
    </w:p>
    <w:p w14:paraId="07E3FF88" w14:textId="77777777" w:rsidR="008A277E" w:rsidRPr="00D16831" w:rsidRDefault="008A277E" w:rsidP="008A277E">
      <w:pPr>
        <w:pStyle w:val="Akapitzlist"/>
        <w:numPr>
          <w:ilvl w:val="1"/>
          <w:numId w:val="48"/>
        </w:numPr>
        <w:tabs>
          <w:tab w:val="left" w:pos="851"/>
        </w:tabs>
        <w:spacing w:line="360" w:lineRule="auto"/>
        <w:ind w:left="924" w:hanging="567"/>
        <w:jc w:val="both"/>
        <w:rPr>
          <w:rFonts w:ascii="Arial Narrow" w:hAnsi="Arial Narrow"/>
        </w:rPr>
      </w:pPr>
      <w:r w:rsidRPr="00D16831">
        <w:rPr>
          <w:rFonts w:ascii="Arial Narrow" w:hAnsi="Arial Narrow"/>
        </w:rPr>
        <w:t>Poświadczenia zgodności cyfrowego odwzorowania z dokumentem w postaci papierowej, o którym mowa w ust. 12.1. niniejszego rozdziału SWZ, może dokonać również notariusz.</w:t>
      </w:r>
    </w:p>
    <w:p w14:paraId="50CEBBC7" w14:textId="77777777" w:rsidR="008A277E" w:rsidRPr="00D16831" w:rsidRDefault="008A277E" w:rsidP="008A277E">
      <w:pPr>
        <w:spacing w:line="360" w:lineRule="auto"/>
        <w:jc w:val="both"/>
        <w:rPr>
          <w:rFonts w:ascii="Arial Narrow" w:hAnsi="Arial Narrow"/>
        </w:rPr>
      </w:pPr>
    </w:p>
    <w:p w14:paraId="2606A40D" w14:textId="77777777" w:rsidR="008A277E" w:rsidRPr="00D16831" w:rsidRDefault="008A277E" w:rsidP="008A277E">
      <w:pPr>
        <w:pStyle w:val="Akapitzlist"/>
        <w:numPr>
          <w:ilvl w:val="0"/>
          <w:numId w:val="48"/>
        </w:numPr>
        <w:spacing w:line="360" w:lineRule="auto"/>
        <w:ind w:left="426" w:hanging="426"/>
        <w:jc w:val="both"/>
        <w:rPr>
          <w:rFonts w:ascii="Arial Narrow" w:hAnsi="Arial Narrow"/>
        </w:rPr>
      </w:pPr>
      <w:r w:rsidRPr="00D16831">
        <w:rPr>
          <w:rFonts w:ascii="Arial Narrow" w:hAnsi="Arial Narrow"/>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7D049A2" w14:textId="77777777" w:rsidR="008A277E" w:rsidRPr="00D16831" w:rsidRDefault="008A277E" w:rsidP="008A277E">
      <w:pPr>
        <w:spacing w:line="360" w:lineRule="auto"/>
        <w:rPr>
          <w:rFonts w:ascii="Arial Narrow" w:hAnsi="Arial Narrow"/>
        </w:rPr>
      </w:pPr>
    </w:p>
    <w:p w14:paraId="3CA5AD8F" w14:textId="77777777" w:rsidR="008A277E" w:rsidRPr="00D16831" w:rsidRDefault="008A277E" w:rsidP="008A277E">
      <w:pPr>
        <w:pStyle w:val="Akapitzlist"/>
        <w:numPr>
          <w:ilvl w:val="0"/>
          <w:numId w:val="48"/>
        </w:numPr>
        <w:spacing w:line="360" w:lineRule="auto"/>
        <w:ind w:left="426" w:hanging="426"/>
        <w:jc w:val="both"/>
        <w:rPr>
          <w:rFonts w:ascii="Arial Narrow" w:hAnsi="Arial Narrow"/>
        </w:rPr>
      </w:pPr>
      <w:r w:rsidRPr="00D16831">
        <w:rPr>
          <w:rFonts w:ascii="Arial Narrow" w:hAnsi="Arial Narrow"/>
        </w:rPr>
        <w:t>Dokumenty elektroniczne w postępowaniu spełniają łącznie następujące wymagania:</w:t>
      </w:r>
    </w:p>
    <w:p w14:paraId="3B001B65" w14:textId="77777777" w:rsidR="008A277E" w:rsidRPr="00D16831" w:rsidRDefault="008A277E" w:rsidP="008A277E">
      <w:pPr>
        <w:pStyle w:val="Akapitzlist"/>
        <w:numPr>
          <w:ilvl w:val="0"/>
          <w:numId w:val="60"/>
        </w:numPr>
        <w:autoSpaceDE w:val="0"/>
        <w:autoSpaceDN w:val="0"/>
        <w:adjustRightInd w:val="0"/>
        <w:spacing w:line="360" w:lineRule="auto"/>
        <w:jc w:val="both"/>
        <w:rPr>
          <w:rFonts w:ascii="Arial Narrow" w:hAnsi="Arial Narrow"/>
        </w:rPr>
      </w:pPr>
      <w:r w:rsidRPr="00D16831">
        <w:rPr>
          <w:rFonts w:ascii="Arial Narrow" w:hAnsi="Arial Narrow"/>
        </w:rPr>
        <w:t xml:space="preserve">są utrwalone w sposób umożliwiający ich wielokrotne odczytanie, zapisanie i powielenie, a także przekazanie przy użyciu środków komunikacji elektronicznej lub na informatycznym nośniku danych; </w:t>
      </w:r>
    </w:p>
    <w:p w14:paraId="0E27C05F" w14:textId="77777777" w:rsidR="008A277E" w:rsidRPr="00D16831" w:rsidRDefault="008A277E" w:rsidP="008A277E">
      <w:pPr>
        <w:pStyle w:val="Akapitzlist"/>
        <w:numPr>
          <w:ilvl w:val="0"/>
          <w:numId w:val="60"/>
        </w:numPr>
        <w:autoSpaceDE w:val="0"/>
        <w:autoSpaceDN w:val="0"/>
        <w:adjustRightInd w:val="0"/>
        <w:spacing w:line="360" w:lineRule="auto"/>
        <w:jc w:val="both"/>
        <w:rPr>
          <w:rFonts w:ascii="Arial Narrow" w:hAnsi="Arial Narrow"/>
        </w:rPr>
      </w:pPr>
      <w:r w:rsidRPr="00D16831">
        <w:rPr>
          <w:rFonts w:ascii="Arial Narrow" w:hAnsi="Arial Narrow"/>
        </w:rPr>
        <w:t xml:space="preserve">umożliwiają prezentację treści w postaci elektronicznej, w szczególności przez wyświetlenie tej treści na monitorze ekranowym; </w:t>
      </w:r>
    </w:p>
    <w:p w14:paraId="260BA559" w14:textId="77777777" w:rsidR="008A277E" w:rsidRPr="00D16831" w:rsidRDefault="008A277E" w:rsidP="008A277E">
      <w:pPr>
        <w:pStyle w:val="Akapitzlist"/>
        <w:numPr>
          <w:ilvl w:val="0"/>
          <w:numId w:val="60"/>
        </w:numPr>
        <w:autoSpaceDE w:val="0"/>
        <w:autoSpaceDN w:val="0"/>
        <w:adjustRightInd w:val="0"/>
        <w:spacing w:line="360" w:lineRule="auto"/>
        <w:jc w:val="both"/>
        <w:rPr>
          <w:rFonts w:ascii="Arial Narrow" w:hAnsi="Arial Narrow"/>
        </w:rPr>
      </w:pPr>
      <w:r w:rsidRPr="00D16831">
        <w:rPr>
          <w:rFonts w:ascii="Arial Narrow" w:hAnsi="Arial Narrow"/>
        </w:rPr>
        <w:t xml:space="preserve">umożliwiają prezentację treści w postaci papierowej, w szczególności za pomocą wydruku; </w:t>
      </w:r>
    </w:p>
    <w:p w14:paraId="27D320F3" w14:textId="77777777" w:rsidR="008A277E" w:rsidRPr="00D16831" w:rsidRDefault="008A277E" w:rsidP="008A277E">
      <w:pPr>
        <w:pStyle w:val="Akapitzlist"/>
        <w:numPr>
          <w:ilvl w:val="0"/>
          <w:numId w:val="60"/>
        </w:numPr>
        <w:spacing w:line="360" w:lineRule="auto"/>
        <w:jc w:val="both"/>
        <w:rPr>
          <w:rFonts w:ascii="Arial Narrow" w:hAnsi="Arial Narrow"/>
        </w:rPr>
      </w:pPr>
      <w:r w:rsidRPr="00D16831">
        <w:rPr>
          <w:rFonts w:ascii="Arial Narrow" w:hAnsi="Arial Narrow"/>
        </w:rPr>
        <w:lastRenderedPageBreak/>
        <w:t>zawierają dane w układzie niepozostawiającym wątpliwości co do treści i kontekstu zapisanych informacji.</w:t>
      </w:r>
    </w:p>
    <w:p w14:paraId="69A3C70B" w14:textId="77777777" w:rsidR="008A277E" w:rsidRPr="00D16831" w:rsidRDefault="008A277E" w:rsidP="008A277E">
      <w:pPr>
        <w:pStyle w:val="Akapitzlist"/>
        <w:spacing w:line="360" w:lineRule="auto"/>
        <w:ind w:left="1146"/>
        <w:jc w:val="both"/>
        <w:rPr>
          <w:rFonts w:ascii="Arial Narrow" w:hAnsi="Arial Narrow"/>
        </w:rPr>
      </w:pPr>
    </w:p>
    <w:p w14:paraId="4B17D6C0" w14:textId="77777777" w:rsidR="008A277E" w:rsidRPr="00D16831" w:rsidRDefault="008A277E" w:rsidP="008A277E">
      <w:pPr>
        <w:pStyle w:val="Akapitzlist"/>
        <w:numPr>
          <w:ilvl w:val="0"/>
          <w:numId w:val="48"/>
        </w:numPr>
        <w:spacing w:line="360" w:lineRule="auto"/>
        <w:ind w:left="425" w:hanging="426"/>
        <w:jc w:val="both"/>
        <w:rPr>
          <w:rFonts w:ascii="Arial Narrow" w:hAnsi="Arial Narrow"/>
          <w:color w:val="000000" w:themeColor="text1"/>
        </w:rPr>
      </w:pPr>
      <w:r w:rsidRPr="00D16831">
        <w:rPr>
          <w:rFonts w:ascii="Arial Narrow" w:hAnsi="Arial Narrow"/>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6C9650D9" w14:textId="77777777" w:rsidR="008A277E" w:rsidRPr="00D16831" w:rsidRDefault="008A277E" w:rsidP="008A277E">
      <w:pPr>
        <w:pStyle w:val="Akapitzlist"/>
        <w:spacing w:line="360" w:lineRule="auto"/>
        <w:ind w:left="425"/>
        <w:jc w:val="both"/>
        <w:rPr>
          <w:rFonts w:ascii="Arial Narrow" w:hAnsi="Arial Narrow"/>
          <w:color w:val="000000" w:themeColor="text1"/>
        </w:rPr>
      </w:pPr>
      <w:r w:rsidRPr="00D16831">
        <w:rPr>
          <w:rFonts w:ascii="Arial Narrow" w:hAnsi="Arial Narrow"/>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5DA89183" w14:textId="77777777" w:rsidR="008A277E" w:rsidRPr="00D16831" w:rsidRDefault="008A277E" w:rsidP="008A277E">
      <w:pPr>
        <w:pStyle w:val="Nagwek2"/>
        <w:spacing w:line="360" w:lineRule="auto"/>
        <w:rPr>
          <w:rFonts w:ascii="Arial Narrow" w:hAnsi="Arial Narrow"/>
        </w:rPr>
      </w:pPr>
    </w:p>
    <w:p w14:paraId="26E33206"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ROZDZIAŁ XIV</w:t>
      </w:r>
    </w:p>
    <w:p w14:paraId="7502C513"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OPIS SPOSOBU UDZIELANIA WYJAŚNIEŃ DOTYCZĄCYCH SPECYFIKACJI WARUNKÓW ZAMÓWIENIA</w:t>
      </w:r>
    </w:p>
    <w:p w14:paraId="064F7340" w14:textId="77777777" w:rsidR="008A277E" w:rsidRPr="00D16831" w:rsidRDefault="008A277E" w:rsidP="008A277E">
      <w:pPr>
        <w:pStyle w:val="Tekstpodstawowy"/>
        <w:spacing w:line="360" w:lineRule="auto"/>
        <w:ind w:right="28"/>
        <w:rPr>
          <w:rFonts w:ascii="Arial Narrow" w:hAnsi="Arial Narrow"/>
          <w:sz w:val="20"/>
        </w:rPr>
      </w:pPr>
    </w:p>
    <w:p w14:paraId="31050FC7" w14:textId="77777777" w:rsidR="008A277E" w:rsidRPr="00D16831" w:rsidRDefault="008A277E" w:rsidP="008A277E">
      <w:pPr>
        <w:pStyle w:val="Tekstpodstawowy"/>
        <w:numPr>
          <w:ilvl w:val="0"/>
          <w:numId w:val="6"/>
        </w:numPr>
        <w:tabs>
          <w:tab w:val="clear" w:pos="567"/>
          <w:tab w:val="num" w:pos="426"/>
        </w:tabs>
        <w:spacing w:line="360" w:lineRule="auto"/>
        <w:ind w:right="28"/>
        <w:rPr>
          <w:rFonts w:ascii="Arial Narrow" w:hAnsi="Arial Narrow"/>
          <w:sz w:val="20"/>
        </w:rPr>
      </w:pPr>
      <w:r w:rsidRPr="00D16831">
        <w:rPr>
          <w:rFonts w:ascii="Arial Narrow" w:hAnsi="Arial Narrow"/>
          <w:sz w:val="20"/>
        </w:rPr>
        <w:t>Treść SWZ wraz z załącznikami zamieszczona jest na Platformie przetargowej.</w:t>
      </w:r>
    </w:p>
    <w:p w14:paraId="2A3B219B" w14:textId="77777777" w:rsidR="008A277E" w:rsidRPr="00D16831" w:rsidRDefault="008A277E" w:rsidP="008A277E">
      <w:pPr>
        <w:pStyle w:val="Tekstpodstawowy"/>
        <w:spacing w:line="360" w:lineRule="auto"/>
        <w:ind w:right="28"/>
        <w:rPr>
          <w:rFonts w:ascii="Arial Narrow" w:hAnsi="Arial Narrow"/>
          <w:sz w:val="20"/>
        </w:rPr>
      </w:pPr>
    </w:p>
    <w:p w14:paraId="398508C2" w14:textId="77777777" w:rsidR="008A277E" w:rsidRPr="00D16831" w:rsidRDefault="008A277E" w:rsidP="008A277E">
      <w:pPr>
        <w:pStyle w:val="Tekstpodstawowy"/>
        <w:numPr>
          <w:ilvl w:val="0"/>
          <w:numId w:val="6"/>
        </w:numPr>
        <w:tabs>
          <w:tab w:val="clear" w:pos="567"/>
          <w:tab w:val="num" w:pos="426"/>
        </w:tabs>
        <w:spacing w:line="360" w:lineRule="auto"/>
        <w:ind w:right="28"/>
        <w:rPr>
          <w:rFonts w:ascii="Arial Narrow" w:hAnsi="Arial Narrow"/>
          <w:sz w:val="20"/>
        </w:rPr>
      </w:pPr>
      <w:r w:rsidRPr="00D16831">
        <w:rPr>
          <w:rFonts w:ascii="Arial Narrow" w:hAnsi="Arial Narrow"/>
          <w:sz w:val="20"/>
        </w:rPr>
        <w:t>Wykonawca może zwrócić się do Zamawiającego z wnioskiem o wyjaśnienie treści SWZ.</w:t>
      </w:r>
    </w:p>
    <w:p w14:paraId="3FADBEF6" w14:textId="77777777" w:rsidR="008A277E" w:rsidRPr="00D16831" w:rsidRDefault="008A277E" w:rsidP="008A277E">
      <w:pPr>
        <w:pStyle w:val="Akapitzlist"/>
        <w:rPr>
          <w:rFonts w:ascii="Arial Narrow" w:hAnsi="Arial Narrow"/>
        </w:rPr>
      </w:pPr>
    </w:p>
    <w:p w14:paraId="0783BDF6" w14:textId="77777777" w:rsidR="008A277E" w:rsidRPr="00D16831" w:rsidRDefault="008A277E" w:rsidP="008A277E">
      <w:pPr>
        <w:pStyle w:val="Tekstpodstawowy"/>
        <w:numPr>
          <w:ilvl w:val="0"/>
          <w:numId w:val="6"/>
        </w:numPr>
        <w:tabs>
          <w:tab w:val="clear" w:pos="567"/>
        </w:tabs>
        <w:spacing w:line="360" w:lineRule="auto"/>
        <w:ind w:left="426" w:right="28" w:hanging="426"/>
        <w:rPr>
          <w:rFonts w:ascii="Arial Narrow" w:hAnsi="Arial Narrow"/>
          <w:sz w:val="20"/>
        </w:rPr>
      </w:pPr>
      <w:r w:rsidRPr="00D16831">
        <w:rPr>
          <w:rFonts w:ascii="Arial Narrow" w:hAnsi="Arial Narrow"/>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641B2AA1" w14:textId="77777777" w:rsidR="008A277E" w:rsidRPr="00D16831" w:rsidRDefault="008A277E" w:rsidP="008A277E">
      <w:pPr>
        <w:pStyle w:val="Tekstpodstawowy"/>
        <w:spacing w:line="360" w:lineRule="auto"/>
        <w:ind w:right="28"/>
        <w:rPr>
          <w:rFonts w:ascii="Arial Narrow" w:hAnsi="Arial Narrow"/>
          <w:sz w:val="20"/>
        </w:rPr>
      </w:pPr>
    </w:p>
    <w:p w14:paraId="013F5F66" w14:textId="77777777" w:rsidR="008A277E" w:rsidRPr="00D16831" w:rsidRDefault="008A277E" w:rsidP="008A277E">
      <w:pPr>
        <w:pStyle w:val="Tekstpodstawowy"/>
        <w:numPr>
          <w:ilvl w:val="0"/>
          <w:numId w:val="6"/>
        </w:numPr>
        <w:tabs>
          <w:tab w:val="clear" w:pos="567"/>
        </w:tabs>
        <w:spacing w:line="360" w:lineRule="auto"/>
        <w:ind w:left="426" w:right="28" w:hanging="426"/>
        <w:rPr>
          <w:rFonts w:ascii="Arial Narrow" w:hAnsi="Arial Narrow"/>
          <w:sz w:val="20"/>
        </w:rPr>
      </w:pPr>
      <w:r w:rsidRPr="00D16831">
        <w:rPr>
          <w:rFonts w:ascii="Arial Narrow" w:hAnsi="Arial Narrow"/>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773B77A9" w14:textId="77777777" w:rsidR="008A277E" w:rsidRPr="00D16831" w:rsidRDefault="008A277E" w:rsidP="008A277E">
      <w:pPr>
        <w:spacing w:line="360" w:lineRule="auto"/>
        <w:rPr>
          <w:rFonts w:ascii="Arial Narrow" w:hAnsi="Arial Narrow"/>
        </w:rPr>
      </w:pPr>
    </w:p>
    <w:p w14:paraId="3F6A83A9" w14:textId="77777777" w:rsidR="008A277E" w:rsidRDefault="008A277E" w:rsidP="008A277E">
      <w:pPr>
        <w:pStyle w:val="Tekstpodstawowy"/>
        <w:numPr>
          <w:ilvl w:val="0"/>
          <w:numId w:val="6"/>
        </w:numPr>
        <w:tabs>
          <w:tab w:val="clear" w:pos="567"/>
        </w:tabs>
        <w:spacing w:line="360" w:lineRule="auto"/>
        <w:ind w:left="426" w:right="28" w:hanging="426"/>
        <w:rPr>
          <w:rFonts w:ascii="Arial Narrow" w:hAnsi="Arial Narrow"/>
          <w:sz w:val="20"/>
        </w:rPr>
      </w:pPr>
      <w:r w:rsidRPr="00D16831">
        <w:rPr>
          <w:rFonts w:ascii="Arial Narrow" w:hAnsi="Arial Narrow"/>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6E9A22AF" w14:textId="77777777" w:rsidR="002C1704" w:rsidRDefault="002C1704" w:rsidP="002C1704">
      <w:pPr>
        <w:pStyle w:val="Akapitzlist"/>
        <w:rPr>
          <w:rFonts w:ascii="Arial Narrow" w:hAnsi="Arial Narrow"/>
        </w:rPr>
      </w:pPr>
    </w:p>
    <w:p w14:paraId="4A819FEC" w14:textId="77777777" w:rsidR="008A277E" w:rsidRPr="002C1704" w:rsidRDefault="008A277E" w:rsidP="002C1704">
      <w:pPr>
        <w:pStyle w:val="Tekstpodstawowy"/>
        <w:numPr>
          <w:ilvl w:val="0"/>
          <w:numId w:val="6"/>
        </w:numPr>
        <w:tabs>
          <w:tab w:val="clear" w:pos="567"/>
        </w:tabs>
        <w:spacing w:line="360" w:lineRule="auto"/>
        <w:ind w:left="426" w:right="28" w:hanging="426"/>
        <w:rPr>
          <w:rFonts w:ascii="Arial Narrow" w:hAnsi="Arial Narrow"/>
          <w:sz w:val="20"/>
        </w:rPr>
      </w:pPr>
      <w:r w:rsidRPr="002C1704">
        <w:rPr>
          <w:rFonts w:ascii="Arial Narrow" w:hAnsi="Arial Narrow"/>
          <w:sz w:val="20"/>
        </w:rPr>
        <w:t>Zamawiający oświadcza, iż nie zamierza zwoływać zebrania Wykonawców w celu wyjaśnienia treści SWZ.</w:t>
      </w:r>
    </w:p>
    <w:p w14:paraId="69E0EC2F" w14:textId="77777777" w:rsidR="008A277E" w:rsidRPr="00D16831" w:rsidRDefault="008A277E" w:rsidP="008A277E">
      <w:pPr>
        <w:pStyle w:val="Tekstpodstawowy"/>
        <w:spacing w:line="360" w:lineRule="auto"/>
        <w:rPr>
          <w:rFonts w:ascii="Arial Narrow" w:hAnsi="Arial Narrow"/>
          <w:sz w:val="20"/>
        </w:rPr>
      </w:pPr>
    </w:p>
    <w:p w14:paraId="74D1C3E7"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ROZDZIAŁ XV</w:t>
      </w:r>
    </w:p>
    <w:p w14:paraId="2E556649"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OSOBY ZE STRONY ZAMAWIAJĄCEGO UPRAWNIONE DO KOMUNIKOWANIA SIĘ Z WYKONAWCAMI</w:t>
      </w:r>
    </w:p>
    <w:p w14:paraId="1D41D19E" w14:textId="77777777" w:rsidR="008A277E" w:rsidRPr="00D16831" w:rsidRDefault="008A277E" w:rsidP="008A277E">
      <w:pPr>
        <w:spacing w:line="360" w:lineRule="auto"/>
        <w:jc w:val="both"/>
        <w:rPr>
          <w:rFonts w:ascii="Arial Narrow" w:hAnsi="Arial Narrow"/>
        </w:rPr>
      </w:pPr>
    </w:p>
    <w:p w14:paraId="01135EBD" w14:textId="77777777" w:rsidR="008A277E" w:rsidRPr="00D16831" w:rsidRDefault="008A277E" w:rsidP="008A277E">
      <w:pPr>
        <w:pStyle w:val="Tekstpodstawowy"/>
        <w:spacing w:line="360" w:lineRule="auto"/>
        <w:rPr>
          <w:rFonts w:ascii="Arial Narrow" w:hAnsi="Arial Narrow"/>
          <w:sz w:val="20"/>
        </w:rPr>
      </w:pPr>
      <w:r w:rsidRPr="00D16831">
        <w:rPr>
          <w:rFonts w:ascii="Arial Narrow" w:hAnsi="Arial Narrow"/>
          <w:sz w:val="20"/>
        </w:rPr>
        <w:t xml:space="preserve">Zamawiający wyznacza następującą osobę do komunikowania się z Wykonawcami, w sprawach dotyczących niniejszego postępowania: Bożena Tlałka – Dział Techniczny ŻTBS Sp. z o.o. </w:t>
      </w:r>
    </w:p>
    <w:p w14:paraId="5F261EF2" w14:textId="77777777" w:rsidR="008A277E" w:rsidRPr="00D16831" w:rsidRDefault="008A277E" w:rsidP="008A277E">
      <w:pPr>
        <w:pStyle w:val="Nagwek2"/>
        <w:spacing w:line="360" w:lineRule="auto"/>
        <w:rPr>
          <w:rFonts w:ascii="Arial Narrow" w:hAnsi="Arial Narrow"/>
        </w:rPr>
      </w:pPr>
    </w:p>
    <w:p w14:paraId="547E2326"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ROZDZIAŁ XVI</w:t>
      </w:r>
    </w:p>
    <w:p w14:paraId="06174A11"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OPIS SPOSOBU PRZYGOTOWANIA OFERTY</w:t>
      </w:r>
    </w:p>
    <w:p w14:paraId="468118CF" w14:textId="77777777" w:rsidR="008A277E" w:rsidRPr="00D16831" w:rsidRDefault="008A277E" w:rsidP="008A277E">
      <w:pPr>
        <w:pStyle w:val="Tekstpodstawowy2"/>
        <w:spacing w:line="360" w:lineRule="auto"/>
        <w:jc w:val="both"/>
        <w:rPr>
          <w:rFonts w:ascii="Arial Narrow" w:hAnsi="Arial Narrow"/>
          <w:sz w:val="18"/>
          <w:szCs w:val="18"/>
        </w:rPr>
      </w:pPr>
    </w:p>
    <w:p w14:paraId="61A1A499" w14:textId="77777777" w:rsidR="008A277E" w:rsidRPr="00D16831" w:rsidRDefault="008A277E" w:rsidP="008A277E">
      <w:pPr>
        <w:pStyle w:val="Tekstpodstawowy2"/>
        <w:numPr>
          <w:ilvl w:val="0"/>
          <w:numId w:val="40"/>
        </w:numPr>
        <w:tabs>
          <w:tab w:val="num" w:pos="426"/>
        </w:tabs>
        <w:spacing w:line="360" w:lineRule="auto"/>
        <w:ind w:left="426" w:hanging="426"/>
        <w:jc w:val="both"/>
        <w:rPr>
          <w:rFonts w:ascii="Arial Narrow" w:hAnsi="Arial Narrow"/>
          <w:sz w:val="20"/>
        </w:rPr>
      </w:pPr>
      <w:r w:rsidRPr="00D16831">
        <w:rPr>
          <w:rFonts w:ascii="Arial Narrow" w:hAnsi="Arial Narrow"/>
          <w:sz w:val="20"/>
        </w:rPr>
        <w:lastRenderedPageBreak/>
        <w:t xml:space="preserve">Ofertę należy sporządzić na formularzu oferty lub według takiego samego schematu, stanowiącym załącznik nr 1 do SWZ. Ofertę należy złożyć pod rygorem nieważności wyłącznie za pośrednictwem platformy przetargowej – w formie elektronicznej (postać elektroniczna opatrzona kwalifikowanym podpisem elektronicznym lub w postaci elektronicznej opatrzonej podpisem zaufanym lub podpisem osobistym). </w:t>
      </w:r>
    </w:p>
    <w:p w14:paraId="113474E6" w14:textId="77777777" w:rsidR="008A277E" w:rsidRPr="00D16831" w:rsidRDefault="008A277E" w:rsidP="008A277E">
      <w:pPr>
        <w:pStyle w:val="Tekstpodstawowy2"/>
        <w:numPr>
          <w:ilvl w:val="0"/>
          <w:numId w:val="40"/>
        </w:numPr>
        <w:tabs>
          <w:tab w:val="num" w:pos="426"/>
        </w:tabs>
        <w:spacing w:line="360" w:lineRule="auto"/>
        <w:ind w:left="426" w:hanging="426"/>
        <w:jc w:val="both"/>
        <w:rPr>
          <w:rFonts w:ascii="Arial Narrow" w:hAnsi="Arial Narrow"/>
          <w:b/>
          <w:bCs/>
          <w:sz w:val="20"/>
        </w:rPr>
      </w:pPr>
      <w:r w:rsidRPr="00D16831">
        <w:rPr>
          <w:rFonts w:ascii="Arial Narrow" w:hAnsi="Arial Narrow"/>
          <w:b/>
          <w:bCs/>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247563F0" w14:textId="77777777" w:rsidR="008A277E" w:rsidRPr="00D16831" w:rsidRDefault="008A277E" w:rsidP="008A277E">
      <w:pPr>
        <w:pStyle w:val="Tekstpodstawowy2"/>
        <w:numPr>
          <w:ilvl w:val="0"/>
          <w:numId w:val="8"/>
        </w:numPr>
        <w:tabs>
          <w:tab w:val="clear" w:pos="567"/>
          <w:tab w:val="num" w:pos="426"/>
        </w:tabs>
        <w:spacing w:line="360" w:lineRule="auto"/>
        <w:jc w:val="both"/>
        <w:rPr>
          <w:rFonts w:ascii="Arial Narrow" w:hAnsi="Arial Narrow"/>
          <w:sz w:val="20"/>
        </w:rPr>
      </w:pPr>
      <w:r w:rsidRPr="00D16831">
        <w:rPr>
          <w:rFonts w:ascii="Arial Narrow" w:hAnsi="Arial Narrow"/>
          <w:sz w:val="20"/>
        </w:rPr>
        <w:t>Wraz z ofertą należy złożyć:</w:t>
      </w:r>
    </w:p>
    <w:p w14:paraId="4687B37F" w14:textId="77777777" w:rsidR="008A277E" w:rsidRPr="00D16831" w:rsidRDefault="008A277E" w:rsidP="008A277E">
      <w:pPr>
        <w:numPr>
          <w:ilvl w:val="1"/>
          <w:numId w:val="8"/>
        </w:numPr>
        <w:tabs>
          <w:tab w:val="clear" w:pos="891"/>
          <w:tab w:val="num" w:pos="465"/>
          <w:tab w:val="left" w:pos="993"/>
        </w:tabs>
        <w:spacing w:line="360" w:lineRule="auto"/>
        <w:ind w:left="822" w:hanging="397"/>
        <w:jc w:val="both"/>
        <w:rPr>
          <w:rFonts w:ascii="Arial Narrow" w:hAnsi="Arial Narrow"/>
          <w:color w:val="000000" w:themeColor="text1"/>
        </w:rPr>
      </w:pPr>
      <w:r w:rsidRPr="00D16831">
        <w:rPr>
          <w:rFonts w:ascii="Arial Narrow" w:hAnsi="Arial Narrow"/>
          <w:u w:val="single"/>
        </w:rPr>
        <w:t>Oświadczenie, o którym mowa w art. 125 ust. 1 ustawy, o niepodleganiu wykluczeniu z postępowania oraz spełnianiu warunków udziału w postępowaniu</w:t>
      </w:r>
      <w:r w:rsidRPr="00D16831">
        <w:rPr>
          <w:rFonts w:ascii="Arial Narrow" w:hAnsi="Arial Narrow"/>
        </w:rPr>
        <w:t xml:space="preserve">, w zakresie wskazanym w rozdziale XIX SWZ – zgodnie z załącznikiem nr 3 do SWZ.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sidRPr="00D16831">
        <w:rPr>
          <w:rFonts w:ascii="Arial Narrow" w:hAnsi="Arial Narrow"/>
          <w:bCs/>
        </w:rPr>
        <w:t>technicznych lub zawodowych podmiotów udostępniających zasob</w:t>
      </w:r>
      <w:r w:rsidRPr="00D16831">
        <w:rPr>
          <w:rFonts w:ascii="Arial Narrow" w:hAnsi="Arial Narrow"/>
          <w:bCs/>
          <w:color w:val="000000" w:themeColor="text1"/>
        </w:rPr>
        <w:t>y, przedstawia wraz z oświadczeniem, o którym wyżej mowa, także oświadczenie</w:t>
      </w:r>
      <w:r w:rsidRPr="00D16831">
        <w:rPr>
          <w:rFonts w:ascii="Arial Narrow" w:hAnsi="Arial Narrow"/>
          <w:color w:val="000000" w:themeColor="text1"/>
        </w:rPr>
        <w:t xml:space="preserve"> podmiotu udostępniającego zasoby, potwierdzające brak</w:t>
      </w:r>
      <w:r w:rsidRPr="00D16831">
        <w:rPr>
          <w:rFonts w:ascii="Arial Narrow" w:hAnsi="Arial Narrow"/>
          <w:bCs/>
          <w:color w:val="000000" w:themeColor="text1"/>
        </w:rPr>
        <w:t xml:space="preserve"> podstaw wykluczenia tego podmiotu oraz odpowiednio spełnianie warunków udziału w postępowaniu w zakresie, w jakim Wykonawca powołuje się na jego zasoby (załącznik nr 4 do SWZ).</w:t>
      </w:r>
    </w:p>
    <w:p w14:paraId="5EFDE9A6" w14:textId="77777777" w:rsidR="008A277E" w:rsidRPr="00D16831" w:rsidRDefault="008A277E" w:rsidP="008A277E">
      <w:pPr>
        <w:pStyle w:val="Tekstpodstawowy2"/>
        <w:numPr>
          <w:ilvl w:val="1"/>
          <w:numId w:val="8"/>
        </w:numPr>
        <w:tabs>
          <w:tab w:val="clear" w:pos="891"/>
          <w:tab w:val="num" w:pos="465"/>
          <w:tab w:val="left" w:pos="993"/>
        </w:tabs>
        <w:spacing w:line="360" w:lineRule="auto"/>
        <w:ind w:left="879" w:hanging="454"/>
        <w:jc w:val="both"/>
        <w:rPr>
          <w:rFonts w:ascii="Arial Narrow" w:hAnsi="Arial Narrow"/>
          <w:sz w:val="20"/>
        </w:rPr>
      </w:pPr>
      <w:r w:rsidRPr="00D16831">
        <w:rPr>
          <w:rFonts w:ascii="Arial Narrow" w:hAnsi="Arial Narrow"/>
          <w:sz w:val="20"/>
          <w:u w:val="single"/>
        </w:rPr>
        <w:t>Oświadczenie, że Wykonawca zapoznał się z warunkami zamówienia i z projektowanymi postanowieniami umowy w sprawie zamówienia</w:t>
      </w:r>
      <w:r w:rsidRPr="00D16831">
        <w:rPr>
          <w:rFonts w:ascii="Arial Narrow" w:hAnsi="Arial Narrow"/>
          <w:sz w:val="20"/>
        </w:rPr>
        <w:t>, które zostaną wprowadzone do umowy w sprawie zamówienia oraz, że przyjmuje ich treść bez żadnych zastrzeżeń – zgodnie z treścią zawartą w formularzu oferty, stanowiącym załącznik nr 1 do SWZ. Oświadczenie składa się, pod rygorem nieważności, w formie elektronicznej (w postaci elektronicznej opatrzonej kwalifikowanym podpisem elektronicznym) lub w postaci elektronicznej opatrzonej podpisem zaufanym lub podpisem osobistym.</w:t>
      </w:r>
    </w:p>
    <w:p w14:paraId="4DF96F54" w14:textId="77777777" w:rsidR="008A277E" w:rsidRPr="00D16831" w:rsidRDefault="008A277E" w:rsidP="008A277E">
      <w:pPr>
        <w:pStyle w:val="Tekstpodstawowy2"/>
        <w:numPr>
          <w:ilvl w:val="1"/>
          <w:numId w:val="8"/>
        </w:numPr>
        <w:tabs>
          <w:tab w:val="clear" w:pos="891"/>
        </w:tabs>
        <w:spacing w:line="360" w:lineRule="auto"/>
        <w:ind w:left="851" w:right="28"/>
        <w:jc w:val="both"/>
        <w:rPr>
          <w:rFonts w:ascii="Arial Narrow" w:hAnsi="Arial Narrow"/>
          <w:sz w:val="20"/>
          <w:u w:val="single"/>
        </w:rPr>
      </w:pPr>
      <w:r w:rsidRPr="00D16831">
        <w:rPr>
          <w:rFonts w:ascii="Arial Narrow" w:hAnsi="Arial Narrow"/>
          <w:sz w:val="20"/>
          <w:u w:val="single"/>
        </w:rPr>
        <w:t>Pełnomocnictwo ustanowione do reprezentowania Wykonawcy/ów ubiegającego/</w:t>
      </w:r>
      <w:proofErr w:type="spellStart"/>
      <w:r w:rsidRPr="00D16831">
        <w:rPr>
          <w:rFonts w:ascii="Arial Narrow" w:hAnsi="Arial Narrow"/>
          <w:sz w:val="20"/>
          <w:u w:val="single"/>
        </w:rPr>
        <w:t>cych</w:t>
      </w:r>
      <w:proofErr w:type="spellEnd"/>
      <w:r w:rsidRPr="00D16831">
        <w:rPr>
          <w:rFonts w:ascii="Arial Narrow" w:hAnsi="Arial Narrow"/>
          <w:sz w:val="20"/>
          <w:u w:val="single"/>
        </w:rPr>
        <w:t xml:space="preserve"> się o udzielenie zamówienia publicznego.</w:t>
      </w:r>
    </w:p>
    <w:p w14:paraId="7530C42D" w14:textId="77777777" w:rsidR="008A277E" w:rsidRPr="00D16831" w:rsidRDefault="008A277E" w:rsidP="008A277E">
      <w:pPr>
        <w:pStyle w:val="Tekstpodstawowy2"/>
        <w:spacing w:line="360" w:lineRule="auto"/>
        <w:ind w:left="851" w:right="28"/>
        <w:jc w:val="both"/>
        <w:rPr>
          <w:rFonts w:ascii="Arial Narrow" w:hAnsi="Arial Narrow"/>
          <w:bCs/>
          <w:sz w:val="20"/>
        </w:rPr>
      </w:pPr>
      <w:r w:rsidRPr="00D16831">
        <w:rPr>
          <w:rFonts w:ascii="Arial Narrow" w:hAnsi="Arial Narrow"/>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14:paraId="6AE2EA4E" w14:textId="77777777" w:rsidR="008A277E" w:rsidRPr="00D16831" w:rsidRDefault="008A277E" w:rsidP="008A277E">
      <w:pPr>
        <w:pStyle w:val="Tekstpodstawowy2"/>
        <w:numPr>
          <w:ilvl w:val="1"/>
          <w:numId w:val="8"/>
        </w:numPr>
        <w:spacing w:line="360" w:lineRule="auto"/>
        <w:ind w:right="28"/>
        <w:jc w:val="both"/>
        <w:rPr>
          <w:rFonts w:ascii="Arial Narrow" w:hAnsi="Arial Narrow"/>
          <w:sz w:val="20"/>
        </w:rPr>
      </w:pPr>
      <w:r w:rsidRPr="00D16831">
        <w:rPr>
          <w:rFonts w:ascii="Arial Narrow" w:hAnsi="Arial Narrow"/>
          <w:bCs/>
          <w:sz w:val="20"/>
          <w:u w:val="single"/>
        </w:rPr>
        <w:t>Oświadczenie, o którym mowa w art. 117 ust. 4 ustawy</w:t>
      </w:r>
      <w:r w:rsidRPr="00D16831">
        <w:rPr>
          <w:rFonts w:ascii="Arial Narrow" w:hAnsi="Arial Narrow"/>
          <w:bCs/>
          <w:sz w:val="20"/>
        </w:rPr>
        <w:t xml:space="preserve">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1E43AB33" w14:textId="77777777" w:rsidR="008A277E" w:rsidRPr="00D16831" w:rsidRDefault="008A277E" w:rsidP="008A277E">
      <w:pPr>
        <w:pStyle w:val="Tekstpodstawowy2"/>
        <w:numPr>
          <w:ilvl w:val="1"/>
          <w:numId w:val="8"/>
        </w:numPr>
        <w:tabs>
          <w:tab w:val="clear" w:pos="891"/>
        </w:tabs>
        <w:spacing w:line="360" w:lineRule="auto"/>
        <w:ind w:left="851" w:right="28"/>
        <w:jc w:val="both"/>
        <w:rPr>
          <w:rFonts w:ascii="Arial Narrow" w:hAnsi="Arial Narrow"/>
          <w:sz w:val="20"/>
        </w:rPr>
      </w:pPr>
      <w:r w:rsidRPr="00D16831">
        <w:rPr>
          <w:rFonts w:ascii="Arial Narrow" w:hAnsi="Arial Narrow"/>
          <w:bCs/>
          <w:sz w:val="20"/>
          <w:u w:val="single"/>
        </w:rPr>
        <w:t>Zobowiązanie podmiotu udostępniającego Wykonawcy zasoby,</w:t>
      </w:r>
      <w:r w:rsidRPr="00D16831">
        <w:rPr>
          <w:rFonts w:ascii="Arial Narrow" w:hAnsi="Arial Narrow"/>
          <w:sz w:val="20"/>
        </w:rPr>
        <w:t xml:space="preserve"> do oddania do dyspozycji Wykonawcy niezbędnych zasobów na potrzeby realizacji zamówienia lub inny podmiotowy środek dowodowy potwierdzający, że Wykonawca </w:t>
      </w:r>
      <w:r w:rsidRPr="00D16831">
        <w:rPr>
          <w:rFonts w:ascii="Arial Narrow" w:hAnsi="Arial Narrow"/>
          <w:sz w:val="20"/>
        </w:rPr>
        <w:lastRenderedPageBreak/>
        <w:t>realizując zamówienie, będzie dysponował niezbędnymi zasobami tych podmiotów (o ile Wykonawca korzysta ze zdolności innych podmiotów na zasadach określonych w art. 118 ustawy).</w:t>
      </w:r>
    </w:p>
    <w:p w14:paraId="250B768E" w14:textId="77777777" w:rsidR="008A277E" w:rsidRPr="00D16831" w:rsidRDefault="008A277E" w:rsidP="008A277E">
      <w:pPr>
        <w:pStyle w:val="Tekstpodstawowy2"/>
        <w:spacing w:line="360" w:lineRule="auto"/>
        <w:ind w:left="851" w:right="28"/>
        <w:jc w:val="both"/>
        <w:rPr>
          <w:rFonts w:ascii="Arial Narrow" w:hAnsi="Arial Narrow"/>
          <w:bCs/>
          <w:sz w:val="20"/>
        </w:rPr>
      </w:pPr>
      <w:r w:rsidRPr="00D16831">
        <w:rPr>
          <w:rFonts w:ascii="Arial Narrow" w:hAnsi="Arial Narrow"/>
          <w:sz w:val="20"/>
        </w:rPr>
        <w:t xml:space="preserve">Zobowiązanie lub inny podmiotowy środek dowodowy w opisywanym zakresie, przekazuje się w postaci elektronicznej, </w:t>
      </w:r>
      <w:r w:rsidRPr="00D16831">
        <w:rPr>
          <w:rFonts w:ascii="Arial Narrow" w:hAnsi="Arial Narrow"/>
          <w:bCs/>
          <w:sz w:val="20"/>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3CFF3D0" w14:textId="77777777" w:rsidR="008A277E" w:rsidRPr="00D16831" w:rsidRDefault="008A277E" w:rsidP="008A277E">
      <w:pPr>
        <w:pStyle w:val="Tekstpodstawowy2"/>
        <w:numPr>
          <w:ilvl w:val="1"/>
          <w:numId w:val="8"/>
        </w:numPr>
        <w:spacing w:line="360" w:lineRule="auto"/>
        <w:ind w:right="28"/>
        <w:jc w:val="both"/>
        <w:rPr>
          <w:rFonts w:ascii="Arial Narrow" w:hAnsi="Arial Narrow"/>
          <w:bCs/>
          <w:sz w:val="20"/>
        </w:rPr>
      </w:pPr>
      <w:r w:rsidRPr="00D16831">
        <w:rPr>
          <w:rFonts w:ascii="Arial Narrow" w:hAnsi="Arial Narrow"/>
          <w:bCs/>
          <w:sz w:val="20"/>
        </w:rPr>
        <w:t xml:space="preserve">Przedmiotowe środki dowodowe o których mowa w rozdz. III pkt. 3. </w:t>
      </w:r>
    </w:p>
    <w:p w14:paraId="1BC93E51" w14:textId="77777777" w:rsidR="008A277E" w:rsidRPr="00D16831" w:rsidRDefault="008A277E" w:rsidP="008A277E">
      <w:pPr>
        <w:pStyle w:val="Tekstpodstawowy2"/>
        <w:numPr>
          <w:ilvl w:val="1"/>
          <w:numId w:val="8"/>
        </w:numPr>
        <w:spacing w:line="360" w:lineRule="auto"/>
        <w:ind w:right="28"/>
        <w:jc w:val="both"/>
        <w:rPr>
          <w:rFonts w:ascii="Arial Narrow" w:hAnsi="Arial Narrow"/>
          <w:bCs/>
          <w:sz w:val="20"/>
        </w:rPr>
      </w:pPr>
      <w:r w:rsidRPr="00D16831">
        <w:rPr>
          <w:rFonts w:ascii="Arial Narrow" w:hAnsi="Arial Narrow"/>
          <w:bCs/>
          <w:sz w:val="20"/>
        </w:rPr>
        <w:t xml:space="preserve">Dowód wniesienia wadium, </w:t>
      </w:r>
    </w:p>
    <w:p w14:paraId="12687568" w14:textId="77777777" w:rsidR="008A277E" w:rsidRPr="00D16831" w:rsidRDefault="008A277E" w:rsidP="008A277E">
      <w:pPr>
        <w:pStyle w:val="Tekstpodstawowy2"/>
        <w:numPr>
          <w:ilvl w:val="2"/>
          <w:numId w:val="47"/>
        </w:numPr>
        <w:spacing w:line="360" w:lineRule="auto"/>
        <w:ind w:right="28"/>
        <w:jc w:val="both"/>
        <w:rPr>
          <w:rFonts w:ascii="Arial Narrow" w:hAnsi="Arial Narrow"/>
          <w:bCs/>
          <w:sz w:val="20"/>
        </w:rPr>
      </w:pPr>
      <w:r w:rsidRPr="00D16831">
        <w:rPr>
          <w:rFonts w:ascii="Arial Narrow" w:hAnsi="Arial Narrow"/>
          <w:bCs/>
          <w:sz w:val="20"/>
        </w:rPr>
        <w:t>W przypadku wniesienia wadium w postaci niepieniężnej, do oferty należy dołączyć (w odrębnym pliku) elektroniczny dokument potwierdzający wniesienie wadium – zgodnie z ust. 6 Rozdział XXII SWZ. W przypadku wykonawców składających ofertę wspólną treść dokumentu wadialnego musi zapewnić możliwość zaspokojenia interesów Zamawiającego co oznacza, że uzyskanie zagwarantowanej zapłaty wadium musi obejmować wszystkie wskazane w ustawie przesłanki zatrzymania wadium, o których mowa w 98 ust. 6 ustawy, tj. działania lub zaniechania wszystkich Wykonawców wspólnie ubiegających się o udzielenie zamówienia;</w:t>
      </w:r>
    </w:p>
    <w:p w14:paraId="4C6CD14D" w14:textId="77777777" w:rsidR="008A277E" w:rsidRPr="00D16831" w:rsidRDefault="008A277E" w:rsidP="008A277E">
      <w:pPr>
        <w:pStyle w:val="Tekstpodstawowy2"/>
        <w:numPr>
          <w:ilvl w:val="2"/>
          <w:numId w:val="47"/>
        </w:numPr>
        <w:spacing w:line="360" w:lineRule="auto"/>
        <w:ind w:right="28"/>
        <w:jc w:val="both"/>
        <w:rPr>
          <w:rFonts w:ascii="Arial Narrow" w:hAnsi="Arial Narrow"/>
          <w:bCs/>
          <w:sz w:val="20"/>
        </w:rPr>
      </w:pPr>
      <w:r w:rsidRPr="00D16831">
        <w:rPr>
          <w:rFonts w:ascii="Arial Narrow" w:hAnsi="Arial Narrow"/>
          <w:bCs/>
          <w:sz w:val="20"/>
        </w:rPr>
        <w:t xml:space="preserve">W przypadku wniesienia wadium  postaci pieniężnej, zaleca się złożyć wraz z ofertą potwierdzenie nadania przelewu. </w:t>
      </w:r>
    </w:p>
    <w:p w14:paraId="05A64B7F" w14:textId="77777777" w:rsidR="008A277E" w:rsidRPr="00D16831" w:rsidRDefault="008A277E" w:rsidP="008A277E">
      <w:pPr>
        <w:pStyle w:val="Akapitzlist"/>
        <w:numPr>
          <w:ilvl w:val="1"/>
          <w:numId w:val="8"/>
        </w:numPr>
        <w:spacing w:line="360" w:lineRule="auto"/>
        <w:jc w:val="both"/>
        <w:rPr>
          <w:rFonts w:ascii="Arial Narrow" w:hAnsi="Arial Narrow"/>
        </w:rPr>
      </w:pPr>
      <w:r w:rsidRPr="00D16831">
        <w:rPr>
          <w:rFonts w:ascii="Arial Narrow" w:hAnsi="Arial Narrow"/>
        </w:rPr>
        <w:t xml:space="preserve">Spis wszystkich załączonych dokumentów </w:t>
      </w:r>
      <w:r w:rsidRPr="00D16831">
        <w:rPr>
          <w:rFonts w:ascii="Arial Narrow" w:hAnsi="Arial Narrow"/>
          <w:bCs/>
        </w:rPr>
        <w:t>(spis treści)</w:t>
      </w:r>
      <w:r w:rsidRPr="00D16831">
        <w:rPr>
          <w:rFonts w:ascii="Arial Narrow" w:hAnsi="Arial Narrow"/>
        </w:rPr>
        <w:t xml:space="preserve"> – zalecane, niewymagane.</w:t>
      </w:r>
    </w:p>
    <w:p w14:paraId="57AAF66A" w14:textId="77777777" w:rsidR="008A277E" w:rsidRPr="00D16831" w:rsidRDefault="008A277E" w:rsidP="008A277E">
      <w:pPr>
        <w:pStyle w:val="Akapitzlist"/>
        <w:spacing w:line="360" w:lineRule="auto"/>
        <w:ind w:left="891"/>
        <w:jc w:val="both"/>
        <w:rPr>
          <w:rFonts w:ascii="Arial Narrow" w:hAnsi="Arial Narrow"/>
        </w:rPr>
      </w:pPr>
    </w:p>
    <w:p w14:paraId="54BC31F3" w14:textId="77777777" w:rsidR="008A277E" w:rsidRPr="00D16831" w:rsidRDefault="008A277E" w:rsidP="008A277E">
      <w:pPr>
        <w:pStyle w:val="Akapitzlist"/>
        <w:numPr>
          <w:ilvl w:val="0"/>
          <w:numId w:val="42"/>
        </w:numPr>
        <w:tabs>
          <w:tab w:val="left" w:pos="851"/>
        </w:tabs>
        <w:spacing w:line="360" w:lineRule="auto"/>
        <w:jc w:val="both"/>
        <w:rPr>
          <w:rFonts w:ascii="Arial Narrow" w:hAnsi="Arial Narrow"/>
        </w:rPr>
      </w:pPr>
      <w:r w:rsidRPr="00D16831">
        <w:rPr>
          <w:rFonts w:ascii="Arial Narrow" w:hAnsi="Arial Narrow"/>
        </w:rPr>
        <w:t>Każdy Wykonawca może złożyć tylko jedną ofertę. Ofertę należy sporządzić zgodnie z wymaganiami SWZ.</w:t>
      </w:r>
    </w:p>
    <w:p w14:paraId="52D51144" w14:textId="77777777" w:rsidR="008A277E" w:rsidRPr="00D16831" w:rsidRDefault="008A277E" w:rsidP="008A277E">
      <w:pPr>
        <w:pStyle w:val="Akapitzlist"/>
        <w:tabs>
          <w:tab w:val="left" w:pos="851"/>
        </w:tabs>
        <w:spacing w:line="360" w:lineRule="auto"/>
        <w:ind w:left="567"/>
        <w:jc w:val="both"/>
        <w:rPr>
          <w:rFonts w:ascii="Arial Narrow" w:hAnsi="Arial Narrow"/>
        </w:rPr>
      </w:pPr>
    </w:p>
    <w:p w14:paraId="53043D50" w14:textId="77777777" w:rsidR="008A277E" w:rsidRPr="00D16831" w:rsidRDefault="008A277E" w:rsidP="008A277E">
      <w:pPr>
        <w:numPr>
          <w:ilvl w:val="0"/>
          <w:numId w:val="1"/>
        </w:numPr>
        <w:tabs>
          <w:tab w:val="clear" w:pos="567"/>
          <w:tab w:val="num" w:pos="426"/>
        </w:tabs>
        <w:spacing w:line="360" w:lineRule="auto"/>
        <w:ind w:left="426" w:hanging="426"/>
        <w:jc w:val="both"/>
        <w:rPr>
          <w:rFonts w:ascii="Arial Narrow" w:hAnsi="Arial Narrow"/>
        </w:rPr>
      </w:pPr>
      <w:r w:rsidRPr="00D16831">
        <w:rPr>
          <w:rFonts w:ascii="Arial Narrow" w:hAnsi="Arial Narrow"/>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64B0F735" w14:textId="77777777" w:rsidR="008A277E" w:rsidRPr="00D16831" w:rsidRDefault="008A277E" w:rsidP="008A277E">
      <w:pPr>
        <w:pStyle w:val="Akapitzlist"/>
        <w:numPr>
          <w:ilvl w:val="1"/>
          <w:numId w:val="43"/>
        </w:numPr>
        <w:tabs>
          <w:tab w:val="left" w:pos="993"/>
        </w:tabs>
        <w:spacing w:line="360" w:lineRule="auto"/>
        <w:ind w:left="890" w:hanging="465"/>
        <w:jc w:val="both"/>
        <w:rPr>
          <w:rFonts w:ascii="Arial Narrow" w:hAnsi="Arial Narrow"/>
        </w:rPr>
      </w:pPr>
      <w:r w:rsidRPr="00D16831">
        <w:rPr>
          <w:rFonts w:ascii="Arial Narrow" w:hAnsi="Arial Narrow"/>
        </w:rPr>
        <w:t>Podmiotowe środki dowodowe, przedmiotowe środki dowodowe oraz inne dokumenty lub oświadczenia, sporządzone w języku obcym przekazuje się wraz z tłumaczeniem na język polski.</w:t>
      </w:r>
    </w:p>
    <w:p w14:paraId="7408A197" w14:textId="77777777" w:rsidR="008A277E" w:rsidRPr="00D16831" w:rsidRDefault="008A277E" w:rsidP="008A277E">
      <w:pPr>
        <w:numPr>
          <w:ilvl w:val="1"/>
          <w:numId w:val="43"/>
        </w:numPr>
        <w:tabs>
          <w:tab w:val="left" w:pos="851"/>
        </w:tabs>
        <w:spacing w:line="360" w:lineRule="auto"/>
        <w:ind w:left="540" w:hanging="114"/>
        <w:jc w:val="both"/>
        <w:rPr>
          <w:rFonts w:ascii="Arial Narrow" w:hAnsi="Arial Narrow"/>
        </w:rPr>
      </w:pPr>
      <w:r w:rsidRPr="00D16831">
        <w:rPr>
          <w:rFonts w:ascii="Arial Narrow" w:hAnsi="Arial Narrow"/>
        </w:rPr>
        <w:t>Oferta musi być podpisana przez osobę/y upoważnioną/e do reprezentowania Wykonawcy.</w:t>
      </w:r>
    </w:p>
    <w:p w14:paraId="0A2C08EE" w14:textId="77777777" w:rsidR="008A277E" w:rsidRPr="00D16831" w:rsidRDefault="008A277E" w:rsidP="008A277E">
      <w:pPr>
        <w:numPr>
          <w:ilvl w:val="1"/>
          <w:numId w:val="43"/>
        </w:numPr>
        <w:tabs>
          <w:tab w:val="left" w:pos="993"/>
        </w:tabs>
        <w:spacing w:line="360" w:lineRule="auto"/>
        <w:ind w:left="822" w:hanging="397"/>
        <w:jc w:val="both"/>
        <w:rPr>
          <w:rFonts w:ascii="Arial Narrow" w:hAnsi="Arial Narrow"/>
        </w:rPr>
      </w:pPr>
      <w:r w:rsidRPr="00D16831">
        <w:rPr>
          <w:rFonts w:ascii="Arial Narrow" w:hAnsi="Arial Narrow"/>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14:paraId="565F5BAA" w14:textId="77777777" w:rsidR="008A277E" w:rsidRPr="00D16831" w:rsidRDefault="008A277E" w:rsidP="008A277E">
      <w:pPr>
        <w:numPr>
          <w:ilvl w:val="1"/>
          <w:numId w:val="43"/>
        </w:numPr>
        <w:tabs>
          <w:tab w:val="left" w:pos="993"/>
        </w:tabs>
        <w:spacing w:line="360" w:lineRule="auto"/>
        <w:ind w:left="822" w:hanging="397"/>
        <w:jc w:val="both"/>
        <w:rPr>
          <w:rFonts w:ascii="Arial Narrow" w:hAnsi="Arial Narrow"/>
        </w:rPr>
      </w:pPr>
      <w:r w:rsidRPr="00D16831">
        <w:rPr>
          <w:rFonts w:ascii="Arial Narrow" w:hAnsi="Arial Narrow"/>
        </w:rPr>
        <w:t>W przypadku, gdy w opatrzonej kwalifikowanym podpisem elektronicznym,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234C745B" w14:textId="77777777" w:rsidR="008A277E" w:rsidRPr="00D16831" w:rsidRDefault="008A277E" w:rsidP="008A277E">
      <w:pPr>
        <w:numPr>
          <w:ilvl w:val="0"/>
          <w:numId w:val="43"/>
        </w:numPr>
        <w:spacing w:line="360" w:lineRule="auto"/>
        <w:jc w:val="both"/>
        <w:rPr>
          <w:rFonts w:ascii="Arial Narrow" w:hAnsi="Arial Narrow"/>
        </w:rPr>
      </w:pPr>
      <w:r w:rsidRPr="00D16831">
        <w:rPr>
          <w:rFonts w:ascii="Arial Narrow" w:hAnsi="Arial Narrow"/>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14:paraId="47189A9B" w14:textId="77777777" w:rsidR="008A277E" w:rsidRPr="00D16831" w:rsidRDefault="008A277E" w:rsidP="008A277E">
      <w:pPr>
        <w:numPr>
          <w:ilvl w:val="0"/>
          <w:numId w:val="43"/>
        </w:numPr>
        <w:spacing w:line="360" w:lineRule="auto"/>
        <w:jc w:val="both"/>
        <w:rPr>
          <w:rFonts w:ascii="Arial Narrow" w:hAnsi="Arial Narrow"/>
        </w:rPr>
      </w:pPr>
      <w:r w:rsidRPr="00D16831">
        <w:rPr>
          <w:rFonts w:ascii="Arial Narrow" w:hAnsi="Arial Narrow"/>
        </w:rPr>
        <w:lastRenderedPageBreak/>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15EFF418" w14:textId="77777777" w:rsidR="008A277E" w:rsidRPr="00D16831" w:rsidRDefault="008A277E" w:rsidP="008A277E">
      <w:pPr>
        <w:pStyle w:val="Akapitzlist"/>
        <w:numPr>
          <w:ilvl w:val="1"/>
          <w:numId w:val="43"/>
        </w:numPr>
        <w:spacing w:line="360" w:lineRule="auto"/>
        <w:ind w:left="964" w:hanging="397"/>
        <w:jc w:val="both"/>
        <w:rPr>
          <w:rFonts w:ascii="Arial Narrow" w:hAnsi="Arial Narrow"/>
          <w:color w:val="000000" w:themeColor="text1"/>
          <w:u w:val="single"/>
        </w:rPr>
      </w:pPr>
      <w:r w:rsidRPr="00D16831">
        <w:rPr>
          <w:rFonts w:ascii="Arial Narrow" w:hAnsi="Arial Narrow"/>
          <w:color w:val="000000" w:themeColor="text1"/>
        </w:rPr>
        <w:t xml:space="preserve"> W przypadku, gdy Wykonawca nie wykaże, że zastrzeżone informacje stanowią tajemnicę przedsiębiorstwa w rozumieniu art. 11 ust. 2 ustawy z dnia 16 kwietnia 1993 r. o zwalczaniu nieuczciwej konkurencji (</w:t>
      </w:r>
      <w:proofErr w:type="spellStart"/>
      <w:r w:rsidRPr="00D16831">
        <w:rPr>
          <w:rFonts w:ascii="Arial Narrow" w:hAnsi="Arial Narrow"/>
        </w:rPr>
        <w:t>t.j</w:t>
      </w:r>
      <w:proofErr w:type="spellEnd"/>
      <w:r w:rsidRPr="00D16831">
        <w:rPr>
          <w:rFonts w:ascii="Arial Narrow" w:hAnsi="Arial Narrow"/>
        </w:rPr>
        <w:t>. Dz. U. z 2022 r. poz. 1233</w:t>
      </w:r>
      <w:r w:rsidRPr="00D16831">
        <w:rPr>
          <w:rFonts w:ascii="Arial Narrow" w:hAnsi="Arial Narrow"/>
          <w:color w:val="000000" w:themeColor="text1"/>
        </w:rPr>
        <w:t>) Zamawiający uzna zastrzeżenie tajemnicy za bezskuteczne, o czym poinformuje Wykonawcę.</w:t>
      </w:r>
    </w:p>
    <w:p w14:paraId="3173F0A5" w14:textId="77777777" w:rsidR="008A277E" w:rsidRPr="00D16831" w:rsidRDefault="008A277E" w:rsidP="008A277E">
      <w:pPr>
        <w:numPr>
          <w:ilvl w:val="1"/>
          <w:numId w:val="43"/>
        </w:numPr>
        <w:spacing w:line="360" w:lineRule="auto"/>
        <w:ind w:left="964" w:hanging="397"/>
        <w:jc w:val="both"/>
        <w:rPr>
          <w:rFonts w:ascii="Arial Narrow" w:hAnsi="Arial Narrow"/>
          <w:color w:val="000000" w:themeColor="text1"/>
          <w:u w:val="single"/>
        </w:rPr>
      </w:pPr>
      <w:r w:rsidRPr="00D16831">
        <w:rPr>
          <w:rFonts w:ascii="Arial Narrow" w:hAnsi="Arial Narrow"/>
          <w:color w:val="000000" w:themeColor="text1"/>
        </w:rPr>
        <w:t>Informacje stanowiące tajemnicę przedsiębiorstwa powinny być zgrupowane i stanowić oddzielną część oferty - odrębny plik lub pliki elektroniczne. Plik (pliki) należy opatrzyć dopiskiem „tajemnica przedsiębiorstwa” lub innym (</w:t>
      </w:r>
      <w:r w:rsidRPr="00D16831">
        <w:rPr>
          <w:rFonts w:ascii="Arial Narrow" w:hAnsi="Arial Narrow"/>
        </w:rPr>
        <w:t>nazwa pliku powinna jednoznacznie wskazywać, iż dane w nim zawarte stanowią tajemnicę przedsiębiorstwa).</w:t>
      </w:r>
    </w:p>
    <w:p w14:paraId="47E3BF0F" w14:textId="77777777" w:rsidR="008A277E" w:rsidRPr="00D16831" w:rsidRDefault="008A277E" w:rsidP="008A277E">
      <w:pPr>
        <w:numPr>
          <w:ilvl w:val="1"/>
          <w:numId w:val="43"/>
        </w:numPr>
        <w:spacing w:line="360" w:lineRule="auto"/>
        <w:ind w:left="964" w:hanging="397"/>
        <w:jc w:val="both"/>
        <w:rPr>
          <w:rFonts w:ascii="Arial Narrow" w:hAnsi="Arial Narrow"/>
          <w:color w:val="000000" w:themeColor="text1"/>
          <w:u w:val="single"/>
        </w:rPr>
      </w:pPr>
      <w:r w:rsidRPr="00D16831">
        <w:rPr>
          <w:rFonts w:ascii="Arial Narrow" w:hAnsi="Arial Narrow"/>
          <w:color w:val="000000" w:themeColor="text1"/>
        </w:rPr>
        <w:t>Protokół postępowania wraz z załącznikami, w tym oferty wraz z załącznikami, udostępnia się na wniosek.</w:t>
      </w:r>
    </w:p>
    <w:p w14:paraId="0725897B" w14:textId="77777777" w:rsidR="008A277E" w:rsidRPr="00D16831" w:rsidRDefault="008A277E" w:rsidP="008A277E">
      <w:pPr>
        <w:spacing w:line="360" w:lineRule="auto"/>
        <w:ind w:left="964"/>
        <w:jc w:val="both"/>
        <w:rPr>
          <w:rFonts w:ascii="Arial Narrow" w:hAnsi="Arial Narrow"/>
          <w:color w:val="000000" w:themeColor="text1"/>
          <w:u w:val="single"/>
        </w:rPr>
      </w:pPr>
    </w:p>
    <w:p w14:paraId="4617DDCB" w14:textId="77777777" w:rsidR="008A277E" w:rsidRPr="00D16831" w:rsidRDefault="008A277E" w:rsidP="008A277E">
      <w:pPr>
        <w:spacing w:line="360" w:lineRule="auto"/>
        <w:ind w:left="964"/>
        <w:jc w:val="both"/>
        <w:rPr>
          <w:rFonts w:ascii="Arial Narrow" w:hAnsi="Arial Narrow"/>
          <w:color w:val="000000" w:themeColor="text1"/>
          <w:u w:val="single"/>
        </w:rPr>
      </w:pPr>
    </w:p>
    <w:p w14:paraId="1CA491BC"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ROZDZIAŁ XVII</w:t>
      </w:r>
    </w:p>
    <w:p w14:paraId="70779CBB"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INFORMACJA NA TEMAT WSPÓLNEGO UBIEGANIA SIĘ WYKONAWCÓW</w:t>
      </w:r>
    </w:p>
    <w:p w14:paraId="37C49E0E"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O UDZIELENIE ZAMÓWIENIA</w:t>
      </w:r>
    </w:p>
    <w:p w14:paraId="0CF05D20" w14:textId="77777777" w:rsidR="008A277E" w:rsidRPr="00D16831" w:rsidRDefault="008A277E" w:rsidP="008A277E">
      <w:pPr>
        <w:spacing w:line="360" w:lineRule="auto"/>
        <w:jc w:val="both"/>
        <w:rPr>
          <w:rFonts w:ascii="Arial Narrow" w:hAnsi="Arial Narrow"/>
        </w:rPr>
      </w:pPr>
    </w:p>
    <w:p w14:paraId="7C314686" w14:textId="77777777" w:rsidR="008A277E" w:rsidRPr="00D16831" w:rsidRDefault="008A277E" w:rsidP="008A277E">
      <w:pPr>
        <w:pStyle w:val="Akapitzlist"/>
        <w:numPr>
          <w:ilvl w:val="1"/>
          <w:numId w:val="5"/>
        </w:numPr>
        <w:spacing w:line="360" w:lineRule="auto"/>
        <w:jc w:val="both"/>
        <w:rPr>
          <w:rFonts w:ascii="Arial Narrow" w:hAnsi="Arial Narrow"/>
        </w:rPr>
      </w:pPr>
      <w:r w:rsidRPr="00D16831">
        <w:rPr>
          <w:rFonts w:ascii="Arial Narrow" w:hAnsi="Arial Narrow"/>
        </w:rPr>
        <w:t>Wykonawcy mogą wspólnie ubiegać się o udzielenie zamówienia.</w:t>
      </w:r>
    </w:p>
    <w:p w14:paraId="096B81D6" w14:textId="77777777" w:rsidR="008A277E" w:rsidRPr="00D16831" w:rsidRDefault="008A277E" w:rsidP="008A277E">
      <w:pPr>
        <w:pStyle w:val="Akapitzlist"/>
        <w:spacing w:line="360" w:lineRule="auto"/>
        <w:ind w:left="397"/>
        <w:jc w:val="both"/>
        <w:rPr>
          <w:rFonts w:ascii="Arial Narrow" w:hAnsi="Arial Narrow"/>
        </w:rPr>
      </w:pPr>
    </w:p>
    <w:p w14:paraId="7C60ABA8" w14:textId="77777777" w:rsidR="008A277E" w:rsidRPr="00D16831" w:rsidRDefault="008A277E" w:rsidP="008A277E">
      <w:pPr>
        <w:pStyle w:val="Akapitzlist"/>
        <w:numPr>
          <w:ilvl w:val="1"/>
          <w:numId w:val="5"/>
        </w:numPr>
        <w:spacing w:line="360" w:lineRule="auto"/>
        <w:jc w:val="both"/>
        <w:rPr>
          <w:rFonts w:ascii="Arial Narrow" w:hAnsi="Arial Narrow"/>
        </w:rPr>
      </w:pPr>
      <w:r w:rsidRPr="00D16831">
        <w:rPr>
          <w:rFonts w:ascii="Arial Narrow" w:hAnsi="Arial Narrow"/>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cywilnej.</w:t>
      </w:r>
    </w:p>
    <w:p w14:paraId="23A63FB9" w14:textId="77777777" w:rsidR="008A277E" w:rsidRPr="00D16831" w:rsidRDefault="008A277E" w:rsidP="008A277E">
      <w:pPr>
        <w:spacing w:line="360" w:lineRule="auto"/>
        <w:jc w:val="both"/>
        <w:rPr>
          <w:rFonts w:ascii="Arial Narrow" w:hAnsi="Arial Narrow"/>
        </w:rPr>
      </w:pPr>
    </w:p>
    <w:p w14:paraId="3BE76111" w14:textId="77777777" w:rsidR="008A277E" w:rsidRPr="00D16831" w:rsidRDefault="008A277E" w:rsidP="008A277E">
      <w:pPr>
        <w:numPr>
          <w:ilvl w:val="1"/>
          <w:numId w:val="5"/>
        </w:numPr>
        <w:spacing w:line="360" w:lineRule="auto"/>
        <w:ind w:left="357" w:hanging="357"/>
        <w:jc w:val="both"/>
        <w:rPr>
          <w:rFonts w:ascii="Arial Narrow" w:hAnsi="Arial Narrow"/>
        </w:rPr>
      </w:pPr>
      <w:r w:rsidRPr="00D16831">
        <w:rPr>
          <w:rFonts w:ascii="Arial Narrow" w:hAnsi="Arial Narrow"/>
        </w:rPr>
        <w:t>Wykonawcy wspólnie ubiegający się o udzielenie zamówienia, zobowiązani są złożyć wraz z ofertą stosowne pełnomocnictwo – zgodnie z ust. 3.3. rozdz. XVI SWZ – nie dotyczy spółki cywilnej, o ile upoważnienie/pełnomocnictwo do występowania w imieniu tej spółki wynika z dołączonej do oferty umowy spółki cywilnej.</w:t>
      </w:r>
    </w:p>
    <w:p w14:paraId="3683A03E" w14:textId="77777777" w:rsidR="008A277E" w:rsidRPr="00D16831" w:rsidRDefault="008A277E" w:rsidP="008A277E">
      <w:pPr>
        <w:tabs>
          <w:tab w:val="num" w:pos="510"/>
          <w:tab w:val="num" w:pos="567"/>
        </w:tabs>
        <w:spacing w:line="360" w:lineRule="auto"/>
        <w:ind w:left="357"/>
        <w:jc w:val="both"/>
        <w:rPr>
          <w:rFonts w:ascii="Arial Narrow" w:hAnsi="Arial Narrow"/>
          <w:b/>
        </w:rPr>
      </w:pPr>
    </w:p>
    <w:p w14:paraId="72A746E8" w14:textId="77777777" w:rsidR="008A277E" w:rsidRPr="00D16831" w:rsidRDefault="008A277E" w:rsidP="008A277E">
      <w:pPr>
        <w:tabs>
          <w:tab w:val="num" w:pos="510"/>
          <w:tab w:val="num" w:pos="567"/>
        </w:tabs>
        <w:spacing w:line="360" w:lineRule="auto"/>
        <w:ind w:left="357"/>
        <w:jc w:val="both"/>
        <w:rPr>
          <w:rFonts w:ascii="Arial Narrow" w:hAnsi="Arial Narrow"/>
        </w:rPr>
      </w:pPr>
      <w:r w:rsidRPr="00D16831">
        <w:rPr>
          <w:rFonts w:ascii="Arial Narrow" w:hAnsi="Arial Narrow"/>
          <w:b/>
        </w:rPr>
        <w:t xml:space="preserve">Uwaga. </w:t>
      </w:r>
      <w:r w:rsidRPr="00D16831">
        <w:rPr>
          <w:rFonts w:ascii="Arial Narrow" w:hAnsi="Arial Narrow"/>
        </w:rPr>
        <w:t>Pełnomocnictwo, o którym mowa powyżej może wynikać albo z dokumentu pod taką samą nazwą, albo z umowy Wykonawców wspólnie ubiegających się o udzielenie zamówienia.</w:t>
      </w:r>
    </w:p>
    <w:p w14:paraId="16583110" w14:textId="77777777" w:rsidR="008A277E" w:rsidRPr="00D16831" w:rsidRDefault="008A277E" w:rsidP="008A277E">
      <w:pPr>
        <w:numPr>
          <w:ilvl w:val="1"/>
          <w:numId w:val="5"/>
        </w:numPr>
        <w:spacing w:line="360" w:lineRule="auto"/>
        <w:ind w:left="357" w:hanging="357"/>
        <w:jc w:val="both"/>
        <w:rPr>
          <w:rFonts w:ascii="Arial Narrow" w:hAnsi="Arial Narrow"/>
        </w:rPr>
      </w:pPr>
      <w:r w:rsidRPr="00D16831">
        <w:rPr>
          <w:rFonts w:ascii="Arial Narrow" w:hAnsi="Arial Narrow"/>
        </w:rPr>
        <w:t>Oferta musi być podpisana w taki sposób, by prawnie zobowiązywała wszystkich Wykonawców występujących wspólnie (przez każdego z Wykonawców lub upoważnionego pełnomocnika).</w:t>
      </w:r>
    </w:p>
    <w:p w14:paraId="505EF32D" w14:textId="77777777" w:rsidR="008A277E" w:rsidRPr="00D16831" w:rsidRDefault="008A277E" w:rsidP="008A277E">
      <w:pPr>
        <w:numPr>
          <w:ilvl w:val="1"/>
          <w:numId w:val="5"/>
        </w:numPr>
        <w:spacing w:line="360" w:lineRule="auto"/>
        <w:ind w:left="357" w:hanging="357"/>
        <w:jc w:val="both"/>
        <w:rPr>
          <w:rFonts w:ascii="Arial Narrow" w:hAnsi="Arial Narrow"/>
        </w:rPr>
      </w:pPr>
      <w:r w:rsidRPr="00D16831">
        <w:rPr>
          <w:rFonts w:ascii="Arial Narrow" w:hAnsi="Arial Narrow"/>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65A3E04F" w14:textId="77777777" w:rsidR="008A277E" w:rsidRPr="00D16831" w:rsidRDefault="008A277E" w:rsidP="008A277E">
      <w:pPr>
        <w:pStyle w:val="Akapitzlist"/>
        <w:numPr>
          <w:ilvl w:val="1"/>
          <w:numId w:val="56"/>
        </w:numPr>
        <w:spacing w:line="360" w:lineRule="auto"/>
        <w:ind w:left="782" w:hanging="425"/>
        <w:jc w:val="both"/>
        <w:rPr>
          <w:rFonts w:ascii="Arial Narrow" w:hAnsi="Arial Narrow"/>
        </w:rPr>
      </w:pPr>
      <w:r w:rsidRPr="00D16831">
        <w:rPr>
          <w:rFonts w:ascii="Arial Narrow" w:hAnsi="Arial Narrow"/>
          <w:bCs/>
        </w:rPr>
        <w:t>Oświadczenie w zakresie braku podstaw wykluczenia musi złożyć każdy z Wykonawców wspólnie ubiegających się o udzielenie zamówienia;</w:t>
      </w:r>
    </w:p>
    <w:p w14:paraId="5AE1242B" w14:textId="77777777" w:rsidR="008A277E" w:rsidRPr="00D16831" w:rsidRDefault="008A277E" w:rsidP="008A277E">
      <w:pPr>
        <w:pStyle w:val="Akapitzlist"/>
        <w:numPr>
          <w:ilvl w:val="1"/>
          <w:numId w:val="56"/>
        </w:numPr>
        <w:spacing w:line="360" w:lineRule="auto"/>
        <w:ind w:left="782" w:hanging="425"/>
        <w:jc w:val="both"/>
        <w:rPr>
          <w:rFonts w:ascii="Arial Narrow" w:hAnsi="Arial Narrow"/>
        </w:rPr>
      </w:pPr>
      <w:r w:rsidRPr="00D16831">
        <w:rPr>
          <w:rFonts w:ascii="Arial Narrow" w:hAnsi="Arial Narrow"/>
          <w:bCs/>
        </w:rPr>
        <w:lastRenderedPageBreak/>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0A356DED" w14:textId="77777777" w:rsidR="008A277E" w:rsidRPr="00D16831" w:rsidRDefault="008A277E" w:rsidP="008A277E">
      <w:pPr>
        <w:pStyle w:val="Akapitzlist"/>
        <w:numPr>
          <w:ilvl w:val="0"/>
          <w:numId w:val="56"/>
        </w:numPr>
        <w:spacing w:line="360" w:lineRule="auto"/>
        <w:jc w:val="both"/>
        <w:rPr>
          <w:rFonts w:ascii="Arial Narrow" w:hAnsi="Arial Narrow"/>
        </w:rPr>
      </w:pPr>
      <w:r w:rsidRPr="00D16831">
        <w:rPr>
          <w:rFonts w:ascii="Arial Narrow" w:hAnsi="Arial Narrow"/>
        </w:rPr>
        <w:t xml:space="preserve">Dopuszcza się, aby wadium zostało wniesione przez pełnomocnika (lidera) lub jednego z Wykonawców wspólnie ubiegających się o udzielenie zamówienia z zastrzeżeniem ust. 6.1. niniejszego rozdziału SWZ.  </w:t>
      </w:r>
    </w:p>
    <w:p w14:paraId="3EC6CA94" w14:textId="77777777" w:rsidR="008A277E" w:rsidRPr="00D16831" w:rsidRDefault="008A277E" w:rsidP="008A277E">
      <w:pPr>
        <w:pStyle w:val="Akapitzlist"/>
        <w:numPr>
          <w:ilvl w:val="1"/>
          <w:numId w:val="56"/>
        </w:numPr>
        <w:spacing w:line="360" w:lineRule="auto"/>
        <w:ind w:left="714" w:hanging="357"/>
        <w:jc w:val="both"/>
        <w:rPr>
          <w:rFonts w:ascii="Arial Narrow" w:hAnsi="Arial Narrow"/>
        </w:rPr>
      </w:pPr>
      <w:r w:rsidRPr="00D16831">
        <w:rPr>
          <w:rFonts w:ascii="Arial Narrow" w:hAnsi="Arial Narrow"/>
        </w:rPr>
        <w:t xml:space="preserve">W przypadku wniesienia wadium w postaci niepieniężnej,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o udzielenie zamówienia.   </w:t>
      </w:r>
    </w:p>
    <w:p w14:paraId="6B56736B" w14:textId="77777777" w:rsidR="008A277E" w:rsidRPr="00D16831" w:rsidRDefault="008A277E" w:rsidP="008A277E">
      <w:pPr>
        <w:pStyle w:val="Akapitzlist"/>
        <w:numPr>
          <w:ilvl w:val="0"/>
          <w:numId w:val="56"/>
        </w:numPr>
        <w:spacing w:line="360" w:lineRule="auto"/>
        <w:jc w:val="both"/>
        <w:rPr>
          <w:rFonts w:ascii="Arial Narrow" w:hAnsi="Arial Narrow"/>
        </w:rPr>
      </w:pPr>
      <w:r w:rsidRPr="00D16831">
        <w:rPr>
          <w:rFonts w:ascii="Arial Narrow" w:hAnsi="Arial Narrow"/>
        </w:rPr>
        <w:t>W przypadku, o którym mowa w art. 117 ust. 2 lub 3 ustawy., Wykonawcy wspólnie ubiegający się o udzielenie zamówienia zobowiązani są dołączyć do oferty oświadczenie, o którym mowa w art. 117 ust. 4 ustawy („(…) z którego wynika, które roboty budowlane, dostawy lub usługi wykonają poszczególni wykonawcy.”).</w:t>
      </w:r>
    </w:p>
    <w:p w14:paraId="6E96C009" w14:textId="77777777" w:rsidR="008A277E" w:rsidRPr="00D16831" w:rsidRDefault="008A277E" w:rsidP="008A277E">
      <w:pPr>
        <w:pStyle w:val="Akapitzlist"/>
        <w:spacing w:line="360" w:lineRule="auto"/>
        <w:ind w:left="360"/>
        <w:jc w:val="both"/>
        <w:rPr>
          <w:rFonts w:ascii="Arial Narrow" w:hAnsi="Arial Narrow"/>
        </w:rPr>
      </w:pPr>
    </w:p>
    <w:p w14:paraId="28521654" w14:textId="77777777" w:rsidR="008A277E" w:rsidRPr="00D16831" w:rsidRDefault="008A277E" w:rsidP="008A277E">
      <w:pPr>
        <w:pStyle w:val="Akapitzlist"/>
        <w:numPr>
          <w:ilvl w:val="0"/>
          <w:numId w:val="56"/>
        </w:numPr>
        <w:spacing w:line="360" w:lineRule="auto"/>
        <w:jc w:val="both"/>
        <w:rPr>
          <w:rFonts w:ascii="Arial Narrow" w:hAnsi="Arial Narrow"/>
        </w:rPr>
      </w:pPr>
      <w:r w:rsidRPr="00D16831">
        <w:rPr>
          <w:rFonts w:ascii="Arial Narrow" w:hAnsi="Arial Narrow"/>
        </w:rPr>
        <w:t>Wszelka korespondencja prowadzona będzie wyłącznie z podmiotem występującym jako pełnomocnik Wykonawców wspólnie ubiegających się o udzielenie zamówienia.</w:t>
      </w:r>
    </w:p>
    <w:p w14:paraId="702F4E22" w14:textId="77777777" w:rsidR="008A277E" w:rsidRPr="00D16831" w:rsidRDefault="008A277E" w:rsidP="008A277E">
      <w:pPr>
        <w:pStyle w:val="Nagwek2"/>
        <w:spacing w:line="360" w:lineRule="auto"/>
        <w:rPr>
          <w:rFonts w:ascii="Arial Narrow" w:hAnsi="Arial Narrow"/>
        </w:rPr>
      </w:pPr>
    </w:p>
    <w:p w14:paraId="61D56257"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ROZDZIAŁ XVIII</w:t>
      </w:r>
    </w:p>
    <w:p w14:paraId="522A8456"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INFORMACJA NA TEMAT PODWYKONAWCÓW</w:t>
      </w:r>
    </w:p>
    <w:p w14:paraId="4423C430" w14:textId="77777777" w:rsidR="008A277E" w:rsidRPr="00D16831" w:rsidRDefault="008A277E" w:rsidP="008A277E">
      <w:pPr>
        <w:spacing w:line="360" w:lineRule="auto"/>
        <w:ind w:left="1701" w:hanging="1701"/>
        <w:jc w:val="both"/>
        <w:rPr>
          <w:rFonts w:ascii="Arial Narrow" w:hAnsi="Arial Narrow"/>
        </w:rPr>
      </w:pPr>
    </w:p>
    <w:p w14:paraId="2B2A4353" w14:textId="77777777" w:rsidR="008A277E" w:rsidRPr="00D16831" w:rsidRDefault="008A277E" w:rsidP="008A277E">
      <w:pPr>
        <w:pStyle w:val="Akapitzlist"/>
        <w:numPr>
          <w:ilvl w:val="0"/>
          <w:numId w:val="39"/>
        </w:numPr>
        <w:tabs>
          <w:tab w:val="left" w:pos="567"/>
        </w:tabs>
        <w:spacing w:line="360" w:lineRule="auto"/>
        <w:ind w:left="567" w:hanging="425"/>
        <w:jc w:val="both"/>
        <w:rPr>
          <w:rFonts w:ascii="Arial Narrow" w:hAnsi="Arial Narrow"/>
        </w:rPr>
      </w:pPr>
      <w:r w:rsidRPr="00D16831">
        <w:rPr>
          <w:rFonts w:ascii="Arial Narrow" w:hAnsi="Arial Narrow"/>
        </w:rPr>
        <w:t>Wykonawca może powierzyć wykonanie części zamówienia podwykonawcy.</w:t>
      </w:r>
    </w:p>
    <w:p w14:paraId="0F65917C" w14:textId="77777777" w:rsidR="008A277E" w:rsidRPr="00D16831" w:rsidRDefault="008A277E" w:rsidP="008A277E">
      <w:pPr>
        <w:tabs>
          <w:tab w:val="left" w:pos="567"/>
        </w:tabs>
        <w:spacing w:line="360" w:lineRule="auto"/>
        <w:jc w:val="both"/>
        <w:rPr>
          <w:rFonts w:ascii="Arial Narrow" w:hAnsi="Arial Narrow"/>
        </w:rPr>
      </w:pPr>
    </w:p>
    <w:p w14:paraId="468AFCB7" w14:textId="77777777" w:rsidR="008A277E" w:rsidRPr="00D16831" w:rsidRDefault="008A277E" w:rsidP="008A277E">
      <w:pPr>
        <w:pStyle w:val="Akapitzlist"/>
        <w:numPr>
          <w:ilvl w:val="0"/>
          <w:numId w:val="79"/>
        </w:numPr>
        <w:tabs>
          <w:tab w:val="clear" w:pos="720"/>
          <w:tab w:val="num" w:pos="567"/>
        </w:tabs>
        <w:spacing w:after="120" w:line="360" w:lineRule="auto"/>
        <w:ind w:left="567" w:hanging="425"/>
        <w:jc w:val="both"/>
        <w:rPr>
          <w:rFonts w:ascii="Arial Narrow" w:hAnsi="Arial Narrow" w:cs="Arial"/>
        </w:rPr>
      </w:pPr>
      <w:r w:rsidRPr="00D16831">
        <w:rPr>
          <w:rFonts w:ascii="Arial Narrow" w:hAnsi="Arial Narrow" w:cs="Arial"/>
        </w:rPr>
        <w:t xml:space="preserve">Zamawiający żąda, </w:t>
      </w:r>
      <w:r w:rsidRPr="00D16831">
        <w:rPr>
          <w:rFonts w:ascii="Arial Narrow" w:hAnsi="Arial Narrow" w:cs="Arial"/>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5D0DDAEF" w14:textId="77777777" w:rsidR="008A277E" w:rsidRPr="00D16831" w:rsidRDefault="008A277E" w:rsidP="008A277E">
      <w:pPr>
        <w:tabs>
          <w:tab w:val="left" w:pos="567"/>
        </w:tabs>
        <w:spacing w:line="360" w:lineRule="auto"/>
        <w:jc w:val="both"/>
        <w:rPr>
          <w:rFonts w:ascii="Arial Narrow" w:hAnsi="Arial Narrow"/>
        </w:rPr>
      </w:pPr>
    </w:p>
    <w:p w14:paraId="7794F696" w14:textId="77777777" w:rsidR="008A277E" w:rsidRPr="00D16831" w:rsidRDefault="008A277E" w:rsidP="008A277E">
      <w:pPr>
        <w:pStyle w:val="Akapitzlist"/>
        <w:numPr>
          <w:ilvl w:val="0"/>
          <w:numId w:val="39"/>
        </w:numPr>
        <w:tabs>
          <w:tab w:val="left" w:pos="567"/>
        </w:tabs>
        <w:spacing w:line="360" w:lineRule="auto"/>
        <w:ind w:left="567"/>
        <w:jc w:val="both"/>
        <w:rPr>
          <w:rFonts w:ascii="Arial Narrow" w:hAnsi="Arial Narrow"/>
        </w:rPr>
      </w:pPr>
      <w:r w:rsidRPr="00D16831">
        <w:rPr>
          <w:rFonts w:ascii="Arial Narrow" w:hAnsi="Arial Narrow"/>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8C4CAAF" w14:textId="77777777" w:rsidR="008A277E" w:rsidRPr="00D16831" w:rsidRDefault="008A277E" w:rsidP="008A277E">
      <w:pPr>
        <w:spacing w:line="360" w:lineRule="auto"/>
        <w:rPr>
          <w:rFonts w:ascii="Arial Narrow" w:hAnsi="Arial Narrow"/>
        </w:rPr>
      </w:pPr>
    </w:p>
    <w:p w14:paraId="20A06E86" w14:textId="77777777" w:rsidR="008A277E" w:rsidRPr="00D16831" w:rsidRDefault="008A277E" w:rsidP="008A277E">
      <w:pPr>
        <w:pStyle w:val="Akapitzlist"/>
        <w:numPr>
          <w:ilvl w:val="0"/>
          <w:numId w:val="39"/>
        </w:numPr>
        <w:tabs>
          <w:tab w:val="left" w:pos="567"/>
        </w:tabs>
        <w:spacing w:line="360" w:lineRule="auto"/>
        <w:ind w:left="567"/>
        <w:jc w:val="both"/>
        <w:rPr>
          <w:rFonts w:ascii="Arial Narrow" w:hAnsi="Arial Narrow"/>
        </w:rPr>
      </w:pPr>
      <w:r w:rsidRPr="00D16831">
        <w:rPr>
          <w:rFonts w:ascii="Arial Narrow" w:hAnsi="Arial Narrow"/>
        </w:rPr>
        <w:t>Powierzenie wykonania części zamówienia podwykonawcom nie zwalnia Wykonawcy z odpowiedzialności za należyte wykonanie tego zamówienia.</w:t>
      </w:r>
    </w:p>
    <w:p w14:paraId="45BCC114" w14:textId="77777777" w:rsidR="008A277E" w:rsidRPr="00D16831" w:rsidRDefault="008A277E" w:rsidP="008A277E">
      <w:pPr>
        <w:pStyle w:val="Akapitzlist"/>
        <w:tabs>
          <w:tab w:val="left" w:pos="567"/>
        </w:tabs>
        <w:spacing w:line="360" w:lineRule="auto"/>
        <w:ind w:left="567"/>
        <w:jc w:val="both"/>
        <w:rPr>
          <w:rFonts w:ascii="Arial Narrow" w:hAnsi="Arial Narrow"/>
        </w:rPr>
      </w:pPr>
    </w:p>
    <w:p w14:paraId="7547F128"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ROZDZIAŁ XIX</w:t>
      </w:r>
    </w:p>
    <w:p w14:paraId="63FB8404"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PODSTAWY (PRZESŁANKI) WYKLUCZENIA Z POSTĘPOWANIA, WARUNKI UDZIAŁU W POSTĘPOWANIU</w:t>
      </w:r>
    </w:p>
    <w:p w14:paraId="43046A4A"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WYKAZ PODMIOTOWYCH ŚRODKÓW DOWODOWYCH</w:t>
      </w:r>
    </w:p>
    <w:p w14:paraId="1B6E74BF" w14:textId="77777777" w:rsidR="008A277E" w:rsidRPr="00D16831" w:rsidRDefault="008A277E" w:rsidP="008A277E">
      <w:pPr>
        <w:tabs>
          <w:tab w:val="left" w:pos="1701"/>
        </w:tabs>
        <w:spacing w:line="360" w:lineRule="auto"/>
        <w:ind w:left="1701" w:hanging="1701"/>
        <w:jc w:val="both"/>
        <w:rPr>
          <w:rFonts w:ascii="Arial Narrow" w:hAnsi="Arial Narrow"/>
        </w:rPr>
      </w:pPr>
    </w:p>
    <w:p w14:paraId="77819162" w14:textId="77777777" w:rsidR="008A277E" w:rsidRPr="00D16831" w:rsidRDefault="008A277E" w:rsidP="008A277E">
      <w:pPr>
        <w:pStyle w:val="Akapitzlist"/>
        <w:numPr>
          <w:ilvl w:val="0"/>
          <w:numId w:val="37"/>
        </w:numPr>
        <w:spacing w:line="360" w:lineRule="auto"/>
        <w:ind w:left="357" w:hanging="357"/>
        <w:jc w:val="both"/>
        <w:rPr>
          <w:rFonts w:ascii="Arial Narrow" w:hAnsi="Arial Narrow"/>
        </w:rPr>
      </w:pPr>
      <w:r w:rsidRPr="00D16831">
        <w:rPr>
          <w:rFonts w:ascii="Arial Narrow" w:hAnsi="Arial Narrow"/>
        </w:rPr>
        <w:lastRenderedPageBreak/>
        <w:t>O udzielenie zamówienia mogą się ubiegać Wykonawcy, którzy:</w:t>
      </w:r>
    </w:p>
    <w:p w14:paraId="40B3602D" w14:textId="77777777" w:rsidR="008A277E" w:rsidRPr="00D16831" w:rsidRDefault="008A277E" w:rsidP="008A277E">
      <w:pPr>
        <w:pStyle w:val="Akapitzlist"/>
        <w:numPr>
          <w:ilvl w:val="0"/>
          <w:numId w:val="38"/>
        </w:numPr>
        <w:spacing w:line="360" w:lineRule="auto"/>
        <w:ind w:hanging="654"/>
        <w:jc w:val="both"/>
        <w:rPr>
          <w:rFonts w:ascii="Arial Narrow" w:hAnsi="Arial Narrow"/>
        </w:rPr>
      </w:pPr>
      <w:r w:rsidRPr="00D16831">
        <w:rPr>
          <w:rFonts w:ascii="Arial Narrow" w:hAnsi="Arial Narrow"/>
        </w:rPr>
        <w:t>nie podlegają wykluczeniu;</w:t>
      </w:r>
    </w:p>
    <w:p w14:paraId="3C7D76B0" w14:textId="77777777" w:rsidR="008A277E" w:rsidRPr="00D16831" w:rsidRDefault="008A277E" w:rsidP="008A277E">
      <w:pPr>
        <w:pStyle w:val="Akapitzlist"/>
        <w:numPr>
          <w:ilvl w:val="0"/>
          <w:numId w:val="38"/>
        </w:numPr>
        <w:spacing w:line="360" w:lineRule="auto"/>
        <w:ind w:hanging="654"/>
        <w:jc w:val="both"/>
        <w:rPr>
          <w:rFonts w:ascii="Arial Narrow" w:hAnsi="Arial Narrow"/>
        </w:rPr>
      </w:pPr>
      <w:r w:rsidRPr="00D16831">
        <w:rPr>
          <w:rFonts w:ascii="Arial Narrow" w:hAnsi="Arial Narrow"/>
        </w:rPr>
        <w:t>spełniają warunki udziału w postępowaniu, określone przez Zamawiającego w ogłoszeniu o zamówieniu oraz w ust. 3 niniejszego rozdziału SWZ.</w:t>
      </w:r>
    </w:p>
    <w:p w14:paraId="343F1DB2" w14:textId="77777777" w:rsidR="008A277E" w:rsidRPr="00D16831" w:rsidRDefault="008A277E" w:rsidP="008A277E">
      <w:pPr>
        <w:pStyle w:val="Akapitzlist"/>
        <w:spacing w:line="360" w:lineRule="auto"/>
        <w:ind w:left="1080"/>
        <w:jc w:val="both"/>
        <w:rPr>
          <w:rFonts w:ascii="Arial Narrow" w:hAnsi="Arial Narrow"/>
        </w:rPr>
      </w:pPr>
    </w:p>
    <w:p w14:paraId="746314BF" w14:textId="77777777" w:rsidR="008A277E" w:rsidRPr="00D16831" w:rsidRDefault="008A277E" w:rsidP="008A277E">
      <w:pPr>
        <w:pStyle w:val="Akapitzlist"/>
        <w:numPr>
          <w:ilvl w:val="0"/>
          <w:numId w:val="37"/>
        </w:numPr>
        <w:spacing w:line="360" w:lineRule="auto"/>
        <w:ind w:left="426" w:hanging="426"/>
        <w:jc w:val="both"/>
        <w:rPr>
          <w:rFonts w:ascii="Arial Narrow" w:hAnsi="Arial Narrow"/>
        </w:rPr>
      </w:pPr>
      <w:r w:rsidRPr="00D16831">
        <w:rPr>
          <w:rFonts w:ascii="Arial Narrow" w:hAnsi="Arial Narrow"/>
        </w:rPr>
        <w:t>Podstawy wykluczenia:</w:t>
      </w:r>
    </w:p>
    <w:p w14:paraId="181FD07C" w14:textId="77777777" w:rsidR="008A277E" w:rsidRPr="00D16831" w:rsidRDefault="008A277E" w:rsidP="008A277E">
      <w:pPr>
        <w:pStyle w:val="Akapitzlist"/>
        <w:numPr>
          <w:ilvl w:val="1"/>
          <w:numId w:val="37"/>
        </w:numPr>
        <w:spacing w:line="360" w:lineRule="auto"/>
        <w:ind w:left="1134" w:hanging="708"/>
        <w:jc w:val="both"/>
        <w:rPr>
          <w:rFonts w:ascii="Arial Narrow" w:hAnsi="Arial Narrow"/>
        </w:rPr>
      </w:pPr>
      <w:r w:rsidRPr="00D16831">
        <w:rPr>
          <w:rFonts w:ascii="Arial Narrow" w:hAnsi="Arial Narrow"/>
        </w:rPr>
        <w:t>Zamawiający wykluczy z postępowania Wykonawcę w przypadkach, o których mowa w art. 108 ust. 1 pkt 1-6 ustawy (obligatoryjne przesłanki wykluczenia).</w:t>
      </w:r>
    </w:p>
    <w:p w14:paraId="178DEA82" w14:textId="77777777" w:rsidR="008A277E" w:rsidRPr="00D16831" w:rsidRDefault="008A277E" w:rsidP="008A277E">
      <w:pPr>
        <w:pStyle w:val="Akapitzlist"/>
        <w:numPr>
          <w:ilvl w:val="1"/>
          <w:numId w:val="37"/>
        </w:numPr>
        <w:spacing w:line="360" w:lineRule="auto"/>
        <w:ind w:left="1134" w:hanging="708"/>
        <w:jc w:val="both"/>
        <w:rPr>
          <w:rFonts w:ascii="Arial Narrow" w:hAnsi="Arial Narrow"/>
        </w:rPr>
      </w:pPr>
      <w:r w:rsidRPr="00D16831">
        <w:rPr>
          <w:rFonts w:ascii="Arial Narrow" w:hAnsi="Arial Narrow"/>
          <w:b/>
        </w:rPr>
        <w:t xml:space="preserve">Zamawiający nie przewiduje dodatkowych/fakultatywnych podstaw (przesłanek) wykluczenia zawartych w art. 109 ust. 1 ustawy.  </w:t>
      </w:r>
    </w:p>
    <w:p w14:paraId="3A6A3F50" w14:textId="77777777" w:rsidR="008A277E" w:rsidRPr="00D16831" w:rsidRDefault="008A277E" w:rsidP="008A277E">
      <w:pPr>
        <w:pStyle w:val="Akapitzlist"/>
        <w:numPr>
          <w:ilvl w:val="1"/>
          <w:numId w:val="37"/>
        </w:numPr>
        <w:spacing w:line="360" w:lineRule="auto"/>
        <w:jc w:val="both"/>
        <w:rPr>
          <w:rFonts w:ascii="Arial Narrow" w:hAnsi="Arial Narrow"/>
        </w:rPr>
      </w:pPr>
      <w:r w:rsidRPr="00D16831">
        <w:rPr>
          <w:rFonts w:ascii="Arial Narrow" w:hAnsi="Arial Narrow"/>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w:t>
      </w:r>
      <w:proofErr w:type="spellStart"/>
      <w:r w:rsidRPr="00D16831">
        <w:rPr>
          <w:rFonts w:ascii="Arial Narrow" w:hAnsi="Arial Narrow"/>
        </w:rPr>
        <w:t>t.j</w:t>
      </w:r>
      <w:proofErr w:type="spellEnd"/>
      <w:r w:rsidRPr="00D16831">
        <w:rPr>
          <w:rFonts w:ascii="Arial Narrow" w:hAnsi="Arial Narrow"/>
        </w:rPr>
        <w:t>. Dz. U. 2024 poz. 507 ze zm.). Do Wykonawcy podlegającemu wykluczeniu w tym zakresie stosuje się art. 7 ust. 3 wspomnianej ustawy.</w:t>
      </w:r>
    </w:p>
    <w:p w14:paraId="190BC1D9" w14:textId="77777777" w:rsidR="008A277E" w:rsidRPr="00D16831" w:rsidRDefault="008A277E" w:rsidP="008A277E">
      <w:pPr>
        <w:spacing w:line="360" w:lineRule="auto"/>
        <w:jc w:val="both"/>
        <w:rPr>
          <w:rFonts w:ascii="Arial Narrow" w:hAnsi="Arial Narrow"/>
          <w:sz w:val="18"/>
        </w:rPr>
      </w:pPr>
    </w:p>
    <w:p w14:paraId="731856E1" w14:textId="77777777" w:rsidR="008A277E" w:rsidRPr="00D16831" w:rsidRDefault="008A277E" w:rsidP="008A277E">
      <w:pPr>
        <w:pStyle w:val="Akapitzlist"/>
        <w:numPr>
          <w:ilvl w:val="0"/>
          <w:numId w:val="37"/>
        </w:numPr>
        <w:spacing w:line="360" w:lineRule="auto"/>
        <w:ind w:left="426" w:hanging="426"/>
        <w:jc w:val="both"/>
        <w:rPr>
          <w:rFonts w:ascii="Arial Narrow" w:hAnsi="Arial Narrow"/>
        </w:rPr>
      </w:pPr>
      <w:r w:rsidRPr="00D16831">
        <w:rPr>
          <w:rFonts w:ascii="Arial Narrow" w:hAnsi="Arial Narrow"/>
        </w:rPr>
        <w:t>Warunki udziału w postępowaniu, określone przez Zamawiającego spośród warunków, o których mowa w art. 112 ust. 2 ustawy:</w:t>
      </w:r>
    </w:p>
    <w:p w14:paraId="07C9E6A9" w14:textId="77777777" w:rsidR="008A277E" w:rsidRPr="00D16831" w:rsidRDefault="008A277E" w:rsidP="008A277E">
      <w:pPr>
        <w:spacing w:line="360" w:lineRule="auto"/>
        <w:jc w:val="both"/>
        <w:rPr>
          <w:rFonts w:ascii="Arial Narrow" w:hAnsi="Arial Narrow"/>
          <w:sz w:val="18"/>
        </w:rPr>
      </w:pPr>
    </w:p>
    <w:p w14:paraId="67A28AAE" w14:textId="77777777" w:rsidR="008A277E" w:rsidRPr="00D16831" w:rsidRDefault="008A277E" w:rsidP="008A277E">
      <w:pPr>
        <w:pStyle w:val="Akapitzlist"/>
        <w:numPr>
          <w:ilvl w:val="1"/>
          <w:numId w:val="37"/>
        </w:numPr>
        <w:tabs>
          <w:tab w:val="left" w:pos="1134"/>
        </w:tabs>
        <w:spacing w:line="360" w:lineRule="auto"/>
        <w:ind w:left="709" w:hanging="283"/>
        <w:jc w:val="both"/>
        <w:rPr>
          <w:rFonts w:ascii="Arial Narrow" w:hAnsi="Arial Narrow"/>
        </w:rPr>
      </w:pPr>
      <w:r w:rsidRPr="00D16831">
        <w:rPr>
          <w:rFonts w:ascii="Arial Narrow" w:hAnsi="Arial Narrow"/>
        </w:rPr>
        <w:t>Zdolność do występowania w obrocie gospodarczym</w:t>
      </w:r>
    </w:p>
    <w:p w14:paraId="61AF1245" w14:textId="77777777" w:rsidR="008A277E" w:rsidRPr="00D16831" w:rsidRDefault="008A277E" w:rsidP="008A277E">
      <w:pPr>
        <w:pStyle w:val="Akapitzlist"/>
        <w:tabs>
          <w:tab w:val="left" w:pos="1134"/>
        </w:tabs>
        <w:spacing w:line="360" w:lineRule="auto"/>
        <w:ind w:left="1134"/>
        <w:jc w:val="both"/>
        <w:rPr>
          <w:rFonts w:ascii="Arial Narrow" w:hAnsi="Arial Narrow"/>
        </w:rPr>
      </w:pPr>
      <w:r w:rsidRPr="00D16831">
        <w:rPr>
          <w:rFonts w:ascii="Arial Narrow" w:hAnsi="Arial Narrow"/>
        </w:rPr>
        <w:t>Zamawiający nie określa warunków udziału w postępowaniu w tym zakresie.</w:t>
      </w:r>
    </w:p>
    <w:p w14:paraId="145CD1D6" w14:textId="77777777" w:rsidR="008A277E" w:rsidRPr="00D16831" w:rsidRDefault="008A277E" w:rsidP="008A277E">
      <w:pPr>
        <w:pStyle w:val="Akapitzlist"/>
        <w:tabs>
          <w:tab w:val="left" w:pos="1134"/>
        </w:tabs>
        <w:spacing w:line="360" w:lineRule="auto"/>
        <w:ind w:left="1134"/>
        <w:jc w:val="both"/>
        <w:rPr>
          <w:rFonts w:ascii="Arial Narrow" w:hAnsi="Arial Narrow"/>
          <w:sz w:val="18"/>
        </w:rPr>
      </w:pPr>
    </w:p>
    <w:p w14:paraId="47EAC061" w14:textId="77777777" w:rsidR="008A277E" w:rsidRPr="00D16831" w:rsidRDefault="008A277E" w:rsidP="008A277E">
      <w:pPr>
        <w:pStyle w:val="Akapitzlist"/>
        <w:numPr>
          <w:ilvl w:val="1"/>
          <w:numId w:val="37"/>
        </w:numPr>
        <w:tabs>
          <w:tab w:val="left" w:pos="1134"/>
        </w:tabs>
        <w:spacing w:line="360" w:lineRule="auto"/>
        <w:ind w:left="709" w:hanging="283"/>
        <w:jc w:val="both"/>
        <w:rPr>
          <w:rFonts w:ascii="Arial Narrow" w:hAnsi="Arial Narrow"/>
        </w:rPr>
      </w:pPr>
      <w:r w:rsidRPr="00D16831">
        <w:rPr>
          <w:rFonts w:ascii="Arial Narrow" w:hAnsi="Arial Narrow"/>
        </w:rPr>
        <w:t>Uprawnienia do prowadzenia określonej działalności gospodarczej lub zawodowej</w:t>
      </w:r>
    </w:p>
    <w:p w14:paraId="13E32793" w14:textId="77777777" w:rsidR="008A277E" w:rsidRPr="00D16831" w:rsidRDefault="008A277E" w:rsidP="008A277E">
      <w:pPr>
        <w:pStyle w:val="Akapitzlist"/>
        <w:tabs>
          <w:tab w:val="left" w:pos="1134"/>
        </w:tabs>
        <w:spacing w:line="360" w:lineRule="auto"/>
        <w:ind w:left="1134"/>
        <w:jc w:val="both"/>
        <w:rPr>
          <w:rFonts w:ascii="Arial Narrow" w:hAnsi="Arial Narrow"/>
        </w:rPr>
      </w:pPr>
      <w:r w:rsidRPr="00D16831">
        <w:rPr>
          <w:rFonts w:ascii="Arial Narrow" w:hAnsi="Arial Narrow"/>
        </w:rPr>
        <w:t>Zamawiający nie określa warunków udziału w postępowaniu w tym zakresie.</w:t>
      </w:r>
    </w:p>
    <w:p w14:paraId="0C72002E" w14:textId="77777777" w:rsidR="008A277E" w:rsidRPr="00D16831" w:rsidRDefault="008A277E" w:rsidP="008A277E">
      <w:pPr>
        <w:pStyle w:val="Akapitzlist"/>
        <w:tabs>
          <w:tab w:val="left" w:pos="1134"/>
        </w:tabs>
        <w:spacing w:line="360" w:lineRule="auto"/>
        <w:ind w:left="1134"/>
        <w:jc w:val="both"/>
        <w:rPr>
          <w:rFonts w:ascii="Arial Narrow" w:hAnsi="Arial Narrow"/>
          <w:sz w:val="18"/>
        </w:rPr>
      </w:pPr>
    </w:p>
    <w:p w14:paraId="0C7DAD05" w14:textId="77777777" w:rsidR="008A277E" w:rsidRPr="00D16831" w:rsidRDefault="008A277E" w:rsidP="008A277E">
      <w:pPr>
        <w:pStyle w:val="Akapitzlist"/>
        <w:numPr>
          <w:ilvl w:val="1"/>
          <w:numId w:val="37"/>
        </w:numPr>
        <w:tabs>
          <w:tab w:val="left" w:pos="1134"/>
        </w:tabs>
        <w:spacing w:line="360" w:lineRule="auto"/>
        <w:ind w:left="709" w:hanging="283"/>
        <w:jc w:val="both"/>
        <w:rPr>
          <w:rFonts w:ascii="Arial Narrow" w:hAnsi="Arial Narrow"/>
        </w:rPr>
      </w:pPr>
      <w:r w:rsidRPr="00D16831">
        <w:rPr>
          <w:rFonts w:ascii="Arial Narrow" w:hAnsi="Arial Narrow"/>
        </w:rPr>
        <w:t>Sytuacja ekonomiczna lub finansowa</w:t>
      </w:r>
    </w:p>
    <w:p w14:paraId="4C635728" w14:textId="77777777" w:rsidR="008A277E" w:rsidRPr="00D16831" w:rsidRDefault="008A277E" w:rsidP="008A277E">
      <w:pPr>
        <w:pStyle w:val="Akapitzlist"/>
        <w:tabs>
          <w:tab w:val="left" w:pos="1134"/>
        </w:tabs>
        <w:spacing w:line="360" w:lineRule="auto"/>
        <w:ind w:left="720"/>
        <w:jc w:val="both"/>
        <w:rPr>
          <w:rFonts w:ascii="Arial Narrow" w:hAnsi="Arial Narrow"/>
        </w:rPr>
      </w:pPr>
      <w:r w:rsidRPr="00D16831">
        <w:rPr>
          <w:rFonts w:ascii="Arial Narrow" w:hAnsi="Arial Narrow"/>
        </w:rPr>
        <w:tab/>
        <w:t>Zamawiający nie określa warunków udziału w postępowaniu w tym zakresie.</w:t>
      </w:r>
    </w:p>
    <w:p w14:paraId="1A13782B" w14:textId="77777777" w:rsidR="008A277E" w:rsidRPr="00D16831" w:rsidRDefault="008A277E" w:rsidP="008A277E">
      <w:pPr>
        <w:pStyle w:val="Akapitzlist"/>
        <w:tabs>
          <w:tab w:val="left" w:pos="1134"/>
        </w:tabs>
        <w:spacing w:line="360" w:lineRule="auto"/>
        <w:ind w:left="1134"/>
        <w:jc w:val="both"/>
        <w:rPr>
          <w:rFonts w:ascii="Arial Narrow" w:hAnsi="Arial Narrow"/>
          <w:sz w:val="18"/>
        </w:rPr>
      </w:pPr>
    </w:p>
    <w:p w14:paraId="77F5CCE7" w14:textId="77777777" w:rsidR="008A277E" w:rsidRPr="00D16831" w:rsidRDefault="008A277E" w:rsidP="008A277E">
      <w:pPr>
        <w:pStyle w:val="Akapitzlist"/>
        <w:numPr>
          <w:ilvl w:val="1"/>
          <w:numId w:val="37"/>
        </w:numPr>
        <w:tabs>
          <w:tab w:val="left" w:pos="1134"/>
        </w:tabs>
        <w:spacing w:line="360" w:lineRule="auto"/>
        <w:ind w:left="709" w:hanging="283"/>
        <w:jc w:val="both"/>
        <w:rPr>
          <w:rFonts w:ascii="Arial Narrow" w:hAnsi="Arial Narrow"/>
        </w:rPr>
      </w:pPr>
      <w:r w:rsidRPr="00D16831">
        <w:rPr>
          <w:rFonts w:ascii="Arial Narrow" w:hAnsi="Arial Narrow"/>
        </w:rPr>
        <w:t>Zdolność techniczna lub zawodowa:</w:t>
      </w:r>
    </w:p>
    <w:p w14:paraId="2BC2BE78" w14:textId="77777777" w:rsidR="008A277E" w:rsidRPr="00D16831" w:rsidRDefault="008A277E" w:rsidP="008A277E">
      <w:pPr>
        <w:pStyle w:val="Akapitzlist"/>
        <w:numPr>
          <w:ilvl w:val="2"/>
          <w:numId w:val="37"/>
        </w:numPr>
        <w:spacing w:after="120" w:line="288" w:lineRule="auto"/>
        <w:ind w:left="1996"/>
        <w:jc w:val="both"/>
        <w:rPr>
          <w:rFonts w:ascii="Arial Narrow" w:hAnsi="Arial Narrow" w:cs="Arial"/>
        </w:rPr>
      </w:pPr>
      <w:r w:rsidRPr="00D16831">
        <w:rPr>
          <w:rFonts w:ascii="Arial Narrow" w:hAnsi="Arial Narrow" w:cs="Arial"/>
        </w:rPr>
        <w:t xml:space="preserve">Wykonawca musi wykazać, iż w okresie ostatnich 3 lat przed upływem terminu składania ofert,               a jeżeli okres prowadzenia działalności jest krótszy – w tym okresie, wykonał należycie (w szczególności zgodnie ze sztuką budowlaną oraz prawidłowo ukończył) co najmniej </w:t>
      </w:r>
      <w:r w:rsidRPr="00D16831">
        <w:rPr>
          <w:rFonts w:ascii="Arial Narrow" w:hAnsi="Arial Narrow" w:cs="Arial"/>
          <w:u w:val="single"/>
        </w:rPr>
        <w:t>jedną</w:t>
      </w:r>
      <w:r w:rsidRPr="00D16831">
        <w:rPr>
          <w:rFonts w:ascii="Arial Narrow" w:hAnsi="Arial Narrow" w:cs="Arial"/>
        </w:rPr>
        <w:t xml:space="preserve"> robotę budowlaną polegającą na </w:t>
      </w:r>
      <w:r w:rsidR="006475CB" w:rsidRPr="00D16831">
        <w:rPr>
          <w:rFonts w:ascii="Arial Narrow" w:hAnsi="Arial Narrow" w:cs="Arial"/>
        </w:rPr>
        <w:t xml:space="preserve">budowie sieci i instalacji gazowej i C.O. </w:t>
      </w:r>
      <w:r w:rsidRPr="00D16831">
        <w:rPr>
          <w:rFonts w:ascii="Arial Narrow" w:hAnsi="Arial Narrow" w:cs="Arial"/>
        </w:rPr>
        <w:t xml:space="preserve">o wartości nie mniejszej niż </w:t>
      </w:r>
      <w:r w:rsidRPr="00D16831">
        <w:rPr>
          <w:rFonts w:ascii="Arial Narrow" w:hAnsi="Arial Narrow" w:cs="Arial"/>
          <w:bCs/>
        </w:rPr>
        <w:t>1</w:t>
      </w:r>
      <w:r w:rsidR="006475CB" w:rsidRPr="00D16831">
        <w:rPr>
          <w:rFonts w:ascii="Arial Narrow" w:hAnsi="Arial Narrow" w:cs="Arial"/>
          <w:bCs/>
        </w:rPr>
        <w:t>6</w:t>
      </w:r>
      <w:r w:rsidRPr="00D16831">
        <w:rPr>
          <w:rFonts w:ascii="Arial Narrow" w:hAnsi="Arial Narrow" w:cs="Arial"/>
          <w:bCs/>
        </w:rPr>
        <w:t>0 000,00 zł brutto.</w:t>
      </w:r>
    </w:p>
    <w:p w14:paraId="6911C181" w14:textId="77777777" w:rsidR="008A277E" w:rsidRPr="00D16831" w:rsidRDefault="008A277E" w:rsidP="008A277E">
      <w:pPr>
        <w:spacing w:after="120" w:line="288" w:lineRule="auto"/>
        <w:ind w:left="1276"/>
        <w:jc w:val="both"/>
        <w:rPr>
          <w:rFonts w:ascii="Arial Narrow" w:hAnsi="Arial Narrow" w:cs="Arial"/>
        </w:rPr>
      </w:pPr>
      <w:r w:rsidRPr="00D16831">
        <w:rPr>
          <w:rFonts w:ascii="Arial Narrow" w:hAnsi="Arial Narrow" w:cs="Arial"/>
          <w:b/>
        </w:rPr>
        <w:t>Uwaga:</w:t>
      </w:r>
      <w:r w:rsidRPr="00D16831">
        <w:rPr>
          <w:rFonts w:ascii="Arial Narrow" w:hAnsi="Arial Narrow" w:cs="Arial"/>
        </w:rPr>
        <w:t xml:space="preserve"> Jeżeli Wykonawca powołuje się na doświadczenie w realizacji robót budowlanych wykonywanych wspólnie z innymi wykonawcami, należy wykazać robotę budowlaną, w której Wykonawca bezpośrednio uczestniczył.</w:t>
      </w:r>
    </w:p>
    <w:p w14:paraId="69396FBE" w14:textId="77777777" w:rsidR="008A277E" w:rsidRPr="00D16831" w:rsidRDefault="008A277E" w:rsidP="008A277E">
      <w:pPr>
        <w:spacing w:after="120" w:line="288" w:lineRule="auto"/>
        <w:ind w:left="1276"/>
        <w:jc w:val="both"/>
        <w:rPr>
          <w:rFonts w:ascii="Arial Narrow" w:hAnsi="Arial Narrow" w:cs="Arial"/>
        </w:rPr>
      </w:pPr>
      <w:r w:rsidRPr="00D16831">
        <w:rPr>
          <w:rFonts w:ascii="Arial Narrow" w:hAnsi="Arial Narrow" w:cs="Arial"/>
          <w:b/>
        </w:rPr>
        <w:t xml:space="preserve">Uwaga: </w:t>
      </w:r>
      <w:r w:rsidRPr="00D16831">
        <w:rPr>
          <w:rFonts w:ascii="Arial Narrow" w:hAnsi="Arial Narrow" w:cs="Arial"/>
        </w:rPr>
        <w:t>W przypadku wskazania przez Wykonawcę, w celu wykazania spełniania warunków udziału, waluty innej niż polska (PLN), w celu jej przeliczenia stosowany będzie średni kurs NBP na dzień publikacji ogłoszenia o zamówieniu w Dzienniku Urzędowym Unii Europejskiej.</w:t>
      </w:r>
    </w:p>
    <w:p w14:paraId="5B80ABDB" w14:textId="77777777" w:rsidR="008A277E" w:rsidRPr="00D16831" w:rsidRDefault="008A277E" w:rsidP="008A277E">
      <w:pPr>
        <w:pStyle w:val="Akapitzlist"/>
        <w:numPr>
          <w:ilvl w:val="2"/>
          <w:numId w:val="37"/>
        </w:numPr>
        <w:spacing w:line="288" w:lineRule="auto"/>
        <w:ind w:left="1996"/>
        <w:jc w:val="both"/>
        <w:rPr>
          <w:rFonts w:ascii="Arial Narrow" w:hAnsi="Arial Narrow" w:cs="Arial"/>
        </w:rPr>
      </w:pPr>
      <w:r w:rsidRPr="00D16831">
        <w:rPr>
          <w:rFonts w:ascii="Arial Narrow" w:hAnsi="Arial Narrow" w:cs="Arial"/>
        </w:rPr>
        <w:t xml:space="preserve">Wykonawca musi wykazać dysponowanie (dysponuje lub będzie dysponował) osobą/osobami zdolną/zdolnymi do wykonania zamówienia tj. posiadającą/posiadającymi prawo do wykonywania samodzielnych funkcji technicznych w budownictwie tj. odpowiednie uprawnienia budowlane w zakresie kierowania robotami budowlanymi w specjalności konstrukcyjno-budowlanej </w:t>
      </w:r>
    </w:p>
    <w:p w14:paraId="724DD69C" w14:textId="77777777" w:rsidR="008A277E" w:rsidRPr="00D16831" w:rsidRDefault="008A277E" w:rsidP="008A277E">
      <w:pPr>
        <w:pStyle w:val="Akapitzlist"/>
        <w:spacing w:line="288" w:lineRule="auto"/>
        <w:ind w:left="1276"/>
        <w:jc w:val="both"/>
        <w:rPr>
          <w:rFonts w:ascii="Arial Narrow" w:hAnsi="Arial Narrow" w:cs="Arial"/>
        </w:rPr>
      </w:pPr>
      <w:r w:rsidRPr="00D16831">
        <w:rPr>
          <w:rFonts w:ascii="Arial Narrow" w:hAnsi="Arial Narrow" w:cs="Arial"/>
        </w:rPr>
        <w:lastRenderedPageBreak/>
        <w:t>lub odpowiadające im ważne uprawnienia, które zostały wydane na podstawie wcześniej obowiązujących przepisów</w:t>
      </w:r>
    </w:p>
    <w:p w14:paraId="2F2F07A6" w14:textId="77777777" w:rsidR="008A277E" w:rsidRPr="00D16831" w:rsidRDefault="008A277E" w:rsidP="008A277E">
      <w:pPr>
        <w:pStyle w:val="Akapitzlist"/>
        <w:spacing w:line="288" w:lineRule="auto"/>
        <w:ind w:left="1276"/>
        <w:jc w:val="both"/>
        <w:rPr>
          <w:rFonts w:ascii="Arial Narrow" w:hAnsi="Arial Narrow" w:cs="Arial"/>
        </w:rPr>
      </w:pPr>
      <w:r w:rsidRPr="00D16831">
        <w:rPr>
          <w:rFonts w:ascii="Arial Narrow" w:hAnsi="Arial Narrow" w:cs="Arial"/>
        </w:rPr>
        <w:t>oraz</w:t>
      </w:r>
    </w:p>
    <w:p w14:paraId="3A453137" w14:textId="77777777" w:rsidR="008A277E" w:rsidRPr="00D16831" w:rsidRDefault="008A277E" w:rsidP="008A277E">
      <w:pPr>
        <w:pStyle w:val="Akapitzlist"/>
        <w:spacing w:line="288" w:lineRule="auto"/>
        <w:ind w:left="1276"/>
        <w:jc w:val="both"/>
        <w:rPr>
          <w:rFonts w:ascii="Arial Narrow" w:hAnsi="Arial Narrow" w:cs="Arial"/>
        </w:rPr>
      </w:pPr>
      <w:r w:rsidRPr="00D16831">
        <w:rPr>
          <w:rFonts w:ascii="Arial Narrow" w:hAnsi="Arial Narrow" w:cs="Arial"/>
        </w:rPr>
        <w:t>zrzeszoną/zrzeszonymi we właściwym samorządzie zawodowym zgodnie z przepisami ustawy z dnia 15 grudnia 2000r. o samorządach zawodowych architektów oraz inżynierów budownictwa (tekst jednolity Dz.U. 2023r. poz.551)</w:t>
      </w:r>
    </w:p>
    <w:p w14:paraId="0B7DD084" w14:textId="77777777" w:rsidR="008A277E" w:rsidRPr="00D16831" w:rsidRDefault="008A277E" w:rsidP="008A277E">
      <w:pPr>
        <w:pStyle w:val="Akapitzlist"/>
        <w:spacing w:line="288" w:lineRule="auto"/>
        <w:ind w:left="1276"/>
        <w:jc w:val="both"/>
        <w:rPr>
          <w:rFonts w:ascii="Arial Narrow" w:hAnsi="Arial Narrow" w:cs="Arial"/>
        </w:rPr>
      </w:pPr>
      <w:r w:rsidRPr="00D16831">
        <w:rPr>
          <w:rFonts w:ascii="Arial Narrow" w:hAnsi="Arial Narrow" w:cs="Arial"/>
        </w:rPr>
        <w:t>lub</w:t>
      </w:r>
    </w:p>
    <w:p w14:paraId="74B52101" w14:textId="77777777" w:rsidR="008A277E" w:rsidRPr="00D16831" w:rsidRDefault="008A277E" w:rsidP="008A277E">
      <w:pPr>
        <w:pStyle w:val="Akapitzlist"/>
        <w:spacing w:after="240" w:line="288" w:lineRule="auto"/>
        <w:ind w:left="1276"/>
        <w:jc w:val="both"/>
        <w:rPr>
          <w:rFonts w:ascii="Arial Narrow" w:hAnsi="Arial Narrow" w:cs="Arial"/>
        </w:rPr>
      </w:pPr>
      <w:r w:rsidRPr="00D16831">
        <w:rPr>
          <w:rFonts w:ascii="Arial Narrow" w:hAnsi="Arial Narrow" w:cs="Arial"/>
        </w:rPr>
        <w:t xml:space="preserve">spełniającą/spełniającymi warunki, o których mowa w art. 12a ustawy z dnia 7 lipca 1994r. Prawo budowlane (tekst jednolity Dz.U. z 2024r. poz. 725 z </w:t>
      </w:r>
      <w:proofErr w:type="spellStart"/>
      <w:r w:rsidRPr="00D16831">
        <w:rPr>
          <w:rFonts w:ascii="Arial Narrow" w:hAnsi="Arial Narrow" w:cs="Arial"/>
        </w:rPr>
        <w:t>późn</w:t>
      </w:r>
      <w:proofErr w:type="spellEnd"/>
      <w:r w:rsidRPr="00D16831">
        <w:rPr>
          <w:rFonts w:ascii="Arial Narrow" w:hAnsi="Arial Narrow" w:cs="Arial"/>
        </w:rPr>
        <w:t>. zm.) tj. osoba/osoby której/których odpowiednie kwalifikacje zawodowe zostały uznane na zasadach określonych w przepisach odrębnych lub spełniającą/spełniającymi wymogi o których mowa w art. 20a ustawy z dnia 15 grudnia 2000r. o samorządach zawodowych architektów oraz inżynierów budownictwa (tekst jednolity Dz.U. 2023r. poz.551)</w:t>
      </w:r>
    </w:p>
    <w:p w14:paraId="63C02763" w14:textId="77777777" w:rsidR="008A277E" w:rsidRPr="00D16831" w:rsidRDefault="008A277E" w:rsidP="008A277E">
      <w:pPr>
        <w:pStyle w:val="Akapitzlist"/>
        <w:numPr>
          <w:ilvl w:val="0"/>
          <w:numId w:val="37"/>
        </w:numPr>
        <w:tabs>
          <w:tab w:val="left" w:pos="993"/>
          <w:tab w:val="left" w:pos="1134"/>
        </w:tabs>
        <w:spacing w:line="360" w:lineRule="auto"/>
        <w:ind w:left="426" w:hanging="426"/>
        <w:contextualSpacing/>
        <w:jc w:val="both"/>
        <w:rPr>
          <w:rFonts w:ascii="Arial Narrow" w:hAnsi="Arial Narrow"/>
        </w:rPr>
      </w:pPr>
      <w:r w:rsidRPr="00D16831">
        <w:rPr>
          <w:rFonts w:ascii="Arial Narrow" w:hAnsi="Arial Narrow"/>
        </w:rPr>
        <w:t>Wykaz podmiotowych środków dowodowych</w:t>
      </w:r>
    </w:p>
    <w:p w14:paraId="5DB3DCE6" w14:textId="77777777" w:rsidR="008A277E" w:rsidRPr="00D16831" w:rsidRDefault="008A277E" w:rsidP="008A277E">
      <w:pPr>
        <w:pStyle w:val="Akapitzlist"/>
        <w:numPr>
          <w:ilvl w:val="1"/>
          <w:numId w:val="37"/>
        </w:numPr>
        <w:spacing w:line="288" w:lineRule="auto"/>
        <w:jc w:val="both"/>
        <w:rPr>
          <w:rFonts w:ascii="Arial Narrow" w:hAnsi="Arial Narrow" w:cs="Arial"/>
        </w:rPr>
      </w:pPr>
      <w:r w:rsidRPr="00D16831">
        <w:rPr>
          <w:rFonts w:ascii="Arial Narrow" w:hAnsi="Arial Narrow" w:cs="Arial"/>
        </w:rPr>
        <w:t>Wykonawca, którego oferta zostanie najwyżej oceniona, w celu wykazania spełnienia warunków udziału w postępowaniu (określonych przez Zamawiającego w ust. 3 niniejszego rozdziału SWZ)  na podstawie art. 274 ust.1 ustawy zostanie wezwany do złożenia następujących podmiotowych środków dowodowych (aktualnych na dzień ich złożenia):</w:t>
      </w:r>
    </w:p>
    <w:p w14:paraId="582E5EE3" w14:textId="77777777" w:rsidR="008A277E" w:rsidRPr="00D16831" w:rsidRDefault="008A277E" w:rsidP="008A277E">
      <w:pPr>
        <w:spacing w:line="288" w:lineRule="auto"/>
        <w:jc w:val="both"/>
        <w:rPr>
          <w:rFonts w:ascii="Arial Narrow" w:hAnsi="Arial Narrow" w:cs="Arial"/>
        </w:rPr>
      </w:pPr>
    </w:p>
    <w:p w14:paraId="05FB038F" w14:textId="77777777" w:rsidR="008A277E" w:rsidRPr="00D16831" w:rsidRDefault="008A277E" w:rsidP="008A277E">
      <w:pPr>
        <w:pStyle w:val="Akapitzlist"/>
        <w:numPr>
          <w:ilvl w:val="0"/>
          <w:numId w:val="70"/>
        </w:numPr>
        <w:spacing w:line="288" w:lineRule="auto"/>
        <w:ind w:left="1417" w:hanging="425"/>
        <w:jc w:val="both"/>
        <w:rPr>
          <w:rFonts w:ascii="Arial Narrow" w:hAnsi="Arial Narrow" w:cs="Arial"/>
        </w:rPr>
      </w:pPr>
      <w:r w:rsidRPr="00D16831">
        <w:rPr>
          <w:rFonts w:ascii="Arial Narrow" w:hAnsi="Arial Narrow" w:cs="Arial"/>
        </w:rPr>
        <w:t>w celu wykazania spełniania warunku z ust. 3.4.1.</w:t>
      </w:r>
    </w:p>
    <w:p w14:paraId="09C4374E" w14:textId="77777777" w:rsidR="008A277E" w:rsidRPr="00D16831" w:rsidRDefault="008A277E" w:rsidP="008A277E">
      <w:pPr>
        <w:autoSpaceDE w:val="0"/>
        <w:autoSpaceDN w:val="0"/>
        <w:adjustRightInd w:val="0"/>
        <w:spacing w:after="120" w:line="288" w:lineRule="auto"/>
        <w:ind w:left="1416"/>
        <w:jc w:val="both"/>
        <w:rPr>
          <w:rFonts w:ascii="Arial Narrow" w:hAnsi="Arial Narrow" w:cs="Times-Roman"/>
        </w:rPr>
      </w:pPr>
      <w:r w:rsidRPr="00D16831">
        <w:rPr>
          <w:rFonts w:ascii="Arial Narrow" w:hAnsi="Arial Narrow" w:cs="Times-Roman"/>
        </w:rPr>
        <w:t>wykaz robót budowlanych wykonanych nie wcześniej niż w okresie 3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wykonywane, a jeżeli wykonawca z przyczyn niezależnych od niego nie jest w stanie uzyskać tych dokumentów – inne odpowiednie dokumenty. Okres, o którym wyżej mowa liczy się wstecz od dnia, w którym upływa termin składania ofert.</w:t>
      </w:r>
    </w:p>
    <w:p w14:paraId="478A6136" w14:textId="77777777" w:rsidR="008A277E" w:rsidRPr="00D16831" w:rsidRDefault="008A277E" w:rsidP="008A277E">
      <w:pPr>
        <w:pStyle w:val="Akapitzlist"/>
        <w:numPr>
          <w:ilvl w:val="0"/>
          <w:numId w:val="70"/>
        </w:numPr>
        <w:spacing w:line="288" w:lineRule="auto"/>
        <w:ind w:left="1417" w:hanging="425"/>
        <w:jc w:val="both"/>
        <w:rPr>
          <w:rFonts w:ascii="Arial Narrow" w:hAnsi="Arial Narrow" w:cs="Arial"/>
        </w:rPr>
      </w:pPr>
      <w:r w:rsidRPr="00D16831">
        <w:rPr>
          <w:rFonts w:ascii="Arial Narrow" w:hAnsi="Arial Narrow" w:cs="Arial"/>
        </w:rPr>
        <w:t>w celu wykazania spełniania warunku z ust. 3.4.2.</w:t>
      </w:r>
    </w:p>
    <w:p w14:paraId="22C01F19" w14:textId="77777777" w:rsidR="008A277E" w:rsidRPr="00D16831" w:rsidRDefault="008A277E" w:rsidP="008A277E">
      <w:pPr>
        <w:autoSpaceDE w:val="0"/>
        <w:autoSpaceDN w:val="0"/>
        <w:adjustRightInd w:val="0"/>
        <w:spacing w:after="120" w:line="288" w:lineRule="auto"/>
        <w:ind w:left="1418"/>
        <w:jc w:val="both"/>
        <w:rPr>
          <w:rFonts w:ascii="Arial Narrow" w:hAnsi="Arial Narrow" w:cs="Times-Roman"/>
        </w:rPr>
      </w:pPr>
      <w:r w:rsidRPr="00D16831">
        <w:rPr>
          <w:rFonts w:ascii="Arial Narrow" w:hAnsi="Arial Narrow" w:cs="Times-Roman"/>
        </w:rPr>
        <w:t>wykaz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informacje o podstawie do dysponowania tymi osobami.</w:t>
      </w:r>
    </w:p>
    <w:p w14:paraId="3F75CAB0" w14:textId="77777777" w:rsidR="008A277E" w:rsidRPr="00D16831" w:rsidRDefault="008A277E" w:rsidP="008A277E">
      <w:pPr>
        <w:pStyle w:val="Akapitzlist"/>
        <w:autoSpaceDE w:val="0"/>
        <w:autoSpaceDN w:val="0"/>
        <w:adjustRightInd w:val="0"/>
        <w:spacing w:line="360" w:lineRule="auto"/>
        <w:ind w:left="1276"/>
        <w:jc w:val="both"/>
        <w:rPr>
          <w:rFonts w:ascii="Arial Narrow" w:hAnsi="Arial Narrow"/>
        </w:rPr>
      </w:pPr>
    </w:p>
    <w:p w14:paraId="24ED9C27"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ROZDZIAŁ XX</w:t>
      </w:r>
    </w:p>
    <w:p w14:paraId="4A8C5251"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KORZYSTANIE PRZEZ WYKONAWCĘ Z ZASOBÓW INNYCH PODMIOTÓW</w:t>
      </w:r>
    </w:p>
    <w:p w14:paraId="043ED894"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W CELU POTWIERDZENIA SPEŁNIANIA WARUNKÓW UDZIAŁU W POSTĘPOWANIU</w:t>
      </w:r>
    </w:p>
    <w:p w14:paraId="7A074F7F" w14:textId="77777777" w:rsidR="008A277E" w:rsidRPr="00D16831" w:rsidRDefault="008A277E" w:rsidP="008A277E">
      <w:pPr>
        <w:tabs>
          <w:tab w:val="left" w:pos="1701"/>
        </w:tabs>
        <w:spacing w:line="360" w:lineRule="auto"/>
        <w:ind w:left="1701" w:hanging="1701"/>
        <w:jc w:val="both"/>
        <w:rPr>
          <w:rFonts w:ascii="Arial Narrow" w:hAnsi="Arial Narrow"/>
        </w:rPr>
      </w:pPr>
    </w:p>
    <w:p w14:paraId="0581C203" w14:textId="77777777" w:rsidR="008A277E" w:rsidRPr="00D16831" w:rsidRDefault="008A277E" w:rsidP="008A277E">
      <w:pPr>
        <w:pStyle w:val="NormalnyWeb"/>
        <w:numPr>
          <w:ilvl w:val="1"/>
          <w:numId w:val="41"/>
        </w:numPr>
        <w:spacing w:before="0" w:beforeAutospacing="0" w:after="0" w:afterAutospacing="0" w:line="360" w:lineRule="auto"/>
        <w:ind w:left="426" w:hanging="426"/>
        <w:jc w:val="both"/>
        <w:rPr>
          <w:rFonts w:ascii="Arial Narrow" w:hAnsi="Arial Narrow"/>
          <w:bCs/>
          <w:sz w:val="20"/>
          <w:szCs w:val="20"/>
        </w:rPr>
      </w:pPr>
      <w:r w:rsidRPr="00D16831">
        <w:rPr>
          <w:rFonts w:ascii="Arial Narrow" w:hAnsi="Arial Narrow"/>
          <w:bCs/>
          <w:sz w:val="20"/>
          <w:szCs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5DFC9EC4" w14:textId="77777777" w:rsidR="008A277E" w:rsidRPr="00D16831" w:rsidRDefault="008A277E" w:rsidP="008A277E">
      <w:pPr>
        <w:pStyle w:val="NormalnyWeb"/>
        <w:spacing w:before="0" w:beforeAutospacing="0" w:after="0" w:afterAutospacing="0" w:line="360" w:lineRule="auto"/>
        <w:jc w:val="both"/>
        <w:rPr>
          <w:rFonts w:ascii="Arial Narrow" w:hAnsi="Arial Narrow"/>
          <w:bCs/>
          <w:sz w:val="20"/>
          <w:szCs w:val="20"/>
        </w:rPr>
      </w:pPr>
    </w:p>
    <w:p w14:paraId="3F63AF74" w14:textId="77777777" w:rsidR="008A277E" w:rsidRPr="00D16831" w:rsidRDefault="008A277E" w:rsidP="008A277E">
      <w:pPr>
        <w:pStyle w:val="NormalnyWeb"/>
        <w:numPr>
          <w:ilvl w:val="1"/>
          <w:numId w:val="41"/>
        </w:numPr>
        <w:spacing w:before="0" w:beforeAutospacing="0" w:after="0" w:afterAutospacing="0" w:line="360" w:lineRule="auto"/>
        <w:ind w:left="426" w:hanging="426"/>
        <w:jc w:val="both"/>
        <w:rPr>
          <w:rFonts w:ascii="Arial Narrow" w:hAnsi="Arial Narrow"/>
          <w:bCs/>
          <w:sz w:val="20"/>
          <w:szCs w:val="20"/>
        </w:rPr>
      </w:pPr>
      <w:r w:rsidRPr="00D16831">
        <w:rPr>
          <w:rFonts w:ascii="Arial Narrow" w:hAnsi="Arial Narrow"/>
          <w:bCs/>
          <w:sz w:val="20"/>
          <w:szCs w:val="20"/>
        </w:rPr>
        <w:lastRenderedPageBreak/>
        <w:t>W odniesieniu do warunków dotyczących wykształcenia, kwalifikacji zawodowych lub doświadczenia (ust. 3.4. rozdziału XIX SWZ) Wykonawcy mogą polegać na zdolnościach podmiotów udostępniających zasoby, jeśli podmioty te wykonają roboty budowlane, do realizacji których te zdolności są wymagane.</w:t>
      </w:r>
    </w:p>
    <w:p w14:paraId="6E4EBE58" w14:textId="77777777" w:rsidR="008A277E" w:rsidRPr="00D16831" w:rsidRDefault="008A277E" w:rsidP="008A277E">
      <w:pPr>
        <w:pStyle w:val="NormalnyWeb"/>
        <w:tabs>
          <w:tab w:val="num" w:pos="1800"/>
        </w:tabs>
        <w:spacing w:before="0" w:beforeAutospacing="0" w:after="0" w:afterAutospacing="0" w:line="360" w:lineRule="auto"/>
        <w:jc w:val="both"/>
        <w:rPr>
          <w:rFonts w:ascii="Arial Narrow" w:hAnsi="Arial Narrow"/>
          <w:bCs/>
          <w:sz w:val="20"/>
          <w:szCs w:val="20"/>
        </w:rPr>
      </w:pPr>
    </w:p>
    <w:p w14:paraId="5DE92190" w14:textId="77777777" w:rsidR="008A277E" w:rsidRPr="00D16831" w:rsidRDefault="008A277E" w:rsidP="008A277E">
      <w:pPr>
        <w:pStyle w:val="NormalnyWeb"/>
        <w:numPr>
          <w:ilvl w:val="1"/>
          <w:numId w:val="41"/>
        </w:numPr>
        <w:spacing w:before="0" w:beforeAutospacing="0" w:after="0" w:afterAutospacing="0" w:line="360" w:lineRule="auto"/>
        <w:ind w:left="425" w:hanging="425"/>
        <w:jc w:val="both"/>
        <w:rPr>
          <w:rFonts w:ascii="Arial Narrow" w:hAnsi="Arial Narrow"/>
          <w:bCs/>
          <w:sz w:val="20"/>
          <w:szCs w:val="20"/>
        </w:rPr>
      </w:pPr>
      <w:r w:rsidRPr="00D16831">
        <w:rPr>
          <w:rFonts w:ascii="Arial Narrow" w:hAnsi="Arial Narrow"/>
          <w:bCs/>
          <w:sz w:val="20"/>
          <w:szCs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3B98B38" w14:textId="77777777" w:rsidR="008A277E" w:rsidRPr="00D16831" w:rsidRDefault="008A277E" w:rsidP="008A277E">
      <w:pPr>
        <w:pStyle w:val="NormalnyWeb"/>
        <w:tabs>
          <w:tab w:val="left" w:pos="709"/>
          <w:tab w:val="left" w:pos="851"/>
        </w:tabs>
        <w:spacing w:before="0" w:beforeAutospacing="0" w:after="0" w:afterAutospacing="0" w:line="360" w:lineRule="auto"/>
        <w:ind w:left="709" w:hanging="283"/>
        <w:jc w:val="both"/>
        <w:rPr>
          <w:rFonts w:ascii="Arial Narrow" w:hAnsi="Arial Narrow"/>
          <w:bCs/>
          <w:sz w:val="20"/>
          <w:szCs w:val="20"/>
        </w:rPr>
      </w:pPr>
      <w:r w:rsidRPr="00D16831">
        <w:rPr>
          <w:rFonts w:ascii="Arial Narrow" w:hAnsi="Arial Narrow"/>
          <w:bCs/>
          <w:sz w:val="20"/>
          <w:szCs w:val="20"/>
        </w:rPr>
        <w:t>3.1.</w:t>
      </w:r>
      <w:r w:rsidRPr="00D16831">
        <w:rPr>
          <w:rFonts w:ascii="Arial Narrow" w:hAnsi="Arial Narrow"/>
          <w:bCs/>
          <w:sz w:val="20"/>
          <w:szCs w:val="20"/>
        </w:rPr>
        <w:tab/>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101ED17E" w14:textId="77777777" w:rsidR="008A277E" w:rsidRPr="00D16831" w:rsidRDefault="008A277E" w:rsidP="008A277E">
      <w:pPr>
        <w:pStyle w:val="NormalnyWeb"/>
        <w:numPr>
          <w:ilvl w:val="0"/>
          <w:numId w:val="64"/>
        </w:numPr>
        <w:tabs>
          <w:tab w:val="left" w:pos="426"/>
        </w:tabs>
        <w:spacing w:before="0" w:beforeAutospacing="0" w:after="0" w:afterAutospacing="0" w:line="360" w:lineRule="auto"/>
        <w:jc w:val="both"/>
        <w:rPr>
          <w:rFonts w:ascii="Arial Narrow" w:hAnsi="Arial Narrow"/>
          <w:bCs/>
          <w:sz w:val="20"/>
          <w:szCs w:val="20"/>
        </w:rPr>
      </w:pPr>
      <w:r w:rsidRPr="00D16831">
        <w:rPr>
          <w:rFonts w:ascii="Arial Narrow" w:hAnsi="Arial Narrow"/>
          <w:bCs/>
          <w:sz w:val="20"/>
          <w:szCs w:val="20"/>
        </w:rPr>
        <w:t>zakres dostępnych Wykonawcy zasobów podmiotu udostępniającego zasoby;</w:t>
      </w:r>
    </w:p>
    <w:p w14:paraId="095782B4" w14:textId="77777777" w:rsidR="008A277E" w:rsidRPr="00D16831" w:rsidRDefault="008A277E" w:rsidP="008A277E">
      <w:pPr>
        <w:pStyle w:val="NormalnyWeb"/>
        <w:numPr>
          <w:ilvl w:val="0"/>
          <w:numId w:val="64"/>
        </w:numPr>
        <w:tabs>
          <w:tab w:val="left" w:pos="426"/>
        </w:tabs>
        <w:spacing w:before="0" w:beforeAutospacing="0" w:after="0" w:afterAutospacing="0" w:line="360" w:lineRule="auto"/>
        <w:jc w:val="both"/>
        <w:rPr>
          <w:rFonts w:ascii="Arial Narrow" w:hAnsi="Arial Narrow"/>
          <w:bCs/>
          <w:sz w:val="20"/>
          <w:szCs w:val="20"/>
        </w:rPr>
      </w:pPr>
      <w:r w:rsidRPr="00D16831">
        <w:rPr>
          <w:rFonts w:ascii="Arial Narrow" w:hAnsi="Arial Narrow"/>
          <w:bCs/>
          <w:sz w:val="20"/>
          <w:szCs w:val="20"/>
        </w:rPr>
        <w:t>sposób i okres udostępnienia Wykonawcy i wykorzystania przez niego zasobów podmiotu udostępniającego te zasoby przy wykonywaniu zamówienia;</w:t>
      </w:r>
    </w:p>
    <w:p w14:paraId="7D3DE224" w14:textId="77777777" w:rsidR="008A277E" w:rsidRPr="00D16831" w:rsidRDefault="008A277E" w:rsidP="008A277E">
      <w:pPr>
        <w:pStyle w:val="NormalnyWeb"/>
        <w:numPr>
          <w:ilvl w:val="0"/>
          <w:numId w:val="64"/>
        </w:numPr>
        <w:tabs>
          <w:tab w:val="left" w:pos="426"/>
        </w:tabs>
        <w:spacing w:before="0" w:beforeAutospacing="0" w:after="0" w:afterAutospacing="0" w:line="360" w:lineRule="auto"/>
        <w:jc w:val="both"/>
        <w:rPr>
          <w:rFonts w:ascii="Arial Narrow" w:hAnsi="Arial Narrow"/>
          <w:bCs/>
          <w:sz w:val="20"/>
          <w:szCs w:val="20"/>
        </w:rPr>
      </w:pPr>
      <w:r w:rsidRPr="00D16831">
        <w:rPr>
          <w:rFonts w:ascii="Arial Narrow" w:hAnsi="Arial Narrow"/>
          <w:bCs/>
          <w:sz w:val="20"/>
          <w:szCs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4A198C78" w14:textId="77777777" w:rsidR="008A277E" w:rsidRPr="00D16831" w:rsidRDefault="008A277E" w:rsidP="008A277E">
      <w:pPr>
        <w:pStyle w:val="NormalnyWeb"/>
        <w:tabs>
          <w:tab w:val="left" w:pos="426"/>
        </w:tabs>
        <w:spacing w:before="0" w:beforeAutospacing="0" w:after="0" w:afterAutospacing="0" w:line="360" w:lineRule="auto"/>
        <w:ind w:left="992" w:hanging="141"/>
        <w:jc w:val="both"/>
        <w:rPr>
          <w:rFonts w:ascii="Arial Narrow" w:hAnsi="Arial Narrow"/>
          <w:bCs/>
          <w:sz w:val="20"/>
          <w:szCs w:val="20"/>
        </w:rPr>
      </w:pPr>
    </w:p>
    <w:p w14:paraId="512EA824" w14:textId="77777777" w:rsidR="008A277E" w:rsidRPr="00D16831" w:rsidRDefault="008A277E" w:rsidP="008A277E">
      <w:pPr>
        <w:pStyle w:val="NormalnyWeb"/>
        <w:numPr>
          <w:ilvl w:val="1"/>
          <w:numId w:val="41"/>
        </w:numPr>
        <w:spacing w:before="0" w:beforeAutospacing="0" w:after="0" w:afterAutospacing="0" w:line="360" w:lineRule="auto"/>
        <w:ind w:left="425" w:hanging="425"/>
        <w:jc w:val="both"/>
        <w:rPr>
          <w:rFonts w:ascii="Arial Narrow" w:hAnsi="Arial Narrow"/>
          <w:bCs/>
          <w:sz w:val="20"/>
          <w:szCs w:val="20"/>
        </w:rPr>
      </w:pPr>
      <w:r w:rsidRPr="00D16831">
        <w:rPr>
          <w:rFonts w:ascii="Arial Narrow" w:hAnsi="Arial Narrow"/>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14:paraId="05F55109" w14:textId="77777777" w:rsidR="008A277E" w:rsidRPr="00D16831" w:rsidRDefault="008A277E" w:rsidP="008A277E">
      <w:pPr>
        <w:pStyle w:val="NormalnyWeb"/>
        <w:spacing w:before="0" w:beforeAutospacing="0" w:after="0" w:afterAutospacing="0" w:line="360" w:lineRule="auto"/>
        <w:ind w:left="425"/>
        <w:jc w:val="both"/>
        <w:rPr>
          <w:rFonts w:ascii="Arial Narrow" w:hAnsi="Arial Narrow"/>
          <w:bCs/>
          <w:sz w:val="20"/>
          <w:szCs w:val="20"/>
        </w:rPr>
      </w:pPr>
    </w:p>
    <w:p w14:paraId="2F328596" w14:textId="052DD1D5" w:rsidR="008A277E" w:rsidRPr="00D16831" w:rsidRDefault="008A277E" w:rsidP="008A277E">
      <w:pPr>
        <w:pStyle w:val="NormalnyWeb"/>
        <w:numPr>
          <w:ilvl w:val="1"/>
          <w:numId w:val="41"/>
        </w:numPr>
        <w:spacing w:before="0" w:beforeAutospacing="0" w:after="0" w:afterAutospacing="0" w:line="360" w:lineRule="auto"/>
        <w:ind w:left="425" w:hanging="425"/>
        <w:jc w:val="both"/>
        <w:rPr>
          <w:rFonts w:ascii="Arial Narrow" w:hAnsi="Arial Narrow"/>
          <w:bCs/>
          <w:sz w:val="20"/>
          <w:szCs w:val="20"/>
        </w:rPr>
      </w:pPr>
      <w:r w:rsidRPr="00D16831">
        <w:rPr>
          <w:rFonts w:ascii="Arial Narrow" w:hAnsi="Arial Narrow"/>
          <w:bCs/>
          <w:sz w:val="20"/>
          <w:szCs w:val="20"/>
        </w:rPr>
        <w:t>Jeżeli zdolności techniczne lub zawodowe</w:t>
      </w:r>
      <w:r w:rsidR="002C1704">
        <w:rPr>
          <w:rFonts w:ascii="Arial Narrow" w:hAnsi="Arial Narrow"/>
          <w:bCs/>
          <w:sz w:val="20"/>
          <w:szCs w:val="20"/>
        </w:rPr>
        <w:t xml:space="preserve"> </w:t>
      </w:r>
      <w:r w:rsidRPr="00D16831">
        <w:rPr>
          <w:rFonts w:ascii="Arial Narrow" w:hAnsi="Arial Narrow"/>
          <w:bCs/>
          <w:sz w:val="20"/>
          <w:szCs w:val="20"/>
        </w:rPr>
        <w:t>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03B91A0" w14:textId="77777777" w:rsidR="008A277E" w:rsidRPr="00D16831" w:rsidRDefault="008A277E" w:rsidP="008A277E">
      <w:pPr>
        <w:pStyle w:val="NormalnyWeb"/>
        <w:spacing w:before="0" w:beforeAutospacing="0" w:after="0" w:afterAutospacing="0" w:line="360" w:lineRule="auto"/>
        <w:jc w:val="both"/>
        <w:rPr>
          <w:rFonts w:ascii="Arial Narrow" w:hAnsi="Arial Narrow"/>
          <w:bCs/>
          <w:sz w:val="20"/>
          <w:szCs w:val="20"/>
        </w:rPr>
      </w:pPr>
    </w:p>
    <w:p w14:paraId="484E8190" w14:textId="77777777" w:rsidR="008A277E" w:rsidRPr="00D16831" w:rsidRDefault="008A277E" w:rsidP="008A277E">
      <w:pPr>
        <w:pStyle w:val="Akapitzlist"/>
        <w:numPr>
          <w:ilvl w:val="1"/>
          <w:numId w:val="41"/>
        </w:numPr>
        <w:tabs>
          <w:tab w:val="left" w:pos="567"/>
        </w:tabs>
        <w:spacing w:line="360" w:lineRule="auto"/>
        <w:ind w:left="426" w:hanging="426"/>
        <w:jc w:val="both"/>
        <w:rPr>
          <w:rFonts w:ascii="Arial Narrow" w:hAnsi="Arial Narrow"/>
        </w:rPr>
      </w:pPr>
      <w:r w:rsidRPr="00D16831">
        <w:rPr>
          <w:rFonts w:ascii="Arial Narrow" w:hAnsi="Arial Narrow"/>
        </w:rPr>
        <w:t>Wykonawca nie może, po upływie terminu składania ofert, powoływać się na zdolności podmiotów udostępniających zasoby, jeżeli na etapie składania ofert nie polegał on w danym zakresie na zdolnościach podmiotów udostępniających zasoby.</w:t>
      </w:r>
    </w:p>
    <w:p w14:paraId="06CD545F" w14:textId="77777777" w:rsidR="008A277E" w:rsidRPr="00D16831" w:rsidRDefault="008A277E" w:rsidP="008A277E">
      <w:pPr>
        <w:pStyle w:val="Nagwek2"/>
        <w:spacing w:line="360" w:lineRule="auto"/>
        <w:rPr>
          <w:rFonts w:ascii="Arial Narrow" w:hAnsi="Arial Narrow"/>
        </w:rPr>
      </w:pPr>
    </w:p>
    <w:p w14:paraId="0E2A78F0"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ROZDZIAŁ XXI</w:t>
      </w:r>
    </w:p>
    <w:p w14:paraId="0E6E3A0D"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PROCEDURA SANACYJNA - SAMOOCZYSZCZENIE</w:t>
      </w:r>
    </w:p>
    <w:p w14:paraId="35B5B44E" w14:textId="77777777" w:rsidR="008A277E" w:rsidRPr="00D16831" w:rsidRDefault="008A277E" w:rsidP="008A277E">
      <w:pPr>
        <w:tabs>
          <w:tab w:val="left" w:pos="1701"/>
        </w:tabs>
        <w:spacing w:line="360" w:lineRule="auto"/>
        <w:ind w:left="1701" w:right="-114" w:hanging="1701"/>
        <w:jc w:val="both"/>
        <w:rPr>
          <w:rFonts w:ascii="Arial Narrow" w:hAnsi="Arial Narrow"/>
        </w:rPr>
      </w:pPr>
    </w:p>
    <w:p w14:paraId="16D2D4ED" w14:textId="77777777" w:rsidR="008A277E" w:rsidRPr="00D16831" w:rsidRDefault="008A277E" w:rsidP="008A277E">
      <w:pPr>
        <w:pStyle w:val="NormalnyWeb"/>
        <w:numPr>
          <w:ilvl w:val="2"/>
          <w:numId w:val="27"/>
        </w:numPr>
        <w:tabs>
          <w:tab w:val="clear" w:pos="2520"/>
          <w:tab w:val="num" w:pos="426"/>
        </w:tabs>
        <w:spacing w:before="0" w:beforeAutospacing="0" w:after="0" w:afterAutospacing="0" w:line="360" w:lineRule="auto"/>
        <w:ind w:left="426" w:right="-114" w:hanging="426"/>
        <w:jc w:val="both"/>
        <w:rPr>
          <w:rFonts w:ascii="Arial Narrow" w:hAnsi="Arial Narrow"/>
          <w:sz w:val="20"/>
          <w:szCs w:val="20"/>
        </w:rPr>
      </w:pPr>
      <w:r w:rsidRPr="00D16831">
        <w:rPr>
          <w:rFonts w:ascii="Arial Narrow" w:hAnsi="Arial Narrow"/>
          <w:color w:val="000000"/>
          <w:sz w:val="20"/>
          <w:szCs w:val="20"/>
        </w:rPr>
        <w:t>Wykonawca nie podlega wykluczeniu w okolicznościach określonych w art. 108 ust. 1 pkt 1,2 i 5</w:t>
      </w:r>
      <w:r w:rsidRPr="00D16831">
        <w:rPr>
          <w:rFonts w:ascii="Arial Narrow" w:hAnsi="Arial Narrow"/>
          <w:sz w:val="20"/>
          <w:szCs w:val="20"/>
        </w:rPr>
        <w:t>,  jeżeli udowodni Zamawiającemu</w:t>
      </w:r>
      <w:r w:rsidRPr="00D16831">
        <w:rPr>
          <w:rFonts w:ascii="Arial Narrow" w:hAnsi="Arial Narrow"/>
          <w:color w:val="000000"/>
          <w:sz w:val="20"/>
          <w:szCs w:val="20"/>
        </w:rPr>
        <w:t>, że spełnił łącznie następujące przesłanki:</w:t>
      </w:r>
    </w:p>
    <w:p w14:paraId="313F519B" w14:textId="77777777" w:rsidR="008A277E" w:rsidRPr="00D16831" w:rsidRDefault="008A277E" w:rsidP="008A277E">
      <w:pPr>
        <w:spacing w:line="360" w:lineRule="auto"/>
        <w:ind w:left="851" w:hanging="425"/>
        <w:jc w:val="both"/>
        <w:rPr>
          <w:rFonts w:ascii="Arial Narrow" w:hAnsi="Arial Narrow"/>
        </w:rPr>
      </w:pPr>
      <w:r w:rsidRPr="00D16831">
        <w:rPr>
          <w:rFonts w:ascii="Arial Narrow" w:hAnsi="Arial Narrow"/>
          <w:color w:val="000000"/>
        </w:rPr>
        <w:t>1)</w:t>
      </w:r>
      <w:r w:rsidRPr="00D16831">
        <w:rPr>
          <w:rFonts w:ascii="Arial Narrow" w:hAnsi="Arial Narrow"/>
          <w:color w:val="000000"/>
        </w:rPr>
        <w:tab/>
        <w:t>naprawił lub zobowiązał się do naprawienia szkody wyrządzonej przestępstwem, wykroczeniem lub swoim nieprawidłowym postępowaniem, w tym poprzez zadośćuczynienie pieniężne;</w:t>
      </w:r>
    </w:p>
    <w:p w14:paraId="652A620D" w14:textId="77777777" w:rsidR="008A277E" w:rsidRPr="00D16831" w:rsidRDefault="008A277E" w:rsidP="008A277E">
      <w:pPr>
        <w:spacing w:line="360" w:lineRule="auto"/>
        <w:ind w:left="851" w:hanging="425"/>
        <w:jc w:val="both"/>
        <w:rPr>
          <w:rFonts w:ascii="Arial Narrow" w:hAnsi="Arial Narrow"/>
        </w:rPr>
      </w:pPr>
      <w:r w:rsidRPr="00D16831">
        <w:rPr>
          <w:rFonts w:ascii="Arial Narrow" w:hAnsi="Arial Narrow"/>
          <w:color w:val="000000"/>
        </w:rPr>
        <w:lastRenderedPageBreak/>
        <w:t>2)</w:t>
      </w:r>
      <w:r w:rsidRPr="00D16831">
        <w:rPr>
          <w:rFonts w:ascii="Arial Narrow" w:hAnsi="Arial Narrow"/>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6007626" w14:textId="77777777" w:rsidR="008A277E" w:rsidRPr="00D16831" w:rsidRDefault="008A277E" w:rsidP="008A277E">
      <w:pPr>
        <w:spacing w:line="360" w:lineRule="auto"/>
        <w:ind w:left="851" w:hanging="425"/>
        <w:jc w:val="both"/>
        <w:rPr>
          <w:rFonts w:ascii="Arial Narrow" w:hAnsi="Arial Narrow"/>
          <w:color w:val="000000"/>
        </w:rPr>
      </w:pPr>
      <w:r w:rsidRPr="00D16831">
        <w:rPr>
          <w:rFonts w:ascii="Arial Narrow" w:hAnsi="Arial Narrow"/>
          <w:color w:val="000000"/>
        </w:rPr>
        <w:t>3)</w:t>
      </w:r>
      <w:r w:rsidRPr="00D16831">
        <w:rPr>
          <w:rFonts w:ascii="Arial Narrow" w:hAnsi="Arial Narrow"/>
          <w:color w:val="000000"/>
        </w:rPr>
        <w:tab/>
        <w:t>podjął konkretne środki techniczne, organizacyjne i kadrowe, odpowiednie dla zapobiegania dalszym przestępstwom, wykroczeniom lub nieprawidłowemu postępowaniu, w szczególności:</w:t>
      </w:r>
    </w:p>
    <w:p w14:paraId="7AC15915" w14:textId="77777777" w:rsidR="008A277E" w:rsidRPr="00D16831" w:rsidRDefault="008A277E" w:rsidP="008A277E">
      <w:pPr>
        <w:pStyle w:val="Akapitzlist"/>
        <w:numPr>
          <w:ilvl w:val="1"/>
          <w:numId w:val="61"/>
        </w:numPr>
        <w:spacing w:line="360" w:lineRule="auto"/>
        <w:ind w:left="1276"/>
        <w:jc w:val="both"/>
        <w:rPr>
          <w:rFonts w:ascii="Arial Narrow" w:hAnsi="Arial Narrow"/>
        </w:rPr>
      </w:pPr>
      <w:r w:rsidRPr="00D16831">
        <w:rPr>
          <w:rFonts w:ascii="Arial Narrow" w:hAnsi="Arial Narrow"/>
          <w:color w:val="000000"/>
        </w:rPr>
        <w:t>zerwał wszelkie powiązania z osobami lub podmiotami odpowiedzialnymi za nieprawidłowe postępowanie Wykonawcy,</w:t>
      </w:r>
    </w:p>
    <w:p w14:paraId="66836D31" w14:textId="77777777" w:rsidR="008A277E" w:rsidRPr="00D16831" w:rsidRDefault="008A277E" w:rsidP="008A277E">
      <w:pPr>
        <w:pStyle w:val="Akapitzlist"/>
        <w:numPr>
          <w:ilvl w:val="1"/>
          <w:numId w:val="61"/>
        </w:numPr>
        <w:spacing w:line="360" w:lineRule="auto"/>
        <w:ind w:left="1276"/>
        <w:jc w:val="both"/>
        <w:rPr>
          <w:rFonts w:ascii="Arial Narrow" w:hAnsi="Arial Narrow"/>
        </w:rPr>
      </w:pPr>
      <w:r w:rsidRPr="00D16831">
        <w:rPr>
          <w:rFonts w:ascii="Arial Narrow" w:hAnsi="Arial Narrow"/>
          <w:color w:val="000000"/>
        </w:rPr>
        <w:t>zreorganizował personel,</w:t>
      </w:r>
    </w:p>
    <w:p w14:paraId="5B00E6A9" w14:textId="77777777" w:rsidR="008A277E" w:rsidRPr="00D16831" w:rsidRDefault="008A277E" w:rsidP="008A277E">
      <w:pPr>
        <w:pStyle w:val="Akapitzlist"/>
        <w:numPr>
          <w:ilvl w:val="1"/>
          <w:numId w:val="61"/>
        </w:numPr>
        <w:spacing w:line="360" w:lineRule="auto"/>
        <w:ind w:left="1276"/>
        <w:jc w:val="both"/>
        <w:rPr>
          <w:rFonts w:ascii="Arial Narrow" w:hAnsi="Arial Narrow"/>
        </w:rPr>
      </w:pPr>
      <w:r w:rsidRPr="00D16831">
        <w:rPr>
          <w:rFonts w:ascii="Arial Narrow" w:hAnsi="Arial Narrow"/>
          <w:color w:val="000000"/>
        </w:rPr>
        <w:t>wdrożył system sprawozdawczości i kontroli,</w:t>
      </w:r>
    </w:p>
    <w:p w14:paraId="4C9DD6E2" w14:textId="77777777" w:rsidR="008A277E" w:rsidRPr="00D16831" w:rsidRDefault="008A277E" w:rsidP="008A277E">
      <w:pPr>
        <w:pStyle w:val="Akapitzlist"/>
        <w:numPr>
          <w:ilvl w:val="1"/>
          <w:numId w:val="61"/>
        </w:numPr>
        <w:spacing w:line="360" w:lineRule="auto"/>
        <w:ind w:left="1276"/>
        <w:jc w:val="both"/>
        <w:rPr>
          <w:rFonts w:ascii="Arial Narrow" w:hAnsi="Arial Narrow"/>
        </w:rPr>
      </w:pPr>
      <w:r w:rsidRPr="00D16831">
        <w:rPr>
          <w:rFonts w:ascii="Arial Narrow" w:hAnsi="Arial Narrow"/>
          <w:color w:val="000000"/>
        </w:rPr>
        <w:t>utworzył struktury audytu wewnętrznego do monitorowania przestrzegania przepisów, wewnętrznych regulacji lub standardów,</w:t>
      </w:r>
    </w:p>
    <w:p w14:paraId="5E496EBF" w14:textId="77777777" w:rsidR="008A277E" w:rsidRPr="00D16831" w:rsidRDefault="008A277E" w:rsidP="008A277E">
      <w:pPr>
        <w:pStyle w:val="Akapitzlist"/>
        <w:numPr>
          <w:ilvl w:val="1"/>
          <w:numId w:val="61"/>
        </w:numPr>
        <w:spacing w:line="360" w:lineRule="auto"/>
        <w:ind w:left="1276"/>
        <w:jc w:val="both"/>
        <w:rPr>
          <w:rFonts w:ascii="Arial Narrow" w:hAnsi="Arial Narrow"/>
        </w:rPr>
      </w:pPr>
      <w:r w:rsidRPr="00D16831">
        <w:rPr>
          <w:rFonts w:ascii="Arial Narrow" w:hAnsi="Arial Narrow"/>
          <w:color w:val="000000"/>
        </w:rPr>
        <w:t>wprowadził wewnętrzne regulacje dotyczące odpowiedzialności i odszkodowań za nieprzestrzeganie przepisów, wewnętrznych regulacji lub standardów.</w:t>
      </w:r>
    </w:p>
    <w:p w14:paraId="422A7CA3" w14:textId="77777777" w:rsidR="008A277E" w:rsidRPr="00D16831" w:rsidRDefault="008A277E" w:rsidP="008A277E">
      <w:pPr>
        <w:pStyle w:val="Akapitzlist"/>
        <w:spacing w:line="360" w:lineRule="auto"/>
        <w:ind w:left="426" w:right="-114"/>
        <w:jc w:val="both"/>
        <w:rPr>
          <w:rFonts w:ascii="Arial Narrow" w:hAnsi="Arial Narrow"/>
        </w:rPr>
      </w:pPr>
    </w:p>
    <w:p w14:paraId="72FC5E97" w14:textId="77777777" w:rsidR="008A277E" w:rsidRPr="00D16831" w:rsidRDefault="008A277E" w:rsidP="008A277E">
      <w:pPr>
        <w:pStyle w:val="Akapitzlist"/>
        <w:numPr>
          <w:ilvl w:val="2"/>
          <w:numId w:val="27"/>
        </w:numPr>
        <w:tabs>
          <w:tab w:val="clear" w:pos="2520"/>
          <w:tab w:val="num" w:pos="426"/>
        </w:tabs>
        <w:spacing w:line="360" w:lineRule="auto"/>
        <w:ind w:left="426" w:right="-114" w:hanging="426"/>
        <w:jc w:val="both"/>
        <w:rPr>
          <w:rFonts w:ascii="Arial Narrow" w:hAnsi="Arial Narrow"/>
        </w:rPr>
      </w:pPr>
      <w:r w:rsidRPr="00D16831">
        <w:rPr>
          <w:rFonts w:ascii="Arial Narrow" w:hAnsi="Arial Narrow"/>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56C5BDD7" w14:textId="77777777" w:rsidR="008A277E" w:rsidRPr="00D16831" w:rsidRDefault="008A277E" w:rsidP="008A277E">
      <w:pPr>
        <w:pStyle w:val="Akapitzlist"/>
        <w:tabs>
          <w:tab w:val="num" w:pos="2018"/>
        </w:tabs>
        <w:spacing w:line="360" w:lineRule="auto"/>
        <w:ind w:left="426" w:right="-114"/>
        <w:jc w:val="both"/>
        <w:rPr>
          <w:rFonts w:ascii="Arial Narrow" w:hAnsi="Arial Narrow"/>
        </w:rPr>
      </w:pPr>
    </w:p>
    <w:p w14:paraId="7B10CC06"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ROZDZIAŁ XXII</w:t>
      </w:r>
    </w:p>
    <w:p w14:paraId="4E700A19"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WYMAGANIA DOTYCZĄCE WADIUM</w:t>
      </w:r>
    </w:p>
    <w:p w14:paraId="3B404E1A" w14:textId="77777777" w:rsidR="008A277E" w:rsidRPr="00D16831" w:rsidRDefault="008A277E" w:rsidP="008A277E">
      <w:pPr>
        <w:rPr>
          <w:rFonts w:ascii="Arial Narrow" w:hAnsi="Arial Narrow"/>
        </w:rPr>
      </w:pPr>
    </w:p>
    <w:p w14:paraId="2D01204D" w14:textId="77777777" w:rsidR="008A277E" w:rsidRPr="00D16831" w:rsidRDefault="008A277E" w:rsidP="008A277E">
      <w:pPr>
        <w:pStyle w:val="Akapitzlist"/>
        <w:numPr>
          <w:ilvl w:val="0"/>
          <w:numId w:val="71"/>
        </w:numPr>
        <w:spacing w:after="120" w:line="288" w:lineRule="auto"/>
        <w:ind w:left="425" w:hanging="425"/>
        <w:rPr>
          <w:rFonts w:ascii="Arial Narrow" w:hAnsi="Arial Narrow" w:cs="Arial"/>
        </w:rPr>
      </w:pPr>
      <w:r w:rsidRPr="00D16831">
        <w:rPr>
          <w:rFonts w:ascii="Arial Narrow" w:hAnsi="Arial Narrow" w:cs="Arial"/>
        </w:rPr>
        <w:t xml:space="preserve">Oferta musi być zabezpieczona wadium w wysokości: </w:t>
      </w:r>
    </w:p>
    <w:p w14:paraId="1F40F02F" w14:textId="648A1499" w:rsidR="007621C1" w:rsidRPr="00D16831" w:rsidRDefault="001712C1" w:rsidP="007621C1">
      <w:pPr>
        <w:pStyle w:val="Akapitzlist"/>
        <w:spacing w:after="120" w:line="288" w:lineRule="auto"/>
        <w:ind w:left="425"/>
        <w:rPr>
          <w:rFonts w:ascii="Arial Narrow" w:hAnsi="Arial Narrow" w:cs="Arial"/>
        </w:rPr>
      </w:pPr>
      <w:r>
        <w:rPr>
          <w:rFonts w:ascii="Arial Narrow" w:hAnsi="Arial Narrow" w:cs="Arial"/>
        </w:rPr>
        <w:t>3</w:t>
      </w:r>
      <w:r w:rsidR="007621C1" w:rsidRPr="00D16831">
        <w:rPr>
          <w:rFonts w:ascii="Arial Narrow" w:hAnsi="Arial Narrow" w:cs="Arial"/>
        </w:rPr>
        <w:t xml:space="preserve"> 800,00 zł ( </w:t>
      </w:r>
      <w:r>
        <w:rPr>
          <w:rFonts w:ascii="Arial Narrow" w:hAnsi="Arial Narrow" w:cs="Arial"/>
        </w:rPr>
        <w:t>trzy</w:t>
      </w:r>
      <w:r w:rsidR="007621C1" w:rsidRPr="00D16831">
        <w:rPr>
          <w:rFonts w:ascii="Arial Narrow" w:hAnsi="Arial Narrow" w:cs="Arial"/>
        </w:rPr>
        <w:t xml:space="preserve"> tysiące osiemset zł 00/100 )</w:t>
      </w:r>
    </w:p>
    <w:p w14:paraId="194AF61F" w14:textId="77777777" w:rsidR="008A277E" w:rsidRPr="00D16831" w:rsidRDefault="008A277E" w:rsidP="008A277E">
      <w:pPr>
        <w:pStyle w:val="Akapitzlist"/>
        <w:numPr>
          <w:ilvl w:val="0"/>
          <w:numId w:val="71"/>
        </w:numPr>
        <w:spacing w:after="120" w:line="288" w:lineRule="auto"/>
        <w:ind w:left="425" w:hanging="425"/>
        <w:rPr>
          <w:rFonts w:ascii="Arial Narrow" w:hAnsi="Arial Narrow" w:cs="Arial"/>
        </w:rPr>
      </w:pPr>
      <w:r w:rsidRPr="00D16831">
        <w:rPr>
          <w:rFonts w:ascii="Arial Narrow" w:hAnsi="Arial Narrow" w:cs="Arial"/>
        </w:rPr>
        <w:t>Wadium należy wnieść przed upływem terminu składania ofert i utrzymywać nieprzerwanie do dnia upływu terminu związania ofertą, z wyjątkiem przypadków, o których mowa w niniejszym rozdziale SWZ.</w:t>
      </w:r>
    </w:p>
    <w:p w14:paraId="6BD0BBD5" w14:textId="77777777" w:rsidR="008A277E" w:rsidRPr="00D16831" w:rsidRDefault="008A277E" w:rsidP="008A277E">
      <w:pPr>
        <w:pStyle w:val="Akapitzlist"/>
        <w:numPr>
          <w:ilvl w:val="0"/>
          <w:numId w:val="71"/>
        </w:numPr>
        <w:spacing w:line="288" w:lineRule="auto"/>
        <w:ind w:left="426" w:hanging="426"/>
        <w:rPr>
          <w:rFonts w:ascii="Arial Narrow" w:hAnsi="Arial Narrow" w:cs="Arial"/>
        </w:rPr>
      </w:pPr>
      <w:r w:rsidRPr="00D16831">
        <w:rPr>
          <w:rFonts w:ascii="Arial Narrow" w:hAnsi="Arial Narrow" w:cs="Arial"/>
        </w:rPr>
        <w:t>Formy wnoszenia wadium: wadium może być wniesione według wyboru Wykonawcy w jednej lub kilku następujących formach:</w:t>
      </w:r>
    </w:p>
    <w:p w14:paraId="41C2B98A" w14:textId="77777777" w:rsidR="008A277E" w:rsidRPr="00D16831" w:rsidRDefault="008A277E" w:rsidP="008A277E">
      <w:pPr>
        <w:pStyle w:val="Akapitzlist"/>
        <w:numPr>
          <w:ilvl w:val="0"/>
          <w:numId w:val="72"/>
        </w:numPr>
        <w:tabs>
          <w:tab w:val="clear" w:pos="927"/>
        </w:tabs>
        <w:spacing w:line="288" w:lineRule="auto"/>
        <w:ind w:left="993" w:hanging="501"/>
        <w:rPr>
          <w:rFonts w:ascii="Arial Narrow" w:hAnsi="Arial Narrow" w:cs="Arial"/>
        </w:rPr>
      </w:pPr>
      <w:r w:rsidRPr="00D16831">
        <w:rPr>
          <w:rFonts w:ascii="Arial Narrow" w:hAnsi="Arial Narrow" w:cs="Arial"/>
        </w:rPr>
        <w:t>pieniądzu;</w:t>
      </w:r>
    </w:p>
    <w:p w14:paraId="6654B0FB" w14:textId="77777777" w:rsidR="008A277E" w:rsidRPr="00D16831" w:rsidRDefault="008A277E" w:rsidP="008A277E">
      <w:pPr>
        <w:pStyle w:val="Akapitzlist"/>
        <w:numPr>
          <w:ilvl w:val="0"/>
          <w:numId w:val="72"/>
        </w:numPr>
        <w:tabs>
          <w:tab w:val="clear" w:pos="927"/>
        </w:tabs>
        <w:spacing w:line="288" w:lineRule="auto"/>
        <w:ind w:left="993" w:hanging="501"/>
        <w:rPr>
          <w:rFonts w:ascii="Arial Narrow" w:hAnsi="Arial Narrow" w:cs="Arial"/>
        </w:rPr>
      </w:pPr>
      <w:r w:rsidRPr="00D16831">
        <w:rPr>
          <w:rFonts w:ascii="Arial Narrow" w:hAnsi="Arial Narrow" w:cs="Arial"/>
        </w:rPr>
        <w:t>gwarancjach bankowych;</w:t>
      </w:r>
    </w:p>
    <w:p w14:paraId="5A1682D2" w14:textId="77777777" w:rsidR="008A277E" w:rsidRPr="00D16831" w:rsidRDefault="008A277E" w:rsidP="008A277E">
      <w:pPr>
        <w:pStyle w:val="Akapitzlist"/>
        <w:numPr>
          <w:ilvl w:val="0"/>
          <w:numId w:val="72"/>
        </w:numPr>
        <w:tabs>
          <w:tab w:val="clear" w:pos="927"/>
        </w:tabs>
        <w:spacing w:line="288" w:lineRule="auto"/>
        <w:ind w:left="993" w:hanging="501"/>
        <w:rPr>
          <w:rFonts w:ascii="Arial Narrow" w:hAnsi="Arial Narrow" w:cs="Arial"/>
        </w:rPr>
      </w:pPr>
      <w:r w:rsidRPr="00D16831">
        <w:rPr>
          <w:rFonts w:ascii="Arial Narrow" w:hAnsi="Arial Narrow" w:cs="Arial"/>
        </w:rPr>
        <w:t>gwarancjach ubezpieczeniowych;</w:t>
      </w:r>
    </w:p>
    <w:p w14:paraId="2CA592E0" w14:textId="77777777" w:rsidR="008A277E" w:rsidRPr="00D16831" w:rsidRDefault="008A277E" w:rsidP="008A277E">
      <w:pPr>
        <w:pStyle w:val="Akapitzlist"/>
        <w:numPr>
          <w:ilvl w:val="0"/>
          <w:numId w:val="72"/>
        </w:numPr>
        <w:tabs>
          <w:tab w:val="clear" w:pos="927"/>
        </w:tabs>
        <w:spacing w:after="120" w:line="288" w:lineRule="auto"/>
        <w:ind w:left="992" w:hanging="499"/>
        <w:rPr>
          <w:rFonts w:ascii="Arial Narrow" w:hAnsi="Arial Narrow" w:cs="Arial"/>
        </w:rPr>
      </w:pPr>
      <w:r w:rsidRPr="00D16831">
        <w:rPr>
          <w:rFonts w:ascii="Arial Narrow" w:hAnsi="Arial Narrow" w:cs="Arial"/>
        </w:rPr>
        <w:t>poręczeniach udzielanych przez podmioty, o których mowa w art. 6b ust. 5 pkt 2 ustawy z dnia 9 listopada 2000r. o utworzeniu Polskiej Agencji Rozwoju Przedsiębiorczości (tekst jednolity Dz.U. z 2024r. poz. 419).</w:t>
      </w:r>
    </w:p>
    <w:p w14:paraId="67005405" w14:textId="77777777" w:rsidR="008A277E" w:rsidRPr="00D16831" w:rsidRDefault="008A277E" w:rsidP="008A277E">
      <w:pPr>
        <w:pStyle w:val="Akapitzlist"/>
        <w:numPr>
          <w:ilvl w:val="0"/>
          <w:numId w:val="71"/>
        </w:numPr>
        <w:spacing w:after="120" w:line="288" w:lineRule="auto"/>
        <w:ind w:left="425" w:hanging="425"/>
        <w:rPr>
          <w:rFonts w:ascii="Arial Narrow" w:hAnsi="Arial Narrow" w:cs="Arial"/>
        </w:rPr>
      </w:pPr>
      <w:r w:rsidRPr="00D16831">
        <w:rPr>
          <w:rFonts w:ascii="Arial Narrow" w:hAnsi="Arial Narrow" w:cs="Arial"/>
        </w:rPr>
        <w:t xml:space="preserve">Termin wnoszenia wadium upływa w dniu: </w:t>
      </w:r>
      <w:r w:rsidRPr="00D16831">
        <w:rPr>
          <w:rFonts w:ascii="Arial Narrow" w:hAnsi="Arial Narrow" w:cs="Arial"/>
          <w:b/>
          <w:bCs/>
        </w:rPr>
        <w:t>0</w:t>
      </w:r>
      <w:r w:rsidR="00F40ABA" w:rsidRPr="00D16831">
        <w:rPr>
          <w:rFonts w:ascii="Arial Narrow" w:hAnsi="Arial Narrow" w:cs="Arial"/>
          <w:b/>
          <w:bCs/>
        </w:rPr>
        <w:t xml:space="preserve">8 </w:t>
      </w:r>
      <w:r w:rsidR="006074B3" w:rsidRPr="00D16831">
        <w:rPr>
          <w:rFonts w:ascii="Arial Narrow" w:hAnsi="Arial Narrow" w:cs="Arial"/>
          <w:b/>
          <w:bCs/>
        </w:rPr>
        <w:t xml:space="preserve">października </w:t>
      </w:r>
      <w:r w:rsidRPr="00D16831">
        <w:rPr>
          <w:rFonts w:ascii="Arial Narrow" w:hAnsi="Arial Narrow" w:cs="Arial"/>
          <w:b/>
          <w:bCs/>
        </w:rPr>
        <w:t xml:space="preserve"> 2024</w:t>
      </w:r>
      <w:r w:rsidRPr="00D16831">
        <w:rPr>
          <w:rFonts w:ascii="Arial Narrow" w:hAnsi="Arial Narrow"/>
          <w:b/>
          <w:bCs/>
        </w:rPr>
        <w:t>r</w:t>
      </w:r>
      <w:r w:rsidRPr="00D16831">
        <w:rPr>
          <w:rFonts w:ascii="Arial Narrow" w:hAnsi="Arial Narrow"/>
        </w:rPr>
        <w:t>.</w:t>
      </w:r>
      <w:r w:rsidR="00F40ABA" w:rsidRPr="00D16831">
        <w:rPr>
          <w:rFonts w:ascii="Arial Narrow" w:hAnsi="Arial Narrow" w:cs="Arial"/>
        </w:rPr>
        <w:t xml:space="preserve"> o godzinie 09:</w:t>
      </w:r>
      <w:r w:rsidRPr="00D16831">
        <w:rPr>
          <w:rFonts w:ascii="Arial Narrow" w:hAnsi="Arial Narrow" w:cs="Arial"/>
        </w:rPr>
        <w:t>30</w:t>
      </w:r>
    </w:p>
    <w:p w14:paraId="12A429F2" w14:textId="20450E7F" w:rsidR="008A277E" w:rsidRPr="00D16831" w:rsidRDefault="008A277E" w:rsidP="008A277E">
      <w:pPr>
        <w:pStyle w:val="Akapitzlist"/>
        <w:numPr>
          <w:ilvl w:val="0"/>
          <w:numId w:val="71"/>
        </w:numPr>
        <w:spacing w:line="288" w:lineRule="auto"/>
        <w:ind w:left="426" w:hanging="426"/>
        <w:rPr>
          <w:rFonts w:ascii="Arial Narrow" w:hAnsi="Arial Narrow" w:cs="Arial"/>
        </w:rPr>
      </w:pPr>
      <w:r w:rsidRPr="00D16831">
        <w:rPr>
          <w:rFonts w:ascii="Arial Narrow" w:hAnsi="Arial Narrow" w:cs="Arial"/>
        </w:rPr>
        <w:t>Wadium wnoszone</w:t>
      </w:r>
      <w:r w:rsidR="001712C1">
        <w:rPr>
          <w:rFonts w:ascii="Arial Narrow" w:hAnsi="Arial Narrow" w:cs="Arial"/>
        </w:rPr>
        <w:t xml:space="preserve"> </w:t>
      </w:r>
      <w:r w:rsidRPr="00D16831">
        <w:rPr>
          <w:rFonts w:ascii="Arial Narrow" w:hAnsi="Arial Narrow" w:cs="Arial"/>
        </w:rPr>
        <w:t>w pieniądzu należy wpłacać przelewem na następujący rachunek bankowy:</w:t>
      </w:r>
    </w:p>
    <w:p w14:paraId="3EE9F27E" w14:textId="77777777" w:rsidR="008A277E" w:rsidRPr="00D16831" w:rsidRDefault="008A277E" w:rsidP="008A277E">
      <w:pPr>
        <w:spacing w:after="120" w:line="288" w:lineRule="auto"/>
        <w:ind w:left="425"/>
        <w:rPr>
          <w:rFonts w:ascii="Arial Narrow" w:hAnsi="Arial Narrow"/>
          <w:b/>
          <w:kern w:val="3"/>
          <w:lang w:eastAsia="zh-CN"/>
        </w:rPr>
      </w:pPr>
      <w:r w:rsidRPr="00D16831">
        <w:rPr>
          <w:rFonts w:ascii="Arial Narrow" w:hAnsi="Arial Narrow"/>
          <w:b/>
          <w:kern w:val="3"/>
          <w:lang w:eastAsia="zh-CN"/>
        </w:rPr>
        <w:t>28 8137 0009 0030 4717 2000 0010 Bank Spółdzielczy w Żywcu</w:t>
      </w:r>
    </w:p>
    <w:p w14:paraId="3008B3DA" w14:textId="77777777" w:rsidR="008A277E" w:rsidRPr="00D16831" w:rsidRDefault="008A277E" w:rsidP="008A277E">
      <w:pPr>
        <w:spacing w:after="120" w:line="288" w:lineRule="auto"/>
        <w:ind w:left="425"/>
        <w:rPr>
          <w:rFonts w:ascii="Arial Narrow" w:hAnsi="Arial Narrow" w:cs="Arial"/>
        </w:rPr>
      </w:pPr>
      <w:r w:rsidRPr="00D16831">
        <w:rPr>
          <w:rFonts w:ascii="Arial Narrow" w:hAnsi="Arial Narrow" w:cs="Arial"/>
          <w:b/>
        </w:rPr>
        <w:t>Uwaga:</w:t>
      </w:r>
      <w:r w:rsidRPr="00D16831">
        <w:rPr>
          <w:rFonts w:ascii="Arial Narrow" w:hAnsi="Arial Narrow" w:cs="Arial"/>
        </w:rPr>
        <w:t xml:space="preserve"> Wadium w tej formie uważa się za wniesione w sposób prawidłowy, gdy środki pieniężne wpłyną na konto Zamawiającego przed upływem terminu składnia ofert.</w:t>
      </w:r>
    </w:p>
    <w:p w14:paraId="58E87122" w14:textId="77777777" w:rsidR="008A277E" w:rsidRPr="00D16831" w:rsidRDefault="008A277E" w:rsidP="008A277E">
      <w:pPr>
        <w:pStyle w:val="Akapitzlist"/>
        <w:numPr>
          <w:ilvl w:val="0"/>
          <w:numId w:val="71"/>
        </w:numPr>
        <w:spacing w:after="120" w:line="288" w:lineRule="auto"/>
        <w:ind w:left="425" w:hanging="425"/>
        <w:rPr>
          <w:rFonts w:ascii="Arial Narrow" w:hAnsi="Arial Narrow" w:cs="Arial"/>
          <w:u w:val="single"/>
        </w:rPr>
      </w:pPr>
      <w:r w:rsidRPr="00D16831">
        <w:rPr>
          <w:rFonts w:ascii="Arial Narrow" w:hAnsi="Arial Narrow" w:cs="Arial"/>
        </w:rPr>
        <w:t>Wadium wnoszone w postaci niepieniężnej należy złożyć wraz z ofertą poprzez Platformę przetargową - w wydzielonym, odrębnym pliku. Należy przekazać oryginał gwarancji lub poręczenia w postaci elektronicznej.</w:t>
      </w:r>
    </w:p>
    <w:p w14:paraId="6849155E" w14:textId="77777777" w:rsidR="008A277E" w:rsidRPr="00D16831" w:rsidRDefault="008A277E" w:rsidP="008A277E">
      <w:pPr>
        <w:pStyle w:val="Tekstpodstawowy2"/>
        <w:spacing w:after="120" w:line="288" w:lineRule="auto"/>
        <w:ind w:left="425"/>
        <w:rPr>
          <w:rFonts w:ascii="Arial Narrow" w:hAnsi="Arial Narrow" w:cs="Arial"/>
          <w:sz w:val="20"/>
        </w:rPr>
      </w:pPr>
      <w:r w:rsidRPr="00D16831">
        <w:rPr>
          <w:rFonts w:ascii="Arial Narrow" w:hAnsi="Arial Narrow" w:cs="Arial"/>
          <w:b/>
          <w:sz w:val="20"/>
        </w:rPr>
        <w:t>Uwaga:</w:t>
      </w:r>
      <w:r w:rsidRPr="00D16831">
        <w:rPr>
          <w:rFonts w:ascii="Arial Narrow" w:hAnsi="Arial Narrow" w:cs="Arial"/>
          <w:sz w:val="20"/>
        </w:rPr>
        <w:t xml:space="preserve"> W przypadku Wykonawców wspólnie ubiegających się o udzielenie zamówienia, treść dokumentu wadialnego musi zapewniać możliwość zaspokojenia interesów Zamawiającego co oznacza, że uzyskanie zagwarantowanej zapłaty </w:t>
      </w:r>
      <w:r w:rsidRPr="00D16831">
        <w:rPr>
          <w:rFonts w:ascii="Arial Narrow" w:hAnsi="Arial Narrow" w:cs="Arial"/>
          <w:sz w:val="20"/>
        </w:rPr>
        <w:lastRenderedPageBreak/>
        <w:t>wadium musi obejmować wszystkie wskazane w ustawie przesłanki zatrzymania wadium, o których mowa w art. 98 ust. 6 ustawy, tj. działania lub zaniechania wszystkich Wykonawców wspólnie ubiegających się o udzielenie zamówienia.</w:t>
      </w:r>
    </w:p>
    <w:p w14:paraId="56C5A631" w14:textId="77777777" w:rsidR="008A277E" w:rsidRPr="00D16831" w:rsidRDefault="008A277E" w:rsidP="008A277E">
      <w:pPr>
        <w:pStyle w:val="Akapitzlist"/>
        <w:numPr>
          <w:ilvl w:val="0"/>
          <w:numId w:val="71"/>
        </w:numPr>
        <w:spacing w:line="288" w:lineRule="auto"/>
        <w:rPr>
          <w:rFonts w:ascii="Arial Narrow" w:hAnsi="Arial Narrow" w:cs="Arial"/>
          <w:u w:val="single"/>
        </w:rPr>
      </w:pPr>
      <w:r w:rsidRPr="00D16831">
        <w:rPr>
          <w:rFonts w:ascii="Arial Narrow" w:hAnsi="Arial Narrow" w:cs="Arial"/>
        </w:rPr>
        <w:t>Zwrot wadium z urzędu:</w:t>
      </w:r>
    </w:p>
    <w:p w14:paraId="778586FB" w14:textId="77777777" w:rsidR="008A277E" w:rsidRPr="00D16831" w:rsidRDefault="008A277E" w:rsidP="008A277E">
      <w:pPr>
        <w:pStyle w:val="Akapitzlist"/>
        <w:spacing w:after="120" w:line="288" w:lineRule="auto"/>
        <w:ind w:left="357"/>
        <w:rPr>
          <w:rFonts w:ascii="Arial Narrow" w:hAnsi="Arial Narrow" w:cs="Arial"/>
        </w:rPr>
      </w:pPr>
      <w:r w:rsidRPr="00D16831">
        <w:rPr>
          <w:rFonts w:ascii="Arial Narrow" w:hAnsi="Arial Narrow" w:cs="Arial"/>
        </w:rPr>
        <w:t>Zamawiający zwraca wadium niezwłocznie, nie później jednak niż w terminie 7 dni od dnia wystąpienia jednej z okoliczności wskazanych w art. 98 ust. 1 pkt 1-3 ustawy.</w:t>
      </w:r>
    </w:p>
    <w:p w14:paraId="58983B93" w14:textId="77777777" w:rsidR="008A277E" w:rsidRPr="00D16831" w:rsidRDefault="008A277E" w:rsidP="008A277E">
      <w:pPr>
        <w:pStyle w:val="Akapitzlist"/>
        <w:numPr>
          <w:ilvl w:val="0"/>
          <w:numId w:val="71"/>
        </w:numPr>
        <w:spacing w:line="288" w:lineRule="auto"/>
        <w:rPr>
          <w:rFonts w:ascii="Arial Narrow" w:hAnsi="Arial Narrow" w:cs="Arial"/>
        </w:rPr>
      </w:pPr>
      <w:r w:rsidRPr="00D16831">
        <w:rPr>
          <w:rFonts w:ascii="Arial Narrow" w:hAnsi="Arial Narrow" w:cs="Arial"/>
        </w:rPr>
        <w:t>Zwrot wadium na wniosek Wykonawcy:</w:t>
      </w:r>
    </w:p>
    <w:p w14:paraId="633261EC" w14:textId="77777777" w:rsidR="008A277E" w:rsidRPr="00D16831" w:rsidRDefault="008A277E" w:rsidP="008A277E">
      <w:pPr>
        <w:pStyle w:val="Akapitzlist"/>
        <w:spacing w:line="288" w:lineRule="auto"/>
        <w:ind w:left="357"/>
        <w:rPr>
          <w:rFonts w:ascii="Arial Narrow" w:hAnsi="Arial Narrow" w:cs="Arial"/>
        </w:rPr>
      </w:pPr>
      <w:r w:rsidRPr="00D16831">
        <w:rPr>
          <w:rFonts w:ascii="Arial Narrow" w:hAnsi="Arial Narrow" w:cs="Arial"/>
        </w:rPr>
        <w:t>Zamawiający, niezwłocznie, nie później jednak niż w terminie 7 dni od dnia złożenia wniosku zwraca wadium Wykonawcy:</w:t>
      </w:r>
    </w:p>
    <w:p w14:paraId="1EE38DAD" w14:textId="77777777" w:rsidR="008A277E" w:rsidRPr="00D16831" w:rsidRDefault="008A277E" w:rsidP="008A277E">
      <w:pPr>
        <w:pStyle w:val="Akapitzlist"/>
        <w:numPr>
          <w:ilvl w:val="0"/>
          <w:numId w:val="74"/>
        </w:numPr>
        <w:spacing w:line="288" w:lineRule="auto"/>
        <w:rPr>
          <w:rFonts w:ascii="Arial Narrow" w:hAnsi="Arial Narrow" w:cs="Arial"/>
        </w:rPr>
      </w:pPr>
      <w:r w:rsidRPr="00D16831">
        <w:rPr>
          <w:rFonts w:ascii="Arial Narrow" w:hAnsi="Arial Narrow" w:cs="Arial"/>
        </w:rPr>
        <w:t>który wycofał ofertę przed upływem terminu składania ofert;</w:t>
      </w:r>
    </w:p>
    <w:p w14:paraId="1ABEF1C1" w14:textId="77777777" w:rsidR="008A277E" w:rsidRPr="00D16831" w:rsidRDefault="008A277E" w:rsidP="008A277E">
      <w:pPr>
        <w:pStyle w:val="Akapitzlist"/>
        <w:numPr>
          <w:ilvl w:val="0"/>
          <w:numId w:val="74"/>
        </w:numPr>
        <w:spacing w:line="288" w:lineRule="auto"/>
        <w:rPr>
          <w:rFonts w:ascii="Arial Narrow" w:hAnsi="Arial Narrow" w:cs="Arial"/>
        </w:rPr>
      </w:pPr>
      <w:r w:rsidRPr="00D16831">
        <w:rPr>
          <w:rFonts w:ascii="Arial Narrow" w:hAnsi="Arial Narrow" w:cs="Arial"/>
        </w:rPr>
        <w:t>którego oferta została odrzucona;</w:t>
      </w:r>
    </w:p>
    <w:p w14:paraId="2A4D2CAA" w14:textId="77777777" w:rsidR="008A277E" w:rsidRPr="00D16831" w:rsidRDefault="008A277E" w:rsidP="008A277E">
      <w:pPr>
        <w:pStyle w:val="Akapitzlist"/>
        <w:numPr>
          <w:ilvl w:val="0"/>
          <w:numId w:val="74"/>
        </w:numPr>
        <w:spacing w:line="288" w:lineRule="auto"/>
        <w:rPr>
          <w:rFonts w:ascii="Arial Narrow" w:hAnsi="Arial Narrow" w:cs="Arial"/>
        </w:rPr>
      </w:pPr>
      <w:r w:rsidRPr="00D16831">
        <w:rPr>
          <w:rFonts w:ascii="Arial Narrow" w:hAnsi="Arial Narrow" w:cs="Arial"/>
        </w:rPr>
        <w:t>po wyborze najkorzystniejszej oferty, z wyjątkiem Wykonawcy, którego oferta została wybrana jako najkorzystniejsza;</w:t>
      </w:r>
    </w:p>
    <w:p w14:paraId="6DB74E65" w14:textId="77777777" w:rsidR="008A277E" w:rsidRPr="00D16831" w:rsidRDefault="008A277E" w:rsidP="008A277E">
      <w:pPr>
        <w:pStyle w:val="Akapitzlist"/>
        <w:numPr>
          <w:ilvl w:val="0"/>
          <w:numId w:val="74"/>
        </w:numPr>
        <w:spacing w:after="60" w:line="288" w:lineRule="auto"/>
        <w:ind w:left="714" w:hanging="357"/>
        <w:rPr>
          <w:rFonts w:ascii="Arial Narrow" w:hAnsi="Arial Narrow" w:cs="Arial"/>
        </w:rPr>
      </w:pPr>
      <w:r w:rsidRPr="00D16831">
        <w:rPr>
          <w:rFonts w:ascii="Arial Narrow" w:hAnsi="Arial Narrow" w:cs="Arial"/>
        </w:rPr>
        <w:t>po unieważnieniu postępowania, w przypadku gdy nie zostało rozstrzygnięte odwołanie na czynność unieważnienia albo nie upłynął termin do jego wniesienia.</w:t>
      </w:r>
    </w:p>
    <w:p w14:paraId="2C477453" w14:textId="77777777" w:rsidR="008A277E" w:rsidRPr="00D16831" w:rsidRDefault="008A277E" w:rsidP="008A277E">
      <w:pPr>
        <w:spacing w:after="120" w:line="288" w:lineRule="auto"/>
        <w:ind w:left="352"/>
        <w:rPr>
          <w:rFonts w:ascii="Arial Narrow" w:hAnsi="Arial Narrow" w:cs="Arial"/>
        </w:rPr>
      </w:pPr>
      <w:r w:rsidRPr="00D16831">
        <w:rPr>
          <w:rFonts w:ascii="Arial Narrow" w:hAnsi="Arial Narrow" w:cs="Arial"/>
          <w:b/>
        </w:rPr>
        <w:t>Uwaga:</w:t>
      </w:r>
      <w:r w:rsidRPr="00D16831">
        <w:rPr>
          <w:rFonts w:ascii="Arial Narrow" w:hAnsi="Arial Narrow" w:cs="Arial"/>
        </w:rPr>
        <w:t xml:space="preserve"> Złożenie wniosku o zwrot wadium, powoduje rozwiązanie stosunku prawnego z Wykonawcą wraz z utratą przez niego prawa do korzystania ze środków ochrony prawnej, o których mowa w ustawie oraz rozdziale XXXI SWZ.</w:t>
      </w:r>
    </w:p>
    <w:p w14:paraId="4C4662E7" w14:textId="77777777" w:rsidR="008A277E" w:rsidRPr="00D16831" w:rsidRDefault="008A277E" w:rsidP="008A277E">
      <w:pPr>
        <w:pStyle w:val="Akapitzlist"/>
        <w:numPr>
          <w:ilvl w:val="0"/>
          <w:numId w:val="71"/>
        </w:numPr>
        <w:spacing w:line="288" w:lineRule="auto"/>
        <w:rPr>
          <w:rFonts w:ascii="Arial Narrow" w:hAnsi="Arial Narrow" w:cs="Arial"/>
          <w:u w:val="single"/>
        </w:rPr>
      </w:pPr>
      <w:r w:rsidRPr="00D16831">
        <w:rPr>
          <w:rFonts w:ascii="Arial Narrow" w:hAnsi="Arial Narrow" w:cs="Arial"/>
        </w:rPr>
        <w:t>Zatrzymanie wadium.</w:t>
      </w:r>
    </w:p>
    <w:p w14:paraId="434D0E16" w14:textId="77777777" w:rsidR="008A277E" w:rsidRPr="00D16831" w:rsidRDefault="008A277E" w:rsidP="008A277E">
      <w:pPr>
        <w:pStyle w:val="Akapitzlist"/>
        <w:spacing w:line="288" w:lineRule="auto"/>
        <w:ind w:left="357"/>
        <w:rPr>
          <w:rFonts w:ascii="Arial Narrow" w:hAnsi="Arial Narrow" w:cs="Arial"/>
        </w:rPr>
      </w:pPr>
      <w:r w:rsidRPr="00D16831">
        <w:rPr>
          <w:rFonts w:ascii="Arial Narrow" w:hAnsi="Arial Narrow" w:cs="Arial"/>
        </w:rPr>
        <w:t>Zamawiający zatrzymuje wadium wraz z odsetkami, a w przypadku wadium wniesionego w formie innej niż w pieniądzu, występuje odpowiednio do gwaranta lub poręczyciela z żądaniem zapłaty wadium, jeżeli:</w:t>
      </w:r>
    </w:p>
    <w:p w14:paraId="7E22377B" w14:textId="77777777" w:rsidR="008A277E" w:rsidRPr="00D16831" w:rsidRDefault="008A277E" w:rsidP="008A277E">
      <w:pPr>
        <w:pStyle w:val="Akapitzlist"/>
        <w:numPr>
          <w:ilvl w:val="1"/>
          <w:numId w:val="71"/>
        </w:numPr>
        <w:tabs>
          <w:tab w:val="left" w:pos="426"/>
          <w:tab w:val="left" w:pos="851"/>
        </w:tabs>
        <w:spacing w:line="288" w:lineRule="auto"/>
        <w:ind w:left="851" w:hanging="567"/>
        <w:rPr>
          <w:rFonts w:ascii="Arial Narrow" w:hAnsi="Arial Narrow"/>
          <w:bCs/>
        </w:rPr>
      </w:pPr>
      <w:r w:rsidRPr="00D16831">
        <w:rPr>
          <w:rFonts w:ascii="Arial Narrow" w:hAnsi="Arial Narrow"/>
          <w:bCs/>
        </w:rPr>
        <w:t>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ustawy, co spowodowało brak możliwości wybrania oferty złożonej przez Wykonawcę jako najkorzystniejszej.</w:t>
      </w:r>
    </w:p>
    <w:p w14:paraId="01B7738E" w14:textId="77777777" w:rsidR="008A277E" w:rsidRPr="00D16831" w:rsidRDefault="008A277E" w:rsidP="008A277E">
      <w:pPr>
        <w:pStyle w:val="Akapitzlist"/>
        <w:numPr>
          <w:ilvl w:val="1"/>
          <w:numId w:val="71"/>
        </w:numPr>
        <w:tabs>
          <w:tab w:val="left" w:pos="426"/>
          <w:tab w:val="left" w:pos="851"/>
        </w:tabs>
        <w:spacing w:line="288" w:lineRule="auto"/>
        <w:ind w:hanging="436"/>
        <w:rPr>
          <w:rFonts w:ascii="Arial Narrow" w:hAnsi="Arial Narrow"/>
          <w:bCs/>
        </w:rPr>
      </w:pPr>
      <w:r w:rsidRPr="00D16831">
        <w:rPr>
          <w:rFonts w:ascii="Arial Narrow" w:hAnsi="Arial Narrow" w:cs="Arial"/>
        </w:rPr>
        <w:t>Wykonawca, którego oferta została wybrana:</w:t>
      </w:r>
    </w:p>
    <w:p w14:paraId="75D8CA73" w14:textId="77777777" w:rsidR="008A277E" w:rsidRPr="00D16831" w:rsidRDefault="008A277E" w:rsidP="008A277E">
      <w:pPr>
        <w:pStyle w:val="Akapitzlist"/>
        <w:numPr>
          <w:ilvl w:val="0"/>
          <w:numId w:val="73"/>
        </w:numPr>
        <w:tabs>
          <w:tab w:val="left" w:pos="851"/>
        </w:tabs>
        <w:spacing w:line="288" w:lineRule="auto"/>
        <w:ind w:left="1134" w:hanging="283"/>
        <w:rPr>
          <w:rFonts w:ascii="Arial Narrow" w:hAnsi="Arial Narrow" w:cs="Arial"/>
        </w:rPr>
      </w:pPr>
      <w:r w:rsidRPr="00D16831">
        <w:rPr>
          <w:rFonts w:ascii="Arial Narrow" w:hAnsi="Arial Narrow" w:cs="Arial"/>
        </w:rPr>
        <w:t>odmówił podpisania umowy w sprawie zamówienia publicznego na warunkach określonych w ofercie;</w:t>
      </w:r>
    </w:p>
    <w:p w14:paraId="18DBA301" w14:textId="77777777" w:rsidR="008A277E" w:rsidRPr="00D16831" w:rsidRDefault="008A277E" w:rsidP="008A277E">
      <w:pPr>
        <w:pStyle w:val="Akapitzlist"/>
        <w:numPr>
          <w:ilvl w:val="0"/>
          <w:numId w:val="73"/>
        </w:numPr>
        <w:tabs>
          <w:tab w:val="left" w:pos="851"/>
        </w:tabs>
        <w:spacing w:line="288" w:lineRule="auto"/>
        <w:ind w:left="1135" w:hanging="284"/>
        <w:rPr>
          <w:rFonts w:ascii="Arial Narrow" w:hAnsi="Arial Narrow" w:cs="Arial"/>
        </w:rPr>
      </w:pPr>
      <w:r w:rsidRPr="00D16831">
        <w:rPr>
          <w:rFonts w:ascii="Arial Narrow" w:hAnsi="Arial Narrow" w:cs="Arial"/>
        </w:rPr>
        <w:t>nie wniósł wymaganego zabezpieczenia należytego wykonania umowy;</w:t>
      </w:r>
    </w:p>
    <w:p w14:paraId="3D092645" w14:textId="77777777" w:rsidR="008A277E" w:rsidRPr="00D16831" w:rsidRDefault="008A277E" w:rsidP="008A277E">
      <w:pPr>
        <w:pStyle w:val="Akapitzlist"/>
        <w:numPr>
          <w:ilvl w:val="1"/>
          <w:numId w:val="71"/>
        </w:numPr>
        <w:tabs>
          <w:tab w:val="left" w:pos="426"/>
          <w:tab w:val="left" w:pos="851"/>
        </w:tabs>
        <w:spacing w:after="120" w:line="288" w:lineRule="auto"/>
        <w:ind w:left="851" w:hanging="567"/>
        <w:rPr>
          <w:rFonts w:ascii="Arial Narrow" w:hAnsi="Arial Narrow"/>
          <w:bCs/>
        </w:rPr>
      </w:pPr>
      <w:r w:rsidRPr="00D16831">
        <w:rPr>
          <w:rFonts w:ascii="Arial Narrow" w:hAnsi="Arial Narrow" w:cs="Arial"/>
        </w:rPr>
        <w:t>Zawarcie umowy w sprawie niniejszego zamówienia publicznego stanie się niemożliwe z przyczyn leżących po stronie Wykonawcy.</w:t>
      </w:r>
    </w:p>
    <w:p w14:paraId="230DF4CB" w14:textId="77777777" w:rsidR="008A277E" w:rsidRPr="00D16831" w:rsidRDefault="008A277E" w:rsidP="008A277E">
      <w:pPr>
        <w:pStyle w:val="Akapitzlist"/>
        <w:numPr>
          <w:ilvl w:val="0"/>
          <w:numId w:val="71"/>
        </w:numPr>
        <w:spacing w:after="480" w:line="288" w:lineRule="auto"/>
        <w:ind w:left="357" w:hanging="357"/>
        <w:rPr>
          <w:rFonts w:ascii="Arial Narrow" w:hAnsi="Arial Narrow" w:cs="Arial"/>
          <w:u w:val="single"/>
        </w:rPr>
      </w:pPr>
      <w:r w:rsidRPr="00D16831">
        <w:rPr>
          <w:rFonts w:ascii="Arial Narrow" w:hAnsi="Arial Narrow" w:cs="Arial"/>
        </w:rPr>
        <w:t>Jeżeli Wykonawca jest podmiotem niepodlegającym reżimowi prawa polskiego i właściwości sądów polskich, w treści gwarancji musi figurować zapis o poddaniu sporów wynikających z wadium prawu polskiemu i polskiemu sądownictwu.</w:t>
      </w:r>
    </w:p>
    <w:p w14:paraId="6974CD69" w14:textId="77777777" w:rsidR="008A277E" w:rsidRPr="00D16831" w:rsidRDefault="008A277E" w:rsidP="008A277E">
      <w:pPr>
        <w:pStyle w:val="Tekstpodstawowy"/>
        <w:spacing w:line="360" w:lineRule="auto"/>
        <w:rPr>
          <w:rFonts w:ascii="Arial Narrow" w:hAnsi="Arial Narrow"/>
          <w:sz w:val="20"/>
        </w:rPr>
      </w:pPr>
    </w:p>
    <w:p w14:paraId="40F921CA"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ROZDZIAŁ XXIII</w:t>
      </w:r>
    </w:p>
    <w:p w14:paraId="30922AC2"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SPOSÓB ORAZ TERMIN SKŁADANIA OFERT</w:t>
      </w:r>
    </w:p>
    <w:p w14:paraId="727F2F49" w14:textId="77777777" w:rsidR="008A277E" w:rsidRPr="00D16831" w:rsidRDefault="008A277E" w:rsidP="008A277E">
      <w:pPr>
        <w:spacing w:line="360" w:lineRule="auto"/>
        <w:rPr>
          <w:rFonts w:ascii="Arial Narrow" w:hAnsi="Arial Narrow"/>
        </w:rPr>
      </w:pPr>
    </w:p>
    <w:p w14:paraId="1446096B" w14:textId="77777777" w:rsidR="008A277E" w:rsidRPr="00D16831" w:rsidRDefault="008A277E" w:rsidP="008A277E">
      <w:pPr>
        <w:pStyle w:val="Akapitzlist"/>
        <w:numPr>
          <w:ilvl w:val="0"/>
          <w:numId w:val="7"/>
        </w:numPr>
        <w:spacing w:line="360" w:lineRule="auto"/>
        <w:ind w:right="28"/>
        <w:jc w:val="both"/>
        <w:rPr>
          <w:rFonts w:ascii="Arial Narrow" w:hAnsi="Arial Narrow"/>
          <w:b/>
          <w:bCs/>
        </w:rPr>
      </w:pPr>
      <w:r w:rsidRPr="00D16831">
        <w:rPr>
          <w:rFonts w:ascii="Arial Narrow" w:hAnsi="Arial Narrow"/>
        </w:rPr>
        <w:t>Ofertę należy złożyć za pośrednictwem Platformy przetargowej</w:t>
      </w:r>
      <w:hyperlink r:id="rId20" w:history="1">
        <w:r w:rsidRPr="00D16831">
          <w:rPr>
            <w:rStyle w:val="Hipercze"/>
            <w:rFonts w:ascii="Arial Narrow" w:hAnsi="Arial Narrow"/>
          </w:rPr>
          <w:t>https://platformazakupowa.pl/</w:t>
        </w:r>
      </w:hyperlink>
      <w:hyperlink r:id="rId21" w:tgtFrame="_blank" w:history="1"/>
      <w:r w:rsidRPr="00D16831">
        <w:rPr>
          <w:rFonts w:ascii="Arial Narrow" w:hAnsi="Arial Narrow"/>
        </w:rPr>
        <w:t xml:space="preserve">nie później niż do dnia </w:t>
      </w:r>
      <w:r w:rsidR="003C13B1" w:rsidRPr="00D16831">
        <w:rPr>
          <w:rFonts w:ascii="Arial Narrow" w:hAnsi="Arial Narrow"/>
          <w:b/>
          <w:bCs/>
        </w:rPr>
        <w:t>08.10.2024 r. do godziny 09</w:t>
      </w:r>
      <w:r w:rsidRPr="00D16831">
        <w:rPr>
          <w:rFonts w:ascii="Arial Narrow" w:hAnsi="Arial Narrow"/>
          <w:b/>
          <w:bCs/>
        </w:rPr>
        <w:t>:30</w:t>
      </w:r>
    </w:p>
    <w:p w14:paraId="5DE41820" w14:textId="40C5FADC" w:rsidR="008A277E" w:rsidRPr="00D16831" w:rsidRDefault="008A277E" w:rsidP="008A277E">
      <w:pPr>
        <w:pStyle w:val="Akapitzlist"/>
        <w:spacing w:line="360" w:lineRule="auto"/>
        <w:ind w:left="567" w:right="28"/>
        <w:jc w:val="both"/>
        <w:rPr>
          <w:rFonts w:ascii="Arial Narrow" w:hAnsi="Arial Narrow"/>
          <w:b/>
          <w:bCs/>
        </w:rPr>
      </w:pPr>
      <w:r w:rsidRPr="00D16831">
        <w:rPr>
          <w:rFonts w:ascii="Arial Narrow" w:hAnsi="Arial Narrow"/>
          <w:b/>
          <w:bCs/>
        </w:rPr>
        <w:t>bezpośredni link do postępowania</w:t>
      </w:r>
      <w:r w:rsidR="004F5BA5">
        <w:rPr>
          <w:rFonts w:ascii="Arial Narrow" w:hAnsi="Arial Narrow"/>
          <w:b/>
          <w:bCs/>
        </w:rPr>
        <w:t xml:space="preserve">: </w:t>
      </w:r>
      <w:r w:rsidRPr="00D16831">
        <w:rPr>
          <w:rFonts w:ascii="Arial Narrow" w:hAnsi="Arial Narrow"/>
          <w:b/>
          <w:bCs/>
        </w:rPr>
        <w:t xml:space="preserve"> </w:t>
      </w:r>
      <w:r w:rsidR="004F5BA5" w:rsidRPr="004F5BA5">
        <w:rPr>
          <w:rFonts w:ascii="Arial Narrow" w:hAnsi="Arial Narrow"/>
          <w:b/>
          <w:bCs/>
        </w:rPr>
        <w:t>https://platformazakupowa.pl/create/proceeding/step1/986035/0/0/0/1</w:t>
      </w:r>
    </w:p>
    <w:p w14:paraId="127E5DB1" w14:textId="77777777" w:rsidR="008A277E" w:rsidRPr="00D16831" w:rsidRDefault="008A277E" w:rsidP="008A277E">
      <w:pPr>
        <w:pStyle w:val="Tekstpodstawowy"/>
        <w:tabs>
          <w:tab w:val="left" w:pos="284"/>
        </w:tabs>
        <w:spacing w:line="360" w:lineRule="auto"/>
        <w:ind w:left="426" w:right="28"/>
        <w:rPr>
          <w:rFonts w:ascii="Arial Narrow" w:hAnsi="Arial Narrow"/>
          <w:sz w:val="20"/>
          <w:szCs w:val="10"/>
        </w:rPr>
      </w:pPr>
    </w:p>
    <w:p w14:paraId="14DD0F84" w14:textId="77777777" w:rsidR="008A277E" w:rsidRPr="00D16831" w:rsidRDefault="008A277E" w:rsidP="008A277E">
      <w:pPr>
        <w:pStyle w:val="Tekstpodstawowy"/>
        <w:tabs>
          <w:tab w:val="left" w:pos="284"/>
        </w:tabs>
        <w:spacing w:line="360" w:lineRule="auto"/>
        <w:ind w:left="426" w:right="28"/>
        <w:rPr>
          <w:rFonts w:ascii="Arial Narrow" w:hAnsi="Arial Narrow"/>
          <w:sz w:val="20"/>
        </w:rPr>
      </w:pPr>
      <w:r w:rsidRPr="00D16831">
        <w:rPr>
          <w:rFonts w:ascii="Arial Narrow" w:hAnsi="Arial Narrow"/>
          <w:b/>
          <w:sz w:val="20"/>
        </w:rPr>
        <w:t>Uwaga:</w:t>
      </w:r>
      <w:r w:rsidRPr="00D16831">
        <w:rPr>
          <w:rFonts w:ascii="Arial Narrow" w:hAnsi="Arial Narrow"/>
          <w:sz w:val="20"/>
        </w:rPr>
        <w:t xml:space="preserve"> Za datę i godzinę złożenia oferty rozumie się datę i godzinę jej wpływu na Platformę przetargową, tj. datę i godzinę złożenia oferty wyświetloną na koncie Zamawiającego.</w:t>
      </w:r>
    </w:p>
    <w:p w14:paraId="7FA907FA" w14:textId="77777777" w:rsidR="008A277E" w:rsidRPr="00D16831" w:rsidRDefault="008A277E" w:rsidP="008A277E">
      <w:pPr>
        <w:tabs>
          <w:tab w:val="left" w:pos="284"/>
        </w:tabs>
        <w:spacing w:line="360" w:lineRule="auto"/>
        <w:ind w:left="426" w:hanging="426"/>
        <w:rPr>
          <w:rFonts w:ascii="Arial Narrow" w:hAnsi="Arial Narrow"/>
        </w:rPr>
      </w:pPr>
    </w:p>
    <w:p w14:paraId="12A3F789" w14:textId="77777777" w:rsidR="008A277E" w:rsidRPr="00D16831" w:rsidRDefault="008A277E" w:rsidP="008A277E">
      <w:pPr>
        <w:pStyle w:val="Tekstpodstawowy"/>
        <w:numPr>
          <w:ilvl w:val="0"/>
          <w:numId w:val="7"/>
        </w:numPr>
        <w:tabs>
          <w:tab w:val="clear" w:pos="567"/>
          <w:tab w:val="left" w:pos="426"/>
        </w:tabs>
        <w:spacing w:line="360" w:lineRule="auto"/>
        <w:ind w:left="426" w:right="28" w:hanging="426"/>
        <w:rPr>
          <w:rFonts w:ascii="Arial Narrow" w:hAnsi="Arial Narrow"/>
          <w:sz w:val="20"/>
        </w:rPr>
      </w:pPr>
      <w:r w:rsidRPr="00D16831">
        <w:rPr>
          <w:rFonts w:ascii="Arial Narrow" w:hAnsi="Arial Narrow"/>
          <w:sz w:val="20"/>
        </w:rPr>
        <w:t>W przypadku otrzymania przez Zamawiającego oferty po terminie podanym w ust. 1 niniejszego rozdziału SWZ, oferta zostanie odrzucona.</w:t>
      </w:r>
    </w:p>
    <w:p w14:paraId="375C0408" w14:textId="77777777" w:rsidR="008A277E" w:rsidRPr="00D16831" w:rsidRDefault="008A277E" w:rsidP="008A277E">
      <w:pPr>
        <w:pStyle w:val="Nagwek2"/>
        <w:spacing w:line="360" w:lineRule="auto"/>
        <w:rPr>
          <w:rFonts w:ascii="Arial Narrow" w:hAnsi="Arial Narrow"/>
        </w:rPr>
      </w:pPr>
    </w:p>
    <w:p w14:paraId="601388C3"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ROZDZIAŁ XXIV</w:t>
      </w:r>
    </w:p>
    <w:p w14:paraId="68728338"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TERMIN ZWIĄZANIA OFERTĄ</w:t>
      </w:r>
    </w:p>
    <w:p w14:paraId="0C20E825" w14:textId="77777777" w:rsidR="008A277E" w:rsidRPr="00D16831" w:rsidRDefault="008A277E" w:rsidP="008A277E">
      <w:pPr>
        <w:spacing w:line="360" w:lineRule="auto"/>
        <w:jc w:val="both"/>
        <w:rPr>
          <w:rFonts w:ascii="Arial Narrow" w:hAnsi="Arial Narrow"/>
        </w:rPr>
      </w:pPr>
    </w:p>
    <w:p w14:paraId="65767D06" w14:textId="7054362F" w:rsidR="008A277E" w:rsidRPr="00D16831" w:rsidRDefault="008A277E" w:rsidP="008A277E">
      <w:pPr>
        <w:pStyle w:val="Tekstpodstawowy"/>
        <w:spacing w:line="360" w:lineRule="auto"/>
        <w:rPr>
          <w:rFonts w:ascii="Arial Narrow" w:hAnsi="Arial Narrow"/>
          <w:b/>
          <w:sz w:val="20"/>
        </w:rPr>
      </w:pPr>
      <w:r w:rsidRPr="00D16831">
        <w:rPr>
          <w:rFonts w:ascii="Arial Narrow" w:hAnsi="Arial Narrow"/>
          <w:sz w:val="20"/>
        </w:rPr>
        <w:t xml:space="preserve">Termin związania ofertą upływa w dniu </w:t>
      </w:r>
      <w:r w:rsidRPr="00D16831">
        <w:rPr>
          <w:rFonts w:ascii="Arial Narrow" w:hAnsi="Arial Narrow"/>
          <w:b/>
          <w:bCs/>
          <w:sz w:val="20"/>
        </w:rPr>
        <w:t>07.1</w:t>
      </w:r>
      <w:r w:rsidR="001712C1">
        <w:rPr>
          <w:rFonts w:ascii="Arial Narrow" w:hAnsi="Arial Narrow"/>
          <w:b/>
          <w:bCs/>
          <w:sz w:val="20"/>
        </w:rPr>
        <w:t>1</w:t>
      </w:r>
      <w:r w:rsidRPr="00D16831">
        <w:rPr>
          <w:rFonts w:ascii="Arial Narrow" w:hAnsi="Arial Narrow"/>
          <w:b/>
          <w:bCs/>
          <w:sz w:val="20"/>
        </w:rPr>
        <w:t>.2024r.</w:t>
      </w:r>
    </w:p>
    <w:p w14:paraId="0DA7481E" w14:textId="77777777" w:rsidR="008A277E" w:rsidRPr="00D16831" w:rsidRDefault="008A277E" w:rsidP="008A277E">
      <w:pPr>
        <w:pStyle w:val="Tekstpodstawowy"/>
        <w:spacing w:line="360" w:lineRule="auto"/>
        <w:rPr>
          <w:rFonts w:ascii="Arial Narrow" w:hAnsi="Arial Narrow"/>
          <w:sz w:val="20"/>
        </w:rPr>
      </w:pPr>
    </w:p>
    <w:p w14:paraId="658660D1"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ROZDZIAŁ XXV</w:t>
      </w:r>
    </w:p>
    <w:p w14:paraId="6F3D1B6C"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TERMIN OTWARCIA OFERT</w:t>
      </w:r>
    </w:p>
    <w:p w14:paraId="1651F4D9"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CZYNNOŚCI ZWIĄZANE Z OTWARCIEM OFERT</w:t>
      </w:r>
    </w:p>
    <w:p w14:paraId="612AF0FC" w14:textId="77777777" w:rsidR="008A277E" w:rsidRPr="00D16831" w:rsidRDefault="008A277E" w:rsidP="008A277E">
      <w:pPr>
        <w:pStyle w:val="Tekstpodstawowy"/>
        <w:spacing w:line="360" w:lineRule="auto"/>
        <w:ind w:left="426" w:right="28" w:hanging="426"/>
        <w:rPr>
          <w:rFonts w:ascii="Arial Narrow" w:hAnsi="Arial Narrow"/>
          <w:sz w:val="20"/>
        </w:rPr>
      </w:pPr>
    </w:p>
    <w:p w14:paraId="476BF0AD" w14:textId="77777777" w:rsidR="008A277E" w:rsidRPr="00D16831" w:rsidRDefault="008A277E" w:rsidP="008A277E">
      <w:pPr>
        <w:pStyle w:val="Tekstpodstawowy"/>
        <w:numPr>
          <w:ilvl w:val="0"/>
          <w:numId w:val="4"/>
        </w:numPr>
        <w:spacing w:line="360" w:lineRule="auto"/>
        <w:ind w:left="426" w:right="28" w:hanging="426"/>
        <w:rPr>
          <w:rFonts w:ascii="Arial Narrow" w:hAnsi="Arial Narrow"/>
          <w:sz w:val="20"/>
        </w:rPr>
      </w:pPr>
      <w:bookmarkStart w:id="1" w:name="_Hlk61446340"/>
      <w:r w:rsidRPr="00D16831">
        <w:rPr>
          <w:rFonts w:ascii="Arial Narrow" w:hAnsi="Arial Narrow"/>
          <w:sz w:val="20"/>
        </w:rPr>
        <w:t xml:space="preserve">Otwarcie ofert nastąpi w dniu </w:t>
      </w:r>
      <w:r w:rsidR="003C13B1" w:rsidRPr="00D16831">
        <w:rPr>
          <w:rFonts w:ascii="Arial Narrow" w:hAnsi="Arial Narrow"/>
          <w:b/>
          <w:bCs/>
          <w:sz w:val="20"/>
        </w:rPr>
        <w:t>08.10</w:t>
      </w:r>
      <w:r w:rsidRPr="00D16831">
        <w:rPr>
          <w:rFonts w:ascii="Arial Narrow" w:hAnsi="Arial Narrow"/>
          <w:b/>
          <w:bCs/>
          <w:sz w:val="20"/>
        </w:rPr>
        <w:t>.2024 r.</w:t>
      </w:r>
      <w:r w:rsidR="003C13B1" w:rsidRPr="00D16831">
        <w:rPr>
          <w:rFonts w:ascii="Arial Narrow" w:hAnsi="Arial Narrow"/>
          <w:b/>
          <w:sz w:val="20"/>
        </w:rPr>
        <w:t xml:space="preserve"> o godzinie 10</w:t>
      </w:r>
      <w:r w:rsidRPr="00D16831">
        <w:rPr>
          <w:rFonts w:ascii="Arial Narrow" w:hAnsi="Arial Narrow"/>
          <w:b/>
          <w:sz w:val="20"/>
        </w:rPr>
        <w:t xml:space="preserve">:00 </w:t>
      </w:r>
      <w:r w:rsidRPr="00D16831">
        <w:rPr>
          <w:rFonts w:ascii="Arial Narrow" w:hAnsi="Arial Narrow"/>
          <w:sz w:val="20"/>
        </w:rPr>
        <w:t>na komputerze Zamawiającego, po odszyfrowaniu i pobraniu z Platformy przetargowej złożonych ofert</w:t>
      </w:r>
      <w:bookmarkEnd w:id="1"/>
      <w:r w:rsidRPr="00D16831">
        <w:rPr>
          <w:rFonts w:ascii="Arial Narrow" w:hAnsi="Arial Narrow"/>
          <w:sz w:val="20"/>
        </w:rPr>
        <w:t>.</w:t>
      </w:r>
    </w:p>
    <w:p w14:paraId="12FD03BA" w14:textId="77777777" w:rsidR="008A277E" w:rsidRPr="00D16831" w:rsidRDefault="008A277E" w:rsidP="008A277E">
      <w:pPr>
        <w:pStyle w:val="Tekstpodstawowy"/>
        <w:spacing w:line="360" w:lineRule="auto"/>
        <w:ind w:left="426" w:right="28"/>
        <w:rPr>
          <w:rFonts w:ascii="Arial Narrow" w:hAnsi="Arial Narrow"/>
          <w:sz w:val="20"/>
        </w:rPr>
      </w:pPr>
    </w:p>
    <w:p w14:paraId="0F84B91C" w14:textId="77777777" w:rsidR="008A277E" w:rsidRPr="00D16831" w:rsidRDefault="008A277E" w:rsidP="008A277E">
      <w:pPr>
        <w:pStyle w:val="Tekstpodstawowy"/>
        <w:numPr>
          <w:ilvl w:val="0"/>
          <w:numId w:val="4"/>
        </w:numPr>
        <w:spacing w:line="360" w:lineRule="auto"/>
        <w:ind w:left="426" w:right="28" w:hanging="426"/>
        <w:rPr>
          <w:rFonts w:ascii="Arial Narrow" w:hAnsi="Arial Narrow"/>
          <w:sz w:val="20"/>
        </w:rPr>
      </w:pPr>
      <w:r w:rsidRPr="00D16831">
        <w:rPr>
          <w:rFonts w:ascii="Arial Narrow" w:hAnsi="Arial Narrow"/>
          <w:sz w:val="20"/>
        </w:rPr>
        <w:t>Zamawiający nie przewiduje publicznej sesji otwarcia ofert w siedzibie Zamawiającego.</w:t>
      </w:r>
    </w:p>
    <w:p w14:paraId="71BE2609" w14:textId="77777777" w:rsidR="008A277E" w:rsidRPr="00D16831" w:rsidRDefault="008A277E" w:rsidP="008A277E">
      <w:pPr>
        <w:pStyle w:val="Akapitzlist"/>
        <w:rPr>
          <w:rFonts w:ascii="Arial Narrow" w:hAnsi="Arial Narrow"/>
        </w:rPr>
      </w:pPr>
    </w:p>
    <w:p w14:paraId="26C61052" w14:textId="77777777" w:rsidR="008A277E" w:rsidRPr="00D16831" w:rsidRDefault="008A277E" w:rsidP="008A277E">
      <w:pPr>
        <w:numPr>
          <w:ilvl w:val="0"/>
          <w:numId w:val="4"/>
        </w:numPr>
        <w:spacing w:line="360" w:lineRule="auto"/>
        <w:ind w:left="426" w:right="28" w:hanging="426"/>
        <w:jc w:val="both"/>
        <w:rPr>
          <w:rFonts w:ascii="Arial Narrow" w:hAnsi="Arial Narrow"/>
        </w:rPr>
      </w:pPr>
      <w:r w:rsidRPr="00D16831">
        <w:rPr>
          <w:rFonts w:ascii="Arial Narrow" w:hAnsi="Arial Narrow"/>
        </w:rPr>
        <w:t>Najpóźniej przed otwarciem ofert, Zamawiający udostępni na Platformie przetargowej informację o kwocie, jaką zamierza przeznaczyć na sfinansowanie niniejszego zamówienia (kwota brutto, wraz z podatkiem VAT).</w:t>
      </w:r>
    </w:p>
    <w:p w14:paraId="176CE6BE" w14:textId="77777777" w:rsidR="008A277E" w:rsidRPr="00D16831" w:rsidRDefault="008A277E" w:rsidP="008A277E">
      <w:pPr>
        <w:spacing w:line="360" w:lineRule="auto"/>
        <w:ind w:left="426" w:right="28" w:hanging="426"/>
        <w:jc w:val="both"/>
        <w:rPr>
          <w:rFonts w:ascii="Arial Narrow" w:hAnsi="Arial Narrow"/>
        </w:rPr>
      </w:pPr>
    </w:p>
    <w:p w14:paraId="47DCCF67" w14:textId="77777777" w:rsidR="008A277E" w:rsidRPr="00D16831" w:rsidRDefault="008A277E" w:rsidP="008A277E">
      <w:pPr>
        <w:numPr>
          <w:ilvl w:val="0"/>
          <w:numId w:val="4"/>
        </w:numPr>
        <w:spacing w:line="360" w:lineRule="auto"/>
        <w:ind w:left="426" w:right="28" w:hanging="426"/>
        <w:jc w:val="both"/>
        <w:rPr>
          <w:rFonts w:ascii="Arial Narrow" w:hAnsi="Arial Narrow"/>
          <w:bCs/>
        </w:rPr>
      </w:pPr>
      <w:r w:rsidRPr="00D16831">
        <w:rPr>
          <w:rFonts w:ascii="Arial Narrow" w:hAnsi="Arial Narrow"/>
          <w:bCs/>
        </w:rPr>
        <w:t>Niezwłocznie po otwarciu ofert Zamawiający udostępni na Platformie przetargowej</w:t>
      </w:r>
      <w:r w:rsidRPr="00D16831">
        <w:rPr>
          <w:rFonts w:ascii="Arial Narrow" w:hAnsi="Arial Narrow"/>
          <w:bCs/>
        </w:rPr>
        <w:br/>
        <w:t>informacje o:</w:t>
      </w:r>
    </w:p>
    <w:p w14:paraId="7D0D8E16" w14:textId="77777777" w:rsidR="008A277E" w:rsidRPr="00D16831" w:rsidRDefault="008A277E" w:rsidP="008A277E">
      <w:pPr>
        <w:spacing w:line="360" w:lineRule="auto"/>
        <w:ind w:left="851" w:right="28"/>
        <w:jc w:val="both"/>
        <w:rPr>
          <w:rFonts w:ascii="Arial Narrow" w:hAnsi="Arial Narrow"/>
        </w:rPr>
      </w:pPr>
      <w:r w:rsidRPr="00D16831">
        <w:rPr>
          <w:rFonts w:ascii="Arial Narrow" w:hAnsi="Arial Narrow"/>
          <w:bCs/>
        </w:rPr>
        <w:t>1) nazwach albo imionach i nazwiskach oraz siedzibach lub miejscach prowadzonej działalności gospodarczej albo miejscach zamieszkania wykonawców, których oferty zostały otwarte;</w:t>
      </w:r>
    </w:p>
    <w:p w14:paraId="0C10E2DF" w14:textId="77777777" w:rsidR="008A277E" w:rsidRPr="00D16831" w:rsidRDefault="008A277E" w:rsidP="008A277E">
      <w:pPr>
        <w:spacing w:line="360" w:lineRule="auto"/>
        <w:ind w:left="851" w:right="28"/>
        <w:jc w:val="both"/>
        <w:rPr>
          <w:rFonts w:ascii="Arial Narrow" w:hAnsi="Arial Narrow"/>
          <w:bCs/>
        </w:rPr>
      </w:pPr>
      <w:r w:rsidRPr="00D16831">
        <w:rPr>
          <w:rFonts w:ascii="Arial Narrow" w:hAnsi="Arial Narrow"/>
          <w:bCs/>
        </w:rPr>
        <w:t>2) cenach zawartych w ofertach.</w:t>
      </w:r>
    </w:p>
    <w:p w14:paraId="7EDC48AB" w14:textId="77777777" w:rsidR="008A277E" w:rsidRPr="00D16831" w:rsidRDefault="008A277E" w:rsidP="008A277E">
      <w:pPr>
        <w:spacing w:line="360" w:lineRule="auto"/>
        <w:ind w:left="851" w:right="28"/>
        <w:jc w:val="both"/>
        <w:rPr>
          <w:rFonts w:ascii="Arial Narrow" w:hAnsi="Arial Narrow"/>
          <w:bCs/>
        </w:rPr>
      </w:pPr>
    </w:p>
    <w:p w14:paraId="63DCC925" w14:textId="77777777" w:rsidR="008A277E" w:rsidRPr="00D16831" w:rsidRDefault="008A277E" w:rsidP="008A277E">
      <w:pPr>
        <w:numPr>
          <w:ilvl w:val="0"/>
          <w:numId w:val="4"/>
        </w:numPr>
        <w:spacing w:line="360" w:lineRule="auto"/>
        <w:ind w:right="28"/>
        <w:jc w:val="both"/>
        <w:rPr>
          <w:rFonts w:ascii="Arial Narrow" w:hAnsi="Arial Narrow"/>
        </w:rPr>
      </w:pPr>
      <w:r w:rsidRPr="00D16831">
        <w:rPr>
          <w:rFonts w:ascii="Arial Narrow" w:hAnsi="Arial Narrow"/>
          <w:bCs/>
        </w:rPr>
        <w:t>W przypadku wystąpienia problemów technicznych związanych z prawidłowym działaniem Platformy przetargowej, powodujących w szczególności brak możliwości przeprowadzenia procedury otwarcia ofert w wyznaczonym terminie lub publikacji na stronie internetowej prowadzonego postępowania jakichkolwiek dokumentów lub informacji wyjaśniających, Zamawiający informuje, iż stosowny komunikat zostanie opublikowany na stronie Biuletynu Informacji Publicznej Zamawiającego (</w:t>
      </w:r>
      <w:hyperlink r:id="rId22" w:history="1">
        <w:r w:rsidRPr="00D16831">
          <w:rPr>
            <w:rStyle w:val="Hipercze"/>
            <w:rFonts w:ascii="Arial Narrow" w:hAnsi="Arial Narrow"/>
          </w:rPr>
          <w:t>http://www.biptbs.zywiec.pl/</w:t>
        </w:r>
      </w:hyperlink>
      <w:r w:rsidRPr="00D16831">
        <w:rPr>
          <w:rStyle w:val="Hipercze"/>
          <w:rFonts w:ascii="Arial Narrow" w:hAnsi="Arial Narrow"/>
        </w:rPr>
        <w:t>)</w:t>
      </w:r>
      <w:r w:rsidRPr="00D16831">
        <w:rPr>
          <w:rFonts w:ascii="Arial Narrow" w:hAnsi="Arial Narrow"/>
          <w:bCs/>
        </w:rPr>
        <w:t>w zakładce „Zamówienia publiczne” oraz w folderze bezpośrednio odnoszącym się do przedmiotowego postępowania.</w:t>
      </w:r>
    </w:p>
    <w:p w14:paraId="281D888E" w14:textId="77777777" w:rsidR="008A277E" w:rsidRPr="00D16831" w:rsidRDefault="008A277E" w:rsidP="008A277E">
      <w:pPr>
        <w:spacing w:line="360" w:lineRule="auto"/>
        <w:ind w:left="851" w:right="28"/>
        <w:jc w:val="both"/>
        <w:rPr>
          <w:rFonts w:ascii="Arial Narrow" w:hAnsi="Arial Narrow"/>
        </w:rPr>
      </w:pPr>
    </w:p>
    <w:p w14:paraId="100C6995"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ROZDZIAŁ XXVI</w:t>
      </w:r>
    </w:p>
    <w:p w14:paraId="473B433C"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INFORMACJE O TRYBIE OCENY OFERT</w:t>
      </w:r>
    </w:p>
    <w:p w14:paraId="478F20ED" w14:textId="77777777" w:rsidR="008A277E" w:rsidRPr="00D16831" w:rsidRDefault="008A277E" w:rsidP="008A277E">
      <w:pPr>
        <w:spacing w:line="360" w:lineRule="auto"/>
        <w:ind w:right="28"/>
        <w:jc w:val="both"/>
        <w:rPr>
          <w:rFonts w:ascii="Arial Narrow" w:hAnsi="Arial Narrow"/>
        </w:rPr>
      </w:pPr>
    </w:p>
    <w:p w14:paraId="58EEEC8D" w14:textId="77777777" w:rsidR="008A277E" w:rsidRPr="00D16831" w:rsidRDefault="008A277E" w:rsidP="008A277E">
      <w:pPr>
        <w:pStyle w:val="Akapitzlist"/>
        <w:numPr>
          <w:ilvl w:val="1"/>
          <w:numId w:val="51"/>
        </w:numPr>
        <w:tabs>
          <w:tab w:val="clear" w:pos="1800"/>
        </w:tabs>
        <w:spacing w:line="360" w:lineRule="auto"/>
        <w:ind w:left="426" w:right="28" w:hanging="426"/>
        <w:jc w:val="both"/>
        <w:rPr>
          <w:rFonts w:ascii="Arial Narrow" w:hAnsi="Arial Narrow"/>
        </w:rPr>
      </w:pPr>
      <w:r w:rsidRPr="00D16831">
        <w:rPr>
          <w:rFonts w:ascii="Arial Narrow" w:hAnsi="Arial Narrow"/>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60F5CFDC" w14:textId="77777777" w:rsidR="008A277E" w:rsidRPr="00D16831" w:rsidRDefault="008A277E" w:rsidP="008A277E">
      <w:pPr>
        <w:spacing w:line="360" w:lineRule="auto"/>
        <w:rPr>
          <w:rFonts w:ascii="Arial Narrow" w:hAnsi="Arial Narrow"/>
        </w:rPr>
      </w:pPr>
    </w:p>
    <w:p w14:paraId="513427AD" w14:textId="77777777" w:rsidR="008A277E" w:rsidRPr="00D16831" w:rsidRDefault="008A277E" w:rsidP="008A277E">
      <w:pPr>
        <w:pStyle w:val="Akapitzlist"/>
        <w:numPr>
          <w:ilvl w:val="1"/>
          <w:numId w:val="51"/>
        </w:numPr>
        <w:tabs>
          <w:tab w:val="clear" w:pos="1800"/>
        </w:tabs>
        <w:spacing w:line="360" w:lineRule="auto"/>
        <w:ind w:left="426" w:right="28" w:hanging="426"/>
        <w:jc w:val="both"/>
        <w:rPr>
          <w:rFonts w:ascii="Arial Narrow" w:hAnsi="Arial Narrow"/>
        </w:rPr>
      </w:pPr>
      <w:r w:rsidRPr="00D16831">
        <w:rPr>
          <w:rFonts w:ascii="Arial Narrow" w:hAnsi="Arial Narrow"/>
        </w:rPr>
        <w:t>Zamawiający poprawi w ofercie omyłki wskazane w art. 223 ust. 2 ustawy, niezwłocznie zawiadamiając o tym Wykonawcę, którego oferta zostanie poprawiona.</w:t>
      </w:r>
    </w:p>
    <w:p w14:paraId="58E3023F" w14:textId="77777777" w:rsidR="008A277E" w:rsidRPr="00D16831" w:rsidRDefault="008A277E" w:rsidP="008A277E">
      <w:pPr>
        <w:spacing w:line="360" w:lineRule="auto"/>
        <w:rPr>
          <w:rFonts w:ascii="Arial Narrow" w:hAnsi="Arial Narrow"/>
        </w:rPr>
      </w:pPr>
    </w:p>
    <w:p w14:paraId="17DA0208" w14:textId="77777777" w:rsidR="008A277E" w:rsidRPr="00D16831" w:rsidRDefault="008A277E" w:rsidP="008A277E">
      <w:pPr>
        <w:pStyle w:val="Akapitzlist"/>
        <w:numPr>
          <w:ilvl w:val="1"/>
          <w:numId w:val="51"/>
        </w:numPr>
        <w:tabs>
          <w:tab w:val="clear" w:pos="1800"/>
        </w:tabs>
        <w:spacing w:line="360" w:lineRule="auto"/>
        <w:ind w:left="426" w:right="28" w:hanging="426"/>
        <w:jc w:val="both"/>
        <w:rPr>
          <w:rFonts w:ascii="Arial Narrow" w:hAnsi="Arial Narrow"/>
        </w:rPr>
      </w:pPr>
      <w:r w:rsidRPr="00D16831">
        <w:rPr>
          <w:rFonts w:ascii="Arial Narrow" w:hAnsi="Arial Narrow"/>
        </w:rPr>
        <w:lastRenderedPageBreak/>
        <w:t>Zamawiający odrzuci złożoną ofertę w przypadku wystąpienia przynajmniej jednej z okoliczności, o których mowa w art. 226 ust. 1 ustawy.</w:t>
      </w:r>
    </w:p>
    <w:p w14:paraId="218CA9E6" w14:textId="77777777" w:rsidR="008A277E" w:rsidRPr="00D16831" w:rsidRDefault="008A277E" w:rsidP="008A277E">
      <w:pPr>
        <w:spacing w:line="360" w:lineRule="auto"/>
        <w:rPr>
          <w:rFonts w:ascii="Arial Narrow" w:hAnsi="Arial Narrow"/>
        </w:rPr>
      </w:pPr>
    </w:p>
    <w:p w14:paraId="2C5EB0DA" w14:textId="77777777" w:rsidR="008A277E" w:rsidRPr="00D16831" w:rsidRDefault="008A277E" w:rsidP="008A277E">
      <w:pPr>
        <w:pStyle w:val="Akapitzlist"/>
        <w:numPr>
          <w:ilvl w:val="1"/>
          <w:numId w:val="51"/>
        </w:numPr>
        <w:tabs>
          <w:tab w:val="clear" w:pos="1800"/>
        </w:tabs>
        <w:spacing w:line="360" w:lineRule="auto"/>
        <w:ind w:left="426" w:right="28" w:hanging="426"/>
        <w:jc w:val="both"/>
        <w:rPr>
          <w:rFonts w:ascii="Arial Narrow" w:hAnsi="Arial Narrow"/>
        </w:rPr>
      </w:pPr>
      <w:r w:rsidRPr="00D16831">
        <w:rPr>
          <w:rFonts w:ascii="Arial Narrow" w:hAnsi="Arial Narrow"/>
        </w:rPr>
        <w:t>W przypadku, gdy nie zostanie złożona żadna oferta niepodlegająca odrzuceniu, postępowanie zostanie unieważnione. Zamawiający unieważni postępowanie także w innych przypadkach, określonych w ustawie.</w:t>
      </w:r>
    </w:p>
    <w:p w14:paraId="47B35BEF" w14:textId="77777777" w:rsidR="008A277E" w:rsidRPr="00D16831" w:rsidRDefault="008A277E" w:rsidP="008A277E">
      <w:pPr>
        <w:pStyle w:val="Akapitzlist"/>
        <w:spacing w:line="360" w:lineRule="auto"/>
        <w:rPr>
          <w:rFonts w:ascii="Arial Narrow" w:hAnsi="Arial Narrow"/>
        </w:rPr>
      </w:pPr>
    </w:p>
    <w:p w14:paraId="46DAB744" w14:textId="77777777" w:rsidR="008A277E" w:rsidRPr="00D16831" w:rsidRDefault="008A277E" w:rsidP="008A277E">
      <w:pPr>
        <w:pStyle w:val="Akapitzlist"/>
        <w:numPr>
          <w:ilvl w:val="1"/>
          <w:numId w:val="51"/>
        </w:numPr>
        <w:tabs>
          <w:tab w:val="clear" w:pos="1800"/>
        </w:tabs>
        <w:spacing w:line="360" w:lineRule="auto"/>
        <w:ind w:left="426" w:right="28" w:hanging="426"/>
        <w:jc w:val="both"/>
        <w:rPr>
          <w:rFonts w:ascii="Arial Narrow" w:hAnsi="Arial Narrow"/>
        </w:rPr>
      </w:pPr>
      <w:r w:rsidRPr="00D16831">
        <w:rPr>
          <w:rFonts w:ascii="Arial Narrow" w:hAnsi="Arial Narrow"/>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4FB58491" w14:textId="77777777" w:rsidR="008A277E" w:rsidRPr="00D16831" w:rsidRDefault="008A277E" w:rsidP="008A277E">
      <w:pPr>
        <w:pStyle w:val="Akapitzlist"/>
        <w:spacing w:line="360" w:lineRule="auto"/>
        <w:rPr>
          <w:rFonts w:ascii="Arial Narrow" w:hAnsi="Arial Narrow"/>
        </w:rPr>
      </w:pPr>
    </w:p>
    <w:p w14:paraId="01AB98DA" w14:textId="77777777" w:rsidR="008A277E" w:rsidRPr="00D16831" w:rsidRDefault="008A277E" w:rsidP="008A277E">
      <w:pPr>
        <w:pStyle w:val="Akapitzlist"/>
        <w:numPr>
          <w:ilvl w:val="1"/>
          <w:numId w:val="51"/>
        </w:numPr>
        <w:tabs>
          <w:tab w:val="clear" w:pos="1800"/>
        </w:tabs>
        <w:spacing w:line="360" w:lineRule="auto"/>
        <w:ind w:left="426" w:right="28" w:hanging="426"/>
        <w:jc w:val="both"/>
        <w:rPr>
          <w:rFonts w:ascii="Arial Narrow" w:hAnsi="Arial Narrow"/>
        </w:rPr>
      </w:pPr>
      <w:r w:rsidRPr="00D16831">
        <w:rPr>
          <w:rFonts w:ascii="Arial Narrow" w:hAnsi="Arial Narrow"/>
        </w:rPr>
        <w:t>Zamawiający przyzna zamówienie Wykonawcy, który złoży ofertę niepodlegającą odrzuceniu, i która zostanie najwyżej oceniona (uzyska największą liczbę punktów przyznanych według kryteriów wyboru oferty określonych w niniejszej SWZ).</w:t>
      </w:r>
    </w:p>
    <w:p w14:paraId="2F13A56F" w14:textId="77777777" w:rsidR="008A277E" w:rsidRPr="00D16831" w:rsidRDefault="008A277E" w:rsidP="008A277E">
      <w:pPr>
        <w:spacing w:line="360" w:lineRule="auto"/>
        <w:ind w:right="28"/>
        <w:jc w:val="both"/>
        <w:rPr>
          <w:rFonts w:ascii="Arial Narrow" w:hAnsi="Arial Narrow"/>
        </w:rPr>
      </w:pPr>
    </w:p>
    <w:p w14:paraId="1FBE5CAF" w14:textId="77777777" w:rsidR="008A277E" w:rsidRPr="00D16831" w:rsidRDefault="008A277E" w:rsidP="008A277E">
      <w:pPr>
        <w:pStyle w:val="Akapitzlist"/>
        <w:numPr>
          <w:ilvl w:val="1"/>
          <w:numId w:val="51"/>
        </w:numPr>
        <w:tabs>
          <w:tab w:val="clear" w:pos="1800"/>
        </w:tabs>
        <w:spacing w:line="360" w:lineRule="auto"/>
        <w:ind w:left="426" w:right="28" w:hanging="426"/>
        <w:jc w:val="both"/>
        <w:rPr>
          <w:rFonts w:ascii="Arial Narrow" w:hAnsi="Arial Narrow"/>
        </w:rPr>
      </w:pPr>
      <w:r w:rsidRPr="00D16831">
        <w:rPr>
          <w:rFonts w:ascii="Arial Narrow" w:hAnsi="Arial Narrow"/>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64F66962" w14:textId="77777777" w:rsidR="008A277E" w:rsidRPr="00D16831" w:rsidRDefault="008A277E" w:rsidP="008A277E">
      <w:pPr>
        <w:pStyle w:val="Nagwek2"/>
        <w:spacing w:line="360" w:lineRule="auto"/>
        <w:rPr>
          <w:rFonts w:ascii="Arial Narrow" w:hAnsi="Arial Narrow"/>
        </w:rPr>
      </w:pPr>
    </w:p>
    <w:p w14:paraId="5C35BD33"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ROZDZIAŁ XXVII</w:t>
      </w:r>
    </w:p>
    <w:p w14:paraId="14A83D40"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NEGOCJACJE TREŚCI OFERT W CELU ICH ULEPSZENIA</w:t>
      </w:r>
    </w:p>
    <w:p w14:paraId="15426D0F" w14:textId="77777777" w:rsidR="008A277E" w:rsidRPr="00D16831" w:rsidRDefault="008A277E" w:rsidP="008A277E">
      <w:pPr>
        <w:pStyle w:val="Tekstpodstawowy"/>
        <w:spacing w:line="360" w:lineRule="auto"/>
        <w:rPr>
          <w:rFonts w:ascii="Arial Narrow" w:hAnsi="Arial Narrow"/>
          <w:sz w:val="20"/>
        </w:rPr>
      </w:pPr>
    </w:p>
    <w:p w14:paraId="305EA3C1" w14:textId="77777777" w:rsidR="008A277E" w:rsidRPr="00D16831" w:rsidRDefault="008A277E" w:rsidP="008A277E">
      <w:pPr>
        <w:pStyle w:val="Tekstpodstawowy"/>
        <w:spacing w:line="360" w:lineRule="auto"/>
        <w:rPr>
          <w:rFonts w:ascii="Arial Narrow" w:hAnsi="Arial Narrow"/>
          <w:sz w:val="20"/>
        </w:rPr>
      </w:pPr>
      <w:r w:rsidRPr="00D16831">
        <w:rPr>
          <w:rFonts w:ascii="Arial Narrow" w:hAnsi="Arial Narrow"/>
          <w:sz w:val="20"/>
        </w:rPr>
        <w:t>Zamawiający nie przewiduje możliwości przeprowadzenia negocjacji w celu ulepszenia ofert (art. 275 pkt 1 ustawy).</w:t>
      </w:r>
    </w:p>
    <w:p w14:paraId="39BCEBA5" w14:textId="77777777" w:rsidR="008A277E" w:rsidRPr="00D16831" w:rsidRDefault="008A277E" w:rsidP="008A277E">
      <w:pPr>
        <w:pStyle w:val="Nagwek2"/>
        <w:spacing w:line="360" w:lineRule="auto"/>
        <w:rPr>
          <w:rFonts w:ascii="Arial Narrow" w:hAnsi="Arial Narrow"/>
        </w:rPr>
      </w:pPr>
    </w:p>
    <w:p w14:paraId="1FA8EC30"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ROZDZIAŁ XXVIII</w:t>
      </w:r>
    </w:p>
    <w:p w14:paraId="2E79BFB6"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OPIS KRYTERIÓW OCENY OFERT WRAZ Z PODANIEM WAG TYCH KRYTERIÓW</w:t>
      </w:r>
    </w:p>
    <w:p w14:paraId="0FBC6D88"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I SPOSOBU OCENY OFERT</w:t>
      </w:r>
    </w:p>
    <w:p w14:paraId="4AC2A7AA" w14:textId="77777777" w:rsidR="008A277E" w:rsidRPr="00D16831" w:rsidRDefault="008A277E" w:rsidP="008A277E">
      <w:pPr>
        <w:pStyle w:val="Tekstpodstawowy"/>
        <w:tabs>
          <w:tab w:val="left" w:pos="1701"/>
        </w:tabs>
        <w:spacing w:line="360" w:lineRule="auto"/>
        <w:ind w:left="1701" w:hanging="1701"/>
        <w:rPr>
          <w:rFonts w:ascii="Arial Narrow" w:hAnsi="Arial Narrow"/>
          <w:sz w:val="20"/>
        </w:rPr>
      </w:pPr>
    </w:p>
    <w:p w14:paraId="28A6F382" w14:textId="77777777" w:rsidR="008A277E" w:rsidRPr="00D16831" w:rsidRDefault="008A277E" w:rsidP="008A277E">
      <w:pPr>
        <w:pStyle w:val="Tekstpodstawowy"/>
        <w:numPr>
          <w:ilvl w:val="0"/>
          <w:numId w:val="2"/>
        </w:numPr>
        <w:rPr>
          <w:rFonts w:ascii="Arial Narrow" w:hAnsi="Arial Narrow"/>
          <w:sz w:val="20"/>
        </w:rPr>
      </w:pPr>
      <w:r w:rsidRPr="00D16831">
        <w:rPr>
          <w:rFonts w:ascii="Arial Narrow" w:hAnsi="Arial Narrow"/>
          <w:sz w:val="20"/>
        </w:rPr>
        <w:t>Przy wyborze oferty najkorzystniejszej, Zamawiający będzie się kierował następującymi kryteriami oceny ofert:</w:t>
      </w:r>
    </w:p>
    <w:p w14:paraId="27D89865" w14:textId="77777777" w:rsidR="008A277E" w:rsidRPr="00D16831" w:rsidRDefault="008A277E" w:rsidP="008A277E">
      <w:pPr>
        <w:pStyle w:val="Tekstpodstawowy"/>
        <w:spacing w:line="276" w:lineRule="auto"/>
        <w:rPr>
          <w:rFonts w:ascii="Arial Narrow" w:hAnsi="Arial Narrow"/>
          <w:sz w:val="20"/>
        </w:rPr>
      </w:pPr>
    </w:p>
    <w:p w14:paraId="3B5B302F" w14:textId="77777777" w:rsidR="008A277E" w:rsidRPr="00D16831" w:rsidRDefault="008A277E" w:rsidP="008A277E">
      <w:pPr>
        <w:numPr>
          <w:ilvl w:val="0"/>
          <w:numId w:val="75"/>
        </w:numPr>
        <w:tabs>
          <w:tab w:val="num" w:pos="360"/>
          <w:tab w:val="num" w:pos="644"/>
          <w:tab w:val="num" w:pos="851"/>
        </w:tabs>
        <w:spacing w:line="276" w:lineRule="auto"/>
        <w:ind w:left="824" w:hanging="256"/>
        <w:jc w:val="both"/>
        <w:rPr>
          <w:rFonts w:ascii="Arial Narrow" w:hAnsi="Arial Narrow"/>
          <w:b/>
        </w:rPr>
      </w:pPr>
      <w:r w:rsidRPr="00D16831">
        <w:rPr>
          <w:rFonts w:ascii="Arial Narrow" w:hAnsi="Arial Narrow"/>
          <w:b/>
        </w:rPr>
        <w:t xml:space="preserve">cena ofertowa </w:t>
      </w:r>
      <w:r w:rsidRPr="00D16831">
        <w:rPr>
          <w:rFonts w:ascii="Arial Narrow" w:hAnsi="Arial Narrow"/>
          <w:b/>
        </w:rPr>
        <w:tab/>
      </w:r>
      <w:r w:rsidRPr="00D16831">
        <w:rPr>
          <w:rFonts w:ascii="Arial Narrow" w:hAnsi="Arial Narrow"/>
          <w:b/>
        </w:rPr>
        <w:tab/>
      </w:r>
      <w:r w:rsidRPr="00D16831">
        <w:rPr>
          <w:rFonts w:ascii="Arial Narrow" w:hAnsi="Arial Narrow"/>
          <w:b/>
        </w:rPr>
        <w:tab/>
      </w:r>
      <w:r w:rsidRPr="00D16831">
        <w:rPr>
          <w:rFonts w:ascii="Arial Narrow" w:hAnsi="Arial Narrow"/>
          <w:b/>
        </w:rPr>
        <w:tab/>
      </w:r>
      <w:r w:rsidRPr="00D16831">
        <w:rPr>
          <w:rFonts w:ascii="Arial Narrow" w:hAnsi="Arial Narrow"/>
          <w:b/>
        </w:rPr>
        <w:tab/>
      </w:r>
      <w:r w:rsidRPr="00D16831">
        <w:rPr>
          <w:rFonts w:ascii="Arial Narrow" w:hAnsi="Arial Narrow"/>
          <w:b/>
        </w:rPr>
        <w:tab/>
      </w:r>
      <w:r w:rsidRPr="00D16831">
        <w:rPr>
          <w:rFonts w:ascii="Arial Narrow" w:hAnsi="Arial Narrow"/>
          <w:b/>
        </w:rPr>
        <w:tab/>
        <w:t>- 80 pkt</w:t>
      </w:r>
    </w:p>
    <w:p w14:paraId="34545E94" w14:textId="77777777" w:rsidR="008A277E" w:rsidRPr="00D16831" w:rsidRDefault="008A277E" w:rsidP="008A277E">
      <w:pPr>
        <w:numPr>
          <w:ilvl w:val="0"/>
          <w:numId w:val="75"/>
        </w:numPr>
        <w:tabs>
          <w:tab w:val="num" w:pos="360"/>
          <w:tab w:val="num" w:pos="644"/>
          <w:tab w:val="num" w:pos="851"/>
        </w:tabs>
        <w:spacing w:line="276" w:lineRule="auto"/>
        <w:ind w:left="824" w:hanging="256"/>
        <w:jc w:val="both"/>
        <w:rPr>
          <w:rFonts w:ascii="Arial Narrow" w:hAnsi="Arial Narrow"/>
          <w:b/>
        </w:rPr>
      </w:pPr>
      <w:r w:rsidRPr="00D16831">
        <w:rPr>
          <w:rFonts w:ascii="Arial Narrow" w:hAnsi="Arial Narrow"/>
          <w:b/>
        </w:rPr>
        <w:t>okres udzielonej gwarancji na przedmiot umowy</w:t>
      </w:r>
      <w:r w:rsidRPr="00D16831">
        <w:rPr>
          <w:rFonts w:ascii="Arial Narrow" w:hAnsi="Arial Narrow"/>
          <w:b/>
        </w:rPr>
        <w:tab/>
      </w:r>
      <w:r w:rsidRPr="00D16831">
        <w:rPr>
          <w:rFonts w:ascii="Arial Narrow" w:hAnsi="Arial Narrow"/>
          <w:b/>
        </w:rPr>
        <w:tab/>
      </w:r>
      <w:r w:rsidRPr="00D16831">
        <w:rPr>
          <w:rFonts w:ascii="Arial Narrow" w:hAnsi="Arial Narrow"/>
          <w:b/>
        </w:rPr>
        <w:tab/>
        <w:t>- 20 pkt</w:t>
      </w:r>
    </w:p>
    <w:p w14:paraId="23BD3600" w14:textId="77777777" w:rsidR="008A277E" w:rsidRPr="00D16831" w:rsidRDefault="008A277E" w:rsidP="008A277E">
      <w:pPr>
        <w:tabs>
          <w:tab w:val="num" w:pos="900"/>
        </w:tabs>
        <w:spacing w:line="276" w:lineRule="auto"/>
        <w:jc w:val="both"/>
        <w:rPr>
          <w:rFonts w:ascii="Arial Narrow" w:hAnsi="Arial Narrow"/>
          <w:b/>
        </w:rPr>
      </w:pPr>
    </w:p>
    <w:p w14:paraId="2CCD567F" w14:textId="77777777" w:rsidR="008A277E" w:rsidRPr="00D16831" w:rsidRDefault="008A277E" w:rsidP="008A277E">
      <w:pPr>
        <w:tabs>
          <w:tab w:val="num" w:pos="644"/>
        </w:tabs>
        <w:spacing w:line="276" w:lineRule="auto"/>
        <w:ind w:left="851"/>
        <w:jc w:val="both"/>
        <w:rPr>
          <w:rFonts w:ascii="Arial Narrow" w:hAnsi="Arial Narrow"/>
          <w:b/>
        </w:rPr>
      </w:pPr>
    </w:p>
    <w:p w14:paraId="5C7C1E53" w14:textId="77777777" w:rsidR="008A277E" w:rsidRPr="00D16831" w:rsidRDefault="008A277E" w:rsidP="008A277E">
      <w:pPr>
        <w:numPr>
          <w:ilvl w:val="0"/>
          <w:numId w:val="2"/>
        </w:numPr>
        <w:spacing w:line="276" w:lineRule="auto"/>
        <w:jc w:val="both"/>
        <w:rPr>
          <w:rFonts w:ascii="Arial Narrow" w:hAnsi="Arial Narrow"/>
        </w:rPr>
      </w:pPr>
      <w:r w:rsidRPr="00D16831">
        <w:rPr>
          <w:rFonts w:ascii="Arial Narrow" w:hAnsi="Arial Narrow"/>
        </w:rPr>
        <w:t>Każdy z Wykonawców w ww. kryteriach otrzyma odpowiednią ilość punktów, wyliczoną w następujący sposób:</w:t>
      </w:r>
    </w:p>
    <w:p w14:paraId="20A44E57" w14:textId="77777777" w:rsidR="008A277E" w:rsidRPr="00D16831" w:rsidRDefault="008A277E" w:rsidP="008A277E">
      <w:pPr>
        <w:spacing w:line="276" w:lineRule="auto"/>
        <w:jc w:val="both"/>
        <w:rPr>
          <w:rFonts w:ascii="Arial Narrow" w:hAnsi="Arial Narrow"/>
        </w:rPr>
      </w:pPr>
    </w:p>
    <w:p w14:paraId="5A5E2091" w14:textId="77777777" w:rsidR="008A277E" w:rsidRPr="00D16831" w:rsidRDefault="008A277E" w:rsidP="008A277E">
      <w:pPr>
        <w:spacing w:line="276" w:lineRule="auto"/>
        <w:ind w:left="1134" w:hanging="567"/>
        <w:jc w:val="both"/>
        <w:rPr>
          <w:rFonts w:ascii="Arial Narrow" w:hAnsi="Arial Narrow"/>
        </w:rPr>
      </w:pPr>
      <w:r w:rsidRPr="00D16831">
        <w:rPr>
          <w:rFonts w:ascii="Arial Narrow" w:hAnsi="Arial Narrow"/>
        </w:rPr>
        <w:t xml:space="preserve">ad. </w:t>
      </w:r>
      <w:r w:rsidRPr="00D16831">
        <w:rPr>
          <w:rFonts w:ascii="Arial Narrow" w:hAnsi="Arial Narrow"/>
          <w:b/>
        </w:rPr>
        <w:t>a)</w:t>
      </w:r>
      <w:r w:rsidRPr="00D16831">
        <w:rPr>
          <w:rFonts w:ascii="Arial Narrow" w:hAnsi="Arial Narrow"/>
          <w:b/>
        </w:rPr>
        <w:tab/>
        <w:t xml:space="preserve"> cena ofertowa  (</w:t>
      </w:r>
      <w:proofErr w:type="spellStart"/>
      <w:r w:rsidRPr="00D16831">
        <w:rPr>
          <w:rFonts w:ascii="Arial Narrow" w:hAnsi="Arial Narrow"/>
          <w:b/>
        </w:rPr>
        <w:t>LPc</w:t>
      </w:r>
      <w:proofErr w:type="spellEnd"/>
      <w:r w:rsidRPr="00D16831">
        <w:rPr>
          <w:rFonts w:ascii="Arial Narrow" w:hAnsi="Arial Narrow"/>
          <w:b/>
        </w:rPr>
        <w:t xml:space="preserve">)  -   maksymalnie 60 pkt </w:t>
      </w:r>
      <w:r w:rsidRPr="00D16831">
        <w:rPr>
          <w:rFonts w:ascii="Arial Narrow" w:hAnsi="Arial Narrow"/>
        </w:rPr>
        <w:t>- wg następującego wzoru:</w:t>
      </w:r>
    </w:p>
    <w:p w14:paraId="68144705" w14:textId="77777777" w:rsidR="008A277E" w:rsidRPr="00D16831" w:rsidRDefault="008A277E" w:rsidP="008A277E">
      <w:pPr>
        <w:spacing w:line="276" w:lineRule="auto"/>
        <w:jc w:val="both"/>
        <w:rPr>
          <w:rFonts w:ascii="Arial Narrow" w:hAnsi="Arial Narrow"/>
        </w:rPr>
      </w:pPr>
    </w:p>
    <w:p w14:paraId="6CF57DAE" w14:textId="77777777" w:rsidR="008A277E" w:rsidRPr="00D16831" w:rsidRDefault="008A277E" w:rsidP="008A277E">
      <w:pPr>
        <w:spacing w:line="276" w:lineRule="auto"/>
        <w:jc w:val="center"/>
        <w:rPr>
          <w:rFonts w:ascii="Arial Narrow" w:hAnsi="Arial Narrow"/>
          <w:b/>
        </w:rPr>
      </w:pPr>
      <w:r w:rsidRPr="00D16831">
        <w:rPr>
          <w:rFonts w:ascii="Arial Narrow" w:hAnsi="Arial Narrow"/>
          <w:b/>
        </w:rPr>
        <w:t>CN</w:t>
      </w:r>
    </w:p>
    <w:p w14:paraId="20E36783" w14:textId="77777777" w:rsidR="008A277E" w:rsidRPr="00D16831" w:rsidRDefault="008A277E" w:rsidP="008A277E">
      <w:pPr>
        <w:spacing w:line="276" w:lineRule="auto"/>
        <w:jc w:val="center"/>
        <w:rPr>
          <w:rFonts w:ascii="Arial Narrow" w:hAnsi="Arial Narrow"/>
          <w:b/>
        </w:rPr>
      </w:pPr>
      <w:proofErr w:type="spellStart"/>
      <w:r w:rsidRPr="00D16831">
        <w:rPr>
          <w:rFonts w:ascii="Arial Narrow" w:hAnsi="Arial Narrow"/>
          <w:b/>
        </w:rPr>
        <w:t>LPc</w:t>
      </w:r>
      <w:proofErr w:type="spellEnd"/>
      <w:r w:rsidRPr="00D16831">
        <w:rPr>
          <w:rFonts w:ascii="Arial Narrow" w:hAnsi="Arial Narrow"/>
          <w:b/>
        </w:rPr>
        <w:t xml:space="preserve"> =   -----   x  </w:t>
      </w:r>
      <w:proofErr w:type="spellStart"/>
      <w:r w:rsidRPr="00D16831">
        <w:rPr>
          <w:rFonts w:ascii="Arial Narrow" w:hAnsi="Arial Narrow"/>
          <w:b/>
        </w:rPr>
        <w:t>Zc</w:t>
      </w:r>
      <w:proofErr w:type="spellEnd"/>
    </w:p>
    <w:p w14:paraId="4F06C443" w14:textId="77777777" w:rsidR="008A277E" w:rsidRPr="00D16831" w:rsidRDefault="008A277E" w:rsidP="008A277E">
      <w:pPr>
        <w:spacing w:line="276" w:lineRule="auto"/>
        <w:jc w:val="center"/>
        <w:rPr>
          <w:rFonts w:ascii="Arial Narrow" w:hAnsi="Arial Narrow"/>
          <w:b/>
        </w:rPr>
      </w:pPr>
      <w:r w:rsidRPr="00D16831">
        <w:rPr>
          <w:rFonts w:ascii="Arial Narrow" w:hAnsi="Arial Narrow"/>
          <w:b/>
        </w:rPr>
        <w:t>CB</w:t>
      </w:r>
    </w:p>
    <w:p w14:paraId="51A4169B" w14:textId="77777777" w:rsidR="008A277E" w:rsidRPr="00D16831" w:rsidRDefault="008A277E" w:rsidP="008A277E">
      <w:pPr>
        <w:spacing w:line="276" w:lineRule="auto"/>
        <w:jc w:val="both"/>
        <w:rPr>
          <w:rFonts w:ascii="Arial Narrow" w:hAnsi="Arial Narrow"/>
          <w:b/>
          <w:u w:val="single"/>
        </w:rPr>
      </w:pPr>
    </w:p>
    <w:p w14:paraId="1F04111A" w14:textId="77777777" w:rsidR="008A277E" w:rsidRPr="00D16831" w:rsidRDefault="008A277E" w:rsidP="008A277E">
      <w:pPr>
        <w:spacing w:line="276" w:lineRule="auto"/>
        <w:jc w:val="both"/>
        <w:rPr>
          <w:rFonts w:ascii="Arial Narrow" w:hAnsi="Arial Narrow"/>
          <w:b/>
          <w:u w:val="single"/>
        </w:rPr>
      </w:pPr>
    </w:p>
    <w:p w14:paraId="7A10CF49" w14:textId="77777777" w:rsidR="008A277E" w:rsidRPr="00D16831" w:rsidRDefault="008A277E" w:rsidP="008A277E">
      <w:pPr>
        <w:spacing w:line="276" w:lineRule="auto"/>
        <w:jc w:val="both"/>
        <w:rPr>
          <w:rFonts w:ascii="Arial Narrow" w:hAnsi="Arial Narrow"/>
          <w:b/>
        </w:rPr>
      </w:pPr>
      <w:r w:rsidRPr="00D16831">
        <w:rPr>
          <w:rFonts w:ascii="Arial Narrow" w:hAnsi="Arial Narrow"/>
          <w:b/>
          <w:u w:val="single"/>
        </w:rPr>
        <w:t>gdzie poszczególne litery oznaczają</w:t>
      </w:r>
      <w:r w:rsidRPr="00D16831">
        <w:rPr>
          <w:rFonts w:ascii="Arial Narrow" w:hAnsi="Arial Narrow"/>
          <w:b/>
        </w:rPr>
        <w:t>:</w:t>
      </w:r>
    </w:p>
    <w:p w14:paraId="71ED103D" w14:textId="77777777" w:rsidR="008A277E" w:rsidRPr="00D16831" w:rsidRDefault="008A277E" w:rsidP="008A277E">
      <w:pPr>
        <w:spacing w:line="276" w:lineRule="auto"/>
        <w:jc w:val="both"/>
        <w:rPr>
          <w:rFonts w:ascii="Arial Narrow" w:hAnsi="Arial Narrow"/>
        </w:rPr>
      </w:pPr>
      <w:proofErr w:type="spellStart"/>
      <w:r w:rsidRPr="00D16831">
        <w:rPr>
          <w:rFonts w:ascii="Arial Narrow" w:hAnsi="Arial Narrow"/>
        </w:rPr>
        <w:t>LPc</w:t>
      </w:r>
      <w:proofErr w:type="spellEnd"/>
      <w:r w:rsidRPr="00D16831">
        <w:rPr>
          <w:rFonts w:ascii="Arial Narrow" w:hAnsi="Arial Narrow"/>
        </w:rPr>
        <w:t xml:space="preserve"> – liczba punktów w kryterium „cena ofertowa”,</w:t>
      </w:r>
    </w:p>
    <w:p w14:paraId="2E94E394" w14:textId="77777777" w:rsidR="008A277E" w:rsidRPr="00D16831" w:rsidRDefault="008A277E" w:rsidP="008A277E">
      <w:pPr>
        <w:spacing w:line="276" w:lineRule="auto"/>
        <w:jc w:val="both"/>
        <w:rPr>
          <w:rFonts w:ascii="Arial Narrow" w:hAnsi="Arial Narrow"/>
        </w:rPr>
      </w:pPr>
      <w:r w:rsidRPr="00D16831">
        <w:rPr>
          <w:rFonts w:ascii="Arial Narrow" w:hAnsi="Arial Narrow"/>
        </w:rPr>
        <w:t>CN – cena ofertowa najniższa spośród wszystkich rozpatrywanych i nieodrzuconych ofert,</w:t>
      </w:r>
    </w:p>
    <w:p w14:paraId="20EB8281" w14:textId="77777777" w:rsidR="008A277E" w:rsidRPr="00D16831" w:rsidRDefault="008A277E" w:rsidP="008A277E">
      <w:pPr>
        <w:spacing w:line="276" w:lineRule="auto"/>
        <w:jc w:val="both"/>
        <w:rPr>
          <w:rFonts w:ascii="Arial Narrow" w:hAnsi="Arial Narrow"/>
        </w:rPr>
      </w:pPr>
      <w:r w:rsidRPr="00D16831">
        <w:rPr>
          <w:rFonts w:ascii="Arial Narrow" w:hAnsi="Arial Narrow"/>
        </w:rPr>
        <w:t>CB – cena ofertowa oferty badanej (przeliczanej),</w:t>
      </w:r>
    </w:p>
    <w:p w14:paraId="05FA4B42" w14:textId="77777777" w:rsidR="008A277E" w:rsidRPr="00D16831" w:rsidRDefault="008A277E" w:rsidP="008A277E">
      <w:pPr>
        <w:spacing w:line="276" w:lineRule="auto"/>
        <w:jc w:val="both"/>
        <w:rPr>
          <w:rFonts w:ascii="Arial Narrow" w:hAnsi="Arial Narrow"/>
        </w:rPr>
      </w:pPr>
      <w:proofErr w:type="spellStart"/>
      <w:r w:rsidRPr="00D16831">
        <w:rPr>
          <w:rFonts w:ascii="Arial Narrow" w:hAnsi="Arial Narrow"/>
        </w:rPr>
        <w:lastRenderedPageBreak/>
        <w:t>Zc</w:t>
      </w:r>
      <w:proofErr w:type="spellEnd"/>
      <w:r w:rsidRPr="00D16831">
        <w:rPr>
          <w:rFonts w:ascii="Arial Narrow" w:hAnsi="Arial Narrow"/>
        </w:rPr>
        <w:t xml:space="preserve"> – znaczenie (waga) kryterium „cena ofertowa” wyrażone w punktach – </w:t>
      </w:r>
      <w:r w:rsidRPr="00D16831">
        <w:rPr>
          <w:rFonts w:ascii="Arial Narrow" w:hAnsi="Arial Narrow"/>
          <w:b/>
        </w:rPr>
        <w:t>80 pkt</w:t>
      </w:r>
      <w:r w:rsidRPr="00D16831">
        <w:rPr>
          <w:rFonts w:ascii="Arial Narrow" w:hAnsi="Arial Narrow"/>
        </w:rPr>
        <w:t>.</w:t>
      </w:r>
    </w:p>
    <w:p w14:paraId="6E25E5E3" w14:textId="77777777" w:rsidR="008A277E" w:rsidRPr="00D16831" w:rsidRDefault="008A277E" w:rsidP="008A277E">
      <w:pPr>
        <w:jc w:val="both"/>
        <w:rPr>
          <w:rFonts w:ascii="Arial Narrow" w:hAnsi="Arial Narrow"/>
          <w:b/>
          <w:u w:val="single"/>
        </w:rPr>
      </w:pPr>
    </w:p>
    <w:p w14:paraId="3EF1172C" w14:textId="77777777" w:rsidR="008A277E" w:rsidRPr="00D16831" w:rsidRDefault="008A277E" w:rsidP="008A277E">
      <w:pPr>
        <w:jc w:val="both"/>
        <w:rPr>
          <w:rFonts w:ascii="Arial Narrow" w:hAnsi="Arial Narrow"/>
        </w:rPr>
      </w:pPr>
      <w:r w:rsidRPr="00D16831">
        <w:rPr>
          <w:rFonts w:ascii="Arial Narrow" w:hAnsi="Arial Narrow"/>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4212C76E" w14:textId="77777777" w:rsidR="008A277E" w:rsidRPr="00D16831" w:rsidRDefault="008A277E" w:rsidP="008A277E">
      <w:pPr>
        <w:tabs>
          <w:tab w:val="left" w:pos="567"/>
        </w:tabs>
        <w:jc w:val="both"/>
        <w:rPr>
          <w:rFonts w:ascii="Arial Narrow" w:hAnsi="Arial Narrow"/>
          <w:b/>
          <w:u w:val="single"/>
        </w:rPr>
      </w:pPr>
    </w:p>
    <w:p w14:paraId="657995A2" w14:textId="77777777" w:rsidR="008A277E" w:rsidRPr="00D16831" w:rsidRDefault="008A277E" w:rsidP="008A277E">
      <w:pPr>
        <w:tabs>
          <w:tab w:val="left" w:pos="567"/>
        </w:tabs>
        <w:jc w:val="both"/>
        <w:rPr>
          <w:rFonts w:ascii="Arial Narrow" w:hAnsi="Arial Narrow"/>
        </w:rPr>
      </w:pPr>
      <w:r w:rsidRPr="00D16831">
        <w:rPr>
          <w:rFonts w:ascii="Arial Narrow" w:hAnsi="Arial Narrow"/>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46E5D6B" w14:textId="77777777" w:rsidR="008A277E" w:rsidRPr="00D16831" w:rsidRDefault="008A277E" w:rsidP="008A277E">
      <w:pPr>
        <w:tabs>
          <w:tab w:val="left" w:pos="567"/>
        </w:tabs>
        <w:jc w:val="both"/>
        <w:rPr>
          <w:rFonts w:ascii="Arial Narrow" w:hAnsi="Arial Narrow"/>
        </w:rPr>
      </w:pPr>
    </w:p>
    <w:p w14:paraId="19028520" w14:textId="77777777" w:rsidR="008A277E" w:rsidRPr="00D16831" w:rsidRDefault="008A277E" w:rsidP="008A277E">
      <w:pPr>
        <w:jc w:val="both"/>
        <w:rPr>
          <w:rFonts w:ascii="Arial Narrow" w:hAnsi="Arial Narrow"/>
          <w:b/>
        </w:rPr>
      </w:pPr>
      <w:r w:rsidRPr="00D16831">
        <w:rPr>
          <w:rFonts w:ascii="Arial Narrow" w:hAnsi="Arial Narrow"/>
          <w:b/>
        </w:rPr>
        <w:t>ad. b)  okres udzielonej gwarancji na przedmiot umowy (</w:t>
      </w:r>
      <w:proofErr w:type="spellStart"/>
      <w:r w:rsidRPr="00D16831">
        <w:rPr>
          <w:rFonts w:ascii="Arial Narrow" w:hAnsi="Arial Narrow"/>
          <w:b/>
        </w:rPr>
        <w:t>LPg</w:t>
      </w:r>
      <w:proofErr w:type="spellEnd"/>
      <w:r w:rsidRPr="00D16831">
        <w:rPr>
          <w:rFonts w:ascii="Arial Narrow" w:hAnsi="Arial Narrow"/>
          <w:b/>
        </w:rPr>
        <w:t>) – 20 pkt</w:t>
      </w:r>
    </w:p>
    <w:p w14:paraId="10B9D965" w14:textId="77777777" w:rsidR="008A277E" w:rsidRPr="00D16831" w:rsidRDefault="008A277E" w:rsidP="008A277E">
      <w:pPr>
        <w:jc w:val="both"/>
        <w:rPr>
          <w:rFonts w:ascii="Arial Narrow" w:hAnsi="Arial Narrow"/>
          <w:b/>
        </w:rPr>
      </w:pPr>
    </w:p>
    <w:p w14:paraId="44D5B715" w14:textId="77777777" w:rsidR="008A277E" w:rsidRPr="00D16831" w:rsidRDefault="008A277E" w:rsidP="008A277E">
      <w:pPr>
        <w:jc w:val="both"/>
        <w:rPr>
          <w:rFonts w:ascii="Arial Narrow" w:hAnsi="Arial Narrow"/>
        </w:rPr>
      </w:pPr>
      <w:r w:rsidRPr="00D16831">
        <w:rPr>
          <w:rFonts w:ascii="Arial Narrow" w:hAnsi="Arial Narrow"/>
        </w:rPr>
        <w:t xml:space="preserve">Minimalny termin gwarancji wynosi </w:t>
      </w:r>
      <w:r w:rsidRPr="00D16831">
        <w:rPr>
          <w:rFonts w:ascii="Arial Narrow" w:hAnsi="Arial Narrow"/>
          <w:b/>
        </w:rPr>
        <w:t>5 lat</w:t>
      </w:r>
      <w:r w:rsidRPr="00D16831">
        <w:rPr>
          <w:rFonts w:ascii="Arial Narrow" w:hAnsi="Arial Narrow"/>
        </w:rPr>
        <w:t xml:space="preserve">. Punkty w kryterium okres gwarancji przyznawane będą w następujący sposób : </w:t>
      </w:r>
    </w:p>
    <w:p w14:paraId="55DD6DBB" w14:textId="77777777" w:rsidR="008A277E" w:rsidRPr="00D16831" w:rsidRDefault="008A277E" w:rsidP="008A277E">
      <w:pPr>
        <w:pStyle w:val="Akapitzlist"/>
        <w:numPr>
          <w:ilvl w:val="4"/>
          <w:numId w:val="5"/>
        </w:numPr>
        <w:tabs>
          <w:tab w:val="clear" w:pos="3600"/>
        </w:tabs>
        <w:ind w:left="1495"/>
        <w:jc w:val="both"/>
        <w:rPr>
          <w:rFonts w:ascii="Arial Narrow" w:hAnsi="Arial Narrow"/>
        </w:rPr>
      </w:pPr>
      <w:r w:rsidRPr="00D16831">
        <w:rPr>
          <w:rFonts w:ascii="Arial Narrow" w:hAnsi="Arial Narrow"/>
        </w:rPr>
        <w:t>Okres gwarancji wynoszący 5 lat – 0 pkt,</w:t>
      </w:r>
    </w:p>
    <w:p w14:paraId="2AC77541" w14:textId="77777777" w:rsidR="008A277E" w:rsidRPr="00D16831" w:rsidRDefault="008A277E" w:rsidP="008A277E">
      <w:pPr>
        <w:pStyle w:val="Akapitzlist"/>
        <w:numPr>
          <w:ilvl w:val="4"/>
          <w:numId w:val="5"/>
        </w:numPr>
        <w:tabs>
          <w:tab w:val="clear" w:pos="3600"/>
        </w:tabs>
        <w:ind w:left="1495"/>
        <w:jc w:val="both"/>
        <w:rPr>
          <w:rFonts w:ascii="Arial Narrow" w:hAnsi="Arial Narrow"/>
        </w:rPr>
      </w:pPr>
      <w:r w:rsidRPr="00D16831">
        <w:rPr>
          <w:rFonts w:ascii="Arial Narrow" w:hAnsi="Arial Narrow"/>
        </w:rPr>
        <w:t xml:space="preserve">Okres gwarancji wynoszący 6 lat – 10 pkt,  </w:t>
      </w:r>
    </w:p>
    <w:p w14:paraId="40E9FBAE" w14:textId="77777777" w:rsidR="008A277E" w:rsidRPr="00D16831" w:rsidRDefault="008A277E" w:rsidP="008A277E">
      <w:pPr>
        <w:pStyle w:val="Akapitzlist"/>
        <w:numPr>
          <w:ilvl w:val="4"/>
          <w:numId w:val="5"/>
        </w:numPr>
        <w:tabs>
          <w:tab w:val="clear" w:pos="3600"/>
        </w:tabs>
        <w:ind w:left="1495"/>
        <w:jc w:val="both"/>
        <w:rPr>
          <w:rFonts w:ascii="Arial Narrow" w:hAnsi="Arial Narrow"/>
        </w:rPr>
      </w:pPr>
      <w:r w:rsidRPr="00D16831">
        <w:rPr>
          <w:rFonts w:ascii="Arial Narrow" w:hAnsi="Arial Narrow"/>
        </w:rPr>
        <w:t xml:space="preserve">Okres gwarancji wynoszący 7 lat – 15 pkt,  </w:t>
      </w:r>
    </w:p>
    <w:p w14:paraId="6B691D79" w14:textId="77777777" w:rsidR="008A277E" w:rsidRPr="00D16831" w:rsidRDefault="008A277E" w:rsidP="008A277E">
      <w:pPr>
        <w:pStyle w:val="Akapitzlist"/>
        <w:numPr>
          <w:ilvl w:val="4"/>
          <w:numId w:val="5"/>
        </w:numPr>
        <w:tabs>
          <w:tab w:val="clear" w:pos="3600"/>
        </w:tabs>
        <w:ind w:left="1495"/>
        <w:jc w:val="both"/>
        <w:rPr>
          <w:rFonts w:ascii="Arial Narrow" w:hAnsi="Arial Narrow"/>
        </w:rPr>
      </w:pPr>
      <w:r w:rsidRPr="00D16831">
        <w:rPr>
          <w:rFonts w:ascii="Arial Narrow" w:hAnsi="Arial Narrow"/>
        </w:rPr>
        <w:t xml:space="preserve">Okres gwarancji wynoszący 8 lat i więcej – 20 pkt,  </w:t>
      </w:r>
    </w:p>
    <w:p w14:paraId="3A9C8DF0" w14:textId="77777777" w:rsidR="008A277E" w:rsidRPr="00D16831" w:rsidRDefault="008A277E" w:rsidP="008A277E">
      <w:pPr>
        <w:pStyle w:val="Akapitzlist"/>
        <w:ind w:left="1495"/>
        <w:jc w:val="both"/>
        <w:rPr>
          <w:rFonts w:ascii="Arial Narrow" w:hAnsi="Arial Narrow"/>
        </w:rPr>
      </w:pPr>
    </w:p>
    <w:p w14:paraId="22FE0815" w14:textId="77777777" w:rsidR="008A277E" w:rsidRPr="00D16831" w:rsidRDefault="008A277E" w:rsidP="008A277E">
      <w:pPr>
        <w:shd w:val="clear" w:color="auto" w:fill="FFFFFF"/>
        <w:jc w:val="both"/>
        <w:rPr>
          <w:rFonts w:ascii="Arial Narrow" w:hAnsi="Arial Narrow"/>
          <w:b/>
        </w:rPr>
      </w:pPr>
      <w:r w:rsidRPr="00D16831">
        <w:rPr>
          <w:rFonts w:ascii="Arial Narrow" w:hAnsi="Arial Narrow"/>
        </w:rPr>
        <w:t xml:space="preserve">Zamawiający zastrzega, ze minimalny okres gwarancji nie może być krótszy niż 5 lat. W przypadku, gdy Wykonawca nie poda w ofercie terminu gwarancji lub poda termin krótszy niż 5 lat, Zamawiający uzna, ze okres gwarancji wynosi 5 lat i przyzna w tym kryterium 0 pkt. </w:t>
      </w:r>
    </w:p>
    <w:p w14:paraId="0688C395" w14:textId="77777777" w:rsidR="008A277E" w:rsidRPr="00D16831" w:rsidRDefault="008A277E" w:rsidP="008A277E">
      <w:pPr>
        <w:shd w:val="clear" w:color="auto" w:fill="FFFFFF"/>
        <w:jc w:val="both"/>
        <w:rPr>
          <w:rFonts w:ascii="Arial Narrow" w:hAnsi="Arial Narrow"/>
          <w:b/>
        </w:rPr>
      </w:pPr>
    </w:p>
    <w:p w14:paraId="47C3D636" w14:textId="77777777" w:rsidR="008A277E" w:rsidRPr="00D16831" w:rsidRDefault="008A277E" w:rsidP="008A277E">
      <w:pPr>
        <w:shd w:val="clear" w:color="auto" w:fill="FFFFFF"/>
        <w:jc w:val="both"/>
        <w:rPr>
          <w:rFonts w:ascii="Arial Narrow" w:hAnsi="Arial Narrow"/>
        </w:rPr>
      </w:pPr>
      <w:r w:rsidRPr="00D16831">
        <w:rPr>
          <w:rFonts w:ascii="Arial Narrow" w:hAnsi="Arial Narrow"/>
        </w:rPr>
        <w:t xml:space="preserve">Jako najkorzystniejszą Zamawiający wybierze ofertę, która uzyska najwyższą ilość punktów (NLP) obliczoną według poniższego wzoru : </w:t>
      </w:r>
    </w:p>
    <w:p w14:paraId="3EFDC077" w14:textId="77777777" w:rsidR="008A277E" w:rsidRPr="00D16831" w:rsidRDefault="008A277E" w:rsidP="008A277E">
      <w:pPr>
        <w:shd w:val="clear" w:color="auto" w:fill="FFFFFF"/>
        <w:jc w:val="both"/>
        <w:rPr>
          <w:rFonts w:ascii="Arial Narrow" w:hAnsi="Arial Narrow"/>
        </w:rPr>
      </w:pPr>
    </w:p>
    <w:p w14:paraId="27CD6FD2" w14:textId="77777777" w:rsidR="008A277E" w:rsidRPr="00D16831" w:rsidRDefault="008A277E" w:rsidP="008A277E">
      <w:pPr>
        <w:shd w:val="clear" w:color="auto" w:fill="FFFFFF"/>
        <w:jc w:val="center"/>
        <w:rPr>
          <w:rFonts w:ascii="Arial Narrow" w:hAnsi="Arial Narrow"/>
          <w:b/>
        </w:rPr>
      </w:pPr>
      <w:r w:rsidRPr="00D16831">
        <w:rPr>
          <w:rFonts w:ascii="Arial Narrow" w:hAnsi="Arial Narrow"/>
          <w:b/>
        </w:rPr>
        <w:t xml:space="preserve">NLP = </w:t>
      </w:r>
      <w:proofErr w:type="spellStart"/>
      <w:r w:rsidRPr="00D16831">
        <w:rPr>
          <w:rFonts w:ascii="Arial Narrow" w:hAnsi="Arial Narrow"/>
          <w:b/>
        </w:rPr>
        <w:t>LPc</w:t>
      </w:r>
      <w:proofErr w:type="spellEnd"/>
      <w:r w:rsidRPr="00D16831">
        <w:rPr>
          <w:rFonts w:ascii="Arial Narrow" w:hAnsi="Arial Narrow"/>
          <w:b/>
        </w:rPr>
        <w:t xml:space="preserve"> +</w:t>
      </w:r>
      <w:proofErr w:type="spellStart"/>
      <w:r w:rsidRPr="00D16831">
        <w:rPr>
          <w:rFonts w:ascii="Arial Narrow" w:hAnsi="Arial Narrow"/>
          <w:b/>
        </w:rPr>
        <w:t>LPg</w:t>
      </w:r>
      <w:proofErr w:type="spellEnd"/>
    </w:p>
    <w:p w14:paraId="0F4795EC" w14:textId="77777777" w:rsidR="008A277E" w:rsidRPr="00D16831" w:rsidRDefault="008A277E" w:rsidP="008A277E">
      <w:pPr>
        <w:shd w:val="clear" w:color="auto" w:fill="FFFFFF"/>
        <w:jc w:val="both"/>
        <w:rPr>
          <w:rFonts w:ascii="Arial Narrow" w:hAnsi="Arial Narrow"/>
        </w:rPr>
      </w:pPr>
    </w:p>
    <w:p w14:paraId="484F2EEA" w14:textId="77777777" w:rsidR="008A277E" w:rsidRPr="00D16831" w:rsidRDefault="008A277E" w:rsidP="008A277E">
      <w:pPr>
        <w:shd w:val="clear" w:color="auto" w:fill="FFFFFF"/>
        <w:jc w:val="both"/>
        <w:rPr>
          <w:rFonts w:ascii="Arial Narrow" w:hAnsi="Arial Narrow"/>
        </w:rPr>
      </w:pPr>
      <w:r w:rsidRPr="00D16831">
        <w:rPr>
          <w:rFonts w:ascii="Arial Narrow" w:hAnsi="Arial Narrow"/>
          <w:b/>
        </w:rPr>
        <w:t>NLP</w:t>
      </w:r>
      <w:r w:rsidRPr="00D16831">
        <w:rPr>
          <w:rFonts w:ascii="Arial Narrow" w:hAnsi="Arial Narrow"/>
        </w:rPr>
        <w:t xml:space="preserve"> – najwyższa liczba punktów</w:t>
      </w:r>
    </w:p>
    <w:p w14:paraId="20C798FB" w14:textId="77777777" w:rsidR="008A277E" w:rsidRPr="00D16831" w:rsidRDefault="008A277E" w:rsidP="008A277E">
      <w:pPr>
        <w:shd w:val="clear" w:color="auto" w:fill="FFFFFF"/>
        <w:jc w:val="both"/>
        <w:rPr>
          <w:rFonts w:ascii="Arial Narrow" w:hAnsi="Arial Narrow"/>
        </w:rPr>
      </w:pPr>
      <w:proofErr w:type="spellStart"/>
      <w:r w:rsidRPr="00D16831">
        <w:rPr>
          <w:rFonts w:ascii="Arial Narrow" w:hAnsi="Arial Narrow"/>
          <w:b/>
        </w:rPr>
        <w:t>LPc</w:t>
      </w:r>
      <w:proofErr w:type="spellEnd"/>
      <w:r w:rsidRPr="00D16831">
        <w:rPr>
          <w:rFonts w:ascii="Arial Narrow" w:hAnsi="Arial Narrow"/>
        </w:rPr>
        <w:t xml:space="preserve"> – liczba punktów obliczonych w kryterium – cena brutto oferty,</w:t>
      </w:r>
    </w:p>
    <w:p w14:paraId="2444A416" w14:textId="77777777" w:rsidR="008A277E" w:rsidRPr="00D16831" w:rsidRDefault="008A277E" w:rsidP="008A277E">
      <w:pPr>
        <w:shd w:val="clear" w:color="auto" w:fill="FFFFFF"/>
        <w:jc w:val="both"/>
        <w:rPr>
          <w:rFonts w:ascii="Arial Narrow" w:hAnsi="Arial Narrow"/>
        </w:rPr>
      </w:pPr>
      <w:proofErr w:type="spellStart"/>
      <w:r w:rsidRPr="00D16831">
        <w:rPr>
          <w:rFonts w:ascii="Arial Narrow" w:hAnsi="Arial Narrow"/>
          <w:b/>
        </w:rPr>
        <w:t>LPg</w:t>
      </w:r>
      <w:proofErr w:type="spellEnd"/>
      <w:r w:rsidRPr="00D16831">
        <w:rPr>
          <w:rFonts w:ascii="Arial Narrow" w:hAnsi="Arial Narrow"/>
        </w:rPr>
        <w:t xml:space="preserve"> – liczba punktów uzyskanych w kryterium –okres udzielonej gwarancji na przedmiot umowy</w:t>
      </w:r>
    </w:p>
    <w:p w14:paraId="78579DBB" w14:textId="77777777" w:rsidR="008A277E" w:rsidRPr="00D16831" w:rsidRDefault="008A277E" w:rsidP="008A277E">
      <w:pPr>
        <w:shd w:val="clear" w:color="auto" w:fill="FFFFFF"/>
        <w:spacing w:line="360" w:lineRule="auto"/>
        <w:ind w:right="100"/>
        <w:jc w:val="both"/>
        <w:rPr>
          <w:rFonts w:ascii="Arial Narrow" w:hAnsi="Arial Narrow"/>
          <w:b/>
        </w:rPr>
      </w:pPr>
    </w:p>
    <w:p w14:paraId="544B028C" w14:textId="77777777" w:rsidR="008A277E" w:rsidRPr="00D16831" w:rsidRDefault="008A277E" w:rsidP="008A277E">
      <w:pPr>
        <w:shd w:val="clear" w:color="auto" w:fill="FFFFFF"/>
        <w:spacing w:line="360" w:lineRule="auto"/>
        <w:ind w:right="100"/>
        <w:jc w:val="both"/>
        <w:rPr>
          <w:rFonts w:ascii="Arial Narrow" w:hAnsi="Arial Narrow"/>
        </w:rPr>
      </w:pPr>
      <w:r w:rsidRPr="00D16831">
        <w:rPr>
          <w:rFonts w:ascii="Arial Narrow" w:hAnsi="Arial Narrow"/>
          <w:b/>
        </w:rPr>
        <w:t>Uwaga:</w:t>
      </w:r>
      <w:r w:rsidRPr="00D16831">
        <w:rPr>
          <w:rFonts w:ascii="Arial Narrow" w:hAnsi="Arial Narrow"/>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5CAD9930" w14:textId="77777777" w:rsidR="008A277E" w:rsidRPr="00D16831" w:rsidRDefault="008A277E" w:rsidP="008A277E">
      <w:pPr>
        <w:shd w:val="clear" w:color="auto" w:fill="FFFFFF"/>
        <w:spacing w:line="360" w:lineRule="auto"/>
        <w:jc w:val="both"/>
        <w:rPr>
          <w:rFonts w:ascii="Arial Narrow" w:hAnsi="Arial Narrow"/>
          <w:b/>
          <w:color w:val="000000" w:themeColor="text1"/>
        </w:rPr>
      </w:pPr>
    </w:p>
    <w:p w14:paraId="0ADAA899" w14:textId="77777777" w:rsidR="008A277E" w:rsidRPr="00D16831" w:rsidRDefault="008A277E" w:rsidP="008A277E">
      <w:pPr>
        <w:pStyle w:val="Akapitzlist"/>
        <w:numPr>
          <w:ilvl w:val="0"/>
          <w:numId w:val="2"/>
        </w:numPr>
        <w:shd w:val="clear" w:color="auto" w:fill="FFFFFF"/>
        <w:spacing w:after="120" w:line="360" w:lineRule="auto"/>
        <w:jc w:val="both"/>
        <w:rPr>
          <w:rFonts w:ascii="Arial Narrow" w:hAnsi="Arial Narrow" w:cs="Arial"/>
        </w:rPr>
      </w:pPr>
      <w:r w:rsidRPr="00D16831">
        <w:rPr>
          <w:rFonts w:ascii="Arial Narrow" w:hAnsi="Arial Narrow" w:cs="Arial"/>
        </w:rPr>
        <w:t>Wymagania jakościowe, o których mowa w art. 246 ust. 2 ustawy, zostały określone w opisie przedmiotu zamówienia oraz dokumentacji technicznej. Dokumenty te wskazują parametry wszystkich materiałów i urządzeń, które będą musiały być użyte do realizacji przedmiotu zamówienia, jak również zasady wiedzy technicznej wymagane do wykonania robót. Uwzględniają także wszystkie elementy, które mają wpływ na koszty związane z eksploatacją oraz utylizacją przedmiotu zamówienia. Roboty  objęte zamówieniem są robotami powszechnie dostępnymi o ustalonych standardach jakościowych. Bez względu na fakt, kto będzie wykonawcą przedmiotu zamówienia powinien on zostać wykonany identycznie. W związku z powyższym Zamawiający jest uprawniony do zastosowania ceny jako jednego z kryteriów wyboru oferty o wadze przekraczającej 60 %/pkt.</w:t>
      </w:r>
    </w:p>
    <w:p w14:paraId="0182A71D" w14:textId="77777777" w:rsidR="008A277E" w:rsidRPr="00D16831" w:rsidRDefault="008A277E" w:rsidP="008A277E">
      <w:pPr>
        <w:shd w:val="clear" w:color="auto" w:fill="FFFFFF"/>
        <w:spacing w:line="360" w:lineRule="auto"/>
        <w:jc w:val="both"/>
        <w:rPr>
          <w:rFonts w:ascii="Arial Narrow" w:hAnsi="Arial Narrow"/>
          <w:color w:val="000000" w:themeColor="text1"/>
        </w:rPr>
      </w:pPr>
    </w:p>
    <w:p w14:paraId="0C51B97D" w14:textId="77777777" w:rsidR="008A277E" w:rsidRPr="00D16831" w:rsidRDefault="008A277E" w:rsidP="008A277E">
      <w:pPr>
        <w:pStyle w:val="Akapitzlist"/>
        <w:numPr>
          <w:ilvl w:val="0"/>
          <w:numId w:val="2"/>
        </w:numPr>
        <w:shd w:val="clear" w:color="auto" w:fill="FFFFFF"/>
        <w:spacing w:line="360" w:lineRule="auto"/>
        <w:jc w:val="both"/>
        <w:rPr>
          <w:rFonts w:ascii="Arial Narrow" w:hAnsi="Arial Narrow"/>
          <w:color w:val="000000" w:themeColor="text1"/>
        </w:rPr>
      </w:pPr>
      <w:r w:rsidRPr="00D16831">
        <w:rPr>
          <w:rFonts w:ascii="Arial Narrow" w:hAnsi="Arial Narrow"/>
          <w:color w:val="000000" w:themeColor="text1"/>
        </w:rPr>
        <w:t>Za ofertę najkorzystniejszą będzie uznana oferta, która przy uwzględnieniu powyższego kryterium i jego wagi otrzyma najwyższą punktację – 100 pkt.</w:t>
      </w:r>
    </w:p>
    <w:p w14:paraId="276B2720" w14:textId="58EF7350" w:rsidR="008A277E" w:rsidRPr="00D16831" w:rsidRDefault="008A277E" w:rsidP="001712C1">
      <w:pPr>
        <w:shd w:val="clear" w:color="auto" w:fill="FFFFFF"/>
        <w:spacing w:line="360" w:lineRule="auto"/>
        <w:jc w:val="both"/>
        <w:rPr>
          <w:rFonts w:ascii="Arial Narrow" w:hAnsi="Arial Narrow"/>
          <w:color w:val="000000" w:themeColor="text1"/>
        </w:rPr>
      </w:pPr>
    </w:p>
    <w:p w14:paraId="54C8B976" w14:textId="77777777" w:rsidR="008A277E" w:rsidRPr="00D16831" w:rsidRDefault="008A277E" w:rsidP="008A277E">
      <w:pPr>
        <w:pStyle w:val="Nagwek2"/>
        <w:spacing w:line="360" w:lineRule="auto"/>
        <w:rPr>
          <w:rFonts w:ascii="Arial Narrow" w:hAnsi="Arial Narrow"/>
        </w:rPr>
      </w:pPr>
    </w:p>
    <w:p w14:paraId="337FBE9B"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ROZDZIAŁ XXIX</w:t>
      </w:r>
    </w:p>
    <w:p w14:paraId="46C018E0"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INFORMACJE NA TEMAT AUKCJI ELEKTRONICZNEJ</w:t>
      </w:r>
    </w:p>
    <w:p w14:paraId="528717AD" w14:textId="77777777" w:rsidR="008A277E" w:rsidRPr="00D16831" w:rsidRDefault="008A277E" w:rsidP="008A277E">
      <w:pPr>
        <w:spacing w:line="360" w:lineRule="auto"/>
        <w:ind w:right="28"/>
        <w:jc w:val="both"/>
        <w:rPr>
          <w:rFonts w:ascii="Arial Narrow" w:hAnsi="Arial Narrow"/>
        </w:rPr>
      </w:pPr>
    </w:p>
    <w:p w14:paraId="23A41A92" w14:textId="77777777" w:rsidR="008A277E" w:rsidRPr="00D16831" w:rsidRDefault="008A277E" w:rsidP="008A277E">
      <w:pPr>
        <w:spacing w:line="360" w:lineRule="auto"/>
        <w:ind w:right="28"/>
        <w:jc w:val="both"/>
        <w:rPr>
          <w:rFonts w:ascii="Arial Narrow" w:hAnsi="Arial Narrow"/>
        </w:rPr>
      </w:pPr>
      <w:r w:rsidRPr="00D16831">
        <w:rPr>
          <w:rFonts w:ascii="Arial Narrow" w:hAnsi="Arial Narrow"/>
        </w:rPr>
        <w:t>Zamawiający nie przewiduje w niniejszym postępowaniu przeprowadzenia aukcji elektronicznej.</w:t>
      </w:r>
    </w:p>
    <w:p w14:paraId="699C1AE5" w14:textId="77777777" w:rsidR="008A277E" w:rsidRPr="00D16831" w:rsidRDefault="008A277E" w:rsidP="008A277E">
      <w:pPr>
        <w:spacing w:line="360" w:lineRule="auto"/>
        <w:ind w:right="28"/>
        <w:jc w:val="both"/>
        <w:rPr>
          <w:rFonts w:ascii="Arial Narrow" w:hAnsi="Arial Narrow"/>
        </w:rPr>
      </w:pPr>
    </w:p>
    <w:p w14:paraId="24C0A473" w14:textId="77777777" w:rsidR="008A277E" w:rsidRPr="00D16831" w:rsidRDefault="008A277E" w:rsidP="008A277E">
      <w:pPr>
        <w:spacing w:line="360" w:lineRule="auto"/>
        <w:ind w:right="28"/>
        <w:jc w:val="both"/>
        <w:rPr>
          <w:rFonts w:ascii="Arial Narrow" w:hAnsi="Arial Narrow"/>
        </w:rPr>
      </w:pPr>
    </w:p>
    <w:p w14:paraId="0D71A0C7" w14:textId="77777777" w:rsidR="008A277E" w:rsidRPr="00D16831" w:rsidRDefault="008A277E" w:rsidP="008A277E">
      <w:pPr>
        <w:pStyle w:val="Nagwek2"/>
        <w:spacing w:line="360" w:lineRule="auto"/>
        <w:rPr>
          <w:rFonts w:ascii="Arial Narrow" w:hAnsi="Arial Narrow"/>
        </w:rPr>
      </w:pPr>
    </w:p>
    <w:p w14:paraId="5B31B354"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ROZDZIAŁ XXX</w:t>
      </w:r>
    </w:p>
    <w:p w14:paraId="1CB990D5"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 xml:space="preserve">INFORMACJE O FORMALNOŚCIACH, JAKIE MUSZĄ ZOSTAĆ DOPEŁNIONE PO WYBORZE OFERTY </w:t>
      </w:r>
    </w:p>
    <w:p w14:paraId="15F603C3"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W CELU ZAWARCIA UMOWY W SPRAWIE ZAMÓWIENIA PUBLICZNEGO</w:t>
      </w:r>
    </w:p>
    <w:p w14:paraId="19FB1527" w14:textId="77777777" w:rsidR="008A277E" w:rsidRPr="00D16831" w:rsidRDefault="008A277E" w:rsidP="008A277E">
      <w:pPr>
        <w:spacing w:line="360" w:lineRule="auto"/>
        <w:jc w:val="both"/>
        <w:rPr>
          <w:rFonts w:ascii="Arial Narrow" w:hAnsi="Arial Narrow"/>
          <w:b/>
        </w:rPr>
      </w:pPr>
    </w:p>
    <w:p w14:paraId="50672D51" w14:textId="77777777" w:rsidR="008A277E" w:rsidRPr="00D16831" w:rsidRDefault="008A277E" w:rsidP="008A277E">
      <w:pPr>
        <w:pStyle w:val="Akapitzlist"/>
        <w:numPr>
          <w:ilvl w:val="3"/>
          <w:numId w:val="52"/>
        </w:numPr>
        <w:spacing w:line="360" w:lineRule="auto"/>
        <w:ind w:left="426" w:hanging="426"/>
        <w:jc w:val="both"/>
        <w:rPr>
          <w:rFonts w:ascii="Arial Narrow" w:hAnsi="Arial Narrow"/>
        </w:rPr>
      </w:pPr>
      <w:r w:rsidRPr="00D16831">
        <w:rPr>
          <w:rFonts w:ascii="Arial Narrow" w:hAnsi="Arial Narrow"/>
        </w:rPr>
        <w:t>Umowa w sprawie zamówienia publicznego może zostać zawarta wyłącznie z Wykonawcą, którego oferta zostanie wybrana jako najkorzystniejsza, po upływie terminów określonych w art. 308 ust. 2 ustawy.</w:t>
      </w:r>
    </w:p>
    <w:p w14:paraId="21426674" w14:textId="77777777" w:rsidR="008A277E" w:rsidRPr="00D16831" w:rsidRDefault="008A277E" w:rsidP="008A277E">
      <w:pPr>
        <w:pStyle w:val="Akapitzlist"/>
        <w:spacing w:line="360" w:lineRule="auto"/>
        <w:ind w:left="426"/>
        <w:jc w:val="both"/>
        <w:rPr>
          <w:rFonts w:ascii="Arial Narrow" w:hAnsi="Arial Narrow"/>
        </w:rPr>
      </w:pPr>
    </w:p>
    <w:p w14:paraId="0B612472" w14:textId="77777777" w:rsidR="008A277E" w:rsidRPr="00D16831" w:rsidRDefault="008A277E" w:rsidP="008A277E">
      <w:pPr>
        <w:pStyle w:val="Akapitzlist"/>
        <w:numPr>
          <w:ilvl w:val="3"/>
          <w:numId w:val="52"/>
        </w:numPr>
        <w:spacing w:line="360" w:lineRule="auto"/>
        <w:ind w:left="426" w:hanging="426"/>
        <w:jc w:val="both"/>
        <w:rPr>
          <w:rFonts w:ascii="Arial Narrow" w:hAnsi="Arial Narrow"/>
        </w:rPr>
      </w:pPr>
      <w:r w:rsidRPr="00D16831">
        <w:rPr>
          <w:rFonts w:ascii="Arial Narrow" w:hAnsi="Arial Narrow"/>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28BFD4A6" w14:textId="77777777" w:rsidR="008A277E" w:rsidRPr="00D16831" w:rsidRDefault="008A277E" w:rsidP="008A277E">
      <w:pPr>
        <w:pStyle w:val="Akapitzlist"/>
        <w:spacing w:line="360" w:lineRule="auto"/>
        <w:rPr>
          <w:rFonts w:ascii="Arial Narrow" w:hAnsi="Arial Narrow"/>
        </w:rPr>
      </w:pPr>
    </w:p>
    <w:p w14:paraId="624DB6B9" w14:textId="77777777" w:rsidR="008A277E" w:rsidRPr="00D16831" w:rsidRDefault="008A277E" w:rsidP="008A277E">
      <w:pPr>
        <w:pStyle w:val="Akapitzlist"/>
        <w:numPr>
          <w:ilvl w:val="3"/>
          <w:numId w:val="52"/>
        </w:numPr>
        <w:spacing w:line="360" w:lineRule="auto"/>
        <w:ind w:left="426" w:hanging="426"/>
        <w:jc w:val="both"/>
        <w:rPr>
          <w:rFonts w:ascii="Arial Narrow" w:hAnsi="Arial Narrow"/>
        </w:rPr>
      </w:pPr>
      <w:r w:rsidRPr="00D16831">
        <w:rPr>
          <w:rFonts w:ascii="Arial Narrow" w:hAnsi="Arial Narrow"/>
        </w:rPr>
        <w:t>Po wyborze najkorzystniejszej oferty, w celu zawarcia umowy w sprawie zamówienia publicznego, Wykonawca zobowiązany będzie do:</w:t>
      </w:r>
    </w:p>
    <w:p w14:paraId="5A67CFEA" w14:textId="77777777" w:rsidR="008A277E" w:rsidRPr="00D16831" w:rsidRDefault="008A277E" w:rsidP="008A277E">
      <w:pPr>
        <w:pStyle w:val="Akapitzlist"/>
        <w:spacing w:line="360" w:lineRule="auto"/>
        <w:ind w:left="1068"/>
        <w:jc w:val="both"/>
        <w:rPr>
          <w:rFonts w:ascii="Arial Narrow" w:hAnsi="Arial Narrow"/>
        </w:rPr>
      </w:pPr>
    </w:p>
    <w:p w14:paraId="5BA035BF" w14:textId="77777777" w:rsidR="008A277E" w:rsidRPr="00D16831" w:rsidRDefault="008A277E" w:rsidP="008A277E">
      <w:pPr>
        <w:pStyle w:val="Akapitzlist"/>
        <w:numPr>
          <w:ilvl w:val="0"/>
          <w:numId w:val="53"/>
        </w:numPr>
        <w:spacing w:line="360" w:lineRule="auto"/>
        <w:jc w:val="both"/>
        <w:rPr>
          <w:rFonts w:ascii="Arial Narrow" w:hAnsi="Arial Narrow"/>
        </w:rPr>
      </w:pPr>
      <w:r w:rsidRPr="00D16831">
        <w:rPr>
          <w:rFonts w:ascii="Arial Narrow" w:hAnsi="Arial Narrow"/>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2C3AD640" w14:textId="77777777" w:rsidR="008A277E" w:rsidRPr="00D16831" w:rsidRDefault="008A277E" w:rsidP="008A277E">
      <w:pPr>
        <w:pStyle w:val="Akapitzlist"/>
        <w:numPr>
          <w:ilvl w:val="0"/>
          <w:numId w:val="53"/>
        </w:numPr>
        <w:spacing w:line="360" w:lineRule="auto"/>
        <w:jc w:val="both"/>
        <w:rPr>
          <w:rFonts w:ascii="Arial Narrow" w:hAnsi="Arial Narrow"/>
        </w:rPr>
      </w:pPr>
      <w:r w:rsidRPr="00D16831">
        <w:rPr>
          <w:rFonts w:ascii="Arial Narrow" w:hAnsi="Arial Narrow"/>
        </w:rPr>
        <w:t>w przypadku dokonania wyboru najkorzystniejszej oferty złożonej przez Wykonawców wspólnie ubiegających się o udzielenie zamówienia, złożenia umowy regulującej współpracę tych podmiotów (np. umowa konsorcjum, umowa spółki cywilnej),</w:t>
      </w:r>
    </w:p>
    <w:p w14:paraId="683A245F" w14:textId="77777777" w:rsidR="008A277E" w:rsidRPr="00D16831" w:rsidRDefault="008A277E" w:rsidP="008A277E">
      <w:pPr>
        <w:pStyle w:val="Akapitzlist"/>
        <w:numPr>
          <w:ilvl w:val="0"/>
          <w:numId w:val="53"/>
        </w:numPr>
        <w:spacing w:line="360" w:lineRule="auto"/>
        <w:jc w:val="both"/>
        <w:rPr>
          <w:rFonts w:ascii="Arial Narrow" w:hAnsi="Arial Narrow"/>
        </w:rPr>
      </w:pPr>
      <w:r w:rsidRPr="00D16831">
        <w:rPr>
          <w:rFonts w:ascii="Arial Narrow" w:hAnsi="Arial Narrow"/>
        </w:rPr>
        <w:t>wniesienia zabezpieczenie należytego wykonania umowy zgodnie z informacją zawartą w rozdziale XXXI SWZ</w:t>
      </w:r>
    </w:p>
    <w:p w14:paraId="19924986" w14:textId="77777777" w:rsidR="008A277E" w:rsidRPr="00D16831" w:rsidRDefault="008A277E" w:rsidP="008A277E">
      <w:pPr>
        <w:pStyle w:val="Akapitzlist"/>
        <w:numPr>
          <w:ilvl w:val="0"/>
          <w:numId w:val="53"/>
        </w:numPr>
        <w:spacing w:line="360" w:lineRule="auto"/>
        <w:jc w:val="both"/>
        <w:rPr>
          <w:rFonts w:ascii="Arial Narrow" w:hAnsi="Arial Narrow"/>
        </w:rPr>
      </w:pPr>
      <w:r w:rsidRPr="00D16831">
        <w:rPr>
          <w:rFonts w:ascii="Arial Narrow" w:hAnsi="Arial Narrow"/>
        </w:rPr>
        <w:t xml:space="preserve">złożenia oświadczenia (przez Wykonawcę lub podwykonawcę/ dalszego podwykonawcę) potwierdzającego, że czynności wskazane w opisie przedmiotu zamówienia zostaną wykonane przez osoby zatrudnione na umowie o pracę. W oświadczeniu należy wskazać, ze osoby, które będą wykonywać te czynności są już zatrudnione na umowę o pracę lub, że zostaną one zatrudnione na umowę o pracę do realizacji zamówienia w zakresie wymaganych czynności ( zobowiązanie Wykonawcy lub podwykonawcy lub dalszego podwykonawcy ).     </w:t>
      </w:r>
    </w:p>
    <w:p w14:paraId="1C1B5A92" w14:textId="77777777" w:rsidR="008A277E" w:rsidRPr="00D16831" w:rsidRDefault="008A277E" w:rsidP="008A277E">
      <w:pPr>
        <w:pStyle w:val="Standard"/>
        <w:numPr>
          <w:ilvl w:val="0"/>
          <w:numId w:val="53"/>
        </w:numPr>
        <w:tabs>
          <w:tab w:val="left" w:pos="-1980"/>
        </w:tabs>
        <w:spacing w:line="360" w:lineRule="auto"/>
        <w:jc w:val="both"/>
        <w:rPr>
          <w:rFonts w:ascii="Arial Narrow" w:hAnsi="Arial Narrow" w:cs="Times New Roman"/>
          <w:bCs/>
          <w:sz w:val="20"/>
          <w:szCs w:val="20"/>
        </w:rPr>
      </w:pPr>
      <w:r w:rsidRPr="00D16831">
        <w:rPr>
          <w:rFonts w:ascii="Arial Narrow" w:hAnsi="Arial Narrow" w:cs="Times New Roman"/>
          <w:bCs/>
          <w:sz w:val="20"/>
          <w:szCs w:val="20"/>
        </w:rPr>
        <w:t xml:space="preserve">złożenia kosztorysu ofertowego sporządzonego w postaci uproszczonej zgodnie z przedmiarem robót stanowiącym załącznik do SWZ, wskazujący wyliczenie ceny podanej w ofercie, </w:t>
      </w:r>
    </w:p>
    <w:p w14:paraId="606E520D" w14:textId="77777777" w:rsidR="008A277E" w:rsidRPr="00D16831" w:rsidRDefault="008A277E" w:rsidP="008A277E">
      <w:pPr>
        <w:pStyle w:val="Akapitzlist"/>
        <w:numPr>
          <w:ilvl w:val="0"/>
          <w:numId w:val="53"/>
        </w:numPr>
        <w:spacing w:line="360" w:lineRule="auto"/>
        <w:jc w:val="both"/>
        <w:rPr>
          <w:rFonts w:ascii="Arial Narrow" w:hAnsi="Arial Narrow"/>
        </w:rPr>
      </w:pPr>
      <w:r w:rsidRPr="00D16831">
        <w:rPr>
          <w:rFonts w:ascii="Arial Narrow" w:hAnsi="Arial Narrow"/>
        </w:rPr>
        <w:t>złożenia innych oświadczeń lub dokumentów, które wynikają z projektowanych postanowień umowy w sprawie zamówienia publicznego, które zostaną wprowadzone do treści tej umowy,</w:t>
      </w:r>
    </w:p>
    <w:p w14:paraId="034EB3B6" w14:textId="77777777" w:rsidR="008A277E" w:rsidRPr="00D16831" w:rsidRDefault="008A277E" w:rsidP="008A277E">
      <w:pPr>
        <w:suppressAutoHyphens/>
        <w:autoSpaceDN w:val="0"/>
        <w:spacing w:line="360" w:lineRule="auto"/>
        <w:jc w:val="both"/>
        <w:textAlignment w:val="baseline"/>
        <w:rPr>
          <w:rFonts w:ascii="Arial Narrow" w:hAnsi="Arial Narrow"/>
          <w:kern w:val="3"/>
          <w:lang w:eastAsia="zh-CN"/>
        </w:rPr>
      </w:pPr>
    </w:p>
    <w:p w14:paraId="7D5111AC" w14:textId="77777777" w:rsidR="008A277E" w:rsidRPr="00D16831" w:rsidRDefault="008A277E" w:rsidP="008A277E">
      <w:pPr>
        <w:pStyle w:val="Akapitzlist"/>
        <w:numPr>
          <w:ilvl w:val="3"/>
          <w:numId w:val="52"/>
        </w:numPr>
        <w:spacing w:after="120" w:line="360" w:lineRule="auto"/>
        <w:ind w:left="425" w:hanging="425"/>
        <w:rPr>
          <w:rFonts w:ascii="Arial Narrow" w:hAnsi="Arial Narrow" w:cs="Arial"/>
          <w:b/>
        </w:rPr>
      </w:pPr>
      <w:r w:rsidRPr="00D16831">
        <w:rPr>
          <w:rFonts w:ascii="Arial Narrow" w:hAnsi="Arial Narrow" w:cs="Arial"/>
        </w:rPr>
        <w:lastRenderedPageBreak/>
        <w:t xml:space="preserve">W przypadku, gdy Wykonawca nie złoży wymaganych przez Zamawiającego w ust. 3 niniejszego rozdziału SWZ oświadczeń lub dokumentów, oznaczać to będzie, iż Wykonawca uchyla się od zawarcia umowy. Zamawiający w takim przypadku postąpi zgodnie z dyspozycją zawartą w art. 263 ustawy. </w:t>
      </w:r>
    </w:p>
    <w:p w14:paraId="2A1FFB69" w14:textId="77777777" w:rsidR="008A277E" w:rsidRPr="00D16831" w:rsidRDefault="008A277E" w:rsidP="008A277E">
      <w:pPr>
        <w:pStyle w:val="Akapitzlist"/>
        <w:numPr>
          <w:ilvl w:val="3"/>
          <w:numId w:val="52"/>
        </w:numPr>
        <w:spacing w:line="360" w:lineRule="auto"/>
        <w:ind w:left="426" w:hanging="426"/>
        <w:jc w:val="both"/>
        <w:rPr>
          <w:rFonts w:ascii="Arial Narrow" w:hAnsi="Arial Narrow"/>
        </w:rPr>
      </w:pPr>
      <w:r w:rsidRPr="00D16831">
        <w:rPr>
          <w:rFonts w:ascii="Arial Narrow" w:hAnsi="Arial Narrow"/>
        </w:rPr>
        <w:t>Osobą uprawnioną ze strony Zamawiającego do ustalania szczegółów związanych z podpisaniem umowy po wyborze najkorzystniejszej oferty będzie Pani Tlałka Bożena, nr telefonu 33 475 – 11 – 30 wew. 32</w:t>
      </w:r>
    </w:p>
    <w:p w14:paraId="27FCA25E" w14:textId="77777777" w:rsidR="008A277E" w:rsidRPr="00D16831" w:rsidRDefault="008A277E" w:rsidP="008A277E">
      <w:pPr>
        <w:pStyle w:val="Nagwek2"/>
        <w:spacing w:line="360" w:lineRule="auto"/>
        <w:rPr>
          <w:rFonts w:ascii="Arial Narrow" w:hAnsi="Arial Narrow"/>
        </w:rPr>
      </w:pPr>
    </w:p>
    <w:p w14:paraId="21EDC4F8"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ROZDZIAŁ XXXI</w:t>
      </w:r>
    </w:p>
    <w:p w14:paraId="39AA293F"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INFORMACJE DOTYCZĄCE ZABEZPIECZENIA NALEŻYTEGO WYKONANIA UMOWY</w:t>
      </w:r>
    </w:p>
    <w:p w14:paraId="4FFD36D8" w14:textId="77777777" w:rsidR="008A277E" w:rsidRPr="00D16831" w:rsidRDefault="008A277E" w:rsidP="008A277E">
      <w:pPr>
        <w:pStyle w:val="Tekstpodstawowy"/>
        <w:spacing w:line="360" w:lineRule="auto"/>
        <w:rPr>
          <w:rFonts w:ascii="Arial Narrow" w:hAnsi="Arial Narrow"/>
          <w:color w:val="FF0000"/>
          <w:sz w:val="20"/>
        </w:rPr>
      </w:pPr>
    </w:p>
    <w:p w14:paraId="402DD7F5" w14:textId="7527B86C" w:rsidR="008A277E" w:rsidRPr="00D16831" w:rsidRDefault="008A277E" w:rsidP="001712C1">
      <w:pPr>
        <w:pStyle w:val="Akapitzlist"/>
        <w:numPr>
          <w:ilvl w:val="3"/>
          <w:numId w:val="77"/>
        </w:numPr>
        <w:tabs>
          <w:tab w:val="clear" w:pos="3240"/>
        </w:tabs>
        <w:suppressAutoHyphens/>
        <w:autoSpaceDN w:val="0"/>
        <w:spacing w:after="120" w:line="288" w:lineRule="auto"/>
        <w:ind w:left="425" w:hanging="425"/>
        <w:jc w:val="both"/>
        <w:textAlignment w:val="baseline"/>
        <w:rPr>
          <w:rFonts w:ascii="Arial Narrow" w:hAnsi="Arial Narrow" w:cs="Arial"/>
          <w:kern w:val="3"/>
          <w:lang w:eastAsia="zh-CN"/>
        </w:rPr>
      </w:pPr>
      <w:r w:rsidRPr="00D16831">
        <w:rPr>
          <w:rFonts w:ascii="Arial Narrow" w:hAnsi="Arial Narrow" w:cs="Arial"/>
          <w:kern w:val="3"/>
          <w:lang w:eastAsia="zh-CN"/>
        </w:rPr>
        <w:t xml:space="preserve">Wykonawca, którego oferta zostanie wybrana (uznana za najkorzystniejszą), zobowiązany jest przed zawarciem umowy w sprawie zamówienia publicznego, do wniesienia zabezpieczenia należytego wykonania umowy, w wysokości </w:t>
      </w:r>
      <w:r w:rsidRPr="00D16831">
        <w:rPr>
          <w:rFonts w:ascii="Arial Narrow" w:hAnsi="Arial Narrow" w:cs="Arial"/>
          <w:b/>
          <w:kern w:val="3"/>
          <w:lang w:eastAsia="zh-CN"/>
        </w:rPr>
        <w:t>w wysokości 5% ceny</w:t>
      </w:r>
      <w:r w:rsidR="001712C1">
        <w:rPr>
          <w:rFonts w:ascii="Arial Narrow" w:hAnsi="Arial Narrow" w:cs="Arial"/>
          <w:b/>
          <w:kern w:val="3"/>
          <w:lang w:eastAsia="zh-CN"/>
        </w:rPr>
        <w:t xml:space="preserve"> </w:t>
      </w:r>
      <w:r w:rsidRPr="00D16831">
        <w:rPr>
          <w:rFonts w:ascii="Arial Narrow" w:hAnsi="Arial Narrow" w:cs="Arial"/>
          <w:b/>
          <w:kern w:val="3"/>
          <w:lang w:eastAsia="zh-CN"/>
        </w:rPr>
        <w:t xml:space="preserve">całkowitej podanej w ofercie </w:t>
      </w:r>
      <w:r w:rsidRPr="00D16831">
        <w:rPr>
          <w:rFonts w:ascii="Arial Narrow" w:hAnsi="Arial Narrow" w:cs="Arial"/>
          <w:kern w:val="3"/>
          <w:lang w:eastAsia="zh-CN"/>
        </w:rPr>
        <w:t>(ogółem wartość kosztorysu ofertowego)</w:t>
      </w:r>
      <w:r w:rsidRPr="00D16831">
        <w:rPr>
          <w:rFonts w:ascii="Arial Narrow" w:hAnsi="Arial Narrow" w:cs="Arial"/>
          <w:b/>
          <w:kern w:val="3"/>
          <w:lang w:eastAsia="zh-CN"/>
        </w:rPr>
        <w:t>.</w:t>
      </w:r>
    </w:p>
    <w:p w14:paraId="39C2A387" w14:textId="77777777" w:rsidR="008A277E" w:rsidRPr="00D16831" w:rsidRDefault="008A277E" w:rsidP="008A277E">
      <w:pPr>
        <w:pStyle w:val="Akapitzlist"/>
        <w:numPr>
          <w:ilvl w:val="3"/>
          <w:numId w:val="77"/>
        </w:numPr>
        <w:tabs>
          <w:tab w:val="num" w:pos="2880"/>
        </w:tabs>
        <w:suppressAutoHyphens/>
        <w:autoSpaceDN w:val="0"/>
        <w:spacing w:after="120" w:line="288" w:lineRule="auto"/>
        <w:ind w:left="425" w:hanging="425"/>
        <w:textAlignment w:val="baseline"/>
        <w:rPr>
          <w:rFonts w:ascii="Arial Narrow" w:hAnsi="Arial Narrow" w:cs="Arial"/>
          <w:kern w:val="3"/>
          <w:lang w:eastAsia="zh-CN"/>
        </w:rPr>
      </w:pPr>
      <w:r w:rsidRPr="00D16831">
        <w:rPr>
          <w:rFonts w:ascii="Arial Narrow" w:hAnsi="Arial Narrow" w:cs="Arial"/>
          <w:kern w:val="3"/>
          <w:lang w:eastAsia="zh-CN"/>
        </w:rPr>
        <w:t>Zabezpieczenie służy pokryciu roszczeń z tytułu niewykonania lub nienależytego wykonania umowy.</w:t>
      </w:r>
    </w:p>
    <w:p w14:paraId="7B083D7E" w14:textId="77777777" w:rsidR="008A277E" w:rsidRPr="00D16831" w:rsidRDefault="008A277E" w:rsidP="008A277E">
      <w:pPr>
        <w:pStyle w:val="Akapitzlist"/>
        <w:numPr>
          <w:ilvl w:val="3"/>
          <w:numId w:val="77"/>
        </w:numPr>
        <w:tabs>
          <w:tab w:val="num" w:pos="2880"/>
        </w:tabs>
        <w:suppressAutoHyphens/>
        <w:autoSpaceDN w:val="0"/>
        <w:spacing w:after="60" w:line="288" w:lineRule="auto"/>
        <w:ind w:left="426" w:hanging="426"/>
        <w:textAlignment w:val="baseline"/>
        <w:rPr>
          <w:rFonts w:ascii="Arial Narrow" w:hAnsi="Arial Narrow" w:cs="Arial"/>
          <w:kern w:val="3"/>
          <w:lang w:eastAsia="zh-CN"/>
        </w:rPr>
      </w:pPr>
      <w:r w:rsidRPr="00D16831">
        <w:rPr>
          <w:rFonts w:ascii="Arial Narrow" w:hAnsi="Arial Narrow" w:cs="Arial"/>
          <w:kern w:val="3"/>
          <w:lang w:eastAsia="zh-CN"/>
        </w:rPr>
        <w:t>Zabezpieczenie może być wnoszone, według wyboru Wykonawcy, w jednej lub kilku następujących formach:</w:t>
      </w:r>
    </w:p>
    <w:p w14:paraId="062C079C" w14:textId="77777777" w:rsidR="008A277E" w:rsidRPr="00D16831" w:rsidRDefault="008A277E" w:rsidP="008A277E">
      <w:pPr>
        <w:pStyle w:val="Akapitzlist"/>
        <w:numPr>
          <w:ilvl w:val="0"/>
          <w:numId w:val="76"/>
        </w:numPr>
        <w:suppressAutoHyphens/>
        <w:autoSpaceDN w:val="0"/>
        <w:spacing w:after="60" w:line="288" w:lineRule="auto"/>
        <w:ind w:left="1276" w:hanging="357"/>
        <w:textAlignment w:val="baseline"/>
        <w:rPr>
          <w:rFonts w:ascii="Arial Narrow" w:hAnsi="Arial Narrow" w:cs="Arial"/>
          <w:kern w:val="3"/>
          <w:lang w:eastAsia="zh-CN"/>
        </w:rPr>
      </w:pPr>
      <w:r w:rsidRPr="00D16831">
        <w:rPr>
          <w:rFonts w:ascii="Arial Narrow" w:hAnsi="Arial Narrow" w:cs="Arial"/>
          <w:kern w:val="3"/>
          <w:lang w:eastAsia="zh-CN"/>
        </w:rPr>
        <w:t>pieniądzu;</w:t>
      </w:r>
    </w:p>
    <w:p w14:paraId="622C9076" w14:textId="77777777" w:rsidR="008A277E" w:rsidRPr="00D16831" w:rsidRDefault="008A277E" w:rsidP="008A277E">
      <w:pPr>
        <w:pStyle w:val="Akapitzlist"/>
        <w:numPr>
          <w:ilvl w:val="0"/>
          <w:numId w:val="76"/>
        </w:numPr>
        <w:suppressAutoHyphens/>
        <w:autoSpaceDN w:val="0"/>
        <w:spacing w:after="60" w:line="288" w:lineRule="auto"/>
        <w:ind w:left="1276"/>
        <w:textAlignment w:val="baseline"/>
        <w:rPr>
          <w:rFonts w:ascii="Arial Narrow" w:hAnsi="Arial Narrow" w:cs="Arial"/>
          <w:kern w:val="3"/>
          <w:lang w:eastAsia="zh-CN"/>
        </w:rPr>
      </w:pPr>
      <w:r w:rsidRPr="00D16831">
        <w:rPr>
          <w:rFonts w:ascii="Arial Narrow" w:hAnsi="Arial Narrow" w:cs="Arial"/>
          <w:kern w:val="3"/>
          <w:lang w:eastAsia="zh-CN"/>
        </w:rPr>
        <w:t>poręczeniach bankowych lub poręczeniach spółdzielczej kasy oszczędnościowo-kredytowej, z tym że zobowiązanie kasy jest zawsze zobowiązaniem pieniężnym;</w:t>
      </w:r>
    </w:p>
    <w:p w14:paraId="62AEDFD3" w14:textId="77777777" w:rsidR="008A277E" w:rsidRPr="00D16831" w:rsidRDefault="008A277E" w:rsidP="008A277E">
      <w:pPr>
        <w:pStyle w:val="Akapitzlist"/>
        <w:numPr>
          <w:ilvl w:val="0"/>
          <w:numId w:val="76"/>
        </w:numPr>
        <w:suppressAutoHyphens/>
        <w:autoSpaceDN w:val="0"/>
        <w:spacing w:after="60" w:line="288" w:lineRule="auto"/>
        <w:ind w:left="1276"/>
        <w:textAlignment w:val="baseline"/>
        <w:rPr>
          <w:rFonts w:ascii="Arial Narrow" w:hAnsi="Arial Narrow" w:cs="Arial"/>
          <w:kern w:val="3"/>
          <w:lang w:eastAsia="zh-CN"/>
        </w:rPr>
      </w:pPr>
      <w:r w:rsidRPr="00D16831">
        <w:rPr>
          <w:rFonts w:ascii="Arial Narrow" w:hAnsi="Arial Narrow" w:cs="Arial"/>
          <w:kern w:val="3"/>
          <w:lang w:eastAsia="zh-CN"/>
        </w:rPr>
        <w:t>gwarancjach bankowych;</w:t>
      </w:r>
    </w:p>
    <w:p w14:paraId="69CD7D23" w14:textId="77777777" w:rsidR="008A277E" w:rsidRPr="00D16831" w:rsidRDefault="008A277E" w:rsidP="008A277E">
      <w:pPr>
        <w:pStyle w:val="Akapitzlist"/>
        <w:numPr>
          <w:ilvl w:val="0"/>
          <w:numId w:val="76"/>
        </w:numPr>
        <w:suppressAutoHyphens/>
        <w:autoSpaceDN w:val="0"/>
        <w:spacing w:after="60" w:line="288" w:lineRule="auto"/>
        <w:ind w:left="1276"/>
        <w:textAlignment w:val="baseline"/>
        <w:rPr>
          <w:rFonts w:ascii="Arial Narrow" w:hAnsi="Arial Narrow" w:cs="Arial"/>
          <w:kern w:val="3"/>
          <w:lang w:eastAsia="zh-CN"/>
        </w:rPr>
      </w:pPr>
      <w:r w:rsidRPr="00D16831">
        <w:rPr>
          <w:rFonts w:ascii="Arial Narrow" w:hAnsi="Arial Narrow" w:cs="Arial"/>
          <w:kern w:val="3"/>
          <w:lang w:eastAsia="zh-CN"/>
        </w:rPr>
        <w:t>gwarancjach ubezpieczeniowych;</w:t>
      </w:r>
    </w:p>
    <w:p w14:paraId="0B469F9B" w14:textId="77777777" w:rsidR="008A277E" w:rsidRPr="00D16831" w:rsidRDefault="008A277E" w:rsidP="008A277E">
      <w:pPr>
        <w:pStyle w:val="Akapitzlist"/>
        <w:numPr>
          <w:ilvl w:val="0"/>
          <w:numId w:val="76"/>
        </w:numPr>
        <w:suppressAutoHyphens/>
        <w:autoSpaceDN w:val="0"/>
        <w:spacing w:after="120" w:line="288" w:lineRule="auto"/>
        <w:ind w:left="1276" w:hanging="357"/>
        <w:textAlignment w:val="baseline"/>
        <w:rPr>
          <w:rFonts w:ascii="Arial Narrow" w:hAnsi="Arial Narrow" w:cs="Arial"/>
          <w:kern w:val="3"/>
          <w:lang w:eastAsia="zh-CN"/>
        </w:rPr>
      </w:pPr>
      <w:r w:rsidRPr="00D16831">
        <w:rPr>
          <w:rFonts w:ascii="Arial Narrow" w:hAnsi="Arial Narrow" w:cs="Arial"/>
          <w:kern w:val="3"/>
          <w:lang w:eastAsia="zh-CN"/>
        </w:rPr>
        <w:t>poręczeniach udzielanych przez podmioty, o których mowa w art. 6b ust. 5 pkt 2 ustawy z dnia 9 listopada 2000 r. o utworzeniu Polskiej Agencji Rozwoju Przedsiębiorczości.</w:t>
      </w:r>
    </w:p>
    <w:p w14:paraId="2F65A266" w14:textId="77777777" w:rsidR="008A277E" w:rsidRPr="00D16831" w:rsidRDefault="008A277E" w:rsidP="008A277E">
      <w:pPr>
        <w:pStyle w:val="Akapitzlist"/>
        <w:numPr>
          <w:ilvl w:val="3"/>
          <w:numId w:val="77"/>
        </w:numPr>
        <w:tabs>
          <w:tab w:val="num" w:pos="2880"/>
        </w:tabs>
        <w:suppressAutoHyphens/>
        <w:autoSpaceDN w:val="0"/>
        <w:spacing w:after="120" w:line="288" w:lineRule="auto"/>
        <w:ind w:left="425" w:hanging="425"/>
        <w:textAlignment w:val="baseline"/>
        <w:rPr>
          <w:rFonts w:ascii="Arial Narrow" w:hAnsi="Arial Narrow" w:cs="Arial"/>
          <w:kern w:val="3"/>
          <w:lang w:eastAsia="zh-CN"/>
        </w:rPr>
      </w:pPr>
      <w:r w:rsidRPr="00D16831">
        <w:rPr>
          <w:rFonts w:ascii="Arial Narrow" w:hAnsi="Arial Narrow" w:cs="Arial"/>
          <w:kern w:val="3"/>
          <w:lang w:eastAsia="zh-CN"/>
        </w:rPr>
        <w:t>Zamawiający nie wyraża zgody na wniesienie zabezpieczenia w formach, o których mowa w art. 450 ust. 2 ustawy.</w:t>
      </w:r>
    </w:p>
    <w:p w14:paraId="6913F985" w14:textId="77777777" w:rsidR="008A277E" w:rsidRPr="00D16831" w:rsidRDefault="008A277E" w:rsidP="008A277E">
      <w:pPr>
        <w:spacing w:after="120" w:line="288" w:lineRule="auto"/>
        <w:ind w:left="425"/>
        <w:rPr>
          <w:rFonts w:ascii="Arial Narrow" w:hAnsi="Arial Narrow"/>
          <w:b/>
          <w:kern w:val="3"/>
          <w:lang w:eastAsia="zh-CN"/>
        </w:rPr>
      </w:pPr>
      <w:r w:rsidRPr="00D16831">
        <w:rPr>
          <w:rFonts w:ascii="Arial Narrow" w:hAnsi="Arial Narrow" w:cs="Arial"/>
          <w:kern w:val="3"/>
          <w:lang w:eastAsia="zh-CN"/>
        </w:rPr>
        <w:t>W przypadku zabezpieczenia należytego wykonania umowy wnoszonego w pieniądzu, należy je wpłacić przelewem na konto:</w:t>
      </w:r>
      <w:r w:rsidRPr="00D16831">
        <w:rPr>
          <w:rFonts w:ascii="Arial Narrow" w:hAnsi="Arial Narrow"/>
          <w:b/>
          <w:kern w:val="3"/>
          <w:lang w:eastAsia="zh-CN"/>
        </w:rPr>
        <w:t xml:space="preserve"> 28 8137 0009 0030 4717 2000 0010 Bank Spółdzielczy w Żywcu.</w:t>
      </w:r>
    </w:p>
    <w:p w14:paraId="3E5854AF" w14:textId="77777777" w:rsidR="008A277E" w:rsidRPr="00D16831" w:rsidRDefault="008A277E" w:rsidP="008A277E">
      <w:pPr>
        <w:pStyle w:val="Akapitzlist"/>
        <w:numPr>
          <w:ilvl w:val="2"/>
          <w:numId w:val="78"/>
        </w:numPr>
        <w:tabs>
          <w:tab w:val="clear" w:pos="2520"/>
        </w:tabs>
        <w:suppressAutoHyphens/>
        <w:autoSpaceDN w:val="0"/>
        <w:spacing w:after="120" w:line="288" w:lineRule="auto"/>
        <w:ind w:left="425" w:hanging="425"/>
        <w:textAlignment w:val="baseline"/>
        <w:rPr>
          <w:rFonts w:ascii="Arial Narrow" w:hAnsi="Arial Narrow" w:cs="Arial"/>
          <w:kern w:val="3"/>
          <w:lang w:eastAsia="zh-CN"/>
        </w:rPr>
      </w:pPr>
      <w:r w:rsidRPr="00D16831">
        <w:rPr>
          <w:rFonts w:ascii="Arial Narrow" w:hAnsi="Arial Narrow" w:cs="Arial"/>
          <w:kern w:val="3"/>
          <w:lang w:eastAsia="zh-CN"/>
        </w:rPr>
        <w:t>W przypadku wniesienia wadium w pieniądzu Wykonawca może wyrazić zgodę na zaliczenie kwoty wadium na poczet zabezpieczenia.</w:t>
      </w:r>
    </w:p>
    <w:p w14:paraId="5DB59098" w14:textId="77777777" w:rsidR="008A277E" w:rsidRPr="00D16831" w:rsidRDefault="008A277E" w:rsidP="008A277E">
      <w:pPr>
        <w:pStyle w:val="Akapitzlist"/>
        <w:numPr>
          <w:ilvl w:val="2"/>
          <w:numId w:val="78"/>
        </w:numPr>
        <w:tabs>
          <w:tab w:val="clear" w:pos="2520"/>
        </w:tabs>
        <w:suppressAutoHyphens/>
        <w:autoSpaceDN w:val="0"/>
        <w:spacing w:after="480" w:line="360" w:lineRule="auto"/>
        <w:ind w:left="425" w:hanging="425"/>
        <w:jc w:val="both"/>
        <w:textAlignment w:val="baseline"/>
        <w:rPr>
          <w:rFonts w:ascii="Arial Narrow" w:hAnsi="Arial Narrow"/>
          <w:kern w:val="3"/>
          <w:lang w:eastAsia="zh-CN"/>
        </w:rPr>
      </w:pPr>
      <w:r w:rsidRPr="00D16831">
        <w:rPr>
          <w:rFonts w:ascii="Arial Narrow" w:hAnsi="Arial Narrow" w:cs="Arial"/>
          <w:kern w:val="3"/>
          <w:lang w:eastAsia="zh-CN"/>
        </w:rPr>
        <w:t>Zamawiający zwróci zabezpieczenie należytego wykonania umowy w terminie i na warunkach określonych w ustawie oraz w projektowanych postanowieniach umowy w sprawie zamówienia, które zostaną wprowadzone do treści tej umowy (załącznik nr 5 do SWZ).</w:t>
      </w:r>
    </w:p>
    <w:p w14:paraId="1978FAF3"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ROZDZIAŁ XXXII</w:t>
      </w:r>
    </w:p>
    <w:p w14:paraId="51400D0D"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POUCZENIE O ŚRODKACH OCHRONY PRAWNEJ PRZYSŁUGUJĄCYCH WYKONAWCY</w:t>
      </w:r>
    </w:p>
    <w:p w14:paraId="21417E39" w14:textId="77777777" w:rsidR="008A277E" w:rsidRPr="00D16831" w:rsidRDefault="008A277E" w:rsidP="008A277E">
      <w:pPr>
        <w:spacing w:line="360" w:lineRule="auto"/>
        <w:ind w:left="1701" w:right="28" w:hanging="1701"/>
        <w:jc w:val="both"/>
        <w:rPr>
          <w:rFonts w:ascii="Arial Narrow" w:hAnsi="Arial Narrow"/>
        </w:rPr>
      </w:pPr>
    </w:p>
    <w:p w14:paraId="689403A8" w14:textId="77777777" w:rsidR="008A277E" w:rsidRPr="00D16831" w:rsidRDefault="008A277E" w:rsidP="008A277E">
      <w:pPr>
        <w:numPr>
          <w:ilvl w:val="0"/>
          <w:numId w:val="26"/>
        </w:numPr>
        <w:tabs>
          <w:tab w:val="num" w:pos="0"/>
        </w:tabs>
        <w:spacing w:line="360" w:lineRule="auto"/>
        <w:ind w:left="425" w:right="28" w:hanging="425"/>
        <w:jc w:val="both"/>
        <w:rPr>
          <w:rFonts w:ascii="Arial Narrow" w:hAnsi="Arial Narrow"/>
        </w:rPr>
      </w:pPr>
      <w:r w:rsidRPr="00D16831">
        <w:rPr>
          <w:rFonts w:ascii="Arial Narrow" w:hAnsi="Arial Narrow"/>
        </w:rPr>
        <w:t>Zasady, terminy oraz sposób korzystania ze środków ochrony prawnej szczegółowo regulują przepisy działu IX ustawy – Środki ochrony prawnej (art. 505 – 590 ustawy).</w:t>
      </w:r>
    </w:p>
    <w:p w14:paraId="115D31A8" w14:textId="77777777" w:rsidR="008A277E" w:rsidRPr="00D16831" w:rsidRDefault="008A277E" w:rsidP="008A277E">
      <w:pPr>
        <w:spacing w:line="360" w:lineRule="auto"/>
        <w:ind w:right="28"/>
        <w:jc w:val="both"/>
        <w:rPr>
          <w:rFonts w:ascii="Arial Narrow" w:hAnsi="Arial Narrow"/>
          <w:u w:val="single"/>
        </w:rPr>
      </w:pPr>
    </w:p>
    <w:p w14:paraId="3F46A38B" w14:textId="77777777" w:rsidR="008A277E" w:rsidRPr="00D16831" w:rsidRDefault="008A277E" w:rsidP="008A277E">
      <w:pPr>
        <w:numPr>
          <w:ilvl w:val="0"/>
          <w:numId w:val="26"/>
        </w:numPr>
        <w:tabs>
          <w:tab w:val="num" w:pos="426"/>
          <w:tab w:val="left" w:pos="900"/>
        </w:tabs>
        <w:spacing w:line="360" w:lineRule="auto"/>
        <w:ind w:left="425" w:right="28" w:hanging="425"/>
        <w:jc w:val="both"/>
        <w:rPr>
          <w:rFonts w:ascii="Arial Narrow" w:hAnsi="Arial Narrow"/>
        </w:rPr>
      </w:pPr>
      <w:r w:rsidRPr="00D16831">
        <w:rPr>
          <w:rFonts w:ascii="Arial Narrow" w:hAnsi="Arial Narrow"/>
        </w:rPr>
        <w:t>Środki ochrony prawnej przysługują Wykonawcy oraz innemu podmiotowi, jeżeli ma lub miał interes w uzyskaniu zamówienia oraz poniósł lub może ponieść szkodę w wyniku naruszenia przez zamawiającego przepisów ustawy.</w:t>
      </w:r>
    </w:p>
    <w:p w14:paraId="13FCD71A" w14:textId="77777777" w:rsidR="008A277E" w:rsidRPr="00D16831" w:rsidRDefault="008A277E" w:rsidP="008A277E">
      <w:pPr>
        <w:tabs>
          <w:tab w:val="left" w:pos="900"/>
        </w:tabs>
        <w:spacing w:line="360" w:lineRule="auto"/>
        <w:ind w:right="28"/>
        <w:jc w:val="both"/>
        <w:rPr>
          <w:rFonts w:ascii="Arial Narrow" w:hAnsi="Arial Narrow"/>
        </w:rPr>
      </w:pPr>
    </w:p>
    <w:p w14:paraId="65D4BE7C" w14:textId="77777777" w:rsidR="008A277E" w:rsidRPr="00D16831" w:rsidRDefault="008A277E" w:rsidP="008A277E">
      <w:pPr>
        <w:numPr>
          <w:ilvl w:val="0"/>
          <w:numId w:val="26"/>
        </w:numPr>
        <w:tabs>
          <w:tab w:val="left" w:pos="900"/>
        </w:tabs>
        <w:spacing w:line="360" w:lineRule="auto"/>
        <w:ind w:left="425" w:right="28" w:hanging="425"/>
        <w:jc w:val="both"/>
        <w:rPr>
          <w:rFonts w:ascii="Arial Narrow" w:hAnsi="Arial Narrow"/>
        </w:rPr>
      </w:pPr>
      <w:r w:rsidRPr="00D16831">
        <w:rPr>
          <w:rFonts w:ascii="Arial Narrow" w:hAnsi="Arial Narrow"/>
        </w:rPr>
        <w:lastRenderedPageBreak/>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2D9C842C" w14:textId="77777777" w:rsidR="008A277E" w:rsidRPr="00D16831" w:rsidRDefault="008A277E" w:rsidP="008A277E">
      <w:pPr>
        <w:tabs>
          <w:tab w:val="left" w:pos="720"/>
        </w:tabs>
        <w:spacing w:line="360" w:lineRule="auto"/>
        <w:ind w:right="28"/>
        <w:jc w:val="both"/>
        <w:rPr>
          <w:rFonts w:ascii="Arial Narrow" w:hAnsi="Arial Narrow"/>
        </w:rPr>
      </w:pPr>
    </w:p>
    <w:p w14:paraId="68875FC1" w14:textId="77777777" w:rsidR="008A277E" w:rsidRPr="00D16831" w:rsidRDefault="008A277E" w:rsidP="008A277E">
      <w:pPr>
        <w:numPr>
          <w:ilvl w:val="0"/>
          <w:numId w:val="26"/>
        </w:numPr>
        <w:tabs>
          <w:tab w:val="num" w:pos="426"/>
          <w:tab w:val="left" w:pos="900"/>
        </w:tabs>
        <w:spacing w:line="360" w:lineRule="auto"/>
        <w:ind w:left="425" w:right="28" w:hanging="425"/>
        <w:jc w:val="both"/>
        <w:rPr>
          <w:rFonts w:ascii="Arial Narrow" w:hAnsi="Arial Narrow"/>
        </w:rPr>
      </w:pPr>
      <w:r w:rsidRPr="00D16831">
        <w:rPr>
          <w:rFonts w:ascii="Arial Narrow" w:hAnsi="Arial Narrow"/>
        </w:rPr>
        <w:t>Odwołanie przysługuje na:</w:t>
      </w:r>
    </w:p>
    <w:p w14:paraId="2C714BCD" w14:textId="77777777" w:rsidR="008A277E" w:rsidRPr="00D16831" w:rsidRDefault="008A277E" w:rsidP="008A277E">
      <w:pPr>
        <w:tabs>
          <w:tab w:val="left" w:pos="851"/>
        </w:tabs>
        <w:spacing w:line="360" w:lineRule="auto"/>
        <w:ind w:left="851" w:hanging="425"/>
        <w:jc w:val="both"/>
        <w:rPr>
          <w:rFonts w:ascii="Arial Narrow" w:hAnsi="Arial Narrow"/>
        </w:rPr>
      </w:pPr>
      <w:r w:rsidRPr="00D16831">
        <w:rPr>
          <w:rFonts w:ascii="Arial Narrow" w:hAnsi="Arial Narrow"/>
        </w:rPr>
        <w:t xml:space="preserve">1) </w:t>
      </w:r>
      <w:r w:rsidRPr="00D16831">
        <w:rPr>
          <w:rFonts w:ascii="Arial Narrow" w:hAnsi="Arial Narrow"/>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1175C567" w14:textId="77777777" w:rsidR="008A277E" w:rsidRPr="00D16831" w:rsidRDefault="008A277E" w:rsidP="008A277E">
      <w:pPr>
        <w:spacing w:line="360" w:lineRule="auto"/>
        <w:ind w:left="851" w:hanging="425"/>
        <w:jc w:val="both"/>
        <w:rPr>
          <w:rFonts w:ascii="Arial Narrow" w:hAnsi="Arial Narrow"/>
        </w:rPr>
      </w:pPr>
      <w:r w:rsidRPr="00D16831">
        <w:rPr>
          <w:rFonts w:ascii="Arial Narrow" w:hAnsi="Arial Narrow"/>
        </w:rPr>
        <w:t xml:space="preserve">2) </w:t>
      </w:r>
      <w:r w:rsidRPr="00D16831">
        <w:rPr>
          <w:rFonts w:ascii="Arial Narrow" w:hAnsi="Arial Narrow"/>
        </w:rPr>
        <w:tab/>
        <w:t>zaniechanie czynności w postępowaniu o udzielenie zamówienia, o zawarcie umowy ramowej, dynamicznym systemie zakupów, systemie kwalifikowania wykonawców lub konkursie, do której zamawiający był obowiązany na podstawie ustawy;</w:t>
      </w:r>
    </w:p>
    <w:p w14:paraId="6E22B04B" w14:textId="77777777" w:rsidR="008A277E" w:rsidRPr="00D16831" w:rsidRDefault="008A277E" w:rsidP="008A277E">
      <w:pPr>
        <w:spacing w:line="360" w:lineRule="auto"/>
        <w:ind w:left="851" w:hanging="425"/>
        <w:jc w:val="both"/>
        <w:rPr>
          <w:rFonts w:ascii="Arial Narrow" w:hAnsi="Arial Narrow"/>
        </w:rPr>
      </w:pPr>
      <w:r w:rsidRPr="00D16831">
        <w:rPr>
          <w:rFonts w:ascii="Arial Narrow" w:hAnsi="Arial Narrow"/>
        </w:rPr>
        <w:t xml:space="preserve">3) </w:t>
      </w:r>
      <w:r w:rsidRPr="00D16831">
        <w:rPr>
          <w:rFonts w:ascii="Arial Narrow" w:hAnsi="Arial Narrow"/>
        </w:rPr>
        <w:tab/>
        <w:t>zaniechanie przeprowadzenia postępowania o udzielenie zamówienia lub zorganizowania konkursu na podstawie ustawy, mimo że zamawiający był do tego obowiązany.</w:t>
      </w:r>
    </w:p>
    <w:p w14:paraId="43D23012" w14:textId="77777777" w:rsidR="008A277E" w:rsidRPr="00D16831" w:rsidRDefault="008A277E" w:rsidP="008A277E">
      <w:pPr>
        <w:spacing w:line="360" w:lineRule="auto"/>
        <w:ind w:left="851" w:hanging="425"/>
        <w:jc w:val="both"/>
        <w:rPr>
          <w:rFonts w:ascii="Arial Narrow" w:hAnsi="Arial Narrow"/>
        </w:rPr>
      </w:pPr>
    </w:p>
    <w:p w14:paraId="718B0212" w14:textId="77777777" w:rsidR="008A277E" w:rsidRPr="00D16831" w:rsidRDefault="008A277E" w:rsidP="008A277E">
      <w:pPr>
        <w:numPr>
          <w:ilvl w:val="0"/>
          <w:numId w:val="26"/>
        </w:numPr>
        <w:tabs>
          <w:tab w:val="num" w:pos="426"/>
          <w:tab w:val="left" w:pos="900"/>
        </w:tabs>
        <w:spacing w:line="360" w:lineRule="auto"/>
        <w:ind w:left="425" w:right="28" w:hanging="425"/>
        <w:jc w:val="both"/>
        <w:rPr>
          <w:rFonts w:ascii="Arial Narrow" w:hAnsi="Arial Narrow"/>
        </w:rPr>
      </w:pPr>
      <w:r w:rsidRPr="00D16831">
        <w:rPr>
          <w:rFonts w:ascii="Arial Narrow" w:hAnsi="Arial Narrow"/>
        </w:rPr>
        <w:t>Odwołanie wnosi się do Prezesa Izby.</w:t>
      </w:r>
    </w:p>
    <w:p w14:paraId="7CDB5D14" w14:textId="77777777" w:rsidR="008A277E" w:rsidRPr="00D16831" w:rsidRDefault="008A277E" w:rsidP="008A277E">
      <w:pPr>
        <w:tabs>
          <w:tab w:val="left" w:pos="900"/>
        </w:tabs>
        <w:spacing w:line="360" w:lineRule="auto"/>
        <w:ind w:right="28"/>
        <w:jc w:val="both"/>
        <w:rPr>
          <w:rFonts w:ascii="Arial Narrow" w:hAnsi="Arial Narrow"/>
        </w:rPr>
      </w:pPr>
    </w:p>
    <w:p w14:paraId="068EC1E1" w14:textId="77777777" w:rsidR="008A277E" w:rsidRPr="00D16831" w:rsidRDefault="008A277E" w:rsidP="008A277E">
      <w:pPr>
        <w:numPr>
          <w:ilvl w:val="0"/>
          <w:numId w:val="26"/>
        </w:numPr>
        <w:tabs>
          <w:tab w:val="num" w:pos="426"/>
          <w:tab w:val="left" w:pos="900"/>
        </w:tabs>
        <w:spacing w:line="360" w:lineRule="auto"/>
        <w:ind w:left="425" w:right="28" w:hanging="425"/>
        <w:jc w:val="both"/>
        <w:rPr>
          <w:rFonts w:ascii="Arial Narrow" w:hAnsi="Arial Narrow"/>
        </w:rPr>
      </w:pPr>
      <w:r w:rsidRPr="00D16831">
        <w:rPr>
          <w:rFonts w:ascii="Arial Narrow" w:hAnsi="Arial Narrow"/>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DB080B9" w14:textId="77777777" w:rsidR="008A277E" w:rsidRPr="00D16831" w:rsidRDefault="008A277E" w:rsidP="008A277E">
      <w:pPr>
        <w:spacing w:line="360" w:lineRule="auto"/>
        <w:rPr>
          <w:rFonts w:ascii="Arial Narrow" w:hAnsi="Arial Narrow"/>
        </w:rPr>
      </w:pPr>
    </w:p>
    <w:p w14:paraId="67470495" w14:textId="77777777" w:rsidR="008A277E" w:rsidRPr="00D16831" w:rsidRDefault="008A277E" w:rsidP="008A277E">
      <w:pPr>
        <w:numPr>
          <w:ilvl w:val="0"/>
          <w:numId w:val="26"/>
        </w:numPr>
        <w:tabs>
          <w:tab w:val="num" w:pos="426"/>
          <w:tab w:val="left" w:pos="900"/>
        </w:tabs>
        <w:spacing w:line="360" w:lineRule="auto"/>
        <w:ind w:left="425" w:right="28" w:hanging="425"/>
        <w:jc w:val="both"/>
        <w:rPr>
          <w:rFonts w:ascii="Arial Narrow" w:hAnsi="Arial Narrow"/>
        </w:rPr>
      </w:pPr>
      <w:r w:rsidRPr="00D16831">
        <w:rPr>
          <w:rFonts w:ascii="Arial Narrow" w:hAnsi="Arial Narrow"/>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A87BDFE" w14:textId="77777777" w:rsidR="008A277E" w:rsidRPr="00D16831" w:rsidRDefault="008A277E" w:rsidP="008A277E">
      <w:pPr>
        <w:spacing w:line="360" w:lineRule="auto"/>
        <w:rPr>
          <w:rFonts w:ascii="Arial Narrow" w:hAnsi="Arial Narrow"/>
        </w:rPr>
      </w:pPr>
    </w:p>
    <w:p w14:paraId="34908866" w14:textId="77777777" w:rsidR="008A277E" w:rsidRPr="00D16831" w:rsidRDefault="008A277E" w:rsidP="008A277E">
      <w:pPr>
        <w:numPr>
          <w:ilvl w:val="0"/>
          <w:numId w:val="26"/>
        </w:numPr>
        <w:tabs>
          <w:tab w:val="num" w:pos="426"/>
          <w:tab w:val="left" w:pos="900"/>
        </w:tabs>
        <w:spacing w:line="360" w:lineRule="auto"/>
        <w:ind w:left="425" w:right="28" w:hanging="425"/>
        <w:jc w:val="both"/>
        <w:rPr>
          <w:rFonts w:ascii="Arial Narrow" w:hAnsi="Arial Narrow"/>
        </w:rPr>
      </w:pPr>
      <w:r w:rsidRPr="00D16831">
        <w:rPr>
          <w:rFonts w:ascii="Arial Narrow" w:hAnsi="Arial Narrow"/>
        </w:rPr>
        <w:t>Zgodnie z art. 515 ustawy, odwołanie wnosi się:</w:t>
      </w:r>
    </w:p>
    <w:p w14:paraId="27CD83B4" w14:textId="77777777" w:rsidR="008A277E" w:rsidRPr="00D16831" w:rsidRDefault="008A277E" w:rsidP="008A277E">
      <w:pPr>
        <w:spacing w:line="360" w:lineRule="auto"/>
        <w:jc w:val="both"/>
        <w:rPr>
          <w:rFonts w:ascii="Arial Narrow" w:hAnsi="Arial Narrow"/>
        </w:rPr>
      </w:pPr>
      <w:r w:rsidRPr="00D16831">
        <w:rPr>
          <w:rFonts w:ascii="Arial Narrow" w:hAnsi="Arial Narrow"/>
        </w:rPr>
        <w:t>„1. Odwołanie wnosi się:</w:t>
      </w:r>
    </w:p>
    <w:p w14:paraId="12425148" w14:textId="77777777" w:rsidR="008A277E" w:rsidRPr="00D16831" w:rsidRDefault="008A277E" w:rsidP="008A277E">
      <w:pPr>
        <w:spacing w:line="360" w:lineRule="auto"/>
        <w:ind w:left="373"/>
        <w:jc w:val="both"/>
        <w:rPr>
          <w:rFonts w:ascii="Arial Narrow" w:hAnsi="Arial Narrow"/>
        </w:rPr>
      </w:pPr>
      <w:r w:rsidRPr="00D16831">
        <w:rPr>
          <w:rFonts w:ascii="Arial Narrow" w:hAnsi="Arial Narrow"/>
        </w:rPr>
        <w:t>1) w przypadku zamówień, których wartość jest równa albo przekracza progi unijne, w terminie:</w:t>
      </w:r>
    </w:p>
    <w:p w14:paraId="1534F62D" w14:textId="77777777" w:rsidR="008A277E" w:rsidRPr="00D16831" w:rsidRDefault="008A277E" w:rsidP="008A277E">
      <w:pPr>
        <w:spacing w:line="360" w:lineRule="auto"/>
        <w:ind w:left="746"/>
        <w:jc w:val="both"/>
        <w:rPr>
          <w:rFonts w:ascii="Arial Narrow" w:hAnsi="Arial Narrow"/>
        </w:rPr>
      </w:pPr>
      <w:r w:rsidRPr="00D16831">
        <w:rPr>
          <w:rFonts w:ascii="Arial Narrow" w:hAnsi="Arial Narrow"/>
        </w:rPr>
        <w:t>a) 10 dni od dnia przekazania informacji o czynności zamawiającego stanowiącej podstawę jego wniesienia, jeżeli informacja została przekazana przy użyciu środków komunikacji elektronicznej,</w:t>
      </w:r>
    </w:p>
    <w:p w14:paraId="2BD4C69C" w14:textId="77777777" w:rsidR="008A277E" w:rsidRPr="00D16831" w:rsidRDefault="008A277E" w:rsidP="008A277E">
      <w:pPr>
        <w:spacing w:line="360" w:lineRule="auto"/>
        <w:ind w:left="746"/>
        <w:jc w:val="both"/>
        <w:rPr>
          <w:rFonts w:ascii="Arial Narrow" w:hAnsi="Arial Narrow"/>
        </w:rPr>
      </w:pPr>
      <w:r w:rsidRPr="00D16831">
        <w:rPr>
          <w:rFonts w:ascii="Arial Narrow" w:hAnsi="Arial Narrow"/>
        </w:rPr>
        <w:t>b) 15 dni od dnia przekazania informacji o czynności zamawiającego stanowiącej podstawę jego wniesienia, jeżeli informacja została przekazana w sposób inny niż określony w lit. a;</w:t>
      </w:r>
    </w:p>
    <w:p w14:paraId="1CD4133C" w14:textId="77777777" w:rsidR="008A277E" w:rsidRPr="00D16831" w:rsidRDefault="008A277E" w:rsidP="008A277E">
      <w:pPr>
        <w:spacing w:line="360" w:lineRule="auto"/>
        <w:ind w:left="373"/>
        <w:jc w:val="both"/>
        <w:rPr>
          <w:rFonts w:ascii="Arial Narrow" w:hAnsi="Arial Narrow"/>
        </w:rPr>
      </w:pPr>
      <w:r w:rsidRPr="00D16831">
        <w:rPr>
          <w:rFonts w:ascii="Arial Narrow" w:hAnsi="Arial Narrow"/>
        </w:rPr>
        <w:t>2) w przypadku zamówień, których wartość jest mniejsza niż progi unijne, w terminie:</w:t>
      </w:r>
    </w:p>
    <w:p w14:paraId="0EF29FFE" w14:textId="77777777" w:rsidR="008A277E" w:rsidRPr="00D16831" w:rsidRDefault="008A277E" w:rsidP="008A277E">
      <w:pPr>
        <w:spacing w:line="360" w:lineRule="auto"/>
        <w:ind w:left="746"/>
        <w:jc w:val="both"/>
        <w:rPr>
          <w:rFonts w:ascii="Arial Narrow" w:hAnsi="Arial Narrow"/>
        </w:rPr>
      </w:pPr>
      <w:r w:rsidRPr="00D16831">
        <w:rPr>
          <w:rFonts w:ascii="Arial Narrow" w:hAnsi="Arial Narrow"/>
        </w:rPr>
        <w:t>a) 5 dni od dnia przekazania informacji o czynności zamawiającego stanowiącej podstawę jego wniesienia, jeżeli informacja została przekazana przy użyciu środków komunikacji elektronicznej,</w:t>
      </w:r>
    </w:p>
    <w:p w14:paraId="0CF099C9" w14:textId="77777777" w:rsidR="008A277E" w:rsidRPr="00D16831" w:rsidRDefault="008A277E" w:rsidP="008A277E">
      <w:pPr>
        <w:spacing w:line="360" w:lineRule="auto"/>
        <w:ind w:left="746"/>
        <w:jc w:val="both"/>
        <w:rPr>
          <w:rFonts w:ascii="Arial Narrow" w:hAnsi="Arial Narrow"/>
        </w:rPr>
      </w:pPr>
      <w:r w:rsidRPr="00D16831">
        <w:rPr>
          <w:rFonts w:ascii="Arial Narrow" w:hAnsi="Arial Narrow"/>
        </w:rPr>
        <w:t>b) 10 dni od dnia przekazania informacji o czynności zamawiającego stanowiącej podstawę jego wniesienia, jeżeli informacja została przekazana w sposób inny niż określony w lit. a.</w:t>
      </w:r>
    </w:p>
    <w:p w14:paraId="05486494" w14:textId="77777777" w:rsidR="008A277E" w:rsidRPr="00D16831" w:rsidRDefault="008A277E" w:rsidP="008A277E">
      <w:pPr>
        <w:spacing w:line="360" w:lineRule="auto"/>
        <w:jc w:val="both"/>
        <w:rPr>
          <w:rFonts w:ascii="Arial Narrow" w:hAnsi="Arial Narrow"/>
        </w:rPr>
      </w:pPr>
      <w:r w:rsidRPr="00D16831">
        <w:rPr>
          <w:rFonts w:ascii="Arial Narrow" w:hAnsi="Arial Narrow"/>
        </w:rPr>
        <w:t>2. Odwołanie wobec treści ogłoszenia wszczynającego postępowanie o udzielenie zamówienia lub konkurs lub wobec treści dokumentów zamówienia wnosi się w terminie:</w:t>
      </w:r>
    </w:p>
    <w:p w14:paraId="454729DA" w14:textId="77777777" w:rsidR="008A277E" w:rsidRPr="00D16831" w:rsidRDefault="008A277E" w:rsidP="008A277E">
      <w:pPr>
        <w:spacing w:line="360" w:lineRule="auto"/>
        <w:ind w:left="373"/>
        <w:jc w:val="both"/>
        <w:rPr>
          <w:rFonts w:ascii="Arial Narrow" w:hAnsi="Arial Narrow"/>
        </w:rPr>
      </w:pPr>
      <w:r w:rsidRPr="00D16831">
        <w:rPr>
          <w:rFonts w:ascii="Arial Narrow" w:hAnsi="Arial Narrow"/>
        </w:rPr>
        <w:t>1) 10 dni od dnia publikacji ogłoszenia w Dzienniku Urzędowym Unii Europejskiej lub zamieszczenia dokumentów zamówienia na stronie internetowej, w przypadku zamówień, których wartość jest równa albo przekracza progi unijne;</w:t>
      </w:r>
    </w:p>
    <w:p w14:paraId="561D70DA" w14:textId="77777777" w:rsidR="008A277E" w:rsidRPr="00D16831" w:rsidRDefault="008A277E" w:rsidP="008A277E">
      <w:pPr>
        <w:spacing w:line="360" w:lineRule="auto"/>
        <w:ind w:left="373"/>
        <w:jc w:val="both"/>
        <w:rPr>
          <w:rFonts w:ascii="Arial Narrow" w:hAnsi="Arial Narrow"/>
        </w:rPr>
      </w:pPr>
      <w:r w:rsidRPr="00D16831">
        <w:rPr>
          <w:rFonts w:ascii="Arial Narrow" w:hAnsi="Arial Narrow"/>
        </w:rPr>
        <w:lastRenderedPageBreak/>
        <w:t>2) 5 dni od dnia zamieszczenia ogłoszenia w Biuletynie Zamówień Publicznych lub dokumentów zamówienia na stronie internetowej, w przypadku zamówień, których wartość jest mniejsza niż progi unijne.</w:t>
      </w:r>
    </w:p>
    <w:p w14:paraId="427F412C" w14:textId="77777777" w:rsidR="008A277E" w:rsidRPr="00D16831" w:rsidRDefault="008A277E" w:rsidP="008A277E">
      <w:pPr>
        <w:spacing w:line="360" w:lineRule="auto"/>
        <w:jc w:val="both"/>
        <w:rPr>
          <w:rFonts w:ascii="Arial Narrow" w:hAnsi="Arial Narrow"/>
        </w:rPr>
      </w:pPr>
      <w:r w:rsidRPr="00D16831">
        <w:rPr>
          <w:rFonts w:ascii="Arial Narrow" w:hAnsi="Arial Narrow"/>
        </w:rPr>
        <w:t>3. Odwołanie w przypadkach innych niż określone w ust. 1 i 2 wnosi się w terminie:</w:t>
      </w:r>
    </w:p>
    <w:p w14:paraId="26F416FE" w14:textId="77777777" w:rsidR="008A277E" w:rsidRPr="00D16831" w:rsidRDefault="008A277E" w:rsidP="008A277E">
      <w:pPr>
        <w:spacing w:line="360" w:lineRule="auto"/>
        <w:ind w:left="373"/>
        <w:jc w:val="both"/>
        <w:rPr>
          <w:rFonts w:ascii="Arial Narrow" w:hAnsi="Arial Narrow"/>
        </w:rPr>
      </w:pPr>
      <w:r w:rsidRPr="00D16831">
        <w:rPr>
          <w:rFonts w:ascii="Arial Narrow" w:hAnsi="Arial Narrow"/>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7D22D839" w14:textId="77777777" w:rsidR="008A277E" w:rsidRPr="00D16831" w:rsidRDefault="008A277E" w:rsidP="008A277E">
      <w:pPr>
        <w:spacing w:line="360" w:lineRule="auto"/>
        <w:ind w:left="373"/>
        <w:jc w:val="both"/>
        <w:rPr>
          <w:rFonts w:ascii="Arial Narrow" w:hAnsi="Arial Narrow"/>
        </w:rPr>
      </w:pPr>
      <w:r w:rsidRPr="00D16831">
        <w:rPr>
          <w:rFonts w:ascii="Arial Narrow" w:hAnsi="Arial Narrow"/>
        </w:rPr>
        <w:t>2) 5 dni od dnia, w którym powzięto lub przy zachowaniu należytej staranności można było powziąć wiadomość o okolicznościach stanowiących podstawę jego wniesienia, w przypadku zamówień, których wartość jest mniejsza niż progi unijne.</w:t>
      </w:r>
    </w:p>
    <w:p w14:paraId="3CCE0DA0" w14:textId="77777777" w:rsidR="008A277E" w:rsidRPr="00D16831" w:rsidRDefault="008A277E" w:rsidP="008A277E">
      <w:pPr>
        <w:spacing w:line="360" w:lineRule="auto"/>
        <w:jc w:val="both"/>
        <w:rPr>
          <w:rFonts w:ascii="Arial Narrow" w:hAnsi="Arial Narrow"/>
        </w:rPr>
      </w:pPr>
      <w:r w:rsidRPr="00D16831">
        <w:rPr>
          <w:rFonts w:ascii="Arial Narrow" w:hAnsi="Arial Narrow"/>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7ED83F9" w14:textId="77777777" w:rsidR="008A277E" w:rsidRPr="00D16831" w:rsidRDefault="008A277E" w:rsidP="008A277E">
      <w:pPr>
        <w:spacing w:line="360" w:lineRule="auto"/>
        <w:ind w:left="373"/>
        <w:jc w:val="both"/>
        <w:rPr>
          <w:rFonts w:ascii="Arial Narrow" w:hAnsi="Arial Narrow"/>
        </w:rPr>
      </w:pPr>
      <w:r w:rsidRPr="00D16831">
        <w:rPr>
          <w:rFonts w:ascii="Arial Narrow" w:hAnsi="Arial Narrow"/>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7DECC0EB" w14:textId="77777777" w:rsidR="008A277E" w:rsidRPr="00D16831" w:rsidRDefault="008A277E" w:rsidP="008A277E">
      <w:pPr>
        <w:spacing w:line="360" w:lineRule="auto"/>
        <w:ind w:left="373"/>
        <w:jc w:val="both"/>
        <w:rPr>
          <w:rFonts w:ascii="Arial Narrow" w:hAnsi="Arial Narrow"/>
        </w:rPr>
      </w:pPr>
      <w:r w:rsidRPr="00D16831">
        <w:rPr>
          <w:rFonts w:ascii="Arial Narrow" w:hAnsi="Arial Narrow"/>
        </w:rPr>
        <w:t>2) 6 miesięcy od dnia zawarcia umowy, jeżeli zamawiający:</w:t>
      </w:r>
    </w:p>
    <w:p w14:paraId="7EB1F2ED" w14:textId="77777777" w:rsidR="008A277E" w:rsidRPr="00D16831" w:rsidRDefault="008A277E" w:rsidP="008A277E">
      <w:pPr>
        <w:spacing w:line="360" w:lineRule="auto"/>
        <w:ind w:left="746"/>
        <w:jc w:val="both"/>
        <w:rPr>
          <w:rFonts w:ascii="Arial Narrow" w:hAnsi="Arial Narrow"/>
        </w:rPr>
      </w:pPr>
      <w:r w:rsidRPr="00D16831">
        <w:rPr>
          <w:rFonts w:ascii="Arial Narrow" w:hAnsi="Arial Narrow"/>
        </w:rPr>
        <w:t>a) nie opublikował w Dzienniku Urzędowym Unii Europejskiej ogłoszenia o udzieleniu zamówienia albo</w:t>
      </w:r>
    </w:p>
    <w:p w14:paraId="0BC15C2C" w14:textId="77777777" w:rsidR="008A277E" w:rsidRPr="00D16831" w:rsidRDefault="008A277E" w:rsidP="008A277E">
      <w:pPr>
        <w:spacing w:line="360" w:lineRule="auto"/>
        <w:ind w:left="746"/>
        <w:jc w:val="both"/>
        <w:rPr>
          <w:rFonts w:ascii="Arial Narrow" w:hAnsi="Arial Narrow"/>
        </w:rPr>
      </w:pPr>
      <w:r w:rsidRPr="00D16831">
        <w:rPr>
          <w:rFonts w:ascii="Arial Narrow" w:hAnsi="Arial Narrow"/>
        </w:rPr>
        <w:t>b) opublikował w Dzienniku Urzędowym Unii Europejskiej ogłoszenie o udzieleniu zamówienia, które nie zawiera uzasadnienia udzielenia zamówienia w trybie negocjacji bez ogłoszenia albo zamówienia z wolnej ręki;</w:t>
      </w:r>
    </w:p>
    <w:p w14:paraId="13F9B105" w14:textId="77777777" w:rsidR="008A277E" w:rsidRPr="00D16831" w:rsidRDefault="008A277E" w:rsidP="008A277E">
      <w:pPr>
        <w:spacing w:line="360" w:lineRule="auto"/>
        <w:ind w:left="373"/>
        <w:jc w:val="both"/>
        <w:rPr>
          <w:rFonts w:ascii="Arial Narrow" w:hAnsi="Arial Narrow"/>
        </w:rPr>
      </w:pPr>
      <w:r w:rsidRPr="00D16831">
        <w:rPr>
          <w:rFonts w:ascii="Arial Narrow" w:hAnsi="Arial Narrow"/>
        </w:rPr>
        <w:t>3) miesiąca od dnia zawarcia umowy, jeżeli zamawiający:</w:t>
      </w:r>
    </w:p>
    <w:p w14:paraId="6D08C6A9" w14:textId="77777777" w:rsidR="008A277E" w:rsidRPr="00D16831" w:rsidRDefault="008A277E" w:rsidP="008A277E">
      <w:pPr>
        <w:spacing w:line="360" w:lineRule="auto"/>
        <w:ind w:left="746"/>
        <w:jc w:val="both"/>
        <w:rPr>
          <w:rFonts w:ascii="Arial Narrow" w:hAnsi="Arial Narrow"/>
        </w:rPr>
      </w:pPr>
      <w:r w:rsidRPr="00D16831">
        <w:rPr>
          <w:rFonts w:ascii="Arial Narrow" w:hAnsi="Arial Narrow"/>
        </w:rPr>
        <w:t>a) nie zamieścił w Biuletynie Zamówień Publicznych ogłoszenia o wyniku postępowania albo</w:t>
      </w:r>
    </w:p>
    <w:p w14:paraId="04BA23EE" w14:textId="77777777" w:rsidR="008A277E" w:rsidRPr="00D16831" w:rsidRDefault="008A277E" w:rsidP="008A277E">
      <w:pPr>
        <w:spacing w:line="360" w:lineRule="auto"/>
        <w:ind w:left="746"/>
        <w:jc w:val="both"/>
        <w:rPr>
          <w:rFonts w:ascii="Arial Narrow" w:hAnsi="Arial Narrow"/>
        </w:rPr>
      </w:pPr>
      <w:r w:rsidRPr="00D16831">
        <w:rPr>
          <w:rFonts w:ascii="Arial Narrow" w:hAnsi="Arial Narrow"/>
        </w:rPr>
        <w:t>b) zamieścił w Biuletynie Zamówień Publicznych ogłoszenie o wyniku postępowania, które nie zawiera uzasadnienia udzielenia zamówienia w trybie negocjacji bez ogłoszenia albo zamówienia z wolnej ręki.”</w:t>
      </w:r>
    </w:p>
    <w:p w14:paraId="74010F8A" w14:textId="77777777" w:rsidR="008A277E" w:rsidRPr="00D16831" w:rsidRDefault="008A277E" w:rsidP="008A277E">
      <w:pPr>
        <w:spacing w:line="360" w:lineRule="auto"/>
        <w:rPr>
          <w:rFonts w:ascii="Arial Narrow" w:hAnsi="Arial Narrow"/>
        </w:rPr>
      </w:pPr>
    </w:p>
    <w:p w14:paraId="67BE162B" w14:textId="77777777" w:rsidR="008A277E" w:rsidRPr="00D16831" w:rsidRDefault="008A277E" w:rsidP="008A277E">
      <w:pPr>
        <w:numPr>
          <w:ilvl w:val="0"/>
          <w:numId w:val="26"/>
        </w:numPr>
        <w:tabs>
          <w:tab w:val="num" w:pos="426"/>
          <w:tab w:val="left" w:pos="900"/>
        </w:tabs>
        <w:spacing w:line="360" w:lineRule="auto"/>
        <w:ind w:left="425" w:right="28" w:hanging="425"/>
        <w:jc w:val="both"/>
        <w:rPr>
          <w:rFonts w:ascii="Arial Narrow" w:hAnsi="Arial Narrow"/>
        </w:rPr>
      </w:pPr>
      <w:r w:rsidRPr="00D16831">
        <w:rPr>
          <w:rFonts w:ascii="Arial Narrow" w:hAnsi="Arial Narrow"/>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02656556" w14:textId="77777777" w:rsidR="008A277E" w:rsidRPr="00D16831" w:rsidRDefault="008A277E" w:rsidP="008A277E">
      <w:pPr>
        <w:tabs>
          <w:tab w:val="left" w:pos="900"/>
        </w:tabs>
        <w:spacing w:line="360" w:lineRule="auto"/>
        <w:ind w:right="28"/>
        <w:jc w:val="both"/>
        <w:rPr>
          <w:rFonts w:ascii="Arial Narrow" w:hAnsi="Arial Narrow"/>
        </w:rPr>
      </w:pPr>
    </w:p>
    <w:p w14:paraId="06ED556F" w14:textId="77777777" w:rsidR="008A277E" w:rsidRPr="00D16831" w:rsidRDefault="008A277E" w:rsidP="008A277E">
      <w:pPr>
        <w:numPr>
          <w:ilvl w:val="0"/>
          <w:numId w:val="26"/>
        </w:numPr>
        <w:tabs>
          <w:tab w:val="num" w:pos="426"/>
          <w:tab w:val="left" w:pos="900"/>
        </w:tabs>
        <w:spacing w:line="360" w:lineRule="auto"/>
        <w:ind w:left="425" w:right="28" w:hanging="425"/>
        <w:jc w:val="both"/>
        <w:rPr>
          <w:rFonts w:ascii="Arial Narrow" w:hAnsi="Arial Narrow"/>
        </w:rPr>
      </w:pPr>
      <w:r w:rsidRPr="00D16831">
        <w:rPr>
          <w:rFonts w:ascii="Arial Narrow" w:hAnsi="Arial Narrow"/>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p>
    <w:p w14:paraId="59F337DA" w14:textId="77777777" w:rsidR="008A277E" w:rsidRPr="00D16831" w:rsidRDefault="008A277E" w:rsidP="008A277E">
      <w:pPr>
        <w:tabs>
          <w:tab w:val="left" w:pos="900"/>
        </w:tabs>
        <w:spacing w:line="360" w:lineRule="auto"/>
        <w:ind w:left="425" w:right="28"/>
        <w:jc w:val="both"/>
        <w:rPr>
          <w:rFonts w:ascii="Arial Narrow" w:hAnsi="Arial Narrow"/>
        </w:rPr>
      </w:pPr>
    </w:p>
    <w:p w14:paraId="62B27D53" w14:textId="77777777" w:rsidR="008A277E" w:rsidRPr="00D16831" w:rsidRDefault="008A277E" w:rsidP="008A277E">
      <w:pPr>
        <w:numPr>
          <w:ilvl w:val="0"/>
          <w:numId w:val="26"/>
        </w:numPr>
        <w:tabs>
          <w:tab w:val="num" w:pos="426"/>
          <w:tab w:val="left" w:pos="900"/>
        </w:tabs>
        <w:spacing w:line="360" w:lineRule="auto"/>
        <w:ind w:left="425" w:right="28" w:hanging="425"/>
        <w:jc w:val="both"/>
        <w:rPr>
          <w:rFonts w:ascii="Arial Narrow" w:hAnsi="Arial Narrow"/>
        </w:rPr>
      </w:pPr>
      <w:r w:rsidRPr="00D16831">
        <w:rPr>
          <w:rFonts w:ascii="Arial Narrow" w:hAnsi="Arial Narrow"/>
        </w:rPr>
        <w:t>Od wyroku sądu lub postanowienia kończącego postępowanie w sprawie przysługuje skarga kasacyjna do Sądu Najwyższego.</w:t>
      </w:r>
    </w:p>
    <w:p w14:paraId="747ED395" w14:textId="77777777" w:rsidR="008A277E" w:rsidRPr="00D16831" w:rsidRDefault="008A277E" w:rsidP="008A277E">
      <w:pPr>
        <w:spacing w:line="360" w:lineRule="auto"/>
        <w:rPr>
          <w:rFonts w:ascii="Arial Narrow" w:hAnsi="Arial Narrow"/>
        </w:rPr>
      </w:pPr>
    </w:p>
    <w:p w14:paraId="4087F3B0"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lastRenderedPageBreak/>
        <w:t>ROZDZIAŁ XXXIII</w:t>
      </w:r>
    </w:p>
    <w:p w14:paraId="3A9C8AD1"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INFORMACJA W SPRAWIE ZWROTU KOSZTÓW W POSTĘPOWANIU</w:t>
      </w:r>
    </w:p>
    <w:p w14:paraId="228652A3" w14:textId="77777777" w:rsidR="008A277E" w:rsidRPr="00D16831" w:rsidRDefault="008A277E" w:rsidP="008A277E">
      <w:pPr>
        <w:spacing w:line="360" w:lineRule="auto"/>
        <w:jc w:val="both"/>
        <w:rPr>
          <w:rFonts w:ascii="Arial Narrow" w:hAnsi="Arial Narrow"/>
        </w:rPr>
      </w:pPr>
    </w:p>
    <w:p w14:paraId="161D0179" w14:textId="77777777" w:rsidR="008A277E" w:rsidRPr="00D16831" w:rsidRDefault="008A277E" w:rsidP="008A277E">
      <w:pPr>
        <w:spacing w:line="360" w:lineRule="auto"/>
        <w:jc w:val="both"/>
        <w:rPr>
          <w:rFonts w:ascii="Arial Narrow" w:hAnsi="Arial Narrow"/>
        </w:rPr>
      </w:pPr>
      <w:r w:rsidRPr="00D16831">
        <w:rPr>
          <w:rFonts w:ascii="Arial Narrow" w:hAnsi="Arial Narrow"/>
        </w:rPr>
        <w:t>Koszty udziału w postępowaniu, a w szczególności koszty sporządzenia oferty, pokrywa Wykonawca. Zamawiający nie przewiduje zwrotu kosztów udziału w postępowaniu (za wyjątkiem zaistnienia okoliczności, o której mowa w art. 261 ustawy).</w:t>
      </w:r>
    </w:p>
    <w:p w14:paraId="71CE32A8" w14:textId="77777777" w:rsidR="008A277E" w:rsidRPr="00D16831" w:rsidRDefault="008A277E" w:rsidP="008A277E">
      <w:pPr>
        <w:spacing w:line="360" w:lineRule="auto"/>
        <w:ind w:right="28"/>
        <w:jc w:val="both"/>
        <w:rPr>
          <w:rFonts w:ascii="Arial Narrow" w:hAnsi="Arial Narrow"/>
        </w:rPr>
      </w:pPr>
    </w:p>
    <w:p w14:paraId="0E7A3D9D"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ROZDZIAŁ XXXIV</w:t>
      </w:r>
    </w:p>
    <w:p w14:paraId="029A56C7" w14:textId="77777777" w:rsidR="008A277E" w:rsidRPr="00D16831" w:rsidRDefault="008A277E" w:rsidP="008A277E">
      <w:pPr>
        <w:pStyle w:val="Nagwek2"/>
        <w:spacing w:line="360" w:lineRule="auto"/>
        <w:rPr>
          <w:rFonts w:ascii="Arial Narrow" w:hAnsi="Arial Narrow"/>
        </w:rPr>
      </w:pPr>
      <w:r w:rsidRPr="00D16831">
        <w:rPr>
          <w:rFonts w:ascii="Arial Narrow" w:hAnsi="Arial Narrow"/>
        </w:rPr>
        <w:t>INFORMACJA DOTYCZĄCA OCHRONY DANYCH ODOBOWYCH – RODO</w:t>
      </w:r>
    </w:p>
    <w:p w14:paraId="75FFC03E" w14:textId="77777777" w:rsidR="008A277E" w:rsidRPr="00D16831" w:rsidRDefault="008A277E" w:rsidP="008A277E">
      <w:pPr>
        <w:spacing w:line="360" w:lineRule="auto"/>
        <w:ind w:left="1701" w:right="28" w:hanging="1701"/>
        <w:jc w:val="both"/>
        <w:rPr>
          <w:rFonts w:ascii="Arial Narrow" w:hAnsi="Arial Narrow"/>
        </w:rPr>
      </w:pPr>
    </w:p>
    <w:p w14:paraId="6F7F1451" w14:textId="77777777" w:rsidR="008A277E" w:rsidRPr="00D16831" w:rsidRDefault="008A277E" w:rsidP="008A277E">
      <w:pPr>
        <w:spacing w:after="150" w:line="360" w:lineRule="auto"/>
        <w:jc w:val="both"/>
        <w:rPr>
          <w:rFonts w:ascii="Arial Narrow" w:hAnsi="Arial Narrow"/>
        </w:rPr>
      </w:pPr>
      <w:r w:rsidRPr="00D16831">
        <w:rPr>
          <w:rFonts w:ascii="Arial Narrow" w:hAnsi="Arial Narrow"/>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93B59B0" w14:textId="77777777" w:rsidR="008A277E" w:rsidRPr="00D16831" w:rsidRDefault="008A277E" w:rsidP="008A277E">
      <w:pPr>
        <w:pStyle w:val="Akapitzlist"/>
        <w:numPr>
          <w:ilvl w:val="0"/>
          <w:numId w:val="65"/>
        </w:numPr>
        <w:spacing w:after="150" w:line="360" w:lineRule="auto"/>
        <w:contextualSpacing/>
        <w:jc w:val="both"/>
        <w:rPr>
          <w:rFonts w:ascii="Arial Narrow" w:hAnsi="Arial Narrow"/>
        </w:rPr>
      </w:pPr>
      <w:r w:rsidRPr="00D16831">
        <w:rPr>
          <w:rFonts w:ascii="Arial Narrow" w:hAnsi="Arial Narrow"/>
        </w:rPr>
        <w:t>administratorem danych osobowych  Wykonawcy jest Żywieckie Towarzystwo Budownictwa Społecznego sp. z o.o. z siedzibą w Żywcu;</w:t>
      </w:r>
    </w:p>
    <w:p w14:paraId="74ECB549" w14:textId="77777777" w:rsidR="003C13B1" w:rsidRPr="00D16831" w:rsidRDefault="008A277E" w:rsidP="003C13B1">
      <w:pPr>
        <w:pStyle w:val="Akapitzlist"/>
        <w:numPr>
          <w:ilvl w:val="0"/>
          <w:numId w:val="65"/>
        </w:numPr>
        <w:spacing w:after="150" w:line="360" w:lineRule="auto"/>
        <w:contextualSpacing/>
        <w:jc w:val="both"/>
        <w:rPr>
          <w:rFonts w:ascii="Arial Narrow" w:hAnsi="Arial Narrow"/>
        </w:rPr>
      </w:pPr>
      <w:r w:rsidRPr="00D16831">
        <w:rPr>
          <w:rFonts w:ascii="Arial Narrow" w:hAnsi="Arial Narrow"/>
        </w:rPr>
        <w:t>inspektorem ochrony danych osobowych w Żywieckim Towarzystwie Budownictwa Społecznego</w:t>
      </w:r>
      <w:r w:rsidRPr="00D16831">
        <w:rPr>
          <w:rFonts w:ascii="Arial Narrow" w:hAnsi="Arial Narrow"/>
          <w:i/>
        </w:rPr>
        <w:t>/</w:t>
      </w:r>
      <w:r w:rsidRPr="00D16831">
        <w:rPr>
          <w:rFonts w:ascii="Arial Narrow" w:hAnsi="Arial Narrow"/>
        </w:rPr>
        <w:t xml:space="preserve">jest Pani/Pani </w:t>
      </w:r>
      <w:r w:rsidRPr="00D16831">
        <w:rPr>
          <w:rFonts w:ascii="Arial Narrow" w:hAnsi="Arial Narrow"/>
          <w:i/>
        </w:rPr>
        <w:t xml:space="preserve"> Mirosław Midor adres e-mai</w:t>
      </w:r>
      <w:r w:rsidRPr="00D16831">
        <w:rPr>
          <w:rFonts w:ascii="Arial Narrow" w:hAnsi="Arial Narrow"/>
        </w:rPr>
        <w:t xml:space="preserve">l: </w:t>
      </w:r>
      <w:hyperlink r:id="rId23" w:history="1">
        <w:r w:rsidR="003C13B1" w:rsidRPr="00D16831">
          <w:rPr>
            <w:rStyle w:val="Hipercze"/>
            <w:rFonts w:ascii="Arial Narrow" w:hAnsi="Arial Narrow"/>
            <w:i/>
          </w:rPr>
          <w:t>iod@infosystem-projekt.pl</w:t>
        </w:r>
      </w:hyperlink>
    </w:p>
    <w:p w14:paraId="37F3B791" w14:textId="77777777" w:rsidR="008A277E" w:rsidRPr="00D16831" w:rsidRDefault="008A277E" w:rsidP="003C13B1">
      <w:pPr>
        <w:pStyle w:val="Akapitzlist"/>
        <w:numPr>
          <w:ilvl w:val="0"/>
          <w:numId w:val="65"/>
        </w:numPr>
        <w:spacing w:after="150" w:line="360" w:lineRule="auto"/>
        <w:contextualSpacing/>
        <w:jc w:val="both"/>
        <w:rPr>
          <w:rFonts w:ascii="Arial Narrow" w:hAnsi="Arial Narrow"/>
        </w:rPr>
      </w:pPr>
      <w:r w:rsidRPr="00D16831">
        <w:rPr>
          <w:rFonts w:ascii="Arial Narrow" w:hAnsi="Arial Narrow"/>
        </w:rPr>
        <w:t xml:space="preserve">dane osobowe Wykonawcy przetwarzane będą na podstawie art. 6 ust. 1 lit. c RODO w celu związanym z postępowaniem o udzielenie zamówienia publicznego pn. </w:t>
      </w:r>
      <w:r w:rsidR="003C13B1" w:rsidRPr="00D16831">
        <w:rPr>
          <w:rFonts w:ascii="Arial Narrow" w:hAnsi="Arial Narrow"/>
          <w:i/>
          <w:iCs/>
          <w:u w:val="single"/>
        </w:rPr>
        <w:t xml:space="preserve">„Budowa wewnętrznej instalacji gazowej wraz z modernizacją kotłowni w budynku </w:t>
      </w:r>
      <w:proofErr w:type="spellStart"/>
      <w:r w:rsidR="003C13B1" w:rsidRPr="00D16831">
        <w:rPr>
          <w:rFonts w:ascii="Arial Narrow" w:hAnsi="Arial Narrow"/>
          <w:i/>
          <w:iCs/>
          <w:u w:val="single"/>
        </w:rPr>
        <w:t>mieszkalno</w:t>
      </w:r>
      <w:proofErr w:type="spellEnd"/>
      <w:r w:rsidR="003C13B1" w:rsidRPr="00D16831">
        <w:rPr>
          <w:rFonts w:ascii="Arial Narrow" w:hAnsi="Arial Narrow"/>
          <w:i/>
          <w:iCs/>
          <w:u w:val="single"/>
        </w:rPr>
        <w:t xml:space="preserve"> usługowym w Żywcu przy ul. Kościuszki 48, na dz. nr </w:t>
      </w:r>
      <w:proofErr w:type="spellStart"/>
      <w:r w:rsidR="003C13B1" w:rsidRPr="00D16831">
        <w:rPr>
          <w:rFonts w:ascii="Arial Narrow" w:hAnsi="Arial Narrow"/>
          <w:i/>
          <w:iCs/>
          <w:u w:val="single"/>
        </w:rPr>
        <w:t>ewid</w:t>
      </w:r>
      <w:proofErr w:type="spellEnd"/>
      <w:r w:rsidR="003C13B1" w:rsidRPr="00D16831">
        <w:rPr>
          <w:rFonts w:ascii="Arial Narrow" w:hAnsi="Arial Narrow"/>
          <w:i/>
          <w:iCs/>
          <w:u w:val="single"/>
        </w:rPr>
        <w:t>. 1313”</w:t>
      </w:r>
    </w:p>
    <w:p w14:paraId="1BD60DDE" w14:textId="77777777" w:rsidR="008A277E" w:rsidRPr="00D16831" w:rsidRDefault="008A277E" w:rsidP="008A277E">
      <w:pPr>
        <w:pStyle w:val="Akapitzlist"/>
        <w:numPr>
          <w:ilvl w:val="0"/>
          <w:numId w:val="65"/>
        </w:numPr>
        <w:spacing w:after="150" w:line="360" w:lineRule="auto"/>
        <w:contextualSpacing/>
        <w:jc w:val="both"/>
        <w:rPr>
          <w:rFonts w:ascii="Arial Narrow" w:hAnsi="Arial Narrow"/>
        </w:rPr>
      </w:pPr>
      <w:r w:rsidRPr="00D16831">
        <w:rPr>
          <w:rFonts w:ascii="Arial Narrow" w:hAnsi="Arial Narrow"/>
        </w:rPr>
        <w:t>odbiorcami danych osobowych Wykonawcy będą osoby lub podmioty, którym udostępniona zostanie dokumentacja postępowania;</w:t>
      </w:r>
    </w:p>
    <w:p w14:paraId="7DDECF77" w14:textId="77777777" w:rsidR="008A277E" w:rsidRPr="00D16831" w:rsidRDefault="008A277E" w:rsidP="008A277E">
      <w:pPr>
        <w:pStyle w:val="Akapitzlist"/>
        <w:numPr>
          <w:ilvl w:val="0"/>
          <w:numId w:val="65"/>
        </w:numPr>
        <w:spacing w:after="150" w:line="360" w:lineRule="auto"/>
        <w:contextualSpacing/>
        <w:jc w:val="both"/>
        <w:rPr>
          <w:rFonts w:ascii="Arial Narrow" w:hAnsi="Arial Narrow"/>
        </w:rPr>
      </w:pPr>
      <w:r w:rsidRPr="00D16831">
        <w:rPr>
          <w:rFonts w:ascii="Arial Narrow" w:hAnsi="Arial Narrow"/>
        </w:rPr>
        <w:t>dane osobowe Wykonawcy będą przechowywane przez okres niezbędny do spełnienia celu w jakim zostały zebrane, a następnie w celach archiwalnych przechowywane będą jeszcze 5 lat, chyba, że przepisy szczególne stanowić będą inaczej;</w:t>
      </w:r>
    </w:p>
    <w:p w14:paraId="67CA15EB" w14:textId="77777777" w:rsidR="008A277E" w:rsidRPr="00D16831" w:rsidRDefault="008A277E" w:rsidP="008A277E">
      <w:pPr>
        <w:pStyle w:val="Akapitzlist"/>
        <w:numPr>
          <w:ilvl w:val="0"/>
          <w:numId w:val="65"/>
        </w:numPr>
        <w:spacing w:after="150" w:line="360" w:lineRule="auto"/>
        <w:contextualSpacing/>
        <w:jc w:val="both"/>
        <w:rPr>
          <w:rFonts w:ascii="Arial Narrow" w:hAnsi="Arial Narrow"/>
        </w:rPr>
      </w:pPr>
      <w:r w:rsidRPr="00D16831">
        <w:rPr>
          <w:rFonts w:ascii="Arial Narrow" w:hAnsi="Arial Narrow"/>
        </w:rPr>
        <w:t xml:space="preserve">obowiązek podania przez Wykonawcę danych osobowych  jest wymogiem związanym z udziałem w postępowaniu o udzielenie zamówienia </w:t>
      </w:r>
    </w:p>
    <w:p w14:paraId="4EB7C4CB" w14:textId="77777777" w:rsidR="008A277E" w:rsidRPr="00D16831" w:rsidRDefault="008A277E" w:rsidP="008A277E">
      <w:pPr>
        <w:pStyle w:val="Akapitzlist"/>
        <w:numPr>
          <w:ilvl w:val="0"/>
          <w:numId w:val="65"/>
        </w:numPr>
        <w:spacing w:after="150" w:line="360" w:lineRule="auto"/>
        <w:contextualSpacing/>
        <w:jc w:val="both"/>
        <w:rPr>
          <w:rFonts w:ascii="Arial Narrow" w:hAnsi="Arial Narrow"/>
        </w:rPr>
      </w:pPr>
      <w:r w:rsidRPr="00D16831">
        <w:rPr>
          <w:rFonts w:ascii="Arial Narrow" w:hAnsi="Arial Narrow"/>
        </w:rPr>
        <w:t>w odniesieniu do danych osobowych Wykonawcy decyzje nie będą podejmowane w sposób zautomatyzowany, stosowanie do art. 22 RODO;</w:t>
      </w:r>
    </w:p>
    <w:p w14:paraId="7B057337" w14:textId="77777777" w:rsidR="008A277E" w:rsidRPr="00D16831" w:rsidRDefault="008A277E" w:rsidP="008A277E">
      <w:pPr>
        <w:spacing w:after="150" w:line="360" w:lineRule="auto"/>
        <w:ind w:left="360"/>
        <w:contextualSpacing/>
        <w:jc w:val="both"/>
        <w:rPr>
          <w:rFonts w:ascii="Arial Narrow" w:hAnsi="Arial Narrow"/>
          <w:u w:val="single"/>
        </w:rPr>
      </w:pPr>
      <w:r w:rsidRPr="00D16831">
        <w:rPr>
          <w:rFonts w:ascii="Arial Narrow" w:hAnsi="Arial Narrow"/>
          <w:u w:val="single"/>
        </w:rPr>
        <w:t>Wykonawca posiada:</w:t>
      </w:r>
    </w:p>
    <w:p w14:paraId="1B21EC29" w14:textId="77777777" w:rsidR="008A277E" w:rsidRPr="00D16831" w:rsidRDefault="008A277E" w:rsidP="008A277E">
      <w:pPr>
        <w:pStyle w:val="Akapitzlist"/>
        <w:numPr>
          <w:ilvl w:val="0"/>
          <w:numId w:val="66"/>
        </w:numPr>
        <w:spacing w:after="150" w:line="360" w:lineRule="auto"/>
        <w:contextualSpacing/>
        <w:jc w:val="both"/>
        <w:rPr>
          <w:rFonts w:ascii="Arial Narrow" w:hAnsi="Arial Narrow"/>
        </w:rPr>
      </w:pPr>
      <w:r w:rsidRPr="00D16831">
        <w:rPr>
          <w:rFonts w:ascii="Arial Narrow" w:hAnsi="Arial Narrow"/>
        </w:rPr>
        <w:t>na podstawie art. 15 RODO prawo dostępu do danych osobowych dotyczących Wykonawcy;</w:t>
      </w:r>
    </w:p>
    <w:p w14:paraId="7F6D9903" w14:textId="77777777" w:rsidR="008A277E" w:rsidRPr="00D16831" w:rsidRDefault="008A277E" w:rsidP="008A277E">
      <w:pPr>
        <w:pStyle w:val="Akapitzlist"/>
        <w:numPr>
          <w:ilvl w:val="0"/>
          <w:numId w:val="66"/>
        </w:numPr>
        <w:spacing w:after="150" w:line="360" w:lineRule="auto"/>
        <w:contextualSpacing/>
        <w:jc w:val="both"/>
        <w:rPr>
          <w:rFonts w:ascii="Arial Narrow" w:hAnsi="Arial Narrow"/>
        </w:rPr>
      </w:pPr>
      <w:r w:rsidRPr="00D16831">
        <w:rPr>
          <w:rFonts w:ascii="Arial Narrow" w:hAnsi="Arial Narrow"/>
        </w:rPr>
        <w:t>na podstawie art. 16 RODO prawo do sprostowania danych osobowych Wykonawcy;</w:t>
      </w:r>
    </w:p>
    <w:p w14:paraId="2A940A2B" w14:textId="77777777" w:rsidR="008A277E" w:rsidRPr="00D16831" w:rsidRDefault="008A277E" w:rsidP="008A277E">
      <w:pPr>
        <w:pStyle w:val="Akapitzlist"/>
        <w:numPr>
          <w:ilvl w:val="0"/>
          <w:numId w:val="66"/>
        </w:numPr>
        <w:spacing w:after="150" w:line="360" w:lineRule="auto"/>
        <w:contextualSpacing/>
        <w:jc w:val="both"/>
        <w:rPr>
          <w:rFonts w:ascii="Arial Narrow" w:hAnsi="Arial Narrow"/>
        </w:rPr>
      </w:pPr>
      <w:r w:rsidRPr="00D16831">
        <w:rPr>
          <w:rFonts w:ascii="Arial Narrow" w:hAnsi="Arial Narrow"/>
        </w:rPr>
        <w:t xml:space="preserve">na podstawie art. 18 RODO prawo żądania od administratora ograniczenia przetwarzania danych osobowych z zastrzeżeniem przypadków, o których mowa w art. 18 ust. 2 RODO;  </w:t>
      </w:r>
    </w:p>
    <w:p w14:paraId="0C56D3B0" w14:textId="77777777" w:rsidR="008A277E" w:rsidRPr="00D16831" w:rsidRDefault="008A277E" w:rsidP="008A277E">
      <w:pPr>
        <w:pStyle w:val="Akapitzlist"/>
        <w:numPr>
          <w:ilvl w:val="0"/>
          <w:numId w:val="66"/>
        </w:numPr>
        <w:spacing w:after="150" w:line="360" w:lineRule="auto"/>
        <w:contextualSpacing/>
        <w:jc w:val="both"/>
        <w:rPr>
          <w:rFonts w:ascii="Arial Narrow" w:hAnsi="Arial Narrow"/>
        </w:rPr>
      </w:pPr>
      <w:r w:rsidRPr="00D16831">
        <w:rPr>
          <w:rFonts w:ascii="Arial Narrow" w:hAnsi="Arial Narrow"/>
        </w:rPr>
        <w:t>prawo do wniesienia skargi do Prezesa Urzędu Ochrony Danych Osobowych, gdy Wykonawca uzna, że przetwarzanie danych osobowych dotyczących Wykonawcy narusza przepisy RODO;</w:t>
      </w:r>
    </w:p>
    <w:p w14:paraId="7A03C606" w14:textId="77777777" w:rsidR="008A277E" w:rsidRPr="00D16831" w:rsidRDefault="008A277E" w:rsidP="008A277E">
      <w:pPr>
        <w:spacing w:after="150" w:line="360" w:lineRule="auto"/>
        <w:ind w:firstLine="360"/>
        <w:contextualSpacing/>
        <w:jc w:val="both"/>
        <w:rPr>
          <w:rFonts w:ascii="Arial Narrow" w:hAnsi="Arial Narrow"/>
          <w:u w:val="single"/>
        </w:rPr>
      </w:pPr>
      <w:r w:rsidRPr="00D16831">
        <w:rPr>
          <w:rFonts w:ascii="Arial Narrow" w:hAnsi="Arial Narrow"/>
          <w:u w:val="single"/>
        </w:rPr>
        <w:t>Wykonawcy nie przysługuje:</w:t>
      </w:r>
    </w:p>
    <w:p w14:paraId="7DD0D221" w14:textId="77777777" w:rsidR="008A277E" w:rsidRPr="00D16831" w:rsidRDefault="008A277E" w:rsidP="008A277E">
      <w:pPr>
        <w:pStyle w:val="Akapitzlist"/>
        <w:numPr>
          <w:ilvl w:val="0"/>
          <w:numId w:val="67"/>
        </w:numPr>
        <w:spacing w:after="150" w:line="360" w:lineRule="auto"/>
        <w:contextualSpacing/>
        <w:jc w:val="both"/>
        <w:rPr>
          <w:rFonts w:ascii="Arial Narrow" w:hAnsi="Arial Narrow"/>
          <w:i/>
        </w:rPr>
      </w:pPr>
      <w:r w:rsidRPr="00D16831">
        <w:rPr>
          <w:rFonts w:ascii="Arial Narrow" w:hAnsi="Arial Narrow"/>
        </w:rPr>
        <w:t>w związku z art. 17 ust. 3 lit. b, d lub e RODO prawo do usunięcia danych osobowych;</w:t>
      </w:r>
    </w:p>
    <w:p w14:paraId="4F1A493A" w14:textId="77777777" w:rsidR="008A277E" w:rsidRPr="00D16831" w:rsidRDefault="008A277E" w:rsidP="008A277E">
      <w:pPr>
        <w:pStyle w:val="Akapitzlist"/>
        <w:numPr>
          <w:ilvl w:val="0"/>
          <w:numId w:val="67"/>
        </w:numPr>
        <w:spacing w:after="150" w:line="360" w:lineRule="auto"/>
        <w:contextualSpacing/>
        <w:jc w:val="both"/>
        <w:rPr>
          <w:rFonts w:ascii="Arial Narrow" w:hAnsi="Arial Narrow"/>
          <w:i/>
        </w:rPr>
      </w:pPr>
      <w:r w:rsidRPr="00D16831">
        <w:rPr>
          <w:rFonts w:ascii="Arial Narrow" w:hAnsi="Arial Narrow"/>
        </w:rPr>
        <w:lastRenderedPageBreak/>
        <w:t>prawo do przenoszenia danych osobowych, o którym mowa w art. 20 RODO;</w:t>
      </w:r>
    </w:p>
    <w:p w14:paraId="3E781F0C" w14:textId="77777777" w:rsidR="008A277E" w:rsidRPr="00D16831" w:rsidRDefault="008A277E" w:rsidP="008A277E">
      <w:pPr>
        <w:pStyle w:val="Akapitzlist"/>
        <w:numPr>
          <w:ilvl w:val="0"/>
          <w:numId w:val="67"/>
        </w:numPr>
        <w:spacing w:after="150" w:line="360" w:lineRule="auto"/>
        <w:contextualSpacing/>
        <w:jc w:val="both"/>
        <w:rPr>
          <w:rFonts w:ascii="Arial Narrow" w:hAnsi="Arial Narrow"/>
          <w:i/>
        </w:rPr>
      </w:pPr>
      <w:r w:rsidRPr="00D16831">
        <w:rPr>
          <w:rFonts w:ascii="Arial Narrow" w:hAnsi="Arial Narrow"/>
          <w:b/>
        </w:rPr>
        <w:t>na podstawie art. 21 RODO prawo sprzeciwu, wobec przetwarzania danych osobowych, gdyż podstawą prawną przetwarzania danych osobowych Wykonawcy jest art. 6 ust. 1 lit. c RODO</w:t>
      </w:r>
      <w:r w:rsidRPr="00D16831">
        <w:rPr>
          <w:rFonts w:ascii="Arial Narrow" w:hAnsi="Arial Narrow"/>
        </w:rPr>
        <w:t>.</w:t>
      </w:r>
    </w:p>
    <w:p w14:paraId="214BD532" w14:textId="77777777" w:rsidR="008A277E" w:rsidRPr="008F5278" w:rsidRDefault="008A277E" w:rsidP="008A277E">
      <w:pPr>
        <w:spacing w:line="360" w:lineRule="auto"/>
        <w:rPr>
          <w:rFonts w:ascii="Arial Narrow" w:hAnsi="Arial Narrow"/>
        </w:rPr>
      </w:pPr>
    </w:p>
    <w:p w14:paraId="753E9DBA" w14:textId="77777777" w:rsidR="008A277E" w:rsidRPr="008F5278" w:rsidRDefault="008A277E" w:rsidP="008A277E">
      <w:pPr>
        <w:rPr>
          <w:rFonts w:ascii="Arial Narrow" w:hAnsi="Arial Narrow"/>
        </w:rPr>
      </w:pPr>
    </w:p>
    <w:p w14:paraId="7E35DC1B" w14:textId="77777777" w:rsidR="008A277E" w:rsidRDefault="008A277E"/>
    <w:sectPr w:rsidR="008A277E" w:rsidSect="008A277E">
      <w:headerReference w:type="default" r:id="rId24"/>
      <w:footerReference w:type="even" r:id="rId25"/>
      <w:footerReference w:type="default" r:id="rId26"/>
      <w:headerReference w:type="first" r:id="rId27"/>
      <w:pgSz w:w="11907" w:h="16840" w:code="9"/>
      <w:pgMar w:top="1418" w:right="1247" w:bottom="1418" w:left="1276" w:header="709" w:footer="709" w:gutter="0"/>
      <w:cols w:space="708" w:equalWidth="0">
        <w:col w:w="924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3249B" w14:textId="77777777" w:rsidR="00B217BB" w:rsidRDefault="00B217BB" w:rsidP="009A2A92">
      <w:r>
        <w:separator/>
      </w:r>
    </w:p>
  </w:endnote>
  <w:endnote w:type="continuationSeparator" w:id="0">
    <w:p w14:paraId="4806B043" w14:textId="77777777" w:rsidR="00B217BB" w:rsidRDefault="00B217BB" w:rsidP="009A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0C282" w14:textId="77777777" w:rsidR="00F40ABA" w:rsidRDefault="00F40ABA" w:rsidP="00F40AB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22CFD1" w14:textId="77777777" w:rsidR="00F40ABA" w:rsidRDefault="00F40ABA" w:rsidP="00F40AB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7D121" w14:textId="77777777" w:rsidR="00F40ABA" w:rsidRPr="00C143D8" w:rsidRDefault="00F40ABA" w:rsidP="00F40ABA">
    <w:pPr>
      <w:pStyle w:val="Stopka"/>
      <w:ind w:right="360"/>
      <w:rPr>
        <w:rFonts w:ascii="Arial Narrow" w:hAnsi="Arial Narrow"/>
      </w:rPr>
    </w:pPr>
    <w:bookmarkStart w:id="2" w:name="_Hlk175211821"/>
    <w:r w:rsidRPr="00C143D8">
      <w:rPr>
        <w:rFonts w:ascii="Arial Narrow" w:hAnsi="Arial Narrow"/>
      </w:rPr>
      <w:t xml:space="preserve">Zamawiający: Żywieckie Towarzystwo Budownictwa Społecznego Sp. z o.o. </w:t>
    </w:r>
    <w:bookmarkEnd w:id="2"/>
  </w:p>
  <w:p w14:paraId="2E9EB109" w14:textId="77777777" w:rsidR="00F40ABA" w:rsidRDefault="00F40ABA">
    <w:pPr>
      <w:pStyle w:val="Stopka"/>
    </w:pPr>
  </w:p>
  <w:p w14:paraId="18FA7C24" w14:textId="77777777" w:rsidR="00F40ABA" w:rsidRPr="00EF239D" w:rsidRDefault="00F40ABA" w:rsidP="00F40ABA">
    <w:pPr>
      <w:pStyle w:val="Stopka"/>
      <w:ind w:right="360"/>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A2DFF" w14:textId="77777777" w:rsidR="00B217BB" w:rsidRDefault="00B217BB" w:rsidP="009A2A92">
      <w:r>
        <w:separator/>
      </w:r>
    </w:p>
  </w:footnote>
  <w:footnote w:type="continuationSeparator" w:id="0">
    <w:p w14:paraId="76DD5EF3" w14:textId="77777777" w:rsidR="00B217BB" w:rsidRDefault="00B217BB" w:rsidP="009A2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4DEC6" w14:textId="77777777" w:rsidR="00F40ABA" w:rsidRPr="00015511" w:rsidRDefault="00F40ABA" w:rsidP="00F40ABA">
    <w:pPr>
      <w:pStyle w:val="Nagwek"/>
      <w:jc w:val="both"/>
      <w:rPr>
        <w:rFonts w:ascii="Arial Narrow" w:hAnsi="Arial Narrow"/>
        <w:sz w:val="14"/>
        <w:szCs w:val="14"/>
      </w:rPr>
    </w:pPr>
    <w:r w:rsidRPr="00015511">
      <w:rPr>
        <w:rFonts w:ascii="Arial Narrow" w:hAnsi="Arial Narrow"/>
        <w:sz w:val="14"/>
        <w:szCs w:val="14"/>
      </w:rPr>
      <w:t>Specyfikacja Warunków Zamówienia dla robót budowlanych, w postępowaniu o wartości mniejszej niż próg unijny, tryb podstawowy bez n</w:t>
    </w:r>
    <w:r>
      <w:rPr>
        <w:rFonts w:ascii="Arial Narrow" w:hAnsi="Arial Narrow"/>
        <w:sz w:val="14"/>
        <w:szCs w:val="14"/>
      </w:rPr>
      <w:t xml:space="preserve">egocjacji nr </w:t>
    </w:r>
    <w:proofErr w:type="spellStart"/>
    <w:r>
      <w:rPr>
        <w:rFonts w:ascii="Arial Narrow" w:hAnsi="Arial Narrow"/>
        <w:sz w:val="14"/>
        <w:szCs w:val="14"/>
      </w:rPr>
      <w:t>sprawy:ŻTBS</w:t>
    </w:r>
    <w:proofErr w:type="spellEnd"/>
    <w:r>
      <w:rPr>
        <w:rFonts w:ascii="Arial Narrow" w:hAnsi="Arial Narrow"/>
        <w:sz w:val="14"/>
        <w:szCs w:val="14"/>
      </w:rPr>
      <w:t>/BT-TP/2</w:t>
    </w:r>
    <w:r w:rsidRPr="00015511">
      <w:rPr>
        <w:rFonts w:ascii="Arial Narrow" w:hAnsi="Arial Narrow"/>
        <w:sz w:val="14"/>
        <w:szCs w:val="14"/>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7E2A8" w14:textId="77777777" w:rsidR="00F40ABA" w:rsidRPr="00776C08" w:rsidRDefault="00F40ABA">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3F6F0167" w14:textId="77777777" w:rsidR="00F40ABA" w:rsidRPr="002B2C77" w:rsidRDefault="00F40ABA">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20959301" w14:textId="77777777" w:rsidR="00F40ABA" w:rsidRPr="00335A5D" w:rsidRDefault="00F40ABA">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2" w15:restartNumberingAfterBreak="0">
    <w:nsid w:val="0000001C"/>
    <w:multiLevelType w:val="multilevel"/>
    <w:tmpl w:val="69AE994A"/>
    <w:name w:val="WW8Num30"/>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 w15:restartNumberingAfterBreak="0">
    <w:nsid w:val="0084640F"/>
    <w:multiLevelType w:val="multilevel"/>
    <w:tmpl w:val="979CB3C0"/>
    <w:lvl w:ilvl="0">
      <w:start w:val="3"/>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5" w15:restartNumberingAfterBreak="0">
    <w:nsid w:val="01A1235A"/>
    <w:multiLevelType w:val="hybridMultilevel"/>
    <w:tmpl w:val="E87C8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EF7AF1"/>
    <w:multiLevelType w:val="hybridMultilevel"/>
    <w:tmpl w:val="6FDE1B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2C123D"/>
    <w:multiLevelType w:val="multilevel"/>
    <w:tmpl w:val="106EBEF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09B80403"/>
    <w:multiLevelType w:val="hybridMultilevel"/>
    <w:tmpl w:val="2F8EC832"/>
    <w:lvl w:ilvl="0" w:tplc="E8E05D54">
      <w:start w:val="1"/>
      <w:numFmt w:val="decimal"/>
      <w:lvlText w:val="%1)"/>
      <w:lvlJc w:val="left"/>
      <w:pPr>
        <w:ind w:left="1080" w:hanging="360"/>
      </w:pPr>
      <w:rPr>
        <w:rFonts w:hint="default"/>
      </w:rPr>
    </w:lvl>
    <w:lvl w:ilvl="1" w:tplc="C0A4FF48">
      <w:start w:val="1"/>
      <w:numFmt w:val="lowerLetter"/>
      <w:lvlText w:val="%2)"/>
      <w:lvlJc w:val="left"/>
      <w:pPr>
        <w:ind w:left="1875" w:hanging="435"/>
      </w:pPr>
      <w:rPr>
        <w:rFonts w:hint="default"/>
        <w:color w:val="000000"/>
      </w:r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 w15:restartNumberingAfterBreak="0">
    <w:nsid w:val="0C5A77E7"/>
    <w:multiLevelType w:val="multilevel"/>
    <w:tmpl w:val="EB0A5D9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2"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4" w15:restartNumberingAfterBreak="0">
    <w:nsid w:val="13F25B2B"/>
    <w:multiLevelType w:val="hybridMultilevel"/>
    <w:tmpl w:val="182CAB6E"/>
    <w:lvl w:ilvl="0" w:tplc="7F6E1A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4D02C79"/>
    <w:multiLevelType w:val="hybridMultilevel"/>
    <w:tmpl w:val="5402446A"/>
    <w:lvl w:ilvl="0" w:tplc="E27AECCA">
      <w:start w:val="1"/>
      <w:numFmt w:val="decimal"/>
      <w:lvlText w:val="%1)"/>
      <w:lvlJc w:val="left"/>
      <w:pPr>
        <w:tabs>
          <w:tab w:val="num" w:pos="927"/>
        </w:tabs>
        <w:ind w:left="927" w:hanging="360"/>
      </w:pPr>
      <w:rPr>
        <w:rFonts w:ascii="Arial Narrow" w:eastAsia="Times New Roman" w:hAnsi="Arial Narrow" w:cs="Arial"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16" w15:restartNumberingAfterBreak="0">
    <w:nsid w:val="15520EB5"/>
    <w:multiLevelType w:val="multilevel"/>
    <w:tmpl w:val="364C82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159F3B0F"/>
    <w:multiLevelType w:val="hybridMultilevel"/>
    <w:tmpl w:val="ECEA57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7E90A27"/>
    <w:multiLevelType w:val="hybridMultilevel"/>
    <w:tmpl w:val="6326136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A058C5EE">
      <w:start w:val="1"/>
      <w:numFmt w:val="decimal"/>
      <w:lvlText w:val="%4."/>
      <w:lvlJc w:val="left"/>
      <w:pPr>
        <w:ind w:left="3588" w:hanging="360"/>
      </w:pPr>
      <w:rPr>
        <w:b w:val="0"/>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9" w15:restartNumberingAfterBreak="0">
    <w:nsid w:val="18411AB8"/>
    <w:multiLevelType w:val="hybridMultilevel"/>
    <w:tmpl w:val="48EC005C"/>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0" w15:restartNumberingAfterBreak="0">
    <w:nsid w:val="194D571F"/>
    <w:multiLevelType w:val="multilevel"/>
    <w:tmpl w:val="33B89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A3E01F0"/>
    <w:multiLevelType w:val="hybridMultilevel"/>
    <w:tmpl w:val="39EC8C0A"/>
    <w:lvl w:ilvl="0" w:tplc="DE3AD0B4">
      <w:start w:val="1"/>
      <w:numFmt w:val="decimal"/>
      <w:lvlText w:val="%1)"/>
      <w:lvlJc w:val="left"/>
      <w:pPr>
        <w:ind w:left="720" w:hanging="360"/>
      </w:pPr>
      <w:rPr>
        <w:rFonts w:ascii="Arial Narrow" w:eastAsia="Times New Roman"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25961E4"/>
    <w:multiLevelType w:val="hybridMultilevel"/>
    <w:tmpl w:val="90800FC8"/>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4726C2B"/>
    <w:multiLevelType w:val="hybridMultilevel"/>
    <w:tmpl w:val="E39C76EE"/>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7"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8" w15:restartNumberingAfterBreak="0">
    <w:nsid w:val="26037342"/>
    <w:multiLevelType w:val="hybridMultilevel"/>
    <w:tmpl w:val="855A58C6"/>
    <w:lvl w:ilvl="0" w:tplc="5C78FB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0" w15:restartNumberingAfterBreak="0">
    <w:nsid w:val="2D166C07"/>
    <w:multiLevelType w:val="multilevel"/>
    <w:tmpl w:val="B3184BEE"/>
    <w:lvl w:ilvl="0">
      <w:start w:val="5"/>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2"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3" w15:restartNumberingAfterBreak="0">
    <w:nsid w:val="31147CD0"/>
    <w:multiLevelType w:val="hybridMultilevel"/>
    <w:tmpl w:val="7DB4E6E0"/>
    <w:lvl w:ilvl="0" w:tplc="B4607EC6">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7"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A7B4E1F"/>
    <w:multiLevelType w:val="multilevel"/>
    <w:tmpl w:val="98FEB30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3C5D7972"/>
    <w:multiLevelType w:val="hybridMultilevel"/>
    <w:tmpl w:val="8F5AEA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42" w15:restartNumberingAfterBreak="0">
    <w:nsid w:val="435020CB"/>
    <w:multiLevelType w:val="multilevel"/>
    <w:tmpl w:val="F8D0E20E"/>
    <w:lvl w:ilvl="0">
      <w:start w:val="1"/>
      <w:numFmt w:val="decimal"/>
      <w:lvlText w:val="%1."/>
      <w:lvlJc w:val="left"/>
      <w:pPr>
        <w:ind w:left="360" w:hanging="360"/>
      </w:pPr>
      <w:rPr>
        <w:rFonts w:ascii="Arial Narrow" w:eastAsia="Times New Roman" w:hAnsi="Arial Narrow" w:cs="Arial" w:hint="default"/>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CA6C2D"/>
    <w:multiLevelType w:val="hybridMultilevel"/>
    <w:tmpl w:val="A7760678"/>
    <w:lvl w:ilvl="0" w:tplc="7F6E1A3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6" w15:restartNumberingAfterBreak="0">
    <w:nsid w:val="47FD7D07"/>
    <w:multiLevelType w:val="multilevel"/>
    <w:tmpl w:val="2886186E"/>
    <w:lvl w:ilvl="0">
      <w:start w:val="4"/>
      <w:numFmt w:val="decimal"/>
      <w:lvlText w:val="%1."/>
      <w:lvlJc w:val="left"/>
      <w:pPr>
        <w:tabs>
          <w:tab w:val="num" w:pos="567"/>
        </w:tabs>
        <w:ind w:left="567" w:hanging="567"/>
      </w:pPr>
      <w:rPr>
        <w:rFonts w:hint="default"/>
      </w:rPr>
    </w:lvl>
    <w:lvl w:ilvl="1">
      <w:start w:val="5"/>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15:restartNumberingAfterBreak="0">
    <w:nsid w:val="4BB101F7"/>
    <w:multiLevelType w:val="hybridMultilevel"/>
    <w:tmpl w:val="F9860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0D4873"/>
    <w:multiLevelType w:val="hybridMultilevel"/>
    <w:tmpl w:val="B0C40280"/>
    <w:lvl w:ilvl="0" w:tplc="6B60AB28">
      <w:start w:val="1"/>
      <w:numFmt w:val="decimal"/>
      <w:lvlText w:val="%1."/>
      <w:lvlJc w:val="left"/>
      <w:pPr>
        <w:tabs>
          <w:tab w:val="num" w:pos="417"/>
        </w:tabs>
        <w:ind w:left="417" w:hanging="360"/>
      </w:pPr>
      <w:rPr>
        <w:rFonts w:hint="default"/>
      </w:rPr>
    </w:lvl>
    <w:lvl w:ilvl="1" w:tplc="587E484E">
      <w:start w:val="1"/>
      <w:numFmt w:val="decimal"/>
      <w:lvlText w:val="%2."/>
      <w:lvlJc w:val="left"/>
      <w:pPr>
        <w:tabs>
          <w:tab w:val="num" w:pos="510"/>
        </w:tabs>
        <w:ind w:left="397" w:hanging="397"/>
      </w:pPr>
      <w:rPr>
        <w:rFonts w:ascii="Arial Narrow" w:eastAsia="Times New Roman" w:hAnsi="Arial Narrow" w:cs="Arial"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C7727F5"/>
    <w:multiLevelType w:val="hybridMultilevel"/>
    <w:tmpl w:val="AA38D0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F154D6"/>
    <w:multiLevelType w:val="hybridMultilevel"/>
    <w:tmpl w:val="9AD467A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2"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3"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4"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5"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6"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57EC472D"/>
    <w:multiLevelType w:val="multilevel"/>
    <w:tmpl w:val="F1BC47D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55" w:hanging="720"/>
      </w:pPr>
      <w:rPr>
        <w:rFonts w:hint="default"/>
        <w:i w:val="0"/>
        <w:sz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1"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2"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3" w15:restartNumberingAfterBreak="0">
    <w:nsid w:val="62D7172B"/>
    <w:multiLevelType w:val="hybridMultilevel"/>
    <w:tmpl w:val="F0744EBE"/>
    <w:lvl w:ilvl="0" w:tplc="7F6E1A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3366A5F"/>
    <w:multiLevelType w:val="hybridMultilevel"/>
    <w:tmpl w:val="07489B3C"/>
    <w:lvl w:ilvl="0" w:tplc="7F6E1A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6"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6B2670E4"/>
    <w:multiLevelType w:val="multilevel"/>
    <w:tmpl w:val="3C085C26"/>
    <w:name w:val="WW8Num302"/>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68"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0" w15:restartNumberingAfterBreak="0">
    <w:nsid w:val="6C900F77"/>
    <w:multiLevelType w:val="multilevel"/>
    <w:tmpl w:val="1D50CE3C"/>
    <w:lvl w:ilvl="0">
      <w:start w:val="1"/>
      <w:numFmt w:val="decimal"/>
      <w:lvlText w:val="%1."/>
      <w:lvlJc w:val="left"/>
      <w:pPr>
        <w:tabs>
          <w:tab w:val="num" w:pos="567"/>
        </w:tabs>
        <w:ind w:left="567" w:hanging="567"/>
      </w:pPr>
      <w:rPr>
        <w:rFonts w:hint="default"/>
        <w:b w:val="0"/>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1" w15:restartNumberingAfterBreak="0">
    <w:nsid w:val="706518DF"/>
    <w:multiLevelType w:val="singleLevel"/>
    <w:tmpl w:val="7F6E1A34"/>
    <w:lvl w:ilvl="0">
      <w:start w:val="1"/>
      <w:numFmt w:val="bullet"/>
      <w:lvlText w:val=""/>
      <w:lvlJc w:val="left"/>
      <w:pPr>
        <w:ind w:left="720" w:hanging="360"/>
      </w:pPr>
      <w:rPr>
        <w:rFonts w:ascii="Symbol" w:hAnsi="Symbol" w:hint="default"/>
        <w:b/>
        <w:color w:val="auto"/>
      </w:rPr>
    </w:lvl>
  </w:abstractNum>
  <w:abstractNum w:abstractNumId="72" w15:restartNumberingAfterBreak="0">
    <w:nsid w:val="719410BF"/>
    <w:multiLevelType w:val="multilevel"/>
    <w:tmpl w:val="BCFCBE74"/>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6"/>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3"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74" w15:restartNumberingAfterBreak="0">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5" w15:restartNumberingAfterBreak="0">
    <w:nsid w:val="765F6630"/>
    <w:multiLevelType w:val="multilevel"/>
    <w:tmpl w:val="A4002D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6" w15:restartNumberingAfterBreak="0">
    <w:nsid w:val="76D50C18"/>
    <w:multiLevelType w:val="hybridMultilevel"/>
    <w:tmpl w:val="2A4E7452"/>
    <w:lvl w:ilvl="0" w:tplc="C4C69D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9B155D5"/>
    <w:multiLevelType w:val="multilevel"/>
    <w:tmpl w:val="C48250E0"/>
    <w:lvl w:ilvl="0">
      <w:start w:val="1"/>
      <w:numFmt w:val="decimal"/>
      <w:lvlText w:val="%1."/>
      <w:lvlJc w:val="left"/>
      <w:pPr>
        <w:ind w:left="720" w:hanging="360"/>
      </w:pPr>
      <w:rPr>
        <w:rFonts w:hint="default"/>
      </w:rPr>
    </w:lvl>
    <w:lvl w:ilvl="1">
      <w:start w:val="7"/>
      <w:numFmt w:val="decimal"/>
      <w:isLgl/>
      <w:lvlText w:val="%1.%2"/>
      <w:lvlJc w:val="left"/>
      <w:pPr>
        <w:ind w:left="1069" w:hanging="444"/>
      </w:pPr>
      <w:rPr>
        <w:rFonts w:hint="default"/>
      </w:rPr>
    </w:lvl>
    <w:lvl w:ilvl="2">
      <w:start w:val="1"/>
      <w:numFmt w:val="decimal"/>
      <w:isLgl/>
      <w:lvlText w:val="%1.%2.%3"/>
      <w:lvlJc w:val="left"/>
      <w:pPr>
        <w:ind w:left="1610" w:hanging="720"/>
      </w:pPr>
      <w:rPr>
        <w:rFonts w:hint="default"/>
      </w:rPr>
    </w:lvl>
    <w:lvl w:ilvl="3">
      <w:start w:val="1"/>
      <w:numFmt w:val="decimal"/>
      <w:isLgl/>
      <w:lvlText w:val="%1.%2.%3.%4"/>
      <w:lvlJc w:val="left"/>
      <w:pPr>
        <w:ind w:left="1875" w:hanging="720"/>
      </w:pPr>
      <w:rPr>
        <w:rFonts w:hint="default"/>
      </w:rPr>
    </w:lvl>
    <w:lvl w:ilvl="4">
      <w:start w:val="1"/>
      <w:numFmt w:val="decimal"/>
      <w:isLgl/>
      <w:lvlText w:val="%1.%2.%3.%4.%5"/>
      <w:lvlJc w:val="left"/>
      <w:pPr>
        <w:ind w:left="2140" w:hanging="720"/>
      </w:pPr>
      <w:rPr>
        <w:rFonts w:hint="default"/>
      </w:rPr>
    </w:lvl>
    <w:lvl w:ilvl="5">
      <w:start w:val="1"/>
      <w:numFmt w:val="decimal"/>
      <w:isLgl/>
      <w:lvlText w:val="%1.%2.%3.%4.%5.%6"/>
      <w:lvlJc w:val="left"/>
      <w:pPr>
        <w:ind w:left="2765" w:hanging="1080"/>
      </w:pPr>
      <w:rPr>
        <w:rFonts w:hint="default"/>
      </w:rPr>
    </w:lvl>
    <w:lvl w:ilvl="6">
      <w:start w:val="1"/>
      <w:numFmt w:val="decimal"/>
      <w:isLgl/>
      <w:lvlText w:val="%1.%2.%3.%4.%5.%6.%7"/>
      <w:lvlJc w:val="left"/>
      <w:pPr>
        <w:ind w:left="3030" w:hanging="1080"/>
      </w:pPr>
      <w:rPr>
        <w:rFonts w:hint="default"/>
      </w:rPr>
    </w:lvl>
    <w:lvl w:ilvl="7">
      <w:start w:val="1"/>
      <w:numFmt w:val="decimal"/>
      <w:isLgl/>
      <w:lvlText w:val="%1.%2.%3.%4.%5.%6.%7.%8"/>
      <w:lvlJc w:val="left"/>
      <w:pPr>
        <w:ind w:left="3295" w:hanging="1080"/>
      </w:pPr>
      <w:rPr>
        <w:rFonts w:hint="default"/>
      </w:rPr>
    </w:lvl>
    <w:lvl w:ilvl="8">
      <w:start w:val="1"/>
      <w:numFmt w:val="decimal"/>
      <w:isLgl/>
      <w:lvlText w:val="%1.%2.%3.%4.%5.%6.%7.%8.%9"/>
      <w:lvlJc w:val="left"/>
      <w:pPr>
        <w:ind w:left="3920" w:hanging="1440"/>
      </w:pPr>
      <w:rPr>
        <w:rFonts w:hint="default"/>
      </w:rPr>
    </w:lvl>
  </w:abstractNum>
  <w:abstractNum w:abstractNumId="78" w15:restartNumberingAfterBreak="0">
    <w:nsid w:val="7DC11A0A"/>
    <w:multiLevelType w:val="multilevel"/>
    <w:tmpl w:val="1338CCA4"/>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891"/>
        </w:tabs>
        <w:ind w:left="891"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812722475">
    <w:abstractNumId w:val="30"/>
  </w:num>
  <w:num w:numId="2" w16cid:durableId="1897084008">
    <w:abstractNumId w:val="70"/>
  </w:num>
  <w:num w:numId="3" w16cid:durableId="557323125">
    <w:abstractNumId w:val="61"/>
  </w:num>
  <w:num w:numId="4" w16cid:durableId="1890413337">
    <w:abstractNumId w:val="10"/>
  </w:num>
  <w:num w:numId="5" w16cid:durableId="435516720">
    <w:abstractNumId w:val="48"/>
  </w:num>
  <w:num w:numId="6" w16cid:durableId="1002702412">
    <w:abstractNumId w:val="69"/>
  </w:num>
  <w:num w:numId="7" w16cid:durableId="1826161333">
    <w:abstractNumId w:val="34"/>
  </w:num>
  <w:num w:numId="8" w16cid:durableId="1057165887">
    <w:abstractNumId w:val="78"/>
  </w:num>
  <w:num w:numId="9" w16cid:durableId="1153720033">
    <w:abstractNumId w:val="35"/>
  </w:num>
  <w:num w:numId="10" w16cid:durableId="859782656">
    <w:abstractNumId w:val="0"/>
  </w:num>
  <w:num w:numId="11" w16cid:durableId="1959293568">
    <w:abstractNumId w:val="32"/>
  </w:num>
  <w:num w:numId="12" w16cid:durableId="2016373552">
    <w:abstractNumId w:val="45"/>
  </w:num>
  <w:num w:numId="13" w16cid:durableId="494031890">
    <w:abstractNumId w:val="36"/>
  </w:num>
  <w:num w:numId="14" w16cid:durableId="895315464">
    <w:abstractNumId w:val="4"/>
  </w:num>
  <w:num w:numId="15" w16cid:durableId="1178233456">
    <w:abstractNumId w:val="13"/>
  </w:num>
  <w:num w:numId="16" w16cid:durableId="1760567270">
    <w:abstractNumId w:val="11"/>
  </w:num>
  <w:num w:numId="17" w16cid:durableId="47346069">
    <w:abstractNumId w:val="9"/>
  </w:num>
  <w:num w:numId="18" w16cid:durableId="446319218">
    <w:abstractNumId w:val="65"/>
  </w:num>
  <w:num w:numId="19" w16cid:durableId="411200780">
    <w:abstractNumId w:val="54"/>
  </w:num>
  <w:num w:numId="20" w16cid:durableId="1267301240">
    <w:abstractNumId w:val="62"/>
  </w:num>
  <w:num w:numId="21" w16cid:durableId="776675551">
    <w:abstractNumId w:val="53"/>
  </w:num>
  <w:num w:numId="22" w16cid:durableId="1536429869">
    <w:abstractNumId w:val="31"/>
  </w:num>
  <w:num w:numId="23" w16cid:durableId="2095782316">
    <w:abstractNumId w:val="51"/>
  </w:num>
  <w:num w:numId="24" w16cid:durableId="1732193182">
    <w:abstractNumId w:val="29"/>
  </w:num>
  <w:num w:numId="25" w16cid:durableId="1537693490">
    <w:abstractNumId w:val="55"/>
  </w:num>
  <w:num w:numId="26" w16cid:durableId="35324266">
    <w:abstractNumId w:val="41"/>
  </w:num>
  <w:num w:numId="27" w16cid:durableId="2053922025">
    <w:abstractNumId w:val="52"/>
  </w:num>
  <w:num w:numId="28" w16cid:durableId="1121652623">
    <w:abstractNumId w:val="73"/>
  </w:num>
  <w:num w:numId="29" w16cid:durableId="1077829086">
    <w:abstractNumId w:val="1"/>
  </w:num>
  <w:num w:numId="30" w16cid:durableId="1550990251">
    <w:abstractNumId w:val="56"/>
  </w:num>
  <w:num w:numId="31" w16cid:durableId="2079279789">
    <w:abstractNumId w:val="66"/>
  </w:num>
  <w:num w:numId="32" w16cid:durableId="683358779">
    <w:abstractNumId w:val="37"/>
  </w:num>
  <w:num w:numId="33" w16cid:durableId="1532302905">
    <w:abstractNumId w:val="22"/>
  </w:num>
  <w:num w:numId="34" w16cid:durableId="603878753">
    <w:abstractNumId w:val="59"/>
    <w:lvlOverride w:ilvl="0">
      <w:startOverride w:val="1"/>
    </w:lvlOverride>
  </w:num>
  <w:num w:numId="35" w16cid:durableId="640041796">
    <w:abstractNumId w:val="40"/>
    <w:lvlOverride w:ilvl="0">
      <w:startOverride w:val="1"/>
    </w:lvlOverride>
  </w:num>
  <w:num w:numId="36" w16cid:durableId="72822269">
    <w:abstractNumId w:val="25"/>
  </w:num>
  <w:num w:numId="37" w16cid:durableId="57561856">
    <w:abstractNumId w:val="57"/>
  </w:num>
  <w:num w:numId="38" w16cid:durableId="1447776052">
    <w:abstractNumId w:val="8"/>
  </w:num>
  <w:num w:numId="39" w16cid:durableId="1922836716">
    <w:abstractNumId w:val="43"/>
  </w:num>
  <w:num w:numId="40" w16cid:durableId="203634608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52783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71731389">
    <w:abstractNumId w:val="46"/>
  </w:num>
  <w:num w:numId="43" w16cid:durableId="1494106484">
    <w:abstractNumId w:val="3"/>
  </w:num>
  <w:num w:numId="44" w16cid:durableId="803889271">
    <w:abstractNumId w:val="24"/>
  </w:num>
  <w:num w:numId="45" w16cid:durableId="1981373589">
    <w:abstractNumId w:val="27"/>
  </w:num>
  <w:num w:numId="46" w16cid:durableId="1785491041">
    <w:abstractNumId w:val="12"/>
  </w:num>
  <w:num w:numId="47" w16cid:durableId="540410478">
    <w:abstractNumId w:val="77"/>
  </w:num>
  <w:num w:numId="48" w16cid:durableId="1289820458">
    <w:abstractNumId w:val="16"/>
  </w:num>
  <w:num w:numId="49" w16cid:durableId="1088649680">
    <w:abstractNumId w:val="7"/>
  </w:num>
  <w:num w:numId="50" w16cid:durableId="607006284">
    <w:abstractNumId w:val="20"/>
  </w:num>
  <w:num w:numId="51" w16cid:durableId="77099011">
    <w:abstractNumId w:val="75"/>
  </w:num>
  <w:num w:numId="52" w16cid:durableId="5256036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42948589">
    <w:abstractNumId w:val="58"/>
  </w:num>
  <w:num w:numId="54" w16cid:durableId="2042825688">
    <w:abstractNumId w:val="60"/>
  </w:num>
  <w:num w:numId="55" w16cid:durableId="1671371726">
    <w:abstractNumId w:val="23"/>
  </w:num>
  <w:num w:numId="56" w16cid:durableId="1955402913">
    <w:abstractNumId w:val="38"/>
  </w:num>
  <w:num w:numId="57" w16cid:durableId="1472403934">
    <w:abstractNumId w:val="76"/>
  </w:num>
  <w:num w:numId="58" w16cid:durableId="1680039186">
    <w:abstractNumId w:val="47"/>
  </w:num>
  <w:num w:numId="59" w16cid:durableId="2048211931">
    <w:abstractNumId w:val="50"/>
  </w:num>
  <w:num w:numId="60" w16cid:durableId="855466019">
    <w:abstractNumId w:val="17"/>
  </w:num>
  <w:num w:numId="61" w16cid:durableId="1098986283">
    <w:abstractNumId w:val="26"/>
  </w:num>
  <w:num w:numId="62" w16cid:durableId="14956060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36633521">
    <w:abstractNumId w:val="39"/>
  </w:num>
  <w:num w:numId="64" w16cid:durableId="720324551">
    <w:abstractNumId w:val="44"/>
  </w:num>
  <w:num w:numId="65" w16cid:durableId="170292843">
    <w:abstractNumId w:val="64"/>
  </w:num>
  <w:num w:numId="66" w16cid:durableId="1252423312">
    <w:abstractNumId w:val="6"/>
  </w:num>
  <w:num w:numId="67" w16cid:durableId="895046254">
    <w:abstractNumId w:val="33"/>
  </w:num>
  <w:num w:numId="68" w16cid:durableId="1124931220">
    <w:abstractNumId w:val="19"/>
  </w:num>
  <w:num w:numId="69" w16cid:durableId="333805441">
    <w:abstractNumId w:val="63"/>
  </w:num>
  <w:num w:numId="70" w16cid:durableId="1823621644">
    <w:abstractNumId w:val="28"/>
  </w:num>
  <w:num w:numId="71" w16cid:durableId="936682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79885104">
    <w:abstractNumId w:val="15"/>
  </w:num>
  <w:num w:numId="73" w16cid:durableId="1345086420">
    <w:abstractNumId w:val="21"/>
  </w:num>
  <w:num w:numId="74" w16cid:durableId="721903370">
    <w:abstractNumId w:val="49"/>
  </w:num>
  <w:num w:numId="75" w16cid:durableId="291442149">
    <w:abstractNumId w:val="71"/>
  </w:num>
  <w:num w:numId="76" w16cid:durableId="1692992423">
    <w:abstractNumId w:val="68"/>
  </w:num>
  <w:num w:numId="77" w16cid:durableId="1787458016">
    <w:abstractNumId w:val="74"/>
  </w:num>
  <w:num w:numId="78" w16cid:durableId="1366714707">
    <w:abstractNumId w:val="72"/>
  </w:num>
  <w:num w:numId="79" w16cid:durableId="1530147201">
    <w:abstractNumId w:val="67"/>
  </w:num>
  <w:num w:numId="80" w16cid:durableId="67504691">
    <w:abstractNumId w:val="14"/>
  </w:num>
  <w:num w:numId="81" w16cid:durableId="1793595319">
    <w:abstractNumId w:val="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77E"/>
    <w:rsid w:val="001712C1"/>
    <w:rsid w:val="002C1704"/>
    <w:rsid w:val="003A4643"/>
    <w:rsid w:val="003C13B1"/>
    <w:rsid w:val="004F5BA5"/>
    <w:rsid w:val="006074B3"/>
    <w:rsid w:val="006475CB"/>
    <w:rsid w:val="0067113A"/>
    <w:rsid w:val="00726F6C"/>
    <w:rsid w:val="007621C1"/>
    <w:rsid w:val="007A3E26"/>
    <w:rsid w:val="00807CDE"/>
    <w:rsid w:val="008A277E"/>
    <w:rsid w:val="009A2A92"/>
    <w:rsid w:val="00A31B17"/>
    <w:rsid w:val="00B16E16"/>
    <w:rsid w:val="00B217BB"/>
    <w:rsid w:val="00C1621A"/>
    <w:rsid w:val="00D16831"/>
    <w:rsid w:val="00D4284B"/>
    <w:rsid w:val="00D616AC"/>
    <w:rsid w:val="00D768F0"/>
    <w:rsid w:val="00DC5177"/>
    <w:rsid w:val="00F40ABA"/>
    <w:rsid w:val="00F7034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62BF"/>
  <w15:docId w15:val="{891F57FE-1CEC-45CD-ACAE-941C725D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277E"/>
    <w:pPr>
      <w:spacing w:after="0" w:line="240" w:lineRule="auto"/>
    </w:pPr>
    <w:rPr>
      <w:rFonts w:ascii="Times New Roman" w:eastAsia="Times New Roman" w:hAnsi="Times New Roman" w:cs="Times New Roman"/>
      <w:kern w:val="0"/>
      <w:sz w:val="20"/>
      <w:szCs w:val="20"/>
      <w:lang w:eastAsia="pl-PL"/>
    </w:rPr>
  </w:style>
  <w:style w:type="paragraph" w:styleId="Nagwek1">
    <w:name w:val="heading 1"/>
    <w:aliases w:val="Title 1,NAGŁÓWEK 1,title1,Title 1 Znak"/>
    <w:basedOn w:val="Normalny"/>
    <w:next w:val="Normalny"/>
    <w:link w:val="Nagwek1Znak"/>
    <w:qFormat/>
    <w:rsid w:val="008A277E"/>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8A277E"/>
    <w:pPr>
      <w:keepNext/>
      <w:spacing w:line="288" w:lineRule="auto"/>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8A277E"/>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nhideWhenUsed/>
    <w:qFormat/>
    <w:rsid w:val="008A277E"/>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8A277E"/>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8A277E"/>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8A277E"/>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8A277E"/>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8A277E"/>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NAGŁÓWEK 1 Znak,title1 Znak,Title 1 Znak Znak"/>
    <w:basedOn w:val="Domylnaczcionkaakapitu"/>
    <w:link w:val="Nagwek1"/>
    <w:rsid w:val="008A277E"/>
    <w:rPr>
      <w:rFonts w:ascii="Arial" w:eastAsia="Times New Roman" w:hAnsi="Arial" w:cs="Times New Roman"/>
      <w:b/>
      <w:caps/>
      <w:kern w:val="28"/>
      <w:sz w:val="24"/>
      <w:szCs w:val="20"/>
      <w:u w:val="single"/>
      <w:lang w:eastAsia="pl-PL"/>
    </w:rPr>
  </w:style>
  <w:style w:type="character" w:customStyle="1" w:styleId="Nagwek2Znak">
    <w:name w:val="Nagłówek 2 Znak"/>
    <w:basedOn w:val="Domylnaczcionkaakapitu"/>
    <w:link w:val="Nagwek2"/>
    <w:rsid w:val="008A277E"/>
    <w:rPr>
      <w:rFonts w:ascii="Trebuchet MS" w:eastAsia="Times New Roman" w:hAnsi="Trebuchet MS" w:cs="Times New Roman"/>
      <w:b/>
      <w:kern w:val="0"/>
      <w:sz w:val="20"/>
      <w:szCs w:val="20"/>
      <w:lang w:eastAsia="pl-PL"/>
    </w:rPr>
  </w:style>
  <w:style w:type="character" w:customStyle="1" w:styleId="Nagwek3Znak">
    <w:name w:val="Nagłówek 3 Znak"/>
    <w:basedOn w:val="Domylnaczcionkaakapitu"/>
    <w:link w:val="Nagwek3"/>
    <w:uiPriority w:val="99"/>
    <w:rsid w:val="008A277E"/>
    <w:rPr>
      <w:rFonts w:asciiTheme="majorHAnsi" w:eastAsiaTheme="majorEastAsia" w:hAnsiTheme="majorHAnsi" w:cstheme="majorBidi"/>
      <w:b/>
      <w:bCs/>
      <w:color w:val="4472C4" w:themeColor="accent1"/>
      <w:kern w:val="0"/>
      <w:sz w:val="20"/>
      <w:szCs w:val="20"/>
      <w:lang w:eastAsia="pl-PL"/>
    </w:rPr>
  </w:style>
  <w:style w:type="character" w:customStyle="1" w:styleId="Nagwek4Znak">
    <w:name w:val="Nagłówek 4 Znak"/>
    <w:basedOn w:val="Domylnaczcionkaakapitu"/>
    <w:link w:val="Nagwek4"/>
    <w:rsid w:val="008A277E"/>
    <w:rPr>
      <w:rFonts w:asciiTheme="majorHAnsi" w:eastAsiaTheme="majorEastAsia" w:hAnsiTheme="majorHAnsi" w:cstheme="majorBidi"/>
      <w:b/>
      <w:bCs/>
      <w:i/>
      <w:iCs/>
      <w:color w:val="4472C4" w:themeColor="accent1"/>
      <w:kern w:val="0"/>
      <w:sz w:val="20"/>
      <w:szCs w:val="20"/>
      <w:lang w:eastAsia="pl-PL"/>
    </w:rPr>
  </w:style>
  <w:style w:type="character" w:customStyle="1" w:styleId="Nagwek5Znak">
    <w:name w:val="Nagłówek 5 Znak"/>
    <w:basedOn w:val="Domylnaczcionkaakapitu"/>
    <w:link w:val="Nagwek5"/>
    <w:rsid w:val="008A277E"/>
    <w:rPr>
      <w:rFonts w:ascii="Arial" w:eastAsia="Times New Roman" w:hAnsi="Arial" w:cs="Times New Roman"/>
      <w:kern w:val="0"/>
      <w:sz w:val="20"/>
      <w:szCs w:val="20"/>
      <w:lang w:eastAsia="ar-SA"/>
    </w:rPr>
  </w:style>
  <w:style w:type="character" w:customStyle="1" w:styleId="Nagwek6Znak">
    <w:name w:val="Nagłówek 6 Znak"/>
    <w:aliases w:val="Nagłówek 6 Tabela Znak"/>
    <w:basedOn w:val="Domylnaczcionkaakapitu"/>
    <w:link w:val="Nagwek6"/>
    <w:uiPriority w:val="99"/>
    <w:rsid w:val="008A277E"/>
    <w:rPr>
      <w:rFonts w:ascii="Arial" w:eastAsia="Times New Roman" w:hAnsi="Arial" w:cs="Times New Roman"/>
      <w:i/>
      <w:kern w:val="0"/>
      <w:szCs w:val="24"/>
      <w:lang w:eastAsia="ar-SA"/>
    </w:rPr>
  </w:style>
  <w:style w:type="character" w:customStyle="1" w:styleId="Nagwek7Znak">
    <w:name w:val="Nagłówek 7 Znak"/>
    <w:basedOn w:val="Domylnaczcionkaakapitu"/>
    <w:link w:val="Nagwek7"/>
    <w:uiPriority w:val="99"/>
    <w:rsid w:val="008A277E"/>
    <w:rPr>
      <w:rFonts w:ascii="Times New Roman" w:eastAsia="Times New Roman" w:hAnsi="Times New Roman" w:cs="Times New Roman"/>
      <w:kern w:val="0"/>
      <w:sz w:val="24"/>
      <w:szCs w:val="20"/>
      <w:lang w:eastAsia="pl-PL"/>
    </w:rPr>
  </w:style>
  <w:style w:type="character" w:customStyle="1" w:styleId="Nagwek8Znak">
    <w:name w:val="Nagłówek 8 Znak"/>
    <w:basedOn w:val="Domylnaczcionkaakapitu"/>
    <w:link w:val="Nagwek8"/>
    <w:uiPriority w:val="99"/>
    <w:rsid w:val="008A277E"/>
    <w:rPr>
      <w:rFonts w:ascii="Times New Roman" w:eastAsia="Times New Roman" w:hAnsi="Times New Roman" w:cs="Times New Roman"/>
      <w:i/>
      <w:kern w:val="0"/>
      <w:sz w:val="24"/>
      <w:szCs w:val="20"/>
      <w:lang w:eastAsia="pl-PL"/>
    </w:rPr>
  </w:style>
  <w:style w:type="character" w:customStyle="1" w:styleId="Nagwek9Znak">
    <w:name w:val="Nagłówek 9 Znak"/>
    <w:basedOn w:val="Domylnaczcionkaakapitu"/>
    <w:link w:val="Nagwek9"/>
    <w:uiPriority w:val="99"/>
    <w:rsid w:val="008A277E"/>
    <w:rPr>
      <w:rFonts w:ascii="Times New Roman" w:eastAsia="Times New Roman" w:hAnsi="Times New Roman" w:cs="Times New Roman"/>
      <w:i/>
      <w:kern w:val="0"/>
      <w:sz w:val="18"/>
      <w:szCs w:val="20"/>
      <w:lang w:eastAsia="pl-PL"/>
    </w:rPr>
  </w:style>
  <w:style w:type="paragraph" w:styleId="Stopka">
    <w:name w:val="footer"/>
    <w:basedOn w:val="Normalny"/>
    <w:link w:val="StopkaZnak"/>
    <w:rsid w:val="008A277E"/>
    <w:pPr>
      <w:tabs>
        <w:tab w:val="center" w:pos="4536"/>
        <w:tab w:val="right" w:pos="9072"/>
      </w:tabs>
    </w:pPr>
  </w:style>
  <w:style w:type="character" w:customStyle="1" w:styleId="StopkaZnak">
    <w:name w:val="Stopka Znak"/>
    <w:basedOn w:val="Domylnaczcionkaakapitu"/>
    <w:link w:val="Stopka"/>
    <w:rsid w:val="008A277E"/>
    <w:rPr>
      <w:rFonts w:ascii="Times New Roman" w:eastAsia="Times New Roman" w:hAnsi="Times New Roman" w:cs="Times New Roman"/>
      <w:kern w:val="0"/>
      <w:sz w:val="20"/>
      <w:szCs w:val="20"/>
      <w:lang w:eastAsia="pl-PL"/>
    </w:rPr>
  </w:style>
  <w:style w:type="character" w:styleId="Numerstrony">
    <w:name w:val="page number"/>
    <w:basedOn w:val="Domylnaczcionkaakapitu"/>
    <w:rsid w:val="008A277E"/>
  </w:style>
  <w:style w:type="paragraph" w:styleId="Nagwek">
    <w:name w:val="header"/>
    <w:basedOn w:val="Normalny"/>
    <w:link w:val="NagwekZnak"/>
    <w:rsid w:val="008A277E"/>
    <w:pPr>
      <w:tabs>
        <w:tab w:val="center" w:pos="4536"/>
        <w:tab w:val="right" w:pos="9072"/>
      </w:tabs>
    </w:pPr>
  </w:style>
  <w:style w:type="character" w:customStyle="1" w:styleId="NagwekZnak">
    <w:name w:val="Nagłówek Znak"/>
    <w:basedOn w:val="Domylnaczcionkaakapitu"/>
    <w:link w:val="Nagwek"/>
    <w:rsid w:val="008A277E"/>
    <w:rPr>
      <w:rFonts w:ascii="Times New Roman" w:eastAsia="Times New Roman" w:hAnsi="Times New Roman" w:cs="Times New Roman"/>
      <w:kern w:val="0"/>
      <w:sz w:val="20"/>
      <w:szCs w:val="20"/>
      <w:lang w:eastAsia="pl-PL"/>
    </w:rPr>
  </w:style>
  <w:style w:type="paragraph" w:styleId="Tekstpodstawowy">
    <w:name w:val="Body Text"/>
    <w:aliases w:val=" Znak,Znak,Tekst podstawow.(F2),(F2)"/>
    <w:basedOn w:val="Normalny"/>
    <w:link w:val="TekstpodstawowyZnak"/>
    <w:rsid w:val="008A277E"/>
    <w:pPr>
      <w:jc w:val="both"/>
    </w:pPr>
    <w:rPr>
      <w:sz w:val="24"/>
    </w:rPr>
  </w:style>
  <w:style w:type="character" w:customStyle="1" w:styleId="TekstpodstawowyZnak">
    <w:name w:val="Tekst podstawowy Znak"/>
    <w:aliases w:val=" Znak Znak,Znak Znak1,Tekst podstawow.(F2) Znak,(F2) Znak"/>
    <w:basedOn w:val="Domylnaczcionkaakapitu"/>
    <w:link w:val="Tekstpodstawowy"/>
    <w:qFormat/>
    <w:rsid w:val="008A277E"/>
    <w:rPr>
      <w:rFonts w:ascii="Times New Roman" w:eastAsia="Times New Roman" w:hAnsi="Times New Roman" w:cs="Times New Roman"/>
      <w:kern w:val="0"/>
      <w:sz w:val="24"/>
      <w:szCs w:val="20"/>
      <w:lang w:eastAsia="pl-PL"/>
    </w:rPr>
  </w:style>
  <w:style w:type="paragraph" w:styleId="Tekstpodstawowy2">
    <w:name w:val="Body Text 2"/>
    <w:basedOn w:val="Normalny"/>
    <w:link w:val="Tekstpodstawowy2Znak"/>
    <w:rsid w:val="008A277E"/>
    <w:rPr>
      <w:sz w:val="24"/>
    </w:rPr>
  </w:style>
  <w:style w:type="character" w:customStyle="1" w:styleId="Tekstpodstawowy2Znak">
    <w:name w:val="Tekst podstawowy 2 Znak"/>
    <w:basedOn w:val="Domylnaczcionkaakapitu"/>
    <w:link w:val="Tekstpodstawowy2"/>
    <w:rsid w:val="008A277E"/>
    <w:rPr>
      <w:rFonts w:ascii="Times New Roman" w:eastAsia="Times New Roman" w:hAnsi="Times New Roman" w:cs="Times New Roman"/>
      <w:kern w:val="0"/>
      <w:sz w:val="24"/>
      <w:szCs w:val="20"/>
      <w:lang w:eastAsia="pl-PL"/>
    </w:rPr>
  </w:style>
  <w:style w:type="character" w:styleId="Hipercze">
    <w:name w:val="Hyperlink"/>
    <w:uiPriority w:val="99"/>
    <w:rsid w:val="008A277E"/>
    <w:rPr>
      <w:color w:val="0000FF"/>
      <w:u w:val="single"/>
    </w:rPr>
  </w:style>
  <w:style w:type="table" w:styleId="Tabela-Siatka">
    <w:name w:val="Table Grid"/>
    <w:basedOn w:val="Standardowy"/>
    <w:uiPriority w:val="39"/>
    <w:rsid w:val="008A277E"/>
    <w:pPr>
      <w:spacing w:after="0" w:line="240" w:lineRule="auto"/>
    </w:pPr>
    <w:rPr>
      <w:rFonts w:ascii="Times New Roman" w:eastAsia="Times New Roman" w:hAnsi="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8A277E"/>
    <w:pPr>
      <w:keepNext/>
      <w:suppressAutoHyphens/>
      <w:spacing w:before="60" w:after="60"/>
      <w:jc w:val="center"/>
    </w:pPr>
    <w:rPr>
      <w:b/>
      <w:sz w:val="24"/>
      <w:lang w:eastAsia="ar-SA"/>
    </w:rPr>
  </w:style>
  <w:style w:type="paragraph" w:styleId="Akapitzlist">
    <w:name w:val="List Paragraph"/>
    <w:aliases w:val="wypunktowanie,CW_Lista,Wypunktowanie,Obiekt,List Paragraph1,normalny tekst,paragraf,Numerowanie,L1,Akapit z listą5,BulletC,List Paragraph,RR PGE Akapit z listą,Styl 1,Citation List,본문(내용),List Paragraph (numbered (a)),zwykły tekst"/>
    <w:basedOn w:val="Normalny"/>
    <w:link w:val="AkapitzlistZnak"/>
    <w:qFormat/>
    <w:rsid w:val="008A277E"/>
    <w:pPr>
      <w:ind w:left="708"/>
    </w:pPr>
  </w:style>
  <w:style w:type="character" w:customStyle="1" w:styleId="ZnakZnak">
    <w:name w:val="Znak Znak"/>
    <w:locked/>
    <w:rsid w:val="008A277E"/>
    <w:rPr>
      <w:sz w:val="24"/>
      <w:lang w:val="pl-PL" w:eastAsia="pl-PL" w:bidi="ar-SA"/>
    </w:rPr>
  </w:style>
  <w:style w:type="character" w:customStyle="1" w:styleId="TekstpodstawowyZnak1">
    <w:name w:val="Tekst podstawowy Znak1"/>
    <w:aliases w:val=" Znak Znak1,Tekst podstawow.(F2) Znak1,(F2) Znak1"/>
    <w:locked/>
    <w:rsid w:val="008A277E"/>
    <w:rPr>
      <w:sz w:val="24"/>
    </w:rPr>
  </w:style>
  <w:style w:type="paragraph" w:styleId="Tekstpodstawowywcity2">
    <w:name w:val="Body Text Indent 2"/>
    <w:basedOn w:val="Normalny"/>
    <w:link w:val="Tekstpodstawowywcity2Znak"/>
    <w:rsid w:val="008A277E"/>
    <w:pPr>
      <w:spacing w:after="120" w:line="480" w:lineRule="auto"/>
      <w:ind w:left="283"/>
    </w:pPr>
  </w:style>
  <w:style w:type="character" w:customStyle="1" w:styleId="Tekstpodstawowywcity2Znak">
    <w:name w:val="Tekst podstawowy wcięty 2 Znak"/>
    <w:basedOn w:val="Domylnaczcionkaakapitu"/>
    <w:link w:val="Tekstpodstawowywcity2"/>
    <w:rsid w:val="008A277E"/>
    <w:rPr>
      <w:rFonts w:ascii="Times New Roman" w:eastAsia="Times New Roman" w:hAnsi="Times New Roman" w:cs="Times New Roman"/>
      <w:kern w:val="0"/>
      <w:sz w:val="20"/>
      <w:szCs w:val="20"/>
      <w:lang w:eastAsia="pl-PL"/>
    </w:rPr>
  </w:style>
  <w:style w:type="paragraph" w:customStyle="1" w:styleId="Default">
    <w:name w:val="Default"/>
    <w:rsid w:val="008A277E"/>
    <w:pPr>
      <w:autoSpaceDE w:val="0"/>
      <w:autoSpaceDN w:val="0"/>
      <w:adjustRightInd w:val="0"/>
      <w:spacing w:after="0" w:line="240" w:lineRule="auto"/>
    </w:pPr>
    <w:rPr>
      <w:rFonts w:ascii="Arial" w:eastAsia="Times New Roman" w:hAnsi="Arial" w:cs="Arial"/>
      <w:color w:val="000000"/>
      <w:kern w:val="0"/>
      <w:sz w:val="24"/>
      <w:szCs w:val="24"/>
      <w:lang w:eastAsia="pl-PL"/>
    </w:rPr>
  </w:style>
  <w:style w:type="paragraph" w:customStyle="1" w:styleId="Akapitzlist1">
    <w:name w:val="Akapit z listą1"/>
    <w:basedOn w:val="Normalny"/>
    <w:link w:val="ListParagraphChar1"/>
    <w:qFormat/>
    <w:rsid w:val="008A277E"/>
    <w:pPr>
      <w:ind w:left="720"/>
      <w:contextualSpacing/>
    </w:pPr>
    <w:rPr>
      <w:rFonts w:eastAsia="Calibri"/>
    </w:rPr>
  </w:style>
  <w:style w:type="paragraph" w:styleId="Zwykytekst">
    <w:name w:val="Plain Text"/>
    <w:basedOn w:val="Normalny"/>
    <w:link w:val="ZwykytekstZnak"/>
    <w:uiPriority w:val="99"/>
    <w:rsid w:val="008A277E"/>
    <w:rPr>
      <w:rFonts w:ascii="Courier New" w:hAnsi="Courier New" w:cs="Courier New"/>
    </w:rPr>
  </w:style>
  <w:style w:type="character" w:customStyle="1" w:styleId="ZwykytekstZnak">
    <w:name w:val="Zwykły tekst Znak"/>
    <w:basedOn w:val="Domylnaczcionkaakapitu"/>
    <w:link w:val="Zwykytekst"/>
    <w:uiPriority w:val="99"/>
    <w:rsid w:val="008A277E"/>
    <w:rPr>
      <w:rFonts w:ascii="Courier New" w:eastAsia="Times New Roman" w:hAnsi="Courier New" w:cs="Courier New"/>
      <w:kern w:val="0"/>
      <w:sz w:val="20"/>
      <w:szCs w:val="20"/>
      <w:lang w:eastAsia="pl-PL"/>
    </w:rPr>
  </w:style>
  <w:style w:type="paragraph" w:styleId="Tekstpodstawowy3">
    <w:name w:val="Body Text 3"/>
    <w:basedOn w:val="Normalny"/>
    <w:link w:val="Tekstpodstawowy3Znak"/>
    <w:rsid w:val="008A277E"/>
    <w:pPr>
      <w:spacing w:after="120"/>
    </w:pPr>
    <w:rPr>
      <w:sz w:val="16"/>
      <w:szCs w:val="16"/>
    </w:rPr>
  </w:style>
  <w:style w:type="character" w:customStyle="1" w:styleId="Tekstpodstawowy3Znak">
    <w:name w:val="Tekst podstawowy 3 Znak"/>
    <w:basedOn w:val="Domylnaczcionkaakapitu"/>
    <w:link w:val="Tekstpodstawowy3"/>
    <w:rsid w:val="008A277E"/>
    <w:rPr>
      <w:rFonts w:ascii="Times New Roman" w:eastAsia="Times New Roman" w:hAnsi="Times New Roman" w:cs="Times New Roman"/>
      <w:kern w:val="0"/>
      <w:sz w:val="16"/>
      <w:szCs w:val="16"/>
      <w:lang w:eastAsia="pl-PL"/>
    </w:rPr>
  </w:style>
  <w:style w:type="paragraph" w:customStyle="1" w:styleId="Wyliczaniess">
    <w:name w:val="Wyliczanie ss"/>
    <w:rsid w:val="008A277E"/>
    <w:pPr>
      <w:spacing w:before="56" w:after="56" w:line="240" w:lineRule="auto"/>
      <w:ind w:left="340" w:hanging="340"/>
    </w:pPr>
    <w:rPr>
      <w:rFonts w:ascii="Times New Roman" w:eastAsia="Times New Roman" w:hAnsi="Times New Roman" w:cs="Times New Roman"/>
      <w:color w:val="000000"/>
      <w:kern w:val="0"/>
      <w:sz w:val="26"/>
      <w:szCs w:val="26"/>
      <w:lang w:eastAsia="pl-PL"/>
    </w:rPr>
  </w:style>
  <w:style w:type="numbering" w:customStyle="1" w:styleId="Styl1">
    <w:name w:val="Styl1"/>
    <w:rsid w:val="008A277E"/>
    <w:pPr>
      <w:numPr>
        <w:numId w:val="9"/>
      </w:numPr>
    </w:pPr>
  </w:style>
  <w:style w:type="paragraph" w:customStyle="1" w:styleId="BodySingle">
    <w:name w:val="Body Single"/>
    <w:basedOn w:val="Normalny"/>
    <w:rsid w:val="008A277E"/>
    <w:rPr>
      <w:rFonts w:ascii="Tms Rmn" w:hAnsi="Tms Rmn" w:cs="Tms Rmn"/>
      <w:noProof/>
    </w:rPr>
  </w:style>
  <w:style w:type="character" w:customStyle="1" w:styleId="tabulatory">
    <w:name w:val="tabulatory"/>
    <w:basedOn w:val="Domylnaczcionkaakapitu"/>
    <w:rsid w:val="008A277E"/>
  </w:style>
  <w:style w:type="paragraph" w:styleId="Tekstdymka">
    <w:name w:val="Balloon Text"/>
    <w:basedOn w:val="Normalny"/>
    <w:link w:val="TekstdymkaZnak"/>
    <w:rsid w:val="008A277E"/>
    <w:rPr>
      <w:rFonts w:ascii="Tahoma" w:hAnsi="Tahoma" w:cs="Tahoma"/>
      <w:sz w:val="16"/>
      <w:szCs w:val="16"/>
    </w:rPr>
  </w:style>
  <w:style w:type="character" w:customStyle="1" w:styleId="TekstdymkaZnak">
    <w:name w:val="Tekst dymka Znak"/>
    <w:basedOn w:val="Domylnaczcionkaakapitu"/>
    <w:link w:val="Tekstdymka"/>
    <w:rsid w:val="008A277E"/>
    <w:rPr>
      <w:rFonts w:ascii="Tahoma" w:eastAsia="Times New Roman" w:hAnsi="Tahoma" w:cs="Tahoma"/>
      <w:kern w:val="0"/>
      <w:sz w:val="16"/>
      <w:szCs w:val="16"/>
      <w:lang w:eastAsia="pl-PL"/>
    </w:rPr>
  </w:style>
  <w:style w:type="paragraph" w:customStyle="1" w:styleId="Bezodstpw1">
    <w:name w:val="Bez odstępów1"/>
    <w:rsid w:val="008A277E"/>
    <w:pPr>
      <w:spacing w:after="0" w:line="240" w:lineRule="auto"/>
    </w:pPr>
    <w:rPr>
      <w:rFonts w:ascii="Calibri" w:eastAsia="Times New Roman" w:hAnsi="Calibri" w:cs="Calibri"/>
      <w:kern w:val="0"/>
    </w:rPr>
  </w:style>
  <w:style w:type="character" w:styleId="Odwoanieprzypisudolnego">
    <w:name w:val="footnote reference"/>
    <w:basedOn w:val="Domylnaczcionkaakapitu"/>
    <w:uiPriority w:val="99"/>
    <w:unhideWhenUsed/>
    <w:rsid w:val="008A277E"/>
    <w:rPr>
      <w:vertAlign w:val="superscript"/>
    </w:rPr>
  </w:style>
  <w:style w:type="paragraph" w:customStyle="1" w:styleId="Kasia">
    <w:name w:val="Kasia"/>
    <w:basedOn w:val="Normalny"/>
    <w:rsid w:val="008A277E"/>
    <w:pPr>
      <w:tabs>
        <w:tab w:val="left" w:pos="284"/>
      </w:tabs>
      <w:jc w:val="both"/>
    </w:pPr>
    <w:rPr>
      <w:sz w:val="24"/>
      <w:szCs w:val="24"/>
    </w:rPr>
  </w:style>
  <w:style w:type="character" w:styleId="Pogrubienie">
    <w:name w:val="Strong"/>
    <w:basedOn w:val="Domylnaczcionkaakapitu"/>
    <w:uiPriority w:val="22"/>
    <w:qFormat/>
    <w:rsid w:val="008A277E"/>
    <w:rPr>
      <w:b/>
      <w:bCs/>
    </w:rPr>
  </w:style>
  <w:style w:type="paragraph" w:customStyle="1" w:styleId="StylArial10ptInterlinia15wiersza">
    <w:name w:val="Styl Arial 10 pt Interlinia:  15 wiersza"/>
    <w:basedOn w:val="Normalny"/>
    <w:rsid w:val="008A277E"/>
    <w:pPr>
      <w:spacing w:line="360" w:lineRule="auto"/>
      <w:jc w:val="both"/>
    </w:pPr>
    <w:rPr>
      <w:rFonts w:ascii="Arial" w:hAnsi="Arial"/>
    </w:rPr>
  </w:style>
  <w:style w:type="character" w:styleId="UyteHipercze">
    <w:name w:val="FollowedHyperlink"/>
    <w:basedOn w:val="Domylnaczcionkaakapitu"/>
    <w:rsid w:val="008A277E"/>
    <w:rPr>
      <w:color w:val="800080"/>
      <w:u w:val="single"/>
    </w:rPr>
  </w:style>
  <w:style w:type="paragraph" w:styleId="NormalnyWeb">
    <w:name w:val="Normal (Web)"/>
    <w:basedOn w:val="Normalny"/>
    <w:link w:val="NormalnyWebZnak"/>
    <w:rsid w:val="008A277E"/>
    <w:pPr>
      <w:spacing w:before="100" w:beforeAutospacing="1" w:after="100" w:afterAutospacing="1"/>
    </w:pPr>
    <w:rPr>
      <w:sz w:val="24"/>
      <w:szCs w:val="24"/>
    </w:rPr>
  </w:style>
  <w:style w:type="paragraph" w:styleId="Listapunktowana">
    <w:name w:val="List Bullet"/>
    <w:basedOn w:val="Normalny"/>
    <w:uiPriority w:val="99"/>
    <w:rsid w:val="008A277E"/>
    <w:pPr>
      <w:numPr>
        <w:numId w:val="10"/>
      </w:numPr>
    </w:pPr>
  </w:style>
  <w:style w:type="table" w:customStyle="1" w:styleId="TableNormal">
    <w:name w:val="Table Normal"/>
    <w:rsid w:val="008A277E"/>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rPr>
    <w:tblPr>
      <w:tblInd w:w="0" w:type="dxa"/>
      <w:tblCellMar>
        <w:top w:w="0" w:type="dxa"/>
        <w:left w:w="0" w:type="dxa"/>
        <w:bottom w:w="0" w:type="dxa"/>
        <w:right w:w="0" w:type="dxa"/>
      </w:tblCellMar>
    </w:tblPr>
  </w:style>
  <w:style w:type="numbering" w:customStyle="1" w:styleId="List0">
    <w:name w:val="List 0"/>
    <w:basedOn w:val="Zaimportowanystyl1"/>
    <w:rsid w:val="008A277E"/>
    <w:pPr>
      <w:numPr>
        <w:numId w:val="25"/>
      </w:numPr>
    </w:pPr>
  </w:style>
  <w:style w:type="numbering" w:customStyle="1" w:styleId="Zaimportowanystyl1">
    <w:name w:val="Zaimportowany styl 1"/>
    <w:rsid w:val="008A277E"/>
  </w:style>
  <w:style w:type="numbering" w:customStyle="1" w:styleId="List1">
    <w:name w:val="List 1"/>
    <w:basedOn w:val="Zaimportowanystyl2"/>
    <w:rsid w:val="008A277E"/>
    <w:pPr>
      <w:numPr>
        <w:numId w:val="11"/>
      </w:numPr>
    </w:pPr>
  </w:style>
  <w:style w:type="numbering" w:customStyle="1" w:styleId="Zaimportowanystyl2">
    <w:name w:val="Zaimportowany styl 2"/>
    <w:rsid w:val="008A277E"/>
  </w:style>
  <w:style w:type="numbering" w:customStyle="1" w:styleId="Lista21">
    <w:name w:val="Lista 21"/>
    <w:basedOn w:val="Zaimportowanystyl3"/>
    <w:rsid w:val="008A277E"/>
    <w:pPr>
      <w:numPr>
        <w:numId w:val="12"/>
      </w:numPr>
    </w:pPr>
  </w:style>
  <w:style w:type="numbering" w:customStyle="1" w:styleId="Zaimportowanystyl3">
    <w:name w:val="Zaimportowany styl 3"/>
    <w:rsid w:val="008A277E"/>
  </w:style>
  <w:style w:type="numbering" w:customStyle="1" w:styleId="Lista31">
    <w:name w:val="Lista 31"/>
    <w:basedOn w:val="Zaimportowanystyl4"/>
    <w:rsid w:val="008A277E"/>
    <w:pPr>
      <w:numPr>
        <w:numId w:val="13"/>
      </w:numPr>
    </w:pPr>
  </w:style>
  <w:style w:type="numbering" w:customStyle="1" w:styleId="Zaimportowanystyl4">
    <w:name w:val="Zaimportowany styl 4"/>
    <w:rsid w:val="008A277E"/>
  </w:style>
  <w:style w:type="numbering" w:customStyle="1" w:styleId="Lista41">
    <w:name w:val="Lista 41"/>
    <w:basedOn w:val="Zaimportowanystyl5"/>
    <w:rsid w:val="008A277E"/>
    <w:pPr>
      <w:numPr>
        <w:numId w:val="14"/>
      </w:numPr>
    </w:pPr>
  </w:style>
  <w:style w:type="numbering" w:customStyle="1" w:styleId="Zaimportowanystyl5">
    <w:name w:val="Zaimportowany styl 5"/>
    <w:rsid w:val="008A277E"/>
  </w:style>
  <w:style w:type="numbering" w:customStyle="1" w:styleId="Lista51">
    <w:name w:val="Lista 51"/>
    <w:basedOn w:val="Zaimportowanystyl6"/>
    <w:rsid w:val="008A277E"/>
    <w:pPr>
      <w:numPr>
        <w:numId w:val="15"/>
      </w:numPr>
    </w:pPr>
  </w:style>
  <w:style w:type="numbering" w:customStyle="1" w:styleId="Zaimportowanystyl6">
    <w:name w:val="Zaimportowany styl 6"/>
    <w:rsid w:val="008A277E"/>
  </w:style>
  <w:style w:type="numbering" w:customStyle="1" w:styleId="List6">
    <w:name w:val="List 6"/>
    <w:basedOn w:val="Zaimportowanystyl7"/>
    <w:rsid w:val="008A277E"/>
    <w:pPr>
      <w:numPr>
        <w:numId w:val="16"/>
      </w:numPr>
    </w:pPr>
  </w:style>
  <w:style w:type="numbering" w:customStyle="1" w:styleId="Zaimportowanystyl7">
    <w:name w:val="Zaimportowany styl 7"/>
    <w:rsid w:val="008A277E"/>
  </w:style>
  <w:style w:type="numbering" w:customStyle="1" w:styleId="List7">
    <w:name w:val="List 7"/>
    <w:basedOn w:val="Zaimportowanystyl8"/>
    <w:rsid w:val="008A277E"/>
    <w:pPr>
      <w:numPr>
        <w:numId w:val="24"/>
      </w:numPr>
    </w:pPr>
  </w:style>
  <w:style w:type="numbering" w:customStyle="1" w:styleId="Zaimportowanystyl8">
    <w:name w:val="Zaimportowany styl 8"/>
    <w:rsid w:val="008A277E"/>
  </w:style>
  <w:style w:type="numbering" w:customStyle="1" w:styleId="List8">
    <w:name w:val="List 8"/>
    <w:basedOn w:val="Zaimportowanystyl9"/>
    <w:rsid w:val="008A277E"/>
    <w:pPr>
      <w:numPr>
        <w:numId w:val="17"/>
      </w:numPr>
    </w:pPr>
  </w:style>
  <w:style w:type="numbering" w:customStyle="1" w:styleId="Zaimportowanystyl9">
    <w:name w:val="Zaimportowany styl 9"/>
    <w:rsid w:val="008A277E"/>
  </w:style>
  <w:style w:type="numbering" w:customStyle="1" w:styleId="List9">
    <w:name w:val="List 9"/>
    <w:basedOn w:val="Zaimportowanystyl10"/>
    <w:rsid w:val="008A277E"/>
    <w:pPr>
      <w:numPr>
        <w:numId w:val="18"/>
      </w:numPr>
    </w:pPr>
  </w:style>
  <w:style w:type="numbering" w:customStyle="1" w:styleId="Zaimportowanystyl10">
    <w:name w:val="Zaimportowany styl 10"/>
    <w:rsid w:val="008A277E"/>
  </w:style>
  <w:style w:type="numbering" w:customStyle="1" w:styleId="List10">
    <w:name w:val="List 10"/>
    <w:basedOn w:val="Zaimportowanystyl11"/>
    <w:rsid w:val="008A277E"/>
    <w:pPr>
      <w:numPr>
        <w:numId w:val="19"/>
      </w:numPr>
    </w:pPr>
  </w:style>
  <w:style w:type="numbering" w:customStyle="1" w:styleId="Zaimportowanystyl11">
    <w:name w:val="Zaimportowany styl 11"/>
    <w:rsid w:val="008A277E"/>
  </w:style>
  <w:style w:type="numbering" w:customStyle="1" w:styleId="List11">
    <w:name w:val="List 11"/>
    <w:basedOn w:val="Zaimportowanystyl12"/>
    <w:rsid w:val="008A277E"/>
    <w:pPr>
      <w:numPr>
        <w:numId w:val="20"/>
      </w:numPr>
    </w:pPr>
  </w:style>
  <w:style w:type="numbering" w:customStyle="1" w:styleId="Zaimportowanystyl12">
    <w:name w:val="Zaimportowany styl 12"/>
    <w:rsid w:val="008A277E"/>
  </w:style>
  <w:style w:type="numbering" w:customStyle="1" w:styleId="List12">
    <w:name w:val="List 12"/>
    <w:basedOn w:val="Zaimportowanystyl13"/>
    <w:rsid w:val="008A277E"/>
    <w:pPr>
      <w:numPr>
        <w:numId w:val="21"/>
      </w:numPr>
    </w:pPr>
  </w:style>
  <w:style w:type="numbering" w:customStyle="1" w:styleId="Zaimportowanystyl13">
    <w:name w:val="Zaimportowany styl 13"/>
    <w:rsid w:val="008A277E"/>
  </w:style>
  <w:style w:type="numbering" w:customStyle="1" w:styleId="List13">
    <w:name w:val="List 13"/>
    <w:basedOn w:val="Zaimportowanystyl14"/>
    <w:rsid w:val="008A277E"/>
    <w:pPr>
      <w:numPr>
        <w:numId w:val="22"/>
      </w:numPr>
    </w:pPr>
  </w:style>
  <w:style w:type="numbering" w:customStyle="1" w:styleId="Zaimportowanystyl14">
    <w:name w:val="Zaimportowany styl 14"/>
    <w:rsid w:val="008A277E"/>
  </w:style>
  <w:style w:type="numbering" w:customStyle="1" w:styleId="List14">
    <w:name w:val="List 14"/>
    <w:basedOn w:val="Zaimportowanystyl15"/>
    <w:rsid w:val="008A277E"/>
    <w:pPr>
      <w:numPr>
        <w:numId w:val="23"/>
      </w:numPr>
    </w:pPr>
  </w:style>
  <w:style w:type="numbering" w:customStyle="1" w:styleId="Zaimportowanystyl15">
    <w:name w:val="Zaimportowany styl 15"/>
    <w:rsid w:val="008A277E"/>
  </w:style>
  <w:style w:type="character" w:styleId="Odwoaniedokomentarza">
    <w:name w:val="annotation reference"/>
    <w:basedOn w:val="Domylnaczcionkaakapitu"/>
    <w:uiPriority w:val="99"/>
    <w:unhideWhenUsed/>
    <w:rsid w:val="008A277E"/>
    <w:rPr>
      <w:sz w:val="16"/>
      <w:szCs w:val="16"/>
    </w:rPr>
  </w:style>
  <w:style w:type="paragraph" w:styleId="Tekstkomentarza">
    <w:name w:val="annotation text"/>
    <w:basedOn w:val="Normalny"/>
    <w:link w:val="TekstkomentarzaZnak"/>
    <w:unhideWhenUsed/>
    <w:rsid w:val="008A277E"/>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8A277E"/>
    <w:rPr>
      <w:rFonts w:ascii="Times New Roman" w:eastAsia="Arial Unicode MS" w:hAnsi="Arial Unicode MS" w:cs="Arial Unicode MS"/>
      <w:color w:val="000000"/>
      <w:kern w:val="0"/>
      <w:sz w:val="20"/>
      <w:szCs w:val="20"/>
      <w:u w:color="000000"/>
      <w:bdr w:val="nil"/>
      <w:lang w:eastAsia="pl-PL"/>
    </w:rPr>
  </w:style>
  <w:style w:type="paragraph" w:styleId="Tematkomentarza">
    <w:name w:val="annotation subject"/>
    <w:basedOn w:val="Tekstkomentarza"/>
    <w:next w:val="Tekstkomentarza"/>
    <w:link w:val="TematkomentarzaZnak"/>
    <w:unhideWhenUsed/>
    <w:rsid w:val="008A277E"/>
    <w:rPr>
      <w:b/>
      <w:bCs/>
    </w:rPr>
  </w:style>
  <w:style w:type="character" w:customStyle="1" w:styleId="TematkomentarzaZnak">
    <w:name w:val="Temat komentarza Znak"/>
    <w:basedOn w:val="TekstkomentarzaZnak"/>
    <w:link w:val="Tematkomentarza"/>
    <w:rsid w:val="008A277E"/>
    <w:rPr>
      <w:rFonts w:ascii="Times New Roman" w:eastAsia="Arial Unicode MS" w:hAnsi="Arial Unicode MS" w:cs="Arial Unicode MS"/>
      <w:b/>
      <w:bCs/>
      <w:color w:val="000000"/>
      <w:kern w:val="0"/>
      <w:sz w:val="20"/>
      <w:szCs w:val="20"/>
      <w:u w:color="000000"/>
      <w:bdr w:val="nil"/>
      <w:lang w:eastAsia="pl-PL"/>
    </w:rPr>
  </w:style>
  <w:style w:type="paragraph" w:customStyle="1" w:styleId="AtekstROOS">
    <w:name w:val="A_tekst ROOS"/>
    <w:basedOn w:val="Normalny"/>
    <w:next w:val="Normalny"/>
    <w:link w:val="AtekstROOSZnak"/>
    <w:uiPriority w:val="99"/>
    <w:qFormat/>
    <w:rsid w:val="008A277E"/>
    <w:pPr>
      <w:numPr>
        <w:numId w:val="2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8A277E"/>
    <w:rPr>
      <w:rFonts w:ascii="Arial" w:eastAsia="Times New Roman" w:hAnsi="Arial" w:cs="Times New Roman"/>
      <w:kern w:val="0"/>
      <w:sz w:val="20"/>
      <w:szCs w:val="24"/>
      <w:lang w:eastAsia="pl-PL"/>
    </w:rPr>
  </w:style>
  <w:style w:type="paragraph" w:customStyle="1" w:styleId="1wyliczenieROOS">
    <w:name w:val="1_wyliczenie _ROOS"/>
    <w:basedOn w:val="Normalny"/>
    <w:link w:val="1wyliczenieROOSZnak"/>
    <w:qFormat/>
    <w:rsid w:val="008A277E"/>
    <w:pPr>
      <w:widowControl w:val="0"/>
      <w:numPr>
        <w:numId w:val="30"/>
      </w:numPr>
    </w:pPr>
    <w:rPr>
      <w:rFonts w:ascii="Arial" w:eastAsia="Lucida Sans Unicode" w:hAnsi="Arial"/>
      <w:szCs w:val="16"/>
      <w:lang w:eastAsia="ar-SA"/>
    </w:rPr>
  </w:style>
  <w:style w:type="character" w:customStyle="1" w:styleId="1wyliczenieROOSZnak">
    <w:name w:val="1_wyliczenie _ROOS Znak"/>
    <w:link w:val="1wyliczenieROOS"/>
    <w:rsid w:val="008A277E"/>
    <w:rPr>
      <w:rFonts w:ascii="Arial" w:eastAsia="Lucida Sans Unicode" w:hAnsi="Arial" w:cs="Times New Roman"/>
      <w:kern w:val="0"/>
      <w:sz w:val="20"/>
      <w:szCs w:val="16"/>
      <w:lang w:eastAsia="ar-SA"/>
    </w:rPr>
  </w:style>
  <w:style w:type="character" w:customStyle="1" w:styleId="Odwoaniedokomentarza3">
    <w:name w:val="Odwołanie do komentarza3"/>
    <w:rsid w:val="008A277E"/>
    <w:rPr>
      <w:sz w:val="16"/>
      <w:szCs w:val="16"/>
    </w:rPr>
  </w:style>
  <w:style w:type="paragraph" w:customStyle="1" w:styleId="StylPunktWieksze">
    <w:name w:val="Styl Punkt Wieksze"/>
    <w:rsid w:val="008A277E"/>
    <w:pPr>
      <w:numPr>
        <w:numId w:val="29"/>
      </w:numPr>
      <w:tabs>
        <w:tab w:val="left" w:pos="397"/>
      </w:tabs>
      <w:suppressAutoHyphens/>
      <w:spacing w:after="0" w:line="360" w:lineRule="auto"/>
    </w:pPr>
    <w:rPr>
      <w:rFonts w:ascii="Times New Roman" w:eastAsia="Arial" w:hAnsi="Times New Roman" w:cs="Times New Roman"/>
      <w:kern w:val="0"/>
      <w:sz w:val="24"/>
      <w:szCs w:val="24"/>
      <w:lang w:eastAsia="zh-CN"/>
    </w:rPr>
  </w:style>
  <w:style w:type="character" w:customStyle="1" w:styleId="Odwoaniedokomentarza2">
    <w:name w:val="Odwołanie do komentarza2"/>
    <w:basedOn w:val="Domylnaczcionkaakapitu"/>
    <w:rsid w:val="008A277E"/>
    <w:rPr>
      <w:sz w:val="16"/>
      <w:szCs w:val="16"/>
    </w:rPr>
  </w:style>
  <w:style w:type="paragraph" w:customStyle="1" w:styleId="parametry">
    <w:name w:val="parametry"/>
    <w:basedOn w:val="Normalny"/>
    <w:rsid w:val="008A277E"/>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8A277E"/>
    <w:pPr>
      <w:suppressAutoHyphens/>
      <w:spacing w:before="120" w:after="120" w:line="360" w:lineRule="auto"/>
      <w:ind w:left="1644" w:hanging="357"/>
      <w:jc w:val="both"/>
    </w:pPr>
    <w:rPr>
      <w:rFonts w:ascii="Arial" w:hAnsi="Arial" w:cs="Arial"/>
      <w:kern w:val="1"/>
      <w:sz w:val="24"/>
      <w:szCs w:val="24"/>
      <w:lang w:eastAsia="zh-CN"/>
    </w:rPr>
  </w:style>
  <w:style w:type="paragraph" w:styleId="Tekstpodstawowywcity3">
    <w:name w:val="Body Text Indent 3"/>
    <w:basedOn w:val="Normalny"/>
    <w:link w:val="Tekstpodstawowywcity3Znak"/>
    <w:rsid w:val="008A277E"/>
    <w:pPr>
      <w:spacing w:after="120"/>
      <w:ind w:left="283"/>
    </w:pPr>
    <w:rPr>
      <w:sz w:val="16"/>
      <w:szCs w:val="16"/>
    </w:rPr>
  </w:style>
  <w:style w:type="character" w:customStyle="1" w:styleId="Tekstpodstawowywcity3Znak">
    <w:name w:val="Tekst podstawowy wcięty 3 Znak"/>
    <w:basedOn w:val="Domylnaczcionkaakapitu"/>
    <w:link w:val="Tekstpodstawowywcity3"/>
    <w:rsid w:val="008A277E"/>
    <w:rPr>
      <w:rFonts w:ascii="Times New Roman" w:eastAsia="Times New Roman" w:hAnsi="Times New Roman" w:cs="Times New Roman"/>
      <w:kern w:val="0"/>
      <w:sz w:val="16"/>
      <w:szCs w:val="16"/>
      <w:lang w:eastAsia="pl-PL"/>
    </w:rPr>
  </w:style>
  <w:style w:type="character" w:customStyle="1" w:styleId="BodyTextChar">
    <w:name w:val="Body Text Char"/>
    <w:aliases w:val="Znak Char"/>
    <w:locked/>
    <w:rsid w:val="008A277E"/>
    <w:rPr>
      <w:rFonts w:ascii="Times New Roman" w:hAnsi="Times New Roman"/>
      <w:sz w:val="20"/>
      <w:lang w:eastAsia="pl-PL"/>
    </w:rPr>
  </w:style>
  <w:style w:type="paragraph" w:customStyle="1" w:styleId="AtabelaROOS">
    <w:name w:val="A_tabela_ROOS"/>
    <w:basedOn w:val="Normalny"/>
    <w:link w:val="AtabelaROOSZnak"/>
    <w:qFormat/>
    <w:rsid w:val="008A277E"/>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8A277E"/>
    <w:rPr>
      <w:rFonts w:ascii="Arial" w:eastAsia="Times New Roman" w:hAnsi="Arial" w:cs="Times New Roman"/>
      <w:iCs/>
      <w:kern w:val="0"/>
      <w:sz w:val="18"/>
      <w:szCs w:val="24"/>
      <w:lang w:eastAsia="pl-PL"/>
    </w:rPr>
  </w:style>
  <w:style w:type="paragraph" w:customStyle="1" w:styleId="wyliczanieZnak">
    <w:name w:val="– wyliczanie Znak"/>
    <w:basedOn w:val="Normalny"/>
    <w:rsid w:val="008A277E"/>
    <w:pPr>
      <w:widowControl w:val="0"/>
      <w:numPr>
        <w:numId w:val="3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8A277E"/>
    <w:rPr>
      <w:sz w:val="16"/>
      <w:szCs w:val="16"/>
    </w:rPr>
  </w:style>
  <w:style w:type="paragraph" w:styleId="Mapadokumentu">
    <w:name w:val="Document Map"/>
    <w:basedOn w:val="Normalny"/>
    <w:link w:val="MapadokumentuZnak"/>
    <w:rsid w:val="008A277E"/>
    <w:pPr>
      <w:shd w:val="clear" w:color="auto" w:fill="000080"/>
    </w:pPr>
    <w:rPr>
      <w:rFonts w:ascii="Tahoma" w:hAnsi="Tahoma" w:cs="Tahoma"/>
    </w:rPr>
  </w:style>
  <w:style w:type="character" w:customStyle="1" w:styleId="MapadokumentuZnak">
    <w:name w:val="Mapa dokumentu Znak"/>
    <w:basedOn w:val="Domylnaczcionkaakapitu"/>
    <w:link w:val="Mapadokumentu"/>
    <w:rsid w:val="008A277E"/>
    <w:rPr>
      <w:rFonts w:ascii="Tahoma" w:eastAsia="Times New Roman" w:hAnsi="Tahoma" w:cs="Tahoma"/>
      <w:kern w:val="0"/>
      <w:sz w:val="20"/>
      <w:szCs w:val="20"/>
      <w:shd w:val="clear" w:color="auto" w:fill="000080"/>
      <w:lang w:eastAsia="pl-PL"/>
    </w:rPr>
  </w:style>
  <w:style w:type="character" w:customStyle="1" w:styleId="ZnakZnak11">
    <w:name w:val="Znak Znak11"/>
    <w:rsid w:val="008A277E"/>
    <w:rPr>
      <w:rFonts w:ascii="Cambria" w:hAnsi="Cambria"/>
      <w:b/>
      <w:bCs/>
      <w:color w:val="365F91"/>
      <w:sz w:val="28"/>
      <w:szCs w:val="28"/>
      <w:lang w:val="pl-PL" w:eastAsia="en-US" w:bidi="ar-SA"/>
    </w:rPr>
  </w:style>
  <w:style w:type="character" w:customStyle="1" w:styleId="ZnakZnak10">
    <w:name w:val="Znak Znak10"/>
    <w:rsid w:val="008A277E"/>
    <w:rPr>
      <w:sz w:val="24"/>
      <w:szCs w:val="24"/>
      <w:lang w:val="pl-PL" w:eastAsia="ar-SA" w:bidi="ar-SA"/>
    </w:rPr>
  </w:style>
  <w:style w:type="paragraph" w:customStyle="1" w:styleId="numerowanie">
    <w:name w:val="numerowanie"/>
    <w:basedOn w:val="Normalny"/>
    <w:autoRedefine/>
    <w:rsid w:val="008A277E"/>
    <w:pPr>
      <w:numPr>
        <w:ilvl w:val="2"/>
        <w:numId w:val="3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8A277E"/>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8A277E"/>
    <w:rPr>
      <w:rFonts w:ascii="Calibri" w:eastAsia="Calibri" w:hAnsi="Calibri" w:cs="Times New Roman"/>
      <w:kern w:val="0"/>
    </w:rPr>
  </w:style>
  <w:style w:type="paragraph" w:styleId="Poprawka">
    <w:name w:val="Revision"/>
    <w:hidden/>
    <w:semiHidden/>
    <w:rsid w:val="008A277E"/>
    <w:pPr>
      <w:spacing w:after="0" w:line="240" w:lineRule="auto"/>
    </w:pPr>
    <w:rPr>
      <w:rFonts w:ascii="Calibri" w:eastAsia="Calibri" w:hAnsi="Calibri" w:cs="Times New Roman"/>
      <w:kern w:val="0"/>
    </w:rPr>
  </w:style>
  <w:style w:type="paragraph" w:customStyle="1" w:styleId="tekstost">
    <w:name w:val="tekst ost"/>
    <w:basedOn w:val="Normalny"/>
    <w:rsid w:val="008A277E"/>
    <w:pPr>
      <w:overflowPunct w:val="0"/>
      <w:autoSpaceDE w:val="0"/>
      <w:autoSpaceDN w:val="0"/>
      <w:adjustRightInd w:val="0"/>
      <w:jc w:val="both"/>
      <w:textAlignment w:val="baseline"/>
    </w:pPr>
  </w:style>
  <w:style w:type="character" w:customStyle="1" w:styleId="NormalnyWebZnak">
    <w:name w:val="Normalny (Web) Znak"/>
    <w:link w:val="NormalnyWeb"/>
    <w:locked/>
    <w:rsid w:val="008A277E"/>
    <w:rPr>
      <w:rFonts w:ascii="Times New Roman" w:eastAsia="Times New Roman" w:hAnsi="Times New Roman" w:cs="Times New Roman"/>
      <w:kern w:val="0"/>
      <w:sz w:val="24"/>
      <w:szCs w:val="24"/>
      <w:lang w:eastAsia="pl-PL"/>
    </w:rPr>
  </w:style>
  <w:style w:type="paragraph" w:styleId="Tekstprzypisudolnego">
    <w:name w:val="footnote text"/>
    <w:basedOn w:val="Normalny"/>
    <w:link w:val="TekstprzypisudolnegoZnak"/>
    <w:unhideWhenUsed/>
    <w:rsid w:val="008A277E"/>
    <w:rPr>
      <w:rFonts w:ascii="Calibri" w:eastAsia="Calibri" w:hAnsi="Calibri"/>
      <w:lang w:eastAsia="en-US"/>
    </w:rPr>
  </w:style>
  <w:style w:type="character" w:customStyle="1" w:styleId="TekstprzypisudolnegoZnak">
    <w:name w:val="Tekst przypisu dolnego Znak"/>
    <w:basedOn w:val="Domylnaczcionkaakapitu"/>
    <w:link w:val="Tekstprzypisudolnego"/>
    <w:rsid w:val="008A277E"/>
    <w:rPr>
      <w:rFonts w:ascii="Calibri" w:eastAsia="Calibri" w:hAnsi="Calibri" w:cs="Times New Roman"/>
      <w:kern w:val="0"/>
      <w:sz w:val="20"/>
      <w:szCs w:val="20"/>
    </w:rPr>
  </w:style>
  <w:style w:type="paragraph" w:styleId="Nagwekspisutreci">
    <w:name w:val="TOC Heading"/>
    <w:basedOn w:val="Nagwek1"/>
    <w:next w:val="Normalny"/>
    <w:qFormat/>
    <w:rsid w:val="008A277E"/>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8A277E"/>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8A277E"/>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8A277E"/>
    <w:rPr>
      <w:rFonts w:ascii="Calibri" w:eastAsia="Calibri" w:hAnsi="Calibri" w:cs="Times New Roman"/>
      <w:kern w:val="0"/>
      <w:sz w:val="20"/>
      <w:szCs w:val="20"/>
    </w:rPr>
  </w:style>
  <w:style w:type="paragraph" w:customStyle="1" w:styleId="WW-NormalnyWeb">
    <w:name w:val="WW-Normalny (Web)"/>
    <w:basedOn w:val="Normalny"/>
    <w:rsid w:val="008A277E"/>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8A277E"/>
  </w:style>
  <w:style w:type="numbering" w:styleId="1ai">
    <w:name w:val="Outline List 1"/>
    <w:basedOn w:val="Bezlisty"/>
    <w:rsid w:val="008A277E"/>
    <w:pPr>
      <w:numPr>
        <w:numId w:val="33"/>
      </w:numPr>
    </w:pPr>
  </w:style>
  <w:style w:type="character" w:customStyle="1" w:styleId="st1">
    <w:name w:val="st1"/>
    <w:basedOn w:val="Domylnaczcionkaakapitu"/>
    <w:rsid w:val="008A277E"/>
  </w:style>
  <w:style w:type="paragraph" w:customStyle="1" w:styleId="NormalBold">
    <w:name w:val="NormalBold"/>
    <w:basedOn w:val="Normalny"/>
    <w:link w:val="NormalBoldChar"/>
    <w:rsid w:val="008A277E"/>
    <w:pPr>
      <w:widowControl w:val="0"/>
    </w:pPr>
    <w:rPr>
      <w:b/>
      <w:sz w:val="24"/>
      <w:lang w:eastAsia="en-GB"/>
    </w:rPr>
  </w:style>
  <w:style w:type="character" w:customStyle="1" w:styleId="NormalBoldChar">
    <w:name w:val="NormalBold Char"/>
    <w:link w:val="NormalBold"/>
    <w:locked/>
    <w:rsid w:val="008A277E"/>
    <w:rPr>
      <w:rFonts w:ascii="Times New Roman" w:eastAsia="Times New Roman" w:hAnsi="Times New Roman" w:cs="Times New Roman"/>
      <w:b/>
      <w:kern w:val="0"/>
      <w:sz w:val="24"/>
      <w:szCs w:val="20"/>
      <w:lang w:eastAsia="en-GB"/>
    </w:rPr>
  </w:style>
  <w:style w:type="character" w:customStyle="1" w:styleId="DeltaViewInsertion">
    <w:name w:val="DeltaView Insertion"/>
    <w:rsid w:val="008A277E"/>
    <w:rPr>
      <w:b/>
      <w:i/>
      <w:spacing w:val="0"/>
    </w:rPr>
  </w:style>
  <w:style w:type="paragraph" w:customStyle="1" w:styleId="Text1">
    <w:name w:val="Text 1"/>
    <w:basedOn w:val="Normalny"/>
    <w:rsid w:val="008A277E"/>
    <w:pPr>
      <w:spacing w:before="120" w:after="120"/>
      <w:ind w:left="850"/>
      <w:jc w:val="both"/>
    </w:pPr>
    <w:rPr>
      <w:rFonts w:eastAsia="Calibri"/>
      <w:sz w:val="24"/>
      <w:szCs w:val="22"/>
      <w:lang w:eastAsia="en-GB"/>
    </w:rPr>
  </w:style>
  <w:style w:type="paragraph" w:customStyle="1" w:styleId="NormalLeft">
    <w:name w:val="Normal Left"/>
    <w:basedOn w:val="Normalny"/>
    <w:rsid w:val="008A277E"/>
    <w:pPr>
      <w:spacing w:before="120" w:after="120"/>
    </w:pPr>
    <w:rPr>
      <w:rFonts w:eastAsia="Calibri"/>
      <w:sz w:val="24"/>
      <w:szCs w:val="22"/>
      <w:lang w:eastAsia="en-GB"/>
    </w:rPr>
  </w:style>
  <w:style w:type="paragraph" w:customStyle="1" w:styleId="Tiret0">
    <w:name w:val="Tiret 0"/>
    <w:basedOn w:val="Normalny"/>
    <w:rsid w:val="008A277E"/>
    <w:pPr>
      <w:numPr>
        <w:numId w:val="34"/>
      </w:numPr>
      <w:spacing w:before="120" w:after="120"/>
      <w:jc w:val="both"/>
    </w:pPr>
    <w:rPr>
      <w:rFonts w:eastAsia="Calibri"/>
      <w:sz w:val="24"/>
      <w:szCs w:val="22"/>
      <w:lang w:eastAsia="en-GB"/>
    </w:rPr>
  </w:style>
  <w:style w:type="paragraph" w:customStyle="1" w:styleId="Tiret1">
    <w:name w:val="Tiret 1"/>
    <w:basedOn w:val="Normalny"/>
    <w:rsid w:val="008A277E"/>
    <w:pPr>
      <w:numPr>
        <w:numId w:val="35"/>
      </w:numPr>
      <w:spacing w:before="120" w:after="120"/>
      <w:jc w:val="both"/>
    </w:pPr>
    <w:rPr>
      <w:rFonts w:eastAsia="Calibri"/>
      <w:sz w:val="24"/>
      <w:szCs w:val="22"/>
      <w:lang w:eastAsia="en-GB"/>
    </w:rPr>
  </w:style>
  <w:style w:type="paragraph" w:customStyle="1" w:styleId="NumPar1">
    <w:name w:val="NumPar 1"/>
    <w:basedOn w:val="Normalny"/>
    <w:next w:val="Text1"/>
    <w:rsid w:val="008A277E"/>
    <w:pPr>
      <w:numPr>
        <w:numId w:val="36"/>
      </w:numPr>
      <w:spacing w:before="120" w:after="120"/>
      <w:jc w:val="both"/>
    </w:pPr>
    <w:rPr>
      <w:rFonts w:eastAsia="Calibri"/>
      <w:sz w:val="24"/>
      <w:szCs w:val="22"/>
      <w:lang w:eastAsia="en-GB"/>
    </w:rPr>
  </w:style>
  <w:style w:type="paragraph" w:customStyle="1" w:styleId="NumPar2">
    <w:name w:val="NumPar 2"/>
    <w:basedOn w:val="Normalny"/>
    <w:next w:val="Text1"/>
    <w:rsid w:val="008A277E"/>
    <w:pPr>
      <w:numPr>
        <w:ilvl w:val="1"/>
        <w:numId w:val="36"/>
      </w:numPr>
      <w:spacing w:before="120" w:after="120"/>
      <w:jc w:val="both"/>
    </w:pPr>
    <w:rPr>
      <w:rFonts w:eastAsia="Calibri"/>
      <w:sz w:val="24"/>
      <w:szCs w:val="22"/>
      <w:lang w:eastAsia="en-GB"/>
    </w:rPr>
  </w:style>
  <w:style w:type="paragraph" w:customStyle="1" w:styleId="NumPar3">
    <w:name w:val="NumPar 3"/>
    <w:basedOn w:val="Normalny"/>
    <w:next w:val="Text1"/>
    <w:rsid w:val="008A277E"/>
    <w:pPr>
      <w:numPr>
        <w:ilvl w:val="2"/>
        <w:numId w:val="36"/>
      </w:numPr>
      <w:spacing w:before="120" w:after="120"/>
      <w:jc w:val="both"/>
    </w:pPr>
    <w:rPr>
      <w:rFonts w:eastAsia="Calibri"/>
      <w:sz w:val="24"/>
      <w:szCs w:val="22"/>
      <w:lang w:eastAsia="en-GB"/>
    </w:rPr>
  </w:style>
  <w:style w:type="paragraph" w:customStyle="1" w:styleId="NumPar4">
    <w:name w:val="NumPar 4"/>
    <w:basedOn w:val="Normalny"/>
    <w:next w:val="Text1"/>
    <w:rsid w:val="008A277E"/>
    <w:pPr>
      <w:numPr>
        <w:ilvl w:val="3"/>
        <w:numId w:val="36"/>
      </w:numPr>
      <w:spacing w:before="120" w:after="120"/>
      <w:jc w:val="both"/>
    </w:pPr>
    <w:rPr>
      <w:rFonts w:eastAsia="Calibri"/>
      <w:sz w:val="24"/>
      <w:szCs w:val="22"/>
      <w:lang w:eastAsia="en-GB"/>
    </w:rPr>
  </w:style>
  <w:style w:type="paragraph" w:customStyle="1" w:styleId="ChapterTitle">
    <w:name w:val="ChapterTitle"/>
    <w:basedOn w:val="Normalny"/>
    <w:next w:val="Normalny"/>
    <w:rsid w:val="008A277E"/>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A277E"/>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A277E"/>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8A277E"/>
  </w:style>
  <w:style w:type="paragraph" w:customStyle="1" w:styleId="Akapitzlist2">
    <w:name w:val="Akapit z listą2"/>
    <w:basedOn w:val="Normalny"/>
    <w:link w:val="ListParagraphChar"/>
    <w:rsid w:val="008A277E"/>
    <w:pPr>
      <w:ind w:left="708"/>
    </w:pPr>
    <w:rPr>
      <w:rFonts w:asciiTheme="minorHAnsi" w:eastAsiaTheme="minorHAnsi" w:hAnsiTheme="minorHAnsi" w:cstheme="minorBidi"/>
      <w:kern w:val="2"/>
      <w:sz w:val="22"/>
      <w:szCs w:val="22"/>
      <w:lang w:eastAsia="en-US"/>
    </w:rPr>
  </w:style>
  <w:style w:type="paragraph" w:customStyle="1" w:styleId="Akapitzlist3">
    <w:name w:val="Akapit z listą3"/>
    <w:basedOn w:val="Normalny"/>
    <w:rsid w:val="008A277E"/>
    <w:pPr>
      <w:ind w:left="708"/>
    </w:pPr>
  </w:style>
  <w:style w:type="character" w:customStyle="1" w:styleId="AkapitzlistZnak">
    <w:name w:val="Akapit z listą Znak"/>
    <w:aliases w:val="wypunktowanie Znak,CW_Lista Znak,Wypunktowanie Znak,Obiekt Znak,List Paragraph1 Znak,normalny tekst Znak,paragraf Znak,Numerowanie Znak,L1 Znak,Akapit z listą5 Znak,BulletC Znak,List Paragraph Znak,RR PGE Akapit z listą Znak"/>
    <w:link w:val="Akapitzlist"/>
    <w:qFormat/>
    <w:locked/>
    <w:rsid w:val="008A277E"/>
    <w:rPr>
      <w:rFonts w:ascii="Times New Roman" w:eastAsia="Times New Roman" w:hAnsi="Times New Roman" w:cs="Times New Roman"/>
      <w:kern w:val="0"/>
      <w:sz w:val="20"/>
      <w:szCs w:val="20"/>
      <w:lang w:eastAsia="pl-PL"/>
    </w:rPr>
  </w:style>
  <w:style w:type="paragraph" w:customStyle="1" w:styleId="Akapitzlist4">
    <w:name w:val="Akapit z listą4"/>
    <w:basedOn w:val="Normalny"/>
    <w:uiPriority w:val="99"/>
    <w:rsid w:val="008A277E"/>
    <w:pPr>
      <w:ind w:left="708"/>
    </w:pPr>
  </w:style>
  <w:style w:type="numbering" w:customStyle="1" w:styleId="WW8Num38">
    <w:name w:val="WW8Num38"/>
    <w:rsid w:val="008A277E"/>
    <w:pPr>
      <w:numPr>
        <w:numId w:val="46"/>
      </w:numPr>
    </w:pPr>
  </w:style>
  <w:style w:type="numbering" w:customStyle="1" w:styleId="WW8Num5">
    <w:name w:val="WW8Num5"/>
    <w:rsid w:val="008A277E"/>
    <w:pPr>
      <w:numPr>
        <w:numId w:val="45"/>
      </w:numPr>
    </w:pPr>
  </w:style>
  <w:style w:type="character" w:customStyle="1" w:styleId="Nierozpoznanawzmianka1">
    <w:name w:val="Nierozpoznana wzmianka1"/>
    <w:basedOn w:val="Domylnaczcionkaakapitu"/>
    <w:uiPriority w:val="99"/>
    <w:semiHidden/>
    <w:unhideWhenUsed/>
    <w:rsid w:val="008A277E"/>
    <w:rPr>
      <w:color w:val="605E5C"/>
      <w:shd w:val="clear" w:color="auto" w:fill="E1DFDD"/>
    </w:rPr>
  </w:style>
  <w:style w:type="character" w:customStyle="1" w:styleId="Nierozpoznanawzmianka2">
    <w:name w:val="Nierozpoznana wzmianka2"/>
    <w:basedOn w:val="Domylnaczcionkaakapitu"/>
    <w:uiPriority w:val="99"/>
    <w:semiHidden/>
    <w:unhideWhenUsed/>
    <w:rsid w:val="008A277E"/>
    <w:rPr>
      <w:color w:val="605E5C"/>
      <w:shd w:val="clear" w:color="auto" w:fill="E1DFDD"/>
    </w:rPr>
  </w:style>
  <w:style w:type="character" w:customStyle="1" w:styleId="ListParagraphChar1">
    <w:name w:val="List Paragraph Char1"/>
    <w:link w:val="Akapitzlist1"/>
    <w:qFormat/>
    <w:locked/>
    <w:rsid w:val="008A277E"/>
    <w:rPr>
      <w:rFonts w:ascii="Times New Roman" w:eastAsia="Calibri" w:hAnsi="Times New Roman" w:cs="Times New Roman"/>
      <w:kern w:val="0"/>
      <w:sz w:val="20"/>
      <w:szCs w:val="20"/>
      <w:lang w:eastAsia="pl-PL"/>
    </w:rPr>
  </w:style>
  <w:style w:type="character" w:customStyle="1" w:styleId="czeinternetowe">
    <w:name w:val="Łącze internetowe"/>
    <w:rsid w:val="008A277E"/>
    <w:rPr>
      <w:color w:val="0000FF"/>
      <w:u w:val="single"/>
    </w:rPr>
  </w:style>
  <w:style w:type="character" w:styleId="Odwoanieprzypisukocowego">
    <w:name w:val="endnote reference"/>
    <w:basedOn w:val="Domylnaczcionkaakapitu"/>
    <w:semiHidden/>
    <w:unhideWhenUsed/>
    <w:rsid w:val="008A277E"/>
    <w:rPr>
      <w:vertAlign w:val="superscript"/>
    </w:rPr>
  </w:style>
  <w:style w:type="character" w:customStyle="1" w:styleId="Nierozpoznanawzmianka3">
    <w:name w:val="Nierozpoznana wzmianka3"/>
    <w:basedOn w:val="Domylnaczcionkaakapitu"/>
    <w:uiPriority w:val="99"/>
    <w:semiHidden/>
    <w:unhideWhenUsed/>
    <w:rsid w:val="008A277E"/>
    <w:rPr>
      <w:color w:val="605E5C"/>
      <w:shd w:val="clear" w:color="auto" w:fill="E1DFDD"/>
    </w:rPr>
  </w:style>
  <w:style w:type="paragraph" w:customStyle="1" w:styleId="Standard">
    <w:name w:val="Standard"/>
    <w:rsid w:val="008A277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www.portalzp.pl/kody-cpv/szczegoly/instalowanie-gazomierzy-7084" TargetMode="External"/><Relationship Id="rId18" Type="http://schemas.openxmlformats.org/officeDocument/2006/relationships/hyperlink" Target="https://platformazakupowa.pl/strona/instrukcje-wykonawca"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rudaslaska.logintrade.net/zapytania_email,122137,922c9909b7534566082700c2adb68831.html" TargetMode="External"/><Relationship Id="rId7" Type="http://schemas.openxmlformats.org/officeDocument/2006/relationships/hyperlink" Target="http://www.biptbs.zywiec.pl/" TargetMode="External"/><Relationship Id="rId12" Type="http://schemas.openxmlformats.org/officeDocument/2006/relationships/hyperlink" Target="https://www.portalzp.pl/kody-cpv/szczegoly/roboty-instalacyjne-gazowe-7082" TargetMode="External"/><Relationship Id="rId17" Type="http://schemas.openxmlformats.org/officeDocument/2006/relationships/hyperlink" Target="https://about.opennexus.com/regulami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strona/instrukcje-wykonawca" TargetMode="External"/><Relationship Id="rId20" Type="http://schemas.openxmlformats.org/officeDocument/2006/relationships/hyperlink" Target="https://platformazakupowa.p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tbs.zywiec.p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zamowienia@ruda-sl.pl" TargetMode="External"/><Relationship Id="rId23" Type="http://schemas.openxmlformats.org/officeDocument/2006/relationships/hyperlink" Target="mailto:iod@infosystem-projekt.pl" TargetMode="External"/><Relationship Id="rId28"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yperlink" Target="mailto:cwk@platformazakupowa.pl" TargetMode="External"/><Relationship Id="rId4" Type="http://schemas.openxmlformats.org/officeDocument/2006/relationships/webSettings" Target="webSettings.xml"/><Relationship Id="rId9" Type="http://schemas.openxmlformats.org/officeDocument/2006/relationships/hyperlink" Target="mailto:zamowieniapubliczne@tbs.zywiec.pl" TargetMode="External"/><Relationship Id="rId14" Type="http://schemas.openxmlformats.org/officeDocument/2006/relationships/hyperlink" Target="https://platformazakupowa.pl/" TargetMode="External"/><Relationship Id="rId22" Type="http://schemas.openxmlformats.org/officeDocument/2006/relationships/hyperlink" Target="http://www.biptbs.zywiec.pl/" TargetMode="External"/><Relationship Id="rId27"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27</Pages>
  <Words>10109</Words>
  <Characters>60659</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Tlałka</dc:creator>
  <cp:keywords/>
  <dc:description/>
  <cp:lastModifiedBy>Bożena Tlałka</cp:lastModifiedBy>
  <cp:revision>3</cp:revision>
  <dcterms:created xsi:type="dcterms:W3CDTF">2024-09-19T12:06:00Z</dcterms:created>
  <dcterms:modified xsi:type="dcterms:W3CDTF">2024-09-23T10:51:00Z</dcterms:modified>
</cp:coreProperties>
</file>