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A6286B"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A6286B"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EB304E" w:rsidRDefault="00EB304E" w:rsidP="00BE5CC2">
      <w:pPr>
        <w:keepNext/>
        <w:keepLines/>
        <w:spacing w:after="240" w:line="276" w:lineRule="auto"/>
        <w:jc w:val="center"/>
        <w:rPr>
          <w:rFonts w:asciiTheme="minorHAnsi" w:hAnsiTheme="minorHAnsi" w:cstheme="minorHAnsi"/>
          <w:b/>
          <w:sz w:val="28"/>
          <w:szCs w:val="28"/>
        </w:rPr>
      </w:pPr>
      <w:bookmarkStart w:id="0" w:name="OLE_LINK1"/>
      <w:bookmarkStart w:id="1" w:name="OLE_LINK2"/>
      <w:r>
        <w:rPr>
          <w:rFonts w:asciiTheme="minorHAnsi" w:hAnsiTheme="minorHAnsi" w:cstheme="minorHAnsi"/>
          <w:b/>
          <w:sz w:val="28"/>
          <w:szCs w:val="28"/>
        </w:rPr>
        <w:t>U</w:t>
      </w:r>
      <w:r w:rsidRPr="00EB304E">
        <w:rPr>
          <w:rFonts w:asciiTheme="minorHAnsi" w:hAnsiTheme="minorHAnsi" w:cstheme="minorHAnsi"/>
          <w:b/>
          <w:sz w:val="28"/>
          <w:szCs w:val="28"/>
        </w:rPr>
        <w:t>sługi zimowego utrzymania dróg na terenie wiejskim Gminy Aleksandrów Łódzki</w:t>
      </w:r>
      <w:r>
        <w:rPr>
          <w:rFonts w:asciiTheme="minorHAnsi" w:hAnsiTheme="minorHAnsi" w:cstheme="minorHAnsi"/>
          <w:b/>
          <w:sz w:val="28"/>
          <w:szCs w:val="28"/>
        </w:rPr>
        <w:t xml:space="preserve"> w sezonie 2023/2024</w:t>
      </w:r>
    </w:p>
    <w:bookmarkEnd w:id="0"/>
    <w:bookmarkEnd w:id="1"/>
    <w:p w:rsidR="0056409B" w:rsidRPr="00BE5CC2" w:rsidRDefault="001C4C48" w:rsidP="00BE5CC2">
      <w:pPr>
        <w:keepNext/>
        <w:keepLines/>
        <w:spacing w:after="240" w:line="276" w:lineRule="auto"/>
        <w:jc w:val="center"/>
        <w:rPr>
          <w:rFonts w:asciiTheme="minorHAnsi" w:hAnsiTheme="minorHAnsi" w:cstheme="minorHAnsi"/>
          <w:b/>
          <w:sz w:val="28"/>
          <w:szCs w:val="28"/>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r>
      <w:r w:rsidR="00BE5CC2">
        <w:rPr>
          <w:rFonts w:asciiTheme="minorHAnsi" w:hAnsiTheme="minorHAnsi" w:cstheme="minorHAnsi"/>
          <w:sz w:val="24"/>
          <w:szCs w:val="24"/>
        </w:rPr>
        <w:t>215 000</w:t>
      </w:r>
      <w:r w:rsidR="00EE270A" w:rsidRPr="002F2FE5">
        <w:rPr>
          <w:rFonts w:asciiTheme="minorHAnsi" w:hAnsiTheme="minorHAnsi" w:cstheme="minorHAnsi"/>
          <w:sz w:val="24"/>
          <w:szCs w:val="24"/>
        </w:rPr>
        <w:t xml:space="preserve">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0E6E0C">
        <w:rPr>
          <w:rFonts w:asciiTheme="minorHAnsi" w:hAnsiTheme="minorHAnsi" w:cstheme="minorHAnsi"/>
          <w:b/>
          <w:sz w:val="24"/>
          <w:szCs w:val="24"/>
        </w:rPr>
        <w:t>.20.</w:t>
      </w:r>
      <w:r w:rsidR="006C2756" w:rsidRPr="002F2FE5">
        <w:rPr>
          <w:rFonts w:asciiTheme="minorHAnsi" w:hAnsiTheme="minorHAnsi" w:cstheme="minorHAnsi"/>
          <w:b/>
          <w:sz w:val="24"/>
          <w:szCs w:val="24"/>
        </w:rPr>
        <w:t>202</w:t>
      </w:r>
      <w:r w:rsidR="002304C5">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F2FE5" w:rsidRDefault="00312EBF" w:rsidP="002304C5">
      <w:pPr>
        <w:pStyle w:val="Tekstpodstawowy2"/>
        <w:keepNext/>
        <w:keepLines/>
        <w:ind w:left="3545" w:firstLine="709"/>
        <w:jc w:val="center"/>
        <w:rPr>
          <w:rFonts w:asciiTheme="minorHAnsi" w:hAnsiTheme="minorHAnsi" w:cstheme="minorHAnsi"/>
          <w:b/>
          <w:color w:val="000000"/>
          <w:szCs w:val="24"/>
        </w:rPr>
      </w:pPr>
    </w:p>
    <w:p w:rsidR="00D44CD0" w:rsidRPr="00F03918" w:rsidRDefault="00D44CD0" w:rsidP="00D44CD0">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D44CD0" w:rsidRPr="00F03918" w:rsidRDefault="00D44CD0" w:rsidP="00D44CD0">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D44CD0" w:rsidRPr="00F03918" w:rsidRDefault="00D44CD0" w:rsidP="00D44CD0">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3F45C1" w:rsidRPr="003F45C1" w:rsidRDefault="00D44CD0" w:rsidP="00D44CD0">
      <w:pPr>
        <w:keepNext/>
        <w:keepLines/>
        <w:spacing w:line="276" w:lineRule="auto"/>
        <w:ind w:left="4956" w:firstLine="708"/>
        <w:rPr>
          <w:rFonts w:cs="Calibri"/>
          <w:b/>
          <w:color w:val="000000"/>
        </w:rPr>
      </w:pPr>
      <w:r w:rsidRPr="00F03918">
        <w:rPr>
          <w:rFonts w:asciiTheme="minorHAnsi" w:eastAsia="Times New Roman" w:hAnsiTheme="minorHAnsi" w:cstheme="minorHAnsi"/>
          <w:b/>
          <w:color w:val="000000"/>
          <w:sz w:val="24"/>
          <w:szCs w:val="24"/>
          <w:lang w:val="x-none" w:eastAsia="pl-PL"/>
        </w:rPr>
        <w:t>Zastępca Burmistrza</w:t>
      </w:r>
    </w:p>
    <w:p w:rsidR="000F113C" w:rsidRDefault="002304C5" w:rsidP="002304C5">
      <w:pPr>
        <w:keepNext/>
        <w:keepLines/>
        <w:spacing w:line="276" w:lineRule="auto"/>
        <w:ind w:left="2124" w:firstLine="708"/>
        <w:rPr>
          <w:rFonts w:cs="Calibri"/>
          <w:b/>
          <w:color w:val="000000"/>
        </w:rPr>
      </w:pPr>
      <w:r>
        <w:rPr>
          <w:rFonts w:cs="Calibri"/>
          <w:b/>
          <w:color w:val="000000"/>
        </w:rPr>
        <w:t xml:space="preserve"> </w:t>
      </w:r>
    </w:p>
    <w:p w:rsidR="006F4C30" w:rsidRPr="002304C5" w:rsidRDefault="006C2756" w:rsidP="002304C5">
      <w:pPr>
        <w:keepNext/>
        <w:keepLines/>
        <w:spacing w:line="276" w:lineRule="auto"/>
        <w:ind w:left="2124" w:firstLine="708"/>
        <w:rPr>
          <w:rFonts w:cs="Calibri"/>
          <w:b/>
          <w:color w:val="000000"/>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4132F8">
        <w:rPr>
          <w:rFonts w:asciiTheme="minorHAnsi" w:hAnsiTheme="minorHAnsi" w:cstheme="minorHAnsi"/>
          <w:b/>
          <w:color w:val="000000"/>
          <w:sz w:val="24"/>
          <w:szCs w:val="24"/>
        </w:rPr>
        <w:t>1</w:t>
      </w:r>
      <w:r w:rsidR="006B5395">
        <w:rPr>
          <w:rFonts w:asciiTheme="minorHAnsi" w:hAnsiTheme="minorHAnsi" w:cstheme="minorHAnsi"/>
          <w:b/>
          <w:color w:val="000000"/>
          <w:sz w:val="24"/>
          <w:szCs w:val="24"/>
        </w:rPr>
        <w:t>2</w:t>
      </w:r>
      <w:r w:rsidR="004132F8">
        <w:rPr>
          <w:rFonts w:asciiTheme="minorHAnsi" w:hAnsiTheme="minorHAnsi" w:cstheme="minorHAnsi"/>
          <w:b/>
          <w:color w:val="000000"/>
          <w:sz w:val="24"/>
          <w:szCs w:val="24"/>
        </w:rPr>
        <w:t>.10</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2304C5">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390AD9" w:rsidRPr="002F2FE5" w:rsidRDefault="00390AD9" w:rsidP="002304C5">
      <w:pPr>
        <w:keepNext/>
        <w:keepLines/>
        <w:spacing w:before="720" w:after="0" w:line="276" w:lineRule="auto"/>
        <w:rPr>
          <w:rFonts w:asciiTheme="minorHAnsi" w:hAnsiTheme="minorHAnsi" w:cstheme="minorHAnsi"/>
          <w:b/>
          <w:color w:val="000000"/>
          <w:sz w:val="24"/>
          <w:szCs w:val="24"/>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2" w:name="_Toc61256820"/>
      <w:r w:rsidRPr="002F2FE5">
        <w:rPr>
          <w:rFonts w:asciiTheme="minorHAnsi" w:hAnsiTheme="minorHAnsi" w:cstheme="minorHAnsi"/>
          <w:sz w:val="24"/>
          <w:szCs w:val="24"/>
        </w:rPr>
        <w:t>Informacje ogólne</w:t>
      </w:r>
      <w:bookmarkEnd w:id="2"/>
    </w:p>
    <w:p w:rsidR="0056409B" w:rsidRPr="002F2FE5" w:rsidRDefault="0056409B" w:rsidP="0063334C">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63334C">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63334C">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63334C">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A6286B" w:rsidP="0063334C">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3" w:name="_Toc61256821"/>
      <w:r w:rsidRPr="002F2FE5">
        <w:rPr>
          <w:rFonts w:asciiTheme="minorHAnsi" w:hAnsiTheme="minorHAnsi" w:cstheme="minorHAnsi"/>
          <w:sz w:val="24"/>
          <w:szCs w:val="24"/>
        </w:rPr>
        <w:t>Opis przedmiotu zamówienia</w:t>
      </w:r>
      <w:bookmarkEnd w:id="3"/>
    </w:p>
    <w:p w:rsidR="002304C5" w:rsidRDefault="002F30A2" w:rsidP="00E857FA">
      <w:pPr>
        <w:keepNext/>
        <w:keepLines/>
        <w:numPr>
          <w:ilvl w:val="0"/>
          <w:numId w:val="32"/>
        </w:numPr>
        <w:spacing w:after="0" w:line="276" w:lineRule="auto"/>
        <w:jc w:val="both"/>
        <w:rPr>
          <w:rFonts w:asciiTheme="minorHAnsi" w:hAnsiTheme="minorHAnsi" w:cstheme="minorHAnsi"/>
          <w:sz w:val="24"/>
          <w:szCs w:val="24"/>
        </w:rPr>
      </w:pPr>
      <w:r w:rsidRPr="002304C5">
        <w:rPr>
          <w:rFonts w:asciiTheme="minorHAnsi" w:hAnsiTheme="minorHAnsi" w:cstheme="minorHAnsi"/>
          <w:sz w:val="24"/>
          <w:szCs w:val="24"/>
        </w:rPr>
        <w:t xml:space="preserve">Przedmiotem zamówienia jest </w:t>
      </w:r>
      <w:r w:rsidR="00EB304E">
        <w:rPr>
          <w:rFonts w:asciiTheme="minorHAnsi" w:hAnsiTheme="minorHAnsi" w:cstheme="minorHAnsi"/>
          <w:sz w:val="24"/>
          <w:szCs w:val="24"/>
        </w:rPr>
        <w:t xml:space="preserve">wykonywanie </w:t>
      </w:r>
      <w:r w:rsidR="00EB304E" w:rsidRPr="00EB304E">
        <w:rPr>
          <w:rFonts w:asciiTheme="minorHAnsi" w:hAnsiTheme="minorHAnsi" w:cstheme="minorHAnsi"/>
          <w:sz w:val="24"/>
          <w:szCs w:val="24"/>
        </w:rPr>
        <w:t>usługi zimowego utrzymania dróg gminnych na terenie wiejskim Gminy Aleksandrów Łódzki w sezonie zimowym 2023/2024</w:t>
      </w:r>
      <w:r w:rsidR="002304C5">
        <w:rPr>
          <w:rFonts w:asciiTheme="minorHAnsi" w:hAnsiTheme="minorHAnsi" w:cstheme="minorHAnsi"/>
          <w:sz w:val="24"/>
          <w:szCs w:val="24"/>
        </w:rPr>
        <w:t>.</w:t>
      </w:r>
    </w:p>
    <w:p w:rsidR="00EB304E" w:rsidRDefault="00EB304E" w:rsidP="00E857FA">
      <w:pPr>
        <w:pStyle w:val="Akapitzlist"/>
        <w:keepNext/>
        <w:keepLines/>
        <w:numPr>
          <w:ilvl w:val="0"/>
          <w:numId w:val="32"/>
        </w:numPr>
        <w:spacing w:line="276" w:lineRule="auto"/>
        <w:rPr>
          <w:rFonts w:asciiTheme="minorHAnsi" w:eastAsia="Calibri" w:hAnsiTheme="minorHAnsi" w:cstheme="minorHAnsi"/>
          <w:lang w:val="pl-PL" w:eastAsia="en-US"/>
        </w:rPr>
      </w:pPr>
      <w:r w:rsidRPr="00EB304E">
        <w:rPr>
          <w:rFonts w:asciiTheme="minorHAnsi" w:eastAsia="Calibri" w:hAnsiTheme="minorHAnsi" w:cstheme="minorHAnsi"/>
          <w:lang w:val="pl-PL" w:eastAsia="en-US"/>
        </w:rPr>
        <w:t>Przedmiot zamówienia obejmuje odśnieżani</w:t>
      </w:r>
      <w:r w:rsidR="004132F8">
        <w:rPr>
          <w:rFonts w:asciiTheme="minorHAnsi" w:eastAsia="Calibri" w:hAnsiTheme="minorHAnsi" w:cstheme="minorHAnsi"/>
          <w:lang w:val="pl-PL" w:eastAsia="en-US"/>
        </w:rPr>
        <w:t>e</w:t>
      </w:r>
      <w:r w:rsidRPr="00EB304E">
        <w:rPr>
          <w:rFonts w:asciiTheme="minorHAnsi" w:eastAsia="Calibri" w:hAnsiTheme="minorHAnsi" w:cstheme="minorHAnsi"/>
          <w:lang w:val="pl-PL" w:eastAsia="en-US"/>
        </w:rPr>
        <w:t>, posypywani</w:t>
      </w:r>
      <w:r w:rsidR="004132F8">
        <w:rPr>
          <w:rFonts w:asciiTheme="minorHAnsi" w:eastAsia="Calibri" w:hAnsiTheme="minorHAnsi" w:cstheme="minorHAnsi"/>
          <w:lang w:val="pl-PL" w:eastAsia="en-US"/>
        </w:rPr>
        <w:t>e</w:t>
      </w:r>
      <w:r w:rsidRPr="00EB304E">
        <w:rPr>
          <w:rFonts w:asciiTheme="minorHAnsi" w:eastAsia="Calibri" w:hAnsiTheme="minorHAnsi" w:cstheme="minorHAnsi"/>
          <w:lang w:val="pl-PL" w:eastAsia="en-US"/>
        </w:rPr>
        <w:t xml:space="preserve"> piaskiem lub posypywanie mieszanką piasku z solą drogową. Przez mieszankę piasku  z solą drogową rozumie się sól: Na Cl o następujących właściwościach fizycznych i chemicznych: zawartość frakcji poniżej 1mm – 40%, powyżej 3,5mm – max.5%, NaCl – 97%, część nierozpuszczalna – max. – 1,5% oraz piasek o średnicy cząstek od 0-2 mm.</w:t>
      </w:r>
    </w:p>
    <w:p w:rsidR="00EB304E" w:rsidRPr="00EB304E" w:rsidRDefault="00EB304E" w:rsidP="00E857FA">
      <w:pPr>
        <w:pStyle w:val="Akapitzlist"/>
        <w:keepNext/>
        <w:keepLines/>
        <w:numPr>
          <w:ilvl w:val="0"/>
          <w:numId w:val="32"/>
        </w:numPr>
        <w:spacing w:line="276" w:lineRule="auto"/>
        <w:rPr>
          <w:rFonts w:asciiTheme="minorHAnsi" w:eastAsia="Calibri" w:hAnsiTheme="minorHAnsi" w:cstheme="minorHAnsi"/>
          <w:lang w:val="pl-PL" w:eastAsia="en-US"/>
        </w:rPr>
      </w:pPr>
      <w:r w:rsidRPr="00EB304E">
        <w:rPr>
          <w:rFonts w:asciiTheme="minorHAnsi" w:hAnsiTheme="minorHAnsi" w:cstheme="minorHAnsi"/>
          <w:lang w:eastAsia="pl-PL"/>
        </w:rPr>
        <w:lastRenderedPageBreak/>
        <w:t>Wykaz dróg gminnych na terenie wiejskim Gminy Aleksandrów Łódzki – będących w zarządzie Gminy Aleksandrów Łódzki, objętych akcją zimowego utrzymania w sezonie zimowym 2023/2024:</w:t>
      </w:r>
    </w:p>
    <w:p w:rsidR="00EB304E" w:rsidRPr="00EB304E" w:rsidRDefault="00EB304E" w:rsidP="00EB304E">
      <w:pPr>
        <w:spacing w:after="0" w:line="276" w:lineRule="auto"/>
        <w:jc w:val="both"/>
        <w:rPr>
          <w:rFonts w:eastAsia="Times New Roman" w:cs="Calibri"/>
          <w:sz w:val="24"/>
          <w:szCs w:val="24"/>
          <w:lang w:eastAsia="pl-PL"/>
        </w:rPr>
      </w:pPr>
    </w:p>
    <w:p w:rsidR="00EB304E" w:rsidRPr="00EB304E" w:rsidRDefault="00EB304E" w:rsidP="00E857FA">
      <w:pPr>
        <w:numPr>
          <w:ilvl w:val="0"/>
          <w:numId w:val="43"/>
        </w:numPr>
        <w:shd w:val="clear" w:color="auto" w:fill="FFFFFF"/>
        <w:spacing w:after="0" w:line="276" w:lineRule="auto"/>
        <w:jc w:val="both"/>
        <w:rPr>
          <w:rFonts w:eastAsia="Times New Roman" w:cs="Calibri"/>
          <w:sz w:val="24"/>
          <w:szCs w:val="24"/>
          <w:u w:val="single"/>
          <w:lang w:eastAsia="pl-PL"/>
        </w:rPr>
      </w:pPr>
      <w:r w:rsidRPr="00EB304E">
        <w:rPr>
          <w:rFonts w:eastAsia="Times New Roman" w:cs="Calibri"/>
          <w:sz w:val="24"/>
          <w:szCs w:val="24"/>
          <w:u w:val="single"/>
          <w:lang w:eastAsia="pl-PL"/>
        </w:rPr>
        <w:t>Drogi objęte usługami zimowego utrzymania w pierwszej kolejności:</w:t>
      </w:r>
    </w:p>
    <w:tbl>
      <w:tblPr>
        <w:tblW w:w="0" w:type="auto"/>
        <w:tblInd w:w="720" w:type="dxa"/>
        <w:tblLook w:val="04A0" w:firstRow="1" w:lastRow="0" w:firstColumn="1" w:lastColumn="0" w:noHBand="0" w:noVBand="1"/>
      </w:tblPr>
      <w:tblGrid>
        <w:gridCol w:w="7185"/>
        <w:gridCol w:w="1383"/>
      </w:tblGrid>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lang w:eastAsia="pl-PL"/>
              </w:rPr>
            </w:pPr>
            <w:r w:rsidRPr="00EB304E">
              <w:rPr>
                <w:rFonts w:eastAsia="Times New Roman" w:cs="Calibri"/>
                <w:sz w:val="24"/>
                <w:szCs w:val="24"/>
                <w:lang w:eastAsia="pl-PL"/>
              </w:rPr>
              <w:t xml:space="preserve">droga nr 120020E Jastrzębiec – Chrośno – Ruda Bugaj (odcinek od drogi krajowej nr 72 Łódź – Poddębice – Balin – przez wieś Chrośno) i odcinek od drogi nr 120003E granica gminy Zgierz – droga powiatowa nr 5168 E Adamów – Zgniłe Błoto – granica gminy Lutomiersk – (Zdziechów Nowy) do drogi powiatowej nr 5168 E Aleksandrów Łódzki – </w:t>
            </w:r>
            <w:proofErr w:type="spellStart"/>
            <w:r w:rsidRPr="00EB304E">
              <w:rPr>
                <w:rFonts w:eastAsia="Times New Roman" w:cs="Calibri"/>
                <w:sz w:val="24"/>
                <w:szCs w:val="24"/>
                <w:lang w:eastAsia="pl-PL"/>
              </w:rPr>
              <w:t>Nakielnica</w:t>
            </w:r>
            <w:proofErr w:type="spellEnd"/>
            <w:r w:rsidRPr="00EB304E">
              <w:rPr>
                <w:rFonts w:eastAsia="Times New Roman" w:cs="Calibri"/>
                <w:sz w:val="24"/>
                <w:szCs w:val="24"/>
                <w:lang w:eastAsia="pl-PL"/>
              </w:rPr>
              <w:t xml:space="preserve"> – Parzęczew:                                                          </w:t>
            </w:r>
          </w:p>
        </w:tc>
        <w:tc>
          <w:tcPr>
            <w:tcW w:w="1383" w:type="dxa"/>
            <w:vAlign w:val="bottom"/>
            <w:hideMark/>
          </w:tcPr>
          <w:p w:rsidR="00EB304E" w:rsidRPr="00EB304E" w:rsidRDefault="00EB304E" w:rsidP="00EB304E">
            <w:pPr>
              <w:spacing w:after="0" w:line="276" w:lineRule="auto"/>
              <w:jc w:val="both"/>
              <w:rPr>
                <w:rFonts w:eastAsia="Times New Roman" w:cs="Calibri"/>
                <w:sz w:val="24"/>
                <w:szCs w:val="24"/>
                <w:u w:val="single"/>
                <w:lang w:eastAsia="pl-PL"/>
              </w:rPr>
            </w:pPr>
            <w:smartTag w:uri="urn:schemas-microsoft-com:office:smarttags" w:element="metricconverter">
              <w:smartTagPr>
                <w:attr w:name="ProductID" w:val="2,850 km"/>
              </w:smartTagPr>
              <w:r w:rsidRPr="00EB304E">
                <w:rPr>
                  <w:rFonts w:eastAsia="Times New Roman" w:cs="Calibri"/>
                  <w:sz w:val="24"/>
                  <w:szCs w:val="24"/>
                  <w:lang w:eastAsia="pl-PL"/>
                </w:rPr>
                <w:t>2,850 km</w:t>
              </w:r>
            </w:smartTag>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120004E Ruda Bugaj – </w:t>
            </w:r>
            <w:proofErr w:type="spellStart"/>
            <w:r w:rsidRPr="00EB304E">
              <w:rPr>
                <w:rFonts w:eastAsia="Times New Roman" w:cs="Calibri"/>
                <w:sz w:val="24"/>
                <w:szCs w:val="24"/>
                <w:lang w:eastAsia="pl-PL"/>
              </w:rPr>
              <w:t>Łobódź</w:t>
            </w:r>
            <w:proofErr w:type="spellEnd"/>
            <w:r w:rsidRPr="00EB304E">
              <w:rPr>
                <w:rFonts w:eastAsia="Times New Roman" w:cs="Calibri"/>
                <w:sz w:val="24"/>
                <w:szCs w:val="24"/>
                <w:lang w:eastAsia="pl-PL"/>
              </w:rPr>
              <w:t>:</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1,800 km"/>
              </w:smartTagPr>
              <w:r w:rsidRPr="00EB304E">
                <w:rPr>
                  <w:rFonts w:eastAsia="Times New Roman" w:cs="Calibri"/>
                  <w:sz w:val="24"/>
                  <w:szCs w:val="24"/>
                  <w:lang w:eastAsia="pl-PL"/>
                </w:rPr>
                <w:t>1,800 km</w:t>
              </w:r>
            </w:smartTag>
            <w:r w:rsidRPr="00EB304E">
              <w:rPr>
                <w:rFonts w:eastAsia="Times New Roman" w:cs="Calibri"/>
                <w:sz w:val="24"/>
                <w:szCs w:val="24"/>
                <w:lang w:eastAsia="pl-PL"/>
              </w:rPr>
              <w:t xml:space="preserve">  </w:t>
            </w:r>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120018E Aleksandrów Łódzki, ul. Brużyca – droga krajowa nr 71: </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1,000 km"/>
              </w:smartTagPr>
              <w:r w:rsidRPr="00EB304E">
                <w:rPr>
                  <w:rFonts w:eastAsia="Times New Roman" w:cs="Calibri"/>
                  <w:sz w:val="24"/>
                  <w:szCs w:val="24"/>
                  <w:lang w:eastAsia="pl-PL"/>
                </w:rPr>
                <w:t>1,000 km</w:t>
              </w:r>
            </w:smartTag>
            <w:r w:rsidRPr="00EB304E">
              <w:rPr>
                <w:rFonts w:eastAsia="Times New Roman" w:cs="Calibri"/>
                <w:sz w:val="24"/>
                <w:szCs w:val="24"/>
                <w:lang w:eastAsia="pl-PL"/>
              </w:rPr>
              <w:t xml:space="preserve"> </w:t>
            </w:r>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120003E granica gminy Zgierz – droga powiatowa nr 5168E Adamów – Zgniłe Błoto – granica gminy Lutomiersk – (Zdziechów Nowy) odcinek od drogi nr 120017E Zgniłe Błoto – Słowak – do skrzyżowania </w:t>
            </w:r>
            <w:r w:rsidRPr="00EB304E">
              <w:rPr>
                <w:rFonts w:eastAsia="Times New Roman" w:cs="Calibri"/>
                <w:sz w:val="24"/>
                <w:szCs w:val="24"/>
                <w:lang w:eastAsia="pl-PL"/>
              </w:rPr>
              <w:br/>
              <w:t xml:space="preserve">z drogą nr 120020E Jastrzębiec – Chrośno – Ruda Bugaj: </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6,400 km"/>
              </w:smartTagPr>
              <w:r w:rsidRPr="00EB304E">
                <w:rPr>
                  <w:rFonts w:eastAsia="Times New Roman" w:cs="Calibri"/>
                  <w:sz w:val="24"/>
                  <w:szCs w:val="24"/>
                  <w:lang w:eastAsia="pl-PL"/>
                </w:rPr>
                <w:t>6,400 km</w:t>
              </w:r>
            </w:smartTag>
            <w:r w:rsidRPr="00EB304E">
              <w:rPr>
                <w:rFonts w:eastAsia="Times New Roman" w:cs="Calibri"/>
                <w:sz w:val="24"/>
                <w:szCs w:val="24"/>
                <w:lang w:eastAsia="pl-PL"/>
              </w:rPr>
              <w:t xml:space="preserve"> </w:t>
            </w:r>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120006E Adamów – Bełdów: </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3,000 km"/>
              </w:smartTagPr>
              <w:r w:rsidRPr="00EB304E">
                <w:rPr>
                  <w:rFonts w:eastAsia="Times New Roman" w:cs="Calibri"/>
                  <w:sz w:val="24"/>
                  <w:szCs w:val="24"/>
                  <w:lang w:eastAsia="pl-PL"/>
                </w:rPr>
                <w:t>3,000 km</w:t>
              </w:r>
            </w:smartTag>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120023E Bełdów – Słowak – granica gminy Lutomiersk – (Stanisławów): </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2,060 km"/>
              </w:smartTagPr>
              <w:r w:rsidRPr="00EB304E">
                <w:rPr>
                  <w:rFonts w:eastAsia="Times New Roman" w:cs="Calibri"/>
                  <w:sz w:val="24"/>
                  <w:szCs w:val="24"/>
                  <w:lang w:eastAsia="pl-PL"/>
                </w:rPr>
                <w:t>2,060 km</w:t>
              </w:r>
            </w:smartTag>
          </w:p>
        </w:tc>
      </w:tr>
      <w:tr w:rsidR="00EB304E" w:rsidRPr="00EB304E" w:rsidTr="004132F8">
        <w:tc>
          <w:tcPr>
            <w:tcW w:w="7185" w:type="dxa"/>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lang w:eastAsia="pl-PL"/>
              </w:rPr>
            </w:pPr>
            <w:r w:rsidRPr="00EB304E">
              <w:rPr>
                <w:rFonts w:eastAsia="Times New Roman" w:cs="Calibri"/>
                <w:sz w:val="24"/>
                <w:szCs w:val="24"/>
                <w:lang w:eastAsia="pl-PL"/>
              </w:rPr>
              <w:t>droga Sanie – Zgniłe Błoto:</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3,689 km"/>
              </w:smartTagPr>
              <w:r w:rsidRPr="00EB304E">
                <w:rPr>
                  <w:rFonts w:eastAsia="Times New Roman" w:cs="Calibri"/>
                  <w:sz w:val="24"/>
                  <w:szCs w:val="24"/>
                  <w:lang w:eastAsia="pl-PL"/>
                </w:rPr>
                <w:t>3,689 km</w:t>
              </w:r>
            </w:smartTag>
            <w:r w:rsidRPr="00EB304E">
              <w:rPr>
                <w:rFonts w:eastAsia="Times New Roman" w:cs="Calibri"/>
                <w:sz w:val="24"/>
                <w:szCs w:val="24"/>
                <w:lang w:eastAsia="pl-PL"/>
              </w:rPr>
              <w:t xml:space="preserve">  </w:t>
            </w:r>
          </w:p>
        </w:tc>
      </w:tr>
      <w:tr w:rsidR="00EB304E" w:rsidRPr="00EB304E" w:rsidTr="004132F8">
        <w:tc>
          <w:tcPr>
            <w:tcW w:w="7185" w:type="dxa"/>
            <w:tcBorders>
              <w:top w:val="nil"/>
              <w:left w:val="nil"/>
              <w:bottom w:val="single" w:sz="4" w:space="0" w:color="auto"/>
              <w:right w:val="nil"/>
            </w:tcBorders>
            <w:hideMark/>
          </w:tcPr>
          <w:p w:rsidR="00EB304E" w:rsidRPr="00EB304E" w:rsidRDefault="00EB304E" w:rsidP="00E857FA">
            <w:pPr>
              <w:numPr>
                <w:ilvl w:val="0"/>
                <w:numId w:val="44"/>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120007E (Stanisławów) – granica gminy Lutomiersk – Rąbień: </w:t>
            </w:r>
          </w:p>
        </w:tc>
        <w:tc>
          <w:tcPr>
            <w:tcW w:w="1383" w:type="dxa"/>
            <w:tcBorders>
              <w:top w:val="nil"/>
              <w:left w:val="nil"/>
              <w:bottom w:val="single" w:sz="4" w:space="0" w:color="auto"/>
              <w:right w:val="nil"/>
            </w:tcBorders>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3,400 km"/>
              </w:smartTagPr>
              <w:r w:rsidRPr="00EB304E">
                <w:rPr>
                  <w:rFonts w:eastAsia="Times New Roman" w:cs="Calibri"/>
                  <w:sz w:val="24"/>
                  <w:szCs w:val="24"/>
                  <w:lang w:eastAsia="pl-PL"/>
                </w:rPr>
                <w:t>3,400 km</w:t>
              </w:r>
            </w:smartTag>
          </w:p>
        </w:tc>
      </w:tr>
      <w:tr w:rsidR="00EB304E" w:rsidRPr="00EB304E" w:rsidTr="004132F8">
        <w:tc>
          <w:tcPr>
            <w:tcW w:w="7185" w:type="dxa"/>
            <w:tcBorders>
              <w:top w:val="single" w:sz="4" w:space="0" w:color="auto"/>
              <w:left w:val="nil"/>
              <w:bottom w:val="single" w:sz="4" w:space="0" w:color="auto"/>
              <w:right w:val="nil"/>
            </w:tcBorders>
            <w:hideMark/>
          </w:tcPr>
          <w:p w:rsidR="00EB304E" w:rsidRPr="00EB304E" w:rsidRDefault="00EB304E" w:rsidP="00EB304E">
            <w:pPr>
              <w:shd w:val="clear" w:color="auto" w:fill="FFFFFF"/>
              <w:tabs>
                <w:tab w:val="left" w:pos="3806"/>
                <w:tab w:val="left" w:pos="6480"/>
                <w:tab w:val="left" w:pos="7380"/>
              </w:tabs>
              <w:spacing w:after="0" w:line="276" w:lineRule="auto"/>
              <w:ind w:left="180" w:hanging="180"/>
              <w:rPr>
                <w:rFonts w:eastAsia="Times New Roman" w:cs="Calibri"/>
                <w:b/>
                <w:sz w:val="24"/>
                <w:szCs w:val="24"/>
                <w:lang w:eastAsia="pl-PL"/>
              </w:rPr>
            </w:pPr>
            <w:r w:rsidRPr="00EB304E">
              <w:rPr>
                <w:rFonts w:eastAsia="Times New Roman" w:cs="Calibri"/>
                <w:b/>
                <w:sz w:val="24"/>
                <w:szCs w:val="24"/>
                <w:lang w:eastAsia="pl-PL"/>
              </w:rPr>
              <w:t>OGÓŁEM:</w:t>
            </w:r>
          </w:p>
        </w:tc>
        <w:tc>
          <w:tcPr>
            <w:tcW w:w="1383" w:type="dxa"/>
            <w:tcBorders>
              <w:top w:val="single" w:sz="4" w:space="0" w:color="auto"/>
              <w:left w:val="nil"/>
              <w:bottom w:val="single" w:sz="4" w:space="0" w:color="auto"/>
              <w:right w:val="nil"/>
            </w:tcBorders>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24,199 km"/>
              </w:smartTagPr>
              <w:r w:rsidRPr="00EB304E">
                <w:rPr>
                  <w:rFonts w:eastAsia="Times New Roman" w:cs="Calibri"/>
                  <w:b/>
                  <w:sz w:val="24"/>
                  <w:szCs w:val="24"/>
                  <w:lang w:eastAsia="pl-PL"/>
                </w:rPr>
                <w:t>24,199 km</w:t>
              </w:r>
            </w:smartTag>
          </w:p>
        </w:tc>
      </w:tr>
      <w:tr w:rsidR="00EB304E" w:rsidRPr="00EB304E" w:rsidTr="004132F8">
        <w:tc>
          <w:tcPr>
            <w:tcW w:w="7185" w:type="dxa"/>
            <w:tcBorders>
              <w:top w:val="single" w:sz="4" w:space="0" w:color="auto"/>
              <w:left w:val="nil"/>
              <w:bottom w:val="nil"/>
              <w:right w:val="nil"/>
            </w:tcBorders>
          </w:tcPr>
          <w:p w:rsidR="00EB304E" w:rsidRPr="00EB304E" w:rsidRDefault="00EB304E" w:rsidP="00EB304E">
            <w:pPr>
              <w:shd w:val="clear" w:color="auto" w:fill="FFFFFF"/>
              <w:tabs>
                <w:tab w:val="left" w:pos="3806"/>
                <w:tab w:val="left" w:pos="6480"/>
                <w:tab w:val="left" w:pos="7380"/>
              </w:tabs>
              <w:spacing w:after="0" w:line="276" w:lineRule="auto"/>
              <w:ind w:left="180" w:hanging="180"/>
              <w:rPr>
                <w:rFonts w:eastAsia="Times New Roman" w:cs="Calibri"/>
                <w:b/>
                <w:sz w:val="24"/>
                <w:szCs w:val="24"/>
                <w:lang w:eastAsia="pl-PL"/>
              </w:rPr>
            </w:pPr>
          </w:p>
        </w:tc>
        <w:tc>
          <w:tcPr>
            <w:tcW w:w="1383" w:type="dxa"/>
            <w:tcBorders>
              <w:top w:val="single" w:sz="4" w:space="0" w:color="auto"/>
              <w:left w:val="nil"/>
              <w:bottom w:val="nil"/>
              <w:right w:val="nil"/>
            </w:tcBorders>
            <w:vAlign w:val="bottom"/>
          </w:tcPr>
          <w:p w:rsidR="00EB304E" w:rsidRPr="00EB304E" w:rsidRDefault="00EB304E" w:rsidP="00EB304E">
            <w:pPr>
              <w:spacing w:after="0" w:line="276" w:lineRule="auto"/>
              <w:jc w:val="right"/>
              <w:rPr>
                <w:rFonts w:eastAsia="Times New Roman" w:cs="Calibri"/>
                <w:b/>
                <w:sz w:val="24"/>
                <w:szCs w:val="24"/>
                <w:lang w:eastAsia="pl-PL"/>
              </w:rPr>
            </w:pPr>
          </w:p>
        </w:tc>
      </w:tr>
    </w:tbl>
    <w:p w:rsidR="00EB304E" w:rsidRPr="00EB304E" w:rsidRDefault="00EB304E" w:rsidP="00EB304E">
      <w:pPr>
        <w:shd w:val="clear" w:color="auto" w:fill="FFFFFF"/>
        <w:spacing w:after="0" w:line="276" w:lineRule="auto"/>
        <w:ind w:left="720"/>
        <w:rPr>
          <w:rFonts w:eastAsia="Times New Roman" w:cs="Calibri"/>
          <w:sz w:val="24"/>
          <w:szCs w:val="24"/>
          <w:u w:val="single"/>
          <w:lang w:eastAsia="pl-PL"/>
        </w:rPr>
      </w:pPr>
    </w:p>
    <w:p w:rsidR="00EB304E" w:rsidRPr="00EB304E" w:rsidRDefault="00EB304E" w:rsidP="00E857FA">
      <w:pPr>
        <w:numPr>
          <w:ilvl w:val="0"/>
          <w:numId w:val="43"/>
        </w:numPr>
        <w:shd w:val="clear" w:color="auto" w:fill="FFFFFF"/>
        <w:spacing w:after="0" w:line="276" w:lineRule="auto"/>
        <w:rPr>
          <w:rFonts w:eastAsia="Times New Roman" w:cs="Calibri"/>
          <w:sz w:val="24"/>
          <w:szCs w:val="24"/>
          <w:u w:val="single"/>
          <w:lang w:eastAsia="pl-PL"/>
        </w:rPr>
      </w:pPr>
      <w:r w:rsidRPr="00EB304E">
        <w:rPr>
          <w:rFonts w:eastAsia="Times New Roman" w:cs="Calibri"/>
          <w:sz w:val="24"/>
          <w:szCs w:val="24"/>
          <w:u w:val="single"/>
          <w:lang w:eastAsia="pl-PL"/>
        </w:rPr>
        <w:t>Drogi objęte usługami zimowego utrzymania w drugiej kolejności:</w:t>
      </w:r>
    </w:p>
    <w:tbl>
      <w:tblPr>
        <w:tblW w:w="0" w:type="auto"/>
        <w:tblInd w:w="720" w:type="dxa"/>
        <w:tblLook w:val="04A0" w:firstRow="1" w:lastRow="0" w:firstColumn="1" w:lastColumn="0" w:noHBand="0" w:noVBand="1"/>
      </w:tblPr>
      <w:tblGrid>
        <w:gridCol w:w="7185"/>
        <w:gridCol w:w="1383"/>
      </w:tblGrid>
      <w:tr w:rsidR="00EB304E" w:rsidRPr="00EB304E" w:rsidTr="004132F8">
        <w:tc>
          <w:tcPr>
            <w:tcW w:w="7185" w:type="dxa"/>
            <w:hideMark/>
          </w:tcPr>
          <w:p w:rsidR="00EB304E" w:rsidRPr="00EB304E" w:rsidRDefault="00EB304E" w:rsidP="00E857FA">
            <w:pPr>
              <w:numPr>
                <w:ilvl w:val="0"/>
                <w:numId w:val="45"/>
              </w:numPr>
              <w:shd w:val="clear" w:color="auto" w:fill="FFFFFF"/>
              <w:spacing w:after="0" w:line="276" w:lineRule="auto"/>
              <w:ind w:left="357" w:hanging="357"/>
              <w:jc w:val="both"/>
              <w:rPr>
                <w:rFonts w:eastAsia="Times New Roman" w:cs="Calibri"/>
                <w:sz w:val="24"/>
                <w:szCs w:val="24"/>
                <w:lang w:eastAsia="pl-PL"/>
              </w:rPr>
            </w:pPr>
            <w:r w:rsidRPr="00EB304E">
              <w:rPr>
                <w:rFonts w:eastAsia="Times New Roman" w:cs="Calibri"/>
                <w:sz w:val="24"/>
                <w:szCs w:val="24"/>
                <w:lang w:eastAsia="pl-PL"/>
              </w:rPr>
              <w:t xml:space="preserve">droga nr 120011E Wola Grzymkowa – Sanie (odcinek od drogi powiatowej nr 5166 E Aleksandrów Łódzki – Lutomiersk – przez wieś Wola Grzymkowa – przez wieś Placydów):                                                      </w:t>
            </w:r>
          </w:p>
        </w:tc>
        <w:tc>
          <w:tcPr>
            <w:tcW w:w="1383" w:type="dxa"/>
            <w:vAlign w:val="bottom"/>
            <w:hideMark/>
          </w:tcPr>
          <w:p w:rsidR="00EB304E" w:rsidRPr="00EB304E" w:rsidRDefault="00EB304E" w:rsidP="00EB304E">
            <w:pPr>
              <w:spacing w:after="0" w:line="276" w:lineRule="auto"/>
              <w:ind w:left="357" w:hanging="357"/>
              <w:jc w:val="right"/>
              <w:rPr>
                <w:rFonts w:eastAsia="Times New Roman" w:cs="Calibri"/>
                <w:sz w:val="24"/>
                <w:szCs w:val="24"/>
                <w:u w:val="single"/>
                <w:lang w:eastAsia="pl-PL"/>
              </w:rPr>
            </w:pPr>
            <w:smartTag w:uri="urn:schemas-microsoft-com:office:smarttags" w:element="metricconverter">
              <w:smartTagPr>
                <w:attr w:name="ProductID" w:val="2,000 km"/>
              </w:smartTagPr>
              <w:r w:rsidRPr="00EB304E">
                <w:rPr>
                  <w:rFonts w:eastAsia="Times New Roman" w:cs="Calibri"/>
                  <w:sz w:val="24"/>
                  <w:szCs w:val="24"/>
                  <w:lang w:eastAsia="pl-PL"/>
                </w:rPr>
                <w:t>2,000 km</w:t>
              </w:r>
            </w:smartTag>
          </w:p>
        </w:tc>
      </w:tr>
      <w:tr w:rsidR="00EB304E" w:rsidRPr="00EB304E" w:rsidTr="004132F8">
        <w:tc>
          <w:tcPr>
            <w:tcW w:w="7185" w:type="dxa"/>
            <w:hideMark/>
          </w:tcPr>
          <w:p w:rsidR="00EB304E" w:rsidRPr="00EB304E" w:rsidRDefault="00EB304E" w:rsidP="00E857FA">
            <w:pPr>
              <w:numPr>
                <w:ilvl w:val="0"/>
                <w:numId w:val="45"/>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droga nr 120022E Wola Grzymkowa – Zgniłe Błoto:</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2,500 km"/>
              </w:smartTagPr>
              <w:r w:rsidRPr="00EB304E">
                <w:rPr>
                  <w:rFonts w:eastAsia="Times New Roman" w:cs="Calibri"/>
                  <w:sz w:val="24"/>
                  <w:szCs w:val="24"/>
                  <w:lang w:eastAsia="pl-PL"/>
                </w:rPr>
                <w:t>2,500 km</w:t>
              </w:r>
            </w:smartTag>
            <w:r w:rsidRPr="00EB304E">
              <w:rPr>
                <w:rFonts w:eastAsia="Times New Roman" w:cs="Calibri"/>
                <w:sz w:val="24"/>
                <w:szCs w:val="24"/>
                <w:lang w:eastAsia="pl-PL"/>
              </w:rPr>
              <w:t xml:space="preserve">  </w:t>
            </w:r>
          </w:p>
        </w:tc>
      </w:tr>
      <w:tr w:rsidR="00EB304E" w:rsidRPr="00EB304E" w:rsidTr="004132F8">
        <w:tc>
          <w:tcPr>
            <w:tcW w:w="7185" w:type="dxa"/>
            <w:hideMark/>
          </w:tcPr>
          <w:p w:rsidR="00EB304E" w:rsidRPr="00EB304E" w:rsidRDefault="00EB304E" w:rsidP="00E857FA">
            <w:pPr>
              <w:numPr>
                <w:ilvl w:val="0"/>
                <w:numId w:val="45"/>
              </w:numPr>
              <w:shd w:val="clear" w:color="auto" w:fill="FFFFFF"/>
              <w:spacing w:after="0" w:line="276" w:lineRule="auto"/>
              <w:ind w:left="357" w:hanging="357"/>
              <w:jc w:val="both"/>
              <w:rPr>
                <w:rFonts w:eastAsia="Times New Roman" w:cs="Calibri"/>
                <w:sz w:val="24"/>
                <w:szCs w:val="24"/>
                <w:u w:val="single"/>
                <w:lang w:eastAsia="pl-PL"/>
              </w:rPr>
            </w:pPr>
            <w:r w:rsidRPr="00EB304E">
              <w:rPr>
                <w:rFonts w:eastAsia="Times New Roman" w:cs="Calibri"/>
                <w:sz w:val="24"/>
                <w:szCs w:val="24"/>
                <w:lang w:eastAsia="pl-PL"/>
              </w:rPr>
              <w:t xml:space="preserve">droga nr 120016E </w:t>
            </w:r>
            <w:proofErr w:type="spellStart"/>
            <w:r w:rsidRPr="00EB304E">
              <w:rPr>
                <w:rFonts w:eastAsia="Times New Roman" w:cs="Calibri"/>
                <w:sz w:val="24"/>
                <w:szCs w:val="24"/>
                <w:lang w:eastAsia="pl-PL"/>
              </w:rPr>
              <w:t>Łobódź</w:t>
            </w:r>
            <w:proofErr w:type="spellEnd"/>
            <w:r w:rsidRPr="00EB304E">
              <w:rPr>
                <w:rFonts w:eastAsia="Times New Roman" w:cs="Calibri"/>
                <w:sz w:val="24"/>
                <w:szCs w:val="24"/>
                <w:lang w:eastAsia="pl-PL"/>
              </w:rPr>
              <w:t xml:space="preserve"> – </w:t>
            </w:r>
            <w:proofErr w:type="spellStart"/>
            <w:r w:rsidRPr="00EB304E">
              <w:rPr>
                <w:rFonts w:eastAsia="Times New Roman" w:cs="Calibri"/>
                <w:sz w:val="24"/>
                <w:szCs w:val="24"/>
                <w:lang w:eastAsia="pl-PL"/>
              </w:rPr>
              <w:t>Nakielnica</w:t>
            </w:r>
            <w:proofErr w:type="spellEnd"/>
            <w:r w:rsidRPr="00EB304E">
              <w:rPr>
                <w:rFonts w:eastAsia="Times New Roman" w:cs="Calibri"/>
                <w:sz w:val="24"/>
                <w:szCs w:val="24"/>
                <w:lang w:eastAsia="pl-PL"/>
              </w:rPr>
              <w:t xml:space="preserve"> – granica gminy Zgierz – (Tkaczewska Góra): </w:t>
            </w:r>
          </w:p>
        </w:tc>
        <w:tc>
          <w:tcPr>
            <w:tcW w:w="1383" w:type="dxa"/>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4,900 km"/>
              </w:smartTagPr>
              <w:r w:rsidRPr="00EB304E">
                <w:rPr>
                  <w:rFonts w:eastAsia="Times New Roman" w:cs="Calibri"/>
                  <w:sz w:val="24"/>
                  <w:szCs w:val="24"/>
                  <w:lang w:eastAsia="pl-PL"/>
                </w:rPr>
                <w:t>4,900 km</w:t>
              </w:r>
            </w:smartTag>
            <w:r w:rsidRPr="00EB304E">
              <w:rPr>
                <w:rFonts w:eastAsia="Times New Roman" w:cs="Calibri"/>
                <w:sz w:val="24"/>
                <w:szCs w:val="24"/>
                <w:lang w:eastAsia="pl-PL"/>
              </w:rPr>
              <w:t xml:space="preserve"> </w:t>
            </w:r>
          </w:p>
        </w:tc>
      </w:tr>
      <w:tr w:rsidR="00EB304E" w:rsidRPr="00EB304E" w:rsidTr="004132F8">
        <w:tc>
          <w:tcPr>
            <w:tcW w:w="7185" w:type="dxa"/>
            <w:tcBorders>
              <w:top w:val="single" w:sz="4" w:space="0" w:color="auto"/>
              <w:left w:val="nil"/>
              <w:bottom w:val="nil"/>
              <w:right w:val="nil"/>
            </w:tcBorders>
            <w:hideMark/>
          </w:tcPr>
          <w:p w:rsidR="00EB304E" w:rsidRPr="00EB304E" w:rsidRDefault="00EB304E" w:rsidP="00EB304E">
            <w:pPr>
              <w:shd w:val="clear" w:color="auto" w:fill="FFFFFF"/>
              <w:tabs>
                <w:tab w:val="left" w:pos="3806"/>
                <w:tab w:val="left" w:pos="6480"/>
                <w:tab w:val="left" w:pos="7380"/>
              </w:tabs>
              <w:spacing w:after="0" w:line="276" w:lineRule="auto"/>
              <w:ind w:left="180" w:hanging="180"/>
              <w:rPr>
                <w:rFonts w:eastAsia="Times New Roman" w:cs="Calibri"/>
                <w:b/>
                <w:sz w:val="24"/>
                <w:szCs w:val="24"/>
                <w:lang w:eastAsia="pl-PL"/>
              </w:rPr>
            </w:pPr>
            <w:r w:rsidRPr="00EB304E">
              <w:rPr>
                <w:rFonts w:eastAsia="Times New Roman" w:cs="Calibri"/>
                <w:b/>
                <w:sz w:val="24"/>
                <w:szCs w:val="24"/>
                <w:lang w:eastAsia="pl-PL"/>
              </w:rPr>
              <w:t>OGÓŁEM:</w:t>
            </w:r>
          </w:p>
        </w:tc>
        <w:tc>
          <w:tcPr>
            <w:tcW w:w="1383" w:type="dxa"/>
            <w:tcBorders>
              <w:top w:val="single" w:sz="4" w:space="0" w:color="auto"/>
              <w:left w:val="nil"/>
              <w:bottom w:val="nil"/>
              <w:right w:val="nil"/>
            </w:tcBorders>
            <w:vAlign w:val="bottom"/>
            <w:hideMark/>
          </w:tcPr>
          <w:p w:rsidR="00EB304E" w:rsidRPr="00EB304E" w:rsidRDefault="00EB304E" w:rsidP="00EB304E">
            <w:pPr>
              <w:spacing w:after="0" w:line="276" w:lineRule="auto"/>
              <w:jc w:val="right"/>
              <w:rPr>
                <w:rFonts w:eastAsia="Times New Roman" w:cs="Calibri"/>
                <w:sz w:val="24"/>
                <w:szCs w:val="24"/>
                <w:u w:val="single"/>
                <w:lang w:eastAsia="pl-PL"/>
              </w:rPr>
            </w:pPr>
            <w:smartTag w:uri="urn:schemas-microsoft-com:office:smarttags" w:element="metricconverter">
              <w:smartTagPr>
                <w:attr w:name="ProductID" w:val="9,400 km"/>
              </w:smartTagPr>
              <w:r w:rsidRPr="00EB304E">
                <w:rPr>
                  <w:rFonts w:eastAsia="Times New Roman" w:cs="Calibri"/>
                  <w:b/>
                  <w:sz w:val="24"/>
                  <w:szCs w:val="24"/>
                  <w:lang w:eastAsia="pl-PL"/>
                </w:rPr>
                <w:t>9,400 km</w:t>
              </w:r>
            </w:smartTag>
          </w:p>
        </w:tc>
      </w:tr>
    </w:tbl>
    <w:p w:rsidR="00EB304E" w:rsidRPr="00EB304E" w:rsidRDefault="00EB304E" w:rsidP="00EB304E">
      <w:pPr>
        <w:tabs>
          <w:tab w:val="left" w:pos="5670"/>
        </w:tabs>
        <w:spacing w:after="0" w:line="276" w:lineRule="auto"/>
        <w:ind w:left="360"/>
        <w:jc w:val="both"/>
        <w:rPr>
          <w:rFonts w:eastAsia="Times New Roman" w:cs="Calibri"/>
          <w:sz w:val="24"/>
          <w:szCs w:val="24"/>
          <w:lang w:eastAsia="pl-PL"/>
        </w:rPr>
      </w:pPr>
    </w:p>
    <w:p w:rsidR="00EB304E" w:rsidRPr="00EB304E" w:rsidRDefault="00EB304E" w:rsidP="00EB304E">
      <w:pPr>
        <w:tabs>
          <w:tab w:val="left" w:pos="5670"/>
        </w:tabs>
        <w:spacing w:after="0" w:line="276" w:lineRule="auto"/>
        <w:ind w:left="360"/>
        <w:jc w:val="both"/>
        <w:rPr>
          <w:rFonts w:eastAsia="Times New Roman" w:cs="Calibri"/>
          <w:sz w:val="24"/>
          <w:szCs w:val="24"/>
          <w:lang w:eastAsia="pl-PL"/>
        </w:rPr>
      </w:pPr>
      <w:r w:rsidRPr="00EB304E">
        <w:rPr>
          <w:rFonts w:eastAsia="Times New Roman" w:cs="Calibri"/>
          <w:sz w:val="24"/>
          <w:szCs w:val="24"/>
          <w:lang w:eastAsia="pl-PL"/>
        </w:rPr>
        <w:t>oraz wszystkie pozostałe drogi będące w zarządzie Gminy Aleksandrów Łódzkim zlokalizowane na terenie wiejskim.</w:t>
      </w:r>
    </w:p>
    <w:p w:rsidR="00EB304E" w:rsidRPr="006B5395" w:rsidRDefault="00EB304E" w:rsidP="00E857FA">
      <w:pPr>
        <w:pStyle w:val="Akapitzlist"/>
        <w:keepNext/>
        <w:keepLines/>
        <w:numPr>
          <w:ilvl w:val="0"/>
          <w:numId w:val="32"/>
        </w:numPr>
        <w:spacing w:line="276" w:lineRule="auto"/>
        <w:ind w:left="357" w:hanging="357"/>
        <w:rPr>
          <w:rFonts w:asciiTheme="minorHAnsi" w:eastAsia="Calibri" w:hAnsiTheme="minorHAnsi" w:cstheme="minorHAnsi"/>
          <w:lang w:val="pl-PL" w:eastAsia="en-US"/>
        </w:rPr>
      </w:pPr>
      <w:r w:rsidRPr="00787411">
        <w:rPr>
          <w:rFonts w:ascii="Calibri" w:hAnsi="Calibri" w:cs="Calibri"/>
        </w:rPr>
        <w:lastRenderedPageBreak/>
        <w:t>Drogi objęte usługami zimowego utrzymania mają szerokość od 2,5m do 5m  i są to drogi zarówno przelotowe jak również bez przejazdu</w:t>
      </w:r>
      <w:r>
        <w:rPr>
          <w:rFonts w:ascii="Calibri" w:hAnsi="Calibri" w:cs="Calibri"/>
          <w:lang w:val="pl-PL"/>
        </w:rPr>
        <w:t>.</w:t>
      </w:r>
    </w:p>
    <w:p w:rsidR="006B5395" w:rsidRPr="00DB32C8" w:rsidRDefault="006B5395" w:rsidP="00DB32C8">
      <w:pPr>
        <w:pStyle w:val="Akapitzlist"/>
        <w:keepNext/>
        <w:keepLines/>
        <w:numPr>
          <w:ilvl w:val="0"/>
          <w:numId w:val="32"/>
        </w:numPr>
        <w:spacing w:line="276" w:lineRule="auto"/>
        <w:rPr>
          <w:rFonts w:asciiTheme="minorHAnsi" w:eastAsia="Calibri" w:hAnsiTheme="minorHAnsi" w:cstheme="minorHAnsi"/>
          <w:lang w:val="pl-PL" w:eastAsia="en-US"/>
        </w:rPr>
      </w:pPr>
      <w:r>
        <w:rPr>
          <w:rFonts w:asciiTheme="minorHAnsi" w:eastAsia="Calibri" w:hAnsiTheme="minorHAnsi" w:cstheme="minorHAnsi"/>
          <w:lang w:val="pl-PL" w:eastAsia="en-US"/>
        </w:rPr>
        <w:t>Przewidywany zakres wykonywanych usług:</w:t>
      </w:r>
      <w:r w:rsidRPr="006B5395">
        <w:rPr>
          <w:rFonts w:asciiTheme="minorHAnsi" w:eastAsia="Calibri" w:hAnsiTheme="minorHAnsi" w:cstheme="minorHAnsi"/>
          <w:lang w:val="pl-PL" w:eastAsia="en-US"/>
        </w:rPr>
        <w:t xml:space="preserve"> </w:t>
      </w:r>
      <w:r>
        <w:rPr>
          <w:rFonts w:asciiTheme="minorHAnsi" w:eastAsia="Calibri" w:hAnsiTheme="minorHAnsi" w:cstheme="minorHAnsi"/>
          <w:lang w:val="pl-PL" w:eastAsia="en-US"/>
        </w:rPr>
        <w:t xml:space="preserve">powierzchnia za </w:t>
      </w:r>
      <w:r w:rsidRPr="006B5395">
        <w:rPr>
          <w:rFonts w:asciiTheme="minorHAnsi" w:eastAsia="Calibri" w:hAnsiTheme="minorHAnsi" w:cstheme="minorHAnsi"/>
          <w:lang w:val="pl-PL" w:eastAsia="en-US"/>
        </w:rPr>
        <w:t xml:space="preserve">odśnieżanie </w:t>
      </w:r>
      <w:r>
        <w:rPr>
          <w:rFonts w:asciiTheme="minorHAnsi" w:eastAsia="Calibri" w:hAnsiTheme="minorHAnsi" w:cstheme="minorHAnsi"/>
          <w:lang w:val="pl-PL" w:eastAsia="en-US"/>
        </w:rPr>
        <w:t>-</w:t>
      </w:r>
      <w:r w:rsidRPr="006B5395">
        <w:rPr>
          <w:rFonts w:asciiTheme="minorHAnsi" w:eastAsia="Calibri" w:hAnsiTheme="minorHAnsi" w:cstheme="minorHAnsi"/>
          <w:lang w:val="pl-PL" w:eastAsia="en-US"/>
        </w:rPr>
        <w:t xml:space="preserve"> 180 km, powierzchnia za posypanie piaskiem </w:t>
      </w:r>
      <w:r>
        <w:rPr>
          <w:rFonts w:asciiTheme="minorHAnsi" w:eastAsia="Calibri" w:hAnsiTheme="minorHAnsi" w:cstheme="minorHAnsi"/>
          <w:lang w:val="pl-PL" w:eastAsia="en-US"/>
        </w:rPr>
        <w:t>-</w:t>
      </w:r>
      <w:r w:rsidRPr="006B5395">
        <w:rPr>
          <w:rFonts w:asciiTheme="minorHAnsi" w:eastAsia="Calibri" w:hAnsiTheme="minorHAnsi" w:cstheme="minorHAnsi"/>
          <w:lang w:val="pl-PL" w:eastAsia="en-US"/>
        </w:rPr>
        <w:t xml:space="preserve"> 40 km, powierzchnia za odśnieżanie z posypaniem mieszkanką piasku z solą drogową </w:t>
      </w:r>
      <w:r>
        <w:rPr>
          <w:rFonts w:asciiTheme="minorHAnsi" w:eastAsia="Calibri" w:hAnsiTheme="minorHAnsi" w:cstheme="minorHAnsi"/>
          <w:lang w:val="pl-PL" w:eastAsia="en-US"/>
        </w:rPr>
        <w:t>-</w:t>
      </w:r>
      <w:r w:rsidRPr="006B5395">
        <w:rPr>
          <w:rFonts w:asciiTheme="minorHAnsi" w:eastAsia="Calibri" w:hAnsiTheme="minorHAnsi" w:cstheme="minorHAnsi"/>
          <w:lang w:val="pl-PL" w:eastAsia="en-US"/>
        </w:rPr>
        <w:t xml:space="preserve"> 200 km, powierzchnia za odśn</w:t>
      </w:r>
      <w:r>
        <w:rPr>
          <w:rFonts w:asciiTheme="minorHAnsi" w:eastAsia="Calibri" w:hAnsiTheme="minorHAnsi" w:cstheme="minorHAnsi"/>
          <w:lang w:val="pl-PL" w:eastAsia="en-US"/>
        </w:rPr>
        <w:t xml:space="preserve">ieżnie z posypaniem piaskiem - </w:t>
      </w:r>
      <w:r w:rsidRPr="006B5395">
        <w:rPr>
          <w:rFonts w:asciiTheme="minorHAnsi" w:eastAsia="Calibri" w:hAnsiTheme="minorHAnsi" w:cstheme="minorHAnsi"/>
          <w:lang w:val="pl-PL" w:eastAsia="en-US"/>
        </w:rPr>
        <w:t xml:space="preserve">30 km oraz </w:t>
      </w:r>
      <w:r>
        <w:rPr>
          <w:rFonts w:asciiTheme="minorHAnsi" w:eastAsia="Calibri" w:hAnsiTheme="minorHAnsi" w:cstheme="minorHAnsi"/>
          <w:lang w:val="pl-PL" w:eastAsia="en-US"/>
        </w:rPr>
        <w:t xml:space="preserve">powierzchnia </w:t>
      </w:r>
      <w:r w:rsidRPr="006B5395">
        <w:rPr>
          <w:rFonts w:asciiTheme="minorHAnsi" w:eastAsia="Calibri" w:hAnsiTheme="minorHAnsi" w:cstheme="minorHAnsi"/>
          <w:lang w:val="pl-PL" w:eastAsia="en-US"/>
        </w:rPr>
        <w:t xml:space="preserve">za posypanie mieszkanką piasku z solą drogową </w:t>
      </w:r>
      <w:r>
        <w:rPr>
          <w:rFonts w:asciiTheme="minorHAnsi" w:eastAsia="Calibri" w:hAnsiTheme="minorHAnsi" w:cstheme="minorHAnsi"/>
          <w:lang w:val="pl-PL" w:eastAsia="en-US"/>
        </w:rPr>
        <w:t>-</w:t>
      </w:r>
      <w:r w:rsidRPr="006B5395">
        <w:rPr>
          <w:rFonts w:asciiTheme="minorHAnsi" w:eastAsia="Calibri" w:hAnsiTheme="minorHAnsi" w:cstheme="minorHAnsi"/>
          <w:lang w:val="pl-PL" w:eastAsia="en-US"/>
        </w:rPr>
        <w:t xml:space="preserve"> 290 km.  </w:t>
      </w:r>
      <w:r>
        <w:rPr>
          <w:rFonts w:asciiTheme="minorHAnsi" w:eastAsia="Calibri" w:hAnsiTheme="minorHAnsi" w:cstheme="minorHAnsi"/>
          <w:lang w:val="pl-PL" w:eastAsia="en-US"/>
        </w:rPr>
        <w:t xml:space="preserve">Podane </w:t>
      </w:r>
      <w:r w:rsidRPr="00DB32C8">
        <w:rPr>
          <w:rFonts w:asciiTheme="minorHAnsi" w:eastAsia="Calibri" w:hAnsiTheme="minorHAnsi" w:cstheme="minorHAnsi"/>
          <w:lang w:val="pl-PL" w:eastAsia="en-US"/>
        </w:rPr>
        <w:t>ilości</w:t>
      </w:r>
      <w:r w:rsidR="00DB32C8" w:rsidRPr="00DB32C8">
        <w:rPr>
          <w:rFonts w:asciiTheme="minorHAnsi" w:eastAsia="Calibri" w:hAnsiTheme="minorHAnsi" w:cstheme="minorHAnsi"/>
          <w:lang w:val="pl-PL" w:eastAsia="en-US"/>
        </w:rPr>
        <w:t xml:space="preserve"> km</w:t>
      </w:r>
      <w:r w:rsidRPr="00DB32C8">
        <w:rPr>
          <w:rFonts w:asciiTheme="minorHAnsi" w:eastAsia="Calibri" w:hAnsiTheme="minorHAnsi" w:cstheme="minorHAnsi"/>
          <w:lang w:val="pl-PL" w:eastAsia="en-US"/>
        </w:rPr>
        <w:t xml:space="preserve"> są szacunkowe</w:t>
      </w:r>
      <w:r w:rsidR="00DB32C8" w:rsidRPr="00DB32C8">
        <w:rPr>
          <w:rFonts w:asciiTheme="minorHAnsi" w:eastAsia="Calibri" w:hAnsiTheme="minorHAnsi" w:cstheme="minorHAnsi"/>
          <w:lang w:val="pl-PL" w:eastAsia="en-US"/>
        </w:rPr>
        <w:t>. Zamawiający zastrzega sobie prawo do zmiany ilości kilometrów w zależności od faktycznych potrzeb Zamawiającego  przy zachowaniu cen jednostkowych podanych w ofercie</w:t>
      </w:r>
      <w:r w:rsidR="00DB32C8" w:rsidRPr="00DB32C8">
        <w:rPr>
          <w:rFonts w:asciiTheme="minorHAnsi" w:hAnsiTheme="minorHAnsi" w:cstheme="minorHAnsi"/>
          <w:lang w:val="pl-PL"/>
        </w:rPr>
        <w:t>.</w:t>
      </w:r>
      <w:r w:rsidR="00DB32C8" w:rsidRPr="00DB32C8">
        <w:rPr>
          <w:rFonts w:asciiTheme="minorHAnsi" w:eastAsia="Calibri" w:hAnsiTheme="minorHAnsi" w:cstheme="minorHAnsi"/>
          <w:lang w:val="pl-PL" w:eastAsia="en-US"/>
        </w:rPr>
        <w:t xml:space="preserve"> </w:t>
      </w:r>
      <w:r w:rsidRPr="00DB32C8">
        <w:rPr>
          <w:rFonts w:asciiTheme="minorHAnsi" w:eastAsia="Calibri" w:hAnsiTheme="minorHAnsi" w:cstheme="minorHAnsi"/>
          <w:lang w:val="pl-PL" w:eastAsia="en-US"/>
        </w:rPr>
        <w:t xml:space="preserve"> </w:t>
      </w:r>
    </w:p>
    <w:p w:rsidR="002C2924" w:rsidRPr="00EB304E" w:rsidRDefault="0056409B" w:rsidP="00E857FA">
      <w:pPr>
        <w:pStyle w:val="Akapitzlist"/>
        <w:keepNext/>
        <w:keepLines/>
        <w:numPr>
          <w:ilvl w:val="0"/>
          <w:numId w:val="32"/>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DB32C8" w:rsidRPr="00DB32C8" w:rsidRDefault="00DB32C8" w:rsidP="00DB32C8">
      <w:pPr>
        <w:pStyle w:val="Akapitzlist"/>
        <w:keepNext/>
        <w:keepLines/>
        <w:autoSpaceDE w:val="0"/>
        <w:autoSpaceDN w:val="0"/>
        <w:adjustRightInd w:val="0"/>
        <w:spacing w:line="276" w:lineRule="auto"/>
        <w:ind w:left="360"/>
        <w:rPr>
          <w:rFonts w:asciiTheme="minorHAnsi" w:eastAsia="Calibri" w:hAnsiTheme="minorHAnsi" w:cstheme="minorHAnsi"/>
          <w:b/>
          <w:lang w:val="pl-PL" w:eastAsia="en-US"/>
        </w:rPr>
      </w:pPr>
      <w:r w:rsidRPr="00DB32C8">
        <w:rPr>
          <w:rFonts w:asciiTheme="minorHAnsi" w:eastAsia="Calibri" w:hAnsiTheme="minorHAnsi" w:cstheme="minorHAnsi"/>
          <w:b/>
          <w:lang w:val="pl-PL" w:eastAsia="en-US"/>
        </w:rPr>
        <w:t xml:space="preserve">90620000-9 Usługi odśnieżania </w:t>
      </w:r>
    </w:p>
    <w:p w:rsidR="00DB32C8" w:rsidRPr="00DB32C8" w:rsidRDefault="00DB32C8" w:rsidP="00DB32C8">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DB32C8">
        <w:rPr>
          <w:rFonts w:asciiTheme="minorHAnsi" w:eastAsia="Calibri" w:hAnsiTheme="minorHAnsi" w:cstheme="minorHAnsi"/>
          <w:b/>
          <w:lang w:val="pl-PL" w:eastAsia="en-US"/>
        </w:rPr>
        <w:t xml:space="preserve">90630000-2 Usługi usuwania </w:t>
      </w:r>
      <w:proofErr w:type="spellStart"/>
      <w:r w:rsidRPr="00DB32C8">
        <w:rPr>
          <w:rFonts w:asciiTheme="minorHAnsi" w:eastAsia="Calibri" w:hAnsiTheme="minorHAnsi" w:cstheme="minorHAnsi"/>
          <w:b/>
          <w:lang w:val="pl-PL" w:eastAsia="en-US"/>
        </w:rPr>
        <w:t>oblodzeń</w:t>
      </w:r>
      <w:proofErr w:type="spellEnd"/>
      <w:r w:rsidRPr="00DB32C8">
        <w:rPr>
          <w:rFonts w:asciiTheme="minorHAnsi" w:eastAsia="Calibri" w:hAnsiTheme="minorHAnsi" w:cstheme="minorHAnsi"/>
          <w:b/>
          <w:lang w:val="pl-PL" w:eastAsia="en-US"/>
        </w:rPr>
        <w:t xml:space="preserve"> </w:t>
      </w:r>
    </w:p>
    <w:p w:rsidR="004132F8" w:rsidRPr="004132F8" w:rsidRDefault="004132F8" w:rsidP="00DB32C8">
      <w:pPr>
        <w:pStyle w:val="Akapitzlist"/>
        <w:keepNext/>
        <w:keepLines/>
        <w:numPr>
          <w:ilvl w:val="0"/>
          <w:numId w:val="32"/>
        </w:numPr>
        <w:autoSpaceDE w:val="0"/>
        <w:autoSpaceDN w:val="0"/>
        <w:adjustRightInd w:val="0"/>
        <w:spacing w:line="276" w:lineRule="auto"/>
        <w:rPr>
          <w:rFonts w:asciiTheme="minorHAnsi" w:eastAsia="Calibri" w:hAnsiTheme="minorHAnsi" w:cstheme="minorHAnsi"/>
          <w:lang w:val="pl-PL" w:eastAsia="en-US"/>
        </w:rPr>
      </w:pPr>
      <w:r w:rsidRPr="004132F8">
        <w:rPr>
          <w:rFonts w:asciiTheme="minorHAnsi" w:eastAsia="Calibri" w:hAnsiTheme="minorHAnsi" w:cstheme="minorHAnsi"/>
          <w:lang w:val="pl-PL" w:eastAsia="en-US"/>
        </w:rPr>
        <w:t>Stosownie do treści art. 95 ust. 1 ustawy Prawo zamówień publicznych Zamawiający wymaga zatrudnienia przez Wykonawcę lub Podwykonawcę na podstawie umowy o pracę, osób wykonujących czynności odśnieżani</w:t>
      </w:r>
      <w:r>
        <w:rPr>
          <w:rFonts w:asciiTheme="minorHAnsi" w:eastAsia="Calibri" w:hAnsiTheme="minorHAnsi" w:cstheme="minorHAnsi"/>
          <w:lang w:val="pl-PL" w:eastAsia="en-US"/>
        </w:rPr>
        <w:t>a</w:t>
      </w:r>
      <w:r w:rsidRPr="004132F8">
        <w:rPr>
          <w:rFonts w:asciiTheme="minorHAnsi" w:eastAsia="Calibri" w:hAnsiTheme="minorHAnsi" w:cstheme="minorHAnsi"/>
          <w:lang w:val="pl-PL" w:eastAsia="en-US"/>
        </w:rPr>
        <w:t>, posypywani</w:t>
      </w:r>
      <w:r>
        <w:rPr>
          <w:rFonts w:asciiTheme="minorHAnsi" w:eastAsia="Calibri" w:hAnsiTheme="minorHAnsi" w:cstheme="minorHAnsi"/>
          <w:lang w:val="pl-PL" w:eastAsia="en-US"/>
        </w:rPr>
        <w:t>a</w:t>
      </w:r>
      <w:r w:rsidRPr="004132F8">
        <w:rPr>
          <w:rFonts w:asciiTheme="minorHAnsi" w:eastAsia="Calibri" w:hAnsiTheme="minorHAnsi" w:cstheme="minorHAnsi"/>
          <w:lang w:val="pl-PL" w:eastAsia="en-US"/>
        </w:rPr>
        <w:t xml:space="preserve"> piaskiem lub posypywani</w:t>
      </w:r>
      <w:r>
        <w:rPr>
          <w:rFonts w:asciiTheme="minorHAnsi" w:eastAsia="Calibri" w:hAnsiTheme="minorHAnsi" w:cstheme="minorHAnsi"/>
          <w:lang w:val="pl-PL" w:eastAsia="en-US"/>
        </w:rPr>
        <w:t>a</w:t>
      </w:r>
      <w:r w:rsidRPr="004132F8">
        <w:rPr>
          <w:rFonts w:asciiTheme="minorHAnsi" w:eastAsia="Calibri" w:hAnsiTheme="minorHAnsi" w:cstheme="minorHAnsi"/>
          <w:lang w:val="pl-PL" w:eastAsia="en-US"/>
        </w:rPr>
        <w:t xml:space="preserve"> mieszanką piasku z solą drogową</w:t>
      </w:r>
      <w:r>
        <w:rPr>
          <w:rFonts w:asciiTheme="minorHAnsi" w:eastAsia="Calibri" w:hAnsiTheme="minorHAnsi" w:cstheme="minorHAnsi"/>
          <w:lang w:val="pl-PL" w:eastAsia="en-US"/>
        </w:rPr>
        <w:t xml:space="preserve">. </w:t>
      </w:r>
      <w:r w:rsidRPr="004132F8">
        <w:rPr>
          <w:rFonts w:asciiTheme="minorHAnsi" w:eastAsia="Calibri" w:hAnsiTheme="minorHAnsi" w:cstheme="minorHAnsi"/>
          <w:lang w:val="pl-PL" w:eastAsia="en-US"/>
        </w:rPr>
        <w:t xml:space="preserve">W dniu  zawarcia umowy Wykonawca zobowiązany jest do przedstawienia oświadczenia o zatrudnieniu na podstawie umowy o pracę osób wykonujących czynności, o których mowa w </w:t>
      </w:r>
      <w:r>
        <w:rPr>
          <w:rFonts w:asciiTheme="minorHAnsi" w:eastAsia="Calibri" w:hAnsiTheme="minorHAnsi" w:cstheme="minorHAnsi"/>
          <w:lang w:val="pl-PL" w:eastAsia="en-US"/>
        </w:rPr>
        <w:t>zdaniu pierwszym</w:t>
      </w:r>
      <w:r w:rsidRPr="004132F8">
        <w:rPr>
          <w:rFonts w:asciiTheme="minorHAnsi" w:eastAsia="Calibri" w:hAnsiTheme="minorHAnsi" w:cstheme="minorHAnsi"/>
          <w:lang w:val="pl-PL" w:eastAsia="en-US"/>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132F8" w:rsidRPr="004132F8" w:rsidRDefault="004132F8" w:rsidP="004132F8">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4132F8">
        <w:rPr>
          <w:rFonts w:asciiTheme="minorHAnsi" w:eastAsia="Calibri" w:hAnsiTheme="minorHAnsi" w:cstheme="minorHAnsi"/>
          <w:lang w:val="pl-PL" w:eastAsia="en-US"/>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4132F8">
        <w:rPr>
          <w:rFonts w:asciiTheme="minorHAnsi" w:eastAsia="Calibri" w:hAnsiTheme="minorHAnsi" w:cstheme="minorHAnsi"/>
          <w:lang w:val="pl-PL" w:eastAsia="en-US"/>
        </w:rPr>
        <w:t>t.j</w:t>
      </w:r>
      <w:proofErr w:type="spellEnd"/>
      <w:r w:rsidRPr="004132F8">
        <w:rPr>
          <w:rFonts w:asciiTheme="minorHAnsi" w:eastAsia="Calibri" w:hAnsiTheme="minorHAnsi" w:cstheme="minorHAnsi"/>
          <w:lang w:val="pl-PL" w:eastAsia="en-US"/>
        </w:rPr>
        <w:t>. Dz. U. z 2023 r. poz. 1465).</w:t>
      </w:r>
    </w:p>
    <w:p w:rsidR="0056409B" w:rsidRPr="00D52252"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Default="00062D1B" w:rsidP="00EB304E">
      <w:pPr>
        <w:pStyle w:val="Akapitzlist"/>
        <w:keepNext/>
        <w:keepLines/>
        <w:autoSpaceDE w:val="0"/>
        <w:autoSpaceDN w:val="0"/>
        <w:adjustRightInd w:val="0"/>
        <w:spacing w:line="276" w:lineRule="auto"/>
        <w:ind w:left="360"/>
        <w:rPr>
          <w:rFonts w:asciiTheme="minorHAnsi" w:hAnsiTheme="minorHAnsi" w:cstheme="minorHAnsi"/>
          <w:lang w:val="pl-PL"/>
        </w:rPr>
      </w:pPr>
      <w:r w:rsidRPr="002F2FE5">
        <w:rPr>
          <w:rFonts w:asciiTheme="minorHAnsi" w:hAnsiTheme="minorHAnsi" w:cstheme="minorHAnsi"/>
          <w:lang w:val="pl-PL"/>
        </w:rPr>
        <w:t>Powody niedokonania podziału zamówienia na części:</w:t>
      </w:r>
    </w:p>
    <w:p w:rsidR="004954BF" w:rsidRPr="002F2FE5" w:rsidRDefault="004954BF" w:rsidP="00EB304E">
      <w:pPr>
        <w:pStyle w:val="Akapitzlist"/>
        <w:keepNext/>
        <w:keepLines/>
        <w:autoSpaceDE w:val="0"/>
        <w:autoSpaceDN w:val="0"/>
        <w:adjustRightInd w:val="0"/>
        <w:spacing w:line="276" w:lineRule="auto"/>
        <w:ind w:left="360"/>
        <w:rPr>
          <w:rFonts w:asciiTheme="minorHAnsi" w:hAnsiTheme="minorHAnsi" w:cstheme="minorHAnsi"/>
        </w:rPr>
      </w:pPr>
      <w:r>
        <w:rPr>
          <w:rFonts w:asciiTheme="minorHAnsi" w:hAnsiTheme="minorHAnsi" w:cstheme="minorHAnsi"/>
          <w:lang w:val="pl-PL"/>
        </w:rPr>
        <w:t>Zamówienie obejmuje swym zakresem</w:t>
      </w:r>
      <w:r w:rsidR="004132F8">
        <w:rPr>
          <w:rFonts w:asciiTheme="minorHAnsi" w:hAnsiTheme="minorHAnsi" w:cstheme="minorHAnsi"/>
          <w:lang w:val="pl-PL"/>
        </w:rPr>
        <w:t xml:space="preserve"> usługi odśnieżania na terenach wiejskich Gminy Aleksandrów Łódzki</w:t>
      </w:r>
      <w:r>
        <w:rPr>
          <w:rFonts w:asciiTheme="minorHAnsi" w:hAnsiTheme="minorHAnsi" w:cstheme="minorHAnsi"/>
          <w:lang w:val="pl-PL"/>
        </w:rPr>
        <w:t xml:space="preserve">. Potrzeba koordynacji działań różnych wykonawców realizujących poszczególne części zamówienia </w:t>
      </w:r>
      <w:r w:rsidR="004132F8">
        <w:rPr>
          <w:rFonts w:asciiTheme="minorHAnsi" w:hAnsiTheme="minorHAnsi" w:cstheme="minorHAnsi"/>
          <w:lang w:val="pl-PL"/>
        </w:rPr>
        <w:t>mogłaby</w:t>
      </w:r>
      <w:r>
        <w:rPr>
          <w:rFonts w:asciiTheme="minorHAnsi" w:hAnsiTheme="minorHAnsi" w:cstheme="minorHAnsi"/>
          <w:lang w:val="pl-PL"/>
        </w:rPr>
        <w:t xml:space="preserve"> stanowić zagrożenie dla właściwego wykonania zamówienia. Zamawiający dopuszcza udział podwykonawców przy realizacji przedmiotowego zamówienia, nie zastrzegając obowiązku wykonywania kluczowych części zamówienia przez jednego wykonawcę, co w praktyce umożliwia wykonanie zamówienia</w:t>
      </w:r>
      <w:r w:rsidR="00535AE7">
        <w:rPr>
          <w:rFonts w:asciiTheme="minorHAnsi" w:hAnsiTheme="minorHAnsi" w:cstheme="minorHAnsi"/>
          <w:lang w:val="pl-PL"/>
        </w:rPr>
        <w:t xml:space="preserve"> w realizacji generalny wykonawca-podwykonawcy i dopuszczenie inn</w:t>
      </w:r>
      <w:r w:rsidR="004132F8">
        <w:rPr>
          <w:rFonts w:asciiTheme="minorHAnsi" w:hAnsiTheme="minorHAnsi" w:cstheme="minorHAnsi"/>
          <w:lang w:val="pl-PL"/>
        </w:rPr>
        <w:t>ych podmiotów do udziału w postę</w:t>
      </w:r>
      <w:r w:rsidR="00535AE7">
        <w:rPr>
          <w:rFonts w:asciiTheme="minorHAnsi" w:hAnsiTheme="minorHAnsi" w:cstheme="minorHAnsi"/>
          <w:lang w:val="pl-PL"/>
        </w:rPr>
        <w:t>powaniu. Postępowanie umożliwia również wzięci</w:t>
      </w:r>
      <w:r w:rsidR="00390AD9">
        <w:rPr>
          <w:rFonts w:asciiTheme="minorHAnsi" w:hAnsiTheme="minorHAnsi" w:cstheme="minorHAnsi"/>
          <w:lang w:val="pl-PL"/>
        </w:rPr>
        <w:t>e</w:t>
      </w:r>
      <w:r w:rsidR="00535AE7">
        <w:rPr>
          <w:rFonts w:asciiTheme="minorHAnsi" w:hAnsiTheme="minorHAnsi" w:cstheme="minorHAnsi"/>
          <w:lang w:val="pl-PL"/>
        </w:rPr>
        <w:t xml:space="preserve"> w nim udziału małym i średnim przedsiębiorcom. Przyjęta w postępowaniu forma organizacji zamówienia zapewni oszczędność środków i wybór optymalnych metod wykonania.</w:t>
      </w:r>
    </w:p>
    <w:p w:rsidR="0056409B" w:rsidRPr="004954BF"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4954BF">
        <w:rPr>
          <w:rFonts w:asciiTheme="minorHAnsi" w:hAnsiTheme="minorHAnsi" w:cstheme="minorHAnsi"/>
          <w:lang w:eastAsia="pl-PL"/>
        </w:rPr>
        <w:t>Zamawiający nie dopuszcza możliwości złożenia oferty wariantowej.</w:t>
      </w:r>
    </w:p>
    <w:p w:rsidR="0056409B" w:rsidRPr="002F2FE5" w:rsidRDefault="00062D1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lastRenderedPageBreak/>
        <w:t>Zamawiający nie przewiduje zastrzeżenia możliwości ubiegania się o udzielenie zamówienia wyłącznie przez Wykonawców, o których mowa w art. 94 ustawy.</w:t>
      </w:r>
    </w:p>
    <w:p w:rsidR="0056409B" w:rsidRPr="002F2FE5"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w:t>
      </w:r>
      <w:r w:rsidR="004154AE">
        <w:rPr>
          <w:rFonts w:asciiTheme="minorHAnsi" w:hAnsiTheme="minorHAnsi" w:cstheme="minorHAnsi"/>
          <w:lang w:val="pl-PL" w:eastAsia="pl-PL"/>
        </w:rPr>
        <w:t>usług</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E857FA">
      <w:pPr>
        <w:pStyle w:val="Akapitzlist"/>
        <w:keepNext/>
        <w:keepLines/>
        <w:numPr>
          <w:ilvl w:val="0"/>
          <w:numId w:val="32"/>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E857FA">
      <w:pPr>
        <w:pStyle w:val="Akapitzlist"/>
        <w:keepNext/>
        <w:keepLines/>
        <w:numPr>
          <w:ilvl w:val="0"/>
          <w:numId w:val="32"/>
        </w:numPr>
        <w:autoSpaceDE w:val="0"/>
        <w:autoSpaceDN w:val="0"/>
        <w:adjustRightInd w:val="0"/>
        <w:spacing w:line="276" w:lineRule="auto"/>
        <w:jc w:val="both"/>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E857FA">
      <w:pPr>
        <w:pStyle w:val="Akapitzlist"/>
        <w:keepNext/>
        <w:keepLines/>
        <w:numPr>
          <w:ilvl w:val="0"/>
          <w:numId w:val="32"/>
        </w:numPr>
        <w:autoSpaceDE w:val="0"/>
        <w:autoSpaceDN w:val="0"/>
        <w:adjustRightInd w:val="0"/>
        <w:spacing w:line="276" w:lineRule="auto"/>
        <w:jc w:val="both"/>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E857FA">
      <w:pPr>
        <w:pStyle w:val="Akapitzlist"/>
        <w:keepNext/>
        <w:keepLines/>
        <w:numPr>
          <w:ilvl w:val="0"/>
          <w:numId w:val="32"/>
        </w:numPr>
        <w:autoSpaceDE w:val="0"/>
        <w:autoSpaceDN w:val="0"/>
        <w:adjustRightInd w:val="0"/>
        <w:spacing w:line="276" w:lineRule="auto"/>
        <w:jc w:val="both"/>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E857FA">
      <w:pPr>
        <w:pStyle w:val="Akapitzlist"/>
        <w:keepNext/>
        <w:keepLines/>
        <w:numPr>
          <w:ilvl w:val="0"/>
          <w:numId w:val="32"/>
        </w:numPr>
        <w:autoSpaceDE w:val="0"/>
        <w:autoSpaceDN w:val="0"/>
        <w:adjustRightInd w:val="0"/>
        <w:spacing w:line="276" w:lineRule="auto"/>
        <w:jc w:val="both"/>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E857FA">
      <w:pPr>
        <w:pStyle w:val="Akapitzlist"/>
        <w:keepNext/>
        <w:keepLines/>
        <w:numPr>
          <w:ilvl w:val="0"/>
          <w:numId w:val="32"/>
        </w:numPr>
        <w:autoSpaceDE w:val="0"/>
        <w:autoSpaceDN w:val="0"/>
        <w:adjustRightInd w:val="0"/>
        <w:spacing w:line="276" w:lineRule="auto"/>
        <w:jc w:val="both"/>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2A19C6">
      <w:pPr>
        <w:pStyle w:val="Nagwek1"/>
        <w:keepNext/>
        <w:keepLines/>
        <w:widowControl/>
        <w:spacing w:line="276" w:lineRule="auto"/>
        <w:jc w:val="both"/>
        <w:rPr>
          <w:rFonts w:asciiTheme="minorHAnsi" w:hAnsiTheme="minorHAnsi" w:cstheme="minorHAnsi"/>
          <w:sz w:val="24"/>
          <w:szCs w:val="24"/>
        </w:rPr>
      </w:pPr>
      <w:bookmarkStart w:id="4" w:name="_Toc61256822"/>
      <w:r w:rsidRPr="002F2FE5">
        <w:rPr>
          <w:rFonts w:asciiTheme="minorHAnsi" w:hAnsiTheme="minorHAnsi" w:cstheme="minorHAnsi"/>
          <w:sz w:val="24"/>
          <w:szCs w:val="24"/>
        </w:rPr>
        <w:t>termin wykonania zamówienia</w:t>
      </w:r>
      <w:bookmarkEnd w:id="4"/>
    </w:p>
    <w:p w:rsidR="009300C3" w:rsidRPr="009300C3" w:rsidRDefault="0056409B" w:rsidP="002A19C6">
      <w:pPr>
        <w:keepNext/>
        <w:keepLines/>
        <w:spacing w:after="0" w:line="276" w:lineRule="auto"/>
        <w:ind w:left="501"/>
        <w:jc w:val="both"/>
        <w:rPr>
          <w:rFonts w:asciiTheme="minorHAnsi" w:eastAsia="MS Mincho" w:hAnsiTheme="minorHAnsi" w:cstheme="minorHAnsi"/>
          <w:sz w:val="24"/>
          <w:szCs w:val="24"/>
        </w:rPr>
      </w:pPr>
      <w:r w:rsidRPr="009300C3">
        <w:rPr>
          <w:rFonts w:asciiTheme="minorHAnsi" w:hAnsiTheme="minorHAnsi" w:cstheme="minorHAnsi"/>
          <w:sz w:val="24"/>
          <w:szCs w:val="24"/>
        </w:rPr>
        <w:t xml:space="preserve">Termin realizacji zamówienia: </w:t>
      </w:r>
      <w:bookmarkStart w:id="5" w:name="_Toc61256823"/>
      <w:bookmarkStart w:id="6" w:name="_Toc423333490"/>
      <w:r w:rsidR="009300C3" w:rsidRPr="009300C3">
        <w:rPr>
          <w:rFonts w:cs="Calibri"/>
          <w:sz w:val="24"/>
          <w:szCs w:val="24"/>
        </w:rPr>
        <w:t xml:space="preserve">od dnia podpisania umowy do dnia </w:t>
      </w:r>
      <w:r w:rsidR="009300C3" w:rsidRPr="009300C3">
        <w:rPr>
          <w:rFonts w:cs="Calibri"/>
          <w:b/>
          <w:sz w:val="24"/>
          <w:szCs w:val="24"/>
        </w:rPr>
        <w:t>30 kwietnia 2024 r.</w:t>
      </w:r>
      <w:r w:rsidR="009300C3" w:rsidRPr="009300C3">
        <w:rPr>
          <w:rFonts w:cs="Calibri"/>
          <w:sz w:val="24"/>
          <w:szCs w:val="24"/>
        </w:rPr>
        <w:t xml:space="preserve"> </w:t>
      </w:r>
    </w:p>
    <w:p w:rsidR="0056409B" w:rsidRPr="002F2FE5" w:rsidRDefault="0056409B" w:rsidP="002A19C6">
      <w:pPr>
        <w:pStyle w:val="Nagwek1"/>
        <w:keepNext/>
        <w:keepLines/>
        <w:widowControl/>
        <w:spacing w:line="276" w:lineRule="auto"/>
        <w:jc w:val="both"/>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5"/>
    </w:p>
    <w:p w:rsidR="0056409B" w:rsidRPr="004E0225" w:rsidRDefault="0056409B" w:rsidP="002A19C6">
      <w:pPr>
        <w:keepNext/>
        <w:keepLines/>
        <w:numPr>
          <w:ilvl w:val="0"/>
          <w:numId w:val="5"/>
        </w:numPr>
        <w:spacing w:after="0" w:line="276" w:lineRule="auto"/>
        <w:jc w:val="both"/>
        <w:rPr>
          <w:rFonts w:asciiTheme="minorHAnsi" w:hAnsiTheme="minorHAnsi" w:cstheme="minorHAnsi"/>
          <w:sz w:val="24"/>
          <w:szCs w:val="24"/>
        </w:rPr>
      </w:pPr>
      <w:r w:rsidRPr="004E022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4E0225" w:rsidRDefault="0056409B" w:rsidP="002A19C6">
      <w:pPr>
        <w:keepNext/>
        <w:keepLines/>
        <w:numPr>
          <w:ilvl w:val="0"/>
          <w:numId w:val="5"/>
        </w:numPr>
        <w:spacing w:after="0" w:line="276" w:lineRule="auto"/>
        <w:jc w:val="both"/>
        <w:rPr>
          <w:rFonts w:asciiTheme="minorHAnsi" w:hAnsiTheme="minorHAnsi" w:cstheme="minorHAnsi"/>
          <w:sz w:val="24"/>
          <w:szCs w:val="24"/>
        </w:rPr>
      </w:pPr>
      <w:r w:rsidRPr="004E022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4E0225" w:rsidRDefault="0056409B" w:rsidP="002A19C6">
      <w:pPr>
        <w:keepNext/>
        <w:keepLines/>
        <w:numPr>
          <w:ilvl w:val="1"/>
          <w:numId w:val="5"/>
        </w:numPr>
        <w:spacing w:after="0" w:line="276" w:lineRule="auto"/>
        <w:jc w:val="both"/>
        <w:rPr>
          <w:rFonts w:asciiTheme="minorHAnsi" w:hAnsiTheme="minorHAnsi" w:cstheme="minorHAnsi"/>
          <w:sz w:val="24"/>
          <w:szCs w:val="24"/>
        </w:rPr>
      </w:pPr>
      <w:r w:rsidRPr="004E0225">
        <w:rPr>
          <w:rFonts w:asciiTheme="minorHAnsi" w:hAnsiTheme="minorHAnsi" w:cstheme="minorHAnsi"/>
          <w:sz w:val="24"/>
          <w:szCs w:val="24"/>
        </w:rPr>
        <w:t>Zdolności do występowania w obrocie gospodarczym.</w:t>
      </w:r>
    </w:p>
    <w:p w:rsidR="0056409B" w:rsidRPr="004E0225" w:rsidRDefault="0056409B" w:rsidP="002A19C6">
      <w:pPr>
        <w:keepNext/>
        <w:keepLines/>
        <w:spacing w:after="0" w:line="276" w:lineRule="auto"/>
        <w:ind w:left="792"/>
        <w:jc w:val="both"/>
        <w:rPr>
          <w:rFonts w:asciiTheme="minorHAnsi" w:hAnsiTheme="minorHAnsi" w:cstheme="minorHAnsi"/>
          <w:b/>
          <w:sz w:val="24"/>
          <w:szCs w:val="24"/>
        </w:rPr>
      </w:pPr>
      <w:r w:rsidRPr="004E0225">
        <w:rPr>
          <w:rFonts w:asciiTheme="minorHAnsi" w:eastAsia="Times New Roman" w:hAnsiTheme="minorHAnsi" w:cstheme="minorHAnsi"/>
          <w:b/>
          <w:iCs/>
          <w:sz w:val="24"/>
          <w:szCs w:val="24"/>
          <w:lang w:eastAsia="pl-PL"/>
        </w:rPr>
        <w:t>Zamawiający nie wyznacza szczegółowego warunku w tym zakresie.</w:t>
      </w:r>
    </w:p>
    <w:p w:rsidR="0056409B" w:rsidRPr="004E0225" w:rsidRDefault="0056409B" w:rsidP="002A19C6">
      <w:pPr>
        <w:keepNext/>
        <w:keepLines/>
        <w:numPr>
          <w:ilvl w:val="1"/>
          <w:numId w:val="5"/>
        </w:numPr>
        <w:spacing w:after="0" w:line="276" w:lineRule="auto"/>
        <w:jc w:val="both"/>
        <w:rPr>
          <w:rFonts w:asciiTheme="minorHAnsi" w:hAnsiTheme="minorHAnsi" w:cstheme="minorHAnsi"/>
          <w:sz w:val="24"/>
          <w:szCs w:val="24"/>
        </w:rPr>
      </w:pPr>
      <w:r w:rsidRPr="004E0225">
        <w:rPr>
          <w:rFonts w:asciiTheme="minorHAnsi" w:hAnsiTheme="minorHAnsi" w:cstheme="minorHAnsi"/>
          <w:sz w:val="24"/>
          <w:szCs w:val="24"/>
        </w:rPr>
        <w:t>Uprawnień do prowadzenia określonej działalności gospodarczej lub zawodowej, o ile wynika to z odrębnych przepisów.</w:t>
      </w:r>
    </w:p>
    <w:p w:rsidR="0056409B" w:rsidRPr="004E0225" w:rsidRDefault="0056409B" w:rsidP="002A19C6">
      <w:pPr>
        <w:keepNext/>
        <w:keepLines/>
        <w:spacing w:after="0" w:line="276" w:lineRule="auto"/>
        <w:ind w:left="792"/>
        <w:jc w:val="both"/>
        <w:rPr>
          <w:rFonts w:asciiTheme="minorHAnsi" w:hAnsiTheme="minorHAnsi" w:cstheme="minorHAnsi"/>
          <w:b/>
          <w:sz w:val="24"/>
          <w:szCs w:val="24"/>
        </w:rPr>
      </w:pPr>
      <w:r w:rsidRPr="004E0225">
        <w:rPr>
          <w:rFonts w:asciiTheme="minorHAnsi" w:eastAsia="Times New Roman" w:hAnsiTheme="minorHAnsi" w:cstheme="minorHAnsi"/>
          <w:b/>
          <w:iCs/>
          <w:sz w:val="24"/>
          <w:szCs w:val="24"/>
          <w:lang w:eastAsia="pl-PL"/>
        </w:rPr>
        <w:t>Zamawiający nie wyznacza szczegółowego warunku w tym zakresie.</w:t>
      </w:r>
    </w:p>
    <w:p w:rsidR="0056409B" w:rsidRPr="004E0225" w:rsidRDefault="0056409B" w:rsidP="002A19C6">
      <w:pPr>
        <w:keepNext/>
        <w:keepLines/>
        <w:numPr>
          <w:ilvl w:val="1"/>
          <w:numId w:val="5"/>
        </w:numPr>
        <w:spacing w:after="0" w:line="276" w:lineRule="auto"/>
        <w:jc w:val="both"/>
        <w:rPr>
          <w:rFonts w:asciiTheme="minorHAnsi" w:hAnsiTheme="minorHAnsi" w:cstheme="minorHAnsi"/>
          <w:sz w:val="24"/>
          <w:szCs w:val="24"/>
        </w:rPr>
      </w:pPr>
      <w:r w:rsidRPr="004E0225">
        <w:rPr>
          <w:rFonts w:asciiTheme="minorHAnsi" w:hAnsiTheme="minorHAnsi" w:cstheme="minorHAnsi"/>
          <w:sz w:val="24"/>
          <w:szCs w:val="24"/>
        </w:rPr>
        <w:t>Sytuacj</w:t>
      </w:r>
      <w:r w:rsidR="005E2124" w:rsidRPr="004E0225">
        <w:rPr>
          <w:rFonts w:asciiTheme="minorHAnsi" w:hAnsiTheme="minorHAnsi" w:cstheme="minorHAnsi"/>
          <w:sz w:val="24"/>
          <w:szCs w:val="24"/>
        </w:rPr>
        <w:t>i ekonomicznej lub finansowej.</w:t>
      </w:r>
    </w:p>
    <w:p w:rsidR="005E2124" w:rsidRPr="004E0225" w:rsidRDefault="005E2124" w:rsidP="002A19C6">
      <w:pPr>
        <w:pStyle w:val="Akapitzlist"/>
        <w:keepNext/>
        <w:keepLines/>
        <w:spacing w:line="276" w:lineRule="auto"/>
        <w:ind w:left="360" w:firstLine="348"/>
        <w:jc w:val="both"/>
        <w:rPr>
          <w:rFonts w:asciiTheme="minorHAnsi" w:hAnsiTheme="minorHAnsi" w:cstheme="minorHAnsi"/>
          <w:b/>
        </w:rPr>
      </w:pPr>
      <w:r w:rsidRPr="004E0225">
        <w:rPr>
          <w:rFonts w:asciiTheme="minorHAnsi" w:hAnsiTheme="minorHAnsi" w:cstheme="minorHAnsi"/>
          <w:b/>
          <w:iCs/>
          <w:lang w:eastAsia="pl-PL"/>
        </w:rPr>
        <w:t>Zamawiający nie wyznacza szczegółowego warunku w tym zakresie.</w:t>
      </w:r>
    </w:p>
    <w:p w:rsidR="004E0225" w:rsidRPr="004E0225" w:rsidRDefault="0056409B" w:rsidP="002A19C6">
      <w:pPr>
        <w:pStyle w:val="Akapitzlist"/>
        <w:numPr>
          <w:ilvl w:val="1"/>
          <w:numId w:val="5"/>
        </w:numPr>
        <w:spacing w:after="37" w:line="276" w:lineRule="auto"/>
        <w:jc w:val="both"/>
        <w:rPr>
          <w:rFonts w:asciiTheme="minorHAnsi" w:hAnsiTheme="minorHAnsi" w:cstheme="minorHAnsi"/>
          <w:b/>
          <w:color w:val="000000"/>
          <w:lang w:eastAsia="pl-PL"/>
        </w:rPr>
      </w:pPr>
      <w:r w:rsidRPr="004E0225">
        <w:rPr>
          <w:rFonts w:asciiTheme="minorHAnsi" w:hAnsiTheme="minorHAnsi" w:cstheme="minorHAnsi"/>
        </w:rPr>
        <w:t>Zdolności technicznej lub zawodowej - o udzielenie zamówienia mogą ubiegać s</w:t>
      </w:r>
      <w:bookmarkStart w:id="7" w:name="_Toc61256824"/>
      <w:r w:rsidR="00455267" w:rsidRPr="004E0225">
        <w:rPr>
          <w:rFonts w:asciiTheme="minorHAnsi" w:hAnsiTheme="minorHAnsi" w:cstheme="minorHAnsi"/>
        </w:rPr>
        <w:t xml:space="preserve">ię Wykonawcy, którzy wykażą, </w:t>
      </w:r>
      <w:r w:rsidR="004E0225" w:rsidRPr="004E0225">
        <w:rPr>
          <w:rFonts w:asciiTheme="minorHAnsi" w:hAnsiTheme="minorHAnsi" w:cstheme="minorHAnsi"/>
          <w:color w:val="000000"/>
          <w:lang w:eastAsia="pl-PL"/>
        </w:rPr>
        <w:t>że</w:t>
      </w:r>
      <w:r w:rsidR="004E0225" w:rsidRPr="004E0225">
        <w:rPr>
          <w:rFonts w:asciiTheme="minorHAnsi" w:eastAsia="Calibri" w:hAnsiTheme="minorHAnsi" w:cstheme="minorHAnsi"/>
          <w:color w:val="000000"/>
          <w:lang w:eastAsia="pl-PL"/>
        </w:rPr>
        <w:t xml:space="preserve"> </w:t>
      </w:r>
      <w:r w:rsidR="004E0225" w:rsidRPr="004E0225">
        <w:rPr>
          <w:rFonts w:asciiTheme="minorHAnsi" w:eastAsia="Calibri" w:hAnsiTheme="minorHAnsi" w:cstheme="minorHAnsi"/>
          <w:b/>
          <w:color w:val="000000"/>
          <w:lang w:eastAsia="pl-PL"/>
        </w:rPr>
        <w:t>dysponują potencjałem technicznym odpowiednim do wykonania zamówienia zgodnie z poniższym wyszczególnieniem:</w:t>
      </w:r>
    </w:p>
    <w:p w:rsidR="004E0225" w:rsidRPr="004E0225" w:rsidRDefault="004E0225" w:rsidP="002A19C6">
      <w:pPr>
        <w:spacing w:after="37" w:line="276" w:lineRule="auto"/>
        <w:ind w:left="747" w:hanging="358"/>
        <w:jc w:val="both"/>
        <w:rPr>
          <w:rFonts w:asciiTheme="minorHAnsi" w:hAnsiTheme="minorHAnsi" w:cstheme="minorHAnsi"/>
          <w:b/>
          <w:color w:val="000000"/>
          <w:sz w:val="24"/>
          <w:lang w:eastAsia="pl-PL"/>
        </w:rPr>
      </w:pPr>
      <w:r w:rsidRPr="004E0225">
        <w:rPr>
          <w:rFonts w:asciiTheme="minorHAnsi" w:hAnsiTheme="minorHAnsi" w:cstheme="minorHAnsi"/>
          <w:b/>
          <w:color w:val="000000"/>
          <w:sz w:val="24"/>
          <w:lang w:eastAsia="pl-PL"/>
        </w:rPr>
        <w:t>1)</w:t>
      </w:r>
      <w:r w:rsidRPr="004E0225">
        <w:rPr>
          <w:rFonts w:asciiTheme="minorHAnsi" w:hAnsiTheme="minorHAnsi" w:cstheme="minorHAnsi"/>
          <w:b/>
          <w:color w:val="000000"/>
          <w:sz w:val="24"/>
          <w:lang w:eastAsia="pl-PL"/>
        </w:rPr>
        <w:tab/>
        <w:t xml:space="preserve">co najmniej </w:t>
      </w:r>
      <w:r>
        <w:rPr>
          <w:rFonts w:asciiTheme="minorHAnsi" w:hAnsiTheme="minorHAnsi" w:cstheme="minorHAnsi"/>
          <w:b/>
          <w:color w:val="000000"/>
          <w:sz w:val="24"/>
          <w:lang w:eastAsia="pl-PL"/>
        </w:rPr>
        <w:t>dwo</w:t>
      </w:r>
      <w:r w:rsidRPr="004E0225">
        <w:rPr>
          <w:rFonts w:asciiTheme="minorHAnsi" w:hAnsiTheme="minorHAnsi" w:cstheme="minorHAnsi"/>
          <w:b/>
          <w:color w:val="000000"/>
          <w:sz w:val="24"/>
          <w:lang w:eastAsia="pl-PL"/>
        </w:rPr>
        <w:t>ma pługopiaskarkami samochodowymi (</w:t>
      </w:r>
      <w:r>
        <w:rPr>
          <w:rFonts w:asciiTheme="minorHAnsi" w:hAnsiTheme="minorHAnsi" w:cstheme="minorHAnsi"/>
          <w:b/>
          <w:color w:val="000000"/>
          <w:sz w:val="24"/>
          <w:lang w:eastAsia="pl-PL"/>
        </w:rPr>
        <w:t>tzw</w:t>
      </w:r>
      <w:r w:rsidRPr="004E0225">
        <w:rPr>
          <w:rFonts w:asciiTheme="minorHAnsi" w:hAnsiTheme="minorHAnsi" w:cstheme="minorHAnsi"/>
          <w:b/>
          <w:color w:val="000000"/>
          <w:sz w:val="24"/>
          <w:lang w:eastAsia="pl-PL"/>
        </w:rPr>
        <w:t>. pługi odśnieżne zamontowane na samochodach ciężarowych o ładowności powyżej 10t z napędem na minimum 2 osie),</w:t>
      </w:r>
    </w:p>
    <w:p w:rsidR="004E0225" w:rsidRPr="004E0225" w:rsidRDefault="004E0225" w:rsidP="002A19C6">
      <w:pPr>
        <w:spacing w:after="37" w:line="276" w:lineRule="auto"/>
        <w:ind w:left="747" w:hanging="358"/>
        <w:jc w:val="both"/>
        <w:rPr>
          <w:rFonts w:asciiTheme="minorHAnsi" w:hAnsiTheme="minorHAnsi" w:cstheme="minorHAnsi"/>
          <w:b/>
          <w:color w:val="000000"/>
          <w:sz w:val="24"/>
          <w:lang w:eastAsia="pl-PL"/>
        </w:rPr>
      </w:pPr>
      <w:r w:rsidRPr="004E0225">
        <w:rPr>
          <w:rFonts w:asciiTheme="minorHAnsi" w:hAnsiTheme="minorHAnsi" w:cstheme="minorHAnsi"/>
          <w:b/>
          <w:color w:val="000000"/>
          <w:sz w:val="24"/>
          <w:lang w:eastAsia="pl-PL"/>
        </w:rPr>
        <w:t>2)</w:t>
      </w:r>
      <w:r w:rsidRPr="004E0225">
        <w:rPr>
          <w:rFonts w:asciiTheme="minorHAnsi" w:hAnsiTheme="minorHAnsi" w:cstheme="minorHAnsi"/>
          <w:b/>
          <w:color w:val="000000"/>
          <w:sz w:val="24"/>
          <w:lang w:eastAsia="pl-PL"/>
        </w:rPr>
        <w:tab/>
        <w:t>co najmniej dwoma pługopiaskarkami ciągnikowymi (</w:t>
      </w:r>
      <w:r>
        <w:rPr>
          <w:rFonts w:asciiTheme="minorHAnsi" w:hAnsiTheme="minorHAnsi" w:cstheme="minorHAnsi"/>
          <w:b/>
          <w:color w:val="000000"/>
          <w:sz w:val="24"/>
          <w:lang w:eastAsia="pl-PL"/>
        </w:rPr>
        <w:t>tzw</w:t>
      </w:r>
      <w:r w:rsidRPr="004E0225">
        <w:rPr>
          <w:rFonts w:asciiTheme="minorHAnsi" w:hAnsiTheme="minorHAnsi" w:cstheme="minorHAnsi"/>
          <w:b/>
          <w:color w:val="000000"/>
          <w:sz w:val="24"/>
          <w:lang w:eastAsia="pl-PL"/>
        </w:rPr>
        <w:t>. pługi odśnieżne zamontowane na ciągnikach rolniczych),</w:t>
      </w:r>
    </w:p>
    <w:p w:rsidR="004E0225" w:rsidRPr="004E0225" w:rsidRDefault="004E0225" w:rsidP="002A19C6">
      <w:pPr>
        <w:spacing w:after="37" w:line="276" w:lineRule="auto"/>
        <w:ind w:left="747" w:hanging="358"/>
        <w:jc w:val="both"/>
        <w:rPr>
          <w:rFonts w:asciiTheme="minorHAnsi" w:hAnsiTheme="minorHAnsi" w:cstheme="minorHAnsi"/>
          <w:b/>
          <w:color w:val="000000"/>
          <w:sz w:val="24"/>
          <w:lang w:eastAsia="pl-PL"/>
        </w:rPr>
      </w:pPr>
      <w:r w:rsidRPr="004E0225">
        <w:rPr>
          <w:rFonts w:asciiTheme="minorHAnsi" w:hAnsiTheme="minorHAnsi" w:cstheme="minorHAnsi"/>
          <w:b/>
          <w:color w:val="000000"/>
          <w:sz w:val="24"/>
          <w:lang w:eastAsia="pl-PL"/>
        </w:rPr>
        <w:t>3)</w:t>
      </w:r>
      <w:r w:rsidRPr="004E0225">
        <w:rPr>
          <w:rFonts w:asciiTheme="minorHAnsi" w:hAnsiTheme="minorHAnsi" w:cstheme="minorHAnsi"/>
          <w:b/>
          <w:color w:val="000000"/>
          <w:sz w:val="24"/>
          <w:lang w:eastAsia="pl-PL"/>
        </w:rPr>
        <w:tab/>
        <w:t xml:space="preserve">co najmniej jedną równiarką,        </w:t>
      </w:r>
    </w:p>
    <w:p w:rsidR="004E0225" w:rsidRPr="004E0225" w:rsidRDefault="004E0225" w:rsidP="002A19C6">
      <w:pPr>
        <w:spacing w:after="37" w:line="276" w:lineRule="auto"/>
        <w:ind w:left="747" w:hanging="358"/>
        <w:jc w:val="both"/>
        <w:rPr>
          <w:rFonts w:asciiTheme="minorHAnsi" w:hAnsiTheme="minorHAnsi" w:cstheme="minorHAnsi"/>
          <w:b/>
          <w:color w:val="000000"/>
          <w:sz w:val="24"/>
          <w:lang w:eastAsia="pl-PL"/>
        </w:rPr>
      </w:pPr>
      <w:r w:rsidRPr="004E0225">
        <w:rPr>
          <w:rFonts w:asciiTheme="minorHAnsi" w:hAnsiTheme="minorHAnsi" w:cstheme="minorHAnsi"/>
          <w:b/>
          <w:color w:val="000000"/>
          <w:sz w:val="24"/>
          <w:lang w:eastAsia="pl-PL"/>
        </w:rPr>
        <w:t>4)</w:t>
      </w:r>
      <w:r w:rsidRPr="004E0225">
        <w:rPr>
          <w:rFonts w:asciiTheme="minorHAnsi" w:hAnsiTheme="minorHAnsi" w:cstheme="minorHAnsi"/>
          <w:b/>
          <w:color w:val="000000"/>
          <w:sz w:val="24"/>
          <w:lang w:eastAsia="pl-PL"/>
        </w:rPr>
        <w:tab/>
        <w:t>co najmniej jedną koparko-ładowarką</w:t>
      </w:r>
      <w:r w:rsidRPr="004E0225">
        <w:rPr>
          <w:rFonts w:cs="Calibri"/>
          <w:color w:val="000000"/>
          <w:sz w:val="24"/>
          <w:lang w:eastAsia="pl-PL"/>
        </w:rPr>
        <w:t xml:space="preserve"> </w:t>
      </w:r>
    </w:p>
    <w:p w:rsidR="004E0225" w:rsidRDefault="004E0225" w:rsidP="002A19C6">
      <w:pPr>
        <w:pStyle w:val="Akapitzlist"/>
        <w:numPr>
          <w:ilvl w:val="0"/>
          <w:numId w:val="5"/>
        </w:numPr>
        <w:spacing w:after="37" w:line="276" w:lineRule="auto"/>
        <w:ind w:right="161"/>
        <w:jc w:val="both"/>
        <w:rPr>
          <w:rFonts w:asciiTheme="minorHAnsi" w:hAnsiTheme="minorHAnsi" w:cstheme="minorHAnsi"/>
          <w:color w:val="000000"/>
          <w:lang w:eastAsia="pl-PL"/>
        </w:rPr>
      </w:pPr>
      <w:r w:rsidRPr="004E0225">
        <w:rPr>
          <w:rFonts w:asciiTheme="minorHAnsi" w:eastAsia="Calibri" w:hAnsiTheme="minorHAnsi" w:cstheme="minorHAnsi"/>
          <w:color w:val="000000"/>
          <w:lang w:eastAsia="pl-PL"/>
        </w:rPr>
        <w:lastRenderedPageBreak/>
        <w:t xml:space="preserve">W przypadku wykonawców wspólnie ubiegających się o udzielenie zamówienia (konsorcjum, spółka cywilna) </w:t>
      </w:r>
      <w:r>
        <w:rPr>
          <w:rFonts w:asciiTheme="minorHAnsi" w:eastAsia="Calibri" w:hAnsiTheme="minorHAnsi" w:cstheme="minorHAnsi"/>
          <w:color w:val="000000"/>
          <w:lang w:eastAsia="pl-PL"/>
        </w:rPr>
        <w:t xml:space="preserve">warunek, o którym mowa w pkt. </w:t>
      </w:r>
      <w:r w:rsidRPr="004E0225">
        <w:rPr>
          <w:rFonts w:asciiTheme="minorHAnsi" w:eastAsia="Calibri" w:hAnsiTheme="minorHAnsi" w:cstheme="minorHAnsi"/>
          <w:color w:val="000000"/>
          <w:lang w:eastAsia="pl-PL"/>
        </w:rPr>
        <w:t>2.4 zostanie spełniony, jeżeli chociaż jeden z podmiotów będzie dysponował potencjałem technicznym wskazanym powyżej w specyfikacji lub podmioty będą łącznie dysponowały tym potencjałem.</w:t>
      </w:r>
      <w:r w:rsidRPr="004E0225">
        <w:rPr>
          <w:rFonts w:asciiTheme="minorHAnsi" w:hAnsiTheme="minorHAnsi" w:cstheme="minorHAnsi"/>
          <w:color w:val="000000"/>
          <w:lang w:eastAsia="pl-PL"/>
        </w:rPr>
        <w:t xml:space="preserve"> </w:t>
      </w:r>
    </w:p>
    <w:p w:rsidR="00BD1B88" w:rsidRPr="002A19C6" w:rsidRDefault="004E0225" w:rsidP="002A19C6">
      <w:pPr>
        <w:pStyle w:val="Akapitzlist"/>
        <w:numPr>
          <w:ilvl w:val="0"/>
          <w:numId w:val="5"/>
        </w:numPr>
        <w:spacing w:after="37" w:line="276" w:lineRule="auto"/>
        <w:ind w:right="161"/>
        <w:jc w:val="both"/>
        <w:rPr>
          <w:rFonts w:asciiTheme="minorHAnsi" w:hAnsiTheme="minorHAnsi" w:cstheme="minorHAnsi"/>
          <w:color w:val="000000"/>
          <w:lang w:eastAsia="pl-PL"/>
        </w:rPr>
      </w:pPr>
      <w:r w:rsidRPr="002A19C6">
        <w:rPr>
          <w:rFonts w:asciiTheme="minorHAnsi" w:hAnsiTheme="minorHAnsi" w:cstheme="minorHAnsi"/>
          <w:color w:val="000000"/>
          <w:lang w:eastAsia="pl-PL"/>
        </w:rPr>
        <w:t>Zamawiający może na każdym etapie postępowania, uznać, że W</w:t>
      </w:r>
      <w:r w:rsidRPr="002A19C6">
        <w:rPr>
          <w:rFonts w:asciiTheme="minorHAnsi" w:eastAsia="Calibri" w:hAnsiTheme="minorHAnsi" w:cstheme="minorHAnsi"/>
          <w:color w:val="000000"/>
          <w:lang w:eastAsia="pl-PL"/>
        </w:rPr>
        <w:t>ykonawca nie posiada wymaganych zdol</w:t>
      </w:r>
      <w:r w:rsidRPr="002A19C6">
        <w:rPr>
          <w:rFonts w:asciiTheme="minorHAnsi" w:hAnsiTheme="minorHAnsi" w:cstheme="minorHAnsi"/>
          <w:color w:val="000000"/>
          <w:lang w:eastAsia="pl-PL"/>
        </w:rPr>
        <w:t xml:space="preserve">ności, jeżeli posiadanie przez Wykonawcę sprzecznych interesów, </w:t>
      </w:r>
      <w:r w:rsidRPr="002A19C6">
        <w:rPr>
          <w:rFonts w:asciiTheme="minorHAnsi" w:eastAsia="Calibri" w:hAnsiTheme="minorHAnsi" w:cstheme="minorHAnsi"/>
          <w:color w:val="000000"/>
          <w:lang w:eastAsia="pl-PL"/>
        </w:rPr>
        <w:t xml:space="preserve">w </w:t>
      </w:r>
      <w:r w:rsidRPr="002A19C6">
        <w:rPr>
          <w:rFonts w:asciiTheme="minorHAnsi" w:hAnsiTheme="minorHAnsi" w:cstheme="minorHAnsi"/>
          <w:color w:val="000000"/>
          <w:lang w:eastAsia="pl-PL"/>
        </w:rPr>
        <w:t>szczególności zaangażowanie zasobów technicznych lub zawodowych W</w:t>
      </w:r>
      <w:r w:rsidRPr="002A19C6">
        <w:rPr>
          <w:rFonts w:asciiTheme="minorHAnsi" w:eastAsia="Calibri" w:hAnsiTheme="minorHAnsi" w:cstheme="minorHAnsi"/>
          <w:color w:val="000000"/>
          <w:lang w:eastAsia="pl-PL"/>
        </w:rPr>
        <w:t xml:space="preserve">ykonawcy w inne </w:t>
      </w:r>
      <w:r w:rsidRPr="002A19C6">
        <w:rPr>
          <w:rFonts w:asciiTheme="minorHAnsi" w:hAnsiTheme="minorHAnsi" w:cstheme="minorHAnsi"/>
          <w:color w:val="000000"/>
          <w:lang w:eastAsia="pl-PL"/>
        </w:rPr>
        <w:t>przedsięwzięcia gospodarcze Wykonawcy może mieć negatywny wpływ na realizację zamówienia.</w:t>
      </w:r>
      <w:r w:rsidRPr="002A19C6">
        <w:rPr>
          <w:rFonts w:asciiTheme="minorHAnsi" w:eastAsia="Calibri" w:hAnsiTheme="minorHAnsi" w:cstheme="minorHAnsi"/>
          <w:color w:val="000000"/>
          <w:lang w:eastAsia="pl-PL"/>
        </w:rPr>
        <w:t xml:space="preserve"> </w:t>
      </w:r>
    </w:p>
    <w:p w:rsidR="0056409B" w:rsidRPr="002F2FE5" w:rsidRDefault="0056409B" w:rsidP="002A19C6">
      <w:pPr>
        <w:pStyle w:val="Nagwek1"/>
        <w:keepNext/>
        <w:keepLines/>
        <w:widowControl/>
        <w:spacing w:line="276" w:lineRule="auto"/>
        <w:jc w:val="both"/>
        <w:rPr>
          <w:rFonts w:asciiTheme="minorHAnsi" w:hAnsiTheme="minorHAnsi" w:cstheme="minorHAnsi"/>
          <w:sz w:val="24"/>
          <w:szCs w:val="24"/>
        </w:rPr>
      </w:pPr>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941367" w:rsidRPr="00941367" w:rsidRDefault="00941367" w:rsidP="00E857FA">
      <w:pPr>
        <w:keepNext/>
        <w:keepLines/>
        <w:numPr>
          <w:ilvl w:val="0"/>
          <w:numId w:val="38"/>
        </w:numPr>
        <w:spacing w:after="29" w:line="276" w:lineRule="auto"/>
        <w:ind w:right="15" w:hanging="358"/>
        <w:jc w:val="both"/>
        <w:rPr>
          <w:rFonts w:cs="Calibri"/>
          <w:color w:val="000000"/>
          <w:sz w:val="24"/>
          <w:lang w:eastAsia="pl-PL"/>
        </w:rPr>
      </w:pPr>
      <w:bookmarkStart w:id="8"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E857FA">
      <w:pPr>
        <w:keepNext/>
        <w:keepLines/>
        <w:numPr>
          <w:ilvl w:val="0"/>
          <w:numId w:val="38"/>
        </w:numPr>
        <w:spacing w:after="123" w:line="276" w:lineRule="auto"/>
        <w:ind w:right="15" w:hanging="358"/>
        <w:jc w:val="both"/>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A19C6">
      <w:pPr>
        <w:keepNext/>
        <w:keepLines/>
        <w:spacing w:after="161" w:line="276" w:lineRule="auto"/>
        <w:ind w:left="360" w:hanging="10"/>
        <w:jc w:val="both"/>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941367" w:rsidRPr="00941367" w:rsidRDefault="00941367" w:rsidP="00E857FA">
      <w:pPr>
        <w:keepNext/>
        <w:keepLines/>
        <w:numPr>
          <w:ilvl w:val="0"/>
          <w:numId w:val="38"/>
        </w:numPr>
        <w:spacing w:after="32" w:line="276" w:lineRule="auto"/>
        <w:ind w:right="15" w:hanging="358"/>
        <w:jc w:val="both"/>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FF1C2B">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41367" w:rsidRPr="00941367" w:rsidRDefault="00941367" w:rsidP="00E857FA">
      <w:pPr>
        <w:keepNext/>
        <w:keepLines/>
        <w:numPr>
          <w:ilvl w:val="1"/>
          <w:numId w:val="38"/>
        </w:numPr>
        <w:spacing w:after="32" w:line="276" w:lineRule="auto"/>
        <w:ind w:right="15" w:hanging="355"/>
        <w:jc w:val="both"/>
        <w:rPr>
          <w:rFonts w:cs="Calibri"/>
          <w:color w:val="000000"/>
          <w:sz w:val="24"/>
          <w:lang w:eastAsia="pl-PL"/>
        </w:rPr>
      </w:pPr>
      <w:r w:rsidRPr="00941367">
        <w:rPr>
          <w:rFonts w:cs="Calibri"/>
          <w:b/>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E857FA">
      <w:pPr>
        <w:keepNext/>
        <w:keepLines/>
        <w:numPr>
          <w:ilvl w:val="0"/>
          <w:numId w:val="38"/>
        </w:numPr>
        <w:spacing w:after="32" w:line="276" w:lineRule="auto"/>
        <w:ind w:right="15" w:hanging="358"/>
        <w:jc w:val="both"/>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Pr="00941367">
        <w:rPr>
          <w:rFonts w:cs="Calibri"/>
          <w:b/>
          <w:color w:val="222222"/>
          <w:sz w:val="24"/>
          <w:lang w:eastAsia="pl-PL"/>
        </w:rPr>
        <w:t>Dz. U. z 2022 r. poz. 835)</w:t>
      </w:r>
      <w:r w:rsidRPr="00941367">
        <w:rPr>
          <w:rFonts w:cs="Calibri"/>
          <w:b/>
          <w:color w:val="000000"/>
          <w:sz w:val="24"/>
          <w:lang w:eastAsia="pl-PL"/>
        </w:rPr>
        <w:t xml:space="preserve">,  z postępowania o udzielenie zamówienia publicznego lub konkursu prowadzonego na podstawie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wyklucza się: </w:t>
      </w:r>
    </w:p>
    <w:p w:rsidR="00941367" w:rsidRPr="00941367" w:rsidRDefault="00941367" w:rsidP="00E857FA">
      <w:pPr>
        <w:keepNext/>
        <w:keepLines/>
        <w:numPr>
          <w:ilvl w:val="1"/>
          <w:numId w:val="38"/>
        </w:numPr>
        <w:spacing w:after="32" w:line="276" w:lineRule="auto"/>
        <w:ind w:right="15" w:hanging="355"/>
        <w:jc w:val="both"/>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E857FA">
      <w:pPr>
        <w:keepNext/>
        <w:keepLines/>
        <w:numPr>
          <w:ilvl w:val="1"/>
          <w:numId w:val="38"/>
        </w:numPr>
        <w:spacing w:after="32" w:line="276" w:lineRule="auto"/>
        <w:ind w:right="15" w:hanging="355"/>
        <w:jc w:val="both"/>
        <w:rPr>
          <w:rFonts w:cs="Calibri"/>
          <w:color w:val="000000"/>
          <w:sz w:val="24"/>
          <w:lang w:eastAsia="pl-PL"/>
        </w:rPr>
      </w:pPr>
      <w:r w:rsidRPr="00941367">
        <w:rPr>
          <w:rFonts w:cs="Calibri"/>
          <w:b/>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A19C6">
      <w:pPr>
        <w:spacing w:after="32" w:line="276" w:lineRule="auto"/>
        <w:ind w:left="728" w:right="4" w:hanging="10"/>
        <w:jc w:val="both"/>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1367" w:rsidRPr="00941367" w:rsidRDefault="00941367" w:rsidP="00E857FA">
      <w:pPr>
        <w:numPr>
          <w:ilvl w:val="1"/>
          <w:numId w:val="38"/>
        </w:numPr>
        <w:spacing w:after="32" w:line="276" w:lineRule="auto"/>
        <w:ind w:right="15" w:hanging="355"/>
        <w:jc w:val="both"/>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941367">
        <w:rPr>
          <w:rFonts w:cs="Calibri"/>
          <w:b/>
          <w:color w:val="000000"/>
          <w:sz w:val="24"/>
          <w:lang w:eastAsia="pl-PL"/>
        </w:rPr>
        <w:lastRenderedPageBreak/>
        <w:t xml:space="preserve">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41367" w:rsidRPr="00941367" w:rsidRDefault="00941367" w:rsidP="00E857FA">
      <w:pPr>
        <w:numPr>
          <w:ilvl w:val="0"/>
          <w:numId w:val="38"/>
        </w:numPr>
        <w:spacing w:after="29" w:line="276" w:lineRule="auto"/>
        <w:ind w:right="15" w:hanging="358"/>
        <w:jc w:val="both"/>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E857FA">
      <w:pPr>
        <w:numPr>
          <w:ilvl w:val="0"/>
          <w:numId w:val="38"/>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FF1C2B">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E857FA">
      <w:pPr>
        <w:numPr>
          <w:ilvl w:val="1"/>
          <w:numId w:val="38"/>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E857FA">
      <w:pPr>
        <w:numPr>
          <w:ilvl w:val="3"/>
          <w:numId w:val="39"/>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E857FA">
      <w:pPr>
        <w:numPr>
          <w:ilvl w:val="3"/>
          <w:numId w:val="39"/>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E857FA">
      <w:pPr>
        <w:numPr>
          <w:ilvl w:val="3"/>
          <w:numId w:val="39"/>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E857FA">
      <w:pPr>
        <w:numPr>
          <w:ilvl w:val="3"/>
          <w:numId w:val="39"/>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E857FA">
      <w:pPr>
        <w:numPr>
          <w:ilvl w:val="3"/>
          <w:numId w:val="39"/>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E857FA">
      <w:pPr>
        <w:numPr>
          <w:ilvl w:val="0"/>
          <w:numId w:val="38"/>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E857FA">
      <w:pPr>
        <w:numPr>
          <w:ilvl w:val="0"/>
          <w:numId w:val="38"/>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w:t>
      </w:r>
      <w:r w:rsidRPr="00941367">
        <w:rPr>
          <w:rFonts w:cs="Calibri"/>
          <w:color w:val="000000"/>
          <w:sz w:val="24"/>
          <w:lang w:eastAsia="pl-PL"/>
        </w:rPr>
        <w:lastRenderedPageBreak/>
        <w:t xml:space="preserve">zdarzenia będącego podstawą wykluczenia, chyba że w wyroku lub decyzji został określony inny okres wykluczenia;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E857FA">
      <w:pPr>
        <w:numPr>
          <w:ilvl w:val="1"/>
          <w:numId w:val="38"/>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E857FA">
      <w:pPr>
        <w:numPr>
          <w:ilvl w:val="1"/>
          <w:numId w:val="38"/>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Default="00ED461C" w:rsidP="0063334C">
      <w:pPr>
        <w:spacing w:after="0" w:line="276" w:lineRule="auto"/>
        <w:ind w:left="431"/>
        <w:rPr>
          <w:rFonts w:asciiTheme="minorHAnsi" w:hAnsiTheme="minorHAnsi" w:cstheme="minorHAnsi"/>
          <w:sz w:val="24"/>
          <w:szCs w:val="24"/>
        </w:rPr>
      </w:pPr>
    </w:p>
    <w:p w:rsidR="00C85647" w:rsidRPr="002F2FE5" w:rsidRDefault="00C85647"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w:t>
      </w:r>
      <w:r w:rsidRPr="002F2FE5">
        <w:rPr>
          <w:rFonts w:asciiTheme="minorHAnsi" w:eastAsia="Times New Roman" w:hAnsiTheme="minorHAnsi" w:cstheme="minorHAnsi"/>
          <w:b/>
          <w:iCs/>
          <w:color w:val="000000"/>
          <w:sz w:val="24"/>
          <w:szCs w:val="24"/>
          <w:lang w:eastAsia="pl-PL"/>
        </w:rPr>
        <w:lastRenderedPageBreak/>
        <w:t xml:space="preserve">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F2FE5" w:rsidRDefault="00C30C00" w:rsidP="00E857FA">
      <w:pPr>
        <w:widowControl w:val="0"/>
        <w:numPr>
          <w:ilvl w:val="0"/>
          <w:numId w:val="33"/>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E857FA">
      <w:pPr>
        <w:widowControl w:val="0"/>
        <w:numPr>
          <w:ilvl w:val="0"/>
          <w:numId w:val="33"/>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w:t>
      </w:r>
      <w:r w:rsidRPr="002F2FE5">
        <w:rPr>
          <w:rFonts w:asciiTheme="minorHAnsi" w:hAnsiTheme="minorHAnsi" w:cstheme="minorHAnsi"/>
          <w:sz w:val="24"/>
          <w:szCs w:val="24"/>
        </w:rPr>
        <w:lastRenderedPageBreak/>
        <w:t>których te zdolności są wymagane.</w:t>
      </w:r>
    </w:p>
    <w:p w:rsidR="00C30C00" w:rsidRPr="002F2FE5" w:rsidRDefault="00C30C00" w:rsidP="00E857FA">
      <w:pPr>
        <w:widowControl w:val="0"/>
        <w:numPr>
          <w:ilvl w:val="0"/>
          <w:numId w:val="33"/>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F2FE5" w:rsidRDefault="00C30C00" w:rsidP="00E857FA">
      <w:pPr>
        <w:widowControl w:val="0"/>
        <w:numPr>
          <w:ilvl w:val="0"/>
          <w:numId w:val="33"/>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t>podmiotowe środki dowodowe</w:t>
      </w:r>
      <w:bookmarkEnd w:id="12"/>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854885">
      <w:pPr>
        <w:widowControl w:val="0"/>
        <w:spacing w:after="0" w:line="276" w:lineRule="auto"/>
        <w:ind w:left="360"/>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854885">
      <w:pPr>
        <w:widowControl w:val="0"/>
        <w:numPr>
          <w:ilvl w:val="0"/>
          <w:numId w:val="9"/>
        </w:numPr>
        <w:spacing w:after="0" w:line="276" w:lineRule="auto"/>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854885">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854885">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5D4B0C" w:rsidRDefault="0056409B" w:rsidP="00854885">
      <w:pPr>
        <w:widowControl w:val="0"/>
        <w:numPr>
          <w:ilvl w:val="2"/>
          <w:numId w:val="9"/>
        </w:numPr>
        <w:spacing w:after="0" w:line="276" w:lineRule="auto"/>
        <w:rPr>
          <w:rFonts w:asciiTheme="minorHAnsi" w:eastAsia="Times New Roman" w:hAnsiTheme="minorHAnsi" w:cstheme="minorHAnsi"/>
          <w:sz w:val="24"/>
          <w:szCs w:val="24"/>
          <w:lang w:eastAsia="pl-PL"/>
        </w:rPr>
      </w:pPr>
      <w:r w:rsidRPr="005D4B0C">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5D4B0C">
        <w:rPr>
          <w:rFonts w:asciiTheme="minorHAnsi" w:eastAsia="Times New Roman" w:hAnsiTheme="minorHAnsi" w:cstheme="minorHAnsi"/>
          <w:sz w:val="24"/>
          <w:szCs w:val="24"/>
          <w:lang w:eastAsia="pl-PL"/>
        </w:rPr>
        <w:t xml:space="preserve"> </w:t>
      </w:r>
      <w:r w:rsidRPr="005D4B0C">
        <w:rPr>
          <w:rFonts w:asciiTheme="minorHAnsi" w:eastAsia="Times New Roman" w:hAnsiTheme="minorHAnsi" w:cstheme="minorHAnsi"/>
          <w:iCs/>
          <w:sz w:val="24"/>
          <w:szCs w:val="24"/>
          <w:lang w:eastAsia="pl-PL"/>
        </w:rPr>
        <w:t>Polskiej, zamiast dokumentu jak wyżej, składa dokument lub dokumenty wystawione w kraju,</w:t>
      </w:r>
      <w:r w:rsidRPr="005D4B0C">
        <w:rPr>
          <w:rFonts w:asciiTheme="minorHAnsi" w:eastAsia="Times New Roman" w:hAnsiTheme="minorHAnsi" w:cstheme="minorHAnsi"/>
          <w:sz w:val="24"/>
          <w:szCs w:val="24"/>
          <w:lang w:eastAsia="pl-PL"/>
        </w:rPr>
        <w:t xml:space="preserve"> </w:t>
      </w:r>
      <w:r w:rsidRPr="005D4B0C">
        <w:rPr>
          <w:rFonts w:asciiTheme="minorHAnsi" w:eastAsia="Times New Roman" w:hAnsiTheme="minorHAnsi" w:cstheme="minorHAnsi"/>
          <w:iCs/>
          <w:sz w:val="24"/>
          <w:szCs w:val="24"/>
          <w:lang w:eastAsia="pl-PL"/>
        </w:rPr>
        <w:t xml:space="preserve">w którym wykonawca ma siedzibę lub miejsce zamieszkania, potwierdzające, że </w:t>
      </w:r>
      <w:r w:rsidRPr="005D4B0C">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5D4B0C" w:rsidRDefault="0056409B" w:rsidP="00854885">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5D4B0C">
        <w:rPr>
          <w:rFonts w:asciiTheme="minorHAnsi" w:eastAsia="Times New Roman" w:hAnsiTheme="minorHAnsi" w:cstheme="minorHAnsi"/>
          <w:iCs/>
          <w:sz w:val="24"/>
          <w:szCs w:val="24"/>
          <w:lang w:eastAsia="pl-PL"/>
        </w:rPr>
        <w:t>Jeżeli w kraju, w którym wykonawca ma siedzibę lub miejsce zamieszkania lub miejsce</w:t>
      </w:r>
      <w:r w:rsidRPr="005D4B0C">
        <w:rPr>
          <w:rFonts w:asciiTheme="minorHAnsi" w:eastAsia="Times New Roman" w:hAnsiTheme="minorHAnsi" w:cstheme="minorHAnsi"/>
          <w:sz w:val="24"/>
          <w:szCs w:val="24"/>
          <w:lang w:eastAsia="pl-PL"/>
        </w:rPr>
        <w:t xml:space="preserve"> </w:t>
      </w:r>
      <w:r w:rsidRPr="005D4B0C">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5D4B0C" w:rsidRDefault="0056409B" w:rsidP="00854885">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5D4B0C">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Default="0056409B" w:rsidP="00854885">
      <w:pPr>
        <w:widowControl w:val="0"/>
        <w:spacing w:after="0" w:line="276" w:lineRule="auto"/>
        <w:ind w:left="360"/>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854885" w:rsidRPr="002F2FE5" w:rsidRDefault="00854885" w:rsidP="00854885">
      <w:pPr>
        <w:widowControl w:val="0"/>
        <w:spacing w:after="0" w:line="276" w:lineRule="auto"/>
        <w:ind w:left="714"/>
        <w:rPr>
          <w:rFonts w:asciiTheme="minorHAnsi" w:eastAsia="Times New Roman" w:hAnsiTheme="minorHAnsi" w:cstheme="minorHAnsi"/>
          <w:b/>
          <w:color w:val="000000"/>
          <w:sz w:val="24"/>
          <w:szCs w:val="24"/>
          <w:u w:val="single"/>
          <w:lang w:eastAsia="pl-PL"/>
        </w:rPr>
      </w:pPr>
    </w:p>
    <w:p w:rsidR="0014766C" w:rsidRPr="00DD52AE" w:rsidRDefault="00854885" w:rsidP="00DD52AE">
      <w:pPr>
        <w:pStyle w:val="Akapitzlist"/>
        <w:numPr>
          <w:ilvl w:val="1"/>
          <w:numId w:val="9"/>
        </w:numPr>
        <w:rPr>
          <w:rFonts w:asciiTheme="minorHAnsi" w:hAnsiTheme="minorHAnsi" w:cstheme="minorHAnsi"/>
          <w:b/>
        </w:rPr>
      </w:pPr>
      <w:r w:rsidRPr="00854885">
        <w:rPr>
          <w:rFonts w:asciiTheme="minorHAnsi" w:hAnsiTheme="minorHAnsi" w:cstheme="minorHAnsi"/>
          <w:b/>
        </w:rPr>
        <w:t xml:space="preserve">Wykaz sprzętu, zgodny ze wzorem stanowiącym załącznik nr </w:t>
      </w:r>
      <w:r w:rsidR="00DD52AE">
        <w:rPr>
          <w:rFonts w:asciiTheme="minorHAnsi" w:hAnsiTheme="minorHAnsi" w:cstheme="minorHAnsi"/>
          <w:b/>
          <w:lang w:val="pl-PL"/>
        </w:rPr>
        <w:t>4</w:t>
      </w:r>
      <w:r w:rsidRPr="00854885">
        <w:rPr>
          <w:rFonts w:asciiTheme="minorHAnsi" w:hAnsiTheme="minorHAnsi" w:cstheme="minorHAnsi"/>
          <w:b/>
        </w:rPr>
        <w:t xml:space="preserve"> do SWZ, dostępnego wykonawcy usług w celu wykonania zamówienia wraz z informacją o podstawie do dysponowania tymi zasobami, spełniających wymagania określone w punkcie </w:t>
      </w:r>
      <w:r w:rsidR="00DD52AE">
        <w:rPr>
          <w:rFonts w:asciiTheme="minorHAnsi" w:hAnsiTheme="minorHAnsi" w:cstheme="minorHAnsi"/>
          <w:b/>
          <w:lang w:val="pl-PL"/>
        </w:rPr>
        <w:t>I</w:t>
      </w:r>
      <w:r w:rsidRPr="00854885">
        <w:rPr>
          <w:rFonts w:asciiTheme="minorHAnsi" w:hAnsiTheme="minorHAnsi" w:cstheme="minorHAnsi"/>
          <w:b/>
        </w:rPr>
        <w:t xml:space="preserve">V.2.4 SWZ. </w:t>
      </w:r>
    </w:p>
    <w:p w:rsidR="0014766C" w:rsidRPr="002F2FE5" w:rsidRDefault="0014766C" w:rsidP="00E857FA">
      <w:pPr>
        <w:numPr>
          <w:ilvl w:val="0"/>
          <w:numId w:val="3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215FD6">
        <w:rPr>
          <w:rFonts w:asciiTheme="minorHAnsi" w:hAnsiTheme="minorHAnsi" w:cstheme="minorHAnsi"/>
          <w:sz w:val="24"/>
          <w:szCs w:val="24"/>
        </w:rPr>
        <w:t xml:space="preserve"> </w:t>
      </w:r>
      <w:hyperlink r:id="rId13" w:anchor="/document/17181936?cm=DOCUMENT" w:tgtFrame="_blank" w:history="1">
        <w:r w:rsidRPr="00215FD6">
          <w:rPr>
            <w:rStyle w:val="Hipercze"/>
            <w:rFonts w:asciiTheme="minorHAnsi" w:hAnsiTheme="minorHAnsi" w:cstheme="minorHAnsi"/>
            <w:color w:val="auto"/>
            <w:sz w:val="24"/>
            <w:szCs w:val="24"/>
            <w:u w:val="none"/>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9235D3">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E857FA">
            <w:pPr>
              <w:widowControl w:val="0"/>
              <w:numPr>
                <w:ilvl w:val="0"/>
                <w:numId w:val="10"/>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E857FA">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E857FA">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E857FA">
            <w:pPr>
              <w:widowControl w:val="0"/>
              <w:numPr>
                <w:ilvl w:val="0"/>
                <w:numId w:val="10"/>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E857FA">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E857FA">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E857FA">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E857FA">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E857FA">
            <w:pPr>
              <w:widowControl w:val="0"/>
              <w:numPr>
                <w:ilvl w:val="0"/>
                <w:numId w:val="30"/>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E857FA">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E857FA">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A6286B"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E857FA">
      <w:pPr>
        <w:widowControl w:val="0"/>
        <w:numPr>
          <w:ilvl w:val="0"/>
          <w:numId w:val="13"/>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E857FA">
      <w:pPr>
        <w:widowControl w:val="0"/>
        <w:numPr>
          <w:ilvl w:val="0"/>
          <w:numId w:val="1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 xml:space="preserve">Iwona </w:t>
      </w:r>
      <w:proofErr w:type="spellStart"/>
      <w:r w:rsidRPr="00956A55">
        <w:rPr>
          <w:rFonts w:asciiTheme="minorHAnsi" w:hAnsiTheme="minorHAnsi" w:cstheme="minorHAnsi"/>
          <w:sz w:val="24"/>
          <w:szCs w:val="24"/>
        </w:rPr>
        <w:t>Nowacka-Kozińska</w:t>
      </w:r>
      <w:proofErr w:type="spellEnd"/>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956A55">
        <w:rPr>
          <w:rFonts w:asciiTheme="minorHAnsi" w:hAnsiTheme="minorHAnsi" w:cstheme="minorHAnsi"/>
          <w:sz w:val="24"/>
          <w:szCs w:val="24"/>
        </w:rPr>
        <w:lastRenderedPageBreak/>
        <w:t>wymagania dotyczące wadium</w:t>
      </w:r>
      <w:bookmarkEnd w:id="15"/>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7" w:name="_Toc61256833"/>
      <w:r w:rsidRPr="002F2FE5">
        <w:rPr>
          <w:rFonts w:asciiTheme="minorHAnsi" w:hAnsiTheme="minorHAnsi" w:cstheme="minorHAnsi"/>
          <w:sz w:val="24"/>
          <w:szCs w:val="24"/>
        </w:rPr>
        <w:t>termin związania ofertą</w:t>
      </w:r>
      <w:bookmarkEnd w:id="17"/>
    </w:p>
    <w:p w:rsidR="0056409B" w:rsidRPr="00A32399" w:rsidRDefault="0056409B" w:rsidP="00E857FA">
      <w:pPr>
        <w:numPr>
          <w:ilvl w:val="0"/>
          <w:numId w:val="14"/>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FA1F83">
        <w:rPr>
          <w:rFonts w:asciiTheme="minorHAnsi" w:hAnsiTheme="minorHAnsi" w:cstheme="minorHAnsi"/>
          <w:b/>
          <w:sz w:val="24"/>
          <w:szCs w:val="24"/>
        </w:rPr>
        <w:t>21.11.</w:t>
      </w:r>
      <w:r w:rsidRPr="00A32399">
        <w:rPr>
          <w:rFonts w:asciiTheme="minorHAnsi" w:hAnsiTheme="minorHAnsi" w:cstheme="minorHAnsi"/>
          <w:b/>
          <w:sz w:val="24"/>
          <w:szCs w:val="24"/>
        </w:rPr>
        <w:t>202</w:t>
      </w:r>
      <w:r w:rsidR="0001628A" w:rsidRPr="00A32399">
        <w:rPr>
          <w:rFonts w:asciiTheme="minorHAnsi" w:hAnsiTheme="minorHAnsi" w:cstheme="minorHAnsi"/>
          <w:b/>
          <w:sz w:val="24"/>
          <w:szCs w:val="24"/>
        </w:rPr>
        <w:t>3</w:t>
      </w:r>
      <w:r w:rsidRPr="00A32399">
        <w:rPr>
          <w:rFonts w:asciiTheme="minorHAnsi" w:hAnsiTheme="minorHAnsi" w:cstheme="minorHAnsi"/>
          <w:b/>
          <w:sz w:val="24"/>
          <w:szCs w:val="24"/>
        </w:rPr>
        <w:t xml:space="preserve"> r.</w:t>
      </w:r>
    </w:p>
    <w:p w:rsidR="0056409B" w:rsidRPr="002F2FE5" w:rsidRDefault="0056409B" w:rsidP="00E857FA">
      <w:pPr>
        <w:numPr>
          <w:ilvl w:val="0"/>
          <w:numId w:val="14"/>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E857FA">
      <w:pPr>
        <w:numPr>
          <w:ilvl w:val="0"/>
          <w:numId w:val="14"/>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E857FA">
      <w:pPr>
        <w:numPr>
          <w:ilvl w:val="0"/>
          <w:numId w:val="14"/>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E857FA">
      <w:pPr>
        <w:widowControl w:val="0"/>
        <w:numPr>
          <w:ilvl w:val="0"/>
          <w:numId w:val="16"/>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E857FA">
      <w:pPr>
        <w:widowControl w:val="0"/>
        <w:numPr>
          <w:ilvl w:val="0"/>
          <w:numId w:val="16"/>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E857FA">
      <w:pPr>
        <w:widowControl w:val="0"/>
        <w:numPr>
          <w:ilvl w:val="0"/>
          <w:numId w:val="16"/>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E857FA">
      <w:pPr>
        <w:widowControl w:val="0"/>
        <w:numPr>
          <w:ilvl w:val="0"/>
          <w:numId w:val="15"/>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E857FA">
      <w:pPr>
        <w:widowControl w:val="0"/>
        <w:numPr>
          <w:ilvl w:val="2"/>
          <w:numId w:val="17"/>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E857FA">
      <w:pPr>
        <w:widowControl w:val="0"/>
        <w:numPr>
          <w:ilvl w:val="2"/>
          <w:numId w:val="17"/>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E857FA">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E857FA">
      <w:pPr>
        <w:keepNext/>
        <w:keepLines/>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E857FA">
      <w:pPr>
        <w:keepNext/>
        <w:keepLines/>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E857FA">
      <w:pPr>
        <w:keepNext/>
        <w:keepLines/>
        <w:numPr>
          <w:ilvl w:val="1"/>
          <w:numId w:val="15"/>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E857FA">
      <w:pPr>
        <w:keepNext/>
        <w:keepLines/>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E857FA">
      <w:pPr>
        <w:keepNext/>
        <w:keepLines/>
        <w:numPr>
          <w:ilvl w:val="0"/>
          <w:numId w:val="15"/>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E857FA">
      <w:pPr>
        <w:keepNext/>
        <w:keepLines/>
        <w:numPr>
          <w:ilvl w:val="1"/>
          <w:numId w:val="15"/>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E857FA">
      <w:pPr>
        <w:keepNext/>
        <w:keepLines/>
        <w:numPr>
          <w:ilvl w:val="1"/>
          <w:numId w:val="15"/>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E857FA">
      <w:pPr>
        <w:keepNext/>
        <w:keepLines/>
        <w:numPr>
          <w:ilvl w:val="1"/>
          <w:numId w:val="15"/>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7959DE">
        <w:rPr>
          <w:rFonts w:asciiTheme="minorHAnsi" w:hAnsiTheme="minorHAnsi" w:cstheme="minorHAnsi"/>
          <w:color w:val="000000"/>
          <w:sz w:val="24"/>
          <w:szCs w:val="24"/>
          <w:lang w:eastAsia="pl-PL"/>
        </w:rPr>
        <w:t>t.j</w:t>
      </w:r>
      <w:proofErr w:type="spellEnd"/>
      <w:r w:rsidRPr="007959DE">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E857FA">
      <w:pPr>
        <w:keepNext/>
        <w:keepLines/>
        <w:numPr>
          <w:ilvl w:val="1"/>
          <w:numId w:val="15"/>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E857FA">
      <w:pPr>
        <w:keepNext/>
        <w:keepLines/>
        <w:numPr>
          <w:ilvl w:val="1"/>
          <w:numId w:val="15"/>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E857FA">
      <w:pPr>
        <w:keepNext/>
        <w:keepLines/>
        <w:numPr>
          <w:ilvl w:val="1"/>
          <w:numId w:val="37"/>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E857FA">
      <w:pPr>
        <w:keepNext/>
        <w:keepLines/>
        <w:numPr>
          <w:ilvl w:val="1"/>
          <w:numId w:val="37"/>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9"/>
    </w:p>
    <w:p w:rsidR="0056409B" w:rsidRPr="002F2FE5" w:rsidRDefault="0056409B" w:rsidP="00E857FA">
      <w:pPr>
        <w:keepNext/>
        <w:keepLines/>
        <w:numPr>
          <w:ilvl w:val="0"/>
          <w:numId w:val="18"/>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5D4B0C">
        <w:rPr>
          <w:rFonts w:asciiTheme="minorHAnsi" w:hAnsiTheme="minorHAnsi" w:cstheme="minorHAnsi"/>
          <w:b/>
          <w:sz w:val="24"/>
          <w:szCs w:val="24"/>
          <w:highlight w:val="cyan"/>
        </w:rPr>
        <w:t>23.10.</w:t>
      </w:r>
      <w:r w:rsidRPr="002F2FE5">
        <w:rPr>
          <w:rFonts w:asciiTheme="minorHAnsi" w:hAnsiTheme="minorHAnsi" w:cstheme="minorHAnsi"/>
          <w:b/>
          <w:sz w:val="24"/>
          <w:szCs w:val="24"/>
          <w:highlight w:val="cyan"/>
        </w:rPr>
        <w:t>202</w:t>
      </w:r>
      <w:r w:rsidR="004E4F1A">
        <w:rPr>
          <w:rFonts w:asciiTheme="minorHAnsi" w:hAnsiTheme="minorHAnsi" w:cstheme="minorHAnsi"/>
          <w:b/>
          <w:sz w:val="24"/>
          <w:szCs w:val="24"/>
          <w:highlight w:val="cyan"/>
        </w:rPr>
        <w:t>3</w:t>
      </w:r>
      <w:r w:rsidRPr="002F2FE5">
        <w:rPr>
          <w:rFonts w:asciiTheme="minorHAnsi" w:hAnsiTheme="minorHAnsi" w:cstheme="minorHAnsi"/>
          <w:b/>
          <w:sz w:val="24"/>
          <w:szCs w:val="24"/>
          <w:highlight w:val="cyan"/>
        </w:rPr>
        <w:t xml:space="preserve"> 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E857FA">
      <w:pPr>
        <w:keepNext/>
        <w:keepLines/>
        <w:numPr>
          <w:ilvl w:val="0"/>
          <w:numId w:val="18"/>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E857FA">
      <w:pPr>
        <w:keepNext/>
        <w:keepLines/>
        <w:numPr>
          <w:ilvl w:val="0"/>
          <w:numId w:val="18"/>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E857FA">
      <w:pPr>
        <w:keepNext/>
        <w:keepLines/>
        <w:numPr>
          <w:ilvl w:val="0"/>
          <w:numId w:val="18"/>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AC203D">
      <w:pPr>
        <w:keepNext/>
        <w:keepLines/>
        <w:numPr>
          <w:ilvl w:val="0"/>
          <w:numId w:val="18"/>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AC203D">
      <w:pPr>
        <w:keepNext/>
        <w:keepLines/>
        <w:numPr>
          <w:ilvl w:val="0"/>
          <w:numId w:val="18"/>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AC203D">
      <w:pPr>
        <w:pStyle w:val="Nagwek1"/>
        <w:keepNext/>
        <w:keepLines/>
        <w:widowControl/>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5D4B0C">
        <w:rPr>
          <w:rFonts w:asciiTheme="minorHAnsi" w:hAnsiTheme="minorHAnsi" w:cstheme="minorHAnsi"/>
          <w:b/>
          <w:highlight w:val="cyan"/>
        </w:rPr>
        <w:t>23.10.</w:t>
      </w:r>
      <w:r w:rsidR="00207EB3" w:rsidRPr="002F2FE5">
        <w:rPr>
          <w:rFonts w:asciiTheme="minorHAnsi" w:hAnsiTheme="minorHAnsi" w:cstheme="minorHAnsi"/>
          <w:b/>
          <w:highlight w:val="cyan"/>
        </w:rPr>
        <w:t>202</w:t>
      </w:r>
      <w:r w:rsidR="004E4F1A">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AC203D">
      <w:pPr>
        <w:pStyle w:val="NormalnyWeb"/>
        <w:keepNext/>
        <w:keepLines/>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AC203D">
      <w:pPr>
        <w:keepNext/>
        <w:keepLines/>
        <w:numPr>
          <w:ilvl w:val="0"/>
          <w:numId w:val="20"/>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AC203D">
      <w:pPr>
        <w:keepNext/>
        <w:keepLines/>
        <w:numPr>
          <w:ilvl w:val="0"/>
          <w:numId w:val="20"/>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AC203D">
      <w:pPr>
        <w:pStyle w:val="Nagwek1"/>
        <w:keepNext/>
        <w:keepLines/>
        <w:widowControl/>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4B7F3B" w:rsidRPr="004B7F3B" w:rsidRDefault="004B7F3B" w:rsidP="00AC203D">
      <w:pPr>
        <w:keepNext/>
        <w:keepLines/>
        <w:numPr>
          <w:ilvl w:val="0"/>
          <w:numId w:val="35"/>
        </w:numPr>
        <w:spacing w:after="0" w:line="276" w:lineRule="auto"/>
        <w:rPr>
          <w:rFonts w:asciiTheme="minorHAnsi" w:hAnsiTheme="minorHAnsi" w:cstheme="minorHAnsi"/>
          <w:sz w:val="24"/>
          <w:szCs w:val="24"/>
        </w:rPr>
      </w:pPr>
      <w:r w:rsidRPr="004B7F3B">
        <w:rPr>
          <w:rFonts w:asciiTheme="minorHAnsi" w:hAnsiTheme="minorHAnsi" w:cstheme="minorHAnsi"/>
          <w:sz w:val="24"/>
          <w:szCs w:val="24"/>
        </w:rPr>
        <w:t xml:space="preserve">Wykonawca określi cenę jednostkową brutto (wraz z podatkiem VAT) i wpisze kwotę w odpowiednim miejscu Formularza oferty (załącznik nr 2 do SWZ) cyfrowo za: </w:t>
      </w:r>
    </w:p>
    <w:p w:rsidR="004B7F3B" w:rsidRPr="004B7F3B" w:rsidRDefault="00AC203D" w:rsidP="00AC203D">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1.1 </w:t>
      </w:r>
      <w:r w:rsidRPr="00AC203D">
        <w:rPr>
          <w:rFonts w:asciiTheme="minorHAnsi" w:hAnsiTheme="minorHAnsi" w:cstheme="minorHAnsi"/>
          <w:sz w:val="24"/>
          <w:szCs w:val="24"/>
        </w:rPr>
        <w:t>odśnieżenie 1 km drogi</w:t>
      </w:r>
      <w:r w:rsidR="004B7F3B" w:rsidRPr="004B7F3B">
        <w:rPr>
          <w:rFonts w:asciiTheme="minorHAnsi" w:hAnsiTheme="minorHAnsi" w:cstheme="minorHAnsi"/>
          <w:sz w:val="24"/>
          <w:szCs w:val="24"/>
        </w:rPr>
        <w:t xml:space="preserve">, </w:t>
      </w:r>
    </w:p>
    <w:p w:rsidR="004B7F3B" w:rsidRPr="004B7F3B" w:rsidRDefault="00AC203D" w:rsidP="00AC203D">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1.2 </w:t>
      </w:r>
      <w:r w:rsidRPr="00AC203D">
        <w:rPr>
          <w:rFonts w:asciiTheme="minorHAnsi" w:hAnsiTheme="minorHAnsi" w:cstheme="minorHAnsi"/>
          <w:sz w:val="24"/>
          <w:szCs w:val="24"/>
        </w:rPr>
        <w:t>posypanie piaskiem 1 km drogi</w:t>
      </w:r>
      <w:r w:rsidR="004B7F3B" w:rsidRPr="004B7F3B">
        <w:rPr>
          <w:rFonts w:asciiTheme="minorHAnsi" w:hAnsiTheme="minorHAnsi" w:cstheme="minorHAnsi"/>
          <w:sz w:val="24"/>
          <w:szCs w:val="24"/>
        </w:rPr>
        <w:t xml:space="preserve">, </w:t>
      </w:r>
    </w:p>
    <w:p w:rsidR="004B7F3B" w:rsidRPr="004B7F3B" w:rsidRDefault="00AC203D" w:rsidP="00AC203D">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1.3 </w:t>
      </w:r>
      <w:r w:rsidRPr="00AC203D">
        <w:rPr>
          <w:rFonts w:asciiTheme="minorHAnsi" w:hAnsiTheme="minorHAnsi" w:cstheme="minorHAnsi"/>
          <w:sz w:val="24"/>
          <w:szCs w:val="24"/>
        </w:rPr>
        <w:t>posypanie mieszanką piasku z solą drogową 1 km drogi</w:t>
      </w:r>
      <w:r w:rsidR="004B7F3B" w:rsidRPr="004B7F3B">
        <w:rPr>
          <w:rFonts w:asciiTheme="minorHAnsi" w:hAnsiTheme="minorHAnsi" w:cstheme="minorHAnsi"/>
          <w:sz w:val="24"/>
          <w:szCs w:val="24"/>
        </w:rPr>
        <w:t xml:space="preserve">, </w:t>
      </w:r>
    </w:p>
    <w:p w:rsidR="004B7F3B" w:rsidRPr="004B7F3B" w:rsidRDefault="00AC203D" w:rsidP="00AC203D">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1.4 </w:t>
      </w:r>
      <w:r w:rsidRPr="00AC203D">
        <w:rPr>
          <w:rFonts w:asciiTheme="minorHAnsi" w:hAnsiTheme="minorHAnsi" w:cstheme="minorHAnsi"/>
          <w:sz w:val="24"/>
          <w:szCs w:val="24"/>
        </w:rPr>
        <w:t>odśnieżenie z posypaniem piaskiem 1 km drogi</w:t>
      </w:r>
      <w:r w:rsidR="004B7F3B" w:rsidRPr="004B7F3B">
        <w:rPr>
          <w:rFonts w:asciiTheme="minorHAnsi" w:hAnsiTheme="minorHAnsi" w:cstheme="minorHAnsi"/>
          <w:sz w:val="24"/>
          <w:szCs w:val="24"/>
        </w:rPr>
        <w:t xml:space="preserve">, </w:t>
      </w:r>
    </w:p>
    <w:p w:rsidR="004B7F3B" w:rsidRPr="004B7F3B" w:rsidRDefault="00AC203D" w:rsidP="00AC203D">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1.5 </w:t>
      </w:r>
      <w:r w:rsidRPr="00AC203D">
        <w:rPr>
          <w:rFonts w:asciiTheme="minorHAnsi" w:hAnsiTheme="minorHAnsi" w:cstheme="minorHAnsi"/>
          <w:sz w:val="24"/>
          <w:szCs w:val="24"/>
        </w:rPr>
        <w:t>odśnieżenie z posypaniem mieszanką piasku z solą drogową 1 km drogi</w:t>
      </w:r>
      <w:r w:rsidR="004B7F3B" w:rsidRPr="004B7F3B">
        <w:rPr>
          <w:rFonts w:asciiTheme="minorHAnsi" w:hAnsiTheme="minorHAnsi" w:cstheme="minorHAnsi"/>
          <w:sz w:val="24"/>
          <w:szCs w:val="24"/>
        </w:rPr>
        <w:t xml:space="preserve">, </w:t>
      </w:r>
    </w:p>
    <w:p w:rsidR="00AC203D" w:rsidRPr="004B7F3B" w:rsidRDefault="004B7F3B" w:rsidP="00AC203D">
      <w:pPr>
        <w:keepNext/>
        <w:keepLines/>
        <w:spacing w:after="0" w:line="276" w:lineRule="auto"/>
        <w:ind w:left="360"/>
        <w:rPr>
          <w:rFonts w:asciiTheme="minorHAnsi" w:hAnsiTheme="minorHAnsi" w:cstheme="minorHAnsi"/>
          <w:sz w:val="24"/>
          <w:szCs w:val="24"/>
        </w:rPr>
      </w:pPr>
      <w:r w:rsidRPr="004B7F3B">
        <w:rPr>
          <w:rFonts w:asciiTheme="minorHAnsi" w:hAnsiTheme="minorHAnsi" w:cstheme="minorHAnsi"/>
          <w:sz w:val="24"/>
          <w:szCs w:val="24"/>
        </w:rPr>
        <w:t>Każda z pozycji 1.1-1.</w:t>
      </w:r>
      <w:r w:rsidR="00AC203D">
        <w:rPr>
          <w:rFonts w:asciiTheme="minorHAnsi" w:hAnsiTheme="minorHAnsi" w:cstheme="minorHAnsi"/>
          <w:sz w:val="24"/>
          <w:szCs w:val="24"/>
        </w:rPr>
        <w:t>5</w:t>
      </w:r>
      <w:r w:rsidRPr="004B7F3B">
        <w:rPr>
          <w:rFonts w:asciiTheme="minorHAnsi" w:hAnsiTheme="minorHAnsi" w:cstheme="minorHAnsi"/>
          <w:sz w:val="24"/>
          <w:szCs w:val="24"/>
        </w:rPr>
        <w:t xml:space="preserve"> musi zostać wyceniona przez Wykonawcę. </w:t>
      </w:r>
    </w:p>
    <w:p w:rsidR="00AC203D" w:rsidRPr="00AC203D" w:rsidRDefault="00AC203D" w:rsidP="00AC203D">
      <w:pPr>
        <w:keepNext/>
        <w:keepLines/>
        <w:numPr>
          <w:ilvl w:val="0"/>
          <w:numId w:val="35"/>
        </w:numPr>
        <w:spacing w:after="0" w:line="276" w:lineRule="auto"/>
        <w:rPr>
          <w:rFonts w:asciiTheme="minorHAnsi" w:hAnsiTheme="minorHAnsi" w:cstheme="minorHAnsi"/>
          <w:sz w:val="24"/>
          <w:szCs w:val="24"/>
        </w:rPr>
      </w:pPr>
      <w:r w:rsidRPr="00AC203D">
        <w:rPr>
          <w:rFonts w:asciiTheme="minorHAnsi" w:hAnsiTheme="minorHAnsi" w:cstheme="minorHAnsi"/>
          <w:sz w:val="24"/>
          <w:szCs w:val="24"/>
        </w:rPr>
        <w:t xml:space="preserve">Do obliczenia całkowitej ceny oferty należy zastosować następujący sposób: </w:t>
      </w:r>
    </w:p>
    <w:p w:rsidR="00AC203D" w:rsidRPr="00AC203D" w:rsidRDefault="00FD2746" w:rsidP="00FD2746">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2.1 </w:t>
      </w:r>
      <w:r w:rsidR="00AC203D" w:rsidRPr="00AC203D">
        <w:rPr>
          <w:rFonts w:asciiTheme="minorHAnsi" w:hAnsiTheme="minorHAnsi" w:cstheme="minorHAnsi"/>
          <w:sz w:val="24"/>
          <w:szCs w:val="24"/>
        </w:rPr>
        <w:t xml:space="preserve"> Podać "cenę jednostkową brutto" (zawierającą należny podatek VAT) dla każdej pozycji z dokładnośc</w:t>
      </w:r>
      <w:r>
        <w:rPr>
          <w:rFonts w:asciiTheme="minorHAnsi" w:hAnsiTheme="minorHAnsi" w:cstheme="minorHAnsi"/>
          <w:sz w:val="24"/>
          <w:szCs w:val="24"/>
        </w:rPr>
        <w:t>ią do dwóch miejsc po przecinku;</w:t>
      </w:r>
      <w:r w:rsidR="00AC203D" w:rsidRPr="00AC203D">
        <w:rPr>
          <w:rFonts w:asciiTheme="minorHAnsi" w:hAnsiTheme="minorHAnsi" w:cstheme="minorHAnsi"/>
          <w:sz w:val="24"/>
          <w:szCs w:val="24"/>
        </w:rPr>
        <w:t xml:space="preserve"> </w:t>
      </w:r>
    </w:p>
    <w:p w:rsidR="00AC203D" w:rsidRPr="00AC203D" w:rsidRDefault="00FD2746" w:rsidP="00FD2746">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2.2 </w:t>
      </w:r>
      <w:r w:rsidR="00AC203D" w:rsidRPr="00AC203D">
        <w:rPr>
          <w:rFonts w:asciiTheme="minorHAnsi" w:hAnsiTheme="minorHAnsi" w:cstheme="minorHAnsi"/>
          <w:sz w:val="24"/>
          <w:szCs w:val="24"/>
        </w:rPr>
        <w:t>Obliczyć "Wartość brutto" dla każdej pozycji mnożąc podaną "cenę jednostkową brutto" przez "szacunkową ilość</w:t>
      </w:r>
      <w:r>
        <w:rPr>
          <w:rFonts w:asciiTheme="minorHAnsi" w:hAnsiTheme="minorHAnsi" w:cstheme="minorHAnsi"/>
          <w:sz w:val="24"/>
          <w:szCs w:val="24"/>
        </w:rPr>
        <w:t xml:space="preserve"> km</w:t>
      </w:r>
      <w:r w:rsidR="00AC203D" w:rsidRPr="00AC203D">
        <w:rPr>
          <w:rFonts w:asciiTheme="minorHAnsi" w:hAnsiTheme="minorHAnsi" w:cstheme="minorHAnsi"/>
          <w:sz w:val="24"/>
          <w:szCs w:val="24"/>
        </w:rPr>
        <w:t xml:space="preserve">". </w:t>
      </w:r>
    </w:p>
    <w:p w:rsidR="00AC203D" w:rsidRPr="00AC203D" w:rsidRDefault="00FD2746" w:rsidP="00FD2746">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2.3 </w:t>
      </w:r>
      <w:r w:rsidR="00AC203D" w:rsidRPr="00AC203D">
        <w:rPr>
          <w:rFonts w:asciiTheme="minorHAnsi" w:hAnsiTheme="minorHAnsi" w:cstheme="minorHAnsi"/>
          <w:sz w:val="24"/>
          <w:szCs w:val="24"/>
        </w:rPr>
        <w:t xml:space="preserve">Zsumować wszystkie pozycje "Wartość brutto" w rubryce "Razem". </w:t>
      </w:r>
    </w:p>
    <w:p w:rsidR="00AC203D" w:rsidRDefault="00FD2746" w:rsidP="00FD2746">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2.4 </w:t>
      </w:r>
      <w:r w:rsidR="00AC203D" w:rsidRPr="00AC203D">
        <w:rPr>
          <w:rFonts w:asciiTheme="minorHAnsi" w:hAnsiTheme="minorHAnsi" w:cstheme="minorHAnsi"/>
          <w:sz w:val="24"/>
          <w:szCs w:val="24"/>
        </w:rPr>
        <w:t xml:space="preserve">Zamawiający przyjmie do oceny oferty podaną przez wykonawców sumę wartości brutto z rubryki "Razem". </w:t>
      </w:r>
    </w:p>
    <w:p w:rsidR="00FD2746" w:rsidRPr="00FD2746" w:rsidRDefault="00FD2746" w:rsidP="00FD2746">
      <w:pPr>
        <w:pStyle w:val="Akapitzlist"/>
        <w:keepNext/>
        <w:keepLines/>
        <w:numPr>
          <w:ilvl w:val="0"/>
          <w:numId w:val="35"/>
        </w:numPr>
        <w:spacing w:line="276" w:lineRule="auto"/>
        <w:jc w:val="both"/>
        <w:rPr>
          <w:rFonts w:asciiTheme="minorHAnsi" w:eastAsia="Calibri" w:hAnsiTheme="minorHAnsi" w:cstheme="minorHAnsi"/>
          <w:lang w:val="pl-PL" w:eastAsia="en-US"/>
        </w:rPr>
      </w:pPr>
      <w:r w:rsidRPr="00FD2746">
        <w:rPr>
          <w:rFonts w:asciiTheme="minorHAnsi" w:eastAsia="Calibri" w:hAnsiTheme="minorHAnsi" w:cstheme="minorHAnsi"/>
          <w:lang w:val="pl-PL" w:eastAsia="en-US"/>
        </w:rPr>
        <w:lastRenderedPageBreak/>
        <w:t xml:space="preserve">Cena oferty powinna uwzględniać wszystkie czynniki cenotwórcze związane z wykonaniem przedmiotu zamówienia, jak na przykład: koszty transportu, koszty dojazdu na miejsce świadczenia przedmiotu umowy, koszty zatrudnienia i inne koszty niezbędne dla prawidłowej realizacji przedmiotu umowy. </w:t>
      </w:r>
    </w:p>
    <w:p w:rsidR="005C2770" w:rsidRPr="002F2FE5" w:rsidRDefault="005C2770" w:rsidP="00FD2746">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w:t>
      </w:r>
      <w:r w:rsidR="00D125A4">
        <w:rPr>
          <w:rFonts w:asciiTheme="minorHAnsi" w:hAnsiTheme="minorHAnsi" w:cstheme="minorHAnsi"/>
          <w:sz w:val="24"/>
          <w:szCs w:val="24"/>
        </w:rPr>
        <w:t>.</w:t>
      </w:r>
    </w:p>
    <w:p w:rsidR="005C2770" w:rsidRPr="002F2FE5" w:rsidRDefault="005C2770" w:rsidP="00FD2746">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4E4F1A" w:rsidRDefault="005C2770" w:rsidP="00FD2746">
      <w:pPr>
        <w:keepNext/>
        <w:keepLines/>
        <w:numPr>
          <w:ilvl w:val="0"/>
          <w:numId w:val="35"/>
        </w:numPr>
        <w:spacing w:after="0" w:line="276" w:lineRule="auto"/>
        <w:ind w:left="357" w:hanging="357"/>
        <w:jc w:val="both"/>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4E4F1A" w:rsidRPr="00EC3CBA" w:rsidRDefault="004E4F1A" w:rsidP="00FD2746">
      <w:pPr>
        <w:keepNext/>
        <w:keepLines/>
        <w:spacing w:after="0" w:line="276" w:lineRule="auto"/>
        <w:ind w:left="357"/>
        <w:rPr>
          <w:rFonts w:asciiTheme="minorHAnsi" w:eastAsia="Verdana" w:hAnsiTheme="minorHAnsi" w:cstheme="minorHAnsi"/>
          <w:sz w:val="24"/>
          <w:szCs w:val="24"/>
        </w:rPr>
      </w:pPr>
    </w:p>
    <w:p w:rsidR="0056409B" w:rsidRPr="002F2FE5" w:rsidRDefault="0056409B" w:rsidP="00FD2746">
      <w:pPr>
        <w:pStyle w:val="Nagwek1"/>
        <w:keepNext/>
        <w:keepLines/>
        <w:widowControl/>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t>opis kryteriów i sposobu oceny ofert</w:t>
      </w:r>
      <w:bookmarkEnd w:id="22"/>
      <w:r w:rsidRPr="002F2FE5">
        <w:rPr>
          <w:rFonts w:asciiTheme="minorHAnsi" w:hAnsiTheme="minorHAnsi" w:cstheme="minorHAnsi"/>
          <w:sz w:val="24"/>
          <w:szCs w:val="24"/>
        </w:rPr>
        <w:t xml:space="preserve"> </w:t>
      </w:r>
    </w:p>
    <w:p w:rsidR="00871ED9" w:rsidRPr="00871ED9" w:rsidRDefault="00871ED9" w:rsidP="00871ED9">
      <w:pPr>
        <w:numPr>
          <w:ilvl w:val="0"/>
          <w:numId w:val="70"/>
        </w:numPr>
        <w:spacing w:after="29" w:line="276" w:lineRule="auto"/>
        <w:ind w:right="14" w:hanging="365"/>
        <w:rPr>
          <w:rFonts w:asciiTheme="minorHAnsi" w:hAnsiTheme="minorHAnsi" w:cstheme="minorHAnsi"/>
          <w:color w:val="000000"/>
          <w:sz w:val="24"/>
          <w:lang w:eastAsia="pl-PL"/>
        </w:rPr>
      </w:pPr>
      <w:bookmarkStart w:id="23" w:name="_Toc423333501"/>
      <w:bookmarkStart w:id="24" w:name="_Toc61256840"/>
      <w:r w:rsidRPr="00871ED9">
        <w:rPr>
          <w:rFonts w:asciiTheme="minorHAnsi" w:hAnsiTheme="minorHAnsi" w:cstheme="minorHAnsi"/>
          <w:color w:val="000000"/>
          <w:sz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871ED9" w:rsidRPr="00871ED9" w:rsidRDefault="00871ED9" w:rsidP="00871ED9">
      <w:pPr>
        <w:numPr>
          <w:ilvl w:val="0"/>
          <w:numId w:val="70"/>
        </w:numPr>
        <w:spacing w:after="29" w:line="276" w:lineRule="auto"/>
        <w:ind w:right="14" w:hanging="365"/>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 xml:space="preserve">Przy wyborze oferty Zamawiający będzie się kierował następującymi kryteriami: </w:t>
      </w:r>
    </w:p>
    <w:p w:rsidR="00871ED9" w:rsidRPr="00871ED9" w:rsidRDefault="00871ED9" w:rsidP="00871ED9">
      <w:pPr>
        <w:numPr>
          <w:ilvl w:val="1"/>
          <w:numId w:val="70"/>
        </w:numPr>
        <w:spacing w:after="29" w:line="276" w:lineRule="auto"/>
        <w:ind w:hanging="490"/>
        <w:rPr>
          <w:rFonts w:asciiTheme="minorHAnsi" w:hAnsiTheme="minorHAnsi" w:cstheme="minorHAnsi"/>
          <w:color w:val="000000"/>
          <w:sz w:val="24"/>
          <w:lang w:eastAsia="pl-PL"/>
        </w:rPr>
      </w:pPr>
      <w:r w:rsidRPr="00871ED9">
        <w:rPr>
          <w:rFonts w:asciiTheme="minorHAnsi" w:hAnsiTheme="minorHAnsi" w:cstheme="minorHAnsi"/>
          <w:b/>
          <w:color w:val="000000"/>
          <w:sz w:val="24"/>
          <w:lang w:eastAsia="pl-PL"/>
        </w:rPr>
        <w:t xml:space="preserve">Kryterium </w:t>
      </w:r>
      <w:r>
        <w:rPr>
          <w:rFonts w:asciiTheme="minorHAnsi" w:hAnsiTheme="minorHAnsi" w:cstheme="minorHAnsi"/>
          <w:b/>
          <w:color w:val="000000"/>
          <w:sz w:val="24"/>
          <w:lang w:eastAsia="pl-PL"/>
        </w:rPr>
        <w:t>„cena” – wskaźnik C, ranga – 60</w:t>
      </w:r>
      <w:r w:rsidRPr="00871ED9">
        <w:rPr>
          <w:rFonts w:asciiTheme="minorHAnsi" w:hAnsiTheme="minorHAnsi" w:cstheme="minorHAnsi"/>
          <w:b/>
          <w:color w:val="000000"/>
          <w:sz w:val="24"/>
          <w:lang w:eastAsia="pl-PL"/>
        </w:rPr>
        <w:t xml:space="preserve">. </w:t>
      </w:r>
    </w:p>
    <w:p w:rsidR="00871ED9" w:rsidRPr="00871ED9" w:rsidRDefault="00871ED9" w:rsidP="00871ED9">
      <w:pPr>
        <w:spacing w:after="2" w:line="276" w:lineRule="auto"/>
        <w:ind w:left="399" w:right="5424" w:hanging="10"/>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2.1.1.</w:t>
      </w:r>
      <w:r w:rsidRPr="00871ED9">
        <w:rPr>
          <w:rFonts w:asciiTheme="minorHAnsi" w:eastAsia="Arial" w:hAnsiTheme="minorHAnsi" w:cstheme="minorHAnsi"/>
          <w:color w:val="000000"/>
          <w:sz w:val="24"/>
          <w:lang w:eastAsia="pl-PL"/>
        </w:rPr>
        <w:t xml:space="preserve"> </w:t>
      </w:r>
      <w:r w:rsidRPr="00871ED9">
        <w:rPr>
          <w:rFonts w:asciiTheme="minorHAnsi" w:hAnsiTheme="minorHAnsi" w:cstheme="minorHAnsi"/>
          <w:b/>
          <w:color w:val="000000"/>
          <w:sz w:val="24"/>
          <w:lang w:eastAsia="pl-PL"/>
        </w:rPr>
        <w:t>Wskaźnik C obliczany jest wg wzoru:</w:t>
      </w:r>
      <w:r>
        <w:rPr>
          <w:rFonts w:asciiTheme="minorHAnsi" w:hAnsiTheme="minorHAnsi" w:cstheme="minorHAnsi"/>
          <w:b/>
          <w:color w:val="000000"/>
          <w:sz w:val="24"/>
          <w:lang w:eastAsia="pl-PL"/>
        </w:rPr>
        <w:t xml:space="preserve"> C = (C m / C b) x 60 pkt </w:t>
      </w:r>
      <w:r w:rsidRPr="00871ED9">
        <w:rPr>
          <w:rFonts w:asciiTheme="minorHAnsi" w:hAnsiTheme="minorHAnsi" w:cstheme="minorHAnsi"/>
          <w:color w:val="000000"/>
          <w:sz w:val="24"/>
          <w:lang w:eastAsia="pl-PL"/>
        </w:rPr>
        <w:t>gdzie:</w:t>
      </w:r>
      <w:r w:rsidRPr="00871ED9">
        <w:rPr>
          <w:rFonts w:asciiTheme="minorHAnsi" w:hAnsiTheme="minorHAnsi" w:cstheme="minorHAnsi"/>
          <w:b/>
          <w:color w:val="000000"/>
          <w:sz w:val="24"/>
          <w:lang w:eastAsia="pl-PL"/>
        </w:rPr>
        <w:t xml:space="preserve"> </w:t>
      </w:r>
    </w:p>
    <w:p w:rsidR="00871ED9" w:rsidRPr="00871ED9" w:rsidRDefault="00871ED9" w:rsidP="00871ED9">
      <w:pPr>
        <w:spacing w:line="276" w:lineRule="auto"/>
        <w:ind w:left="363" w:hanging="10"/>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C m – najniższa cena oferty,  C b – cena oferty badanej</w:t>
      </w:r>
      <w:r w:rsidRPr="00871ED9">
        <w:rPr>
          <w:rFonts w:asciiTheme="minorHAnsi" w:hAnsiTheme="minorHAnsi" w:cstheme="minorHAnsi"/>
          <w:b/>
          <w:color w:val="000000"/>
          <w:sz w:val="24"/>
          <w:lang w:eastAsia="pl-PL"/>
        </w:rPr>
        <w:t xml:space="preserve"> </w:t>
      </w:r>
    </w:p>
    <w:p w:rsidR="00871ED9" w:rsidRPr="00871ED9" w:rsidRDefault="00871ED9" w:rsidP="00871ED9">
      <w:pPr>
        <w:spacing w:line="276" w:lineRule="auto"/>
        <w:ind w:left="345" w:right="14"/>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2.1.2.</w:t>
      </w:r>
      <w:r w:rsidRPr="00871ED9">
        <w:rPr>
          <w:rFonts w:asciiTheme="minorHAnsi" w:eastAsia="Arial" w:hAnsiTheme="minorHAnsi" w:cstheme="minorHAnsi"/>
          <w:color w:val="000000"/>
          <w:sz w:val="24"/>
          <w:lang w:eastAsia="pl-PL"/>
        </w:rPr>
        <w:t xml:space="preserve"> </w:t>
      </w:r>
      <w:r w:rsidRPr="00871ED9">
        <w:rPr>
          <w:rFonts w:asciiTheme="minorHAnsi" w:hAnsiTheme="minorHAnsi" w:cstheme="minorHAnsi"/>
          <w:color w:val="000000"/>
          <w:sz w:val="24"/>
          <w:lang w:eastAsia="pl-PL"/>
        </w:rPr>
        <w:t>Maksymalnie w kryterium „cena” Wykonawca może uzys</w:t>
      </w:r>
      <w:bookmarkStart w:id="25" w:name="_GoBack"/>
      <w:bookmarkEnd w:id="25"/>
      <w:r w:rsidRPr="00871ED9">
        <w:rPr>
          <w:rFonts w:asciiTheme="minorHAnsi" w:hAnsiTheme="minorHAnsi" w:cstheme="minorHAnsi"/>
          <w:color w:val="000000"/>
          <w:sz w:val="24"/>
          <w:lang w:eastAsia="pl-PL"/>
        </w:rPr>
        <w:t>kać 60 pkt.</w:t>
      </w:r>
      <w:r w:rsidRPr="00871ED9">
        <w:rPr>
          <w:rFonts w:asciiTheme="minorHAnsi" w:hAnsiTheme="minorHAnsi" w:cstheme="minorHAnsi"/>
          <w:b/>
          <w:color w:val="000000"/>
          <w:sz w:val="24"/>
          <w:lang w:eastAsia="pl-PL"/>
        </w:rPr>
        <w:t xml:space="preserve"> </w:t>
      </w:r>
    </w:p>
    <w:p w:rsidR="00871ED9" w:rsidRPr="00871ED9" w:rsidRDefault="00871ED9" w:rsidP="00871ED9">
      <w:pPr>
        <w:spacing w:after="123" w:line="276" w:lineRule="auto"/>
        <w:ind w:left="399" w:hanging="10"/>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2.2.</w:t>
      </w:r>
      <w:r w:rsidRPr="00871ED9">
        <w:rPr>
          <w:rFonts w:asciiTheme="minorHAnsi" w:eastAsia="Arial" w:hAnsiTheme="minorHAnsi" w:cstheme="minorHAnsi"/>
          <w:color w:val="000000"/>
          <w:sz w:val="24"/>
          <w:lang w:eastAsia="pl-PL"/>
        </w:rPr>
        <w:t xml:space="preserve"> </w:t>
      </w:r>
      <w:r w:rsidRPr="00871ED9">
        <w:rPr>
          <w:rFonts w:asciiTheme="minorHAnsi" w:hAnsiTheme="minorHAnsi" w:cstheme="minorHAnsi"/>
          <w:b/>
          <w:color w:val="000000"/>
          <w:sz w:val="24"/>
          <w:lang w:eastAsia="pl-PL"/>
        </w:rPr>
        <w:t>Kryterium „czas przystąpienia do wykonywania każdej us</w:t>
      </w:r>
      <w:r>
        <w:rPr>
          <w:rFonts w:asciiTheme="minorHAnsi" w:hAnsiTheme="minorHAnsi" w:cstheme="minorHAnsi"/>
          <w:b/>
          <w:color w:val="000000"/>
          <w:sz w:val="24"/>
          <w:lang w:eastAsia="pl-PL"/>
        </w:rPr>
        <w:t xml:space="preserve">ługi” – wskaźnik </w:t>
      </w:r>
      <w:proofErr w:type="spellStart"/>
      <w:r>
        <w:rPr>
          <w:rFonts w:asciiTheme="minorHAnsi" w:hAnsiTheme="minorHAnsi" w:cstheme="minorHAnsi"/>
          <w:b/>
          <w:color w:val="000000"/>
          <w:sz w:val="24"/>
          <w:lang w:eastAsia="pl-PL"/>
        </w:rPr>
        <w:t>Cz</w:t>
      </w:r>
      <w:proofErr w:type="spellEnd"/>
      <w:r>
        <w:rPr>
          <w:rFonts w:asciiTheme="minorHAnsi" w:hAnsiTheme="minorHAnsi" w:cstheme="minorHAnsi"/>
          <w:b/>
          <w:color w:val="000000"/>
          <w:sz w:val="24"/>
          <w:lang w:eastAsia="pl-PL"/>
        </w:rPr>
        <w:t>, ranga – 40</w:t>
      </w:r>
      <w:r w:rsidRPr="00871ED9">
        <w:rPr>
          <w:rFonts w:asciiTheme="minorHAnsi" w:hAnsiTheme="minorHAnsi" w:cstheme="minorHAnsi"/>
          <w:b/>
          <w:color w:val="000000"/>
          <w:sz w:val="24"/>
          <w:lang w:eastAsia="pl-PL"/>
        </w:rPr>
        <w:t xml:space="preserve">. </w:t>
      </w:r>
    </w:p>
    <w:p w:rsidR="00871ED9" w:rsidRPr="00871ED9" w:rsidRDefault="00871ED9" w:rsidP="00871ED9">
      <w:pPr>
        <w:spacing w:line="276" w:lineRule="auto"/>
        <w:ind w:left="798" w:hanging="10"/>
        <w:rPr>
          <w:rFonts w:asciiTheme="minorHAnsi" w:hAnsiTheme="minorHAnsi" w:cstheme="minorHAnsi"/>
          <w:color w:val="000000"/>
          <w:sz w:val="24"/>
          <w:lang w:eastAsia="pl-PL"/>
        </w:rPr>
      </w:pPr>
      <w:r w:rsidRPr="00871ED9">
        <w:rPr>
          <w:rFonts w:asciiTheme="minorHAnsi" w:hAnsiTheme="minorHAnsi" w:cstheme="minorHAnsi"/>
          <w:b/>
          <w:color w:val="000000"/>
          <w:sz w:val="24"/>
          <w:lang w:eastAsia="pl-PL"/>
        </w:rPr>
        <w:t xml:space="preserve">Wykonawca może otrzymać za to kryterium maksymalnie 40 pkt, liczone jak poniżej: </w:t>
      </w:r>
    </w:p>
    <w:p w:rsidR="00871ED9" w:rsidRPr="00871ED9" w:rsidRDefault="00871ED9" w:rsidP="00871ED9">
      <w:pPr>
        <w:spacing w:line="276" w:lineRule="auto"/>
        <w:ind w:left="345" w:right="14"/>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2.2.1</w:t>
      </w:r>
      <w:r w:rsidRPr="00871ED9">
        <w:rPr>
          <w:rFonts w:asciiTheme="minorHAnsi" w:eastAsia="Arial" w:hAnsiTheme="minorHAnsi" w:cstheme="minorHAnsi"/>
          <w:color w:val="000000"/>
          <w:sz w:val="24"/>
          <w:lang w:eastAsia="pl-PL"/>
        </w:rPr>
        <w:t xml:space="preserve"> </w:t>
      </w:r>
      <w:r w:rsidRPr="00871ED9">
        <w:rPr>
          <w:rFonts w:asciiTheme="minorHAnsi" w:hAnsiTheme="minorHAnsi" w:cstheme="minorHAnsi"/>
          <w:color w:val="000000"/>
          <w:sz w:val="24"/>
          <w:lang w:eastAsia="pl-PL"/>
        </w:rPr>
        <w:t xml:space="preserve">Czas przystąpienia do wykonywania każdej usługi – niezwłocznie, nie później niż:  </w:t>
      </w:r>
    </w:p>
    <w:p w:rsidR="00871ED9" w:rsidRPr="00871ED9" w:rsidRDefault="00871ED9" w:rsidP="00871ED9">
      <w:pPr>
        <w:numPr>
          <w:ilvl w:val="2"/>
          <w:numId w:val="71"/>
        </w:numPr>
        <w:spacing w:after="151" w:line="276" w:lineRule="auto"/>
        <w:ind w:firstLine="91"/>
        <w:rPr>
          <w:rFonts w:asciiTheme="minorHAnsi" w:hAnsiTheme="minorHAnsi" w:cstheme="minorHAnsi"/>
          <w:color w:val="000000"/>
          <w:sz w:val="24"/>
          <w:szCs w:val="24"/>
          <w:lang w:eastAsia="pl-PL"/>
        </w:rPr>
      </w:pPr>
      <w:r w:rsidRPr="00871ED9">
        <w:rPr>
          <w:rFonts w:asciiTheme="minorHAnsi" w:hAnsiTheme="minorHAnsi" w:cstheme="minorHAnsi"/>
          <w:b/>
          <w:color w:val="000000"/>
          <w:sz w:val="24"/>
          <w:szCs w:val="24"/>
          <w:lang w:eastAsia="pl-PL"/>
        </w:rPr>
        <w:t xml:space="preserve">w czasie 2,5 godziny: 0 pkt </w:t>
      </w:r>
    </w:p>
    <w:p w:rsidR="00871ED9" w:rsidRPr="00871ED9" w:rsidRDefault="00871ED9" w:rsidP="00871ED9">
      <w:pPr>
        <w:numPr>
          <w:ilvl w:val="2"/>
          <w:numId w:val="71"/>
        </w:numPr>
        <w:spacing w:after="151" w:line="276" w:lineRule="auto"/>
        <w:ind w:firstLine="91"/>
        <w:rPr>
          <w:rFonts w:asciiTheme="minorHAnsi" w:hAnsiTheme="minorHAnsi" w:cstheme="minorHAnsi"/>
          <w:color w:val="000000"/>
          <w:sz w:val="24"/>
          <w:szCs w:val="24"/>
          <w:lang w:eastAsia="pl-PL"/>
        </w:rPr>
      </w:pPr>
      <w:r w:rsidRPr="00871ED9">
        <w:rPr>
          <w:rFonts w:asciiTheme="minorHAnsi" w:hAnsiTheme="minorHAnsi" w:cstheme="minorHAnsi"/>
          <w:b/>
          <w:color w:val="000000"/>
          <w:sz w:val="24"/>
          <w:szCs w:val="24"/>
          <w:lang w:eastAsia="pl-PL"/>
        </w:rPr>
        <w:t xml:space="preserve">w czasie 2 godzin: 20 pkt </w:t>
      </w:r>
    </w:p>
    <w:p w:rsidR="00871ED9" w:rsidRPr="00871ED9" w:rsidRDefault="00871ED9" w:rsidP="00871ED9">
      <w:pPr>
        <w:numPr>
          <w:ilvl w:val="2"/>
          <w:numId w:val="71"/>
        </w:numPr>
        <w:spacing w:after="151" w:line="276" w:lineRule="auto"/>
        <w:ind w:firstLine="91"/>
        <w:rPr>
          <w:rFonts w:asciiTheme="minorHAnsi" w:hAnsiTheme="minorHAnsi" w:cstheme="minorHAnsi"/>
          <w:color w:val="000000"/>
          <w:sz w:val="24"/>
          <w:szCs w:val="24"/>
          <w:lang w:eastAsia="pl-PL"/>
        </w:rPr>
      </w:pPr>
      <w:r w:rsidRPr="00871ED9">
        <w:rPr>
          <w:rFonts w:asciiTheme="minorHAnsi" w:hAnsiTheme="minorHAnsi" w:cstheme="minorHAnsi"/>
          <w:b/>
          <w:color w:val="000000"/>
          <w:sz w:val="24"/>
          <w:szCs w:val="24"/>
          <w:lang w:eastAsia="pl-PL"/>
        </w:rPr>
        <w:t xml:space="preserve">w czasie 1,5 godziny: 40 pkt </w:t>
      </w:r>
    </w:p>
    <w:p w:rsidR="00871ED9" w:rsidRPr="00871ED9" w:rsidRDefault="00871ED9" w:rsidP="00871ED9">
      <w:pPr>
        <w:spacing w:after="151" w:line="276" w:lineRule="auto"/>
        <w:ind w:left="903"/>
        <w:rPr>
          <w:rFonts w:asciiTheme="minorHAnsi" w:hAnsiTheme="minorHAnsi" w:cstheme="minorHAnsi"/>
          <w:color w:val="000000"/>
          <w:sz w:val="24"/>
          <w:szCs w:val="24"/>
          <w:lang w:eastAsia="pl-PL"/>
        </w:rPr>
      </w:pPr>
      <w:r w:rsidRPr="00871ED9">
        <w:rPr>
          <w:rFonts w:asciiTheme="minorHAnsi" w:hAnsiTheme="minorHAnsi" w:cstheme="minorHAnsi"/>
          <w:color w:val="000000"/>
          <w:sz w:val="24"/>
          <w:szCs w:val="24"/>
          <w:lang w:eastAsia="pl-PL"/>
        </w:rPr>
        <w:t xml:space="preserve">od </w:t>
      </w:r>
      <w:r w:rsidRPr="00871ED9">
        <w:rPr>
          <w:rFonts w:asciiTheme="minorHAnsi" w:hAnsiTheme="minorHAnsi" w:cstheme="minorHAnsi"/>
          <w:sz w:val="24"/>
          <w:szCs w:val="24"/>
        </w:rPr>
        <w:t>otrzymania telefonicznego polecenia wydanego przez jednego z niżej wymienionyc</w:t>
      </w:r>
      <w:r>
        <w:rPr>
          <w:rFonts w:asciiTheme="minorHAnsi" w:hAnsiTheme="minorHAnsi" w:cstheme="minorHAnsi"/>
          <w:sz w:val="24"/>
          <w:szCs w:val="24"/>
        </w:rPr>
        <w:t>h przedstawicieli Zamawiającego.:</w:t>
      </w:r>
    </w:p>
    <w:p w:rsidR="00871ED9" w:rsidRPr="00871ED9" w:rsidRDefault="00871ED9" w:rsidP="00871ED9">
      <w:pPr>
        <w:widowControl w:val="0"/>
        <w:spacing w:after="0" w:line="276" w:lineRule="auto"/>
        <w:ind w:left="360"/>
        <w:jc w:val="both"/>
        <w:rPr>
          <w:rFonts w:asciiTheme="minorHAnsi" w:eastAsia="Times New Roman" w:hAnsiTheme="minorHAnsi" w:cstheme="minorHAnsi"/>
          <w:sz w:val="24"/>
          <w:szCs w:val="24"/>
          <w:lang w:val="x-none" w:eastAsia="x-none"/>
        </w:rPr>
      </w:pPr>
      <w:r w:rsidRPr="00871ED9">
        <w:rPr>
          <w:rFonts w:asciiTheme="minorHAnsi" w:eastAsia="Times New Roman" w:hAnsiTheme="minorHAnsi" w:cstheme="minorHAnsi"/>
          <w:sz w:val="24"/>
          <w:szCs w:val="24"/>
          <w:lang w:val="x-none" w:eastAsia="x-none"/>
        </w:rPr>
        <w:t>1)</w:t>
      </w:r>
      <w:r w:rsidRPr="00871ED9">
        <w:rPr>
          <w:rFonts w:asciiTheme="minorHAnsi" w:eastAsia="Times New Roman" w:hAnsiTheme="minorHAnsi" w:cstheme="minorHAnsi"/>
          <w:sz w:val="24"/>
          <w:szCs w:val="24"/>
          <w:lang w:val="x-none" w:eastAsia="x-none"/>
        </w:rPr>
        <w:tab/>
        <w:t>Burmistrza lub Z-</w:t>
      </w:r>
      <w:proofErr w:type="spellStart"/>
      <w:r w:rsidRPr="00871ED9">
        <w:rPr>
          <w:rFonts w:asciiTheme="minorHAnsi" w:eastAsia="Times New Roman" w:hAnsiTheme="minorHAnsi" w:cstheme="minorHAnsi"/>
          <w:sz w:val="24"/>
          <w:szCs w:val="24"/>
          <w:lang w:val="x-none" w:eastAsia="x-none"/>
        </w:rPr>
        <w:t>cę</w:t>
      </w:r>
      <w:proofErr w:type="spellEnd"/>
      <w:r w:rsidRPr="00871ED9">
        <w:rPr>
          <w:rFonts w:asciiTheme="minorHAnsi" w:eastAsia="Times New Roman" w:hAnsiTheme="minorHAnsi" w:cstheme="minorHAnsi"/>
          <w:sz w:val="24"/>
          <w:szCs w:val="24"/>
          <w:lang w:val="x-none" w:eastAsia="x-none"/>
        </w:rPr>
        <w:t xml:space="preserve"> Burmistrza lub Sekretarza,</w:t>
      </w:r>
    </w:p>
    <w:p w:rsidR="00871ED9" w:rsidRPr="00871ED9" w:rsidRDefault="00871ED9" w:rsidP="00871ED9">
      <w:pPr>
        <w:widowControl w:val="0"/>
        <w:spacing w:after="0" w:line="276" w:lineRule="auto"/>
        <w:ind w:left="360"/>
        <w:jc w:val="both"/>
        <w:rPr>
          <w:rFonts w:asciiTheme="minorHAnsi" w:eastAsia="Times New Roman" w:hAnsiTheme="minorHAnsi" w:cstheme="minorHAnsi"/>
          <w:sz w:val="24"/>
          <w:szCs w:val="24"/>
          <w:lang w:val="x-none" w:eastAsia="x-none"/>
        </w:rPr>
      </w:pPr>
      <w:r w:rsidRPr="00871ED9">
        <w:rPr>
          <w:rFonts w:asciiTheme="minorHAnsi" w:eastAsia="Times New Roman" w:hAnsiTheme="minorHAnsi" w:cstheme="minorHAnsi"/>
          <w:sz w:val="24"/>
          <w:szCs w:val="24"/>
          <w:lang w:val="x-none" w:eastAsia="x-none"/>
        </w:rPr>
        <w:t>2)</w:t>
      </w:r>
      <w:r w:rsidRPr="00871ED9">
        <w:rPr>
          <w:rFonts w:asciiTheme="minorHAnsi" w:eastAsia="Times New Roman" w:hAnsiTheme="minorHAnsi" w:cstheme="minorHAnsi"/>
          <w:sz w:val="24"/>
          <w:szCs w:val="24"/>
          <w:lang w:val="x-none" w:eastAsia="x-none"/>
        </w:rPr>
        <w:tab/>
        <w:t>dyżurnego Miejskiego Centrum Zarządzania Kryzysowego w Urzędzie Miejskim w  Aleksandrowie Łódzkim,</w:t>
      </w:r>
    </w:p>
    <w:p w:rsidR="00871ED9" w:rsidRPr="00871ED9" w:rsidRDefault="00871ED9" w:rsidP="00871ED9">
      <w:pPr>
        <w:widowControl w:val="0"/>
        <w:spacing w:after="0" w:line="276" w:lineRule="auto"/>
        <w:ind w:left="360"/>
        <w:jc w:val="both"/>
        <w:rPr>
          <w:rFonts w:asciiTheme="minorHAnsi" w:eastAsia="Times New Roman" w:hAnsiTheme="minorHAnsi" w:cstheme="minorHAnsi"/>
          <w:sz w:val="24"/>
          <w:szCs w:val="24"/>
          <w:lang w:val="x-none" w:eastAsia="x-none"/>
        </w:rPr>
      </w:pPr>
      <w:r w:rsidRPr="00871ED9">
        <w:rPr>
          <w:rFonts w:asciiTheme="minorHAnsi" w:eastAsia="Times New Roman" w:hAnsiTheme="minorHAnsi" w:cstheme="minorHAnsi"/>
          <w:sz w:val="24"/>
          <w:szCs w:val="24"/>
          <w:lang w:val="x-none" w:eastAsia="x-none"/>
        </w:rPr>
        <w:t>3)</w:t>
      </w:r>
      <w:r w:rsidRPr="00871ED9">
        <w:rPr>
          <w:rFonts w:asciiTheme="minorHAnsi" w:eastAsia="Times New Roman" w:hAnsiTheme="minorHAnsi" w:cstheme="minorHAnsi"/>
          <w:sz w:val="24"/>
          <w:szCs w:val="24"/>
          <w:lang w:val="x-none" w:eastAsia="x-none"/>
        </w:rPr>
        <w:tab/>
        <w:t xml:space="preserve">pracownika </w:t>
      </w:r>
      <w:r w:rsidRPr="00871ED9">
        <w:rPr>
          <w:rFonts w:asciiTheme="minorHAnsi" w:eastAsia="Times New Roman" w:hAnsiTheme="minorHAnsi" w:cstheme="minorHAnsi"/>
          <w:sz w:val="24"/>
          <w:szCs w:val="24"/>
          <w:lang w:val="x-none" w:eastAsia="pl-PL"/>
        </w:rPr>
        <w:t xml:space="preserve">Wydziału Inwestycji, Gospodarki Odpadami i Rolnictwa </w:t>
      </w:r>
      <w:r w:rsidRPr="00871ED9">
        <w:rPr>
          <w:rFonts w:asciiTheme="minorHAnsi" w:eastAsia="Times New Roman" w:hAnsiTheme="minorHAnsi" w:cstheme="minorHAnsi"/>
          <w:sz w:val="24"/>
          <w:szCs w:val="24"/>
          <w:lang w:val="x-none" w:eastAsia="x-none"/>
        </w:rPr>
        <w:t xml:space="preserve">w Urzędzie Miejskim </w:t>
      </w:r>
    </w:p>
    <w:p w:rsidR="00871ED9" w:rsidRPr="00871ED9" w:rsidRDefault="00871ED9" w:rsidP="00871ED9">
      <w:pPr>
        <w:widowControl w:val="0"/>
        <w:spacing w:after="0" w:line="276" w:lineRule="auto"/>
        <w:ind w:left="360"/>
        <w:jc w:val="both"/>
        <w:rPr>
          <w:rFonts w:asciiTheme="minorHAnsi" w:eastAsia="Times New Roman" w:hAnsiTheme="minorHAnsi" w:cstheme="minorHAnsi"/>
          <w:sz w:val="24"/>
          <w:szCs w:val="24"/>
          <w:lang w:val="x-none" w:eastAsia="x-none"/>
        </w:rPr>
      </w:pPr>
      <w:r w:rsidRPr="00871ED9">
        <w:rPr>
          <w:rFonts w:asciiTheme="minorHAnsi" w:eastAsia="Times New Roman" w:hAnsiTheme="minorHAnsi" w:cstheme="minorHAnsi"/>
          <w:sz w:val="24"/>
          <w:szCs w:val="24"/>
          <w:lang w:val="x-none" w:eastAsia="x-none"/>
        </w:rPr>
        <w:t>w  Aleksandrowie Łódzkim.</w:t>
      </w:r>
    </w:p>
    <w:p w:rsidR="00871ED9" w:rsidRPr="00871ED9" w:rsidRDefault="00871ED9" w:rsidP="00871ED9">
      <w:pPr>
        <w:keepNext/>
        <w:keepLines/>
        <w:spacing w:after="157" w:line="276" w:lineRule="auto"/>
        <w:ind w:left="399"/>
        <w:rPr>
          <w:rFonts w:asciiTheme="minorHAnsi" w:hAnsiTheme="minorHAnsi" w:cstheme="minorHAnsi"/>
          <w:color w:val="000000"/>
          <w:sz w:val="24"/>
          <w:lang w:eastAsia="pl-PL"/>
        </w:rPr>
      </w:pPr>
      <w:r w:rsidRPr="00871ED9">
        <w:rPr>
          <w:rFonts w:asciiTheme="minorHAnsi" w:hAnsiTheme="minorHAnsi" w:cstheme="minorHAnsi"/>
          <w:b/>
          <w:color w:val="000000"/>
          <w:sz w:val="24"/>
          <w:lang w:eastAsia="pl-PL"/>
        </w:rPr>
        <w:lastRenderedPageBreak/>
        <w:t>2.2.2. Maksymalny dopuszczalny czas przystąpienia do wykonywania każdej usługi wynosi 2</w:t>
      </w:r>
      <w:r>
        <w:rPr>
          <w:rFonts w:asciiTheme="minorHAnsi" w:hAnsiTheme="minorHAnsi" w:cstheme="minorHAnsi"/>
          <w:b/>
          <w:color w:val="000000"/>
          <w:sz w:val="24"/>
          <w:lang w:eastAsia="pl-PL"/>
        </w:rPr>
        <w:t>,5</w:t>
      </w:r>
      <w:r w:rsidRPr="00871ED9">
        <w:rPr>
          <w:rFonts w:asciiTheme="minorHAnsi" w:hAnsiTheme="minorHAnsi" w:cstheme="minorHAnsi"/>
          <w:b/>
          <w:color w:val="000000"/>
          <w:sz w:val="24"/>
          <w:lang w:eastAsia="pl-PL"/>
        </w:rPr>
        <w:t xml:space="preserve"> godziny. Jeżeli Wykonawca zaproponuje czas dłuższy niż 2 godziny, oferta takiego Wykonawcy zostanie odrzucona na podstawie art. 226 ust. 1 pkt 5 ustawy </w:t>
      </w:r>
      <w:proofErr w:type="spellStart"/>
      <w:r w:rsidRPr="00871ED9">
        <w:rPr>
          <w:rFonts w:asciiTheme="minorHAnsi" w:hAnsiTheme="minorHAnsi" w:cstheme="minorHAnsi"/>
          <w:b/>
          <w:color w:val="000000"/>
          <w:sz w:val="24"/>
          <w:lang w:eastAsia="pl-PL"/>
        </w:rPr>
        <w:t>Pzp</w:t>
      </w:r>
      <w:proofErr w:type="spellEnd"/>
      <w:r w:rsidRPr="00871ED9">
        <w:rPr>
          <w:rFonts w:asciiTheme="minorHAnsi" w:hAnsiTheme="minorHAnsi" w:cstheme="minorHAnsi"/>
          <w:b/>
          <w:color w:val="000000"/>
          <w:sz w:val="24"/>
          <w:lang w:eastAsia="pl-PL"/>
        </w:rPr>
        <w:t xml:space="preserve">; </w:t>
      </w:r>
    </w:p>
    <w:p w:rsidR="00871ED9" w:rsidRPr="00871ED9" w:rsidRDefault="00871ED9" w:rsidP="00871ED9">
      <w:pPr>
        <w:keepNext/>
        <w:keepLines/>
        <w:spacing w:after="157" w:line="276" w:lineRule="auto"/>
        <w:ind w:left="399" w:hanging="10"/>
        <w:rPr>
          <w:rFonts w:asciiTheme="minorHAnsi" w:hAnsiTheme="minorHAnsi" w:cstheme="minorHAnsi"/>
          <w:color w:val="000000"/>
          <w:sz w:val="24"/>
          <w:lang w:eastAsia="pl-PL"/>
        </w:rPr>
      </w:pPr>
      <w:r w:rsidRPr="00871ED9">
        <w:rPr>
          <w:rFonts w:asciiTheme="minorHAnsi" w:hAnsiTheme="minorHAnsi" w:cstheme="minorHAnsi"/>
          <w:b/>
          <w:color w:val="000000"/>
          <w:sz w:val="24"/>
          <w:lang w:eastAsia="pl-PL"/>
        </w:rPr>
        <w:t>2.2.3. W przypadku nie podania przez Wykonawcę w Formularzu ofertowym czasu przystąpienia do wykonywania usługi, Zamawiający na potrzeby oceny oferty przyjmie czas przystąpienia w ciągu 2</w:t>
      </w:r>
      <w:r>
        <w:rPr>
          <w:rFonts w:asciiTheme="minorHAnsi" w:hAnsiTheme="minorHAnsi" w:cstheme="minorHAnsi"/>
          <w:b/>
          <w:color w:val="000000"/>
          <w:sz w:val="24"/>
          <w:lang w:eastAsia="pl-PL"/>
        </w:rPr>
        <w:t>,5</w:t>
      </w:r>
      <w:r w:rsidRPr="00871ED9">
        <w:rPr>
          <w:rFonts w:asciiTheme="minorHAnsi" w:hAnsiTheme="minorHAnsi" w:cstheme="minorHAnsi"/>
          <w:b/>
          <w:color w:val="000000"/>
          <w:sz w:val="24"/>
          <w:lang w:eastAsia="pl-PL"/>
        </w:rPr>
        <w:t xml:space="preserve"> godzin</w:t>
      </w:r>
      <w:r>
        <w:rPr>
          <w:rFonts w:asciiTheme="minorHAnsi" w:hAnsiTheme="minorHAnsi" w:cstheme="minorHAnsi"/>
          <w:b/>
          <w:color w:val="000000"/>
          <w:sz w:val="24"/>
          <w:lang w:eastAsia="pl-PL"/>
        </w:rPr>
        <w:t>y</w:t>
      </w:r>
      <w:r w:rsidRPr="00871ED9">
        <w:rPr>
          <w:rFonts w:asciiTheme="minorHAnsi" w:hAnsiTheme="minorHAnsi" w:cstheme="minorHAnsi"/>
          <w:b/>
          <w:color w:val="000000"/>
          <w:sz w:val="24"/>
          <w:lang w:eastAsia="pl-PL"/>
        </w:rPr>
        <w:t xml:space="preserve"> i przyzna Wykonawcy w niniejszym kryterium 0 pkt. </w:t>
      </w:r>
    </w:p>
    <w:p w:rsidR="00871ED9" w:rsidRPr="00871ED9" w:rsidRDefault="00871ED9" w:rsidP="00871ED9">
      <w:pPr>
        <w:keepNext/>
        <w:keepLines/>
        <w:numPr>
          <w:ilvl w:val="0"/>
          <w:numId w:val="72"/>
        </w:numPr>
        <w:spacing w:after="0" w:line="276" w:lineRule="auto"/>
        <w:ind w:right="404" w:hanging="365"/>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 xml:space="preserve">Końcowa ocena oferty to suma punktów uzyskanych za poszczególne kryteria wg wzoru: </w:t>
      </w:r>
      <w:proofErr w:type="spellStart"/>
      <w:r w:rsidRPr="00871ED9">
        <w:rPr>
          <w:rFonts w:asciiTheme="minorHAnsi" w:hAnsiTheme="minorHAnsi" w:cstheme="minorHAnsi"/>
          <w:b/>
          <w:color w:val="000000"/>
          <w:sz w:val="24"/>
          <w:lang w:eastAsia="pl-PL"/>
        </w:rPr>
        <w:t>Lp</w:t>
      </w:r>
      <w:proofErr w:type="spellEnd"/>
      <w:r w:rsidRPr="00871ED9">
        <w:rPr>
          <w:rFonts w:asciiTheme="minorHAnsi" w:hAnsiTheme="minorHAnsi" w:cstheme="minorHAnsi"/>
          <w:b/>
          <w:color w:val="000000"/>
          <w:sz w:val="24"/>
          <w:lang w:eastAsia="pl-PL"/>
        </w:rPr>
        <w:t xml:space="preserve"> = C + </w:t>
      </w:r>
      <w:proofErr w:type="spellStart"/>
      <w:r w:rsidRPr="00871ED9">
        <w:rPr>
          <w:rFonts w:asciiTheme="minorHAnsi" w:hAnsiTheme="minorHAnsi" w:cstheme="minorHAnsi"/>
          <w:b/>
          <w:color w:val="000000"/>
          <w:sz w:val="24"/>
          <w:lang w:eastAsia="pl-PL"/>
        </w:rPr>
        <w:t>Cz</w:t>
      </w:r>
      <w:proofErr w:type="spellEnd"/>
      <w:r w:rsidRPr="00871ED9">
        <w:rPr>
          <w:rFonts w:asciiTheme="minorHAnsi" w:hAnsiTheme="minorHAnsi" w:cstheme="minorHAnsi"/>
          <w:b/>
          <w:color w:val="000000"/>
          <w:sz w:val="24"/>
          <w:lang w:eastAsia="pl-PL"/>
        </w:rPr>
        <w:t xml:space="preserve"> </w:t>
      </w:r>
      <w:r w:rsidRPr="00871ED9">
        <w:rPr>
          <w:rFonts w:asciiTheme="minorHAnsi" w:hAnsiTheme="minorHAnsi" w:cstheme="minorHAnsi"/>
          <w:color w:val="000000"/>
          <w:sz w:val="24"/>
          <w:lang w:eastAsia="pl-PL"/>
        </w:rPr>
        <w:t xml:space="preserve">gdzie: </w:t>
      </w:r>
    </w:p>
    <w:p w:rsidR="00871ED9" w:rsidRPr="00871ED9" w:rsidRDefault="00871ED9" w:rsidP="00871ED9">
      <w:pPr>
        <w:keepNext/>
        <w:keepLines/>
        <w:spacing w:after="123" w:line="276" w:lineRule="auto"/>
        <w:ind w:left="720" w:right="14"/>
        <w:rPr>
          <w:rFonts w:asciiTheme="minorHAnsi" w:hAnsiTheme="minorHAnsi" w:cstheme="minorHAnsi"/>
          <w:color w:val="000000"/>
          <w:sz w:val="24"/>
          <w:lang w:eastAsia="pl-PL"/>
        </w:rPr>
      </w:pPr>
      <w:proofErr w:type="spellStart"/>
      <w:r w:rsidRPr="00871ED9">
        <w:rPr>
          <w:rFonts w:asciiTheme="minorHAnsi" w:hAnsiTheme="minorHAnsi" w:cstheme="minorHAnsi"/>
          <w:color w:val="000000"/>
          <w:sz w:val="24"/>
          <w:lang w:eastAsia="pl-PL"/>
        </w:rPr>
        <w:t>Lp</w:t>
      </w:r>
      <w:proofErr w:type="spellEnd"/>
      <w:r w:rsidRPr="00871ED9">
        <w:rPr>
          <w:rFonts w:asciiTheme="minorHAnsi" w:hAnsiTheme="minorHAnsi" w:cstheme="minorHAnsi"/>
          <w:color w:val="000000"/>
          <w:sz w:val="24"/>
          <w:lang w:eastAsia="pl-PL"/>
        </w:rPr>
        <w:t xml:space="preserve"> – liczba punktów uzyskanych przez ofertę, </w:t>
      </w:r>
    </w:p>
    <w:p w:rsidR="00871ED9" w:rsidRPr="00871ED9" w:rsidRDefault="00871ED9" w:rsidP="00871ED9">
      <w:pPr>
        <w:keepNext/>
        <w:keepLines/>
        <w:spacing w:after="123" w:line="276" w:lineRule="auto"/>
        <w:ind w:left="720" w:right="14"/>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 xml:space="preserve">C – liczba punktów uzyskanych w kryterium „cena”, </w:t>
      </w:r>
    </w:p>
    <w:p w:rsidR="00871ED9" w:rsidRPr="00871ED9" w:rsidRDefault="00871ED9" w:rsidP="00871ED9">
      <w:pPr>
        <w:keepNext/>
        <w:keepLines/>
        <w:spacing w:line="276" w:lineRule="auto"/>
        <w:ind w:left="720" w:right="14"/>
        <w:rPr>
          <w:rFonts w:asciiTheme="minorHAnsi" w:hAnsiTheme="minorHAnsi" w:cstheme="minorHAnsi"/>
          <w:color w:val="000000"/>
          <w:sz w:val="24"/>
          <w:lang w:eastAsia="pl-PL"/>
        </w:rPr>
      </w:pPr>
      <w:proofErr w:type="spellStart"/>
      <w:r w:rsidRPr="00871ED9">
        <w:rPr>
          <w:rFonts w:asciiTheme="minorHAnsi" w:hAnsiTheme="minorHAnsi" w:cstheme="minorHAnsi"/>
          <w:color w:val="000000"/>
          <w:sz w:val="24"/>
          <w:lang w:eastAsia="pl-PL"/>
        </w:rPr>
        <w:t>Cz</w:t>
      </w:r>
      <w:proofErr w:type="spellEnd"/>
      <w:r w:rsidRPr="00871ED9">
        <w:rPr>
          <w:rFonts w:asciiTheme="minorHAnsi" w:hAnsiTheme="minorHAnsi" w:cstheme="minorHAnsi"/>
          <w:color w:val="000000"/>
          <w:sz w:val="24"/>
          <w:lang w:eastAsia="pl-PL"/>
        </w:rPr>
        <w:t xml:space="preserve"> – liczba punktów uzyskanych w kryterium „czas przystąpienia do wykonywania usług”. </w:t>
      </w:r>
    </w:p>
    <w:p w:rsidR="00DC7D91" w:rsidRPr="00871ED9" w:rsidRDefault="00871ED9" w:rsidP="00871ED9">
      <w:pPr>
        <w:keepNext/>
        <w:keepLines/>
        <w:numPr>
          <w:ilvl w:val="0"/>
          <w:numId w:val="72"/>
        </w:numPr>
        <w:spacing w:after="270" w:line="276" w:lineRule="auto"/>
        <w:ind w:right="404" w:hanging="365"/>
        <w:rPr>
          <w:rFonts w:asciiTheme="minorHAnsi" w:hAnsiTheme="minorHAnsi" w:cstheme="minorHAnsi"/>
          <w:color w:val="000000"/>
          <w:sz w:val="24"/>
          <w:lang w:eastAsia="pl-PL"/>
        </w:rPr>
      </w:pPr>
      <w:r w:rsidRPr="00871ED9">
        <w:rPr>
          <w:rFonts w:asciiTheme="minorHAnsi" w:hAnsiTheme="minorHAnsi" w:cstheme="minorHAnsi"/>
          <w:color w:val="000000"/>
          <w:sz w:val="24"/>
          <w:lang w:eastAsia="pl-PL"/>
        </w:rPr>
        <w:t xml:space="preserve">Najkorzystniejsza oferta to oferta, która przedstawia najkorzystniejszy bilans ceny i innych kryteriów, czyli oferta, która uzyska najwyższą sumaryczną liczbę punktów (liczoną do dwóch miejsc po przecinku). </w:t>
      </w:r>
    </w:p>
    <w:p w:rsidR="0056409B" w:rsidRPr="002F2FE5" w:rsidRDefault="0056409B" w:rsidP="00871ED9">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2F2FE5" w:rsidRDefault="0056409B" w:rsidP="00871ED9">
      <w:pPr>
        <w:keepNext/>
        <w:keepLines/>
        <w:numPr>
          <w:ilvl w:val="0"/>
          <w:numId w:val="21"/>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871ED9">
      <w:pPr>
        <w:keepNext/>
        <w:keepLines/>
        <w:numPr>
          <w:ilvl w:val="0"/>
          <w:numId w:val="21"/>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871ED9">
      <w:pPr>
        <w:keepNext/>
        <w:keepLines/>
        <w:numPr>
          <w:ilvl w:val="0"/>
          <w:numId w:val="21"/>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871ED9">
      <w:pPr>
        <w:keepNext/>
        <w:keepLines/>
        <w:numPr>
          <w:ilvl w:val="0"/>
          <w:numId w:val="21"/>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871ED9">
      <w:pPr>
        <w:keepNext/>
        <w:keepLines/>
        <w:numPr>
          <w:ilvl w:val="0"/>
          <w:numId w:val="21"/>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Default="0056409B" w:rsidP="00871ED9">
      <w:pPr>
        <w:keepNext/>
        <w:keepLines/>
        <w:numPr>
          <w:ilvl w:val="0"/>
          <w:numId w:val="21"/>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871ED9" w:rsidRDefault="00871ED9" w:rsidP="00871ED9">
      <w:pPr>
        <w:keepNext/>
        <w:keepLines/>
        <w:suppressAutoHyphens/>
        <w:spacing w:after="0" w:line="276" w:lineRule="auto"/>
        <w:ind w:left="360"/>
        <w:rPr>
          <w:rFonts w:asciiTheme="minorHAnsi" w:eastAsia="Times New Roman" w:hAnsiTheme="minorHAnsi" w:cstheme="minorHAnsi"/>
          <w:bCs/>
          <w:color w:val="000000"/>
          <w:sz w:val="24"/>
          <w:szCs w:val="24"/>
          <w:lang w:eastAsia="pl-PL"/>
        </w:rPr>
      </w:pPr>
    </w:p>
    <w:p w:rsidR="00A6286B" w:rsidRPr="002F2FE5" w:rsidRDefault="00A6286B" w:rsidP="00871ED9">
      <w:pPr>
        <w:keepNext/>
        <w:keepLines/>
        <w:suppressAutoHyphens/>
        <w:spacing w:after="0" w:line="276" w:lineRule="auto"/>
        <w:ind w:left="360"/>
        <w:rPr>
          <w:rFonts w:asciiTheme="minorHAnsi" w:eastAsia="Times New Roman" w:hAnsiTheme="minorHAnsi" w:cstheme="minorHAnsi"/>
          <w:bCs/>
          <w:color w:val="000000"/>
          <w:sz w:val="24"/>
          <w:szCs w:val="24"/>
          <w:lang w:eastAsia="pl-PL"/>
        </w:rPr>
      </w:pPr>
    </w:p>
    <w:p w:rsidR="0056409B" w:rsidRPr="002F2FE5" w:rsidRDefault="0056409B" w:rsidP="00871ED9">
      <w:pPr>
        <w:pStyle w:val="Nagwek1"/>
        <w:keepNext/>
        <w:keepLines/>
        <w:widowControl/>
        <w:spacing w:line="276" w:lineRule="auto"/>
        <w:ind w:left="714" w:hanging="357"/>
        <w:rPr>
          <w:rFonts w:asciiTheme="minorHAnsi" w:hAnsiTheme="minorHAnsi" w:cstheme="minorHAnsi"/>
          <w:sz w:val="24"/>
          <w:szCs w:val="24"/>
        </w:rPr>
      </w:pPr>
      <w:bookmarkStart w:id="26" w:name="_Toc61256841"/>
      <w:bookmarkStart w:id="27" w:name="_Toc423333502"/>
      <w:r w:rsidRPr="002F2FE5">
        <w:rPr>
          <w:rFonts w:asciiTheme="minorHAnsi" w:eastAsia="Times New Roman" w:hAnsiTheme="minorHAnsi" w:cstheme="minorHAnsi"/>
          <w:sz w:val="24"/>
          <w:szCs w:val="24"/>
          <w:lang w:eastAsia="pl-PL"/>
        </w:rPr>
        <w:lastRenderedPageBreak/>
        <w:t>WYMAGANIA DOTYCZĄCE ZABEZPIECZENIA NALEŻYTEGO WYKONANIA UMOWY</w:t>
      </w:r>
      <w:bookmarkEnd w:id="26"/>
      <w:bookmarkEnd w:id="27"/>
    </w:p>
    <w:p w:rsidR="00B92967" w:rsidRPr="00B24594" w:rsidRDefault="00B24594" w:rsidP="00871ED9">
      <w:pPr>
        <w:keepNext/>
        <w:keepLines/>
        <w:tabs>
          <w:tab w:val="left" w:pos="-330"/>
        </w:tabs>
        <w:spacing w:line="276" w:lineRule="auto"/>
        <w:rPr>
          <w:rFonts w:asciiTheme="minorHAnsi" w:hAnsiTheme="minorHAnsi" w:cstheme="minorHAnsi"/>
          <w:sz w:val="24"/>
          <w:szCs w:val="24"/>
          <w:lang w:eastAsia="pl-PL"/>
        </w:rPr>
      </w:pPr>
      <w:bookmarkStart w:id="28" w:name="_Toc61256842"/>
      <w:r w:rsidRPr="00B24594">
        <w:rPr>
          <w:rFonts w:asciiTheme="minorHAnsi" w:hAnsiTheme="minorHAnsi" w:cstheme="minorHAnsi"/>
          <w:sz w:val="24"/>
          <w:szCs w:val="24"/>
          <w:lang w:eastAsia="pl-PL"/>
        </w:rPr>
        <w:t>Zamawiający nie wymaga wniesienia zabezpieczenia należytego wykonania umowy.</w:t>
      </w:r>
    </w:p>
    <w:p w:rsidR="0056409B" w:rsidRPr="002F2FE5" w:rsidRDefault="0056409B" w:rsidP="00871ED9">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8"/>
    </w:p>
    <w:p w:rsidR="0056409B" w:rsidRPr="002F2FE5" w:rsidRDefault="0056409B" w:rsidP="00871ED9">
      <w:pPr>
        <w:keepNext/>
        <w:keepLines/>
        <w:numPr>
          <w:ilvl w:val="3"/>
          <w:numId w:val="22"/>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00732D7D">
        <w:rPr>
          <w:rFonts w:asciiTheme="minorHAnsi" w:eastAsia="Times New Roman" w:hAnsiTheme="minorHAnsi" w:cstheme="minorHAnsi"/>
          <w:b/>
          <w:sz w:val="24"/>
          <w:szCs w:val="24"/>
          <w:lang w:eastAsia="x-none"/>
        </w:rPr>
        <w:t>Z</w:t>
      </w:r>
      <w:proofErr w:type="spellStart"/>
      <w:r w:rsidR="00215FD6"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871ED9">
      <w:pPr>
        <w:keepNext/>
        <w:keepLines/>
        <w:numPr>
          <w:ilvl w:val="3"/>
          <w:numId w:val="22"/>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871ED9">
      <w:pPr>
        <w:keepNext/>
        <w:keepLines/>
        <w:numPr>
          <w:ilvl w:val="3"/>
          <w:numId w:val="22"/>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00215FD6" w:rsidRPr="002F2FE5">
        <w:rPr>
          <w:rFonts w:asciiTheme="minorHAnsi" w:eastAsia="Times New Roman" w:hAnsiTheme="minorHAnsi" w:cstheme="minorHAnsi"/>
          <w:b/>
          <w:sz w:val="24"/>
          <w:szCs w:val="24"/>
          <w:lang w:val="x-none" w:eastAsia="x-none"/>
        </w:rPr>
        <w:t>załącznik</w:t>
      </w:r>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871ED9">
      <w:pPr>
        <w:keepNext/>
        <w:keepLines/>
        <w:numPr>
          <w:ilvl w:val="3"/>
          <w:numId w:val="22"/>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t>Zmiana umowy wymaga dla swej ważności, zachowania formy pisemnej.</w:t>
      </w:r>
    </w:p>
    <w:p w:rsidR="0056409B" w:rsidRPr="002F2FE5" w:rsidRDefault="0056409B" w:rsidP="00871ED9">
      <w:pPr>
        <w:pStyle w:val="Nagwek1"/>
        <w:keepNext/>
        <w:keepLines/>
        <w:widowControl/>
        <w:spacing w:line="276" w:lineRule="auto"/>
        <w:ind w:left="714" w:hanging="357"/>
        <w:rPr>
          <w:rFonts w:asciiTheme="minorHAnsi" w:hAnsiTheme="minorHAnsi" w:cstheme="minorHAnsi"/>
          <w:sz w:val="24"/>
          <w:szCs w:val="24"/>
        </w:rPr>
      </w:pPr>
      <w:bookmarkStart w:id="29" w:name="_Toc61256843"/>
      <w:r w:rsidRPr="002F2FE5">
        <w:rPr>
          <w:rFonts w:asciiTheme="minorHAnsi" w:eastAsia="Times New Roman" w:hAnsiTheme="minorHAnsi" w:cstheme="minorHAnsi"/>
          <w:sz w:val="24"/>
          <w:szCs w:val="24"/>
          <w:lang w:eastAsia="pl-PL"/>
        </w:rPr>
        <w:t>pouczenie o Środkach ochrony prawnej przysługujących wykonawcy</w:t>
      </w:r>
      <w:bookmarkEnd w:id="29"/>
    </w:p>
    <w:p w:rsidR="0056409B" w:rsidRPr="002F2FE5" w:rsidRDefault="0056409B" w:rsidP="00871ED9">
      <w:pPr>
        <w:keepNext/>
        <w:keepLines/>
        <w:numPr>
          <w:ilvl w:val="0"/>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E857FA">
      <w:pPr>
        <w:widowControl w:val="0"/>
        <w:numPr>
          <w:ilvl w:val="0"/>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E857FA">
      <w:pPr>
        <w:widowControl w:val="0"/>
        <w:numPr>
          <w:ilvl w:val="1"/>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E857FA">
      <w:pPr>
        <w:widowControl w:val="0"/>
        <w:numPr>
          <w:ilvl w:val="1"/>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E857FA">
      <w:pPr>
        <w:widowControl w:val="0"/>
        <w:numPr>
          <w:ilvl w:val="0"/>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E857FA">
      <w:pPr>
        <w:widowControl w:val="0"/>
        <w:numPr>
          <w:ilvl w:val="0"/>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E857FA">
      <w:pPr>
        <w:widowControl w:val="0"/>
        <w:numPr>
          <w:ilvl w:val="0"/>
          <w:numId w:val="23"/>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30" w:name="_Toc61256844"/>
      <w:bookmarkStart w:id="31" w:name="_Toc423333505"/>
      <w:r w:rsidRPr="002F2FE5">
        <w:rPr>
          <w:rFonts w:asciiTheme="minorHAnsi" w:hAnsiTheme="minorHAnsi" w:cstheme="minorHAnsi"/>
          <w:sz w:val="24"/>
          <w:szCs w:val="24"/>
          <w:lang w:eastAsia="pl-PL"/>
        </w:rPr>
        <w:t>ochrona danych osobowych</w:t>
      </w:r>
      <w:bookmarkEnd w:id="30"/>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Inspektorem ochrony danych osobowych jest Pani Dorota Różycka, iod@aleksandrow-lodzki.pl, tel. 42 2700314;</w:t>
      </w:r>
    </w:p>
    <w:p w:rsidR="0056409B" w:rsidRPr="002F2FE5" w:rsidRDefault="00CF4DB5" w:rsidP="00871ED9">
      <w:pPr>
        <w:widowControl w:val="0"/>
        <w:numPr>
          <w:ilvl w:val="0"/>
          <w:numId w:val="24"/>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C82F5D">
        <w:rPr>
          <w:rFonts w:asciiTheme="minorHAnsi" w:hAnsiTheme="minorHAnsi" w:cstheme="minorHAnsi"/>
          <w:b/>
          <w:sz w:val="24"/>
          <w:szCs w:val="24"/>
        </w:rPr>
        <w:t>.20.</w:t>
      </w:r>
      <w:r w:rsidR="00E40F5B">
        <w:rPr>
          <w:rFonts w:asciiTheme="minorHAnsi" w:hAnsiTheme="minorHAnsi" w:cstheme="minorHAnsi"/>
          <w:b/>
          <w:sz w:val="24"/>
          <w:szCs w:val="24"/>
        </w:rPr>
        <w:t>202</w:t>
      </w:r>
      <w:r w:rsidR="00B2459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871ED9" w:rsidRPr="00871ED9">
        <w:rPr>
          <w:rFonts w:asciiTheme="minorHAnsi" w:hAnsiTheme="minorHAnsi" w:cstheme="minorHAnsi"/>
          <w:b/>
          <w:sz w:val="24"/>
          <w:szCs w:val="24"/>
        </w:rPr>
        <w:t>Usługi zimowego utrzymania dróg na terenie wiejskim Gminy Aleksa</w:t>
      </w:r>
      <w:r w:rsidR="00871ED9">
        <w:rPr>
          <w:rFonts w:asciiTheme="minorHAnsi" w:hAnsiTheme="minorHAnsi" w:cstheme="minorHAnsi"/>
          <w:b/>
          <w:sz w:val="24"/>
          <w:szCs w:val="24"/>
        </w:rPr>
        <w:t>ndrów Łódzki w sezonie 2023/2024</w:t>
      </w:r>
      <w:r w:rsidRPr="002F2FE5">
        <w:rPr>
          <w:rFonts w:asciiTheme="minorHAnsi" w:hAnsiTheme="minorHAnsi" w:cstheme="minorHAnsi"/>
          <w:sz w:val="24"/>
          <w:szCs w:val="24"/>
        </w:rPr>
        <w:t>;</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E857FA">
      <w:pPr>
        <w:widowControl w:val="0"/>
        <w:numPr>
          <w:ilvl w:val="0"/>
          <w:numId w:val="2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E857FA">
      <w:pPr>
        <w:widowControl w:val="0"/>
        <w:numPr>
          <w:ilvl w:val="0"/>
          <w:numId w:val="2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E857FA">
      <w:pPr>
        <w:widowControl w:val="0"/>
        <w:numPr>
          <w:ilvl w:val="0"/>
          <w:numId w:val="2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E857FA">
      <w:pPr>
        <w:widowControl w:val="0"/>
        <w:numPr>
          <w:ilvl w:val="0"/>
          <w:numId w:val="2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E857FA">
      <w:pPr>
        <w:widowControl w:val="0"/>
        <w:numPr>
          <w:ilvl w:val="0"/>
          <w:numId w:val="24"/>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E857FA">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E857FA">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E857FA">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2" w:name="_Toc61256845"/>
      <w:bookmarkEnd w:id="31"/>
      <w:r w:rsidRPr="002F2FE5">
        <w:rPr>
          <w:rFonts w:asciiTheme="minorHAnsi" w:hAnsiTheme="minorHAnsi" w:cstheme="minorHAnsi"/>
          <w:sz w:val="24"/>
          <w:szCs w:val="24"/>
          <w:lang w:eastAsia="pl-PL"/>
        </w:rPr>
        <w:t>załączniki</w:t>
      </w:r>
      <w:bookmarkEnd w:id="32"/>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E857FA">
      <w:pPr>
        <w:widowControl w:val="0"/>
        <w:numPr>
          <w:ilvl w:val="0"/>
          <w:numId w:val="2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Załącznik nr 1 – Formularz oferty,</w:t>
      </w:r>
    </w:p>
    <w:p w:rsidR="0056409B" w:rsidRPr="002F2FE5" w:rsidRDefault="0056409B" w:rsidP="00E857FA">
      <w:pPr>
        <w:widowControl w:val="0"/>
        <w:numPr>
          <w:ilvl w:val="0"/>
          <w:numId w:val="2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E857FA">
      <w:pPr>
        <w:widowControl w:val="0"/>
        <w:numPr>
          <w:ilvl w:val="0"/>
          <w:numId w:val="2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E857FA">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 xml:space="preserve">Wykaz </w:t>
      </w:r>
      <w:r w:rsidR="00871ED9">
        <w:rPr>
          <w:rFonts w:asciiTheme="minorHAnsi" w:hAnsiTheme="minorHAnsi" w:cstheme="minorHAnsi"/>
          <w:sz w:val="24"/>
          <w:szCs w:val="24"/>
        </w:rPr>
        <w:t>sprzętu</w:t>
      </w:r>
      <w:r w:rsidRPr="002F2FE5">
        <w:rPr>
          <w:rFonts w:asciiTheme="minorHAnsi" w:hAnsiTheme="minorHAnsi" w:cstheme="minorHAnsi"/>
          <w:sz w:val="24"/>
          <w:szCs w:val="24"/>
        </w:rPr>
        <w:t>,</w:t>
      </w:r>
    </w:p>
    <w:p w:rsidR="000979F8" w:rsidRPr="00871ED9" w:rsidRDefault="00F172EC" w:rsidP="00871ED9">
      <w:pPr>
        <w:widowControl w:val="0"/>
        <w:numPr>
          <w:ilvl w:val="0"/>
          <w:numId w:val="2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871ED9">
        <w:rPr>
          <w:rFonts w:asciiTheme="minorHAnsi" w:eastAsia="Times New Roman" w:hAnsiTheme="minorHAnsi" w:cstheme="minorHAnsi"/>
          <w:sz w:val="24"/>
          <w:szCs w:val="24"/>
          <w:lang w:eastAsia="pl-PL"/>
        </w:rPr>
        <w:t xml:space="preserve"> – Wzór umowy.</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footerReference w:type="default" r:id="rId29"/>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846AF0">
        <w:rPr>
          <w:rFonts w:asciiTheme="minorHAnsi" w:eastAsia="Times New Roman" w:hAnsiTheme="minorHAnsi" w:cstheme="minorHAnsi"/>
          <w:b/>
          <w:sz w:val="24"/>
          <w:szCs w:val="24"/>
          <w:lang w:eastAsia="pl-PL"/>
        </w:rPr>
        <w:t>.20.</w:t>
      </w:r>
      <w:r w:rsidR="003260CC" w:rsidRPr="002F2FE5">
        <w:rPr>
          <w:rFonts w:asciiTheme="minorHAnsi" w:eastAsia="Times New Roman" w:hAnsiTheme="minorHAnsi" w:cstheme="minorHAnsi"/>
          <w:b/>
          <w:sz w:val="24"/>
          <w:szCs w:val="24"/>
          <w:lang w:eastAsia="pl-PL"/>
        </w:rPr>
        <w:t>202</w:t>
      </w:r>
      <w:r w:rsidR="00B24594">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faksu.............................</w:t>
      </w:r>
      <w:r w:rsidRPr="002F2FE5">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B24594" w:rsidRDefault="0056409B" w:rsidP="00EA1E14">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846AF0">
        <w:rPr>
          <w:rFonts w:asciiTheme="minorHAnsi" w:eastAsia="Times New Roman" w:hAnsiTheme="minorHAnsi" w:cstheme="minorHAnsi"/>
          <w:sz w:val="24"/>
          <w:szCs w:val="24"/>
          <w:lang w:eastAsia="pl-PL"/>
        </w:rPr>
        <w:t>13.10.</w:t>
      </w:r>
      <w:r w:rsidR="00C477CC" w:rsidRPr="002F2FE5">
        <w:rPr>
          <w:rFonts w:asciiTheme="minorHAnsi" w:eastAsia="Times New Roman" w:hAnsiTheme="minorHAnsi" w:cstheme="minorHAnsi"/>
          <w:sz w:val="24"/>
          <w:szCs w:val="24"/>
          <w:lang w:eastAsia="pl-PL"/>
        </w:rPr>
        <w:t>202</w:t>
      </w:r>
      <w:r w:rsidR="00B24594">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846AF0">
        <w:rPr>
          <w:rFonts w:asciiTheme="minorHAnsi" w:eastAsia="Times New Roman" w:hAnsiTheme="minorHAnsi" w:cstheme="minorHAnsi"/>
          <w:b/>
          <w:sz w:val="24"/>
          <w:szCs w:val="24"/>
          <w:lang w:eastAsia="pl-PL"/>
        </w:rPr>
        <w:t>.20.</w:t>
      </w:r>
      <w:r w:rsidR="00F146CD" w:rsidRPr="002F2FE5">
        <w:rPr>
          <w:rFonts w:asciiTheme="minorHAnsi" w:eastAsia="Times New Roman" w:hAnsiTheme="minorHAnsi" w:cstheme="minorHAnsi"/>
          <w:b/>
          <w:sz w:val="24"/>
          <w:szCs w:val="24"/>
          <w:lang w:eastAsia="pl-PL"/>
        </w:rPr>
        <w:t>202</w:t>
      </w:r>
      <w:r w:rsidR="00B24594">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w:t>
      </w:r>
      <w:r w:rsidR="00D30753" w:rsidRPr="00D30753">
        <w:t xml:space="preserve"> </w:t>
      </w:r>
      <w:r w:rsidR="00D30753" w:rsidRPr="00D30753">
        <w:rPr>
          <w:rFonts w:asciiTheme="minorHAnsi" w:hAnsiTheme="minorHAnsi" w:cstheme="minorHAnsi"/>
          <w:b/>
          <w:sz w:val="24"/>
          <w:szCs w:val="24"/>
        </w:rPr>
        <w:t>Usługi zimowego utrzymania dróg na terenie wiejskim Gminy Aleksandrów Łódzki w sezonie 2023/2024</w:t>
      </w:r>
      <w:r w:rsidR="00B24594">
        <w:rPr>
          <w:rFonts w:asciiTheme="minorHAnsi" w:hAnsiTheme="minorHAnsi" w:cstheme="minorHAnsi"/>
          <w:b/>
          <w:sz w:val="24"/>
          <w:szCs w:val="24"/>
        </w:rPr>
        <w:t>.</w:t>
      </w:r>
    </w:p>
    <w:p w:rsidR="00387616" w:rsidRPr="00387616" w:rsidRDefault="00387616" w:rsidP="00E857FA">
      <w:pPr>
        <w:numPr>
          <w:ilvl w:val="0"/>
          <w:numId w:val="65"/>
        </w:numPr>
        <w:tabs>
          <w:tab w:val="clear" w:pos="720"/>
          <w:tab w:val="num" w:pos="360"/>
        </w:tabs>
        <w:spacing w:after="0" w:line="360" w:lineRule="auto"/>
        <w:ind w:left="360"/>
        <w:jc w:val="both"/>
        <w:rPr>
          <w:rFonts w:asciiTheme="minorHAnsi" w:hAnsiTheme="minorHAnsi" w:cstheme="minorHAnsi"/>
          <w:sz w:val="24"/>
          <w:szCs w:val="24"/>
        </w:rPr>
      </w:pPr>
      <w:r w:rsidRPr="00387616">
        <w:rPr>
          <w:rFonts w:asciiTheme="minorHAnsi" w:hAnsiTheme="minorHAnsi" w:cstheme="minorHAnsi"/>
          <w:sz w:val="24"/>
          <w:szCs w:val="24"/>
        </w:rPr>
        <w:t xml:space="preserve">Oferujemy wykonywanie usług objętych niniejszym zamówieniem, zgodnie z warunkami określonymi w SIWZ </w:t>
      </w:r>
      <w:r w:rsidRPr="00387616">
        <w:rPr>
          <w:rFonts w:asciiTheme="minorHAnsi" w:hAnsiTheme="minorHAnsi" w:cstheme="minorHAnsi"/>
          <w:b/>
          <w:sz w:val="24"/>
          <w:szCs w:val="24"/>
        </w:rPr>
        <w:t>w następujących cenach jednostkowych brutto</w:t>
      </w:r>
      <w:r w:rsidRPr="00387616">
        <w:rPr>
          <w:rFonts w:asciiTheme="minorHAnsi" w:hAnsiTheme="minorHAnsi" w:cs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250"/>
        <w:gridCol w:w="1939"/>
        <w:gridCol w:w="1671"/>
        <w:gridCol w:w="2210"/>
      </w:tblGrid>
      <w:tr w:rsidR="00387616" w:rsidRPr="00387616" w:rsidTr="006B5395">
        <w:tc>
          <w:tcPr>
            <w:tcW w:w="342" w:type="pct"/>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lang w:eastAsia="ar-SA"/>
              </w:rPr>
              <w:t>L.p.</w:t>
            </w:r>
          </w:p>
        </w:tc>
        <w:tc>
          <w:tcPr>
            <w:tcW w:w="1668" w:type="pct"/>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lang w:eastAsia="ar-SA"/>
              </w:rPr>
              <w:t>Przedmiot zamówienia</w:t>
            </w:r>
          </w:p>
        </w:tc>
        <w:tc>
          <w:tcPr>
            <w:tcW w:w="996" w:type="pct"/>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lang w:eastAsia="ar-SA"/>
              </w:rPr>
              <w:t>Cena jednostkowa brutto</w:t>
            </w:r>
          </w:p>
        </w:tc>
        <w:tc>
          <w:tcPr>
            <w:tcW w:w="858" w:type="pct"/>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rPr>
              <w:t>Szacunkowa ilość km dróg</w:t>
            </w:r>
          </w:p>
        </w:tc>
        <w:tc>
          <w:tcPr>
            <w:tcW w:w="1135" w:type="pct"/>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lang w:eastAsia="ar-SA"/>
              </w:rPr>
              <w:t xml:space="preserve">Wartość brutto (cena jedn. brutto x </w:t>
            </w:r>
            <w:proofErr w:type="spellStart"/>
            <w:r w:rsidRPr="00387616">
              <w:rPr>
                <w:rFonts w:asciiTheme="minorHAnsi" w:hAnsiTheme="minorHAnsi" w:cstheme="minorHAnsi"/>
                <w:b/>
                <w:lang w:eastAsia="ar-SA"/>
              </w:rPr>
              <w:t>szac</w:t>
            </w:r>
            <w:proofErr w:type="spellEnd"/>
            <w:r w:rsidRPr="00387616">
              <w:rPr>
                <w:rFonts w:asciiTheme="minorHAnsi" w:hAnsiTheme="minorHAnsi" w:cstheme="minorHAnsi"/>
                <w:b/>
                <w:lang w:eastAsia="ar-SA"/>
              </w:rPr>
              <w:t>. ilość)</w:t>
            </w:r>
          </w:p>
        </w:tc>
      </w:tr>
      <w:tr w:rsidR="00387616" w:rsidRPr="00387616" w:rsidTr="006B5395">
        <w:tc>
          <w:tcPr>
            <w:tcW w:w="342" w:type="pct"/>
            <w:vAlign w:val="center"/>
          </w:tcPr>
          <w:p w:rsidR="00387616" w:rsidRPr="00387616" w:rsidRDefault="00387616" w:rsidP="006B5395">
            <w:pPr>
              <w:snapToGrid w:val="0"/>
              <w:jc w:val="center"/>
              <w:rPr>
                <w:rFonts w:asciiTheme="minorHAnsi" w:hAnsiTheme="minorHAnsi" w:cstheme="minorHAnsi"/>
                <w:b/>
                <w:lang w:eastAsia="ar-SA"/>
              </w:rPr>
            </w:pPr>
            <w:r w:rsidRPr="00387616">
              <w:rPr>
                <w:rFonts w:asciiTheme="minorHAnsi" w:hAnsiTheme="minorHAnsi" w:cstheme="minorHAnsi"/>
                <w:b/>
                <w:lang w:eastAsia="ar-SA"/>
              </w:rPr>
              <w:t>1</w:t>
            </w:r>
          </w:p>
        </w:tc>
        <w:tc>
          <w:tcPr>
            <w:tcW w:w="1668" w:type="pct"/>
            <w:vAlign w:val="center"/>
          </w:tcPr>
          <w:p w:rsidR="00387616" w:rsidRPr="00387616" w:rsidRDefault="00387616" w:rsidP="00AC203D">
            <w:pPr>
              <w:snapToGrid w:val="0"/>
              <w:rPr>
                <w:rFonts w:asciiTheme="minorHAnsi" w:hAnsiTheme="minorHAnsi" w:cstheme="minorHAnsi"/>
                <w:b/>
                <w:lang w:eastAsia="ar-SA"/>
              </w:rPr>
            </w:pPr>
            <w:r w:rsidRPr="00387616">
              <w:rPr>
                <w:rFonts w:asciiTheme="minorHAnsi" w:hAnsiTheme="minorHAnsi" w:cstheme="minorHAnsi"/>
                <w:lang w:eastAsia="ar-SA"/>
              </w:rPr>
              <w:t xml:space="preserve">za odśnieżenie 1 km drogi </w:t>
            </w:r>
          </w:p>
        </w:tc>
        <w:tc>
          <w:tcPr>
            <w:tcW w:w="996" w:type="pct"/>
            <w:vAlign w:val="center"/>
          </w:tcPr>
          <w:p w:rsidR="00387616" w:rsidRPr="00387616" w:rsidRDefault="00387616" w:rsidP="006B5395">
            <w:pPr>
              <w:snapToGrid w:val="0"/>
              <w:rPr>
                <w:rFonts w:asciiTheme="minorHAnsi" w:hAnsiTheme="minorHAnsi" w:cstheme="minorHAnsi"/>
                <w:b/>
                <w:lang w:eastAsia="ar-SA"/>
              </w:rPr>
            </w:pPr>
          </w:p>
        </w:tc>
        <w:tc>
          <w:tcPr>
            <w:tcW w:w="858" w:type="pct"/>
            <w:vAlign w:val="center"/>
          </w:tcPr>
          <w:p w:rsidR="00387616" w:rsidRPr="00387616" w:rsidRDefault="00744D41" w:rsidP="006B5395">
            <w:pPr>
              <w:snapToGrid w:val="0"/>
              <w:jc w:val="right"/>
              <w:rPr>
                <w:rFonts w:asciiTheme="minorHAnsi" w:hAnsiTheme="minorHAnsi" w:cstheme="minorHAnsi"/>
                <w:b/>
                <w:lang w:eastAsia="ar-SA"/>
              </w:rPr>
            </w:pPr>
            <w:r>
              <w:rPr>
                <w:rFonts w:asciiTheme="minorHAnsi" w:hAnsiTheme="minorHAnsi" w:cstheme="minorHAnsi"/>
                <w:b/>
                <w:lang w:eastAsia="ar-SA"/>
              </w:rPr>
              <w:t>180</w:t>
            </w:r>
            <w:r w:rsidR="00387616" w:rsidRPr="00387616">
              <w:rPr>
                <w:rFonts w:asciiTheme="minorHAnsi" w:hAnsiTheme="minorHAnsi" w:cstheme="minorHAnsi"/>
                <w:b/>
                <w:lang w:eastAsia="ar-SA"/>
              </w:rPr>
              <w:t xml:space="preserve"> km</w:t>
            </w:r>
          </w:p>
        </w:tc>
        <w:tc>
          <w:tcPr>
            <w:tcW w:w="1135" w:type="pct"/>
            <w:vAlign w:val="center"/>
          </w:tcPr>
          <w:p w:rsidR="00387616" w:rsidRPr="00387616" w:rsidRDefault="00387616" w:rsidP="006B5395">
            <w:pPr>
              <w:snapToGrid w:val="0"/>
              <w:rPr>
                <w:rFonts w:asciiTheme="minorHAnsi" w:hAnsiTheme="minorHAnsi" w:cstheme="minorHAnsi"/>
                <w:b/>
                <w:lang w:eastAsia="ar-SA"/>
              </w:rPr>
            </w:pPr>
          </w:p>
        </w:tc>
      </w:tr>
      <w:tr w:rsidR="00387616" w:rsidRPr="00387616" w:rsidTr="006B5395">
        <w:tc>
          <w:tcPr>
            <w:tcW w:w="342" w:type="pct"/>
            <w:vAlign w:val="center"/>
          </w:tcPr>
          <w:p w:rsidR="00387616" w:rsidRPr="00387616" w:rsidRDefault="00387616" w:rsidP="006B5395">
            <w:pPr>
              <w:snapToGrid w:val="0"/>
              <w:jc w:val="center"/>
              <w:rPr>
                <w:rFonts w:asciiTheme="minorHAnsi" w:hAnsiTheme="minorHAnsi" w:cstheme="minorHAnsi"/>
                <w:b/>
                <w:lang w:eastAsia="ar-SA"/>
              </w:rPr>
            </w:pPr>
            <w:r w:rsidRPr="00387616">
              <w:rPr>
                <w:rFonts w:asciiTheme="minorHAnsi" w:hAnsiTheme="minorHAnsi" w:cstheme="minorHAnsi"/>
                <w:b/>
                <w:lang w:eastAsia="ar-SA"/>
              </w:rPr>
              <w:t>2</w:t>
            </w:r>
          </w:p>
        </w:tc>
        <w:tc>
          <w:tcPr>
            <w:tcW w:w="1668" w:type="pct"/>
            <w:vAlign w:val="center"/>
          </w:tcPr>
          <w:p w:rsidR="00387616" w:rsidRPr="00387616" w:rsidRDefault="00387616" w:rsidP="00744D41">
            <w:pPr>
              <w:snapToGrid w:val="0"/>
              <w:rPr>
                <w:rFonts w:asciiTheme="minorHAnsi" w:hAnsiTheme="minorHAnsi" w:cstheme="minorHAnsi"/>
                <w:b/>
                <w:lang w:eastAsia="ar-SA"/>
              </w:rPr>
            </w:pPr>
            <w:r w:rsidRPr="00387616">
              <w:rPr>
                <w:rFonts w:asciiTheme="minorHAnsi" w:hAnsiTheme="minorHAnsi" w:cstheme="minorHAnsi"/>
                <w:lang w:eastAsia="ar-SA"/>
              </w:rPr>
              <w:t xml:space="preserve">za posypanie piaskiem 1 km drogi </w:t>
            </w:r>
          </w:p>
        </w:tc>
        <w:tc>
          <w:tcPr>
            <w:tcW w:w="996" w:type="pct"/>
            <w:vAlign w:val="center"/>
          </w:tcPr>
          <w:p w:rsidR="00387616" w:rsidRPr="00387616" w:rsidRDefault="00387616" w:rsidP="006B5395">
            <w:pPr>
              <w:snapToGrid w:val="0"/>
              <w:rPr>
                <w:rFonts w:asciiTheme="minorHAnsi" w:hAnsiTheme="minorHAnsi" w:cstheme="minorHAnsi"/>
                <w:b/>
                <w:lang w:eastAsia="ar-SA"/>
              </w:rPr>
            </w:pPr>
          </w:p>
        </w:tc>
        <w:tc>
          <w:tcPr>
            <w:tcW w:w="858" w:type="pct"/>
            <w:vAlign w:val="center"/>
          </w:tcPr>
          <w:p w:rsidR="00387616" w:rsidRPr="00387616" w:rsidRDefault="00744D41" w:rsidP="006B5395">
            <w:pPr>
              <w:snapToGrid w:val="0"/>
              <w:jc w:val="right"/>
              <w:rPr>
                <w:rFonts w:asciiTheme="minorHAnsi" w:hAnsiTheme="minorHAnsi" w:cstheme="minorHAnsi"/>
                <w:b/>
                <w:lang w:eastAsia="ar-SA"/>
              </w:rPr>
            </w:pPr>
            <w:r>
              <w:rPr>
                <w:rFonts w:asciiTheme="minorHAnsi" w:hAnsiTheme="minorHAnsi" w:cstheme="minorHAnsi"/>
                <w:b/>
                <w:lang w:eastAsia="ar-SA"/>
              </w:rPr>
              <w:t>40</w:t>
            </w:r>
            <w:r w:rsidR="00387616" w:rsidRPr="00387616">
              <w:rPr>
                <w:rFonts w:asciiTheme="minorHAnsi" w:hAnsiTheme="minorHAnsi" w:cstheme="minorHAnsi"/>
                <w:b/>
                <w:lang w:eastAsia="ar-SA"/>
              </w:rPr>
              <w:t xml:space="preserve"> km</w:t>
            </w:r>
          </w:p>
        </w:tc>
        <w:tc>
          <w:tcPr>
            <w:tcW w:w="1135" w:type="pct"/>
            <w:vAlign w:val="center"/>
          </w:tcPr>
          <w:p w:rsidR="00387616" w:rsidRPr="00387616" w:rsidRDefault="00387616" w:rsidP="006B5395">
            <w:pPr>
              <w:snapToGrid w:val="0"/>
              <w:rPr>
                <w:rFonts w:asciiTheme="minorHAnsi" w:hAnsiTheme="minorHAnsi" w:cstheme="minorHAnsi"/>
                <w:b/>
                <w:lang w:eastAsia="ar-SA"/>
              </w:rPr>
            </w:pPr>
          </w:p>
        </w:tc>
      </w:tr>
      <w:tr w:rsidR="00387616" w:rsidRPr="00387616" w:rsidTr="006B5395">
        <w:tc>
          <w:tcPr>
            <w:tcW w:w="342" w:type="pct"/>
            <w:vAlign w:val="center"/>
          </w:tcPr>
          <w:p w:rsidR="00387616" w:rsidRPr="00387616" w:rsidRDefault="00387616" w:rsidP="006B5395">
            <w:pPr>
              <w:snapToGrid w:val="0"/>
              <w:jc w:val="center"/>
              <w:rPr>
                <w:rFonts w:asciiTheme="minorHAnsi" w:hAnsiTheme="minorHAnsi" w:cstheme="minorHAnsi"/>
                <w:b/>
                <w:lang w:eastAsia="ar-SA"/>
              </w:rPr>
            </w:pPr>
            <w:r w:rsidRPr="00387616">
              <w:rPr>
                <w:rFonts w:asciiTheme="minorHAnsi" w:hAnsiTheme="minorHAnsi" w:cstheme="minorHAnsi"/>
                <w:b/>
                <w:lang w:eastAsia="ar-SA"/>
              </w:rPr>
              <w:t>3</w:t>
            </w:r>
          </w:p>
        </w:tc>
        <w:tc>
          <w:tcPr>
            <w:tcW w:w="1668" w:type="pct"/>
            <w:vAlign w:val="center"/>
          </w:tcPr>
          <w:p w:rsidR="00387616" w:rsidRPr="00387616" w:rsidRDefault="00387616" w:rsidP="00744D41">
            <w:pPr>
              <w:snapToGrid w:val="0"/>
              <w:rPr>
                <w:rFonts w:asciiTheme="minorHAnsi" w:hAnsiTheme="minorHAnsi" w:cstheme="minorHAnsi"/>
                <w:b/>
                <w:lang w:eastAsia="ar-SA"/>
              </w:rPr>
            </w:pPr>
            <w:r w:rsidRPr="00387616">
              <w:rPr>
                <w:rFonts w:asciiTheme="minorHAnsi" w:hAnsiTheme="minorHAnsi" w:cstheme="minorHAnsi"/>
                <w:lang w:eastAsia="ar-SA"/>
              </w:rPr>
              <w:t xml:space="preserve">za posypanie mieszanką piasku z solą drogową 1 km drogi </w:t>
            </w:r>
          </w:p>
        </w:tc>
        <w:tc>
          <w:tcPr>
            <w:tcW w:w="996" w:type="pct"/>
            <w:vAlign w:val="center"/>
          </w:tcPr>
          <w:p w:rsidR="00387616" w:rsidRPr="00387616" w:rsidRDefault="00387616" w:rsidP="006B5395">
            <w:pPr>
              <w:snapToGrid w:val="0"/>
              <w:rPr>
                <w:rFonts w:asciiTheme="minorHAnsi" w:hAnsiTheme="minorHAnsi" w:cstheme="minorHAnsi"/>
                <w:b/>
                <w:lang w:eastAsia="ar-SA"/>
              </w:rPr>
            </w:pPr>
          </w:p>
        </w:tc>
        <w:tc>
          <w:tcPr>
            <w:tcW w:w="858" w:type="pct"/>
            <w:vAlign w:val="center"/>
          </w:tcPr>
          <w:p w:rsidR="00387616" w:rsidRPr="00387616" w:rsidRDefault="00AC203D" w:rsidP="006B5395">
            <w:pPr>
              <w:snapToGrid w:val="0"/>
              <w:jc w:val="right"/>
              <w:rPr>
                <w:rFonts w:asciiTheme="minorHAnsi" w:hAnsiTheme="minorHAnsi" w:cstheme="minorHAnsi"/>
                <w:b/>
                <w:lang w:eastAsia="ar-SA"/>
              </w:rPr>
            </w:pPr>
            <w:r>
              <w:rPr>
                <w:rFonts w:asciiTheme="minorHAnsi" w:hAnsiTheme="minorHAnsi" w:cstheme="minorHAnsi"/>
                <w:b/>
                <w:lang w:eastAsia="ar-SA"/>
              </w:rPr>
              <w:t>290</w:t>
            </w:r>
            <w:r w:rsidR="00387616" w:rsidRPr="00387616">
              <w:rPr>
                <w:rFonts w:asciiTheme="minorHAnsi" w:hAnsiTheme="minorHAnsi" w:cstheme="minorHAnsi"/>
                <w:b/>
                <w:lang w:eastAsia="ar-SA"/>
              </w:rPr>
              <w:t xml:space="preserve"> km</w:t>
            </w:r>
          </w:p>
        </w:tc>
        <w:tc>
          <w:tcPr>
            <w:tcW w:w="1135" w:type="pct"/>
            <w:vAlign w:val="center"/>
          </w:tcPr>
          <w:p w:rsidR="00387616" w:rsidRPr="00387616" w:rsidRDefault="00387616" w:rsidP="006B5395">
            <w:pPr>
              <w:snapToGrid w:val="0"/>
              <w:rPr>
                <w:rFonts w:asciiTheme="minorHAnsi" w:hAnsiTheme="minorHAnsi" w:cstheme="minorHAnsi"/>
                <w:b/>
                <w:lang w:eastAsia="ar-SA"/>
              </w:rPr>
            </w:pPr>
          </w:p>
        </w:tc>
      </w:tr>
      <w:tr w:rsidR="00387616" w:rsidRPr="00387616" w:rsidTr="006B5395">
        <w:tc>
          <w:tcPr>
            <w:tcW w:w="342" w:type="pct"/>
            <w:vAlign w:val="center"/>
          </w:tcPr>
          <w:p w:rsidR="00387616" w:rsidRPr="00387616" w:rsidRDefault="00387616" w:rsidP="006B5395">
            <w:pPr>
              <w:snapToGrid w:val="0"/>
              <w:jc w:val="center"/>
              <w:rPr>
                <w:rFonts w:asciiTheme="minorHAnsi" w:hAnsiTheme="minorHAnsi" w:cstheme="minorHAnsi"/>
                <w:b/>
                <w:lang w:eastAsia="ar-SA"/>
              </w:rPr>
            </w:pPr>
            <w:r w:rsidRPr="00387616">
              <w:rPr>
                <w:rFonts w:asciiTheme="minorHAnsi" w:hAnsiTheme="minorHAnsi" w:cstheme="minorHAnsi"/>
                <w:b/>
                <w:lang w:eastAsia="ar-SA"/>
              </w:rPr>
              <w:t>4</w:t>
            </w:r>
          </w:p>
        </w:tc>
        <w:tc>
          <w:tcPr>
            <w:tcW w:w="1668" w:type="pct"/>
            <w:vAlign w:val="center"/>
          </w:tcPr>
          <w:p w:rsidR="00387616" w:rsidRPr="00387616" w:rsidRDefault="00387616" w:rsidP="006B5395">
            <w:pPr>
              <w:snapToGrid w:val="0"/>
              <w:rPr>
                <w:rFonts w:asciiTheme="minorHAnsi" w:hAnsiTheme="minorHAnsi" w:cstheme="minorHAnsi"/>
                <w:b/>
                <w:lang w:eastAsia="ar-SA"/>
              </w:rPr>
            </w:pPr>
            <w:r w:rsidRPr="00387616">
              <w:rPr>
                <w:rFonts w:asciiTheme="minorHAnsi" w:hAnsiTheme="minorHAnsi" w:cstheme="minorHAnsi"/>
                <w:lang w:eastAsia="ar-SA"/>
              </w:rPr>
              <w:t>za odśnieżenie z p</w:t>
            </w:r>
            <w:r w:rsidR="00744D41">
              <w:rPr>
                <w:rFonts w:asciiTheme="minorHAnsi" w:hAnsiTheme="minorHAnsi" w:cstheme="minorHAnsi"/>
                <w:lang w:eastAsia="ar-SA"/>
              </w:rPr>
              <w:t xml:space="preserve">osypaniem piaskiem 1 km drogi </w:t>
            </w:r>
          </w:p>
        </w:tc>
        <w:tc>
          <w:tcPr>
            <w:tcW w:w="996" w:type="pct"/>
            <w:vAlign w:val="center"/>
          </w:tcPr>
          <w:p w:rsidR="00387616" w:rsidRPr="00387616" w:rsidRDefault="00387616" w:rsidP="006B5395">
            <w:pPr>
              <w:snapToGrid w:val="0"/>
              <w:rPr>
                <w:rFonts w:asciiTheme="minorHAnsi" w:hAnsiTheme="minorHAnsi" w:cstheme="minorHAnsi"/>
                <w:b/>
                <w:lang w:eastAsia="ar-SA"/>
              </w:rPr>
            </w:pPr>
          </w:p>
        </w:tc>
        <w:tc>
          <w:tcPr>
            <w:tcW w:w="858" w:type="pct"/>
            <w:vAlign w:val="center"/>
          </w:tcPr>
          <w:p w:rsidR="00387616" w:rsidRPr="00387616" w:rsidRDefault="004B7F3B" w:rsidP="006B5395">
            <w:pPr>
              <w:snapToGrid w:val="0"/>
              <w:jc w:val="right"/>
              <w:rPr>
                <w:rFonts w:asciiTheme="minorHAnsi" w:hAnsiTheme="minorHAnsi" w:cstheme="minorHAnsi"/>
                <w:b/>
                <w:lang w:eastAsia="ar-SA"/>
              </w:rPr>
            </w:pPr>
            <w:r>
              <w:rPr>
                <w:rFonts w:asciiTheme="minorHAnsi" w:hAnsiTheme="minorHAnsi" w:cstheme="minorHAnsi"/>
                <w:b/>
                <w:lang w:eastAsia="ar-SA"/>
              </w:rPr>
              <w:t>30</w:t>
            </w:r>
            <w:r w:rsidR="00387616" w:rsidRPr="00387616">
              <w:rPr>
                <w:rFonts w:asciiTheme="minorHAnsi" w:hAnsiTheme="minorHAnsi" w:cstheme="minorHAnsi"/>
                <w:b/>
                <w:lang w:eastAsia="ar-SA"/>
              </w:rPr>
              <w:t xml:space="preserve"> km</w:t>
            </w:r>
          </w:p>
        </w:tc>
        <w:tc>
          <w:tcPr>
            <w:tcW w:w="1135" w:type="pct"/>
            <w:vAlign w:val="center"/>
          </w:tcPr>
          <w:p w:rsidR="00387616" w:rsidRPr="00387616" w:rsidRDefault="00387616" w:rsidP="006B5395">
            <w:pPr>
              <w:snapToGrid w:val="0"/>
              <w:rPr>
                <w:rFonts w:asciiTheme="minorHAnsi" w:hAnsiTheme="minorHAnsi" w:cstheme="minorHAnsi"/>
                <w:b/>
                <w:lang w:eastAsia="ar-SA"/>
              </w:rPr>
            </w:pPr>
          </w:p>
        </w:tc>
      </w:tr>
      <w:tr w:rsidR="00387616" w:rsidRPr="00387616" w:rsidTr="006B5395">
        <w:tc>
          <w:tcPr>
            <w:tcW w:w="342" w:type="pct"/>
            <w:vAlign w:val="center"/>
          </w:tcPr>
          <w:p w:rsidR="00387616" w:rsidRPr="00387616" w:rsidRDefault="00387616" w:rsidP="006B5395">
            <w:pPr>
              <w:snapToGrid w:val="0"/>
              <w:jc w:val="center"/>
              <w:rPr>
                <w:rFonts w:asciiTheme="minorHAnsi" w:hAnsiTheme="minorHAnsi" w:cstheme="minorHAnsi"/>
                <w:b/>
                <w:lang w:eastAsia="ar-SA"/>
              </w:rPr>
            </w:pPr>
            <w:r w:rsidRPr="00387616">
              <w:rPr>
                <w:rFonts w:asciiTheme="minorHAnsi" w:hAnsiTheme="minorHAnsi" w:cstheme="minorHAnsi"/>
                <w:b/>
                <w:lang w:eastAsia="ar-SA"/>
              </w:rPr>
              <w:lastRenderedPageBreak/>
              <w:t>5</w:t>
            </w:r>
          </w:p>
        </w:tc>
        <w:tc>
          <w:tcPr>
            <w:tcW w:w="1668" w:type="pct"/>
            <w:vAlign w:val="center"/>
          </w:tcPr>
          <w:p w:rsidR="00387616" w:rsidRPr="00387616" w:rsidRDefault="00387616" w:rsidP="00744D41">
            <w:pPr>
              <w:snapToGrid w:val="0"/>
              <w:rPr>
                <w:rFonts w:asciiTheme="minorHAnsi" w:hAnsiTheme="minorHAnsi" w:cstheme="minorHAnsi"/>
                <w:b/>
                <w:lang w:eastAsia="ar-SA"/>
              </w:rPr>
            </w:pPr>
            <w:r w:rsidRPr="00387616">
              <w:rPr>
                <w:rFonts w:asciiTheme="minorHAnsi" w:hAnsiTheme="minorHAnsi" w:cstheme="minorHAnsi"/>
                <w:lang w:eastAsia="ar-SA"/>
              </w:rPr>
              <w:t xml:space="preserve">za odśnieżenie z posypaniem mieszanką piasku z solą drogową 1 km drogi </w:t>
            </w:r>
          </w:p>
        </w:tc>
        <w:tc>
          <w:tcPr>
            <w:tcW w:w="996" w:type="pct"/>
            <w:vAlign w:val="center"/>
          </w:tcPr>
          <w:p w:rsidR="00387616" w:rsidRPr="00387616" w:rsidRDefault="00387616" w:rsidP="006B5395">
            <w:pPr>
              <w:snapToGrid w:val="0"/>
              <w:rPr>
                <w:rFonts w:asciiTheme="minorHAnsi" w:hAnsiTheme="minorHAnsi" w:cstheme="minorHAnsi"/>
                <w:b/>
                <w:lang w:eastAsia="ar-SA"/>
              </w:rPr>
            </w:pPr>
          </w:p>
        </w:tc>
        <w:tc>
          <w:tcPr>
            <w:tcW w:w="858" w:type="pct"/>
            <w:vAlign w:val="center"/>
          </w:tcPr>
          <w:p w:rsidR="00387616" w:rsidRPr="00387616" w:rsidRDefault="00744D41" w:rsidP="006B5395">
            <w:pPr>
              <w:snapToGrid w:val="0"/>
              <w:jc w:val="right"/>
              <w:rPr>
                <w:rFonts w:asciiTheme="minorHAnsi" w:hAnsiTheme="minorHAnsi" w:cstheme="minorHAnsi"/>
                <w:b/>
                <w:lang w:eastAsia="ar-SA"/>
              </w:rPr>
            </w:pPr>
            <w:r>
              <w:rPr>
                <w:rFonts w:asciiTheme="minorHAnsi" w:hAnsiTheme="minorHAnsi" w:cstheme="minorHAnsi"/>
                <w:b/>
                <w:lang w:eastAsia="ar-SA"/>
              </w:rPr>
              <w:t>20</w:t>
            </w:r>
            <w:r w:rsidR="00387616" w:rsidRPr="00387616">
              <w:rPr>
                <w:rFonts w:asciiTheme="minorHAnsi" w:hAnsiTheme="minorHAnsi" w:cstheme="minorHAnsi"/>
                <w:b/>
                <w:lang w:eastAsia="ar-SA"/>
              </w:rPr>
              <w:t>0 km</w:t>
            </w:r>
          </w:p>
        </w:tc>
        <w:tc>
          <w:tcPr>
            <w:tcW w:w="1135" w:type="pct"/>
            <w:tcBorders>
              <w:bottom w:val="single" w:sz="12" w:space="0" w:color="auto"/>
            </w:tcBorders>
            <w:vAlign w:val="center"/>
          </w:tcPr>
          <w:p w:rsidR="00387616" w:rsidRPr="00387616" w:rsidRDefault="00387616" w:rsidP="006B5395">
            <w:pPr>
              <w:snapToGrid w:val="0"/>
              <w:rPr>
                <w:rFonts w:asciiTheme="minorHAnsi" w:hAnsiTheme="minorHAnsi" w:cstheme="minorHAnsi"/>
                <w:b/>
                <w:lang w:eastAsia="ar-SA"/>
              </w:rPr>
            </w:pPr>
          </w:p>
        </w:tc>
      </w:tr>
      <w:tr w:rsidR="00387616" w:rsidRPr="00387616" w:rsidTr="006B5395">
        <w:tc>
          <w:tcPr>
            <w:tcW w:w="2011" w:type="pct"/>
            <w:gridSpan w:val="2"/>
          </w:tcPr>
          <w:p w:rsidR="00387616" w:rsidRPr="00387616" w:rsidRDefault="00387616" w:rsidP="006B5395">
            <w:pPr>
              <w:snapToGrid w:val="0"/>
              <w:jc w:val="both"/>
              <w:rPr>
                <w:rFonts w:asciiTheme="minorHAnsi" w:hAnsiTheme="minorHAnsi" w:cstheme="minorHAnsi"/>
                <w:b/>
                <w:lang w:eastAsia="ar-SA"/>
              </w:rPr>
            </w:pPr>
            <w:r w:rsidRPr="00387616">
              <w:rPr>
                <w:rFonts w:asciiTheme="minorHAnsi" w:hAnsiTheme="minorHAnsi" w:cstheme="minorHAnsi"/>
                <w:b/>
                <w:lang w:eastAsia="ar-SA"/>
              </w:rPr>
              <w:t>Razem</w:t>
            </w:r>
          </w:p>
        </w:tc>
        <w:tc>
          <w:tcPr>
            <w:tcW w:w="1854" w:type="pct"/>
            <w:gridSpan w:val="2"/>
            <w:tcBorders>
              <w:right w:val="single" w:sz="12" w:space="0" w:color="auto"/>
            </w:tcBorders>
          </w:tcPr>
          <w:p w:rsidR="00387616" w:rsidRPr="00387616" w:rsidRDefault="00387616" w:rsidP="006B5395">
            <w:pPr>
              <w:snapToGrid w:val="0"/>
              <w:jc w:val="both"/>
              <w:rPr>
                <w:rFonts w:asciiTheme="minorHAnsi" w:hAnsiTheme="minorHAnsi" w:cstheme="minorHAnsi"/>
                <w:b/>
                <w:lang w:eastAsia="ar-SA"/>
              </w:rPr>
            </w:pPr>
          </w:p>
        </w:tc>
        <w:tc>
          <w:tcPr>
            <w:tcW w:w="1135" w:type="pct"/>
            <w:tcBorders>
              <w:top w:val="single" w:sz="12" w:space="0" w:color="auto"/>
              <w:left w:val="single" w:sz="12" w:space="0" w:color="auto"/>
              <w:bottom w:val="single" w:sz="12" w:space="0" w:color="auto"/>
              <w:right w:val="single" w:sz="12" w:space="0" w:color="auto"/>
            </w:tcBorders>
          </w:tcPr>
          <w:p w:rsidR="00387616" w:rsidRPr="00387616" w:rsidRDefault="00387616" w:rsidP="006B5395">
            <w:pPr>
              <w:snapToGrid w:val="0"/>
              <w:jc w:val="both"/>
              <w:rPr>
                <w:rFonts w:asciiTheme="minorHAnsi" w:hAnsiTheme="minorHAnsi" w:cstheme="minorHAnsi"/>
                <w:b/>
                <w:lang w:eastAsia="ar-SA"/>
              </w:rPr>
            </w:pPr>
          </w:p>
        </w:tc>
      </w:tr>
    </w:tbl>
    <w:p w:rsidR="009035C8" w:rsidRDefault="009035C8" w:rsidP="009035C8">
      <w:pPr>
        <w:pStyle w:val="Akapitzlist"/>
        <w:widowControl w:val="0"/>
        <w:spacing w:line="360" w:lineRule="auto"/>
        <w:ind w:left="360"/>
        <w:jc w:val="both"/>
        <w:rPr>
          <w:rFonts w:asciiTheme="minorHAnsi" w:hAnsiTheme="minorHAnsi" w:cstheme="minorHAnsi"/>
          <w:lang w:val="pl-PL"/>
        </w:rPr>
      </w:pPr>
    </w:p>
    <w:p w:rsidR="009035C8" w:rsidRPr="009035C8" w:rsidRDefault="009035C8" w:rsidP="009035C8">
      <w:pPr>
        <w:pStyle w:val="Akapitzlist"/>
        <w:widowControl w:val="0"/>
        <w:spacing w:line="276" w:lineRule="auto"/>
        <w:ind w:left="360"/>
        <w:jc w:val="both"/>
        <w:rPr>
          <w:rFonts w:asciiTheme="minorHAnsi" w:hAnsiTheme="minorHAnsi" w:cstheme="minorHAnsi"/>
          <w:lang w:val="pl-PL"/>
        </w:rPr>
      </w:pPr>
      <w:r>
        <w:rPr>
          <w:rFonts w:asciiTheme="minorHAnsi" w:hAnsiTheme="minorHAnsi" w:cstheme="minorHAnsi"/>
          <w:lang w:val="pl-PL"/>
        </w:rPr>
        <w:t>Słownie : …………………………………………………………………………………………………..</w:t>
      </w:r>
    </w:p>
    <w:p w:rsidR="00387616" w:rsidRPr="00387616" w:rsidRDefault="009F75B4" w:rsidP="009035C8">
      <w:pPr>
        <w:pStyle w:val="Akapitzlist"/>
        <w:widowControl w:val="0"/>
        <w:numPr>
          <w:ilvl w:val="0"/>
          <w:numId w:val="66"/>
        </w:numPr>
        <w:spacing w:line="276" w:lineRule="auto"/>
        <w:jc w:val="both"/>
        <w:rPr>
          <w:rFonts w:asciiTheme="minorHAnsi" w:hAnsiTheme="minorHAnsi" w:cstheme="minorHAnsi"/>
        </w:rPr>
      </w:pPr>
      <w:r w:rsidRPr="009F75B4">
        <w:rPr>
          <w:rFonts w:asciiTheme="minorHAnsi" w:hAnsiTheme="minorHAnsi" w:cstheme="minorHAnsi"/>
        </w:rPr>
        <w:t xml:space="preserve">W zakresie kryterium </w:t>
      </w:r>
      <w:proofErr w:type="spellStart"/>
      <w:r w:rsidRPr="009F75B4">
        <w:rPr>
          <w:rFonts w:asciiTheme="minorHAnsi" w:hAnsiTheme="minorHAnsi" w:cstheme="minorHAnsi"/>
        </w:rPr>
        <w:t>pozacenowego</w:t>
      </w:r>
      <w:proofErr w:type="spellEnd"/>
      <w:r w:rsidRPr="009F75B4">
        <w:rPr>
          <w:rFonts w:asciiTheme="minorHAnsi" w:hAnsiTheme="minorHAnsi" w:cstheme="minorHAnsi"/>
        </w:rPr>
        <w:t xml:space="preserve"> (pkt XIX.2.2 SWZ) </w:t>
      </w:r>
      <w:r w:rsidR="00387616" w:rsidRPr="00387616">
        <w:rPr>
          <w:rFonts w:asciiTheme="minorHAnsi" w:hAnsiTheme="minorHAnsi" w:cstheme="minorHAnsi"/>
        </w:rPr>
        <w:t xml:space="preserve">Oferujemy czas przystąpienia do wykonywania każdej usługi w ciągu </w:t>
      </w:r>
      <w:r w:rsidR="00387616" w:rsidRPr="00387616">
        <w:rPr>
          <w:rFonts w:asciiTheme="minorHAnsi" w:hAnsiTheme="minorHAnsi" w:cstheme="minorHAnsi"/>
          <w:b/>
        </w:rPr>
        <w:t>…….. godzin/y</w:t>
      </w:r>
      <w:r w:rsidR="00387616" w:rsidRPr="00387616">
        <w:rPr>
          <w:rFonts w:asciiTheme="minorHAnsi" w:hAnsiTheme="minorHAnsi" w:cstheme="minorHAnsi"/>
        </w:rPr>
        <w:t xml:space="preserve"> od otrzymania telefonicznego polecenia wydanego przez jednego z niżej wymienionych przedstawicieli Zamawiającego:</w:t>
      </w:r>
    </w:p>
    <w:p w:rsidR="00387616" w:rsidRPr="00387616" w:rsidRDefault="00387616" w:rsidP="009035C8">
      <w:pPr>
        <w:pStyle w:val="Akapitzlist"/>
        <w:widowControl w:val="0"/>
        <w:spacing w:line="276" w:lineRule="auto"/>
        <w:ind w:left="360"/>
        <w:jc w:val="both"/>
        <w:rPr>
          <w:rFonts w:asciiTheme="minorHAnsi" w:hAnsiTheme="minorHAnsi" w:cstheme="minorHAnsi"/>
        </w:rPr>
      </w:pPr>
      <w:r w:rsidRPr="00387616">
        <w:rPr>
          <w:rFonts w:asciiTheme="minorHAnsi" w:hAnsiTheme="minorHAnsi" w:cstheme="minorHAnsi"/>
        </w:rPr>
        <w:t>1)</w:t>
      </w:r>
      <w:r w:rsidRPr="00387616">
        <w:rPr>
          <w:rFonts w:asciiTheme="minorHAnsi" w:hAnsiTheme="minorHAnsi" w:cstheme="minorHAnsi"/>
        </w:rPr>
        <w:tab/>
        <w:t>Burmistrza lub Z-</w:t>
      </w:r>
      <w:proofErr w:type="spellStart"/>
      <w:r w:rsidRPr="00387616">
        <w:rPr>
          <w:rFonts w:asciiTheme="minorHAnsi" w:hAnsiTheme="minorHAnsi" w:cstheme="minorHAnsi"/>
        </w:rPr>
        <w:t>cę</w:t>
      </w:r>
      <w:proofErr w:type="spellEnd"/>
      <w:r w:rsidRPr="00387616">
        <w:rPr>
          <w:rFonts w:asciiTheme="minorHAnsi" w:hAnsiTheme="minorHAnsi" w:cstheme="minorHAnsi"/>
        </w:rPr>
        <w:t xml:space="preserve"> Burmistrza lub Sekretarza,</w:t>
      </w:r>
    </w:p>
    <w:p w:rsidR="00387616" w:rsidRPr="00387616" w:rsidRDefault="00387616" w:rsidP="009035C8">
      <w:pPr>
        <w:pStyle w:val="Akapitzlist"/>
        <w:widowControl w:val="0"/>
        <w:spacing w:line="276" w:lineRule="auto"/>
        <w:ind w:left="360"/>
        <w:jc w:val="both"/>
        <w:rPr>
          <w:rFonts w:asciiTheme="minorHAnsi" w:hAnsiTheme="minorHAnsi" w:cstheme="minorHAnsi"/>
        </w:rPr>
      </w:pPr>
      <w:r w:rsidRPr="00387616">
        <w:rPr>
          <w:rFonts w:asciiTheme="minorHAnsi" w:hAnsiTheme="minorHAnsi" w:cstheme="minorHAnsi"/>
        </w:rPr>
        <w:t>2)</w:t>
      </w:r>
      <w:r w:rsidRPr="00387616">
        <w:rPr>
          <w:rFonts w:asciiTheme="minorHAnsi" w:hAnsiTheme="minorHAnsi" w:cstheme="minorHAnsi"/>
        </w:rPr>
        <w:tab/>
        <w:t xml:space="preserve">dyżurnego </w:t>
      </w:r>
      <w:r w:rsidR="00871ED9" w:rsidRPr="00871ED9">
        <w:rPr>
          <w:rFonts w:asciiTheme="minorHAnsi" w:hAnsiTheme="minorHAnsi" w:cstheme="minorHAnsi"/>
        </w:rPr>
        <w:t xml:space="preserve">Miejskiego Centrum Zarządzania Kryzysowego </w:t>
      </w:r>
      <w:r w:rsidRPr="00387616">
        <w:rPr>
          <w:rFonts w:asciiTheme="minorHAnsi" w:hAnsiTheme="minorHAnsi" w:cstheme="minorHAnsi"/>
        </w:rPr>
        <w:t>w Urzędzie Miejskim w  Aleksandrowie Łódzkim,</w:t>
      </w:r>
    </w:p>
    <w:p w:rsidR="00387616" w:rsidRPr="00387616" w:rsidRDefault="00387616" w:rsidP="009035C8">
      <w:pPr>
        <w:pStyle w:val="Akapitzlist"/>
        <w:widowControl w:val="0"/>
        <w:spacing w:line="276" w:lineRule="auto"/>
        <w:ind w:left="360"/>
        <w:jc w:val="both"/>
        <w:rPr>
          <w:rFonts w:asciiTheme="minorHAnsi" w:hAnsiTheme="minorHAnsi" w:cstheme="minorHAnsi"/>
        </w:rPr>
      </w:pPr>
      <w:r w:rsidRPr="00387616">
        <w:rPr>
          <w:rFonts w:asciiTheme="minorHAnsi" w:hAnsiTheme="minorHAnsi" w:cstheme="minorHAnsi"/>
        </w:rPr>
        <w:t>3)</w:t>
      </w:r>
      <w:r w:rsidRPr="00387616">
        <w:rPr>
          <w:rFonts w:asciiTheme="minorHAnsi" w:hAnsiTheme="minorHAnsi" w:cstheme="minorHAnsi"/>
        </w:rPr>
        <w:tab/>
        <w:t xml:space="preserve">pracownika </w:t>
      </w:r>
      <w:r w:rsidR="00871ED9" w:rsidRPr="002A19C6">
        <w:rPr>
          <w:rFonts w:asciiTheme="minorHAnsi" w:hAnsiTheme="minorHAnsi" w:cstheme="minorHAnsi"/>
          <w:lang w:eastAsia="pl-PL"/>
        </w:rPr>
        <w:t xml:space="preserve">Wydziału Inwestycji, Gospodarki Odpadami i Rolnictwa </w:t>
      </w:r>
      <w:r w:rsidRPr="00387616">
        <w:rPr>
          <w:rFonts w:asciiTheme="minorHAnsi" w:hAnsiTheme="minorHAnsi" w:cstheme="minorHAnsi"/>
        </w:rPr>
        <w:t xml:space="preserve">w Urzędzie Miejskim </w:t>
      </w:r>
    </w:p>
    <w:p w:rsidR="00387616" w:rsidRPr="00387616" w:rsidRDefault="00387616" w:rsidP="009035C8">
      <w:pPr>
        <w:pStyle w:val="Akapitzlist"/>
        <w:widowControl w:val="0"/>
        <w:spacing w:line="276" w:lineRule="auto"/>
        <w:ind w:left="360"/>
        <w:jc w:val="both"/>
        <w:rPr>
          <w:rFonts w:asciiTheme="minorHAnsi" w:hAnsiTheme="minorHAnsi" w:cstheme="minorHAnsi"/>
        </w:rPr>
      </w:pPr>
      <w:r w:rsidRPr="00387616">
        <w:rPr>
          <w:rFonts w:asciiTheme="minorHAnsi" w:hAnsiTheme="minorHAnsi" w:cstheme="minorHAnsi"/>
        </w:rPr>
        <w:t>w  Aleksandrowie Łódzkim.</w:t>
      </w:r>
    </w:p>
    <w:p w:rsidR="00C97AFB" w:rsidRPr="009F75B4" w:rsidRDefault="00C97AFB" w:rsidP="009035C8">
      <w:pPr>
        <w:pStyle w:val="Akapitzlist"/>
        <w:widowControl w:val="0"/>
        <w:numPr>
          <w:ilvl w:val="0"/>
          <w:numId w:val="66"/>
        </w:numPr>
        <w:spacing w:line="276" w:lineRule="auto"/>
        <w:jc w:val="both"/>
        <w:rPr>
          <w:rFonts w:asciiTheme="minorHAnsi" w:hAnsiTheme="minorHAnsi" w:cstheme="minorHAnsi"/>
        </w:rPr>
      </w:pPr>
      <w:r w:rsidRPr="009F75B4">
        <w:rPr>
          <w:rFonts w:asciiTheme="minorHAnsi" w:hAnsiTheme="minorHAnsi" w:cstheme="minorHAnsi"/>
        </w:rPr>
        <w:t xml:space="preserve">Oświadczamy, że projekt umowy, stanowiący załącznik Nr </w:t>
      </w:r>
      <w:r w:rsidR="00E11B4F" w:rsidRPr="009F75B4">
        <w:rPr>
          <w:rFonts w:asciiTheme="minorHAnsi" w:hAnsiTheme="minorHAnsi" w:cstheme="minorHAnsi"/>
        </w:rPr>
        <w:t>5</w:t>
      </w:r>
      <w:r w:rsidRPr="009F75B4">
        <w:rPr>
          <w:rFonts w:asciiTheme="minorHAnsi" w:hAnsiTheme="minorHAnsi" w:cstheme="minorHAnsi"/>
        </w:rPr>
        <w:t xml:space="preserve"> do SWZ, został przez nas zaakceptowany w całości i bez zastrzeżeń i zobowiązujemy się w przypadku wyboru naszej oferty do zawarcia umowy na zaproponowanych warunkach.</w:t>
      </w:r>
    </w:p>
    <w:p w:rsidR="009F75B4" w:rsidRPr="009F75B4" w:rsidRDefault="00C97AFB" w:rsidP="009035C8">
      <w:pPr>
        <w:keepNext/>
        <w:keepLines/>
        <w:numPr>
          <w:ilvl w:val="0"/>
          <w:numId w:val="66"/>
        </w:numPr>
        <w:spacing w:after="0" w:line="276" w:lineRule="auto"/>
        <w:jc w:val="both"/>
        <w:rPr>
          <w:rFonts w:asciiTheme="minorHAnsi" w:hAnsiTheme="minorHAnsi" w:cstheme="minorHAnsi"/>
          <w:sz w:val="24"/>
          <w:szCs w:val="24"/>
        </w:rPr>
      </w:pPr>
      <w:r w:rsidRPr="009F75B4">
        <w:rPr>
          <w:rFonts w:asciiTheme="minorHAnsi" w:hAnsiTheme="minorHAnsi" w:cstheme="minorHAnsi"/>
          <w:sz w:val="24"/>
          <w:szCs w:val="24"/>
        </w:rPr>
        <w:t>Zobowiązujemy się zrealizować przedmiot zam</w:t>
      </w:r>
      <w:r w:rsidR="00E11B4F" w:rsidRPr="009F75B4">
        <w:rPr>
          <w:rFonts w:asciiTheme="minorHAnsi" w:hAnsiTheme="minorHAnsi" w:cstheme="minorHAnsi"/>
          <w:sz w:val="24"/>
          <w:szCs w:val="24"/>
        </w:rPr>
        <w:t>ówienia w terminie</w:t>
      </w:r>
      <w:r w:rsidR="00414033" w:rsidRPr="009F75B4">
        <w:rPr>
          <w:rFonts w:asciiTheme="minorHAnsi" w:hAnsiTheme="minorHAnsi" w:cstheme="minorHAnsi"/>
          <w:sz w:val="24"/>
          <w:szCs w:val="24"/>
        </w:rPr>
        <w:t>:</w:t>
      </w:r>
      <w:r w:rsidR="009F75B4" w:rsidRPr="009F75B4">
        <w:rPr>
          <w:rFonts w:asciiTheme="minorHAnsi" w:hAnsiTheme="minorHAnsi" w:cstheme="minorHAnsi"/>
          <w:sz w:val="24"/>
          <w:szCs w:val="24"/>
        </w:rPr>
        <w:t xml:space="preserve"> do </w:t>
      </w:r>
      <w:r w:rsidR="009035C8">
        <w:rPr>
          <w:rFonts w:asciiTheme="minorHAnsi" w:hAnsiTheme="minorHAnsi" w:cstheme="minorHAnsi"/>
          <w:b/>
          <w:sz w:val="24"/>
          <w:szCs w:val="24"/>
        </w:rPr>
        <w:t>30</w:t>
      </w:r>
      <w:r w:rsidR="009F75B4" w:rsidRPr="009F75B4">
        <w:rPr>
          <w:rFonts w:asciiTheme="minorHAnsi" w:hAnsiTheme="minorHAnsi" w:cstheme="minorHAnsi"/>
          <w:b/>
          <w:sz w:val="24"/>
          <w:szCs w:val="24"/>
        </w:rPr>
        <w:t xml:space="preserve"> </w:t>
      </w:r>
      <w:r w:rsidR="009035C8">
        <w:rPr>
          <w:rFonts w:asciiTheme="minorHAnsi" w:hAnsiTheme="minorHAnsi" w:cstheme="minorHAnsi"/>
          <w:b/>
          <w:sz w:val="24"/>
          <w:szCs w:val="24"/>
        </w:rPr>
        <w:t>kwietnia</w:t>
      </w:r>
      <w:r w:rsidR="009F75B4" w:rsidRPr="009F75B4">
        <w:rPr>
          <w:rFonts w:asciiTheme="minorHAnsi" w:hAnsiTheme="minorHAnsi" w:cstheme="minorHAnsi"/>
          <w:b/>
          <w:sz w:val="24"/>
          <w:szCs w:val="24"/>
        </w:rPr>
        <w:t xml:space="preserve"> 2024 roku.</w:t>
      </w:r>
    </w:p>
    <w:p w:rsidR="00C97AFB" w:rsidRPr="009F75B4" w:rsidRDefault="009F75B4" w:rsidP="009035C8">
      <w:pPr>
        <w:keepNext/>
        <w:keepLines/>
        <w:numPr>
          <w:ilvl w:val="0"/>
          <w:numId w:val="66"/>
        </w:numPr>
        <w:spacing w:after="0" w:line="276" w:lineRule="auto"/>
        <w:jc w:val="both"/>
        <w:rPr>
          <w:rFonts w:asciiTheme="minorHAnsi" w:hAnsiTheme="minorHAnsi" w:cstheme="minorHAnsi"/>
          <w:sz w:val="24"/>
          <w:szCs w:val="24"/>
        </w:rPr>
      </w:pPr>
      <w:r w:rsidRPr="009F75B4">
        <w:rPr>
          <w:rFonts w:asciiTheme="minorHAnsi" w:hAnsiTheme="minorHAnsi" w:cstheme="minorHAnsi"/>
          <w:b/>
          <w:sz w:val="24"/>
          <w:szCs w:val="24"/>
        </w:rPr>
        <w:t xml:space="preserve"> </w:t>
      </w:r>
      <w:r w:rsidR="00C97AFB" w:rsidRPr="009F75B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3D41B6" w:rsidRPr="009F75B4">
        <w:rPr>
          <w:rFonts w:asciiTheme="minorHAnsi" w:hAnsiTheme="minorHAnsi" w:cstheme="minorHAnsi"/>
          <w:sz w:val="24"/>
          <w:szCs w:val="24"/>
        </w:rPr>
        <w:t xml:space="preserve"> przejściowej/końcowej.</w:t>
      </w:r>
    </w:p>
    <w:p w:rsidR="00C97AFB" w:rsidRPr="009F75B4" w:rsidRDefault="00C97AFB" w:rsidP="009035C8">
      <w:pPr>
        <w:keepNext/>
        <w:keepLines/>
        <w:numPr>
          <w:ilvl w:val="0"/>
          <w:numId w:val="66"/>
        </w:numPr>
        <w:spacing w:after="0" w:line="276" w:lineRule="auto"/>
        <w:jc w:val="both"/>
        <w:rPr>
          <w:rFonts w:asciiTheme="minorHAnsi" w:hAnsiTheme="minorHAnsi" w:cstheme="minorHAnsi"/>
          <w:sz w:val="24"/>
          <w:szCs w:val="24"/>
        </w:rPr>
      </w:pPr>
      <w:r w:rsidRPr="009F75B4">
        <w:rPr>
          <w:rFonts w:asciiTheme="minorHAnsi" w:hAnsiTheme="minorHAnsi" w:cstheme="minorHAnsi"/>
          <w:sz w:val="24"/>
          <w:szCs w:val="24"/>
          <w:lang w:eastAsia="pl-PL"/>
        </w:rPr>
        <w:t>Oświadczamy, że uważamy się za związanych niniejszą ofertą przez czas wskazany w specyfikacji warunków zamówienia.</w:t>
      </w:r>
    </w:p>
    <w:p w:rsidR="00C97AFB" w:rsidRPr="009F75B4" w:rsidRDefault="00C97AFB" w:rsidP="009035C8">
      <w:pPr>
        <w:keepNext/>
        <w:keepLines/>
        <w:numPr>
          <w:ilvl w:val="0"/>
          <w:numId w:val="66"/>
        </w:numPr>
        <w:spacing w:after="0" w:line="276" w:lineRule="auto"/>
        <w:jc w:val="both"/>
        <w:rPr>
          <w:rFonts w:asciiTheme="minorHAnsi" w:hAnsiTheme="minorHAnsi" w:cstheme="minorHAnsi"/>
          <w:sz w:val="24"/>
          <w:szCs w:val="24"/>
        </w:rPr>
      </w:pPr>
      <w:r w:rsidRPr="009F75B4">
        <w:rPr>
          <w:rFonts w:asciiTheme="minorHAnsi" w:hAnsiTheme="minorHAnsi" w:cstheme="minorHAnsi"/>
          <w:b/>
          <w:bCs/>
          <w:sz w:val="24"/>
          <w:szCs w:val="24"/>
          <w:lang w:eastAsia="pl-PL"/>
        </w:rPr>
        <w:t>Oświadczenie dotyczące podwykonawstwa (należy zaznaczyć właściwy kwadrat):</w:t>
      </w:r>
    </w:p>
    <w:p w:rsidR="00C97AFB" w:rsidRPr="009F75B4" w:rsidRDefault="00C97AFB" w:rsidP="009035C8">
      <w:pPr>
        <w:widowControl w:val="0"/>
        <w:spacing w:after="0" w:line="276" w:lineRule="auto"/>
        <w:ind w:left="720" w:hanging="12"/>
        <w:jc w:val="both"/>
        <w:rPr>
          <w:rFonts w:asciiTheme="minorHAnsi" w:eastAsia="Times New Roman" w:hAnsiTheme="minorHAnsi" w:cstheme="minorHAnsi"/>
          <w:bCs/>
          <w:sz w:val="24"/>
          <w:szCs w:val="24"/>
          <w:lang w:eastAsia="pl-PL"/>
        </w:rPr>
      </w:pPr>
      <w:r w:rsidRPr="009F75B4">
        <w:rPr>
          <w:rFonts w:asciiTheme="minorHAnsi" w:eastAsia="Times New Roman" w:hAnsiTheme="minorHAnsi" w:cstheme="minorHAnsi"/>
          <w:b/>
          <w:bCs/>
          <w:sz w:val="24"/>
          <w:szCs w:val="24"/>
          <w:lang w:eastAsia="pl-PL"/>
        </w:rPr>
        <w:sym w:font="Symbol" w:char="F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9F75B4" w:rsidRDefault="00C97AFB" w:rsidP="009035C8">
      <w:pPr>
        <w:widowControl w:val="0"/>
        <w:spacing w:after="0" w:line="276" w:lineRule="auto"/>
        <w:ind w:left="720" w:hanging="12"/>
        <w:jc w:val="both"/>
        <w:rPr>
          <w:rFonts w:asciiTheme="minorHAnsi" w:eastAsia="Times New Roman" w:hAnsiTheme="minorHAnsi" w:cstheme="minorHAnsi"/>
          <w:i/>
          <w:sz w:val="24"/>
          <w:szCs w:val="24"/>
          <w:lang w:eastAsia="pl-PL"/>
        </w:rPr>
      </w:pPr>
      <w:r w:rsidRPr="009F75B4">
        <w:rPr>
          <w:rFonts w:asciiTheme="minorHAnsi" w:eastAsia="Times New Roman" w:hAnsiTheme="minorHAnsi" w:cstheme="minorHAnsi"/>
          <w:b/>
          <w:bCs/>
          <w:sz w:val="24"/>
          <w:szCs w:val="24"/>
          <w:lang w:eastAsia="pl-PL"/>
        </w:rPr>
        <w:sym w:font="Symbol" w:char="F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bCs/>
          <w:sz w:val="24"/>
          <w:szCs w:val="24"/>
          <w:lang w:eastAsia="pl-PL"/>
        </w:rPr>
        <w:t>Zamierzam(-y) następujące części zamówienia powierzyć podwykonawcom:</w:t>
      </w:r>
      <w:r w:rsidRPr="009F75B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9F75B4" w:rsidTr="00A70D80">
        <w:trPr>
          <w:trHeight w:val="567"/>
        </w:trPr>
        <w:tc>
          <w:tcPr>
            <w:tcW w:w="292"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L.p.</w:t>
            </w:r>
          </w:p>
        </w:tc>
        <w:tc>
          <w:tcPr>
            <w:tcW w:w="1814"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Powierzane czynności</w:t>
            </w:r>
          </w:p>
        </w:tc>
        <w:tc>
          <w:tcPr>
            <w:tcW w:w="864"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Uwagi</w:t>
            </w:r>
          </w:p>
        </w:tc>
      </w:tr>
      <w:tr w:rsidR="00C97AFB" w:rsidRPr="009F75B4" w:rsidTr="00A70D80">
        <w:trPr>
          <w:trHeight w:val="567"/>
        </w:trPr>
        <w:tc>
          <w:tcPr>
            <w:tcW w:w="292"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1814" w:type="pct"/>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2030"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864"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r>
      <w:tr w:rsidR="00C97AFB" w:rsidRPr="009F75B4" w:rsidTr="00A70D80">
        <w:trPr>
          <w:trHeight w:val="567"/>
        </w:trPr>
        <w:tc>
          <w:tcPr>
            <w:tcW w:w="292"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1814" w:type="pct"/>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2030"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c>
          <w:tcPr>
            <w:tcW w:w="864" w:type="pct"/>
            <w:vAlign w:val="center"/>
          </w:tcPr>
          <w:p w:rsidR="00C97AFB" w:rsidRPr="009F75B4" w:rsidRDefault="00C97AFB" w:rsidP="009035C8">
            <w:pPr>
              <w:widowControl w:val="0"/>
              <w:spacing w:after="0" w:line="276" w:lineRule="auto"/>
              <w:jc w:val="both"/>
              <w:rPr>
                <w:rFonts w:asciiTheme="minorHAnsi" w:eastAsia="Times New Roman" w:hAnsiTheme="minorHAnsi" w:cstheme="minorHAnsi"/>
                <w:sz w:val="24"/>
                <w:szCs w:val="24"/>
                <w:lang w:eastAsia="pl-PL"/>
              </w:rPr>
            </w:pPr>
          </w:p>
        </w:tc>
      </w:tr>
    </w:tbl>
    <w:p w:rsidR="00C97AFB" w:rsidRPr="009F75B4" w:rsidRDefault="00C97AFB" w:rsidP="009035C8">
      <w:pPr>
        <w:widowControl w:val="0"/>
        <w:spacing w:after="0" w:line="276" w:lineRule="auto"/>
        <w:jc w:val="both"/>
        <w:rPr>
          <w:rFonts w:asciiTheme="minorHAnsi" w:eastAsia="Times New Roman" w:hAnsiTheme="minorHAnsi" w:cstheme="minorHAnsi"/>
          <w:i/>
          <w:sz w:val="24"/>
          <w:szCs w:val="24"/>
          <w:lang w:eastAsia="pl-PL"/>
        </w:rPr>
      </w:pPr>
      <w:r w:rsidRPr="009F75B4">
        <w:rPr>
          <w:rFonts w:asciiTheme="minorHAnsi" w:eastAsia="Times New Roman" w:hAnsiTheme="minorHAnsi" w:cstheme="minorHAnsi"/>
          <w:i/>
          <w:sz w:val="24"/>
          <w:szCs w:val="24"/>
          <w:lang w:eastAsia="pl-PL"/>
        </w:rPr>
        <w:t>(wypełnić, jeżeli Wykonawca zamierza powierzyć prace podwykonawcom)</w:t>
      </w:r>
    </w:p>
    <w:p w:rsidR="00C97AFB" w:rsidRPr="009F75B4" w:rsidRDefault="00C97AFB" w:rsidP="009035C8">
      <w:pPr>
        <w:pStyle w:val="Akapitzlist"/>
        <w:widowControl w:val="0"/>
        <w:numPr>
          <w:ilvl w:val="0"/>
          <w:numId w:val="66"/>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 xml:space="preserve">Zamówienie zrealizujemy </w:t>
      </w:r>
      <w:r w:rsidRPr="009F75B4">
        <w:rPr>
          <w:rFonts w:asciiTheme="minorHAnsi" w:hAnsiTheme="minorHAnsi" w:cstheme="minorHAnsi"/>
          <w:b/>
          <w:bCs/>
          <w:lang w:eastAsia="pl-PL"/>
        </w:rPr>
        <w:t>(należy zaznaczyć właściwy kwadrat):</w:t>
      </w:r>
    </w:p>
    <w:p w:rsidR="00C97AFB" w:rsidRPr="009F75B4" w:rsidRDefault="00C97AFB" w:rsidP="009035C8">
      <w:pPr>
        <w:widowControl w:val="0"/>
        <w:spacing w:after="0" w:line="276" w:lineRule="auto"/>
        <w:ind w:left="709"/>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b/>
          <w:bCs/>
          <w:sz w:val="24"/>
          <w:szCs w:val="24"/>
          <w:lang w:eastAsia="pl-PL"/>
        </w:rPr>
        <w:sym w:font="Symbol" w:char="00FF"/>
      </w:r>
      <w:r w:rsidRPr="009F75B4">
        <w:rPr>
          <w:rFonts w:asciiTheme="minorHAnsi" w:eastAsia="Times New Roman" w:hAnsiTheme="minorHAnsi" w:cstheme="minorHAnsi"/>
          <w:sz w:val="24"/>
          <w:szCs w:val="24"/>
          <w:lang w:eastAsia="pl-PL"/>
        </w:rPr>
        <w:t xml:space="preserve">  sami</w:t>
      </w:r>
    </w:p>
    <w:p w:rsidR="00C97AFB" w:rsidRPr="009F75B4" w:rsidRDefault="00C97AFB" w:rsidP="009035C8">
      <w:pPr>
        <w:widowControl w:val="0"/>
        <w:spacing w:after="0" w:line="276" w:lineRule="auto"/>
        <w:ind w:left="709"/>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b/>
          <w:bCs/>
          <w:sz w:val="24"/>
          <w:szCs w:val="24"/>
          <w:lang w:eastAsia="pl-PL"/>
        </w:rPr>
        <w:sym w:font="Symbol" w:char="0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sz w:val="24"/>
          <w:szCs w:val="24"/>
          <w:lang w:eastAsia="pl-PL"/>
        </w:rPr>
        <w:t>w konsorcjum z:</w:t>
      </w:r>
    </w:p>
    <w:p w:rsidR="00C97AFB" w:rsidRPr="009F75B4" w:rsidRDefault="00C97AFB" w:rsidP="009035C8">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 …………………………………………………………</w:t>
      </w:r>
      <w:r w:rsidR="00E11B4F" w:rsidRPr="009F75B4">
        <w:rPr>
          <w:rFonts w:asciiTheme="minorHAnsi" w:eastAsia="Times New Roman" w:hAnsiTheme="minorHAnsi" w:cstheme="minorHAnsi"/>
          <w:sz w:val="24"/>
          <w:szCs w:val="24"/>
          <w:lang w:eastAsia="pl-PL"/>
        </w:rPr>
        <w:t>…………………………………….……………………………</w:t>
      </w:r>
    </w:p>
    <w:p w:rsidR="00C97AFB" w:rsidRPr="009F75B4" w:rsidRDefault="00C97AFB" w:rsidP="009035C8">
      <w:pPr>
        <w:pStyle w:val="Akapitzlist"/>
        <w:widowControl w:val="0"/>
        <w:numPr>
          <w:ilvl w:val="0"/>
          <w:numId w:val="66"/>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(Wypełniają jedynie przedsiębiorcy składający ofertę jako konsorcjum). Oświadczamy, że sposób reprezentacji konsorcjum dla potrzeb niniejszego zamówienia jest następujący:</w:t>
      </w:r>
    </w:p>
    <w:p w:rsidR="00C97AFB" w:rsidRPr="009F75B4" w:rsidRDefault="00C97AFB" w:rsidP="009035C8">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5D4E15" w:rsidRPr="009F75B4">
        <w:rPr>
          <w:rFonts w:asciiTheme="minorHAnsi" w:eastAsia="Times New Roman" w:hAnsiTheme="minorHAnsi" w:cstheme="minorHAnsi"/>
          <w:sz w:val="24"/>
          <w:szCs w:val="24"/>
          <w:lang w:eastAsia="pl-PL"/>
        </w:rPr>
        <w:t>…</w:t>
      </w:r>
      <w:r w:rsidRPr="009F75B4">
        <w:rPr>
          <w:rFonts w:asciiTheme="minorHAnsi" w:eastAsia="Times New Roman" w:hAnsiTheme="minorHAnsi" w:cstheme="minorHAnsi"/>
          <w:sz w:val="24"/>
          <w:szCs w:val="24"/>
          <w:lang w:eastAsia="pl-PL"/>
        </w:rPr>
        <w:t>……………………………………………………………………………………………………………………………………………………</w:t>
      </w:r>
      <w:r w:rsidRPr="009F75B4">
        <w:rPr>
          <w:rFonts w:asciiTheme="minorHAnsi" w:eastAsia="Times New Roman" w:hAnsiTheme="minorHAnsi" w:cstheme="minorHAnsi"/>
          <w:sz w:val="24"/>
          <w:szCs w:val="24"/>
          <w:lang w:eastAsia="pl-PL"/>
        </w:rPr>
        <w:lastRenderedPageBreak/>
        <w:t>……………..…………………………………………………………………………………………………</w:t>
      </w:r>
      <w:r w:rsidR="005D4E15" w:rsidRPr="009F75B4">
        <w:rPr>
          <w:rFonts w:asciiTheme="minorHAnsi" w:eastAsia="Times New Roman" w:hAnsiTheme="minorHAnsi" w:cstheme="minorHAnsi"/>
          <w:sz w:val="24"/>
          <w:szCs w:val="24"/>
          <w:lang w:eastAsia="pl-PL"/>
        </w:rPr>
        <w:t>………………………………….</w:t>
      </w:r>
    </w:p>
    <w:p w:rsidR="00C97AFB" w:rsidRPr="009F75B4" w:rsidRDefault="00C97AFB" w:rsidP="009035C8">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E11B4F" w:rsidRPr="009F75B4">
        <w:rPr>
          <w:rFonts w:asciiTheme="minorHAnsi" w:eastAsia="Times New Roman" w:hAnsiTheme="minorHAnsi" w:cstheme="minorHAnsi"/>
          <w:sz w:val="24"/>
          <w:szCs w:val="24"/>
          <w:lang w:eastAsia="pl-PL"/>
        </w:rPr>
        <w:t>………………………………………………………</w:t>
      </w:r>
      <w:r w:rsidR="005D4E15" w:rsidRPr="009F75B4">
        <w:rPr>
          <w:rFonts w:asciiTheme="minorHAnsi" w:eastAsia="Times New Roman" w:hAnsiTheme="minorHAnsi" w:cstheme="minorHAnsi"/>
          <w:sz w:val="24"/>
          <w:szCs w:val="24"/>
          <w:lang w:eastAsia="pl-PL"/>
        </w:rPr>
        <w:t>………….</w:t>
      </w:r>
    </w:p>
    <w:p w:rsidR="00C97AFB" w:rsidRPr="009F75B4" w:rsidRDefault="00C97AFB" w:rsidP="009035C8">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E11B4F" w:rsidRPr="009F75B4">
        <w:rPr>
          <w:rFonts w:asciiTheme="minorHAnsi" w:eastAsia="Times New Roman" w:hAnsiTheme="minorHAnsi" w:cstheme="minorHAnsi"/>
          <w:sz w:val="24"/>
          <w:szCs w:val="24"/>
          <w:lang w:eastAsia="pl-PL"/>
        </w:rPr>
        <w:t>………………………………………………………………..</w:t>
      </w:r>
    </w:p>
    <w:p w:rsidR="009F01C6" w:rsidRPr="009F75B4" w:rsidRDefault="009F01C6" w:rsidP="009035C8">
      <w:pPr>
        <w:pStyle w:val="Akapitzlist"/>
        <w:widowControl w:val="0"/>
        <w:numPr>
          <w:ilvl w:val="0"/>
          <w:numId w:val="36"/>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Informujemy, że Wykonawca</w:t>
      </w:r>
      <w:r w:rsidRPr="009F75B4">
        <w:rPr>
          <w:rFonts w:asciiTheme="minorHAnsi" w:hAnsiTheme="minorHAnsi" w:cstheme="minorHAnsi"/>
          <w:vertAlign w:val="superscript"/>
        </w:rPr>
        <w:footnoteReference w:id="4"/>
      </w:r>
      <w:r w:rsidRPr="009F75B4">
        <w:rPr>
          <w:rFonts w:asciiTheme="minorHAnsi" w:hAnsiTheme="minorHAnsi" w:cstheme="minorHAnsi"/>
          <w:lang w:eastAsia="pl-PL"/>
        </w:rPr>
        <w:t xml:space="preserve"> jest mikroprzedsiębiorstwem </w:t>
      </w:r>
      <w:r w:rsidRPr="009F75B4">
        <w:rPr>
          <w:rFonts w:asciiTheme="minorHAnsi" w:hAnsiTheme="minorHAnsi" w:cstheme="minorHAnsi"/>
          <w:b/>
          <w:bCs/>
        </w:rPr>
        <w:sym w:font="Symbol" w:char="F0FF"/>
      </w:r>
      <w:r w:rsidRPr="009F75B4">
        <w:rPr>
          <w:rFonts w:asciiTheme="minorHAnsi" w:hAnsiTheme="minorHAnsi" w:cstheme="minorHAnsi"/>
          <w:lang w:eastAsia="pl-PL"/>
        </w:rPr>
        <w:t xml:space="preserve"> bądź małym </w:t>
      </w:r>
      <w:r w:rsidRPr="009F75B4">
        <w:rPr>
          <w:rFonts w:asciiTheme="minorHAnsi" w:hAnsiTheme="minorHAnsi" w:cstheme="minorHAnsi"/>
          <w:b/>
          <w:bCs/>
        </w:rPr>
        <w:sym w:font="Symbol" w:char="F0FF"/>
      </w:r>
      <w:r w:rsidRPr="009F75B4">
        <w:rPr>
          <w:rFonts w:asciiTheme="minorHAnsi" w:hAnsiTheme="minorHAnsi" w:cstheme="minorHAnsi"/>
          <w:b/>
          <w:bCs/>
          <w:lang w:eastAsia="pl-PL"/>
        </w:rPr>
        <w:t xml:space="preserve"> </w:t>
      </w:r>
      <w:r w:rsidRPr="009F75B4">
        <w:rPr>
          <w:rFonts w:asciiTheme="minorHAnsi" w:hAnsiTheme="minorHAnsi" w:cstheme="minorHAnsi"/>
          <w:lang w:eastAsia="pl-PL"/>
        </w:rPr>
        <w:t xml:space="preserve">lub średnim </w:t>
      </w:r>
      <w:r w:rsidRPr="009F75B4">
        <w:rPr>
          <w:rFonts w:asciiTheme="minorHAnsi" w:hAnsiTheme="minorHAnsi" w:cstheme="minorHAnsi"/>
          <w:b/>
          <w:bCs/>
        </w:rPr>
        <w:sym w:font="Symbol" w:char="F0FF"/>
      </w:r>
      <w:r w:rsidRPr="009F75B4">
        <w:rPr>
          <w:rFonts w:asciiTheme="minorHAnsi" w:hAnsiTheme="minorHAnsi" w:cstheme="minorHAnsi"/>
          <w:lang w:eastAsia="pl-PL"/>
        </w:rPr>
        <w:t xml:space="preserve"> przedsiębiorstwem (zaznaczyć właściwy kwadrat)</w:t>
      </w:r>
      <w:r w:rsidRPr="009F75B4">
        <w:rPr>
          <w:rFonts w:asciiTheme="minorHAnsi" w:hAnsiTheme="minorHAnsi" w:cstheme="minorHAnsi"/>
          <w:vertAlign w:val="superscript"/>
        </w:rPr>
        <w:footnoteReference w:id="5"/>
      </w:r>
      <w:r w:rsidRPr="009F75B4">
        <w:rPr>
          <w:rFonts w:asciiTheme="minorHAnsi" w:hAnsiTheme="minorHAnsi" w:cstheme="minorHAnsi"/>
          <w:lang w:eastAsia="pl-PL"/>
        </w:rPr>
        <w:t xml:space="preserve">: </w:t>
      </w:r>
    </w:p>
    <w:p w:rsidR="00C97AFB" w:rsidRPr="009F75B4" w:rsidRDefault="00C97AFB" w:rsidP="009035C8">
      <w:pPr>
        <w:pStyle w:val="Akapitzlist"/>
        <w:widowControl w:val="0"/>
        <w:numPr>
          <w:ilvl w:val="0"/>
          <w:numId w:val="36"/>
        </w:numPr>
        <w:spacing w:line="276" w:lineRule="auto"/>
        <w:jc w:val="both"/>
        <w:rPr>
          <w:rFonts w:asciiTheme="minorHAnsi" w:hAnsiTheme="minorHAnsi" w:cstheme="minorHAnsi"/>
          <w:lang w:eastAsia="pl-PL"/>
        </w:rPr>
      </w:pPr>
      <w:r w:rsidRPr="009F75B4">
        <w:rPr>
          <w:rFonts w:asciiTheme="minorHAnsi" w:hAnsiTheme="minorHAnsi" w:cstheme="minorHAnsi"/>
          <w:color w:val="000000"/>
        </w:rPr>
        <w:t>Oświadczamy, że wypełniliśmy obowiązki informacyjne przewidziane w art. 13 lub art. 14 RODO</w:t>
      </w:r>
      <w:r w:rsidRPr="009F75B4">
        <w:rPr>
          <w:rFonts w:asciiTheme="minorHAnsi" w:hAnsiTheme="minorHAnsi" w:cstheme="minorHAnsi"/>
          <w:vertAlign w:val="superscript"/>
        </w:rPr>
        <w:footnoteReference w:id="6"/>
      </w:r>
      <w:r w:rsidRPr="009F75B4">
        <w:rPr>
          <w:rFonts w:asciiTheme="minorHAnsi" w:hAnsiTheme="minorHAnsi" w:cstheme="minorHAnsi"/>
          <w:color w:val="000000"/>
        </w:rPr>
        <w:t xml:space="preserve"> wobec osób fizycznych, </w:t>
      </w:r>
      <w:r w:rsidRPr="009F75B4">
        <w:rPr>
          <w:rFonts w:asciiTheme="minorHAnsi" w:hAnsiTheme="minorHAnsi" w:cstheme="minorHAnsi"/>
        </w:rPr>
        <w:t>od których dane osobowe bezpośrednio lub pośrednio pozyskaliśmy</w:t>
      </w:r>
      <w:r w:rsidRPr="009F75B4">
        <w:rPr>
          <w:rFonts w:asciiTheme="minorHAnsi" w:hAnsiTheme="minorHAnsi" w:cstheme="minorHAnsi"/>
          <w:color w:val="000000"/>
        </w:rPr>
        <w:t xml:space="preserve"> w celu ubiegania się o udzielenie zamówienia publicznego w niniejszym postępowaniu</w:t>
      </w:r>
      <w:r w:rsidRPr="009F75B4">
        <w:rPr>
          <w:rFonts w:asciiTheme="minorHAnsi" w:hAnsiTheme="minorHAnsi" w:cstheme="minorHAnsi"/>
          <w:vertAlign w:val="superscript"/>
        </w:rPr>
        <w:footnoteReference w:id="7"/>
      </w:r>
      <w:r w:rsidRPr="009F75B4">
        <w:rPr>
          <w:rFonts w:asciiTheme="minorHAnsi" w:hAnsiTheme="minorHAnsi" w:cstheme="minorHAnsi"/>
        </w:rPr>
        <w:t>.</w:t>
      </w:r>
    </w:p>
    <w:p w:rsidR="00C97AFB" w:rsidRPr="009F75B4" w:rsidRDefault="00C97AFB" w:rsidP="009035C8">
      <w:pPr>
        <w:widowControl w:val="0"/>
        <w:numPr>
          <w:ilvl w:val="0"/>
          <w:numId w:val="36"/>
        </w:numPr>
        <w:spacing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Załącznikami do niniejszej oferty, stanowiącymi integralną jej część są:</w:t>
      </w:r>
    </w:p>
    <w:p w:rsidR="00C97AFB" w:rsidRPr="009F75B4" w:rsidRDefault="00C97AFB" w:rsidP="009035C8">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(numerowany wykaz załączników wraz z tytułami)</w:t>
      </w:r>
    </w:p>
    <w:p w:rsidR="00C97AFB" w:rsidRPr="009F75B4" w:rsidRDefault="00C97AFB" w:rsidP="009035C8">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035C8">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035C8">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035C8">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035C8">
      <w:pPr>
        <w:widowControl w:val="0"/>
        <w:spacing w:before="480"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t xml:space="preserve">             </w:t>
      </w:r>
      <w:r w:rsidR="00E11B4F" w:rsidRPr="009F75B4">
        <w:rPr>
          <w:rFonts w:asciiTheme="minorHAnsi" w:eastAsia="Times New Roman" w:hAnsiTheme="minorHAnsi" w:cstheme="minorHAnsi"/>
          <w:sz w:val="24"/>
          <w:szCs w:val="24"/>
          <w:lang w:eastAsia="pl-PL"/>
        </w:rPr>
        <w:t xml:space="preserve">        </w:t>
      </w:r>
      <w:r w:rsidRPr="009F75B4">
        <w:rPr>
          <w:rFonts w:asciiTheme="minorHAnsi" w:eastAsia="Times New Roman" w:hAnsiTheme="minorHAnsi" w:cstheme="minorHAnsi"/>
          <w:sz w:val="24"/>
          <w:szCs w:val="24"/>
          <w:lang w:eastAsia="pl-PL"/>
        </w:rPr>
        <w:t xml:space="preserve">  …………................................................................</w:t>
      </w:r>
    </w:p>
    <w:p w:rsidR="00C97AFB" w:rsidRPr="002F2FE5" w:rsidRDefault="00C97AFB" w:rsidP="009035C8">
      <w:pPr>
        <w:widowControl w:val="0"/>
        <w:spacing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 xml:space="preserve">   Data </w:t>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5949DC">
        <w:rPr>
          <w:rFonts w:asciiTheme="minorHAnsi" w:hAnsiTheme="minorHAnsi" w:cstheme="minorHAnsi"/>
          <w:b/>
          <w:sz w:val="24"/>
          <w:szCs w:val="24"/>
        </w:rPr>
        <w:t>.20.</w:t>
      </w:r>
      <w:r w:rsidR="00367602" w:rsidRPr="002F2FE5">
        <w:rPr>
          <w:rFonts w:asciiTheme="minorHAnsi" w:hAnsiTheme="minorHAnsi" w:cstheme="minorHAnsi"/>
          <w:b/>
          <w:sz w:val="24"/>
          <w:szCs w:val="24"/>
        </w:rPr>
        <w:t>202</w:t>
      </w:r>
      <w:r w:rsidR="00EA1E14">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EA1E14" w:rsidRDefault="0056409B" w:rsidP="00EA1E14">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D30753" w:rsidRPr="00D30753">
        <w:rPr>
          <w:rFonts w:asciiTheme="minorHAnsi" w:hAnsiTheme="minorHAnsi" w:cstheme="minorHAnsi"/>
          <w:b/>
          <w:sz w:val="24"/>
          <w:szCs w:val="24"/>
        </w:rPr>
        <w:t>Usługi zimowego utrzymania dróg na terenie wiejskim Gminy Aleksandrów Łódzki w sezonie 2023/2024</w:t>
      </w:r>
      <w:r w:rsidR="00D30753">
        <w:rPr>
          <w:rFonts w:asciiTheme="minorHAnsi" w:hAnsiTheme="minorHAnsi" w:cstheme="minorHAnsi"/>
          <w:b/>
          <w:sz w:val="24"/>
          <w:szCs w:val="24"/>
        </w:rPr>
        <w:t>.</w:t>
      </w:r>
    </w:p>
    <w:p w:rsidR="0056409B" w:rsidRPr="002F2FE5" w:rsidRDefault="0056409B" w:rsidP="00EA1E14">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E857FA">
      <w:pPr>
        <w:widowControl w:val="0"/>
        <w:numPr>
          <w:ilvl w:val="0"/>
          <w:numId w:val="28"/>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Default="0056409B" w:rsidP="00E857FA">
      <w:pPr>
        <w:widowControl w:val="0"/>
        <w:numPr>
          <w:ilvl w:val="0"/>
          <w:numId w:val="28"/>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DB620E" w:rsidRPr="00DB620E" w:rsidRDefault="00DB620E" w:rsidP="00E857FA">
      <w:pPr>
        <w:pStyle w:val="Akapitzlist"/>
        <w:numPr>
          <w:ilvl w:val="0"/>
          <w:numId w:val="28"/>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8"/>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5949DC">
        <w:rPr>
          <w:rFonts w:asciiTheme="minorHAnsi" w:hAnsiTheme="minorHAnsi" w:cstheme="minorHAnsi"/>
          <w:b/>
          <w:sz w:val="24"/>
          <w:szCs w:val="24"/>
        </w:rPr>
        <w:t>.20.</w:t>
      </w:r>
      <w:r w:rsidR="00954C13" w:rsidRPr="002F2FE5">
        <w:rPr>
          <w:rFonts w:asciiTheme="minorHAnsi" w:hAnsiTheme="minorHAnsi" w:cstheme="minorHAnsi"/>
          <w:b/>
          <w:sz w:val="24"/>
          <w:szCs w:val="24"/>
        </w:rPr>
        <w:t>202</w:t>
      </w:r>
      <w:r w:rsidR="00EA1E14">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D30753" w:rsidRPr="00D30753">
        <w:rPr>
          <w:rFonts w:asciiTheme="minorHAnsi" w:hAnsiTheme="minorHAnsi" w:cstheme="minorHAnsi"/>
          <w:b/>
          <w:sz w:val="24"/>
          <w:szCs w:val="24"/>
        </w:rPr>
        <w:t>Usługi zimowego utrzymania dróg na terenie wiejskim Gminy Aleksandrów Łódzki w sezonie 2023/2024</w:t>
      </w:r>
      <w:r w:rsidR="00D30753">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Default="0056409B" w:rsidP="00003C09">
      <w:pPr>
        <w:autoSpaceDE w:val="0"/>
        <w:autoSpaceDN w:val="0"/>
        <w:adjustRightInd w:val="0"/>
        <w:spacing w:after="0" w:line="276" w:lineRule="auto"/>
        <w:jc w:val="both"/>
        <w:rPr>
          <w:rFonts w:asciiTheme="minorHAnsi" w:hAnsiTheme="minorHAnsi" w:cstheme="minorHAnsi"/>
          <w:iCs/>
          <w:sz w:val="24"/>
          <w:szCs w:val="24"/>
        </w:r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854885" w:rsidRDefault="00854885" w:rsidP="00003C09">
      <w:pPr>
        <w:autoSpaceDE w:val="0"/>
        <w:autoSpaceDN w:val="0"/>
        <w:adjustRightInd w:val="0"/>
        <w:spacing w:after="0" w:line="276" w:lineRule="auto"/>
        <w:jc w:val="both"/>
        <w:rPr>
          <w:rFonts w:asciiTheme="minorHAnsi" w:hAnsiTheme="minorHAnsi" w:cstheme="minorHAnsi"/>
          <w:iCs/>
          <w:sz w:val="24"/>
          <w:szCs w:val="24"/>
        </w:rPr>
      </w:pPr>
    </w:p>
    <w:p w:rsidR="00854885" w:rsidRDefault="00854885" w:rsidP="00003C09">
      <w:pPr>
        <w:autoSpaceDE w:val="0"/>
        <w:autoSpaceDN w:val="0"/>
        <w:adjustRightInd w:val="0"/>
        <w:spacing w:after="0" w:line="276" w:lineRule="auto"/>
        <w:jc w:val="both"/>
        <w:rPr>
          <w:rFonts w:asciiTheme="minorHAnsi" w:hAnsiTheme="minorHAnsi" w:cstheme="minorHAnsi"/>
          <w:iCs/>
          <w:sz w:val="24"/>
          <w:szCs w:val="24"/>
        </w:rPr>
      </w:pPr>
    </w:p>
    <w:p w:rsidR="00854885" w:rsidRDefault="00854885" w:rsidP="00003C09">
      <w:pPr>
        <w:autoSpaceDE w:val="0"/>
        <w:autoSpaceDN w:val="0"/>
        <w:adjustRightInd w:val="0"/>
        <w:spacing w:after="0" w:line="276" w:lineRule="auto"/>
        <w:jc w:val="both"/>
        <w:rPr>
          <w:rFonts w:asciiTheme="minorHAnsi" w:hAnsiTheme="minorHAnsi" w:cstheme="minorHAnsi"/>
          <w:iCs/>
          <w:sz w:val="24"/>
          <w:szCs w:val="24"/>
        </w:rPr>
      </w:pPr>
    </w:p>
    <w:p w:rsidR="00854885" w:rsidRDefault="00854885" w:rsidP="00854885">
      <w:pPr>
        <w:widowControl w:val="0"/>
        <w:tabs>
          <w:tab w:val="left" w:pos="6804"/>
        </w:tabs>
        <w:spacing w:before="240" w:after="0" w:line="360" w:lineRule="auto"/>
        <w:rPr>
          <w:rFonts w:cs="Calibri"/>
          <w:sz w:val="24"/>
          <w:szCs w:val="24"/>
        </w:rPr>
      </w:pPr>
    </w:p>
    <w:p w:rsidR="00854885" w:rsidRDefault="00854885" w:rsidP="00854885">
      <w:pPr>
        <w:widowControl w:val="0"/>
        <w:tabs>
          <w:tab w:val="left" w:pos="6804"/>
        </w:tabs>
        <w:spacing w:before="240" w:after="0" w:line="360" w:lineRule="auto"/>
        <w:rPr>
          <w:rFonts w:cs="Calibri"/>
          <w:sz w:val="24"/>
          <w:szCs w:val="24"/>
        </w:rPr>
      </w:pPr>
    </w:p>
    <w:p w:rsidR="00854885" w:rsidRPr="002F2FE5" w:rsidRDefault="00854885" w:rsidP="00854885">
      <w:pPr>
        <w:widowControl w:val="0"/>
        <w:spacing w:after="0" w:line="276" w:lineRule="auto"/>
        <w:jc w:val="both"/>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Pr="002F2FE5">
        <w:rPr>
          <w:rFonts w:asciiTheme="minorHAnsi" w:hAnsiTheme="minorHAnsi" w:cstheme="minorHAnsi"/>
          <w:b/>
          <w:sz w:val="24"/>
          <w:szCs w:val="24"/>
        </w:rPr>
        <w:t>ZP.271</w:t>
      </w:r>
      <w:r w:rsidR="005949DC">
        <w:rPr>
          <w:rFonts w:asciiTheme="minorHAnsi" w:hAnsiTheme="minorHAnsi" w:cstheme="minorHAnsi"/>
          <w:b/>
          <w:sz w:val="24"/>
          <w:szCs w:val="24"/>
        </w:rPr>
        <w:t>.20.</w:t>
      </w:r>
      <w:r w:rsidRPr="002F2FE5">
        <w:rPr>
          <w:rFonts w:asciiTheme="minorHAnsi" w:hAnsiTheme="minorHAnsi" w:cstheme="minorHAnsi"/>
          <w:b/>
          <w:sz w:val="24"/>
          <w:szCs w:val="24"/>
        </w:rPr>
        <w:t>202</w:t>
      </w:r>
      <w:r>
        <w:rPr>
          <w:rFonts w:asciiTheme="minorHAnsi" w:hAnsiTheme="minorHAnsi" w:cstheme="minorHAnsi"/>
          <w:b/>
          <w:sz w:val="24"/>
          <w:szCs w:val="24"/>
        </w:rPr>
        <w:t>3</w:t>
      </w:r>
      <w:r w:rsidR="009035C8">
        <w:rPr>
          <w:rFonts w:asciiTheme="minorHAnsi" w:hAnsiTheme="minorHAnsi" w:cstheme="minorHAnsi"/>
          <w:b/>
          <w:sz w:val="24"/>
          <w:szCs w:val="24"/>
        </w:rPr>
        <w:tab/>
      </w:r>
      <w:r w:rsidR="009035C8">
        <w:rPr>
          <w:rFonts w:asciiTheme="minorHAnsi" w:hAnsiTheme="minorHAnsi" w:cstheme="minorHAnsi"/>
          <w:b/>
          <w:sz w:val="24"/>
          <w:szCs w:val="24"/>
        </w:rPr>
        <w:tab/>
      </w:r>
      <w:r w:rsidR="009035C8">
        <w:rPr>
          <w:rFonts w:asciiTheme="minorHAnsi" w:hAnsiTheme="minorHAnsi" w:cstheme="minorHAnsi"/>
          <w:b/>
          <w:sz w:val="24"/>
          <w:szCs w:val="24"/>
        </w:rPr>
        <w:tab/>
      </w:r>
      <w:r w:rsidR="009035C8">
        <w:rPr>
          <w:rFonts w:asciiTheme="minorHAnsi" w:hAnsiTheme="minorHAnsi" w:cstheme="minorHAnsi"/>
          <w:b/>
          <w:sz w:val="24"/>
          <w:szCs w:val="24"/>
        </w:rPr>
        <w:tab/>
      </w:r>
      <w:r w:rsidR="009035C8">
        <w:rPr>
          <w:rFonts w:asciiTheme="minorHAnsi" w:hAnsiTheme="minorHAnsi" w:cstheme="minorHAnsi"/>
          <w:b/>
          <w:sz w:val="24"/>
          <w:szCs w:val="24"/>
        </w:rPr>
        <w:tab/>
      </w:r>
      <w:r w:rsidR="009035C8">
        <w:rPr>
          <w:rFonts w:asciiTheme="minorHAnsi" w:hAnsiTheme="minorHAnsi" w:cstheme="minorHAnsi"/>
          <w:b/>
          <w:sz w:val="24"/>
          <w:szCs w:val="24"/>
        </w:rPr>
        <w:tab/>
        <w:t>Załącznik Nr 4</w:t>
      </w:r>
      <w:r w:rsidRPr="002F2FE5">
        <w:rPr>
          <w:rFonts w:asciiTheme="minorHAnsi" w:hAnsiTheme="minorHAnsi" w:cstheme="minorHAnsi"/>
          <w:b/>
          <w:sz w:val="24"/>
          <w:szCs w:val="24"/>
        </w:rPr>
        <w:t xml:space="preserve"> do SWZ</w:t>
      </w:r>
    </w:p>
    <w:p w:rsidR="00854885" w:rsidRPr="00854885" w:rsidRDefault="00854885" w:rsidP="00854885">
      <w:pPr>
        <w:widowControl w:val="0"/>
        <w:spacing w:before="480" w:after="0" w:line="360" w:lineRule="auto"/>
        <w:ind w:right="5954"/>
        <w:rPr>
          <w:rFonts w:eastAsia="Times New Roman" w:cs="Calibri"/>
          <w:sz w:val="24"/>
          <w:szCs w:val="24"/>
          <w:lang w:eastAsia="pl-PL"/>
        </w:rPr>
      </w:pPr>
      <w:r w:rsidRPr="00854885">
        <w:rPr>
          <w:rFonts w:eastAsia="Times New Roman" w:cs="Calibri"/>
          <w:sz w:val="24"/>
          <w:szCs w:val="24"/>
          <w:lang w:eastAsia="pl-PL"/>
        </w:rPr>
        <w:t>………………………………………………</w:t>
      </w:r>
    </w:p>
    <w:p w:rsidR="00854885" w:rsidRPr="00854885" w:rsidRDefault="00854885" w:rsidP="00854885">
      <w:pPr>
        <w:spacing w:after="720" w:line="360" w:lineRule="auto"/>
        <w:rPr>
          <w:rFonts w:eastAsia="Times New Roman" w:cs="Calibri"/>
          <w:b/>
          <w:sz w:val="24"/>
          <w:szCs w:val="24"/>
          <w:lang w:val="x-none" w:eastAsia="pl-PL"/>
        </w:rPr>
      </w:pPr>
      <w:r w:rsidRPr="00854885">
        <w:rPr>
          <w:rFonts w:eastAsia="Times New Roman" w:cs="Calibri"/>
          <w:i/>
          <w:sz w:val="24"/>
          <w:szCs w:val="24"/>
          <w:lang w:val="x-none" w:eastAsia="pl-PL"/>
        </w:rPr>
        <w:t>(pełna nazwa/firma, adres, NIP, Regon)</w:t>
      </w:r>
    </w:p>
    <w:p w:rsidR="00854885" w:rsidRPr="00854885" w:rsidRDefault="00854885" w:rsidP="00854885">
      <w:pPr>
        <w:spacing w:after="0" w:line="360" w:lineRule="auto"/>
        <w:jc w:val="center"/>
        <w:rPr>
          <w:rFonts w:cs="Calibri"/>
          <w:b/>
          <w:sz w:val="24"/>
          <w:szCs w:val="24"/>
        </w:rPr>
      </w:pPr>
      <w:r w:rsidRPr="00854885">
        <w:rPr>
          <w:b/>
          <w:sz w:val="24"/>
          <w:szCs w:val="24"/>
          <w:lang w:val="x-none"/>
        </w:rPr>
        <w:t>Wykaz niezbędnego do wykonania zamówienia sprzętu</w:t>
      </w:r>
      <w:r w:rsidRPr="00854885">
        <w:rPr>
          <w:rFonts w:cs="Calibri"/>
          <w:b/>
          <w:sz w:val="24"/>
          <w:szCs w:val="24"/>
        </w:rPr>
        <w:t>,</w:t>
      </w:r>
    </w:p>
    <w:p w:rsidR="00854885" w:rsidRPr="00854885" w:rsidRDefault="00854885" w:rsidP="00854885">
      <w:pPr>
        <w:spacing w:after="0" w:line="360" w:lineRule="auto"/>
        <w:jc w:val="center"/>
        <w:rPr>
          <w:rFonts w:cs="Calibri"/>
          <w:b/>
          <w:sz w:val="24"/>
          <w:szCs w:val="24"/>
        </w:rPr>
      </w:pPr>
      <w:r w:rsidRPr="00854885">
        <w:rPr>
          <w:rFonts w:cs="Calibri"/>
          <w:b/>
          <w:sz w:val="24"/>
          <w:szCs w:val="24"/>
        </w:rPr>
        <w:t xml:space="preserve"> jakim dysponuje Wykonawca w celu wykonywania zamówienia pn.</w:t>
      </w:r>
    </w:p>
    <w:p w:rsidR="00854885" w:rsidRPr="00854885" w:rsidRDefault="00854885" w:rsidP="00854885">
      <w:pPr>
        <w:spacing w:after="0" w:line="360" w:lineRule="auto"/>
        <w:jc w:val="center"/>
        <w:rPr>
          <w:rFonts w:cs="Calibri"/>
          <w:b/>
          <w:sz w:val="24"/>
          <w:szCs w:val="24"/>
        </w:rPr>
      </w:pPr>
      <w:r w:rsidRPr="00854885">
        <w:rPr>
          <w:rFonts w:eastAsia="Times New Roman" w:cs="Calibri"/>
          <w:b/>
          <w:sz w:val="24"/>
          <w:szCs w:val="24"/>
          <w:lang w:eastAsia="pl-PL"/>
        </w:rPr>
        <w:t xml:space="preserve">„Usługi zimowego utrzymania dróg na terenie wiejskim Gminy Aleksandrów Łódzki w sezonie 2023/2024” </w:t>
      </w:r>
      <w:r w:rsidRPr="00854885">
        <w:rPr>
          <w:rFonts w:cs="Calibri"/>
          <w:b/>
          <w:sz w:val="24"/>
          <w:szCs w:val="24"/>
        </w:rPr>
        <w:t>wraz z informacją o podstawie dysponowania tymi zasobami</w:t>
      </w:r>
    </w:p>
    <w:p w:rsidR="00854885" w:rsidRPr="00854885" w:rsidRDefault="00854885" w:rsidP="00854885">
      <w:pPr>
        <w:spacing w:line="360" w:lineRule="auto"/>
        <w:jc w:val="center"/>
        <w:rPr>
          <w:rFonts w:cs="Calibri"/>
          <w:b/>
          <w:sz w:val="24"/>
          <w:szCs w:val="24"/>
        </w:rPr>
      </w:pPr>
    </w:p>
    <w:p w:rsidR="00854885" w:rsidRPr="00854885" w:rsidRDefault="00854885" w:rsidP="00854885">
      <w:pPr>
        <w:spacing w:line="360" w:lineRule="auto"/>
        <w:jc w:val="both"/>
        <w:rPr>
          <w:rFonts w:cs="Calibri"/>
          <w:sz w:val="24"/>
          <w:szCs w:val="24"/>
        </w:rPr>
      </w:pPr>
      <w:r w:rsidRPr="00854885">
        <w:rPr>
          <w:rFonts w:eastAsia="Times New Roman" w:cs="Calibri"/>
          <w:sz w:val="24"/>
          <w:szCs w:val="24"/>
          <w:lang w:eastAsia="pl-PL"/>
        </w:rPr>
        <w:t>Oświadczamy, że</w:t>
      </w:r>
      <w:r w:rsidRPr="00854885">
        <w:rPr>
          <w:rFonts w:cs="Calibri"/>
          <w:sz w:val="24"/>
          <w:szCs w:val="24"/>
        </w:rPr>
        <w:t xml:space="preserve"> w celu potwierdzenia warunku udziału przedstawiamy następujące narzędzia i urządzenia, jak niżej: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2738"/>
        <w:gridCol w:w="2126"/>
        <w:gridCol w:w="2019"/>
        <w:gridCol w:w="2193"/>
      </w:tblGrid>
      <w:tr w:rsidR="00854885" w:rsidRPr="00854885" w:rsidTr="005E04B1">
        <w:trPr>
          <w:cantSplit/>
        </w:trPr>
        <w:tc>
          <w:tcPr>
            <w:tcW w:w="339" w:type="pct"/>
            <w:vMerge w:val="restart"/>
            <w:vAlign w:val="center"/>
          </w:tcPr>
          <w:p w:rsidR="00854885" w:rsidRPr="00854885" w:rsidRDefault="00854885" w:rsidP="00854885">
            <w:pPr>
              <w:spacing w:after="0" w:line="360" w:lineRule="auto"/>
              <w:jc w:val="center"/>
              <w:rPr>
                <w:rFonts w:cs="Calibri"/>
                <w:b/>
                <w:sz w:val="24"/>
                <w:szCs w:val="24"/>
              </w:rPr>
            </w:pPr>
            <w:r w:rsidRPr="00854885">
              <w:rPr>
                <w:rFonts w:cs="Calibri"/>
                <w:b/>
                <w:sz w:val="24"/>
                <w:szCs w:val="24"/>
              </w:rPr>
              <w:t>Lp.</w:t>
            </w:r>
          </w:p>
        </w:tc>
        <w:tc>
          <w:tcPr>
            <w:tcW w:w="1406" w:type="pct"/>
            <w:vMerge w:val="restart"/>
            <w:vAlign w:val="center"/>
          </w:tcPr>
          <w:p w:rsidR="00854885" w:rsidRPr="00854885" w:rsidRDefault="00854885" w:rsidP="00854885">
            <w:pPr>
              <w:spacing w:after="0" w:line="360" w:lineRule="auto"/>
              <w:jc w:val="center"/>
              <w:rPr>
                <w:rFonts w:cs="Calibri"/>
                <w:b/>
                <w:sz w:val="24"/>
                <w:szCs w:val="24"/>
              </w:rPr>
            </w:pPr>
            <w:r w:rsidRPr="00854885">
              <w:rPr>
                <w:rFonts w:cs="Calibri"/>
                <w:b/>
                <w:sz w:val="24"/>
                <w:szCs w:val="24"/>
              </w:rPr>
              <w:t>Rodzaj sprzętu</w:t>
            </w:r>
          </w:p>
        </w:tc>
        <w:tc>
          <w:tcPr>
            <w:tcW w:w="2129" w:type="pct"/>
            <w:gridSpan w:val="2"/>
            <w:vAlign w:val="center"/>
          </w:tcPr>
          <w:p w:rsidR="00854885" w:rsidRPr="00854885" w:rsidRDefault="00854885" w:rsidP="00854885">
            <w:pPr>
              <w:spacing w:after="0" w:line="360" w:lineRule="auto"/>
              <w:jc w:val="center"/>
              <w:rPr>
                <w:rFonts w:cs="Calibri"/>
                <w:b/>
                <w:sz w:val="24"/>
                <w:szCs w:val="24"/>
              </w:rPr>
            </w:pPr>
            <w:r w:rsidRPr="00854885">
              <w:rPr>
                <w:rFonts w:cs="Calibri"/>
                <w:b/>
                <w:sz w:val="24"/>
                <w:szCs w:val="24"/>
              </w:rPr>
              <w:t>Ilość</w:t>
            </w:r>
          </w:p>
        </w:tc>
        <w:tc>
          <w:tcPr>
            <w:tcW w:w="1126" w:type="pct"/>
            <w:vMerge w:val="restart"/>
            <w:vAlign w:val="center"/>
          </w:tcPr>
          <w:p w:rsidR="00854885" w:rsidRPr="00854885" w:rsidRDefault="00854885" w:rsidP="00854885">
            <w:pPr>
              <w:autoSpaceDE w:val="0"/>
              <w:autoSpaceDN w:val="0"/>
              <w:adjustRightInd w:val="0"/>
              <w:spacing w:after="0" w:line="360" w:lineRule="auto"/>
              <w:jc w:val="center"/>
              <w:rPr>
                <w:rFonts w:eastAsia="Times New Roman" w:cs="Calibri"/>
                <w:b/>
                <w:bCs/>
                <w:sz w:val="24"/>
                <w:szCs w:val="24"/>
                <w:lang w:eastAsia="pl-PL"/>
              </w:rPr>
            </w:pPr>
            <w:r w:rsidRPr="00854885">
              <w:rPr>
                <w:rFonts w:eastAsia="Times New Roman" w:cs="Calibri"/>
                <w:b/>
                <w:bCs/>
                <w:sz w:val="24"/>
                <w:szCs w:val="24"/>
                <w:lang w:eastAsia="pl-PL"/>
              </w:rPr>
              <w:t>Informacja o podstawie dysponowania zasobami</w:t>
            </w:r>
            <w:r w:rsidRPr="00854885">
              <w:rPr>
                <w:rFonts w:cs="Calibri"/>
                <w:b/>
                <w:sz w:val="24"/>
                <w:szCs w:val="24"/>
                <w:vertAlign w:val="superscript"/>
              </w:rPr>
              <w:footnoteReference w:id="10"/>
            </w:r>
          </w:p>
        </w:tc>
      </w:tr>
      <w:tr w:rsidR="005E04B1" w:rsidRPr="00854885" w:rsidTr="005E04B1">
        <w:trPr>
          <w:cantSplit/>
        </w:trPr>
        <w:tc>
          <w:tcPr>
            <w:tcW w:w="339" w:type="pct"/>
            <w:vMerge/>
            <w:vAlign w:val="center"/>
          </w:tcPr>
          <w:p w:rsidR="00854885" w:rsidRPr="00854885" w:rsidRDefault="00854885" w:rsidP="00854885">
            <w:pPr>
              <w:spacing w:after="0" w:line="360" w:lineRule="auto"/>
              <w:jc w:val="center"/>
              <w:rPr>
                <w:rFonts w:cs="Calibri"/>
                <w:sz w:val="24"/>
                <w:szCs w:val="24"/>
              </w:rPr>
            </w:pPr>
          </w:p>
        </w:tc>
        <w:tc>
          <w:tcPr>
            <w:tcW w:w="1406" w:type="pct"/>
            <w:vMerge/>
            <w:vAlign w:val="center"/>
          </w:tcPr>
          <w:p w:rsidR="00854885" w:rsidRPr="00854885" w:rsidRDefault="00854885" w:rsidP="00854885">
            <w:pPr>
              <w:spacing w:after="0" w:line="360" w:lineRule="auto"/>
              <w:jc w:val="center"/>
              <w:rPr>
                <w:rFonts w:cs="Calibri"/>
                <w:sz w:val="24"/>
                <w:szCs w:val="24"/>
              </w:rPr>
            </w:pPr>
          </w:p>
        </w:tc>
        <w:tc>
          <w:tcPr>
            <w:tcW w:w="1092" w:type="pct"/>
            <w:vAlign w:val="center"/>
          </w:tcPr>
          <w:p w:rsidR="00854885" w:rsidRPr="00854885" w:rsidRDefault="00854885" w:rsidP="00854885">
            <w:pPr>
              <w:spacing w:after="0" w:line="360" w:lineRule="auto"/>
              <w:jc w:val="center"/>
              <w:rPr>
                <w:rFonts w:cs="Calibri"/>
                <w:b/>
                <w:sz w:val="24"/>
                <w:szCs w:val="24"/>
              </w:rPr>
            </w:pPr>
            <w:r w:rsidRPr="00854885">
              <w:rPr>
                <w:rFonts w:eastAsia="Times New Roman" w:cs="Calibri"/>
                <w:b/>
                <w:bCs/>
                <w:sz w:val="24"/>
                <w:szCs w:val="24"/>
                <w:lang w:eastAsia="pl-PL"/>
              </w:rPr>
              <w:t>Wymagana przez Zamawiającego</w:t>
            </w:r>
          </w:p>
        </w:tc>
        <w:tc>
          <w:tcPr>
            <w:tcW w:w="1037" w:type="pct"/>
            <w:vAlign w:val="center"/>
          </w:tcPr>
          <w:p w:rsidR="00854885" w:rsidRPr="00854885" w:rsidRDefault="00854885" w:rsidP="00854885">
            <w:pPr>
              <w:spacing w:after="0" w:line="360" w:lineRule="auto"/>
              <w:jc w:val="center"/>
              <w:rPr>
                <w:rFonts w:cs="Calibri"/>
                <w:b/>
                <w:sz w:val="24"/>
                <w:szCs w:val="24"/>
              </w:rPr>
            </w:pPr>
            <w:r w:rsidRPr="00854885">
              <w:rPr>
                <w:rFonts w:eastAsia="Times New Roman" w:cs="Calibri"/>
                <w:b/>
                <w:bCs/>
                <w:sz w:val="24"/>
                <w:szCs w:val="24"/>
                <w:lang w:eastAsia="pl-PL"/>
              </w:rPr>
              <w:t>Dostępna Wykonawcy</w:t>
            </w:r>
          </w:p>
        </w:tc>
        <w:tc>
          <w:tcPr>
            <w:tcW w:w="1126" w:type="pct"/>
            <w:vMerge/>
            <w:vAlign w:val="center"/>
          </w:tcPr>
          <w:p w:rsidR="00854885" w:rsidRPr="00854885" w:rsidRDefault="00854885" w:rsidP="00854885">
            <w:pPr>
              <w:spacing w:after="0" w:line="360" w:lineRule="auto"/>
              <w:jc w:val="center"/>
              <w:rPr>
                <w:rFonts w:cs="Calibri"/>
                <w:sz w:val="24"/>
                <w:szCs w:val="24"/>
              </w:rPr>
            </w:pPr>
          </w:p>
        </w:tc>
      </w:tr>
      <w:tr w:rsidR="005E04B1" w:rsidRPr="00854885" w:rsidTr="005E04B1">
        <w:tc>
          <w:tcPr>
            <w:tcW w:w="339" w:type="pct"/>
            <w:vAlign w:val="center"/>
          </w:tcPr>
          <w:p w:rsidR="00854885" w:rsidRPr="00854885" w:rsidRDefault="00854885" w:rsidP="00E857FA">
            <w:pPr>
              <w:numPr>
                <w:ilvl w:val="0"/>
                <w:numId w:val="64"/>
              </w:numPr>
              <w:spacing w:after="0" w:line="360" w:lineRule="auto"/>
              <w:jc w:val="center"/>
              <w:rPr>
                <w:rFonts w:cs="Calibri"/>
                <w:sz w:val="24"/>
                <w:szCs w:val="24"/>
              </w:rPr>
            </w:pPr>
          </w:p>
        </w:tc>
        <w:tc>
          <w:tcPr>
            <w:tcW w:w="1406" w:type="pct"/>
            <w:vAlign w:val="center"/>
          </w:tcPr>
          <w:p w:rsidR="00854885" w:rsidRPr="00854885" w:rsidRDefault="005E04B1" w:rsidP="005E04B1">
            <w:pPr>
              <w:widowControl w:val="0"/>
              <w:suppressAutoHyphens/>
              <w:autoSpaceDN w:val="0"/>
              <w:spacing w:after="0" w:line="360" w:lineRule="auto"/>
              <w:jc w:val="center"/>
              <w:textAlignment w:val="baseline"/>
              <w:rPr>
                <w:rFonts w:eastAsia="Lucida Sans Unicode" w:cs="Calibri"/>
                <w:kern w:val="3"/>
                <w:sz w:val="24"/>
                <w:szCs w:val="24"/>
              </w:rPr>
            </w:pPr>
            <w:r>
              <w:rPr>
                <w:rFonts w:eastAsia="Lucida Sans Unicode" w:cs="Calibri"/>
                <w:kern w:val="3"/>
                <w:sz w:val="24"/>
                <w:szCs w:val="24"/>
                <w:lang w:eastAsia="pl-PL"/>
              </w:rPr>
              <w:t>Pługopiaskarka samochodowa (pług odśnieżny zamontowany</w:t>
            </w:r>
            <w:r w:rsidRPr="005E04B1">
              <w:rPr>
                <w:rFonts w:eastAsia="Lucida Sans Unicode" w:cs="Calibri"/>
                <w:kern w:val="3"/>
                <w:sz w:val="24"/>
                <w:szCs w:val="24"/>
                <w:lang w:eastAsia="pl-PL"/>
              </w:rPr>
              <w:t xml:space="preserve"> na samochod</w:t>
            </w:r>
            <w:r>
              <w:rPr>
                <w:rFonts w:eastAsia="Lucida Sans Unicode" w:cs="Calibri"/>
                <w:kern w:val="3"/>
                <w:sz w:val="24"/>
                <w:szCs w:val="24"/>
                <w:lang w:eastAsia="pl-PL"/>
              </w:rPr>
              <w:t xml:space="preserve">zie </w:t>
            </w:r>
            <w:r w:rsidRPr="005E04B1">
              <w:rPr>
                <w:rFonts w:eastAsia="Lucida Sans Unicode" w:cs="Calibri"/>
                <w:kern w:val="3"/>
                <w:sz w:val="24"/>
                <w:szCs w:val="24"/>
                <w:lang w:eastAsia="pl-PL"/>
              </w:rPr>
              <w:t>ciężarowy</w:t>
            </w:r>
            <w:r>
              <w:rPr>
                <w:rFonts w:eastAsia="Lucida Sans Unicode" w:cs="Calibri"/>
                <w:kern w:val="3"/>
                <w:sz w:val="24"/>
                <w:szCs w:val="24"/>
                <w:lang w:eastAsia="pl-PL"/>
              </w:rPr>
              <w:t>m</w:t>
            </w:r>
            <w:r w:rsidRPr="005E04B1">
              <w:rPr>
                <w:rFonts w:eastAsia="Lucida Sans Unicode" w:cs="Calibri"/>
                <w:kern w:val="3"/>
                <w:sz w:val="24"/>
                <w:szCs w:val="24"/>
                <w:lang w:eastAsia="pl-PL"/>
              </w:rPr>
              <w:t xml:space="preserve"> o ładowności powyżej 10t z napędem na minimum 2 osie</w:t>
            </w:r>
            <w:r>
              <w:rPr>
                <w:rFonts w:eastAsia="Lucida Sans Unicode" w:cs="Calibri"/>
                <w:kern w:val="3"/>
                <w:sz w:val="24"/>
                <w:szCs w:val="24"/>
                <w:lang w:eastAsia="pl-PL"/>
              </w:rPr>
              <w:t>)</w:t>
            </w:r>
          </w:p>
        </w:tc>
        <w:tc>
          <w:tcPr>
            <w:tcW w:w="1092" w:type="pct"/>
            <w:vAlign w:val="center"/>
          </w:tcPr>
          <w:p w:rsidR="00854885" w:rsidRPr="00854885" w:rsidRDefault="005E04B1" w:rsidP="00854885">
            <w:pPr>
              <w:spacing w:after="0" w:line="360" w:lineRule="auto"/>
              <w:jc w:val="center"/>
              <w:rPr>
                <w:rFonts w:cs="Calibri"/>
                <w:sz w:val="24"/>
                <w:szCs w:val="24"/>
              </w:rPr>
            </w:pPr>
            <w:r>
              <w:rPr>
                <w:rFonts w:cs="Calibri"/>
                <w:sz w:val="24"/>
                <w:szCs w:val="24"/>
              </w:rPr>
              <w:t>2</w:t>
            </w:r>
          </w:p>
        </w:tc>
        <w:tc>
          <w:tcPr>
            <w:tcW w:w="1037" w:type="pct"/>
            <w:vAlign w:val="center"/>
          </w:tcPr>
          <w:p w:rsidR="00854885" w:rsidRPr="00854885" w:rsidRDefault="00854885" w:rsidP="00854885">
            <w:pPr>
              <w:spacing w:after="0" w:line="360" w:lineRule="auto"/>
              <w:jc w:val="center"/>
              <w:rPr>
                <w:rFonts w:cs="Calibri"/>
                <w:sz w:val="24"/>
                <w:szCs w:val="24"/>
              </w:rPr>
            </w:pPr>
          </w:p>
        </w:tc>
        <w:tc>
          <w:tcPr>
            <w:tcW w:w="1126" w:type="pct"/>
            <w:vAlign w:val="center"/>
          </w:tcPr>
          <w:p w:rsidR="00854885" w:rsidRPr="00854885" w:rsidRDefault="00854885" w:rsidP="00854885">
            <w:pPr>
              <w:widowControl w:val="0"/>
              <w:tabs>
                <w:tab w:val="left" w:pos="-4516"/>
              </w:tabs>
              <w:suppressAutoHyphens/>
              <w:spacing w:after="0" w:line="360" w:lineRule="auto"/>
              <w:jc w:val="center"/>
              <w:rPr>
                <w:rFonts w:eastAsia="Lucida Sans Unicode" w:cs="Calibri"/>
                <w:color w:val="000000"/>
                <w:kern w:val="1"/>
                <w:sz w:val="24"/>
                <w:szCs w:val="24"/>
              </w:rPr>
            </w:pPr>
            <w:r w:rsidRPr="00854885">
              <w:rPr>
                <w:rFonts w:eastAsia="Lucida Sans Unicode" w:cs="Calibri"/>
                <w:color w:val="000000"/>
                <w:kern w:val="1"/>
                <w:sz w:val="24"/>
                <w:szCs w:val="24"/>
              </w:rPr>
              <w:t>zasoby własne Wykonawcy/</w:t>
            </w:r>
          </w:p>
          <w:p w:rsidR="00854885" w:rsidRPr="00854885" w:rsidRDefault="00854885" w:rsidP="00854885">
            <w:pPr>
              <w:widowControl w:val="0"/>
              <w:suppressLineNumbers/>
              <w:suppressAutoHyphens/>
              <w:snapToGrid w:val="0"/>
              <w:spacing w:after="0" w:line="360" w:lineRule="auto"/>
              <w:jc w:val="center"/>
              <w:rPr>
                <w:rFonts w:eastAsia="Lucida Sans Unicode" w:cs="Calibri"/>
                <w:kern w:val="1"/>
                <w:sz w:val="24"/>
                <w:szCs w:val="24"/>
              </w:rPr>
            </w:pPr>
            <w:r w:rsidRPr="00854885">
              <w:rPr>
                <w:rFonts w:eastAsia="Lucida Sans Unicode" w:cs="Calibri"/>
                <w:color w:val="000000"/>
                <w:kern w:val="1"/>
                <w:sz w:val="24"/>
                <w:szCs w:val="24"/>
              </w:rPr>
              <w:t>zasoby innych podmiotów*</w:t>
            </w:r>
          </w:p>
        </w:tc>
      </w:tr>
      <w:tr w:rsidR="005E04B1" w:rsidRPr="00854885" w:rsidTr="005E04B1">
        <w:tc>
          <w:tcPr>
            <w:tcW w:w="339" w:type="pct"/>
            <w:vAlign w:val="center"/>
          </w:tcPr>
          <w:p w:rsidR="00854885" w:rsidRPr="00854885" w:rsidRDefault="00854885" w:rsidP="00E857FA">
            <w:pPr>
              <w:numPr>
                <w:ilvl w:val="0"/>
                <w:numId w:val="64"/>
              </w:numPr>
              <w:spacing w:after="0" w:line="360" w:lineRule="auto"/>
              <w:jc w:val="center"/>
              <w:rPr>
                <w:rFonts w:cs="Calibri"/>
                <w:sz w:val="24"/>
                <w:szCs w:val="24"/>
              </w:rPr>
            </w:pPr>
          </w:p>
        </w:tc>
        <w:tc>
          <w:tcPr>
            <w:tcW w:w="1406" w:type="pct"/>
            <w:vAlign w:val="center"/>
          </w:tcPr>
          <w:p w:rsidR="00854885" w:rsidRPr="00854885" w:rsidRDefault="005E04B1" w:rsidP="00854885">
            <w:pPr>
              <w:widowControl w:val="0"/>
              <w:suppressAutoHyphens/>
              <w:autoSpaceDN w:val="0"/>
              <w:spacing w:after="0" w:line="360" w:lineRule="auto"/>
              <w:jc w:val="center"/>
              <w:textAlignment w:val="baseline"/>
              <w:rPr>
                <w:rFonts w:eastAsia="Lucida Sans Unicode" w:cs="Calibri"/>
                <w:kern w:val="3"/>
                <w:sz w:val="24"/>
                <w:szCs w:val="24"/>
              </w:rPr>
            </w:pPr>
            <w:r w:rsidRPr="00854885">
              <w:rPr>
                <w:rFonts w:eastAsia="Lucida Sans Unicode" w:cs="Calibri"/>
                <w:kern w:val="3"/>
                <w:sz w:val="24"/>
                <w:szCs w:val="24"/>
                <w:lang w:eastAsia="pl-PL"/>
              </w:rPr>
              <w:t xml:space="preserve">Pługopiaskarka ciągnikowa </w:t>
            </w:r>
            <w:r w:rsidRPr="00854885">
              <w:rPr>
                <w:rFonts w:eastAsia="Lucida Sans Unicode" w:cs="Calibri"/>
                <w:kern w:val="3"/>
                <w:sz w:val="24"/>
                <w:szCs w:val="24"/>
                <w:lang w:eastAsia="pl-PL"/>
              </w:rPr>
              <w:lastRenderedPageBreak/>
              <w:t>(pług odśnieżny zamontowany na ciągniku rolniczym)</w:t>
            </w:r>
          </w:p>
        </w:tc>
        <w:tc>
          <w:tcPr>
            <w:tcW w:w="1092" w:type="pct"/>
            <w:vAlign w:val="center"/>
          </w:tcPr>
          <w:p w:rsidR="00854885" w:rsidRPr="00854885" w:rsidRDefault="005E04B1" w:rsidP="00854885">
            <w:pPr>
              <w:spacing w:after="0" w:line="360" w:lineRule="auto"/>
              <w:jc w:val="center"/>
              <w:rPr>
                <w:rFonts w:cs="Calibri"/>
                <w:sz w:val="24"/>
                <w:szCs w:val="24"/>
              </w:rPr>
            </w:pPr>
            <w:r>
              <w:rPr>
                <w:rFonts w:cs="Calibri"/>
                <w:sz w:val="24"/>
                <w:szCs w:val="24"/>
              </w:rPr>
              <w:lastRenderedPageBreak/>
              <w:t>2</w:t>
            </w:r>
          </w:p>
        </w:tc>
        <w:tc>
          <w:tcPr>
            <w:tcW w:w="1037" w:type="pct"/>
            <w:vAlign w:val="center"/>
          </w:tcPr>
          <w:p w:rsidR="00854885" w:rsidRPr="00854885" w:rsidRDefault="00854885" w:rsidP="00854885">
            <w:pPr>
              <w:spacing w:after="0" w:line="360" w:lineRule="auto"/>
              <w:jc w:val="center"/>
              <w:rPr>
                <w:rFonts w:cs="Calibri"/>
                <w:sz w:val="24"/>
                <w:szCs w:val="24"/>
              </w:rPr>
            </w:pPr>
          </w:p>
        </w:tc>
        <w:tc>
          <w:tcPr>
            <w:tcW w:w="1126" w:type="pct"/>
            <w:vAlign w:val="center"/>
          </w:tcPr>
          <w:p w:rsidR="00854885" w:rsidRPr="00854885" w:rsidRDefault="00854885" w:rsidP="00854885">
            <w:pPr>
              <w:widowControl w:val="0"/>
              <w:tabs>
                <w:tab w:val="left" w:pos="-4516"/>
              </w:tabs>
              <w:suppressAutoHyphens/>
              <w:spacing w:after="0" w:line="360" w:lineRule="auto"/>
              <w:jc w:val="center"/>
              <w:rPr>
                <w:rFonts w:eastAsia="Lucida Sans Unicode" w:cs="Calibri"/>
                <w:color w:val="000000"/>
                <w:kern w:val="1"/>
                <w:sz w:val="24"/>
                <w:szCs w:val="24"/>
              </w:rPr>
            </w:pPr>
            <w:r w:rsidRPr="00854885">
              <w:rPr>
                <w:rFonts w:eastAsia="Lucida Sans Unicode" w:cs="Calibri"/>
                <w:color w:val="000000"/>
                <w:kern w:val="1"/>
                <w:sz w:val="24"/>
                <w:szCs w:val="24"/>
              </w:rPr>
              <w:t xml:space="preserve">zasoby własne </w:t>
            </w:r>
            <w:r w:rsidRPr="00854885">
              <w:rPr>
                <w:rFonts w:eastAsia="Lucida Sans Unicode" w:cs="Calibri"/>
                <w:color w:val="000000"/>
                <w:kern w:val="1"/>
                <w:sz w:val="24"/>
                <w:szCs w:val="24"/>
              </w:rPr>
              <w:lastRenderedPageBreak/>
              <w:t>Wykonawcy/</w:t>
            </w:r>
          </w:p>
          <w:p w:rsidR="00854885" w:rsidRPr="00854885" w:rsidRDefault="00854885" w:rsidP="00854885">
            <w:pPr>
              <w:widowControl w:val="0"/>
              <w:suppressLineNumbers/>
              <w:suppressAutoHyphens/>
              <w:snapToGrid w:val="0"/>
              <w:spacing w:after="0" w:line="360" w:lineRule="auto"/>
              <w:jc w:val="center"/>
              <w:rPr>
                <w:rFonts w:eastAsia="Lucida Sans Unicode" w:cs="Calibri"/>
                <w:kern w:val="1"/>
                <w:sz w:val="24"/>
                <w:szCs w:val="24"/>
              </w:rPr>
            </w:pPr>
            <w:r w:rsidRPr="00854885">
              <w:rPr>
                <w:rFonts w:eastAsia="Lucida Sans Unicode" w:cs="Calibri"/>
                <w:color w:val="000000"/>
                <w:kern w:val="1"/>
                <w:sz w:val="24"/>
                <w:szCs w:val="24"/>
              </w:rPr>
              <w:t>zasoby innych podmiotów*</w:t>
            </w:r>
          </w:p>
        </w:tc>
      </w:tr>
      <w:tr w:rsidR="005E04B1" w:rsidRPr="00854885" w:rsidTr="005E04B1">
        <w:tc>
          <w:tcPr>
            <w:tcW w:w="339" w:type="pct"/>
            <w:vAlign w:val="center"/>
          </w:tcPr>
          <w:p w:rsidR="00854885" w:rsidRPr="00854885" w:rsidRDefault="00854885" w:rsidP="00E857FA">
            <w:pPr>
              <w:numPr>
                <w:ilvl w:val="0"/>
                <w:numId w:val="64"/>
              </w:numPr>
              <w:spacing w:after="0" w:line="360" w:lineRule="auto"/>
              <w:jc w:val="center"/>
              <w:rPr>
                <w:rFonts w:cs="Calibri"/>
                <w:sz w:val="24"/>
                <w:szCs w:val="24"/>
              </w:rPr>
            </w:pPr>
          </w:p>
        </w:tc>
        <w:tc>
          <w:tcPr>
            <w:tcW w:w="1406" w:type="pct"/>
            <w:vAlign w:val="center"/>
          </w:tcPr>
          <w:p w:rsidR="00854885" w:rsidRPr="00854885" w:rsidRDefault="005E04B1" w:rsidP="00854885">
            <w:pPr>
              <w:widowControl w:val="0"/>
              <w:suppressAutoHyphens/>
              <w:autoSpaceDN w:val="0"/>
              <w:spacing w:after="0" w:line="360" w:lineRule="auto"/>
              <w:jc w:val="center"/>
              <w:textAlignment w:val="baseline"/>
              <w:rPr>
                <w:rFonts w:eastAsia="Lucida Sans Unicode" w:cs="Calibri"/>
                <w:kern w:val="3"/>
                <w:sz w:val="24"/>
                <w:szCs w:val="24"/>
              </w:rPr>
            </w:pPr>
            <w:r>
              <w:rPr>
                <w:rFonts w:eastAsia="Lucida Sans Unicode" w:cs="Calibri"/>
                <w:kern w:val="3"/>
                <w:sz w:val="24"/>
                <w:szCs w:val="24"/>
                <w:lang w:eastAsia="pl-PL"/>
              </w:rPr>
              <w:t>Równiarka</w:t>
            </w:r>
          </w:p>
        </w:tc>
        <w:tc>
          <w:tcPr>
            <w:tcW w:w="1092" w:type="pct"/>
            <w:vAlign w:val="center"/>
          </w:tcPr>
          <w:p w:rsidR="00854885" w:rsidRPr="00854885" w:rsidRDefault="005E04B1" w:rsidP="00854885">
            <w:pPr>
              <w:spacing w:after="0" w:line="360" w:lineRule="auto"/>
              <w:jc w:val="center"/>
              <w:rPr>
                <w:rFonts w:cs="Calibri"/>
                <w:sz w:val="24"/>
                <w:szCs w:val="24"/>
              </w:rPr>
            </w:pPr>
            <w:r>
              <w:rPr>
                <w:rFonts w:cs="Calibri"/>
                <w:sz w:val="24"/>
                <w:szCs w:val="24"/>
              </w:rPr>
              <w:t>1</w:t>
            </w:r>
          </w:p>
        </w:tc>
        <w:tc>
          <w:tcPr>
            <w:tcW w:w="1037" w:type="pct"/>
            <w:vAlign w:val="center"/>
          </w:tcPr>
          <w:p w:rsidR="00854885" w:rsidRPr="00854885" w:rsidRDefault="00854885" w:rsidP="00854885">
            <w:pPr>
              <w:spacing w:after="0" w:line="360" w:lineRule="auto"/>
              <w:jc w:val="center"/>
              <w:rPr>
                <w:rFonts w:cs="Calibri"/>
                <w:sz w:val="24"/>
                <w:szCs w:val="24"/>
              </w:rPr>
            </w:pPr>
          </w:p>
        </w:tc>
        <w:tc>
          <w:tcPr>
            <w:tcW w:w="1126" w:type="pct"/>
            <w:vAlign w:val="center"/>
          </w:tcPr>
          <w:p w:rsidR="00854885" w:rsidRPr="00854885" w:rsidRDefault="00854885" w:rsidP="00854885">
            <w:pPr>
              <w:widowControl w:val="0"/>
              <w:tabs>
                <w:tab w:val="left" w:pos="-4516"/>
              </w:tabs>
              <w:suppressAutoHyphens/>
              <w:spacing w:after="0" w:line="360" w:lineRule="auto"/>
              <w:jc w:val="center"/>
              <w:rPr>
                <w:rFonts w:eastAsia="Lucida Sans Unicode" w:cs="Calibri"/>
                <w:color w:val="000000"/>
                <w:kern w:val="1"/>
                <w:sz w:val="24"/>
                <w:szCs w:val="24"/>
              </w:rPr>
            </w:pPr>
            <w:r w:rsidRPr="00854885">
              <w:rPr>
                <w:rFonts w:eastAsia="Lucida Sans Unicode" w:cs="Calibri"/>
                <w:color w:val="000000"/>
                <w:kern w:val="1"/>
                <w:sz w:val="24"/>
                <w:szCs w:val="24"/>
              </w:rPr>
              <w:t>zasoby własne Wykonawcy/</w:t>
            </w:r>
          </w:p>
          <w:p w:rsidR="00854885" w:rsidRPr="00854885" w:rsidRDefault="00854885" w:rsidP="00854885">
            <w:pPr>
              <w:widowControl w:val="0"/>
              <w:suppressLineNumbers/>
              <w:suppressAutoHyphens/>
              <w:snapToGrid w:val="0"/>
              <w:spacing w:after="0" w:line="360" w:lineRule="auto"/>
              <w:jc w:val="center"/>
              <w:rPr>
                <w:rFonts w:eastAsia="Lucida Sans Unicode" w:cs="Calibri"/>
                <w:kern w:val="1"/>
                <w:sz w:val="24"/>
                <w:szCs w:val="24"/>
              </w:rPr>
            </w:pPr>
            <w:r w:rsidRPr="00854885">
              <w:rPr>
                <w:rFonts w:eastAsia="Lucida Sans Unicode" w:cs="Calibri"/>
                <w:color w:val="000000"/>
                <w:kern w:val="1"/>
                <w:sz w:val="24"/>
                <w:szCs w:val="24"/>
              </w:rPr>
              <w:t>zasoby innych podmiotów*</w:t>
            </w:r>
          </w:p>
        </w:tc>
      </w:tr>
      <w:tr w:rsidR="005E04B1" w:rsidRPr="00854885" w:rsidTr="005E04B1">
        <w:tc>
          <w:tcPr>
            <w:tcW w:w="339" w:type="pct"/>
            <w:vAlign w:val="center"/>
          </w:tcPr>
          <w:p w:rsidR="00854885" w:rsidRPr="00854885" w:rsidRDefault="00854885" w:rsidP="00E857FA">
            <w:pPr>
              <w:numPr>
                <w:ilvl w:val="0"/>
                <w:numId w:val="64"/>
              </w:numPr>
              <w:spacing w:after="0" w:line="360" w:lineRule="auto"/>
              <w:jc w:val="center"/>
              <w:rPr>
                <w:rFonts w:cs="Calibri"/>
                <w:sz w:val="24"/>
                <w:szCs w:val="24"/>
              </w:rPr>
            </w:pPr>
          </w:p>
        </w:tc>
        <w:tc>
          <w:tcPr>
            <w:tcW w:w="1406" w:type="pct"/>
            <w:vAlign w:val="center"/>
          </w:tcPr>
          <w:p w:rsidR="00854885" w:rsidRPr="00854885" w:rsidRDefault="005E04B1" w:rsidP="00854885">
            <w:pPr>
              <w:widowControl w:val="0"/>
              <w:suppressAutoHyphens/>
              <w:autoSpaceDN w:val="0"/>
              <w:spacing w:after="0" w:line="360" w:lineRule="auto"/>
              <w:jc w:val="center"/>
              <w:textAlignment w:val="baseline"/>
              <w:rPr>
                <w:rFonts w:eastAsia="Lucida Sans Unicode" w:cs="Calibri"/>
                <w:kern w:val="3"/>
                <w:sz w:val="24"/>
                <w:szCs w:val="24"/>
              </w:rPr>
            </w:pPr>
            <w:r>
              <w:rPr>
                <w:rFonts w:eastAsia="Lucida Sans Unicode" w:cs="Calibri"/>
                <w:kern w:val="3"/>
                <w:sz w:val="24"/>
                <w:szCs w:val="24"/>
              </w:rPr>
              <w:t>Koparko-ładowarka</w:t>
            </w:r>
          </w:p>
        </w:tc>
        <w:tc>
          <w:tcPr>
            <w:tcW w:w="1092" w:type="pct"/>
            <w:vAlign w:val="center"/>
          </w:tcPr>
          <w:p w:rsidR="00854885" w:rsidRPr="00854885" w:rsidRDefault="00854885" w:rsidP="00854885">
            <w:pPr>
              <w:spacing w:after="0" w:line="360" w:lineRule="auto"/>
              <w:jc w:val="center"/>
              <w:rPr>
                <w:rFonts w:cs="Calibri"/>
                <w:sz w:val="24"/>
                <w:szCs w:val="24"/>
              </w:rPr>
            </w:pPr>
            <w:r w:rsidRPr="00854885">
              <w:rPr>
                <w:rFonts w:cs="Calibri"/>
                <w:sz w:val="24"/>
                <w:szCs w:val="24"/>
              </w:rPr>
              <w:t>1</w:t>
            </w:r>
          </w:p>
        </w:tc>
        <w:tc>
          <w:tcPr>
            <w:tcW w:w="1037" w:type="pct"/>
            <w:vAlign w:val="center"/>
          </w:tcPr>
          <w:p w:rsidR="00854885" w:rsidRPr="00854885" w:rsidRDefault="00854885" w:rsidP="00854885">
            <w:pPr>
              <w:spacing w:after="0" w:line="360" w:lineRule="auto"/>
              <w:jc w:val="center"/>
              <w:rPr>
                <w:rFonts w:cs="Calibri"/>
                <w:sz w:val="24"/>
                <w:szCs w:val="24"/>
              </w:rPr>
            </w:pPr>
          </w:p>
        </w:tc>
        <w:tc>
          <w:tcPr>
            <w:tcW w:w="1126" w:type="pct"/>
            <w:vAlign w:val="center"/>
          </w:tcPr>
          <w:p w:rsidR="00854885" w:rsidRPr="00854885" w:rsidRDefault="00854885" w:rsidP="00854885">
            <w:pPr>
              <w:widowControl w:val="0"/>
              <w:tabs>
                <w:tab w:val="left" w:pos="-4516"/>
              </w:tabs>
              <w:suppressAutoHyphens/>
              <w:spacing w:after="0" w:line="360" w:lineRule="auto"/>
              <w:jc w:val="center"/>
              <w:rPr>
                <w:rFonts w:eastAsia="Lucida Sans Unicode" w:cs="Calibri"/>
                <w:color w:val="000000"/>
                <w:kern w:val="1"/>
                <w:sz w:val="24"/>
                <w:szCs w:val="24"/>
              </w:rPr>
            </w:pPr>
            <w:r w:rsidRPr="00854885">
              <w:rPr>
                <w:rFonts w:eastAsia="Lucida Sans Unicode" w:cs="Calibri"/>
                <w:color w:val="000000"/>
                <w:kern w:val="1"/>
                <w:sz w:val="24"/>
                <w:szCs w:val="24"/>
              </w:rPr>
              <w:t>zasoby własne Wykonawcy/</w:t>
            </w:r>
          </w:p>
          <w:p w:rsidR="00854885" w:rsidRPr="00854885" w:rsidRDefault="00854885" w:rsidP="00854885">
            <w:pPr>
              <w:widowControl w:val="0"/>
              <w:suppressLineNumbers/>
              <w:suppressAutoHyphens/>
              <w:snapToGrid w:val="0"/>
              <w:spacing w:after="0" w:line="360" w:lineRule="auto"/>
              <w:jc w:val="center"/>
              <w:rPr>
                <w:rFonts w:eastAsia="Lucida Sans Unicode" w:cs="Calibri"/>
                <w:kern w:val="1"/>
                <w:sz w:val="24"/>
                <w:szCs w:val="24"/>
              </w:rPr>
            </w:pPr>
            <w:r w:rsidRPr="00854885">
              <w:rPr>
                <w:rFonts w:eastAsia="Lucida Sans Unicode" w:cs="Calibri"/>
                <w:color w:val="000000"/>
                <w:kern w:val="1"/>
                <w:sz w:val="24"/>
                <w:szCs w:val="24"/>
              </w:rPr>
              <w:t>zasoby innych podmiotów*</w:t>
            </w:r>
          </w:p>
        </w:tc>
      </w:tr>
    </w:tbl>
    <w:p w:rsidR="00854885" w:rsidRPr="00854885" w:rsidRDefault="00854885" w:rsidP="00854885">
      <w:pPr>
        <w:tabs>
          <w:tab w:val="center" w:pos="5016"/>
          <w:tab w:val="right" w:pos="9552"/>
        </w:tabs>
        <w:spacing w:line="360" w:lineRule="auto"/>
        <w:jc w:val="both"/>
        <w:rPr>
          <w:rFonts w:cs="Calibri"/>
          <w:sz w:val="24"/>
          <w:szCs w:val="24"/>
        </w:rPr>
      </w:pPr>
      <w:r w:rsidRPr="00854885">
        <w:rPr>
          <w:rFonts w:cs="Calibri"/>
          <w:b/>
          <w:sz w:val="24"/>
          <w:szCs w:val="24"/>
        </w:rPr>
        <w:t>*</w:t>
      </w:r>
      <w:r w:rsidRPr="00854885">
        <w:rPr>
          <w:rFonts w:cs="Calibri"/>
          <w:sz w:val="24"/>
          <w:szCs w:val="24"/>
        </w:rPr>
        <w:t xml:space="preserve"> niepotrzebne skreślić</w:t>
      </w:r>
    </w:p>
    <w:p w:rsidR="005E04B1" w:rsidRPr="002F2FE5" w:rsidRDefault="005E04B1" w:rsidP="005E04B1">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E04B1" w:rsidRPr="002F2FE5" w:rsidRDefault="00B17953" w:rsidP="005E04B1">
      <w:pPr>
        <w:widowControl w:val="0"/>
        <w:spacing w:after="0" w:line="276" w:lineRule="auto"/>
        <w:ind w:left="4536"/>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5E04B1" w:rsidRPr="002F2FE5">
        <w:rPr>
          <w:rFonts w:asciiTheme="minorHAnsi" w:eastAsia="Times New Roman" w:hAnsiTheme="minorHAnsi" w:cstheme="minorHAnsi"/>
          <w:sz w:val="24"/>
          <w:szCs w:val="24"/>
          <w:lang w:eastAsia="pl-PL"/>
        </w:rPr>
        <w:t>…………………………………………</w:t>
      </w:r>
    </w:p>
    <w:p w:rsidR="005E04B1" w:rsidRPr="002F2FE5" w:rsidRDefault="00B17953" w:rsidP="005E04B1">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 xml:space="preserve">                             </w:t>
      </w:r>
      <w:r w:rsidR="005E04B1" w:rsidRPr="002F2FE5">
        <w:rPr>
          <w:rFonts w:asciiTheme="minorHAnsi" w:eastAsia="Times New Roman" w:hAnsiTheme="minorHAnsi" w:cstheme="minorHAnsi"/>
          <w:i/>
          <w:sz w:val="24"/>
          <w:szCs w:val="24"/>
          <w:lang w:eastAsia="pl-PL"/>
        </w:rPr>
        <w:t>(podpis)</w:t>
      </w:r>
    </w:p>
    <w:p w:rsidR="00854885" w:rsidRDefault="00854885"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pPr>
    </w:p>
    <w:p w:rsidR="00854885" w:rsidRPr="00854885" w:rsidRDefault="00854885" w:rsidP="00003C09">
      <w:pPr>
        <w:autoSpaceDE w:val="0"/>
        <w:autoSpaceDN w:val="0"/>
        <w:adjustRightInd w:val="0"/>
        <w:spacing w:after="0" w:line="276" w:lineRule="auto"/>
        <w:jc w:val="both"/>
        <w:rPr>
          <w:rFonts w:asciiTheme="minorHAnsi" w:eastAsia="Times New Roman" w:hAnsiTheme="minorHAnsi" w:cstheme="minorHAnsi"/>
          <w:b/>
          <w:color w:val="FF0000"/>
          <w:sz w:val="24"/>
          <w:szCs w:val="24"/>
          <w:lang w:eastAsia="pl-PL"/>
        </w:rPr>
        <w:sectPr w:rsidR="00854885" w:rsidRPr="00854885" w:rsidSect="00872383">
          <w:pgSz w:w="11906" w:h="16838"/>
          <w:pgMar w:top="1440" w:right="1080" w:bottom="1440" w:left="1080" w:header="708" w:footer="708" w:gutter="0"/>
          <w:pgNumType w:start="1"/>
          <w:cols w:space="708"/>
        </w:sectPr>
      </w:pPr>
    </w:p>
    <w:p w:rsidR="002A19C6" w:rsidRPr="002A19C6" w:rsidRDefault="002A19C6" w:rsidP="002A19C6">
      <w:pPr>
        <w:keepNext/>
        <w:keepLines/>
        <w:spacing w:after="0" w:line="276" w:lineRule="auto"/>
        <w:rPr>
          <w:rFonts w:asciiTheme="minorHAnsi" w:eastAsia="MS Mincho" w:hAnsiTheme="minorHAnsi" w:cstheme="minorHAnsi"/>
          <w:b/>
          <w:bCs/>
          <w:color w:val="000000"/>
          <w:sz w:val="24"/>
          <w:szCs w:val="24"/>
          <w:lang w:eastAsia="pl-PL"/>
        </w:rPr>
      </w:pPr>
      <w:r w:rsidRPr="002A19C6">
        <w:rPr>
          <w:rFonts w:asciiTheme="minorHAnsi" w:eastAsia="MS Mincho" w:hAnsiTheme="minorHAnsi" w:cstheme="minorHAnsi"/>
          <w:sz w:val="24"/>
          <w:szCs w:val="24"/>
          <w:lang w:eastAsia="pl-PL"/>
        </w:rPr>
        <w:lastRenderedPageBreak/>
        <w:t>Numer sprawy</w:t>
      </w:r>
      <w:r w:rsidRPr="002A19C6">
        <w:rPr>
          <w:rFonts w:asciiTheme="minorHAnsi" w:eastAsia="MS Mincho" w:hAnsiTheme="minorHAnsi" w:cstheme="minorHAnsi"/>
          <w:b/>
          <w:bCs/>
          <w:sz w:val="24"/>
          <w:szCs w:val="24"/>
          <w:lang w:eastAsia="pl-PL"/>
        </w:rPr>
        <w:t xml:space="preserve"> ZP.271</w:t>
      </w:r>
      <w:r w:rsidR="005949DC">
        <w:rPr>
          <w:rFonts w:asciiTheme="minorHAnsi" w:eastAsia="MS Mincho" w:hAnsiTheme="minorHAnsi" w:cstheme="minorHAnsi"/>
          <w:b/>
          <w:bCs/>
          <w:sz w:val="24"/>
          <w:szCs w:val="24"/>
          <w:lang w:eastAsia="pl-PL"/>
        </w:rPr>
        <w:t>.20.</w:t>
      </w:r>
      <w:r w:rsidRPr="002A19C6">
        <w:rPr>
          <w:rFonts w:asciiTheme="minorHAnsi" w:eastAsia="MS Mincho" w:hAnsiTheme="minorHAnsi" w:cstheme="minorHAnsi"/>
          <w:b/>
          <w:bCs/>
          <w:sz w:val="24"/>
          <w:szCs w:val="24"/>
          <w:lang w:eastAsia="pl-PL"/>
        </w:rPr>
        <w:t>2023</w:t>
      </w:r>
      <w:r w:rsidRPr="002A19C6">
        <w:rPr>
          <w:rFonts w:asciiTheme="minorHAnsi" w:eastAsia="MS Mincho" w:hAnsiTheme="minorHAnsi" w:cstheme="minorHAnsi"/>
          <w:b/>
          <w:bCs/>
          <w:sz w:val="24"/>
          <w:szCs w:val="24"/>
          <w:lang w:eastAsia="pl-PL"/>
        </w:rPr>
        <w:tab/>
        <w:t xml:space="preserve">  </w:t>
      </w:r>
      <w:r w:rsidRPr="002A19C6">
        <w:rPr>
          <w:rFonts w:asciiTheme="minorHAnsi" w:eastAsia="MS Mincho" w:hAnsiTheme="minorHAnsi" w:cstheme="minorHAnsi"/>
          <w:b/>
          <w:bCs/>
          <w:sz w:val="24"/>
          <w:szCs w:val="24"/>
          <w:lang w:eastAsia="pl-PL"/>
        </w:rPr>
        <w:tab/>
      </w:r>
      <w:r w:rsidRPr="002A19C6">
        <w:rPr>
          <w:rFonts w:asciiTheme="minorHAnsi" w:eastAsia="MS Mincho" w:hAnsiTheme="minorHAnsi" w:cstheme="minorHAnsi"/>
          <w:b/>
          <w:bCs/>
          <w:sz w:val="24"/>
          <w:szCs w:val="24"/>
          <w:lang w:eastAsia="pl-PL"/>
        </w:rPr>
        <w:tab/>
        <w:t xml:space="preserve">                                  Załącznik Nr 5 do SWZ</w:t>
      </w:r>
    </w:p>
    <w:p w:rsidR="002A19C6" w:rsidRPr="002A19C6" w:rsidRDefault="002A19C6" w:rsidP="002A19C6">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2A19C6" w:rsidRPr="002A19C6" w:rsidRDefault="002A19C6" w:rsidP="002A19C6">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2A19C6" w:rsidRPr="002A19C6" w:rsidRDefault="002A19C6" w:rsidP="002A19C6">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2A19C6">
        <w:rPr>
          <w:rFonts w:asciiTheme="minorHAnsi" w:eastAsia="MS Mincho" w:hAnsiTheme="minorHAnsi" w:cstheme="minorHAnsi"/>
          <w:b/>
          <w:bCs/>
          <w:color w:val="000000"/>
          <w:sz w:val="24"/>
          <w:szCs w:val="24"/>
          <w:lang w:eastAsia="pl-PL"/>
        </w:rPr>
        <w:t>UMOWA Nr ZP.272……….2023 - wzór</w:t>
      </w:r>
    </w:p>
    <w:p w:rsidR="002A19C6" w:rsidRPr="002A19C6" w:rsidRDefault="002A19C6" w:rsidP="002A19C6">
      <w:pPr>
        <w:keepNext/>
        <w:keepLines/>
        <w:tabs>
          <w:tab w:val="center" w:pos="5016"/>
          <w:tab w:val="right" w:pos="9552"/>
        </w:tabs>
        <w:spacing w:after="0" w:line="276" w:lineRule="auto"/>
        <w:rPr>
          <w:rFonts w:asciiTheme="minorHAnsi" w:eastAsia="MS Mincho" w:hAnsiTheme="minorHAnsi" w:cstheme="minorHAnsi"/>
          <w:b/>
          <w:bCs/>
          <w:color w:val="000000"/>
          <w:sz w:val="24"/>
          <w:szCs w:val="24"/>
          <w:lang w:eastAsia="pl-PL"/>
        </w:rPr>
      </w:pPr>
    </w:p>
    <w:p w:rsidR="002A19C6" w:rsidRPr="002A19C6" w:rsidRDefault="002A19C6" w:rsidP="002A19C6">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2A19C6" w:rsidRPr="002A19C6" w:rsidRDefault="002A19C6" w:rsidP="002A19C6">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2A19C6">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2A19C6">
        <w:rPr>
          <w:rFonts w:asciiTheme="minorHAnsi" w:eastAsia="MS Mincho" w:hAnsiTheme="minorHAnsi" w:cstheme="minorHAnsi"/>
          <w:b/>
          <w:color w:val="000000"/>
          <w:sz w:val="24"/>
          <w:szCs w:val="24"/>
          <w:lang w:eastAsia="pl-PL"/>
        </w:rPr>
        <w:t>„Zamawiającym"</w:t>
      </w:r>
      <w:r w:rsidRPr="002A19C6">
        <w:rPr>
          <w:rFonts w:asciiTheme="minorHAnsi" w:eastAsia="MS Mincho" w:hAnsiTheme="minorHAnsi" w:cstheme="minorHAnsi"/>
          <w:color w:val="000000"/>
          <w:sz w:val="24"/>
          <w:szCs w:val="24"/>
          <w:lang w:eastAsia="pl-PL"/>
        </w:rPr>
        <w:t>, reprezentowaną przez:</w:t>
      </w:r>
    </w:p>
    <w:p w:rsidR="002A19C6" w:rsidRPr="002A19C6" w:rsidRDefault="002A19C6" w:rsidP="002A19C6">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 xml:space="preserve">Jacka Lipińskiego </w:t>
      </w:r>
      <w:r w:rsidRPr="002A19C6">
        <w:rPr>
          <w:rFonts w:asciiTheme="minorHAnsi" w:eastAsia="MS Mincho" w:hAnsiTheme="minorHAnsi" w:cstheme="minorHAnsi"/>
          <w:color w:val="000000"/>
          <w:sz w:val="24"/>
          <w:szCs w:val="24"/>
          <w:lang w:eastAsia="pl-PL"/>
        </w:rPr>
        <w:tab/>
        <w:t xml:space="preserve">  –   Burmistrza Aleksandrowa Łódzkiego</w:t>
      </w:r>
    </w:p>
    <w:p w:rsidR="002A19C6" w:rsidRPr="002A19C6" w:rsidRDefault="002A19C6" w:rsidP="002A19C6">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przy kontrasygnacie:</w:t>
      </w:r>
    </w:p>
    <w:p w:rsidR="002A19C6" w:rsidRPr="002A19C6" w:rsidRDefault="002A19C6" w:rsidP="002A19C6">
      <w:pPr>
        <w:keepNext/>
        <w:keepLines/>
        <w:shd w:val="clear" w:color="auto" w:fill="FFFFFF"/>
        <w:tabs>
          <w:tab w:val="left" w:pos="5011"/>
        </w:tabs>
        <w:spacing w:after="0" w:line="276" w:lineRule="auto"/>
        <w:ind w:left="10" w:right="29"/>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Grzegorza Siecha          –   Skarbnika</w:t>
      </w:r>
    </w:p>
    <w:p w:rsidR="002A19C6" w:rsidRPr="002A19C6" w:rsidRDefault="002A19C6" w:rsidP="002A19C6">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2A19C6" w:rsidRPr="002A19C6" w:rsidRDefault="002A19C6" w:rsidP="002A19C6">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 xml:space="preserve">a </w:t>
      </w:r>
    </w:p>
    <w:p w:rsidR="002A19C6" w:rsidRPr="002A19C6" w:rsidRDefault="002A19C6" w:rsidP="002A19C6">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2A19C6" w:rsidRPr="002A19C6" w:rsidRDefault="002A19C6" w:rsidP="002A19C6">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zwaną/</w:t>
      </w:r>
      <w:proofErr w:type="spellStart"/>
      <w:r w:rsidRPr="002A19C6">
        <w:rPr>
          <w:rFonts w:asciiTheme="minorHAnsi" w:eastAsia="MS Mincho" w:hAnsiTheme="minorHAnsi" w:cstheme="minorHAnsi"/>
          <w:color w:val="000000"/>
          <w:sz w:val="24"/>
          <w:szCs w:val="24"/>
          <w:lang w:eastAsia="pl-PL"/>
        </w:rPr>
        <w:t>ym</w:t>
      </w:r>
      <w:proofErr w:type="spellEnd"/>
      <w:r w:rsidRPr="002A19C6">
        <w:rPr>
          <w:rFonts w:asciiTheme="minorHAnsi" w:eastAsia="MS Mincho" w:hAnsiTheme="minorHAnsi" w:cstheme="minorHAnsi"/>
          <w:color w:val="000000"/>
          <w:sz w:val="24"/>
          <w:szCs w:val="24"/>
          <w:lang w:eastAsia="pl-PL"/>
        </w:rPr>
        <w:t xml:space="preserve"> dalej </w:t>
      </w:r>
      <w:r w:rsidRPr="002A19C6">
        <w:rPr>
          <w:rFonts w:asciiTheme="minorHAnsi" w:eastAsia="MS Mincho" w:hAnsiTheme="minorHAnsi" w:cstheme="minorHAnsi"/>
          <w:b/>
          <w:bCs/>
          <w:color w:val="000000"/>
          <w:sz w:val="24"/>
          <w:szCs w:val="24"/>
          <w:lang w:eastAsia="pl-PL"/>
        </w:rPr>
        <w:t>„Wykonawcą</w:t>
      </w:r>
      <w:r w:rsidRPr="002A19C6">
        <w:rPr>
          <w:rFonts w:asciiTheme="minorHAnsi" w:eastAsia="MS Mincho" w:hAnsiTheme="minorHAnsi" w:cstheme="minorHAnsi"/>
          <w:b/>
          <w:color w:val="000000"/>
          <w:sz w:val="24"/>
          <w:szCs w:val="24"/>
          <w:lang w:eastAsia="pl-PL"/>
        </w:rPr>
        <w:t>”</w:t>
      </w:r>
      <w:r w:rsidRPr="002A19C6">
        <w:rPr>
          <w:rFonts w:asciiTheme="minorHAnsi" w:eastAsia="MS Mincho" w:hAnsiTheme="minorHAnsi" w:cstheme="minorHAnsi"/>
          <w:color w:val="000000"/>
          <w:sz w:val="24"/>
          <w:szCs w:val="24"/>
          <w:lang w:eastAsia="pl-PL"/>
        </w:rPr>
        <w:t>, reprezentowaną/</w:t>
      </w:r>
      <w:proofErr w:type="spellStart"/>
      <w:r w:rsidRPr="002A19C6">
        <w:rPr>
          <w:rFonts w:asciiTheme="minorHAnsi" w:eastAsia="MS Mincho" w:hAnsiTheme="minorHAnsi" w:cstheme="minorHAnsi"/>
          <w:color w:val="000000"/>
          <w:sz w:val="24"/>
          <w:szCs w:val="24"/>
          <w:lang w:eastAsia="pl-PL"/>
        </w:rPr>
        <w:t>ym</w:t>
      </w:r>
      <w:proofErr w:type="spellEnd"/>
      <w:r w:rsidRPr="002A19C6">
        <w:rPr>
          <w:rFonts w:asciiTheme="minorHAnsi" w:eastAsia="MS Mincho" w:hAnsiTheme="minorHAnsi" w:cstheme="minorHAnsi"/>
          <w:color w:val="000000"/>
          <w:sz w:val="24"/>
          <w:szCs w:val="24"/>
          <w:lang w:eastAsia="pl-PL"/>
        </w:rPr>
        <w:t xml:space="preserve"> przez:</w:t>
      </w:r>
    </w:p>
    <w:p w:rsidR="002A19C6" w:rsidRPr="002A19C6" w:rsidRDefault="002A19C6" w:rsidP="002A19C6">
      <w:pPr>
        <w:keepNext/>
        <w:keepLines/>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w:t>
      </w:r>
    </w:p>
    <w:p w:rsidR="002A19C6" w:rsidRPr="002A19C6" w:rsidRDefault="002A19C6" w:rsidP="002A19C6">
      <w:pPr>
        <w:keepNext/>
        <w:keepLines/>
        <w:spacing w:after="0" w:line="276" w:lineRule="auto"/>
        <w:jc w:val="both"/>
        <w:rPr>
          <w:rFonts w:asciiTheme="minorHAnsi" w:eastAsia="MS Mincho" w:hAnsiTheme="minorHAnsi" w:cstheme="minorHAnsi"/>
          <w:color w:val="000000"/>
          <w:sz w:val="24"/>
          <w:szCs w:val="24"/>
          <w:lang w:eastAsia="pl-PL"/>
        </w:rPr>
      </w:pPr>
      <w:r w:rsidRPr="002A19C6">
        <w:rPr>
          <w:rFonts w:asciiTheme="minorHAnsi" w:eastAsia="MS Mincho" w:hAnsiTheme="minorHAnsi" w:cstheme="minorHAnsi"/>
          <w:color w:val="000000"/>
          <w:sz w:val="24"/>
          <w:szCs w:val="24"/>
          <w:lang w:eastAsia="pl-PL"/>
        </w:rPr>
        <w:t> </w:t>
      </w:r>
    </w:p>
    <w:p w:rsidR="002A19C6" w:rsidRPr="002A19C6" w:rsidRDefault="002A19C6" w:rsidP="002A19C6">
      <w:pPr>
        <w:keepNext/>
        <w:keepLines/>
        <w:shd w:val="clear" w:color="auto" w:fill="FFFFFF"/>
        <w:spacing w:after="0" w:line="276" w:lineRule="auto"/>
        <w:jc w:val="both"/>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2A19C6">
        <w:rPr>
          <w:rFonts w:asciiTheme="minorHAnsi" w:eastAsia="Times New Roman" w:hAnsiTheme="minorHAnsi" w:cstheme="minorHAnsi"/>
          <w:sz w:val="24"/>
          <w:szCs w:val="24"/>
          <w:lang w:eastAsia="pl-PL"/>
        </w:rPr>
        <w:t>t.j</w:t>
      </w:r>
      <w:proofErr w:type="spellEnd"/>
      <w:r w:rsidRPr="002A19C6">
        <w:rPr>
          <w:rFonts w:asciiTheme="minorHAnsi" w:eastAsia="Times New Roman" w:hAnsiTheme="minorHAnsi" w:cstheme="minorHAnsi"/>
          <w:sz w:val="24"/>
          <w:szCs w:val="24"/>
          <w:lang w:eastAsia="pl-PL"/>
        </w:rPr>
        <w:t>. Dz. U. z 2023 r. poz. 1605</w:t>
      </w:r>
      <w:r w:rsidRPr="002A19C6">
        <w:rPr>
          <w:rFonts w:asciiTheme="minorHAnsi" w:eastAsia="MS Mincho" w:hAnsiTheme="minorHAnsi" w:cstheme="minorHAnsi"/>
          <w:sz w:val="24"/>
          <w:szCs w:val="24"/>
          <w:lang w:eastAsia="pl-PL"/>
        </w:rPr>
        <w:t>), postępowania o udzielenie zamówienia w trybie podstawowym (numer sprawy ZP.271</w:t>
      </w:r>
      <w:r w:rsidR="005949DC">
        <w:rPr>
          <w:rFonts w:asciiTheme="minorHAnsi" w:eastAsia="MS Mincho" w:hAnsiTheme="minorHAnsi" w:cstheme="minorHAnsi"/>
          <w:sz w:val="24"/>
          <w:szCs w:val="24"/>
          <w:lang w:eastAsia="pl-PL"/>
        </w:rPr>
        <w:t>.20.</w:t>
      </w:r>
      <w:r w:rsidRPr="002A19C6">
        <w:rPr>
          <w:rFonts w:asciiTheme="minorHAnsi" w:eastAsia="MS Mincho" w:hAnsiTheme="minorHAnsi" w:cstheme="minorHAnsi"/>
          <w:sz w:val="24"/>
          <w:szCs w:val="24"/>
          <w:lang w:eastAsia="pl-PL"/>
        </w:rPr>
        <w:t>2023), o następującej treści:</w:t>
      </w:r>
    </w:p>
    <w:p w:rsidR="002A19C6" w:rsidRPr="002A19C6" w:rsidRDefault="002A19C6" w:rsidP="002A19C6">
      <w:pPr>
        <w:widowControl w:val="0"/>
        <w:spacing w:after="0" w:line="276" w:lineRule="auto"/>
        <w:jc w:val="center"/>
        <w:rPr>
          <w:rFonts w:asciiTheme="minorHAnsi" w:eastAsia="Times New Roman" w:hAnsiTheme="minorHAnsi" w:cstheme="minorHAnsi"/>
          <w:b/>
          <w:bCs/>
          <w:sz w:val="24"/>
          <w:szCs w:val="24"/>
          <w:lang w:eastAsia="pl-PL"/>
        </w:rPr>
      </w:pPr>
    </w:p>
    <w:p w:rsidR="002A19C6" w:rsidRPr="002A19C6" w:rsidRDefault="002A19C6" w:rsidP="002A19C6">
      <w:pPr>
        <w:spacing w:after="0" w:line="276" w:lineRule="auto"/>
        <w:jc w:val="center"/>
        <w:rPr>
          <w:rFonts w:asciiTheme="minorHAnsi" w:eastAsia="Times New Roman" w:hAnsiTheme="minorHAnsi" w:cstheme="minorHAnsi"/>
          <w:b/>
          <w:bCs/>
          <w:sz w:val="24"/>
          <w:szCs w:val="24"/>
          <w:lang w:eastAsia="pl-PL"/>
        </w:rPr>
      </w:pPr>
      <w:r w:rsidRPr="002A19C6">
        <w:rPr>
          <w:rFonts w:asciiTheme="minorHAnsi" w:eastAsia="Times New Roman" w:hAnsiTheme="minorHAnsi" w:cstheme="minorHAnsi"/>
          <w:b/>
          <w:bCs/>
          <w:sz w:val="24"/>
          <w:szCs w:val="24"/>
          <w:lang w:eastAsia="pl-PL"/>
        </w:rPr>
        <w:t xml:space="preserve">§ 1. Przedmiot umowy  </w:t>
      </w:r>
    </w:p>
    <w:p w:rsidR="002A19C6" w:rsidRPr="002A19C6" w:rsidRDefault="002A19C6" w:rsidP="00E857FA">
      <w:pPr>
        <w:widowControl w:val="0"/>
        <w:numPr>
          <w:ilvl w:val="0"/>
          <w:numId w:val="42"/>
        </w:numPr>
        <w:suppressAutoHyphens/>
        <w:spacing w:after="0" w:line="276" w:lineRule="auto"/>
        <w:contextualSpacing/>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Zamawiający zleca, a Wykonawca przyjmuje do wykonania usługi zimowego utrzymania dróg gminnych na terenie wiejskim Gminy Aleksandrów Łódzki w sezonie zimowym 2023/2024. P</w:t>
      </w:r>
      <w:r w:rsidRPr="002A19C6">
        <w:rPr>
          <w:rFonts w:asciiTheme="minorHAnsi" w:eastAsia="Times New Roman" w:hAnsiTheme="minorHAnsi" w:cstheme="minorHAnsi"/>
          <w:color w:val="000000"/>
          <w:sz w:val="24"/>
          <w:szCs w:val="24"/>
          <w:lang w:eastAsia="pl-PL"/>
        </w:rPr>
        <w:t>rzedmiot</w:t>
      </w:r>
      <w:r w:rsidRPr="002A19C6">
        <w:rPr>
          <w:rFonts w:asciiTheme="minorHAnsi" w:eastAsia="Times New Roman" w:hAnsiTheme="minorHAnsi" w:cstheme="minorHAnsi"/>
          <w:sz w:val="24"/>
          <w:szCs w:val="24"/>
          <w:lang w:eastAsia="pl-PL"/>
        </w:rPr>
        <w:t xml:space="preserve"> zamówienia obejmuje odśnieżanie, posypywanie piaskiem lub posypywanie mieszanką piasku z solą drogową. Przez mieszankę piasku  z solą drogową rozumie się sól: Na Cl o następujących właściwościach fizycznych i chemicznych: zawartość frakcji poniżej 1mm – 40%, powyżej 3,5mm – max.5%, NaCl – 97%, część nierozpuszczalna – max. – 1,5% oraz piasek o średnicy cząstek od 0-2 mm. </w:t>
      </w:r>
    </w:p>
    <w:p w:rsidR="002A19C6" w:rsidRPr="002A19C6" w:rsidRDefault="002A19C6" w:rsidP="00E857FA">
      <w:pPr>
        <w:numPr>
          <w:ilvl w:val="0"/>
          <w:numId w:val="42"/>
        </w:numPr>
        <w:shd w:val="clear" w:color="auto" w:fill="FFFFFF"/>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Wykaz dróg gminnych na terenie wiejskim Gminy Aleksandrów Łódzki – będących w zarządzie Gminy Aleksandrów Łódzki, objętych akcją zimowego utrzymania w sezonie zimowym 2023/2024:</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E857FA">
      <w:pPr>
        <w:numPr>
          <w:ilvl w:val="0"/>
          <w:numId w:val="43"/>
        </w:numPr>
        <w:shd w:val="clear" w:color="auto" w:fill="FFFFFF"/>
        <w:spacing w:after="0" w:line="276" w:lineRule="auto"/>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u w:val="single"/>
          <w:lang w:eastAsia="pl-PL"/>
        </w:rPr>
        <w:t>Drogi objęte usługami zimowego utrzymania w pierwszej kolejności:</w:t>
      </w:r>
    </w:p>
    <w:tbl>
      <w:tblPr>
        <w:tblW w:w="0" w:type="auto"/>
        <w:tblInd w:w="720" w:type="dxa"/>
        <w:tblLook w:val="04A0" w:firstRow="1" w:lastRow="0" w:firstColumn="1" w:lastColumn="0" w:noHBand="0" w:noVBand="1"/>
      </w:tblPr>
      <w:tblGrid>
        <w:gridCol w:w="7185"/>
        <w:gridCol w:w="1383"/>
      </w:tblGrid>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droga nr 120020E Jastrzębiec – Chrośno – Ruda Bugaj (odcinek od drogi krajowej nr 72 Łódź – Poddębice – Balin – przez wieś Chrośno) i odcinek od drogi nr 120003E granica gminy Zgierz – droga powiatowa nr 5168 E Adamów – Zgniłe Błoto – granica gminy </w:t>
            </w:r>
            <w:r w:rsidRPr="002A19C6">
              <w:rPr>
                <w:rFonts w:asciiTheme="minorHAnsi" w:eastAsia="Times New Roman" w:hAnsiTheme="minorHAnsi" w:cstheme="minorHAnsi"/>
                <w:sz w:val="24"/>
                <w:szCs w:val="24"/>
                <w:lang w:eastAsia="pl-PL"/>
              </w:rPr>
              <w:lastRenderedPageBreak/>
              <w:t xml:space="preserve">Lutomiersk – (Zdziechów Nowy) do drogi powiatowej nr 5168 E Aleksandrów Łódzki – </w:t>
            </w:r>
            <w:proofErr w:type="spellStart"/>
            <w:r w:rsidRPr="002A19C6">
              <w:rPr>
                <w:rFonts w:asciiTheme="minorHAnsi" w:eastAsia="Times New Roman" w:hAnsiTheme="minorHAnsi" w:cstheme="minorHAnsi"/>
                <w:sz w:val="24"/>
                <w:szCs w:val="24"/>
                <w:lang w:eastAsia="pl-PL"/>
              </w:rPr>
              <w:t>Nakielnica</w:t>
            </w:r>
            <w:proofErr w:type="spellEnd"/>
            <w:r w:rsidRPr="002A19C6">
              <w:rPr>
                <w:rFonts w:asciiTheme="minorHAnsi" w:eastAsia="Times New Roman" w:hAnsiTheme="minorHAnsi" w:cstheme="minorHAnsi"/>
                <w:sz w:val="24"/>
                <w:szCs w:val="24"/>
                <w:lang w:eastAsia="pl-PL"/>
              </w:rPr>
              <w:t xml:space="preserve"> – Parzęczew:                                                          </w:t>
            </w:r>
          </w:p>
        </w:tc>
        <w:tc>
          <w:tcPr>
            <w:tcW w:w="1383" w:type="dxa"/>
            <w:vAlign w:val="bottom"/>
            <w:hideMark/>
          </w:tcPr>
          <w:p w:rsidR="002A19C6" w:rsidRPr="002A19C6" w:rsidRDefault="002A19C6" w:rsidP="002A19C6">
            <w:pPr>
              <w:spacing w:after="0" w:line="276" w:lineRule="auto"/>
              <w:jc w:val="both"/>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2,850 km"/>
              </w:smartTagPr>
              <w:r w:rsidRPr="002A19C6">
                <w:rPr>
                  <w:rFonts w:asciiTheme="minorHAnsi" w:eastAsia="Times New Roman" w:hAnsiTheme="minorHAnsi" w:cstheme="minorHAnsi"/>
                  <w:sz w:val="24"/>
                  <w:szCs w:val="24"/>
                  <w:lang w:eastAsia="pl-PL"/>
                </w:rPr>
                <w:lastRenderedPageBreak/>
                <w:t>2,850 km</w:t>
              </w:r>
            </w:smartTag>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120004E Ruda Bugaj – </w:t>
            </w:r>
            <w:proofErr w:type="spellStart"/>
            <w:r w:rsidRPr="002A19C6">
              <w:rPr>
                <w:rFonts w:asciiTheme="minorHAnsi" w:eastAsia="Times New Roman" w:hAnsiTheme="minorHAnsi" w:cstheme="minorHAnsi"/>
                <w:sz w:val="24"/>
                <w:szCs w:val="24"/>
                <w:lang w:eastAsia="pl-PL"/>
              </w:rPr>
              <w:t>Łobódź</w:t>
            </w:r>
            <w:proofErr w:type="spellEnd"/>
            <w:r w:rsidRPr="002A19C6">
              <w:rPr>
                <w:rFonts w:asciiTheme="minorHAnsi" w:eastAsia="Times New Roman" w:hAnsiTheme="minorHAnsi" w:cstheme="minorHAnsi"/>
                <w:sz w:val="24"/>
                <w:szCs w:val="24"/>
                <w:lang w:eastAsia="pl-PL"/>
              </w:rPr>
              <w:t>:</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1,800 km"/>
              </w:smartTagPr>
              <w:r w:rsidRPr="002A19C6">
                <w:rPr>
                  <w:rFonts w:asciiTheme="minorHAnsi" w:eastAsia="Times New Roman" w:hAnsiTheme="minorHAnsi" w:cstheme="minorHAnsi"/>
                  <w:sz w:val="24"/>
                  <w:szCs w:val="24"/>
                  <w:lang w:eastAsia="pl-PL"/>
                </w:rPr>
                <w:t>1,800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120018E Aleksandrów Łódzki, ul. Brużyca – droga krajowa nr 71: </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1,000 km"/>
              </w:smartTagPr>
              <w:r w:rsidRPr="002A19C6">
                <w:rPr>
                  <w:rFonts w:asciiTheme="minorHAnsi" w:eastAsia="Times New Roman" w:hAnsiTheme="minorHAnsi" w:cstheme="minorHAnsi"/>
                  <w:sz w:val="24"/>
                  <w:szCs w:val="24"/>
                  <w:lang w:eastAsia="pl-PL"/>
                </w:rPr>
                <w:t>1,000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120003E granica gminy Zgierz – droga powiatowa nr 5168E Adamów – Zgniłe Błoto – granica gminy Lutomiersk – (Zdziechów Nowy) odcinek od drogi nr 120017E Zgniłe Błoto – Słowak – do skrzyżowania </w:t>
            </w:r>
            <w:r w:rsidRPr="002A19C6">
              <w:rPr>
                <w:rFonts w:asciiTheme="minorHAnsi" w:eastAsia="Times New Roman" w:hAnsiTheme="minorHAnsi" w:cstheme="minorHAnsi"/>
                <w:sz w:val="24"/>
                <w:szCs w:val="24"/>
                <w:lang w:eastAsia="pl-PL"/>
              </w:rPr>
              <w:br/>
              <w:t xml:space="preserve">z drogą nr 120020E Jastrzębiec – Chrośno – Ruda Bugaj: </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6,400 km"/>
              </w:smartTagPr>
              <w:r w:rsidRPr="002A19C6">
                <w:rPr>
                  <w:rFonts w:asciiTheme="minorHAnsi" w:eastAsia="Times New Roman" w:hAnsiTheme="minorHAnsi" w:cstheme="minorHAnsi"/>
                  <w:sz w:val="24"/>
                  <w:szCs w:val="24"/>
                  <w:lang w:eastAsia="pl-PL"/>
                </w:rPr>
                <w:t>6,400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120006E Adamów – Bełdów: </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3,000 km"/>
              </w:smartTagPr>
              <w:r w:rsidRPr="002A19C6">
                <w:rPr>
                  <w:rFonts w:asciiTheme="minorHAnsi" w:eastAsia="Times New Roman" w:hAnsiTheme="minorHAnsi" w:cstheme="minorHAnsi"/>
                  <w:sz w:val="24"/>
                  <w:szCs w:val="24"/>
                  <w:lang w:eastAsia="pl-PL"/>
                </w:rPr>
                <w:t>3,000 km</w:t>
              </w:r>
            </w:smartTag>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120023E Bełdów – Słowak – granica gminy Lutomiersk – (Stanisławów): </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2,060 km"/>
              </w:smartTagPr>
              <w:r w:rsidRPr="002A19C6">
                <w:rPr>
                  <w:rFonts w:asciiTheme="minorHAnsi" w:eastAsia="Times New Roman" w:hAnsiTheme="minorHAnsi" w:cstheme="minorHAnsi"/>
                  <w:sz w:val="24"/>
                  <w:szCs w:val="24"/>
                  <w:lang w:eastAsia="pl-PL"/>
                </w:rPr>
                <w:t>2,060 km</w:t>
              </w:r>
            </w:smartTag>
          </w:p>
        </w:tc>
      </w:tr>
      <w:tr w:rsidR="002A19C6" w:rsidRPr="002A19C6" w:rsidTr="001B15D1">
        <w:tc>
          <w:tcPr>
            <w:tcW w:w="7185" w:type="dxa"/>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droga Sanie – Zgniłe Błoto:</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3,689 km"/>
              </w:smartTagPr>
              <w:r w:rsidRPr="002A19C6">
                <w:rPr>
                  <w:rFonts w:asciiTheme="minorHAnsi" w:eastAsia="Times New Roman" w:hAnsiTheme="minorHAnsi" w:cstheme="minorHAnsi"/>
                  <w:sz w:val="24"/>
                  <w:szCs w:val="24"/>
                  <w:lang w:eastAsia="pl-PL"/>
                </w:rPr>
                <w:t>3,689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tcBorders>
              <w:top w:val="nil"/>
              <w:left w:val="nil"/>
              <w:bottom w:val="single" w:sz="4" w:space="0" w:color="auto"/>
              <w:right w:val="nil"/>
            </w:tcBorders>
            <w:hideMark/>
          </w:tcPr>
          <w:p w:rsidR="002A19C6" w:rsidRPr="002A19C6" w:rsidRDefault="002A19C6" w:rsidP="00E857FA">
            <w:pPr>
              <w:numPr>
                <w:ilvl w:val="0"/>
                <w:numId w:val="44"/>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120007E (Stanisławów) – granica gminy Lutomiersk – Rąbień: </w:t>
            </w:r>
          </w:p>
        </w:tc>
        <w:tc>
          <w:tcPr>
            <w:tcW w:w="1383" w:type="dxa"/>
            <w:tcBorders>
              <w:top w:val="nil"/>
              <w:left w:val="nil"/>
              <w:bottom w:val="single" w:sz="4" w:space="0" w:color="auto"/>
              <w:right w:val="nil"/>
            </w:tcBorders>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3,400 km"/>
              </w:smartTagPr>
              <w:r w:rsidRPr="002A19C6">
                <w:rPr>
                  <w:rFonts w:asciiTheme="minorHAnsi" w:eastAsia="Times New Roman" w:hAnsiTheme="minorHAnsi" w:cstheme="minorHAnsi"/>
                  <w:sz w:val="24"/>
                  <w:szCs w:val="24"/>
                  <w:lang w:eastAsia="pl-PL"/>
                </w:rPr>
                <w:t>3,400 km</w:t>
              </w:r>
            </w:smartTag>
          </w:p>
        </w:tc>
      </w:tr>
      <w:tr w:rsidR="002A19C6" w:rsidRPr="002A19C6" w:rsidTr="001B15D1">
        <w:tc>
          <w:tcPr>
            <w:tcW w:w="7185" w:type="dxa"/>
            <w:tcBorders>
              <w:top w:val="single" w:sz="4" w:space="0" w:color="auto"/>
              <w:left w:val="nil"/>
              <w:bottom w:val="single" w:sz="4" w:space="0" w:color="auto"/>
              <w:right w:val="nil"/>
            </w:tcBorders>
            <w:hideMark/>
          </w:tcPr>
          <w:p w:rsidR="002A19C6" w:rsidRPr="002A19C6" w:rsidRDefault="002A19C6" w:rsidP="002A19C6">
            <w:pPr>
              <w:shd w:val="clear" w:color="auto" w:fill="FFFFFF"/>
              <w:tabs>
                <w:tab w:val="left" w:pos="3806"/>
                <w:tab w:val="left" w:pos="6480"/>
                <w:tab w:val="left" w:pos="7380"/>
              </w:tabs>
              <w:spacing w:after="0" w:line="276" w:lineRule="auto"/>
              <w:ind w:left="180" w:hanging="180"/>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OGÓŁEM:</w:t>
            </w:r>
          </w:p>
        </w:tc>
        <w:tc>
          <w:tcPr>
            <w:tcW w:w="1383" w:type="dxa"/>
            <w:tcBorders>
              <w:top w:val="single" w:sz="4" w:space="0" w:color="auto"/>
              <w:left w:val="nil"/>
              <w:bottom w:val="single" w:sz="4" w:space="0" w:color="auto"/>
              <w:right w:val="nil"/>
            </w:tcBorders>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24,199 km"/>
              </w:smartTagPr>
              <w:r w:rsidRPr="002A19C6">
                <w:rPr>
                  <w:rFonts w:asciiTheme="minorHAnsi" w:eastAsia="Times New Roman" w:hAnsiTheme="minorHAnsi" w:cstheme="minorHAnsi"/>
                  <w:b/>
                  <w:sz w:val="24"/>
                  <w:szCs w:val="24"/>
                  <w:lang w:eastAsia="pl-PL"/>
                </w:rPr>
                <w:t>24,199 km</w:t>
              </w:r>
            </w:smartTag>
          </w:p>
        </w:tc>
      </w:tr>
      <w:tr w:rsidR="002A19C6" w:rsidRPr="002A19C6" w:rsidTr="001B15D1">
        <w:tc>
          <w:tcPr>
            <w:tcW w:w="7185" w:type="dxa"/>
            <w:tcBorders>
              <w:top w:val="single" w:sz="4" w:space="0" w:color="auto"/>
              <w:left w:val="nil"/>
              <w:bottom w:val="nil"/>
              <w:right w:val="nil"/>
            </w:tcBorders>
          </w:tcPr>
          <w:p w:rsidR="002A19C6" w:rsidRPr="002A19C6" w:rsidRDefault="002A19C6" w:rsidP="002A19C6">
            <w:pPr>
              <w:shd w:val="clear" w:color="auto" w:fill="FFFFFF"/>
              <w:tabs>
                <w:tab w:val="left" w:pos="3806"/>
                <w:tab w:val="left" w:pos="6480"/>
                <w:tab w:val="left" w:pos="7380"/>
              </w:tabs>
              <w:spacing w:after="0" w:line="276" w:lineRule="auto"/>
              <w:ind w:left="180" w:hanging="180"/>
              <w:rPr>
                <w:rFonts w:asciiTheme="minorHAnsi" w:eastAsia="Times New Roman" w:hAnsiTheme="minorHAnsi" w:cstheme="minorHAnsi"/>
                <w:b/>
                <w:sz w:val="24"/>
                <w:szCs w:val="24"/>
                <w:lang w:eastAsia="pl-PL"/>
              </w:rPr>
            </w:pPr>
          </w:p>
        </w:tc>
        <w:tc>
          <w:tcPr>
            <w:tcW w:w="1383" w:type="dxa"/>
            <w:tcBorders>
              <w:top w:val="single" w:sz="4" w:space="0" w:color="auto"/>
              <w:left w:val="nil"/>
              <w:bottom w:val="nil"/>
              <w:right w:val="nil"/>
            </w:tcBorders>
            <w:vAlign w:val="bottom"/>
          </w:tcPr>
          <w:p w:rsidR="002A19C6" w:rsidRPr="002A19C6" w:rsidRDefault="002A19C6" w:rsidP="002A19C6">
            <w:pPr>
              <w:spacing w:after="0" w:line="276" w:lineRule="auto"/>
              <w:jc w:val="right"/>
              <w:rPr>
                <w:rFonts w:asciiTheme="minorHAnsi" w:eastAsia="Times New Roman" w:hAnsiTheme="minorHAnsi" w:cstheme="minorHAnsi"/>
                <w:b/>
                <w:sz w:val="24"/>
                <w:szCs w:val="24"/>
                <w:lang w:eastAsia="pl-PL"/>
              </w:rPr>
            </w:pPr>
          </w:p>
        </w:tc>
      </w:tr>
    </w:tbl>
    <w:p w:rsidR="002A19C6" w:rsidRPr="002A19C6" w:rsidRDefault="002A19C6" w:rsidP="002A19C6">
      <w:pPr>
        <w:shd w:val="clear" w:color="auto" w:fill="FFFFFF"/>
        <w:spacing w:after="0" w:line="276" w:lineRule="auto"/>
        <w:ind w:left="720"/>
        <w:rPr>
          <w:rFonts w:asciiTheme="minorHAnsi" w:eastAsia="Times New Roman" w:hAnsiTheme="minorHAnsi" w:cstheme="minorHAnsi"/>
          <w:sz w:val="24"/>
          <w:szCs w:val="24"/>
          <w:u w:val="single"/>
          <w:lang w:eastAsia="pl-PL"/>
        </w:rPr>
      </w:pPr>
    </w:p>
    <w:p w:rsidR="002A19C6" w:rsidRPr="002A19C6" w:rsidRDefault="002A19C6" w:rsidP="00E857FA">
      <w:pPr>
        <w:numPr>
          <w:ilvl w:val="0"/>
          <w:numId w:val="43"/>
        </w:numPr>
        <w:shd w:val="clear" w:color="auto" w:fill="FFFFFF"/>
        <w:spacing w:after="0" w:line="276" w:lineRule="auto"/>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u w:val="single"/>
          <w:lang w:eastAsia="pl-PL"/>
        </w:rPr>
        <w:t>Drogi objęte usługami zimowego utrzymania w drugiej kolejności:</w:t>
      </w:r>
    </w:p>
    <w:tbl>
      <w:tblPr>
        <w:tblW w:w="0" w:type="auto"/>
        <w:tblInd w:w="720" w:type="dxa"/>
        <w:tblLook w:val="04A0" w:firstRow="1" w:lastRow="0" w:firstColumn="1" w:lastColumn="0" w:noHBand="0" w:noVBand="1"/>
      </w:tblPr>
      <w:tblGrid>
        <w:gridCol w:w="7185"/>
        <w:gridCol w:w="1383"/>
      </w:tblGrid>
      <w:tr w:rsidR="002A19C6" w:rsidRPr="002A19C6" w:rsidTr="001B15D1">
        <w:tc>
          <w:tcPr>
            <w:tcW w:w="7185" w:type="dxa"/>
            <w:hideMark/>
          </w:tcPr>
          <w:p w:rsidR="002A19C6" w:rsidRPr="002A19C6" w:rsidRDefault="002A19C6" w:rsidP="00E857FA">
            <w:pPr>
              <w:numPr>
                <w:ilvl w:val="0"/>
                <w:numId w:val="45"/>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droga nr 120011E Wola Grzymkowa – Sanie (odcinek od drogi powiatowej nr 5166 E Aleksandrów Łódzki – Lutomiersk – przez wieś Wola Grzymkowa – przez wieś Placydów):                                                      </w:t>
            </w:r>
          </w:p>
        </w:tc>
        <w:tc>
          <w:tcPr>
            <w:tcW w:w="1383" w:type="dxa"/>
            <w:vAlign w:val="bottom"/>
            <w:hideMark/>
          </w:tcPr>
          <w:p w:rsidR="002A19C6" w:rsidRPr="002A19C6" w:rsidRDefault="002A19C6" w:rsidP="002A19C6">
            <w:pPr>
              <w:spacing w:after="0" w:line="276" w:lineRule="auto"/>
              <w:ind w:left="357" w:hanging="357"/>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2,000 km"/>
              </w:smartTagPr>
              <w:r w:rsidRPr="002A19C6">
                <w:rPr>
                  <w:rFonts w:asciiTheme="minorHAnsi" w:eastAsia="Times New Roman" w:hAnsiTheme="minorHAnsi" w:cstheme="minorHAnsi"/>
                  <w:sz w:val="24"/>
                  <w:szCs w:val="24"/>
                  <w:lang w:eastAsia="pl-PL"/>
                </w:rPr>
                <w:t>2,000 km</w:t>
              </w:r>
            </w:smartTag>
          </w:p>
        </w:tc>
      </w:tr>
      <w:tr w:rsidR="002A19C6" w:rsidRPr="002A19C6" w:rsidTr="001B15D1">
        <w:tc>
          <w:tcPr>
            <w:tcW w:w="7185" w:type="dxa"/>
            <w:hideMark/>
          </w:tcPr>
          <w:p w:rsidR="002A19C6" w:rsidRPr="002A19C6" w:rsidRDefault="002A19C6" w:rsidP="00E857FA">
            <w:pPr>
              <w:numPr>
                <w:ilvl w:val="0"/>
                <w:numId w:val="45"/>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droga nr 120022E Wola Grzymkowa – Zgniłe Błoto:</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2,500 km"/>
              </w:smartTagPr>
              <w:r w:rsidRPr="002A19C6">
                <w:rPr>
                  <w:rFonts w:asciiTheme="minorHAnsi" w:eastAsia="Times New Roman" w:hAnsiTheme="minorHAnsi" w:cstheme="minorHAnsi"/>
                  <w:sz w:val="24"/>
                  <w:szCs w:val="24"/>
                  <w:lang w:eastAsia="pl-PL"/>
                </w:rPr>
                <w:t>2,500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hideMark/>
          </w:tcPr>
          <w:p w:rsidR="002A19C6" w:rsidRPr="002A19C6" w:rsidRDefault="002A19C6" w:rsidP="00E857FA">
            <w:pPr>
              <w:numPr>
                <w:ilvl w:val="0"/>
                <w:numId w:val="45"/>
              </w:numPr>
              <w:shd w:val="clear" w:color="auto" w:fill="FFFFFF"/>
              <w:spacing w:after="0" w:line="276" w:lineRule="auto"/>
              <w:ind w:left="357" w:hanging="357"/>
              <w:jc w:val="both"/>
              <w:rPr>
                <w:rFonts w:asciiTheme="minorHAnsi" w:eastAsia="Times New Roman" w:hAnsiTheme="minorHAnsi" w:cstheme="minorHAnsi"/>
                <w:sz w:val="24"/>
                <w:szCs w:val="24"/>
                <w:u w:val="single"/>
                <w:lang w:eastAsia="pl-PL"/>
              </w:rPr>
            </w:pPr>
            <w:r w:rsidRPr="002A19C6">
              <w:rPr>
                <w:rFonts w:asciiTheme="minorHAnsi" w:eastAsia="Times New Roman" w:hAnsiTheme="minorHAnsi" w:cstheme="minorHAnsi"/>
                <w:sz w:val="24"/>
                <w:szCs w:val="24"/>
                <w:lang w:eastAsia="pl-PL"/>
              </w:rPr>
              <w:t xml:space="preserve">droga nr 120016E </w:t>
            </w:r>
            <w:proofErr w:type="spellStart"/>
            <w:r w:rsidRPr="002A19C6">
              <w:rPr>
                <w:rFonts w:asciiTheme="minorHAnsi" w:eastAsia="Times New Roman" w:hAnsiTheme="minorHAnsi" w:cstheme="minorHAnsi"/>
                <w:sz w:val="24"/>
                <w:szCs w:val="24"/>
                <w:lang w:eastAsia="pl-PL"/>
              </w:rPr>
              <w:t>Łobódź</w:t>
            </w:r>
            <w:proofErr w:type="spellEnd"/>
            <w:r w:rsidRPr="002A19C6">
              <w:rPr>
                <w:rFonts w:asciiTheme="minorHAnsi" w:eastAsia="Times New Roman" w:hAnsiTheme="minorHAnsi" w:cstheme="minorHAnsi"/>
                <w:sz w:val="24"/>
                <w:szCs w:val="24"/>
                <w:lang w:eastAsia="pl-PL"/>
              </w:rPr>
              <w:t xml:space="preserve"> – </w:t>
            </w:r>
            <w:proofErr w:type="spellStart"/>
            <w:r w:rsidRPr="002A19C6">
              <w:rPr>
                <w:rFonts w:asciiTheme="minorHAnsi" w:eastAsia="Times New Roman" w:hAnsiTheme="minorHAnsi" w:cstheme="minorHAnsi"/>
                <w:sz w:val="24"/>
                <w:szCs w:val="24"/>
                <w:lang w:eastAsia="pl-PL"/>
              </w:rPr>
              <w:t>Nakielnica</w:t>
            </w:r>
            <w:proofErr w:type="spellEnd"/>
            <w:r w:rsidRPr="002A19C6">
              <w:rPr>
                <w:rFonts w:asciiTheme="minorHAnsi" w:eastAsia="Times New Roman" w:hAnsiTheme="minorHAnsi" w:cstheme="minorHAnsi"/>
                <w:sz w:val="24"/>
                <w:szCs w:val="24"/>
                <w:lang w:eastAsia="pl-PL"/>
              </w:rPr>
              <w:t xml:space="preserve"> – granica gminy Zgierz – (Tkaczewska Góra): </w:t>
            </w:r>
          </w:p>
        </w:tc>
        <w:tc>
          <w:tcPr>
            <w:tcW w:w="1383" w:type="dxa"/>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4,900 km"/>
              </w:smartTagPr>
              <w:r w:rsidRPr="002A19C6">
                <w:rPr>
                  <w:rFonts w:asciiTheme="minorHAnsi" w:eastAsia="Times New Roman" w:hAnsiTheme="minorHAnsi" w:cstheme="minorHAnsi"/>
                  <w:sz w:val="24"/>
                  <w:szCs w:val="24"/>
                  <w:lang w:eastAsia="pl-PL"/>
                </w:rPr>
                <w:t>4,900 km</w:t>
              </w:r>
            </w:smartTag>
            <w:r w:rsidRPr="002A19C6">
              <w:rPr>
                <w:rFonts w:asciiTheme="minorHAnsi" w:eastAsia="Times New Roman" w:hAnsiTheme="minorHAnsi" w:cstheme="minorHAnsi"/>
                <w:sz w:val="24"/>
                <w:szCs w:val="24"/>
                <w:lang w:eastAsia="pl-PL"/>
              </w:rPr>
              <w:t xml:space="preserve"> </w:t>
            </w:r>
          </w:p>
        </w:tc>
      </w:tr>
      <w:tr w:rsidR="002A19C6" w:rsidRPr="002A19C6" w:rsidTr="001B15D1">
        <w:tc>
          <w:tcPr>
            <w:tcW w:w="7185" w:type="dxa"/>
            <w:tcBorders>
              <w:top w:val="single" w:sz="4" w:space="0" w:color="auto"/>
              <w:left w:val="nil"/>
              <w:bottom w:val="nil"/>
              <w:right w:val="nil"/>
            </w:tcBorders>
            <w:hideMark/>
          </w:tcPr>
          <w:p w:rsidR="002A19C6" w:rsidRPr="002A19C6" w:rsidRDefault="002A19C6" w:rsidP="002A19C6">
            <w:pPr>
              <w:shd w:val="clear" w:color="auto" w:fill="FFFFFF"/>
              <w:tabs>
                <w:tab w:val="left" w:pos="3806"/>
                <w:tab w:val="left" w:pos="6480"/>
                <w:tab w:val="left" w:pos="7380"/>
              </w:tabs>
              <w:spacing w:after="0" w:line="276" w:lineRule="auto"/>
              <w:ind w:left="180" w:hanging="180"/>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OGÓŁEM:</w:t>
            </w:r>
          </w:p>
        </w:tc>
        <w:tc>
          <w:tcPr>
            <w:tcW w:w="1383" w:type="dxa"/>
            <w:tcBorders>
              <w:top w:val="single" w:sz="4" w:space="0" w:color="auto"/>
              <w:left w:val="nil"/>
              <w:bottom w:val="nil"/>
              <w:right w:val="nil"/>
            </w:tcBorders>
            <w:vAlign w:val="bottom"/>
            <w:hideMark/>
          </w:tcPr>
          <w:p w:rsidR="002A19C6" w:rsidRPr="002A19C6" w:rsidRDefault="002A19C6" w:rsidP="002A19C6">
            <w:pPr>
              <w:spacing w:after="0" w:line="276" w:lineRule="auto"/>
              <w:jc w:val="right"/>
              <w:rPr>
                <w:rFonts w:asciiTheme="minorHAnsi" w:eastAsia="Times New Roman" w:hAnsiTheme="minorHAnsi" w:cstheme="minorHAnsi"/>
                <w:sz w:val="24"/>
                <w:szCs w:val="24"/>
                <w:u w:val="single"/>
                <w:lang w:eastAsia="pl-PL"/>
              </w:rPr>
            </w:pPr>
            <w:smartTag w:uri="urn:schemas-microsoft-com:office:smarttags" w:element="metricconverter">
              <w:smartTagPr>
                <w:attr w:name="ProductID" w:val="9,400 km"/>
              </w:smartTagPr>
              <w:r w:rsidRPr="002A19C6">
                <w:rPr>
                  <w:rFonts w:asciiTheme="minorHAnsi" w:eastAsia="Times New Roman" w:hAnsiTheme="minorHAnsi" w:cstheme="minorHAnsi"/>
                  <w:b/>
                  <w:sz w:val="24"/>
                  <w:szCs w:val="24"/>
                  <w:lang w:eastAsia="pl-PL"/>
                </w:rPr>
                <w:t>9,400 km</w:t>
              </w:r>
            </w:smartTag>
          </w:p>
        </w:tc>
      </w:tr>
    </w:tbl>
    <w:p w:rsidR="002A19C6" w:rsidRPr="002A19C6" w:rsidRDefault="002A19C6" w:rsidP="002A19C6">
      <w:pPr>
        <w:tabs>
          <w:tab w:val="left" w:pos="5670"/>
        </w:tabs>
        <w:spacing w:after="0" w:line="276" w:lineRule="auto"/>
        <w:ind w:left="360"/>
        <w:jc w:val="both"/>
        <w:rPr>
          <w:rFonts w:asciiTheme="minorHAnsi" w:eastAsia="Times New Roman" w:hAnsiTheme="minorHAnsi" w:cstheme="minorHAnsi"/>
          <w:sz w:val="24"/>
          <w:szCs w:val="24"/>
          <w:lang w:eastAsia="pl-PL"/>
        </w:rPr>
      </w:pPr>
    </w:p>
    <w:p w:rsidR="002A19C6" w:rsidRPr="002A19C6" w:rsidRDefault="002A19C6" w:rsidP="002A19C6">
      <w:pPr>
        <w:tabs>
          <w:tab w:val="left" w:pos="5670"/>
        </w:tabs>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oraz wszystkie pozostałe drogi będące w zarządzie Gminy Aleksandrów Łódzkim zlokalizowane na terenie wiejskim.</w:t>
      </w:r>
    </w:p>
    <w:p w:rsidR="002A19C6" w:rsidRPr="002A19C6" w:rsidRDefault="002A19C6" w:rsidP="00E857FA">
      <w:pPr>
        <w:numPr>
          <w:ilvl w:val="0"/>
          <w:numId w:val="42"/>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Drogi objęte usługami zimowego utrzymania mają szerokość od 2,5m do 5m  i są to drogi zarówno przelotowe jak również bez przejazdu.</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 2.</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b/>
          <w:sz w:val="24"/>
          <w:szCs w:val="24"/>
          <w:lang w:eastAsia="pl-PL"/>
        </w:rPr>
        <w:t>Obowiązki Wykonawcy</w:t>
      </w:r>
    </w:p>
    <w:p w:rsidR="002A19C6" w:rsidRPr="002A19C6" w:rsidRDefault="002A19C6" w:rsidP="002A19C6">
      <w:pPr>
        <w:spacing w:after="0" w:line="276" w:lineRule="auto"/>
        <w:ind w:left="567" w:hanging="567"/>
        <w:jc w:val="both"/>
        <w:rPr>
          <w:rFonts w:asciiTheme="minorHAnsi" w:eastAsia="Times New Roman" w:hAnsiTheme="minorHAnsi" w:cstheme="minorHAnsi"/>
          <w:sz w:val="24"/>
          <w:szCs w:val="24"/>
          <w:lang w:eastAsia="pl-PL"/>
        </w:rPr>
      </w:pP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Wykonawca przystąpi do wykonywania każdej usługi w ciągu </w:t>
      </w:r>
      <w:r w:rsidRPr="002A19C6">
        <w:rPr>
          <w:rFonts w:asciiTheme="minorHAnsi" w:eastAsia="Times New Roman" w:hAnsiTheme="minorHAnsi" w:cstheme="minorHAnsi"/>
          <w:b/>
          <w:sz w:val="24"/>
          <w:szCs w:val="24"/>
          <w:lang w:eastAsia="pl-PL"/>
        </w:rPr>
        <w:t>…… godzin</w:t>
      </w:r>
      <w:r w:rsidRPr="002A19C6">
        <w:rPr>
          <w:rFonts w:asciiTheme="minorHAnsi" w:eastAsia="Times New Roman" w:hAnsiTheme="minorHAnsi" w:cstheme="minorHAnsi"/>
          <w:sz w:val="24"/>
          <w:szCs w:val="24"/>
          <w:lang w:eastAsia="pl-PL"/>
        </w:rPr>
        <w:t xml:space="preserve"> od otrzymania telefonicznego polecenia wydanego przez jednego z niżej wymienionych przedstawicieli Zamawiającego (polecenia przyjmowane będą pod numerem tel.  ……………… czynnym 24h na dobę 7 dni w tygodniu):</w:t>
      </w:r>
    </w:p>
    <w:p w:rsidR="002A19C6" w:rsidRPr="002A19C6" w:rsidRDefault="002A19C6" w:rsidP="00E857FA">
      <w:pPr>
        <w:numPr>
          <w:ilvl w:val="0"/>
          <w:numId w:val="48"/>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Burmistrza, Z-</w:t>
      </w:r>
      <w:proofErr w:type="spellStart"/>
      <w:r w:rsidRPr="002A19C6">
        <w:rPr>
          <w:rFonts w:asciiTheme="minorHAnsi" w:eastAsia="Times New Roman" w:hAnsiTheme="minorHAnsi" w:cstheme="minorHAnsi"/>
          <w:sz w:val="24"/>
          <w:szCs w:val="24"/>
          <w:lang w:eastAsia="pl-PL"/>
        </w:rPr>
        <w:t>cę</w:t>
      </w:r>
      <w:proofErr w:type="spellEnd"/>
      <w:r w:rsidRPr="002A19C6">
        <w:rPr>
          <w:rFonts w:asciiTheme="minorHAnsi" w:eastAsia="Times New Roman" w:hAnsiTheme="minorHAnsi" w:cstheme="minorHAnsi"/>
          <w:sz w:val="24"/>
          <w:szCs w:val="24"/>
          <w:lang w:eastAsia="pl-PL"/>
        </w:rPr>
        <w:t xml:space="preserve"> Burmistrza lub Sekretarza,</w:t>
      </w:r>
    </w:p>
    <w:p w:rsidR="002A19C6" w:rsidRPr="002A19C6" w:rsidRDefault="002A19C6" w:rsidP="00E857FA">
      <w:pPr>
        <w:numPr>
          <w:ilvl w:val="0"/>
          <w:numId w:val="48"/>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lastRenderedPageBreak/>
        <w:t>dyżurnego Miejskiego Centrum Zarządzania Kryzysowego w Urzędzie Miejskim w  Aleksandrowie Łódzkim,</w:t>
      </w:r>
    </w:p>
    <w:p w:rsidR="002A19C6" w:rsidRPr="00871ED9" w:rsidRDefault="002A19C6" w:rsidP="00871ED9">
      <w:pPr>
        <w:numPr>
          <w:ilvl w:val="0"/>
          <w:numId w:val="48"/>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pracownika Wydziału Inwestycji, Gospodarki Odpadami i Rolnictwa w Urzędzie Mie</w:t>
      </w:r>
      <w:r w:rsidR="00871ED9">
        <w:rPr>
          <w:rFonts w:asciiTheme="minorHAnsi" w:eastAsia="Times New Roman" w:hAnsiTheme="minorHAnsi" w:cstheme="minorHAnsi"/>
          <w:sz w:val="24"/>
          <w:szCs w:val="24"/>
          <w:lang w:eastAsia="pl-PL"/>
        </w:rPr>
        <w:t xml:space="preserve">jskim </w:t>
      </w:r>
      <w:r w:rsidR="00871ED9">
        <w:rPr>
          <w:rFonts w:asciiTheme="minorHAnsi" w:eastAsia="Times New Roman" w:hAnsiTheme="minorHAnsi" w:cstheme="minorHAnsi"/>
          <w:sz w:val="24"/>
          <w:szCs w:val="24"/>
          <w:lang w:eastAsia="pl-PL"/>
        </w:rPr>
        <w:br/>
        <w:t xml:space="preserve">w  Aleksandrowie Łódzkim </w:t>
      </w:r>
      <w:r w:rsidRPr="00871ED9">
        <w:rPr>
          <w:rFonts w:asciiTheme="minorHAnsi" w:eastAsia="Times New Roman" w:hAnsiTheme="minorHAnsi" w:cstheme="minorHAnsi"/>
          <w:sz w:val="24"/>
          <w:szCs w:val="24"/>
          <w:lang w:eastAsia="pl-PL"/>
        </w:rPr>
        <w:t>i wykonywać je będzie bez zwłoki i przestojów.</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 przypadku jednoczesnego zlecenia wykonywania kilku usług i braku możliwości ich realizacji </w:t>
      </w:r>
      <w:r w:rsidRPr="002A19C6">
        <w:rPr>
          <w:rFonts w:asciiTheme="minorHAnsi" w:eastAsia="Times New Roman" w:hAnsiTheme="minorHAnsi" w:cstheme="minorHAnsi"/>
          <w:sz w:val="24"/>
          <w:szCs w:val="24"/>
          <w:lang w:eastAsia="pl-PL"/>
        </w:rPr>
        <w:br/>
        <w:t>w jednym czasie, Wykonawca będzie wykonywał usługi w kolejności określonej w §1 ust. 2 niniejszej umowy.</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Wykonawca oświadcza, że posiada kwalifikacje, materiały i urządzenia niezbędne do pełnej realizacji przedmiotu umowy.</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Wykonawca zapewnia do realizacji zamówienia następujący sprzęt :</w:t>
      </w:r>
    </w:p>
    <w:p w:rsidR="002A19C6" w:rsidRPr="002A19C6" w:rsidRDefault="002A19C6" w:rsidP="00E857FA">
      <w:pPr>
        <w:numPr>
          <w:ilvl w:val="0"/>
          <w:numId w:val="4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dwie pługopiaskarki samochodowe tzn. </w:t>
      </w:r>
      <w:r w:rsidRPr="002A19C6">
        <w:rPr>
          <w:rFonts w:asciiTheme="minorHAnsi" w:eastAsia="Times New Roman" w:hAnsiTheme="minorHAnsi" w:cstheme="minorHAnsi"/>
          <w:color w:val="000000"/>
          <w:sz w:val="24"/>
          <w:szCs w:val="24"/>
          <w:lang w:eastAsia="pl-PL"/>
        </w:rPr>
        <w:t>pługi odśnieżne zamontowane na samochodach ciężarowych o ładowności powyżej 10t z napędem na minimum 2 osie,</w:t>
      </w:r>
    </w:p>
    <w:p w:rsidR="002A19C6" w:rsidRPr="002A19C6" w:rsidRDefault="002A19C6" w:rsidP="00E857FA">
      <w:pPr>
        <w:numPr>
          <w:ilvl w:val="0"/>
          <w:numId w:val="49"/>
        </w:numPr>
        <w:spacing w:after="0" w:line="276" w:lineRule="auto"/>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dwie pługopiaskarki ciągnikowe tzn. pługi odśnieżne</w:t>
      </w:r>
      <w:r w:rsidRPr="002A19C6">
        <w:rPr>
          <w:rFonts w:asciiTheme="minorHAnsi" w:eastAsia="Times New Roman" w:hAnsiTheme="minorHAnsi" w:cstheme="minorHAnsi"/>
          <w:color w:val="000000"/>
          <w:sz w:val="24"/>
          <w:szCs w:val="24"/>
          <w:lang w:eastAsia="pl-PL"/>
        </w:rPr>
        <w:t xml:space="preserve"> zamontowane na ciągnikach rolniczych,</w:t>
      </w:r>
    </w:p>
    <w:p w:rsidR="002A19C6" w:rsidRPr="002A19C6" w:rsidRDefault="002A19C6" w:rsidP="00E857FA">
      <w:pPr>
        <w:numPr>
          <w:ilvl w:val="0"/>
          <w:numId w:val="4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jedną równiarkę,        </w:t>
      </w:r>
    </w:p>
    <w:p w:rsidR="002A19C6" w:rsidRPr="002A19C6" w:rsidRDefault="002A19C6" w:rsidP="00E857FA">
      <w:pPr>
        <w:numPr>
          <w:ilvl w:val="0"/>
          <w:numId w:val="4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jedną koparko-ładowarkę.</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Wykonawca zobowiązany jest do:</w:t>
      </w:r>
    </w:p>
    <w:p w:rsidR="002A19C6" w:rsidRPr="002A19C6" w:rsidRDefault="002A19C6" w:rsidP="00E857FA">
      <w:pPr>
        <w:numPr>
          <w:ilvl w:val="0"/>
          <w:numId w:val="47"/>
        </w:numPr>
        <w:spacing w:after="0" w:line="276" w:lineRule="auto"/>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skutecznego odśnieżania jezdni w sposób wykluczający powstanie zamarzniętych kolein na drodze,</w:t>
      </w:r>
    </w:p>
    <w:p w:rsidR="002A19C6" w:rsidRPr="002A19C6" w:rsidRDefault="002A19C6" w:rsidP="00E857FA">
      <w:pPr>
        <w:numPr>
          <w:ilvl w:val="0"/>
          <w:numId w:val="47"/>
        </w:numPr>
        <w:spacing w:after="0" w:line="276" w:lineRule="auto"/>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wykonywania przedmiotu zamówienia za pomocą sprzętu określonego w ust. 4,</w:t>
      </w:r>
    </w:p>
    <w:p w:rsidR="002A19C6" w:rsidRPr="002A19C6" w:rsidRDefault="002A19C6" w:rsidP="00E857FA">
      <w:pPr>
        <w:numPr>
          <w:ilvl w:val="0"/>
          <w:numId w:val="47"/>
        </w:numPr>
        <w:spacing w:after="0" w:line="276" w:lineRule="auto"/>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zapewnienia ciągłości pracy sprzętu w przypadku awarii sprzętu,</w:t>
      </w:r>
    </w:p>
    <w:p w:rsidR="002A19C6" w:rsidRPr="002A19C6" w:rsidRDefault="002A19C6" w:rsidP="00E857FA">
      <w:pPr>
        <w:numPr>
          <w:ilvl w:val="0"/>
          <w:numId w:val="47"/>
        </w:numPr>
        <w:spacing w:after="0" w:line="276" w:lineRule="auto"/>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sz w:val="24"/>
          <w:szCs w:val="24"/>
          <w:lang w:eastAsia="pl-PL"/>
        </w:rPr>
        <w:t>składania Zamawiającemu  codziennych pisemnych meldunków z wykonania zgłoszonych prac z dnia poprzedniego,</w:t>
      </w:r>
    </w:p>
    <w:p w:rsidR="002A19C6" w:rsidRPr="002A19C6" w:rsidRDefault="002A19C6" w:rsidP="00E857FA">
      <w:pPr>
        <w:numPr>
          <w:ilvl w:val="0"/>
          <w:numId w:val="47"/>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zapewnienia telefonów komórkowych kierowcom sprzętu do kontaktu z przedstawicielami Zamawiającego.</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 przypadku wystąpienia nadzwyczajnych warunków pogodowych (np. śnieżyce) – Wykonawca  zobowiązuje się odśnieżać co najmniej jeden pas ruchu z wykonaniem mijanek. </w:t>
      </w:r>
    </w:p>
    <w:p w:rsidR="002A19C6" w:rsidRPr="002A19C6" w:rsidRDefault="002A19C6" w:rsidP="00E857FA">
      <w:pPr>
        <w:numPr>
          <w:ilvl w:val="0"/>
          <w:numId w:val="46"/>
        </w:numPr>
        <w:spacing w:after="0" w:line="276" w:lineRule="auto"/>
        <w:ind w:left="360"/>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Wykonawca zobowiązuje się do używania środków do utrzymania dróg zgodnych </w:t>
      </w:r>
      <w:r w:rsidRPr="002A19C6">
        <w:rPr>
          <w:rFonts w:asciiTheme="minorHAnsi" w:eastAsia="Times New Roman" w:hAnsiTheme="minorHAnsi" w:cstheme="minorHAnsi"/>
          <w:sz w:val="24"/>
          <w:szCs w:val="24"/>
          <w:lang w:eastAsia="pl-PL"/>
        </w:rPr>
        <w:br/>
        <w:t xml:space="preserve">z obowiązującymi przepisami.  </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8. Za ewentualne szkody (w tym komunikacyjne i osobowe) powstałe z przyczyn leżących po stronie Wykonawcy na terenie wykonywania usług przez Wykonawcę w okresie od rozpoczęcia do odbioru przedmiotu wykonywanych usług odpowiedzialny jest Wykonawca.</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0" w:line="276" w:lineRule="auto"/>
        <w:ind w:left="426" w:hanging="426"/>
        <w:rPr>
          <w:rFonts w:asciiTheme="minorHAnsi" w:eastAsia="Times New Roman" w:hAnsiTheme="minorHAnsi" w:cstheme="minorHAnsi"/>
          <w:sz w:val="24"/>
          <w:szCs w:val="24"/>
          <w:lang w:eastAsia="pl-PL"/>
        </w:rPr>
      </w:pPr>
    </w:p>
    <w:p w:rsidR="002A19C6" w:rsidRPr="002A19C6" w:rsidRDefault="002A19C6" w:rsidP="002A19C6">
      <w:pPr>
        <w:keepNext/>
        <w:keepLines/>
        <w:spacing w:after="401" w:line="276" w:lineRule="auto"/>
        <w:ind w:left="11" w:right="2" w:hanging="10"/>
        <w:jc w:val="center"/>
        <w:outlineLvl w:val="0"/>
        <w:rPr>
          <w:rFonts w:asciiTheme="minorHAnsi" w:hAnsiTheme="minorHAnsi" w:cstheme="minorHAnsi"/>
          <w:b/>
          <w:color w:val="000000"/>
          <w:sz w:val="24"/>
          <w:szCs w:val="24"/>
          <w:lang w:eastAsia="pl-PL"/>
        </w:rPr>
      </w:pPr>
      <w:r w:rsidRPr="002A19C6">
        <w:rPr>
          <w:rFonts w:asciiTheme="minorHAnsi" w:hAnsiTheme="minorHAnsi" w:cstheme="minorHAnsi"/>
          <w:b/>
          <w:color w:val="000000"/>
          <w:sz w:val="24"/>
          <w:szCs w:val="24"/>
          <w:lang w:eastAsia="pl-PL"/>
        </w:rPr>
        <w:t xml:space="preserve">§ 3. Termin realizacji umowy </w:t>
      </w:r>
    </w:p>
    <w:p w:rsidR="002A19C6" w:rsidRPr="002A19C6" w:rsidRDefault="002A19C6" w:rsidP="002A19C6">
      <w:pPr>
        <w:spacing w:after="0" w:line="276" w:lineRule="auto"/>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Strony umowy ustalają następujący termin realizacji </w:t>
      </w:r>
      <w:r w:rsidRPr="002A19C6">
        <w:rPr>
          <w:rFonts w:asciiTheme="minorHAnsi" w:hAnsiTheme="minorHAnsi" w:cstheme="minorHAnsi"/>
          <w:sz w:val="24"/>
          <w:szCs w:val="24"/>
          <w:lang w:eastAsia="pl-PL"/>
        </w:rPr>
        <w:t>umowy: od dnia podpisania umowy</w:t>
      </w:r>
      <w:r w:rsidRPr="002A19C6">
        <w:rPr>
          <w:rFonts w:asciiTheme="minorHAnsi" w:eastAsia="Times New Roman" w:hAnsiTheme="minorHAnsi" w:cstheme="minorHAnsi"/>
          <w:sz w:val="24"/>
          <w:szCs w:val="24"/>
          <w:lang w:eastAsia="pl-PL"/>
        </w:rPr>
        <w:t xml:space="preserve"> do dnia </w:t>
      </w:r>
      <w:r w:rsidRPr="002A19C6">
        <w:rPr>
          <w:rFonts w:asciiTheme="minorHAnsi" w:eastAsia="Times New Roman" w:hAnsiTheme="minorHAnsi" w:cstheme="minorHAnsi"/>
          <w:b/>
          <w:sz w:val="24"/>
          <w:szCs w:val="24"/>
          <w:lang w:eastAsia="pl-PL"/>
        </w:rPr>
        <w:t>30 kwietnia 2024 r.</w:t>
      </w:r>
      <w:r w:rsidRPr="002A19C6">
        <w:rPr>
          <w:rFonts w:asciiTheme="minorHAnsi" w:eastAsia="Times New Roman" w:hAnsiTheme="minorHAnsi" w:cstheme="minorHAnsi"/>
          <w:sz w:val="24"/>
          <w:szCs w:val="24"/>
          <w:lang w:eastAsia="pl-PL"/>
        </w:rPr>
        <w:t xml:space="preserve">  z możliwością jej rozwiązania przez Zamawiającego przed upływem terminu, na jaki została zawarta w przypadkach określonych w umowie. </w:t>
      </w:r>
    </w:p>
    <w:p w:rsidR="002A19C6" w:rsidRPr="002A19C6" w:rsidRDefault="002A19C6" w:rsidP="00766851">
      <w:pPr>
        <w:keepNext/>
        <w:keepLines/>
        <w:spacing w:after="401" w:line="276" w:lineRule="auto"/>
        <w:ind w:left="720" w:right="2"/>
        <w:jc w:val="center"/>
        <w:outlineLvl w:val="0"/>
        <w:rPr>
          <w:rFonts w:asciiTheme="minorHAnsi" w:hAnsiTheme="minorHAnsi" w:cstheme="minorHAnsi"/>
          <w:b/>
          <w:color w:val="000000"/>
          <w:sz w:val="24"/>
          <w:szCs w:val="24"/>
          <w:lang w:eastAsia="pl-PL"/>
        </w:rPr>
      </w:pPr>
      <w:r w:rsidRPr="002A19C6">
        <w:rPr>
          <w:rFonts w:asciiTheme="minorHAnsi" w:hAnsiTheme="minorHAnsi" w:cstheme="minorHAnsi"/>
          <w:b/>
          <w:color w:val="000000"/>
          <w:sz w:val="24"/>
          <w:szCs w:val="24"/>
          <w:lang w:eastAsia="pl-PL"/>
        </w:rPr>
        <w:lastRenderedPageBreak/>
        <w:t>§ 4. Wynagrodzenie Wykonawcy</w:t>
      </w:r>
    </w:p>
    <w:p w:rsidR="002A19C6" w:rsidRPr="002A19C6" w:rsidRDefault="002A19C6" w:rsidP="00E857FA">
      <w:pPr>
        <w:numPr>
          <w:ilvl w:val="0"/>
          <w:numId w:val="51"/>
        </w:numPr>
        <w:suppressAutoHyphens/>
        <w:spacing w:after="0" w:line="276" w:lineRule="auto"/>
        <w:ind w:left="357" w:hanging="357"/>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Strony ustalają, że obowiązującą formą wynagrodzenia będzie cena </w:t>
      </w:r>
      <w:smartTag w:uri="urn:schemas-microsoft-com:office:smarttags" w:element="metricconverter">
        <w:smartTagPr>
          <w:attr w:name="ProductID" w:val="1 km"/>
        </w:smartTagPr>
        <w:r w:rsidRPr="002A19C6">
          <w:rPr>
            <w:rFonts w:asciiTheme="minorHAnsi" w:eastAsia="Times New Roman" w:hAnsiTheme="minorHAnsi" w:cstheme="minorHAnsi"/>
            <w:sz w:val="24"/>
            <w:szCs w:val="24"/>
            <w:lang w:eastAsia="pl-PL"/>
          </w:rPr>
          <w:t>1 km</w:t>
        </w:r>
      </w:smartTag>
      <w:r w:rsidRPr="002A19C6">
        <w:rPr>
          <w:rFonts w:asciiTheme="minorHAnsi" w:eastAsia="Times New Roman" w:hAnsiTheme="minorHAnsi" w:cstheme="minorHAnsi"/>
          <w:sz w:val="24"/>
          <w:szCs w:val="24"/>
          <w:lang w:eastAsia="pl-PL"/>
        </w:rPr>
        <w:t xml:space="preserve"> wykonanej usługi </w:t>
      </w:r>
      <w:r w:rsidRPr="002A19C6">
        <w:rPr>
          <w:rFonts w:asciiTheme="minorHAnsi" w:eastAsia="Times New Roman" w:hAnsiTheme="minorHAnsi" w:cstheme="minorHAnsi"/>
          <w:sz w:val="24"/>
          <w:szCs w:val="24"/>
          <w:lang w:eastAsia="pl-PL"/>
        </w:rPr>
        <w:br/>
        <w:t>z VAT, co  oznacza w szczególności że Wykonawca nie ma prawa oczekiwać od Zamawiającego zwrotu wydatków poniesionych na wykonanie umowy :</w:t>
      </w:r>
    </w:p>
    <w:p w:rsidR="002A19C6" w:rsidRPr="002A19C6" w:rsidRDefault="002A19C6" w:rsidP="002A19C6">
      <w:pPr>
        <w:snapToGrid w:val="0"/>
        <w:spacing w:before="100" w:beforeAutospacing="1" w:after="100" w:afterAutospacing="1" w:line="276" w:lineRule="auto"/>
        <w:ind w:left="525"/>
        <w:jc w:val="both"/>
        <w:rPr>
          <w:rFonts w:asciiTheme="minorHAnsi" w:eastAsia="Times New Roman" w:hAnsiTheme="minorHAnsi" w:cstheme="minorHAnsi"/>
          <w:sz w:val="24"/>
          <w:szCs w:val="24"/>
          <w:lang w:eastAsia="pl-PL"/>
        </w:rPr>
      </w:pPr>
      <w:r w:rsidRPr="002A19C6">
        <w:rPr>
          <w:rFonts w:asciiTheme="minorHAnsi" w:eastAsia="Tahoma" w:hAnsiTheme="minorHAnsi" w:cstheme="minorHAnsi"/>
          <w:sz w:val="24"/>
          <w:szCs w:val="24"/>
          <w:lang w:eastAsia="ar-SA"/>
        </w:rPr>
        <w:t>a)</w:t>
      </w:r>
      <w:r w:rsidRPr="002A19C6">
        <w:rPr>
          <w:rFonts w:asciiTheme="minorHAnsi" w:eastAsia="Tahoma" w:hAnsiTheme="minorHAnsi" w:cstheme="minorHAnsi"/>
          <w:sz w:val="24"/>
          <w:szCs w:val="24"/>
          <w:lang w:eastAsia="pl-PL"/>
        </w:rPr>
        <w:t xml:space="preserve">    </w:t>
      </w:r>
      <w:r w:rsidRPr="002A19C6">
        <w:rPr>
          <w:rFonts w:asciiTheme="minorHAnsi" w:eastAsia="Times New Roman" w:hAnsiTheme="minorHAnsi" w:cstheme="minorHAnsi"/>
          <w:sz w:val="24"/>
          <w:szCs w:val="24"/>
          <w:lang w:eastAsia="ar-SA"/>
        </w:rPr>
        <w:t>za odśnieżenie 1 km drogi (cała szerokość jezdni) ……………. zł, słownie: …………………………. zł</w:t>
      </w:r>
    </w:p>
    <w:p w:rsidR="002A19C6" w:rsidRPr="002A19C6" w:rsidRDefault="002A19C6" w:rsidP="002A19C6">
      <w:pPr>
        <w:snapToGrid w:val="0"/>
        <w:spacing w:before="100" w:beforeAutospacing="1" w:after="100" w:afterAutospacing="1" w:line="276" w:lineRule="auto"/>
        <w:ind w:left="525"/>
        <w:jc w:val="both"/>
        <w:rPr>
          <w:rFonts w:asciiTheme="minorHAnsi" w:eastAsia="Times New Roman" w:hAnsiTheme="minorHAnsi" w:cstheme="minorHAnsi"/>
          <w:sz w:val="24"/>
          <w:szCs w:val="24"/>
          <w:lang w:eastAsia="pl-PL"/>
        </w:rPr>
      </w:pPr>
      <w:r w:rsidRPr="002A19C6">
        <w:rPr>
          <w:rFonts w:asciiTheme="minorHAnsi" w:eastAsia="Tahoma" w:hAnsiTheme="minorHAnsi" w:cstheme="minorHAnsi"/>
          <w:sz w:val="24"/>
          <w:szCs w:val="24"/>
          <w:lang w:eastAsia="ar-SA"/>
        </w:rPr>
        <w:t>b)</w:t>
      </w:r>
      <w:r w:rsidRPr="002A19C6">
        <w:rPr>
          <w:rFonts w:asciiTheme="minorHAnsi" w:eastAsia="Tahoma" w:hAnsiTheme="minorHAnsi" w:cstheme="minorHAnsi"/>
          <w:sz w:val="24"/>
          <w:szCs w:val="24"/>
          <w:lang w:eastAsia="pl-PL"/>
        </w:rPr>
        <w:t xml:space="preserve">    </w:t>
      </w:r>
      <w:r w:rsidRPr="002A19C6">
        <w:rPr>
          <w:rFonts w:asciiTheme="minorHAnsi" w:eastAsia="Times New Roman" w:hAnsiTheme="minorHAnsi" w:cstheme="minorHAnsi"/>
          <w:sz w:val="24"/>
          <w:szCs w:val="24"/>
          <w:lang w:eastAsia="ar-SA"/>
        </w:rPr>
        <w:t>za posypanie piaskiem 1 km drogi (cała szerokość jezdni; minimalna wymagana ilość piasku 0,75 t/km) ………….. zł, słownie: ……………………………. zł</w:t>
      </w:r>
    </w:p>
    <w:p w:rsidR="002A19C6" w:rsidRPr="002A19C6" w:rsidRDefault="002A19C6" w:rsidP="002A19C6">
      <w:pPr>
        <w:snapToGrid w:val="0"/>
        <w:spacing w:before="100" w:beforeAutospacing="1" w:after="100" w:afterAutospacing="1" w:line="276" w:lineRule="auto"/>
        <w:ind w:left="525"/>
        <w:jc w:val="both"/>
        <w:rPr>
          <w:rFonts w:asciiTheme="minorHAnsi" w:eastAsia="Times New Roman" w:hAnsiTheme="minorHAnsi" w:cstheme="minorHAnsi"/>
          <w:sz w:val="24"/>
          <w:szCs w:val="24"/>
          <w:lang w:eastAsia="pl-PL"/>
        </w:rPr>
      </w:pPr>
      <w:r w:rsidRPr="002A19C6">
        <w:rPr>
          <w:rFonts w:asciiTheme="minorHAnsi" w:eastAsia="Tahoma" w:hAnsiTheme="minorHAnsi" w:cstheme="minorHAnsi"/>
          <w:sz w:val="24"/>
          <w:szCs w:val="24"/>
          <w:lang w:eastAsia="ar-SA"/>
        </w:rPr>
        <w:t>c)</w:t>
      </w:r>
      <w:r w:rsidRPr="002A19C6">
        <w:rPr>
          <w:rFonts w:asciiTheme="minorHAnsi" w:eastAsia="Tahoma" w:hAnsiTheme="minorHAnsi" w:cstheme="minorHAnsi"/>
          <w:sz w:val="24"/>
          <w:szCs w:val="24"/>
          <w:lang w:eastAsia="pl-PL"/>
        </w:rPr>
        <w:t xml:space="preserve">     </w:t>
      </w:r>
      <w:r w:rsidRPr="002A19C6">
        <w:rPr>
          <w:rFonts w:asciiTheme="minorHAnsi" w:eastAsia="Times New Roman" w:hAnsiTheme="minorHAnsi" w:cstheme="minorHAnsi"/>
          <w:sz w:val="24"/>
          <w:szCs w:val="24"/>
          <w:lang w:eastAsia="ar-SA"/>
        </w:rPr>
        <w:t>za posypanie mieszanką piasku z solą drogową (15%) 1 km drogi (cała szerokość jezdni; minimalna wymagana ilość mieszanki 0,75 t/km) ……………….. zł, słownie: ……………………………. zł</w:t>
      </w:r>
    </w:p>
    <w:p w:rsidR="002A19C6" w:rsidRPr="002A19C6" w:rsidRDefault="002A19C6" w:rsidP="002A19C6">
      <w:pPr>
        <w:snapToGrid w:val="0"/>
        <w:spacing w:before="100" w:beforeAutospacing="1" w:after="100" w:afterAutospacing="1" w:line="276" w:lineRule="auto"/>
        <w:ind w:left="525"/>
        <w:jc w:val="both"/>
        <w:rPr>
          <w:rFonts w:asciiTheme="minorHAnsi" w:eastAsia="Times New Roman" w:hAnsiTheme="minorHAnsi" w:cstheme="minorHAnsi"/>
          <w:sz w:val="24"/>
          <w:szCs w:val="24"/>
          <w:lang w:eastAsia="pl-PL"/>
        </w:rPr>
      </w:pPr>
      <w:r w:rsidRPr="002A19C6">
        <w:rPr>
          <w:rFonts w:asciiTheme="minorHAnsi" w:eastAsia="Tahoma" w:hAnsiTheme="minorHAnsi" w:cstheme="minorHAnsi"/>
          <w:sz w:val="24"/>
          <w:szCs w:val="24"/>
          <w:lang w:eastAsia="ar-SA"/>
        </w:rPr>
        <w:t>d)</w:t>
      </w:r>
      <w:r w:rsidRPr="002A19C6">
        <w:rPr>
          <w:rFonts w:asciiTheme="minorHAnsi" w:eastAsia="Tahoma" w:hAnsiTheme="minorHAnsi" w:cstheme="minorHAnsi"/>
          <w:sz w:val="24"/>
          <w:szCs w:val="24"/>
          <w:lang w:eastAsia="pl-PL"/>
        </w:rPr>
        <w:t xml:space="preserve">    </w:t>
      </w:r>
      <w:r w:rsidRPr="002A19C6">
        <w:rPr>
          <w:rFonts w:asciiTheme="minorHAnsi" w:eastAsia="Times New Roman" w:hAnsiTheme="minorHAnsi" w:cstheme="minorHAnsi"/>
          <w:sz w:val="24"/>
          <w:szCs w:val="24"/>
          <w:lang w:eastAsia="ar-SA"/>
        </w:rPr>
        <w:t>za odśnieżenie z posypaniem piaskiem 1 km drogi (cała szerokość jezdni; minimalna wymagana ilość piasku 0,75 t/km) …………….. zł, słownie: ………………………………… zł</w:t>
      </w:r>
    </w:p>
    <w:p w:rsidR="002A19C6" w:rsidRPr="002A19C6" w:rsidRDefault="002A19C6" w:rsidP="002A19C6">
      <w:pPr>
        <w:spacing w:before="120" w:after="120" w:line="276" w:lineRule="auto"/>
        <w:ind w:left="525"/>
        <w:contextualSpacing/>
        <w:rPr>
          <w:rFonts w:asciiTheme="minorHAnsi" w:eastAsia="Times New Roman" w:hAnsiTheme="minorHAnsi" w:cstheme="minorHAnsi"/>
          <w:sz w:val="24"/>
          <w:szCs w:val="24"/>
          <w:lang w:eastAsia="pl-PL"/>
        </w:rPr>
      </w:pPr>
      <w:r w:rsidRPr="002A19C6">
        <w:rPr>
          <w:rFonts w:asciiTheme="minorHAnsi" w:eastAsia="Tahoma" w:hAnsiTheme="minorHAnsi" w:cstheme="minorHAnsi"/>
          <w:sz w:val="24"/>
          <w:szCs w:val="24"/>
          <w:lang w:eastAsia="ar-SA"/>
        </w:rPr>
        <w:t xml:space="preserve">e)    </w:t>
      </w:r>
      <w:r w:rsidRPr="002A19C6">
        <w:rPr>
          <w:rFonts w:asciiTheme="minorHAnsi" w:eastAsia="Times New Roman" w:hAnsiTheme="minorHAnsi" w:cstheme="minorHAnsi"/>
          <w:sz w:val="24"/>
          <w:szCs w:val="24"/>
          <w:lang w:eastAsia="pl-PL"/>
        </w:rPr>
        <w:t>za odśnieżenie z posypaniem mieszanką piasku z solą drogową (15%) 1 km drogi (cała szerokość jezdni; minimalna wymagana ilość mieszanki 0,75 t/km) …………. zł</w:t>
      </w:r>
      <w:r w:rsidRPr="002A19C6">
        <w:rPr>
          <w:rFonts w:asciiTheme="minorHAnsi" w:eastAsia="Times New Roman" w:hAnsiTheme="minorHAnsi" w:cstheme="minorHAnsi"/>
          <w:b/>
          <w:sz w:val="24"/>
          <w:szCs w:val="24"/>
          <w:lang w:eastAsia="pl-PL"/>
        </w:rPr>
        <w:t xml:space="preserve">, </w:t>
      </w:r>
      <w:r w:rsidRPr="002A19C6">
        <w:rPr>
          <w:rFonts w:asciiTheme="minorHAnsi" w:eastAsia="Times New Roman" w:hAnsiTheme="minorHAnsi" w:cstheme="minorHAnsi"/>
          <w:sz w:val="24"/>
          <w:szCs w:val="24"/>
          <w:lang w:eastAsia="pl-PL"/>
        </w:rPr>
        <w:t>słownie: ……………………………… zł.</w:t>
      </w:r>
    </w:p>
    <w:p w:rsidR="002A19C6" w:rsidRPr="002A19C6" w:rsidRDefault="002A19C6" w:rsidP="00E857FA">
      <w:pPr>
        <w:numPr>
          <w:ilvl w:val="0"/>
          <w:numId w:val="51"/>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Strony ustalają całkowitą szacunkową wartość umowy brutto w okresie obowiązywania  umowy, zgodnie z Formularzem ofertowym stanowiącym Załącznik nr 1 do niniejszej umowy, do kwoty .................................... zł brutto.  </w:t>
      </w:r>
    </w:p>
    <w:p w:rsidR="002A19C6" w:rsidRPr="002A19C6" w:rsidRDefault="002A19C6" w:rsidP="002A19C6">
      <w:pPr>
        <w:spacing w:after="0" w:line="276" w:lineRule="auto"/>
        <w:ind w:left="525"/>
        <w:jc w:val="both"/>
        <w:rPr>
          <w:rFonts w:asciiTheme="minorHAnsi" w:eastAsia="Times New Roman" w:hAnsiTheme="minorHAnsi" w:cstheme="minorHAnsi"/>
          <w:sz w:val="24"/>
          <w:szCs w:val="24"/>
          <w:lang w:eastAsia="pl-PL"/>
        </w:rPr>
      </w:pPr>
    </w:p>
    <w:p w:rsidR="002A19C6" w:rsidRPr="002A19C6" w:rsidRDefault="002A19C6" w:rsidP="00E857FA">
      <w:pPr>
        <w:numPr>
          <w:ilvl w:val="0"/>
          <w:numId w:val="51"/>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Wynagrodzenie należne Wykonawcy będzie płatne przez Zamawiającego w okresach miesięcznych na podstawie faktury wystawionej po potwierdzeniu przez Wydział Inwestycji, Gospodarki Odpadami i Rolnictwa w Urzędzie Miejskim w  Aleksandrowie Łódzkim należytego wykonania usługi. Wykonawca załączać będzie do faktury miesięczne zestawienie wykonanych usług z oznaczeniem daty wykonania każdej usługi, numeru drogi, długości odcinka oraz rodzaju wykonanej usługi. </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Należność będzie regulowana w terminie 30 dni od daty dostarczenia faktury, wraz </w:t>
      </w:r>
      <w:r w:rsidRPr="002A19C6">
        <w:rPr>
          <w:rFonts w:asciiTheme="minorHAnsi" w:eastAsia="Times New Roman" w:hAnsiTheme="minorHAnsi" w:cstheme="minorHAnsi"/>
          <w:sz w:val="24"/>
          <w:szCs w:val="24"/>
          <w:lang w:eastAsia="pl-PL"/>
        </w:rPr>
        <w:br/>
        <w:t>z zestawieniem usług  do siedziby Zamawiającego, na rachunek bankowy wskazany przez Wykonawcę.</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Wynagrodzenie wskazane w ust. 1 uwzględnia wykonanie wszystkich czynności niezbędnych do wykonania przedmiotu zamówienia.</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Stawka wynagrodzenia za 1 godzinę usług, o której mowa w ust. 1, nie ulegnie zmianie do końca okresu realizacji przedmiotu umowy, z zastrzeżeniem § 12 niniejszej umowy.</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lastRenderedPageBreak/>
        <w:t>Zapłata za przedmiot umowy będzie realizowana metodą podzielonej płatności, o której mowa w art. 108a ustawy z 11 marca 2004 r. o podatku od towarów i usług (</w:t>
      </w:r>
      <w:proofErr w:type="spellStart"/>
      <w:r w:rsidRPr="002A19C6">
        <w:rPr>
          <w:rFonts w:asciiTheme="minorHAnsi" w:eastAsia="Times New Roman" w:hAnsiTheme="minorHAnsi" w:cstheme="minorHAnsi"/>
          <w:sz w:val="24"/>
          <w:szCs w:val="24"/>
          <w:lang w:eastAsia="pl-PL"/>
        </w:rPr>
        <w:t>t.j</w:t>
      </w:r>
      <w:proofErr w:type="spellEnd"/>
      <w:r w:rsidRPr="002A19C6">
        <w:rPr>
          <w:rFonts w:asciiTheme="minorHAnsi" w:eastAsia="Times New Roman" w:hAnsiTheme="minorHAnsi" w:cstheme="minorHAnsi"/>
          <w:sz w:val="24"/>
          <w:szCs w:val="24"/>
          <w:lang w:eastAsia="pl-PL"/>
        </w:rPr>
        <w:t xml:space="preserve">. Dz. U. z 2023 r. poz. 1570 z </w:t>
      </w:r>
      <w:proofErr w:type="spellStart"/>
      <w:r w:rsidRPr="002A19C6">
        <w:rPr>
          <w:rFonts w:asciiTheme="minorHAnsi" w:eastAsia="Times New Roman" w:hAnsiTheme="minorHAnsi" w:cstheme="minorHAnsi"/>
          <w:sz w:val="24"/>
          <w:szCs w:val="24"/>
          <w:lang w:eastAsia="pl-PL"/>
        </w:rPr>
        <w:t>późn</w:t>
      </w:r>
      <w:proofErr w:type="spellEnd"/>
      <w:r w:rsidRPr="002A19C6">
        <w:rPr>
          <w:rFonts w:asciiTheme="minorHAnsi" w:eastAsia="Times New Roman" w:hAnsiTheme="minorHAnsi" w:cstheme="minorHAnsi"/>
          <w:sz w:val="24"/>
          <w:szCs w:val="24"/>
          <w:lang w:eastAsia="pl-PL"/>
        </w:rPr>
        <w:t>. zm.).</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2A19C6" w:rsidRPr="002A19C6" w:rsidRDefault="002A19C6" w:rsidP="00E857FA">
      <w:pPr>
        <w:numPr>
          <w:ilvl w:val="0"/>
          <w:numId w:val="56"/>
        </w:numPr>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8 będzie traktowane jako powstałe z przyczyn zależnych od Wykonawcy i nie będzie stanowić podstawy do naliczenia odsetek za opóźnienie.</w:t>
      </w:r>
    </w:p>
    <w:p w:rsidR="002A19C6" w:rsidRPr="002A19C6" w:rsidRDefault="002A19C6" w:rsidP="002A19C6">
      <w:pPr>
        <w:suppressAutoHyphens/>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uppressAutoHyphens/>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12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 5. Ubezpieczenie</w:t>
      </w:r>
    </w:p>
    <w:p w:rsidR="002A19C6" w:rsidRPr="002A19C6" w:rsidRDefault="002A19C6" w:rsidP="00E857FA">
      <w:pPr>
        <w:numPr>
          <w:ilvl w:val="0"/>
          <w:numId w:val="50"/>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Wykonawca  oświadcza, że na dzień podpisania umowy posiada ważną polisę ubezpieczenia odpowiedzialności cywilnej deliktowej i kontraktowej  w związku z prowadzoną działalnością  na sumę ubezpieczenia nie  mniejszą niż  </w:t>
      </w:r>
      <w:r w:rsidRPr="002A19C6">
        <w:rPr>
          <w:rFonts w:asciiTheme="minorHAnsi" w:eastAsia="Times New Roman" w:hAnsiTheme="minorHAnsi" w:cstheme="minorHAnsi"/>
          <w:b/>
          <w:sz w:val="24"/>
          <w:szCs w:val="24"/>
          <w:lang w:eastAsia="pl-PL"/>
        </w:rPr>
        <w:t>100.000,00 zł</w:t>
      </w:r>
      <w:r w:rsidRPr="002A19C6">
        <w:rPr>
          <w:rFonts w:asciiTheme="minorHAnsi" w:eastAsia="Times New Roman" w:hAnsiTheme="minorHAnsi" w:cstheme="minorHAnsi"/>
          <w:sz w:val="24"/>
          <w:szCs w:val="24"/>
          <w:lang w:eastAsia="pl-PL"/>
        </w:rPr>
        <w:t xml:space="preserve"> i zobowiązany jest  do utrzymywania na swój koszt ochrony ubezpieczeniowej w związku ze zdarzeniami, jakie wystąpią w czasie obowiązywania. Kopia polisy jest załącznikiem do niniejszej umowy. </w:t>
      </w:r>
    </w:p>
    <w:p w:rsidR="002A19C6" w:rsidRPr="002A19C6" w:rsidRDefault="002A19C6" w:rsidP="00E857FA">
      <w:pPr>
        <w:numPr>
          <w:ilvl w:val="0"/>
          <w:numId w:val="50"/>
        </w:numPr>
        <w:spacing w:after="0" w:line="276" w:lineRule="auto"/>
        <w:jc w:val="both"/>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sz w:val="24"/>
          <w:szCs w:val="24"/>
          <w:lang w:eastAsia="pl-PL"/>
        </w:rPr>
        <w:t xml:space="preserve">W przypadku  nie wywiązania się przez Wykonawcę z obowiązku utrzymania ubezpieczenia, o którym mowa w ust. 1  lub  nie przedstawienia dowodu potwierdzającego fakt wywiązania się z tego obowiązku na żądanie Zamawiającego, Zamawiający może rozwiązać umowę przed upływem terminu, na jaki została zawarta.  </w:t>
      </w:r>
    </w:p>
    <w:p w:rsidR="002A19C6" w:rsidRPr="002A19C6" w:rsidRDefault="002A19C6" w:rsidP="002A19C6">
      <w:pPr>
        <w:tabs>
          <w:tab w:val="left" w:pos="-284"/>
        </w:tabs>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tabs>
          <w:tab w:val="left" w:pos="-284"/>
        </w:tabs>
        <w:spacing w:after="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 6. Kontrola wykonywanych usług</w:t>
      </w:r>
    </w:p>
    <w:p w:rsidR="002A19C6" w:rsidRPr="002A19C6" w:rsidRDefault="002A19C6" w:rsidP="002A19C6">
      <w:pPr>
        <w:tabs>
          <w:tab w:val="left" w:pos="-284"/>
        </w:tabs>
        <w:spacing w:after="0" w:line="276" w:lineRule="auto"/>
        <w:ind w:left="525"/>
        <w:jc w:val="both"/>
        <w:rPr>
          <w:rFonts w:asciiTheme="minorHAnsi" w:eastAsia="Times New Roman" w:hAnsiTheme="minorHAnsi" w:cstheme="minorHAnsi"/>
          <w:b/>
          <w:sz w:val="24"/>
          <w:szCs w:val="24"/>
          <w:lang w:eastAsia="pl-PL"/>
        </w:rPr>
      </w:pPr>
    </w:p>
    <w:p w:rsidR="002A19C6" w:rsidRPr="002A19C6" w:rsidRDefault="002A19C6" w:rsidP="00E857FA">
      <w:pPr>
        <w:numPr>
          <w:ilvl w:val="6"/>
          <w:numId w:val="52"/>
        </w:numPr>
        <w:tabs>
          <w:tab w:val="left" w:pos="360"/>
        </w:tabs>
        <w:suppressAutoHyphens/>
        <w:spacing w:after="0" w:line="276" w:lineRule="auto"/>
        <w:ind w:left="357" w:hanging="357"/>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color w:val="000000"/>
          <w:sz w:val="24"/>
          <w:szCs w:val="24"/>
          <w:lang w:eastAsia="pl-PL"/>
        </w:rPr>
        <w:t>Zamawiający ma prawo w każdym czasie do przeprowadzenia kontroli wykonywanej usługi.</w:t>
      </w:r>
    </w:p>
    <w:p w:rsidR="002A19C6" w:rsidRPr="002A19C6" w:rsidRDefault="002A19C6" w:rsidP="00E857FA">
      <w:pPr>
        <w:numPr>
          <w:ilvl w:val="0"/>
          <w:numId w:val="52"/>
        </w:numPr>
        <w:tabs>
          <w:tab w:val="left" w:pos="-810"/>
        </w:tabs>
        <w:spacing w:after="0" w:line="276" w:lineRule="auto"/>
        <w:ind w:left="357" w:hanging="357"/>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color w:val="000000"/>
          <w:sz w:val="24"/>
          <w:szCs w:val="24"/>
          <w:lang w:eastAsia="pl-PL"/>
        </w:rPr>
        <w:t>W przypadku stwierdzenia w toku kontroli, że przedmiot zamówienia jest wykonywany niezgodnie z postanowieniami umowy,  Zamawiający wezwie Wykonawcę do udziału w kontroli i sporządzi komisyjnie protokół, w którym zostaną odnotowane wszelkie stwierdzone nieprawidłowości. W przypadku niestawienia się Wykonawcy do uczestnictwa w kontroli, strony uznają, iż Wykonawca przyjmuje protokół kontroli bez zastrzeżeń.</w:t>
      </w:r>
    </w:p>
    <w:p w:rsidR="002A19C6" w:rsidRPr="002A19C6" w:rsidRDefault="002A19C6" w:rsidP="00E857FA">
      <w:pPr>
        <w:numPr>
          <w:ilvl w:val="0"/>
          <w:numId w:val="52"/>
        </w:numPr>
        <w:tabs>
          <w:tab w:val="left" w:pos="-900"/>
        </w:tabs>
        <w:spacing w:after="0" w:line="276" w:lineRule="auto"/>
        <w:ind w:left="357" w:hanging="357"/>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color w:val="000000"/>
          <w:sz w:val="24"/>
          <w:szCs w:val="24"/>
          <w:lang w:eastAsia="pl-PL"/>
        </w:rPr>
        <w:t>Wykonawca jest zobowiązany do niezwłocznego usunięcia stwierdzonych nieprawidłowości, najpóźniej w terminie wyznaczonym przez Zamawiającego.</w:t>
      </w:r>
    </w:p>
    <w:p w:rsidR="002A19C6" w:rsidRPr="002A19C6" w:rsidRDefault="002A19C6" w:rsidP="00E857FA">
      <w:pPr>
        <w:numPr>
          <w:ilvl w:val="0"/>
          <w:numId w:val="52"/>
        </w:numPr>
        <w:spacing w:after="0" w:line="276" w:lineRule="auto"/>
        <w:ind w:left="357" w:hanging="357"/>
        <w:jc w:val="both"/>
        <w:rPr>
          <w:rFonts w:asciiTheme="minorHAnsi" w:eastAsia="Times New Roman" w:hAnsiTheme="minorHAnsi" w:cstheme="minorHAnsi"/>
          <w:color w:val="000000"/>
          <w:sz w:val="24"/>
          <w:szCs w:val="24"/>
          <w:lang w:eastAsia="pl-PL"/>
        </w:rPr>
      </w:pPr>
      <w:r w:rsidRPr="002A19C6">
        <w:rPr>
          <w:rFonts w:asciiTheme="minorHAnsi" w:eastAsia="Times New Roman" w:hAnsiTheme="minorHAnsi" w:cstheme="minorHAnsi"/>
          <w:color w:val="000000"/>
          <w:sz w:val="24"/>
          <w:szCs w:val="24"/>
          <w:lang w:eastAsia="pl-PL"/>
        </w:rPr>
        <w:t xml:space="preserve">W przypadku nie usunięcia przez Wykonawcę nieprawidłowości bądź  ponownego stwierdzenia przez Zamawiającego w toku kolejnych kontroli, że przedmiot umowy jest wykonywany niezgodnie z jej postanowieniami, Zamawiającemu przysługuje prawo rozwiązania umowy przed upływem terminu, na jaki została zawarta niezależnie od zapisów § 9 i bez wyznaczania dodatkowego terminu na usunięcie nieprawidłowości lub przystąpienie  przez Wykonawcę do </w:t>
      </w:r>
      <w:r w:rsidRPr="002A19C6">
        <w:rPr>
          <w:rFonts w:asciiTheme="minorHAnsi" w:eastAsia="Times New Roman" w:hAnsiTheme="minorHAnsi" w:cstheme="minorHAnsi"/>
          <w:color w:val="000000"/>
          <w:sz w:val="24"/>
          <w:szCs w:val="24"/>
          <w:lang w:eastAsia="pl-PL"/>
        </w:rPr>
        <w:lastRenderedPageBreak/>
        <w:t>prawidłowego wykonywania postanowień umowy. Wówczas wykonawcy należy się wynagrodzenie tylko za prawidłowo wykonane usługi.</w:t>
      </w:r>
    </w:p>
    <w:p w:rsidR="002A19C6" w:rsidRPr="002A19C6" w:rsidRDefault="002A19C6" w:rsidP="002A19C6">
      <w:pPr>
        <w:spacing w:after="0" w:line="276" w:lineRule="auto"/>
        <w:jc w:val="center"/>
        <w:rPr>
          <w:rFonts w:asciiTheme="minorHAnsi" w:eastAsia="Times New Roman" w:hAnsiTheme="minorHAnsi" w:cstheme="minorHAnsi"/>
          <w:b/>
          <w:bCs/>
          <w:sz w:val="24"/>
          <w:szCs w:val="24"/>
          <w:lang w:eastAsia="pl-PL"/>
        </w:rPr>
      </w:pPr>
    </w:p>
    <w:p w:rsidR="002A19C6" w:rsidRPr="002A19C6" w:rsidRDefault="002A19C6" w:rsidP="002A19C6">
      <w:pPr>
        <w:tabs>
          <w:tab w:val="left" w:pos="-284"/>
        </w:tabs>
        <w:spacing w:after="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 7.</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b/>
          <w:sz w:val="24"/>
          <w:szCs w:val="24"/>
          <w:lang w:eastAsia="pl-PL"/>
        </w:rPr>
        <w:t>Wymóg zatrudnienia na podstawie umowy o pracę</w:t>
      </w:r>
    </w:p>
    <w:p w:rsidR="002A19C6" w:rsidRPr="002A19C6" w:rsidRDefault="002A19C6" w:rsidP="002A19C6">
      <w:pPr>
        <w:tabs>
          <w:tab w:val="left" w:pos="-284"/>
        </w:tabs>
        <w:spacing w:after="0" w:line="276" w:lineRule="auto"/>
        <w:jc w:val="center"/>
        <w:rPr>
          <w:rFonts w:asciiTheme="minorHAnsi" w:eastAsia="Times New Roman" w:hAnsiTheme="minorHAnsi" w:cstheme="minorHAnsi"/>
          <w:b/>
          <w:sz w:val="24"/>
          <w:szCs w:val="24"/>
          <w:lang w:eastAsia="pl-PL"/>
        </w:rPr>
      </w:pPr>
    </w:p>
    <w:p w:rsidR="002A19C6" w:rsidRPr="002A19C6" w:rsidRDefault="002A19C6" w:rsidP="00E857FA">
      <w:pPr>
        <w:numPr>
          <w:ilvl w:val="3"/>
          <w:numId w:val="52"/>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określone w §1 ust.1.</w:t>
      </w:r>
    </w:p>
    <w:p w:rsidR="002A19C6" w:rsidRPr="002A19C6" w:rsidRDefault="002A19C6" w:rsidP="00E857FA">
      <w:pPr>
        <w:numPr>
          <w:ilvl w:val="3"/>
          <w:numId w:val="52"/>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A19C6" w:rsidRPr="002A19C6" w:rsidRDefault="002A19C6" w:rsidP="00E857FA">
      <w:pPr>
        <w:numPr>
          <w:ilvl w:val="3"/>
          <w:numId w:val="52"/>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2A19C6">
        <w:rPr>
          <w:rFonts w:asciiTheme="minorHAnsi" w:eastAsia="Times New Roman" w:hAnsiTheme="minorHAnsi" w:cstheme="minorHAnsi"/>
          <w:sz w:val="24"/>
          <w:szCs w:val="24"/>
          <w:lang w:eastAsia="pl-PL"/>
        </w:rPr>
        <w:t>t.j</w:t>
      </w:r>
      <w:proofErr w:type="spellEnd"/>
      <w:r w:rsidRPr="002A19C6">
        <w:rPr>
          <w:rFonts w:asciiTheme="minorHAnsi" w:eastAsia="Times New Roman" w:hAnsiTheme="minorHAnsi" w:cstheme="minorHAnsi"/>
          <w:sz w:val="24"/>
          <w:szCs w:val="24"/>
          <w:lang w:eastAsia="pl-PL"/>
        </w:rPr>
        <w:t>. Dz. U. z 2023 r. poz. 1465).</w:t>
      </w:r>
    </w:p>
    <w:p w:rsidR="002A19C6" w:rsidRPr="002A19C6" w:rsidRDefault="002A19C6" w:rsidP="00E857FA">
      <w:pPr>
        <w:numPr>
          <w:ilvl w:val="3"/>
          <w:numId w:val="57"/>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2A19C6" w:rsidRPr="002A19C6" w:rsidRDefault="002A19C6" w:rsidP="00E857FA">
      <w:pPr>
        <w:numPr>
          <w:ilvl w:val="0"/>
          <w:numId w:val="63"/>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9 ust. 1 lit. d</w:t>
      </w:r>
      <w:r w:rsidRPr="002A19C6">
        <w:rPr>
          <w:rFonts w:asciiTheme="minorHAnsi" w:eastAsia="Times New Roman" w:hAnsiTheme="minorHAnsi" w:cstheme="minorHAnsi"/>
          <w:color w:val="FF0000"/>
          <w:sz w:val="24"/>
          <w:szCs w:val="24"/>
          <w:lang w:eastAsia="pl-PL"/>
        </w:rPr>
        <w:t xml:space="preserve"> </w:t>
      </w:r>
      <w:r w:rsidRPr="002A19C6">
        <w:rPr>
          <w:rFonts w:asciiTheme="minorHAnsi" w:eastAsia="Times New Roman" w:hAnsiTheme="minorHAnsi" w:cstheme="minorHAnsi"/>
          <w:sz w:val="24"/>
          <w:szCs w:val="24"/>
          <w:lang w:eastAsia="pl-PL"/>
        </w:rPr>
        <w:t>niniejszej umowy.</w:t>
      </w:r>
    </w:p>
    <w:p w:rsidR="002A19C6" w:rsidRPr="002A19C6" w:rsidRDefault="002A19C6" w:rsidP="00E857FA">
      <w:pPr>
        <w:numPr>
          <w:ilvl w:val="0"/>
          <w:numId w:val="63"/>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2A19C6" w:rsidRPr="002A19C6" w:rsidRDefault="002A19C6" w:rsidP="00E857FA">
      <w:pPr>
        <w:keepNext/>
        <w:keepLines/>
        <w:numPr>
          <w:ilvl w:val="0"/>
          <w:numId w:val="63"/>
        </w:numPr>
        <w:tabs>
          <w:tab w:val="left" w:pos="284"/>
        </w:tab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lastRenderedPageBreak/>
        <w:t>W uzasadnionych przypadkach, z przyczyn niezależnych od Wykonawcy lub Podwykonawcy, możliwe jest zastąpienie osoby lub osób wskazanych w oświadczeniu, o którym mowa w ust. 2, inną/</w:t>
      </w:r>
      <w:proofErr w:type="spellStart"/>
      <w:r w:rsidRPr="002A19C6">
        <w:rPr>
          <w:rFonts w:asciiTheme="minorHAnsi" w:eastAsia="Times New Roman" w:hAnsiTheme="minorHAnsi" w:cstheme="minorHAnsi"/>
          <w:sz w:val="24"/>
          <w:szCs w:val="24"/>
          <w:lang w:eastAsia="pl-PL"/>
        </w:rPr>
        <w:t>ymi</w:t>
      </w:r>
      <w:proofErr w:type="spellEnd"/>
      <w:r w:rsidRPr="002A19C6">
        <w:rPr>
          <w:rFonts w:asciiTheme="minorHAnsi" w:eastAsia="Times New Roman" w:hAnsiTheme="minorHAnsi" w:cstheme="minorHAnsi"/>
          <w:sz w:val="24"/>
          <w:szCs w:val="24"/>
          <w:lang w:eastAsia="pl-PL"/>
        </w:rPr>
        <w:t xml:space="preserve"> osobą/</w:t>
      </w:r>
      <w:proofErr w:type="spellStart"/>
      <w:r w:rsidRPr="002A19C6">
        <w:rPr>
          <w:rFonts w:asciiTheme="minorHAnsi" w:eastAsia="Times New Roman" w:hAnsiTheme="minorHAnsi" w:cstheme="minorHAnsi"/>
          <w:sz w:val="24"/>
          <w:szCs w:val="24"/>
          <w:lang w:eastAsia="pl-PL"/>
        </w:rPr>
        <w:t>ami</w:t>
      </w:r>
      <w:proofErr w:type="spellEnd"/>
      <w:r w:rsidRPr="002A19C6">
        <w:rPr>
          <w:rFonts w:asciiTheme="minorHAnsi" w:eastAsia="Times New Roman" w:hAnsiTheme="minorHAnsi" w:cstheme="minorHAnsi"/>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2A19C6" w:rsidRPr="002A19C6" w:rsidRDefault="002A19C6" w:rsidP="002A19C6">
      <w:pPr>
        <w:keepNext/>
        <w:keepLines/>
        <w:spacing w:after="0" w:line="276" w:lineRule="auto"/>
        <w:rPr>
          <w:rFonts w:asciiTheme="minorHAnsi" w:eastAsia="Times New Roman" w:hAnsiTheme="minorHAnsi" w:cstheme="minorHAnsi"/>
          <w:b/>
          <w:bCs/>
          <w:sz w:val="24"/>
          <w:szCs w:val="24"/>
          <w:lang w:eastAsia="pl-PL"/>
        </w:rPr>
      </w:pPr>
    </w:p>
    <w:p w:rsidR="002A19C6" w:rsidRPr="002A19C6" w:rsidRDefault="002A19C6" w:rsidP="002A19C6">
      <w:pPr>
        <w:keepNext/>
        <w:keepLines/>
        <w:spacing w:after="0" w:line="276" w:lineRule="auto"/>
        <w:jc w:val="center"/>
        <w:rPr>
          <w:rFonts w:asciiTheme="minorHAnsi" w:eastAsia="Times New Roman" w:hAnsiTheme="minorHAnsi" w:cstheme="minorHAnsi"/>
          <w:b/>
          <w:bCs/>
          <w:sz w:val="24"/>
          <w:szCs w:val="24"/>
          <w:lang w:eastAsia="pl-PL"/>
        </w:rPr>
      </w:pPr>
    </w:p>
    <w:p w:rsidR="002A19C6" w:rsidRPr="002A19C6" w:rsidRDefault="002A19C6" w:rsidP="002A19C6">
      <w:pPr>
        <w:keepNext/>
        <w:keepLines/>
        <w:spacing w:after="0" w:line="276" w:lineRule="auto"/>
        <w:jc w:val="center"/>
        <w:rPr>
          <w:rFonts w:asciiTheme="minorHAnsi" w:hAnsiTheme="minorHAnsi" w:cstheme="minorHAnsi"/>
          <w:b/>
          <w:color w:val="000000"/>
          <w:sz w:val="24"/>
          <w:szCs w:val="24"/>
        </w:rPr>
      </w:pPr>
      <w:r w:rsidRPr="002A19C6">
        <w:rPr>
          <w:rFonts w:asciiTheme="minorHAnsi" w:hAnsiTheme="minorHAnsi" w:cstheme="minorHAnsi"/>
          <w:b/>
          <w:sz w:val="24"/>
          <w:szCs w:val="24"/>
        </w:rPr>
        <w:t xml:space="preserve">§ 8. </w:t>
      </w:r>
      <w:r w:rsidRPr="002A19C6">
        <w:rPr>
          <w:rFonts w:asciiTheme="minorHAnsi" w:hAnsiTheme="minorHAnsi" w:cstheme="minorHAnsi"/>
          <w:b/>
          <w:color w:val="000000"/>
          <w:sz w:val="24"/>
          <w:szCs w:val="24"/>
        </w:rPr>
        <w:t>Podwykonawstwo</w:t>
      </w:r>
    </w:p>
    <w:p w:rsidR="002A19C6" w:rsidRPr="002A19C6" w:rsidRDefault="002A19C6" w:rsidP="002A19C6">
      <w:pPr>
        <w:keepNext/>
        <w:keepLines/>
        <w:spacing w:after="0" w:line="276" w:lineRule="auto"/>
        <w:jc w:val="center"/>
        <w:rPr>
          <w:rFonts w:asciiTheme="minorHAnsi" w:hAnsiTheme="minorHAnsi" w:cstheme="minorHAnsi"/>
          <w:sz w:val="24"/>
          <w:szCs w:val="24"/>
        </w:rPr>
      </w:pPr>
      <w:r w:rsidRPr="002A19C6">
        <w:rPr>
          <w:rFonts w:asciiTheme="minorHAnsi" w:hAnsiTheme="minorHAnsi" w:cstheme="minorHAnsi"/>
          <w:b/>
          <w:color w:val="000000"/>
          <w:sz w:val="24"/>
          <w:szCs w:val="24"/>
        </w:rPr>
        <w:t xml:space="preserve"> </w:t>
      </w:r>
    </w:p>
    <w:p w:rsidR="002A19C6" w:rsidRPr="002A19C6" w:rsidRDefault="002A19C6" w:rsidP="00E857FA">
      <w:pPr>
        <w:keepNext/>
        <w:keepLines/>
        <w:numPr>
          <w:ilvl w:val="0"/>
          <w:numId w:val="58"/>
        </w:numPr>
        <w:spacing w:after="0"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Wykonawca może powierzyć Podwykonawcom wykonanie części zamówienia. </w:t>
      </w:r>
    </w:p>
    <w:p w:rsidR="002A19C6" w:rsidRPr="002A19C6" w:rsidRDefault="002A19C6" w:rsidP="00E857FA">
      <w:pPr>
        <w:keepNext/>
        <w:keepLines/>
        <w:numPr>
          <w:ilvl w:val="0"/>
          <w:numId w:val="58"/>
        </w:numPr>
        <w:spacing w:after="162"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Zawarcie umowy o podwykonawstwo wymaga formy pisemnej pod rygorem nieważności. </w:t>
      </w:r>
    </w:p>
    <w:p w:rsidR="002A19C6" w:rsidRPr="002A19C6" w:rsidRDefault="002A19C6" w:rsidP="00E857FA">
      <w:pPr>
        <w:keepNext/>
        <w:keepLines/>
        <w:numPr>
          <w:ilvl w:val="0"/>
          <w:numId w:val="58"/>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Poprzez umowę o podwykonawstwo należy rozumieć umowę w formie pisemnej o charakterze odpłatnym, której przedmiotem są usługi stanowiące część zamówienia, zawartą między Wykonawcą a innym podmiotem (Podwykonawcą). </w:t>
      </w:r>
    </w:p>
    <w:p w:rsidR="002A19C6" w:rsidRPr="002A19C6" w:rsidRDefault="002A19C6" w:rsidP="00E857FA">
      <w:pPr>
        <w:keepNext/>
        <w:keepLines/>
        <w:numPr>
          <w:ilvl w:val="0"/>
          <w:numId w:val="58"/>
        </w:numPr>
        <w:spacing w:after="37"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Wykonawca przedkłada Zamawiającemu poświadczoną za zgodność z oryginałem kopię zawartej umowy o podwykonawstwo w terminie 7 dni od dnia jej zawarcia, pod rygorem wystąpienia o zapłatę kary umownej, o której mowa </w:t>
      </w:r>
      <w:r w:rsidRPr="002A19C6">
        <w:rPr>
          <w:rFonts w:asciiTheme="minorHAnsi" w:hAnsiTheme="minorHAnsi" w:cstheme="minorHAnsi"/>
          <w:sz w:val="24"/>
          <w:szCs w:val="24"/>
          <w:lang w:eastAsia="pl-PL"/>
        </w:rPr>
        <w:t>w § 9 ust. 1 lit. c</w:t>
      </w:r>
      <w:r w:rsidRPr="002A19C6">
        <w:rPr>
          <w:rFonts w:asciiTheme="minorHAnsi" w:hAnsiTheme="minorHAnsi" w:cstheme="minorHAnsi"/>
          <w:color w:val="000000"/>
          <w:sz w:val="24"/>
          <w:szCs w:val="24"/>
          <w:lang w:eastAsia="pl-PL"/>
        </w:rPr>
        <w:t xml:space="preserve"> niniejszej umowy. </w:t>
      </w:r>
    </w:p>
    <w:p w:rsidR="002A19C6" w:rsidRPr="002A19C6" w:rsidRDefault="002A19C6" w:rsidP="00E857FA">
      <w:pPr>
        <w:keepNext/>
        <w:keepLines/>
        <w:numPr>
          <w:ilvl w:val="0"/>
          <w:numId w:val="58"/>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Zmiana umowy z Podwykonawcą, z którym Wykonawca zawarł umowę o podwykonawstwo, wymaga dopełnienia obowiązków opisanych w ust. 4. </w:t>
      </w:r>
    </w:p>
    <w:p w:rsidR="002A19C6" w:rsidRPr="002A19C6" w:rsidRDefault="002A19C6" w:rsidP="00E857FA">
      <w:pPr>
        <w:keepNext/>
        <w:keepLines/>
        <w:numPr>
          <w:ilvl w:val="0"/>
          <w:numId w:val="58"/>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W przypadku wykonywania przedmiotu umowy przy pomocy Podwykonawców, Wykonawca ponosi odpowiedzialność wobec Zamawiającego za wszystkie działania lub zaniechania Podwykonawców, jak za działania lub zaniechania własne.  </w:t>
      </w:r>
    </w:p>
    <w:p w:rsidR="002A19C6" w:rsidRPr="002A19C6" w:rsidRDefault="002A19C6" w:rsidP="00E857FA">
      <w:pPr>
        <w:keepNext/>
        <w:keepLines/>
        <w:numPr>
          <w:ilvl w:val="0"/>
          <w:numId w:val="58"/>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rsidR="002A19C6" w:rsidRPr="002A19C6" w:rsidRDefault="002A19C6" w:rsidP="00E857FA">
      <w:pPr>
        <w:keepNext/>
        <w:keepLines/>
        <w:numPr>
          <w:ilvl w:val="0"/>
          <w:numId w:val="58"/>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Zapisy powyższych ustępów stosuje się także w przypadku zawierania umów przez Podwykonawców z dalszymi Podwykonawcami. </w:t>
      </w:r>
    </w:p>
    <w:p w:rsidR="002A19C6" w:rsidRPr="002A19C6" w:rsidRDefault="002A19C6" w:rsidP="002A19C6">
      <w:pPr>
        <w:keepNext/>
        <w:keepLines/>
        <w:spacing w:line="276" w:lineRule="auto"/>
        <w:ind w:left="357"/>
        <w:jc w:val="both"/>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9. Zgodnie z ofertą złożoną w postępowaniu, Wykonawca zamierza powierzyć wykonanie części zamówienia następującemu/</w:t>
      </w:r>
      <w:proofErr w:type="spellStart"/>
      <w:r w:rsidRPr="002A19C6">
        <w:rPr>
          <w:rFonts w:asciiTheme="minorHAnsi" w:eastAsia="MS Mincho" w:hAnsiTheme="minorHAnsi" w:cstheme="minorHAnsi"/>
          <w:sz w:val="24"/>
          <w:szCs w:val="24"/>
          <w:lang w:eastAsia="pl-PL"/>
        </w:rPr>
        <w:t>ym</w:t>
      </w:r>
      <w:proofErr w:type="spellEnd"/>
      <w:r w:rsidRPr="002A19C6">
        <w:rPr>
          <w:rFonts w:asciiTheme="minorHAnsi" w:eastAsia="MS Mincho" w:hAnsiTheme="minorHAnsi" w:cstheme="minorHAnsi"/>
          <w:sz w:val="24"/>
          <w:szCs w:val="24"/>
          <w:lang w:eastAsia="pl-PL"/>
        </w:rPr>
        <w:t xml:space="preserve"> Podwykonawcy/om:</w:t>
      </w:r>
    </w:p>
    <w:p w:rsidR="002A19C6" w:rsidRPr="002A19C6" w:rsidRDefault="002A19C6" w:rsidP="002A19C6">
      <w:pPr>
        <w:keepNext/>
        <w:keepLines/>
        <w:spacing w:after="0" w:line="276" w:lineRule="auto"/>
        <w:ind w:left="357"/>
        <w:jc w:val="both"/>
        <w:rPr>
          <w:rFonts w:asciiTheme="minorHAnsi" w:eastAsia="MS Mincho" w:hAnsiTheme="minorHAnsi" w:cstheme="minorHAnsi"/>
          <w:sz w:val="24"/>
          <w:szCs w:val="24"/>
          <w:lang w:eastAsia="pl-PL"/>
        </w:rPr>
      </w:pP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w:t>
      </w: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(imię i nazwisko/nazwa Podwykonawcy)</w:t>
      </w: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w:t>
      </w: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(osoby do kontaktu i dane kontaktowe)</w:t>
      </w: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w:t>
      </w:r>
    </w:p>
    <w:p w:rsidR="002A19C6" w:rsidRPr="002A19C6" w:rsidRDefault="002A19C6" w:rsidP="002A19C6">
      <w:pPr>
        <w:keepNext/>
        <w:keepLines/>
        <w:spacing w:after="0" w:line="276" w:lineRule="auto"/>
        <w:ind w:left="357"/>
        <w:jc w:val="center"/>
        <w:rPr>
          <w:rFonts w:asciiTheme="minorHAnsi" w:eastAsia="MS Mincho" w:hAnsiTheme="minorHAnsi" w:cstheme="minorHAnsi"/>
          <w:sz w:val="24"/>
          <w:szCs w:val="24"/>
          <w:lang w:eastAsia="pl-PL"/>
        </w:rPr>
      </w:pPr>
      <w:r w:rsidRPr="002A19C6">
        <w:rPr>
          <w:rFonts w:asciiTheme="minorHAnsi" w:eastAsia="MS Mincho" w:hAnsiTheme="minorHAnsi" w:cstheme="minorHAnsi"/>
          <w:sz w:val="24"/>
          <w:szCs w:val="24"/>
          <w:lang w:eastAsia="pl-PL"/>
        </w:rPr>
        <w:t xml:space="preserve"> (zakres powierzanej części zamówienia)</w:t>
      </w:r>
    </w:p>
    <w:p w:rsidR="002A19C6" w:rsidRPr="002A19C6" w:rsidRDefault="002A19C6" w:rsidP="002A19C6">
      <w:pPr>
        <w:keepNext/>
        <w:keepLines/>
        <w:spacing w:after="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lastRenderedPageBreak/>
        <w:t>§ 9. Kary umowne</w:t>
      </w:r>
    </w:p>
    <w:p w:rsidR="002A19C6" w:rsidRPr="002A19C6" w:rsidRDefault="002A19C6" w:rsidP="002A19C6">
      <w:pPr>
        <w:keepNext/>
        <w:keepLines/>
        <w:tabs>
          <w:tab w:val="left" w:pos="4746"/>
        </w:tabs>
        <w:spacing w:after="0" w:line="276" w:lineRule="auto"/>
        <w:jc w:val="both"/>
        <w:rPr>
          <w:rFonts w:asciiTheme="minorHAnsi" w:eastAsia="Times New Roman" w:hAnsiTheme="minorHAnsi" w:cstheme="minorHAnsi"/>
          <w:b/>
          <w:sz w:val="24"/>
          <w:szCs w:val="24"/>
          <w:lang w:eastAsia="pl-PL"/>
        </w:rPr>
      </w:pPr>
    </w:p>
    <w:p w:rsidR="002A19C6" w:rsidRPr="002A19C6" w:rsidRDefault="002A19C6" w:rsidP="00E857FA">
      <w:pPr>
        <w:keepNext/>
        <w:keepLines/>
        <w:numPr>
          <w:ilvl w:val="0"/>
          <w:numId w:val="53"/>
        </w:numPr>
        <w:tabs>
          <w:tab w:val="left" w:pos="360"/>
          <w:tab w:val="left" w:pos="644"/>
        </w:tabs>
        <w:suppressAutoHyphens/>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Strony ustalają, że obowiązującą je formą odszkodowania są kary umowne, które będą naliczane w następujących przypadkach i wysokościach:</w:t>
      </w:r>
    </w:p>
    <w:p w:rsidR="002A19C6" w:rsidRPr="002A19C6" w:rsidRDefault="002A19C6" w:rsidP="00E857FA">
      <w:pPr>
        <w:keepNext/>
        <w:keepLines/>
        <w:numPr>
          <w:ilvl w:val="0"/>
          <w:numId w:val="54"/>
        </w:numPr>
        <w:tabs>
          <w:tab w:val="num" w:pos="720"/>
        </w:tabs>
        <w:spacing w:after="0" w:line="276" w:lineRule="auto"/>
        <w:jc w:val="both"/>
        <w:outlineLvl w:val="0"/>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Wykonawcy zostanie naliczona kara za zwłokę w przystąpieniu do wykonania usługi </w:t>
      </w:r>
      <w:r w:rsidRPr="002A19C6">
        <w:rPr>
          <w:rFonts w:asciiTheme="minorHAnsi" w:eastAsia="Times New Roman" w:hAnsiTheme="minorHAnsi" w:cstheme="minorHAnsi"/>
          <w:sz w:val="24"/>
          <w:szCs w:val="24"/>
          <w:lang w:eastAsia="pl-PL"/>
        </w:rPr>
        <w:br/>
        <w:t>w wysokości 100 zł za każdą rozpoczętą godzinę zwłoki w przystąpieniu, licząc od terminu określonego w §2 ust.1.;</w:t>
      </w:r>
    </w:p>
    <w:p w:rsidR="002A19C6" w:rsidRPr="002A19C6" w:rsidRDefault="002A19C6" w:rsidP="00E857FA">
      <w:pPr>
        <w:keepNext/>
        <w:keepLines/>
        <w:numPr>
          <w:ilvl w:val="0"/>
          <w:numId w:val="54"/>
        </w:numPr>
        <w:tabs>
          <w:tab w:val="num" w:pos="720"/>
        </w:tabs>
        <w:spacing w:after="0" w:line="276" w:lineRule="auto"/>
        <w:jc w:val="both"/>
        <w:outlineLvl w:val="0"/>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Wykonawcy zostanie naliczona kara za przestój (przerwę) w  wykonywaniu usługi </w:t>
      </w:r>
      <w:r w:rsidRPr="002A19C6">
        <w:rPr>
          <w:rFonts w:asciiTheme="minorHAnsi" w:eastAsia="Times New Roman" w:hAnsiTheme="minorHAnsi" w:cstheme="minorHAnsi"/>
          <w:sz w:val="24"/>
          <w:szCs w:val="24"/>
          <w:lang w:eastAsia="pl-PL"/>
        </w:rPr>
        <w:br/>
        <w:t>w wysokości 100 zł za każdy przestój (przerwę), dłuższy niż 1 godzina;</w:t>
      </w:r>
    </w:p>
    <w:p w:rsidR="002A19C6" w:rsidRPr="002A19C6" w:rsidRDefault="002A19C6" w:rsidP="00E857FA">
      <w:pPr>
        <w:keepNext/>
        <w:keepLines/>
        <w:numPr>
          <w:ilvl w:val="0"/>
          <w:numId w:val="54"/>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Wykonawcy zostanie naliczona kara za nieprzedłożenie poświadczonej za zgodność z oryginałem kopii umowy o podwykonawstwo lub jej zmiany w wysokości 1000 zł,</w:t>
      </w:r>
    </w:p>
    <w:p w:rsidR="002A19C6" w:rsidRPr="002A19C6" w:rsidRDefault="002A19C6" w:rsidP="00E857FA">
      <w:pPr>
        <w:keepNext/>
        <w:keepLines/>
        <w:numPr>
          <w:ilvl w:val="0"/>
          <w:numId w:val="54"/>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Wykonawcy zostanie naliczona kara za niedopełnienie wymogu zatrudniania na podstawie umowy o pracę, w rozumieniu przepisów Kodeksu pracy, osób wykonujących w trakcie realizacji przedmiotu zamówienia czynności opisane w §7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§7 ust. 2 niniejszej umowy.</w:t>
      </w:r>
    </w:p>
    <w:p w:rsidR="002A19C6" w:rsidRPr="002A19C6" w:rsidRDefault="002A19C6" w:rsidP="00E857FA">
      <w:pPr>
        <w:keepNext/>
        <w:keepLines/>
        <w:numPr>
          <w:ilvl w:val="0"/>
          <w:numId w:val="54"/>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 przypadku bezzasadnego odstąpienia od umowy strona odstępująca zapłaci karę umowną  w wysokości 10.000,00 zł;</w:t>
      </w:r>
    </w:p>
    <w:p w:rsidR="002A19C6" w:rsidRPr="002A19C6" w:rsidRDefault="002A19C6" w:rsidP="00E857FA">
      <w:pPr>
        <w:keepNext/>
        <w:keepLines/>
        <w:numPr>
          <w:ilvl w:val="0"/>
          <w:numId w:val="53"/>
        </w:numPr>
        <w:spacing w:after="0" w:line="276" w:lineRule="auto"/>
        <w:jc w:val="both"/>
        <w:rPr>
          <w:rFonts w:asciiTheme="minorHAnsi" w:hAnsiTheme="minorHAnsi" w:cstheme="minorHAnsi"/>
          <w:sz w:val="24"/>
          <w:szCs w:val="24"/>
          <w:lang w:eastAsia="pl-PL"/>
        </w:rPr>
      </w:pPr>
      <w:r w:rsidRPr="002A19C6">
        <w:rPr>
          <w:rFonts w:asciiTheme="minorHAnsi" w:hAnsiTheme="minorHAnsi" w:cstheme="minorHAnsi"/>
          <w:sz w:val="24"/>
          <w:szCs w:val="24"/>
          <w:lang w:eastAsia="pl-PL"/>
        </w:rPr>
        <w:t>Łączna maksymalna wysokość kar umownych nałożonych na podstawie niniejszej umowy nie może przekroczyć 30% wynagrodzenia brutto określonego w § 4 ust. 2  niniejszej umowy.</w:t>
      </w:r>
    </w:p>
    <w:p w:rsidR="002A19C6" w:rsidRPr="002A19C6" w:rsidRDefault="002A19C6" w:rsidP="00E857FA">
      <w:pPr>
        <w:keepNext/>
        <w:keepLines/>
        <w:numPr>
          <w:ilvl w:val="0"/>
          <w:numId w:val="53"/>
        </w:numPr>
        <w:spacing w:after="0" w:line="276" w:lineRule="auto"/>
        <w:jc w:val="both"/>
        <w:rPr>
          <w:rFonts w:asciiTheme="minorHAnsi" w:hAnsiTheme="minorHAnsi" w:cstheme="minorHAnsi"/>
          <w:sz w:val="24"/>
          <w:szCs w:val="24"/>
          <w:lang w:eastAsia="pl-PL"/>
        </w:rPr>
      </w:pPr>
      <w:r w:rsidRPr="002A19C6">
        <w:rPr>
          <w:rFonts w:asciiTheme="minorHAnsi" w:hAnsiTheme="minorHAnsi" w:cstheme="minorHAnsi"/>
          <w:sz w:val="24"/>
          <w:szCs w:val="24"/>
          <w:lang w:eastAsia="pl-PL"/>
        </w:rPr>
        <w:t>Kary umowne mogą być potrącone Wykonawcy z wynagrodzenia należnego na podstawie niniejszej umowy.</w:t>
      </w:r>
    </w:p>
    <w:p w:rsidR="002A19C6" w:rsidRPr="002A19C6" w:rsidRDefault="002A19C6" w:rsidP="00E857FA">
      <w:pPr>
        <w:keepNext/>
        <w:keepLines/>
        <w:numPr>
          <w:ilvl w:val="0"/>
          <w:numId w:val="53"/>
        </w:numPr>
        <w:spacing w:after="0" w:line="276" w:lineRule="auto"/>
        <w:jc w:val="both"/>
        <w:rPr>
          <w:rFonts w:asciiTheme="minorHAnsi" w:hAnsiTheme="minorHAnsi" w:cstheme="minorHAnsi"/>
          <w:sz w:val="24"/>
          <w:szCs w:val="24"/>
          <w:lang w:eastAsia="pl-PL"/>
        </w:rPr>
      </w:pPr>
      <w:r w:rsidRPr="002A19C6">
        <w:rPr>
          <w:rFonts w:asciiTheme="minorHAnsi" w:hAnsiTheme="minorHAnsi" w:cstheme="minorHAnsi"/>
          <w:sz w:val="24"/>
          <w:szCs w:val="24"/>
          <w:lang w:eastAsia="pl-PL"/>
        </w:rPr>
        <w:t>Zapłacenie kary umownej nie zwalnia Wykonawcy z obowiązku dokończenia robót, jak również z innych zobowiązań umownych.</w:t>
      </w:r>
    </w:p>
    <w:p w:rsidR="002A19C6" w:rsidRPr="002A19C6" w:rsidRDefault="002A19C6" w:rsidP="00E857FA">
      <w:pPr>
        <w:keepNext/>
        <w:keepLines/>
        <w:numPr>
          <w:ilvl w:val="0"/>
          <w:numId w:val="53"/>
        </w:numPr>
        <w:spacing w:after="0" w:line="276" w:lineRule="auto"/>
        <w:jc w:val="both"/>
        <w:rPr>
          <w:rFonts w:asciiTheme="minorHAnsi" w:hAnsiTheme="minorHAnsi" w:cstheme="minorHAnsi"/>
          <w:sz w:val="24"/>
          <w:szCs w:val="24"/>
          <w:lang w:eastAsia="pl-PL"/>
        </w:rPr>
      </w:pPr>
      <w:r w:rsidRPr="002A19C6">
        <w:rPr>
          <w:rFonts w:asciiTheme="minorHAnsi" w:hAnsiTheme="minorHAnsi" w:cstheme="minorHAnsi"/>
          <w:sz w:val="24"/>
          <w:szCs w:val="24"/>
          <w:lang w:eastAsia="pl-PL"/>
        </w:rPr>
        <w:t xml:space="preserve">Każda ze Stron może dochodzić odszkodowania za niewykonanie lub nienależyte wykonanie umowy, przenoszącego wysokość zastrzeżonych kar umownych, na zasadach ogólnych określonych w przepisach kodeksu cywilnego. </w:t>
      </w:r>
    </w:p>
    <w:p w:rsidR="002A19C6" w:rsidRPr="002A19C6" w:rsidRDefault="002A19C6" w:rsidP="002A19C6">
      <w:pPr>
        <w:spacing w:after="0" w:line="276" w:lineRule="auto"/>
        <w:ind w:left="360"/>
        <w:jc w:val="both"/>
        <w:rPr>
          <w:rFonts w:asciiTheme="minorHAnsi" w:hAnsiTheme="minorHAnsi" w:cstheme="minorHAnsi"/>
          <w:sz w:val="24"/>
          <w:szCs w:val="24"/>
          <w:lang w:eastAsia="pl-PL"/>
        </w:rPr>
      </w:pPr>
    </w:p>
    <w:p w:rsidR="002A19C6" w:rsidRPr="002A19C6" w:rsidRDefault="002A19C6" w:rsidP="002A19C6">
      <w:pPr>
        <w:keepNext/>
        <w:keepLines/>
        <w:spacing w:after="400" w:line="276" w:lineRule="auto"/>
        <w:ind w:left="13" w:right="2" w:hanging="10"/>
        <w:jc w:val="center"/>
        <w:outlineLvl w:val="0"/>
        <w:rPr>
          <w:rFonts w:asciiTheme="minorHAnsi" w:hAnsiTheme="minorHAnsi" w:cstheme="minorHAnsi"/>
          <w:b/>
          <w:color w:val="000000"/>
          <w:sz w:val="24"/>
          <w:szCs w:val="24"/>
          <w:lang w:eastAsia="pl-PL"/>
        </w:rPr>
      </w:pPr>
      <w:r w:rsidRPr="002A19C6">
        <w:rPr>
          <w:rFonts w:asciiTheme="minorHAnsi" w:hAnsiTheme="minorHAnsi" w:cstheme="minorHAnsi"/>
          <w:b/>
          <w:color w:val="000000"/>
          <w:sz w:val="24"/>
          <w:szCs w:val="24"/>
          <w:lang w:eastAsia="pl-PL"/>
        </w:rPr>
        <w:t xml:space="preserve">§ 10. Odstąpienie od umowy </w:t>
      </w:r>
    </w:p>
    <w:p w:rsidR="002A19C6" w:rsidRPr="002A19C6" w:rsidRDefault="002A19C6" w:rsidP="00E857FA">
      <w:pPr>
        <w:numPr>
          <w:ilvl w:val="0"/>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Poza przypadkami określonymi w obowiązujących przepisach prawa Zamawiający może odstąpić od umowy w terminie do 30 dni, licząc od dnia, w którym dowiedział się o zaistnieniu następujących okoliczności: </w:t>
      </w:r>
    </w:p>
    <w:p w:rsidR="002A19C6" w:rsidRPr="002A19C6" w:rsidRDefault="002A19C6" w:rsidP="00E857FA">
      <w:pPr>
        <w:numPr>
          <w:ilvl w:val="1"/>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Wykonawca nie przedstawił Zamawiającemu umowy z Podwykonawcą zgodnie z umową lub zawarł umowę z Podwykonawcą z naruszeniem ustaleń, o których mowa w § 8,  </w:t>
      </w:r>
    </w:p>
    <w:p w:rsidR="002A19C6" w:rsidRPr="002A19C6" w:rsidRDefault="002A19C6" w:rsidP="00E857FA">
      <w:pPr>
        <w:numPr>
          <w:ilvl w:val="1"/>
          <w:numId w:val="60"/>
        </w:numPr>
        <w:spacing w:after="0"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Organ egzekucyjny zajął wierzytelności Wykonawcy z tytułu zawarcia i wykonania umowy, </w:t>
      </w:r>
    </w:p>
    <w:p w:rsidR="002A19C6" w:rsidRPr="002A19C6" w:rsidRDefault="002A19C6" w:rsidP="00E857FA">
      <w:pPr>
        <w:numPr>
          <w:ilvl w:val="1"/>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lastRenderedPageBreak/>
        <w:t xml:space="preserve">Wykonawca nie rozpoczął realizacji usług bez uzasadnionych przyczyn , oraz nie rozpoczyna ich pomimo wezwania Zamawiającego złożonego na piśmie i przesłanego pocztą elektroniczną, w terminie 12 godzin od chwili dostarczenia, </w:t>
      </w:r>
    </w:p>
    <w:p w:rsidR="002A19C6" w:rsidRPr="002A19C6" w:rsidRDefault="002A19C6" w:rsidP="00E857FA">
      <w:pPr>
        <w:numPr>
          <w:ilvl w:val="1"/>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Wykonawca wykonuje przedmiot umowy w sposób niezgodny z niniejszą umową, zasadami wiedzy technicznej oraz obowiązującymi przepisami ,</w:t>
      </w:r>
    </w:p>
    <w:p w:rsidR="002A19C6" w:rsidRPr="002A19C6" w:rsidRDefault="002A19C6" w:rsidP="00E857FA">
      <w:pPr>
        <w:numPr>
          <w:ilvl w:val="1"/>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Zamawiający co najmniej trzykrotnie naliczy Wykonawcy karę umowną w przypadku wystąpienia okoliczności o których mowa w §9. </w:t>
      </w:r>
    </w:p>
    <w:p w:rsidR="002A19C6" w:rsidRPr="002A19C6" w:rsidRDefault="002A19C6" w:rsidP="00E857FA">
      <w:pPr>
        <w:numPr>
          <w:ilvl w:val="0"/>
          <w:numId w:val="60"/>
        </w:numPr>
        <w:spacing w:after="31"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Zamawiający może odstąpić od niniejszej umowy w trybie i na zasadach określonych w art. 456 ustawy z dnia 11 września 2019 r. Prawo zamówień publicznych (t. j. Dz. U. z 2023 r. poz. 1605). </w:t>
      </w:r>
    </w:p>
    <w:p w:rsidR="002A19C6" w:rsidRPr="002A19C6" w:rsidRDefault="002A19C6" w:rsidP="00E857FA">
      <w:pPr>
        <w:numPr>
          <w:ilvl w:val="0"/>
          <w:numId w:val="60"/>
        </w:numPr>
        <w:spacing w:after="236" w:line="276" w:lineRule="auto"/>
        <w:jc w:val="both"/>
        <w:rPr>
          <w:rFonts w:asciiTheme="minorHAnsi" w:hAnsiTheme="minorHAnsi" w:cstheme="minorHAnsi"/>
          <w:color w:val="000000"/>
          <w:sz w:val="24"/>
          <w:szCs w:val="24"/>
          <w:lang w:eastAsia="pl-PL"/>
        </w:rPr>
      </w:pPr>
      <w:r w:rsidRPr="002A19C6">
        <w:rPr>
          <w:rFonts w:asciiTheme="minorHAnsi" w:hAnsiTheme="minorHAnsi" w:cstheme="minorHAnsi"/>
          <w:color w:val="000000"/>
          <w:sz w:val="24"/>
          <w:szCs w:val="24"/>
          <w:lang w:eastAsia="pl-PL"/>
        </w:rPr>
        <w:t xml:space="preserve">Oświadczenie o odstąpieniu od umowy wymaga zachowania formy pisemnej pod rygorem nieważności oraz wskazania przyczyny odstąpienia. </w:t>
      </w:r>
    </w:p>
    <w:p w:rsidR="002A19C6" w:rsidRPr="002A19C6" w:rsidRDefault="002A19C6" w:rsidP="00766851">
      <w:pPr>
        <w:keepNext/>
        <w:keepLines/>
        <w:spacing w:after="401" w:line="276" w:lineRule="auto"/>
        <w:ind w:left="11"/>
        <w:jc w:val="center"/>
        <w:outlineLvl w:val="0"/>
        <w:rPr>
          <w:rFonts w:asciiTheme="minorHAnsi" w:hAnsiTheme="minorHAnsi" w:cstheme="minorHAnsi"/>
          <w:b/>
          <w:color w:val="000000"/>
          <w:sz w:val="24"/>
          <w:szCs w:val="24"/>
          <w:lang w:eastAsia="pl-PL"/>
        </w:rPr>
      </w:pPr>
      <w:r w:rsidRPr="002A19C6">
        <w:rPr>
          <w:rFonts w:asciiTheme="minorHAnsi" w:hAnsiTheme="minorHAnsi" w:cstheme="minorHAnsi"/>
          <w:b/>
          <w:color w:val="000000"/>
          <w:sz w:val="24"/>
          <w:szCs w:val="24"/>
          <w:lang w:eastAsia="pl-PL"/>
        </w:rPr>
        <w:t>§ 11. Zmiany umowy</w:t>
      </w:r>
    </w:p>
    <w:p w:rsidR="002A19C6" w:rsidRPr="002A19C6" w:rsidRDefault="002A19C6" w:rsidP="00E857FA">
      <w:pPr>
        <w:numPr>
          <w:ilvl w:val="0"/>
          <w:numId w:val="59"/>
        </w:numPr>
        <w:spacing w:after="37"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Stosownie do art. 455 ust. 1 pkt 1 ustawy Prawo zamówień publicznych Zamawiający dopuszcza możliwość zmiany niniejszej umowy w przypadku: </w:t>
      </w:r>
    </w:p>
    <w:p w:rsidR="002A19C6" w:rsidRPr="002A19C6" w:rsidRDefault="002A19C6" w:rsidP="00E857FA">
      <w:pPr>
        <w:numPr>
          <w:ilvl w:val="1"/>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wystąpienia okoliczności lub zdarzeń uniemożliwiających realizację w wyznaczonym terminie przedmiotu zamówienia, których wystąpienia nie można było przewidzieć w dniu zawarcia umowy, w szczególności występowania warunków atmosferycznych, które zmuszą Zamawiającego do prowadzenia zimowego utrzymania dróg po terminie określonym w § 2 ust. 1. Zamawiający dopuszcza wówczas przedłużenie terminu realizacji zamówienia, jednak nie dłużej niż do 15 maja 2023 r.; </w:t>
      </w:r>
    </w:p>
    <w:p w:rsidR="002A19C6" w:rsidRPr="002A19C6" w:rsidRDefault="002A19C6" w:rsidP="00E857FA">
      <w:pPr>
        <w:numPr>
          <w:ilvl w:val="1"/>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wystąpienia po zawarciu umowy „siły wyższej”, przy czym „siła wyższa” oznacza wydarzenie nieprzewidywalne i poza kontrolą Stron niniejszej umowy, występujące po podpisaniu umowy, a powodujące niemożliwość wywiązania się z umowy w jej obecnym brzmieniu, lub inne okoliczności niezależne od Zamawiającego, w tym takie, których Zamawiający przy zachowaniu należytej staranności nie był w stanie uniknąć lub przewidzieć; za siłę wyższą, warunkująca zmianę umowy uważać się będzie w szczególności: powódź, pożar, pandemie, epidemie i inne klęski żywiołowe, zamieszki, strajki, ataki terrorystyczne, działania wojenne, nagłe załamania warunków atmosferycznych, promieniowanie lub skażenia; </w:t>
      </w:r>
    </w:p>
    <w:p w:rsidR="002A19C6" w:rsidRPr="002A19C6" w:rsidRDefault="002A19C6" w:rsidP="00E857FA">
      <w:pPr>
        <w:numPr>
          <w:ilvl w:val="1"/>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konieczności zrealizowania umowy przy zastosowaniu innych założeń niż zawartych w SWZ, gdyby zastosowanie przewidzianych dotychczas założeń groziło niewykonaniem lub wadliwym wykonaniem przedmiotu umowy. W takim przypadku Wykonawca może wnieść o realizację zamówienia przy przyjęciu odmiennych założeń zapewniających jednak realizację celów zamówienia w stopniu nie mniejszym niż dotychczas założony; </w:t>
      </w:r>
    </w:p>
    <w:p w:rsidR="002A19C6" w:rsidRPr="002A19C6" w:rsidRDefault="002A19C6" w:rsidP="00E857FA">
      <w:pPr>
        <w:numPr>
          <w:ilvl w:val="1"/>
          <w:numId w:val="5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wystąpienia innej – niemożliwej do przewidzenia w momencie zawarcia umowy okoliczności prawnej, ekonomicznej lub technicznej, za którą żadna ze stron nie ponosi </w:t>
      </w:r>
    </w:p>
    <w:p w:rsidR="002A19C6" w:rsidRPr="002A19C6" w:rsidRDefault="002A19C6" w:rsidP="002A19C6">
      <w:pPr>
        <w:spacing w:after="0" w:line="276" w:lineRule="auto"/>
        <w:ind w:left="713"/>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lastRenderedPageBreak/>
        <w:t xml:space="preserve">odpowiedzialności, skutkująca brakiem możliwości należytego wykonania umowy zgodnie z SWZ; </w:t>
      </w:r>
    </w:p>
    <w:p w:rsidR="002A19C6" w:rsidRPr="002A19C6" w:rsidRDefault="002A19C6" w:rsidP="00E857FA">
      <w:pPr>
        <w:numPr>
          <w:ilvl w:val="1"/>
          <w:numId w:val="5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gdy zmiany postanowień umowy będą korzystne dla Zamawiającego, a zmiany te wynikły w trakcie realizacji umowy; </w:t>
      </w:r>
    </w:p>
    <w:p w:rsidR="002A19C6" w:rsidRPr="002A19C6" w:rsidRDefault="002A19C6" w:rsidP="00E857FA">
      <w:pPr>
        <w:numPr>
          <w:ilvl w:val="1"/>
          <w:numId w:val="59"/>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zmiany przepisów mających wpływ na treść zawartej umowy. </w:t>
      </w:r>
    </w:p>
    <w:p w:rsidR="002A19C6" w:rsidRPr="002A19C6" w:rsidRDefault="002A19C6" w:rsidP="00E857FA">
      <w:pPr>
        <w:numPr>
          <w:ilvl w:val="0"/>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Zmiany, o których mowa w ust. 1 muszą zostać udokumentowane. Pismo (wniosek) dotyczące ww. zmian, wraz z uzasadnieniem, winna złożyć Strona inicjująca zmianę. </w:t>
      </w:r>
    </w:p>
    <w:p w:rsidR="002A19C6" w:rsidRPr="002A19C6" w:rsidRDefault="002A19C6" w:rsidP="00E857FA">
      <w:pPr>
        <w:numPr>
          <w:ilvl w:val="0"/>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Wprowadzenie zmiany postanowień umowy wymaga aneksu sporządzonego w formie pisemnej pod rygorem nieważności. </w:t>
      </w:r>
    </w:p>
    <w:p w:rsidR="002A19C6" w:rsidRPr="002A19C6" w:rsidRDefault="002A19C6" w:rsidP="00E857FA">
      <w:pPr>
        <w:numPr>
          <w:ilvl w:val="0"/>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Nie stanowi zmiany Umowy w rozumieniu art. 454 ustawy Prawo zamówień publicznych w szczególności:  </w:t>
      </w:r>
    </w:p>
    <w:p w:rsidR="002A19C6" w:rsidRPr="002A19C6" w:rsidRDefault="002A19C6" w:rsidP="00E857FA">
      <w:pPr>
        <w:numPr>
          <w:ilvl w:val="1"/>
          <w:numId w:val="59"/>
        </w:numPr>
        <w:spacing w:after="31"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zmiana danych związanych z obsługą administracyjno-organizacyjną Umowy (np. zmiana nr rachunku bankowego),  </w:t>
      </w:r>
    </w:p>
    <w:p w:rsidR="002A19C6" w:rsidRPr="002A19C6" w:rsidRDefault="002A19C6" w:rsidP="00E857FA">
      <w:pPr>
        <w:numPr>
          <w:ilvl w:val="1"/>
          <w:numId w:val="59"/>
        </w:numPr>
        <w:spacing w:after="363"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zmiana danych teleadresowych. </w:t>
      </w:r>
    </w:p>
    <w:p w:rsidR="002A19C6" w:rsidRPr="002A19C6" w:rsidRDefault="002A19C6" w:rsidP="002A19C6">
      <w:pPr>
        <w:spacing w:after="120" w:line="276" w:lineRule="auto"/>
        <w:jc w:val="center"/>
        <w:rPr>
          <w:rFonts w:asciiTheme="minorHAnsi" w:eastAsia="Times New Roman" w:hAnsiTheme="minorHAnsi" w:cstheme="minorHAnsi"/>
          <w:b/>
          <w:sz w:val="24"/>
          <w:szCs w:val="24"/>
          <w:lang w:eastAsia="pl-PL"/>
        </w:rPr>
      </w:pPr>
      <w:r w:rsidRPr="002A19C6">
        <w:rPr>
          <w:rFonts w:asciiTheme="minorHAnsi" w:eastAsia="Times New Roman" w:hAnsiTheme="minorHAnsi" w:cstheme="minorHAnsi"/>
          <w:b/>
          <w:sz w:val="24"/>
          <w:szCs w:val="24"/>
          <w:lang w:eastAsia="pl-PL"/>
        </w:rPr>
        <w:t>§ 12. Klauzule waloryzacyjne</w:t>
      </w:r>
    </w:p>
    <w:p w:rsidR="002A19C6" w:rsidRPr="002A19C6" w:rsidRDefault="002A19C6" w:rsidP="00E857FA">
      <w:pPr>
        <w:numPr>
          <w:ilvl w:val="0"/>
          <w:numId w:val="61"/>
        </w:numPr>
        <w:spacing w:after="0" w:line="276" w:lineRule="auto"/>
        <w:ind w:left="357" w:hanging="357"/>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 xml:space="preserve">waloryzacja wynagrodzenia Wykonawcy może nastąpić pod warunkiem, iż zmiana wysokości  </w:t>
      </w:r>
      <w:r w:rsidRPr="002A19C6">
        <w:rPr>
          <w:rFonts w:asciiTheme="minorHAnsi" w:eastAsia="Times New Roman" w:hAnsiTheme="minorHAnsi" w:cstheme="minorHAnsi"/>
          <w:sz w:val="24"/>
          <w:szCs w:val="24"/>
          <w:lang w:eastAsia="pl-PL"/>
        </w:rPr>
        <w:t xml:space="preserve">cen </w:t>
      </w:r>
      <w:r w:rsidRPr="002A19C6">
        <w:rPr>
          <w:rFonts w:asciiTheme="minorHAnsi" w:eastAsia="Times New Roman" w:hAnsiTheme="minorHAnsi" w:cstheme="minorHAnsi"/>
          <w:sz w:val="24"/>
          <w:szCs w:val="24"/>
          <w:lang w:val="x-none" w:eastAsia="pl-PL"/>
        </w:rPr>
        <w:t xml:space="preserve">materiałów lub kosztów ponoszonych przez Wykonawcę na realizację </w:t>
      </w:r>
      <w:r w:rsidRPr="002A19C6">
        <w:rPr>
          <w:rFonts w:asciiTheme="minorHAnsi" w:eastAsia="Times New Roman" w:hAnsiTheme="minorHAnsi" w:cstheme="minorHAnsi"/>
          <w:sz w:val="24"/>
          <w:szCs w:val="24"/>
          <w:lang w:eastAsia="pl-PL"/>
        </w:rPr>
        <w:t>usług</w:t>
      </w:r>
      <w:r w:rsidRPr="002A19C6">
        <w:rPr>
          <w:rFonts w:asciiTheme="minorHAnsi" w:eastAsia="Times New Roman" w:hAnsiTheme="minorHAnsi" w:cstheme="minorHAnsi"/>
          <w:sz w:val="24"/>
          <w:szCs w:val="24"/>
          <w:lang w:val="x-none" w:eastAsia="pl-PL"/>
        </w:rPr>
        <w:t xml:space="preserve"> wyniesie co najmniej 10% w stosunku do wartości materiałów lub kosztów przyjętych do obliczenia obowiązującego wynagrodzenia o którym mowa w § </w:t>
      </w:r>
      <w:r w:rsidRPr="002A19C6">
        <w:rPr>
          <w:rFonts w:asciiTheme="minorHAnsi" w:eastAsia="Times New Roman" w:hAnsiTheme="minorHAnsi" w:cstheme="minorHAnsi"/>
          <w:sz w:val="24"/>
          <w:szCs w:val="24"/>
          <w:lang w:eastAsia="pl-PL"/>
        </w:rPr>
        <w:t>4</w:t>
      </w:r>
      <w:r w:rsidRPr="002A19C6">
        <w:rPr>
          <w:rFonts w:asciiTheme="minorHAnsi" w:eastAsia="Times New Roman" w:hAnsiTheme="minorHAnsi" w:cstheme="minorHAnsi"/>
          <w:sz w:val="24"/>
          <w:szCs w:val="24"/>
          <w:lang w:val="x-none" w:eastAsia="pl-PL"/>
        </w:rPr>
        <w:t xml:space="preserve"> ust. 1,</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 xml:space="preserve">wysokość wynagrodzenia o którym mowa w § </w:t>
      </w:r>
      <w:r w:rsidRPr="002A19C6">
        <w:rPr>
          <w:rFonts w:asciiTheme="minorHAnsi" w:eastAsia="Times New Roman" w:hAnsiTheme="minorHAnsi" w:cstheme="minorHAnsi"/>
          <w:sz w:val="24"/>
          <w:szCs w:val="24"/>
          <w:lang w:eastAsia="pl-PL"/>
        </w:rPr>
        <w:t>4</w:t>
      </w:r>
      <w:r w:rsidRPr="002A19C6">
        <w:rPr>
          <w:rFonts w:asciiTheme="minorHAnsi" w:eastAsia="Times New Roman" w:hAnsiTheme="minorHAnsi" w:cstheme="minorHAnsi"/>
          <w:sz w:val="24"/>
          <w:szCs w:val="24"/>
          <w:lang w:val="x-none" w:eastAsia="pl-PL"/>
        </w:rPr>
        <w:t xml:space="preserve"> ust. 1</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sz w:val="24"/>
          <w:szCs w:val="24"/>
          <w:lang w:val="x-none" w:eastAsia="pl-PL"/>
        </w:rPr>
        <w:t>może być zmieniona po upływie 6 miesięcy,</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 xml:space="preserve">stawki wynagrodzenia o których mowa w § </w:t>
      </w:r>
      <w:r w:rsidRPr="002A19C6">
        <w:rPr>
          <w:rFonts w:asciiTheme="minorHAnsi" w:eastAsia="Times New Roman" w:hAnsiTheme="minorHAnsi" w:cstheme="minorHAnsi"/>
          <w:sz w:val="24"/>
          <w:szCs w:val="24"/>
          <w:lang w:eastAsia="pl-PL"/>
        </w:rPr>
        <w:t>4</w:t>
      </w:r>
      <w:r w:rsidRPr="002A19C6">
        <w:rPr>
          <w:rFonts w:asciiTheme="minorHAnsi" w:eastAsia="Times New Roman" w:hAnsiTheme="minorHAnsi" w:cstheme="minorHAnsi"/>
          <w:sz w:val="24"/>
          <w:szCs w:val="24"/>
          <w:lang w:val="x-none" w:eastAsia="pl-PL"/>
        </w:rPr>
        <w:t xml:space="preserve"> ust. 1</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sz w:val="24"/>
          <w:szCs w:val="24"/>
          <w:lang w:val="x-none" w:eastAsia="pl-PL"/>
        </w:rPr>
        <w:t xml:space="preserve"> nie mogą być na podstawie niniejszego ustępu obniżone lub podwyższone o wartość większą niż 1</w:t>
      </w:r>
      <w:r w:rsidRPr="002A19C6">
        <w:rPr>
          <w:rFonts w:asciiTheme="minorHAnsi" w:eastAsia="Times New Roman" w:hAnsiTheme="minorHAnsi" w:cstheme="minorHAnsi"/>
          <w:sz w:val="24"/>
          <w:szCs w:val="24"/>
          <w:lang w:eastAsia="pl-PL"/>
        </w:rPr>
        <w:t>5</w:t>
      </w:r>
      <w:r w:rsidRPr="002A19C6">
        <w:rPr>
          <w:rFonts w:asciiTheme="minorHAnsi" w:eastAsia="Times New Roman" w:hAnsiTheme="minorHAnsi" w:cstheme="minorHAnsi"/>
          <w:sz w:val="24"/>
          <w:szCs w:val="24"/>
          <w:lang w:val="x-none" w:eastAsia="pl-PL"/>
        </w:rPr>
        <w:t xml:space="preserve">% </w:t>
      </w:r>
      <w:r w:rsidRPr="002A19C6">
        <w:rPr>
          <w:rFonts w:asciiTheme="minorHAnsi" w:eastAsia="Times New Roman" w:hAnsiTheme="minorHAnsi" w:cstheme="minorHAnsi"/>
          <w:sz w:val="24"/>
          <w:szCs w:val="24"/>
          <w:lang w:eastAsia="pl-PL"/>
        </w:rPr>
        <w:t>-</w:t>
      </w:r>
      <w:r w:rsidRPr="002A19C6">
        <w:rPr>
          <w:rFonts w:asciiTheme="minorHAnsi" w:eastAsia="Times New Roman" w:hAnsiTheme="minorHAnsi" w:cstheme="minorHAnsi"/>
          <w:sz w:val="24"/>
          <w:szCs w:val="24"/>
          <w:lang w:val="x-none" w:eastAsia="pl-PL"/>
        </w:rPr>
        <w:t>,</w:t>
      </w:r>
    </w:p>
    <w:p w:rsidR="002A19C6" w:rsidRPr="002A19C6" w:rsidRDefault="002A19C6" w:rsidP="00E857FA">
      <w:pPr>
        <w:numPr>
          <w:ilvl w:val="0"/>
          <w:numId w:val="62"/>
        </w:numPr>
        <w:spacing w:after="0" w:line="276" w:lineRule="auto"/>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2A19C6">
        <w:rPr>
          <w:rFonts w:asciiTheme="minorHAnsi" w:eastAsia="Times New Roman" w:hAnsiTheme="minorHAnsi" w:cstheme="minorHAnsi"/>
          <w:sz w:val="24"/>
          <w:szCs w:val="24"/>
          <w:lang w:eastAsia="pl-PL"/>
        </w:rPr>
        <w:t xml:space="preserve"> 4</w:t>
      </w:r>
      <w:r w:rsidRPr="002A19C6">
        <w:rPr>
          <w:rFonts w:asciiTheme="minorHAnsi" w:eastAsia="Times New Roman" w:hAnsiTheme="minorHAnsi" w:cstheme="minorHAnsi"/>
          <w:sz w:val="24"/>
          <w:szCs w:val="24"/>
          <w:lang w:val="x-none" w:eastAsia="pl-PL"/>
        </w:rPr>
        <w:t xml:space="preserve"> ust.</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sz w:val="24"/>
          <w:szCs w:val="24"/>
          <w:lang w:val="x-none" w:eastAsia="pl-PL"/>
        </w:rPr>
        <w:t>1</w:t>
      </w:r>
      <w:r w:rsidRPr="002A19C6">
        <w:rPr>
          <w:rFonts w:asciiTheme="minorHAnsi" w:eastAsia="Times New Roman" w:hAnsiTheme="minorHAnsi" w:cstheme="minorHAnsi"/>
          <w:sz w:val="24"/>
          <w:szCs w:val="24"/>
          <w:lang w:eastAsia="pl-PL"/>
        </w:rPr>
        <w:t xml:space="preserve"> -</w:t>
      </w:r>
      <w:r w:rsidRPr="002A19C6">
        <w:rPr>
          <w:rFonts w:asciiTheme="minorHAnsi" w:eastAsia="Times New Roman" w:hAnsiTheme="minorHAnsi" w:cstheme="minorHAnsi"/>
          <w:sz w:val="24"/>
          <w:szCs w:val="24"/>
          <w:lang w:val="x-none" w:eastAsia="pl-PL"/>
        </w:rPr>
        <w:t>.</w:t>
      </w:r>
    </w:p>
    <w:p w:rsidR="002A19C6" w:rsidRPr="002A19C6" w:rsidRDefault="002A19C6" w:rsidP="00E857FA">
      <w:pPr>
        <w:numPr>
          <w:ilvl w:val="0"/>
          <w:numId w:val="61"/>
        </w:numPr>
        <w:spacing w:after="0" w:line="276" w:lineRule="auto"/>
        <w:ind w:left="357" w:hanging="357"/>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rsidR="002A19C6" w:rsidRPr="002A19C6" w:rsidRDefault="002A19C6" w:rsidP="00E857FA">
      <w:pPr>
        <w:numPr>
          <w:ilvl w:val="0"/>
          <w:numId w:val="61"/>
        </w:numPr>
        <w:spacing w:after="0" w:line="276" w:lineRule="auto"/>
        <w:ind w:left="357" w:hanging="357"/>
        <w:jc w:val="both"/>
        <w:rPr>
          <w:rFonts w:asciiTheme="minorHAnsi" w:eastAsia="Times New Roman" w:hAnsiTheme="minorHAnsi" w:cstheme="minorHAnsi"/>
          <w:sz w:val="24"/>
          <w:szCs w:val="24"/>
          <w:lang w:val="x-none" w:eastAsia="pl-PL"/>
        </w:rPr>
      </w:pPr>
      <w:r w:rsidRPr="002A19C6">
        <w:rPr>
          <w:rFonts w:asciiTheme="minorHAnsi" w:eastAsia="Times New Roman" w:hAnsiTheme="minorHAnsi" w:cstheme="minorHAnsi"/>
          <w:sz w:val="24"/>
          <w:szCs w:val="24"/>
          <w:lang w:val="x-none" w:eastAsia="pl-PL"/>
        </w:rPr>
        <w:t>W przypadku zmiany wynagrodzenia Wykonawcy, którego wynagrodzenie zostało zmienione zgodnie</w:t>
      </w:r>
      <w:r w:rsidRPr="002A19C6">
        <w:rPr>
          <w:rFonts w:asciiTheme="minorHAnsi" w:eastAsia="Times New Roman" w:hAnsiTheme="minorHAnsi" w:cstheme="minorHAnsi"/>
          <w:sz w:val="24"/>
          <w:szCs w:val="24"/>
          <w:lang w:eastAsia="pl-PL"/>
        </w:rPr>
        <w:t xml:space="preserve"> z </w:t>
      </w:r>
      <w:r w:rsidRPr="002A19C6">
        <w:rPr>
          <w:rFonts w:asciiTheme="minorHAnsi" w:eastAsia="Times New Roman" w:hAnsiTheme="minorHAnsi" w:cstheme="minorHAnsi"/>
          <w:sz w:val="24"/>
          <w:szCs w:val="24"/>
          <w:lang w:val="x-none" w:eastAsia="pl-PL"/>
        </w:rPr>
        <w:t xml:space="preserve"> ust. </w:t>
      </w:r>
      <w:r w:rsidRPr="002A19C6">
        <w:rPr>
          <w:rFonts w:asciiTheme="minorHAnsi" w:eastAsia="Times New Roman" w:hAnsiTheme="minorHAnsi" w:cstheme="minorHAnsi"/>
          <w:sz w:val="24"/>
          <w:szCs w:val="24"/>
          <w:lang w:eastAsia="pl-PL"/>
        </w:rPr>
        <w:t>1</w:t>
      </w:r>
      <w:r w:rsidRPr="002A19C6">
        <w:rPr>
          <w:rFonts w:asciiTheme="minorHAnsi" w:eastAsia="Times New Roman" w:hAnsiTheme="minorHAnsi" w:cstheme="minorHAnsi"/>
          <w:sz w:val="24"/>
          <w:szCs w:val="24"/>
          <w:lang w:val="x-none" w:eastAsia="pl-PL"/>
        </w:rPr>
        <w:t xml:space="preserve"> zmianie ulegnie wynagrodzenie Podwykonawcy, w zakresie odpowiadającym </w:t>
      </w:r>
      <w:r w:rsidRPr="002A19C6">
        <w:rPr>
          <w:rFonts w:asciiTheme="minorHAnsi" w:eastAsia="Times New Roman" w:hAnsiTheme="minorHAnsi" w:cstheme="minorHAnsi"/>
          <w:sz w:val="24"/>
          <w:szCs w:val="24"/>
          <w:lang w:val="x-none" w:eastAsia="pl-PL"/>
        </w:rPr>
        <w:lastRenderedPageBreak/>
        <w:t xml:space="preserve">zmianom materiałów lub kosztów dotyczących zobowiązania podwykonawcy, jeżeli okres obowiązywania umowy podwykonawczej przekracza </w:t>
      </w:r>
      <w:r w:rsidRPr="002A19C6">
        <w:rPr>
          <w:rFonts w:asciiTheme="minorHAnsi" w:eastAsia="Times New Roman" w:hAnsiTheme="minorHAnsi" w:cstheme="minorHAnsi"/>
          <w:sz w:val="24"/>
          <w:szCs w:val="24"/>
          <w:lang w:eastAsia="pl-PL"/>
        </w:rPr>
        <w:t>6</w:t>
      </w:r>
      <w:r w:rsidRPr="002A19C6">
        <w:rPr>
          <w:rFonts w:asciiTheme="minorHAnsi" w:eastAsia="Times New Roman" w:hAnsiTheme="minorHAnsi" w:cstheme="minorHAnsi"/>
          <w:sz w:val="24"/>
          <w:szCs w:val="24"/>
          <w:lang w:val="x-none" w:eastAsia="pl-PL"/>
        </w:rPr>
        <w:t xml:space="preserve"> miesięcy.</w:t>
      </w:r>
    </w:p>
    <w:p w:rsidR="002A19C6" w:rsidRPr="002A19C6" w:rsidRDefault="002A19C6" w:rsidP="002A19C6">
      <w:pPr>
        <w:spacing w:after="0" w:line="276" w:lineRule="auto"/>
        <w:rPr>
          <w:rFonts w:asciiTheme="minorHAnsi" w:eastAsia="Times New Roman" w:hAnsiTheme="minorHAnsi" w:cstheme="minorHAnsi"/>
          <w:sz w:val="24"/>
          <w:szCs w:val="24"/>
          <w:lang w:eastAsia="pl-PL"/>
        </w:rPr>
      </w:pPr>
    </w:p>
    <w:p w:rsidR="002A19C6" w:rsidRPr="002A19C6" w:rsidRDefault="002A19C6" w:rsidP="00766851">
      <w:pPr>
        <w:keepNext/>
        <w:keepLines/>
        <w:spacing w:after="400" w:line="259" w:lineRule="auto"/>
        <w:ind w:left="13"/>
        <w:jc w:val="center"/>
        <w:outlineLvl w:val="0"/>
        <w:rPr>
          <w:rFonts w:asciiTheme="minorHAnsi" w:hAnsiTheme="minorHAnsi" w:cstheme="minorHAnsi"/>
          <w:b/>
          <w:color w:val="000000"/>
          <w:sz w:val="24"/>
          <w:szCs w:val="24"/>
          <w:lang w:eastAsia="pl-PL"/>
        </w:rPr>
      </w:pPr>
      <w:r w:rsidRPr="002A19C6">
        <w:rPr>
          <w:rFonts w:asciiTheme="minorHAnsi" w:hAnsiTheme="minorHAnsi" w:cstheme="minorHAnsi"/>
          <w:b/>
          <w:color w:val="000000"/>
          <w:sz w:val="24"/>
          <w:szCs w:val="24"/>
          <w:lang w:eastAsia="pl-PL"/>
        </w:rPr>
        <w:t>§ 13. Postanowienia końcowe</w:t>
      </w:r>
    </w:p>
    <w:p w:rsidR="002A19C6" w:rsidRPr="002A19C6" w:rsidRDefault="002A19C6" w:rsidP="00E857FA">
      <w:pPr>
        <w:numPr>
          <w:ilvl w:val="0"/>
          <w:numId w:val="55"/>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2A19C6" w:rsidRPr="002A19C6" w:rsidRDefault="002A19C6" w:rsidP="00E857FA">
      <w:pPr>
        <w:numPr>
          <w:ilvl w:val="0"/>
          <w:numId w:val="55"/>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W sprawach nieuregulowanych w umowie stosuje się obowiązujące przepisy, w szczególności  Kodeksu Cywilnego.</w:t>
      </w:r>
    </w:p>
    <w:p w:rsidR="002A19C6" w:rsidRPr="002A19C6" w:rsidRDefault="002A19C6" w:rsidP="00E857FA">
      <w:pPr>
        <w:numPr>
          <w:ilvl w:val="0"/>
          <w:numId w:val="55"/>
        </w:numPr>
        <w:spacing w:after="0" w:line="276" w:lineRule="auto"/>
        <w:jc w:val="both"/>
        <w:rPr>
          <w:rFonts w:asciiTheme="minorHAnsi" w:eastAsia="Times New Roman" w:hAnsiTheme="minorHAnsi" w:cstheme="minorHAnsi"/>
          <w:bCs/>
          <w:sz w:val="24"/>
          <w:szCs w:val="24"/>
          <w:lang w:eastAsia="pl-PL"/>
        </w:rPr>
      </w:pPr>
      <w:r w:rsidRPr="002A19C6">
        <w:rPr>
          <w:rFonts w:asciiTheme="minorHAnsi" w:eastAsia="Times New Roman" w:hAnsiTheme="minorHAnsi" w:cstheme="minorHAnsi"/>
          <w:sz w:val="24"/>
          <w:szCs w:val="24"/>
          <w:lang w:eastAsia="pl-PL"/>
        </w:rPr>
        <w:t>Strony ustalają, że wszystkie zmiany postanowień umowy wymagają dla swej ważności formy pisemnej, w postaci aneksu, pod rygorem nieważności.</w:t>
      </w:r>
    </w:p>
    <w:p w:rsidR="002A19C6" w:rsidRPr="002A19C6" w:rsidRDefault="002A19C6" w:rsidP="00E857FA">
      <w:pPr>
        <w:numPr>
          <w:ilvl w:val="0"/>
          <w:numId w:val="55"/>
        </w:num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ab/>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       Zamawiający      </w:t>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t>Wykonawca</w:t>
      </w: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r w:rsidRPr="002A19C6">
        <w:rPr>
          <w:rFonts w:asciiTheme="minorHAnsi" w:eastAsia="Times New Roman" w:hAnsiTheme="minorHAnsi" w:cstheme="minorHAnsi"/>
          <w:sz w:val="24"/>
          <w:szCs w:val="24"/>
          <w:lang w:eastAsia="pl-PL"/>
        </w:rPr>
        <w:t xml:space="preserve">       ………………….      </w:t>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r>
      <w:r w:rsidRPr="002A19C6">
        <w:rPr>
          <w:rFonts w:asciiTheme="minorHAnsi" w:eastAsia="Times New Roman" w:hAnsiTheme="minorHAnsi" w:cstheme="minorHAnsi"/>
          <w:sz w:val="24"/>
          <w:szCs w:val="24"/>
          <w:lang w:eastAsia="pl-PL"/>
        </w:rPr>
        <w:tab/>
        <w:t>…………………</w:t>
      </w:r>
    </w:p>
    <w:p w:rsidR="002A19C6" w:rsidRPr="002A19C6" w:rsidRDefault="002A19C6" w:rsidP="002A19C6">
      <w:pPr>
        <w:keepNext/>
        <w:tabs>
          <w:tab w:val="center" w:pos="5016"/>
          <w:tab w:val="right" w:pos="9552"/>
        </w:tabs>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spacing w:after="0" w:line="276" w:lineRule="auto"/>
        <w:jc w:val="both"/>
        <w:rPr>
          <w:rFonts w:asciiTheme="minorHAnsi" w:eastAsia="Times New Roman" w:hAnsiTheme="minorHAnsi" w:cstheme="minorHAnsi"/>
          <w:sz w:val="24"/>
          <w:szCs w:val="24"/>
          <w:lang w:eastAsia="pl-PL"/>
        </w:rPr>
      </w:pPr>
    </w:p>
    <w:p w:rsidR="002A19C6" w:rsidRPr="002A19C6" w:rsidRDefault="002A19C6" w:rsidP="002A19C6">
      <w:pPr>
        <w:keepNext/>
        <w:tabs>
          <w:tab w:val="center" w:pos="5016"/>
          <w:tab w:val="right" w:pos="9552"/>
        </w:tabs>
        <w:spacing w:after="0" w:line="276" w:lineRule="auto"/>
        <w:jc w:val="center"/>
        <w:rPr>
          <w:rFonts w:asciiTheme="minorHAnsi" w:eastAsia="Times New Roman" w:hAnsiTheme="minorHAnsi" w:cstheme="minorHAnsi"/>
          <w:b/>
          <w:sz w:val="24"/>
          <w:szCs w:val="24"/>
          <w:lang w:eastAsia="pl-PL"/>
        </w:rPr>
      </w:pPr>
    </w:p>
    <w:p w:rsidR="00E252BC" w:rsidRPr="002A19C6" w:rsidRDefault="00E252BC" w:rsidP="002A19C6">
      <w:pPr>
        <w:keepNext/>
        <w:keepLines/>
        <w:tabs>
          <w:tab w:val="left" w:pos="284"/>
          <w:tab w:val="left" w:pos="2268"/>
        </w:tabs>
        <w:spacing w:after="0" w:line="276" w:lineRule="auto"/>
        <w:rPr>
          <w:rFonts w:asciiTheme="minorHAnsi" w:hAnsiTheme="minorHAnsi" w:cstheme="minorHAnsi"/>
          <w:sz w:val="24"/>
          <w:szCs w:val="24"/>
        </w:rPr>
      </w:pPr>
    </w:p>
    <w:sectPr w:rsidR="00E252BC" w:rsidRPr="002A19C6" w:rsidSect="001B2E02">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0C" w:rsidRDefault="000E6E0C" w:rsidP="0056409B">
      <w:pPr>
        <w:spacing w:after="0" w:line="240" w:lineRule="auto"/>
      </w:pPr>
      <w:r>
        <w:separator/>
      </w:r>
    </w:p>
  </w:endnote>
  <w:endnote w:type="continuationSeparator" w:id="0">
    <w:p w:rsidR="000E6E0C" w:rsidRDefault="000E6E0C"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E6E0C" w:rsidRDefault="000E6E0C">
        <w:pPr>
          <w:pStyle w:val="Stopka"/>
          <w:jc w:val="center"/>
        </w:pPr>
        <w:r>
          <w:fldChar w:fldCharType="begin"/>
        </w:r>
        <w:r>
          <w:instrText>PAGE   \* MERGEFORMAT</w:instrText>
        </w:r>
        <w:r>
          <w:fldChar w:fldCharType="separate"/>
        </w:r>
        <w:r w:rsidR="00A6286B">
          <w:rPr>
            <w:noProof/>
          </w:rPr>
          <w:t>15</w:t>
        </w:r>
        <w:r>
          <w:fldChar w:fldCharType="end"/>
        </w:r>
      </w:p>
    </w:sdtContent>
  </w:sdt>
  <w:p w:rsidR="000E6E0C" w:rsidRDefault="000E6E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0C" w:rsidRDefault="000E6E0C">
    <w:pPr>
      <w:pStyle w:val="Stopka"/>
      <w:jc w:val="center"/>
    </w:pPr>
  </w:p>
  <w:p w:rsidR="000E6E0C" w:rsidRDefault="000E6E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19736"/>
      <w:docPartObj>
        <w:docPartGallery w:val="Page Numbers (Bottom of Page)"/>
        <w:docPartUnique/>
      </w:docPartObj>
    </w:sdtPr>
    <w:sdtEndPr/>
    <w:sdtContent>
      <w:p w:rsidR="00E23893" w:rsidRDefault="00E23893">
        <w:pPr>
          <w:pStyle w:val="Stopka"/>
          <w:jc w:val="center"/>
        </w:pPr>
        <w:r>
          <w:fldChar w:fldCharType="begin"/>
        </w:r>
        <w:r>
          <w:instrText>PAGE   \* MERGEFORMAT</w:instrText>
        </w:r>
        <w:r>
          <w:fldChar w:fldCharType="separate"/>
        </w:r>
        <w:r w:rsidR="00A6286B">
          <w:rPr>
            <w:noProof/>
          </w:rPr>
          <w:t>6</w:t>
        </w:r>
        <w:r>
          <w:fldChar w:fldCharType="end"/>
        </w:r>
      </w:p>
    </w:sdtContent>
  </w:sdt>
  <w:p w:rsidR="00E23893" w:rsidRDefault="00E23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0C" w:rsidRDefault="000E6E0C" w:rsidP="0056409B">
      <w:pPr>
        <w:spacing w:after="0" w:line="240" w:lineRule="auto"/>
      </w:pPr>
      <w:r>
        <w:separator/>
      </w:r>
    </w:p>
  </w:footnote>
  <w:footnote w:type="continuationSeparator" w:id="0">
    <w:p w:rsidR="000E6E0C" w:rsidRDefault="000E6E0C" w:rsidP="0056409B">
      <w:pPr>
        <w:spacing w:after="0" w:line="240" w:lineRule="auto"/>
      </w:pPr>
      <w:r>
        <w:continuationSeparator/>
      </w:r>
    </w:p>
  </w:footnote>
  <w:footnote w:id="1">
    <w:p w:rsidR="000E6E0C" w:rsidRDefault="000E6E0C"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E6E0C" w:rsidRDefault="000E6E0C"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0E6E0C" w:rsidRPr="00832D91" w:rsidRDefault="000E6E0C"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E6E0C" w:rsidRPr="00A2533A" w:rsidRDefault="000E6E0C"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0E6E0C" w:rsidRPr="00A2533A" w:rsidRDefault="000E6E0C"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0E6E0C" w:rsidRPr="00A84095" w:rsidRDefault="000E6E0C"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E6E0C" w:rsidRPr="00A84095" w:rsidRDefault="000E6E0C"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0E6E0C" w:rsidRDefault="000E6E0C"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0E6E0C" w:rsidRDefault="000E6E0C"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 w:id="10">
    <w:p w:rsidR="000E6E0C" w:rsidRPr="00BA05AD" w:rsidRDefault="000E6E0C" w:rsidP="00854885">
      <w:pPr>
        <w:pStyle w:val="Tekstprzypisudolnego"/>
        <w:rPr>
          <w:rFonts w:ascii="Calibri" w:hAnsi="Calibri" w:cs="Calibri"/>
        </w:rPr>
      </w:pPr>
      <w:r w:rsidRPr="00BA05AD">
        <w:rPr>
          <w:rStyle w:val="Odwoanieprzypisudolnego"/>
          <w:rFonts w:ascii="Calibri" w:hAnsi="Calibri" w:cs="Calibri"/>
        </w:rPr>
        <w:footnoteRef/>
      </w:r>
      <w:r w:rsidRPr="00BA05AD">
        <w:rPr>
          <w:rFonts w:ascii="Calibri" w:hAnsi="Calibri" w:cs="Calibri"/>
        </w:rPr>
        <w:t xml:space="preserve"> W kolumnie należy w szczególności wskazać, którego z Wykonawców wspólnie ubiegających się o udzielenie zamówienia dotyczy dany zakres informacji albo czy jest to zasób własny Wykonawcy czy oddany do dyspozycji przez inny podmiot. </w:t>
      </w:r>
    </w:p>
    <w:p w:rsidR="000E6E0C" w:rsidRPr="00660CE6" w:rsidRDefault="000E6E0C" w:rsidP="00854885">
      <w:pPr>
        <w:pStyle w:val="Tekstprzypisudolnego"/>
        <w:rPr>
          <w:rFonts w:ascii="Tahoma" w:hAnsi="Tahoma" w:cs="Tahoma"/>
          <w:sz w:val="18"/>
          <w:szCs w:val="18"/>
          <w:lang w:val="pl-PL"/>
        </w:rPr>
      </w:pPr>
      <w:r w:rsidRPr="00BA05AD">
        <w:rPr>
          <w:rFonts w:ascii="Calibri" w:hAnsi="Calibri" w:cs="Calibri"/>
        </w:rPr>
        <w:t xml:space="preserve">Jeżeli w wykazie Wykonawca wskazał urządzenia techniczne oddane do dyspozycji przez inny podmiot, zobowiązany jest wówczas </w:t>
      </w:r>
      <w:r w:rsidRPr="00BA05AD">
        <w:rPr>
          <w:rFonts w:ascii="Calibri" w:hAnsi="Calibri" w:cs="Calibri"/>
          <w:b/>
          <w:u w:val="single"/>
        </w:rPr>
        <w:t>do dołączenia do oferty pisemnego zobowiązania innych podmiotów do udostępnienia tych zasobów</w:t>
      </w:r>
      <w:r w:rsidRPr="00BA05AD">
        <w:rPr>
          <w:rFonts w:ascii="Calibri" w:hAnsi="Calibri" w:cs="Calibri"/>
        </w:rPr>
        <w:t>. Pisemne zobowiązanie innych podmiotów winno zawierać wyraźne oświadczenie innego podmiotu do oddania do dyspozycji Wykonawcy niezbędnych zasobów na okres korzystania z nich przy wykonywaniu zamówienia</w:t>
      </w:r>
      <w:r w:rsidRPr="00BA05AD">
        <w:rPr>
          <w:rFonts w:ascii="Calibri" w:hAnsi="Calibri" w:cs="Calibri"/>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decimal"/>
      <w:lvlText w:val="%1."/>
      <w:lvlJc w:val="left"/>
      <w:pPr>
        <w:tabs>
          <w:tab w:val="num" w:pos="525"/>
        </w:tabs>
        <w:ind w:left="525" w:hanging="52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11"/>
    <w:multiLevelType w:val="multilevel"/>
    <w:tmpl w:val="00000011"/>
    <w:name w:val="WW8Num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5"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6" w15:restartNumberingAfterBreak="0">
    <w:nsid w:val="01FB3AD4"/>
    <w:multiLevelType w:val="hybridMultilevel"/>
    <w:tmpl w:val="1D9E9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0" w15:restartNumberingAfterBreak="0">
    <w:nsid w:val="0AF2136C"/>
    <w:multiLevelType w:val="hybridMultilevel"/>
    <w:tmpl w:val="952E93C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FD22F2"/>
    <w:multiLevelType w:val="hybridMultilevel"/>
    <w:tmpl w:val="9690AD96"/>
    <w:lvl w:ilvl="0" w:tplc="FFFFFFFF">
      <w:start w:val="1"/>
      <w:numFmt w:val="decimal"/>
      <w:lvlText w:val="%1."/>
      <w:lvlJc w:val="left"/>
      <w:pPr>
        <w:tabs>
          <w:tab w:val="num" w:pos="720"/>
        </w:tabs>
        <w:ind w:left="720" w:hanging="360"/>
      </w:pPr>
    </w:lvl>
    <w:lvl w:ilvl="1" w:tplc="B9DE13C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5E58ED7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272E3F"/>
    <w:multiLevelType w:val="hybridMultilevel"/>
    <w:tmpl w:val="CB8427FC"/>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130F4B03"/>
    <w:multiLevelType w:val="hybridMultilevel"/>
    <w:tmpl w:val="39C46C06"/>
    <w:lvl w:ilvl="0" w:tplc="C320133C">
      <w:start w:val="1"/>
      <w:numFmt w:val="decimal"/>
      <w:lvlText w:val="%1."/>
      <w:lvlJc w:val="left"/>
      <w:pPr>
        <w:ind w:left="502" w:hanging="360"/>
      </w:pPr>
      <w:rPr>
        <w:rFonts w:hint="default"/>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8" w15:restartNumberingAfterBreak="0">
    <w:nsid w:val="15146650"/>
    <w:multiLevelType w:val="hybridMultilevel"/>
    <w:tmpl w:val="36D8683E"/>
    <w:lvl w:ilvl="0" w:tplc="2BBAF47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16027D25"/>
    <w:multiLevelType w:val="hybridMultilevel"/>
    <w:tmpl w:val="07467F4E"/>
    <w:lvl w:ilvl="0" w:tplc="FCD41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30447"/>
    <w:multiLevelType w:val="singleLevel"/>
    <w:tmpl w:val="04150017"/>
    <w:lvl w:ilvl="0">
      <w:start w:val="1"/>
      <w:numFmt w:val="lowerLetter"/>
      <w:lvlText w:val="%1)"/>
      <w:lvlJc w:val="left"/>
      <w:pPr>
        <w:ind w:left="720" w:hanging="360"/>
      </w:pPr>
    </w:lvl>
  </w:abstractNum>
  <w:abstractNum w:abstractNumId="21" w15:restartNumberingAfterBreak="0">
    <w:nsid w:val="16C94BA5"/>
    <w:multiLevelType w:val="hybridMultilevel"/>
    <w:tmpl w:val="9C46A7A8"/>
    <w:lvl w:ilvl="0" w:tplc="5EBA9E54">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390CDC"/>
    <w:multiLevelType w:val="hybridMultilevel"/>
    <w:tmpl w:val="23BE9D7C"/>
    <w:lvl w:ilvl="0" w:tplc="ECE464AE">
      <w:start w:val="1"/>
      <w:numFmt w:val="decimal"/>
      <w:lvlText w:val="%1.1"/>
      <w:lvlJc w:val="center"/>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80F51"/>
    <w:multiLevelType w:val="hybridMultilevel"/>
    <w:tmpl w:val="EAB0ED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DBB477A"/>
    <w:multiLevelType w:val="hybridMultilevel"/>
    <w:tmpl w:val="DB98EE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C285C26">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9"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4614CF5"/>
    <w:multiLevelType w:val="hybridMultilevel"/>
    <w:tmpl w:val="0D5CD656"/>
    <w:lvl w:ilvl="0" w:tplc="4BC645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EA043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E80E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ABB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D0140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1A94E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86F64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5259C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DC3DB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7A5BD0"/>
    <w:multiLevelType w:val="hybridMultilevel"/>
    <w:tmpl w:val="0BC0404A"/>
    <w:lvl w:ilvl="0" w:tplc="D9FACD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C0D7A">
      <w:start w:val="1"/>
      <w:numFmt w:val="lowerLetter"/>
      <w:lvlText w:val="%2"/>
      <w:lvlJc w:val="left"/>
      <w:pPr>
        <w:ind w:left="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C8785E">
      <w:start w:val="1"/>
      <w:numFmt w:val="decimal"/>
      <w:lvlRestart w:val="0"/>
      <w:lvlText w:val="%3)"/>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D28F82">
      <w:start w:val="1"/>
      <w:numFmt w:val="decimal"/>
      <w:lvlText w:val="%4"/>
      <w:lvlJc w:val="left"/>
      <w:pPr>
        <w:ind w:left="1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4482E">
      <w:start w:val="1"/>
      <w:numFmt w:val="lowerLetter"/>
      <w:lvlText w:val="%5"/>
      <w:lvlJc w:val="left"/>
      <w:pPr>
        <w:ind w:left="2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028E06">
      <w:start w:val="1"/>
      <w:numFmt w:val="lowerRoman"/>
      <w:lvlText w:val="%6"/>
      <w:lvlJc w:val="left"/>
      <w:pPr>
        <w:ind w:left="2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6A75C4">
      <w:start w:val="1"/>
      <w:numFmt w:val="decimal"/>
      <w:lvlText w:val="%7"/>
      <w:lvlJc w:val="left"/>
      <w:pPr>
        <w:ind w:left="3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807BE">
      <w:start w:val="1"/>
      <w:numFmt w:val="lowerLetter"/>
      <w:lvlText w:val="%8"/>
      <w:lvlJc w:val="left"/>
      <w:pPr>
        <w:ind w:left="4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C02C6">
      <w:start w:val="1"/>
      <w:numFmt w:val="lowerRoman"/>
      <w:lvlText w:val="%9"/>
      <w:lvlJc w:val="left"/>
      <w:pPr>
        <w:ind w:left="5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191E5D"/>
    <w:multiLevelType w:val="multilevel"/>
    <w:tmpl w:val="6024E13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325F3153"/>
    <w:multiLevelType w:val="hybridMultilevel"/>
    <w:tmpl w:val="B216A296"/>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16F4E300">
      <w:start w:val="1"/>
      <w:numFmt w:val="decimal"/>
      <w:lvlText w:val="%2)"/>
      <w:lvlJc w:val="left"/>
      <w:pPr>
        <w:tabs>
          <w:tab w:val="num" w:pos="785"/>
        </w:tabs>
        <w:ind w:left="785" w:hanging="360"/>
      </w:pPr>
      <w:rPr>
        <w:rFonts w:asciiTheme="minorHAnsi" w:eastAsia="Times New Roman" w:hAnsiTheme="minorHAnsi" w:cstheme="minorHAnsi"/>
      </w:rPr>
    </w:lvl>
    <w:lvl w:ilvl="2" w:tplc="D678619E">
      <w:start w:val="1"/>
      <w:numFmt w:val="decimal"/>
      <w:lvlText w:val="%3)"/>
      <w:lvlJc w:val="right"/>
      <w:pPr>
        <w:tabs>
          <w:tab w:val="num" w:pos="605"/>
        </w:tabs>
        <w:ind w:left="605" w:hanging="180"/>
      </w:pPr>
      <w:rPr>
        <w:rFonts w:asciiTheme="minorHAnsi" w:eastAsia="Calibri" w:hAnsiTheme="minorHAnsi" w:cstheme="minorHAns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BA5599D"/>
    <w:multiLevelType w:val="multilevel"/>
    <w:tmpl w:val="11FC5F74"/>
    <w:lvl w:ilvl="0">
      <w:start w:val="1"/>
      <w:numFmt w:val="decimal"/>
      <w:lvlText w:val="%1."/>
      <w:lvlJc w:val="left"/>
      <w:pPr>
        <w:ind w:left="360" w:hanging="360"/>
      </w:pPr>
      <w:rPr>
        <w:b w:val="0"/>
      </w:rPr>
    </w:lvl>
    <w:lvl w:ilvl="1">
      <w:start w:val="1"/>
      <w:numFmt w:val="decimal"/>
      <w:lvlText w:val="%1.%2."/>
      <w:lvlJc w:val="left"/>
      <w:pPr>
        <w:ind w:left="857"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DC72A12"/>
    <w:multiLevelType w:val="multilevel"/>
    <w:tmpl w:val="EAB6E038"/>
    <w:lvl w:ilvl="0">
      <w:start w:val="2"/>
      <w:numFmt w:val="decimal"/>
      <w:lvlText w:val="%1."/>
      <w:lvlJc w:val="left"/>
      <w:pPr>
        <w:ind w:left="540" w:hanging="540"/>
      </w:pPr>
      <w:rPr>
        <w:rFonts w:hint="default"/>
        <w:b w:val="0"/>
      </w:rPr>
    </w:lvl>
    <w:lvl w:ilvl="1">
      <w:start w:val="1"/>
      <w:numFmt w:val="decimal"/>
      <w:lvlText w:val="%1.%2."/>
      <w:lvlJc w:val="left"/>
      <w:pPr>
        <w:ind w:left="1107" w:hanging="5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9823991"/>
    <w:multiLevelType w:val="multilevel"/>
    <w:tmpl w:val="734A36F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067C6F"/>
    <w:multiLevelType w:val="hybridMultilevel"/>
    <w:tmpl w:val="7C94CEB8"/>
    <w:lvl w:ilvl="0" w:tplc="5F384B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5114272A"/>
    <w:multiLevelType w:val="multilevel"/>
    <w:tmpl w:val="0518AA9E"/>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41C7EA6"/>
    <w:multiLevelType w:val="hybridMultilevel"/>
    <w:tmpl w:val="EAB0ED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450563F"/>
    <w:multiLevelType w:val="hybridMultilevel"/>
    <w:tmpl w:val="5FBE8358"/>
    <w:lvl w:ilvl="0" w:tplc="8C12F7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644A1"/>
    <w:multiLevelType w:val="hybridMultilevel"/>
    <w:tmpl w:val="39B89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07B44"/>
    <w:multiLevelType w:val="hybridMultilevel"/>
    <w:tmpl w:val="496C2538"/>
    <w:lvl w:ilvl="0" w:tplc="4E66375A">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E6B28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127DC8">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0C9E3E">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AACD48">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ED3A4">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0671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3638F0">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682C0A">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88D3A05"/>
    <w:multiLevelType w:val="hybridMultilevel"/>
    <w:tmpl w:val="3FBEACDC"/>
    <w:lvl w:ilvl="0" w:tplc="0EF2C884">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029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C685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AE70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FE58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B40E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84D3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46C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C40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6" w15:restartNumberingAfterBreak="0">
    <w:nsid w:val="6D5C3154"/>
    <w:multiLevelType w:val="multilevel"/>
    <w:tmpl w:val="5590F146"/>
    <w:lvl w:ilvl="0">
      <w:start w:val="2"/>
      <w:numFmt w:val="decimal"/>
      <w:lvlText w:val="%1"/>
      <w:lvlJc w:val="left"/>
      <w:pPr>
        <w:ind w:left="360" w:hanging="360"/>
      </w:pPr>
      <w:rPr>
        <w:rFonts w:cs="Times New Roman" w:hint="default"/>
        <w:color w:val="auto"/>
        <w:sz w:val="22"/>
      </w:rPr>
    </w:lvl>
    <w:lvl w:ilvl="1">
      <w:start w:val="1"/>
      <w:numFmt w:val="decimal"/>
      <w:lvlText w:val="%1.%2"/>
      <w:lvlJc w:val="left"/>
      <w:pPr>
        <w:ind w:left="927" w:hanging="360"/>
      </w:pPr>
      <w:rPr>
        <w:rFonts w:cs="Times New Roman" w:hint="default"/>
        <w:color w:val="auto"/>
        <w:sz w:val="22"/>
      </w:rPr>
    </w:lvl>
    <w:lvl w:ilvl="2">
      <w:start w:val="1"/>
      <w:numFmt w:val="decimal"/>
      <w:lvlText w:val="%1.%2.%3"/>
      <w:lvlJc w:val="left"/>
      <w:pPr>
        <w:ind w:left="3136" w:hanging="720"/>
      </w:pPr>
      <w:rPr>
        <w:rFonts w:cs="Times New Roman" w:hint="default"/>
        <w:color w:val="auto"/>
        <w:sz w:val="22"/>
      </w:rPr>
    </w:lvl>
    <w:lvl w:ilvl="3">
      <w:start w:val="1"/>
      <w:numFmt w:val="decimal"/>
      <w:lvlText w:val="%1.%2.%3.%4"/>
      <w:lvlJc w:val="left"/>
      <w:pPr>
        <w:ind w:left="4344" w:hanging="720"/>
      </w:pPr>
      <w:rPr>
        <w:rFonts w:cs="Times New Roman" w:hint="default"/>
        <w:color w:val="auto"/>
        <w:sz w:val="22"/>
      </w:rPr>
    </w:lvl>
    <w:lvl w:ilvl="4">
      <w:start w:val="1"/>
      <w:numFmt w:val="decimal"/>
      <w:lvlText w:val="%1.%2.%3.%4.%5"/>
      <w:lvlJc w:val="left"/>
      <w:pPr>
        <w:ind w:left="5912" w:hanging="1080"/>
      </w:pPr>
      <w:rPr>
        <w:rFonts w:cs="Times New Roman" w:hint="default"/>
        <w:color w:val="auto"/>
        <w:sz w:val="22"/>
      </w:rPr>
    </w:lvl>
    <w:lvl w:ilvl="5">
      <w:start w:val="1"/>
      <w:numFmt w:val="decimal"/>
      <w:lvlText w:val="%1.%2.%3.%4.%5.%6"/>
      <w:lvlJc w:val="left"/>
      <w:pPr>
        <w:ind w:left="7120" w:hanging="1080"/>
      </w:pPr>
      <w:rPr>
        <w:rFonts w:cs="Times New Roman" w:hint="default"/>
        <w:color w:val="auto"/>
        <w:sz w:val="22"/>
      </w:rPr>
    </w:lvl>
    <w:lvl w:ilvl="6">
      <w:start w:val="1"/>
      <w:numFmt w:val="decimal"/>
      <w:lvlText w:val="%1.%2.%3.%4.%5.%6.%7"/>
      <w:lvlJc w:val="left"/>
      <w:pPr>
        <w:ind w:left="8688" w:hanging="1440"/>
      </w:pPr>
      <w:rPr>
        <w:rFonts w:cs="Times New Roman" w:hint="default"/>
        <w:color w:val="auto"/>
        <w:sz w:val="22"/>
      </w:rPr>
    </w:lvl>
    <w:lvl w:ilvl="7">
      <w:start w:val="1"/>
      <w:numFmt w:val="decimal"/>
      <w:lvlText w:val="%1.%2.%3.%4.%5.%6.%7.%8"/>
      <w:lvlJc w:val="left"/>
      <w:pPr>
        <w:ind w:left="9896" w:hanging="1440"/>
      </w:pPr>
      <w:rPr>
        <w:rFonts w:cs="Times New Roman" w:hint="default"/>
        <w:color w:val="auto"/>
        <w:sz w:val="22"/>
      </w:rPr>
    </w:lvl>
    <w:lvl w:ilvl="8">
      <w:start w:val="1"/>
      <w:numFmt w:val="decimal"/>
      <w:lvlText w:val="%1.%2.%3.%4.%5.%6.%7.%8.%9"/>
      <w:lvlJc w:val="left"/>
      <w:pPr>
        <w:ind w:left="11464" w:hanging="1800"/>
      </w:pPr>
      <w:rPr>
        <w:rFonts w:cs="Times New Roman" w:hint="default"/>
        <w:color w:val="auto"/>
        <w:sz w:val="22"/>
      </w:rPr>
    </w:lvl>
  </w:abstractNum>
  <w:abstractNum w:abstractNumId="57"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1FA6395"/>
    <w:multiLevelType w:val="hybridMultilevel"/>
    <w:tmpl w:val="401608D2"/>
    <w:lvl w:ilvl="0" w:tplc="D7D6C8DE">
      <w:start w:val="3"/>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886A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0F7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BAFF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7E31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00DB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E49D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FE70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A88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5BF7902"/>
    <w:multiLevelType w:val="hybridMultilevel"/>
    <w:tmpl w:val="1CFE8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96C9A"/>
    <w:multiLevelType w:val="multilevel"/>
    <w:tmpl w:val="6366A1A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83C7074"/>
    <w:multiLevelType w:val="hybridMultilevel"/>
    <w:tmpl w:val="A76A04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BA43AD"/>
    <w:multiLevelType w:val="hybridMultilevel"/>
    <w:tmpl w:val="2E10A194"/>
    <w:lvl w:ilvl="0" w:tplc="ECE464AE">
      <w:start w:val="1"/>
      <w:numFmt w:val="decim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C412009"/>
    <w:multiLevelType w:val="multilevel"/>
    <w:tmpl w:val="7F24E5A4"/>
    <w:lvl w:ilvl="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3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6"/>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6"/>
  </w:num>
  <w:num w:numId="31">
    <w:abstractNumId w:val="26"/>
  </w:num>
  <w:num w:numId="32">
    <w:abstractNumId w:val="35"/>
  </w:num>
  <w:num w:numId="33">
    <w:abstractNumId w:val="46"/>
  </w:num>
  <w:num w:numId="34">
    <w:abstractNumId w:val="39"/>
  </w:num>
  <w:num w:numId="35">
    <w:abstractNumId w:val="55"/>
  </w:num>
  <w:num w:numId="36">
    <w:abstractNumId w:val="34"/>
  </w:num>
  <w:num w:numId="37">
    <w:abstractNumId w:val="57"/>
  </w:num>
  <w:num w:numId="38">
    <w:abstractNumId w:val="53"/>
  </w:num>
  <w:num w:numId="39">
    <w:abstractNumId w:val="32"/>
  </w:num>
  <w:num w:numId="40">
    <w:abstractNumId w:val="56"/>
  </w:num>
  <w:num w:numId="41">
    <w:abstractNumId w:val="40"/>
  </w:num>
  <w:num w:numId="42">
    <w:abstractNumId w:val="6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8"/>
  </w:num>
  <w:num w:numId="56">
    <w:abstractNumId w:val="2"/>
    <w:lvlOverride w:ilvl="0">
      <w:lvl w:ilvl="0">
        <w:start w:val="1"/>
        <w:numFmt w:val="decimal"/>
        <w:lvlText w:val="%1."/>
        <w:lvlJc w:val="left"/>
        <w:pPr>
          <w:tabs>
            <w:tab w:val="num" w:pos="525"/>
          </w:tabs>
          <w:ind w:left="525" w:hanging="525"/>
        </w:pPr>
        <w:rPr>
          <w:rFonts w:hint="default"/>
        </w:rPr>
      </w:lvl>
    </w:lvlOverride>
    <w:lvlOverride w:ilvl="1">
      <w:lvl w:ilvl="1">
        <w:start w:val="4"/>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6"/>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start w:val="1"/>
        <w:numFmt w:val="decimal"/>
        <w:lvlText w:val="%4."/>
        <w:lvlJc w:val="left"/>
        <w:pPr>
          <w:ind w:left="36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54"/>
  </w:num>
  <w:num w:numId="59">
    <w:abstractNumId w:val="52"/>
  </w:num>
  <w:num w:numId="60">
    <w:abstractNumId w:val="30"/>
  </w:num>
  <w:num w:numId="61">
    <w:abstractNumId w:val="45"/>
  </w:num>
  <w:num w:numId="62">
    <w:abstractNumId w:val="50"/>
  </w:num>
  <w:num w:numId="63">
    <w:abstractNumId w:val="6"/>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4">
    <w:abstractNumId w:val="11"/>
  </w:num>
  <w:num w:numId="65">
    <w:abstractNumId w:val="47"/>
  </w:num>
  <w:num w:numId="66">
    <w:abstractNumId w:val="49"/>
  </w:num>
  <w:num w:numId="67">
    <w:abstractNumId w:val="6"/>
  </w:num>
  <w:num w:numId="68">
    <w:abstractNumId w:val="22"/>
  </w:num>
  <w:num w:numId="69">
    <w:abstractNumId w:val="64"/>
  </w:num>
  <w:num w:numId="70">
    <w:abstractNumId w:val="66"/>
  </w:num>
  <w:num w:numId="71">
    <w:abstractNumId w:val="33"/>
  </w:num>
  <w:num w:numId="72">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1628A"/>
    <w:rsid w:val="0003171D"/>
    <w:rsid w:val="000358D1"/>
    <w:rsid w:val="000372B8"/>
    <w:rsid w:val="000403FF"/>
    <w:rsid w:val="00045E4A"/>
    <w:rsid w:val="000523D1"/>
    <w:rsid w:val="000524C8"/>
    <w:rsid w:val="0005545C"/>
    <w:rsid w:val="00062D1B"/>
    <w:rsid w:val="00070533"/>
    <w:rsid w:val="00070B1C"/>
    <w:rsid w:val="0007362D"/>
    <w:rsid w:val="00081E27"/>
    <w:rsid w:val="000979F8"/>
    <w:rsid w:val="000B3265"/>
    <w:rsid w:val="000D1575"/>
    <w:rsid w:val="000E1179"/>
    <w:rsid w:val="000E45A3"/>
    <w:rsid w:val="000E6E0C"/>
    <w:rsid w:val="000F113C"/>
    <w:rsid w:val="000F41A6"/>
    <w:rsid w:val="0012098D"/>
    <w:rsid w:val="00120BBD"/>
    <w:rsid w:val="0012283D"/>
    <w:rsid w:val="001274EF"/>
    <w:rsid w:val="00130358"/>
    <w:rsid w:val="0013108F"/>
    <w:rsid w:val="00134428"/>
    <w:rsid w:val="00147388"/>
    <w:rsid w:val="0014766C"/>
    <w:rsid w:val="00154234"/>
    <w:rsid w:val="00157596"/>
    <w:rsid w:val="00162F49"/>
    <w:rsid w:val="00170828"/>
    <w:rsid w:val="00171958"/>
    <w:rsid w:val="00181BBF"/>
    <w:rsid w:val="00181CC9"/>
    <w:rsid w:val="001836E8"/>
    <w:rsid w:val="001A1D19"/>
    <w:rsid w:val="001A217D"/>
    <w:rsid w:val="001A526F"/>
    <w:rsid w:val="001B15D1"/>
    <w:rsid w:val="001B1A43"/>
    <w:rsid w:val="001B2E02"/>
    <w:rsid w:val="001B4367"/>
    <w:rsid w:val="001C3B42"/>
    <w:rsid w:val="001C4C48"/>
    <w:rsid w:val="001D2A4D"/>
    <w:rsid w:val="001D56B1"/>
    <w:rsid w:val="001E5A72"/>
    <w:rsid w:val="001F1E32"/>
    <w:rsid w:val="0020168A"/>
    <w:rsid w:val="00201E87"/>
    <w:rsid w:val="00202F4E"/>
    <w:rsid w:val="00203427"/>
    <w:rsid w:val="00204007"/>
    <w:rsid w:val="00207EB3"/>
    <w:rsid w:val="00215FD6"/>
    <w:rsid w:val="002257D8"/>
    <w:rsid w:val="002304C5"/>
    <w:rsid w:val="00234D7E"/>
    <w:rsid w:val="0023570C"/>
    <w:rsid w:val="002360EB"/>
    <w:rsid w:val="0024391F"/>
    <w:rsid w:val="00253EC1"/>
    <w:rsid w:val="0025594E"/>
    <w:rsid w:val="00255EEE"/>
    <w:rsid w:val="00256E32"/>
    <w:rsid w:val="002628A5"/>
    <w:rsid w:val="0027243E"/>
    <w:rsid w:val="00282174"/>
    <w:rsid w:val="00285CFE"/>
    <w:rsid w:val="00287E6F"/>
    <w:rsid w:val="00297421"/>
    <w:rsid w:val="002A19C6"/>
    <w:rsid w:val="002A4B25"/>
    <w:rsid w:val="002B681D"/>
    <w:rsid w:val="002C2924"/>
    <w:rsid w:val="002D169D"/>
    <w:rsid w:val="002D3EBE"/>
    <w:rsid w:val="002E2115"/>
    <w:rsid w:val="002F2FE5"/>
    <w:rsid w:val="002F30A2"/>
    <w:rsid w:val="002F36E6"/>
    <w:rsid w:val="002F6ADB"/>
    <w:rsid w:val="00303CB7"/>
    <w:rsid w:val="003073D7"/>
    <w:rsid w:val="00310CB2"/>
    <w:rsid w:val="00312EBF"/>
    <w:rsid w:val="00320735"/>
    <w:rsid w:val="003260CC"/>
    <w:rsid w:val="003310D8"/>
    <w:rsid w:val="00356C96"/>
    <w:rsid w:val="003574EE"/>
    <w:rsid w:val="0036135F"/>
    <w:rsid w:val="00367602"/>
    <w:rsid w:val="00371372"/>
    <w:rsid w:val="003802D3"/>
    <w:rsid w:val="00387616"/>
    <w:rsid w:val="00390AD9"/>
    <w:rsid w:val="003929D9"/>
    <w:rsid w:val="003A0B87"/>
    <w:rsid w:val="003A27CF"/>
    <w:rsid w:val="003A7BB4"/>
    <w:rsid w:val="003C4266"/>
    <w:rsid w:val="003D06BB"/>
    <w:rsid w:val="003D11B4"/>
    <w:rsid w:val="003D41B6"/>
    <w:rsid w:val="003F45C1"/>
    <w:rsid w:val="003F6B4A"/>
    <w:rsid w:val="00402FFD"/>
    <w:rsid w:val="00410F46"/>
    <w:rsid w:val="004132F8"/>
    <w:rsid w:val="00414033"/>
    <w:rsid w:val="00414C74"/>
    <w:rsid w:val="004154AE"/>
    <w:rsid w:val="00416C56"/>
    <w:rsid w:val="00426982"/>
    <w:rsid w:val="00426A6C"/>
    <w:rsid w:val="0042753E"/>
    <w:rsid w:val="00437E7D"/>
    <w:rsid w:val="00451E83"/>
    <w:rsid w:val="00455267"/>
    <w:rsid w:val="00456E73"/>
    <w:rsid w:val="00461F4D"/>
    <w:rsid w:val="00464D70"/>
    <w:rsid w:val="00480DB1"/>
    <w:rsid w:val="00482CA2"/>
    <w:rsid w:val="00483EE0"/>
    <w:rsid w:val="004879FF"/>
    <w:rsid w:val="00487DAE"/>
    <w:rsid w:val="00494A46"/>
    <w:rsid w:val="004954BF"/>
    <w:rsid w:val="00497C34"/>
    <w:rsid w:val="004B7F3B"/>
    <w:rsid w:val="004C1A34"/>
    <w:rsid w:val="004C5829"/>
    <w:rsid w:val="004D138D"/>
    <w:rsid w:val="004D1F5E"/>
    <w:rsid w:val="004D6B1A"/>
    <w:rsid w:val="004E0225"/>
    <w:rsid w:val="004E2ECE"/>
    <w:rsid w:val="004E4F1A"/>
    <w:rsid w:val="004F2D08"/>
    <w:rsid w:val="004F51B3"/>
    <w:rsid w:val="0050194B"/>
    <w:rsid w:val="00506929"/>
    <w:rsid w:val="005105C0"/>
    <w:rsid w:val="00516919"/>
    <w:rsid w:val="00516B93"/>
    <w:rsid w:val="00535AE7"/>
    <w:rsid w:val="00535AF1"/>
    <w:rsid w:val="0054640B"/>
    <w:rsid w:val="00553B24"/>
    <w:rsid w:val="0056409B"/>
    <w:rsid w:val="00567CAF"/>
    <w:rsid w:val="00592FEC"/>
    <w:rsid w:val="005949DC"/>
    <w:rsid w:val="00594C09"/>
    <w:rsid w:val="005A2431"/>
    <w:rsid w:val="005B0677"/>
    <w:rsid w:val="005C2289"/>
    <w:rsid w:val="005C2770"/>
    <w:rsid w:val="005D037D"/>
    <w:rsid w:val="005D0690"/>
    <w:rsid w:val="005D0EB4"/>
    <w:rsid w:val="005D1987"/>
    <w:rsid w:val="005D4B0C"/>
    <w:rsid w:val="005D4E15"/>
    <w:rsid w:val="005D7606"/>
    <w:rsid w:val="005E04B1"/>
    <w:rsid w:val="005E2124"/>
    <w:rsid w:val="005F2A6B"/>
    <w:rsid w:val="00602A3F"/>
    <w:rsid w:val="00605554"/>
    <w:rsid w:val="00616656"/>
    <w:rsid w:val="00621B0E"/>
    <w:rsid w:val="006277AD"/>
    <w:rsid w:val="0063334C"/>
    <w:rsid w:val="006333F7"/>
    <w:rsid w:val="00635F81"/>
    <w:rsid w:val="006512F9"/>
    <w:rsid w:val="00654D1E"/>
    <w:rsid w:val="00655625"/>
    <w:rsid w:val="00672860"/>
    <w:rsid w:val="006854C8"/>
    <w:rsid w:val="006A2803"/>
    <w:rsid w:val="006A33BF"/>
    <w:rsid w:val="006B5395"/>
    <w:rsid w:val="006C2756"/>
    <w:rsid w:val="006C38A7"/>
    <w:rsid w:val="006E02AD"/>
    <w:rsid w:val="006E0677"/>
    <w:rsid w:val="006F4C30"/>
    <w:rsid w:val="006F4E57"/>
    <w:rsid w:val="006F7BC0"/>
    <w:rsid w:val="00700598"/>
    <w:rsid w:val="007052E2"/>
    <w:rsid w:val="00713A8F"/>
    <w:rsid w:val="00720821"/>
    <w:rsid w:val="007233E1"/>
    <w:rsid w:val="00725E0A"/>
    <w:rsid w:val="00730BB1"/>
    <w:rsid w:val="00732D7D"/>
    <w:rsid w:val="00744058"/>
    <w:rsid w:val="00744D41"/>
    <w:rsid w:val="007508BD"/>
    <w:rsid w:val="00753175"/>
    <w:rsid w:val="007540AA"/>
    <w:rsid w:val="0075619D"/>
    <w:rsid w:val="007616A5"/>
    <w:rsid w:val="00763C96"/>
    <w:rsid w:val="00765E4F"/>
    <w:rsid w:val="00766851"/>
    <w:rsid w:val="00766FB7"/>
    <w:rsid w:val="00770393"/>
    <w:rsid w:val="007815CC"/>
    <w:rsid w:val="0078760A"/>
    <w:rsid w:val="00787892"/>
    <w:rsid w:val="00787D45"/>
    <w:rsid w:val="00790434"/>
    <w:rsid w:val="007959DE"/>
    <w:rsid w:val="007A3F07"/>
    <w:rsid w:val="007A6FB9"/>
    <w:rsid w:val="007B254C"/>
    <w:rsid w:val="007B40E4"/>
    <w:rsid w:val="007C4227"/>
    <w:rsid w:val="007C5226"/>
    <w:rsid w:val="007C6B7C"/>
    <w:rsid w:val="007E00A0"/>
    <w:rsid w:val="007E2FFA"/>
    <w:rsid w:val="007F0F06"/>
    <w:rsid w:val="007F1786"/>
    <w:rsid w:val="007F232E"/>
    <w:rsid w:val="007F26D7"/>
    <w:rsid w:val="007F6C55"/>
    <w:rsid w:val="00800379"/>
    <w:rsid w:val="00804D47"/>
    <w:rsid w:val="00811AF4"/>
    <w:rsid w:val="00816E1D"/>
    <w:rsid w:val="00817A3D"/>
    <w:rsid w:val="00824822"/>
    <w:rsid w:val="00832D91"/>
    <w:rsid w:val="00834374"/>
    <w:rsid w:val="00845523"/>
    <w:rsid w:val="00845B5E"/>
    <w:rsid w:val="00846AF0"/>
    <w:rsid w:val="008514AF"/>
    <w:rsid w:val="00854885"/>
    <w:rsid w:val="0085590F"/>
    <w:rsid w:val="008706AC"/>
    <w:rsid w:val="00871ED9"/>
    <w:rsid w:val="00872383"/>
    <w:rsid w:val="00874F09"/>
    <w:rsid w:val="00875AA1"/>
    <w:rsid w:val="008836F9"/>
    <w:rsid w:val="008A786A"/>
    <w:rsid w:val="008B152E"/>
    <w:rsid w:val="008B1AED"/>
    <w:rsid w:val="008B72B3"/>
    <w:rsid w:val="008C2E72"/>
    <w:rsid w:val="008D231F"/>
    <w:rsid w:val="008E33DF"/>
    <w:rsid w:val="008E6093"/>
    <w:rsid w:val="008E7A2A"/>
    <w:rsid w:val="00903025"/>
    <w:rsid w:val="009035C8"/>
    <w:rsid w:val="00904ABF"/>
    <w:rsid w:val="0091138D"/>
    <w:rsid w:val="0091787D"/>
    <w:rsid w:val="009235D3"/>
    <w:rsid w:val="009300C3"/>
    <w:rsid w:val="0093541A"/>
    <w:rsid w:val="00937315"/>
    <w:rsid w:val="00941367"/>
    <w:rsid w:val="00942A02"/>
    <w:rsid w:val="0094551A"/>
    <w:rsid w:val="00951F38"/>
    <w:rsid w:val="00954C13"/>
    <w:rsid w:val="00955C53"/>
    <w:rsid w:val="00956A55"/>
    <w:rsid w:val="00956D27"/>
    <w:rsid w:val="009709C7"/>
    <w:rsid w:val="009776EF"/>
    <w:rsid w:val="00986673"/>
    <w:rsid w:val="00990634"/>
    <w:rsid w:val="00993DA5"/>
    <w:rsid w:val="009A39F9"/>
    <w:rsid w:val="009B27F3"/>
    <w:rsid w:val="009B618F"/>
    <w:rsid w:val="009C581C"/>
    <w:rsid w:val="009E5270"/>
    <w:rsid w:val="009F01C6"/>
    <w:rsid w:val="009F75B4"/>
    <w:rsid w:val="00A01A37"/>
    <w:rsid w:val="00A214C0"/>
    <w:rsid w:val="00A22561"/>
    <w:rsid w:val="00A31505"/>
    <w:rsid w:val="00A32399"/>
    <w:rsid w:val="00A335A7"/>
    <w:rsid w:val="00A474B2"/>
    <w:rsid w:val="00A5753D"/>
    <w:rsid w:val="00A6286B"/>
    <w:rsid w:val="00A70D80"/>
    <w:rsid w:val="00A804EB"/>
    <w:rsid w:val="00A82F4D"/>
    <w:rsid w:val="00A86271"/>
    <w:rsid w:val="00A92D48"/>
    <w:rsid w:val="00A92E54"/>
    <w:rsid w:val="00AA6A9D"/>
    <w:rsid w:val="00AA7C5A"/>
    <w:rsid w:val="00AC203D"/>
    <w:rsid w:val="00AC350D"/>
    <w:rsid w:val="00AC37FE"/>
    <w:rsid w:val="00AC3B50"/>
    <w:rsid w:val="00AC62FF"/>
    <w:rsid w:val="00AD37B4"/>
    <w:rsid w:val="00AE1B21"/>
    <w:rsid w:val="00AE2828"/>
    <w:rsid w:val="00AF3867"/>
    <w:rsid w:val="00AF4B20"/>
    <w:rsid w:val="00AF4F45"/>
    <w:rsid w:val="00B06D18"/>
    <w:rsid w:val="00B07746"/>
    <w:rsid w:val="00B119A8"/>
    <w:rsid w:val="00B11A3D"/>
    <w:rsid w:val="00B17953"/>
    <w:rsid w:val="00B24594"/>
    <w:rsid w:val="00B33184"/>
    <w:rsid w:val="00B3619B"/>
    <w:rsid w:val="00B443EC"/>
    <w:rsid w:val="00B57F7F"/>
    <w:rsid w:val="00B71239"/>
    <w:rsid w:val="00B859B6"/>
    <w:rsid w:val="00B91FFB"/>
    <w:rsid w:val="00B92967"/>
    <w:rsid w:val="00B94A6D"/>
    <w:rsid w:val="00BA0306"/>
    <w:rsid w:val="00BA64C3"/>
    <w:rsid w:val="00BB0967"/>
    <w:rsid w:val="00BB7411"/>
    <w:rsid w:val="00BD1B88"/>
    <w:rsid w:val="00BE5CC2"/>
    <w:rsid w:val="00BF66BC"/>
    <w:rsid w:val="00BF6BA0"/>
    <w:rsid w:val="00C02416"/>
    <w:rsid w:val="00C14E86"/>
    <w:rsid w:val="00C233B7"/>
    <w:rsid w:val="00C23CC9"/>
    <w:rsid w:val="00C30C00"/>
    <w:rsid w:val="00C4107A"/>
    <w:rsid w:val="00C477CC"/>
    <w:rsid w:val="00C53BFE"/>
    <w:rsid w:val="00C705CD"/>
    <w:rsid w:val="00C7083A"/>
    <w:rsid w:val="00C82F5D"/>
    <w:rsid w:val="00C85647"/>
    <w:rsid w:val="00C97AFB"/>
    <w:rsid w:val="00CA3C8E"/>
    <w:rsid w:val="00CA7C48"/>
    <w:rsid w:val="00CC1646"/>
    <w:rsid w:val="00CC3179"/>
    <w:rsid w:val="00CD00D7"/>
    <w:rsid w:val="00CD1A42"/>
    <w:rsid w:val="00CE044F"/>
    <w:rsid w:val="00CE5709"/>
    <w:rsid w:val="00CE60F3"/>
    <w:rsid w:val="00CF4DB5"/>
    <w:rsid w:val="00CF6147"/>
    <w:rsid w:val="00D05A13"/>
    <w:rsid w:val="00D1171E"/>
    <w:rsid w:val="00D125A4"/>
    <w:rsid w:val="00D20522"/>
    <w:rsid w:val="00D23C25"/>
    <w:rsid w:val="00D30753"/>
    <w:rsid w:val="00D31F65"/>
    <w:rsid w:val="00D36371"/>
    <w:rsid w:val="00D405CF"/>
    <w:rsid w:val="00D44B1D"/>
    <w:rsid w:val="00D44CD0"/>
    <w:rsid w:val="00D5042E"/>
    <w:rsid w:val="00D52252"/>
    <w:rsid w:val="00D523E1"/>
    <w:rsid w:val="00D542BA"/>
    <w:rsid w:val="00D614BD"/>
    <w:rsid w:val="00D661A5"/>
    <w:rsid w:val="00D81DE6"/>
    <w:rsid w:val="00D83320"/>
    <w:rsid w:val="00D86089"/>
    <w:rsid w:val="00D94F5D"/>
    <w:rsid w:val="00D96D37"/>
    <w:rsid w:val="00DA420F"/>
    <w:rsid w:val="00DB216F"/>
    <w:rsid w:val="00DB32C8"/>
    <w:rsid w:val="00DB42A1"/>
    <w:rsid w:val="00DB497D"/>
    <w:rsid w:val="00DB620E"/>
    <w:rsid w:val="00DC7D91"/>
    <w:rsid w:val="00DD5138"/>
    <w:rsid w:val="00DD52AE"/>
    <w:rsid w:val="00DD59AF"/>
    <w:rsid w:val="00DD74B9"/>
    <w:rsid w:val="00DE6249"/>
    <w:rsid w:val="00DE6631"/>
    <w:rsid w:val="00E025DE"/>
    <w:rsid w:val="00E04B8C"/>
    <w:rsid w:val="00E11B4F"/>
    <w:rsid w:val="00E11DCA"/>
    <w:rsid w:val="00E12570"/>
    <w:rsid w:val="00E15761"/>
    <w:rsid w:val="00E23893"/>
    <w:rsid w:val="00E23CC6"/>
    <w:rsid w:val="00E252BC"/>
    <w:rsid w:val="00E26E4E"/>
    <w:rsid w:val="00E40F5B"/>
    <w:rsid w:val="00E523FE"/>
    <w:rsid w:val="00E553EB"/>
    <w:rsid w:val="00E615C4"/>
    <w:rsid w:val="00E652AB"/>
    <w:rsid w:val="00E8148F"/>
    <w:rsid w:val="00E83612"/>
    <w:rsid w:val="00E857FA"/>
    <w:rsid w:val="00E85AA8"/>
    <w:rsid w:val="00EA1E14"/>
    <w:rsid w:val="00EA3A09"/>
    <w:rsid w:val="00EA43BB"/>
    <w:rsid w:val="00EB304E"/>
    <w:rsid w:val="00EB3B94"/>
    <w:rsid w:val="00EB4D55"/>
    <w:rsid w:val="00EB4E55"/>
    <w:rsid w:val="00EC3CBA"/>
    <w:rsid w:val="00ED3402"/>
    <w:rsid w:val="00ED461C"/>
    <w:rsid w:val="00ED5A88"/>
    <w:rsid w:val="00ED6DBB"/>
    <w:rsid w:val="00EE270A"/>
    <w:rsid w:val="00EE51E7"/>
    <w:rsid w:val="00F01890"/>
    <w:rsid w:val="00F03ABC"/>
    <w:rsid w:val="00F144B6"/>
    <w:rsid w:val="00F146CD"/>
    <w:rsid w:val="00F172EC"/>
    <w:rsid w:val="00F17600"/>
    <w:rsid w:val="00F302C7"/>
    <w:rsid w:val="00F4059C"/>
    <w:rsid w:val="00F44D47"/>
    <w:rsid w:val="00F52778"/>
    <w:rsid w:val="00F747B2"/>
    <w:rsid w:val="00FA1B26"/>
    <w:rsid w:val="00FA1F83"/>
    <w:rsid w:val="00FA4CDB"/>
    <w:rsid w:val="00FA678E"/>
    <w:rsid w:val="00FC7408"/>
    <w:rsid w:val="00FD219A"/>
    <w:rsid w:val="00FD2229"/>
    <w:rsid w:val="00FD2310"/>
    <w:rsid w:val="00FD2746"/>
    <w:rsid w:val="00FD42E4"/>
    <w:rsid w:val="00FE0ED7"/>
    <w:rsid w:val="00FE7901"/>
    <w:rsid w:val="00FF1C2B"/>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1"/>
    <o:shapelayout v:ext="edit">
      <o:idmap v:ext="edit" data="1"/>
    </o:shapelayout>
  </w:shapeDefaults>
  <w:decimalSymbol w:val=","/>
  <w:listSeparator w:val=";"/>
  <w14:docId w14:val="290C6693"/>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ED9"/>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ormalny1">
    <w:name w:val="Normalny1"/>
    <w:basedOn w:val="Normalny"/>
    <w:rsid w:val="00E252BC"/>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475100932">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C3A4-8EC1-4DE9-B638-B0D475B3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47</Pages>
  <Words>13956</Words>
  <Characters>83740</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157</cp:revision>
  <cp:lastPrinted>2023-10-13T09:13:00Z</cp:lastPrinted>
  <dcterms:created xsi:type="dcterms:W3CDTF">2021-09-20T13:03:00Z</dcterms:created>
  <dcterms:modified xsi:type="dcterms:W3CDTF">2023-10-13T10:09:00Z</dcterms:modified>
</cp:coreProperties>
</file>