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4a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bidi="pl-PL"/>
        </w:rPr>
        <w:t>Uporządkowanie infrastruktury technicznej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(ścieżki, schody terenowe) wraz z zielenią przylegającą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na terenie obszarów chronionych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31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31</w:t>
    </w:r>
    <w:r>
      <w:rPr>
        <w:rFonts w:eastAsia="Times New Roman" w:cs="Times New Roman" w:ascii="Times New Roman" w:hAnsi="Times New Roman"/>
        <w:lang w:eastAsia="ar-SA" w:bidi="ar-SA"/>
      </w:rPr>
      <w:t>.2023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LibreOffice/7.6.2.1$Windows_X86_64 LibreOffice_project/56f7684011345957bbf33a7ee678afaf4d2ba333</Application>
  <AppVersion>15.0000</AppVersion>
  <Pages>2</Pages>
  <Words>213</Words>
  <Characters>3258</Characters>
  <CharactersWithSpaces>3595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2023-11-10T10:06:14Z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