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D44B" w14:textId="0321E4DA" w:rsidR="00C46D65" w:rsidRPr="00EB5C6D" w:rsidRDefault="00C46D65" w:rsidP="00C46D65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934D31">
        <w:rPr>
          <w:rFonts w:ascii="Arial" w:hAnsi="Arial" w:cs="Arial"/>
          <w:b/>
        </w:rPr>
        <w:t>1</w:t>
      </w:r>
      <w:r w:rsidRPr="00EB5C6D">
        <w:rPr>
          <w:rFonts w:ascii="Arial" w:hAnsi="Arial" w:cs="Arial"/>
          <w:b/>
        </w:rPr>
        <w:t xml:space="preserve"> do </w:t>
      </w:r>
      <w:r w:rsidR="00545A76">
        <w:rPr>
          <w:rFonts w:ascii="Arial" w:hAnsi="Arial" w:cs="Arial"/>
          <w:b/>
        </w:rPr>
        <w:t>Umowy</w:t>
      </w:r>
    </w:p>
    <w:p w14:paraId="771322A6" w14:textId="719BBC02" w:rsidR="00C46D65" w:rsidRPr="00EB5C6D" w:rsidRDefault="00C46D65" w:rsidP="00C46D65">
      <w:pPr>
        <w:pStyle w:val="tytu"/>
        <w:spacing w:before="0" w:after="0" w:line="276" w:lineRule="auto"/>
        <w:ind w:left="2098"/>
        <w:contextualSpacing/>
        <w:jc w:val="right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sz w:val="20"/>
          <w:szCs w:val="20"/>
        </w:rPr>
        <w:t xml:space="preserve">Znak sprawy: </w:t>
      </w:r>
      <w:r w:rsidR="009C623C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6D03A0">
        <w:rPr>
          <w:rFonts w:ascii="Arial" w:hAnsi="Arial" w:cs="Arial"/>
          <w:color w:val="000000" w:themeColor="text1"/>
          <w:sz w:val="20"/>
          <w:szCs w:val="20"/>
        </w:rPr>
        <w:t>613</w:t>
      </w:r>
      <w:r w:rsidR="009C623C">
        <w:rPr>
          <w:rFonts w:ascii="Arial" w:hAnsi="Arial" w:cs="Arial"/>
          <w:color w:val="000000" w:themeColor="text1"/>
          <w:sz w:val="20"/>
          <w:szCs w:val="20"/>
        </w:rPr>
        <w:t>.2023</w:t>
      </w:r>
    </w:p>
    <w:p w14:paraId="311A8DCC" w14:textId="77777777" w:rsidR="009B30DA" w:rsidRDefault="009B30DA" w:rsidP="00545A76">
      <w:pPr>
        <w:rPr>
          <w:rFonts w:cstheme="minorHAnsi"/>
          <w:b/>
          <w:bCs/>
        </w:rPr>
      </w:pPr>
    </w:p>
    <w:p w14:paraId="3F857B72" w14:textId="49CBF8F4" w:rsidR="0024597B" w:rsidRDefault="00CB42AE" w:rsidP="00760175">
      <w:pPr>
        <w:jc w:val="center"/>
        <w:rPr>
          <w:rFonts w:cstheme="minorHAnsi"/>
          <w:b/>
          <w:bCs/>
        </w:rPr>
      </w:pPr>
      <w:r w:rsidRPr="4D1709C5">
        <w:rPr>
          <w:b/>
          <w:bCs/>
        </w:rPr>
        <w:t>OPIS PRZEDMIOTU ZAMÓWIENIA</w:t>
      </w:r>
    </w:p>
    <w:p w14:paraId="0B9F90AB" w14:textId="01B2C954" w:rsidR="029B0E4B" w:rsidRDefault="029B0E4B" w:rsidP="52FE7B6B">
      <w:pPr>
        <w:spacing w:after="0" w:line="257" w:lineRule="auto"/>
        <w:jc w:val="center"/>
        <w:rPr>
          <w:rFonts w:ascii="Calibri" w:eastAsia="Calibri" w:hAnsi="Calibri" w:cs="Calibri"/>
          <w:b/>
          <w:bCs/>
        </w:rPr>
      </w:pPr>
      <w:r w:rsidRPr="228CE845">
        <w:rPr>
          <w:rFonts w:ascii="Calibri" w:eastAsia="Calibri" w:hAnsi="Calibri" w:cs="Calibri"/>
          <w:b/>
          <w:bCs/>
        </w:rPr>
        <w:t>Nabycie w formie leasingu finansowego</w:t>
      </w:r>
      <w:r w:rsidR="6833BD31" w:rsidRPr="228CE845">
        <w:rPr>
          <w:rFonts w:ascii="Calibri" w:eastAsia="Calibri" w:hAnsi="Calibri" w:cs="Calibri"/>
          <w:b/>
          <w:bCs/>
        </w:rPr>
        <w:t xml:space="preserve"> </w:t>
      </w:r>
      <w:r w:rsidR="7D161118" w:rsidRPr="228CE845">
        <w:rPr>
          <w:rFonts w:ascii="Calibri" w:eastAsia="Calibri" w:hAnsi="Calibri" w:cs="Calibri"/>
          <w:b/>
          <w:bCs/>
        </w:rPr>
        <w:t>dwóch</w:t>
      </w:r>
      <w:r w:rsidR="6833BD31" w:rsidRPr="228CE845">
        <w:rPr>
          <w:rFonts w:ascii="Calibri" w:eastAsia="Calibri" w:hAnsi="Calibri" w:cs="Calibri"/>
          <w:b/>
          <w:bCs/>
        </w:rPr>
        <w:t xml:space="preserve"> </w:t>
      </w:r>
      <w:r w:rsidRPr="228CE845">
        <w:rPr>
          <w:rFonts w:ascii="Calibri" w:eastAsia="Calibri" w:hAnsi="Calibri" w:cs="Calibri"/>
          <w:b/>
          <w:bCs/>
        </w:rPr>
        <w:t>(</w:t>
      </w:r>
      <w:r w:rsidR="3A3C49C8" w:rsidRPr="228CE845">
        <w:rPr>
          <w:rFonts w:ascii="Calibri" w:eastAsia="Calibri" w:hAnsi="Calibri" w:cs="Calibri"/>
          <w:b/>
          <w:bCs/>
        </w:rPr>
        <w:t>2</w:t>
      </w:r>
      <w:r w:rsidRPr="228CE845">
        <w:rPr>
          <w:rFonts w:ascii="Calibri" w:eastAsia="Calibri" w:hAnsi="Calibri" w:cs="Calibri"/>
          <w:b/>
          <w:bCs/>
        </w:rPr>
        <w:t>) autobus</w:t>
      </w:r>
      <w:r w:rsidR="0FC38198" w:rsidRPr="228CE845">
        <w:rPr>
          <w:rFonts w:ascii="Calibri" w:eastAsia="Calibri" w:hAnsi="Calibri" w:cs="Calibri"/>
          <w:b/>
          <w:bCs/>
        </w:rPr>
        <w:t>ów</w:t>
      </w:r>
      <w:r w:rsidRPr="228CE845">
        <w:rPr>
          <w:rFonts w:ascii="Calibri" w:eastAsia="Calibri" w:hAnsi="Calibri" w:cs="Calibri"/>
          <w:b/>
          <w:bCs/>
        </w:rPr>
        <w:t xml:space="preserve"> </w:t>
      </w:r>
      <w:r w:rsidR="3ACD0704" w:rsidRPr="228CE845">
        <w:rPr>
          <w:rFonts w:ascii="Calibri" w:eastAsia="Calibri" w:hAnsi="Calibri" w:cs="Calibri"/>
          <w:b/>
          <w:bCs/>
        </w:rPr>
        <w:t>z częścią niskopodłogową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28CE845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425E54A9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343455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28CE845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00B63C3" w14:textId="50918014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</w:t>
            </w:r>
            <w:r w:rsidR="61407D72">
              <w:t>y</w:t>
            </w:r>
            <w:r>
              <w:t xml:space="preserve"> spełniając</w:t>
            </w:r>
            <w:r w:rsidR="0F2ECA63">
              <w:t>e</w:t>
            </w:r>
            <w:r>
              <w:t xml:space="preserve"> wymagania ustawy z dnia 20 czerwca 1997 r. Prawo o ruchu drogowym  oraz aktów wykonawczych do tej ustawy.</w:t>
            </w:r>
          </w:p>
          <w:p w14:paraId="14F3D9C2" w14:textId="1A44B333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</w:t>
            </w:r>
            <w:r w:rsidR="7F21FAAA">
              <w:t>y</w:t>
            </w:r>
            <w:r>
              <w:t xml:space="preserve"> zarejestrowan</w:t>
            </w:r>
            <w:r w:rsidR="751D9119">
              <w:t>e</w:t>
            </w:r>
            <w:r>
              <w:t xml:space="preserve"> i dopuszczon</w:t>
            </w:r>
            <w:r w:rsidR="25D7B707">
              <w:t>e</w:t>
            </w:r>
            <w:r>
              <w:t xml:space="preserve"> do ruchu oraz posiadając</w:t>
            </w:r>
            <w:r w:rsidR="27DBFA4C">
              <w:t>e</w:t>
            </w:r>
            <w:r>
              <w:t xml:space="preserve"> ważne badania techniczne.</w:t>
            </w:r>
          </w:p>
          <w:p w14:paraId="4AEE05B4" w14:textId="03E8840B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>
              <w:t>Niskowejściow</w:t>
            </w:r>
            <w:r w:rsidR="1ABFBCA5">
              <w:t>e</w:t>
            </w:r>
            <w:proofErr w:type="spellEnd"/>
            <w:r>
              <w:t xml:space="preserve"> autobus</w:t>
            </w:r>
            <w:r w:rsidR="17BC2449">
              <w:t>y</w:t>
            </w:r>
            <w:r>
              <w:t xml:space="preserve"> kategorii M3 (zgodnie z Regulaminem</w:t>
            </w:r>
            <w:bookmarkStart w:id="0" w:name="_GoBack"/>
            <w:bookmarkEnd w:id="0"/>
            <w:r>
              <w:t xml:space="preserve"> nr 107 Europejskiej Komisji Gospodarczej Organizacji Narodów Zjednoczonych</w:t>
            </w:r>
            <w:r w:rsidRPr="228CE845"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t>z dnia 29 września 2010 r. [</w:t>
            </w:r>
            <w:proofErr w:type="spellStart"/>
            <w:r>
              <w:t>Dz.Urz.UE.L</w:t>
            </w:r>
            <w:proofErr w:type="spellEnd"/>
            <w:r>
              <w:t xml:space="preserve"> Nr 255, str. 1 z </w:t>
            </w:r>
            <w:proofErr w:type="spellStart"/>
            <w:r>
              <w:t>późn</w:t>
            </w:r>
            <w:proofErr w:type="spellEnd"/>
            <w:r>
              <w:t>. zm.] ).</w:t>
            </w:r>
          </w:p>
          <w:p w14:paraId="5BFA66E6" w14:textId="3931BFB9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color w:val="000000" w:themeColor="text1"/>
              </w:rPr>
            </w:pPr>
            <w:r w:rsidRPr="228CE845">
              <w:rPr>
                <w:color w:val="000000" w:themeColor="text1"/>
              </w:rPr>
              <w:t>Autobus</w:t>
            </w:r>
            <w:r w:rsidR="0F945949" w:rsidRPr="228CE845">
              <w:rPr>
                <w:color w:val="000000" w:themeColor="text1"/>
              </w:rPr>
              <w:t>y</w:t>
            </w:r>
            <w:r w:rsidRPr="228CE845">
              <w:rPr>
                <w:color w:val="000000" w:themeColor="text1"/>
              </w:rPr>
              <w:t xml:space="preserve"> wyprodukowan</w:t>
            </w:r>
            <w:r w:rsidR="1350385C" w:rsidRPr="228CE845">
              <w:rPr>
                <w:color w:val="000000" w:themeColor="text1"/>
              </w:rPr>
              <w:t>e</w:t>
            </w:r>
            <w:r w:rsidRPr="228CE845">
              <w:rPr>
                <w:color w:val="000000" w:themeColor="text1"/>
              </w:rPr>
              <w:t xml:space="preserve"> </w:t>
            </w:r>
            <w:r w:rsidRPr="228CE845">
              <w:rPr>
                <w:b/>
                <w:bCs/>
              </w:rPr>
              <w:t xml:space="preserve">nie wcześniej niż w </w:t>
            </w:r>
            <w:r w:rsidR="00812514" w:rsidRPr="228CE845">
              <w:rPr>
                <w:b/>
                <w:bCs/>
              </w:rPr>
              <w:t>2016</w:t>
            </w:r>
            <w:r w:rsidR="417CBB94" w:rsidRPr="228CE845">
              <w:rPr>
                <w:b/>
                <w:bCs/>
              </w:rPr>
              <w:t xml:space="preserve"> roku.</w:t>
            </w:r>
          </w:p>
          <w:p w14:paraId="6B849044" w14:textId="154BE4DB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Maksymalny przebieg </w:t>
            </w:r>
            <w:r w:rsidR="003D69CD">
              <w:t xml:space="preserve">każdego z </w:t>
            </w:r>
            <w:r w:rsidR="00CB7864">
              <w:t>autobus</w:t>
            </w:r>
            <w:r w:rsidR="6BF10DE1">
              <w:t>ów</w:t>
            </w:r>
            <w:r>
              <w:t xml:space="preserve"> – </w:t>
            </w:r>
            <w:r w:rsidRPr="228CE845">
              <w:rPr>
                <w:b/>
                <w:bCs/>
              </w:rPr>
              <w:t xml:space="preserve">nie więcej niż </w:t>
            </w:r>
            <w:r w:rsidR="768D7541" w:rsidRPr="228CE845">
              <w:rPr>
                <w:b/>
                <w:bCs/>
              </w:rPr>
              <w:t>350</w:t>
            </w:r>
            <w:r w:rsidRPr="228CE845">
              <w:rPr>
                <w:b/>
                <w:bCs/>
              </w:rPr>
              <w:t xml:space="preserve"> 000 km</w:t>
            </w:r>
            <w:r>
              <w:t>.</w:t>
            </w:r>
          </w:p>
          <w:p w14:paraId="30E194D1" w14:textId="4296FF9F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</w:t>
            </w:r>
            <w:r w:rsidR="06ED4BD1">
              <w:t>y</w:t>
            </w:r>
            <w:r>
              <w:t xml:space="preserve"> </w:t>
            </w:r>
            <w:r w:rsidR="00DC62DF">
              <w:t xml:space="preserve">nie </w:t>
            </w:r>
            <w:r>
              <w:t>mo</w:t>
            </w:r>
            <w:r w:rsidR="5E1605D4">
              <w:t>gą</w:t>
            </w:r>
            <w:r>
              <w:t xml:space="preserve"> być wyprodukowan</w:t>
            </w:r>
            <w:r w:rsidR="01E5DF3F">
              <w:t>e</w:t>
            </w:r>
            <w:r>
              <w:t xml:space="preserve"> jako „składak” lub „SAM”.</w:t>
            </w:r>
          </w:p>
          <w:p w14:paraId="00A9E7C4" w14:textId="3282FA8B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52FE7B6B">
              <w:t xml:space="preserve">Spełnia normę emisji spalin co najmniej </w:t>
            </w:r>
            <w:r w:rsidRPr="52FE7B6B">
              <w:rPr>
                <w:b/>
                <w:bCs/>
              </w:rPr>
              <w:t>EURO V</w:t>
            </w:r>
            <w:r w:rsidR="6DA7E368" w:rsidRPr="52FE7B6B">
              <w:rPr>
                <w:b/>
                <w:bCs/>
              </w:rPr>
              <w:t>I.</w:t>
            </w:r>
          </w:p>
          <w:p w14:paraId="022CFAEE" w14:textId="75ECC92E" w:rsidR="003E4538" w:rsidRPr="00461CE9" w:rsidRDefault="00CB7864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4815528A">
              <w:t>utobus</w:t>
            </w:r>
            <w:r w:rsidR="2BAF47F2">
              <w:t>y</w:t>
            </w:r>
            <w:r w:rsidR="4815528A">
              <w:t xml:space="preserve"> posiada</w:t>
            </w:r>
            <w:r w:rsidR="6B5D85CB">
              <w:t>ją każdy z osobna</w:t>
            </w:r>
            <w:r w:rsidR="4815528A">
              <w:t xml:space="preserve"> łącznie </w:t>
            </w:r>
            <w:r w:rsidR="4815528A" w:rsidRPr="228CE845">
              <w:rPr>
                <w:b/>
                <w:bCs/>
              </w:rPr>
              <w:t xml:space="preserve">co najmniej </w:t>
            </w:r>
            <w:r w:rsidR="5B6027D6" w:rsidRPr="228CE845">
              <w:rPr>
                <w:b/>
                <w:bCs/>
              </w:rPr>
              <w:t>3</w:t>
            </w:r>
            <w:r w:rsidR="00DC62DF" w:rsidRPr="228CE845">
              <w:rPr>
                <w:b/>
                <w:bCs/>
              </w:rPr>
              <w:t>3</w:t>
            </w:r>
            <w:r w:rsidR="4815528A" w:rsidRPr="228CE845">
              <w:rPr>
                <w:b/>
                <w:bCs/>
              </w:rPr>
              <w:t xml:space="preserve"> miejsc</w:t>
            </w:r>
            <w:r w:rsidR="00DC62DF" w:rsidRPr="228CE845">
              <w:rPr>
                <w:b/>
                <w:bCs/>
              </w:rPr>
              <w:t>a</w:t>
            </w:r>
            <w:r w:rsidR="4815528A">
              <w:t xml:space="preserve">, z tego </w:t>
            </w:r>
            <w:r w:rsidR="4815528A" w:rsidRPr="228CE845">
              <w:rPr>
                <w:b/>
                <w:bCs/>
              </w:rPr>
              <w:t xml:space="preserve">minimalnie </w:t>
            </w:r>
            <w:r w:rsidR="36127D62" w:rsidRPr="228CE845">
              <w:rPr>
                <w:b/>
                <w:bCs/>
              </w:rPr>
              <w:t>2</w:t>
            </w:r>
            <w:r w:rsidR="00DC62DF" w:rsidRPr="228CE845">
              <w:rPr>
                <w:b/>
                <w:bCs/>
              </w:rPr>
              <w:t>4</w:t>
            </w:r>
            <w:r w:rsidR="4815528A" w:rsidRPr="228CE845">
              <w:rPr>
                <w:b/>
                <w:bCs/>
              </w:rPr>
              <w:t xml:space="preserve"> miejsc</w:t>
            </w:r>
            <w:r w:rsidR="00DC62DF" w:rsidRPr="228CE845">
              <w:rPr>
                <w:b/>
                <w:bCs/>
              </w:rPr>
              <w:t>a</w:t>
            </w:r>
            <w:r w:rsidR="4815528A" w:rsidRPr="228CE845">
              <w:rPr>
                <w:b/>
                <w:bCs/>
              </w:rPr>
              <w:t xml:space="preserve"> siedząc</w:t>
            </w:r>
            <w:r w:rsidR="00DC62DF" w:rsidRPr="228CE845">
              <w:rPr>
                <w:b/>
                <w:bCs/>
              </w:rPr>
              <w:t>e</w:t>
            </w:r>
            <w:r w:rsidR="4815528A">
              <w:t xml:space="preserve"> (nie licząc dodatkowych 2-4 uchylnych miejsc umiejscowionych w strefie dla wózka inwalidzkiego) oraz </w:t>
            </w:r>
            <w:r w:rsidR="4815528A" w:rsidRPr="228CE845">
              <w:rPr>
                <w:b/>
                <w:bCs/>
              </w:rPr>
              <w:t xml:space="preserve">minimalnie </w:t>
            </w:r>
            <w:r w:rsidR="00DC62DF" w:rsidRPr="228CE845">
              <w:rPr>
                <w:b/>
                <w:bCs/>
              </w:rPr>
              <w:t>9</w:t>
            </w:r>
            <w:r w:rsidR="4815528A" w:rsidRPr="228CE845">
              <w:rPr>
                <w:b/>
                <w:bCs/>
              </w:rPr>
              <w:t xml:space="preserve"> miejsc stojących. </w:t>
            </w:r>
            <w:r w:rsidR="4815528A">
              <w:t>Liczba miejsc siedzących i stojących musi być potwierdzona w dowodzie rejestracyjnym.</w:t>
            </w:r>
          </w:p>
          <w:p w14:paraId="130A3A2C" w14:textId="2756B453" w:rsidR="003E4538" w:rsidRPr="00461CE9" w:rsidRDefault="003E31B2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4815528A">
              <w:t>utobus</w:t>
            </w:r>
            <w:r w:rsidR="7D0E9184">
              <w:t>y</w:t>
            </w:r>
            <w:r w:rsidR="4815528A">
              <w:t xml:space="preserve"> posiada</w:t>
            </w:r>
            <w:r w:rsidR="580CEBA2">
              <w:t>ją</w:t>
            </w:r>
            <w:r w:rsidR="4815528A">
              <w:t xml:space="preserve"> miejsce na wózek inwalidzki zgodnie z przepisami homologacyjnymi.</w:t>
            </w:r>
            <w:r w:rsidR="4F96F19A">
              <w:t xml:space="preserve"> </w:t>
            </w:r>
          </w:p>
          <w:p w14:paraId="04567F39" w14:textId="1F2B4BFE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 w:rsidRPr="52FE7B6B">
              <w:t xml:space="preserve">Długość: od </w:t>
            </w:r>
            <w:r w:rsidR="4B8A5971" w:rsidRPr="52FE7B6B">
              <w:t>7 500</w:t>
            </w:r>
            <w:r w:rsidRPr="52FE7B6B">
              <w:t xml:space="preserve"> mm do </w:t>
            </w:r>
            <w:r w:rsidR="42B9B7D5" w:rsidRPr="52FE7B6B">
              <w:t xml:space="preserve">8 500 </w:t>
            </w:r>
            <w:r w:rsidRPr="52FE7B6B">
              <w:t>mm.</w:t>
            </w:r>
          </w:p>
          <w:p w14:paraId="3A07C321" w14:textId="6848AC40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 w:rsidRPr="52FE7B6B">
              <w:t xml:space="preserve">Szerokość: od 2 </w:t>
            </w:r>
            <w:r w:rsidR="0B9F3B33" w:rsidRPr="52FE7B6B">
              <w:t>3</w:t>
            </w:r>
            <w:r w:rsidRPr="52FE7B6B">
              <w:t>00 mm do 2 550 mm.</w:t>
            </w:r>
          </w:p>
          <w:p w14:paraId="7FE2163E" w14:textId="101DB67E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 w:rsidRPr="52FE7B6B">
              <w:t xml:space="preserve">Wysokość: maksymalnie 3 </w:t>
            </w:r>
            <w:r w:rsidR="22E8CAC3" w:rsidRPr="52FE7B6B">
              <w:t>3</w:t>
            </w:r>
            <w:r w:rsidRPr="52FE7B6B">
              <w:t>00 mm.</w:t>
            </w:r>
          </w:p>
          <w:p w14:paraId="6F9415A4" w14:textId="7F89D103" w:rsidR="003E4538" w:rsidRPr="00461CE9" w:rsidRDefault="003E31B2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4815528A">
              <w:t>utobus</w:t>
            </w:r>
            <w:r w:rsidR="4195DAF8">
              <w:t>y</w:t>
            </w:r>
            <w:r w:rsidR="4815528A">
              <w:t xml:space="preserve"> posiada</w:t>
            </w:r>
            <w:r w:rsidR="07AC684C">
              <w:t>ją</w:t>
            </w:r>
            <w:r w:rsidR="4815528A">
              <w:t xml:space="preserve"> drzwi w układzie 1-2-0 lub 2-2-0 rozmieszczone na tyle i przodzie pojazdu</w:t>
            </w:r>
            <w:r w:rsidR="71873DC6">
              <w:t xml:space="preserve"> lub układzie 2-0-0 z drzwiami </w:t>
            </w:r>
            <w:r w:rsidR="0031172C">
              <w:t xml:space="preserve">części pojazdu </w:t>
            </w:r>
            <w:r w:rsidR="71873DC6">
              <w:t>umieszczonymi w przedniej</w:t>
            </w:r>
            <w:r w:rsidR="4815528A">
              <w:t>,</w:t>
            </w:r>
          </w:p>
          <w:p w14:paraId="449E7D2E" w14:textId="7213F14C" w:rsidR="003E4538" w:rsidRPr="00461CE9" w:rsidRDefault="003E31B2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4815528A">
              <w:t>utobus</w:t>
            </w:r>
            <w:r w:rsidR="501E5820">
              <w:t>y</w:t>
            </w:r>
            <w:r w:rsidR="4815528A">
              <w:t xml:space="preserve"> posiada</w:t>
            </w:r>
            <w:r w:rsidR="57D3A703">
              <w:t>ją</w:t>
            </w:r>
            <w:r w:rsidR="4815528A">
              <w:t xml:space="preserve"> wejście z poziomu niskiej podłogi </w:t>
            </w:r>
            <w:r w:rsidR="00222A3E">
              <w:t xml:space="preserve">przynajmniej </w:t>
            </w:r>
            <w:r w:rsidR="4815528A">
              <w:t xml:space="preserve">w </w:t>
            </w:r>
            <w:r w:rsidR="00222A3E">
              <w:t>jednych z drzwi</w:t>
            </w:r>
            <w:r w:rsidR="4815528A">
              <w:t>;</w:t>
            </w:r>
          </w:p>
          <w:p w14:paraId="370D5B8F" w14:textId="4EDCECDC" w:rsidR="003E4538" w:rsidRPr="00461CE9" w:rsidRDefault="4815528A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Skonstruowan</w:t>
            </w:r>
            <w:r w:rsidR="0E832819">
              <w:t>e</w:t>
            </w:r>
            <w:r>
              <w:t xml:space="preserve"> tak, by możliwa była jego długotrwała eksploatacja w temperaturze otoczenia w zakresie -30°C do +40°C.</w:t>
            </w:r>
          </w:p>
          <w:p w14:paraId="69D1BFFD" w14:textId="2B93E0B7" w:rsidR="003E4538" w:rsidRPr="00461CE9" w:rsidRDefault="003E31B2" w:rsidP="00003961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4815528A">
              <w:t>utobus</w:t>
            </w:r>
            <w:r w:rsidR="6579B166">
              <w:t>y</w:t>
            </w:r>
            <w:r w:rsidR="4815528A">
              <w:t xml:space="preserve"> mus</w:t>
            </w:r>
            <w:r w:rsidR="2F6A7C10">
              <w:t>zą</w:t>
            </w:r>
            <w:r w:rsidR="4815528A">
              <w:t xml:space="preserve"> być formalnie oraz technicznie dopuszczon</w:t>
            </w:r>
            <w:r w:rsidR="077D15E1">
              <w:t>e</w:t>
            </w:r>
            <w:r w:rsidR="4815528A">
              <w:t xml:space="preserve"> do poruszania się z maksymalną prędkością nie mniejszą niż 80 km/h.</w:t>
            </w:r>
          </w:p>
          <w:p w14:paraId="5F39B6C8" w14:textId="704CABF3" w:rsidR="003E4538" w:rsidRPr="00461CE9" w:rsidRDefault="003E31B2" w:rsidP="00003961">
            <w:pPr>
              <w:pStyle w:val="Akapitzlist"/>
              <w:numPr>
                <w:ilvl w:val="0"/>
                <w:numId w:val="1"/>
              </w:numPr>
              <w:spacing w:line="257" w:lineRule="auto"/>
            </w:pPr>
            <w:r w:rsidRPr="228CE845">
              <w:rPr>
                <w:rFonts w:ascii="Calibri" w:eastAsia="Calibri" w:hAnsi="Calibri" w:cs="Calibri"/>
              </w:rPr>
              <w:t>A</w:t>
            </w:r>
            <w:r w:rsidR="4815528A" w:rsidRPr="228CE845">
              <w:rPr>
                <w:rFonts w:ascii="Calibri" w:eastAsia="Calibri" w:hAnsi="Calibri" w:cs="Calibri"/>
              </w:rPr>
              <w:t>utobus</w:t>
            </w:r>
            <w:r w:rsidR="58E8AE5F" w:rsidRPr="228CE845">
              <w:rPr>
                <w:rFonts w:ascii="Calibri" w:eastAsia="Calibri" w:hAnsi="Calibri" w:cs="Calibri"/>
              </w:rPr>
              <w:t>y</w:t>
            </w:r>
            <w:r w:rsidR="4815528A" w:rsidRPr="228CE845">
              <w:rPr>
                <w:rFonts w:ascii="Calibri" w:eastAsia="Calibri" w:hAnsi="Calibri" w:cs="Calibri"/>
              </w:rPr>
              <w:t xml:space="preserve"> wykonan</w:t>
            </w:r>
            <w:r w:rsidR="732E4501" w:rsidRPr="228CE845">
              <w:rPr>
                <w:rFonts w:ascii="Calibri" w:eastAsia="Calibri" w:hAnsi="Calibri" w:cs="Calibri"/>
              </w:rPr>
              <w:t>e</w:t>
            </w:r>
            <w:r w:rsidR="4815528A" w:rsidRPr="228CE845">
              <w:rPr>
                <w:rFonts w:ascii="Calibri" w:eastAsia="Calibri" w:hAnsi="Calibri" w:cs="Calibri"/>
              </w:rPr>
              <w:t xml:space="preserve"> z części, zespołów i materiałów dostępnych na polskim rynku, producent autobusu musi posiadać autoryzowaną sieć serwisową na terytorium Polski.</w:t>
            </w:r>
          </w:p>
          <w:p w14:paraId="7DC3FC30" w14:textId="26D3523B" w:rsidR="003E4538" w:rsidRPr="00461CE9" w:rsidRDefault="003E4538" w:rsidP="4D1709C5">
            <w:pPr>
              <w:pStyle w:val="Akapitzlist"/>
              <w:jc w:val="both"/>
              <w:rPr>
                <w:rFonts w:ascii="Calibri" w:eastAsia="Calibri" w:hAnsi="Calibri" w:cs="Calibri"/>
              </w:rPr>
            </w:pPr>
          </w:p>
        </w:tc>
      </w:tr>
      <w:tr w:rsidR="003E4538" w:rsidRPr="00461CE9" w14:paraId="7BA1A429" w14:textId="77777777" w:rsidTr="228CE845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2EC853DA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3B6507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28CE845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91C8B90" w:rsidR="003E4538" w:rsidRPr="00461CE9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Zagospodarowanie wnętrza </w:t>
            </w:r>
            <w:r>
              <w:rPr>
                <w:rFonts w:cstheme="minorHAnsi"/>
              </w:rPr>
              <w:t>Autobus</w:t>
            </w:r>
            <w:r w:rsidR="00D511F9">
              <w:rPr>
                <w:rFonts w:cstheme="minorHAnsi"/>
              </w:rPr>
              <w:t>u</w:t>
            </w:r>
            <w:r w:rsidRPr="00461CE9">
              <w:rPr>
                <w:rFonts w:cstheme="minorHAnsi"/>
              </w:rPr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28CE845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7BF7200B" w:rsidR="003E4538" w:rsidRPr="00461CE9" w:rsidRDefault="003E4538" w:rsidP="00003961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 wysokim oparciem,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6FC4A830" w:rsidR="003E4538" w:rsidRPr="00461CE9" w:rsidRDefault="003E4538" w:rsidP="00003961">
            <w:pPr>
              <w:pStyle w:val="Akapitzlist"/>
              <w:numPr>
                <w:ilvl w:val="0"/>
                <w:numId w:val="12"/>
              </w:numPr>
              <w:jc w:val="both"/>
            </w:pPr>
            <w:r w:rsidRPr="2CD5B9E6">
              <w:t>wyposażone w pasy bezpieczeństwa</w:t>
            </w:r>
            <w:r w:rsidR="46AC3F47" w:rsidRPr="2CD5B9E6">
              <w:t xml:space="preserve"> </w:t>
            </w:r>
            <w:r w:rsidRPr="2CD5B9E6">
              <w:t>i uchwyty na każdym oparciu fotela od strony przejścia;</w:t>
            </w:r>
          </w:p>
          <w:p w14:paraId="091CACE4" w14:textId="6FA7446B" w:rsidR="003E4538" w:rsidRPr="00E36321" w:rsidRDefault="003E4538" w:rsidP="00003961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28CE845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0396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lastRenderedPageBreak/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19EE5B3C" w:rsidR="003E4538" w:rsidRPr="006A586B" w:rsidRDefault="006B10B9" w:rsidP="00003961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niedopuszczalne</w:t>
            </w:r>
            <w:r w:rsidR="003E4538">
              <w:rPr>
                <w:rFonts w:cstheme="minorHAnsi"/>
              </w:rPr>
              <w:t xml:space="preserve"> wykonanie z materiałów higroskopijnych.</w:t>
            </w:r>
          </w:p>
        </w:tc>
      </w:tr>
      <w:tr w:rsidR="003E4538" w:rsidRPr="00461CE9" w14:paraId="681A1BA6" w14:textId="77777777" w:rsidTr="228CE845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03961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3F2AB2D5" w:rsidR="003E4538" w:rsidRDefault="003E4538" w:rsidP="00003961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poręcze pionowe i poziome wykonane ze stali nierdzewnej</w:t>
            </w:r>
            <w:r w:rsidR="25B56F05">
              <w:t xml:space="preserve"> lub malowane</w:t>
            </w:r>
            <w:r w:rsidR="70166350">
              <w:t xml:space="preserve"> proszkowo w kolorze żółtym</w:t>
            </w:r>
            <w:r>
              <w:t>, charakteryzujące się dużą odpornością na zarysowanie;</w:t>
            </w:r>
          </w:p>
          <w:p w14:paraId="251D6A7E" w14:textId="63F01502" w:rsidR="003E4538" w:rsidRDefault="003E4538" w:rsidP="00003961">
            <w:pPr>
              <w:pStyle w:val="Akapitzlist"/>
              <w:numPr>
                <w:ilvl w:val="0"/>
                <w:numId w:val="14"/>
              </w:numPr>
              <w:jc w:val="both"/>
            </w:pPr>
            <w:r w:rsidRPr="2CD5B9E6">
              <w:t>na poręczach lub innych powierzchniach przyciski STOP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5DF3BDD2" w:rsidRPr="2CD5B9E6">
              <w:t>.</w:t>
            </w:r>
          </w:p>
          <w:p w14:paraId="22A8654B" w14:textId="16F8ABAE" w:rsidR="00D91675" w:rsidRPr="00461CE9" w:rsidRDefault="00D91675" w:rsidP="2CD5B9E6">
            <w:pPr>
              <w:pStyle w:val="Akapitzlist"/>
              <w:ind w:left="708"/>
              <w:jc w:val="both"/>
            </w:pPr>
          </w:p>
        </w:tc>
      </w:tr>
      <w:tr w:rsidR="003E4538" w:rsidRPr="00461CE9" w14:paraId="7E49BBB0" w14:textId="77777777" w:rsidTr="228CE845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0396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0396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0396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03961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28CE845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03961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03961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28CE845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21B6FDB4" w:rsidR="003E4538" w:rsidRPr="001E33CE" w:rsidRDefault="51779A11" w:rsidP="00003961">
            <w:pPr>
              <w:pStyle w:val="Akapitzlist"/>
              <w:numPr>
                <w:ilvl w:val="0"/>
                <w:numId w:val="17"/>
              </w:numPr>
              <w:jc w:val="both"/>
            </w:pPr>
            <w:proofErr w:type="spellStart"/>
            <w:r w:rsidRPr="52FE7B6B">
              <w:t>c</w:t>
            </w:r>
            <w:r w:rsidR="003E4538" w:rsidRPr="52FE7B6B">
              <w:t>ałopojazdowa</w:t>
            </w:r>
            <w:proofErr w:type="spellEnd"/>
            <w:r w:rsidR="003E4538" w:rsidRPr="52FE7B6B">
              <w:t>,</w:t>
            </w:r>
          </w:p>
          <w:p w14:paraId="2442860D" w14:textId="64111D7B" w:rsidR="003E4538" w:rsidRPr="00BB68CB" w:rsidRDefault="003E4538" w:rsidP="00003961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28CE845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03961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11FB847B" w:rsidR="003E4538" w:rsidRPr="00566295" w:rsidRDefault="003E4538" w:rsidP="0000396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 xml:space="preserve">ogrzewanie wykorzystujące ciepło z układu chłodzenia silnika, </w:t>
            </w:r>
            <w:r w:rsidR="6B362A4C">
              <w:t xml:space="preserve">poprzez nagrzewnice lub boczne kaloryfery ścienne </w:t>
            </w:r>
            <w:r w:rsidR="2EC29C68">
              <w:t>umiejscowio</w:t>
            </w:r>
            <w:r w:rsidR="3DFD8FC2">
              <w:t xml:space="preserve">ne </w:t>
            </w:r>
            <w:r w:rsidR="0A6734FF">
              <w:t>wzdłuż pojazdu</w:t>
            </w:r>
            <w:r w:rsidR="3DFD8FC2">
              <w:t>;</w:t>
            </w:r>
          </w:p>
          <w:p w14:paraId="4E7B20A5" w14:textId="09EB7BF6" w:rsidR="003E4538" w:rsidRPr="00461CE9" w:rsidRDefault="003E4538" w:rsidP="00003961">
            <w:pPr>
              <w:pStyle w:val="Akapitzlist"/>
              <w:numPr>
                <w:ilvl w:val="0"/>
                <w:numId w:val="18"/>
              </w:numPr>
              <w:jc w:val="both"/>
            </w:pPr>
            <w:r w:rsidRPr="2CD5B9E6">
              <w:t>niezależny agregat grzewczy podłączony do układu chłodzenia silnika zasilany Olejem Napędowym umożliwiający pracę CO niezależnie od pracy silnika sterowany programatorem</w:t>
            </w:r>
            <w:r w:rsidR="3D95BA67" w:rsidRPr="2CD5B9E6">
              <w:t>.</w:t>
            </w:r>
          </w:p>
        </w:tc>
      </w:tr>
      <w:tr w:rsidR="003E4538" w:rsidRPr="00461CE9" w14:paraId="1AB4CCF7" w14:textId="77777777" w:rsidTr="228CE845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03961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2D330C0B" w:rsidR="003E4538" w:rsidRPr="004862B9" w:rsidRDefault="003E4538" w:rsidP="00003961">
            <w:pPr>
              <w:pStyle w:val="Akapitzlist"/>
              <w:numPr>
                <w:ilvl w:val="0"/>
                <w:numId w:val="19"/>
              </w:numPr>
              <w:jc w:val="both"/>
            </w:pPr>
            <w:r w:rsidRPr="4D1709C5">
              <w:t xml:space="preserve">2 tryby świecenia: dzienny i nocny (możliwość regulacji </w:t>
            </w:r>
            <w:r w:rsidR="69B9A797" w:rsidRPr="4D1709C5">
              <w:t>natężenia światła poprzez potencjometr lub przełącznik stopnia oświetlenia</w:t>
            </w:r>
            <w:r w:rsidRPr="4D1709C5">
              <w:t>).</w:t>
            </w:r>
          </w:p>
        </w:tc>
      </w:tr>
      <w:tr w:rsidR="003E4538" w:rsidRPr="00461CE9" w14:paraId="55455EDD" w14:textId="77777777" w:rsidTr="228CE845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3B5356FF" w:rsidR="00CA4907" w:rsidRDefault="00CA4907" w:rsidP="00003961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 xml:space="preserve">umiejscowione w każdym Autobusie przy </w:t>
            </w:r>
            <w:r w:rsidR="66018012">
              <w:t>tylnych</w:t>
            </w:r>
            <w:r w:rsidR="3296AAB5">
              <w:t xml:space="preserve"> drzwiach </w:t>
            </w:r>
            <w:r w:rsidR="6C674D9A">
              <w:t>w</w:t>
            </w:r>
            <w:r w:rsidR="3296AAB5">
              <w:t xml:space="preserve"> układzie</w:t>
            </w:r>
            <w:r w:rsidR="1E8181B3">
              <w:t xml:space="preserve"> drzwi:</w:t>
            </w:r>
            <w:r w:rsidR="3296AAB5">
              <w:t xml:space="preserve"> 1-2-0 lub 2-2-0</w:t>
            </w:r>
            <w:r w:rsidR="66018012">
              <w:t xml:space="preserve"> </w:t>
            </w:r>
            <w:r w:rsidR="46FB3D76">
              <w:t>lub przednich drzwiach</w:t>
            </w:r>
            <w:r w:rsidR="3C225479">
              <w:t xml:space="preserve"> w układzie</w:t>
            </w:r>
            <w:r w:rsidR="7AF8B405">
              <w:t xml:space="preserve"> drzwi 2-0-0</w:t>
            </w:r>
            <w:r w:rsidR="3C225479">
              <w:t xml:space="preserve"> </w:t>
            </w:r>
            <w:r w:rsidR="46FB3D76">
              <w:t xml:space="preserve"> w zależności od zastosowanego układu drzwi</w:t>
            </w:r>
            <w:r>
              <w:t>;</w:t>
            </w:r>
          </w:p>
          <w:p w14:paraId="5CCCA7FD" w14:textId="37665FA9" w:rsidR="003E4538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rampa uchylna, odkładana ręcznie bądź mechanicznie znajdująca się w drugich drzwiach pojazdu prowadzących do wydzielonego stanowiska;</w:t>
            </w:r>
          </w:p>
          <w:p w14:paraId="3E223EBE" w14:textId="2D236829" w:rsidR="003E4538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</w:pPr>
            <w:r w:rsidRPr="4D1709C5">
              <w:t xml:space="preserve">krawędzie zewnętrzne rampy po rozłożeniu oznaczone kolorem żółtym lub pasami </w:t>
            </w:r>
            <w:r w:rsidR="285E8CC9" w:rsidRPr="4D1709C5">
              <w:t>biało-czerwonymi</w:t>
            </w:r>
            <w:r w:rsidRPr="4D1709C5">
              <w:t>;</w:t>
            </w:r>
          </w:p>
          <w:p w14:paraId="79FFB853" w14:textId="6BFD0A8F" w:rsidR="003E4538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03961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28CE845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7FCAC4B" w:rsidR="003E4538" w:rsidRPr="00C5404F" w:rsidRDefault="003E4538" w:rsidP="0000396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wyposażony 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28CE845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03961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03961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03961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665DA470" w14:textId="63A0AD83" w:rsidR="003E4538" w:rsidRDefault="003E4538" w:rsidP="00003961">
            <w:pPr>
              <w:pStyle w:val="Akapitzlist"/>
              <w:numPr>
                <w:ilvl w:val="0"/>
                <w:numId w:val="22"/>
              </w:numPr>
              <w:jc w:val="both"/>
            </w:pPr>
            <w:r w:rsidRPr="52FE7B6B">
              <w:t>umiejscowienie gaśnic przeciwpożarowych</w:t>
            </w:r>
          </w:p>
          <w:p w14:paraId="3655F34E" w14:textId="340E80AC" w:rsidR="003E4538" w:rsidRDefault="30CA0CAA" w:rsidP="00003961">
            <w:pPr>
              <w:pStyle w:val="Akapitzlist"/>
              <w:numPr>
                <w:ilvl w:val="0"/>
                <w:numId w:val="22"/>
              </w:numPr>
              <w:jc w:val="both"/>
            </w:pPr>
            <w:r w:rsidRPr="52FE7B6B">
              <w:t>zawory awaryjnego otwierania drzwi</w:t>
            </w:r>
            <w:r w:rsidR="003E4538" w:rsidRPr="52FE7B6B">
              <w:t>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28CE845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28CE845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0396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218E05C5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Autobusu (pasażerów wsiadających oraz wysiadających) oraz wnętrze Autobusu;</w:t>
            </w:r>
          </w:p>
          <w:p w14:paraId="222BE3B1" w14:textId="20F50070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635F1CEF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</w:pPr>
            <w:r w:rsidRPr="52FE7B6B">
              <w:t>szyby w pierwszych drzwiach ogrzewane elektrycznie</w:t>
            </w:r>
            <w:r w:rsidR="4957AA5A" w:rsidRPr="52FE7B6B">
              <w:t xml:space="preserve"> lub podwójne</w:t>
            </w:r>
            <w:r w:rsidR="7551561D" w:rsidRPr="52FE7B6B">
              <w:t xml:space="preserve"> zapobiegające parowaniu</w:t>
            </w:r>
            <w:r w:rsidRPr="52FE7B6B">
              <w:t>;</w:t>
            </w:r>
          </w:p>
          <w:p w14:paraId="133AE672" w14:textId="4F5699EE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1DAEACBA" w:rsidR="003E4538" w:rsidRPr="00C47D94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03961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28CE845">
        <w:tc>
          <w:tcPr>
            <w:tcW w:w="581" w:type="dxa"/>
          </w:tcPr>
          <w:p w14:paraId="18B19FB3" w14:textId="56A98A88" w:rsidR="003E4538" w:rsidRPr="00461CE9" w:rsidRDefault="003E4538" w:rsidP="75573D60"/>
        </w:tc>
        <w:tc>
          <w:tcPr>
            <w:tcW w:w="8486" w:type="dxa"/>
          </w:tcPr>
          <w:p w14:paraId="66832A0B" w14:textId="77777777" w:rsidR="003E4538" w:rsidRDefault="003E4538" w:rsidP="0000396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7F444EF9" w:rsidR="003E4538" w:rsidRDefault="003E4538" w:rsidP="00003961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komfortowy;</w:t>
            </w:r>
          </w:p>
          <w:p w14:paraId="4F615FD5" w14:textId="7E3FCD43" w:rsidR="003E4538" w:rsidRDefault="003E4538" w:rsidP="00003961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 zawieszeniem pneumatycznym lub hydraulicznym;</w:t>
            </w:r>
          </w:p>
          <w:p w14:paraId="1D78C20D" w14:textId="0E5BB07F" w:rsidR="003E4538" w:rsidRDefault="001F3FFD" w:rsidP="00003961">
            <w:pPr>
              <w:pStyle w:val="Akapitzlist"/>
              <w:numPr>
                <w:ilvl w:val="0"/>
                <w:numId w:val="24"/>
              </w:numPr>
              <w:jc w:val="both"/>
            </w:pPr>
            <w:r w:rsidRPr="4D1709C5">
              <w:t xml:space="preserve">możliwość </w:t>
            </w:r>
            <w:r w:rsidR="003E4538" w:rsidRPr="4D1709C5">
              <w:t>regulacj</w:t>
            </w:r>
            <w:r w:rsidRPr="4D1709C5">
              <w:t>i fotel</w:t>
            </w:r>
            <w:r w:rsidR="4FBE40BE" w:rsidRPr="4D1709C5">
              <w:t>a</w:t>
            </w:r>
            <w:r w:rsidR="003E4538" w:rsidRPr="4D1709C5">
              <w:t xml:space="preserve"> </w:t>
            </w:r>
            <w:r w:rsidRPr="4D1709C5">
              <w:t>kierowcy;</w:t>
            </w:r>
          </w:p>
          <w:p w14:paraId="7148574A" w14:textId="3DFDD2EB" w:rsidR="003E4538" w:rsidRPr="00526E02" w:rsidRDefault="003E4538" w:rsidP="00003961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28CE845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03961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03961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lastRenderedPageBreak/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03961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28CE845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28CE845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0396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03961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1ED13136" w:rsidR="00307F24" w:rsidRDefault="003E4538" w:rsidP="00003961">
            <w:pPr>
              <w:pStyle w:val="Akapitzlist"/>
              <w:numPr>
                <w:ilvl w:val="0"/>
                <w:numId w:val="25"/>
              </w:numPr>
              <w:jc w:val="both"/>
            </w:pPr>
            <w:r w:rsidRPr="4D1709C5">
              <w:t xml:space="preserve">pojemność skokowa </w:t>
            </w:r>
            <w:r w:rsidR="00B83065" w:rsidRPr="4D1709C5">
              <w:t xml:space="preserve">od </w:t>
            </w:r>
            <w:r w:rsidR="77412D33" w:rsidRPr="4D1709C5">
              <w:t>2500</w:t>
            </w:r>
            <w:r w:rsidR="00B83065" w:rsidRPr="4D1709C5">
              <w:t xml:space="preserve"> do </w:t>
            </w:r>
            <w:r w:rsidR="38B452FC" w:rsidRPr="4D1709C5">
              <w:t>3500</w:t>
            </w:r>
            <w:r w:rsidRPr="4D1709C5">
              <w:t xml:space="preserve"> cm3;</w:t>
            </w:r>
          </w:p>
          <w:p w14:paraId="18D1C1C8" w14:textId="62BE243B" w:rsidR="003E4538" w:rsidRPr="00307F24" w:rsidRDefault="003E4538" w:rsidP="00003961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6A03A85B" w:rsidR="003E4538" w:rsidRDefault="003E4538" w:rsidP="00003961">
            <w:pPr>
              <w:pStyle w:val="Akapitzlist"/>
              <w:numPr>
                <w:ilvl w:val="0"/>
                <w:numId w:val="25"/>
              </w:numPr>
              <w:jc w:val="both"/>
            </w:pPr>
            <w:r w:rsidRPr="4D1709C5">
              <w:t xml:space="preserve">moc: min. </w:t>
            </w:r>
            <w:r w:rsidR="1AAC2096" w:rsidRPr="4D1709C5">
              <w:t>120</w:t>
            </w:r>
            <w:r w:rsidRPr="4D1709C5">
              <w:t xml:space="preserve"> kW;</w:t>
            </w:r>
          </w:p>
          <w:p w14:paraId="5FBDA1B4" w14:textId="0A9BC531" w:rsidR="003E4538" w:rsidRPr="00526E02" w:rsidRDefault="003E4538" w:rsidP="00003961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28CE845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38323392" w:rsidR="003E4538" w:rsidRPr="00081442" w:rsidRDefault="003E4538" w:rsidP="0000396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81442">
              <w:rPr>
                <w:rFonts w:cstheme="minorHAnsi"/>
              </w:rPr>
              <w:t>Skrzynia biegów:</w:t>
            </w:r>
            <w:r w:rsidR="00081442" w:rsidRPr="00081442">
              <w:rPr>
                <w:rFonts w:cstheme="minorHAnsi"/>
              </w:rPr>
              <w:t xml:space="preserve"> </w:t>
            </w:r>
            <w:r w:rsidRPr="00081442">
              <w:rPr>
                <w:rFonts w:cstheme="minorHAnsi"/>
              </w:rPr>
              <w:t>automatyczna.</w:t>
            </w:r>
          </w:p>
        </w:tc>
      </w:tr>
      <w:tr w:rsidR="003E4538" w:rsidRPr="00CA6842" w14:paraId="1A11F726" w14:textId="77777777" w:rsidTr="228CE845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0158F56B" w:rsidR="003E4538" w:rsidRPr="00CA6842" w:rsidRDefault="003E4538" w:rsidP="00003961">
            <w:pPr>
              <w:pStyle w:val="Akapitzlist"/>
              <w:numPr>
                <w:ilvl w:val="0"/>
                <w:numId w:val="4"/>
              </w:numPr>
              <w:jc w:val="both"/>
            </w:pPr>
            <w:r w:rsidRPr="4D1709C5">
              <w:t xml:space="preserve">Zbiornik paliwa: min. </w:t>
            </w:r>
            <w:r w:rsidR="46A174BD" w:rsidRPr="4D1709C5">
              <w:t>80</w:t>
            </w:r>
            <w:r w:rsidRPr="4D1709C5">
              <w:t xml:space="preserve"> litrów.</w:t>
            </w:r>
          </w:p>
        </w:tc>
      </w:tr>
      <w:tr w:rsidR="003E4538" w:rsidRPr="00A14AEB" w14:paraId="372115F0" w14:textId="77777777" w:rsidTr="228CE845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28CE845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0396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D534AE1" w:rsidR="003E4538" w:rsidRPr="004E09D4" w:rsidRDefault="003E4538" w:rsidP="00003961">
            <w:pPr>
              <w:pStyle w:val="Akapitzlist"/>
              <w:numPr>
                <w:ilvl w:val="0"/>
                <w:numId w:val="26"/>
              </w:numPr>
              <w:jc w:val="both"/>
            </w:pPr>
            <w:r w:rsidRPr="4D1709C5">
              <w:t xml:space="preserve">roboczy: dwuobwodowy, </w:t>
            </w:r>
            <w:r w:rsidR="2A81835A" w:rsidRPr="4D1709C5">
              <w:t xml:space="preserve">hydrauliczny lub </w:t>
            </w:r>
            <w:r w:rsidRPr="4D1709C5">
              <w:t>pneumatyczny, tarczowy;</w:t>
            </w:r>
          </w:p>
          <w:p w14:paraId="45F58D5A" w14:textId="704CAA1E" w:rsidR="003E4538" w:rsidRPr="004E09D4" w:rsidRDefault="003E4538" w:rsidP="0000396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4796C4AD" w14:textId="62EFEAF5" w:rsidR="003E4538" w:rsidRPr="004E09D4" w:rsidRDefault="003E4538" w:rsidP="00003961">
            <w:pPr>
              <w:pStyle w:val="Akapitzlist"/>
              <w:numPr>
                <w:ilvl w:val="0"/>
                <w:numId w:val="26"/>
              </w:numPr>
              <w:jc w:val="both"/>
            </w:pPr>
            <w:r w:rsidRPr="4D1709C5">
              <w:t>hydrauliczny lub elektromagnetyczny;</w:t>
            </w:r>
          </w:p>
          <w:p w14:paraId="5823DAE8" w14:textId="5450EFBC" w:rsidR="008C5641" w:rsidRPr="004E09D4" w:rsidRDefault="00BC0BAD" w:rsidP="0000396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4D1709C5">
              <w:t xml:space="preserve">sprawny </w:t>
            </w:r>
            <w:proofErr w:type="spellStart"/>
            <w:r w:rsidRPr="4D1709C5">
              <w:t>retarder</w:t>
            </w:r>
            <w:proofErr w:type="spellEnd"/>
            <w:r w:rsidRPr="4D1709C5">
              <w:t xml:space="preserve"> hydrauliczny lub elektropneumatyczny.</w:t>
            </w:r>
          </w:p>
        </w:tc>
      </w:tr>
      <w:tr w:rsidR="003E4538" w:rsidRPr="007E2270" w14:paraId="4B60E807" w14:textId="77777777" w:rsidTr="228CE845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0396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72A9944C" w:rsidR="003E4538" w:rsidRDefault="003E4538" w:rsidP="00003961">
            <w:pPr>
              <w:pStyle w:val="Akapitzlist"/>
              <w:numPr>
                <w:ilvl w:val="0"/>
                <w:numId w:val="27"/>
              </w:numPr>
              <w:jc w:val="both"/>
            </w:pPr>
            <w:r w:rsidRPr="52FE7B6B"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03961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03961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28CE845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03961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0396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92A14D8" w14:textId="40DB6013" w:rsidR="003E4538" w:rsidRPr="007E09AF" w:rsidRDefault="003E4538" w:rsidP="00003961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</w:t>
            </w:r>
            <w:r w:rsidRPr="007E09AF">
              <w:rPr>
                <w:rFonts w:cstheme="minorHAnsi"/>
              </w:rPr>
              <w:t>.</w:t>
            </w:r>
          </w:p>
        </w:tc>
      </w:tr>
      <w:tr w:rsidR="003E4538" w:rsidRPr="00A14AEB" w14:paraId="7E6DB8AD" w14:textId="77777777" w:rsidTr="228CE845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28CE845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03961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03961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03961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03961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03961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28CE845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03961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03961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28CE845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0396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28CE845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28CE845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0396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09E878D8" w:rsidR="003E4538" w:rsidRDefault="003E4538" w:rsidP="00003961">
            <w:pPr>
              <w:pStyle w:val="Akapitzlist"/>
              <w:numPr>
                <w:ilvl w:val="0"/>
                <w:numId w:val="31"/>
              </w:numPr>
              <w:jc w:val="both"/>
            </w:pPr>
            <w:r w:rsidRPr="4D1709C5">
              <w:t xml:space="preserve">boczne: </w:t>
            </w:r>
            <w:proofErr w:type="spellStart"/>
            <w:r w:rsidRPr="4D1709C5">
              <w:t>atermiczne</w:t>
            </w:r>
            <w:proofErr w:type="spellEnd"/>
            <w:r w:rsidRPr="4D1709C5">
              <w:t xml:space="preserve">, min. </w:t>
            </w:r>
            <w:r w:rsidR="3D30B125" w:rsidRPr="4D1709C5">
              <w:t xml:space="preserve">1 sztuka na stronę pojazdu (lewa i prawa) szyb uchylnych lub z częścią przesuwną </w:t>
            </w:r>
            <w:r w:rsidR="1C8323BE" w:rsidRPr="4D1709C5">
              <w:t>w przestrzeni pasażerskiej;</w:t>
            </w:r>
          </w:p>
          <w:p w14:paraId="598F9F22" w14:textId="5A274F37" w:rsidR="003E4538" w:rsidRDefault="003E4538" w:rsidP="00003961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szyba boczna kierowcy ogrzewana;</w:t>
            </w:r>
          </w:p>
        </w:tc>
      </w:tr>
      <w:tr w:rsidR="003E4538" w:rsidRPr="000037D8" w14:paraId="5068C906" w14:textId="77777777" w:rsidTr="228CE845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2CE984AD" w:rsidR="003E4538" w:rsidRPr="001118B2" w:rsidRDefault="003E4538" w:rsidP="00003961">
            <w:pPr>
              <w:pStyle w:val="Akapitzlist"/>
              <w:numPr>
                <w:ilvl w:val="0"/>
                <w:numId w:val="32"/>
              </w:numPr>
              <w:jc w:val="both"/>
            </w:pPr>
            <w:r w:rsidRPr="75573D60">
              <w:t>w układzie:</w:t>
            </w:r>
            <w:r w:rsidR="38C4BCD7" w:rsidRPr="75573D60">
              <w:t xml:space="preserve"> </w:t>
            </w:r>
            <w:r w:rsidR="38C4BCD7">
              <w:t>1-2-0, 2-0-0 lub 2-2-0</w:t>
            </w:r>
          </w:p>
          <w:p w14:paraId="7DD57C06" w14:textId="6B61C05D" w:rsidR="003E4538" w:rsidRDefault="003E4538" w:rsidP="00003961">
            <w:pPr>
              <w:pStyle w:val="Akapitzlist"/>
              <w:numPr>
                <w:ilvl w:val="0"/>
                <w:numId w:val="32"/>
              </w:numPr>
              <w:jc w:val="both"/>
            </w:pPr>
            <w:r w:rsidRPr="4D1709C5">
              <w:t>sterowane elektropneumatycznie</w:t>
            </w:r>
            <w:r w:rsidR="2F32B4C8" w:rsidRPr="4D1709C5">
              <w:t xml:space="preserve"> lub elektrycznie</w:t>
            </w:r>
            <w:r w:rsidRPr="4D1709C5">
              <w:t xml:space="preserve"> ze stanowiska kierowcy;</w:t>
            </w:r>
          </w:p>
          <w:p w14:paraId="4070DB2E" w14:textId="1D073C62" w:rsidR="003E4538" w:rsidRDefault="003E4538" w:rsidP="00003961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03961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78B76FC" w:rsidR="003E4538" w:rsidRPr="00620637" w:rsidRDefault="003E4538" w:rsidP="228CE845">
            <w:pPr>
              <w:pStyle w:val="Akapitzlist"/>
              <w:numPr>
                <w:ilvl w:val="0"/>
                <w:numId w:val="32"/>
              </w:numPr>
              <w:jc w:val="both"/>
            </w:pPr>
            <w:r w:rsidRPr="228CE845">
              <w:t xml:space="preserve">w </w:t>
            </w:r>
            <w:r w:rsidR="71E328FD" w:rsidRPr="228CE845">
              <w:t xml:space="preserve">pierwszych lub </w:t>
            </w:r>
            <w:r w:rsidRPr="228CE845">
              <w:t>drugich drzwiach</w:t>
            </w:r>
            <w:r w:rsidR="16067FC2" w:rsidRPr="228CE845">
              <w:t xml:space="preserve"> w zależności od zastosowanego układu drzwi,</w:t>
            </w:r>
            <w:r w:rsidRPr="228CE845">
              <w:t xml:space="preserve"> rampa ułatwiająca wjazd do Autobusu wózkiem inwalidzkim lub dziecięcym.</w:t>
            </w:r>
          </w:p>
        </w:tc>
      </w:tr>
      <w:tr w:rsidR="003E4538" w:rsidRPr="000037D8" w14:paraId="5BBBA0AB" w14:textId="77777777" w:rsidTr="228CE845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03961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03961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03961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28CE845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28CE845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00396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003961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003961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28CE845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0396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7C6E0C6C" w:rsidR="003E4538" w:rsidRDefault="31DAB14B" w:rsidP="00003961">
            <w:pPr>
              <w:pStyle w:val="Akapitzlist"/>
              <w:numPr>
                <w:ilvl w:val="0"/>
                <w:numId w:val="34"/>
              </w:numPr>
              <w:jc w:val="both"/>
            </w:pPr>
            <w:r w:rsidRPr="4D1709C5">
              <w:t>oparte na resorach z preferowaną</w:t>
            </w:r>
            <w:r w:rsidR="0260A31D" w:rsidRPr="4D1709C5">
              <w:t xml:space="preserve"> opcją zawieszenia pneumatycznego osi drugiej</w:t>
            </w:r>
            <w:r w:rsidR="003E4538" w:rsidRPr="4D1709C5">
              <w:t>;</w:t>
            </w:r>
          </w:p>
          <w:p w14:paraId="739A4037" w14:textId="1BA30AE2" w:rsidR="003E4538" w:rsidRPr="00C33866" w:rsidRDefault="003E4538" w:rsidP="4D1709C5">
            <w:pPr>
              <w:pStyle w:val="Akapitzlist"/>
              <w:jc w:val="both"/>
            </w:pPr>
          </w:p>
        </w:tc>
      </w:tr>
      <w:tr w:rsidR="003E4538" w:rsidRPr="000037D8" w14:paraId="0C2E0344" w14:textId="77777777" w:rsidTr="228CE845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0396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21591CAC" w14:textId="38046516" w:rsidR="003E4538" w:rsidRPr="003F3444" w:rsidRDefault="003E4538" w:rsidP="00003961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3F3444">
              <w:rPr>
                <w:rFonts w:cstheme="minorHAnsi"/>
              </w:rPr>
              <w:t>wyposażony w ogumienie nowe przystosowane do całorocznej jazdy, bezdętkowe, wzmocnione, nie starsze niż 1 rok, licząc od daty odbioru przez zamawiającego;</w:t>
            </w:r>
          </w:p>
          <w:p w14:paraId="4FE09694" w14:textId="68A990C6" w:rsidR="003E4538" w:rsidRDefault="003E4538" w:rsidP="00003961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28CE845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115E891C" w:rsidR="003E4538" w:rsidRDefault="003E4538" w:rsidP="0000396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Obręcze kół stalowe.</w:t>
            </w:r>
          </w:p>
        </w:tc>
      </w:tr>
      <w:tr w:rsidR="003E4538" w:rsidRPr="000037D8" w14:paraId="5590DF43" w14:textId="77777777" w:rsidTr="228CE845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03961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28CE845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28CE845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28CE845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1125D433" w:rsidR="003E4538" w:rsidRPr="00301F8E" w:rsidRDefault="003E4538" w:rsidP="00003961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funkcjonalny system na całej przestrzeni wewnętrznej: min. 2 kamery obejmujące całą przestrzeń pasażerską oraz stanowisko kierowcy.</w:t>
            </w:r>
          </w:p>
        </w:tc>
      </w:tr>
      <w:tr w:rsidR="003E4538" w:rsidRPr="0035707C" w14:paraId="0C879C30" w14:textId="77777777" w:rsidTr="228CE845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15E24B67" w:rsidR="003E4538" w:rsidRPr="00301F8E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2 kamery rejestrujące obraz z przodu i z tyłu pojazdu. Włączanie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Pr="00301F8E">
              <w:rPr>
                <w:rFonts w:cstheme="minorHAnsi"/>
              </w:rPr>
              <w:t>.</w:t>
            </w:r>
          </w:p>
        </w:tc>
      </w:tr>
      <w:tr w:rsidR="003E4538" w:rsidRPr="0035707C" w14:paraId="774A0F1E" w14:textId="77777777" w:rsidTr="228CE845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03961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03961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03961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28CE845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292E6583" w:rsidR="003E4538" w:rsidRPr="00301F8E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</w:pPr>
            <w:r w:rsidRPr="75573D60">
              <w:t>Wyposażony w monitor (komputer pokładowy) dla kiero</w:t>
            </w:r>
            <w:r w:rsidR="676AB08B" w:rsidRPr="75573D60">
              <w:t>wcy zamontowany w miejscu uzgodnionym z Zamawiającym</w:t>
            </w:r>
            <w:r w:rsidRPr="75573D60">
              <w:t>.</w:t>
            </w:r>
          </w:p>
        </w:tc>
      </w:tr>
      <w:tr w:rsidR="003E4538" w:rsidRPr="0035707C" w14:paraId="1202A6D0" w14:textId="77777777" w:rsidTr="228CE845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SIP zintegrowany z lokalizatorem GPS.</w:t>
            </w:r>
          </w:p>
        </w:tc>
      </w:tr>
      <w:tr w:rsidR="003E4538" w:rsidRPr="0035707C" w14:paraId="2C3CE73A" w14:textId="77777777" w:rsidTr="228CE845">
        <w:tc>
          <w:tcPr>
            <w:tcW w:w="581" w:type="dxa"/>
          </w:tcPr>
          <w:p w14:paraId="1D60BC4D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8BB916" w14:textId="77777777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Wyświetlacze zewnętrzne:</w:t>
            </w:r>
          </w:p>
          <w:p w14:paraId="1448507E" w14:textId="28435995" w:rsidR="003E4538" w:rsidRPr="00165AAB" w:rsidRDefault="003E4538" w:rsidP="00003961">
            <w:pPr>
              <w:pStyle w:val="Akapitzlist"/>
              <w:numPr>
                <w:ilvl w:val="0"/>
                <w:numId w:val="37"/>
              </w:numPr>
              <w:ind w:left="1437"/>
              <w:jc w:val="both"/>
            </w:pPr>
            <w:r w:rsidRPr="4D1709C5">
              <w:t>2 szt. (czołowy pełnowymiarowy</w:t>
            </w:r>
            <w:r w:rsidR="00471C1D" w:rsidRPr="4D1709C5">
              <w:t xml:space="preserve"> oraz boczny</w:t>
            </w:r>
            <w:r w:rsidRPr="4D1709C5">
              <w:t>)</w:t>
            </w:r>
            <w:r w:rsidR="0048B75F" w:rsidRPr="4D1709C5">
              <w:t xml:space="preserve"> umieszczony w miejscu  uzgodnionym z </w:t>
            </w:r>
            <w:proofErr w:type="spellStart"/>
            <w:r w:rsidR="0048B75F" w:rsidRPr="4D1709C5">
              <w:t>Zamawiajacym</w:t>
            </w:r>
            <w:proofErr w:type="spellEnd"/>
            <w:r w:rsidRPr="4D1709C5">
              <w:t>;</w:t>
            </w:r>
          </w:p>
          <w:p w14:paraId="3544C0E6" w14:textId="49BE5FB6" w:rsidR="003E4538" w:rsidRPr="00165AAB" w:rsidRDefault="003E4538" w:rsidP="00003961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 xml:space="preserve">1 szt. (tylny zamontowany </w:t>
            </w:r>
            <w:r w:rsidR="00471C1D" w:rsidRPr="00165AAB">
              <w:rPr>
                <w:rFonts w:cstheme="minorHAnsi"/>
              </w:rPr>
              <w:t>w</w:t>
            </w:r>
            <w:r w:rsidRPr="00165AAB">
              <w:rPr>
                <w:rFonts w:cstheme="minorHAnsi"/>
              </w:rPr>
              <w:t xml:space="preserve"> górnej części tylnej szyby);</w:t>
            </w:r>
          </w:p>
          <w:p w14:paraId="2324A373" w14:textId="7F01B331" w:rsidR="003E4538" w:rsidRPr="00165AAB" w:rsidRDefault="003E4538" w:rsidP="00003961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wszystkie wyświetlacze LED o świetle koloru dopuszczonego według polskich norm.</w:t>
            </w:r>
          </w:p>
        </w:tc>
      </w:tr>
      <w:tr w:rsidR="003E4538" w:rsidRPr="0035707C" w14:paraId="6CE34A62" w14:textId="77777777" w:rsidTr="228CE845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458A23B0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</w:pPr>
            <w:r w:rsidRPr="75573D60">
              <w:t xml:space="preserve">Ekran wewnętrzny LCD </w:t>
            </w:r>
            <w:r w:rsidRPr="75573D60">
              <w:rPr>
                <w:b/>
                <w:bCs/>
              </w:rPr>
              <w:t>min. 1</w:t>
            </w:r>
            <w:r w:rsidR="00165AAB" w:rsidRPr="75573D60">
              <w:rPr>
                <w:b/>
                <w:bCs/>
              </w:rPr>
              <w:t>6</w:t>
            </w:r>
            <w:r w:rsidRPr="75573D60">
              <w:rPr>
                <w:b/>
                <w:bCs/>
              </w:rPr>
              <w:t>”</w:t>
            </w:r>
            <w:r w:rsidRPr="75573D60">
              <w:t xml:space="preserve"> zamontowany za fotelem kierowcy</w:t>
            </w:r>
            <w:r w:rsidR="008419AE" w:rsidRPr="75573D60">
              <w:t xml:space="preserve"> w miejscu dobrze widocznym dla pasażerów</w:t>
            </w:r>
            <w:r w:rsidR="18172F70" w:rsidRPr="75573D60">
              <w:t xml:space="preserve"> uzgodnionym z Zamawiającym</w:t>
            </w:r>
            <w:r w:rsidRPr="75573D60">
              <w:t>;</w:t>
            </w:r>
          </w:p>
        </w:tc>
      </w:tr>
      <w:tr w:rsidR="003E4538" w:rsidRPr="0035707C" w14:paraId="6E07E217" w14:textId="77777777" w:rsidTr="228CE845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228CE845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28CE845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28CE845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28CE845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03961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0396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0396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0396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0396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03961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3E4538" w:rsidRPr="0035707C" w14:paraId="7D2D6CBD" w14:textId="77777777" w:rsidTr="228CE845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03961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03961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33295B5E" w:rsidR="003E4538" w:rsidRPr="00165AAB" w:rsidRDefault="003E4538" w:rsidP="00003961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</w:t>
            </w:r>
            <w:r w:rsidR="00F322F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programowe</w:t>
            </w:r>
            <w:r w:rsidR="00F322FA">
              <w:rPr>
                <w:rFonts w:eastAsia="Times New Roman"/>
                <w:lang w:val="sk-SK"/>
              </w:rPr>
              <w:t>nie</w:t>
            </w:r>
            <w:r w:rsidRPr="00165AAB">
              <w:rPr>
                <w:rFonts w:eastAsia="Times New Roman"/>
                <w:lang w:val="sk-SK"/>
              </w:rPr>
              <w:t xml:space="preserve"> Systemu Informacji Pasażerskiej dla każdego pojazdu;</w:t>
            </w:r>
          </w:p>
          <w:p w14:paraId="3E355544" w14:textId="77425BC4" w:rsidR="003E4538" w:rsidRPr="00165AAB" w:rsidRDefault="003E4538" w:rsidP="00003961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wymagana licencja</w:t>
            </w:r>
            <w:r w:rsidR="00F322FA">
              <w:rPr>
                <w:rFonts w:eastAsia="Times New Roman"/>
                <w:lang w:val="sk-SK"/>
              </w:rPr>
              <w:t xml:space="preserve"> na</w:t>
            </w:r>
            <w:r w:rsidRPr="00165AAB">
              <w:rPr>
                <w:rFonts w:eastAsia="Times New Roman"/>
                <w:lang w:val="sk-SK"/>
              </w:rPr>
              <w:t xml:space="preserve"> </w:t>
            </w:r>
            <w:r w:rsidR="00F322FA">
              <w:rPr>
                <w:rFonts w:eastAsia="Times New Roman"/>
                <w:lang w:val="sk-SK"/>
              </w:rPr>
              <w:t>o</w:t>
            </w:r>
            <w:r w:rsidRPr="00165AAB">
              <w:rPr>
                <w:rFonts w:eastAsia="Times New Roman"/>
                <w:lang w:val="sk-SK"/>
              </w:rPr>
              <w:t xml:space="preserve">programowania do monitoringu. </w:t>
            </w:r>
          </w:p>
        </w:tc>
      </w:tr>
      <w:tr w:rsidR="003E4538" w:rsidRPr="004D5C48" w14:paraId="449E509C" w14:textId="77777777" w:rsidTr="228CE845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28CE845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03961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28CE845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03961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28CE845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03961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28CE845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03961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28CE845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28CE845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28CE845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30969288" w:rsidR="003E4538" w:rsidRPr="006D6442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klocki i tarcze hamulcowe,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1A72105F" w14:textId="77777777" w:rsidTr="228CE845">
        <w:tc>
          <w:tcPr>
            <w:tcW w:w="581" w:type="dxa"/>
          </w:tcPr>
          <w:p w14:paraId="708E2389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7F635FC" w14:textId="3A34A6F6" w:rsidR="001127E7" w:rsidRPr="006D6442" w:rsidRDefault="001127E7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akumulatorów na nowe.</w:t>
            </w:r>
          </w:p>
        </w:tc>
      </w:tr>
      <w:tr w:rsidR="001127E7" w:rsidRPr="0096799A" w14:paraId="54AAF1BC" w14:textId="77777777" w:rsidTr="228CE845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3E4538" w:rsidRPr="0096799A" w14:paraId="0BCC8D38" w14:textId="77777777" w:rsidTr="228CE845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28CE845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28CE845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28CE845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7379EAD5" w:rsidR="003E4538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Naprawa uszkodzeń blacharskich (wgniecenia, pęknięcia, zarysowania).</w:t>
            </w:r>
          </w:p>
        </w:tc>
      </w:tr>
      <w:tr w:rsidR="003E4538" w:rsidRPr="0096799A" w14:paraId="5667326C" w14:textId="77777777" w:rsidTr="228CE845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1D11F5E2" w:rsidR="003E4538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Gruntowne mycie i czyszczenie pojazdów zewnątrz i wewnątrz.</w:t>
            </w:r>
          </w:p>
        </w:tc>
      </w:tr>
      <w:tr w:rsidR="003E4538" w:rsidRPr="0096799A" w14:paraId="41543C3E" w14:textId="77777777" w:rsidTr="228CE845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3E96C891" w:rsidR="003E4538" w:rsidRDefault="003E4538" w:rsidP="00003961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>utobus</w:t>
            </w:r>
            <w:r>
              <w:rPr>
                <w:rFonts w:cstheme="minorHAnsi"/>
              </w:rPr>
              <w:t>y</w:t>
            </w:r>
            <w:r w:rsidRPr="000B76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będą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>y</w:t>
            </w:r>
            <w:r w:rsidRPr="000B766B">
              <w:rPr>
                <w:rFonts w:cstheme="minorHAnsi"/>
              </w:rPr>
              <w:t xml:space="preserve"> mu</w:t>
            </w:r>
            <w:r>
              <w:rPr>
                <w:rFonts w:cstheme="minorHAnsi"/>
              </w:rPr>
              <w:t>szą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3E4538" w:rsidRPr="0096799A" w14:paraId="5028FF0E" w14:textId="77777777" w:rsidTr="228CE845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28CE845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1DD307E8" w:rsidR="003E4538" w:rsidRPr="0091784D" w:rsidRDefault="00343F97" w:rsidP="00003961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>. Gwarancja ta  dotyczy</w:t>
            </w:r>
            <w:r w:rsidR="006B10B9">
              <w:rPr>
                <w:rFonts w:cstheme="minorHAnsi"/>
              </w:rPr>
              <w:t xml:space="preserve"> </w:t>
            </w:r>
            <w:r w:rsidR="00136C15" w:rsidRPr="0091784D">
              <w:rPr>
                <w:rFonts w:cstheme="minorHAnsi"/>
              </w:rPr>
              <w:t xml:space="preserve">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</w:p>
        </w:tc>
      </w:tr>
      <w:tr w:rsidR="005202D1" w:rsidRPr="0096799A" w14:paraId="0BA88278" w14:textId="77777777" w:rsidTr="228CE845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03961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77777777" w:rsidR="005202D1" w:rsidRPr="0091784D" w:rsidRDefault="005202D1" w:rsidP="00003961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silnik i elementy silnika oraz układu chłodniczego,</w:t>
            </w:r>
          </w:p>
          <w:p w14:paraId="32D45BD6" w14:textId="77777777" w:rsidR="005202D1" w:rsidRPr="0091784D" w:rsidRDefault="005202D1" w:rsidP="00003961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03961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03961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03961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28CE845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03961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28CE845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4A871781" w:rsidR="000C4BB2" w:rsidRPr="0091784D" w:rsidRDefault="000C4BB2" w:rsidP="00003961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Wykonawcę.</w:t>
            </w:r>
          </w:p>
        </w:tc>
      </w:tr>
      <w:tr w:rsidR="003E4538" w:rsidRPr="0096799A" w14:paraId="3F697B77" w14:textId="77777777" w:rsidTr="228CE845">
        <w:tc>
          <w:tcPr>
            <w:tcW w:w="581" w:type="dxa"/>
          </w:tcPr>
          <w:p w14:paraId="68911764" w14:textId="76EB7434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28CE845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682ECC8F" w:rsidR="00B34ADD" w:rsidRPr="00EB09EA" w:rsidRDefault="00B34ADD" w:rsidP="00003961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0F1C9E5D" w:rsidR="003E4538" w:rsidRPr="00726C99" w:rsidRDefault="00C3402D" w:rsidP="00003961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(dedykowaną dla pojazdów będących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4E0D68E2" w:rsidR="003E4538" w:rsidRPr="00AF2AE6" w:rsidRDefault="00C3402D" w:rsidP="00003961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 - 1 komplet</w:t>
            </w:r>
            <w:r w:rsidR="00AC6852">
              <w:rPr>
                <w:rFonts w:cstheme="minorHAnsi"/>
              </w:rPr>
              <w:t xml:space="preserve"> dla każdego Autobusu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03961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244F29" w16cex:dateUtc="2023-10-12T17:21:00Z"/>
  <w16cex:commentExtensible w16cex:durableId="102326A9" w16cex:dateUtc="2023-11-24T11:03:00Z"/>
  <w16cex:commentExtensible w16cex:durableId="4304F1D2" w16cex:dateUtc="2023-11-30T10:23:00Z"/>
  <w16cex:commentExtensible w16cex:durableId="33D8662E" w16cex:dateUtc="2023-11-20T11:10:00Z"/>
  <w16cex:commentExtensible w16cex:durableId="1AC7A177" w16cex:dateUtc="2023-11-23T1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8CD8B" w14:textId="77777777" w:rsidR="005624CC" w:rsidRDefault="005624CC" w:rsidP="005D7DEC">
      <w:pPr>
        <w:spacing w:after="0" w:line="240" w:lineRule="auto"/>
      </w:pPr>
      <w:r>
        <w:separator/>
      </w:r>
    </w:p>
  </w:endnote>
  <w:endnote w:type="continuationSeparator" w:id="0">
    <w:p w14:paraId="564D042E" w14:textId="77777777" w:rsidR="005624CC" w:rsidRDefault="005624CC" w:rsidP="005D7DEC">
      <w:pPr>
        <w:spacing w:after="0" w:line="240" w:lineRule="auto"/>
      </w:pPr>
      <w:r>
        <w:continuationSeparator/>
      </w:r>
    </w:p>
  </w:endnote>
  <w:endnote w:type="continuationNotice" w:id="1">
    <w:p w14:paraId="7D01B975" w14:textId="77777777" w:rsidR="005624CC" w:rsidRDefault="00562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1359BFEA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5E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BDB4" w14:textId="77777777" w:rsidR="005624CC" w:rsidRDefault="005624CC" w:rsidP="005D7DEC">
      <w:pPr>
        <w:spacing w:after="0" w:line="240" w:lineRule="auto"/>
      </w:pPr>
      <w:r>
        <w:separator/>
      </w:r>
    </w:p>
  </w:footnote>
  <w:footnote w:type="continuationSeparator" w:id="0">
    <w:p w14:paraId="37C39B73" w14:textId="77777777" w:rsidR="005624CC" w:rsidRDefault="005624CC" w:rsidP="005D7DEC">
      <w:pPr>
        <w:spacing w:after="0" w:line="240" w:lineRule="auto"/>
      </w:pPr>
      <w:r>
        <w:continuationSeparator/>
      </w:r>
    </w:p>
  </w:footnote>
  <w:footnote w:type="continuationNotice" w:id="1">
    <w:p w14:paraId="3F5F9F2C" w14:textId="77777777" w:rsidR="005624CC" w:rsidRDefault="005624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6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539039"/>
    <w:multiLevelType w:val="hybridMultilevel"/>
    <w:tmpl w:val="87CE72C4"/>
    <w:lvl w:ilvl="0" w:tplc="5E1CB2EC">
      <w:start w:val="1"/>
      <w:numFmt w:val="decimal"/>
      <w:lvlText w:val="%1."/>
      <w:lvlJc w:val="left"/>
      <w:pPr>
        <w:ind w:left="720" w:hanging="360"/>
      </w:pPr>
    </w:lvl>
    <w:lvl w:ilvl="1" w:tplc="ADDA1646">
      <w:start w:val="1"/>
      <w:numFmt w:val="lowerLetter"/>
      <w:lvlText w:val="%2."/>
      <w:lvlJc w:val="left"/>
      <w:pPr>
        <w:ind w:left="1440" w:hanging="360"/>
      </w:pPr>
    </w:lvl>
    <w:lvl w:ilvl="2" w:tplc="DF66CA20">
      <w:start w:val="1"/>
      <w:numFmt w:val="lowerRoman"/>
      <w:lvlText w:val="%3."/>
      <w:lvlJc w:val="right"/>
      <w:pPr>
        <w:ind w:left="2160" w:hanging="180"/>
      </w:pPr>
    </w:lvl>
    <w:lvl w:ilvl="3" w:tplc="A11EADC2">
      <w:start w:val="1"/>
      <w:numFmt w:val="decimal"/>
      <w:lvlText w:val="%4."/>
      <w:lvlJc w:val="left"/>
      <w:pPr>
        <w:ind w:left="2880" w:hanging="360"/>
      </w:pPr>
    </w:lvl>
    <w:lvl w:ilvl="4" w:tplc="57DC2AD4">
      <w:start w:val="1"/>
      <w:numFmt w:val="lowerLetter"/>
      <w:lvlText w:val="%5."/>
      <w:lvlJc w:val="left"/>
      <w:pPr>
        <w:ind w:left="3600" w:hanging="360"/>
      </w:pPr>
    </w:lvl>
    <w:lvl w:ilvl="5" w:tplc="729AF15C">
      <w:start w:val="1"/>
      <w:numFmt w:val="lowerRoman"/>
      <w:lvlText w:val="%6."/>
      <w:lvlJc w:val="right"/>
      <w:pPr>
        <w:ind w:left="4320" w:hanging="180"/>
      </w:pPr>
    </w:lvl>
    <w:lvl w:ilvl="6" w:tplc="F1C0038E">
      <w:start w:val="1"/>
      <w:numFmt w:val="decimal"/>
      <w:lvlText w:val="%7."/>
      <w:lvlJc w:val="left"/>
      <w:pPr>
        <w:ind w:left="5040" w:hanging="360"/>
      </w:pPr>
    </w:lvl>
    <w:lvl w:ilvl="7" w:tplc="9EC6B3B8">
      <w:start w:val="1"/>
      <w:numFmt w:val="lowerLetter"/>
      <w:lvlText w:val="%8."/>
      <w:lvlJc w:val="left"/>
      <w:pPr>
        <w:ind w:left="5760" w:hanging="360"/>
      </w:pPr>
    </w:lvl>
    <w:lvl w:ilvl="8" w:tplc="175209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30"/>
  </w:num>
  <w:num w:numId="4">
    <w:abstractNumId w:val="8"/>
  </w:num>
  <w:num w:numId="5">
    <w:abstractNumId w:val="4"/>
  </w:num>
  <w:num w:numId="6">
    <w:abstractNumId w:val="18"/>
  </w:num>
  <w:num w:numId="7">
    <w:abstractNumId w:val="2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0"/>
  </w:num>
  <w:num w:numId="12">
    <w:abstractNumId w:val="20"/>
  </w:num>
  <w:num w:numId="13">
    <w:abstractNumId w:val="9"/>
  </w:num>
  <w:num w:numId="14">
    <w:abstractNumId w:val="7"/>
  </w:num>
  <w:num w:numId="15">
    <w:abstractNumId w:val="17"/>
  </w:num>
  <w:num w:numId="16">
    <w:abstractNumId w:val="14"/>
  </w:num>
  <w:num w:numId="17">
    <w:abstractNumId w:val="33"/>
  </w:num>
  <w:num w:numId="18">
    <w:abstractNumId w:val="37"/>
  </w:num>
  <w:num w:numId="19">
    <w:abstractNumId w:val="25"/>
  </w:num>
  <w:num w:numId="20">
    <w:abstractNumId w:val="32"/>
  </w:num>
  <w:num w:numId="21">
    <w:abstractNumId w:val="21"/>
  </w:num>
  <w:num w:numId="22">
    <w:abstractNumId w:val="3"/>
  </w:num>
  <w:num w:numId="23">
    <w:abstractNumId w:val="11"/>
  </w:num>
  <w:num w:numId="24">
    <w:abstractNumId w:val="36"/>
  </w:num>
  <w:num w:numId="25">
    <w:abstractNumId w:val="12"/>
  </w:num>
  <w:num w:numId="26">
    <w:abstractNumId w:val="31"/>
  </w:num>
  <w:num w:numId="27">
    <w:abstractNumId w:val="2"/>
  </w:num>
  <w:num w:numId="28">
    <w:abstractNumId w:val="40"/>
  </w:num>
  <w:num w:numId="29">
    <w:abstractNumId w:val="29"/>
  </w:num>
  <w:num w:numId="30">
    <w:abstractNumId w:val="34"/>
  </w:num>
  <w:num w:numId="31">
    <w:abstractNumId w:val="38"/>
  </w:num>
  <w:num w:numId="32">
    <w:abstractNumId w:val="39"/>
  </w:num>
  <w:num w:numId="33">
    <w:abstractNumId w:val="41"/>
  </w:num>
  <w:num w:numId="34">
    <w:abstractNumId w:val="26"/>
  </w:num>
  <w:num w:numId="35">
    <w:abstractNumId w:val="19"/>
  </w:num>
  <w:num w:numId="36">
    <w:abstractNumId w:val="13"/>
  </w:num>
  <w:num w:numId="37">
    <w:abstractNumId w:val="15"/>
  </w:num>
  <w:num w:numId="38">
    <w:abstractNumId w:val="27"/>
  </w:num>
  <w:num w:numId="39">
    <w:abstractNumId w:val="22"/>
  </w:num>
  <w:num w:numId="40">
    <w:abstractNumId w:val="1"/>
  </w:num>
  <w:num w:numId="41">
    <w:abstractNumId w:val="10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3961"/>
    <w:rsid w:val="000070C6"/>
    <w:rsid w:val="00011E95"/>
    <w:rsid w:val="0001286E"/>
    <w:rsid w:val="00012E45"/>
    <w:rsid w:val="00014155"/>
    <w:rsid w:val="00014383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64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7599"/>
    <w:rsid w:val="000903A3"/>
    <w:rsid w:val="0009457F"/>
    <w:rsid w:val="0009469E"/>
    <w:rsid w:val="000A26F9"/>
    <w:rsid w:val="000A2E7E"/>
    <w:rsid w:val="000A759A"/>
    <w:rsid w:val="000B1E2E"/>
    <w:rsid w:val="000B3DE6"/>
    <w:rsid w:val="000B57F4"/>
    <w:rsid w:val="000B5D3C"/>
    <w:rsid w:val="000B623E"/>
    <w:rsid w:val="000B6638"/>
    <w:rsid w:val="000B766B"/>
    <w:rsid w:val="000B77B3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0F44DC"/>
    <w:rsid w:val="001018AB"/>
    <w:rsid w:val="001053F9"/>
    <w:rsid w:val="001062C0"/>
    <w:rsid w:val="00106496"/>
    <w:rsid w:val="001118B2"/>
    <w:rsid w:val="001127E7"/>
    <w:rsid w:val="00117221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96F"/>
    <w:rsid w:val="001539E4"/>
    <w:rsid w:val="001545F2"/>
    <w:rsid w:val="0015702B"/>
    <w:rsid w:val="00157D2E"/>
    <w:rsid w:val="001603A6"/>
    <w:rsid w:val="0016153D"/>
    <w:rsid w:val="00163C59"/>
    <w:rsid w:val="001640BA"/>
    <w:rsid w:val="0016474A"/>
    <w:rsid w:val="001653AC"/>
    <w:rsid w:val="00165AAB"/>
    <w:rsid w:val="0016606B"/>
    <w:rsid w:val="00167951"/>
    <w:rsid w:val="00170B28"/>
    <w:rsid w:val="00170BF6"/>
    <w:rsid w:val="00180942"/>
    <w:rsid w:val="00182098"/>
    <w:rsid w:val="00182B5B"/>
    <w:rsid w:val="001830B3"/>
    <w:rsid w:val="0018377E"/>
    <w:rsid w:val="00184585"/>
    <w:rsid w:val="00186CE8"/>
    <w:rsid w:val="00186FE1"/>
    <w:rsid w:val="001912B7"/>
    <w:rsid w:val="00191D0E"/>
    <w:rsid w:val="0019287D"/>
    <w:rsid w:val="00195AA4"/>
    <w:rsid w:val="001963BA"/>
    <w:rsid w:val="001A15CA"/>
    <w:rsid w:val="001B0439"/>
    <w:rsid w:val="001B3A41"/>
    <w:rsid w:val="001B5494"/>
    <w:rsid w:val="001B6719"/>
    <w:rsid w:val="001C3A78"/>
    <w:rsid w:val="001D0B44"/>
    <w:rsid w:val="001D2FA6"/>
    <w:rsid w:val="001D63F7"/>
    <w:rsid w:val="001D7905"/>
    <w:rsid w:val="001E33CE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634C"/>
    <w:rsid w:val="002007A9"/>
    <w:rsid w:val="0020144B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2A3E"/>
    <w:rsid w:val="00223A20"/>
    <w:rsid w:val="00225924"/>
    <w:rsid w:val="00232156"/>
    <w:rsid w:val="00233E60"/>
    <w:rsid w:val="00234868"/>
    <w:rsid w:val="00236EF7"/>
    <w:rsid w:val="00240CBB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60451"/>
    <w:rsid w:val="00261D9B"/>
    <w:rsid w:val="00262D6C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F58"/>
    <w:rsid w:val="002879DF"/>
    <w:rsid w:val="00290178"/>
    <w:rsid w:val="00290576"/>
    <w:rsid w:val="002918A6"/>
    <w:rsid w:val="00291E9A"/>
    <w:rsid w:val="00293FF8"/>
    <w:rsid w:val="00294A46"/>
    <w:rsid w:val="0029568E"/>
    <w:rsid w:val="00295C74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BAF"/>
    <w:rsid w:val="002D3554"/>
    <w:rsid w:val="002E070B"/>
    <w:rsid w:val="002E44A3"/>
    <w:rsid w:val="002E7BCE"/>
    <w:rsid w:val="00300372"/>
    <w:rsid w:val="00300FB2"/>
    <w:rsid w:val="00301F8E"/>
    <w:rsid w:val="00304C3E"/>
    <w:rsid w:val="0030730C"/>
    <w:rsid w:val="003078D2"/>
    <w:rsid w:val="00307F24"/>
    <w:rsid w:val="0031172C"/>
    <w:rsid w:val="0031420C"/>
    <w:rsid w:val="00316FA7"/>
    <w:rsid w:val="00320733"/>
    <w:rsid w:val="00320C1D"/>
    <w:rsid w:val="003250BB"/>
    <w:rsid w:val="00325A9F"/>
    <w:rsid w:val="00326442"/>
    <w:rsid w:val="00326C85"/>
    <w:rsid w:val="00326DC2"/>
    <w:rsid w:val="0032798B"/>
    <w:rsid w:val="00327B3F"/>
    <w:rsid w:val="0033139F"/>
    <w:rsid w:val="00336CBA"/>
    <w:rsid w:val="00337614"/>
    <w:rsid w:val="00337D93"/>
    <w:rsid w:val="0034017C"/>
    <w:rsid w:val="003407FC"/>
    <w:rsid w:val="00343455"/>
    <w:rsid w:val="00343F97"/>
    <w:rsid w:val="00344B57"/>
    <w:rsid w:val="00351C06"/>
    <w:rsid w:val="0035471F"/>
    <w:rsid w:val="003556C0"/>
    <w:rsid w:val="003557E2"/>
    <w:rsid w:val="0035707C"/>
    <w:rsid w:val="003622AB"/>
    <w:rsid w:val="003646E5"/>
    <w:rsid w:val="00365F0F"/>
    <w:rsid w:val="00366EFE"/>
    <w:rsid w:val="003703CF"/>
    <w:rsid w:val="00373207"/>
    <w:rsid w:val="00376DD4"/>
    <w:rsid w:val="00377246"/>
    <w:rsid w:val="0037776F"/>
    <w:rsid w:val="00384238"/>
    <w:rsid w:val="00392409"/>
    <w:rsid w:val="0039401B"/>
    <w:rsid w:val="00394C3C"/>
    <w:rsid w:val="00395A62"/>
    <w:rsid w:val="00396979"/>
    <w:rsid w:val="00397F6A"/>
    <w:rsid w:val="003A065E"/>
    <w:rsid w:val="003A140D"/>
    <w:rsid w:val="003A1D36"/>
    <w:rsid w:val="003A1EDB"/>
    <w:rsid w:val="003A2238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6507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9CD"/>
    <w:rsid w:val="003D6F8B"/>
    <w:rsid w:val="003E31B2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50CB"/>
    <w:rsid w:val="00405DFF"/>
    <w:rsid w:val="004076D7"/>
    <w:rsid w:val="00407B95"/>
    <w:rsid w:val="00410209"/>
    <w:rsid w:val="004117F3"/>
    <w:rsid w:val="00411E64"/>
    <w:rsid w:val="00415091"/>
    <w:rsid w:val="0042123C"/>
    <w:rsid w:val="0042166C"/>
    <w:rsid w:val="00421EF0"/>
    <w:rsid w:val="00427645"/>
    <w:rsid w:val="00430E05"/>
    <w:rsid w:val="004363B0"/>
    <w:rsid w:val="00441A78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2F6"/>
    <w:rsid w:val="0045575D"/>
    <w:rsid w:val="004561C9"/>
    <w:rsid w:val="00457DDC"/>
    <w:rsid w:val="0046055A"/>
    <w:rsid w:val="00461CE9"/>
    <w:rsid w:val="00464278"/>
    <w:rsid w:val="00464A9F"/>
    <w:rsid w:val="0046605D"/>
    <w:rsid w:val="00466C3B"/>
    <w:rsid w:val="004670A1"/>
    <w:rsid w:val="00467927"/>
    <w:rsid w:val="004708CF"/>
    <w:rsid w:val="00471619"/>
    <w:rsid w:val="00471C1D"/>
    <w:rsid w:val="00472A9A"/>
    <w:rsid w:val="004755B6"/>
    <w:rsid w:val="00476BC0"/>
    <w:rsid w:val="00485B1A"/>
    <w:rsid w:val="004862B9"/>
    <w:rsid w:val="0048B75F"/>
    <w:rsid w:val="00490CC8"/>
    <w:rsid w:val="00491C4E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AB7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45A76"/>
    <w:rsid w:val="005504E2"/>
    <w:rsid w:val="0055099C"/>
    <w:rsid w:val="005515F7"/>
    <w:rsid w:val="0055269E"/>
    <w:rsid w:val="00556270"/>
    <w:rsid w:val="005563A8"/>
    <w:rsid w:val="00557222"/>
    <w:rsid w:val="005602A9"/>
    <w:rsid w:val="005616A2"/>
    <w:rsid w:val="005624CC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2B6A"/>
    <w:rsid w:val="00594D73"/>
    <w:rsid w:val="0059765B"/>
    <w:rsid w:val="005A015E"/>
    <w:rsid w:val="005A072D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5550"/>
    <w:rsid w:val="005C6D84"/>
    <w:rsid w:val="005C6EB9"/>
    <w:rsid w:val="005D007F"/>
    <w:rsid w:val="005D4516"/>
    <w:rsid w:val="005D4CA1"/>
    <w:rsid w:val="005D55EB"/>
    <w:rsid w:val="005D59E9"/>
    <w:rsid w:val="005D7DEC"/>
    <w:rsid w:val="005E016D"/>
    <w:rsid w:val="005E1FED"/>
    <w:rsid w:val="005E4081"/>
    <w:rsid w:val="005F0BF2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3D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B3E"/>
    <w:rsid w:val="00645B09"/>
    <w:rsid w:val="00646C50"/>
    <w:rsid w:val="006507DF"/>
    <w:rsid w:val="00650D48"/>
    <w:rsid w:val="00651394"/>
    <w:rsid w:val="006513A4"/>
    <w:rsid w:val="006577F2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586B"/>
    <w:rsid w:val="006A5DA6"/>
    <w:rsid w:val="006A6DF8"/>
    <w:rsid w:val="006A7C9E"/>
    <w:rsid w:val="006B0B07"/>
    <w:rsid w:val="006B10B9"/>
    <w:rsid w:val="006B324F"/>
    <w:rsid w:val="006B3CFD"/>
    <w:rsid w:val="006B44BB"/>
    <w:rsid w:val="006B563A"/>
    <w:rsid w:val="006B5864"/>
    <w:rsid w:val="006C222F"/>
    <w:rsid w:val="006C3939"/>
    <w:rsid w:val="006C6E08"/>
    <w:rsid w:val="006D03A0"/>
    <w:rsid w:val="006D0408"/>
    <w:rsid w:val="006D2880"/>
    <w:rsid w:val="006D28CC"/>
    <w:rsid w:val="006D3057"/>
    <w:rsid w:val="006D3963"/>
    <w:rsid w:val="006D4DAF"/>
    <w:rsid w:val="006D5024"/>
    <w:rsid w:val="006D6442"/>
    <w:rsid w:val="006E0CFC"/>
    <w:rsid w:val="006E198E"/>
    <w:rsid w:val="006E2EDD"/>
    <w:rsid w:val="006E4C19"/>
    <w:rsid w:val="006F063C"/>
    <w:rsid w:val="006F2C60"/>
    <w:rsid w:val="006F3943"/>
    <w:rsid w:val="006F3B88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B87"/>
    <w:rsid w:val="007344E6"/>
    <w:rsid w:val="00734FA2"/>
    <w:rsid w:val="0073652F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99"/>
    <w:rsid w:val="00793AC9"/>
    <w:rsid w:val="00794BEF"/>
    <w:rsid w:val="00794F7F"/>
    <w:rsid w:val="007A25B0"/>
    <w:rsid w:val="007A4BEE"/>
    <w:rsid w:val="007A540A"/>
    <w:rsid w:val="007A6320"/>
    <w:rsid w:val="007A6B42"/>
    <w:rsid w:val="007A7332"/>
    <w:rsid w:val="007B0780"/>
    <w:rsid w:val="007B18CB"/>
    <w:rsid w:val="007B1A8C"/>
    <w:rsid w:val="007B208B"/>
    <w:rsid w:val="007B4351"/>
    <w:rsid w:val="007B6B25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09AF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2514"/>
    <w:rsid w:val="008138A5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4255"/>
    <w:rsid w:val="0086634E"/>
    <w:rsid w:val="00866FB1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259F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3688"/>
    <w:rsid w:val="008A4818"/>
    <w:rsid w:val="008A62D5"/>
    <w:rsid w:val="008B13C5"/>
    <w:rsid w:val="008B587C"/>
    <w:rsid w:val="008C023A"/>
    <w:rsid w:val="008C0E5C"/>
    <w:rsid w:val="008C3C62"/>
    <w:rsid w:val="008C5641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E00"/>
    <w:rsid w:val="008E7407"/>
    <w:rsid w:val="008E7C72"/>
    <w:rsid w:val="008F0B6A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D2"/>
    <w:rsid w:val="00964BC4"/>
    <w:rsid w:val="009660D8"/>
    <w:rsid w:val="0096799A"/>
    <w:rsid w:val="00970279"/>
    <w:rsid w:val="0097286E"/>
    <w:rsid w:val="009731DC"/>
    <w:rsid w:val="009740A8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5740"/>
    <w:rsid w:val="00996C55"/>
    <w:rsid w:val="009970E9"/>
    <w:rsid w:val="00997F17"/>
    <w:rsid w:val="009A14F8"/>
    <w:rsid w:val="009A21DD"/>
    <w:rsid w:val="009A2DC8"/>
    <w:rsid w:val="009A2FE0"/>
    <w:rsid w:val="009A42C7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43E7"/>
    <w:rsid w:val="009C623C"/>
    <w:rsid w:val="009D03BC"/>
    <w:rsid w:val="009D1ED9"/>
    <w:rsid w:val="009D289F"/>
    <w:rsid w:val="009D34B5"/>
    <w:rsid w:val="009D7DC1"/>
    <w:rsid w:val="009E27D9"/>
    <w:rsid w:val="009E2BBA"/>
    <w:rsid w:val="009E3024"/>
    <w:rsid w:val="009E3EEA"/>
    <w:rsid w:val="009E698A"/>
    <w:rsid w:val="009E72A0"/>
    <w:rsid w:val="009E7537"/>
    <w:rsid w:val="009F1429"/>
    <w:rsid w:val="009F1656"/>
    <w:rsid w:val="009F2FE3"/>
    <w:rsid w:val="009F6628"/>
    <w:rsid w:val="009F6CC5"/>
    <w:rsid w:val="00A00BD6"/>
    <w:rsid w:val="00A019A2"/>
    <w:rsid w:val="00A05EB9"/>
    <w:rsid w:val="00A07FF8"/>
    <w:rsid w:val="00A11975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5C6E"/>
    <w:rsid w:val="00A575E8"/>
    <w:rsid w:val="00A60BC8"/>
    <w:rsid w:val="00A60C7C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3F41"/>
    <w:rsid w:val="00A960F6"/>
    <w:rsid w:val="00A963DF"/>
    <w:rsid w:val="00A977BE"/>
    <w:rsid w:val="00AA5BD6"/>
    <w:rsid w:val="00AA6471"/>
    <w:rsid w:val="00AA6B75"/>
    <w:rsid w:val="00AB2559"/>
    <w:rsid w:val="00AB383B"/>
    <w:rsid w:val="00AB38DC"/>
    <w:rsid w:val="00AB4ABF"/>
    <w:rsid w:val="00AB6F9D"/>
    <w:rsid w:val="00AC15A1"/>
    <w:rsid w:val="00AC2CC8"/>
    <w:rsid w:val="00AC5634"/>
    <w:rsid w:val="00AC6035"/>
    <w:rsid w:val="00AC6852"/>
    <w:rsid w:val="00AC6A45"/>
    <w:rsid w:val="00AD097E"/>
    <w:rsid w:val="00AD120F"/>
    <w:rsid w:val="00AD198E"/>
    <w:rsid w:val="00AD37E5"/>
    <w:rsid w:val="00AD5662"/>
    <w:rsid w:val="00AD768A"/>
    <w:rsid w:val="00AE4471"/>
    <w:rsid w:val="00AE4EEC"/>
    <w:rsid w:val="00AE583C"/>
    <w:rsid w:val="00AE64FD"/>
    <w:rsid w:val="00AF2823"/>
    <w:rsid w:val="00AF2AE6"/>
    <w:rsid w:val="00AF2FE1"/>
    <w:rsid w:val="00AF7DA7"/>
    <w:rsid w:val="00B0457F"/>
    <w:rsid w:val="00B04B52"/>
    <w:rsid w:val="00B05DB3"/>
    <w:rsid w:val="00B07482"/>
    <w:rsid w:val="00B07B10"/>
    <w:rsid w:val="00B126B7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6F3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065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68CB"/>
    <w:rsid w:val="00BC0A7D"/>
    <w:rsid w:val="00BC0BAD"/>
    <w:rsid w:val="00BC5015"/>
    <w:rsid w:val="00BC7A20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54C1"/>
    <w:rsid w:val="00BE6D63"/>
    <w:rsid w:val="00BE7B0E"/>
    <w:rsid w:val="00BF251E"/>
    <w:rsid w:val="00BF25AD"/>
    <w:rsid w:val="00BF33F3"/>
    <w:rsid w:val="00BF5E5C"/>
    <w:rsid w:val="00BF6A3F"/>
    <w:rsid w:val="00BF6F07"/>
    <w:rsid w:val="00C007B5"/>
    <w:rsid w:val="00C02C54"/>
    <w:rsid w:val="00C03BEA"/>
    <w:rsid w:val="00C03FD5"/>
    <w:rsid w:val="00C0664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38E2"/>
    <w:rsid w:val="00C24A3C"/>
    <w:rsid w:val="00C31762"/>
    <w:rsid w:val="00C32BF2"/>
    <w:rsid w:val="00C33866"/>
    <w:rsid w:val="00C3402D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1DA5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81E26"/>
    <w:rsid w:val="00C82CCE"/>
    <w:rsid w:val="00C863A6"/>
    <w:rsid w:val="00C94ADA"/>
    <w:rsid w:val="00C95B0B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7864"/>
    <w:rsid w:val="00CC0A23"/>
    <w:rsid w:val="00CC0DED"/>
    <w:rsid w:val="00CC4090"/>
    <w:rsid w:val="00CC5990"/>
    <w:rsid w:val="00CD110B"/>
    <w:rsid w:val="00CD327F"/>
    <w:rsid w:val="00CD336C"/>
    <w:rsid w:val="00CE0887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5994"/>
    <w:rsid w:val="00CF7315"/>
    <w:rsid w:val="00D01DE6"/>
    <w:rsid w:val="00D03F40"/>
    <w:rsid w:val="00D047C1"/>
    <w:rsid w:val="00D067B5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1F9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465"/>
    <w:rsid w:val="00D9092E"/>
    <w:rsid w:val="00D91675"/>
    <w:rsid w:val="00D92A1C"/>
    <w:rsid w:val="00D92E59"/>
    <w:rsid w:val="00D94A29"/>
    <w:rsid w:val="00D9742D"/>
    <w:rsid w:val="00DA0670"/>
    <w:rsid w:val="00DA46E9"/>
    <w:rsid w:val="00DA63E1"/>
    <w:rsid w:val="00DA6910"/>
    <w:rsid w:val="00DA7E8C"/>
    <w:rsid w:val="00DB3F3E"/>
    <w:rsid w:val="00DB57BE"/>
    <w:rsid w:val="00DB6D0F"/>
    <w:rsid w:val="00DC113C"/>
    <w:rsid w:val="00DC2996"/>
    <w:rsid w:val="00DC2ADB"/>
    <w:rsid w:val="00DC62DF"/>
    <w:rsid w:val="00DC677E"/>
    <w:rsid w:val="00DC6C9C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64B8"/>
    <w:rsid w:val="00E2165D"/>
    <w:rsid w:val="00E216F9"/>
    <w:rsid w:val="00E26E50"/>
    <w:rsid w:val="00E2782B"/>
    <w:rsid w:val="00E27CD2"/>
    <w:rsid w:val="00E32CD6"/>
    <w:rsid w:val="00E3366B"/>
    <w:rsid w:val="00E34084"/>
    <w:rsid w:val="00E35183"/>
    <w:rsid w:val="00E36321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2811"/>
    <w:rsid w:val="00E629F0"/>
    <w:rsid w:val="00E66D03"/>
    <w:rsid w:val="00E679D9"/>
    <w:rsid w:val="00E67B7F"/>
    <w:rsid w:val="00E67C51"/>
    <w:rsid w:val="00E67FE9"/>
    <w:rsid w:val="00E70D89"/>
    <w:rsid w:val="00E75AAF"/>
    <w:rsid w:val="00E76D31"/>
    <w:rsid w:val="00E83799"/>
    <w:rsid w:val="00E868F4"/>
    <w:rsid w:val="00E86BD0"/>
    <w:rsid w:val="00E9372E"/>
    <w:rsid w:val="00E950D4"/>
    <w:rsid w:val="00E96282"/>
    <w:rsid w:val="00E97F46"/>
    <w:rsid w:val="00EA1883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22FA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1E13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7028"/>
    <w:rsid w:val="00F933E2"/>
    <w:rsid w:val="00F93E9B"/>
    <w:rsid w:val="00F949C3"/>
    <w:rsid w:val="00F95F38"/>
    <w:rsid w:val="00F96653"/>
    <w:rsid w:val="00FA0AC6"/>
    <w:rsid w:val="00FA3A71"/>
    <w:rsid w:val="00FA41C2"/>
    <w:rsid w:val="00FA4C0A"/>
    <w:rsid w:val="00FA56B4"/>
    <w:rsid w:val="00FA70FF"/>
    <w:rsid w:val="00FB3586"/>
    <w:rsid w:val="00FB54C2"/>
    <w:rsid w:val="00FB6550"/>
    <w:rsid w:val="00FB67B7"/>
    <w:rsid w:val="00FC0E17"/>
    <w:rsid w:val="00FC0F65"/>
    <w:rsid w:val="00FC1E28"/>
    <w:rsid w:val="00FD20B1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2F30"/>
    <w:rsid w:val="00FF3A5E"/>
    <w:rsid w:val="00FF5F34"/>
    <w:rsid w:val="00FF7688"/>
    <w:rsid w:val="01E5DF3F"/>
    <w:rsid w:val="0260A31D"/>
    <w:rsid w:val="029B0E4B"/>
    <w:rsid w:val="02D557A9"/>
    <w:rsid w:val="02F73516"/>
    <w:rsid w:val="049B8DE5"/>
    <w:rsid w:val="05271E67"/>
    <w:rsid w:val="05C692E1"/>
    <w:rsid w:val="06DE28CA"/>
    <w:rsid w:val="06ED4BD1"/>
    <w:rsid w:val="072A20AF"/>
    <w:rsid w:val="077D15E1"/>
    <w:rsid w:val="07AC684C"/>
    <w:rsid w:val="0A1FB6C4"/>
    <w:rsid w:val="0A6734FF"/>
    <w:rsid w:val="0B8404F3"/>
    <w:rsid w:val="0B9F3B33"/>
    <w:rsid w:val="0E832819"/>
    <w:rsid w:val="0F2ECA63"/>
    <w:rsid w:val="0F7D8EE3"/>
    <w:rsid w:val="0F945949"/>
    <w:rsid w:val="0FC38198"/>
    <w:rsid w:val="125B523A"/>
    <w:rsid w:val="1270F0B1"/>
    <w:rsid w:val="1350385C"/>
    <w:rsid w:val="1561E66A"/>
    <w:rsid w:val="16067FC2"/>
    <w:rsid w:val="17752D0D"/>
    <w:rsid w:val="17ADB1BF"/>
    <w:rsid w:val="17BC2449"/>
    <w:rsid w:val="17ECF16E"/>
    <w:rsid w:val="18172F70"/>
    <w:rsid w:val="190020A6"/>
    <w:rsid w:val="1A3758D6"/>
    <w:rsid w:val="1AAC2096"/>
    <w:rsid w:val="1AB8F487"/>
    <w:rsid w:val="1ABFBCA5"/>
    <w:rsid w:val="1ABFCA95"/>
    <w:rsid w:val="1C8323BE"/>
    <w:rsid w:val="1E8181B3"/>
    <w:rsid w:val="205E3387"/>
    <w:rsid w:val="228CE845"/>
    <w:rsid w:val="2292CFB8"/>
    <w:rsid w:val="22C133EF"/>
    <w:rsid w:val="22CC104D"/>
    <w:rsid w:val="22E8CAC3"/>
    <w:rsid w:val="2390F200"/>
    <w:rsid w:val="23C512BF"/>
    <w:rsid w:val="258F2646"/>
    <w:rsid w:val="25B56F05"/>
    <w:rsid w:val="25D7B707"/>
    <w:rsid w:val="27DBFA4C"/>
    <w:rsid w:val="285E8CC9"/>
    <w:rsid w:val="2939199F"/>
    <w:rsid w:val="29D9662C"/>
    <w:rsid w:val="2A81835A"/>
    <w:rsid w:val="2AA806D6"/>
    <w:rsid w:val="2BA1801A"/>
    <w:rsid w:val="2BAF47F2"/>
    <w:rsid w:val="2C2089A1"/>
    <w:rsid w:val="2CD5B9E6"/>
    <w:rsid w:val="2D500359"/>
    <w:rsid w:val="2EA461B8"/>
    <w:rsid w:val="2EC29C68"/>
    <w:rsid w:val="2F32B4C8"/>
    <w:rsid w:val="2F6A7C10"/>
    <w:rsid w:val="305DA2B9"/>
    <w:rsid w:val="30CA0CAA"/>
    <w:rsid w:val="31DAB14B"/>
    <w:rsid w:val="323122D5"/>
    <w:rsid w:val="3296AAB5"/>
    <w:rsid w:val="3476EDDD"/>
    <w:rsid w:val="350A0AA7"/>
    <w:rsid w:val="36127D62"/>
    <w:rsid w:val="36350E46"/>
    <w:rsid w:val="3718C388"/>
    <w:rsid w:val="38B452FC"/>
    <w:rsid w:val="38C4BCD7"/>
    <w:rsid w:val="3A3C49C8"/>
    <w:rsid w:val="3ACD0704"/>
    <w:rsid w:val="3B49714A"/>
    <w:rsid w:val="3B8AD246"/>
    <w:rsid w:val="3BCF113A"/>
    <w:rsid w:val="3C225479"/>
    <w:rsid w:val="3D30B125"/>
    <w:rsid w:val="3D95BA67"/>
    <w:rsid w:val="3DFD8FC2"/>
    <w:rsid w:val="3E3911EE"/>
    <w:rsid w:val="3EC27308"/>
    <w:rsid w:val="3FAE4875"/>
    <w:rsid w:val="3FF4BEBE"/>
    <w:rsid w:val="417CBB94"/>
    <w:rsid w:val="418A74BE"/>
    <w:rsid w:val="4195DAF8"/>
    <w:rsid w:val="42B9B7D5"/>
    <w:rsid w:val="4531B48C"/>
    <w:rsid w:val="46273955"/>
    <w:rsid w:val="46A174BD"/>
    <w:rsid w:val="46AC3F47"/>
    <w:rsid w:val="46FB3D76"/>
    <w:rsid w:val="4736D4D8"/>
    <w:rsid w:val="47DC44BB"/>
    <w:rsid w:val="4815528A"/>
    <w:rsid w:val="4957AA5A"/>
    <w:rsid w:val="495CCCFD"/>
    <w:rsid w:val="4978151C"/>
    <w:rsid w:val="4982BFB5"/>
    <w:rsid w:val="4AF5435F"/>
    <w:rsid w:val="4AF8E8A2"/>
    <w:rsid w:val="4B13E57D"/>
    <w:rsid w:val="4B8A5971"/>
    <w:rsid w:val="4BD6EDC1"/>
    <w:rsid w:val="4CDCF30B"/>
    <w:rsid w:val="4D1709C5"/>
    <w:rsid w:val="4F96F19A"/>
    <w:rsid w:val="4FBE40BE"/>
    <w:rsid w:val="4FC73DD7"/>
    <w:rsid w:val="501E5820"/>
    <w:rsid w:val="5162AB0A"/>
    <w:rsid w:val="51779A11"/>
    <w:rsid w:val="52FE7B6B"/>
    <w:rsid w:val="5654B4D0"/>
    <w:rsid w:val="56879601"/>
    <w:rsid w:val="57D3A703"/>
    <w:rsid w:val="580CEBA2"/>
    <w:rsid w:val="58E8AE5F"/>
    <w:rsid w:val="5A8C5F64"/>
    <w:rsid w:val="5B3CA166"/>
    <w:rsid w:val="5B6027D6"/>
    <w:rsid w:val="5CD871C7"/>
    <w:rsid w:val="5D22AB05"/>
    <w:rsid w:val="5DF3BDD2"/>
    <w:rsid w:val="5E1605D4"/>
    <w:rsid w:val="61407D72"/>
    <w:rsid w:val="6180BC5A"/>
    <w:rsid w:val="631C8CBB"/>
    <w:rsid w:val="6579B166"/>
    <w:rsid w:val="66018012"/>
    <w:rsid w:val="66A1E6A1"/>
    <w:rsid w:val="676AB08B"/>
    <w:rsid w:val="67A8CADD"/>
    <w:rsid w:val="6833BD31"/>
    <w:rsid w:val="683DB702"/>
    <w:rsid w:val="69A62F29"/>
    <w:rsid w:val="69B9A797"/>
    <w:rsid w:val="69E85780"/>
    <w:rsid w:val="69E9F728"/>
    <w:rsid w:val="6B2FD16D"/>
    <w:rsid w:val="6B362A4C"/>
    <w:rsid w:val="6B5D85CB"/>
    <w:rsid w:val="6BF10DE1"/>
    <w:rsid w:val="6C674D9A"/>
    <w:rsid w:val="6D0EA5BE"/>
    <w:rsid w:val="6DA7E368"/>
    <w:rsid w:val="6E367B89"/>
    <w:rsid w:val="6EBD684B"/>
    <w:rsid w:val="6EFEB391"/>
    <w:rsid w:val="6F724E97"/>
    <w:rsid w:val="7000B937"/>
    <w:rsid w:val="70166350"/>
    <w:rsid w:val="7077DF2A"/>
    <w:rsid w:val="71873DC6"/>
    <w:rsid w:val="71E328FD"/>
    <w:rsid w:val="722BA8F8"/>
    <w:rsid w:val="732E4501"/>
    <w:rsid w:val="73C77959"/>
    <w:rsid w:val="751D9119"/>
    <w:rsid w:val="7551561D"/>
    <w:rsid w:val="75573D60"/>
    <w:rsid w:val="75707BA2"/>
    <w:rsid w:val="768D7541"/>
    <w:rsid w:val="76FF1A1B"/>
    <w:rsid w:val="77412D33"/>
    <w:rsid w:val="7880E17E"/>
    <w:rsid w:val="7AF8B405"/>
    <w:rsid w:val="7BFE8CA1"/>
    <w:rsid w:val="7D0E9184"/>
    <w:rsid w:val="7D161118"/>
    <w:rsid w:val="7F21FAAA"/>
    <w:rsid w:val="7F2A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3FC8EC00-CDAB-485C-B904-984AF53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2DF2-62EA-48C9-A9F3-F4667A3B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Bartuś</dc:creator>
  <cp:keywords/>
  <dc:description/>
  <cp:lastModifiedBy>Edyta Nogaj</cp:lastModifiedBy>
  <cp:revision>2</cp:revision>
  <cp:lastPrinted>2022-08-10T10:40:00Z</cp:lastPrinted>
  <dcterms:created xsi:type="dcterms:W3CDTF">2024-01-04T10:48:00Z</dcterms:created>
  <dcterms:modified xsi:type="dcterms:W3CDTF">2024-01-04T10:48:00Z</dcterms:modified>
</cp:coreProperties>
</file>