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F615589" w:rsidR="001C5D72" w:rsidRPr="00B61459" w:rsidRDefault="00FC4AB9" w:rsidP="00881111">
      <w:pPr>
        <w:spacing w:line="319" w:lineRule="auto"/>
        <w:jc w:val="center"/>
        <w:rPr>
          <w:rFonts w:asciiTheme="majorHAnsi" w:hAnsiTheme="majorHAnsi" w:cstheme="majorHAnsi"/>
          <w:b/>
          <w:sz w:val="28"/>
          <w:szCs w:val="28"/>
        </w:rPr>
      </w:pPr>
      <w:r w:rsidRPr="00B61459">
        <w:rPr>
          <w:rFonts w:asciiTheme="majorHAnsi" w:hAnsiTheme="majorHAnsi" w:cstheme="majorHAnsi"/>
          <w:b/>
          <w:sz w:val="28"/>
          <w:szCs w:val="28"/>
        </w:rPr>
        <w:t>SPECYFIKACJA WARUNKÓW ZAMÓWIENIA</w:t>
      </w:r>
    </w:p>
    <w:p w14:paraId="00000002" w14:textId="77777777" w:rsidR="001C5D72" w:rsidRPr="00B61459" w:rsidRDefault="001C5D72" w:rsidP="00881111">
      <w:pPr>
        <w:spacing w:line="319" w:lineRule="auto"/>
        <w:jc w:val="center"/>
        <w:rPr>
          <w:rFonts w:asciiTheme="majorHAnsi" w:hAnsiTheme="majorHAnsi" w:cstheme="majorHAnsi"/>
          <w:sz w:val="28"/>
          <w:szCs w:val="28"/>
        </w:rPr>
      </w:pPr>
    </w:p>
    <w:p w14:paraId="00000004" w14:textId="67A25AB5" w:rsidR="001C5D72" w:rsidRPr="00B61459" w:rsidRDefault="00761024" w:rsidP="00881111">
      <w:pPr>
        <w:spacing w:line="319" w:lineRule="auto"/>
        <w:jc w:val="center"/>
        <w:rPr>
          <w:rFonts w:asciiTheme="majorHAnsi" w:hAnsiTheme="majorHAnsi" w:cstheme="majorHAnsi"/>
          <w:bCs/>
          <w:sz w:val="28"/>
          <w:szCs w:val="28"/>
        </w:rPr>
      </w:pPr>
      <w:r>
        <w:rPr>
          <w:rFonts w:asciiTheme="majorHAnsi" w:hAnsiTheme="majorHAnsi" w:cstheme="majorHAnsi"/>
          <w:bCs/>
          <w:sz w:val="28"/>
          <w:szCs w:val="28"/>
        </w:rPr>
        <w:t xml:space="preserve">  </w:t>
      </w:r>
      <w:r w:rsidR="00FC4AB9" w:rsidRPr="00B61459">
        <w:rPr>
          <w:rFonts w:asciiTheme="majorHAnsi" w:hAnsiTheme="majorHAnsi" w:cstheme="majorHAnsi"/>
          <w:bCs/>
          <w:sz w:val="28"/>
          <w:szCs w:val="28"/>
        </w:rPr>
        <w:t>ZAMAWIAJĄCY:</w:t>
      </w:r>
    </w:p>
    <w:p w14:paraId="072C16F5" w14:textId="77777777" w:rsidR="00FC4AB9" w:rsidRPr="00B61459" w:rsidRDefault="00FC4AB9" w:rsidP="00881111">
      <w:pPr>
        <w:spacing w:line="319" w:lineRule="auto"/>
        <w:jc w:val="center"/>
        <w:rPr>
          <w:rFonts w:asciiTheme="majorHAnsi" w:hAnsiTheme="majorHAnsi" w:cstheme="majorHAnsi"/>
          <w:b/>
          <w:sz w:val="28"/>
          <w:szCs w:val="28"/>
        </w:rPr>
      </w:pPr>
    </w:p>
    <w:p w14:paraId="4672339F" w14:textId="583252C4" w:rsidR="00FC4AB9" w:rsidRPr="00B61459" w:rsidRDefault="00FC4AB9" w:rsidP="00881111">
      <w:pPr>
        <w:spacing w:line="319" w:lineRule="auto"/>
        <w:jc w:val="center"/>
        <w:rPr>
          <w:rFonts w:asciiTheme="majorHAnsi" w:eastAsia="Times New Roman" w:hAnsiTheme="majorHAnsi" w:cstheme="majorHAnsi"/>
          <w:sz w:val="28"/>
          <w:szCs w:val="28"/>
        </w:rPr>
      </w:pPr>
      <w:r w:rsidRPr="00B61459">
        <w:rPr>
          <w:rFonts w:asciiTheme="majorHAnsi" w:eastAsia="Times New Roman" w:hAnsiTheme="majorHAnsi" w:cstheme="majorHAnsi"/>
          <w:b/>
          <w:bCs/>
          <w:sz w:val="28"/>
          <w:szCs w:val="28"/>
        </w:rPr>
        <w:t xml:space="preserve">Gmina </w:t>
      </w:r>
      <w:r w:rsidR="0097181C" w:rsidRPr="00B61459">
        <w:rPr>
          <w:rFonts w:asciiTheme="majorHAnsi" w:eastAsia="Times New Roman" w:hAnsiTheme="majorHAnsi" w:cstheme="majorHAnsi"/>
          <w:b/>
          <w:bCs/>
          <w:sz w:val="28"/>
          <w:szCs w:val="28"/>
        </w:rPr>
        <w:t>Rokietnica</w:t>
      </w:r>
    </w:p>
    <w:p w14:paraId="00000006" w14:textId="26333833" w:rsidR="001C5D72" w:rsidRPr="00B61459" w:rsidRDefault="001C5D72" w:rsidP="00881111">
      <w:pPr>
        <w:spacing w:line="319" w:lineRule="auto"/>
        <w:jc w:val="center"/>
        <w:rPr>
          <w:rFonts w:asciiTheme="majorHAnsi" w:hAnsiTheme="majorHAnsi" w:cstheme="majorHAnsi"/>
          <w:b/>
          <w:bCs/>
          <w:sz w:val="28"/>
          <w:szCs w:val="28"/>
        </w:rPr>
      </w:pPr>
    </w:p>
    <w:p w14:paraId="0FEFEE08" w14:textId="54CB5C58" w:rsidR="00B605D3" w:rsidRDefault="00FC4AB9" w:rsidP="00881111">
      <w:pPr>
        <w:spacing w:line="319" w:lineRule="auto"/>
        <w:jc w:val="center"/>
        <w:rPr>
          <w:rFonts w:asciiTheme="majorHAnsi" w:hAnsiTheme="majorHAnsi" w:cstheme="majorHAnsi"/>
        </w:rPr>
      </w:pPr>
      <w:r w:rsidRPr="00A258D6">
        <w:rPr>
          <w:rFonts w:asciiTheme="majorHAnsi" w:hAnsiTheme="majorHAnsi" w:cstheme="majorHAnsi"/>
        </w:rPr>
        <w:t>Zaprasza do złożenia oferty w trybie art. 275 pkt 1 (trybie podstawowym bez negocjacji) o wartości zamówienia nie</w:t>
      </w:r>
      <w:r w:rsidR="00EB2D86">
        <w:rPr>
          <w:rFonts w:asciiTheme="majorHAnsi" w:hAnsiTheme="majorHAnsi" w:cstheme="majorHAnsi"/>
        </w:rPr>
        <w:t xml:space="preserve"> </w:t>
      </w:r>
      <w:r w:rsidRPr="00A258D6">
        <w:rPr>
          <w:rFonts w:asciiTheme="majorHAnsi" w:hAnsiTheme="majorHAnsi" w:cstheme="majorHAnsi"/>
        </w:rPr>
        <w:t xml:space="preserve">przekraczającej progów unijnych o jakich stanowi art. 3 </w:t>
      </w:r>
      <w:bookmarkStart w:id="0" w:name="_Hlk63768415"/>
      <w:r w:rsidRPr="00A258D6">
        <w:rPr>
          <w:rFonts w:asciiTheme="majorHAnsi" w:hAnsiTheme="majorHAnsi" w:cstheme="majorHAnsi"/>
        </w:rPr>
        <w:t>ustawy z 11 września 2019 r. - Prawo zamówień publicznych (</w:t>
      </w:r>
      <w:r w:rsidR="00675BE7">
        <w:rPr>
          <w:rFonts w:asciiTheme="majorHAnsi" w:hAnsiTheme="majorHAnsi" w:cstheme="majorHAnsi"/>
        </w:rPr>
        <w:t xml:space="preserve"> </w:t>
      </w:r>
      <w:r w:rsidRPr="00A258D6">
        <w:rPr>
          <w:rFonts w:asciiTheme="majorHAnsi" w:hAnsiTheme="majorHAnsi" w:cstheme="majorHAnsi"/>
        </w:rPr>
        <w:t>Dz. U. z 20</w:t>
      </w:r>
      <w:r w:rsidR="008F408B">
        <w:rPr>
          <w:rFonts w:asciiTheme="majorHAnsi" w:hAnsiTheme="majorHAnsi" w:cstheme="majorHAnsi"/>
        </w:rPr>
        <w:t>2</w:t>
      </w:r>
      <w:r w:rsidR="00AB3D9B">
        <w:rPr>
          <w:rFonts w:asciiTheme="majorHAnsi" w:hAnsiTheme="majorHAnsi" w:cstheme="majorHAnsi"/>
        </w:rPr>
        <w:t>3</w:t>
      </w:r>
      <w:r w:rsidRPr="00A258D6">
        <w:rPr>
          <w:rFonts w:asciiTheme="majorHAnsi" w:hAnsiTheme="majorHAnsi" w:cstheme="majorHAnsi"/>
        </w:rPr>
        <w:t xml:space="preserve">r. poz. </w:t>
      </w:r>
      <w:r w:rsidR="008F408B">
        <w:rPr>
          <w:rFonts w:asciiTheme="majorHAnsi" w:hAnsiTheme="majorHAnsi" w:cstheme="majorHAnsi"/>
        </w:rPr>
        <w:t>1</w:t>
      </w:r>
      <w:r w:rsidR="00AB3D9B">
        <w:rPr>
          <w:rFonts w:asciiTheme="majorHAnsi" w:hAnsiTheme="majorHAnsi" w:cstheme="majorHAnsi"/>
        </w:rPr>
        <w:t>6</w:t>
      </w:r>
      <w:r w:rsidR="00DE7695">
        <w:rPr>
          <w:rFonts w:asciiTheme="majorHAnsi" w:hAnsiTheme="majorHAnsi" w:cstheme="majorHAnsi"/>
        </w:rPr>
        <w:t>0</w:t>
      </w:r>
      <w:r w:rsidR="00AB3D9B">
        <w:rPr>
          <w:rFonts w:asciiTheme="majorHAnsi" w:hAnsiTheme="majorHAnsi" w:cstheme="majorHAnsi"/>
        </w:rPr>
        <w:t>5</w:t>
      </w:r>
      <w:r w:rsidR="00F55B55">
        <w:rPr>
          <w:rFonts w:asciiTheme="majorHAnsi" w:hAnsiTheme="majorHAnsi" w:cstheme="majorHAnsi"/>
        </w:rPr>
        <w:t xml:space="preserve"> ze zm.</w:t>
      </w:r>
      <w:r w:rsidRPr="00A258D6">
        <w:rPr>
          <w:rFonts w:asciiTheme="majorHAnsi" w:hAnsiTheme="majorHAnsi" w:cstheme="majorHAnsi"/>
        </w:rPr>
        <w:t>) </w:t>
      </w:r>
      <w:bookmarkEnd w:id="0"/>
      <w:r w:rsidRPr="00A258D6">
        <w:rPr>
          <w:rFonts w:asciiTheme="majorHAnsi" w:hAnsiTheme="majorHAnsi" w:cstheme="majorHAnsi"/>
        </w:rPr>
        <w:t xml:space="preserve">– dalej ustawy PZP </w:t>
      </w:r>
    </w:p>
    <w:p w14:paraId="71361343" w14:textId="500264EC" w:rsidR="00FC4AB9" w:rsidRDefault="00FC4AB9" w:rsidP="00881111">
      <w:pPr>
        <w:spacing w:line="319" w:lineRule="auto"/>
        <w:jc w:val="center"/>
        <w:rPr>
          <w:rFonts w:asciiTheme="majorHAnsi" w:hAnsiTheme="majorHAnsi" w:cstheme="majorHAnsi"/>
        </w:rPr>
      </w:pPr>
      <w:r w:rsidRPr="00A258D6">
        <w:rPr>
          <w:rFonts w:asciiTheme="majorHAnsi" w:hAnsiTheme="majorHAnsi" w:cstheme="majorHAnsi"/>
        </w:rPr>
        <w:t>na</w:t>
      </w:r>
      <w:r w:rsidR="008664B0" w:rsidRPr="00A258D6">
        <w:rPr>
          <w:rFonts w:asciiTheme="majorHAnsi" w:hAnsiTheme="majorHAnsi" w:cstheme="majorHAnsi"/>
        </w:rPr>
        <w:t xml:space="preserve"> </w:t>
      </w:r>
      <w:r w:rsidR="006116B3" w:rsidRPr="00A258D6">
        <w:rPr>
          <w:rFonts w:asciiTheme="majorHAnsi" w:hAnsiTheme="majorHAnsi" w:cstheme="majorHAnsi"/>
        </w:rPr>
        <w:t>robotę budowlaną</w:t>
      </w:r>
      <w:r w:rsidR="008664B0" w:rsidRPr="00A258D6">
        <w:rPr>
          <w:rFonts w:asciiTheme="majorHAnsi" w:hAnsiTheme="majorHAnsi" w:cstheme="majorHAnsi"/>
        </w:rPr>
        <w:t xml:space="preserve"> </w:t>
      </w:r>
      <w:r w:rsidRPr="00A258D6">
        <w:rPr>
          <w:rFonts w:asciiTheme="majorHAnsi" w:hAnsiTheme="majorHAnsi" w:cstheme="majorHAnsi"/>
        </w:rPr>
        <w:t>p</w:t>
      </w:r>
      <w:r w:rsidR="00B605D3">
        <w:rPr>
          <w:rFonts w:asciiTheme="majorHAnsi" w:hAnsiTheme="majorHAnsi" w:cstheme="majorHAnsi"/>
        </w:rPr>
        <w:t>n.:</w:t>
      </w:r>
    </w:p>
    <w:p w14:paraId="06E69CBC" w14:textId="77777777" w:rsidR="00B605D3" w:rsidRPr="00A258D6" w:rsidRDefault="00B605D3" w:rsidP="00881111">
      <w:pPr>
        <w:spacing w:line="319" w:lineRule="auto"/>
        <w:jc w:val="center"/>
        <w:rPr>
          <w:rFonts w:asciiTheme="majorHAnsi" w:hAnsiTheme="majorHAnsi" w:cstheme="majorHAnsi"/>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1E0" w:firstRow="1" w:lastRow="1" w:firstColumn="1" w:lastColumn="1" w:noHBand="0" w:noVBand="0"/>
      </w:tblPr>
      <w:tblGrid>
        <w:gridCol w:w="8551"/>
      </w:tblGrid>
      <w:tr w:rsidR="0005142E" w:rsidRPr="00D7526C" w14:paraId="7400A185" w14:textId="77777777" w:rsidTr="00137E12">
        <w:trPr>
          <w:trHeight w:val="58"/>
        </w:trPr>
        <w:tc>
          <w:tcPr>
            <w:tcW w:w="8777" w:type="dxa"/>
            <w:tcBorders>
              <w:top w:val="single" w:sz="4" w:space="0" w:color="000000"/>
              <w:left w:val="single" w:sz="4" w:space="0" w:color="000000"/>
              <w:bottom w:val="single" w:sz="4" w:space="0" w:color="000000"/>
              <w:right w:val="single" w:sz="4" w:space="0" w:color="000000"/>
            </w:tcBorders>
            <w:shd w:val="clear" w:color="auto" w:fill="C0C0C0"/>
          </w:tcPr>
          <w:p w14:paraId="35F3251A" w14:textId="7F3DE35B" w:rsidR="00AF03D2" w:rsidRDefault="00361680" w:rsidP="008556AF">
            <w:pPr>
              <w:jc w:val="center"/>
              <w:outlineLvl w:val="0"/>
              <w:rPr>
                <w:rFonts w:ascii="Cambria" w:hAnsi="Cambria"/>
                <w:b/>
                <w:bCs/>
                <w:i/>
                <w:iCs/>
                <w:szCs w:val="24"/>
              </w:rPr>
            </w:pPr>
            <w:r>
              <w:rPr>
                <w:rFonts w:asciiTheme="majorHAnsi" w:eastAsia="Calibri" w:hAnsiTheme="majorHAnsi" w:cstheme="majorHAnsi"/>
                <w:bCs/>
                <w:kern w:val="3"/>
                <w:sz w:val="24"/>
                <w:szCs w:val="24"/>
              </w:rPr>
              <w:t xml:space="preserve">                                    </w:t>
            </w:r>
            <w:r w:rsidR="00E027B4">
              <w:rPr>
                <w:rFonts w:asciiTheme="majorHAnsi" w:eastAsia="Calibri" w:hAnsiTheme="majorHAnsi" w:cstheme="majorHAnsi"/>
                <w:bCs/>
                <w:kern w:val="3"/>
                <w:sz w:val="24"/>
                <w:szCs w:val="24"/>
              </w:rPr>
              <w:t xml:space="preserve">                      </w:t>
            </w:r>
          </w:p>
          <w:p w14:paraId="6198A1C1" w14:textId="189E3E45" w:rsidR="002F2954" w:rsidRPr="00761024" w:rsidRDefault="0005142E" w:rsidP="006F35DC">
            <w:pPr>
              <w:jc w:val="center"/>
              <w:outlineLvl w:val="0"/>
              <w:rPr>
                <w:rFonts w:ascii="Cambria" w:hAnsi="Cambria"/>
                <w:b/>
                <w:bCs/>
                <w:i/>
                <w:iCs/>
                <w:sz w:val="24"/>
                <w:szCs w:val="24"/>
              </w:rPr>
            </w:pPr>
            <w:r w:rsidRPr="00761024">
              <w:rPr>
                <w:rFonts w:ascii="Cambria" w:hAnsi="Cambria"/>
                <w:b/>
                <w:bCs/>
                <w:i/>
                <w:iCs/>
                <w:sz w:val="24"/>
                <w:szCs w:val="24"/>
              </w:rPr>
              <w:t>„</w:t>
            </w:r>
            <w:r w:rsidR="00DE7695" w:rsidRPr="00761024">
              <w:rPr>
                <w:rFonts w:ascii="Cambria" w:hAnsi="Cambria"/>
                <w:b/>
                <w:bCs/>
                <w:i/>
                <w:iCs/>
                <w:sz w:val="24"/>
                <w:szCs w:val="24"/>
              </w:rPr>
              <w:t xml:space="preserve">Budowa ulic </w:t>
            </w:r>
            <w:r w:rsidR="00B36060" w:rsidRPr="00761024">
              <w:rPr>
                <w:rFonts w:ascii="Cambria" w:hAnsi="Cambria"/>
                <w:b/>
                <w:bCs/>
                <w:i/>
                <w:iCs/>
                <w:sz w:val="24"/>
                <w:szCs w:val="24"/>
              </w:rPr>
              <w:t xml:space="preserve"> Świt,</w:t>
            </w:r>
            <w:r w:rsidR="00F60CF7">
              <w:rPr>
                <w:rFonts w:ascii="Cambria" w:hAnsi="Cambria"/>
                <w:b/>
                <w:bCs/>
                <w:i/>
                <w:iCs/>
                <w:sz w:val="24"/>
                <w:szCs w:val="24"/>
              </w:rPr>
              <w:t xml:space="preserve"> Tęczowa,</w:t>
            </w:r>
            <w:r w:rsidR="00B36060" w:rsidRPr="00761024">
              <w:rPr>
                <w:rFonts w:ascii="Cambria" w:hAnsi="Cambria"/>
                <w:b/>
                <w:bCs/>
                <w:i/>
                <w:iCs/>
                <w:sz w:val="24"/>
                <w:szCs w:val="24"/>
              </w:rPr>
              <w:t xml:space="preserve"> Poranek w Rokietnicy</w:t>
            </w:r>
            <w:r w:rsidR="00D03C9F" w:rsidRPr="00761024">
              <w:rPr>
                <w:rFonts w:ascii="Cambria" w:hAnsi="Cambria"/>
                <w:b/>
                <w:bCs/>
                <w:i/>
                <w:iCs/>
                <w:sz w:val="24"/>
                <w:szCs w:val="24"/>
              </w:rPr>
              <w:t>”.</w:t>
            </w:r>
            <w:r w:rsidR="002F2954" w:rsidRPr="00761024">
              <w:rPr>
                <w:rFonts w:ascii="Cambria" w:hAnsi="Cambria"/>
                <w:b/>
                <w:bCs/>
                <w:i/>
                <w:iCs/>
                <w:sz w:val="24"/>
                <w:szCs w:val="24"/>
              </w:rPr>
              <w:t xml:space="preserve"> </w:t>
            </w:r>
          </w:p>
          <w:p w14:paraId="2F6C9799" w14:textId="1545B7E1" w:rsidR="00AF03D2" w:rsidRPr="00073703" w:rsidRDefault="006F35DC" w:rsidP="006F35DC">
            <w:pPr>
              <w:jc w:val="center"/>
              <w:outlineLvl w:val="0"/>
              <w:rPr>
                <w:rFonts w:ascii="Calibri" w:hAnsi="Calibri" w:cs="Calibri"/>
                <w:b/>
              </w:rPr>
            </w:pPr>
            <w:r>
              <w:t xml:space="preserve"> </w:t>
            </w:r>
            <w:r>
              <w:br/>
            </w:r>
          </w:p>
        </w:tc>
      </w:tr>
    </w:tbl>
    <w:p w14:paraId="57415C75" w14:textId="77777777" w:rsidR="0005142E" w:rsidRPr="00D7526C" w:rsidRDefault="0005142E" w:rsidP="0005142E">
      <w:pPr>
        <w:spacing w:before="120" w:after="120"/>
        <w:ind w:left="397"/>
        <w:jc w:val="center"/>
        <w:rPr>
          <w:rFonts w:ascii="Calibri" w:hAnsi="Calibri" w:cs="Calibri"/>
          <w:b/>
        </w:rPr>
      </w:pPr>
    </w:p>
    <w:p w14:paraId="6504316F" w14:textId="35ADD45B" w:rsidR="008664B0" w:rsidRPr="00A258D6" w:rsidRDefault="00281381" w:rsidP="00881111">
      <w:pPr>
        <w:spacing w:line="319" w:lineRule="auto"/>
        <w:jc w:val="center"/>
        <w:rPr>
          <w:rFonts w:asciiTheme="majorHAnsi" w:hAnsiTheme="majorHAnsi" w:cstheme="majorHAnsi"/>
        </w:rPr>
      </w:pPr>
      <w:r w:rsidRPr="00A258D6">
        <w:rPr>
          <w:rFonts w:asciiTheme="majorHAnsi" w:hAnsiTheme="majorHAnsi" w:cstheme="majorHAnsi"/>
        </w:rPr>
        <w:t xml:space="preserve">Przedmiotowe postępowanie prowadzone jest przy użyciu środków komunikacji elektronicznej. Składanie ofert następuje za pośrednictwem platformy zakupowej dostępnej pod adresem internetowym: </w:t>
      </w:r>
      <w:bookmarkStart w:id="1" w:name="_Hlk63155598"/>
      <w:r w:rsidR="00155588">
        <w:rPr>
          <w:rFonts w:asciiTheme="majorHAnsi" w:hAnsiTheme="majorHAnsi" w:cstheme="majorHAnsi"/>
        </w:rPr>
        <w:fldChar w:fldCharType="begin"/>
      </w:r>
      <w:r w:rsidR="00155588">
        <w:rPr>
          <w:rFonts w:asciiTheme="majorHAnsi" w:hAnsiTheme="majorHAnsi" w:cstheme="majorHAnsi"/>
        </w:rPr>
        <w:instrText xml:space="preserve"> HYPERLINK "</w:instrText>
      </w:r>
      <w:r w:rsidR="00155588" w:rsidRPr="00155588">
        <w:rPr>
          <w:rFonts w:asciiTheme="majorHAnsi" w:hAnsiTheme="majorHAnsi" w:cstheme="majorHAnsi"/>
        </w:rPr>
        <w:instrText>https://platformazakupowa.pl/pn/rokietnica</w:instrText>
      </w:r>
      <w:r w:rsidR="00155588">
        <w:rPr>
          <w:rFonts w:asciiTheme="majorHAnsi" w:hAnsiTheme="majorHAnsi" w:cstheme="majorHAnsi"/>
        </w:rPr>
        <w:instrText xml:space="preserve">" </w:instrText>
      </w:r>
      <w:r w:rsidR="00155588">
        <w:rPr>
          <w:rFonts w:asciiTheme="majorHAnsi" w:hAnsiTheme="majorHAnsi" w:cstheme="majorHAnsi"/>
        </w:rPr>
      </w:r>
      <w:r w:rsidR="00155588">
        <w:rPr>
          <w:rFonts w:asciiTheme="majorHAnsi" w:hAnsiTheme="majorHAnsi" w:cstheme="majorHAnsi"/>
        </w:rPr>
        <w:fldChar w:fldCharType="separate"/>
      </w:r>
      <w:r w:rsidR="00155588" w:rsidRPr="00180D43">
        <w:rPr>
          <w:rStyle w:val="Hipercze"/>
          <w:rFonts w:asciiTheme="majorHAnsi" w:hAnsiTheme="majorHAnsi" w:cstheme="majorHAnsi"/>
        </w:rPr>
        <w:t>https://platformazakupowa.pl/pn/rokietnica</w:t>
      </w:r>
      <w:bookmarkEnd w:id="1"/>
      <w:r w:rsidR="00155588">
        <w:rPr>
          <w:rFonts w:asciiTheme="majorHAnsi" w:hAnsiTheme="majorHAnsi" w:cstheme="majorHAnsi"/>
        </w:rPr>
        <w:fldChar w:fldCharType="end"/>
      </w:r>
    </w:p>
    <w:p w14:paraId="5CA9B8D9" w14:textId="77777777" w:rsidR="00281381" w:rsidRPr="00A258D6" w:rsidRDefault="00281381" w:rsidP="00881111">
      <w:pPr>
        <w:spacing w:line="319" w:lineRule="auto"/>
        <w:jc w:val="center"/>
        <w:rPr>
          <w:rFonts w:asciiTheme="majorHAnsi" w:hAnsiTheme="majorHAnsi" w:cstheme="majorHAnsi"/>
        </w:rPr>
      </w:pPr>
    </w:p>
    <w:p w14:paraId="4F4C238A" w14:textId="77777777" w:rsidR="008664B0" w:rsidRPr="00A258D6" w:rsidRDefault="008664B0" w:rsidP="00881111">
      <w:pPr>
        <w:spacing w:line="319" w:lineRule="auto"/>
        <w:jc w:val="center"/>
        <w:rPr>
          <w:rFonts w:asciiTheme="majorHAnsi" w:hAnsiTheme="majorHAnsi" w:cstheme="majorHAnsi"/>
        </w:rPr>
      </w:pPr>
    </w:p>
    <w:p w14:paraId="00000023" w14:textId="2B359DF7" w:rsidR="001C5D72" w:rsidRPr="00A258D6" w:rsidRDefault="00FC4AB9" w:rsidP="00881111">
      <w:pPr>
        <w:spacing w:line="319" w:lineRule="auto"/>
        <w:jc w:val="center"/>
        <w:rPr>
          <w:rFonts w:asciiTheme="majorHAnsi" w:hAnsiTheme="majorHAnsi" w:cstheme="majorHAnsi"/>
          <w:b/>
          <w:bCs/>
          <w:color w:val="FF9900"/>
        </w:rPr>
      </w:pPr>
      <w:r w:rsidRPr="00A258D6">
        <w:rPr>
          <w:rFonts w:asciiTheme="majorHAnsi" w:hAnsiTheme="majorHAnsi" w:cstheme="majorHAnsi"/>
          <w:b/>
          <w:bCs/>
        </w:rPr>
        <w:t xml:space="preserve">Nr postępowania: </w:t>
      </w:r>
      <w:r w:rsidR="00155588">
        <w:rPr>
          <w:rFonts w:asciiTheme="majorHAnsi" w:hAnsiTheme="majorHAnsi" w:cstheme="majorHAnsi"/>
          <w:b/>
          <w:bCs/>
        </w:rPr>
        <w:t>ZP</w:t>
      </w:r>
      <w:r w:rsidRPr="00A258D6">
        <w:rPr>
          <w:rFonts w:asciiTheme="majorHAnsi" w:hAnsiTheme="majorHAnsi" w:cstheme="majorHAnsi"/>
          <w:b/>
          <w:bCs/>
        </w:rPr>
        <w:t>.271.</w:t>
      </w:r>
      <w:r w:rsidR="00B36060">
        <w:rPr>
          <w:rFonts w:asciiTheme="majorHAnsi" w:hAnsiTheme="majorHAnsi" w:cstheme="majorHAnsi"/>
          <w:b/>
          <w:bCs/>
        </w:rPr>
        <w:t>3</w:t>
      </w:r>
      <w:r w:rsidRPr="00A258D6">
        <w:rPr>
          <w:rFonts w:asciiTheme="majorHAnsi" w:hAnsiTheme="majorHAnsi" w:cstheme="majorHAnsi"/>
          <w:b/>
          <w:bCs/>
        </w:rPr>
        <w:t>.202</w:t>
      </w:r>
      <w:r w:rsidR="00B36060">
        <w:rPr>
          <w:rFonts w:asciiTheme="majorHAnsi" w:hAnsiTheme="majorHAnsi" w:cstheme="majorHAnsi"/>
          <w:b/>
          <w:bCs/>
        </w:rPr>
        <w:t>4</w:t>
      </w:r>
    </w:p>
    <w:p w14:paraId="00000024" w14:textId="77777777" w:rsidR="001C5D72" w:rsidRPr="00A258D6" w:rsidRDefault="001C5D72" w:rsidP="00881111">
      <w:pPr>
        <w:spacing w:line="319" w:lineRule="auto"/>
        <w:rPr>
          <w:rFonts w:asciiTheme="majorHAnsi" w:hAnsiTheme="majorHAnsi" w:cstheme="majorHAnsi"/>
        </w:rPr>
      </w:pPr>
    </w:p>
    <w:p w14:paraId="6995F577" w14:textId="77777777" w:rsidR="008664B0" w:rsidRPr="00A258D6" w:rsidRDefault="008664B0" w:rsidP="00881111">
      <w:pPr>
        <w:spacing w:line="319" w:lineRule="auto"/>
        <w:rPr>
          <w:rFonts w:asciiTheme="majorHAnsi" w:eastAsia="Times New Roman" w:hAnsiTheme="majorHAnsi" w:cstheme="majorHAnsi"/>
          <w:b/>
        </w:rPr>
      </w:pPr>
    </w:p>
    <w:p w14:paraId="38F6B611" w14:textId="77777777" w:rsidR="008664B0" w:rsidRPr="00A258D6" w:rsidRDefault="008664B0" w:rsidP="00881111">
      <w:pPr>
        <w:spacing w:line="319" w:lineRule="auto"/>
        <w:rPr>
          <w:rFonts w:asciiTheme="majorHAnsi" w:eastAsia="Times New Roman" w:hAnsiTheme="majorHAnsi" w:cstheme="majorHAnsi"/>
          <w:b/>
        </w:rPr>
      </w:pPr>
    </w:p>
    <w:p w14:paraId="0D57C89C" w14:textId="5F2A610F" w:rsidR="008664B0" w:rsidRPr="00A258D6" w:rsidRDefault="008664B0" w:rsidP="00881111">
      <w:pPr>
        <w:spacing w:line="319" w:lineRule="auto"/>
        <w:jc w:val="both"/>
        <w:rPr>
          <w:rFonts w:asciiTheme="majorHAnsi" w:hAnsiTheme="majorHAnsi" w:cstheme="majorHAnsi"/>
        </w:rPr>
      </w:pPr>
      <w:r w:rsidRPr="00A258D6">
        <w:rPr>
          <w:rFonts w:asciiTheme="majorHAnsi" w:eastAsia="Times New Roman" w:hAnsiTheme="majorHAnsi" w:cstheme="majorHAnsi"/>
          <w:b/>
        </w:rPr>
        <w:t>ZATWIERDZONO DO UŻYTKU</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Bartosz </w:t>
      </w:r>
      <w:proofErr w:type="spellStart"/>
      <w:r w:rsidR="00155588">
        <w:rPr>
          <w:rFonts w:asciiTheme="majorHAnsi" w:eastAsia="Times New Roman" w:hAnsiTheme="majorHAnsi" w:cstheme="majorHAnsi"/>
        </w:rPr>
        <w:t>Derech</w:t>
      </w:r>
      <w:proofErr w:type="spellEnd"/>
      <w:r w:rsidRPr="00A258D6">
        <w:rPr>
          <w:rFonts w:asciiTheme="majorHAnsi" w:eastAsia="Times New Roman" w:hAnsiTheme="majorHAnsi" w:cstheme="majorHAnsi"/>
        </w:rPr>
        <w:t xml:space="preserve"> </w:t>
      </w:r>
      <w:r w:rsidR="00155588">
        <w:rPr>
          <w:rFonts w:asciiTheme="majorHAnsi" w:eastAsia="Times New Roman" w:hAnsiTheme="majorHAnsi" w:cstheme="majorHAnsi"/>
        </w:rPr>
        <w:t>–</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Wójt </w:t>
      </w:r>
      <w:r w:rsidRPr="00A258D6">
        <w:rPr>
          <w:rFonts w:asciiTheme="majorHAnsi" w:hAnsiTheme="majorHAnsi" w:cstheme="majorHAnsi"/>
        </w:rPr>
        <w:t xml:space="preserve"> Gminy </w:t>
      </w:r>
      <w:r w:rsidR="00155588">
        <w:rPr>
          <w:rFonts w:asciiTheme="majorHAnsi" w:hAnsiTheme="majorHAnsi" w:cstheme="majorHAnsi"/>
        </w:rPr>
        <w:t>Rokietnica</w:t>
      </w:r>
      <w:r w:rsidRPr="00A258D6">
        <w:rPr>
          <w:rFonts w:asciiTheme="majorHAnsi" w:hAnsiTheme="majorHAnsi" w:cstheme="majorHAnsi"/>
        </w:rPr>
        <w:t>.</w:t>
      </w:r>
    </w:p>
    <w:p w14:paraId="6BB369DD" w14:textId="7BB7B9BF" w:rsidR="008664B0" w:rsidRPr="00A258D6" w:rsidRDefault="008664B0" w:rsidP="00881111">
      <w:pPr>
        <w:spacing w:line="319" w:lineRule="auto"/>
        <w:rPr>
          <w:rFonts w:asciiTheme="majorHAnsi" w:eastAsia="Times New Roman" w:hAnsiTheme="majorHAnsi" w:cstheme="majorHAnsi"/>
        </w:rPr>
      </w:pPr>
    </w:p>
    <w:p w14:paraId="50FBC5D0" w14:textId="73FC03E0" w:rsidR="008664B0" w:rsidRPr="00A258D6" w:rsidRDefault="008664B0" w:rsidP="00881111">
      <w:pPr>
        <w:spacing w:line="319" w:lineRule="auto"/>
        <w:rPr>
          <w:rFonts w:asciiTheme="majorHAnsi" w:eastAsia="Times New Roman" w:hAnsiTheme="majorHAnsi" w:cstheme="majorHAnsi"/>
        </w:rPr>
      </w:pPr>
      <w:r w:rsidRPr="00A258D6">
        <w:rPr>
          <w:rFonts w:asciiTheme="majorHAnsi" w:eastAsia="Times New Roman" w:hAnsiTheme="majorHAnsi" w:cstheme="majorHAnsi"/>
        </w:rPr>
        <w:t xml:space="preserve">                                                                                                    </w:t>
      </w:r>
    </w:p>
    <w:p w14:paraId="476516FE" w14:textId="0C2FE2CC" w:rsidR="00637F8E" w:rsidRPr="00A258D6" w:rsidRDefault="00637F8E" w:rsidP="00881111">
      <w:pPr>
        <w:spacing w:line="319" w:lineRule="auto"/>
        <w:rPr>
          <w:rFonts w:asciiTheme="majorHAnsi" w:eastAsia="Times New Roman" w:hAnsiTheme="majorHAnsi" w:cstheme="majorHAnsi"/>
        </w:rPr>
      </w:pPr>
    </w:p>
    <w:p w14:paraId="241C5B64" w14:textId="6EEAD667" w:rsidR="00637F8E" w:rsidRPr="00A258D6" w:rsidRDefault="00637F8E" w:rsidP="00881111">
      <w:pPr>
        <w:spacing w:line="319" w:lineRule="auto"/>
        <w:rPr>
          <w:rFonts w:asciiTheme="majorHAnsi" w:eastAsia="Times New Roman" w:hAnsiTheme="majorHAnsi" w:cstheme="majorHAnsi"/>
        </w:rPr>
      </w:pPr>
    </w:p>
    <w:p w14:paraId="66F5B8B4" w14:textId="24647483" w:rsidR="00541386" w:rsidRPr="00D03C9F" w:rsidRDefault="00915904" w:rsidP="00096CC1">
      <w:pPr>
        <w:spacing w:line="319" w:lineRule="auto"/>
        <w:rPr>
          <w:rFonts w:asciiTheme="majorHAnsi" w:eastAsia="Times New Roman" w:hAnsiTheme="majorHAnsi" w:cstheme="majorHAnsi"/>
        </w:rPr>
      </w:pPr>
      <w:r w:rsidRPr="00D03C9F">
        <w:rPr>
          <w:rFonts w:asciiTheme="majorHAnsi" w:eastAsia="Times New Roman" w:hAnsiTheme="majorHAnsi" w:cstheme="majorHAnsi"/>
        </w:rPr>
        <w:t>Rokietnica</w:t>
      </w:r>
      <w:r w:rsidR="008664B0" w:rsidRPr="00D03C9F">
        <w:rPr>
          <w:rFonts w:asciiTheme="majorHAnsi" w:eastAsia="Times New Roman" w:hAnsiTheme="majorHAnsi" w:cstheme="majorHAnsi"/>
        </w:rPr>
        <w:t>, dnia 202</w:t>
      </w:r>
      <w:r w:rsidR="00B36060">
        <w:rPr>
          <w:rFonts w:asciiTheme="majorHAnsi" w:eastAsia="Times New Roman" w:hAnsiTheme="majorHAnsi" w:cstheme="majorHAnsi"/>
        </w:rPr>
        <w:t>4</w:t>
      </w:r>
      <w:r w:rsidR="008664B0" w:rsidRPr="00D03C9F">
        <w:rPr>
          <w:rFonts w:asciiTheme="majorHAnsi" w:eastAsia="Times New Roman" w:hAnsiTheme="majorHAnsi" w:cstheme="majorHAnsi"/>
        </w:rPr>
        <w:t>.</w:t>
      </w:r>
      <w:r w:rsidR="00B36060">
        <w:rPr>
          <w:rFonts w:asciiTheme="majorHAnsi" w:eastAsia="Times New Roman" w:hAnsiTheme="majorHAnsi" w:cstheme="majorHAnsi"/>
        </w:rPr>
        <w:t>0</w:t>
      </w:r>
      <w:r w:rsidR="0094776B">
        <w:rPr>
          <w:rFonts w:asciiTheme="majorHAnsi" w:eastAsia="Times New Roman" w:hAnsiTheme="majorHAnsi" w:cstheme="majorHAnsi"/>
        </w:rPr>
        <w:t>3</w:t>
      </w:r>
      <w:r w:rsidR="00DE7695">
        <w:rPr>
          <w:rFonts w:asciiTheme="majorHAnsi" w:eastAsia="Times New Roman" w:hAnsiTheme="majorHAnsi" w:cstheme="majorHAnsi"/>
        </w:rPr>
        <w:t>.</w:t>
      </w:r>
      <w:r w:rsidR="0094776B">
        <w:rPr>
          <w:rFonts w:asciiTheme="majorHAnsi" w:eastAsia="Times New Roman" w:hAnsiTheme="majorHAnsi" w:cstheme="majorHAnsi"/>
        </w:rPr>
        <w:t>04</w:t>
      </w:r>
    </w:p>
    <w:p w14:paraId="541AA7F6" w14:textId="04481C4A" w:rsidR="003B3B9A" w:rsidRDefault="003B3B9A" w:rsidP="00096CC1">
      <w:pPr>
        <w:spacing w:line="319" w:lineRule="auto"/>
        <w:rPr>
          <w:rFonts w:asciiTheme="majorHAnsi" w:eastAsia="Times New Roman" w:hAnsiTheme="majorHAnsi" w:cstheme="majorHAnsi"/>
        </w:rPr>
      </w:pPr>
    </w:p>
    <w:p w14:paraId="5D71EAAB" w14:textId="76448D44" w:rsidR="00137E12" w:rsidRDefault="00137E12" w:rsidP="00096CC1">
      <w:pPr>
        <w:spacing w:line="319" w:lineRule="auto"/>
        <w:rPr>
          <w:rFonts w:asciiTheme="majorHAnsi" w:eastAsia="Times New Roman" w:hAnsiTheme="majorHAnsi" w:cstheme="majorHAnsi"/>
        </w:rPr>
      </w:pPr>
    </w:p>
    <w:p w14:paraId="0ECED925" w14:textId="77777777" w:rsidR="00EF0763" w:rsidRDefault="00EF0763" w:rsidP="00096CC1">
      <w:pPr>
        <w:spacing w:line="319" w:lineRule="auto"/>
        <w:rPr>
          <w:rFonts w:asciiTheme="majorHAnsi" w:eastAsia="Times New Roman" w:hAnsiTheme="majorHAnsi" w:cstheme="majorHAnsi"/>
        </w:rPr>
      </w:pPr>
    </w:p>
    <w:p w14:paraId="3BFF0320" w14:textId="77777777" w:rsidR="00EF0763" w:rsidRDefault="00EF0763" w:rsidP="00096CC1">
      <w:pPr>
        <w:spacing w:line="319" w:lineRule="auto"/>
        <w:rPr>
          <w:rFonts w:asciiTheme="majorHAnsi" w:eastAsia="Times New Roman" w:hAnsiTheme="majorHAnsi" w:cstheme="majorHAnsi"/>
        </w:rPr>
      </w:pPr>
    </w:p>
    <w:p w14:paraId="7CED758D" w14:textId="77777777" w:rsidR="00EF0763" w:rsidRDefault="00EF0763" w:rsidP="00096CC1">
      <w:pPr>
        <w:spacing w:line="319" w:lineRule="auto"/>
        <w:rPr>
          <w:rFonts w:asciiTheme="majorHAnsi" w:eastAsia="Times New Roman" w:hAnsiTheme="majorHAnsi" w:cstheme="majorHAnsi"/>
        </w:rPr>
      </w:pPr>
    </w:p>
    <w:p w14:paraId="00000047" w14:textId="709F4DCF" w:rsidR="001C5D72" w:rsidRPr="00273251" w:rsidRDefault="00FC4AB9" w:rsidP="00881111">
      <w:pPr>
        <w:pStyle w:val="Nagwek2"/>
        <w:spacing w:before="0" w:after="0" w:line="319" w:lineRule="auto"/>
        <w:rPr>
          <w:rFonts w:asciiTheme="majorHAnsi" w:hAnsiTheme="majorHAnsi" w:cstheme="majorHAnsi"/>
          <w:b/>
          <w:bCs/>
          <w:sz w:val="24"/>
          <w:szCs w:val="24"/>
        </w:rPr>
      </w:pPr>
      <w:bookmarkStart w:id="2" w:name="_Toc65495843"/>
      <w:r w:rsidRPr="00273251">
        <w:rPr>
          <w:rFonts w:asciiTheme="majorHAnsi" w:hAnsiTheme="majorHAnsi" w:cstheme="majorHAnsi"/>
          <w:b/>
          <w:bCs/>
          <w:sz w:val="24"/>
          <w:szCs w:val="24"/>
        </w:rPr>
        <w:lastRenderedPageBreak/>
        <w:t>I</w:t>
      </w:r>
      <w:r w:rsidR="00273251" w:rsidRPr="00273251">
        <w:rPr>
          <w:rFonts w:asciiTheme="majorHAnsi" w:hAnsiTheme="majorHAnsi" w:cstheme="majorHAnsi"/>
          <w:b/>
          <w:bCs/>
          <w:sz w:val="24"/>
          <w:szCs w:val="24"/>
        </w:rPr>
        <w:t>. NAZWA ORAZ ADRES ZAMAWIAJĄCEGO</w:t>
      </w:r>
      <w:bookmarkEnd w:id="2"/>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633F3A4B" w14:textId="3FB71DA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Strona Zamawiająca: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 xml:space="preserve">Gmina </w:t>
      </w:r>
      <w:r w:rsidR="00ED1EB5">
        <w:rPr>
          <w:rFonts w:asciiTheme="majorHAnsi" w:eastAsia="Times New Roman" w:hAnsiTheme="majorHAnsi" w:cstheme="majorHAnsi"/>
        </w:rPr>
        <w:t>Rokietnica</w:t>
      </w:r>
    </w:p>
    <w:p w14:paraId="0BAC2857" w14:textId="6EA5DCB0" w:rsidR="00045FA4" w:rsidRPr="00A258D6" w:rsidRDefault="00045FA4" w:rsidP="00881111">
      <w:pPr>
        <w:spacing w:line="319" w:lineRule="auto"/>
        <w:ind w:left="2880" w:hanging="2880"/>
        <w:jc w:val="both"/>
        <w:rPr>
          <w:rFonts w:asciiTheme="majorHAnsi" w:eastAsia="Times New Roman" w:hAnsiTheme="majorHAnsi" w:cstheme="majorHAnsi"/>
        </w:rPr>
      </w:pPr>
      <w:r w:rsidRPr="00A258D6">
        <w:rPr>
          <w:rFonts w:asciiTheme="majorHAnsi" w:eastAsia="Times New Roman" w:hAnsiTheme="majorHAnsi" w:cstheme="majorHAnsi"/>
        </w:rPr>
        <w:t xml:space="preserve">Adres siedziby: </w:t>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ul.</w:t>
      </w:r>
      <w:r w:rsidR="00491604" w:rsidRPr="00A258D6">
        <w:rPr>
          <w:rFonts w:asciiTheme="majorHAnsi" w:eastAsia="Times New Roman" w:hAnsiTheme="majorHAnsi" w:cstheme="majorHAnsi"/>
        </w:rPr>
        <w:t xml:space="preserve"> </w:t>
      </w:r>
      <w:r w:rsidR="00ED1EB5">
        <w:rPr>
          <w:rFonts w:asciiTheme="majorHAnsi" w:eastAsia="Times New Roman" w:hAnsiTheme="majorHAnsi" w:cstheme="majorHAnsi"/>
        </w:rPr>
        <w:t>Golęcińska 1</w:t>
      </w:r>
      <w:r w:rsidRPr="00A258D6">
        <w:rPr>
          <w:rFonts w:asciiTheme="majorHAnsi" w:eastAsia="Times New Roman" w:hAnsiTheme="majorHAnsi" w:cstheme="majorHAnsi"/>
        </w:rPr>
        <w:t xml:space="preserve">, pow. poznański, woj. </w:t>
      </w:r>
      <w:r w:rsidR="003C67BF" w:rsidRPr="00A258D6">
        <w:rPr>
          <w:rFonts w:asciiTheme="majorHAnsi" w:eastAsia="Times New Roman" w:hAnsiTheme="majorHAnsi" w:cstheme="majorHAnsi"/>
        </w:rPr>
        <w:t>w</w:t>
      </w:r>
      <w:r w:rsidRPr="00A258D6">
        <w:rPr>
          <w:rFonts w:asciiTheme="majorHAnsi" w:eastAsia="Times New Roman" w:hAnsiTheme="majorHAnsi" w:cstheme="majorHAnsi"/>
        </w:rPr>
        <w:t>ielkopolskie</w:t>
      </w:r>
    </w:p>
    <w:p w14:paraId="5BED58D0" w14:textId="3C3469CD" w:rsidR="003C67BF"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REGON</w:t>
      </w:r>
      <w:r w:rsidR="003C67BF" w:rsidRPr="00A258D6">
        <w:rPr>
          <w:rFonts w:asciiTheme="majorHAnsi" w:eastAsia="Times New Roman" w:hAnsiTheme="majorHAnsi" w:cstheme="majorHAnsi"/>
        </w:rPr>
        <w:t>:</w:t>
      </w:r>
      <w:r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ED1EB5">
        <w:rPr>
          <w:rFonts w:asciiTheme="majorHAnsi" w:eastAsia="Times New Roman" w:hAnsiTheme="majorHAnsi" w:cstheme="majorHAnsi"/>
        </w:rPr>
        <w:t>631258543</w:t>
      </w:r>
    </w:p>
    <w:p w14:paraId="669443F5" w14:textId="4CADDED8"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NIP</w:t>
      </w:r>
      <w:r w:rsidR="003C67BF" w:rsidRPr="00A258D6">
        <w:rPr>
          <w:rFonts w:asciiTheme="majorHAnsi" w:eastAsia="Times New Roman" w:hAnsiTheme="majorHAnsi" w:cstheme="majorHAnsi"/>
        </w:rPr>
        <w:t>:</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777</w:t>
      </w:r>
      <w:r w:rsidR="00ED1EB5">
        <w:rPr>
          <w:rFonts w:asciiTheme="majorHAnsi" w:eastAsia="Times New Roman" w:hAnsiTheme="majorHAnsi" w:cstheme="majorHAnsi"/>
        </w:rPr>
        <w:t>2834884</w:t>
      </w:r>
    </w:p>
    <w:p w14:paraId="42EDEB11" w14:textId="12B7E27D"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Telefon:</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t>61</w:t>
      </w:r>
      <w:r w:rsidR="00491604"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8</w:t>
      </w:r>
      <w:r w:rsidR="00ED1EB5">
        <w:rPr>
          <w:rFonts w:asciiTheme="majorHAnsi" w:eastAsia="Times New Roman" w:hAnsiTheme="majorHAnsi" w:cstheme="majorHAnsi"/>
        </w:rPr>
        <w:t>9 60 601</w:t>
      </w:r>
    </w:p>
    <w:p w14:paraId="39F3E381" w14:textId="7AA7926D" w:rsidR="00491604" w:rsidRPr="00A258D6" w:rsidRDefault="00491604" w:rsidP="00881111">
      <w:pPr>
        <w:spacing w:line="319" w:lineRule="auto"/>
        <w:jc w:val="both"/>
        <w:rPr>
          <w:rFonts w:asciiTheme="majorHAnsi" w:hAnsiTheme="majorHAnsi" w:cstheme="majorHAnsi"/>
        </w:rPr>
      </w:pPr>
      <w:r w:rsidRPr="00A258D6">
        <w:rPr>
          <w:rFonts w:asciiTheme="majorHAnsi" w:eastAsia="Times New Roman" w:hAnsiTheme="majorHAnsi" w:cstheme="majorHAnsi"/>
        </w:rPr>
        <w:t>Adres strony prowadzonego postępowania:</w:t>
      </w:r>
      <w:r w:rsidRPr="00A258D6">
        <w:rPr>
          <w:rFonts w:asciiTheme="majorHAnsi" w:hAnsiTheme="majorHAnsi" w:cstheme="majorHAnsi"/>
        </w:rPr>
        <w:t xml:space="preserve"> </w:t>
      </w:r>
      <w:bookmarkStart w:id="3" w:name="_Hlk63156686"/>
      <w:r w:rsidR="00ED1EB5">
        <w:rPr>
          <w:rFonts w:asciiTheme="majorHAnsi" w:hAnsiTheme="majorHAnsi" w:cstheme="majorHAnsi"/>
        </w:rPr>
        <w:fldChar w:fldCharType="begin"/>
      </w:r>
      <w:r w:rsidR="00ED1EB5">
        <w:rPr>
          <w:rFonts w:asciiTheme="majorHAnsi" w:hAnsiTheme="majorHAnsi" w:cstheme="majorHAnsi"/>
        </w:rPr>
        <w:instrText xml:space="preserve"> HYPERLINK "</w:instrText>
      </w:r>
      <w:r w:rsidR="00ED1EB5" w:rsidRPr="00ED1EB5">
        <w:rPr>
          <w:rFonts w:asciiTheme="majorHAnsi" w:hAnsiTheme="majorHAnsi" w:cstheme="majorHAnsi"/>
        </w:rPr>
        <w:instrText>https://platformazakupowa.pl/pn/rokietnica</w:instrText>
      </w:r>
      <w:r w:rsidR="00ED1EB5">
        <w:rPr>
          <w:rFonts w:asciiTheme="majorHAnsi" w:hAnsiTheme="majorHAnsi" w:cstheme="majorHAnsi"/>
        </w:rPr>
        <w:instrText xml:space="preserve">" </w:instrText>
      </w:r>
      <w:r w:rsidR="00ED1EB5">
        <w:rPr>
          <w:rFonts w:asciiTheme="majorHAnsi" w:hAnsiTheme="majorHAnsi" w:cstheme="majorHAnsi"/>
        </w:rPr>
      </w:r>
      <w:r w:rsidR="00ED1EB5">
        <w:rPr>
          <w:rFonts w:asciiTheme="majorHAnsi" w:hAnsiTheme="majorHAnsi" w:cstheme="majorHAnsi"/>
        </w:rPr>
        <w:fldChar w:fldCharType="separate"/>
      </w:r>
      <w:r w:rsidR="00ED1EB5" w:rsidRPr="00180D43">
        <w:rPr>
          <w:rStyle w:val="Hipercze"/>
          <w:rFonts w:asciiTheme="majorHAnsi" w:hAnsiTheme="majorHAnsi" w:cstheme="majorHAnsi"/>
        </w:rPr>
        <w:t>https://platformazakupowa.pl/pn/rokietnica</w:t>
      </w:r>
      <w:r w:rsidR="00ED1EB5">
        <w:rPr>
          <w:rFonts w:asciiTheme="majorHAnsi" w:hAnsiTheme="majorHAnsi" w:cstheme="majorHAnsi"/>
        </w:rPr>
        <w:fldChar w:fldCharType="end"/>
      </w:r>
    </w:p>
    <w:bookmarkEnd w:id="3"/>
    <w:p w14:paraId="1A0A39C8" w14:textId="3E95B15A" w:rsidR="003C67BF" w:rsidRPr="00A258D6" w:rsidRDefault="00491604" w:rsidP="00881111">
      <w:pPr>
        <w:spacing w:line="319" w:lineRule="auto"/>
        <w:jc w:val="both"/>
        <w:rPr>
          <w:rFonts w:asciiTheme="majorHAnsi" w:hAnsiTheme="majorHAnsi" w:cstheme="majorHAnsi"/>
        </w:rPr>
      </w:pPr>
      <w:r w:rsidRPr="00A258D6">
        <w:rPr>
          <w:rFonts w:asciiTheme="majorHAnsi" w:hAnsiTheme="majorHAnsi" w:cstheme="majorHAnsi"/>
        </w:rPr>
        <w:t>Adres strony internetowej</w:t>
      </w:r>
      <w:r w:rsidR="00FC14DE" w:rsidRPr="00A258D6">
        <w:rPr>
          <w:rFonts w:asciiTheme="majorHAnsi" w:hAnsiTheme="majorHAnsi" w:cstheme="majorHAnsi"/>
        </w:rPr>
        <w:t xml:space="preserve"> Zamawiającego</w:t>
      </w:r>
      <w:r w:rsidRPr="00A258D6">
        <w:rPr>
          <w:rFonts w:asciiTheme="majorHAnsi" w:hAnsiTheme="majorHAnsi" w:cstheme="majorHAnsi"/>
        </w:rPr>
        <w:t xml:space="preserve">: </w:t>
      </w:r>
      <w:hyperlink r:id="rId8" w:history="1">
        <w:r w:rsidR="00675BE7" w:rsidRPr="009A26EE">
          <w:rPr>
            <w:rStyle w:val="Hipercze"/>
            <w:rFonts w:asciiTheme="majorHAnsi" w:hAnsiTheme="majorHAnsi" w:cstheme="majorHAnsi"/>
          </w:rPr>
          <w:t>https://www.rokietnica.pl</w:t>
        </w:r>
      </w:hyperlink>
    </w:p>
    <w:p w14:paraId="086E79F9" w14:textId="4051FB6A" w:rsidR="00675BE7" w:rsidRDefault="0049160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Adres poczty elektronicznej:</w:t>
      </w:r>
      <w:r w:rsidR="0021411E">
        <w:rPr>
          <w:rFonts w:asciiTheme="majorHAnsi" w:eastAsia="Times New Roman" w:hAnsiTheme="majorHAnsi" w:cstheme="majorHAnsi"/>
        </w:rPr>
        <w:t xml:space="preserve"> </w:t>
      </w:r>
      <w:r w:rsidR="00361680">
        <w:rPr>
          <w:rFonts w:asciiTheme="majorHAnsi" w:eastAsia="Times New Roman" w:hAnsiTheme="majorHAnsi" w:cstheme="majorHAnsi"/>
        </w:rPr>
        <w:t xml:space="preserve"> </w:t>
      </w:r>
      <w:hyperlink r:id="rId9" w:history="1">
        <w:r w:rsidR="00675BE7" w:rsidRPr="009A26EE">
          <w:rPr>
            <w:rStyle w:val="Hipercze"/>
            <w:rFonts w:asciiTheme="majorHAnsi" w:eastAsia="Times New Roman" w:hAnsiTheme="majorHAnsi" w:cstheme="majorHAnsi"/>
          </w:rPr>
          <w:t>urzad@rokietnica.pl</w:t>
        </w:r>
      </w:hyperlink>
    </w:p>
    <w:p w14:paraId="41C1CCA5" w14:textId="42D4A331" w:rsidR="008F408B" w:rsidRDefault="008F408B" w:rsidP="00881111">
      <w:pPr>
        <w:spacing w:line="319" w:lineRule="auto"/>
        <w:jc w:val="both"/>
        <w:rPr>
          <w:rFonts w:asciiTheme="majorHAnsi" w:eastAsia="Times New Roman" w:hAnsiTheme="majorHAnsi" w:cstheme="majorHAnsi"/>
        </w:rPr>
      </w:pPr>
    </w:p>
    <w:p w14:paraId="616EBCFA" w14:textId="049BBB47" w:rsidR="00B159A0" w:rsidRPr="00A258D6" w:rsidRDefault="00B159A0" w:rsidP="00881111">
      <w:pPr>
        <w:spacing w:line="319" w:lineRule="auto"/>
        <w:jc w:val="both"/>
        <w:rPr>
          <w:rFonts w:asciiTheme="majorHAnsi" w:hAnsiTheme="majorHAnsi" w:cstheme="majorHAnsi"/>
          <w:b/>
          <w:u w:val="single"/>
        </w:rPr>
      </w:pPr>
      <w:r w:rsidRPr="00A258D6">
        <w:rPr>
          <w:rFonts w:asciiTheme="majorHAnsi" w:hAnsiTheme="majorHAnsi" w:cstheme="majorHAnsi"/>
          <w:b/>
          <w:u w:val="single"/>
        </w:rPr>
        <w:t xml:space="preserve">Uwaga! </w:t>
      </w:r>
      <w:r w:rsidRPr="00A258D6">
        <w:rPr>
          <w:rFonts w:asciiTheme="majorHAnsi" w:hAnsiTheme="majorHAnsi" w:cstheme="maj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A258D6">
        <w:rPr>
          <w:rFonts w:asciiTheme="majorHAnsi" w:hAnsiTheme="majorHAnsi" w:cstheme="majorHAnsi"/>
          <w:b/>
          <w:u w:val="single"/>
        </w:rPr>
        <w:t>w rozdziale XIII pkt 3.</w:t>
      </w:r>
    </w:p>
    <w:p w14:paraId="512DB354" w14:textId="77777777" w:rsidR="00491604" w:rsidRPr="00A258D6" w:rsidRDefault="00491604" w:rsidP="00881111">
      <w:pPr>
        <w:spacing w:line="319" w:lineRule="auto"/>
        <w:jc w:val="both"/>
        <w:rPr>
          <w:rFonts w:asciiTheme="majorHAnsi" w:eastAsia="Times New Roman" w:hAnsiTheme="majorHAnsi" w:cstheme="majorHAnsi"/>
        </w:rPr>
      </w:pPr>
    </w:p>
    <w:p w14:paraId="67E149F7" w14:textId="4FB59815"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Numer do rejestracji na Platformie Elektronicznego Fakturowania dla Gminy </w:t>
      </w:r>
      <w:r w:rsidR="00915904">
        <w:rPr>
          <w:rFonts w:asciiTheme="majorHAnsi" w:eastAsia="Times New Roman" w:hAnsiTheme="majorHAnsi" w:cstheme="majorHAnsi"/>
        </w:rPr>
        <w:t>Rokietnica</w:t>
      </w:r>
      <w:r w:rsidRPr="00A258D6">
        <w:rPr>
          <w:rFonts w:asciiTheme="majorHAnsi" w:eastAsia="Times New Roman" w:hAnsiTheme="majorHAnsi" w:cstheme="majorHAnsi"/>
        </w:rPr>
        <w:t xml:space="preserve"> to</w:t>
      </w:r>
      <w:r w:rsidR="00FC14DE" w:rsidRPr="00A258D6">
        <w:rPr>
          <w:rFonts w:asciiTheme="majorHAnsi" w:eastAsia="Times New Roman" w:hAnsiTheme="majorHAnsi" w:cstheme="majorHAnsi"/>
        </w:rPr>
        <w:t xml:space="preserve"> </w:t>
      </w:r>
      <w:r w:rsidR="0021411E">
        <w:rPr>
          <w:rFonts w:asciiTheme="majorHAnsi" w:eastAsia="Times New Roman" w:hAnsiTheme="majorHAnsi" w:cstheme="majorHAnsi"/>
        </w:rPr>
        <w:br/>
      </w:r>
      <w:r w:rsidRPr="00A258D6">
        <w:rPr>
          <w:rFonts w:asciiTheme="majorHAnsi" w:eastAsia="Times New Roman" w:hAnsiTheme="majorHAnsi" w:cstheme="majorHAnsi"/>
        </w:rPr>
        <w:t>nr NIP 777</w:t>
      </w:r>
      <w:r w:rsidR="0059496C">
        <w:rPr>
          <w:rFonts w:asciiTheme="majorHAnsi" w:eastAsia="Times New Roman" w:hAnsiTheme="majorHAnsi" w:cstheme="majorHAnsi"/>
        </w:rPr>
        <w:t>-</w:t>
      </w:r>
      <w:r w:rsidR="0088231F">
        <w:rPr>
          <w:rFonts w:asciiTheme="majorHAnsi" w:eastAsia="Times New Roman" w:hAnsiTheme="majorHAnsi" w:cstheme="majorHAnsi"/>
        </w:rPr>
        <w:t>28</w:t>
      </w:r>
      <w:r w:rsidR="0059496C">
        <w:rPr>
          <w:rFonts w:asciiTheme="majorHAnsi" w:eastAsia="Times New Roman" w:hAnsiTheme="majorHAnsi" w:cstheme="majorHAnsi"/>
        </w:rPr>
        <w:t>-</w:t>
      </w:r>
      <w:r w:rsidR="0088231F">
        <w:rPr>
          <w:rFonts w:asciiTheme="majorHAnsi" w:eastAsia="Times New Roman" w:hAnsiTheme="majorHAnsi" w:cstheme="majorHAnsi"/>
        </w:rPr>
        <w:t>34</w:t>
      </w:r>
      <w:r w:rsidR="0059496C">
        <w:rPr>
          <w:rFonts w:asciiTheme="majorHAnsi" w:eastAsia="Times New Roman" w:hAnsiTheme="majorHAnsi" w:cstheme="majorHAnsi"/>
        </w:rPr>
        <w:t>-</w:t>
      </w:r>
      <w:r w:rsidR="0088231F">
        <w:rPr>
          <w:rFonts w:asciiTheme="majorHAnsi" w:eastAsia="Times New Roman" w:hAnsiTheme="majorHAnsi" w:cstheme="majorHAnsi"/>
        </w:rPr>
        <w:t>884</w:t>
      </w:r>
      <w:r w:rsidRPr="00A258D6">
        <w:rPr>
          <w:rFonts w:asciiTheme="majorHAnsi" w:eastAsia="Times New Roman" w:hAnsiTheme="majorHAnsi" w:cstheme="majorHAnsi"/>
        </w:rPr>
        <w:t>.</w:t>
      </w:r>
    </w:p>
    <w:p w14:paraId="122094FC" w14:textId="6ACBFFF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Czas pracy </w:t>
      </w:r>
      <w:r w:rsidR="00C742DD">
        <w:rPr>
          <w:rFonts w:asciiTheme="majorHAnsi" w:eastAsia="Times New Roman" w:hAnsiTheme="majorHAnsi" w:cstheme="majorHAnsi"/>
        </w:rPr>
        <w:t>U</w:t>
      </w:r>
      <w:r w:rsidRPr="00A258D6">
        <w:rPr>
          <w:rFonts w:asciiTheme="majorHAnsi" w:eastAsia="Times New Roman" w:hAnsiTheme="majorHAnsi" w:cstheme="majorHAnsi"/>
        </w:rPr>
        <w:t xml:space="preserve">rzędu: </w:t>
      </w:r>
    </w:p>
    <w:p w14:paraId="07003149" w14:textId="1718B704" w:rsidR="00045FA4" w:rsidRPr="00A258D6" w:rsidRDefault="00FB5323" w:rsidP="00621C13">
      <w:pPr>
        <w:numPr>
          <w:ilvl w:val="0"/>
          <w:numId w:val="19"/>
        </w:numPr>
        <w:spacing w:line="319" w:lineRule="auto"/>
        <w:jc w:val="both"/>
        <w:rPr>
          <w:rFonts w:asciiTheme="majorHAnsi" w:eastAsia="Times New Roman" w:hAnsiTheme="majorHAnsi" w:cstheme="majorHAnsi"/>
        </w:rPr>
      </w:pPr>
      <w:r>
        <w:rPr>
          <w:rFonts w:asciiTheme="majorHAnsi" w:eastAsia="Times New Roman" w:hAnsiTheme="majorHAnsi" w:cstheme="majorHAnsi"/>
        </w:rPr>
        <w:t>p</w:t>
      </w:r>
      <w:r w:rsidR="00045FA4" w:rsidRPr="00A258D6">
        <w:rPr>
          <w:rFonts w:asciiTheme="majorHAnsi" w:eastAsia="Times New Roman" w:hAnsiTheme="majorHAnsi" w:cstheme="majorHAnsi"/>
        </w:rPr>
        <w:t>oniedział</w:t>
      </w:r>
      <w:r w:rsidR="0088231F">
        <w:rPr>
          <w:rFonts w:asciiTheme="majorHAnsi" w:eastAsia="Times New Roman" w:hAnsiTheme="majorHAnsi" w:cstheme="majorHAnsi"/>
        </w:rPr>
        <w:t xml:space="preserve">ek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88231F">
        <w:rPr>
          <w:rFonts w:asciiTheme="majorHAnsi" w:eastAsia="Times New Roman" w:hAnsiTheme="majorHAnsi" w:cstheme="majorHAnsi"/>
        </w:rPr>
        <w:t>08</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30</w:t>
      </w:r>
      <w:r w:rsidR="00045FA4"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w:t>
      </w:r>
      <w:r w:rsidR="00045FA4" w:rsidRPr="00A258D6">
        <w:rPr>
          <w:rFonts w:asciiTheme="majorHAnsi" w:eastAsia="Times New Roman" w:hAnsiTheme="majorHAnsi" w:cstheme="majorHAnsi"/>
        </w:rPr>
        <w:t>1</w:t>
      </w:r>
      <w:r w:rsidR="0088231F">
        <w:rPr>
          <w:rFonts w:asciiTheme="majorHAnsi" w:eastAsia="Times New Roman" w:hAnsiTheme="majorHAnsi" w:cstheme="majorHAnsi"/>
        </w:rPr>
        <w:t>8</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00045FA4" w:rsidRPr="00A258D6">
        <w:rPr>
          <w:rFonts w:asciiTheme="majorHAnsi" w:eastAsia="Times New Roman" w:hAnsiTheme="majorHAnsi" w:cstheme="majorHAnsi"/>
        </w:rPr>
        <w:t>00</w:t>
      </w:r>
    </w:p>
    <w:p w14:paraId="5672391A" w14:textId="2A31D8F0" w:rsidR="0088231F" w:rsidRDefault="00045FA4" w:rsidP="00621C13">
      <w:pPr>
        <w:numPr>
          <w:ilvl w:val="0"/>
          <w:numId w:val="19"/>
        </w:num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od wtorku do </w:t>
      </w:r>
      <w:r w:rsidR="0088231F">
        <w:rPr>
          <w:rFonts w:asciiTheme="majorHAnsi" w:eastAsia="Times New Roman" w:hAnsiTheme="majorHAnsi" w:cstheme="majorHAnsi"/>
        </w:rPr>
        <w:t>czwartku</w:t>
      </w:r>
      <w:r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0</w:t>
      </w:r>
      <w:r w:rsidRPr="00A258D6">
        <w:rPr>
          <w:rFonts w:asciiTheme="majorHAnsi" w:eastAsia="Times New Roman" w:hAnsiTheme="majorHAnsi" w:cstheme="majorHAnsi"/>
        </w:rPr>
        <w:t>7</w:t>
      </w:r>
      <w:r w:rsidR="008D3246">
        <w:rPr>
          <w:rFonts w:asciiTheme="majorHAnsi" w:eastAsia="Times New Roman" w:hAnsiTheme="majorHAnsi" w:cstheme="majorHAnsi"/>
        </w:rPr>
        <w:t xml:space="preserve"> </w:t>
      </w:r>
      <w:r w:rsidR="00915904">
        <w:rPr>
          <w:rFonts w:asciiTheme="majorHAnsi" w:eastAsia="Times New Roman" w:hAnsiTheme="majorHAnsi" w:cstheme="majorHAnsi"/>
        </w:rPr>
        <w:t>:</w:t>
      </w:r>
      <w:r w:rsidR="008D3246">
        <w:rPr>
          <w:rFonts w:asciiTheme="majorHAnsi" w:eastAsia="Times New Roman" w:hAnsiTheme="majorHAnsi" w:cstheme="majorHAnsi"/>
        </w:rPr>
        <w:t xml:space="preserve"> </w:t>
      </w:r>
      <w:r w:rsidRPr="00A258D6">
        <w:rPr>
          <w:rFonts w:asciiTheme="majorHAnsi" w:eastAsia="Times New Roman" w:hAnsiTheme="majorHAnsi" w:cstheme="majorHAnsi"/>
        </w:rPr>
        <w:t xml:space="preserve">30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1</w:t>
      </w:r>
      <w:r w:rsidRPr="00A258D6">
        <w:rPr>
          <w:rFonts w:asciiTheme="majorHAnsi" w:eastAsia="Times New Roman" w:hAnsiTheme="majorHAnsi" w:cstheme="majorHAnsi"/>
        </w:rPr>
        <w:t>5</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Pr="00A258D6">
        <w:rPr>
          <w:rFonts w:asciiTheme="majorHAnsi" w:eastAsia="Times New Roman" w:hAnsiTheme="majorHAnsi" w:cstheme="majorHAnsi"/>
        </w:rPr>
        <w:t>30</w:t>
      </w:r>
    </w:p>
    <w:p w14:paraId="67992C81" w14:textId="555C49C6" w:rsidR="00BD4AC0" w:rsidRDefault="0088231F" w:rsidP="00621C13">
      <w:pPr>
        <w:numPr>
          <w:ilvl w:val="0"/>
          <w:numId w:val="19"/>
        </w:numPr>
        <w:spacing w:line="319" w:lineRule="auto"/>
        <w:jc w:val="both"/>
        <w:rPr>
          <w:rFonts w:asciiTheme="majorHAnsi" w:eastAsia="Times New Roman" w:hAnsiTheme="majorHAnsi" w:cstheme="majorHAnsi"/>
        </w:rPr>
      </w:pPr>
      <w:r>
        <w:rPr>
          <w:rFonts w:asciiTheme="majorHAnsi" w:eastAsia="Times New Roman" w:hAnsiTheme="majorHAnsi" w:cstheme="majorHAnsi"/>
        </w:rPr>
        <w:t xml:space="preserve">piątek                                    </w:t>
      </w:r>
      <w:r w:rsidR="003B3B9A">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Pr>
          <w:rFonts w:asciiTheme="majorHAnsi" w:eastAsia="Times New Roman" w:hAnsiTheme="majorHAnsi" w:cstheme="majorHAnsi"/>
        </w:rPr>
        <w:t>07</w:t>
      </w:r>
      <w:r w:rsidR="008D3246">
        <w:rPr>
          <w:rFonts w:asciiTheme="majorHAnsi" w:eastAsia="Times New Roman" w:hAnsiTheme="majorHAnsi" w:cstheme="majorHAnsi"/>
        </w:rPr>
        <w:t xml:space="preserve"> </w:t>
      </w:r>
      <w:r>
        <w:rPr>
          <w:rFonts w:asciiTheme="majorHAnsi" w:eastAsia="Times New Roman" w:hAnsiTheme="majorHAnsi" w:cstheme="majorHAnsi"/>
        </w:rPr>
        <w:t>:</w:t>
      </w:r>
      <w:r w:rsidR="008D3246">
        <w:rPr>
          <w:rFonts w:asciiTheme="majorHAnsi" w:eastAsia="Times New Roman" w:hAnsiTheme="majorHAnsi" w:cstheme="majorHAnsi"/>
        </w:rPr>
        <w:t xml:space="preserve"> </w:t>
      </w:r>
      <w:r>
        <w:rPr>
          <w:rFonts w:asciiTheme="majorHAnsi" w:eastAsia="Times New Roman" w:hAnsiTheme="majorHAnsi" w:cstheme="majorHAnsi"/>
        </w:rPr>
        <w:t>30</w:t>
      </w:r>
      <w:r w:rsidR="00BD4AC0">
        <w:rPr>
          <w:rFonts w:asciiTheme="majorHAnsi" w:eastAsia="Times New Roman" w:hAnsiTheme="majorHAnsi" w:cstheme="majorHAnsi"/>
        </w:rPr>
        <w:t xml:space="preserve"> </w:t>
      </w:r>
      <w:r w:rsidR="00A43881">
        <w:rPr>
          <w:rFonts w:asciiTheme="majorHAnsi" w:eastAsia="Times New Roman" w:hAnsiTheme="majorHAnsi" w:cstheme="majorHAnsi"/>
        </w:rPr>
        <w:t>-</w:t>
      </w:r>
      <w:r w:rsidR="003B3B9A">
        <w:rPr>
          <w:rFonts w:asciiTheme="majorHAnsi" w:eastAsia="Times New Roman" w:hAnsiTheme="majorHAnsi" w:cstheme="majorHAnsi"/>
        </w:rPr>
        <w:t xml:space="preserve">  </w:t>
      </w:r>
      <w:r w:rsidR="00BD4AC0">
        <w:rPr>
          <w:rFonts w:asciiTheme="majorHAnsi" w:eastAsia="Times New Roman" w:hAnsiTheme="majorHAnsi" w:cstheme="majorHAnsi"/>
        </w:rPr>
        <w:t>14</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00</w:t>
      </w:r>
    </w:p>
    <w:p w14:paraId="284E8CCD" w14:textId="564035FC" w:rsidR="00045FA4" w:rsidRPr="00A258D6" w:rsidRDefault="00B159A0" w:rsidP="00881111">
      <w:pPr>
        <w:spacing w:line="319" w:lineRule="auto"/>
        <w:jc w:val="both"/>
        <w:rPr>
          <w:rStyle w:val="Hipercze"/>
          <w:rFonts w:asciiTheme="majorHAnsi" w:hAnsiTheme="majorHAnsi" w:cstheme="majorHAnsi"/>
        </w:rPr>
      </w:pPr>
      <w:r w:rsidRPr="00A258D6">
        <w:rPr>
          <w:rFonts w:asciiTheme="majorHAnsi" w:eastAsia="Times New Roman" w:hAnsiTheme="majorHAnsi" w:cstheme="majorHAnsi"/>
        </w:rPr>
        <w:t>Adres strony internetowej, na której jest prowadzone</w:t>
      </w:r>
      <w:r w:rsidR="00917065" w:rsidRPr="00A258D6">
        <w:rPr>
          <w:rFonts w:asciiTheme="majorHAnsi" w:eastAsia="Times New Roman" w:hAnsiTheme="majorHAnsi" w:cstheme="majorHAnsi"/>
        </w:rPr>
        <w:t xml:space="preserve"> postępowanie i na której udostępniane będą zmiany i wyjaśnienia treści SWZ oraz inne dokumenty zamówienia bezpośrednio związane z niniejszym postępowaniem:</w:t>
      </w:r>
      <w:r w:rsidR="00917065" w:rsidRPr="00A258D6">
        <w:rPr>
          <w:rFonts w:asciiTheme="majorHAnsi" w:hAnsiTheme="majorHAnsi" w:cstheme="majorHAnsi"/>
        </w:rPr>
        <w:t xml:space="preserve"> </w:t>
      </w:r>
      <w:hyperlink r:id="rId10" w:history="1">
        <w:r w:rsidR="00BD4AC0" w:rsidRPr="00180D43">
          <w:rPr>
            <w:rStyle w:val="Hipercze"/>
            <w:rFonts w:asciiTheme="majorHAnsi" w:hAnsiTheme="majorHAnsi" w:cstheme="majorHAnsi"/>
          </w:rPr>
          <w:t>https://platformazakupowa.pl/pn/rokietnica</w:t>
        </w:r>
      </w:hyperlink>
    </w:p>
    <w:p w14:paraId="057683CF" w14:textId="77777777" w:rsidR="00881111" w:rsidRPr="00273251" w:rsidRDefault="00881111" w:rsidP="00881111">
      <w:pPr>
        <w:spacing w:line="319" w:lineRule="auto"/>
        <w:jc w:val="both"/>
        <w:rPr>
          <w:rFonts w:asciiTheme="majorHAnsi" w:hAnsiTheme="majorHAnsi" w:cstheme="majorHAnsi"/>
          <w:sz w:val="24"/>
          <w:szCs w:val="24"/>
        </w:rPr>
      </w:pPr>
    </w:p>
    <w:p w14:paraId="12DCB944" w14:textId="7C21057A" w:rsidR="00B86CEC" w:rsidRPr="00273251" w:rsidRDefault="00273251" w:rsidP="00B86CEC">
      <w:pPr>
        <w:pStyle w:val="Nagwek2"/>
        <w:spacing w:before="0" w:after="0" w:line="319" w:lineRule="auto"/>
        <w:rPr>
          <w:rFonts w:asciiTheme="majorHAnsi" w:hAnsiTheme="majorHAnsi" w:cstheme="majorHAnsi"/>
          <w:b/>
          <w:bCs/>
          <w:sz w:val="24"/>
          <w:szCs w:val="24"/>
        </w:rPr>
      </w:pPr>
      <w:bookmarkStart w:id="4" w:name="_Toc65495844"/>
      <w:r w:rsidRPr="00273251">
        <w:rPr>
          <w:rFonts w:asciiTheme="majorHAnsi" w:hAnsiTheme="majorHAnsi" w:cstheme="majorHAnsi"/>
          <w:b/>
          <w:bCs/>
          <w:sz w:val="24"/>
          <w:szCs w:val="24"/>
        </w:rPr>
        <w:t>II. OCHRONA DANYCH OSOBOWYCH</w:t>
      </w:r>
      <w:bookmarkEnd w:id="4"/>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00000050" w14:textId="77777777" w:rsidR="001C5D72" w:rsidRPr="00A258D6" w:rsidRDefault="00FC4AB9" w:rsidP="00621C13">
      <w:pPr>
        <w:numPr>
          <w:ilvl w:val="0"/>
          <w:numId w:val="14"/>
        </w:numPr>
        <w:spacing w:line="319" w:lineRule="auto"/>
        <w:ind w:left="284"/>
        <w:jc w:val="both"/>
        <w:rPr>
          <w:rFonts w:asciiTheme="majorHAnsi" w:hAnsiTheme="majorHAnsi" w:cstheme="majorHAnsi"/>
        </w:rPr>
      </w:pPr>
      <w:r w:rsidRPr="00A258D6">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4F0CC6CB"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administratorem Pani/Pana danych osobowych jest</w:t>
      </w:r>
      <w:r w:rsidR="00917065" w:rsidRPr="00A258D6">
        <w:rPr>
          <w:rFonts w:asciiTheme="majorHAnsi" w:hAnsiTheme="majorHAnsi" w:cstheme="majorHAnsi"/>
          <w:bCs/>
        </w:rPr>
        <w:t xml:space="preserve">: Wójt Gminy </w:t>
      </w:r>
      <w:r w:rsidR="0021411E">
        <w:rPr>
          <w:rFonts w:asciiTheme="majorHAnsi" w:hAnsiTheme="majorHAnsi" w:cstheme="majorHAnsi"/>
          <w:bCs/>
        </w:rPr>
        <w:t>Rokietnica</w:t>
      </w:r>
      <w:r w:rsidR="00917065" w:rsidRPr="00A258D6">
        <w:rPr>
          <w:rFonts w:asciiTheme="majorHAnsi" w:hAnsiTheme="majorHAnsi" w:cstheme="majorHAnsi"/>
          <w:bCs/>
        </w:rPr>
        <w:t xml:space="preserve"> (dalej Administrator),</w:t>
      </w:r>
    </w:p>
    <w:p w14:paraId="00000052" w14:textId="73969270" w:rsidR="001C5D72"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 xml:space="preserve">administrator wyznaczył Inspektora Danych Osobowych, z którym można się kontaktować pod adresem e-mail: </w:t>
      </w:r>
      <w:hyperlink r:id="rId11" w:history="1">
        <w:r w:rsidR="00BD4AC0" w:rsidRPr="00180D43">
          <w:rPr>
            <w:rStyle w:val="Hipercze"/>
            <w:rFonts w:asciiTheme="majorHAnsi" w:hAnsiTheme="majorHAnsi" w:cstheme="majorHAnsi"/>
          </w:rPr>
          <w:t>iod@rokietnica.pl</w:t>
        </w:r>
      </w:hyperlink>
    </w:p>
    <w:p w14:paraId="00000053" w14:textId="77777777"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lastRenderedPageBreak/>
        <w:t>Pani/Pana dane osobowe przetwarzane będą na podstawie art. 6 ust. 1 lit. c RODO w celu związanym z przedmiotowym postępowaniem o udzielenie zamówienia publicznego, prowadzonym w trybie przetargu nieograniczonego.</w:t>
      </w:r>
    </w:p>
    <w:p w14:paraId="00000054" w14:textId="77777777"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odbiorcami Pani/Pana danych osobowych będą osoby lub podmioty, którym udostępniona zostanie dokumentacja postępowania w oparciu o art. 74 ustawy PZP</w:t>
      </w:r>
    </w:p>
    <w:p w14:paraId="00000055" w14:textId="72BE7D54"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Pani/Pana dane osobowe będą przechowywane</w:t>
      </w:r>
      <w:r w:rsidR="00917065" w:rsidRPr="00A258D6">
        <w:rPr>
          <w:rFonts w:asciiTheme="majorHAnsi" w:hAnsiTheme="majorHAnsi" w:cstheme="majorHAnsi"/>
        </w:rPr>
        <w:t xml:space="preserve"> w czasie określonym przepisami prawa, zgodnie z jednolitym rzeczowym wykazem akt organów gminy i związków międzygminnych oraz </w:t>
      </w:r>
      <w:r w:rsidR="00A33B8E" w:rsidRPr="00A258D6">
        <w:rPr>
          <w:rFonts w:asciiTheme="majorHAnsi" w:hAnsiTheme="majorHAnsi" w:cstheme="majorHAnsi"/>
        </w:rPr>
        <w:t>urzędów</w:t>
      </w:r>
      <w:r w:rsidR="00917065" w:rsidRPr="00A258D6">
        <w:rPr>
          <w:rFonts w:asciiTheme="majorHAnsi" w:hAnsiTheme="majorHAnsi" w:cstheme="majorHAnsi"/>
        </w:rPr>
        <w:t xml:space="preserve"> obsługujących te organy i </w:t>
      </w:r>
      <w:r w:rsidR="00FC14DE" w:rsidRPr="00A258D6">
        <w:rPr>
          <w:rFonts w:asciiTheme="majorHAnsi" w:hAnsiTheme="majorHAnsi" w:cstheme="majorHAnsi"/>
        </w:rPr>
        <w:t>związki</w:t>
      </w:r>
      <w:r w:rsidRPr="00A258D6">
        <w:rPr>
          <w:rFonts w:asciiTheme="majorHAnsi" w:hAnsiTheme="majorHAnsi" w:cstheme="majorHAnsi"/>
        </w:rPr>
        <w:t>;</w:t>
      </w:r>
    </w:p>
    <w:p w14:paraId="00000056" w14:textId="77777777"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w:t>
      </w:r>
    </w:p>
    <w:p w14:paraId="00000057" w14:textId="77777777"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w odniesieniu do Pani/Pana danych osobowych decyzje nie będą podejmowane w sposób zautomatyzowany, stosownie do art. 22 RODO.</w:t>
      </w:r>
    </w:p>
    <w:p w14:paraId="00000058" w14:textId="77777777"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posiada Pani/Pan:</w:t>
      </w:r>
    </w:p>
    <w:p w14:paraId="00000059" w14:textId="77777777" w:rsidR="001C5D72" w:rsidRPr="00A258D6" w:rsidRDefault="00FC4AB9" w:rsidP="00621C13">
      <w:pPr>
        <w:numPr>
          <w:ilvl w:val="0"/>
          <w:numId w:val="7"/>
        </w:numPr>
        <w:spacing w:line="319" w:lineRule="auto"/>
        <w:ind w:left="1064" w:hanging="462"/>
        <w:jc w:val="both"/>
        <w:rPr>
          <w:rFonts w:asciiTheme="majorHAnsi" w:hAnsiTheme="majorHAnsi" w:cstheme="majorHAnsi"/>
        </w:rPr>
      </w:pPr>
      <w:r w:rsidRPr="00A258D6">
        <w:rPr>
          <w:rFonts w:asciiTheme="majorHAnsi" w:hAnsiTheme="majorHAnsi" w:cs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72276EFB" w:rsidR="001C5D72" w:rsidRPr="00A258D6" w:rsidRDefault="00FC4AB9" w:rsidP="00621C13">
      <w:pPr>
        <w:numPr>
          <w:ilvl w:val="0"/>
          <w:numId w:val="7"/>
        </w:numPr>
        <w:spacing w:line="319" w:lineRule="auto"/>
        <w:ind w:left="1064" w:hanging="462"/>
        <w:jc w:val="both"/>
        <w:rPr>
          <w:rFonts w:asciiTheme="majorHAnsi" w:hAnsiTheme="majorHAnsi" w:cstheme="majorHAnsi"/>
        </w:rPr>
      </w:pPr>
      <w:r w:rsidRPr="00A258D6">
        <w:rPr>
          <w:rFonts w:asciiTheme="majorHAnsi" w:hAnsiTheme="majorHAnsi" w:cstheme="majorHAnsi"/>
        </w:rPr>
        <w:t xml:space="preserve">na podstawie art. 16 RODO prawo do sprostowania </w:t>
      </w:r>
      <w:r w:rsidR="00A96A80" w:rsidRPr="00A258D6">
        <w:rPr>
          <w:rFonts w:asciiTheme="majorHAnsi" w:hAnsiTheme="majorHAnsi" w:cstheme="majorHAnsi"/>
        </w:rPr>
        <w:t xml:space="preserve">lub uzupełnienia </w:t>
      </w:r>
      <w:r w:rsidRPr="00A258D6">
        <w:rPr>
          <w:rFonts w:asciiTheme="majorHAnsi" w:hAnsiTheme="majorHAnsi" w:cstheme="majorHAnsi"/>
        </w:rPr>
        <w:t>Pani/Pana danych osobowych (</w:t>
      </w:r>
      <w:r w:rsidRPr="00A258D6">
        <w:rPr>
          <w:rFonts w:asciiTheme="majorHAnsi" w:hAnsiTheme="majorHAnsi" w:cs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258D6">
        <w:rPr>
          <w:rFonts w:asciiTheme="majorHAnsi" w:hAnsiTheme="majorHAnsi" w:cstheme="majorHAnsi"/>
        </w:rPr>
        <w:t>);</w:t>
      </w:r>
    </w:p>
    <w:p w14:paraId="0000005B" w14:textId="77777777" w:rsidR="001C5D72" w:rsidRPr="00A258D6" w:rsidRDefault="00FC4AB9" w:rsidP="00621C13">
      <w:pPr>
        <w:numPr>
          <w:ilvl w:val="0"/>
          <w:numId w:val="7"/>
        </w:numPr>
        <w:spacing w:line="319" w:lineRule="auto"/>
        <w:ind w:left="1064" w:hanging="462"/>
        <w:jc w:val="both"/>
        <w:rPr>
          <w:rFonts w:asciiTheme="majorHAnsi" w:hAnsiTheme="majorHAnsi" w:cstheme="majorHAnsi"/>
        </w:rPr>
      </w:pPr>
      <w:r w:rsidRPr="00A258D6">
        <w:rPr>
          <w:rFonts w:asciiTheme="majorHAnsi" w:hAnsiTheme="majorHAnsi" w:cs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258D6">
        <w:rPr>
          <w:rFonts w:asciiTheme="majorHAnsi" w:hAnsiTheme="majorHAnsi" w:cs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258D6">
        <w:rPr>
          <w:rFonts w:asciiTheme="majorHAnsi" w:hAnsiTheme="majorHAnsi" w:cstheme="majorHAnsi"/>
        </w:rPr>
        <w:t>);</w:t>
      </w:r>
    </w:p>
    <w:p w14:paraId="0000005C" w14:textId="77777777" w:rsidR="001C5D72" w:rsidRPr="00A258D6" w:rsidRDefault="00FC4AB9" w:rsidP="00621C13">
      <w:pPr>
        <w:numPr>
          <w:ilvl w:val="0"/>
          <w:numId w:val="7"/>
        </w:numPr>
        <w:spacing w:line="319" w:lineRule="auto"/>
        <w:ind w:left="1064" w:hanging="462"/>
        <w:jc w:val="both"/>
        <w:rPr>
          <w:rFonts w:asciiTheme="majorHAnsi" w:hAnsiTheme="majorHAnsi" w:cstheme="majorHAnsi"/>
        </w:rPr>
      </w:pPr>
      <w:r w:rsidRPr="00A258D6">
        <w:rPr>
          <w:rFonts w:asciiTheme="majorHAnsi" w:hAnsiTheme="majorHAnsi" w:cstheme="majorHAnsi"/>
        </w:rPr>
        <w:t xml:space="preserve">prawo do wniesienia skargi do Prezesa Urzędu Ochrony Danych Osobowych, gdy uzna Pani/Pan, że przetwarzanie danych osobowych Pani/Pana dotyczących narusza przepisy RODO; </w:t>
      </w:r>
      <w:r w:rsidRPr="00A258D6">
        <w:rPr>
          <w:rFonts w:asciiTheme="majorHAnsi" w:hAnsiTheme="majorHAnsi" w:cstheme="majorHAnsi"/>
          <w:i/>
        </w:rPr>
        <w:t xml:space="preserve"> </w:t>
      </w:r>
    </w:p>
    <w:p w14:paraId="0000005D" w14:textId="77777777"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nie przysługuje Pani/Panu:</w:t>
      </w:r>
    </w:p>
    <w:p w14:paraId="0000005E" w14:textId="77777777" w:rsidR="001C5D72" w:rsidRPr="00A258D6" w:rsidRDefault="00FC4AB9" w:rsidP="00621C13">
      <w:pPr>
        <w:numPr>
          <w:ilvl w:val="0"/>
          <w:numId w:val="15"/>
        </w:numPr>
        <w:spacing w:line="319" w:lineRule="auto"/>
        <w:ind w:left="1008" w:hanging="392"/>
        <w:jc w:val="both"/>
        <w:rPr>
          <w:rFonts w:asciiTheme="majorHAnsi" w:hAnsiTheme="majorHAnsi" w:cstheme="majorHAnsi"/>
        </w:rPr>
      </w:pPr>
      <w:r w:rsidRPr="00A258D6">
        <w:rPr>
          <w:rFonts w:asciiTheme="majorHAnsi" w:hAnsiTheme="majorHAnsi" w:cstheme="majorHAnsi"/>
        </w:rPr>
        <w:t>w związku z art. 17 ust. 3 lit. b, d lub e RODO prawo do usunięcia danych osobowych;</w:t>
      </w:r>
    </w:p>
    <w:p w14:paraId="0000005F" w14:textId="77777777" w:rsidR="001C5D72" w:rsidRPr="00A258D6" w:rsidRDefault="00FC4AB9" w:rsidP="00621C13">
      <w:pPr>
        <w:numPr>
          <w:ilvl w:val="0"/>
          <w:numId w:val="15"/>
        </w:numPr>
        <w:spacing w:line="319" w:lineRule="auto"/>
        <w:ind w:left="1008" w:hanging="392"/>
        <w:jc w:val="both"/>
        <w:rPr>
          <w:rFonts w:asciiTheme="majorHAnsi" w:hAnsiTheme="majorHAnsi" w:cstheme="majorHAnsi"/>
        </w:rPr>
      </w:pPr>
      <w:r w:rsidRPr="00A258D6">
        <w:rPr>
          <w:rFonts w:asciiTheme="majorHAnsi" w:hAnsiTheme="majorHAnsi" w:cstheme="majorHAnsi"/>
        </w:rPr>
        <w:t>prawo do przenoszenia danych osobowych, o którym mowa w art. 20 RODO;</w:t>
      </w:r>
    </w:p>
    <w:p w14:paraId="00000060" w14:textId="77777777" w:rsidR="001C5D72" w:rsidRPr="00A258D6" w:rsidRDefault="00FC4AB9" w:rsidP="00621C13">
      <w:pPr>
        <w:numPr>
          <w:ilvl w:val="0"/>
          <w:numId w:val="15"/>
        </w:numPr>
        <w:spacing w:line="319" w:lineRule="auto"/>
        <w:ind w:left="709" w:hanging="283"/>
        <w:jc w:val="both"/>
        <w:rPr>
          <w:rFonts w:asciiTheme="majorHAnsi" w:hAnsiTheme="majorHAnsi" w:cstheme="majorHAnsi"/>
        </w:rPr>
      </w:pPr>
      <w:r w:rsidRPr="00A258D6">
        <w:rPr>
          <w:rFonts w:asciiTheme="majorHAnsi" w:hAnsiTheme="majorHAnsi" w:cstheme="majorHAnsi"/>
        </w:rPr>
        <w:lastRenderedPageBreak/>
        <w:t xml:space="preserve">na podstawie art. 21 RODO prawo sprzeciwu, wobec przetwarzania danych osobowych, gdyż podstawą prawną przetwarzania Pani/Pana danych osobowych jest art. 6 ust. 1 lit. c RODO; </w:t>
      </w:r>
    </w:p>
    <w:p w14:paraId="00000061" w14:textId="2EAB610F"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FB75383" w14:textId="77777777" w:rsidR="00881111" w:rsidRPr="00A258D6" w:rsidRDefault="00881111" w:rsidP="00881111">
      <w:pPr>
        <w:spacing w:line="319" w:lineRule="auto"/>
        <w:ind w:left="709"/>
        <w:jc w:val="both"/>
        <w:rPr>
          <w:rFonts w:asciiTheme="majorHAnsi" w:hAnsiTheme="majorHAnsi" w:cstheme="majorHAnsi"/>
        </w:rPr>
      </w:pPr>
    </w:p>
    <w:p w14:paraId="26F8BF07" w14:textId="19DC2271" w:rsidR="00B86CEC" w:rsidRPr="0039496C" w:rsidRDefault="00273251" w:rsidP="00B86CEC">
      <w:pPr>
        <w:pStyle w:val="Nagwek2"/>
        <w:spacing w:before="0" w:after="0" w:line="319" w:lineRule="auto"/>
        <w:rPr>
          <w:rFonts w:asciiTheme="majorHAnsi" w:hAnsiTheme="majorHAnsi" w:cstheme="majorHAnsi"/>
          <w:b/>
          <w:bCs/>
          <w:sz w:val="24"/>
          <w:szCs w:val="24"/>
        </w:rPr>
      </w:pPr>
      <w:bookmarkStart w:id="5" w:name="_Toc65495845"/>
      <w:r w:rsidRPr="0039496C">
        <w:rPr>
          <w:rFonts w:asciiTheme="majorHAnsi" w:hAnsiTheme="majorHAnsi" w:cstheme="majorHAnsi"/>
          <w:b/>
          <w:bCs/>
          <w:sz w:val="24"/>
          <w:szCs w:val="24"/>
        </w:rPr>
        <w:t>III. TRYB UDZIELANIA ZAMÓWIENIA</w:t>
      </w:r>
      <w:bookmarkEnd w:id="5"/>
      <w:r w:rsidR="00A43881">
        <w:rPr>
          <w:rFonts w:asciiTheme="majorHAnsi" w:hAnsiTheme="majorHAnsi" w:cstheme="majorHAnsi"/>
          <w:b/>
          <w:bCs/>
          <w:sz w:val="24"/>
          <w:szCs w:val="24"/>
        </w:rPr>
        <w:br/>
      </w:r>
    </w:p>
    <w:p w14:paraId="00000063" w14:textId="4267A6F4"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Niniejsze postępowanie prowadzone jest w trybie podstawowym o jakim stanowi art. 275 pkt 1 PZP</w:t>
      </w:r>
      <w:r w:rsidR="00947C88" w:rsidRPr="00A43881">
        <w:rPr>
          <w:rFonts w:asciiTheme="majorHAnsi" w:hAnsiTheme="majorHAnsi" w:cstheme="majorHAnsi"/>
        </w:rPr>
        <w:t>.</w:t>
      </w:r>
      <w:r w:rsidRPr="00A43881">
        <w:rPr>
          <w:rFonts w:asciiTheme="majorHAnsi" w:hAnsiTheme="majorHAnsi" w:cstheme="majorHAnsi"/>
        </w:rPr>
        <w:t xml:space="preserve"> </w:t>
      </w:r>
    </w:p>
    <w:p w14:paraId="00000064" w14:textId="77777777"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przewiduje prowadzenia negocjacji. </w:t>
      </w:r>
    </w:p>
    <w:p w14:paraId="00000065" w14:textId="77777777"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 xml:space="preserve">Szacunkowa wartość przedmiotowego zamówienia nie przekracza progów unijnych o jakich mowa w art. 3 ustawy PZP.  </w:t>
      </w:r>
    </w:p>
    <w:p w14:paraId="00000067" w14:textId="77777777"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aukcji elektronicznej.</w:t>
      </w:r>
    </w:p>
    <w:p w14:paraId="00000068" w14:textId="7FE034E2"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w:t>
      </w:r>
      <w:r w:rsidR="00947C88" w:rsidRPr="00A43881">
        <w:rPr>
          <w:rFonts w:asciiTheme="majorHAnsi" w:hAnsiTheme="majorHAnsi" w:cstheme="majorHAnsi"/>
        </w:rPr>
        <w:t xml:space="preserve"> możliwości </w:t>
      </w:r>
      <w:r w:rsidRPr="00A43881">
        <w:rPr>
          <w:rFonts w:asciiTheme="majorHAnsi" w:hAnsiTheme="majorHAnsi" w:cstheme="majorHAnsi"/>
        </w:rPr>
        <w:t>złożenia oferty w postaci katalogów elektronicznych</w:t>
      </w:r>
      <w:r w:rsidR="00947C88" w:rsidRPr="00A43881">
        <w:rPr>
          <w:rFonts w:asciiTheme="majorHAnsi" w:hAnsiTheme="majorHAnsi" w:cstheme="majorHAnsi"/>
        </w:rPr>
        <w:t xml:space="preserve"> lub dołączenia katalogów elektronicznych do oferty.</w:t>
      </w:r>
    </w:p>
    <w:p w14:paraId="00000069" w14:textId="77777777"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Zamawiający nie prowadzi postępowania w celu zawarcia umowy ramowej.</w:t>
      </w:r>
    </w:p>
    <w:p w14:paraId="0000006A" w14:textId="77777777"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zastrzega możliwości ubiegania się o udzielenie zamówienia wyłącznie przez Wykonawców, o których mowa w art. 94 PZP </w:t>
      </w:r>
    </w:p>
    <w:p w14:paraId="0000006B" w14:textId="3CCDAC05"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0000006D" w14:textId="365D8E58" w:rsidR="001C5D72" w:rsidRPr="00A43881" w:rsidRDefault="006116B3" w:rsidP="00621C13">
      <w:pPr>
        <w:numPr>
          <w:ilvl w:val="0"/>
          <w:numId w:val="8"/>
        </w:numPr>
        <w:spacing w:line="319" w:lineRule="auto"/>
        <w:ind w:left="852" w:hanging="418"/>
        <w:jc w:val="both"/>
        <w:rPr>
          <w:rFonts w:asciiTheme="majorHAnsi" w:hAnsiTheme="majorHAnsi" w:cstheme="majorHAnsi"/>
        </w:rPr>
      </w:pPr>
      <w:r w:rsidRPr="00A43881">
        <w:rPr>
          <w:rFonts w:asciiTheme="majorHAnsi" w:hAnsiTheme="majorHAnsi" w:cstheme="majorHAnsi"/>
        </w:rPr>
        <w:t>czynności wykonywane przez pracowników niższego szczebla technicznego i organizacyjnego procesu budowlanego</w:t>
      </w:r>
      <w:r w:rsidR="00FA680C">
        <w:rPr>
          <w:rFonts w:asciiTheme="majorHAnsi" w:hAnsiTheme="majorHAnsi" w:cstheme="majorHAnsi"/>
        </w:rPr>
        <w:t xml:space="preserve"> (roboty ziemne, operatorzy sprzętu)</w:t>
      </w:r>
      <w:r w:rsidR="00450C8E" w:rsidRPr="00A43881">
        <w:rPr>
          <w:rFonts w:asciiTheme="majorHAnsi" w:hAnsiTheme="majorHAnsi" w:cstheme="majorHAnsi"/>
        </w:rPr>
        <w:t>.</w:t>
      </w:r>
    </w:p>
    <w:p w14:paraId="718FBDC0" w14:textId="75FF7F6A" w:rsidR="00C41890" w:rsidRPr="00A43881" w:rsidRDefault="00FC4AB9" w:rsidP="00621C13">
      <w:pPr>
        <w:numPr>
          <w:ilvl w:val="0"/>
          <w:numId w:val="16"/>
        </w:numPr>
        <w:spacing w:line="319" w:lineRule="auto"/>
        <w:ind w:left="426"/>
        <w:jc w:val="both"/>
        <w:rPr>
          <w:rFonts w:asciiTheme="majorHAnsi" w:hAnsiTheme="majorHAnsi" w:cstheme="majorHAnsi"/>
          <w:i/>
          <w:iCs/>
        </w:rPr>
      </w:pPr>
      <w:r w:rsidRPr="00A43881">
        <w:rPr>
          <w:rFonts w:asciiTheme="majorHAnsi" w:hAnsiTheme="majorHAnsi" w:cstheme="majorHAnsi"/>
        </w:rPr>
        <w:t xml:space="preserve">Szczegółowe wymagania dotyczące realizacji oraz egzekwowania wymogu zatrudnienia na podstawie stosunku pracy zostały określone </w:t>
      </w:r>
      <w:r w:rsidR="00FF191E" w:rsidRPr="00A43881">
        <w:rPr>
          <w:rFonts w:asciiTheme="majorHAnsi" w:hAnsiTheme="majorHAnsi" w:cstheme="majorHAnsi"/>
        </w:rPr>
        <w:t>w projekcie umowy</w:t>
      </w:r>
      <w:r w:rsidR="00361680" w:rsidRPr="00A43881">
        <w:rPr>
          <w:rFonts w:asciiTheme="majorHAnsi" w:hAnsiTheme="majorHAnsi" w:cstheme="majorHAnsi"/>
        </w:rPr>
        <w:t>.</w:t>
      </w:r>
    </w:p>
    <w:p w14:paraId="0000006F" w14:textId="1CC07CAE" w:rsidR="001C5D72" w:rsidRPr="00A43881" w:rsidRDefault="00FC4AB9" w:rsidP="00C54CA5">
      <w:pPr>
        <w:spacing w:line="319" w:lineRule="auto"/>
        <w:ind w:left="426"/>
        <w:jc w:val="both"/>
        <w:rPr>
          <w:rFonts w:asciiTheme="majorHAnsi" w:hAnsiTheme="majorHAnsi" w:cstheme="majorHAnsi"/>
        </w:rPr>
      </w:pPr>
      <w:r w:rsidRPr="00A43881">
        <w:rPr>
          <w:rFonts w:asciiTheme="majorHAnsi" w:hAnsiTheme="majorHAnsi" w:cstheme="majorHAnsi"/>
        </w:rPr>
        <w:t>Zamawiający nie określa dodatkowych wymagań związanych z zatrudnianiem osób, o których mowa w art. 96 ust. 2 pkt 2 PZP</w:t>
      </w:r>
      <w:r w:rsidR="00585FF7" w:rsidRPr="00A43881">
        <w:rPr>
          <w:rFonts w:asciiTheme="majorHAnsi" w:hAnsiTheme="majorHAnsi" w:cstheme="majorHAnsi"/>
        </w:rPr>
        <w:t>.</w:t>
      </w:r>
    </w:p>
    <w:p w14:paraId="1F7BDDEE" w14:textId="79CC4B8D" w:rsidR="00585FF7" w:rsidRPr="00A43881" w:rsidRDefault="00585FF7"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zwrotu kosztów udziału w post</w:t>
      </w:r>
      <w:r w:rsidR="00A43881">
        <w:rPr>
          <w:rFonts w:asciiTheme="majorHAnsi" w:hAnsiTheme="majorHAnsi" w:cstheme="majorHAnsi"/>
        </w:rPr>
        <w:t>ę</w:t>
      </w:r>
      <w:r w:rsidRPr="00A43881">
        <w:rPr>
          <w:rFonts w:asciiTheme="majorHAnsi" w:hAnsiTheme="majorHAnsi" w:cstheme="majorHAnsi"/>
        </w:rPr>
        <w:t>powaniu.</w:t>
      </w:r>
    </w:p>
    <w:p w14:paraId="79A408CA" w14:textId="3AC66A0F" w:rsidR="00DB0697" w:rsidRDefault="00DB0697" w:rsidP="00621B1D">
      <w:pPr>
        <w:jc w:val="both"/>
        <w:rPr>
          <w:rFonts w:asciiTheme="majorHAnsi" w:hAnsiTheme="majorHAnsi" w:cstheme="majorHAnsi"/>
          <w:b/>
          <w:bCs/>
          <w:sz w:val="24"/>
          <w:szCs w:val="24"/>
        </w:rPr>
      </w:pPr>
      <w:bookmarkStart w:id="6" w:name="_Toc65495846"/>
      <w:bookmarkStart w:id="7" w:name="_Hlk66787009"/>
    </w:p>
    <w:p w14:paraId="2B72AB22" w14:textId="77777777" w:rsidR="006F35DC" w:rsidRDefault="00273251" w:rsidP="00621B1D">
      <w:pPr>
        <w:jc w:val="both"/>
        <w:rPr>
          <w:rFonts w:asciiTheme="majorHAnsi" w:hAnsiTheme="majorHAnsi" w:cstheme="majorHAnsi"/>
          <w:b/>
          <w:bCs/>
          <w:sz w:val="24"/>
          <w:szCs w:val="24"/>
        </w:rPr>
      </w:pPr>
      <w:r w:rsidRPr="0039496C">
        <w:rPr>
          <w:rFonts w:asciiTheme="majorHAnsi" w:hAnsiTheme="majorHAnsi" w:cstheme="majorHAnsi"/>
          <w:b/>
          <w:bCs/>
          <w:sz w:val="24"/>
          <w:szCs w:val="24"/>
        </w:rPr>
        <w:t>IV. OPIS PRZEDMIOTU ZAMÓWIENIA</w:t>
      </w:r>
      <w:bookmarkEnd w:id="6"/>
      <w:r>
        <w:rPr>
          <w:rFonts w:asciiTheme="majorHAnsi" w:hAnsiTheme="majorHAnsi" w:cstheme="majorHAnsi"/>
          <w:b/>
          <w:bCs/>
          <w:sz w:val="24"/>
          <w:szCs w:val="24"/>
        </w:rPr>
        <w:t>.</w:t>
      </w:r>
    </w:p>
    <w:p w14:paraId="57660989" w14:textId="77777777" w:rsidR="00621C13" w:rsidRPr="0028744D" w:rsidRDefault="00621C13" w:rsidP="00621C13">
      <w:pPr>
        <w:rPr>
          <w:rFonts w:ascii="Calibri" w:eastAsia="Calibri" w:hAnsi="Calibri"/>
          <w:b/>
          <w:lang w:eastAsia="en-US"/>
        </w:rPr>
      </w:pPr>
      <w:r>
        <w:rPr>
          <w:rFonts w:ascii="Calibri" w:eastAsia="Calibri" w:hAnsi="Calibri"/>
          <w:b/>
          <w:lang w:eastAsia="en-US"/>
        </w:rPr>
        <w:t>3.1. Rozwiązania sytuacyjne</w:t>
      </w:r>
    </w:p>
    <w:p w14:paraId="1899FBBF" w14:textId="6C322182" w:rsidR="00621C13" w:rsidRPr="00557282" w:rsidRDefault="00621C13" w:rsidP="00621C13">
      <w:pPr>
        <w:autoSpaceDE w:val="0"/>
        <w:autoSpaceDN w:val="0"/>
        <w:adjustRightInd w:val="0"/>
        <w:jc w:val="both"/>
        <w:rPr>
          <w:rFonts w:ascii="Calibri" w:hAnsi="Calibri"/>
        </w:rPr>
      </w:pPr>
      <w:r w:rsidRPr="00987D2B">
        <w:rPr>
          <w:rFonts w:ascii="Calibri" w:hAnsi="Calibri"/>
        </w:rPr>
        <w:t xml:space="preserve">Przedmiotem zamówienia jest </w:t>
      </w:r>
      <w:r>
        <w:rPr>
          <w:rFonts w:ascii="Calibri" w:hAnsi="Calibri"/>
        </w:rPr>
        <w:t xml:space="preserve">budowa układu ulic Świt, Poranek, Tęczowa w Rokietnicy, które stanowią  </w:t>
      </w:r>
      <w:r w:rsidRPr="00557282">
        <w:rPr>
          <w:rFonts w:ascii="Calibri" w:hAnsi="Calibri"/>
        </w:rPr>
        <w:t>obs</w:t>
      </w:r>
      <w:r w:rsidRPr="00557282">
        <w:rPr>
          <w:rFonts w:ascii="Calibri" w:hAnsi="Calibri" w:hint="eastAsia"/>
        </w:rPr>
        <w:t>ł</w:t>
      </w:r>
      <w:r w:rsidRPr="00557282">
        <w:rPr>
          <w:rFonts w:ascii="Calibri" w:hAnsi="Calibri"/>
        </w:rPr>
        <w:t>ug</w:t>
      </w:r>
      <w:r>
        <w:rPr>
          <w:rFonts w:ascii="Calibri" w:hAnsi="Calibri"/>
        </w:rPr>
        <w:t>ę</w:t>
      </w:r>
      <w:r w:rsidRPr="00557282">
        <w:rPr>
          <w:rFonts w:ascii="Calibri" w:hAnsi="Calibri"/>
        </w:rPr>
        <w:t xml:space="preserve"> </w:t>
      </w:r>
      <w:r>
        <w:rPr>
          <w:rFonts w:ascii="Calibri" w:hAnsi="Calibri"/>
        </w:rPr>
        <w:t xml:space="preserve"> </w:t>
      </w:r>
      <w:r w:rsidRPr="00557282">
        <w:rPr>
          <w:rFonts w:ascii="Calibri" w:hAnsi="Calibri"/>
        </w:rPr>
        <w:t>komunikacji osiedla dom</w:t>
      </w:r>
      <w:r>
        <w:rPr>
          <w:rFonts w:ascii="Calibri" w:hAnsi="Calibri"/>
        </w:rPr>
        <w:t>ó</w:t>
      </w:r>
      <w:r w:rsidRPr="00557282">
        <w:rPr>
          <w:rFonts w:ascii="Calibri" w:hAnsi="Calibri"/>
        </w:rPr>
        <w:t>w jednorodzinnych o d</w:t>
      </w:r>
      <w:r w:rsidRPr="00557282">
        <w:rPr>
          <w:rFonts w:ascii="Calibri" w:hAnsi="Calibri" w:hint="eastAsia"/>
        </w:rPr>
        <w:t>ł</w:t>
      </w:r>
      <w:r w:rsidRPr="00557282">
        <w:rPr>
          <w:rFonts w:ascii="Calibri" w:hAnsi="Calibri"/>
        </w:rPr>
        <w:t>ugo</w:t>
      </w:r>
      <w:r w:rsidRPr="00557282">
        <w:rPr>
          <w:rFonts w:ascii="Calibri" w:hAnsi="Calibri" w:hint="eastAsia"/>
        </w:rPr>
        <w:t>ś</w:t>
      </w:r>
      <w:r w:rsidRPr="00557282">
        <w:rPr>
          <w:rFonts w:ascii="Calibri" w:hAnsi="Calibri"/>
        </w:rPr>
        <w:t>ciach:</w:t>
      </w:r>
    </w:p>
    <w:p w14:paraId="665B986A" w14:textId="21D1455A" w:rsidR="00621C13" w:rsidRPr="00557282" w:rsidRDefault="00621C13" w:rsidP="00621C13">
      <w:pPr>
        <w:autoSpaceDE w:val="0"/>
        <w:autoSpaceDN w:val="0"/>
        <w:adjustRightInd w:val="0"/>
        <w:jc w:val="both"/>
        <w:rPr>
          <w:rFonts w:ascii="Calibri" w:hAnsi="Calibri"/>
        </w:rPr>
      </w:pPr>
      <w:r w:rsidRPr="00557282">
        <w:rPr>
          <w:rFonts w:ascii="Calibri" w:hAnsi="Calibri"/>
        </w:rPr>
        <w:t>- droga nr 1 w ci</w:t>
      </w:r>
      <w:r w:rsidRPr="00557282">
        <w:rPr>
          <w:rFonts w:ascii="Calibri" w:hAnsi="Calibri" w:hint="eastAsia"/>
        </w:rPr>
        <w:t>ą</w:t>
      </w:r>
      <w:r w:rsidRPr="00557282">
        <w:rPr>
          <w:rFonts w:ascii="Calibri" w:hAnsi="Calibri"/>
        </w:rPr>
        <w:t xml:space="preserve">gu ul. </w:t>
      </w:r>
      <w:r w:rsidRPr="00557282">
        <w:rPr>
          <w:rFonts w:ascii="Calibri" w:hAnsi="Calibri" w:hint="eastAsia"/>
        </w:rPr>
        <w:t>Ś</w:t>
      </w:r>
      <w:r w:rsidRPr="00557282">
        <w:rPr>
          <w:rFonts w:ascii="Calibri" w:hAnsi="Calibri"/>
        </w:rPr>
        <w:t xml:space="preserve">wit </w:t>
      </w:r>
      <w:r>
        <w:rPr>
          <w:rFonts w:ascii="Calibri" w:hAnsi="Calibri"/>
        </w:rPr>
        <w:t xml:space="preserve">       </w:t>
      </w:r>
      <w:r w:rsidRPr="00557282">
        <w:rPr>
          <w:rFonts w:ascii="Calibri" w:hAnsi="Calibri" w:hint="eastAsia"/>
        </w:rPr>
        <w:t>–</w:t>
      </w:r>
      <w:r w:rsidRPr="00557282">
        <w:rPr>
          <w:rFonts w:ascii="Calibri" w:hAnsi="Calibri"/>
        </w:rPr>
        <w:t xml:space="preserve"> 324,73 m;</w:t>
      </w:r>
    </w:p>
    <w:p w14:paraId="62F31188" w14:textId="77777777" w:rsidR="00621C13" w:rsidRPr="00557282" w:rsidRDefault="00621C13" w:rsidP="00621C13">
      <w:pPr>
        <w:autoSpaceDE w:val="0"/>
        <w:autoSpaceDN w:val="0"/>
        <w:adjustRightInd w:val="0"/>
        <w:jc w:val="both"/>
        <w:rPr>
          <w:rFonts w:ascii="Calibri" w:hAnsi="Calibri"/>
        </w:rPr>
      </w:pPr>
      <w:r w:rsidRPr="00557282">
        <w:rPr>
          <w:rFonts w:ascii="Calibri" w:hAnsi="Calibri"/>
        </w:rPr>
        <w:t>- droga nr 2 w ci</w:t>
      </w:r>
      <w:r w:rsidRPr="00557282">
        <w:rPr>
          <w:rFonts w:ascii="Calibri" w:hAnsi="Calibri" w:hint="eastAsia"/>
        </w:rPr>
        <w:t>ą</w:t>
      </w:r>
      <w:r w:rsidRPr="00557282">
        <w:rPr>
          <w:rFonts w:ascii="Calibri" w:hAnsi="Calibri"/>
        </w:rPr>
        <w:t xml:space="preserve">gu ul. Poranek </w:t>
      </w:r>
      <w:r w:rsidRPr="00557282">
        <w:rPr>
          <w:rFonts w:ascii="Calibri" w:hAnsi="Calibri" w:hint="eastAsia"/>
        </w:rPr>
        <w:t>–</w:t>
      </w:r>
      <w:r w:rsidRPr="00557282">
        <w:rPr>
          <w:rFonts w:ascii="Calibri" w:hAnsi="Calibri"/>
        </w:rPr>
        <w:t xml:space="preserve"> 116,44 m;</w:t>
      </w:r>
    </w:p>
    <w:p w14:paraId="21F469AC" w14:textId="77777777" w:rsidR="00621C13" w:rsidRPr="00557282" w:rsidRDefault="00621C13" w:rsidP="00621C13">
      <w:pPr>
        <w:autoSpaceDE w:val="0"/>
        <w:autoSpaceDN w:val="0"/>
        <w:adjustRightInd w:val="0"/>
        <w:jc w:val="both"/>
        <w:rPr>
          <w:rFonts w:ascii="Calibri" w:hAnsi="Calibri"/>
        </w:rPr>
      </w:pPr>
      <w:r w:rsidRPr="00557282">
        <w:rPr>
          <w:rFonts w:ascii="Calibri" w:hAnsi="Calibri"/>
        </w:rPr>
        <w:t>- droga nr 3 w ci</w:t>
      </w:r>
      <w:r w:rsidRPr="00557282">
        <w:rPr>
          <w:rFonts w:ascii="Calibri" w:hAnsi="Calibri" w:hint="eastAsia"/>
        </w:rPr>
        <w:t>ą</w:t>
      </w:r>
      <w:r w:rsidRPr="00557282">
        <w:rPr>
          <w:rFonts w:ascii="Calibri" w:hAnsi="Calibri"/>
        </w:rPr>
        <w:t>gu ul. T</w:t>
      </w:r>
      <w:r w:rsidRPr="00557282">
        <w:rPr>
          <w:rFonts w:ascii="Calibri" w:hAnsi="Calibri" w:hint="eastAsia"/>
        </w:rPr>
        <w:t>ę</w:t>
      </w:r>
      <w:r w:rsidRPr="00557282">
        <w:rPr>
          <w:rFonts w:ascii="Calibri" w:hAnsi="Calibri"/>
        </w:rPr>
        <w:t xml:space="preserve">czowej </w:t>
      </w:r>
      <w:r w:rsidRPr="00557282">
        <w:rPr>
          <w:rFonts w:ascii="Calibri" w:hAnsi="Calibri" w:hint="eastAsia"/>
        </w:rPr>
        <w:t>–</w:t>
      </w:r>
      <w:r w:rsidRPr="00557282">
        <w:rPr>
          <w:rFonts w:ascii="Calibri" w:hAnsi="Calibri"/>
        </w:rPr>
        <w:t xml:space="preserve"> 223,28 m;</w:t>
      </w:r>
    </w:p>
    <w:p w14:paraId="3886A81A" w14:textId="77777777" w:rsidR="00621C13" w:rsidRPr="00557282" w:rsidRDefault="00621C13" w:rsidP="00621C13">
      <w:pPr>
        <w:autoSpaceDE w:val="0"/>
        <w:autoSpaceDN w:val="0"/>
        <w:adjustRightInd w:val="0"/>
        <w:jc w:val="both"/>
        <w:rPr>
          <w:rFonts w:ascii="Calibri" w:hAnsi="Calibri"/>
        </w:rPr>
      </w:pPr>
      <w:r w:rsidRPr="00557282">
        <w:rPr>
          <w:rFonts w:ascii="Calibri" w:hAnsi="Calibri"/>
        </w:rPr>
        <w:t>W rejonie po</w:t>
      </w:r>
      <w:r w:rsidRPr="00557282">
        <w:rPr>
          <w:rFonts w:ascii="Calibri" w:hAnsi="Calibri" w:hint="eastAsia"/>
        </w:rPr>
        <w:t>łą</w:t>
      </w:r>
      <w:r w:rsidRPr="00557282">
        <w:rPr>
          <w:rFonts w:ascii="Calibri" w:hAnsi="Calibri"/>
        </w:rPr>
        <w:t>czenia z ul. Kolejow</w:t>
      </w:r>
      <w:r w:rsidRPr="00557282">
        <w:rPr>
          <w:rFonts w:ascii="Calibri" w:hAnsi="Calibri" w:hint="eastAsia"/>
        </w:rPr>
        <w:t>ą</w:t>
      </w:r>
      <w:r w:rsidRPr="00557282">
        <w:rPr>
          <w:rFonts w:ascii="Calibri" w:hAnsi="Calibri"/>
        </w:rPr>
        <w:t xml:space="preserve"> oraz </w:t>
      </w:r>
      <w:proofErr w:type="spellStart"/>
      <w:r w:rsidRPr="00557282">
        <w:rPr>
          <w:rFonts w:ascii="Calibri" w:hAnsi="Calibri"/>
        </w:rPr>
        <w:t>Koszycy</w:t>
      </w:r>
      <w:proofErr w:type="spellEnd"/>
      <w:r w:rsidRPr="00557282">
        <w:rPr>
          <w:rFonts w:ascii="Calibri" w:hAnsi="Calibri"/>
        </w:rPr>
        <w:t xml:space="preserve"> zaprojektowano chodniki z betonowej kostki</w:t>
      </w:r>
    </w:p>
    <w:p w14:paraId="20EBC543" w14:textId="77777777" w:rsidR="00621C13" w:rsidRPr="00557282" w:rsidRDefault="00621C13" w:rsidP="00621C13">
      <w:pPr>
        <w:autoSpaceDE w:val="0"/>
        <w:autoSpaceDN w:val="0"/>
        <w:adjustRightInd w:val="0"/>
        <w:jc w:val="both"/>
        <w:rPr>
          <w:rFonts w:ascii="Calibri" w:hAnsi="Calibri"/>
        </w:rPr>
      </w:pPr>
      <w:r w:rsidRPr="00557282">
        <w:rPr>
          <w:rFonts w:ascii="Calibri" w:hAnsi="Calibri"/>
        </w:rPr>
        <w:lastRenderedPageBreak/>
        <w:t>brukowej jako po</w:t>
      </w:r>
      <w:r w:rsidRPr="00557282">
        <w:rPr>
          <w:rFonts w:ascii="Calibri" w:hAnsi="Calibri" w:hint="eastAsia"/>
        </w:rPr>
        <w:t>łą</w:t>
      </w:r>
      <w:r w:rsidRPr="00557282">
        <w:rPr>
          <w:rFonts w:ascii="Calibri" w:hAnsi="Calibri"/>
        </w:rPr>
        <w:t>czenia z istniej</w:t>
      </w:r>
      <w:r w:rsidRPr="00557282">
        <w:rPr>
          <w:rFonts w:ascii="Calibri" w:hAnsi="Calibri" w:hint="eastAsia"/>
        </w:rPr>
        <w:t>ą</w:t>
      </w:r>
      <w:r w:rsidRPr="00557282">
        <w:rPr>
          <w:rFonts w:ascii="Calibri" w:hAnsi="Calibri"/>
        </w:rPr>
        <w:t>cymi chodnikami (przy ul. Kolejowej) oraz jako doj</w:t>
      </w:r>
      <w:r w:rsidRPr="00557282">
        <w:rPr>
          <w:rFonts w:ascii="Calibri" w:hAnsi="Calibri" w:hint="eastAsia"/>
        </w:rPr>
        <w:t>ś</w:t>
      </w:r>
      <w:r w:rsidRPr="00557282">
        <w:rPr>
          <w:rFonts w:ascii="Calibri" w:hAnsi="Calibri"/>
        </w:rPr>
        <w:t>cia do przej</w:t>
      </w:r>
      <w:r w:rsidRPr="00557282">
        <w:rPr>
          <w:rFonts w:ascii="Calibri" w:hAnsi="Calibri" w:hint="eastAsia"/>
        </w:rPr>
        <w:t>ść</w:t>
      </w:r>
    </w:p>
    <w:p w14:paraId="0FFB70B0" w14:textId="77777777" w:rsidR="00621C13" w:rsidRPr="00557282" w:rsidRDefault="00621C13" w:rsidP="00621C13">
      <w:pPr>
        <w:autoSpaceDE w:val="0"/>
        <w:autoSpaceDN w:val="0"/>
        <w:adjustRightInd w:val="0"/>
        <w:jc w:val="both"/>
        <w:rPr>
          <w:rFonts w:ascii="Calibri" w:hAnsi="Calibri"/>
        </w:rPr>
      </w:pPr>
      <w:r w:rsidRPr="00557282">
        <w:rPr>
          <w:rFonts w:ascii="Calibri" w:hAnsi="Calibri"/>
        </w:rPr>
        <w:t xml:space="preserve">dla pieszych (przy ul. </w:t>
      </w:r>
      <w:proofErr w:type="spellStart"/>
      <w:r w:rsidRPr="00557282">
        <w:rPr>
          <w:rFonts w:ascii="Calibri" w:hAnsi="Calibri"/>
        </w:rPr>
        <w:t>Koszycy</w:t>
      </w:r>
      <w:proofErr w:type="spellEnd"/>
      <w:r w:rsidRPr="00557282">
        <w:rPr>
          <w:rFonts w:ascii="Calibri" w:hAnsi="Calibri"/>
        </w:rPr>
        <w:t>).</w:t>
      </w:r>
    </w:p>
    <w:p w14:paraId="3C1EBF25" w14:textId="77777777" w:rsidR="00621C13" w:rsidRDefault="00621C13" w:rsidP="00621C13">
      <w:pPr>
        <w:autoSpaceDE w:val="0"/>
        <w:autoSpaceDN w:val="0"/>
        <w:adjustRightInd w:val="0"/>
        <w:jc w:val="both"/>
        <w:rPr>
          <w:rFonts w:ascii="Calibri" w:hAnsi="Calibri"/>
        </w:rPr>
      </w:pPr>
      <w:r w:rsidRPr="00557282">
        <w:rPr>
          <w:rFonts w:ascii="Calibri" w:hAnsi="Calibri"/>
        </w:rPr>
        <w:t>Zaprojektowano tak</w:t>
      </w:r>
      <w:r w:rsidRPr="00557282">
        <w:rPr>
          <w:rFonts w:ascii="Calibri" w:hAnsi="Calibri" w:hint="eastAsia"/>
        </w:rPr>
        <w:t>ż</w:t>
      </w:r>
      <w:r w:rsidRPr="00557282">
        <w:rPr>
          <w:rFonts w:ascii="Calibri" w:hAnsi="Calibri"/>
        </w:rPr>
        <w:t>e dojazdy do posesji o nawierzchni t</w:t>
      </w:r>
      <w:r w:rsidRPr="00557282">
        <w:rPr>
          <w:rFonts w:ascii="Calibri" w:hAnsi="Calibri" w:hint="eastAsia"/>
        </w:rPr>
        <w:t>ł</w:t>
      </w:r>
      <w:r w:rsidRPr="00557282">
        <w:rPr>
          <w:rFonts w:ascii="Calibri" w:hAnsi="Calibri"/>
        </w:rPr>
        <w:t>uczniowej, doj</w:t>
      </w:r>
      <w:r w:rsidRPr="00557282">
        <w:rPr>
          <w:rFonts w:ascii="Calibri" w:hAnsi="Calibri" w:hint="eastAsia"/>
        </w:rPr>
        <w:t>ś</w:t>
      </w:r>
      <w:r w:rsidRPr="00557282">
        <w:rPr>
          <w:rFonts w:ascii="Calibri" w:hAnsi="Calibri"/>
        </w:rPr>
        <w:t>cia do posesji o</w:t>
      </w:r>
      <w:r>
        <w:rPr>
          <w:rFonts w:ascii="Calibri" w:hAnsi="Calibri"/>
        </w:rPr>
        <w:t xml:space="preserve"> </w:t>
      </w:r>
      <w:r w:rsidRPr="00557282">
        <w:rPr>
          <w:rFonts w:ascii="Calibri" w:hAnsi="Calibri"/>
        </w:rPr>
        <w:t>nawierzchni z betonowej kostki brukowej oraz miejsca postojowe w zatokach parkingowych o</w:t>
      </w:r>
      <w:r>
        <w:rPr>
          <w:rFonts w:ascii="Calibri" w:hAnsi="Calibri"/>
        </w:rPr>
        <w:t xml:space="preserve"> </w:t>
      </w:r>
      <w:r w:rsidRPr="00557282">
        <w:rPr>
          <w:rFonts w:ascii="Calibri" w:hAnsi="Calibri"/>
        </w:rPr>
        <w:t>nawierzchni z betonowej kostki brukowej.</w:t>
      </w:r>
      <w:r>
        <w:rPr>
          <w:rFonts w:ascii="Calibri" w:hAnsi="Calibri"/>
        </w:rPr>
        <w:t xml:space="preserve">  W celu uspokojenia ruchu przewiduje się realizację 5 </w:t>
      </w:r>
      <w:proofErr w:type="spellStart"/>
      <w:r>
        <w:rPr>
          <w:rFonts w:ascii="Calibri" w:hAnsi="Calibri"/>
        </w:rPr>
        <w:t>szt</w:t>
      </w:r>
      <w:proofErr w:type="spellEnd"/>
      <w:r>
        <w:rPr>
          <w:rFonts w:ascii="Calibri" w:hAnsi="Calibri"/>
        </w:rPr>
        <w:t xml:space="preserve"> progów zwalniających zgodnie z projektem organizacji ruchu.</w:t>
      </w:r>
    </w:p>
    <w:p w14:paraId="0297B28E" w14:textId="77777777" w:rsidR="00621C13" w:rsidRPr="00557282" w:rsidRDefault="00621C13" w:rsidP="00621C13">
      <w:pPr>
        <w:autoSpaceDE w:val="0"/>
        <w:autoSpaceDN w:val="0"/>
        <w:adjustRightInd w:val="0"/>
        <w:rPr>
          <w:rFonts w:ascii="Calibri" w:hAnsi="Calibri"/>
        </w:rPr>
      </w:pPr>
    </w:p>
    <w:p w14:paraId="10A9A956" w14:textId="08D90367" w:rsidR="00621C13" w:rsidRPr="00557282" w:rsidRDefault="00646DE9" w:rsidP="00621C13">
      <w:pPr>
        <w:autoSpaceDE w:val="0"/>
        <w:autoSpaceDN w:val="0"/>
        <w:adjustRightInd w:val="0"/>
        <w:jc w:val="both"/>
        <w:rPr>
          <w:rFonts w:ascii="Calibri" w:hAnsi="Calibri"/>
        </w:rPr>
      </w:pPr>
      <w:r>
        <w:rPr>
          <w:rFonts w:ascii="Calibri" w:hAnsi="Calibri"/>
        </w:rPr>
        <w:t>Zaprojektowane</w:t>
      </w:r>
      <w:r w:rsidR="00621C13" w:rsidRPr="00557282">
        <w:rPr>
          <w:rFonts w:ascii="Calibri" w:hAnsi="Calibri"/>
        </w:rPr>
        <w:t xml:space="preserve"> nawierzchnie ograniczone zostan</w:t>
      </w:r>
      <w:r w:rsidR="00621C13" w:rsidRPr="00557282">
        <w:rPr>
          <w:rFonts w:ascii="Calibri" w:hAnsi="Calibri" w:hint="eastAsia"/>
        </w:rPr>
        <w:t>ą</w:t>
      </w:r>
      <w:r w:rsidR="00621C13" w:rsidRPr="00557282">
        <w:rPr>
          <w:rFonts w:ascii="Calibri" w:hAnsi="Calibri"/>
        </w:rPr>
        <w:t xml:space="preserve"> opornikami betonowymi</w:t>
      </w:r>
      <w:r w:rsidR="00621C13">
        <w:rPr>
          <w:rFonts w:ascii="Calibri" w:hAnsi="Calibri"/>
        </w:rPr>
        <w:t xml:space="preserve"> </w:t>
      </w:r>
      <w:r w:rsidR="00621C13" w:rsidRPr="00557282">
        <w:rPr>
          <w:rFonts w:ascii="Calibri" w:hAnsi="Calibri"/>
        </w:rPr>
        <w:t xml:space="preserve">10x20x100cm, wyniesionymi 2 </w:t>
      </w:r>
      <w:r w:rsidR="00621C13">
        <w:rPr>
          <w:rFonts w:ascii="Calibri" w:hAnsi="Calibri"/>
        </w:rPr>
        <w:t>c</w:t>
      </w:r>
      <w:r w:rsidR="00621C13" w:rsidRPr="00557282">
        <w:rPr>
          <w:rFonts w:ascii="Calibri" w:hAnsi="Calibri"/>
        </w:rPr>
        <w:t>m. Zastosowano te</w:t>
      </w:r>
      <w:r w:rsidR="00621C13" w:rsidRPr="00557282">
        <w:rPr>
          <w:rFonts w:ascii="Calibri" w:hAnsi="Calibri" w:hint="eastAsia"/>
        </w:rPr>
        <w:t>ż</w:t>
      </w:r>
      <w:r w:rsidR="00621C13" w:rsidRPr="00557282">
        <w:rPr>
          <w:rFonts w:ascii="Calibri" w:hAnsi="Calibri"/>
        </w:rPr>
        <w:t xml:space="preserve"> obrze</w:t>
      </w:r>
      <w:r w:rsidR="00621C13" w:rsidRPr="00557282">
        <w:rPr>
          <w:rFonts w:ascii="Calibri" w:hAnsi="Calibri" w:hint="eastAsia"/>
        </w:rPr>
        <w:t>ż</w:t>
      </w:r>
      <w:r w:rsidR="00621C13" w:rsidRPr="00557282">
        <w:rPr>
          <w:rFonts w:ascii="Calibri" w:hAnsi="Calibri"/>
        </w:rPr>
        <w:t>a betonowe 8x30x100cm. Miejsca</w:t>
      </w:r>
      <w:r w:rsidR="00621C13">
        <w:rPr>
          <w:rFonts w:ascii="Calibri" w:hAnsi="Calibri"/>
        </w:rPr>
        <w:t xml:space="preserve"> </w:t>
      </w:r>
      <w:r w:rsidR="00621C13" w:rsidRPr="00557282">
        <w:rPr>
          <w:rFonts w:ascii="Calibri" w:hAnsi="Calibri"/>
        </w:rPr>
        <w:t>u</w:t>
      </w:r>
      <w:r w:rsidR="00621C13" w:rsidRPr="00557282">
        <w:rPr>
          <w:rFonts w:ascii="Calibri" w:hAnsi="Calibri" w:hint="eastAsia"/>
        </w:rPr>
        <w:t>ł</w:t>
      </w:r>
      <w:r w:rsidR="00621C13" w:rsidRPr="00557282">
        <w:rPr>
          <w:rFonts w:ascii="Calibri" w:hAnsi="Calibri"/>
        </w:rPr>
        <w:t>o</w:t>
      </w:r>
      <w:r w:rsidR="00621C13" w:rsidRPr="00557282">
        <w:rPr>
          <w:rFonts w:ascii="Calibri" w:hAnsi="Calibri" w:hint="eastAsia"/>
        </w:rPr>
        <w:t>ż</w:t>
      </w:r>
      <w:r w:rsidR="00621C13" w:rsidRPr="00557282">
        <w:rPr>
          <w:rFonts w:ascii="Calibri" w:hAnsi="Calibri"/>
        </w:rPr>
        <w:t>enia opornik</w:t>
      </w:r>
      <w:r w:rsidR="00621C13">
        <w:rPr>
          <w:rFonts w:ascii="Calibri" w:hAnsi="Calibri"/>
        </w:rPr>
        <w:t>ó</w:t>
      </w:r>
      <w:r w:rsidR="00621C13" w:rsidRPr="00557282">
        <w:rPr>
          <w:rFonts w:ascii="Calibri" w:hAnsi="Calibri"/>
        </w:rPr>
        <w:t>w oraz obrze</w:t>
      </w:r>
      <w:r w:rsidR="00621C13" w:rsidRPr="00557282">
        <w:rPr>
          <w:rFonts w:ascii="Calibri" w:hAnsi="Calibri" w:hint="eastAsia"/>
        </w:rPr>
        <w:t>ż</w:t>
      </w:r>
      <w:r w:rsidR="00621C13" w:rsidRPr="00557282">
        <w:rPr>
          <w:rFonts w:ascii="Calibri" w:hAnsi="Calibri"/>
        </w:rPr>
        <w:t>y przedstawiono na rys. PZT oraz Plan sytuacyjny. Wszystkie</w:t>
      </w:r>
      <w:r w:rsidR="00621C13">
        <w:rPr>
          <w:rFonts w:ascii="Calibri" w:hAnsi="Calibri"/>
        </w:rPr>
        <w:t xml:space="preserve"> </w:t>
      </w:r>
      <w:r w:rsidR="00621C13" w:rsidRPr="00557282">
        <w:rPr>
          <w:rFonts w:ascii="Calibri" w:hAnsi="Calibri"/>
        </w:rPr>
        <w:t>oporniki i obrze</w:t>
      </w:r>
      <w:r w:rsidR="00621C13" w:rsidRPr="00557282">
        <w:rPr>
          <w:rFonts w:ascii="Calibri" w:hAnsi="Calibri" w:hint="eastAsia"/>
        </w:rPr>
        <w:t>ż</w:t>
      </w:r>
      <w:r w:rsidR="00621C13" w:rsidRPr="00557282">
        <w:rPr>
          <w:rFonts w:ascii="Calibri" w:hAnsi="Calibri"/>
        </w:rPr>
        <w:t>a nale</w:t>
      </w:r>
      <w:r w:rsidR="00621C13" w:rsidRPr="00557282">
        <w:rPr>
          <w:rFonts w:ascii="Calibri" w:hAnsi="Calibri" w:hint="eastAsia"/>
        </w:rPr>
        <w:t>ż</w:t>
      </w:r>
      <w:r w:rsidR="00621C13" w:rsidRPr="00557282">
        <w:rPr>
          <w:rFonts w:ascii="Calibri" w:hAnsi="Calibri"/>
        </w:rPr>
        <w:t>y wykona</w:t>
      </w:r>
      <w:r w:rsidR="00621C13" w:rsidRPr="00557282">
        <w:rPr>
          <w:rFonts w:ascii="Calibri" w:hAnsi="Calibri" w:hint="eastAsia"/>
        </w:rPr>
        <w:t>ć</w:t>
      </w:r>
      <w:r w:rsidR="00621C13" w:rsidRPr="00557282">
        <w:rPr>
          <w:rFonts w:ascii="Calibri" w:hAnsi="Calibri"/>
        </w:rPr>
        <w:t xml:space="preserve"> na podsypce cementowo </w:t>
      </w:r>
      <w:r w:rsidR="00621C13" w:rsidRPr="00557282">
        <w:rPr>
          <w:rFonts w:ascii="Calibri" w:hAnsi="Calibri" w:hint="eastAsia"/>
        </w:rPr>
        <w:t>–</w:t>
      </w:r>
      <w:r w:rsidR="00621C13" w:rsidRPr="00557282">
        <w:rPr>
          <w:rFonts w:ascii="Calibri" w:hAnsi="Calibri"/>
        </w:rPr>
        <w:t xml:space="preserve"> piaskowej oraz na </w:t>
      </w:r>
      <w:r w:rsidR="00621C13" w:rsidRPr="00557282">
        <w:rPr>
          <w:rFonts w:ascii="Calibri" w:hAnsi="Calibri" w:hint="eastAsia"/>
        </w:rPr>
        <w:t>ł</w:t>
      </w:r>
      <w:r w:rsidR="00621C13" w:rsidRPr="00557282">
        <w:rPr>
          <w:rFonts w:ascii="Calibri" w:hAnsi="Calibri"/>
        </w:rPr>
        <w:t>awie betonowej z</w:t>
      </w:r>
      <w:r w:rsidR="00621C13">
        <w:rPr>
          <w:rFonts w:ascii="Calibri" w:hAnsi="Calibri"/>
        </w:rPr>
        <w:t xml:space="preserve"> </w:t>
      </w:r>
      <w:r w:rsidR="00621C13" w:rsidRPr="00557282">
        <w:rPr>
          <w:rFonts w:ascii="Calibri" w:hAnsi="Calibri"/>
        </w:rPr>
        <w:t>oporem z betonu C12/15.</w:t>
      </w:r>
    </w:p>
    <w:p w14:paraId="57D2011D" w14:textId="77777777" w:rsidR="00621C13" w:rsidRPr="00557282" w:rsidRDefault="00621C13" w:rsidP="00621C13">
      <w:pPr>
        <w:autoSpaceDE w:val="0"/>
        <w:autoSpaceDN w:val="0"/>
        <w:adjustRightInd w:val="0"/>
        <w:rPr>
          <w:rFonts w:ascii="Calibri" w:hAnsi="Calibri"/>
        </w:rPr>
      </w:pPr>
      <w:r w:rsidRPr="00557282">
        <w:rPr>
          <w:rFonts w:ascii="Calibri" w:hAnsi="Calibri"/>
        </w:rPr>
        <w:t>Pochylenia pod</w:t>
      </w:r>
      <w:r w:rsidRPr="00557282">
        <w:rPr>
          <w:rFonts w:ascii="Calibri" w:hAnsi="Calibri" w:hint="eastAsia"/>
        </w:rPr>
        <w:t>ł</w:t>
      </w:r>
      <w:r w:rsidRPr="00557282">
        <w:rPr>
          <w:rFonts w:ascii="Calibri" w:hAnsi="Calibri"/>
        </w:rPr>
        <w:t>u</w:t>
      </w:r>
      <w:r w:rsidRPr="00557282">
        <w:rPr>
          <w:rFonts w:ascii="Calibri" w:hAnsi="Calibri" w:hint="eastAsia"/>
        </w:rPr>
        <w:t>ż</w:t>
      </w:r>
      <w:r w:rsidRPr="00557282">
        <w:rPr>
          <w:rFonts w:ascii="Calibri" w:hAnsi="Calibri"/>
        </w:rPr>
        <w:t>ne projektowanej drogi wewn</w:t>
      </w:r>
      <w:r w:rsidRPr="00557282">
        <w:rPr>
          <w:rFonts w:ascii="Calibri" w:hAnsi="Calibri" w:hint="eastAsia"/>
        </w:rPr>
        <w:t>ę</w:t>
      </w:r>
      <w:r w:rsidRPr="00557282">
        <w:rPr>
          <w:rFonts w:ascii="Calibri" w:hAnsi="Calibri"/>
        </w:rPr>
        <w:t>trznej wynosz</w:t>
      </w:r>
      <w:r w:rsidRPr="00557282">
        <w:rPr>
          <w:rFonts w:ascii="Calibri" w:hAnsi="Calibri" w:hint="eastAsia"/>
        </w:rPr>
        <w:t>ą</w:t>
      </w:r>
      <w:r w:rsidRPr="00557282">
        <w:rPr>
          <w:rFonts w:ascii="Calibri" w:hAnsi="Calibri"/>
        </w:rPr>
        <w:t>:</w:t>
      </w:r>
    </w:p>
    <w:p w14:paraId="2E81A135" w14:textId="77777777" w:rsidR="00621C13" w:rsidRPr="00557282" w:rsidRDefault="00621C13" w:rsidP="00621C13">
      <w:pPr>
        <w:numPr>
          <w:ilvl w:val="0"/>
          <w:numId w:val="33"/>
        </w:numPr>
        <w:autoSpaceDE w:val="0"/>
        <w:autoSpaceDN w:val="0"/>
        <w:adjustRightInd w:val="0"/>
        <w:spacing w:line="240" w:lineRule="auto"/>
        <w:rPr>
          <w:rFonts w:ascii="Calibri" w:hAnsi="Calibri"/>
        </w:rPr>
      </w:pPr>
      <w:r w:rsidRPr="00557282">
        <w:rPr>
          <w:rFonts w:ascii="Calibri" w:hAnsi="Calibri"/>
        </w:rPr>
        <w:t xml:space="preserve">droga nr 1 </w:t>
      </w:r>
      <w:r w:rsidRPr="00557282">
        <w:rPr>
          <w:rFonts w:ascii="Calibri" w:hAnsi="Calibri" w:hint="eastAsia"/>
        </w:rPr>
        <w:t>–</w:t>
      </w:r>
      <w:r w:rsidRPr="00557282">
        <w:rPr>
          <w:rFonts w:ascii="Calibri" w:hAnsi="Calibri"/>
        </w:rPr>
        <w:t xml:space="preserve"> od 0,20% do 1,70%</w:t>
      </w:r>
    </w:p>
    <w:p w14:paraId="3E1248C5" w14:textId="77777777" w:rsidR="00621C13" w:rsidRPr="00557282" w:rsidRDefault="00621C13" w:rsidP="00621C13">
      <w:pPr>
        <w:numPr>
          <w:ilvl w:val="0"/>
          <w:numId w:val="33"/>
        </w:numPr>
        <w:autoSpaceDE w:val="0"/>
        <w:autoSpaceDN w:val="0"/>
        <w:adjustRightInd w:val="0"/>
        <w:spacing w:line="240" w:lineRule="auto"/>
        <w:rPr>
          <w:rFonts w:ascii="Calibri" w:hAnsi="Calibri"/>
        </w:rPr>
      </w:pPr>
      <w:r w:rsidRPr="00557282">
        <w:rPr>
          <w:rFonts w:ascii="Calibri" w:hAnsi="Calibri"/>
        </w:rPr>
        <w:t xml:space="preserve">droga nr 2 </w:t>
      </w:r>
      <w:r w:rsidRPr="00557282">
        <w:rPr>
          <w:rFonts w:ascii="Calibri" w:hAnsi="Calibri" w:hint="eastAsia"/>
        </w:rPr>
        <w:t>–</w:t>
      </w:r>
      <w:r w:rsidRPr="00557282">
        <w:rPr>
          <w:rFonts w:ascii="Calibri" w:hAnsi="Calibri"/>
        </w:rPr>
        <w:t xml:space="preserve"> od 0,30% do 1,20%</w:t>
      </w:r>
    </w:p>
    <w:p w14:paraId="5E7E713A" w14:textId="77777777" w:rsidR="00621C13" w:rsidRPr="00557282" w:rsidRDefault="00621C13" w:rsidP="00621C13">
      <w:pPr>
        <w:numPr>
          <w:ilvl w:val="0"/>
          <w:numId w:val="33"/>
        </w:numPr>
        <w:autoSpaceDE w:val="0"/>
        <w:autoSpaceDN w:val="0"/>
        <w:adjustRightInd w:val="0"/>
        <w:spacing w:line="240" w:lineRule="auto"/>
        <w:rPr>
          <w:rFonts w:ascii="Calibri" w:hAnsi="Calibri"/>
        </w:rPr>
      </w:pPr>
      <w:r w:rsidRPr="00557282">
        <w:rPr>
          <w:rFonts w:ascii="Calibri" w:hAnsi="Calibri"/>
        </w:rPr>
        <w:t xml:space="preserve">droga nr 3 </w:t>
      </w:r>
      <w:r w:rsidRPr="00557282">
        <w:rPr>
          <w:rFonts w:ascii="Calibri" w:hAnsi="Calibri" w:hint="eastAsia"/>
        </w:rPr>
        <w:t>–</w:t>
      </w:r>
      <w:r w:rsidRPr="00557282">
        <w:rPr>
          <w:rFonts w:ascii="Calibri" w:hAnsi="Calibri"/>
        </w:rPr>
        <w:t xml:space="preserve"> od 0,20% do 4,40%</w:t>
      </w:r>
    </w:p>
    <w:p w14:paraId="33CA98BC" w14:textId="77777777" w:rsidR="00621C13" w:rsidRDefault="00621C13" w:rsidP="00621C13">
      <w:pPr>
        <w:autoSpaceDE w:val="0"/>
        <w:autoSpaceDN w:val="0"/>
        <w:adjustRightInd w:val="0"/>
        <w:jc w:val="both"/>
        <w:rPr>
          <w:rFonts w:ascii="Calibri" w:hAnsi="Calibri"/>
        </w:rPr>
      </w:pPr>
      <w:r w:rsidRPr="00557282">
        <w:rPr>
          <w:rFonts w:ascii="Calibri" w:hAnsi="Calibri"/>
        </w:rPr>
        <w:t>Dla projektowanej ulicy zaprojektowano przekroje normalne o pochyleniu daszkowym w celu</w:t>
      </w:r>
      <w:r>
        <w:rPr>
          <w:rFonts w:ascii="Calibri" w:hAnsi="Calibri"/>
        </w:rPr>
        <w:t xml:space="preserve"> </w:t>
      </w:r>
      <w:r w:rsidRPr="00557282">
        <w:rPr>
          <w:rFonts w:ascii="Calibri" w:hAnsi="Calibri"/>
        </w:rPr>
        <w:t xml:space="preserve">kierowania wody opadowej do </w:t>
      </w:r>
      <w:r w:rsidRPr="00557282">
        <w:rPr>
          <w:rFonts w:ascii="Calibri" w:hAnsi="Calibri" w:hint="eastAsia"/>
        </w:rPr>
        <w:t>ś</w:t>
      </w:r>
      <w:r w:rsidRPr="00557282">
        <w:rPr>
          <w:rFonts w:ascii="Calibri" w:hAnsi="Calibri"/>
        </w:rPr>
        <w:t>cieku drogowego, a nim do wpust</w:t>
      </w:r>
      <w:r>
        <w:rPr>
          <w:rFonts w:ascii="Calibri" w:hAnsi="Calibri"/>
        </w:rPr>
        <w:t>ó</w:t>
      </w:r>
      <w:r w:rsidRPr="00557282">
        <w:rPr>
          <w:rFonts w:ascii="Calibri" w:hAnsi="Calibri"/>
        </w:rPr>
        <w:t>w. Pochylenia poprzeczne</w:t>
      </w:r>
      <w:r>
        <w:rPr>
          <w:rFonts w:ascii="Calibri" w:hAnsi="Calibri"/>
        </w:rPr>
        <w:t xml:space="preserve"> </w:t>
      </w:r>
      <w:r w:rsidRPr="00557282">
        <w:rPr>
          <w:rFonts w:ascii="Calibri" w:hAnsi="Calibri"/>
        </w:rPr>
        <w:t>projektowanej drogi wynosz</w:t>
      </w:r>
      <w:r w:rsidRPr="00557282">
        <w:rPr>
          <w:rFonts w:ascii="Calibri" w:hAnsi="Calibri" w:hint="eastAsia"/>
        </w:rPr>
        <w:t>ą</w:t>
      </w:r>
      <w:r w:rsidRPr="00557282">
        <w:rPr>
          <w:rFonts w:ascii="Calibri" w:hAnsi="Calibri"/>
        </w:rPr>
        <w:t xml:space="preserve"> 2%.</w:t>
      </w:r>
      <w:r>
        <w:rPr>
          <w:rFonts w:ascii="Calibri" w:hAnsi="Calibri"/>
        </w:rPr>
        <w:t xml:space="preserve"> Pochylenia podłużne i poprzeczne należy zweryfikować po wytyczeniu drogi na miejscu, dla dostosowania rozwiązań projektowych do aktualnej sytuacji w terenie.</w:t>
      </w:r>
    </w:p>
    <w:p w14:paraId="7E5235E4" w14:textId="77777777" w:rsidR="00621C13" w:rsidRDefault="00621C13" w:rsidP="00621C13">
      <w:pPr>
        <w:jc w:val="both"/>
        <w:rPr>
          <w:rFonts w:ascii="Calibri" w:hAnsi="Calibri"/>
        </w:rPr>
      </w:pPr>
    </w:p>
    <w:p w14:paraId="32EA649D" w14:textId="77777777" w:rsidR="00621C13" w:rsidRDefault="00621C13" w:rsidP="00621C13">
      <w:pPr>
        <w:jc w:val="both"/>
        <w:rPr>
          <w:rFonts w:ascii="Calibri" w:hAnsi="Calibri"/>
        </w:rPr>
      </w:pPr>
      <w:r>
        <w:rPr>
          <w:rFonts w:ascii="Calibri" w:hAnsi="Calibri"/>
        </w:rPr>
        <w:t>W ramach zadnia należy rozebrać istniejące umocnienie drogi z płyt betonowych prefabrykowanych dł. 216mb</w:t>
      </w:r>
    </w:p>
    <w:p w14:paraId="6522AD61" w14:textId="77777777" w:rsidR="00621C13" w:rsidRDefault="00621C13" w:rsidP="00621C13">
      <w:pPr>
        <w:jc w:val="both"/>
        <w:rPr>
          <w:rFonts w:ascii="Calibri" w:hAnsi="Calibri"/>
        </w:rPr>
      </w:pPr>
    </w:p>
    <w:p w14:paraId="7E6253FA" w14:textId="77777777" w:rsidR="00621C13" w:rsidRPr="0028744D" w:rsidRDefault="00621C13" w:rsidP="00621C13">
      <w:pPr>
        <w:rPr>
          <w:rFonts w:ascii="Calibri" w:eastAsia="Calibri" w:hAnsi="Calibri"/>
          <w:b/>
          <w:lang w:eastAsia="en-US"/>
        </w:rPr>
      </w:pPr>
      <w:r>
        <w:rPr>
          <w:rFonts w:ascii="Calibri" w:eastAsia="Calibri" w:hAnsi="Calibri"/>
          <w:b/>
          <w:lang w:eastAsia="en-US"/>
        </w:rPr>
        <w:t>3.2. Konstrukcja nawierzchni</w:t>
      </w:r>
    </w:p>
    <w:p w14:paraId="1D3C93AF" w14:textId="77777777" w:rsidR="00621C13" w:rsidRDefault="00621C13" w:rsidP="00621C13">
      <w:pPr>
        <w:autoSpaceDE w:val="0"/>
        <w:autoSpaceDN w:val="0"/>
        <w:adjustRightInd w:val="0"/>
        <w:rPr>
          <w:rFonts w:ascii="Arial-BoldMT" w:hAnsi="Arial-BoldMT" w:cs="Arial-BoldMT"/>
          <w:b/>
          <w:bCs/>
        </w:rPr>
      </w:pPr>
    </w:p>
    <w:p w14:paraId="37FA6FC6" w14:textId="77777777" w:rsidR="00621C13" w:rsidRDefault="00621C13" w:rsidP="00621C13">
      <w:pPr>
        <w:autoSpaceDE w:val="0"/>
        <w:autoSpaceDN w:val="0"/>
        <w:adjustRightInd w:val="0"/>
        <w:jc w:val="both"/>
        <w:rPr>
          <w:rFonts w:ascii="Calibri" w:hAnsi="Calibri"/>
        </w:rPr>
      </w:pPr>
      <w:r w:rsidRPr="004E52D1">
        <w:rPr>
          <w:rFonts w:ascii="Calibri" w:hAnsi="Calibri"/>
        </w:rPr>
        <w:t>Nawierzchni</w:t>
      </w:r>
      <w:r w:rsidRPr="004E52D1">
        <w:rPr>
          <w:rFonts w:ascii="Calibri" w:hAnsi="Calibri" w:hint="eastAsia"/>
        </w:rPr>
        <w:t>ę</w:t>
      </w:r>
      <w:r w:rsidRPr="004E52D1">
        <w:rPr>
          <w:rFonts w:ascii="Calibri" w:hAnsi="Calibri"/>
        </w:rPr>
        <w:t xml:space="preserve"> dr</w:t>
      </w:r>
      <w:r>
        <w:rPr>
          <w:rFonts w:ascii="Calibri" w:hAnsi="Calibri"/>
        </w:rPr>
        <w:t>ó</w:t>
      </w:r>
      <w:r w:rsidRPr="004E52D1">
        <w:rPr>
          <w:rFonts w:ascii="Calibri" w:hAnsi="Calibri"/>
        </w:rPr>
        <w:t>g wewn</w:t>
      </w:r>
      <w:r w:rsidRPr="004E52D1">
        <w:rPr>
          <w:rFonts w:ascii="Calibri" w:hAnsi="Calibri" w:hint="eastAsia"/>
        </w:rPr>
        <w:t>ę</w:t>
      </w:r>
      <w:r w:rsidRPr="004E52D1">
        <w:rPr>
          <w:rFonts w:ascii="Calibri" w:hAnsi="Calibri"/>
        </w:rPr>
        <w:t>trznych projektuje si</w:t>
      </w:r>
      <w:r w:rsidRPr="004E52D1">
        <w:rPr>
          <w:rFonts w:ascii="Calibri" w:hAnsi="Calibri" w:hint="eastAsia"/>
        </w:rPr>
        <w:t>ę</w:t>
      </w:r>
      <w:r w:rsidRPr="004E52D1">
        <w:rPr>
          <w:rFonts w:ascii="Calibri" w:hAnsi="Calibri"/>
        </w:rPr>
        <w:t xml:space="preserve"> dla kategorii ruchu KR2. Przypowierzchniowe</w:t>
      </w:r>
      <w:r>
        <w:rPr>
          <w:rFonts w:ascii="Calibri" w:hAnsi="Calibri"/>
        </w:rPr>
        <w:t xml:space="preserve"> </w:t>
      </w:r>
      <w:r w:rsidRPr="004E52D1">
        <w:rPr>
          <w:rFonts w:ascii="Calibri" w:hAnsi="Calibri"/>
        </w:rPr>
        <w:t>warstwy gleby, grunt</w:t>
      </w:r>
      <w:r>
        <w:rPr>
          <w:rFonts w:ascii="Calibri" w:hAnsi="Calibri"/>
        </w:rPr>
        <w:t>ó</w:t>
      </w:r>
      <w:r w:rsidRPr="004E52D1">
        <w:rPr>
          <w:rFonts w:ascii="Calibri" w:hAnsi="Calibri"/>
        </w:rPr>
        <w:t>w organicznych oraz nasyp</w:t>
      </w:r>
      <w:r>
        <w:rPr>
          <w:rFonts w:ascii="Calibri" w:hAnsi="Calibri"/>
        </w:rPr>
        <w:t>ó</w:t>
      </w:r>
      <w:r w:rsidRPr="004E52D1">
        <w:rPr>
          <w:rFonts w:ascii="Calibri" w:hAnsi="Calibri"/>
        </w:rPr>
        <w:t>w niekontrolowanych nie mog</w:t>
      </w:r>
      <w:r w:rsidRPr="004E52D1">
        <w:rPr>
          <w:rFonts w:ascii="Calibri" w:hAnsi="Calibri" w:hint="eastAsia"/>
        </w:rPr>
        <w:t>ą</w:t>
      </w:r>
      <w:r w:rsidRPr="004E52D1">
        <w:rPr>
          <w:rFonts w:ascii="Calibri" w:hAnsi="Calibri"/>
        </w:rPr>
        <w:t xml:space="preserve"> stanowi</w:t>
      </w:r>
      <w:r w:rsidRPr="004E52D1">
        <w:rPr>
          <w:rFonts w:ascii="Calibri" w:hAnsi="Calibri" w:hint="eastAsia"/>
        </w:rPr>
        <w:t>ć</w:t>
      </w:r>
      <w:r w:rsidRPr="004E52D1">
        <w:rPr>
          <w:rFonts w:ascii="Calibri" w:hAnsi="Calibri"/>
        </w:rPr>
        <w:t xml:space="preserve"> pod</w:t>
      </w:r>
      <w:r w:rsidRPr="004E52D1">
        <w:rPr>
          <w:rFonts w:ascii="Calibri" w:hAnsi="Calibri" w:hint="eastAsia"/>
        </w:rPr>
        <w:t>ł</w:t>
      </w:r>
      <w:r w:rsidRPr="004E52D1">
        <w:rPr>
          <w:rFonts w:ascii="Calibri" w:hAnsi="Calibri"/>
        </w:rPr>
        <w:t>o</w:t>
      </w:r>
      <w:r w:rsidRPr="004E52D1">
        <w:rPr>
          <w:rFonts w:ascii="Calibri" w:hAnsi="Calibri" w:hint="eastAsia"/>
        </w:rPr>
        <w:t>ż</w:t>
      </w:r>
      <w:r w:rsidRPr="004E52D1">
        <w:rPr>
          <w:rFonts w:ascii="Calibri" w:hAnsi="Calibri"/>
        </w:rPr>
        <w:t>a</w:t>
      </w:r>
      <w:r>
        <w:rPr>
          <w:rFonts w:ascii="Calibri" w:hAnsi="Calibri"/>
        </w:rPr>
        <w:t xml:space="preserve"> </w:t>
      </w:r>
      <w:r w:rsidRPr="004E52D1">
        <w:rPr>
          <w:rFonts w:ascii="Calibri" w:hAnsi="Calibri"/>
        </w:rPr>
        <w:t>pod uk</w:t>
      </w:r>
      <w:r w:rsidRPr="004E52D1">
        <w:rPr>
          <w:rFonts w:ascii="Calibri" w:hAnsi="Calibri" w:hint="eastAsia"/>
        </w:rPr>
        <w:t>ł</w:t>
      </w:r>
      <w:r w:rsidRPr="004E52D1">
        <w:rPr>
          <w:rFonts w:ascii="Calibri" w:hAnsi="Calibri"/>
        </w:rPr>
        <w:t>ady drogowe. Warstwy te nale</w:t>
      </w:r>
      <w:r w:rsidRPr="004E52D1">
        <w:rPr>
          <w:rFonts w:ascii="Calibri" w:hAnsi="Calibri" w:hint="eastAsia"/>
        </w:rPr>
        <w:t>ż</w:t>
      </w:r>
      <w:r w:rsidRPr="004E52D1">
        <w:rPr>
          <w:rFonts w:ascii="Calibri" w:hAnsi="Calibri"/>
        </w:rPr>
        <w:t>y usun</w:t>
      </w:r>
      <w:r w:rsidRPr="004E52D1">
        <w:rPr>
          <w:rFonts w:ascii="Calibri" w:hAnsi="Calibri" w:hint="eastAsia"/>
        </w:rPr>
        <w:t>ąć</w:t>
      </w:r>
      <w:r w:rsidRPr="004E52D1">
        <w:rPr>
          <w:rFonts w:ascii="Calibri" w:hAnsi="Calibri"/>
        </w:rPr>
        <w:t>. W przypadku stwierdzenia wyst</w:t>
      </w:r>
      <w:r w:rsidRPr="004E52D1">
        <w:rPr>
          <w:rFonts w:ascii="Calibri" w:hAnsi="Calibri" w:hint="eastAsia"/>
        </w:rPr>
        <w:t>ę</w:t>
      </w:r>
      <w:r w:rsidRPr="004E52D1">
        <w:rPr>
          <w:rFonts w:ascii="Calibri" w:hAnsi="Calibri"/>
        </w:rPr>
        <w:t>powania w</w:t>
      </w:r>
      <w:r>
        <w:rPr>
          <w:rFonts w:ascii="Calibri" w:hAnsi="Calibri"/>
        </w:rPr>
        <w:t xml:space="preserve"> </w:t>
      </w:r>
      <w:r w:rsidRPr="004E52D1">
        <w:rPr>
          <w:rFonts w:ascii="Calibri" w:hAnsi="Calibri"/>
        </w:rPr>
        <w:t>pod</w:t>
      </w:r>
      <w:r w:rsidRPr="004E52D1">
        <w:rPr>
          <w:rFonts w:ascii="Calibri" w:hAnsi="Calibri" w:hint="eastAsia"/>
        </w:rPr>
        <w:t>ł</w:t>
      </w:r>
      <w:r w:rsidRPr="004E52D1">
        <w:rPr>
          <w:rFonts w:ascii="Calibri" w:hAnsi="Calibri"/>
        </w:rPr>
        <w:t>o</w:t>
      </w:r>
      <w:r w:rsidRPr="004E52D1">
        <w:rPr>
          <w:rFonts w:ascii="Calibri" w:hAnsi="Calibri" w:hint="eastAsia"/>
        </w:rPr>
        <w:t>ż</w:t>
      </w:r>
      <w:r w:rsidRPr="004E52D1">
        <w:rPr>
          <w:rFonts w:ascii="Calibri" w:hAnsi="Calibri"/>
        </w:rPr>
        <w:t>u grunt</w:t>
      </w:r>
      <w:r>
        <w:rPr>
          <w:rFonts w:ascii="Calibri" w:hAnsi="Calibri"/>
        </w:rPr>
        <w:t>ó</w:t>
      </w:r>
      <w:r w:rsidRPr="004E52D1">
        <w:rPr>
          <w:rFonts w:ascii="Calibri" w:hAnsi="Calibri"/>
        </w:rPr>
        <w:t>w w</w:t>
      </w:r>
      <w:r w:rsidRPr="004E52D1">
        <w:rPr>
          <w:rFonts w:ascii="Calibri" w:hAnsi="Calibri" w:hint="eastAsia"/>
        </w:rPr>
        <w:t>ą</w:t>
      </w:r>
      <w:r w:rsidRPr="004E52D1">
        <w:rPr>
          <w:rFonts w:ascii="Calibri" w:hAnsi="Calibri"/>
        </w:rPr>
        <w:t>tp</w:t>
      </w:r>
      <w:r>
        <w:rPr>
          <w:rFonts w:ascii="Calibri" w:hAnsi="Calibri"/>
        </w:rPr>
        <w:t>li</w:t>
      </w:r>
      <w:r w:rsidRPr="004E52D1">
        <w:rPr>
          <w:rFonts w:ascii="Calibri" w:hAnsi="Calibri"/>
        </w:rPr>
        <w:t xml:space="preserve">wych lub </w:t>
      </w:r>
      <w:proofErr w:type="spellStart"/>
      <w:r w:rsidRPr="004E52D1">
        <w:rPr>
          <w:rFonts w:ascii="Calibri" w:hAnsi="Calibri"/>
        </w:rPr>
        <w:t>wysadzinowych</w:t>
      </w:r>
      <w:proofErr w:type="spellEnd"/>
      <w:r w:rsidRPr="004E52D1">
        <w:rPr>
          <w:rFonts w:ascii="Calibri" w:hAnsi="Calibri"/>
        </w:rPr>
        <w:t xml:space="preserve"> (do g</w:t>
      </w:r>
      <w:r w:rsidRPr="004E52D1">
        <w:rPr>
          <w:rFonts w:ascii="Calibri" w:hAnsi="Calibri" w:hint="eastAsia"/>
        </w:rPr>
        <w:t>łę</w:t>
      </w:r>
      <w:r w:rsidRPr="004E52D1">
        <w:rPr>
          <w:rFonts w:ascii="Calibri" w:hAnsi="Calibri"/>
        </w:rPr>
        <w:t>boko</w:t>
      </w:r>
      <w:r w:rsidRPr="004E52D1">
        <w:rPr>
          <w:rFonts w:ascii="Calibri" w:hAnsi="Calibri" w:hint="eastAsia"/>
        </w:rPr>
        <w:t>ś</w:t>
      </w:r>
      <w:r w:rsidRPr="004E52D1">
        <w:rPr>
          <w:rFonts w:ascii="Calibri" w:hAnsi="Calibri"/>
        </w:rPr>
        <w:t>ci min. 1,0m od spodu konstrukcji</w:t>
      </w:r>
      <w:r>
        <w:rPr>
          <w:rFonts w:ascii="Calibri" w:hAnsi="Calibri"/>
        </w:rPr>
        <w:t xml:space="preserve"> </w:t>
      </w:r>
      <w:r w:rsidRPr="004E52D1">
        <w:rPr>
          <w:rFonts w:ascii="Calibri" w:hAnsi="Calibri"/>
        </w:rPr>
        <w:t>nawierzchni), nale</w:t>
      </w:r>
      <w:r w:rsidRPr="004E52D1">
        <w:rPr>
          <w:rFonts w:ascii="Calibri" w:hAnsi="Calibri" w:hint="eastAsia"/>
        </w:rPr>
        <w:t>ż</w:t>
      </w:r>
      <w:r w:rsidRPr="004E52D1">
        <w:rPr>
          <w:rFonts w:ascii="Calibri" w:hAnsi="Calibri"/>
        </w:rPr>
        <w:t>y dokona</w:t>
      </w:r>
      <w:r w:rsidRPr="004E52D1">
        <w:rPr>
          <w:rFonts w:ascii="Calibri" w:hAnsi="Calibri" w:hint="eastAsia"/>
        </w:rPr>
        <w:t>ć</w:t>
      </w:r>
      <w:r w:rsidRPr="004E52D1">
        <w:rPr>
          <w:rFonts w:ascii="Calibri" w:hAnsi="Calibri"/>
        </w:rPr>
        <w:t xml:space="preserve"> wymiany grunt</w:t>
      </w:r>
      <w:r>
        <w:rPr>
          <w:rFonts w:ascii="Calibri" w:hAnsi="Calibri"/>
        </w:rPr>
        <w:t>ó</w:t>
      </w:r>
      <w:r w:rsidRPr="004E52D1">
        <w:rPr>
          <w:rFonts w:ascii="Calibri" w:hAnsi="Calibri"/>
        </w:rPr>
        <w:t>w na grunty niespoiste o dobrej</w:t>
      </w:r>
      <w:r>
        <w:rPr>
          <w:rFonts w:ascii="Calibri" w:hAnsi="Calibri"/>
        </w:rPr>
        <w:t xml:space="preserve"> </w:t>
      </w:r>
      <w:r w:rsidRPr="004E52D1">
        <w:rPr>
          <w:rFonts w:ascii="Calibri" w:hAnsi="Calibri"/>
        </w:rPr>
        <w:t>wodoprzepuszczalno</w:t>
      </w:r>
      <w:r w:rsidRPr="004E52D1">
        <w:rPr>
          <w:rFonts w:ascii="Calibri" w:hAnsi="Calibri" w:hint="eastAsia"/>
        </w:rPr>
        <w:t>ś</w:t>
      </w:r>
      <w:r w:rsidRPr="004E52D1">
        <w:rPr>
          <w:rFonts w:ascii="Calibri" w:hAnsi="Calibri"/>
        </w:rPr>
        <w:t>ci (k10≥8m/dob</w:t>
      </w:r>
      <w:r w:rsidRPr="004E52D1">
        <w:rPr>
          <w:rFonts w:ascii="Calibri" w:hAnsi="Calibri" w:hint="eastAsia"/>
        </w:rPr>
        <w:t>ę</w:t>
      </w:r>
      <w:r w:rsidRPr="004E52D1">
        <w:rPr>
          <w:rFonts w:ascii="Calibri" w:hAnsi="Calibri"/>
        </w:rPr>
        <w:t>).</w:t>
      </w:r>
    </w:p>
    <w:p w14:paraId="1D9ED88C" w14:textId="77777777" w:rsidR="00621C13" w:rsidRDefault="00621C13" w:rsidP="00621C13">
      <w:pPr>
        <w:autoSpaceDE w:val="0"/>
        <w:autoSpaceDN w:val="0"/>
        <w:adjustRightInd w:val="0"/>
        <w:rPr>
          <w:rFonts w:ascii="Calibri" w:hAnsi="Calibri"/>
        </w:rPr>
      </w:pPr>
    </w:p>
    <w:p w14:paraId="71E62FA0" w14:textId="77777777" w:rsidR="00621C13" w:rsidRPr="00084630" w:rsidRDefault="00621C13" w:rsidP="00621C13">
      <w:pPr>
        <w:autoSpaceDE w:val="0"/>
        <w:autoSpaceDN w:val="0"/>
        <w:adjustRightInd w:val="0"/>
        <w:rPr>
          <w:rFonts w:ascii="Calibri" w:hAnsi="Calibri"/>
          <w:b/>
          <w:bCs/>
        </w:rPr>
      </w:pPr>
      <w:r w:rsidRPr="00084630">
        <w:rPr>
          <w:rFonts w:ascii="Calibri" w:hAnsi="Calibri"/>
          <w:b/>
          <w:bCs/>
        </w:rPr>
        <w:t>UWAGA :</w:t>
      </w:r>
    </w:p>
    <w:p w14:paraId="26BDF2E1" w14:textId="77777777" w:rsidR="00621C13" w:rsidRDefault="00621C13" w:rsidP="00621C13">
      <w:pPr>
        <w:autoSpaceDE w:val="0"/>
        <w:autoSpaceDN w:val="0"/>
        <w:adjustRightInd w:val="0"/>
        <w:jc w:val="both"/>
        <w:rPr>
          <w:rFonts w:ascii="Calibri" w:hAnsi="Calibri"/>
          <w:b/>
          <w:bCs/>
        </w:rPr>
      </w:pPr>
      <w:r w:rsidRPr="00DB7FC8">
        <w:rPr>
          <w:rFonts w:ascii="Calibri" w:hAnsi="Calibri"/>
          <w:b/>
          <w:bCs/>
        </w:rPr>
        <w:t>W zakresie realizowanych dróg, Zamawiający wprowadza zmianę konstrukcyjną i w miejsce nawierzchni  drogi z betonowej kostki brukowej należy zastosować odpowiadającą konstrukcję KR2 z betonu asfaltowego (z wyłączeniem wyniesionych progów zwalniających które pozostają z kostki betonowej)</w:t>
      </w:r>
    </w:p>
    <w:p w14:paraId="601B6EFD" w14:textId="77777777" w:rsidR="00621C13" w:rsidRDefault="00621C13" w:rsidP="00621C13">
      <w:pPr>
        <w:autoSpaceDE w:val="0"/>
        <w:autoSpaceDN w:val="0"/>
        <w:adjustRightInd w:val="0"/>
        <w:jc w:val="both"/>
        <w:rPr>
          <w:rFonts w:ascii="Calibri" w:hAnsi="Calibri"/>
          <w:b/>
          <w:bCs/>
        </w:rPr>
      </w:pPr>
    </w:p>
    <w:p w14:paraId="177DC42B" w14:textId="77777777" w:rsidR="00621C13" w:rsidRDefault="00621C13" w:rsidP="00621C13">
      <w:pPr>
        <w:autoSpaceDE w:val="0"/>
        <w:autoSpaceDN w:val="0"/>
        <w:adjustRightInd w:val="0"/>
        <w:jc w:val="both"/>
        <w:rPr>
          <w:rFonts w:ascii="Calibri" w:hAnsi="Calibri"/>
          <w:b/>
          <w:bCs/>
        </w:rPr>
      </w:pPr>
      <w:r>
        <w:rPr>
          <w:rFonts w:ascii="Calibri" w:hAnsi="Calibri"/>
          <w:b/>
          <w:bCs/>
        </w:rPr>
        <w:t xml:space="preserve">Do wyceny należy przyjąć nawierzchnię drogi z betonu asfaltowego. </w:t>
      </w:r>
    </w:p>
    <w:p w14:paraId="4EDB5A72" w14:textId="77777777" w:rsidR="00621C13" w:rsidRPr="00DB7FC8" w:rsidRDefault="00621C13" w:rsidP="00621C13">
      <w:pPr>
        <w:autoSpaceDE w:val="0"/>
        <w:autoSpaceDN w:val="0"/>
        <w:adjustRightInd w:val="0"/>
        <w:jc w:val="both"/>
        <w:rPr>
          <w:rFonts w:ascii="Calibri" w:hAnsi="Calibri"/>
          <w:b/>
          <w:bCs/>
        </w:rPr>
      </w:pPr>
    </w:p>
    <w:p w14:paraId="5029A36D" w14:textId="77777777" w:rsidR="00621C13" w:rsidRPr="00084630" w:rsidRDefault="00621C13" w:rsidP="00621C13">
      <w:pPr>
        <w:autoSpaceDE w:val="0"/>
        <w:autoSpaceDN w:val="0"/>
        <w:adjustRightInd w:val="0"/>
        <w:jc w:val="both"/>
        <w:rPr>
          <w:rFonts w:ascii="Calibri" w:hAnsi="Calibri"/>
          <w:b/>
          <w:bCs/>
        </w:rPr>
      </w:pPr>
      <w:r w:rsidRPr="00084630">
        <w:rPr>
          <w:rFonts w:ascii="Calibri" w:hAnsi="Calibri"/>
          <w:b/>
          <w:bCs/>
        </w:rPr>
        <w:t>Konstrukcja nowej nawierzchni ulicy:</w:t>
      </w:r>
    </w:p>
    <w:p w14:paraId="686F6888" w14:textId="77777777" w:rsidR="00621C13" w:rsidRPr="00084630" w:rsidRDefault="00621C13" w:rsidP="00621C13">
      <w:pPr>
        <w:numPr>
          <w:ilvl w:val="0"/>
          <w:numId w:val="35"/>
        </w:numPr>
        <w:autoSpaceDE w:val="0"/>
        <w:autoSpaceDN w:val="0"/>
        <w:adjustRightInd w:val="0"/>
        <w:spacing w:line="240" w:lineRule="auto"/>
        <w:jc w:val="both"/>
        <w:rPr>
          <w:rFonts w:ascii="Calibri" w:hAnsi="Calibri"/>
          <w:b/>
          <w:bCs/>
        </w:rPr>
      </w:pPr>
      <w:r w:rsidRPr="00084630">
        <w:rPr>
          <w:rFonts w:ascii="Calibri" w:hAnsi="Calibri"/>
          <w:b/>
          <w:bCs/>
        </w:rPr>
        <w:t xml:space="preserve">Warstwa </w:t>
      </w:r>
      <w:r w:rsidRPr="00084630">
        <w:rPr>
          <w:rFonts w:ascii="Calibri" w:hAnsi="Calibri" w:hint="eastAsia"/>
          <w:b/>
          <w:bCs/>
        </w:rPr>
        <w:t>ś</w:t>
      </w:r>
      <w:r w:rsidRPr="00084630">
        <w:rPr>
          <w:rFonts w:ascii="Calibri" w:hAnsi="Calibri"/>
          <w:b/>
          <w:bCs/>
        </w:rPr>
        <w:t>cieralna z betonu asfaltowego AC 11 S gr. 4cm,</w:t>
      </w:r>
    </w:p>
    <w:p w14:paraId="150A24BE" w14:textId="77777777" w:rsidR="00621C13" w:rsidRPr="00084630" w:rsidRDefault="00621C13" w:rsidP="00621C13">
      <w:pPr>
        <w:numPr>
          <w:ilvl w:val="0"/>
          <w:numId w:val="35"/>
        </w:numPr>
        <w:autoSpaceDE w:val="0"/>
        <w:autoSpaceDN w:val="0"/>
        <w:adjustRightInd w:val="0"/>
        <w:spacing w:line="240" w:lineRule="auto"/>
        <w:jc w:val="both"/>
        <w:rPr>
          <w:rFonts w:ascii="Calibri" w:hAnsi="Calibri"/>
          <w:b/>
          <w:bCs/>
        </w:rPr>
      </w:pPr>
      <w:r w:rsidRPr="00084630">
        <w:rPr>
          <w:rFonts w:ascii="Calibri" w:hAnsi="Calibri"/>
          <w:b/>
          <w:bCs/>
        </w:rPr>
        <w:t>Warstwa wi</w:t>
      </w:r>
      <w:r w:rsidRPr="00084630">
        <w:rPr>
          <w:rFonts w:ascii="Calibri" w:hAnsi="Calibri" w:hint="eastAsia"/>
          <w:b/>
          <w:bCs/>
        </w:rPr>
        <w:t>ążą</w:t>
      </w:r>
      <w:r w:rsidRPr="00084630">
        <w:rPr>
          <w:rFonts w:ascii="Calibri" w:hAnsi="Calibri"/>
          <w:b/>
          <w:bCs/>
        </w:rPr>
        <w:t>ca z betonu asfaltowego AC 16 W 35/50 gr. 6cm,</w:t>
      </w:r>
    </w:p>
    <w:p w14:paraId="41303FC0" w14:textId="77777777" w:rsidR="00621C13" w:rsidRPr="00084630" w:rsidRDefault="00621C13" w:rsidP="00621C13">
      <w:pPr>
        <w:numPr>
          <w:ilvl w:val="0"/>
          <w:numId w:val="35"/>
        </w:numPr>
        <w:autoSpaceDE w:val="0"/>
        <w:autoSpaceDN w:val="0"/>
        <w:adjustRightInd w:val="0"/>
        <w:spacing w:line="240" w:lineRule="auto"/>
        <w:jc w:val="both"/>
        <w:rPr>
          <w:rFonts w:ascii="Calibri" w:hAnsi="Calibri"/>
          <w:b/>
          <w:bCs/>
        </w:rPr>
      </w:pPr>
      <w:r w:rsidRPr="00084630">
        <w:rPr>
          <w:rFonts w:ascii="Calibri" w:hAnsi="Calibri"/>
          <w:b/>
          <w:bCs/>
        </w:rPr>
        <w:t>Warstwa podbudowy zasadniczej z mieszanki niezwi</w:t>
      </w:r>
      <w:r w:rsidRPr="00084630">
        <w:rPr>
          <w:rFonts w:ascii="Calibri" w:hAnsi="Calibri" w:hint="eastAsia"/>
          <w:b/>
          <w:bCs/>
        </w:rPr>
        <w:t>ą</w:t>
      </w:r>
      <w:r w:rsidRPr="00084630">
        <w:rPr>
          <w:rFonts w:ascii="Calibri" w:hAnsi="Calibri"/>
          <w:b/>
          <w:bCs/>
        </w:rPr>
        <w:t xml:space="preserve">zanej (kruszywo </w:t>
      </w:r>
      <w:r w:rsidRPr="00084630">
        <w:rPr>
          <w:rFonts w:ascii="Calibri" w:hAnsi="Calibri" w:hint="eastAsia"/>
          <w:b/>
          <w:bCs/>
        </w:rPr>
        <w:t>ł</w:t>
      </w:r>
      <w:r w:rsidRPr="00084630">
        <w:rPr>
          <w:rFonts w:ascii="Calibri" w:hAnsi="Calibri"/>
          <w:b/>
          <w:bCs/>
        </w:rPr>
        <w:t>amane) stabilizowanej</w:t>
      </w:r>
    </w:p>
    <w:p w14:paraId="730A8176" w14:textId="77777777" w:rsidR="00621C13" w:rsidRPr="00084630" w:rsidRDefault="00621C13" w:rsidP="00621C13">
      <w:pPr>
        <w:autoSpaceDE w:val="0"/>
        <w:autoSpaceDN w:val="0"/>
        <w:adjustRightInd w:val="0"/>
        <w:ind w:left="768"/>
        <w:jc w:val="both"/>
        <w:rPr>
          <w:rFonts w:ascii="Calibri" w:hAnsi="Calibri"/>
          <w:b/>
          <w:bCs/>
        </w:rPr>
      </w:pPr>
      <w:r w:rsidRPr="00084630">
        <w:rPr>
          <w:rFonts w:ascii="Calibri" w:hAnsi="Calibri"/>
          <w:b/>
          <w:bCs/>
        </w:rPr>
        <w:lastRenderedPageBreak/>
        <w:t>mechanicznie o uziarnieniu ci</w:t>
      </w:r>
      <w:r w:rsidRPr="00084630">
        <w:rPr>
          <w:rFonts w:ascii="Calibri" w:hAnsi="Calibri" w:hint="eastAsia"/>
          <w:b/>
          <w:bCs/>
        </w:rPr>
        <w:t>ą</w:t>
      </w:r>
      <w:r w:rsidRPr="00084630">
        <w:rPr>
          <w:rFonts w:ascii="Calibri" w:hAnsi="Calibri"/>
          <w:b/>
          <w:bCs/>
        </w:rPr>
        <w:t>g</w:t>
      </w:r>
      <w:r w:rsidRPr="00084630">
        <w:rPr>
          <w:rFonts w:ascii="Calibri" w:hAnsi="Calibri" w:hint="eastAsia"/>
          <w:b/>
          <w:bCs/>
        </w:rPr>
        <w:t>ł</w:t>
      </w:r>
      <w:r w:rsidRPr="00084630">
        <w:rPr>
          <w:rFonts w:ascii="Calibri" w:hAnsi="Calibri"/>
          <w:b/>
          <w:bCs/>
        </w:rPr>
        <w:t>ym 0/31,5mm gr. 20cm,</w:t>
      </w:r>
    </w:p>
    <w:p w14:paraId="75158E77" w14:textId="77777777" w:rsidR="00621C13" w:rsidRPr="00084630" w:rsidRDefault="00621C13" w:rsidP="00621C13">
      <w:pPr>
        <w:numPr>
          <w:ilvl w:val="0"/>
          <w:numId w:val="35"/>
        </w:numPr>
        <w:autoSpaceDE w:val="0"/>
        <w:autoSpaceDN w:val="0"/>
        <w:adjustRightInd w:val="0"/>
        <w:spacing w:line="240" w:lineRule="auto"/>
        <w:jc w:val="both"/>
        <w:rPr>
          <w:rFonts w:ascii="Calibri" w:hAnsi="Calibri"/>
          <w:b/>
          <w:bCs/>
        </w:rPr>
      </w:pPr>
      <w:r w:rsidRPr="00084630">
        <w:rPr>
          <w:rFonts w:ascii="Calibri" w:hAnsi="Calibri"/>
          <w:b/>
          <w:bCs/>
        </w:rPr>
        <w:t>Warstwa wzmacniaj</w:t>
      </w:r>
      <w:r w:rsidRPr="00084630">
        <w:rPr>
          <w:rFonts w:ascii="Calibri" w:hAnsi="Calibri" w:hint="eastAsia"/>
          <w:b/>
          <w:bCs/>
        </w:rPr>
        <w:t>ą</w:t>
      </w:r>
      <w:r w:rsidRPr="00084630">
        <w:rPr>
          <w:rFonts w:ascii="Calibri" w:hAnsi="Calibri"/>
          <w:b/>
          <w:bCs/>
        </w:rPr>
        <w:t>ca z mieszanki (kruszywo naturalne) zwi</w:t>
      </w:r>
      <w:r w:rsidRPr="00084630">
        <w:rPr>
          <w:rFonts w:ascii="Calibri" w:hAnsi="Calibri" w:hint="eastAsia"/>
          <w:b/>
          <w:bCs/>
        </w:rPr>
        <w:t>ą</w:t>
      </w:r>
      <w:r w:rsidRPr="00084630">
        <w:rPr>
          <w:rFonts w:ascii="Calibri" w:hAnsi="Calibri"/>
          <w:b/>
          <w:bCs/>
        </w:rPr>
        <w:t>zanej spoiwem (cementem z</w:t>
      </w:r>
    </w:p>
    <w:p w14:paraId="57075C25" w14:textId="77777777" w:rsidR="00621C13" w:rsidRPr="00084630" w:rsidRDefault="00621C13" w:rsidP="00621C13">
      <w:pPr>
        <w:autoSpaceDE w:val="0"/>
        <w:autoSpaceDN w:val="0"/>
        <w:adjustRightInd w:val="0"/>
        <w:ind w:left="768"/>
        <w:jc w:val="both"/>
        <w:rPr>
          <w:rFonts w:ascii="Calibri" w:hAnsi="Calibri"/>
          <w:b/>
          <w:bCs/>
        </w:rPr>
      </w:pPr>
      <w:r w:rsidRPr="00084630">
        <w:rPr>
          <w:rFonts w:ascii="Calibri" w:hAnsi="Calibri"/>
          <w:b/>
          <w:bCs/>
        </w:rPr>
        <w:t xml:space="preserve">betoniarni) o </w:t>
      </w:r>
      <w:proofErr w:type="spellStart"/>
      <w:r w:rsidRPr="00084630">
        <w:rPr>
          <w:rFonts w:ascii="Calibri" w:hAnsi="Calibri"/>
          <w:b/>
          <w:bCs/>
        </w:rPr>
        <w:t>Rm</w:t>
      </w:r>
      <w:proofErr w:type="spellEnd"/>
      <w:r w:rsidRPr="00084630">
        <w:rPr>
          <w:rFonts w:ascii="Calibri" w:hAnsi="Calibri"/>
          <w:b/>
          <w:bCs/>
        </w:rPr>
        <w:t>=2,5MPa gr. 10cm,</w:t>
      </w:r>
    </w:p>
    <w:p w14:paraId="5066ED74" w14:textId="77777777" w:rsidR="00621C13" w:rsidRPr="00084630" w:rsidRDefault="00621C13" w:rsidP="00621C13">
      <w:pPr>
        <w:numPr>
          <w:ilvl w:val="0"/>
          <w:numId w:val="35"/>
        </w:numPr>
        <w:autoSpaceDE w:val="0"/>
        <w:autoSpaceDN w:val="0"/>
        <w:adjustRightInd w:val="0"/>
        <w:spacing w:line="240" w:lineRule="auto"/>
        <w:rPr>
          <w:rFonts w:ascii="Calibri" w:hAnsi="Calibri"/>
          <w:b/>
          <w:bCs/>
        </w:rPr>
      </w:pPr>
      <w:r w:rsidRPr="00084630">
        <w:rPr>
          <w:rFonts w:ascii="Calibri" w:hAnsi="Calibri"/>
          <w:b/>
          <w:bCs/>
        </w:rPr>
        <w:t xml:space="preserve"> profilowanie z zag</w:t>
      </w:r>
      <w:r w:rsidRPr="00084630">
        <w:rPr>
          <w:rFonts w:ascii="Calibri" w:hAnsi="Calibri" w:hint="eastAsia"/>
          <w:b/>
          <w:bCs/>
        </w:rPr>
        <w:t>ę</w:t>
      </w:r>
      <w:r w:rsidRPr="00084630">
        <w:rPr>
          <w:rFonts w:ascii="Calibri" w:hAnsi="Calibri"/>
          <w:b/>
          <w:bCs/>
        </w:rPr>
        <w:t>szczeniem istniej</w:t>
      </w:r>
      <w:r w:rsidRPr="00084630">
        <w:rPr>
          <w:rFonts w:ascii="Calibri" w:hAnsi="Calibri" w:hint="eastAsia"/>
          <w:b/>
          <w:bCs/>
        </w:rPr>
        <w:t>ą</w:t>
      </w:r>
      <w:r w:rsidRPr="00084630">
        <w:rPr>
          <w:rFonts w:ascii="Calibri" w:hAnsi="Calibri"/>
          <w:b/>
          <w:bCs/>
        </w:rPr>
        <w:t>cego pod</w:t>
      </w:r>
      <w:r w:rsidRPr="00084630">
        <w:rPr>
          <w:rFonts w:ascii="Calibri" w:hAnsi="Calibri" w:hint="eastAsia"/>
          <w:b/>
          <w:bCs/>
        </w:rPr>
        <w:t>ł</w:t>
      </w:r>
      <w:r w:rsidRPr="00084630">
        <w:rPr>
          <w:rFonts w:ascii="Calibri" w:hAnsi="Calibri"/>
          <w:b/>
          <w:bCs/>
        </w:rPr>
        <w:t>o</w:t>
      </w:r>
      <w:r w:rsidRPr="00084630">
        <w:rPr>
          <w:rFonts w:ascii="Calibri" w:hAnsi="Calibri" w:hint="eastAsia"/>
          <w:b/>
          <w:bCs/>
        </w:rPr>
        <w:t>ż</w:t>
      </w:r>
      <w:r w:rsidRPr="00084630">
        <w:rPr>
          <w:rFonts w:ascii="Calibri" w:hAnsi="Calibri"/>
          <w:b/>
          <w:bCs/>
        </w:rPr>
        <w:t>a G1 (E2≥80MPa).</w:t>
      </w:r>
    </w:p>
    <w:p w14:paraId="17B05834" w14:textId="77777777" w:rsidR="00621C13" w:rsidRPr="009E0F82" w:rsidRDefault="00621C13" w:rsidP="00621C13">
      <w:pPr>
        <w:autoSpaceDE w:val="0"/>
        <w:autoSpaceDN w:val="0"/>
        <w:adjustRightInd w:val="0"/>
        <w:rPr>
          <w:rFonts w:ascii="Calibri" w:hAnsi="Calibri"/>
          <w:b/>
          <w:bCs/>
          <w:color w:val="FF0000"/>
        </w:rPr>
      </w:pPr>
    </w:p>
    <w:p w14:paraId="63348D4B" w14:textId="77777777" w:rsidR="00621C13" w:rsidRPr="009E0F82" w:rsidRDefault="00621C13" w:rsidP="00621C13">
      <w:pPr>
        <w:autoSpaceDE w:val="0"/>
        <w:autoSpaceDN w:val="0"/>
        <w:adjustRightInd w:val="0"/>
        <w:rPr>
          <w:rFonts w:ascii="Calibri" w:hAnsi="Calibri"/>
        </w:rPr>
      </w:pPr>
      <w:r w:rsidRPr="009E0F82">
        <w:rPr>
          <w:rFonts w:ascii="Calibri" w:hAnsi="Calibri"/>
        </w:rPr>
        <w:t>Przyj</w:t>
      </w:r>
      <w:r w:rsidRPr="009E0F82">
        <w:rPr>
          <w:rFonts w:ascii="Calibri" w:hAnsi="Calibri" w:hint="eastAsia"/>
        </w:rPr>
        <w:t>ę</w:t>
      </w:r>
      <w:r w:rsidRPr="009E0F82">
        <w:rPr>
          <w:rFonts w:ascii="Calibri" w:hAnsi="Calibri"/>
        </w:rPr>
        <w:t>to nast</w:t>
      </w:r>
      <w:r w:rsidRPr="009E0F82">
        <w:rPr>
          <w:rFonts w:ascii="Calibri" w:hAnsi="Calibri" w:hint="eastAsia"/>
        </w:rPr>
        <w:t>ę</w:t>
      </w:r>
      <w:r w:rsidRPr="009E0F82">
        <w:rPr>
          <w:rFonts w:ascii="Calibri" w:hAnsi="Calibri"/>
        </w:rPr>
        <w:t>puj</w:t>
      </w:r>
      <w:r w:rsidRPr="009E0F82">
        <w:rPr>
          <w:rFonts w:ascii="Calibri" w:hAnsi="Calibri" w:hint="eastAsia"/>
        </w:rPr>
        <w:t>ą</w:t>
      </w:r>
      <w:r w:rsidRPr="009E0F82">
        <w:rPr>
          <w:rFonts w:ascii="Calibri" w:hAnsi="Calibri"/>
        </w:rPr>
        <w:t>c</w:t>
      </w:r>
      <w:r w:rsidRPr="009E0F82">
        <w:rPr>
          <w:rFonts w:ascii="Calibri" w:hAnsi="Calibri" w:hint="eastAsia"/>
        </w:rPr>
        <w:t>ą</w:t>
      </w:r>
      <w:r w:rsidRPr="009E0F82">
        <w:rPr>
          <w:rFonts w:ascii="Calibri" w:hAnsi="Calibri"/>
        </w:rPr>
        <w:t xml:space="preserve"> konstrukcj</w:t>
      </w:r>
      <w:r w:rsidRPr="009E0F82">
        <w:rPr>
          <w:rFonts w:ascii="Calibri" w:hAnsi="Calibri" w:hint="eastAsia"/>
        </w:rPr>
        <w:t>ę</w:t>
      </w:r>
      <w:r w:rsidRPr="009E0F82">
        <w:rPr>
          <w:rFonts w:ascii="Calibri" w:hAnsi="Calibri"/>
        </w:rPr>
        <w:t xml:space="preserve"> nawierzchni  miejsc</w:t>
      </w:r>
      <w:r>
        <w:rPr>
          <w:rFonts w:ascii="Calibri" w:hAnsi="Calibri"/>
        </w:rPr>
        <w:t xml:space="preserve"> </w:t>
      </w:r>
      <w:r w:rsidRPr="009E0F82">
        <w:rPr>
          <w:rFonts w:ascii="Calibri" w:hAnsi="Calibri"/>
        </w:rPr>
        <w:t xml:space="preserve">postojowych </w:t>
      </w:r>
      <w:r>
        <w:rPr>
          <w:rFonts w:ascii="Calibri" w:hAnsi="Calibri"/>
        </w:rPr>
        <w:t xml:space="preserve"> oraz progów zwalniających </w:t>
      </w:r>
      <w:r w:rsidRPr="009E0F82">
        <w:rPr>
          <w:rFonts w:ascii="Calibri" w:hAnsi="Calibri"/>
        </w:rPr>
        <w:t>(KR2):</w:t>
      </w:r>
    </w:p>
    <w:p w14:paraId="721D5E3E" w14:textId="77777777" w:rsidR="00621C13" w:rsidRPr="009E0F82" w:rsidRDefault="00621C13" w:rsidP="00621C13">
      <w:pPr>
        <w:numPr>
          <w:ilvl w:val="0"/>
          <w:numId w:val="34"/>
        </w:numPr>
        <w:autoSpaceDE w:val="0"/>
        <w:autoSpaceDN w:val="0"/>
        <w:adjustRightInd w:val="0"/>
        <w:spacing w:line="240" w:lineRule="auto"/>
        <w:rPr>
          <w:rFonts w:ascii="Calibri" w:hAnsi="Calibri"/>
        </w:rPr>
      </w:pPr>
      <w:r w:rsidRPr="009E0F82">
        <w:rPr>
          <w:rFonts w:ascii="Calibri" w:hAnsi="Calibri"/>
        </w:rPr>
        <w:t xml:space="preserve">Warstwa </w:t>
      </w:r>
      <w:r w:rsidRPr="009E0F82">
        <w:rPr>
          <w:rFonts w:ascii="Calibri" w:hAnsi="Calibri" w:hint="eastAsia"/>
        </w:rPr>
        <w:t>ś</w:t>
      </w:r>
      <w:r w:rsidRPr="009E0F82">
        <w:rPr>
          <w:rFonts w:ascii="Calibri" w:hAnsi="Calibri"/>
        </w:rPr>
        <w:t>cieralna z betonowej kostki brukowej gr. 8 cm</w:t>
      </w:r>
    </w:p>
    <w:p w14:paraId="6BB57538" w14:textId="77777777" w:rsidR="00621C13" w:rsidRPr="009E0F82" w:rsidRDefault="00621C13" w:rsidP="00621C13">
      <w:pPr>
        <w:numPr>
          <w:ilvl w:val="0"/>
          <w:numId w:val="34"/>
        </w:numPr>
        <w:autoSpaceDE w:val="0"/>
        <w:autoSpaceDN w:val="0"/>
        <w:adjustRightInd w:val="0"/>
        <w:spacing w:line="240" w:lineRule="auto"/>
        <w:rPr>
          <w:rFonts w:ascii="Calibri" w:hAnsi="Calibri"/>
        </w:rPr>
      </w:pPr>
      <w:r w:rsidRPr="009E0F82">
        <w:rPr>
          <w:rFonts w:ascii="Calibri" w:hAnsi="Calibri"/>
        </w:rPr>
        <w:t>Podsypka cementowo-piaskowa 1:3, gr. 3 cm</w:t>
      </w:r>
    </w:p>
    <w:p w14:paraId="2B5ED98F" w14:textId="77777777" w:rsidR="00621C13" w:rsidRPr="009E0F82" w:rsidRDefault="00621C13" w:rsidP="00621C13">
      <w:pPr>
        <w:numPr>
          <w:ilvl w:val="0"/>
          <w:numId w:val="34"/>
        </w:numPr>
        <w:autoSpaceDE w:val="0"/>
        <w:autoSpaceDN w:val="0"/>
        <w:adjustRightInd w:val="0"/>
        <w:spacing w:line="240" w:lineRule="auto"/>
        <w:rPr>
          <w:rFonts w:ascii="Calibri" w:hAnsi="Calibri"/>
        </w:rPr>
      </w:pPr>
      <w:r w:rsidRPr="009E0F82">
        <w:rPr>
          <w:rFonts w:ascii="Calibri" w:hAnsi="Calibri"/>
        </w:rPr>
        <w:t>Podbudowa zasadnicza z chudego betonu, gr. 310 cm (E2≥130MPa)</w:t>
      </w:r>
    </w:p>
    <w:p w14:paraId="70CD124C" w14:textId="77777777" w:rsidR="00621C13" w:rsidRPr="009E0F82" w:rsidRDefault="00621C13" w:rsidP="00621C13">
      <w:pPr>
        <w:numPr>
          <w:ilvl w:val="0"/>
          <w:numId w:val="34"/>
        </w:numPr>
        <w:autoSpaceDE w:val="0"/>
        <w:autoSpaceDN w:val="0"/>
        <w:adjustRightInd w:val="0"/>
        <w:spacing w:line="240" w:lineRule="auto"/>
        <w:rPr>
          <w:rFonts w:ascii="Calibri" w:hAnsi="Calibri"/>
        </w:rPr>
      </w:pPr>
      <w:r w:rsidRPr="009E0F82">
        <w:rPr>
          <w:rFonts w:ascii="Calibri" w:hAnsi="Calibri"/>
        </w:rPr>
        <w:t>Podbudowa zasadnicza z mieszanki niezwi</w:t>
      </w:r>
      <w:r w:rsidRPr="009E0F82">
        <w:rPr>
          <w:rFonts w:ascii="Calibri" w:hAnsi="Calibri" w:hint="eastAsia"/>
        </w:rPr>
        <w:t>ą</w:t>
      </w:r>
      <w:r w:rsidRPr="009E0F82">
        <w:rPr>
          <w:rFonts w:ascii="Calibri" w:hAnsi="Calibri"/>
        </w:rPr>
        <w:t>zanej z kruszywem C90/3, CBR ≥ min. 60%,</w:t>
      </w:r>
    </w:p>
    <w:p w14:paraId="0643D52A" w14:textId="77777777" w:rsidR="00621C13" w:rsidRPr="009E0F82" w:rsidRDefault="00621C13" w:rsidP="00621C13">
      <w:pPr>
        <w:autoSpaceDE w:val="0"/>
        <w:autoSpaceDN w:val="0"/>
        <w:adjustRightInd w:val="0"/>
        <w:ind w:left="709"/>
        <w:rPr>
          <w:rFonts w:ascii="Calibri" w:hAnsi="Calibri"/>
        </w:rPr>
      </w:pPr>
      <w:r w:rsidRPr="009E0F82">
        <w:rPr>
          <w:rFonts w:ascii="Calibri" w:hAnsi="Calibri"/>
        </w:rPr>
        <w:t>gr. 25 cm</w:t>
      </w:r>
    </w:p>
    <w:p w14:paraId="735560EE" w14:textId="77777777" w:rsidR="00621C13" w:rsidRPr="009E0F82" w:rsidRDefault="00621C13" w:rsidP="00621C13">
      <w:pPr>
        <w:numPr>
          <w:ilvl w:val="0"/>
          <w:numId w:val="35"/>
        </w:numPr>
        <w:autoSpaceDE w:val="0"/>
        <w:autoSpaceDN w:val="0"/>
        <w:adjustRightInd w:val="0"/>
        <w:spacing w:line="240" w:lineRule="auto"/>
        <w:rPr>
          <w:rFonts w:ascii="Calibri" w:hAnsi="Calibri"/>
        </w:rPr>
      </w:pPr>
      <w:r w:rsidRPr="009E0F82">
        <w:rPr>
          <w:rFonts w:ascii="Calibri" w:hAnsi="Calibri"/>
        </w:rPr>
        <w:t>Pod</w:t>
      </w:r>
      <w:r w:rsidRPr="009E0F82">
        <w:rPr>
          <w:rFonts w:ascii="Calibri" w:hAnsi="Calibri" w:hint="eastAsia"/>
        </w:rPr>
        <w:t>ł</w:t>
      </w:r>
      <w:r w:rsidRPr="009E0F82">
        <w:rPr>
          <w:rFonts w:ascii="Calibri" w:hAnsi="Calibri"/>
        </w:rPr>
        <w:t>o</w:t>
      </w:r>
      <w:r w:rsidRPr="009E0F82">
        <w:rPr>
          <w:rFonts w:ascii="Calibri" w:hAnsi="Calibri" w:hint="eastAsia"/>
        </w:rPr>
        <w:t>ż</w:t>
      </w:r>
      <w:r w:rsidRPr="009E0F82">
        <w:rPr>
          <w:rFonts w:ascii="Calibri" w:hAnsi="Calibri"/>
        </w:rPr>
        <w:t>e gruntowe G1 (E2≥80MPa)</w:t>
      </w:r>
    </w:p>
    <w:p w14:paraId="2D747EE7" w14:textId="77777777" w:rsidR="00621C13" w:rsidRPr="004E52D1" w:rsidRDefault="00621C13" w:rsidP="00621C13">
      <w:pPr>
        <w:autoSpaceDE w:val="0"/>
        <w:autoSpaceDN w:val="0"/>
        <w:adjustRightInd w:val="0"/>
        <w:rPr>
          <w:rFonts w:ascii="Calibri" w:hAnsi="Calibri"/>
        </w:rPr>
      </w:pPr>
      <w:r w:rsidRPr="004E52D1">
        <w:rPr>
          <w:rFonts w:ascii="Calibri" w:hAnsi="Calibri"/>
        </w:rPr>
        <w:t>Przyj</w:t>
      </w:r>
      <w:r w:rsidRPr="004E52D1">
        <w:rPr>
          <w:rFonts w:ascii="Calibri" w:hAnsi="Calibri" w:hint="eastAsia"/>
        </w:rPr>
        <w:t>ę</w:t>
      </w:r>
      <w:r w:rsidRPr="004E52D1">
        <w:rPr>
          <w:rFonts w:ascii="Calibri" w:hAnsi="Calibri"/>
        </w:rPr>
        <w:t>to nast</w:t>
      </w:r>
      <w:r w:rsidRPr="004E52D1">
        <w:rPr>
          <w:rFonts w:ascii="Calibri" w:hAnsi="Calibri" w:hint="eastAsia"/>
        </w:rPr>
        <w:t>ę</w:t>
      </w:r>
      <w:r w:rsidRPr="004E52D1">
        <w:rPr>
          <w:rFonts w:ascii="Calibri" w:hAnsi="Calibri"/>
        </w:rPr>
        <w:t>puj</w:t>
      </w:r>
      <w:r w:rsidRPr="004E52D1">
        <w:rPr>
          <w:rFonts w:ascii="Calibri" w:hAnsi="Calibri" w:hint="eastAsia"/>
        </w:rPr>
        <w:t>ą</w:t>
      </w:r>
      <w:r w:rsidRPr="004E52D1">
        <w:rPr>
          <w:rFonts w:ascii="Calibri" w:hAnsi="Calibri"/>
        </w:rPr>
        <w:t>c</w:t>
      </w:r>
      <w:r w:rsidRPr="004E52D1">
        <w:rPr>
          <w:rFonts w:ascii="Calibri" w:hAnsi="Calibri" w:hint="eastAsia"/>
        </w:rPr>
        <w:t>ą</w:t>
      </w:r>
      <w:r w:rsidRPr="004E52D1">
        <w:rPr>
          <w:rFonts w:ascii="Calibri" w:hAnsi="Calibri"/>
        </w:rPr>
        <w:t xml:space="preserve"> konstrukcj</w:t>
      </w:r>
      <w:r w:rsidRPr="004E52D1">
        <w:rPr>
          <w:rFonts w:ascii="Calibri" w:hAnsi="Calibri" w:hint="eastAsia"/>
        </w:rPr>
        <w:t>ę</w:t>
      </w:r>
      <w:r w:rsidRPr="004E52D1">
        <w:rPr>
          <w:rFonts w:ascii="Calibri" w:hAnsi="Calibri"/>
        </w:rPr>
        <w:t xml:space="preserve"> nawierzchni projektowanego chodnika:</w:t>
      </w:r>
    </w:p>
    <w:p w14:paraId="693521E2" w14:textId="77777777" w:rsidR="00621C13" w:rsidRPr="004E52D1" w:rsidRDefault="00621C13" w:rsidP="00621C13">
      <w:pPr>
        <w:numPr>
          <w:ilvl w:val="0"/>
          <w:numId w:val="35"/>
        </w:numPr>
        <w:autoSpaceDE w:val="0"/>
        <w:autoSpaceDN w:val="0"/>
        <w:adjustRightInd w:val="0"/>
        <w:spacing w:line="240" w:lineRule="auto"/>
        <w:rPr>
          <w:rFonts w:ascii="Calibri" w:hAnsi="Calibri"/>
        </w:rPr>
      </w:pPr>
      <w:r w:rsidRPr="004E52D1">
        <w:rPr>
          <w:rFonts w:ascii="Calibri" w:hAnsi="Calibri"/>
        </w:rPr>
        <w:t xml:space="preserve">Warstwa </w:t>
      </w:r>
      <w:r w:rsidRPr="004E52D1">
        <w:rPr>
          <w:rFonts w:ascii="Calibri" w:hAnsi="Calibri" w:hint="eastAsia"/>
        </w:rPr>
        <w:t>ś</w:t>
      </w:r>
      <w:r w:rsidRPr="004E52D1">
        <w:rPr>
          <w:rFonts w:ascii="Calibri" w:hAnsi="Calibri"/>
        </w:rPr>
        <w:t>cieralna z betonowej kostki brukowej gr. 8 cm</w:t>
      </w:r>
    </w:p>
    <w:p w14:paraId="3661BD42" w14:textId="77777777" w:rsidR="00621C13" w:rsidRPr="004E52D1" w:rsidRDefault="00621C13" w:rsidP="00621C13">
      <w:pPr>
        <w:numPr>
          <w:ilvl w:val="0"/>
          <w:numId w:val="35"/>
        </w:numPr>
        <w:autoSpaceDE w:val="0"/>
        <w:autoSpaceDN w:val="0"/>
        <w:adjustRightInd w:val="0"/>
        <w:spacing w:line="240" w:lineRule="auto"/>
        <w:rPr>
          <w:rFonts w:ascii="Calibri" w:hAnsi="Calibri"/>
        </w:rPr>
      </w:pPr>
      <w:r w:rsidRPr="004E52D1">
        <w:rPr>
          <w:rFonts w:ascii="Calibri" w:hAnsi="Calibri"/>
        </w:rPr>
        <w:t>Podsypka cementowo-piaskowa 1:3, gr. 3 cm</w:t>
      </w:r>
    </w:p>
    <w:p w14:paraId="5EA664DE" w14:textId="77777777" w:rsidR="00621C13" w:rsidRPr="004E52D1" w:rsidRDefault="00621C13" w:rsidP="00621C13">
      <w:pPr>
        <w:numPr>
          <w:ilvl w:val="0"/>
          <w:numId w:val="35"/>
        </w:numPr>
        <w:autoSpaceDE w:val="0"/>
        <w:autoSpaceDN w:val="0"/>
        <w:adjustRightInd w:val="0"/>
        <w:spacing w:line="240" w:lineRule="auto"/>
        <w:rPr>
          <w:rFonts w:ascii="Calibri" w:hAnsi="Calibri"/>
        </w:rPr>
      </w:pPr>
      <w:r w:rsidRPr="004E52D1">
        <w:rPr>
          <w:rFonts w:ascii="Calibri" w:hAnsi="Calibri"/>
        </w:rPr>
        <w:t>Podbudowa zasadnicza z mieszanki niezwi</w:t>
      </w:r>
      <w:r w:rsidRPr="004E52D1">
        <w:rPr>
          <w:rFonts w:ascii="Calibri" w:hAnsi="Calibri" w:hint="eastAsia"/>
        </w:rPr>
        <w:t>ą</w:t>
      </w:r>
      <w:r w:rsidRPr="004E52D1">
        <w:rPr>
          <w:rFonts w:ascii="Calibri" w:hAnsi="Calibri"/>
        </w:rPr>
        <w:t>zanej z kruszywem C90/3, CBR ≥ min. 60%,</w:t>
      </w:r>
    </w:p>
    <w:p w14:paraId="307874F6" w14:textId="77777777" w:rsidR="00621C13" w:rsidRPr="004E52D1" w:rsidRDefault="00621C13" w:rsidP="00621C13">
      <w:pPr>
        <w:autoSpaceDE w:val="0"/>
        <w:autoSpaceDN w:val="0"/>
        <w:adjustRightInd w:val="0"/>
        <w:ind w:firstLine="709"/>
        <w:rPr>
          <w:rFonts w:ascii="Calibri" w:hAnsi="Calibri"/>
        </w:rPr>
      </w:pPr>
      <w:r w:rsidRPr="004E52D1">
        <w:rPr>
          <w:rFonts w:ascii="Calibri" w:hAnsi="Calibri"/>
        </w:rPr>
        <w:t>gr. 25 cm</w:t>
      </w:r>
    </w:p>
    <w:p w14:paraId="182BD2D1" w14:textId="77777777" w:rsidR="00621C13" w:rsidRPr="004E52D1" w:rsidRDefault="00621C13" w:rsidP="00621C13">
      <w:pPr>
        <w:numPr>
          <w:ilvl w:val="0"/>
          <w:numId w:val="36"/>
        </w:numPr>
        <w:autoSpaceDE w:val="0"/>
        <w:autoSpaceDN w:val="0"/>
        <w:adjustRightInd w:val="0"/>
        <w:spacing w:line="240" w:lineRule="auto"/>
        <w:rPr>
          <w:rFonts w:ascii="Calibri" w:hAnsi="Calibri"/>
        </w:rPr>
      </w:pPr>
      <w:r w:rsidRPr="004E52D1">
        <w:rPr>
          <w:rFonts w:ascii="Calibri" w:hAnsi="Calibri"/>
        </w:rPr>
        <w:t>Pod</w:t>
      </w:r>
      <w:r w:rsidRPr="004E52D1">
        <w:rPr>
          <w:rFonts w:ascii="Calibri" w:hAnsi="Calibri" w:hint="eastAsia"/>
        </w:rPr>
        <w:t>ł</w:t>
      </w:r>
      <w:r w:rsidRPr="004E52D1">
        <w:rPr>
          <w:rFonts w:ascii="Calibri" w:hAnsi="Calibri"/>
        </w:rPr>
        <w:t>o</w:t>
      </w:r>
      <w:r w:rsidRPr="004E52D1">
        <w:rPr>
          <w:rFonts w:ascii="Calibri" w:hAnsi="Calibri" w:hint="eastAsia"/>
        </w:rPr>
        <w:t>ż</w:t>
      </w:r>
      <w:r w:rsidRPr="004E52D1">
        <w:rPr>
          <w:rFonts w:ascii="Calibri" w:hAnsi="Calibri"/>
        </w:rPr>
        <w:t>e gruntowe G1 (E2≥80MPa)</w:t>
      </w:r>
    </w:p>
    <w:p w14:paraId="64436069" w14:textId="77777777" w:rsidR="00621C13" w:rsidRPr="004E52D1" w:rsidRDefault="00621C13" w:rsidP="00621C13">
      <w:pPr>
        <w:autoSpaceDE w:val="0"/>
        <w:autoSpaceDN w:val="0"/>
        <w:adjustRightInd w:val="0"/>
        <w:rPr>
          <w:rFonts w:ascii="Calibri" w:hAnsi="Calibri"/>
        </w:rPr>
      </w:pPr>
      <w:r w:rsidRPr="004E52D1">
        <w:rPr>
          <w:rFonts w:ascii="Calibri" w:hAnsi="Calibri"/>
        </w:rPr>
        <w:t>Przyj</w:t>
      </w:r>
      <w:r w:rsidRPr="004E52D1">
        <w:rPr>
          <w:rFonts w:ascii="Calibri" w:hAnsi="Calibri" w:hint="eastAsia"/>
        </w:rPr>
        <w:t>ę</w:t>
      </w:r>
      <w:r w:rsidRPr="004E52D1">
        <w:rPr>
          <w:rFonts w:ascii="Calibri" w:hAnsi="Calibri"/>
        </w:rPr>
        <w:t>to nast</w:t>
      </w:r>
      <w:r w:rsidRPr="004E52D1">
        <w:rPr>
          <w:rFonts w:ascii="Calibri" w:hAnsi="Calibri" w:hint="eastAsia"/>
        </w:rPr>
        <w:t>ę</w:t>
      </w:r>
      <w:r w:rsidRPr="004E52D1">
        <w:rPr>
          <w:rFonts w:ascii="Calibri" w:hAnsi="Calibri"/>
        </w:rPr>
        <w:t>puj</w:t>
      </w:r>
      <w:r w:rsidRPr="004E52D1">
        <w:rPr>
          <w:rFonts w:ascii="Calibri" w:hAnsi="Calibri" w:hint="eastAsia"/>
        </w:rPr>
        <w:t>ą</w:t>
      </w:r>
      <w:r w:rsidRPr="004E52D1">
        <w:rPr>
          <w:rFonts w:ascii="Calibri" w:hAnsi="Calibri"/>
        </w:rPr>
        <w:t>c</w:t>
      </w:r>
      <w:r w:rsidRPr="004E52D1">
        <w:rPr>
          <w:rFonts w:ascii="Calibri" w:hAnsi="Calibri" w:hint="eastAsia"/>
        </w:rPr>
        <w:t>ą</w:t>
      </w:r>
      <w:r w:rsidRPr="004E52D1">
        <w:rPr>
          <w:rFonts w:ascii="Calibri" w:hAnsi="Calibri"/>
        </w:rPr>
        <w:t xml:space="preserve"> konstrukcj</w:t>
      </w:r>
      <w:r w:rsidRPr="004E52D1">
        <w:rPr>
          <w:rFonts w:ascii="Calibri" w:hAnsi="Calibri" w:hint="eastAsia"/>
        </w:rPr>
        <w:t>ę</w:t>
      </w:r>
      <w:r w:rsidRPr="004E52D1">
        <w:rPr>
          <w:rFonts w:ascii="Calibri" w:hAnsi="Calibri"/>
        </w:rPr>
        <w:t xml:space="preserve"> nawierzchni projektowanych doj</w:t>
      </w:r>
      <w:r w:rsidRPr="004E52D1">
        <w:rPr>
          <w:rFonts w:ascii="Calibri" w:hAnsi="Calibri" w:hint="eastAsia"/>
        </w:rPr>
        <w:t>ść</w:t>
      </w:r>
      <w:r w:rsidRPr="004E52D1">
        <w:rPr>
          <w:rFonts w:ascii="Calibri" w:hAnsi="Calibri"/>
        </w:rPr>
        <w:t xml:space="preserve"> do posesji:</w:t>
      </w:r>
    </w:p>
    <w:p w14:paraId="07D676BD" w14:textId="77777777" w:rsidR="00621C13" w:rsidRPr="004E52D1" w:rsidRDefault="00621C13" w:rsidP="00621C13">
      <w:pPr>
        <w:numPr>
          <w:ilvl w:val="0"/>
          <w:numId w:val="36"/>
        </w:numPr>
        <w:autoSpaceDE w:val="0"/>
        <w:autoSpaceDN w:val="0"/>
        <w:adjustRightInd w:val="0"/>
        <w:spacing w:line="240" w:lineRule="auto"/>
        <w:rPr>
          <w:rFonts w:ascii="Calibri" w:hAnsi="Calibri"/>
        </w:rPr>
      </w:pPr>
      <w:r w:rsidRPr="004E52D1">
        <w:rPr>
          <w:rFonts w:ascii="Calibri" w:hAnsi="Calibri"/>
        </w:rPr>
        <w:t xml:space="preserve">Warstwa </w:t>
      </w:r>
      <w:r w:rsidRPr="004E52D1">
        <w:rPr>
          <w:rFonts w:ascii="Calibri" w:hAnsi="Calibri" w:hint="eastAsia"/>
        </w:rPr>
        <w:t>ś</w:t>
      </w:r>
      <w:r w:rsidRPr="004E52D1">
        <w:rPr>
          <w:rFonts w:ascii="Calibri" w:hAnsi="Calibri"/>
        </w:rPr>
        <w:t>cieralna z betonowej kostki brukowej gr. 8 cm</w:t>
      </w:r>
    </w:p>
    <w:p w14:paraId="4995D4ED" w14:textId="77777777" w:rsidR="00621C13" w:rsidRPr="004E52D1" w:rsidRDefault="00621C13" w:rsidP="00621C13">
      <w:pPr>
        <w:numPr>
          <w:ilvl w:val="0"/>
          <w:numId w:val="36"/>
        </w:numPr>
        <w:autoSpaceDE w:val="0"/>
        <w:autoSpaceDN w:val="0"/>
        <w:adjustRightInd w:val="0"/>
        <w:spacing w:line="240" w:lineRule="auto"/>
        <w:rPr>
          <w:rFonts w:ascii="Calibri" w:hAnsi="Calibri"/>
        </w:rPr>
      </w:pPr>
      <w:r w:rsidRPr="004E52D1">
        <w:rPr>
          <w:rFonts w:ascii="Calibri" w:hAnsi="Calibri"/>
        </w:rPr>
        <w:t>Podsypka cementowo-piaskowa 1:3, gr. 3 cm</w:t>
      </w:r>
    </w:p>
    <w:p w14:paraId="14165EA5" w14:textId="77777777" w:rsidR="00621C13" w:rsidRPr="004E52D1" w:rsidRDefault="00621C13" w:rsidP="00621C13">
      <w:pPr>
        <w:numPr>
          <w:ilvl w:val="0"/>
          <w:numId w:val="36"/>
        </w:numPr>
        <w:autoSpaceDE w:val="0"/>
        <w:autoSpaceDN w:val="0"/>
        <w:adjustRightInd w:val="0"/>
        <w:spacing w:line="240" w:lineRule="auto"/>
        <w:rPr>
          <w:rFonts w:ascii="Calibri" w:hAnsi="Calibri"/>
        </w:rPr>
      </w:pPr>
      <w:r w:rsidRPr="004E52D1">
        <w:rPr>
          <w:rFonts w:ascii="Calibri" w:hAnsi="Calibri"/>
        </w:rPr>
        <w:t>Podbudowa zasadnicza z mieszanki niezwi</w:t>
      </w:r>
      <w:r w:rsidRPr="004E52D1">
        <w:rPr>
          <w:rFonts w:ascii="Calibri" w:hAnsi="Calibri" w:hint="eastAsia"/>
        </w:rPr>
        <w:t>ą</w:t>
      </w:r>
      <w:r w:rsidRPr="004E52D1">
        <w:rPr>
          <w:rFonts w:ascii="Calibri" w:hAnsi="Calibri"/>
        </w:rPr>
        <w:t>zanej z kruszywem C90/3, CBR ≥ min. 60%,</w:t>
      </w:r>
    </w:p>
    <w:p w14:paraId="39398B8D" w14:textId="77777777" w:rsidR="00621C13" w:rsidRPr="004E52D1" w:rsidRDefault="00621C13" w:rsidP="00621C13">
      <w:pPr>
        <w:autoSpaceDE w:val="0"/>
        <w:autoSpaceDN w:val="0"/>
        <w:adjustRightInd w:val="0"/>
        <w:ind w:firstLine="709"/>
        <w:rPr>
          <w:rFonts w:ascii="Calibri" w:hAnsi="Calibri"/>
        </w:rPr>
      </w:pPr>
      <w:r w:rsidRPr="004E52D1">
        <w:rPr>
          <w:rFonts w:ascii="Calibri" w:hAnsi="Calibri"/>
        </w:rPr>
        <w:t>gr. 10 cm</w:t>
      </w:r>
    </w:p>
    <w:p w14:paraId="6FAB6F1F" w14:textId="77777777" w:rsidR="00621C13" w:rsidRPr="004E52D1" w:rsidRDefault="00621C13" w:rsidP="00621C13">
      <w:pPr>
        <w:numPr>
          <w:ilvl w:val="0"/>
          <w:numId w:val="37"/>
        </w:numPr>
        <w:autoSpaceDE w:val="0"/>
        <w:autoSpaceDN w:val="0"/>
        <w:adjustRightInd w:val="0"/>
        <w:spacing w:line="240" w:lineRule="auto"/>
        <w:rPr>
          <w:rFonts w:ascii="Calibri" w:hAnsi="Calibri"/>
        </w:rPr>
      </w:pPr>
      <w:r w:rsidRPr="004E52D1">
        <w:rPr>
          <w:rFonts w:ascii="Calibri" w:hAnsi="Calibri"/>
        </w:rPr>
        <w:t>Pod</w:t>
      </w:r>
      <w:r w:rsidRPr="004E52D1">
        <w:rPr>
          <w:rFonts w:ascii="Calibri" w:hAnsi="Calibri" w:hint="eastAsia"/>
        </w:rPr>
        <w:t>ł</w:t>
      </w:r>
      <w:r w:rsidRPr="004E52D1">
        <w:rPr>
          <w:rFonts w:ascii="Calibri" w:hAnsi="Calibri"/>
        </w:rPr>
        <w:t>o</w:t>
      </w:r>
      <w:r w:rsidRPr="004E52D1">
        <w:rPr>
          <w:rFonts w:ascii="Calibri" w:hAnsi="Calibri" w:hint="eastAsia"/>
        </w:rPr>
        <w:t>ż</w:t>
      </w:r>
      <w:r w:rsidRPr="004E52D1">
        <w:rPr>
          <w:rFonts w:ascii="Calibri" w:hAnsi="Calibri"/>
        </w:rPr>
        <w:t>e gruntowe G1 (E2≥80MPa)</w:t>
      </w:r>
    </w:p>
    <w:p w14:paraId="1ED2DC5E" w14:textId="77777777" w:rsidR="00621C13" w:rsidRPr="004E52D1" w:rsidRDefault="00621C13" w:rsidP="00621C13">
      <w:pPr>
        <w:autoSpaceDE w:val="0"/>
        <w:autoSpaceDN w:val="0"/>
        <w:adjustRightInd w:val="0"/>
        <w:rPr>
          <w:rFonts w:ascii="Calibri" w:hAnsi="Calibri"/>
        </w:rPr>
      </w:pPr>
      <w:r w:rsidRPr="004E52D1">
        <w:rPr>
          <w:rFonts w:ascii="Calibri" w:hAnsi="Calibri"/>
        </w:rPr>
        <w:t>Przyj</w:t>
      </w:r>
      <w:r w:rsidRPr="004E52D1">
        <w:rPr>
          <w:rFonts w:ascii="Calibri" w:hAnsi="Calibri" w:hint="eastAsia"/>
        </w:rPr>
        <w:t>ę</w:t>
      </w:r>
      <w:r w:rsidRPr="004E52D1">
        <w:rPr>
          <w:rFonts w:ascii="Calibri" w:hAnsi="Calibri"/>
        </w:rPr>
        <w:t>to nast</w:t>
      </w:r>
      <w:r w:rsidRPr="004E52D1">
        <w:rPr>
          <w:rFonts w:ascii="Calibri" w:hAnsi="Calibri" w:hint="eastAsia"/>
        </w:rPr>
        <w:t>ę</w:t>
      </w:r>
      <w:r w:rsidRPr="004E52D1">
        <w:rPr>
          <w:rFonts w:ascii="Calibri" w:hAnsi="Calibri"/>
        </w:rPr>
        <w:t>puj</w:t>
      </w:r>
      <w:r w:rsidRPr="004E52D1">
        <w:rPr>
          <w:rFonts w:ascii="Calibri" w:hAnsi="Calibri" w:hint="eastAsia"/>
        </w:rPr>
        <w:t>ą</w:t>
      </w:r>
      <w:r w:rsidRPr="004E52D1">
        <w:rPr>
          <w:rFonts w:ascii="Calibri" w:hAnsi="Calibri"/>
        </w:rPr>
        <w:t>c</w:t>
      </w:r>
      <w:r w:rsidRPr="004E52D1">
        <w:rPr>
          <w:rFonts w:ascii="Calibri" w:hAnsi="Calibri" w:hint="eastAsia"/>
        </w:rPr>
        <w:t>ą</w:t>
      </w:r>
      <w:r w:rsidRPr="004E52D1">
        <w:rPr>
          <w:rFonts w:ascii="Calibri" w:hAnsi="Calibri"/>
        </w:rPr>
        <w:t xml:space="preserve"> konstrukcj</w:t>
      </w:r>
      <w:r w:rsidRPr="004E52D1">
        <w:rPr>
          <w:rFonts w:ascii="Calibri" w:hAnsi="Calibri" w:hint="eastAsia"/>
        </w:rPr>
        <w:t>ę</w:t>
      </w:r>
      <w:r w:rsidRPr="004E52D1">
        <w:rPr>
          <w:rFonts w:ascii="Calibri" w:hAnsi="Calibri"/>
        </w:rPr>
        <w:t xml:space="preserve"> nawierzchni projektowanych dojazd</w:t>
      </w:r>
      <w:r>
        <w:rPr>
          <w:rFonts w:ascii="Calibri" w:hAnsi="Calibri"/>
        </w:rPr>
        <w:t>ó</w:t>
      </w:r>
      <w:r w:rsidRPr="004E52D1">
        <w:rPr>
          <w:rFonts w:ascii="Calibri" w:hAnsi="Calibri"/>
        </w:rPr>
        <w:t>w do posesji:</w:t>
      </w:r>
    </w:p>
    <w:p w14:paraId="1A5CCF67" w14:textId="77777777" w:rsidR="00621C13" w:rsidRPr="004E52D1" w:rsidRDefault="00621C13" w:rsidP="00621C13">
      <w:pPr>
        <w:numPr>
          <w:ilvl w:val="0"/>
          <w:numId w:val="37"/>
        </w:numPr>
        <w:autoSpaceDE w:val="0"/>
        <w:autoSpaceDN w:val="0"/>
        <w:adjustRightInd w:val="0"/>
        <w:spacing w:line="240" w:lineRule="auto"/>
        <w:rPr>
          <w:rFonts w:ascii="Calibri" w:hAnsi="Calibri"/>
        </w:rPr>
      </w:pPr>
      <w:r w:rsidRPr="004E52D1">
        <w:rPr>
          <w:rFonts w:ascii="Calibri" w:hAnsi="Calibri"/>
        </w:rPr>
        <w:t>Warstwa t</w:t>
      </w:r>
      <w:r w:rsidRPr="004E52D1">
        <w:rPr>
          <w:rFonts w:ascii="Calibri" w:hAnsi="Calibri" w:hint="eastAsia"/>
        </w:rPr>
        <w:t>ł</w:t>
      </w:r>
      <w:r w:rsidRPr="004E52D1">
        <w:rPr>
          <w:rFonts w:ascii="Calibri" w:hAnsi="Calibri"/>
        </w:rPr>
        <w:t>ucznia gr. 25 cm</w:t>
      </w:r>
    </w:p>
    <w:p w14:paraId="758D604E" w14:textId="77777777" w:rsidR="00621C13" w:rsidRPr="004E52D1" w:rsidRDefault="00621C13" w:rsidP="00621C13">
      <w:pPr>
        <w:numPr>
          <w:ilvl w:val="0"/>
          <w:numId w:val="37"/>
        </w:numPr>
        <w:autoSpaceDE w:val="0"/>
        <w:autoSpaceDN w:val="0"/>
        <w:adjustRightInd w:val="0"/>
        <w:spacing w:line="240" w:lineRule="auto"/>
        <w:rPr>
          <w:rFonts w:ascii="Calibri" w:hAnsi="Calibri"/>
        </w:rPr>
      </w:pPr>
      <w:r w:rsidRPr="004E52D1">
        <w:rPr>
          <w:rFonts w:ascii="Calibri" w:hAnsi="Calibri"/>
        </w:rPr>
        <w:t>geow</w:t>
      </w:r>
      <w:r w:rsidRPr="004E52D1">
        <w:rPr>
          <w:rFonts w:ascii="Calibri" w:hAnsi="Calibri" w:hint="eastAsia"/>
        </w:rPr>
        <w:t>ł</w:t>
      </w:r>
      <w:r>
        <w:rPr>
          <w:rFonts w:ascii="Calibri" w:hAnsi="Calibri"/>
        </w:rPr>
        <w:t>ó</w:t>
      </w:r>
      <w:r w:rsidRPr="004E52D1">
        <w:rPr>
          <w:rFonts w:ascii="Calibri" w:hAnsi="Calibri"/>
        </w:rPr>
        <w:t>knina separacyjna</w:t>
      </w:r>
    </w:p>
    <w:p w14:paraId="4BB491E3" w14:textId="77777777" w:rsidR="00621C13" w:rsidRDefault="00621C13" w:rsidP="00621C13">
      <w:pPr>
        <w:numPr>
          <w:ilvl w:val="0"/>
          <w:numId w:val="37"/>
        </w:numPr>
        <w:autoSpaceDE w:val="0"/>
        <w:autoSpaceDN w:val="0"/>
        <w:adjustRightInd w:val="0"/>
        <w:spacing w:line="240" w:lineRule="auto"/>
        <w:rPr>
          <w:rFonts w:ascii="Calibri" w:hAnsi="Calibri"/>
        </w:rPr>
      </w:pPr>
      <w:r w:rsidRPr="004E52D1">
        <w:rPr>
          <w:rFonts w:ascii="Calibri" w:hAnsi="Calibri"/>
        </w:rPr>
        <w:t>Pod</w:t>
      </w:r>
      <w:r w:rsidRPr="004E52D1">
        <w:rPr>
          <w:rFonts w:ascii="Calibri" w:hAnsi="Calibri" w:hint="eastAsia"/>
        </w:rPr>
        <w:t>ł</w:t>
      </w:r>
      <w:r w:rsidRPr="004E52D1">
        <w:rPr>
          <w:rFonts w:ascii="Calibri" w:hAnsi="Calibri"/>
        </w:rPr>
        <w:t>o</w:t>
      </w:r>
      <w:r w:rsidRPr="004E52D1">
        <w:rPr>
          <w:rFonts w:ascii="Calibri" w:hAnsi="Calibri" w:hint="eastAsia"/>
        </w:rPr>
        <w:t>ż</w:t>
      </w:r>
      <w:r w:rsidRPr="004E52D1">
        <w:rPr>
          <w:rFonts w:ascii="Calibri" w:hAnsi="Calibri"/>
        </w:rPr>
        <w:t>e gruntowe G1 (E2≥80MPa)</w:t>
      </w:r>
      <w:r>
        <w:rPr>
          <w:rFonts w:ascii="Calibri" w:hAnsi="Calibri"/>
        </w:rPr>
        <w:t xml:space="preserve"> </w:t>
      </w:r>
      <w:r w:rsidRPr="004E52D1">
        <w:rPr>
          <w:rFonts w:ascii="Calibri" w:hAnsi="Calibri"/>
        </w:rPr>
        <w:t>E2/E1≤2,2</w:t>
      </w:r>
    </w:p>
    <w:p w14:paraId="694D8D8D" w14:textId="77777777" w:rsidR="00621C13" w:rsidRPr="004E52D1" w:rsidRDefault="00621C13" w:rsidP="00621C13">
      <w:pPr>
        <w:autoSpaceDE w:val="0"/>
        <w:autoSpaceDN w:val="0"/>
        <w:adjustRightInd w:val="0"/>
        <w:rPr>
          <w:rFonts w:ascii="Calibri" w:hAnsi="Calibri"/>
        </w:rPr>
      </w:pPr>
    </w:p>
    <w:p w14:paraId="5F3C3D20" w14:textId="77777777" w:rsidR="00621C13" w:rsidRPr="004E52D1" w:rsidRDefault="00621C13" w:rsidP="00621C13">
      <w:pPr>
        <w:autoSpaceDE w:val="0"/>
        <w:autoSpaceDN w:val="0"/>
        <w:adjustRightInd w:val="0"/>
        <w:jc w:val="both"/>
        <w:rPr>
          <w:rFonts w:ascii="Calibri" w:hAnsi="Calibri"/>
        </w:rPr>
      </w:pPr>
      <w:r w:rsidRPr="004E52D1">
        <w:rPr>
          <w:rFonts w:ascii="Calibri" w:hAnsi="Calibri"/>
        </w:rPr>
        <w:t>Wymagany poziom no</w:t>
      </w:r>
      <w:r w:rsidRPr="004E52D1">
        <w:rPr>
          <w:rFonts w:ascii="Calibri" w:hAnsi="Calibri" w:hint="eastAsia"/>
        </w:rPr>
        <w:t>ś</w:t>
      </w:r>
      <w:r w:rsidRPr="004E52D1">
        <w:rPr>
          <w:rFonts w:ascii="Calibri" w:hAnsi="Calibri"/>
        </w:rPr>
        <w:t>no</w:t>
      </w:r>
      <w:r w:rsidRPr="004E52D1">
        <w:rPr>
          <w:rFonts w:ascii="Calibri" w:hAnsi="Calibri" w:hint="eastAsia"/>
        </w:rPr>
        <w:t>ś</w:t>
      </w:r>
      <w:r w:rsidRPr="004E52D1">
        <w:rPr>
          <w:rFonts w:ascii="Calibri" w:hAnsi="Calibri"/>
        </w:rPr>
        <w:t>ci musi by</w:t>
      </w:r>
      <w:r w:rsidRPr="004E52D1">
        <w:rPr>
          <w:rFonts w:ascii="Calibri" w:hAnsi="Calibri" w:hint="eastAsia"/>
        </w:rPr>
        <w:t>ć</w:t>
      </w:r>
      <w:r w:rsidRPr="004E52D1">
        <w:rPr>
          <w:rFonts w:ascii="Calibri" w:hAnsi="Calibri"/>
        </w:rPr>
        <w:t xml:space="preserve"> zapewniony w czasie budowy uk</w:t>
      </w:r>
      <w:r w:rsidRPr="004E52D1">
        <w:rPr>
          <w:rFonts w:ascii="Calibri" w:hAnsi="Calibri" w:hint="eastAsia"/>
        </w:rPr>
        <w:t>ł</w:t>
      </w:r>
      <w:r w:rsidRPr="004E52D1">
        <w:rPr>
          <w:rFonts w:ascii="Calibri" w:hAnsi="Calibri"/>
        </w:rPr>
        <w:t>ad</w:t>
      </w:r>
      <w:r>
        <w:rPr>
          <w:rFonts w:ascii="Calibri" w:hAnsi="Calibri"/>
        </w:rPr>
        <w:t>ó</w:t>
      </w:r>
      <w:r w:rsidRPr="004E52D1">
        <w:rPr>
          <w:rFonts w:ascii="Calibri" w:hAnsi="Calibri"/>
        </w:rPr>
        <w:t>w drogowych oraz w</w:t>
      </w:r>
      <w:r>
        <w:rPr>
          <w:rFonts w:ascii="Calibri" w:hAnsi="Calibri"/>
        </w:rPr>
        <w:t xml:space="preserve"> </w:t>
      </w:r>
      <w:r w:rsidRPr="004E52D1">
        <w:rPr>
          <w:rFonts w:ascii="Calibri" w:hAnsi="Calibri"/>
        </w:rPr>
        <w:t>ca</w:t>
      </w:r>
      <w:r w:rsidRPr="004E52D1">
        <w:rPr>
          <w:rFonts w:ascii="Calibri" w:hAnsi="Calibri" w:hint="eastAsia"/>
        </w:rPr>
        <w:t>ł</w:t>
      </w:r>
      <w:r w:rsidRPr="004E52D1">
        <w:rPr>
          <w:rFonts w:ascii="Calibri" w:hAnsi="Calibri"/>
        </w:rPr>
        <w:t>ym okresie eksploatacji nawierzchni.</w:t>
      </w:r>
    </w:p>
    <w:p w14:paraId="2501EBD6" w14:textId="77777777" w:rsidR="00621C13" w:rsidRDefault="00621C13" w:rsidP="00621C13">
      <w:pPr>
        <w:autoSpaceDE w:val="0"/>
        <w:autoSpaceDN w:val="0"/>
        <w:adjustRightInd w:val="0"/>
        <w:jc w:val="both"/>
        <w:rPr>
          <w:rFonts w:ascii="Calibri" w:hAnsi="Calibri"/>
        </w:rPr>
      </w:pPr>
      <w:r w:rsidRPr="004E52D1">
        <w:rPr>
          <w:rFonts w:ascii="Calibri" w:hAnsi="Calibri"/>
        </w:rPr>
        <w:t>W czasie prowadzenia robot budowlanych nale</w:t>
      </w:r>
      <w:r w:rsidRPr="004E52D1">
        <w:rPr>
          <w:rFonts w:ascii="Calibri" w:hAnsi="Calibri" w:hint="eastAsia"/>
        </w:rPr>
        <w:t>ż</w:t>
      </w:r>
      <w:r w:rsidRPr="004E52D1">
        <w:rPr>
          <w:rFonts w:ascii="Calibri" w:hAnsi="Calibri"/>
        </w:rPr>
        <w:t>y przeprowadzi</w:t>
      </w:r>
      <w:r w:rsidRPr="004E52D1">
        <w:rPr>
          <w:rFonts w:ascii="Calibri" w:hAnsi="Calibri" w:hint="eastAsia"/>
        </w:rPr>
        <w:t>ć</w:t>
      </w:r>
      <w:r w:rsidRPr="004E52D1">
        <w:rPr>
          <w:rFonts w:ascii="Calibri" w:hAnsi="Calibri"/>
        </w:rPr>
        <w:t xml:space="preserve"> badania kontrolne potwierdzaj</w:t>
      </w:r>
      <w:r w:rsidRPr="004E52D1">
        <w:rPr>
          <w:rFonts w:ascii="Calibri" w:hAnsi="Calibri" w:hint="eastAsia"/>
        </w:rPr>
        <w:t>ą</w:t>
      </w:r>
      <w:r w:rsidRPr="004E52D1">
        <w:rPr>
          <w:rFonts w:ascii="Calibri" w:hAnsi="Calibri"/>
        </w:rPr>
        <w:t>ce</w:t>
      </w:r>
      <w:r>
        <w:rPr>
          <w:rFonts w:ascii="Calibri" w:hAnsi="Calibri"/>
        </w:rPr>
        <w:t xml:space="preserve"> </w:t>
      </w:r>
      <w:r w:rsidRPr="004E52D1">
        <w:rPr>
          <w:rFonts w:ascii="Calibri" w:hAnsi="Calibri"/>
        </w:rPr>
        <w:t>za</w:t>
      </w:r>
      <w:r w:rsidRPr="004E52D1">
        <w:rPr>
          <w:rFonts w:ascii="Calibri" w:hAnsi="Calibri" w:hint="eastAsia"/>
        </w:rPr>
        <w:t>ł</w:t>
      </w:r>
      <w:r w:rsidRPr="004E52D1">
        <w:rPr>
          <w:rFonts w:ascii="Calibri" w:hAnsi="Calibri"/>
        </w:rPr>
        <w:t>o</w:t>
      </w:r>
      <w:r w:rsidRPr="004E52D1">
        <w:rPr>
          <w:rFonts w:ascii="Calibri" w:hAnsi="Calibri" w:hint="eastAsia"/>
        </w:rPr>
        <w:t>ż</w:t>
      </w:r>
      <w:r w:rsidRPr="004E52D1">
        <w:rPr>
          <w:rFonts w:ascii="Calibri" w:hAnsi="Calibri"/>
        </w:rPr>
        <w:t>enia dotycz</w:t>
      </w:r>
      <w:r w:rsidRPr="004E52D1">
        <w:rPr>
          <w:rFonts w:ascii="Calibri" w:hAnsi="Calibri" w:hint="eastAsia"/>
        </w:rPr>
        <w:t>ą</w:t>
      </w:r>
      <w:r w:rsidRPr="004E52D1">
        <w:rPr>
          <w:rFonts w:ascii="Calibri" w:hAnsi="Calibri"/>
        </w:rPr>
        <w:t>ce no</w:t>
      </w:r>
      <w:r w:rsidRPr="004E52D1">
        <w:rPr>
          <w:rFonts w:ascii="Calibri" w:hAnsi="Calibri" w:hint="eastAsia"/>
        </w:rPr>
        <w:t>ś</w:t>
      </w:r>
      <w:r w:rsidRPr="004E52D1">
        <w:rPr>
          <w:rFonts w:ascii="Calibri" w:hAnsi="Calibri"/>
        </w:rPr>
        <w:t>no</w:t>
      </w:r>
      <w:r w:rsidRPr="004E52D1">
        <w:rPr>
          <w:rFonts w:ascii="Calibri" w:hAnsi="Calibri" w:hint="eastAsia"/>
        </w:rPr>
        <w:t>ś</w:t>
      </w:r>
      <w:r w:rsidRPr="004E52D1">
        <w:rPr>
          <w:rFonts w:ascii="Calibri" w:hAnsi="Calibri"/>
        </w:rPr>
        <w:t>ci pod</w:t>
      </w:r>
      <w:r w:rsidRPr="004E52D1">
        <w:rPr>
          <w:rFonts w:ascii="Calibri" w:hAnsi="Calibri" w:hint="eastAsia"/>
        </w:rPr>
        <w:t>ł</w:t>
      </w:r>
      <w:r w:rsidRPr="004E52D1">
        <w:rPr>
          <w:rFonts w:ascii="Calibri" w:hAnsi="Calibri"/>
        </w:rPr>
        <w:t>o</w:t>
      </w:r>
      <w:r w:rsidRPr="004E52D1">
        <w:rPr>
          <w:rFonts w:ascii="Calibri" w:hAnsi="Calibri" w:hint="eastAsia"/>
        </w:rPr>
        <w:t>ż</w:t>
      </w:r>
      <w:r w:rsidRPr="004E52D1">
        <w:rPr>
          <w:rFonts w:ascii="Calibri" w:hAnsi="Calibri"/>
        </w:rPr>
        <w:t>a, przyj</w:t>
      </w:r>
      <w:r w:rsidRPr="004E52D1">
        <w:rPr>
          <w:rFonts w:ascii="Calibri" w:hAnsi="Calibri" w:hint="eastAsia"/>
        </w:rPr>
        <w:t>ę</w:t>
      </w:r>
      <w:r w:rsidRPr="004E52D1">
        <w:rPr>
          <w:rFonts w:ascii="Calibri" w:hAnsi="Calibri"/>
        </w:rPr>
        <w:t xml:space="preserve">te w czasie projektowania. </w:t>
      </w:r>
    </w:p>
    <w:p w14:paraId="55C14A35" w14:textId="77777777" w:rsidR="00621C13" w:rsidRPr="004E52D1" w:rsidRDefault="00621C13" w:rsidP="00621C13">
      <w:pPr>
        <w:autoSpaceDE w:val="0"/>
        <w:autoSpaceDN w:val="0"/>
        <w:adjustRightInd w:val="0"/>
        <w:rPr>
          <w:rFonts w:ascii="Calibri" w:hAnsi="Calibri"/>
        </w:rPr>
      </w:pPr>
    </w:p>
    <w:p w14:paraId="7348A872" w14:textId="77777777" w:rsidR="00621C13" w:rsidRPr="004E52D1" w:rsidRDefault="00621C13" w:rsidP="00621C13">
      <w:pPr>
        <w:rPr>
          <w:rFonts w:ascii="Calibri" w:eastAsia="Calibri" w:hAnsi="Calibri"/>
          <w:b/>
          <w:lang w:eastAsia="en-US"/>
        </w:rPr>
      </w:pPr>
      <w:r w:rsidRPr="004E52D1">
        <w:rPr>
          <w:rFonts w:ascii="Calibri" w:eastAsia="Calibri" w:hAnsi="Calibri"/>
          <w:b/>
          <w:lang w:eastAsia="en-US"/>
        </w:rPr>
        <w:t>3.3. Odwodnienie:</w:t>
      </w:r>
    </w:p>
    <w:p w14:paraId="45730B69" w14:textId="77777777" w:rsidR="00621C13" w:rsidRPr="004E52D1" w:rsidRDefault="00621C13" w:rsidP="00621C13">
      <w:pPr>
        <w:autoSpaceDE w:val="0"/>
        <w:autoSpaceDN w:val="0"/>
        <w:adjustRightInd w:val="0"/>
        <w:jc w:val="both"/>
        <w:rPr>
          <w:rFonts w:ascii="Calibri" w:hAnsi="Calibri"/>
        </w:rPr>
      </w:pPr>
      <w:r w:rsidRPr="004E52D1">
        <w:rPr>
          <w:rFonts w:ascii="Calibri" w:hAnsi="Calibri"/>
        </w:rPr>
        <w:t>Projektowane uk</w:t>
      </w:r>
      <w:r w:rsidRPr="004E52D1">
        <w:rPr>
          <w:rFonts w:ascii="Calibri" w:hAnsi="Calibri" w:hint="eastAsia"/>
        </w:rPr>
        <w:t>ł</w:t>
      </w:r>
      <w:r w:rsidRPr="004E52D1">
        <w:rPr>
          <w:rFonts w:ascii="Calibri" w:hAnsi="Calibri"/>
        </w:rPr>
        <w:t>ady drogowe przewiduje si</w:t>
      </w:r>
      <w:r w:rsidRPr="004E52D1">
        <w:rPr>
          <w:rFonts w:ascii="Calibri" w:hAnsi="Calibri" w:hint="eastAsia"/>
        </w:rPr>
        <w:t>ę</w:t>
      </w:r>
      <w:r w:rsidRPr="004E52D1">
        <w:rPr>
          <w:rFonts w:ascii="Calibri" w:hAnsi="Calibri"/>
        </w:rPr>
        <w:t xml:space="preserve"> odwadnia</w:t>
      </w:r>
      <w:r w:rsidRPr="004E52D1">
        <w:rPr>
          <w:rFonts w:ascii="Calibri" w:hAnsi="Calibri" w:hint="eastAsia"/>
        </w:rPr>
        <w:t>ć</w:t>
      </w:r>
      <w:r w:rsidRPr="004E52D1">
        <w:rPr>
          <w:rFonts w:ascii="Calibri" w:hAnsi="Calibri"/>
        </w:rPr>
        <w:t xml:space="preserve"> poprzez zagospodarowanie w</w:t>
      </w:r>
      <w:r>
        <w:rPr>
          <w:rFonts w:ascii="Calibri" w:hAnsi="Calibri"/>
        </w:rPr>
        <w:t>ó</w:t>
      </w:r>
      <w:r w:rsidRPr="004E52D1">
        <w:rPr>
          <w:rFonts w:ascii="Calibri" w:hAnsi="Calibri"/>
        </w:rPr>
        <w:t>d</w:t>
      </w:r>
      <w:r>
        <w:rPr>
          <w:rFonts w:ascii="Calibri" w:hAnsi="Calibri"/>
        </w:rPr>
        <w:t xml:space="preserve"> </w:t>
      </w:r>
      <w:r w:rsidRPr="004E52D1">
        <w:rPr>
          <w:rFonts w:ascii="Calibri" w:hAnsi="Calibri"/>
        </w:rPr>
        <w:t>opadowych i roztopowych na dzia</w:t>
      </w:r>
      <w:r w:rsidRPr="004E52D1">
        <w:rPr>
          <w:rFonts w:ascii="Calibri" w:hAnsi="Calibri" w:hint="eastAsia"/>
        </w:rPr>
        <w:t>ł</w:t>
      </w:r>
      <w:r w:rsidRPr="004E52D1">
        <w:rPr>
          <w:rFonts w:ascii="Calibri" w:hAnsi="Calibri"/>
        </w:rPr>
        <w:t>kach Inwestora poprzez odprowadzenie wody do kanalizacji</w:t>
      </w:r>
      <w:r>
        <w:rPr>
          <w:rFonts w:ascii="Calibri" w:hAnsi="Calibri"/>
        </w:rPr>
        <w:t xml:space="preserve"> </w:t>
      </w:r>
      <w:r w:rsidRPr="004E52D1">
        <w:rPr>
          <w:rFonts w:ascii="Calibri" w:hAnsi="Calibri"/>
        </w:rPr>
        <w:t>deszczowej za pomoc</w:t>
      </w:r>
      <w:r w:rsidRPr="004E52D1">
        <w:rPr>
          <w:rFonts w:ascii="Calibri" w:hAnsi="Calibri" w:hint="eastAsia"/>
        </w:rPr>
        <w:t>ą</w:t>
      </w:r>
      <w:r w:rsidRPr="004E52D1">
        <w:rPr>
          <w:rFonts w:ascii="Calibri" w:hAnsi="Calibri"/>
        </w:rPr>
        <w:t xml:space="preserve"> wpust</w:t>
      </w:r>
      <w:r>
        <w:rPr>
          <w:rFonts w:ascii="Calibri" w:hAnsi="Calibri"/>
        </w:rPr>
        <w:t>ó</w:t>
      </w:r>
      <w:r w:rsidRPr="004E52D1">
        <w:rPr>
          <w:rFonts w:ascii="Calibri" w:hAnsi="Calibri"/>
        </w:rPr>
        <w:t xml:space="preserve">w oraz </w:t>
      </w:r>
      <w:r w:rsidRPr="004E52D1">
        <w:rPr>
          <w:rFonts w:ascii="Calibri" w:hAnsi="Calibri" w:hint="eastAsia"/>
        </w:rPr>
        <w:t>ś</w:t>
      </w:r>
      <w:r w:rsidRPr="004E52D1">
        <w:rPr>
          <w:rFonts w:ascii="Calibri" w:hAnsi="Calibri"/>
        </w:rPr>
        <w:t>ciek</w:t>
      </w:r>
      <w:r>
        <w:rPr>
          <w:rFonts w:ascii="Calibri" w:hAnsi="Calibri"/>
        </w:rPr>
        <w:t>ó</w:t>
      </w:r>
      <w:r w:rsidRPr="004E52D1">
        <w:rPr>
          <w:rFonts w:ascii="Calibri" w:hAnsi="Calibri"/>
        </w:rPr>
        <w:t>w drogowych.</w:t>
      </w:r>
    </w:p>
    <w:p w14:paraId="6989877F" w14:textId="77777777" w:rsidR="00621C13" w:rsidRPr="00CA7B53" w:rsidRDefault="00621C13" w:rsidP="00621C13">
      <w:pPr>
        <w:numPr>
          <w:ilvl w:val="0"/>
          <w:numId w:val="38"/>
        </w:numPr>
        <w:autoSpaceDE w:val="0"/>
        <w:autoSpaceDN w:val="0"/>
        <w:adjustRightInd w:val="0"/>
        <w:spacing w:line="240" w:lineRule="auto"/>
        <w:jc w:val="both"/>
        <w:rPr>
          <w:rFonts w:ascii="Calibri" w:hAnsi="Calibri"/>
        </w:rPr>
      </w:pPr>
      <w:r w:rsidRPr="00CA7B53">
        <w:rPr>
          <w:rFonts w:ascii="Calibri" w:hAnsi="Calibri"/>
        </w:rPr>
        <w:t>Sie</w:t>
      </w:r>
      <w:r>
        <w:rPr>
          <w:rFonts w:ascii="Calibri" w:hAnsi="Calibri"/>
        </w:rPr>
        <w:t>ć</w:t>
      </w:r>
      <w:r w:rsidRPr="00CA7B53">
        <w:rPr>
          <w:rFonts w:ascii="Calibri" w:hAnsi="Calibri"/>
        </w:rPr>
        <w:t xml:space="preserve"> kanalizacji deszczowej- rurociągi tworzywowe Rura PVC-U lita SN8 Dz315 L=291 m, Dz200 L=185 m, Dz160 L=5 m. </w:t>
      </w:r>
    </w:p>
    <w:p w14:paraId="5C1FF07F" w14:textId="77777777" w:rsidR="00621C13" w:rsidRPr="00CA7B53" w:rsidRDefault="00621C13" w:rsidP="00621C13">
      <w:pPr>
        <w:numPr>
          <w:ilvl w:val="0"/>
          <w:numId w:val="38"/>
        </w:numPr>
        <w:autoSpaceDE w:val="0"/>
        <w:autoSpaceDN w:val="0"/>
        <w:adjustRightInd w:val="0"/>
        <w:spacing w:line="240" w:lineRule="auto"/>
        <w:jc w:val="both"/>
        <w:rPr>
          <w:rFonts w:ascii="Calibri" w:hAnsi="Calibri"/>
        </w:rPr>
      </w:pPr>
      <w:r w:rsidRPr="00CA7B53">
        <w:rPr>
          <w:rFonts w:ascii="Calibri" w:hAnsi="Calibri"/>
        </w:rPr>
        <w:t xml:space="preserve">Studnie betonowe DN100 11szt. z włazami w klasie D400, żeliwno-betonowe. </w:t>
      </w:r>
    </w:p>
    <w:p w14:paraId="505A1E6A" w14:textId="77777777" w:rsidR="00621C13" w:rsidRPr="00CA7B53" w:rsidRDefault="00621C13" w:rsidP="00621C13">
      <w:pPr>
        <w:numPr>
          <w:ilvl w:val="0"/>
          <w:numId w:val="38"/>
        </w:numPr>
        <w:autoSpaceDE w:val="0"/>
        <w:autoSpaceDN w:val="0"/>
        <w:adjustRightInd w:val="0"/>
        <w:spacing w:line="240" w:lineRule="auto"/>
        <w:jc w:val="both"/>
        <w:rPr>
          <w:rFonts w:ascii="Calibri" w:hAnsi="Calibri"/>
        </w:rPr>
      </w:pPr>
      <w:r w:rsidRPr="00CA7B53">
        <w:rPr>
          <w:rFonts w:ascii="Calibri" w:hAnsi="Calibri"/>
        </w:rPr>
        <w:t xml:space="preserve">Wpusty betonowe DN500 z osadnikiem, koszem na liście kratą żeliwną D400 z zabezpieczeniem przeciw kradzieżowym 22 szt. </w:t>
      </w:r>
    </w:p>
    <w:p w14:paraId="2C4DA007" w14:textId="77777777" w:rsidR="00621C13" w:rsidRPr="00CA7B53" w:rsidRDefault="00621C13" w:rsidP="00621C13">
      <w:pPr>
        <w:numPr>
          <w:ilvl w:val="0"/>
          <w:numId w:val="38"/>
        </w:numPr>
        <w:autoSpaceDE w:val="0"/>
        <w:autoSpaceDN w:val="0"/>
        <w:adjustRightInd w:val="0"/>
        <w:spacing w:line="240" w:lineRule="auto"/>
        <w:jc w:val="both"/>
        <w:rPr>
          <w:rFonts w:ascii="Calibri" w:hAnsi="Calibri"/>
        </w:rPr>
      </w:pPr>
      <w:r w:rsidRPr="00CA7B53">
        <w:rPr>
          <w:rFonts w:ascii="Calibri" w:hAnsi="Calibri"/>
        </w:rPr>
        <w:t xml:space="preserve">Włączenie do istniejącej studni 1 </w:t>
      </w:r>
      <w:proofErr w:type="spellStart"/>
      <w:r w:rsidRPr="00CA7B53">
        <w:rPr>
          <w:rFonts w:ascii="Calibri" w:hAnsi="Calibri"/>
        </w:rPr>
        <w:t>kpl</w:t>
      </w:r>
      <w:proofErr w:type="spellEnd"/>
      <w:r w:rsidRPr="00CA7B53">
        <w:rPr>
          <w:rFonts w:ascii="Calibri" w:hAnsi="Calibri"/>
        </w:rPr>
        <w:t xml:space="preserve">. </w:t>
      </w:r>
    </w:p>
    <w:p w14:paraId="3900E604" w14:textId="77777777" w:rsidR="00621C13" w:rsidRDefault="00621C13" w:rsidP="00621C13">
      <w:pPr>
        <w:autoSpaceDE w:val="0"/>
        <w:autoSpaceDN w:val="0"/>
        <w:adjustRightInd w:val="0"/>
        <w:jc w:val="both"/>
        <w:rPr>
          <w:rFonts w:ascii="Calibri" w:hAnsi="Calibri"/>
        </w:rPr>
      </w:pPr>
    </w:p>
    <w:p w14:paraId="7284E724" w14:textId="77777777" w:rsidR="00621C13" w:rsidRPr="00364024" w:rsidRDefault="00621C13" w:rsidP="00621C13">
      <w:pPr>
        <w:jc w:val="both"/>
        <w:rPr>
          <w:rFonts w:ascii="Calibri" w:hAnsi="Calibri"/>
        </w:rPr>
      </w:pPr>
      <w:r w:rsidRPr="004E52D1">
        <w:rPr>
          <w:rFonts w:ascii="Calibri" w:eastAsia="Calibri" w:hAnsi="Calibri"/>
          <w:b/>
          <w:lang w:eastAsia="en-US"/>
        </w:rPr>
        <w:t>3.</w:t>
      </w:r>
      <w:r>
        <w:rPr>
          <w:rFonts w:ascii="Calibri" w:eastAsia="Calibri" w:hAnsi="Calibri"/>
          <w:b/>
          <w:lang w:eastAsia="en-US"/>
        </w:rPr>
        <w:t>4</w:t>
      </w:r>
      <w:r w:rsidRPr="004E52D1">
        <w:rPr>
          <w:rFonts w:ascii="Calibri" w:eastAsia="Calibri" w:hAnsi="Calibri"/>
          <w:b/>
          <w:lang w:eastAsia="en-US"/>
        </w:rPr>
        <w:t>. O</w:t>
      </w:r>
      <w:r>
        <w:rPr>
          <w:rFonts w:ascii="Calibri" w:eastAsia="Calibri" w:hAnsi="Calibri"/>
          <w:b/>
          <w:lang w:eastAsia="en-US"/>
        </w:rPr>
        <w:t>świetlenie:</w:t>
      </w:r>
    </w:p>
    <w:p w14:paraId="6FA4390D" w14:textId="77777777" w:rsidR="00621C13" w:rsidRDefault="00621C13" w:rsidP="00621C13">
      <w:pPr>
        <w:autoSpaceDE w:val="0"/>
        <w:autoSpaceDN w:val="0"/>
        <w:adjustRightInd w:val="0"/>
        <w:jc w:val="both"/>
        <w:rPr>
          <w:rFonts w:ascii="Calibri" w:hAnsi="Calibri"/>
        </w:rPr>
      </w:pPr>
    </w:p>
    <w:p w14:paraId="0A2D93FF" w14:textId="77777777" w:rsidR="00621C13" w:rsidRDefault="00621C13" w:rsidP="00621C13">
      <w:pPr>
        <w:autoSpaceDE w:val="0"/>
        <w:autoSpaceDN w:val="0"/>
        <w:adjustRightInd w:val="0"/>
        <w:jc w:val="both"/>
        <w:rPr>
          <w:rFonts w:ascii="Calibri" w:hAnsi="Calibri"/>
        </w:rPr>
      </w:pPr>
      <w:r>
        <w:rPr>
          <w:rFonts w:ascii="Calibri" w:hAnsi="Calibri"/>
        </w:rPr>
        <w:lastRenderedPageBreak/>
        <w:t xml:space="preserve">W ramach oświetlenia, należy wykonać wybudowanie 17 punktów oświetleniowych z słupami okrągłymi aluminiowymi wys. 7m oraz oprawami mocy 30W. </w:t>
      </w:r>
    </w:p>
    <w:p w14:paraId="11936340" w14:textId="77777777" w:rsidR="00621C13" w:rsidRDefault="00621C13" w:rsidP="00621C13">
      <w:pPr>
        <w:autoSpaceDE w:val="0"/>
        <w:autoSpaceDN w:val="0"/>
        <w:adjustRightInd w:val="0"/>
        <w:jc w:val="both"/>
        <w:rPr>
          <w:rFonts w:ascii="Calibri" w:hAnsi="Calibri"/>
        </w:rPr>
      </w:pPr>
    </w:p>
    <w:p w14:paraId="5E5337E9" w14:textId="77777777" w:rsidR="00621C13" w:rsidRPr="00015A93" w:rsidRDefault="00621C13" w:rsidP="00621C13">
      <w:pPr>
        <w:autoSpaceDE w:val="0"/>
        <w:autoSpaceDN w:val="0"/>
        <w:adjustRightInd w:val="0"/>
        <w:jc w:val="both"/>
        <w:rPr>
          <w:rFonts w:ascii="Calibri" w:hAnsi="Calibri"/>
          <w:b/>
          <w:bCs/>
        </w:rPr>
      </w:pPr>
      <w:r w:rsidRPr="00084630">
        <w:rPr>
          <w:rFonts w:ascii="Calibri" w:hAnsi="Calibri"/>
          <w:b/>
          <w:bCs/>
        </w:rPr>
        <w:t xml:space="preserve">UWAGA: </w:t>
      </w:r>
      <w:r w:rsidRPr="00E24026">
        <w:rPr>
          <w:rFonts w:ascii="Calibri" w:hAnsi="Calibri"/>
          <w:b/>
          <w:bCs/>
        </w:rPr>
        <w:t>Instalowane oprawy oświetleniowe muszą gwarantować możliwość zdalnego sterowania</w:t>
      </w:r>
      <w:r>
        <w:rPr>
          <w:rFonts w:ascii="Calibri" w:hAnsi="Calibri"/>
          <w:b/>
          <w:bCs/>
        </w:rPr>
        <w:t xml:space="preserve"> z poziomu urządzenia mobilnego</w:t>
      </w:r>
      <w:r w:rsidRPr="00E24026">
        <w:rPr>
          <w:rFonts w:ascii="Calibri" w:hAnsi="Calibri"/>
          <w:b/>
          <w:bCs/>
        </w:rPr>
        <w:t xml:space="preserve"> bez dodatkowej modyfikacji oprawy i jednocześnie posiadać łącznie certyfikaty: ENEC, ENEC+, ZD4i. </w:t>
      </w:r>
      <w:r>
        <w:rPr>
          <w:rFonts w:ascii="Calibri" w:hAnsi="Calibri"/>
          <w:b/>
          <w:bCs/>
        </w:rPr>
        <w:t xml:space="preserve">Każda oprawa powinna być doposażona o złącze </w:t>
      </w:r>
      <w:proofErr w:type="spellStart"/>
      <w:r>
        <w:rPr>
          <w:rFonts w:ascii="Calibri" w:hAnsi="Calibri"/>
          <w:b/>
          <w:bCs/>
        </w:rPr>
        <w:t>Zhaga</w:t>
      </w:r>
      <w:proofErr w:type="spellEnd"/>
      <w:r>
        <w:rPr>
          <w:rFonts w:ascii="Calibri" w:hAnsi="Calibri"/>
          <w:b/>
          <w:bCs/>
        </w:rPr>
        <w:t xml:space="preserve">. </w:t>
      </w:r>
    </w:p>
    <w:p w14:paraId="3994BF2F" w14:textId="77777777" w:rsidR="00621C13" w:rsidRDefault="00621C13" w:rsidP="00621C13">
      <w:pPr>
        <w:autoSpaceDE w:val="0"/>
        <w:autoSpaceDN w:val="0"/>
        <w:adjustRightInd w:val="0"/>
        <w:jc w:val="both"/>
        <w:rPr>
          <w:rFonts w:ascii="Calibri" w:hAnsi="Calibri"/>
        </w:rPr>
      </w:pPr>
    </w:p>
    <w:p w14:paraId="1A774A3D" w14:textId="77777777" w:rsidR="00621C13" w:rsidRDefault="00621C13" w:rsidP="00621C13">
      <w:pPr>
        <w:autoSpaceDE w:val="0"/>
        <w:autoSpaceDN w:val="0"/>
        <w:adjustRightInd w:val="0"/>
        <w:jc w:val="both"/>
        <w:rPr>
          <w:rFonts w:ascii="Calibri" w:hAnsi="Calibri"/>
        </w:rPr>
      </w:pPr>
      <w:r>
        <w:rPr>
          <w:rFonts w:ascii="Calibri" w:hAnsi="Calibri"/>
        </w:rPr>
        <w:t xml:space="preserve">Oświetlenie musi posiadać możliwość zdalnego włączania i wyłączania opraw oświetleniowych pojedynczo </w:t>
      </w:r>
      <w:r w:rsidRPr="00A03219">
        <w:rPr>
          <w:rFonts w:ascii="Calibri" w:hAnsi="Calibri"/>
        </w:rPr>
        <w:t xml:space="preserve">lub grupowo, ściemniania na żądanie zgodnie z zadanym harmonogramem. </w:t>
      </w:r>
    </w:p>
    <w:p w14:paraId="6D67C9AB" w14:textId="77777777" w:rsidR="00621C13" w:rsidRDefault="00621C13" w:rsidP="00621C13">
      <w:pPr>
        <w:autoSpaceDE w:val="0"/>
        <w:autoSpaceDN w:val="0"/>
        <w:adjustRightInd w:val="0"/>
        <w:jc w:val="both"/>
        <w:rPr>
          <w:rFonts w:ascii="Calibri" w:hAnsi="Calibri"/>
        </w:rPr>
      </w:pPr>
    </w:p>
    <w:p w14:paraId="41B09836" w14:textId="77777777" w:rsidR="00621C13" w:rsidRDefault="00621C13" w:rsidP="00621C13">
      <w:pPr>
        <w:autoSpaceDE w:val="0"/>
        <w:autoSpaceDN w:val="0"/>
        <w:adjustRightInd w:val="0"/>
        <w:jc w:val="both"/>
        <w:rPr>
          <w:rFonts w:ascii="Calibri" w:hAnsi="Calibri"/>
        </w:rPr>
      </w:pPr>
      <w:r w:rsidRPr="00A03219">
        <w:rPr>
          <w:rFonts w:ascii="Calibri" w:hAnsi="Calibri"/>
        </w:rPr>
        <w:t xml:space="preserve">Opis systemu: </w:t>
      </w:r>
    </w:p>
    <w:p w14:paraId="2ECC2975" w14:textId="77777777" w:rsidR="00621C13" w:rsidRDefault="00621C13" w:rsidP="00621C13">
      <w:pPr>
        <w:autoSpaceDE w:val="0"/>
        <w:autoSpaceDN w:val="0"/>
        <w:adjustRightInd w:val="0"/>
        <w:spacing w:after="64"/>
        <w:jc w:val="both"/>
        <w:rPr>
          <w:rFonts w:ascii="Calibri" w:eastAsia="Calibri" w:hAnsi="Calibri" w:cs="Calibri"/>
          <w:lang w:eastAsia="en-US"/>
        </w:rPr>
      </w:pPr>
    </w:p>
    <w:p w14:paraId="695F3F2C" w14:textId="77777777" w:rsidR="00621C13" w:rsidRPr="00A03219" w:rsidRDefault="00621C13" w:rsidP="00621C13">
      <w:pPr>
        <w:autoSpaceDE w:val="0"/>
        <w:autoSpaceDN w:val="0"/>
        <w:adjustRightInd w:val="0"/>
        <w:spacing w:after="64"/>
        <w:jc w:val="both"/>
        <w:rPr>
          <w:rFonts w:ascii="Calibri" w:eastAsia="Calibri" w:hAnsi="Calibri" w:cs="Calibri"/>
          <w:lang w:eastAsia="en-US"/>
        </w:rPr>
      </w:pPr>
      <w:r w:rsidRPr="00A03219">
        <w:rPr>
          <w:rFonts w:ascii="Calibri" w:eastAsia="Calibri" w:hAnsi="Calibri" w:cs="Calibri"/>
          <w:lang w:eastAsia="en-US"/>
        </w:rPr>
        <w:t>- brak kart SIM w kontrolerach montowanych przez złącze ZHAGA,</w:t>
      </w:r>
    </w:p>
    <w:p w14:paraId="06077ABE" w14:textId="77777777" w:rsidR="00621C13" w:rsidRPr="00A03219" w:rsidRDefault="00621C13" w:rsidP="00621C13">
      <w:pPr>
        <w:autoSpaceDE w:val="0"/>
        <w:autoSpaceDN w:val="0"/>
        <w:adjustRightInd w:val="0"/>
        <w:spacing w:after="64"/>
        <w:jc w:val="both"/>
        <w:rPr>
          <w:rFonts w:ascii="Calibri" w:eastAsia="Calibri" w:hAnsi="Calibri" w:cs="Calibri"/>
          <w:lang w:eastAsia="en-US"/>
        </w:rPr>
      </w:pPr>
      <w:r w:rsidRPr="00A03219">
        <w:rPr>
          <w:rFonts w:ascii="Calibri" w:eastAsia="Calibri" w:hAnsi="Calibri" w:cs="Calibri"/>
          <w:lang w:eastAsia="en-US"/>
        </w:rPr>
        <w:t xml:space="preserve">- wbudowany w </w:t>
      </w:r>
      <w:proofErr w:type="spellStart"/>
      <w:r w:rsidRPr="00A03219">
        <w:rPr>
          <w:rFonts w:ascii="Calibri" w:eastAsia="Calibri" w:hAnsi="Calibri" w:cs="Calibri"/>
          <w:lang w:eastAsia="en-US"/>
        </w:rPr>
        <w:t>gateway</w:t>
      </w:r>
      <w:proofErr w:type="spellEnd"/>
      <w:r w:rsidRPr="00A03219">
        <w:rPr>
          <w:rFonts w:ascii="Calibri" w:eastAsia="Calibri" w:hAnsi="Calibri" w:cs="Calibri"/>
          <w:lang w:eastAsia="en-US"/>
        </w:rPr>
        <w:t xml:space="preserve"> zegar czasu rzeczywistego,</w:t>
      </w:r>
    </w:p>
    <w:p w14:paraId="67FC72E2" w14:textId="77777777" w:rsidR="00621C13" w:rsidRPr="00A03219" w:rsidRDefault="00621C13" w:rsidP="00621C13">
      <w:pPr>
        <w:autoSpaceDE w:val="0"/>
        <w:autoSpaceDN w:val="0"/>
        <w:adjustRightInd w:val="0"/>
        <w:spacing w:after="64"/>
        <w:jc w:val="both"/>
        <w:rPr>
          <w:rFonts w:ascii="Calibri" w:eastAsia="Calibri" w:hAnsi="Calibri" w:cs="Calibri"/>
          <w:lang w:eastAsia="en-US"/>
        </w:rPr>
      </w:pPr>
      <w:r w:rsidRPr="00A03219">
        <w:rPr>
          <w:rFonts w:ascii="Calibri" w:eastAsia="Calibri" w:hAnsi="Calibri" w:cs="Calibri"/>
          <w:lang w:eastAsia="en-US"/>
        </w:rPr>
        <w:t>- obsługa protokołu DALI 2.0,</w:t>
      </w:r>
    </w:p>
    <w:p w14:paraId="5AD03A37" w14:textId="77777777" w:rsidR="00621C13" w:rsidRPr="00A03219" w:rsidRDefault="00621C13" w:rsidP="00621C13">
      <w:pPr>
        <w:autoSpaceDE w:val="0"/>
        <w:autoSpaceDN w:val="0"/>
        <w:adjustRightInd w:val="0"/>
        <w:spacing w:after="64"/>
        <w:jc w:val="both"/>
        <w:rPr>
          <w:rFonts w:ascii="Calibri" w:eastAsia="Calibri" w:hAnsi="Calibri" w:cs="Calibri"/>
          <w:lang w:eastAsia="en-US"/>
        </w:rPr>
      </w:pPr>
      <w:r w:rsidRPr="00A03219">
        <w:rPr>
          <w:rFonts w:ascii="Calibri" w:eastAsia="Calibri" w:hAnsi="Calibri" w:cs="Calibri"/>
          <w:lang w:eastAsia="en-US"/>
        </w:rPr>
        <w:t xml:space="preserve">- brak konieczności wykorzystania kart SIM poprzez zastosowanie komunikacji Ethernet i Wi-Fi pomiędzy </w:t>
      </w:r>
      <w:proofErr w:type="spellStart"/>
      <w:r w:rsidRPr="00A03219">
        <w:rPr>
          <w:rFonts w:ascii="Calibri" w:eastAsia="Calibri" w:hAnsi="Calibri" w:cs="Calibri"/>
          <w:lang w:eastAsia="en-US"/>
        </w:rPr>
        <w:t>gateway’em</w:t>
      </w:r>
      <w:proofErr w:type="spellEnd"/>
      <w:r w:rsidRPr="00A03219">
        <w:rPr>
          <w:rFonts w:ascii="Calibri" w:eastAsia="Calibri" w:hAnsi="Calibri" w:cs="Calibri"/>
          <w:lang w:eastAsia="en-US"/>
        </w:rPr>
        <w:t xml:space="preserve">, a chmurą, </w:t>
      </w:r>
    </w:p>
    <w:p w14:paraId="01564253" w14:textId="77777777" w:rsidR="00621C13" w:rsidRPr="00A03219" w:rsidRDefault="00621C13" w:rsidP="00621C13">
      <w:pPr>
        <w:autoSpaceDE w:val="0"/>
        <w:autoSpaceDN w:val="0"/>
        <w:adjustRightInd w:val="0"/>
        <w:spacing w:after="64"/>
        <w:jc w:val="both"/>
        <w:rPr>
          <w:rFonts w:ascii="Calibri" w:eastAsia="Calibri" w:hAnsi="Calibri" w:cs="Calibri"/>
          <w:lang w:eastAsia="en-US"/>
        </w:rPr>
      </w:pPr>
      <w:r w:rsidRPr="00A03219">
        <w:rPr>
          <w:rFonts w:ascii="Calibri" w:eastAsia="Calibri" w:hAnsi="Calibri" w:cs="Calibri"/>
          <w:lang w:eastAsia="en-US"/>
        </w:rPr>
        <w:t xml:space="preserve">- kompatybilność ze standardem </w:t>
      </w:r>
      <w:proofErr w:type="spellStart"/>
      <w:r w:rsidRPr="00A03219">
        <w:rPr>
          <w:rFonts w:ascii="Calibri" w:eastAsia="Calibri" w:hAnsi="Calibri" w:cs="Calibri"/>
          <w:lang w:eastAsia="en-US"/>
        </w:rPr>
        <w:t>Zhaga</w:t>
      </w:r>
      <w:proofErr w:type="spellEnd"/>
      <w:r w:rsidRPr="00A03219">
        <w:rPr>
          <w:rFonts w:ascii="Calibri" w:eastAsia="Calibri" w:hAnsi="Calibri" w:cs="Calibri"/>
          <w:lang w:eastAsia="en-US"/>
        </w:rPr>
        <w:t xml:space="preserve"> </w:t>
      </w:r>
      <w:proofErr w:type="spellStart"/>
      <w:r w:rsidRPr="00A03219">
        <w:rPr>
          <w:rFonts w:ascii="Calibri" w:eastAsia="Calibri" w:hAnsi="Calibri" w:cs="Calibri"/>
          <w:lang w:eastAsia="en-US"/>
        </w:rPr>
        <w:t>Book</w:t>
      </w:r>
      <w:proofErr w:type="spellEnd"/>
      <w:r w:rsidRPr="00A03219">
        <w:rPr>
          <w:rFonts w:ascii="Calibri" w:eastAsia="Calibri" w:hAnsi="Calibri" w:cs="Calibri"/>
          <w:lang w:eastAsia="en-US"/>
        </w:rPr>
        <w:t xml:space="preserve"> 18</w:t>
      </w:r>
      <w:r>
        <w:rPr>
          <w:rFonts w:ascii="Calibri" w:eastAsia="Calibri" w:hAnsi="Calibri" w:cs="Calibri"/>
          <w:lang w:eastAsia="en-US"/>
        </w:rPr>
        <w:t>,</w:t>
      </w:r>
    </w:p>
    <w:p w14:paraId="653B24AB" w14:textId="77777777" w:rsidR="00621C13" w:rsidRPr="00A03219" w:rsidRDefault="00621C13" w:rsidP="00621C13">
      <w:pPr>
        <w:autoSpaceDE w:val="0"/>
        <w:autoSpaceDN w:val="0"/>
        <w:adjustRightInd w:val="0"/>
        <w:spacing w:after="64"/>
        <w:jc w:val="both"/>
        <w:rPr>
          <w:rFonts w:ascii="Calibri" w:eastAsia="Calibri" w:hAnsi="Calibri" w:cs="Calibri"/>
          <w:lang w:eastAsia="en-US"/>
        </w:rPr>
      </w:pPr>
      <w:r w:rsidRPr="00A03219">
        <w:rPr>
          <w:rFonts w:ascii="Calibri" w:eastAsia="Calibri" w:hAnsi="Calibri" w:cs="Calibri"/>
          <w:lang w:eastAsia="en-US"/>
        </w:rPr>
        <w:t>-</w:t>
      </w:r>
      <w:r>
        <w:rPr>
          <w:rFonts w:ascii="Calibri" w:eastAsia="Calibri" w:hAnsi="Calibri" w:cs="Calibri"/>
          <w:lang w:eastAsia="en-US"/>
        </w:rPr>
        <w:t xml:space="preserve"> </w:t>
      </w:r>
      <w:r w:rsidRPr="00A03219">
        <w:rPr>
          <w:rFonts w:ascii="Calibri" w:eastAsia="Calibri" w:hAnsi="Calibri" w:cs="Calibri"/>
          <w:lang w:eastAsia="en-US"/>
        </w:rPr>
        <w:t xml:space="preserve">administrowanie wieloma użytkownikami, przydzielanie ról takich jak: administrator, instalator </w:t>
      </w:r>
      <w:r>
        <w:rPr>
          <w:rFonts w:ascii="Calibri" w:eastAsia="Calibri" w:hAnsi="Calibri" w:cs="Calibri"/>
          <w:lang w:eastAsia="en-US"/>
        </w:rPr>
        <w:br/>
      </w:r>
      <w:r w:rsidRPr="00A03219">
        <w:rPr>
          <w:rFonts w:ascii="Calibri" w:eastAsia="Calibri" w:hAnsi="Calibri" w:cs="Calibri"/>
          <w:lang w:eastAsia="en-US"/>
        </w:rPr>
        <w:t>i użytkownik podstawow</w:t>
      </w:r>
      <w:r>
        <w:rPr>
          <w:rFonts w:ascii="Calibri" w:eastAsia="Calibri" w:hAnsi="Calibri" w:cs="Calibri"/>
          <w:lang w:eastAsia="en-US"/>
        </w:rPr>
        <w:t>y.</w:t>
      </w:r>
    </w:p>
    <w:p w14:paraId="28FAAF02" w14:textId="77777777" w:rsidR="00621C13" w:rsidRDefault="00621C13" w:rsidP="00621C13">
      <w:pPr>
        <w:autoSpaceDE w:val="0"/>
        <w:autoSpaceDN w:val="0"/>
        <w:adjustRightInd w:val="0"/>
        <w:jc w:val="both"/>
        <w:rPr>
          <w:rFonts w:ascii="Calibri" w:hAnsi="Calibri"/>
        </w:rPr>
      </w:pPr>
    </w:p>
    <w:p w14:paraId="34189A79" w14:textId="77777777" w:rsidR="00621C13" w:rsidRDefault="00621C13" w:rsidP="00621C13">
      <w:pPr>
        <w:jc w:val="both"/>
        <w:rPr>
          <w:rFonts w:ascii="Calibri" w:eastAsia="Calibri" w:hAnsi="Calibri"/>
          <w:b/>
          <w:lang w:eastAsia="en-US"/>
        </w:rPr>
      </w:pPr>
      <w:r w:rsidRPr="004E52D1">
        <w:rPr>
          <w:rFonts w:ascii="Calibri" w:eastAsia="Calibri" w:hAnsi="Calibri"/>
          <w:b/>
          <w:lang w:eastAsia="en-US"/>
        </w:rPr>
        <w:t>3.</w:t>
      </w:r>
      <w:r>
        <w:rPr>
          <w:rFonts w:ascii="Calibri" w:eastAsia="Calibri" w:hAnsi="Calibri"/>
          <w:b/>
          <w:lang w:eastAsia="en-US"/>
        </w:rPr>
        <w:t>5</w:t>
      </w:r>
      <w:r w:rsidRPr="004E52D1">
        <w:rPr>
          <w:rFonts w:ascii="Calibri" w:eastAsia="Calibri" w:hAnsi="Calibri"/>
          <w:b/>
          <w:lang w:eastAsia="en-US"/>
        </w:rPr>
        <w:t xml:space="preserve">. </w:t>
      </w:r>
      <w:r>
        <w:rPr>
          <w:rFonts w:ascii="Calibri" w:eastAsia="Calibri" w:hAnsi="Calibri"/>
          <w:b/>
          <w:lang w:eastAsia="en-US"/>
        </w:rPr>
        <w:t>Kanał technologiczny:</w:t>
      </w:r>
    </w:p>
    <w:p w14:paraId="2EEAD705" w14:textId="77777777" w:rsidR="00621C13" w:rsidRDefault="00621C13" w:rsidP="00621C13">
      <w:pPr>
        <w:jc w:val="both"/>
        <w:rPr>
          <w:rFonts w:ascii="Calibri" w:eastAsia="Calibri" w:hAnsi="Calibri"/>
          <w:b/>
          <w:lang w:eastAsia="en-US"/>
        </w:rPr>
      </w:pPr>
    </w:p>
    <w:p w14:paraId="0247A41A" w14:textId="77777777" w:rsidR="00621C13" w:rsidRDefault="00621C13" w:rsidP="00621C13">
      <w:pPr>
        <w:jc w:val="both"/>
        <w:rPr>
          <w:rFonts w:ascii="Calibri" w:eastAsia="Calibri" w:hAnsi="Calibri"/>
          <w:b/>
          <w:lang w:eastAsia="en-US"/>
        </w:rPr>
      </w:pPr>
      <w:r>
        <w:rPr>
          <w:rFonts w:ascii="Calibri" w:eastAsia="Calibri" w:hAnsi="Calibri"/>
          <w:b/>
          <w:lang w:eastAsia="en-US"/>
        </w:rPr>
        <w:t xml:space="preserve">UWAGA: W ramach inwestycji odstępuje się od budowy kanału technologicznego. Przy wycenie nie należy uwzględniać pozycji dotyczących budowy kanału technologicznego. </w:t>
      </w:r>
    </w:p>
    <w:p w14:paraId="116F1F4A" w14:textId="77777777" w:rsidR="00621C13" w:rsidRDefault="00621C13" w:rsidP="00621C13">
      <w:pPr>
        <w:jc w:val="both"/>
        <w:rPr>
          <w:rFonts w:ascii="Calibri" w:eastAsia="Calibri" w:hAnsi="Calibri"/>
          <w:b/>
          <w:lang w:eastAsia="en-US"/>
        </w:rPr>
      </w:pPr>
    </w:p>
    <w:p w14:paraId="6F1002F1" w14:textId="77777777" w:rsidR="00621C13" w:rsidRDefault="00621C13" w:rsidP="00621C13">
      <w:pPr>
        <w:jc w:val="both"/>
        <w:rPr>
          <w:rFonts w:ascii="Calibri" w:eastAsia="Calibri" w:hAnsi="Calibri"/>
          <w:b/>
          <w:lang w:eastAsia="en-US"/>
        </w:rPr>
      </w:pPr>
    </w:p>
    <w:p w14:paraId="544DDD12" w14:textId="77777777" w:rsidR="00621C13" w:rsidRDefault="00621C13" w:rsidP="00621C13">
      <w:pPr>
        <w:jc w:val="both"/>
        <w:rPr>
          <w:rFonts w:ascii="Calibri" w:eastAsia="Calibri" w:hAnsi="Calibri"/>
          <w:b/>
          <w:lang w:eastAsia="en-US"/>
        </w:rPr>
      </w:pPr>
      <w:r w:rsidRPr="004E52D1">
        <w:rPr>
          <w:rFonts w:ascii="Calibri" w:eastAsia="Calibri" w:hAnsi="Calibri"/>
          <w:b/>
          <w:lang w:eastAsia="en-US"/>
        </w:rPr>
        <w:t>3.</w:t>
      </w:r>
      <w:r>
        <w:rPr>
          <w:rFonts w:ascii="Calibri" w:eastAsia="Calibri" w:hAnsi="Calibri"/>
          <w:b/>
          <w:lang w:eastAsia="en-US"/>
        </w:rPr>
        <w:t>6</w:t>
      </w:r>
      <w:r w:rsidRPr="004E52D1">
        <w:rPr>
          <w:rFonts w:ascii="Calibri" w:eastAsia="Calibri" w:hAnsi="Calibri"/>
          <w:b/>
          <w:lang w:eastAsia="en-US"/>
        </w:rPr>
        <w:t xml:space="preserve">. </w:t>
      </w:r>
      <w:r>
        <w:rPr>
          <w:rFonts w:ascii="Calibri" w:eastAsia="Calibri" w:hAnsi="Calibri"/>
          <w:b/>
          <w:lang w:eastAsia="en-US"/>
        </w:rPr>
        <w:t>Stała organizacja ruchu:</w:t>
      </w:r>
    </w:p>
    <w:p w14:paraId="4A26EFC1" w14:textId="77777777" w:rsidR="00621C13" w:rsidRDefault="00621C13" w:rsidP="00621C13">
      <w:pPr>
        <w:autoSpaceDE w:val="0"/>
        <w:autoSpaceDN w:val="0"/>
        <w:adjustRightInd w:val="0"/>
        <w:jc w:val="both"/>
        <w:rPr>
          <w:rFonts w:ascii="Calibri" w:hAnsi="Calibri"/>
        </w:rPr>
      </w:pPr>
      <w:r>
        <w:rPr>
          <w:rFonts w:ascii="Calibri" w:hAnsi="Calibri"/>
        </w:rPr>
        <w:t>Należy wykonać elementy stałej organizacji ruchu (SOR) zgodnie z dokumentacją</w:t>
      </w:r>
      <w:r w:rsidRPr="00D91807">
        <w:rPr>
          <w:rFonts w:ascii="Calibri" w:hAnsi="Calibri"/>
        </w:rPr>
        <w:t xml:space="preserve"> i zatwierdzonym projektem organizacji ruchu. </w:t>
      </w:r>
    </w:p>
    <w:p w14:paraId="52C88E63" w14:textId="77777777" w:rsidR="00621C13" w:rsidRDefault="00621C13" w:rsidP="00621C13">
      <w:pPr>
        <w:autoSpaceDE w:val="0"/>
        <w:autoSpaceDN w:val="0"/>
        <w:adjustRightInd w:val="0"/>
        <w:jc w:val="both"/>
        <w:rPr>
          <w:rFonts w:ascii="Calibri" w:hAnsi="Calibri"/>
        </w:rPr>
      </w:pPr>
      <w:r>
        <w:rPr>
          <w:rFonts w:ascii="Calibri" w:hAnsi="Calibri"/>
        </w:rPr>
        <w:t>W ramach oznakowania przewidziano:</w:t>
      </w:r>
    </w:p>
    <w:p w14:paraId="730B4C8B" w14:textId="77777777" w:rsidR="00621C13" w:rsidRPr="008160EC" w:rsidRDefault="00621C13" w:rsidP="00621C13">
      <w:pPr>
        <w:numPr>
          <w:ilvl w:val="0"/>
          <w:numId w:val="39"/>
        </w:numPr>
        <w:autoSpaceDE w:val="0"/>
        <w:autoSpaceDN w:val="0"/>
        <w:adjustRightInd w:val="0"/>
        <w:spacing w:line="240" w:lineRule="auto"/>
        <w:jc w:val="both"/>
        <w:rPr>
          <w:rFonts w:ascii="Calibri" w:hAnsi="Calibri"/>
        </w:rPr>
      </w:pPr>
      <w:r w:rsidRPr="008160EC">
        <w:rPr>
          <w:rFonts w:ascii="Calibri" w:hAnsi="Calibri"/>
        </w:rPr>
        <w:t>D-18 parking 11szt</w:t>
      </w:r>
    </w:p>
    <w:p w14:paraId="138475DF" w14:textId="77777777" w:rsidR="00621C13" w:rsidRDefault="00621C13" w:rsidP="00621C13">
      <w:pPr>
        <w:numPr>
          <w:ilvl w:val="0"/>
          <w:numId w:val="39"/>
        </w:numPr>
        <w:autoSpaceDE w:val="0"/>
        <w:autoSpaceDN w:val="0"/>
        <w:adjustRightInd w:val="0"/>
        <w:spacing w:line="240" w:lineRule="auto"/>
        <w:jc w:val="both"/>
        <w:rPr>
          <w:rFonts w:ascii="Calibri" w:hAnsi="Calibri"/>
        </w:rPr>
      </w:pPr>
      <w:r w:rsidRPr="008160EC">
        <w:rPr>
          <w:rFonts w:ascii="Calibri" w:hAnsi="Calibri"/>
        </w:rPr>
        <w:t xml:space="preserve">D-6 przejście dla pieszych </w:t>
      </w:r>
      <w:r w:rsidRPr="00D91807">
        <w:rPr>
          <w:rFonts w:ascii="Calibri" w:hAnsi="Calibri"/>
        </w:rPr>
        <w:t xml:space="preserve">2szt </w:t>
      </w:r>
    </w:p>
    <w:p w14:paraId="5BAAABC6" w14:textId="77777777" w:rsidR="00621C13" w:rsidRDefault="00621C13" w:rsidP="00621C13">
      <w:pPr>
        <w:numPr>
          <w:ilvl w:val="0"/>
          <w:numId w:val="39"/>
        </w:numPr>
        <w:autoSpaceDE w:val="0"/>
        <w:autoSpaceDN w:val="0"/>
        <w:adjustRightInd w:val="0"/>
        <w:spacing w:line="240" w:lineRule="auto"/>
        <w:jc w:val="both"/>
        <w:rPr>
          <w:rFonts w:ascii="Calibri" w:hAnsi="Calibri"/>
        </w:rPr>
      </w:pPr>
      <w:r>
        <w:rPr>
          <w:rFonts w:ascii="Calibri" w:hAnsi="Calibri"/>
        </w:rPr>
        <w:t>D-40 Strefa zamieszkania 4szt</w:t>
      </w:r>
    </w:p>
    <w:p w14:paraId="3D8CBADF" w14:textId="77777777" w:rsidR="00621C13" w:rsidRPr="008160EC" w:rsidRDefault="00621C13" w:rsidP="00621C13">
      <w:pPr>
        <w:numPr>
          <w:ilvl w:val="0"/>
          <w:numId w:val="39"/>
        </w:numPr>
        <w:autoSpaceDE w:val="0"/>
        <w:autoSpaceDN w:val="0"/>
        <w:adjustRightInd w:val="0"/>
        <w:spacing w:line="240" w:lineRule="auto"/>
        <w:jc w:val="both"/>
        <w:rPr>
          <w:rFonts w:ascii="Calibri" w:hAnsi="Calibri"/>
        </w:rPr>
      </w:pPr>
      <w:r>
        <w:rPr>
          <w:rFonts w:ascii="Calibri" w:hAnsi="Calibri"/>
        </w:rPr>
        <w:t xml:space="preserve">D-41 koniec strefy zamieszkania 4 </w:t>
      </w:r>
      <w:proofErr w:type="spellStart"/>
      <w:r>
        <w:rPr>
          <w:rFonts w:ascii="Calibri" w:hAnsi="Calibri"/>
        </w:rPr>
        <w:t>szt</w:t>
      </w:r>
      <w:proofErr w:type="spellEnd"/>
    </w:p>
    <w:p w14:paraId="5AE9E516" w14:textId="77777777" w:rsidR="00621C13" w:rsidRPr="008160EC" w:rsidRDefault="00621C13" w:rsidP="00621C13">
      <w:pPr>
        <w:numPr>
          <w:ilvl w:val="0"/>
          <w:numId w:val="39"/>
        </w:numPr>
        <w:autoSpaceDE w:val="0"/>
        <w:autoSpaceDN w:val="0"/>
        <w:adjustRightInd w:val="0"/>
        <w:spacing w:line="240" w:lineRule="auto"/>
        <w:jc w:val="both"/>
        <w:rPr>
          <w:rFonts w:ascii="Calibri" w:hAnsi="Calibri"/>
        </w:rPr>
      </w:pPr>
      <w:r w:rsidRPr="008160EC">
        <w:rPr>
          <w:rFonts w:ascii="Calibri" w:hAnsi="Calibri"/>
        </w:rPr>
        <w:t>T-29 miejsce dla pojazdu osoby niepełnosprawnej 1szt</w:t>
      </w:r>
    </w:p>
    <w:p w14:paraId="5A06624B" w14:textId="77777777" w:rsidR="00621C13" w:rsidRPr="008160EC" w:rsidRDefault="00621C13" w:rsidP="00621C13">
      <w:pPr>
        <w:numPr>
          <w:ilvl w:val="0"/>
          <w:numId w:val="39"/>
        </w:numPr>
        <w:autoSpaceDE w:val="0"/>
        <w:autoSpaceDN w:val="0"/>
        <w:adjustRightInd w:val="0"/>
        <w:spacing w:line="240" w:lineRule="auto"/>
        <w:jc w:val="both"/>
        <w:rPr>
          <w:rFonts w:ascii="Calibri" w:hAnsi="Calibri"/>
        </w:rPr>
      </w:pPr>
      <w:r w:rsidRPr="008160EC">
        <w:rPr>
          <w:rFonts w:ascii="Calibri" w:hAnsi="Calibri"/>
        </w:rPr>
        <w:t>P-24 miejsce dla pojazdu osoby niepełnosprawnej 0,76m2</w:t>
      </w:r>
    </w:p>
    <w:p w14:paraId="41F5C744" w14:textId="77777777" w:rsidR="00621C13" w:rsidRPr="008160EC" w:rsidRDefault="00621C13" w:rsidP="00621C13">
      <w:pPr>
        <w:numPr>
          <w:ilvl w:val="0"/>
          <w:numId w:val="39"/>
        </w:numPr>
        <w:autoSpaceDE w:val="0"/>
        <w:autoSpaceDN w:val="0"/>
        <w:adjustRightInd w:val="0"/>
        <w:spacing w:line="240" w:lineRule="auto"/>
        <w:jc w:val="both"/>
        <w:rPr>
          <w:rFonts w:ascii="Calibri" w:hAnsi="Calibri"/>
        </w:rPr>
      </w:pPr>
      <w:r w:rsidRPr="008160EC">
        <w:rPr>
          <w:rFonts w:ascii="Calibri" w:hAnsi="Calibri"/>
        </w:rPr>
        <w:t>P-25 próg zwalniający 11,60 m2</w:t>
      </w:r>
      <w:r>
        <w:rPr>
          <w:rFonts w:ascii="Calibri" w:hAnsi="Calibri"/>
        </w:rPr>
        <w:t xml:space="preserve"> </w:t>
      </w:r>
      <w:r w:rsidRPr="007B1335">
        <w:rPr>
          <w:rFonts w:ascii="Calibri" w:hAnsi="Calibri"/>
        </w:rPr>
        <w:t xml:space="preserve">- do wymalowania 5 </w:t>
      </w:r>
      <w:proofErr w:type="spellStart"/>
      <w:r w:rsidRPr="007B1335">
        <w:rPr>
          <w:rFonts w:ascii="Calibri" w:hAnsi="Calibri"/>
        </w:rPr>
        <w:t>szt</w:t>
      </w:r>
      <w:proofErr w:type="spellEnd"/>
      <w:r w:rsidRPr="007B1335">
        <w:rPr>
          <w:rFonts w:ascii="Calibri" w:hAnsi="Calibri"/>
        </w:rPr>
        <w:t xml:space="preserve"> progów zwalniających</w:t>
      </w:r>
    </w:p>
    <w:p w14:paraId="0CEA4463" w14:textId="77777777" w:rsidR="00621C13" w:rsidRPr="008160EC" w:rsidRDefault="00621C13" w:rsidP="00621C13">
      <w:pPr>
        <w:numPr>
          <w:ilvl w:val="0"/>
          <w:numId w:val="39"/>
        </w:numPr>
        <w:autoSpaceDE w:val="0"/>
        <w:autoSpaceDN w:val="0"/>
        <w:adjustRightInd w:val="0"/>
        <w:spacing w:line="240" w:lineRule="auto"/>
        <w:jc w:val="both"/>
        <w:rPr>
          <w:rFonts w:ascii="Calibri" w:hAnsi="Calibri"/>
        </w:rPr>
      </w:pPr>
      <w:r w:rsidRPr="008160EC">
        <w:rPr>
          <w:rFonts w:ascii="Calibri" w:hAnsi="Calibri"/>
        </w:rPr>
        <w:t>P-10 przejście dla pieszych 20,8m2</w:t>
      </w:r>
      <w:r>
        <w:rPr>
          <w:rFonts w:ascii="Calibri" w:hAnsi="Calibri"/>
        </w:rPr>
        <w:t xml:space="preserve"> </w:t>
      </w:r>
    </w:p>
    <w:p w14:paraId="124E44C9" w14:textId="77777777" w:rsidR="00621C13" w:rsidRDefault="00621C13" w:rsidP="00621C13">
      <w:pPr>
        <w:numPr>
          <w:ilvl w:val="0"/>
          <w:numId w:val="39"/>
        </w:numPr>
        <w:autoSpaceDE w:val="0"/>
        <w:autoSpaceDN w:val="0"/>
        <w:adjustRightInd w:val="0"/>
        <w:spacing w:line="240" w:lineRule="auto"/>
        <w:jc w:val="both"/>
        <w:rPr>
          <w:rFonts w:ascii="Calibri" w:hAnsi="Calibri"/>
        </w:rPr>
      </w:pPr>
      <w:r w:rsidRPr="008160EC">
        <w:rPr>
          <w:rFonts w:ascii="Calibri" w:hAnsi="Calibri"/>
        </w:rPr>
        <w:t>P-14 linia warunkowego zatrzymania złożona z prostokątów 3,9m2</w:t>
      </w:r>
      <w:r>
        <w:rPr>
          <w:rFonts w:ascii="Calibri" w:hAnsi="Calibri"/>
        </w:rPr>
        <w:t xml:space="preserve"> </w:t>
      </w:r>
    </w:p>
    <w:p w14:paraId="5FB19D0C" w14:textId="77777777" w:rsidR="00621C13" w:rsidRPr="006868F3" w:rsidRDefault="00621C13" w:rsidP="00621C13">
      <w:pPr>
        <w:autoSpaceDE w:val="0"/>
        <w:autoSpaceDN w:val="0"/>
        <w:adjustRightInd w:val="0"/>
        <w:ind w:left="720"/>
        <w:jc w:val="both"/>
        <w:rPr>
          <w:rFonts w:ascii="Calibri" w:hAnsi="Calibri"/>
          <w:color w:val="FF0000"/>
        </w:rPr>
      </w:pPr>
    </w:p>
    <w:p w14:paraId="3BE2C0E2" w14:textId="77777777" w:rsidR="00621C13" w:rsidRDefault="00621C13" w:rsidP="00621C13">
      <w:pPr>
        <w:jc w:val="both"/>
      </w:pPr>
    </w:p>
    <w:p w14:paraId="050E6AAF" w14:textId="77777777" w:rsidR="00621C13" w:rsidRPr="00AE3C54" w:rsidRDefault="00621C13" w:rsidP="00621C13">
      <w:pPr>
        <w:jc w:val="both"/>
        <w:rPr>
          <w:rFonts w:ascii="Calibri" w:hAnsi="Calibri" w:cs="Calibri"/>
          <w:b/>
        </w:rPr>
      </w:pPr>
      <w:r w:rsidRPr="00AE3C54">
        <w:rPr>
          <w:rFonts w:ascii="Calibri" w:hAnsi="Calibri" w:cs="Calibri"/>
          <w:b/>
        </w:rPr>
        <w:t>4. Do obowiązku i na koszt Wykonawcy należy także:</w:t>
      </w:r>
    </w:p>
    <w:p w14:paraId="151F611E" w14:textId="77777777" w:rsidR="00621C13" w:rsidRPr="00AE3C54" w:rsidRDefault="00621C13" w:rsidP="00621C13">
      <w:pPr>
        <w:pStyle w:val="Akapitzlist"/>
        <w:numPr>
          <w:ilvl w:val="0"/>
          <w:numId w:val="29"/>
        </w:numPr>
        <w:suppressAutoHyphens/>
        <w:spacing w:after="0" w:line="240" w:lineRule="auto"/>
        <w:jc w:val="both"/>
        <w:rPr>
          <w:rFonts w:cs="Calibri"/>
        </w:rPr>
      </w:pPr>
      <w:r w:rsidRPr="00AE3C54">
        <w:rPr>
          <w:rFonts w:cs="Calibri"/>
        </w:rPr>
        <w:t>badania zagęszczenia gruntu, dostosowane do wymogów projektu technicznego i klasy drogi,</w:t>
      </w:r>
    </w:p>
    <w:p w14:paraId="6FDD6F72" w14:textId="77777777" w:rsidR="00621C13" w:rsidRPr="00AE3C54" w:rsidRDefault="00621C13" w:rsidP="00621C13">
      <w:pPr>
        <w:pStyle w:val="Akapitzlist"/>
        <w:numPr>
          <w:ilvl w:val="0"/>
          <w:numId w:val="29"/>
        </w:numPr>
        <w:suppressAutoHyphens/>
        <w:spacing w:after="0" w:line="240" w:lineRule="auto"/>
        <w:jc w:val="both"/>
        <w:rPr>
          <w:rFonts w:cs="Calibri"/>
        </w:rPr>
      </w:pPr>
      <w:r w:rsidRPr="00AE3C54">
        <w:rPr>
          <w:rFonts w:cs="Calibri"/>
        </w:rPr>
        <w:t xml:space="preserve">opłaty </w:t>
      </w:r>
      <w:proofErr w:type="spellStart"/>
      <w:r w:rsidRPr="00AE3C54">
        <w:rPr>
          <w:rFonts w:cs="Calibri"/>
        </w:rPr>
        <w:t>składowiskowe</w:t>
      </w:r>
      <w:proofErr w:type="spellEnd"/>
      <w:r w:rsidRPr="00AE3C54">
        <w:rPr>
          <w:rFonts w:cs="Calibri"/>
        </w:rPr>
        <w:t>, związane z wywozem gruntu i nadmiaru urobku,</w:t>
      </w:r>
    </w:p>
    <w:p w14:paraId="1D09676C" w14:textId="77777777" w:rsidR="00621C13" w:rsidRPr="00AE3C54" w:rsidRDefault="00621C13" w:rsidP="00621C13">
      <w:pPr>
        <w:pStyle w:val="Akapitzlist"/>
        <w:numPr>
          <w:ilvl w:val="0"/>
          <w:numId w:val="29"/>
        </w:numPr>
        <w:suppressAutoHyphens/>
        <w:spacing w:after="0" w:line="240" w:lineRule="auto"/>
        <w:jc w:val="both"/>
        <w:rPr>
          <w:rFonts w:cs="Calibri"/>
        </w:rPr>
      </w:pPr>
      <w:r w:rsidRPr="00AE3C54">
        <w:rPr>
          <w:rFonts w:cs="Calibri"/>
        </w:rPr>
        <w:t>opłaty za czasowe składowiska urobku,</w:t>
      </w:r>
    </w:p>
    <w:p w14:paraId="0CD14938" w14:textId="77777777" w:rsidR="00621C13" w:rsidRPr="00AE3C54" w:rsidRDefault="00621C13" w:rsidP="00621C13">
      <w:pPr>
        <w:pStyle w:val="Akapitzlist"/>
        <w:numPr>
          <w:ilvl w:val="0"/>
          <w:numId w:val="29"/>
        </w:numPr>
        <w:suppressAutoHyphens/>
        <w:spacing w:after="0" w:line="240" w:lineRule="auto"/>
        <w:jc w:val="both"/>
        <w:rPr>
          <w:rFonts w:cs="Calibri"/>
        </w:rPr>
      </w:pPr>
      <w:r w:rsidRPr="00AE3C54">
        <w:rPr>
          <w:rFonts w:cs="Calibri"/>
        </w:rPr>
        <w:lastRenderedPageBreak/>
        <w:t>naprawy dróg i ulic zniszczonych w czasie trwania robót przez środki transportu i maszyny budowlane zatrudnione na budowie, oraz pojazdy korzystające z objazdów,</w:t>
      </w:r>
    </w:p>
    <w:p w14:paraId="53F2988C" w14:textId="77777777" w:rsidR="00621C13" w:rsidRPr="00AE3C54" w:rsidRDefault="00621C13" w:rsidP="00621C13">
      <w:pPr>
        <w:pStyle w:val="Akapitzlist"/>
        <w:numPr>
          <w:ilvl w:val="0"/>
          <w:numId w:val="29"/>
        </w:numPr>
        <w:suppressAutoHyphens/>
        <w:spacing w:after="0" w:line="240" w:lineRule="auto"/>
        <w:jc w:val="both"/>
        <w:rPr>
          <w:rFonts w:cs="Calibri"/>
        </w:rPr>
      </w:pPr>
      <w:r w:rsidRPr="00AE3C54">
        <w:rPr>
          <w:rFonts w:cs="Calibri"/>
        </w:rPr>
        <w:t xml:space="preserve">likwidacja skutków oddziaływania procesu budowlanego na otoczenie budowy, </w:t>
      </w:r>
    </w:p>
    <w:p w14:paraId="1CD31D56" w14:textId="77777777" w:rsidR="00621C13" w:rsidRPr="00AE3C54" w:rsidRDefault="00621C13" w:rsidP="00621C13">
      <w:pPr>
        <w:pStyle w:val="Akapitzlist"/>
        <w:numPr>
          <w:ilvl w:val="0"/>
          <w:numId w:val="29"/>
        </w:numPr>
        <w:suppressAutoHyphens/>
        <w:spacing w:after="0" w:line="240" w:lineRule="auto"/>
        <w:jc w:val="both"/>
        <w:rPr>
          <w:rFonts w:cs="Calibri"/>
        </w:rPr>
      </w:pPr>
      <w:r w:rsidRPr="00AE3C54">
        <w:rPr>
          <w:rFonts w:cs="Calibri"/>
        </w:rPr>
        <w:t>koszty wycięcia drzew i krzewów,</w:t>
      </w:r>
    </w:p>
    <w:p w14:paraId="6A1923FD" w14:textId="77777777" w:rsidR="00621C13" w:rsidRPr="00AE3C54" w:rsidRDefault="00621C13" w:rsidP="00621C13">
      <w:pPr>
        <w:pStyle w:val="Akapitzlist"/>
        <w:numPr>
          <w:ilvl w:val="0"/>
          <w:numId w:val="29"/>
        </w:numPr>
        <w:suppressAutoHyphens/>
        <w:spacing w:after="0" w:line="240" w:lineRule="auto"/>
        <w:jc w:val="both"/>
        <w:rPr>
          <w:rFonts w:cs="Calibri"/>
        </w:rPr>
      </w:pPr>
      <w:r w:rsidRPr="00AE3C54">
        <w:rPr>
          <w:rFonts w:cs="Calibri"/>
        </w:rPr>
        <w:t>organizacja i zabezpieczenie zaplecza budowy,</w:t>
      </w:r>
    </w:p>
    <w:p w14:paraId="61868024" w14:textId="77777777" w:rsidR="00621C13" w:rsidRPr="00AE3C54" w:rsidRDefault="00621C13" w:rsidP="00621C13">
      <w:pPr>
        <w:pStyle w:val="Akapitzlist"/>
        <w:numPr>
          <w:ilvl w:val="0"/>
          <w:numId w:val="29"/>
        </w:numPr>
        <w:suppressAutoHyphens/>
        <w:spacing w:after="0" w:line="240" w:lineRule="auto"/>
        <w:jc w:val="both"/>
        <w:rPr>
          <w:rFonts w:cs="Calibri"/>
        </w:rPr>
      </w:pPr>
      <w:r w:rsidRPr="00AE3C54">
        <w:rPr>
          <w:rFonts w:cs="Calibri"/>
        </w:rPr>
        <w:t>odszkodowania za zniszczenie upraw i zieleni,</w:t>
      </w:r>
    </w:p>
    <w:p w14:paraId="7FEEE01B" w14:textId="77777777" w:rsidR="00621C13" w:rsidRPr="00AE3C54" w:rsidRDefault="00621C13" w:rsidP="00621C13">
      <w:pPr>
        <w:pStyle w:val="Akapitzlist"/>
        <w:numPr>
          <w:ilvl w:val="0"/>
          <w:numId w:val="29"/>
        </w:numPr>
        <w:suppressAutoHyphens/>
        <w:spacing w:after="0" w:line="240" w:lineRule="auto"/>
        <w:jc w:val="both"/>
        <w:rPr>
          <w:rFonts w:cs="Calibri"/>
        </w:rPr>
      </w:pPr>
      <w:r w:rsidRPr="00AE3C54">
        <w:rPr>
          <w:rFonts w:cs="Calibri"/>
        </w:rPr>
        <w:t>obsługa geodezyjna wraz z inwentaryzacją powykonawczą,</w:t>
      </w:r>
    </w:p>
    <w:p w14:paraId="0A1875C1" w14:textId="77777777" w:rsidR="00621C13" w:rsidRPr="00AE3C54" w:rsidRDefault="00621C13" w:rsidP="00621C13">
      <w:pPr>
        <w:pStyle w:val="Akapitzlist"/>
        <w:numPr>
          <w:ilvl w:val="0"/>
          <w:numId w:val="29"/>
        </w:numPr>
        <w:suppressAutoHyphens/>
        <w:spacing w:after="0" w:line="240" w:lineRule="auto"/>
        <w:jc w:val="both"/>
        <w:rPr>
          <w:rFonts w:cs="Calibri"/>
        </w:rPr>
      </w:pPr>
      <w:r w:rsidRPr="00AE3C54">
        <w:rPr>
          <w:rFonts w:cs="Calibri"/>
        </w:rPr>
        <w:t>opracowanie i wdrożenie projektu organizacji ruchu drogowego na czas trwania robót,</w:t>
      </w:r>
    </w:p>
    <w:p w14:paraId="676A3006" w14:textId="77777777" w:rsidR="00621C13" w:rsidRPr="00064A34" w:rsidRDefault="00621C13" w:rsidP="00621C13">
      <w:pPr>
        <w:pStyle w:val="Akapitzlist"/>
        <w:numPr>
          <w:ilvl w:val="0"/>
          <w:numId w:val="29"/>
        </w:numPr>
        <w:suppressAutoHyphens/>
        <w:spacing w:after="0" w:line="240" w:lineRule="auto"/>
        <w:jc w:val="both"/>
        <w:rPr>
          <w:b/>
        </w:rPr>
      </w:pPr>
      <w:r w:rsidRPr="00AE3C54">
        <w:rPr>
          <w:rFonts w:cs="Calibri"/>
          <w:b/>
        </w:rPr>
        <w:t>przygotowanie kompletu dokumentów, niezbędnych do zgłoszenia odbioru budowy (atesty i certyfikaty na zastosowane materiały, protokoły odbiorów i inne</w:t>
      </w:r>
      <w:r w:rsidRPr="00064A34">
        <w:rPr>
          <w:b/>
        </w:rPr>
        <w:t>)</w:t>
      </w:r>
    </w:p>
    <w:p w14:paraId="4A1172C3" w14:textId="77777777" w:rsidR="00621C13" w:rsidRPr="00621C13" w:rsidRDefault="00621C13" w:rsidP="00F60CF7">
      <w:pPr>
        <w:spacing w:after="200"/>
        <w:jc w:val="both"/>
        <w:rPr>
          <w:rFonts w:ascii="Calibri" w:eastAsia="Calibri" w:hAnsi="Calibri"/>
          <w:lang w:val="pl-PL" w:eastAsia="en-US"/>
        </w:rPr>
      </w:pPr>
    </w:p>
    <w:p w14:paraId="6FF53079" w14:textId="38C485CC" w:rsidR="00F60CF7" w:rsidRPr="0028744D" w:rsidRDefault="00F60CF7" w:rsidP="00F60CF7">
      <w:pPr>
        <w:spacing w:after="200"/>
        <w:jc w:val="both"/>
        <w:rPr>
          <w:rFonts w:ascii="Calibri" w:eastAsia="Calibri" w:hAnsi="Calibri"/>
          <w:lang w:eastAsia="en-US"/>
        </w:rPr>
      </w:pPr>
      <w:r w:rsidRPr="0028744D">
        <w:rPr>
          <w:rFonts w:ascii="Calibri" w:eastAsia="Calibri" w:hAnsi="Calibri"/>
          <w:lang w:eastAsia="en-US"/>
        </w:rPr>
        <w:t xml:space="preserve">Zakres rzeczowy zadania będącego przedmiotem przetargu opisany jest szczegółowo w dokumentacji projektowej, specyfikacjach technicznych wykonania i odbioru robót oraz przedmiarze robót. </w:t>
      </w:r>
    </w:p>
    <w:p w14:paraId="321C09E1" w14:textId="17BE2253" w:rsidR="007957F6" w:rsidRDefault="007957F6" w:rsidP="001E2D28">
      <w:pPr>
        <w:spacing w:after="200"/>
        <w:rPr>
          <w:rFonts w:ascii="Calibri" w:eastAsia="Calibri" w:hAnsi="Calibri"/>
          <w:lang w:eastAsia="en-US"/>
        </w:rPr>
      </w:pPr>
      <w:r>
        <w:rPr>
          <w:rFonts w:ascii="Calibri" w:eastAsia="Calibri" w:hAnsi="Calibri"/>
          <w:lang w:eastAsia="en-US"/>
        </w:rPr>
        <w:t>Wykonawca sporządzi dokumentację powykonawczą.</w:t>
      </w:r>
      <w:r w:rsidR="001E2D28">
        <w:rPr>
          <w:rFonts w:ascii="Calibri" w:eastAsia="Calibri" w:hAnsi="Calibri"/>
          <w:lang w:eastAsia="en-US"/>
        </w:rPr>
        <w:br/>
      </w:r>
      <w:r w:rsidR="001E2D28" w:rsidRPr="001E2D28">
        <w:rPr>
          <w:rFonts w:ascii="Calibri" w:eastAsia="Calibri" w:hAnsi="Calibri"/>
          <w:lang w:eastAsia="en-US"/>
        </w:rPr>
        <w:t>Zamawiający nie wymaga załączenia do oferty kosztorysu ofertowego. Kosztorys ofertowy sporządzany jest przez Wykonawcę pomocniczo dla potrzeb obliczenia ceny oferty oraz późniejszej prawidłowej realizacji inwestycji. Brak kosztorysu ofertowego nie będzie stanowił podstawy do odrzucenia oferty. Wykonawca, którego oferta zostanie wybrana jako najkorzystniejsza przedłoży kosztorys ofertowy   przed  podpisaniem umowy .</w:t>
      </w:r>
    </w:p>
    <w:p w14:paraId="4DC5971A" w14:textId="48638E72" w:rsidR="00647399" w:rsidRPr="007B1BA7" w:rsidRDefault="00F332E0" w:rsidP="00647399">
      <w:pPr>
        <w:pStyle w:val="Akapitzlist"/>
        <w:ind w:left="0"/>
        <w:rPr>
          <w:rFonts w:asciiTheme="majorHAnsi" w:hAnsiTheme="majorHAnsi" w:cstheme="majorHAnsi"/>
          <w:color w:val="000000"/>
          <w:kern w:val="3"/>
        </w:rPr>
      </w:pPr>
      <w:r w:rsidRPr="00FA3A10">
        <w:rPr>
          <w:rFonts w:asciiTheme="majorHAnsi" w:hAnsiTheme="majorHAnsi" w:cstheme="majorHAnsi"/>
          <w:b/>
          <w:bCs/>
        </w:rPr>
        <w:t>4.</w:t>
      </w:r>
      <w:r w:rsidR="00647399">
        <w:rPr>
          <w:rFonts w:asciiTheme="majorHAnsi" w:hAnsiTheme="majorHAnsi" w:cstheme="majorHAnsi"/>
        </w:rPr>
        <w:t xml:space="preserve"> </w:t>
      </w:r>
      <w:r w:rsidR="00647399" w:rsidRPr="007B1BA7">
        <w:rPr>
          <w:rFonts w:asciiTheme="majorHAnsi" w:hAnsiTheme="majorHAnsi" w:cstheme="majorHAnsi"/>
        </w:rPr>
        <w:t xml:space="preserve">Wspólny Słownik Zamówień (CPV):  </w:t>
      </w:r>
    </w:p>
    <w:p w14:paraId="3042ADC4" w14:textId="720FD356" w:rsidR="00647399" w:rsidRPr="00915904" w:rsidRDefault="00647399" w:rsidP="009A3F1D">
      <w:pPr>
        <w:spacing w:line="319" w:lineRule="auto"/>
        <w:jc w:val="both"/>
        <w:rPr>
          <w:rFonts w:asciiTheme="majorHAnsi" w:eastAsia="Times New Roman" w:hAnsiTheme="majorHAnsi" w:cstheme="majorHAnsi"/>
          <w:bCs/>
        </w:rPr>
      </w:pPr>
      <w:r w:rsidRPr="00915904">
        <w:rPr>
          <w:rFonts w:asciiTheme="majorHAnsi" w:eastAsia="Times New Roman" w:hAnsiTheme="majorHAnsi" w:cstheme="majorHAnsi"/>
          <w:bCs/>
        </w:rPr>
        <w:t>45</w:t>
      </w:r>
      <w:r w:rsidR="00AF68DF">
        <w:rPr>
          <w:rFonts w:asciiTheme="majorHAnsi" w:eastAsia="Times New Roman" w:hAnsiTheme="majorHAnsi" w:cstheme="majorHAnsi"/>
          <w:bCs/>
        </w:rPr>
        <w:t>.</w:t>
      </w:r>
      <w:r w:rsidRPr="00915904">
        <w:rPr>
          <w:rFonts w:asciiTheme="majorHAnsi" w:eastAsia="Times New Roman" w:hAnsiTheme="majorHAnsi" w:cstheme="majorHAnsi"/>
          <w:bCs/>
        </w:rPr>
        <w:t>11</w:t>
      </w:r>
      <w:r w:rsidR="00AF68DF">
        <w:rPr>
          <w:rFonts w:asciiTheme="majorHAnsi" w:eastAsia="Times New Roman" w:hAnsiTheme="majorHAnsi" w:cstheme="majorHAnsi"/>
          <w:bCs/>
        </w:rPr>
        <w:t>.</w:t>
      </w:r>
      <w:r w:rsidRPr="00915904">
        <w:rPr>
          <w:rFonts w:asciiTheme="majorHAnsi" w:eastAsia="Times New Roman" w:hAnsiTheme="majorHAnsi" w:cstheme="majorHAnsi"/>
          <w:bCs/>
        </w:rPr>
        <w:t>12</w:t>
      </w:r>
      <w:r w:rsidR="00AF68DF">
        <w:rPr>
          <w:rFonts w:asciiTheme="majorHAnsi" w:eastAsia="Times New Roman" w:hAnsiTheme="majorHAnsi" w:cstheme="majorHAnsi"/>
          <w:bCs/>
        </w:rPr>
        <w:t>.</w:t>
      </w:r>
      <w:r w:rsidRPr="00915904">
        <w:rPr>
          <w:rFonts w:asciiTheme="majorHAnsi" w:eastAsia="Times New Roman" w:hAnsiTheme="majorHAnsi" w:cstheme="majorHAnsi"/>
          <w:bCs/>
        </w:rPr>
        <w:t>00</w:t>
      </w:r>
      <w:r>
        <w:rPr>
          <w:rFonts w:asciiTheme="majorHAnsi" w:eastAsia="Times New Roman" w:hAnsiTheme="majorHAnsi" w:cstheme="majorHAnsi"/>
          <w:bCs/>
        </w:rPr>
        <w:t xml:space="preserve"> </w:t>
      </w:r>
      <w:r w:rsidR="0020445E">
        <w:rPr>
          <w:rFonts w:asciiTheme="majorHAnsi" w:eastAsia="Times New Roman" w:hAnsiTheme="majorHAnsi" w:cstheme="majorHAnsi"/>
          <w:bCs/>
        </w:rPr>
        <w:t>–</w:t>
      </w:r>
      <w:r w:rsidR="00B36060">
        <w:rPr>
          <w:rFonts w:asciiTheme="majorHAnsi" w:eastAsia="Times New Roman" w:hAnsiTheme="majorHAnsi" w:cstheme="majorHAnsi"/>
          <w:bCs/>
        </w:rPr>
        <w:t xml:space="preserve"> </w:t>
      </w:r>
      <w:r w:rsidRPr="00915904">
        <w:rPr>
          <w:rFonts w:asciiTheme="majorHAnsi" w:eastAsia="Times New Roman" w:hAnsiTheme="majorHAnsi" w:cstheme="majorHAnsi"/>
          <w:bCs/>
        </w:rPr>
        <w:t>0</w:t>
      </w:r>
      <w:r w:rsidR="0020445E">
        <w:rPr>
          <w:rFonts w:asciiTheme="majorHAnsi" w:eastAsia="Times New Roman" w:hAnsiTheme="majorHAnsi" w:cstheme="majorHAnsi"/>
          <w:bCs/>
        </w:rPr>
        <w:t xml:space="preserve">  </w:t>
      </w:r>
      <w:r w:rsidRPr="00915904">
        <w:rPr>
          <w:rFonts w:asciiTheme="majorHAnsi" w:eastAsia="Times New Roman" w:hAnsiTheme="majorHAnsi" w:cstheme="majorHAnsi"/>
          <w:bCs/>
        </w:rPr>
        <w:t xml:space="preserve"> Roboty w zakresie przygotowywania terenu pod budowę i roboty ziemne</w:t>
      </w:r>
      <w:r w:rsidR="00B827E5">
        <w:rPr>
          <w:rFonts w:asciiTheme="majorHAnsi" w:eastAsia="Times New Roman" w:hAnsiTheme="majorHAnsi" w:cstheme="majorHAnsi"/>
          <w:bCs/>
        </w:rPr>
        <w:t>,</w:t>
      </w:r>
    </w:p>
    <w:p w14:paraId="1CE50E3D" w14:textId="496991EB" w:rsidR="00764E00" w:rsidRPr="009A3F1D" w:rsidRDefault="006514E5" w:rsidP="0005142E">
      <w:pPr>
        <w:rPr>
          <w:rFonts w:asciiTheme="majorHAnsi" w:hAnsiTheme="majorHAnsi" w:cstheme="majorHAnsi"/>
        </w:rPr>
      </w:pPr>
      <w:r w:rsidRPr="009A3F1D">
        <w:rPr>
          <w:rFonts w:asciiTheme="majorHAnsi" w:hAnsiTheme="majorHAnsi" w:cstheme="majorHAnsi"/>
        </w:rPr>
        <w:t>45</w:t>
      </w:r>
      <w:r w:rsidR="009A3F1D">
        <w:rPr>
          <w:rFonts w:asciiTheme="majorHAnsi" w:hAnsiTheme="majorHAnsi" w:cstheme="majorHAnsi"/>
        </w:rPr>
        <w:t>.</w:t>
      </w:r>
      <w:r w:rsidRPr="009A3F1D">
        <w:rPr>
          <w:rFonts w:asciiTheme="majorHAnsi" w:hAnsiTheme="majorHAnsi" w:cstheme="majorHAnsi"/>
        </w:rPr>
        <w:t>23</w:t>
      </w:r>
      <w:r w:rsidR="009A3F1D">
        <w:rPr>
          <w:rFonts w:asciiTheme="majorHAnsi" w:hAnsiTheme="majorHAnsi" w:cstheme="majorHAnsi"/>
        </w:rPr>
        <w:t>.</w:t>
      </w:r>
      <w:r w:rsidRPr="009A3F1D">
        <w:rPr>
          <w:rFonts w:asciiTheme="majorHAnsi" w:hAnsiTheme="majorHAnsi" w:cstheme="majorHAnsi"/>
        </w:rPr>
        <w:t>3</w:t>
      </w:r>
      <w:r w:rsidR="00DE7695">
        <w:rPr>
          <w:rFonts w:asciiTheme="majorHAnsi" w:hAnsiTheme="majorHAnsi" w:cstheme="majorHAnsi"/>
        </w:rPr>
        <w:t>2</w:t>
      </w:r>
      <w:r w:rsidR="009A3F1D">
        <w:rPr>
          <w:rFonts w:asciiTheme="majorHAnsi" w:hAnsiTheme="majorHAnsi" w:cstheme="majorHAnsi"/>
        </w:rPr>
        <w:t>.</w:t>
      </w:r>
      <w:r w:rsidR="00DE7695">
        <w:rPr>
          <w:rFonts w:asciiTheme="majorHAnsi" w:hAnsiTheme="majorHAnsi" w:cstheme="majorHAnsi"/>
        </w:rPr>
        <w:t>5</w:t>
      </w:r>
      <w:r w:rsidRPr="009A3F1D">
        <w:rPr>
          <w:rFonts w:asciiTheme="majorHAnsi" w:hAnsiTheme="majorHAnsi" w:cstheme="majorHAnsi"/>
        </w:rPr>
        <w:t>2</w:t>
      </w:r>
      <w:r w:rsidR="009A3F1D">
        <w:rPr>
          <w:rFonts w:asciiTheme="majorHAnsi" w:hAnsiTheme="majorHAnsi" w:cstheme="majorHAnsi"/>
        </w:rPr>
        <w:t xml:space="preserve"> </w:t>
      </w:r>
      <w:r w:rsidR="00DE7695">
        <w:rPr>
          <w:rFonts w:asciiTheme="majorHAnsi" w:hAnsiTheme="majorHAnsi" w:cstheme="majorHAnsi"/>
        </w:rPr>
        <w:t>–</w:t>
      </w:r>
      <w:r w:rsidR="00B36060">
        <w:rPr>
          <w:rFonts w:asciiTheme="majorHAnsi" w:hAnsiTheme="majorHAnsi" w:cstheme="majorHAnsi"/>
        </w:rPr>
        <w:t xml:space="preserve"> </w:t>
      </w:r>
      <w:r w:rsidR="00DE7695">
        <w:rPr>
          <w:rFonts w:asciiTheme="majorHAnsi" w:hAnsiTheme="majorHAnsi" w:cstheme="majorHAnsi"/>
        </w:rPr>
        <w:t>0   Roboty w zakresie nawierzchni ulic</w:t>
      </w:r>
      <w:r w:rsidR="009A3F1D">
        <w:rPr>
          <w:rFonts w:asciiTheme="majorHAnsi" w:hAnsiTheme="majorHAnsi" w:cstheme="majorHAnsi"/>
        </w:rPr>
        <w:t xml:space="preserve">   </w:t>
      </w:r>
    </w:p>
    <w:p w14:paraId="65672F74" w14:textId="10DFA938" w:rsidR="00955857" w:rsidRPr="00244974" w:rsidRDefault="00C6448E" w:rsidP="00955857">
      <w:pPr>
        <w:spacing w:after="160" w:line="240" w:lineRule="auto"/>
        <w:rPr>
          <w:rFonts w:asciiTheme="minorHAnsi" w:eastAsiaTheme="minorHAnsi" w:hAnsiTheme="minorHAnsi" w:cstheme="minorBidi"/>
          <w:kern w:val="2"/>
          <w:sz w:val="24"/>
          <w:szCs w:val="24"/>
          <w14:ligatures w14:val="standardContextual"/>
        </w:rPr>
      </w:pPr>
      <w:r w:rsidRPr="00244974">
        <w:rPr>
          <w:rFonts w:asciiTheme="majorHAnsi" w:hAnsiTheme="majorHAnsi" w:cstheme="majorHAnsi"/>
        </w:rPr>
        <w:t>45.31.61.00 -  6   Instalowanie urządzeń oświetlenia zewnętrznego</w:t>
      </w:r>
      <w:r w:rsidR="0039174C" w:rsidRPr="00244974">
        <w:rPr>
          <w:rFonts w:asciiTheme="majorHAnsi" w:hAnsiTheme="majorHAnsi" w:cstheme="majorHAnsi"/>
        </w:rPr>
        <w:br/>
      </w:r>
      <w:r w:rsidR="00915AA3" w:rsidRPr="00244974">
        <w:rPr>
          <w:rFonts w:asciiTheme="majorHAnsi" w:hAnsiTheme="majorHAnsi" w:cstheme="majorHAnsi"/>
        </w:rPr>
        <w:t>45.23</w:t>
      </w:r>
      <w:r w:rsidR="00244974" w:rsidRPr="00244974">
        <w:rPr>
          <w:rFonts w:asciiTheme="majorHAnsi" w:hAnsiTheme="majorHAnsi" w:cstheme="majorHAnsi"/>
        </w:rPr>
        <w:t>.</w:t>
      </w:r>
      <w:r w:rsidR="00915AA3" w:rsidRPr="00244974">
        <w:rPr>
          <w:rFonts w:asciiTheme="majorHAnsi" w:hAnsiTheme="majorHAnsi" w:cstheme="majorHAnsi"/>
        </w:rPr>
        <w:t>24</w:t>
      </w:r>
      <w:r w:rsidR="00244974" w:rsidRPr="00244974">
        <w:rPr>
          <w:rFonts w:asciiTheme="majorHAnsi" w:hAnsiTheme="majorHAnsi" w:cstheme="majorHAnsi"/>
        </w:rPr>
        <w:t>.</w:t>
      </w:r>
      <w:r w:rsidR="00915AA3" w:rsidRPr="00244974">
        <w:rPr>
          <w:rFonts w:asciiTheme="majorHAnsi" w:hAnsiTheme="majorHAnsi" w:cstheme="majorHAnsi"/>
        </w:rPr>
        <w:t>52</w:t>
      </w:r>
      <w:r w:rsidR="00244974" w:rsidRPr="00244974">
        <w:rPr>
          <w:rFonts w:asciiTheme="majorHAnsi" w:hAnsiTheme="majorHAnsi" w:cstheme="majorHAnsi"/>
        </w:rPr>
        <w:t xml:space="preserve"> </w:t>
      </w:r>
      <w:r w:rsidR="00915AA3" w:rsidRPr="00244974">
        <w:rPr>
          <w:rFonts w:asciiTheme="majorHAnsi" w:hAnsiTheme="majorHAnsi" w:cstheme="majorHAnsi"/>
        </w:rPr>
        <w:t>-</w:t>
      </w:r>
      <w:r w:rsidR="00244974" w:rsidRPr="00244974">
        <w:rPr>
          <w:rFonts w:asciiTheme="majorHAnsi" w:hAnsiTheme="majorHAnsi" w:cstheme="majorHAnsi"/>
        </w:rPr>
        <w:t xml:space="preserve">  </w:t>
      </w:r>
      <w:r w:rsidR="00915AA3" w:rsidRPr="00244974">
        <w:rPr>
          <w:rFonts w:asciiTheme="majorHAnsi" w:hAnsiTheme="majorHAnsi" w:cstheme="majorHAnsi"/>
        </w:rPr>
        <w:t xml:space="preserve">5 </w:t>
      </w:r>
      <w:r w:rsidR="00244974" w:rsidRPr="00244974">
        <w:rPr>
          <w:rFonts w:asciiTheme="majorHAnsi" w:hAnsiTheme="majorHAnsi" w:cstheme="majorHAnsi"/>
        </w:rPr>
        <w:t xml:space="preserve">  Roboty odwodnieniowe</w:t>
      </w:r>
      <w:r w:rsidR="00FA3A10" w:rsidRPr="00244974">
        <w:rPr>
          <w:rFonts w:asciiTheme="minorHAnsi" w:eastAsiaTheme="minorHAnsi" w:hAnsiTheme="minorHAnsi" w:cstheme="minorBidi"/>
          <w:kern w:val="2"/>
          <w:sz w:val="24"/>
          <w:szCs w:val="24"/>
          <w14:ligatures w14:val="standardContextual"/>
        </w:rPr>
        <w:br/>
      </w:r>
    </w:p>
    <w:p w14:paraId="0DE0944E" w14:textId="50FCA9F4" w:rsidR="00955857" w:rsidRPr="00FD7ABF" w:rsidRDefault="00955857" w:rsidP="00955857">
      <w:pPr>
        <w:spacing w:after="160" w:line="240" w:lineRule="auto"/>
        <w:rPr>
          <w:rFonts w:asciiTheme="majorHAnsi" w:eastAsiaTheme="minorHAnsi" w:hAnsiTheme="majorHAnsi" w:cstheme="majorHAnsi"/>
          <w:kern w:val="2"/>
          <w14:ligatures w14:val="standardContextual"/>
        </w:rPr>
      </w:pPr>
      <w:r w:rsidRPr="00FD7ABF">
        <w:rPr>
          <w:rFonts w:asciiTheme="majorHAnsi" w:eastAsiaTheme="minorHAnsi" w:hAnsiTheme="majorHAnsi" w:cstheme="majorHAnsi"/>
          <w:kern w:val="2"/>
          <w14:ligatures w14:val="standardContextual"/>
        </w:rPr>
        <w:t>Wykonawca jest  zobowiązany do zapoznania się z treścią oraz stosowania wytycznych  Zarządzenia nr RO.0050.29.2023 Wójta Gminy Rokietnica z dnia 13.02.2023r. w sprawie ochrony drzew i rozwoju terenów zieleni na terenie Gminy Rokietnica.</w:t>
      </w:r>
    </w:p>
    <w:p w14:paraId="212DBD43" w14:textId="760BBED4" w:rsidR="00955857" w:rsidRPr="00FD7ABF" w:rsidRDefault="00955857" w:rsidP="00955857">
      <w:pPr>
        <w:rPr>
          <w:rFonts w:asciiTheme="majorHAnsi" w:hAnsiTheme="majorHAnsi" w:cstheme="majorHAnsi"/>
          <w:bCs/>
        </w:rPr>
      </w:pPr>
      <w:r w:rsidRPr="00FD7ABF">
        <w:rPr>
          <w:rFonts w:asciiTheme="majorHAnsi" w:eastAsiaTheme="minorHAnsi" w:hAnsiTheme="majorHAnsi" w:cstheme="majorHAnsi"/>
          <w:kern w:val="2"/>
          <w14:ligatures w14:val="standardContextual"/>
        </w:rPr>
        <w:t xml:space="preserve">W załączniku  zamieszczamy  - </w:t>
      </w:r>
      <w:r w:rsidRPr="00FD7ABF">
        <w:rPr>
          <w:rFonts w:asciiTheme="majorHAnsi" w:hAnsiTheme="majorHAnsi" w:cstheme="majorHAnsi"/>
          <w:bCs/>
        </w:rPr>
        <w:t>szczegółow</w:t>
      </w:r>
      <w:r w:rsidR="00FD7ABF" w:rsidRPr="00FD7ABF">
        <w:rPr>
          <w:rFonts w:asciiTheme="majorHAnsi" w:hAnsiTheme="majorHAnsi" w:cstheme="majorHAnsi"/>
          <w:bCs/>
        </w:rPr>
        <w:t>ą</w:t>
      </w:r>
      <w:r w:rsidRPr="00FD7ABF">
        <w:rPr>
          <w:rFonts w:asciiTheme="majorHAnsi" w:hAnsiTheme="majorHAnsi" w:cstheme="majorHAnsi"/>
          <w:bCs/>
        </w:rPr>
        <w:t xml:space="preserve"> specyfikacj</w:t>
      </w:r>
      <w:r w:rsidR="00FD7ABF" w:rsidRPr="00FD7ABF">
        <w:rPr>
          <w:rFonts w:asciiTheme="majorHAnsi" w:hAnsiTheme="majorHAnsi" w:cstheme="majorHAnsi"/>
          <w:bCs/>
        </w:rPr>
        <w:t>ę</w:t>
      </w:r>
      <w:r w:rsidRPr="00FD7ABF">
        <w:rPr>
          <w:rFonts w:asciiTheme="majorHAnsi" w:hAnsiTheme="majorHAnsi" w:cstheme="majorHAnsi"/>
          <w:bCs/>
        </w:rPr>
        <w:t xml:space="preserve"> techniczn</w:t>
      </w:r>
      <w:r w:rsidR="00FD7ABF" w:rsidRPr="00FD7ABF">
        <w:rPr>
          <w:rFonts w:asciiTheme="majorHAnsi" w:hAnsiTheme="majorHAnsi" w:cstheme="majorHAnsi"/>
          <w:bCs/>
        </w:rPr>
        <w:t>ą</w:t>
      </w:r>
      <w:r w:rsidRPr="00FD7ABF">
        <w:rPr>
          <w:rFonts w:asciiTheme="majorHAnsi" w:hAnsiTheme="majorHAnsi" w:cstheme="majorHAnsi"/>
          <w:bCs/>
        </w:rPr>
        <w:t xml:space="preserve"> dla zieleni towarzyszącej – SST zieleń towarzysząca (dla inwestycji sąsiadującej z istniejącą zielenią)</w:t>
      </w:r>
    </w:p>
    <w:p w14:paraId="4F5C1042" w14:textId="423F2124" w:rsidR="0045658C" w:rsidRPr="00C71C19" w:rsidRDefault="00955857" w:rsidP="00955857">
      <w:pPr>
        <w:spacing w:after="160" w:line="240" w:lineRule="auto"/>
        <w:rPr>
          <w:rFonts w:asciiTheme="majorHAnsi" w:hAnsiTheme="majorHAnsi" w:cstheme="majorHAnsi"/>
        </w:rPr>
      </w:pPr>
      <w:r>
        <w:rPr>
          <w:rFonts w:asciiTheme="minorHAnsi" w:eastAsiaTheme="minorHAnsi" w:hAnsiTheme="minorHAnsi" w:cstheme="minorBidi"/>
          <w:kern w:val="2"/>
          <w14:ligatures w14:val="standardContextual"/>
        </w:rPr>
        <w:t xml:space="preserve"> </w:t>
      </w:r>
      <w:r>
        <w:rPr>
          <w:rFonts w:asciiTheme="minorHAnsi" w:eastAsiaTheme="minorHAnsi" w:hAnsiTheme="minorHAnsi" w:cstheme="minorBidi"/>
          <w:kern w:val="2"/>
          <w:sz w:val="24"/>
          <w:szCs w:val="24"/>
          <w14:ligatures w14:val="standardContextual"/>
        </w:rPr>
        <w:br/>
      </w:r>
      <w:bookmarkStart w:id="8" w:name="_Hlk66442564"/>
      <w:r w:rsidR="00F332E0" w:rsidRPr="00FA3A10">
        <w:rPr>
          <w:rFonts w:asciiTheme="majorHAnsi" w:hAnsiTheme="majorHAnsi" w:cstheme="majorHAnsi"/>
          <w:b/>
          <w:bCs/>
        </w:rPr>
        <w:t>5</w:t>
      </w:r>
      <w:r w:rsidR="00F332E0">
        <w:rPr>
          <w:rFonts w:asciiTheme="majorHAnsi" w:hAnsiTheme="majorHAnsi" w:cstheme="majorHAnsi"/>
        </w:rPr>
        <w:t>.</w:t>
      </w:r>
      <w:r w:rsidR="006820FD" w:rsidRPr="00C71C19">
        <w:rPr>
          <w:rFonts w:asciiTheme="majorHAnsi" w:hAnsiTheme="majorHAnsi" w:cstheme="majorHAnsi"/>
        </w:rPr>
        <w:t xml:space="preserve">  </w:t>
      </w:r>
      <w:r w:rsidR="00FC4AB9" w:rsidRPr="00C71C19">
        <w:rPr>
          <w:rFonts w:asciiTheme="majorHAnsi" w:hAnsiTheme="majorHAnsi" w:cstheme="majorHAnsi"/>
        </w:rPr>
        <w:t xml:space="preserve">Zamawiający </w:t>
      </w:r>
      <w:r w:rsidR="005422A4" w:rsidRPr="00C71C19">
        <w:rPr>
          <w:rFonts w:asciiTheme="majorHAnsi" w:hAnsiTheme="majorHAnsi" w:cstheme="majorHAnsi"/>
        </w:rPr>
        <w:t xml:space="preserve">nie </w:t>
      </w:r>
      <w:r w:rsidR="00FC4AB9" w:rsidRPr="00C71C19">
        <w:rPr>
          <w:rFonts w:asciiTheme="majorHAnsi" w:hAnsiTheme="majorHAnsi" w:cstheme="majorHAnsi"/>
        </w:rPr>
        <w:t xml:space="preserve">dopuszcza </w:t>
      </w:r>
      <w:r w:rsidR="005422A4" w:rsidRPr="00C71C19">
        <w:rPr>
          <w:rFonts w:asciiTheme="majorHAnsi" w:hAnsiTheme="majorHAnsi" w:cstheme="majorHAnsi"/>
        </w:rPr>
        <w:t xml:space="preserve">możliwości składania </w:t>
      </w:r>
      <w:r w:rsidR="00FC4AB9" w:rsidRPr="00C71C19">
        <w:rPr>
          <w:rFonts w:asciiTheme="majorHAnsi" w:hAnsiTheme="majorHAnsi" w:cstheme="majorHAnsi"/>
        </w:rPr>
        <w:t>ofert częściowych</w:t>
      </w:r>
      <w:r w:rsidR="00096B30" w:rsidRPr="00C71C19">
        <w:rPr>
          <w:rFonts w:asciiTheme="majorHAnsi" w:hAnsiTheme="majorHAnsi" w:cstheme="majorHAnsi"/>
        </w:rPr>
        <w:t xml:space="preserve">. </w:t>
      </w:r>
    </w:p>
    <w:bookmarkEnd w:id="7"/>
    <w:bookmarkEnd w:id="8"/>
    <w:p w14:paraId="732E3FA0" w14:textId="77777777" w:rsidR="00C9460E" w:rsidRPr="00C71C19" w:rsidRDefault="00C9460E" w:rsidP="00C9460E">
      <w:pPr>
        <w:spacing w:line="312" w:lineRule="auto"/>
        <w:jc w:val="both"/>
        <w:rPr>
          <w:rFonts w:asciiTheme="majorHAnsi" w:hAnsiTheme="majorHAnsi" w:cstheme="majorHAnsi"/>
        </w:rPr>
      </w:pPr>
      <w:r w:rsidRPr="00C71C19">
        <w:rPr>
          <w:rFonts w:asciiTheme="majorHAnsi" w:hAnsiTheme="majorHAnsi" w:cstheme="majorHAnsi"/>
        </w:rPr>
        <w:t>Uzasadnienie do braku podziału zamówienia na części:</w:t>
      </w:r>
    </w:p>
    <w:p w14:paraId="504BC2BA" w14:textId="62A7ECAF" w:rsidR="00C9460E" w:rsidRPr="00C71C19" w:rsidRDefault="00C9460E" w:rsidP="00C9460E">
      <w:pPr>
        <w:spacing w:line="312" w:lineRule="auto"/>
        <w:jc w:val="both"/>
        <w:rPr>
          <w:rFonts w:asciiTheme="majorHAnsi" w:hAnsiTheme="majorHAnsi" w:cstheme="majorHAnsi"/>
        </w:rPr>
      </w:pPr>
      <w:r w:rsidRPr="00C71C19">
        <w:rPr>
          <w:rFonts w:asciiTheme="majorHAnsi" w:hAnsiTheme="majorHAnsi" w:cstheme="majorHAnsi"/>
        </w:rPr>
        <w:t xml:space="preserve">Zdaniem Zamawiającego podział zakresu niniejszego postępowania na części,  nie jest uzasadniony, </w:t>
      </w:r>
      <w:r w:rsidR="000453A3" w:rsidRPr="00C71C19">
        <w:rPr>
          <w:rFonts w:asciiTheme="majorHAnsi" w:hAnsiTheme="majorHAnsi" w:cstheme="majorHAnsi"/>
        </w:rPr>
        <w:br/>
      </w:r>
      <w:r w:rsidRPr="00C71C19">
        <w:rPr>
          <w:rFonts w:asciiTheme="majorHAnsi" w:hAnsiTheme="majorHAnsi" w:cstheme="majorHAnsi"/>
        </w:rPr>
        <w:t>a przeciwnie powodowałby nadmierne trudności techniczne związane z realizacją zamówienia</w:t>
      </w:r>
      <w:r w:rsidR="00BD4AC0" w:rsidRPr="00C71C19">
        <w:rPr>
          <w:rFonts w:asciiTheme="majorHAnsi" w:hAnsiTheme="majorHAnsi" w:cstheme="majorHAnsi"/>
        </w:rPr>
        <w:t>.</w:t>
      </w:r>
    </w:p>
    <w:p w14:paraId="057A3F1A" w14:textId="77777777" w:rsidR="00C9460E" w:rsidRPr="0069492E" w:rsidRDefault="00C9460E" w:rsidP="00C9460E">
      <w:pPr>
        <w:spacing w:line="312" w:lineRule="auto"/>
        <w:jc w:val="both"/>
        <w:rPr>
          <w:rFonts w:asciiTheme="majorHAnsi" w:hAnsiTheme="majorHAnsi" w:cstheme="majorHAnsi"/>
        </w:rPr>
      </w:pPr>
      <w:r w:rsidRPr="0069492E">
        <w:rPr>
          <w:rFonts w:asciiTheme="majorHAnsi" w:hAnsiTheme="majorHAnsi" w:cstheme="majorHAnsi"/>
        </w:rPr>
        <w:t>Podział zamówienia na części ma na celu zwiększenie konkurencyjności procedur i otwarcie rynku zamówień dla małych i średnich przedsiębiorców, jednak realizacja zamówienia w częściach nie może  zagrażać prawidłowej i oczekiwanej przez Zamawiającego realizacji i jego końcowemu efektowi, co po przeprowadzonej merytorycznej analizie dokumentacji projektowych i stanu faktycznego potwierdzonego wizją w terenie, mogłoby mieć miejsce.</w:t>
      </w:r>
    </w:p>
    <w:p w14:paraId="3DD380A4" w14:textId="488808B2" w:rsidR="00C9460E" w:rsidRPr="0069492E" w:rsidRDefault="00C9460E" w:rsidP="00C9460E">
      <w:pPr>
        <w:spacing w:line="312" w:lineRule="auto"/>
        <w:jc w:val="both"/>
        <w:rPr>
          <w:rFonts w:asciiTheme="majorHAnsi" w:hAnsiTheme="majorHAnsi" w:cstheme="majorHAnsi"/>
        </w:rPr>
      </w:pPr>
      <w:r w:rsidRPr="0069492E">
        <w:rPr>
          <w:rFonts w:asciiTheme="majorHAnsi" w:hAnsiTheme="majorHAnsi" w:cstheme="majorHAnsi"/>
        </w:rPr>
        <w:t>Zadani</w:t>
      </w:r>
      <w:r w:rsidR="00E316C6" w:rsidRPr="0069492E">
        <w:rPr>
          <w:rFonts w:asciiTheme="majorHAnsi" w:hAnsiTheme="majorHAnsi" w:cstheme="majorHAnsi"/>
        </w:rPr>
        <w:t>e</w:t>
      </w:r>
      <w:r w:rsidRPr="0069492E">
        <w:rPr>
          <w:rFonts w:asciiTheme="majorHAnsi" w:hAnsiTheme="majorHAnsi" w:cstheme="majorHAnsi"/>
        </w:rPr>
        <w:t xml:space="preserve"> budżetowe wchodzące w zakres ni</w:t>
      </w:r>
      <w:r w:rsidR="008E3004" w:rsidRPr="0069492E">
        <w:rPr>
          <w:rFonts w:asciiTheme="majorHAnsi" w:hAnsiTheme="majorHAnsi" w:cstheme="majorHAnsi"/>
        </w:rPr>
        <w:t>n</w:t>
      </w:r>
      <w:r w:rsidRPr="0069492E">
        <w:rPr>
          <w:rFonts w:asciiTheme="majorHAnsi" w:hAnsiTheme="majorHAnsi" w:cstheme="majorHAnsi"/>
        </w:rPr>
        <w:t>iejszego post</w:t>
      </w:r>
      <w:r w:rsidR="00952B13" w:rsidRPr="0069492E">
        <w:rPr>
          <w:rFonts w:asciiTheme="majorHAnsi" w:hAnsiTheme="majorHAnsi" w:cstheme="majorHAnsi"/>
        </w:rPr>
        <w:t>ę</w:t>
      </w:r>
      <w:r w:rsidRPr="0069492E">
        <w:rPr>
          <w:rFonts w:asciiTheme="majorHAnsi" w:hAnsiTheme="majorHAnsi" w:cstheme="majorHAnsi"/>
        </w:rPr>
        <w:t xml:space="preserve">powania  ma charakter wykonawstwa jednobranżowego, co określa ciąg technologiczny. Podzielenie zadań spowoduje m.in. trudności </w:t>
      </w:r>
      <w:r w:rsidRPr="0069492E">
        <w:rPr>
          <w:rFonts w:asciiTheme="majorHAnsi" w:hAnsiTheme="majorHAnsi" w:cstheme="majorHAnsi"/>
        </w:rPr>
        <w:lastRenderedPageBreak/>
        <w:t>techniczne związane z odpowiednim zabezpieczeniem odcinków realizowanych robót</w:t>
      </w:r>
      <w:r w:rsidR="008E3004" w:rsidRPr="0069492E">
        <w:rPr>
          <w:rFonts w:asciiTheme="majorHAnsi" w:hAnsiTheme="majorHAnsi" w:cstheme="majorHAnsi"/>
        </w:rPr>
        <w:t>.</w:t>
      </w:r>
      <w:r w:rsidRPr="0069492E">
        <w:rPr>
          <w:rFonts w:asciiTheme="majorHAnsi" w:hAnsiTheme="majorHAnsi" w:cstheme="majorHAnsi"/>
        </w:rPr>
        <w:t xml:space="preserve"> Koordynacja prac różnych wykonawców mogłoby doprowadzić do czasowego wstrzymania prac budowlanych i utrudnień logistycznych na budowie, w konsekwencji zwiększenie kosztów realizacji przedmiotu zamówienia, co byłoby dla Zamawiającego nieekonomiczne i wydłużyłoby okres realizacji inwestycji.</w:t>
      </w:r>
    </w:p>
    <w:p w14:paraId="75FAF641" w14:textId="77777777" w:rsidR="00C9460E" w:rsidRPr="0069492E" w:rsidRDefault="00C9460E" w:rsidP="00C9460E">
      <w:pPr>
        <w:spacing w:line="312" w:lineRule="auto"/>
        <w:jc w:val="both"/>
        <w:rPr>
          <w:rFonts w:asciiTheme="majorHAnsi" w:hAnsiTheme="majorHAnsi" w:cstheme="majorHAnsi"/>
        </w:rPr>
      </w:pPr>
      <w:r w:rsidRPr="0069492E">
        <w:rPr>
          <w:rFonts w:asciiTheme="majorHAnsi" w:hAnsiTheme="majorHAnsi" w:cstheme="majorHAnsi"/>
        </w:rPr>
        <w:t>Ze względu na zakres i wartość zamówienia, brak podziału zamówienia na części nie zakłóca konkurencji w ramach postępowania.</w:t>
      </w:r>
    </w:p>
    <w:p w14:paraId="192B5872" w14:textId="77777777" w:rsidR="00AF68DF" w:rsidRDefault="00AF68DF" w:rsidP="00326F74">
      <w:pPr>
        <w:spacing w:line="319" w:lineRule="auto"/>
        <w:jc w:val="both"/>
        <w:rPr>
          <w:rFonts w:asciiTheme="majorHAnsi" w:hAnsiTheme="majorHAnsi" w:cstheme="majorHAnsi"/>
        </w:rPr>
      </w:pPr>
    </w:p>
    <w:p w14:paraId="00000075" w14:textId="3E42866A" w:rsidR="001C5D72" w:rsidRPr="00326F74" w:rsidRDefault="00F332E0" w:rsidP="00326F74">
      <w:pPr>
        <w:spacing w:line="319" w:lineRule="auto"/>
        <w:jc w:val="both"/>
        <w:rPr>
          <w:rFonts w:asciiTheme="majorHAnsi" w:hAnsiTheme="majorHAnsi" w:cstheme="majorHAnsi"/>
        </w:rPr>
      </w:pPr>
      <w:r w:rsidRPr="00FA3A10">
        <w:rPr>
          <w:rFonts w:asciiTheme="majorHAnsi" w:hAnsiTheme="majorHAnsi" w:cstheme="majorHAnsi"/>
          <w:b/>
          <w:bCs/>
        </w:rPr>
        <w:t>6</w:t>
      </w:r>
      <w:r>
        <w:rPr>
          <w:rFonts w:asciiTheme="majorHAnsi" w:hAnsiTheme="majorHAnsi" w:cstheme="majorHAnsi"/>
        </w:rPr>
        <w:t>.</w:t>
      </w:r>
      <w:r w:rsidR="00326F74" w:rsidRPr="00326F74">
        <w:rPr>
          <w:rFonts w:asciiTheme="majorHAnsi" w:hAnsiTheme="majorHAnsi" w:cstheme="majorHAnsi"/>
        </w:rPr>
        <w:t xml:space="preserve"> </w:t>
      </w:r>
      <w:r w:rsidR="00FC4AB9" w:rsidRPr="00326F74">
        <w:rPr>
          <w:rFonts w:asciiTheme="majorHAnsi" w:hAnsiTheme="majorHAnsi" w:cstheme="majorHAnsi"/>
        </w:rPr>
        <w:t>Zamawiający nie dopuszcza składania ofert wariantowych</w:t>
      </w:r>
      <w:r w:rsidR="009A31BF" w:rsidRPr="00326F74">
        <w:rPr>
          <w:rFonts w:asciiTheme="majorHAnsi" w:hAnsiTheme="majorHAnsi" w:cstheme="majorHAnsi"/>
        </w:rPr>
        <w:t>.</w:t>
      </w:r>
    </w:p>
    <w:p w14:paraId="00000076" w14:textId="481A5B6F" w:rsidR="001C5D72" w:rsidRPr="00F332E0" w:rsidRDefault="00F332E0" w:rsidP="006E3414">
      <w:pPr>
        <w:tabs>
          <w:tab w:val="left" w:pos="284"/>
        </w:tabs>
        <w:spacing w:line="319" w:lineRule="auto"/>
        <w:jc w:val="both"/>
        <w:rPr>
          <w:rFonts w:asciiTheme="majorHAnsi" w:hAnsiTheme="majorHAnsi" w:cstheme="majorHAnsi"/>
        </w:rPr>
      </w:pPr>
      <w:r w:rsidRPr="00FA3A10">
        <w:rPr>
          <w:rFonts w:asciiTheme="majorHAnsi" w:hAnsiTheme="majorHAnsi" w:cstheme="majorHAnsi"/>
          <w:b/>
          <w:bCs/>
        </w:rPr>
        <w:t>7</w:t>
      </w:r>
      <w:r>
        <w:rPr>
          <w:rFonts w:asciiTheme="majorHAnsi" w:hAnsiTheme="majorHAnsi" w:cstheme="majorHAnsi"/>
        </w:rPr>
        <w:t>.</w:t>
      </w:r>
      <w:r w:rsidR="006E3414">
        <w:rPr>
          <w:rFonts w:asciiTheme="majorHAnsi" w:hAnsiTheme="majorHAnsi" w:cstheme="majorHAnsi"/>
        </w:rPr>
        <w:t xml:space="preserve"> Z</w:t>
      </w:r>
      <w:r w:rsidR="00FC4AB9" w:rsidRPr="00F332E0">
        <w:rPr>
          <w:rFonts w:asciiTheme="majorHAnsi" w:hAnsiTheme="majorHAnsi" w:cstheme="majorHAnsi"/>
        </w:rPr>
        <w:t>amawiający nie przewiduje udzielania zamówień, o których mowa w art. 214 ust. 1 pkt 7</w:t>
      </w:r>
      <w:r w:rsidR="00096B30" w:rsidRPr="00F332E0">
        <w:rPr>
          <w:rFonts w:asciiTheme="majorHAnsi" w:hAnsiTheme="majorHAnsi" w:cstheme="majorHAnsi"/>
        </w:rPr>
        <w:t>.</w:t>
      </w:r>
    </w:p>
    <w:p w14:paraId="6136047E" w14:textId="3FA2B5B9" w:rsidR="004E12B0" w:rsidRDefault="006E3414" w:rsidP="006E3414">
      <w:pPr>
        <w:tabs>
          <w:tab w:val="left" w:pos="284"/>
        </w:tabs>
        <w:spacing w:line="319" w:lineRule="auto"/>
        <w:jc w:val="both"/>
        <w:rPr>
          <w:rFonts w:asciiTheme="majorHAnsi" w:hAnsiTheme="majorHAnsi" w:cstheme="majorHAnsi"/>
        </w:rPr>
      </w:pPr>
      <w:r w:rsidRPr="00FA3A10">
        <w:rPr>
          <w:rFonts w:asciiTheme="majorHAnsi" w:hAnsiTheme="majorHAnsi" w:cstheme="majorHAnsi"/>
          <w:b/>
          <w:bCs/>
        </w:rPr>
        <w:t>8</w:t>
      </w:r>
      <w:r>
        <w:rPr>
          <w:rFonts w:asciiTheme="majorHAnsi" w:hAnsiTheme="majorHAnsi" w:cstheme="majorHAnsi"/>
        </w:rPr>
        <w:t>.</w:t>
      </w:r>
      <w:r w:rsidR="00FA3A10">
        <w:rPr>
          <w:rFonts w:asciiTheme="majorHAnsi" w:hAnsiTheme="majorHAnsi" w:cstheme="majorHAnsi"/>
        </w:rPr>
        <w:t xml:space="preserve"> </w:t>
      </w:r>
      <w:r w:rsidR="00471433" w:rsidRPr="006E3414">
        <w:rPr>
          <w:rFonts w:asciiTheme="majorHAnsi" w:hAnsiTheme="majorHAnsi" w:cstheme="majorHAnsi"/>
        </w:rPr>
        <w:t>Rozwiązania równoważne.</w:t>
      </w:r>
    </w:p>
    <w:p w14:paraId="503006A3" w14:textId="77777777" w:rsidR="005256B5" w:rsidRDefault="004E12B0" w:rsidP="006E3414">
      <w:pPr>
        <w:tabs>
          <w:tab w:val="left" w:pos="284"/>
        </w:tabs>
        <w:spacing w:line="319" w:lineRule="auto"/>
        <w:jc w:val="both"/>
        <w:rPr>
          <w:rFonts w:asciiTheme="majorHAnsi" w:hAnsiTheme="majorHAnsi" w:cstheme="majorHAnsi"/>
        </w:rPr>
      </w:pPr>
      <w:r w:rsidRPr="004E12B0">
        <w:rPr>
          <w:rFonts w:asciiTheme="majorHAnsi" w:hAnsiTheme="majorHAnsi" w:cstheme="majorHAnsi"/>
        </w:rPr>
        <w:t xml:space="preserve">Zgodnie z art. 101 ust. 4 </w:t>
      </w:r>
      <w:proofErr w:type="spellStart"/>
      <w:r w:rsidRPr="004E12B0">
        <w:rPr>
          <w:rFonts w:asciiTheme="majorHAnsi" w:hAnsiTheme="majorHAnsi" w:cstheme="majorHAnsi"/>
        </w:rPr>
        <w:t>Pzp</w:t>
      </w:r>
      <w:proofErr w:type="spellEnd"/>
      <w:r w:rsidRPr="004E12B0">
        <w:rPr>
          <w:rFonts w:asciiTheme="majorHAnsi" w:hAnsiTheme="majorHAnsi" w:cstheme="majorHAnsi"/>
        </w:rPr>
        <w:t xml:space="preserve">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44E88950" w14:textId="31E7DF5D" w:rsidR="00471433" w:rsidRPr="006E3414" w:rsidRDefault="005256B5" w:rsidP="006E3414">
      <w:pPr>
        <w:tabs>
          <w:tab w:val="left" w:pos="284"/>
        </w:tabs>
        <w:spacing w:line="319" w:lineRule="auto"/>
        <w:jc w:val="both"/>
        <w:rPr>
          <w:rFonts w:asciiTheme="majorHAnsi" w:hAnsiTheme="majorHAnsi" w:cstheme="majorHAnsi"/>
        </w:rPr>
      </w:pPr>
      <w:r>
        <w:rPr>
          <w:rFonts w:asciiTheme="majorHAnsi" w:hAnsiTheme="majorHAnsi" w:cstheme="majorHAnsi"/>
        </w:rPr>
        <w:t xml:space="preserve">Zgodnie z art.101 ust.5 PZP Wykonawca, który powołuje się  na rozwiązania równoważne w stosunku do opisywanych w dokumentach jest obowiązany udowodnić poprzez dołączenie do oferty stosownych przedmiotowych środków dowodowych, o których mowa w art.104-107 PZP, </w:t>
      </w:r>
      <w:r w:rsidR="00FA680C">
        <w:rPr>
          <w:rFonts w:asciiTheme="majorHAnsi" w:hAnsiTheme="majorHAnsi" w:cstheme="majorHAnsi"/>
        </w:rPr>
        <w:t>że proponowane rozwiązania w równoważnym stopniu spełniają wymagania określone w opisie przedmiotu zamówienia.</w:t>
      </w:r>
    </w:p>
    <w:p w14:paraId="00000078" w14:textId="2EECBFEB" w:rsidR="001C5D72" w:rsidRPr="0039496C" w:rsidRDefault="00D25206" w:rsidP="00EF76F4">
      <w:pPr>
        <w:pStyle w:val="Nagwek2"/>
        <w:spacing w:before="0" w:after="0" w:line="240" w:lineRule="auto"/>
        <w:rPr>
          <w:rFonts w:asciiTheme="majorHAnsi" w:hAnsiTheme="majorHAnsi" w:cstheme="majorHAnsi"/>
          <w:b/>
          <w:bCs/>
          <w:sz w:val="24"/>
          <w:szCs w:val="24"/>
        </w:rPr>
      </w:pPr>
      <w:bookmarkStart w:id="9" w:name="_Toc65495850"/>
      <w:r w:rsidRPr="0039496C">
        <w:rPr>
          <w:rFonts w:asciiTheme="majorHAnsi" w:hAnsiTheme="majorHAnsi" w:cstheme="majorHAnsi"/>
          <w:b/>
          <w:bCs/>
          <w:sz w:val="24"/>
          <w:szCs w:val="24"/>
        </w:rPr>
        <w:t>V. WIZJA LOKALNA</w:t>
      </w:r>
      <w:bookmarkEnd w:id="9"/>
      <w:r w:rsidR="00EF76F4">
        <w:rPr>
          <w:rFonts w:asciiTheme="majorHAnsi" w:hAnsiTheme="majorHAnsi" w:cstheme="majorHAnsi"/>
          <w:b/>
          <w:bCs/>
          <w:sz w:val="24"/>
          <w:szCs w:val="24"/>
        </w:rPr>
        <w:br/>
      </w:r>
    </w:p>
    <w:p w14:paraId="6717AA4A" w14:textId="77777777" w:rsidR="00217FF0" w:rsidRPr="00326F74" w:rsidRDefault="00217FF0" w:rsidP="00217FF0">
      <w:pPr>
        <w:spacing w:line="319" w:lineRule="auto"/>
        <w:jc w:val="both"/>
        <w:rPr>
          <w:rFonts w:asciiTheme="majorHAnsi" w:hAnsiTheme="majorHAnsi" w:cstheme="majorHAnsi"/>
        </w:rPr>
      </w:pPr>
      <w:r w:rsidRPr="00326F74">
        <w:rPr>
          <w:rFonts w:asciiTheme="majorHAnsi" w:hAnsiTheme="majorHAnsi" w:cstheme="majorHAnsi"/>
        </w:rPr>
        <w:t xml:space="preserve">Zamawiający informuje, że nie przewiduje możliwości i nie wymaga od wykonawcy złożenia oferty po odbyciu wizji lokalnej lub sprawdzeniu dokumentów niezbędnych do realizacji zamówienia, o których mowa w art. 131 ust. 2 ustawy </w:t>
      </w:r>
      <w:proofErr w:type="spellStart"/>
      <w:r w:rsidRPr="00326F74">
        <w:rPr>
          <w:rFonts w:asciiTheme="majorHAnsi" w:hAnsiTheme="majorHAnsi" w:cstheme="majorHAnsi"/>
        </w:rPr>
        <w:t>Pzp</w:t>
      </w:r>
      <w:proofErr w:type="spellEnd"/>
      <w:r w:rsidRPr="00326F74">
        <w:rPr>
          <w:rFonts w:asciiTheme="majorHAnsi" w:hAnsiTheme="majorHAnsi" w:cstheme="majorHAnsi"/>
        </w:rPr>
        <w:t>.</w:t>
      </w:r>
    </w:p>
    <w:p w14:paraId="5C9B4F45" w14:textId="77777777" w:rsidR="00AF68DF" w:rsidRDefault="00AF68DF" w:rsidP="00881111">
      <w:pPr>
        <w:pStyle w:val="Nagwek2"/>
        <w:spacing w:before="0" w:after="0" w:line="319" w:lineRule="auto"/>
        <w:rPr>
          <w:rFonts w:asciiTheme="majorHAnsi" w:hAnsiTheme="majorHAnsi" w:cstheme="majorHAnsi"/>
          <w:b/>
          <w:bCs/>
          <w:sz w:val="24"/>
          <w:szCs w:val="24"/>
        </w:rPr>
      </w:pPr>
      <w:bookmarkStart w:id="10" w:name="_Toc65495851"/>
    </w:p>
    <w:p w14:paraId="0000007B" w14:textId="10E281D4" w:rsidR="001C5D72" w:rsidRPr="0039496C" w:rsidRDefault="00D25206" w:rsidP="00881111">
      <w:pPr>
        <w:pStyle w:val="Nagwek2"/>
        <w:spacing w:before="0" w:after="0" w:line="319" w:lineRule="auto"/>
        <w:rPr>
          <w:rFonts w:asciiTheme="majorHAnsi" w:hAnsiTheme="majorHAnsi" w:cstheme="majorHAnsi"/>
          <w:b/>
          <w:bCs/>
          <w:sz w:val="24"/>
          <w:szCs w:val="24"/>
        </w:rPr>
      </w:pPr>
      <w:r w:rsidRPr="0039496C">
        <w:rPr>
          <w:rFonts w:asciiTheme="majorHAnsi" w:hAnsiTheme="majorHAnsi" w:cstheme="majorHAnsi"/>
          <w:b/>
          <w:bCs/>
          <w:sz w:val="24"/>
          <w:szCs w:val="24"/>
        </w:rPr>
        <w:t>VI. PODWYKONAWSTWO</w:t>
      </w:r>
      <w:bookmarkEnd w:id="10"/>
      <w:r w:rsidR="00EF76F4">
        <w:rPr>
          <w:rFonts w:asciiTheme="majorHAnsi" w:hAnsiTheme="majorHAnsi" w:cstheme="majorHAnsi"/>
          <w:b/>
          <w:bCs/>
          <w:sz w:val="24"/>
          <w:szCs w:val="24"/>
        </w:rPr>
        <w:br/>
      </w:r>
    </w:p>
    <w:p w14:paraId="0000007C" w14:textId="44C7BEBC" w:rsidR="001C5D72" w:rsidRPr="00A258D6" w:rsidRDefault="00FC4AB9" w:rsidP="00621C13">
      <w:pPr>
        <w:numPr>
          <w:ilvl w:val="0"/>
          <w:numId w:val="5"/>
        </w:numPr>
        <w:spacing w:line="319" w:lineRule="auto"/>
        <w:jc w:val="both"/>
        <w:rPr>
          <w:rFonts w:asciiTheme="majorHAnsi" w:hAnsiTheme="majorHAnsi" w:cstheme="majorHAnsi"/>
        </w:rPr>
      </w:pPr>
      <w:r w:rsidRPr="00A258D6">
        <w:rPr>
          <w:rFonts w:asciiTheme="majorHAnsi" w:hAnsiTheme="majorHAnsi" w:cstheme="majorHAnsi"/>
        </w:rPr>
        <w:t xml:space="preserve">Wykonawca może powierzyć wykonanie części zamówienia podwykonawcy (podwykonawcom). </w:t>
      </w:r>
    </w:p>
    <w:p w14:paraId="0000007D" w14:textId="180F3249" w:rsidR="001C5D72" w:rsidRPr="00A258D6" w:rsidRDefault="00FC4AB9" w:rsidP="00621C13">
      <w:pPr>
        <w:numPr>
          <w:ilvl w:val="0"/>
          <w:numId w:val="5"/>
        </w:numPr>
        <w:spacing w:line="319" w:lineRule="auto"/>
        <w:jc w:val="both"/>
        <w:rPr>
          <w:rFonts w:asciiTheme="majorHAnsi" w:hAnsiTheme="majorHAnsi" w:cstheme="majorHAnsi"/>
        </w:rPr>
      </w:pPr>
      <w:r w:rsidRPr="00A258D6">
        <w:rPr>
          <w:rFonts w:asciiTheme="majorHAnsi" w:hAnsiTheme="majorHAnsi" w:cstheme="majorHAnsi"/>
        </w:rPr>
        <w:t xml:space="preserve">Zamawiający </w:t>
      </w:r>
      <w:r w:rsidRPr="00E316C6">
        <w:rPr>
          <w:rFonts w:asciiTheme="majorHAnsi" w:hAnsiTheme="majorHAnsi" w:cstheme="majorHAnsi"/>
          <w:bCs/>
        </w:rPr>
        <w:t>nie zastrzega</w:t>
      </w:r>
      <w:r w:rsidRPr="00A258D6">
        <w:rPr>
          <w:rFonts w:asciiTheme="majorHAnsi" w:hAnsiTheme="majorHAnsi" w:cstheme="majorHAnsi"/>
        </w:rPr>
        <w:t xml:space="preserve"> obowiązku osobistego wykonania przez Wykonawcę kluczowych części zamówienia</w:t>
      </w:r>
      <w:r w:rsidR="00743DE2" w:rsidRPr="00A258D6">
        <w:rPr>
          <w:rFonts w:asciiTheme="majorHAnsi" w:hAnsiTheme="majorHAnsi" w:cstheme="majorHAnsi"/>
          <w:vertAlign w:val="superscript"/>
        </w:rPr>
        <w:t>.</w:t>
      </w:r>
    </w:p>
    <w:p w14:paraId="55D5BC89" w14:textId="77777777" w:rsidR="007D53D0" w:rsidRPr="007D53D0" w:rsidRDefault="00FC4AB9" w:rsidP="00621C13">
      <w:pPr>
        <w:pStyle w:val="Akapitzlist"/>
        <w:numPr>
          <w:ilvl w:val="0"/>
          <w:numId w:val="5"/>
        </w:numPr>
        <w:spacing w:after="0" w:line="240" w:lineRule="auto"/>
        <w:jc w:val="both"/>
        <w:rPr>
          <w:rFonts w:asciiTheme="majorHAnsi" w:hAnsiTheme="majorHAnsi" w:cstheme="majorHAnsi"/>
          <w:color w:val="C00000"/>
          <w:sz w:val="24"/>
          <w:szCs w:val="24"/>
        </w:rPr>
      </w:pPr>
      <w:r w:rsidRPr="007D53D0">
        <w:rPr>
          <w:rFonts w:asciiTheme="majorHAnsi" w:hAnsiTheme="majorHAnsi" w:cstheme="majorHAnsi"/>
        </w:rPr>
        <w:t>Zamawiający wymaga, aby w przypadku powierzenia części zamówienia podwykonawcom, Wykonawca wskazał w ofercie części zamówienia, których wykonanie zamierza powierzyć podwykonawcom oraz podał (o ile są mu wiadome na tym etapie) nazwy (firmy) tych pod</w:t>
      </w:r>
      <w:r w:rsidR="00743DE2" w:rsidRPr="007D53D0">
        <w:rPr>
          <w:rFonts w:asciiTheme="majorHAnsi" w:hAnsiTheme="majorHAnsi" w:cstheme="majorHAnsi"/>
        </w:rPr>
        <w:t>w</w:t>
      </w:r>
      <w:r w:rsidRPr="007D53D0">
        <w:rPr>
          <w:rFonts w:asciiTheme="majorHAnsi" w:hAnsiTheme="majorHAnsi" w:cstheme="majorHAnsi"/>
        </w:rPr>
        <w:t>ykonawcó</w:t>
      </w:r>
      <w:r w:rsidR="00C41890" w:rsidRPr="007D53D0">
        <w:rPr>
          <w:rFonts w:asciiTheme="majorHAnsi" w:hAnsiTheme="majorHAnsi" w:cstheme="majorHAnsi"/>
        </w:rPr>
        <w:t>w.</w:t>
      </w:r>
      <w:bookmarkStart w:id="11" w:name="_Toc65495852"/>
      <w:r w:rsidR="00FB5323" w:rsidRPr="007D53D0">
        <w:rPr>
          <w:rFonts w:asciiTheme="majorHAnsi" w:hAnsiTheme="majorHAnsi" w:cstheme="majorHAnsi"/>
          <w:b/>
          <w:bCs/>
          <w:sz w:val="24"/>
          <w:szCs w:val="24"/>
        </w:rPr>
        <w:br/>
      </w:r>
    </w:p>
    <w:p w14:paraId="58E0AB0B" w14:textId="3E0EB8D6" w:rsidR="007D53D0" w:rsidRPr="007D53D0" w:rsidRDefault="00D25206" w:rsidP="00404CFB">
      <w:pPr>
        <w:pStyle w:val="Akapitzlist"/>
        <w:spacing w:after="0" w:line="240" w:lineRule="auto"/>
        <w:ind w:left="0"/>
        <w:jc w:val="both"/>
        <w:rPr>
          <w:rFonts w:asciiTheme="majorHAnsi" w:hAnsiTheme="majorHAnsi" w:cstheme="majorHAnsi"/>
          <w:color w:val="C00000"/>
          <w:sz w:val="24"/>
          <w:szCs w:val="24"/>
        </w:rPr>
      </w:pPr>
      <w:r w:rsidRPr="007D53D0">
        <w:rPr>
          <w:rFonts w:asciiTheme="majorHAnsi" w:hAnsiTheme="majorHAnsi" w:cstheme="majorHAnsi"/>
          <w:b/>
          <w:bCs/>
          <w:sz w:val="24"/>
          <w:szCs w:val="24"/>
        </w:rPr>
        <w:t>VII. TERMIN WYKONANIA ZAMÓWIENIA</w:t>
      </w:r>
      <w:bookmarkEnd w:id="11"/>
      <w:r w:rsidRPr="007D53D0">
        <w:rPr>
          <w:rFonts w:asciiTheme="majorHAnsi" w:hAnsiTheme="majorHAnsi" w:cstheme="majorHAnsi"/>
          <w:b/>
          <w:bCs/>
          <w:sz w:val="24"/>
          <w:szCs w:val="24"/>
        </w:rPr>
        <w:t xml:space="preserve">: </w:t>
      </w:r>
    </w:p>
    <w:p w14:paraId="69B4BF59" w14:textId="26C882FD" w:rsidR="00404CFB" w:rsidRDefault="00404CFB" w:rsidP="0002775B">
      <w:pPr>
        <w:pStyle w:val="Akapitzlist"/>
        <w:spacing w:after="0" w:line="240" w:lineRule="auto"/>
        <w:ind w:left="0"/>
        <w:jc w:val="both"/>
        <w:rPr>
          <w:rFonts w:asciiTheme="majorHAnsi" w:hAnsiTheme="majorHAnsi" w:cstheme="majorHAnsi"/>
          <w:sz w:val="24"/>
          <w:szCs w:val="24"/>
        </w:rPr>
      </w:pPr>
      <w:r>
        <w:rPr>
          <w:rFonts w:asciiTheme="majorHAnsi" w:hAnsiTheme="majorHAnsi" w:cstheme="majorHAnsi"/>
          <w:b/>
          <w:bCs/>
          <w:sz w:val="24"/>
          <w:szCs w:val="24"/>
        </w:rPr>
        <w:br/>
      </w:r>
      <w:r w:rsidRPr="00404CFB">
        <w:rPr>
          <w:rFonts w:asciiTheme="majorHAnsi" w:hAnsiTheme="majorHAnsi" w:cstheme="majorHAnsi"/>
          <w:sz w:val="24"/>
          <w:szCs w:val="24"/>
        </w:rPr>
        <w:t xml:space="preserve">Termin realizacji zamówienia wynosi </w:t>
      </w:r>
      <w:r w:rsidR="00210824">
        <w:rPr>
          <w:rFonts w:asciiTheme="majorHAnsi" w:hAnsiTheme="majorHAnsi" w:cstheme="majorHAnsi"/>
          <w:sz w:val="24"/>
          <w:szCs w:val="24"/>
        </w:rPr>
        <w:t>5</w:t>
      </w:r>
      <w:r w:rsidRPr="00404CFB">
        <w:rPr>
          <w:rFonts w:asciiTheme="majorHAnsi" w:hAnsiTheme="majorHAnsi" w:cstheme="majorHAnsi"/>
          <w:sz w:val="24"/>
          <w:szCs w:val="24"/>
        </w:rPr>
        <w:t xml:space="preserve"> m-</w:t>
      </w:r>
      <w:proofErr w:type="spellStart"/>
      <w:r w:rsidRPr="00404CFB">
        <w:rPr>
          <w:rFonts w:asciiTheme="majorHAnsi" w:hAnsiTheme="majorHAnsi" w:cstheme="majorHAnsi"/>
          <w:sz w:val="24"/>
          <w:szCs w:val="24"/>
        </w:rPr>
        <w:t>cy</w:t>
      </w:r>
      <w:proofErr w:type="spellEnd"/>
      <w:r w:rsidRPr="00404CFB">
        <w:rPr>
          <w:rFonts w:asciiTheme="majorHAnsi" w:hAnsiTheme="majorHAnsi" w:cstheme="majorHAnsi"/>
          <w:sz w:val="24"/>
          <w:szCs w:val="24"/>
        </w:rPr>
        <w:t xml:space="preserve"> od podpisania umowy.</w:t>
      </w:r>
    </w:p>
    <w:p w14:paraId="59CD4061" w14:textId="77777777" w:rsidR="00404CFB" w:rsidRDefault="00EF76F4" w:rsidP="00404CFB">
      <w:pPr>
        <w:pStyle w:val="Akapitzlist"/>
        <w:spacing w:after="0" w:line="240" w:lineRule="auto"/>
        <w:ind w:left="0"/>
        <w:jc w:val="both"/>
        <w:rPr>
          <w:rFonts w:asciiTheme="majorHAnsi" w:hAnsiTheme="majorHAnsi" w:cstheme="majorHAnsi"/>
          <w:b/>
          <w:bCs/>
          <w:sz w:val="24"/>
          <w:szCs w:val="24"/>
        </w:rPr>
      </w:pPr>
      <w:r w:rsidRPr="00404CFB">
        <w:rPr>
          <w:rFonts w:asciiTheme="majorHAnsi" w:hAnsiTheme="majorHAnsi" w:cstheme="majorHAnsi"/>
          <w:sz w:val="24"/>
          <w:szCs w:val="24"/>
        </w:rPr>
        <w:br/>
      </w:r>
      <w:bookmarkStart w:id="12" w:name="_Toc65495853"/>
      <w:r w:rsidR="00273251" w:rsidRPr="00273251">
        <w:rPr>
          <w:rFonts w:asciiTheme="majorHAnsi" w:hAnsiTheme="majorHAnsi" w:cstheme="majorHAnsi"/>
          <w:b/>
          <w:bCs/>
          <w:sz w:val="24"/>
          <w:szCs w:val="24"/>
        </w:rPr>
        <w:t>VIII. WARUNKI UDZIAŁU W POSTĘPOWANIU</w:t>
      </w:r>
      <w:bookmarkEnd w:id="12"/>
      <w:r w:rsidR="002E108D">
        <w:rPr>
          <w:rFonts w:asciiTheme="majorHAnsi" w:hAnsiTheme="majorHAnsi" w:cstheme="majorHAnsi"/>
          <w:b/>
          <w:bCs/>
          <w:sz w:val="24"/>
          <w:szCs w:val="24"/>
        </w:rPr>
        <w:t>.</w:t>
      </w:r>
    </w:p>
    <w:p w14:paraId="7A7E3610" w14:textId="60528BE2" w:rsidR="007D53D0" w:rsidRDefault="002E108D" w:rsidP="00404CFB">
      <w:pPr>
        <w:pStyle w:val="Akapitzlist"/>
        <w:spacing w:after="0" w:line="240" w:lineRule="auto"/>
        <w:ind w:left="453"/>
        <w:jc w:val="both"/>
        <w:rPr>
          <w:rFonts w:cs="Calibri"/>
          <w:sz w:val="24"/>
        </w:rPr>
      </w:pPr>
      <w:r>
        <w:rPr>
          <w:rFonts w:asciiTheme="majorHAnsi" w:hAnsiTheme="majorHAnsi" w:cstheme="majorHAnsi"/>
          <w:b/>
          <w:bCs/>
          <w:sz w:val="24"/>
          <w:szCs w:val="24"/>
        </w:rPr>
        <w:lastRenderedPageBreak/>
        <w:br/>
      </w:r>
    </w:p>
    <w:p w14:paraId="68001C4D" w14:textId="3456A17E" w:rsidR="00C27275" w:rsidRDefault="00C27275" w:rsidP="00C27275">
      <w:pPr>
        <w:keepNext/>
        <w:keepLines/>
        <w:tabs>
          <w:tab w:val="left" w:pos="0"/>
        </w:tabs>
        <w:rPr>
          <w:rFonts w:ascii="Calibri" w:eastAsia="Calibri" w:hAnsi="Calibri" w:cs="Calibri"/>
          <w:sz w:val="24"/>
        </w:rPr>
      </w:pPr>
      <w:r>
        <w:rPr>
          <w:rFonts w:ascii="Calibri" w:eastAsia="Calibri" w:hAnsi="Calibri" w:cs="Calibri"/>
          <w:sz w:val="24"/>
        </w:rPr>
        <w:t>O udzielenie zamówienia mogą ubiegać się Wykonawcy, którzy nie podlegają wykluczeniu na zasadach określonych w Rozdziale IX SWZ, oraz spełniają określone przez Zamawiającego warunki</w:t>
      </w:r>
      <w:r>
        <w:rPr>
          <w:rFonts w:ascii="Calibri" w:eastAsia="Calibri" w:hAnsi="Calibri" w:cs="Calibri"/>
          <w:b/>
          <w:sz w:val="24"/>
          <w:shd w:val="clear" w:color="auto" w:fill="FFFFFF"/>
        </w:rPr>
        <w:t xml:space="preserve"> </w:t>
      </w:r>
      <w:r>
        <w:rPr>
          <w:rFonts w:ascii="Calibri" w:eastAsia="Calibri" w:hAnsi="Calibri" w:cs="Calibri"/>
          <w:sz w:val="24"/>
          <w:shd w:val="clear" w:color="auto" w:fill="FFFFFF"/>
        </w:rPr>
        <w:t>udziału w postępowaniu.</w:t>
      </w:r>
    </w:p>
    <w:p w14:paraId="674AA9A9" w14:textId="77777777" w:rsidR="00C27275" w:rsidRDefault="00C27275" w:rsidP="00621C13">
      <w:pPr>
        <w:numPr>
          <w:ilvl w:val="0"/>
          <w:numId w:val="26"/>
        </w:numPr>
        <w:ind w:left="426" w:right="20" w:hanging="454"/>
        <w:jc w:val="both"/>
        <w:rPr>
          <w:rFonts w:ascii="Calibri" w:eastAsia="Calibri" w:hAnsi="Calibri" w:cs="Calibri"/>
          <w:sz w:val="24"/>
        </w:rPr>
      </w:pPr>
      <w:r>
        <w:rPr>
          <w:rFonts w:ascii="Calibri" w:eastAsia="Calibri" w:hAnsi="Calibri" w:cs="Calibri"/>
          <w:sz w:val="24"/>
        </w:rPr>
        <w:t>O udzielenie zamówienia mogą ubiegać się Wykonawcy, którzy spełniają warunki dotyczące:</w:t>
      </w:r>
    </w:p>
    <w:p w14:paraId="365BA39E" w14:textId="77777777" w:rsidR="00C27275" w:rsidRDefault="00C27275" w:rsidP="00621C13">
      <w:pPr>
        <w:numPr>
          <w:ilvl w:val="0"/>
          <w:numId w:val="26"/>
        </w:numPr>
        <w:ind w:left="852" w:right="20" w:hanging="426"/>
        <w:jc w:val="both"/>
        <w:rPr>
          <w:rFonts w:ascii="Calibri" w:eastAsia="Calibri" w:hAnsi="Calibri" w:cs="Calibri"/>
          <w:sz w:val="24"/>
        </w:rPr>
      </w:pPr>
      <w:r>
        <w:rPr>
          <w:rFonts w:ascii="Calibri" w:eastAsia="Calibri" w:hAnsi="Calibri" w:cs="Calibri"/>
          <w:b/>
          <w:sz w:val="24"/>
        </w:rPr>
        <w:t>zdolności do występowania w obrocie gospodarczym:</w:t>
      </w:r>
    </w:p>
    <w:p w14:paraId="74A0BB76" w14:textId="77777777" w:rsidR="00C27275" w:rsidRDefault="00C27275" w:rsidP="00C27275">
      <w:pPr>
        <w:ind w:left="868" w:right="20"/>
        <w:jc w:val="both"/>
        <w:rPr>
          <w:rFonts w:ascii="Calibri" w:eastAsia="Calibri" w:hAnsi="Calibri" w:cs="Calibri"/>
          <w:sz w:val="24"/>
        </w:rPr>
      </w:pPr>
      <w:r>
        <w:rPr>
          <w:rFonts w:ascii="Calibri" w:eastAsia="Calibri" w:hAnsi="Calibri" w:cs="Calibri"/>
          <w:sz w:val="24"/>
        </w:rPr>
        <w:t>Zamawiający nie określa warunku w powyższym zakresie.</w:t>
      </w:r>
    </w:p>
    <w:p w14:paraId="5544A09E" w14:textId="0AE73C4C" w:rsidR="00C27275" w:rsidRDefault="00C27275" w:rsidP="00621C13">
      <w:pPr>
        <w:numPr>
          <w:ilvl w:val="0"/>
          <w:numId w:val="27"/>
        </w:numPr>
        <w:ind w:left="852" w:right="20" w:hanging="426"/>
        <w:jc w:val="both"/>
        <w:rPr>
          <w:rFonts w:ascii="Calibri" w:eastAsia="Calibri" w:hAnsi="Calibri" w:cs="Calibri"/>
          <w:sz w:val="24"/>
        </w:rPr>
      </w:pPr>
      <w:r>
        <w:rPr>
          <w:rFonts w:ascii="Calibri" w:eastAsia="Calibri" w:hAnsi="Calibri" w:cs="Calibri"/>
          <w:b/>
          <w:sz w:val="24"/>
        </w:rPr>
        <w:t xml:space="preserve">uprawnień do prowadzenia określonej działalności gospodarczej lub zawodowej, </w:t>
      </w:r>
      <w:r w:rsidR="00955857">
        <w:rPr>
          <w:rFonts w:ascii="Calibri" w:eastAsia="Calibri" w:hAnsi="Calibri" w:cs="Calibri"/>
          <w:b/>
          <w:sz w:val="24"/>
        </w:rPr>
        <w:br/>
      </w:r>
      <w:r>
        <w:rPr>
          <w:rFonts w:ascii="Calibri" w:eastAsia="Calibri" w:hAnsi="Calibri" w:cs="Calibri"/>
          <w:b/>
          <w:sz w:val="24"/>
        </w:rPr>
        <w:t>o ile wynika to z odrębnych przepisów:</w:t>
      </w:r>
    </w:p>
    <w:p w14:paraId="44D2A5E4" w14:textId="77777777" w:rsidR="00C27275" w:rsidRDefault="00C27275" w:rsidP="00C27275">
      <w:pPr>
        <w:ind w:left="868" w:right="20"/>
        <w:jc w:val="both"/>
        <w:rPr>
          <w:rFonts w:ascii="Calibri" w:eastAsia="Calibri" w:hAnsi="Calibri" w:cs="Calibri"/>
          <w:sz w:val="24"/>
        </w:rPr>
      </w:pPr>
      <w:bookmarkStart w:id="13" w:name="_Hlk91595817"/>
      <w:r>
        <w:rPr>
          <w:rFonts w:ascii="Calibri" w:eastAsia="Calibri" w:hAnsi="Calibri" w:cs="Calibri"/>
          <w:sz w:val="24"/>
        </w:rPr>
        <w:t>Zamawiający nie określa warunku w powyższym zakresie</w:t>
      </w:r>
      <w:bookmarkEnd w:id="13"/>
      <w:r>
        <w:rPr>
          <w:rFonts w:ascii="Calibri" w:eastAsia="Calibri" w:hAnsi="Calibri" w:cs="Calibri"/>
          <w:sz w:val="24"/>
        </w:rPr>
        <w:t>.</w:t>
      </w:r>
    </w:p>
    <w:p w14:paraId="0AE7ADDB" w14:textId="77777777" w:rsidR="007D53D0" w:rsidRPr="007D53D0" w:rsidRDefault="00C27275" w:rsidP="00621C13">
      <w:pPr>
        <w:numPr>
          <w:ilvl w:val="0"/>
          <w:numId w:val="28"/>
        </w:numPr>
        <w:ind w:left="868" w:right="20" w:hanging="426"/>
        <w:jc w:val="both"/>
        <w:rPr>
          <w:rFonts w:ascii="Calibri" w:eastAsia="Calibri" w:hAnsi="Calibri" w:cs="Calibri"/>
          <w:sz w:val="24"/>
        </w:rPr>
      </w:pPr>
      <w:r>
        <w:rPr>
          <w:rFonts w:ascii="Calibri" w:eastAsia="Calibri" w:hAnsi="Calibri" w:cs="Calibri"/>
          <w:b/>
          <w:sz w:val="24"/>
        </w:rPr>
        <w:t>sytuacji ekonomicznej lub finansowej:</w:t>
      </w:r>
    </w:p>
    <w:p w14:paraId="6032E329" w14:textId="1717B573" w:rsidR="00C27275" w:rsidRDefault="007D53D0" w:rsidP="00621C13">
      <w:pPr>
        <w:numPr>
          <w:ilvl w:val="0"/>
          <w:numId w:val="28"/>
        </w:numPr>
        <w:ind w:left="868" w:right="20" w:hanging="426"/>
        <w:jc w:val="both"/>
        <w:rPr>
          <w:rFonts w:ascii="Calibri" w:eastAsia="Calibri" w:hAnsi="Calibri" w:cs="Calibri"/>
          <w:sz w:val="24"/>
        </w:rPr>
      </w:pPr>
      <w:r>
        <w:rPr>
          <w:rFonts w:ascii="Calibri" w:eastAsia="Calibri" w:hAnsi="Calibri" w:cs="Calibri"/>
          <w:sz w:val="24"/>
        </w:rPr>
        <w:t>Zamawiający nie określa warunku w powyższym zakresie</w:t>
      </w:r>
    </w:p>
    <w:p w14:paraId="38DB8424" w14:textId="5F22D2E5" w:rsidR="00C27275" w:rsidRDefault="00B827E5" w:rsidP="00C27275">
      <w:pPr>
        <w:ind w:right="20"/>
        <w:jc w:val="both"/>
        <w:rPr>
          <w:rFonts w:ascii="Calibri" w:eastAsia="Calibri" w:hAnsi="Calibri" w:cs="Calibri"/>
          <w:sz w:val="24"/>
        </w:rPr>
      </w:pPr>
      <w:r>
        <w:rPr>
          <w:rFonts w:ascii="Calibri" w:eastAsia="Calibri" w:hAnsi="Calibri" w:cs="Calibri"/>
          <w:b/>
          <w:sz w:val="24"/>
        </w:rPr>
        <w:t xml:space="preserve">         </w:t>
      </w:r>
      <w:r w:rsidR="00C27275">
        <w:rPr>
          <w:rFonts w:ascii="Calibri" w:eastAsia="Calibri" w:hAnsi="Calibri" w:cs="Calibri"/>
          <w:b/>
          <w:sz w:val="24"/>
        </w:rPr>
        <w:t xml:space="preserve">       zdolności technicznej lub zawodowej:</w:t>
      </w:r>
    </w:p>
    <w:p w14:paraId="58693DDB" w14:textId="65D6C4A8" w:rsidR="00C27275" w:rsidRDefault="00C27275" w:rsidP="00E144DF">
      <w:pPr>
        <w:spacing w:line="360" w:lineRule="auto"/>
        <w:jc w:val="both"/>
        <w:rPr>
          <w:rFonts w:ascii="Calibri" w:eastAsia="Calibri" w:hAnsi="Calibri" w:cs="Calibri"/>
          <w:color w:val="000000"/>
        </w:rPr>
      </w:pPr>
      <w:r>
        <w:rPr>
          <w:rFonts w:ascii="Calibri" w:eastAsia="Calibri" w:hAnsi="Calibri" w:cs="Calibri"/>
          <w:b/>
          <w:sz w:val="24"/>
        </w:rPr>
        <w:t xml:space="preserve">a) Warunek dotyczący zdolności technicznej </w:t>
      </w:r>
      <w:r w:rsidR="00F62D2F">
        <w:rPr>
          <w:rFonts w:ascii="Calibri" w:eastAsia="Calibri" w:hAnsi="Calibri" w:cs="Calibri"/>
          <w:b/>
          <w:sz w:val="24"/>
        </w:rPr>
        <w:t>i zawodowej  z</w:t>
      </w:r>
      <w:r>
        <w:rPr>
          <w:rFonts w:ascii="Calibri" w:eastAsia="Calibri" w:hAnsi="Calibri" w:cs="Calibri"/>
          <w:sz w:val="24"/>
        </w:rPr>
        <w:t xml:space="preserve">ostanie spełniony, jeżeli Wykonawca wykaże, że  wykonał  w sposób należyty oraz zgodnie z zasadami sztuki budowlanej i prawidłowo ukończone w okresie ostatnich pięciu lat przed upływem terminu składania ofert, a jeżeli okres prowadzenia działalności jest krótszy – w tym okresie co najmniej </w:t>
      </w:r>
      <w:r w:rsidR="00404CFB">
        <w:rPr>
          <w:rFonts w:ascii="Calibri" w:eastAsia="Calibri" w:hAnsi="Calibri" w:cs="Calibri"/>
          <w:sz w:val="24"/>
        </w:rPr>
        <w:t>2</w:t>
      </w:r>
      <w:r>
        <w:rPr>
          <w:rFonts w:ascii="Calibri" w:eastAsia="Calibri" w:hAnsi="Calibri" w:cs="Calibri"/>
          <w:sz w:val="24"/>
        </w:rPr>
        <w:t xml:space="preserve"> robot</w:t>
      </w:r>
      <w:r w:rsidR="00404CFB">
        <w:rPr>
          <w:rFonts w:ascii="Calibri" w:eastAsia="Calibri" w:hAnsi="Calibri" w:cs="Calibri"/>
          <w:sz w:val="24"/>
        </w:rPr>
        <w:t>y</w:t>
      </w:r>
      <w:r>
        <w:rPr>
          <w:rFonts w:ascii="Calibri" w:eastAsia="Calibri" w:hAnsi="Calibri" w:cs="Calibri"/>
          <w:sz w:val="24"/>
        </w:rPr>
        <w:t xml:space="preserve"> budowlan</w:t>
      </w:r>
      <w:r w:rsidR="00E144DF">
        <w:rPr>
          <w:rFonts w:ascii="Calibri" w:eastAsia="Calibri" w:hAnsi="Calibri" w:cs="Calibri"/>
          <w:sz w:val="24"/>
        </w:rPr>
        <w:t>e</w:t>
      </w:r>
      <w:r>
        <w:rPr>
          <w:rFonts w:ascii="Calibri" w:eastAsia="Calibri" w:hAnsi="Calibri" w:cs="Calibri"/>
          <w:sz w:val="24"/>
        </w:rPr>
        <w:t xml:space="preserve"> </w:t>
      </w:r>
      <w:r w:rsidR="009123F7">
        <w:rPr>
          <w:rFonts w:ascii="Calibri" w:eastAsia="Calibri" w:hAnsi="Calibri" w:cs="Calibri"/>
          <w:sz w:val="24"/>
        </w:rPr>
        <w:t>polegając</w:t>
      </w:r>
      <w:r w:rsidR="00E144DF">
        <w:rPr>
          <w:rFonts w:ascii="Calibri" w:eastAsia="Calibri" w:hAnsi="Calibri" w:cs="Calibri"/>
          <w:sz w:val="24"/>
        </w:rPr>
        <w:t>e</w:t>
      </w:r>
      <w:r w:rsidR="009123F7">
        <w:rPr>
          <w:rFonts w:ascii="Calibri" w:eastAsia="Calibri" w:hAnsi="Calibri" w:cs="Calibri"/>
          <w:sz w:val="24"/>
        </w:rPr>
        <w:t xml:space="preserve"> na budowie, przebudowie, rozbudowie </w:t>
      </w:r>
      <w:r w:rsidR="002D7298" w:rsidRPr="002D7298">
        <w:rPr>
          <w:rFonts w:ascii="Calibri" w:eastAsia="Calibri" w:hAnsi="Calibri" w:cs="Calibri"/>
          <w:color w:val="000000"/>
        </w:rPr>
        <w:t xml:space="preserve"> </w:t>
      </w:r>
      <w:r w:rsidR="00DE7695">
        <w:rPr>
          <w:rFonts w:ascii="Calibri" w:eastAsia="Calibri" w:hAnsi="Calibri" w:cs="Calibri"/>
          <w:color w:val="000000"/>
        </w:rPr>
        <w:t xml:space="preserve">drogi, </w:t>
      </w:r>
      <w:r w:rsidR="002D7298" w:rsidRPr="002D7298">
        <w:rPr>
          <w:rFonts w:ascii="Calibri" w:eastAsia="Calibri" w:hAnsi="Calibri" w:cs="Calibri"/>
          <w:color w:val="000000"/>
        </w:rPr>
        <w:t xml:space="preserve">ścieżki rowerowej, ciągu pieszo rowerowego, chodnika  o wartości co najmniej </w:t>
      </w:r>
      <w:r w:rsidR="00E144DF">
        <w:rPr>
          <w:rFonts w:ascii="Calibri" w:eastAsia="Calibri" w:hAnsi="Calibri" w:cs="Calibri"/>
          <w:color w:val="000000"/>
        </w:rPr>
        <w:t>5</w:t>
      </w:r>
      <w:r w:rsidR="002D7298" w:rsidRPr="002D7298">
        <w:rPr>
          <w:rFonts w:ascii="Calibri" w:eastAsia="Calibri" w:hAnsi="Calibri" w:cs="Calibri"/>
          <w:color w:val="000000"/>
        </w:rPr>
        <w:t xml:space="preserve">00.000,00 zł brutto </w:t>
      </w:r>
      <w:r w:rsidR="00E144DF">
        <w:rPr>
          <w:rFonts w:ascii="Calibri" w:eastAsia="Calibri" w:hAnsi="Calibri" w:cs="Calibri"/>
          <w:color w:val="000000"/>
        </w:rPr>
        <w:t>każda.</w:t>
      </w:r>
      <w:r w:rsidR="00DE7695">
        <w:rPr>
          <w:rFonts w:ascii="Calibri" w:eastAsia="Calibri" w:hAnsi="Calibri" w:cs="Calibri"/>
          <w:color w:val="000000"/>
        </w:rPr>
        <w:br/>
      </w:r>
    </w:p>
    <w:p w14:paraId="0000008F" w14:textId="3E24DA02" w:rsidR="001C5D72" w:rsidRPr="0039496C" w:rsidRDefault="00273251" w:rsidP="00881111">
      <w:pPr>
        <w:pStyle w:val="Nagwek2"/>
        <w:spacing w:before="0" w:after="0" w:line="319" w:lineRule="auto"/>
        <w:rPr>
          <w:rFonts w:asciiTheme="majorHAnsi" w:hAnsiTheme="majorHAnsi" w:cstheme="majorHAnsi"/>
          <w:b/>
          <w:bCs/>
          <w:sz w:val="24"/>
          <w:szCs w:val="24"/>
        </w:rPr>
      </w:pPr>
      <w:bookmarkStart w:id="14" w:name="_Toc65495854"/>
      <w:r w:rsidRPr="0039496C">
        <w:rPr>
          <w:rFonts w:asciiTheme="majorHAnsi" w:hAnsiTheme="majorHAnsi" w:cstheme="majorHAnsi"/>
          <w:b/>
          <w:bCs/>
          <w:sz w:val="24"/>
          <w:szCs w:val="24"/>
        </w:rPr>
        <w:t>IX. PODSTAWY WYKLUCZENIA Z POSTĘPOWANIA</w:t>
      </w:r>
      <w:bookmarkEnd w:id="14"/>
    </w:p>
    <w:p w14:paraId="00000091" w14:textId="3D6154A0" w:rsidR="001C5D72" w:rsidRPr="00B827E5" w:rsidRDefault="00FC4AB9" w:rsidP="00E144DF">
      <w:pPr>
        <w:numPr>
          <w:ilvl w:val="0"/>
          <w:numId w:val="1"/>
        </w:numPr>
        <w:spacing w:line="319" w:lineRule="auto"/>
        <w:ind w:left="0" w:firstLine="0"/>
        <w:jc w:val="both"/>
        <w:rPr>
          <w:rFonts w:asciiTheme="majorHAnsi" w:hAnsiTheme="majorHAnsi" w:cstheme="majorHAnsi"/>
          <w:b/>
          <w:bCs/>
        </w:rPr>
      </w:pPr>
      <w:r w:rsidRPr="00B827E5">
        <w:rPr>
          <w:rFonts w:asciiTheme="majorHAnsi" w:hAnsiTheme="majorHAnsi" w:cstheme="majorHAnsi"/>
        </w:rPr>
        <w:t>Z postępowania o udzielenie zamówienia wyklucza się Wykonawców, w stosunku do których zachodzi którakolwiek z okoliczności wskazanych</w:t>
      </w:r>
      <w:r w:rsidR="00B827E5">
        <w:rPr>
          <w:rFonts w:asciiTheme="majorHAnsi" w:hAnsiTheme="majorHAnsi" w:cstheme="majorHAnsi"/>
        </w:rPr>
        <w:t xml:space="preserve">  </w:t>
      </w:r>
      <w:r w:rsidRPr="00B827E5">
        <w:rPr>
          <w:rFonts w:asciiTheme="majorHAnsi" w:hAnsiTheme="majorHAnsi" w:cstheme="majorHAnsi"/>
        </w:rPr>
        <w:t>w art. 108 ust. 1 PZP</w:t>
      </w:r>
      <w:r w:rsidR="0013319A">
        <w:rPr>
          <w:rFonts w:asciiTheme="majorHAnsi" w:hAnsiTheme="majorHAnsi" w:cstheme="majorHAnsi"/>
        </w:rPr>
        <w:t xml:space="preserve">, a także art.7 ust.1 ustawy z dnia 13 kwietnia 2022r. </w:t>
      </w:r>
      <w:r w:rsidR="00E144DF">
        <w:rPr>
          <w:rFonts w:asciiTheme="majorHAnsi" w:hAnsiTheme="majorHAnsi" w:cstheme="majorHAnsi"/>
        </w:rPr>
        <w:t>o</w:t>
      </w:r>
      <w:r w:rsidR="0013319A">
        <w:rPr>
          <w:rFonts w:asciiTheme="majorHAnsi" w:hAnsiTheme="majorHAnsi" w:cstheme="majorHAnsi"/>
        </w:rPr>
        <w:t xml:space="preserve"> szczególnych rozwiązaniach w zakresie przeciwdziałania wspieraniu agresji na Ukrainę oraz służących ochronie bezpieczeństwa narodowego oraz spełniają warunki udziału w postępowaniu</w:t>
      </w:r>
      <w:r w:rsidR="00A85494">
        <w:rPr>
          <w:rFonts w:asciiTheme="majorHAnsi" w:hAnsiTheme="majorHAnsi" w:cstheme="majorHAnsi"/>
        </w:rPr>
        <w:t xml:space="preserve"> określone przez Zamawiającego w SWZ.</w:t>
      </w:r>
    </w:p>
    <w:p w14:paraId="24F9E040" w14:textId="77777777" w:rsidR="00146FB3" w:rsidRPr="00146FB3" w:rsidRDefault="00146FB3" w:rsidP="00B827E5">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wyklucza się wykonawcę:</w:t>
      </w:r>
    </w:p>
    <w:p w14:paraId="211CBD29" w14:textId="59F85FD5"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1)</w:t>
      </w:r>
      <w:r w:rsidRPr="00146FB3">
        <w:rPr>
          <w:rFonts w:asciiTheme="majorHAnsi" w:eastAsia="Times New Roman" w:hAnsiTheme="majorHAnsi" w:cstheme="majorHAnsi"/>
        </w:rPr>
        <w:t xml:space="preserve"> </w:t>
      </w:r>
      <w:r w:rsidR="00E144DF">
        <w:rPr>
          <w:rFonts w:asciiTheme="majorHAnsi" w:eastAsia="Times New Roman" w:hAnsiTheme="majorHAnsi" w:cstheme="majorHAnsi"/>
        </w:rPr>
        <w:t xml:space="preserve"> </w:t>
      </w:r>
      <w:r w:rsidRPr="00146FB3">
        <w:rPr>
          <w:rFonts w:asciiTheme="majorHAnsi" w:eastAsia="Times New Roman" w:hAnsiTheme="majorHAnsi" w:cstheme="majorHAnsi"/>
        </w:rPr>
        <w:t>będącego osobą fizyczną, którego prawomocnie skazano za przestępstwo:</w:t>
      </w:r>
    </w:p>
    <w:p w14:paraId="6691936D"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a)</w:t>
      </w:r>
      <w:r w:rsidRPr="00146FB3">
        <w:rPr>
          <w:rFonts w:asciiTheme="majorHAnsi" w:eastAsia="Times New Roman" w:hAnsiTheme="majorHAnsi" w:cstheme="majorHAnsi"/>
        </w:rPr>
        <w:t xml:space="preserve"> udziału w zorganizowanej grupie przestępczej albo związku mającym na celu popełnienie przestępstwa lub przestępstwa skarbowego, o którym mowa w art. 258 Kodeksu karnego,</w:t>
      </w:r>
    </w:p>
    <w:p w14:paraId="79D1AC03"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b</w:t>
      </w:r>
      <w:r w:rsidRPr="00146FB3">
        <w:rPr>
          <w:rFonts w:asciiTheme="majorHAnsi" w:eastAsia="Times New Roman" w:hAnsiTheme="majorHAnsi" w:cstheme="majorHAnsi"/>
        </w:rPr>
        <w:t>) handlu ludźmi, o którym mowa w art. 189a Kodeksu karnego,</w:t>
      </w:r>
    </w:p>
    <w:p w14:paraId="7BC0F31C"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c)</w:t>
      </w:r>
      <w:r w:rsidRPr="00146FB3">
        <w:rPr>
          <w:rFonts w:asciiTheme="majorHAnsi" w:eastAsia="Times New Roman" w:hAnsiTheme="majorHAnsi" w:cstheme="majorHAnsi"/>
        </w:rPr>
        <w:t xml:space="preserve"> o którym mowa w art. 228-230a, art. 250a Kodeksu karnego lub w art. 46 lub art. 48 ustawy z dnia 25 czerwca 2010 r. o sporcie, lub w art. 54 ust. 1-4 ustawy z dnia 12 maja 2011 r. o refundacji leków, środków spożywczych specjalnego przeznaczenia żywieniowego oraz wyrobów medycznych (Dz. U. z 2021 r. poz. 523, 1292, 1559 i 2054),</w:t>
      </w:r>
    </w:p>
    <w:p w14:paraId="343B7B79"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lastRenderedPageBreak/>
        <w:t>d)</w:t>
      </w:r>
      <w:r w:rsidRPr="00146FB3">
        <w:rPr>
          <w:rFonts w:asciiTheme="majorHAnsi" w:eastAsia="Times New Roman" w:hAnsiTheme="majorHAnsi" w:cstheme="majorHAnsi"/>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8FCA600"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e</w:t>
      </w:r>
      <w:r w:rsidRPr="00146FB3">
        <w:rPr>
          <w:rFonts w:asciiTheme="majorHAnsi" w:eastAsia="Times New Roman" w:hAnsiTheme="majorHAnsi" w:cstheme="majorHAnsi"/>
        </w:rPr>
        <w:t>) o charakterze terrorystycznym, o którym mowa w art. 115 § 20 Kodeksu karnego, lub mające na celu popełnienie tego przestępstwa,</w:t>
      </w:r>
    </w:p>
    <w:p w14:paraId="3F792E0F"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f)</w:t>
      </w:r>
      <w:r w:rsidRPr="00146FB3">
        <w:rPr>
          <w:rFonts w:asciiTheme="majorHAnsi" w:eastAsia="Times New Roman" w:hAnsiTheme="majorHAnsi" w:cstheme="majorHAns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w:t>
      </w:r>
    </w:p>
    <w:p w14:paraId="26E8CA0C"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g</w:t>
      </w:r>
      <w:r w:rsidRPr="00146FB3">
        <w:rPr>
          <w:rFonts w:asciiTheme="majorHAnsi" w:eastAsia="Times New Roman" w:hAnsiTheme="majorHAnsi" w:cstheme="majorHAnsi"/>
        </w:rPr>
        <w:t>)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9DFBA1" w14:textId="15CC6C21"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h</w:t>
      </w:r>
      <w:r w:rsidRPr="00146FB3">
        <w:rPr>
          <w:rFonts w:asciiTheme="majorHAnsi" w:eastAsia="Times New Roman" w:hAnsiTheme="majorHAnsi" w:cstheme="majorHAnsi"/>
        </w:rPr>
        <w:t>) o którym mowa w art. 9 ust. 1 i 3 lub art. 10 ustawy z dnia 15 czerwca 2012 r. o skutkach powierzania wykonywania pracy cudzoziemcom przebywającym wbrew przepisom na terytorium Rzeczypospolitej Polskiej</w:t>
      </w:r>
      <w:r w:rsidR="00F56A30">
        <w:rPr>
          <w:rFonts w:asciiTheme="majorHAnsi" w:eastAsia="Times New Roman" w:hAnsiTheme="majorHAnsi" w:cstheme="majorHAnsi"/>
        </w:rPr>
        <w:t xml:space="preserve"> </w:t>
      </w:r>
      <w:r w:rsidRPr="00146FB3">
        <w:rPr>
          <w:rFonts w:asciiTheme="majorHAnsi" w:eastAsia="Times New Roman" w:hAnsiTheme="majorHAnsi" w:cstheme="majorHAnsi"/>
        </w:rPr>
        <w:t>- lub za odpowiedni czyn zabroniony określony w przepisach prawa obcego;</w:t>
      </w:r>
    </w:p>
    <w:p w14:paraId="3E116C48"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2</w:t>
      </w:r>
      <w:r w:rsidRPr="00146FB3">
        <w:rPr>
          <w:rFonts w:asciiTheme="majorHAnsi" w:eastAsia="Times New Roman" w:hAnsiTheme="majorHAnsi" w:cstheme="majorHAnsi"/>
        </w:rPr>
        <w:t>)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2C0DBAA"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3</w:t>
      </w:r>
      <w:r w:rsidRPr="00146FB3">
        <w:rPr>
          <w:rFonts w:asciiTheme="majorHAnsi" w:eastAsia="Times New Roman" w:hAnsiTheme="majorHAnsi" w:cstheme="majorHAnsi"/>
        </w:rPr>
        <w:t>)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2AEBC1E" w14:textId="7DF65583"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4)</w:t>
      </w:r>
      <w:r w:rsidRPr="00146FB3">
        <w:rPr>
          <w:rFonts w:asciiTheme="majorHAnsi" w:eastAsia="Times New Roman" w:hAnsiTheme="majorHAnsi" w:cstheme="majorHAnsi"/>
        </w:rPr>
        <w:t xml:space="preserve"> </w:t>
      </w:r>
      <w:r w:rsidR="001823E0">
        <w:rPr>
          <w:rFonts w:asciiTheme="majorHAnsi" w:eastAsia="Times New Roman" w:hAnsiTheme="majorHAnsi" w:cstheme="majorHAnsi"/>
        </w:rPr>
        <w:t xml:space="preserve">   </w:t>
      </w:r>
      <w:r w:rsidRPr="00146FB3">
        <w:rPr>
          <w:rFonts w:asciiTheme="majorHAnsi" w:eastAsia="Times New Roman" w:hAnsiTheme="majorHAnsi" w:cstheme="majorHAnsi"/>
        </w:rPr>
        <w:t>wobec którego prawomocnie orzeczono zakaz ubiegania się o zamówienia publiczne;</w:t>
      </w:r>
    </w:p>
    <w:p w14:paraId="10C937C3" w14:textId="6E3B8004"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5</w:t>
      </w:r>
      <w:r w:rsidRPr="00146FB3">
        <w:rPr>
          <w:rFonts w:asciiTheme="majorHAnsi" w:eastAsia="Times New Roman" w:hAnsiTheme="majorHAnsi" w:cstheme="majorHAnsi"/>
        </w:rPr>
        <w:t>)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77CD9E3"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6</w:t>
      </w:r>
      <w:r w:rsidRPr="00146FB3">
        <w:rPr>
          <w:rFonts w:asciiTheme="majorHAnsi" w:eastAsia="Times New Roman" w:hAnsiTheme="majorHAnsi" w:cstheme="majorHAnsi"/>
        </w:rPr>
        <w:t>)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BFD33A"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ab/>
        <w:t>Wykluczenie Wykonawcy następuje zgodnie z art. 111 PZP.</w:t>
      </w:r>
    </w:p>
    <w:p w14:paraId="591711FD"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ab/>
        <w:t>Wykonawca nie podlega wykluczeniu w okolicznościach określonych w art. 108 ust. 1 pkt. 1, 2 i 5, jeżeli udowodni Zamawiającemu, że spełnił przesłanki, o których mowa w art. 110 ust. 2.</w:t>
      </w:r>
    </w:p>
    <w:p w14:paraId="651A0068"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lastRenderedPageBreak/>
        <w:t>4.</w:t>
      </w:r>
      <w:r w:rsidRPr="00146FB3">
        <w:rPr>
          <w:rFonts w:asciiTheme="majorHAnsi" w:eastAsia="Times New Roman" w:hAnsiTheme="majorHAnsi" w:cstheme="majorHAnsi"/>
        </w:rPr>
        <w:t xml:space="preserve"> Mając na uwadze przesłanki wykluczenia zawarte w art. 7 ust. 1 ustawy z dnia 13 kwietnia 2022 r.  o szczególnych rozwiązaniach w zakresie przeciwdziałania wspieraniu agresji na Ukrainę oraz służących ochronie bezpieczeństwa narodowego (Dz. U. poz. 835):</w:t>
      </w:r>
    </w:p>
    <w:p w14:paraId="318E8C65"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publicznego lub konkursu prowadzonego na podstawie ustawy z dnia 11 września 2019 r. - Prawo zamówień publicznych wyklucza się:</w:t>
      </w:r>
    </w:p>
    <w:p w14:paraId="44ACC6C6"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1)</w:t>
      </w:r>
      <w:r w:rsidRPr="00146FB3">
        <w:rPr>
          <w:rFonts w:asciiTheme="majorHAnsi" w:eastAsia="Times New Roman" w:hAnsiTheme="majorHAnsi" w:cstheme="majorHAnsi"/>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AEEF91" w14:textId="18175584"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w:t>
      </w:r>
      <w:r w:rsidR="00FC7794">
        <w:rPr>
          <w:rFonts w:asciiTheme="majorHAnsi" w:eastAsia="Times New Roman" w:hAnsiTheme="majorHAnsi" w:cstheme="majorHAnsi"/>
        </w:rPr>
        <w:t>R</w:t>
      </w:r>
      <w:r w:rsidRPr="00146FB3">
        <w:rPr>
          <w:rFonts w:asciiTheme="majorHAnsi" w:eastAsia="Times New Roman" w:hAnsiTheme="majorHAnsi" w:cstheme="majorHAnsi"/>
        </w:rPr>
        <w:t xml:space="preserve">ozporządzeniu 765/2006 i </w:t>
      </w:r>
      <w:r w:rsidR="0013319A">
        <w:rPr>
          <w:rFonts w:asciiTheme="majorHAnsi" w:eastAsia="Times New Roman" w:hAnsiTheme="majorHAnsi" w:cstheme="majorHAnsi"/>
        </w:rPr>
        <w:t xml:space="preserve"> R</w:t>
      </w:r>
      <w:r w:rsidRPr="00146FB3">
        <w:rPr>
          <w:rFonts w:asciiTheme="majorHAnsi" w:eastAsia="Times New Roman" w:hAnsiTheme="majorHAnsi" w:cstheme="majorHAnsi"/>
        </w:rPr>
        <w:t>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9156221" w14:textId="01297634" w:rsidR="00146FB3" w:rsidRDefault="00146FB3" w:rsidP="00146FB3">
      <w:pPr>
        <w:pStyle w:val="Akapitzlist"/>
        <w:spacing w:after="0"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FF75005" w14:textId="77777777" w:rsidR="00146FB3" w:rsidRDefault="00146FB3" w:rsidP="00813FD8">
      <w:pPr>
        <w:pStyle w:val="Akapitzlist"/>
        <w:spacing w:after="0" w:line="319" w:lineRule="auto"/>
        <w:ind w:left="0"/>
        <w:jc w:val="both"/>
        <w:rPr>
          <w:rFonts w:asciiTheme="majorHAnsi" w:eastAsia="Times New Roman" w:hAnsiTheme="majorHAnsi" w:cstheme="majorHAnsi"/>
        </w:rPr>
      </w:pPr>
    </w:p>
    <w:p w14:paraId="00000096" w14:textId="69790094" w:rsidR="001C5D72" w:rsidRPr="0002775B" w:rsidRDefault="0002775B" w:rsidP="0002775B">
      <w:pPr>
        <w:pStyle w:val="Akapitzlist"/>
        <w:spacing w:line="319" w:lineRule="auto"/>
        <w:ind w:left="0"/>
        <w:jc w:val="both"/>
        <w:rPr>
          <w:rFonts w:asciiTheme="majorHAnsi" w:hAnsiTheme="majorHAnsi" w:cstheme="majorHAnsi"/>
        </w:rPr>
      </w:pPr>
      <w:r w:rsidRPr="0002775B">
        <w:rPr>
          <w:rFonts w:asciiTheme="majorHAnsi" w:hAnsiTheme="majorHAnsi" w:cstheme="majorHAnsi"/>
          <w:b/>
          <w:bCs/>
        </w:rPr>
        <w:t>5.</w:t>
      </w:r>
      <w:r>
        <w:rPr>
          <w:rFonts w:asciiTheme="majorHAnsi" w:hAnsiTheme="majorHAnsi" w:cstheme="majorHAnsi"/>
          <w:b/>
          <w:bCs/>
        </w:rPr>
        <w:t xml:space="preserve"> </w:t>
      </w:r>
      <w:r w:rsidR="00102D43" w:rsidRPr="0002775B">
        <w:rPr>
          <w:rFonts w:asciiTheme="majorHAnsi" w:hAnsiTheme="majorHAnsi" w:cstheme="majorHAnsi"/>
        </w:rPr>
        <w:t>Zamawiający nie przewiduje fakultatywnych przesłanek wykluczenia z udziału w post</w:t>
      </w:r>
      <w:r w:rsidR="00221970" w:rsidRPr="0002775B">
        <w:rPr>
          <w:rFonts w:asciiTheme="majorHAnsi" w:hAnsiTheme="majorHAnsi" w:cstheme="majorHAnsi"/>
        </w:rPr>
        <w:t>ę</w:t>
      </w:r>
      <w:r w:rsidR="00102D43" w:rsidRPr="0002775B">
        <w:rPr>
          <w:rFonts w:asciiTheme="majorHAnsi" w:hAnsiTheme="majorHAnsi" w:cstheme="majorHAnsi"/>
        </w:rPr>
        <w:t>powaniu.</w:t>
      </w:r>
      <w:r w:rsidR="00102D43" w:rsidRPr="0002775B">
        <w:rPr>
          <w:rFonts w:asciiTheme="majorHAnsi" w:hAnsiTheme="majorHAnsi" w:cstheme="majorHAnsi"/>
        </w:rPr>
        <w:br/>
      </w:r>
      <w:r w:rsidR="00FC4AB9" w:rsidRPr="0002775B">
        <w:rPr>
          <w:rFonts w:asciiTheme="majorHAnsi" w:hAnsiTheme="majorHAnsi" w:cstheme="majorHAnsi"/>
        </w:rPr>
        <w:t>Wykluczenie Wykonawcy następuje zgodnie z art. 111 PZP</w:t>
      </w:r>
      <w:r w:rsidR="00961F0D" w:rsidRPr="0002775B">
        <w:rPr>
          <w:rFonts w:asciiTheme="majorHAnsi" w:hAnsiTheme="majorHAnsi" w:cstheme="majorHAnsi"/>
        </w:rPr>
        <w:t>.</w:t>
      </w:r>
    </w:p>
    <w:p w14:paraId="0E0E18C4" w14:textId="3E714C40" w:rsidR="005F1422" w:rsidRPr="0002775B" w:rsidRDefault="00961F0D" w:rsidP="00621C13">
      <w:pPr>
        <w:pStyle w:val="Akapitzlist"/>
        <w:numPr>
          <w:ilvl w:val="0"/>
          <w:numId w:val="32"/>
        </w:numPr>
        <w:spacing w:line="319" w:lineRule="auto"/>
        <w:ind w:left="0" w:firstLine="0"/>
        <w:jc w:val="both"/>
        <w:rPr>
          <w:rFonts w:asciiTheme="majorHAnsi" w:hAnsiTheme="majorHAnsi" w:cstheme="majorHAnsi"/>
        </w:rPr>
      </w:pPr>
      <w:r w:rsidRPr="0002775B">
        <w:rPr>
          <w:rFonts w:asciiTheme="majorHAnsi" w:hAnsiTheme="majorHAnsi" w:cstheme="majorHAnsi"/>
        </w:rPr>
        <w:t>Wykonawca nie podlega wykluczeniu w okolicznościach określonych w art. 108 ust. 1 pkt. 1, 2 i 5</w:t>
      </w:r>
      <w:r w:rsidR="00221970" w:rsidRPr="0002775B">
        <w:rPr>
          <w:rFonts w:asciiTheme="majorHAnsi" w:hAnsiTheme="majorHAnsi" w:cstheme="majorHAnsi"/>
        </w:rPr>
        <w:t xml:space="preserve"> </w:t>
      </w:r>
      <w:r w:rsidRPr="0002775B">
        <w:rPr>
          <w:rFonts w:asciiTheme="majorHAnsi" w:hAnsiTheme="majorHAnsi" w:cstheme="majorHAnsi"/>
        </w:rPr>
        <w:t>jeżeli udowodni Zamawiającemu, że spełnił przesłanki</w:t>
      </w:r>
      <w:r w:rsidR="005F1422" w:rsidRPr="0002775B">
        <w:rPr>
          <w:rFonts w:asciiTheme="majorHAnsi" w:hAnsiTheme="majorHAnsi" w:cstheme="majorHAnsi"/>
        </w:rPr>
        <w:t xml:space="preserve"> </w:t>
      </w:r>
      <w:r w:rsidRPr="0002775B">
        <w:rPr>
          <w:rFonts w:asciiTheme="majorHAnsi" w:hAnsiTheme="majorHAnsi" w:cstheme="majorHAnsi"/>
        </w:rPr>
        <w:t xml:space="preserve"> o których mowa w art. 110 ust. 2.</w:t>
      </w:r>
    </w:p>
    <w:p w14:paraId="00000097" w14:textId="17EFCD1A" w:rsidR="001C5D72" w:rsidRPr="00273251" w:rsidRDefault="00FC4AB9" w:rsidP="001107AD">
      <w:pPr>
        <w:pStyle w:val="Nagwek2"/>
        <w:spacing w:before="0" w:after="0" w:line="240" w:lineRule="auto"/>
        <w:jc w:val="both"/>
        <w:rPr>
          <w:rFonts w:asciiTheme="majorHAnsi" w:hAnsiTheme="majorHAnsi" w:cstheme="majorHAnsi"/>
          <w:b/>
          <w:bCs/>
          <w:sz w:val="24"/>
          <w:szCs w:val="24"/>
        </w:rPr>
      </w:pPr>
      <w:bookmarkStart w:id="15" w:name="_Toc65495855"/>
      <w:r w:rsidRPr="00273251">
        <w:rPr>
          <w:rFonts w:asciiTheme="majorHAnsi" w:hAnsiTheme="majorHAnsi" w:cstheme="majorHAnsi"/>
          <w:b/>
          <w:bCs/>
          <w:sz w:val="24"/>
          <w:szCs w:val="24"/>
        </w:rPr>
        <w:t xml:space="preserve">X. </w:t>
      </w:r>
      <w:r w:rsidR="00D25206" w:rsidRPr="00273251">
        <w:rPr>
          <w:rFonts w:asciiTheme="majorHAnsi" w:hAnsiTheme="majorHAnsi" w:cstheme="majorHAnsi"/>
          <w:b/>
          <w:bCs/>
          <w:sz w:val="24"/>
          <w:szCs w:val="24"/>
        </w:rPr>
        <w:t>PODMIOTOWE ŚRODKI DOWODOWE. OŚWIADCZENIA I DOKUMENTY, JAKIE ZOBOWIĄZANI SĄ DOSTARCZYĆ WYKONAWCY W CELU POTWIERDZENIA SPEŁNIANIA WARUNKÓW UDZIAŁU W POSTĘPOWANIU ORAZ WYKAZANIA BRAKU PODSTAW WYKLUCZENIA</w:t>
      </w:r>
      <w:bookmarkEnd w:id="15"/>
      <w:r w:rsidR="00C91A2B" w:rsidRPr="00273251">
        <w:rPr>
          <w:rFonts w:asciiTheme="majorHAnsi" w:hAnsiTheme="majorHAnsi" w:cstheme="majorHAnsi"/>
          <w:b/>
          <w:bCs/>
          <w:sz w:val="24"/>
          <w:szCs w:val="24"/>
        </w:rPr>
        <w:t>.</w:t>
      </w:r>
    </w:p>
    <w:p w14:paraId="14ADD6F3" w14:textId="77777777" w:rsidR="00881111" w:rsidRPr="00A258D6" w:rsidRDefault="00881111" w:rsidP="00881111">
      <w:pPr>
        <w:rPr>
          <w:rFonts w:asciiTheme="majorHAnsi" w:hAnsiTheme="majorHAnsi" w:cstheme="majorHAnsi"/>
        </w:rPr>
      </w:pPr>
    </w:p>
    <w:p w14:paraId="7AAB6139" w14:textId="1BBDB21C" w:rsidR="00C71C19" w:rsidRPr="00FD7ABF" w:rsidRDefault="00C27275" w:rsidP="00621C13">
      <w:pPr>
        <w:pStyle w:val="Akapitzlist"/>
        <w:numPr>
          <w:ilvl w:val="3"/>
          <w:numId w:val="32"/>
        </w:numPr>
        <w:tabs>
          <w:tab w:val="left" w:pos="426"/>
        </w:tabs>
        <w:spacing w:after="120"/>
        <w:ind w:left="0" w:firstLine="0"/>
        <w:jc w:val="both"/>
        <w:rPr>
          <w:rFonts w:asciiTheme="majorHAnsi" w:hAnsiTheme="majorHAnsi" w:cstheme="majorHAnsi"/>
          <w:color w:val="000000"/>
        </w:rPr>
      </w:pPr>
      <w:r w:rsidRPr="00FD7ABF">
        <w:rPr>
          <w:rFonts w:asciiTheme="majorHAnsi" w:hAnsiTheme="majorHAnsi" w:cstheme="majorHAnsi"/>
          <w:color w:val="000000"/>
        </w:rPr>
        <w:t>Do oferty wykonawca dołącza</w:t>
      </w:r>
      <w:r w:rsidR="00C71C19" w:rsidRPr="00FD7ABF">
        <w:rPr>
          <w:rFonts w:asciiTheme="majorHAnsi" w:hAnsiTheme="majorHAnsi" w:cstheme="majorHAnsi"/>
          <w:color w:val="000000"/>
        </w:rPr>
        <w:t>:</w:t>
      </w:r>
    </w:p>
    <w:p w14:paraId="21CA912C" w14:textId="04430734" w:rsidR="00534D15" w:rsidRPr="00FD7ABF" w:rsidRDefault="00C71C19" w:rsidP="007A53EB">
      <w:pPr>
        <w:tabs>
          <w:tab w:val="left" w:pos="0"/>
        </w:tabs>
        <w:spacing w:after="120"/>
        <w:rPr>
          <w:rFonts w:asciiTheme="majorHAnsi" w:hAnsiTheme="majorHAnsi" w:cstheme="majorHAnsi"/>
          <w:i/>
          <w:iCs/>
          <w:color w:val="000000"/>
        </w:rPr>
      </w:pPr>
      <w:r w:rsidRPr="00FD7ABF">
        <w:rPr>
          <w:rFonts w:asciiTheme="majorHAnsi" w:hAnsiTheme="majorHAnsi" w:cstheme="majorHAnsi"/>
          <w:color w:val="000000"/>
        </w:rPr>
        <w:t>-</w:t>
      </w:r>
      <w:r w:rsidR="00C27275" w:rsidRPr="00FD7ABF">
        <w:rPr>
          <w:rFonts w:asciiTheme="majorHAnsi" w:hAnsiTheme="majorHAnsi" w:cstheme="majorHAnsi"/>
          <w:color w:val="000000"/>
        </w:rPr>
        <w:t xml:space="preserve"> </w:t>
      </w:r>
      <w:r w:rsidR="00F56A30" w:rsidRPr="00FD7ABF">
        <w:rPr>
          <w:rFonts w:asciiTheme="majorHAnsi" w:hAnsiTheme="majorHAnsi" w:cstheme="majorHAnsi"/>
          <w:color w:val="000000"/>
        </w:rPr>
        <w:t xml:space="preserve"> </w:t>
      </w:r>
      <w:r w:rsidR="00C27275" w:rsidRPr="00FD7ABF">
        <w:rPr>
          <w:rFonts w:asciiTheme="majorHAnsi" w:hAnsiTheme="majorHAnsi" w:cstheme="majorHAnsi"/>
          <w:color w:val="000000"/>
        </w:rPr>
        <w:t>oświadczenie o spełnianiu warunków udziału w postępowaniu</w:t>
      </w:r>
      <w:r w:rsidR="00D24CD4" w:rsidRPr="00FD7ABF">
        <w:rPr>
          <w:rFonts w:asciiTheme="majorHAnsi" w:hAnsiTheme="majorHAnsi" w:cstheme="majorHAnsi"/>
          <w:color w:val="000000"/>
        </w:rPr>
        <w:t xml:space="preserve"> </w:t>
      </w:r>
      <w:bookmarkStart w:id="16" w:name="_Hlk91666735"/>
      <w:r w:rsidR="00D24CD4" w:rsidRPr="00FD7ABF">
        <w:rPr>
          <w:rFonts w:asciiTheme="majorHAnsi" w:hAnsiTheme="majorHAnsi" w:cstheme="majorHAnsi"/>
          <w:color w:val="000000"/>
        </w:rPr>
        <w:t>-</w:t>
      </w:r>
      <w:r w:rsidR="00D24CD4" w:rsidRPr="00FD7ABF">
        <w:rPr>
          <w:rFonts w:asciiTheme="majorHAnsi" w:hAnsiTheme="majorHAnsi" w:cstheme="majorHAnsi"/>
          <w:i/>
        </w:rPr>
        <w:t xml:space="preserve"> Załącznik nr 2 do SWZ.</w:t>
      </w:r>
      <w:r w:rsidR="00C27275" w:rsidRPr="00FD7ABF">
        <w:rPr>
          <w:rFonts w:asciiTheme="majorHAnsi" w:hAnsiTheme="majorHAnsi" w:cstheme="majorHAnsi"/>
          <w:color w:val="000000"/>
        </w:rPr>
        <w:t xml:space="preserve"> </w:t>
      </w:r>
      <w:r w:rsidRPr="00FD7ABF">
        <w:rPr>
          <w:rFonts w:asciiTheme="majorHAnsi" w:hAnsiTheme="majorHAnsi" w:cstheme="majorHAnsi"/>
          <w:color w:val="000000"/>
        </w:rPr>
        <w:br/>
      </w:r>
      <w:bookmarkEnd w:id="16"/>
      <w:r w:rsidRPr="00FD7ABF">
        <w:rPr>
          <w:rFonts w:asciiTheme="majorHAnsi" w:hAnsiTheme="majorHAnsi" w:cstheme="majorHAnsi"/>
          <w:color w:val="000000"/>
        </w:rPr>
        <w:t>-</w:t>
      </w:r>
      <w:r w:rsidR="00D24CD4" w:rsidRPr="00FD7ABF">
        <w:rPr>
          <w:rFonts w:asciiTheme="majorHAnsi" w:hAnsiTheme="majorHAnsi" w:cstheme="majorHAnsi"/>
          <w:color w:val="000000"/>
        </w:rPr>
        <w:t xml:space="preserve"> </w:t>
      </w:r>
      <w:r w:rsidR="00F56A30" w:rsidRPr="00FD7ABF">
        <w:rPr>
          <w:rFonts w:asciiTheme="majorHAnsi" w:hAnsiTheme="majorHAnsi" w:cstheme="majorHAnsi"/>
          <w:color w:val="000000"/>
        </w:rPr>
        <w:t xml:space="preserve"> </w:t>
      </w:r>
      <w:r w:rsidRPr="00FD7ABF">
        <w:rPr>
          <w:rFonts w:asciiTheme="majorHAnsi" w:hAnsiTheme="majorHAnsi" w:cstheme="majorHAnsi"/>
          <w:color w:val="000000"/>
        </w:rPr>
        <w:t>oświadczenie o braku podstaw do wykluczenia</w:t>
      </w:r>
      <w:r w:rsidR="00D24CD4" w:rsidRPr="00FD7ABF">
        <w:rPr>
          <w:rFonts w:asciiTheme="majorHAnsi" w:hAnsiTheme="majorHAnsi" w:cstheme="majorHAnsi"/>
          <w:color w:val="000000"/>
        </w:rPr>
        <w:t xml:space="preserve"> </w:t>
      </w:r>
      <w:r w:rsidR="009A6C15" w:rsidRPr="00FD7ABF">
        <w:rPr>
          <w:rFonts w:asciiTheme="majorHAnsi" w:hAnsiTheme="majorHAnsi" w:cstheme="majorHAnsi"/>
          <w:color w:val="000000"/>
        </w:rPr>
        <w:t>–</w:t>
      </w:r>
      <w:r w:rsidR="00597488" w:rsidRPr="00FD7ABF">
        <w:t xml:space="preserve"> </w:t>
      </w:r>
      <w:bookmarkStart w:id="17" w:name="_Hlk112916196"/>
      <w:r w:rsidR="009A6C15" w:rsidRPr="00FD7ABF">
        <w:rPr>
          <w:rFonts w:asciiTheme="majorHAnsi" w:hAnsiTheme="majorHAnsi" w:cstheme="majorHAnsi"/>
          <w:i/>
          <w:iCs/>
        </w:rPr>
        <w:t>Załącznik nr 3 do SWZ</w:t>
      </w:r>
      <w:r w:rsidR="00597488" w:rsidRPr="00FD7ABF">
        <w:br/>
      </w:r>
      <w:bookmarkEnd w:id="17"/>
      <w:r w:rsidR="00534D15" w:rsidRPr="00FD7ABF">
        <w:rPr>
          <w:rFonts w:asciiTheme="majorHAnsi" w:hAnsiTheme="majorHAnsi" w:cstheme="majorHAnsi"/>
          <w:color w:val="000000"/>
        </w:rPr>
        <w:t xml:space="preserve">-  </w:t>
      </w:r>
      <w:bookmarkStart w:id="18" w:name="_Hlk112916352"/>
      <w:r w:rsidR="00534D15" w:rsidRPr="00FD7ABF">
        <w:rPr>
          <w:rFonts w:asciiTheme="majorHAnsi" w:hAnsiTheme="majorHAnsi" w:cstheme="majorHAnsi"/>
          <w:color w:val="000000"/>
        </w:rPr>
        <w:t>oświadczenie o spełnieniu warunków udziału w post</w:t>
      </w:r>
      <w:r w:rsidR="000C7118" w:rsidRPr="00FD7ABF">
        <w:rPr>
          <w:rFonts w:asciiTheme="majorHAnsi" w:hAnsiTheme="majorHAnsi" w:cstheme="majorHAnsi"/>
          <w:color w:val="000000"/>
        </w:rPr>
        <w:t>ę</w:t>
      </w:r>
      <w:r w:rsidR="00534D15" w:rsidRPr="00FD7ABF">
        <w:rPr>
          <w:rFonts w:asciiTheme="majorHAnsi" w:hAnsiTheme="majorHAnsi" w:cstheme="majorHAnsi"/>
          <w:color w:val="000000"/>
        </w:rPr>
        <w:t xml:space="preserve">powaniu i braku podstaw wykluczenia podmioty trzeciego </w:t>
      </w:r>
      <w:r w:rsidR="00534D15" w:rsidRPr="00FD7ABF">
        <w:rPr>
          <w:rFonts w:asciiTheme="majorHAnsi" w:hAnsiTheme="majorHAnsi" w:cstheme="majorHAnsi"/>
          <w:i/>
          <w:iCs/>
          <w:color w:val="000000"/>
        </w:rPr>
        <w:t>(jeżeli dotyczy)</w:t>
      </w:r>
      <w:r w:rsidR="000C7118" w:rsidRPr="00FD7ABF">
        <w:rPr>
          <w:rFonts w:asciiTheme="majorHAnsi" w:hAnsiTheme="majorHAnsi" w:cstheme="majorHAnsi"/>
          <w:i/>
          <w:iCs/>
          <w:color w:val="000000"/>
        </w:rPr>
        <w:t xml:space="preserve"> - Załącznik nr 3A do SWZ</w:t>
      </w:r>
    </w:p>
    <w:bookmarkEnd w:id="18"/>
    <w:p w14:paraId="234CB637" w14:textId="30E023CF" w:rsidR="00C27275" w:rsidRPr="00597488" w:rsidRDefault="00597488" w:rsidP="007A53EB">
      <w:pPr>
        <w:tabs>
          <w:tab w:val="left" w:pos="0"/>
        </w:tabs>
        <w:spacing w:after="120"/>
        <w:rPr>
          <w:rFonts w:asciiTheme="majorHAnsi" w:hAnsiTheme="majorHAnsi" w:cstheme="majorHAnsi"/>
          <w:color w:val="000000"/>
          <w:sz w:val="24"/>
        </w:rPr>
      </w:pPr>
      <w:r w:rsidRPr="00FD7ABF">
        <w:rPr>
          <w:rFonts w:asciiTheme="majorHAnsi" w:hAnsiTheme="majorHAnsi" w:cstheme="majorHAnsi"/>
          <w:color w:val="000000"/>
        </w:rPr>
        <w:t>Wykonawca, który zamierza powierzyć wykonanie części zamówienia podwykonawcom, w celu wykazania braku istnienia wobec nich podstaw wykluczenia z udziału w postępowaniu zamieszcza informacje o  podwykonawcach w ww. oświadczeniu.</w:t>
      </w:r>
      <w:r w:rsidR="00D24CD4" w:rsidRPr="00FD7ABF">
        <w:rPr>
          <w:rFonts w:asciiTheme="majorHAnsi" w:hAnsiTheme="majorHAnsi" w:cstheme="majorHAnsi"/>
          <w:color w:val="000000"/>
        </w:rPr>
        <w:br/>
      </w:r>
      <w:r w:rsidR="00C27275" w:rsidRPr="00FD7ABF">
        <w:rPr>
          <w:rFonts w:asciiTheme="majorHAnsi" w:hAnsiTheme="majorHAnsi" w:cstheme="majorHAnsi"/>
          <w:color w:val="000000"/>
        </w:rPr>
        <w:t>Niniejsze oświadczeni</w:t>
      </w:r>
      <w:r w:rsidR="00D24CD4" w:rsidRPr="00FD7ABF">
        <w:rPr>
          <w:rFonts w:asciiTheme="majorHAnsi" w:hAnsiTheme="majorHAnsi" w:cstheme="majorHAnsi"/>
          <w:color w:val="000000"/>
        </w:rPr>
        <w:t>a</w:t>
      </w:r>
      <w:r w:rsidR="00C27275" w:rsidRPr="00FD7ABF">
        <w:rPr>
          <w:rFonts w:asciiTheme="majorHAnsi" w:hAnsiTheme="majorHAnsi" w:cstheme="majorHAnsi"/>
          <w:color w:val="000000"/>
        </w:rPr>
        <w:t xml:space="preserve"> </w:t>
      </w:r>
      <w:r w:rsidR="00D24CD4" w:rsidRPr="00FD7ABF">
        <w:rPr>
          <w:rFonts w:asciiTheme="majorHAnsi" w:hAnsiTheme="majorHAnsi" w:cstheme="majorHAnsi"/>
          <w:color w:val="000000"/>
        </w:rPr>
        <w:t xml:space="preserve"> </w:t>
      </w:r>
      <w:r w:rsidR="00C27275" w:rsidRPr="00FD7ABF">
        <w:rPr>
          <w:rFonts w:asciiTheme="majorHAnsi" w:hAnsiTheme="majorHAnsi" w:cstheme="majorHAnsi"/>
          <w:color w:val="000000"/>
        </w:rPr>
        <w:t>stanowi</w:t>
      </w:r>
      <w:r w:rsidR="00D24CD4" w:rsidRPr="00FD7ABF">
        <w:rPr>
          <w:rFonts w:asciiTheme="majorHAnsi" w:hAnsiTheme="majorHAnsi" w:cstheme="majorHAnsi"/>
          <w:color w:val="000000"/>
        </w:rPr>
        <w:t>ą</w:t>
      </w:r>
      <w:r w:rsidR="00C27275" w:rsidRPr="00FD7ABF">
        <w:rPr>
          <w:rFonts w:asciiTheme="majorHAnsi" w:hAnsiTheme="majorHAnsi" w:cstheme="majorHAnsi"/>
          <w:color w:val="000000"/>
        </w:rPr>
        <w:t xml:space="preserve"> dowód potwierdzający brak podstaw wykluczenia i spełnianie warunków udziału w postępowaniu, na dzień składania ofert.</w:t>
      </w:r>
      <w:r w:rsidR="00C27275" w:rsidRPr="00FD7ABF">
        <w:rPr>
          <w:rFonts w:asciiTheme="majorHAnsi" w:hAnsiTheme="majorHAnsi" w:cstheme="majorHAnsi"/>
          <w:color w:val="000000"/>
        </w:rPr>
        <w:br/>
      </w:r>
      <w:r w:rsidRPr="007A53EB">
        <w:rPr>
          <w:rFonts w:asciiTheme="majorHAnsi" w:hAnsiTheme="majorHAnsi" w:cstheme="majorHAnsi"/>
          <w:bCs/>
          <w:color w:val="000000"/>
          <w:sz w:val="24"/>
        </w:rPr>
        <w:t xml:space="preserve">        </w:t>
      </w:r>
      <w:r w:rsidR="00C27275" w:rsidRPr="007A53EB">
        <w:rPr>
          <w:rFonts w:asciiTheme="majorHAnsi" w:hAnsiTheme="majorHAnsi" w:cstheme="majorHAnsi"/>
          <w:bCs/>
          <w:color w:val="000000"/>
          <w:sz w:val="24"/>
        </w:rPr>
        <w:t>W przypadku wspólnego ubiegania się o zamówienie przez wykonawców,</w:t>
      </w:r>
      <w:r w:rsidR="00C27275" w:rsidRPr="00597488">
        <w:rPr>
          <w:rFonts w:asciiTheme="majorHAnsi" w:hAnsiTheme="majorHAnsi" w:cstheme="majorHAnsi"/>
          <w:color w:val="000000"/>
          <w:sz w:val="24"/>
        </w:rPr>
        <w:t xml:space="preserve"> oświadczeni</w:t>
      </w:r>
      <w:r>
        <w:rPr>
          <w:rFonts w:asciiTheme="majorHAnsi" w:hAnsiTheme="majorHAnsi" w:cstheme="majorHAnsi"/>
          <w:color w:val="000000"/>
          <w:sz w:val="24"/>
        </w:rPr>
        <w:t>a</w:t>
      </w:r>
      <w:r w:rsidR="00C27275" w:rsidRPr="00597488">
        <w:rPr>
          <w:rFonts w:asciiTheme="majorHAnsi" w:hAnsiTheme="majorHAnsi" w:cstheme="majorHAnsi"/>
          <w:color w:val="000000"/>
          <w:sz w:val="24"/>
        </w:rPr>
        <w:t xml:space="preserve"> </w:t>
      </w:r>
      <w:r w:rsidR="00C27275" w:rsidRPr="00597488">
        <w:rPr>
          <w:rFonts w:asciiTheme="majorHAnsi" w:hAnsiTheme="majorHAnsi" w:cstheme="majorHAnsi"/>
          <w:color w:val="000000"/>
          <w:sz w:val="24"/>
        </w:rPr>
        <w:lastRenderedPageBreak/>
        <w:t xml:space="preserve">składa każdy z wykonawców. Oświadczenia te potwierdzają brak podstaw wykluczenia oraz spełnianie warunków udziału w postępowaniu w zakresie, w jakim każdy z wykonawców wykazuje spełnianie warunków udziału w postępowaniu. </w:t>
      </w:r>
    </w:p>
    <w:p w14:paraId="35BED7A3" w14:textId="084795B4" w:rsidR="00C27275" w:rsidRPr="007A53EB" w:rsidRDefault="00C27275" w:rsidP="007A53EB">
      <w:pPr>
        <w:tabs>
          <w:tab w:val="left" w:pos="426"/>
        </w:tabs>
        <w:spacing w:after="120"/>
        <w:jc w:val="both"/>
        <w:rPr>
          <w:rFonts w:asciiTheme="majorHAnsi" w:hAnsiTheme="majorHAnsi" w:cstheme="majorHAnsi"/>
          <w:color w:val="000000"/>
          <w:sz w:val="24"/>
        </w:rPr>
      </w:pPr>
      <w:r w:rsidRPr="00602867">
        <w:rPr>
          <w:rFonts w:cs="Calibri"/>
          <w:b/>
          <w:bCs/>
          <w:color w:val="000000"/>
        </w:rPr>
        <w:t>2</w:t>
      </w:r>
      <w:r w:rsidRPr="007A53EB">
        <w:rPr>
          <w:rFonts w:cs="Calibri"/>
          <w:color w:val="000000"/>
          <w:sz w:val="24"/>
        </w:rPr>
        <w:t xml:space="preserve">. </w:t>
      </w:r>
      <w:r w:rsidRPr="007A53EB">
        <w:rPr>
          <w:rFonts w:asciiTheme="majorHAnsi" w:hAnsiTheme="majorHAnsi" w:cstheme="majorHAnsi"/>
          <w:color w:val="000000"/>
          <w:sz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9A6C15">
        <w:rPr>
          <w:rFonts w:asciiTheme="majorHAnsi" w:hAnsiTheme="majorHAnsi" w:cstheme="majorHAnsi"/>
          <w:color w:val="000000"/>
          <w:sz w:val="24"/>
        </w:rPr>
        <w:t xml:space="preserve"> tj</w:t>
      </w:r>
      <w:r w:rsidRPr="007A53EB">
        <w:rPr>
          <w:rFonts w:asciiTheme="majorHAnsi" w:hAnsiTheme="majorHAnsi" w:cstheme="majorHAnsi"/>
          <w:color w:val="000000"/>
          <w:sz w:val="24"/>
        </w:rPr>
        <w:t>.</w:t>
      </w:r>
    </w:p>
    <w:p w14:paraId="75634F78" w14:textId="338562FA" w:rsidR="00C27275" w:rsidRPr="00D03EEF" w:rsidRDefault="00D03EEF" w:rsidP="00D03EEF">
      <w:pPr>
        <w:spacing w:line="360" w:lineRule="auto"/>
        <w:jc w:val="both"/>
        <w:rPr>
          <w:rFonts w:asciiTheme="majorHAnsi" w:hAnsiTheme="majorHAnsi" w:cstheme="majorHAnsi"/>
          <w:color w:val="000000"/>
        </w:rPr>
      </w:pPr>
      <w:r>
        <w:rPr>
          <w:rFonts w:cs="Calibri"/>
          <w:b/>
          <w:sz w:val="24"/>
        </w:rPr>
        <w:t xml:space="preserve">- </w:t>
      </w:r>
      <w:r w:rsidR="00C27275" w:rsidRPr="00D03EEF">
        <w:rPr>
          <w:rFonts w:asciiTheme="majorHAnsi" w:hAnsiTheme="majorHAnsi" w:cstheme="majorHAnsi"/>
          <w:b/>
        </w:rPr>
        <w:t>W celu potwierdzenia spełniania przez wykonawcę warunków udziału w postępowaniu</w:t>
      </w:r>
      <w:r w:rsidR="009A6C15">
        <w:rPr>
          <w:rFonts w:asciiTheme="majorHAnsi" w:hAnsiTheme="majorHAnsi" w:cstheme="majorHAnsi"/>
        </w:rPr>
        <w:t>:</w:t>
      </w:r>
      <w:r w:rsidR="00C27275" w:rsidRPr="00D03EEF">
        <w:rPr>
          <w:rFonts w:asciiTheme="majorHAnsi" w:hAnsiTheme="majorHAnsi" w:cstheme="majorHAnsi"/>
        </w:rPr>
        <w:br/>
      </w:r>
      <w:r w:rsidR="00C27275" w:rsidRPr="00D03EEF">
        <w:rPr>
          <w:rFonts w:asciiTheme="majorHAnsi" w:hAnsiTheme="majorHAnsi" w:cstheme="majorHAnsi"/>
          <w:b/>
        </w:rPr>
        <w:t xml:space="preserve">a) Wykaz robót budowlanych </w:t>
      </w:r>
      <w:r>
        <w:rPr>
          <w:rFonts w:asciiTheme="majorHAnsi" w:hAnsiTheme="majorHAnsi" w:cstheme="majorHAnsi"/>
          <w:b/>
        </w:rPr>
        <w:t xml:space="preserve"> </w:t>
      </w:r>
      <w:r w:rsidR="00C27275" w:rsidRPr="00D03EEF">
        <w:rPr>
          <w:rFonts w:asciiTheme="majorHAnsi" w:hAnsiTheme="majorHAnsi" w:cstheme="majorHAnsi"/>
          <w:color w:val="000000"/>
        </w:rPr>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t>
      </w:r>
      <w:r w:rsidR="009A6C15">
        <w:rPr>
          <w:rFonts w:asciiTheme="majorHAnsi" w:hAnsiTheme="majorHAnsi" w:cstheme="majorHAnsi"/>
          <w:color w:val="000000"/>
        </w:rPr>
        <w:t>przy czym dowodami, o których mowa są referencje bądź inne dokumenty sporządzone przez podmiot, na rzecz którego roboty budowlane zostały wykonane</w:t>
      </w:r>
      <w:r w:rsidR="00673D68">
        <w:rPr>
          <w:rFonts w:asciiTheme="majorHAnsi" w:hAnsiTheme="majorHAnsi" w:cstheme="majorHAnsi"/>
          <w:color w:val="000000"/>
        </w:rPr>
        <w:t>,</w:t>
      </w:r>
      <w:r w:rsidR="00C27275" w:rsidRPr="00D03EEF">
        <w:rPr>
          <w:rFonts w:asciiTheme="majorHAnsi" w:hAnsiTheme="majorHAnsi" w:cstheme="majorHAnsi"/>
          <w:color w:val="000000"/>
        </w:rPr>
        <w:t xml:space="preserve"> a jeżeli</w:t>
      </w:r>
      <w:r w:rsidR="00673D68">
        <w:rPr>
          <w:rFonts w:asciiTheme="majorHAnsi" w:hAnsiTheme="majorHAnsi" w:cstheme="majorHAnsi"/>
          <w:color w:val="000000"/>
        </w:rPr>
        <w:t xml:space="preserve"> wykonawca</w:t>
      </w:r>
      <w:r w:rsidR="00C27275" w:rsidRPr="00D03EEF">
        <w:rPr>
          <w:rFonts w:asciiTheme="majorHAnsi" w:hAnsiTheme="majorHAnsi" w:cstheme="majorHAnsi"/>
          <w:color w:val="000000"/>
        </w:rPr>
        <w:t xml:space="preserve"> z  przyczyn </w:t>
      </w:r>
      <w:r w:rsidR="00673D68">
        <w:rPr>
          <w:rFonts w:asciiTheme="majorHAnsi" w:hAnsiTheme="majorHAnsi" w:cstheme="majorHAnsi"/>
          <w:color w:val="000000"/>
        </w:rPr>
        <w:t>niezależnych od nieg</w:t>
      </w:r>
      <w:r w:rsidR="00C27275" w:rsidRPr="00D03EEF">
        <w:rPr>
          <w:rFonts w:asciiTheme="majorHAnsi" w:hAnsiTheme="majorHAnsi" w:cstheme="majorHAnsi"/>
          <w:color w:val="000000"/>
        </w:rPr>
        <w:t>o</w:t>
      </w:r>
      <w:r w:rsidR="00673D68">
        <w:rPr>
          <w:rFonts w:asciiTheme="majorHAnsi" w:hAnsiTheme="majorHAnsi" w:cstheme="majorHAnsi"/>
          <w:color w:val="000000"/>
        </w:rPr>
        <w:t xml:space="preserve"> nie jest w stanie uzyskać tych dokumentów – inne odpowiednie dokumenty</w:t>
      </w:r>
      <w:r w:rsidR="00C27275" w:rsidRPr="00D03EEF">
        <w:rPr>
          <w:rFonts w:asciiTheme="majorHAnsi" w:hAnsiTheme="majorHAnsi" w:cstheme="majorHAnsi"/>
          <w:color w:val="000000"/>
        </w:rPr>
        <w:t xml:space="preserve"> – </w:t>
      </w:r>
      <w:r w:rsidR="00C27275" w:rsidRPr="00D03EEF">
        <w:rPr>
          <w:rFonts w:asciiTheme="majorHAnsi" w:hAnsiTheme="majorHAnsi" w:cstheme="majorHAnsi"/>
          <w:i/>
          <w:color w:val="000000"/>
        </w:rPr>
        <w:t xml:space="preserve">załącznik nr </w:t>
      </w:r>
      <w:r>
        <w:rPr>
          <w:rFonts w:asciiTheme="majorHAnsi" w:hAnsiTheme="majorHAnsi" w:cstheme="majorHAnsi"/>
          <w:i/>
          <w:color w:val="000000"/>
        </w:rPr>
        <w:t>4</w:t>
      </w:r>
      <w:r w:rsidR="00C27275" w:rsidRPr="00D03EEF">
        <w:rPr>
          <w:rFonts w:asciiTheme="majorHAnsi" w:hAnsiTheme="majorHAnsi" w:cstheme="majorHAnsi"/>
          <w:i/>
          <w:color w:val="000000"/>
        </w:rPr>
        <w:t xml:space="preserve"> do SWZ</w:t>
      </w:r>
    </w:p>
    <w:p w14:paraId="7DECA4D4" w14:textId="10D9F835" w:rsidR="00C27275" w:rsidRDefault="00C27275" w:rsidP="00673D68">
      <w:pPr>
        <w:spacing w:line="360" w:lineRule="auto"/>
        <w:jc w:val="both"/>
        <w:rPr>
          <w:rFonts w:asciiTheme="majorHAnsi" w:hAnsiTheme="majorHAnsi" w:cstheme="majorHAnsi"/>
          <w:color w:val="000000"/>
        </w:rPr>
      </w:pPr>
      <w:r w:rsidRPr="00673D68">
        <w:rPr>
          <w:rFonts w:asciiTheme="majorHAnsi" w:hAnsiTheme="majorHAnsi" w:cstheme="majorHAnsi"/>
          <w:color w:val="000000"/>
        </w:rPr>
        <w:t xml:space="preserve">W przypadku wykonawców występujących wspólnie </w:t>
      </w:r>
      <w:bookmarkStart w:id="19" w:name="_Hlk115082203"/>
      <w:r w:rsidRPr="00673D68">
        <w:rPr>
          <w:rFonts w:asciiTheme="majorHAnsi" w:hAnsiTheme="majorHAnsi" w:cstheme="majorHAnsi"/>
          <w:color w:val="000000"/>
        </w:rPr>
        <w:t xml:space="preserve">warunek dotyczący zdolności zawodowej </w:t>
      </w:r>
      <w:r w:rsidR="00D03EEF" w:rsidRPr="00673D68">
        <w:rPr>
          <w:rFonts w:asciiTheme="majorHAnsi" w:hAnsiTheme="majorHAnsi" w:cstheme="majorHAnsi"/>
          <w:color w:val="000000"/>
        </w:rPr>
        <w:t>można spełnić wspólnie</w:t>
      </w:r>
      <w:r w:rsidRPr="00673D68">
        <w:rPr>
          <w:rFonts w:asciiTheme="majorHAnsi" w:hAnsiTheme="majorHAnsi" w:cstheme="majorHAnsi"/>
          <w:color w:val="000000"/>
        </w:rPr>
        <w:t>.</w:t>
      </w:r>
    </w:p>
    <w:p w14:paraId="000000A7" w14:textId="11B17E45"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20" w:name="_Toc65495856"/>
      <w:bookmarkEnd w:id="19"/>
      <w:r w:rsidRPr="00273251">
        <w:rPr>
          <w:rFonts w:asciiTheme="majorHAnsi" w:hAnsiTheme="majorHAnsi" w:cstheme="majorHAnsi"/>
          <w:b/>
          <w:bCs/>
          <w:sz w:val="24"/>
          <w:szCs w:val="24"/>
        </w:rPr>
        <w:t>XI. POLEGANIE NA ZASOBACH INNYCH PODMIOTÓW</w:t>
      </w:r>
      <w:bookmarkEnd w:id="20"/>
      <w:r w:rsidR="005F1422">
        <w:rPr>
          <w:rFonts w:asciiTheme="majorHAnsi" w:hAnsiTheme="majorHAnsi" w:cstheme="majorHAnsi"/>
          <w:b/>
          <w:bCs/>
          <w:sz w:val="24"/>
          <w:szCs w:val="24"/>
        </w:rPr>
        <w:t>.</w:t>
      </w:r>
      <w:r w:rsidR="005F1422">
        <w:rPr>
          <w:rFonts w:asciiTheme="majorHAnsi" w:hAnsiTheme="majorHAnsi" w:cstheme="majorHAnsi"/>
          <w:b/>
          <w:bCs/>
          <w:sz w:val="24"/>
          <w:szCs w:val="24"/>
        </w:rPr>
        <w:br/>
      </w:r>
    </w:p>
    <w:p w14:paraId="78802A88" w14:textId="11100870" w:rsidR="00B878D6" w:rsidRPr="00A258D6" w:rsidRDefault="00B878D6" w:rsidP="00621C13">
      <w:pPr>
        <w:numPr>
          <w:ilvl w:val="3"/>
          <w:numId w:val="24"/>
        </w:numPr>
        <w:spacing w:line="319" w:lineRule="auto"/>
        <w:ind w:left="0" w:right="20" w:firstLine="0"/>
        <w:jc w:val="both"/>
        <w:rPr>
          <w:rFonts w:asciiTheme="majorHAnsi" w:hAnsiTheme="majorHAnsi" w:cstheme="majorHAnsi"/>
        </w:rPr>
      </w:pPr>
      <w:r w:rsidRPr="00A258D6">
        <w:rPr>
          <w:rFonts w:asciiTheme="majorHAnsi" w:hAnsiTheme="majorHAnsi" w:cstheme="maj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0A9" w14:textId="310F86C6" w:rsidR="001C5D72" w:rsidRPr="00A258D6" w:rsidRDefault="00FC4AB9" w:rsidP="00621C13">
      <w:pPr>
        <w:numPr>
          <w:ilvl w:val="3"/>
          <w:numId w:val="24"/>
        </w:numPr>
        <w:spacing w:line="319" w:lineRule="auto"/>
        <w:ind w:left="0" w:right="20" w:firstLine="0"/>
        <w:jc w:val="both"/>
        <w:rPr>
          <w:rFonts w:asciiTheme="majorHAnsi" w:hAnsiTheme="majorHAnsi" w:cstheme="majorHAnsi"/>
        </w:rPr>
      </w:pPr>
      <w:r w:rsidRPr="00A258D6">
        <w:rPr>
          <w:rFonts w:asciiTheme="majorHAnsi" w:hAnsiTheme="majorHAnsi" w:cstheme="majorHAnsi"/>
        </w:rPr>
        <w:t xml:space="preserve">W odniesieniu do warunków dotyczących doświadczenia, wykonawcy mogą polegać na zdolnościach podmiotów udostępniających zasoby, jeśli podmioty te wykonają </w:t>
      </w:r>
      <w:r w:rsidR="00B878D6" w:rsidRPr="00A258D6">
        <w:rPr>
          <w:rFonts w:asciiTheme="majorHAnsi" w:hAnsiTheme="majorHAnsi" w:cstheme="majorHAnsi"/>
        </w:rPr>
        <w:t>usługi</w:t>
      </w:r>
      <w:r w:rsidR="001C7733" w:rsidRPr="00A258D6">
        <w:rPr>
          <w:rFonts w:asciiTheme="majorHAnsi" w:hAnsiTheme="majorHAnsi" w:cstheme="majorHAnsi"/>
        </w:rPr>
        <w:t xml:space="preserve"> </w:t>
      </w:r>
      <w:r w:rsidRPr="00A258D6">
        <w:rPr>
          <w:rFonts w:asciiTheme="majorHAnsi" w:hAnsiTheme="majorHAnsi" w:cstheme="majorHAnsi"/>
        </w:rPr>
        <w:t xml:space="preserve"> do realizacji którego te zdolności są wymagane.</w:t>
      </w:r>
    </w:p>
    <w:p w14:paraId="000000AA" w14:textId="2762643F" w:rsidR="001C5D72" w:rsidRPr="00C628CC" w:rsidRDefault="00FC4AB9" w:rsidP="00621C13">
      <w:pPr>
        <w:numPr>
          <w:ilvl w:val="3"/>
          <w:numId w:val="24"/>
        </w:numPr>
        <w:spacing w:line="319" w:lineRule="auto"/>
        <w:ind w:left="0" w:right="20" w:firstLine="0"/>
        <w:jc w:val="both"/>
        <w:rPr>
          <w:rFonts w:asciiTheme="majorHAnsi" w:hAnsiTheme="majorHAnsi" w:cstheme="majorHAnsi"/>
          <w:color w:val="FF0000"/>
        </w:rPr>
      </w:pPr>
      <w:r w:rsidRPr="00A258D6">
        <w:rPr>
          <w:rFonts w:asciiTheme="majorHAnsi" w:hAnsiTheme="majorHAnsi" w:cstheme="maj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w:t>
      </w:r>
      <w:r w:rsidR="00673D68">
        <w:rPr>
          <w:rFonts w:asciiTheme="majorHAnsi" w:hAnsiTheme="majorHAnsi" w:cstheme="majorHAnsi"/>
        </w:rPr>
        <w:t xml:space="preserve"> zobowiązania </w:t>
      </w:r>
      <w:r w:rsidRPr="00A258D6">
        <w:rPr>
          <w:rFonts w:asciiTheme="majorHAnsi" w:hAnsiTheme="majorHAnsi" w:cstheme="majorHAnsi"/>
        </w:rPr>
        <w:t xml:space="preserve">  stanowi </w:t>
      </w:r>
      <w:r w:rsidR="00DA1F6E">
        <w:rPr>
          <w:rFonts w:asciiTheme="majorHAnsi" w:hAnsiTheme="majorHAnsi" w:cstheme="majorHAnsi"/>
        </w:rPr>
        <w:t xml:space="preserve">- </w:t>
      </w:r>
      <w:r w:rsidRPr="00DA1F6E">
        <w:rPr>
          <w:rFonts w:asciiTheme="majorHAnsi" w:hAnsiTheme="majorHAnsi" w:cstheme="majorHAnsi"/>
          <w:bCs/>
          <w:i/>
          <w:iCs/>
        </w:rPr>
        <w:t xml:space="preserve">załącznik nr </w:t>
      </w:r>
      <w:r w:rsidR="00D03EEF">
        <w:rPr>
          <w:rFonts w:asciiTheme="majorHAnsi" w:hAnsiTheme="majorHAnsi" w:cstheme="majorHAnsi"/>
          <w:bCs/>
          <w:i/>
          <w:iCs/>
        </w:rPr>
        <w:t xml:space="preserve">5 </w:t>
      </w:r>
      <w:r w:rsidRPr="00DA1F6E">
        <w:rPr>
          <w:rFonts w:asciiTheme="majorHAnsi" w:hAnsiTheme="majorHAnsi" w:cstheme="majorHAnsi"/>
          <w:bCs/>
          <w:i/>
          <w:iCs/>
        </w:rPr>
        <w:t xml:space="preserve"> do SWZ.</w:t>
      </w:r>
    </w:p>
    <w:p w14:paraId="000000AB" w14:textId="77777777" w:rsidR="001C5D72" w:rsidRPr="00A258D6" w:rsidRDefault="00FC4AB9" w:rsidP="00621C13">
      <w:pPr>
        <w:numPr>
          <w:ilvl w:val="3"/>
          <w:numId w:val="24"/>
        </w:numPr>
        <w:spacing w:line="319" w:lineRule="auto"/>
        <w:ind w:left="0" w:right="20" w:firstLine="0"/>
        <w:jc w:val="both"/>
        <w:rPr>
          <w:rFonts w:asciiTheme="majorHAnsi" w:hAnsiTheme="majorHAnsi" w:cstheme="majorHAnsi"/>
        </w:rPr>
      </w:pPr>
      <w:r w:rsidRPr="00A258D6">
        <w:rPr>
          <w:rFonts w:asciiTheme="majorHAnsi" w:hAnsiTheme="majorHAnsi" w:cstheme="maj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2F65AE6D" w:rsidR="001C5D72" w:rsidRPr="00A258D6" w:rsidRDefault="00FC4AB9" w:rsidP="00621C13">
      <w:pPr>
        <w:numPr>
          <w:ilvl w:val="3"/>
          <w:numId w:val="24"/>
        </w:numPr>
        <w:spacing w:line="319" w:lineRule="auto"/>
        <w:ind w:left="0" w:right="20" w:firstLine="0"/>
        <w:jc w:val="both"/>
        <w:rPr>
          <w:rFonts w:asciiTheme="majorHAnsi" w:hAnsiTheme="majorHAnsi" w:cstheme="majorHAnsi"/>
        </w:rPr>
      </w:pPr>
      <w:r w:rsidRPr="00A258D6">
        <w:rPr>
          <w:rFonts w:asciiTheme="majorHAnsi" w:hAnsiTheme="majorHAnsi" w:cstheme="majorHAnsi"/>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D" w14:textId="6AE16369" w:rsidR="001C5D72" w:rsidRPr="00A258D6" w:rsidRDefault="00FC4AB9" w:rsidP="00621C13">
      <w:pPr>
        <w:numPr>
          <w:ilvl w:val="3"/>
          <w:numId w:val="24"/>
        </w:numPr>
        <w:spacing w:line="319" w:lineRule="auto"/>
        <w:ind w:left="0" w:right="20" w:firstLine="0"/>
        <w:jc w:val="both"/>
        <w:rPr>
          <w:rFonts w:asciiTheme="majorHAnsi" w:hAnsiTheme="majorHAnsi" w:cstheme="majorHAnsi"/>
        </w:rPr>
      </w:pPr>
      <w:r w:rsidRPr="00A258D6">
        <w:rPr>
          <w:rFonts w:asciiTheme="majorHAnsi" w:hAnsiTheme="majorHAnsi" w:cstheme="majorHAnsi"/>
          <w:b/>
        </w:rPr>
        <w:t xml:space="preserve">UWAGA: </w:t>
      </w:r>
      <w:r w:rsidRPr="00A258D6">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18132CD9" w:rsidR="001C5D72" w:rsidRPr="00A258D6" w:rsidRDefault="00FC4AB9" w:rsidP="00621C13">
      <w:pPr>
        <w:numPr>
          <w:ilvl w:val="3"/>
          <w:numId w:val="24"/>
        </w:numPr>
        <w:shd w:val="clear" w:color="auto" w:fill="FFFFFF"/>
        <w:spacing w:line="319" w:lineRule="auto"/>
        <w:ind w:left="0" w:firstLine="0"/>
        <w:jc w:val="both"/>
        <w:rPr>
          <w:rFonts w:asciiTheme="majorHAnsi" w:hAnsiTheme="majorHAnsi" w:cstheme="majorHAnsi"/>
        </w:rPr>
      </w:pPr>
      <w:r w:rsidRPr="00A258D6">
        <w:rPr>
          <w:rFonts w:asciiTheme="majorHAnsi" w:hAnsiTheme="majorHAnsi" w:cstheme="majorHAnsi"/>
        </w:rPr>
        <w:t xml:space="preserve">Wykonawca, w przypadku polegania na zdolnościach lub sytuacji podmiotów udostępniających zasoby, przedstawia, wraz z </w:t>
      </w:r>
      <w:r w:rsidR="00722BB3">
        <w:rPr>
          <w:rFonts w:asciiTheme="majorHAnsi" w:hAnsiTheme="majorHAnsi" w:cstheme="majorHAnsi"/>
        </w:rPr>
        <w:t>zobowiązaniem podmiotu udostępniającego zasoby</w:t>
      </w:r>
      <w:r w:rsidRPr="00A258D6">
        <w:rPr>
          <w:rFonts w:asciiTheme="majorHAnsi" w:hAnsiTheme="majorHAnsi" w:cstheme="majorHAnsi"/>
        </w:rPr>
        <w:t>, także oświadczenie podmiotu udostępniającego zasoby</w:t>
      </w:r>
      <w:r w:rsidR="007D1D4F" w:rsidRPr="00A258D6">
        <w:rPr>
          <w:rFonts w:asciiTheme="majorHAnsi" w:hAnsiTheme="majorHAnsi" w:cstheme="majorHAnsi"/>
        </w:rPr>
        <w:t xml:space="preserve"> </w:t>
      </w:r>
      <w:r w:rsidRPr="00A258D6">
        <w:rPr>
          <w:rFonts w:asciiTheme="majorHAnsi" w:hAnsiTheme="majorHAnsi" w:cstheme="majorHAnsi"/>
        </w:rPr>
        <w:t xml:space="preserve">potwierdzające brak podstaw wykluczenia tego podmiotu oraz odpowiednio spełnianie warunków udziału w postępowaniu, w zakresie, w jakim </w:t>
      </w:r>
      <w:bookmarkStart w:id="21" w:name="_Hlk65499459"/>
      <w:r w:rsidRPr="00A258D6">
        <w:rPr>
          <w:rFonts w:asciiTheme="majorHAnsi" w:hAnsiTheme="majorHAnsi" w:cstheme="majorHAnsi"/>
        </w:rPr>
        <w:t xml:space="preserve">Wykonawca powołuje się na jego zasoby, </w:t>
      </w:r>
      <w:bookmarkEnd w:id="21"/>
      <w:r w:rsidRPr="00A258D6">
        <w:rPr>
          <w:rFonts w:asciiTheme="majorHAnsi" w:hAnsiTheme="majorHAnsi" w:cstheme="majorHAnsi"/>
        </w:rPr>
        <w:t>zgodnie z katalogiem dokumentów określonych w Rozdziale X SWZ.</w:t>
      </w:r>
      <w:r w:rsidR="00722BB3">
        <w:rPr>
          <w:rFonts w:asciiTheme="majorHAnsi" w:hAnsiTheme="majorHAnsi" w:cstheme="majorHAnsi"/>
        </w:rPr>
        <w:t xml:space="preserve"> (wykaz robót budowlanych).</w:t>
      </w:r>
    </w:p>
    <w:p w14:paraId="1B44DDB5" w14:textId="77777777" w:rsidR="006B40FC" w:rsidRPr="00897FAC" w:rsidRDefault="006B40FC" w:rsidP="006B40FC">
      <w:pPr>
        <w:pStyle w:val="Nagwek2"/>
        <w:spacing w:before="0" w:after="0" w:line="240" w:lineRule="auto"/>
        <w:jc w:val="both"/>
        <w:rPr>
          <w:rFonts w:asciiTheme="majorHAnsi" w:hAnsiTheme="majorHAnsi" w:cstheme="majorHAnsi"/>
          <w:b/>
          <w:bCs/>
          <w:sz w:val="24"/>
          <w:szCs w:val="24"/>
        </w:rPr>
      </w:pPr>
      <w:bookmarkStart w:id="22" w:name="_Toc65495857"/>
    </w:p>
    <w:p w14:paraId="000000AF" w14:textId="774BDBFA" w:rsidR="001C5D72" w:rsidRPr="00273251" w:rsidRDefault="00FC4AB9" w:rsidP="006B40FC">
      <w:pPr>
        <w:pStyle w:val="Nagwek2"/>
        <w:spacing w:before="0" w:after="0" w:line="240" w:lineRule="auto"/>
        <w:jc w:val="both"/>
        <w:rPr>
          <w:rFonts w:asciiTheme="majorHAnsi" w:hAnsiTheme="majorHAnsi" w:cstheme="majorHAnsi"/>
          <w:b/>
          <w:bCs/>
          <w:sz w:val="24"/>
          <w:szCs w:val="24"/>
        </w:rPr>
      </w:pPr>
      <w:r w:rsidRPr="00273251">
        <w:rPr>
          <w:rFonts w:asciiTheme="majorHAnsi" w:hAnsiTheme="majorHAnsi" w:cstheme="majorHAnsi"/>
          <w:b/>
          <w:bCs/>
          <w:sz w:val="24"/>
          <w:szCs w:val="24"/>
        </w:rPr>
        <w:t xml:space="preserve">XII. </w:t>
      </w:r>
      <w:r w:rsidR="00D25206" w:rsidRPr="00273251">
        <w:rPr>
          <w:rFonts w:asciiTheme="majorHAnsi" w:hAnsiTheme="majorHAnsi" w:cstheme="majorHAnsi"/>
          <w:b/>
          <w:bCs/>
          <w:sz w:val="24"/>
          <w:szCs w:val="24"/>
        </w:rPr>
        <w:t>INFORMACJA DLA WYKONAWCÓW WSPÓLNIE UBIEGAJĄCYCH SIĘ O UDZIELENIE ZAMÓWIENIA</w:t>
      </w:r>
      <w:bookmarkEnd w:id="22"/>
    </w:p>
    <w:p w14:paraId="060B4A3F" w14:textId="77777777" w:rsidR="006B40FC" w:rsidRPr="00A258D6" w:rsidRDefault="006B40FC" w:rsidP="006B40FC">
      <w:pPr>
        <w:rPr>
          <w:rFonts w:asciiTheme="majorHAnsi" w:hAnsiTheme="majorHAnsi" w:cstheme="majorHAnsi"/>
        </w:rPr>
      </w:pPr>
    </w:p>
    <w:p w14:paraId="000000B0" w14:textId="77777777" w:rsidR="001C5D72" w:rsidRPr="00A258D6" w:rsidRDefault="00FC4AB9" w:rsidP="00621C13">
      <w:pPr>
        <w:numPr>
          <w:ilvl w:val="0"/>
          <w:numId w:val="12"/>
        </w:numPr>
        <w:spacing w:line="319" w:lineRule="auto"/>
        <w:ind w:left="0" w:hanging="26"/>
        <w:jc w:val="both"/>
        <w:rPr>
          <w:rFonts w:asciiTheme="majorHAnsi" w:hAnsiTheme="majorHAnsi" w:cstheme="majorHAnsi"/>
        </w:rPr>
      </w:pPr>
      <w:r w:rsidRPr="00A258D6">
        <w:rPr>
          <w:rFonts w:asciiTheme="majorHAnsi" w:hAnsiTheme="majorHAnsi" w:cs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A258D6">
        <w:rPr>
          <w:rFonts w:asciiTheme="majorHAnsi" w:hAnsiTheme="majorHAnsi" w:cstheme="majorHAnsi"/>
          <w:b/>
        </w:rPr>
        <w:t xml:space="preserve"> </w:t>
      </w:r>
      <w:r w:rsidRPr="00A258D6">
        <w:rPr>
          <w:rFonts w:asciiTheme="majorHAnsi" w:hAnsiTheme="majorHAnsi" w:cstheme="majorHAnsi"/>
        </w:rPr>
        <w:t xml:space="preserve">winno być załączone do oferty. </w:t>
      </w:r>
    </w:p>
    <w:p w14:paraId="000000B1" w14:textId="134C58F8" w:rsidR="001C5D72" w:rsidRDefault="00FC4AB9" w:rsidP="00621C13">
      <w:pPr>
        <w:numPr>
          <w:ilvl w:val="0"/>
          <w:numId w:val="12"/>
        </w:numPr>
        <w:spacing w:line="319" w:lineRule="auto"/>
        <w:ind w:left="0" w:hanging="26"/>
        <w:jc w:val="both"/>
        <w:rPr>
          <w:rFonts w:asciiTheme="majorHAnsi" w:hAnsiTheme="majorHAnsi" w:cstheme="majorHAnsi"/>
        </w:rPr>
      </w:pPr>
      <w:r w:rsidRPr="00A258D6">
        <w:rPr>
          <w:rFonts w:asciiTheme="majorHAnsi" w:hAnsiTheme="majorHAnsi" w:cstheme="majorHAnsi"/>
        </w:rPr>
        <w:t>W przypadku Wykonawców wspólnie ubiegających się o udzielenie zamówienia, oświadczeni</w:t>
      </w:r>
      <w:r w:rsidR="005D5C0F">
        <w:rPr>
          <w:rFonts w:asciiTheme="majorHAnsi" w:hAnsiTheme="majorHAnsi" w:cstheme="majorHAnsi"/>
        </w:rPr>
        <w:t xml:space="preserve">e o braku podstaw wykluczenia </w:t>
      </w:r>
      <w:r w:rsidRPr="00A258D6">
        <w:rPr>
          <w:rFonts w:asciiTheme="majorHAnsi" w:hAnsiTheme="majorHAnsi" w:cstheme="majorHAnsi"/>
        </w:rPr>
        <w:t xml:space="preserve">składa każdy z Wykonawców. </w:t>
      </w:r>
    </w:p>
    <w:p w14:paraId="72FDE779" w14:textId="3FE3CDF0" w:rsidR="00F9145C" w:rsidRPr="00A258D6" w:rsidRDefault="00F9145C" w:rsidP="00621C13">
      <w:pPr>
        <w:numPr>
          <w:ilvl w:val="0"/>
          <w:numId w:val="12"/>
        </w:numPr>
        <w:spacing w:line="319" w:lineRule="auto"/>
        <w:ind w:left="0" w:hanging="26"/>
        <w:jc w:val="both"/>
        <w:rPr>
          <w:rFonts w:asciiTheme="majorHAnsi" w:hAnsiTheme="majorHAnsi" w:cstheme="majorHAnsi"/>
        </w:rPr>
      </w:pPr>
      <w:r>
        <w:rPr>
          <w:rFonts w:asciiTheme="majorHAnsi" w:hAnsiTheme="majorHAnsi" w:cstheme="majorHAnsi"/>
        </w:rPr>
        <w:t>W</w:t>
      </w:r>
      <w:r w:rsidRPr="00F9145C">
        <w:rPr>
          <w:rFonts w:asciiTheme="majorHAnsi" w:hAnsiTheme="majorHAnsi" w:cstheme="majorHAnsi"/>
        </w:rPr>
        <w:t>arunek dotyczący zdolności zawodowej można spełnić wspólnie.</w:t>
      </w:r>
    </w:p>
    <w:p w14:paraId="000000B2" w14:textId="6C7710EC" w:rsidR="001C5D72" w:rsidRPr="00102D43" w:rsidRDefault="00FC4AB9" w:rsidP="00621C13">
      <w:pPr>
        <w:numPr>
          <w:ilvl w:val="0"/>
          <w:numId w:val="12"/>
        </w:numPr>
        <w:spacing w:line="319" w:lineRule="auto"/>
        <w:ind w:left="0" w:hanging="26"/>
        <w:jc w:val="both"/>
        <w:rPr>
          <w:rFonts w:asciiTheme="majorHAnsi" w:hAnsiTheme="majorHAnsi" w:cstheme="majorHAnsi"/>
          <w:b/>
          <w:bCs/>
          <w:color w:val="C00000"/>
        </w:rPr>
      </w:pPr>
      <w:bookmarkStart w:id="23" w:name="_Hlk63772459"/>
      <w:r w:rsidRPr="00A258D6">
        <w:rPr>
          <w:rFonts w:asciiTheme="majorHAnsi" w:hAnsiTheme="majorHAnsi" w:cstheme="majorHAnsi"/>
        </w:rPr>
        <w:t xml:space="preserve">Wykonawcy wspólnie ubiegający się o udzielenie zamówienia dołączają do oferty </w:t>
      </w:r>
      <w:bookmarkStart w:id="24" w:name="_Hlk63766266"/>
      <w:r w:rsidRPr="00A258D6">
        <w:rPr>
          <w:rFonts w:asciiTheme="majorHAnsi" w:hAnsiTheme="majorHAnsi" w:cstheme="majorHAnsi"/>
        </w:rPr>
        <w:t xml:space="preserve">oświadczenie, z którego wynika, które </w:t>
      </w:r>
      <w:r w:rsidR="00897FAC">
        <w:rPr>
          <w:rFonts w:asciiTheme="majorHAnsi" w:hAnsiTheme="majorHAnsi" w:cstheme="majorHAnsi"/>
        </w:rPr>
        <w:t xml:space="preserve">roboty </w:t>
      </w:r>
      <w:r w:rsidRPr="00A258D6">
        <w:rPr>
          <w:rFonts w:asciiTheme="majorHAnsi" w:hAnsiTheme="majorHAnsi" w:cstheme="majorHAnsi"/>
        </w:rPr>
        <w:t>wykonają poszczególni wykonawcy</w:t>
      </w:r>
      <w:r w:rsidR="00C35BEF" w:rsidRPr="00A258D6">
        <w:rPr>
          <w:rFonts w:asciiTheme="majorHAnsi" w:hAnsiTheme="majorHAnsi" w:cstheme="majorHAnsi"/>
        </w:rPr>
        <w:t xml:space="preserve">, według wzoru stanowiącego </w:t>
      </w:r>
      <w:r w:rsidR="00C35BEF" w:rsidRPr="00EF75B4">
        <w:rPr>
          <w:rFonts w:asciiTheme="majorHAnsi" w:hAnsiTheme="majorHAnsi" w:cstheme="majorHAnsi"/>
          <w:i/>
          <w:iCs/>
        </w:rPr>
        <w:t>załącznik nr</w:t>
      </w:r>
      <w:r w:rsidR="00793A18" w:rsidRPr="00EF75B4">
        <w:rPr>
          <w:rFonts w:asciiTheme="majorHAnsi" w:hAnsiTheme="majorHAnsi" w:cstheme="majorHAnsi"/>
          <w:i/>
          <w:iCs/>
        </w:rPr>
        <w:t xml:space="preserve"> </w:t>
      </w:r>
      <w:r w:rsidR="00EF75B4" w:rsidRPr="00EF75B4">
        <w:rPr>
          <w:rFonts w:asciiTheme="majorHAnsi" w:hAnsiTheme="majorHAnsi" w:cstheme="majorHAnsi"/>
          <w:i/>
          <w:iCs/>
        </w:rPr>
        <w:t>6</w:t>
      </w:r>
      <w:r w:rsidR="00793A18" w:rsidRPr="00EF75B4">
        <w:rPr>
          <w:rFonts w:asciiTheme="majorHAnsi" w:hAnsiTheme="majorHAnsi" w:cstheme="majorHAnsi"/>
          <w:i/>
          <w:iCs/>
        </w:rPr>
        <w:t xml:space="preserve"> </w:t>
      </w:r>
      <w:r w:rsidR="00C35BEF" w:rsidRPr="00EF75B4">
        <w:rPr>
          <w:rFonts w:asciiTheme="majorHAnsi" w:hAnsiTheme="majorHAnsi" w:cstheme="majorHAnsi"/>
          <w:i/>
          <w:iCs/>
        </w:rPr>
        <w:t xml:space="preserve"> do SWZ.</w:t>
      </w:r>
    </w:p>
    <w:bookmarkEnd w:id="23"/>
    <w:bookmarkEnd w:id="24"/>
    <w:p w14:paraId="4855A478" w14:textId="77777777" w:rsidR="00881111" w:rsidRPr="00A258D6" w:rsidRDefault="00881111" w:rsidP="00881111">
      <w:pPr>
        <w:spacing w:line="319" w:lineRule="auto"/>
        <w:ind w:left="426"/>
        <w:jc w:val="both"/>
        <w:rPr>
          <w:rFonts w:asciiTheme="majorHAnsi" w:hAnsiTheme="majorHAnsi" w:cstheme="majorHAnsi"/>
        </w:rPr>
      </w:pPr>
    </w:p>
    <w:p w14:paraId="000000B4" w14:textId="2ED10CBF" w:rsidR="001C5D72" w:rsidRPr="00897FAC" w:rsidRDefault="00FC4AB9" w:rsidP="006B40FC">
      <w:pPr>
        <w:pStyle w:val="Nagwek2"/>
        <w:spacing w:before="0" w:after="0" w:line="240" w:lineRule="auto"/>
        <w:jc w:val="both"/>
        <w:rPr>
          <w:rFonts w:asciiTheme="majorHAnsi" w:hAnsiTheme="majorHAnsi" w:cstheme="majorHAnsi"/>
          <w:b/>
          <w:bCs/>
          <w:sz w:val="24"/>
          <w:szCs w:val="24"/>
        </w:rPr>
      </w:pPr>
      <w:bookmarkStart w:id="25" w:name="_Toc65495858"/>
      <w:bookmarkStart w:id="26" w:name="_Hlk65242347"/>
      <w:r w:rsidRPr="00897FAC">
        <w:rPr>
          <w:rFonts w:asciiTheme="majorHAnsi" w:hAnsiTheme="majorHAnsi" w:cstheme="majorHAnsi"/>
          <w:b/>
          <w:bCs/>
          <w:sz w:val="24"/>
          <w:szCs w:val="24"/>
        </w:rPr>
        <w:t>XIII</w:t>
      </w:r>
      <w:r w:rsidR="00D25206" w:rsidRPr="00897FAC">
        <w:rPr>
          <w:rFonts w:asciiTheme="majorHAnsi" w:hAnsiTheme="majorHAnsi" w:cstheme="majorHAnsi"/>
          <w:b/>
          <w:bCs/>
          <w:sz w:val="24"/>
          <w:szCs w:val="24"/>
        </w:rPr>
        <w:t>. INFORMACJE O SPOSOBIE POROZUMIEWANIA SIĘ ZAMAWIAJĄCEGO</w:t>
      </w:r>
      <w:r w:rsidR="00EF75B4">
        <w:rPr>
          <w:rFonts w:asciiTheme="majorHAnsi" w:hAnsiTheme="majorHAnsi" w:cstheme="majorHAnsi"/>
          <w:b/>
          <w:bCs/>
          <w:sz w:val="24"/>
          <w:szCs w:val="24"/>
        </w:rPr>
        <w:br/>
      </w:r>
      <w:r w:rsidR="00D25206" w:rsidRPr="00897FAC">
        <w:rPr>
          <w:rFonts w:asciiTheme="majorHAnsi" w:hAnsiTheme="majorHAnsi" w:cstheme="majorHAnsi"/>
          <w:b/>
          <w:bCs/>
          <w:sz w:val="24"/>
          <w:szCs w:val="24"/>
        </w:rPr>
        <w:t xml:space="preserve"> Z WYKONAWCAMI ORAZ PRZEKAZYWANIA OŚWIADCZEŃ LUB DOKUMENTÓW</w:t>
      </w:r>
      <w:bookmarkEnd w:id="25"/>
    </w:p>
    <w:p w14:paraId="4FA5C6FB" w14:textId="77777777" w:rsidR="006B40FC" w:rsidRPr="00A258D6" w:rsidRDefault="006B40FC" w:rsidP="006B40FC">
      <w:pPr>
        <w:rPr>
          <w:rFonts w:asciiTheme="majorHAnsi" w:hAnsiTheme="majorHAnsi" w:cstheme="majorHAnsi"/>
        </w:rPr>
      </w:pPr>
    </w:p>
    <w:p w14:paraId="227D3E84" w14:textId="044857F0" w:rsidR="00963D1E" w:rsidRDefault="00FC4AB9" w:rsidP="00621C13">
      <w:pPr>
        <w:numPr>
          <w:ilvl w:val="0"/>
          <w:numId w:val="11"/>
        </w:numPr>
        <w:spacing w:line="319" w:lineRule="auto"/>
        <w:ind w:left="284" w:hanging="284"/>
        <w:jc w:val="both"/>
        <w:rPr>
          <w:rFonts w:asciiTheme="majorHAnsi" w:hAnsiTheme="majorHAnsi" w:cstheme="majorHAnsi"/>
          <w:b/>
          <w:bCs/>
        </w:rPr>
      </w:pPr>
      <w:bookmarkStart w:id="27" w:name="_Hlk66116939"/>
      <w:r w:rsidRPr="00A258D6">
        <w:rPr>
          <w:rFonts w:asciiTheme="majorHAnsi" w:hAnsiTheme="majorHAnsi" w:cstheme="majorHAnsi"/>
        </w:rPr>
        <w:t xml:space="preserve">Osobą uprawnioną do kontaktu z Wykonawcami jest: </w:t>
      </w:r>
      <w:r w:rsidR="00CC4F47">
        <w:rPr>
          <w:rFonts w:asciiTheme="majorHAnsi" w:hAnsiTheme="majorHAnsi" w:cstheme="majorHAnsi"/>
        </w:rPr>
        <w:t xml:space="preserve">st. </w:t>
      </w:r>
      <w:r w:rsidR="008B6724" w:rsidRPr="00A258D6">
        <w:rPr>
          <w:rFonts w:asciiTheme="majorHAnsi" w:hAnsiTheme="majorHAnsi" w:cstheme="majorHAnsi"/>
          <w:b/>
          <w:bCs/>
        </w:rPr>
        <w:t xml:space="preserve">inspektor ds. zamówień publicznych – </w:t>
      </w:r>
      <w:r w:rsidR="00CC4F47">
        <w:rPr>
          <w:rFonts w:asciiTheme="majorHAnsi" w:hAnsiTheme="majorHAnsi" w:cstheme="majorHAnsi"/>
          <w:b/>
          <w:bCs/>
        </w:rPr>
        <w:t>Halina Wroniecka</w:t>
      </w:r>
      <w:r w:rsidR="00963D1E">
        <w:rPr>
          <w:rFonts w:asciiTheme="majorHAnsi" w:hAnsiTheme="majorHAnsi" w:cstheme="majorHAnsi"/>
          <w:b/>
          <w:bCs/>
        </w:rPr>
        <w:t xml:space="preserve"> e-mail: </w:t>
      </w:r>
      <w:r w:rsidR="00AB6394">
        <w:rPr>
          <w:rFonts w:asciiTheme="majorHAnsi" w:hAnsiTheme="majorHAnsi" w:cstheme="majorHAnsi"/>
          <w:b/>
          <w:bCs/>
        </w:rPr>
        <w:t xml:space="preserve">   </w:t>
      </w:r>
      <w:hyperlink r:id="rId12" w:history="1">
        <w:r w:rsidR="00AB6394" w:rsidRPr="00DC4FA7">
          <w:rPr>
            <w:rStyle w:val="Hipercze"/>
            <w:rFonts w:asciiTheme="majorHAnsi" w:hAnsiTheme="majorHAnsi" w:cstheme="majorHAnsi"/>
            <w:b/>
            <w:bCs/>
          </w:rPr>
          <w:t>halina.wroniecka@rokietnica.pl</w:t>
        </w:r>
      </w:hyperlink>
      <w:r w:rsidR="008C666D">
        <w:rPr>
          <w:rStyle w:val="Hipercze"/>
          <w:rFonts w:asciiTheme="majorHAnsi" w:hAnsiTheme="majorHAnsi" w:cstheme="majorHAnsi"/>
          <w:b/>
          <w:bCs/>
        </w:rPr>
        <w:t xml:space="preserve">   </w:t>
      </w:r>
      <w:r w:rsidR="00FD7ABF">
        <w:rPr>
          <w:rStyle w:val="Hipercze"/>
          <w:rFonts w:asciiTheme="majorHAnsi" w:hAnsiTheme="majorHAnsi" w:cstheme="majorHAnsi"/>
          <w:b/>
          <w:bCs/>
        </w:rPr>
        <w:t xml:space="preserve">      </w:t>
      </w:r>
      <w:r w:rsidR="00963D1E">
        <w:rPr>
          <w:rFonts w:asciiTheme="majorHAnsi" w:hAnsiTheme="majorHAnsi" w:cstheme="majorHAnsi"/>
          <w:b/>
          <w:bCs/>
        </w:rPr>
        <w:t xml:space="preserve"> – </w:t>
      </w:r>
      <w:r w:rsidR="000F37D7">
        <w:rPr>
          <w:rFonts w:asciiTheme="majorHAnsi" w:hAnsiTheme="majorHAnsi" w:cstheme="majorHAnsi"/>
          <w:b/>
          <w:bCs/>
        </w:rPr>
        <w:t xml:space="preserve"> </w:t>
      </w:r>
      <w:r w:rsidR="00963D1E">
        <w:rPr>
          <w:rFonts w:asciiTheme="majorHAnsi" w:hAnsiTheme="majorHAnsi" w:cstheme="majorHAnsi"/>
          <w:b/>
          <w:bCs/>
        </w:rPr>
        <w:t>sprawy formalne</w:t>
      </w:r>
    </w:p>
    <w:p w14:paraId="1426DB22" w14:textId="079A8479" w:rsidR="00963D1E" w:rsidRPr="00963D1E" w:rsidRDefault="00102D43" w:rsidP="00AB6394">
      <w:pPr>
        <w:spacing w:line="319" w:lineRule="auto"/>
        <w:ind w:left="284"/>
        <w:rPr>
          <w:rFonts w:asciiTheme="majorHAnsi" w:hAnsiTheme="majorHAnsi" w:cstheme="majorHAnsi"/>
          <w:b/>
          <w:bCs/>
          <w:lang w:val="pl-PL"/>
        </w:rPr>
      </w:pPr>
      <w:r w:rsidRPr="005E07CA">
        <w:rPr>
          <w:rFonts w:asciiTheme="majorHAnsi" w:hAnsiTheme="majorHAnsi" w:cstheme="majorHAnsi"/>
          <w:b/>
          <w:bCs/>
          <w:lang w:val="pl-PL"/>
        </w:rPr>
        <w:t>Leopold Wiorek</w:t>
      </w:r>
      <w:r w:rsidR="00963D1E" w:rsidRPr="005E07CA">
        <w:rPr>
          <w:rFonts w:asciiTheme="majorHAnsi" w:hAnsiTheme="majorHAnsi" w:cstheme="majorHAnsi"/>
          <w:b/>
          <w:bCs/>
          <w:lang w:val="pl-PL"/>
        </w:rPr>
        <w:t>:</w:t>
      </w:r>
      <w:r w:rsidR="006820FD" w:rsidRPr="005E07CA">
        <w:rPr>
          <w:rFonts w:asciiTheme="majorHAnsi" w:hAnsiTheme="majorHAnsi" w:cstheme="majorHAnsi"/>
          <w:b/>
          <w:bCs/>
          <w:lang w:val="pl-PL"/>
        </w:rPr>
        <w:t xml:space="preserve">  </w:t>
      </w:r>
      <w:r w:rsidR="00B434E0" w:rsidRPr="005E07CA">
        <w:rPr>
          <w:rFonts w:asciiTheme="majorHAnsi" w:hAnsiTheme="majorHAnsi" w:cstheme="majorHAnsi"/>
          <w:b/>
          <w:bCs/>
          <w:lang w:val="pl-PL"/>
        </w:rPr>
        <w:t xml:space="preserve">                  </w:t>
      </w:r>
      <w:r w:rsidR="00FD7ABF">
        <w:rPr>
          <w:rFonts w:asciiTheme="majorHAnsi" w:hAnsiTheme="majorHAnsi" w:cstheme="majorHAnsi"/>
          <w:b/>
          <w:bCs/>
          <w:lang w:val="pl-PL"/>
        </w:rPr>
        <w:t>dorota.blachowicz</w:t>
      </w:r>
      <w:r w:rsidR="005E07CA" w:rsidRPr="005E07CA">
        <w:rPr>
          <w:rFonts w:asciiTheme="majorHAnsi" w:hAnsiTheme="majorHAnsi" w:cstheme="majorHAnsi"/>
          <w:b/>
          <w:bCs/>
          <w:lang w:val="pl-PL"/>
        </w:rPr>
        <w:t>@rokietnica.pl</w:t>
      </w:r>
      <w:r w:rsidR="005F619F" w:rsidRPr="005E07CA">
        <w:rPr>
          <w:rFonts w:asciiTheme="majorHAnsi" w:hAnsiTheme="majorHAnsi" w:cstheme="majorHAnsi"/>
          <w:b/>
          <w:bCs/>
          <w:lang w:val="pl-PL"/>
        </w:rPr>
        <w:t xml:space="preserve"> </w:t>
      </w:r>
      <w:r w:rsidR="001F1189" w:rsidRPr="005E07CA">
        <w:rPr>
          <w:rFonts w:asciiTheme="majorHAnsi" w:hAnsiTheme="majorHAnsi" w:cstheme="majorHAnsi"/>
          <w:b/>
          <w:bCs/>
          <w:lang w:val="pl-PL"/>
        </w:rPr>
        <w:t xml:space="preserve">      </w:t>
      </w:r>
      <w:r w:rsidR="000F37D7" w:rsidRPr="005E07CA">
        <w:rPr>
          <w:rFonts w:asciiTheme="majorHAnsi" w:hAnsiTheme="majorHAnsi" w:cstheme="majorHAnsi"/>
          <w:b/>
          <w:bCs/>
          <w:lang w:val="pl-PL"/>
        </w:rPr>
        <w:t xml:space="preserve"> </w:t>
      </w:r>
      <w:r w:rsidR="00963D1E">
        <w:rPr>
          <w:rFonts w:asciiTheme="majorHAnsi" w:hAnsiTheme="majorHAnsi" w:cstheme="majorHAnsi"/>
          <w:b/>
          <w:bCs/>
          <w:lang w:val="pl-PL"/>
        </w:rPr>
        <w:t>–</w:t>
      </w:r>
      <w:r w:rsidR="001F1189">
        <w:rPr>
          <w:rFonts w:asciiTheme="majorHAnsi" w:hAnsiTheme="majorHAnsi" w:cstheme="majorHAnsi"/>
          <w:b/>
          <w:bCs/>
          <w:lang w:val="pl-PL"/>
        </w:rPr>
        <w:t xml:space="preserve">  </w:t>
      </w:r>
      <w:r w:rsidR="000F37D7">
        <w:rPr>
          <w:rFonts w:asciiTheme="majorHAnsi" w:hAnsiTheme="majorHAnsi" w:cstheme="majorHAnsi"/>
          <w:b/>
          <w:bCs/>
          <w:lang w:val="pl-PL"/>
        </w:rPr>
        <w:t xml:space="preserve"> </w:t>
      </w:r>
      <w:r w:rsidR="00AB6394">
        <w:rPr>
          <w:rFonts w:asciiTheme="majorHAnsi" w:hAnsiTheme="majorHAnsi" w:cstheme="majorHAnsi"/>
          <w:b/>
          <w:bCs/>
          <w:lang w:val="pl-PL"/>
        </w:rPr>
        <w:t>przedmiot zamówienia</w:t>
      </w:r>
    </w:p>
    <w:p w14:paraId="1A5FB187" w14:textId="63F953B7" w:rsidR="00AF2298" w:rsidRPr="00A258D6" w:rsidRDefault="00AF2298" w:rsidP="00AB6394">
      <w:pPr>
        <w:spacing w:line="319" w:lineRule="auto"/>
        <w:ind w:left="284"/>
        <w:jc w:val="both"/>
        <w:rPr>
          <w:rFonts w:asciiTheme="majorHAnsi" w:hAnsiTheme="majorHAnsi" w:cstheme="majorHAnsi"/>
          <w:b/>
          <w:bCs/>
        </w:rPr>
      </w:pPr>
      <w:r w:rsidRPr="00A258D6">
        <w:rPr>
          <w:rFonts w:asciiTheme="majorHAnsi" w:hAnsiTheme="majorHAnsi" w:cstheme="majorHAnsi"/>
        </w:rPr>
        <w:t>W korespondencji kierowanej do Zamawiającego Wykonawcy powinni posługiwać się numerem przedmiotowego postępowania.</w:t>
      </w:r>
    </w:p>
    <w:p w14:paraId="078ADB10" w14:textId="42102BCB" w:rsidR="009B34E2" w:rsidRDefault="009B34E2" w:rsidP="00621C13">
      <w:pPr>
        <w:pStyle w:val="Akapitzlist"/>
        <w:numPr>
          <w:ilvl w:val="0"/>
          <w:numId w:val="11"/>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w postępowaniu o udzielenie zamówienia, w tym składanie ofert, wymiana informacji oraz przekazywanie dokumentów lub oświadczeń między </w:t>
      </w:r>
      <w:r w:rsidR="003467F4" w:rsidRPr="00A258D6">
        <w:rPr>
          <w:rFonts w:asciiTheme="majorHAnsi" w:hAnsiTheme="majorHAnsi" w:cstheme="majorHAnsi"/>
        </w:rPr>
        <w:t>zamawiającym</w:t>
      </w:r>
      <w:r w:rsidRPr="00A258D6">
        <w:rPr>
          <w:rFonts w:asciiTheme="majorHAnsi" w:hAnsiTheme="majorHAnsi" w:cstheme="majorHAnsi"/>
        </w:rPr>
        <w:t xml:space="preserve"> a wykonawcą z uwzględnieniem wyjątków </w:t>
      </w:r>
      <w:r w:rsidR="003467F4" w:rsidRPr="00A258D6">
        <w:rPr>
          <w:rFonts w:asciiTheme="majorHAnsi" w:hAnsiTheme="majorHAnsi" w:cstheme="majorHAnsi"/>
        </w:rPr>
        <w:t>określonych</w:t>
      </w:r>
      <w:r w:rsidRPr="00A258D6">
        <w:rPr>
          <w:rFonts w:asciiTheme="majorHAnsi" w:hAnsiTheme="majorHAnsi" w:cstheme="majorHAnsi"/>
        </w:rPr>
        <w:t xml:space="preserve"> w ustawie </w:t>
      </w:r>
      <w:proofErr w:type="spellStart"/>
      <w:r w:rsidR="003467F4" w:rsidRPr="00A258D6">
        <w:rPr>
          <w:rFonts w:asciiTheme="majorHAnsi" w:hAnsiTheme="majorHAnsi" w:cstheme="majorHAnsi"/>
        </w:rPr>
        <w:t>P</w:t>
      </w:r>
      <w:r w:rsidRPr="00A258D6">
        <w:rPr>
          <w:rFonts w:asciiTheme="majorHAnsi" w:hAnsiTheme="majorHAnsi" w:cstheme="majorHAnsi"/>
        </w:rPr>
        <w:t>z</w:t>
      </w:r>
      <w:r w:rsidR="003467F4" w:rsidRPr="00A258D6">
        <w:rPr>
          <w:rFonts w:asciiTheme="majorHAnsi" w:hAnsiTheme="majorHAnsi" w:cstheme="majorHAnsi"/>
        </w:rPr>
        <w:t>p</w:t>
      </w:r>
      <w:proofErr w:type="spellEnd"/>
      <w:r w:rsidRPr="00A258D6">
        <w:rPr>
          <w:rFonts w:asciiTheme="majorHAnsi" w:hAnsiTheme="majorHAnsi" w:cstheme="majorHAnsi"/>
        </w:rPr>
        <w:t xml:space="preserve">, </w:t>
      </w:r>
      <w:r w:rsidR="003467F4" w:rsidRPr="00A258D6">
        <w:rPr>
          <w:rFonts w:asciiTheme="majorHAnsi" w:hAnsiTheme="majorHAnsi" w:cstheme="majorHAnsi"/>
        </w:rPr>
        <w:t>odbywa</w:t>
      </w:r>
      <w:r w:rsidRPr="00A258D6">
        <w:rPr>
          <w:rFonts w:asciiTheme="majorHAnsi" w:hAnsiTheme="majorHAnsi" w:cstheme="majorHAnsi"/>
        </w:rPr>
        <w:t xml:space="preserve"> </w:t>
      </w:r>
      <w:r w:rsidR="003467F4" w:rsidRPr="00A258D6">
        <w:rPr>
          <w:rFonts w:asciiTheme="majorHAnsi" w:hAnsiTheme="majorHAnsi" w:cstheme="majorHAnsi"/>
        </w:rPr>
        <w:t xml:space="preserve">się </w:t>
      </w:r>
      <w:r w:rsidR="00FD79DF" w:rsidRPr="00A258D6">
        <w:rPr>
          <w:rFonts w:asciiTheme="majorHAnsi" w:hAnsiTheme="majorHAnsi" w:cstheme="majorHAnsi"/>
        </w:rPr>
        <w:t>przy użyciu środków komunikacji elektronicznej</w:t>
      </w:r>
      <w:r w:rsidR="00056FCF" w:rsidRPr="00A258D6">
        <w:rPr>
          <w:rFonts w:asciiTheme="majorHAnsi" w:hAnsiTheme="majorHAnsi" w:cstheme="majorHAnsi"/>
        </w:rPr>
        <w:t xml:space="preserve">, za pośrednictwem platformy zakupowej, dostępnej pod adresem </w:t>
      </w:r>
      <w:hyperlink r:id="rId13" w:history="1">
        <w:r w:rsidR="005E07CA" w:rsidRPr="00EB38A5">
          <w:rPr>
            <w:rStyle w:val="Hipercze"/>
            <w:rFonts w:asciiTheme="majorHAnsi" w:hAnsiTheme="majorHAnsi" w:cstheme="majorHAnsi"/>
          </w:rPr>
          <w:t>https://platformazakupowa.pl/pn/rokietnica</w:t>
        </w:r>
      </w:hyperlink>
      <w:r w:rsidR="00056FCF" w:rsidRPr="00A258D6">
        <w:rPr>
          <w:rFonts w:asciiTheme="majorHAnsi" w:hAnsiTheme="majorHAnsi" w:cstheme="majorHAnsi"/>
        </w:rPr>
        <w:t>.</w:t>
      </w:r>
      <w:r w:rsidR="00056FCF" w:rsidRPr="00A258D6">
        <w:rPr>
          <w:rFonts w:asciiTheme="majorHAnsi" w:hAnsiTheme="majorHAnsi" w:cstheme="majorHAnsi"/>
          <w:color w:val="FF0000"/>
        </w:rPr>
        <w:t xml:space="preserve"> </w:t>
      </w:r>
      <w:r w:rsidR="00FD79DF" w:rsidRPr="00A258D6">
        <w:rPr>
          <w:rFonts w:asciiTheme="majorHAnsi" w:hAnsiTheme="majorHAnsi" w:cstheme="majorHAnsi"/>
        </w:rPr>
        <w:t>Przez środki komunikacji elektronicznej rozumie się środki komunikacji elektronicznej zdefiniowane w ustawie z dnia 18 lipca 2002</w:t>
      </w:r>
      <w:r w:rsidR="00056FCF" w:rsidRPr="00A258D6">
        <w:rPr>
          <w:rFonts w:asciiTheme="majorHAnsi" w:hAnsiTheme="majorHAnsi" w:cstheme="majorHAnsi"/>
        </w:rPr>
        <w:t xml:space="preserve"> </w:t>
      </w:r>
      <w:r w:rsidR="00FD79DF" w:rsidRPr="00A258D6">
        <w:rPr>
          <w:rFonts w:asciiTheme="majorHAnsi" w:hAnsiTheme="majorHAnsi" w:cstheme="majorHAnsi"/>
        </w:rPr>
        <w:t>r. o świadczeniu usług drogą elektroniczną (</w:t>
      </w:r>
      <w:proofErr w:type="spellStart"/>
      <w:r w:rsidR="00056FCF" w:rsidRPr="00A258D6">
        <w:rPr>
          <w:rFonts w:asciiTheme="majorHAnsi" w:hAnsiTheme="majorHAnsi" w:cstheme="majorHAnsi"/>
        </w:rPr>
        <w:t>t.j</w:t>
      </w:r>
      <w:proofErr w:type="spellEnd"/>
      <w:r w:rsidR="00056FCF" w:rsidRPr="00A258D6">
        <w:rPr>
          <w:rFonts w:asciiTheme="majorHAnsi" w:hAnsiTheme="majorHAnsi" w:cstheme="majorHAnsi"/>
        </w:rPr>
        <w:t xml:space="preserve">. </w:t>
      </w:r>
      <w:r w:rsidR="00FD79DF" w:rsidRPr="00A258D6">
        <w:rPr>
          <w:rFonts w:asciiTheme="majorHAnsi" w:hAnsiTheme="majorHAnsi" w:cstheme="majorHAnsi"/>
        </w:rPr>
        <w:t xml:space="preserve">Dz. U. </w:t>
      </w:r>
      <w:r w:rsidR="00056FCF" w:rsidRPr="00A258D6">
        <w:rPr>
          <w:rFonts w:asciiTheme="majorHAnsi" w:hAnsiTheme="majorHAnsi" w:cstheme="majorHAnsi"/>
        </w:rPr>
        <w:t>z</w:t>
      </w:r>
      <w:r w:rsidR="00FD79DF" w:rsidRPr="00A258D6">
        <w:rPr>
          <w:rFonts w:asciiTheme="majorHAnsi" w:hAnsiTheme="majorHAnsi" w:cstheme="majorHAnsi"/>
        </w:rPr>
        <w:t xml:space="preserve"> 20</w:t>
      </w:r>
      <w:r w:rsidR="00056FCF" w:rsidRPr="00A258D6">
        <w:rPr>
          <w:rFonts w:asciiTheme="majorHAnsi" w:hAnsiTheme="majorHAnsi" w:cstheme="majorHAnsi"/>
        </w:rPr>
        <w:t xml:space="preserve">20 </w:t>
      </w:r>
      <w:r w:rsidR="00FD79DF" w:rsidRPr="00A258D6">
        <w:rPr>
          <w:rFonts w:asciiTheme="majorHAnsi" w:hAnsiTheme="majorHAnsi" w:cstheme="majorHAnsi"/>
        </w:rPr>
        <w:t>r.</w:t>
      </w:r>
      <w:r w:rsidR="00056FCF" w:rsidRPr="00A258D6">
        <w:rPr>
          <w:rFonts w:asciiTheme="majorHAnsi" w:hAnsiTheme="majorHAnsi" w:cstheme="majorHAnsi"/>
        </w:rPr>
        <w:t>,</w:t>
      </w:r>
      <w:r w:rsidR="00FD79DF" w:rsidRPr="00A258D6">
        <w:rPr>
          <w:rFonts w:asciiTheme="majorHAnsi" w:hAnsiTheme="majorHAnsi" w:cstheme="majorHAnsi"/>
        </w:rPr>
        <w:t xml:space="preserve"> </w:t>
      </w:r>
      <w:r w:rsidR="00056FCF" w:rsidRPr="00A258D6">
        <w:rPr>
          <w:rFonts w:asciiTheme="majorHAnsi" w:hAnsiTheme="majorHAnsi" w:cstheme="majorHAnsi"/>
        </w:rPr>
        <w:t>poz. 344</w:t>
      </w:r>
      <w:r w:rsidR="00FD79DF" w:rsidRPr="00A258D6">
        <w:rPr>
          <w:rFonts w:asciiTheme="majorHAnsi" w:hAnsiTheme="majorHAnsi" w:cstheme="majorHAnsi"/>
        </w:rPr>
        <w:t>).</w:t>
      </w:r>
      <w:r w:rsidRPr="00A258D6">
        <w:rPr>
          <w:rFonts w:asciiTheme="majorHAnsi" w:hAnsiTheme="majorHAnsi" w:cstheme="majorHAnsi"/>
        </w:rPr>
        <w:t xml:space="preserve"> </w:t>
      </w:r>
      <w:bookmarkStart w:id="28" w:name="_Hlk66119211"/>
      <w:r w:rsidR="00CC4F47" w:rsidRPr="00A258D6">
        <w:rPr>
          <w:rFonts w:asciiTheme="majorHAnsi" w:hAnsiTheme="majorHAnsi" w:cstheme="majorHAnsi"/>
        </w:rPr>
        <w:t xml:space="preserve"> </w:t>
      </w:r>
    </w:p>
    <w:bookmarkEnd w:id="28"/>
    <w:p w14:paraId="622FF532" w14:textId="55DF89B1" w:rsidR="00FD79DF" w:rsidRPr="00A258D6" w:rsidRDefault="00FD79DF" w:rsidP="00621C13">
      <w:pPr>
        <w:numPr>
          <w:ilvl w:val="0"/>
          <w:numId w:val="11"/>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Ofertę, oświadczenia, o których mowa w art. 125 ust. 1 </w:t>
      </w:r>
      <w:proofErr w:type="spellStart"/>
      <w:r w:rsidRPr="00A258D6">
        <w:rPr>
          <w:rFonts w:asciiTheme="majorHAnsi" w:hAnsiTheme="majorHAnsi" w:cstheme="majorHAnsi"/>
        </w:rPr>
        <w:t>Pzp</w:t>
      </w:r>
      <w:proofErr w:type="spellEnd"/>
      <w:r w:rsidRPr="00A258D6">
        <w:rPr>
          <w:rFonts w:asciiTheme="majorHAnsi" w:hAnsiTheme="majorHAnsi" w:cstheme="majorHAnsi"/>
        </w:rPr>
        <w:t>, podmiotowe środki dowodowe, pełnomocnictwa, zobowiązanie podmiotu udostepniającego zasoby sporządza się w postaci elektronicznej, w ogólnie dostępnych formatach danych</w:t>
      </w:r>
      <w:r w:rsidR="00FB6B65" w:rsidRPr="00A258D6">
        <w:rPr>
          <w:rFonts w:asciiTheme="majorHAnsi" w:hAnsiTheme="majorHAnsi" w:cstheme="majorHAnsi"/>
        </w:rPr>
        <w:t>.</w:t>
      </w:r>
      <w:r w:rsidRPr="00A258D6">
        <w:rPr>
          <w:rFonts w:asciiTheme="majorHAnsi" w:hAnsiTheme="majorHAnsi" w:cstheme="majorHAnsi"/>
        </w:rPr>
        <w:t xml:space="preserve"> </w:t>
      </w:r>
    </w:p>
    <w:p w14:paraId="6B086E1B" w14:textId="10C8C7F1" w:rsidR="00FD79DF" w:rsidRPr="00A258D6" w:rsidRDefault="00FD79DF" w:rsidP="00881111">
      <w:pPr>
        <w:spacing w:line="319" w:lineRule="auto"/>
        <w:ind w:left="284"/>
        <w:jc w:val="both"/>
        <w:rPr>
          <w:rFonts w:asciiTheme="majorHAnsi" w:hAnsiTheme="majorHAnsi" w:cstheme="majorHAnsi"/>
        </w:rPr>
      </w:pPr>
      <w:r w:rsidRPr="00A258D6">
        <w:rPr>
          <w:rFonts w:asciiTheme="majorHAnsi" w:hAnsiTheme="majorHAnsi" w:cstheme="majorHAnsi"/>
        </w:rPr>
        <w:t>Ofertę, a także oświadczenia</w:t>
      </w:r>
      <w:r w:rsidR="00C76D05" w:rsidRPr="00A258D6">
        <w:rPr>
          <w:rFonts w:asciiTheme="majorHAnsi" w:hAnsiTheme="majorHAnsi" w:cstheme="majorHAnsi"/>
        </w:rPr>
        <w:t>,</w:t>
      </w:r>
      <w:r w:rsidRPr="00A258D6">
        <w:rPr>
          <w:rFonts w:asciiTheme="majorHAnsi" w:hAnsiTheme="majorHAnsi" w:cstheme="majorHAnsi"/>
        </w:rPr>
        <w:t xml:space="preserve"> o jakich mowa w Rozdziale X ust. 1 SWZ składa się pod rygorem nieważności, w formie elektronicznej lub w postaci elektronicznej opatrzonej podpisem </w:t>
      </w:r>
      <w:r w:rsidR="00722BB3">
        <w:rPr>
          <w:rFonts w:asciiTheme="majorHAnsi" w:hAnsiTheme="majorHAnsi" w:cstheme="majorHAnsi"/>
        </w:rPr>
        <w:t xml:space="preserve">kwalifikowanym, </w:t>
      </w:r>
      <w:r w:rsidRPr="00A258D6">
        <w:rPr>
          <w:rFonts w:asciiTheme="majorHAnsi" w:hAnsiTheme="majorHAnsi" w:cstheme="majorHAnsi"/>
        </w:rPr>
        <w:t>zaufanym lub podpisem osobistym.</w:t>
      </w:r>
    </w:p>
    <w:p w14:paraId="32A11306" w14:textId="561C8A5A" w:rsidR="00FD79DF" w:rsidRPr="00A258D6" w:rsidRDefault="00FD79DF" w:rsidP="00621C13">
      <w:pPr>
        <w:pStyle w:val="Akapitzlist"/>
        <w:numPr>
          <w:ilvl w:val="0"/>
          <w:numId w:val="11"/>
        </w:numPr>
        <w:spacing w:after="0" w:line="319" w:lineRule="auto"/>
        <w:ind w:left="284" w:hanging="284"/>
        <w:jc w:val="both"/>
        <w:rPr>
          <w:rFonts w:asciiTheme="majorHAnsi" w:hAnsiTheme="majorHAnsi" w:cstheme="majorHAnsi"/>
        </w:rPr>
      </w:pPr>
      <w:r w:rsidRPr="00A258D6">
        <w:rPr>
          <w:rFonts w:asciiTheme="majorHAnsi" w:hAnsiTheme="majorHAnsi" w:cstheme="majorHAnsi"/>
        </w:rPr>
        <w:t>Postępowanie prowadzone jest w języku polskim.</w:t>
      </w:r>
    </w:p>
    <w:p w14:paraId="015F0A55" w14:textId="3BBCB8A6" w:rsidR="00C76D05" w:rsidRPr="00A258D6" w:rsidRDefault="00C76D05" w:rsidP="00621C13">
      <w:pPr>
        <w:pStyle w:val="Akapitzlist"/>
        <w:numPr>
          <w:ilvl w:val="0"/>
          <w:numId w:val="11"/>
        </w:numPr>
        <w:spacing w:after="0"/>
        <w:ind w:left="284" w:hanging="284"/>
        <w:jc w:val="both"/>
        <w:rPr>
          <w:rFonts w:asciiTheme="majorHAnsi" w:hAnsiTheme="majorHAnsi" w:cstheme="majorHAnsi"/>
        </w:rPr>
      </w:pPr>
      <w:r w:rsidRPr="00A258D6">
        <w:rPr>
          <w:rFonts w:asciiTheme="majorHAnsi" w:hAnsiTheme="majorHAnsi" w:cstheme="majorHAnsi"/>
        </w:rPr>
        <w:t xml:space="preserve">Występuje limit objętości plików lub spakowanych folderów w zakresie całej oferty do ilości 10 plików lub spakowanych folderów (pliki można spakować zgodnie z pkt </w:t>
      </w:r>
      <w:r w:rsidR="00F434F3" w:rsidRPr="00A258D6">
        <w:rPr>
          <w:rFonts w:asciiTheme="majorHAnsi" w:hAnsiTheme="majorHAnsi" w:cstheme="majorHAnsi"/>
        </w:rPr>
        <w:t>8</w:t>
      </w:r>
      <w:r w:rsidRPr="00A258D6">
        <w:rPr>
          <w:rFonts w:asciiTheme="majorHAnsi" w:hAnsiTheme="majorHAnsi" w:cstheme="majorHAnsi"/>
        </w:rPr>
        <w:t>) przy maksymalnej wielkości 150 MB.</w:t>
      </w:r>
    </w:p>
    <w:p w14:paraId="0AD1B60A" w14:textId="059F7B73" w:rsidR="00612559" w:rsidRPr="00A258D6" w:rsidRDefault="00612559" w:rsidP="00621C13">
      <w:pPr>
        <w:pStyle w:val="Akapitzlist"/>
        <w:numPr>
          <w:ilvl w:val="0"/>
          <w:numId w:val="11"/>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poprzez </w:t>
      </w:r>
      <w:r w:rsidR="001E189E" w:rsidRPr="00A258D6">
        <w:rPr>
          <w:rFonts w:asciiTheme="majorHAnsi" w:hAnsiTheme="majorHAnsi" w:cstheme="majorHAnsi"/>
        </w:rPr>
        <w:t>„</w:t>
      </w:r>
      <w:r w:rsidRPr="00A258D6">
        <w:rPr>
          <w:rFonts w:asciiTheme="majorHAnsi" w:hAnsiTheme="majorHAnsi" w:cstheme="majorHAnsi"/>
        </w:rPr>
        <w:t>Wyślij wiadomość</w:t>
      </w:r>
      <w:r w:rsidR="001E189E" w:rsidRPr="00A258D6">
        <w:rPr>
          <w:rFonts w:asciiTheme="majorHAnsi" w:hAnsiTheme="majorHAnsi" w:cstheme="majorHAnsi"/>
        </w:rPr>
        <w:t>”</w:t>
      </w:r>
      <w:r w:rsidRPr="00A258D6">
        <w:rPr>
          <w:rFonts w:asciiTheme="majorHAnsi" w:hAnsiTheme="majorHAnsi" w:cstheme="majorHAnsi"/>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1C156D" w14:textId="1ED1D696" w:rsidR="00C76D05" w:rsidRPr="00A258D6" w:rsidRDefault="00C76D05" w:rsidP="00621C13">
      <w:pPr>
        <w:pStyle w:val="Akapitzlist"/>
        <w:numPr>
          <w:ilvl w:val="0"/>
          <w:numId w:val="11"/>
        </w:numPr>
        <w:spacing w:after="0"/>
        <w:ind w:left="284" w:hanging="284"/>
        <w:jc w:val="both"/>
        <w:rPr>
          <w:rFonts w:asciiTheme="majorHAnsi" w:hAnsiTheme="majorHAnsi" w:cstheme="majorHAnsi"/>
        </w:rPr>
      </w:pPr>
      <w:r w:rsidRPr="00A258D6">
        <w:rPr>
          <w:rFonts w:asciiTheme="majorHAnsi" w:hAnsiTheme="majorHAnsi" w:cstheme="majorHAnsi"/>
        </w:rPr>
        <w:t xml:space="preserve"> W przypadku większych plików zaleca się skorzystanie z instrukcji pakowania plików, dostępnej na platformazakupowa.pl.</w:t>
      </w:r>
    </w:p>
    <w:p w14:paraId="6E6ED96D" w14:textId="64C9EFF0" w:rsidR="00C76D05" w:rsidRPr="00A258D6" w:rsidRDefault="00C76D05" w:rsidP="00621C13">
      <w:pPr>
        <w:pStyle w:val="Akapitzlist"/>
        <w:numPr>
          <w:ilvl w:val="0"/>
          <w:numId w:val="11"/>
        </w:numPr>
        <w:spacing w:after="0"/>
        <w:ind w:left="284" w:hanging="284"/>
        <w:jc w:val="both"/>
        <w:rPr>
          <w:rFonts w:asciiTheme="majorHAnsi" w:hAnsiTheme="majorHAnsi" w:cstheme="majorHAnsi"/>
        </w:rPr>
      </w:pPr>
      <w:r w:rsidRPr="00A258D6">
        <w:rPr>
          <w:rFonts w:asciiTheme="majorHAnsi" w:hAnsiTheme="majorHAnsi" w:cstheme="majorHAnsi"/>
        </w:rPr>
        <w:t>Czas wyświetlany na platformazakupowa.pl synchronizuje się automatycznie z serwerem Głównego Urzędu Miar.</w:t>
      </w:r>
    </w:p>
    <w:p w14:paraId="1FF47CA8" w14:textId="6289C57F" w:rsidR="00C76D05" w:rsidRPr="00A258D6" w:rsidRDefault="00C76D05" w:rsidP="00621C13">
      <w:pPr>
        <w:pStyle w:val="Akapitzlist"/>
        <w:numPr>
          <w:ilvl w:val="0"/>
          <w:numId w:val="11"/>
        </w:numPr>
        <w:spacing w:after="0"/>
        <w:ind w:left="284" w:hanging="284"/>
        <w:jc w:val="both"/>
        <w:rPr>
          <w:rFonts w:asciiTheme="majorHAnsi" w:hAnsiTheme="majorHAnsi" w:cstheme="majorHAnsi"/>
        </w:rPr>
      </w:pPr>
      <w:r w:rsidRPr="00A258D6">
        <w:rPr>
          <w:rFonts w:asciiTheme="majorHAnsi" w:hAnsiTheme="majorHAnsi" w:cstheme="maj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38F92D6" w14:textId="7337CE78" w:rsidR="00567CE6" w:rsidRPr="00A258D6" w:rsidRDefault="00567CE6" w:rsidP="00621C13">
      <w:pPr>
        <w:pStyle w:val="Akapitzlist"/>
        <w:numPr>
          <w:ilvl w:val="0"/>
          <w:numId w:val="11"/>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r w:rsidRPr="00A258D6">
          <w:rPr>
            <w:rFonts w:asciiTheme="majorHAnsi" w:hAnsiTheme="majorHAnsi" w:cstheme="majorHAnsi"/>
            <w:u w:val="single"/>
          </w:rPr>
          <w:t>https://platformazakupowa.pl/strona/45-instrukcje</w:t>
        </w:r>
      </w:hyperlink>
    </w:p>
    <w:p w14:paraId="120FC523" w14:textId="6AA16605" w:rsidR="00567CE6" w:rsidRPr="00A258D6" w:rsidRDefault="00567CE6" w:rsidP="00621C13">
      <w:pPr>
        <w:numPr>
          <w:ilvl w:val="0"/>
          <w:numId w:val="11"/>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określa niezbędne wymagania sprzętowo - aplikacyjne umożliwiające pracę na </w:t>
      </w:r>
      <w:hyperlink r:id="rId15">
        <w:r w:rsidRPr="00A258D6">
          <w:rPr>
            <w:rFonts w:asciiTheme="majorHAnsi" w:hAnsiTheme="majorHAnsi" w:cstheme="majorHAnsi"/>
            <w:u w:val="single"/>
          </w:rPr>
          <w:t>platformazakupowa.pl</w:t>
        </w:r>
      </w:hyperlink>
      <w:r w:rsidRPr="00A258D6">
        <w:rPr>
          <w:rFonts w:asciiTheme="majorHAnsi" w:hAnsiTheme="majorHAnsi" w:cstheme="majorHAnsi"/>
        </w:rPr>
        <w:t>, tj.:</w:t>
      </w:r>
    </w:p>
    <w:p w14:paraId="020A9CF8" w14:textId="77777777" w:rsidR="00567CE6" w:rsidRPr="00A258D6" w:rsidRDefault="00567CE6" w:rsidP="00621C13">
      <w:pPr>
        <w:numPr>
          <w:ilvl w:val="1"/>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stały dostęp do sieci Internet o gwarantowanej przepustowości nie mniejszej niż 512 </w:t>
      </w:r>
      <w:proofErr w:type="spellStart"/>
      <w:r w:rsidRPr="00A258D6">
        <w:rPr>
          <w:rFonts w:asciiTheme="majorHAnsi" w:hAnsiTheme="majorHAnsi" w:cstheme="majorHAnsi"/>
        </w:rPr>
        <w:t>kb</w:t>
      </w:r>
      <w:proofErr w:type="spellEnd"/>
      <w:r w:rsidRPr="00A258D6">
        <w:rPr>
          <w:rFonts w:asciiTheme="majorHAnsi" w:hAnsiTheme="majorHAnsi" w:cstheme="majorHAnsi"/>
        </w:rPr>
        <w:t>/s,</w:t>
      </w:r>
    </w:p>
    <w:p w14:paraId="6C3493FB" w14:textId="77777777" w:rsidR="00567CE6" w:rsidRPr="00A258D6" w:rsidRDefault="00567CE6" w:rsidP="00621C13">
      <w:pPr>
        <w:numPr>
          <w:ilvl w:val="1"/>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381E05BD" w14:textId="77777777" w:rsidR="00567CE6" w:rsidRPr="00A258D6" w:rsidRDefault="00567CE6" w:rsidP="00621C13">
      <w:pPr>
        <w:numPr>
          <w:ilvl w:val="1"/>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t>zainstalowana dowolna przeglądarka internetowa, w przypadku Internet Explorer minimalnie wersja 10 0.,</w:t>
      </w:r>
    </w:p>
    <w:p w14:paraId="72CEF04F" w14:textId="77777777" w:rsidR="00567CE6" w:rsidRPr="00A258D6" w:rsidRDefault="00567CE6" w:rsidP="00621C13">
      <w:pPr>
        <w:numPr>
          <w:ilvl w:val="1"/>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t>włączona obsługa JavaScript,</w:t>
      </w:r>
    </w:p>
    <w:p w14:paraId="07E5FFF0" w14:textId="77777777" w:rsidR="00567CE6" w:rsidRPr="00A258D6" w:rsidRDefault="00567CE6" w:rsidP="00621C13">
      <w:pPr>
        <w:numPr>
          <w:ilvl w:val="1"/>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zainstalowany program Adobe </w:t>
      </w:r>
      <w:proofErr w:type="spellStart"/>
      <w:r w:rsidRPr="00A258D6">
        <w:rPr>
          <w:rFonts w:asciiTheme="majorHAnsi" w:hAnsiTheme="majorHAnsi" w:cstheme="majorHAnsi"/>
        </w:rPr>
        <w:t>Acrobat</w:t>
      </w:r>
      <w:proofErr w:type="spellEnd"/>
      <w:r w:rsidRPr="00A258D6">
        <w:rPr>
          <w:rFonts w:asciiTheme="majorHAnsi" w:hAnsiTheme="majorHAnsi" w:cstheme="majorHAnsi"/>
        </w:rPr>
        <w:t xml:space="preserve"> Reader lub inny obsługujący format plików .pdf,</w:t>
      </w:r>
    </w:p>
    <w:p w14:paraId="1D9849C5" w14:textId="77777777" w:rsidR="00567CE6" w:rsidRPr="00A258D6" w:rsidRDefault="00567CE6" w:rsidP="00621C13">
      <w:pPr>
        <w:numPr>
          <w:ilvl w:val="1"/>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lastRenderedPageBreak/>
        <w:t>Platformazakupowa.pl działa według standardu przyjętego w komunikacji sieciowej - kodowanie UTF8,</w:t>
      </w:r>
    </w:p>
    <w:p w14:paraId="3B503F9E" w14:textId="2C656F4C" w:rsidR="00FD79DF" w:rsidRPr="00A258D6" w:rsidRDefault="00567CE6" w:rsidP="00621C13">
      <w:pPr>
        <w:numPr>
          <w:ilvl w:val="1"/>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t>Oznaczenie czasu odbioru danych przez platformę zakupową stanowi datę oraz dokładny czas (</w:t>
      </w:r>
      <w:proofErr w:type="spellStart"/>
      <w:r w:rsidRPr="00A258D6">
        <w:rPr>
          <w:rFonts w:asciiTheme="majorHAnsi" w:hAnsiTheme="majorHAnsi" w:cstheme="majorHAnsi"/>
        </w:rPr>
        <w:t>hh:mm:ss</w:t>
      </w:r>
      <w:proofErr w:type="spellEnd"/>
      <w:r w:rsidRPr="00A258D6">
        <w:rPr>
          <w:rFonts w:asciiTheme="majorHAnsi" w:hAnsiTheme="majorHAnsi" w:cstheme="majorHAnsi"/>
        </w:rPr>
        <w:t>) generowany wg. czasu lokalnego serwera synchronizowanego z zegarem Głównego Urzędu Miar.</w:t>
      </w:r>
    </w:p>
    <w:p w14:paraId="0A2A61A1" w14:textId="26D493D0" w:rsidR="00B965C8" w:rsidRPr="00A258D6" w:rsidRDefault="0001408A" w:rsidP="00621C13">
      <w:pPr>
        <w:numPr>
          <w:ilvl w:val="0"/>
          <w:numId w:val="11"/>
        </w:numPr>
        <w:pBdr>
          <w:top w:val="nil"/>
          <w:left w:val="nil"/>
          <w:bottom w:val="nil"/>
          <w:right w:val="nil"/>
          <w:between w:val="nil"/>
        </w:pBdr>
        <w:spacing w:line="319" w:lineRule="auto"/>
        <w:ind w:left="284" w:hanging="284"/>
        <w:jc w:val="both"/>
        <w:rPr>
          <w:rFonts w:asciiTheme="majorHAnsi" w:eastAsia="Calibri" w:hAnsiTheme="majorHAnsi" w:cstheme="majorHAnsi"/>
        </w:rPr>
      </w:pPr>
      <w:r>
        <w:rPr>
          <w:rFonts w:asciiTheme="majorHAnsi" w:hAnsiTheme="majorHAnsi" w:cstheme="majorHAnsi"/>
          <w:bCs/>
        </w:rPr>
        <w:t xml:space="preserve"> </w:t>
      </w:r>
      <w:r w:rsidR="00FC4AB9" w:rsidRPr="00A258D6">
        <w:rPr>
          <w:rFonts w:asciiTheme="majorHAnsi" w:hAnsiTheme="majorHAnsi" w:cstheme="majorHAnsi"/>
          <w:bCs/>
        </w:rPr>
        <w:t xml:space="preserve">Zamawiający nie ponosi odpowiedzialności za złożenie oferty w sposób niezgodny z Instrukcją korzystania </w:t>
      </w:r>
      <w:r w:rsidR="00FC4AB9" w:rsidRPr="00A258D6">
        <w:rPr>
          <w:rFonts w:asciiTheme="majorHAnsi" w:hAnsiTheme="majorHAnsi" w:cstheme="majorHAnsi"/>
          <w:b/>
        </w:rPr>
        <w:t xml:space="preserve">z </w:t>
      </w:r>
      <w:hyperlink r:id="rId16">
        <w:r w:rsidR="00FC4AB9" w:rsidRPr="00A258D6">
          <w:rPr>
            <w:rFonts w:asciiTheme="majorHAnsi" w:hAnsiTheme="majorHAnsi" w:cstheme="majorHAnsi"/>
            <w:b/>
            <w:u w:val="single"/>
          </w:rPr>
          <w:t>platformazakupowa.pl</w:t>
        </w:r>
      </w:hyperlink>
      <w:r w:rsidR="00FC4AB9" w:rsidRPr="00A258D6">
        <w:rPr>
          <w:rFonts w:asciiTheme="majorHAnsi" w:hAnsiTheme="majorHAnsi" w:cstheme="majorHAnsi"/>
        </w:rPr>
        <w:t>, w szczególności za sytuację, gdy zamawiający zapozna się z treścią oferty przed upływem terminu składania ofert (np. złożenie oferty w zakładce „Wyślij wiadomość do zamawiającego”).</w:t>
      </w:r>
    </w:p>
    <w:p w14:paraId="000000C6" w14:textId="41F64148" w:rsidR="001C5D72" w:rsidRPr="00A258D6" w:rsidRDefault="00FC4AB9" w:rsidP="00881111">
      <w:pPr>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rPr>
        <w:t>Taka oferta zostanie uznana przez Zamawiającego za ofertę handlową i nie będzie brana pod uwagę w przedmiotowym postępowaniu ponieważ nie został spełniony obowiązek narzucony w art. 221 Ustawy Prawo Zamówień Publicznych.</w:t>
      </w:r>
    </w:p>
    <w:p w14:paraId="6442276B" w14:textId="77777777" w:rsidR="00C76D05" w:rsidRPr="00A258D6" w:rsidRDefault="00C76D05" w:rsidP="004B5B12">
      <w:pPr>
        <w:jc w:val="both"/>
        <w:rPr>
          <w:rFonts w:asciiTheme="majorHAnsi" w:hAnsiTheme="majorHAnsi" w:cstheme="majorHAnsi"/>
        </w:rPr>
      </w:pPr>
    </w:p>
    <w:p w14:paraId="58EF29CF" w14:textId="00F732D4" w:rsidR="00C76D05" w:rsidRPr="008C666D" w:rsidRDefault="001F7CFB" w:rsidP="001F7CFB">
      <w:pPr>
        <w:ind w:left="360"/>
        <w:jc w:val="both"/>
        <w:rPr>
          <w:rFonts w:asciiTheme="majorHAnsi" w:hAnsiTheme="majorHAnsi" w:cstheme="majorHAnsi"/>
          <w:b/>
          <w:bCs/>
          <w:u w:val="single"/>
        </w:rPr>
      </w:pPr>
      <w:r w:rsidRPr="008C666D">
        <w:rPr>
          <w:rFonts w:asciiTheme="majorHAnsi" w:hAnsiTheme="majorHAnsi" w:cstheme="majorHAnsi"/>
          <w:b/>
          <w:bCs/>
          <w:u w:val="single"/>
        </w:rPr>
        <w:t>13</w:t>
      </w:r>
      <w:r w:rsidR="00D16686" w:rsidRPr="008C666D">
        <w:rPr>
          <w:rFonts w:asciiTheme="majorHAnsi" w:hAnsiTheme="majorHAnsi" w:cstheme="majorHAnsi"/>
          <w:b/>
          <w:bCs/>
          <w:u w:val="single"/>
        </w:rPr>
        <w:t>A</w:t>
      </w:r>
      <w:r w:rsidR="002F2D26">
        <w:rPr>
          <w:rFonts w:asciiTheme="majorHAnsi" w:hAnsiTheme="majorHAnsi" w:cstheme="majorHAnsi"/>
          <w:b/>
          <w:bCs/>
          <w:u w:val="single"/>
        </w:rPr>
        <w:t>.</w:t>
      </w:r>
      <w:r w:rsidR="00D16686" w:rsidRPr="008C666D">
        <w:rPr>
          <w:rFonts w:asciiTheme="majorHAnsi" w:hAnsiTheme="majorHAnsi" w:cstheme="majorHAnsi"/>
          <w:b/>
          <w:bCs/>
          <w:u w:val="single"/>
        </w:rPr>
        <w:t xml:space="preserve"> </w:t>
      </w:r>
      <w:r w:rsidR="00C76D05" w:rsidRPr="008C666D">
        <w:rPr>
          <w:rFonts w:asciiTheme="majorHAnsi" w:hAnsiTheme="majorHAnsi" w:cstheme="majorHAnsi"/>
          <w:b/>
          <w:bCs/>
          <w:u w:val="single"/>
        </w:rPr>
        <w:t>Sposób komunikowania się Zamawiającego z wykonawcami (dotyczy złożenia oferty):</w:t>
      </w:r>
      <w:r w:rsidR="00793A18" w:rsidRPr="008C666D">
        <w:rPr>
          <w:rFonts w:asciiTheme="majorHAnsi" w:hAnsiTheme="majorHAnsi" w:cstheme="majorHAnsi"/>
          <w:b/>
          <w:bCs/>
          <w:u w:val="single"/>
        </w:rPr>
        <w:br/>
      </w:r>
    </w:p>
    <w:p w14:paraId="7894CBC5" w14:textId="173D9358"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bookmarkStart w:id="29" w:name="_Hlk66973478"/>
      <w:r w:rsidRPr="00A258D6">
        <w:rPr>
          <w:rFonts w:asciiTheme="majorHAnsi" w:hAnsiTheme="majorHAnsi" w:cstheme="majorHAnsi"/>
        </w:rPr>
        <w:t xml:space="preserve">Wykonawca składa ofertę za pośrednictwem </w:t>
      </w:r>
      <w:r w:rsidRPr="00A258D6">
        <w:rPr>
          <w:rFonts w:asciiTheme="majorHAnsi" w:hAnsiTheme="majorHAnsi" w:cstheme="majorHAnsi"/>
          <w:i/>
          <w:iCs/>
        </w:rPr>
        <w:t>Formularza</w:t>
      </w:r>
      <w:r w:rsidRPr="00A258D6">
        <w:rPr>
          <w:rFonts w:asciiTheme="majorHAnsi" w:hAnsiTheme="majorHAnsi" w:cstheme="majorHAnsi"/>
        </w:rPr>
        <w:t>, dostępnego na platformazakupowa.pl w konkretnym postępowaniu w sprawie udzielenia zamówienia publicznego</w:t>
      </w:r>
      <w:r w:rsidR="00954767">
        <w:rPr>
          <w:rFonts w:asciiTheme="majorHAnsi" w:hAnsiTheme="majorHAnsi" w:cstheme="majorHAnsi"/>
        </w:rPr>
        <w:t>, znajdującego się w części dokumentów jawnych, poprzez dołączenie wszystkich wymaganych w Ogłoszeniu oraz SWZ dokumentów, z zastrzeżeniem ust. 3.</w:t>
      </w:r>
    </w:p>
    <w:p w14:paraId="7F5A2C30" w14:textId="77777777"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415E35BB" w14:textId="77777777" w:rsidR="00C76D05" w:rsidRPr="00A258D6" w:rsidRDefault="00C76D05" w:rsidP="00621C13">
      <w:pPr>
        <w:pStyle w:val="Akapitzlist"/>
        <w:numPr>
          <w:ilvl w:val="3"/>
          <w:numId w:val="20"/>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Zaleca się, aby każdy dokument zawierający tajemnicę przedsiębiorstwa został zamieszczony w odrębnym pliku.</w:t>
      </w:r>
    </w:p>
    <w:p w14:paraId="778C02B3" w14:textId="304A62B9"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 xml:space="preserve">Po wypełnieniu </w:t>
      </w:r>
      <w:r w:rsidRPr="00954767">
        <w:rPr>
          <w:rFonts w:asciiTheme="majorHAnsi" w:hAnsiTheme="majorHAnsi" w:cstheme="majorHAnsi"/>
          <w:i/>
          <w:iCs/>
        </w:rPr>
        <w:t>Formularza</w:t>
      </w:r>
      <w:r w:rsidRPr="00A258D6">
        <w:rPr>
          <w:rFonts w:asciiTheme="majorHAnsi" w:hAnsiTheme="majorHAnsi" w:cstheme="majorHAnsi"/>
        </w:rPr>
        <w:t xml:space="preserve"> i załadowaniu wszystkich wymaganych załączników należy kliknąć przycisk „Przejdź do podsumowania”.</w:t>
      </w:r>
    </w:p>
    <w:p w14:paraId="51507F98" w14:textId="01141ACD"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 następnym kroku składania oferty należy sprawdzić poprawność złożonej oferty, załączonych plików oraz ich ilości.</w:t>
      </w:r>
    </w:p>
    <w:p w14:paraId="183BB9B8" w14:textId="037E6C0C"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465096F8" w14:textId="24957530" w:rsidR="00C76D05" w:rsidRPr="00A258D6" w:rsidRDefault="00C76D05" w:rsidP="00621C13">
      <w:pPr>
        <w:pStyle w:val="Akapitzlist"/>
        <w:numPr>
          <w:ilvl w:val="3"/>
          <w:numId w:val="20"/>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Ostatnim krokiem jest wyświetlenie się komunikatu i przesłanie wiadomości e-mail</w:t>
      </w:r>
      <w:r w:rsidR="00B738D5" w:rsidRPr="00A258D6">
        <w:rPr>
          <w:rFonts w:asciiTheme="majorHAnsi" w:hAnsiTheme="majorHAnsi" w:cstheme="majorHAnsi"/>
        </w:rPr>
        <w:t xml:space="preserve"> </w:t>
      </w:r>
      <w:r w:rsidRPr="00A258D6">
        <w:rPr>
          <w:rFonts w:asciiTheme="majorHAnsi" w:hAnsiTheme="majorHAnsi" w:cstheme="majorHAnsi"/>
        </w:rPr>
        <w:t>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1CBC7ABE" w14:textId="14BD7D85"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Wykonawca może przed upływem terminu do składania ofert wycofać ofertę za pośrednictwem Formularza składania oferty.</w:t>
      </w:r>
    </w:p>
    <w:p w14:paraId="05BD8BEA" w14:textId="72F9B98A"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Z uwagi na to, że oferta jest szyfrowana nie można jej edytować. Przez zmianę oferty rozumie się złożenie nowej oferty i wycofanie poprzedniej, jednak należy to zrobić przed upływem terminu składania ofert w postępowaniu.</w:t>
      </w:r>
    </w:p>
    <w:p w14:paraId="53AD4F06" w14:textId="4EFF9AF4"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lastRenderedPageBreak/>
        <w:t>Jeśli wykonawca składający ofertę lub wniosek jest zautoryzowany (zalogowany), to wycofanie oferty następuje od razu po złożeniu nowej oferty.</w:t>
      </w:r>
    </w:p>
    <w:p w14:paraId="3ABD69CE" w14:textId="05F54346" w:rsidR="00C76D05" w:rsidRPr="00A258D6" w:rsidRDefault="00C76D05" w:rsidP="00621C13">
      <w:pPr>
        <w:pStyle w:val="Akapitzlist"/>
        <w:numPr>
          <w:ilvl w:val="3"/>
          <w:numId w:val="20"/>
        </w:numPr>
        <w:spacing w:after="0"/>
        <w:ind w:left="284" w:hanging="426"/>
        <w:jc w:val="both"/>
        <w:rPr>
          <w:rFonts w:asciiTheme="majorHAnsi" w:hAnsiTheme="majorHAnsi" w:cstheme="majorHAnsi"/>
        </w:rPr>
      </w:pPr>
      <w:r w:rsidRPr="00A258D6">
        <w:rPr>
          <w:rFonts w:asciiTheme="majorHAnsi" w:hAnsiTheme="majorHAnsi" w:cstheme="majorHAnsi"/>
        </w:rPr>
        <w:t>Jeżeli oferta lub wniosek składana jest przez niezautoryzowanego wykonawcę (niezalogowany lub nieposiadający konta) to wycofanie oferty musi być przez niego potwierdzone:</w:t>
      </w:r>
    </w:p>
    <w:p w14:paraId="0F90C866" w14:textId="2287ECA7" w:rsidR="00C76D05" w:rsidRPr="00A258D6" w:rsidRDefault="00C76D05" w:rsidP="00C76D05">
      <w:pPr>
        <w:pStyle w:val="Akapitzlist"/>
        <w:tabs>
          <w:tab w:val="left" w:pos="284"/>
        </w:tabs>
        <w:ind w:left="284"/>
        <w:jc w:val="both"/>
        <w:rPr>
          <w:rFonts w:asciiTheme="majorHAnsi" w:hAnsiTheme="majorHAnsi" w:cstheme="majorHAnsi"/>
        </w:rPr>
      </w:pPr>
      <w:r w:rsidRPr="00A258D6">
        <w:rPr>
          <w:rFonts w:asciiTheme="majorHAnsi" w:hAnsiTheme="majorHAnsi" w:cstheme="majorHAnsi"/>
        </w:rPr>
        <w:t>1</w:t>
      </w:r>
      <w:r w:rsidR="00B738D5" w:rsidRPr="00A258D6">
        <w:rPr>
          <w:rFonts w:asciiTheme="majorHAnsi" w:hAnsiTheme="majorHAnsi" w:cstheme="majorHAnsi"/>
        </w:rPr>
        <w:t>3</w:t>
      </w:r>
      <w:r w:rsidRPr="00A258D6">
        <w:rPr>
          <w:rFonts w:asciiTheme="majorHAnsi" w:hAnsiTheme="majorHAnsi" w:cstheme="majorHAnsi"/>
        </w:rPr>
        <w:t>.1. przez kliknięcie w link wysłany w wiadomości e-mail, który musi być zgodny z adres email podanym podczas pierwotnego składania oferty lub</w:t>
      </w:r>
    </w:p>
    <w:p w14:paraId="3C0EEB97" w14:textId="00F10207" w:rsidR="00B738D5" w:rsidRPr="00A258D6" w:rsidRDefault="00C76D05" w:rsidP="00B738D5">
      <w:pPr>
        <w:pStyle w:val="Akapitzlist"/>
        <w:tabs>
          <w:tab w:val="left" w:pos="284"/>
        </w:tabs>
        <w:ind w:left="0"/>
        <w:jc w:val="both"/>
        <w:rPr>
          <w:rFonts w:asciiTheme="majorHAnsi" w:hAnsiTheme="majorHAnsi" w:cstheme="majorHAnsi"/>
        </w:rPr>
      </w:pPr>
      <w:r w:rsidRPr="00A258D6">
        <w:rPr>
          <w:rFonts w:asciiTheme="majorHAnsi" w:hAnsiTheme="majorHAnsi" w:cstheme="majorHAnsi"/>
        </w:rPr>
        <w:tab/>
        <w:t>1</w:t>
      </w:r>
      <w:r w:rsidR="00B738D5" w:rsidRPr="00A258D6">
        <w:rPr>
          <w:rFonts w:asciiTheme="majorHAnsi" w:hAnsiTheme="majorHAnsi" w:cstheme="majorHAnsi"/>
        </w:rPr>
        <w:t>3</w:t>
      </w:r>
      <w:r w:rsidRPr="00A258D6">
        <w:rPr>
          <w:rFonts w:asciiTheme="majorHAnsi" w:hAnsiTheme="majorHAnsi" w:cstheme="majorHAnsi"/>
        </w:rPr>
        <w:t>.2. zalogowanie i kliknięcie w przycisk „Potwierdź ofertę”.</w:t>
      </w:r>
    </w:p>
    <w:p w14:paraId="7130D9C1" w14:textId="7789C56D" w:rsidR="00C76D05" w:rsidRPr="00A258D6" w:rsidRDefault="00C76D05"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1</w:t>
      </w:r>
      <w:r w:rsidR="004B5B12" w:rsidRPr="00A258D6">
        <w:rPr>
          <w:rFonts w:asciiTheme="majorHAnsi" w:hAnsiTheme="majorHAnsi" w:cstheme="majorHAnsi"/>
        </w:rPr>
        <w:t>4</w:t>
      </w:r>
      <w:r w:rsidRPr="00A258D6">
        <w:rPr>
          <w:rFonts w:asciiTheme="majorHAnsi" w:hAnsiTheme="majorHAnsi" w:cstheme="majorHAnsi"/>
        </w:rPr>
        <w:t>. Potwierdzeniem wycofania oferty w przypadku ust. 1</w:t>
      </w:r>
      <w:r w:rsidR="00F37E70" w:rsidRPr="00A258D6">
        <w:rPr>
          <w:rFonts w:asciiTheme="majorHAnsi" w:hAnsiTheme="majorHAnsi" w:cstheme="majorHAnsi"/>
        </w:rPr>
        <w:t>3</w:t>
      </w:r>
      <w:r w:rsidRPr="00A258D6">
        <w:rPr>
          <w:rFonts w:asciiTheme="majorHAnsi" w:hAnsiTheme="majorHAnsi" w:cstheme="majorHAnsi"/>
        </w:rPr>
        <w:t>.1 jest data potwierdzenia akcji przez kliknięcia w przycisk „Wycofaj ofertę”.</w:t>
      </w:r>
    </w:p>
    <w:p w14:paraId="7EC1A495" w14:textId="24D0CC96" w:rsidR="004B5B12"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15. </w:t>
      </w:r>
      <w:r w:rsidR="00C76D05" w:rsidRPr="00A258D6">
        <w:rPr>
          <w:rFonts w:asciiTheme="majorHAnsi" w:hAnsiTheme="majorHAnsi" w:cstheme="majorHAnsi"/>
        </w:rPr>
        <w:t>Wycofanie oferty lub wniosku możliwe jest do zakończeniu terminu składania ofert  w postępowaniu.</w:t>
      </w:r>
    </w:p>
    <w:p w14:paraId="087AF725" w14:textId="67D27CEE" w:rsidR="00C76D05"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16. </w:t>
      </w:r>
      <w:r w:rsidR="00C76D05" w:rsidRPr="00A258D6">
        <w:rPr>
          <w:rFonts w:asciiTheme="majorHAnsi" w:hAnsiTheme="majorHAnsi" w:cstheme="majorHAnsi"/>
        </w:rPr>
        <w:t>Wycofanie złożonej oferty powoduje, że zamawiający nie będzie miał możliwości zapoznania się z nią po upływie terminu składania ofert w postępowaniu.</w:t>
      </w:r>
    </w:p>
    <w:p w14:paraId="706800CF" w14:textId="446DB50B" w:rsidR="00C76D05" w:rsidRPr="00A258D6" w:rsidRDefault="00C76D05" w:rsidP="00621C13">
      <w:pPr>
        <w:pStyle w:val="Akapitzlist"/>
        <w:numPr>
          <w:ilvl w:val="0"/>
          <w:numId w:val="22"/>
        </w:numPr>
        <w:tabs>
          <w:tab w:val="left" w:pos="284"/>
        </w:tabs>
        <w:ind w:hanging="862"/>
        <w:jc w:val="both"/>
        <w:rPr>
          <w:rFonts w:asciiTheme="majorHAnsi" w:hAnsiTheme="majorHAnsi" w:cstheme="majorHAnsi"/>
        </w:rPr>
      </w:pPr>
      <w:r w:rsidRPr="00A258D6">
        <w:rPr>
          <w:rFonts w:asciiTheme="majorHAnsi" w:hAnsiTheme="majorHAnsi" w:cstheme="majorHAnsi"/>
        </w:rPr>
        <w:t>Wykonawca po upływie terminu składania ofert nie może dokonać zmiany złożonej oferty.</w:t>
      </w:r>
    </w:p>
    <w:bookmarkEnd w:id="29"/>
    <w:p w14:paraId="60F3F225" w14:textId="77777777" w:rsidR="00C76D05" w:rsidRPr="00A258D6" w:rsidRDefault="00C76D05" w:rsidP="00C76D05">
      <w:pPr>
        <w:pStyle w:val="Akapitzlist"/>
        <w:tabs>
          <w:tab w:val="left" w:pos="284"/>
        </w:tabs>
        <w:ind w:left="-142"/>
        <w:jc w:val="both"/>
        <w:rPr>
          <w:rFonts w:asciiTheme="majorHAnsi" w:hAnsiTheme="majorHAnsi" w:cstheme="majorHAnsi"/>
          <w:color w:val="FF0000"/>
        </w:rPr>
      </w:pPr>
    </w:p>
    <w:p w14:paraId="099D537B" w14:textId="3144B26C" w:rsidR="00C76D05" w:rsidRPr="00A258D6" w:rsidRDefault="004B5B12" w:rsidP="00C76D05">
      <w:pPr>
        <w:pStyle w:val="Akapitzlist"/>
        <w:tabs>
          <w:tab w:val="left" w:pos="284"/>
        </w:tabs>
        <w:ind w:left="-142"/>
        <w:jc w:val="both"/>
        <w:rPr>
          <w:rFonts w:asciiTheme="majorHAnsi" w:hAnsiTheme="majorHAnsi" w:cstheme="majorHAnsi"/>
          <w:b/>
          <w:bCs/>
          <w:u w:val="single"/>
        </w:rPr>
      </w:pPr>
      <w:r w:rsidRPr="00A258D6">
        <w:rPr>
          <w:rFonts w:asciiTheme="majorHAnsi" w:hAnsiTheme="majorHAnsi" w:cstheme="majorHAnsi"/>
          <w:b/>
          <w:bCs/>
          <w:u w:val="single"/>
        </w:rPr>
        <w:t>1</w:t>
      </w:r>
      <w:r w:rsidR="00D16686">
        <w:rPr>
          <w:rFonts w:asciiTheme="majorHAnsi" w:hAnsiTheme="majorHAnsi" w:cstheme="majorHAnsi"/>
          <w:b/>
          <w:bCs/>
          <w:u w:val="single"/>
        </w:rPr>
        <w:t>3B</w:t>
      </w:r>
      <w:r w:rsidRPr="00A258D6">
        <w:rPr>
          <w:rFonts w:asciiTheme="majorHAnsi" w:hAnsiTheme="majorHAnsi" w:cstheme="majorHAnsi"/>
          <w:b/>
          <w:bCs/>
          <w:u w:val="single"/>
        </w:rPr>
        <w:t xml:space="preserve">. </w:t>
      </w:r>
      <w:r w:rsidR="00C76D05" w:rsidRPr="00A258D6">
        <w:rPr>
          <w:rFonts w:asciiTheme="majorHAnsi" w:hAnsiTheme="majorHAnsi" w:cstheme="majorHAnsi"/>
          <w:b/>
          <w:bCs/>
          <w:u w:val="single"/>
        </w:rPr>
        <w:t>Sposób komunikowania się Zamawiającego z wykonawcami (nie dotyczy składania ofert)</w:t>
      </w:r>
    </w:p>
    <w:p w14:paraId="73984795" w14:textId="77777777" w:rsidR="00C76D05" w:rsidRPr="00A258D6" w:rsidRDefault="00C76D05" w:rsidP="00621C13">
      <w:pPr>
        <w:pStyle w:val="Akapitzlist"/>
        <w:numPr>
          <w:ilvl w:val="3"/>
          <w:numId w:val="21"/>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A258D6">
        <w:rPr>
          <w:rFonts w:asciiTheme="majorHAnsi" w:hAnsiTheme="majorHAnsi" w:cstheme="majorHAnsi"/>
          <w:i/>
          <w:iCs/>
        </w:rPr>
        <w:t>Wyślij wiadomość</w:t>
      </w:r>
      <w:r w:rsidRPr="00A258D6">
        <w:rPr>
          <w:rFonts w:asciiTheme="majorHAnsi" w:hAnsiTheme="majorHAnsi" w:cstheme="majorHAnsi"/>
        </w:rPr>
        <w:t xml:space="preserve">. </w:t>
      </w:r>
    </w:p>
    <w:p w14:paraId="33FF1E49" w14:textId="77777777" w:rsidR="00C76D05" w:rsidRPr="00A258D6" w:rsidRDefault="00C76D05" w:rsidP="00621C13">
      <w:pPr>
        <w:pStyle w:val="Akapitzlist"/>
        <w:numPr>
          <w:ilvl w:val="3"/>
          <w:numId w:val="21"/>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 datę przekazania (wpływu) dokumentów, oświadczeń, wniosków, zawiadomień oraz informacji przyjmuje się datę ich przesłania za pośrednictwem </w:t>
      </w:r>
      <w:hyperlink r:id="rId17"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poprzez kliknięcie przycisku  „Wyślij wiadomość do zamawiającego” po których pojawi się komunikat, że wiadomość została wysłana do zamawiającego.</w:t>
      </w:r>
    </w:p>
    <w:p w14:paraId="5D39936F" w14:textId="39CA6F65" w:rsidR="00C76D05" w:rsidRPr="00A258D6" w:rsidRDefault="00C76D05" w:rsidP="00621C13">
      <w:pPr>
        <w:pStyle w:val="Akapitzlist"/>
        <w:numPr>
          <w:ilvl w:val="3"/>
          <w:numId w:val="21"/>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Zamawiający będzie przekazywał wykonawcom informacje w formie elektronicznej za pośrednictwem </w:t>
      </w:r>
      <w:hyperlink r:id="rId18"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Informacje dotyczące odpowiedzi na pytania, zmiany specyfikacji, zmiany terminu składania i otwarcia ofert Zamawiający będzie zamieszczał na platformie w sekcji “Komunikaty”. Korespondencja, której zgodnie</w:t>
      </w:r>
      <w:r w:rsidR="004B5B12" w:rsidRPr="00A258D6">
        <w:rPr>
          <w:rFonts w:asciiTheme="majorHAnsi" w:hAnsiTheme="majorHAnsi" w:cstheme="majorHAnsi"/>
        </w:rPr>
        <w:t xml:space="preserve"> </w:t>
      </w:r>
      <w:r w:rsidRPr="00A258D6">
        <w:rPr>
          <w:rFonts w:asciiTheme="majorHAnsi" w:hAnsiTheme="majorHAnsi" w:cstheme="majorHAnsi"/>
        </w:rPr>
        <w:t xml:space="preserve">z obowiązującymi przepisami adresatem jest konkretny wykonawca, będzie przekazywana w formie elektronicznej za pośrednictwem </w:t>
      </w:r>
      <w:hyperlink r:id="rId19"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do konkretnego wykonawcy.</w:t>
      </w:r>
    </w:p>
    <w:p w14:paraId="04D9FD04" w14:textId="7FE5E034" w:rsidR="00C76D05" w:rsidRPr="00A258D6" w:rsidRDefault="00C76D05" w:rsidP="00621C13">
      <w:pPr>
        <w:pStyle w:val="Akapitzlist"/>
        <w:numPr>
          <w:ilvl w:val="3"/>
          <w:numId w:val="21"/>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3A7756" w14:textId="205172A1" w:rsidR="0001408A" w:rsidRPr="0001408A" w:rsidRDefault="0001408A" w:rsidP="0001408A">
      <w:pPr>
        <w:pBdr>
          <w:top w:val="nil"/>
          <w:left w:val="nil"/>
          <w:bottom w:val="nil"/>
          <w:right w:val="nil"/>
          <w:between w:val="nil"/>
        </w:pBdr>
        <w:spacing w:line="319" w:lineRule="auto"/>
        <w:jc w:val="both"/>
        <w:rPr>
          <w:rFonts w:asciiTheme="majorHAnsi" w:hAnsiTheme="majorHAnsi" w:cstheme="majorHAnsi"/>
          <w:b/>
          <w:bCs/>
        </w:rPr>
      </w:pPr>
      <w:r>
        <w:rPr>
          <w:rFonts w:asciiTheme="majorHAnsi" w:hAnsiTheme="majorHAnsi" w:cstheme="majorHAnsi"/>
          <w:b/>
          <w:bCs/>
        </w:rPr>
        <w:t xml:space="preserve">5. </w:t>
      </w:r>
      <w:r w:rsidR="004C76C6" w:rsidRPr="0001408A">
        <w:rPr>
          <w:rFonts w:asciiTheme="majorHAnsi" w:hAnsiTheme="majorHAnsi" w:cstheme="majorHAnsi"/>
          <w:b/>
          <w:bCs/>
        </w:rPr>
        <w:t>Zalecenia</w:t>
      </w:r>
      <w:r w:rsidR="009E3DDB" w:rsidRPr="0001408A">
        <w:rPr>
          <w:rFonts w:asciiTheme="majorHAnsi" w:hAnsiTheme="majorHAnsi" w:cstheme="majorHAnsi"/>
          <w:b/>
          <w:bCs/>
        </w:rPr>
        <w:t xml:space="preserve"> </w:t>
      </w:r>
      <w:r w:rsidR="009E718F" w:rsidRPr="0001408A">
        <w:rPr>
          <w:rFonts w:asciiTheme="majorHAnsi" w:hAnsiTheme="majorHAnsi" w:cstheme="majorHAnsi"/>
          <w:b/>
          <w:bCs/>
        </w:rPr>
        <w:t>Zamawiającego</w:t>
      </w:r>
      <w:r w:rsidR="009E3DDB" w:rsidRPr="0001408A">
        <w:rPr>
          <w:rFonts w:asciiTheme="majorHAnsi" w:hAnsiTheme="majorHAnsi" w:cstheme="majorHAnsi"/>
          <w:b/>
          <w:bCs/>
        </w:rPr>
        <w:t>:</w:t>
      </w:r>
    </w:p>
    <w:p w14:paraId="56BB392C" w14:textId="60ED5BE1" w:rsidR="004C76C6" w:rsidRDefault="004C76C6" w:rsidP="0001408A">
      <w:pPr>
        <w:pStyle w:val="Akapitzlist"/>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b/>
          <w:bCs/>
        </w:rPr>
        <w:t xml:space="preserve">Formaty plików wykorzystywanych przez </w:t>
      </w:r>
      <w:r w:rsidR="00FB6B65" w:rsidRPr="00A258D6">
        <w:rPr>
          <w:rFonts w:asciiTheme="majorHAnsi" w:hAnsiTheme="majorHAnsi" w:cstheme="majorHAnsi"/>
          <w:b/>
          <w:bCs/>
        </w:rPr>
        <w:t>W</w:t>
      </w:r>
      <w:r w:rsidRPr="00A258D6">
        <w:rPr>
          <w:rFonts w:asciiTheme="majorHAnsi" w:hAnsiTheme="majorHAnsi" w:cstheme="majorHAnsi"/>
          <w:b/>
          <w:bCs/>
        </w:rPr>
        <w:t>ykonawców powinny być zgodne z</w:t>
      </w:r>
      <w:r w:rsidRPr="00A258D6">
        <w:rPr>
          <w:rFonts w:asciiTheme="majorHAnsi" w:hAnsiTheme="majorHAnsi" w:cstheme="majorHAnsi"/>
        </w:rPr>
        <w:t xml:space="preserve"> </w:t>
      </w:r>
      <w:r w:rsidR="00CC4F47">
        <w:rPr>
          <w:rFonts w:asciiTheme="majorHAnsi" w:hAnsiTheme="majorHAnsi" w:cstheme="majorHAnsi"/>
        </w:rPr>
        <w:t>O</w:t>
      </w:r>
      <w:r w:rsidR="00CC4F47" w:rsidRPr="00A258D6">
        <w:rPr>
          <w:rFonts w:asciiTheme="majorHAnsi" w:hAnsiTheme="majorHAnsi" w:cstheme="majorHAnsi"/>
        </w:rPr>
        <w:t xml:space="preserve">bwieszczeniem </w:t>
      </w:r>
      <w:r w:rsidR="00CC4F47">
        <w:rPr>
          <w:rFonts w:asciiTheme="majorHAnsi" w:hAnsiTheme="majorHAnsi" w:cstheme="majorHAnsi"/>
        </w:rPr>
        <w:t>P</w:t>
      </w:r>
      <w:r w:rsidR="00CC4F47" w:rsidRPr="00A258D6">
        <w:rPr>
          <w:rFonts w:asciiTheme="majorHAnsi" w:hAnsiTheme="majorHAnsi" w:cstheme="majorHAnsi"/>
        </w:rPr>
        <w:t xml:space="preserve">rezesa </w:t>
      </w:r>
      <w:r w:rsidR="00CC4F47">
        <w:rPr>
          <w:rFonts w:asciiTheme="majorHAnsi" w:hAnsiTheme="majorHAnsi" w:cstheme="majorHAnsi"/>
        </w:rPr>
        <w:t>R</w:t>
      </w:r>
      <w:r w:rsidR="00CC4F47" w:rsidRPr="00A258D6">
        <w:rPr>
          <w:rFonts w:asciiTheme="majorHAnsi" w:hAnsiTheme="majorHAnsi" w:cstheme="majorHAnsi"/>
        </w:rPr>
        <w:t xml:space="preserve">ady </w:t>
      </w:r>
      <w:r w:rsidR="00CC4F47">
        <w:rPr>
          <w:rFonts w:asciiTheme="majorHAnsi" w:hAnsiTheme="majorHAnsi" w:cstheme="majorHAnsi"/>
        </w:rPr>
        <w:t>M</w:t>
      </w:r>
      <w:r w:rsidR="00CC4F47" w:rsidRPr="00A258D6">
        <w:rPr>
          <w:rFonts w:asciiTheme="majorHAnsi" w:hAnsiTheme="majorHAnsi" w:cstheme="majorHAnsi"/>
        </w:rPr>
        <w:t xml:space="preserve">inistrów </w:t>
      </w:r>
      <w:r w:rsidRPr="00A258D6">
        <w:rPr>
          <w:rFonts w:asciiTheme="majorHAnsi" w:hAnsiTheme="majorHAnsi" w:cstheme="majorHAnsi"/>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0E09C7A"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formatów: .pdf .</w:t>
      </w:r>
      <w:proofErr w:type="spellStart"/>
      <w:r w:rsidRPr="00185BCC">
        <w:rPr>
          <w:rFonts w:asciiTheme="majorHAnsi" w:eastAsia="Times New Roman" w:hAnsiTheme="majorHAnsi" w:cstheme="majorHAnsi"/>
        </w:rPr>
        <w:t>doc</w:t>
      </w:r>
      <w:proofErr w:type="spellEnd"/>
      <w:r w:rsidRPr="00185BCC">
        <w:rPr>
          <w:rFonts w:asciiTheme="majorHAnsi" w:eastAsia="Times New Roman" w:hAnsiTheme="majorHAnsi" w:cstheme="majorHAnsi"/>
        </w:rPr>
        <w:t xml:space="preserve"> .xls .jpg (.</w:t>
      </w:r>
      <w:proofErr w:type="spellStart"/>
      <w:r w:rsidRPr="00185BCC">
        <w:rPr>
          <w:rFonts w:asciiTheme="majorHAnsi" w:eastAsia="Times New Roman" w:hAnsiTheme="majorHAnsi" w:cstheme="majorHAnsi"/>
        </w:rPr>
        <w:t>jpeg</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ze szczególnym wskazaniem na .pdf</w:t>
      </w:r>
    </w:p>
    <w:p w14:paraId="53DFE144"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W celu ewentualnej kompresji danych Zamawiający rekomenduje wykorzystanie jednego z formatów:</w:t>
      </w:r>
    </w:p>
    <w:p w14:paraId="4ED1CB96" w14:textId="77777777" w:rsidR="00185BCC" w:rsidRPr="00185BCC" w:rsidRDefault="00185BCC" w:rsidP="00621C13">
      <w:pPr>
        <w:numPr>
          <w:ilvl w:val="1"/>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.zip </w:t>
      </w:r>
    </w:p>
    <w:p w14:paraId="617C2A2F" w14:textId="77777777" w:rsidR="00185BCC" w:rsidRPr="00185BCC" w:rsidRDefault="00185BCC" w:rsidP="00621C13">
      <w:pPr>
        <w:numPr>
          <w:ilvl w:val="1"/>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.7Z</w:t>
      </w:r>
    </w:p>
    <w:p w14:paraId="736B2E1B"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lastRenderedPageBreak/>
        <w:t xml:space="preserve">Wśród formatów powszechnych a </w:t>
      </w:r>
      <w:r w:rsidRPr="00185BCC">
        <w:rPr>
          <w:rFonts w:asciiTheme="majorHAnsi" w:eastAsia="Times New Roman" w:hAnsiTheme="majorHAnsi" w:cstheme="majorHAnsi"/>
          <w:b/>
          <w:bCs/>
        </w:rPr>
        <w:t>NIE występujących</w:t>
      </w:r>
      <w:r w:rsidRPr="00185BCC">
        <w:rPr>
          <w:rFonts w:asciiTheme="majorHAnsi" w:eastAsia="Times New Roman" w:hAnsiTheme="majorHAnsi" w:cstheme="majorHAnsi"/>
        </w:rPr>
        <w:t xml:space="preserve"> w rozporządzeniu występują: .</w:t>
      </w:r>
      <w:proofErr w:type="spellStart"/>
      <w:r w:rsidRPr="00185BCC">
        <w:rPr>
          <w:rFonts w:asciiTheme="majorHAnsi" w:eastAsia="Times New Roman" w:hAnsiTheme="majorHAnsi" w:cstheme="majorHAnsi"/>
        </w:rPr>
        <w:t>rar</w:t>
      </w:r>
      <w:proofErr w:type="spellEnd"/>
      <w:r w:rsidRPr="00185BCC">
        <w:rPr>
          <w:rFonts w:asciiTheme="majorHAnsi" w:eastAsia="Times New Roman" w:hAnsiTheme="majorHAnsi" w:cstheme="majorHAnsi"/>
        </w:rPr>
        <w:t xml:space="preserve"> .gif .</w:t>
      </w:r>
      <w:proofErr w:type="spellStart"/>
      <w:r w:rsidRPr="00185BCC">
        <w:rPr>
          <w:rFonts w:asciiTheme="majorHAnsi" w:eastAsia="Times New Roman" w:hAnsiTheme="majorHAnsi" w:cstheme="majorHAnsi"/>
        </w:rPr>
        <w:t>bmp</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numbers</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pages</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Dokumenty złożone w takich plikach zostaną uznane za złożone nieskutecznie.</w:t>
      </w:r>
    </w:p>
    <w:p w14:paraId="71D4A443"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zwraca uwagę na ograniczenia wielkości plików podpisywanych profilem zaufanym, który wynosi max 10MB, oraz na ograniczenie wielkości plików podpisywanych w aplikacji </w:t>
      </w:r>
      <w:proofErr w:type="spellStart"/>
      <w:r w:rsidRPr="00185BCC">
        <w:rPr>
          <w:rFonts w:asciiTheme="majorHAnsi" w:eastAsia="Times New Roman" w:hAnsiTheme="majorHAnsi" w:cstheme="majorHAnsi"/>
        </w:rPr>
        <w:t>eDoApp</w:t>
      </w:r>
      <w:proofErr w:type="spellEnd"/>
      <w:r w:rsidRPr="00185BCC">
        <w:rPr>
          <w:rFonts w:asciiTheme="majorHAnsi" w:eastAsia="Times New Roman" w:hAnsiTheme="majorHAnsi" w:cstheme="majorHAnsi"/>
        </w:rPr>
        <w:t xml:space="preserve"> służącej do składania podpisu osobistego, który wynosi max 5MB.</w:t>
      </w:r>
    </w:p>
    <w:p w14:paraId="05AE9242"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85BCC">
        <w:rPr>
          <w:rFonts w:asciiTheme="majorHAnsi" w:eastAsia="Times New Roman" w:hAnsiTheme="majorHAnsi" w:cstheme="majorHAnsi"/>
        </w:rPr>
        <w:t>PAdES</w:t>
      </w:r>
      <w:proofErr w:type="spellEnd"/>
      <w:r w:rsidRPr="00185BCC">
        <w:rPr>
          <w:rFonts w:asciiTheme="majorHAnsi" w:eastAsia="Times New Roman" w:hAnsiTheme="majorHAnsi" w:cstheme="majorHAnsi"/>
        </w:rPr>
        <w:t xml:space="preserve">. </w:t>
      </w:r>
    </w:p>
    <w:p w14:paraId="152DA175"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Pliki w innych formatach niż PDF zaleca się opatrzyć zewnętrznym podpisem </w:t>
      </w:r>
      <w:proofErr w:type="spellStart"/>
      <w:r w:rsidRPr="00185BCC">
        <w:rPr>
          <w:rFonts w:asciiTheme="majorHAnsi" w:eastAsia="Times New Roman" w:hAnsiTheme="majorHAnsi" w:cstheme="majorHAnsi"/>
        </w:rPr>
        <w:t>XAdES</w:t>
      </w:r>
      <w:proofErr w:type="spellEnd"/>
      <w:r w:rsidRPr="00185BCC">
        <w:rPr>
          <w:rFonts w:asciiTheme="majorHAnsi" w:eastAsia="Times New Roman" w:hAnsiTheme="majorHAnsi" w:cstheme="majorHAnsi"/>
        </w:rPr>
        <w:t>. Wykonawca powinien pamiętać, aby plik z podpisem przekazywać łącznie z dokumentem podpisywanym.</w:t>
      </w:r>
    </w:p>
    <w:p w14:paraId="1297B0D1"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066F4F3"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zaleca, aby Wykonawca z odpowiednim wyprzedzeniem przetestował możliwość prawidłowego wykorzystania wybranej metody podpisania plików oferty.</w:t>
      </w:r>
    </w:p>
    <w:p w14:paraId="68D002DD"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Zaleca się, aby komunikacja z wykonawcami odbywała się tylko na Platformie za pośrednictwem formularza “Wyślij wiadomość do zamawiającego”, nie za pośrednictwem adresu email.</w:t>
      </w:r>
    </w:p>
    <w:p w14:paraId="0F0ACA67"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Osobą składającą ofertę powinna być osoba kontaktowa podawana w dokumentacji.</w:t>
      </w:r>
    </w:p>
    <w:p w14:paraId="2C039D66"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bookmarkStart w:id="30" w:name="_Hlk85115607"/>
      <w:r w:rsidRPr="00185BCC">
        <w:rPr>
          <w:rFonts w:asciiTheme="majorHAnsi" w:eastAsia="Times New Roman" w:hAnsiTheme="majorHAnsi" w:cstheme="maj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BA0C93"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Podczas podpisywania plików zaleca się stosowanie algorytmu skrótu SHA2 zamiast SHA1.  </w:t>
      </w:r>
    </w:p>
    <w:p w14:paraId="798137EB"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Jeśli wykonawca pakuje dokumenty np. w plik ZIP zalecamy wcześniejsze podpisanie każdego ze skompresowanych plików. </w:t>
      </w:r>
    </w:p>
    <w:p w14:paraId="6D4B2E60"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podpisu z kwalifikowanym znacznikiem czasu.</w:t>
      </w:r>
    </w:p>
    <w:p w14:paraId="783F0A63"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t>
      </w:r>
      <w:r w:rsidRPr="00185BCC">
        <w:rPr>
          <w:rFonts w:asciiTheme="majorHAnsi" w:eastAsia="Times New Roman" w:hAnsiTheme="majorHAnsi" w:cstheme="majorHAnsi"/>
          <w:u w:val="single"/>
        </w:rPr>
        <w:t>nie</w:t>
      </w:r>
      <w:r w:rsidRPr="00185BCC">
        <w:rPr>
          <w:rFonts w:asciiTheme="majorHAnsi" w:eastAsia="Times New Roman" w:hAnsiTheme="majorHAnsi" w:cstheme="majorHAnsi"/>
        </w:rPr>
        <w:t xml:space="preserve"> wprowadzać jakichkolwiek zmian w plikach po podpisaniu ich podpisem kwalifikowanym. Może to skutkować naruszeniem integralności plików co równoważne będzie z koniecznością odrzucenia oferty w postępowaniu.</w:t>
      </w:r>
    </w:p>
    <w:bookmarkEnd w:id="27"/>
    <w:bookmarkEnd w:id="30"/>
    <w:p w14:paraId="40CD0AC0" w14:textId="77777777" w:rsidR="006B40FC" w:rsidRPr="00A258D6" w:rsidRDefault="006B40FC" w:rsidP="00897FAC">
      <w:pPr>
        <w:pStyle w:val="NormalnyWeb"/>
        <w:spacing w:line="319" w:lineRule="auto"/>
        <w:jc w:val="both"/>
        <w:textAlignment w:val="baseline"/>
        <w:rPr>
          <w:rFonts w:asciiTheme="majorHAnsi" w:hAnsiTheme="majorHAnsi" w:cstheme="majorHAnsi"/>
          <w:sz w:val="22"/>
          <w:szCs w:val="22"/>
        </w:rPr>
      </w:pPr>
    </w:p>
    <w:p w14:paraId="7FA78A0E" w14:textId="062D7898" w:rsidR="00897FAC" w:rsidRDefault="00273251" w:rsidP="00897FAC">
      <w:pPr>
        <w:pStyle w:val="Nagwek2"/>
        <w:spacing w:before="0" w:after="0" w:line="240" w:lineRule="auto"/>
        <w:jc w:val="both"/>
        <w:rPr>
          <w:rFonts w:asciiTheme="majorHAnsi" w:hAnsiTheme="majorHAnsi" w:cstheme="majorHAnsi"/>
          <w:b/>
          <w:bCs/>
          <w:sz w:val="24"/>
          <w:szCs w:val="24"/>
        </w:rPr>
      </w:pPr>
      <w:bookmarkStart w:id="31" w:name="_Toc65495859"/>
      <w:bookmarkStart w:id="32" w:name="_Hlk66110879"/>
      <w:r w:rsidRPr="00897FAC">
        <w:rPr>
          <w:rFonts w:asciiTheme="majorHAnsi" w:hAnsiTheme="majorHAnsi" w:cstheme="majorHAnsi"/>
          <w:b/>
          <w:bCs/>
          <w:sz w:val="24"/>
          <w:szCs w:val="24"/>
        </w:rPr>
        <w:t>XIV. OPIS SPOSOBU PRZYGOTOWANIA OFERT ORAZ DOKUMENTÓW WYMAGANYCH PRZEZ ZAMAWIAJĄCEGO W SWZ</w:t>
      </w:r>
      <w:bookmarkEnd w:id="31"/>
    </w:p>
    <w:p w14:paraId="1D595F67" w14:textId="77777777" w:rsidR="00897FAC" w:rsidRPr="00897FAC" w:rsidRDefault="00897FAC" w:rsidP="00897FAC"/>
    <w:p w14:paraId="000000C9" w14:textId="7F075952" w:rsidR="001C5D72" w:rsidRPr="00A258D6" w:rsidRDefault="00E32059" w:rsidP="00621C13">
      <w:pPr>
        <w:numPr>
          <w:ilvl w:val="0"/>
          <w:numId w:val="17"/>
        </w:numPr>
        <w:spacing w:line="319" w:lineRule="auto"/>
        <w:ind w:left="0" w:firstLine="0"/>
        <w:jc w:val="both"/>
        <w:rPr>
          <w:rFonts w:asciiTheme="majorHAnsi" w:eastAsia="Calibri" w:hAnsiTheme="majorHAnsi" w:cstheme="majorHAnsi"/>
          <w:b/>
          <w:bCs/>
        </w:rPr>
      </w:pPr>
      <w:r w:rsidRPr="00A258D6">
        <w:rPr>
          <w:rFonts w:asciiTheme="majorHAnsi" w:hAnsiTheme="majorHAnsi" w:cstheme="majorHAnsi"/>
          <w:b/>
          <w:bCs/>
        </w:rPr>
        <w:t>Oferta  zawiera następujące oświadczenia i dokumenty:</w:t>
      </w:r>
    </w:p>
    <w:p w14:paraId="2D353EBF" w14:textId="6C72C50E" w:rsidR="002A37F3" w:rsidRDefault="00DD5CCF" w:rsidP="002A37F3">
      <w:pPr>
        <w:pStyle w:val="Akapitzlist"/>
        <w:spacing w:after="0" w:line="319" w:lineRule="auto"/>
        <w:ind w:left="0"/>
        <w:jc w:val="both"/>
        <w:rPr>
          <w:rFonts w:asciiTheme="majorHAnsi" w:hAnsiTheme="majorHAnsi" w:cstheme="majorHAnsi"/>
        </w:rPr>
      </w:pPr>
      <w:r>
        <w:rPr>
          <w:rFonts w:asciiTheme="majorHAnsi" w:hAnsiTheme="majorHAnsi" w:cstheme="majorHAnsi"/>
          <w:b/>
          <w:bCs/>
        </w:rPr>
        <w:t>1.1.</w:t>
      </w:r>
      <w:r w:rsidR="002409D3" w:rsidRPr="000A6F80">
        <w:rPr>
          <w:rFonts w:asciiTheme="majorHAnsi" w:hAnsiTheme="majorHAnsi" w:cstheme="majorHAnsi"/>
          <w:b/>
          <w:bCs/>
        </w:rPr>
        <w:t>Formularz ofertowy</w:t>
      </w:r>
      <w:r w:rsidR="002409D3" w:rsidRPr="00A258D6">
        <w:rPr>
          <w:rFonts w:asciiTheme="majorHAnsi" w:hAnsiTheme="majorHAnsi" w:cstheme="majorHAnsi"/>
        </w:rPr>
        <w:t xml:space="preserve"> – zgodnie z załącznikiem </w:t>
      </w:r>
      <w:r w:rsidR="002409D3" w:rsidRPr="00E9545A">
        <w:rPr>
          <w:rFonts w:asciiTheme="majorHAnsi" w:hAnsiTheme="majorHAnsi" w:cstheme="majorHAnsi"/>
          <w:i/>
          <w:iCs/>
        </w:rPr>
        <w:t xml:space="preserve">nr </w:t>
      </w:r>
      <w:r w:rsidR="00897FAC" w:rsidRPr="00E9545A">
        <w:rPr>
          <w:rFonts w:asciiTheme="majorHAnsi" w:hAnsiTheme="majorHAnsi" w:cstheme="majorHAnsi"/>
          <w:i/>
          <w:iCs/>
        </w:rPr>
        <w:t>1</w:t>
      </w:r>
      <w:r w:rsidR="002409D3" w:rsidRPr="00E9545A">
        <w:rPr>
          <w:rFonts w:asciiTheme="majorHAnsi" w:hAnsiTheme="majorHAnsi" w:cstheme="majorHAnsi"/>
          <w:i/>
          <w:iCs/>
        </w:rPr>
        <w:t xml:space="preserve"> do SWZ</w:t>
      </w:r>
      <w:r w:rsidR="002409D3" w:rsidRPr="001F1189">
        <w:rPr>
          <w:rFonts w:asciiTheme="majorHAnsi" w:hAnsiTheme="majorHAnsi" w:cstheme="majorHAnsi"/>
          <w:i/>
          <w:iCs/>
          <w:color w:val="C00000"/>
        </w:rPr>
        <w:t xml:space="preserve">, </w:t>
      </w:r>
      <w:r w:rsidR="002409D3" w:rsidRPr="00244DE0">
        <w:rPr>
          <w:rFonts w:asciiTheme="majorHAnsi" w:hAnsiTheme="majorHAnsi" w:cstheme="majorHAnsi"/>
          <w:i/>
          <w:iCs/>
        </w:rPr>
        <w:t>w</w:t>
      </w:r>
      <w:r w:rsidR="002409D3" w:rsidRPr="00244DE0">
        <w:rPr>
          <w:rFonts w:asciiTheme="majorHAnsi" w:hAnsiTheme="majorHAnsi" w:cstheme="majorHAnsi"/>
        </w:rPr>
        <w:t xml:space="preserve"> </w:t>
      </w:r>
      <w:r w:rsidR="002409D3" w:rsidRPr="00A258D6">
        <w:rPr>
          <w:rFonts w:asciiTheme="majorHAnsi" w:hAnsiTheme="majorHAnsi" w:cstheme="majorHAnsi"/>
        </w:rPr>
        <w:t xml:space="preserve">przypadku gdy Wykonawca nie korzysta z przygotowanego przez </w:t>
      </w:r>
      <w:r w:rsidR="00DE36D5" w:rsidRPr="00A258D6">
        <w:rPr>
          <w:rFonts w:asciiTheme="majorHAnsi" w:hAnsiTheme="majorHAnsi" w:cstheme="majorHAnsi"/>
        </w:rPr>
        <w:t>Zamawiającego</w:t>
      </w:r>
      <w:r w:rsidR="002409D3" w:rsidRPr="00A258D6">
        <w:rPr>
          <w:rFonts w:asciiTheme="majorHAnsi" w:hAnsiTheme="majorHAnsi" w:cstheme="majorHAnsi"/>
        </w:rPr>
        <w:t xml:space="preserve"> wzoru, w treści oferty należy zamieścić wszystkie informacje wymagane w Formularzu ofertowym</w:t>
      </w:r>
      <w:r w:rsidR="00DE36D5" w:rsidRPr="00A258D6">
        <w:rPr>
          <w:rFonts w:asciiTheme="majorHAnsi" w:hAnsiTheme="majorHAnsi" w:cstheme="majorHAnsi"/>
        </w:rPr>
        <w:t>.</w:t>
      </w:r>
    </w:p>
    <w:p w14:paraId="5E62D128" w14:textId="4FC863B1" w:rsidR="002A37F3" w:rsidRPr="00DD5CCF" w:rsidRDefault="00971BD2" w:rsidP="00DD5CCF">
      <w:pPr>
        <w:spacing w:line="319" w:lineRule="auto"/>
        <w:jc w:val="both"/>
        <w:rPr>
          <w:rFonts w:asciiTheme="majorHAnsi" w:hAnsiTheme="majorHAnsi" w:cstheme="majorHAnsi"/>
        </w:rPr>
      </w:pPr>
      <w:r w:rsidRPr="00971BD2">
        <w:rPr>
          <w:rFonts w:asciiTheme="majorHAnsi" w:hAnsiTheme="majorHAnsi" w:cstheme="majorHAnsi"/>
          <w:b/>
          <w:bCs/>
        </w:rPr>
        <w:t>1.</w:t>
      </w:r>
      <w:r w:rsidR="00DD5CCF" w:rsidRPr="00971BD2">
        <w:rPr>
          <w:rFonts w:asciiTheme="majorHAnsi" w:hAnsiTheme="majorHAnsi" w:cstheme="majorHAnsi"/>
          <w:b/>
          <w:bCs/>
        </w:rPr>
        <w:t>2</w:t>
      </w:r>
      <w:r w:rsidR="00DD5CCF">
        <w:rPr>
          <w:rFonts w:asciiTheme="majorHAnsi" w:hAnsiTheme="majorHAnsi" w:cstheme="majorHAnsi"/>
        </w:rPr>
        <w:t>.</w:t>
      </w:r>
      <w:r>
        <w:rPr>
          <w:rFonts w:asciiTheme="majorHAnsi" w:hAnsiTheme="majorHAnsi" w:cstheme="majorHAnsi"/>
        </w:rPr>
        <w:t xml:space="preserve"> </w:t>
      </w:r>
      <w:r w:rsidR="002A37F3" w:rsidRPr="00DD5CCF">
        <w:rPr>
          <w:rFonts w:asciiTheme="majorHAnsi" w:hAnsiTheme="majorHAnsi" w:cstheme="majorHAnsi"/>
        </w:rPr>
        <w:t xml:space="preserve">Oświadczenie Wykonawcy o spełnieniu warunków udziału w postępowaniu – wzór oświadczenia stanowi </w:t>
      </w:r>
      <w:r w:rsidR="002A37F3" w:rsidRPr="00DD5CCF">
        <w:rPr>
          <w:rFonts w:asciiTheme="majorHAnsi" w:hAnsiTheme="majorHAnsi" w:cstheme="majorHAnsi"/>
          <w:i/>
          <w:iCs/>
        </w:rPr>
        <w:t>załącznik nr do 2 do  SWZ</w:t>
      </w:r>
      <w:r w:rsidR="002D6177" w:rsidRPr="00DD5CCF">
        <w:rPr>
          <w:rFonts w:asciiTheme="majorHAnsi" w:hAnsiTheme="majorHAnsi" w:cstheme="majorHAnsi"/>
          <w:i/>
          <w:iCs/>
        </w:rPr>
        <w:t>.</w:t>
      </w:r>
    </w:p>
    <w:p w14:paraId="555E5715" w14:textId="451ADA15" w:rsidR="001F6FA3" w:rsidRPr="00971BD2" w:rsidRDefault="00971BD2" w:rsidP="00971BD2">
      <w:pPr>
        <w:spacing w:line="319" w:lineRule="auto"/>
        <w:jc w:val="both"/>
        <w:rPr>
          <w:rFonts w:asciiTheme="majorHAnsi" w:hAnsiTheme="majorHAnsi" w:cstheme="majorHAnsi"/>
          <w:i/>
          <w:iCs/>
        </w:rPr>
      </w:pPr>
      <w:bookmarkStart w:id="33" w:name="_Hlk89775553"/>
      <w:r w:rsidRPr="00971BD2">
        <w:rPr>
          <w:rFonts w:asciiTheme="majorHAnsi" w:hAnsiTheme="majorHAnsi" w:cstheme="majorHAnsi"/>
          <w:b/>
          <w:bCs/>
        </w:rPr>
        <w:t>1.3</w:t>
      </w:r>
      <w:r>
        <w:rPr>
          <w:rFonts w:asciiTheme="majorHAnsi" w:hAnsiTheme="majorHAnsi" w:cstheme="majorHAnsi"/>
        </w:rPr>
        <w:t xml:space="preserve">. </w:t>
      </w:r>
      <w:r w:rsidR="002D6177" w:rsidRPr="00971BD2">
        <w:rPr>
          <w:rFonts w:asciiTheme="majorHAnsi" w:hAnsiTheme="majorHAnsi" w:cstheme="majorHAnsi"/>
        </w:rPr>
        <w:t>O</w:t>
      </w:r>
      <w:r w:rsidR="002F286A" w:rsidRPr="00971BD2">
        <w:rPr>
          <w:rFonts w:asciiTheme="majorHAnsi" w:hAnsiTheme="majorHAnsi" w:cstheme="majorHAnsi"/>
        </w:rPr>
        <w:t>świadczenie</w:t>
      </w:r>
      <w:r w:rsidR="00857D03" w:rsidRPr="00971BD2">
        <w:rPr>
          <w:rFonts w:asciiTheme="majorHAnsi" w:hAnsiTheme="majorHAnsi" w:cstheme="majorHAnsi"/>
        </w:rPr>
        <w:t xml:space="preserve"> Wykonawcy </w:t>
      </w:r>
      <w:r w:rsidR="002F286A" w:rsidRPr="00971BD2">
        <w:rPr>
          <w:rFonts w:asciiTheme="majorHAnsi" w:hAnsiTheme="majorHAnsi" w:cstheme="majorHAnsi"/>
        </w:rPr>
        <w:t>o</w:t>
      </w:r>
      <w:r w:rsidR="00857D03" w:rsidRPr="00971BD2">
        <w:rPr>
          <w:rFonts w:asciiTheme="majorHAnsi" w:hAnsiTheme="majorHAnsi" w:cstheme="majorHAnsi"/>
        </w:rPr>
        <w:t xml:space="preserve"> niepodleganiu wykluczeniu z postępowania – </w:t>
      </w:r>
      <w:bookmarkStart w:id="34" w:name="_Hlk89775901"/>
      <w:r w:rsidR="00857D03" w:rsidRPr="00971BD2">
        <w:rPr>
          <w:rFonts w:asciiTheme="majorHAnsi" w:hAnsiTheme="majorHAnsi" w:cstheme="majorHAnsi"/>
        </w:rPr>
        <w:t xml:space="preserve">wzór </w:t>
      </w:r>
      <w:r w:rsidR="002F286A" w:rsidRPr="00971BD2">
        <w:rPr>
          <w:rFonts w:asciiTheme="majorHAnsi" w:hAnsiTheme="majorHAnsi" w:cstheme="majorHAnsi"/>
        </w:rPr>
        <w:t>oświadczenia</w:t>
      </w:r>
      <w:r w:rsidR="00857D03" w:rsidRPr="00971BD2">
        <w:rPr>
          <w:rFonts w:asciiTheme="majorHAnsi" w:hAnsiTheme="majorHAnsi" w:cstheme="majorHAnsi"/>
        </w:rPr>
        <w:t xml:space="preserve"> stanowi </w:t>
      </w:r>
      <w:r w:rsidR="00857D03" w:rsidRPr="00971BD2">
        <w:rPr>
          <w:rFonts w:asciiTheme="majorHAnsi" w:hAnsiTheme="majorHAnsi" w:cstheme="majorHAnsi"/>
          <w:i/>
          <w:iCs/>
        </w:rPr>
        <w:t xml:space="preserve">załącznik nr </w:t>
      </w:r>
      <w:r w:rsidR="00694CFC" w:rsidRPr="00971BD2">
        <w:rPr>
          <w:rFonts w:asciiTheme="majorHAnsi" w:hAnsiTheme="majorHAnsi" w:cstheme="majorHAnsi"/>
          <w:i/>
          <w:iCs/>
        </w:rPr>
        <w:t>3</w:t>
      </w:r>
      <w:r w:rsidR="00857D03" w:rsidRPr="00971BD2">
        <w:rPr>
          <w:rFonts w:asciiTheme="majorHAnsi" w:hAnsiTheme="majorHAnsi" w:cstheme="majorHAnsi"/>
          <w:i/>
          <w:iCs/>
        </w:rPr>
        <w:t xml:space="preserve"> do SWZ. </w:t>
      </w:r>
    </w:p>
    <w:p w14:paraId="0B879BC1" w14:textId="3165D657" w:rsidR="000C7118" w:rsidRPr="00971BD2" w:rsidRDefault="00971BD2" w:rsidP="00621C13">
      <w:pPr>
        <w:pStyle w:val="Akapitzlist"/>
        <w:numPr>
          <w:ilvl w:val="1"/>
          <w:numId w:val="30"/>
        </w:numPr>
        <w:spacing w:line="319" w:lineRule="auto"/>
        <w:jc w:val="both"/>
        <w:rPr>
          <w:rFonts w:asciiTheme="majorHAnsi" w:hAnsiTheme="majorHAnsi" w:cstheme="majorHAnsi"/>
          <w:i/>
          <w:iCs/>
        </w:rPr>
      </w:pPr>
      <w:r>
        <w:rPr>
          <w:rFonts w:asciiTheme="majorHAnsi" w:hAnsiTheme="majorHAnsi" w:cstheme="majorHAnsi"/>
        </w:rPr>
        <w:lastRenderedPageBreak/>
        <w:t>O</w:t>
      </w:r>
      <w:r w:rsidR="000C7118" w:rsidRPr="00971BD2">
        <w:rPr>
          <w:rFonts w:asciiTheme="majorHAnsi" w:hAnsiTheme="majorHAnsi" w:cstheme="majorHAnsi"/>
        </w:rPr>
        <w:t xml:space="preserve">świadczenie o spełnieniu warunków udziału w postępowaniu i braku podstaw wykluczenia podmioty trzeciego </w:t>
      </w:r>
      <w:r w:rsidR="000C7118" w:rsidRPr="00971BD2">
        <w:rPr>
          <w:rFonts w:asciiTheme="majorHAnsi" w:hAnsiTheme="majorHAnsi" w:cstheme="majorHAnsi"/>
          <w:i/>
          <w:iCs/>
        </w:rPr>
        <w:t>(jeżeli dotyczy) - Załącznik nr 3A do SWZ</w:t>
      </w:r>
      <w:r w:rsidR="00942A33">
        <w:rPr>
          <w:rFonts w:asciiTheme="majorHAnsi" w:hAnsiTheme="majorHAnsi" w:cstheme="majorHAnsi"/>
          <w:i/>
          <w:iCs/>
        </w:rPr>
        <w:br/>
        <w:t>1.5. Zobowi</w:t>
      </w:r>
      <w:r w:rsidR="003859F5">
        <w:rPr>
          <w:rFonts w:asciiTheme="majorHAnsi" w:hAnsiTheme="majorHAnsi" w:cstheme="majorHAnsi"/>
          <w:i/>
          <w:iCs/>
        </w:rPr>
        <w:t xml:space="preserve">ązanie </w:t>
      </w:r>
      <w:r w:rsidR="00942A33">
        <w:rPr>
          <w:rFonts w:asciiTheme="majorHAnsi" w:hAnsiTheme="majorHAnsi" w:cstheme="majorHAnsi"/>
          <w:i/>
          <w:iCs/>
        </w:rPr>
        <w:t xml:space="preserve"> podmiotu udostępniającego zasoby (jeżeli dotyczy) – Załącznik Nr 5 do SWZ</w:t>
      </w:r>
      <w:r w:rsidR="003859F5">
        <w:rPr>
          <w:rFonts w:asciiTheme="majorHAnsi" w:hAnsiTheme="majorHAnsi" w:cstheme="majorHAnsi"/>
          <w:i/>
          <w:iCs/>
        </w:rPr>
        <w:br/>
        <w:t>1.6. Oświadczenie Wykonawców występujących wspólnie (jeżeli dotyczy). – Załącznik Nr 6 do SWZ</w:t>
      </w:r>
    </w:p>
    <w:bookmarkEnd w:id="33"/>
    <w:bookmarkEnd w:id="34"/>
    <w:p w14:paraId="35E7C83D" w14:textId="78DFA700" w:rsidR="002F286A" w:rsidRDefault="00857D03" w:rsidP="002A37F3">
      <w:pPr>
        <w:pStyle w:val="Akapitzlist"/>
        <w:spacing w:after="0" w:line="319" w:lineRule="auto"/>
        <w:ind w:left="0"/>
        <w:jc w:val="both"/>
        <w:rPr>
          <w:rFonts w:asciiTheme="majorHAnsi" w:hAnsiTheme="majorHAnsi" w:cstheme="majorHAnsi"/>
        </w:rPr>
      </w:pPr>
      <w:r w:rsidRPr="00A258D6">
        <w:rPr>
          <w:rFonts w:asciiTheme="majorHAnsi" w:hAnsiTheme="majorHAnsi" w:cstheme="majorHAnsi"/>
        </w:rPr>
        <w:t>W przypadku wspólnego ubiegania się o zamówienie przez Wykonawców,</w:t>
      </w:r>
      <w:r w:rsidR="002F286A" w:rsidRPr="00A258D6">
        <w:rPr>
          <w:rFonts w:asciiTheme="majorHAnsi" w:hAnsiTheme="majorHAnsi" w:cstheme="majorHAnsi"/>
        </w:rPr>
        <w:t xml:space="preserve"> </w:t>
      </w:r>
      <w:bookmarkStart w:id="35" w:name="_Hlk65238743"/>
      <w:r w:rsidR="002F286A" w:rsidRPr="00A258D6">
        <w:rPr>
          <w:rFonts w:asciiTheme="majorHAnsi" w:hAnsiTheme="majorHAnsi" w:cstheme="majorHAnsi"/>
        </w:rPr>
        <w:t xml:space="preserve">oświadczenie o niepodleganiu wykluczeniu składa </w:t>
      </w:r>
      <w:bookmarkEnd w:id="35"/>
      <w:r w:rsidR="002F286A" w:rsidRPr="00A258D6">
        <w:rPr>
          <w:rFonts w:asciiTheme="majorHAnsi" w:hAnsiTheme="majorHAnsi" w:cstheme="majorHAnsi"/>
        </w:rPr>
        <w:t>każdy Wykonawca.</w:t>
      </w:r>
      <w:r w:rsidR="001F1189">
        <w:rPr>
          <w:rFonts w:asciiTheme="majorHAnsi" w:hAnsiTheme="majorHAnsi" w:cstheme="majorHAnsi"/>
        </w:rPr>
        <w:br/>
      </w:r>
      <w:r w:rsidR="00B434E0" w:rsidRPr="00DD5CCF">
        <w:rPr>
          <w:rFonts w:asciiTheme="majorHAnsi" w:hAnsiTheme="majorHAnsi" w:cstheme="majorHAnsi"/>
          <w:b/>
          <w:bCs/>
        </w:rPr>
        <w:t xml:space="preserve"> </w:t>
      </w:r>
      <w:r w:rsidR="00B67693" w:rsidRPr="00DD5CCF">
        <w:rPr>
          <w:rFonts w:asciiTheme="majorHAnsi" w:hAnsiTheme="majorHAnsi" w:cstheme="majorHAnsi"/>
          <w:b/>
          <w:bCs/>
        </w:rPr>
        <w:t>1.</w:t>
      </w:r>
      <w:r w:rsidR="00971BD2">
        <w:rPr>
          <w:rFonts w:asciiTheme="majorHAnsi" w:hAnsiTheme="majorHAnsi" w:cstheme="majorHAnsi"/>
          <w:b/>
          <w:bCs/>
        </w:rPr>
        <w:t>5</w:t>
      </w:r>
      <w:r w:rsidR="002D6177">
        <w:rPr>
          <w:rFonts w:asciiTheme="majorHAnsi" w:hAnsiTheme="majorHAnsi" w:cstheme="majorHAnsi"/>
        </w:rPr>
        <w:t>.</w:t>
      </w:r>
      <w:r w:rsidR="001F1189">
        <w:rPr>
          <w:rFonts w:asciiTheme="majorHAnsi" w:hAnsiTheme="majorHAnsi" w:cstheme="majorHAnsi"/>
        </w:rPr>
        <w:t xml:space="preserve"> </w:t>
      </w:r>
      <w:r w:rsidR="00E93BFA" w:rsidRPr="000A6F80">
        <w:rPr>
          <w:rFonts w:asciiTheme="majorHAnsi" w:hAnsiTheme="majorHAnsi" w:cstheme="majorHAnsi"/>
          <w:b/>
          <w:bCs/>
        </w:rPr>
        <w:t>P</w:t>
      </w:r>
      <w:r w:rsidR="002409D3" w:rsidRPr="000A6F80">
        <w:rPr>
          <w:rFonts w:asciiTheme="majorHAnsi" w:hAnsiTheme="majorHAnsi" w:cstheme="majorHAnsi"/>
          <w:b/>
          <w:bCs/>
        </w:rPr>
        <w:t>ełnomocnictw</w:t>
      </w:r>
      <w:r w:rsidR="00982CA1">
        <w:rPr>
          <w:rFonts w:asciiTheme="majorHAnsi" w:hAnsiTheme="majorHAnsi" w:cstheme="majorHAnsi"/>
          <w:b/>
          <w:bCs/>
        </w:rPr>
        <w:t>o</w:t>
      </w:r>
      <w:r w:rsidR="002409D3" w:rsidRPr="00A258D6">
        <w:rPr>
          <w:rFonts w:asciiTheme="majorHAnsi" w:hAnsiTheme="majorHAnsi" w:cstheme="majorHAnsi"/>
        </w:rPr>
        <w:t xml:space="preserve"> </w:t>
      </w:r>
      <w:r w:rsidRPr="00A258D6">
        <w:rPr>
          <w:rFonts w:asciiTheme="majorHAnsi" w:hAnsiTheme="majorHAnsi" w:cstheme="majorHAnsi"/>
        </w:rPr>
        <w:t xml:space="preserve">upoważniające do złożenia oferty, </w:t>
      </w:r>
      <w:r w:rsidR="00DE36D5" w:rsidRPr="00A258D6">
        <w:rPr>
          <w:rFonts w:asciiTheme="majorHAnsi" w:hAnsiTheme="majorHAnsi" w:cstheme="majorHAnsi"/>
        </w:rPr>
        <w:t>o ile ofertę składa pełnomocnik.</w:t>
      </w:r>
    </w:p>
    <w:p w14:paraId="1493DAFB" w14:textId="05A68EC4" w:rsidR="00CD06EC" w:rsidRPr="00CD06EC" w:rsidRDefault="00CD06EC" w:rsidP="00895A03">
      <w:pPr>
        <w:spacing w:line="319" w:lineRule="auto"/>
        <w:jc w:val="both"/>
        <w:rPr>
          <w:rFonts w:asciiTheme="majorHAnsi" w:hAnsiTheme="majorHAnsi" w:cstheme="majorHAnsi"/>
        </w:rPr>
      </w:pPr>
      <w:r>
        <w:rPr>
          <w:rFonts w:asciiTheme="majorHAnsi" w:hAnsiTheme="majorHAnsi" w:cstheme="majorHAnsi"/>
          <w:b/>
          <w:bCs/>
        </w:rPr>
        <w:t>1.</w:t>
      </w:r>
      <w:r w:rsidR="00963100">
        <w:rPr>
          <w:rFonts w:asciiTheme="majorHAnsi" w:hAnsiTheme="majorHAnsi" w:cstheme="majorHAnsi"/>
          <w:b/>
          <w:bCs/>
        </w:rPr>
        <w:t>6</w:t>
      </w:r>
      <w:r>
        <w:rPr>
          <w:rFonts w:asciiTheme="majorHAnsi" w:hAnsiTheme="majorHAnsi" w:cstheme="majorHAnsi"/>
          <w:b/>
          <w:bCs/>
        </w:rPr>
        <w:t>.</w:t>
      </w:r>
      <w:r w:rsidR="00963100">
        <w:rPr>
          <w:rFonts w:asciiTheme="majorHAnsi" w:hAnsiTheme="majorHAnsi" w:cstheme="majorHAnsi"/>
          <w:b/>
          <w:bCs/>
        </w:rPr>
        <w:t xml:space="preserve"> </w:t>
      </w:r>
      <w:r w:rsidR="00DE36D5" w:rsidRPr="00CD06EC">
        <w:rPr>
          <w:rFonts w:asciiTheme="majorHAnsi" w:hAnsiTheme="majorHAnsi" w:cstheme="majorHAnsi"/>
          <w:b/>
          <w:bCs/>
        </w:rPr>
        <w:t xml:space="preserve">Pełnomocnictwo </w:t>
      </w:r>
      <w:r w:rsidR="00DE36D5" w:rsidRPr="00CD06EC">
        <w:rPr>
          <w:rFonts w:asciiTheme="majorHAnsi" w:hAnsiTheme="majorHAnsi" w:cstheme="majorHAnsi"/>
        </w:rPr>
        <w:t xml:space="preserve"> do reprezentowania w postepowaniu Wykonawców wspólnie ubiegających się o udzielenie zamówienia – dotyczy ofert składanych przez Wykonawców wspólnie ubiegających się o udzielenie zamówienia.</w:t>
      </w:r>
    </w:p>
    <w:p w14:paraId="2E111F5C" w14:textId="14C81DFD" w:rsidR="00CD06EC" w:rsidRPr="00CD06EC" w:rsidRDefault="00CD06EC" w:rsidP="00895A03">
      <w:pPr>
        <w:spacing w:line="319" w:lineRule="auto"/>
        <w:jc w:val="both"/>
        <w:rPr>
          <w:rFonts w:asciiTheme="majorHAnsi" w:hAnsiTheme="majorHAnsi" w:cstheme="majorHAnsi"/>
        </w:rPr>
      </w:pPr>
      <w:r w:rsidRPr="00DD5CCF">
        <w:rPr>
          <w:rFonts w:asciiTheme="majorHAnsi" w:hAnsiTheme="majorHAnsi" w:cstheme="majorHAnsi"/>
          <w:b/>
          <w:bCs/>
        </w:rPr>
        <w:t>1.</w:t>
      </w:r>
      <w:r w:rsidR="00895A03">
        <w:rPr>
          <w:rFonts w:asciiTheme="majorHAnsi" w:hAnsiTheme="majorHAnsi" w:cstheme="majorHAnsi"/>
          <w:b/>
          <w:bCs/>
        </w:rPr>
        <w:t>7</w:t>
      </w:r>
      <w:r>
        <w:rPr>
          <w:rFonts w:asciiTheme="majorHAnsi" w:hAnsiTheme="majorHAnsi" w:cstheme="majorHAnsi"/>
        </w:rPr>
        <w:t>.</w:t>
      </w:r>
      <w:r w:rsidR="006E3414" w:rsidRPr="00CD06EC">
        <w:rPr>
          <w:rFonts w:asciiTheme="majorHAnsi" w:hAnsiTheme="majorHAnsi" w:cstheme="majorHAnsi"/>
        </w:rPr>
        <w:t xml:space="preserve"> Zobowiązanie podmiotu udostępniającego zasoby (jeżeli dotyczy)</w:t>
      </w:r>
    </w:p>
    <w:p w14:paraId="4C63FDBA" w14:textId="6145E033" w:rsidR="00CD06EC" w:rsidRPr="00895A03" w:rsidRDefault="00340C4A" w:rsidP="00621C13">
      <w:pPr>
        <w:pStyle w:val="Akapitzlist"/>
        <w:numPr>
          <w:ilvl w:val="1"/>
          <w:numId w:val="31"/>
        </w:numPr>
        <w:spacing w:line="319" w:lineRule="auto"/>
        <w:jc w:val="both"/>
        <w:rPr>
          <w:rFonts w:asciiTheme="majorHAnsi" w:hAnsiTheme="majorHAnsi" w:cstheme="majorHAnsi"/>
        </w:rPr>
      </w:pPr>
      <w:r>
        <w:rPr>
          <w:rFonts w:asciiTheme="majorHAnsi" w:hAnsiTheme="majorHAnsi" w:cstheme="majorHAnsi"/>
        </w:rPr>
        <w:t xml:space="preserve"> </w:t>
      </w:r>
      <w:r w:rsidR="006E3414" w:rsidRPr="00895A03">
        <w:rPr>
          <w:rFonts w:asciiTheme="majorHAnsi" w:hAnsiTheme="majorHAnsi" w:cstheme="majorHAnsi"/>
        </w:rPr>
        <w:t>Oświadczenie wykonawców występujących wspólnie</w:t>
      </w:r>
      <w:r w:rsidR="00CD06EC" w:rsidRPr="00895A03">
        <w:rPr>
          <w:rFonts w:asciiTheme="majorHAnsi" w:hAnsiTheme="majorHAnsi" w:cstheme="majorHAnsi"/>
        </w:rPr>
        <w:t xml:space="preserve"> (jeżeli dotyczy).</w:t>
      </w:r>
    </w:p>
    <w:p w14:paraId="44857C5C" w14:textId="3262698D" w:rsidR="00D82F07" w:rsidRPr="00A258D6" w:rsidRDefault="00B67693" w:rsidP="00B67693">
      <w:pPr>
        <w:pStyle w:val="NormalnyWeb"/>
        <w:jc w:val="both"/>
        <w:textAlignment w:val="baseline"/>
        <w:rPr>
          <w:rFonts w:asciiTheme="majorHAnsi" w:hAnsiTheme="majorHAnsi" w:cstheme="majorHAnsi"/>
          <w:sz w:val="22"/>
          <w:szCs w:val="22"/>
        </w:rPr>
      </w:pPr>
      <w:bookmarkStart w:id="36" w:name="_Hlk66110848"/>
      <w:r w:rsidRPr="00B67693">
        <w:rPr>
          <w:rFonts w:asciiTheme="majorHAnsi" w:hAnsiTheme="majorHAnsi" w:cstheme="majorHAnsi"/>
          <w:b/>
          <w:bCs/>
          <w:sz w:val="22"/>
          <w:szCs w:val="22"/>
        </w:rPr>
        <w:t>2.</w:t>
      </w:r>
      <w:r w:rsidR="002D6177" w:rsidRPr="00B67693">
        <w:rPr>
          <w:rFonts w:asciiTheme="majorHAnsi" w:hAnsiTheme="majorHAnsi" w:cstheme="majorHAnsi"/>
          <w:b/>
          <w:bCs/>
          <w:sz w:val="22"/>
          <w:szCs w:val="22"/>
        </w:rPr>
        <w:t xml:space="preserve"> </w:t>
      </w:r>
      <w:r w:rsidR="00D82F07" w:rsidRPr="00B67693">
        <w:rPr>
          <w:rFonts w:asciiTheme="majorHAnsi" w:hAnsiTheme="majorHAnsi" w:cstheme="majorHAnsi"/>
          <w:b/>
          <w:bCs/>
          <w:sz w:val="22"/>
          <w:szCs w:val="22"/>
        </w:rPr>
        <w:t>Wymagania formalne dotyczące składanych w postępowaniu podmiotowych środków dowodowych oraz innych dokumentów lub oświadczeń</w:t>
      </w:r>
      <w:r w:rsidR="00D82F07" w:rsidRPr="00A258D6">
        <w:rPr>
          <w:rFonts w:asciiTheme="majorHAnsi" w:hAnsiTheme="majorHAnsi" w:cstheme="majorHAnsi"/>
          <w:sz w:val="22"/>
          <w:szCs w:val="22"/>
        </w:rPr>
        <w:t xml:space="preserve">: </w:t>
      </w:r>
    </w:p>
    <w:p w14:paraId="5C209999" w14:textId="77777777" w:rsidR="002B75A1" w:rsidRPr="00A258D6" w:rsidRDefault="002B75A1" w:rsidP="002B75A1">
      <w:pPr>
        <w:pStyle w:val="NormalnyWeb"/>
        <w:ind w:left="360"/>
        <w:jc w:val="both"/>
        <w:textAlignment w:val="baseline"/>
        <w:rPr>
          <w:rFonts w:asciiTheme="majorHAnsi" w:hAnsiTheme="majorHAnsi" w:cstheme="majorHAnsi"/>
          <w:sz w:val="22"/>
          <w:szCs w:val="22"/>
        </w:rPr>
      </w:pPr>
    </w:p>
    <w:p w14:paraId="5878E0DB" w14:textId="77777777" w:rsidR="008A3EE9" w:rsidRPr="00A258D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.1.</w:t>
      </w:r>
      <w:r w:rsidR="00D82F07" w:rsidRPr="00A258D6">
        <w:rPr>
          <w:rFonts w:asciiTheme="majorHAnsi" w:hAnsiTheme="majorHAnsi" w:cstheme="maj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w:t>
      </w:r>
      <w:r w:rsidRPr="00A258D6">
        <w:rPr>
          <w:rFonts w:asciiTheme="majorHAnsi" w:hAnsiTheme="majorHAnsi" w:cstheme="majorHAnsi"/>
          <w:sz w:val="22"/>
          <w:szCs w:val="22"/>
        </w:rPr>
        <w:t xml:space="preserve"> </w:t>
      </w:r>
      <w:r w:rsidR="00D82F07" w:rsidRPr="00A258D6">
        <w:rPr>
          <w:rFonts w:asciiTheme="majorHAnsi" w:hAnsiTheme="majorHAnsi" w:cstheme="majorHAnsi"/>
          <w:sz w:val="22"/>
          <w:szCs w:val="22"/>
        </w:rPr>
        <w:t>z formą reprezentacji Wykonawcy określoną w rejestrze lub innym dokumencie, właściwym dla danej formy organizacyjnej Wykonawcy albo przez upełnomocnionego przedstawiciela Wykonawcy.</w:t>
      </w:r>
    </w:p>
    <w:p w14:paraId="5000B87A" w14:textId="26BDBFEE" w:rsidR="00D82F07" w:rsidRPr="00A258D6" w:rsidRDefault="00D82F07" w:rsidP="004B5B12">
      <w:pPr>
        <w:pStyle w:val="NormalnyWeb"/>
        <w:ind w:left="709" w:hanging="424"/>
        <w:jc w:val="both"/>
        <w:textAlignment w:val="baseline"/>
        <w:rPr>
          <w:rFonts w:asciiTheme="majorHAnsi" w:hAnsiTheme="majorHAnsi" w:cstheme="majorHAnsi"/>
          <w:sz w:val="22"/>
          <w:szCs w:val="22"/>
        </w:rPr>
      </w:pPr>
      <w:r w:rsidRPr="00A258D6">
        <w:rPr>
          <w:rFonts w:asciiTheme="majorHAnsi" w:hAnsiTheme="majorHAnsi" w:cstheme="majorHAnsi"/>
          <w:sz w:val="22"/>
          <w:szCs w:val="22"/>
        </w:rPr>
        <w:t xml:space="preserve"> </w:t>
      </w:r>
    </w:p>
    <w:p w14:paraId="46B1FF1B" w14:textId="28F1D6E7" w:rsidR="00D82F07" w:rsidRPr="00A258D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.2.</w:t>
      </w:r>
      <w:r w:rsidR="00D82F07" w:rsidRPr="00A258D6">
        <w:rPr>
          <w:rFonts w:asciiTheme="majorHAnsi" w:hAnsiTheme="majorHAnsi" w:cstheme="majorHAnsi"/>
          <w:sz w:val="22"/>
          <w:szCs w:val="22"/>
        </w:rPr>
        <w:t xml:space="preserve"> W przypadku, gdy podmiotowe środki dowodowe, inne dokumenty lub dokumenty potwierdzające umocowanie do reprezentowania zostały wystawione przez upoważnione podmioty: </w:t>
      </w:r>
    </w:p>
    <w:p w14:paraId="35948008" w14:textId="04BDA75C"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1)</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elektroniczny – Wykonawca przekazuje ten dokument; </w:t>
      </w:r>
    </w:p>
    <w:p w14:paraId="1D0088DA" w14:textId="7ACA1EFA"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A258D6">
        <w:rPr>
          <w:rFonts w:asciiTheme="majorHAnsi" w:hAnsiTheme="majorHAnsi" w:cstheme="majorHAnsi"/>
          <w:sz w:val="22"/>
          <w:szCs w:val="22"/>
        </w:rPr>
        <w:t>ppkt</w:t>
      </w:r>
      <w:proofErr w:type="spellEnd"/>
      <w:r w:rsidRPr="00A258D6">
        <w:rPr>
          <w:rFonts w:asciiTheme="majorHAnsi" w:hAnsiTheme="majorHAnsi" w:cstheme="majorHAnsi"/>
          <w:sz w:val="22"/>
          <w:szCs w:val="22"/>
        </w:rPr>
        <w:t xml:space="preserve">. 2) powyżej, dokonuje notariusz lub: </w:t>
      </w:r>
    </w:p>
    <w:p w14:paraId="388ED3C9"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a)</w:t>
      </w:r>
      <w:r w:rsidRPr="00A258D6">
        <w:rPr>
          <w:rFonts w:asciiTheme="majorHAnsi" w:hAnsiTheme="majorHAnsi" w:cstheme="maj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5A5F8F86"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b)</w:t>
      </w:r>
      <w:r w:rsidRPr="00A258D6">
        <w:rPr>
          <w:rFonts w:asciiTheme="majorHAnsi" w:hAnsiTheme="majorHAnsi" w:cstheme="majorHAnsi"/>
          <w:sz w:val="22"/>
          <w:szCs w:val="22"/>
        </w:rPr>
        <w:t xml:space="preserve"> w przypadku innych dokumentów– odpowiednio Wykonawca lub Wykonawca wspólnie ubiegający się o udzielenie zamówienia, każdy w zakresie dokumentu, który go dotyczy; </w:t>
      </w:r>
    </w:p>
    <w:p w14:paraId="09888548" w14:textId="420C1942" w:rsidR="00F00266" w:rsidRPr="00A258D6" w:rsidRDefault="002645CD" w:rsidP="00FA2868">
      <w:pPr>
        <w:pStyle w:val="NormalnyWeb"/>
        <w:jc w:val="both"/>
        <w:textAlignment w:val="baseline"/>
        <w:rPr>
          <w:rFonts w:asciiTheme="majorHAnsi" w:hAnsiTheme="majorHAnsi" w:cstheme="majorHAnsi"/>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.3.</w:t>
      </w:r>
      <w:r w:rsidR="00D82F07" w:rsidRPr="00A258D6">
        <w:rPr>
          <w:rFonts w:asciiTheme="majorHAnsi" w:hAnsiTheme="majorHAnsi" w:cstheme="majorHAnsi"/>
          <w:sz w:val="22"/>
          <w:szCs w:val="22"/>
        </w:rPr>
        <w:t xml:space="preserve"> </w:t>
      </w:r>
      <w:bookmarkEnd w:id="32"/>
      <w:bookmarkEnd w:id="36"/>
      <w:r w:rsidR="001B6804" w:rsidRPr="00A258D6">
        <w:rPr>
          <w:rFonts w:asciiTheme="majorHAnsi" w:hAnsiTheme="majorHAnsi" w:cstheme="majorHAnsi"/>
        </w:rPr>
        <w:t>Wszelkie informacje stanowiące tajemnice przedsiębiorstwa w rozumieniu ustawy z dnia 16 kwietnia 1993r. o zwalczaniu nieuczciwej konkurencji (Dz. U. z 2019r. poz. 1010), które Wykonawca zastrzeże jako tajemnicę przedsiębiorstwa, powinny zostać złożone w osobnym pliku wraz z jednoczesnym zaznaczeniem polecenia „</w:t>
      </w:r>
      <w:r w:rsidR="00FD4563" w:rsidRPr="00A258D6">
        <w:rPr>
          <w:rFonts w:asciiTheme="majorHAnsi" w:hAnsiTheme="majorHAnsi" w:cstheme="majorHAnsi"/>
        </w:rPr>
        <w:t>Z</w:t>
      </w:r>
      <w:r w:rsidR="001B6804" w:rsidRPr="00A258D6">
        <w:rPr>
          <w:rFonts w:asciiTheme="majorHAnsi" w:hAnsiTheme="majorHAnsi" w:cstheme="majorHAnsi"/>
        </w:rPr>
        <w:t>ałącznik stanowiący tajemnicę przedsiębiorstwa”</w:t>
      </w:r>
      <w:r w:rsidR="00FD4563" w:rsidRPr="00A258D6">
        <w:rPr>
          <w:rFonts w:asciiTheme="majorHAnsi" w:hAnsiTheme="majorHAnsi" w:cstheme="majorHAnsi"/>
        </w:rPr>
        <w:t>. Informacje stanowiące tajemnic</w:t>
      </w:r>
      <w:r w:rsidR="00715F9E">
        <w:rPr>
          <w:rFonts w:asciiTheme="majorHAnsi" w:hAnsiTheme="majorHAnsi" w:cstheme="majorHAnsi"/>
        </w:rPr>
        <w:t>ę</w:t>
      </w:r>
      <w:r w:rsidR="00FD4563" w:rsidRPr="00A258D6">
        <w:rPr>
          <w:rFonts w:asciiTheme="majorHAnsi" w:hAnsiTheme="majorHAnsi" w:cstheme="majorHAnsi"/>
        </w:rPr>
        <w:t xml:space="preserve"> przedsiębiorstwa Wykonawca powinien nie później niż w terminie składania ofert, zastrzec, że nie mogą one być udostępnione oraz wykazać, iż zastrzeżone informacje stanowią tajemnicę przedsiębiorstwa.</w:t>
      </w:r>
    </w:p>
    <w:p w14:paraId="620C5808" w14:textId="0FBBCD94" w:rsidR="00E32059" w:rsidRPr="00895A03" w:rsidRDefault="00895A03" w:rsidP="00895A03">
      <w:pPr>
        <w:spacing w:line="319" w:lineRule="auto"/>
        <w:jc w:val="both"/>
        <w:rPr>
          <w:rFonts w:asciiTheme="majorHAnsi" w:hAnsiTheme="majorHAnsi" w:cstheme="majorHAnsi"/>
        </w:rPr>
      </w:pPr>
      <w:r w:rsidRPr="00895A03">
        <w:rPr>
          <w:rFonts w:asciiTheme="majorHAnsi" w:hAnsiTheme="majorHAnsi" w:cstheme="majorHAnsi"/>
          <w:b/>
          <w:bCs/>
        </w:rPr>
        <w:lastRenderedPageBreak/>
        <w:t>3.</w:t>
      </w:r>
      <w:r w:rsidR="00E32059" w:rsidRPr="00895A03">
        <w:rPr>
          <w:rFonts w:asciiTheme="majorHAnsi" w:hAnsiTheme="majorHAnsi" w:cstheme="majorHAnsi"/>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00C62B07" w:rsidRPr="00895A03">
        <w:rPr>
          <w:rFonts w:asciiTheme="majorHAnsi" w:hAnsiTheme="majorHAnsi" w:cstheme="majorHAnsi"/>
        </w:rPr>
        <w:t xml:space="preserve">lub podpis zaufany lub podpis osobisty </w:t>
      </w:r>
      <w:r w:rsidR="00E32059" w:rsidRPr="00895A03">
        <w:rPr>
          <w:rFonts w:asciiTheme="majorHAnsi" w:hAnsiTheme="majorHAnsi" w:cstheme="majorHAnsi"/>
        </w:rPr>
        <w:t>Wykonawca może złożyć bezpośrednio na dokumencie, który następnie przesyła do systemu (</w:t>
      </w:r>
      <w:r w:rsidR="00E32059" w:rsidRPr="00895A03">
        <w:rPr>
          <w:rFonts w:asciiTheme="majorHAnsi" w:hAnsiTheme="majorHAnsi" w:cstheme="majorHAnsi"/>
          <w:b/>
        </w:rPr>
        <w:t xml:space="preserve">opcja rekomendowana </w:t>
      </w:r>
      <w:r w:rsidR="00E32059" w:rsidRPr="00895A03">
        <w:rPr>
          <w:rFonts w:asciiTheme="majorHAnsi" w:hAnsiTheme="majorHAnsi" w:cstheme="majorHAnsi"/>
        </w:rPr>
        <w:t>przez</w:t>
      </w:r>
      <w:r w:rsidR="00E32059" w:rsidRPr="00895A03">
        <w:rPr>
          <w:rFonts w:asciiTheme="majorHAnsi" w:hAnsiTheme="majorHAnsi" w:cstheme="majorHAnsi"/>
          <w:b/>
        </w:rPr>
        <w:t xml:space="preserve"> </w:t>
      </w:r>
      <w:hyperlink r:id="rId20">
        <w:r w:rsidR="00E32059" w:rsidRPr="00895A03">
          <w:rPr>
            <w:rFonts w:asciiTheme="majorHAnsi" w:hAnsiTheme="majorHAnsi" w:cstheme="majorHAnsi"/>
            <w:b/>
            <w:u w:val="single"/>
          </w:rPr>
          <w:t>platformazakupowa.pl</w:t>
        </w:r>
      </w:hyperlink>
      <w:r w:rsidR="00E32059" w:rsidRPr="00895A03">
        <w:rPr>
          <w:rFonts w:asciiTheme="majorHAnsi" w:hAnsiTheme="majorHAnsi" w:cstheme="majorHAnsi"/>
        </w:rPr>
        <w:t xml:space="preserve">) oraz dodatkowo dla całego pakietu dokumentów w kroku 2 </w:t>
      </w:r>
      <w:r w:rsidR="00E32059" w:rsidRPr="00895A03">
        <w:rPr>
          <w:rFonts w:asciiTheme="majorHAnsi" w:hAnsiTheme="majorHAnsi" w:cstheme="majorHAnsi"/>
          <w:b/>
        </w:rPr>
        <w:t xml:space="preserve">Formularza składania oferty lub wniosku </w:t>
      </w:r>
      <w:r w:rsidR="00E32059" w:rsidRPr="00895A03">
        <w:rPr>
          <w:rFonts w:asciiTheme="majorHAnsi" w:hAnsiTheme="majorHAnsi" w:cstheme="majorHAnsi"/>
        </w:rPr>
        <w:t xml:space="preserve">(po kliknięciu w przycisk </w:t>
      </w:r>
      <w:r w:rsidR="00E32059" w:rsidRPr="00895A03">
        <w:rPr>
          <w:rFonts w:asciiTheme="majorHAnsi" w:hAnsiTheme="majorHAnsi" w:cstheme="majorHAnsi"/>
          <w:b/>
        </w:rPr>
        <w:t>Przejdź do podsumowania</w:t>
      </w:r>
      <w:r w:rsidR="00E32059" w:rsidRPr="00895A03">
        <w:rPr>
          <w:rFonts w:asciiTheme="majorHAnsi" w:hAnsiTheme="majorHAnsi" w:cstheme="majorHAnsi"/>
        </w:rPr>
        <w:t>).</w:t>
      </w:r>
    </w:p>
    <w:p w14:paraId="000000CB" w14:textId="64B82B22" w:rsidR="001C5D72" w:rsidRPr="00F57320"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3</w:t>
      </w:r>
      <w:r>
        <w:rPr>
          <w:rFonts w:asciiTheme="majorHAnsi" w:hAnsiTheme="majorHAnsi" w:cstheme="majorHAnsi"/>
        </w:rPr>
        <w:t xml:space="preserve">.  </w:t>
      </w:r>
      <w:r w:rsidR="00FC4AB9" w:rsidRPr="00F57320">
        <w:rPr>
          <w:rFonts w:asciiTheme="majorHAnsi" w:hAnsiTheme="majorHAnsi" w:cstheme="majorHAnsi"/>
        </w:rPr>
        <w:t>Oferta powinna być:</w:t>
      </w:r>
    </w:p>
    <w:p w14:paraId="000000CC" w14:textId="29310AAA" w:rsidR="001C5D72" w:rsidRPr="00A258D6" w:rsidRDefault="004A400F" w:rsidP="0003039E">
      <w:p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a) </w:t>
      </w:r>
      <w:r w:rsidR="00FC4AB9" w:rsidRPr="00A258D6">
        <w:rPr>
          <w:rFonts w:asciiTheme="majorHAnsi" w:hAnsiTheme="majorHAnsi" w:cstheme="majorHAnsi"/>
        </w:rPr>
        <w:t xml:space="preserve">sporządzona na podstawie załączników </w:t>
      </w:r>
      <w:r w:rsidR="00E32059" w:rsidRPr="00A258D6">
        <w:rPr>
          <w:rFonts w:asciiTheme="majorHAnsi" w:hAnsiTheme="majorHAnsi" w:cstheme="majorHAnsi"/>
        </w:rPr>
        <w:t xml:space="preserve">do </w:t>
      </w:r>
      <w:r w:rsidR="00FC4AB9" w:rsidRPr="00A258D6">
        <w:rPr>
          <w:rFonts w:asciiTheme="majorHAnsi" w:hAnsiTheme="majorHAnsi" w:cstheme="majorHAnsi"/>
        </w:rPr>
        <w:t>niniejszej SWZ w języku polskim</w:t>
      </w:r>
      <w:r w:rsidR="000816E2" w:rsidRPr="00A258D6">
        <w:rPr>
          <w:rFonts w:asciiTheme="majorHAnsi" w:hAnsiTheme="majorHAnsi" w:cstheme="majorHAnsi"/>
        </w:rPr>
        <w:t>.</w:t>
      </w:r>
      <w:r w:rsidR="003A4FFA" w:rsidRPr="00A258D6">
        <w:rPr>
          <w:rFonts w:asciiTheme="majorHAnsi" w:hAnsiTheme="majorHAnsi" w:cstheme="majorHAnsi"/>
        </w:rPr>
        <w:t xml:space="preserve"> </w:t>
      </w:r>
      <w:r w:rsidR="000816E2" w:rsidRPr="00A258D6">
        <w:rPr>
          <w:rFonts w:asciiTheme="majorHAnsi" w:hAnsiTheme="majorHAnsi" w:cstheme="majorHAnsi"/>
        </w:rPr>
        <w:t>W przypadku  załączenia dokumentów sporządzonych w innym języku niż dopuszczony, Wykonawca zobowiązany jest załączyć tłumaczenie na język polski.</w:t>
      </w:r>
    </w:p>
    <w:p w14:paraId="000000CD" w14:textId="2C2FD28D" w:rsidR="001C5D72" w:rsidRPr="00A258D6" w:rsidRDefault="004A400F" w:rsidP="0003039E">
      <w:pPr>
        <w:spacing w:line="319" w:lineRule="auto"/>
        <w:jc w:val="both"/>
        <w:rPr>
          <w:rFonts w:asciiTheme="majorHAnsi" w:hAnsiTheme="majorHAnsi" w:cstheme="majorHAnsi"/>
        </w:rPr>
      </w:pPr>
      <w:r w:rsidRPr="00A258D6">
        <w:rPr>
          <w:rFonts w:asciiTheme="majorHAnsi" w:hAnsiTheme="majorHAnsi" w:cstheme="majorHAnsi"/>
        </w:rPr>
        <w:t xml:space="preserve">b) </w:t>
      </w:r>
      <w:r w:rsidR="00FC4AB9" w:rsidRPr="00A258D6">
        <w:rPr>
          <w:rFonts w:asciiTheme="majorHAnsi" w:hAnsiTheme="majorHAnsi" w:cstheme="majorHAnsi"/>
        </w:rPr>
        <w:t>złożona przy użyciu środków komunikacji elektronicznej tzn. za pośrednictwem</w:t>
      </w:r>
      <w:r w:rsidR="00A45459" w:rsidRPr="00A258D6">
        <w:rPr>
          <w:rFonts w:asciiTheme="majorHAnsi" w:hAnsiTheme="majorHAnsi" w:cstheme="majorHAnsi"/>
        </w:rPr>
        <w:t xml:space="preserve"> </w:t>
      </w:r>
      <w:hyperlink r:id="rId21">
        <w:r w:rsidR="00FC4AB9" w:rsidRPr="00A258D6">
          <w:rPr>
            <w:rFonts w:asciiTheme="majorHAnsi" w:hAnsiTheme="majorHAnsi" w:cstheme="majorHAnsi"/>
            <w:u w:val="single"/>
          </w:rPr>
          <w:t>platformazakupowa.pl</w:t>
        </w:r>
      </w:hyperlink>
      <w:r w:rsidR="00FC4AB9" w:rsidRPr="00A258D6">
        <w:rPr>
          <w:rFonts w:asciiTheme="majorHAnsi" w:hAnsiTheme="majorHAnsi" w:cstheme="majorHAnsi"/>
        </w:rPr>
        <w:t>,</w:t>
      </w:r>
    </w:p>
    <w:p w14:paraId="000000CE" w14:textId="39DB8314" w:rsidR="001C5D72" w:rsidRPr="00A258D6" w:rsidRDefault="004A400F" w:rsidP="0003039E">
      <w:pPr>
        <w:spacing w:line="319" w:lineRule="auto"/>
        <w:jc w:val="both"/>
        <w:rPr>
          <w:rFonts w:asciiTheme="majorHAnsi" w:hAnsiTheme="majorHAnsi" w:cstheme="majorHAnsi"/>
          <w:highlight w:val="yellow"/>
        </w:rPr>
      </w:pPr>
      <w:r w:rsidRPr="00A258D6">
        <w:rPr>
          <w:rFonts w:asciiTheme="majorHAnsi" w:hAnsiTheme="majorHAnsi" w:cstheme="majorHAnsi"/>
        </w:rPr>
        <w:t xml:space="preserve">c) </w:t>
      </w:r>
      <w:r w:rsidR="00FC4AB9" w:rsidRPr="00A258D6">
        <w:rPr>
          <w:rFonts w:asciiTheme="majorHAnsi" w:hAnsiTheme="majorHAnsi" w:cstheme="majorHAnsi"/>
        </w:rPr>
        <w:t xml:space="preserve">podpisana </w:t>
      </w:r>
      <w:hyperlink r:id="rId22">
        <w:r w:rsidR="00FC4AB9" w:rsidRPr="00A258D6">
          <w:rPr>
            <w:rFonts w:asciiTheme="majorHAnsi" w:hAnsiTheme="majorHAnsi" w:cstheme="majorHAnsi"/>
            <w:b/>
            <w:u w:val="single"/>
          </w:rPr>
          <w:t>kwalifikowanym podpisem elektronicznym</w:t>
        </w:r>
      </w:hyperlink>
      <w:r w:rsidR="00FC4AB9" w:rsidRPr="00A258D6">
        <w:rPr>
          <w:rFonts w:asciiTheme="majorHAnsi" w:hAnsiTheme="majorHAnsi" w:cstheme="majorHAnsi"/>
        </w:rPr>
        <w:t xml:space="preserve"> lub </w:t>
      </w:r>
      <w:hyperlink r:id="rId23">
        <w:r w:rsidR="00FC4AB9" w:rsidRPr="00A258D6">
          <w:rPr>
            <w:rFonts w:asciiTheme="majorHAnsi" w:hAnsiTheme="majorHAnsi" w:cstheme="majorHAnsi"/>
            <w:b/>
            <w:u w:val="single"/>
          </w:rPr>
          <w:t>podpisem zaufanym</w:t>
        </w:r>
      </w:hyperlink>
      <w:r w:rsidR="00FC4AB9" w:rsidRPr="00A258D6">
        <w:rPr>
          <w:rFonts w:asciiTheme="majorHAnsi" w:hAnsiTheme="majorHAnsi" w:cstheme="majorHAnsi"/>
        </w:rPr>
        <w:t xml:space="preserve"> lub </w:t>
      </w:r>
      <w:hyperlink r:id="rId24">
        <w:r w:rsidR="00FC4AB9" w:rsidRPr="00A258D6">
          <w:rPr>
            <w:rFonts w:asciiTheme="majorHAnsi" w:hAnsiTheme="majorHAnsi" w:cstheme="majorHAnsi"/>
            <w:b/>
            <w:u w:val="single"/>
          </w:rPr>
          <w:t>podpisem osobistym</w:t>
        </w:r>
      </w:hyperlink>
      <w:r w:rsidR="00FC4AB9" w:rsidRPr="00A258D6">
        <w:rPr>
          <w:rFonts w:asciiTheme="majorHAnsi" w:hAnsiTheme="majorHAnsi" w:cstheme="majorHAnsi"/>
        </w:rPr>
        <w:t xml:space="preserve"> przez osobę/osoby upoważnioną/upoważnione.</w:t>
      </w:r>
    </w:p>
    <w:p w14:paraId="000000CF" w14:textId="6F91AF51" w:rsidR="001C5D72" w:rsidRPr="00A258D6" w:rsidRDefault="00FC4AB9" w:rsidP="00895A03">
      <w:p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58D6">
        <w:rPr>
          <w:rFonts w:asciiTheme="majorHAnsi" w:hAnsiTheme="majorHAnsi" w:cstheme="majorHAnsi"/>
        </w:rPr>
        <w:t>eIDAS</w:t>
      </w:r>
      <w:proofErr w:type="spellEnd"/>
      <w:r w:rsidRPr="00A258D6">
        <w:rPr>
          <w:rFonts w:asciiTheme="majorHAnsi" w:hAnsiTheme="majorHAnsi" w:cstheme="majorHAnsi"/>
        </w:rPr>
        <w:t>) (UE) nr 910/2014 - od 1 lipca 2016 roku”.</w:t>
      </w:r>
    </w:p>
    <w:p w14:paraId="000000D0" w14:textId="171E1668"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Pr>
          <w:rFonts w:asciiTheme="majorHAnsi" w:hAnsiTheme="majorHAnsi" w:cstheme="majorHAnsi"/>
        </w:rPr>
        <w:t xml:space="preserve">4.  </w:t>
      </w:r>
      <w:r w:rsidR="00FC4AB9" w:rsidRPr="00A258D6">
        <w:rPr>
          <w:rFonts w:asciiTheme="majorHAnsi" w:hAnsiTheme="majorHAnsi" w:cstheme="majorHAnsi"/>
        </w:rPr>
        <w:t xml:space="preserve">W przypadku wykorzystania formatu podpisu </w:t>
      </w:r>
      <w:proofErr w:type="spellStart"/>
      <w:r w:rsidR="00FC4AB9" w:rsidRPr="00A258D6">
        <w:rPr>
          <w:rFonts w:asciiTheme="majorHAnsi" w:hAnsiTheme="majorHAnsi" w:cstheme="majorHAnsi"/>
        </w:rPr>
        <w:t>XAdES</w:t>
      </w:r>
      <w:proofErr w:type="spellEnd"/>
      <w:r w:rsidR="00FC4AB9" w:rsidRPr="00A258D6">
        <w:rPr>
          <w:rFonts w:asciiTheme="majorHAnsi" w:hAnsiTheme="majorHAnsi" w:cstheme="majorHAnsi"/>
        </w:rPr>
        <w:t xml:space="preserve"> zewnętrzny</w:t>
      </w:r>
      <w:r w:rsidR="00076FC4">
        <w:rPr>
          <w:rFonts w:asciiTheme="majorHAnsi" w:hAnsiTheme="majorHAnsi" w:cstheme="majorHAnsi"/>
        </w:rPr>
        <w:t xml:space="preserve"> </w:t>
      </w:r>
      <w:r w:rsidR="00FC4AB9" w:rsidRPr="00A258D6">
        <w:rPr>
          <w:rFonts w:asciiTheme="majorHAnsi" w:hAnsiTheme="majorHAnsi" w:cstheme="majorHAnsi"/>
        </w:rPr>
        <w:t xml:space="preserve"> Zamawiający wymaga dołączenia odpowiedniej ilości plików tj. podpisywanych plików z danymi oraz plików </w:t>
      </w:r>
      <w:proofErr w:type="spellStart"/>
      <w:r w:rsidR="00FC4AB9" w:rsidRPr="00A258D6">
        <w:rPr>
          <w:rFonts w:asciiTheme="majorHAnsi" w:hAnsiTheme="majorHAnsi" w:cstheme="majorHAnsi"/>
        </w:rPr>
        <w:t>XAdES</w:t>
      </w:r>
      <w:proofErr w:type="spellEnd"/>
      <w:r w:rsidR="00FC4AB9" w:rsidRPr="00A258D6">
        <w:rPr>
          <w:rFonts w:asciiTheme="majorHAnsi" w:hAnsiTheme="majorHAnsi" w:cstheme="majorHAnsi"/>
        </w:rPr>
        <w:t>.</w:t>
      </w:r>
    </w:p>
    <w:p w14:paraId="000000D2" w14:textId="17A3274A"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5.</w:t>
      </w:r>
      <w:r>
        <w:rPr>
          <w:rFonts w:asciiTheme="majorHAnsi" w:hAnsiTheme="majorHAnsi" w:cstheme="majorHAnsi"/>
          <w:b/>
          <w:bCs/>
        </w:rPr>
        <w:t xml:space="preserve">  </w:t>
      </w:r>
      <w:r w:rsidR="00FC4AB9" w:rsidRPr="00A258D6">
        <w:rPr>
          <w:rFonts w:asciiTheme="majorHAnsi" w:hAnsiTheme="majorHAnsi" w:cstheme="majorHAnsi"/>
        </w:rPr>
        <w:t xml:space="preserve">Wykonawca, za pośrednictwem </w:t>
      </w:r>
      <w:hyperlink r:id="rId25">
        <w:r w:rsidR="00FC4AB9" w:rsidRPr="00A258D6">
          <w:rPr>
            <w:rFonts w:asciiTheme="majorHAnsi" w:hAnsiTheme="majorHAnsi" w:cstheme="majorHAnsi"/>
            <w:u w:val="single"/>
          </w:rPr>
          <w:t>platformazakupowa.pl</w:t>
        </w:r>
      </w:hyperlink>
      <w:r w:rsidR="00FC4AB9" w:rsidRPr="00A258D6">
        <w:rPr>
          <w:rFonts w:asciiTheme="majorHAnsi" w:hAnsiTheme="majorHAnsi" w:cstheme="majorHAnsi"/>
        </w:rPr>
        <w:t xml:space="preserve"> może przed upływem terminu do składania ofert zmienić lub wycofać ofertę. Sposób dokonywania zmiany lub wycofania oferty zamieszczono w instrukcji zamieszczonej na stronie internetowej pod adresem:</w:t>
      </w:r>
    </w:p>
    <w:p w14:paraId="000000D3" w14:textId="72AB8DBA" w:rsidR="001C5D72" w:rsidRPr="00A258D6" w:rsidRDefault="00B7417C" w:rsidP="00076FC4">
      <w:pPr>
        <w:spacing w:line="319" w:lineRule="auto"/>
        <w:jc w:val="both"/>
        <w:rPr>
          <w:rFonts w:asciiTheme="majorHAnsi" w:hAnsiTheme="majorHAnsi" w:cstheme="majorHAnsi"/>
          <w:u w:val="single"/>
        </w:rPr>
      </w:pPr>
      <w:hyperlink r:id="rId26" w:history="1">
        <w:r w:rsidR="00076FC4" w:rsidRPr="00180D43">
          <w:rPr>
            <w:rStyle w:val="Hipercze"/>
            <w:rFonts w:asciiTheme="majorHAnsi" w:hAnsiTheme="majorHAnsi" w:cstheme="majorHAnsi"/>
          </w:rPr>
          <w:t>https://platformazakupowa.pl/strona/45-instrukcje</w:t>
        </w:r>
      </w:hyperlink>
    </w:p>
    <w:p w14:paraId="2D4A70FA" w14:textId="540CBE8A" w:rsidR="000816E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6</w:t>
      </w:r>
      <w:r>
        <w:rPr>
          <w:rFonts w:asciiTheme="majorHAnsi" w:hAnsiTheme="majorHAnsi" w:cstheme="majorHAnsi"/>
        </w:rPr>
        <w:t xml:space="preserve">. </w:t>
      </w:r>
      <w:r w:rsidR="00FC4AB9" w:rsidRPr="00A258D6">
        <w:rPr>
          <w:rFonts w:asciiTheme="majorHAnsi" w:hAnsiTheme="majorHAnsi" w:cstheme="majorHAnsi"/>
        </w:rPr>
        <w:t>Każdy z Wykonawców może złożyć tylko jedną ofertę. Złożenie większej liczby ofert lub oferty zawierającej propozycje wariantowe podlegać będzie odrzuceniu.</w:t>
      </w:r>
    </w:p>
    <w:p w14:paraId="000000D5" w14:textId="0D42E33D"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7.</w:t>
      </w:r>
      <w:r>
        <w:rPr>
          <w:rFonts w:asciiTheme="majorHAnsi" w:hAnsiTheme="majorHAnsi" w:cstheme="majorHAnsi"/>
        </w:rPr>
        <w:t xml:space="preserve"> </w:t>
      </w:r>
      <w:r w:rsidR="00FC4AB9" w:rsidRPr="00A258D6">
        <w:rPr>
          <w:rFonts w:asciiTheme="majorHAnsi" w:hAnsiTheme="majorHAnsi" w:cstheme="majorHAnsi"/>
        </w:rPr>
        <w:t>Cen</w:t>
      </w:r>
      <w:r w:rsidR="00DF1295" w:rsidRPr="00A258D6">
        <w:rPr>
          <w:rFonts w:asciiTheme="majorHAnsi" w:hAnsiTheme="majorHAnsi" w:cstheme="majorHAnsi"/>
        </w:rPr>
        <w:t>a</w:t>
      </w:r>
      <w:r w:rsidR="00FC4AB9" w:rsidRPr="00A258D6">
        <w:rPr>
          <w:rFonts w:asciiTheme="majorHAnsi" w:hAnsiTheme="majorHAnsi" w:cstheme="majorHAnsi"/>
        </w:rPr>
        <w:t xml:space="preserve"> oferty mus</w:t>
      </w:r>
      <w:r w:rsidR="00DF1295" w:rsidRPr="00A258D6">
        <w:rPr>
          <w:rFonts w:asciiTheme="majorHAnsi" w:hAnsiTheme="majorHAnsi" w:cstheme="majorHAnsi"/>
        </w:rPr>
        <w:t>i</w:t>
      </w:r>
      <w:r w:rsidR="00FC4AB9" w:rsidRPr="00A258D6">
        <w:rPr>
          <w:rFonts w:asciiTheme="majorHAnsi" w:hAnsiTheme="majorHAnsi" w:cstheme="majorHAnsi"/>
        </w:rPr>
        <w:t xml:space="preserve"> zawierać wszystkie koszty, jakie musi ponieść Wykonawca, aby zrealizować zamówienie z najwyższą starannością oraz ewentualne rabaty.</w:t>
      </w:r>
    </w:p>
    <w:p w14:paraId="0B442E95" w14:textId="77777777" w:rsidR="000816E2" w:rsidRPr="00A258D6" w:rsidRDefault="000816E2" w:rsidP="00881111">
      <w:pPr>
        <w:pBdr>
          <w:top w:val="nil"/>
          <w:left w:val="nil"/>
          <w:bottom w:val="nil"/>
          <w:right w:val="nil"/>
          <w:between w:val="nil"/>
        </w:pBdr>
        <w:spacing w:line="319" w:lineRule="auto"/>
        <w:jc w:val="both"/>
        <w:rPr>
          <w:rFonts w:asciiTheme="majorHAnsi" w:hAnsiTheme="majorHAnsi" w:cstheme="majorHAnsi"/>
        </w:rPr>
      </w:pPr>
    </w:p>
    <w:p w14:paraId="000000D9" w14:textId="2C2DF5E1" w:rsidR="001C5D72" w:rsidRDefault="00273251" w:rsidP="00881111">
      <w:pPr>
        <w:pStyle w:val="Nagwek2"/>
        <w:spacing w:before="0" w:after="0" w:line="319" w:lineRule="auto"/>
        <w:rPr>
          <w:rFonts w:asciiTheme="majorHAnsi" w:hAnsiTheme="majorHAnsi" w:cstheme="majorHAnsi"/>
          <w:b/>
          <w:bCs/>
          <w:sz w:val="24"/>
          <w:szCs w:val="24"/>
        </w:rPr>
      </w:pPr>
      <w:bookmarkStart w:id="37" w:name="_Toc65495860"/>
      <w:bookmarkEnd w:id="26"/>
      <w:r w:rsidRPr="000A6F80">
        <w:rPr>
          <w:rFonts w:asciiTheme="majorHAnsi" w:hAnsiTheme="majorHAnsi" w:cstheme="majorHAnsi"/>
          <w:b/>
          <w:bCs/>
          <w:sz w:val="24"/>
          <w:szCs w:val="24"/>
        </w:rPr>
        <w:t>XV. SPOSÓB OBLICZANIA CENY OFERTY</w:t>
      </w:r>
      <w:bookmarkEnd w:id="37"/>
      <w:r w:rsidR="00587234">
        <w:rPr>
          <w:rFonts w:asciiTheme="majorHAnsi" w:hAnsiTheme="majorHAnsi" w:cstheme="majorHAnsi"/>
          <w:b/>
          <w:bCs/>
          <w:sz w:val="24"/>
          <w:szCs w:val="24"/>
        </w:rPr>
        <w:br/>
      </w:r>
    </w:p>
    <w:p w14:paraId="435A3BB1" w14:textId="76760FE9" w:rsidR="0013799C" w:rsidRPr="0013799C" w:rsidRDefault="0013799C" w:rsidP="00621C13">
      <w:pPr>
        <w:pStyle w:val="Akapitzlist"/>
        <w:numPr>
          <w:ilvl w:val="1"/>
          <w:numId w:val="23"/>
        </w:numPr>
        <w:tabs>
          <w:tab w:val="clear" w:pos="480"/>
          <w:tab w:val="num" w:pos="0"/>
        </w:tabs>
        <w:spacing w:after="0" w:line="360"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Wykonawca określa cenę realizacji zamówienia poprzez wskazanie w Formularzu ofertowym sporządzonym wg wzoru stanowiącego </w:t>
      </w:r>
      <w:r w:rsidRPr="00E607A4">
        <w:rPr>
          <w:rFonts w:asciiTheme="majorHAnsi" w:eastAsia="Times New Roman" w:hAnsiTheme="majorHAnsi" w:cstheme="majorHAnsi"/>
          <w:bCs/>
          <w:i/>
          <w:iCs/>
        </w:rPr>
        <w:t>Załączniki nr 1 do SIWZ,</w:t>
      </w:r>
      <w:r w:rsidRPr="00E607A4">
        <w:rPr>
          <w:rFonts w:asciiTheme="majorHAnsi" w:eastAsia="Times New Roman" w:hAnsiTheme="majorHAnsi" w:cstheme="majorHAnsi"/>
        </w:rPr>
        <w:t xml:space="preserve">  </w:t>
      </w:r>
      <w:r w:rsidRPr="0013799C">
        <w:rPr>
          <w:rFonts w:asciiTheme="majorHAnsi" w:eastAsia="Times New Roman" w:hAnsiTheme="majorHAnsi" w:cstheme="majorHAnsi"/>
        </w:rPr>
        <w:t>ceny ofertowej  brutto za realizację przedmiotu zamówienia.</w:t>
      </w:r>
    </w:p>
    <w:p w14:paraId="77B0E025" w14:textId="30DCA36F" w:rsidR="0013799C" w:rsidRPr="005E07CA" w:rsidRDefault="0013799C" w:rsidP="00621C13">
      <w:pPr>
        <w:numPr>
          <w:ilvl w:val="1"/>
          <w:numId w:val="23"/>
        </w:numPr>
        <w:tabs>
          <w:tab w:val="clear" w:pos="480"/>
          <w:tab w:val="num" w:pos="0"/>
          <w:tab w:val="num" w:pos="709"/>
          <w:tab w:val="left" w:pos="3855"/>
        </w:tabs>
        <w:spacing w:line="319" w:lineRule="auto"/>
        <w:ind w:left="0" w:firstLine="0"/>
        <w:jc w:val="both"/>
        <w:rPr>
          <w:rFonts w:asciiTheme="majorHAnsi" w:hAnsiTheme="majorHAnsi" w:cstheme="majorHAnsi"/>
        </w:rPr>
      </w:pPr>
      <w:r w:rsidRPr="005E07CA">
        <w:rPr>
          <w:rFonts w:asciiTheme="majorHAnsi" w:hAnsiTheme="majorHAnsi" w:cstheme="majorHAnsi"/>
        </w:rPr>
        <w:t xml:space="preserve">Cena oferty jest ceną ryczałtową, </w:t>
      </w:r>
    </w:p>
    <w:p w14:paraId="5793EC64" w14:textId="77E85A0B" w:rsidR="0013799C" w:rsidRPr="0013799C" w:rsidRDefault="0013799C" w:rsidP="00621C13">
      <w:pPr>
        <w:numPr>
          <w:ilvl w:val="1"/>
          <w:numId w:val="23"/>
        </w:numPr>
        <w:tabs>
          <w:tab w:val="clear" w:pos="480"/>
          <w:tab w:val="num" w:pos="0"/>
          <w:tab w:val="num" w:pos="709"/>
          <w:tab w:val="left" w:pos="3855"/>
        </w:tabs>
        <w:spacing w:line="319"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Cena ofertowa brutto musi zawierać wszystkie koszty niezbędne do zrealizowania zamówienia wynikające wprost z dokumentacji , specyfikacji warunków zamówienia, specyfikacji technicznej </w:t>
      </w:r>
      <w:r w:rsidRPr="0013799C">
        <w:rPr>
          <w:rFonts w:asciiTheme="majorHAnsi" w:eastAsia="Times New Roman" w:hAnsiTheme="majorHAnsi" w:cstheme="majorHAnsi"/>
        </w:rPr>
        <w:lastRenderedPageBreak/>
        <w:t xml:space="preserve">wykonania i odbioru robót budowlanych, jak również w niej nie ujęte, a bez których nie można wykonać zamówienia . Będą to między innymi następujące koszty : koszty </w:t>
      </w:r>
      <w:r w:rsidR="00076FC4">
        <w:rPr>
          <w:rFonts w:asciiTheme="majorHAnsi" w:eastAsia="Times New Roman" w:hAnsiTheme="majorHAnsi" w:cstheme="majorHAnsi"/>
        </w:rPr>
        <w:t xml:space="preserve">realizacji </w:t>
      </w:r>
      <w:r w:rsidRPr="0013799C">
        <w:rPr>
          <w:rFonts w:asciiTheme="majorHAnsi" w:eastAsia="Times New Roman" w:hAnsiTheme="majorHAnsi" w:cstheme="majorHAnsi"/>
        </w:rPr>
        <w:t xml:space="preserve"> przedmiotu umowy </w:t>
      </w:r>
      <w:proofErr w:type="spellStart"/>
      <w:r w:rsidRPr="0013799C">
        <w:rPr>
          <w:rFonts w:asciiTheme="majorHAnsi" w:eastAsia="Times New Roman" w:hAnsiTheme="majorHAnsi" w:cstheme="majorHAnsi"/>
        </w:rPr>
        <w:t>t.j</w:t>
      </w:r>
      <w:proofErr w:type="spellEnd"/>
      <w:r w:rsidRPr="0013799C">
        <w:rPr>
          <w:rFonts w:asciiTheme="majorHAnsi" w:eastAsia="Times New Roman" w:hAnsiTheme="majorHAnsi" w:cstheme="majorHAnsi"/>
        </w:rPr>
        <w:t>.</w:t>
      </w:r>
      <w:r w:rsidR="008C428C">
        <w:rPr>
          <w:rFonts w:asciiTheme="majorHAnsi" w:eastAsia="Times New Roman" w:hAnsiTheme="majorHAnsi" w:cstheme="majorHAnsi"/>
        </w:rPr>
        <w:t xml:space="preserve"> </w:t>
      </w:r>
      <w:r w:rsidRPr="0013799C">
        <w:rPr>
          <w:rFonts w:asciiTheme="majorHAnsi" w:eastAsia="Times New Roman" w:hAnsiTheme="majorHAnsi" w:cstheme="majorHAnsi"/>
        </w:rPr>
        <w:t xml:space="preserve"> </w:t>
      </w:r>
      <w:r w:rsidR="008C428C">
        <w:rPr>
          <w:rFonts w:asciiTheme="majorHAnsi" w:eastAsia="Times New Roman" w:hAnsiTheme="majorHAnsi" w:cstheme="majorHAnsi"/>
        </w:rPr>
        <w:t xml:space="preserve">koszty </w:t>
      </w:r>
      <w:r w:rsidRPr="0013799C">
        <w:rPr>
          <w:rFonts w:asciiTheme="majorHAnsi" w:eastAsia="Times New Roman" w:hAnsiTheme="majorHAnsi" w:cstheme="majorHAnsi"/>
        </w:rPr>
        <w:t xml:space="preserve">robót przygotowawczych,  porządkowych, zagospodarowania placu budowy, utrzymania zaplecza i placu budowy,  organizacji zaplecza socjalnego, dozorowania placu budowy, koszty wywozu i utylizacji odpadów powstałych w wyniku realizacji robót, jak również wszelkich opłat związanych z odbiorem robót i wykonanie inwentaryzacji powykonawczej. </w:t>
      </w:r>
    </w:p>
    <w:p w14:paraId="25CF6534" w14:textId="399494A1" w:rsidR="0013799C" w:rsidRPr="0013799C" w:rsidRDefault="0013799C" w:rsidP="00621C13">
      <w:pPr>
        <w:numPr>
          <w:ilvl w:val="1"/>
          <w:numId w:val="23"/>
        </w:numPr>
        <w:tabs>
          <w:tab w:val="clear" w:pos="480"/>
          <w:tab w:val="num" w:pos="0"/>
        </w:tabs>
        <w:spacing w:line="319" w:lineRule="auto"/>
        <w:ind w:left="0" w:firstLine="0"/>
        <w:jc w:val="both"/>
        <w:rPr>
          <w:rFonts w:asciiTheme="majorHAnsi" w:eastAsia="Times New Roman" w:hAnsiTheme="majorHAnsi" w:cstheme="majorHAnsi"/>
        </w:rPr>
      </w:pPr>
      <w:r w:rsidRPr="0013799C">
        <w:rPr>
          <w:rFonts w:asciiTheme="majorHAnsi" w:eastAsia="Times New Roman" w:hAnsiTheme="majorHAnsi" w:cstheme="majorHAnsi"/>
        </w:rPr>
        <w:t xml:space="preserve">Zamawiający nie przewiduje możliwości zmian ceny ofertowej brutto, z zastrzeżeniem okoliczności podanych w projekcie umowy. </w:t>
      </w:r>
    </w:p>
    <w:p w14:paraId="206A49BE" w14:textId="77777777" w:rsidR="0013799C" w:rsidRPr="0013799C" w:rsidRDefault="0013799C" w:rsidP="00621C13">
      <w:pPr>
        <w:numPr>
          <w:ilvl w:val="1"/>
          <w:numId w:val="23"/>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eastAsia="Times New Roman" w:hAnsiTheme="majorHAnsi" w:cstheme="majorHAnsi"/>
        </w:rPr>
        <w:t>Ceny muszą być: podane i wyliczone w zaokrągleniu do dwóch miejsc po przecinku (zasada zaokrąglenia – poniżej 5 należy końcówkę pominąć, powyżej i równe 5 należy zaokrąglić w górę).</w:t>
      </w:r>
    </w:p>
    <w:p w14:paraId="289BCD4D" w14:textId="2C11CEDE" w:rsidR="0013799C" w:rsidRPr="0013799C" w:rsidRDefault="0013799C" w:rsidP="00621C13">
      <w:pPr>
        <w:numPr>
          <w:ilvl w:val="1"/>
          <w:numId w:val="23"/>
        </w:numPr>
        <w:tabs>
          <w:tab w:val="num" w:pos="1504"/>
          <w:tab w:val="left" w:pos="3855"/>
        </w:tabs>
        <w:spacing w:line="319" w:lineRule="auto"/>
        <w:ind w:left="482" w:hanging="482"/>
        <w:jc w:val="both"/>
        <w:rPr>
          <w:rFonts w:asciiTheme="majorHAnsi" w:eastAsia="Times New Roman" w:hAnsiTheme="majorHAnsi" w:cstheme="majorHAnsi"/>
        </w:rPr>
      </w:pPr>
      <w:bookmarkStart w:id="38" w:name="_Hlk25928283"/>
      <w:r w:rsidRPr="0013799C">
        <w:rPr>
          <w:rFonts w:asciiTheme="majorHAnsi" w:eastAsia="Times New Roman" w:hAnsiTheme="majorHAnsi" w:cstheme="majorHAnsi"/>
        </w:rPr>
        <w:t xml:space="preserve">Cena oferty winna być wyrażona w złotych polskich (PLN). Przez cenę należy rozumieć cenę w rozumieniu art. 3 ust. 1 pkt 1 i ust. 2 ustawy z dnia 9 maja 2014 r. o informowaniu o cenach towarów i usług </w:t>
      </w:r>
      <w:bookmarkStart w:id="39" w:name="_Hlk25157325"/>
      <w:r w:rsidRPr="0013799C">
        <w:rPr>
          <w:rFonts w:asciiTheme="majorHAnsi" w:eastAsia="Times New Roman" w:hAnsiTheme="majorHAnsi" w:cstheme="majorHAnsi"/>
        </w:rPr>
        <w:t>(</w:t>
      </w:r>
      <w:proofErr w:type="spellStart"/>
      <w:r w:rsidRPr="0013799C">
        <w:rPr>
          <w:rFonts w:asciiTheme="majorHAnsi" w:eastAsia="Times New Roman" w:hAnsiTheme="majorHAnsi" w:cstheme="majorHAnsi"/>
        </w:rPr>
        <w:t>t.j</w:t>
      </w:r>
      <w:proofErr w:type="spellEnd"/>
      <w:r w:rsidRPr="0013799C">
        <w:rPr>
          <w:rFonts w:asciiTheme="majorHAnsi" w:eastAsia="Times New Roman" w:hAnsiTheme="majorHAnsi" w:cstheme="majorHAnsi"/>
        </w:rPr>
        <w:t xml:space="preserve">. Dz. U. z 2019r. poz. 178). </w:t>
      </w:r>
      <w:bookmarkEnd w:id="39"/>
    </w:p>
    <w:bookmarkEnd w:id="38"/>
    <w:p w14:paraId="000000DC" w14:textId="5D20BDD6" w:rsidR="001C5D72" w:rsidRPr="0013799C" w:rsidRDefault="00FC4AB9" w:rsidP="00621C13">
      <w:pPr>
        <w:numPr>
          <w:ilvl w:val="1"/>
          <w:numId w:val="23"/>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Cena podana na Formularzu Ofertowym jest ceną ostateczną, niepodlegającą negocjacji i wyczerpującą wszelkie należności Wykonawcy wobec Zamawiającego związane z realizacją przedmiotu zamówienia.</w:t>
      </w:r>
    </w:p>
    <w:p w14:paraId="000000DE" w14:textId="7B62AC4C" w:rsidR="001C5D72" w:rsidRPr="0013799C" w:rsidRDefault="00FC4AB9" w:rsidP="00621C13">
      <w:pPr>
        <w:numPr>
          <w:ilvl w:val="1"/>
          <w:numId w:val="23"/>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Zamawiający nie przewiduje rozliczeń w walucie obcej.</w:t>
      </w:r>
    </w:p>
    <w:p w14:paraId="000000DF" w14:textId="70439BA6" w:rsidR="001C5D72" w:rsidRPr="0013799C" w:rsidRDefault="00FC4AB9" w:rsidP="00621C13">
      <w:pPr>
        <w:numPr>
          <w:ilvl w:val="1"/>
          <w:numId w:val="23"/>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Wyliczona cena oferty brutto będzie służyć do porównania złożonych ofert i do rozliczenia w trakcie realizacji zamówienia.</w:t>
      </w:r>
    </w:p>
    <w:p w14:paraId="000000E0" w14:textId="181D9ACE" w:rsidR="001C5D72" w:rsidRPr="0013799C" w:rsidRDefault="00FC4AB9" w:rsidP="00621C13">
      <w:pPr>
        <w:numPr>
          <w:ilvl w:val="1"/>
          <w:numId w:val="23"/>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Jeżeli została złożona oferta, której wybór prowadziłby do powstania u zamawiającego obowiązku podatkowego zgodnie z ustawą z dnia 11 marca 2004 r. o podatku od towarów i usług (</w:t>
      </w:r>
      <w:proofErr w:type="spellStart"/>
      <w:r w:rsidR="003567CC" w:rsidRPr="0013799C">
        <w:rPr>
          <w:rFonts w:asciiTheme="majorHAnsi" w:hAnsiTheme="majorHAnsi" w:cstheme="majorHAnsi"/>
        </w:rPr>
        <w:t>t.j</w:t>
      </w:r>
      <w:proofErr w:type="spellEnd"/>
      <w:r w:rsidR="003567CC" w:rsidRPr="0013799C">
        <w:rPr>
          <w:rFonts w:asciiTheme="majorHAnsi" w:hAnsiTheme="majorHAnsi" w:cstheme="majorHAnsi"/>
        </w:rPr>
        <w:t xml:space="preserve">. </w:t>
      </w:r>
      <w:r w:rsidRPr="0013799C">
        <w:rPr>
          <w:rFonts w:asciiTheme="majorHAnsi" w:hAnsiTheme="majorHAnsi" w:cstheme="majorHAnsi"/>
        </w:rPr>
        <w:t>Dz. U. z 20</w:t>
      </w:r>
      <w:r w:rsidR="003567CC" w:rsidRPr="0013799C">
        <w:rPr>
          <w:rFonts w:asciiTheme="majorHAnsi" w:hAnsiTheme="majorHAnsi" w:cstheme="majorHAnsi"/>
        </w:rPr>
        <w:t>20</w:t>
      </w:r>
      <w:r w:rsidRPr="0013799C">
        <w:rPr>
          <w:rFonts w:asciiTheme="majorHAnsi" w:hAnsiTheme="majorHAnsi" w:cstheme="majorHAnsi"/>
        </w:rPr>
        <w:t xml:space="preserve"> r.</w:t>
      </w:r>
      <w:r w:rsidR="003567CC" w:rsidRPr="0013799C">
        <w:rPr>
          <w:rFonts w:asciiTheme="majorHAnsi" w:hAnsiTheme="majorHAnsi" w:cstheme="majorHAnsi"/>
        </w:rPr>
        <w:t>,</w:t>
      </w:r>
      <w:r w:rsidRPr="0013799C">
        <w:rPr>
          <w:rFonts w:asciiTheme="majorHAnsi" w:hAnsiTheme="majorHAnsi" w:cstheme="majorHAnsi"/>
        </w:rPr>
        <w:t xml:space="preserve"> poz. </w:t>
      </w:r>
      <w:r w:rsidR="003567CC" w:rsidRPr="0013799C">
        <w:rPr>
          <w:rFonts w:asciiTheme="majorHAnsi" w:hAnsiTheme="majorHAnsi" w:cstheme="majorHAnsi"/>
        </w:rPr>
        <w:t>106</w:t>
      </w:r>
      <w:r w:rsidRPr="0013799C">
        <w:rPr>
          <w:rFonts w:asciiTheme="majorHAnsi" w:hAnsiTheme="majorHAnsi" w:cstheme="majorHAnsi"/>
        </w:rPr>
        <w:t xml:space="preserve"> z</w:t>
      </w:r>
      <w:r w:rsidR="00906BE5">
        <w:rPr>
          <w:rFonts w:asciiTheme="majorHAnsi" w:hAnsiTheme="majorHAnsi" w:cstheme="majorHAnsi"/>
        </w:rPr>
        <w:t xml:space="preserve">e </w:t>
      </w:r>
      <w:r w:rsidRPr="0013799C">
        <w:rPr>
          <w:rFonts w:asciiTheme="majorHAnsi" w:hAnsiTheme="majorHAnsi" w:cstheme="majorHAnsi"/>
        </w:rPr>
        <w:t>zm.), dla celów zastosowania kryterium ceny lub kosztu zamawiający dolicza do przedstawionej w tej ofercie ceny kwotę podatku od towarów i usług, którą miałby obowiązek rozliczyć.</w:t>
      </w:r>
      <w:r w:rsidRPr="0013799C">
        <w:rPr>
          <w:rFonts w:asciiTheme="majorHAnsi" w:hAnsiTheme="majorHAnsi" w:cstheme="majorHAnsi"/>
          <w:b/>
        </w:rPr>
        <w:t xml:space="preserve"> </w:t>
      </w:r>
      <w:r w:rsidRPr="0013799C">
        <w:rPr>
          <w:rFonts w:asciiTheme="majorHAnsi" w:hAnsiTheme="majorHAnsi" w:cstheme="majorHAnsi"/>
        </w:rPr>
        <w:t>W ofercie, o której mowa w ust. 1, Wykonawca ma obowiązek:</w:t>
      </w:r>
    </w:p>
    <w:p w14:paraId="000000E1" w14:textId="77777777" w:rsidR="001C5D72" w:rsidRPr="0013799C" w:rsidRDefault="00FC4AB9" w:rsidP="00723D90">
      <w:pPr>
        <w:tabs>
          <w:tab w:val="left" w:pos="993"/>
        </w:tabs>
        <w:spacing w:line="319" w:lineRule="auto"/>
        <w:jc w:val="both"/>
        <w:rPr>
          <w:rFonts w:asciiTheme="majorHAnsi" w:hAnsiTheme="majorHAnsi" w:cstheme="majorHAnsi"/>
        </w:rPr>
      </w:pPr>
      <w:r w:rsidRPr="0013799C">
        <w:rPr>
          <w:rFonts w:asciiTheme="majorHAnsi" w:hAnsiTheme="majorHAnsi" w:cstheme="majorHAnsi"/>
        </w:rPr>
        <w:t>1)</w:t>
      </w:r>
      <w:r w:rsidRPr="0013799C">
        <w:rPr>
          <w:rFonts w:asciiTheme="majorHAnsi" w:hAnsiTheme="majorHAnsi" w:cstheme="majorHAnsi"/>
        </w:rPr>
        <w:tab/>
        <w:t>poinformowania zamawiającego, że wybór jego oferty będzie prowadził do powstania u zamawiającego obowiązku podatkowego;</w:t>
      </w:r>
    </w:p>
    <w:p w14:paraId="000000E2" w14:textId="77777777" w:rsidR="001C5D72" w:rsidRPr="0013799C" w:rsidRDefault="00FC4AB9" w:rsidP="0067071F">
      <w:pPr>
        <w:tabs>
          <w:tab w:val="left" w:pos="0"/>
        </w:tabs>
        <w:spacing w:line="319" w:lineRule="auto"/>
        <w:jc w:val="both"/>
        <w:rPr>
          <w:rFonts w:asciiTheme="majorHAnsi" w:hAnsiTheme="majorHAnsi" w:cstheme="majorHAnsi"/>
        </w:rPr>
      </w:pPr>
      <w:r w:rsidRPr="0013799C">
        <w:rPr>
          <w:rFonts w:asciiTheme="majorHAnsi" w:hAnsiTheme="majorHAnsi" w:cstheme="majorHAnsi"/>
        </w:rPr>
        <w:t>2)</w:t>
      </w:r>
      <w:r w:rsidRPr="0013799C">
        <w:rPr>
          <w:rFonts w:asciiTheme="majorHAnsi" w:hAnsiTheme="majorHAnsi" w:cstheme="majorHAnsi"/>
        </w:rPr>
        <w:tab/>
        <w:t>wskazania nazwy (rodzaju) towaru lub usługi, których dostawa lub świadczenie będą prowadziły do powstania obowiązku podatkowego;</w:t>
      </w:r>
    </w:p>
    <w:p w14:paraId="000000E3" w14:textId="77777777" w:rsidR="001C5D72" w:rsidRPr="0013799C" w:rsidRDefault="00FC4AB9" w:rsidP="003859F5">
      <w:pPr>
        <w:tabs>
          <w:tab w:val="left" w:pos="851"/>
        </w:tabs>
        <w:spacing w:line="319" w:lineRule="auto"/>
        <w:jc w:val="both"/>
        <w:rPr>
          <w:rFonts w:asciiTheme="majorHAnsi" w:hAnsiTheme="majorHAnsi" w:cstheme="majorHAnsi"/>
        </w:rPr>
      </w:pPr>
      <w:r w:rsidRPr="0013799C">
        <w:rPr>
          <w:rFonts w:asciiTheme="majorHAnsi" w:hAnsiTheme="majorHAnsi" w:cstheme="majorHAnsi"/>
        </w:rPr>
        <w:t>3)</w:t>
      </w:r>
      <w:r w:rsidRPr="0013799C">
        <w:rPr>
          <w:rFonts w:asciiTheme="majorHAnsi" w:hAnsiTheme="majorHAnsi" w:cstheme="majorHAnsi"/>
        </w:rPr>
        <w:tab/>
        <w:t>wskazania wartości towaru lub usługi objętego obowiązkiem podatkowym zamawiającego, bez kwoty podatku;</w:t>
      </w:r>
    </w:p>
    <w:p w14:paraId="000000E4" w14:textId="477AC241" w:rsidR="001C5D72" w:rsidRPr="0013799C" w:rsidRDefault="00FC4AB9" w:rsidP="003859F5">
      <w:pPr>
        <w:spacing w:line="319" w:lineRule="auto"/>
        <w:jc w:val="both"/>
        <w:rPr>
          <w:rFonts w:asciiTheme="majorHAnsi" w:hAnsiTheme="majorHAnsi" w:cstheme="majorHAnsi"/>
        </w:rPr>
      </w:pPr>
      <w:r w:rsidRPr="0013799C">
        <w:rPr>
          <w:rFonts w:asciiTheme="majorHAnsi" w:hAnsiTheme="majorHAnsi" w:cstheme="majorHAnsi"/>
        </w:rPr>
        <w:t>4)</w:t>
      </w:r>
      <w:r w:rsidRPr="0013799C">
        <w:rPr>
          <w:rFonts w:asciiTheme="majorHAnsi" w:hAnsiTheme="majorHAnsi" w:cstheme="majorHAnsi"/>
        </w:rPr>
        <w:tab/>
        <w:t>wskazania stawki podatku od towarów i usług, która zgodnie z wiedzą wykonawcy, będzie miała zastosowanie.</w:t>
      </w:r>
    </w:p>
    <w:p w14:paraId="22F00AFE" w14:textId="490F1786" w:rsidR="00881111" w:rsidRPr="0013799C" w:rsidRDefault="00FC4AB9" w:rsidP="00621C13">
      <w:pPr>
        <w:pStyle w:val="Akapitzlist"/>
        <w:numPr>
          <w:ilvl w:val="1"/>
          <w:numId w:val="23"/>
        </w:numPr>
        <w:tabs>
          <w:tab w:val="clear" w:pos="480"/>
          <w:tab w:val="num" w:pos="0"/>
          <w:tab w:val="left" w:pos="993"/>
        </w:tabs>
        <w:spacing w:line="319" w:lineRule="auto"/>
        <w:ind w:left="0" w:firstLine="0"/>
        <w:jc w:val="both"/>
        <w:rPr>
          <w:rFonts w:asciiTheme="majorHAnsi" w:hAnsiTheme="majorHAnsi" w:cstheme="majorHAnsi"/>
        </w:rPr>
      </w:pPr>
      <w:r w:rsidRPr="0013799C">
        <w:rPr>
          <w:rFonts w:asciiTheme="majorHAnsi" w:hAnsiTheme="majorHAnsi" w:cstheme="majorHAnsi"/>
        </w:rPr>
        <w:t xml:space="preserve">Wzór Formularza Ofertowego został opracowany przy założeniu, iż wybór oferty nie będzie prowadzić do powstania u Zamawiającego obowiązku podatkowego w zakresie podatku VAT. W przypadku, gdy </w:t>
      </w:r>
      <w:r w:rsidR="003567CC" w:rsidRPr="0013799C">
        <w:rPr>
          <w:rFonts w:asciiTheme="majorHAnsi" w:hAnsiTheme="majorHAnsi" w:cstheme="majorHAnsi"/>
        </w:rPr>
        <w:t xml:space="preserve">wybór oferty prowadzić będzie do powstania u zamawiającego przedmiotowego obowiązku podatkowego, </w:t>
      </w:r>
      <w:r w:rsidRPr="0013799C">
        <w:rPr>
          <w:rFonts w:asciiTheme="majorHAnsi" w:hAnsiTheme="majorHAnsi" w:cstheme="majorHAnsi"/>
        </w:rPr>
        <w:t xml:space="preserve">Wykonawca zobowiązany jest </w:t>
      </w:r>
      <w:r w:rsidR="003567CC" w:rsidRPr="0013799C">
        <w:rPr>
          <w:rFonts w:asciiTheme="majorHAnsi" w:hAnsiTheme="majorHAnsi" w:cstheme="majorHAnsi"/>
        </w:rPr>
        <w:t xml:space="preserve">zmodyfikować treść Formularza Ofertowego i </w:t>
      </w:r>
      <w:r w:rsidRPr="0013799C">
        <w:rPr>
          <w:rFonts w:asciiTheme="majorHAnsi" w:hAnsiTheme="majorHAnsi" w:cstheme="majorHAnsi"/>
        </w:rPr>
        <w:t>złożyć oświadczenie o powstaniu u Zamawiającego obowiązku podatkowego</w:t>
      </w:r>
      <w:r w:rsidR="003567CC" w:rsidRPr="0013799C">
        <w:rPr>
          <w:rFonts w:asciiTheme="majorHAnsi" w:hAnsiTheme="majorHAnsi" w:cstheme="majorHAnsi"/>
        </w:rPr>
        <w:t xml:space="preserve"> w ofercie</w:t>
      </w:r>
      <w:r w:rsidRPr="0013799C">
        <w:rPr>
          <w:rFonts w:asciiTheme="majorHAnsi" w:hAnsiTheme="majorHAnsi" w:cstheme="majorHAnsi"/>
        </w:rPr>
        <w:t xml:space="preserve">, </w:t>
      </w:r>
      <w:r w:rsidR="003567CC" w:rsidRPr="0013799C">
        <w:rPr>
          <w:rFonts w:asciiTheme="majorHAnsi" w:hAnsiTheme="majorHAnsi" w:cstheme="majorHAnsi"/>
        </w:rPr>
        <w:t xml:space="preserve">podając informacje </w:t>
      </w:r>
      <w:proofErr w:type="spellStart"/>
      <w:r w:rsidR="003567CC" w:rsidRPr="0013799C">
        <w:rPr>
          <w:rFonts w:asciiTheme="majorHAnsi" w:hAnsiTheme="majorHAnsi" w:cstheme="majorHAnsi"/>
        </w:rPr>
        <w:t>j.w</w:t>
      </w:r>
      <w:proofErr w:type="spellEnd"/>
      <w:r w:rsidR="003567CC" w:rsidRPr="0013799C">
        <w:rPr>
          <w:rFonts w:asciiTheme="majorHAnsi" w:hAnsiTheme="majorHAnsi" w:cstheme="majorHAnsi"/>
        </w:rPr>
        <w:t xml:space="preserve">. </w:t>
      </w:r>
    </w:p>
    <w:p w14:paraId="000000E6" w14:textId="1DE0D060"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40" w:name="_Toc65495861"/>
      <w:r w:rsidRPr="00273251">
        <w:rPr>
          <w:rFonts w:asciiTheme="majorHAnsi" w:hAnsiTheme="majorHAnsi" w:cstheme="majorHAnsi"/>
          <w:b/>
          <w:bCs/>
          <w:sz w:val="24"/>
          <w:szCs w:val="24"/>
        </w:rPr>
        <w:lastRenderedPageBreak/>
        <w:t>XVI. WYMAGANIA DOTYCZĄCE WADIUM</w:t>
      </w:r>
      <w:bookmarkEnd w:id="40"/>
    </w:p>
    <w:p w14:paraId="0E32AA2C" w14:textId="7237C24D" w:rsidR="00587234" w:rsidRDefault="00446EB5" w:rsidP="003A508C">
      <w:pPr>
        <w:spacing w:line="319" w:lineRule="auto"/>
        <w:jc w:val="both"/>
        <w:rPr>
          <w:rFonts w:asciiTheme="majorHAnsi" w:hAnsiTheme="majorHAnsi" w:cstheme="majorHAnsi"/>
        </w:rPr>
      </w:pPr>
      <w:r w:rsidRPr="00446EB5">
        <w:rPr>
          <w:rFonts w:asciiTheme="majorHAnsi" w:hAnsiTheme="majorHAnsi" w:cstheme="majorHAnsi"/>
        </w:rPr>
        <w:t xml:space="preserve">       </w:t>
      </w:r>
      <w:r w:rsidR="0067071F">
        <w:rPr>
          <w:rFonts w:asciiTheme="majorHAnsi" w:hAnsiTheme="majorHAnsi" w:cstheme="majorHAnsi"/>
        </w:rPr>
        <w:br/>
      </w:r>
      <w:r w:rsidRPr="00446EB5">
        <w:rPr>
          <w:rFonts w:asciiTheme="majorHAnsi" w:hAnsiTheme="majorHAnsi" w:cstheme="majorHAnsi"/>
        </w:rPr>
        <w:t>Zamawiaj</w:t>
      </w:r>
      <w:r>
        <w:rPr>
          <w:rFonts w:asciiTheme="majorHAnsi" w:hAnsiTheme="majorHAnsi" w:cstheme="majorHAnsi"/>
        </w:rPr>
        <w:t>ą</w:t>
      </w:r>
      <w:r w:rsidRPr="00446EB5">
        <w:rPr>
          <w:rFonts w:asciiTheme="majorHAnsi" w:hAnsiTheme="majorHAnsi" w:cstheme="majorHAnsi"/>
        </w:rPr>
        <w:t>cy nie wymaga wniesienia wadium do post</w:t>
      </w:r>
      <w:r>
        <w:rPr>
          <w:rFonts w:asciiTheme="majorHAnsi" w:hAnsiTheme="majorHAnsi" w:cstheme="majorHAnsi"/>
        </w:rPr>
        <w:t>ę</w:t>
      </w:r>
      <w:r w:rsidRPr="00446EB5">
        <w:rPr>
          <w:rFonts w:asciiTheme="majorHAnsi" w:hAnsiTheme="majorHAnsi" w:cstheme="majorHAnsi"/>
        </w:rPr>
        <w:t>powania</w:t>
      </w:r>
      <w:r>
        <w:rPr>
          <w:rFonts w:asciiTheme="majorHAnsi" w:hAnsiTheme="majorHAnsi" w:cstheme="majorHAnsi"/>
        </w:rPr>
        <w:t>.</w:t>
      </w:r>
    </w:p>
    <w:p w14:paraId="000000FA" w14:textId="2160496E"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41" w:name="_Toc65495862"/>
      <w:r w:rsidRPr="00273251">
        <w:rPr>
          <w:rFonts w:asciiTheme="majorHAnsi" w:hAnsiTheme="majorHAnsi" w:cstheme="majorHAnsi"/>
          <w:b/>
          <w:bCs/>
          <w:sz w:val="24"/>
          <w:szCs w:val="24"/>
        </w:rPr>
        <w:t>XVII. TERMIN ZWIĄZANIA OFERTĄ</w:t>
      </w:r>
      <w:bookmarkEnd w:id="41"/>
      <w:r w:rsidR="00587234">
        <w:rPr>
          <w:rFonts w:asciiTheme="majorHAnsi" w:hAnsiTheme="majorHAnsi" w:cstheme="majorHAnsi"/>
          <w:b/>
          <w:bCs/>
          <w:sz w:val="24"/>
          <w:szCs w:val="24"/>
        </w:rPr>
        <w:br/>
      </w:r>
    </w:p>
    <w:p w14:paraId="000000FB" w14:textId="688D50B8" w:rsidR="001C5D72" w:rsidRPr="00A258D6" w:rsidRDefault="00FC4AB9" w:rsidP="00621C13">
      <w:pPr>
        <w:numPr>
          <w:ilvl w:val="0"/>
          <w:numId w:val="18"/>
        </w:numPr>
        <w:spacing w:line="319" w:lineRule="auto"/>
        <w:ind w:left="426"/>
        <w:jc w:val="both"/>
        <w:rPr>
          <w:rFonts w:asciiTheme="majorHAnsi" w:hAnsiTheme="majorHAnsi" w:cstheme="majorHAnsi"/>
        </w:rPr>
      </w:pPr>
      <w:r w:rsidRPr="00A258D6">
        <w:rPr>
          <w:rFonts w:asciiTheme="majorHAnsi" w:hAnsiTheme="majorHAnsi" w:cstheme="majorHAnsi"/>
        </w:rPr>
        <w:t xml:space="preserve">Wykonawca będzie związany ofertą przez okres </w:t>
      </w:r>
      <w:r w:rsidRPr="0067071F">
        <w:rPr>
          <w:rFonts w:asciiTheme="majorHAnsi" w:hAnsiTheme="majorHAnsi" w:cstheme="majorHAnsi"/>
          <w:bCs/>
        </w:rPr>
        <w:t>30 dni, tj. do dnia</w:t>
      </w:r>
      <w:r w:rsidR="00012DAB" w:rsidRPr="0067071F">
        <w:rPr>
          <w:rFonts w:asciiTheme="majorHAnsi" w:hAnsiTheme="majorHAnsi" w:cstheme="majorHAnsi"/>
          <w:bCs/>
        </w:rPr>
        <w:t xml:space="preserve"> </w:t>
      </w:r>
      <w:r w:rsidR="00C718F2">
        <w:rPr>
          <w:rFonts w:asciiTheme="majorHAnsi" w:hAnsiTheme="majorHAnsi" w:cstheme="majorHAnsi"/>
          <w:bCs/>
        </w:rPr>
        <w:t>17.</w:t>
      </w:r>
      <w:r w:rsidR="00E54C05">
        <w:rPr>
          <w:rFonts w:asciiTheme="majorHAnsi" w:hAnsiTheme="majorHAnsi" w:cstheme="majorHAnsi"/>
          <w:bCs/>
        </w:rPr>
        <w:t>04.2024r.</w:t>
      </w:r>
      <w:r w:rsidR="007D3F98" w:rsidRPr="00105937">
        <w:rPr>
          <w:rFonts w:asciiTheme="majorHAnsi" w:hAnsiTheme="majorHAnsi" w:cstheme="majorHAnsi"/>
          <w:bCs/>
          <w:color w:val="FF0000"/>
        </w:rPr>
        <w:br/>
      </w:r>
      <w:r w:rsidRPr="00A258D6">
        <w:rPr>
          <w:rFonts w:asciiTheme="majorHAnsi" w:hAnsiTheme="majorHAnsi" w:cstheme="majorHAnsi"/>
        </w:rPr>
        <w:t xml:space="preserve"> Bieg terminu związania ofertą rozpoczyna się </w:t>
      </w:r>
      <w:r w:rsidR="001C7733" w:rsidRPr="00A258D6">
        <w:rPr>
          <w:rFonts w:asciiTheme="majorHAnsi" w:hAnsiTheme="majorHAnsi" w:cstheme="majorHAnsi"/>
        </w:rPr>
        <w:t>w dniu, w którym upływa</w:t>
      </w:r>
      <w:r w:rsidRPr="00A258D6">
        <w:rPr>
          <w:rFonts w:asciiTheme="majorHAnsi" w:hAnsiTheme="majorHAnsi" w:cstheme="majorHAnsi"/>
        </w:rPr>
        <w:t xml:space="preserve"> terminu składania ofert.</w:t>
      </w:r>
    </w:p>
    <w:p w14:paraId="000000FC" w14:textId="5DFF165A" w:rsidR="001C5D72" w:rsidRPr="00A258D6" w:rsidRDefault="00FC4AB9" w:rsidP="00621C13">
      <w:pPr>
        <w:numPr>
          <w:ilvl w:val="0"/>
          <w:numId w:val="18"/>
        </w:numPr>
        <w:spacing w:line="319" w:lineRule="auto"/>
        <w:ind w:left="426"/>
        <w:jc w:val="both"/>
        <w:rPr>
          <w:rFonts w:asciiTheme="majorHAnsi" w:hAnsiTheme="majorHAnsi" w:cstheme="majorHAnsi"/>
        </w:rPr>
      </w:pPr>
      <w:r w:rsidRPr="00A258D6">
        <w:rPr>
          <w:rFonts w:asciiTheme="majorHAnsi" w:hAnsiTheme="majorHAnsi" w:cstheme="maj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5123E22" w14:textId="77777777" w:rsidR="00881111" w:rsidRPr="00273251" w:rsidRDefault="00881111" w:rsidP="00881111">
      <w:pPr>
        <w:spacing w:line="319" w:lineRule="auto"/>
        <w:ind w:left="426"/>
        <w:jc w:val="both"/>
        <w:rPr>
          <w:rFonts w:asciiTheme="majorHAnsi" w:hAnsiTheme="majorHAnsi" w:cstheme="majorHAnsi"/>
          <w:sz w:val="24"/>
          <w:szCs w:val="24"/>
        </w:rPr>
      </w:pPr>
    </w:p>
    <w:p w14:paraId="000000FE" w14:textId="7A51FB9C"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42" w:name="_Toc65495863"/>
      <w:r w:rsidRPr="00273251">
        <w:rPr>
          <w:rFonts w:asciiTheme="majorHAnsi" w:hAnsiTheme="majorHAnsi" w:cstheme="majorHAnsi"/>
          <w:b/>
          <w:bCs/>
          <w:sz w:val="24"/>
          <w:szCs w:val="24"/>
        </w:rPr>
        <w:t xml:space="preserve">XVIII. </w:t>
      </w:r>
      <w:r w:rsidRPr="00273251">
        <w:rPr>
          <w:rFonts w:asciiTheme="majorHAnsi" w:hAnsiTheme="majorHAnsi" w:cstheme="majorHAnsi"/>
          <w:b/>
          <w:bCs/>
          <w:color w:val="000000" w:themeColor="text1"/>
          <w:sz w:val="24"/>
          <w:szCs w:val="24"/>
        </w:rPr>
        <w:t>MIEJSCE, SPOSÓB ORAZ TERMIN SKŁADANIA OFERT</w:t>
      </w:r>
      <w:bookmarkEnd w:id="42"/>
      <w:r w:rsidR="00587234">
        <w:rPr>
          <w:rFonts w:asciiTheme="majorHAnsi" w:hAnsiTheme="majorHAnsi" w:cstheme="majorHAnsi"/>
          <w:b/>
          <w:bCs/>
          <w:color w:val="000000" w:themeColor="text1"/>
          <w:sz w:val="24"/>
          <w:szCs w:val="24"/>
        </w:rPr>
        <w:t>.</w:t>
      </w:r>
      <w:r w:rsidR="00587234">
        <w:rPr>
          <w:rFonts w:asciiTheme="majorHAnsi" w:hAnsiTheme="majorHAnsi" w:cstheme="majorHAnsi"/>
          <w:b/>
          <w:bCs/>
          <w:color w:val="000000" w:themeColor="text1"/>
          <w:sz w:val="24"/>
          <w:szCs w:val="24"/>
        </w:rPr>
        <w:br/>
      </w:r>
    </w:p>
    <w:p w14:paraId="000000FF" w14:textId="2C3B8F4C" w:rsidR="001C5D72" w:rsidRPr="00FD7ABF" w:rsidRDefault="00FC4AB9" w:rsidP="00621C13">
      <w:pPr>
        <w:pStyle w:val="Akapitzlist"/>
        <w:numPr>
          <w:ilvl w:val="0"/>
          <w:numId w:val="13"/>
        </w:numPr>
        <w:spacing w:after="0" w:line="319" w:lineRule="auto"/>
        <w:jc w:val="both"/>
        <w:rPr>
          <w:rFonts w:asciiTheme="majorHAnsi" w:hAnsiTheme="majorHAnsi" w:cstheme="majorHAnsi"/>
        </w:rPr>
      </w:pPr>
      <w:r w:rsidRPr="00FD7ABF">
        <w:rPr>
          <w:rFonts w:asciiTheme="majorHAnsi" w:hAnsiTheme="majorHAnsi" w:cstheme="majorHAnsi"/>
        </w:rPr>
        <w:t xml:space="preserve">Ofertę wraz z wymaganymi dokumentami należy umieścić na </w:t>
      </w:r>
      <w:hyperlink r:id="rId27">
        <w:r w:rsidRPr="00FD7ABF">
          <w:rPr>
            <w:rFonts w:asciiTheme="majorHAnsi" w:hAnsiTheme="majorHAnsi" w:cstheme="majorHAnsi"/>
            <w:u w:val="single"/>
          </w:rPr>
          <w:t>platformazakupowa.pl</w:t>
        </w:r>
      </w:hyperlink>
      <w:r w:rsidRPr="00FD7ABF">
        <w:rPr>
          <w:rFonts w:asciiTheme="majorHAnsi" w:hAnsiTheme="majorHAnsi" w:cstheme="majorHAnsi"/>
        </w:rPr>
        <w:t xml:space="preserve"> pod adresem: </w:t>
      </w:r>
      <w:r w:rsidR="005E6EF7" w:rsidRPr="00FD7ABF">
        <w:rPr>
          <w:rFonts w:asciiTheme="majorHAnsi" w:hAnsiTheme="majorHAnsi" w:cstheme="majorHAnsi"/>
        </w:rPr>
        <w:t xml:space="preserve">  </w:t>
      </w:r>
      <w:hyperlink r:id="rId28" w:history="1">
        <w:r w:rsidR="00446EB5" w:rsidRPr="00FD7ABF">
          <w:rPr>
            <w:rStyle w:val="Hipercze"/>
            <w:rFonts w:asciiTheme="majorHAnsi" w:hAnsiTheme="majorHAnsi" w:cstheme="majorHAnsi"/>
            <w:color w:val="auto"/>
          </w:rPr>
          <w:t>https://platformazakupowa.pl/pn/rokietnica</w:t>
        </w:r>
      </w:hyperlink>
      <w:r w:rsidRPr="00FD7ABF">
        <w:rPr>
          <w:rFonts w:asciiTheme="majorHAnsi" w:hAnsiTheme="majorHAnsi" w:cstheme="majorHAnsi"/>
        </w:rPr>
        <w:t xml:space="preserve">  do dnia </w:t>
      </w:r>
      <w:r w:rsidR="00587234" w:rsidRPr="00FD7ABF">
        <w:rPr>
          <w:rFonts w:asciiTheme="majorHAnsi" w:hAnsiTheme="majorHAnsi" w:cstheme="majorHAnsi"/>
        </w:rPr>
        <w:t xml:space="preserve"> </w:t>
      </w:r>
      <w:r w:rsidR="00572DE2" w:rsidRPr="00FD7ABF">
        <w:rPr>
          <w:rFonts w:asciiTheme="majorHAnsi" w:hAnsiTheme="majorHAnsi" w:cstheme="majorHAnsi"/>
        </w:rPr>
        <w:t>1</w:t>
      </w:r>
      <w:r w:rsidR="003859F5" w:rsidRPr="00FD7ABF">
        <w:rPr>
          <w:rFonts w:asciiTheme="majorHAnsi" w:hAnsiTheme="majorHAnsi" w:cstheme="majorHAnsi"/>
        </w:rPr>
        <w:t>9</w:t>
      </w:r>
      <w:r w:rsidR="00E54C05" w:rsidRPr="00FD7ABF">
        <w:rPr>
          <w:rFonts w:asciiTheme="majorHAnsi" w:hAnsiTheme="majorHAnsi" w:cstheme="majorHAnsi"/>
        </w:rPr>
        <w:t>.03</w:t>
      </w:r>
      <w:r w:rsidR="00572DE2" w:rsidRPr="00FD7ABF">
        <w:rPr>
          <w:rFonts w:asciiTheme="majorHAnsi" w:hAnsiTheme="majorHAnsi" w:cstheme="majorHAnsi"/>
        </w:rPr>
        <w:t>.202</w:t>
      </w:r>
      <w:r w:rsidR="00E54C05" w:rsidRPr="00FD7ABF">
        <w:rPr>
          <w:rFonts w:asciiTheme="majorHAnsi" w:hAnsiTheme="majorHAnsi" w:cstheme="majorHAnsi"/>
        </w:rPr>
        <w:t>4</w:t>
      </w:r>
      <w:r w:rsidR="00572DE2" w:rsidRPr="00FD7ABF">
        <w:rPr>
          <w:rFonts w:asciiTheme="majorHAnsi" w:hAnsiTheme="majorHAnsi" w:cstheme="majorHAnsi"/>
        </w:rPr>
        <w:t>r.</w:t>
      </w:r>
      <w:r w:rsidR="00B22953" w:rsidRPr="00FD7ABF">
        <w:rPr>
          <w:rFonts w:asciiTheme="majorHAnsi" w:hAnsiTheme="majorHAnsi" w:cstheme="majorHAnsi"/>
        </w:rPr>
        <w:t xml:space="preserve"> </w:t>
      </w:r>
      <w:r w:rsidRPr="00FD7ABF">
        <w:rPr>
          <w:rFonts w:asciiTheme="majorHAnsi" w:hAnsiTheme="majorHAnsi" w:cstheme="majorHAnsi"/>
        </w:rPr>
        <w:t>do godziny</w:t>
      </w:r>
      <w:r w:rsidR="005F18F1" w:rsidRPr="00FD7ABF">
        <w:rPr>
          <w:rFonts w:asciiTheme="majorHAnsi" w:hAnsiTheme="majorHAnsi" w:cstheme="majorHAnsi"/>
        </w:rPr>
        <w:br/>
      </w:r>
      <w:r w:rsidRPr="00FD7ABF">
        <w:rPr>
          <w:rFonts w:asciiTheme="majorHAnsi" w:hAnsiTheme="majorHAnsi" w:cstheme="majorHAnsi"/>
        </w:rPr>
        <w:t xml:space="preserve"> </w:t>
      </w:r>
      <w:r w:rsidR="008C428C" w:rsidRPr="00FD7ABF">
        <w:rPr>
          <w:rFonts w:asciiTheme="majorHAnsi" w:hAnsiTheme="majorHAnsi" w:cstheme="majorHAnsi"/>
        </w:rPr>
        <w:t>0</w:t>
      </w:r>
      <w:r w:rsidR="005E07CA" w:rsidRPr="00FD7ABF">
        <w:rPr>
          <w:rFonts w:asciiTheme="majorHAnsi" w:hAnsiTheme="majorHAnsi" w:cstheme="majorHAnsi"/>
        </w:rPr>
        <w:t>8</w:t>
      </w:r>
      <w:r w:rsidR="005F18F1" w:rsidRPr="00FD7ABF">
        <w:rPr>
          <w:rFonts w:asciiTheme="majorHAnsi" w:hAnsiTheme="majorHAnsi" w:cstheme="majorHAnsi"/>
        </w:rPr>
        <w:t xml:space="preserve"> </w:t>
      </w:r>
      <w:r w:rsidR="0023142D" w:rsidRPr="00FD7ABF">
        <w:rPr>
          <w:rFonts w:asciiTheme="majorHAnsi" w:hAnsiTheme="majorHAnsi" w:cstheme="majorHAnsi"/>
        </w:rPr>
        <w:t>:</w:t>
      </w:r>
      <w:r w:rsidR="005F18F1" w:rsidRPr="00FD7ABF">
        <w:rPr>
          <w:rFonts w:asciiTheme="majorHAnsi" w:hAnsiTheme="majorHAnsi" w:cstheme="majorHAnsi"/>
        </w:rPr>
        <w:t xml:space="preserve"> </w:t>
      </w:r>
      <w:r w:rsidR="005E6EF7" w:rsidRPr="00FD7ABF">
        <w:rPr>
          <w:rFonts w:asciiTheme="majorHAnsi" w:hAnsiTheme="majorHAnsi" w:cstheme="majorHAnsi"/>
        </w:rPr>
        <w:t>00</w:t>
      </w:r>
    </w:p>
    <w:p w14:paraId="00000100" w14:textId="02E2FC6D" w:rsidR="001C5D72" w:rsidRPr="00A258D6" w:rsidRDefault="00FC4AB9" w:rsidP="00621C13">
      <w:pPr>
        <w:numPr>
          <w:ilvl w:val="0"/>
          <w:numId w:val="13"/>
        </w:numPr>
        <w:pBdr>
          <w:top w:val="nil"/>
          <w:left w:val="nil"/>
          <w:bottom w:val="nil"/>
          <w:right w:val="nil"/>
          <w:between w:val="nil"/>
        </w:pBdr>
        <w:spacing w:line="319" w:lineRule="auto"/>
        <w:rPr>
          <w:rFonts w:asciiTheme="majorHAnsi" w:hAnsiTheme="majorHAnsi" w:cstheme="majorHAnsi"/>
        </w:rPr>
      </w:pPr>
      <w:r w:rsidRPr="00A258D6">
        <w:rPr>
          <w:rFonts w:asciiTheme="majorHAnsi" w:hAnsiTheme="majorHAnsi" w:cstheme="majorHAnsi"/>
        </w:rPr>
        <w:t xml:space="preserve">Do oferty należy dołączyć wszystkie wymagane w SWZ </w:t>
      </w:r>
      <w:r w:rsidR="00F47394">
        <w:rPr>
          <w:rFonts w:asciiTheme="majorHAnsi" w:hAnsiTheme="majorHAnsi" w:cstheme="majorHAnsi"/>
        </w:rPr>
        <w:t xml:space="preserve">oświadczenia i </w:t>
      </w:r>
      <w:r w:rsidRPr="00A258D6">
        <w:rPr>
          <w:rFonts w:asciiTheme="majorHAnsi" w:hAnsiTheme="majorHAnsi" w:cstheme="majorHAnsi"/>
        </w:rPr>
        <w:t>dokumenty.</w:t>
      </w:r>
    </w:p>
    <w:p w14:paraId="00000101" w14:textId="77777777" w:rsidR="001C5D72" w:rsidRPr="00A258D6" w:rsidRDefault="00FC4AB9" w:rsidP="00621C13">
      <w:pPr>
        <w:numPr>
          <w:ilvl w:val="0"/>
          <w:numId w:val="13"/>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 wypełnieniu Formularza składania oferty lub wniosku i dołączenia  wszystkich wymaganych załączników należy kliknąć przycisk „Przejdź do podsumowania”.</w:t>
      </w:r>
    </w:p>
    <w:p w14:paraId="00000102" w14:textId="658DA082" w:rsidR="001C5D72" w:rsidRPr="00A258D6" w:rsidRDefault="00FC4AB9" w:rsidP="00621C13">
      <w:pPr>
        <w:numPr>
          <w:ilvl w:val="0"/>
          <w:numId w:val="13"/>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Oferta składana elektronicznie musi zostać podpisana elektronicznym podpisem kwalifikowanym, podpisem zaufanym lub podpisem osobistym. W procesie składania oferty za pośrednictwem </w:t>
      </w:r>
      <w:hyperlink r:id="rId29">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Wykonawca powinien złożyć podpis bezpośrednio na dokumentach przesłanych za pośrednictwem </w:t>
      </w:r>
      <w:hyperlink r:id="rId30">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Zalecamy stosowanie podpisu na każdym załączonym pliku osobno, w szczególności wskazanych w art. 63 ust 1 oraz ust.2  </w:t>
      </w:r>
      <w:proofErr w:type="spellStart"/>
      <w:r w:rsidRPr="00A258D6">
        <w:rPr>
          <w:rFonts w:asciiTheme="majorHAnsi" w:hAnsiTheme="majorHAnsi" w:cstheme="majorHAnsi"/>
        </w:rPr>
        <w:t>Pzp</w:t>
      </w:r>
      <w:proofErr w:type="spellEnd"/>
      <w:r w:rsidRPr="00A258D6">
        <w:rPr>
          <w:rFonts w:asciiTheme="majorHAnsi" w:hAnsiTheme="majorHAnsi" w:cstheme="maj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03" w14:textId="6E712DD4" w:rsidR="001C5D72" w:rsidRPr="00A258D6" w:rsidRDefault="00FC4AB9" w:rsidP="00621C13">
      <w:pPr>
        <w:numPr>
          <w:ilvl w:val="0"/>
          <w:numId w:val="13"/>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 datę złożenia oferty przyjmuje się datę jej przekazania w systemie (platformie) w drugim kroku składania oferty poprzez kliknięcie przycisku “Złóż ofertę” i wyświetleni</w:t>
      </w:r>
      <w:r w:rsidR="005E6EF7" w:rsidRPr="00A258D6">
        <w:rPr>
          <w:rFonts w:asciiTheme="majorHAnsi" w:hAnsiTheme="majorHAnsi" w:cstheme="majorHAnsi"/>
        </w:rPr>
        <w:t>u</w:t>
      </w:r>
      <w:r w:rsidRPr="00A258D6">
        <w:rPr>
          <w:rFonts w:asciiTheme="majorHAnsi" w:hAnsiTheme="majorHAnsi" w:cstheme="majorHAnsi"/>
        </w:rPr>
        <w:t xml:space="preserve"> się komunikatu, że oferta została zaszyfrowana i złożona.</w:t>
      </w:r>
    </w:p>
    <w:p w14:paraId="00000104" w14:textId="47E672F2" w:rsidR="001C5D72" w:rsidRPr="00A258D6" w:rsidRDefault="00FC4AB9" w:rsidP="00621C13">
      <w:pPr>
        <w:numPr>
          <w:ilvl w:val="0"/>
          <w:numId w:val="13"/>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Szczegółowa instrukcja dla Wykonawców dotycząca złożenia, zmiany i wycofania oferty znajduje się na stronie internetowej pod adresem:  </w:t>
      </w:r>
      <w:hyperlink r:id="rId31">
        <w:r w:rsidRPr="00A258D6">
          <w:rPr>
            <w:rFonts w:asciiTheme="majorHAnsi" w:hAnsiTheme="majorHAnsi" w:cstheme="majorHAnsi"/>
            <w:color w:val="1155CC"/>
            <w:u w:val="single"/>
          </w:rPr>
          <w:t>https://platformazakupowa.pl/strona/45-instrukcje</w:t>
        </w:r>
      </w:hyperlink>
    </w:p>
    <w:p w14:paraId="00000105" w14:textId="77A228CE" w:rsidR="001C5D72" w:rsidRPr="00273251" w:rsidRDefault="00090D8B" w:rsidP="00881111">
      <w:pPr>
        <w:pStyle w:val="Nagwek2"/>
        <w:spacing w:before="0" w:after="0" w:line="319" w:lineRule="auto"/>
        <w:jc w:val="both"/>
        <w:rPr>
          <w:rFonts w:asciiTheme="majorHAnsi" w:hAnsiTheme="majorHAnsi" w:cstheme="majorHAnsi"/>
          <w:b/>
          <w:bCs/>
          <w:sz w:val="24"/>
          <w:szCs w:val="24"/>
        </w:rPr>
      </w:pPr>
      <w:bookmarkStart w:id="43" w:name="_Toc65495864"/>
      <w:r>
        <w:rPr>
          <w:rFonts w:asciiTheme="majorHAnsi" w:hAnsiTheme="majorHAnsi" w:cstheme="majorHAnsi"/>
          <w:b/>
          <w:bCs/>
          <w:sz w:val="22"/>
          <w:szCs w:val="22"/>
        </w:rPr>
        <w:lastRenderedPageBreak/>
        <w:br/>
      </w:r>
      <w:r w:rsidR="00273251" w:rsidRPr="00273251">
        <w:rPr>
          <w:rFonts w:asciiTheme="majorHAnsi" w:hAnsiTheme="majorHAnsi" w:cstheme="majorHAnsi"/>
          <w:b/>
          <w:bCs/>
          <w:sz w:val="24"/>
          <w:szCs w:val="24"/>
        </w:rPr>
        <w:t>XIX. OTWARCIE OFERT</w:t>
      </w:r>
      <w:bookmarkEnd w:id="43"/>
    </w:p>
    <w:p w14:paraId="00000106" w14:textId="6C0F0E76" w:rsidR="001C5D72" w:rsidRPr="00FD7ABF" w:rsidRDefault="00FC4AB9" w:rsidP="001904E0">
      <w:pPr>
        <w:numPr>
          <w:ilvl w:val="0"/>
          <w:numId w:val="2"/>
        </w:numPr>
        <w:spacing w:line="319" w:lineRule="auto"/>
        <w:jc w:val="both"/>
        <w:rPr>
          <w:rFonts w:asciiTheme="majorHAnsi" w:hAnsiTheme="majorHAnsi" w:cstheme="majorHAnsi"/>
        </w:rPr>
      </w:pPr>
      <w:r w:rsidRPr="00572DE2">
        <w:rPr>
          <w:rFonts w:asciiTheme="majorHAnsi" w:hAnsiTheme="majorHAnsi" w:cstheme="majorHAnsi"/>
        </w:rPr>
        <w:t>Otwarcie ofert nast</w:t>
      </w:r>
      <w:r w:rsidR="00F142AF" w:rsidRPr="00572DE2">
        <w:rPr>
          <w:rFonts w:asciiTheme="majorHAnsi" w:hAnsiTheme="majorHAnsi" w:cstheme="majorHAnsi"/>
        </w:rPr>
        <w:t>ąpi</w:t>
      </w:r>
      <w:r w:rsidR="008A7CB3" w:rsidRPr="00572DE2">
        <w:rPr>
          <w:rFonts w:asciiTheme="majorHAnsi" w:hAnsiTheme="majorHAnsi" w:cstheme="majorHAnsi"/>
        </w:rPr>
        <w:t xml:space="preserve"> </w:t>
      </w:r>
      <w:r w:rsidR="003E7184" w:rsidRPr="00572DE2">
        <w:rPr>
          <w:rFonts w:asciiTheme="majorHAnsi" w:hAnsiTheme="majorHAnsi" w:cstheme="majorHAnsi"/>
        </w:rPr>
        <w:t xml:space="preserve"> </w:t>
      </w:r>
      <w:r w:rsidR="00572DE2" w:rsidRPr="00FD7ABF">
        <w:rPr>
          <w:rFonts w:asciiTheme="majorHAnsi" w:hAnsiTheme="majorHAnsi" w:cstheme="majorHAnsi"/>
        </w:rPr>
        <w:t>1</w:t>
      </w:r>
      <w:r w:rsidR="00C718F2" w:rsidRPr="00FD7ABF">
        <w:rPr>
          <w:rFonts w:asciiTheme="majorHAnsi" w:hAnsiTheme="majorHAnsi" w:cstheme="majorHAnsi"/>
        </w:rPr>
        <w:t>9</w:t>
      </w:r>
      <w:r w:rsidR="00940DA6" w:rsidRPr="00FD7ABF">
        <w:rPr>
          <w:rFonts w:asciiTheme="majorHAnsi" w:hAnsiTheme="majorHAnsi" w:cstheme="majorHAnsi"/>
        </w:rPr>
        <w:t>.</w:t>
      </w:r>
      <w:r w:rsidR="00E54C05" w:rsidRPr="00FD7ABF">
        <w:rPr>
          <w:rFonts w:asciiTheme="majorHAnsi" w:hAnsiTheme="majorHAnsi" w:cstheme="majorHAnsi"/>
        </w:rPr>
        <w:t>03</w:t>
      </w:r>
      <w:r w:rsidR="00F47394" w:rsidRPr="00FD7ABF">
        <w:rPr>
          <w:rFonts w:asciiTheme="majorHAnsi" w:hAnsiTheme="majorHAnsi" w:cstheme="majorHAnsi"/>
        </w:rPr>
        <w:t>.202</w:t>
      </w:r>
      <w:r w:rsidR="00E54C05" w:rsidRPr="00FD7ABF">
        <w:rPr>
          <w:rFonts w:asciiTheme="majorHAnsi" w:hAnsiTheme="majorHAnsi" w:cstheme="majorHAnsi"/>
        </w:rPr>
        <w:t>4</w:t>
      </w:r>
      <w:r w:rsidR="00F47394" w:rsidRPr="00FD7ABF">
        <w:rPr>
          <w:rFonts w:asciiTheme="majorHAnsi" w:hAnsiTheme="majorHAnsi" w:cstheme="majorHAnsi"/>
        </w:rPr>
        <w:t xml:space="preserve"> roku o godz.</w:t>
      </w:r>
      <w:r w:rsidR="00572DE2" w:rsidRPr="00FD7ABF">
        <w:rPr>
          <w:rFonts w:asciiTheme="majorHAnsi" w:hAnsiTheme="majorHAnsi" w:cstheme="majorHAnsi"/>
        </w:rPr>
        <w:t xml:space="preserve"> </w:t>
      </w:r>
      <w:r w:rsidR="008C428C" w:rsidRPr="00FD7ABF">
        <w:rPr>
          <w:rFonts w:asciiTheme="majorHAnsi" w:hAnsiTheme="majorHAnsi" w:cstheme="majorHAnsi"/>
        </w:rPr>
        <w:t>0</w:t>
      </w:r>
      <w:r w:rsidR="00E54C05" w:rsidRPr="00FD7ABF">
        <w:rPr>
          <w:rFonts w:asciiTheme="majorHAnsi" w:hAnsiTheme="majorHAnsi" w:cstheme="majorHAnsi"/>
        </w:rPr>
        <w:t>8</w:t>
      </w:r>
      <w:r w:rsidR="00C23CFA" w:rsidRPr="00FD7ABF">
        <w:rPr>
          <w:rFonts w:asciiTheme="majorHAnsi" w:hAnsiTheme="majorHAnsi" w:cstheme="majorHAnsi"/>
        </w:rPr>
        <w:t>:05</w:t>
      </w:r>
      <w:r w:rsidR="008A7CB3" w:rsidRPr="00FD7ABF">
        <w:rPr>
          <w:rFonts w:asciiTheme="majorHAnsi" w:hAnsiTheme="majorHAnsi" w:cstheme="majorHAnsi"/>
        </w:rPr>
        <w:t xml:space="preserve">  </w:t>
      </w:r>
    </w:p>
    <w:p w14:paraId="00000107"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poinformuje o zmianie terminu otwarcia ofert na stronie internetowej prowadzonego postępowania.</w:t>
      </w:r>
    </w:p>
    <w:p w14:paraId="00000109"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najpóźniej przed otwarciem ofert, udostępnia na stronie internetowej prowadzonego postępowania informację o kwocie, jaką zamierza przeznaczyć na sfinansowanie zamówienia.</w:t>
      </w:r>
    </w:p>
    <w:p w14:paraId="0000010A"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niezwłocznie po otwarciu ofert, udostępnia na stronie internetowej prowadzonego postępowania informacje o:</w:t>
      </w:r>
    </w:p>
    <w:p w14:paraId="0000010B" w14:textId="77777777"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1) nazwach albo imionach i nazwiskach oraz siedzibach lub miejscach prowadzonej działalności gospodarczej albo miejscach zamieszkania Wykonawców, których oferty zostały otwarte;</w:t>
      </w:r>
    </w:p>
    <w:p w14:paraId="0000010C" w14:textId="77777777" w:rsidR="001C5D72" w:rsidRPr="00A258D6" w:rsidRDefault="00FC4AB9" w:rsidP="00881111">
      <w:pPr>
        <w:shd w:val="clear" w:color="auto" w:fill="FFFFFF"/>
        <w:spacing w:line="319" w:lineRule="auto"/>
        <w:ind w:firstLine="720"/>
        <w:jc w:val="both"/>
        <w:rPr>
          <w:rFonts w:asciiTheme="majorHAnsi" w:hAnsiTheme="majorHAnsi" w:cstheme="majorHAnsi"/>
        </w:rPr>
      </w:pPr>
      <w:r w:rsidRPr="00A258D6">
        <w:rPr>
          <w:rFonts w:asciiTheme="majorHAnsi" w:hAnsiTheme="majorHAnsi" w:cstheme="majorHAnsi"/>
        </w:rPr>
        <w:t>2) cenach lub kosztach zawartych w ofertach.</w:t>
      </w:r>
    </w:p>
    <w:p w14:paraId="0000010D" w14:textId="0725F7BF"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Informacja zostanie opublikowana na stronie postępowania na</w:t>
      </w:r>
      <w:hyperlink r:id="rId32">
        <w:r w:rsidRPr="00A258D6">
          <w:rPr>
            <w:rFonts w:asciiTheme="majorHAnsi" w:hAnsiTheme="majorHAnsi" w:cstheme="majorHAnsi"/>
            <w:color w:val="1155CC"/>
            <w:u w:val="single"/>
          </w:rPr>
          <w:t xml:space="preserve"> platformazakupowa.pl</w:t>
        </w:r>
      </w:hyperlink>
      <w:r w:rsidRPr="00A258D6">
        <w:rPr>
          <w:rFonts w:asciiTheme="majorHAnsi" w:hAnsiTheme="majorHAnsi" w:cstheme="majorHAnsi"/>
        </w:rPr>
        <w:t xml:space="preserve"> w sekcji ,,Komunikaty” .</w:t>
      </w:r>
    </w:p>
    <w:p w14:paraId="0000010E" w14:textId="071A7C66" w:rsidR="001C5D72" w:rsidRPr="00A258D6" w:rsidRDefault="00FC4AB9" w:rsidP="00881111">
      <w:pPr>
        <w:shd w:val="clear" w:color="auto" w:fill="FFFFFF"/>
        <w:spacing w:line="319" w:lineRule="auto"/>
        <w:jc w:val="both"/>
        <w:rPr>
          <w:rFonts w:asciiTheme="majorHAnsi" w:hAnsiTheme="majorHAnsi" w:cstheme="majorHAnsi"/>
        </w:rPr>
      </w:pPr>
      <w:r w:rsidRPr="00A258D6">
        <w:rPr>
          <w:rFonts w:asciiTheme="majorHAnsi" w:hAnsiTheme="majorHAnsi" w:cstheme="majorHAnsi"/>
          <w:b/>
        </w:rPr>
        <w:t xml:space="preserve">Uwaga! </w:t>
      </w:r>
      <w:r w:rsidR="00287869" w:rsidRPr="00A258D6">
        <w:rPr>
          <w:rFonts w:asciiTheme="majorHAnsi" w:hAnsiTheme="majorHAnsi" w:cstheme="majorHAnsi"/>
          <w:b/>
        </w:rPr>
        <w:t xml:space="preserve">Otwarcie ofert jest niepubliczne. </w:t>
      </w:r>
      <w:r w:rsidRPr="00A258D6">
        <w:rPr>
          <w:rFonts w:asciiTheme="majorHAnsi" w:hAnsiTheme="majorHAnsi" w:cstheme="majorHAnsi"/>
        </w:rPr>
        <w:t>Zgodnie z Ustawą PZP</w:t>
      </w:r>
      <w:r w:rsidRPr="00A258D6">
        <w:rPr>
          <w:rFonts w:asciiTheme="majorHAnsi" w:hAnsiTheme="majorHAnsi" w:cstheme="majorHAnsi"/>
          <w:b/>
        </w:rPr>
        <w:t xml:space="preserve"> </w:t>
      </w:r>
      <w:r w:rsidRPr="00F47394">
        <w:rPr>
          <w:rFonts w:asciiTheme="majorHAnsi" w:hAnsiTheme="majorHAnsi" w:cstheme="majorHAnsi"/>
          <w:bCs/>
        </w:rPr>
        <w:t>Zamawiający nie ma obowiązku przeprowadzania jawnej sesji otwarcia ofert w sposób jawny z udziałem Wykonawców lub</w:t>
      </w:r>
      <w:r w:rsidRPr="00A258D6">
        <w:rPr>
          <w:rFonts w:asciiTheme="majorHAnsi" w:hAnsiTheme="majorHAnsi" w:cstheme="majorHAnsi"/>
        </w:rPr>
        <w:t xml:space="preserve"> transmitowania sesji otwarcia za pośrednictwem elektronicznych narzędzi do przekazu wideo on-line</w:t>
      </w:r>
      <w:r w:rsidR="00B8688E">
        <w:rPr>
          <w:rFonts w:asciiTheme="majorHAnsi" w:hAnsiTheme="majorHAnsi" w:cstheme="majorHAnsi"/>
        </w:rPr>
        <w:t>.</w:t>
      </w:r>
    </w:p>
    <w:p w14:paraId="4985D412" w14:textId="2EC13900" w:rsidR="009B34E2" w:rsidRPr="00A258D6" w:rsidRDefault="009B34E2" w:rsidP="00881111">
      <w:pPr>
        <w:pStyle w:val="Nagwek2"/>
        <w:spacing w:before="0" w:after="0" w:line="319" w:lineRule="auto"/>
        <w:jc w:val="both"/>
        <w:rPr>
          <w:rFonts w:asciiTheme="majorHAnsi" w:hAnsiTheme="majorHAnsi" w:cstheme="majorHAnsi"/>
          <w:b/>
          <w:bCs/>
          <w:sz w:val="22"/>
          <w:szCs w:val="22"/>
        </w:rPr>
      </w:pPr>
    </w:p>
    <w:p w14:paraId="0000010F" w14:textId="77E99F4B" w:rsidR="001C5D72" w:rsidRPr="00B8688E" w:rsidRDefault="00273251" w:rsidP="00881111">
      <w:pPr>
        <w:pStyle w:val="Nagwek2"/>
        <w:spacing w:before="0" w:after="0" w:line="240" w:lineRule="auto"/>
        <w:jc w:val="both"/>
        <w:rPr>
          <w:rFonts w:asciiTheme="majorHAnsi" w:hAnsiTheme="majorHAnsi" w:cstheme="majorHAnsi"/>
          <w:b/>
          <w:bCs/>
          <w:sz w:val="24"/>
          <w:szCs w:val="24"/>
        </w:rPr>
      </w:pPr>
      <w:bookmarkStart w:id="44" w:name="_Toc65495865"/>
      <w:r w:rsidRPr="00B8688E">
        <w:rPr>
          <w:rFonts w:asciiTheme="majorHAnsi" w:hAnsiTheme="majorHAnsi" w:cstheme="majorHAnsi"/>
          <w:b/>
          <w:bCs/>
          <w:sz w:val="24"/>
          <w:szCs w:val="24"/>
        </w:rPr>
        <w:t>XX. OPIS KRYTERIÓW OCENY OFERT WRAZ Z PODANIEM WAG TYCH KRYTERIÓW I SPOSOBU OCENY OFERT</w:t>
      </w:r>
      <w:bookmarkEnd w:id="44"/>
    </w:p>
    <w:p w14:paraId="559EAB52" w14:textId="77777777" w:rsidR="00881111" w:rsidRPr="00A258D6" w:rsidRDefault="00881111" w:rsidP="00881111">
      <w:pPr>
        <w:rPr>
          <w:rFonts w:asciiTheme="majorHAnsi" w:hAnsiTheme="majorHAnsi" w:cstheme="majorHAnsi"/>
        </w:rPr>
      </w:pPr>
    </w:p>
    <w:p w14:paraId="524A6567" w14:textId="1037DB04" w:rsidR="00B8688E" w:rsidRPr="00B8688E" w:rsidRDefault="00B8688E" w:rsidP="00B8688E">
      <w:pPr>
        <w:spacing w:line="240" w:lineRule="auto"/>
        <w:jc w:val="both"/>
        <w:rPr>
          <w:rFonts w:asciiTheme="majorHAnsi" w:eastAsia="Times New Roman" w:hAnsiTheme="majorHAnsi" w:cstheme="majorHAnsi"/>
        </w:rPr>
      </w:pPr>
      <w:bookmarkStart w:id="45" w:name="_Hlk66451350"/>
      <w:r w:rsidRPr="00B8688E">
        <w:rPr>
          <w:rFonts w:asciiTheme="majorHAnsi" w:eastAsia="Times New Roman" w:hAnsiTheme="majorHAnsi" w:cstheme="majorHAnsi"/>
        </w:rPr>
        <w:t>1. Za ofertę najkorzystniejszą, zostanie uznana oferta zawierająca najkorzystniejszy bilans punktów w kryteriach :</w:t>
      </w:r>
    </w:p>
    <w:p w14:paraId="0B21055A" w14:textId="77777777" w:rsidR="00B8688E" w:rsidRPr="00B8688E" w:rsidRDefault="00B8688E" w:rsidP="00B8688E">
      <w:pPr>
        <w:spacing w:line="240" w:lineRule="auto"/>
        <w:rPr>
          <w:rFonts w:asciiTheme="majorHAnsi" w:eastAsia="Times New Roman" w:hAnsiTheme="majorHAnsi" w:cstheme="majorHAnsi"/>
        </w:rPr>
      </w:pPr>
    </w:p>
    <w:p w14:paraId="0CD6F483" w14:textId="7719633B" w:rsidR="00B8688E" w:rsidRPr="00B8688E" w:rsidRDefault="00034D3A" w:rsidP="00B8688E">
      <w:pPr>
        <w:spacing w:line="240" w:lineRule="auto"/>
        <w:rPr>
          <w:rFonts w:asciiTheme="majorHAnsi" w:eastAsia="Times New Roman" w:hAnsiTheme="majorHAnsi" w:cstheme="majorHAnsi"/>
        </w:rPr>
      </w:pPr>
      <w:r>
        <w:rPr>
          <w:rFonts w:asciiTheme="majorHAnsi" w:eastAsia="Times New Roman" w:hAnsiTheme="majorHAnsi" w:cstheme="majorHAnsi"/>
        </w:rPr>
        <w:t xml:space="preserve"> </w:t>
      </w:r>
      <w:r w:rsidR="00B8688E" w:rsidRPr="00B8688E">
        <w:rPr>
          <w:rFonts w:asciiTheme="majorHAnsi" w:eastAsia="Times New Roman" w:hAnsiTheme="majorHAnsi" w:cstheme="majorHAnsi"/>
        </w:rPr>
        <w:t>Cena – „C”</w:t>
      </w:r>
    </w:p>
    <w:p w14:paraId="15DA0CE7" w14:textId="77777777" w:rsidR="00B8688E" w:rsidRPr="00B8688E" w:rsidRDefault="00B8688E" w:rsidP="00B8688E">
      <w:pPr>
        <w:spacing w:line="240" w:lineRule="auto"/>
        <w:rPr>
          <w:rFonts w:asciiTheme="majorHAnsi" w:eastAsia="Times New Roman" w:hAnsiTheme="majorHAnsi" w:cstheme="majorHAnsi"/>
        </w:rPr>
      </w:pPr>
    </w:p>
    <w:p w14:paraId="692DAF31" w14:textId="77777777" w:rsidR="00B8688E" w:rsidRPr="00B8688E" w:rsidRDefault="00B8688E" w:rsidP="00B8688E">
      <w:pPr>
        <w:spacing w:line="240" w:lineRule="auto"/>
        <w:jc w:val="both"/>
        <w:rPr>
          <w:rFonts w:asciiTheme="majorHAnsi" w:eastAsia="Times New Roman" w:hAnsiTheme="majorHAnsi" w:cstheme="majorHAnsi"/>
        </w:rPr>
      </w:pPr>
      <w:r w:rsidRPr="00B8688E">
        <w:rPr>
          <w:rFonts w:asciiTheme="majorHAnsi" w:eastAsia="Times New Roman" w:hAnsiTheme="majorHAnsi" w:cstheme="majorHAnsi"/>
        </w:rPr>
        <w:t>Całkowita liczba punktów, jaką otrzyma dana oferta, zostanie obliczona wg poniższego wzoru:</w:t>
      </w:r>
    </w:p>
    <w:p w14:paraId="18A6CA43" w14:textId="77777777" w:rsidR="00B8688E" w:rsidRPr="00B8688E" w:rsidRDefault="00B8688E" w:rsidP="00B8688E">
      <w:pPr>
        <w:spacing w:line="240" w:lineRule="auto"/>
        <w:jc w:val="center"/>
        <w:rPr>
          <w:rFonts w:asciiTheme="majorHAnsi" w:eastAsia="Times New Roman" w:hAnsiTheme="majorHAnsi" w:cstheme="majorHAnsi"/>
          <w:b/>
        </w:rPr>
      </w:pPr>
    </w:p>
    <w:p w14:paraId="51AA2F8D" w14:textId="77777777" w:rsidR="00B8688E" w:rsidRPr="00B8688E" w:rsidRDefault="00B8688E" w:rsidP="00B8688E">
      <w:pPr>
        <w:spacing w:line="240" w:lineRule="auto"/>
        <w:jc w:val="center"/>
        <w:rPr>
          <w:rFonts w:asciiTheme="majorHAnsi" w:eastAsia="Times New Roman" w:hAnsiTheme="majorHAnsi" w:cstheme="majorHAnsi"/>
          <w:b/>
        </w:rPr>
      </w:pPr>
      <w:r w:rsidRPr="00B8688E">
        <w:rPr>
          <w:rFonts w:asciiTheme="majorHAnsi" w:eastAsia="Times New Roman" w:hAnsiTheme="majorHAnsi" w:cstheme="majorHAnsi"/>
          <w:b/>
        </w:rPr>
        <w:t>Całkowita ocena punktowa = ocena „C” + ocena „G”</w:t>
      </w:r>
    </w:p>
    <w:p w14:paraId="08EF0B71" w14:textId="77777777" w:rsidR="00B8688E" w:rsidRPr="00B8688E" w:rsidRDefault="00B8688E" w:rsidP="00B8688E">
      <w:pPr>
        <w:spacing w:line="240" w:lineRule="auto"/>
        <w:rPr>
          <w:rFonts w:asciiTheme="majorHAnsi" w:eastAsia="Times New Roman" w:hAnsiTheme="majorHAnsi" w:cstheme="majorHAnsi"/>
        </w:rPr>
      </w:pPr>
    </w:p>
    <w:p w14:paraId="5596B202" w14:textId="7A5A86F2" w:rsidR="00B8688E" w:rsidRPr="00B8688E" w:rsidRDefault="00B8688E" w:rsidP="007B4875">
      <w:pPr>
        <w:jc w:val="both"/>
        <w:rPr>
          <w:rFonts w:asciiTheme="majorHAnsi" w:eastAsia="Times New Roman" w:hAnsiTheme="majorHAnsi" w:cstheme="majorHAnsi"/>
        </w:rPr>
      </w:pPr>
      <w:r w:rsidRPr="00B8688E">
        <w:rPr>
          <w:rFonts w:asciiTheme="majorHAnsi" w:eastAsia="Times New Roman" w:hAnsiTheme="majorHAnsi" w:cstheme="majorHAnsi"/>
        </w:rPr>
        <w:t xml:space="preserve">Punktacja przyznawana ofertom w poszczególnych kryteriach będzie wyliczona z dokładnością do dwóch miejsc po przecinku. </w:t>
      </w:r>
      <w:r w:rsidR="00D36C75">
        <w:rPr>
          <w:rFonts w:asciiTheme="majorHAnsi" w:eastAsia="Times New Roman" w:hAnsiTheme="majorHAnsi" w:cstheme="majorHAnsi"/>
        </w:rPr>
        <w:t xml:space="preserve"> </w:t>
      </w:r>
      <w:r w:rsidRPr="00B8688E">
        <w:rPr>
          <w:rFonts w:asciiTheme="majorHAnsi" w:eastAsia="Times New Roman" w:hAnsiTheme="majorHAnsi" w:cstheme="majorHAnsi"/>
        </w:rPr>
        <w:t>Najwyższa liczba punktów wyznaczy najkorzystniejszą ofertę.</w:t>
      </w:r>
    </w:p>
    <w:p w14:paraId="1137ED44" w14:textId="77777777" w:rsidR="00B8688E" w:rsidRPr="00B8688E" w:rsidRDefault="00B8688E" w:rsidP="007B4875">
      <w:pPr>
        <w:jc w:val="both"/>
        <w:rPr>
          <w:rFonts w:asciiTheme="majorHAnsi" w:eastAsia="Times New Roman" w:hAnsiTheme="majorHAnsi" w:cstheme="majorHAnsi"/>
        </w:rPr>
      </w:pPr>
      <w:r w:rsidRPr="00B8688E">
        <w:rPr>
          <w:rFonts w:asciiTheme="majorHAnsi" w:eastAsia="Times New Roman" w:hAnsiTheme="majorHAnsi" w:cstheme="majorHAnsi"/>
        </w:rPr>
        <w:t>Zamawiający nie przewiduje przeprowadzenia dogrywki w formie aukcji elektronicznej.</w:t>
      </w:r>
    </w:p>
    <w:p w14:paraId="29960AD1" w14:textId="77777777" w:rsidR="00B8688E" w:rsidRPr="00B8688E" w:rsidRDefault="00B8688E" w:rsidP="007B4875">
      <w:pPr>
        <w:rPr>
          <w:rFonts w:asciiTheme="majorHAnsi" w:eastAsia="Times New Roman" w:hAnsiTheme="majorHAnsi" w:cstheme="majorHAnsi"/>
        </w:rPr>
      </w:pPr>
    </w:p>
    <w:p w14:paraId="7C29C7D8" w14:textId="4446B185" w:rsidR="00B8688E" w:rsidRPr="00B8688E" w:rsidRDefault="00B8688E" w:rsidP="00B8688E">
      <w:pPr>
        <w:spacing w:line="240" w:lineRule="auto"/>
        <w:rPr>
          <w:rFonts w:asciiTheme="majorHAnsi" w:eastAsia="Times New Roman" w:hAnsiTheme="majorHAnsi" w:cstheme="majorHAnsi"/>
        </w:rPr>
      </w:pPr>
      <w:r w:rsidRPr="00B8688E">
        <w:rPr>
          <w:rFonts w:asciiTheme="majorHAnsi" w:eastAsia="Times New Roman" w:hAnsiTheme="majorHAnsi" w:cstheme="majorHAnsi"/>
        </w:rPr>
        <w:t>2. Powyższym kryteriom Zamawiający przypisał następujące znaczenie :</w:t>
      </w:r>
    </w:p>
    <w:p w14:paraId="69E49417" w14:textId="77777777" w:rsidR="00B8688E" w:rsidRPr="00B8688E" w:rsidRDefault="00B8688E" w:rsidP="00B8688E">
      <w:pPr>
        <w:spacing w:line="240" w:lineRule="auto"/>
        <w:rPr>
          <w:rFonts w:asciiTheme="majorHAnsi" w:eastAsia="Times New Roman" w:hAnsiTheme="majorHAnsi" w:cstheme="majorHAnsi"/>
        </w:rPr>
      </w:pPr>
    </w:p>
    <w:p w14:paraId="0112227B" w14:textId="77777777" w:rsidR="00B8688E" w:rsidRPr="00B8688E" w:rsidRDefault="00B8688E" w:rsidP="00B8688E">
      <w:pPr>
        <w:spacing w:line="240" w:lineRule="auto"/>
        <w:rPr>
          <w:rFonts w:asciiTheme="majorHAnsi" w:eastAsia="Times New Roman" w:hAnsiTheme="majorHAnsi" w:cstheme="majorHAnsi"/>
          <w:b/>
        </w:rPr>
      </w:pPr>
      <w:r w:rsidRPr="00B8688E">
        <w:rPr>
          <w:rFonts w:asciiTheme="majorHAnsi" w:eastAsia="Times New Roman" w:hAnsiTheme="majorHAnsi" w:cstheme="majorHAnsi"/>
          <w:b/>
        </w:rPr>
        <w:t>a) kryterium – cena „C” :</w:t>
      </w:r>
    </w:p>
    <w:p w14:paraId="2FC18048" w14:textId="77777777" w:rsidR="00B8688E" w:rsidRPr="00B8688E" w:rsidRDefault="00B8688E" w:rsidP="00B8688E">
      <w:pPr>
        <w:spacing w:line="240" w:lineRule="auto"/>
        <w:rPr>
          <w:rFonts w:asciiTheme="majorHAnsi" w:eastAsia="Times New Roman" w:hAnsiTheme="majorHAnsi" w:cstheme="majorHAnsi"/>
        </w:rPr>
      </w:pPr>
    </w:p>
    <w:tbl>
      <w:tblPr>
        <w:tblStyle w:val="Tabela-Siatka"/>
        <w:tblW w:w="0" w:type="auto"/>
        <w:tblLook w:val="01E0" w:firstRow="1" w:lastRow="1" w:firstColumn="1" w:lastColumn="1" w:noHBand="0" w:noVBand="0"/>
      </w:tblPr>
      <w:tblGrid>
        <w:gridCol w:w="1684"/>
        <w:gridCol w:w="1022"/>
        <w:gridCol w:w="1118"/>
        <w:gridCol w:w="5195"/>
      </w:tblGrid>
      <w:tr w:rsidR="00B8688E" w:rsidRPr="00B8688E" w14:paraId="3FC3E9E0" w14:textId="77777777" w:rsidTr="00B605D3">
        <w:tc>
          <w:tcPr>
            <w:tcW w:w="1724" w:type="dxa"/>
          </w:tcPr>
          <w:p w14:paraId="2D631B75"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lastRenderedPageBreak/>
              <w:t>Kryterium</w:t>
            </w:r>
          </w:p>
        </w:tc>
        <w:tc>
          <w:tcPr>
            <w:tcW w:w="1043" w:type="dxa"/>
          </w:tcPr>
          <w:p w14:paraId="4E21198D"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Waga %</w:t>
            </w:r>
          </w:p>
        </w:tc>
        <w:tc>
          <w:tcPr>
            <w:tcW w:w="1124" w:type="dxa"/>
          </w:tcPr>
          <w:p w14:paraId="66DE27B3"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 xml:space="preserve">Liczba punktów </w:t>
            </w:r>
          </w:p>
        </w:tc>
        <w:tc>
          <w:tcPr>
            <w:tcW w:w="5397" w:type="dxa"/>
          </w:tcPr>
          <w:p w14:paraId="73A5EEB7"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Sposób oceny wg wzoru</w:t>
            </w:r>
          </w:p>
        </w:tc>
      </w:tr>
      <w:tr w:rsidR="00B8688E" w:rsidRPr="00B8688E" w14:paraId="43E08D3D" w14:textId="77777777" w:rsidTr="00B605D3">
        <w:tc>
          <w:tcPr>
            <w:tcW w:w="1724" w:type="dxa"/>
          </w:tcPr>
          <w:p w14:paraId="59F018E8"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Cena „C”</w:t>
            </w:r>
          </w:p>
        </w:tc>
        <w:tc>
          <w:tcPr>
            <w:tcW w:w="1043" w:type="dxa"/>
          </w:tcPr>
          <w:p w14:paraId="6AF850A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60 %</w:t>
            </w:r>
          </w:p>
        </w:tc>
        <w:tc>
          <w:tcPr>
            <w:tcW w:w="1124" w:type="dxa"/>
          </w:tcPr>
          <w:p w14:paraId="533ADE60"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60</w:t>
            </w:r>
          </w:p>
        </w:tc>
        <w:tc>
          <w:tcPr>
            <w:tcW w:w="5397" w:type="dxa"/>
          </w:tcPr>
          <w:p w14:paraId="1471DC46" w14:textId="026D4A77" w:rsidR="00B8688E" w:rsidRPr="00B8688E" w:rsidRDefault="00B8688E" w:rsidP="00B605D3">
            <w:pPr>
              <w:ind w:left="861" w:hanging="861"/>
              <w:rPr>
                <w:rFonts w:asciiTheme="majorHAnsi" w:hAnsiTheme="majorHAnsi" w:cstheme="majorHAnsi"/>
                <w:sz w:val="22"/>
                <w:szCs w:val="22"/>
              </w:rPr>
            </w:pPr>
            <w:r w:rsidRPr="00B8688E">
              <w:rPr>
                <w:rFonts w:asciiTheme="majorHAnsi" w:hAnsiTheme="majorHAnsi" w:cstheme="majorHAnsi"/>
                <w:sz w:val="22"/>
                <w:szCs w:val="22"/>
              </w:rPr>
              <w:t xml:space="preserve">             Najniższa cena ofertowa brutto                niepodlegająca odrzuceniu</w:t>
            </w:r>
          </w:p>
          <w:p w14:paraId="6F1C234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b/>
                <w:sz w:val="22"/>
                <w:szCs w:val="22"/>
              </w:rPr>
              <w:t>C</w:t>
            </w:r>
            <w:r w:rsidRPr="00B8688E">
              <w:rPr>
                <w:rFonts w:asciiTheme="majorHAnsi" w:hAnsiTheme="majorHAnsi" w:cstheme="majorHAnsi"/>
                <w:sz w:val="22"/>
                <w:szCs w:val="22"/>
              </w:rPr>
              <w:t xml:space="preserve"> = ------------------------------------------- x 60 pkt.</w:t>
            </w:r>
          </w:p>
          <w:p w14:paraId="258216F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 xml:space="preserve">                Cena oferty badanej brutto</w:t>
            </w:r>
          </w:p>
          <w:p w14:paraId="0AB7AFD1" w14:textId="77777777" w:rsidR="00B8688E" w:rsidRPr="00B8688E" w:rsidRDefault="00B8688E" w:rsidP="00B605D3">
            <w:pPr>
              <w:rPr>
                <w:rFonts w:asciiTheme="majorHAnsi" w:hAnsiTheme="majorHAnsi" w:cstheme="majorHAnsi"/>
                <w:sz w:val="22"/>
                <w:szCs w:val="22"/>
              </w:rPr>
            </w:pPr>
          </w:p>
        </w:tc>
      </w:tr>
    </w:tbl>
    <w:p w14:paraId="18972C5D" w14:textId="77777777" w:rsidR="00B8688E" w:rsidRPr="00B8688E" w:rsidRDefault="00B8688E" w:rsidP="00B8688E">
      <w:pPr>
        <w:spacing w:line="240" w:lineRule="auto"/>
        <w:rPr>
          <w:rFonts w:asciiTheme="majorHAnsi" w:eastAsia="Times New Roman" w:hAnsiTheme="majorHAnsi" w:cstheme="majorHAnsi"/>
        </w:rPr>
      </w:pPr>
    </w:p>
    <w:p w14:paraId="261AFF67" w14:textId="77777777" w:rsidR="00B8688E" w:rsidRPr="00B8688E" w:rsidRDefault="00B8688E" w:rsidP="00B8688E">
      <w:pPr>
        <w:spacing w:line="240" w:lineRule="auto"/>
        <w:rPr>
          <w:rFonts w:asciiTheme="majorHAnsi" w:eastAsia="Times New Roman" w:hAnsiTheme="majorHAnsi" w:cstheme="majorHAnsi"/>
        </w:rPr>
      </w:pPr>
    </w:p>
    <w:p w14:paraId="7C8F7DEA" w14:textId="77777777" w:rsidR="00100D8A" w:rsidRPr="003B34AB" w:rsidRDefault="00100D8A" w:rsidP="00100D8A">
      <w:pPr>
        <w:pStyle w:val="1"/>
        <w:tabs>
          <w:tab w:val="left" w:pos="12170"/>
        </w:tabs>
        <w:spacing w:line="276" w:lineRule="auto"/>
        <w:ind w:left="0" w:firstLine="0"/>
        <w:rPr>
          <w:rFonts w:ascii="Calibri" w:hAnsi="Calibri"/>
          <w:sz w:val="22"/>
          <w:szCs w:val="22"/>
        </w:rPr>
      </w:pPr>
      <w:r w:rsidRPr="003B34AB">
        <w:rPr>
          <w:rFonts w:ascii="Calibri" w:hAnsi="Calibri"/>
          <w:sz w:val="22"/>
          <w:szCs w:val="22"/>
        </w:rPr>
        <w:t xml:space="preserve">Jeżeli nie można wybrać oferty najkorzystniejszej z uwagi na to, że dwie lub więcej ofert przedstawi taki sam wskaźnik oceny ofert, Zamawiający spośród tych ofert wybiera ofertę z niższą ceną.     </w:t>
      </w:r>
    </w:p>
    <w:p w14:paraId="3496052D" w14:textId="77777777" w:rsidR="00F20D72" w:rsidRDefault="00F20D72" w:rsidP="00F20D72">
      <w:pPr>
        <w:pStyle w:val="Default"/>
        <w:spacing w:line="276" w:lineRule="auto"/>
        <w:rPr>
          <w:sz w:val="22"/>
          <w:szCs w:val="22"/>
        </w:rPr>
      </w:pPr>
      <w:r>
        <w:rPr>
          <w:b/>
          <w:bCs/>
          <w:sz w:val="22"/>
          <w:szCs w:val="22"/>
        </w:rPr>
        <w:t xml:space="preserve">b) kryterium okres gwarancji </w:t>
      </w:r>
      <w:r>
        <w:rPr>
          <w:sz w:val="22"/>
          <w:szCs w:val="22"/>
        </w:rPr>
        <w:t xml:space="preserve">( waga 40%), będzie wyliczona wg następującej zasady: </w:t>
      </w:r>
    </w:p>
    <w:p w14:paraId="21345CFD" w14:textId="34FAA40D" w:rsidR="00F20D72" w:rsidRDefault="00F20D72" w:rsidP="00F20D72">
      <w:pPr>
        <w:pStyle w:val="Default"/>
        <w:spacing w:line="276" w:lineRule="auto"/>
        <w:rPr>
          <w:sz w:val="22"/>
          <w:szCs w:val="22"/>
        </w:rPr>
      </w:pPr>
      <w:r>
        <w:rPr>
          <w:sz w:val="22"/>
          <w:szCs w:val="22"/>
        </w:rPr>
        <w:t xml:space="preserve">Okres gwarancji -  24 miesiące –  0 punktów. </w:t>
      </w:r>
    </w:p>
    <w:p w14:paraId="6224BAF9" w14:textId="3ABA3362" w:rsidR="00F20D72" w:rsidRDefault="00F20D72" w:rsidP="00F20D72">
      <w:pPr>
        <w:pStyle w:val="Default"/>
        <w:spacing w:line="276" w:lineRule="auto"/>
        <w:rPr>
          <w:sz w:val="22"/>
          <w:szCs w:val="22"/>
        </w:rPr>
      </w:pPr>
      <w:bookmarkStart w:id="46" w:name="_Hlk159406044"/>
      <w:r>
        <w:rPr>
          <w:sz w:val="22"/>
          <w:szCs w:val="22"/>
        </w:rPr>
        <w:t xml:space="preserve">Okres gwarancji -  36 miesięcy -- 20 punktów. </w:t>
      </w:r>
      <w:r>
        <w:rPr>
          <w:sz w:val="22"/>
          <w:szCs w:val="22"/>
        </w:rPr>
        <w:br/>
      </w:r>
      <w:bookmarkStart w:id="47" w:name="_Hlk159406069"/>
      <w:r>
        <w:rPr>
          <w:sz w:val="22"/>
          <w:szCs w:val="22"/>
        </w:rPr>
        <w:t xml:space="preserve">Okres gwarancji -  48 miesięcy -- 30 punktów. </w:t>
      </w:r>
      <w:r>
        <w:rPr>
          <w:sz w:val="22"/>
          <w:szCs w:val="22"/>
        </w:rPr>
        <w:br/>
      </w:r>
      <w:bookmarkEnd w:id="47"/>
      <w:r>
        <w:rPr>
          <w:sz w:val="22"/>
          <w:szCs w:val="22"/>
        </w:rPr>
        <w:t xml:space="preserve">Okres gwarancji -  60 miesięcy -- 40 punktów. </w:t>
      </w:r>
      <w:r>
        <w:rPr>
          <w:sz w:val="22"/>
          <w:szCs w:val="22"/>
        </w:rPr>
        <w:br/>
      </w:r>
      <w:bookmarkEnd w:id="46"/>
      <w:r w:rsidR="007E5D28">
        <w:rPr>
          <w:sz w:val="22"/>
          <w:szCs w:val="22"/>
        </w:rPr>
        <w:br/>
      </w:r>
      <w:r>
        <w:rPr>
          <w:sz w:val="22"/>
          <w:szCs w:val="22"/>
        </w:rPr>
        <w:t xml:space="preserve">gdzie : </w:t>
      </w:r>
    </w:p>
    <w:p w14:paraId="3625D8C5" w14:textId="77777777" w:rsidR="00F20D72" w:rsidRDefault="00F20D72" w:rsidP="00F20D72">
      <w:pPr>
        <w:pStyle w:val="Default"/>
        <w:spacing w:line="276" w:lineRule="auto"/>
        <w:rPr>
          <w:sz w:val="22"/>
          <w:szCs w:val="22"/>
        </w:rPr>
      </w:pPr>
      <w:r>
        <w:rPr>
          <w:sz w:val="22"/>
          <w:szCs w:val="22"/>
        </w:rPr>
        <w:t xml:space="preserve">- G – liczba punktów przyznana ocenianej ofercie w ramach kryterium gwarancja , </w:t>
      </w:r>
    </w:p>
    <w:p w14:paraId="64F9D023" w14:textId="77777777" w:rsidR="00F20D72" w:rsidRDefault="00F20D72" w:rsidP="00F20D72">
      <w:pPr>
        <w:pStyle w:val="Default"/>
        <w:spacing w:line="276" w:lineRule="auto"/>
        <w:rPr>
          <w:sz w:val="22"/>
          <w:szCs w:val="22"/>
        </w:rPr>
      </w:pPr>
      <w:r>
        <w:rPr>
          <w:sz w:val="22"/>
          <w:szCs w:val="22"/>
        </w:rPr>
        <w:t xml:space="preserve">- G max – gwarancja maksymalna w oferowanych ofertach ( nie więcej niż 36 miesięcy), </w:t>
      </w:r>
    </w:p>
    <w:p w14:paraId="5EB2AEFF" w14:textId="77777777" w:rsidR="00F20D72" w:rsidRDefault="00F20D72" w:rsidP="00F20D72">
      <w:pPr>
        <w:pStyle w:val="Default"/>
        <w:rPr>
          <w:sz w:val="22"/>
          <w:szCs w:val="22"/>
        </w:rPr>
      </w:pPr>
      <w:r>
        <w:rPr>
          <w:sz w:val="22"/>
          <w:szCs w:val="22"/>
        </w:rPr>
        <w:t xml:space="preserve">- </w:t>
      </w:r>
      <w:proofErr w:type="spellStart"/>
      <w:r>
        <w:rPr>
          <w:sz w:val="22"/>
          <w:szCs w:val="22"/>
        </w:rPr>
        <w:t>Gx</w:t>
      </w:r>
      <w:proofErr w:type="spellEnd"/>
      <w:r>
        <w:rPr>
          <w:sz w:val="22"/>
          <w:szCs w:val="22"/>
        </w:rPr>
        <w:t xml:space="preserve">       – gwarancja oferowana w badanej ofercie </w:t>
      </w:r>
    </w:p>
    <w:p w14:paraId="07F05624" w14:textId="5647FC33" w:rsidR="00F20D72" w:rsidRDefault="00F20D72" w:rsidP="00F20D72">
      <w:pPr>
        <w:pStyle w:val="Default"/>
        <w:spacing w:line="276" w:lineRule="auto"/>
        <w:rPr>
          <w:sz w:val="22"/>
          <w:szCs w:val="22"/>
        </w:rPr>
      </w:pPr>
      <w:r>
        <w:rPr>
          <w:sz w:val="22"/>
          <w:szCs w:val="22"/>
        </w:rPr>
        <w:br/>
        <w:t>Minimalny okres gwarancji wymagany przez Zamawiającego wynosi 2</w:t>
      </w:r>
      <w:r w:rsidR="007E5D28">
        <w:rPr>
          <w:sz w:val="22"/>
          <w:szCs w:val="22"/>
        </w:rPr>
        <w:t xml:space="preserve">4 </w:t>
      </w:r>
      <w:r>
        <w:rPr>
          <w:sz w:val="22"/>
          <w:szCs w:val="22"/>
        </w:rPr>
        <w:t xml:space="preserve"> miesi</w:t>
      </w:r>
      <w:r w:rsidR="007E5D28">
        <w:rPr>
          <w:sz w:val="22"/>
          <w:szCs w:val="22"/>
        </w:rPr>
        <w:t>ące</w:t>
      </w:r>
      <w:r>
        <w:rPr>
          <w:sz w:val="22"/>
          <w:szCs w:val="22"/>
        </w:rPr>
        <w:t xml:space="preserve">. </w:t>
      </w:r>
    </w:p>
    <w:p w14:paraId="2A254CF7" w14:textId="323B1CBE" w:rsidR="00F20D72" w:rsidRDefault="00F20D72" w:rsidP="00F20D72">
      <w:pPr>
        <w:pStyle w:val="Default"/>
        <w:spacing w:line="276" w:lineRule="auto"/>
        <w:rPr>
          <w:sz w:val="22"/>
          <w:szCs w:val="22"/>
        </w:rPr>
      </w:pPr>
      <w:r>
        <w:rPr>
          <w:sz w:val="22"/>
          <w:szCs w:val="22"/>
        </w:rPr>
        <w:t>Okres gwarancji 2</w:t>
      </w:r>
      <w:r w:rsidR="007E5D28">
        <w:rPr>
          <w:sz w:val="22"/>
          <w:szCs w:val="22"/>
        </w:rPr>
        <w:t>4</w:t>
      </w:r>
      <w:r>
        <w:rPr>
          <w:sz w:val="22"/>
          <w:szCs w:val="22"/>
        </w:rPr>
        <w:t xml:space="preserve"> miesi</w:t>
      </w:r>
      <w:r w:rsidR="007E5D28">
        <w:rPr>
          <w:sz w:val="22"/>
          <w:szCs w:val="22"/>
        </w:rPr>
        <w:t xml:space="preserve">ące </w:t>
      </w:r>
      <w:r>
        <w:rPr>
          <w:sz w:val="22"/>
          <w:szCs w:val="22"/>
        </w:rPr>
        <w:t xml:space="preserve"> (gwarancja wymagana) liczona od dnia odbioru przedmiotu zamówienia nie podlega ocenie przez Zamawiającego – 0 punktów. </w:t>
      </w:r>
    </w:p>
    <w:p w14:paraId="740667CF" w14:textId="357C8777" w:rsidR="00F20D72" w:rsidRPr="00ED0956" w:rsidRDefault="00F20D72" w:rsidP="00F20D72">
      <w:pPr>
        <w:pStyle w:val="Default"/>
        <w:spacing w:line="276" w:lineRule="auto"/>
        <w:rPr>
          <w:sz w:val="22"/>
          <w:szCs w:val="22"/>
        </w:rPr>
      </w:pPr>
      <w:r w:rsidRPr="00ED0956">
        <w:rPr>
          <w:sz w:val="22"/>
          <w:szCs w:val="22"/>
        </w:rPr>
        <w:t>Zamawiający odrzuci ofertę Wykonawcy, który zadeklaruje okres gwarancji krótszy niż 2</w:t>
      </w:r>
      <w:r w:rsidR="007E5D28">
        <w:rPr>
          <w:sz w:val="22"/>
          <w:szCs w:val="22"/>
        </w:rPr>
        <w:t>4</w:t>
      </w:r>
      <w:r w:rsidRPr="00ED0956">
        <w:rPr>
          <w:sz w:val="22"/>
          <w:szCs w:val="22"/>
        </w:rPr>
        <w:t xml:space="preserve"> m-c</w:t>
      </w:r>
      <w:r w:rsidR="007E5D28">
        <w:rPr>
          <w:sz w:val="22"/>
          <w:szCs w:val="22"/>
        </w:rPr>
        <w:t>e.</w:t>
      </w:r>
      <w:r w:rsidRPr="00ED0956">
        <w:rPr>
          <w:sz w:val="22"/>
          <w:szCs w:val="22"/>
        </w:rPr>
        <w:t xml:space="preserve"> </w:t>
      </w:r>
      <w:r w:rsidRPr="00ED0956">
        <w:rPr>
          <w:sz w:val="22"/>
          <w:szCs w:val="22"/>
        </w:rPr>
        <w:br/>
        <w:t xml:space="preserve">W przypadku, gdy Wykonawca zadeklaruje okres gwarancji dłuższy niż </w:t>
      </w:r>
      <w:r w:rsidR="007E5D28">
        <w:rPr>
          <w:sz w:val="22"/>
          <w:szCs w:val="22"/>
        </w:rPr>
        <w:t>60</w:t>
      </w:r>
      <w:r w:rsidRPr="00ED0956">
        <w:rPr>
          <w:sz w:val="22"/>
          <w:szCs w:val="22"/>
        </w:rPr>
        <w:t xml:space="preserve"> m-</w:t>
      </w:r>
      <w:proofErr w:type="spellStart"/>
      <w:r w:rsidRPr="00ED0956">
        <w:rPr>
          <w:sz w:val="22"/>
          <w:szCs w:val="22"/>
        </w:rPr>
        <w:t>cy</w:t>
      </w:r>
      <w:proofErr w:type="spellEnd"/>
      <w:r w:rsidRPr="00ED0956">
        <w:rPr>
          <w:sz w:val="22"/>
          <w:szCs w:val="22"/>
        </w:rPr>
        <w:t xml:space="preserve"> dla potrzeb obliczania punktacji będzie traktowany jak 6</w:t>
      </w:r>
      <w:r w:rsidR="007E5D28">
        <w:rPr>
          <w:sz w:val="22"/>
          <w:szCs w:val="22"/>
        </w:rPr>
        <w:t>0</w:t>
      </w:r>
      <w:r w:rsidRPr="00ED0956">
        <w:rPr>
          <w:sz w:val="22"/>
          <w:szCs w:val="22"/>
        </w:rPr>
        <w:t xml:space="preserve"> m-</w:t>
      </w:r>
      <w:proofErr w:type="spellStart"/>
      <w:r w:rsidRPr="00ED0956">
        <w:rPr>
          <w:sz w:val="22"/>
          <w:szCs w:val="22"/>
        </w:rPr>
        <w:t>cy</w:t>
      </w:r>
      <w:proofErr w:type="spellEnd"/>
      <w:r w:rsidRPr="00ED0956">
        <w:rPr>
          <w:sz w:val="22"/>
          <w:szCs w:val="22"/>
        </w:rPr>
        <w:t>. W przypadku, gdy Wykonawca nie zadeklaruje okresu gwarancji Zamawiający uzna, że został zaproponowany najkrótszy okres gwarancji wymagany przez Zamawiającego - 2</w:t>
      </w:r>
      <w:r w:rsidR="007E5D28">
        <w:rPr>
          <w:sz w:val="22"/>
          <w:szCs w:val="22"/>
        </w:rPr>
        <w:t>4</w:t>
      </w:r>
      <w:r w:rsidRPr="00ED0956">
        <w:rPr>
          <w:sz w:val="22"/>
          <w:szCs w:val="22"/>
        </w:rPr>
        <w:t xml:space="preserve"> m-</w:t>
      </w:r>
      <w:proofErr w:type="spellStart"/>
      <w:r w:rsidRPr="00ED0956">
        <w:rPr>
          <w:sz w:val="22"/>
          <w:szCs w:val="22"/>
        </w:rPr>
        <w:t>cy</w:t>
      </w:r>
      <w:proofErr w:type="spellEnd"/>
      <w:r w:rsidRPr="00ED0956">
        <w:rPr>
          <w:sz w:val="22"/>
          <w:szCs w:val="22"/>
        </w:rPr>
        <w:t xml:space="preserve"> i Wykonawca uzyska 0 pkt. </w:t>
      </w:r>
    </w:p>
    <w:p w14:paraId="34C9665D" w14:textId="77777777" w:rsidR="00F20D72" w:rsidRPr="00ED0956" w:rsidRDefault="00F20D72" w:rsidP="00F20D72">
      <w:pPr>
        <w:pStyle w:val="Default"/>
        <w:spacing w:line="276" w:lineRule="auto"/>
        <w:rPr>
          <w:sz w:val="22"/>
          <w:szCs w:val="22"/>
        </w:rPr>
      </w:pPr>
      <w:r w:rsidRPr="00ED0956">
        <w:rPr>
          <w:sz w:val="22"/>
          <w:szCs w:val="22"/>
        </w:rPr>
        <w:t xml:space="preserve">Maksymalna ilość punktów, jaką można uzyskać w kryterium gwarancja wynosi 40 </w:t>
      </w:r>
    </w:p>
    <w:p w14:paraId="2D68C27F" w14:textId="77777777" w:rsidR="00F20D72" w:rsidRDefault="00F20D72" w:rsidP="00F20D72">
      <w:pPr>
        <w:spacing w:line="240" w:lineRule="auto"/>
        <w:rPr>
          <w:rFonts w:asciiTheme="majorHAnsi" w:eastAsia="Times New Roman" w:hAnsiTheme="majorHAnsi" w:cstheme="majorHAnsi"/>
          <w:b/>
        </w:rPr>
      </w:pPr>
    </w:p>
    <w:p w14:paraId="26FA4B45" w14:textId="77777777" w:rsidR="00F20D72" w:rsidRDefault="00F20D72" w:rsidP="00F20D72">
      <w:pPr>
        <w:pStyle w:val="1"/>
        <w:tabs>
          <w:tab w:val="left" w:pos="12170"/>
        </w:tabs>
        <w:spacing w:line="276" w:lineRule="auto"/>
        <w:ind w:left="0" w:firstLine="0"/>
        <w:rPr>
          <w:rFonts w:ascii="Calibri" w:hAnsi="Calibri"/>
          <w:sz w:val="22"/>
          <w:szCs w:val="22"/>
        </w:rPr>
      </w:pPr>
      <w:r w:rsidRPr="003B34AB">
        <w:rPr>
          <w:rFonts w:ascii="Calibri" w:hAnsi="Calibri"/>
          <w:sz w:val="22"/>
          <w:szCs w:val="22"/>
        </w:rPr>
        <w:t>Łączna ocena ofert:</w:t>
      </w:r>
    </w:p>
    <w:p w14:paraId="6B265454" w14:textId="77777777" w:rsidR="00F20D72" w:rsidRPr="003B34AB" w:rsidRDefault="00F20D72" w:rsidP="00F20D72">
      <w:pPr>
        <w:pStyle w:val="1"/>
        <w:tabs>
          <w:tab w:val="left" w:pos="12170"/>
        </w:tabs>
        <w:spacing w:line="276" w:lineRule="auto"/>
        <w:ind w:left="0" w:firstLine="0"/>
        <w:rPr>
          <w:rFonts w:ascii="Calibri" w:hAnsi="Calibri"/>
          <w:sz w:val="22"/>
          <w:szCs w:val="22"/>
        </w:rPr>
      </w:pPr>
      <w:r w:rsidRPr="003B34AB">
        <w:rPr>
          <w:rFonts w:ascii="Calibri" w:hAnsi="Calibri"/>
          <w:sz w:val="22"/>
          <w:szCs w:val="22"/>
        </w:rPr>
        <w:t>W</w:t>
      </w:r>
      <w:r w:rsidRPr="003B34AB">
        <w:rPr>
          <w:rFonts w:ascii="Calibri" w:hAnsi="Calibri"/>
          <w:sz w:val="22"/>
          <w:szCs w:val="22"/>
          <w:vertAlign w:val="subscript"/>
        </w:rPr>
        <w:t>(x)</w:t>
      </w:r>
      <w:r w:rsidRPr="003B34AB">
        <w:rPr>
          <w:rFonts w:ascii="Calibri" w:hAnsi="Calibri"/>
          <w:sz w:val="22"/>
          <w:szCs w:val="22"/>
        </w:rPr>
        <w:t xml:space="preserve"> = C</w:t>
      </w:r>
      <w:r w:rsidRPr="003B34AB">
        <w:rPr>
          <w:rFonts w:ascii="Calibri" w:hAnsi="Calibri"/>
          <w:sz w:val="22"/>
          <w:szCs w:val="22"/>
          <w:vertAlign w:val="subscript"/>
        </w:rPr>
        <w:t>(x)</w:t>
      </w:r>
      <w:r w:rsidRPr="003B34AB">
        <w:rPr>
          <w:rFonts w:ascii="Calibri" w:hAnsi="Calibri"/>
          <w:sz w:val="22"/>
          <w:szCs w:val="22"/>
        </w:rPr>
        <w:t>+ G</w:t>
      </w:r>
      <w:r w:rsidRPr="003B34AB">
        <w:rPr>
          <w:rFonts w:ascii="Calibri" w:hAnsi="Calibri"/>
          <w:sz w:val="22"/>
          <w:szCs w:val="22"/>
          <w:vertAlign w:val="subscript"/>
        </w:rPr>
        <w:t>(x)</w:t>
      </w:r>
    </w:p>
    <w:p w14:paraId="387E188C" w14:textId="77777777" w:rsidR="00F20D72" w:rsidRPr="003B34AB" w:rsidRDefault="00F20D72" w:rsidP="00F20D72">
      <w:pPr>
        <w:pStyle w:val="1"/>
        <w:tabs>
          <w:tab w:val="left" w:pos="12170"/>
        </w:tabs>
        <w:spacing w:line="276" w:lineRule="auto"/>
        <w:ind w:left="0" w:firstLine="0"/>
        <w:rPr>
          <w:rFonts w:ascii="Calibri" w:hAnsi="Calibri"/>
          <w:sz w:val="22"/>
          <w:szCs w:val="22"/>
        </w:rPr>
      </w:pPr>
      <w:r w:rsidRPr="003B34AB">
        <w:rPr>
          <w:rFonts w:ascii="Calibri" w:hAnsi="Calibri"/>
          <w:sz w:val="22"/>
          <w:szCs w:val="22"/>
        </w:rPr>
        <w:t>W</w:t>
      </w:r>
      <w:r w:rsidRPr="003B34AB">
        <w:rPr>
          <w:rFonts w:ascii="Calibri" w:hAnsi="Calibri"/>
          <w:sz w:val="22"/>
          <w:szCs w:val="22"/>
          <w:vertAlign w:val="subscript"/>
        </w:rPr>
        <w:t xml:space="preserve">(x)    </w:t>
      </w:r>
      <w:r w:rsidRPr="003B34AB">
        <w:rPr>
          <w:rFonts w:ascii="Calibri" w:hAnsi="Calibri"/>
          <w:sz w:val="22"/>
          <w:szCs w:val="22"/>
        </w:rPr>
        <w:t>-  wskaźnik oceny ofert</w:t>
      </w:r>
    </w:p>
    <w:p w14:paraId="58807A6A" w14:textId="77777777" w:rsidR="00F20D72" w:rsidRPr="003B34AB" w:rsidRDefault="00F20D72" w:rsidP="00F20D72">
      <w:pPr>
        <w:pStyle w:val="1"/>
        <w:tabs>
          <w:tab w:val="left" w:pos="12170"/>
        </w:tabs>
        <w:spacing w:line="276" w:lineRule="auto"/>
        <w:ind w:left="0" w:firstLine="0"/>
        <w:rPr>
          <w:rFonts w:ascii="Calibri" w:hAnsi="Calibri"/>
          <w:sz w:val="22"/>
          <w:szCs w:val="22"/>
        </w:rPr>
      </w:pPr>
      <w:r w:rsidRPr="003B34AB">
        <w:rPr>
          <w:rFonts w:ascii="Calibri" w:hAnsi="Calibri"/>
          <w:sz w:val="22"/>
          <w:szCs w:val="22"/>
        </w:rPr>
        <w:t>C</w:t>
      </w:r>
      <w:r w:rsidRPr="003B34AB">
        <w:rPr>
          <w:rFonts w:ascii="Calibri" w:hAnsi="Calibri"/>
          <w:sz w:val="22"/>
          <w:szCs w:val="22"/>
          <w:vertAlign w:val="subscript"/>
        </w:rPr>
        <w:t xml:space="preserve">(x)      </w:t>
      </w:r>
      <w:r w:rsidRPr="003B34AB">
        <w:rPr>
          <w:rFonts w:ascii="Calibri" w:hAnsi="Calibri"/>
          <w:sz w:val="22"/>
          <w:szCs w:val="22"/>
        </w:rPr>
        <w:t>-  ilość punktów przyznana ofercie w kryterium cena brutto.</w:t>
      </w:r>
    </w:p>
    <w:p w14:paraId="53E52041" w14:textId="77777777" w:rsidR="00F20D72" w:rsidRPr="008E3E4E" w:rsidRDefault="00F20D72" w:rsidP="00F20D72">
      <w:pPr>
        <w:pStyle w:val="1"/>
        <w:tabs>
          <w:tab w:val="left" w:pos="12170"/>
        </w:tabs>
        <w:spacing w:line="276" w:lineRule="auto"/>
        <w:ind w:left="0" w:firstLine="0"/>
        <w:rPr>
          <w:rFonts w:ascii="Calibri" w:hAnsi="Calibri"/>
          <w:sz w:val="22"/>
          <w:szCs w:val="22"/>
        </w:rPr>
      </w:pPr>
      <w:r w:rsidRPr="003B34AB">
        <w:rPr>
          <w:rFonts w:ascii="Calibri" w:hAnsi="Calibri"/>
          <w:sz w:val="22"/>
          <w:szCs w:val="22"/>
        </w:rPr>
        <w:t>G</w:t>
      </w:r>
      <w:r w:rsidRPr="003B34AB">
        <w:rPr>
          <w:rFonts w:ascii="Calibri" w:hAnsi="Calibri"/>
          <w:sz w:val="22"/>
          <w:szCs w:val="22"/>
          <w:vertAlign w:val="subscript"/>
        </w:rPr>
        <w:t>(x)</w:t>
      </w:r>
      <w:r>
        <w:rPr>
          <w:rFonts w:ascii="Calibri" w:hAnsi="Calibri"/>
          <w:sz w:val="22"/>
          <w:szCs w:val="22"/>
          <w:vertAlign w:val="subscript"/>
        </w:rPr>
        <w:t xml:space="preserve">     </w:t>
      </w:r>
      <w:r w:rsidRPr="008E3E4E">
        <w:rPr>
          <w:rFonts w:ascii="Calibri" w:hAnsi="Calibri"/>
          <w:sz w:val="22"/>
          <w:szCs w:val="22"/>
        </w:rPr>
        <w:t>-  ilość punktów przyznana w kryterium okres gwarancji</w:t>
      </w:r>
      <w:r>
        <w:rPr>
          <w:rFonts w:ascii="Calibri" w:hAnsi="Calibri"/>
          <w:sz w:val="22"/>
          <w:szCs w:val="22"/>
        </w:rPr>
        <w:t>.</w:t>
      </w:r>
    </w:p>
    <w:p w14:paraId="122FDA28" w14:textId="77777777" w:rsidR="005E07CA" w:rsidRDefault="005E07CA" w:rsidP="004F1185">
      <w:pPr>
        <w:pStyle w:val="Akapitzlist"/>
        <w:spacing w:line="319" w:lineRule="auto"/>
        <w:ind w:left="0"/>
        <w:jc w:val="both"/>
        <w:rPr>
          <w:rFonts w:asciiTheme="majorHAnsi" w:hAnsiTheme="majorHAnsi" w:cstheme="majorHAnsi"/>
          <w:b/>
          <w:bCs/>
          <w:sz w:val="24"/>
          <w:szCs w:val="24"/>
        </w:rPr>
      </w:pPr>
      <w:bookmarkStart w:id="48" w:name="_Toc65495866"/>
      <w:bookmarkEnd w:id="45"/>
    </w:p>
    <w:p w14:paraId="79BA21CF" w14:textId="2B91C499" w:rsidR="004F1185" w:rsidRPr="004F1185" w:rsidRDefault="00273251" w:rsidP="004F1185">
      <w:pPr>
        <w:pStyle w:val="Akapitzlist"/>
        <w:spacing w:line="319" w:lineRule="auto"/>
        <w:ind w:left="0"/>
        <w:jc w:val="both"/>
        <w:rPr>
          <w:rFonts w:asciiTheme="majorHAnsi" w:hAnsiTheme="majorHAnsi" w:cstheme="majorHAnsi"/>
        </w:rPr>
      </w:pPr>
      <w:r w:rsidRPr="00273251">
        <w:rPr>
          <w:rFonts w:asciiTheme="majorHAnsi" w:hAnsiTheme="majorHAnsi" w:cstheme="majorHAnsi"/>
          <w:b/>
          <w:bCs/>
          <w:sz w:val="24"/>
          <w:szCs w:val="24"/>
        </w:rPr>
        <w:t>XXI. WYMAGANIA DOTYCZĄCE ZABEZPIECZENIA NALEŻYTEGO WYKONANIA UMOWY.</w:t>
      </w:r>
      <w:bookmarkEnd w:id="48"/>
      <w:r w:rsidR="00556783">
        <w:rPr>
          <w:rFonts w:asciiTheme="majorHAnsi" w:hAnsiTheme="majorHAnsi" w:cstheme="majorHAnsi"/>
          <w:b/>
          <w:bCs/>
          <w:sz w:val="24"/>
          <w:szCs w:val="24"/>
        </w:rPr>
        <w:br/>
      </w:r>
      <w:r w:rsidR="004F1185" w:rsidRPr="004F1185">
        <w:rPr>
          <w:rFonts w:asciiTheme="majorHAnsi" w:hAnsiTheme="majorHAnsi" w:cstheme="majorHAnsi"/>
        </w:rPr>
        <w:t xml:space="preserve">Wykonawca zobowiązany jest do wniesienia zabezpieczenia należytego wykonania umowy na kwotę stanowiącą 3 % ceny całkowitej brutto podanej w ofercie  w formach określonych w art. 450 ust. 1 ustawy </w:t>
      </w:r>
      <w:proofErr w:type="spellStart"/>
      <w:r w:rsidR="004F1185" w:rsidRPr="004F1185">
        <w:rPr>
          <w:rFonts w:asciiTheme="majorHAnsi" w:hAnsiTheme="majorHAnsi" w:cstheme="majorHAnsi"/>
        </w:rPr>
        <w:t>Pzp</w:t>
      </w:r>
      <w:proofErr w:type="spellEnd"/>
      <w:r w:rsidR="004F1185" w:rsidRPr="004F1185">
        <w:rPr>
          <w:rFonts w:asciiTheme="majorHAnsi" w:hAnsiTheme="majorHAnsi" w:cstheme="majorHAnsi"/>
        </w:rPr>
        <w:t xml:space="preserve"> .</w:t>
      </w:r>
    </w:p>
    <w:p w14:paraId="6917252B" w14:textId="76F21237" w:rsidR="00042E16" w:rsidRDefault="004F1185" w:rsidP="00042E16">
      <w:pPr>
        <w:pStyle w:val="Akapitzlist"/>
        <w:spacing w:line="319" w:lineRule="auto"/>
        <w:ind w:left="0"/>
        <w:jc w:val="both"/>
        <w:rPr>
          <w:rFonts w:asciiTheme="majorHAnsi" w:hAnsiTheme="majorHAnsi" w:cstheme="majorHAnsi"/>
          <w:i/>
          <w:iCs/>
        </w:rPr>
      </w:pPr>
      <w:r w:rsidRPr="004F1185">
        <w:rPr>
          <w:rFonts w:asciiTheme="majorHAnsi" w:hAnsiTheme="majorHAnsi" w:cstheme="majorHAnsi"/>
        </w:rPr>
        <w:t>1.</w:t>
      </w:r>
      <w:r w:rsidRPr="004F1185">
        <w:rPr>
          <w:rFonts w:asciiTheme="majorHAnsi" w:hAnsiTheme="majorHAnsi" w:cstheme="majorHAnsi"/>
        </w:rPr>
        <w:tab/>
        <w:t xml:space="preserve">Zabezpieczenie wnoszone w pieniądzu Wykonawca wpłaca przelewem na wskazany przez Zamawiającego rachunek bankowy 19 9043 1041 3041 0023 9110 0028   z dopiskiem </w:t>
      </w:r>
      <w:r w:rsidRPr="004F1185">
        <w:rPr>
          <w:rFonts w:asciiTheme="majorHAnsi" w:hAnsiTheme="majorHAnsi" w:cstheme="majorHAnsi"/>
          <w:i/>
          <w:iCs/>
        </w:rPr>
        <w:t>zabezpieczenie należytego wykonania umowy ZP.</w:t>
      </w:r>
      <w:r w:rsidR="007E5D28">
        <w:rPr>
          <w:rFonts w:asciiTheme="majorHAnsi" w:hAnsiTheme="majorHAnsi" w:cstheme="majorHAnsi"/>
          <w:i/>
          <w:iCs/>
        </w:rPr>
        <w:t>3</w:t>
      </w:r>
      <w:r w:rsidRPr="004F1185">
        <w:rPr>
          <w:rFonts w:asciiTheme="majorHAnsi" w:hAnsiTheme="majorHAnsi" w:cstheme="majorHAnsi"/>
          <w:i/>
          <w:iCs/>
        </w:rPr>
        <w:t>.202</w:t>
      </w:r>
      <w:r w:rsidR="007E5D28">
        <w:rPr>
          <w:rFonts w:asciiTheme="majorHAnsi" w:hAnsiTheme="majorHAnsi" w:cstheme="majorHAnsi"/>
          <w:i/>
          <w:iCs/>
        </w:rPr>
        <w:t>4</w:t>
      </w:r>
      <w:r w:rsidRPr="004F1185">
        <w:rPr>
          <w:rFonts w:asciiTheme="majorHAnsi" w:hAnsiTheme="majorHAnsi" w:cstheme="majorHAnsi"/>
          <w:i/>
          <w:iCs/>
        </w:rPr>
        <w:t xml:space="preserve"> budowa </w:t>
      </w:r>
      <w:r w:rsidR="007E5D28">
        <w:rPr>
          <w:rFonts w:asciiTheme="majorHAnsi" w:hAnsiTheme="majorHAnsi" w:cstheme="majorHAnsi"/>
          <w:i/>
          <w:iCs/>
        </w:rPr>
        <w:t>ulic Świt, Poranek, Tęczowa w Rokietnicy.</w:t>
      </w:r>
    </w:p>
    <w:p w14:paraId="74AFF776" w14:textId="37F9C8AD" w:rsidR="004F1185" w:rsidRPr="004F1185" w:rsidRDefault="004F1185" w:rsidP="00042E16">
      <w:pPr>
        <w:pStyle w:val="Akapitzlist"/>
        <w:spacing w:line="319" w:lineRule="auto"/>
        <w:ind w:left="0"/>
        <w:jc w:val="both"/>
        <w:rPr>
          <w:rFonts w:asciiTheme="majorHAnsi" w:hAnsiTheme="majorHAnsi" w:cstheme="majorHAnsi"/>
        </w:rPr>
      </w:pPr>
      <w:r w:rsidRPr="004F1185">
        <w:rPr>
          <w:rFonts w:asciiTheme="majorHAnsi" w:hAnsiTheme="majorHAnsi" w:cstheme="majorHAnsi"/>
        </w:rPr>
        <w:lastRenderedPageBreak/>
        <w:t xml:space="preserve"> Wniesienie zabezpieczenia należytego wykonania umowy w pieniądzu będzie skuteczne z chwilą uznania rachunku bankowego Zamawiającego kwotą zabezpieczenia.</w:t>
      </w:r>
    </w:p>
    <w:p w14:paraId="1DB54E0C" w14:textId="77777777" w:rsidR="004F1185" w:rsidRPr="004F1185" w:rsidRDefault="004F1185" w:rsidP="00042E16">
      <w:pPr>
        <w:pStyle w:val="Akapitzlist"/>
        <w:spacing w:line="319" w:lineRule="auto"/>
        <w:ind w:left="0"/>
        <w:jc w:val="both"/>
        <w:rPr>
          <w:rFonts w:asciiTheme="majorHAnsi" w:hAnsiTheme="majorHAnsi" w:cstheme="majorHAnsi"/>
        </w:rPr>
      </w:pPr>
      <w:r w:rsidRPr="004F1185">
        <w:rPr>
          <w:rFonts w:asciiTheme="majorHAnsi" w:hAnsiTheme="majorHAnsi" w:cstheme="majorHAnsi"/>
        </w:rPr>
        <w:t>2.</w:t>
      </w:r>
      <w:r w:rsidRPr="004F1185">
        <w:rPr>
          <w:rFonts w:asciiTheme="majorHAnsi" w:hAnsiTheme="majorHAnsi" w:cstheme="majorHAnsi"/>
        </w:rPr>
        <w:tab/>
        <w:t>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4F7FF6A7" w14:textId="30FF2DC7" w:rsidR="004F1185" w:rsidRPr="004F1185" w:rsidRDefault="004F1185" w:rsidP="00042E16">
      <w:pPr>
        <w:pStyle w:val="Akapitzlist"/>
        <w:spacing w:line="319" w:lineRule="auto"/>
        <w:ind w:left="0"/>
        <w:jc w:val="both"/>
        <w:rPr>
          <w:rFonts w:asciiTheme="majorHAnsi" w:hAnsiTheme="majorHAnsi" w:cstheme="majorHAnsi"/>
        </w:rPr>
      </w:pPr>
      <w:r w:rsidRPr="004F1185">
        <w:rPr>
          <w:rFonts w:asciiTheme="majorHAnsi" w:hAnsiTheme="majorHAnsi" w:cstheme="majorHAnsi"/>
        </w:rPr>
        <w:t xml:space="preserve">Gwarancje i poręczenia muszą podlegać prawu polskiemu. Wszystkie spory dotyczące gwarancji i poręczeń będą rozstrzygane zgodnie z prawem polskim przez polskie sądy powszechne. W przypadku, gdy Wykonawca wnosi </w:t>
      </w:r>
      <w:r w:rsidR="00042E16">
        <w:rPr>
          <w:rFonts w:asciiTheme="majorHAnsi" w:hAnsiTheme="majorHAnsi" w:cstheme="majorHAnsi"/>
        </w:rPr>
        <w:t>zabezpieczenie</w:t>
      </w:r>
      <w:r w:rsidRPr="004F1185">
        <w:rPr>
          <w:rFonts w:asciiTheme="majorHAnsi" w:hAnsiTheme="majorHAnsi" w:cstheme="majorHAnsi"/>
        </w:rPr>
        <w:t xml:space="preserve"> w formie gwarancji lub poręczenia w jeżyku innym niż jeżyk polski, dokument gwarancji lub poręczenia należy założyć wraz z tłumaczeniem na język polski.</w:t>
      </w:r>
    </w:p>
    <w:p w14:paraId="617E2D52" w14:textId="7B264BC4" w:rsidR="00556783" w:rsidRPr="00D744BF" w:rsidRDefault="00556783" w:rsidP="00C02601">
      <w:pPr>
        <w:pStyle w:val="Akapitzlist"/>
        <w:spacing w:after="0" w:line="319" w:lineRule="auto"/>
        <w:ind w:left="0"/>
        <w:jc w:val="both"/>
        <w:rPr>
          <w:rFonts w:asciiTheme="majorHAnsi" w:hAnsiTheme="majorHAnsi" w:cstheme="majorHAnsi"/>
        </w:rPr>
      </w:pPr>
    </w:p>
    <w:p w14:paraId="00000121" w14:textId="19DF6D6F" w:rsidR="001C5D72" w:rsidRPr="00B8688E" w:rsidRDefault="00273251" w:rsidP="00F01CAD">
      <w:pPr>
        <w:pStyle w:val="1"/>
        <w:tabs>
          <w:tab w:val="left" w:pos="12170"/>
        </w:tabs>
        <w:spacing w:line="276" w:lineRule="auto"/>
        <w:ind w:left="0" w:firstLine="0"/>
        <w:rPr>
          <w:rFonts w:asciiTheme="majorHAnsi" w:hAnsiTheme="majorHAnsi" w:cstheme="majorHAnsi"/>
          <w:b/>
          <w:bCs/>
          <w:sz w:val="24"/>
          <w:szCs w:val="24"/>
        </w:rPr>
      </w:pPr>
      <w:bookmarkStart w:id="49" w:name="_Toc65495867"/>
      <w:r w:rsidRPr="00B8688E">
        <w:rPr>
          <w:rFonts w:asciiTheme="majorHAnsi" w:hAnsiTheme="majorHAnsi" w:cstheme="majorHAnsi"/>
          <w:b/>
          <w:bCs/>
          <w:sz w:val="24"/>
          <w:szCs w:val="24"/>
        </w:rPr>
        <w:t>XXII. INFORMACJE O FORMALNOŚCIACH, JAKIE POWINNY BYĆ DOPEŁNIONE PO WYBORZE OFERTY W CELU ZAWARCIA UMOWY</w:t>
      </w:r>
      <w:bookmarkEnd w:id="49"/>
    </w:p>
    <w:p w14:paraId="7565E3B9" w14:textId="77777777" w:rsidR="00881111" w:rsidRPr="00A258D6" w:rsidRDefault="00881111" w:rsidP="00881111">
      <w:pPr>
        <w:rPr>
          <w:rFonts w:asciiTheme="majorHAnsi" w:hAnsiTheme="majorHAnsi" w:cstheme="majorHAnsi"/>
        </w:rPr>
      </w:pPr>
    </w:p>
    <w:p w14:paraId="00000122" w14:textId="607BB5B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 xml:space="preserve">Zamawiający zawiera umowę w sprawie zamówienia publicznego w terminie nie krótszym niż 5 dni od dnia przesłania </w:t>
      </w:r>
      <w:r w:rsidR="00F47394">
        <w:rPr>
          <w:rFonts w:asciiTheme="majorHAnsi" w:hAnsiTheme="majorHAnsi" w:cstheme="majorHAnsi"/>
        </w:rPr>
        <w:t xml:space="preserve"> w formie elektronicznej </w:t>
      </w:r>
      <w:r w:rsidRPr="00A258D6">
        <w:rPr>
          <w:rFonts w:asciiTheme="majorHAnsi" w:hAnsiTheme="majorHAnsi" w:cstheme="majorHAnsi"/>
        </w:rPr>
        <w:t>zawiadomienia o wyborze najkorzystniejszej oferty.</w:t>
      </w:r>
    </w:p>
    <w:p w14:paraId="00000123" w14:textId="12F17F59"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Zamawiający może zawrzeć umowę w sprawie zamówienia publicznego przed upływem terminu, o którym mowa w ust. 1, jeżeli</w:t>
      </w:r>
      <w:r w:rsidR="00F142AF" w:rsidRPr="00A258D6">
        <w:rPr>
          <w:rFonts w:asciiTheme="majorHAnsi" w:hAnsiTheme="majorHAnsi" w:cstheme="majorHAnsi"/>
        </w:rPr>
        <w:t xml:space="preserve"> </w:t>
      </w:r>
      <w:r w:rsidRPr="00A258D6">
        <w:rPr>
          <w:rFonts w:asciiTheme="majorHAnsi" w:hAnsiTheme="majorHAnsi" w:cstheme="majorHAnsi"/>
        </w:rPr>
        <w:t>w postępowaniu o udzielenie zamówienia prowadzonym w trybie</w:t>
      </w:r>
      <w:r w:rsidR="008E6CE0" w:rsidRPr="00A258D6">
        <w:rPr>
          <w:rFonts w:asciiTheme="majorHAnsi" w:hAnsiTheme="majorHAnsi" w:cstheme="majorHAnsi"/>
        </w:rPr>
        <w:t xml:space="preserve"> </w:t>
      </w:r>
      <w:r w:rsidRPr="00A258D6">
        <w:rPr>
          <w:rFonts w:asciiTheme="majorHAnsi" w:hAnsiTheme="majorHAnsi" w:cstheme="majorHAnsi"/>
        </w:rPr>
        <w:t>podstawowym złożono tylko jedną ofertę.</w:t>
      </w:r>
    </w:p>
    <w:p w14:paraId="00000125" w14:textId="7777777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60DE3414"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Wykonawca będzie zobowiązany do podpisania umowy w miejscu i terminie wskazanym przez Zamawiającego.</w:t>
      </w:r>
    </w:p>
    <w:p w14:paraId="4780D77B" w14:textId="77777777" w:rsidR="00881111" w:rsidRPr="00B8688E" w:rsidRDefault="00881111" w:rsidP="00881111">
      <w:pPr>
        <w:spacing w:line="319" w:lineRule="auto"/>
        <w:ind w:left="462"/>
        <w:jc w:val="both"/>
        <w:rPr>
          <w:rFonts w:asciiTheme="majorHAnsi" w:hAnsiTheme="majorHAnsi" w:cstheme="majorHAnsi"/>
          <w:sz w:val="24"/>
          <w:szCs w:val="24"/>
        </w:rPr>
      </w:pPr>
    </w:p>
    <w:p w14:paraId="00000129" w14:textId="7BA07A76" w:rsidR="001C5D72" w:rsidRPr="00B8688E" w:rsidRDefault="00273251" w:rsidP="00881111">
      <w:pPr>
        <w:pStyle w:val="Nagwek2"/>
        <w:spacing w:before="0" w:after="0" w:line="319" w:lineRule="auto"/>
        <w:jc w:val="both"/>
        <w:rPr>
          <w:rFonts w:asciiTheme="majorHAnsi" w:hAnsiTheme="majorHAnsi" w:cstheme="majorHAnsi"/>
          <w:b/>
          <w:bCs/>
          <w:sz w:val="24"/>
          <w:szCs w:val="24"/>
        </w:rPr>
      </w:pPr>
      <w:bookmarkStart w:id="50" w:name="_Toc65495868"/>
      <w:r w:rsidRPr="00B8688E">
        <w:rPr>
          <w:rFonts w:asciiTheme="majorHAnsi" w:hAnsiTheme="majorHAnsi" w:cstheme="majorHAnsi"/>
          <w:b/>
          <w:bCs/>
          <w:sz w:val="24"/>
          <w:szCs w:val="24"/>
        </w:rPr>
        <w:t>XXIII. INFORMACJE O TREŚCI ZAWIERANEJ UMOWY ORAZ MOŻLIWOŚCI JEJ ZMIANY</w:t>
      </w:r>
      <w:bookmarkEnd w:id="50"/>
      <w:r w:rsidRPr="00B8688E">
        <w:rPr>
          <w:rFonts w:asciiTheme="majorHAnsi" w:hAnsiTheme="majorHAnsi" w:cstheme="majorHAnsi"/>
          <w:b/>
          <w:bCs/>
          <w:sz w:val="24"/>
          <w:szCs w:val="24"/>
        </w:rPr>
        <w:t xml:space="preserve"> </w:t>
      </w:r>
    </w:p>
    <w:p w14:paraId="447C8F96" w14:textId="77777777" w:rsidR="00881111" w:rsidRPr="00A258D6" w:rsidRDefault="00881111" w:rsidP="00881111">
      <w:pPr>
        <w:rPr>
          <w:rFonts w:asciiTheme="majorHAnsi" w:hAnsiTheme="majorHAnsi" w:cstheme="majorHAnsi"/>
        </w:rPr>
      </w:pPr>
    </w:p>
    <w:p w14:paraId="0000012A" w14:textId="1F1DAA12" w:rsidR="001C5D72" w:rsidRPr="007E5D28" w:rsidRDefault="00FC4AB9" w:rsidP="00621C13">
      <w:pPr>
        <w:numPr>
          <w:ilvl w:val="3"/>
          <w:numId w:val="10"/>
        </w:numPr>
        <w:spacing w:line="319" w:lineRule="auto"/>
        <w:ind w:left="284"/>
        <w:jc w:val="both"/>
        <w:rPr>
          <w:rFonts w:asciiTheme="majorHAnsi" w:hAnsiTheme="majorHAnsi" w:cstheme="majorHAnsi"/>
          <w:bCs/>
          <w:i/>
          <w:iCs/>
        </w:rPr>
      </w:pPr>
      <w:r w:rsidRPr="00A258D6">
        <w:rPr>
          <w:rFonts w:asciiTheme="majorHAnsi" w:hAnsiTheme="majorHAnsi" w:cstheme="majorHAnsi"/>
        </w:rPr>
        <w:t xml:space="preserve">Wybrany Wykonawca jest zobowiązany do zawarcia umowy w sprawie zamówienia publicznego na warunkach określonych </w:t>
      </w:r>
      <w:r w:rsidR="00B8688E">
        <w:rPr>
          <w:rFonts w:asciiTheme="majorHAnsi" w:hAnsiTheme="majorHAnsi" w:cstheme="majorHAnsi"/>
        </w:rPr>
        <w:t>w projekcie umowy</w:t>
      </w:r>
      <w:r w:rsidRPr="00A258D6">
        <w:rPr>
          <w:rFonts w:asciiTheme="majorHAnsi" w:hAnsiTheme="majorHAnsi" w:cstheme="majorHAnsi"/>
        </w:rPr>
        <w:t xml:space="preserve">, stanowiącym </w:t>
      </w:r>
      <w:r w:rsidR="00D744BF">
        <w:rPr>
          <w:rFonts w:asciiTheme="majorHAnsi" w:hAnsiTheme="majorHAnsi" w:cstheme="majorHAnsi"/>
        </w:rPr>
        <w:t xml:space="preserve">- </w:t>
      </w:r>
      <w:r w:rsidRPr="007E5D28">
        <w:rPr>
          <w:rFonts w:asciiTheme="majorHAnsi" w:hAnsiTheme="majorHAnsi" w:cstheme="majorHAnsi"/>
          <w:bCs/>
          <w:i/>
          <w:iCs/>
        </w:rPr>
        <w:t xml:space="preserve">Załącznik nr </w:t>
      </w:r>
      <w:r w:rsidR="007E5D28" w:rsidRPr="007E5D28">
        <w:rPr>
          <w:rFonts w:asciiTheme="majorHAnsi" w:hAnsiTheme="majorHAnsi" w:cstheme="majorHAnsi"/>
          <w:bCs/>
          <w:i/>
          <w:iCs/>
        </w:rPr>
        <w:t>5</w:t>
      </w:r>
      <w:r w:rsidR="00880A31" w:rsidRPr="007E5D28">
        <w:rPr>
          <w:rFonts w:asciiTheme="majorHAnsi" w:hAnsiTheme="majorHAnsi" w:cstheme="majorHAnsi"/>
          <w:bCs/>
          <w:i/>
          <w:iCs/>
        </w:rPr>
        <w:t xml:space="preserve"> </w:t>
      </w:r>
      <w:r w:rsidRPr="007E5D28">
        <w:rPr>
          <w:rFonts w:asciiTheme="majorHAnsi" w:hAnsiTheme="majorHAnsi" w:cstheme="majorHAnsi"/>
          <w:bCs/>
          <w:i/>
          <w:iCs/>
        </w:rPr>
        <w:t>do SWZ.</w:t>
      </w:r>
    </w:p>
    <w:p w14:paraId="0000012B" w14:textId="77777777" w:rsidR="001C5D72" w:rsidRPr="00A258D6" w:rsidRDefault="00FC4AB9" w:rsidP="00621C13">
      <w:pPr>
        <w:numPr>
          <w:ilvl w:val="3"/>
          <w:numId w:val="10"/>
        </w:numPr>
        <w:spacing w:line="319" w:lineRule="auto"/>
        <w:ind w:left="284"/>
        <w:jc w:val="both"/>
        <w:rPr>
          <w:rFonts w:asciiTheme="majorHAnsi" w:hAnsiTheme="majorHAnsi" w:cstheme="majorHAnsi"/>
        </w:rPr>
      </w:pPr>
      <w:r w:rsidRPr="00A258D6">
        <w:rPr>
          <w:rFonts w:asciiTheme="majorHAnsi" w:hAnsiTheme="majorHAnsi" w:cstheme="majorHAnsi"/>
        </w:rPr>
        <w:t>Zakres świadczenia Wykonawcy wynikający z umowy jest tożsamy z jego zobowiązaniem zawartym w ofercie.</w:t>
      </w:r>
    </w:p>
    <w:p w14:paraId="0000012C" w14:textId="41C89022" w:rsidR="001C5D72" w:rsidRPr="00A258D6" w:rsidRDefault="00FC4AB9" w:rsidP="00621C13">
      <w:pPr>
        <w:numPr>
          <w:ilvl w:val="3"/>
          <w:numId w:val="10"/>
        </w:numPr>
        <w:spacing w:line="319" w:lineRule="auto"/>
        <w:ind w:left="284"/>
        <w:jc w:val="both"/>
        <w:rPr>
          <w:rFonts w:asciiTheme="majorHAnsi" w:hAnsiTheme="majorHAnsi" w:cstheme="majorHAnsi"/>
        </w:rPr>
      </w:pPr>
      <w:r w:rsidRPr="00A258D6">
        <w:rPr>
          <w:rFonts w:asciiTheme="majorHAnsi" w:hAnsiTheme="majorHAnsi" w:cstheme="majorHAnsi"/>
        </w:rPr>
        <w:t xml:space="preserve">Zamawiający przewiduje możliwość zmiany zawartej umowy w stosunku do treści wybranej oferty w zakresie uregulowanym w art. </w:t>
      </w:r>
      <w:r w:rsidR="00EF17F9">
        <w:rPr>
          <w:rFonts w:asciiTheme="majorHAnsi" w:hAnsiTheme="majorHAnsi" w:cstheme="majorHAnsi"/>
        </w:rPr>
        <w:t xml:space="preserve"> </w:t>
      </w:r>
      <w:r w:rsidRPr="00A258D6">
        <w:rPr>
          <w:rFonts w:asciiTheme="majorHAnsi" w:hAnsiTheme="majorHAnsi" w:cstheme="majorHAnsi"/>
        </w:rPr>
        <w:t>455 PZP oraz wskazanym we Wzorze Umowy</w:t>
      </w:r>
      <w:r w:rsidR="00880A31" w:rsidRPr="00A258D6">
        <w:rPr>
          <w:rFonts w:asciiTheme="majorHAnsi" w:hAnsiTheme="majorHAnsi" w:cstheme="majorHAnsi"/>
        </w:rPr>
        <w:t>.</w:t>
      </w:r>
    </w:p>
    <w:p w14:paraId="37A59716" w14:textId="24CF0F70" w:rsidR="00B86CEC" w:rsidRPr="00A258D6" w:rsidRDefault="00FC4AB9" w:rsidP="00621C13">
      <w:pPr>
        <w:numPr>
          <w:ilvl w:val="3"/>
          <w:numId w:val="10"/>
        </w:numPr>
        <w:spacing w:line="319" w:lineRule="auto"/>
        <w:ind w:left="284"/>
        <w:jc w:val="both"/>
        <w:rPr>
          <w:rFonts w:asciiTheme="majorHAnsi" w:hAnsiTheme="majorHAnsi" w:cstheme="majorHAnsi"/>
        </w:rPr>
      </w:pPr>
      <w:r w:rsidRPr="00A258D6">
        <w:rPr>
          <w:rFonts w:asciiTheme="majorHAnsi" w:hAnsiTheme="majorHAnsi" w:cstheme="majorHAnsi"/>
        </w:rPr>
        <w:t>Zmiana umowy wymaga dla swej ważności, pod rygorem nieważności, zachowania formy pisemnej.</w:t>
      </w:r>
    </w:p>
    <w:p w14:paraId="708DD6F8" w14:textId="77777777" w:rsidR="00B86CEC" w:rsidRPr="00273251" w:rsidRDefault="00B86CEC" w:rsidP="00881111">
      <w:pPr>
        <w:spacing w:line="319" w:lineRule="auto"/>
        <w:ind w:left="284"/>
        <w:jc w:val="both"/>
        <w:rPr>
          <w:rFonts w:asciiTheme="majorHAnsi" w:hAnsiTheme="majorHAnsi" w:cstheme="majorHAnsi"/>
          <w:sz w:val="24"/>
          <w:szCs w:val="24"/>
        </w:rPr>
      </w:pPr>
    </w:p>
    <w:p w14:paraId="0000012E" w14:textId="22A83790" w:rsidR="001C5D72" w:rsidRPr="00273251" w:rsidRDefault="00273251" w:rsidP="00881111">
      <w:pPr>
        <w:pStyle w:val="Nagwek2"/>
        <w:spacing w:before="0" w:after="0" w:line="319" w:lineRule="auto"/>
        <w:jc w:val="both"/>
        <w:rPr>
          <w:rFonts w:asciiTheme="majorHAnsi" w:hAnsiTheme="majorHAnsi" w:cstheme="majorHAnsi"/>
          <w:b/>
          <w:bCs/>
          <w:sz w:val="24"/>
          <w:szCs w:val="24"/>
        </w:rPr>
      </w:pPr>
      <w:bookmarkStart w:id="51" w:name="_Toc65495869"/>
      <w:r w:rsidRPr="00273251">
        <w:rPr>
          <w:rFonts w:asciiTheme="majorHAnsi" w:hAnsiTheme="majorHAnsi" w:cstheme="majorHAnsi"/>
          <w:b/>
          <w:bCs/>
          <w:sz w:val="24"/>
          <w:szCs w:val="24"/>
        </w:rPr>
        <w:lastRenderedPageBreak/>
        <w:t>XXIV. POUCZENIE O ŚRODKACH OCHRONY PRAWNEJ PRZYSŁUGUJĄCYCH WYKONAWCY</w:t>
      </w:r>
      <w:bookmarkEnd w:id="51"/>
      <w:r w:rsidR="00956FEC">
        <w:rPr>
          <w:rFonts w:asciiTheme="majorHAnsi" w:hAnsiTheme="majorHAnsi" w:cstheme="majorHAnsi"/>
          <w:b/>
          <w:bCs/>
          <w:sz w:val="24"/>
          <w:szCs w:val="24"/>
        </w:rPr>
        <w:br/>
      </w:r>
    </w:p>
    <w:p w14:paraId="0000012F"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przysługuje na:</w:t>
      </w:r>
    </w:p>
    <w:p w14:paraId="00000132"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niezgodną z przepisami ustawy czynność Zamawiającego, podjętą w postępowaniu o udzielenie zamówienia, w tym na projektowane postanowienie umowy;</w:t>
      </w:r>
    </w:p>
    <w:p w14:paraId="00000133"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zaniechanie czynności w postępowaniu o udzielenie zamówienia do której zamawiający był obowiązany na podstawie ustawy;</w:t>
      </w:r>
    </w:p>
    <w:p w14:paraId="00000134"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0000136"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w terminie:</w:t>
      </w:r>
    </w:p>
    <w:p w14:paraId="00000137"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14:paraId="00000138"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10 dni od dnia przekazania informacji o czynności zamawiającego stanowiącej podstawę jego wniesienia, jeżeli informacja została przekazana w sposób inny niż określony w pkt 1).</w:t>
      </w:r>
    </w:p>
    <w:p w14:paraId="00000139"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Na orzeczenie Izby oraz postanowienie Prezesa Izby, o którym mowa w art. 519 ust. 1 ustawy PZP, stronom oraz uczestnikom postępowania odwoławczego przysługuje skarga do sądu.</w:t>
      </w:r>
    </w:p>
    <w:p w14:paraId="0000013B"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0000013C" w14:textId="1B0E6E88"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Skargę wnosi się do Sądu Okręgowego w Warszawie - sądu zamówień publicznych, zwanego dalej </w:t>
      </w:r>
      <w:r w:rsidR="00FA2868">
        <w:rPr>
          <w:rFonts w:asciiTheme="majorHAnsi" w:hAnsiTheme="majorHAnsi" w:cstheme="majorHAnsi"/>
        </w:rPr>
        <w:t>„</w:t>
      </w:r>
      <w:r w:rsidRPr="00A258D6">
        <w:rPr>
          <w:rFonts w:asciiTheme="majorHAnsi" w:hAnsiTheme="majorHAnsi" w:cstheme="majorHAnsi"/>
        </w:rPr>
        <w:t>sądem zamówień publicznych".</w:t>
      </w:r>
    </w:p>
    <w:p w14:paraId="0000013D"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t>
      </w:r>
      <w:r w:rsidRPr="00A258D6">
        <w:rPr>
          <w:rFonts w:asciiTheme="majorHAnsi" w:hAnsiTheme="majorHAnsi" w:cstheme="majorHAnsi"/>
        </w:rPr>
        <w:lastRenderedPageBreak/>
        <w:t>wyznaczonego w rozumieniu ustawy z dnia 23 listopada 2012 r. - Prawo pocztowe jest równoznaczne z jej wniesieniem.</w:t>
      </w:r>
    </w:p>
    <w:p w14:paraId="00000150" w14:textId="4D9439EF"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Prezes Izby przekazuje skargę wraz z aktami postępowania odwoławczego do sądu zamówień publicznych w terminie 7 dni od dnia jej otrzymania.</w:t>
      </w:r>
    </w:p>
    <w:p w14:paraId="6620F09B" w14:textId="77777777" w:rsidR="00694CFC" w:rsidRDefault="00694CFC" w:rsidP="001F6724">
      <w:pPr>
        <w:pStyle w:val="Nagwek2"/>
        <w:spacing w:before="0" w:after="0" w:line="319" w:lineRule="auto"/>
        <w:jc w:val="both"/>
        <w:rPr>
          <w:rFonts w:asciiTheme="majorHAnsi" w:hAnsiTheme="majorHAnsi" w:cstheme="majorHAnsi"/>
          <w:b/>
          <w:bCs/>
          <w:sz w:val="22"/>
          <w:szCs w:val="22"/>
        </w:rPr>
      </w:pPr>
      <w:bookmarkStart w:id="52" w:name="_uarrfy5kozla" w:colFirst="0" w:colLast="0"/>
      <w:bookmarkStart w:id="53" w:name="_Toc65495870"/>
      <w:bookmarkEnd w:id="52"/>
    </w:p>
    <w:p w14:paraId="1A37041C" w14:textId="5A43625A" w:rsidR="00E65E93" w:rsidRPr="001F6724" w:rsidRDefault="00FC4AB9" w:rsidP="001F6724">
      <w:pPr>
        <w:pStyle w:val="Nagwek2"/>
        <w:spacing w:before="0" w:after="0" w:line="319" w:lineRule="auto"/>
        <w:jc w:val="both"/>
        <w:rPr>
          <w:rFonts w:asciiTheme="majorHAnsi" w:hAnsiTheme="majorHAnsi" w:cstheme="majorHAnsi"/>
          <w:b/>
          <w:bCs/>
          <w:sz w:val="22"/>
          <w:szCs w:val="22"/>
        </w:rPr>
      </w:pPr>
      <w:r w:rsidRPr="00A258D6">
        <w:rPr>
          <w:rFonts w:asciiTheme="majorHAnsi" w:hAnsiTheme="majorHAnsi" w:cstheme="majorHAnsi"/>
          <w:b/>
          <w:bCs/>
          <w:sz w:val="22"/>
          <w:szCs w:val="22"/>
        </w:rPr>
        <w:t>XXV. Spis załączników</w:t>
      </w:r>
      <w:bookmarkEnd w:id="53"/>
    </w:p>
    <w:p w14:paraId="00000153" w14:textId="0BF3484F" w:rsidR="001C5D72"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 xml:space="preserve">Załącznik nr 1 do SWZ </w:t>
      </w:r>
      <w:r w:rsidR="00FD7ABF">
        <w:rPr>
          <w:rFonts w:asciiTheme="majorHAnsi" w:hAnsiTheme="majorHAnsi" w:cstheme="majorHAnsi"/>
        </w:rPr>
        <w:t xml:space="preserve"> </w:t>
      </w:r>
      <w:r w:rsidRPr="00A10674">
        <w:rPr>
          <w:rFonts w:asciiTheme="majorHAnsi" w:hAnsiTheme="majorHAnsi" w:cstheme="majorHAnsi"/>
        </w:rPr>
        <w:t xml:space="preserve">-  </w:t>
      </w:r>
      <w:r w:rsidR="00A10674">
        <w:rPr>
          <w:rFonts w:asciiTheme="majorHAnsi" w:hAnsiTheme="majorHAnsi" w:cstheme="majorHAnsi"/>
        </w:rPr>
        <w:t xml:space="preserve"> </w:t>
      </w:r>
      <w:r w:rsidR="00261B39">
        <w:rPr>
          <w:rFonts w:asciiTheme="majorHAnsi" w:hAnsiTheme="majorHAnsi" w:cstheme="majorHAnsi"/>
        </w:rPr>
        <w:t xml:space="preserve"> </w:t>
      </w:r>
      <w:r w:rsidR="00F92473" w:rsidRPr="00A10674">
        <w:rPr>
          <w:rFonts w:asciiTheme="majorHAnsi" w:hAnsiTheme="majorHAnsi" w:cstheme="majorHAnsi"/>
        </w:rPr>
        <w:t>Formularz ofertowy</w:t>
      </w:r>
      <w:r w:rsidRPr="00A10674">
        <w:rPr>
          <w:rFonts w:asciiTheme="majorHAnsi" w:hAnsiTheme="majorHAnsi" w:cstheme="majorHAnsi"/>
        </w:rPr>
        <w:t>.</w:t>
      </w:r>
    </w:p>
    <w:p w14:paraId="6C026166" w14:textId="1778AF8C" w:rsidR="001F6724"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Załącznik nr 2 do SWZ</w:t>
      </w:r>
      <w:r w:rsidR="00FD7ABF">
        <w:rPr>
          <w:rFonts w:asciiTheme="majorHAnsi" w:hAnsiTheme="majorHAnsi" w:cstheme="majorHAnsi"/>
        </w:rPr>
        <w:t xml:space="preserve"> </w:t>
      </w:r>
      <w:r w:rsidRPr="00A10674">
        <w:rPr>
          <w:rFonts w:asciiTheme="majorHAnsi" w:hAnsiTheme="majorHAnsi" w:cstheme="majorHAnsi"/>
        </w:rPr>
        <w:t xml:space="preserve"> - </w:t>
      </w:r>
      <w:r w:rsidR="003E7184" w:rsidRPr="00A10674">
        <w:rPr>
          <w:rFonts w:asciiTheme="majorHAnsi" w:hAnsiTheme="majorHAnsi" w:cstheme="majorHAnsi"/>
        </w:rPr>
        <w:t xml:space="preserve"> </w:t>
      </w:r>
      <w:r w:rsidR="00A10674">
        <w:rPr>
          <w:rFonts w:asciiTheme="majorHAnsi" w:hAnsiTheme="majorHAnsi" w:cstheme="majorHAnsi"/>
        </w:rPr>
        <w:t xml:space="preserve"> </w:t>
      </w:r>
      <w:r w:rsidR="00261B39">
        <w:rPr>
          <w:rFonts w:asciiTheme="majorHAnsi" w:hAnsiTheme="majorHAnsi" w:cstheme="majorHAnsi"/>
        </w:rPr>
        <w:t xml:space="preserve"> </w:t>
      </w:r>
      <w:r w:rsidR="00994F56">
        <w:rPr>
          <w:rFonts w:asciiTheme="majorHAnsi" w:hAnsiTheme="majorHAnsi" w:cstheme="majorHAnsi"/>
        </w:rPr>
        <w:t>Oświadczenie o spełnieniu warunków udziału w postepowaniu</w:t>
      </w:r>
    </w:p>
    <w:p w14:paraId="6D37C904" w14:textId="0F29A5E4" w:rsidR="00643072" w:rsidRDefault="00880A31" w:rsidP="00BC0856">
      <w:pPr>
        <w:spacing w:line="319" w:lineRule="auto"/>
        <w:rPr>
          <w:rFonts w:asciiTheme="majorHAnsi" w:hAnsiTheme="majorHAnsi" w:cstheme="majorHAnsi"/>
        </w:rPr>
      </w:pPr>
      <w:bookmarkStart w:id="54" w:name="_Hlk81224237"/>
      <w:r w:rsidRPr="00A10674">
        <w:rPr>
          <w:rFonts w:asciiTheme="majorHAnsi" w:hAnsiTheme="majorHAnsi" w:cstheme="majorHAnsi"/>
        </w:rPr>
        <w:t xml:space="preserve">Załącznik nr 3 do SWZ </w:t>
      </w:r>
      <w:bookmarkEnd w:id="54"/>
      <w:r w:rsidR="00FD7ABF">
        <w:rPr>
          <w:rFonts w:asciiTheme="majorHAnsi" w:hAnsiTheme="majorHAnsi" w:cstheme="majorHAnsi"/>
        </w:rPr>
        <w:t xml:space="preserve"> </w:t>
      </w:r>
      <w:r w:rsidRPr="00A10674">
        <w:rPr>
          <w:rFonts w:asciiTheme="majorHAnsi" w:hAnsiTheme="majorHAnsi" w:cstheme="majorHAnsi"/>
        </w:rPr>
        <w:t xml:space="preserve">- </w:t>
      </w:r>
      <w:r w:rsidR="00A10674">
        <w:rPr>
          <w:rFonts w:asciiTheme="majorHAnsi" w:hAnsiTheme="majorHAnsi" w:cstheme="majorHAnsi"/>
        </w:rPr>
        <w:t xml:space="preserve">  </w:t>
      </w:r>
      <w:r w:rsidR="00261B39">
        <w:rPr>
          <w:rFonts w:asciiTheme="majorHAnsi" w:hAnsiTheme="majorHAnsi" w:cstheme="majorHAnsi"/>
        </w:rPr>
        <w:t xml:space="preserve"> </w:t>
      </w:r>
      <w:r w:rsidR="007839A2" w:rsidRPr="00A10674">
        <w:rPr>
          <w:rFonts w:asciiTheme="majorHAnsi" w:hAnsiTheme="majorHAnsi" w:cstheme="majorHAnsi"/>
        </w:rPr>
        <w:t xml:space="preserve">Oświadczenie Wykonawcy </w:t>
      </w:r>
      <w:r w:rsidR="00CD6886" w:rsidRPr="00A10674">
        <w:rPr>
          <w:rFonts w:asciiTheme="majorHAnsi" w:hAnsiTheme="majorHAnsi" w:cstheme="majorHAnsi"/>
        </w:rPr>
        <w:t xml:space="preserve"> o braku podstaw wykluczenia .</w:t>
      </w:r>
    </w:p>
    <w:p w14:paraId="625775F1" w14:textId="2A52C2D5" w:rsidR="00994F56" w:rsidRDefault="00643072" w:rsidP="00534D15">
      <w:pPr>
        <w:spacing w:line="319" w:lineRule="auto"/>
        <w:rPr>
          <w:rFonts w:asciiTheme="majorHAnsi" w:hAnsiTheme="majorHAnsi" w:cstheme="majorHAnsi"/>
        </w:rPr>
      </w:pPr>
      <w:r>
        <w:rPr>
          <w:rFonts w:asciiTheme="majorHAnsi" w:hAnsiTheme="majorHAnsi" w:cstheme="majorHAnsi"/>
        </w:rPr>
        <w:t>Załącznik nr 3.1.do SWZ</w:t>
      </w:r>
      <w:r w:rsidR="00261B39">
        <w:rPr>
          <w:rFonts w:asciiTheme="majorHAnsi" w:hAnsiTheme="majorHAnsi" w:cstheme="majorHAnsi"/>
        </w:rPr>
        <w:t xml:space="preserve"> </w:t>
      </w:r>
      <w:r>
        <w:rPr>
          <w:rFonts w:asciiTheme="majorHAnsi" w:hAnsiTheme="majorHAnsi" w:cstheme="majorHAnsi"/>
        </w:rPr>
        <w:t xml:space="preserve">- </w:t>
      </w:r>
      <w:r w:rsidRPr="00643072">
        <w:rPr>
          <w:rFonts w:asciiTheme="majorHAnsi" w:hAnsiTheme="majorHAnsi" w:cstheme="majorHAnsi"/>
        </w:rPr>
        <w:t xml:space="preserve">Oświadczenie o spełnieniu warunków udziału i braku podstaw               </w:t>
      </w:r>
      <w:r>
        <w:rPr>
          <w:rFonts w:asciiTheme="majorHAnsi" w:hAnsiTheme="majorHAnsi" w:cstheme="majorHAnsi"/>
        </w:rPr>
        <w:t xml:space="preserve">               </w:t>
      </w:r>
      <w:r w:rsidRPr="00643072">
        <w:rPr>
          <w:rFonts w:asciiTheme="majorHAnsi" w:hAnsiTheme="majorHAnsi" w:cstheme="majorHAnsi"/>
        </w:rPr>
        <w:t>wykluczenia podmiotu trzeciego ((jeżeli dotyczy</w:t>
      </w:r>
      <w:r>
        <w:rPr>
          <w:rFonts w:asciiTheme="majorHAnsi" w:hAnsiTheme="majorHAnsi" w:cstheme="majorHAnsi"/>
        </w:rPr>
        <w:t>)</w:t>
      </w:r>
      <w:r w:rsidR="00534D15">
        <w:rPr>
          <w:rFonts w:asciiTheme="majorHAnsi" w:hAnsiTheme="majorHAnsi" w:cstheme="majorHAnsi"/>
        </w:rPr>
        <w:br/>
      </w:r>
      <w:r w:rsidR="00BC0856">
        <w:rPr>
          <w:rFonts w:asciiTheme="majorHAnsi" w:hAnsiTheme="majorHAnsi" w:cstheme="majorHAnsi"/>
        </w:rPr>
        <w:t xml:space="preserve">Załącznik nr 4 do  SWZ -  </w:t>
      </w:r>
      <w:r w:rsidR="00261B39">
        <w:rPr>
          <w:rFonts w:asciiTheme="majorHAnsi" w:hAnsiTheme="majorHAnsi" w:cstheme="majorHAnsi"/>
        </w:rPr>
        <w:t xml:space="preserve"> </w:t>
      </w:r>
      <w:r w:rsidR="00B14FFA">
        <w:rPr>
          <w:rFonts w:asciiTheme="majorHAnsi" w:hAnsiTheme="majorHAnsi" w:cstheme="majorHAnsi"/>
        </w:rPr>
        <w:t>W</w:t>
      </w:r>
      <w:r w:rsidR="00994F56">
        <w:rPr>
          <w:rFonts w:asciiTheme="majorHAnsi" w:hAnsiTheme="majorHAnsi" w:cstheme="majorHAnsi"/>
        </w:rPr>
        <w:t>ykaz robót</w:t>
      </w:r>
    </w:p>
    <w:p w14:paraId="425B0FB5" w14:textId="723F5982" w:rsidR="008472D7" w:rsidRPr="00A258D6" w:rsidRDefault="00561FFA" w:rsidP="008472D7">
      <w:pPr>
        <w:spacing w:line="319" w:lineRule="auto"/>
        <w:rPr>
          <w:rFonts w:asciiTheme="majorHAnsi" w:hAnsiTheme="majorHAnsi" w:cstheme="majorHAnsi"/>
        </w:rPr>
      </w:pPr>
      <w:r>
        <w:rPr>
          <w:rFonts w:asciiTheme="majorHAnsi" w:hAnsiTheme="majorHAnsi" w:cstheme="majorHAnsi"/>
        </w:rPr>
        <w:t xml:space="preserve">Załącznik nr 5 do SWZ </w:t>
      </w:r>
      <w:r w:rsidR="00261B39">
        <w:rPr>
          <w:rFonts w:asciiTheme="majorHAnsi" w:hAnsiTheme="majorHAnsi" w:cstheme="majorHAnsi"/>
        </w:rPr>
        <w:t xml:space="preserve"> </w:t>
      </w:r>
      <w:r>
        <w:rPr>
          <w:rFonts w:asciiTheme="majorHAnsi" w:hAnsiTheme="majorHAnsi" w:cstheme="majorHAnsi"/>
        </w:rPr>
        <w:t xml:space="preserve">-  </w:t>
      </w:r>
      <w:r w:rsidR="00261B39">
        <w:rPr>
          <w:rFonts w:asciiTheme="majorHAnsi" w:hAnsiTheme="majorHAnsi" w:cstheme="majorHAnsi"/>
        </w:rPr>
        <w:t xml:space="preserve">  </w:t>
      </w:r>
      <w:r>
        <w:rPr>
          <w:rFonts w:asciiTheme="majorHAnsi" w:hAnsiTheme="majorHAnsi" w:cstheme="majorHAnsi"/>
        </w:rPr>
        <w:t xml:space="preserve">Wzór zobowiązania </w:t>
      </w:r>
      <w:r w:rsidR="00994F56">
        <w:rPr>
          <w:rFonts w:asciiTheme="majorHAnsi" w:hAnsiTheme="majorHAnsi" w:cstheme="majorHAnsi"/>
        </w:rPr>
        <w:t xml:space="preserve">podmiotu udostępniającego zasoby </w:t>
      </w:r>
      <w:bookmarkStart w:id="55" w:name="_Hlk112915720"/>
      <w:r w:rsidR="00994F56">
        <w:rPr>
          <w:rFonts w:asciiTheme="majorHAnsi" w:hAnsiTheme="majorHAnsi" w:cstheme="majorHAnsi"/>
        </w:rPr>
        <w:t>(jeżeli dotyczy</w:t>
      </w:r>
      <w:bookmarkEnd w:id="55"/>
      <w:r w:rsidR="00994F56">
        <w:rPr>
          <w:rFonts w:asciiTheme="majorHAnsi" w:hAnsiTheme="majorHAnsi" w:cstheme="majorHAnsi"/>
        </w:rPr>
        <w:t>)</w:t>
      </w:r>
    </w:p>
    <w:p w14:paraId="78090703" w14:textId="0359C079" w:rsidR="00994F56" w:rsidRPr="00BC0856" w:rsidRDefault="00561FFA" w:rsidP="00994F56">
      <w:pPr>
        <w:spacing w:line="319" w:lineRule="auto"/>
        <w:rPr>
          <w:rFonts w:asciiTheme="majorHAnsi" w:hAnsiTheme="majorHAnsi" w:cstheme="majorHAnsi"/>
          <w:i/>
          <w:iCs/>
        </w:rPr>
      </w:pPr>
      <w:bookmarkStart w:id="56" w:name="_Hlk91670686"/>
      <w:r>
        <w:rPr>
          <w:rFonts w:asciiTheme="majorHAnsi" w:hAnsiTheme="majorHAnsi" w:cstheme="majorHAnsi"/>
        </w:rPr>
        <w:t xml:space="preserve">Załącznik nr 6 do SWZ </w:t>
      </w:r>
      <w:r w:rsidR="00261B39">
        <w:rPr>
          <w:rFonts w:asciiTheme="majorHAnsi" w:hAnsiTheme="majorHAnsi" w:cstheme="majorHAnsi"/>
        </w:rPr>
        <w:t xml:space="preserve"> </w:t>
      </w:r>
      <w:r>
        <w:rPr>
          <w:rFonts w:asciiTheme="majorHAnsi" w:hAnsiTheme="majorHAnsi" w:cstheme="majorHAnsi"/>
        </w:rPr>
        <w:t xml:space="preserve">- </w:t>
      </w:r>
      <w:bookmarkEnd w:id="56"/>
      <w:r w:rsidR="00261B39">
        <w:rPr>
          <w:rFonts w:asciiTheme="majorHAnsi" w:hAnsiTheme="majorHAnsi" w:cstheme="majorHAnsi"/>
        </w:rPr>
        <w:t xml:space="preserve">   </w:t>
      </w:r>
      <w:r w:rsidR="00994F56">
        <w:rPr>
          <w:rFonts w:asciiTheme="majorHAnsi" w:hAnsiTheme="majorHAnsi" w:cstheme="majorHAnsi"/>
        </w:rPr>
        <w:t xml:space="preserve">Oświadczenie </w:t>
      </w:r>
      <w:r w:rsidR="00994F56" w:rsidRPr="00A258D6">
        <w:rPr>
          <w:rFonts w:asciiTheme="majorHAnsi" w:hAnsiTheme="majorHAnsi" w:cstheme="majorHAnsi"/>
        </w:rPr>
        <w:t xml:space="preserve"> Wykonawców występujących wspólnie </w:t>
      </w:r>
      <w:r w:rsidR="00994F56" w:rsidRPr="00BC0856">
        <w:rPr>
          <w:rFonts w:asciiTheme="majorHAnsi" w:hAnsiTheme="majorHAnsi" w:cstheme="majorHAnsi"/>
          <w:i/>
          <w:iCs/>
        </w:rPr>
        <w:t>.</w:t>
      </w:r>
      <w:r w:rsidR="00994F56">
        <w:rPr>
          <w:rFonts w:asciiTheme="majorHAnsi" w:hAnsiTheme="majorHAnsi" w:cstheme="majorHAnsi"/>
          <w:i/>
          <w:iCs/>
        </w:rPr>
        <w:t xml:space="preserve">  </w:t>
      </w:r>
      <w:r w:rsidR="00994F56" w:rsidRPr="00BC0856">
        <w:rPr>
          <w:rFonts w:asciiTheme="majorHAnsi" w:hAnsiTheme="majorHAnsi" w:cstheme="majorHAnsi"/>
          <w:i/>
          <w:iCs/>
        </w:rPr>
        <w:t>(jeżeli dotyczy)</w:t>
      </w:r>
    </w:p>
    <w:p w14:paraId="00000155" w14:textId="227C5658" w:rsidR="001C5D72" w:rsidRPr="00A10674" w:rsidRDefault="00B14FFA" w:rsidP="00096031">
      <w:pPr>
        <w:spacing w:line="319" w:lineRule="auto"/>
        <w:rPr>
          <w:rFonts w:asciiTheme="majorHAnsi" w:hAnsiTheme="majorHAnsi" w:cstheme="majorHAnsi"/>
        </w:rPr>
      </w:pPr>
      <w:r>
        <w:rPr>
          <w:rFonts w:asciiTheme="majorHAnsi" w:hAnsiTheme="majorHAnsi" w:cstheme="majorHAnsi"/>
        </w:rPr>
        <w:t xml:space="preserve">Załącznik nr 7 do SWZ </w:t>
      </w:r>
      <w:r w:rsidR="00261B39">
        <w:rPr>
          <w:rFonts w:asciiTheme="majorHAnsi" w:hAnsiTheme="majorHAnsi" w:cstheme="majorHAnsi"/>
        </w:rPr>
        <w:t xml:space="preserve"> -</w:t>
      </w:r>
      <w:r>
        <w:rPr>
          <w:rFonts w:asciiTheme="majorHAnsi" w:hAnsiTheme="majorHAnsi" w:cstheme="majorHAnsi"/>
        </w:rPr>
        <w:t xml:space="preserve"> </w:t>
      </w:r>
      <w:r w:rsidR="00261B39">
        <w:rPr>
          <w:rFonts w:asciiTheme="majorHAnsi" w:hAnsiTheme="majorHAnsi" w:cstheme="majorHAnsi"/>
        </w:rPr>
        <w:t xml:space="preserve">  </w:t>
      </w:r>
      <w:r>
        <w:rPr>
          <w:rFonts w:asciiTheme="majorHAnsi" w:hAnsiTheme="majorHAnsi" w:cstheme="majorHAnsi"/>
        </w:rPr>
        <w:t>Wzór umowy.</w:t>
      </w:r>
    </w:p>
    <w:sectPr w:rsidR="001C5D72" w:rsidRPr="00A10674" w:rsidSect="00F9145C">
      <w:headerReference w:type="default" r:id="rId33"/>
      <w:footerReference w:type="default" r:id="rId34"/>
      <w:pgSz w:w="11909" w:h="16834"/>
      <w:pgMar w:top="1440" w:right="1440" w:bottom="1134"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2D04" w14:textId="77777777" w:rsidR="004B2AD0" w:rsidRDefault="004B2AD0">
      <w:pPr>
        <w:spacing w:line="240" w:lineRule="auto"/>
      </w:pPr>
      <w:r>
        <w:separator/>
      </w:r>
    </w:p>
  </w:endnote>
  <w:endnote w:type="continuationSeparator" w:id="0">
    <w:p w14:paraId="2A020072" w14:textId="77777777" w:rsidR="004B2AD0" w:rsidRDefault="004B2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Bold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2CAE43B0" w:rsidR="00A47080" w:rsidRDefault="00A4708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6E7B0" w14:textId="77777777" w:rsidR="004B2AD0" w:rsidRDefault="004B2AD0">
      <w:pPr>
        <w:spacing w:line="240" w:lineRule="auto"/>
      </w:pPr>
      <w:r>
        <w:separator/>
      </w:r>
    </w:p>
  </w:footnote>
  <w:footnote w:type="continuationSeparator" w:id="0">
    <w:p w14:paraId="595E4A03" w14:textId="77777777" w:rsidR="004B2AD0" w:rsidRDefault="004B2A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B" w14:textId="33288285" w:rsidR="00A47080" w:rsidRDefault="00A47080">
    <w:pPr>
      <w:rPr>
        <w:rFonts w:ascii="Calibri" w:eastAsia="Calibri" w:hAnsi="Calibri" w:cs="Calibri"/>
        <w:color w:val="434343"/>
      </w:rPr>
    </w:pPr>
    <w:r>
      <w:rPr>
        <w:rFonts w:ascii="Calibri" w:eastAsia="Calibri" w:hAnsi="Calibri" w:cs="Calibri"/>
        <w:color w:val="434343"/>
      </w:rPr>
      <w:t>Nr postępowania: ZP.271.</w:t>
    </w:r>
    <w:r w:rsidR="00B36060">
      <w:rPr>
        <w:rFonts w:ascii="Calibri" w:eastAsia="Calibri" w:hAnsi="Calibri" w:cs="Calibri"/>
        <w:color w:val="434343"/>
      </w:rPr>
      <w:t>3</w:t>
    </w:r>
    <w:r>
      <w:rPr>
        <w:rFonts w:ascii="Calibri" w:eastAsia="Calibri" w:hAnsi="Calibri" w:cs="Calibri"/>
        <w:color w:val="434343"/>
      </w:rPr>
      <w:t>.202</w:t>
    </w:r>
    <w:r w:rsidR="00B36060">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4D7"/>
    <w:multiLevelType w:val="multilevel"/>
    <w:tmpl w:val="F4608B58"/>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i w:val="0"/>
      </w:rPr>
    </w:lvl>
    <w:lvl w:ilvl="3">
      <w:start w:val="1"/>
      <w:numFmt w:val="decimalZero"/>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EA2A48"/>
    <w:multiLevelType w:val="hybridMultilevel"/>
    <w:tmpl w:val="728CD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617B03"/>
    <w:multiLevelType w:val="hybridMultilevel"/>
    <w:tmpl w:val="AC3C27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F6C1B85"/>
    <w:multiLevelType w:val="multilevel"/>
    <w:tmpl w:val="E1C004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9" w15:restartNumberingAfterBreak="0">
    <w:nsid w:val="2CE62678"/>
    <w:multiLevelType w:val="multilevel"/>
    <w:tmpl w:val="E6A27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3" w15:restartNumberingAfterBreak="0">
    <w:nsid w:val="34F303A6"/>
    <w:multiLevelType w:val="hybridMultilevel"/>
    <w:tmpl w:val="702CCD5C"/>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4"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8A723F8"/>
    <w:multiLevelType w:val="hybridMultilevel"/>
    <w:tmpl w:val="BD945676"/>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6"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C1D2849"/>
    <w:multiLevelType w:val="multilevel"/>
    <w:tmpl w:val="2D6E222A"/>
    <w:lvl w:ilvl="0">
      <w:start w:val="1"/>
      <w:numFmt w:val="decimal"/>
      <w:lvlText w:val="%1."/>
      <w:lvlJc w:val="left"/>
      <w:pPr>
        <w:ind w:left="720" w:hanging="360"/>
      </w:pPr>
      <w:rPr>
        <w:u w:val="none"/>
        <w:lang w:val="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3" w15:restartNumberingAfterBreak="0">
    <w:nsid w:val="4D4513D3"/>
    <w:multiLevelType w:val="hybridMultilevel"/>
    <w:tmpl w:val="3EE8AD0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4" w15:restartNumberingAfterBreak="0">
    <w:nsid w:val="52EC600B"/>
    <w:multiLevelType w:val="multilevel"/>
    <w:tmpl w:val="C0FE54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EE698C"/>
    <w:multiLevelType w:val="hybridMultilevel"/>
    <w:tmpl w:val="D7B4B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9BE09CE"/>
    <w:multiLevelType w:val="multilevel"/>
    <w:tmpl w:val="90DCCA6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D75F10"/>
    <w:multiLevelType w:val="hybridMultilevel"/>
    <w:tmpl w:val="D59079C0"/>
    <w:lvl w:ilvl="0" w:tplc="29C602B0">
      <w:start w:val="6"/>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541492A"/>
    <w:multiLevelType w:val="hybridMultilevel"/>
    <w:tmpl w:val="38046B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91808D9"/>
    <w:multiLevelType w:val="multilevel"/>
    <w:tmpl w:val="D3EA35BE"/>
    <w:lvl w:ilvl="0">
      <w:start w:val="1"/>
      <w:numFmt w:val="decimal"/>
      <w:lvlText w:val="%1."/>
      <w:lvlJc w:val="left"/>
      <w:pPr>
        <w:ind w:left="1009" w:hanging="452"/>
      </w:pPr>
      <w:rPr>
        <w:rFonts w:ascii="Times New Roman" w:eastAsia="Arial" w:hAnsi="Times New Roman" w:cs="Times New Roman" w:hint="default"/>
        <w:b/>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3"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EFD38BC"/>
    <w:multiLevelType w:val="multilevel"/>
    <w:tmpl w:val="6C56B12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5" w15:restartNumberingAfterBreak="0">
    <w:nsid w:val="71DC4B9B"/>
    <w:multiLevelType w:val="hybridMultilevel"/>
    <w:tmpl w:val="0EE6E7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B8C7DC">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056968"/>
    <w:multiLevelType w:val="multilevel"/>
    <w:tmpl w:val="36FCB5D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7" w15:restartNumberingAfterBreak="0">
    <w:nsid w:val="7BDF5CCC"/>
    <w:multiLevelType w:val="hybridMultilevel"/>
    <w:tmpl w:val="8A964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39339395">
    <w:abstractNumId w:val="5"/>
  </w:num>
  <w:num w:numId="2" w16cid:durableId="285894565">
    <w:abstractNumId w:val="14"/>
  </w:num>
  <w:num w:numId="3" w16cid:durableId="1063481163">
    <w:abstractNumId w:val="38"/>
  </w:num>
  <w:num w:numId="4" w16cid:durableId="1290472615">
    <w:abstractNumId w:val="26"/>
  </w:num>
  <w:num w:numId="5" w16cid:durableId="1054738978">
    <w:abstractNumId w:val="32"/>
  </w:num>
  <w:num w:numId="6" w16cid:durableId="1470857170">
    <w:abstractNumId w:val="8"/>
  </w:num>
  <w:num w:numId="7" w16cid:durableId="1740518277">
    <w:abstractNumId w:val="7"/>
  </w:num>
  <w:num w:numId="8" w16cid:durableId="115755375">
    <w:abstractNumId w:val="22"/>
  </w:num>
  <w:num w:numId="9" w16cid:durableId="1451243465">
    <w:abstractNumId w:val="11"/>
  </w:num>
  <w:num w:numId="10" w16cid:durableId="1800686668">
    <w:abstractNumId w:val="30"/>
  </w:num>
  <w:num w:numId="11" w16cid:durableId="1591892570">
    <w:abstractNumId w:val="1"/>
  </w:num>
  <w:num w:numId="12" w16cid:durableId="1972519108">
    <w:abstractNumId w:val="31"/>
  </w:num>
  <w:num w:numId="13" w16cid:durableId="722799021">
    <w:abstractNumId w:val="16"/>
  </w:num>
  <w:num w:numId="14" w16cid:durableId="1392540044">
    <w:abstractNumId w:val="36"/>
  </w:num>
  <w:num w:numId="15" w16cid:durableId="618923213">
    <w:abstractNumId w:val="17"/>
  </w:num>
  <w:num w:numId="16" w16cid:durableId="1944991546">
    <w:abstractNumId w:val="19"/>
  </w:num>
  <w:num w:numId="17" w16cid:durableId="196506348">
    <w:abstractNumId w:val="21"/>
  </w:num>
  <w:num w:numId="18" w16cid:durableId="835414878">
    <w:abstractNumId w:val="33"/>
  </w:num>
  <w:num w:numId="19" w16cid:durableId="19474982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6777763">
    <w:abstractNumId w:val="10"/>
  </w:num>
  <w:num w:numId="21" w16cid:durableId="1609697890">
    <w:abstractNumId w:val="4"/>
  </w:num>
  <w:num w:numId="22" w16cid:durableId="1079060089">
    <w:abstractNumId w:val="18"/>
  </w:num>
  <w:num w:numId="23" w16cid:durableId="1098449408">
    <w:abstractNumId w:val="12"/>
  </w:num>
  <w:num w:numId="24" w16cid:durableId="711224311">
    <w:abstractNumId w:val="35"/>
  </w:num>
  <w:num w:numId="25" w16cid:durableId="6014521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0193004">
    <w:abstractNumId w:val="9"/>
  </w:num>
  <w:num w:numId="27" w16cid:durableId="225338864">
    <w:abstractNumId w:val="24"/>
  </w:num>
  <w:num w:numId="28" w16cid:durableId="268700878">
    <w:abstractNumId w:val="6"/>
  </w:num>
  <w:num w:numId="29" w16cid:durableId="15327192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6375894">
    <w:abstractNumId w:val="0"/>
  </w:num>
  <w:num w:numId="31" w16cid:durableId="119878929">
    <w:abstractNumId w:val="27"/>
  </w:num>
  <w:num w:numId="32" w16cid:durableId="987828833">
    <w:abstractNumId w:val="28"/>
  </w:num>
  <w:num w:numId="33" w16cid:durableId="1941597472">
    <w:abstractNumId w:val="29"/>
  </w:num>
  <w:num w:numId="34" w16cid:durableId="1006055163">
    <w:abstractNumId w:val="25"/>
  </w:num>
  <w:num w:numId="35" w16cid:durableId="93090703">
    <w:abstractNumId w:val="23"/>
  </w:num>
  <w:num w:numId="36" w16cid:durableId="1939823535">
    <w:abstractNumId w:val="13"/>
  </w:num>
  <w:num w:numId="37" w16cid:durableId="124130473">
    <w:abstractNumId w:val="15"/>
  </w:num>
  <w:num w:numId="38" w16cid:durableId="1012416562">
    <w:abstractNumId w:val="2"/>
  </w:num>
  <w:num w:numId="39" w16cid:durableId="2036080505">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72"/>
    <w:rsid w:val="00012DAB"/>
    <w:rsid w:val="0001408A"/>
    <w:rsid w:val="00022CFC"/>
    <w:rsid w:val="0002545E"/>
    <w:rsid w:val="000270B7"/>
    <w:rsid w:val="0002775B"/>
    <w:rsid w:val="0003039E"/>
    <w:rsid w:val="00034D3A"/>
    <w:rsid w:val="000371A9"/>
    <w:rsid w:val="00042E16"/>
    <w:rsid w:val="000453A3"/>
    <w:rsid w:val="00045C94"/>
    <w:rsid w:val="00045FA4"/>
    <w:rsid w:val="0004602F"/>
    <w:rsid w:val="000461D7"/>
    <w:rsid w:val="0005142E"/>
    <w:rsid w:val="000521B6"/>
    <w:rsid w:val="00054E4A"/>
    <w:rsid w:val="00056FCF"/>
    <w:rsid w:val="00057F8C"/>
    <w:rsid w:val="00076FC4"/>
    <w:rsid w:val="000805AA"/>
    <w:rsid w:val="000816E2"/>
    <w:rsid w:val="0008203E"/>
    <w:rsid w:val="00085B60"/>
    <w:rsid w:val="000903E2"/>
    <w:rsid w:val="00090D8B"/>
    <w:rsid w:val="00091CFF"/>
    <w:rsid w:val="00092083"/>
    <w:rsid w:val="00094FF5"/>
    <w:rsid w:val="00096031"/>
    <w:rsid w:val="00096B30"/>
    <w:rsid w:val="00096CC1"/>
    <w:rsid w:val="000A2FA5"/>
    <w:rsid w:val="000A6F80"/>
    <w:rsid w:val="000A7D9A"/>
    <w:rsid w:val="000B07B4"/>
    <w:rsid w:val="000B4F54"/>
    <w:rsid w:val="000C6BE1"/>
    <w:rsid w:val="000C7118"/>
    <w:rsid w:val="000D6D69"/>
    <w:rsid w:val="000F37D7"/>
    <w:rsid w:val="000F3D8A"/>
    <w:rsid w:val="000F5FAD"/>
    <w:rsid w:val="00100D8A"/>
    <w:rsid w:val="00102D43"/>
    <w:rsid w:val="00105937"/>
    <w:rsid w:val="001107AD"/>
    <w:rsid w:val="0011341E"/>
    <w:rsid w:val="00117A01"/>
    <w:rsid w:val="001269F3"/>
    <w:rsid w:val="0013319A"/>
    <w:rsid w:val="0013799C"/>
    <w:rsid w:val="00137E12"/>
    <w:rsid w:val="0014251B"/>
    <w:rsid w:val="0014258D"/>
    <w:rsid w:val="00146FB3"/>
    <w:rsid w:val="00155588"/>
    <w:rsid w:val="00173C78"/>
    <w:rsid w:val="001755AA"/>
    <w:rsid w:val="001767E2"/>
    <w:rsid w:val="0017788B"/>
    <w:rsid w:val="001823E0"/>
    <w:rsid w:val="00185789"/>
    <w:rsid w:val="00185BCC"/>
    <w:rsid w:val="001904E0"/>
    <w:rsid w:val="00190DC1"/>
    <w:rsid w:val="0019773C"/>
    <w:rsid w:val="001A48B7"/>
    <w:rsid w:val="001A4D5A"/>
    <w:rsid w:val="001B454B"/>
    <w:rsid w:val="001B6804"/>
    <w:rsid w:val="001B742A"/>
    <w:rsid w:val="001C5D72"/>
    <w:rsid w:val="001C7733"/>
    <w:rsid w:val="001D079F"/>
    <w:rsid w:val="001D16DC"/>
    <w:rsid w:val="001D6F74"/>
    <w:rsid w:val="001E189E"/>
    <w:rsid w:val="001E2D28"/>
    <w:rsid w:val="001F1189"/>
    <w:rsid w:val="001F372E"/>
    <w:rsid w:val="001F375D"/>
    <w:rsid w:val="001F6724"/>
    <w:rsid w:val="001F6FA3"/>
    <w:rsid w:val="001F7CFB"/>
    <w:rsid w:val="002034A6"/>
    <w:rsid w:val="0020445E"/>
    <w:rsid w:val="00206E26"/>
    <w:rsid w:val="00210824"/>
    <w:rsid w:val="00210F4B"/>
    <w:rsid w:val="0021411E"/>
    <w:rsid w:val="00217FF0"/>
    <w:rsid w:val="002209E9"/>
    <w:rsid w:val="00221970"/>
    <w:rsid w:val="002220AF"/>
    <w:rsid w:val="00226899"/>
    <w:rsid w:val="0023142D"/>
    <w:rsid w:val="00233AAC"/>
    <w:rsid w:val="00235EBE"/>
    <w:rsid w:val="00236CA4"/>
    <w:rsid w:val="002409D3"/>
    <w:rsid w:val="00244974"/>
    <w:rsid w:val="00244DE0"/>
    <w:rsid w:val="00245778"/>
    <w:rsid w:val="002475D6"/>
    <w:rsid w:val="00261B39"/>
    <w:rsid w:val="002645CD"/>
    <w:rsid w:val="00271168"/>
    <w:rsid w:val="00273251"/>
    <w:rsid w:val="0027689C"/>
    <w:rsid w:val="00281381"/>
    <w:rsid w:val="00284068"/>
    <w:rsid w:val="00287869"/>
    <w:rsid w:val="002936C3"/>
    <w:rsid w:val="00294ADE"/>
    <w:rsid w:val="0029591D"/>
    <w:rsid w:val="00296060"/>
    <w:rsid w:val="002A1844"/>
    <w:rsid w:val="002A2DE0"/>
    <w:rsid w:val="002A37F3"/>
    <w:rsid w:val="002A4E12"/>
    <w:rsid w:val="002B307A"/>
    <w:rsid w:val="002B75A1"/>
    <w:rsid w:val="002C130E"/>
    <w:rsid w:val="002C2094"/>
    <w:rsid w:val="002C40C0"/>
    <w:rsid w:val="002D6177"/>
    <w:rsid w:val="002D7298"/>
    <w:rsid w:val="002E108D"/>
    <w:rsid w:val="002E497D"/>
    <w:rsid w:val="002E6BFC"/>
    <w:rsid w:val="002F286A"/>
    <w:rsid w:val="002F2954"/>
    <w:rsid w:val="002F2D26"/>
    <w:rsid w:val="00301B0F"/>
    <w:rsid w:val="00305B1B"/>
    <w:rsid w:val="00326C6A"/>
    <w:rsid w:val="00326F74"/>
    <w:rsid w:val="00340C4A"/>
    <w:rsid w:val="00344DDF"/>
    <w:rsid w:val="003467F4"/>
    <w:rsid w:val="003557B0"/>
    <w:rsid w:val="003567CC"/>
    <w:rsid w:val="00361680"/>
    <w:rsid w:val="00377F18"/>
    <w:rsid w:val="00380FBE"/>
    <w:rsid w:val="0038543F"/>
    <w:rsid w:val="003859F5"/>
    <w:rsid w:val="0039174C"/>
    <w:rsid w:val="00392B72"/>
    <w:rsid w:val="0039496C"/>
    <w:rsid w:val="003A3FBD"/>
    <w:rsid w:val="003A4FFA"/>
    <w:rsid w:val="003A508C"/>
    <w:rsid w:val="003B0B6C"/>
    <w:rsid w:val="003B22F7"/>
    <w:rsid w:val="003B3A2E"/>
    <w:rsid w:val="003B3B9A"/>
    <w:rsid w:val="003B6719"/>
    <w:rsid w:val="003B739A"/>
    <w:rsid w:val="003B7A49"/>
    <w:rsid w:val="003C331F"/>
    <w:rsid w:val="003C67BF"/>
    <w:rsid w:val="003C6AFB"/>
    <w:rsid w:val="003E3205"/>
    <w:rsid w:val="003E7184"/>
    <w:rsid w:val="003F3BC0"/>
    <w:rsid w:val="003F6055"/>
    <w:rsid w:val="003F6CC7"/>
    <w:rsid w:val="00404CFB"/>
    <w:rsid w:val="00424543"/>
    <w:rsid w:val="00435492"/>
    <w:rsid w:val="004365D2"/>
    <w:rsid w:val="0044203E"/>
    <w:rsid w:val="00446EB5"/>
    <w:rsid w:val="00447B79"/>
    <w:rsid w:val="00450C8E"/>
    <w:rsid w:val="00451A38"/>
    <w:rsid w:val="0045658C"/>
    <w:rsid w:val="00457876"/>
    <w:rsid w:val="00467564"/>
    <w:rsid w:val="00471433"/>
    <w:rsid w:val="00474983"/>
    <w:rsid w:val="0047516D"/>
    <w:rsid w:val="00475FE6"/>
    <w:rsid w:val="00483137"/>
    <w:rsid w:val="004837CA"/>
    <w:rsid w:val="00483B8D"/>
    <w:rsid w:val="00491604"/>
    <w:rsid w:val="004959CE"/>
    <w:rsid w:val="004A0E22"/>
    <w:rsid w:val="004A400F"/>
    <w:rsid w:val="004A56C0"/>
    <w:rsid w:val="004A7B2C"/>
    <w:rsid w:val="004B2AD0"/>
    <w:rsid w:val="004B5B12"/>
    <w:rsid w:val="004C2E0A"/>
    <w:rsid w:val="004C3F3B"/>
    <w:rsid w:val="004C76C6"/>
    <w:rsid w:val="004D51CB"/>
    <w:rsid w:val="004E12B0"/>
    <w:rsid w:val="004F1185"/>
    <w:rsid w:val="004F2658"/>
    <w:rsid w:val="004F27A5"/>
    <w:rsid w:val="004F3ECF"/>
    <w:rsid w:val="004F4151"/>
    <w:rsid w:val="00505136"/>
    <w:rsid w:val="005107C9"/>
    <w:rsid w:val="00512217"/>
    <w:rsid w:val="0051444A"/>
    <w:rsid w:val="005147C8"/>
    <w:rsid w:val="0052509E"/>
    <w:rsid w:val="005256B5"/>
    <w:rsid w:val="00530F94"/>
    <w:rsid w:val="005313D8"/>
    <w:rsid w:val="005337DC"/>
    <w:rsid w:val="00533F49"/>
    <w:rsid w:val="00534D15"/>
    <w:rsid w:val="005350C7"/>
    <w:rsid w:val="00541386"/>
    <w:rsid w:val="005422A4"/>
    <w:rsid w:val="00544DEB"/>
    <w:rsid w:val="00554C14"/>
    <w:rsid w:val="00556783"/>
    <w:rsid w:val="005570E0"/>
    <w:rsid w:val="00561FFA"/>
    <w:rsid w:val="00567CE6"/>
    <w:rsid w:val="00570633"/>
    <w:rsid w:val="00572DE2"/>
    <w:rsid w:val="005731EB"/>
    <w:rsid w:val="0057369C"/>
    <w:rsid w:val="00575143"/>
    <w:rsid w:val="0057778E"/>
    <w:rsid w:val="00584832"/>
    <w:rsid w:val="00585FF7"/>
    <w:rsid w:val="005864EA"/>
    <w:rsid w:val="00587234"/>
    <w:rsid w:val="0059496C"/>
    <w:rsid w:val="00597488"/>
    <w:rsid w:val="005A1A1D"/>
    <w:rsid w:val="005A44C4"/>
    <w:rsid w:val="005B4887"/>
    <w:rsid w:val="005C0A8F"/>
    <w:rsid w:val="005C65DF"/>
    <w:rsid w:val="005C72C6"/>
    <w:rsid w:val="005C7532"/>
    <w:rsid w:val="005D5C0F"/>
    <w:rsid w:val="005E07CA"/>
    <w:rsid w:val="005E6EF7"/>
    <w:rsid w:val="005F1422"/>
    <w:rsid w:val="005F18F1"/>
    <w:rsid w:val="005F619F"/>
    <w:rsid w:val="00602867"/>
    <w:rsid w:val="006116B3"/>
    <w:rsid w:val="00612559"/>
    <w:rsid w:val="00621B1D"/>
    <w:rsid w:val="00621C13"/>
    <w:rsid w:val="00635A36"/>
    <w:rsid w:val="00637F8E"/>
    <w:rsid w:val="00643072"/>
    <w:rsid w:val="0064460C"/>
    <w:rsid w:val="00646DE9"/>
    <w:rsid w:val="00647399"/>
    <w:rsid w:val="006514E5"/>
    <w:rsid w:val="00656A3D"/>
    <w:rsid w:val="00661067"/>
    <w:rsid w:val="00661AC9"/>
    <w:rsid w:val="0067071F"/>
    <w:rsid w:val="00671B8E"/>
    <w:rsid w:val="00673D68"/>
    <w:rsid w:val="00675BE7"/>
    <w:rsid w:val="00675C16"/>
    <w:rsid w:val="00681440"/>
    <w:rsid w:val="006820FD"/>
    <w:rsid w:val="0068752A"/>
    <w:rsid w:val="0069492E"/>
    <w:rsid w:val="00694CFC"/>
    <w:rsid w:val="006A34D1"/>
    <w:rsid w:val="006A5BC7"/>
    <w:rsid w:val="006B40FC"/>
    <w:rsid w:val="006B4DC1"/>
    <w:rsid w:val="006B6890"/>
    <w:rsid w:val="006C06D8"/>
    <w:rsid w:val="006C4D15"/>
    <w:rsid w:val="006E3414"/>
    <w:rsid w:val="006E5E51"/>
    <w:rsid w:val="006F247A"/>
    <w:rsid w:val="006F3478"/>
    <w:rsid w:val="006F35DC"/>
    <w:rsid w:val="006F3FEB"/>
    <w:rsid w:val="006F488A"/>
    <w:rsid w:val="00703329"/>
    <w:rsid w:val="00703D85"/>
    <w:rsid w:val="00705B71"/>
    <w:rsid w:val="007106D1"/>
    <w:rsid w:val="00715F9E"/>
    <w:rsid w:val="0071612B"/>
    <w:rsid w:val="00720175"/>
    <w:rsid w:val="00722BB3"/>
    <w:rsid w:val="00723D90"/>
    <w:rsid w:val="00723F94"/>
    <w:rsid w:val="007325D7"/>
    <w:rsid w:val="00735A3B"/>
    <w:rsid w:val="00743DE2"/>
    <w:rsid w:val="00743F69"/>
    <w:rsid w:val="00745302"/>
    <w:rsid w:val="00752464"/>
    <w:rsid w:val="007563B1"/>
    <w:rsid w:val="007606A6"/>
    <w:rsid w:val="00761024"/>
    <w:rsid w:val="007636D0"/>
    <w:rsid w:val="00764E00"/>
    <w:rsid w:val="00767DAC"/>
    <w:rsid w:val="007761FF"/>
    <w:rsid w:val="0078022C"/>
    <w:rsid w:val="007825D4"/>
    <w:rsid w:val="007839A2"/>
    <w:rsid w:val="00790CC7"/>
    <w:rsid w:val="00793A18"/>
    <w:rsid w:val="00794557"/>
    <w:rsid w:val="007957F6"/>
    <w:rsid w:val="007A53EB"/>
    <w:rsid w:val="007B1BA7"/>
    <w:rsid w:val="007B4875"/>
    <w:rsid w:val="007D1D4F"/>
    <w:rsid w:val="007D3F98"/>
    <w:rsid w:val="007D4DF8"/>
    <w:rsid w:val="007D53D0"/>
    <w:rsid w:val="007E51E6"/>
    <w:rsid w:val="007E5D28"/>
    <w:rsid w:val="00803365"/>
    <w:rsid w:val="00804F73"/>
    <w:rsid w:val="00805237"/>
    <w:rsid w:val="00813FD8"/>
    <w:rsid w:val="0082243F"/>
    <w:rsid w:val="00826B05"/>
    <w:rsid w:val="00826DC8"/>
    <w:rsid w:val="008329AE"/>
    <w:rsid w:val="00835D88"/>
    <w:rsid w:val="008472D7"/>
    <w:rsid w:val="00850AC6"/>
    <w:rsid w:val="00850EF2"/>
    <w:rsid w:val="00854BF5"/>
    <w:rsid w:val="008556AF"/>
    <w:rsid w:val="00856FFA"/>
    <w:rsid w:val="0085770A"/>
    <w:rsid w:val="00857D03"/>
    <w:rsid w:val="008634DD"/>
    <w:rsid w:val="008664B0"/>
    <w:rsid w:val="00867BD0"/>
    <w:rsid w:val="00874931"/>
    <w:rsid w:val="00880A31"/>
    <w:rsid w:val="00881111"/>
    <w:rsid w:val="0088231F"/>
    <w:rsid w:val="008914D8"/>
    <w:rsid w:val="008951B0"/>
    <w:rsid w:val="00895A03"/>
    <w:rsid w:val="00897FAC"/>
    <w:rsid w:val="008A23FD"/>
    <w:rsid w:val="008A3768"/>
    <w:rsid w:val="008A3C74"/>
    <w:rsid w:val="008A3EE9"/>
    <w:rsid w:val="008A7CB3"/>
    <w:rsid w:val="008B2621"/>
    <w:rsid w:val="008B6724"/>
    <w:rsid w:val="008C428C"/>
    <w:rsid w:val="008C666D"/>
    <w:rsid w:val="008D12D7"/>
    <w:rsid w:val="008D1449"/>
    <w:rsid w:val="008D24DE"/>
    <w:rsid w:val="008D3246"/>
    <w:rsid w:val="008E3004"/>
    <w:rsid w:val="008E6CE0"/>
    <w:rsid w:val="008F2855"/>
    <w:rsid w:val="008F3C52"/>
    <w:rsid w:val="008F408B"/>
    <w:rsid w:val="00903540"/>
    <w:rsid w:val="00906BE5"/>
    <w:rsid w:val="009070D1"/>
    <w:rsid w:val="009074BA"/>
    <w:rsid w:val="009123F7"/>
    <w:rsid w:val="00915904"/>
    <w:rsid w:val="00915AA3"/>
    <w:rsid w:val="00917065"/>
    <w:rsid w:val="00923863"/>
    <w:rsid w:val="00927C33"/>
    <w:rsid w:val="009307AE"/>
    <w:rsid w:val="009322B8"/>
    <w:rsid w:val="00940DA6"/>
    <w:rsid w:val="00942A33"/>
    <w:rsid w:val="00942FD0"/>
    <w:rsid w:val="00944888"/>
    <w:rsid w:val="0094776B"/>
    <w:rsid w:val="00947C88"/>
    <w:rsid w:val="00952663"/>
    <w:rsid w:val="00952B13"/>
    <w:rsid w:val="00954767"/>
    <w:rsid w:val="00955857"/>
    <w:rsid w:val="00956FEC"/>
    <w:rsid w:val="009577B3"/>
    <w:rsid w:val="00961F0D"/>
    <w:rsid w:val="00963100"/>
    <w:rsid w:val="00963D1E"/>
    <w:rsid w:val="0097181C"/>
    <w:rsid w:val="00971BD2"/>
    <w:rsid w:val="00980F58"/>
    <w:rsid w:val="00982CA1"/>
    <w:rsid w:val="00994206"/>
    <w:rsid w:val="00994F56"/>
    <w:rsid w:val="009A31BF"/>
    <w:rsid w:val="009A3F1D"/>
    <w:rsid w:val="009A4AE7"/>
    <w:rsid w:val="009A6C15"/>
    <w:rsid w:val="009A74E5"/>
    <w:rsid w:val="009B34E2"/>
    <w:rsid w:val="009D2556"/>
    <w:rsid w:val="009E3DDB"/>
    <w:rsid w:val="009E718F"/>
    <w:rsid w:val="009F7BA4"/>
    <w:rsid w:val="00A00A37"/>
    <w:rsid w:val="00A053F4"/>
    <w:rsid w:val="00A10674"/>
    <w:rsid w:val="00A258D6"/>
    <w:rsid w:val="00A32ACB"/>
    <w:rsid w:val="00A33B8E"/>
    <w:rsid w:val="00A43881"/>
    <w:rsid w:val="00A45459"/>
    <w:rsid w:val="00A461C1"/>
    <w:rsid w:val="00A47080"/>
    <w:rsid w:val="00A50F02"/>
    <w:rsid w:val="00A65E48"/>
    <w:rsid w:val="00A75023"/>
    <w:rsid w:val="00A813CF"/>
    <w:rsid w:val="00A85494"/>
    <w:rsid w:val="00A96A80"/>
    <w:rsid w:val="00AA04E6"/>
    <w:rsid w:val="00AB2A63"/>
    <w:rsid w:val="00AB3D9B"/>
    <w:rsid w:val="00AB6394"/>
    <w:rsid w:val="00AC1B9C"/>
    <w:rsid w:val="00AC5260"/>
    <w:rsid w:val="00AD0456"/>
    <w:rsid w:val="00AD0CE1"/>
    <w:rsid w:val="00AF03D2"/>
    <w:rsid w:val="00AF2298"/>
    <w:rsid w:val="00AF2A39"/>
    <w:rsid w:val="00AF68DF"/>
    <w:rsid w:val="00B00F84"/>
    <w:rsid w:val="00B14FFA"/>
    <w:rsid w:val="00B159A0"/>
    <w:rsid w:val="00B2219E"/>
    <w:rsid w:val="00B22953"/>
    <w:rsid w:val="00B315CB"/>
    <w:rsid w:val="00B36060"/>
    <w:rsid w:val="00B4166F"/>
    <w:rsid w:val="00B434E0"/>
    <w:rsid w:val="00B56D23"/>
    <w:rsid w:val="00B605D3"/>
    <w:rsid w:val="00B61459"/>
    <w:rsid w:val="00B6702C"/>
    <w:rsid w:val="00B67693"/>
    <w:rsid w:val="00B738D5"/>
    <w:rsid w:val="00B7417C"/>
    <w:rsid w:val="00B7493B"/>
    <w:rsid w:val="00B763C0"/>
    <w:rsid w:val="00B827E5"/>
    <w:rsid w:val="00B85DBC"/>
    <w:rsid w:val="00B8688E"/>
    <w:rsid w:val="00B86CEC"/>
    <w:rsid w:val="00B878D6"/>
    <w:rsid w:val="00B8792B"/>
    <w:rsid w:val="00B92E19"/>
    <w:rsid w:val="00B965C8"/>
    <w:rsid w:val="00BA2A35"/>
    <w:rsid w:val="00BA6700"/>
    <w:rsid w:val="00BC0856"/>
    <w:rsid w:val="00BD4AC0"/>
    <w:rsid w:val="00BE1695"/>
    <w:rsid w:val="00BE2C1F"/>
    <w:rsid w:val="00BE42C6"/>
    <w:rsid w:val="00C02601"/>
    <w:rsid w:val="00C23CFA"/>
    <w:rsid w:val="00C26AD2"/>
    <w:rsid w:val="00C27275"/>
    <w:rsid w:val="00C303E4"/>
    <w:rsid w:val="00C35BEF"/>
    <w:rsid w:val="00C41890"/>
    <w:rsid w:val="00C42EE5"/>
    <w:rsid w:val="00C43A7C"/>
    <w:rsid w:val="00C466C5"/>
    <w:rsid w:val="00C54CA5"/>
    <w:rsid w:val="00C5634B"/>
    <w:rsid w:val="00C628CC"/>
    <w:rsid w:val="00C62B07"/>
    <w:rsid w:val="00C6355F"/>
    <w:rsid w:val="00C63B1C"/>
    <w:rsid w:val="00C6448E"/>
    <w:rsid w:val="00C6643A"/>
    <w:rsid w:val="00C6763B"/>
    <w:rsid w:val="00C718F2"/>
    <w:rsid w:val="00C71C19"/>
    <w:rsid w:val="00C742DD"/>
    <w:rsid w:val="00C76D05"/>
    <w:rsid w:val="00C77CD6"/>
    <w:rsid w:val="00C8122C"/>
    <w:rsid w:val="00C91A2B"/>
    <w:rsid w:val="00C9460E"/>
    <w:rsid w:val="00CA459A"/>
    <w:rsid w:val="00CA7098"/>
    <w:rsid w:val="00CB256B"/>
    <w:rsid w:val="00CB268F"/>
    <w:rsid w:val="00CB66A8"/>
    <w:rsid w:val="00CC4A0C"/>
    <w:rsid w:val="00CC4DE6"/>
    <w:rsid w:val="00CC4F47"/>
    <w:rsid w:val="00CD06EC"/>
    <w:rsid w:val="00CD26BA"/>
    <w:rsid w:val="00CD29A3"/>
    <w:rsid w:val="00CD6886"/>
    <w:rsid w:val="00CD76EA"/>
    <w:rsid w:val="00CE5605"/>
    <w:rsid w:val="00CE5720"/>
    <w:rsid w:val="00CF6FD6"/>
    <w:rsid w:val="00D012B4"/>
    <w:rsid w:val="00D021EB"/>
    <w:rsid w:val="00D03C9F"/>
    <w:rsid w:val="00D03EEF"/>
    <w:rsid w:val="00D07495"/>
    <w:rsid w:val="00D10039"/>
    <w:rsid w:val="00D109AB"/>
    <w:rsid w:val="00D12C81"/>
    <w:rsid w:val="00D16686"/>
    <w:rsid w:val="00D24CD4"/>
    <w:rsid w:val="00D25206"/>
    <w:rsid w:val="00D34576"/>
    <w:rsid w:val="00D36C75"/>
    <w:rsid w:val="00D4527E"/>
    <w:rsid w:val="00D4775D"/>
    <w:rsid w:val="00D51A9B"/>
    <w:rsid w:val="00D60239"/>
    <w:rsid w:val="00D64AB4"/>
    <w:rsid w:val="00D66F57"/>
    <w:rsid w:val="00D67EF9"/>
    <w:rsid w:val="00D744BF"/>
    <w:rsid w:val="00D74830"/>
    <w:rsid w:val="00D767C0"/>
    <w:rsid w:val="00D82F07"/>
    <w:rsid w:val="00D96EA2"/>
    <w:rsid w:val="00DA1F6E"/>
    <w:rsid w:val="00DB0697"/>
    <w:rsid w:val="00DB63FF"/>
    <w:rsid w:val="00DC1E2F"/>
    <w:rsid w:val="00DC2C9E"/>
    <w:rsid w:val="00DC2CBA"/>
    <w:rsid w:val="00DC3BB0"/>
    <w:rsid w:val="00DC462A"/>
    <w:rsid w:val="00DD52B3"/>
    <w:rsid w:val="00DD5CCF"/>
    <w:rsid w:val="00DD64A6"/>
    <w:rsid w:val="00DD79DA"/>
    <w:rsid w:val="00DE2D91"/>
    <w:rsid w:val="00DE36D5"/>
    <w:rsid w:val="00DE40E4"/>
    <w:rsid w:val="00DE7695"/>
    <w:rsid w:val="00DF1295"/>
    <w:rsid w:val="00DF5FBA"/>
    <w:rsid w:val="00E027B4"/>
    <w:rsid w:val="00E144DF"/>
    <w:rsid w:val="00E21B81"/>
    <w:rsid w:val="00E26359"/>
    <w:rsid w:val="00E305F3"/>
    <w:rsid w:val="00E316C6"/>
    <w:rsid w:val="00E32059"/>
    <w:rsid w:val="00E33983"/>
    <w:rsid w:val="00E36BFB"/>
    <w:rsid w:val="00E446C7"/>
    <w:rsid w:val="00E508E1"/>
    <w:rsid w:val="00E54C05"/>
    <w:rsid w:val="00E550CD"/>
    <w:rsid w:val="00E607A4"/>
    <w:rsid w:val="00E65E93"/>
    <w:rsid w:val="00E76F6A"/>
    <w:rsid w:val="00E7717C"/>
    <w:rsid w:val="00E820B6"/>
    <w:rsid w:val="00E937B0"/>
    <w:rsid w:val="00E93BFA"/>
    <w:rsid w:val="00E9545A"/>
    <w:rsid w:val="00EA572A"/>
    <w:rsid w:val="00EA5D61"/>
    <w:rsid w:val="00EB2D86"/>
    <w:rsid w:val="00EB3CA2"/>
    <w:rsid w:val="00EB52E8"/>
    <w:rsid w:val="00EB5EE9"/>
    <w:rsid w:val="00ED1EB5"/>
    <w:rsid w:val="00ED44CC"/>
    <w:rsid w:val="00EE4FC1"/>
    <w:rsid w:val="00EF0763"/>
    <w:rsid w:val="00EF17F9"/>
    <w:rsid w:val="00EF4BB5"/>
    <w:rsid w:val="00EF75B4"/>
    <w:rsid w:val="00EF76F4"/>
    <w:rsid w:val="00F00266"/>
    <w:rsid w:val="00F01CAD"/>
    <w:rsid w:val="00F01D46"/>
    <w:rsid w:val="00F046CE"/>
    <w:rsid w:val="00F142AF"/>
    <w:rsid w:val="00F163D8"/>
    <w:rsid w:val="00F20D72"/>
    <w:rsid w:val="00F332E0"/>
    <w:rsid w:val="00F37E70"/>
    <w:rsid w:val="00F434F3"/>
    <w:rsid w:val="00F47394"/>
    <w:rsid w:val="00F54DD1"/>
    <w:rsid w:val="00F55B55"/>
    <w:rsid w:val="00F56A30"/>
    <w:rsid w:val="00F57320"/>
    <w:rsid w:val="00F60CF7"/>
    <w:rsid w:val="00F62D2F"/>
    <w:rsid w:val="00F67F03"/>
    <w:rsid w:val="00F70B8B"/>
    <w:rsid w:val="00F76792"/>
    <w:rsid w:val="00F861AC"/>
    <w:rsid w:val="00F9145C"/>
    <w:rsid w:val="00F92473"/>
    <w:rsid w:val="00F9411D"/>
    <w:rsid w:val="00FA2868"/>
    <w:rsid w:val="00FA3A10"/>
    <w:rsid w:val="00FA680C"/>
    <w:rsid w:val="00FB2495"/>
    <w:rsid w:val="00FB404F"/>
    <w:rsid w:val="00FB5323"/>
    <w:rsid w:val="00FB6B65"/>
    <w:rsid w:val="00FC14DE"/>
    <w:rsid w:val="00FC4AB9"/>
    <w:rsid w:val="00FC563D"/>
    <w:rsid w:val="00FC7794"/>
    <w:rsid w:val="00FD0C15"/>
    <w:rsid w:val="00FD4563"/>
    <w:rsid w:val="00FD5FF7"/>
    <w:rsid w:val="00FD79DF"/>
    <w:rsid w:val="00FD7ABF"/>
    <w:rsid w:val="00FE79EC"/>
    <w:rsid w:val="00FF191E"/>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F8ECB"/>
  <w15:docId w15:val="{9E53436A-094F-4D48-B94C-7705288E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uiPriority w:val="99"/>
    <w:rsid w:val="008664B0"/>
    <w:rPr>
      <w:color w:val="0000FF"/>
      <w:u w:val="single"/>
    </w:rPr>
  </w:style>
  <w:style w:type="paragraph" w:styleId="Nagwek">
    <w:name w:val="header"/>
    <w:basedOn w:val="Normalny"/>
    <w:link w:val="NagwekZnak"/>
    <w:uiPriority w:val="99"/>
    <w:unhideWhenUsed/>
    <w:rsid w:val="008664B0"/>
    <w:pPr>
      <w:tabs>
        <w:tab w:val="center" w:pos="4536"/>
        <w:tab w:val="right" w:pos="9072"/>
      </w:tabs>
      <w:spacing w:line="240" w:lineRule="auto"/>
    </w:pPr>
  </w:style>
  <w:style w:type="character" w:customStyle="1" w:styleId="NagwekZnak">
    <w:name w:val="Nagłówek Znak"/>
    <w:basedOn w:val="Domylnaczcionkaakapitu"/>
    <w:link w:val="Nagwek"/>
    <w:uiPriority w:val="99"/>
    <w:rsid w:val="008664B0"/>
  </w:style>
  <w:style w:type="paragraph" w:styleId="Stopka">
    <w:name w:val="footer"/>
    <w:basedOn w:val="Normalny"/>
    <w:link w:val="StopkaZnak"/>
    <w:uiPriority w:val="99"/>
    <w:unhideWhenUsed/>
    <w:rsid w:val="008664B0"/>
    <w:pPr>
      <w:tabs>
        <w:tab w:val="center" w:pos="4536"/>
        <w:tab w:val="right" w:pos="9072"/>
      </w:tabs>
      <w:spacing w:line="240" w:lineRule="auto"/>
    </w:pPr>
  </w:style>
  <w:style w:type="character" w:customStyle="1" w:styleId="StopkaZnak">
    <w:name w:val="Stopka Znak"/>
    <w:basedOn w:val="Domylnaczcionkaakapitu"/>
    <w:link w:val="Stopka"/>
    <w:uiPriority w:val="99"/>
    <w:rsid w:val="008664B0"/>
  </w:style>
  <w:style w:type="character" w:styleId="Nierozpoznanawzmianka">
    <w:name w:val="Unresolved Mention"/>
    <w:basedOn w:val="Domylnaczcionkaakapitu"/>
    <w:uiPriority w:val="99"/>
    <w:semiHidden/>
    <w:unhideWhenUsed/>
    <w:rsid w:val="00281381"/>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091CFF"/>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1D6F74"/>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A4FFA"/>
    <w:rPr>
      <w:rFonts w:ascii="Calibri" w:eastAsia="Calibri" w:hAnsi="Calibri" w:cs="Times New Roman"/>
      <w:lang w:val="pl-PL" w:eastAsia="en-US"/>
    </w:rPr>
  </w:style>
  <w:style w:type="paragraph" w:styleId="Tekstpodstawowy2">
    <w:name w:val="Body Text 2"/>
    <w:basedOn w:val="Normalny"/>
    <w:link w:val="Tekstpodstawowy2Znak"/>
    <w:semiHidden/>
    <w:rsid w:val="00C41890"/>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C41890"/>
    <w:rPr>
      <w:rFonts w:ascii="Times New Roman" w:eastAsia="CenturyGothic" w:hAnsi="Times New Roman" w:cs="Times New Roman"/>
      <w:sz w:val="24"/>
      <w:szCs w:val="20"/>
      <w:lang w:val="pl-PL"/>
    </w:rPr>
  </w:style>
  <w:style w:type="character" w:customStyle="1" w:styleId="TytuZnak">
    <w:name w:val="Tytuł Znak"/>
    <w:basedOn w:val="Domylnaczcionkaakapitu"/>
    <w:link w:val="Tytu"/>
    <w:rsid w:val="005313D8"/>
    <w:rPr>
      <w:sz w:val="52"/>
      <w:szCs w:val="52"/>
    </w:rPr>
  </w:style>
  <w:style w:type="paragraph" w:styleId="Spistreci2">
    <w:name w:val="toc 2"/>
    <w:basedOn w:val="Normalny"/>
    <w:next w:val="Normalny"/>
    <w:autoRedefine/>
    <w:uiPriority w:val="39"/>
    <w:unhideWhenUsed/>
    <w:rsid w:val="003A3FBD"/>
    <w:pPr>
      <w:spacing w:after="100"/>
      <w:ind w:left="220"/>
    </w:pPr>
  </w:style>
  <w:style w:type="character" w:styleId="Odwoaniedokomentarza">
    <w:name w:val="annotation reference"/>
    <w:basedOn w:val="Domylnaczcionkaakapitu"/>
    <w:uiPriority w:val="99"/>
    <w:semiHidden/>
    <w:unhideWhenUsed/>
    <w:rsid w:val="00A96A80"/>
    <w:rPr>
      <w:sz w:val="16"/>
      <w:szCs w:val="16"/>
    </w:rPr>
  </w:style>
  <w:style w:type="paragraph" w:styleId="Tekstkomentarza">
    <w:name w:val="annotation text"/>
    <w:basedOn w:val="Normalny"/>
    <w:link w:val="TekstkomentarzaZnak"/>
    <w:uiPriority w:val="99"/>
    <w:semiHidden/>
    <w:unhideWhenUsed/>
    <w:rsid w:val="00A96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A80"/>
    <w:rPr>
      <w:sz w:val="20"/>
      <w:szCs w:val="20"/>
    </w:rPr>
  </w:style>
  <w:style w:type="paragraph" w:styleId="Tematkomentarza">
    <w:name w:val="annotation subject"/>
    <w:basedOn w:val="Tekstkomentarza"/>
    <w:next w:val="Tekstkomentarza"/>
    <w:link w:val="TematkomentarzaZnak"/>
    <w:uiPriority w:val="99"/>
    <w:semiHidden/>
    <w:unhideWhenUsed/>
    <w:rsid w:val="00A96A80"/>
    <w:rPr>
      <w:b/>
      <w:bCs/>
    </w:rPr>
  </w:style>
  <w:style w:type="character" w:customStyle="1" w:styleId="TematkomentarzaZnak">
    <w:name w:val="Temat komentarza Znak"/>
    <w:basedOn w:val="TekstkomentarzaZnak"/>
    <w:link w:val="Tematkomentarza"/>
    <w:uiPriority w:val="99"/>
    <w:semiHidden/>
    <w:rsid w:val="00A96A80"/>
    <w:rPr>
      <w:b/>
      <w:bCs/>
      <w:sz w:val="20"/>
      <w:szCs w:val="20"/>
    </w:rPr>
  </w:style>
  <w:style w:type="character" w:customStyle="1" w:styleId="acopre">
    <w:name w:val="acopre"/>
    <w:basedOn w:val="Domylnaczcionkaakapitu"/>
    <w:rsid w:val="004B5B12"/>
  </w:style>
  <w:style w:type="character" w:styleId="Uwydatnienie">
    <w:name w:val="Emphasis"/>
    <w:basedOn w:val="Domylnaczcionkaakapitu"/>
    <w:uiPriority w:val="20"/>
    <w:qFormat/>
    <w:rsid w:val="004B5B12"/>
    <w:rPr>
      <w:i/>
      <w:iCs/>
    </w:rPr>
  </w:style>
  <w:style w:type="character" w:styleId="Pogrubienie">
    <w:name w:val="Strong"/>
    <w:basedOn w:val="Domylnaczcionkaakapitu"/>
    <w:uiPriority w:val="22"/>
    <w:qFormat/>
    <w:rsid w:val="00EB5EE9"/>
    <w:rPr>
      <w:b/>
      <w:bCs/>
    </w:rPr>
  </w:style>
  <w:style w:type="paragraph" w:styleId="Tekstpodstawowy">
    <w:name w:val="Body Text"/>
    <w:basedOn w:val="Normalny"/>
    <w:link w:val="TekstpodstawowyZnak"/>
    <w:rsid w:val="00826B05"/>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26B05"/>
    <w:rPr>
      <w:rFonts w:ascii="Times New Roman" w:eastAsia="Times New Roman" w:hAnsi="Times New Roman" w:cs="Times New Roman"/>
      <w:sz w:val="24"/>
      <w:szCs w:val="24"/>
      <w:lang w:val="pl-PL"/>
    </w:rPr>
  </w:style>
  <w:style w:type="table" w:styleId="Tabela-Siatka">
    <w:name w:val="Table Grid"/>
    <w:basedOn w:val="Standardowy"/>
    <w:rsid w:val="00B8688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A34D1"/>
    <w:pPr>
      <w:suppressAutoHyphens/>
      <w:snapToGrid w:val="0"/>
      <w:spacing w:line="258" w:lineRule="atLeast"/>
      <w:ind w:left="227" w:hanging="227"/>
      <w:jc w:val="both"/>
    </w:pPr>
    <w:rPr>
      <w:rFonts w:ascii="FrankfurtGothic" w:eastAsia="Times New Roman" w:hAnsi="FrankfurtGothic" w:cs="Times New Roman"/>
      <w:color w:val="000000"/>
      <w:sz w:val="19"/>
      <w:szCs w:val="20"/>
      <w:lang w:val="pl-PL" w:eastAsia="zh-CN"/>
    </w:rPr>
  </w:style>
  <w:style w:type="paragraph" w:customStyle="1" w:styleId="ZnakZnak1">
    <w:name w:val="Znak Znak1"/>
    <w:basedOn w:val="Normalny"/>
    <w:rsid w:val="00E820B6"/>
    <w:pPr>
      <w:spacing w:line="240" w:lineRule="auto"/>
    </w:pPr>
    <w:rPr>
      <w:rFonts w:eastAsia="Times New Roman"/>
      <w:sz w:val="24"/>
      <w:szCs w:val="24"/>
      <w:lang w:val="pl-PL"/>
    </w:rPr>
  </w:style>
  <w:style w:type="paragraph" w:customStyle="1" w:styleId="naglowek5">
    <w:name w:val="naglowek 5"/>
    <w:basedOn w:val="Normalny"/>
    <w:next w:val="Normalny"/>
    <w:rsid w:val="0014251B"/>
    <w:pPr>
      <w:tabs>
        <w:tab w:val="left" w:pos="-22444"/>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Wcicienormalne1">
    <w:name w:val="Wcięcie normalne1"/>
    <w:basedOn w:val="Normalny"/>
    <w:rsid w:val="00096031"/>
    <w:pPr>
      <w:widowControl w:val="0"/>
      <w:suppressAutoHyphens/>
      <w:spacing w:line="240" w:lineRule="auto"/>
      <w:ind w:left="708"/>
    </w:pPr>
    <w:rPr>
      <w:rFonts w:ascii="Times New Roman" w:eastAsia="Lucida Sans Unicode" w:hAnsi="Times New Roman" w:cs="Times New Roman"/>
      <w:sz w:val="24"/>
      <w:szCs w:val="24"/>
      <w:lang w:val="pl-PL" w:eastAsia="ar-SA"/>
    </w:rPr>
  </w:style>
  <w:style w:type="paragraph" w:customStyle="1" w:styleId="Default">
    <w:name w:val="Default"/>
    <w:rsid w:val="00F20D72"/>
    <w:pPr>
      <w:autoSpaceDE w:val="0"/>
      <w:autoSpaceDN w:val="0"/>
      <w:adjustRightInd w:val="0"/>
      <w:spacing w:line="240" w:lineRule="auto"/>
    </w:pPr>
    <w:rPr>
      <w:rFonts w:ascii="Calibri" w:hAnsi="Calibri" w:cs="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8527">
      <w:bodyDiv w:val="1"/>
      <w:marLeft w:val="0"/>
      <w:marRight w:val="0"/>
      <w:marTop w:val="0"/>
      <w:marBottom w:val="0"/>
      <w:divBdr>
        <w:top w:val="none" w:sz="0" w:space="0" w:color="auto"/>
        <w:left w:val="none" w:sz="0" w:space="0" w:color="auto"/>
        <w:bottom w:val="none" w:sz="0" w:space="0" w:color="auto"/>
        <w:right w:val="none" w:sz="0" w:space="0" w:color="auto"/>
      </w:divBdr>
    </w:div>
    <w:div w:id="454640992">
      <w:bodyDiv w:val="1"/>
      <w:marLeft w:val="0"/>
      <w:marRight w:val="0"/>
      <w:marTop w:val="0"/>
      <w:marBottom w:val="0"/>
      <w:divBdr>
        <w:top w:val="none" w:sz="0" w:space="0" w:color="auto"/>
        <w:left w:val="none" w:sz="0" w:space="0" w:color="auto"/>
        <w:bottom w:val="none" w:sz="0" w:space="0" w:color="auto"/>
        <w:right w:val="none" w:sz="0" w:space="0" w:color="auto"/>
      </w:divBdr>
    </w:div>
    <w:div w:id="473718176">
      <w:bodyDiv w:val="1"/>
      <w:marLeft w:val="0"/>
      <w:marRight w:val="0"/>
      <w:marTop w:val="0"/>
      <w:marBottom w:val="0"/>
      <w:divBdr>
        <w:top w:val="none" w:sz="0" w:space="0" w:color="auto"/>
        <w:left w:val="none" w:sz="0" w:space="0" w:color="auto"/>
        <w:bottom w:val="none" w:sz="0" w:space="0" w:color="auto"/>
        <w:right w:val="none" w:sz="0" w:space="0" w:color="auto"/>
      </w:divBdr>
    </w:div>
    <w:div w:id="604071368">
      <w:bodyDiv w:val="1"/>
      <w:marLeft w:val="0"/>
      <w:marRight w:val="0"/>
      <w:marTop w:val="0"/>
      <w:marBottom w:val="0"/>
      <w:divBdr>
        <w:top w:val="none" w:sz="0" w:space="0" w:color="auto"/>
        <w:left w:val="none" w:sz="0" w:space="0" w:color="auto"/>
        <w:bottom w:val="none" w:sz="0" w:space="0" w:color="auto"/>
        <w:right w:val="none" w:sz="0" w:space="0" w:color="auto"/>
      </w:divBdr>
    </w:div>
    <w:div w:id="628970985">
      <w:bodyDiv w:val="1"/>
      <w:marLeft w:val="0"/>
      <w:marRight w:val="0"/>
      <w:marTop w:val="0"/>
      <w:marBottom w:val="0"/>
      <w:divBdr>
        <w:top w:val="none" w:sz="0" w:space="0" w:color="auto"/>
        <w:left w:val="none" w:sz="0" w:space="0" w:color="auto"/>
        <w:bottom w:val="none" w:sz="0" w:space="0" w:color="auto"/>
        <w:right w:val="none" w:sz="0" w:space="0" w:color="auto"/>
      </w:divBdr>
    </w:div>
    <w:div w:id="631136234">
      <w:bodyDiv w:val="1"/>
      <w:marLeft w:val="0"/>
      <w:marRight w:val="0"/>
      <w:marTop w:val="0"/>
      <w:marBottom w:val="0"/>
      <w:divBdr>
        <w:top w:val="none" w:sz="0" w:space="0" w:color="auto"/>
        <w:left w:val="none" w:sz="0" w:space="0" w:color="auto"/>
        <w:bottom w:val="none" w:sz="0" w:space="0" w:color="auto"/>
        <w:right w:val="none" w:sz="0" w:space="0" w:color="auto"/>
      </w:divBdr>
    </w:div>
    <w:div w:id="687104505">
      <w:bodyDiv w:val="1"/>
      <w:marLeft w:val="0"/>
      <w:marRight w:val="0"/>
      <w:marTop w:val="0"/>
      <w:marBottom w:val="0"/>
      <w:divBdr>
        <w:top w:val="none" w:sz="0" w:space="0" w:color="auto"/>
        <w:left w:val="none" w:sz="0" w:space="0" w:color="auto"/>
        <w:bottom w:val="none" w:sz="0" w:space="0" w:color="auto"/>
        <w:right w:val="none" w:sz="0" w:space="0" w:color="auto"/>
      </w:divBdr>
    </w:div>
    <w:div w:id="923807144">
      <w:bodyDiv w:val="1"/>
      <w:marLeft w:val="0"/>
      <w:marRight w:val="0"/>
      <w:marTop w:val="0"/>
      <w:marBottom w:val="0"/>
      <w:divBdr>
        <w:top w:val="none" w:sz="0" w:space="0" w:color="auto"/>
        <w:left w:val="none" w:sz="0" w:space="0" w:color="auto"/>
        <w:bottom w:val="none" w:sz="0" w:space="0" w:color="auto"/>
        <w:right w:val="none" w:sz="0" w:space="0" w:color="auto"/>
      </w:divBdr>
    </w:div>
    <w:div w:id="1245603250">
      <w:bodyDiv w:val="1"/>
      <w:marLeft w:val="0"/>
      <w:marRight w:val="0"/>
      <w:marTop w:val="0"/>
      <w:marBottom w:val="0"/>
      <w:divBdr>
        <w:top w:val="none" w:sz="0" w:space="0" w:color="auto"/>
        <w:left w:val="none" w:sz="0" w:space="0" w:color="auto"/>
        <w:bottom w:val="none" w:sz="0" w:space="0" w:color="auto"/>
        <w:right w:val="none" w:sz="0" w:space="0" w:color="auto"/>
      </w:divBdr>
    </w:div>
    <w:div w:id="1689793437">
      <w:bodyDiv w:val="1"/>
      <w:marLeft w:val="0"/>
      <w:marRight w:val="0"/>
      <w:marTop w:val="0"/>
      <w:marBottom w:val="0"/>
      <w:divBdr>
        <w:top w:val="none" w:sz="0" w:space="0" w:color="auto"/>
        <w:left w:val="none" w:sz="0" w:space="0" w:color="auto"/>
        <w:bottom w:val="none" w:sz="0" w:space="0" w:color="auto"/>
        <w:right w:val="none" w:sz="0" w:space="0" w:color="auto"/>
      </w:divBdr>
    </w:div>
    <w:div w:id="1737044483">
      <w:bodyDiv w:val="1"/>
      <w:marLeft w:val="0"/>
      <w:marRight w:val="0"/>
      <w:marTop w:val="0"/>
      <w:marBottom w:val="0"/>
      <w:divBdr>
        <w:top w:val="none" w:sz="0" w:space="0" w:color="auto"/>
        <w:left w:val="none" w:sz="0" w:space="0" w:color="auto"/>
        <w:bottom w:val="none" w:sz="0" w:space="0" w:color="auto"/>
        <w:right w:val="none" w:sz="0" w:space="0" w:color="auto"/>
      </w:divBdr>
    </w:div>
    <w:div w:id="1835681230">
      <w:bodyDiv w:val="1"/>
      <w:marLeft w:val="0"/>
      <w:marRight w:val="0"/>
      <w:marTop w:val="0"/>
      <w:marBottom w:val="0"/>
      <w:divBdr>
        <w:top w:val="none" w:sz="0" w:space="0" w:color="auto"/>
        <w:left w:val="none" w:sz="0" w:space="0" w:color="auto"/>
        <w:bottom w:val="none" w:sz="0" w:space="0" w:color="auto"/>
        <w:right w:val="none" w:sz="0" w:space="0" w:color="auto"/>
      </w:divBdr>
    </w:div>
    <w:div w:id="2034112206">
      <w:bodyDiv w:val="1"/>
      <w:marLeft w:val="0"/>
      <w:marRight w:val="0"/>
      <w:marTop w:val="0"/>
      <w:marBottom w:val="0"/>
      <w:divBdr>
        <w:top w:val="none" w:sz="0" w:space="0" w:color="auto"/>
        <w:left w:val="none" w:sz="0" w:space="0" w:color="auto"/>
        <w:bottom w:val="none" w:sz="0" w:space="0" w:color="auto"/>
        <w:right w:val="none" w:sz="0" w:space="0" w:color="auto"/>
      </w:divBdr>
    </w:div>
    <w:div w:id="2105956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rokietnica"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halina.wroniecka@rokietnic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okietnic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rokietnica" TargetMode="External"/><Relationship Id="rId36" Type="http://schemas.openxmlformats.org/officeDocument/2006/relationships/theme" Target="theme/theme1.xml"/><Relationship Id="rId10" Type="http://schemas.openxmlformats.org/officeDocument/2006/relationships/hyperlink" Target="https://platformazakupowa.pl/pn/rokietnica"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urzad@rokietnic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www.rokietn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824F-3B2E-4026-AC3B-64930524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27</Pages>
  <Words>9993</Words>
  <Characters>59962</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Kuciak</dc:creator>
  <cp:keywords/>
  <dc:description/>
  <cp:lastModifiedBy>GMINA ROKIETNICA</cp:lastModifiedBy>
  <cp:revision>13</cp:revision>
  <cp:lastPrinted>2022-01-24T14:20:00Z</cp:lastPrinted>
  <dcterms:created xsi:type="dcterms:W3CDTF">2024-02-13T10:45:00Z</dcterms:created>
  <dcterms:modified xsi:type="dcterms:W3CDTF">2024-03-04T11:24:00Z</dcterms:modified>
</cp:coreProperties>
</file>