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43E3C" w14:textId="2BFCFD94" w:rsidR="00FA3ACF" w:rsidRPr="00EE5A9B" w:rsidRDefault="00B8761F" w:rsidP="00B8761F">
      <w:pPr>
        <w:pStyle w:val="Tekstwstpniesformatowany"/>
        <w:jc w:val="right"/>
        <w:rPr>
          <w:rFonts w:ascii="Cambria" w:hAnsi="Cambria"/>
        </w:rPr>
      </w:pPr>
      <w:r>
        <w:rPr>
          <w:rFonts w:ascii="Cambria" w:hAnsi="Cambria"/>
        </w:rPr>
        <w:t>Załącznik nr 1 do SWZ</w:t>
      </w:r>
    </w:p>
    <w:p w14:paraId="4B1470D1" w14:textId="77777777" w:rsidR="00FA3ACF" w:rsidRPr="00EE5A9B" w:rsidRDefault="00FA3ACF" w:rsidP="00FA3ACF">
      <w:pPr>
        <w:pStyle w:val="Tekstwstpniesformatowany"/>
        <w:jc w:val="both"/>
        <w:rPr>
          <w:rFonts w:ascii="Cambria" w:hAnsi="Cambria"/>
          <w:sz w:val="22"/>
          <w:szCs w:val="22"/>
        </w:rPr>
      </w:pPr>
    </w:p>
    <w:p w14:paraId="6A38E6DA" w14:textId="77777777" w:rsidR="00FA3ACF" w:rsidRPr="00EE5A9B" w:rsidRDefault="00FA3ACF" w:rsidP="00FA3ACF">
      <w:pPr>
        <w:jc w:val="center"/>
        <w:rPr>
          <w:rFonts w:ascii="Cambria" w:eastAsia="Times New Roman" w:hAnsi="Cambria" w:cs="Times New Roman"/>
          <w:b/>
          <w:kern w:val="0"/>
          <w:sz w:val="22"/>
          <w:szCs w:val="22"/>
          <w:lang w:eastAsia="pl-PL" w:bidi="ar-SA"/>
        </w:rPr>
      </w:pPr>
      <w:r w:rsidRPr="00EE5A9B">
        <w:rPr>
          <w:rFonts w:ascii="Cambria" w:hAnsi="Cambria"/>
          <w:sz w:val="22"/>
          <w:szCs w:val="22"/>
        </w:rPr>
        <w:t xml:space="preserve"> </w:t>
      </w:r>
      <w:r w:rsidRPr="00EE5A9B">
        <w:rPr>
          <w:rFonts w:ascii="Cambria" w:eastAsia="Times New Roman" w:hAnsi="Cambria" w:cs="Times New Roman"/>
          <w:b/>
          <w:kern w:val="0"/>
          <w:sz w:val="22"/>
          <w:szCs w:val="22"/>
          <w:lang w:eastAsia="pl-PL" w:bidi="ar-SA"/>
        </w:rPr>
        <w:t>UMOWA NR</w:t>
      </w:r>
    </w:p>
    <w:p w14:paraId="23FD2CBD" w14:textId="77777777" w:rsidR="00FA3ACF" w:rsidRPr="00EE5A9B" w:rsidRDefault="00FA3ACF" w:rsidP="00FA3ACF">
      <w:pPr>
        <w:widowControl/>
        <w:suppressAutoHyphens w:val="0"/>
        <w:rPr>
          <w:rFonts w:ascii="Cambria" w:eastAsia="Times New Roman" w:hAnsi="Cambria" w:cs="Times New Roman"/>
          <w:kern w:val="0"/>
          <w:sz w:val="22"/>
          <w:szCs w:val="22"/>
          <w:lang w:eastAsia="pl-PL" w:bidi="ar-SA"/>
        </w:rPr>
      </w:pPr>
    </w:p>
    <w:p w14:paraId="42AA0595" w14:textId="77777777" w:rsidR="00FA3ACF" w:rsidRPr="00EE5A9B" w:rsidRDefault="00FA3ACF" w:rsidP="00FA3ACF">
      <w:pPr>
        <w:widowControl/>
        <w:suppressAutoHyphens w:val="0"/>
        <w:jc w:val="center"/>
        <w:rPr>
          <w:rFonts w:ascii="Cambria" w:eastAsia="Times New Roman" w:hAnsi="Cambria" w:cs="Times New Roman"/>
          <w:b/>
          <w:kern w:val="0"/>
          <w:sz w:val="22"/>
          <w:szCs w:val="22"/>
          <w:lang w:eastAsia="pl-PL" w:bidi="ar-SA"/>
        </w:rPr>
      </w:pPr>
      <w:r w:rsidRPr="00EE5A9B">
        <w:rPr>
          <w:rFonts w:ascii="Cambria" w:eastAsia="Times New Roman" w:hAnsi="Cambria" w:cs="Times New Roman"/>
          <w:b/>
          <w:kern w:val="0"/>
          <w:sz w:val="22"/>
          <w:szCs w:val="22"/>
          <w:lang w:eastAsia="pl-PL" w:bidi="ar-SA"/>
        </w:rPr>
        <w:t>(wzór)</w:t>
      </w:r>
    </w:p>
    <w:p w14:paraId="0FA50471" w14:textId="77777777" w:rsidR="00FA3ACF" w:rsidRPr="00EE5A9B" w:rsidRDefault="00FA3ACF" w:rsidP="00FA3ACF">
      <w:pPr>
        <w:widowControl/>
        <w:suppressAutoHyphens w:val="0"/>
        <w:jc w:val="center"/>
        <w:rPr>
          <w:rFonts w:ascii="Cambria" w:eastAsia="Times New Roman" w:hAnsi="Cambria" w:cs="Times New Roman"/>
          <w:kern w:val="0"/>
          <w:sz w:val="22"/>
          <w:szCs w:val="22"/>
          <w:lang w:eastAsia="pl-PL" w:bidi="ar-SA"/>
        </w:rPr>
      </w:pPr>
    </w:p>
    <w:p w14:paraId="48A81853" w14:textId="77777777" w:rsidR="00FA3ACF" w:rsidRPr="00EE5A9B" w:rsidRDefault="00FA3ACF" w:rsidP="00FA3ACF">
      <w:pPr>
        <w:widowControl/>
        <w:suppressAutoHyphens w:val="0"/>
        <w:jc w:val="center"/>
        <w:outlineLvl w:val="0"/>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UMOWA Nr ………………</w:t>
      </w:r>
    </w:p>
    <w:p w14:paraId="73BA079C"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zawarta w dniu ………………………. 2024 r. w Gaworzycach pomiędzy</w:t>
      </w:r>
    </w:p>
    <w:p w14:paraId="42C2D53F"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Gminą Gaworzyce, 59-180 Gaworzyce, ul. Dworcowa 95, NIP 692-22-55-154 reprezentowaną  przez:</w:t>
      </w:r>
    </w:p>
    <w:p w14:paraId="477BA92E" w14:textId="77777777" w:rsidR="00FA3ACF" w:rsidRPr="00EE5A9B" w:rsidRDefault="00FA3ACF" w:rsidP="00FA3ACF">
      <w:pPr>
        <w:widowControl/>
        <w:suppressAutoHyphens w:val="0"/>
        <w:ind w:firstLine="708"/>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Jacka Szwagrzyka        -   Wójta Gminy przy kontrasygnacie </w:t>
      </w:r>
    </w:p>
    <w:p w14:paraId="6E1614A3" w14:textId="77777777" w:rsidR="00FA3ACF" w:rsidRPr="00EE5A9B" w:rsidRDefault="00FA3ACF" w:rsidP="00FA3ACF">
      <w:pPr>
        <w:widowControl/>
        <w:suppressAutoHyphens w:val="0"/>
        <w:ind w:firstLine="708"/>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Anny Barylik                -   Skarbnika Gminy</w:t>
      </w:r>
    </w:p>
    <w:p w14:paraId="6022A3A1"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zwaną  dalej „Zamawiającym”,</w:t>
      </w:r>
    </w:p>
    <w:p w14:paraId="2BEC3F6A"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p>
    <w:p w14:paraId="21499CE0"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a …………………………………………………….……….., przedsiębiorcą prowadzącym działalność gospodarczą pod firmą </w:t>
      </w:r>
      <w:r w:rsidRPr="00EE5A9B">
        <w:rPr>
          <w:rFonts w:ascii="Cambria" w:eastAsia="Times New Roman" w:hAnsi="Cambria" w:cs="Times New Roman"/>
          <w:kern w:val="0"/>
          <w:sz w:val="22"/>
          <w:szCs w:val="22"/>
          <w:lang w:eastAsia="en-US" w:bidi="ar-SA"/>
        </w:rPr>
        <w:t>……………………………………………….. z siedzibą ……………………………………</w:t>
      </w:r>
      <w:r w:rsidRPr="00EE5A9B">
        <w:rPr>
          <w:rFonts w:ascii="Cambria" w:eastAsia="Calibri" w:hAnsi="Cambria" w:cs="Times New Roman"/>
          <w:kern w:val="0"/>
          <w:sz w:val="22"/>
          <w:szCs w:val="22"/>
          <w:lang w:eastAsia="en-US" w:bidi="ar-SA"/>
        </w:rPr>
        <w:t xml:space="preserve">, REGON …………………., NIP …………..……………,  </w:t>
      </w:r>
    </w:p>
    <w:p w14:paraId="20140F46" w14:textId="77777777" w:rsidR="00FA3ACF" w:rsidRPr="00EE5A9B" w:rsidRDefault="00FA3ACF" w:rsidP="00FA3ACF">
      <w:pPr>
        <w:widowControl/>
        <w:suppressAutoHyphens w:val="0"/>
        <w:ind w:left="1"/>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 imieniu którego działa:</w:t>
      </w:r>
    </w:p>
    <w:p w14:paraId="3C9AB85D" w14:textId="77777777" w:rsidR="00FA3ACF" w:rsidRPr="00EE5A9B" w:rsidRDefault="00FA3ACF" w:rsidP="00FA3ACF">
      <w:pPr>
        <w:widowControl/>
        <w:suppressAutoHyphens w:val="0"/>
        <w:ind w:left="1"/>
        <w:outlineLvl w:val="0"/>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t>
      </w:r>
    </w:p>
    <w:p w14:paraId="169F89A6" w14:textId="77777777" w:rsidR="00FA3ACF" w:rsidRPr="00EE5A9B" w:rsidRDefault="00FA3ACF" w:rsidP="00FA3ACF">
      <w:pPr>
        <w:widowControl/>
        <w:suppressAutoHyphens w:val="0"/>
        <w:ind w:left="1"/>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zwanym dalej „Wykonawcą”.</w:t>
      </w:r>
    </w:p>
    <w:p w14:paraId="0170722F"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p>
    <w:p w14:paraId="51D9367C"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Zwanymi dalej łącznie „Stronami”</w:t>
      </w:r>
    </w:p>
    <w:p w14:paraId="0DA177B6" w14:textId="77777777" w:rsidR="00FA3ACF" w:rsidRPr="00EE5A9B" w:rsidRDefault="00FA3ACF" w:rsidP="00FA3ACF">
      <w:pPr>
        <w:widowControl/>
        <w:suppressAutoHyphens w:val="0"/>
        <w:ind w:left="1"/>
        <w:rPr>
          <w:rFonts w:ascii="Cambria" w:eastAsia="Times New Roman" w:hAnsi="Cambria" w:cs="Times New Roman"/>
          <w:kern w:val="0"/>
          <w:sz w:val="22"/>
          <w:szCs w:val="22"/>
          <w:lang w:eastAsia="en-US" w:bidi="ar-SA"/>
        </w:rPr>
      </w:pPr>
    </w:p>
    <w:p w14:paraId="51F1C76D" w14:textId="5B72A0D6" w:rsidR="00476ABD" w:rsidRPr="00EE5A9B" w:rsidRDefault="00476ABD" w:rsidP="00476ABD">
      <w:pPr>
        <w:widowControl/>
        <w:suppressAutoHyphens w:val="0"/>
        <w:ind w:left="1"/>
        <w:jc w:val="both"/>
        <w:rPr>
          <w:rFonts w:ascii="Cambria" w:eastAsia="Times New Roman" w:hAnsi="Cambria" w:cs="Times New Roman"/>
          <w:kern w:val="0"/>
          <w:sz w:val="22"/>
          <w:szCs w:val="22"/>
          <w:lang w:eastAsia="en-US" w:bidi="ar-SA"/>
        </w:rPr>
      </w:pPr>
      <w:r w:rsidRPr="00EE5A9B">
        <w:rPr>
          <w:rFonts w:ascii="Cambria" w:eastAsia="Times New Roman" w:hAnsi="Cambria" w:cs="Times New Roman"/>
          <w:kern w:val="0"/>
          <w:sz w:val="22"/>
          <w:szCs w:val="22"/>
          <w:lang w:eastAsia="en-US" w:bidi="ar-SA"/>
        </w:rPr>
        <w:t xml:space="preserve">W wyniku rozstrzygnięcia postępowania o udzielenie zamówienia publicznego, prowadzonego </w:t>
      </w:r>
      <w:r w:rsidRPr="00EE5A9B">
        <w:rPr>
          <w:rFonts w:ascii="Cambria" w:eastAsia="Times New Roman" w:hAnsi="Cambria" w:cs="Times New Roman"/>
          <w:kern w:val="0"/>
          <w:sz w:val="22"/>
          <w:szCs w:val="22"/>
          <w:lang w:eastAsia="en-US" w:bidi="ar-SA"/>
        </w:rPr>
        <w:br/>
        <w:t>w trybie podstawowym, na podstawie art. 275 pkt 2) ustawy z dnia 11 września 2019 r. – Prawo zamówień publicznych (Dz.U.2023.1605 t.j.) została zawarta umowa o następującej treści:</w:t>
      </w:r>
    </w:p>
    <w:p w14:paraId="4E1D781F" w14:textId="77777777" w:rsidR="00476ABD" w:rsidRPr="00EE5A9B" w:rsidRDefault="00476ABD" w:rsidP="00FA3ACF">
      <w:pPr>
        <w:widowControl/>
        <w:suppressAutoHyphens w:val="0"/>
        <w:ind w:left="1"/>
        <w:rPr>
          <w:rFonts w:ascii="Cambria" w:eastAsia="Times New Roman" w:hAnsi="Cambria" w:cs="Times New Roman"/>
          <w:kern w:val="0"/>
          <w:sz w:val="22"/>
          <w:szCs w:val="22"/>
          <w:lang w:eastAsia="en-US" w:bidi="ar-SA"/>
        </w:rPr>
      </w:pPr>
    </w:p>
    <w:p w14:paraId="067A4049"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xml:space="preserve">§ 1 </w:t>
      </w:r>
    </w:p>
    <w:p w14:paraId="1B00E8B8"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PRZEDMIOT UMOWY</w:t>
      </w:r>
    </w:p>
    <w:p w14:paraId="0CEC972A"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6B6FE233" w14:textId="77777777" w:rsidR="00FA3ACF" w:rsidRPr="00EE5A9B" w:rsidRDefault="00FA3ACF" w:rsidP="00FA3ACF">
      <w:pPr>
        <w:widowControl/>
        <w:numPr>
          <w:ilvl w:val="0"/>
          <w:numId w:val="1"/>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Wykonawca zobowiązuje się do opracowania  </w:t>
      </w:r>
      <w:r w:rsidRPr="00EE5A9B">
        <w:rPr>
          <w:rFonts w:ascii="Cambria" w:eastAsia="Times New Roman" w:hAnsi="Cambria" w:cs="Times New Roman"/>
          <w:kern w:val="0"/>
          <w:sz w:val="22"/>
          <w:szCs w:val="22"/>
          <w:lang w:eastAsia="en-US" w:bidi="ar-SA"/>
        </w:rPr>
        <w:t xml:space="preserve">projektu planu ogólnego gminy Gaworzyce, zwanego dalej „projektem PO”, zgodnie z </w:t>
      </w:r>
    </w:p>
    <w:p w14:paraId="3E45A45B" w14:textId="77777777" w:rsidR="00FA3ACF" w:rsidRPr="00EE5A9B" w:rsidRDefault="00FA3ACF" w:rsidP="00FA3ACF">
      <w:pPr>
        <w:widowControl/>
        <w:numPr>
          <w:ilvl w:val="0"/>
          <w:numId w:val="1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ustawą z dnia 27 marca 2003 r. o planowaniu i zagospodarowaniu przestrzennym (t.j. Dz.U. z 2023 r., poz. 977 ze zm.), zwanej dalej „ustawą u.p.z.p.”,</w:t>
      </w:r>
    </w:p>
    <w:p w14:paraId="10BF0B35" w14:textId="77777777" w:rsidR="00FA3ACF" w:rsidRPr="00EE5A9B" w:rsidRDefault="00FA3ACF" w:rsidP="00FA3ACF">
      <w:pPr>
        <w:widowControl/>
        <w:numPr>
          <w:ilvl w:val="0"/>
          <w:numId w:val="1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aktami wykonawczymi do ww. ustawy</w:t>
      </w:r>
    </w:p>
    <w:p w14:paraId="0C1DA30F" w14:textId="77777777" w:rsidR="00FA3ACF" w:rsidRPr="00EE5A9B" w:rsidRDefault="00FA3ACF" w:rsidP="00FA3ACF">
      <w:pPr>
        <w:widowControl/>
        <w:numPr>
          <w:ilvl w:val="0"/>
          <w:numId w:val="1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rozporządzeniem Ministra Rozwoju i Technologii z dnia 08 grudnia 2023 r., w sprawie projektu planu ogólnego gminy, dokumentowania prac planistycznych w zakresie planu oraz wydawania z niego wypisów i wyrysów (Dz.U. z 2023 r., poz. 2758),</w:t>
      </w:r>
    </w:p>
    <w:p w14:paraId="68052FC4" w14:textId="77777777" w:rsidR="00FA3ACF" w:rsidRPr="00EE5A9B" w:rsidRDefault="00FA3ACF" w:rsidP="00FA3ACF">
      <w:pPr>
        <w:widowControl/>
        <w:numPr>
          <w:ilvl w:val="0"/>
          <w:numId w:val="1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ustawą z dnia 03 października 2008 r., o udostepnieniu informacji o środowisku i jego ochronie, udziale społeczeństwa w ochronie środowiska oraz ocenach odziaływania na środowisko (Dz.U. z 2023 r., poz. 1094 ze zm.),</w:t>
      </w:r>
    </w:p>
    <w:p w14:paraId="2A0670AF" w14:textId="77777777" w:rsidR="00FA3ACF" w:rsidRPr="00EE5A9B" w:rsidRDefault="00FA3ACF" w:rsidP="00FA3ACF">
      <w:pPr>
        <w:widowControl/>
        <w:numPr>
          <w:ilvl w:val="0"/>
          <w:numId w:val="16"/>
        </w:numPr>
        <w:suppressAutoHyphens w:val="0"/>
        <w:jc w:val="both"/>
        <w:rPr>
          <w:rFonts w:ascii="Cambria" w:eastAsia="Times New Roman" w:hAnsi="Cambria" w:cs="Times New Roman"/>
          <w:kern w:val="0"/>
          <w:sz w:val="22"/>
          <w:szCs w:val="22"/>
          <w:lang w:eastAsia="pl-PL" w:bidi="ar-SA"/>
        </w:rPr>
      </w:pPr>
      <w:r w:rsidRPr="00EE5A9B">
        <w:rPr>
          <w:rFonts w:ascii="Cambria" w:eastAsia="Calibri" w:hAnsi="Cambria" w:cs="Times New Roman"/>
          <w:color w:val="000000"/>
          <w:kern w:val="0"/>
          <w:sz w:val="22"/>
          <w:szCs w:val="22"/>
          <w:lang w:eastAsia="pl-PL" w:bidi="ar-SA"/>
        </w:rPr>
        <w:t>rozporządzeniem Ministra Środowiska z dnia 9 września 2002 r. w sprawie opracowań ekofizjograficznych (Dz. U. z 2002 r. Nr 155, poz. 1298),</w:t>
      </w:r>
    </w:p>
    <w:p w14:paraId="541DB46D" w14:textId="77777777" w:rsidR="00FA3ACF" w:rsidRPr="00EE5A9B" w:rsidRDefault="00FA3ACF" w:rsidP="00FA3ACF">
      <w:pPr>
        <w:widowControl/>
        <w:numPr>
          <w:ilvl w:val="0"/>
          <w:numId w:val="16"/>
        </w:numPr>
        <w:suppressAutoHyphens w:val="0"/>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ustawą z dnia 8 marca 1990 r. o samorządzie gminnym (t.j., Dz. U. z 2023 r. poz. 40, ze zm.),</w:t>
      </w:r>
    </w:p>
    <w:p w14:paraId="129FA50C" w14:textId="77777777" w:rsidR="00FA3ACF" w:rsidRPr="00EE5A9B" w:rsidRDefault="00FA3ACF" w:rsidP="00FA3ACF">
      <w:pPr>
        <w:widowControl/>
        <w:numPr>
          <w:ilvl w:val="0"/>
          <w:numId w:val="16"/>
        </w:numPr>
        <w:suppressAutoHyphens w:val="0"/>
        <w:autoSpaceDE w:val="0"/>
        <w:autoSpaceDN w:val="0"/>
        <w:adjustRightInd w:val="0"/>
        <w:rPr>
          <w:rFonts w:ascii="Cambria" w:eastAsia="Calibri"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zgodnie z zapisami uchwały Nr </w:t>
      </w:r>
      <w:r w:rsidRPr="00EE5A9B">
        <w:rPr>
          <w:rFonts w:ascii="Cambria" w:eastAsia="Calibri" w:hAnsi="Cambria" w:cs="Times New Roman"/>
          <w:color w:val="000000"/>
          <w:kern w:val="0"/>
          <w:sz w:val="22"/>
          <w:szCs w:val="22"/>
          <w:lang w:eastAsia="pl-PL" w:bidi="ar-SA"/>
        </w:rPr>
        <w:t>LXXIII/486/2024 Rady Gminy Gaworzyce z dnia 26 marca 2024 r. w sprawie przystąpienia do sporządzenia planu ogólnego Gminy Gaworzyce,</w:t>
      </w:r>
    </w:p>
    <w:p w14:paraId="118B82F9" w14:textId="77777777" w:rsidR="00FA3ACF" w:rsidRPr="00EE5A9B" w:rsidRDefault="00FA3ACF" w:rsidP="00FA3ACF">
      <w:pPr>
        <w:widowControl/>
        <w:numPr>
          <w:ilvl w:val="0"/>
          <w:numId w:val="16"/>
        </w:numPr>
        <w:suppressAutoHyphens w:val="0"/>
        <w:autoSpaceDE w:val="0"/>
        <w:autoSpaceDN w:val="0"/>
        <w:adjustRightInd w:val="0"/>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innymi powszechnie obowiązującymi przepisami prawa w tym zakresie</w:t>
      </w:r>
    </w:p>
    <w:p w14:paraId="302C341E" w14:textId="77777777" w:rsidR="00FA3ACF" w:rsidRPr="00EE5A9B" w:rsidRDefault="00FA3ACF" w:rsidP="00FA3ACF">
      <w:pPr>
        <w:widowControl/>
        <w:numPr>
          <w:ilvl w:val="0"/>
          <w:numId w:val="1"/>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 ramach umowy Wykonawca zobowiązuje się do wykonania wszystkich czynności niezębnych do sporządzenia planu ogólnego gminy w tym:</w:t>
      </w:r>
    </w:p>
    <w:p w14:paraId="2AD83C70" w14:textId="77777777" w:rsidR="00FA3ACF" w:rsidRPr="00EE5A9B" w:rsidRDefault="00FA3ACF">
      <w:pPr>
        <w:widowControl/>
        <w:numPr>
          <w:ilvl w:val="0"/>
          <w:numId w:val="28"/>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Sporządzenie planu zgodnie z przepisami ustawy u.p.z.p. z w szczególności z przepisami art. 13a, 13b, 13c, 13d, 13e, 13f, 13g, 13h, 13i, 13j, 13k, 13m które weszły w życie w dniu 24 września 2023 r. a także przepisami wykonawczymi do tej ustawy w tym min.:</w:t>
      </w:r>
    </w:p>
    <w:p w14:paraId="449370D9"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 xml:space="preserve">przygotowanie merytoryczne dokumentów formalno-prawnych (wymaganych ustawowo pism, zawiadomień, ogłoszeń i obwieszczeń: o przystąpieniu do opracowania planu, o przystąpieniu do konsultacji społecznych nad projektem planu i innych niezbędnych w ramach przedmiotu zamówienia, komunikatów dotyczących opracowań projektu planu, zestawień opinii i </w:t>
      </w:r>
      <w:r w:rsidRPr="00EE5A9B">
        <w:rPr>
          <w:rFonts w:ascii="Cambria" w:eastAsia="Times New Roman" w:hAnsi="Cambria" w:cs="Times New Roman"/>
          <w:kern w:val="0"/>
          <w:sz w:val="22"/>
          <w:szCs w:val="22"/>
          <w:lang w:eastAsia="pl-PL" w:bidi="ar-SA"/>
        </w:rPr>
        <w:lastRenderedPageBreak/>
        <w:t>uzgodnień oraz współpracy przy prowadzeniu procedury oraz dokumentacji prac planistycznych;</w:t>
      </w:r>
    </w:p>
    <w:p w14:paraId="675D1EB4"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przygotowanie materiałów i pism w celu uzyskania opinii i uzgodnień, w tym gminnej komisji urbanistyczno-architektonicznej, według rozdzielnika wskazanego przez Wykonawcę;</w:t>
      </w:r>
    </w:p>
    <w:p w14:paraId="7A6FD27A"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wprowadzenie ewentualnych zmian wynikających z uzgodnień, powtórzenie procedury w niezbędnym zakresie, jeśli będzie to konieczne, w razie potrzeby przygotowania treści zażaleń na postanowienia;</w:t>
      </w:r>
    </w:p>
    <w:p w14:paraId="2EEA9286"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udziału fizycznego w: spotkaniach otwartych, panelach eksperckich lub warsztatach, spotkaniach plenerowych, spacerach studyjnych, dyżurach projektanta, przeprowadzaniu wywiadów, przygotowania ankiet i geoankiet, zbieraniu uwag, prowadzeniu punktu konsultacyjnego (sposób, miejsce i termin ustalony z Zamawiającym) związanych z rozwiązaniami przyjętymi w projekcie planu w ramach prowadzonych konsultacji społecznych, w tym składania wyjaśnień osobom zainteresowanym (pisemnych lub ustnych);</w:t>
      </w:r>
    </w:p>
    <w:p w14:paraId="7803F06C"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spotkaniach w siedzibie Zamawiającego minimum 2 razy z każdym miesiącu w celu odbycia konsultacji z zakresu prowadzonych prac</w:t>
      </w:r>
    </w:p>
    <w:p w14:paraId="4A2B65F5"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przygotowanie (w porozumieniu z Zamawiającym) dokumentów, pism, ankiet, geoankiet, ogłoszeń, obwieszczeń, zawiadomień i innych w procedurze sporządzenia planu, określonej w art.13i ust. 3 ustawy, w tym w konsultacjach społecznych, o których mowa w art. 8i, 8j i 8k ustawy;</w:t>
      </w:r>
    </w:p>
    <w:p w14:paraId="7DF33241"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prezentacji projektu planu oraz udział fizyczny w:</w:t>
      </w:r>
    </w:p>
    <w:p w14:paraId="75DBE80A" w14:textId="77777777" w:rsidR="00FA3ACF" w:rsidRPr="00EE5A9B" w:rsidRDefault="00FA3ACF">
      <w:pPr>
        <w:widowControl/>
        <w:numPr>
          <w:ilvl w:val="0"/>
          <w:numId w:val="30"/>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 xml:space="preserve">konsultacjach społecznych na temat rozwiązań przyjętych w projekcie planu ogólnego </w:t>
      </w:r>
    </w:p>
    <w:p w14:paraId="1061AE5D" w14:textId="77777777" w:rsidR="00FA3ACF" w:rsidRPr="00EE5A9B" w:rsidRDefault="00FA3ACF">
      <w:pPr>
        <w:widowControl/>
        <w:numPr>
          <w:ilvl w:val="0"/>
          <w:numId w:val="30"/>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 xml:space="preserve">podczas posiedzeń gminnej komisji urbanistyczno-architektonicznej </w:t>
      </w:r>
    </w:p>
    <w:p w14:paraId="0E6ADA77" w14:textId="77777777" w:rsidR="00FA3ACF" w:rsidRPr="00EE5A9B" w:rsidRDefault="00FA3ACF">
      <w:pPr>
        <w:widowControl/>
        <w:numPr>
          <w:ilvl w:val="0"/>
          <w:numId w:val="30"/>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spotkaniach z udziałem radnych (komisjach rady gminy oraz sesjach)</w:t>
      </w:r>
    </w:p>
    <w:p w14:paraId="344BAEF2"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sporządzenie uzasadnienia planu zgodnie z art. 13h ustawy</w:t>
      </w:r>
    </w:p>
    <w:p w14:paraId="568337BB"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opracowanie danych przestrzennych do planu zgodnie z art. 67a ustawy (na różnych etapach opracowania planu);</w:t>
      </w:r>
    </w:p>
    <w:p w14:paraId="02FDD528"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przeprowadzenie strategicznej oceny odziaływania na środowisko, w tym sporządzenie na swój koszt prognozy odziaływania na środowisko dla projektu planu ogólnego zgodnie z przepisami ustawy z dnia 3 października 2008 r. o udostepnieniu informacji o środowisku i jego ochronie, udziale społeczeństwa w ochronie środowiska oraz o ocenach odziaływania na środowisko (Dz.U. z 2023 r., poz. 1094 ze zm.);</w:t>
      </w:r>
    </w:p>
    <w:p w14:paraId="5EE7194D"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wykonanie opracowania ekofizjograficznego;</w:t>
      </w:r>
    </w:p>
    <w:p w14:paraId="62C27A89"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opracowanie prognozy skutków finansowych, o której mowa w ustawie o planowaniu i zagospodarowaniu przestrzennym</w:t>
      </w:r>
    </w:p>
    <w:p w14:paraId="59E3C943" w14:textId="77777777" w:rsidR="00FA3ACF" w:rsidRPr="00EE5A9B" w:rsidRDefault="00FA3ACF">
      <w:pPr>
        <w:widowControl/>
        <w:numPr>
          <w:ilvl w:val="0"/>
          <w:numId w:val="29"/>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wprowadzenie do uchwały zatwierdzającej plan, zmian wynikających z rozstrzygnięć nadzorczych wojewody, ustosunkowania się do tych rozstrzygnięć, a także ewentualnie powtórzenie procedury w zakresie wymaganym przez wojewodę;</w:t>
      </w:r>
    </w:p>
    <w:p w14:paraId="12ACF3F9"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ustosunkowanie się do skarg wniesionych do Wojewódzkiego Sądu Administracyjnego i Naczelnego Sądu Administracyjnego;</w:t>
      </w:r>
    </w:p>
    <w:p w14:paraId="101848C3"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zamówienia zobowiązuje się na własny koszt do pozyskania wszelkich materiałów i dokumentów, niezbędnych do prawidłowego wykonania przedmiotu umowy;</w:t>
      </w:r>
    </w:p>
    <w:p w14:paraId="0EAC2840"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zamówienia odpowiedzialny jest za prawidłowe sporządzenie i skompletowanie dokumentacji planistycznej zgodnie z ustawą, do przedstawienia wojewodzie w celu oceny zgodności z prawem i ogłoszeniu uchwały w wojewódzkim dzienniku urzędowym i przekazania Zamawiającemu 2 egzemplarzy dokumentacji prac planistycznych: 1 egz. dla Wojewody i 1 egz. dla Zamawiającego.</w:t>
      </w:r>
    </w:p>
    <w:p w14:paraId="7D90D6B2"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 xml:space="preserve">Wykonawca opracuje dodatkowo i przekaże zamawiającemu przedmiot umowy tj. </w:t>
      </w:r>
      <w:r w:rsidRPr="00EE5A9B">
        <w:rPr>
          <w:rFonts w:ascii="Cambria" w:eastAsia="Calibri" w:hAnsi="Cambria" w:cs="Times New Roman"/>
          <w:color w:val="000000"/>
          <w:kern w:val="0"/>
          <w:sz w:val="22"/>
          <w:szCs w:val="22"/>
          <w:lang w:eastAsia="pl-PL" w:bidi="ar-SA"/>
        </w:rPr>
        <w:t>tekstu oraz rysunków Planu Ogólnego w formie numerycznej dostosowanej do systemu informacji istniejącego u Zamawiającego – pliki wektorowe i rastrowe rysunków powinny być dostarczone w formacie shp wraz z plikami rastrowymi z georeferencją.</w:t>
      </w:r>
    </w:p>
    <w:p w14:paraId="38895463"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Calibri" w:hAnsi="Cambria" w:cs="Times New Roman"/>
          <w:color w:val="000000"/>
          <w:kern w:val="0"/>
          <w:sz w:val="22"/>
          <w:szCs w:val="22"/>
          <w:lang w:eastAsia="pl-PL" w:bidi="ar-SA"/>
        </w:rPr>
        <w:t>Przygotowanie kompletnej dokumentacji planu zebranej w trakcie procedowania oraz uchwały wraz z załącznikami do publikacji w Dzienniku Urzędowym Województwa Dolnośląskiego – oraz w wersji elektronicznej (pliki: .DOC, PDF, JPG, GeoTIFF oraz w formacie wektorowym i rastrowym z georeferencją). Plik zipx z możliwością importu do systemu LEGISLATOR.</w:t>
      </w:r>
    </w:p>
    <w:p w14:paraId="07773F32"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Wykonanie innych czynności niezbędnych do prawidłowego wykonania przedmiotu zamówienia.</w:t>
      </w:r>
    </w:p>
    <w:p w14:paraId="04C023DB"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lastRenderedPageBreak/>
        <w:t>Powyższe wyliczenie nie ma charakteru wyczerpującego. Wykonawca jest zobowiązany do osiągnięcia wymaganego rezultatu (realizacji całości zadania), odpowiadającego stanowi prawnemu na dzień wykonania przedmiotu zamówienia. Wszelkie prace projektowe lub czynności nie opisane wyżej, a wynikające z procedur określonych w ustawie o u.p.z.p oraz innych przepisach szczególnych niezbędne do właściwego i kompleksowego opracowania dokumentacji projektowej, należy traktować, jako oczywiste i uwzględniać w kosztach i terminach wykonania przedmiotu zamówienia.</w:t>
      </w:r>
    </w:p>
    <w:p w14:paraId="5A2C2EFF"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Calibri" w:hAnsi="Cambria" w:cs="Times New Roman"/>
          <w:kern w:val="0"/>
          <w:sz w:val="22"/>
          <w:szCs w:val="22"/>
          <w:lang w:eastAsia="en-US" w:bidi="ar-SA"/>
        </w:rPr>
        <w:t>Projekt PO, o którym mowa w ust. 1, zostanie wykonany Etapami w terminie do dnia 31 grudnia 2025 r. Terminy i sposób wykonania Etapów określone są w Załączniku nr 1 do niniejszej Umowy</w:t>
      </w:r>
    </w:p>
    <w:p w14:paraId="6C13CD71"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Calibri" w:hAnsi="Cambria" w:cs="Times New Roman"/>
          <w:kern w:val="0"/>
          <w:sz w:val="22"/>
          <w:szCs w:val="22"/>
          <w:lang w:eastAsia="en-US" w:bidi="ar-SA"/>
        </w:rPr>
        <w:t>Terminy realizacji Etapów projektu PO, o którym mowa w ust. 1, określone w Załączniku nr 1 do Umowy, wydłuża się odpowiednio w przypadku opóźnień spowodowanych działaniem osób trzecich, za które Wykonawca nie ponosi winy, w tym innych organów decydujących o przebiegu procedury sporządzania projektu PO.</w:t>
      </w:r>
    </w:p>
    <w:p w14:paraId="4EBD5BF7" w14:textId="77777777" w:rsidR="00FA3ACF" w:rsidRPr="00EE5A9B" w:rsidRDefault="00FA3ACF" w:rsidP="00FA3ACF">
      <w:pPr>
        <w:widowControl/>
        <w:numPr>
          <w:ilvl w:val="0"/>
          <w:numId w:val="1"/>
        </w:numPr>
        <w:suppressAutoHyphens w:val="0"/>
        <w:jc w:val="both"/>
        <w:rPr>
          <w:rFonts w:ascii="Cambria" w:eastAsia="Times New Roman" w:hAnsi="Cambria" w:cs="Times New Roman"/>
          <w:kern w:val="0"/>
          <w:sz w:val="22"/>
          <w:szCs w:val="22"/>
          <w:lang w:eastAsia="pl-PL" w:bidi="ar-SA"/>
        </w:rPr>
      </w:pPr>
      <w:r w:rsidRPr="00EE5A9B">
        <w:rPr>
          <w:rFonts w:ascii="Cambria" w:eastAsia="Calibri" w:hAnsi="Cambria" w:cs="Times New Roman"/>
          <w:kern w:val="0"/>
          <w:sz w:val="22"/>
          <w:szCs w:val="22"/>
          <w:lang w:eastAsia="en-US" w:bidi="ar-SA"/>
        </w:rPr>
        <w:t>Wykonawca zobowiązuje się do bieżącego informowania Zamawiającego o przebiegu prac nad projektem PO oraz o zaistniałych trudnościach.</w:t>
      </w:r>
    </w:p>
    <w:p w14:paraId="517DEC92" w14:textId="77777777" w:rsidR="00FA3ACF" w:rsidRPr="00EE5A9B" w:rsidRDefault="00FA3ACF" w:rsidP="00FA3ACF">
      <w:pPr>
        <w:widowControl/>
        <w:suppressAutoHyphens w:val="0"/>
        <w:contextualSpacing/>
        <w:jc w:val="both"/>
        <w:rPr>
          <w:rFonts w:ascii="Cambria" w:eastAsia="Calibri" w:hAnsi="Cambria" w:cs="Times New Roman"/>
          <w:kern w:val="0"/>
          <w:sz w:val="22"/>
          <w:szCs w:val="22"/>
          <w:lang w:eastAsia="en-US" w:bidi="ar-SA"/>
        </w:rPr>
      </w:pPr>
    </w:p>
    <w:p w14:paraId="66E96EB5"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2</w:t>
      </w:r>
    </w:p>
    <w:p w14:paraId="24491582"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WYNAGRODZENIE I WARUNKI PŁATNOŚCI</w:t>
      </w:r>
    </w:p>
    <w:p w14:paraId="22CAEA74"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5D912FE4"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Wynagrodzenie należne Wykonawcy za wykonanie projektu PO (zwane dalej „wynagrodzeniem”) ustala się w wysokości ………………………. zł netto (słownie: …………………………………….. złotych ………………. groszy). Wynagrodzenie obejmuje wszystkie wydatki poniesione przez  Wykonawcę w trakcie trwania Umowy.</w:t>
      </w:r>
    </w:p>
    <w:p w14:paraId="25E7302C"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color w:val="000000"/>
          <w:kern w:val="0"/>
          <w:sz w:val="22"/>
          <w:szCs w:val="22"/>
          <w:lang w:eastAsia="en-US" w:bidi="ar-SA"/>
        </w:rPr>
      </w:pPr>
      <w:r w:rsidRPr="00EE5A9B">
        <w:rPr>
          <w:rFonts w:ascii="Cambria" w:eastAsia="Calibri" w:hAnsi="Cambria" w:cs="Times New Roman"/>
          <w:kern w:val="0"/>
          <w:sz w:val="22"/>
          <w:szCs w:val="22"/>
          <w:lang w:eastAsia="en-US" w:bidi="ar-SA"/>
        </w:rPr>
        <w:t xml:space="preserve">Do wynagrodzenia, o którym mowa w ust. 1, </w:t>
      </w:r>
      <w:r w:rsidRPr="00EE5A9B">
        <w:rPr>
          <w:rFonts w:ascii="Cambria" w:eastAsia="Calibri" w:hAnsi="Cambria" w:cs="Times New Roman"/>
          <w:color w:val="000000"/>
          <w:kern w:val="0"/>
          <w:sz w:val="22"/>
          <w:szCs w:val="22"/>
          <w:lang w:eastAsia="en-US" w:bidi="ar-SA"/>
        </w:rPr>
        <w:t>Wykonawca naliczy podatek VAT, zgodnie z obowiązującymi przepisami.</w:t>
      </w:r>
    </w:p>
    <w:p w14:paraId="312FC281"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color w:val="FF0000"/>
          <w:kern w:val="0"/>
          <w:sz w:val="22"/>
          <w:szCs w:val="22"/>
          <w:lang w:eastAsia="en-US" w:bidi="ar-SA"/>
        </w:rPr>
      </w:pPr>
      <w:r w:rsidRPr="00EE5A9B">
        <w:rPr>
          <w:rFonts w:ascii="Cambria" w:eastAsia="Calibri" w:hAnsi="Cambria" w:cs="Times New Roman"/>
          <w:color w:val="000000"/>
          <w:kern w:val="0"/>
          <w:sz w:val="22"/>
          <w:szCs w:val="22"/>
          <w:lang w:eastAsia="pl-PL" w:bidi="ar-SA"/>
        </w:rPr>
        <w:t>Wynagrodzenie, o którym mowa w ust. 1, obejmuje wszystkie koszty związane z pełną i prawidłową realizacją przedmiotu umowy, w tym koszty poniesione na uzyskanie dokumentów i materiałów od osób trzecich, opłaty skarbowe oraz inne opłaty związane z pozyskaniem danych i materiałów niezbędnych do prawidłowego wykonania przedmiotu umowy. Wynagrodzenie nie podlega zmianie przez czas trwania umowy.</w:t>
      </w:r>
    </w:p>
    <w:p w14:paraId="1045A363"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Wynagrodzenie, o którym mowa w ust. 1, będzie płatne w częściach, po zakończeniu i odbiorze poszczególnych Etapów projektu PO,  potwierdzonych protokołami odbioru:</w:t>
      </w:r>
    </w:p>
    <w:p w14:paraId="5A99BC3E" w14:textId="77777777" w:rsidR="00FA3ACF" w:rsidRPr="00EE5A9B" w:rsidRDefault="00FA3ACF" w:rsidP="00FA3ACF">
      <w:pPr>
        <w:widowControl/>
        <w:numPr>
          <w:ilvl w:val="0"/>
          <w:numId w:val="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Etap I – 30% kwoty, o której mowa w ust. 1;</w:t>
      </w:r>
    </w:p>
    <w:p w14:paraId="56D787F7" w14:textId="77777777" w:rsidR="00FA3ACF" w:rsidRPr="00EE5A9B" w:rsidRDefault="00FA3ACF" w:rsidP="00FA3ACF">
      <w:pPr>
        <w:widowControl/>
        <w:numPr>
          <w:ilvl w:val="0"/>
          <w:numId w:val="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Etap II -  30% kwoty, o której mowa w ust. 1;</w:t>
      </w:r>
    </w:p>
    <w:p w14:paraId="2587E8B9" w14:textId="77777777" w:rsidR="00FA3ACF" w:rsidRPr="00EE5A9B" w:rsidRDefault="00FA3ACF" w:rsidP="00FA3ACF">
      <w:pPr>
        <w:widowControl/>
        <w:numPr>
          <w:ilvl w:val="0"/>
          <w:numId w:val="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Etap III - 30% kwoty, o której mowa w ust. 1;</w:t>
      </w:r>
    </w:p>
    <w:p w14:paraId="69F7BA73" w14:textId="77777777" w:rsidR="00FA3ACF" w:rsidRPr="00EE5A9B" w:rsidRDefault="00FA3ACF" w:rsidP="00FA3ACF">
      <w:pPr>
        <w:widowControl/>
        <w:numPr>
          <w:ilvl w:val="0"/>
          <w:numId w:val="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Etap IV - 10% kwoty, o której mowa w ust. 1;</w:t>
      </w:r>
    </w:p>
    <w:p w14:paraId="5FB8C549"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Wynagrodzenie należne Wykonawcy płatne będzie przez Zamawiającego na rachunek bankowy Wykonawcy nr ………………………………………………………………….., w oparciu o prawidłowo wystawioną przez Wykonawcę fakturę, w terminie 30 dni od dnia otrzymania faktury. Przez dzień zapłaty rozumie się dzień obciążenia rachunku Zamawiającego. </w:t>
      </w:r>
    </w:p>
    <w:p w14:paraId="4E7576DB" w14:textId="77777777" w:rsidR="00FA3ACF" w:rsidRPr="00EE5A9B" w:rsidRDefault="00FA3ACF" w:rsidP="00FA3AC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Wystawca faktury oświadcza, że rachunek bankowy, na który zostanie dokonana płatność, posiada konto pomocnicze VAT w celu dokonania zapłaty poprzez mechanizm podzielnej płatności oraz konto bankowe zostało zgłoszone na Białą Listę podatników.</w:t>
      </w:r>
    </w:p>
    <w:p w14:paraId="148972BD" w14:textId="77777777" w:rsidR="00B12D4F" w:rsidRPr="00EE5A9B" w:rsidRDefault="00B12D4F" w:rsidP="00B12D4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 przypadku gdy rachunek bankowy nie spełnia warunków określonych w pkt. 6, opóźnienie  w dokonaniu płatności w terminie określonym w umowie, powstałe w skutek braku możliwości realizacji przez Zamawiającego płatności wynagrodzenia z zachowaniem mechanizmu podzielnej płatności bądź dokonania płatności na rachunek objęty wykazem, nie stanowi dla Wykonawcy podstawy do żądania od Zamawiającego jakichkolwiek odsetek / odszkodowań lub innych roszczeń z tytułu dokonania nieterminowej płatności.</w:t>
      </w:r>
    </w:p>
    <w:p w14:paraId="3AB9D56F" w14:textId="76BFC334" w:rsidR="00B12D4F" w:rsidRPr="00EE5A9B" w:rsidRDefault="00B12D4F" w:rsidP="00B12D4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 przypadku wykonywania przedmiotu umowy przy pomocy podwykonawców i dalszych podwykonawców, o których mowa w § 6 niniejszej umowy, biorących udział w realizacji umowy, wykonawca ma obowiązek załączyć do faktury zestawienie ich należności wraz z kopiami wystawionych przez nich faktur będących podstawą do wystawienia faktury przez wykonawcę - zestawienie musi określać nazwę podwykonawcy, nr umowy o podwykonawstwo, nr faktury, nazwę </w:t>
      </w:r>
      <w:r w:rsidRPr="00EE5A9B">
        <w:rPr>
          <w:rFonts w:ascii="Cambria" w:eastAsia="Calibri" w:hAnsi="Cambria" w:cs="Times New Roman"/>
          <w:kern w:val="0"/>
          <w:sz w:val="22"/>
          <w:szCs w:val="22"/>
          <w:lang w:eastAsia="en-US" w:bidi="ar-SA"/>
        </w:rPr>
        <w:lastRenderedPageBreak/>
        <w:t>(przedmiot) usługi, wartość do zapłaty. Do zestawienia należy załączyć dowody potwierdzające dokonanie zapłaty na rzecz podwykonawców lub dalszych podwykonawców wymagalnego wynagrodzenia np. potwierdzenie realizacji przelewów dokonanych wypłat z tego tytułu. Do zestawienia należy załączyć dowody potwierdzające dokonanie zapłaty  wynagrodzenia na rzecz podwykonawców lub dalszych podwykonawców lub upoważnienie dla zamawiającego do przekazania wynagrodzenia należnego podwykonawcy lub dalszemu podwykonawcy, który wykonywał roboty objęte wystawioną fakturą, przelewem na jego konto, z pominięciem konta wykonawcy i jednocześnie upoważniające podwykonawcę lub dalszego podwykonawcę do jego przyjęcia (przekaz).</w:t>
      </w:r>
    </w:p>
    <w:p w14:paraId="0B5D9AA2" w14:textId="77777777" w:rsidR="00FA3ACF" w:rsidRPr="00EE5A9B" w:rsidRDefault="00FA3ACF" w:rsidP="00B12D4F">
      <w:pPr>
        <w:widowControl/>
        <w:numPr>
          <w:ilvl w:val="0"/>
          <w:numId w:val="13"/>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Wykonawca wystawi fakturę na następujące dane: </w:t>
      </w:r>
    </w:p>
    <w:p w14:paraId="210201FC" w14:textId="77777777" w:rsidR="00FA3ACF" w:rsidRPr="00EE5A9B" w:rsidRDefault="00FA3ACF" w:rsidP="00FA3ACF">
      <w:pPr>
        <w:widowControl/>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Zamawiający: </w:t>
      </w:r>
      <w:r w:rsidRPr="00EE5A9B">
        <w:rPr>
          <w:rFonts w:ascii="Cambria" w:eastAsia="Calibri" w:hAnsi="Cambria" w:cs="Times New Roman"/>
          <w:kern w:val="0"/>
          <w:sz w:val="22"/>
          <w:szCs w:val="22"/>
          <w:lang w:eastAsia="en-US" w:bidi="ar-SA"/>
        </w:rPr>
        <w:tab/>
        <w:t xml:space="preserve">Gmina Gaworzyce, </w:t>
      </w:r>
    </w:p>
    <w:p w14:paraId="6512DECF" w14:textId="77777777" w:rsidR="00FA3ACF" w:rsidRPr="00EE5A9B" w:rsidRDefault="00FA3ACF" w:rsidP="00FA3ACF">
      <w:pPr>
        <w:widowControl/>
        <w:suppressAutoHyphens w:val="0"/>
        <w:ind w:left="1724" w:firstLine="436"/>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ul. Dworcowa 95,</w:t>
      </w:r>
    </w:p>
    <w:p w14:paraId="1FFAA93B" w14:textId="77777777" w:rsidR="00FA3ACF" w:rsidRPr="00EE5A9B" w:rsidRDefault="00FA3ACF" w:rsidP="00FA3ACF">
      <w:pPr>
        <w:widowControl/>
        <w:suppressAutoHyphens w:val="0"/>
        <w:ind w:left="1724" w:firstLine="436"/>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59-180 Gaworzyce, </w:t>
      </w:r>
    </w:p>
    <w:p w14:paraId="6E3B03D6" w14:textId="77777777" w:rsidR="00FA3ACF" w:rsidRPr="00EE5A9B" w:rsidRDefault="00FA3ACF" w:rsidP="00FA3ACF">
      <w:pPr>
        <w:widowControl/>
        <w:suppressAutoHyphens w:val="0"/>
        <w:ind w:left="1724" w:firstLine="436"/>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NIP 692-22-55-154</w:t>
      </w:r>
    </w:p>
    <w:p w14:paraId="690F2CEA" w14:textId="77777777" w:rsidR="00FA3ACF" w:rsidRPr="00EE5A9B" w:rsidRDefault="00FA3ACF" w:rsidP="00FA3ACF">
      <w:pPr>
        <w:widowControl/>
        <w:numPr>
          <w:ilvl w:val="0"/>
          <w:numId w:val="13"/>
        </w:numPr>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color w:val="000000"/>
          <w:kern w:val="0"/>
          <w:sz w:val="22"/>
          <w:szCs w:val="22"/>
          <w:lang w:eastAsia="pl-PL" w:bidi="ar-SA"/>
        </w:rPr>
        <w:t>Wykonawca nie może przenosić wierzytelności wynikających z niniejszej umowy na osoby trzecie,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063AF6BC" w14:textId="77777777" w:rsidR="00FA3ACF" w:rsidRPr="00EE5A9B" w:rsidRDefault="00FA3ACF" w:rsidP="00FA3ACF">
      <w:pPr>
        <w:widowControl/>
        <w:suppressAutoHyphens w:val="0"/>
        <w:ind w:left="720"/>
        <w:contextualSpacing/>
        <w:jc w:val="both"/>
        <w:rPr>
          <w:rFonts w:ascii="Cambria" w:eastAsia="Calibri" w:hAnsi="Cambria" w:cs="Times New Roman"/>
          <w:kern w:val="0"/>
          <w:sz w:val="22"/>
          <w:szCs w:val="22"/>
          <w:lang w:eastAsia="en-US" w:bidi="ar-SA"/>
        </w:rPr>
      </w:pPr>
    </w:p>
    <w:p w14:paraId="1F184917" w14:textId="77777777" w:rsidR="00FA3ACF" w:rsidRPr="00EE5A9B" w:rsidRDefault="00FA3ACF" w:rsidP="00FA3ACF">
      <w:pPr>
        <w:widowControl/>
        <w:suppressAutoHyphens w:val="0"/>
        <w:jc w:val="center"/>
        <w:outlineLvl w:val="0"/>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3</w:t>
      </w:r>
    </w:p>
    <w:p w14:paraId="01B8B314" w14:textId="77777777" w:rsidR="00FA3ACF" w:rsidRPr="00EE5A9B" w:rsidRDefault="00FA3ACF" w:rsidP="00FA3ACF">
      <w:pPr>
        <w:widowControl/>
        <w:suppressAutoHyphens w:val="0"/>
        <w:jc w:val="center"/>
        <w:outlineLvl w:val="0"/>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ODBIORY PRAC</w:t>
      </w:r>
    </w:p>
    <w:p w14:paraId="25BAB0D4" w14:textId="77777777" w:rsidR="00FA3ACF" w:rsidRPr="00EE5A9B" w:rsidRDefault="00FA3ACF" w:rsidP="00FA3ACF">
      <w:pPr>
        <w:widowControl/>
        <w:suppressAutoHyphens w:val="0"/>
        <w:jc w:val="center"/>
        <w:outlineLvl w:val="0"/>
        <w:rPr>
          <w:rFonts w:ascii="Cambria" w:eastAsia="Calibri" w:hAnsi="Cambria" w:cs="Times New Roman"/>
          <w:b/>
          <w:bCs/>
          <w:kern w:val="0"/>
          <w:sz w:val="22"/>
          <w:szCs w:val="22"/>
          <w:lang w:eastAsia="en-US" w:bidi="ar-SA"/>
        </w:rPr>
      </w:pPr>
    </w:p>
    <w:p w14:paraId="061E6F17" w14:textId="77777777" w:rsidR="00FA3ACF" w:rsidRPr="00EE5A9B" w:rsidRDefault="00FA3ACF" w:rsidP="00FA3ACF">
      <w:pPr>
        <w:widowControl/>
        <w:numPr>
          <w:ilvl w:val="0"/>
          <w:numId w:val="14"/>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Wykonawca zobowiązany jest zawiadomić niezwłocznie Zamawiającego, w formie pisemnej, o zakończeniu realizacji poszczególnych Etapów projektu PO.</w:t>
      </w:r>
    </w:p>
    <w:p w14:paraId="58988711" w14:textId="77777777" w:rsidR="00FA3ACF" w:rsidRPr="00EE5A9B" w:rsidRDefault="00FA3ACF" w:rsidP="00FA3ACF">
      <w:pPr>
        <w:widowControl/>
        <w:numPr>
          <w:ilvl w:val="0"/>
          <w:numId w:val="14"/>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Odbiór Etapu wykonanego projektu PO potwierdzony zostanie protokołem zdawczo–odbiorczym, podpisanym przez obie strony.</w:t>
      </w:r>
    </w:p>
    <w:p w14:paraId="6E827C7A" w14:textId="77777777" w:rsidR="00FA3ACF" w:rsidRPr="00EE5A9B" w:rsidRDefault="00FA3ACF" w:rsidP="00FA3ACF">
      <w:pPr>
        <w:widowControl/>
        <w:numPr>
          <w:ilvl w:val="0"/>
          <w:numId w:val="14"/>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Protokół, o którym mowa w ust. 2 stanowi podstawę do wystawienia faktury.</w:t>
      </w:r>
    </w:p>
    <w:p w14:paraId="1EEE4457" w14:textId="77777777" w:rsidR="00FA3ACF" w:rsidRPr="00EE5A9B" w:rsidRDefault="00FA3ACF" w:rsidP="00FA3ACF">
      <w:pPr>
        <w:widowControl/>
        <w:numPr>
          <w:ilvl w:val="0"/>
          <w:numId w:val="14"/>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Jeżeli w trakcie odbioru Etapu projektu PO zostaną stwierdzone wady, Zamawiający może  odmówić jego odbioru do czasu usunięcia wad.</w:t>
      </w:r>
    </w:p>
    <w:p w14:paraId="35C0865D" w14:textId="77777777" w:rsidR="00FA3ACF" w:rsidRPr="00EE5A9B" w:rsidRDefault="00FA3ACF" w:rsidP="00FA3ACF">
      <w:pPr>
        <w:widowControl/>
        <w:numPr>
          <w:ilvl w:val="0"/>
          <w:numId w:val="14"/>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po stwierdzeniu zaistnienia wad w przedmiocie umowy, może:</w:t>
      </w:r>
    </w:p>
    <w:p w14:paraId="35EF5F93" w14:textId="77777777" w:rsidR="00FA3ACF" w:rsidRPr="00EE5A9B" w:rsidRDefault="00FA3ACF" w:rsidP="00FA3ACF">
      <w:pPr>
        <w:widowControl/>
        <w:numPr>
          <w:ilvl w:val="0"/>
          <w:numId w:val="17"/>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żądać od wykonawcy bezpłatnego ich usunięcia, wyznaczając w tym celu wykonawcy odpowiedni termin z zagrożeniem, że po bezskutecznym upływie tego terminu odstąpi od umowy.</w:t>
      </w:r>
    </w:p>
    <w:p w14:paraId="3B325050" w14:textId="77777777" w:rsidR="00FA3ACF" w:rsidRPr="00EE5A9B" w:rsidRDefault="00FA3ACF" w:rsidP="00FA3ACF">
      <w:pPr>
        <w:widowControl/>
        <w:numPr>
          <w:ilvl w:val="0"/>
          <w:numId w:val="17"/>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dokonać odbioru przedmiotu umowy i obniżyć wynagrodzenie Wykonawcy w przypadku, gdy wady nie dadzą się usunąć, ale nie maja charakteru istotnego.</w:t>
      </w:r>
    </w:p>
    <w:p w14:paraId="143FD299" w14:textId="77777777" w:rsidR="00FA3ACF" w:rsidRPr="00EE5A9B" w:rsidRDefault="00FA3ACF" w:rsidP="00FA3ACF">
      <w:pPr>
        <w:widowControl/>
        <w:numPr>
          <w:ilvl w:val="0"/>
          <w:numId w:val="14"/>
        </w:numPr>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wadę istotną uważa się wadę uniemożliwiającą wykorzystanie projektu zmian w całości lub w części na potrzeby Urzędu Gminy Gaworzyce.</w:t>
      </w:r>
    </w:p>
    <w:p w14:paraId="6F7F00A2" w14:textId="77777777" w:rsidR="00FA3ACF" w:rsidRPr="00EE5A9B" w:rsidRDefault="00FA3ACF" w:rsidP="00FA3ACF">
      <w:pPr>
        <w:widowControl/>
        <w:numPr>
          <w:ilvl w:val="0"/>
          <w:numId w:val="14"/>
        </w:numPr>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 przypadku wykrycia wad lub braków w przedmiocie odbioru, Zamawiający odmawia podpisania protokołu odbioru, aż do czasu ich usunięcia. Wykonawca ma obowiązek usunięcia wad na własny koszt w terminie uzgodnionym z Zamawiającym </w:t>
      </w:r>
    </w:p>
    <w:p w14:paraId="76484ADF" w14:textId="77777777" w:rsidR="00FA3ACF" w:rsidRPr="00EE5A9B" w:rsidRDefault="00FA3ACF" w:rsidP="00FA3ACF">
      <w:pPr>
        <w:widowControl/>
        <w:suppressAutoHyphens w:val="0"/>
        <w:ind w:left="284"/>
        <w:contextualSpacing/>
        <w:jc w:val="both"/>
        <w:rPr>
          <w:rFonts w:ascii="Cambria" w:eastAsia="Calibri" w:hAnsi="Cambria" w:cs="Times New Roman"/>
          <w:kern w:val="0"/>
          <w:sz w:val="22"/>
          <w:szCs w:val="22"/>
          <w:lang w:eastAsia="en-US" w:bidi="ar-SA"/>
        </w:rPr>
      </w:pPr>
    </w:p>
    <w:p w14:paraId="4E6D4F50"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4</w:t>
      </w:r>
    </w:p>
    <w:p w14:paraId="5288851B"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OBOWIĄZKI ZAMAWIAJACEGO</w:t>
      </w:r>
    </w:p>
    <w:p w14:paraId="5A673CDE"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4596E53E" w14:textId="77777777" w:rsidR="00FA3ACF" w:rsidRPr="00EE5A9B" w:rsidRDefault="00FA3ACF" w:rsidP="00FA3ACF">
      <w:pPr>
        <w:widowControl/>
        <w:numPr>
          <w:ilvl w:val="0"/>
          <w:numId w:val="15"/>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Materiały wyjściowe zostaną dostarczone Wykonawcy przez Zamawiającego będące w jego posiadaniu niezbędne do wykonania przedmiotu zamówienia nie później niż w terminie 30 dni od dnia podpisania umowy.</w:t>
      </w:r>
    </w:p>
    <w:p w14:paraId="48E55822" w14:textId="77777777" w:rsidR="00FA3ACF" w:rsidRPr="00EE5A9B" w:rsidRDefault="00FA3ACF" w:rsidP="00FA3ACF">
      <w:pPr>
        <w:widowControl/>
        <w:numPr>
          <w:ilvl w:val="0"/>
          <w:numId w:val="15"/>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zobowiązuje się do przekazywania skanów wniosków, opinii i uzgodnień oraz uwag złożonych w trakcie procedury planistycznej przez właściwe instytucje.</w:t>
      </w:r>
    </w:p>
    <w:p w14:paraId="2172FDAD" w14:textId="77777777" w:rsidR="00FA3ACF" w:rsidRPr="00EE5A9B" w:rsidRDefault="00FA3ACF" w:rsidP="00FA3ACF">
      <w:pPr>
        <w:widowControl/>
        <w:numPr>
          <w:ilvl w:val="0"/>
          <w:numId w:val="15"/>
        </w:numPr>
        <w:suppressAutoHyphens w:val="0"/>
        <w:ind w:left="284" w:hanging="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na żądnie Wykonawcy, zobowiązany jest dostarczyć dane niezbędne do wykonania Umowy.</w:t>
      </w:r>
    </w:p>
    <w:p w14:paraId="537A89D9" w14:textId="77777777" w:rsidR="00FA3ACF" w:rsidRPr="00EE5A9B" w:rsidRDefault="00FA3ACF" w:rsidP="00FA3ACF">
      <w:pPr>
        <w:widowControl/>
        <w:numPr>
          <w:ilvl w:val="0"/>
          <w:numId w:val="15"/>
        </w:numPr>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Zamawiający będzie przekazywał na bieżąco Wykonawcy oryginały lub kopie dokumentów sporządzanych przez Gminę w ramach procedury sporządzania dokumentu planistycznego, o </w:t>
      </w:r>
      <w:r w:rsidRPr="00EE5A9B">
        <w:rPr>
          <w:rFonts w:ascii="Cambria" w:eastAsia="Calibri" w:hAnsi="Cambria" w:cs="Times New Roman"/>
          <w:kern w:val="0"/>
          <w:sz w:val="22"/>
          <w:szCs w:val="22"/>
          <w:lang w:eastAsia="en-US" w:bidi="ar-SA"/>
        </w:rPr>
        <w:lastRenderedPageBreak/>
        <w:t>którym mowa w § 1 ust. 1 Umowy m.in. w celu przygotowywania przez Wykonawcę dokumentacji prac planistycznych.</w:t>
      </w:r>
    </w:p>
    <w:p w14:paraId="1F0725EC" w14:textId="77777777" w:rsidR="00FA3ACF" w:rsidRPr="00EE5A9B" w:rsidRDefault="00FA3ACF" w:rsidP="00FA3ACF">
      <w:pPr>
        <w:widowControl/>
        <w:numPr>
          <w:ilvl w:val="0"/>
          <w:numId w:val="15"/>
        </w:numPr>
        <w:suppressAutoHyphens w:val="0"/>
        <w:ind w:left="284"/>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Najbardziej pożądaną formą przekazywanych materiałów jest forma elektroniczna,</w:t>
      </w:r>
      <w:r w:rsidRPr="00EE5A9B">
        <w:rPr>
          <w:rFonts w:ascii="Cambria" w:eastAsia="Calibri" w:hAnsi="Cambria" w:cs="Times New Roman"/>
          <w:kern w:val="0"/>
          <w:sz w:val="22"/>
          <w:szCs w:val="22"/>
          <w:lang w:eastAsia="en-US" w:bidi="ar-SA"/>
        </w:rPr>
        <w:br/>
        <w:t>z zastrzeżeniem, że muszą być spełnione warunki potwierdzające wiarygodność przekazywanych materiałów zgodnie z obowiązującymi przepisami.</w:t>
      </w:r>
    </w:p>
    <w:p w14:paraId="70468B46" w14:textId="77777777" w:rsidR="00FA3ACF" w:rsidRPr="00EE5A9B" w:rsidRDefault="00FA3ACF" w:rsidP="00FA3ACF">
      <w:pPr>
        <w:widowControl/>
        <w:suppressAutoHyphens w:val="0"/>
        <w:contextualSpacing/>
        <w:jc w:val="both"/>
        <w:rPr>
          <w:rFonts w:ascii="Cambria" w:eastAsia="Calibri" w:hAnsi="Cambria" w:cs="Times New Roman"/>
          <w:strike/>
          <w:kern w:val="0"/>
          <w:sz w:val="22"/>
          <w:szCs w:val="22"/>
          <w:lang w:eastAsia="en-US" w:bidi="ar-SA"/>
        </w:rPr>
      </w:pPr>
    </w:p>
    <w:p w14:paraId="5D59F3A4"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5</w:t>
      </w:r>
    </w:p>
    <w:p w14:paraId="5EE4B41E"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OBOWIĄZKI WYKONAWCY</w:t>
      </w:r>
    </w:p>
    <w:p w14:paraId="06DEBF10"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2A548C53" w14:textId="77777777" w:rsidR="00FA3ACF" w:rsidRPr="00EE5A9B" w:rsidRDefault="00FA3ACF">
      <w:pPr>
        <w:widowControl/>
        <w:numPr>
          <w:ilvl w:val="0"/>
          <w:numId w:val="31"/>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 xml:space="preserve">Opracowanie projektu planu ogólnego, w tym projektu uchwały wraz z uzasadnieniem </w:t>
      </w:r>
      <w:r w:rsidRPr="00EE5A9B">
        <w:rPr>
          <w:rFonts w:ascii="Cambria" w:eastAsia="Calibri" w:hAnsi="Cambria" w:cs="Times New Roman"/>
          <w:color w:val="000000"/>
          <w:kern w:val="0"/>
          <w:sz w:val="22"/>
          <w:szCs w:val="22"/>
          <w:lang w:eastAsia="pl-PL" w:bidi="ar-SA"/>
        </w:rPr>
        <w:br/>
        <w:t xml:space="preserve">i załącznikami, w tym z rysunkiem planu ogólnego, w sposób kompleksowy zgodnie </w:t>
      </w:r>
      <w:r w:rsidRPr="00EE5A9B">
        <w:rPr>
          <w:rFonts w:ascii="Cambria" w:eastAsia="Calibri" w:hAnsi="Cambria" w:cs="Times New Roman"/>
          <w:color w:val="000000"/>
          <w:kern w:val="0"/>
          <w:sz w:val="22"/>
          <w:szCs w:val="22"/>
          <w:lang w:eastAsia="pl-PL" w:bidi="ar-SA"/>
        </w:rPr>
        <w:br/>
        <w:t>z obowiązującymi przepisami.</w:t>
      </w:r>
    </w:p>
    <w:p w14:paraId="089818E2" w14:textId="77777777" w:rsidR="00FA3ACF" w:rsidRPr="00EE5A9B" w:rsidRDefault="00FA3ACF">
      <w:pPr>
        <w:widowControl/>
        <w:numPr>
          <w:ilvl w:val="0"/>
          <w:numId w:val="31"/>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Czuwanie nad prawidłowością procedury planistycznej</w:t>
      </w:r>
    </w:p>
    <w:p w14:paraId="4DFF4994" w14:textId="77777777" w:rsidR="00FA3ACF" w:rsidRPr="00EE5A9B" w:rsidRDefault="00FA3ACF">
      <w:pPr>
        <w:widowControl/>
        <w:numPr>
          <w:ilvl w:val="0"/>
          <w:numId w:val="31"/>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Opracowanie dokumentacji prac planistycznych,</w:t>
      </w:r>
    </w:p>
    <w:p w14:paraId="55B68470" w14:textId="77777777" w:rsidR="00FA3ACF" w:rsidRPr="00EE5A9B" w:rsidRDefault="00FA3ACF">
      <w:pPr>
        <w:widowControl/>
        <w:numPr>
          <w:ilvl w:val="0"/>
          <w:numId w:val="31"/>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Ponowienie czynności bądź ponownego przygotowania materiałów planistycznych  w trakcie prowadzonej procedury planistycznej, wynikających z uzyskanych opinii, dokonanych uzgodnień i wniesionych uwag, do chwili uchwalenia planu ogólnego przez Radę Gminy (jeżeli zajdzie taka potrzeba),</w:t>
      </w:r>
    </w:p>
    <w:p w14:paraId="56039613" w14:textId="77777777" w:rsidR="00FA3ACF" w:rsidRPr="00EE5A9B" w:rsidRDefault="00FA3ACF">
      <w:pPr>
        <w:widowControl/>
        <w:numPr>
          <w:ilvl w:val="0"/>
          <w:numId w:val="31"/>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Uzupełnienia (zmiany) opracowania stanowiącego przedmiot umowy o niezbędne czynności merytoryczne i formalne mające na celu dostosowanie opracowania do przepisów obowiązujących na dzień zakończenia realizacji przedmiotu umowy (w przypadku zmiany prawa w trakcie realizacji przedmiotu zamówienia),</w:t>
      </w:r>
    </w:p>
    <w:p w14:paraId="62A14B7D" w14:textId="77777777" w:rsidR="00FA3ACF" w:rsidRPr="00EE5A9B" w:rsidRDefault="00FA3ACF">
      <w:pPr>
        <w:widowControl/>
        <w:numPr>
          <w:ilvl w:val="0"/>
          <w:numId w:val="31"/>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Usunięcia wszelkich wad w przedmiocie zamówienia na własny koszt oraz w terminie wskazanym przez Zamawiającego</w:t>
      </w:r>
    </w:p>
    <w:p w14:paraId="60D9EC86" w14:textId="77777777" w:rsidR="00FA3ACF" w:rsidRPr="00EE5A9B" w:rsidRDefault="00FA3ACF">
      <w:pPr>
        <w:widowControl/>
        <w:numPr>
          <w:ilvl w:val="0"/>
          <w:numId w:val="31"/>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Poniesienia, w ramach zaoferowanej ceny, wszelkich kosztów związanych z przygotowaniem i sporządzeniem projektu zmiany planu ogólnego, przygotowanie odpowiednich wniosków wraz z niezbędnymi załącznikami celem uzyskania wszelkich wymaganych prawem uzgodnień, opinii, decyzji itp.,</w:t>
      </w:r>
    </w:p>
    <w:p w14:paraId="2353C306" w14:textId="77777777" w:rsidR="00FA3ACF" w:rsidRPr="00EE5A9B" w:rsidRDefault="00FA3ACF">
      <w:pPr>
        <w:widowControl/>
        <w:numPr>
          <w:ilvl w:val="0"/>
          <w:numId w:val="31"/>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Wykonanie dokumentacji, z najwyższą starannością z uwzględnieniem profesjonalnego charakteru świadczonych przez siebie usług,</w:t>
      </w:r>
    </w:p>
    <w:p w14:paraId="5F6D77B2" w14:textId="77777777" w:rsidR="00FA3ACF" w:rsidRPr="00EE5A9B" w:rsidRDefault="00FA3ACF">
      <w:pPr>
        <w:widowControl/>
        <w:numPr>
          <w:ilvl w:val="0"/>
          <w:numId w:val="31"/>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Na żądanie Zamawiającego udział w spotkaniach dotyczących przedmiotu zamówienia, organizowanych na terenie Gminy,</w:t>
      </w:r>
    </w:p>
    <w:p w14:paraId="0595E28D" w14:textId="77777777" w:rsidR="00FA3ACF" w:rsidRPr="00EE5A9B" w:rsidRDefault="00FA3ACF">
      <w:pPr>
        <w:widowControl/>
        <w:numPr>
          <w:ilvl w:val="0"/>
          <w:numId w:val="31"/>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Informowania Zamawiającego o stopniu zaawansowania prac oraz proponowanych rozwiązaniach. Zamawiający zastrzega sobie prawo do oceny, korekty i akceptacji proponowanych rozwiązań w trakcie realizacji umowy,</w:t>
      </w:r>
    </w:p>
    <w:p w14:paraId="6220EA80" w14:textId="77777777" w:rsidR="00FA3ACF" w:rsidRPr="00EE5A9B" w:rsidRDefault="00FA3ACF">
      <w:pPr>
        <w:widowControl/>
        <w:numPr>
          <w:ilvl w:val="0"/>
          <w:numId w:val="31"/>
        </w:numPr>
        <w:suppressAutoHyphens w:val="0"/>
        <w:ind w:left="284"/>
        <w:contextualSpacing/>
        <w:jc w:val="both"/>
        <w:rPr>
          <w:rFonts w:ascii="Cambria" w:eastAsia="Calibri" w:hAnsi="Cambria" w:cs="Times New Roman"/>
          <w:color w:val="000000"/>
          <w:kern w:val="0"/>
          <w:sz w:val="22"/>
          <w:szCs w:val="22"/>
          <w:lang w:eastAsia="pl-PL" w:bidi="ar-SA"/>
        </w:rPr>
      </w:pPr>
      <w:r w:rsidRPr="00EE5A9B">
        <w:rPr>
          <w:rFonts w:ascii="Cambria" w:eastAsia="Calibri" w:hAnsi="Cambria" w:cs="Times New Roman"/>
          <w:color w:val="000000"/>
          <w:kern w:val="0"/>
          <w:sz w:val="22"/>
          <w:szCs w:val="22"/>
          <w:lang w:eastAsia="pl-PL" w:bidi="ar-SA"/>
        </w:rPr>
        <w:t>Przygotowania plików GML z każdego etapu realizacji przedmiotu zamówienia, zgodnie z przepisami prawa.</w:t>
      </w:r>
    </w:p>
    <w:p w14:paraId="23D121F2" w14:textId="77777777" w:rsidR="00FA3ACF" w:rsidRPr="00EE5A9B" w:rsidRDefault="00FA3ACF" w:rsidP="00FA3ACF">
      <w:pPr>
        <w:widowControl/>
        <w:suppressAutoHyphens w:val="0"/>
        <w:rPr>
          <w:rFonts w:ascii="Cambria" w:eastAsia="Calibri" w:hAnsi="Cambria" w:cs="Times New Roman"/>
          <w:b/>
          <w:bCs/>
          <w:kern w:val="0"/>
          <w:sz w:val="22"/>
          <w:szCs w:val="22"/>
          <w:lang w:eastAsia="en-US" w:bidi="ar-SA"/>
        </w:rPr>
      </w:pPr>
    </w:p>
    <w:p w14:paraId="290FF48B"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6</w:t>
      </w:r>
    </w:p>
    <w:p w14:paraId="642531BD"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PODWYKONAWCY</w:t>
      </w:r>
    </w:p>
    <w:p w14:paraId="01F2172D"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1FC34ED4" w14:textId="2A021964" w:rsidR="000A7041" w:rsidRPr="00EE5A9B" w:rsidRDefault="000A7041" w:rsidP="000A7041">
      <w:pPr>
        <w:widowControl/>
        <w:numPr>
          <w:ilvl w:val="0"/>
          <w:numId w:val="5"/>
        </w:numPr>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Wykonawca oświadcza, że przedmiot umowy wykona samodzielnie (własnymi siłami), za wyjątkiem części określonych w formularzu oferty, które zamierza powierzyć podwykonawcom. </w:t>
      </w:r>
    </w:p>
    <w:p w14:paraId="2305B618" w14:textId="7CB9F2C3" w:rsidR="000A7041" w:rsidRPr="00EE5A9B" w:rsidRDefault="000A7041" w:rsidP="000A7041">
      <w:pPr>
        <w:widowControl/>
        <w:numPr>
          <w:ilvl w:val="0"/>
          <w:numId w:val="5"/>
        </w:numPr>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może wyrazić zgodę na zmianę podwykonawcy lub wprowadzenia nowych części przedmiotu umowy, które będą realizowane przy udziale podwykonawcy.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D2774E9" w14:textId="77777777" w:rsidR="000A7041" w:rsidRPr="00EE5A9B" w:rsidRDefault="000A7041" w:rsidP="000A7041">
      <w:pPr>
        <w:widowControl/>
        <w:numPr>
          <w:ilvl w:val="0"/>
          <w:numId w:val="5"/>
        </w:numPr>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Każdy podwykonawca nie może podlegać wykluczeniu na podstawie przesłanek, które zostały przewidziane względem wykonawcy. Wykonawca, który zamierza powierzyć wykonanie części zamówienia podwykonawcom, w celu wykazania braku istnienia wobec nich podstaw wykluczenia z udziału w postępowaniu, składa zamawiającemu oświadczenie, o którym mowa art. 125 ust 1 ustawy Pzp potwierdzające brak podstaw wykluczenia wobec tego podwykonawcy. Jeżeli </w:t>
      </w:r>
      <w:r w:rsidRPr="00EE5A9B">
        <w:rPr>
          <w:rFonts w:ascii="Cambria" w:eastAsia="Calibri" w:hAnsi="Cambria" w:cs="Times New Roman"/>
          <w:kern w:val="0"/>
          <w:sz w:val="22"/>
          <w:szCs w:val="22"/>
          <w:lang w:eastAsia="en-US" w:bidi="ar-SA"/>
        </w:rPr>
        <w:lastRenderedPageBreak/>
        <w:t xml:space="preserve">zamawiający stwierdzi, że wobec danego podwykonawcy zachodzą podstawy wykluczenia, wykonawca obowiązany jest zastąpić tego podwykonawcę lub zrezygnować z powierzenia wykonania części zamówienia podwykonawcy. </w:t>
      </w:r>
    </w:p>
    <w:p w14:paraId="5DBCDF57" w14:textId="77777777" w:rsidR="000A7041" w:rsidRPr="00EE5A9B" w:rsidRDefault="000A7041" w:rsidP="000A7041">
      <w:pPr>
        <w:widowControl/>
        <w:numPr>
          <w:ilvl w:val="0"/>
          <w:numId w:val="5"/>
        </w:numPr>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Przed przystąpieniem do wykonania przedmiotu umowy wykonawca, o ile są już znane, zobowiązany jest przekazać zamawiającemu w formie pisemnej nazwy albo imiona i nazwiska oraz dane kontaktowe podwykonawców i osób do kontaktu z nimi, zaangażowanych w realizacje przedmiotu umowy. Wykonawca jest zobowiązany zawiadomić zamawiającego o wszelkich zmianach danych, o których mowa w zdaniu poprzedzającym, w trakcie realizacji przedmiotu umowy, a także pisemnego przekazania informacji na temat nowych podwykonawców, którym w późniejszym okresie zamierza powierzyć realizację robót budowlanych.</w:t>
      </w:r>
    </w:p>
    <w:p w14:paraId="31D0FE7F" w14:textId="77777777" w:rsidR="000A7041" w:rsidRPr="00EE5A9B" w:rsidRDefault="000A7041" w:rsidP="000A7041">
      <w:pPr>
        <w:widowControl/>
        <w:numPr>
          <w:ilvl w:val="0"/>
          <w:numId w:val="5"/>
        </w:numPr>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Wykonawca oświadcza, że podmiot trzeci  …………. (nazwa podmiotu trzeciego),  na zasoby którego w zakresie wiedzy i/lub doświadczenia wykonawca powoływał się składając ofertę celem wykazania spełniania warunków udziału w postępowaniu o udzielenie zamówienia publicznego, będzie realizował przedmiot umowy w zakresie ………………….. (w jakim wiedza </w:t>
      </w:r>
    </w:p>
    <w:p w14:paraId="39C02B93" w14:textId="4020BB11" w:rsidR="000A7041" w:rsidRPr="00EE5A9B" w:rsidRDefault="000A7041" w:rsidP="000A7041">
      <w:pPr>
        <w:widowControl/>
        <w:suppressAutoHyphens w:val="0"/>
        <w:ind w:left="284" w:hanging="218"/>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i doświadczenie podmiotu trzeciego były deklarowane do wykonania przedmiotu Umowy na użytek postępowania o udzielenie zamówienia publicznego). W przypadku zaprzestania udziału w realizacji przedmiotu umowy przez …………… (nazwa podmiotu trzeciego) z jakichkolwiek przyczyn w powyższym zakresie wykonawca jest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 pod rygorem odstąpienia od umowy przez zamawiającego z winy wykonawcy i naliczenia kary umownej, o której mowa w § 11 umowy.</w:t>
      </w:r>
    </w:p>
    <w:p w14:paraId="4A702127" w14:textId="77777777" w:rsidR="000A7041" w:rsidRPr="00EE5A9B" w:rsidRDefault="000A7041" w:rsidP="000A7041">
      <w:pPr>
        <w:widowControl/>
        <w:suppressAutoHyphens w:val="0"/>
        <w:ind w:left="426"/>
        <w:contextualSpacing/>
        <w:jc w:val="both"/>
        <w:rPr>
          <w:rFonts w:ascii="Cambria" w:eastAsia="Calibri" w:hAnsi="Cambria" w:cs="Times New Roman"/>
          <w:kern w:val="0"/>
          <w:sz w:val="22"/>
          <w:szCs w:val="22"/>
          <w:lang w:eastAsia="en-US" w:bidi="ar-SA"/>
        </w:rPr>
      </w:pPr>
    </w:p>
    <w:p w14:paraId="295F4266" w14:textId="77777777" w:rsidR="00FA3ACF" w:rsidRPr="00EE5A9B" w:rsidRDefault="00FA3ACF" w:rsidP="00FA3ACF">
      <w:pPr>
        <w:widowControl/>
        <w:suppressAutoHyphens w:val="0"/>
        <w:ind w:left="426"/>
        <w:contextualSpacing/>
        <w:jc w:val="both"/>
        <w:rPr>
          <w:rFonts w:ascii="Cambria" w:eastAsia="Calibri" w:hAnsi="Cambria" w:cs="Times New Roman"/>
          <w:kern w:val="0"/>
          <w:sz w:val="22"/>
          <w:szCs w:val="22"/>
          <w:lang w:eastAsia="en-US" w:bidi="ar-SA"/>
        </w:rPr>
      </w:pPr>
    </w:p>
    <w:p w14:paraId="46831E9E"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7</w:t>
      </w:r>
    </w:p>
    <w:p w14:paraId="2F3A6BE4"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TERMIN WYKONANIA UMOWY</w:t>
      </w:r>
    </w:p>
    <w:p w14:paraId="6F49D128"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7DE9E8BC" w14:textId="13BA0419" w:rsidR="00FA3ACF" w:rsidRPr="00594568" w:rsidRDefault="00594568" w:rsidP="00594568">
      <w:pPr>
        <w:pStyle w:val="Akapitzlist"/>
        <w:numPr>
          <w:ilvl w:val="0"/>
          <w:numId w:val="18"/>
        </w:numPr>
        <w:ind w:left="142" w:hanging="142"/>
        <w:rPr>
          <w:rFonts w:ascii="Cambria" w:eastAsia="Calibri" w:hAnsi="Cambria" w:cs="Times New Roman"/>
          <w:kern w:val="0"/>
          <w:sz w:val="22"/>
          <w:szCs w:val="22"/>
          <w:lang w:eastAsia="en-US" w:bidi="ar-SA"/>
        </w:rPr>
      </w:pPr>
      <w:r w:rsidRPr="00594568">
        <w:rPr>
          <w:rFonts w:ascii="Cambria" w:eastAsia="Calibri" w:hAnsi="Cambria" w:cs="Times New Roman"/>
          <w:kern w:val="0"/>
          <w:sz w:val="22"/>
          <w:szCs w:val="22"/>
          <w:lang w:eastAsia="en-US" w:bidi="ar-SA"/>
        </w:rPr>
        <w:t>Termin realizacji przedmiotu umowy: 1</w:t>
      </w:r>
      <w:r w:rsidR="00664C8B">
        <w:rPr>
          <w:rFonts w:ascii="Cambria" w:eastAsia="Calibri" w:hAnsi="Cambria" w:cs="Times New Roman"/>
          <w:kern w:val="0"/>
          <w:sz w:val="22"/>
          <w:szCs w:val="22"/>
          <w:lang w:eastAsia="en-US" w:bidi="ar-SA"/>
        </w:rPr>
        <w:t>5</w:t>
      </w:r>
      <w:r w:rsidRPr="00594568">
        <w:rPr>
          <w:rFonts w:ascii="Cambria" w:eastAsia="Calibri" w:hAnsi="Cambria" w:cs="Times New Roman"/>
          <w:kern w:val="0"/>
          <w:sz w:val="22"/>
          <w:szCs w:val="22"/>
          <w:lang w:eastAsia="en-US" w:bidi="ar-SA"/>
        </w:rPr>
        <w:t xml:space="preserve"> miesięcy od dnia podpisania umowy.</w:t>
      </w:r>
    </w:p>
    <w:p w14:paraId="11926238" w14:textId="77777777" w:rsidR="00FA3ACF" w:rsidRPr="00EE5A9B" w:rsidRDefault="00FA3ACF" w:rsidP="00FA3ACF">
      <w:pPr>
        <w:widowControl/>
        <w:numPr>
          <w:ilvl w:val="0"/>
          <w:numId w:val="18"/>
        </w:numPr>
        <w:suppressAutoHyphens w:val="0"/>
        <w:ind w:left="425"/>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Przedmiot umowy zostanie uznany za wykonany po dostarczeniu Zamawiającemu kompletu dokumentów.</w:t>
      </w:r>
    </w:p>
    <w:p w14:paraId="37CEC3CE" w14:textId="77777777" w:rsidR="00FA3ACF" w:rsidRPr="00EE5A9B" w:rsidRDefault="00FA3ACF" w:rsidP="00FA3ACF">
      <w:pPr>
        <w:widowControl/>
        <w:numPr>
          <w:ilvl w:val="0"/>
          <w:numId w:val="18"/>
        </w:numPr>
        <w:suppressAutoHyphens w:val="0"/>
        <w:ind w:left="425"/>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Termin wykonania przedmiotu umowy może ulec zmianie w przypadku:</w:t>
      </w:r>
    </w:p>
    <w:p w14:paraId="123A77ED" w14:textId="77777777" w:rsidR="00FA3ACF" w:rsidRPr="00EE5A9B" w:rsidRDefault="00FA3ACF" w:rsidP="00FA3ACF">
      <w:pPr>
        <w:widowControl/>
        <w:numPr>
          <w:ilvl w:val="0"/>
          <w:numId w:val="19"/>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negatywnych decyzji organów opiniujących i uzgadniających, mających wpływ na procedurę planistyczną</w:t>
      </w:r>
    </w:p>
    <w:p w14:paraId="68177A84" w14:textId="77777777" w:rsidR="00FA3ACF" w:rsidRPr="00EE5A9B" w:rsidRDefault="00FA3ACF" w:rsidP="00FA3ACF">
      <w:pPr>
        <w:widowControl/>
        <w:numPr>
          <w:ilvl w:val="0"/>
          <w:numId w:val="19"/>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 powodu dłuższych niż ustawowe, terminów wydawania decyzji lub opinii przez właściwe organy opiniujące i uzgadniające</w:t>
      </w:r>
    </w:p>
    <w:p w14:paraId="67C3F55D" w14:textId="77777777" w:rsidR="00FA3ACF" w:rsidRPr="00EE5A9B" w:rsidRDefault="00FA3ACF" w:rsidP="00FA3ACF">
      <w:pPr>
        <w:widowControl/>
        <w:numPr>
          <w:ilvl w:val="0"/>
          <w:numId w:val="18"/>
        </w:numPr>
        <w:suppressAutoHyphens w:val="0"/>
        <w:ind w:left="426"/>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ma prawo dokonywać potrąceń kar umownych z wymagalnego wynagrodzenia wykonawcy, bez składania osobnego oświadczenia o potraceniu, niezwłocznie po ich naliczeniu na podstawie ust. 1, na co Wykonawca wyraża zgodę.</w:t>
      </w:r>
    </w:p>
    <w:p w14:paraId="6146EE1C" w14:textId="77777777" w:rsidR="00B12D4F" w:rsidRPr="00EE5A9B" w:rsidRDefault="00B12D4F" w:rsidP="00B12D4F">
      <w:pPr>
        <w:widowControl/>
        <w:numPr>
          <w:ilvl w:val="0"/>
          <w:numId w:val="18"/>
        </w:numPr>
        <w:suppressAutoHyphens w:val="0"/>
        <w:ind w:left="426"/>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W przypadku niedotrzymania przez zamawiającego terminu przekazania materiałów lub terminów na czynności zamawiającego, określonych w umowie, wykonawca może żądać przedłużenia terminu wykonania przedmiotu umowy, o termin nie dłuższy niż powstałe opóźnienie. </w:t>
      </w:r>
    </w:p>
    <w:p w14:paraId="49C94F1D" w14:textId="197B7AD5" w:rsidR="00B12D4F" w:rsidRPr="00EE5A9B" w:rsidRDefault="00B12D4F" w:rsidP="00B12D4F">
      <w:pPr>
        <w:widowControl/>
        <w:numPr>
          <w:ilvl w:val="0"/>
          <w:numId w:val="18"/>
        </w:numPr>
        <w:suppressAutoHyphens w:val="0"/>
        <w:ind w:left="426"/>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wady przedmiotu umowy odpowiada Wykonawca, który wniesie wszystkie poprawki  na własny koszt w terminie ustalonym przez Zamawiającego.</w:t>
      </w:r>
    </w:p>
    <w:p w14:paraId="7EE56F58" w14:textId="77777777" w:rsidR="00B12D4F" w:rsidRPr="00EE5A9B" w:rsidRDefault="00B12D4F" w:rsidP="00B12D4F">
      <w:pPr>
        <w:widowControl/>
        <w:suppressAutoHyphens w:val="0"/>
        <w:ind w:left="426"/>
        <w:jc w:val="both"/>
        <w:rPr>
          <w:rFonts w:ascii="Cambria" w:eastAsia="Calibri" w:hAnsi="Cambria" w:cs="Times New Roman"/>
          <w:kern w:val="0"/>
          <w:sz w:val="22"/>
          <w:szCs w:val="22"/>
          <w:lang w:eastAsia="en-US" w:bidi="ar-SA"/>
        </w:rPr>
      </w:pPr>
    </w:p>
    <w:p w14:paraId="63A8E1B3" w14:textId="77777777" w:rsidR="00FA3ACF" w:rsidRPr="00EE5A9B" w:rsidRDefault="00FA3ACF" w:rsidP="00FA3ACF">
      <w:pPr>
        <w:widowControl/>
        <w:suppressAutoHyphens w:val="0"/>
        <w:rPr>
          <w:rFonts w:ascii="Cambria" w:eastAsia="Calibri" w:hAnsi="Cambria" w:cs="Times New Roman"/>
          <w:kern w:val="0"/>
          <w:sz w:val="22"/>
          <w:szCs w:val="22"/>
          <w:lang w:eastAsia="en-US" w:bidi="ar-SA"/>
        </w:rPr>
      </w:pPr>
    </w:p>
    <w:p w14:paraId="7EB399F7" w14:textId="3176FEE1" w:rsidR="000A7041" w:rsidRPr="00EE5A9B" w:rsidRDefault="000A7041" w:rsidP="000A7041">
      <w:pPr>
        <w:autoSpaceDE w:val="0"/>
        <w:autoSpaceDN w:val="0"/>
        <w:adjustRightInd w:val="0"/>
        <w:jc w:val="center"/>
        <w:rPr>
          <w:rFonts w:ascii="Cambria" w:hAnsi="Cambria" w:cstheme="minorHAnsi"/>
          <w:b/>
          <w:bCs/>
          <w:color w:val="000000" w:themeColor="text1"/>
          <w:sz w:val="22"/>
          <w:szCs w:val="22"/>
        </w:rPr>
      </w:pPr>
      <w:r w:rsidRPr="00EE5A9B">
        <w:rPr>
          <w:rFonts w:ascii="Cambria" w:hAnsi="Cambria" w:cstheme="minorHAnsi"/>
          <w:b/>
          <w:bCs/>
          <w:color w:val="000000" w:themeColor="text1"/>
          <w:sz w:val="22"/>
          <w:szCs w:val="22"/>
        </w:rPr>
        <w:t>§ 8</w:t>
      </w:r>
    </w:p>
    <w:p w14:paraId="4B2687EC" w14:textId="77777777" w:rsidR="000A7041" w:rsidRPr="00EE5A9B" w:rsidRDefault="000A7041" w:rsidP="000A7041">
      <w:pPr>
        <w:autoSpaceDE w:val="0"/>
        <w:autoSpaceDN w:val="0"/>
        <w:adjustRightInd w:val="0"/>
        <w:jc w:val="center"/>
        <w:rPr>
          <w:rFonts w:ascii="Cambria" w:hAnsi="Cambria" w:cstheme="minorHAnsi"/>
          <w:b/>
          <w:bCs/>
          <w:color w:val="000000" w:themeColor="text1"/>
          <w:sz w:val="22"/>
          <w:szCs w:val="22"/>
        </w:rPr>
      </w:pPr>
      <w:r w:rsidRPr="00EE5A9B">
        <w:rPr>
          <w:rFonts w:ascii="Cambria" w:hAnsi="Cambria" w:cstheme="minorHAnsi"/>
          <w:b/>
          <w:bCs/>
          <w:color w:val="000000" w:themeColor="text1"/>
          <w:sz w:val="22"/>
          <w:szCs w:val="22"/>
        </w:rPr>
        <w:t>PERSONEL WYKONAWCY</w:t>
      </w:r>
    </w:p>
    <w:p w14:paraId="203957DB" w14:textId="77777777" w:rsidR="000A7041" w:rsidRPr="00EE5A9B" w:rsidRDefault="000A7041">
      <w:pPr>
        <w:widowControl/>
        <w:numPr>
          <w:ilvl w:val="3"/>
          <w:numId w:val="38"/>
        </w:numPr>
        <w:tabs>
          <w:tab w:val="num" w:pos="426"/>
        </w:tabs>
        <w:suppressAutoHyphens w:val="0"/>
        <w:ind w:left="426" w:hanging="426"/>
        <w:jc w:val="both"/>
        <w:rPr>
          <w:rFonts w:ascii="Cambria" w:hAnsi="Cambria" w:cs="Calibri"/>
          <w:color w:val="000000" w:themeColor="text1"/>
          <w:sz w:val="22"/>
          <w:szCs w:val="22"/>
        </w:rPr>
      </w:pPr>
      <w:r w:rsidRPr="00EE5A9B">
        <w:rPr>
          <w:rFonts w:ascii="Cambria" w:eastAsia="Calibri" w:hAnsi="Cambria" w:cs="Calibri"/>
          <w:color w:val="000000" w:themeColor="text1"/>
          <w:sz w:val="22"/>
          <w:szCs w:val="22"/>
        </w:rPr>
        <w:t xml:space="preserve">Wykonawca jest zobowiązany zapewnić do realizacji umowy personel kluczowy, </w:t>
      </w:r>
      <w:r w:rsidRPr="00EE5A9B">
        <w:rPr>
          <w:rFonts w:ascii="Cambria" w:eastAsia="Calibri" w:hAnsi="Cambria" w:cs="Calibri"/>
          <w:color w:val="000000" w:themeColor="text1"/>
          <w:sz w:val="22"/>
          <w:szCs w:val="22"/>
        </w:rPr>
        <w:br/>
        <w:t xml:space="preserve">w którego skład wchodzą: </w:t>
      </w:r>
    </w:p>
    <w:p w14:paraId="4A7FC830" w14:textId="45B98D94" w:rsidR="00991137" w:rsidRPr="00EE5A9B" w:rsidRDefault="000A7041">
      <w:pPr>
        <w:pStyle w:val="Akapitzlist"/>
        <w:widowControl/>
        <w:numPr>
          <w:ilvl w:val="0"/>
          <w:numId w:val="40"/>
        </w:numPr>
        <w:tabs>
          <w:tab w:val="left" w:pos="851"/>
        </w:tabs>
        <w:suppressAutoHyphens w:val="0"/>
        <w:ind w:hanging="1004"/>
        <w:contextualSpacing w:val="0"/>
        <w:jc w:val="both"/>
        <w:rPr>
          <w:rFonts w:ascii="Cambria" w:hAnsi="Cambria" w:cs="Calibri"/>
          <w:color w:val="000000" w:themeColor="text1"/>
          <w:sz w:val="22"/>
          <w:szCs w:val="22"/>
        </w:rPr>
      </w:pPr>
      <w:r w:rsidRPr="00EE5A9B">
        <w:rPr>
          <w:rFonts w:ascii="Cambria" w:hAnsi="Cambria" w:cs="Calibri"/>
          <w:color w:val="000000" w:themeColor="text1"/>
          <w:sz w:val="22"/>
          <w:szCs w:val="22"/>
        </w:rPr>
        <w:t>Projektant Główny.</w:t>
      </w:r>
    </w:p>
    <w:p w14:paraId="1F205A0F" w14:textId="1B4B2DFB" w:rsidR="000A7041" w:rsidRPr="00EE5A9B" w:rsidRDefault="000A7041">
      <w:pPr>
        <w:widowControl/>
        <w:numPr>
          <w:ilvl w:val="3"/>
          <w:numId w:val="38"/>
        </w:numPr>
        <w:tabs>
          <w:tab w:val="num" w:pos="426"/>
        </w:tabs>
        <w:suppressAutoHyphens w:val="0"/>
        <w:ind w:left="426" w:hanging="426"/>
        <w:jc w:val="both"/>
        <w:rPr>
          <w:rFonts w:ascii="Cambria" w:eastAsia="Calibri" w:hAnsi="Cambria" w:cs="Calibri"/>
          <w:color w:val="000000" w:themeColor="text1"/>
          <w:sz w:val="22"/>
          <w:szCs w:val="22"/>
        </w:rPr>
      </w:pPr>
      <w:r w:rsidRPr="00EE5A9B">
        <w:rPr>
          <w:rFonts w:ascii="Cambria" w:eastAsia="Calibri" w:hAnsi="Cambria" w:cs="Calibri"/>
          <w:color w:val="000000" w:themeColor="text1"/>
          <w:sz w:val="22"/>
          <w:szCs w:val="22"/>
        </w:rPr>
        <w:t xml:space="preserve">Wykonawca zobowiązuje się do zachowania stałości (niezmienności) składu osobowego zespołu projektowego w czasie trwania umowy.  Dopuszcza się zmianę osoby wskazanej w załączniku  nr </w:t>
      </w:r>
      <w:r w:rsidR="00991137" w:rsidRPr="00EE5A9B">
        <w:rPr>
          <w:rFonts w:ascii="Cambria" w:eastAsia="Calibri" w:hAnsi="Cambria" w:cs="Calibri"/>
          <w:color w:val="000000" w:themeColor="text1"/>
          <w:sz w:val="22"/>
          <w:szCs w:val="22"/>
        </w:rPr>
        <w:t>4</w:t>
      </w:r>
      <w:r w:rsidRPr="00EE5A9B">
        <w:rPr>
          <w:rFonts w:ascii="Cambria" w:eastAsia="Calibri" w:hAnsi="Cambria" w:cs="Calibri"/>
          <w:color w:val="000000" w:themeColor="text1"/>
          <w:sz w:val="22"/>
          <w:szCs w:val="22"/>
        </w:rPr>
        <w:t xml:space="preserve"> do umowy, za zgodą zamawiającego wyrażoną w formie pisemnej pod warunkiem, że wykonawca udowodni (przedkładając odpowiednie dokumenty), że następcy tych osób spełniają następujące warunki:</w:t>
      </w:r>
    </w:p>
    <w:p w14:paraId="372BBA81" w14:textId="77777777" w:rsidR="000A7041" w:rsidRPr="00EE5A9B" w:rsidRDefault="000A7041">
      <w:pPr>
        <w:numPr>
          <w:ilvl w:val="0"/>
          <w:numId w:val="39"/>
        </w:numPr>
        <w:tabs>
          <w:tab w:val="left" w:pos="1843"/>
        </w:tabs>
        <w:autoSpaceDE w:val="0"/>
        <w:autoSpaceDN w:val="0"/>
        <w:adjustRightInd w:val="0"/>
        <w:spacing w:line="276" w:lineRule="auto"/>
        <w:ind w:left="851" w:hanging="425"/>
        <w:jc w:val="both"/>
        <w:textAlignment w:val="baseline"/>
        <w:rPr>
          <w:rFonts w:ascii="Cambria" w:hAnsi="Cambria" w:cs="Tahoma"/>
          <w:i/>
          <w:sz w:val="22"/>
          <w:szCs w:val="20"/>
        </w:rPr>
      </w:pPr>
      <w:r w:rsidRPr="00EE5A9B">
        <w:rPr>
          <w:rFonts w:ascii="Cambria" w:hAnsi="Cambria" w:cs="Tahoma"/>
          <w:i/>
          <w:sz w:val="22"/>
          <w:szCs w:val="20"/>
        </w:rPr>
        <w:lastRenderedPageBreak/>
        <w:t xml:space="preserve">Projektant Główny- 1 osoba posiadająca uprawnienia zgodnie z ustawą o planowaniu </w:t>
      </w:r>
      <w:r w:rsidRPr="00EE5A9B">
        <w:rPr>
          <w:rFonts w:ascii="Cambria" w:hAnsi="Cambria" w:cs="Tahoma"/>
          <w:i/>
          <w:sz w:val="22"/>
          <w:szCs w:val="20"/>
        </w:rPr>
        <w:br/>
        <w:t>i zagospodarowaniu przestrzennym (tj. Dz. U. z 2023r. poz. 977 z późn.zm.).</w:t>
      </w:r>
    </w:p>
    <w:p w14:paraId="1E3A6E2A" w14:textId="0B583F84" w:rsidR="000A7041" w:rsidRPr="00EE5A9B" w:rsidRDefault="000A7041">
      <w:pPr>
        <w:widowControl/>
        <w:numPr>
          <w:ilvl w:val="3"/>
          <w:numId w:val="38"/>
        </w:numPr>
        <w:tabs>
          <w:tab w:val="num" w:pos="426"/>
        </w:tabs>
        <w:suppressAutoHyphens w:val="0"/>
        <w:ind w:left="426" w:hanging="426"/>
        <w:jc w:val="both"/>
        <w:rPr>
          <w:rFonts w:ascii="Cambria" w:eastAsia="Calibri" w:hAnsi="Cambria" w:cs="Calibri"/>
          <w:color w:val="000000" w:themeColor="text1"/>
          <w:sz w:val="22"/>
          <w:szCs w:val="22"/>
        </w:rPr>
      </w:pPr>
      <w:r w:rsidRPr="00EE5A9B">
        <w:rPr>
          <w:rFonts w:ascii="Cambria" w:eastAsia="Calibri" w:hAnsi="Cambria" w:cs="Calibri"/>
          <w:color w:val="000000" w:themeColor="text1"/>
          <w:sz w:val="22"/>
          <w:szCs w:val="22"/>
        </w:rPr>
        <w:t xml:space="preserve">Zamawiający  może  zażądać  zmiany  osoby  pełniącej  funkcję,  o  której  mowa  w ust. 1 jeżeli uzna, że osoba ta nie wykonuje należycie swoich obowiązków wynikających z umowy, a także w inny sposób przez swoje działania lub zaniechania wywiera istotny negatywny wpływ na realizację umowy. Wykonawca zobowiązany jest zmienić wskazaną osobę na inną spełniająca wymagania określone w ust. 3 w terminie 21 dni od dnia otrzymania żądania zamawiającego. Zwłoka w wykonaniu żądania zamawiającego stanowi podstawę do naliczenia kary umownej </w:t>
      </w:r>
      <w:r w:rsidRPr="00EE5A9B">
        <w:rPr>
          <w:rFonts w:ascii="Cambria" w:eastAsia="Calibri" w:hAnsi="Cambria" w:cs="Calibri"/>
          <w:color w:val="000000" w:themeColor="text1"/>
          <w:sz w:val="22"/>
          <w:szCs w:val="22"/>
        </w:rPr>
        <w:br/>
        <w:t xml:space="preserve">o której mowa w </w:t>
      </w:r>
      <w:r w:rsidRPr="00EE5A9B">
        <w:rPr>
          <w:rFonts w:ascii="Cambria" w:eastAsia="Calibri" w:hAnsi="Cambria" w:cs="Calibri"/>
          <w:sz w:val="22"/>
          <w:szCs w:val="22"/>
        </w:rPr>
        <w:t>§ 1</w:t>
      </w:r>
      <w:r w:rsidR="00B12D4F" w:rsidRPr="00EE5A9B">
        <w:rPr>
          <w:rFonts w:ascii="Cambria" w:eastAsia="Calibri" w:hAnsi="Cambria" w:cs="Calibri"/>
          <w:sz w:val="22"/>
          <w:szCs w:val="22"/>
        </w:rPr>
        <w:t>1</w:t>
      </w:r>
      <w:r w:rsidRPr="00EE5A9B">
        <w:rPr>
          <w:rFonts w:ascii="Cambria" w:eastAsia="Calibri" w:hAnsi="Cambria" w:cs="Calibri"/>
          <w:color w:val="000000" w:themeColor="text1"/>
          <w:sz w:val="22"/>
          <w:szCs w:val="22"/>
        </w:rPr>
        <w:t xml:space="preserve"> umowy lub odstąpienia od umowy przez zamawiającego z winy wykonawcy.</w:t>
      </w:r>
    </w:p>
    <w:p w14:paraId="36FE7DC2" w14:textId="77777777" w:rsidR="000A7041" w:rsidRPr="00EE5A9B" w:rsidRDefault="000A7041" w:rsidP="00FA3ACF">
      <w:pPr>
        <w:widowControl/>
        <w:suppressAutoHyphens w:val="0"/>
        <w:jc w:val="center"/>
        <w:rPr>
          <w:rFonts w:ascii="Cambria" w:eastAsia="Calibri" w:hAnsi="Cambria" w:cs="Times New Roman"/>
          <w:b/>
          <w:bCs/>
          <w:kern w:val="0"/>
          <w:sz w:val="22"/>
          <w:szCs w:val="22"/>
          <w:lang w:eastAsia="en-US" w:bidi="ar-SA"/>
        </w:rPr>
      </w:pPr>
    </w:p>
    <w:p w14:paraId="04F09C0D" w14:textId="77777777" w:rsidR="000A7041" w:rsidRPr="00EE5A9B" w:rsidRDefault="000A7041" w:rsidP="00FA3ACF">
      <w:pPr>
        <w:widowControl/>
        <w:suppressAutoHyphens w:val="0"/>
        <w:jc w:val="center"/>
        <w:rPr>
          <w:rFonts w:ascii="Cambria" w:eastAsia="Calibri" w:hAnsi="Cambria" w:cs="Times New Roman"/>
          <w:b/>
          <w:bCs/>
          <w:kern w:val="0"/>
          <w:sz w:val="22"/>
          <w:szCs w:val="22"/>
          <w:lang w:eastAsia="en-US" w:bidi="ar-SA"/>
        </w:rPr>
      </w:pPr>
    </w:p>
    <w:p w14:paraId="60E785F6" w14:textId="5C2B51DE"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8</w:t>
      </w:r>
      <w:r w:rsidR="000A7041" w:rsidRPr="00EE5A9B">
        <w:rPr>
          <w:rFonts w:ascii="Cambria" w:eastAsia="Calibri" w:hAnsi="Cambria" w:cs="Times New Roman"/>
          <w:b/>
          <w:bCs/>
          <w:kern w:val="0"/>
          <w:sz w:val="22"/>
          <w:szCs w:val="22"/>
          <w:lang w:eastAsia="en-US" w:bidi="ar-SA"/>
        </w:rPr>
        <w:t>a</w:t>
      </w:r>
    </w:p>
    <w:p w14:paraId="2D0B2AD3"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PRZEDSTAWICIEL WYKONAWCY I ZAMAWIAJACEGO</w:t>
      </w:r>
    </w:p>
    <w:p w14:paraId="2076AF2E"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042B38FA" w14:textId="77777777" w:rsidR="00FA3ACF" w:rsidRPr="00EE5A9B" w:rsidRDefault="00FA3ACF">
      <w:pPr>
        <w:widowControl/>
        <w:numPr>
          <w:ilvl w:val="0"/>
          <w:numId w:val="24"/>
        </w:numPr>
        <w:tabs>
          <w:tab w:val="num" w:pos="567"/>
          <w:tab w:val="num" w:pos="3626"/>
        </w:tabs>
        <w:suppressAutoHyphens w:val="0"/>
        <w:ind w:left="567" w:right="72" w:hanging="567"/>
        <w:jc w:val="both"/>
        <w:rPr>
          <w:rFonts w:ascii="Cambria" w:eastAsia="Calibri" w:hAnsi="Cambria" w:cs="Times New Roman"/>
          <w:kern w:val="0"/>
          <w:sz w:val="22"/>
          <w:szCs w:val="22"/>
          <w:lang w:eastAsia="pl-PL" w:bidi="ar-SA"/>
        </w:rPr>
      </w:pPr>
      <w:r w:rsidRPr="00EE5A9B">
        <w:rPr>
          <w:rFonts w:ascii="Cambria" w:eastAsia="Calibri" w:hAnsi="Cambria" w:cs="Times New Roman"/>
          <w:kern w:val="0"/>
          <w:sz w:val="22"/>
          <w:szCs w:val="22"/>
          <w:lang w:eastAsia="pl-PL" w:bidi="ar-SA"/>
        </w:rPr>
        <w:t>Korespondencja w ramach niniejszej umowy pomiędzy Zamawiającym a Wykonawcą  będzie sporządzana w języku polskim.</w:t>
      </w:r>
    </w:p>
    <w:p w14:paraId="09358A51" w14:textId="77777777" w:rsidR="00FA3ACF" w:rsidRPr="00EE5A9B" w:rsidRDefault="00FA3ACF">
      <w:pPr>
        <w:widowControl/>
        <w:numPr>
          <w:ilvl w:val="0"/>
          <w:numId w:val="24"/>
        </w:numPr>
        <w:tabs>
          <w:tab w:val="num" w:pos="567"/>
          <w:tab w:val="num" w:pos="3626"/>
        </w:tabs>
        <w:suppressAutoHyphens w:val="0"/>
        <w:ind w:left="567" w:right="72" w:hanging="567"/>
        <w:jc w:val="both"/>
        <w:rPr>
          <w:rFonts w:ascii="Cambria" w:eastAsia="Calibri" w:hAnsi="Cambria" w:cs="Times New Roman"/>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Osobami upoważnionymi ze strony z Zamawiającego do koordynowania bieżących uzgodnień w zakresie realizacji przedmiotu umowy i jego odbioru jest </w:t>
      </w:r>
      <w:r w:rsidRPr="00EE5A9B">
        <w:rPr>
          <w:rFonts w:ascii="Cambria" w:eastAsia="Calibri" w:hAnsi="Cambria" w:cs="Times New Roman"/>
          <w:kern w:val="0"/>
          <w:sz w:val="22"/>
          <w:szCs w:val="22"/>
          <w:lang w:eastAsia="pl-PL" w:bidi="ar-SA"/>
        </w:rPr>
        <w:t xml:space="preserve">Pani: Klaudia Romanowska,  tel. 76 831 62 85 w. 51, e-mail: </w:t>
      </w:r>
      <w:r w:rsidRPr="00EE5A9B">
        <w:rPr>
          <w:rFonts w:ascii="Cambria" w:eastAsia="Calibri" w:hAnsi="Cambria" w:cs="Times New Roman"/>
          <w:color w:val="0000FF"/>
          <w:kern w:val="0"/>
          <w:sz w:val="22"/>
          <w:szCs w:val="22"/>
          <w:u w:val="single"/>
          <w:lang w:eastAsia="pl-PL" w:bidi="ar-SA"/>
        </w:rPr>
        <w:t>k.romanowska@gaworzyce.com.pl</w:t>
      </w:r>
    </w:p>
    <w:p w14:paraId="66080171" w14:textId="77777777" w:rsidR="00FA3ACF" w:rsidRPr="00EE5A9B" w:rsidRDefault="00FA3ACF">
      <w:pPr>
        <w:widowControl/>
        <w:numPr>
          <w:ilvl w:val="0"/>
          <w:numId w:val="24"/>
        </w:numPr>
        <w:tabs>
          <w:tab w:val="num" w:pos="567"/>
          <w:tab w:val="num" w:pos="3626"/>
        </w:tabs>
        <w:suppressAutoHyphens w:val="0"/>
        <w:ind w:left="567" w:right="72" w:hanging="567"/>
        <w:jc w:val="both"/>
        <w:rPr>
          <w:rFonts w:ascii="Cambria" w:eastAsia="Calibri" w:hAnsi="Cambria" w:cs="Times New Roman"/>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Osobami upoważnionymi ze strony wykonawcy do koordynowania bieżących uzgodnień w zakresie realizacji przedmiotu umowy i jego odbioru jest Pan(i): ……………………, tel. …………………………., e-mail. ………………………. . </w:t>
      </w:r>
    </w:p>
    <w:p w14:paraId="5C2C38D8" w14:textId="77777777" w:rsidR="00FA3ACF" w:rsidRPr="00EE5A9B" w:rsidRDefault="00FA3ACF">
      <w:pPr>
        <w:widowControl/>
        <w:numPr>
          <w:ilvl w:val="0"/>
          <w:numId w:val="24"/>
        </w:numPr>
        <w:tabs>
          <w:tab w:val="num" w:pos="567"/>
          <w:tab w:val="num" w:pos="3626"/>
        </w:tabs>
        <w:suppressAutoHyphens w:val="0"/>
        <w:ind w:left="567" w:right="72" w:hanging="567"/>
        <w:jc w:val="both"/>
        <w:rPr>
          <w:rFonts w:ascii="Cambria" w:eastAsia="Calibri" w:hAnsi="Cambria" w:cs="Times New Roman"/>
          <w:kern w:val="0"/>
          <w:sz w:val="22"/>
          <w:szCs w:val="22"/>
          <w:lang w:eastAsia="pl-PL" w:bidi="ar-SA"/>
        </w:rPr>
      </w:pPr>
      <w:r w:rsidRPr="00EE5A9B">
        <w:rPr>
          <w:rFonts w:ascii="Cambria" w:eastAsia="Calibri" w:hAnsi="Cambria" w:cs="Times New Roman"/>
          <w:kern w:val="0"/>
          <w:sz w:val="22"/>
          <w:szCs w:val="22"/>
          <w:lang w:eastAsia="pl-PL" w:bidi="ar-SA"/>
        </w:rPr>
        <w:t xml:space="preserve">O każdej zmianie osób i adresu wskazanego w ust. 2 i 3 należy niezwłocznie poinformować drugą stronę. </w:t>
      </w:r>
    </w:p>
    <w:p w14:paraId="278DACC8" w14:textId="77777777" w:rsidR="00FA3ACF" w:rsidRPr="00EE5A9B" w:rsidRDefault="00FA3ACF">
      <w:pPr>
        <w:widowControl/>
        <w:numPr>
          <w:ilvl w:val="0"/>
          <w:numId w:val="24"/>
        </w:numPr>
        <w:tabs>
          <w:tab w:val="num" w:pos="567"/>
          <w:tab w:val="num" w:pos="3626"/>
        </w:tabs>
        <w:suppressAutoHyphens w:val="0"/>
        <w:ind w:left="567" w:right="72" w:hanging="567"/>
        <w:jc w:val="both"/>
        <w:rPr>
          <w:rFonts w:ascii="Cambria" w:eastAsia="Calibri" w:hAnsi="Cambria" w:cs="Times New Roman"/>
          <w:kern w:val="0"/>
          <w:sz w:val="22"/>
          <w:szCs w:val="22"/>
          <w:lang w:eastAsia="pl-PL" w:bidi="ar-SA"/>
        </w:rPr>
      </w:pPr>
      <w:r w:rsidRPr="00EE5A9B">
        <w:rPr>
          <w:rFonts w:ascii="Cambria" w:eastAsia="Calibri" w:hAnsi="Cambria" w:cs="Times New Roman"/>
          <w:kern w:val="0"/>
          <w:sz w:val="22"/>
          <w:szCs w:val="22"/>
          <w:lang w:eastAsia="pl-PL" w:bidi="ar-SA"/>
        </w:rPr>
        <w:t xml:space="preserve">W razie niedochowania obowiązku informacji o zmianie adresu, wszelka korespondencja związana z realizacją umowy, przesłana na adres podany w ust. 2 i 3 zostanie uznana za doręczoną w sposób umożliwiający zapoznanie się z jej treścią. </w:t>
      </w:r>
    </w:p>
    <w:p w14:paraId="012A473B" w14:textId="77777777" w:rsidR="00FA3ACF" w:rsidRPr="00EE5A9B" w:rsidRDefault="00FA3ACF" w:rsidP="00FA3ACF">
      <w:pPr>
        <w:widowControl/>
        <w:suppressAutoHyphens w:val="0"/>
        <w:rPr>
          <w:rFonts w:ascii="Cambria" w:eastAsia="Calibri" w:hAnsi="Cambria" w:cs="Times New Roman"/>
          <w:b/>
          <w:bCs/>
          <w:kern w:val="0"/>
          <w:sz w:val="22"/>
          <w:szCs w:val="22"/>
          <w:lang w:eastAsia="en-US" w:bidi="ar-SA"/>
        </w:rPr>
      </w:pPr>
    </w:p>
    <w:p w14:paraId="4DFB5C5A"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9</w:t>
      </w:r>
    </w:p>
    <w:p w14:paraId="3F12D232"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PRAWA AUTORSKIE</w:t>
      </w:r>
    </w:p>
    <w:p w14:paraId="5016A3E0" w14:textId="77777777" w:rsidR="00FA3ACF" w:rsidRPr="00EE5A9B" w:rsidRDefault="00FA3ACF" w:rsidP="00FA3ACF">
      <w:pPr>
        <w:widowControl/>
        <w:suppressAutoHyphens w:val="0"/>
        <w:rPr>
          <w:rFonts w:ascii="Cambria" w:eastAsia="Times New Roman" w:hAnsi="Cambria" w:cs="Times New Roman"/>
          <w:b/>
          <w:kern w:val="0"/>
          <w:sz w:val="22"/>
          <w:szCs w:val="22"/>
          <w:lang w:eastAsia="pl-PL" w:bidi="ar-SA"/>
        </w:rPr>
      </w:pPr>
    </w:p>
    <w:p w14:paraId="0F99AECE"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Strony zgodnie oświadczają, że autorskie prawa majątkowe oraz prawa zależne do wszelkich utworów, które powstały w trakcie oraz w związku z wykonywaniem przez Wykonawcę przedmiotu Umowy, przechodzą na Zamawiającego w granicach wynagrodzenia określonego Umową.</w:t>
      </w:r>
    </w:p>
    <w:p w14:paraId="15D3D3EE"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Autorskie prawa majątkowe oraz prawa zależne do utworów powstałych w związku z realizacją Umowy przechodzą na Zamawiającego z chwilą wydania przedmiotu umowy.</w:t>
      </w:r>
    </w:p>
    <w:p w14:paraId="7A7602B0"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Strony ustalają niniejszym, iż na Zamawiającego przechodzą autorskie prawa majątkowe do przedmiotu Umowy w odniesieniu do wszystkich pól eksploatacji określonych w art. 50 ustawy o prawie autorskim i prawach pokrewnych, w szczególności zaś prawo do:</w:t>
      </w:r>
      <w:bookmarkStart w:id="0" w:name="page18"/>
      <w:bookmarkEnd w:id="0"/>
    </w:p>
    <w:p w14:paraId="1C5200BE" w14:textId="77777777" w:rsidR="00FA3ACF" w:rsidRPr="00EE5A9B" w:rsidRDefault="00FA3ACF">
      <w:pPr>
        <w:widowControl/>
        <w:numPr>
          <w:ilvl w:val="0"/>
          <w:numId w:val="27"/>
        </w:numPr>
        <w:tabs>
          <w:tab w:val="left" w:pos="380"/>
        </w:tabs>
        <w:suppressAutoHyphens w:val="0"/>
        <w:ind w:right="2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korzystania z utworów lub ich części osobiście przez Zamawiającego bądź za pośrednictwem osób trzecich w celach dowolnie określonych przez Zamawiającego;</w:t>
      </w:r>
    </w:p>
    <w:p w14:paraId="10F33498" w14:textId="77777777" w:rsidR="00FA3ACF" w:rsidRPr="00EE5A9B" w:rsidRDefault="00FA3ACF">
      <w:pPr>
        <w:widowControl/>
        <w:numPr>
          <w:ilvl w:val="0"/>
          <w:numId w:val="27"/>
        </w:numPr>
        <w:tabs>
          <w:tab w:val="left" w:pos="400"/>
        </w:tabs>
        <w:suppressAutoHyphens w:val="0"/>
        <w:ind w:right="2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rozporządzania utworami lub ich częściami osobiście przez Zamawiającego bądź za pośrednictwem osób trzecich w celach dowolnie określonych przez Zamawiającego;</w:t>
      </w:r>
    </w:p>
    <w:p w14:paraId="5D356E34" w14:textId="77777777" w:rsidR="00FA3ACF" w:rsidRPr="00EE5A9B" w:rsidRDefault="00FA3ACF">
      <w:pPr>
        <w:widowControl/>
        <w:numPr>
          <w:ilvl w:val="0"/>
          <w:numId w:val="27"/>
        </w:numPr>
        <w:tabs>
          <w:tab w:val="left" w:pos="400"/>
        </w:tabs>
        <w:suppressAutoHyphens w:val="0"/>
        <w:ind w:right="2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zwielokrotnienia utworu lub jego części za pomocą technik drukarskich, cyfrowych, elektromagnetycznych i reprograficznych oraz korzystania i rozporządzania z tak zwielokrotnionych egzemplarzy w całości lub części utworów, w celach dowolnie określonych przez Zamawiającego;</w:t>
      </w:r>
    </w:p>
    <w:p w14:paraId="65D1A990" w14:textId="77777777" w:rsidR="00FA3ACF" w:rsidRPr="00EE5A9B" w:rsidRDefault="00FA3ACF">
      <w:pPr>
        <w:widowControl/>
        <w:numPr>
          <w:ilvl w:val="0"/>
          <w:numId w:val="27"/>
        </w:numPr>
        <w:tabs>
          <w:tab w:val="left" w:pos="400"/>
        </w:tabs>
        <w:suppressAutoHyphens w:val="0"/>
        <w:ind w:right="2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użyczenia lub najmu oryginału lub egzemplarzy utworów w celach dowolnie określonych przez Zamawiającego.</w:t>
      </w:r>
    </w:p>
    <w:p w14:paraId="3762F000"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Zamawiający nabywa również własność dostarczonych jej egzemplarzy utworów, w tym plików elektronicznych.</w:t>
      </w:r>
    </w:p>
    <w:p w14:paraId="699DFF0C"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niniejszym udziela Zamawiającemu nieodwołalnego upoważnienia do wykonywania w jego imieniu praw autorskich osobistych bez konieczności uzyskiwania odrębnego zezwolenia.</w:t>
      </w:r>
    </w:p>
    <w:p w14:paraId="6D4E6166"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 xml:space="preserve">Wykonawca niniejszym udziela Zamawiającemu zgody i przenosi na Zamawiającego wyłączne prawo do udzielania zgód na wykonywanie utworów i praw zależnych do utworów zależnych (o </w:t>
      </w:r>
      <w:r w:rsidRPr="00EE5A9B">
        <w:rPr>
          <w:rFonts w:ascii="Cambria" w:eastAsia="Times New Roman" w:hAnsi="Cambria" w:cs="Times New Roman"/>
          <w:kern w:val="0"/>
          <w:sz w:val="22"/>
          <w:szCs w:val="22"/>
          <w:lang w:eastAsia="pl-PL" w:bidi="ar-SA"/>
        </w:rPr>
        <w:lastRenderedPageBreak/>
        <w:t>których mowa w art. 46 ustawy o prawie autorskim i prawach pokrewnych), stworzonych na podstawie utworów powstałych w wykonaniu Umowy, w szczególności ich adaptacji lub przeróbek, oraz do wykonywania utworów oraz zmian utworów, od chwili ich utrwalenia na jakimkolwiek materialnym nośniku.</w:t>
      </w:r>
    </w:p>
    <w:p w14:paraId="72FB716D"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wyraża także zgodę na wykonywanie przez Zamawiającego, jego następców prawnych lub osoby działające w jego imieniu lub na jego rzecz, na zasadzie wyłączności, majątkowych praw zależnych do opracowań, przeróbek, zmian i adaptacji utworów, oraz wyraża zgodę na wyrażanie przez Zamawiającego dalszej zgody na wykonywanie zależnych praw autorskich do tychże utworów w tym samym zakresie.</w:t>
      </w:r>
    </w:p>
    <w:p w14:paraId="333B47AD"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udziela niniejszym nieodwołalnej zgody na wykonywanie utworów i innej dokumentacji, koniecznych do wykonania i wykorzystania dla nowych projektów lub ich zmian, które będą oparte lub zainspirowane na utworach oraz na wykonanie oraz użycie powyższych utworów, w zakresie dopuszczanym przez bezwzględnie obowiązujące przepisy.</w:t>
      </w:r>
    </w:p>
    <w:p w14:paraId="0439930A"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oświadcza, że wyraża zgodę na dokonywanie zmian w utworach jakie powstały w związku z Umową. Wykonawca oświadcza także, iż zobowiązuje się znosić, bez prawa do osobnego wynagrodzenia, takie działania lub zaniechania Zamawiającego lub podmiotów działających w ich imieniu, które stanowią lub mogłyby stanowić naruszenia osobistych praw autorskich do utworów, polegające na zmianie ich treści lub formy.</w:t>
      </w:r>
    </w:p>
    <w:p w14:paraId="2FCA9C48" w14:textId="77777777" w:rsidR="00FA3ACF" w:rsidRPr="00EE5A9B" w:rsidRDefault="00FA3ACF" w:rsidP="00FA3ACF">
      <w:pPr>
        <w:widowControl/>
        <w:numPr>
          <w:ilvl w:val="1"/>
          <w:numId w:val="3"/>
        </w:numPr>
        <w:tabs>
          <w:tab w:val="left" w:pos="400"/>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zobowiązuje się także, iż na żądanie Zamawiającego, w każdej chwili potwierdzi w dowolnej formie Zamawiającemu nabycie praw autorskich i praw zależnych do utworów powstałych w związku z wykonywaniem Umowy.</w:t>
      </w:r>
    </w:p>
    <w:p w14:paraId="0ADA5219"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Ponadto, jeżeli Wykonawca wykonywał Umowę lub jej część za pośrednictwem osób trzecich zobowiązany jest do przedłożenia oświadczenia tej osoby, iż przenosi prawa autorskie i prawa zależne na Zamawiającego, udziela Zamawiającemu upoważnienia do wykonywania w jej imieniu praw autorskich osobistych, z prawem do udzielania dalszych upoważnień, oraz wyraża zgodę na dokonywanie zmian w utworach w analogicznym zakresie i na analogicznych zasadach jakie przewidziane są w tym paragrafie.</w:t>
      </w:r>
    </w:p>
    <w:p w14:paraId="748C37AF"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Jeżeli osoby trzecie wystąpią wobec Zamawiającego z roszczeniami dotyczącymi naruszenia praw autorskich lub zależnych, Wykonawca jest zobowiązany do niezwłocznego powiadomienia Zamawiającego o tym fakcie. Wykonawca zobowiązany jest do pokrycia wszelkich kosztów poniesionych przez Zamawiającego w związku z takimi roszczeniami.</w:t>
      </w:r>
      <w:bookmarkStart w:id="1" w:name="page19"/>
      <w:bookmarkEnd w:id="1"/>
    </w:p>
    <w:p w14:paraId="42413407"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Wartość wynagrodzenia, o którym mowa w § 2 ust. 1, obejmuje wartość przeniesionych wszystkich majątkowych praw autorskich i praw zależnych do utworów na wymienionych polach eksploatacji, a także udzielenia wszystkich zgód i przeniesienia innych praw opisanych w niniejszym paragrafie. W związku z tym Wykonawcy nie przysługują żadne odrębne wynagrodzenia ani dalsze roszczenia wobec Zamawiającego.</w:t>
      </w:r>
    </w:p>
    <w:p w14:paraId="5A75C955" w14:textId="77777777" w:rsidR="00FA3ACF" w:rsidRPr="00EE5A9B" w:rsidRDefault="00FA3ACF" w:rsidP="00FA3ACF">
      <w:pPr>
        <w:widowControl/>
        <w:numPr>
          <w:ilvl w:val="1"/>
          <w:numId w:val="3"/>
        </w:numPr>
        <w:tabs>
          <w:tab w:val="left" w:pos="421"/>
        </w:tabs>
        <w:suppressAutoHyphens w:val="0"/>
        <w:ind w:left="426" w:right="20"/>
        <w:contextualSpacing/>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Wykonawca oświadcza, że:</w:t>
      </w:r>
    </w:p>
    <w:p w14:paraId="73B9A515" w14:textId="77777777" w:rsidR="00FA3ACF" w:rsidRPr="00EE5A9B" w:rsidRDefault="00FA3ACF">
      <w:pPr>
        <w:widowControl/>
        <w:numPr>
          <w:ilvl w:val="0"/>
          <w:numId w:val="2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wykorzystanie, o którym mowa w tym paragrafie niniejszej Umowy, nie będzie stanowiło naruszenia przysługujących mu osobistych praw autorskich i nie będzie wnosić z tego tytułu jakichkolwiek roszczeń, ani w stosunku do Zamawiającego, ani w stosunku do działających na jej zlecenie lub w jego imieniu osób lub podmiotów trzecich, ani ich następców prawnych, którzy nabędą autorskie prawa majątkowe oraz prawa zależne;</w:t>
      </w:r>
    </w:p>
    <w:p w14:paraId="33FF035A" w14:textId="77777777" w:rsidR="00FA3ACF" w:rsidRPr="00EE5A9B" w:rsidRDefault="00FA3ACF">
      <w:pPr>
        <w:widowControl/>
        <w:numPr>
          <w:ilvl w:val="0"/>
          <w:numId w:val="26"/>
        </w:numPr>
        <w:tabs>
          <w:tab w:val="left" w:pos="721"/>
        </w:tabs>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korzystanie z praw autorskich i praw zależnych w celach i w zakresie określonym w niniejszej umowie nie będzie naruszać jego praw autorskich osobistych, w tym uprawnienia do nienaruszalności formy i treści utworu oraz jego rzetelnego wykorzystania.</w:t>
      </w:r>
    </w:p>
    <w:p w14:paraId="59305CC0" w14:textId="77777777" w:rsidR="00FA3ACF" w:rsidRPr="00EE5A9B" w:rsidRDefault="00FA3ACF" w:rsidP="00FA3ACF">
      <w:pPr>
        <w:widowControl/>
        <w:suppressAutoHyphens w:val="0"/>
        <w:jc w:val="center"/>
        <w:rPr>
          <w:rFonts w:ascii="Cambria" w:eastAsia="Calibri" w:hAnsi="Cambria" w:cs="Times New Roman"/>
          <w:kern w:val="0"/>
          <w:sz w:val="22"/>
          <w:szCs w:val="22"/>
          <w:lang w:eastAsia="en-US" w:bidi="ar-SA"/>
        </w:rPr>
      </w:pPr>
    </w:p>
    <w:p w14:paraId="2F630F69" w14:textId="77777777" w:rsidR="00FA3ACF" w:rsidRPr="00EE5A9B" w:rsidRDefault="00FA3ACF" w:rsidP="00FA3ACF">
      <w:pPr>
        <w:widowControl/>
        <w:suppressAutoHyphens w:val="0"/>
        <w:jc w:val="center"/>
        <w:outlineLvl w:val="0"/>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10</w:t>
      </w:r>
    </w:p>
    <w:p w14:paraId="06530AEF" w14:textId="77777777" w:rsidR="00FA3ACF" w:rsidRPr="00EE5A9B" w:rsidRDefault="00FA3ACF" w:rsidP="00FA3ACF">
      <w:pPr>
        <w:widowControl/>
        <w:suppressAutoHyphens w:val="0"/>
        <w:autoSpaceDE w:val="0"/>
        <w:autoSpaceDN w:val="0"/>
        <w:adjustRightInd w:val="0"/>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RĘKOJMA ZA WADY</w:t>
      </w:r>
    </w:p>
    <w:p w14:paraId="3AD739DB" w14:textId="77777777" w:rsidR="00FA3ACF" w:rsidRPr="00EE5A9B" w:rsidRDefault="00FA3ACF" w:rsidP="00FA3ACF">
      <w:pPr>
        <w:widowControl/>
        <w:suppressAutoHyphens w:val="0"/>
        <w:autoSpaceDE w:val="0"/>
        <w:autoSpaceDN w:val="0"/>
        <w:adjustRightInd w:val="0"/>
        <w:jc w:val="center"/>
        <w:rPr>
          <w:rFonts w:ascii="Cambria" w:eastAsia="Times New Roman" w:hAnsi="Cambria" w:cs="Times New Roman"/>
          <w:b/>
          <w:bCs/>
          <w:color w:val="000000"/>
          <w:kern w:val="0"/>
          <w:sz w:val="22"/>
          <w:szCs w:val="22"/>
          <w:lang w:eastAsia="pl-PL" w:bidi="ar-SA"/>
        </w:rPr>
      </w:pPr>
    </w:p>
    <w:p w14:paraId="6093E084" w14:textId="77777777" w:rsidR="00B12D4F" w:rsidRPr="00EE5A9B" w:rsidRDefault="00B12D4F">
      <w:pPr>
        <w:pStyle w:val="Akapitzlist"/>
        <w:widowControl/>
        <w:numPr>
          <w:ilvl w:val="0"/>
          <w:numId w:val="41"/>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Wykonawca udziela rękojmi za wady i gwarancji przedmiotu umowy na okres 3 lat od dnia</w:t>
      </w:r>
      <w:r w:rsidRPr="00EE5A9B">
        <w:rPr>
          <w:rFonts w:ascii="Cambria" w:hAnsi="Cambria" w:cstheme="minorHAnsi"/>
          <w:sz w:val="22"/>
          <w:szCs w:val="22"/>
        </w:rPr>
        <w:t xml:space="preserve"> odbioru przez Zamawiającego przedmiotu umowy w formie końcowej</w:t>
      </w:r>
      <w:r w:rsidRPr="00EE5A9B">
        <w:rPr>
          <w:rFonts w:ascii="Cambria" w:hAnsi="Cambria"/>
          <w:sz w:val="22"/>
          <w:szCs w:val="22"/>
        </w:rPr>
        <w:t>.</w:t>
      </w:r>
      <w:r w:rsidRPr="00EE5A9B">
        <w:rPr>
          <w:rFonts w:ascii="Cambria" w:eastAsiaTheme="minorHAnsi" w:hAnsi="Cambria" w:cstheme="minorHAnsi"/>
          <w:sz w:val="22"/>
          <w:szCs w:val="22"/>
        </w:rPr>
        <w:t xml:space="preserve"> </w:t>
      </w:r>
    </w:p>
    <w:p w14:paraId="2419161A" w14:textId="77777777" w:rsidR="00B12D4F" w:rsidRPr="00EE5A9B" w:rsidRDefault="00B12D4F">
      <w:pPr>
        <w:pStyle w:val="Akapitzlist"/>
        <w:widowControl/>
        <w:numPr>
          <w:ilvl w:val="0"/>
          <w:numId w:val="41"/>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W ramach udzielonej rękojmi za wady i gwarancji Wykonawca jest odpowiedzialny </w:t>
      </w:r>
      <w:r w:rsidRPr="00EE5A9B">
        <w:rPr>
          <w:rFonts w:ascii="Cambria" w:eastAsiaTheme="minorHAnsi" w:hAnsi="Cambria" w:cstheme="minorHAnsi"/>
          <w:sz w:val="22"/>
          <w:szCs w:val="22"/>
        </w:rPr>
        <w:br/>
        <w:t xml:space="preserve">w szczególności za rozwiązania dokumentacji niezgodne z decyzjami właściwych organów </w:t>
      </w:r>
      <w:r w:rsidRPr="00EE5A9B">
        <w:rPr>
          <w:rFonts w:ascii="Cambria" w:eastAsiaTheme="minorHAnsi" w:hAnsi="Cambria" w:cstheme="minorHAnsi"/>
          <w:sz w:val="22"/>
          <w:szCs w:val="22"/>
        </w:rPr>
        <w:br/>
        <w:t>i instytucji i obowiązującymi przepisami.</w:t>
      </w:r>
    </w:p>
    <w:p w14:paraId="7171975E" w14:textId="77777777" w:rsidR="00B12D4F" w:rsidRPr="00EE5A9B" w:rsidRDefault="00B12D4F">
      <w:pPr>
        <w:pStyle w:val="Akapitzlist"/>
        <w:widowControl/>
        <w:numPr>
          <w:ilvl w:val="0"/>
          <w:numId w:val="41"/>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Strony ustalają następujący sposób postępowania w przypadku ujawnienia wad przedmiotu umowy w okresie rękojmi i gwarancji: </w:t>
      </w:r>
    </w:p>
    <w:p w14:paraId="2DC8ECA2" w14:textId="77777777" w:rsidR="00B12D4F" w:rsidRPr="00EE5A9B" w:rsidRDefault="00B12D4F">
      <w:pPr>
        <w:pStyle w:val="Akapitzlist"/>
        <w:widowControl/>
        <w:numPr>
          <w:ilvl w:val="0"/>
          <w:numId w:val="42"/>
        </w:numPr>
        <w:suppressAutoHyphens w:val="0"/>
        <w:autoSpaceDE w:val="0"/>
        <w:autoSpaceDN w:val="0"/>
        <w:adjustRightInd w:val="0"/>
        <w:ind w:left="709" w:hanging="425"/>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lastRenderedPageBreak/>
        <w:t xml:space="preserve">w razie ujawnienia wad, za które Wykonawca ponosi odpowiedzialność, Zamawiający zgłosi Wykonawcy wady na piśmie w terminie do 7 dni od dnia stwierdzenia wady; </w:t>
      </w:r>
    </w:p>
    <w:p w14:paraId="102AC385" w14:textId="77777777" w:rsidR="00B12D4F" w:rsidRPr="00EE5A9B" w:rsidRDefault="00B12D4F">
      <w:pPr>
        <w:pStyle w:val="Akapitzlist"/>
        <w:widowControl/>
        <w:numPr>
          <w:ilvl w:val="0"/>
          <w:numId w:val="42"/>
        </w:numPr>
        <w:suppressAutoHyphens w:val="0"/>
        <w:autoSpaceDE w:val="0"/>
        <w:autoSpaceDN w:val="0"/>
        <w:adjustRightInd w:val="0"/>
        <w:ind w:left="709" w:hanging="425"/>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wykonawca zobowiązuje się do usunięcia wad w opracowaniu we własnym zakresie i  na własny koszt w terminie do 14 dni od dnia otrzymania zgłoszenia, a w uzasadnionym przypadku w innym uzgodnionym przez strony terminie; </w:t>
      </w:r>
    </w:p>
    <w:p w14:paraId="539B6F6D" w14:textId="77777777" w:rsidR="00B12D4F" w:rsidRPr="00EE5A9B" w:rsidRDefault="00B12D4F">
      <w:pPr>
        <w:pStyle w:val="Akapitzlist"/>
        <w:widowControl/>
        <w:numPr>
          <w:ilvl w:val="0"/>
          <w:numId w:val="42"/>
        </w:numPr>
        <w:suppressAutoHyphens w:val="0"/>
        <w:autoSpaceDE w:val="0"/>
        <w:autoSpaceDN w:val="0"/>
        <w:adjustRightInd w:val="0"/>
        <w:ind w:left="709" w:hanging="425"/>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w przypadku nieusunięcia przez Wykonawcę zgłoszonej wady w wyznaczonym terminie, Zamawiającemu przysługiwać będzie prawo zlecenia usunięcia zaistniałej wady osobie trzeciej na koszt i ryzyko Wykonawcy. W takim wypadku Wykonawca nie może sprzeciwić się ze względu na przysługujące mu prawa autorskie osobiste do przedmiotu umowy i upoważnia Zamawiającego do wykonywania w tym zakresie osobistych praw autorskich, a także do udzielania zgody na ich wykonywanie osobie trzeciej.</w:t>
      </w:r>
    </w:p>
    <w:p w14:paraId="0D0E8596" w14:textId="77777777" w:rsidR="00B12D4F" w:rsidRPr="00EE5A9B" w:rsidRDefault="00B12D4F">
      <w:pPr>
        <w:pStyle w:val="Akapitzlist"/>
        <w:widowControl/>
        <w:numPr>
          <w:ilvl w:val="0"/>
          <w:numId w:val="41"/>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W razie unieważnienia planu ogólnego lub jego części, lub stwierdzenia, iż został wydany </w:t>
      </w:r>
      <w:r w:rsidRPr="00EE5A9B">
        <w:rPr>
          <w:rFonts w:ascii="Cambria" w:eastAsiaTheme="minorHAnsi" w:hAnsi="Cambria" w:cstheme="minorHAnsi"/>
          <w:sz w:val="22"/>
          <w:szCs w:val="22"/>
        </w:rPr>
        <w:br/>
        <w:t>z naruszeniem prawa i utraty jego mocy prawnej w całości lub części albo innej istotnej wady planu ogólnego, jeżeli nastąpiło to z przyczyn zależnych od Wykonawcy, będzie on zobowiązany do ponownego wykonania przedmiotu niniejszej umowy  we własnym zakresie i na własny koszt lub do pokrycia kosztów wykonania przedmiotu umowy przez osobę trzecią – wedle wyboru zamawiającego, na co wykonawca wyraża zgodę.</w:t>
      </w:r>
    </w:p>
    <w:p w14:paraId="01278EEF" w14:textId="77777777" w:rsidR="00B12D4F" w:rsidRPr="00EE5A9B" w:rsidRDefault="00B12D4F">
      <w:pPr>
        <w:pStyle w:val="Akapitzlist"/>
        <w:widowControl/>
        <w:numPr>
          <w:ilvl w:val="0"/>
          <w:numId w:val="41"/>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Jeżeli wykonawca nie usunie wad lub braków w wyznaczonym terminie, to zamawiający może zlecić ich usunięcie na koszt wykonawcy, na co wykonawca wyraża zgodę.</w:t>
      </w:r>
    </w:p>
    <w:p w14:paraId="65A30638" w14:textId="77777777" w:rsidR="00B12D4F" w:rsidRPr="00EE5A9B" w:rsidRDefault="00B12D4F">
      <w:pPr>
        <w:pStyle w:val="Akapitzlist"/>
        <w:widowControl/>
        <w:numPr>
          <w:ilvl w:val="0"/>
          <w:numId w:val="41"/>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Jeżeli w wykonaniu obowiązku usunięcia wad Wykonawca dokonał istotnych zmian umowy, termin gwarancji biegnie na nowo od chwili usunięcia wad i dostarczenia poprawionego przedmiotu umowy do Zamawiającego. </w:t>
      </w:r>
    </w:p>
    <w:p w14:paraId="3A32704E" w14:textId="77777777" w:rsidR="00B12D4F" w:rsidRPr="00EE5A9B" w:rsidRDefault="00B12D4F">
      <w:pPr>
        <w:pStyle w:val="Akapitzlist"/>
        <w:widowControl/>
        <w:numPr>
          <w:ilvl w:val="0"/>
          <w:numId w:val="41"/>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Strony postanawiają, że termin rękojmi za wady przedmiotu umowy skończy się wraz z upływem terminu rękojmi za wady opracowanych i uchwalonych zmian planów. </w:t>
      </w:r>
    </w:p>
    <w:p w14:paraId="3C0B3D19" w14:textId="77777777" w:rsidR="00B12D4F" w:rsidRPr="00EE5A9B" w:rsidRDefault="00B12D4F">
      <w:pPr>
        <w:pStyle w:val="Akapitzlist"/>
        <w:widowControl/>
        <w:numPr>
          <w:ilvl w:val="0"/>
          <w:numId w:val="41"/>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eastAsiaTheme="minorHAnsi" w:hAnsi="Cambria" w:cstheme="minorHAnsi"/>
          <w:sz w:val="22"/>
          <w:szCs w:val="22"/>
        </w:rPr>
        <w:t xml:space="preserve">O wszelkich wadach i brakach przedmiotu umowy, dostrzeżonych przez Zamawiającego po dokonaniu odbioru, w okresie rękojmi za wady, w szczególności w trakcie opiniowania przez organ nadzorczy, Zamawiający winien powiadomić Wykonawcę na piśmie, a Wykonawca </w:t>
      </w:r>
      <w:r w:rsidRPr="00EE5A9B">
        <w:rPr>
          <w:rFonts w:ascii="Cambria" w:eastAsiaTheme="minorHAnsi" w:hAnsi="Cambria" w:cstheme="minorHAnsi"/>
          <w:sz w:val="22"/>
          <w:szCs w:val="22"/>
        </w:rPr>
        <w:br/>
        <w:t xml:space="preserve">w ramach obowiązków wynikających z rękojmi zobowiązuje się je usunąć w terminie do 14 dni od daty powiadomienia go przez Zamawiającego o tych wadach lub brakach, własnym staraniem </w:t>
      </w:r>
      <w:r w:rsidRPr="00EE5A9B">
        <w:rPr>
          <w:rFonts w:ascii="Cambria" w:eastAsiaTheme="minorHAnsi" w:hAnsi="Cambria" w:cstheme="minorHAnsi"/>
          <w:sz w:val="22"/>
          <w:szCs w:val="22"/>
        </w:rPr>
        <w:br/>
        <w:t xml:space="preserve">i na własny koszt, bez prawa żądania dodatkowego wynagrodzenia. </w:t>
      </w:r>
    </w:p>
    <w:p w14:paraId="1633BCFB" w14:textId="77777777" w:rsidR="00B12D4F" w:rsidRPr="00EE5A9B" w:rsidRDefault="00B12D4F">
      <w:pPr>
        <w:pStyle w:val="Akapitzlist"/>
        <w:widowControl/>
        <w:numPr>
          <w:ilvl w:val="0"/>
          <w:numId w:val="41"/>
        </w:numPr>
        <w:suppressAutoHyphens w:val="0"/>
        <w:autoSpaceDE w:val="0"/>
        <w:autoSpaceDN w:val="0"/>
        <w:adjustRightInd w:val="0"/>
        <w:ind w:left="426" w:hanging="426"/>
        <w:contextualSpacing w:val="0"/>
        <w:jc w:val="both"/>
        <w:rPr>
          <w:rFonts w:ascii="Cambria" w:eastAsiaTheme="minorHAnsi" w:hAnsi="Cambria" w:cstheme="minorHAnsi"/>
          <w:sz w:val="22"/>
          <w:szCs w:val="22"/>
        </w:rPr>
      </w:pPr>
      <w:r w:rsidRPr="00EE5A9B">
        <w:rPr>
          <w:rFonts w:ascii="Cambria" w:hAnsi="Cambria" w:cstheme="minorHAnsi"/>
          <w:color w:val="000000"/>
          <w:sz w:val="22"/>
          <w:szCs w:val="22"/>
        </w:rPr>
        <w:t>Dokumentem gwarancyjnym jest niniejsza umowa.</w:t>
      </w:r>
    </w:p>
    <w:p w14:paraId="1B7D998E" w14:textId="77777777" w:rsidR="00924201" w:rsidRPr="00EE5A9B" w:rsidRDefault="00924201" w:rsidP="00B12D4F">
      <w:pPr>
        <w:widowControl/>
        <w:tabs>
          <w:tab w:val="num" w:pos="5040"/>
        </w:tabs>
        <w:suppressAutoHyphens w:val="0"/>
        <w:ind w:left="567"/>
        <w:contextualSpacing/>
        <w:jc w:val="both"/>
        <w:rPr>
          <w:rFonts w:ascii="Cambria" w:eastAsia="Times New Roman" w:hAnsi="Cambria" w:cs="Times New Roman"/>
          <w:color w:val="000000"/>
          <w:kern w:val="0"/>
          <w:sz w:val="22"/>
          <w:szCs w:val="22"/>
          <w:lang w:eastAsia="pl-PL" w:bidi="ar-SA"/>
        </w:rPr>
      </w:pPr>
    </w:p>
    <w:p w14:paraId="6C40158F" w14:textId="7B669C32" w:rsidR="00924201" w:rsidRPr="00EE5A9B" w:rsidRDefault="00924201" w:rsidP="00924201">
      <w:pPr>
        <w:widowControl/>
        <w:tabs>
          <w:tab w:val="num" w:pos="5040"/>
        </w:tabs>
        <w:suppressAutoHyphens w:val="0"/>
        <w:contextualSpacing/>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 10 a</w:t>
      </w:r>
    </w:p>
    <w:p w14:paraId="14F504C5" w14:textId="25EF669B" w:rsidR="00924201" w:rsidRPr="00EE5A9B" w:rsidRDefault="00924201" w:rsidP="00924201">
      <w:pPr>
        <w:widowControl/>
        <w:tabs>
          <w:tab w:val="num" w:pos="5040"/>
        </w:tabs>
        <w:suppressAutoHyphens w:val="0"/>
        <w:contextualSpacing/>
        <w:jc w:val="center"/>
        <w:rPr>
          <w:rFonts w:ascii="Cambria" w:eastAsia="Times New Roman" w:hAnsi="Cambria" w:cs="Times New Roman"/>
          <w:b/>
          <w:color w:val="000000"/>
          <w:kern w:val="0"/>
          <w:sz w:val="22"/>
          <w:szCs w:val="22"/>
          <w:lang w:eastAsia="pl-PL" w:bidi="ar-SA"/>
        </w:rPr>
      </w:pPr>
      <w:r w:rsidRPr="00EE5A9B">
        <w:rPr>
          <w:rFonts w:ascii="Cambria" w:eastAsia="Times New Roman" w:hAnsi="Cambria" w:cs="Times New Roman"/>
          <w:b/>
          <w:color w:val="000000"/>
          <w:kern w:val="0"/>
          <w:sz w:val="22"/>
          <w:szCs w:val="22"/>
          <w:lang w:eastAsia="pl-PL" w:bidi="ar-SA"/>
        </w:rPr>
        <w:t>UBEZPIECZENIE WYKONAWCY</w:t>
      </w:r>
    </w:p>
    <w:p w14:paraId="03E096A1" w14:textId="77777777" w:rsidR="00924201" w:rsidRPr="00EE5A9B" w:rsidRDefault="00924201" w:rsidP="00924201">
      <w:pPr>
        <w:widowControl/>
        <w:tabs>
          <w:tab w:val="num" w:pos="5040"/>
        </w:tabs>
        <w:suppressAutoHyphens w:val="0"/>
        <w:contextualSpacing/>
        <w:jc w:val="center"/>
        <w:rPr>
          <w:rFonts w:ascii="Cambria" w:eastAsia="Times New Roman" w:hAnsi="Cambria" w:cs="Times New Roman"/>
          <w:color w:val="000000"/>
          <w:kern w:val="0"/>
          <w:sz w:val="22"/>
          <w:szCs w:val="22"/>
          <w:lang w:eastAsia="pl-PL" w:bidi="ar-SA"/>
        </w:rPr>
      </w:pPr>
    </w:p>
    <w:p w14:paraId="16C4AF98" w14:textId="77777777" w:rsidR="00924201" w:rsidRPr="00EE5A9B" w:rsidRDefault="00924201">
      <w:pPr>
        <w:pStyle w:val="Akapitzlist"/>
        <w:widowControl/>
        <w:numPr>
          <w:ilvl w:val="0"/>
          <w:numId w:val="32"/>
        </w:numPr>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Wykonawca ponosi odpowiedzialność za wyrządzone szkody będące następstwem niewykonania lub nienależytego wykonania zobowiązań objętych umowa, ocenianego w granicach przewidzianych do umów starannego działania, z uwzględnieniem zawodowego charakteru wykonywanych czynności.</w:t>
      </w:r>
    </w:p>
    <w:p w14:paraId="12910C46" w14:textId="77777777" w:rsidR="00924201" w:rsidRPr="00EE5A9B" w:rsidRDefault="00924201">
      <w:pPr>
        <w:pStyle w:val="Akapitzlist"/>
        <w:widowControl/>
        <w:numPr>
          <w:ilvl w:val="0"/>
          <w:numId w:val="32"/>
        </w:numPr>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Wykonawca oświadcza, że jest ubezpieczony z tytułu następstw błędów projektowych mogących powstać w toku realizacji niniejszej umowy.</w:t>
      </w:r>
    </w:p>
    <w:p w14:paraId="619099CB" w14:textId="77777777" w:rsidR="00924201" w:rsidRPr="00EE5A9B" w:rsidRDefault="00924201">
      <w:pPr>
        <w:pStyle w:val="Akapitzlist"/>
        <w:widowControl/>
        <w:numPr>
          <w:ilvl w:val="0"/>
          <w:numId w:val="32"/>
        </w:numPr>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Wykonawca ponosi wobec zamawiającego odpowiedzialność odszkodowawczą za wszelkie szkody wyrządzone zamawiającemu jeżeli szkoda powstała w związku lub z powodu wad stwierdzonych w sporządzonym przedmiocie umowy, o którym mowa w §1 . </w:t>
      </w:r>
    </w:p>
    <w:p w14:paraId="5F10BCF8" w14:textId="77777777" w:rsidR="00924201" w:rsidRPr="00EE5A9B" w:rsidRDefault="00924201" w:rsidP="00924201">
      <w:pPr>
        <w:widowControl/>
        <w:tabs>
          <w:tab w:val="num" w:pos="5040"/>
        </w:tabs>
        <w:suppressAutoHyphens w:val="0"/>
        <w:contextualSpacing/>
        <w:jc w:val="both"/>
        <w:rPr>
          <w:rFonts w:ascii="Cambria" w:eastAsia="Times New Roman" w:hAnsi="Cambria" w:cs="Times New Roman"/>
          <w:color w:val="000000"/>
          <w:kern w:val="0"/>
          <w:sz w:val="22"/>
          <w:szCs w:val="22"/>
          <w:lang w:eastAsia="pl-PL" w:bidi="ar-SA"/>
        </w:rPr>
      </w:pPr>
    </w:p>
    <w:p w14:paraId="5875732B" w14:textId="1B9038AE" w:rsidR="00972774" w:rsidRPr="00EE5A9B" w:rsidRDefault="00972774" w:rsidP="00972774">
      <w:pPr>
        <w:widowControl/>
        <w:tabs>
          <w:tab w:val="num" w:pos="5040"/>
        </w:tabs>
        <w:suppressAutoHyphens w:val="0"/>
        <w:contextualSpacing/>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 10 b</w:t>
      </w:r>
    </w:p>
    <w:p w14:paraId="7AE741A2" w14:textId="372359DD" w:rsidR="00924201" w:rsidRPr="00EE5A9B" w:rsidRDefault="00924201" w:rsidP="00924201">
      <w:pPr>
        <w:widowControl/>
        <w:tabs>
          <w:tab w:val="num" w:pos="5040"/>
        </w:tabs>
        <w:suppressAutoHyphens w:val="0"/>
        <w:contextualSpacing/>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ZABEZPIECZENIE NALEŻYTEGO WYKONANIA UMOWY</w:t>
      </w:r>
    </w:p>
    <w:p w14:paraId="124BF744" w14:textId="77777777" w:rsidR="00924201" w:rsidRPr="00EE5A9B" w:rsidRDefault="00924201">
      <w:pPr>
        <w:pStyle w:val="Akapitzlist"/>
        <w:widowControl/>
        <w:numPr>
          <w:ilvl w:val="0"/>
          <w:numId w:val="33"/>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Wykonawca wnosi zabezpieczenie należytego wykonania umowy w wysokości 5 % ceny brutto podanej w ofercie w wysokości ............................ zł (słownie: ...............................................................................................................). Zabezpieczenie należytego wykonania umowy zostało wniesione w formie: ………………………………………..</w:t>
      </w:r>
    </w:p>
    <w:p w14:paraId="3685435C" w14:textId="689078FD" w:rsidR="00924201" w:rsidRPr="00EE5A9B" w:rsidRDefault="00924201">
      <w:pPr>
        <w:pStyle w:val="Akapitzlist"/>
        <w:widowControl/>
        <w:numPr>
          <w:ilvl w:val="0"/>
          <w:numId w:val="33"/>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     Zabezpieczenie służy pokryciu roszczeń zamawiającego z tytułu niewykonania lub nienależytego wykonania umowy oraz służy do pokrycia roszczeń zamawiającego z tytułu rękojmi za wady.</w:t>
      </w:r>
    </w:p>
    <w:p w14:paraId="3175E2CF" w14:textId="77777777" w:rsidR="00924201" w:rsidRPr="00EE5A9B" w:rsidRDefault="00924201">
      <w:pPr>
        <w:pStyle w:val="Akapitzlist"/>
        <w:widowControl/>
        <w:numPr>
          <w:ilvl w:val="0"/>
          <w:numId w:val="33"/>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lastRenderedPageBreak/>
        <w:t xml:space="preserve">Strony ustalają, że 70% wniesionego zabezpieczenia wykonania umowy zostanie zwrócona </w:t>
      </w:r>
      <w:r w:rsidRPr="00EE5A9B">
        <w:rPr>
          <w:rFonts w:ascii="Cambria" w:eastAsia="Times New Roman" w:hAnsi="Cambria" w:cs="Times New Roman"/>
          <w:color w:val="000000"/>
          <w:kern w:val="0"/>
          <w:sz w:val="22"/>
          <w:szCs w:val="22"/>
          <w:lang w:eastAsia="pl-PL" w:bidi="ar-SA"/>
        </w:rPr>
        <w:br/>
        <w:t xml:space="preserve">po upływie 30 dniowego terminu przewidzianego na wydanie rozstrzygnięcia nadzorczego przez Wojewodę od dnia przekazania  uchwały ws. planu wraz z kompletną dokumentacją.  </w:t>
      </w:r>
    </w:p>
    <w:p w14:paraId="128AF67E" w14:textId="77777777" w:rsidR="00924201" w:rsidRPr="00EE5A9B" w:rsidRDefault="00924201">
      <w:pPr>
        <w:pStyle w:val="Akapitzlist"/>
        <w:widowControl/>
        <w:numPr>
          <w:ilvl w:val="0"/>
          <w:numId w:val="33"/>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Pozostała część zabezpieczenia, tj. 30% pozostaje na zabezpieczenie roszczeń z tytułu rękojmi za wady. Zabezpieczenie to zostanie zwrócone nie później niż w 15 dniu po upływie okresu rękojmi za wady.</w:t>
      </w:r>
    </w:p>
    <w:p w14:paraId="781F0AB3" w14:textId="77777777" w:rsidR="00924201" w:rsidRPr="00EE5A9B" w:rsidRDefault="00924201">
      <w:pPr>
        <w:pStyle w:val="Akapitzlist"/>
        <w:widowControl/>
        <w:numPr>
          <w:ilvl w:val="0"/>
          <w:numId w:val="33"/>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Jeżeli okres na jaki ma zostać wniesione zabezpieczenie przekracza 5 lat, zabezpieczenie </w:t>
      </w:r>
      <w:r w:rsidRPr="00EE5A9B">
        <w:rPr>
          <w:rFonts w:ascii="Cambria" w:eastAsia="Times New Roman" w:hAnsi="Cambria" w:cs="Times New Roman"/>
          <w:color w:val="000000"/>
          <w:kern w:val="0"/>
          <w:sz w:val="22"/>
          <w:szCs w:val="22"/>
          <w:lang w:eastAsia="pl-PL" w:bidi="ar-SA"/>
        </w:rPr>
        <w:br/>
        <w:t>w pieniądzu wnosi się na cały ten okres, a zabezpieczenie w innej formie wnosi się na okres nie krótszy niż 5 lat, z jednoczesnym zobowiązaniem się wykonawcy do przedłużenia zabezpieczenia lub wniesienia nowego zabezpieczenia na kolejne okresy.</w:t>
      </w:r>
    </w:p>
    <w:p w14:paraId="59EA6771" w14:textId="77777777" w:rsidR="00924201" w:rsidRPr="00EE5A9B" w:rsidRDefault="00924201">
      <w:pPr>
        <w:pStyle w:val="Akapitzlist"/>
        <w:widowControl/>
        <w:numPr>
          <w:ilvl w:val="0"/>
          <w:numId w:val="33"/>
        </w:numPr>
        <w:tabs>
          <w:tab w:val="num" w:pos="5040"/>
        </w:tabs>
        <w:suppressAutoHyphens w:val="0"/>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14:paraId="070857CC" w14:textId="77777777" w:rsidR="00924201" w:rsidRPr="00EE5A9B" w:rsidRDefault="00924201" w:rsidP="00924201">
      <w:pPr>
        <w:widowControl/>
        <w:tabs>
          <w:tab w:val="num" w:pos="5040"/>
        </w:tabs>
        <w:suppressAutoHyphens w:val="0"/>
        <w:contextualSpacing/>
        <w:jc w:val="both"/>
        <w:rPr>
          <w:rFonts w:ascii="Cambria" w:eastAsia="Times New Roman" w:hAnsi="Cambria" w:cs="Times New Roman"/>
          <w:color w:val="000000"/>
          <w:kern w:val="0"/>
          <w:sz w:val="22"/>
          <w:szCs w:val="22"/>
          <w:lang w:eastAsia="pl-PL" w:bidi="ar-SA"/>
        </w:rPr>
      </w:pPr>
    </w:p>
    <w:p w14:paraId="7EB5DE7B" w14:textId="77777777" w:rsidR="00FA3ACF" w:rsidRPr="00EE5A9B" w:rsidRDefault="00FA3ACF" w:rsidP="00B12D4F">
      <w:pPr>
        <w:widowControl/>
        <w:suppressAutoHyphens w:val="0"/>
        <w:contextualSpacing/>
        <w:jc w:val="both"/>
        <w:rPr>
          <w:rFonts w:ascii="Cambria" w:eastAsia="Times New Roman" w:hAnsi="Cambria" w:cs="Times New Roman"/>
          <w:color w:val="000000"/>
          <w:kern w:val="0"/>
          <w:sz w:val="22"/>
          <w:szCs w:val="22"/>
          <w:lang w:eastAsia="pl-PL" w:bidi="ar-SA"/>
        </w:rPr>
      </w:pPr>
    </w:p>
    <w:p w14:paraId="22251064"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11</w:t>
      </w:r>
    </w:p>
    <w:p w14:paraId="02F2A1FA"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KARY</w:t>
      </w:r>
    </w:p>
    <w:p w14:paraId="313C9889"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7CB499C2" w14:textId="77777777" w:rsidR="00FA3ACF" w:rsidRPr="00EE5A9B" w:rsidRDefault="00FA3ACF" w:rsidP="00BA7684">
      <w:pPr>
        <w:widowControl/>
        <w:numPr>
          <w:ilvl w:val="0"/>
          <w:numId w:val="4"/>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Strony za niewykonanie lub nienależyte wykonanie postanowień Umowy zastrzegają możliwość dochodzenia kar umownych.</w:t>
      </w:r>
    </w:p>
    <w:p w14:paraId="681EADC8" w14:textId="1640B7B0" w:rsidR="00B12D4F" w:rsidRPr="00EE5A9B" w:rsidRDefault="00FA3ACF" w:rsidP="00BA7684">
      <w:pPr>
        <w:widowControl/>
        <w:numPr>
          <w:ilvl w:val="0"/>
          <w:numId w:val="4"/>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Zamawiający może naliczyć Wykonawcy karę umowną za:</w:t>
      </w:r>
    </w:p>
    <w:p w14:paraId="1C6CA084" w14:textId="77777777" w:rsidR="00FA3ACF" w:rsidRPr="00EE5A9B" w:rsidRDefault="00FA3ACF" w:rsidP="00BA7684">
      <w:pPr>
        <w:widowControl/>
        <w:numPr>
          <w:ilvl w:val="0"/>
          <w:numId w:val="1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odstąpienie od umowy przez Zamawiającego z przyczyn, za które odpowiada Wykonawca, w wysokości 10% wynagrodzenia netto, o którym mowa w § 2 ust. 1 Umowy;</w:t>
      </w:r>
    </w:p>
    <w:p w14:paraId="103EB0D6" w14:textId="3D535562" w:rsidR="00B12D4F" w:rsidRPr="00EE5A9B" w:rsidRDefault="00B12D4F" w:rsidP="00BA7684">
      <w:pPr>
        <w:pStyle w:val="Akapitzlist"/>
        <w:numPr>
          <w:ilvl w:val="0"/>
          <w:numId w:val="12"/>
        </w:numPr>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naruszenie obowiązków określonych w niniejszej umowie i jej załącznikach, w wysokości 500 zł za każdy stwierdzony przypadek,</w:t>
      </w:r>
    </w:p>
    <w:p w14:paraId="0E56985C" w14:textId="77777777" w:rsidR="00FA3ACF" w:rsidRPr="00EE5A9B" w:rsidRDefault="00FA3ACF" w:rsidP="00BA7684">
      <w:pPr>
        <w:widowControl/>
        <w:numPr>
          <w:ilvl w:val="0"/>
          <w:numId w:val="1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zwłokę w wykonaniu poszczególnych Etapów projektu PO, z przyczyn za które odpowiada Wykonawca, w wysokości 0,1% wynagrodzenia netto za Etap projektu PO, którego zwłoka dotyczy, za każdy dzień zwłoki, licząc odpowiednio od umownego terminu zakończenia Etapu projektu PO, nie więcej niż 10% tego wynagrodzenia;</w:t>
      </w:r>
    </w:p>
    <w:p w14:paraId="2B1FC1F0" w14:textId="312D0CAE" w:rsidR="00FA3ACF" w:rsidRPr="00EE5A9B" w:rsidRDefault="00FA3ACF" w:rsidP="00BA7684">
      <w:pPr>
        <w:widowControl/>
        <w:numPr>
          <w:ilvl w:val="0"/>
          <w:numId w:val="12"/>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zwłokę w usunięciu wad stwierdzonych przy odbiorze oraz w okresie rękojmi za wady projektu PO, w wysokości 0,1%, wynagrodzenia netto odpowiednio za Etap projektu PO, w którym stwierdzono wady, a w przypadku rękojmi, wynagrodzenia netto za projekt PO, o którym mowa w § 2 ust. 1 Umowy, za każdy dzień zwłoki licząc od upływu terminu wyznaczonego na usunięcie wad, nie więcej niż 10% tego wynagrodzenia</w:t>
      </w:r>
      <w:r w:rsidR="00B12D4F" w:rsidRPr="00EE5A9B">
        <w:rPr>
          <w:rFonts w:ascii="Cambria" w:eastAsia="Calibri" w:hAnsi="Cambria" w:cs="Times New Roman"/>
          <w:kern w:val="0"/>
          <w:sz w:val="22"/>
          <w:szCs w:val="22"/>
          <w:lang w:eastAsia="en-US" w:bidi="ar-SA"/>
        </w:rPr>
        <w:t>,</w:t>
      </w:r>
    </w:p>
    <w:p w14:paraId="33D9D1F1" w14:textId="63A3E5A0" w:rsidR="00B12D4F" w:rsidRPr="00EE5A9B" w:rsidRDefault="00B12D4F" w:rsidP="00BA7684">
      <w:pPr>
        <w:pStyle w:val="Akapitzlist"/>
        <w:numPr>
          <w:ilvl w:val="0"/>
          <w:numId w:val="12"/>
        </w:numPr>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odstąpienie zamawiającego lub wykonawcy od umowy z przyczyn, za które odpowiada wykonawca, w wysokości 20% wynagrodzenia umownego brutto, o którym mowa w § 2 ust. 1 umowy,</w:t>
      </w:r>
    </w:p>
    <w:p w14:paraId="64678F0D" w14:textId="10822E3D" w:rsidR="00B12D4F" w:rsidRPr="00EE5A9B" w:rsidRDefault="00B12D4F" w:rsidP="00BA7684">
      <w:pPr>
        <w:pStyle w:val="Akapitzlist"/>
        <w:numPr>
          <w:ilvl w:val="0"/>
          <w:numId w:val="12"/>
        </w:numPr>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skierowanie do wykonywania przedmiotu umowy innej osoby niż wskazanej, z naruszeniem postanowień § 8 umowy, w wysokości 1000 zł za każdy stwierdzony przypadek,</w:t>
      </w:r>
    </w:p>
    <w:p w14:paraId="4524E502" w14:textId="3151EE27" w:rsidR="00B12D4F" w:rsidRPr="00EE5A9B" w:rsidRDefault="00B12D4F" w:rsidP="00BA7684">
      <w:pPr>
        <w:pStyle w:val="Akapitzlist"/>
        <w:numPr>
          <w:ilvl w:val="0"/>
          <w:numId w:val="12"/>
        </w:numPr>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 niewykonanie przedmiotu umowy wysokości 20% wynagrodzenia umownego brutto, o którym mowa w § 2 ust. 1 umowy,</w:t>
      </w:r>
    </w:p>
    <w:p w14:paraId="7C6FBE3B" w14:textId="746F2C6B" w:rsidR="000A7041" w:rsidRPr="00EE5A9B" w:rsidRDefault="000A7041" w:rsidP="000A7041">
      <w:pPr>
        <w:pStyle w:val="Akapitzlist"/>
        <w:widowControl/>
        <w:numPr>
          <w:ilvl w:val="0"/>
          <w:numId w:val="4"/>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W przypadku powierzenia wykonania zamówienia Podwykonawcom, Zamawiający naliczy kary umowne za brak zapłaty lub nieterminowej zapłaty wynagrodzenia należnego Podwykonawcom z tytułu zmiany wysokości wynagrodzenia, o której mowa w § 13 w wysokości 0,1% wartości wynagrodzenia brutto określonego w § 2 ust.1 Umowy za każdy dzień braku lub nieterminowej zapłaty.</w:t>
      </w:r>
    </w:p>
    <w:p w14:paraId="13E59424" w14:textId="22DD3D2A" w:rsidR="00905020" w:rsidRPr="00EE5A9B" w:rsidRDefault="00924201" w:rsidP="00905020">
      <w:pPr>
        <w:pStyle w:val="Akapitzlist"/>
        <w:widowControl/>
        <w:numPr>
          <w:ilvl w:val="0"/>
          <w:numId w:val="4"/>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Zamawiający zapłaci wykonawcy karę umowną za odstąpienie od umowy z przyczyn leżących po stronie zamawiającego w wysokości 20 % wynagrodzenia umownego brutto określonego w § </w:t>
      </w:r>
      <w:r w:rsidR="000A7041" w:rsidRPr="00EE5A9B">
        <w:rPr>
          <w:rFonts w:ascii="Cambria" w:eastAsia="Calibri" w:hAnsi="Cambria" w:cs="Times New Roman"/>
          <w:kern w:val="0"/>
          <w:sz w:val="22"/>
          <w:szCs w:val="22"/>
          <w:lang w:eastAsia="en-US" w:bidi="ar-SA"/>
        </w:rPr>
        <w:t>2</w:t>
      </w:r>
      <w:r w:rsidRPr="00EE5A9B">
        <w:rPr>
          <w:rFonts w:ascii="Cambria" w:eastAsia="Calibri" w:hAnsi="Cambria" w:cs="Times New Roman"/>
          <w:kern w:val="0"/>
          <w:sz w:val="22"/>
          <w:szCs w:val="22"/>
          <w:lang w:eastAsia="en-US" w:bidi="ar-SA"/>
        </w:rPr>
        <w:t xml:space="preserve"> ust. 1 z zastrzeżeniem, że kara nie obowiązuje, jeżeli odstąpienie od umowy nastąpi z przyczyn,  o których mowa w § 1</w:t>
      </w:r>
      <w:r w:rsidR="000A7041" w:rsidRPr="00EE5A9B">
        <w:rPr>
          <w:rFonts w:ascii="Cambria" w:eastAsia="Calibri" w:hAnsi="Cambria" w:cs="Times New Roman"/>
          <w:kern w:val="0"/>
          <w:sz w:val="22"/>
          <w:szCs w:val="22"/>
          <w:lang w:eastAsia="en-US" w:bidi="ar-SA"/>
        </w:rPr>
        <w:t>2</w:t>
      </w:r>
      <w:r w:rsidRPr="00EE5A9B">
        <w:rPr>
          <w:rFonts w:ascii="Cambria" w:eastAsia="Calibri" w:hAnsi="Cambria" w:cs="Times New Roman"/>
          <w:kern w:val="0"/>
          <w:sz w:val="22"/>
          <w:szCs w:val="22"/>
          <w:lang w:eastAsia="en-US" w:bidi="ar-SA"/>
        </w:rPr>
        <w:t xml:space="preserve"> umowy.</w:t>
      </w:r>
    </w:p>
    <w:p w14:paraId="73251C60" w14:textId="23014795" w:rsidR="00924201" w:rsidRPr="00EE5A9B" w:rsidRDefault="00924201" w:rsidP="00905020">
      <w:pPr>
        <w:pStyle w:val="Akapitzlist"/>
        <w:widowControl/>
        <w:numPr>
          <w:ilvl w:val="0"/>
          <w:numId w:val="4"/>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Łączna maksymalna wysokość kar umownych, których mogą dochodzić strony wynosi 20% wynagrodzenia umownego brutto, o którym mowa w § </w:t>
      </w:r>
      <w:r w:rsidR="000A7041" w:rsidRPr="00EE5A9B">
        <w:rPr>
          <w:rFonts w:ascii="Cambria" w:eastAsia="Calibri" w:hAnsi="Cambria" w:cs="Times New Roman"/>
          <w:kern w:val="0"/>
          <w:sz w:val="22"/>
          <w:szCs w:val="22"/>
          <w:lang w:eastAsia="en-US" w:bidi="ar-SA"/>
        </w:rPr>
        <w:t>2</w:t>
      </w:r>
      <w:r w:rsidRPr="00EE5A9B">
        <w:rPr>
          <w:rFonts w:ascii="Cambria" w:eastAsia="Calibri" w:hAnsi="Cambria" w:cs="Times New Roman"/>
          <w:kern w:val="0"/>
          <w:sz w:val="22"/>
          <w:szCs w:val="22"/>
          <w:lang w:eastAsia="en-US" w:bidi="ar-SA"/>
        </w:rPr>
        <w:t xml:space="preserve"> ust. 1 umowy.</w:t>
      </w:r>
    </w:p>
    <w:p w14:paraId="27AB14F2" w14:textId="5AECAB75" w:rsidR="00924201" w:rsidRPr="00EE5A9B" w:rsidRDefault="00924201" w:rsidP="00905020">
      <w:pPr>
        <w:pStyle w:val="Akapitzlist"/>
        <w:widowControl/>
        <w:numPr>
          <w:ilvl w:val="0"/>
          <w:numId w:val="4"/>
        </w:numPr>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Strony zobowiązane są do zapłaty kary umownej w terminie 14 dni od dnia otrzymania noty obciążeniowej. W przypadku uchybienia przez wykonawcę temu terminowi, zamawiający ma prawo </w:t>
      </w:r>
      <w:r w:rsidRPr="00EE5A9B">
        <w:rPr>
          <w:rFonts w:ascii="Cambria" w:eastAsia="Calibri" w:hAnsi="Cambria" w:cs="Times New Roman"/>
          <w:kern w:val="0"/>
          <w:sz w:val="22"/>
          <w:szCs w:val="22"/>
          <w:lang w:eastAsia="en-US" w:bidi="ar-SA"/>
        </w:rPr>
        <w:lastRenderedPageBreak/>
        <w:t>potrącić kwotę wynikającą z noty obciążeniowej z wynagrodzenia wykonawcy, na co wykonawca wyraża zgodę</w:t>
      </w:r>
    </w:p>
    <w:p w14:paraId="7C5FD6B8" w14:textId="77777777" w:rsidR="00FA3ACF" w:rsidRPr="00EE5A9B" w:rsidRDefault="00FA3ACF" w:rsidP="00FA3ACF">
      <w:pPr>
        <w:widowControl/>
        <w:numPr>
          <w:ilvl w:val="0"/>
          <w:numId w:val="4"/>
        </w:numPr>
        <w:suppressAutoHyphens w:val="0"/>
        <w:contextualSpacing/>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 xml:space="preserve">Obok kar umownych Strona uprawniona może dochodzić odszkodowań za zasadach ogólnych. </w:t>
      </w:r>
    </w:p>
    <w:p w14:paraId="03BD5C70" w14:textId="77777777" w:rsidR="00FA3ACF" w:rsidRPr="00EE5A9B" w:rsidRDefault="00FA3ACF" w:rsidP="00FA3ACF">
      <w:pPr>
        <w:widowControl/>
        <w:suppressAutoHyphens w:val="0"/>
        <w:autoSpaceDE w:val="0"/>
        <w:autoSpaceDN w:val="0"/>
        <w:adjustRightInd w:val="0"/>
        <w:rPr>
          <w:rFonts w:ascii="Cambria" w:eastAsia="Times New Roman" w:hAnsi="Cambria" w:cs="Times New Roman"/>
          <w:b/>
          <w:bCs/>
          <w:color w:val="000000"/>
          <w:kern w:val="0"/>
          <w:sz w:val="22"/>
          <w:szCs w:val="22"/>
          <w:lang w:eastAsia="pl-PL" w:bidi="ar-SA"/>
        </w:rPr>
      </w:pPr>
    </w:p>
    <w:p w14:paraId="128FF774" w14:textId="77777777" w:rsidR="00FA3ACF" w:rsidRPr="00EE5A9B" w:rsidRDefault="00FA3ACF" w:rsidP="00FA3ACF">
      <w:pPr>
        <w:widowControl/>
        <w:suppressAutoHyphens w:val="0"/>
        <w:autoSpaceDE w:val="0"/>
        <w:autoSpaceDN w:val="0"/>
        <w:adjustRightInd w:val="0"/>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 12</w:t>
      </w:r>
    </w:p>
    <w:p w14:paraId="3814CA8C" w14:textId="77777777" w:rsidR="00FA3ACF" w:rsidRPr="00EE5A9B" w:rsidRDefault="00FA3ACF" w:rsidP="00FA3ACF">
      <w:pPr>
        <w:widowControl/>
        <w:suppressAutoHyphens w:val="0"/>
        <w:autoSpaceDE w:val="0"/>
        <w:autoSpaceDN w:val="0"/>
        <w:adjustRightInd w:val="0"/>
        <w:jc w:val="center"/>
        <w:rPr>
          <w:rFonts w:ascii="Cambria" w:eastAsia="Times New Roman" w:hAnsi="Cambria" w:cs="Times New Roman"/>
          <w:b/>
          <w:bCs/>
          <w:color w:val="000000"/>
          <w:kern w:val="0"/>
          <w:sz w:val="22"/>
          <w:szCs w:val="22"/>
          <w:lang w:eastAsia="pl-PL" w:bidi="ar-SA"/>
        </w:rPr>
      </w:pPr>
      <w:r w:rsidRPr="00EE5A9B">
        <w:rPr>
          <w:rFonts w:ascii="Cambria" w:eastAsia="Times New Roman" w:hAnsi="Cambria" w:cs="Times New Roman"/>
          <w:b/>
          <w:bCs/>
          <w:color w:val="000000"/>
          <w:kern w:val="0"/>
          <w:sz w:val="22"/>
          <w:szCs w:val="22"/>
          <w:lang w:eastAsia="pl-PL" w:bidi="ar-SA"/>
        </w:rPr>
        <w:t>ODSTĄPIENIE OD UMOWY</w:t>
      </w:r>
    </w:p>
    <w:p w14:paraId="10AB398D" w14:textId="77777777" w:rsidR="00FA3ACF" w:rsidRPr="00EE5A9B" w:rsidRDefault="00FA3ACF" w:rsidP="00FA3ACF">
      <w:pPr>
        <w:widowControl/>
        <w:suppressAutoHyphens w:val="0"/>
        <w:autoSpaceDE w:val="0"/>
        <w:autoSpaceDN w:val="0"/>
        <w:adjustRightInd w:val="0"/>
        <w:jc w:val="center"/>
        <w:rPr>
          <w:rFonts w:ascii="Cambria" w:eastAsia="Times New Roman" w:hAnsi="Cambria" w:cs="Times New Roman"/>
          <w:b/>
          <w:bCs/>
          <w:color w:val="000000"/>
          <w:kern w:val="0"/>
          <w:sz w:val="22"/>
          <w:szCs w:val="22"/>
          <w:lang w:eastAsia="pl-PL" w:bidi="ar-SA"/>
        </w:rPr>
      </w:pPr>
    </w:p>
    <w:p w14:paraId="7D89BE57" w14:textId="77777777" w:rsidR="00B12D4F" w:rsidRPr="00EE5A9B" w:rsidRDefault="00B12D4F">
      <w:pPr>
        <w:widowControl/>
        <w:numPr>
          <w:ilvl w:val="3"/>
          <w:numId w:val="43"/>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 xml:space="preserve">Zamawiający składając oświadczenie o odstąpieniu odstępuje od umowy w części niewykonanej (ex nunc). </w:t>
      </w:r>
    </w:p>
    <w:p w14:paraId="2857FA28" w14:textId="77777777" w:rsidR="00B12D4F" w:rsidRPr="00EE5A9B" w:rsidRDefault="00B12D4F">
      <w:pPr>
        <w:widowControl/>
        <w:numPr>
          <w:ilvl w:val="3"/>
          <w:numId w:val="43"/>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 xml:space="preserve">W razie zaistnienia istotnej zmiany okoliczności powodującej, że wykonanie umowy nie leży </w:t>
      </w:r>
      <w:r w:rsidRPr="00EE5A9B">
        <w:rPr>
          <w:rFonts w:ascii="Cambria" w:hAnsi="Cambria" w:cstheme="minorHAnsi"/>
          <w:color w:val="000000" w:themeColor="text1"/>
          <w:sz w:val="22"/>
          <w:szCs w:val="22"/>
        </w:rPr>
        <w:b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5224A653" w14:textId="77777777" w:rsidR="00B12D4F" w:rsidRPr="00EE5A9B" w:rsidRDefault="00B12D4F">
      <w:pPr>
        <w:widowControl/>
        <w:numPr>
          <w:ilvl w:val="3"/>
          <w:numId w:val="43"/>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Zamawiający może odstąpić od umowy w terminie 30 dni od powzięcia wiadomości o tych okolicznościach w następującym przypadku gdy:</w:t>
      </w:r>
    </w:p>
    <w:p w14:paraId="630D972A" w14:textId="77777777" w:rsidR="00B12D4F" w:rsidRPr="00EE5A9B" w:rsidRDefault="00B12D4F">
      <w:pPr>
        <w:pStyle w:val="Akapitzlist"/>
        <w:widowControl/>
        <w:numPr>
          <w:ilvl w:val="0"/>
          <w:numId w:val="44"/>
        </w:numPr>
        <w:tabs>
          <w:tab w:val="clear" w:pos="810"/>
          <w:tab w:val="left" w:pos="851"/>
          <w:tab w:val="left" w:pos="993"/>
        </w:tabs>
        <w:suppressAutoHyphens w:val="0"/>
        <w:ind w:left="851" w:hanging="425"/>
        <w:contextualSpacing w:val="0"/>
        <w:jc w:val="both"/>
        <w:rPr>
          <w:rFonts w:ascii="Cambria" w:eastAsia="Calibri" w:hAnsi="Cambria" w:cstheme="minorHAnsi"/>
          <w:bCs/>
          <w:sz w:val="22"/>
          <w:szCs w:val="22"/>
        </w:rPr>
      </w:pPr>
      <w:r w:rsidRPr="00EE5A9B">
        <w:rPr>
          <w:rFonts w:ascii="Cambria" w:eastAsia="Calibri" w:hAnsi="Cambria" w:cstheme="minorHAnsi"/>
          <w:bCs/>
          <w:sz w:val="22"/>
          <w:szCs w:val="22"/>
        </w:rPr>
        <w:t>został złożony wniosek o ogłoszenie upadłości, likwidację, postępowanie restrukturyzacyjne lub rozwiązanie wykonawcy,</w:t>
      </w:r>
    </w:p>
    <w:p w14:paraId="1B6D1E5F" w14:textId="77777777" w:rsidR="00B12D4F" w:rsidRPr="00EE5A9B" w:rsidRDefault="00B12D4F">
      <w:pPr>
        <w:pStyle w:val="Akapitzlist"/>
        <w:widowControl/>
        <w:numPr>
          <w:ilvl w:val="0"/>
          <w:numId w:val="44"/>
        </w:numPr>
        <w:tabs>
          <w:tab w:val="clear" w:pos="810"/>
          <w:tab w:val="left" w:pos="851"/>
          <w:tab w:val="left" w:pos="993"/>
        </w:tabs>
        <w:suppressAutoHyphens w:val="0"/>
        <w:ind w:left="851" w:hanging="425"/>
        <w:contextualSpacing w:val="0"/>
        <w:jc w:val="both"/>
        <w:rPr>
          <w:rFonts w:ascii="Cambria" w:eastAsia="Calibri" w:hAnsi="Cambria" w:cstheme="minorHAnsi"/>
          <w:bCs/>
          <w:sz w:val="22"/>
          <w:szCs w:val="22"/>
        </w:rPr>
      </w:pPr>
      <w:r w:rsidRPr="00EE5A9B">
        <w:rPr>
          <w:rFonts w:ascii="Cambria" w:eastAsia="Calibri" w:hAnsi="Cambria" w:cstheme="minorHAnsi"/>
          <w:bCs/>
          <w:sz w:val="22"/>
          <w:szCs w:val="22"/>
        </w:rPr>
        <w:t xml:space="preserve">wykonawca nie przystąpił do realizacji obowiązków wynikających z umowy, </w:t>
      </w:r>
    </w:p>
    <w:p w14:paraId="4432DC82" w14:textId="42D8A9FF" w:rsidR="00B12D4F" w:rsidRPr="00EE5A9B" w:rsidRDefault="00B12D4F">
      <w:pPr>
        <w:pStyle w:val="Akapitzlist"/>
        <w:widowControl/>
        <w:numPr>
          <w:ilvl w:val="0"/>
          <w:numId w:val="44"/>
        </w:numPr>
        <w:tabs>
          <w:tab w:val="clear" w:pos="810"/>
          <w:tab w:val="left" w:pos="851"/>
          <w:tab w:val="left" w:pos="993"/>
        </w:tabs>
        <w:suppressAutoHyphens w:val="0"/>
        <w:ind w:left="851" w:hanging="425"/>
        <w:contextualSpacing w:val="0"/>
        <w:jc w:val="both"/>
        <w:rPr>
          <w:rFonts w:ascii="Cambria" w:eastAsia="Calibri" w:hAnsi="Cambria" w:cstheme="minorHAnsi"/>
          <w:bCs/>
          <w:sz w:val="22"/>
          <w:szCs w:val="22"/>
        </w:rPr>
      </w:pPr>
      <w:r w:rsidRPr="00EE5A9B">
        <w:rPr>
          <w:rFonts w:ascii="Cambria" w:eastAsia="Calibri" w:hAnsi="Cambria" w:cstheme="minorHAnsi"/>
          <w:bCs/>
          <w:sz w:val="22"/>
          <w:szCs w:val="22"/>
        </w:rPr>
        <w:t xml:space="preserve">wykonawca pozostaje w zwłoce w realizacji przedmiotu umowy w stosunku do terminu określonego w § </w:t>
      </w:r>
      <w:r w:rsidR="00991137" w:rsidRPr="00EE5A9B">
        <w:rPr>
          <w:rFonts w:ascii="Cambria" w:eastAsia="Calibri" w:hAnsi="Cambria" w:cstheme="minorHAnsi"/>
          <w:bCs/>
          <w:sz w:val="22"/>
          <w:szCs w:val="22"/>
        </w:rPr>
        <w:t>7</w:t>
      </w:r>
      <w:r w:rsidRPr="00EE5A9B">
        <w:rPr>
          <w:rFonts w:ascii="Cambria" w:eastAsia="Calibri" w:hAnsi="Cambria" w:cstheme="minorHAnsi"/>
          <w:bCs/>
          <w:sz w:val="22"/>
          <w:szCs w:val="22"/>
        </w:rPr>
        <w:t xml:space="preserve"> umowy i mimo uprzedniego pisemnego wezwania go przez zamawiającego do zaprzestania naruszenia w terminie 7 dni od dnia otrzymania wezwania, nie zastosuje się do wezwania,</w:t>
      </w:r>
    </w:p>
    <w:p w14:paraId="6E423154" w14:textId="77777777" w:rsidR="00B12D4F" w:rsidRPr="00EE5A9B" w:rsidRDefault="00B12D4F">
      <w:pPr>
        <w:pStyle w:val="Akapitzlist"/>
        <w:widowControl/>
        <w:numPr>
          <w:ilvl w:val="0"/>
          <w:numId w:val="44"/>
        </w:numPr>
        <w:tabs>
          <w:tab w:val="clear" w:pos="810"/>
          <w:tab w:val="left" w:pos="851"/>
          <w:tab w:val="left" w:pos="993"/>
        </w:tabs>
        <w:suppressAutoHyphens w:val="0"/>
        <w:ind w:left="851" w:hanging="425"/>
        <w:contextualSpacing w:val="0"/>
        <w:jc w:val="both"/>
        <w:rPr>
          <w:rFonts w:ascii="Cambria" w:eastAsia="Calibri" w:hAnsi="Cambria" w:cstheme="minorHAnsi"/>
          <w:bCs/>
          <w:sz w:val="22"/>
          <w:szCs w:val="22"/>
        </w:rPr>
      </w:pPr>
      <w:r w:rsidRPr="00EE5A9B">
        <w:rPr>
          <w:rFonts w:ascii="Cambria" w:eastAsia="Calibri" w:hAnsi="Cambria" w:cstheme="minorHAnsi"/>
          <w:bCs/>
          <w:sz w:val="22"/>
          <w:szCs w:val="22"/>
        </w:rPr>
        <w:t>zamawiający uzna, że wykonawca wykonuje przedmiot umowy w sposób nienależyty lub niezgodny z postanowieniami  umowy albo narusza opisane obowiązki stron - zamawiający wezwie wykonawcę do zmiany sposobu wykonania i wyznaczy mu w tym celu odpowiedni termin, po bezskutecznym upływie wyznaczonego terminu zamawiający może od umowy odstąpić,</w:t>
      </w:r>
    </w:p>
    <w:p w14:paraId="7C6B5601" w14:textId="17EAE6A2" w:rsidR="00B12D4F" w:rsidRPr="00EE5A9B" w:rsidRDefault="00B12D4F">
      <w:pPr>
        <w:pStyle w:val="Akapitzlist"/>
        <w:widowControl/>
        <w:numPr>
          <w:ilvl w:val="0"/>
          <w:numId w:val="44"/>
        </w:numPr>
        <w:tabs>
          <w:tab w:val="clear" w:pos="810"/>
          <w:tab w:val="left" w:pos="851"/>
          <w:tab w:val="left" w:pos="993"/>
        </w:tabs>
        <w:suppressAutoHyphens w:val="0"/>
        <w:ind w:left="851" w:hanging="425"/>
        <w:contextualSpacing w:val="0"/>
        <w:jc w:val="both"/>
        <w:rPr>
          <w:rFonts w:ascii="Cambria" w:eastAsia="Calibri" w:hAnsi="Cambria" w:cstheme="minorHAnsi"/>
          <w:bCs/>
          <w:sz w:val="22"/>
          <w:szCs w:val="22"/>
        </w:rPr>
      </w:pPr>
      <w:r w:rsidRPr="00EE5A9B">
        <w:rPr>
          <w:rFonts w:ascii="Cambria" w:eastAsia="Calibri" w:hAnsi="Cambria" w:cstheme="minorHAnsi"/>
          <w:bCs/>
          <w:sz w:val="22"/>
          <w:szCs w:val="22"/>
        </w:rPr>
        <w:t xml:space="preserve">gdy wartość nałożonych kar umownych na wykonawcę przekroczy 20% całkowitego wynagrodzenia brutto określonego  w §  </w:t>
      </w:r>
      <w:r w:rsidR="00991137" w:rsidRPr="00EE5A9B">
        <w:rPr>
          <w:rFonts w:ascii="Cambria" w:eastAsia="Calibri" w:hAnsi="Cambria" w:cstheme="minorHAnsi"/>
          <w:bCs/>
          <w:sz w:val="22"/>
          <w:szCs w:val="22"/>
        </w:rPr>
        <w:t>2</w:t>
      </w:r>
      <w:r w:rsidRPr="00EE5A9B">
        <w:rPr>
          <w:rFonts w:ascii="Cambria" w:eastAsia="Calibri" w:hAnsi="Cambria" w:cstheme="minorHAnsi"/>
          <w:bCs/>
          <w:sz w:val="22"/>
          <w:szCs w:val="22"/>
        </w:rPr>
        <w:t xml:space="preserve"> ust. 1 umowy,</w:t>
      </w:r>
    </w:p>
    <w:p w14:paraId="3CCF532F" w14:textId="77777777" w:rsidR="00B12D4F" w:rsidRPr="00EE5A9B" w:rsidRDefault="00B12D4F">
      <w:pPr>
        <w:widowControl/>
        <w:numPr>
          <w:ilvl w:val="3"/>
          <w:numId w:val="43"/>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Zamawiający może rozwiązać umowę w przypadku wystąpienia co najmniej jednej z okoliczności wskazanej w art. 456 ust. 1 ustawy Prawo zamówień publicznych. W takim przypadku wykonawca może żądać wyłącznie wynagrodzenia należnego z tytułu wykonania części umowy.</w:t>
      </w:r>
    </w:p>
    <w:p w14:paraId="78B6FE6C" w14:textId="77777777" w:rsidR="00B12D4F" w:rsidRPr="00EE5A9B" w:rsidRDefault="00B12D4F">
      <w:pPr>
        <w:widowControl/>
        <w:numPr>
          <w:ilvl w:val="3"/>
          <w:numId w:val="43"/>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Odstąpienie od umowy lub wypowiedzenie umowy może nastąpić tylko i wyłącznie w formie pisemnej wraz z podaniem uzasadnienia.</w:t>
      </w:r>
    </w:p>
    <w:p w14:paraId="1F4B78F6" w14:textId="77777777" w:rsidR="00B12D4F" w:rsidRPr="00EE5A9B" w:rsidRDefault="00B12D4F">
      <w:pPr>
        <w:widowControl/>
        <w:numPr>
          <w:ilvl w:val="3"/>
          <w:numId w:val="43"/>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 xml:space="preserve">Odstąpienie od umowy nie niweczy prawa zamawiającego do żądania zapłaty kar umownych za zdarzenia powstałe w okresie jej trwania, oraz rękojmi za wady za wykonany do czasu odstąpienia zakres umowy. </w:t>
      </w:r>
    </w:p>
    <w:p w14:paraId="2D6C356F" w14:textId="77777777" w:rsidR="00B12D4F" w:rsidRPr="00EE5A9B" w:rsidRDefault="00B12D4F">
      <w:pPr>
        <w:widowControl/>
        <w:numPr>
          <w:ilvl w:val="3"/>
          <w:numId w:val="43"/>
        </w:numPr>
        <w:tabs>
          <w:tab w:val="num" w:pos="2880"/>
        </w:tabs>
        <w:suppressAutoHyphens w:val="0"/>
        <w:ind w:left="426"/>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W przypadku odstąpienia od umowy, Wykonawcę oraz Zamawiającego obciążają następujące obowiązki szczegółowe:</w:t>
      </w:r>
    </w:p>
    <w:p w14:paraId="2B4AA26A" w14:textId="77777777" w:rsidR="00B12D4F" w:rsidRPr="00EE5A9B" w:rsidRDefault="00B12D4F">
      <w:pPr>
        <w:widowControl/>
        <w:numPr>
          <w:ilvl w:val="3"/>
          <w:numId w:val="45"/>
        </w:numPr>
        <w:tabs>
          <w:tab w:val="clear" w:pos="2970"/>
        </w:tabs>
        <w:suppressAutoHyphens w:val="0"/>
        <w:ind w:left="851" w:hanging="425"/>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zamawiający w razie odstąpienia od umowy ustali w oparciu o wycenę zawartą w ofercie należne wykonawcy wynagrodzenie za wykonane prace oraz określi, które opracowania przyjmuje,</w:t>
      </w:r>
    </w:p>
    <w:p w14:paraId="0C55761F" w14:textId="1462264D" w:rsidR="00991137" w:rsidRPr="00EE5A9B" w:rsidRDefault="00B12D4F">
      <w:pPr>
        <w:widowControl/>
        <w:numPr>
          <w:ilvl w:val="3"/>
          <w:numId w:val="45"/>
        </w:numPr>
        <w:tabs>
          <w:tab w:val="clear" w:pos="2970"/>
        </w:tabs>
        <w:suppressAutoHyphens w:val="0"/>
        <w:ind w:left="851" w:hanging="425"/>
        <w:jc w:val="both"/>
        <w:rPr>
          <w:rFonts w:ascii="Cambria" w:hAnsi="Cambria" w:cstheme="minorHAnsi"/>
          <w:color w:val="000000" w:themeColor="text1"/>
          <w:sz w:val="22"/>
          <w:szCs w:val="22"/>
        </w:rPr>
      </w:pPr>
      <w:r w:rsidRPr="00EE5A9B">
        <w:rPr>
          <w:rFonts w:ascii="Cambria" w:hAnsi="Cambria" w:cstheme="minorHAnsi"/>
          <w:color w:val="000000" w:themeColor="text1"/>
          <w:sz w:val="22"/>
          <w:szCs w:val="22"/>
        </w:rPr>
        <w:t xml:space="preserve">w przypadku odstąpienia od umowy, w ramach wynagrodzenia lub części wynagrodzenia, </w:t>
      </w:r>
      <w:r w:rsidRPr="00EE5A9B">
        <w:rPr>
          <w:rFonts w:ascii="Cambria" w:hAnsi="Cambria" w:cstheme="minorHAnsi"/>
          <w:color w:val="000000" w:themeColor="text1"/>
          <w:sz w:val="22"/>
          <w:szCs w:val="22"/>
        </w:rPr>
        <w:br/>
        <w:t xml:space="preserve">o którym mowa w § </w:t>
      </w:r>
      <w:r w:rsidR="00991137" w:rsidRPr="00EE5A9B">
        <w:rPr>
          <w:rFonts w:ascii="Cambria" w:hAnsi="Cambria" w:cstheme="minorHAnsi"/>
          <w:color w:val="000000" w:themeColor="text1"/>
          <w:sz w:val="22"/>
          <w:szCs w:val="22"/>
        </w:rPr>
        <w:t>2</w:t>
      </w:r>
      <w:r w:rsidRPr="00EE5A9B">
        <w:rPr>
          <w:rFonts w:ascii="Cambria" w:hAnsi="Cambria" w:cstheme="minorHAnsi"/>
          <w:color w:val="000000" w:themeColor="text1"/>
          <w:sz w:val="22"/>
          <w:szCs w:val="22"/>
        </w:rPr>
        <w:t xml:space="preserve"> umowy,  zamawiający nabywa prawa autorskie w zakresie określonym w § 9 do wszystkich utworów wytworzonych przez wykonawcę w ramach realizacji przedmiotu umowy do dnia odstąpienia od umowy.</w:t>
      </w:r>
    </w:p>
    <w:p w14:paraId="579221BE" w14:textId="77777777" w:rsidR="00991137" w:rsidRPr="00EE5A9B" w:rsidRDefault="00991137" w:rsidP="00991137">
      <w:pPr>
        <w:widowControl/>
        <w:suppressAutoHyphens w:val="0"/>
        <w:ind w:left="851"/>
        <w:jc w:val="both"/>
        <w:rPr>
          <w:rFonts w:ascii="Cambria" w:hAnsi="Cambria" w:cstheme="minorHAnsi"/>
          <w:color w:val="000000" w:themeColor="text1"/>
          <w:sz w:val="22"/>
          <w:szCs w:val="22"/>
        </w:rPr>
      </w:pPr>
    </w:p>
    <w:p w14:paraId="295E5487" w14:textId="0939E289" w:rsidR="000A7041" w:rsidRPr="00EE5A9B" w:rsidRDefault="000A7041" w:rsidP="000A7041">
      <w:pPr>
        <w:pStyle w:val="Tekstpodstawowy33"/>
        <w:jc w:val="center"/>
        <w:rPr>
          <w:rFonts w:ascii="Cambria" w:hAnsi="Cambria" w:cstheme="minorHAnsi"/>
          <w:bCs/>
          <w:color w:val="000000" w:themeColor="text1"/>
          <w:szCs w:val="22"/>
        </w:rPr>
      </w:pPr>
      <w:r w:rsidRPr="00EE5A9B">
        <w:rPr>
          <w:rFonts w:ascii="Cambria" w:hAnsi="Cambria" w:cstheme="minorHAnsi"/>
          <w:bCs/>
          <w:color w:val="000000" w:themeColor="text1"/>
          <w:szCs w:val="22"/>
        </w:rPr>
        <w:t>§ 13</w:t>
      </w:r>
    </w:p>
    <w:p w14:paraId="22DD76F1" w14:textId="77777777" w:rsidR="000A7041" w:rsidRPr="00EE5A9B" w:rsidRDefault="000A7041" w:rsidP="000A7041">
      <w:pPr>
        <w:pStyle w:val="Tekstpodstawowy33"/>
        <w:jc w:val="center"/>
        <w:rPr>
          <w:rFonts w:ascii="Cambria" w:hAnsi="Cambria" w:cstheme="minorHAnsi"/>
          <w:bCs/>
          <w:color w:val="000000" w:themeColor="text1"/>
          <w:szCs w:val="22"/>
        </w:rPr>
      </w:pPr>
      <w:r w:rsidRPr="00EE5A9B">
        <w:rPr>
          <w:rFonts w:ascii="Cambria" w:hAnsi="Cambria" w:cstheme="minorHAnsi"/>
          <w:bCs/>
          <w:color w:val="000000" w:themeColor="text1"/>
          <w:szCs w:val="22"/>
        </w:rPr>
        <w:t xml:space="preserve">WALORYZACJA WYNAGRODZENIA </w:t>
      </w:r>
    </w:p>
    <w:p w14:paraId="2528C25C" w14:textId="7C05AC65" w:rsidR="000A7041" w:rsidRPr="00EE5A9B" w:rsidRDefault="000A7041">
      <w:pPr>
        <w:pStyle w:val="Akapitzlist"/>
        <w:widowControl/>
        <w:numPr>
          <w:ilvl w:val="0"/>
          <w:numId w:val="36"/>
        </w:numPr>
        <w:ind w:left="426" w:hanging="426"/>
        <w:jc w:val="both"/>
        <w:rPr>
          <w:rFonts w:ascii="Cambria" w:hAnsi="Cambria" w:cs="Calibri"/>
          <w:sz w:val="22"/>
          <w:szCs w:val="22"/>
          <w:lang w:eastAsia="zh-CN"/>
        </w:rPr>
      </w:pPr>
      <w:r w:rsidRPr="00EE5A9B">
        <w:rPr>
          <w:rFonts w:ascii="Cambria" w:hAnsi="Cambria" w:cs="Calibri"/>
          <w:sz w:val="22"/>
          <w:szCs w:val="22"/>
        </w:rPr>
        <w:t xml:space="preserve">Zamawiający w przypadku zmiany ceny materiałów lub kosztów związanych z realizacją zamówienia przewiduje zmianę wynagrodzenia należnego Wykonawcy poprzez zmianę wynagrodzenia, o którym mowa w </w:t>
      </w:r>
      <w:bookmarkStart w:id="2" w:name="_Hlk136519876"/>
      <w:r w:rsidRPr="00EE5A9B">
        <w:rPr>
          <w:rFonts w:ascii="Cambria" w:hAnsi="Cambria" w:cs="Calibri"/>
          <w:sz w:val="22"/>
          <w:szCs w:val="22"/>
        </w:rPr>
        <w:t xml:space="preserve">§ 2 ust. 1  </w:t>
      </w:r>
      <w:bookmarkEnd w:id="2"/>
      <w:r w:rsidRPr="00EE5A9B">
        <w:rPr>
          <w:rFonts w:ascii="Cambria" w:hAnsi="Cambria" w:cs="Calibri"/>
          <w:sz w:val="22"/>
          <w:szCs w:val="22"/>
        </w:rPr>
        <w:t>niniejszej umowy, przy czym waloryzacja będzie następowała na poniższych zasadach:</w:t>
      </w:r>
    </w:p>
    <w:p w14:paraId="27B50FDA" w14:textId="77777777" w:rsidR="000A7041" w:rsidRPr="00EE5A9B" w:rsidRDefault="000A7041">
      <w:pPr>
        <w:pStyle w:val="Akapitzlist"/>
        <w:widowControl/>
        <w:numPr>
          <w:ilvl w:val="0"/>
          <w:numId w:val="37"/>
        </w:numPr>
        <w:ind w:left="426" w:hanging="426"/>
        <w:jc w:val="both"/>
        <w:rPr>
          <w:rFonts w:ascii="Cambria" w:hAnsi="Cambria" w:cs="Calibri"/>
          <w:sz w:val="22"/>
          <w:szCs w:val="22"/>
          <w:lang w:eastAsia="zh-CN"/>
        </w:rPr>
      </w:pPr>
      <w:r w:rsidRPr="00EE5A9B">
        <w:rPr>
          <w:rFonts w:ascii="Cambria" w:hAnsi="Cambria" w:cs="Calibri"/>
          <w:sz w:val="22"/>
          <w:szCs w:val="22"/>
        </w:rPr>
        <w:lastRenderedPageBreak/>
        <w:t>Wynagrodzenie będzie podlegało waloryzacji z uwzględnieniem wskaźnika cen towarów i usług konsumpcyjnych ogłoszonego w komunikacie Prezesa Głównego Urzędu Statystycznego (dalej jako wskaźnik) z zastrzeżeniem warunków określonych w pkt. 1-6:</w:t>
      </w:r>
    </w:p>
    <w:p w14:paraId="682DDC29" w14:textId="77777777" w:rsidR="000A7041" w:rsidRPr="00EE5A9B" w:rsidRDefault="000A7041">
      <w:pPr>
        <w:widowControl/>
        <w:numPr>
          <w:ilvl w:val="0"/>
          <w:numId w:val="34"/>
        </w:numPr>
        <w:suppressAutoHyphens w:val="0"/>
        <w:ind w:left="709" w:hanging="283"/>
        <w:jc w:val="both"/>
        <w:rPr>
          <w:rFonts w:ascii="Cambria" w:hAnsi="Cambria" w:cs="Calibri"/>
          <w:sz w:val="22"/>
          <w:szCs w:val="22"/>
        </w:rPr>
      </w:pPr>
      <w:r w:rsidRPr="00EE5A9B">
        <w:rPr>
          <w:rFonts w:ascii="Cambria" w:hAnsi="Cambria" w:cs="Calibri"/>
          <w:sz w:val="22"/>
          <w:szCs w:val="22"/>
        </w:rPr>
        <w:t>waloryzacja nie będzie dotyczyła wynagrodzenia za część przedmiotu niniejszej umowy wykonanej do dnia pierwszej waloryzacji,</w:t>
      </w:r>
    </w:p>
    <w:p w14:paraId="4263F30D" w14:textId="77777777" w:rsidR="000A7041" w:rsidRPr="00EE5A9B" w:rsidRDefault="000A7041">
      <w:pPr>
        <w:widowControl/>
        <w:numPr>
          <w:ilvl w:val="0"/>
          <w:numId w:val="34"/>
        </w:numPr>
        <w:suppressAutoHyphens w:val="0"/>
        <w:ind w:left="709" w:hanging="283"/>
        <w:jc w:val="both"/>
        <w:rPr>
          <w:rFonts w:ascii="Cambria" w:hAnsi="Cambria" w:cs="Calibri"/>
          <w:sz w:val="22"/>
          <w:szCs w:val="22"/>
        </w:rPr>
      </w:pPr>
      <w:r w:rsidRPr="00EE5A9B">
        <w:rPr>
          <w:rFonts w:ascii="Cambria" w:hAnsi="Cambria" w:cs="Calibri"/>
          <w:sz w:val="22"/>
          <w:szCs w:val="22"/>
        </w:rPr>
        <w:t xml:space="preserve">pierwsza waloryzacja wynagrodzenia nastąpi po 13 miesiącach od dnia zawarcia umowy, pod warunkiem, że wskaźnik o którym mowa w ust. 1.1 wzrośnie o więcej niż 15% w stosunku do wskaźnika cen towarów i usług konsumpcyjnych ogłoszonego w komunikacie Prezesa Głównego Urzędu Statystycznego w </w:t>
      </w:r>
      <w:r w:rsidRPr="00EE5A9B">
        <w:rPr>
          <w:rFonts w:ascii="Cambria" w:hAnsi="Cambria" w:cs="Calibri"/>
          <w:b/>
          <w:bCs/>
          <w:sz w:val="22"/>
          <w:szCs w:val="22"/>
        </w:rPr>
        <w:t>miesiącu, w którym złożono ofertę</w:t>
      </w:r>
      <w:r w:rsidRPr="00EE5A9B">
        <w:rPr>
          <w:rFonts w:ascii="Cambria" w:hAnsi="Cambria" w:cs="Calibri"/>
          <w:sz w:val="22"/>
          <w:szCs w:val="22"/>
        </w:rPr>
        <w:t>, a jeżeli zawarcie Umowy nastąpiło po 180 dniach od upływu terminu składania ofert, początkowym terminem ustalenia zmiany wynagrodzenia będzie dzień otwarcia ofert</w:t>
      </w:r>
    </w:p>
    <w:p w14:paraId="0F70119E" w14:textId="77777777" w:rsidR="000A7041" w:rsidRPr="00EE5A9B" w:rsidRDefault="000A7041">
      <w:pPr>
        <w:widowControl/>
        <w:numPr>
          <w:ilvl w:val="0"/>
          <w:numId w:val="34"/>
        </w:numPr>
        <w:suppressAutoHyphens w:val="0"/>
        <w:ind w:left="709" w:hanging="283"/>
        <w:jc w:val="both"/>
        <w:rPr>
          <w:rFonts w:ascii="Cambria" w:hAnsi="Cambria" w:cs="Calibri"/>
          <w:sz w:val="22"/>
          <w:szCs w:val="22"/>
        </w:rPr>
      </w:pPr>
      <w:r w:rsidRPr="00EE5A9B">
        <w:rPr>
          <w:rFonts w:ascii="Cambria" w:hAnsi="Cambria" w:cs="Calibri"/>
          <w:sz w:val="22"/>
          <w:szCs w:val="22"/>
        </w:rPr>
        <w:t>wynagrodzenie w wyniku waloryzacji zostanie ustalone z zastosowaniem stawki VAT obowiązującej w dniu, w którym dokonuje się waloryzacji,</w:t>
      </w:r>
    </w:p>
    <w:p w14:paraId="59609058" w14:textId="77777777" w:rsidR="000A7041" w:rsidRPr="00EE5A9B" w:rsidRDefault="000A7041">
      <w:pPr>
        <w:widowControl/>
        <w:numPr>
          <w:ilvl w:val="0"/>
          <w:numId w:val="34"/>
        </w:numPr>
        <w:suppressAutoHyphens w:val="0"/>
        <w:ind w:left="709" w:hanging="283"/>
        <w:jc w:val="both"/>
        <w:rPr>
          <w:rFonts w:ascii="Cambria" w:hAnsi="Cambria" w:cs="Calibri"/>
          <w:sz w:val="22"/>
          <w:szCs w:val="22"/>
        </w:rPr>
      </w:pPr>
      <w:r w:rsidRPr="00EE5A9B">
        <w:rPr>
          <w:rFonts w:ascii="Cambria" w:hAnsi="Cambria" w:cs="Calibri"/>
          <w:sz w:val="22"/>
          <w:szCs w:val="22"/>
        </w:rPr>
        <w:t>w przypadku likwidacji wskaźnika, o którym mowa w ust. 1.1 lub zmiany podmiotu, który urzędowo go ustala, mechanizm, o którym mowa w ust. 1 stosuje się odpowiednio do wskaźnika i podmiotu, który zgodnie z odpowiednimi przepisami prawa zastąpi dotychczasowy wskaźnik lub podmiot,</w:t>
      </w:r>
    </w:p>
    <w:p w14:paraId="688E77C7" w14:textId="6E1F2891" w:rsidR="000A7041" w:rsidRPr="00EE5A9B" w:rsidRDefault="000A7041">
      <w:pPr>
        <w:widowControl/>
        <w:numPr>
          <w:ilvl w:val="0"/>
          <w:numId w:val="34"/>
        </w:numPr>
        <w:suppressAutoHyphens w:val="0"/>
        <w:ind w:left="709" w:hanging="283"/>
        <w:jc w:val="both"/>
        <w:rPr>
          <w:rFonts w:ascii="Cambria" w:hAnsi="Cambria" w:cs="Calibri"/>
          <w:sz w:val="22"/>
          <w:szCs w:val="22"/>
        </w:rPr>
      </w:pPr>
      <w:r w:rsidRPr="00EE5A9B">
        <w:rPr>
          <w:rFonts w:ascii="Cambria" w:hAnsi="Cambria" w:cs="Calibri"/>
          <w:sz w:val="22"/>
          <w:szCs w:val="22"/>
        </w:rPr>
        <w:t xml:space="preserve">łącznie zmiana wynagrodzenia Wykonawcy wynikająca z waloryzacji, o której mowa </w:t>
      </w:r>
      <w:r w:rsidRPr="00EE5A9B">
        <w:rPr>
          <w:rFonts w:ascii="Cambria" w:hAnsi="Cambria" w:cs="Calibri"/>
          <w:sz w:val="22"/>
          <w:szCs w:val="22"/>
        </w:rPr>
        <w:br/>
        <w:t xml:space="preserve">w niniejszym paragrafie nie może przekroczyć w okresie obowiązywania niniejszej umowy wartości 5% wynagrodzenia określonego w § 2 ust. 1 niniejszej umowy. Przez zmianę wynagrodzenia rozumie się wzrost odpowiednio cen lub kosztów, </w:t>
      </w:r>
      <w:r w:rsidRPr="00EE5A9B">
        <w:rPr>
          <w:rFonts w:ascii="Cambria" w:hAnsi="Cambria" w:cs="Calibri"/>
          <w:sz w:val="22"/>
          <w:szCs w:val="22"/>
        </w:rPr>
        <w:br/>
        <w:t>jak i ich obniżenie, względem cen lub kosztów przyjętych w celu ustalenia wynagrodzenia Wykonawcy zawartego w ofercie Wykonawcy w zależności od zmian wskaźnika,</w:t>
      </w:r>
    </w:p>
    <w:p w14:paraId="3C95F824" w14:textId="77777777" w:rsidR="000A7041" w:rsidRPr="00EE5A9B" w:rsidRDefault="000A7041">
      <w:pPr>
        <w:widowControl/>
        <w:numPr>
          <w:ilvl w:val="0"/>
          <w:numId w:val="34"/>
        </w:numPr>
        <w:suppressAutoHyphens w:val="0"/>
        <w:ind w:left="709" w:hanging="283"/>
        <w:jc w:val="both"/>
        <w:rPr>
          <w:rFonts w:ascii="Cambria" w:hAnsi="Cambria" w:cs="Calibri"/>
          <w:sz w:val="22"/>
          <w:szCs w:val="22"/>
        </w:rPr>
      </w:pPr>
      <w:r w:rsidRPr="00EE5A9B">
        <w:rPr>
          <w:rFonts w:ascii="Cambria" w:hAnsi="Cambria" w:cs="Calibri"/>
          <w:sz w:val="22"/>
          <w:szCs w:val="22"/>
        </w:rPr>
        <w:t xml:space="preserve">nie dokonuje się waloryzacji wynagrodzenia za tę część przedmiotu umowy, która winna być wykonana zgodnie z warunkami niniejszej umowy w okresie poprzedzającym waloryzację, </w:t>
      </w:r>
      <w:r w:rsidRPr="00EE5A9B">
        <w:rPr>
          <w:rFonts w:ascii="Cambria" w:hAnsi="Cambria" w:cs="Calibri"/>
          <w:sz w:val="22"/>
          <w:szCs w:val="22"/>
        </w:rPr>
        <w:br/>
        <w:t xml:space="preserve">a którą Wykonawca realizuje z opóźnieniem. Wartość wynagrodzenia za wykonanie tej części przedmiotu umowy nie podlega wliczeniu do wartości wynagrodzenia podlegającego waloryzacji, </w:t>
      </w:r>
    </w:p>
    <w:p w14:paraId="605D57AA" w14:textId="5FC06B8B" w:rsidR="000A7041" w:rsidRPr="00EE5A9B" w:rsidRDefault="000A7041">
      <w:pPr>
        <w:widowControl/>
        <w:numPr>
          <w:ilvl w:val="0"/>
          <w:numId w:val="34"/>
        </w:numPr>
        <w:suppressAutoHyphens w:val="0"/>
        <w:ind w:left="709" w:hanging="283"/>
        <w:jc w:val="both"/>
        <w:rPr>
          <w:rFonts w:ascii="Cambria" w:hAnsi="Cambria" w:cs="Calibri"/>
          <w:sz w:val="22"/>
          <w:szCs w:val="22"/>
        </w:rPr>
      </w:pPr>
      <w:r w:rsidRPr="00EE5A9B">
        <w:rPr>
          <w:rFonts w:ascii="Cambria" w:eastAsia="Calibri" w:hAnsi="Cambria" w:cs="Calibri"/>
          <w:sz w:val="22"/>
          <w:szCs w:val="22"/>
        </w:rPr>
        <w:t xml:space="preserve">Wykonawca, którego wynagrodzenie zostało zmienione zgodnie z ust.1.1 zobowiązany jest do zmiany wynagrodzenia przysługującego podwykonawcom, z którym zawarł umowę, na analogicznych zasadach, jeżeli łącznie spełnione są następujące warunki: </w:t>
      </w:r>
    </w:p>
    <w:p w14:paraId="77F905BF" w14:textId="77777777" w:rsidR="000A7041" w:rsidRPr="00EE5A9B" w:rsidRDefault="000A7041">
      <w:pPr>
        <w:pStyle w:val="Akapitzlist"/>
        <w:widowControl/>
        <w:numPr>
          <w:ilvl w:val="0"/>
          <w:numId w:val="35"/>
        </w:numPr>
        <w:jc w:val="both"/>
        <w:rPr>
          <w:rFonts w:ascii="Cambria" w:eastAsia="Calibri" w:hAnsi="Cambria" w:cs="Calibri"/>
          <w:sz w:val="22"/>
          <w:szCs w:val="22"/>
        </w:rPr>
      </w:pPr>
      <w:r w:rsidRPr="00EE5A9B">
        <w:rPr>
          <w:rFonts w:ascii="Cambria" w:eastAsia="Calibri" w:hAnsi="Cambria" w:cs="Calibri"/>
          <w:sz w:val="22"/>
          <w:szCs w:val="22"/>
        </w:rPr>
        <w:t>przedmiotem umowy są roboty budowlane, dostawy lub usługi,</w:t>
      </w:r>
    </w:p>
    <w:p w14:paraId="275E6D4B" w14:textId="77777777" w:rsidR="000A7041" w:rsidRPr="00EE5A9B" w:rsidRDefault="000A7041">
      <w:pPr>
        <w:pStyle w:val="Akapitzlist"/>
        <w:widowControl/>
        <w:numPr>
          <w:ilvl w:val="0"/>
          <w:numId w:val="35"/>
        </w:numPr>
        <w:jc w:val="both"/>
        <w:rPr>
          <w:rFonts w:ascii="Cambria" w:eastAsia="Calibri" w:hAnsi="Cambria" w:cs="Calibri"/>
          <w:sz w:val="22"/>
          <w:szCs w:val="22"/>
        </w:rPr>
      </w:pPr>
      <w:r w:rsidRPr="00EE5A9B">
        <w:rPr>
          <w:rFonts w:ascii="Cambria" w:eastAsia="Calibri" w:hAnsi="Cambria" w:cs="Calibri"/>
          <w:sz w:val="22"/>
          <w:szCs w:val="22"/>
        </w:rPr>
        <w:t xml:space="preserve"> okres obowiązywania umowy z podwykonawcą przekracza 6 miesięcy.</w:t>
      </w:r>
    </w:p>
    <w:p w14:paraId="27803E57" w14:textId="77777777" w:rsidR="00FA3ACF" w:rsidRPr="00EE5A9B" w:rsidRDefault="00FA3ACF" w:rsidP="00FA3ACF">
      <w:pPr>
        <w:widowControl/>
        <w:suppressAutoHyphens w:val="0"/>
        <w:jc w:val="center"/>
        <w:outlineLvl w:val="0"/>
        <w:rPr>
          <w:rFonts w:ascii="Cambria" w:eastAsia="Calibri" w:hAnsi="Cambria" w:cs="Times New Roman"/>
          <w:b/>
          <w:bCs/>
          <w:kern w:val="0"/>
          <w:sz w:val="22"/>
          <w:szCs w:val="22"/>
          <w:lang w:eastAsia="en-US" w:bidi="ar-SA"/>
        </w:rPr>
      </w:pPr>
    </w:p>
    <w:p w14:paraId="7DE46399" w14:textId="00507FDE"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 1</w:t>
      </w:r>
      <w:r w:rsidR="000A7041" w:rsidRPr="00EE5A9B">
        <w:rPr>
          <w:rFonts w:ascii="Cambria" w:eastAsia="Calibri" w:hAnsi="Cambria" w:cs="Times New Roman"/>
          <w:b/>
          <w:bCs/>
          <w:kern w:val="0"/>
          <w:sz w:val="22"/>
          <w:szCs w:val="22"/>
          <w:lang w:eastAsia="en-US" w:bidi="ar-SA"/>
        </w:rPr>
        <w:t>4</w:t>
      </w:r>
    </w:p>
    <w:p w14:paraId="3DCDD62C"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r w:rsidRPr="00EE5A9B">
        <w:rPr>
          <w:rFonts w:ascii="Cambria" w:eastAsia="Calibri" w:hAnsi="Cambria" w:cs="Times New Roman"/>
          <w:b/>
          <w:bCs/>
          <w:kern w:val="0"/>
          <w:sz w:val="22"/>
          <w:szCs w:val="22"/>
          <w:lang w:eastAsia="en-US" w:bidi="ar-SA"/>
        </w:rPr>
        <w:t>POSTANOWIENIA KOŃCOWE</w:t>
      </w:r>
    </w:p>
    <w:p w14:paraId="1C9E3DEA" w14:textId="77777777" w:rsidR="00FA3ACF" w:rsidRPr="00EE5A9B" w:rsidRDefault="00FA3ACF" w:rsidP="00FA3ACF">
      <w:pPr>
        <w:widowControl/>
        <w:suppressAutoHyphens w:val="0"/>
        <w:jc w:val="center"/>
        <w:rPr>
          <w:rFonts w:ascii="Cambria" w:eastAsia="Calibri" w:hAnsi="Cambria" w:cs="Times New Roman"/>
          <w:b/>
          <w:bCs/>
          <w:kern w:val="0"/>
          <w:sz w:val="22"/>
          <w:szCs w:val="22"/>
          <w:lang w:eastAsia="en-US" w:bidi="ar-SA"/>
        </w:rPr>
      </w:pPr>
    </w:p>
    <w:p w14:paraId="7DB9EB02" w14:textId="77777777" w:rsidR="00FA3ACF" w:rsidRPr="00EE5A9B" w:rsidRDefault="00FA3ACF">
      <w:pPr>
        <w:widowControl/>
        <w:numPr>
          <w:ilvl w:val="0"/>
          <w:numId w:val="25"/>
        </w:numPr>
        <w:tabs>
          <w:tab w:val="clear" w:pos="340"/>
          <w:tab w:val="num" w:pos="567"/>
        </w:tabs>
        <w:suppressAutoHyphens w:val="0"/>
        <w:ind w:left="567" w:hanging="567"/>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W sprawach nieuregulowanych niniejszą umową mają zastosowanie przepisy kodeksu cywilnego.</w:t>
      </w:r>
    </w:p>
    <w:p w14:paraId="6079A3FC" w14:textId="77777777" w:rsidR="00FA3ACF" w:rsidRPr="00EE5A9B" w:rsidRDefault="00FA3ACF">
      <w:pPr>
        <w:widowControl/>
        <w:numPr>
          <w:ilvl w:val="0"/>
          <w:numId w:val="25"/>
        </w:numPr>
        <w:tabs>
          <w:tab w:val="clear" w:pos="340"/>
          <w:tab w:val="num" w:pos="567"/>
        </w:tabs>
        <w:suppressAutoHyphens w:val="0"/>
        <w:ind w:left="567" w:hanging="567"/>
        <w:jc w:val="both"/>
        <w:rPr>
          <w:rFonts w:ascii="Cambria" w:eastAsia="Times New Roman" w:hAnsi="Cambria" w:cs="Times New Roman"/>
          <w:color w:val="000000"/>
          <w:kern w:val="0"/>
          <w:sz w:val="22"/>
          <w:szCs w:val="22"/>
          <w:lang w:eastAsia="pl-PL" w:bidi="ar-SA"/>
        </w:rPr>
      </w:pPr>
      <w:r w:rsidRPr="00EE5A9B">
        <w:rPr>
          <w:rFonts w:ascii="Cambria" w:eastAsia="Times New Roman" w:hAnsi="Cambria" w:cs="Times New Roman"/>
          <w:color w:val="000000"/>
          <w:kern w:val="0"/>
          <w:sz w:val="22"/>
          <w:szCs w:val="22"/>
          <w:lang w:eastAsia="pl-PL" w:bidi="ar-SA"/>
        </w:rPr>
        <w:t>Ewentualne spory wynikłe na tle realizacji niniejszej umowy, które nie zostaną rozwiązane polubownie, strony oddadzą pod rozstrzygnięcie sądu właściwego dla siedziby zamawiającego.</w:t>
      </w:r>
    </w:p>
    <w:p w14:paraId="3594E8EB" w14:textId="77777777" w:rsidR="00FA3ACF" w:rsidRPr="00EE5A9B" w:rsidRDefault="00FA3ACF">
      <w:pPr>
        <w:widowControl/>
        <w:numPr>
          <w:ilvl w:val="0"/>
          <w:numId w:val="25"/>
        </w:numPr>
        <w:tabs>
          <w:tab w:val="clear" w:pos="340"/>
          <w:tab w:val="num" w:pos="567"/>
        </w:tabs>
        <w:suppressAutoHyphens w:val="0"/>
        <w:ind w:left="567" w:hanging="567"/>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color w:val="000000"/>
          <w:kern w:val="0"/>
          <w:sz w:val="22"/>
          <w:szCs w:val="22"/>
          <w:lang w:eastAsia="pl-PL" w:bidi="ar-SA"/>
        </w:rPr>
        <w:t xml:space="preserve">Wszelkie zawiadomienia, korespondencja oraz dokumentacja przekazywana w związku </w:t>
      </w:r>
      <w:r w:rsidRPr="00EE5A9B">
        <w:rPr>
          <w:rFonts w:ascii="Cambria" w:eastAsia="Times New Roman" w:hAnsi="Cambria" w:cs="Times New Roman"/>
          <w:color w:val="000000"/>
          <w:kern w:val="0"/>
          <w:sz w:val="22"/>
          <w:szCs w:val="22"/>
          <w:lang w:eastAsia="pl-PL" w:bidi="ar-SA"/>
        </w:rPr>
        <w:br/>
        <w:t>z niniejszą umową między stronami będzie sporządzana na piśmie i podpisana przez stronę zawiadamiającą. Zawiadomienia mogą być doręczane osobiście,  przesyłane kurierem lub listem. Strony dopuszczają porozumiewanie się drogą elektroniczną w kwestiach związanych z realizacją niniejszej umowy, jeśli druga strona wyrazi na to zgodę.</w:t>
      </w:r>
    </w:p>
    <w:p w14:paraId="4B253578" w14:textId="77777777" w:rsidR="00BA7684" w:rsidRPr="00EE5A9B" w:rsidRDefault="00BA7684">
      <w:pPr>
        <w:widowControl/>
        <w:numPr>
          <w:ilvl w:val="0"/>
          <w:numId w:val="25"/>
        </w:numPr>
        <w:tabs>
          <w:tab w:val="clear" w:pos="340"/>
        </w:tabs>
        <w:suppressAutoHyphens w:val="0"/>
        <w:ind w:left="567" w:hanging="567"/>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Dz.U. UE L 119 z 4 maja 2016 r. zwanego dalej RODO), dla których administratorem danych jest Wójt Gminy Gaworzyce.</w:t>
      </w:r>
    </w:p>
    <w:p w14:paraId="598A7F2F" w14:textId="611954B2" w:rsidR="00BA7684" w:rsidRPr="00EE5A9B" w:rsidRDefault="00BA7684">
      <w:pPr>
        <w:widowControl/>
        <w:numPr>
          <w:ilvl w:val="0"/>
          <w:numId w:val="25"/>
        </w:numPr>
        <w:tabs>
          <w:tab w:val="clear" w:pos="340"/>
        </w:tabs>
        <w:suppressAutoHyphens w:val="0"/>
        <w:ind w:left="567" w:hanging="567"/>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Zamawiający oświadcza, że realizuje obowiązki administratora danych osobowych określone w RODO także w zakresie dotyczącym danych osobowych Wykonawcy oraz jego pracowników.</w:t>
      </w:r>
    </w:p>
    <w:p w14:paraId="7EF9E147" w14:textId="77777777" w:rsidR="00BA7684" w:rsidRPr="00EE5A9B" w:rsidRDefault="00BA7684">
      <w:pPr>
        <w:widowControl/>
        <w:numPr>
          <w:ilvl w:val="0"/>
          <w:numId w:val="25"/>
        </w:numPr>
        <w:tabs>
          <w:tab w:val="clear" w:pos="340"/>
        </w:tabs>
        <w:suppressAutoHyphens w:val="0"/>
        <w:ind w:left="567" w:hanging="567"/>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Każda ze stron jest zobowiązana niezwłocznie informować drugą stronę o wszelkich zmianach adresów ich siedzib i danych kontaktowych.</w:t>
      </w:r>
    </w:p>
    <w:p w14:paraId="3F4CADE3" w14:textId="77777777" w:rsidR="00BA7684" w:rsidRPr="00EE5A9B" w:rsidRDefault="00BA7684">
      <w:pPr>
        <w:widowControl/>
        <w:numPr>
          <w:ilvl w:val="0"/>
          <w:numId w:val="25"/>
        </w:numPr>
        <w:tabs>
          <w:tab w:val="clear" w:pos="340"/>
        </w:tabs>
        <w:suppressAutoHyphens w:val="0"/>
        <w:ind w:left="567" w:hanging="567"/>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lastRenderedPageBreak/>
        <w:t>Niniejsza umowa jest jawna i podlega udostępnieniu na zasadach określonych w przepisach o dostępie do informacji publicznej</w:t>
      </w:r>
    </w:p>
    <w:p w14:paraId="2CB84834" w14:textId="32353C07" w:rsidR="00FA3ACF" w:rsidRPr="00EE5A9B" w:rsidRDefault="00FA3ACF">
      <w:pPr>
        <w:widowControl/>
        <w:numPr>
          <w:ilvl w:val="0"/>
          <w:numId w:val="25"/>
        </w:numPr>
        <w:tabs>
          <w:tab w:val="clear" w:pos="340"/>
        </w:tabs>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Umowę sporządzono w trzech jednobrzmiących egzemplarzach, w tym: dwa egzemplarze dla Zamawiającego, jeden egzemplarz dla Wykonawcy.</w:t>
      </w:r>
    </w:p>
    <w:p w14:paraId="027AFDAE" w14:textId="77777777" w:rsidR="00991137" w:rsidRPr="00EE5A9B" w:rsidRDefault="00991137">
      <w:pPr>
        <w:widowControl/>
        <w:numPr>
          <w:ilvl w:val="0"/>
          <w:numId w:val="25"/>
        </w:numPr>
        <w:tabs>
          <w:tab w:val="clear" w:pos="340"/>
        </w:tabs>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Integralną część umowy stanowią:</w:t>
      </w:r>
    </w:p>
    <w:p w14:paraId="006E2F75" w14:textId="38FEAAE8" w:rsidR="00991137" w:rsidRPr="00EE5A9B" w:rsidRDefault="00991137">
      <w:pPr>
        <w:pStyle w:val="Akapitzlist"/>
        <w:widowControl/>
        <w:numPr>
          <w:ilvl w:val="0"/>
          <w:numId w:val="4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Harmonogram rzeczowo-finansowy prac</w:t>
      </w:r>
    </w:p>
    <w:p w14:paraId="4362A473" w14:textId="3027C2F0" w:rsidR="00991137" w:rsidRPr="00EE5A9B" w:rsidRDefault="00991137">
      <w:pPr>
        <w:pStyle w:val="Akapitzlist"/>
        <w:widowControl/>
        <w:numPr>
          <w:ilvl w:val="0"/>
          <w:numId w:val="4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Specyfikacja warunków zamówienia ( SWZ ),</w:t>
      </w:r>
    </w:p>
    <w:p w14:paraId="3A4B9803" w14:textId="77777777" w:rsidR="00991137" w:rsidRPr="00EE5A9B" w:rsidRDefault="00991137">
      <w:pPr>
        <w:pStyle w:val="Akapitzlist"/>
        <w:widowControl/>
        <w:numPr>
          <w:ilvl w:val="0"/>
          <w:numId w:val="4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Oferta Wykonawcy</w:t>
      </w:r>
    </w:p>
    <w:p w14:paraId="24FCC5CF" w14:textId="7439CD7E" w:rsidR="00991137" w:rsidRPr="00EE5A9B" w:rsidRDefault="00991137">
      <w:pPr>
        <w:pStyle w:val="Akapitzlist"/>
        <w:widowControl/>
        <w:numPr>
          <w:ilvl w:val="0"/>
          <w:numId w:val="46"/>
        </w:numPr>
        <w:suppressAutoHyphens w:val="0"/>
        <w:jc w:val="both"/>
        <w:rPr>
          <w:rFonts w:ascii="Cambria" w:eastAsia="Times New Roman" w:hAnsi="Cambria" w:cs="Times New Roman"/>
          <w:kern w:val="0"/>
          <w:sz w:val="22"/>
          <w:szCs w:val="22"/>
          <w:lang w:eastAsia="pl-PL" w:bidi="ar-SA"/>
        </w:rPr>
      </w:pPr>
      <w:r w:rsidRPr="00EE5A9B">
        <w:rPr>
          <w:rFonts w:ascii="Cambria" w:eastAsia="Times New Roman" w:hAnsi="Cambria" w:cs="Times New Roman"/>
          <w:kern w:val="0"/>
          <w:sz w:val="22"/>
          <w:szCs w:val="22"/>
          <w:lang w:eastAsia="pl-PL" w:bidi="ar-SA"/>
        </w:rPr>
        <w:t>Wykaz osób</w:t>
      </w:r>
    </w:p>
    <w:p w14:paraId="71D46C8C" w14:textId="09F69A30" w:rsidR="00991137" w:rsidRPr="00EE5A9B" w:rsidRDefault="00991137" w:rsidP="00991137">
      <w:pPr>
        <w:widowControl/>
        <w:suppressAutoHyphens w:val="0"/>
        <w:jc w:val="both"/>
        <w:rPr>
          <w:rFonts w:ascii="Cambria" w:eastAsia="Times New Roman" w:hAnsi="Cambria" w:cs="Times New Roman"/>
          <w:kern w:val="0"/>
          <w:sz w:val="22"/>
          <w:szCs w:val="22"/>
          <w:lang w:eastAsia="pl-PL" w:bidi="ar-SA"/>
        </w:rPr>
      </w:pPr>
    </w:p>
    <w:p w14:paraId="4A6C0AFC" w14:textId="77777777" w:rsidR="00991137" w:rsidRPr="00EE5A9B" w:rsidRDefault="00991137" w:rsidP="00991137">
      <w:pPr>
        <w:widowControl/>
        <w:suppressAutoHyphens w:val="0"/>
        <w:ind w:left="567"/>
        <w:jc w:val="both"/>
        <w:rPr>
          <w:rFonts w:ascii="Cambria" w:eastAsia="Times New Roman" w:hAnsi="Cambria" w:cs="Times New Roman"/>
          <w:kern w:val="0"/>
          <w:sz w:val="22"/>
          <w:szCs w:val="22"/>
          <w:lang w:eastAsia="pl-PL" w:bidi="ar-SA"/>
        </w:rPr>
      </w:pPr>
    </w:p>
    <w:p w14:paraId="34B6BBA6"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p>
    <w:p w14:paraId="61499117"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p>
    <w:p w14:paraId="5E500BA0" w14:textId="77777777"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ab/>
        <w:t>ZAMAWIAJĄCY</w:t>
      </w:r>
      <w:r w:rsidRPr="00EE5A9B">
        <w:rPr>
          <w:rFonts w:ascii="Cambria" w:eastAsia="Calibri" w:hAnsi="Cambria" w:cs="Times New Roman"/>
          <w:kern w:val="0"/>
          <w:sz w:val="22"/>
          <w:szCs w:val="22"/>
          <w:lang w:eastAsia="en-US" w:bidi="ar-SA"/>
        </w:rPr>
        <w:tab/>
      </w:r>
      <w:r w:rsidRPr="00EE5A9B">
        <w:rPr>
          <w:rFonts w:ascii="Cambria" w:eastAsia="Calibri" w:hAnsi="Cambria" w:cs="Times New Roman"/>
          <w:kern w:val="0"/>
          <w:sz w:val="22"/>
          <w:szCs w:val="22"/>
          <w:lang w:eastAsia="en-US" w:bidi="ar-SA"/>
        </w:rPr>
        <w:tab/>
      </w:r>
      <w:r w:rsidRPr="00EE5A9B">
        <w:rPr>
          <w:rFonts w:ascii="Cambria" w:eastAsia="Calibri" w:hAnsi="Cambria" w:cs="Times New Roman"/>
          <w:kern w:val="0"/>
          <w:sz w:val="22"/>
          <w:szCs w:val="22"/>
          <w:lang w:eastAsia="en-US" w:bidi="ar-SA"/>
        </w:rPr>
        <w:tab/>
      </w:r>
      <w:r w:rsidRPr="00EE5A9B">
        <w:rPr>
          <w:rFonts w:ascii="Cambria" w:eastAsia="Calibri" w:hAnsi="Cambria" w:cs="Times New Roman"/>
          <w:kern w:val="0"/>
          <w:sz w:val="22"/>
          <w:szCs w:val="22"/>
          <w:lang w:eastAsia="en-US" w:bidi="ar-SA"/>
        </w:rPr>
        <w:tab/>
      </w:r>
      <w:r w:rsidRPr="00EE5A9B">
        <w:rPr>
          <w:rFonts w:ascii="Cambria" w:eastAsia="Calibri" w:hAnsi="Cambria" w:cs="Times New Roman"/>
          <w:kern w:val="0"/>
          <w:sz w:val="22"/>
          <w:szCs w:val="22"/>
          <w:lang w:eastAsia="en-US" w:bidi="ar-SA"/>
        </w:rPr>
        <w:tab/>
        <w:t>WYKONAWCA</w:t>
      </w:r>
    </w:p>
    <w:p w14:paraId="4B90E03C" w14:textId="1C254CB8" w:rsidR="00FA3ACF" w:rsidRPr="00EE5A9B" w:rsidRDefault="00FA3ACF" w:rsidP="00FA3ACF">
      <w:pPr>
        <w:widowControl/>
        <w:suppressAutoHyphens w:val="0"/>
        <w:jc w:val="both"/>
        <w:rPr>
          <w:rFonts w:ascii="Cambria" w:eastAsia="Calibri" w:hAnsi="Cambria" w:cs="Times New Roman"/>
          <w:kern w:val="0"/>
          <w:sz w:val="22"/>
          <w:szCs w:val="22"/>
          <w:lang w:eastAsia="en-US" w:bidi="ar-SA"/>
        </w:rPr>
      </w:pPr>
    </w:p>
    <w:p w14:paraId="1080AAD0"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45AFCE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A47C9E1"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320BAC7"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75FDF0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70E9EF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565D03A"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9AF08F5"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3904061"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35623F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3FD236F"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87AB067"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2215A09"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0DCA1C2"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4A6553D"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63CDBF8"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3F96D5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1DD3315"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FB836CF"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397E0C0"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04BE72D"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28BD3069"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2B4BAA9E"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23E92A2"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624AC7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6F777B1"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5ECB88E"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00B5810"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0C217AD"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CBFC0E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016ADE6"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68277B6"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7B437A0"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06095157"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12DE977"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EA44CA9"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81BAB4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72FF8EE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C7DB8D1"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436F81FC"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00CA39D8"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B6DF50C"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1D0AAF2B"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0D7D81B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584BF953"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652FADE4"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3352FD3C"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03210834" w14:textId="77777777" w:rsidR="00991137" w:rsidRPr="00EE5A9B" w:rsidRDefault="00991137" w:rsidP="00FA3ACF">
      <w:pPr>
        <w:widowControl/>
        <w:suppressAutoHyphens w:val="0"/>
        <w:jc w:val="both"/>
        <w:rPr>
          <w:rFonts w:ascii="Cambria" w:eastAsia="Calibri" w:hAnsi="Cambria" w:cs="Times New Roman"/>
          <w:kern w:val="0"/>
          <w:sz w:val="22"/>
          <w:szCs w:val="22"/>
          <w:lang w:eastAsia="en-US" w:bidi="ar-SA"/>
        </w:rPr>
      </w:pPr>
    </w:p>
    <w:p w14:paraId="0FF73B76" w14:textId="77777777" w:rsidR="00FA3ACF" w:rsidRPr="00A0342C" w:rsidRDefault="00FA3ACF" w:rsidP="00FA3ACF">
      <w:pPr>
        <w:widowControl/>
        <w:suppressAutoHyphens w:val="0"/>
        <w:jc w:val="right"/>
        <w:outlineLvl w:val="0"/>
        <w:rPr>
          <w:rFonts w:ascii="Cambria" w:eastAsia="Calibri" w:hAnsi="Cambria" w:cs="Times New Roman"/>
          <w:kern w:val="0"/>
          <w:sz w:val="22"/>
          <w:szCs w:val="22"/>
          <w:lang w:eastAsia="en-US" w:bidi="ar-SA"/>
        </w:rPr>
      </w:pPr>
      <w:r w:rsidRPr="00EE5A9B">
        <w:rPr>
          <w:rFonts w:ascii="Cambria" w:eastAsia="Calibri" w:hAnsi="Cambria" w:cs="Times New Roman"/>
          <w:kern w:val="0"/>
          <w:sz w:val="22"/>
          <w:szCs w:val="22"/>
          <w:lang w:eastAsia="en-US" w:bidi="ar-SA"/>
        </w:rPr>
        <w:t>Załącznik nr 1 do U</w:t>
      </w:r>
      <w:r w:rsidRPr="00A0342C">
        <w:rPr>
          <w:rFonts w:ascii="Cambria" w:eastAsia="Calibri" w:hAnsi="Cambria" w:cs="Times New Roman"/>
          <w:kern w:val="0"/>
          <w:sz w:val="22"/>
          <w:szCs w:val="22"/>
          <w:lang w:eastAsia="en-US" w:bidi="ar-SA"/>
        </w:rPr>
        <w:t>mowy Nr …………………</w:t>
      </w:r>
    </w:p>
    <w:p w14:paraId="1AB0D34B" w14:textId="77777777" w:rsidR="00FA3ACF" w:rsidRPr="00A0342C" w:rsidRDefault="00FA3ACF" w:rsidP="00FA3ACF">
      <w:pPr>
        <w:widowControl/>
        <w:suppressAutoHyphens w:val="0"/>
        <w:jc w:val="right"/>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z dnia …………………</w:t>
      </w:r>
    </w:p>
    <w:p w14:paraId="0CA6AB48" w14:textId="77777777" w:rsidR="00FA3ACF" w:rsidRPr="00A0342C" w:rsidRDefault="00FA3ACF" w:rsidP="00FA3ACF">
      <w:pPr>
        <w:widowControl/>
        <w:suppressAutoHyphens w:val="0"/>
        <w:jc w:val="right"/>
        <w:rPr>
          <w:rFonts w:ascii="Cambria" w:eastAsia="Calibri" w:hAnsi="Cambria" w:cs="Times New Roman"/>
          <w:kern w:val="0"/>
          <w:sz w:val="22"/>
          <w:szCs w:val="22"/>
          <w:lang w:eastAsia="en-US" w:bidi="ar-SA"/>
        </w:rPr>
      </w:pPr>
    </w:p>
    <w:p w14:paraId="7105A41F" w14:textId="77777777" w:rsidR="00FA3ACF" w:rsidRPr="00A0342C" w:rsidRDefault="00FA3ACF" w:rsidP="00FA3ACF">
      <w:pPr>
        <w:widowControl/>
        <w:suppressAutoHyphens w:val="0"/>
        <w:jc w:val="center"/>
        <w:outlineLvl w:val="0"/>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Harmonogram rzeczowo-finansowy prac</w:t>
      </w:r>
    </w:p>
    <w:p w14:paraId="00763798" w14:textId="77777777" w:rsidR="00FA3ACF" w:rsidRPr="00A0342C" w:rsidRDefault="00FA3ACF" w:rsidP="00FA3ACF">
      <w:pPr>
        <w:widowControl/>
        <w:suppressAutoHyphens w:val="0"/>
        <w:jc w:val="center"/>
        <w:rPr>
          <w:rFonts w:ascii="Cambria" w:eastAsia="Calibri" w:hAnsi="Cambria" w:cs="Times New Roman"/>
          <w:b/>
          <w:kern w:val="0"/>
          <w:sz w:val="22"/>
          <w:szCs w:val="22"/>
          <w:lang w:eastAsia="en-US" w:bidi="ar-SA"/>
        </w:rPr>
      </w:pPr>
    </w:p>
    <w:p w14:paraId="523F7F49" w14:textId="77777777" w:rsidR="00FA3ACF" w:rsidRPr="00A0342C" w:rsidRDefault="00FA3ACF" w:rsidP="00FA3ACF">
      <w:pPr>
        <w:widowControl/>
        <w:numPr>
          <w:ilvl w:val="2"/>
          <w:numId w:val="6"/>
        </w:numPr>
        <w:suppressAutoHyphens w:val="0"/>
        <w:contextualSpacing/>
        <w:jc w:val="both"/>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Przedmiot opracowania.</w:t>
      </w:r>
    </w:p>
    <w:p w14:paraId="6902EEC8" w14:textId="77777777" w:rsidR="00FA3ACF" w:rsidRPr="00A0342C" w:rsidRDefault="00FA3ACF" w:rsidP="00FA3ACF">
      <w:pPr>
        <w:widowControl/>
        <w:suppressAutoHyphens w:val="0"/>
        <w:jc w:val="both"/>
        <w:outlineLvl w:val="0"/>
        <w:rPr>
          <w:rFonts w:ascii="Cambria" w:eastAsia="Calibri" w:hAnsi="Cambria" w:cs="Times New Roman"/>
          <w:b/>
          <w:kern w:val="0"/>
          <w:sz w:val="22"/>
          <w:szCs w:val="22"/>
          <w:lang w:eastAsia="en-US" w:bidi="ar-SA"/>
        </w:rPr>
      </w:pPr>
      <w:r w:rsidRPr="00A0342C">
        <w:rPr>
          <w:rFonts w:ascii="Cambria" w:eastAsia="Calibri" w:hAnsi="Cambria" w:cs="Times New Roman"/>
          <w:kern w:val="0"/>
          <w:sz w:val="22"/>
          <w:szCs w:val="22"/>
          <w:lang w:eastAsia="en-US" w:bidi="ar-SA"/>
        </w:rPr>
        <w:t>Przedmiotem opracowania jest sporządzenie przez Wykonawcę projektu PO, o którym mowa w § 1 ust. 1 Umowy, zgodnie z niniejszym „Harmonogram rzeczowo-finansowy prac” oraz zgodnie ze sztuką planowania przestrzennego, w oparciu o ustawę o planowaniu i zagospodarowaniu przestrzennym (uopizp) z dnia 27 marca 2003 r. (t. j. Dz. U. z 2023 r., poz. 977 ze zm.)</w:t>
      </w:r>
    </w:p>
    <w:p w14:paraId="308F5D1A" w14:textId="77777777" w:rsidR="00FA3ACF" w:rsidRPr="00A0342C" w:rsidRDefault="00FA3ACF" w:rsidP="00FA3ACF">
      <w:pPr>
        <w:widowControl/>
        <w:suppressAutoHyphens w:val="0"/>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 xml:space="preserve">Wykonawca podejmuje się także przygotowania pism i innych opracowań towarzyszących występujących w procedurach sporządzania projektu PO oraz zobowiązuje się do uczestnictwa w spotkaniach i naradach związanych z procedurami planistycznymi objętymi niniejszą umową. </w:t>
      </w:r>
    </w:p>
    <w:p w14:paraId="06F37E3F" w14:textId="77777777" w:rsidR="00FA3ACF" w:rsidRPr="00A0342C" w:rsidRDefault="00FA3ACF" w:rsidP="00FA3ACF">
      <w:pPr>
        <w:widowControl/>
        <w:suppressAutoHyphens w:val="0"/>
        <w:contextualSpacing/>
        <w:jc w:val="both"/>
        <w:rPr>
          <w:rFonts w:ascii="Cambria" w:eastAsia="Calibri" w:hAnsi="Cambria" w:cs="Times New Roman"/>
          <w:kern w:val="0"/>
          <w:sz w:val="22"/>
          <w:szCs w:val="22"/>
          <w:lang w:eastAsia="en-US" w:bidi="ar-SA"/>
        </w:rPr>
      </w:pPr>
    </w:p>
    <w:p w14:paraId="463EFB85" w14:textId="77777777" w:rsidR="00FA3ACF" w:rsidRPr="00A0342C" w:rsidRDefault="00FA3ACF" w:rsidP="00FA3ACF">
      <w:pPr>
        <w:widowControl/>
        <w:numPr>
          <w:ilvl w:val="2"/>
          <w:numId w:val="6"/>
        </w:numPr>
        <w:suppressAutoHyphens w:val="0"/>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b/>
          <w:kern w:val="0"/>
          <w:sz w:val="22"/>
          <w:szCs w:val="22"/>
          <w:lang w:eastAsia="en-US" w:bidi="ar-SA"/>
        </w:rPr>
        <w:t>Harmonogram</w:t>
      </w:r>
      <w:r w:rsidRPr="00A0342C">
        <w:rPr>
          <w:rFonts w:ascii="Cambria" w:eastAsia="Calibri" w:hAnsi="Cambria" w:cs="Times New Roman"/>
          <w:kern w:val="0"/>
          <w:sz w:val="22"/>
          <w:szCs w:val="22"/>
          <w:lang w:eastAsia="en-US" w:bidi="ar-SA"/>
        </w:rPr>
        <w:t xml:space="preserve"> </w:t>
      </w:r>
      <w:r w:rsidRPr="00A0342C">
        <w:rPr>
          <w:rFonts w:ascii="Cambria" w:eastAsia="Calibri" w:hAnsi="Cambria" w:cs="Times New Roman"/>
          <w:b/>
          <w:kern w:val="0"/>
          <w:sz w:val="22"/>
          <w:szCs w:val="22"/>
          <w:lang w:eastAsia="en-US" w:bidi="ar-SA"/>
        </w:rPr>
        <w:t>prac.</w:t>
      </w:r>
    </w:p>
    <w:p w14:paraId="794405D7" w14:textId="77777777" w:rsidR="00FA3ACF" w:rsidRPr="00A0342C" w:rsidRDefault="00FA3ACF" w:rsidP="00FA3ACF">
      <w:pPr>
        <w:widowControl/>
        <w:suppressAutoHyphens w:val="0"/>
        <w:ind w:left="709"/>
        <w:contextualSpacing/>
        <w:jc w:val="both"/>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ETAP I. Prace wstępne związane z opracowaniem projektu PO. Zebranie wniosków do projektu PO. Sporządzenie projektu PO.</w:t>
      </w:r>
    </w:p>
    <w:p w14:paraId="41A0F1DB" w14:textId="77777777" w:rsidR="00FA3ACF" w:rsidRPr="00A0342C" w:rsidRDefault="00FA3ACF" w:rsidP="00FA3ACF">
      <w:pPr>
        <w:widowControl/>
        <w:numPr>
          <w:ilvl w:val="0"/>
          <w:numId w:val="7"/>
        </w:numPr>
        <w:suppressAutoHyphens w:val="0"/>
        <w:ind w:left="1134" w:hanging="426"/>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Termin realizacji: do …….. miesięcy od daty zawarcia umowy.</w:t>
      </w:r>
    </w:p>
    <w:p w14:paraId="566B3600" w14:textId="77777777" w:rsidR="00FA3ACF" w:rsidRPr="00A0342C" w:rsidRDefault="00FA3ACF" w:rsidP="00FA3ACF">
      <w:pPr>
        <w:widowControl/>
        <w:numPr>
          <w:ilvl w:val="0"/>
          <w:numId w:val="7"/>
        </w:numPr>
        <w:suppressAutoHyphens w:val="0"/>
        <w:ind w:left="1134" w:hanging="426"/>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Przedmiot przekazania:</w:t>
      </w:r>
    </w:p>
    <w:p w14:paraId="6A0376DD" w14:textId="77777777" w:rsidR="00FA3ACF" w:rsidRPr="00A0342C" w:rsidRDefault="00FA3ACF" w:rsidP="00FA3ACF">
      <w:pPr>
        <w:widowControl/>
        <w:numPr>
          <w:ilvl w:val="0"/>
          <w:numId w:val="20"/>
        </w:numPr>
        <w:tabs>
          <w:tab w:val="left" w:pos="824"/>
        </w:tabs>
        <w:suppressAutoHyphens w:val="0"/>
        <w:autoSpaceDE w:val="0"/>
        <w:autoSpaceDN w:val="0"/>
        <w:jc w:val="both"/>
        <w:rPr>
          <w:rFonts w:ascii="Cambria" w:eastAsia="Arial" w:hAnsi="Cambria" w:cs="Times New Roman"/>
          <w:kern w:val="0"/>
          <w:sz w:val="22"/>
          <w:szCs w:val="22"/>
          <w:lang w:eastAsia="en-US" w:bidi="ar-SA"/>
        </w:rPr>
      </w:pPr>
      <w:r w:rsidRPr="00A0342C">
        <w:rPr>
          <w:rFonts w:ascii="Cambria" w:eastAsia="Arial" w:hAnsi="Cambria" w:cs="Times New Roman"/>
          <w:color w:val="000000"/>
          <w:kern w:val="0"/>
          <w:sz w:val="22"/>
          <w:szCs w:val="22"/>
          <w:lang w:eastAsia="en-US" w:bidi="ar-SA"/>
        </w:rPr>
        <w:t xml:space="preserve">Przygotowanie </w:t>
      </w:r>
      <w:r w:rsidRPr="00A0342C">
        <w:rPr>
          <w:rFonts w:ascii="Cambria" w:eastAsia="Arial" w:hAnsi="Cambria" w:cs="Times New Roman"/>
          <w:kern w:val="0"/>
          <w:sz w:val="22"/>
          <w:szCs w:val="22"/>
          <w:lang w:eastAsia="en-US" w:bidi="ar-SA"/>
        </w:rPr>
        <w:t xml:space="preserve">ogłoszenia, </w:t>
      </w:r>
      <w:r w:rsidRPr="00A0342C">
        <w:rPr>
          <w:rFonts w:ascii="Cambria" w:eastAsia="Arial" w:hAnsi="Cambria" w:cs="Times New Roman"/>
          <w:color w:val="000000"/>
          <w:kern w:val="0"/>
          <w:sz w:val="22"/>
          <w:szCs w:val="22"/>
          <w:lang w:eastAsia="en-US" w:bidi="ar-SA"/>
        </w:rPr>
        <w:t>zawiadomienia o przystąpieniu do sporządzenia planu ogólnego do instytucji i organów właściwych do uzgadniania i opiniowania projektu planu ogólnego.</w:t>
      </w:r>
    </w:p>
    <w:p w14:paraId="21F3E676" w14:textId="77777777" w:rsidR="00FA3ACF" w:rsidRPr="00A0342C" w:rsidRDefault="00FA3ACF" w:rsidP="00FA3ACF">
      <w:pPr>
        <w:widowControl/>
        <w:numPr>
          <w:ilvl w:val="0"/>
          <w:numId w:val="20"/>
        </w:numPr>
        <w:tabs>
          <w:tab w:val="left" w:pos="824"/>
        </w:tabs>
        <w:suppressAutoHyphens w:val="0"/>
        <w:autoSpaceDE w:val="0"/>
        <w:autoSpaceDN w:val="0"/>
        <w:ind w:right="1039"/>
        <w:jc w:val="both"/>
        <w:rPr>
          <w:rFonts w:ascii="Cambria" w:eastAsia="Arial" w:hAnsi="Cambria" w:cs="Times New Roman"/>
          <w:kern w:val="0"/>
          <w:sz w:val="22"/>
          <w:szCs w:val="22"/>
          <w:lang w:eastAsia="en-US" w:bidi="ar-SA"/>
        </w:rPr>
      </w:pPr>
      <w:r w:rsidRPr="00A0342C">
        <w:rPr>
          <w:rFonts w:ascii="Cambria" w:eastAsia="Arial" w:hAnsi="Cambria" w:cs="Times New Roman"/>
          <w:color w:val="000000"/>
          <w:kern w:val="0"/>
          <w:sz w:val="22"/>
          <w:szCs w:val="22"/>
          <w:lang w:eastAsia="en-US" w:bidi="ar-SA"/>
        </w:rPr>
        <w:t>Analiza materiałów wyjściowych.</w:t>
      </w:r>
      <w:r w:rsidRPr="00A0342C">
        <w:rPr>
          <w:rFonts w:ascii="Cambria" w:eastAsia="Arial" w:hAnsi="Cambria" w:cs="Times New Roman"/>
          <w:kern w:val="0"/>
          <w:sz w:val="22"/>
          <w:szCs w:val="22"/>
          <w:lang w:eastAsia="en-US" w:bidi="ar-SA"/>
        </w:rPr>
        <w:t xml:space="preserve"> </w:t>
      </w:r>
    </w:p>
    <w:p w14:paraId="24DCFF1B" w14:textId="77777777" w:rsidR="00FA3ACF" w:rsidRPr="00A0342C" w:rsidRDefault="00FA3ACF" w:rsidP="00FA3ACF">
      <w:pPr>
        <w:widowControl/>
        <w:numPr>
          <w:ilvl w:val="0"/>
          <w:numId w:val="20"/>
        </w:numPr>
        <w:tabs>
          <w:tab w:val="left" w:pos="824"/>
        </w:tabs>
        <w:suppressAutoHyphens w:val="0"/>
        <w:autoSpaceDE w:val="0"/>
        <w:autoSpaceDN w:val="0"/>
        <w:ind w:right="1039"/>
        <w:jc w:val="both"/>
        <w:rPr>
          <w:rFonts w:ascii="Cambria" w:eastAsia="Arial" w:hAnsi="Cambria" w:cs="Times New Roman"/>
          <w:kern w:val="0"/>
          <w:sz w:val="22"/>
          <w:szCs w:val="22"/>
          <w:lang w:eastAsia="en-US" w:bidi="ar-SA"/>
        </w:rPr>
      </w:pPr>
      <w:r w:rsidRPr="00A0342C">
        <w:rPr>
          <w:rFonts w:ascii="Cambria" w:eastAsia="Arial" w:hAnsi="Cambria" w:cs="Times New Roman"/>
          <w:kern w:val="0"/>
          <w:sz w:val="22"/>
          <w:szCs w:val="22"/>
          <w:lang w:eastAsia="en-US" w:bidi="ar-SA"/>
        </w:rPr>
        <w:t>Dokonanie</w:t>
      </w:r>
      <w:r w:rsidRPr="00A0342C">
        <w:rPr>
          <w:rFonts w:ascii="Cambria" w:eastAsia="Arial" w:hAnsi="Cambria" w:cs="Times New Roman"/>
          <w:spacing w:val="-10"/>
          <w:kern w:val="0"/>
          <w:sz w:val="22"/>
          <w:szCs w:val="22"/>
          <w:lang w:eastAsia="en-US" w:bidi="ar-SA"/>
        </w:rPr>
        <w:t xml:space="preserve"> </w:t>
      </w:r>
      <w:r w:rsidRPr="00A0342C">
        <w:rPr>
          <w:rFonts w:ascii="Cambria" w:eastAsia="Arial" w:hAnsi="Cambria" w:cs="Times New Roman"/>
          <w:kern w:val="0"/>
          <w:sz w:val="22"/>
          <w:szCs w:val="22"/>
          <w:lang w:eastAsia="en-US" w:bidi="ar-SA"/>
        </w:rPr>
        <w:t>inwentaryzacji</w:t>
      </w:r>
      <w:r w:rsidRPr="00A0342C">
        <w:rPr>
          <w:rFonts w:ascii="Cambria" w:eastAsia="Arial" w:hAnsi="Cambria" w:cs="Times New Roman"/>
          <w:spacing w:val="-12"/>
          <w:kern w:val="0"/>
          <w:sz w:val="22"/>
          <w:szCs w:val="22"/>
          <w:lang w:eastAsia="en-US" w:bidi="ar-SA"/>
        </w:rPr>
        <w:t xml:space="preserve"> </w:t>
      </w:r>
      <w:r w:rsidRPr="00A0342C">
        <w:rPr>
          <w:rFonts w:ascii="Cambria" w:eastAsia="Arial" w:hAnsi="Cambria" w:cs="Times New Roman"/>
          <w:kern w:val="0"/>
          <w:sz w:val="22"/>
          <w:szCs w:val="22"/>
          <w:lang w:eastAsia="en-US" w:bidi="ar-SA"/>
        </w:rPr>
        <w:t>urbanistycznej</w:t>
      </w:r>
      <w:r w:rsidRPr="00A0342C">
        <w:rPr>
          <w:rFonts w:ascii="Cambria" w:eastAsia="Arial" w:hAnsi="Cambria" w:cs="Times New Roman"/>
          <w:spacing w:val="-11"/>
          <w:kern w:val="0"/>
          <w:sz w:val="22"/>
          <w:szCs w:val="22"/>
          <w:lang w:eastAsia="en-US" w:bidi="ar-SA"/>
        </w:rPr>
        <w:t xml:space="preserve"> </w:t>
      </w:r>
      <w:r w:rsidRPr="00A0342C">
        <w:rPr>
          <w:rFonts w:ascii="Cambria" w:eastAsia="Arial" w:hAnsi="Cambria" w:cs="Times New Roman"/>
          <w:kern w:val="0"/>
          <w:sz w:val="22"/>
          <w:szCs w:val="22"/>
          <w:lang w:eastAsia="en-US" w:bidi="ar-SA"/>
        </w:rPr>
        <w:t>i</w:t>
      </w:r>
      <w:r w:rsidRPr="00A0342C">
        <w:rPr>
          <w:rFonts w:ascii="Cambria" w:eastAsia="Arial" w:hAnsi="Cambria" w:cs="Times New Roman"/>
          <w:spacing w:val="-11"/>
          <w:kern w:val="0"/>
          <w:sz w:val="22"/>
          <w:szCs w:val="22"/>
          <w:lang w:eastAsia="en-US" w:bidi="ar-SA"/>
        </w:rPr>
        <w:t xml:space="preserve"> </w:t>
      </w:r>
      <w:r w:rsidRPr="00A0342C">
        <w:rPr>
          <w:rFonts w:ascii="Cambria" w:eastAsia="Arial" w:hAnsi="Cambria" w:cs="Times New Roman"/>
          <w:kern w:val="0"/>
          <w:sz w:val="22"/>
          <w:szCs w:val="22"/>
          <w:lang w:eastAsia="en-US" w:bidi="ar-SA"/>
        </w:rPr>
        <w:t xml:space="preserve">oceny istniejącego stanu zagospodarowania oraz </w:t>
      </w:r>
      <w:r w:rsidRPr="00A0342C">
        <w:rPr>
          <w:rFonts w:ascii="Cambria" w:eastAsia="Arial" w:hAnsi="Cambria" w:cs="Times New Roman"/>
          <w:color w:val="000000"/>
          <w:kern w:val="0"/>
          <w:sz w:val="22"/>
          <w:szCs w:val="22"/>
          <w:lang w:eastAsia="en-US" w:bidi="ar-SA"/>
        </w:rPr>
        <w:t>analiza uwarunkowań przestrzennych gminy</w:t>
      </w:r>
      <w:r w:rsidRPr="00A0342C">
        <w:rPr>
          <w:rFonts w:ascii="Cambria" w:eastAsia="Arial" w:hAnsi="Cambria" w:cs="Times New Roman"/>
          <w:kern w:val="0"/>
          <w:sz w:val="22"/>
          <w:szCs w:val="22"/>
          <w:lang w:eastAsia="en-US" w:bidi="ar-SA"/>
        </w:rPr>
        <w:t>.</w:t>
      </w:r>
    </w:p>
    <w:p w14:paraId="4D33782A" w14:textId="77777777" w:rsidR="00FA3ACF" w:rsidRPr="00A0342C" w:rsidRDefault="00FA3ACF" w:rsidP="00FA3ACF">
      <w:pPr>
        <w:widowControl/>
        <w:numPr>
          <w:ilvl w:val="0"/>
          <w:numId w:val="20"/>
        </w:numPr>
        <w:suppressAutoHyphens w:val="0"/>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Ocena</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przydatności</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kern w:val="0"/>
          <w:sz w:val="22"/>
          <w:szCs w:val="22"/>
          <w:lang w:eastAsia="pl-PL" w:bidi="ar-SA"/>
        </w:rPr>
        <w:t>poszczególnych</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terenów</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dla</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 xml:space="preserve">rozwoju funkcji użytkowych oraz </w:t>
      </w:r>
      <w:r w:rsidRPr="00A0342C">
        <w:rPr>
          <w:rFonts w:ascii="Cambria" w:eastAsia="Arial" w:hAnsi="Cambria" w:cs="Times New Roman"/>
          <w:kern w:val="0"/>
          <w:sz w:val="22"/>
          <w:szCs w:val="22"/>
          <w:lang w:eastAsia="pl-PL" w:bidi="ar-SA"/>
        </w:rPr>
        <w:t>określenie zapotrzebowania na nową zabudowę mieszkaniową w gminie.</w:t>
      </w:r>
    </w:p>
    <w:p w14:paraId="4A95B66E" w14:textId="77777777" w:rsidR="00FA3ACF" w:rsidRPr="00A0342C" w:rsidRDefault="00FA3ACF" w:rsidP="00FA3ACF">
      <w:pPr>
        <w:widowControl/>
        <w:numPr>
          <w:ilvl w:val="0"/>
          <w:numId w:val="20"/>
        </w:numPr>
        <w:suppressAutoHyphens w:val="0"/>
        <w:jc w:val="both"/>
        <w:rPr>
          <w:rFonts w:ascii="Cambria" w:eastAsia="Arial"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Analiza wniosków zgłoszonych po ogłoszeniu i zawiadomieniu o przystąpieniu do sporządzania planu ogólnego.</w:t>
      </w:r>
      <w:bookmarkStart w:id="3" w:name="_Hlk148014277"/>
      <w:r w:rsidRPr="00A0342C">
        <w:rPr>
          <w:rFonts w:ascii="Cambria" w:eastAsia="Calibri" w:hAnsi="Cambria" w:cs="Times New Roman"/>
          <w:kern w:val="0"/>
          <w:sz w:val="22"/>
          <w:szCs w:val="22"/>
          <w:lang w:eastAsia="pl-PL" w:bidi="ar-SA"/>
        </w:rPr>
        <w:t xml:space="preserve"> Sporządzenie wykazu wniosków, przygotowanie propozycji ich rozpatrzenia wraz z</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kern w:val="0"/>
          <w:sz w:val="22"/>
          <w:szCs w:val="22"/>
          <w:lang w:eastAsia="pl-PL" w:bidi="ar-SA"/>
        </w:rPr>
        <w:t>uzasadnieniem</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(tabelarycznie),</w:t>
      </w:r>
      <w:r w:rsidRPr="00A0342C">
        <w:rPr>
          <w:rFonts w:ascii="Cambria" w:eastAsia="Calibri" w:hAnsi="Cambria" w:cs="Times New Roman"/>
          <w:spacing w:val="-11"/>
          <w:kern w:val="0"/>
          <w:sz w:val="22"/>
          <w:szCs w:val="22"/>
          <w:lang w:eastAsia="pl-PL" w:bidi="ar-SA"/>
        </w:rPr>
        <w:t xml:space="preserve"> </w:t>
      </w:r>
      <w:r w:rsidRPr="00A0342C">
        <w:rPr>
          <w:rFonts w:ascii="Cambria" w:eastAsia="Calibri" w:hAnsi="Cambria" w:cs="Times New Roman"/>
          <w:kern w:val="0"/>
          <w:sz w:val="22"/>
          <w:szCs w:val="22"/>
          <w:lang w:eastAsia="pl-PL" w:bidi="ar-SA"/>
        </w:rPr>
        <w:t>jak</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również</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spacing w:val="-2"/>
          <w:kern w:val="0"/>
          <w:sz w:val="22"/>
          <w:szCs w:val="22"/>
          <w:lang w:eastAsia="pl-PL" w:bidi="ar-SA"/>
        </w:rPr>
        <w:t>ewentualne</w:t>
      </w:r>
      <w:r w:rsidRPr="00A0342C">
        <w:rPr>
          <w:rFonts w:ascii="Cambria" w:eastAsia="Calibri" w:hAnsi="Cambria" w:cs="Times New Roman"/>
          <w:kern w:val="0"/>
          <w:sz w:val="22"/>
          <w:szCs w:val="22"/>
          <w:lang w:eastAsia="pl-PL" w:bidi="ar-SA"/>
        </w:rPr>
        <w:t xml:space="preserve"> opracowanie</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wykazu</w:t>
      </w:r>
      <w:r w:rsidRPr="00A0342C">
        <w:rPr>
          <w:rFonts w:ascii="Cambria" w:eastAsia="Calibri" w:hAnsi="Cambria" w:cs="Times New Roman"/>
          <w:spacing w:val="-8"/>
          <w:kern w:val="0"/>
          <w:sz w:val="22"/>
          <w:szCs w:val="22"/>
          <w:lang w:eastAsia="pl-PL" w:bidi="ar-SA"/>
        </w:rPr>
        <w:t xml:space="preserve"> </w:t>
      </w:r>
      <w:r w:rsidRPr="00A0342C">
        <w:rPr>
          <w:rFonts w:ascii="Cambria" w:eastAsia="Calibri" w:hAnsi="Cambria" w:cs="Times New Roman"/>
          <w:kern w:val="0"/>
          <w:sz w:val="22"/>
          <w:szCs w:val="22"/>
          <w:lang w:eastAsia="pl-PL" w:bidi="ar-SA"/>
        </w:rPr>
        <w:t>odpowiedzi</w:t>
      </w:r>
      <w:r w:rsidRPr="00A0342C">
        <w:rPr>
          <w:rFonts w:ascii="Cambria" w:eastAsia="Calibri" w:hAnsi="Cambria" w:cs="Times New Roman"/>
          <w:spacing w:val="-9"/>
          <w:kern w:val="0"/>
          <w:sz w:val="22"/>
          <w:szCs w:val="22"/>
          <w:lang w:eastAsia="pl-PL" w:bidi="ar-SA"/>
        </w:rPr>
        <w:t xml:space="preserve"> </w:t>
      </w:r>
      <w:r w:rsidRPr="00A0342C">
        <w:rPr>
          <w:rFonts w:ascii="Cambria" w:eastAsia="Calibri" w:hAnsi="Cambria" w:cs="Times New Roman"/>
          <w:kern w:val="0"/>
          <w:sz w:val="22"/>
          <w:szCs w:val="22"/>
          <w:lang w:eastAsia="pl-PL" w:bidi="ar-SA"/>
        </w:rPr>
        <w:t>do</w:t>
      </w:r>
      <w:r w:rsidRPr="00A0342C">
        <w:rPr>
          <w:rFonts w:ascii="Cambria" w:eastAsia="Calibri" w:hAnsi="Cambria" w:cs="Times New Roman"/>
          <w:spacing w:val="-8"/>
          <w:kern w:val="0"/>
          <w:sz w:val="22"/>
          <w:szCs w:val="22"/>
          <w:lang w:eastAsia="pl-PL" w:bidi="ar-SA"/>
        </w:rPr>
        <w:t xml:space="preserve"> </w:t>
      </w:r>
      <w:r w:rsidRPr="00A0342C">
        <w:rPr>
          <w:rFonts w:ascii="Cambria" w:eastAsia="Calibri" w:hAnsi="Cambria" w:cs="Times New Roman"/>
          <w:kern w:val="0"/>
          <w:sz w:val="22"/>
          <w:szCs w:val="22"/>
          <w:lang w:eastAsia="pl-PL" w:bidi="ar-SA"/>
        </w:rPr>
        <w:t>organów</w:t>
      </w:r>
      <w:r w:rsidRPr="00A0342C">
        <w:rPr>
          <w:rFonts w:ascii="Cambria" w:eastAsia="Calibri" w:hAnsi="Cambria" w:cs="Times New Roman"/>
          <w:spacing w:val="-8"/>
          <w:kern w:val="0"/>
          <w:sz w:val="22"/>
          <w:szCs w:val="22"/>
          <w:lang w:eastAsia="pl-PL" w:bidi="ar-SA"/>
        </w:rPr>
        <w:t xml:space="preserve"> </w:t>
      </w:r>
      <w:r w:rsidRPr="00A0342C">
        <w:rPr>
          <w:rFonts w:ascii="Cambria" w:eastAsia="Calibri" w:hAnsi="Cambria" w:cs="Times New Roman"/>
          <w:kern w:val="0"/>
          <w:sz w:val="22"/>
          <w:szCs w:val="22"/>
          <w:lang w:eastAsia="pl-PL" w:bidi="ar-SA"/>
        </w:rPr>
        <w:t>i</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instytucji określonych ustawą oraz innych instytucji i jednostek poinformowanych o przystąpieniu do planu.</w:t>
      </w:r>
    </w:p>
    <w:p w14:paraId="6C846543" w14:textId="77777777" w:rsidR="00FA3ACF" w:rsidRPr="00A0342C" w:rsidRDefault="00FA3ACF" w:rsidP="00FA3ACF">
      <w:pPr>
        <w:widowControl/>
        <w:numPr>
          <w:ilvl w:val="0"/>
          <w:numId w:val="20"/>
        </w:numPr>
        <w:suppressAutoHyphens w:val="0"/>
        <w:jc w:val="both"/>
        <w:rPr>
          <w:rFonts w:ascii="Cambria" w:eastAsia="Arial"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 xml:space="preserve">Opracowanie projektu planu ogólnego zgodnie z zakresem wskazanym w ustawie </w:t>
      </w:r>
      <w:r w:rsidRPr="00A0342C">
        <w:rPr>
          <w:rFonts w:ascii="Cambria" w:eastAsia="Calibri" w:hAnsi="Cambria" w:cs="Times New Roman"/>
          <w:color w:val="000000"/>
          <w:kern w:val="0"/>
          <w:sz w:val="22"/>
          <w:szCs w:val="22"/>
          <w:lang w:eastAsia="pl-PL" w:bidi="ar-SA"/>
        </w:rPr>
        <w:br/>
        <w:t>o planowaniu i zagospodarowaniu przestrzennym.</w:t>
      </w:r>
    </w:p>
    <w:bookmarkEnd w:id="3"/>
    <w:p w14:paraId="2E2DAA3C" w14:textId="77777777" w:rsidR="00FA3ACF" w:rsidRPr="00A0342C" w:rsidRDefault="00FA3ACF" w:rsidP="00FA3ACF">
      <w:pPr>
        <w:widowControl/>
        <w:numPr>
          <w:ilvl w:val="0"/>
          <w:numId w:val="20"/>
        </w:numPr>
        <w:suppressAutoHyphens w:val="0"/>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Sporządzenie uzasadnienia składającego się z części tekstowej</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i</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graficznej</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w:t>
      </w:r>
      <w:r w:rsidRPr="00A0342C">
        <w:rPr>
          <w:rFonts w:ascii="Cambria" w:eastAsia="Calibri" w:hAnsi="Cambria" w:cs="Times New Roman"/>
          <w:spacing w:val="-5"/>
          <w:kern w:val="0"/>
          <w:sz w:val="22"/>
          <w:szCs w:val="22"/>
          <w:lang w:eastAsia="pl-PL" w:bidi="ar-SA"/>
        </w:rPr>
        <w:t xml:space="preserve"> </w:t>
      </w:r>
      <w:r w:rsidRPr="00A0342C">
        <w:rPr>
          <w:rFonts w:ascii="Cambria" w:eastAsia="Calibri" w:hAnsi="Cambria" w:cs="Times New Roman"/>
          <w:kern w:val="0"/>
          <w:sz w:val="22"/>
          <w:szCs w:val="22"/>
          <w:lang w:eastAsia="pl-PL" w:bidi="ar-SA"/>
        </w:rPr>
        <w:t>skala</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podstawowego</w:t>
      </w:r>
      <w:r w:rsidRPr="00A0342C">
        <w:rPr>
          <w:rFonts w:ascii="Cambria" w:eastAsia="Calibri" w:hAnsi="Cambria" w:cs="Times New Roman"/>
          <w:spacing w:val="-5"/>
          <w:kern w:val="0"/>
          <w:sz w:val="22"/>
          <w:szCs w:val="22"/>
          <w:lang w:eastAsia="pl-PL" w:bidi="ar-SA"/>
        </w:rPr>
        <w:t xml:space="preserve"> </w:t>
      </w:r>
      <w:r w:rsidRPr="00A0342C">
        <w:rPr>
          <w:rFonts w:ascii="Cambria" w:eastAsia="Calibri" w:hAnsi="Cambria" w:cs="Times New Roman"/>
          <w:kern w:val="0"/>
          <w:sz w:val="22"/>
          <w:szCs w:val="22"/>
          <w:lang w:eastAsia="pl-PL" w:bidi="ar-SA"/>
        </w:rPr>
        <w:t>rysunku</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 xml:space="preserve">1:10 </w:t>
      </w:r>
      <w:r w:rsidRPr="00A0342C">
        <w:rPr>
          <w:rFonts w:ascii="Cambria" w:eastAsia="Calibri" w:hAnsi="Cambria" w:cs="Times New Roman"/>
          <w:spacing w:val="-4"/>
          <w:kern w:val="0"/>
          <w:sz w:val="22"/>
          <w:szCs w:val="22"/>
          <w:lang w:eastAsia="pl-PL" w:bidi="ar-SA"/>
        </w:rPr>
        <w:t>000.</w:t>
      </w:r>
    </w:p>
    <w:p w14:paraId="28E8930B" w14:textId="77777777" w:rsidR="00FA3ACF" w:rsidRPr="00A0342C" w:rsidRDefault="00FA3ACF" w:rsidP="00FA3ACF">
      <w:pPr>
        <w:widowControl/>
        <w:numPr>
          <w:ilvl w:val="0"/>
          <w:numId w:val="20"/>
        </w:numPr>
        <w:suppressAutoHyphens w:val="0"/>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Rysunki projektu winny być przekazywane Zamawiającemu w formie wydruków oraz w formie numerycznej dostosowanej do systemu informacji istniejącego</w:t>
      </w:r>
      <w:r w:rsidRPr="00A0342C">
        <w:rPr>
          <w:rFonts w:ascii="Cambria" w:eastAsia="Calibri" w:hAnsi="Cambria" w:cs="Times New Roman"/>
          <w:spacing w:val="-2"/>
          <w:kern w:val="0"/>
          <w:sz w:val="22"/>
          <w:szCs w:val="22"/>
          <w:lang w:eastAsia="pl-PL" w:bidi="ar-SA"/>
        </w:rPr>
        <w:t xml:space="preserve"> </w:t>
      </w:r>
      <w:r w:rsidRPr="00A0342C">
        <w:rPr>
          <w:rFonts w:ascii="Cambria" w:eastAsia="Calibri" w:hAnsi="Cambria" w:cs="Times New Roman"/>
          <w:kern w:val="0"/>
          <w:sz w:val="22"/>
          <w:szCs w:val="22"/>
          <w:lang w:eastAsia="pl-PL" w:bidi="ar-SA"/>
        </w:rPr>
        <w:t>u</w:t>
      </w:r>
      <w:r w:rsidRPr="00A0342C">
        <w:rPr>
          <w:rFonts w:ascii="Cambria" w:eastAsia="Calibri" w:hAnsi="Cambria" w:cs="Times New Roman"/>
          <w:spacing w:val="-3"/>
          <w:kern w:val="0"/>
          <w:sz w:val="22"/>
          <w:szCs w:val="22"/>
          <w:lang w:eastAsia="pl-PL" w:bidi="ar-SA"/>
        </w:rPr>
        <w:t xml:space="preserve"> </w:t>
      </w:r>
      <w:r w:rsidRPr="00A0342C">
        <w:rPr>
          <w:rFonts w:ascii="Cambria" w:eastAsia="Calibri" w:hAnsi="Cambria" w:cs="Times New Roman"/>
          <w:kern w:val="0"/>
          <w:sz w:val="22"/>
          <w:szCs w:val="22"/>
          <w:lang w:eastAsia="pl-PL" w:bidi="ar-SA"/>
        </w:rPr>
        <w:t>Zamawiającego –</w:t>
      </w:r>
      <w:r w:rsidRPr="00A0342C">
        <w:rPr>
          <w:rFonts w:ascii="Cambria" w:eastAsia="Calibri" w:hAnsi="Cambria" w:cs="Times New Roman"/>
          <w:spacing w:val="-3"/>
          <w:kern w:val="0"/>
          <w:sz w:val="22"/>
          <w:szCs w:val="22"/>
          <w:lang w:eastAsia="pl-PL" w:bidi="ar-SA"/>
        </w:rPr>
        <w:t xml:space="preserve"> </w:t>
      </w:r>
      <w:r w:rsidRPr="00A0342C">
        <w:rPr>
          <w:rFonts w:ascii="Cambria" w:eastAsia="Calibri" w:hAnsi="Cambria" w:cs="Times New Roman"/>
          <w:kern w:val="0"/>
          <w:sz w:val="22"/>
          <w:szCs w:val="22"/>
          <w:lang w:eastAsia="pl-PL" w:bidi="ar-SA"/>
        </w:rPr>
        <w:t>pliki</w:t>
      </w:r>
      <w:r w:rsidRPr="00A0342C">
        <w:rPr>
          <w:rFonts w:ascii="Cambria" w:eastAsia="Calibri" w:hAnsi="Cambria" w:cs="Times New Roman"/>
          <w:spacing w:val="-2"/>
          <w:kern w:val="0"/>
          <w:sz w:val="22"/>
          <w:szCs w:val="22"/>
          <w:lang w:eastAsia="pl-PL" w:bidi="ar-SA"/>
        </w:rPr>
        <w:t xml:space="preserve"> </w:t>
      </w:r>
      <w:r w:rsidRPr="00A0342C">
        <w:rPr>
          <w:rFonts w:ascii="Cambria" w:eastAsia="Calibri" w:hAnsi="Cambria" w:cs="Times New Roman"/>
          <w:kern w:val="0"/>
          <w:sz w:val="22"/>
          <w:szCs w:val="22"/>
          <w:lang w:eastAsia="pl-PL" w:bidi="ar-SA"/>
        </w:rPr>
        <w:t>wektorowe</w:t>
      </w:r>
      <w:r w:rsidRPr="00A0342C">
        <w:rPr>
          <w:rFonts w:ascii="Cambria" w:eastAsia="Calibri" w:hAnsi="Cambria" w:cs="Times New Roman"/>
          <w:spacing w:val="-3"/>
          <w:kern w:val="0"/>
          <w:sz w:val="22"/>
          <w:szCs w:val="22"/>
          <w:lang w:eastAsia="pl-PL" w:bidi="ar-SA"/>
        </w:rPr>
        <w:t xml:space="preserve"> </w:t>
      </w:r>
      <w:r w:rsidRPr="00A0342C">
        <w:rPr>
          <w:rFonts w:ascii="Cambria" w:eastAsia="Calibri" w:hAnsi="Cambria" w:cs="Times New Roman"/>
          <w:kern w:val="0"/>
          <w:sz w:val="22"/>
          <w:szCs w:val="22"/>
          <w:lang w:eastAsia="pl-PL" w:bidi="ar-SA"/>
        </w:rPr>
        <w:t>i</w:t>
      </w:r>
      <w:r w:rsidRPr="00A0342C">
        <w:rPr>
          <w:rFonts w:ascii="Cambria" w:eastAsia="Calibri" w:hAnsi="Cambria" w:cs="Times New Roman"/>
          <w:spacing w:val="-2"/>
          <w:kern w:val="0"/>
          <w:sz w:val="22"/>
          <w:szCs w:val="22"/>
          <w:lang w:eastAsia="pl-PL" w:bidi="ar-SA"/>
        </w:rPr>
        <w:t xml:space="preserve"> </w:t>
      </w:r>
      <w:r w:rsidRPr="00A0342C">
        <w:rPr>
          <w:rFonts w:ascii="Cambria" w:eastAsia="Calibri" w:hAnsi="Cambria" w:cs="Times New Roman"/>
          <w:kern w:val="0"/>
          <w:sz w:val="22"/>
          <w:szCs w:val="22"/>
          <w:lang w:eastAsia="pl-PL" w:bidi="ar-SA"/>
        </w:rPr>
        <w:t>rastrowe rysunków</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na</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każdym</w:t>
      </w:r>
      <w:r w:rsidRPr="00A0342C">
        <w:rPr>
          <w:rFonts w:ascii="Cambria" w:eastAsia="Calibri" w:hAnsi="Cambria" w:cs="Times New Roman"/>
          <w:spacing w:val="-5"/>
          <w:kern w:val="0"/>
          <w:sz w:val="22"/>
          <w:szCs w:val="22"/>
          <w:lang w:eastAsia="pl-PL" w:bidi="ar-SA"/>
        </w:rPr>
        <w:t xml:space="preserve"> </w:t>
      </w:r>
      <w:r w:rsidRPr="00A0342C">
        <w:rPr>
          <w:rFonts w:ascii="Cambria" w:eastAsia="Calibri" w:hAnsi="Cambria" w:cs="Times New Roman"/>
          <w:kern w:val="0"/>
          <w:sz w:val="22"/>
          <w:szCs w:val="22"/>
          <w:lang w:eastAsia="pl-PL" w:bidi="ar-SA"/>
        </w:rPr>
        <w:t>etapie</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prac</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powinny</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być</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dostarczone w formacie shp wraz z plikami rastrowymi z georeferencją.</w:t>
      </w:r>
    </w:p>
    <w:p w14:paraId="7D5DDF44" w14:textId="77777777" w:rsidR="00FA3ACF" w:rsidRPr="00A0342C" w:rsidRDefault="00FA3ACF" w:rsidP="00FA3ACF">
      <w:pPr>
        <w:widowControl/>
        <w:suppressAutoHyphens w:val="0"/>
        <w:contextualSpacing/>
        <w:jc w:val="both"/>
        <w:rPr>
          <w:rFonts w:ascii="Cambria" w:eastAsia="Calibri" w:hAnsi="Cambria" w:cs="Times New Roman"/>
          <w:b/>
          <w:kern w:val="0"/>
          <w:sz w:val="22"/>
          <w:szCs w:val="22"/>
          <w:lang w:eastAsia="en-US" w:bidi="ar-SA"/>
        </w:rPr>
      </w:pPr>
    </w:p>
    <w:p w14:paraId="154B1E7B" w14:textId="77777777" w:rsidR="00FA3ACF" w:rsidRPr="00A0342C" w:rsidRDefault="00FA3ACF" w:rsidP="00FA3ACF">
      <w:pPr>
        <w:widowControl/>
        <w:suppressAutoHyphens w:val="0"/>
        <w:ind w:left="1134" w:hanging="567"/>
        <w:contextualSpacing/>
        <w:jc w:val="both"/>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 xml:space="preserve"> ETAP II. Uzgadnianie i opiniowanie projektu PO</w:t>
      </w:r>
    </w:p>
    <w:p w14:paraId="7DDD0203" w14:textId="77777777" w:rsidR="00FA3ACF" w:rsidRPr="00A0342C" w:rsidRDefault="00FA3ACF" w:rsidP="00FA3ACF">
      <w:pPr>
        <w:widowControl/>
        <w:numPr>
          <w:ilvl w:val="0"/>
          <w:numId w:val="8"/>
        </w:numPr>
        <w:suppressAutoHyphens w:val="0"/>
        <w:ind w:left="851" w:hanging="279"/>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 xml:space="preserve">Termin realizacji: do ……… miesięcy od daty odbioru </w:t>
      </w:r>
      <w:r w:rsidRPr="00A0342C">
        <w:rPr>
          <w:rFonts w:ascii="Cambria" w:eastAsia="Calibri" w:hAnsi="Cambria" w:cs="Times New Roman"/>
          <w:b/>
          <w:kern w:val="0"/>
          <w:sz w:val="22"/>
          <w:szCs w:val="22"/>
          <w:lang w:eastAsia="en-US" w:bidi="ar-SA"/>
        </w:rPr>
        <w:t>ETAPU</w:t>
      </w:r>
      <w:r w:rsidRPr="00A0342C">
        <w:rPr>
          <w:rFonts w:ascii="Cambria" w:eastAsia="Calibri" w:hAnsi="Cambria" w:cs="Times New Roman"/>
          <w:kern w:val="0"/>
          <w:sz w:val="22"/>
          <w:szCs w:val="22"/>
          <w:lang w:eastAsia="en-US" w:bidi="ar-SA"/>
        </w:rPr>
        <w:t xml:space="preserve"> </w:t>
      </w:r>
      <w:r w:rsidRPr="00A0342C">
        <w:rPr>
          <w:rFonts w:ascii="Cambria" w:eastAsia="Calibri" w:hAnsi="Cambria" w:cs="Times New Roman"/>
          <w:b/>
          <w:kern w:val="0"/>
          <w:sz w:val="22"/>
          <w:szCs w:val="22"/>
          <w:lang w:eastAsia="en-US" w:bidi="ar-SA"/>
        </w:rPr>
        <w:t>I opracowania projektu PO.</w:t>
      </w:r>
    </w:p>
    <w:p w14:paraId="22A3292C" w14:textId="77777777" w:rsidR="00FA3ACF" w:rsidRPr="00A0342C" w:rsidRDefault="00FA3ACF" w:rsidP="00FA3ACF">
      <w:pPr>
        <w:widowControl/>
        <w:numPr>
          <w:ilvl w:val="0"/>
          <w:numId w:val="8"/>
        </w:numPr>
        <w:suppressAutoHyphens w:val="0"/>
        <w:ind w:left="851" w:hanging="279"/>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Przedmiot przekazania:</w:t>
      </w:r>
    </w:p>
    <w:p w14:paraId="686F4F07" w14:textId="77777777" w:rsidR="00FA3ACF" w:rsidRPr="00A0342C" w:rsidRDefault="00FA3ACF" w:rsidP="00FA3ACF">
      <w:pPr>
        <w:widowControl/>
        <w:numPr>
          <w:ilvl w:val="0"/>
          <w:numId w:val="21"/>
        </w:numPr>
        <w:suppressAutoHyphens w:val="0"/>
        <w:ind w:left="1276"/>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 xml:space="preserve">Przedstawienie projektu planu ogólnego do akceptacji wraz z naniesieniem ewentualnych poprawek. </w:t>
      </w:r>
    </w:p>
    <w:p w14:paraId="1137BBC7" w14:textId="77777777" w:rsidR="00FA3ACF" w:rsidRPr="00A0342C" w:rsidRDefault="00FA3ACF" w:rsidP="00FA3ACF">
      <w:pPr>
        <w:widowControl/>
        <w:numPr>
          <w:ilvl w:val="0"/>
          <w:numId w:val="21"/>
        </w:numPr>
        <w:suppressAutoHyphens w:val="0"/>
        <w:ind w:left="1276"/>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 xml:space="preserve">Przeprowadzenie pełnej procedury związanej z opiniowaniem i uzgodnieniem projektu planu ogólnego </w:t>
      </w:r>
      <w:r w:rsidRPr="00A0342C">
        <w:rPr>
          <w:rFonts w:ascii="Cambria" w:eastAsia="Calibri" w:hAnsi="Cambria" w:cs="Times New Roman"/>
          <w:kern w:val="0"/>
          <w:sz w:val="22"/>
          <w:szCs w:val="22"/>
          <w:lang w:eastAsia="en-US" w:bidi="ar-SA"/>
        </w:rPr>
        <w:t>wraz z rozdzielnikiem przekazanym przez Wykonawcę oraz</w:t>
      </w:r>
      <w:r w:rsidRPr="00A0342C">
        <w:rPr>
          <w:rFonts w:ascii="Cambria" w:eastAsia="Calibri" w:hAnsi="Cambria" w:cs="Times New Roman"/>
          <w:kern w:val="0"/>
          <w:sz w:val="22"/>
          <w:szCs w:val="22"/>
          <w:lang w:eastAsia="pl-PL" w:bidi="ar-SA"/>
        </w:rPr>
        <w:t xml:space="preserve"> wprowadzeniem ewentualnych korekt wynikających z uwag organów</w:t>
      </w:r>
    </w:p>
    <w:p w14:paraId="222B7AEA" w14:textId="77777777" w:rsidR="00FA3ACF" w:rsidRPr="00A0342C" w:rsidRDefault="00FA3ACF" w:rsidP="00FA3ACF">
      <w:pPr>
        <w:widowControl/>
        <w:numPr>
          <w:ilvl w:val="0"/>
          <w:numId w:val="21"/>
        </w:numPr>
        <w:suppressAutoHyphens w:val="0"/>
        <w:ind w:left="1276"/>
        <w:jc w:val="both"/>
        <w:rPr>
          <w:rFonts w:ascii="Cambria" w:eastAsia="Arial" w:hAnsi="Cambria" w:cs="Times New Roman"/>
          <w:kern w:val="0"/>
          <w:sz w:val="22"/>
          <w:szCs w:val="22"/>
          <w:lang w:eastAsia="pl-PL" w:bidi="ar-SA"/>
        </w:rPr>
      </w:pPr>
      <w:r w:rsidRPr="00A0342C">
        <w:rPr>
          <w:rFonts w:ascii="Cambria" w:eastAsia="Calibri" w:hAnsi="Cambria" w:cs="Times New Roman"/>
          <w:kern w:val="0"/>
          <w:sz w:val="22"/>
          <w:szCs w:val="22"/>
          <w:lang w:eastAsia="pl-PL" w:bidi="ar-SA"/>
        </w:rPr>
        <w:lastRenderedPageBreak/>
        <w:t>Opracowanie</w:t>
      </w:r>
      <w:r w:rsidRPr="00A0342C">
        <w:rPr>
          <w:rFonts w:ascii="Cambria" w:eastAsia="Calibri" w:hAnsi="Cambria" w:cs="Times New Roman"/>
          <w:spacing w:val="-12"/>
          <w:kern w:val="0"/>
          <w:sz w:val="22"/>
          <w:szCs w:val="22"/>
          <w:lang w:eastAsia="pl-PL" w:bidi="ar-SA"/>
        </w:rPr>
        <w:t xml:space="preserve"> </w:t>
      </w:r>
      <w:r w:rsidRPr="00A0342C">
        <w:rPr>
          <w:rFonts w:ascii="Cambria" w:eastAsia="Calibri" w:hAnsi="Cambria" w:cs="Times New Roman"/>
          <w:kern w:val="0"/>
          <w:sz w:val="22"/>
          <w:szCs w:val="22"/>
          <w:lang w:eastAsia="pl-PL" w:bidi="ar-SA"/>
        </w:rPr>
        <w:t>prognozy</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kern w:val="0"/>
          <w:sz w:val="22"/>
          <w:szCs w:val="22"/>
          <w:lang w:eastAsia="pl-PL" w:bidi="ar-SA"/>
        </w:rPr>
        <w:t>oddziaływania</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kern w:val="0"/>
          <w:sz w:val="22"/>
          <w:szCs w:val="22"/>
          <w:lang w:eastAsia="pl-PL" w:bidi="ar-SA"/>
        </w:rPr>
        <w:t>na</w:t>
      </w:r>
      <w:r w:rsidRPr="00A0342C">
        <w:rPr>
          <w:rFonts w:ascii="Cambria" w:eastAsia="Calibri" w:hAnsi="Cambria" w:cs="Times New Roman"/>
          <w:spacing w:val="-12"/>
          <w:kern w:val="0"/>
          <w:sz w:val="22"/>
          <w:szCs w:val="22"/>
          <w:lang w:eastAsia="pl-PL" w:bidi="ar-SA"/>
        </w:rPr>
        <w:t xml:space="preserve"> </w:t>
      </w:r>
      <w:r w:rsidRPr="00A0342C">
        <w:rPr>
          <w:rFonts w:ascii="Cambria" w:eastAsia="Calibri" w:hAnsi="Cambria" w:cs="Times New Roman"/>
          <w:kern w:val="0"/>
          <w:sz w:val="22"/>
          <w:szCs w:val="22"/>
          <w:lang w:eastAsia="pl-PL" w:bidi="ar-SA"/>
        </w:rPr>
        <w:t>środowisko - 2</w:t>
      </w:r>
      <w:r w:rsidRPr="00A0342C">
        <w:rPr>
          <w:rFonts w:ascii="Cambria" w:eastAsia="Calibri" w:hAnsi="Cambria" w:cs="Times New Roman"/>
          <w:color w:val="FF0000"/>
          <w:kern w:val="0"/>
          <w:sz w:val="22"/>
          <w:szCs w:val="22"/>
          <w:lang w:eastAsia="pl-PL" w:bidi="ar-SA"/>
        </w:rPr>
        <w:t xml:space="preserve"> </w:t>
      </w:r>
      <w:r w:rsidRPr="00A0342C">
        <w:rPr>
          <w:rFonts w:ascii="Cambria" w:eastAsia="Calibri" w:hAnsi="Cambria" w:cs="Times New Roman"/>
          <w:kern w:val="0"/>
          <w:sz w:val="22"/>
          <w:szCs w:val="22"/>
          <w:lang w:eastAsia="pl-PL" w:bidi="ar-SA"/>
        </w:rPr>
        <w:t>egzemplarze w wersji papierowej i elektronicznej oraz niezbędna ilość  w wersji papierowej lub elektronicznej potrzebna do przeprowadzenia procedury  opiniowania i uzgadniania</w:t>
      </w:r>
      <w:r w:rsidRPr="00A0342C">
        <w:rPr>
          <w:rFonts w:ascii="Cambria" w:eastAsia="Calibri" w:hAnsi="Cambria" w:cs="Times New Roman"/>
          <w:spacing w:val="-2"/>
          <w:kern w:val="0"/>
          <w:sz w:val="22"/>
          <w:szCs w:val="22"/>
          <w:lang w:eastAsia="pl-PL" w:bidi="ar-SA"/>
        </w:rPr>
        <w:t xml:space="preserve"> </w:t>
      </w:r>
    </w:p>
    <w:p w14:paraId="791730A1" w14:textId="77777777" w:rsidR="00FA3ACF" w:rsidRPr="00A0342C" w:rsidRDefault="00FA3ACF" w:rsidP="00FA3ACF">
      <w:pPr>
        <w:widowControl/>
        <w:numPr>
          <w:ilvl w:val="0"/>
          <w:numId w:val="21"/>
        </w:numPr>
        <w:suppressAutoHyphens w:val="0"/>
        <w:ind w:left="1276"/>
        <w:jc w:val="both"/>
        <w:rPr>
          <w:rFonts w:ascii="Cambria" w:eastAsia="Arial" w:hAnsi="Cambria" w:cs="Times New Roman"/>
          <w:kern w:val="0"/>
          <w:sz w:val="22"/>
          <w:szCs w:val="22"/>
          <w:lang w:eastAsia="pl-PL" w:bidi="ar-SA"/>
        </w:rPr>
      </w:pPr>
      <w:r w:rsidRPr="00A0342C">
        <w:rPr>
          <w:rFonts w:ascii="Cambria" w:eastAsia="Calibri" w:hAnsi="Cambria" w:cs="Times New Roman"/>
          <w:spacing w:val="-2"/>
          <w:kern w:val="0"/>
          <w:sz w:val="22"/>
          <w:szCs w:val="22"/>
          <w:lang w:eastAsia="pl-PL" w:bidi="ar-SA"/>
        </w:rPr>
        <w:t>Wykonanie</w:t>
      </w:r>
      <w:r w:rsidRPr="00A0342C">
        <w:rPr>
          <w:rFonts w:ascii="Cambria" w:eastAsia="Calibri" w:hAnsi="Cambria" w:cs="Times New Roman"/>
          <w:spacing w:val="10"/>
          <w:kern w:val="0"/>
          <w:sz w:val="22"/>
          <w:szCs w:val="22"/>
          <w:lang w:eastAsia="pl-PL" w:bidi="ar-SA"/>
        </w:rPr>
        <w:t xml:space="preserve"> </w:t>
      </w:r>
      <w:r w:rsidRPr="00A0342C">
        <w:rPr>
          <w:rFonts w:ascii="Cambria" w:eastAsia="Calibri" w:hAnsi="Cambria" w:cs="Times New Roman"/>
          <w:spacing w:val="-2"/>
          <w:kern w:val="0"/>
          <w:sz w:val="22"/>
          <w:szCs w:val="22"/>
          <w:lang w:eastAsia="pl-PL" w:bidi="ar-SA"/>
        </w:rPr>
        <w:t>opracowania</w:t>
      </w:r>
      <w:r w:rsidRPr="00A0342C">
        <w:rPr>
          <w:rFonts w:ascii="Cambria" w:eastAsia="Calibri" w:hAnsi="Cambria" w:cs="Times New Roman"/>
          <w:spacing w:val="8"/>
          <w:kern w:val="0"/>
          <w:sz w:val="22"/>
          <w:szCs w:val="22"/>
          <w:lang w:eastAsia="pl-PL" w:bidi="ar-SA"/>
        </w:rPr>
        <w:t xml:space="preserve"> </w:t>
      </w:r>
      <w:r w:rsidRPr="00A0342C">
        <w:rPr>
          <w:rFonts w:ascii="Cambria" w:eastAsia="Calibri" w:hAnsi="Cambria" w:cs="Times New Roman"/>
          <w:spacing w:val="-2"/>
          <w:kern w:val="0"/>
          <w:sz w:val="22"/>
          <w:szCs w:val="22"/>
          <w:lang w:eastAsia="pl-PL" w:bidi="ar-SA"/>
        </w:rPr>
        <w:t>ekofizjograficznego</w:t>
      </w:r>
      <w:r w:rsidRPr="00A0342C">
        <w:rPr>
          <w:rFonts w:ascii="Cambria" w:eastAsia="Arial" w:hAnsi="Cambria" w:cs="Times New Roman"/>
          <w:kern w:val="0"/>
          <w:sz w:val="22"/>
          <w:szCs w:val="22"/>
          <w:lang w:eastAsia="pl-PL" w:bidi="ar-SA"/>
        </w:rPr>
        <w:t xml:space="preserve">. – </w:t>
      </w:r>
      <w:r w:rsidRPr="00A0342C">
        <w:rPr>
          <w:rFonts w:ascii="Cambria" w:eastAsia="Calibri" w:hAnsi="Cambria" w:cs="Times New Roman"/>
          <w:kern w:val="0"/>
          <w:sz w:val="22"/>
          <w:szCs w:val="22"/>
          <w:lang w:eastAsia="pl-PL" w:bidi="ar-SA"/>
        </w:rPr>
        <w:t>2 egzemplarze w wersji papierowej i elektronicznej</w:t>
      </w:r>
    </w:p>
    <w:p w14:paraId="09B19796" w14:textId="77777777" w:rsidR="00FA3ACF" w:rsidRPr="00A0342C" w:rsidRDefault="00FA3ACF" w:rsidP="00FA3ACF">
      <w:pPr>
        <w:widowControl/>
        <w:numPr>
          <w:ilvl w:val="0"/>
          <w:numId w:val="21"/>
        </w:numPr>
        <w:suppressAutoHyphens w:val="0"/>
        <w:autoSpaceDE w:val="0"/>
        <w:autoSpaceDN w:val="0"/>
        <w:ind w:left="1276"/>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 xml:space="preserve">Prezentacja i uzyskanie opinii o projekcie od Gminnej Komisji Urbanistyczno-Architektonicznej </w:t>
      </w:r>
      <w:r w:rsidRPr="00A0342C">
        <w:rPr>
          <w:rFonts w:ascii="Cambria" w:eastAsia="Calibri" w:hAnsi="Cambria" w:cs="Times New Roman"/>
          <w:color w:val="000000"/>
          <w:kern w:val="0"/>
          <w:sz w:val="22"/>
          <w:szCs w:val="22"/>
          <w:lang w:eastAsia="pl-PL" w:bidi="ar-SA"/>
        </w:rPr>
        <w:t>wraz z wprowadzeniem ewentualnych korekt.</w:t>
      </w:r>
    </w:p>
    <w:p w14:paraId="7D111C25" w14:textId="77777777" w:rsidR="00FA3ACF" w:rsidRPr="00A0342C" w:rsidRDefault="00FA3ACF" w:rsidP="00FA3ACF">
      <w:pPr>
        <w:widowControl/>
        <w:numPr>
          <w:ilvl w:val="0"/>
          <w:numId w:val="21"/>
        </w:numPr>
        <w:suppressAutoHyphens w:val="0"/>
        <w:autoSpaceDE w:val="0"/>
        <w:autoSpaceDN w:val="0"/>
        <w:ind w:left="1276"/>
        <w:jc w:val="both"/>
        <w:rPr>
          <w:rFonts w:ascii="Cambria" w:eastAsia="Calibri" w:hAnsi="Cambria" w:cs="Times New Roman"/>
          <w:kern w:val="0"/>
          <w:sz w:val="22"/>
          <w:szCs w:val="22"/>
          <w:lang w:eastAsia="pl-PL" w:bidi="ar-SA"/>
        </w:rPr>
      </w:pPr>
      <w:r w:rsidRPr="00A0342C">
        <w:rPr>
          <w:rFonts w:ascii="Cambria" w:eastAsia="Times New Roman" w:hAnsi="Cambria" w:cs="Times New Roman"/>
          <w:kern w:val="0"/>
          <w:sz w:val="22"/>
          <w:szCs w:val="22"/>
          <w:lang w:eastAsia="pl-PL" w:bidi="ar-SA"/>
        </w:rPr>
        <w:t>Opracowanie prognozy skutków finansowych dla uchwalenia planu ogólnego - 2</w:t>
      </w:r>
      <w:r w:rsidRPr="00A0342C">
        <w:rPr>
          <w:rFonts w:ascii="Cambria" w:eastAsia="Calibri" w:hAnsi="Cambria" w:cs="Times New Roman"/>
          <w:kern w:val="0"/>
          <w:sz w:val="22"/>
          <w:szCs w:val="22"/>
          <w:lang w:eastAsia="pl-PL" w:bidi="ar-SA"/>
        </w:rPr>
        <w:t xml:space="preserve"> egzemplarze w wersji papierowej i elektronicznej</w:t>
      </w:r>
    </w:p>
    <w:p w14:paraId="1471C2A9" w14:textId="77777777" w:rsidR="00FA3ACF" w:rsidRPr="00A0342C" w:rsidRDefault="00FA3ACF" w:rsidP="00FA3ACF">
      <w:pPr>
        <w:widowControl/>
        <w:numPr>
          <w:ilvl w:val="0"/>
          <w:numId w:val="21"/>
        </w:numPr>
        <w:suppressAutoHyphens w:val="0"/>
        <w:autoSpaceDE w:val="0"/>
        <w:autoSpaceDN w:val="0"/>
        <w:ind w:left="1276"/>
        <w:jc w:val="both"/>
        <w:rPr>
          <w:rFonts w:ascii="Cambria" w:eastAsia="Calibri" w:hAnsi="Cambria" w:cs="Times New Roman"/>
          <w:kern w:val="0"/>
          <w:sz w:val="22"/>
          <w:szCs w:val="22"/>
          <w:lang w:eastAsia="pl-PL" w:bidi="ar-SA"/>
        </w:rPr>
      </w:pPr>
      <w:r w:rsidRPr="00A0342C">
        <w:rPr>
          <w:rFonts w:ascii="Cambria" w:eastAsia="Times New Roman" w:hAnsi="Cambria" w:cs="Times New Roman"/>
          <w:kern w:val="0"/>
          <w:sz w:val="22"/>
          <w:szCs w:val="22"/>
          <w:lang w:eastAsia="ar-SA" w:bidi="ar-SA"/>
        </w:rPr>
        <w:t>Dokonanie analizy i opracowanie wykazu tabelarycznego uzyskanych uzgodnień i opinii wraz z ewentualnym wprowadzeniem korekt w projekcie planu ogólnego</w:t>
      </w:r>
    </w:p>
    <w:p w14:paraId="6B4593C0" w14:textId="77777777" w:rsidR="00FA3ACF" w:rsidRPr="00A0342C" w:rsidRDefault="00FA3ACF" w:rsidP="00FA3ACF">
      <w:pPr>
        <w:widowControl/>
        <w:suppressAutoHyphens w:val="0"/>
        <w:contextualSpacing/>
        <w:jc w:val="both"/>
        <w:rPr>
          <w:rFonts w:ascii="Cambria" w:eastAsia="Calibri" w:hAnsi="Cambria" w:cs="Times New Roman"/>
          <w:kern w:val="0"/>
          <w:sz w:val="22"/>
          <w:szCs w:val="22"/>
          <w:lang w:eastAsia="en-US" w:bidi="ar-SA"/>
        </w:rPr>
      </w:pPr>
    </w:p>
    <w:p w14:paraId="67421C17" w14:textId="77777777" w:rsidR="00FA3ACF" w:rsidRPr="00A0342C" w:rsidRDefault="00FA3ACF" w:rsidP="00FA3ACF">
      <w:pPr>
        <w:widowControl/>
        <w:suppressAutoHyphens w:val="0"/>
        <w:ind w:left="567"/>
        <w:contextualSpacing/>
        <w:jc w:val="both"/>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ETAP III. Ewentualna korekta projektu PO w wyniku procedury uzgadniania i opiniowania. Przygotowanie projektu PO do wyłożenia, konsultacje społeczne. Uchwalenie</w:t>
      </w:r>
    </w:p>
    <w:p w14:paraId="6E3C9B8F" w14:textId="77777777" w:rsidR="00FA3ACF" w:rsidRPr="00A0342C" w:rsidRDefault="00FA3ACF" w:rsidP="00FA3ACF">
      <w:pPr>
        <w:widowControl/>
        <w:numPr>
          <w:ilvl w:val="0"/>
          <w:numId w:val="9"/>
        </w:numPr>
        <w:suppressAutoHyphens w:val="0"/>
        <w:ind w:left="993"/>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 xml:space="preserve">Termin realizacji: do …………….. miesięcy </w:t>
      </w:r>
    </w:p>
    <w:p w14:paraId="2628AACC" w14:textId="77777777" w:rsidR="00FA3ACF" w:rsidRPr="00A0342C" w:rsidRDefault="00FA3ACF" w:rsidP="00FA3ACF">
      <w:pPr>
        <w:widowControl/>
        <w:numPr>
          <w:ilvl w:val="0"/>
          <w:numId w:val="9"/>
        </w:numPr>
        <w:suppressAutoHyphens w:val="0"/>
        <w:ind w:left="993"/>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Przedmiot przekazania:</w:t>
      </w:r>
    </w:p>
    <w:p w14:paraId="012D12AE"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 xml:space="preserve">Przeprowadzenie pełnej procedury związanej z konsultacjami społecznymi - udział </w:t>
      </w:r>
      <w:r w:rsidRPr="00A0342C">
        <w:rPr>
          <w:rFonts w:ascii="Cambria" w:eastAsia="Calibri" w:hAnsi="Cambria" w:cs="Times New Roman"/>
          <w:color w:val="000000"/>
          <w:kern w:val="0"/>
          <w:sz w:val="22"/>
          <w:szCs w:val="22"/>
          <w:lang w:eastAsia="pl-PL" w:bidi="ar-SA"/>
        </w:rPr>
        <w:br/>
        <w:t xml:space="preserve">w konsultacjach społecznych dotyczących projektu planu ogólnego zgodnie z art. 8i ustawy  o planowaniu i zagospodarowaniu przestrzennym z mieszkańcami gminy Gaworzyce  w tym </w:t>
      </w:r>
      <w:r w:rsidRPr="00A0342C">
        <w:rPr>
          <w:rFonts w:ascii="Cambria" w:eastAsia="Times New Roman" w:hAnsi="Cambria" w:cs="Times New Roman"/>
          <w:kern w:val="0"/>
          <w:sz w:val="22"/>
          <w:szCs w:val="22"/>
          <w:lang w:eastAsia="pl-PL" w:bidi="ar-SA"/>
        </w:rPr>
        <w:t xml:space="preserve">udział fizyczny w: spotkaniach otwartych, panelach eksperckich lub warsztatach, spotkaniach plenerowych, spacerach studyjnych, dyżurach projektanta, przeprowadzaniu wywiadów, przygotowania ankiet i geoankiet, zbieraniu uwag, prowadzeniu punktu konsultacyjnego (sposób, miejsce i termin ustalony z Zamawiającym) </w:t>
      </w:r>
      <w:r w:rsidRPr="00A0342C">
        <w:rPr>
          <w:rFonts w:ascii="Cambria" w:eastAsia="Calibri" w:hAnsi="Cambria" w:cs="Times New Roman"/>
          <w:color w:val="000000"/>
          <w:kern w:val="0"/>
          <w:sz w:val="22"/>
          <w:szCs w:val="22"/>
          <w:lang w:eastAsia="pl-PL" w:bidi="ar-SA"/>
        </w:rPr>
        <w:t>oraz udzielanie stosownych informacji i wyjaśnień</w:t>
      </w:r>
    </w:p>
    <w:p w14:paraId="39324406"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 xml:space="preserve">Opracowanie raportu podsumowującego przebieg konsultacji społecznych, zawierającego w szczególności wykaz zgłoszonych uwag wraz z propozycją ich rozpatrzenia i uzasadnieniem oraz protokoły z czynności przeprowadzonych w ramach konsultacji. </w:t>
      </w:r>
    </w:p>
    <w:p w14:paraId="58687777"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zh-CN" w:bidi="ar-SA"/>
        </w:rPr>
        <w:t>Ponowienie procedury planistycznej w niezbędnym zakresie, w przypadku takiej konieczności.</w:t>
      </w:r>
    </w:p>
    <w:p w14:paraId="3ABBFB01"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Przedstawienie projektu planu ogólnego wraz z uzasadnieniem i raportem podsumowującym przebieg konsultacji społecznych, zawierającego w szczególności wykaz zgłoszonych uwag wraz z propozycja ich rozpatrzenia i uzasadnieniem oraz protokoły z czynności przeprowadzonych w ramach konsultacji</w:t>
      </w:r>
    </w:p>
    <w:p w14:paraId="589928FB"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Przygotowanie i przekazanie</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projektu</w:t>
      </w:r>
      <w:r w:rsidRPr="00A0342C">
        <w:rPr>
          <w:rFonts w:ascii="Cambria" w:eastAsia="Calibri" w:hAnsi="Cambria" w:cs="Times New Roman"/>
          <w:spacing w:val="-8"/>
          <w:kern w:val="0"/>
          <w:sz w:val="22"/>
          <w:szCs w:val="22"/>
          <w:lang w:eastAsia="pl-PL" w:bidi="ar-SA"/>
        </w:rPr>
        <w:t xml:space="preserve"> </w:t>
      </w:r>
      <w:r w:rsidRPr="00A0342C">
        <w:rPr>
          <w:rFonts w:ascii="Cambria" w:eastAsia="Calibri" w:hAnsi="Cambria" w:cs="Times New Roman"/>
          <w:kern w:val="0"/>
          <w:sz w:val="22"/>
          <w:szCs w:val="22"/>
          <w:lang w:eastAsia="pl-PL" w:bidi="ar-SA"/>
        </w:rPr>
        <w:t>uchwały</w:t>
      </w:r>
      <w:r w:rsidRPr="00A0342C">
        <w:rPr>
          <w:rFonts w:ascii="Cambria" w:eastAsia="Calibri" w:hAnsi="Cambria" w:cs="Times New Roman"/>
          <w:spacing w:val="-6"/>
          <w:kern w:val="0"/>
          <w:sz w:val="22"/>
          <w:szCs w:val="22"/>
          <w:lang w:eastAsia="pl-PL" w:bidi="ar-SA"/>
        </w:rPr>
        <w:t xml:space="preserve"> </w:t>
      </w:r>
      <w:r w:rsidRPr="00A0342C">
        <w:rPr>
          <w:rFonts w:ascii="Cambria" w:eastAsia="Calibri" w:hAnsi="Cambria" w:cs="Times New Roman"/>
          <w:kern w:val="0"/>
          <w:sz w:val="22"/>
          <w:szCs w:val="22"/>
          <w:lang w:eastAsia="pl-PL" w:bidi="ar-SA"/>
        </w:rPr>
        <w:t>w</w:t>
      </w:r>
      <w:r w:rsidRPr="00A0342C">
        <w:rPr>
          <w:rFonts w:ascii="Cambria" w:eastAsia="Calibri" w:hAnsi="Cambria" w:cs="Times New Roman"/>
          <w:spacing w:val="-7"/>
          <w:kern w:val="0"/>
          <w:sz w:val="22"/>
          <w:szCs w:val="22"/>
          <w:lang w:eastAsia="pl-PL" w:bidi="ar-SA"/>
        </w:rPr>
        <w:t xml:space="preserve"> </w:t>
      </w:r>
      <w:r w:rsidRPr="00A0342C">
        <w:rPr>
          <w:rFonts w:ascii="Cambria" w:eastAsia="Calibri" w:hAnsi="Cambria" w:cs="Times New Roman"/>
          <w:kern w:val="0"/>
          <w:sz w:val="22"/>
          <w:szCs w:val="22"/>
          <w:lang w:eastAsia="pl-PL" w:bidi="ar-SA"/>
        </w:rPr>
        <w:t>sprawie przyjęcia planu ogólnego, tekstu oraz rysunków planu ogólnego w formie numerycznej zgodnie z art. 67a ustawy dostosowanej do systemu informacji przestrzennej istniejącego u Zamawiającego – pliki wektorowe i rastrowe rysunków wraz z plikami rastrowymi z georeferencją do wymaganego układu współrzędnych.</w:t>
      </w:r>
    </w:p>
    <w:p w14:paraId="06C61A4D"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Przygotowanie prezentacji projektu planu ogólnego wraz z raportem</w:t>
      </w:r>
      <w:r w:rsidRPr="00A0342C">
        <w:rPr>
          <w:rFonts w:ascii="Cambria" w:eastAsia="Calibri" w:hAnsi="Cambria" w:cs="Times New Roman"/>
          <w:kern w:val="0"/>
          <w:sz w:val="22"/>
          <w:szCs w:val="22"/>
          <w:lang w:eastAsia="pl-PL" w:bidi="ar-SA"/>
        </w:rPr>
        <w:t xml:space="preserve"> podsumowującym przebieg konsultacji społecznych</w:t>
      </w:r>
      <w:r w:rsidRPr="00A0342C">
        <w:rPr>
          <w:rFonts w:ascii="Cambria" w:eastAsia="Calibri" w:hAnsi="Cambria" w:cs="Times New Roman"/>
          <w:color w:val="000000"/>
          <w:kern w:val="0"/>
          <w:sz w:val="22"/>
          <w:szCs w:val="22"/>
          <w:lang w:eastAsia="pl-PL" w:bidi="ar-SA"/>
        </w:rPr>
        <w:t xml:space="preserve">  i uczestniczenie w prezentacjach projektu na posiedzeniach Komisji oraz Sesji Rady Gminy Gaworzyce </w:t>
      </w:r>
    </w:p>
    <w:p w14:paraId="78EBABC6"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pl-PL" w:bidi="ar-SA"/>
        </w:rPr>
        <w:t xml:space="preserve">Opracowanie uzasadnienia oraz podsumowania, o których mowa w art.42 pkt 2 i art.55 ust.3 ustawy z dnia </w:t>
      </w:r>
      <w:r w:rsidRPr="00A0342C">
        <w:rPr>
          <w:rFonts w:ascii="Cambria" w:eastAsia="Calibri" w:hAnsi="Cambria" w:cs="Times New Roman"/>
          <w:color w:val="000000"/>
          <w:kern w:val="0"/>
          <w:sz w:val="22"/>
          <w:szCs w:val="22"/>
          <w:lang w:eastAsia="pl-PL" w:bidi="ar-SA"/>
        </w:rPr>
        <w:t>3 października 2008 r. o udostępnieniu informacji o środowisku i jego ochronie, udziale społeczeństwa w ochronie środowiska oraz o ocenach oddziaływania na środowisko (t.j. Dz. U. z 2023 r. poz.1094 z późn. zm.),</w:t>
      </w:r>
    </w:p>
    <w:p w14:paraId="0429C6CA"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bookmarkStart w:id="4" w:name="_Hlk168467147"/>
      <w:r w:rsidRPr="00A0342C">
        <w:rPr>
          <w:rFonts w:ascii="Cambria" w:eastAsia="Calibri" w:hAnsi="Cambria" w:cs="Times New Roman"/>
          <w:kern w:val="0"/>
          <w:sz w:val="22"/>
          <w:szCs w:val="22"/>
          <w:lang w:eastAsia="pl-PL" w:bidi="ar-SA"/>
        </w:rPr>
        <w:t>Ostateczne przekazanie całości opracowania tj. skompletowanie i przygotowanie zgodnie z prawem dokumentacji prac planistycznych, którą Zamawiający przedłoży Wojewodzie w celu oceny zgodności z prawem - 2 egz. dokumentacji i wydruków rysunków w skali oryginalnej w wersji papierowej oraz 1 egz. w wersji elektronicznej</w:t>
      </w:r>
      <w:bookmarkEnd w:id="4"/>
      <w:r w:rsidRPr="00A0342C">
        <w:rPr>
          <w:rFonts w:ascii="Cambria" w:eastAsia="Calibri" w:hAnsi="Cambria" w:cs="Times New Roman"/>
          <w:kern w:val="0"/>
          <w:sz w:val="22"/>
          <w:szCs w:val="22"/>
          <w:lang w:eastAsia="pl-PL" w:bidi="ar-SA"/>
        </w:rPr>
        <w:t>;</w:t>
      </w:r>
    </w:p>
    <w:p w14:paraId="51BBF099"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Dokumentacja planu zebrana w trakcie procedowania oraz uchwała wraz z załącznikami do publikacji w Dzienniku Urzędowym Województwa Dolnośląskiego – przekazana w w wersji elektronicznej (pliki: .DOC, PDF, JPG, GeoTIFF oraz w formacie wektorowym i rastrowym z georeferencją). Plik zipx z możliwością importu do systemu LEGISLATOR.</w:t>
      </w:r>
    </w:p>
    <w:p w14:paraId="320A06C8"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color w:val="000000"/>
          <w:kern w:val="0"/>
          <w:sz w:val="22"/>
          <w:szCs w:val="22"/>
          <w:lang w:eastAsia="pl-PL" w:bidi="ar-SA"/>
        </w:rPr>
        <w:t xml:space="preserve">Przekazanie tekstu oraz rysunków Planu Ogólnego w formie numerycznej dostosowanej do systemu informacji istniejącego u Zamawiającego – pliki wektorowe i rastrowe </w:t>
      </w:r>
      <w:r w:rsidRPr="00A0342C">
        <w:rPr>
          <w:rFonts w:ascii="Cambria" w:eastAsia="Calibri" w:hAnsi="Cambria" w:cs="Times New Roman"/>
          <w:color w:val="000000"/>
          <w:kern w:val="0"/>
          <w:sz w:val="22"/>
          <w:szCs w:val="22"/>
          <w:lang w:eastAsia="pl-PL" w:bidi="ar-SA"/>
        </w:rPr>
        <w:lastRenderedPageBreak/>
        <w:t>rysunków powinny być dostarczone w formacie shp wraz z plikami rastrowymi z georeferencją.</w:t>
      </w:r>
    </w:p>
    <w:p w14:paraId="45B30165" w14:textId="77777777" w:rsidR="00FA3ACF" w:rsidRPr="00A0342C" w:rsidRDefault="00FA3ACF" w:rsidP="00FA3ACF">
      <w:pPr>
        <w:widowControl/>
        <w:numPr>
          <w:ilvl w:val="0"/>
          <w:numId w:val="22"/>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en-US" w:bidi="ar-SA"/>
        </w:rPr>
        <w:t>uchwalony PO (część tekstowa i graficzna) – 3 egzemplarze w wersji papierowej</w:t>
      </w:r>
    </w:p>
    <w:p w14:paraId="7F495841" w14:textId="77777777" w:rsidR="00FA3ACF" w:rsidRPr="00A0342C" w:rsidRDefault="00FA3ACF" w:rsidP="00FA3ACF">
      <w:pPr>
        <w:widowControl/>
        <w:suppressAutoHyphens w:val="0"/>
        <w:autoSpaceDE w:val="0"/>
        <w:autoSpaceDN w:val="0"/>
        <w:ind w:left="1058"/>
        <w:jc w:val="both"/>
        <w:rPr>
          <w:rFonts w:ascii="Cambria" w:eastAsia="Calibri" w:hAnsi="Cambria" w:cs="Times New Roman"/>
          <w:kern w:val="0"/>
          <w:sz w:val="22"/>
          <w:szCs w:val="22"/>
          <w:lang w:eastAsia="pl-PL" w:bidi="ar-SA"/>
        </w:rPr>
      </w:pPr>
    </w:p>
    <w:p w14:paraId="3BCBAA47" w14:textId="77777777" w:rsidR="00FA3ACF" w:rsidRPr="00A0342C" w:rsidRDefault="00FA3ACF" w:rsidP="00FA3ACF">
      <w:pPr>
        <w:widowControl/>
        <w:suppressAutoHyphens w:val="0"/>
        <w:autoSpaceDE w:val="0"/>
        <w:autoSpaceDN w:val="0"/>
        <w:jc w:val="both"/>
        <w:rPr>
          <w:rFonts w:ascii="Cambria" w:eastAsia="Calibri" w:hAnsi="Cambria" w:cs="Times New Roman"/>
          <w:kern w:val="0"/>
          <w:sz w:val="22"/>
          <w:szCs w:val="22"/>
          <w:lang w:eastAsia="pl-PL" w:bidi="ar-SA"/>
        </w:rPr>
      </w:pPr>
    </w:p>
    <w:p w14:paraId="0F503898" w14:textId="77777777" w:rsidR="00FA3ACF" w:rsidRPr="00A0342C" w:rsidRDefault="00FA3ACF" w:rsidP="00FA3ACF">
      <w:pPr>
        <w:widowControl/>
        <w:suppressAutoHyphens w:val="0"/>
        <w:ind w:left="1418"/>
        <w:contextualSpacing/>
        <w:jc w:val="both"/>
        <w:rPr>
          <w:rFonts w:ascii="Cambria" w:eastAsia="Calibri" w:hAnsi="Cambria" w:cs="Times New Roman"/>
          <w:kern w:val="0"/>
          <w:sz w:val="22"/>
          <w:szCs w:val="22"/>
          <w:lang w:eastAsia="en-US" w:bidi="ar-SA"/>
        </w:rPr>
      </w:pPr>
    </w:p>
    <w:p w14:paraId="1397C7AF" w14:textId="77777777" w:rsidR="00FA3ACF" w:rsidRPr="00A0342C" w:rsidRDefault="00FA3ACF" w:rsidP="00FA3ACF">
      <w:pPr>
        <w:widowControl/>
        <w:suppressAutoHyphens w:val="0"/>
        <w:ind w:left="1134" w:hanging="567"/>
        <w:contextualSpacing/>
        <w:jc w:val="both"/>
        <w:rPr>
          <w:rFonts w:ascii="Cambria" w:eastAsia="Calibri" w:hAnsi="Cambria" w:cs="Times New Roman"/>
          <w:b/>
          <w:kern w:val="0"/>
          <w:sz w:val="22"/>
          <w:szCs w:val="22"/>
          <w:lang w:eastAsia="en-US" w:bidi="ar-SA"/>
        </w:rPr>
      </w:pPr>
      <w:r w:rsidRPr="00A0342C">
        <w:rPr>
          <w:rFonts w:ascii="Cambria" w:eastAsia="Calibri" w:hAnsi="Cambria" w:cs="Times New Roman"/>
          <w:b/>
          <w:kern w:val="0"/>
          <w:sz w:val="22"/>
          <w:szCs w:val="22"/>
          <w:lang w:eastAsia="en-US" w:bidi="ar-SA"/>
        </w:rPr>
        <w:t>ETAP IV.  Zakończenie prac</w:t>
      </w:r>
    </w:p>
    <w:p w14:paraId="40D43B59" w14:textId="77777777" w:rsidR="00FA3ACF" w:rsidRPr="00A0342C" w:rsidRDefault="00FA3ACF" w:rsidP="00FA3ACF">
      <w:pPr>
        <w:widowControl/>
        <w:numPr>
          <w:ilvl w:val="0"/>
          <w:numId w:val="10"/>
        </w:numPr>
        <w:suppressAutoHyphens w:val="0"/>
        <w:ind w:left="851" w:hanging="284"/>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Termin zakończenia prac - do ……….. miesięcy od daty uchwalenia PO</w:t>
      </w:r>
      <w:r w:rsidRPr="00A0342C">
        <w:rPr>
          <w:rFonts w:ascii="Cambria" w:eastAsia="Calibri" w:hAnsi="Cambria" w:cs="Times New Roman"/>
          <w:b/>
          <w:kern w:val="0"/>
          <w:sz w:val="22"/>
          <w:szCs w:val="22"/>
          <w:lang w:eastAsia="en-US" w:bidi="ar-SA"/>
        </w:rPr>
        <w:t>,</w:t>
      </w:r>
      <w:r w:rsidRPr="00A0342C">
        <w:rPr>
          <w:rFonts w:ascii="Cambria" w:eastAsia="Calibri" w:hAnsi="Cambria" w:cs="Times New Roman"/>
          <w:kern w:val="0"/>
          <w:sz w:val="22"/>
          <w:szCs w:val="22"/>
          <w:lang w:eastAsia="en-US" w:bidi="ar-SA"/>
        </w:rPr>
        <w:t xml:space="preserve"> z uwzględnieniem dodatkowych warunków:</w:t>
      </w:r>
    </w:p>
    <w:p w14:paraId="28F596B5" w14:textId="77777777" w:rsidR="00FA3ACF" w:rsidRPr="00A0342C" w:rsidRDefault="00FA3ACF" w:rsidP="00FA3ACF">
      <w:pPr>
        <w:widowControl/>
        <w:numPr>
          <w:ilvl w:val="0"/>
          <w:numId w:val="10"/>
        </w:numPr>
        <w:suppressAutoHyphens w:val="0"/>
        <w:ind w:left="993" w:hanging="425"/>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Przedmiot przekazania:</w:t>
      </w:r>
    </w:p>
    <w:p w14:paraId="70A35B44" w14:textId="77777777" w:rsidR="00FA3ACF" w:rsidRPr="00A0342C" w:rsidRDefault="00FA3ACF" w:rsidP="00FA3ACF">
      <w:pPr>
        <w:widowControl/>
        <w:numPr>
          <w:ilvl w:val="0"/>
          <w:numId w:val="11"/>
        </w:numPr>
        <w:suppressAutoHyphens w:val="0"/>
        <w:ind w:left="1418" w:hanging="284"/>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projekty ogłoszenia i obwieszczenia o przyjęciu dokumentu planistycznego wraz z pismami przewodnimi, wynikające z zapisów ustawy z dnia 3 października 2008 r. o udostępnieniu informacji o środowisku i jego ochronie, udziale społeczeństwa w ochronie środowiska oraz o ocenach oddziaływania na środowisko (Dz.U. z 2023 r. poz. 1094, z późn. zm.); - 1 komplet w wersji elektronicznej;</w:t>
      </w:r>
    </w:p>
    <w:p w14:paraId="45F144C7" w14:textId="77777777" w:rsidR="00FA3ACF" w:rsidRPr="00A0342C" w:rsidRDefault="00FA3ACF" w:rsidP="00FA3ACF">
      <w:pPr>
        <w:widowControl/>
        <w:numPr>
          <w:ilvl w:val="0"/>
          <w:numId w:val="11"/>
        </w:numPr>
        <w:suppressAutoHyphens w:val="0"/>
        <w:ind w:left="1418" w:hanging="284"/>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en-US" w:bidi="ar-SA"/>
        </w:rPr>
        <w:t>kolorowy rysunek planu ogólnego wielkoformatowy do zawieszenia na ścianie i przenoszenia, dwustronnie zalaminowany i oprawiony w listwy (skala do ustalenia)</w:t>
      </w:r>
    </w:p>
    <w:p w14:paraId="53E8508C" w14:textId="77777777" w:rsidR="00FA3ACF" w:rsidRPr="00A0342C" w:rsidRDefault="00FA3ACF" w:rsidP="00FA3ACF">
      <w:pPr>
        <w:widowControl/>
        <w:numPr>
          <w:ilvl w:val="0"/>
          <w:numId w:val="23"/>
        </w:numPr>
        <w:suppressAutoHyphens w:val="0"/>
        <w:autoSpaceDE w:val="0"/>
        <w:autoSpaceDN w:val="0"/>
        <w:ind w:left="1418"/>
        <w:jc w:val="both"/>
        <w:rPr>
          <w:rFonts w:ascii="Cambria" w:eastAsia="Calibri" w:hAnsi="Cambria" w:cs="Times New Roman"/>
          <w:kern w:val="0"/>
          <w:sz w:val="22"/>
          <w:szCs w:val="22"/>
          <w:lang w:eastAsia="pl-PL" w:bidi="ar-SA"/>
        </w:rPr>
      </w:pPr>
      <w:r w:rsidRPr="00A0342C">
        <w:rPr>
          <w:rFonts w:ascii="Cambria" w:eastAsia="Calibri" w:hAnsi="Cambria" w:cs="Times New Roman"/>
          <w:kern w:val="0"/>
          <w:sz w:val="22"/>
          <w:szCs w:val="22"/>
          <w:lang w:eastAsia="zh-CN" w:bidi="ar-SA"/>
        </w:rPr>
        <w:t>Po upływie 30 dniowego terminu przewidzianego na wydanie rozstrzygnięcia nadzorczego przez Wojewodę od dnia przekazania  uchwały ws. uchwalenia planu ogólnego wraz z kompletną dokumentacją  prac planistycznych.</w:t>
      </w:r>
    </w:p>
    <w:p w14:paraId="1266E4ED" w14:textId="77777777" w:rsidR="00FA3ACF" w:rsidRPr="00A0342C" w:rsidRDefault="00FA3ACF" w:rsidP="00FA3ACF">
      <w:pPr>
        <w:widowControl/>
        <w:numPr>
          <w:ilvl w:val="0"/>
          <w:numId w:val="23"/>
        </w:numPr>
        <w:suppressAutoHyphens w:val="0"/>
        <w:ind w:left="1418"/>
        <w:contextualSpacing/>
        <w:jc w:val="both"/>
        <w:rPr>
          <w:rFonts w:ascii="Cambria" w:eastAsia="Calibri" w:hAnsi="Cambria" w:cs="Times New Roman"/>
          <w:kern w:val="0"/>
          <w:sz w:val="22"/>
          <w:szCs w:val="22"/>
          <w:lang w:eastAsia="en-US" w:bidi="ar-SA"/>
        </w:rPr>
      </w:pPr>
      <w:r w:rsidRPr="00A0342C">
        <w:rPr>
          <w:rFonts w:ascii="Cambria" w:eastAsia="Calibri" w:hAnsi="Cambria" w:cs="Times New Roman"/>
          <w:kern w:val="0"/>
          <w:sz w:val="22"/>
          <w:szCs w:val="22"/>
          <w:lang w:eastAsia="pl-PL" w:bidi="ar-SA"/>
        </w:rPr>
        <w:t>Ewentualna korekta i wprowadzenie do uchwały zatwierdzającej plan ogólny zmian wynikających z rozstrzygnięć nadzorczych Wojewody i ewentualne powtórzenie procedury w wymaganym przez Wojewodę zakresie.</w:t>
      </w:r>
    </w:p>
    <w:p w14:paraId="10691850" w14:textId="77777777" w:rsidR="00FA3ACF" w:rsidRPr="00A0342C" w:rsidRDefault="00FA3ACF" w:rsidP="00FA3ACF">
      <w:pPr>
        <w:widowControl/>
        <w:suppressAutoHyphens w:val="0"/>
        <w:ind w:left="2552"/>
        <w:contextualSpacing/>
        <w:jc w:val="both"/>
        <w:rPr>
          <w:rFonts w:ascii="Cambria" w:eastAsia="Calibri" w:hAnsi="Cambria" w:cs="Times New Roman"/>
          <w:kern w:val="0"/>
          <w:sz w:val="22"/>
          <w:szCs w:val="22"/>
          <w:lang w:eastAsia="en-US" w:bidi="ar-SA"/>
        </w:rPr>
      </w:pPr>
    </w:p>
    <w:p w14:paraId="2AD68217" w14:textId="77777777" w:rsidR="00FA3ACF" w:rsidRPr="00A0342C" w:rsidRDefault="00FA3ACF" w:rsidP="00FA3ACF">
      <w:pPr>
        <w:widowControl/>
        <w:suppressAutoHyphens w:val="0"/>
        <w:jc w:val="both"/>
        <w:rPr>
          <w:rFonts w:ascii="Cambria" w:eastAsia="Calibri" w:hAnsi="Cambria" w:cs="Times New Roman"/>
          <w:b/>
          <w:kern w:val="0"/>
          <w:sz w:val="22"/>
          <w:szCs w:val="22"/>
          <w:lang w:eastAsia="en-US" w:bidi="ar-SA"/>
        </w:rPr>
      </w:pPr>
    </w:p>
    <w:p w14:paraId="02497BB5" w14:textId="77777777" w:rsidR="00FA3ACF" w:rsidRPr="00A0342C" w:rsidRDefault="00FA3ACF" w:rsidP="00FA3ACF">
      <w:pPr>
        <w:widowControl/>
        <w:suppressAutoHyphens w:val="0"/>
        <w:jc w:val="both"/>
        <w:rPr>
          <w:rFonts w:ascii="Cambria" w:eastAsia="Calibri" w:hAnsi="Cambria" w:cs="Times New Roman"/>
          <w:b/>
          <w:kern w:val="0"/>
          <w:sz w:val="22"/>
          <w:szCs w:val="22"/>
          <w:lang w:eastAsia="en-US" w:bidi="ar-SA"/>
        </w:rPr>
      </w:pPr>
    </w:p>
    <w:p w14:paraId="581B8FF1" w14:textId="77777777" w:rsidR="00FA3ACF" w:rsidRPr="00A0342C" w:rsidRDefault="00FA3ACF" w:rsidP="00FA3ACF">
      <w:pPr>
        <w:widowControl/>
        <w:suppressAutoHyphens w:val="0"/>
        <w:spacing w:line="0" w:lineRule="atLeast"/>
        <w:jc w:val="center"/>
        <w:rPr>
          <w:rFonts w:ascii="Cambria" w:eastAsia="Times New Roman" w:hAnsi="Cambria" w:cs="Times New Roman"/>
          <w:kern w:val="0"/>
          <w:sz w:val="22"/>
          <w:szCs w:val="22"/>
          <w:lang w:eastAsia="pl-PL" w:bidi="ar-SA"/>
        </w:rPr>
      </w:pPr>
      <w:r w:rsidRPr="00A0342C">
        <w:rPr>
          <w:rFonts w:ascii="Cambria" w:eastAsia="Calibri" w:hAnsi="Cambria" w:cs="Times New Roman"/>
          <w:kern w:val="0"/>
          <w:sz w:val="22"/>
          <w:szCs w:val="22"/>
          <w:lang w:eastAsia="en-US" w:bidi="ar-SA"/>
        </w:rPr>
        <w:t>ZAMAWIAJĄCY</w:t>
      </w:r>
      <w:r w:rsidRPr="00A0342C">
        <w:rPr>
          <w:rFonts w:ascii="Cambria" w:eastAsia="Calibri" w:hAnsi="Cambria" w:cs="Times New Roman"/>
          <w:kern w:val="0"/>
          <w:sz w:val="22"/>
          <w:szCs w:val="22"/>
          <w:lang w:eastAsia="en-US" w:bidi="ar-SA"/>
        </w:rPr>
        <w:tab/>
      </w:r>
      <w:r w:rsidRPr="00A0342C">
        <w:rPr>
          <w:rFonts w:ascii="Cambria" w:eastAsia="Calibri" w:hAnsi="Cambria" w:cs="Times New Roman"/>
          <w:kern w:val="0"/>
          <w:sz w:val="22"/>
          <w:szCs w:val="22"/>
          <w:lang w:eastAsia="en-US" w:bidi="ar-SA"/>
        </w:rPr>
        <w:tab/>
      </w:r>
      <w:r w:rsidRPr="00A0342C">
        <w:rPr>
          <w:rFonts w:ascii="Cambria" w:eastAsia="Calibri" w:hAnsi="Cambria" w:cs="Times New Roman"/>
          <w:kern w:val="0"/>
          <w:sz w:val="22"/>
          <w:szCs w:val="22"/>
          <w:lang w:eastAsia="en-US" w:bidi="ar-SA"/>
        </w:rPr>
        <w:tab/>
      </w:r>
      <w:r w:rsidRPr="00A0342C">
        <w:rPr>
          <w:rFonts w:ascii="Cambria" w:eastAsia="Calibri" w:hAnsi="Cambria" w:cs="Times New Roman"/>
          <w:kern w:val="0"/>
          <w:sz w:val="22"/>
          <w:szCs w:val="22"/>
          <w:lang w:eastAsia="en-US" w:bidi="ar-SA"/>
        </w:rPr>
        <w:tab/>
      </w:r>
      <w:r w:rsidRPr="00A0342C">
        <w:rPr>
          <w:rFonts w:ascii="Cambria" w:eastAsia="Calibri" w:hAnsi="Cambria" w:cs="Times New Roman"/>
          <w:kern w:val="0"/>
          <w:sz w:val="22"/>
          <w:szCs w:val="22"/>
          <w:lang w:eastAsia="en-US" w:bidi="ar-SA"/>
        </w:rPr>
        <w:tab/>
      </w:r>
      <w:r w:rsidRPr="00A0342C">
        <w:rPr>
          <w:rFonts w:ascii="Cambria" w:eastAsia="Calibri" w:hAnsi="Cambria" w:cs="Times New Roman"/>
          <w:kern w:val="0"/>
          <w:sz w:val="22"/>
          <w:szCs w:val="22"/>
          <w:lang w:eastAsia="en-US" w:bidi="ar-SA"/>
        </w:rPr>
        <w:tab/>
        <w:t>WYKONAWCA</w:t>
      </w:r>
    </w:p>
    <w:p w14:paraId="346DEB71" w14:textId="77777777" w:rsidR="00FA3ACF" w:rsidRPr="00635D39" w:rsidRDefault="00FA3ACF" w:rsidP="00FA3ACF">
      <w:pPr>
        <w:pStyle w:val="Tekstwstpniesformatowany"/>
        <w:rPr>
          <w:rFonts w:ascii="Cambria" w:hAnsi="Cambria"/>
        </w:rPr>
      </w:pPr>
    </w:p>
    <w:p w14:paraId="65FB6649" w14:textId="77777777" w:rsidR="00C97A69" w:rsidRDefault="00C97A69"/>
    <w:sectPr w:rsidR="00C97A69" w:rsidSect="00FA3ACF">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541F"/>
    <w:multiLevelType w:val="hybridMultilevel"/>
    <w:tmpl w:val="E3C247CA"/>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 w15:restartNumberingAfterBreak="0">
    <w:nsid w:val="06B45033"/>
    <w:multiLevelType w:val="hybridMultilevel"/>
    <w:tmpl w:val="F88807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08A83F69"/>
    <w:multiLevelType w:val="hybridMultilevel"/>
    <w:tmpl w:val="1804BE44"/>
    <w:lvl w:ilvl="0" w:tplc="BCB01F14">
      <w:start w:val="1"/>
      <w:numFmt w:val="decimal"/>
      <w:lvlText w:val="%1."/>
      <w:lvlJc w:val="left"/>
      <w:pPr>
        <w:ind w:left="720" w:hanging="360"/>
      </w:pPr>
      <w:rPr>
        <w:rFonts w:hint="default"/>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BA2C55"/>
    <w:multiLevelType w:val="hybridMultilevel"/>
    <w:tmpl w:val="FD7E9666"/>
    <w:lvl w:ilvl="0" w:tplc="A3FEE82C">
      <w:start w:val="1"/>
      <w:numFmt w:val="decimal"/>
      <w:lvlText w:val="%1)"/>
      <w:lvlJc w:val="left"/>
      <w:pPr>
        <w:ind w:left="1980" w:hanging="360"/>
      </w:pPr>
      <w:rPr>
        <w:rFonts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 w15:restartNumberingAfterBreak="0">
    <w:nsid w:val="104964CF"/>
    <w:multiLevelType w:val="hybridMultilevel"/>
    <w:tmpl w:val="424009B4"/>
    <w:lvl w:ilvl="0" w:tplc="68B45A5C">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9D523B"/>
    <w:multiLevelType w:val="hybridMultilevel"/>
    <w:tmpl w:val="E9E6CDA2"/>
    <w:lvl w:ilvl="0" w:tplc="A3FEE82C">
      <w:start w:val="1"/>
      <w:numFmt w:val="decimal"/>
      <w:lvlText w:val="%1)"/>
      <w:lvlJc w:val="left"/>
      <w:pPr>
        <w:ind w:left="234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3123DBF"/>
    <w:multiLevelType w:val="hybridMultilevel"/>
    <w:tmpl w:val="2AE84FE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7566730"/>
    <w:multiLevelType w:val="hybridMultilevel"/>
    <w:tmpl w:val="D742BD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9D43B3"/>
    <w:multiLevelType w:val="hybridMultilevel"/>
    <w:tmpl w:val="DEFE49A0"/>
    <w:lvl w:ilvl="0" w:tplc="0D6A12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C8539D"/>
    <w:multiLevelType w:val="hybridMultilevel"/>
    <w:tmpl w:val="DBC6E5EC"/>
    <w:lvl w:ilvl="0" w:tplc="04150017">
      <w:start w:val="1"/>
      <w:numFmt w:val="lowerLetter"/>
      <w:lvlText w:val="%1)"/>
      <w:lvlJc w:val="left"/>
      <w:pPr>
        <w:ind w:left="1080" w:hanging="360"/>
      </w:pPr>
      <w:rPr>
        <w:rFonts w:hint="default"/>
      </w:rPr>
    </w:lvl>
    <w:lvl w:ilvl="1" w:tplc="FFFFFFFF">
      <w:start w:val="1"/>
      <w:numFmt w:val="decimal"/>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90428C7"/>
    <w:multiLevelType w:val="hybridMultilevel"/>
    <w:tmpl w:val="33EC46D8"/>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2A2E639C"/>
    <w:multiLevelType w:val="hybridMultilevel"/>
    <w:tmpl w:val="5FBC0ACC"/>
    <w:lvl w:ilvl="0" w:tplc="4D0E88B8">
      <w:start w:val="1"/>
      <w:numFmt w:val="ordin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A044A6"/>
    <w:multiLevelType w:val="hybridMultilevel"/>
    <w:tmpl w:val="9C4CAE4A"/>
    <w:lvl w:ilvl="0" w:tplc="C74C505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960490"/>
    <w:multiLevelType w:val="multilevel"/>
    <w:tmpl w:val="60C6152A"/>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lowerLetter"/>
      <w:lvlText w:val="%4)"/>
      <w:lvlJc w:val="left"/>
      <w:pPr>
        <w:tabs>
          <w:tab w:val="num" w:pos="2970"/>
        </w:tabs>
        <w:ind w:left="2970" w:hanging="360"/>
      </w:pPr>
      <w:rPr>
        <w:rFonts w:hint="default"/>
        <w:b w:val="0"/>
        <w:sz w:val="22"/>
        <w:szCs w:val="22"/>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14" w15:restartNumberingAfterBreak="0">
    <w:nsid w:val="37DB7D23"/>
    <w:multiLevelType w:val="hybridMultilevel"/>
    <w:tmpl w:val="60284388"/>
    <w:lvl w:ilvl="0" w:tplc="A9361E28">
      <w:start w:val="1"/>
      <w:numFmt w:val="decimal"/>
      <w:lvlText w:val="%1."/>
      <w:lvlJc w:val="left"/>
      <w:pPr>
        <w:ind w:left="644"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A95F8B"/>
    <w:multiLevelType w:val="hybridMultilevel"/>
    <w:tmpl w:val="CFC68D5E"/>
    <w:lvl w:ilvl="0" w:tplc="5B5E98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D06D36"/>
    <w:multiLevelType w:val="hybridMultilevel"/>
    <w:tmpl w:val="B44A1018"/>
    <w:lvl w:ilvl="0" w:tplc="B9D80144">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01346C"/>
    <w:multiLevelType w:val="hybridMultilevel"/>
    <w:tmpl w:val="6060BDA8"/>
    <w:lvl w:ilvl="0" w:tplc="69FED6E4">
      <w:start w:val="1"/>
      <w:numFmt w:val="decimal"/>
      <w:lvlText w:val="%1)"/>
      <w:lvlJc w:val="left"/>
      <w:pPr>
        <w:ind w:left="2911"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F57490"/>
    <w:multiLevelType w:val="hybridMultilevel"/>
    <w:tmpl w:val="4ADC32F8"/>
    <w:lvl w:ilvl="0" w:tplc="8A508F84">
      <w:start w:val="1"/>
      <w:numFmt w:val="lowerLetter"/>
      <w:lvlText w:val="%1)"/>
      <w:lvlJc w:val="left"/>
      <w:pPr>
        <w:ind w:left="928" w:hanging="360"/>
      </w:pPr>
      <w:rPr>
        <w:rFonts w:asciiTheme="minorHAnsi" w:eastAsia="Calibri"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FC82700"/>
    <w:multiLevelType w:val="hybridMultilevel"/>
    <w:tmpl w:val="8A901674"/>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26A1F59"/>
    <w:multiLevelType w:val="hybridMultilevel"/>
    <w:tmpl w:val="30CA2CB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43FE349C"/>
    <w:multiLevelType w:val="hybridMultilevel"/>
    <w:tmpl w:val="C1D4529C"/>
    <w:lvl w:ilvl="0" w:tplc="F206677E">
      <w:start w:val="1"/>
      <w:numFmt w:val="decimal"/>
      <w:lvlText w:val="%1)"/>
      <w:lvlJc w:val="left"/>
      <w:pPr>
        <w:ind w:left="107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4BBE7A21"/>
    <w:multiLevelType w:val="hybridMultilevel"/>
    <w:tmpl w:val="47469D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4F8C6C50"/>
    <w:multiLevelType w:val="hybridMultilevel"/>
    <w:tmpl w:val="D946EB0A"/>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0B0258A"/>
    <w:multiLevelType w:val="hybridMultilevel"/>
    <w:tmpl w:val="10AC0628"/>
    <w:lvl w:ilvl="0" w:tplc="5EFAF58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0EB1E90"/>
    <w:multiLevelType w:val="hybridMultilevel"/>
    <w:tmpl w:val="77C8D9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2129D2"/>
    <w:multiLevelType w:val="hybridMultilevel"/>
    <w:tmpl w:val="20D87BF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62D52DD"/>
    <w:multiLevelType w:val="hybridMultilevel"/>
    <w:tmpl w:val="131A1A90"/>
    <w:lvl w:ilvl="0" w:tplc="9E0E1E92">
      <w:start w:val="1"/>
      <w:numFmt w:val="decimal"/>
      <w:lvlText w:val="%1)"/>
      <w:lvlJc w:val="left"/>
      <w:pPr>
        <w:ind w:left="1800" w:hanging="360"/>
      </w:pPr>
      <w:rPr>
        <w:rFonts w:hint="default"/>
      </w:rPr>
    </w:lvl>
    <w:lvl w:ilvl="1" w:tplc="04150019">
      <w:start w:val="1"/>
      <w:numFmt w:val="lowerLetter"/>
      <w:lvlText w:val="%2."/>
      <w:lvlJc w:val="left"/>
      <w:pPr>
        <w:ind w:left="2520" w:hanging="360"/>
      </w:pPr>
    </w:lvl>
    <w:lvl w:ilvl="2" w:tplc="B09AA0CE">
      <w:start w:val="1"/>
      <w:numFmt w:val="decimal"/>
      <w:lvlText w:val="%3."/>
      <w:lvlJc w:val="left"/>
      <w:pPr>
        <w:ind w:left="644" w:hanging="360"/>
      </w:pPr>
      <w:rPr>
        <w:rFonts w:hint="default"/>
        <w:b/>
      </w:rPr>
    </w:lvl>
    <w:lvl w:ilvl="3" w:tplc="0415000F">
      <w:start w:val="1"/>
      <w:numFmt w:val="decimal"/>
      <w:lvlText w:val="%4."/>
      <w:lvlJc w:val="left"/>
      <w:pPr>
        <w:ind w:left="3960" w:hanging="360"/>
      </w:pPr>
    </w:lvl>
    <w:lvl w:ilvl="4" w:tplc="5D7E1370">
      <w:start w:val="59"/>
      <w:numFmt w:val="bullet"/>
      <w:lvlText w:val=""/>
      <w:lvlJc w:val="left"/>
      <w:pPr>
        <w:ind w:left="4680" w:hanging="360"/>
      </w:pPr>
      <w:rPr>
        <w:rFonts w:ascii="Symbol" w:eastAsia="Calibri" w:hAnsi="Symbol" w:cs="Times New Roman" w:hint="default"/>
        <w:b/>
        <w:color w:val="FF0000"/>
      </w:r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56FE0C0D"/>
    <w:multiLevelType w:val="hybridMultilevel"/>
    <w:tmpl w:val="CFC68D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210DE7"/>
    <w:multiLevelType w:val="multilevel"/>
    <w:tmpl w:val="09427714"/>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ADC6FAA"/>
    <w:multiLevelType w:val="hybridMultilevel"/>
    <w:tmpl w:val="47A046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FA5A74"/>
    <w:multiLevelType w:val="hybridMultilevel"/>
    <w:tmpl w:val="923EF788"/>
    <w:lvl w:ilvl="0" w:tplc="04150019">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2" w15:restartNumberingAfterBreak="0">
    <w:nsid w:val="5E5365C1"/>
    <w:multiLevelType w:val="hybridMultilevel"/>
    <w:tmpl w:val="5D76F07C"/>
    <w:lvl w:ilvl="0" w:tplc="0415000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3" w15:restartNumberingAfterBreak="0">
    <w:nsid w:val="6157010B"/>
    <w:multiLevelType w:val="hybridMultilevel"/>
    <w:tmpl w:val="44365C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C244A0"/>
    <w:multiLevelType w:val="hybridMultilevel"/>
    <w:tmpl w:val="FD7E9666"/>
    <w:lvl w:ilvl="0" w:tplc="A3FEE82C">
      <w:start w:val="1"/>
      <w:numFmt w:val="decimal"/>
      <w:lvlText w:val="%1)"/>
      <w:lvlJc w:val="left"/>
      <w:pPr>
        <w:ind w:left="198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5" w15:restartNumberingAfterBreak="0">
    <w:nsid w:val="64864518"/>
    <w:multiLevelType w:val="hybridMultilevel"/>
    <w:tmpl w:val="DBFE395C"/>
    <w:lvl w:ilvl="0" w:tplc="EED638D8">
      <w:start w:val="1"/>
      <w:numFmt w:val="lowerLetter"/>
      <w:lvlText w:val="%1)"/>
      <w:lvlJc w:val="left"/>
      <w:pPr>
        <w:ind w:left="1117" w:hanging="360"/>
      </w:pPr>
      <w:rPr>
        <w:rFonts w:hint="default"/>
        <w:b w:val="0"/>
        <w:sz w:val="22"/>
        <w:szCs w:val="22"/>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36" w15:restartNumberingAfterBreak="0">
    <w:nsid w:val="661C076F"/>
    <w:multiLevelType w:val="hybridMultilevel"/>
    <w:tmpl w:val="9208A4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1019E8"/>
    <w:multiLevelType w:val="hybridMultilevel"/>
    <w:tmpl w:val="264CB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FE73124"/>
    <w:multiLevelType w:val="hybridMultilevel"/>
    <w:tmpl w:val="C5666B70"/>
    <w:lvl w:ilvl="0" w:tplc="04150011">
      <w:start w:val="1"/>
      <w:numFmt w:val="decimal"/>
      <w:lvlText w:val="%1)"/>
      <w:lvlJc w:val="left"/>
      <w:pPr>
        <w:ind w:left="2847" w:hanging="360"/>
      </w:p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39" w15:restartNumberingAfterBreak="0">
    <w:nsid w:val="72D645F8"/>
    <w:multiLevelType w:val="hybridMultilevel"/>
    <w:tmpl w:val="E952A310"/>
    <w:lvl w:ilvl="0" w:tplc="B27822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76987D22"/>
    <w:multiLevelType w:val="hybridMultilevel"/>
    <w:tmpl w:val="3C0ACF50"/>
    <w:lvl w:ilvl="0" w:tplc="8A600C48">
      <w:start w:val="1"/>
      <w:numFmt w:val="decimal"/>
      <w:lvlText w:val="%1)"/>
      <w:lvlJc w:val="left"/>
      <w:pPr>
        <w:ind w:left="1080" w:hanging="360"/>
      </w:pPr>
      <w:rPr>
        <w:rFonts w:hint="default"/>
      </w:rPr>
    </w:lvl>
    <w:lvl w:ilvl="1" w:tplc="CF301692">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6A0380A"/>
    <w:multiLevelType w:val="hybridMultilevel"/>
    <w:tmpl w:val="F0BE6E6E"/>
    <w:lvl w:ilvl="0" w:tplc="04150017">
      <w:start w:val="1"/>
      <w:numFmt w:val="lowerLetter"/>
      <w:lvlText w:val="%1)"/>
      <w:lvlJc w:val="left"/>
      <w:pPr>
        <w:tabs>
          <w:tab w:val="num" w:pos="720"/>
        </w:tabs>
        <w:ind w:left="720" w:hanging="360"/>
      </w:pPr>
      <w:rPr>
        <w:rFonts w:hint="default"/>
      </w:rPr>
    </w:lvl>
    <w:lvl w:ilvl="1" w:tplc="020608F6">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upperLetter"/>
      <w:lvlText w:val="%5)"/>
      <w:lvlJc w:val="left"/>
      <w:pPr>
        <w:ind w:left="3600" w:hanging="360"/>
      </w:pPr>
      <w:rPr>
        <w:rFonts w:hint="default"/>
        <w:color w:val="000000"/>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775D0777"/>
    <w:multiLevelType w:val="hybridMultilevel"/>
    <w:tmpl w:val="20E688A0"/>
    <w:lvl w:ilvl="0" w:tplc="87D213D6">
      <w:start w:val="1"/>
      <w:numFmt w:val="decimal"/>
      <w:lvlText w:val="%1."/>
      <w:lvlJc w:val="left"/>
      <w:pPr>
        <w:tabs>
          <w:tab w:val="num" w:pos="340"/>
        </w:tabs>
        <w:ind w:left="397" w:hanging="397"/>
      </w:pPr>
      <w:rPr>
        <w:rFonts w:ascii="Times New Roman" w:hAnsi="Times New Roman" w:cs="Times New Roman" w:hint="default"/>
        <w:sz w:val="24"/>
        <w:szCs w:val="24"/>
      </w:rPr>
    </w:lvl>
    <w:lvl w:ilvl="1" w:tplc="078CE5D6">
      <w:start w:val="1"/>
      <w:numFmt w:val="decimal"/>
      <w:lvlText w:val="%2."/>
      <w:lvlJc w:val="left"/>
      <w:pPr>
        <w:tabs>
          <w:tab w:val="num" w:pos="1420"/>
        </w:tabs>
        <w:ind w:left="1477" w:hanging="397"/>
      </w:pPr>
      <w:rPr>
        <w:rFonts w:ascii="Times New Roman" w:hAnsi="Times New Roman" w:cs="Times New Roman" w:hint="default"/>
        <w:b w:val="0"/>
        <w:bCs w:val="0"/>
        <w:sz w:val="24"/>
        <w:szCs w:val="24"/>
      </w:rPr>
    </w:lvl>
    <w:lvl w:ilvl="2" w:tplc="97A2C2A2">
      <w:start w:val="1"/>
      <w:numFmt w:val="lowerRoman"/>
      <w:lvlText w:val="%3."/>
      <w:lvlJc w:val="right"/>
      <w:pPr>
        <w:tabs>
          <w:tab w:val="num" w:pos="2160"/>
        </w:tabs>
        <w:ind w:left="2160" w:hanging="180"/>
      </w:p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43" w15:restartNumberingAfterBreak="0">
    <w:nsid w:val="77B10E5C"/>
    <w:multiLevelType w:val="multilevel"/>
    <w:tmpl w:val="D71018B6"/>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4" w15:restartNumberingAfterBreak="0">
    <w:nsid w:val="79FF78D9"/>
    <w:multiLevelType w:val="hybridMultilevel"/>
    <w:tmpl w:val="E2C64A4A"/>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5" w15:restartNumberingAfterBreak="0">
    <w:nsid w:val="7B872BD8"/>
    <w:multiLevelType w:val="multilevel"/>
    <w:tmpl w:val="56FEAB94"/>
    <w:lvl w:ilvl="0">
      <w:start w:val="1"/>
      <w:numFmt w:val="lowerLetter"/>
      <w:lvlText w:val="%1)"/>
      <w:lvlJc w:val="left"/>
      <w:pPr>
        <w:tabs>
          <w:tab w:val="num" w:pos="810"/>
        </w:tabs>
        <w:ind w:left="810" w:hanging="360"/>
      </w:pPr>
      <w:rPr>
        <w:rFonts w:hint="default"/>
        <w:b w:val="0"/>
        <w:sz w:val="22"/>
        <w:szCs w:val="22"/>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num w:numId="1" w16cid:durableId="1024400873">
    <w:abstractNumId w:val="15"/>
  </w:num>
  <w:num w:numId="2" w16cid:durableId="531655134">
    <w:abstractNumId w:val="23"/>
  </w:num>
  <w:num w:numId="3" w16cid:durableId="679963971">
    <w:abstractNumId w:val="40"/>
  </w:num>
  <w:num w:numId="4" w16cid:durableId="1835879198">
    <w:abstractNumId w:val="29"/>
  </w:num>
  <w:num w:numId="5" w16cid:durableId="2028171480">
    <w:abstractNumId w:val="39"/>
  </w:num>
  <w:num w:numId="6" w16cid:durableId="1852253240">
    <w:abstractNumId w:val="27"/>
  </w:num>
  <w:num w:numId="7" w16cid:durableId="842352211">
    <w:abstractNumId w:val="5"/>
  </w:num>
  <w:num w:numId="8" w16cid:durableId="684597290">
    <w:abstractNumId w:val="34"/>
  </w:num>
  <w:num w:numId="9" w16cid:durableId="763306979">
    <w:abstractNumId w:val="3"/>
  </w:num>
  <w:num w:numId="10" w16cid:durableId="38747661">
    <w:abstractNumId w:val="17"/>
  </w:num>
  <w:num w:numId="11" w16cid:durableId="914777635">
    <w:abstractNumId w:val="24"/>
  </w:num>
  <w:num w:numId="12" w16cid:durableId="333653879">
    <w:abstractNumId w:val="16"/>
  </w:num>
  <w:num w:numId="13" w16cid:durableId="1029337848">
    <w:abstractNumId w:val="2"/>
  </w:num>
  <w:num w:numId="14" w16cid:durableId="1979602108">
    <w:abstractNumId w:val="28"/>
  </w:num>
  <w:num w:numId="15" w16cid:durableId="1774205075">
    <w:abstractNumId w:val="8"/>
  </w:num>
  <w:num w:numId="16" w16cid:durableId="490567088">
    <w:abstractNumId w:val="19"/>
  </w:num>
  <w:num w:numId="17" w16cid:durableId="787623474">
    <w:abstractNumId w:val="6"/>
  </w:num>
  <w:num w:numId="18" w16cid:durableId="1566522926">
    <w:abstractNumId w:val="12"/>
  </w:num>
  <w:num w:numId="19" w16cid:durableId="674763653">
    <w:abstractNumId w:val="1"/>
  </w:num>
  <w:num w:numId="20" w16cid:durableId="19362180">
    <w:abstractNumId w:val="44"/>
  </w:num>
  <w:num w:numId="21" w16cid:durableId="785657621">
    <w:abstractNumId w:val="0"/>
  </w:num>
  <w:num w:numId="22" w16cid:durableId="44574590">
    <w:abstractNumId w:val="25"/>
  </w:num>
  <w:num w:numId="23" w16cid:durableId="980236561">
    <w:abstractNumId w:val="7"/>
  </w:num>
  <w:num w:numId="24" w16cid:durableId="1307072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403950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62868168">
    <w:abstractNumId w:val="31"/>
  </w:num>
  <w:num w:numId="27" w16cid:durableId="328601215">
    <w:abstractNumId w:val="9"/>
  </w:num>
  <w:num w:numId="28" w16cid:durableId="1298343087">
    <w:abstractNumId w:val="33"/>
  </w:num>
  <w:num w:numId="29" w16cid:durableId="236283927">
    <w:abstractNumId w:val="26"/>
  </w:num>
  <w:num w:numId="30" w16cid:durableId="16086087">
    <w:abstractNumId w:val="22"/>
  </w:num>
  <w:num w:numId="31" w16cid:durableId="525220947">
    <w:abstractNumId w:val="32"/>
  </w:num>
  <w:num w:numId="32" w16cid:durableId="1326979519">
    <w:abstractNumId w:val="37"/>
  </w:num>
  <w:num w:numId="33" w16cid:durableId="789250733">
    <w:abstractNumId w:val="36"/>
  </w:num>
  <w:num w:numId="34" w16cid:durableId="7525067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0828836">
    <w:abstractNumId w:val="35"/>
  </w:num>
  <w:num w:numId="36" w16cid:durableId="652761666">
    <w:abstractNumId w:val="4"/>
  </w:num>
  <w:num w:numId="37" w16cid:durableId="954555877">
    <w:abstractNumId w:val="11"/>
  </w:num>
  <w:num w:numId="38" w16cid:durableId="1328708525">
    <w:abstractNumId w:val="41"/>
  </w:num>
  <w:num w:numId="39" w16cid:durableId="1889562450">
    <w:abstractNumId w:val="38"/>
  </w:num>
  <w:num w:numId="40" w16cid:durableId="1879925775">
    <w:abstractNumId w:val="10"/>
  </w:num>
  <w:num w:numId="41" w16cid:durableId="2095087501">
    <w:abstractNumId w:val="14"/>
  </w:num>
  <w:num w:numId="42" w16cid:durableId="387075985">
    <w:abstractNumId w:val="18"/>
  </w:num>
  <w:num w:numId="43" w16cid:durableId="4414567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16674628">
    <w:abstractNumId w:val="45"/>
  </w:num>
  <w:num w:numId="45" w16cid:durableId="985206889">
    <w:abstractNumId w:val="13"/>
  </w:num>
  <w:num w:numId="46" w16cid:durableId="279802327">
    <w:abstractNumId w:val="3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ACF"/>
    <w:rsid w:val="000A7041"/>
    <w:rsid w:val="001F1288"/>
    <w:rsid w:val="00476ABD"/>
    <w:rsid w:val="00594568"/>
    <w:rsid w:val="005A5A48"/>
    <w:rsid w:val="005C0FEB"/>
    <w:rsid w:val="00664C8B"/>
    <w:rsid w:val="0067050F"/>
    <w:rsid w:val="00905020"/>
    <w:rsid w:val="00924201"/>
    <w:rsid w:val="00972774"/>
    <w:rsid w:val="00991137"/>
    <w:rsid w:val="00A37E24"/>
    <w:rsid w:val="00B12D4F"/>
    <w:rsid w:val="00B8761F"/>
    <w:rsid w:val="00BA7684"/>
    <w:rsid w:val="00C97A69"/>
    <w:rsid w:val="00CC451F"/>
    <w:rsid w:val="00E43EE6"/>
    <w:rsid w:val="00EE5A9B"/>
    <w:rsid w:val="00FA3A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4BAE7"/>
  <w15:chartTrackingRefBased/>
  <w15:docId w15:val="{E0C95D13-8476-473F-8A04-64043BC74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3ACF"/>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wstpniesformatowany">
    <w:name w:val="Tekst wstępnie sformatowany"/>
    <w:basedOn w:val="Normalny"/>
    <w:rsid w:val="00FA3ACF"/>
    <w:rPr>
      <w:rFonts w:eastAsia="Times New Roman" w:cs="Times New Roman"/>
      <w:sz w:val="20"/>
      <w:szCs w:val="20"/>
    </w:rPr>
  </w:style>
  <w:style w:type="paragraph" w:styleId="Akapitzlist">
    <w:name w:val="List Paragraph"/>
    <w:aliases w:val="L1,List Paragraph,Akapit z listą5,normalny tekst,wypunktowanie,1.Nagłówek,Akapit z listą BS,sw tekst,Kolorowa lista — akcent 11,CW_Lista,zwykły tekst,List Paragraph1,BulletC,Obiekt,Odstavec,Podsis rysunku,Akapit z listą4"/>
    <w:basedOn w:val="Normalny"/>
    <w:link w:val="AkapitzlistZnak"/>
    <w:uiPriority w:val="34"/>
    <w:qFormat/>
    <w:rsid w:val="00924201"/>
    <w:pPr>
      <w:ind w:left="720"/>
      <w:contextualSpacing/>
    </w:pPr>
    <w:rPr>
      <w:szCs w:val="21"/>
    </w:rPr>
  </w:style>
  <w:style w:type="character" w:customStyle="1" w:styleId="AkapitzlistZnak">
    <w:name w:val="Akapit z listą Znak"/>
    <w:aliases w:val="L1 Znak,List Paragraph Znak,Akapit z listą5 Znak,normalny tekst Znak,wypunktowanie Znak,1.Nagłówek Znak,Akapit z listą BS Znak,sw tekst Znak,Kolorowa lista — akcent 11 Znak,CW_Lista Znak,zwykły tekst Znak,List Paragraph1 Znak"/>
    <w:link w:val="Akapitzlist"/>
    <w:uiPriority w:val="34"/>
    <w:qFormat/>
    <w:rsid w:val="000A7041"/>
    <w:rPr>
      <w:rFonts w:ascii="Times New Roman" w:eastAsia="SimSun" w:hAnsi="Times New Roman" w:cs="Mangal"/>
      <w:kern w:val="1"/>
      <w:sz w:val="24"/>
      <w:szCs w:val="21"/>
      <w:lang w:eastAsia="hi-IN" w:bidi="hi-IN"/>
      <w14:ligatures w14:val="none"/>
    </w:rPr>
  </w:style>
  <w:style w:type="paragraph" w:customStyle="1" w:styleId="Tekstpodstawowy33">
    <w:name w:val="Tekst podstawowy 33"/>
    <w:basedOn w:val="Normalny"/>
    <w:rsid w:val="000A7041"/>
    <w:pPr>
      <w:widowControl/>
      <w:suppressAutoHyphens w:val="0"/>
      <w:overflowPunct w:val="0"/>
      <w:autoSpaceDE w:val="0"/>
      <w:autoSpaceDN w:val="0"/>
      <w:adjustRightInd w:val="0"/>
      <w:jc w:val="both"/>
      <w:textAlignment w:val="baseline"/>
    </w:pPr>
    <w:rPr>
      <w:rFonts w:eastAsia="Times New Roman" w:cs="Times New Roman"/>
      <w:b/>
      <w:kern w:val="0"/>
      <w:sz w:val="22"/>
      <w:szCs w:val="2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7411</Words>
  <Characters>44471</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Kubas</dc:creator>
  <cp:keywords/>
  <dc:description/>
  <cp:lastModifiedBy>Katarzyna Kubas</cp:lastModifiedBy>
  <cp:revision>6</cp:revision>
  <cp:lastPrinted>2024-07-12T10:01:00Z</cp:lastPrinted>
  <dcterms:created xsi:type="dcterms:W3CDTF">2024-07-19T11:04:00Z</dcterms:created>
  <dcterms:modified xsi:type="dcterms:W3CDTF">2024-08-08T10:30:00Z</dcterms:modified>
</cp:coreProperties>
</file>