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57A5" w14:textId="77777777" w:rsidR="00A038CD" w:rsidRDefault="007B6C98" w:rsidP="00A038CD">
      <w:pPr>
        <w:pStyle w:val="Tekstpodstawowy"/>
        <w:spacing w:line="276" w:lineRule="auto"/>
        <w:rPr>
          <w:b/>
          <w:spacing w:val="-4"/>
          <w:sz w:val="24"/>
          <w:szCs w:val="20"/>
        </w:rPr>
      </w:pPr>
      <w:r>
        <w:rPr>
          <w:b/>
          <w:spacing w:val="-4"/>
          <w:sz w:val="24"/>
          <w:szCs w:val="20"/>
        </w:rPr>
        <w:t xml:space="preserve"> </w:t>
      </w:r>
    </w:p>
    <w:p w14:paraId="3DD1020C"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16486D8A" w14:textId="77777777" w:rsidR="006B29BE" w:rsidRPr="00F00549" w:rsidRDefault="006B29BE" w:rsidP="00885FCC">
      <w:pPr>
        <w:tabs>
          <w:tab w:val="left" w:pos="2175"/>
        </w:tabs>
        <w:spacing w:line="240" w:lineRule="auto"/>
        <w:rPr>
          <w:rFonts w:ascii="Times New Roman" w:hAnsi="Times New Roman"/>
          <w:sz w:val="24"/>
          <w:szCs w:val="24"/>
        </w:rPr>
      </w:pPr>
    </w:p>
    <w:p w14:paraId="739EFF2D" w14:textId="77777777" w:rsidR="0032786B" w:rsidRPr="00F00549" w:rsidRDefault="0032786B" w:rsidP="006B29BE">
      <w:pPr>
        <w:pStyle w:val="Bezodstpw"/>
        <w:spacing w:before="60"/>
        <w:jc w:val="center"/>
        <w:rPr>
          <w:rFonts w:ascii="Times New Roman" w:hAnsi="Times New Roman"/>
          <w:b/>
          <w:bCs/>
          <w:sz w:val="24"/>
          <w:szCs w:val="24"/>
        </w:rPr>
      </w:pPr>
    </w:p>
    <w:p w14:paraId="35B05C75" w14:textId="77777777" w:rsidR="0032786B" w:rsidRPr="00F00549" w:rsidRDefault="0032786B" w:rsidP="006B29BE">
      <w:pPr>
        <w:pStyle w:val="Bezodstpw"/>
        <w:spacing w:before="60"/>
        <w:jc w:val="center"/>
        <w:rPr>
          <w:rFonts w:ascii="Times New Roman" w:hAnsi="Times New Roman"/>
          <w:b/>
          <w:bCs/>
          <w:sz w:val="24"/>
          <w:szCs w:val="24"/>
        </w:rPr>
      </w:pPr>
    </w:p>
    <w:p w14:paraId="49D7B8C3" w14:textId="77777777" w:rsidR="0032786B" w:rsidRPr="00F00549" w:rsidRDefault="0032786B" w:rsidP="006B29BE">
      <w:pPr>
        <w:pStyle w:val="Bezodstpw"/>
        <w:spacing w:before="60"/>
        <w:jc w:val="center"/>
        <w:rPr>
          <w:rFonts w:ascii="Times New Roman" w:hAnsi="Times New Roman"/>
          <w:b/>
          <w:bCs/>
          <w:sz w:val="24"/>
          <w:szCs w:val="24"/>
        </w:rPr>
      </w:pPr>
    </w:p>
    <w:p w14:paraId="73D7FCE2" w14:textId="77777777" w:rsidR="0032786B" w:rsidRPr="00F00549" w:rsidRDefault="0032786B" w:rsidP="0033482E">
      <w:pPr>
        <w:pStyle w:val="Bezodstpw"/>
        <w:spacing w:before="60"/>
        <w:rPr>
          <w:rFonts w:ascii="Times New Roman" w:hAnsi="Times New Roman"/>
          <w:b/>
          <w:bCs/>
          <w:sz w:val="24"/>
          <w:szCs w:val="24"/>
        </w:rPr>
      </w:pPr>
    </w:p>
    <w:p w14:paraId="400D6775" w14:textId="77777777" w:rsidR="0032786B" w:rsidRPr="00F00549" w:rsidRDefault="0032786B" w:rsidP="006B29BE">
      <w:pPr>
        <w:pStyle w:val="Bezodstpw"/>
        <w:spacing w:before="60"/>
        <w:jc w:val="center"/>
        <w:rPr>
          <w:rFonts w:ascii="Times New Roman" w:hAnsi="Times New Roman"/>
          <w:b/>
          <w:bCs/>
          <w:sz w:val="24"/>
          <w:szCs w:val="24"/>
        </w:rPr>
      </w:pPr>
    </w:p>
    <w:p w14:paraId="5D46C8FF" w14:textId="77777777" w:rsidR="003D08E7" w:rsidRPr="00F00549" w:rsidRDefault="003D08E7" w:rsidP="003D08E7">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7F99C223" w14:textId="77777777" w:rsidR="003D08E7" w:rsidRPr="00F00549" w:rsidRDefault="003D08E7" w:rsidP="003D08E7">
      <w:pPr>
        <w:pStyle w:val="Bezodstpw"/>
        <w:spacing w:before="60"/>
        <w:jc w:val="center"/>
        <w:rPr>
          <w:rFonts w:ascii="Times New Roman" w:hAnsi="Times New Roman"/>
          <w:b/>
          <w:bCs/>
          <w:sz w:val="24"/>
          <w:szCs w:val="24"/>
        </w:rPr>
      </w:pPr>
    </w:p>
    <w:p w14:paraId="48B9C14F" w14:textId="77777777" w:rsidR="003D08E7" w:rsidRPr="00F00549" w:rsidRDefault="003D08E7" w:rsidP="003D08E7">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Pr>
          <w:rFonts w:ascii="Times New Roman" w:hAnsi="Times New Roman"/>
          <w:b/>
          <w:bCs/>
          <w:sz w:val="24"/>
          <w:szCs w:val="24"/>
        </w:rPr>
        <w:t>BZP.271.1.</w:t>
      </w:r>
      <w:r w:rsidR="00E64BF5">
        <w:rPr>
          <w:rFonts w:ascii="Times New Roman" w:hAnsi="Times New Roman"/>
          <w:b/>
          <w:bCs/>
          <w:sz w:val="24"/>
          <w:szCs w:val="24"/>
        </w:rPr>
        <w:t>17</w:t>
      </w:r>
      <w:r>
        <w:rPr>
          <w:rFonts w:ascii="Times New Roman" w:hAnsi="Times New Roman"/>
          <w:b/>
          <w:bCs/>
          <w:sz w:val="24"/>
          <w:szCs w:val="24"/>
        </w:rPr>
        <w:t>.2021</w:t>
      </w:r>
    </w:p>
    <w:p w14:paraId="1939D2A3" w14:textId="77777777" w:rsidR="003D08E7" w:rsidRPr="00F00549" w:rsidRDefault="003D08E7" w:rsidP="003D08E7">
      <w:pPr>
        <w:spacing w:before="60" w:line="240" w:lineRule="auto"/>
        <w:jc w:val="center"/>
        <w:rPr>
          <w:rFonts w:ascii="Times New Roman" w:hAnsi="Times New Roman"/>
          <w:bCs/>
          <w:sz w:val="24"/>
          <w:szCs w:val="24"/>
        </w:rPr>
      </w:pPr>
    </w:p>
    <w:p w14:paraId="5A527002" w14:textId="77777777" w:rsidR="003D08E7" w:rsidRPr="00F56440" w:rsidRDefault="003D08E7" w:rsidP="003D08E7">
      <w:pPr>
        <w:autoSpaceDE w:val="0"/>
        <w:autoSpaceDN w:val="0"/>
        <w:adjustRightInd w:val="0"/>
        <w:spacing w:after="0" w:line="240" w:lineRule="auto"/>
        <w:jc w:val="left"/>
        <w:rPr>
          <w:rFonts w:ascii="Times New Roman" w:eastAsiaTheme="minorHAnsi" w:hAnsi="Times New Roman"/>
          <w:color w:val="000000"/>
          <w:sz w:val="24"/>
          <w:szCs w:val="24"/>
          <w:lang w:eastAsia="en-US"/>
        </w:rPr>
      </w:pPr>
      <w:bookmarkStart w:id="0" w:name="_Hlk493681197"/>
    </w:p>
    <w:p w14:paraId="279FF0CB" w14:textId="77777777" w:rsidR="003D08E7" w:rsidRDefault="003D08E7" w:rsidP="003D08E7">
      <w:pPr>
        <w:spacing w:before="60" w:line="240" w:lineRule="auto"/>
        <w:jc w:val="center"/>
        <w:rPr>
          <w:rFonts w:ascii="Times New Roman" w:eastAsiaTheme="minorHAnsi" w:hAnsi="Times New Roman"/>
          <w:color w:val="000000"/>
          <w:sz w:val="23"/>
          <w:szCs w:val="23"/>
          <w:lang w:eastAsia="en-US"/>
        </w:rPr>
      </w:pPr>
      <w:r w:rsidRPr="00F56440">
        <w:rPr>
          <w:rFonts w:ascii="Times New Roman" w:eastAsiaTheme="minorHAnsi" w:hAnsi="Times New Roman"/>
          <w:color w:val="000000"/>
          <w:sz w:val="24"/>
          <w:szCs w:val="24"/>
          <w:lang w:eastAsia="en-US"/>
        </w:rPr>
        <w:t xml:space="preserve"> </w:t>
      </w:r>
      <w:r w:rsidRPr="00F56440">
        <w:rPr>
          <w:rFonts w:ascii="Times New Roman" w:eastAsiaTheme="minorHAnsi" w:hAnsi="Times New Roman"/>
          <w:b/>
          <w:bCs/>
          <w:color w:val="000000"/>
          <w:sz w:val="23"/>
          <w:szCs w:val="23"/>
          <w:lang w:eastAsia="en-US"/>
        </w:rPr>
        <w:t xml:space="preserve">TRYB UDZIELENIA ZAMÓWIENIA: </w:t>
      </w:r>
      <w:r w:rsidRPr="00F56440">
        <w:rPr>
          <w:rFonts w:ascii="Times New Roman" w:eastAsiaTheme="minorHAnsi" w:hAnsi="Times New Roman"/>
          <w:color w:val="000000"/>
          <w:sz w:val="23"/>
          <w:szCs w:val="23"/>
          <w:lang w:eastAsia="en-US"/>
        </w:rPr>
        <w:t>tryb podstawowy bez negocjacji</w:t>
      </w:r>
    </w:p>
    <w:p w14:paraId="3DE55D16" w14:textId="77777777" w:rsidR="003D08E7" w:rsidRPr="00E64BF5" w:rsidRDefault="003D08E7" w:rsidP="00E64BF5">
      <w:pPr>
        <w:spacing w:before="60" w:line="240" w:lineRule="auto"/>
        <w:jc w:val="center"/>
        <w:rPr>
          <w:rFonts w:ascii="Times New Roman" w:hAnsi="Times New Roman"/>
          <w:b/>
          <w:sz w:val="28"/>
          <w:szCs w:val="28"/>
        </w:rPr>
      </w:pPr>
    </w:p>
    <w:bookmarkEnd w:id="0"/>
    <w:p w14:paraId="2330D775" w14:textId="77777777" w:rsidR="00E64BF5" w:rsidRPr="00E64BF5" w:rsidRDefault="00E64BF5" w:rsidP="00E64BF5">
      <w:pPr>
        <w:jc w:val="center"/>
        <w:rPr>
          <w:rFonts w:ascii="Times New Roman" w:hAnsi="Times New Roman"/>
          <w:b/>
          <w:sz w:val="28"/>
          <w:szCs w:val="28"/>
        </w:rPr>
      </w:pPr>
      <w:r w:rsidRPr="00E64BF5">
        <w:rPr>
          <w:rFonts w:ascii="Times New Roman" w:hAnsi="Times New Roman"/>
          <w:b/>
          <w:sz w:val="28"/>
          <w:szCs w:val="28"/>
        </w:rPr>
        <w:t>Opracowanie programu funkcjonalno-użytkowego budowy systemu zarządzania ruchem w Świnoujściu</w:t>
      </w:r>
    </w:p>
    <w:p w14:paraId="23C65B67" w14:textId="77777777" w:rsidR="003D08E7" w:rsidRPr="004F6AFC" w:rsidRDefault="004F6AFC" w:rsidP="003D08E7">
      <w:pPr>
        <w:spacing w:after="0" w:line="240" w:lineRule="auto"/>
        <w:ind w:left="567" w:firstLine="426"/>
        <w:rPr>
          <w:rFonts w:ascii="Times New Roman" w:hAnsi="Times New Roman"/>
          <w:b/>
          <w:sz w:val="28"/>
          <w:szCs w:val="28"/>
        </w:rPr>
      </w:pPr>
      <w:r>
        <w:rPr>
          <w:rFonts w:ascii="Times New Roman" w:hAnsi="Times New Roman"/>
          <w:b/>
          <w:sz w:val="28"/>
          <w:szCs w:val="28"/>
        </w:rPr>
        <w:t xml:space="preserve"> </w:t>
      </w:r>
    </w:p>
    <w:p w14:paraId="0BAD453B" w14:textId="77777777" w:rsidR="003D08E7" w:rsidRPr="00F00549" w:rsidRDefault="003D08E7" w:rsidP="003D08E7">
      <w:pPr>
        <w:pStyle w:val="Bezodstpw"/>
        <w:spacing w:before="60"/>
        <w:rPr>
          <w:rFonts w:ascii="Times New Roman" w:hAnsi="Times New Roman"/>
          <w:b/>
          <w:bCs/>
          <w:sz w:val="24"/>
          <w:szCs w:val="24"/>
        </w:rPr>
      </w:pPr>
    </w:p>
    <w:p w14:paraId="11458E80" w14:textId="77777777" w:rsidR="003D08E7" w:rsidRPr="00F00549" w:rsidRDefault="003D08E7" w:rsidP="003D08E7">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34788277" w14:textId="77777777" w:rsidR="003D08E7" w:rsidRPr="00F00549" w:rsidRDefault="003D08E7" w:rsidP="003D08E7">
      <w:pPr>
        <w:pStyle w:val="Bezodstpw"/>
        <w:spacing w:before="60"/>
        <w:rPr>
          <w:rFonts w:ascii="Times New Roman" w:hAnsi="Times New Roman"/>
          <w:b/>
          <w:bCs/>
          <w:sz w:val="24"/>
          <w:szCs w:val="24"/>
        </w:rPr>
      </w:pPr>
    </w:p>
    <w:p w14:paraId="0E31F164" w14:textId="77777777" w:rsidR="003D08E7" w:rsidRPr="00F56440" w:rsidRDefault="003D08E7" w:rsidP="003D08E7">
      <w:pPr>
        <w:jc w:val="right"/>
        <w:rPr>
          <w:rFonts w:ascii="Times New Roman" w:hAnsi="Times New Roman"/>
          <w:sz w:val="24"/>
          <w:szCs w:val="24"/>
          <w:lang w:eastAsia="en-US"/>
        </w:rPr>
      </w:pPr>
      <w:r w:rsidRPr="00F56440">
        <w:rPr>
          <w:rFonts w:ascii="Times New Roman" w:hAnsi="Times New Roman"/>
          <w:sz w:val="24"/>
          <w:szCs w:val="24"/>
          <w:lang w:eastAsia="en-US"/>
        </w:rPr>
        <w:t>Prezydent Miasta Świnoujście</w:t>
      </w:r>
    </w:p>
    <w:p w14:paraId="2D063ADB" w14:textId="5412C9D5" w:rsidR="003D08E7" w:rsidRPr="00F56440" w:rsidRDefault="003D08E7" w:rsidP="003D08E7">
      <w:pPr>
        <w:ind w:left="2836" w:firstLine="709"/>
        <w:jc w:val="right"/>
        <w:rPr>
          <w:rFonts w:ascii="Times New Roman" w:hAnsi="Times New Roman"/>
          <w:sz w:val="24"/>
          <w:szCs w:val="24"/>
          <w:lang w:eastAsia="en-US"/>
        </w:rPr>
      </w:pPr>
      <w:r w:rsidRPr="00F56440">
        <w:rPr>
          <w:rFonts w:ascii="Times New Roman" w:hAnsi="Times New Roman"/>
          <w:sz w:val="24"/>
          <w:szCs w:val="24"/>
          <w:lang w:eastAsia="en-US"/>
        </w:rPr>
        <w:t xml:space="preserve"> </w:t>
      </w:r>
      <w:r w:rsidRPr="00F56440">
        <w:rPr>
          <w:rFonts w:ascii="Times New Roman" w:hAnsi="Times New Roman"/>
          <w:sz w:val="24"/>
          <w:szCs w:val="24"/>
          <w:lang w:eastAsia="en-US"/>
        </w:rPr>
        <w:tab/>
        <w:t xml:space="preserve">Zarządzenie nr  </w:t>
      </w:r>
      <w:r w:rsidR="00952294">
        <w:rPr>
          <w:rFonts w:ascii="Times New Roman" w:hAnsi="Times New Roman"/>
          <w:sz w:val="24"/>
          <w:szCs w:val="24"/>
          <w:lang w:eastAsia="en-US"/>
        </w:rPr>
        <w:t>370</w:t>
      </w:r>
      <w:bookmarkStart w:id="1" w:name="_GoBack"/>
      <w:bookmarkEnd w:id="1"/>
      <w:r w:rsidRPr="00F56440">
        <w:rPr>
          <w:rFonts w:ascii="Times New Roman" w:hAnsi="Times New Roman"/>
          <w:sz w:val="24"/>
          <w:szCs w:val="24"/>
          <w:lang w:eastAsia="en-US"/>
        </w:rPr>
        <w:t xml:space="preserve">/ 2021 z dnia </w:t>
      </w:r>
      <w:r w:rsidR="002D0E55">
        <w:rPr>
          <w:rFonts w:ascii="Times New Roman" w:hAnsi="Times New Roman"/>
          <w:sz w:val="24"/>
          <w:szCs w:val="24"/>
          <w:lang w:eastAsia="en-US"/>
        </w:rPr>
        <w:t>18.06</w:t>
      </w:r>
      <w:r w:rsidRPr="00F56440">
        <w:rPr>
          <w:rFonts w:ascii="Times New Roman" w:hAnsi="Times New Roman"/>
          <w:sz w:val="24"/>
          <w:szCs w:val="24"/>
          <w:lang w:eastAsia="en-US"/>
        </w:rPr>
        <w:t>.2021</w:t>
      </w:r>
      <w:r>
        <w:rPr>
          <w:rFonts w:ascii="Times New Roman" w:hAnsi="Times New Roman"/>
          <w:sz w:val="24"/>
          <w:szCs w:val="24"/>
          <w:lang w:eastAsia="en-US"/>
        </w:rPr>
        <w:t>r</w:t>
      </w:r>
      <w:r w:rsidRPr="00F56440">
        <w:rPr>
          <w:rFonts w:ascii="Times New Roman" w:hAnsi="Times New Roman"/>
          <w:sz w:val="24"/>
          <w:szCs w:val="24"/>
          <w:lang w:eastAsia="en-US"/>
        </w:rPr>
        <w:t>.</w:t>
      </w:r>
    </w:p>
    <w:p w14:paraId="630CBFDE" w14:textId="77777777" w:rsidR="003D08E7" w:rsidRPr="00F00549" w:rsidRDefault="003D08E7" w:rsidP="003D08E7">
      <w:pPr>
        <w:spacing w:before="60" w:line="240" w:lineRule="auto"/>
        <w:rPr>
          <w:rFonts w:ascii="Times New Roman" w:hAnsi="Times New Roman"/>
          <w:sz w:val="24"/>
          <w:szCs w:val="24"/>
        </w:rPr>
      </w:pPr>
    </w:p>
    <w:p w14:paraId="7B299F75" w14:textId="77777777" w:rsidR="003D08E7" w:rsidRPr="00F00549" w:rsidRDefault="003D08E7" w:rsidP="003D08E7">
      <w:pPr>
        <w:spacing w:before="60" w:line="240" w:lineRule="auto"/>
        <w:rPr>
          <w:rFonts w:ascii="Times New Roman" w:hAnsi="Times New Roman"/>
          <w:sz w:val="24"/>
          <w:szCs w:val="24"/>
        </w:rPr>
      </w:pPr>
    </w:p>
    <w:p w14:paraId="06D7365B" w14:textId="77777777" w:rsidR="003D08E7" w:rsidRPr="00F00549" w:rsidRDefault="003D08E7" w:rsidP="003D08E7">
      <w:pPr>
        <w:spacing w:before="60" w:line="240" w:lineRule="auto"/>
        <w:rPr>
          <w:rFonts w:ascii="Times New Roman" w:hAnsi="Times New Roman"/>
          <w:sz w:val="24"/>
          <w:szCs w:val="24"/>
        </w:rPr>
      </w:pPr>
    </w:p>
    <w:p w14:paraId="094CF570" w14:textId="77777777" w:rsidR="003D08E7" w:rsidRPr="00F00549" w:rsidRDefault="003D08E7" w:rsidP="003D08E7">
      <w:pPr>
        <w:spacing w:before="60" w:line="240" w:lineRule="auto"/>
        <w:jc w:val="center"/>
        <w:rPr>
          <w:rFonts w:ascii="Times New Roman" w:hAnsi="Times New Roman"/>
          <w:sz w:val="24"/>
          <w:szCs w:val="24"/>
        </w:rPr>
      </w:pPr>
    </w:p>
    <w:p w14:paraId="68707BE3" w14:textId="0D9BD967" w:rsidR="003D08E7" w:rsidRPr="00F00549" w:rsidRDefault="004301A8" w:rsidP="003D08E7">
      <w:pPr>
        <w:spacing w:before="60" w:line="240" w:lineRule="auto"/>
        <w:jc w:val="center"/>
        <w:rPr>
          <w:rFonts w:ascii="Times New Roman" w:hAnsi="Times New Roman"/>
          <w:sz w:val="24"/>
          <w:szCs w:val="24"/>
        </w:rPr>
      </w:pPr>
      <w:r>
        <w:rPr>
          <w:rFonts w:ascii="Times New Roman" w:hAnsi="Times New Roman"/>
          <w:sz w:val="24"/>
          <w:szCs w:val="24"/>
        </w:rPr>
        <w:t xml:space="preserve">Świnoujście,   </w:t>
      </w:r>
      <w:r w:rsidR="002D0E55">
        <w:rPr>
          <w:rFonts w:ascii="Times New Roman" w:hAnsi="Times New Roman"/>
          <w:sz w:val="24"/>
          <w:szCs w:val="24"/>
        </w:rPr>
        <w:t>18</w:t>
      </w:r>
      <w:r>
        <w:rPr>
          <w:rFonts w:ascii="Times New Roman" w:hAnsi="Times New Roman"/>
          <w:sz w:val="24"/>
          <w:szCs w:val="24"/>
        </w:rPr>
        <w:t xml:space="preserve"> </w:t>
      </w:r>
      <w:r w:rsidR="00E64BF5">
        <w:rPr>
          <w:rFonts w:ascii="Times New Roman" w:hAnsi="Times New Roman"/>
          <w:sz w:val="24"/>
          <w:szCs w:val="24"/>
        </w:rPr>
        <w:t>czrewca</w:t>
      </w:r>
      <w:r>
        <w:rPr>
          <w:rFonts w:ascii="Times New Roman" w:hAnsi="Times New Roman"/>
          <w:sz w:val="24"/>
          <w:szCs w:val="24"/>
        </w:rPr>
        <w:t xml:space="preserve"> </w:t>
      </w:r>
      <w:r w:rsidR="003D08E7" w:rsidRPr="00F00549">
        <w:rPr>
          <w:rFonts w:ascii="Times New Roman" w:hAnsi="Times New Roman"/>
          <w:sz w:val="24"/>
          <w:szCs w:val="24"/>
        </w:rPr>
        <w:t>2021 roku</w:t>
      </w:r>
    </w:p>
    <w:p w14:paraId="3E4DA821" w14:textId="77777777" w:rsidR="003D08E7" w:rsidRPr="00F00549" w:rsidRDefault="003D08E7" w:rsidP="003D08E7">
      <w:pPr>
        <w:spacing w:before="60" w:line="240" w:lineRule="auto"/>
        <w:rPr>
          <w:rFonts w:ascii="Times New Roman" w:hAnsi="Times New Roman"/>
          <w:sz w:val="24"/>
          <w:szCs w:val="24"/>
        </w:rPr>
      </w:pPr>
    </w:p>
    <w:p w14:paraId="4437CCB6" w14:textId="77777777" w:rsidR="005A65C5" w:rsidRPr="00F00549" w:rsidRDefault="005A65C5" w:rsidP="00885FCC">
      <w:pPr>
        <w:spacing w:before="60" w:line="240" w:lineRule="auto"/>
        <w:rPr>
          <w:rFonts w:ascii="Times New Roman" w:hAnsi="Times New Roman"/>
          <w:sz w:val="24"/>
          <w:szCs w:val="24"/>
        </w:rPr>
      </w:pPr>
    </w:p>
    <w:p w14:paraId="2BB529FA" w14:textId="77777777" w:rsidR="005A65C5" w:rsidRPr="00F00549" w:rsidRDefault="005A65C5" w:rsidP="00885FCC">
      <w:pPr>
        <w:spacing w:before="60" w:line="240" w:lineRule="auto"/>
        <w:rPr>
          <w:rFonts w:ascii="Times New Roman" w:hAnsi="Times New Roman"/>
          <w:sz w:val="24"/>
          <w:szCs w:val="24"/>
        </w:rPr>
      </w:pPr>
    </w:p>
    <w:p w14:paraId="601816B6" w14:textId="77777777" w:rsidR="005A65C5" w:rsidRPr="00F00549" w:rsidRDefault="005A65C5" w:rsidP="00885FCC">
      <w:pPr>
        <w:spacing w:before="60" w:line="240" w:lineRule="auto"/>
        <w:rPr>
          <w:rFonts w:ascii="Times New Roman" w:hAnsi="Times New Roman"/>
          <w:sz w:val="24"/>
          <w:szCs w:val="24"/>
        </w:rPr>
      </w:pPr>
    </w:p>
    <w:p w14:paraId="172C3B7B" w14:textId="77777777" w:rsidR="005A65C5" w:rsidRPr="00F00549" w:rsidRDefault="005A65C5" w:rsidP="00885FCC">
      <w:pPr>
        <w:spacing w:before="60" w:line="240" w:lineRule="auto"/>
        <w:rPr>
          <w:rFonts w:ascii="Times New Roman" w:hAnsi="Times New Roman"/>
          <w:sz w:val="24"/>
          <w:szCs w:val="24"/>
        </w:rPr>
      </w:pPr>
    </w:p>
    <w:p w14:paraId="16F29EB9" w14:textId="77777777" w:rsidR="005A65C5" w:rsidRPr="00F00549" w:rsidRDefault="005A65C5" w:rsidP="00885FCC">
      <w:pPr>
        <w:spacing w:before="60" w:line="240" w:lineRule="auto"/>
        <w:rPr>
          <w:rFonts w:ascii="Times New Roman" w:hAnsi="Times New Roman"/>
          <w:sz w:val="24"/>
          <w:szCs w:val="24"/>
        </w:rPr>
      </w:pPr>
    </w:p>
    <w:p w14:paraId="74BFEC28" w14:textId="77777777" w:rsidR="005A65C5" w:rsidRPr="00F00549" w:rsidRDefault="005A65C5" w:rsidP="00885FCC">
      <w:pPr>
        <w:spacing w:before="60" w:line="240" w:lineRule="auto"/>
        <w:rPr>
          <w:rFonts w:ascii="Times New Roman" w:hAnsi="Times New Roman"/>
          <w:sz w:val="24"/>
          <w:szCs w:val="24"/>
        </w:rPr>
      </w:pPr>
    </w:p>
    <w:p w14:paraId="01D3A948" w14:textId="77777777" w:rsidR="00022CE4" w:rsidRDefault="00022CE4" w:rsidP="00022CE4">
      <w:pPr>
        <w:rPr>
          <w:rFonts w:ascii="Times New Roman" w:hAnsi="Times New Roman"/>
          <w:sz w:val="24"/>
          <w:szCs w:val="24"/>
        </w:rPr>
      </w:pPr>
      <w:bookmarkStart w:id="2" w:name="_Toc264373033"/>
      <w:bookmarkStart w:id="3" w:name="_Toc440969206"/>
    </w:p>
    <w:p w14:paraId="3011CE41" w14:textId="77777777" w:rsidR="00022CE4" w:rsidRPr="00022CE4" w:rsidRDefault="00022CE4" w:rsidP="00022CE4"/>
    <w:p w14:paraId="362255B4"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2"/>
      <w:bookmarkEnd w:id="3"/>
    </w:p>
    <w:p w14:paraId="5E3EACCF" w14:textId="77777777" w:rsidR="007F2F93" w:rsidRPr="00F00549" w:rsidRDefault="007F2F93" w:rsidP="0053131B">
      <w:pPr>
        <w:numPr>
          <w:ilvl w:val="0"/>
          <w:numId w:val="67"/>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257879E9" w14:textId="77777777"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19E9AB06" w14:textId="77777777"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912C0E">
        <w:rPr>
          <w:rFonts w:ascii="Times New Roman" w:hAnsi="Times New Roman"/>
          <w:sz w:val="24"/>
          <w:szCs w:val="24"/>
        </w:rPr>
        <w:t>Ś</w:t>
      </w:r>
      <w:r w:rsidR="00BE2C04">
        <w:rPr>
          <w:rFonts w:ascii="Times New Roman" w:hAnsi="Times New Roman"/>
          <w:sz w:val="24"/>
          <w:szCs w:val="24"/>
        </w:rPr>
        <w:t>winoujście, ul.</w:t>
      </w:r>
      <w:r w:rsidR="009F6C07">
        <w:rPr>
          <w:rFonts w:ascii="Times New Roman" w:hAnsi="Times New Roman"/>
          <w:sz w:val="24"/>
          <w:szCs w:val="24"/>
        </w:rPr>
        <w:t xml:space="preserve"> Wojska Polskiego 1/5</w:t>
      </w:r>
    </w:p>
    <w:p w14:paraId="3452D4AE" w14:textId="33238FC1"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893504">
        <w:rPr>
          <w:rFonts w:ascii="Times New Roman" w:hAnsi="Times New Roman"/>
          <w:sz w:val="24"/>
          <w:szCs w:val="24"/>
        </w:rPr>
        <w:t xml:space="preserve"> </w:t>
      </w:r>
      <w:r w:rsidR="007D220E">
        <w:rPr>
          <w:rFonts w:ascii="Times New Roman" w:hAnsi="Times New Roman"/>
          <w:sz w:val="24"/>
          <w:szCs w:val="24"/>
        </w:rPr>
        <w:t xml:space="preserve"> 91 321 24 25;    </w:t>
      </w:r>
      <w:r w:rsidR="00893504" w:rsidRPr="00893504">
        <w:rPr>
          <w:rFonts w:ascii="Times New Roman" w:hAnsi="Times New Roman"/>
          <w:sz w:val="24"/>
          <w:szCs w:val="24"/>
        </w:rPr>
        <w:t>91</w:t>
      </w:r>
      <w:r w:rsidR="00372A94">
        <w:rPr>
          <w:rFonts w:ascii="Times New Roman" w:hAnsi="Times New Roman"/>
          <w:color w:val="FF0000"/>
          <w:sz w:val="24"/>
          <w:szCs w:val="24"/>
        </w:rPr>
        <w:t xml:space="preserve"> </w:t>
      </w:r>
      <w:r w:rsidR="00033617" w:rsidRPr="00033617">
        <w:rPr>
          <w:rFonts w:ascii="Times New Roman" w:hAnsi="Times New Roman"/>
          <w:sz w:val="24"/>
          <w:szCs w:val="24"/>
        </w:rPr>
        <w:t xml:space="preserve"> 321 31 93</w:t>
      </w:r>
    </w:p>
    <w:p w14:paraId="68B5E655" w14:textId="77777777" w:rsidR="00F538D6" w:rsidRPr="00194B1F" w:rsidRDefault="00F538D6" w:rsidP="00F538D6">
      <w:pPr>
        <w:spacing w:after="120"/>
        <w:ind w:left="360"/>
        <w:rPr>
          <w:rFonts w:ascii="Times New Roman" w:hAnsi="Times New Roman"/>
          <w:sz w:val="24"/>
          <w:szCs w:val="24"/>
        </w:rPr>
      </w:pPr>
      <w:r w:rsidRPr="00194B1F">
        <w:rPr>
          <w:rFonts w:ascii="Times New Roman" w:hAnsi="Times New Roman"/>
          <w:sz w:val="24"/>
          <w:szCs w:val="24"/>
        </w:rPr>
        <w:t>E</w:t>
      </w:r>
      <w:r w:rsidR="007F2F93" w:rsidRPr="00194B1F">
        <w:rPr>
          <w:rFonts w:ascii="Times New Roman" w:hAnsi="Times New Roman"/>
          <w:sz w:val="24"/>
          <w:szCs w:val="24"/>
        </w:rPr>
        <w:t>-mail</w:t>
      </w:r>
      <w:r w:rsidR="00480755" w:rsidRPr="00194B1F">
        <w:rPr>
          <w:rFonts w:ascii="Times New Roman" w:hAnsi="Times New Roman"/>
          <w:sz w:val="24"/>
          <w:szCs w:val="24"/>
        </w:rPr>
        <w:t>:</w:t>
      </w:r>
      <w:r w:rsidR="007F2F93" w:rsidRPr="00194B1F">
        <w:rPr>
          <w:rFonts w:ascii="Times New Roman" w:hAnsi="Times New Roman"/>
          <w:sz w:val="24"/>
          <w:szCs w:val="24"/>
        </w:rPr>
        <w:t xml:space="preserve"> </w:t>
      </w:r>
      <w:r w:rsidR="00E64BF5">
        <w:rPr>
          <w:rFonts w:ascii="Times New Roman" w:hAnsi="Times New Roman"/>
          <w:sz w:val="24"/>
          <w:szCs w:val="24"/>
        </w:rPr>
        <w:t>bzp</w:t>
      </w:r>
      <w:r w:rsidR="00480755" w:rsidRPr="00194B1F">
        <w:rPr>
          <w:rFonts w:ascii="Times New Roman" w:hAnsi="Times New Roman"/>
          <w:sz w:val="24"/>
          <w:szCs w:val="24"/>
        </w:rPr>
        <w:t>@um.swinoujscie.pl</w:t>
      </w:r>
    </w:p>
    <w:p w14:paraId="255243E4" w14:textId="77777777" w:rsidR="007F2F93" w:rsidRPr="00D70178" w:rsidRDefault="00F538D6" w:rsidP="00D70178">
      <w:pPr>
        <w:ind w:firstLine="357"/>
        <w:rPr>
          <w:color w:val="0000FF"/>
          <w:u w:val="single"/>
        </w:rPr>
      </w:pPr>
      <w:bookmarkStart w:id="4" w:name="_Hlk61288478"/>
      <w:r w:rsidRPr="00F00549">
        <w:rPr>
          <w:rFonts w:ascii="Times New Roman" w:hAnsi="Times New Roman"/>
          <w:sz w:val="24"/>
          <w:szCs w:val="24"/>
        </w:rPr>
        <w:t>S</w:t>
      </w:r>
      <w:r w:rsidR="007F2F93" w:rsidRPr="00F00549">
        <w:rPr>
          <w:rFonts w:ascii="Times New Roman" w:hAnsi="Times New Roman"/>
          <w:sz w:val="24"/>
          <w:szCs w:val="24"/>
        </w:rPr>
        <w:t xml:space="preserve">trona internetowa: </w:t>
      </w:r>
      <w:hyperlink r:id="rId8" w:history="1">
        <w:r w:rsidR="00D70178" w:rsidRPr="00A366A5">
          <w:rPr>
            <w:rStyle w:val="Hipercze"/>
            <w:rFonts w:ascii="Times New Roman" w:hAnsi="Times New Roman"/>
            <w:sz w:val="24"/>
            <w:szCs w:val="24"/>
          </w:rPr>
          <w:t>www.platformazakupowa.pl/um_swinoujscie</w:t>
        </w:r>
      </w:hyperlink>
      <w:r w:rsidR="00D70178">
        <w:rPr>
          <w:rFonts w:ascii="Times New Roman" w:hAnsi="Times New Roman"/>
          <w:sz w:val="24"/>
          <w:szCs w:val="24"/>
        </w:rPr>
        <w:t xml:space="preserve">; </w:t>
      </w:r>
      <w:hyperlink r:id="rId9" w:history="1">
        <w:r w:rsidR="00D70178" w:rsidRPr="00D70178">
          <w:rPr>
            <w:rStyle w:val="Hipercze"/>
            <w:rFonts w:ascii="Times New Roman" w:hAnsi="Times New Roman"/>
            <w:sz w:val="24"/>
            <w:szCs w:val="24"/>
          </w:rPr>
          <w:t>bip.um.swinoujscie.pl</w:t>
        </w:r>
      </w:hyperlink>
    </w:p>
    <w:bookmarkEnd w:id="4"/>
    <w:p w14:paraId="600342B7" w14:textId="7777777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78234BDB" w14:textId="77777777" w:rsidR="007F2F93" w:rsidRPr="00F00549" w:rsidRDefault="007F2F93" w:rsidP="0053131B">
      <w:pPr>
        <w:numPr>
          <w:ilvl w:val="0"/>
          <w:numId w:val="67"/>
        </w:numPr>
        <w:tabs>
          <w:tab w:val="left" w:pos="426"/>
        </w:tabs>
        <w:autoSpaceDE w:val="0"/>
        <w:autoSpaceDN w:val="0"/>
        <w:adjustRightInd w:val="0"/>
        <w:spacing w:after="120" w:line="240" w:lineRule="auto"/>
        <w:rPr>
          <w:rFonts w:ascii="Times New Roman" w:hAnsi="Times New Roman"/>
          <w:b/>
          <w:bCs/>
          <w:iCs/>
          <w:sz w:val="24"/>
          <w:szCs w:val="24"/>
        </w:rPr>
      </w:pPr>
      <w:bookmarkStart w:id="5"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7D22078B" w14:textId="77777777" w:rsidR="00A52FC3" w:rsidRPr="00A52FC3" w:rsidRDefault="007F2F93"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Postępowanie prowadzone jest w trybie</w:t>
      </w:r>
      <w:r w:rsidR="00A52FC3">
        <w:rPr>
          <w:rFonts w:ascii="Times New Roman" w:hAnsi="Times New Roman"/>
          <w:bCs/>
          <w:iCs/>
          <w:sz w:val="24"/>
          <w:szCs w:val="24"/>
        </w:rPr>
        <w:t xml:space="preserve"> podstawowym bez negocjacji</w:t>
      </w:r>
      <w:r w:rsidRPr="00F00549">
        <w:rPr>
          <w:rFonts w:ascii="Times New Roman" w:hAnsi="Times New Roman"/>
          <w:bCs/>
          <w:iCs/>
          <w:sz w:val="24"/>
          <w:szCs w:val="24"/>
        </w:rPr>
        <w:t xml:space="preserve">, </w:t>
      </w:r>
      <w:r w:rsidR="00F538D6" w:rsidRPr="00F00549">
        <w:rPr>
          <w:rFonts w:ascii="Times New Roman" w:hAnsi="Times New Roman"/>
          <w:bCs/>
          <w:iCs/>
          <w:sz w:val="24"/>
          <w:szCs w:val="24"/>
        </w:rPr>
        <w:t xml:space="preserve">o </w:t>
      </w:r>
      <w:r w:rsidR="00A52FC3">
        <w:rPr>
          <w:rFonts w:ascii="Times New Roman" w:hAnsi="Times New Roman"/>
          <w:bCs/>
          <w:iCs/>
          <w:sz w:val="24"/>
          <w:szCs w:val="24"/>
        </w:rPr>
        <w:t>wartości zamówienia mniejszej niż</w:t>
      </w:r>
      <w:r w:rsidR="00F538D6" w:rsidRPr="00F00549">
        <w:rPr>
          <w:rFonts w:ascii="Times New Roman" w:hAnsi="Times New Roman"/>
          <w:bCs/>
          <w:iCs/>
          <w:sz w:val="24"/>
          <w:szCs w:val="24"/>
        </w:rPr>
        <w:t xml:space="preserve"> pro</w:t>
      </w:r>
      <w:r w:rsidR="00A52FC3">
        <w:rPr>
          <w:rFonts w:ascii="Times New Roman" w:hAnsi="Times New Roman"/>
          <w:bCs/>
          <w:iCs/>
          <w:sz w:val="24"/>
          <w:szCs w:val="24"/>
        </w:rPr>
        <w:t>gi</w:t>
      </w:r>
      <w:r w:rsidR="00F538D6" w:rsidRPr="00F00549">
        <w:rPr>
          <w:rFonts w:ascii="Times New Roman" w:hAnsi="Times New Roman"/>
          <w:bCs/>
          <w:iCs/>
          <w:sz w:val="24"/>
          <w:szCs w:val="24"/>
        </w:rPr>
        <w:t xml:space="preserve"> unijn</w:t>
      </w:r>
      <w:r w:rsidR="00A52FC3">
        <w:rPr>
          <w:rFonts w:ascii="Times New Roman" w:hAnsi="Times New Roman"/>
          <w:bCs/>
          <w:iCs/>
          <w:sz w:val="24"/>
          <w:szCs w:val="24"/>
        </w:rPr>
        <w:t>e</w:t>
      </w:r>
      <w:r w:rsidR="00F538D6" w:rsidRPr="00F00549">
        <w:rPr>
          <w:rFonts w:ascii="Times New Roman" w:hAnsi="Times New Roman"/>
          <w:bCs/>
          <w:iCs/>
          <w:sz w:val="24"/>
          <w:szCs w:val="24"/>
        </w:rPr>
        <w:t>,</w:t>
      </w:r>
      <w:r w:rsidRPr="00F00549">
        <w:rPr>
          <w:rFonts w:ascii="Times New Roman" w:hAnsi="Times New Roman"/>
          <w:bCs/>
          <w:iCs/>
          <w:sz w:val="24"/>
          <w:szCs w:val="24"/>
        </w:rPr>
        <w:t xml:space="preserve"> </w:t>
      </w:r>
      <w:r w:rsidR="00A52FC3">
        <w:rPr>
          <w:rFonts w:ascii="Times New Roman" w:hAnsi="Times New Roman"/>
          <w:bCs/>
          <w:iCs/>
          <w:sz w:val="24"/>
          <w:szCs w:val="24"/>
        </w:rPr>
        <w:t xml:space="preserve">o którym mowa w art. 275 pkt 1) </w:t>
      </w:r>
      <w:r w:rsidRPr="00F00549">
        <w:rPr>
          <w:rFonts w:ascii="Times New Roman" w:hAnsi="Times New Roman"/>
          <w:bCs/>
          <w:iCs/>
          <w:sz w:val="24"/>
          <w:szCs w:val="24"/>
        </w:rPr>
        <w:t xml:space="preserve"> ustawy z dnia </w:t>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201</w:t>
      </w:r>
      <w:r w:rsidR="00556034" w:rsidRPr="00F00549">
        <w:rPr>
          <w:rFonts w:ascii="Times New Roman" w:hAnsi="Times New Roman"/>
          <w:bCs/>
          <w:iCs/>
          <w:sz w:val="24"/>
          <w:szCs w:val="24"/>
        </w:rPr>
        <w:t>9</w:t>
      </w:r>
      <w:r w:rsidRPr="00F00549">
        <w:rPr>
          <w:rFonts w:ascii="Times New Roman" w:hAnsi="Times New Roman"/>
          <w:bCs/>
          <w:iCs/>
          <w:sz w:val="24"/>
          <w:szCs w:val="24"/>
        </w:rPr>
        <w:t xml:space="preserve"> r. poz.</w:t>
      </w:r>
      <w:r w:rsidR="00556034" w:rsidRPr="00F00549">
        <w:rPr>
          <w:rFonts w:ascii="Times New Roman" w:hAnsi="Times New Roman"/>
          <w:bCs/>
          <w:iCs/>
          <w:sz w:val="24"/>
          <w:szCs w:val="24"/>
        </w:rPr>
        <w:t xml:space="preserve"> 2019</w:t>
      </w:r>
      <w:r w:rsidRPr="00F00549">
        <w:rPr>
          <w:rFonts w:ascii="Times New Roman" w:hAnsi="Times New Roman"/>
          <w:bCs/>
          <w:iCs/>
          <w:sz w:val="24"/>
          <w:szCs w:val="24"/>
        </w:rPr>
        <w:t>) (dalej jako „</w:t>
      </w:r>
      <w:r w:rsidR="00556034" w:rsidRPr="00F00549">
        <w:rPr>
          <w:rFonts w:ascii="Times New Roman" w:hAnsi="Times New Roman"/>
          <w:bCs/>
          <w:iCs/>
          <w:sz w:val="24"/>
          <w:szCs w:val="24"/>
        </w:rPr>
        <w:t xml:space="preserve">ustawa </w:t>
      </w:r>
      <w:r w:rsidRPr="00F00549">
        <w:rPr>
          <w:rFonts w:ascii="Times New Roman" w:hAnsi="Times New Roman"/>
          <w:bCs/>
          <w:iCs/>
          <w:sz w:val="24"/>
          <w:szCs w:val="24"/>
        </w:rPr>
        <w:t>Pzp”). Zastosowanie mają także akty wykonawcze do ustawy Pzp</w:t>
      </w:r>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1D884A6C" w14:textId="77777777" w:rsidR="007F2F93" w:rsidRPr="00B20AD7" w:rsidRDefault="00B20AD7"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Pr>
          <w:rFonts w:ascii="Times New Roman" w:hAnsi="Times New Roman"/>
          <w:bCs/>
          <w:sz w:val="24"/>
          <w:szCs w:val="24"/>
        </w:rPr>
        <w:t>P</w:t>
      </w:r>
      <w:r w:rsidR="00A52FC3" w:rsidRPr="00B20AD7">
        <w:rPr>
          <w:rFonts w:ascii="Times New Roman" w:hAnsi="Times New Roman"/>
          <w:bCs/>
          <w:sz w:val="24"/>
          <w:szCs w:val="24"/>
        </w:rPr>
        <w:t>ostępowanie prowadzone jest za pośrednictwem platformy zakupowej dostępnej pod adresem internetowym:</w:t>
      </w:r>
      <w:r w:rsidRPr="00B20AD7">
        <w:rPr>
          <w:rFonts w:ascii="Times New Roman" w:hAnsi="Times New Roman"/>
          <w:bCs/>
          <w:sz w:val="24"/>
          <w:szCs w:val="24"/>
        </w:rPr>
        <w:t xml:space="preserve"> </w:t>
      </w:r>
      <w:hyperlink r:id="rId10" w:history="1">
        <w:r w:rsidR="00524BBC" w:rsidRPr="005A7700">
          <w:rPr>
            <w:rStyle w:val="Hipercze"/>
            <w:rFonts w:ascii="Times New Roman" w:hAnsi="Times New Roman"/>
            <w:bCs/>
            <w:sz w:val="24"/>
            <w:szCs w:val="24"/>
          </w:rPr>
          <w:t>www.platformazakupowa.pl/um_swinoujscie</w:t>
        </w:r>
      </w:hyperlink>
      <w:r w:rsidR="00524BBC">
        <w:rPr>
          <w:rFonts w:ascii="Times New Roman" w:hAnsi="Times New Roman"/>
          <w:bCs/>
          <w:sz w:val="24"/>
          <w:szCs w:val="24"/>
        </w:rPr>
        <w:t xml:space="preserve"> oraz za pomocą poczty elektronicznej e:mail bzp@um.swinoujscie.pl</w:t>
      </w:r>
      <w:r w:rsidR="00A52FC3" w:rsidRPr="00B20AD7">
        <w:rPr>
          <w:rFonts w:ascii="Times New Roman" w:hAnsi="Times New Roman"/>
          <w:bCs/>
          <w:sz w:val="24"/>
          <w:szCs w:val="24"/>
        </w:rPr>
        <w:t>.</w:t>
      </w:r>
      <w:r w:rsidR="002C16DF" w:rsidRPr="00B20AD7" w:rsidDel="002C16DF">
        <w:rPr>
          <w:rFonts w:ascii="Times New Roman" w:hAnsi="Times New Roman"/>
          <w:bCs/>
          <w:sz w:val="24"/>
          <w:szCs w:val="24"/>
        </w:rPr>
        <w:t xml:space="preserve"> </w:t>
      </w:r>
    </w:p>
    <w:p w14:paraId="109BCC82" w14:textId="77777777" w:rsidR="007F2F93" w:rsidRPr="00F00549" w:rsidRDefault="007F2F93"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4013E57" w14:textId="77777777" w:rsidR="007F2F93" w:rsidRPr="00E64BF5" w:rsidRDefault="007F2F93" w:rsidP="0053131B">
      <w:pPr>
        <w:pStyle w:val="Akapitzlist"/>
        <w:numPr>
          <w:ilvl w:val="1"/>
          <w:numId w:val="67"/>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556034"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Pr="00F00549">
        <w:rPr>
          <w:rFonts w:ascii="Times New Roman" w:hAnsi="Times New Roman"/>
          <w:bCs/>
          <w:sz w:val="24"/>
          <w:szCs w:val="24"/>
        </w:rPr>
        <w:t>), jeżeli przepisy ustawy Pzp nie stanowią inaczej.</w:t>
      </w:r>
    </w:p>
    <w:p w14:paraId="7EC16266" w14:textId="77777777" w:rsidR="00E64BF5" w:rsidRPr="00B63968" w:rsidRDefault="00E64BF5" w:rsidP="00E64BF5">
      <w:pPr>
        <w:numPr>
          <w:ilvl w:val="0"/>
          <w:numId w:val="67"/>
        </w:numPr>
        <w:tabs>
          <w:tab w:val="left" w:pos="426"/>
        </w:tabs>
        <w:autoSpaceDE w:val="0"/>
        <w:autoSpaceDN w:val="0"/>
        <w:adjustRightInd w:val="0"/>
        <w:spacing w:after="120" w:line="240" w:lineRule="auto"/>
        <w:rPr>
          <w:rFonts w:ascii="Times New Roman" w:hAnsi="Times New Roman"/>
          <w:b/>
          <w:bCs/>
          <w:iCs/>
          <w:sz w:val="24"/>
          <w:szCs w:val="24"/>
        </w:rPr>
      </w:pPr>
      <w:r w:rsidRPr="00B63968">
        <w:rPr>
          <w:rFonts w:ascii="Times New Roman" w:hAnsi="Times New Roman"/>
          <w:sz w:val="24"/>
          <w:szCs w:val="24"/>
        </w:rPr>
        <w:t xml:space="preserve">Źródła finansowania: </w:t>
      </w:r>
    </w:p>
    <w:p w14:paraId="5BE8D83E" w14:textId="77777777" w:rsidR="00E64BF5" w:rsidRPr="00B63968" w:rsidRDefault="00E64BF5" w:rsidP="00E64BF5">
      <w:pPr>
        <w:pStyle w:val="Tekstpodstawowy2"/>
        <w:spacing w:after="0" w:line="240" w:lineRule="auto"/>
        <w:ind w:left="426"/>
        <w:rPr>
          <w:rFonts w:ascii="Times New Roman" w:hAnsi="Times New Roman"/>
          <w:sz w:val="24"/>
          <w:szCs w:val="24"/>
        </w:rPr>
      </w:pPr>
      <w:r w:rsidRPr="00B63968">
        <w:rPr>
          <w:rFonts w:ascii="Times New Roman" w:hAnsi="Times New Roman"/>
          <w:sz w:val="24"/>
          <w:szCs w:val="24"/>
        </w:rPr>
        <w:t>Zamówienie jest przewidziane do finansowania ze środków budżetu Miasta będących w</w:t>
      </w:r>
      <w:r>
        <w:rPr>
          <w:rFonts w:ascii="Times New Roman" w:hAnsi="Times New Roman"/>
          <w:sz w:val="24"/>
          <w:szCs w:val="24"/>
        </w:rPr>
        <w:t> </w:t>
      </w:r>
      <w:r w:rsidRPr="00B63968">
        <w:rPr>
          <w:rFonts w:ascii="Times New Roman" w:hAnsi="Times New Roman"/>
          <w:sz w:val="24"/>
          <w:szCs w:val="24"/>
        </w:rPr>
        <w:t>dyspozycji Gminy i Miasta Świnoujście</w:t>
      </w:r>
      <w:r>
        <w:rPr>
          <w:rFonts w:ascii="Times New Roman" w:hAnsi="Times New Roman"/>
          <w:sz w:val="24"/>
          <w:szCs w:val="24"/>
        </w:rPr>
        <w:t>.</w:t>
      </w:r>
      <w:r w:rsidRPr="00B63968">
        <w:rPr>
          <w:rFonts w:ascii="Times New Roman" w:hAnsi="Times New Roman"/>
          <w:sz w:val="24"/>
          <w:szCs w:val="24"/>
        </w:rPr>
        <w:t xml:space="preserve"> </w:t>
      </w:r>
    </w:p>
    <w:p w14:paraId="0EBC9FAA" w14:textId="77777777" w:rsidR="00E64BF5" w:rsidRPr="00E64BF5" w:rsidRDefault="00E64BF5" w:rsidP="00E64BF5">
      <w:pPr>
        <w:tabs>
          <w:tab w:val="left" w:pos="426"/>
        </w:tabs>
        <w:autoSpaceDE w:val="0"/>
        <w:autoSpaceDN w:val="0"/>
        <w:adjustRightInd w:val="0"/>
        <w:spacing w:after="120" w:line="240" w:lineRule="auto"/>
        <w:ind w:left="284"/>
        <w:rPr>
          <w:rFonts w:ascii="Times New Roman" w:hAnsi="Times New Roman"/>
          <w:bCs/>
          <w:iCs/>
          <w:sz w:val="24"/>
          <w:szCs w:val="24"/>
        </w:rPr>
      </w:pPr>
    </w:p>
    <w:p w14:paraId="7545E7C4" w14:textId="77777777"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5"/>
    </w:p>
    <w:p w14:paraId="15D92E16" w14:textId="77777777" w:rsidR="00E64BF5" w:rsidRDefault="00E64BF5" w:rsidP="00E64BF5">
      <w:pPr>
        <w:pStyle w:val="Akapitzlist"/>
        <w:numPr>
          <w:ilvl w:val="0"/>
          <w:numId w:val="74"/>
        </w:numPr>
        <w:rPr>
          <w:rFonts w:ascii="Times New Roman" w:hAnsi="Times New Roman"/>
          <w:sz w:val="24"/>
          <w:szCs w:val="24"/>
        </w:rPr>
      </w:pPr>
      <w:r w:rsidRPr="00E64BF5">
        <w:rPr>
          <w:rFonts w:ascii="Times New Roman" w:hAnsi="Times New Roman"/>
          <w:sz w:val="24"/>
          <w:szCs w:val="24"/>
        </w:rPr>
        <w:t xml:space="preserve">Przedmiotem zamówienia jest opracowanie programu funkcjonalno-użytkowego budowy systemu zarządzania ruchem w Świnoujściu (SZR), począwszy od jego zaprojektowania, przez dostawę i montaż, do pełnej instalacji, wdrożenia i uruchomienia, wraz z serwisem gwarancyjnym i wsparciem operacyjnym oraz przeszkoleniem kadry Zamawiającego. W ramach opracowania PFU na SZR należy uwzględnić w szczególności sterowanie ruchem na skrzyżowaniach z sygnalizacją świetlną, informacje dla kierowców z kierowaniem na trasy alternatywne, dynamiczną informację parkingową i dynamiczną informację pasażerską, z możliwością etapowania i oszacowaniem kosztów. </w:t>
      </w:r>
    </w:p>
    <w:p w14:paraId="47C9BA6A" w14:textId="77777777" w:rsidR="00E64BF5" w:rsidRDefault="00E64BF5" w:rsidP="00E64BF5">
      <w:pPr>
        <w:pStyle w:val="Akapitzlist"/>
        <w:numPr>
          <w:ilvl w:val="0"/>
          <w:numId w:val="74"/>
        </w:numPr>
        <w:rPr>
          <w:rFonts w:ascii="Times New Roman" w:hAnsi="Times New Roman"/>
          <w:sz w:val="24"/>
          <w:szCs w:val="24"/>
        </w:rPr>
      </w:pPr>
      <w:r w:rsidRPr="00E64BF5">
        <w:rPr>
          <w:rFonts w:ascii="Times New Roman" w:hAnsi="Times New Roman"/>
          <w:sz w:val="24"/>
          <w:szCs w:val="24"/>
        </w:rPr>
        <w:t xml:space="preserve">Szczegółowy zakres i wymagania zawarto w załączniku </w:t>
      </w:r>
      <w:r w:rsidR="00F37E59">
        <w:rPr>
          <w:rFonts w:ascii="Times New Roman" w:hAnsi="Times New Roman"/>
          <w:sz w:val="24"/>
          <w:szCs w:val="24"/>
        </w:rPr>
        <w:t xml:space="preserve">nr 3.1 </w:t>
      </w:r>
      <w:r w:rsidRPr="00E64BF5">
        <w:rPr>
          <w:rFonts w:ascii="Times New Roman" w:hAnsi="Times New Roman"/>
          <w:sz w:val="24"/>
          <w:szCs w:val="24"/>
        </w:rPr>
        <w:t>do Specyfikacji Warunków Zamówienia (SWZ): „Opis przedmiotu zamówienia pn. Opracowanie programu funkcjonalno-użytkowego budowy systemu zarządzania ruchem w Świnoujściu”.</w:t>
      </w:r>
    </w:p>
    <w:p w14:paraId="210145BB" w14:textId="77777777" w:rsidR="003D08E7" w:rsidRPr="005C60D7" w:rsidRDefault="003D08E7" w:rsidP="0053131B">
      <w:pPr>
        <w:numPr>
          <w:ilvl w:val="0"/>
          <w:numId w:val="74"/>
        </w:numPr>
        <w:spacing w:after="120" w:line="240" w:lineRule="auto"/>
        <w:ind w:left="284" w:hanging="284"/>
        <w:rPr>
          <w:rFonts w:ascii="Times New Roman" w:hAnsi="Times New Roman"/>
          <w:sz w:val="24"/>
          <w:szCs w:val="24"/>
        </w:rPr>
      </w:pPr>
      <w:r w:rsidRPr="005C60D7">
        <w:rPr>
          <w:rFonts w:ascii="Times New Roman" w:hAnsi="Times New Roman"/>
          <w:sz w:val="24"/>
          <w:szCs w:val="24"/>
        </w:rPr>
        <w:t>Przedmiot zamówienia odpowiada następującym kodom CPV:</w:t>
      </w:r>
    </w:p>
    <w:p w14:paraId="48DCECE0" w14:textId="77777777" w:rsidR="003D08E7" w:rsidRPr="005C60D7" w:rsidRDefault="001C141C" w:rsidP="003D08E7">
      <w:pPr>
        <w:spacing w:after="120" w:line="240" w:lineRule="auto"/>
        <w:ind w:left="284"/>
        <w:rPr>
          <w:rFonts w:ascii="Times New Roman" w:hAnsi="Times New Roman"/>
          <w:sz w:val="24"/>
        </w:rPr>
      </w:pPr>
      <w:r w:rsidRPr="005C60D7">
        <w:rPr>
          <w:rFonts w:ascii="Times New Roman" w:hAnsi="Times New Roman"/>
          <w:sz w:val="24"/>
          <w:szCs w:val="24"/>
        </w:rPr>
        <w:t xml:space="preserve">Główny kod CPV:  </w:t>
      </w:r>
      <w:r w:rsidR="00E64BF5" w:rsidRPr="005C60D7">
        <w:rPr>
          <w:rFonts w:ascii="Times New Roman" w:hAnsi="Times New Roman"/>
          <w:sz w:val="24"/>
          <w:szCs w:val="24"/>
        </w:rPr>
        <w:t xml:space="preserve">71240000-2 </w:t>
      </w:r>
      <w:r w:rsidR="00E64BF5" w:rsidRPr="005C60D7">
        <w:rPr>
          <w:rFonts w:ascii="Times New Roman" w:hAnsi="Times New Roman"/>
          <w:sz w:val="24"/>
          <w:szCs w:val="24"/>
        </w:rPr>
        <w:tab/>
        <w:t>- usługi architektoniczne, inżynieryjne i planowania</w:t>
      </w:r>
    </w:p>
    <w:p w14:paraId="5E783453" w14:textId="77777777" w:rsidR="003D08E7" w:rsidRPr="005C60D7" w:rsidRDefault="00546CFD" w:rsidP="00546CFD">
      <w:pPr>
        <w:tabs>
          <w:tab w:val="left" w:pos="1985"/>
        </w:tabs>
        <w:suppressAutoHyphens/>
        <w:spacing w:after="120" w:line="240" w:lineRule="auto"/>
        <w:ind w:left="-142" w:firstLine="426"/>
        <w:rPr>
          <w:rFonts w:ascii="Times New Roman" w:hAnsi="Times New Roman"/>
          <w:sz w:val="24"/>
        </w:rPr>
      </w:pPr>
      <w:r w:rsidRPr="005C60D7">
        <w:rPr>
          <w:rFonts w:ascii="Times New Roman" w:hAnsi="Times New Roman"/>
          <w:sz w:val="24"/>
        </w:rPr>
        <w:lastRenderedPageBreak/>
        <w:tab/>
      </w:r>
      <w:r w:rsidRPr="005C60D7">
        <w:rPr>
          <w:rFonts w:ascii="Times New Roman" w:hAnsi="Times New Roman"/>
          <w:sz w:val="24"/>
        </w:rPr>
        <w:tab/>
      </w:r>
      <w:r w:rsidRPr="005C60D7">
        <w:rPr>
          <w:rFonts w:ascii="Times New Roman" w:hAnsi="Times New Roman"/>
          <w:sz w:val="24"/>
        </w:rPr>
        <w:tab/>
      </w:r>
      <w:r w:rsidRPr="005C60D7">
        <w:rPr>
          <w:rFonts w:ascii="Times New Roman" w:hAnsi="Times New Roman"/>
          <w:sz w:val="24"/>
        </w:rPr>
        <w:tab/>
      </w:r>
    </w:p>
    <w:p w14:paraId="447C4405" w14:textId="77777777" w:rsidR="00E93404" w:rsidRPr="00E93404" w:rsidRDefault="00E93404" w:rsidP="00E93404">
      <w:pPr>
        <w:pStyle w:val="Akapitzlist"/>
        <w:numPr>
          <w:ilvl w:val="0"/>
          <w:numId w:val="74"/>
        </w:numPr>
        <w:spacing w:after="0" w:line="276" w:lineRule="auto"/>
        <w:rPr>
          <w:rFonts w:ascii="Times New Roman" w:hAnsi="Times New Roman"/>
          <w:noProof/>
          <w:sz w:val="24"/>
          <w:szCs w:val="24"/>
        </w:rPr>
      </w:pPr>
      <w:r w:rsidRPr="00E93404">
        <w:rPr>
          <w:rFonts w:ascii="Times New Roman" w:hAnsi="Times New Roman"/>
          <w:noProof/>
          <w:sz w:val="24"/>
          <w:szCs w:val="24"/>
        </w:rPr>
        <w:t xml:space="preserve">Zamawiający nie znajduje czynności w zakresie realizacji zamówienia polegających na wykonywaniu pracy w sposób określony w art. 22 § 1 ustawy z dnia 26 czerwca 1974 r. Kodeks pracy. </w:t>
      </w:r>
    </w:p>
    <w:p w14:paraId="6E4A54EC"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rPr>
      </w:pPr>
      <w:bookmarkStart w:id="6"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6"/>
    </w:p>
    <w:p w14:paraId="34A8CB29"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składanie ofert częściowych.</w:t>
      </w:r>
    </w:p>
    <w:p w14:paraId="4A86AD40"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2BB1436C"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4A745189"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6B68E3A9" w14:textId="77777777" w:rsidR="006B29BE"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Pzp.</w:t>
      </w:r>
    </w:p>
    <w:p w14:paraId="31F2C401" w14:textId="77777777" w:rsidR="00696D47" w:rsidRPr="00F00549" w:rsidRDefault="00696D47"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C247C">
        <w:rPr>
          <w:rFonts w:ascii="Times New Roman" w:hAnsi="Times New Roman"/>
          <w:sz w:val="24"/>
          <w:szCs w:val="24"/>
        </w:rPr>
        <w:t>Zamawiający</w:t>
      </w:r>
      <w:r>
        <w:rPr>
          <w:rFonts w:ascii="Times New Roman" w:hAnsi="Times New Roman"/>
          <w:sz w:val="24"/>
          <w:szCs w:val="24"/>
        </w:rPr>
        <w:t xml:space="preserve"> nie</w:t>
      </w:r>
      <w:r w:rsidRPr="00FC247C">
        <w:rPr>
          <w:rFonts w:ascii="Times New Roman" w:hAnsi="Times New Roman"/>
          <w:sz w:val="24"/>
          <w:szCs w:val="24"/>
        </w:rPr>
        <w:t xml:space="preserve"> przewiduje udzielenia zamówień, o których mowa w art. 214 ust. 1 pkt 7 ustawy Pzp,</w:t>
      </w:r>
    </w:p>
    <w:p w14:paraId="49562CB6"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9FE0D80"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może powierzyć zgodnie z treścią złożonej oferty, wykonanie części robót podwykonawcom pod warunkiem, że posiadają oni kwalifikacje do ich wykonania.</w:t>
      </w:r>
    </w:p>
    <w:p w14:paraId="725890A2"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wskazania w Formularzu Ofertowym (załącznik nr 1 do SWZ) tych części zamówienia, których wykonanie zamierza powierzyć podwykonawcom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4AB18C57"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Pzp</w:t>
      </w:r>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1861B841"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p>
    <w:p w14:paraId="77E65680" w14:textId="77777777" w:rsidR="00B00051" w:rsidRDefault="006B29BE" w:rsidP="00B00051">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bookmarkStart w:id="7" w:name="_Toc440969209"/>
      <w:bookmarkStart w:id="8" w:name="_Toc229903808"/>
    </w:p>
    <w:p w14:paraId="5A9151E0" w14:textId="77777777" w:rsidR="00E64BF5" w:rsidRPr="0017389B" w:rsidRDefault="00E64BF5" w:rsidP="00E64BF5">
      <w:pPr>
        <w:spacing w:after="0" w:line="240" w:lineRule="auto"/>
        <w:jc w:val="left"/>
        <w:rPr>
          <w:rFonts w:ascii="Times New Roman" w:hAnsi="Times New Roman"/>
          <w:i/>
          <w:sz w:val="24"/>
          <w:szCs w:val="24"/>
        </w:rPr>
      </w:pPr>
      <w:r w:rsidRPr="00B6337F">
        <w:rPr>
          <w:rFonts w:ascii="Times New Roman" w:hAnsi="Times New Roman"/>
          <w:b/>
          <w:sz w:val="24"/>
          <w:szCs w:val="24"/>
        </w:rPr>
        <w:t>Zamawiający wymaga wykonania zamówienia w następujących terminach:</w:t>
      </w:r>
    </w:p>
    <w:p w14:paraId="13FEF570" w14:textId="77777777" w:rsidR="00E64BF5" w:rsidRPr="00B6337F" w:rsidRDefault="00E64BF5" w:rsidP="00E64BF5">
      <w:pPr>
        <w:spacing w:after="0" w:line="240" w:lineRule="auto"/>
        <w:ind w:left="284"/>
        <w:jc w:val="left"/>
        <w:rPr>
          <w:rFonts w:ascii="Times New Roman" w:hAnsi="Times New Roman"/>
          <w:i/>
          <w:sz w:val="24"/>
          <w:szCs w:val="24"/>
        </w:rPr>
      </w:pPr>
    </w:p>
    <w:p w14:paraId="371A9537" w14:textId="77777777" w:rsidR="00E64BF5" w:rsidRPr="00B6337F" w:rsidRDefault="00E64BF5" w:rsidP="00D106F6">
      <w:pPr>
        <w:numPr>
          <w:ilvl w:val="0"/>
          <w:numId w:val="87"/>
        </w:numPr>
        <w:spacing w:after="200" w:line="240" w:lineRule="auto"/>
        <w:ind w:left="993" w:hanging="426"/>
        <w:contextualSpacing/>
        <w:jc w:val="left"/>
        <w:rPr>
          <w:rFonts w:ascii="Times New Roman" w:eastAsia="Calibri" w:hAnsi="Times New Roman"/>
          <w:b/>
          <w:i/>
          <w:sz w:val="24"/>
          <w:szCs w:val="24"/>
          <w:lang w:eastAsia="en-US"/>
        </w:rPr>
      </w:pPr>
      <w:r w:rsidRPr="00B6337F">
        <w:rPr>
          <w:rFonts w:ascii="Times New Roman" w:eastAsia="Calibri" w:hAnsi="Times New Roman"/>
          <w:b/>
          <w:sz w:val="24"/>
          <w:szCs w:val="24"/>
          <w:lang w:eastAsia="en-US"/>
        </w:rPr>
        <w:t xml:space="preserve">termin rozpoczęcia - w dniu </w:t>
      </w:r>
      <w:r>
        <w:rPr>
          <w:rFonts w:ascii="Times New Roman" w:eastAsia="Calibri" w:hAnsi="Times New Roman"/>
          <w:b/>
          <w:sz w:val="24"/>
          <w:szCs w:val="24"/>
          <w:lang w:eastAsia="en-US"/>
        </w:rPr>
        <w:t>podpisania</w:t>
      </w:r>
      <w:r w:rsidR="00C119C9">
        <w:rPr>
          <w:rFonts w:ascii="Times New Roman" w:eastAsia="Calibri" w:hAnsi="Times New Roman"/>
          <w:b/>
          <w:sz w:val="24"/>
          <w:szCs w:val="24"/>
          <w:lang w:eastAsia="en-US"/>
        </w:rPr>
        <w:t xml:space="preserve"> umowy</w:t>
      </w:r>
      <w:r w:rsidRPr="00B6337F">
        <w:rPr>
          <w:rFonts w:ascii="Times New Roman" w:eastAsia="Calibri" w:hAnsi="Times New Roman"/>
          <w:b/>
          <w:sz w:val="24"/>
          <w:szCs w:val="24"/>
          <w:lang w:eastAsia="en-US"/>
        </w:rPr>
        <w:t>;</w:t>
      </w:r>
    </w:p>
    <w:p w14:paraId="11DB3C6B" w14:textId="77777777" w:rsidR="00E64BF5" w:rsidRPr="00D82B58" w:rsidRDefault="00E64BF5" w:rsidP="00D106F6">
      <w:pPr>
        <w:numPr>
          <w:ilvl w:val="0"/>
          <w:numId w:val="87"/>
        </w:numPr>
        <w:spacing w:after="0" w:line="240" w:lineRule="auto"/>
        <w:ind w:left="993" w:hanging="426"/>
        <w:contextualSpacing/>
        <w:jc w:val="left"/>
        <w:rPr>
          <w:rFonts w:ascii="Times New Roman" w:hAnsi="Times New Roman"/>
          <w:i/>
          <w:sz w:val="24"/>
          <w:szCs w:val="24"/>
        </w:rPr>
      </w:pPr>
      <w:r w:rsidRPr="00D82B58">
        <w:rPr>
          <w:rFonts w:ascii="Times New Roman" w:eastAsia="Calibri" w:hAnsi="Times New Roman"/>
          <w:b/>
          <w:sz w:val="24"/>
          <w:szCs w:val="24"/>
          <w:lang w:eastAsia="en-US"/>
        </w:rPr>
        <w:t xml:space="preserve">termin </w:t>
      </w:r>
      <w:r w:rsidR="00C119C9">
        <w:rPr>
          <w:rFonts w:ascii="Times New Roman" w:eastAsia="Calibri" w:hAnsi="Times New Roman"/>
          <w:b/>
          <w:sz w:val="24"/>
          <w:szCs w:val="24"/>
          <w:lang w:eastAsia="en-US"/>
        </w:rPr>
        <w:t>wykonania</w:t>
      </w:r>
      <w:r w:rsidR="00DC19EB">
        <w:rPr>
          <w:rFonts w:ascii="Times New Roman" w:eastAsia="Calibri" w:hAnsi="Times New Roman"/>
          <w:b/>
          <w:sz w:val="24"/>
          <w:szCs w:val="24"/>
          <w:lang w:eastAsia="en-US"/>
        </w:rPr>
        <w:t xml:space="preserve"> przedmiotu zamówienia</w:t>
      </w:r>
      <w:r w:rsidRPr="00D82B58">
        <w:rPr>
          <w:rFonts w:ascii="Times New Roman" w:eastAsia="Calibri" w:hAnsi="Times New Roman"/>
          <w:b/>
          <w:sz w:val="24"/>
          <w:szCs w:val="24"/>
          <w:lang w:eastAsia="en-US"/>
        </w:rPr>
        <w:t xml:space="preserve">: -  </w:t>
      </w:r>
      <w:r w:rsidR="00C119C9">
        <w:rPr>
          <w:rFonts w:ascii="Times New Roman" w:eastAsia="Calibri" w:hAnsi="Times New Roman"/>
          <w:b/>
          <w:sz w:val="24"/>
          <w:szCs w:val="24"/>
          <w:lang w:eastAsia="en-US"/>
        </w:rPr>
        <w:t>100</w:t>
      </w:r>
      <w:r w:rsidRPr="00D82B58">
        <w:rPr>
          <w:rFonts w:ascii="Times New Roman" w:eastAsia="Calibri" w:hAnsi="Times New Roman"/>
          <w:b/>
          <w:sz w:val="24"/>
          <w:szCs w:val="24"/>
          <w:lang w:eastAsia="en-US"/>
        </w:rPr>
        <w:t xml:space="preserve"> dni od daty p</w:t>
      </w:r>
      <w:r w:rsidR="00C119C9">
        <w:rPr>
          <w:rFonts w:ascii="Times New Roman" w:eastAsia="Calibri" w:hAnsi="Times New Roman"/>
          <w:b/>
          <w:sz w:val="24"/>
          <w:szCs w:val="24"/>
          <w:lang w:eastAsia="en-US"/>
        </w:rPr>
        <w:t>odpisania umowy</w:t>
      </w:r>
      <w:r>
        <w:rPr>
          <w:rFonts w:ascii="Times New Roman" w:eastAsia="Calibri" w:hAnsi="Times New Roman"/>
          <w:b/>
          <w:sz w:val="24"/>
          <w:szCs w:val="24"/>
          <w:lang w:eastAsia="en-US"/>
        </w:rPr>
        <w:t>.</w:t>
      </w:r>
      <w:r w:rsidRPr="00D82B58">
        <w:rPr>
          <w:rFonts w:ascii="Times New Roman" w:eastAsia="Calibri" w:hAnsi="Times New Roman"/>
          <w:b/>
          <w:sz w:val="24"/>
          <w:szCs w:val="24"/>
          <w:lang w:eastAsia="en-US"/>
        </w:rPr>
        <w:t xml:space="preserve"> </w:t>
      </w:r>
    </w:p>
    <w:p w14:paraId="22A99BC1" w14:textId="77777777" w:rsidR="008D694A" w:rsidRPr="008D694A" w:rsidRDefault="006B29BE" w:rsidP="008D694A">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r w:rsidR="00D5188B" w:rsidRPr="008D694A">
        <w:rPr>
          <w:rFonts w:ascii="Times New Roman" w:hAnsi="Times New Roman"/>
          <w:sz w:val="24"/>
          <w:szCs w:val="24"/>
        </w:rPr>
        <w:t xml:space="preserve"> </w:t>
      </w:r>
    </w:p>
    <w:p w14:paraId="5FC90E82" w14:textId="77777777" w:rsidR="004C60AC" w:rsidRPr="00F00549" w:rsidRDefault="004C60AC" w:rsidP="00D106F6">
      <w:pPr>
        <w:numPr>
          <w:ilvl w:val="0"/>
          <w:numId w:val="80"/>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3F3E716F" w14:textId="77777777" w:rsidR="004C60AC" w:rsidRPr="00F00549" w:rsidRDefault="004C60AC" w:rsidP="00D106F6">
      <w:pPr>
        <w:pStyle w:val="Akapitzlist"/>
        <w:numPr>
          <w:ilvl w:val="1"/>
          <w:numId w:val="81"/>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599291DB" w14:textId="77777777" w:rsidR="004C60AC" w:rsidRPr="00F00549" w:rsidRDefault="004C60AC" w:rsidP="00D106F6">
      <w:pPr>
        <w:pStyle w:val="Akapitzlist"/>
        <w:numPr>
          <w:ilvl w:val="1"/>
          <w:numId w:val="81"/>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lastRenderedPageBreak/>
        <w:t>spełniają warunki udziału w postępowaniu dotyczące:</w:t>
      </w:r>
    </w:p>
    <w:p w14:paraId="66F252ED" w14:textId="77777777" w:rsidR="004C60AC" w:rsidRPr="00F00549" w:rsidRDefault="004C60AC" w:rsidP="00D106F6">
      <w:pPr>
        <w:pStyle w:val="Akapitzlist"/>
        <w:numPr>
          <w:ilvl w:val="2"/>
          <w:numId w:val="81"/>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t>zdolności do występowania w obrocie gospodarczym:</w:t>
      </w:r>
    </w:p>
    <w:p w14:paraId="79643C2A" w14:textId="77777777" w:rsidR="004C60AC" w:rsidRPr="00F00549" w:rsidRDefault="004C60AC" w:rsidP="004C60AC">
      <w:pPr>
        <w:pStyle w:val="Akapitzlist"/>
        <w:autoSpaceDE w:val="0"/>
        <w:autoSpaceDN w:val="0"/>
        <w:adjustRightInd w:val="0"/>
        <w:spacing w:after="120" w:line="240" w:lineRule="auto"/>
        <w:ind w:left="1134" w:hanging="283"/>
        <w:contextualSpacing w:val="0"/>
        <w:rPr>
          <w:rFonts w:ascii="Times New Roman" w:hAnsi="Times New Roman"/>
          <w:sz w:val="24"/>
          <w:szCs w:val="24"/>
        </w:rPr>
      </w:pPr>
      <w:r w:rsidRPr="00F00549">
        <w:rPr>
          <w:rFonts w:ascii="Times New Roman" w:hAnsi="Times New Roman"/>
          <w:sz w:val="24"/>
          <w:szCs w:val="24"/>
        </w:rPr>
        <w:t xml:space="preserve">1.2.1.01 Zamawiający nie stawia warunku w ww. zakresie. </w:t>
      </w:r>
    </w:p>
    <w:p w14:paraId="156510F2" w14:textId="77777777" w:rsidR="004C60AC" w:rsidRPr="00F00549" w:rsidRDefault="004C60AC" w:rsidP="00D106F6">
      <w:pPr>
        <w:pStyle w:val="Akapitzlist"/>
        <w:numPr>
          <w:ilvl w:val="2"/>
          <w:numId w:val="81"/>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 xml:space="preserve">uprawnień do prowadzenia określonej działalności gospodarczej lub zawodowej: </w:t>
      </w:r>
    </w:p>
    <w:p w14:paraId="6147C6CA" w14:textId="77777777" w:rsidR="004C60AC" w:rsidRPr="00F00549" w:rsidRDefault="004C60AC" w:rsidP="00D106F6">
      <w:pPr>
        <w:pStyle w:val="Akapitzlist"/>
        <w:numPr>
          <w:ilvl w:val="3"/>
          <w:numId w:val="81"/>
        </w:numPr>
        <w:autoSpaceDE w:val="0"/>
        <w:autoSpaceDN w:val="0"/>
        <w:adjustRightInd w:val="0"/>
        <w:spacing w:after="120" w:line="240" w:lineRule="auto"/>
        <w:ind w:left="1701" w:hanging="850"/>
        <w:contextualSpacing w:val="0"/>
        <w:rPr>
          <w:rFonts w:ascii="Times New Roman" w:hAnsi="Times New Roman"/>
          <w:sz w:val="24"/>
          <w:szCs w:val="24"/>
        </w:rPr>
      </w:pPr>
      <w:r w:rsidRPr="00F00549">
        <w:rPr>
          <w:rFonts w:ascii="Times New Roman" w:eastAsia="Calibri" w:hAnsi="Times New Roman"/>
          <w:sz w:val="24"/>
          <w:szCs w:val="24"/>
        </w:rPr>
        <w:t>Zamawiający nie stawia warunku w ww. zakresie.</w:t>
      </w:r>
    </w:p>
    <w:p w14:paraId="19A21A0A" w14:textId="77777777" w:rsidR="004C60AC" w:rsidRPr="008A0337" w:rsidRDefault="004C60AC" w:rsidP="00D106F6">
      <w:pPr>
        <w:pStyle w:val="Akapitzlist"/>
        <w:numPr>
          <w:ilvl w:val="2"/>
          <w:numId w:val="81"/>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7ACD9F43" w14:textId="77777777" w:rsidR="008A0337" w:rsidRPr="00F00549" w:rsidRDefault="008A0337" w:rsidP="00D106F6">
      <w:pPr>
        <w:pStyle w:val="Akapitzlist"/>
        <w:numPr>
          <w:ilvl w:val="3"/>
          <w:numId w:val="81"/>
        </w:numPr>
        <w:autoSpaceDE w:val="0"/>
        <w:autoSpaceDN w:val="0"/>
        <w:adjustRightInd w:val="0"/>
        <w:spacing w:after="120" w:line="240" w:lineRule="auto"/>
        <w:ind w:left="1843" w:hanging="992"/>
        <w:contextualSpacing w:val="0"/>
        <w:rPr>
          <w:rFonts w:ascii="Times New Roman" w:hAnsi="Times New Roman"/>
          <w:sz w:val="24"/>
          <w:szCs w:val="24"/>
        </w:rPr>
      </w:pPr>
      <w:r w:rsidRPr="00F00549">
        <w:rPr>
          <w:rFonts w:ascii="Times New Roman" w:eastAsia="Calibri" w:hAnsi="Times New Roman"/>
          <w:sz w:val="24"/>
          <w:szCs w:val="24"/>
        </w:rPr>
        <w:t>Zamawiający nie stawia warunku w ww. zakresie</w:t>
      </w:r>
    </w:p>
    <w:p w14:paraId="3D63BEEE" w14:textId="77777777" w:rsidR="004C60AC" w:rsidRPr="004C60AC" w:rsidRDefault="004C60AC" w:rsidP="004C60AC">
      <w:pPr>
        <w:pStyle w:val="Akapitzlist"/>
        <w:autoSpaceDE w:val="0"/>
        <w:autoSpaceDN w:val="0"/>
        <w:adjustRightInd w:val="0"/>
        <w:spacing w:after="120" w:line="240" w:lineRule="auto"/>
        <w:ind w:left="1418"/>
        <w:rPr>
          <w:rFonts w:ascii="Times New Roman" w:hAnsi="Times New Roman"/>
          <w:sz w:val="24"/>
          <w:szCs w:val="24"/>
        </w:rPr>
      </w:pPr>
    </w:p>
    <w:p w14:paraId="36A09863" w14:textId="77777777" w:rsidR="004C60AC" w:rsidRPr="005D7D2B" w:rsidRDefault="004C60AC" w:rsidP="00D106F6">
      <w:pPr>
        <w:pStyle w:val="Akapitzlist"/>
        <w:numPr>
          <w:ilvl w:val="2"/>
          <w:numId w:val="81"/>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zdolności technicznej lub zawodowej:</w:t>
      </w:r>
    </w:p>
    <w:p w14:paraId="4A02E555" w14:textId="77777777" w:rsidR="00A12D13" w:rsidRPr="00A12D13" w:rsidRDefault="004C60AC" w:rsidP="00A12D13">
      <w:pPr>
        <w:pStyle w:val="Akapitzlist"/>
        <w:tabs>
          <w:tab w:val="left" w:pos="851"/>
        </w:tabs>
        <w:spacing w:after="120" w:line="240" w:lineRule="auto"/>
        <w:ind w:left="1208"/>
        <w:contextualSpacing w:val="0"/>
        <w:rPr>
          <w:rFonts w:ascii="Times New Roman" w:hAnsi="Times New Roman"/>
          <w:sz w:val="24"/>
          <w:szCs w:val="24"/>
        </w:rPr>
      </w:pPr>
      <w:r w:rsidRPr="004C60AC">
        <w:rPr>
          <w:rFonts w:ascii="Times New Roman" w:hAnsi="Times New Roman"/>
          <w:sz w:val="24"/>
          <w:szCs w:val="24"/>
        </w:rPr>
        <w:t>Zamawiający uzna, że wykonawca posiada wymagane zdolności techniczne lub zawodowe zapewniające należyte wykonanie zamówienia, jeżeli wykonawca wykaże, że</w:t>
      </w:r>
      <w:r w:rsidR="00A12D13">
        <w:rPr>
          <w:rFonts w:ascii="Times New Roman" w:hAnsi="Times New Roman"/>
          <w:sz w:val="24"/>
          <w:szCs w:val="24"/>
        </w:rPr>
        <w:t>:</w:t>
      </w:r>
      <w:r w:rsidRPr="00A12D13">
        <w:rPr>
          <w:rFonts w:ascii="Times New Roman" w:hAnsi="Times New Roman"/>
          <w:sz w:val="24"/>
          <w:szCs w:val="24"/>
        </w:rPr>
        <w:t xml:space="preserve"> </w:t>
      </w:r>
    </w:p>
    <w:p w14:paraId="6C24BFC6" w14:textId="479BEE14" w:rsidR="00696D47" w:rsidRPr="0079364E" w:rsidRDefault="004C60AC" w:rsidP="00317FB5">
      <w:pPr>
        <w:pStyle w:val="Akapitzlist"/>
        <w:numPr>
          <w:ilvl w:val="0"/>
          <w:numId w:val="82"/>
        </w:numPr>
        <w:tabs>
          <w:tab w:val="left" w:pos="851"/>
        </w:tabs>
        <w:spacing w:after="120" w:line="240" w:lineRule="auto"/>
        <w:ind w:hanging="357"/>
        <w:contextualSpacing w:val="0"/>
        <w:rPr>
          <w:rFonts w:ascii="Times New Roman" w:hAnsi="Times New Roman"/>
          <w:bCs/>
          <w:strike/>
          <w:sz w:val="24"/>
          <w:szCs w:val="24"/>
        </w:rPr>
      </w:pPr>
      <w:r w:rsidRPr="00023161">
        <w:rPr>
          <w:rFonts w:ascii="Times New Roman" w:hAnsi="Times New Roman"/>
          <w:sz w:val="24"/>
          <w:szCs w:val="24"/>
        </w:rPr>
        <w:t xml:space="preserve">w okresie ostatnich </w:t>
      </w:r>
      <w:r w:rsidR="00792D9C" w:rsidRPr="00023161">
        <w:rPr>
          <w:rFonts w:ascii="Times New Roman" w:hAnsi="Times New Roman"/>
          <w:sz w:val="24"/>
          <w:szCs w:val="24"/>
        </w:rPr>
        <w:t>sześciu</w:t>
      </w:r>
      <w:r w:rsidRPr="00023161">
        <w:rPr>
          <w:rFonts w:ascii="Times New Roman" w:hAnsi="Times New Roman"/>
          <w:sz w:val="24"/>
          <w:szCs w:val="24"/>
        </w:rPr>
        <w:t xml:space="preserve"> lat, a jeżeli okres prowadzenia działalności jest krótszy – w tym okresie, wykonał</w:t>
      </w:r>
      <w:r w:rsidR="001D66B1" w:rsidRPr="00023161">
        <w:rPr>
          <w:rFonts w:ascii="Times New Roman" w:hAnsi="Times New Roman"/>
          <w:sz w:val="24"/>
          <w:szCs w:val="24"/>
        </w:rPr>
        <w:t xml:space="preserve"> należycie</w:t>
      </w:r>
      <w:r w:rsidRPr="00023161">
        <w:rPr>
          <w:rFonts w:ascii="Times New Roman" w:hAnsi="Times New Roman"/>
          <w:sz w:val="24"/>
          <w:szCs w:val="24"/>
        </w:rPr>
        <w:t xml:space="preserve"> co najmniej</w:t>
      </w:r>
      <w:r w:rsidR="00696D47" w:rsidRPr="00023161">
        <w:rPr>
          <w:rFonts w:ascii="Times New Roman" w:hAnsi="Times New Roman"/>
          <w:sz w:val="24"/>
          <w:szCs w:val="24"/>
        </w:rPr>
        <w:t xml:space="preserve"> dwie</w:t>
      </w:r>
      <w:r w:rsidRPr="00023161">
        <w:rPr>
          <w:rFonts w:ascii="Times New Roman" w:hAnsi="Times New Roman"/>
          <w:sz w:val="24"/>
          <w:szCs w:val="24"/>
        </w:rPr>
        <w:t xml:space="preserve"> usług</w:t>
      </w:r>
      <w:r w:rsidR="00696D47" w:rsidRPr="00023161">
        <w:rPr>
          <w:rFonts w:ascii="Times New Roman" w:hAnsi="Times New Roman"/>
          <w:sz w:val="24"/>
          <w:szCs w:val="24"/>
        </w:rPr>
        <w:t>i</w:t>
      </w:r>
      <w:r w:rsidRPr="00023161">
        <w:rPr>
          <w:rFonts w:ascii="Times New Roman" w:hAnsi="Times New Roman"/>
          <w:sz w:val="24"/>
          <w:szCs w:val="24"/>
        </w:rPr>
        <w:t xml:space="preserve"> </w:t>
      </w:r>
      <w:r w:rsidR="009C69AD" w:rsidRPr="00023161">
        <w:rPr>
          <w:rFonts w:ascii="Times New Roman" w:hAnsi="Times New Roman"/>
          <w:sz w:val="24"/>
          <w:szCs w:val="24"/>
        </w:rPr>
        <w:t>polegając</w:t>
      </w:r>
      <w:r w:rsidR="009C69AD">
        <w:rPr>
          <w:rFonts w:ascii="Times New Roman" w:hAnsi="Times New Roman"/>
          <w:sz w:val="24"/>
          <w:szCs w:val="24"/>
        </w:rPr>
        <w:t>e</w:t>
      </w:r>
      <w:r w:rsidR="009C69AD" w:rsidRPr="00023161">
        <w:rPr>
          <w:rFonts w:ascii="Times New Roman" w:hAnsi="Times New Roman"/>
          <w:sz w:val="24"/>
          <w:szCs w:val="24"/>
        </w:rPr>
        <w:t xml:space="preserve"> </w:t>
      </w:r>
      <w:r w:rsidRPr="00023161">
        <w:rPr>
          <w:rFonts w:ascii="Times New Roman" w:hAnsi="Times New Roman"/>
          <w:sz w:val="24"/>
          <w:szCs w:val="24"/>
        </w:rPr>
        <w:t xml:space="preserve">na </w:t>
      </w:r>
      <w:r w:rsidR="00696D47" w:rsidRPr="00023161">
        <w:rPr>
          <w:rFonts w:ascii="Times New Roman" w:hAnsi="Times New Roman"/>
          <w:b/>
          <w:sz w:val="24"/>
          <w:szCs w:val="24"/>
        </w:rPr>
        <w:t xml:space="preserve">wykonaniu PFU lub projektu wykonawczego dla systemu zarządzania ruchem lub </w:t>
      </w:r>
      <w:r w:rsidR="00387289">
        <w:rPr>
          <w:rFonts w:ascii="Times New Roman" w:hAnsi="Times New Roman"/>
          <w:b/>
          <w:sz w:val="24"/>
          <w:szCs w:val="24"/>
        </w:rPr>
        <w:t xml:space="preserve">systemu </w:t>
      </w:r>
      <w:r w:rsidR="00387289" w:rsidRPr="00023161">
        <w:rPr>
          <w:rFonts w:ascii="Times New Roman" w:hAnsi="Times New Roman"/>
          <w:b/>
          <w:sz w:val="24"/>
          <w:szCs w:val="24"/>
        </w:rPr>
        <w:t>sterowani</w:t>
      </w:r>
      <w:r w:rsidR="00387289">
        <w:rPr>
          <w:rFonts w:ascii="Times New Roman" w:hAnsi="Times New Roman"/>
          <w:b/>
          <w:sz w:val="24"/>
          <w:szCs w:val="24"/>
        </w:rPr>
        <w:t>a</w:t>
      </w:r>
      <w:r w:rsidR="00387289" w:rsidRPr="00023161">
        <w:rPr>
          <w:rFonts w:ascii="Times New Roman" w:hAnsi="Times New Roman"/>
          <w:b/>
          <w:sz w:val="24"/>
          <w:szCs w:val="24"/>
        </w:rPr>
        <w:t xml:space="preserve"> </w:t>
      </w:r>
      <w:r w:rsidR="00696D47" w:rsidRPr="00023161">
        <w:rPr>
          <w:rFonts w:ascii="Times New Roman" w:hAnsi="Times New Roman"/>
          <w:b/>
          <w:sz w:val="24"/>
          <w:szCs w:val="24"/>
        </w:rPr>
        <w:t>transportem</w:t>
      </w:r>
      <w:r w:rsidR="00387289">
        <w:rPr>
          <w:rFonts w:ascii="Times New Roman" w:hAnsi="Times New Roman"/>
          <w:b/>
          <w:sz w:val="24"/>
          <w:szCs w:val="24"/>
        </w:rPr>
        <w:t xml:space="preserve"> lub systemu sterowania </w:t>
      </w:r>
      <w:r w:rsidR="00696D47" w:rsidRPr="00023161">
        <w:rPr>
          <w:rFonts w:ascii="Times New Roman" w:hAnsi="Times New Roman"/>
          <w:b/>
          <w:sz w:val="24"/>
          <w:szCs w:val="24"/>
        </w:rPr>
        <w:t>ruchem drogowym</w:t>
      </w:r>
      <w:r w:rsidR="00387289">
        <w:rPr>
          <w:rFonts w:ascii="Times New Roman" w:hAnsi="Times New Roman"/>
          <w:b/>
          <w:sz w:val="24"/>
          <w:szCs w:val="24"/>
        </w:rPr>
        <w:t>,</w:t>
      </w:r>
      <w:r w:rsidR="00696D47" w:rsidRPr="00023161">
        <w:rPr>
          <w:rFonts w:ascii="Times New Roman" w:hAnsi="Times New Roman"/>
          <w:b/>
          <w:sz w:val="24"/>
          <w:szCs w:val="24"/>
        </w:rPr>
        <w:t xml:space="preserve"> w ramach którego wykonano system sterowania miejskiego z połączeniem z drogą krajową i system sterowania ruchem na skrzyżowaniach z sygnalizacją świetlną</w:t>
      </w:r>
      <w:r w:rsidR="00387289">
        <w:rPr>
          <w:rFonts w:ascii="Times New Roman" w:hAnsi="Times New Roman"/>
          <w:b/>
          <w:sz w:val="24"/>
          <w:szCs w:val="24"/>
        </w:rPr>
        <w:t>,</w:t>
      </w:r>
      <w:r w:rsidR="00696D47" w:rsidRPr="00023161">
        <w:rPr>
          <w:rFonts w:ascii="Times New Roman" w:hAnsi="Times New Roman"/>
          <w:b/>
          <w:sz w:val="24"/>
          <w:szCs w:val="24"/>
        </w:rPr>
        <w:t xml:space="preserve"> </w:t>
      </w:r>
      <w:r w:rsidR="005F0635" w:rsidRPr="0079364E">
        <w:rPr>
          <w:rFonts w:ascii="Times New Roman" w:hAnsi="Times New Roman"/>
          <w:bCs/>
          <w:sz w:val="24"/>
          <w:szCs w:val="24"/>
        </w:rPr>
        <w:t xml:space="preserve">dla </w:t>
      </w:r>
      <w:r w:rsidR="0079364E">
        <w:rPr>
          <w:rFonts w:ascii="Times New Roman" w:hAnsi="Times New Roman"/>
          <w:bCs/>
          <w:sz w:val="24"/>
          <w:szCs w:val="24"/>
        </w:rPr>
        <w:t>inwestycji</w:t>
      </w:r>
      <w:r w:rsidR="005F0635" w:rsidRPr="0079364E">
        <w:rPr>
          <w:rFonts w:ascii="Times New Roman" w:hAnsi="Times New Roman"/>
          <w:bCs/>
          <w:sz w:val="24"/>
          <w:szCs w:val="24"/>
        </w:rPr>
        <w:t xml:space="preserve"> o wartości co najm</w:t>
      </w:r>
      <w:r w:rsidR="007A1FAE" w:rsidRPr="0079364E">
        <w:rPr>
          <w:rFonts w:ascii="Times New Roman" w:hAnsi="Times New Roman"/>
          <w:bCs/>
          <w:sz w:val="24"/>
          <w:szCs w:val="24"/>
        </w:rPr>
        <w:t>niej 10 mln złotych brutto każd</w:t>
      </w:r>
      <w:r w:rsidR="0079364E">
        <w:rPr>
          <w:rFonts w:ascii="Times New Roman" w:hAnsi="Times New Roman"/>
          <w:bCs/>
          <w:sz w:val="24"/>
          <w:szCs w:val="24"/>
        </w:rPr>
        <w:t>a</w:t>
      </w:r>
      <w:r w:rsidR="007A1FAE" w:rsidRPr="0079364E">
        <w:rPr>
          <w:rFonts w:ascii="Times New Roman" w:hAnsi="Times New Roman"/>
          <w:bCs/>
          <w:sz w:val="24"/>
          <w:szCs w:val="24"/>
        </w:rPr>
        <w:t>.</w:t>
      </w:r>
      <w:r w:rsidR="005F0635" w:rsidRPr="0079364E">
        <w:rPr>
          <w:bCs/>
        </w:rPr>
        <w:t xml:space="preserve"> </w:t>
      </w:r>
    </w:p>
    <w:p w14:paraId="58DDFD39" w14:textId="77777777" w:rsidR="00696D47" w:rsidRDefault="00696D47" w:rsidP="004B0A38">
      <w:pPr>
        <w:pStyle w:val="Akapitzlist"/>
        <w:tabs>
          <w:tab w:val="left" w:pos="851"/>
        </w:tabs>
        <w:spacing w:after="120" w:line="240" w:lineRule="auto"/>
        <w:ind w:left="1565"/>
        <w:contextualSpacing w:val="0"/>
        <w:rPr>
          <w:rFonts w:ascii="Times New Roman" w:hAnsi="Times New Roman"/>
          <w:sz w:val="24"/>
          <w:szCs w:val="24"/>
        </w:rPr>
      </w:pPr>
    </w:p>
    <w:p w14:paraId="57485BEE" w14:textId="77777777" w:rsidR="004C60AC" w:rsidRPr="00A12D13" w:rsidRDefault="004C60AC" w:rsidP="00D106F6">
      <w:pPr>
        <w:pStyle w:val="Akapitzlist"/>
        <w:numPr>
          <w:ilvl w:val="0"/>
          <w:numId w:val="82"/>
        </w:numPr>
        <w:tabs>
          <w:tab w:val="left" w:pos="851"/>
        </w:tabs>
        <w:spacing w:after="60" w:line="240" w:lineRule="auto"/>
        <w:ind w:left="1565" w:hanging="357"/>
        <w:contextualSpacing w:val="0"/>
        <w:rPr>
          <w:rFonts w:ascii="Times New Roman" w:hAnsi="Times New Roman"/>
          <w:sz w:val="24"/>
          <w:szCs w:val="24"/>
        </w:rPr>
      </w:pPr>
      <w:r w:rsidRPr="00A12D13">
        <w:rPr>
          <w:rFonts w:ascii="Times New Roman" w:hAnsi="Times New Roman"/>
          <w:bCs/>
          <w:sz w:val="24"/>
          <w:szCs w:val="24"/>
        </w:rPr>
        <w:t>dysponuje osobami zdolnymi do realizacji zamówienia, tj.:</w:t>
      </w:r>
    </w:p>
    <w:p w14:paraId="0DFBACB4" w14:textId="77777777" w:rsidR="004B0A38" w:rsidRDefault="004B0A38" w:rsidP="00D106F6">
      <w:pPr>
        <w:pStyle w:val="Akapitzlist"/>
        <w:numPr>
          <w:ilvl w:val="1"/>
          <w:numId w:val="86"/>
        </w:numPr>
        <w:tabs>
          <w:tab w:val="left" w:pos="851"/>
        </w:tabs>
        <w:spacing w:after="0" w:line="240" w:lineRule="auto"/>
        <w:rPr>
          <w:rFonts w:ascii="Times New Roman" w:hAnsi="Times New Roman"/>
          <w:sz w:val="24"/>
          <w:szCs w:val="24"/>
        </w:rPr>
      </w:pPr>
      <w:r w:rsidRPr="004B0A38">
        <w:rPr>
          <w:rFonts w:ascii="Times New Roman" w:hAnsi="Times New Roman"/>
          <w:b/>
          <w:sz w:val="24"/>
          <w:szCs w:val="24"/>
        </w:rPr>
        <w:t xml:space="preserve">ekspertem ds. urządzeń telematyki drogowej i opracowania architektury ITS, </w:t>
      </w:r>
      <w:r w:rsidRPr="004B0A38">
        <w:rPr>
          <w:rFonts w:ascii="Times New Roman" w:hAnsi="Times New Roman"/>
          <w:sz w:val="24"/>
          <w:szCs w:val="24"/>
        </w:rPr>
        <w:t>posiadającym wykształcenie wyższe techniczne oraz min</w:t>
      </w:r>
      <w:r w:rsidR="009C69AD">
        <w:rPr>
          <w:rFonts w:ascii="Times New Roman" w:hAnsi="Times New Roman"/>
          <w:sz w:val="24"/>
          <w:szCs w:val="24"/>
        </w:rPr>
        <w:t>imum</w:t>
      </w:r>
      <w:r w:rsidRPr="004B0A38">
        <w:rPr>
          <w:rFonts w:ascii="Times New Roman" w:hAnsi="Times New Roman"/>
          <w:sz w:val="24"/>
          <w:szCs w:val="24"/>
        </w:rPr>
        <w:t xml:space="preserve"> 3 letnie doświadczenie zawodowe w branży związanej z projektowaniem lub wdrażaniem </w:t>
      </w:r>
      <w:r w:rsidR="009C69AD">
        <w:rPr>
          <w:rFonts w:ascii="Times New Roman" w:hAnsi="Times New Roman"/>
          <w:sz w:val="24"/>
          <w:szCs w:val="24"/>
        </w:rPr>
        <w:t>I</w:t>
      </w:r>
      <w:r w:rsidR="009C69AD" w:rsidRPr="004B0A38">
        <w:rPr>
          <w:rFonts w:ascii="Times New Roman" w:hAnsi="Times New Roman"/>
          <w:sz w:val="24"/>
          <w:szCs w:val="24"/>
        </w:rPr>
        <w:t xml:space="preserve">nteligentnych </w:t>
      </w:r>
      <w:r w:rsidRPr="004B0A38">
        <w:rPr>
          <w:rFonts w:ascii="Times New Roman" w:hAnsi="Times New Roman"/>
          <w:sz w:val="24"/>
          <w:szCs w:val="24"/>
        </w:rPr>
        <w:t>Systemów Transportowych oraz</w:t>
      </w:r>
      <w:r w:rsidR="009C69AD">
        <w:rPr>
          <w:rFonts w:ascii="Times New Roman" w:hAnsi="Times New Roman"/>
          <w:sz w:val="24"/>
          <w:szCs w:val="24"/>
        </w:rPr>
        <w:t xml:space="preserve"> który</w:t>
      </w:r>
      <w:r w:rsidRPr="004B0A38">
        <w:rPr>
          <w:rFonts w:ascii="Times New Roman" w:hAnsi="Times New Roman"/>
          <w:sz w:val="24"/>
          <w:szCs w:val="24"/>
        </w:rPr>
        <w:t xml:space="preserve"> wykonał minimum jedną dokumentację projektową Inteligentnego Systemu Transportowego, składającego się z co najmniej</w:t>
      </w:r>
      <w:r w:rsidR="009C69AD">
        <w:rPr>
          <w:rFonts w:ascii="Times New Roman" w:hAnsi="Times New Roman"/>
          <w:sz w:val="24"/>
          <w:szCs w:val="24"/>
        </w:rPr>
        <w:t xml:space="preserve"> następujących</w:t>
      </w:r>
      <w:r w:rsidRPr="004B0A38">
        <w:rPr>
          <w:rFonts w:ascii="Times New Roman" w:hAnsi="Times New Roman"/>
          <w:sz w:val="24"/>
          <w:szCs w:val="24"/>
        </w:rPr>
        <w:t xml:space="preserve"> podsystemów:</w:t>
      </w:r>
      <w:r w:rsidR="009C69AD">
        <w:rPr>
          <w:rFonts w:ascii="Times New Roman" w:hAnsi="Times New Roman"/>
          <w:sz w:val="24"/>
          <w:szCs w:val="24"/>
        </w:rPr>
        <w:t xml:space="preserve"> systemu</w:t>
      </w:r>
      <w:r w:rsidRPr="004B0A38">
        <w:rPr>
          <w:rFonts w:ascii="Times New Roman" w:hAnsi="Times New Roman"/>
          <w:sz w:val="24"/>
          <w:szCs w:val="24"/>
        </w:rPr>
        <w:t xml:space="preserve"> sterowania ruchem z połączeniem z drogą krajową, system</w:t>
      </w:r>
      <w:r w:rsidR="009C69AD">
        <w:rPr>
          <w:rFonts w:ascii="Times New Roman" w:hAnsi="Times New Roman"/>
          <w:sz w:val="24"/>
          <w:szCs w:val="24"/>
        </w:rPr>
        <w:t>u</w:t>
      </w:r>
      <w:r w:rsidRPr="004B0A38">
        <w:rPr>
          <w:rFonts w:ascii="Times New Roman" w:hAnsi="Times New Roman"/>
          <w:sz w:val="24"/>
          <w:szCs w:val="24"/>
        </w:rPr>
        <w:t xml:space="preserve"> sterowania ruchem na skrzyżowaniach z sygnalizacją świetlną, </w:t>
      </w:r>
      <w:r w:rsidR="009C69AD">
        <w:rPr>
          <w:rFonts w:ascii="Times New Roman" w:hAnsi="Times New Roman"/>
          <w:sz w:val="24"/>
          <w:szCs w:val="24"/>
        </w:rPr>
        <w:t xml:space="preserve">systemu </w:t>
      </w:r>
      <w:r w:rsidRPr="004B0A38">
        <w:rPr>
          <w:rFonts w:ascii="Times New Roman" w:hAnsi="Times New Roman"/>
          <w:sz w:val="24"/>
          <w:szCs w:val="24"/>
        </w:rPr>
        <w:t>zarządzania transportem publicznym</w:t>
      </w:r>
      <w:r w:rsidR="00FA7125">
        <w:rPr>
          <w:rFonts w:ascii="Times New Roman" w:hAnsi="Times New Roman"/>
          <w:sz w:val="24"/>
          <w:szCs w:val="24"/>
        </w:rPr>
        <w:t xml:space="preserve"> oraz</w:t>
      </w:r>
      <w:r w:rsidRPr="004B0A38">
        <w:rPr>
          <w:rFonts w:ascii="Times New Roman" w:hAnsi="Times New Roman"/>
          <w:sz w:val="24"/>
          <w:szCs w:val="24"/>
        </w:rPr>
        <w:t xml:space="preserve"> </w:t>
      </w:r>
      <w:r w:rsidR="009C69AD" w:rsidRPr="004B0A38">
        <w:rPr>
          <w:rFonts w:ascii="Times New Roman" w:hAnsi="Times New Roman"/>
          <w:sz w:val="24"/>
          <w:szCs w:val="24"/>
        </w:rPr>
        <w:t>system</w:t>
      </w:r>
      <w:r w:rsidR="009C69AD">
        <w:rPr>
          <w:rFonts w:ascii="Times New Roman" w:hAnsi="Times New Roman"/>
          <w:sz w:val="24"/>
          <w:szCs w:val="24"/>
        </w:rPr>
        <w:t>u</w:t>
      </w:r>
      <w:r w:rsidR="009C69AD" w:rsidRPr="004B0A38">
        <w:rPr>
          <w:rFonts w:ascii="Times New Roman" w:hAnsi="Times New Roman"/>
          <w:sz w:val="24"/>
          <w:szCs w:val="24"/>
        </w:rPr>
        <w:t xml:space="preserve"> </w:t>
      </w:r>
      <w:r w:rsidRPr="004B0A38">
        <w:rPr>
          <w:rFonts w:ascii="Times New Roman" w:hAnsi="Times New Roman"/>
          <w:sz w:val="24"/>
          <w:szCs w:val="24"/>
        </w:rPr>
        <w:t xml:space="preserve">parkowania, integrującymi urządzenia telematyki drogowej dla miasta </w:t>
      </w:r>
      <w:r w:rsidR="009C69AD">
        <w:rPr>
          <w:rFonts w:ascii="Times New Roman" w:hAnsi="Times New Roman"/>
          <w:sz w:val="24"/>
          <w:szCs w:val="24"/>
        </w:rPr>
        <w:t>o wielkości co najmniej</w:t>
      </w:r>
      <w:r w:rsidR="009C69AD" w:rsidRPr="004B0A38">
        <w:rPr>
          <w:rFonts w:ascii="Times New Roman" w:hAnsi="Times New Roman"/>
          <w:sz w:val="24"/>
          <w:szCs w:val="24"/>
        </w:rPr>
        <w:t xml:space="preserve"> </w:t>
      </w:r>
      <w:r w:rsidRPr="004B0A38">
        <w:rPr>
          <w:rFonts w:ascii="Times New Roman" w:hAnsi="Times New Roman"/>
          <w:sz w:val="24"/>
          <w:szCs w:val="24"/>
        </w:rPr>
        <w:t>40 000 mieszkańców</w:t>
      </w:r>
      <w:r>
        <w:rPr>
          <w:rFonts w:ascii="Times New Roman" w:hAnsi="Times New Roman"/>
          <w:sz w:val="24"/>
          <w:szCs w:val="24"/>
        </w:rPr>
        <w:t>;</w:t>
      </w:r>
    </w:p>
    <w:p w14:paraId="0B1D36CE" w14:textId="77777777" w:rsidR="004B0A38" w:rsidRDefault="004B0A38" w:rsidP="00D106F6">
      <w:pPr>
        <w:pStyle w:val="Akapitzlist"/>
        <w:numPr>
          <w:ilvl w:val="1"/>
          <w:numId w:val="86"/>
        </w:numPr>
        <w:tabs>
          <w:tab w:val="left" w:pos="851"/>
        </w:tabs>
        <w:spacing w:after="0" w:line="240" w:lineRule="auto"/>
        <w:rPr>
          <w:rFonts w:ascii="Times New Roman" w:hAnsi="Times New Roman"/>
          <w:sz w:val="24"/>
          <w:szCs w:val="24"/>
        </w:rPr>
      </w:pPr>
      <w:r w:rsidRPr="004B0A38">
        <w:rPr>
          <w:rFonts w:ascii="Times New Roman" w:hAnsi="Times New Roman"/>
          <w:b/>
          <w:sz w:val="24"/>
          <w:szCs w:val="24"/>
        </w:rPr>
        <w:t>ekspertem ds. analiz ekonomiczno-finansowych i podatku V</w:t>
      </w:r>
      <w:r>
        <w:rPr>
          <w:rFonts w:ascii="Times New Roman" w:hAnsi="Times New Roman"/>
          <w:b/>
          <w:sz w:val="24"/>
          <w:szCs w:val="24"/>
        </w:rPr>
        <w:t>AT</w:t>
      </w:r>
      <w:r w:rsidRPr="004B0A38">
        <w:rPr>
          <w:rFonts w:ascii="Times New Roman" w:hAnsi="Times New Roman"/>
          <w:sz w:val="24"/>
          <w:szCs w:val="24"/>
        </w:rPr>
        <w:t xml:space="preserve"> – posiadającym wykształcenie wyższe ekonomiczne lub finansowe oraz doświadczenie w wykonywaniu analiz ekonomiczno – finansowych projektów infrastrukturalnych  </w:t>
      </w:r>
      <w:r w:rsidR="009C69AD">
        <w:rPr>
          <w:rFonts w:ascii="Times New Roman" w:hAnsi="Times New Roman"/>
          <w:sz w:val="24"/>
          <w:szCs w:val="24"/>
        </w:rPr>
        <w:t>oraz który</w:t>
      </w:r>
      <w:r w:rsidR="009C69AD" w:rsidRPr="004B0A38">
        <w:rPr>
          <w:rFonts w:ascii="Times New Roman" w:hAnsi="Times New Roman"/>
          <w:sz w:val="24"/>
          <w:szCs w:val="24"/>
        </w:rPr>
        <w:t xml:space="preserve"> </w:t>
      </w:r>
      <w:r w:rsidRPr="004B0A38">
        <w:rPr>
          <w:rFonts w:ascii="Times New Roman" w:hAnsi="Times New Roman"/>
          <w:sz w:val="24"/>
          <w:szCs w:val="24"/>
        </w:rPr>
        <w:t>wykonał minimum jedną analizę kosztów i korzyści dla projektu infrastrukturalnego transportowego o wartości inwestycji nie mniejszej niż 10 mln zł brutto.</w:t>
      </w:r>
    </w:p>
    <w:p w14:paraId="7ACC4643" w14:textId="77777777" w:rsidR="008A0337" w:rsidRDefault="008A0337" w:rsidP="008A0337">
      <w:pPr>
        <w:tabs>
          <w:tab w:val="left" w:pos="851"/>
        </w:tabs>
        <w:spacing w:after="0" w:line="240" w:lineRule="auto"/>
        <w:rPr>
          <w:rFonts w:ascii="Times New Roman" w:hAnsi="Times New Roman"/>
          <w:sz w:val="24"/>
          <w:szCs w:val="24"/>
        </w:rPr>
      </w:pPr>
    </w:p>
    <w:p w14:paraId="09B078D8" w14:textId="77777777" w:rsidR="008A0337" w:rsidRPr="008A0337" w:rsidRDefault="008A0337" w:rsidP="008A0337">
      <w:pPr>
        <w:pStyle w:val="Akapitzlist"/>
        <w:spacing w:line="276" w:lineRule="auto"/>
        <w:ind w:left="709"/>
        <w:rPr>
          <w:rFonts w:ascii="Times New Roman" w:hAnsi="Times New Roman"/>
          <w:b/>
          <w:sz w:val="24"/>
          <w:szCs w:val="24"/>
        </w:rPr>
      </w:pPr>
      <w:r w:rsidRPr="008A0337">
        <w:rPr>
          <w:rFonts w:ascii="Times New Roman" w:hAnsi="Times New Roman"/>
          <w:b/>
          <w:sz w:val="24"/>
          <w:szCs w:val="24"/>
        </w:rPr>
        <w:t>Realizacja każdej z usługi powinna być potwierdzona załączonymi dokumentami, potwierdzającymi, że usługi te zostały wykonane należycie.</w:t>
      </w:r>
    </w:p>
    <w:p w14:paraId="5218BDBA" w14:textId="77777777" w:rsidR="004B0A38" w:rsidRPr="008A0337" w:rsidRDefault="004B0A38" w:rsidP="004B0A38">
      <w:pPr>
        <w:tabs>
          <w:tab w:val="left" w:pos="851"/>
        </w:tabs>
        <w:spacing w:after="0" w:line="240" w:lineRule="auto"/>
        <w:rPr>
          <w:rFonts w:ascii="Times New Roman" w:hAnsi="Times New Roman"/>
          <w:sz w:val="24"/>
          <w:szCs w:val="24"/>
        </w:rPr>
      </w:pPr>
    </w:p>
    <w:p w14:paraId="1A335872" w14:textId="77777777" w:rsidR="008A0337" w:rsidRPr="008A0337" w:rsidRDefault="008A0337" w:rsidP="008A0337">
      <w:pPr>
        <w:spacing w:line="276" w:lineRule="auto"/>
        <w:ind w:left="709"/>
        <w:rPr>
          <w:rFonts w:ascii="Times New Roman" w:hAnsi="Times New Roman"/>
          <w:sz w:val="24"/>
          <w:szCs w:val="24"/>
          <w:u w:val="single"/>
        </w:rPr>
      </w:pPr>
      <w:r w:rsidRPr="008A0337">
        <w:rPr>
          <w:rFonts w:ascii="Times New Roman" w:hAnsi="Times New Roman"/>
          <w:sz w:val="24"/>
          <w:szCs w:val="24"/>
          <w:u w:val="single"/>
        </w:rPr>
        <w:t>W przypadku składania oferty wspólnej ww. warunki wskazane w lit. a i b wykonawcy mogą spełniać łącznie</w:t>
      </w:r>
      <w:r w:rsidR="009C69AD">
        <w:rPr>
          <w:rFonts w:ascii="Times New Roman" w:hAnsi="Times New Roman"/>
          <w:sz w:val="24"/>
          <w:szCs w:val="24"/>
          <w:u w:val="single"/>
        </w:rPr>
        <w:t>.</w:t>
      </w:r>
    </w:p>
    <w:p w14:paraId="3ED4D904" w14:textId="77777777" w:rsidR="008C1C75" w:rsidRPr="008A0337" w:rsidRDefault="008C1C75" w:rsidP="008A0337">
      <w:pPr>
        <w:tabs>
          <w:tab w:val="left" w:pos="851"/>
        </w:tabs>
        <w:spacing w:after="0" w:line="240" w:lineRule="auto"/>
        <w:rPr>
          <w:rFonts w:ascii="Times New Roman" w:hAnsi="Times New Roman"/>
          <w:sz w:val="24"/>
          <w:szCs w:val="24"/>
        </w:rPr>
      </w:pPr>
    </w:p>
    <w:p w14:paraId="069652DC" w14:textId="77777777" w:rsidR="001870C7" w:rsidRPr="008D694A" w:rsidRDefault="001870C7" w:rsidP="008D694A">
      <w:pPr>
        <w:rPr>
          <w:rFonts w:ascii="Times New Roman" w:hAnsi="Times New Roman"/>
          <w:i/>
        </w:rPr>
      </w:pPr>
      <w:r w:rsidRPr="001870C7">
        <w:rPr>
          <w:rFonts w:ascii="Times New Roman" w:hAnsi="Times New Roman"/>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FF584AF" w14:textId="77777777" w:rsidR="00DE67AD" w:rsidRPr="00372A94" w:rsidRDefault="00372A94" w:rsidP="00372A9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2. </w:t>
      </w:r>
      <w:r w:rsidR="006B29BE" w:rsidRPr="00372A94">
        <w:rPr>
          <w:rFonts w:ascii="Times New Roman" w:hAnsi="Times New Roman"/>
          <w:sz w:val="24"/>
          <w:szCs w:val="24"/>
        </w:rPr>
        <w:t xml:space="preserve">Wykonawca, zgodnie z art. </w:t>
      </w:r>
      <w:r w:rsidR="00032514" w:rsidRPr="00372A94">
        <w:rPr>
          <w:rFonts w:ascii="Times New Roman" w:hAnsi="Times New Roman"/>
          <w:sz w:val="24"/>
          <w:szCs w:val="24"/>
        </w:rPr>
        <w:t>118 ustawy</w:t>
      </w:r>
      <w:r w:rsidR="006B29BE" w:rsidRPr="00372A94">
        <w:rPr>
          <w:rFonts w:ascii="Times New Roman" w:hAnsi="Times New Roman"/>
          <w:sz w:val="24"/>
          <w:szCs w:val="24"/>
        </w:rPr>
        <w:t xml:space="preserve"> Pzp może w celu potwierdzenia spełniana warunków udziału w postępowaniu polegać na zdolnościach technicznych lub zawodowych lub sytuacji finansowej lub ekonomicznej innych podmiotów</w:t>
      </w:r>
      <w:r w:rsidR="00375F59" w:rsidRPr="00372A94">
        <w:rPr>
          <w:rFonts w:ascii="Times New Roman" w:hAnsi="Times New Roman"/>
          <w:sz w:val="24"/>
          <w:szCs w:val="24"/>
        </w:rPr>
        <w:t xml:space="preserve"> udostępniających zasoby</w:t>
      </w:r>
      <w:r w:rsidR="006B29BE" w:rsidRPr="00372A94">
        <w:rPr>
          <w:rFonts w:ascii="Times New Roman" w:hAnsi="Times New Roman"/>
          <w:sz w:val="24"/>
          <w:szCs w:val="24"/>
        </w:rPr>
        <w:t>, niezależnie od charakteru prawnego łączących go z nim stosunków prawnych.</w:t>
      </w:r>
    </w:p>
    <w:p w14:paraId="18F00159" w14:textId="77777777" w:rsidR="006B29BE" w:rsidRPr="00372A94" w:rsidRDefault="00372A94" w:rsidP="00372A9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3. </w:t>
      </w:r>
      <w:r w:rsidR="006B29BE" w:rsidRPr="00372A94">
        <w:rPr>
          <w:rFonts w:ascii="Times New Roman" w:hAnsi="Times New Roman"/>
          <w:sz w:val="24"/>
          <w:szCs w:val="24"/>
        </w:rPr>
        <w:t xml:space="preserve">W celu oceny, czy wykonawca polegając na zdolnościach lub sytuacji innych podmiotów na zasadach określonych w art. </w:t>
      </w:r>
      <w:r w:rsidR="00375F59" w:rsidRPr="00372A94">
        <w:rPr>
          <w:rFonts w:ascii="Times New Roman" w:hAnsi="Times New Roman"/>
          <w:sz w:val="24"/>
          <w:szCs w:val="24"/>
        </w:rPr>
        <w:t>118</w:t>
      </w:r>
      <w:r w:rsidR="006B29BE" w:rsidRPr="00372A94">
        <w:rPr>
          <w:rFonts w:ascii="Times New Roman" w:hAnsi="Times New Roman"/>
          <w:sz w:val="24"/>
          <w:szCs w:val="24"/>
        </w:rPr>
        <w:t xml:space="preserve"> ustawy</w:t>
      </w:r>
      <w:r w:rsidR="00375F59" w:rsidRPr="00372A94">
        <w:rPr>
          <w:rFonts w:ascii="Times New Roman" w:hAnsi="Times New Roman"/>
          <w:sz w:val="24"/>
          <w:szCs w:val="24"/>
        </w:rPr>
        <w:t xml:space="preserve"> Pzp</w:t>
      </w:r>
      <w:r w:rsidR="006B29BE" w:rsidRPr="00372A94">
        <w:rPr>
          <w:rFonts w:ascii="Times New Roman" w:hAnsi="Times New Roman"/>
          <w:sz w:val="24"/>
          <w:szCs w:val="24"/>
        </w:rPr>
        <w:t xml:space="preserve">, będzie dysponował niezbędnymi zasobami </w:t>
      </w:r>
      <w:r w:rsidR="008A6750" w:rsidRPr="00372A94">
        <w:rPr>
          <w:rFonts w:ascii="Times New Roman" w:hAnsi="Times New Roman"/>
          <w:sz w:val="24"/>
          <w:szCs w:val="24"/>
        </w:rPr>
        <w:br/>
      </w:r>
      <w:r w:rsidR="006B29BE" w:rsidRPr="00372A94">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A7069A8" w14:textId="77777777" w:rsidR="006B29BE" w:rsidRPr="00F00549" w:rsidRDefault="006B29BE"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rPr>
        <w:t>zakres dostępnych wykonawcy zasobów podmiotu</w:t>
      </w:r>
      <w:r w:rsidR="00375F59" w:rsidRPr="00F00549">
        <w:rPr>
          <w:rFonts w:ascii="Times New Roman" w:hAnsi="Times New Roman"/>
          <w:sz w:val="24"/>
          <w:szCs w:val="24"/>
        </w:rPr>
        <w:t xml:space="preserve"> udostępniającego zasoby</w:t>
      </w:r>
      <w:r w:rsidRPr="00F00549">
        <w:rPr>
          <w:rFonts w:ascii="Times New Roman" w:hAnsi="Times New Roman"/>
          <w:sz w:val="24"/>
          <w:szCs w:val="24"/>
        </w:rPr>
        <w:t>;</w:t>
      </w:r>
    </w:p>
    <w:p w14:paraId="55921FF5" w14:textId="77777777" w:rsidR="006B29BE" w:rsidRPr="00F00549" w:rsidRDefault="00375F59"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sposób i okres udostępnienia wykonawcy i wykorzystania przez niego zasobów podmiotu udostępniającego te zasoby przy wykonywaniu zamówienia</w:t>
      </w:r>
      <w:r w:rsidR="006B29BE" w:rsidRPr="00F00549">
        <w:rPr>
          <w:rFonts w:ascii="Times New Roman" w:hAnsi="Times New Roman"/>
          <w:sz w:val="24"/>
          <w:szCs w:val="24"/>
        </w:rPr>
        <w:t>;</w:t>
      </w:r>
    </w:p>
    <w:p w14:paraId="61E0D03F" w14:textId="77777777" w:rsidR="00375F59" w:rsidRPr="00D70178" w:rsidRDefault="00375F59"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F00549">
        <w:rPr>
          <w:rFonts w:ascii="Times New Roman" w:hAnsi="Times New Roman"/>
          <w:sz w:val="24"/>
          <w:szCs w:val="24"/>
          <w:shd w:val="clear" w:color="auto" w:fill="FFFFFF"/>
        </w:rPr>
        <w:t xml:space="preserve"> (wzór zobowiązania</w:t>
      </w:r>
      <w:r w:rsidR="0074407F" w:rsidRPr="00F00549">
        <w:rPr>
          <w:rFonts w:ascii="Times New Roman" w:hAnsi="Times New Roman"/>
          <w:sz w:val="24"/>
          <w:szCs w:val="24"/>
          <w:shd w:val="clear" w:color="auto" w:fill="FFFFFF"/>
        </w:rPr>
        <w:t xml:space="preserve"> do udostępnienia zasobów </w:t>
      </w:r>
      <w:r w:rsidR="006B186B" w:rsidRPr="00F00549">
        <w:rPr>
          <w:rFonts w:ascii="Times New Roman" w:hAnsi="Times New Roman"/>
          <w:sz w:val="24"/>
          <w:szCs w:val="24"/>
          <w:shd w:val="clear" w:color="auto" w:fill="FFFFFF"/>
        </w:rPr>
        <w:t xml:space="preserve">stanowi </w:t>
      </w:r>
      <w:r w:rsidR="006B186B" w:rsidRPr="00D70178">
        <w:rPr>
          <w:rFonts w:ascii="Times New Roman" w:hAnsi="Times New Roman"/>
          <w:b/>
          <w:bCs/>
          <w:sz w:val="24"/>
          <w:szCs w:val="24"/>
          <w:shd w:val="clear" w:color="auto" w:fill="FFFFFF"/>
        </w:rPr>
        <w:t>załącznik nr</w:t>
      </w:r>
      <w:r w:rsidR="0074407F" w:rsidRPr="00D70178">
        <w:rPr>
          <w:rFonts w:ascii="Times New Roman" w:hAnsi="Times New Roman"/>
          <w:b/>
          <w:bCs/>
          <w:sz w:val="24"/>
          <w:szCs w:val="24"/>
          <w:shd w:val="clear" w:color="auto" w:fill="FFFFFF"/>
        </w:rPr>
        <w:t xml:space="preserve"> 5</w:t>
      </w:r>
      <w:r w:rsidR="006B186B" w:rsidRPr="00D70178">
        <w:rPr>
          <w:rFonts w:ascii="Times New Roman" w:hAnsi="Times New Roman"/>
          <w:b/>
          <w:bCs/>
          <w:sz w:val="24"/>
          <w:szCs w:val="24"/>
          <w:shd w:val="clear" w:color="auto" w:fill="FFFFFF"/>
        </w:rPr>
        <w:t xml:space="preserve"> do SWZ</w:t>
      </w:r>
      <w:r w:rsidR="006B186B" w:rsidRPr="00F00549">
        <w:rPr>
          <w:rFonts w:ascii="Times New Roman" w:hAnsi="Times New Roman"/>
          <w:sz w:val="24"/>
          <w:szCs w:val="24"/>
          <w:shd w:val="clear" w:color="auto" w:fill="FFFFFF"/>
        </w:rPr>
        <w:t xml:space="preserve">). </w:t>
      </w:r>
    </w:p>
    <w:p w14:paraId="08A1DD5A" w14:textId="77777777" w:rsidR="0074407F" w:rsidRPr="00CA12CB" w:rsidRDefault="00CA12CB" w:rsidP="00CA12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CA12CB">
        <w:rPr>
          <w:rFonts w:ascii="Times New Roman" w:hAnsi="Times New Roman"/>
          <w:sz w:val="24"/>
          <w:szCs w:val="24"/>
        </w:rPr>
        <w:t xml:space="preserve"> </w:t>
      </w:r>
      <w:r w:rsidR="00DE67AD" w:rsidRPr="00CA12CB">
        <w:rPr>
          <w:rFonts w:ascii="Times New Roman" w:hAnsi="Times New Roman"/>
          <w:sz w:val="24"/>
          <w:szCs w:val="24"/>
        </w:rPr>
        <w:t>W odniesieniu do warunków dotyczących wykształcenia, kwalifikacji zawodowych lub doświadczenia, wykonawca może polegać na zdolnościach podmiotów</w:t>
      </w:r>
      <w:r w:rsidR="009B57D5" w:rsidRPr="00CA12CB">
        <w:rPr>
          <w:rFonts w:ascii="Times New Roman" w:hAnsi="Times New Roman"/>
          <w:sz w:val="24"/>
          <w:szCs w:val="24"/>
        </w:rPr>
        <w:t xml:space="preserve"> udostępniających zasoby</w:t>
      </w:r>
      <w:r w:rsidR="00DE67AD" w:rsidRPr="00CA12CB">
        <w:rPr>
          <w:rFonts w:ascii="Times New Roman" w:hAnsi="Times New Roman"/>
          <w:sz w:val="24"/>
          <w:szCs w:val="24"/>
        </w:rPr>
        <w:t xml:space="preserve">, jeśli podmioty te </w:t>
      </w:r>
      <w:r w:rsidR="009B57D5" w:rsidRPr="00CA12CB">
        <w:rPr>
          <w:rFonts w:ascii="Times New Roman" w:hAnsi="Times New Roman"/>
          <w:sz w:val="24"/>
          <w:szCs w:val="24"/>
        </w:rPr>
        <w:t>wykonają</w:t>
      </w:r>
      <w:r w:rsidR="00DE67AD" w:rsidRPr="00CA12CB">
        <w:rPr>
          <w:rFonts w:ascii="Times New Roman" w:hAnsi="Times New Roman"/>
          <w:sz w:val="24"/>
          <w:szCs w:val="24"/>
        </w:rPr>
        <w:t xml:space="preserve"> </w:t>
      </w:r>
      <w:r w:rsidR="007F1BDE" w:rsidRPr="00CA12CB">
        <w:rPr>
          <w:rFonts w:ascii="Times New Roman" w:hAnsi="Times New Roman"/>
          <w:sz w:val="24"/>
          <w:szCs w:val="24"/>
        </w:rPr>
        <w:t>usługi</w:t>
      </w:r>
      <w:r w:rsidR="00DE67AD" w:rsidRPr="00CA12CB">
        <w:rPr>
          <w:rFonts w:ascii="Times New Roman" w:hAnsi="Times New Roman"/>
          <w:sz w:val="24"/>
          <w:szCs w:val="24"/>
        </w:rPr>
        <w:t>, do realizacji których te zdolności są wymagane.</w:t>
      </w:r>
    </w:p>
    <w:p w14:paraId="44B57EB7" w14:textId="77777777"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VII.</w:t>
      </w:r>
      <w:bookmarkStart w:id="9"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7"/>
      <w:bookmarkEnd w:id="8"/>
      <w:bookmarkEnd w:id="9"/>
    </w:p>
    <w:p w14:paraId="01CB1517" w14:textId="77777777" w:rsidR="00214410" w:rsidRPr="00BD7EAF"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0" w:name="_Toc264373037"/>
      <w:bookmarkStart w:id="11" w:name="_Toc440969210"/>
      <w:bookmarkStart w:id="12" w:name="_Toc221427589"/>
      <w:bookmarkStart w:id="13" w:name="_Toc222030503"/>
      <w:r w:rsidRPr="00BD7EAF">
        <w:rPr>
          <w:rFonts w:ascii="Times New Roman" w:hAnsi="Times New Roman"/>
          <w:sz w:val="24"/>
          <w:szCs w:val="24"/>
        </w:rPr>
        <w:t>Z postępowania o udzielenie zamówienia wyklucza się wykonawc</w:t>
      </w:r>
      <w:r w:rsidR="004C1A92" w:rsidRPr="00BD7EAF">
        <w:rPr>
          <w:rFonts w:ascii="Times New Roman" w:hAnsi="Times New Roman"/>
          <w:sz w:val="24"/>
          <w:szCs w:val="24"/>
        </w:rPr>
        <w:t>ę</w:t>
      </w:r>
      <w:r w:rsidRPr="00BD7EAF">
        <w:rPr>
          <w:rFonts w:ascii="Times New Roman" w:hAnsi="Times New Roman"/>
          <w:sz w:val="24"/>
          <w:szCs w:val="24"/>
        </w:rPr>
        <w:t xml:space="preserve"> w oparciu o art. </w:t>
      </w:r>
      <w:r w:rsidR="002A0695" w:rsidRPr="00BD7EAF">
        <w:rPr>
          <w:rFonts w:ascii="Times New Roman" w:hAnsi="Times New Roman"/>
          <w:sz w:val="24"/>
          <w:szCs w:val="24"/>
        </w:rPr>
        <w:t>108</w:t>
      </w:r>
      <w:r w:rsidRPr="00BD7EAF">
        <w:rPr>
          <w:rFonts w:ascii="Times New Roman" w:hAnsi="Times New Roman"/>
          <w:sz w:val="24"/>
          <w:szCs w:val="24"/>
        </w:rPr>
        <w:t xml:space="preserve"> ust.1</w:t>
      </w:r>
      <w:r w:rsidR="002A0695" w:rsidRPr="00BD7EAF">
        <w:rPr>
          <w:rFonts w:ascii="Times New Roman" w:hAnsi="Times New Roman"/>
          <w:sz w:val="24"/>
          <w:szCs w:val="24"/>
        </w:rPr>
        <w:t xml:space="preserve"> ustawy</w:t>
      </w:r>
      <w:r w:rsidRPr="00BD7EAF">
        <w:rPr>
          <w:rFonts w:ascii="Times New Roman" w:hAnsi="Times New Roman"/>
          <w:sz w:val="24"/>
          <w:szCs w:val="24"/>
        </w:rPr>
        <w:t xml:space="preserve"> Pzp</w:t>
      </w:r>
      <w:r w:rsidR="00214410" w:rsidRPr="00BD7EAF">
        <w:rPr>
          <w:rFonts w:ascii="Times New Roman" w:hAnsi="Times New Roman"/>
          <w:sz w:val="24"/>
          <w:szCs w:val="24"/>
        </w:rPr>
        <w:t>, tj.</w:t>
      </w:r>
      <w:r w:rsidR="004C1A92" w:rsidRPr="00BD7EAF">
        <w:rPr>
          <w:rFonts w:ascii="Times New Roman" w:hAnsi="Times New Roman"/>
          <w:sz w:val="24"/>
          <w:szCs w:val="24"/>
        </w:rPr>
        <w:t xml:space="preserve"> wykonawcę:</w:t>
      </w:r>
    </w:p>
    <w:p w14:paraId="66F4C854" w14:textId="77777777" w:rsidR="004C1A92" w:rsidRPr="00BD7EAF" w:rsidRDefault="004C1A92" w:rsidP="00D70178">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BD7EAF">
        <w:rPr>
          <w:rFonts w:ascii="Times New Roman" w:hAnsi="Times New Roman"/>
          <w:sz w:val="24"/>
          <w:szCs w:val="24"/>
        </w:rPr>
        <w:t>b</w:t>
      </w:r>
      <w:r w:rsidRPr="00BD7EAF">
        <w:rPr>
          <w:rFonts w:ascii="Times New Roman" w:hAnsi="Times New Roman" w:hint="eastAsia"/>
          <w:sz w:val="24"/>
          <w:szCs w:val="24"/>
        </w:rPr>
        <w:t>ę</w:t>
      </w:r>
      <w:r w:rsidRPr="00BD7EAF">
        <w:rPr>
          <w:rFonts w:ascii="Times New Roman" w:hAnsi="Times New Roman"/>
          <w:sz w:val="24"/>
          <w:szCs w:val="24"/>
        </w:rPr>
        <w:t>d</w:t>
      </w:r>
      <w:r w:rsidRPr="00BD7EAF">
        <w:rPr>
          <w:rFonts w:ascii="Times New Roman" w:hAnsi="Times New Roman" w:hint="eastAsia"/>
          <w:sz w:val="24"/>
          <w:szCs w:val="24"/>
        </w:rPr>
        <w:t>ą</w:t>
      </w:r>
      <w:r w:rsidRPr="00BD7EAF">
        <w:rPr>
          <w:rFonts w:ascii="Times New Roman" w:hAnsi="Times New Roman"/>
          <w:sz w:val="24"/>
          <w:szCs w:val="24"/>
        </w:rPr>
        <w:t>cego osob</w:t>
      </w:r>
      <w:r w:rsidRPr="00BD7EAF">
        <w:rPr>
          <w:rFonts w:ascii="Times New Roman" w:hAnsi="Times New Roman" w:hint="eastAsia"/>
          <w:sz w:val="24"/>
          <w:szCs w:val="24"/>
        </w:rPr>
        <w:t>ą</w:t>
      </w:r>
      <w:r w:rsidRPr="00BD7EAF">
        <w:rPr>
          <w:rFonts w:ascii="Times New Roman" w:hAnsi="Times New Roman"/>
          <w:sz w:val="24"/>
          <w:szCs w:val="24"/>
        </w:rPr>
        <w:t xml:space="preserve"> fizyczn</w:t>
      </w:r>
      <w:r w:rsidRPr="00BD7EAF">
        <w:rPr>
          <w:rFonts w:ascii="Times New Roman" w:hAnsi="Times New Roman" w:hint="eastAsia"/>
          <w:sz w:val="24"/>
          <w:szCs w:val="24"/>
        </w:rPr>
        <w:t>ą</w:t>
      </w:r>
      <w:r w:rsidRPr="00BD7EAF">
        <w:rPr>
          <w:rFonts w:ascii="Times New Roman" w:hAnsi="Times New Roman"/>
          <w:sz w:val="24"/>
          <w:szCs w:val="24"/>
        </w:rPr>
        <w:t>, kt</w:t>
      </w:r>
      <w:r w:rsidRPr="00BD7EAF">
        <w:rPr>
          <w:rFonts w:ascii="Times New Roman" w:hAnsi="Times New Roman" w:hint="eastAsia"/>
          <w:sz w:val="24"/>
          <w:szCs w:val="24"/>
        </w:rPr>
        <w:t>ó</w:t>
      </w:r>
      <w:r w:rsidRPr="00BD7EAF">
        <w:rPr>
          <w:rFonts w:ascii="Times New Roman" w:hAnsi="Times New Roman"/>
          <w:sz w:val="24"/>
          <w:szCs w:val="24"/>
        </w:rPr>
        <w:t>rego prawomocnie skazano za przest</w:t>
      </w:r>
      <w:r w:rsidRPr="00BD7EAF">
        <w:rPr>
          <w:rFonts w:ascii="Times New Roman" w:hAnsi="Times New Roman" w:hint="eastAsia"/>
          <w:sz w:val="24"/>
          <w:szCs w:val="24"/>
        </w:rPr>
        <w:t>ę</w:t>
      </w:r>
      <w:r w:rsidRPr="00BD7EAF">
        <w:rPr>
          <w:rFonts w:ascii="Times New Roman" w:hAnsi="Times New Roman"/>
          <w:sz w:val="24"/>
          <w:szCs w:val="24"/>
        </w:rPr>
        <w:t>pstwo:</w:t>
      </w:r>
    </w:p>
    <w:p w14:paraId="57B62877"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udzia</w:t>
      </w:r>
      <w:r w:rsidRPr="00BD7EAF">
        <w:rPr>
          <w:rFonts w:ascii="Times New Roman" w:hAnsi="Times New Roman" w:hint="eastAsia"/>
          <w:sz w:val="24"/>
          <w:szCs w:val="24"/>
        </w:rPr>
        <w:t>ł</w:t>
      </w:r>
      <w:r w:rsidRPr="00BD7EAF">
        <w:rPr>
          <w:rFonts w:ascii="Times New Roman" w:hAnsi="Times New Roman"/>
          <w:sz w:val="24"/>
          <w:szCs w:val="24"/>
        </w:rPr>
        <w:t>u w zorganizowanej grupie przest</w:t>
      </w:r>
      <w:r w:rsidRPr="00BD7EAF">
        <w:rPr>
          <w:rFonts w:ascii="Times New Roman" w:hAnsi="Times New Roman" w:hint="eastAsia"/>
          <w:sz w:val="24"/>
          <w:szCs w:val="24"/>
        </w:rPr>
        <w:t>ę</w:t>
      </w:r>
      <w:r w:rsidRPr="00BD7EAF">
        <w:rPr>
          <w:rFonts w:ascii="Times New Roman" w:hAnsi="Times New Roman"/>
          <w:sz w:val="24"/>
          <w:szCs w:val="24"/>
        </w:rPr>
        <w:t>pczej albo zwi</w:t>
      </w:r>
      <w:r w:rsidRPr="00BD7EAF">
        <w:rPr>
          <w:rFonts w:ascii="Times New Roman" w:hAnsi="Times New Roman" w:hint="eastAsia"/>
          <w:sz w:val="24"/>
          <w:szCs w:val="24"/>
        </w:rPr>
        <w:t>ą</w:t>
      </w:r>
      <w:r w:rsidRPr="00BD7EAF">
        <w:rPr>
          <w:rFonts w:ascii="Times New Roman" w:hAnsi="Times New Roman"/>
          <w:sz w:val="24"/>
          <w:szCs w:val="24"/>
        </w:rPr>
        <w:t>zku maj</w:t>
      </w:r>
      <w:r w:rsidRPr="00BD7EAF">
        <w:rPr>
          <w:rFonts w:ascii="Times New Roman" w:hAnsi="Times New Roman" w:hint="eastAsia"/>
          <w:sz w:val="24"/>
          <w:szCs w:val="24"/>
        </w:rPr>
        <w:t>ą</w:t>
      </w:r>
      <w:r w:rsidRPr="00BD7EAF">
        <w:rPr>
          <w:rFonts w:ascii="Times New Roman" w:hAnsi="Times New Roman"/>
          <w:sz w:val="24"/>
          <w:szCs w:val="24"/>
        </w:rPr>
        <w:t>cym na celu pope</w:t>
      </w:r>
      <w:r w:rsidRPr="00BD7EAF">
        <w:rPr>
          <w:rFonts w:ascii="Times New Roman" w:hAnsi="Times New Roman" w:hint="eastAsia"/>
          <w:sz w:val="24"/>
          <w:szCs w:val="24"/>
        </w:rPr>
        <w:t>ł</w:t>
      </w:r>
      <w:r w:rsidRPr="00BD7EAF">
        <w:rPr>
          <w:rFonts w:ascii="Times New Roman" w:hAnsi="Times New Roman"/>
          <w:sz w:val="24"/>
          <w:szCs w:val="24"/>
        </w:rPr>
        <w:t>nienie przest</w:t>
      </w:r>
      <w:r w:rsidRPr="00BD7EAF">
        <w:rPr>
          <w:rFonts w:ascii="Times New Roman" w:hAnsi="Times New Roman" w:hint="eastAsia"/>
          <w:sz w:val="24"/>
          <w:szCs w:val="24"/>
        </w:rPr>
        <w:t>ę</w:t>
      </w:r>
      <w:r w:rsidRPr="00BD7EAF">
        <w:rPr>
          <w:rFonts w:ascii="Times New Roman" w:hAnsi="Times New Roman"/>
          <w:sz w:val="24"/>
          <w:szCs w:val="24"/>
        </w:rPr>
        <w:t>pstwa lub przest</w:t>
      </w:r>
      <w:r w:rsidRPr="00BD7EAF">
        <w:rPr>
          <w:rFonts w:ascii="Times New Roman" w:hAnsi="Times New Roman" w:hint="eastAsia"/>
          <w:sz w:val="24"/>
          <w:szCs w:val="24"/>
        </w:rPr>
        <w:t>ę</w:t>
      </w:r>
      <w:r w:rsidRPr="00BD7EAF">
        <w:rPr>
          <w:rFonts w:ascii="Times New Roman" w:hAnsi="Times New Roman"/>
          <w:sz w:val="24"/>
          <w:szCs w:val="24"/>
        </w:rPr>
        <w:t>pstwa skarbowego,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1" w:anchor="/document/16798683?unitId=art(258)&amp;cm=DOCUMENT" w:history="1">
        <w:r w:rsidRPr="00BD7EAF">
          <w:rPr>
            <w:rStyle w:val="Hipercze"/>
            <w:rFonts w:ascii="Times New Roman" w:eastAsia="SimSun" w:hAnsi="Times New Roman" w:hint="eastAsia"/>
            <w:color w:val="auto"/>
            <w:sz w:val="24"/>
            <w:szCs w:val="24"/>
            <w:u w:val="none"/>
          </w:rPr>
          <w:t>art. 258</w:t>
        </w:r>
      </w:hyperlink>
      <w:r w:rsidRPr="00BD7EAF">
        <w:rPr>
          <w:rFonts w:ascii="Times New Roman" w:hAnsi="Times New Roman"/>
          <w:sz w:val="24"/>
          <w:szCs w:val="24"/>
        </w:rPr>
        <w:t xml:space="preserve"> Kodeksu karnego,</w:t>
      </w:r>
    </w:p>
    <w:p w14:paraId="023B47EF"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handlu lud</w:t>
      </w:r>
      <w:r w:rsidRPr="00BD7EAF">
        <w:rPr>
          <w:rFonts w:ascii="Times New Roman" w:hAnsi="Times New Roman" w:hint="eastAsia"/>
          <w:sz w:val="24"/>
          <w:szCs w:val="24"/>
        </w:rPr>
        <w:t>ź</w:t>
      </w:r>
      <w:r w:rsidRPr="00BD7EAF">
        <w:rPr>
          <w:rFonts w:ascii="Times New Roman" w:hAnsi="Times New Roman"/>
          <w:sz w:val="24"/>
          <w:szCs w:val="24"/>
        </w:rPr>
        <w:t>mi,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2" w:anchor="/document/16798683?unitId=art(189(a))&amp;cm=DOCUMENT" w:history="1">
        <w:r w:rsidRPr="00BD7EAF">
          <w:rPr>
            <w:rStyle w:val="Hipercze"/>
            <w:rFonts w:ascii="Times New Roman" w:eastAsia="SimSun" w:hAnsi="Times New Roman" w:hint="eastAsia"/>
            <w:color w:val="auto"/>
            <w:sz w:val="24"/>
            <w:szCs w:val="24"/>
            <w:u w:val="none"/>
          </w:rPr>
          <w:t>art. 189a</w:t>
        </w:r>
      </w:hyperlink>
      <w:r w:rsidRPr="00BD7EAF">
        <w:rPr>
          <w:rFonts w:ascii="Times New Roman" w:hAnsi="Times New Roman"/>
          <w:sz w:val="24"/>
          <w:szCs w:val="24"/>
        </w:rPr>
        <w:t xml:space="preserve"> Kodeksu karnego,</w:t>
      </w:r>
    </w:p>
    <w:p w14:paraId="3743421D"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3" w:anchor="/document/16798683?unitId=art(228)&amp;cm=DOCUMENT" w:history="1">
        <w:r w:rsidRPr="00BD7EAF">
          <w:rPr>
            <w:rStyle w:val="Hipercze"/>
            <w:rFonts w:ascii="Times New Roman" w:eastAsia="SimSun" w:hAnsi="Times New Roman" w:hint="eastAsia"/>
            <w:color w:val="auto"/>
            <w:sz w:val="24"/>
            <w:szCs w:val="24"/>
            <w:u w:val="none"/>
          </w:rPr>
          <w:t>art. 228-230a</w:t>
        </w:r>
      </w:hyperlink>
      <w:r w:rsidRPr="00BD7EAF">
        <w:rPr>
          <w:rFonts w:ascii="Times New Roman" w:hAnsi="Times New Roman"/>
          <w:sz w:val="24"/>
          <w:szCs w:val="24"/>
        </w:rPr>
        <w:t xml:space="preserve">, </w:t>
      </w:r>
      <w:hyperlink r:id="rId14" w:anchor="/document/16798683?unitId=art(250(a))&amp;cm=DOCUMENT" w:history="1">
        <w:r w:rsidRPr="00BD7EAF">
          <w:rPr>
            <w:rStyle w:val="Hipercze"/>
            <w:rFonts w:ascii="Times New Roman" w:eastAsia="SimSun" w:hAnsi="Times New Roman" w:hint="eastAsia"/>
            <w:color w:val="auto"/>
            <w:sz w:val="24"/>
            <w:szCs w:val="24"/>
            <w:u w:val="none"/>
          </w:rPr>
          <w:t>art. 250a</w:t>
        </w:r>
      </w:hyperlink>
      <w:r w:rsidRPr="00BD7EAF">
        <w:rPr>
          <w:rFonts w:ascii="Times New Roman" w:hAnsi="Times New Roman"/>
          <w:sz w:val="24"/>
          <w:szCs w:val="24"/>
        </w:rPr>
        <w:t xml:space="preserve"> Kodeksu karnego lub w art. 46 lub art. 48 ustawy z dnia 25 czerwca 2010 r. o sporcie,</w:t>
      </w:r>
    </w:p>
    <w:p w14:paraId="2A4C2569"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finansowania przest</w:t>
      </w:r>
      <w:r w:rsidRPr="00BD7EAF">
        <w:rPr>
          <w:rFonts w:ascii="Times New Roman" w:hAnsi="Times New Roman" w:hint="eastAsia"/>
          <w:sz w:val="24"/>
          <w:szCs w:val="24"/>
        </w:rPr>
        <w:t>ę</w:t>
      </w:r>
      <w:r w:rsidRPr="00BD7EAF">
        <w:rPr>
          <w:rFonts w:ascii="Times New Roman" w:hAnsi="Times New Roman"/>
          <w:sz w:val="24"/>
          <w:szCs w:val="24"/>
        </w:rPr>
        <w:t>pstwa 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5" w:anchor="/document/16798683?unitId=art(165(a))&amp;cm=DOCUMENT" w:history="1">
        <w:r w:rsidRPr="00BD7EAF">
          <w:rPr>
            <w:rStyle w:val="Hipercze"/>
            <w:rFonts w:ascii="Times New Roman" w:eastAsia="SimSun" w:hAnsi="Times New Roman" w:hint="eastAsia"/>
            <w:color w:val="auto"/>
            <w:sz w:val="24"/>
            <w:szCs w:val="24"/>
            <w:u w:val="none"/>
          </w:rPr>
          <w:t>art. 165a</w:t>
        </w:r>
      </w:hyperlink>
      <w:r w:rsidRPr="00BD7EAF">
        <w:rPr>
          <w:rFonts w:ascii="Times New Roman" w:hAnsi="Times New Roman"/>
          <w:sz w:val="24"/>
          <w:szCs w:val="24"/>
        </w:rPr>
        <w:t xml:space="preserve"> Kodeksu karnego, lub przest</w:t>
      </w:r>
      <w:r w:rsidRPr="00BD7EAF">
        <w:rPr>
          <w:rFonts w:ascii="Times New Roman" w:hAnsi="Times New Roman" w:hint="eastAsia"/>
          <w:sz w:val="24"/>
          <w:szCs w:val="24"/>
        </w:rPr>
        <w:t>ę</w:t>
      </w:r>
      <w:r w:rsidRPr="00BD7EAF">
        <w:rPr>
          <w:rFonts w:ascii="Times New Roman" w:hAnsi="Times New Roman"/>
          <w:sz w:val="24"/>
          <w:szCs w:val="24"/>
        </w:rPr>
        <w:t>pstwo udaremniania lub utrudniania stwierdzenia przest</w:t>
      </w:r>
      <w:r w:rsidRPr="00BD7EAF">
        <w:rPr>
          <w:rFonts w:ascii="Times New Roman" w:hAnsi="Times New Roman" w:hint="eastAsia"/>
          <w:sz w:val="24"/>
          <w:szCs w:val="24"/>
        </w:rPr>
        <w:t>ę</w:t>
      </w:r>
      <w:r w:rsidRPr="00BD7EAF">
        <w:rPr>
          <w:rFonts w:ascii="Times New Roman" w:hAnsi="Times New Roman"/>
          <w:sz w:val="24"/>
          <w:szCs w:val="24"/>
        </w:rPr>
        <w:t>pnego pochodzenia pieni</w:t>
      </w:r>
      <w:r w:rsidRPr="00BD7EAF">
        <w:rPr>
          <w:rFonts w:ascii="Times New Roman" w:hAnsi="Times New Roman" w:hint="eastAsia"/>
          <w:sz w:val="24"/>
          <w:szCs w:val="24"/>
        </w:rPr>
        <w:t>ę</w:t>
      </w:r>
      <w:r w:rsidRPr="00BD7EAF">
        <w:rPr>
          <w:rFonts w:ascii="Times New Roman" w:hAnsi="Times New Roman"/>
          <w:sz w:val="24"/>
          <w:szCs w:val="24"/>
        </w:rPr>
        <w:t>dzy lub ukrywania ich pochodzenia,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6" w:anchor="/document/16798683?unitId=art(299)&amp;cm=DOCUMENT" w:history="1">
        <w:r w:rsidRPr="00BD7EAF">
          <w:rPr>
            <w:rStyle w:val="Hipercze"/>
            <w:rFonts w:ascii="Times New Roman" w:eastAsia="SimSun" w:hAnsi="Times New Roman" w:hint="eastAsia"/>
            <w:color w:val="auto"/>
            <w:sz w:val="24"/>
            <w:szCs w:val="24"/>
            <w:u w:val="none"/>
          </w:rPr>
          <w:t>art. 299</w:t>
        </w:r>
      </w:hyperlink>
      <w:r w:rsidRPr="00BD7EAF">
        <w:rPr>
          <w:rFonts w:ascii="Times New Roman" w:hAnsi="Times New Roman"/>
          <w:sz w:val="24"/>
          <w:szCs w:val="24"/>
        </w:rPr>
        <w:t xml:space="preserve"> Kodeksu karnego,</w:t>
      </w:r>
    </w:p>
    <w:p w14:paraId="4643F394"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lastRenderedPageBreak/>
        <w:t>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7" w:anchor="/document/16798683?unitId=art(115)par(20)&amp;cm=DOCUMENT" w:history="1">
        <w:r w:rsidRPr="00BD7EAF">
          <w:rPr>
            <w:rStyle w:val="Hipercze"/>
            <w:rFonts w:ascii="Times New Roman" w:eastAsia="SimSun" w:hAnsi="Times New Roman" w:hint="eastAsia"/>
            <w:color w:val="auto"/>
            <w:sz w:val="24"/>
            <w:szCs w:val="24"/>
            <w:u w:val="none"/>
          </w:rPr>
          <w:t xml:space="preserve">art. 115 </w:t>
        </w:r>
        <w:r w:rsidRPr="00BD7EAF">
          <w:rPr>
            <w:rStyle w:val="Hipercze"/>
            <w:rFonts w:ascii="Times New Roman" w:eastAsia="SimSun" w:hAnsi="Times New Roman" w:hint="eastAsia"/>
            <w:color w:val="auto"/>
            <w:sz w:val="24"/>
            <w:szCs w:val="24"/>
            <w:u w:val="none"/>
          </w:rPr>
          <w:t>§</w:t>
        </w:r>
        <w:r w:rsidRPr="00BD7EAF">
          <w:rPr>
            <w:rStyle w:val="Hipercze"/>
            <w:rFonts w:ascii="Times New Roman" w:eastAsia="SimSun" w:hAnsi="Times New Roman" w:hint="eastAsia"/>
            <w:color w:val="auto"/>
            <w:sz w:val="24"/>
            <w:szCs w:val="24"/>
            <w:u w:val="none"/>
          </w:rPr>
          <w:t xml:space="preserve"> 20</w:t>
        </w:r>
      </w:hyperlink>
      <w:r w:rsidRPr="00BD7EAF">
        <w:rPr>
          <w:rFonts w:ascii="Times New Roman" w:hAnsi="Times New Roman"/>
          <w:sz w:val="24"/>
          <w:szCs w:val="24"/>
        </w:rPr>
        <w:t xml:space="preserve"> Kodeksu karnego, lub maj</w:t>
      </w:r>
      <w:r w:rsidRPr="00BD7EAF">
        <w:rPr>
          <w:rFonts w:ascii="Times New Roman" w:hAnsi="Times New Roman" w:hint="eastAsia"/>
          <w:sz w:val="24"/>
          <w:szCs w:val="24"/>
        </w:rPr>
        <w:t>ą</w:t>
      </w:r>
      <w:r w:rsidRPr="00BD7EAF">
        <w:rPr>
          <w:rFonts w:ascii="Times New Roman" w:hAnsi="Times New Roman"/>
          <w:sz w:val="24"/>
          <w:szCs w:val="24"/>
        </w:rPr>
        <w:t>ce na celu pope</w:t>
      </w:r>
      <w:r w:rsidRPr="00BD7EAF">
        <w:rPr>
          <w:rFonts w:ascii="Times New Roman" w:hAnsi="Times New Roman" w:hint="eastAsia"/>
          <w:sz w:val="24"/>
          <w:szCs w:val="24"/>
        </w:rPr>
        <w:t>ł</w:t>
      </w:r>
      <w:r w:rsidRPr="00BD7EAF">
        <w:rPr>
          <w:rFonts w:ascii="Times New Roman" w:hAnsi="Times New Roman"/>
          <w:sz w:val="24"/>
          <w:szCs w:val="24"/>
        </w:rPr>
        <w:t>nienie tego przest</w:t>
      </w:r>
      <w:r w:rsidRPr="00BD7EAF">
        <w:rPr>
          <w:rFonts w:ascii="Times New Roman" w:hAnsi="Times New Roman" w:hint="eastAsia"/>
          <w:sz w:val="24"/>
          <w:szCs w:val="24"/>
        </w:rPr>
        <w:t>ę</w:t>
      </w:r>
      <w:r w:rsidRPr="00BD7EAF">
        <w:rPr>
          <w:rFonts w:ascii="Times New Roman" w:hAnsi="Times New Roman"/>
          <w:sz w:val="24"/>
          <w:szCs w:val="24"/>
        </w:rPr>
        <w:t>pstwa,</w:t>
      </w:r>
    </w:p>
    <w:p w14:paraId="37E444B7"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powierzenia wykonywania pracy ma</w:t>
      </w:r>
      <w:r w:rsidRPr="00BD7EAF">
        <w:rPr>
          <w:rFonts w:ascii="Times New Roman" w:hAnsi="Times New Roman" w:hint="eastAsia"/>
          <w:sz w:val="24"/>
          <w:szCs w:val="24"/>
        </w:rPr>
        <w:t>ł</w:t>
      </w:r>
      <w:r w:rsidRPr="00BD7EAF">
        <w:rPr>
          <w:rFonts w:ascii="Times New Roman" w:hAnsi="Times New Roman"/>
          <w:sz w:val="24"/>
          <w:szCs w:val="24"/>
        </w:rPr>
        <w:t>oletniemu cudzoziemcowi,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8" w:anchor="/document/17896506?unitId=art(9)ust(2)&amp;cm=DOCUMENT" w:history="1">
        <w:r w:rsidRPr="00BD7EAF">
          <w:rPr>
            <w:rStyle w:val="Hipercze"/>
            <w:rFonts w:ascii="Times New Roman" w:eastAsia="SimSun" w:hAnsi="Times New Roman" w:hint="eastAsia"/>
            <w:color w:val="auto"/>
            <w:sz w:val="24"/>
            <w:szCs w:val="24"/>
            <w:u w:val="none"/>
          </w:rPr>
          <w:t xml:space="preserve">art. 9 </w:t>
        </w:r>
        <w:r w:rsidRPr="00BD7EAF">
          <w:rPr>
            <w:rStyle w:val="Hipercze"/>
            <w:rFonts w:ascii="Times New Roman" w:eastAsia="SimSun" w:hAnsi="Times New Roman"/>
            <w:color w:val="auto"/>
            <w:sz w:val="24"/>
            <w:szCs w:val="24"/>
            <w:u w:val="none"/>
          </w:rPr>
          <w:t xml:space="preserve"> </w:t>
        </w:r>
        <w:r w:rsidRPr="00BD7EAF">
          <w:rPr>
            <w:rStyle w:val="Hipercze"/>
            <w:rFonts w:ascii="Times New Roman" w:eastAsia="SimSun" w:hAnsi="Times New Roman" w:hint="eastAsia"/>
            <w:color w:val="auto"/>
            <w:sz w:val="24"/>
            <w:szCs w:val="24"/>
            <w:u w:val="none"/>
          </w:rPr>
          <w:t>ust. 2</w:t>
        </w:r>
      </w:hyperlink>
      <w:r w:rsidRPr="00BD7EAF">
        <w:rPr>
          <w:rFonts w:ascii="Times New Roman" w:hAnsi="Times New Roman"/>
          <w:sz w:val="24"/>
          <w:szCs w:val="24"/>
        </w:rPr>
        <w:t xml:space="preserve">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 (Dz. U. poz. 769),</w:t>
      </w:r>
    </w:p>
    <w:p w14:paraId="4B2CF30D" w14:textId="77777777" w:rsidR="004C1A92" w:rsidRPr="00CA12CB" w:rsidRDefault="004C1A92" w:rsidP="00A70DFF">
      <w:pPr>
        <w:shd w:val="clear" w:color="auto" w:fill="FFFFFF"/>
        <w:spacing w:before="72" w:after="120" w:line="240" w:lineRule="auto"/>
        <w:ind w:left="709" w:hanging="425"/>
        <w:rPr>
          <w:rFonts w:ascii="Times New Roman" w:hAnsi="Times New Roman"/>
          <w:sz w:val="24"/>
          <w:szCs w:val="24"/>
        </w:rPr>
      </w:pPr>
      <w:r w:rsidRPr="00CA12CB">
        <w:rPr>
          <w:rStyle w:val="alb"/>
          <w:rFonts w:ascii="Times New Roman" w:eastAsia="SimSun" w:hAnsi="Times New Roman" w:hint="eastAsia"/>
          <w:sz w:val="24"/>
          <w:szCs w:val="24"/>
        </w:rPr>
        <w:t>g)</w:t>
      </w:r>
      <w:r w:rsidR="00B54546">
        <w:rPr>
          <w:rStyle w:val="alb"/>
          <w:rFonts w:ascii="Times New Roman" w:eastAsia="SimSun" w:hAnsi="Times New Roman"/>
          <w:sz w:val="24"/>
          <w:szCs w:val="24"/>
        </w:rPr>
        <w:tab/>
      </w:r>
      <w:r w:rsidRPr="00CA12CB">
        <w:rPr>
          <w:rFonts w:ascii="Times New Roman" w:hAnsi="Times New Roman"/>
          <w:sz w:val="24"/>
          <w:szCs w:val="24"/>
        </w:rPr>
        <w:t>przeciwko obrotowi gospodarczemu, o kt</w:t>
      </w:r>
      <w:r w:rsidRPr="00CA12CB">
        <w:rPr>
          <w:rFonts w:ascii="Times New Roman" w:hAnsi="Times New Roman" w:hint="eastAsia"/>
          <w:sz w:val="24"/>
          <w:szCs w:val="24"/>
        </w:rPr>
        <w:t>ó</w:t>
      </w:r>
      <w:r w:rsidRPr="00CA12CB">
        <w:rPr>
          <w:rFonts w:ascii="Times New Roman" w:hAnsi="Times New Roman"/>
          <w:sz w:val="24"/>
          <w:szCs w:val="24"/>
        </w:rPr>
        <w:t xml:space="preserve">rych mowa w </w:t>
      </w:r>
      <w:hyperlink r:id="rId19" w:anchor="/document/16798683?unitId=art(296)&amp;cm=DOCUMENT" w:history="1">
        <w:r w:rsidRPr="00CA12CB">
          <w:rPr>
            <w:rStyle w:val="Hipercze"/>
            <w:rFonts w:ascii="Times New Roman" w:eastAsia="SimSun" w:hAnsi="Times New Roman" w:hint="eastAsia"/>
            <w:color w:val="auto"/>
            <w:sz w:val="24"/>
            <w:szCs w:val="24"/>
            <w:u w:val="none"/>
          </w:rPr>
          <w:t>art. 296-307</w:t>
        </w:r>
      </w:hyperlink>
      <w:r w:rsidRPr="00CA12CB">
        <w:rPr>
          <w:rFonts w:ascii="Times New Roman" w:hAnsi="Times New Roman"/>
          <w:sz w:val="24"/>
          <w:szCs w:val="24"/>
        </w:rPr>
        <w:t xml:space="preserve"> Kodeksu karnego,  przest</w:t>
      </w:r>
      <w:r w:rsidRPr="00CA12CB">
        <w:rPr>
          <w:rFonts w:ascii="Times New Roman" w:hAnsi="Times New Roman" w:hint="eastAsia"/>
          <w:sz w:val="24"/>
          <w:szCs w:val="24"/>
        </w:rPr>
        <w:t>ę</w:t>
      </w:r>
      <w:r w:rsidRPr="00CA12CB">
        <w:rPr>
          <w:rFonts w:ascii="Times New Roman" w:hAnsi="Times New Roman"/>
          <w:sz w:val="24"/>
          <w:szCs w:val="24"/>
        </w:rPr>
        <w:t>pstwo oszustwa, o kt</w:t>
      </w:r>
      <w:r w:rsidRPr="00CA12CB">
        <w:rPr>
          <w:rFonts w:ascii="Times New Roman" w:hAnsi="Times New Roman" w:hint="eastAsia"/>
          <w:sz w:val="24"/>
          <w:szCs w:val="24"/>
        </w:rPr>
        <w:t>ó</w:t>
      </w:r>
      <w:r w:rsidRPr="00CA12CB">
        <w:rPr>
          <w:rFonts w:ascii="Times New Roman" w:hAnsi="Times New Roman"/>
          <w:sz w:val="24"/>
          <w:szCs w:val="24"/>
        </w:rPr>
        <w:t xml:space="preserve">rym mowa w </w:t>
      </w:r>
      <w:hyperlink r:id="rId20" w:anchor="/document/16798683?unitId=art(286)&amp;cm=DOCUMENT" w:history="1">
        <w:r w:rsidRPr="00CA12CB">
          <w:rPr>
            <w:rStyle w:val="Hipercze"/>
            <w:rFonts w:ascii="Times New Roman" w:eastAsia="SimSun" w:hAnsi="Times New Roman" w:hint="eastAsia"/>
            <w:color w:val="auto"/>
            <w:sz w:val="24"/>
            <w:szCs w:val="24"/>
            <w:u w:val="none"/>
          </w:rPr>
          <w:t>art. 286</w:t>
        </w:r>
      </w:hyperlink>
      <w:r w:rsidRPr="00CA12CB">
        <w:rPr>
          <w:rFonts w:ascii="Times New Roman" w:hAnsi="Times New Roman"/>
          <w:sz w:val="24"/>
          <w:szCs w:val="24"/>
        </w:rPr>
        <w:t xml:space="preserve"> Kodeksu karnego, przest</w:t>
      </w:r>
      <w:r w:rsidRPr="00CA12CB">
        <w:rPr>
          <w:rFonts w:ascii="Times New Roman" w:hAnsi="Times New Roman" w:hint="eastAsia"/>
          <w:sz w:val="24"/>
          <w:szCs w:val="24"/>
        </w:rPr>
        <w:t>ę</w:t>
      </w:r>
      <w:r w:rsidRPr="00CA12CB">
        <w:rPr>
          <w:rFonts w:ascii="Times New Roman" w:hAnsi="Times New Roman"/>
          <w:sz w:val="24"/>
          <w:szCs w:val="24"/>
        </w:rPr>
        <w:t>pstwo przeciwko wiarygodno</w:t>
      </w:r>
      <w:r w:rsidRPr="00CA12CB">
        <w:rPr>
          <w:rFonts w:ascii="Times New Roman" w:hAnsi="Times New Roman" w:hint="eastAsia"/>
          <w:sz w:val="24"/>
          <w:szCs w:val="24"/>
        </w:rPr>
        <w:t>ś</w:t>
      </w:r>
      <w:r w:rsidRPr="00CA12CB">
        <w:rPr>
          <w:rFonts w:ascii="Times New Roman" w:hAnsi="Times New Roman"/>
          <w:sz w:val="24"/>
          <w:szCs w:val="24"/>
        </w:rPr>
        <w:t>ci dokument</w:t>
      </w:r>
      <w:r w:rsidRPr="00CA12CB">
        <w:rPr>
          <w:rFonts w:ascii="Times New Roman" w:hAnsi="Times New Roman" w:hint="eastAsia"/>
          <w:sz w:val="24"/>
          <w:szCs w:val="24"/>
        </w:rPr>
        <w:t>ó</w:t>
      </w:r>
      <w:r w:rsidRPr="00CA12CB">
        <w:rPr>
          <w:rFonts w:ascii="Times New Roman" w:hAnsi="Times New Roman"/>
          <w:sz w:val="24"/>
          <w:szCs w:val="24"/>
        </w:rPr>
        <w:t>w, o kt</w:t>
      </w:r>
      <w:r w:rsidRPr="00CA12CB">
        <w:rPr>
          <w:rFonts w:ascii="Times New Roman" w:hAnsi="Times New Roman" w:hint="eastAsia"/>
          <w:sz w:val="24"/>
          <w:szCs w:val="24"/>
        </w:rPr>
        <w:t>ó</w:t>
      </w:r>
      <w:r w:rsidRPr="00CA12CB">
        <w:rPr>
          <w:rFonts w:ascii="Times New Roman" w:hAnsi="Times New Roman"/>
          <w:sz w:val="24"/>
          <w:szCs w:val="24"/>
        </w:rPr>
        <w:t xml:space="preserve">rych mowa w </w:t>
      </w:r>
      <w:hyperlink r:id="rId21" w:anchor="/document/16798683?unitId=art(270)&amp;cm=DOCUMENT" w:history="1">
        <w:r w:rsidRPr="00CA12CB">
          <w:rPr>
            <w:rStyle w:val="Hipercze"/>
            <w:rFonts w:ascii="Times New Roman" w:eastAsia="SimSun" w:hAnsi="Times New Roman" w:hint="eastAsia"/>
            <w:color w:val="auto"/>
            <w:sz w:val="24"/>
            <w:szCs w:val="24"/>
            <w:u w:val="none"/>
          </w:rPr>
          <w:t>art. 270-277d</w:t>
        </w:r>
      </w:hyperlink>
      <w:r w:rsidRPr="00CA12CB">
        <w:rPr>
          <w:rFonts w:ascii="Times New Roman" w:hAnsi="Times New Roman"/>
          <w:sz w:val="24"/>
          <w:szCs w:val="24"/>
        </w:rPr>
        <w:t xml:space="preserve"> Kodeksu karnego, lub przest</w:t>
      </w:r>
      <w:r w:rsidRPr="00CA12CB">
        <w:rPr>
          <w:rFonts w:ascii="Times New Roman" w:hAnsi="Times New Roman" w:hint="eastAsia"/>
          <w:sz w:val="24"/>
          <w:szCs w:val="24"/>
        </w:rPr>
        <w:t>ę</w:t>
      </w:r>
      <w:r w:rsidRPr="00CA12CB">
        <w:rPr>
          <w:rFonts w:ascii="Times New Roman" w:hAnsi="Times New Roman"/>
          <w:sz w:val="24"/>
          <w:szCs w:val="24"/>
        </w:rPr>
        <w:t>pstwo skarbowe,</w:t>
      </w:r>
    </w:p>
    <w:p w14:paraId="16751A02" w14:textId="77777777" w:rsidR="004C1A92" w:rsidRPr="00BD7EAF" w:rsidRDefault="004C1A92" w:rsidP="00D70178">
      <w:pPr>
        <w:pStyle w:val="Akapitzlist"/>
        <w:shd w:val="clear" w:color="auto" w:fill="FFFFFF"/>
        <w:spacing w:before="72" w:after="120" w:line="240" w:lineRule="auto"/>
        <w:ind w:left="709" w:hanging="283"/>
        <w:contextualSpacing w:val="0"/>
        <w:rPr>
          <w:rFonts w:ascii="Times New Roman" w:hAnsi="Times New Roman"/>
          <w:sz w:val="24"/>
          <w:szCs w:val="24"/>
        </w:rPr>
      </w:pPr>
      <w:r w:rsidRPr="00BD7EAF">
        <w:rPr>
          <w:rStyle w:val="alb"/>
          <w:rFonts w:ascii="Times New Roman" w:eastAsia="SimSun" w:hAnsi="Times New Roman" w:hint="eastAsia"/>
          <w:sz w:val="24"/>
          <w:szCs w:val="24"/>
        </w:rPr>
        <w:t>h)</w:t>
      </w:r>
      <w:r w:rsidR="00B54546">
        <w:rPr>
          <w:rStyle w:val="alb"/>
          <w:rFonts w:ascii="Times New Roman" w:eastAsia="SimSun" w:hAnsi="Times New Roman"/>
          <w:sz w:val="24"/>
          <w:szCs w:val="24"/>
        </w:rPr>
        <w:tab/>
      </w: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rym mowa w art. 9 ust. 1 i 3 lub art. 10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w:t>
      </w:r>
    </w:p>
    <w:p w14:paraId="257381DD" w14:textId="77777777" w:rsidR="004C1A92" w:rsidRPr="00BD7EAF" w:rsidRDefault="004C1A92" w:rsidP="00A70DFF">
      <w:pPr>
        <w:pStyle w:val="text-justify"/>
        <w:shd w:val="clear" w:color="auto" w:fill="FFFFFF"/>
        <w:spacing w:before="120" w:beforeAutospacing="0" w:after="120" w:afterAutospacing="0"/>
        <w:ind w:left="851" w:hanging="491"/>
        <w:jc w:val="both"/>
      </w:pPr>
      <w:r w:rsidRPr="00BD7EAF">
        <w:t>-</w:t>
      </w:r>
      <w:r w:rsidR="00B54546">
        <w:tab/>
      </w:r>
      <w:r w:rsidRPr="00BD7EAF">
        <w:t>lub za odpowiedni czyn zabroniony okre</w:t>
      </w:r>
      <w:r w:rsidRPr="00BD7EAF">
        <w:rPr>
          <w:rFonts w:hint="eastAsia"/>
        </w:rPr>
        <w:t>ś</w:t>
      </w:r>
      <w:r w:rsidRPr="00BD7EAF">
        <w:t>lony w przepisach prawa obcego;</w:t>
      </w:r>
    </w:p>
    <w:p w14:paraId="5B49CB88"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urz</w:t>
      </w:r>
      <w:r w:rsidRPr="00BD7EAF">
        <w:rPr>
          <w:rFonts w:ascii="Times New Roman" w:hAnsi="Times New Roman" w:hint="eastAsia"/>
          <w:sz w:val="24"/>
          <w:szCs w:val="24"/>
        </w:rPr>
        <w:t>ę</w:t>
      </w:r>
      <w:r w:rsidRPr="00BD7EAF">
        <w:rPr>
          <w:rFonts w:ascii="Times New Roman" w:hAnsi="Times New Roman"/>
          <w:sz w:val="24"/>
          <w:szCs w:val="24"/>
        </w:rPr>
        <w:t>duj</w:t>
      </w:r>
      <w:r w:rsidRPr="00BD7EAF">
        <w:rPr>
          <w:rFonts w:ascii="Times New Roman" w:hAnsi="Times New Roman" w:hint="eastAsia"/>
          <w:sz w:val="24"/>
          <w:szCs w:val="24"/>
        </w:rPr>
        <w:t>ą</w:t>
      </w:r>
      <w:r w:rsidRPr="00BD7EAF">
        <w:rPr>
          <w:rFonts w:ascii="Times New Roman" w:hAnsi="Times New Roman"/>
          <w:sz w:val="24"/>
          <w:szCs w:val="24"/>
        </w:rPr>
        <w:t>cego cz</w:t>
      </w:r>
      <w:r w:rsidRPr="00BD7EAF">
        <w:rPr>
          <w:rFonts w:ascii="Times New Roman" w:hAnsi="Times New Roman" w:hint="eastAsia"/>
          <w:sz w:val="24"/>
          <w:szCs w:val="24"/>
        </w:rPr>
        <w:t>ł</w:t>
      </w:r>
      <w:r w:rsidRPr="00BD7EAF">
        <w:rPr>
          <w:rFonts w:ascii="Times New Roman" w:hAnsi="Times New Roman"/>
          <w:sz w:val="24"/>
          <w:szCs w:val="24"/>
        </w:rPr>
        <w:t>onka jego organu zarz</w:t>
      </w:r>
      <w:r w:rsidRPr="00BD7EAF">
        <w:rPr>
          <w:rFonts w:ascii="Times New Roman" w:hAnsi="Times New Roman" w:hint="eastAsia"/>
          <w:sz w:val="24"/>
          <w:szCs w:val="24"/>
        </w:rPr>
        <w:t>ą</w:t>
      </w:r>
      <w:r w:rsidRPr="00BD7EAF">
        <w:rPr>
          <w:rFonts w:ascii="Times New Roman" w:hAnsi="Times New Roman"/>
          <w:sz w:val="24"/>
          <w:szCs w:val="24"/>
        </w:rPr>
        <w:t>dzaj</w:t>
      </w:r>
      <w:r w:rsidRPr="00BD7EAF">
        <w:rPr>
          <w:rFonts w:ascii="Times New Roman" w:hAnsi="Times New Roman" w:hint="eastAsia"/>
          <w:sz w:val="24"/>
          <w:szCs w:val="24"/>
        </w:rPr>
        <w:t>ą</w:t>
      </w:r>
      <w:r w:rsidRPr="00BD7EAF">
        <w:rPr>
          <w:rFonts w:ascii="Times New Roman" w:hAnsi="Times New Roman"/>
          <w:sz w:val="24"/>
          <w:szCs w:val="24"/>
        </w:rPr>
        <w:t>cego lub nadzorczego, wsp</w:t>
      </w:r>
      <w:r w:rsidRPr="00BD7EAF">
        <w:rPr>
          <w:rFonts w:ascii="Times New Roman" w:hAnsi="Times New Roman" w:hint="eastAsia"/>
          <w:sz w:val="24"/>
          <w:szCs w:val="24"/>
        </w:rPr>
        <w:t>ó</w:t>
      </w:r>
      <w:r w:rsidRPr="00BD7EAF">
        <w:rPr>
          <w:rFonts w:ascii="Times New Roman" w:hAnsi="Times New Roman"/>
          <w:sz w:val="24"/>
          <w:szCs w:val="24"/>
        </w:rPr>
        <w:t>lnika sp</w:t>
      </w:r>
      <w:r w:rsidRPr="00BD7EAF">
        <w:rPr>
          <w:rFonts w:ascii="Times New Roman" w:hAnsi="Times New Roman" w:hint="eastAsia"/>
          <w:sz w:val="24"/>
          <w:szCs w:val="24"/>
        </w:rPr>
        <w:t>ół</w:t>
      </w:r>
      <w:r w:rsidRPr="00BD7EAF">
        <w:rPr>
          <w:rFonts w:ascii="Times New Roman" w:hAnsi="Times New Roman"/>
          <w:sz w:val="24"/>
          <w:szCs w:val="24"/>
        </w:rPr>
        <w:t>ki w sp</w:t>
      </w:r>
      <w:r w:rsidRPr="00BD7EAF">
        <w:rPr>
          <w:rFonts w:ascii="Times New Roman" w:hAnsi="Times New Roman" w:hint="eastAsia"/>
          <w:sz w:val="24"/>
          <w:szCs w:val="24"/>
        </w:rPr>
        <w:t>ół</w:t>
      </w:r>
      <w:r w:rsidRPr="00BD7EAF">
        <w:rPr>
          <w:rFonts w:ascii="Times New Roman" w:hAnsi="Times New Roman"/>
          <w:sz w:val="24"/>
          <w:szCs w:val="24"/>
        </w:rPr>
        <w:t>ce jawnej lub partnerskiej albo komplementariusza w sp</w:t>
      </w:r>
      <w:r w:rsidRPr="00BD7EAF">
        <w:rPr>
          <w:rFonts w:ascii="Times New Roman" w:hAnsi="Times New Roman" w:hint="eastAsia"/>
          <w:sz w:val="24"/>
          <w:szCs w:val="24"/>
        </w:rPr>
        <w:t>ół</w:t>
      </w:r>
      <w:r w:rsidRPr="00BD7EAF">
        <w:rPr>
          <w:rFonts w:ascii="Times New Roman" w:hAnsi="Times New Roman"/>
          <w:sz w:val="24"/>
          <w:szCs w:val="24"/>
        </w:rPr>
        <w:t>ce komandytowej lub komandytowo-akcyjnej lub prokurenta prawomocnie skazano za przest</w:t>
      </w:r>
      <w:r w:rsidRPr="00BD7EAF">
        <w:rPr>
          <w:rFonts w:ascii="Times New Roman" w:hAnsi="Times New Roman" w:hint="eastAsia"/>
          <w:sz w:val="24"/>
          <w:szCs w:val="24"/>
        </w:rPr>
        <w:t>ę</w:t>
      </w:r>
      <w:r w:rsidRPr="00BD7EAF">
        <w:rPr>
          <w:rFonts w:ascii="Times New Roman" w:hAnsi="Times New Roman"/>
          <w:sz w:val="24"/>
          <w:szCs w:val="24"/>
        </w:rPr>
        <w:t>pstwo, o kt</w:t>
      </w:r>
      <w:r w:rsidRPr="00BD7EAF">
        <w:rPr>
          <w:rFonts w:ascii="Times New Roman" w:hAnsi="Times New Roman" w:hint="eastAsia"/>
          <w:sz w:val="24"/>
          <w:szCs w:val="24"/>
        </w:rPr>
        <w:t>ó</w:t>
      </w:r>
      <w:r w:rsidRPr="00BD7EAF">
        <w:rPr>
          <w:rFonts w:ascii="Times New Roman" w:hAnsi="Times New Roman"/>
          <w:sz w:val="24"/>
          <w:szCs w:val="24"/>
        </w:rPr>
        <w:t>rym mowa w pkt 1.1.;</w:t>
      </w:r>
    </w:p>
    <w:p w14:paraId="39120EDA"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wydano prawomocny wyrok s</w:t>
      </w:r>
      <w:r w:rsidRPr="00BD7EAF">
        <w:rPr>
          <w:rFonts w:ascii="Times New Roman" w:hAnsi="Times New Roman" w:hint="eastAsia"/>
          <w:sz w:val="24"/>
          <w:szCs w:val="24"/>
        </w:rPr>
        <w:t>ą</w:t>
      </w:r>
      <w:r w:rsidRPr="00BD7EAF">
        <w:rPr>
          <w:rFonts w:ascii="Times New Roman" w:hAnsi="Times New Roman"/>
          <w:sz w:val="24"/>
          <w:szCs w:val="24"/>
        </w:rPr>
        <w:t>du lub ostateczn</w:t>
      </w:r>
      <w:r w:rsidRPr="00BD7EAF">
        <w:rPr>
          <w:rFonts w:ascii="Times New Roman" w:hAnsi="Times New Roman" w:hint="eastAsia"/>
          <w:sz w:val="24"/>
          <w:szCs w:val="24"/>
        </w:rPr>
        <w:t>ą</w:t>
      </w:r>
      <w:r w:rsidRPr="00BD7EAF">
        <w:rPr>
          <w:rFonts w:ascii="Times New Roman" w:hAnsi="Times New Roman"/>
          <w:sz w:val="24"/>
          <w:szCs w:val="24"/>
        </w:rPr>
        <w:t xml:space="preserve"> decyzj</w:t>
      </w:r>
      <w:r w:rsidRPr="00BD7EAF">
        <w:rPr>
          <w:rFonts w:ascii="Times New Roman" w:hAnsi="Times New Roman" w:hint="eastAsia"/>
          <w:sz w:val="24"/>
          <w:szCs w:val="24"/>
        </w:rPr>
        <w:t>ę</w:t>
      </w:r>
      <w:r w:rsidRPr="00BD7EAF">
        <w:rPr>
          <w:rFonts w:ascii="Times New Roman" w:hAnsi="Times New Roman"/>
          <w:sz w:val="24"/>
          <w:szCs w:val="24"/>
        </w:rPr>
        <w:t xml:space="preserve"> administracyjn</w:t>
      </w:r>
      <w:r w:rsidRPr="00BD7EAF">
        <w:rPr>
          <w:rFonts w:ascii="Times New Roman" w:hAnsi="Times New Roman" w:hint="eastAsia"/>
          <w:sz w:val="24"/>
          <w:szCs w:val="24"/>
        </w:rPr>
        <w:t>ą</w:t>
      </w:r>
      <w:r w:rsidRPr="00BD7EAF">
        <w:rPr>
          <w:rFonts w:ascii="Times New Roman" w:hAnsi="Times New Roman"/>
          <w:sz w:val="24"/>
          <w:szCs w:val="24"/>
        </w:rPr>
        <w:t xml:space="preserve"> o zaleganiu z uiszczeniem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 xml:space="preserve">eczne lub zdrowotne, chyba </w:t>
      </w:r>
      <w:r w:rsidRPr="00BD7EAF">
        <w:rPr>
          <w:rFonts w:ascii="Times New Roman" w:hAnsi="Times New Roman" w:hint="eastAsia"/>
          <w:sz w:val="24"/>
          <w:szCs w:val="24"/>
        </w:rPr>
        <w:t>ż</w:t>
      </w:r>
      <w:r w:rsidRPr="00BD7EAF">
        <w:rPr>
          <w:rFonts w:ascii="Times New Roman" w:hAnsi="Times New Roman"/>
          <w:sz w:val="24"/>
          <w:szCs w:val="24"/>
        </w:rPr>
        <w:t>e wykonawca odpowiednio przed up</w:t>
      </w:r>
      <w:r w:rsidRPr="00BD7EAF">
        <w:rPr>
          <w:rFonts w:ascii="Times New Roman" w:hAnsi="Times New Roman" w:hint="eastAsia"/>
          <w:sz w:val="24"/>
          <w:szCs w:val="24"/>
        </w:rPr>
        <w:t>ł</w:t>
      </w:r>
      <w:r w:rsidRPr="00BD7EAF">
        <w:rPr>
          <w:rFonts w:ascii="Times New Roman" w:hAnsi="Times New Roman"/>
          <w:sz w:val="24"/>
          <w:szCs w:val="24"/>
        </w:rPr>
        <w:t>ywem terminu do sk</w:t>
      </w:r>
      <w:r w:rsidRPr="00BD7EAF">
        <w:rPr>
          <w:rFonts w:ascii="Times New Roman" w:hAnsi="Times New Roman" w:hint="eastAsia"/>
          <w:sz w:val="24"/>
          <w:szCs w:val="24"/>
        </w:rPr>
        <w:t>ł</w:t>
      </w:r>
      <w:r w:rsidRPr="00BD7EAF">
        <w:rPr>
          <w:rFonts w:ascii="Times New Roman" w:hAnsi="Times New Roman"/>
          <w:sz w:val="24"/>
          <w:szCs w:val="24"/>
        </w:rPr>
        <w:t>adania wniosk</w:t>
      </w:r>
      <w:r w:rsidRPr="00BD7EAF">
        <w:rPr>
          <w:rFonts w:ascii="Times New Roman" w:hAnsi="Times New Roman" w:hint="eastAsia"/>
          <w:sz w:val="24"/>
          <w:szCs w:val="24"/>
        </w:rPr>
        <w:t>ó</w:t>
      </w:r>
      <w:r w:rsidRPr="00BD7EAF">
        <w:rPr>
          <w:rFonts w:ascii="Times New Roman" w:hAnsi="Times New Roman"/>
          <w:sz w:val="24"/>
          <w:szCs w:val="24"/>
        </w:rPr>
        <w:t>w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albo przed up</w:t>
      </w:r>
      <w:r w:rsidRPr="00BD7EAF">
        <w:rPr>
          <w:rFonts w:ascii="Times New Roman" w:hAnsi="Times New Roman" w:hint="eastAsia"/>
          <w:sz w:val="24"/>
          <w:szCs w:val="24"/>
        </w:rPr>
        <w:t>ł</w:t>
      </w:r>
      <w:r w:rsidRPr="00BD7EAF">
        <w:rPr>
          <w:rFonts w:ascii="Times New Roman" w:hAnsi="Times New Roman"/>
          <w:sz w:val="24"/>
          <w:szCs w:val="24"/>
        </w:rPr>
        <w:t>ywem terminu sk</w:t>
      </w:r>
      <w:r w:rsidRPr="00BD7EAF">
        <w:rPr>
          <w:rFonts w:ascii="Times New Roman" w:hAnsi="Times New Roman" w:hint="eastAsia"/>
          <w:sz w:val="24"/>
          <w:szCs w:val="24"/>
        </w:rPr>
        <w:t>ł</w:t>
      </w:r>
      <w:r w:rsidRPr="00BD7EAF">
        <w:rPr>
          <w:rFonts w:ascii="Times New Roman" w:hAnsi="Times New Roman"/>
          <w:sz w:val="24"/>
          <w:szCs w:val="24"/>
        </w:rPr>
        <w:t>adania ofert dokona</w:t>
      </w:r>
      <w:r w:rsidRPr="00BD7EAF">
        <w:rPr>
          <w:rFonts w:ascii="Times New Roman" w:hAnsi="Times New Roman" w:hint="eastAsia"/>
          <w:sz w:val="24"/>
          <w:szCs w:val="24"/>
        </w:rPr>
        <w:t>ł</w:t>
      </w:r>
      <w:r w:rsidRPr="00BD7EAF">
        <w:rPr>
          <w:rFonts w:ascii="Times New Roman" w:hAnsi="Times New Roman"/>
          <w:sz w:val="24"/>
          <w:szCs w:val="24"/>
        </w:rPr>
        <w:t xml:space="preserve"> p</w:t>
      </w:r>
      <w:r w:rsidRPr="00BD7EAF">
        <w:rPr>
          <w:rFonts w:ascii="Times New Roman" w:hAnsi="Times New Roman" w:hint="eastAsia"/>
          <w:sz w:val="24"/>
          <w:szCs w:val="24"/>
        </w:rPr>
        <w:t>ł</w:t>
      </w:r>
      <w:r w:rsidRPr="00BD7EAF">
        <w:rPr>
          <w:rFonts w:ascii="Times New Roman" w:hAnsi="Times New Roman"/>
          <w:sz w:val="24"/>
          <w:szCs w:val="24"/>
        </w:rPr>
        <w:t>atno</w:t>
      </w:r>
      <w:r w:rsidRPr="00BD7EAF">
        <w:rPr>
          <w:rFonts w:ascii="Times New Roman" w:hAnsi="Times New Roman" w:hint="eastAsia"/>
          <w:sz w:val="24"/>
          <w:szCs w:val="24"/>
        </w:rPr>
        <w:t>ś</w:t>
      </w:r>
      <w:r w:rsidRPr="00BD7EAF">
        <w:rPr>
          <w:rFonts w:ascii="Times New Roman" w:hAnsi="Times New Roman"/>
          <w:sz w:val="24"/>
          <w:szCs w:val="24"/>
        </w:rPr>
        <w:t>ci nale</w:t>
      </w:r>
      <w:r w:rsidRPr="00BD7EAF">
        <w:rPr>
          <w:rFonts w:ascii="Times New Roman" w:hAnsi="Times New Roman" w:hint="eastAsia"/>
          <w:sz w:val="24"/>
          <w:szCs w:val="24"/>
        </w:rPr>
        <w:t>ż</w:t>
      </w:r>
      <w:r w:rsidRPr="00BD7EAF">
        <w:rPr>
          <w:rFonts w:ascii="Times New Roman" w:hAnsi="Times New Roman"/>
          <w:sz w:val="24"/>
          <w:szCs w:val="24"/>
        </w:rPr>
        <w:t>nych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eczne lub zdrowotne wraz z odsetkami lub grzywnami lub zawar</w:t>
      </w:r>
      <w:r w:rsidRPr="00BD7EAF">
        <w:rPr>
          <w:rFonts w:ascii="Times New Roman" w:hAnsi="Times New Roman" w:hint="eastAsia"/>
          <w:sz w:val="24"/>
          <w:szCs w:val="24"/>
        </w:rPr>
        <w:t>ł</w:t>
      </w:r>
      <w:r w:rsidRPr="00BD7EAF">
        <w:rPr>
          <w:rFonts w:ascii="Times New Roman" w:hAnsi="Times New Roman"/>
          <w:sz w:val="24"/>
          <w:szCs w:val="24"/>
        </w:rPr>
        <w:t xml:space="preserve"> wi</w:t>
      </w:r>
      <w:r w:rsidRPr="00BD7EAF">
        <w:rPr>
          <w:rFonts w:ascii="Times New Roman" w:hAnsi="Times New Roman" w:hint="eastAsia"/>
          <w:sz w:val="24"/>
          <w:szCs w:val="24"/>
        </w:rPr>
        <w:t>ążą</w:t>
      </w:r>
      <w:r w:rsidRPr="00BD7EAF">
        <w:rPr>
          <w:rFonts w:ascii="Times New Roman" w:hAnsi="Times New Roman"/>
          <w:sz w:val="24"/>
          <w:szCs w:val="24"/>
        </w:rPr>
        <w:t>ce porozumienie w sprawie sp</w:t>
      </w:r>
      <w:r w:rsidRPr="00BD7EAF">
        <w:rPr>
          <w:rFonts w:ascii="Times New Roman" w:hAnsi="Times New Roman" w:hint="eastAsia"/>
          <w:sz w:val="24"/>
          <w:szCs w:val="24"/>
        </w:rPr>
        <w:t>ł</w:t>
      </w:r>
      <w:r w:rsidRPr="00BD7EAF">
        <w:rPr>
          <w:rFonts w:ascii="Times New Roman" w:hAnsi="Times New Roman"/>
          <w:sz w:val="24"/>
          <w:szCs w:val="24"/>
        </w:rPr>
        <w:t>aty tych nale</w:t>
      </w:r>
      <w:r w:rsidRPr="00BD7EAF">
        <w:rPr>
          <w:rFonts w:ascii="Times New Roman" w:hAnsi="Times New Roman" w:hint="eastAsia"/>
          <w:sz w:val="24"/>
          <w:szCs w:val="24"/>
        </w:rPr>
        <w:t>ż</w:t>
      </w:r>
      <w:r w:rsidRPr="00BD7EAF">
        <w:rPr>
          <w:rFonts w:ascii="Times New Roman" w:hAnsi="Times New Roman"/>
          <w:sz w:val="24"/>
          <w:szCs w:val="24"/>
        </w:rPr>
        <w:t>no</w:t>
      </w:r>
      <w:r w:rsidRPr="00BD7EAF">
        <w:rPr>
          <w:rFonts w:ascii="Times New Roman" w:hAnsi="Times New Roman" w:hint="eastAsia"/>
          <w:sz w:val="24"/>
          <w:szCs w:val="24"/>
        </w:rPr>
        <w:t>ś</w:t>
      </w:r>
      <w:r w:rsidRPr="00BD7EAF">
        <w:rPr>
          <w:rFonts w:ascii="Times New Roman" w:hAnsi="Times New Roman"/>
          <w:sz w:val="24"/>
          <w:szCs w:val="24"/>
        </w:rPr>
        <w:t>ci;</w:t>
      </w:r>
    </w:p>
    <w:p w14:paraId="04D090FF"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prawomocnie orzeczono zakaz ubiegania si</w:t>
      </w:r>
      <w:r w:rsidRPr="00BD7EAF">
        <w:rPr>
          <w:rFonts w:ascii="Times New Roman" w:hAnsi="Times New Roman" w:hint="eastAsia"/>
          <w:sz w:val="24"/>
          <w:szCs w:val="24"/>
        </w:rPr>
        <w:t>ę</w:t>
      </w:r>
      <w:r w:rsidRPr="00BD7EAF">
        <w:rPr>
          <w:rFonts w:ascii="Times New Roman" w:hAnsi="Times New Roman"/>
          <w:sz w:val="24"/>
          <w:szCs w:val="24"/>
        </w:rPr>
        <w:t xml:space="preserve"> o zam</w:t>
      </w:r>
      <w:r w:rsidRPr="00BD7EAF">
        <w:rPr>
          <w:rFonts w:ascii="Times New Roman" w:hAnsi="Times New Roman" w:hint="eastAsia"/>
          <w:sz w:val="24"/>
          <w:szCs w:val="24"/>
        </w:rPr>
        <w:t>ó</w:t>
      </w:r>
      <w:r w:rsidRPr="00BD7EAF">
        <w:rPr>
          <w:rFonts w:ascii="Times New Roman" w:hAnsi="Times New Roman"/>
          <w:sz w:val="24"/>
          <w:szCs w:val="24"/>
        </w:rPr>
        <w:t>wienia publiczne;</w:t>
      </w:r>
    </w:p>
    <w:p w14:paraId="50574B45"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zamawiaj</w:t>
      </w:r>
      <w:r w:rsidRPr="00BD7EAF">
        <w:rPr>
          <w:rFonts w:ascii="Times New Roman" w:hAnsi="Times New Roman" w:hint="eastAsia"/>
          <w:sz w:val="24"/>
          <w:szCs w:val="24"/>
        </w:rPr>
        <w:t>ą</w:t>
      </w:r>
      <w:r w:rsidRPr="00BD7EAF">
        <w:rPr>
          <w:rFonts w:ascii="Times New Roman" w:hAnsi="Times New Roman"/>
          <w:sz w:val="24"/>
          <w:szCs w:val="24"/>
        </w:rPr>
        <w:t>cy mo</w:t>
      </w:r>
      <w:r w:rsidRPr="00BD7EAF">
        <w:rPr>
          <w:rFonts w:ascii="Times New Roman" w:hAnsi="Times New Roman" w:hint="eastAsia"/>
          <w:sz w:val="24"/>
          <w:szCs w:val="24"/>
        </w:rPr>
        <w:t>ż</w:t>
      </w:r>
      <w:r w:rsidRPr="00BD7EAF">
        <w:rPr>
          <w:rFonts w:ascii="Times New Roman" w:hAnsi="Times New Roman"/>
          <w:sz w:val="24"/>
          <w:szCs w:val="24"/>
        </w:rPr>
        <w:t>e stwierdzi</w:t>
      </w:r>
      <w:r w:rsidRPr="00BD7EAF">
        <w:rPr>
          <w:rFonts w:ascii="Times New Roman" w:hAnsi="Times New Roman" w:hint="eastAsia"/>
          <w:sz w:val="24"/>
          <w:szCs w:val="24"/>
        </w:rPr>
        <w:t>ć</w:t>
      </w:r>
      <w:r w:rsidRPr="00BD7EAF">
        <w:rPr>
          <w:rFonts w:ascii="Times New Roman" w:hAnsi="Times New Roman"/>
          <w:sz w:val="24"/>
          <w:szCs w:val="24"/>
        </w:rPr>
        <w:t>, na podstawie wiarygodnych przes</w:t>
      </w:r>
      <w:r w:rsidRPr="00BD7EAF">
        <w:rPr>
          <w:rFonts w:ascii="Times New Roman" w:hAnsi="Times New Roman" w:hint="eastAsia"/>
          <w:sz w:val="24"/>
          <w:szCs w:val="24"/>
        </w:rPr>
        <w:t>ł</w:t>
      </w:r>
      <w:r w:rsidRPr="00BD7EAF">
        <w:rPr>
          <w:rFonts w:ascii="Times New Roman" w:hAnsi="Times New Roman"/>
          <w:sz w:val="24"/>
          <w:szCs w:val="24"/>
        </w:rPr>
        <w:t xml:space="preserve">anek, </w:t>
      </w:r>
      <w:r w:rsidRPr="00BD7EAF">
        <w:rPr>
          <w:rFonts w:ascii="Times New Roman" w:hAnsi="Times New Roman" w:hint="eastAsia"/>
          <w:sz w:val="24"/>
          <w:szCs w:val="24"/>
        </w:rPr>
        <w:t>ż</w:t>
      </w:r>
      <w:r w:rsidRPr="00BD7EAF">
        <w:rPr>
          <w:rFonts w:ascii="Times New Roman" w:hAnsi="Times New Roman"/>
          <w:sz w:val="24"/>
          <w:szCs w:val="24"/>
        </w:rPr>
        <w:t>e wykonawca zawar</w:t>
      </w:r>
      <w:r w:rsidRPr="00BD7EAF">
        <w:rPr>
          <w:rFonts w:ascii="Times New Roman" w:hAnsi="Times New Roman" w:hint="eastAsia"/>
          <w:sz w:val="24"/>
          <w:szCs w:val="24"/>
        </w:rPr>
        <w:t>ł</w:t>
      </w:r>
      <w:r w:rsidRPr="00BD7EAF">
        <w:rPr>
          <w:rFonts w:ascii="Times New Roman" w:hAnsi="Times New Roman"/>
          <w:sz w:val="24"/>
          <w:szCs w:val="24"/>
        </w:rPr>
        <w:t xml:space="preserve"> z innymi wykonawcami porozumienie maj</w:t>
      </w:r>
      <w:r w:rsidRPr="00BD7EAF">
        <w:rPr>
          <w:rFonts w:ascii="Times New Roman" w:hAnsi="Times New Roman" w:hint="eastAsia"/>
          <w:sz w:val="24"/>
          <w:szCs w:val="24"/>
        </w:rPr>
        <w:t>ą</w:t>
      </w:r>
      <w:r w:rsidRPr="00BD7EAF">
        <w:rPr>
          <w:rFonts w:ascii="Times New Roman" w:hAnsi="Times New Roman"/>
          <w:sz w:val="24"/>
          <w:szCs w:val="24"/>
        </w:rPr>
        <w:t>ce na celu zak</w:t>
      </w:r>
      <w:r w:rsidRPr="00BD7EAF">
        <w:rPr>
          <w:rFonts w:ascii="Times New Roman" w:hAnsi="Times New Roman" w:hint="eastAsia"/>
          <w:sz w:val="24"/>
          <w:szCs w:val="24"/>
        </w:rPr>
        <w:t>łó</w:t>
      </w:r>
      <w:r w:rsidRPr="00BD7EAF">
        <w:rPr>
          <w:rFonts w:ascii="Times New Roman" w:hAnsi="Times New Roman"/>
          <w:sz w:val="24"/>
          <w:szCs w:val="24"/>
        </w:rPr>
        <w:t>cenie konkurencji, w szczeg</w:t>
      </w:r>
      <w:r w:rsidRPr="00BD7EAF">
        <w:rPr>
          <w:rFonts w:ascii="Times New Roman" w:hAnsi="Times New Roman" w:hint="eastAsia"/>
          <w:sz w:val="24"/>
          <w:szCs w:val="24"/>
        </w:rPr>
        <w:t>ó</w:t>
      </w:r>
      <w:r w:rsidRPr="00BD7EAF">
        <w:rPr>
          <w:rFonts w:ascii="Times New Roman" w:hAnsi="Times New Roman"/>
          <w:sz w:val="24"/>
          <w:szCs w:val="24"/>
        </w:rPr>
        <w:t>lno</w:t>
      </w:r>
      <w:r w:rsidRPr="00BD7EAF">
        <w:rPr>
          <w:rFonts w:ascii="Times New Roman" w:hAnsi="Times New Roman" w:hint="eastAsia"/>
          <w:sz w:val="24"/>
          <w:szCs w:val="24"/>
        </w:rPr>
        <w:t>ś</w:t>
      </w:r>
      <w:r w:rsidRPr="00BD7EAF">
        <w:rPr>
          <w:rFonts w:ascii="Times New Roman" w:hAnsi="Times New Roman"/>
          <w:sz w:val="24"/>
          <w:szCs w:val="24"/>
        </w:rPr>
        <w:t>ci je</w:t>
      </w:r>
      <w:r w:rsidRPr="00BD7EAF">
        <w:rPr>
          <w:rFonts w:ascii="Times New Roman" w:hAnsi="Times New Roman" w:hint="eastAsia"/>
          <w:sz w:val="24"/>
          <w:szCs w:val="24"/>
        </w:rPr>
        <w:t>ż</w:t>
      </w:r>
      <w:r w:rsidRPr="00BD7EAF">
        <w:rPr>
          <w:rFonts w:ascii="Times New Roman" w:hAnsi="Times New Roman"/>
          <w:sz w:val="24"/>
          <w:szCs w:val="24"/>
        </w:rPr>
        <w:t>eli nale</w:t>
      </w:r>
      <w:r w:rsidRPr="00BD7EAF">
        <w:rPr>
          <w:rFonts w:ascii="Times New Roman" w:hAnsi="Times New Roman" w:hint="eastAsia"/>
          <w:sz w:val="24"/>
          <w:szCs w:val="24"/>
        </w:rPr>
        <w:t>żą</w:t>
      </w:r>
      <w:r w:rsidRPr="00BD7EAF">
        <w:rPr>
          <w:rFonts w:ascii="Times New Roman" w:hAnsi="Times New Roman"/>
          <w:sz w:val="24"/>
          <w:szCs w:val="24"/>
        </w:rPr>
        <w:t>c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2"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w, z</w:t>
      </w:r>
      <w:r w:rsidRPr="00BD7EAF">
        <w:rPr>
          <w:rFonts w:ascii="Times New Roman" w:hAnsi="Times New Roman" w:hint="eastAsia"/>
          <w:sz w:val="24"/>
          <w:szCs w:val="24"/>
        </w:rPr>
        <w:t>ł</w:t>
      </w:r>
      <w:r w:rsidRPr="00BD7EAF">
        <w:rPr>
          <w:rFonts w:ascii="Times New Roman" w:hAnsi="Times New Roman"/>
          <w:sz w:val="24"/>
          <w:szCs w:val="24"/>
        </w:rPr>
        <w:t>o</w:t>
      </w:r>
      <w:r w:rsidRPr="00BD7EAF">
        <w:rPr>
          <w:rFonts w:ascii="Times New Roman" w:hAnsi="Times New Roman" w:hint="eastAsia"/>
          <w:sz w:val="24"/>
          <w:szCs w:val="24"/>
        </w:rPr>
        <w:t>ż</w:t>
      </w:r>
      <w:r w:rsidRPr="00BD7EAF">
        <w:rPr>
          <w:rFonts w:ascii="Times New Roman" w:hAnsi="Times New Roman"/>
          <w:sz w:val="24"/>
          <w:szCs w:val="24"/>
        </w:rPr>
        <w:t>yli odr</w:t>
      </w:r>
      <w:r w:rsidRPr="00BD7EAF">
        <w:rPr>
          <w:rFonts w:ascii="Times New Roman" w:hAnsi="Times New Roman" w:hint="eastAsia"/>
          <w:sz w:val="24"/>
          <w:szCs w:val="24"/>
        </w:rPr>
        <w:t>ę</w:t>
      </w:r>
      <w:r w:rsidRPr="00BD7EAF">
        <w:rPr>
          <w:rFonts w:ascii="Times New Roman" w:hAnsi="Times New Roman"/>
          <w:sz w:val="24"/>
          <w:szCs w:val="24"/>
        </w:rPr>
        <w:t>bne oferty, oferty cz</w:t>
      </w:r>
      <w:r w:rsidRPr="00BD7EAF">
        <w:rPr>
          <w:rFonts w:ascii="Times New Roman" w:hAnsi="Times New Roman" w:hint="eastAsia"/>
          <w:sz w:val="24"/>
          <w:szCs w:val="24"/>
        </w:rPr>
        <w:t>ęś</w:t>
      </w:r>
      <w:r w:rsidRPr="00BD7EAF">
        <w:rPr>
          <w:rFonts w:ascii="Times New Roman" w:hAnsi="Times New Roman"/>
          <w:sz w:val="24"/>
          <w:szCs w:val="24"/>
        </w:rPr>
        <w:t>ciowe lub wnioski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 xml:space="preserve">powaniu, chyba </w:t>
      </w:r>
      <w:r w:rsidRPr="00BD7EAF">
        <w:rPr>
          <w:rFonts w:ascii="Times New Roman" w:hAnsi="Times New Roman" w:hint="eastAsia"/>
          <w:sz w:val="24"/>
          <w:szCs w:val="24"/>
        </w:rPr>
        <w:t>ż</w:t>
      </w:r>
      <w:r w:rsidRPr="00BD7EAF">
        <w:rPr>
          <w:rFonts w:ascii="Times New Roman" w:hAnsi="Times New Roman"/>
          <w:sz w:val="24"/>
          <w:szCs w:val="24"/>
        </w:rPr>
        <w:t>e wyka</w:t>
      </w:r>
      <w:r w:rsidRPr="00BD7EAF">
        <w:rPr>
          <w:rFonts w:ascii="Times New Roman" w:hAnsi="Times New Roman" w:hint="eastAsia"/>
          <w:sz w:val="24"/>
          <w:szCs w:val="24"/>
        </w:rPr>
        <w:t>żą</w:t>
      </w:r>
      <w:r w:rsidRPr="00BD7EAF">
        <w:rPr>
          <w:rFonts w:ascii="Times New Roman" w:hAnsi="Times New Roman"/>
          <w:sz w:val="24"/>
          <w:szCs w:val="24"/>
        </w:rPr>
        <w:t xml:space="preserve">, </w:t>
      </w:r>
      <w:r w:rsidRPr="00BD7EAF">
        <w:rPr>
          <w:rFonts w:ascii="Times New Roman" w:hAnsi="Times New Roman" w:hint="eastAsia"/>
          <w:sz w:val="24"/>
          <w:szCs w:val="24"/>
        </w:rPr>
        <w:t>ż</w:t>
      </w:r>
      <w:r w:rsidRPr="00BD7EAF">
        <w:rPr>
          <w:rFonts w:ascii="Times New Roman" w:hAnsi="Times New Roman"/>
          <w:sz w:val="24"/>
          <w:szCs w:val="24"/>
        </w:rPr>
        <w:t>e przygotowali te oferty lub wnioski niezale</w:t>
      </w:r>
      <w:r w:rsidRPr="00BD7EAF">
        <w:rPr>
          <w:rFonts w:ascii="Times New Roman" w:hAnsi="Times New Roman" w:hint="eastAsia"/>
          <w:sz w:val="24"/>
          <w:szCs w:val="24"/>
        </w:rPr>
        <w:t>ż</w:t>
      </w:r>
      <w:r w:rsidRPr="00BD7EAF">
        <w:rPr>
          <w:rFonts w:ascii="Times New Roman" w:hAnsi="Times New Roman"/>
          <w:sz w:val="24"/>
          <w:szCs w:val="24"/>
        </w:rPr>
        <w:t>nie od siebie;</w:t>
      </w:r>
    </w:p>
    <w:p w14:paraId="3FEF7E97" w14:textId="77777777" w:rsidR="00214410"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w przypadkach, o kt</w:t>
      </w:r>
      <w:r w:rsidRPr="00BD7EAF">
        <w:rPr>
          <w:rFonts w:ascii="Times New Roman" w:hAnsi="Times New Roman" w:hint="eastAsia"/>
          <w:sz w:val="24"/>
          <w:szCs w:val="24"/>
        </w:rPr>
        <w:t>ó</w:t>
      </w:r>
      <w:r w:rsidRPr="00BD7EAF">
        <w:rPr>
          <w:rFonts w:ascii="Times New Roman" w:hAnsi="Times New Roman"/>
          <w:sz w:val="24"/>
          <w:szCs w:val="24"/>
        </w:rPr>
        <w:t>rych mowa w art. 85 ust. 1</w:t>
      </w:r>
      <w:r w:rsidR="007639EA" w:rsidRPr="00BD7EAF">
        <w:rPr>
          <w:rFonts w:ascii="Times New Roman" w:hAnsi="Times New Roman"/>
          <w:sz w:val="24"/>
          <w:szCs w:val="24"/>
        </w:rPr>
        <w:t xml:space="preserve"> ustawy Pzp</w:t>
      </w:r>
      <w:r w:rsidRPr="00BD7EAF">
        <w:rPr>
          <w:rFonts w:ascii="Times New Roman" w:hAnsi="Times New Roman"/>
          <w:sz w:val="24"/>
          <w:szCs w:val="24"/>
        </w:rPr>
        <w:t>, dosz</w:t>
      </w:r>
      <w:r w:rsidRPr="00BD7EAF">
        <w:rPr>
          <w:rFonts w:ascii="Times New Roman" w:hAnsi="Times New Roman" w:hint="eastAsia"/>
          <w:sz w:val="24"/>
          <w:szCs w:val="24"/>
        </w:rPr>
        <w:t>ł</w:t>
      </w:r>
      <w:r w:rsidRPr="00BD7EAF">
        <w:rPr>
          <w:rFonts w:ascii="Times New Roman" w:hAnsi="Times New Roman"/>
          <w:sz w:val="24"/>
          <w:szCs w:val="24"/>
        </w:rPr>
        <w:t>o do zak</w:t>
      </w:r>
      <w:r w:rsidRPr="00BD7EAF">
        <w:rPr>
          <w:rFonts w:ascii="Times New Roman" w:hAnsi="Times New Roman" w:hint="eastAsia"/>
          <w:sz w:val="24"/>
          <w:szCs w:val="24"/>
        </w:rPr>
        <w:t>łó</w:t>
      </w:r>
      <w:r w:rsidRPr="00BD7EAF">
        <w:rPr>
          <w:rFonts w:ascii="Times New Roman" w:hAnsi="Times New Roman"/>
          <w:sz w:val="24"/>
          <w:szCs w:val="24"/>
        </w:rPr>
        <w:t>cenia konkurencji wynikaj</w:t>
      </w:r>
      <w:r w:rsidRPr="00BD7EAF">
        <w:rPr>
          <w:rFonts w:ascii="Times New Roman" w:hAnsi="Times New Roman" w:hint="eastAsia"/>
          <w:sz w:val="24"/>
          <w:szCs w:val="24"/>
        </w:rPr>
        <w:t>ą</w:t>
      </w:r>
      <w:r w:rsidRPr="00BD7EAF">
        <w:rPr>
          <w:rFonts w:ascii="Times New Roman" w:hAnsi="Times New Roman"/>
          <w:sz w:val="24"/>
          <w:szCs w:val="24"/>
        </w:rPr>
        <w:t>cego z wcze</w:t>
      </w:r>
      <w:r w:rsidRPr="00BD7EAF">
        <w:rPr>
          <w:rFonts w:ascii="Times New Roman" w:hAnsi="Times New Roman" w:hint="eastAsia"/>
          <w:sz w:val="24"/>
          <w:szCs w:val="24"/>
        </w:rPr>
        <w:t>ś</w:t>
      </w:r>
      <w:r w:rsidRPr="00BD7EAF">
        <w:rPr>
          <w:rFonts w:ascii="Times New Roman" w:hAnsi="Times New Roman"/>
          <w:sz w:val="24"/>
          <w:szCs w:val="24"/>
        </w:rPr>
        <w:t>niejszego zaanga</w:t>
      </w:r>
      <w:r w:rsidRPr="00BD7EAF">
        <w:rPr>
          <w:rFonts w:ascii="Times New Roman" w:hAnsi="Times New Roman" w:hint="eastAsia"/>
          <w:sz w:val="24"/>
          <w:szCs w:val="24"/>
        </w:rPr>
        <w:t>ż</w:t>
      </w:r>
      <w:r w:rsidRPr="00BD7EAF">
        <w:rPr>
          <w:rFonts w:ascii="Times New Roman" w:hAnsi="Times New Roman"/>
          <w:sz w:val="24"/>
          <w:szCs w:val="24"/>
        </w:rPr>
        <w:t>owania tego wykonawcy lub podmiotu, kt</w:t>
      </w:r>
      <w:r w:rsidRPr="00BD7EAF">
        <w:rPr>
          <w:rFonts w:ascii="Times New Roman" w:hAnsi="Times New Roman" w:hint="eastAsia"/>
          <w:sz w:val="24"/>
          <w:szCs w:val="24"/>
        </w:rPr>
        <w:t>ó</w:t>
      </w:r>
      <w:r w:rsidRPr="00BD7EAF">
        <w:rPr>
          <w:rFonts w:ascii="Times New Roman" w:hAnsi="Times New Roman"/>
          <w:sz w:val="24"/>
          <w:szCs w:val="24"/>
        </w:rPr>
        <w:t>ry nale</w:t>
      </w:r>
      <w:r w:rsidRPr="00BD7EAF">
        <w:rPr>
          <w:rFonts w:ascii="Times New Roman" w:hAnsi="Times New Roman" w:hint="eastAsia"/>
          <w:sz w:val="24"/>
          <w:szCs w:val="24"/>
        </w:rPr>
        <w:t>ż</w:t>
      </w:r>
      <w:r w:rsidRPr="00BD7EAF">
        <w:rPr>
          <w:rFonts w:ascii="Times New Roman" w:hAnsi="Times New Roman"/>
          <w:sz w:val="24"/>
          <w:szCs w:val="24"/>
        </w:rPr>
        <w:t>y z wykonawc</w:t>
      </w:r>
      <w:r w:rsidRPr="00BD7EAF">
        <w:rPr>
          <w:rFonts w:ascii="Times New Roman" w:hAnsi="Times New Roman" w:hint="eastAsia"/>
          <w:sz w:val="24"/>
          <w:szCs w:val="24"/>
        </w:rPr>
        <w:t>ą</w:t>
      </w:r>
      <w:r w:rsidRPr="00BD7EAF">
        <w:rPr>
          <w:rFonts w:ascii="Times New Roman" w:hAnsi="Times New Roman"/>
          <w:sz w:val="24"/>
          <w:szCs w:val="24"/>
        </w:rPr>
        <w:t xml:space="preserve">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3"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 xml:space="preserve">w, chyba </w:t>
      </w:r>
      <w:r w:rsidRPr="00BD7EAF">
        <w:rPr>
          <w:rFonts w:ascii="Times New Roman" w:hAnsi="Times New Roman" w:hint="eastAsia"/>
          <w:sz w:val="24"/>
          <w:szCs w:val="24"/>
        </w:rPr>
        <w:t>ż</w:t>
      </w:r>
      <w:r w:rsidRPr="00BD7EAF">
        <w:rPr>
          <w:rFonts w:ascii="Times New Roman" w:hAnsi="Times New Roman"/>
          <w:sz w:val="24"/>
          <w:szCs w:val="24"/>
        </w:rPr>
        <w:t>e spowodowane tym zak</w:t>
      </w:r>
      <w:r w:rsidRPr="00BD7EAF">
        <w:rPr>
          <w:rFonts w:ascii="Times New Roman" w:hAnsi="Times New Roman" w:hint="eastAsia"/>
          <w:sz w:val="24"/>
          <w:szCs w:val="24"/>
        </w:rPr>
        <w:t>łó</w:t>
      </w:r>
      <w:r w:rsidRPr="00BD7EAF">
        <w:rPr>
          <w:rFonts w:ascii="Times New Roman" w:hAnsi="Times New Roman"/>
          <w:sz w:val="24"/>
          <w:szCs w:val="24"/>
        </w:rPr>
        <w:t>cenie konkurencji mo</w:t>
      </w:r>
      <w:r w:rsidRPr="00BD7EAF">
        <w:rPr>
          <w:rFonts w:ascii="Times New Roman" w:hAnsi="Times New Roman" w:hint="eastAsia"/>
          <w:sz w:val="24"/>
          <w:szCs w:val="24"/>
        </w:rPr>
        <w:t>ż</w:t>
      </w:r>
      <w:r w:rsidRPr="00BD7EAF">
        <w:rPr>
          <w:rFonts w:ascii="Times New Roman" w:hAnsi="Times New Roman"/>
          <w:sz w:val="24"/>
          <w:szCs w:val="24"/>
        </w:rPr>
        <w:t>e by</w:t>
      </w:r>
      <w:r w:rsidRPr="00BD7EAF">
        <w:rPr>
          <w:rFonts w:ascii="Times New Roman" w:hAnsi="Times New Roman" w:hint="eastAsia"/>
          <w:sz w:val="24"/>
          <w:szCs w:val="24"/>
        </w:rPr>
        <w:t>ć</w:t>
      </w:r>
      <w:r w:rsidRPr="00BD7EAF">
        <w:rPr>
          <w:rFonts w:ascii="Times New Roman" w:hAnsi="Times New Roman"/>
          <w:sz w:val="24"/>
          <w:szCs w:val="24"/>
        </w:rPr>
        <w:t xml:space="preserve"> wyeliminowane w inny spos</w:t>
      </w:r>
      <w:r w:rsidRPr="00BD7EAF">
        <w:rPr>
          <w:rFonts w:ascii="Times New Roman" w:hAnsi="Times New Roman" w:hint="eastAsia"/>
          <w:sz w:val="24"/>
          <w:szCs w:val="24"/>
        </w:rPr>
        <w:t>ó</w:t>
      </w:r>
      <w:r w:rsidRPr="00BD7EAF">
        <w:rPr>
          <w:rFonts w:ascii="Times New Roman" w:hAnsi="Times New Roman"/>
          <w:sz w:val="24"/>
          <w:szCs w:val="24"/>
        </w:rPr>
        <w:t>b ni</w:t>
      </w:r>
      <w:r w:rsidRPr="00BD7EAF">
        <w:rPr>
          <w:rFonts w:ascii="Times New Roman" w:hAnsi="Times New Roman" w:hint="eastAsia"/>
          <w:sz w:val="24"/>
          <w:szCs w:val="24"/>
        </w:rPr>
        <w:t>ż</w:t>
      </w:r>
      <w:r w:rsidRPr="00BD7EAF">
        <w:rPr>
          <w:rFonts w:ascii="Times New Roman" w:hAnsi="Times New Roman"/>
          <w:sz w:val="24"/>
          <w:szCs w:val="24"/>
        </w:rPr>
        <w:t xml:space="preserve"> przez wykluczenie wykonawcy z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o udzielenie zam</w:t>
      </w:r>
      <w:r w:rsidRPr="00BD7EAF">
        <w:rPr>
          <w:rFonts w:ascii="Times New Roman" w:hAnsi="Times New Roman" w:hint="eastAsia"/>
          <w:sz w:val="24"/>
          <w:szCs w:val="24"/>
        </w:rPr>
        <w:t>ó</w:t>
      </w:r>
      <w:r w:rsidRPr="00BD7EAF">
        <w:rPr>
          <w:rFonts w:ascii="Times New Roman" w:hAnsi="Times New Roman"/>
          <w:sz w:val="24"/>
          <w:szCs w:val="24"/>
        </w:rPr>
        <w:t>wienia.</w:t>
      </w:r>
    </w:p>
    <w:p w14:paraId="61D84F9A" w14:textId="77777777" w:rsidR="006B29BE" w:rsidRPr="00BD7EAF" w:rsidRDefault="00214410"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BD7EAF">
        <w:rPr>
          <w:rFonts w:ascii="Times New Roman" w:hAnsi="Times New Roman"/>
          <w:bCs/>
          <w:sz w:val="24"/>
          <w:szCs w:val="24"/>
        </w:rPr>
        <w:t>D</w:t>
      </w:r>
      <w:r w:rsidR="006B29BE" w:rsidRPr="00BD7EAF">
        <w:rPr>
          <w:rFonts w:ascii="Times New Roman" w:hAnsi="Times New Roman"/>
          <w:bCs/>
          <w:sz w:val="24"/>
          <w:szCs w:val="24"/>
        </w:rPr>
        <w:t xml:space="preserve">odatkowo Zamawiający przewiduje wykluczenie wykonawcy na podstawie </w:t>
      </w:r>
      <w:r w:rsidR="006B29BE" w:rsidRPr="00BD7EAF">
        <w:rPr>
          <w:rFonts w:ascii="Times New Roman" w:eastAsia="SimSun" w:hAnsi="Times New Roman"/>
          <w:sz w:val="24"/>
          <w:szCs w:val="24"/>
          <w:lang w:eastAsia="zh-CN"/>
        </w:rPr>
        <w:t xml:space="preserve">art. </w:t>
      </w:r>
      <w:r w:rsidR="002A0695" w:rsidRPr="00BD7EAF">
        <w:rPr>
          <w:rFonts w:ascii="Times New Roman" w:eastAsia="SimSun" w:hAnsi="Times New Roman"/>
          <w:sz w:val="24"/>
          <w:szCs w:val="24"/>
          <w:lang w:eastAsia="zh-CN"/>
        </w:rPr>
        <w:t>109</w:t>
      </w:r>
      <w:r w:rsidR="006B29BE" w:rsidRPr="00BD7EAF">
        <w:rPr>
          <w:rFonts w:ascii="Times New Roman" w:eastAsia="SimSun" w:hAnsi="Times New Roman"/>
          <w:sz w:val="24"/>
          <w:szCs w:val="24"/>
          <w:lang w:eastAsia="zh-CN"/>
        </w:rPr>
        <w:t xml:space="preserve"> ust. </w:t>
      </w:r>
      <w:r w:rsidR="002A0695" w:rsidRPr="00BD7EAF">
        <w:rPr>
          <w:rFonts w:ascii="Times New Roman" w:eastAsia="SimSun" w:hAnsi="Times New Roman"/>
          <w:sz w:val="24"/>
          <w:szCs w:val="24"/>
          <w:lang w:eastAsia="zh-CN"/>
        </w:rPr>
        <w:t>1</w:t>
      </w:r>
      <w:r w:rsidR="006B29BE" w:rsidRPr="00BD7EAF">
        <w:rPr>
          <w:rFonts w:ascii="Times New Roman" w:eastAsia="SimSun" w:hAnsi="Times New Roman"/>
          <w:sz w:val="24"/>
          <w:szCs w:val="24"/>
          <w:lang w:eastAsia="zh-CN"/>
        </w:rPr>
        <w:t xml:space="preserve"> pkt </w:t>
      </w:r>
      <w:r w:rsidR="0085410B">
        <w:rPr>
          <w:rFonts w:ascii="Times New Roman" w:eastAsia="SimSun" w:hAnsi="Times New Roman"/>
          <w:sz w:val="24"/>
          <w:szCs w:val="24"/>
          <w:lang w:eastAsia="zh-CN"/>
        </w:rPr>
        <w:t xml:space="preserve">4 </w:t>
      </w:r>
      <w:r w:rsidR="006B29BE" w:rsidRPr="00BD7EAF">
        <w:rPr>
          <w:rFonts w:ascii="Times New Roman" w:eastAsia="SimSun" w:hAnsi="Times New Roman"/>
          <w:sz w:val="24"/>
          <w:szCs w:val="24"/>
          <w:lang w:eastAsia="zh-CN"/>
        </w:rPr>
        <w:t>ustawy Pzp tj.:</w:t>
      </w:r>
    </w:p>
    <w:p w14:paraId="4272C49A" w14:textId="77777777" w:rsidR="002A0695" w:rsidRPr="00BD7EAF" w:rsidRDefault="002A0695" w:rsidP="007035DD">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BD7EAF">
        <w:rPr>
          <w:rFonts w:ascii="Times New Roman" w:hAnsi="Times New Roman"/>
          <w:bCs/>
          <w:sz w:val="24"/>
          <w:szCs w:val="24"/>
        </w:rPr>
        <w:t xml:space="preserve">wykonawcę, </w:t>
      </w:r>
      <w:r w:rsidRPr="00BD7EAF">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ED12E0" w14:textId="77777777" w:rsidR="00486674" w:rsidRPr="00BD7EAF" w:rsidRDefault="00486674" w:rsidP="007035DD">
      <w:pPr>
        <w:pStyle w:val="Akapitzlist"/>
        <w:numPr>
          <w:ilvl w:val="0"/>
          <w:numId w:val="47"/>
        </w:numPr>
        <w:spacing w:after="120" w:line="240" w:lineRule="auto"/>
        <w:ind w:left="357" w:hanging="357"/>
        <w:contextualSpacing w:val="0"/>
        <w:rPr>
          <w:rFonts w:ascii="Times New Roman" w:hAnsi="Times New Roman"/>
          <w:sz w:val="24"/>
          <w:szCs w:val="24"/>
        </w:rPr>
      </w:pPr>
      <w:r w:rsidRPr="00BD7EAF">
        <w:rPr>
          <w:rFonts w:ascii="Times New Roman" w:hAnsi="Times New Roman"/>
          <w:sz w:val="24"/>
          <w:szCs w:val="24"/>
          <w:shd w:val="clear" w:color="auto" w:fill="FFFFFF"/>
        </w:rPr>
        <w:lastRenderedPageBreak/>
        <w:t>Wykonawca nie podlega wykluczeniu w okolicznościach określonych w art. 108 ust. 1 pkt 1, 2</w:t>
      </w:r>
      <w:r w:rsidR="00B20AD7" w:rsidRPr="00BD7EAF">
        <w:rPr>
          <w:rFonts w:ascii="Times New Roman" w:hAnsi="Times New Roman"/>
          <w:sz w:val="24"/>
          <w:szCs w:val="24"/>
          <w:shd w:val="clear" w:color="auto" w:fill="FFFFFF"/>
        </w:rPr>
        <w:t xml:space="preserve"> i</w:t>
      </w:r>
      <w:r w:rsidRPr="00BD7EAF">
        <w:rPr>
          <w:rFonts w:ascii="Times New Roman" w:hAnsi="Times New Roman"/>
          <w:sz w:val="24"/>
          <w:szCs w:val="24"/>
          <w:shd w:val="clear" w:color="auto" w:fill="FFFFFF"/>
        </w:rPr>
        <w:t xml:space="preserve"> 5 lub art. 109 ust. 1 pkt </w:t>
      </w:r>
      <w:r w:rsidR="00095C1D">
        <w:rPr>
          <w:rFonts w:ascii="Times New Roman" w:hAnsi="Times New Roman"/>
          <w:sz w:val="24"/>
          <w:szCs w:val="24"/>
          <w:shd w:val="clear" w:color="auto" w:fill="FFFFFF"/>
        </w:rPr>
        <w:t xml:space="preserve">4 </w:t>
      </w:r>
      <w:r w:rsidRPr="00BD7EAF">
        <w:rPr>
          <w:rFonts w:ascii="Times New Roman" w:hAnsi="Times New Roman"/>
          <w:sz w:val="24"/>
          <w:szCs w:val="24"/>
          <w:shd w:val="clear" w:color="auto" w:fill="FFFFFF"/>
        </w:rPr>
        <w:t>ustawy Pzp, jeżeli udowodni Zamawiającemu, że spełnił łącznie następujące przesłanki:</w:t>
      </w:r>
    </w:p>
    <w:p w14:paraId="6CF9E76D" w14:textId="77777777" w:rsidR="00486674" w:rsidRPr="00BD7EAF" w:rsidRDefault="00486674" w:rsidP="007035DD">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4A302873" w14:textId="77777777" w:rsidR="00486674" w:rsidRPr="00BD7EAF" w:rsidRDefault="00486674" w:rsidP="007035DD">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8C9454" w14:textId="77777777" w:rsidR="00486674" w:rsidRPr="00BD7EAF" w:rsidRDefault="00486674" w:rsidP="007035DD">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1023181C"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2D60A97D"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7052E68A"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37633CEF"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75257FF4"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3AAA9965" w14:textId="77777777" w:rsidR="006B29BE" w:rsidRPr="00F00549" w:rsidRDefault="006B29BE" w:rsidP="007035DD">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3DCB84F1" w14:textId="77777777" w:rsidR="006B29BE"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Pzp, na okres 5 lat od dnia uprawomocnienia się wyroku potwierdzającego zaistnienie jednej </w:t>
      </w:r>
      <w:r w:rsidR="0035353C"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z podstaw wykluczenia, chyba że w tym wyroku został określony inny okres wykluczenia;</w:t>
      </w:r>
    </w:p>
    <w:p w14:paraId="43B7F5CE" w14:textId="77777777" w:rsidR="00D31F08"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Pzp, gdy osoba, o której mowa w tych przepisach, została skazana za przestępstwo wymienione </w:t>
      </w:r>
      <w:r w:rsidR="0035353C" w:rsidRPr="00F00549">
        <w:rPr>
          <w:rFonts w:ascii="Times New Roman" w:hAnsi="Times New Roman"/>
          <w:sz w:val="24"/>
          <w:szCs w:val="24"/>
        </w:rPr>
        <w:br/>
      </w:r>
      <w:r w:rsidRPr="00F00549">
        <w:rPr>
          <w:rFonts w:ascii="Times New Roman" w:hAnsi="Times New Roman"/>
          <w:sz w:val="24"/>
          <w:szCs w:val="24"/>
        </w:rP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5DBB07" w14:textId="77777777" w:rsidR="00D31F08"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w przypadku, o którym mowa w art. 108 ust. 1 pkt 4 ustawy Pzp, na okres, na jaki został prawomocnie orzeczony zakaz ubiegania się o zamówienia publiczne;</w:t>
      </w:r>
    </w:p>
    <w:p w14:paraId="3DDCB131" w14:textId="77777777" w:rsidR="00D31F08" w:rsidRPr="00A87B48" w:rsidRDefault="00D31F08" w:rsidP="001969FA">
      <w:pPr>
        <w:numPr>
          <w:ilvl w:val="1"/>
          <w:numId w:val="47"/>
        </w:numPr>
        <w:tabs>
          <w:tab w:val="left" w:pos="851"/>
        </w:tabs>
        <w:spacing w:after="120" w:line="240" w:lineRule="auto"/>
        <w:ind w:left="851" w:hanging="567"/>
        <w:rPr>
          <w:rFonts w:ascii="Times New Roman" w:hAnsi="Times New Roman"/>
          <w:sz w:val="24"/>
          <w:szCs w:val="24"/>
        </w:rPr>
      </w:pPr>
      <w:bookmarkStart w:id="14" w:name="_Hlk61855284"/>
      <w:r w:rsidRPr="00F00549">
        <w:rPr>
          <w:rFonts w:ascii="Times New Roman" w:hAnsi="Times New Roman"/>
          <w:sz w:val="24"/>
          <w:szCs w:val="24"/>
        </w:rPr>
        <w:t>w przypadkach, o których mowa w art. 108 ust. 1 pkt 5, art. 109 ust. 1 pkt 4</w:t>
      </w:r>
      <w:r w:rsidR="00BD17EB">
        <w:rPr>
          <w:rFonts w:ascii="Times New Roman" w:hAnsi="Times New Roman"/>
          <w:sz w:val="24"/>
          <w:szCs w:val="24"/>
        </w:rPr>
        <w:t xml:space="preserve"> </w:t>
      </w:r>
      <w:r w:rsidRPr="00F00549">
        <w:rPr>
          <w:rFonts w:ascii="Times New Roman" w:hAnsi="Times New Roman"/>
          <w:sz w:val="24"/>
          <w:szCs w:val="24"/>
        </w:rPr>
        <w:t>ustawy Pzp, na okres 3 lat od zaistnienia zdarzenia będącego podstawą wykluczenia;</w:t>
      </w:r>
      <w:bookmarkEnd w:id="14"/>
    </w:p>
    <w:p w14:paraId="568680BD" w14:textId="77777777" w:rsidR="00182544" w:rsidRPr="00182544" w:rsidRDefault="00182544" w:rsidP="00182544">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w przypadkach, o których mowa w art. 108 ust. 1 pkt 6 Pzp, w postępowaniu o udzielenie zamówienia, w którym zaistniało zdarzenie będące podstawą wykluczenia.</w:t>
      </w:r>
    </w:p>
    <w:p w14:paraId="0105A7A2" w14:textId="77777777" w:rsidR="006B29BE" w:rsidRPr="00F00549" w:rsidRDefault="006B29BE" w:rsidP="007035DD">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50FCA494" w14:textId="77777777"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10"/>
      <w:bookmarkEnd w:id="11"/>
      <w:bookmarkEnd w:id="12"/>
      <w:bookmarkEnd w:id="13"/>
      <w:r w:rsidR="00827198" w:rsidRPr="00F00549">
        <w:rPr>
          <w:rFonts w:ascii="Times New Roman" w:hAnsi="Times New Roman"/>
          <w:sz w:val="24"/>
          <w:szCs w:val="24"/>
          <w:u w:val="single"/>
        </w:rPr>
        <w:t>PODMIOTOWYCH ŚRODKÓW DOWODOWYCH</w:t>
      </w:r>
    </w:p>
    <w:p w14:paraId="07429A7C" w14:textId="77777777" w:rsidR="001578A9" w:rsidRPr="00120D33" w:rsidRDefault="001578A9" w:rsidP="00D106F6">
      <w:pPr>
        <w:numPr>
          <w:ilvl w:val="0"/>
          <w:numId w:val="88"/>
        </w:numPr>
        <w:autoSpaceDE w:val="0"/>
        <w:autoSpaceDN w:val="0"/>
        <w:adjustRightInd w:val="0"/>
        <w:spacing w:after="120" w:line="240" w:lineRule="auto"/>
        <w:ind w:left="425" w:hanging="425"/>
        <w:rPr>
          <w:rFonts w:ascii="Times New Roman" w:hAnsi="Times New Roman"/>
          <w:sz w:val="24"/>
          <w:szCs w:val="24"/>
        </w:rPr>
      </w:pPr>
      <w:r w:rsidRPr="00F27853">
        <w:rPr>
          <w:rFonts w:ascii="Times New Roman" w:hAnsi="Times New Roman"/>
          <w:sz w:val="24"/>
          <w:szCs w:val="24"/>
        </w:rPr>
        <w:t xml:space="preserve">Wraz z ofertą wykonawca zobowiązany jest złożyć aktualne na dzień składania ofert oświadczenie </w:t>
      </w:r>
      <w:r w:rsidRPr="00F27853">
        <w:rPr>
          <w:rFonts w:ascii="Times New Roman" w:hAnsi="Times New Roman"/>
          <w:sz w:val="24"/>
          <w:szCs w:val="24"/>
          <w:shd w:val="clear" w:color="auto" w:fill="FFFFFF"/>
        </w:rPr>
        <w:t>o niepodleganiu wykluczeniu oraz spełnianiu warunków udziału w postępowaniu,</w:t>
      </w:r>
      <w:r w:rsidRPr="00F27853">
        <w:rPr>
          <w:rFonts w:ascii="Times New Roman" w:hAnsi="Times New Roman"/>
          <w:sz w:val="24"/>
          <w:szCs w:val="24"/>
        </w:rPr>
        <w:t xml:space="preserve"> w zakresie wskazanym w SWZ.</w:t>
      </w:r>
      <w:r>
        <w:rPr>
          <w:rFonts w:ascii="Times New Roman" w:hAnsi="Times New Roman"/>
          <w:sz w:val="24"/>
          <w:szCs w:val="24"/>
        </w:rPr>
        <w:t xml:space="preserve"> </w:t>
      </w:r>
      <w:r w:rsidRPr="00F00549">
        <w:rPr>
          <w:rFonts w:ascii="Times New Roman" w:hAnsi="Times New Roman"/>
          <w:sz w:val="24"/>
          <w:szCs w:val="24"/>
        </w:rPr>
        <w:t xml:space="preserve">W przypadku, gdy o zamówienie wspólnie </w:t>
      </w:r>
      <w:r w:rsidRPr="00F00549">
        <w:rPr>
          <w:rFonts w:ascii="Times New Roman" w:hAnsi="Times New Roman"/>
          <w:sz w:val="24"/>
          <w:szCs w:val="24"/>
        </w:rPr>
        <w:lastRenderedPageBreak/>
        <w:t>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w:t>
      </w:r>
      <w:r>
        <w:rPr>
          <w:rFonts w:ascii="Times New Roman" w:hAnsi="Times New Roman"/>
          <w:sz w:val="24"/>
          <w:szCs w:val="24"/>
        </w:rPr>
        <w:t xml:space="preserve"> </w:t>
      </w:r>
      <w:r w:rsidRPr="00120D33">
        <w:rPr>
          <w:rFonts w:ascii="Times New Roman" w:hAnsi="Times New Roman"/>
          <w:sz w:val="24"/>
          <w:szCs w:val="24"/>
        </w:rPr>
        <w:t xml:space="preserve">Powyższe oświadczenie wykonawca składa </w:t>
      </w:r>
      <w:r>
        <w:rPr>
          <w:rFonts w:ascii="Times New Roman" w:hAnsi="Times New Roman"/>
          <w:sz w:val="24"/>
          <w:szCs w:val="24"/>
        </w:rPr>
        <w:t>według</w:t>
      </w:r>
      <w:r w:rsidRPr="00120D33">
        <w:rPr>
          <w:rFonts w:ascii="Times New Roman" w:hAnsi="Times New Roman"/>
          <w:sz w:val="24"/>
          <w:szCs w:val="24"/>
        </w:rPr>
        <w:t xml:space="preserve"> wz</w:t>
      </w:r>
      <w:r>
        <w:rPr>
          <w:rFonts w:ascii="Times New Roman" w:hAnsi="Times New Roman"/>
          <w:sz w:val="24"/>
          <w:szCs w:val="24"/>
        </w:rPr>
        <w:t>oru</w:t>
      </w:r>
      <w:r w:rsidRPr="00120D33">
        <w:rPr>
          <w:rFonts w:ascii="Times New Roman" w:hAnsi="Times New Roman"/>
          <w:sz w:val="24"/>
          <w:szCs w:val="24"/>
        </w:rPr>
        <w:t xml:space="preserve"> stanowi</w:t>
      </w:r>
      <w:r>
        <w:rPr>
          <w:rFonts w:ascii="Times New Roman" w:hAnsi="Times New Roman"/>
          <w:sz w:val="24"/>
          <w:szCs w:val="24"/>
        </w:rPr>
        <w:t>ącego</w:t>
      </w:r>
      <w:r w:rsidRPr="00120D33">
        <w:rPr>
          <w:rFonts w:ascii="Times New Roman" w:hAnsi="Times New Roman"/>
          <w:sz w:val="24"/>
          <w:szCs w:val="24"/>
        </w:rPr>
        <w:t xml:space="preserve"> załącznik nr 2 do SWZ. </w:t>
      </w:r>
    </w:p>
    <w:p w14:paraId="212D4863" w14:textId="77777777" w:rsidR="001578A9" w:rsidRPr="00F00549" w:rsidRDefault="001578A9" w:rsidP="00D106F6">
      <w:pPr>
        <w:numPr>
          <w:ilvl w:val="0"/>
          <w:numId w:val="88"/>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Zamawiający wezwie wykonawcę, którego oferta została najwyżej oceniona, do złożenia, </w:t>
      </w:r>
      <w:r w:rsidRPr="00F00549">
        <w:rPr>
          <w:rFonts w:ascii="Times New Roman" w:hAnsi="Times New Roman"/>
          <w:sz w:val="24"/>
          <w:szCs w:val="24"/>
        </w:rPr>
        <w:br/>
        <w:t xml:space="preserve">w wyznaczonym, nie krótszym niż </w:t>
      </w:r>
      <w:r>
        <w:rPr>
          <w:rFonts w:ascii="Times New Roman" w:hAnsi="Times New Roman"/>
          <w:sz w:val="24"/>
          <w:szCs w:val="24"/>
        </w:rPr>
        <w:t>5</w:t>
      </w:r>
      <w:r w:rsidRPr="00F00549">
        <w:rPr>
          <w:rFonts w:ascii="Times New Roman" w:hAnsi="Times New Roman"/>
          <w:sz w:val="24"/>
          <w:szCs w:val="24"/>
        </w:rPr>
        <w:t xml:space="preserve"> dni terminie, aktualnych na dzień złożenia podmiotowych środków dowodowych (oświadczeń lub dokumentów potwierdzających, że wykonawca nie podlega wykluczeniu oraz spełnia warunki udziału w postępowania), tj. takie dokumenty jak: </w:t>
      </w:r>
    </w:p>
    <w:p w14:paraId="613EC06D" w14:textId="77777777" w:rsidR="00E66359" w:rsidRPr="00F00549" w:rsidRDefault="002C3AE6" w:rsidP="0053131B">
      <w:pPr>
        <w:numPr>
          <w:ilvl w:val="1"/>
          <w:numId w:val="48"/>
        </w:numPr>
        <w:tabs>
          <w:tab w:val="left" w:pos="851"/>
        </w:tabs>
        <w:autoSpaceDE w:val="0"/>
        <w:autoSpaceDN w:val="0"/>
        <w:adjustRightInd w:val="0"/>
        <w:spacing w:after="120" w:line="240" w:lineRule="auto"/>
        <w:ind w:left="851" w:hanging="567"/>
        <w:rPr>
          <w:rFonts w:ascii="Times New Roman" w:hAnsi="Times New Roman"/>
          <w:sz w:val="24"/>
          <w:szCs w:val="24"/>
        </w:rPr>
      </w:pPr>
      <w:r w:rsidRPr="00D70178">
        <w:rPr>
          <w:rFonts w:ascii="Times New Roman" w:hAnsi="Times New Roman"/>
          <w:sz w:val="24"/>
          <w:szCs w:val="24"/>
          <w:shd w:val="clear" w:color="auto" w:fill="FFFFFF"/>
        </w:rPr>
        <w:t>odpis lub informacja z Krajowego Rejestru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dowego lub z Centralnej Ewidencji </w:t>
      </w:r>
      <w:r w:rsidR="0068433A" w:rsidRPr="00D70178">
        <w:rPr>
          <w:rFonts w:ascii="Times New Roman" w:hAnsi="Times New Roman"/>
          <w:sz w:val="24"/>
          <w:szCs w:val="24"/>
          <w:shd w:val="clear" w:color="auto" w:fill="FFFFFF"/>
        </w:rPr>
        <w:br/>
      </w:r>
      <w:r w:rsidRPr="00D70178">
        <w:rPr>
          <w:rFonts w:ascii="Times New Roman" w:hAnsi="Times New Roman"/>
          <w:sz w:val="24"/>
          <w:szCs w:val="24"/>
          <w:shd w:val="clear" w:color="auto" w:fill="FFFFFF"/>
        </w:rPr>
        <w:t>i Informacji o Dzia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alno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ci Gospodarczej, w zakresie </w:t>
      </w:r>
      <w:r w:rsidRPr="00D70178">
        <w:rPr>
          <w:rFonts w:ascii="Times New Roman" w:eastAsia="SimSun" w:hAnsi="Times New Roman" w:hint="eastAsia"/>
          <w:sz w:val="24"/>
          <w:szCs w:val="24"/>
        </w:rPr>
        <w:t>art. 109 ust. 1 pkt 4</w:t>
      </w:r>
      <w:r w:rsidRPr="00D70178">
        <w:rPr>
          <w:rFonts w:ascii="Times New Roman" w:hAnsi="Times New Roman"/>
          <w:sz w:val="24"/>
          <w:szCs w:val="24"/>
          <w:shd w:val="clear" w:color="auto" w:fill="FFFFFF"/>
        </w:rPr>
        <w:t xml:space="preserve"> ustawy Pzp, sporz</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dzone nie wcze</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niej ni</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 xml:space="preserve"> 3 miesi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ce przed jej z</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o</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eniem,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odr</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bne przepisy wymagaj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wpisu do rejestru lub ewidencji</w:t>
      </w:r>
      <w:r w:rsidR="00E66359" w:rsidRPr="00F00549">
        <w:rPr>
          <w:rFonts w:ascii="Times New Roman" w:hAnsi="Times New Roman"/>
          <w:sz w:val="24"/>
          <w:szCs w:val="24"/>
        </w:rPr>
        <w:t>;</w:t>
      </w:r>
    </w:p>
    <w:p w14:paraId="3F68F3DC" w14:textId="77777777" w:rsidR="009C4B3E" w:rsidRPr="008C1C75" w:rsidRDefault="009C4B3E" w:rsidP="0053131B">
      <w:pPr>
        <w:pStyle w:val="Akapitzlist"/>
        <w:numPr>
          <w:ilvl w:val="1"/>
          <w:numId w:val="48"/>
        </w:numPr>
        <w:rPr>
          <w:rFonts w:ascii="Times New Roman" w:hAnsi="Times New Roman"/>
          <w:sz w:val="24"/>
          <w:szCs w:val="24"/>
        </w:rPr>
      </w:pPr>
      <w:r w:rsidRPr="00D70178">
        <w:rPr>
          <w:rFonts w:ascii="Times New Roman" w:hAnsi="Times New Roman"/>
          <w:sz w:val="24"/>
          <w:szCs w:val="24"/>
          <w:shd w:val="clear" w:color="auto" w:fill="FFFFFF"/>
        </w:rPr>
        <w:t>wykaz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 xml:space="preserve">ug wykonanych, a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r</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wnie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 xml:space="preserve"> wykonywanych, w okresie </w:t>
      </w:r>
      <w:r w:rsidRPr="00E32E63">
        <w:rPr>
          <w:rFonts w:ascii="Times New Roman" w:hAnsi="Times New Roman"/>
          <w:sz w:val="24"/>
          <w:szCs w:val="24"/>
          <w:shd w:val="clear" w:color="auto" w:fill="FFFFFF"/>
        </w:rPr>
        <w:t xml:space="preserve">ostatnich </w:t>
      </w:r>
      <w:r w:rsidR="00792D9C">
        <w:rPr>
          <w:rFonts w:ascii="Times New Roman" w:hAnsi="Times New Roman"/>
          <w:sz w:val="24"/>
          <w:szCs w:val="24"/>
          <w:shd w:val="clear" w:color="auto" w:fill="FFFFFF"/>
        </w:rPr>
        <w:t>6</w:t>
      </w:r>
      <w:r w:rsidRPr="00E32E63">
        <w:rPr>
          <w:rFonts w:ascii="Times New Roman" w:hAnsi="Times New Roman"/>
          <w:sz w:val="24"/>
          <w:szCs w:val="24"/>
          <w:shd w:val="clear" w:color="auto" w:fill="FFFFFF"/>
        </w:rPr>
        <w:t xml:space="preserve"> lat</w:t>
      </w:r>
      <w:r w:rsidRPr="00D70178">
        <w:rPr>
          <w:rFonts w:ascii="Times New Roman" w:hAnsi="Times New Roman"/>
          <w:sz w:val="24"/>
          <w:szCs w:val="24"/>
          <w:shd w:val="clear" w:color="auto" w:fill="FFFFFF"/>
        </w:rPr>
        <w:t>, a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okres prowadzenia dzia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alno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ci jest kr</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tszy - w tym okresie, wraz z podaniem ich przedmiotu, dat wykonania i podmiot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na rzecz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rych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 wykonane lub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oraz za</w:t>
      </w:r>
      <w:r w:rsidRPr="00D70178">
        <w:rPr>
          <w:rFonts w:ascii="Times New Roman" w:hAnsi="Times New Roman" w:hint="eastAsia"/>
          <w:sz w:val="24"/>
          <w:szCs w:val="24"/>
          <w:shd w:val="clear" w:color="auto" w:fill="FFFFFF"/>
        </w:rPr>
        <w:t>łą</w:t>
      </w:r>
      <w:r w:rsidRPr="00D70178">
        <w:rPr>
          <w:rFonts w:ascii="Times New Roman" w:hAnsi="Times New Roman"/>
          <w:sz w:val="24"/>
          <w:szCs w:val="24"/>
          <w:shd w:val="clear" w:color="auto" w:fill="FFFFFF"/>
        </w:rPr>
        <w:t>czeniem dowod</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okre</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laj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czy te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 wykonane lub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nale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ycie, przy czym dowodami, o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rych mowa,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referencje b</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w:t>
      </w:r>
      <w:r w:rsidRPr="00D70178">
        <w:rPr>
          <w:rFonts w:ascii="Times New Roman" w:hAnsi="Times New Roman" w:hint="eastAsia"/>
          <w:sz w:val="24"/>
          <w:szCs w:val="24"/>
          <w:shd w:val="clear" w:color="auto" w:fill="FFFFFF"/>
        </w:rPr>
        <w:t>ź</w:t>
      </w:r>
      <w:r w:rsidRPr="00D70178">
        <w:rPr>
          <w:rFonts w:ascii="Times New Roman" w:hAnsi="Times New Roman"/>
          <w:sz w:val="24"/>
          <w:szCs w:val="24"/>
          <w:shd w:val="clear" w:color="auto" w:fill="FFFFFF"/>
        </w:rPr>
        <w:t xml:space="preserve"> inne dokumenty sporz</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dzone przez podmiot, na rzecz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rego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 xml:space="preserve">y wykonane, a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a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wykonawca z przyczyn niezale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nych od niego nie jest w stanie uzyska</w:t>
      </w:r>
      <w:r w:rsidRPr="00D70178">
        <w:rPr>
          <w:rFonts w:ascii="Times New Roman" w:hAnsi="Times New Roman" w:hint="eastAsia"/>
          <w:sz w:val="24"/>
          <w:szCs w:val="24"/>
          <w:shd w:val="clear" w:color="auto" w:fill="FFFFFF"/>
        </w:rPr>
        <w:t>ć</w:t>
      </w:r>
      <w:r w:rsidRPr="00D70178">
        <w:rPr>
          <w:rFonts w:ascii="Times New Roman" w:hAnsi="Times New Roman"/>
          <w:sz w:val="24"/>
          <w:szCs w:val="24"/>
          <w:shd w:val="clear" w:color="auto" w:fill="FFFFFF"/>
        </w:rPr>
        <w:t xml:space="preserve"> tych dokument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 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wiadczenie wykonawcy;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nadal wykonywanych referencje b</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w:t>
      </w:r>
      <w:r w:rsidRPr="00D70178">
        <w:rPr>
          <w:rFonts w:ascii="Times New Roman" w:hAnsi="Times New Roman" w:hint="eastAsia"/>
          <w:sz w:val="24"/>
          <w:szCs w:val="24"/>
          <w:shd w:val="clear" w:color="auto" w:fill="FFFFFF"/>
        </w:rPr>
        <w:t>ź</w:t>
      </w:r>
      <w:r w:rsidRPr="00D70178">
        <w:rPr>
          <w:rFonts w:ascii="Times New Roman" w:hAnsi="Times New Roman"/>
          <w:sz w:val="24"/>
          <w:szCs w:val="24"/>
          <w:shd w:val="clear" w:color="auto" w:fill="FFFFFF"/>
        </w:rPr>
        <w:t xml:space="preserve"> inne dokumenty potwierdzaj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ce ich nale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yte wykonywanie powinny by</w:t>
      </w:r>
      <w:r w:rsidRPr="00D70178">
        <w:rPr>
          <w:rFonts w:ascii="Times New Roman" w:hAnsi="Times New Roman" w:hint="eastAsia"/>
          <w:sz w:val="24"/>
          <w:szCs w:val="24"/>
          <w:shd w:val="clear" w:color="auto" w:fill="FFFFFF"/>
        </w:rPr>
        <w:t>ć</w:t>
      </w:r>
      <w:r w:rsidRPr="00D70178">
        <w:rPr>
          <w:rFonts w:ascii="Times New Roman" w:hAnsi="Times New Roman"/>
          <w:sz w:val="24"/>
          <w:szCs w:val="24"/>
          <w:shd w:val="clear" w:color="auto" w:fill="FFFFFF"/>
        </w:rPr>
        <w:t xml:space="preserve"> wystawione w okresie ostatnich 3 miesi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cy</w:t>
      </w:r>
      <w:r w:rsidR="00F37E59">
        <w:rPr>
          <w:rFonts w:ascii="Times New Roman" w:hAnsi="Times New Roman"/>
          <w:sz w:val="24"/>
          <w:szCs w:val="24"/>
          <w:shd w:val="clear" w:color="auto" w:fill="FFFFFF"/>
        </w:rPr>
        <w:t xml:space="preserve"> (wzór stanowi załącznik nr  4 do SWZ)</w:t>
      </w:r>
      <w:r w:rsidR="00A24CF5" w:rsidRPr="00F00549">
        <w:rPr>
          <w:rFonts w:ascii="Times New Roman" w:hAnsi="Times New Roman"/>
          <w:sz w:val="24"/>
          <w:szCs w:val="24"/>
          <w:shd w:val="clear" w:color="auto" w:fill="FFFFFF"/>
        </w:rPr>
        <w:t>;</w:t>
      </w:r>
    </w:p>
    <w:p w14:paraId="386005BB" w14:textId="77777777" w:rsidR="008C1C75" w:rsidRPr="00CB5794" w:rsidRDefault="008C1C75" w:rsidP="008C1C75">
      <w:pPr>
        <w:numPr>
          <w:ilvl w:val="1"/>
          <w:numId w:val="48"/>
        </w:numPr>
        <w:tabs>
          <w:tab w:val="left" w:pos="851"/>
        </w:tabs>
        <w:autoSpaceDE w:val="0"/>
        <w:autoSpaceDN w:val="0"/>
        <w:adjustRightInd w:val="0"/>
        <w:spacing w:after="120" w:line="240" w:lineRule="auto"/>
        <w:ind w:left="851" w:hanging="425"/>
        <w:rPr>
          <w:rFonts w:ascii="Times New Roman" w:hAnsi="Times New Roman"/>
          <w:sz w:val="24"/>
          <w:szCs w:val="24"/>
        </w:rPr>
      </w:pPr>
      <w:r w:rsidRPr="00D70178">
        <w:rPr>
          <w:rFonts w:ascii="Times New Roman" w:hAnsi="Times New Roman"/>
          <w:sz w:val="24"/>
          <w:szCs w:val="24"/>
          <w:shd w:val="clear" w:color="auto" w:fill="FFFFFF"/>
        </w:rPr>
        <w:t>wykaz os</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b, skierowanych przez wykonawc</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do realizacji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wraz z informacjami na temat ich kwalifikacji zawodowych, uprawnie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do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wiadczenia i wykszta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cenia niezb</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dnych do wykonania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a tak</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 zakresu wykonywanych przez nie czynno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ci oraz informacj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o podstawie do dysponowania tymi osobami</w:t>
      </w:r>
      <w:r w:rsidR="00F37E59">
        <w:rPr>
          <w:rFonts w:ascii="Times New Roman" w:hAnsi="Times New Roman"/>
          <w:sz w:val="24"/>
          <w:szCs w:val="24"/>
          <w:shd w:val="clear" w:color="auto" w:fill="FFFFFF"/>
        </w:rPr>
        <w:t xml:space="preserve"> (wzór stanowi załącznik nr  3.2 do SWZ)</w:t>
      </w:r>
      <w:r>
        <w:rPr>
          <w:rFonts w:ascii="Times New Roman" w:hAnsi="Times New Roman"/>
          <w:sz w:val="24"/>
          <w:szCs w:val="24"/>
          <w:shd w:val="clear" w:color="auto" w:fill="FFFFFF"/>
        </w:rPr>
        <w:t>;</w:t>
      </w:r>
    </w:p>
    <w:p w14:paraId="56C8A35C" w14:textId="77777777" w:rsidR="00927AB7" w:rsidRDefault="00927AB7" w:rsidP="003310FE">
      <w:pPr>
        <w:pStyle w:val="Akapitzlist"/>
        <w:numPr>
          <w:ilvl w:val="0"/>
          <w:numId w:val="89"/>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 xml:space="preserve">Jeżeli wykonawca ma siedzibę lub miejsce zamieszkania poza terytorium Rzeczypospolitej Polskiej, zamiast dokumentów, o których mowa w pkt. 2.1. powyżej, </w:t>
      </w:r>
      <w:r w:rsidRPr="001578A9">
        <w:rPr>
          <w:rFonts w:ascii="Times New Roman" w:hAnsi="Times New Roman"/>
          <w:sz w:val="24"/>
          <w:szCs w:val="24"/>
          <w:shd w:val="clear" w:color="auto" w:fill="FFFFFF"/>
        </w:rPr>
        <w:t>sk</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ada dokument lub dokumenty wystawione w kraju, w kt</w:t>
      </w:r>
      <w:r w:rsidRPr="001578A9">
        <w:rPr>
          <w:rFonts w:ascii="Times New Roman" w:hAnsi="Times New Roman" w:hint="eastAsia"/>
          <w:sz w:val="24"/>
          <w:szCs w:val="24"/>
          <w:shd w:val="clear" w:color="auto" w:fill="FFFFFF"/>
        </w:rPr>
        <w:t>ó</w:t>
      </w:r>
      <w:r w:rsidRPr="001578A9">
        <w:rPr>
          <w:rFonts w:ascii="Times New Roman" w:hAnsi="Times New Roman"/>
          <w:sz w:val="24"/>
          <w:szCs w:val="24"/>
          <w:shd w:val="clear" w:color="auto" w:fill="FFFFFF"/>
        </w:rPr>
        <w:t>rym wykonawca ma siedzib</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 xml:space="preserve"> lub miejsce zamieszkania, potwierdzaj</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 xml:space="preserve">ce odpowiednio, </w:t>
      </w:r>
      <w:r w:rsidRPr="001578A9">
        <w:rPr>
          <w:rFonts w:ascii="Times New Roman" w:hAnsi="Times New Roman" w:hint="eastAsia"/>
          <w:sz w:val="24"/>
          <w:szCs w:val="24"/>
          <w:shd w:val="clear" w:color="auto" w:fill="FFFFFF"/>
        </w:rPr>
        <w:t>ż</w:t>
      </w:r>
      <w:r w:rsidRPr="001578A9">
        <w:rPr>
          <w:rFonts w:ascii="Times New Roman" w:hAnsi="Times New Roman"/>
          <w:sz w:val="24"/>
          <w:szCs w:val="24"/>
          <w:shd w:val="clear" w:color="auto" w:fill="FFFFFF"/>
        </w:rPr>
        <w:t>e nie otwarto jego likwidacji, nie og</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oszono upad</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o</w:t>
      </w:r>
      <w:r w:rsidRPr="001578A9">
        <w:rPr>
          <w:rFonts w:ascii="Times New Roman" w:hAnsi="Times New Roman" w:hint="eastAsia"/>
          <w:sz w:val="24"/>
          <w:szCs w:val="24"/>
          <w:shd w:val="clear" w:color="auto" w:fill="FFFFFF"/>
        </w:rPr>
        <w:t>ś</w:t>
      </w:r>
      <w:r w:rsidRPr="001578A9">
        <w:rPr>
          <w:rFonts w:ascii="Times New Roman" w:hAnsi="Times New Roman"/>
          <w:sz w:val="24"/>
          <w:szCs w:val="24"/>
          <w:shd w:val="clear" w:color="auto" w:fill="FFFFFF"/>
        </w:rPr>
        <w:t>ci,</w:t>
      </w:r>
      <w:r w:rsidR="008C1C75" w:rsidRPr="001578A9">
        <w:rPr>
          <w:rFonts w:ascii="Times New Roman" w:hAnsi="Times New Roman"/>
          <w:sz w:val="24"/>
          <w:szCs w:val="24"/>
          <w:shd w:val="clear" w:color="auto" w:fill="FFFFFF"/>
        </w:rPr>
        <w:t xml:space="preserve"> </w:t>
      </w:r>
      <w:r w:rsidRPr="001578A9">
        <w:rPr>
          <w:rFonts w:ascii="Times New Roman" w:hAnsi="Times New Roman"/>
          <w:sz w:val="24"/>
          <w:szCs w:val="24"/>
          <w:shd w:val="clear" w:color="auto" w:fill="FFFFFF"/>
        </w:rPr>
        <w:t>jego aktywami nie zarz</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dza likwidator lub s</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d, nie zawar</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 xml:space="preserve"> uk</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adu z wierzycielami, jego dzia</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alno</w:t>
      </w:r>
      <w:r w:rsidRPr="001578A9">
        <w:rPr>
          <w:rFonts w:ascii="Times New Roman" w:hAnsi="Times New Roman" w:hint="eastAsia"/>
          <w:sz w:val="24"/>
          <w:szCs w:val="24"/>
          <w:shd w:val="clear" w:color="auto" w:fill="FFFFFF"/>
        </w:rPr>
        <w:t>ść</w:t>
      </w:r>
      <w:r w:rsidRPr="001578A9">
        <w:rPr>
          <w:rFonts w:ascii="Times New Roman" w:hAnsi="Times New Roman"/>
          <w:sz w:val="24"/>
          <w:szCs w:val="24"/>
          <w:shd w:val="clear" w:color="auto" w:fill="FFFFFF"/>
        </w:rPr>
        <w:t xml:space="preserve"> gospodarcza nie jest zawieszona ani nie znajduje si</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 xml:space="preserve"> on w innej tego rodzaju sytuacji wynikaj</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cej z podobnej procedury przewidzianej w przepisach miejsca wszcz</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cia tej procedury</w:t>
      </w:r>
      <w:r w:rsidRPr="001578A9">
        <w:rPr>
          <w:rFonts w:ascii="Times New Roman" w:hAnsi="Times New Roman"/>
          <w:sz w:val="24"/>
          <w:szCs w:val="24"/>
        </w:rPr>
        <w:t>.</w:t>
      </w:r>
    </w:p>
    <w:p w14:paraId="6A2FE4C0" w14:textId="77777777" w:rsidR="001578A9" w:rsidRDefault="001578A9" w:rsidP="001578A9">
      <w:pPr>
        <w:pStyle w:val="Akapitzlist"/>
        <w:tabs>
          <w:tab w:val="left" w:pos="567"/>
        </w:tabs>
        <w:autoSpaceDE w:val="0"/>
        <w:autoSpaceDN w:val="0"/>
        <w:adjustRightInd w:val="0"/>
        <w:spacing w:after="120" w:line="240" w:lineRule="auto"/>
        <w:rPr>
          <w:rFonts w:ascii="Times New Roman" w:hAnsi="Times New Roman"/>
          <w:sz w:val="24"/>
          <w:szCs w:val="24"/>
        </w:rPr>
      </w:pPr>
    </w:p>
    <w:p w14:paraId="4A677BE8" w14:textId="77777777" w:rsidR="00927AB7" w:rsidRDefault="00927AB7" w:rsidP="003310FE">
      <w:pPr>
        <w:pStyle w:val="Akapitzlist"/>
        <w:numPr>
          <w:ilvl w:val="0"/>
          <w:numId w:val="89"/>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 xml:space="preserve">Dokumenty, o których mowa powyżej, powinny być wystawione nie wcześniej niż </w:t>
      </w:r>
      <w:r w:rsidRPr="001578A9">
        <w:rPr>
          <w:rFonts w:ascii="Times New Roman" w:hAnsi="Times New Roman"/>
          <w:sz w:val="24"/>
          <w:szCs w:val="24"/>
        </w:rPr>
        <w:br/>
        <w:t xml:space="preserve">3 miesiące przed ich złożeniem. </w:t>
      </w:r>
      <w:r w:rsidRPr="001578A9">
        <w:rPr>
          <w:rFonts w:ascii="Times New Roman" w:hAnsi="Times New Roman"/>
          <w:sz w:val="24"/>
          <w:szCs w:val="24"/>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1578A9">
        <w:rPr>
          <w:rFonts w:ascii="Times New Roman" w:hAnsi="Times New Roman"/>
          <w:sz w:val="24"/>
          <w:szCs w:val="24"/>
          <w:shd w:val="clear" w:color="auto" w:fill="FFFFFF"/>
        </w:rPr>
        <w:lastRenderedPageBreak/>
        <w:t xml:space="preserve">organem sądowym lub administracyjnym, notariuszem, organem samorządu zawodowego lub gospodarczego, właściwym ze względu na siedzibę lub miejsce zamieszkania wykonawcy. </w:t>
      </w:r>
      <w:r w:rsidRPr="001578A9">
        <w:rPr>
          <w:rFonts w:ascii="Times New Roman" w:hAnsi="Times New Roman"/>
          <w:sz w:val="24"/>
          <w:szCs w:val="24"/>
        </w:rPr>
        <w:t xml:space="preserve">Oświadczenie powinno został złożone nie wcześniej niż 3 miesiące przed jego złożeniem w Postępowaniu.  </w:t>
      </w:r>
    </w:p>
    <w:p w14:paraId="7F094B2B" w14:textId="77777777" w:rsidR="001578A9" w:rsidRPr="001578A9" w:rsidRDefault="001578A9" w:rsidP="001578A9">
      <w:pPr>
        <w:pStyle w:val="Akapitzlist"/>
        <w:rPr>
          <w:rFonts w:ascii="Times New Roman" w:hAnsi="Times New Roman"/>
          <w:sz w:val="24"/>
          <w:szCs w:val="24"/>
        </w:rPr>
      </w:pPr>
    </w:p>
    <w:p w14:paraId="2295B34C" w14:textId="77777777" w:rsidR="00A12BC1" w:rsidRPr="001578A9" w:rsidRDefault="006B29BE" w:rsidP="003310FE">
      <w:pPr>
        <w:pStyle w:val="Akapitzlist"/>
        <w:numPr>
          <w:ilvl w:val="0"/>
          <w:numId w:val="89"/>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W przypadku</w:t>
      </w:r>
      <w:r w:rsidR="00E66359" w:rsidRPr="001578A9">
        <w:rPr>
          <w:rFonts w:ascii="Times New Roman" w:hAnsi="Times New Roman"/>
          <w:sz w:val="24"/>
          <w:szCs w:val="24"/>
        </w:rPr>
        <w:t>,</w:t>
      </w:r>
      <w:r w:rsidRPr="001578A9">
        <w:rPr>
          <w:rFonts w:ascii="Times New Roman" w:hAnsi="Times New Roman"/>
          <w:sz w:val="24"/>
          <w:szCs w:val="24"/>
        </w:rPr>
        <w:t xml:space="preserve"> gdy wykonawca posługiwać się będzie zasobami podmiotów trzecich w celu potwierdzania spełniania warunków udziału w postępowaniu</w:t>
      </w:r>
      <w:r w:rsidR="004C3749" w:rsidRPr="001578A9">
        <w:rPr>
          <w:rFonts w:ascii="Times New Roman" w:hAnsi="Times New Roman"/>
          <w:sz w:val="24"/>
          <w:szCs w:val="24"/>
        </w:rPr>
        <w:t>,</w:t>
      </w:r>
      <w:r w:rsidRPr="001578A9">
        <w:rPr>
          <w:rFonts w:ascii="Times New Roman" w:hAnsi="Times New Roman"/>
          <w:sz w:val="24"/>
          <w:szCs w:val="24"/>
        </w:rPr>
        <w:t xml:space="preserve"> zamawiający żąda od wykonawcy przedstawienia w odniesieniu do tych podmiotów dokumentów wymienionych w pkt 2.1</w:t>
      </w:r>
      <w:r w:rsidR="005E1B7A" w:rsidRPr="001578A9">
        <w:rPr>
          <w:rFonts w:ascii="Times New Roman" w:hAnsi="Times New Roman"/>
          <w:sz w:val="24"/>
          <w:szCs w:val="24"/>
        </w:rPr>
        <w:t xml:space="preserve"> </w:t>
      </w:r>
      <w:r w:rsidRPr="001578A9">
        <w:rPr>
          <w:rFonts w:ascii="Times New Roman" w:hAnsi="Times New Roman"/>
          <w:sz w:val="24"/>
          <w:szCs w:val="24"/>
        </w:rPr>
        <w:t>powyżej.</w:t>
      </w:r>
    </w:p>
    <w:p w14:paraId="640C3C0E" w14:textId="77777777" w:rsidR="00E66359" w:rsidRDefault="00E66359" w:rsidP="00E6635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009024BF">
        <w:rPr>
          <w:rFonts w:ascii="Times New Roman" w:hAnsi="Times New Roman"/>
          <w:sz w:val="24"/>
          <w:szCs w:val="24"/>
          <w:u w:val="single"/>
        </w:rPr>
        <w:t>CH</w:t>
      </w:r>
      <w:r w:rsidRPr="00F00549">
        <w:rPr>
          <w:rFonts w:ascii="Times New Roman" w:hAnsi="Times New Roman"/>
          <w:sz w:val="24"/>
          <w:szCs w:val="24"/>
          <w:u w:val="single"/>
        </w:rPr>
        <w:t xml:space="preserve"> DOWODOWYCH</w:t>
      </w:r>
    </w:p>
    <w:p w14:paraId="4468CFEF" w14:textId="77777777" w:rsidR="00BD7FFE" w:rsidRPr="004301A8" w:rsidRDefault="004301A8" w:rsidP="00BD7FFE">
      <w:pPr>
        <w:rPr>
          <w:rFonts w:ascii="Times New Roman" w:hAnsi="Times New Roman"/>
          <w:sz w:val="24"/>
          <w:szCs w:val="24"/>
        </w:rPr>
      </w:pPr>
      <w:r w:rsidRPr="004301A8">
        <w:rPr>
          <w:rFonts w:ascii="Times New Roman" w:hAnsi="Times New Roman"/>
          <w:sz w:val="24"/>
          <w:szCs w:val="24"/>
        </w:rPr>
        <w:t>Zamawiają</w:t>
      </w:r>
      <w:r>
        <w:rPr>
          <w:rFonts w:ascii="Times New Roman" w:hAnsi="Times New Roman"/>
          <w:sz w:val="24"/>
          <w:szCs w:val="24"/>
        </w:rPr>
        <w:t>cy nie wymaga</w:t>
      </w:r>
      <w:r w:rsidR="008C1C75">
        <w:rPr>
          <w:rFonts w:ascii="Times New Roman" w:hAnsi="Times New Roman"/>
          <w:sz w:val="24"/>
          <w:szCs w:val="24"/>
        </w:rPr>
        <w:t xml:space="preserve"> złożenia</w:t>
      </w:r>
      <w:r>
        <w:rPr>
          <w:rFonts w:ascii="Times New Roman" w:hAnsi="Times New Roman"/>
          <w:sz w:val="24"/>
          <w:szCs w:val="24"/>
        </w:rPr>
        <w:t xml:space="preserve"> przemiotowych środków dowodowych. </w:t>
      </w:r>
    </w:p>
    <w:p w14:paraId="03FDDE6B" w14:textId="77777777" w:rsidR="00DA5B7E" w:rsidRPr="0026352E" w:rsidRDefault="006B29BE" w:rsidP="0026352E">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5" w:name="_Toc264373038"/>
      <w:bookmarkStart w:id="16" w:name="_Toc440969212"/>
      <w:bookmarkStart w:id="17"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DE2B4C">
        <w:rPr>
          <w:rFonts w:ascii="Times New Roman" w:hAnsi="Times New Roman"/>
          <w:caps w:val="0"/>
          <w:sz w:val="24"/>
          <w:szCs w:val="24"/>
          <w:u w:val="single"/>
        </w:rPr>
        <w:t xml:space="preserve">SPOSÓB POROZUMIEWANIA SIĘ ZAMAWIAJĄCEGO Z WYKONAWCAMI ORAZ PRZEKAZYWANIA </w:t>
      </w:r>
      <w:r w:rsidRPr="00DE2B4C">
        <w:rPr>
          <w:rFonts w:ascii="Times New Roman" w:hAnsi="Times New Roman"/>
          <w:caps w:val="0"/>
          <w:kern w:val="32"/>
          <w:sz w:val="24"/>
          <w:szCs w:val="24"/>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3D4A5323" w14:textId="77777777" w:rsidR="006D6FD5" w:rsidRDefault="00AA142D" w:rsidP="0053131B">
      <w:pPr>
        <w:pStyle w:val="Akapitzlist"/>
        <w:numPr>
          <w:ilvl w:val="0"/>
          <w:numId w:val="49"/>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67643C41" w14:textId="77777777" w:rsidR="006D6FD5" w:rsidRPr="00CC1D0B" w:rsidRDefault="006D6FD5"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D70178">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4" w:history="1">
        <w:r w:rsidR="009A6B6A" w:rsidRPr="00D70178">
          <w:rPr>
            <w:rStyle w:val="Hipercze"/>
            <w:rFonts w:ascii="Times New Roman" w:hAnsi="Times New Roman"/>
            <w:sz w:val="24"/>
          </w:rPr>
          <w:t>www.platformazakupowa.pl/um_swinoujscie</w:t>
        </w:r>
      </w:hyperlink>
      <w:r w:rsidR="003257D5">
        <w:rPr>
          <w:rStyle w:val="Hipercze"/>
          <w:rFonts w:ascii="Times New Roman" w:hAnsi="Times New Roman"/>
          <w:sz w:val="24"/>
        </w:rPr>
        <w:t xml:space="preserve"> </w:t>
      </w:r>
      <w:r w:rsidR="00846F9F" w:rsidRPr="00D70178">
        <w:rPr>
          <w:rFonts w:ascii="Times New Roman" w:hAnsi="Times New Roman"/>
          <w:sz w:val="24"/>
          <w:szCs w:val="24"/>
        </w:rPr>
        <w:t>(zwanej dalej „Platformą”).</w:t>
      </w:r>
      <w:r w:rsidR="00846F9F" w:rsidRPr="00CC1D0B">
        <w:rPr>
          <w:rFonts w:ascii="Times New Roman" w:hAnsi="Times New Roman"/>
          <w:sz w:val="24"/>
          <w:szCs w:val="24"/>
        </w:rPr>
        <w:t xml:space="preserve"> </w:t>
      </w:r>
      <w:r w:rsidR="009158E5">
        <w:rPr>
          <w:rFonts w:ascii="Times New Roman" w:hAnsi="Times New Roman"/>
          <w:sz w:val="24"/>
          <w:szCs w:val="24"/>
        </w:rPr>
        <w:t xml:space="preserve"> </w:t>
      </w:r>
      <w:r w:rsidR="003257D5">
        <w:rPr>
          <w:rFonts w:ascii="Times New Roman" w:hAnsi="Times New Roman"/>
          <w:sz w:val="24"/>
          <w:szCs w:val="24"/>
        </w:rPr>
        <w:t xml:space="preserve"> </w:t>
      </w:r>
    </w:p>
    <w:p w14:paraId="0B6881F4" w14:textId="77777777" w:rsidR="009A6B6A" w:rsidRPr="00D70178" w:rsidRDefault="009A6B6A"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D70178">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p>
    <w:p w14:paraId="434E162D" w14:textId="77777777" w:rsidR="009A6B6A" w:rsidRPr="00D70178" w:rsidRDefault="009A6B6A" w:rsidP="0053131B">
      <w:pPr>
        <w:pStyle w:val="Akapitzlist"/>
        <w:numPr>
          <w:ilvl w:val="1"/>
          <w:numId w:val="49"/>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D70178">
        <w:rPr>
          <w:rFonts w:ascii="Times New Roman" w:hAnsi="Times New Roman"/>
          <w:sz w:val="24"/>
          <w:szCs w:val="24"/>
          <w:shd w:val="clear" w:color="auto" w:fill="FFFFFF"/>
        </w:rPr>
        <w:t>konieczne jest posiadanie przez u</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ytkownika aktywnego konta poczty elektronicznej (e-mail).</w:t>
      </w:r>
    </w:p>
    <w:p w14:paraId="25B5A074" w14:textId="77777777" w:rsidR="001B7A05" w:rsidRPr="00D70178" w:rsidRDefault="001B7A05"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5" w:history="1">
        <w:r w:rsidR="009158E5"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oraz instrukcje dla wykonawców (dostępne pod adresem: </w:t>
      </w:r>
      <w:hyperlink r:id="rId26" w:history="1">
        <w:r w:rsidR="009158E5" w:rsidRPr="005401D6">
          <w:rPr>
            <w:rStyle w:val="Hipercze"/>
            <w:rFonts w:ascii="Times New Roman" w:eastAsiaTheme="minorHAnsi" w:hAnsi="Times New Roman"/>
            <w:sz w:val="24"/>
            <w:szCs w:val="24"/>
            <w:lang w:eastAsia="en-US"/>
          </w:rPr>
          <w:t>https://platformazakupowa.pl/strona/45-instrukcje</w:t>
        </w:r>
      </w:hyperlink>
      <w:r w:rsidR="009158E5">
        <w:rPr>
          <w:rFonts w:ascii="Times New Roman" w:eastAsiaTheme="minorHAnsi" w:hAnsi="Times New Roman"/>
          <w:color w:val="000000"/>
          <w:sz w:val="24"/>
          <w:szCs w:val="24"/>
          <w:lang w:eastAsia="en-US"/>
        </w:rPr>
        <w:t>)</w:t>
      </w:r>
      <w:r w:rsidR="009158E5"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sidR="00CC1D0B">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 Platformy, określone w Regulaminie oraz uznaje go za wiążący. </w:t>
      </w:r>
      <w:r>
        <w:rPr>
          <w:rFonts w:ascii="Times New Roman" w:eastAsiaTheme="minorHAnsi" w:hAnsi="Times New Roman"/>
          <w:color w:val="000000"/>
          <w:sz w:val="24"/>
          <w:szCs w:val="24"/>
          <w:lang w:eastAsia="en-US"/>
        </w:rPr>
        <w:t xml:space="preserve"> </w:t>
      </w:r>
    </w:p>
    <w:p w14:paraId="43D94F64" w14:textId="77777777" w:rsidR="00D93F91" w:rsidRDefault="00D93F91" w:rsidP="0053131B">
      <w:pPr>
        <w:pStyle w:val="Default"/>
        <w:numPr>
          <w:ilvl w:val="1"/>
          <w:numId w:val="49"/>
        </w:numPr>
        <w:rPr>
          <w:rFonts w:ascii="Times New Roman" w:hAnsi="Times New Roman" w:cs="Times New Roman"/>
          <w:color w:val="auto"/>
        </w:rPr>
      </w:pPr>
      <w:r w:rsidRPr="00D70178">
        <w:rPr>
          <w:rFonts w:ascii="Times New Roman" w:hAnsi="Times New Roman" w:cs="Times New Roman"/>
          <w:color w:val="auto"/>
        </w:rPr>
        <w:t>Sposób sporządzenia dokumentów lub oświadczeń musi być zgody z wymaganiami określonymi w</w:t>
      </w:r>
      <w:r w:rsidR="000C06BC">
        <w:rPr>
          <w:rFonts w:ascii="Times New Roman" w:hAnsi="Times New Roman" w:cs="Times New Roman"/>
          <w:color w:val="auto"/>
        </w:rPr>
        <w:t xml:space="preserve"> ustawie Pzp,</w:t>
      </w:r>
      <w:r w:rsidRPr="00D70178">
        <w:rPr>
          <w:rFonts w:ascii="Times New Roman" w:hAnsi="Times New Roman" w:cs="Times New Roman"/>
          <w:color w:val="auto"/>
        </w:rPr>
        <w:t xml:space="preserve"> rozporządzeniu Ministra Rozwoju, Pracy i Technologii z dnia 23.12.2020 r. </w:t>
      </w:r>
      <w:r w:rsidRPr="00D70178">
        <w:rPr>
          <w:rFonts w:ascii="Times New Roman" w:hAnsi="Times New Roman" w:cs="Times New Roman"/>
          <w:color w:val="auto"/>
          <w:shd w:val="clear" w:color="auto" w:fill="FFFFFF"/>
        </w:rPr>
        <w:t xml:space="preserve">w sprawie podmiotowych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dowodowych oraz innych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lub o</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wiadcze</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jakich mo</w:t>
      </w:r>
      <w:r w:rsidRPr="00D70178">
        <w:rPr>
          <w:rFonts w:ascii="Times New Roman" w:hAnsi="Times New Roman" w:cs="Times New Roman" w:hint="eastAsia"/>
          <w:color w:val="auto"/>
          <w:shd w:val="clear" w:color="auto" w:fill="FFFFFF"/>
        </w:rPr>
        <w:t>ż</w:t>
      </w:r>
      <w:r w:rsidRPr="00D70178">
        <w:rPr>
          <w:rFonts w:ascii="Times New Roman" w:hAnsi="Times New Roman" w:cs="Times New Roman"/>
          <w:color w:val="auto"/>
          <w:shd w:val="clear" w:color="auto" w:fill="FFFFFF"/>
        </w:rPr>
        <w:t xml:space="preserve">e </w:t>
      </w:r>
      <w:r w:rsidRPr="00D70178">
        <w:rPr>
          <w:rFonts w:ascii="Times New Roman" w:hAnsi="Times New Roman" w:cs="Times New Roman" w:hint="eastAsia"/>
          <w:color w:val="auto"/>
          <w:shd w:val="clear" w:color="auto" w:fill="FFFFFF"/>
        </w:rPr>
        <w:t>żą</w:t>
      </w:r>
      <w:r w:rsidRPr="00D70178">
        <w:rPr>
          <w:rFonts w:ascii="Times New Roman" w:hAnsi="Times New Roman" w:cs="Times New Roman"/>
          <w:color w:val="auto"/>
          <w:shd w:val="clear" w:color="auto" w:fill="FFFFFF"/>
        </w:rPr>
        <w:t>da</w:t>
      </w:r>
      <w:r w:rsidRPr="00D70178">
        <w:rPr>
          <w:rFonts w:ascii="Times New Roman" w:hAnsi="Times New Roman" w:cs="Times New Roman" w:hint="eastAsia"/>
          <w:color w:val="auto"/>
          <w:shd w:val="clear" w:color="auto" w:fill="FFFFFF"/>
        </w:rPr>
        <w:t>ć</w:t>
      </w:r>
      <w:r w:rsidRPr="00D70178">
        <w:rPr>
          <w:rFonts w:ascii="Times New Roman" w:hAnsi="Times New Roman" w:cs="Times New Roman"/>
          <w:color w:val="auto"/>
          <w:shd w:val="clear" w:color="auto" w:fill="FFFFFF"/>
        </w:rPr>
        <w:t xml:space="preserve"> zamawiaj</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cy od wykonawcy</w:t>
      </w:r>
      <w:r w:rsidRPr="00D70178">
        <w:rPr>
          <w:rFonts w:ascii="Times New Roman" w:hAnsi="Times New Roman" w:cs="Times New Roman"/>
          <w:color w:val="auto"/>
        </w:rPr>
        <w:t xml:space="preserve"> (Dz.U. z 2020 r., </w:t>
      </w:r>
      <w:r w:rsidRPr="00D70178">
        <w:rPr>
          <w:rFonts w:ascii="Times New Roman" w:hAnsi="Times New Roman" w:cs="Times New Roman"/>
          <w:color w:val="auto"/>
        </w:rPr>
        <w:br/>
        <w:t xml:space="preserve">poz. 2415) oraz rozporządzeniu Prezesa Rady Ministrów z dnia 30.12.2020 r. </w:t>
      </w:r>
      <w:r w:rsidRPr="00D70178">
        <w:rPr>
          <w:rFonts w:ascii="Times New Roman" w:hAnsi="Times New Roman" w:cs="Times New Roman"/>
          <w:color w:val="auto"/>
          <w:shd w:val="clear" w:color="auto" w:fill="FFFFFF"/>
        </w:rPr>
        <w:t>w sprawie sposobu sporz</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dzania i przekazywania informacji oraz wymaga</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xml:space="preserve"> technicznych dla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 elektronicznych oraz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komunikacji elektronicznej w post</w:t>
      </w:r>
      <w:r w:rsidRPr="00D70178">
        <w:rPr>
          <w:rFonts w:ascii="Times New Roman" w:hAnsi="Times New Roman" w:cs="Times New Roman" w:hint="eastAsia"/>
          <w:color w:val="auto"/>
          <w:shd w:val="clear" w:color="auto" w:fill="FFFFFF"/>
        </w:rPr>
        <w:t>ę</w:t>
      </w:r>
      <w:r w:rsidRPr="00D70178">
        <w:rPr>
          <w:rFonts w:ascii="Times New Roman" w:hAnsi="Times New Roman" w:cs="Times New Roman"/>
          <w:color w:val="auto"/>
          <w:shd w:val="clear" w:color="auto" w:fill="FFFFFF"/>
        </w:rPr>
        <w:t>powaniu o udzielenie zam</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wienia publicznego lub konkursie </w:t>
      </w:r>
      <w:r w:rsidRPr="00D70178">
        <w:rPr>
          <w:rFonts w:ascii="Times New Roman" w:hAnsi="Times New Roman" w:cs="Times New Roman"/>
          <w:color w:val="auto"/>
        </w:rPr>
        <w:t>(Dz.U. z 2020 r., poz. 2452).</w:t>
      </w:r>
    </w:p>
    <w:p w14:paraId="02C79396" w14:textId="77777777" w:rsidR="00CB5794" w:rsidRPr="009E4CA0"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9E4CA0">
        <w:rPr>
          <w:rFonts w:ascii="Times New Roman" w:eastAsiaTheme="minorHAnsi" w:hAnsi="Times New Roman"/>
          <w:color w:val="000000"/>
          <w:sz w:val="23"/>
          <w:szCs w:val="23"/>
          <w:lang w:eastAsia="en-US"/>
        </w:rPr>
        <w:t xml:space="preserve">Zamawiający może również komunikować się z Wykonawcami za pomocą poczty elektronicznej, email: </w:t>
      </w:r>
      <w:hyperlink r:id="rId27" w:history="1">
        <w:r w:rsidRPr="00BA7B91">
          <w:rPr>
            <w:rStyle w:val="Hipercze"/>
            <w:rFonts w:ascii="Times New Roman" w:eastAsiaTheme="minorHAnsi" w:hAnsi="Times New Roman"/>
            <w:sz w:val="23"/>
            <w:szCs w:val="23"/>
            <w:lang w:eastAsia="en-US"/>
          </w:rPr>
          <w:t>bzp@um.swinoujscie.pl</w:t>
        </w:r>
      </w:hyperlink>
      <w:r>
        <w:rPr>
          <w:rFonts w:ascii="Times New Roman" w:eastAsiaTheme="minorHAnsi" w:hAnsi="Times New Roman"/>
          <w:color w:val="000000"/>
          <w:sz w:val="23"/>
          <w:szCs w:val="23"/>
          <w:lang w:eastAsia="en-US"/>
        </w:rPr>
        <w:t xml:space="preserve">; </w:t>
      </w:r>
    </w:p>
    <w:p w14:paraId="3D759651" w14:textId="77777777" w:rsidR="00CB5794" w:rsidRPr="009E4CA0"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9E4CA0">
        <w:rPr>
          <w:rFonts w:ascii="Times New Roman" w:eastAsiaTheme="minorHAnsi" w:hAnsi="Times New Roman"/>
          <w:color w:val="000000"/>
          <w:sz w:val="23"/>
          <w:szCs w:val="23"/>
          <w:lang w:eastAsia="en-US"/>
        </w:rPr>
        <w:t xml:space="preserve"> </w:t>
      </w:r>
      <w:r w:rsidRPr="009E4CA0">
        <w:rPr>
          <w:rFonts w:ascii="Trebuchet MS" w:eastAsiaTheme="minorHAnsi" w:hAnsi="Trebuchet MS" w:cs="Trebuchet MS"/>
          <w:color w:val="000000"/>
          <w:sz w:val="23"/>
          <w:szCs w:val="23"/>
          <w:lang w:eastAsia="en-US"/>
        </w:rPr>
        <w:t xml:space="preserve"> </w:t>
      </w:r>
      <w:r w:rsidRPr="009E4CA0">
        <w:rPr>
          <w:rFonts w:ascii="Times New Roman" w:eastAsiaTheme="minorHAnsi" w:hAnsi="Times New Roman"/>
          <w:color w:val="000000"/>
          <w:sz w:val="23"/>
          <w:szCs w:val="23"/>
          <w:lang w:eastAsia="en-US"/>
        </w:rPr>
        <w:t xml:space="preserve">Zamawiający dopuszcza również możliwość składania dokumentów elektronicznych, oświadczeń lub elektronicznych kopii dokumentów lub oświadczeń za pomocą poczty elektronicznej, na adres email: </w:t>
      </w:r>
      <w:hyperlink r:id="rId28" w:history="1">
        <w:r w:rsidRPr="00BA7B91">
          <w:rPr>
            <w:rStyle w:val="Hipercze"/>
            <w:rFonts w:ascii="Times New Roman" w:eastAsiaTheme="minorHAnsi" w:hAnsi="Times New Roman"/>
            <w:sz w:val="23"/>
            <w:szCs w:val="23"/>
            <w:lang w:eastAsia="en-US"/>
          </w:rPr>
          <w:t>bzp@um.swinoujscie.pl</w:t>
        </w:r>
      </w:hyperlink>
      <w:r>
        <w:rPr>
          <w:rFonts w:ascii="Times New Roman" w:eastAsiaTheme="minorHAnsi" w:hAnsi="Times New Roman"/>
          <w:color w:val="000000"/>
          <w:sz w:val="23"/>
          <w:szCs w:val="23"/>
          <w:lang w:eastAsia="en-US"/>
        </w:rPr>
        <w:t xml:space="preserve">; </w:t>
      </w:r>
      <w:r w:rsidRPr="009E4CA0">
        <w:rPr>
          <w:rFonts w:ascii="Times New Roman" w:eastAsiaTheme="minorHAnsi" w:hAnsi="Times New Roman"/>
          <w:color w:val="000000"/>
          <w:sz w:val="23"/>
          <w:szCs w:val="23"/>
          <w:lang w:eastAsia="en-US"/>
        </w:rPr>
        <w:t xml:space="preserve"> Sposób sporządzenia dokumentów elektronicznych, oświadczeń lub elektronicznych kopii dokumentów lub oświadczeń musi </w:t>
      </w:r>
      <w:r w:rsidRPr="009E4CA0">
        <w:rPr>
          <w:rFonts w:ascii="Times New Roman" w:eastAsiaTheme="minorHAnsi" w:hAnsi="Times New Roman"/>
          <w:color w:val="000000"/>
          <w:sz w:val="23"/>
          <w:szCs w:val="23"/>
          <w:lang w:eastAsia="en-US"/>
        </w:rPr>
        <w:lastRenderedPageBreak/>
        <w:t xml:space="preserve">być zgody z wymaganiami określonymi w rozporządzeniu Prezesa Rady Ministrów z dnia 31 grudnia 2020 r. (Dz. U poz. 2452). </w:t>
      </w:r>
    </w:p>
    <w:p w14:paraId="63147D70" w14:textId="77777777" w:rsidR="00CB5794" w:rsidRPr="00CB5794"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9E4CA0">
        <w:rPr>
          <w:rFonts w:ascii="Times New Roman" w:eastAsiaTheme="minorHAnsi" w:hAnsi="Times New Roman"/>
          <w:color w:val="000000"/>
          <w:sz w:val="23"/>
          <w:szCs w:val="23"/>
          <w:lang w:eastAsia="en-US"/>
        </w:rPr>
        <w:t>Zamawiający nie przewiduje sposobu komunikowania się z Wykonawcami w inny sposób niż przy użyciu środków komunikacji elektronicznej, wskazanych w SWZ.</w:t>
      </w:r>
    </w:p>
    <w:p w14:paraId="241D24A1" w14:textId="77777777" w:rsidR="00134153" w:rsidRPr="00956351" w:rsidRDefault="00CB5794" w:rsidP="00956351">
      <w:pPr>
        <w:pStyle w:val="Akapitzlist"/>
        <w:numPr>
          <w:ilvl w:val="1"/>
          <w:numId w:val="49"/>
        </w:numPr>
        <w:spacing w:before="120" w:after="120" w:line="240" w:lineRule="auto"/>
        <w:contextualSpacing w:val="0"/>
        <w:rPr>
          <w:rFonts w:ascii="Times New Roman" w:hAnsi="Times New Roman"/>
          <w:sz w:val="24"/>
          <w:szCs w:val="24"/>
        </w:rPr>
      </w:pPr>
      <w:r w:rsidRPr="009E4CA0">
        <w:rPr>
          <w:rFonts w:ascii="Times New Roman" w:hAnsi="Times New Roman"/>
        </w:rPr>
        <w:t>Osob</w:t>
      </w:r>
      <w:r>
        <w:rPr>
          <w:rFonts w:ascii="Times New Roman" w:hAnsi="Times New Roman"/>
        </w:rPr>
        <w:t>ami</w:t>
      </w:r>
      <w:r w:rsidRPr="009E4CA0">
        <w:rPr>
          <w:rFonts w:ascii="Times New Roman" w:hAnsi="Times New Roman"/>
        </w:rPr>
        <w:t xml:space="preserve"> uprawnion</w:t>
      </w:r>
      <w:r>
        <w:rPr>
          <w:rFonts w:ascii="Times New Roman" w:hAnsi="Times New Roman"/>
        </w:rPr>
        <w:t>ymi</w:t>
      </w:r>
      <w:r w:rsidRPr="009E4CA0">
        <w:rPr>
          <w:rFonts w:ascii="Times New Roman" w:hAnsi="Times New Roman"/>
        </w:rPr>
        <w:t xml:space="preserve"> do bezpośredniego kontaktowania się z wykonawcami jest: </w:t>
      </w:r>
    </w:p>
    <w:p w14:paraId="0D130065" w14:textId="77777777" w:rsidR="00D10EF0" w:rsidRPr="007179E0" w:rsidRDefault="00D10EF0" w:rsidP="00232F33">
      <w:pPr>
        <w:numPr>
          <w:ilvl w:val="0"/>
          <w:numId w:val="75"/>
        </w:numPr>
        <w:spacing w:after="0" w:line="240" w:lineRule="auto"/>
        <w:ind w:left="1134"/>
        <w:rPr>
          <w:rFonts w:ascii="Times New Roman" w:hAnsi="Times New Roman"/>
          <w:b/>
          <w:sz w:val="24"/>
          <w:szCs w:val="24"/>
        </w:rPr>
      </w:pPr>
      <w:r w:rsidRPr="00D10EF0">
        <w:rPr>
          <w:rFonts w:ascii="Times New Roman" w:hAnsi="Times New Roman"/>
          <w:b/>
          <w:sz w:val="24"/>
          <w:szCs w:val="24"/>
        </w:rPr>
        <w:t>Mirosław Sołtysiak</w:t>
      </w:r>
      <w:r w:rsidRPr="007179E0">
        <w:rPr>
          <w:rFonts w:ascii="Times New Roman" w:hAnsi="Times New Roman"/>
          <w:b/>
          <w:sz w:val="24"/>
          <w:szCs w:val="24"/>
        </w:rPr>
        <w:t xml:space="preserve"> – </w:t>
      </w:r>
      <w:r w:rsidRPr="00D10EF0">
        <w:rPr>
          <w:rFonts w:ascii="Times New Roman" w:hAnsi="Times New Roman"/>
          <w:sz w:val="24"/>
          <w:szCs w:val="24"/>
        </w:rPr>
        <w:t>Główny specjalista</w:t>
      </w:r>
      <w:r w:rsidRPr="007179E0">
        <w:rPr>
          <w:rFonts w:ascii="Times New Roman" w:hAnsi="Times New Roman"/>
          <w:sz w:val="24"/>
          <w:szCs w:val="24"/>
        </w:rPr>
        <w:t xml:space="preserve"> Wydziału Inwestycji Miejskich</w:t>
      </w:r>
    </w:p>
    <w:p w14:paraId="2D02D63E" w14:textId="77777777" w:rsidR="00D10EF0" w:rsidRPr="008334D7" w:rsidRDefault="00D10EF0" w:rsidP="00232F33">
      <w:pPr>
        <w:spacing w:after="0" w:line="276" w:lineRule="auto"/>
        <w:ind w:left="1134" w:firstLine="709"/>
        <w:rPr>
          <w:rFonts w:ascii="Times New Roman" w:hAnsi="Times New Roman"/>
          <w:sz w:val="24"/>
          <w:szCs w:val="24"/>
          <w:lang w:val="en-US"/>
        </w:rPr>
      </w:pPr>
      <w:r w:rsidRPr="007179E0">
        <w:rPr>
          <w:rFonts w:ascii="Times New Roman" w:hAnsi="Times New Roman"/>
          <w:sz w:val="24"/>
          <w:szCs w:val="24"/>
          <w:lang w:val="en-US"/>
        </w:rPr>
        <w:t>e-mail:</w:t>
      </w:r>
      <w:hyperlink r:id="rId29" w:history="1">
        <w:r w:rsidRPr="00561B6F">
          <w:rPr>
            <w:rStyle w:val="Hipercze"/>
            <w:rFonts w:ascii="Times New Roman" w:hAnsi="Times New Roman"/>
            <w:sz w:val="24"/>
            <w:szCs w:val="24"/>
            <w:lang w:val="en-US"/>
          </w:rPr>
          <w:t xml:space="preserve">  msoltysiak@um.swinoujscie.pl</w:t>
        </w:r>
      </w:hyperlink>
      <w:r w:rsidRPr="008334D7">
        <w:rPr>
          <w:rFonts w:ascii="Times New Roman" w:hAnsi="Times New Roman"/>
          <w:sz w:val="24"/>
          <w:szCs w:val="24"/>
          <w:lang w:val="en-US"/>
        </w:rPr>
        <w:t>,</w:t>
      </w:r>
    </w:p>
    <w:p w14:paraId="60E1E129" w14:textId="77777777" w:rsidR="00D10EF0" w:rsidRPr="008334D7" w:rsidRDefault="00D10EF0" w:rsidP="00232F33">
      <w:pPr>
        <w:spacing w:after="0" w:line="276" w:lineRule="auto"/>
        <w:ind w:left="1134"/>
        <w:rPr>
          <w:rFonts w:ascii="Times New Roman" w:hAnsi="Times New Roman"/>
          <w:sz w:val="24"/>
          <w:szCs w:val="24"/>
          <w:lang w:val="en-US"/>
        </w:rPr>
      </w:pPr>
    </w:p>
    <w:p w14:paraId="5487DD86" w14:textId="77777777" w:rsidR="00D10EF0" w:rsidRPr="007179E0" w:rsidRDefault="00D10EF0" w:rsidP="00232F33">
      <w:pPr>
        <w:numPr>
          <w:ilvl w:val="0"/>
          <w:numId w:val="75"/>
        </w:numPr>
        <w:spacing w:after="0" w:line="276" w:lineRule="auto"/>
        <w:ind w:left="1134" w:hanging="425"/>
        <w:rPr>
          <w:rFonts w:ascii="Times New Roman" w:hAnsi="Times New Roman"/>
          <w:sz w:val="24"/>
          <w:szCs w:val="24"/>
          <w:lang w:val="de-DE"/>
        </w:rPr>
      </w:pPr>
      <w:r>
        <w:rPr>
          <w:rFonts w:ascii="Times New Roman" w:hAnsi="Times New Roman"/>
          <w:sz w:val="24"/>
          <w:szCs w:val="24"/>
          <w:lang w:val="de-DE"/>
        </w:rPr>
        <w:t>Irena Kniewel</w:t>
      </w:r>
      <w:r w:rsidRPr="007179E0">
        <w:rPr>
          <w:rFonts w:ascii="Times New Roman" w:hAnsi="Times New Roman"/>
          <w:sz w:val="24"/>
          <w:szCs w:val="24"/>
          <w:lang w:val="de-DE"/>
        </w:rPr>
        <w:t xml:space="preserve"> – </w:t>
      </w:r>
      <w:r>
        <w:rPr>
          <w:rFonts w:ascii="Times New Roman" w:hAnsi="Times New Roman"/>
          <w:sz w:val="24"/>
          <w:szCs w:val="24"/>
          <w:lang w:val="de-DE"/>
        </w:rPr>
        <w:t>Głowny Specjalista Biura Zamówień Publicznych</w:t>
      </w:r>
    </w:p>
    <w:p w14:paraId="7B4A52A4" w14:textId="77777777" w:rsidR="00D10EF0" w:rsidRPr="007179E0" w:rsidRDefault="00D10EF0" w:rsidP="00232F33">
      <w:pPr>
        <w:spacing w:after="0" w:line="276" w:lineRule="auto"/>
        <w:ind w:left="1134"/>
        <w:rPr>
          <w:rStyle w:val="Hipercze"/>
          <w:rFonts w:ascii="Times New Roman" w:hAnsi="Times New Roman"/>
          <w:sz w:val="24"/>
          <w:szCs w:val="24"/>
          <w:lang w:val="en-US"/>
        </w:rPr>
      </w:pPr>
      <w:r w:rsidRPr="007179E0">
        <w:rPr>
          <w:rFonts w:ascii="Times New Roman" w:hAnsi="Times New Roman"/>
          <w:sz w:val="24"/>
          <w:szCs w:val="24"/>
          <w:lang w:val="en-US"/>
        </w:rPr>
        <w:t xml:space="preserve">e-mail: </w:t>
      </w:r>
      <w:hyperlink r:id="rId30" w:history="1">
        <w:r w:rsidRPr="008D593D">
          <w:rPr>
            <w:rStyle w:val="Hipercze"/>
            <w:rFonts w:ascii="Times New Roman" w:hAnsi="Times New Roman"/>
            <w:sz w:val="24"/>
            <w:szCs w:val="24"/>
            <w:lang w:val="en-US"/>
          </w:rPr>
          <w:t>ikniewel@um.swinoujscie.pl</w:t>
        </w:r>
      </w:hyperlink>
    </w:p>
    <w:p w14:paraId="6D514C2B" w14:textId="77777777" w:rsidR="00232F33" w:rsidRPr="000F74BD" w:rsidRDefault="00232F33" w:rsidP="005A338E">
      <w:pPr>
        <w:spacing w:after="0" w:line="276" w:lineRule="auto"/>
        <w:ind w:left="1134"/>
        <w:rPr>
          <w:rFonts w:ascii="Times New Roman" w:hAnsi="Times New Roman"/>
          <w:sz w:val="24"/>
          <w:szCs w:val="24"/>
          <w:lang w:val="en-US"/>
        </w:rPr>
      </w:pPr>
    </w:p>
    <w:p w14:paraId="62E411B8" w14:textId="77777777" w:rsidR="00D10EF0" w:rsidRPr="008334D7" w:rsidRDefault="00D10EF0" w:rsidP="005A338E">
      <w:pPr>
        <w:spacing w:after="0" w:line="276" w:lineRule="auto"/>
        <w:ind w:left="1134"/>
        <w:rPr>
          <w:rFonts w:ascii="Times New Roman" w:hAnsi="Times New Roman"/>
          <w:sz w:val="24"/>
          <w:szCs w:val="24"/>
        </w:rPr>
      </w:pPr>
      <w:r w:rsidRPr="008334D7">
        <w:rPr>
          <w:rFonts w:ascii="Times New Roman" w:hAnsi="Times New Roman"/>
          <w:sz w:val="24"/>
          <w:szCs w:val="24"/>
        </w:rPr>
        <w:t>lub, w czasie nieobecności ww.:</w:t>
      </w:r>
    </w:p>
    <w:p w14:paraId="6288A2AC" w14:textId="77777777" w:rsidR="00D10EF0" w:rsidRPr="00997610" w:rsidRDefault="00D10EF0" w:rsidP="005A338E">
      <w:pPr>
        <w:pStyle w:val="Akapitzlist"/>
        <w:numPr>
          <w:ilvl w:val="0"/>
          <w:numId w:val="90"/>
        </w:numPr>
        <w:spacing w:after="0" w:line="276" w:lineRule="auto"/>
        <w:ind w:left="1134" w:hanging="425"/>
        <w:rPr>
          <w:rFonts w:ascii="Times New Roman" w:hAnsi="Times New Roman"/>
          <w:sz w:val="24"/>
          <w:szCs w:val="24"/>
        </w:rPr>
      </w:pPr>
      <w:r w:rsidRPr="00997610">
        <w:rPr>
          <w:rFonts w:ascii="Times New Roman" w:hAnsi="Times New Roman"/>
          <w:sz w:val="24"/>
          <w:szCs w:val="24"/>
        </w:rPr>
        <w:t>Rafał Łysiak – Naczelnik Wydziału Inwestycji Miejskich</w:t>
      </w:r>
    </w:p>
    <w:p w14:paraId="2ED590BA" w14:textId="77777777" w:rsidR="00D10EF0" w:rsidRDefault="00D10EF0" w:rsidP="00232F33">
      <w:pPr>
        <w:spacing w:after="0" w:line="276" w:lineRule="auto"/>
        <w:ind w:left="1418" w:firstLine="709"/>
        <w:rPr>
          <w:rFonts w:ascii="Times New Roman" w:hAnsi="Times New Roman"/>
          <w:sz w:val="24"/>
          <w:szCs w:val="24"/>
          <w:lang w:val="en-US"/>
        </w:rPr>
      </w:pPr>
      <w:r w:rsidRPr="007179E0">
        <w:rPr>
          <w:rFonts w:ascii="Times New Roman" w:hAnsi="Times New Roman"/>
          <w:sz w:val="24"/>
          <w:szCs w:val="24"/>
          <w:lang w:val="en-US"/>
        </w:rPr>
        <w:t xml:space="preserve">e-mail: </w:t>
      </w:r>
      <w:hyperlink r:id="rId31" w:history="1">
        <w:r w:rsidRPr="007179E0">
          <w:rPr>
            <w:rStyle w:val="Hipercze"/>
            <w:rFonts w:ascii="Times New Roman" w:hAnsi="Times New Roman"/>
            <w:sz w:val="24"/>
            <w:szCs w:val="24"/>
            <w:lang w:val="en-US"/>
          </w:rPr>
          <w:t>wim@um.swinoujscie.pl</w:t>
        </w:r>
      </w:hyperlink>
      <w:r w:rsidRPr="007179E0">
        <w:rPr>
          <w:rFonts w:ascii="Times New Roman" w:hAnsi="Times New Roman"/>
          <w:sz w:val="24"/>
          <w:szCs w:val="24"/>
          <w:lang w:val="en-US"/>
        </w:rPr>
        <w:t>.</w:t>
      </w:r>
    </w:p>
    <w:p w14:paraId="521E0D28" w14:textId="77777777" w:rsidR="00D10EF0" w:rsidRDefault="00D10EF0" w:rsidP="00232F33">
      <w:pPr>
        <w:spacing w:after="0" w:line="276" w:lineRule="auto"/>
        <w:ind w:left="1418"/>
        <w:rPr>
          <w:rFonts w:ascii="Times New Roman" w:hAnsi="Times New Roman"/>
          <w:sz w:val="24"/>
          <w:szCs w:val="24"/>
          <w:lang w:val="en-US"/>
        </w:rPr>
      </w:pPr>
    </w:p>
    <w:p w14:paraId="65EB8C59" w14:textId="77777777" w:rsidR="00D10EF0" w:rsidRPr="007179E0" w:rsidRDefault="00D10EF0" w:rsidP="005A338E">
      <w:pPr>
        <w:numPr>
          <w:ilvl w:val="0"/>
          <w:numId w:val="75"/>
        </w:numPr>
        <w:spacing w:after="0" w:line="276" w:lineRule="auto"/>
        <w:ind w:left="1134" w:hanging="425"/>
        <w:rPr>
          <w:rFonts w:ascii="Times New Roman" w:hAnsi="Times New Roman"/>
          <w:sz w:val="24"/>
          <w:szCs w:val="24"/>
          <w:lang w:val="de-DE"/>
        </w:rPr>
      </w:pPr>
      <w:r>
        <w:rPr>
          <w:rFonts w:ascii="Times New Roman" w:hAnsi="Times New Roman"/>
          <w:sz w:val="24"/>
          <w:szCs w:val="24"/>
          <w:lang w:val="de-DE"/>
        </w:rPr>
        <w:t>Ewa Bimkiewicz</w:t>
      </w:r>
      <w:r w:rsidRPr="007179E0">
        <w:rPr>
          <w:rFonts w:ascii="Times New Roman" w:hAnsi="Times New Roman"/>
          <w:sz w:val="24"/>
          <w:szCs w:val="24"/>
          <w:lang w:val="de-DE"/>
        </w:rPr>
        <w:t xml:space="preserve"> – </w:t>
      </w:r>
      <w:r>
        <w:rPr>
          <w:rFonts w:ascii="Times New Roman" w:hAnsi="Times New Roman"/>
          <w:sz w:val="24"/>
          <w:szCs w:val="24"/>
          <w:lang w:val="de-DE"/>
        </w:rPr>
        <w:t>Kierownik Biura Zamówień Publicznych</w:t>
      </w:r>
    </w:p>
    <w:p w14:paraId="187423DA" w14:textId="77777777" w:rsidR="00F404C0" w:rsidRDefault="00D10EF0" w:rsidP="00232F33">
      <w:pPr>
        <w:spacing w:after="0" w:line="276" w:lineRule="auto"/>
        <w:ind w:left="1418"/>
        <w:rPr>
          <w:rStyle w:val="Hipercze"/>
          <w:rFonts w:ascii="Times New Roman" w:hAnsi="Times New Roman"/>
          <w:sz w:val="24"/>
          <w:szCs w:val="24"/>
          <w:lang w:val="en-US"/>
        </w:rPr>
      </w:pPr>
      <w:r w:rsidRPr="007179E0">
        <w:rPr>
          <w:rFonts w:ascii="Times New Roman" w:hAnsi="Times New Roman"/>
          <w:sz w:val="24"/>
          <w:szCs w:val="24"/>
          <w:lang w:val="en-US"/>
        </w:rPr>
        <w:t xml:space="preserve">e-mail: </w:t>
      </w:r>
      <w:hyperlink r:id="rId32" w:history="1">
        <w:r w:rsidRPr="008D593D">
          <w:rPr>
            <w:rStyle w:val="Hipercze"/>
            <w:rFonts w:ascii="Times New Roman" w:hAnsi="Times New Roman"/>
            <w:sz w:val="24"/>
            <w:szCs w:val="24"/>
            <w:lang w:val="en-US"/>
          </w:rPr>
          <w:t>bzp@um.swinoujscie.pl</w:t>
        </w:r>
      </w:hyperlink>
    </w:p>
    <w:p w14:paraId="3A901CCA" w14:textId="77777777" w:rsidR="00D10EF0" w:rsidRPr="00D10EF0" w:rsidRDefault="00D10EF0" w:rsidP="00D10EF0">
      <w:pPr>
        <w:spacing w:after="0" w:line="276" w:lineRule="auto"/>
        <w:ind w:left="1560"/>
        <w:rPr>
          <w:rFonts w:ascii="Times New Roman" w:hAnsi="Times New Roman"/>
          <w:color w:val="0000FF"/>
          <w:sz w:val="24"/>
          <w:szCs w:val="24"/>
          <w:u w:val="single"/>
          <w:lang w:val="en-US"/>
        </w:rPr>
      </w:pPr>
    </w:p>
    <w:p w14:paraId="45AD4CDF" w14:textId="77777777" w:rsidR="00C73894" w:rsidRDefault="0024382A" w:rsidP="0053131B">
      <w:pPr>
        <w:pStyle w:val="Default"/>
        <w:numPr>
          <w:ilvl w:val="1"/>
          <w:numId w:val="49"/>
        </w:numPr>
        <w:spacing w:after="0"/>
        <w:ind w:left="993" w:hanging="633"/>
        <w:rPr>
          <w:rFonts w:ascii="Times New Roman" w:hAnsi="Times New Roman" w:cs="Times New Roman"/>
          <w:color w:val="auto"/>
        </w:rPr>
      </w:pPr>
      <w:r w:rsidRPr="00D70178">
        <w:rPr>
          <w:rFonts w:ascii="Times New Roman" w:hAnsi="Times New Roman" w:cs="Times New Roman"/>
          <w:color w:val="auto"/>
        </w:rPr>
        <w:t xml:space="preserve">W sprawach merytorycznych związanych z danym postępowaniem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przewiduje możliwość porozumiewania się wyłącznie drogą elektroniczną, poprzez wykorzystanie </w:t>
      </w:r>
      <w:r w:rsidR="00194B1F">
        <w:rPr>
          <w:rFonts w:ascii="Times New Roman" w:hAnsi="Times New Roman" w:cs="Times New Roman"/>
          <w:color w:val="auto"/>
        </w:rPr>
        <w:t xml:space="preserve">na Platformie </w:t>
      </w:r>
      <w:r w:rsidRPr="00D70178">
        <w:rPr>
          <w:rFonts w:ascii="Times New Roman" w:hAnsi="Times New Roman" w:cs="Times New Roman"/>
          <w:color w:val="auto"/>
        </w:rPr>
        <w:t xml:space="preserve">przycisku: </w:t>
      </w:r>
      <w:r w:rsidRPr="00D70178">
        <w:rPr>
          <w:rFonts w:ascii="Times New Roman" w:hAnsi="Times New Roman" w:cs="Times New Roman"/>
          <w:b/>
          <w:bCs/>
          <w:color w:val="auto"/>
        </w:rPr>
        <w:t>Wiadomości</w:t>
      </w:r>
      <w:r w:rsidR="00194B1F">
        <w:rPr>
          <w:rFonts w:ascii="Times New Roman" w:hAnsi="Times New Roman" w:cs="Times New Roman"/>
          <w:color w:val="auto"/>
        </w:rPr>
        <w:t>.</w:t>
      </w:r>
    </w:p>
    <w:p w14:paraId="246AD889" w14:textId="77777777" w:rsidR="0024382A" w:rsidRPr="00D70178" w:rsidRDefault="00194B1F" w:rsidP="00956351">
      <w:pPr>
        <w:pStyle w:val="Default"/>
        <w:spacing w:after="0"/>
        <w:ind w:left="993"/>
        <w:rPr>
          <w:rFonts w:ascii="Times New Roman" w:hAnsi="Times New Roman" w:cs="Times New Roman"/>
          <w:color w:val="auto"/>
        </w:rPr>
      </w:pPr>
      <w:r>
        <w:rPr>
          <w:rFonts w:ascii="Times New Roman" w:hAnsi="Times New Roman" w:cs="Times New Roman"/>
          <w:color w:val="auto"/>
        </w:rPr>
        <w:t xml:space="preserve"> </w:t>
      </w:r>
    </w:p>
    <w:p w14:paraId="3201CB39" w14:textId="77777777" w:rsidR="0024382A" w:rsidRPr="00D70178" w:rsidRDefault="0024382A" w:rsidP="0053131B">
      <w:pPr>
        <w:pStyle w:val="Default"/>
        <w:numPr>
          <w:ilvl w:val="1"/>
          <w:numId w:val="49"/>
        </w:numPr>
        <w:ind w:left="993" w:hanging="633"/>
        <w:rPr>
          <w:rFonts w:ascii="Times New Roman" w:hAnsi="Times New Roman" w:cs="Times New Roman"/>
          <w:color w:val="auto"/>
        </w:rPr>
      </w:pPr>
      <w:r w:rsidRPr="00D70178">
        <w:rPr>
          <w:rFonts w:ascii="Times New Roman" w:hAnsi="Times New Roman" w:cs="Times New Roman"/>
          <w:color w:val="auto"/>
        </w:rPr>
        <w:t xml:space="preserve">W sprawach technicznych związanych z obsługą </w:t>
      </w:r>
      <w:r w:rsidR="00194B1F">
        <w:rPr>
          <w:rFonts w:ascii="Times New Roman" w:hAnsi="Times New Roman" w:cs="Times New Roman"/>
          <w:color w:val="auto"/>
        </w:rPr>
        <w:t>P</w:t>
      </w:r>
      <w:r w:rsidRPr="00D70178">
        <w:rPr>
          <w:rFonts w:ascii="Times New Roman" w:hAnsi="Times New Roman" w:cs="Times New Roman"/>
          <w:color w:val="auto"/>
        </w:rPr>
        <w:t xml:space="preserve">latformy należy korzystać z pomocy </w:t>
      </w:r>
      <w:r w:rsidRPr="00D70178">
        <w:rPr>
          <w:rFonts w:ascii="Times New Roman" w:hAnsi="Times New Roman" w:cs="Times New Roman"/>
          <w:b/>
          <w:bCs/>
          <w:color w:val="auto"/>
        </w:rPr>
        <w:t>Centrum Wsparcia Klienta</w:t>
      </w:r>
      <w:r w:rsidRPr="00D70178">
        <w:rPr>
          <w:rFonts w:ascii="Times New Roman" w:hAnsi="Times New Roman" w:cs="Times New Roman"/>
          <w:color w:val="auto"/>
        </w:rPr>
        <w:t xml:space="preserve">, które udzieli wszelkich informacji związanych z procesem składania ofert, rejestracji czy innych aspektów technicznych </w:t>
      </w:r>
      <w:r w:rsidR="007F2293">
        <w:rPr>
          <w:rFonts w:ascii="Times New Roman" w:hAnsi="Times New Roman" w:cs="Times New Roman"/>
          <w:color w:val="auto"/>
        </w:rPr>
        <w:t>P</w:t>
      </w:r>
      <w:r w:rsidRPr="00D70178">
        <w:rPr>
          <w:rFonts w:ascii="Times New Roman" w:hAnsi="Times New Roman" w:cs="Times New Roman"/>
          <w:color w:val="auto"/>
        </w:rPr>
        <w:t xml:space="preserve">latformy. </w:t>
      </w:r>
      <w:r w:rsidRPr="00D70178">
        <w:rPr>
          <w:rFonts w:ascii="Times New Roman" w:hAnsi="Times New Roman" w:cs="Times New Roman"/>
          <w:b/>
          <w:bCs/>
          <w:color w:val="auto"/>
        </w:rPr>
        <w:t xml:space="preserve">Centrum Wsparcia Klienta </w:t>
      </w:r>
      <w:r w:rsidRPr="00D70178">
        <w:rPr>
          <w:rFonts w:ascii="Times New Roman" w:hAnsi="Times New Roman" w:cs="Times New Roman"/>
          <w:color w:val="auto"/>
        </w:rPr>
        <w:t xml:space="preserve">dostępne codziennie od poniedziałku do piątku w godz. Od 7.00 do 17.00 pod nr tel. </w:t>
      </w:r>
      <w:r w:rsidRPr="00D70178">
        <w:rPr>
          <w:rFonts w:ascii="Times New Roman" w:hAnsi="Times New Roman" w:cs="Times New Roman"/>
          <w:b/>
          <w:bCs/>
          <w:color w:val="auto"/>
        </w:rPr>
        <w:t>22 101 02 02</w:t>
      </w:r>
      <w:r w:rsidRPr="00D70178">
        <w:rPr>
          <w:rFonts w:ascii="Times New Roman" w:hAnsi="Times New Roman" w:cs="Times New Roman"/>
          <w:color w:val="auto"/>
        </w:rPr>
        <w:t xml:space="preserve">. </w:t>
      </w:r>
    </w:p>
    <w:p w14:paraId="09DE202E" w14:textId="77777777" w:rsidR="0024382A" w:rsidRDefault="0024382A" w:rsidP="0053131B">
      <w:pPr>
        <w:pStyle w:val="Default"/>
        <w:numPr>
          <w:ilvl w:val="1"/>
          <w:numId w:val="49"/>
        </w:numPr>
        <w:spacing w:after="120"/>
        <w:ind w:left="993" w:hanging="636"/>
        <w:rPr>
          <w:rFonts w:ascii="Times New Roman" w:hAnsi="Times New Roman" w:cs="Times New Roman"/>
          <w:color w:val="auto"/>
        </w:rPr>
      </w:pPr>
      <w:r w:rsidRPr="00D70178">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D70178">
        <w:rPr>
          <w:rFonts w:ascii="Times New Roman" w:hAnsi="Times New Roman" w:cs="Times New Roman"/>
          <w:color w:val="auto"/>
        </w:rPr>
        <w:t>latformy</w:t>
      </w:r>
      <w:r w:rsidR="00B4037A" w:rsidRPr="00D70178">
        <w:rPr>
          <w:rFonts w:ascii="Times New Roman" w:hAnsi="Times New Roman" w:cs="Times New Roman"/>
          <w:color w:val="auto"/>
        </w:rPr>
        <w:t>,</w:t>
      </w:r>
      <w:r w:rsidRPr="00D70178">
        <w:rPr>
          <w:rFonts w:ascii="Times New Roman" w:hAnsi="Times New Roman" w:cs="Times New Roman"/>
          <w:color w:val="auto"/>
        </w:rPr>
        <w:t xml:space="preserve">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może również komunikować się z Wykonawcami za pomocą poczty elektronicznej. </w:t>
      </w:r>
    </w:p>
    <w:p w14:paraId="2985295A" w14:textId="77777777" w:rsidR="0024382A" w:rsidRDefault="0024382A" w:rsidP="0053131B">
      <w:pPr>
        <w:pStyle w:val="Default"/>
        <w:numPr>
          <w:ilvl w:val="1"/>
          <w:numId w:val="49"/>
        </w:numPr>
        <w:ind w:left="993" w:hanging="650"/>
        <w:rPr>
          <w:rFonts w:ascii="Times New Roman" w:hAnsi="Times New Roman" w:cs="Times New Roman"/>
          <w:color w:val="auto"/>
        </w:rPr>
      </w:pPr>
      <w:r w:rsidRPr="00D70178">
        <w:rPr>
          <w:rFonts w:ascii="Times New Roman" w:hAnsi="Times New Roman" w:cs="Times New Roman"/>
          <w:color w:val="auto"/>
        </w:rPr>
        <w:t>Postępowanie odbywa się w języku polskim</w:t>
      </w:r>
      <w:r w:rsidR="00605AE0" w:rsidRPr="00D70178">
        <w:rPr>
          <w:rFonts w:ascii="Times New Roman" w:hAnsi="Times New Roman" w:cs="Times New Roman"/>
          <w:color w:val="auto"/>
        </w:rPr>
        <w:t>,</w:t>
      </w:r>
      <w:r w:rsidRPr="00D70178">
        <w:rPr>
          <w:rFonts w:ascii="Times New Roman" w:hAnsi="Times New Roman" w:cs="Times New Roman"/>
          <w:color w:val="auto"/>
        </w:rPr>
        <w:t xml:space="preserve"> w związku z czym wszelkie pisma, dokumenty, oświadczenia itp. składane w trakcie postępowania między </w:t>
      </w:r>
      <w:r w:rsidR="00605AE0" w:rsidRPr="00D70178">
        <w:rPr>
          <w:rFonts w:ascii="Times New Roman" w:hAnsi="Times New Roman" w:cs="Times New Roman"/>
          <w:color w:val="auto"/>
        </w:rPr>
        <w:t>Z</w:t>
      </w:r>
      <w:r w:rsidRPr="00D70178">
        <w:rPr>
          <w:rFonts w:ascii="Times New Roman" w:hAnsi="Times New Roman" w:cs="Times New Roman"/>
          <w:color w:val="auto"/>
        </w:rPr>
        <w:t xml:space="preserve">amawiającym a wykonawcami muszą być sporządzone w języku polskim. </w:t>
      </w:r>
    </w:p>
    <w:p w14:paraId="749034B7" w14:textId="77777777" w:rsidR="0024382A" w:rsidRPr="00D70178" w:rsidRDefault="0024382A" w:rsidP="0053131B">
      <w:pPr>
        <w:pStyle w:val="Default"/>
        <w:numPr>
          <w:ilvl w:val="1"/>
          <w:numId w:val="49"/>
        </w:numPr>
        <w:spacing w:after="240"/>
        <w:ind w:left="993" w:hanging="709"/>
        <w:rPr>
          <w:rFonts w:ascii="Times New Roman" w:hAnsi="Times New Roman"/>
        </w:rPr>
      </w:pPr>
      <w:r w:rsidRPr="00D70178">
        <w:rPr>
          <w:rFonts w:ascii="Times New Roman" w:hAnsi="Times New Roman" w:cs="Times New Roman"/>
          <w:color w:val="auto"/>
        </w:rPr>
        <w:t xml:space="preserve">Zamawiający nie przewiduje zwoływania zebrania wykonawców. </w:t>
      </w:r>
    </w:p>
    <w:p w14:paraId="5B433435" w14:textId="77777777" w:rsidR="007F54C1" w:rsidRDefault="007F54C1" w:rsidP="007F54C1">
      <w:pPr>
        <w:pStyle w:val="Akapitzlist"/>
        <w:spacing w:before="120" w:after="120" w:line="240" w:lineRule="auto"/>
        <w:ind w:left="360"/>
        <w:contextualSpacing w:val="0"/>
        <w:jc w:val="left"/>
        <w:rPr>
          <w:rFonts w:ascii="Times New Roman" w:hAnsi="Times New Roman"/>
          <w:sz w:val="24"/>
          <w:szCs w:val="24"/>
        </w:rPr>
      </w:pPr>
      <w:bookmarkStart w:id="22" w:name="_Toc262112641"/>
      <w:bookmarkStart w:id="23" w:name="_Toc264373039"/>
      <w:bookmarkStart w:id="24" w:name="_Toc318886760"/>
      <w:bookmarkStart w:id="25" w:name="_Toc440969214"/>
      <w:bookmarkEnd w:id="18"/>
      <w:bookmarkEnd w:id="19"/>
      <w:bookmarkEnd w:id="20"/>
      <w:bookmarkEnd w:id="21"/>
    </w:p>
    <w:p w14:paraId="3C36CC77" w14:textId="77777777" w:rsidR="006424CB" w:rsidRDefault="006424CB" w:rsidP="0053131B">
      <w:pPr>
        <w:pStyle w:val="Akapitzlist"/>
        <w:numPr>
          <w:ilvl w:val="0"/>
          <w:numId w:val="49"/>
        </w:numPr>
        <w:spacing w:before="120" w:after="120" w:line="240" w:lineRule="auto"/>
        <w:jc w:val="left"/>
        <w:rPr>
          <w:rFonts w:ascii="Times New Roman" w:hAnsi="Times New Roman"/>
          <w:sz w:val="24"/>
          <w:szCs w:val="24"/>
        </w:rPr>
      </w:pPr>
      <w:r w:rsidRPr="007F54C1">
        <w:rPr>
          <w:rFonts w:ascii="Times New Roman" w:hAnsi="Times New Roman"/>
          <w:sz w:val="24"/>
          <w:szCs w:val="24"/>
        </w:rPr>
        <w:t xml:space="preserve">Złożenie oferty: </w:t>
      </w:r>
    </w:p>
    <w:p w14:paraId="1D4ECAB3" w14:textId="77777777" w:rsidR="007F54C1" w:rsidRPr="007F54C1" w:rsidRDefault="007F54C1" w:rsidP="007F54C1">
      <w:pPr>
        <w:pStyle w:val="Akapitzlist"/>
        <w:spacing w:before="120" w:after="120" w:line="240" w:lineRule="auto"/>
        <w:ind w:left="360"/>
        <w:jc w:val="left"/>
        <w:rPr>
          <w:rFonts w:ascii="Times New Roman" w:hAnsi="Times New Roman"/>
          <w:sz w:val="24"/>
          <w:szCs w:val="24"/>
        </w:rPr>
      </w:pPr>
    </w:p>
    <w:p w14:paraId="72C2E3DB" w14:textId="77777777" w:rsidR="00D55EA4" w:rsidRPr="00D70178" w:rsidRDefault="00D55EA4" w:rsidP="0053131B">
      <w:pPr>
        <w:pStyle w:val="Akapitzlist"/>
        <w:numPr>
          <w:ilvl w:val="1"/>
          <w:numId w:val="70"/>
        </w:numPr>
        <w:spacing w:after="120" w:line="240" w:lineRule="auto"/>
        <w:ind w:left="782" w:hanging="357"/>
        <w:contextualSpacing w:val="0"/>
        <w:rPr>
          <w:rFonts w:ascii="Times New Roman" w:hAnsi="Times New Roman"/>
          <w:sz w:val="24"/>
          <w:szCs w:val="24"/>
        </w:rPr>
      </w:pPr>
      <w:r w:rsidRPr="00D70178">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D70178">
        <w:rPr>
          <w:rFonts w:ascii="Times New Roman" w:hAnsi="Times New Roman"/>
          <w:sz w:val="24"/>
          <w:szCs w:val="24"/>
        </w:rPr>
        <w:t>latformy w zakładce POSTĘPOWANIA</w:t>
      </w:r>
      <w:r w:rsidR="00605AE0" w:rsidRPr="00D70178">
        <w:rPr>
          <w:rFonts w:ascii="Times New Roman" w:hAnsi="Times New Roman"/>
          <w:sz w:val="24"/>
          <w:szCs w:val="24"/>
        </w:rPr>
        <w:t>,</w:t>
      </w:r>
      <w:r w:rsidRPr="00D70178">
        <w:rPr>
          <w:rFonts w:ascii="Times New Roman" w:hAnsi="Times New Roman"/>
          <w:sz w:val="24"/>
          <w:szCs w:val="24"/>
        </w:rPr>
        <w:t xml:space="preserve"> w części dotyczącej niniejszego postępowania</w:t>
      </w:r>
      <w:r w:rsidR="00605AE0" w:rsidRPr="00D70178">
        <w:rPr>
          <w:rFonts w:ascii="Times New Roman" w:hAnsi="Times New Roman"/>
          <w:sz w:val="24"/>
          <w:szCs w:val="24"/>
        </w:rPr>
        <w:t>.</w:t>
      </w:r>
    </w:p>
    <w:p w14:paraId="39AC368E" w14:textId="77777777" w:rsidR="00D27B74" w:rsidRPr="00D70178" w:rsidRDefault="008F1941" w:rsidP="00605AE0">
      <w:pPr>
        <w:spacing w:after="120" w:line="240" w:lineRule="auto"/>
        <w:ind w:left="851" w:hanging="425"/>
        <w:rPr>
          <w:rFonts w:ascii="Times New Roman" w:hAnsi="Times New Roman"/>
          <w:sz w:val="24"/>
          <w:szCs w:val="24"/>
        </w:rPr>
      </w:pPr>
      <w:r w:rsidRPr="00D70178">
        <w:rPr>
          <w:rFonts w:ascii="Times New Roman" w:hAnsi="Times New Roman"/>
          <w:sz w:val="24"/>
          <w:szCs w:val="24"/>
        </w:rPr>
        <w:t>2</w:t>
      </w:r>
      <w:r w:rsidR="004A29D7" w:rsidRPr="00D70178">
        <w:rPr>
          <w:rFonts w:ascii="Times New Roman" w:hAnsi="Times New Roman"/>
          <w:sz w:val="24"/>
          <w:szCs w:val="24"/>
        </w:rPr>
        <w:t>.</w:t>
      </w:r>
      <w:r w:rsidR="00B4037A" w:rsidRPr="00D70178">
        <w:rPr>
          <w:rFonts w:ascii="Times New Roman" w:hAnsi="Times New Roman"/>
          <w:sz w:val="24"/>
          <w:szCs w:val="24"/>
        </w:rPr>
        <w:t>2</w:t>
      </w:r>
      <w:r w:rsidR="004A29D7" w:rsidRPr="00D70178">
        <w:rPr>
          <w:rFonts w:ascii="Times New Roman" w:hAnsi="Times New Roman"/>
          <w:sz w:val="24"/>
          <w:szCs w:val="24"/>
        </w:rPr>
        <w:t xml:space="preserve"> </w:t>
      </w:r>
      <w:r w:rsidR="00D27B74" w:rsidRPr="00D70178">
        <w:rPr>
          <w:rFonts w:ascii="Times New Roman" w:hAnsi="Times New Roman"/>
          <w:sz w:val="24"/>
          <w:szCs w:val="24"/>
        </w:rPr>
        <w:t xml:space="preserve">Po kliknięciu w tytuł postępowania nastąpi przekierowanie na </w:t>
      </w:r>
      <w:r w:rsidR="001B7A05">
        <w:rPr>
          <w:rFonts w:ascii="Times New Roman" w:hAnsi="Times New Roman"/>
          <w:sz w:val="24"/>
          <w:szCs w:val="24"/>
        </w:rPr>
        <w:t>P</w:t>
      </w:r>
      <w:r w:rsidR="00D27B74" w:rsidRPr="00D70178">
        <w:rPr>
          <w:rFonts w:ascii="Times New Roman" w:hAnsi="Times New Roman"/>
          <w:sz w:val="24"/>
          <w:szCs w:val="24"/>
        </w:rPr>
        <w:t>latformę, gdzie należy pobrać, wypełnić i złożyć ofertę wraz z załącznikami, postępując zgodnie z Instrukcj</w:t>
      </w:r>
      <w:r w:rsidR="004A1722">
        <w:rPr>
          <w:rFonts w:ascii="Times New Roman" w:hAnsi="Times New Roman"/>
          <w:sz w:val="24"/>
          <w:szCs w:val="24"/>
        </w:rPr>
        <w:t>ą</w:t>
      </w:r>
      <w:r w:rsidR="00D27B74" w:rsidRPr="00D70178">
        <w:rPr>
          <w:rFonts w:ascii="Times New Roman" w:hAnsi="Times New Roman"/>
          <w:sz w:val="24"/>
          <w:szCs w:val="24"/>
        </w:rPr>
        <w:t xml:space="preserve"> składania oferty dla wykonawcy, zamieszczon</w:t>
      </w:r>
      <w:r w:rsidR="004A1722">
        <w:rPr>
          <w:rFonts w:ascii="Times New Roman" w:hAnsi="Times New Roman"/>
          <w:sz w:val="24"/>
          <w:szCs w:val="24"/>
        </w:rPr>
        <w:t>ą</w:t>
      </w:r>
      <w:r w:rsidR="00D27B74" w:rsidRPr="00D70178">
        <w:rPr>
          <w:rFonts w:ascii="Times New Roman" w:hAnsi="Times New Roman"/>
          <w:sz w:val="24"/>
          <w:szCs w:val="24"/>
        </w:rPr>
        <w:t xml:space="preserve"> na </w:t>
      </w:r>
      <w:r w:rsidR="001B7A05">
        <w:rPr>
          <w:rFonts w:ascii="Times New Roman" w:hAnsi="Times New Roman"/>
          <w:sz w:val="24"/>
          <w:szCs w:val="24"/>
        </w:rPr>
        <w:t>P</w:t>
      </w:r>
      <w:r w:rsidR="00D27B74" w:rsidRPr="00D70178">
        <w:rPr>
          <w:rFonts w:ascii="Times New Roman" w:hAnsi="Times New Roman"/>
          <w:sz w:val="24"/>
          <w:szCs w:val="24"/>
        </w:rPr>
        <w:t>latformie.</w:t>
      </w:r>
    </w:p>
    <w:p w14:paraId="1EB5B1F1" w14:textId="77777777" w:rsidR="00D55EA4" w:rsidRPr="004A1722" w:rsidRDefault="00D27B74" w:rsidP="00D70178">
      <w:pPr>
        <w:spacing w:after="120" w:line="240" w:lineRule="auto"/>
        <w:ind w:left="851" w:hanging="425"/>
        <w:rPr>
          <w:rFonts w:ascii="Times New Roman" w:hAnsi="Times New Roman"/>
          <w:sz w:val="24"/>
          <w:szCs w:val="24"/>
        </w:rPr>
      </w:pPr>
      <w:r w:rsidRPr="00D70178">
        <w:rPr>
          <w:rFonts w:ascii="Times New Roman" w:hAnsi="Times New Roman"/>
          <w:sz w:val="24"/>
          <w:szCs w:val="24"/>
        </w:rPr>
        <w:t xml:space="preserve">2.3  </w:t>
      </w:r>
      <w:r w:rsidR="00D55EA4" w:rsidRPr="004A1722">
        <w:rPr>
          <w:rFonts w:ascii="Times New Roman" w:hAnsi="Times New Roman"/>
          <w:sz w:val="24"/>
          <w:szCs w:val="24"/>
        </w:rPr>
        <w:t>Składana oferta musi zawierać wypełnione wszystkie obowiązkowe pola oraz zawierać wymagane załączniki do oferty</w:t>
      </w:r>
      <w:r w:rsidR="00605AE0" w:rsidRPr="004A1722">
        <w:rPr>
          <w:rFonts w:ascii="Times New Roman" w:hAnsi="Times New Roman"/>
          <w:sz w:val="24"/>
          <w:szCs w:val="24"/>
        </w:rPr>
        <w:t>,</w:t>
      </w:r>
      <w:r w:rsidR="00D55EA4" w:rsidRPr="004A1722">
        <w:rPr>
          <w:rFonts w:ascii="Times New Roman" w:hAnsi="Times New Roman"/>
          <w:sz w:val="24"/>
          <w:szCs w:val="24"/>
        </w:rPr>
        <w:t xml:space="preserve"> które należy złożyć </w:t>
      </w:r>
      <w:r w:rsidR="004A1722" w:rsidRPr="004A1722">
        <w:rPr>
          <w:rFonts w:ascii="Times New Roman" w:hAnsi="Times New Roman"/>
          <w:sz w:val="24"/>
          <w:szCs w:val="24"/>
        </w:rPr>
        <w:t xml:space="preserve">w formie elektronicznej (opatrzonej kwalifikowanym podpisem elektronicznym) lub w postaci elektronicznej opatrzonej podpisem zaufanym lub podpisem osobistym. </w:t>
      </w:r>
    </w:p>
    <w:p w14:paraId="3B78218C" w14:textId="77777777" w:rsidR="00D27B74" w:rsidRPr="00D70178" w:rsidRDefault="008F1941" w:rsidP="00605AE0">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lastRenderedPageBreak/>
        <w:t>2</w:t>
      </w:r>
      <w:r w:rsidR="00133B87" w:rsidRPr="00D70178">
        <w:rPr>
          <w:rFonts w:ascii="Times New Roman" w:hAnsi="Times New Roman"/>
          <w:sz w:val="24"/>
          <w:szCs w:val="24"/>
        </w:rPr>
        <w:t xml:space="preserve">.4  </w:t>
      </w:r>
      <w:r w:rsidR="00D27B74" w:rsidRPr="00D70178">
        <w:rPr>
          <w:rFonts w:ascii="Times New Roman" w:hAnsi="Times New Roman"/>
          <w:sz w:val="24"/>
          <w:szCs w:val="24"/>
        </w:rPr>
        <w:tab/>
        <w:t xml:space="preserve">Za termin złożenia oferty uważa się termin zamieszczenia oferty na </w:t>
      </w:r>
      <w:r w:rsidR="001B7A05">
        <w:rPr>
          <w:rFonts w:ascii="Times New Roman" w:hAnsi="Times New Roman"/>
          <w:sz w:val="24"/>
          <w:szCs w:val="24"/>
        </w:rPr>
        <w:t>P</w:t>
      </w:r>
      <w:r w:rsidR="00D27B74" w:rsidRPr="00D70178">
        <w:rPr>
          <w:rFonts w:ascii="Times New Roman" w:hAnsi="Times New Roman"/>
          <w:sz w:val="24"/>
          <w:szCs w:val="24"/>
        </w:rPr>
        <w:t xml:space="preserve">latformie.     </w:t>
      </w:r>
    </w:p>
    <w:p w14:paraId="0AABDE24" w14:textId="77777777" w:rsidR="00BA6E90" w:rsidRPr="00D70178" w:rsidRDefault="00D27B74" w:rsidP="00D70178">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t>2.5</w:t>
      </w:r>
      <w:r w:rsidRPr="00D70178">
        <w:rPr>
          <w:rFonts w:ascii="Times New Roman" w:hAnsi="Times New Roman"/>
          <w:sz w:val="24"/>
          <w:szCs w:val="24"/>
        </w:rPr>
        <w:tab/>
      </w:r>
      <w:r w:rsidR="00D55EA4" w:rsidRPr="00D70178">
        <w:rPr>
          <w:rFonts w:ascii="Times New Roman" w:hAnsi="Times New Roman"/>
          <w:sz w:val="24"/>
          <w:szCs w:val="24"/>
        </w:rPr>
        <w:t xml:space="preserve">Wszelkie informacje stanowiące tajemnicę przedsiębiorstwa w rozumieniu ustawy z dnia 16  kwietnia 1993 r. o zwalczaniu </w:t>
      </w:r>
      <w:r w:rsidR="00133B87" w:rsidRPr="00D70178">
        <w:rPr>
          <w:rFonts w:ascii="Times New Roman" w:hAnsi="Times New Roman"/>
          <w:sz w:val="24"/>
          <w:szCs w:val="24"/>
        </w:rPr>
        <w:t>nieuczciwej konkurencji, które w</w:t>
      </w:r>
      <w:r w:rsidR="00D55EA4" w:rsidRPr="00D70178">
        <w:rPr>
          <w:rFonts w:ascii="Times New Roman" w:hAnsi="Times New Roman"/>
          <w:sz w:val="24"/>
          <w:szCs w:val="24"/>
        </w:rPr>
        <w:t xml:space="preserve">ykonawca zastrzeże </w:t>
      </w:r>
      <w:r w:rsidR="00133B87" w:rsidRPr="00D70178">
        <w:rPr>
          <w:rFonts w:ascii="Times New Roman" w:hAnsi="Times New Roman"/>
          <w:sz w:val="24"/>
          <w:szCs w:val="24"/>
        </w:rPr>
        <w:t xml:space="preserve"> </w:t>
      </w:r>
      <w:r w:rsidR="00133B87" w:rsidRPr="00D70178">
        <w:rPr>
          <w:rFonts w:ascii="Times New Roman" w:hAnsi="Times New Roman"/>
          <w:sz w:val="24"/>
          <w:szCs w:val="24"/>
        </w:rPr>
        <w:br/>
        <w:t xml:space="preserve"> </w:t>
      </w:r>
      <w:r w:rsidR="00D55EA4" w:rsidRPr="00D70178">
        <w:rPr>
          <w:rFonts w:ascii="Times New Roman" w:hAnsi="Times New Roman"/>
          <w:sz w:val="24"/>
          <w:szCs w:val="24"/>
        </w:rPr>
        <w:t xml:space="preserve">jako tajemnicę przedsiębiorstwa, powinny zostać złożone zgodnie z Instrukcją składania </w:t>
      </w:r>
      <w:r w:rsidR="00133B87" w:rsidRPr="00D70178">
        <w:rPr>
          <w:rFonts w:ascii="Times New Roman" w:hAnsi="Times New Roman"/>
          <w:sz w:val="24"/>
          <w:szCs w:val="24"/>
        </w:rPr>
        <w:br/>
        <w:t xml:space="preserve"> </w:t>
      </w:r>
      <w:r w:rsidR="00D55EA4" w:rsidRPr="00D70178">
        <w:rPr>
          <w:rFonts w:ascii="Times New Roman" w:hAnsi="Times New Roman"/>
          <w:sz w:val="24"/>
          <w:szCs w:val="24"/>
        </w:rPr>
        <w:t>oferty dla Wykonawcy.</w:t>
      </w:r>
    </w:p>
    <w:p w14:paraId="7E75BC3A" w14:textId="77777777" w:rsidR="00D27B74" w:rsidRPr="00D70178" w:rsidRDefault="00D55EA4" w:rsidP="0053131B">
      <w:pPr>
        <w:pStyle w:val="Akapitzlist"/>
        <w:numPr>
          <w:ilvl w:val="1"/>
          <w:numId w:val="71"/>
        </w:numPr>
        <w:spacing w:after="240"/>
        <w:ind w:left="850" w:hanging="425"/>
        <w:contextualSpacing w:val="0"/>
        <w:rPr>
          <w:rFonts w:ascii="Times New Roman" w:hAnsi="Times New Roman"/>
          <w:sz w:val="24"/>
          <w:szCs w:val="24"/>
        </w:rPr>
      </w:pPr>
      <w:r w:rsidRPr="00D70178">
        <w:rPr>
          <w:rFonts w:ascii="Times New Roman" w:hAnsi="Times New Roman"/>
          <w:sz w:val="24"/>
          <w:szCs w:val="24"/>
        </w:rPr>
        <w:t>Złożenie oferty na nośniku danych (np. CD, pendrive) jest niedopuszczalne</w:t>
      </w:r>
      <w:r w:rsidR="00605AE0" w:rsidRPr="00D70178">
        <w:rPr>
          <w:rFonts w:ascii="Times New Roman" w:hAnsi="Times New Roman"/>
          <w:sz w:val="24"/>
          <w:szCs w:val="24"/>
        </w:rPr>
        <w:t>.</w:t>
      </w:r>
    </w:p>
    <w:p w14:paraId="05C30345" w14:textId="77777777" w:rsidR="00DC19EB" w:rsidRPr="00DC19EB" w:rsidRDefault="00DC19EB" w:rsidP="00DC19EB">
      <w:pPr>
        <w:pStyle w:val="Akapitzlist"/>
        <w:numPr>
          <w:ilvl w:val="0"/>
          <w:numId w:val="71"/>
        </w:numPr>
        <w:spacing w:after="120" w:line="240" w:lineRule="auto"/>
        <w:rPr>
          <w:rFonts w:ascii="Times New Roman" w:hAnsi="Times New Roman"/>
          <w:sz w:val="24"/>
          <w:szCs w:val="24"/>
        </w:rPr>
      </w:pPr>
      <w:r w:rsidRPr="00DC19EB">
        <w:rPr>
          <w:rFonts w:ascii="Times New Roman" w:hAnsi="Times New Roman"/>
          <w:sz w:val="24"/>
          <w:szCs w:val="24"/>
          <w:shd w:val="clear" w:color="auto" w:fill="FFFFFF"/>
        </w:rPr>
        <w:t>Minimalne wymagania techniczne umo</w:t>
      </w:r>
      <w:r w:rsidRPr="00DC19EB">
        <w:rPr>
          <w:rFonts w:ascii="Times New Roman" w:hAnsi="Times New Roman" w:hint="eastAsia"/>
          <w:sz w:val="24"/>
          <w:szCs w:val="24"/>
          <w:shd w:val="clear" w:color="auto" w:fill="FFFFFF"/>
        </w:rPr>
        <w:t>ż</w:t>
      </w:r>
      <w:r w:rsidRPr="00DC19EB">
        <w:rPr>
          <w:rFonts w:ascii="Times New Roman" w:hAnsi="Times New Roman"/>
          <w:sz w:val="24"/>
          <w:szCs w:val="24"/>
          <w:shd w:val="clear" w:color="auto" w:fill="FFFFFF"/>
        </w:rPr>
        <w:t>liwiaj</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ce korzystanie z Platformy to przegl</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darka internetowa EDGE, Chrome i FireFox w najnowszej dost</w:t>
      </w:r>
      <w:r w:rsidRPr="00DC19EB">
        <w:rPr>
          <w:rFonts w:ascii="Times New Roman" w:hAnsi="Times New Roman" w:hint="eastAsia"/>
          <w:sz w:val="24"/>
          <w:szCs w:val="24"/>
          <w:shd w:val="clear" w:color="auto" w:fill="FFFFFF"/>
        </w:rPr>
        <w:t>ę</w:t>
      </w:r>
      <w:r w:rsidRPr="00DC19EB">
        <w:rPr>
          <w:rFonts w:ascii="Times New Roman" w:hAnsi="Times New Roman"/>
          <w:sz w:val="24"/>
          <w:szCs w:val="24"/>
          <w:shd w:val="clear" w:color="auto" w:fill="FFFFFF"/>
        </w:rPr>
        <w:t>pnej wersji, z w</w:t>
      </w:r>
      <w:r w:rsidRPr="00DC19EB">
        <w:rPr>
          <w:rFonts w:ascii="Times New Roman" w:hAnsi="Times New Roman" w:hint="eastAsia"/>
          <w:sz w:val="24"/>
          <w:szCs w:val="24"/>
          <w:shd w:val="clear" w:color="auto" w:fill="FFFFFF"/>
        </w:rPr>
        <w:t>łą</w:t>
      </w:r>
      <w:r w:rsidRPr="00DC19EB">
        <w:rPr>
          <w:rFonts w:ascii="Times New Roman" w:hAnsi="Times New Roman"/>
          <w:sz w:val="24"/>
          <w:szCs w:val="24"/>
          <w:shd w:val="clear" w:color="auto" w:fill="FFFFFF"/>
        </w:rPr>
        <w:t>czon</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 obs</w:t>
      </w:r>
      <w:r w:rsidRPr="00DC19EB">
        <w:rPr>
          <w:rFonts w:ascii="Times New Roman" w:hAnsi="Times New Roman" w:hint="eastAsia"/>
          <w:sz w:val="24"/>
          <w:szCs w:val="24"/>
          <w:shd w:val="clear" w:color="auto" w:fill="FFFFFF"/>
        </w:rPr>
        <w:t>ł</w:t>
      </w:r>
      <w:r w:rsidRPr="00DC19EB">
        <w:rPr>
          <w:rFonts w:ascii="Times New Roman" w:hAnsi="Times New Roman"/>
          <w:sz w:val="24"/>
          <w:szCs w:val="24"/>
          <w:shd w:val="clear" w:color="auto" w:fill="FFFFFF"/>
        </w:rPr>
        <w:t>ug</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 j</w:t>
      </w:r>
      <w:r w:rsidRPr="00DC19EB">
        <w:rPr>
          <w:rFonts w:ascii="Times New Roman" w:hAnsi="Times New Roman" w:hint="eastAsia"/>
          <w:sz w:val="24"/>
          <w:szCs w:val="24"/>
          <w:shd w:val="clear" w:color="auto" w:fill="FFFFFF"/>
        </w:rPr>
        <w:t>ę</w:t>
      </w:r>
      <w:r w:rsidRPr="00DC19EB">
        <w:rPr>
          <w:rFonts w:ascii="Times New Roman" w:hAnsi="Times New Roman"/>
          <w:sz w:val="24"/>
          <w:szCs w:val="24"/>
          <w:shd w:val="clear" w:color="auto" w:fill="FFFFFF"/>
        </w:rPr>
        <w:t>zyka Javascript, akceptuj</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ca pliki typu </w:t>
      </w:r>
      <w:r w:rsidRPr="00DC19EB">
        <w:rPr>
          <w:rFonts w:ascii="Times New Roman" w:hAnsi="Times New Roman" w:hint="eastAsia"/>
          <w:sz w:val="24"/>
          <w:szCs w:val="24"/>
          <w:shd w:val="clear" w:color="auto" w:fill="FFFFFF"/>
        </w:rPr>
        <w:t>„</w:t>
      </w:r>
      <w:r w:rsidRPr="00DC19EB">
        <w:rPr>
          <w:rFonts w:ascii="Times New Roman" w:hAnsi="Times New Roman"/>
          <w:sz w:val="24"/>
          <w:szCs w:val="24"/>
          <w:shd w:val="clear" w:color="auto" w:fill="FFFFFF"/>
        </w:rPr>
        <w:t xml:space="preserve">cookies” oraz </w:t>
      </w:r>
      <w:r w:rsidRPr="00DC19EB">
        <w:rPr>
          <w:rFonts w:ascii="Times New Roman" w:hAnsi="Times New Roman" w:hint="eastAsia"/>
          <w:sz w:val="24"/>
          <w:szCs w:val="24"/>
          <w:shd w:val="clear" w:color="auto" w:fill="FFFFFF"/>
        </w:rPr>
        <w:t>łą</w:t>
      </w:r>
      <w:r w:rsidRPr="00DC19EB">
        <w:rPr>
          <w:rFonts w:ascii="Times New Roman" w:hAnsi="Times New Roman"/>
          <w:sz w:val="24"/>
          <w:szCs w:val="24"/>
          <w:shd w:val="clear" w:color="auto" w:fill="FFFFFF"/>
        </w:rPr>
        <w:t>cze internetowe o przepustowo</w:t>
      </w:r>
      <w:r w:rsidRPr="00DC19EB">
        <w:rPr>
          <w:rFonts w:ascii="Times New Roman" w:hAnsi="Times New Roman" w:hint="eastAsia"/>
          <w:sz w:val="24"/>
          <w:szCs w:val="24"/>
          <w:shd w:val="clear" w:color="auto" w:fill="FFFFFF"/>
        </w:rPr>
        <w:t>ś</w:t>
      </w:r>
      <w:r w:rsidRPr="00DC19EB">
        <w:rPr>
          <w:rFonts w:ascii="Times New Roman" w:hAnsi="Times New Roman"/>
          <w:sz w:val="24"/>
          <w:szCs w:val="24"/>
          <w:shd w:val="clear" w:color="auto" w:fill="FFFFFF"/>
        </w:rPr>
        <w:t>ci co najmniej 256 kbit/s. </w:t>
      </w:r>
      <w:hyperlink r:id="rId33" w:history="1">
        <w:r w:rsidRPr="00DC19EB">
          <w:rPr>
            <w:rStyle w:val="Hipercze"/>
            <w:rFonts w:ascii="Times New Roman" w:eastAsia="SimSun" w:hAnsi="Times New Roman"/>
            <w:color w:val="auto"/>
            <w:sz w:val="24"/>
            <w:szCs w:val="24"/>
            <w:u w:val="none"/>
            <w:shd w:val="clear" w:color="auto" w:fill="FFFFFF"/>
          </w:rPr>
          <w:t>Platforma</w:t>
        </w:r>
      </w:hyperlink>
      <w:r w:rsidRPr="00DC19EB">
        <w:rPr>
          <w:rFonts w:ascii="Times New Roman" w:hAnsi="Times New Roman"/>
          <w:sz w:val="24"/>
          <w:szCs w:val="24"/>
          <w:shd w:val="clear" w:color="auto" w:fill="FFFFFF"/>
        </w:rPr>
        <w:t> jest zoptymalizowana dla minimalnej rozdzielczo</w:t>
      </w:r>
      <w:r w:rsidRPr="00DC19EB">
        <w:rPr>
          <w:rFonts w:ascii="Times New Roman" w:hAnsi="Times New Roman" w:hint="eastAsia"/>
          <w:sz w:val="24"/>
          <w:szCs w:val="24"/>
          <w:shd w:val="clear" w:color="auto" w:fill="FFFFFF"/>
        </w:rPr>
        <w:t>ś</w:t>
      </w:r>
      <w:r w:rsidRPr="00DC19EB">
        <w:rPr>
          <w:rFonts w:ascii="Times New Roman" w:hAnsi="Times New Roman"/>
          <w:sz w:val="24"/>
          <w:szCs w:val="24"/>
          <w:shd w:val="clear" w:color="auto" w:fill="FFFFFF"/>
        </w:rPr>
        <w:t>ci ekranu 1024x768 pikseli. (Do 17 sierpnia 2021 r. Platforma zakupowa będzie wspierać przeglądarkę Internet Explorer).</w:t>
      </w:r>
    </w:p>
    <w:p w14:paraId="25612DD5" w14:textId="77777777" w:rsidR="006B29BE" w:rsidRPr="00617046"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617046">
        <w:rPr>
          <w:rFonts w:ascii="Times New Roman" w:hAnsi="Times New Roman"/>
          <w:b/>
          <w:bCs/>
          <w:sz w:val="24"/>
          <w:szCs w:val="24"/>
        </w:rPr>
        <w:t>X</w:t>
      </w:r>
      <w:r w:rsidR="00D56A8B" w:rsidRPr="00617046">
        <w:rPr>
          <w:rFonts w:ascii="Times New Roman" w:hAnsi="Times New Roman"/>
          <w:b/>
          <w:bCs/>
          <w:sz w:val="24"/>
          <w:szCs w:val="24"/>
        </w:rPr>
        <w:t>I</w:t>
      </w:r>
      <w:r w:rsidRPr="00617046">
        <w:rPr>
          <w:rFonts w:ascii="Times New Roman" w:hAnsi="Times New Roman"/>
          <w:b/>
          <w:bCs/>
          <w:sz w:val="24"/>
          <w:szCs w:val="24"/>
        </w:rPr>
        <w:t xml:space="preserve">. </w:t>
      </w:r>
      <w:r w:rsidRPr="00617046">
        <w:rPr>
          <w:rFonts w:ascii="Times New Roman" w:hAnsi="Times New Roman"/>
          <w:b/>
          <w:bCs/>
          <w:sz w:val="24"/>
          <w:szCs w:val="24"/>
          <w:u w:val="single"/>
        </w:rPr>
        <w:t>TERMIN ZWIĄZ</w:t>
      </w:r>
      <w:r w:rsidR="006F4836">
        <w:rPr>
          <w:rFonts w:ascii="Times New Roman" w:hAnsi="Times New Roman"/>
          <w:b/>
          <w:bCs/>
          <w:sz w:val="24"/>
          <w:szCs w:val="24"/>
          <w:u w:val="single"/>
        </w:rPr>
        <w:t>A</w:t>
      </w:r>
      <w:r w:rsidRPr="00617046">
        <w:rPr>
          <w:rFonts w:ascii="Times New Roman" w:hAnsi="Times New Roman"/>
          <w:b/>
          <w:bCs/>
          <w:sz w:val="24"/>
          <w:szCs w:val="24"/>
          <w:u w:val="single"/>
        </w:rPr>
        <w:t>NIA OFERTĄ</w:t>
      </w:r>
    </w:p>
    <w:bookmarkEnd w:id="22"/>
    <w:bookmarkEnd w:id="23"/>
    <w:bookmarkEnd w:id="24"/>
    <w:bookmarkEnd w:id="25"/>
    <w:p w14:paraId="1C280DF6" w14:textId="567CA55D" w:rsidR="006B29BE" w:rsidRPr="00617046" w:rsidRDefault="006B29BE" w:rsidP="0053131B">
      <w:pPr>
        <w:pStyle w:val="Akapitzlist"/>
        <w:numPr>
          <w:ilvl w:val="0"/>
          <w:numId w:val="50"/>
        </w:numPr>
        <w:spacing w:after="120" w:line="240" w:lineRule="auto"/>
        <w:rPr>
          <w:rFonts w:ascii="Times New Roman" w:hAnsi="Times New Roman"/>
          <w:sz w:val="24"/>
          <w:szCs w:val="24"/>
        </w:rPr>
      </w:pPr>
      <w:r w:rsidRPr="00617046">
        <w:rPr>
          <w:rFonts w:ascii="Times New Roman" w:hAnsi="Times New Roman"/>
          <w:sz w:val="24"/>
          <w:szCs w:val="24"/>
        </w:rPr>
        <w:t xml:space="preserve">Wykonawca pozostaje związany złożoną ofertą przez </w:t>
      </w:r>
      <w:r w:rsidR="00617046" w:rsidRPr="00617046">
        <w:rPr>
          <w:rFonts w:ascii="Times New Roman" w:hAnsi="Times New Roman"/>
          <w:sz w:val="24"/>
          <w:szCs w:val="24"/>
        </w:rPr>
        <w:t>30</w:t>
      </w:r>
      <w:r w:rsidRPr="00617046">
        <w:rPr>
          <w:rFonts w:ascii="Times New Roman" w:hAnsi="Times New Roman"/>
          <w:sz w:val="24"/>
          <w:szCs w:val="24"/>
        </w:rPr>
        <w:t xml:space="preserve"> dni. Bieg terminu związania ofertą rozpoczyna się wraz z upływem terminu składania ofert</w:t>
      </w:r>
      <w:r w:rsidR="007C55A8" w:rsidRPr="00617046">
        <w:rPr>
          <w:rFonts w:ascii="Times New Roman" w:hAnsi="Times New Roman"/>
          <w:sz w:val="24"/>
          <w:szCs w:val="24"/>
        </w:rPr>
        <w:t xml:space="preserve"> i kończy się w dniu</w:t>
      </w:r>
      <w:r w:rsidR="00484982">
        <w:rPr>
          <w:rFonts w:ascii="Times New Roman" w:hAnsi="Times New Roman"/>
          <w:sz w:val="24"/>
          <w:szCs w:val="24"/>
        </w:rPr>
        <w:t xml:space="preserve">    </w:t>
      </w:r>
      <w:r w:rsidR="007D3C37">
        <w:rPr>
          <w:rFonts w:ascii="Times New Roman" w:hAnsi="Times New Roman"/>
          <w:sz w:val="24"/>
          <w:szCs w:val="24"/>
        </w:rPr>
        <w:t xml:space="preserve"> </w:t>
      </w:r>
      <w:r w:rsidR="002D0E55">
        <w:rPr>
          <w:rFonts w:ascii="Times New Roman" w:hAnsi="Times New Roman"/>
          <w:sz w:val="24"/>
          <w:szCs w:val="24"/>
        </w:rPr>
        <w:t>28.07.</w:t>
      </w:r>
      <w:r w:rsidR="007D3C37">
        <w:rPr>
          <w:rFonts w:ascii="Times New Roman" w:hAnsi="Times New Roman"/>
          <w:sz w:val="24"/>
          <w:szCs w:val="24"/>
        </w:rPr>
        <w:t>2021</w:t>
      </w:r>
      <w:r w:rsidR="00CB5794" w:rsidRPr="00004755">
        <w:rPr>
          <w:rFonts w:ascii="Times New Roman" w:hAnsi="Times New Roman"/>
          <w:sz w:val="24"/>
          <w:szCs w:val="24"/>
        </w:rPr>
        <w:t xml:space="preserve"> r.</w:t>
      </w:r>
    </w:p>
    <w:p w14:paraId="47AC5814" w14:textId="77777777" w:rsidR="007C55A8" w:rsidRPr="00F00549" w:rsidRDefault="007C55A8" w:rsidP="0053131B">
      <w:pPr>
        <w:numPr>
          <w:ilvl w:val="0"/>
          <w:numId w:val="50"/>
        </w:numPr>
        <w:spacing w:after="120" w:line="240" w:lineRule="auto"/>
        <w:ind w:left="426" w:hanging="426"/>
        <w:rPr>
          <w:rFonts w:ascii="Times New Roman" w:hAnsi="Times New Roman"/>
          <w:sz w:val="24"/>
          <w:szCs w:val="24"/>
        </w:rPr>
      </w:pPr>
      <w:r w:rsidRPr="00617046">
        <w:rPr>
          <w:rFonts w:ascii="Times New Roman" w:hAnsi="Times New Roman"/>
          <w:sz w:val="24"/>
          <w:szCs w:val="24"/>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w:t>
      </w:r>
      <w:r w:rsidRPr="00F00549">
        <w:rPr>
          <w:rFonts w:ascii="Times New Roman" w:hAnsi="Times New Roman"/>
          <w:sz w:val="24"/>
          <w:szCs w:val="24"/>
          <w:shd w:val="clear" w:color="auto" w:fill="FFFFFF"/>
        </w:rPr>
        <w:t xml:space="preserve"> </w:t>
      </w:r>
      <w:r w:rsidR="006D3644">
        <w:rPr>
          <w:rFonts w:ascii="Times New Roman" w:hAnsi="Times New Roman"/>
          <w:sz w:val="24"/>
          <w:szCs w:val="24"/>
          <w:shd w:val="clear" w:color="auto" w:fill="FFFFFF"/>
        </w:rPr>
        <w:t>3</w:t>
      </w:r>
      <w:r w:rsidRPr="00F00549">
        <w:rPr>
          <w:rFonts w:ascii="Times New Roman" w:hAnsi="Times New Roman"/>
          <w:sz w:val="24"/>
          <w:szCs w:val="24"/>
          <w:shd w:val="clear" w:color="auto" w:fill="FFFFFF"/>
        </w:rPr>
        <w:t xml:space="preserve">0 dni. </w:t>
      </w:r>
    </w:p>
    <w:p w14:paraId="39BBDC92" w14:textId="77777777" w:rsidR="006B29BE" w:rsidRPr="00F00549" w:rsidRDefault="006B29BE" w:rsidP="006B29BE">
      <w:pPr>
        <w:spacing w:after="0" w:line="240" w:lineRule="auto"/>
        <w:rPr>
          <w:rFonts w:ascii="Times New Roman" w:hAnsi="Times New Roman"/>
          <w:sz w:val="24"/>
          <w:szCs w:val="24"/>
        </w:rPr>
      </w:pPr>
    </w:p>
    <w:p w14:paraId="770996B1"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6" w:name="_Toc262112642"/>
      <w:bookmarkStart w:id="27" w:name="_Toc264373040"/>
      <w:bookmarkStart w:id="28"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6"/>
      <w:bookmarkEnd w:id="27"/>
      <w:bookmarkEnd w:id="28"/>
    </w:p>
    <w:p w14:paraId="45E6F358"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4812584D"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02D259F1"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przez osoby zdolne do czynności prawnych w imieniu wykonawcy i zaciągania w jego imieniu zobowiązań finansowych.</w:t>
      </w:r>
    </w:p>
    <w:p w14:paraId="5AD12F77"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w:t>
      </w:r>
      <w:r w:rsidR="006414F0" w:rsidRPr="00F00549">
        <w:rPr>
          <w:rFonts w:ascii="Times New Roman" w:hAnsi="Times New Roman"/>
          <w:sz w:val="24"/>
          <w:szCs w:val="24"/>
        </w:rPr>
        <w:br/>
      </w:r>
      <w:r w:rsidRPr="00F00549">
        <w:rPr>
          <w:rFonts w:ascii="Times New Roman" w:hAnsi="Times New Roman"/>
          <w:sz w:val="24"/>
          <w:szCs w:val="24"/>
        </w:rPr>
        <w:t xml:space="preserve">z 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Pzp.</w:t>
      </w:r>
    </w:p>
    <w:p w14:paraId="2616DBED" w14:textId="77777777" w:rsidR="006B29BE" w:rsidRPr="00F00549" w:rsidRDefault="00CA3156" w:rsidP="0053131B">
      <w:pPr>
        <w:numPr>
          <w:ilvl w:val="0"/>
          <w:numId w:val="51"/>
        </w:numPr>
        <w:spacing w:after="120" w:line="240" w:lineRule="auto"/>
        <w:ind w:left="425" w:hanging="425"/>
        <w:rPr>
          <w:rFonts w:ascii="Times New Roman" w:hAnsi="Times New Roman"/>
          <w:sz w:val="24"/>
          <w:szCs w:val="24"/>
        </w:rPr>
      </w:pPr>
      <w:bookmarkStart w:id="29" w:name="_Toc504465391"/>
      <w:bookmarkStart w:id="30" w:name="_Toc108487429"/>
      <w:r w:rsidRPr="00F00549">
        <w:rPr>
          <w:rFonts w:ascii="Times New Roman" w:hAnsi="Times New Roman"/>
          <w:sz w:val="24"/>
          <w:szCs w:val="24"/>
        </w:rPr>
        <w:t>Sposób złożenia oferty opisany jest w rozdziale X pkt 2</w:t>
      </w:r>
      <w:bookmarkEnd w:id="29"/>
      <w:bookmarkEnd w:id="30"/>
      <w:r w:rsidR="0001215A" w:rsidRPr="00F00549">
        <w:rPr>
          <w:rFonts w:ascii="Times New Roman" w:hAnsi="Times New Roman"/>
          <w:sz w:val="24"/>
          <w:szCs w:val="24"/>
        </w:rPr>
        <w:t xml:space="preserve"> SWZ.</w:t>
      </w:r>
    </w:p>
    <w:p w14:paraId="55FFC898"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50BF6395" w14:textId="77777777" w:rsidR="006B29BE" w:rsidRPr="00F00549" w:rsidRDefault="004145ED"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6B29BE" w:rsidRPr="00F00549">
        <w:rPr>
          <w:rFonts w:ascii="Times New Roman" w:hAnsi="Times New Roman"/>
          <w:bCs/>
          <w:sz w:val="24"/>
          <w:szCs w:val="24"/>
        </w:rPr>
        <w:t xml:space="preserve">formularz ofertowy wykonawcy - </w:t>
      </w:r>
      <w:r w:rsidR="006B29BE" w:rsidRPr="00F00549">
        <w:rPr>
          <w:rFonts w:ascii="Times New Roman" w:hAnsi="Times New Roman"/>
          <w:b/>
          <w:bCs/>
          <w:iCs/>
          <w:sz w:val="24"/>
          <w:szCs w:val="24"/>
        </w:rPr>
        <w:t>załącznik nr 1 do SWZ</w:t>
      </w:r>
      <w:r w:rsidR="006B29BE" w:rsidRPr="00F00549">
        <w:rPr>
          <w:rFonts w:ascii="Times New Roman" w:hAnsi="Times New Roman"/>
          <w:b/>
          <w:bCs/>
          <w:sz w:val="24"/>
          <w:szCs w:val="24"/>
        </w:rPr>
        <w:t>;</w:t>
      </w:r>
    </w:p>
    <w:p w14:paraId="595C2857" w14:textId="77777777" w:rsidR="006B29BE" w:rsidRPr="00F00549"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oświadczenia o niepodleganiu wykluczeniu z postępowania oraz spełnianiu warunków udziału w postępowaniu </w:t>
      </w:r>
      <w:r w:rsidR="00B06F0E">
        <w:rPr>
          <w:rFonts w:ascii="Times New Roman" w:hAnsi="Times New Roman"/>
          <w:sz w:val="24"/>
          <w:szCs w:val="24"/>
        </w:rPr>
        <w:t>-</w:t>
      </w:r>
      <w:r w:rsidRPr="00F00549">
        <w:rPr>
          <w:rFonts w:ascii="Times New Roman" w:hAnsi="Times New Roman"/>
          <w:sz w:val="24"/>
          <w:szCs w:val="24"/>
        </w:rPr>
        <w:t xml:space="preserve"> </w:t>
      </w:r>
      <w:r w:rsidRPr="00F00549">
        <w:rPr>
          <w:rFonts w:ascii="Times New Roman" w:hAnsi="Times New Roman"/>
          <w:b/>
          <w:bCs/>
          <w:sz w:val="24"/>
          <w:szCs w:val="24"/>
        </w:rPr>
        <w:t xml:space="preserve">załącznik nr </w:t>
      </w:r>
      <w:r w:rsidR="009E4F26">
        <w:rPr>
          <w:rFonts w:ascii="Times New Roman" w:hAnsi="Times New Roman"/>
          <w:b/>
          <w:bCs/>
          <w:sz w:val="24"/>
          <w:szCs w:val="24"/>
        </w:rPr>
        <w:t>2</w:t>
      </w:r>
      <w:r w:rsidRPr="00F00549">
        <w:rPr>
          <w:rFonts w:ascii="Times New Roman" w:hAnsi="Times New Roman"/>
          <w:b/>
          <w:bCs/>
          <w:sz w:val="24"/>
          <w:szCs w:val="24"/>
        </w:rPr>
        <w:t xml:space="preserve"> do SWZ</w:t>
      </w:r>
      <w:r w:rsidRPr="00F00549">
        <w:rPr>
          <w:rFonts w:ascii="Times New Roman" w:hAnsi="Times New Roman"/>
          <w:sz w:val="24"/>
          <w:szCs w:val="24"/>
        </w:rPr>
        <w:t>; w przypadku wykonawców wspólnie ubiegających się o zamówienie ww. oświadczenie składa każdy z nich;</w:t>
      </w:r>
      <w:r w:rsidR="00B06F0E">
        <w:rPr>
          <w:rFonts w:ascii="Times New Roman" w:hAnsi="Times New Roman"/>
          <w:sz w:val="24"/>
          <w:szCs w:val="24"/>
        </w:rPr>
        <w:t xml:space="preserve"> </w:t>
      </w:r>
      <w:r w:rsidRPr="00F00549">
        <w:rPr>
          <w:rFonts w:ascii="Times New Roman" w:hAnsi="Times New Roman"/>
          <w:sz w:val="24"/>
          <w:szCs w:val="24"/>
        </w:rPr>
        <w:t xml:space="preserve"> </w:t>
      </w:r>
    </w:p>
    <w:p w14:paraId="3F8469F2" w14:textId="77777777" w:rsidR="006B29BE" w:rsidRPr="00956351"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zobowiązanie podmiotów trzecich</w:t>
      </w:r>
      <w:r w:rsidR="006414F0" w:rsidRPr="00F00549">
        <w:rPr>
          <w:rFonts w:ascii="Times New Roman" w:hAnsi="Times New Roman"/>
          <w:sz w:val="24"/>
          <w:szCs w:val="24"/>
        </w:rPr>
        <w:t>,</w:t>
      </w:r>
      <w:r w:rsidRPr="00F00549">
        <w:rPr>
          <w:rFonts w:ascii="Times New Roman" w:hAnsi="Times New Roman"/>
          <w:sz w:val="24"/>
          <w:szCs w:val="24"/>
        </w:rPr>
        <w:t xml:space="preserve"> na których zasoby powołuje się wykonawca</w:t>
      </w:r>
      <w:r w:rsidR="00085E80" w:rsidRPr="00F00549">
        <w:rPr>
          <w:rFonts w:ascii="Times New Roman" w:hAnsi="Times New Roman"/>
          <w:sz w:val="24"/>
          <w:szCs w:val="24"/>
        </w:rPr>
        <w:t xml:space="preserve"> (</w:t>
      </w:r>
      <w:r w:rsidR="00085E80" w:rsidRPr="00F00549">
        <w:rPr>
          <w:rFonts w:ascii="Times New Roman" w:hAnsi="Times New Roman"/>
          <w:b/>
          <w:bCs/>
          <w:sz w:val="24"/>
          <w:szCs w:val="24"/>
        </w:rPr>
        <w:t>załącznik nr 5 do SWZ)</w:t>
      </w:r>
      <w:r w:rsidR="00CA3156" w:rsidRPr="00F00549">
        <w:rPr>
          <w:rFonts w:ascii="Times New Roman" w:hAnsi="Times New Roman"/>
          <w:sz w:val="24"/>
          <w:szCs w:val="24"/>
        </w:rPr>
        <w:t xml:space="preserve"> wraz z oświadczeniem podmiotu udostępniającego </w:t>
      </w:r>
      <w:r w:rsidR="00085E80" w:rsidRPr="00F00549">
        <w:rPr>
          <w:rFonts w:ascii="Times New Roman" w:hAnsi="Times New Roman"/>
          <w:sz w:val="24"/>
          <w:szCs w:val="24"/>
        </w:rPr>
        <w:br/>
      </w:r>
      <w:r w:rsidR="00CA3156" w:rsidRPr="00F00549">
        <w:rPr>
          <w:rFonts w:ascii="Times New Roman" w:hAnsi="Times New Roman"/>
          <w:sz w:val="24"/>
          <w:szCs w:val="24"/>
        </w:rPr>
        <w:t xml:space="preserve">o niepodleganiu wykluczeniu z postępowania oraz spełnianiu warunków udziału </w:t>
      </w:r>
      <w:r w:rsidR="00085E80" w:rsidRPr="00F00549">
        <w:rPr>
          <w:rFonts w:ascii="Times New Roman" w:hAnsi="Times New Roman"/>
          <w:sz w:val="24"/>
          <w:szCs w:val="24"/>
        </w:rPr>
        <w:br/>
      </w:r>
      <w:r w:rsidR="00CA3156" w:rsidRPr="00F00549">
        <w:rPr>
          <w:rFonts w:ascii="Times New Roman" w:hAnsi="Times New Roman"/>
          <w:sz w:val="24"/>
          <w:szCs w:val="24"/>
        </w:rPr>
        <w:t>w postępowaniu (</w:t>
      </w:r>
      <w:r w:rsidR="00B06F0E" w:rsidRPr="00F00549">
        <w:rPr>
          <w:rFonts w:ascii="Times New Roman" w:hAnsi="Times New Roman"/>
          <w:b/>
          <w:bCs/>
          <w:sz w:val="24"/>
          <w:szCs w:val="24"/>
        </w:rPr>
        <w:t xml:space="preserve">załącznik nr </w:t>
      </w:r>
      <w:r w:rsidR="00B06F0E">
        <w:rPr>
          <w:rFonts w:ascii="Times New Roman" w:hAnsi="Times New Roman"/>
          <w:b/>
          <w:bCs/>
          <w:sz w:val="24"/>
          <w:szCs w:val="24"/>
        </w:rPr>
        <w:t>2</w:t>
      </w:r>
      <w:r w:rsidR="00B06F0E" w:rsidRPr="00F00549">
        <w:rPr>
          <w:rFonts w:ascii="Times New Roman" w:hAnsi="Times New Roman"/>
          <w:b/>
          <w:bCs/>
          <w:sz w:val="24"/>
          <w:szCs w:val="24"/>
        </w:rPr>
        <w:t xml:space="preserve"> do SWZ</w:t>
      </w:r>
      <w:r w:rsidR="00CA3156" w:rsidRPr="00F00549">
        <w:rPr>
          <w:rFonts w:ascii="Times New Roman" w:hAnsi="Times New Roman"/>
          <w:b/>
          <w:bCs/>
          <w:sz w:val="24"/>
          <w:szCs w:val="24"/>
        </w:rPr>
        <w:t>)</w:t>
      </w:r>
      <w:r w:rsidR="00085E80" w:rsidRPr="00D70178">
        <w:rPr>
          <w:rFonts w:ascii="Times New Roman" w:hAnsi="Times New Roman"/>
          <w:sz w:val="24"/>
          <w:szCs w:val="24"/>
        </w:rPr>
        <w:t>;</w:t>
      </w:r>
      <w:r w:rsidR="00085E80" w:rsidRPr="00F00549">
        <w:rPr>
          <w:rFonts w:ascii="Times New Roman" w:hAnsi="Times New Roman"/>
          <w:b/>
          <w:bCs/>
          <w:sz w:val="24"/>
          <w:szCs w:val="24"/>
        </w:rPr>
        <w:t xml:space="preserve"> </w:t>
      </w:r>
    </w:p>
    <w:p w14:paraId="55E148AC" w14:textId="77777777" w:rsidR="008C1C75" w:rsidRPr="008C1C75" w:rsidRDefault="008C1C75">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lang w:eastAsia="ar-SA"/>
        </w:rPr>
        <w:t xml:space="preserve">dokument potwierdzający wniesienie wadium, </w:t>
      </w:r>
      <w:r w:rsidRPr="001C4E09">
        <w:rPr>
          <w:rFonts w:ascii="Times New Roman" w:hAnsi="Times New Roman"/>
          <w:sz w:val="24"/>
          <w:szCs w:val="24"/>
        </w:rPr>
        <w:t xml:space="preserve">w przypadku, gdy wadium wnoszone jest w innej formie niż pieniądz (tzn. w postaci gwarancji lub poręczenia), wymagane jest załączenie oryginalnego dokumentu/gwarancji w postaci elektronicznej za </w:t>
      </w:r>
      <w:r w:rsidRPr="001C4E09">
        <w:rPr>
          <w:rFonts w:ascii="Times New Roman" w:hAnsi="Times New Roman"/>
          <w:sz w:val="24"/>
          <w:szCs w:val="24"/>
        </w:rPr>
        <w:lastRenderedPageBreak/>
        <w:t xml:space="preserve">pośrednictwem platformy </w:t>
      </w:r>
      <w:r w:rsidRPr="001C4E09">
        <w:rPr>
          <w:rFonts w:ascii="Times New Roman" w:hAnsi="Times New Roman"/>
          <w:b/>
          <w:sz w:val="24"/>
          <w:szCs w:val="24"/>
          <w:u w:val="single"/>
        </w:rPr>
        <w:t xml:space="preserve">z zastrzeżeniem, że dokument będzie opatrzony kwalifikowanym podpisem elektronicznym przez gwaranta/poręczyciela. </w:t>
      </w:r>
    </w:p>
    <w:p w14:paraId="3EADCD92" w14:textId="77777777" w:rsidR="006B29BE"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p>
    <w:p w14:paraId="2CB420C6" w14:textId="77777777" w:rsidR="00714643" w:rsidRDefault="00805972" w:rsidP="00805972">
      <w:pPr>
        <w:pStyle w:val="Akapitzlist"/>
        <w:numPr>
          <w:ilvl w:val="1"/>
          <w:numId w:val="51"/>
        </w:numPr>
        <w:tabs>
          <w:tab w:val="left" w:pos="851"/>
        </w:tabs>
        <w:autoSpaceDE w:val="0"/>
        <w:autoSpaceDN w:val="0"/>
        <w:adjustRightInd w:val="0"/>
        <w:spacing w:after="120" w:line="240" w:lineRule="auto"/>
        <w:ind w:left="788" w:hanging="431"/>
        <w:contextualSpacing w:val="0"/>
        <w:rPr>
          <w:rFonts w:ascii="Times New Roman" w:hAnsi="Times New Roman"/>
          <w:sz w:val="24"/>
          <w:szCs w:val="24"/>
        </w:rPr>
      </w:pPr>
      <w:r>
        <w:rPr>
          <w:rFonts w:ascii="Times New Roman" w:hAnsi="Times New Roman"/>
          <w:sz w:val="24"/>
          <w:szCs w:val="24"/>
        </w:rPr>
        <w:t>o</w:t>
      </w:r>
      <w:r w:rsidR="00714643" w:rsidRPr="00004755">
        <w:rPr>
          <w:rFonts w:ascii="Times New Roman" w:hAnsi="Times New Roman"/>
          <w:sz w:val="24"/>
          <w:szCs w:val="24"/>
        </w:rPr>
        <w:t xml:space="preserve">świadczenie wykonawców wspólnie ubiegających się o udzielenie zamówienia publicznego dotyczące usług wykonywanych przez poszczególnych wykonawców (składane w trybie art. 117 ust. 4 PzP) </w:t>
      </w:r>
      <w:r w:rsidR="00714643" w:rsidRPr="00004755">
        <w:rPr>
          <w:rFonts w:ascii="Times New Roman" w:hAnsi="Times New Roman"/>
          <w:b/>
          <w:sz w:val="24"/>
          <w:szCs w:val="24"/>
        </w:rPr>
        <w:t xml:space="preserve">(załącznik nr </w:t>
      </w:r>
      <w:r w:rsidR="00F37E59">
        <w:rPr>
          <w:rFonts w:ascii="Times New Roman" w:hAnsi="Times New Roman"/>
          <w:b/>
          <w:sz w:val="24"/>
          <w:szCs w:val="24"/>
        </w:rPr>
        <w:t>6</w:t>
      </w:r>
      <w:r w:rsidR="00714643" w:rsidRPr="00004755">
        <w:rPr>
          <w:rFonts w:ascii="Times New Roman" w:hAnsi="Times New Roman"/>
          <w:b/>
          <w:sz w:val="24"/>
          <w:szCs w:val="24"/>
        </w:rPr>
        <w:t xml:space="preserve"> do SWZ)</w:t>
      </w:r>
      <w:r w:rsidR="00714643" w:rsidRPr="00004755">
        <w:rPr>
          <w:rFonts w:ascii="Times New Roman" w:hAnsi="Times New Roman"/>
          <w:sz w:val="24"/>
          <w:szCs w:val="24"/>
        </w:rPr>
        <w:t>.</w:t>
      </w:r>
    </w:p>
    <w:p w14:paraId="155A1164" w14:textId="77777777" w:rsidR="006B29BE" w:rsidRPr="00C40A0B" w:rsidRDefault="006B29BE" w:rsidP="0053131B">
      <w:pPr>
        <w:pStyle w:val="Akapitzlist"/>
        <w:numPr>
          <w:ilvl w:val="0"/>
          <w:numId w:val="68"/>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r w:rsidRPr="00F00549">
        <w:rPr>
          <w:rFonts w:ascii="Times New Roman" w:hAnsi="Times New Roman"/>
          <w:bCs/>
          <w:snapToGrid w:val="0"/>
          <w:sz w:val="24"/>
          <w:szCs w:val="24"/>
        </w:rPr>
        <w:t>Pzp.</w:t>
      </w:r>
    </w:p>
    <w:p w14:paraId="3B59EB6A" w14:textId="77777777"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1" w:name="_Toc264373041"/>
      <w:bookmarkStart w:id="32" w:name="_Toc440969216"/>
      <w:bookmarkStart w:id="33"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1"/>
      <w:bookmarkEnd w:id="32"/>
      <w:r w:rsidRPr="00F00549">
        <w:rPr>
          <w:rFonts w:ascii="Times New Roman" w:hAnsi="Times New Roman"/>
          <w:sz w:val="24"/>
          <w:szCs w:val="24"/>
          <w:u w:val="single"/>
        </w:rPr>
        <w:t>T</w:t>
      </w:r>
    </w:p>
    <w:p w14:paraId="03A9234B" w14:textId="7E125F9D" w:rsidR="0015246B" w:rsidRPr="00974085" w:rsidRDefault="0015246B" w:rsidP="0053131B">
      <w:pPr>
        <w:numPr>
          <w:ilvl w:val="0"/>
          <w:numId w:val="52"/>
        </w:numPr>
        <w:spacing w:after="120" w:line="240" w:lineRule="auto"/>
        <w:ind w:left="426" w:hanging="426"/>
        <w:rPr>
          <w:rFonts w:ascii="Times New Roman" w:hAnsi="Times New Roman"/>
          <w:sz w:val="24"/>
          <w:szCs w:val="24"/>
        </w:rPr>
      </w:pPr>
      <w:bookmarkStart w:id="34" w:name="_Toc264373042"/>
      <w:bookmarkStart w:id="35" w:name="_Toc440969217"/>
      <w:r w:rsidRPr="00F00549">
        <w:rPr>
          <w:rFonts w:ascii="Times New Roman" w:hAnsi="Times New Roman"/>
          <w:sz w:val="24"/>
          <w:szCs w:val="24"/>
        </w:rPr>
        <w:t xml:space="preserve">Ofertę należy złożyć do </w:t>
      </w:r>
      <w:r w:rsidR="00E33BC0">
        <w:rPr>
          <w:rFonts w:ascii="Times New Roman" w:hAnsi="Times New Roman"/>
          <w:b/>
          <w:sz w:val="24"/>
          <w:szCs w:val="24"/>
        </w:rPr>
        <w:t xml:space="preserve">dnia </w:t>
      </w:r>
      <w:r w:rsidR="002D0E55">
        <w:rPr>
          <w:rFonts w:ascii="Times New Roman" w:hAnsi="Times New Roman"/>
          <w:b/>
          <w:sz w:val="24"/>
          <w:szCs w:val="24"/>
        </w:rPr>
        <w:t>29.06</w:t>
      </w:r>
      <w:r w:rsidR="007D3C37">
        <w:rPr>
          <w:rFonts w:ascii="Times New Roman" w:hAnsi="Times New Roman"/>
          <w:b/>
          <w:sz w:val="24"/>
          <w:szCs w:val="24"/>
        </w:rPr>
        <w:t>.</w:t>
      </w:r>
      <w:r>
        <w:rPr>
          <w:rFonts w:ascii="Times New Roman" w:hAnsi="Times New Roman"/>
          <w:b/>
          <w:sz w:val="24"/>
          <w:szCs w:val="24"/>
        </w:rPr>
        <w:t>2021 roku</w:t>
      </w:r>
      <w:r w:rsidR="00EB38E2">
        <w:rPr>
          <w:rFonts w:ascii="Times New Roman" w:hAnsi="Times New Roman"/>
          <w:b/>
          <w:sz w:val="24"/>
          <w:szCs w:val="24"/>
        </w:rPr>
        <w:t xml:space="preserve"> do godziny 12</w:t>
      </w:r>
      <w:r w:rsidR="00F77DA0">
        <w:rPr>
          <w:rFonts w:ascii="Times New Roman" w:hAnsi="Times New Roman"/>
          <w:b/>
          <w:sz w:val="24"/>
          <w:szCs w:val="24"/>
        </w:rPr>
        <w:t>:00</w:t>
      </w:r>
      <w:r w:rsidRPr="00974085">
        <w:rPr>
          <w:rFonts w:ascii="Times New Roman" w:hAnsi="Times New Roman"/>
          <w:b/>
          <w:sz w:val="24"/>
          <w:szCs w:val="24"/>
        </w:rPr>
        <w:t xml:space="preserve"> </w:t>
      </w:r>
      <w:r w:rsidRPr="00974085">
        <w:rPr>
          <w:rFonts w:ascii="Times New Roman" w:hAnsi="Times New Roman"/>
          <w:sz w:val="24"/>
          <w:szCs w:val="24"/>
        </w:rPr>
        <w:t xml:space="preserve">w sposób określony w rozdziale X pkt 2 SWZ.  </w:t>
      </w:r>
    </w:p>
    <w:p w14:paraId="0ABBA94D" w14:textId="60947CD4" w:rsidR="0015246B" w:rsidRPr="00F00549" w:rsidRDefault="0015246B" w:rsidP="0053131B">
      <w:pPr>
        <w:numPr>
          <w:ilvl w:val="0"/>
          <w:numId w:val="52"/>
        </w:numPr>
        <w:spacing w:after="120" w:line="240" w:lineRule="auto"/>
        <w:ind w:left="426" w:hanging="426"/>
        <w:rPr>
          <w:rFonts w:ascii="Times New Roman" w:hAnsi="Times New Roman"/>
          <w:sz w:val="24"/>
          <w:szCs w:val="24"/>
        </w:rPr>
      </w:pPr>
      <w:r w:rsidRPr="00974085">
        <w:rPr>
          <w:rFonts w:ascii="Times New Roman" w:hAnsi="Times New Roman"/>
          <w:sz w:val="24"/>
          <w:szCs w:val="24"/>
        </w:rPr>
        <w:t>Publiczne otwarcie ofert nastąpi w</w:t>
      </w:r>
      <w:r w:rsidR="00004755">
        <w:rPr>
          <w:rFonts w:ascii="Times New Roman" w:hAnsi="Times New Roman"/>
          <w:b/>
          <w:bCs/>
          <w:sz w:val="24"/>
          <w:szCs w:val="24"/>
        </w:rPr>
        <w:t xml:space="preserve"> dniu</w:t>
      </w:r>
      <w:r w:rsidR="002D0E55">
        <w:rPr>
          <w:rFonts w:ascii="Times New Roman" w:hAnsi="Times New Roman"/>
          <w:b/>
          <w:bCs/>
          <w:sz w:val="24"/>
          <w:szCs w:val="24"/>
        </w:rPr>
        <w:t xml:space="preserve"> 29.06</w:t>
      </w:r>
      <w:r w:rsidR="007D3C37">
        <w:rPr>
          <w:rFonts w:ascii="Times New Roman" w:hAnsi="Times New Roman"/>
          <w:b/>
          <w:bCs/>
          <w:sz w:val="24"/>
          <w:szCs w:val="24"/>
        </w:rPr>
        <w:t>.</w:t>
      </w:r>
      <w:r w:rsidR="00F77DA0">
        <w:rPr>
          <w:rFonts w:ascii="Times New Roman" w:hAnsi="Times New Roman"/>
          <w:b/>
          <w:bCs/>
          <w:sz w:val="24"/>
          <w:szCs w:val="24"/>
        </w:rPr>
        <w:t xml:space="preserve">2021 roku o godzinie 12:30 </w:t>
      </w:r>
      <w:r w:rsidRPr="00974085">
        <w:rPr>
          <w:rFonts w:ascii="Times New Roman" w:hAnsi="Times New Roman"/>
          <w:sz w:val="24"/>
          <w:szCs w:val="24"/>
        </w:rPr>
        <w:t>w</w:t>
      </w:r>
      <w:r w:rsidRPr="00D70178">
        <w:rPr>
          <w:rFonts w:ascii="Times New Roman" w:hAnsi="Times New Roman"/>
          <w:sz w:val="24"/>
          <w:szCs w:val="24"/>
        </w:rPr>
        <w:t xml:space="preserve"> Urzędzie Miasta Świnoujście, pok. nr </w:t>
      </w:r>
      <w:r>
        <w:rPr>
          <w:rFonts w:ascii="Times New Roman" w:hAnsi="Times New Roman"/>
          <w:sz w:val="24"/>
          <w:szCs w:val="24"/>
        </w:rPr>
        <w:t>111</w:t>
      </w:r>
      <w:r w:rsidRPr="00D70178">
        <w:rPr>
          <w:rFonts w:ascii="Times New Roman" w:hAnsi="Times New Roman"/>
          <w:sz w:val="24"/>
          <w:szCs w:val="24"/>
        </w:rPr>
        <w:t xml:space="preserve">, za pomocą platformy zakupowej. </w:t>
      </w:r>
    </w:p>
    <w:p w14:paraId="5C5A9329" w14:textId="77777777" w:rsidR="0015246B" w:rsidRPr="00F00549" w:rsidRDefault="0015246B" w:rsidP="0053131B">
      <w:pPr>
        <w:pStyle w:val="Lista"/>
        <w:numPr>
          <w:ilvl w:val="0"/>
          <w:numId w:val="52"/>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Otwarcie ofert jest jawne, wykonawcy mogą uczestniczyć w sesji otwarcia ofert.</w:t>
      </w:r>
    </w:p>
    <w:p w14:paraId="19CC81D6" w14:textId="77777777" w:rsidR="0015246B" w:rsidRPr="00F00549" w:rsidRDefault="0015246B" w:rsidP="0053131B">
      <w:pPr>
        <w:numPr>
          <w:ilvl w:val="0"/>
          <w:numId w:val="52"/>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 xml:space="preserve">Niezwłocznie po otwarciu ofert Zamawiający zamieści na stronie internetowej informację z otwarcia ofert, o której mowa w art. 222 ust. 5 ustawy Pzp.  </w:t>
      </w:r>
    </w:p>
    <w:p w14:paraId="559D9E78" w14:textId="77777777" w:rsidR="006B29BE"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4"/>
      <w:bookmarkEnd w:id="35"/>
    </w:p>
    <w:p w14:paraId="1AD5567C"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 xml:space="preserve">Cena całkowita musi uwzględniać wszystkie wymagania określone w niniejszym zamówieniu oraz koszty, jakie poniesie Wykonawca z tytułu należytej oraz zgodnej z obowiązującymi przepisami realizacji przedmiotu zamówienia, w szczególności koszty prac projektowych, uzyskiwania uzgodnień, wprowadzania korekt do dokumentacji wynikających z uzgodnień itd. </w:t>
      </w:r>
    </w:p>
    <w:p w14:paraId="05639450"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Cena musi obejmować wszelkie wydatki poboczne i nieprzewidywane oraz ryzyko każdego rodzaju, niezbędne do zaprojektowania zgodni</w:t>
      </w:r>
      <w:r>
        <w:rPr>
          <w:rFonts w:ascii="Times New Roman" w:hAnsi="Times New Roman"/>
          <w:sz w:val="24"/>
          <w:szCs w:val="24"/>
        </w:rPr>
        <w:t>e z opisem przedmiotu zamówienia</w:t>
      </w:r>
      <w:r w:rsidRPr="000E611C">
        <w:rPr>
          <w:rFonts w:ascii="Times New Roman" w:hAnsi="Times New Roman"/>
          <w:sz w:val="24"/>
          <w:szCs w:val="24"/>
        </w:rPr>
        <w:t>.</w:t>
      </w:r>
    </w:p>
    <w:p w14:paraId="583D7C8E"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Rozliczenia pomiędzy zamawiającym a wykonawcą będą prowadzone w walucie PLN</w:t>
      </w:r>
      <w:r>
        <w:rPr>
          <w:rFonts w:ascii="Times New Roman" w:hAnsi="Times New Roman"/>
          <w:sz w:val="24"/>
          <w:szCs w:val="24"/>
        </w:rPr>
        <w:t>.</w:t>
      </w:r>
    </w:p>
    <w:p w14:paraId="49E035F7"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Cena musi być wyrażona w złotych polskich niezależnie od wchodzących w jej skład elementów. Tak obliczona cena będzie brana pod uwagę przez komisję przetargową w trakcie wyboru najkorzystniejszej oferty.</w:t>
      </w:r>
    </w:p>
    <w:p w14:paraId="39833187"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Cenę oferty należy podać jako cenę ryczałtową brutto, tj. z uwzględnieniem podatku VAT.</w:t>
      </w:r>
    </w:p>
    <w:p w14:paraId="790FD7FD" w14:textId="77777777" w:rsid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Cenę oferty należy podać w złotych polskich z dokładnością do 2 miejsc po przecinku.</w:t>
      </w:r>
    </w:p>
    <w:p w14:paraId="6FDDFDD8" w14:textId="77777777" w:rsidR="000E611C" w:rsidRPr="000E611C" w:rsidRDefault="000E611C" w:rsidP="00D106F6">
      <w:pPr>
        <w:pStyle w:val="Akapitzlist"/>
        <w:numPr>
          <w:ilvl w:val="0"/>
          <w:numId w:val="91"/>
        </w:numPr>
        <w:rPr>
          <w:rFonts w:ascii="Times New Roman" w:hAnsi="Times New Roman"/>
          <w:sz w:val="24"/>
          <w:szCs w:val="24"/>
        </w:rPr>
      </w:pPr>
      <w:r w:rsidRPr="000E611C">
        <w:rPr>
          <w:rFonts w:ascii="Times New Roman" w:hAnsi="Times New Roman"/>
          <w:sz w:val="24"/>
          <w:szCs w:val="24"/>
        </w:rPr>
        <w:t>Wykonawca ma obowiązek podać w druku formularza „Oferta”: cenę oferowaną za wykonanie całości zamówienia bez podatku VAT (cena netto), osobno wyliczoną wartość podatku VAT a następnie kwotę brutto.</w:t>
      </w:r>
    </w:p>
    <w:p w14:paraId="326027E7" w14:textId="77777777" w:rsidR="000E611C" w:rsidRDefault="000E611C" w:rsidP="00DD2591">
      <w:pPr>
        <w:pStyle w:val="Akapitzlist"/>
        <w:numPr>
          <w:ilvl w:val="0"/>
          <w:numId w:val="91"/>
        </w:numPr>
        <w:ind w:left="714" w:hanging="357"/>
        <w:rPr>
          <w:rFonts w:ascii="Times New Roman" w:hAnsi="Times New Roman"/>
          <w:sz w:val="24"/>
          <w:szCs w:val="24"/>
        </w:rPr>
      </w:pPr>
      <w:r w:rsidRPr="004A71E9">
        <w:rPr>
          <w:rFonts w:ascii="Times New Roman" w:hAnsi="Times New Roman"/>
          <w:sz w:val="24"/>
          <w:szCs w:val="24"/>
        </w:rPr>
        <w:t>W przypadku pominięcia przez Wykonawcę przy wycenie jakiegokolwiek elementu niezbędnego do realizacji zamówienia i nie ujęcia go w wynagrodzeniu ryczałtowym, Wykonawcy nie przysługują względem Zamawiającego żadne roszczenia z powyższego tytułu, a w szczególności roszczenie o dodatkowe wynagrodzenie.</w:t>
      </w:r>
    </w:p>
    <w:p w14:paraId="2DE79A11" w14:textId="77777777" w:rsidR="000E611C" w:rsidRPr="0046225E" w:rsidRDefault="000E611C" w:rsidP="00DD2591">
      <w:pPr>
        <w:pStyle w:val="Akapitzlist"/>
        <w:numPr>
          <w:ilvl w:val="0"/>
          <w:numId w:val="91"/>
        </w:numPr>
        <w:ind w:left="714" w:hanging="357"/>
        <w:rPr>
          <w:rFonts w:ascii="Times New Roman" w:hAnsi="Times New Roman"/>
          <w:sz w:val="24"/>
          <w:szCs w:val="24"/>
        </w:rPr>
      </w:pPr>
      <w:r w:rsidRPr="0046225E">
        <w:rPr>
          <w:rFonts w:ascii="Times New Roman" w:hAnsi="Times New Roman"/>
          <w:sz w:val="24"/>
          <w:szCs w:val="24"/>
        </w:rPr>
        <w:lastRenderedPageBreak/>
        <w:t xml:space="preserve">Wykonawca musi przewidzieć wszystkie okoliczności, które mogą wpłynąć na cenę zamówienia. </w:t>
      </w:r>
    </w:p>
    <w:p w14:paraId="290E4D27" w14:textId="77777777" w:rsidR="000E611C" w:rsidRDefault="000E611C" w:rsidP="00DD2591">
      <w:pPr>
        <w:pStyle w:val="Akapitzlist"/>
        <w:numPr>
          <w:ilvl w:val="0"/>
          <w:numId w:val="91"/>
        </w:numPr>
        <w:ind w:left="714" w:hanging="357"/>
        <w:rPr>
          <w:rFonts w:ascii="Times New Roman" w:hAnsi="Times New Roman"/>
          <w:sz w:val="24"/>
          <w:szCs w:val="24"/>
        </w:rPr>
      </w:pPr>
      <w:r w:rsidRPr="004A71E9">
        <w:rPr>
          <w:rFonts w:ascii="Times New Roman" w:hAnsi="Times New Roman"/>
          <w:sz w:val="24"/>
          <w:szCs w:val="24"/>
        </w:rPr>
        <w:t xml:space="preserve">Prawidłowe ustalenie stawki podatku VAT leży po stronie Wykonawcy. Należy przyjąć obowiązującą stawkę podatku VAT zgodnie z ustawą z dnia 11 marca 2004 r. o podatku od towarów i usług </w:t>
      </w:r>
      <w:r w:rsidR="004A71E9">
        <w:rPr>
          <w:rFonts w:ascii="Times New Roman" w:hAnsi="Times New Roman"/>
          <w:sz w:val="24"/>
          <w:szCs w:val="24"/>
        </w:rPr>
        <w:t xml:space="preserve"> </w:t>
      </w:r>
      <w:r w:rsidR="004A71E9" w:rsidRPr="00F32FC6">
        <w:rPr>
          <w:rFonts w:ascii="Times New Roman" w:hAnsi="Times New Roman"/>
          <w:sz w:val="24"/>
          <w:szCs w:val="24"/>
        </w:rPr>
        <w:t>(t.j. Dz. U. z 2017 poz. 1221 ze zm.).</w:t>
      </w:r>
    </w:p>
    <w:p w14:paraId="24B295E1" w14:textId="77777777" w:rsidR="000E611C" w:rsidRPr="00CD5846" w:rsidRDefault="000E611C" w:rsidP="00DD2591">
      <w:pPr>
        <w:pStyle w:val="Akapitzlist"/>
        <w:numPr>
          <w:ilvl w:val="0"/>
          <w:numId w:val="91"/>
        </w:numPr>
        <w:ind w:left="714" w:hanging="357"/>
        <w:rPr>
          <w:rFonts w:ascii="Times New Roman" w:hAnsi="Times New Roman"/>
          <w:sz w:val="24"/>
          <w:szCs w:val="24"/>
        </w:rPr>
      </w:pPr>
      <w:r w:rsidRPr="004A71E9">
        <w:rPr>
          <w:rFonts w:ascii="Times New Roman" w:hAnsi="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CD5846">
        <w:rPr>
          <w:rFonts w:ascii="Times New Roman" w:hAnsi="Times New Roman"/>
          <w:sz w:val="24"/>
          <w:szCs w:val="24"/>
        </w:rPr>
        <w:t xml:space="preserve">wskazując </w:t>
      </w:r>
      <w:r w:rsidR="00CD5846">
        <w:rPr>
          <w:rFonts w:ascii="Times New Roman" w:hAnsi="Times New Roman"/>
          <w:sz w:val="24"/>
          <w:szCs w:val="24"/>
        </w:rPr>
        <w:t>zakres usług</w:t>
      </w:r>
      <w:r w:rsidR="00CD5846" w:rsidRPr="00CD5846">
        <w:rPr>
          <w:rFonts w:ascii="Times New Roman" w:hAnsi="Times New Roman"/>
          <w:sz w:val="24"/>
          <w:szCs w:val="24"/>
        </w:rPr>
        <w:t>, który będzie prowadzić do jego powstania, oraz wskazując ich wartość bez kwoty podatku.</w:t>
      </w:r>
    </w:p>
    <w:p w14:paraId="722CA1DE" w14:textId="77777777" w:rsidR="004A71E9" w:rsidRPr="004A71E9" w:rsidRDefault="004A71E9" w:rsidP="00DD2591">
      <w:pPr>
        <w:pStyle w:val="Akapitzlist"/>
        <w:numPr>
          <w:ilvl w:val="0"/>
          <w:numId w:val="91"/>
        </w:numPr>
        <w:ind w:left="714" w:hanging="357"/>
        <w:rPr>
          <w:rFonts w:ascii="Times New Roman" w:hAnsi="Times New Roman"/>
          <w:sz w:val="24"/>
          <w:szCs w:val="24"/>
        </w:rPr>
      </w:pPr>
      <w:r w:rsidRPr="004A71E9">
        <w:rPr>
          <w:rFonts w:ascii="Times New Roman" w:hAnsi="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354AA647" w14:textId="77777777" w:rsidR="00F32FC6" w:rsidRPr="004A71E9" w:rsidRDefault="004A71E9" w:rsidP="00DD2591">
      <w:pPr>
        <w:pStyle w:val="Akapitzlist"/>
        <w:numPr>
          <w:ilvl w:val="0"/>
          <w:numId w:val="91"/>
        </w:numPr>
        <w:ind w:left="714" w:hanging="357"/>
        <w:rPr>
          <w:rFonts w:ascii="Times New Roman" w:hAnsi="Times New Roman"/>
          <w:sz w:val="24"/>
          <w:szCs w:val="24"/>
        </w:rPr>
      </w:pPr>
      <w:r w:rsidRPr="004A71E9">
        <w:rPr>
          <w:rFonts w:ascii="Times New Roman" w:hAnsi="Times New Roman"/>
          <w:sz w:val="24"/>
          <w:szCs w:val="24"/>
        </w:rPr>
        <w:t>Zamawiający nie dopuszcza przedstawiania ceny ryczałtowej w kilku wariantach, w zależności od zastosowanych rozwiązań. W przypadku przedstawiania ceny w taki sposób oferta zostanie odrzucona jako niezgodna z treścią SWZ</w:t>
      </w:r>
      <w:r w:rsidR="00E83421">
        <w:rPr>
          <w:rFonts w:ascii="Times New Roman" w:hAnsi="Times New Roman"/>
          <w:sz w:val="24"/>
          <w:szCs w:val="24"/>
        </w:rPr>
        <w:t xml:space="preserve">. </w:t>
      </w:r>
    </w:p>
    <w:p w14:paraId="0BD9C98A" w14:textId="77777777" w:rsidR="00E33BC0" w:rsidRPr="00E33BC0" w:rsidRDefault="006B29BE" w:rsidP="00E33BC0">
      <w:pPr>
        <w:pStyle w:val="Nagwek1"/>
        <w:keepNext w:val="0"/>
        <w:shd w:val="clear" w:color="auto" w:fill="CCC0D9"/>
        <w:spacing w:before="360" w:after="240" w:line="240" w:lineRule="auto"/>
        <w:rPr>
          <w:rFonts w:ascii="Times New Roman" w:hAnsi="Times New Roman"/>
          <w:sz w:val="24"/>
          <w:szCs w:val="24"/>
          <w:u w:val="single"/>
        </w:rPr>
      </w:pPr>
      <w:bookmarkStart w:id="36" w:name="_Toc264373043"/>
      <w:bookmarkStart w:id="37" w:name="_Toc440969218"/>
      <w:bookmarkEnd w:id="33"/>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End w:id="36"/>
      <w:bookmarkEnd w:id="37"/>
    </w:p>
    <w:p w14:paraId="3D155B25" w14:textId="77777777" w:rsidR="00C42E9A" w:rsidRPr="00C42E9A" w:rsidRDefault="00C42E9A" w:rsidP="00DD2591">
      <w:pPr>
        <w:pStyle w:val="Akapitzlist"/>
        <w:numPr>
          <w:ilvl w:val="0"/>
          <w:numId w:val="84"/>
        </w:numPr>
        <w:autoSpaceDE w:val="0"/>
        <w:autoSpaceDN w:val="0"/>
        <w:adjustRightInd w:val="0"/>
        <w:spacing w:after="120"/>
        <w:ind w:left="284" w:hanging="284"/>
        <w:jc w:val="left"/>
        <w:rPr>
          <w:rFonts w:ascii="Times New Roman" w:hAnsi="Times New Roman"/>
          <w:sz w:val="24"/>
          <w:szCs w:val="24"/>
        </w:rPr>
      </w:pPr>
      <w:r w:rsidRPr="00C42E9A">
        <w:rPr>
          <w:rFonts w:ascii="Times New Roman" w:hAnsi="Times New Roman"/>
          <w:sz w:val="24"/>
          <w:szCs w:val="24"/>
        </w:rPr>
        <w:t>Za ofertę najkorzystniejszą zostanie uznana oferta zawierająca najkorzystniejszy bilans punktów w kryteriach:</w:t>
      </w:r>
    </w:p>
    <w:p w14:paraId="77567421" w14:textId="77777777" w:rsidR="00C42E9A" w:rsidRPr="00C42E9A" w:rsidRDefault="00BD1F20" w:rsidP="00DD2591">
      <w:pPr>
        <w:numPr>
          <w:ilvl w:val="1"/>
          <w:numId w:val="83"/>
        </w:numPr>
        <w:autoSpaceDE w:val="0"/>
        <w:autoSpaceDN w:val="0"/>
        <w:adjustRightInd w:val="0"/>
        <w:spacing w:after="120"/>
        <w:ind w:hanging="698"/>
        <w:jc w:val="left"/>
        <w:rPr>
          <w:rFonts w:ascii="Times New Roman" w:hAnsi="Times New Roman"/>
          <w:sz w:val="24"/>
          <w:szCs w:val="24"/>
        </w:rPr>
      </w:pPr>
      <w:r>
        <w:rPr>
          <w:rFonts w:ascii="Times New Roman" w:hAnsi="Times New Roman"/>
          <w:sz w:val="24"/>
          <w:szCs w:val="24"/>
        </w:rPr>
        <w:t>Cena oferty brutto (C)</w:t>
      </w:r>
      <w:r w:rsidR="00C42E9A" w:rsidRPr="00C42E9A">
        <w:rPr>
          <w:rFonts w:ascii="Times New Roman" w:hAnsi="Times New Roman"/>
          <w:sz w:val="24"/>
          <w:szCs w:val="24"/>
        </w:rPr>
        <w:tab/>
      </w:r>
      <w:r w:rsidR="00C42E9A" w:rsidRPr="00C42E9A">
        <w:rPr>
          <w:rFonts w:ascii="Times New Roman" w:hAnsi="Times New Roman"/>
          <w:sz w:val="24"/>
          <w:szCs w:val="24"/>
        </w:rPr>
        <w:tab/>
      </w:r>
      <w:r>
        <w:rPr>
          <w:rFonts w:ascii="Times New Roman" w:hAnsi="Times New Roman"/>
          <w:sz w:val="24"/>
          <w:szCs w:val="24"/>
        </w:rPr>
        <w:t xml:space="preserve">- </w:t>
      </w:r>
      <w:r w:rsidR="004A71E9">
        <w:rPr>
          <w:rFonts w:ascii="Times New Roman" w:hAnsi="Times New Roman"/>
          <w:sz w:val="24"/>
          <w:szCs w:val="24"/>
        </w:rPr>
        <w:t>4</w:t>
      </w:r>
      <w:r w:rsidR="00C42E9A" w:rsidRPr="00C42E9A">
        <w:rPr>
          <w:rFonts w:ascii="Times New Roman" w:hAnsi="Times New Roman"/>
          <w:sz w:val="24"/>
          <w:szCs w:val="24"/>
        </w:rPr>
        <w:t>0 %</w:t>
      </w:r>
    </w:p>
    <w:p w14:paraId="4AB20016" w14:textId="77777777" w:rsidR="00C42E9A" w:rsidRPr="00C42E9A" w:rsidRDefault="00D44D8D" w:rsidP="00DD2591">
      <w:pPr>
        <w:numPr>
          <w:ilvl w:val="1"/>
          <w:numId w:val="83"/>
        </w:numPr>
        <w:autoSpaceDE w:val="0"/>
        <w:autoSpaceDN w:val="0"/>
        <w:adjustRightInd w:val="0"/>
        <w:spacing w:after="120"/>
        <w:ind w:hanging="698"/>
        <w:jc w:val="left"/>
        <w:rPr>
          <w:rFonts w:ascii="Times New Roman" w:hAnsi="Times New Roman"/>
          <w:sz w:val="24"/>
          <w:szCs w:val="24"/>
        </w:rPr>
      </w:pPr>
      <w:r>
        <w:rPr>
          <w:rFonts w:ascii="Times New Roman" w:hAnsi="Times New Roman"/>
          <w:sz w:val="24"/>
          <w:szCs w:val="24"/>
        </w:rPr>
        <w:t>Do</w:t>
      </w:r>
      <w:r w:rsidR="004A71E9">
        <w:rPr>
          <w:rFonts w:ascii="Times New Roman" w:hAnsi="Times New Roman"/>
          <w:sz w:val="24"/>
          <w:szCs w:val="24"/>
        </w:rPr>
        <w:t xml:space="preserve">świadczenie </w:t>
      </w:r>
      <w:r w:rsidR="00BD1F20">
        <w:rPr>
          <w:rFonts w:ascii="Times New Roman" w:hAnsi="Times New Roman"/>
          <w:sz w:val="24"/>
          <w:szCs w:val="24"/>
        </w:rPr>
        <w:t xml:space="preserve">zawodowe </w:t>
      </w:r>
      <w:r w:rsidR="004A71E9">
        <w:rPr>
          <w:rFonts w:ascii="Times New Roman" w:hAnsi="Times New Roman"/>
          <w:sz w:val="24"/>
          <w:szCs w:val="24"/>
        </w:rPr>
        <w:t>osób wchodzących w skład zespołu</w:t>
      </w:r>
      <w:r w:rsidR="00196AB1">
        <w:rPr>
          <w:rFonts w:ascii="Times New Roman" w:hAnsi="Times New Roman"/>
          <w:sz w:val="24"/>
          <w:szCs w:val="24"/>
        </w:rPr>
        <w:t xml:space="preserve"> opracowującego dokumentację</w:t>
      </w:r>
      <w:r>
        <w:rPr>
          <w:rFonts w:ascii="Times New Roman" w:hAnsi="Times New Roman"/>
          <w:sz w:val="24"/>
          <w:szCs w:val="24"/>
        </w:rPr>
        <w:t xml:space="preserve"> (</w:t>
      </w:r>
      <w:r w:rsidR="00196AB1">
        <w:rPr>
          <w:rFonts w:ascii="Times New Roman" w:hAnsi="Times New Roman"/>
          <w:sz w:val="24"/>
          <w:szCs w:val="24"/>
        </w:rPr>
        <w:t>D</w:t>
      </w:r>
      <w:r>
        <w:rPr>
          <w:rFonts w:ascii="Times New Roman" w:hAnsi="Times New Roman"/>
          <w:sz w:val="24"/>
          <w:szCs w:val="24"/>
        </w:rPr>
        <w:t xml:space="preserve">) </w:t>
      </w:r>
      <w:r>
        <w:rPr>
          <w:rFonts w:ascii="Times New Roman" w:hAnsi="Times New Roman"/>
          <w:sz w:val="24"/>
          <w:szCs w:val="24"/>
        </w:rPr>
        <w:tab/>
      </w:r>
      <w:r w:rsidR="00BD1F20">
        <w:rPr>
          <w:rFonts w:ascii="Times New Roman" w:hAnsi="Times New Roman"/>
          <w:sz w:val="24"/>
          <w:szCs w:val="24"/>
        </w:rPr>
        <w:tab/>
        <w:t xml:space="preserve">- </w:t>
      </w:r>
      <w:r w:rsidR="00196AB1">
        <w:rPr>
          <w:rFonts w:ascii="Times New Roman" w:hAnsi="Times New Roman"/>
          <w:sz w:val="24"/>
          <w:szCs w:val="24"/>
        </w:rPr>
        <w:t>6</w:t>
      </w:r>
      <w:r>
        <w:rPr>
          <w:rFonts w:ascii="Times New Roman" w:hAnsi="Times New Roman"/>
          <w:sz w:val="24"/>
          <w:szCs w:val="24"/>
        </w:rPr>
        <w:t>0%</w:t>
      </w:r>
    </w:p>
    <w:p w14:paraId="29BA2DA0" w14:textId="77777777" w:rsidR="00C42E9A" w:rsidRDefault="00C42E9A" w:rsidP="00DD2591">
      <w:pPr>
        <w:tabs>
          <w:tab w:val="num" w:pos="928"/>
        </w:tabs>
        <w:spacing w:after="120"/>
        <w:ind w:left="426"/>
        <w:jc w:val="left"/>
        <w:rPr>
          <w:rFonts w:ascii="Times New Roman" w:hAnsi="Times New Roman"/>
          <w:bCs/>
          <w:sz w:val="24"/>
          <w:szCs w:val="24"/>
          <w:lang w:eastAsia="x-none"/>
        </w:rPr>
      </w:pPr>
    </w:p>
    <w:p w14:paraId="66752099" w14:textId="77777777" w:rsidR="00CD5846" w:rsidRPr="00CD5846" w:rsidRDefault="00CD5846" w:rsidP="00DD2591">
      <w:pPr>
        <w:pStyle w:val="Akapitzlist"/>
        <w:numPr>
          <w:ilvl w:val="0"/>
          <w:numId w:val="84"/>
        </w:numPr>
        <w:autoSpaceDE w:val="0"/>
        <w:autoSpaceDN w:val="0"/>
        <w:adjustRightInd w:val="0"/>
        <w:spacing w:after="120"/>
        <w:ind w:left="284" w:hanging="284"/>
        <w:jc w:val="left"/>
        <w:rPr>
          <w:rFonts w:ascii="Times New Roman" w:hAnsi="Times New Roman"/>
          <w:sz w:val="24"/>
          <w:szCs w:val="24"/>
        </w:rPr>
      </w:pPr>
      <w:r w:rsidRPr="00CD5846">
        <w:rPr>
          <w:rFonts w:ascii="Times New Roman" w:hAnsi="Times New Roman"/>
          <w:sz w:val="24"/>
          <w:szCs w:val="24"/>
        </w:rPr>
        <w:t xml:space="preserve">Punkty będą przyznawane wg następujących zasad: </w:t>
      </w:r>
      <w:r w:rsidRPr="007D1C49">
        <w:rPr>
          <w:rFonts w:ascii="Times New Roman" w:hAnsi="Times New Roman"/>
          <w:sz w:val="24"/>
          <w:szCs w:val="24"/>
        </w:rPr>
        <w:t>1% = 1 punkt.</w:t>
      </w:r>
    </w:p>
    <w:p w14:paraId="367086BE" w14:textId="77777777" w:rsidR="00CD5846" w:rsidRPr="00CD5846" w:rsidRDefault="00CD5846" w:rsidP="00DD2591">
      <w:pPr>
        <w:pStyle w:val="Akapitzlist"/>
        <w:autoSpaceDE w:val="0"/>
        <w:autoSpaceDN w:val="0"/>
        <w:adjustRightInd w:val="0"/>
        <w:spacing w:after="120"/>
        <w:ind w:left="284"/>
        <w:jc w:val="left"/>
        <w:rPr>
          <w:rFonts w:ascii="Times New Roman" w:hAnsi="Times New Roman"/>
          <w:sz w:val="24"/>
          <w:szCs w:val="24"/>
        </w:rPr>
      </w:pPr>
    </w:p>
    <w:p w14:paraId="15EDF5DA" w14:textId="77777777" w:rsidR="003E520B" w:rsidRDefault="003E520B" w:rsidP="00DD2591">
      <w:pPr>
        <w:numPr>
          <w:ilvl w:val="1"/>
          <w:numId w:val="85"/>
        </w:numPr>
        <w:tabs>
          <w:tab w:val="clear" w:pos="928"/>
        </w:tabs>
        <w:autoSpaceDE w:val="0"/>
        <w:autoSpaceDN w:val="0"/>
        <w:adjustRightInd w:val="0"/>
        <w:spacing w:after="120"/>
        <w:ind w:left="567" w:hanging="283"/>
        <w:jc w:val="left"/>
        <w:rPr>
          <w:rFonts w:ascii="Times New Roman" w:hAnsi="Times New Roman"/>
          <w:bCs/>
          <w:sz w:val="24"/>
          <w:szCs w:val="24"/>
        </w:rPr>
      </w:pPr>
      <w:r w:rsidRPr="00AF2388">
        <w:rPr>
          <w:rFonts w:ascii="Times New Roman" w:hAnsi="Times New Roman"/>
          <w:b/>
          <w:sz w:val="24"/>
          <w:szCs w:val="24"/>
        </w:rPr>
        <w:t xml:space="preserve">  </w:t>
      </w:r>
      <w:r w:rsidRPr="00D44D8D">
        <w:rPr>
          <w:rFonts w:ascii="Times New Roman" w:hAnsi="Times New Roman"/>
          <w:bCs/>
          <w:sz w:val="24"/>
          <w:szCs w:val="24"/>
        </w:rPr>
        <w:t xml:space="preserve">Cena oferty </w:t>
      </w:r>
      <w:r>
        <w:rPr>
          <w:rFonts w:ascii="Times New Roman" w:hAnsi="Times New Roman"/>
          <w:bCs/>
          <w:sz w:val="24"/>
          <w:szCs w:val="24"/>
        </w:rPr>
        <w:t>C</w:t>
      </w:r>
      <w:r w:rsidRPr="00D44D8D">
        <w:rPr>
          <w:rFonts w:ascii="Times New Roman" w:hAnsi="Times New Roman"/>
          <w:bCs/>
          <w:sz w:val="24"/>
          <w:szCs w:val="24"/>
        </w:rPr>
        <w:t>):</w:t>
      </w:r>
    </w:p>
    <w:p w14:paraId="64FD62F7" w14:textId="77777777" w:rsidR="003E520B" w:rsidRPr="003E520B" w:rsidRDefault="003E520B" w:rsidP="00DD2591">
      <w:pPr>
        <w:pStyle w:val="Akapitzlist"/>
        <w:spacing w:after="120"/>
        <w:rPr>
          <w:rFonts w:ascii="Times New Roman" w:hAnsi="Times New Roman"/>
          <w:bCs/>
          <w:sz w:val="24"/>
          <w:szCs w:val="24"/>
        </w:rPr>
      </w:pPr>
      <w:r w:rsidRPr="003E520B">
        <w:rPr>
          <w:rFonts w:ascii="Times New Roman" w:hAnsi="Times New Roman"/>
          <w:bCs/>
          <w:sz w:val="24"/>
          <w:szCs w:val="24"/>
        </w:rPr>
        <w:t>C = 0,4 x (C</w:t>
      </w:r>
      <w:r w:rsidRPr="003E520B">
        <w:rPr>
          <w:rFonts w:ascii="Times New Roman" w:hAnsi="Times New Roman"/>
          <w:bCs/>
          <w:sz w:val="24"/>
          <w:szCs w:val="24"/>
          <w:vertAlign w:val="subscript"/>
        </w:rPr>
        <w:t>min</w:t>
      </w:r>
      <w:r w:rsidRPr="003E520B">
        <w:rPr>
          <w:rFonts w:ascii="Times New Roman" w:hAnsi="Times New Roman"/>
          <w:bCs/>
          <w:sz w:val="24"/>
          <w:szCs w:val="24"/>
        </w:rPr>
        <w:t xml:space="preserve"> / C</w:t>
      </w:r>
      <w:r w:rsidRPr="003E520B">
        <w:rPr>
          <w:rFonts w:ascii="Times New Roman" w:hAnsi="Times New Roman"/>
          <w:bCs/>
          <w:sz w:val="24"/>
          <w:szCs w:val="24"/>
          <w:vertAlign w:val="subscript"/>
        </w:rPr>
        <w:t>ob</w:t>
      </w:r>
      <w:r w:rsidRPr="003E520B">
        <w:rPr>
          <w:rFonts w:ascii="Times New Roman" w:hAnsi="Times New Roman"/>
          <w:bCs/>
          <w:sz w:val="24"/>
          <w:szCs w:val="24"/>
        </w:rPr>
        <w:t>) x 100 pkt</w:t>
      </w:r>
    </w:p>
    <w:p w14:paraId="67CA9577" w14:textId="77777777" w:rsidR="003E520B" w:rsidRPr="003E520B" w:rsidRDefault="003E520B" w:rsidP="00DD2591">
      <w:pPr>
        <w:pStyle w:val="Akapitzlist"/>
        <w:spacing w:after="120"/>
        <w:jc w:val="left"/>
        <w:rPr>
          <w:rFonts w:ascii="Times New Roman" w:hAnsi="Times New Roman"/>
          <w:bCs/>
          <w:sz w:val="24"/>
          <w:szCs w:val="20"/>
        </w:rPr>
      </w:pPr>
      <w:bookmarkStart w:id="38" w:name="_Toc499031551"/>
      <w:bookmarkStart w:id="39" w:name="_Toc499031808"/>
      <w:bookmarkStart w:id="40" w:name="_Toc499031841"/>
      <w:bookmarkStart w:id="41" w:name="_Toc499033836"/>
      <w:bookmarkStart w:id="42" w:name="_Toc499034057"/>
      <w:bookmarkStart w:id="43" w:name="_Toc499034110"/>
      <w:bookmarkStart w:id="44" w:name="_Toc499108930"/>
      <w:bookmarkStart w:id="45" w:name="_Toc499125686"/>
      <w:bookmarkStart w:id="46" w:name="_Toc499125755"/>
      <w:bookmarkStart w:id="47" w:name="_Toc499530659"/>
      <w:bookmarkStart w:id="48" w:name="_Toc499632767"/>
      <w:bookmarkStart w:id="49" w:name="_Toc500143518"/>
      <w:bookmarkStart w:id="50" w:name="_Toc505326987"/>
      <w:bookmarkStart w:id="51" w:name="_Toc517772140"/>
      <w:bookmarkStart w:id="52" w:name="_Toc517772234"/>
      <w:bookmarkStart w:id="53" w:name="_Toc517772611"/>
      <w:r w:rsidRPr="003E520B">
        <w:rPr>
          <w:rFonts w:ascii="Times New Roman" w:hAnsi="Times New Roman"/>
          <w:bCs/>
          <w:sz w:val="24"/>
          <w:szCs w:val="20"/>
        </w:rPr>
        <w:t>gdzie: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1D4DA1C" w14:textId="77777777" w:rsidR="003E520B" w:rsidRPr="003E520B" w:rsidRDefault="003E520B" w:rsidP="00DD2591">
      <w:pPr>
        <w:pStyle w:val="Akapitzlist"/>
        <w:spacing w:after="120"/>
        <w:jc w:val="left"/>
        <w:rPr>
          <w:rFonts w:ascii="Times New Roman" w:hAnsi="Times New Roman"/>
          <w:bCs/>
          <w:sz w:val="24"/>
          <w:szCs w:val="20"/>
        </w:rPr>
      </w:pPr>
      <w:bookmarkStart w:id="54" w:name="_Toc506547623"/>
      <w:bookmarkStart w:id="55" w:name="_Toc507048736"/>
      <w:bookmarkStart w:id="56" w:name="_Toc509913184"/>
      <w:bookmarkStart w:id="57" w:name="_Toc21984511"/>
      <w:r w:rsidRPr="003E520B">
        <w:rPr>
          <w:rFonts w:ascii="Times New Roman" w:hAnsi="Times New Roman"/>
          <w:sz w:val="24"/>
          <w:szCs w:val="24"/>
        </w:rPr>
        <w:t>C</w:t>
      </w:r>
      <w:r w:rsidRPr="003E520B">
        <w:rPr>
          <w:rFonts w:ascii="Times New Roman" w:hAnsi="Times New Roman"/>
          <w:sz w:val="24"/>
          <w:szCs w:val="24"/>
        </w:rPr>
        <w:tab/>
        <w:t>- ilość punktów za kryterium ceny</w:t>
      </w:r>
      <w:bookmarkEnd w:id="54"/>
      <w:bookmarkEnd w:id="55"/>
      <w:bookmarkEnd w:id="56"/>
      <w:bookmarkEnd w:id="57"/>
      <w:r w:rsidRPr="003E520B">
        <w:rPr>
          <w:rFonts w:ascii="Times New Roman" w:hAnsi="Times New Roman"/>
          <w:sz w:val="24"/>
          <w:szCs w:val="24"/>
        </w:rPr>
        <w:t xml:space="preserve"> </w:t>
      </w:r>
      <w:r w:rsidRPr="003E520B">
        <w:rPr>
          <w:rFonts w:ascii="Times New Roman" w:hAnsi="Times New Roman"/>
          <w:bCs/>
          <w:sz w:val="24"/>
          <w:szCs w:val="20"/>
        </w:rPr>
        <w:tab/>
      </w:r>
      <w:r w:rsidRPr="003E520B">
        <w:rPr>
          <w:rFonts w:ascii="Times New Roman" w:hAnsi="Times New Roman"/>
          <w:bCs/>
          <w:sz w:val="24"/>
          <w:szCs w:val="20"/>
        </w:rPr>
        <w:tab/>
      </w:r>
    </w:p>
    <w:p w14:paraId="3DC042E2" w14:textId="77777777" w:rsidR="003E520B" w:rsidRPr="003E520B" w:rsidRDefault="003E520B" w:rsidP="00DD2591">
      <w:pPr>
        <w:pStyle w:val="Akapitzlist"/>
        <w:spacing w:after="120"/>
        <w:jc w:val="left"/>
        <w:rPr>
          <w:rFonts w:ascii="Times New Roman" w:hAnsi="Times New Roman"/>
          <w:bCs/>
          <w:sz w:val="24"/>
          <w:szCs w:val="20"/>
        </w:rPr>
      </w:pPr>
      <w:bookmarkStart w:id="58" w:name="_Toc499031552"/>
      <w:bookmarkStart w:id="59" w:name="_Toc499031809"/>
      <w:bookmarkStart w:id="60" w:name="_Toc499031842"/>
      <w:bookmarkStart w:id="61" w:name="_Toc499033837"/>
      <w:bookmarkStart w:id="62" w:name="_Toc499034058"/>
      <w:bookmarkStart w:id="63" w:name="_Toc499034111"/>
      <w:bookmarkStart w:id="64" w:name="_Toc499108931"/>
      <w:bookmarkStart w:id="65" w:name="_Toc499125687"/>
      <w:bookmarkStart w:id="66" w:name="_Toc499125756"/>
      <w:bookmarkStart w:id="67" w:name="_Toc499530660"/>
      <w:bookmarkStart w:id="68" w:name="_Toc499632768"/>
      <w:bookmarkStart w:id="69" w:name="_Toc500143519"/>
      <w:bookmarkStart w:id="70" w:name="_Toc505326988"/>
      <w:bookmarkStart w:id="71" w:name="_Toc517772141"/>
      <w:bookmarkStart w:id="72" w:name="_Toc517772235"/>
      <w:bookmarkStart w:id="73" w:name="_Toc517772612"/>
      <w:r w:rsidRPr="003E520B">
        <w:rPr>
          <w:rFonts w:ascii="Times New Roman" w:hAnsi="Times New Roman"/>
          <w:bCs/>
          <w:sz w:val="24"/>
          <w:szCs w:val="20"/>
        </w:rPr>
        <w:t>C</w:t>
      </w:r>
      <w:r w:rsidRPr="003E520B">
        <w:rPr>
          <w:rFonts w:ascii="Times New Roman" w:hAnsi="Times New Roman"/>
          <w:bCs/>
          <w:sz w:val="24"/>
          <w:szCs w:val="20"/>
          <w:vertAlign w:val="subscript"/>
        </w:rPr>
        <w:t>min</w:t>
      </w:r>
      <w:r w:rsidRPr="003E520B">
        <w:rPr>
          <w:rFonts w:ascii="Times New Roman" w:hAnsi="Times New Roman"/>
          <w:bCs/>
          <w:sz w:val="24"/>
          <w:szCs w:val="20"/>
        </w:rPr>
        <w:tab/>
        <w:t>- cena brutto najniższa,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E520B">
        <w:rPr>
          <w:rFonts w:ascii="Times New Roman" w:hAnsi="Times New Roman"/>
          <w:bCs/>
          <w:sz w:val="24"/>
          <w:szCs w:val="20"/>
        </w:rPr>
        <w:t xml:space="preserve"> </w:t>
      </w:r>
    </w:p>
    <w:p w14:paraId="13D2A25C" w14:textId="77777777" w:rsidR="003E520B" w:rsidRDefault="003E520B" w:rsidP="00DD2591">
      <w:pPr>
        <w:pStyle w:val="Akapitzlist"/>
        <w:spacing w:after="120"/>
        <w:jc w:val="left"/>
        <w:rPr>
          <w:rFonts w:ascii="Times New Roman" w:hAnsi="Times New Roman"/>
          <w:bCs/>
          <w:sz w:val="24"/>
          <w:szCs w:val="20"/>
        </w:rPr>
      </w:pPr>
      <w:bookmarkStart w:id="74" w:name="_Toc499031553"/>
      <w:bookmarkStart w:id="75" w:name="_Toc499031810"/>
      <w:bookmarkStart w:id="76" w:name="_Toc499031843"/>
      <w:bookmarkStart w:id="77" w:name="_Toc499033838"/>
      <w:bookmarkStart w:id="78" w:name="_Toc499034059"/>
      <w:bookmarkStart w:id="79" w:name="_Toc499034112"/>
      <w:bookmarkStart w:id="80" w:name="_Toc499108932"/>
      <w:bookmarkStart w:id="81" w:name="_Toc499125688"/>
      <w:bookmarkStart w:id="82" w:name="_Toc499125757"/>
      <w:bookmarkStart w:id="83" w:name="_Toc499530661"/>
      <w:bookmarkStart w:id="84" w:name="_Toc499632769"/>
      <w:bookmarkStart w:id="85" w:name="_Toc500143520"/>
      <w:bookmarkStart w:id="86" w:name="_Toc505326989"/>
      <w:bookmarkStart w:id="87" w:name="_Toc517772142"/>
      <w:bookmarkStart w:id="88" w:name="_Toc517772236"/>
      <w:bookmarkStart w:id="89" w:name="_Toc517772613"/>
      <w:r w:rsidRPr="003E520B">
        <w:rPr>
          <w:rFonts w:ascii="Times New Roman" w:hAnsi="Times New Roman"/>
          <w:bCs/>
          <w:sz w:val="24"/>
          <w:szCs w:val="20"/>
        </w:rPr>
        <w:t>C</w:t>
      </w:r>
      <w:r w:rsidRPr="003E520B">
        <w:rPr>
          <w:rFonts w:ascii="Times New Roman" w:hAnsi="Times New Roman"/>
          <w:bCs/>
          <w:sz w:val="24"/>
          <w:szCs w:val="20"/>
          <w:vertAlign w:val="subscript"/>
        </w:rPr>
        <w:t>ob</w:t>
      </w:r>
      <w:r w:rsidRPr="003E520B">
        <w:rPr>
          <w:rFonts w:ascii="Times New Roman" w:hAnsi="Times New Roman"/>
          <w:bCs/>
          <w:sz w:val="24"/>
          <w:szCs w:val="20"/>
        </w:rPr>
        <w:tab/>
        <w:t>- cena brutto oferty badanej</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2AB5720" w14:textId="77777777" w:rsidR="003E520B" w:rsidRPr="003E520B" w:rsidRDefault="003E520B" w:rsidP="00DD2591">
      <w:pPr>
        <w:pStyle w:val="Akapitzlist"/>
        <w:spacing w:after="120"/>
        <w:jc w:val="left"/>
        <w:rPr>
          <w:rFonts w:ascii="Times New Roman" w:hAnsi="Times New Roman"/>
          <w:bCs/>
          <w:sz w:val="24"/>
          <w:szCs w:val="20"/>
        </w:rPr>
      </w:pPr>
    </w:p>
    <w:p w14:paraId="523A26D6" w14:textId="77777777" w:rsidR="003E520B" w:rsidRPr="005E6851" w:rsidRDefault="003E520B" w:rsidP="00DD2591">
      <w:pPr>
        <w:numPr>
          <w:ilvl w:val="1"/>
          <w:numId w:val="85"/>
        </w:numPr>
        <w:tabs>
          <w:tab w:val="clear" w:pos="928"/>
        </w:tabs>
        <w:autoSpaceDE w:val="0"/>
        <w:autoSpaceDN w:val="0"/>
        <w:adjustRightInd w:val="0"/>
        <w:spacing w:after="120"/>
        <w:ind w:left="567" w:hanging="283"/>
        <w:jc w:val="left"/>
        <w:rPr>
          <w:rFonts w:ascii="Times New Roman" w:hAnsi="Times New Roman"/>
          <w:b/>
          <w:bCs/>
          <w:sz w:val="24"/>
          <w:szCs w:val="24"/>
        </w:rPr>
      </w:pPr>
      <w:r w:rsidRPr="003E520B">
        <w:rPr>
          <w:rFonts w:ascii="Times New Roman" w:hAnsi="Times New Roman"/>
          <w:sz w:val="24"/>
          <w:szCs w:val="24"/>
        </w:rPr>
        <w:t xml:space="preserve">Doświadczenie zawodowe osób wchodzących w skład zespołu opracowującego dokumentację </w:t>
      </w:r>
      <w:r w:rsidRPr="005E6851">
        <w:rPr>
          <w:rFonts w:ascii="Times New Roman" w:hAnsi="Times New Roman"/>
          <w:b/>
          <w:sz w:val="24"/>
          <w:szCs w:val="24"/>
        </w:rPr>
        <w:t>(D</w:t>
      </w:r>
      <w:r w:rsidR="009E0AA1" w:rsidRPr="005E6851">
        <w:rPr>
          <w:rFonts w:ascii="Times New Roman" w:hAnsi="Times New Roman"/>
          <w:b/>
          <w:sz w:val="24"/>
          <w:szCs w:val="24"/>
        </w:rPr>
        <w:t xml:space="preserve"> = D</w:t>
      </w:r>
      <w:r w:rsidR="009E0AA1" w:rsidRPr="005E6851">
        <w:rPr>
          <w:rFonts w:ascii="Times New Roman" w:hAnsi="Times New Roman"/>
          <w:b/>
          <w:sz w:val="18"/>
          <w:szCs w:val="18"/>
        </w:rPr>
        <w:t>1</w:t>
      </w:r>
      <w:r w:rsidR="009E0AA1" w:rsidRPr="005E6851">
        <w:rPr>
          <w:rFonts w:ascii="Times New Roman" w:hAnsi="Times New Roman"/>
          <w:b/>
          <w:sz w:val="24"/>
          <w:szCs w:val="24"/>
        </w:rPr>
        <w:t xml:space="preserve"> + D</w:t>
      </w:r>
      <w:r w:rsidR="009E0AA1" w:rsidRPr="005E6851">
        <w:rPr>
          <w:rFonts w:ascii="Times New Roman" w:hAnsi="Times New Roman"/>
          <w:b/>
          <w:sz w:val="18"/>
          <w:szCs w:val="18"/>
        </w:rPr>
        <w:t>2</w:t>
      </w:r>
      <w:r w:rsidRPr="005E6851">
        <w:rPr>
          <w:rFonts w:ascii="Times New Roman" w:hAnsi="Times New Roman"/>
          <w:b/>
          <w:sz w:val="24"/>
          <w:szCs w:val="24"/>
        </w:rPr>
        <w:t xml:space="preserve">) </w:t>
      </w:r>
    </w:p>
    <w:p w14:paraId="1BF0D322" w14:textId="77777777" w:rsidR="005E6851" w:rsidRPr="005E6851" w:rsidRDefault="003E520B" w:rsidP="00DD2591">
      <w:pPr>
        <w:pStyle w:val="Akapitzlist"/>
        <w:numPr>
          <w:ilvl w:val="0"/>
          <w:numId w:val="92"/>
        </w:numPr>
        <w:spacing w:after="120"/>
        <w:contextualSpacing w:val="0"/>
        <w:jc w:val="left"/>
        <w:rPr>
          <w:rFonts w:ascii="Times New Roman" w:hAnsi="Times New Roman"/>
          <w:bCs/>
          <w:sz w:val="24"/>
          <w:szCs w:val="24"/>
          <w:lang w:eastAsia="x-none"/>
        </w:rPr>
      </w:pPr>
      <w:r w:rsidRPr="00B05E4F">
        <w:rPr>
          <w:rFonts w:ascii="Times New Roman" w:hAnsi="Times New Roman"/>
          <w:b/>
          <w:sz w:val="24"/>
          <w:szCs w:val="24"/>
        </w:rPr>
        <w:t>ekspert ds. urządzeń telematyki drogowej i opracowania architektury ITS</w:t>
      </w:r>
      <w:r w:rsidR="00B05E4F">
        <w:rPr>
          <w:rFonts w:ascii="Times New Roman" w:hAnsi="Times New Roman"/>
          <w:b/>
          <w:sz w:val="24"/>
          <w:szCs w:val="24"/>
        </w:rPr>
        <w:t xml:space="preserve"> (D</w:t>
      </w:r>
      <w:r w:rsidR="00B05E4F" w:rsidRPr="00B05E4F">
        <w:rPr>
          <w:rFonts w:ascii="Times New Roman" w:hAnsi="Times New Roman"/>
          <w:b/>
          <w:sz w:val="18"/>
          <w:szCs w:val="18"/>
        </w:rPr>
        <w:t>1</w:t>
      </w:r>
      <w:r w:rsidR="00B05E4F">
        <w:rPr>
          <w:rFonts w:ascii="Times New Roman" w:hAnsi="Times New Roman"/>
          <w:b/>
          <w:sz w:val="24"/>
          <w:szCs w:val="24"/>
        </w:rPr>
        <w:t>)</w:t>
      </w:r>
    </w:p>
    <w:p w14:paraId="00E08EB4" w14:textId="77777777" w:rsidR="0046225E" w:rsidRDefault="0046225E" w:rsidP="00DD2591">
      <w:pPr>
        <w:spacing w:after="120"/>
        <w:rPr>
          <w:rFonts w:ascii="Times New Roman" w:hAnsi="Times New Roman"/>
          <w:bCs/>
          <w:sz w:val="24"/>
          <w:szCs w:val="24"/>
          <w:lang w:eastAsia="x-none"/>
        </w:rPr>
      </w:pPr>
    </w:p>
    <w:p w14:paraId="41CF5094" w14:textId="77777777" w:rsidR="0046225E" w:rsidRPr="00ED5711" w:rsidRDefault="0046225E" w:rsidP="00DD2591">
      <w:pPr>
        <w:pStyle w:val="Akapitzlist"/>
        <w:numPr>
          <w:ilvl w:val="0"/>
          <w:numId w:val="95"/>
        </w:numPr>
        <w:tabs>
          <w:tab w:val="num" w:pos="851"/>
        </w:tabs>
        <w:autoSpaceDE w:val="0"/>
        <w:autoSpaceDN w:val="0"/>
        <w:adjustRightInd w:val="0"/>
        <w:spacing w:after="120"/>
        <w:ind w:left="851" w:hanging="284"/>
        <w:rPr>
          <w:rFonts w:ascii="Times New Roman" w:hAnsi="Times New Roman"/>
          <w:sz w:val="24"/>
          <w:szCs w:val="24"/>
        </w:rPr>
      </w:pPr>
      <w:r w:rsidRPr="00ED5711">
        <w:rPr>
          <w:rFonts w:ascii="Times New Roman" w:hAnsi="Times New Roman"/>
          <w:sz w:val="24"/>
          <w:szCs w:val="24"/>
        </w:rPr>
        <w:lastRenderedPageBreak/>
        <w:t xml:space="preserve">Punkty w tym kryterium będą przyznawane za doświadczenie zawodowe osoby wskazanej przez wykonawcę do pełnienia funkcji eksperta ds. telematyki drogowej i opracowania architektury ITS. </w:t>
      </w:r>
    </w:p>
    <w:p w14:paraId="495318A8" w14:textId="77777777" w:rsidR="0046225E" w:rsidRDefault="0046225E" w:rsidP="00DD2591">
      <w:pPr>
        <w:tabs>
          <w:tab w:val="num" w:pos="1134"/>
        </w:tabs>
        <w:autoSpaceDE w:val="0"/>
        <w:autoSpaceDN w:val="0"/>
        <w:adjustRightInd w:val="0"/>
        <w:spacing w:after="120"/>
        <w:ind w:left="567"/>
        <w:rPr>
          <w:rFonts w:ascii="Times New Roman" w:hAnsi="Times New Roman"/>
          <w:sz w:val="24"/>
          <w:szCs w:val="24"/>
        </w:rPr>
      </w:pPr>
      <w:r w:rsidRPr="009E5B79">
        <w:rPr>
          <w:rFonts w:ascii="Times New Roman" w:eastAsia="Calibri" w:hAnsi="Times New Roman"/>
          <w:sz w:val="24"/>
          <w:szCs w:val="24"/>
          <w:lang w:eastAsia="en-US"/>
        </w:rPr>
        <w:t xml:space="preserve">Zamawiający przyzna punkty wyłącznie za te realizacje, z których każda obejmowała swoim zakresem </w:t>
      </w:r>
      <w:r w:rsidRPr="00ED5711">
        <w:rPr>
          <w:rFonts w:ascii="Times New Roman" w:eastAsia="Calibri" w:hAnsi="Times New Roman"/>
          <w:b/>
          <w:sz w:val="24"/>
          <w:szCs w:val="24"/>
          <w:lang w:eastAsia="en-US"/>
        </w:rPr>
        <w:t xml:space="preserve">wykonanie </w:t>
      </w:r>
      <w:r w:rsidRPr="00ED5711">
        <w:rPr>
          <w:rFonts w:ascii="Times New Roman" w:hAnsi="Times New Roman"/>
          <w:b/>
          <w:sz w:val="24"/>
          <w:szCs w:val="24"/>
        </w:rPr>
        <w:t xml:space="preserve">dokumentacji projektowej </w:t>
      </w:r>
      <w:r w:rsidR="00123E82">
        <w:rPr>
          <w:rFonts w:ascii="Times New Roman" w:hAnsi="Times New Roman"/>
          <w:b/>
          <w:sz w:val="24"/>
          <w:szCs w:val="24"/>
        </w:rPr>
        <w:t>(</w:t>
      </w:r>
      <w:r w:rsidRPr="00ED5711">
        <w:rPr>
          <w:rFonts w:ascii="Times New Roman" w:hAnsi="Times New Roman"/>
          <w:b/>
          <w:sz w:val="24"/>
          <w:szCs w:val="24"/>
        </w:rPr>
        <w:t xml:space="preserve">Inteligentnego Systemu Transportowego, składającego się z co najmniej </w:t>
      </w:r>
      <w:r w:rsidR="00123E82">
        <w:rPr>
          <w:rFonts w:ascii="Times New Roman" w:hAnsi="Times New Roman"/>
          <w:b/>
          <w:sz w:val="24"/>
          <w:szCs w:val="24"/>
        </w:rPr>
        <w:t xml:space="preserve">następujących </w:t>
      </w:r>
      <w:r w:rsidRPr="00ED5711">
        <w:rPr>
          <w:rFonts w:ascii="Times New Roman" w:hAnsi="Times New Roman"/>
          <w:b/>
          <w:sz w:val="24"/>
          <w:szCs w:val="24"/>
        </w:rPr>
        <w:t>podsystemów:</w:t>
      </w:r>
      <w:r w:rsidR="00123E82">
        <w:rPr>
          <w:rFonts w:ascii="Times New Roman" w:hAnsi="Times New Roman"/>
          <w:b/>
          <w:sz w:val="24"/>
          <w:szCs w:val="24"/>
        </w:rPr>
        <w:t xml:space="preserve"> systemu</w:t>
      </w:r>
      <w:r w:rsidRPr="00ED5711">
        <w:rPr>
          <w:rFonts w:ascii="Times New Roman" w:hAnsi="Times New Roman"/>
          <w:b/>
          <w:sz w:val="24"/>
          <w:szCs w:val="24"/>
        </w:rPr>
        <w:t xml:space="preserve"> sterowania ruchem z połączeniem z drogą krajową, system</w:t>
      </w:r>
      <w:r w:rsidR="00123E82">
        <w:rPr>
          <w:rFonts w:ascii="Times New Roman" w:hAnsi="Times New Roman"/>
          <w:b/>
          <w:sz w:val="24"/>
          <w:szCs w:val="24"/>
        </w:rPr>
        <w:t>u</w:t>
      </w:r>
      <w:r w:rsidRPr="00ED5711">
        <w:rPr>
          <w:rFonts w:ascii="Times New Roman" w:hAnsi="Times New Roman"/>
          <w:b/>
          <w:sz w:val="24"/>
          <w:szCs w:val="24"/>
        </w:rPr>
        <w:t xml:space="preserve"> sterowania ruchem na skrzyżowaniach z sygnalizacją świetlną,</w:t>
      </w:r>
      <w:r w:rsidR="00123E82">
        <w:rPr>
          <w:rFonts w:ascii="Times New Roman" w:hAnsi="Times New Roman"/>
          <w:b/>
          <w:sz w:val="24"/>
          <w:szCs w:val="24"/>
        </w:rPr>
        <w:t xml:space="preserve"> systemu</w:t>
      </w:r>
      <w:r w:rsidRPr="00ED5711">
        <w:rPr>
          <w:rFonts w:ascii="Times New Roman" w:hAnsi="Times New Roman"/>
          <w:b/>
          <w:sz w:val="24"/>
          <w:szCs w:val="24"/>
        </w:rPr>
        <w:t xml:space="preserve"> zarządzania  transportem publicznym</w:t>
      </w:r>
      <w:r w:rsidR="00123E82">
        <w:rPr>
          <w:rFonts w:ascii="Times New Roman" w:hAnsi="Times New Roman"/>
          <w:b/>
          <w:sz w:val="24"/>
          <w:szCs w:val="24"/>
        </w:rPr>
        <w:t xml:space="preserve"> oraz</w:t>
      </w:r>
      <w:r w:rsidRPr="00ED5711">
        <w:rPr>
          <w:rFonts w:ascii="Times New Roman" w:hAnsi="Times New Roman"/>
          <w:b/>
          <w:sz w:val="24"/>
          <w:szCs w:val="24"/>
        </w:rPr>
        <w:t>system</w:t>
      </w:r>
      <w:r w:rsidR="00123E82">
        <w:rPr>
          <w:rFonts w:ascii="Times New Roman" w:hAnsi="Times New Roman"/>
          <w:b/>
          <w:sz w:val="24"/>
          <w:szCs w:val="24"/>
        </w:rPr>
        <w:t>u</w:t>
      </w:r>
      <w:r w:rsidRPr="00ED5711">
        <w:rPr>
          <w:rFonts w:ascii="Times New Roman" w:hAnsi="Times New Roman"/>
          <w:b/>
          <w:sz w:val="24"/>
          <w:szCs w:val="24"/>
        </w:rPr>
        <w:t xml:space="preserve"> parkowania, integrującymi urządzenia telematyki drogowej dla miasta </w:t>
      </w:r>
      <w:r w:rsidR="00123E82" w:rsidRPr="005F0635">
        <w:rPr>
          <w:rFonts w:ascii="Times New Roman" w:hAnsi="Times New Roman"/>
          <w:b/>
          <w:bCs/>
          <w:sz w:val="24"/>
          <w:szCs w:val="24"/>
        </w:rPr>
        <w:t>o wielkości co najmniej</w:t>
      </w:r>
      <w:r w:rsidRPr="00ED5711">
        <w:rPr>
          <w:rFonts w:ascii="Times New Roman" w:hAnsi="Times New Roman"/>
          <w:b/>
          <w:sz w:val="24"/>
          <w:szCs w:val="24"/>
        </w:rPr>
        <w:t xml:space="preserve"> </w:t>
      </w:r>
      <w:r w:rsidR="00232F33">
        <w:rPr>
          <w:rFonts w:ascii="Times New Roman" w:hAnsi="Times New Roman"/>
          <w:b/>
          <w:sz w:val="24"/>
          <w:szCs w:val="24"/>
        </w:rPr>
        <w:t>40</w:t>
      </w:r>
      <w:r w:rsidRPr="00ED5711">
        <w:rPr>
          <w:rFonts w:ascii="Times New Roman" w:hAnsi="Times New Roman"/>
          <w:b/>
          <w:sz w:val="24"/>
          <w:szCs w:val="24"/>
        </w:rPr>
        <w:t> 000 mieszkańców</w:t>
      </w:r>
      <w:r w:rsidR="002E6206">
        <w:rPr>
          <w:rFonts w:ascii="Times New Roman" w:hAnsi="Times New Roman"/>
          <w:b/>
          <w:sz w:val="24"/>
          <w:szCs w:val="24"/>
        </w:rPr>
        <w:t xml:space="preserve"> </w:t>
      </w:r>
      <w:r w:rsidR="002E6206">
        <w:rPr>
          <w:rFonts w:ascii="Times New Roman" w:hAnsi="Times New Roman"/>
          <w:sz w:val="24"/>
          <w:szCs w:val="24"/>
        </w:rPr>
        <w:t>(</w:t>
      </w:r>
      <w:r w:rsidR="00484982">
        <w:rPr>
          <w:rFonts w:ascii="Times New Roman" w:hAnsi="Times New Roman"/>
          <w:sz w:val="24"/>
          <w:szCs w:val="24"/>
        </w:rPr>
        <w:t>7 pkt</w:t>
      </w:r>
      <w:r w:rsidR="002E6206" w:rsidRPr="00BD1F20">
        <w:rPr>
          <w:rFonts w:ascii="Times New Roman" w:hAnsi="Times New Roman"/>
          <w:sz w:val="24"/>
          <w:szCs w:val="24"/>
        </w:rPr>
        <w:t xml:space="preserve"> za każdą dokumentację, maksymalnie 35 pkt</w:t>
      </w:r>
      <w:r w:rsidR="002E6206">
        <w:rPr>
          <w:rFonts w:ascii="Times New Roman" w:hAnsi="Times New Roman"/>
          <w:sz w:val="24"/>
          <w:szCs w:val="24"/>
        </w:rPr>
        <w:t>)</w:t>
      </w:r>
      <w:r w:rsidR="002E6206" w:rsidRPr="00BD1F20">
        <w:rPr>
          <w:rFonts w:ascii="Times New Roman" w:hAnsi="Times New Roman"/>
          <w:sz w:val="24"/>
          <w:szCs w:val="24"/>
        </w:rPr>
        <w:t>.</w:t>
      </w:r>
    </w:p>
    <w:p w14:paraId="13E5B0A3" w14:textId="77777777" w:rsidR="00123E82" w:rsidRPr="009E5B79" w:rsidRDefault="00123E82" w:rsidP="00DD2591">
      <w:pPr>
        <w:tabs>
          <w:tab w:val="num" w:pos="1134"/>
        </w:tabs>
        <w:autoSpaceDE w:val="0"/>
        <w:autoSpaceDN w:val="0"/>
        <w:adjustRightInd w:val="0"/>
        <w:spacing w:after="120"/>
        <w:ind w:left="567"/>
        <w:rPr>
          <w:rFonts w:ascii="Times New Roman" w:hAnsi="Times New Roman"/>
          <w:b/>
          <w:sz w:val="24"/>
          <w:szCs w:val="24"/>
        </w:rPr>
      </w:pPr>
      <w:r>
        <w:rPr>
          <w:rFonts w:ascii="Times New Roman" w:hAnsi="Times New Roman"/>
          <w:sz w:val="24"/>
          <w:szCs w:val="24"/>
        </w:rPr>
        <w:t xml:space="preserve">Punkty będą przyznawane za każdą dodatkową dokumentację ponad dokumentację wskazaną na potwierdzenie spełnienia warunku udziału w postępowaniu. </w:t>
      </w:r>
    </w:p>
    <w:p w14:paraId="6DB61B41" w14:textId="77777777" w:rsidR="00EF3CC4" w:rsidRDefault="00EF3CC4" w:rsidP="00DD2591">
      <w:pPr>
        <w:pStyle w:val="Akapitzlist"/>
        <w:spacing w:after="120"/>
        <w:ind w:left="2574"/>
        <w:rPr>
          <w:rFonts w:ascii="Times New Roman" w:hAnsi="Times New Roman"/>
          <w:sz w:val="24"/>
          <w:szCs w:val="24"/>
        </w:rPr>
      </w:pPr>
    </w:p>
    <w:p w14:paraId="7E4075BC" w14:textId="77777777" w:rsidR="00EF3CC4" w:rsidRPr="00C73931" w:rsidRDefault="00EF3CC4" w:rsidP="00DD2591">
      <w:pPr>
        <w:pStyle w:val="Akapitzlist"/>
        <w:numPr>
          <w:ilvl w:val="0"/>
          <w:numId w:val="96"/>
        </w:numPr>
        <w:spacing w:after="120"/>
        <w:ind w:hanging="873"/>
        <w:rPr>
          <w:rFonts w:ascii="Times New Roman" w:hAnsi="Times New Roman"/>
          <w:sz w:val="24"/>
          <w:szCs w:val="24"/>
        </w:rPr>
      </w:pPr>
      <w:r>
        <w:rPr>
          <w:rFonts w:ascii="Times New Roman" w:hAnsi="Times New Roman"/>
          <w:sz w:val="24"/>
          <w:szCs w:val="24"/>
        </w:rPr>
        <w:t>D</w:t>
      </w:r>
      <w:r w:rsidR="00DD2591" w:rsidRPr="00DD2591">
        <w:rPr>
          <w:rFonts w:ascii="Times New Roman" w:hAnsi="Times New Roman"/>
          <w:sz w:val="18"/>
          <w:szCs w:val="18"/>
        </w:rPr>
        <w:t>1</w:t>
      </w:r>
      <w:r w:rsidRPr="00C73931">
        <w:rPr>
          <w:rFonts w:ascii="Times New Roman" w:hAnsi="Times New Roman"/>
          <w:sz w:val="24"/>
          <w:szCs w:val="24"/>
        </w:rPr>
        <w:t xml:space="preserve"> = </w:t>
      </w:r>
      <w:r>
        <w:rPr>
          <w:rFonts w:ascii="Times New Roman" w:hAnsi="Times New Roman"/>
          <w:sz w:val="24"/>
          <w:szCs w:val="24"/>
        </w:rPr>
        <w:t>7</w:t>
      </w:r>
      <w:r w:rsidRPr="00C73931">
        <w:rPr>
          <w:rFonts w:ascii="Times New Roman" w:hAnsi="Times New Roman"/>
          <w:sz w:val="24"/>
          <w:szCs w:val="24"/>
        </w:rPr>
        <w:t xml:space="preserve"> pkt</w:t>
      </w:r>
      <w:r>
        <w:rPr>
          <w:rFonts w:ascii="Times New Roman" w:hAnsi="Times New Roman"/>
          <w:sz w:val="24"/>
          <w:szCs w:val="24"/>
        </w:rPr>
        <w:t xml:space="preserve"> za wykonanie 1 dokumentacji na warunkach wymienionych powyżej,</w:t>
      </w:r>
    </w:p>
    <w:p w14:paraId="09F1A782" w14:textId="77777777" w:rsidR="00EF3CC4" w:rsidRDefault="00DD2591" w:rsidP="00DD2591">
      <w:pPr>
        <w:pStyle w:val="Akapitzlist"/>
        <w:numPr>
          <w:ilvl w:val="0"/>
          <w:numId w:val="96"/>
        </w:numPr>
        <w:spacing w:after="120"/>
        <w:ind w:hanging="873"/>
        <w:rPr>
          <w:rFonts w:ascii="Times New Roman" w:hAnsi="Times New Roman"/>
          <w:sz w:val="24"/>
          <w:szCs w:val="24"/>
        </w:rPr>
      </w:pPr>
      <w:r>
        <w:rPr>
          <w:rFonts w:ascii="Times New Roman" w:hAnsi="Times New Roman"/>
          <w:sz w:val="24"/>
          <w:szCs w:val="24"/>
        </w:rPr>
        <w:t>D</w:t>
      </w:r>
      <w:r w:rsidRPr="00DD2591">
        <w:rPr>
          <w:rFonts w:ascii="Times New Roman" w:hAnsi="Times New Roman"/>
          <w:sz w:val="18"/>
          <w:szCs w:val="18"/>
        </w:rPr>
        <w:t>1</w:t>
      </w:r>
      <w:r w:rsidR="00EF3CC4" w:rsidRPr="00C73931">
        <w:rPr>
          <w:rFonts w:ascii="Times New Roman" w:hAnsi="Times New Roman"/>
          <w:sz w:val="24"/>
          <w:szCs w:val="24"/>
        </w:rPr>
        <w:t xml:space="preserve"> = </w:t>
      </w:r>
      <w:r w:rsidR="00EF3CC4">
        <w:rPr>
          <w:rFonts w:ascii="Times New Roman" w:hAnsi="Times New Roman"/>
          <w:sz w:val="24"/>
          <w:szCs w:val="24"/>
        </w:rPr>
        <w:t>14</w:t>
      </w:r>
      <w:r w:rsidR="00EF3CC4" w:rsidRPr="00C73931">
        <w:rPr>
          <w:rFonts w:ascii="Times New Roman" w:hAnsi="Times New Roman"/>
          <w:sz w:val="24"/>
          <w:szCs w:val="24"/>
        </w:rPr>
        <w:t xml:space="preserve"> pkt </w:t>
      </w:r>
      <w:r w:rsidR="00EF3CC4" w:rsidRPr="006A4786">
        <w:rPr>
          <w:rFonts w:ascii="Times New Roman" w:hAnsi="Times New Roman"/>
          <w:sz w:val="24"/>
          <w:szCs w:val="24"/>
        </w:rPr>
        <w:t xml:space="preserve">za wykonanie </w:t>
      </w:r>
      <w:r w:rsidR="00EF3CC4">
        <w:rPr>
          <w:rFonts w:ascii="Times New Roman" w:hAnsi="Times New Roman"/>
          <w:sz w:val="24"/>
          <w:szCs w:val="24"/>
        </w:rPr>
        <w:t>2</w:t>
      </w:r>
      <w:r w:rsidR="00EF3CC4" w:rsidRPr="006A4786">
        <w:rPr>
          <w:rFonts w:ascii="Times New Roman" w:hAnsi="Times New Roman"/>
          <w:sz w:val="24"/>
          <w:szCs w:val="24"/>
        </w:rPr>
        <w:t xml:space="preserve"> dokumentacji na warunkach wymienionych powyżej</w:t>
      </w:r>
      <w:r w:rsidR="00EF3CC4">
        <w:rPr>
          <w:rFonts w:ascii="Times New Roman" w:hAnsi="Times New Roman"/>
          <w:sz w:val="24"/>
          <w:szCs w:val="24"/>
        </w:rPr>
        <w:t>,</w:t>
      </w:r>
    </w:p>
    <w:p w14:paraId="16B3E398" w14:textId="77777777" w:rsidR="00EF3CC4" w:rsidRPr="00C73931" w:rsidRDefault="00DD2591" w:rsidP="00DD2591">
      <w:pPr>
        <w:pStyle w:val="Akapitzlist"/>
        <w:numPr>
          <w:ilvl w:val="0"/>
          <w:numId w:val="96"/>
        </w:numPr>
        <w:spacing w:after="120"/>
        <w:ind w:hanging="873"/>
        <w:rPr>
          <w:rFonts w:ascii="Times New Roman" w:hAnsi="Times New Roman"/>
          <w:sz w:val="24"/>
          <w:szCs w:val="24"/>
        </w:rPr>
      </w:pPr>
      <w:r>
        <w:rPr>
          <w:rFonts w:ascii="Times New Roman" w:hAnsi="Times New Roman"/>
          <w:sz w:val="24"/>
          <w:szCs w:val="24"/>
        </w:rPr>
        <w:t>D</w:t>
      </w:r>
      <w:r w:rsidRPr="00DD2591">
        <w:rPr>
          <w:rFonts w:ascii="Times New Roman" w:hAnsi="Times New Roman"/>
          <w:sz w:val="18"/>
          <w:szCs w:val="18"/>
        </w:rPr>
        <w:t>1</w:t>
      </w:r>
      <w:r w:rsidR="00EF3CC4" w:rsidRPr="00C73931">
        <w:rPr>
          <w:rFonts w:ascii="Times New Roman" w:hAnsi="Times New Roman"/>
          <w:sz w:val="24"/>
          <w:szCs w:val="24"/>
        </w:rPr>
        <w:t xml:space="preserve"> = </w:t>
      </w:r>
      <w:r w:rsidR="00EF3CC4">
        <w:rPr>
          <w:rFonts w:ascii="Times New Roman" w:hAnsi="Times New Roman"/>
          <w:sz w:val="24"/>
          <w:szCs w:val="24"/>
        </w:rPr>
        <w:t>21</w:t>
      </w:r>
      <w:r w:rsidR="00EF3CC4" w:rsidRPr="00C73931">
        <w:rPr>
          <w:rFonts w:ascii="Times New Roman" w:hAnsi="Times New Roman"/>
          <w:sz w:val="24"/>
          <w:szCs w:val="24"/>
        </w:rPr>
        <w:t xml:space="preserve"> pkt </w:t>
      </w:r>
      <w:r w:rsidR="00EF3CC4" w:rsidRPr="006A4786">
        <w:rPr>
          <w:rFonts w:ascii="Times New Roman" w:hAnsi="Times New Roman"/>
          <w:sz w:val="24"/>
          <w:szCs w:val="24"/>
        </w:rPr>
        <w:t xml:space="preserve">za wykonanie </w:t>
      </w:r>
      <w:r w:rsidR="00EF3CC4">
        <w:rPr>
          <w:rFonts w:ascii="Times New Roman" w:hAnsi="Times New Roman"/>
          <w:sz w:val="24"/>
          <w:szCs w:val="24"/>
        </w:rPr>
        <w:t>3</w:t>
      </w:r>
      <w:r w:rsidR="00EF3CC4" w:rsidRPr="006A4786">
        <w:rPr>
          <w:rFonts w:ascii="Times New Roman" w:hAnsi="Times New Roman"/>
          <w:sz w:val="24"/>
          <w:szCs w:val="24"/>
        </w:rPr>
        <w:t xml:space="preserve"> dokumentacji na warunkach wymienionych powyżej</w:t>
      </w:r>
      <w:r w:rsidR="00EF3CC4" w:rsidRPr="00C73931">
        <w:rPr>
          <w:rFonts w:ascii="Times New Roman" w:hAnsi="Times New Roman"/>
          <w:sz w:val="24"/>
          <w:szCs w:val="24"/>
        </w:rPr>
        <w:t>.</w:t>
      </w:r>
    </w:p>
    <w:p w14:paraId="0E2F0EFF" w14:textId="77777777" w:rsidR="00EF3CC4" w:rsidRPr="00EF3CC4" w:rsidRDefault="00DD2591" w:rsidP="00DD2591">
      <w:pPr>
        <w:pStyle w:val="Akapitzlist"/>
        <w:numPr>
          <w:ilvl w:val="0"/>
          <w:numId w:val="96"/>
        </w:numPr>
        <w:spacing w:after="120"/>
        <w:ind w:hanging="873"/>
        <w:rPr>
          <w:rFonts w:ascii="Times New Roman" w:hAnsi="Times New Roman"/>
          <w:sz w:val="24"/>
          <w:szCs w:val="24"/>
        </w:rPr>
      </w:pPr>
      <w:r>
        <w:rPr>
          <w:rFonts w:ascii="Times New Roman" w:hAnsi="Times New Roman"/>
          <w:sz w:val="24"/>
          <w:szCs w:val="24"/>
        </w:rPr>
        <w:t>D</w:t>
      </w:r>
      <w:r w:rsidRPr="00DD2591">
        <w:rPr>
          <w:rFonts w:ascii="Times New Roman" w:hAnsi="Times New Roman"/>
          <w:sz w:val="18"/>
          <w:szCs w:val="18"/>
        </w:rPr>
        <w:t>1</w:t>
      </w:r>
      <w:r w:rsidR="00EF3CC4" w:rsidRPr="00C73931">
        <w:rPr>
          <w:rFonts w:ascii="Times New Roman" w:hAnsi="Times New Roman"/>
          <w:sz w:val="24"/>
          <w:szCs w:val="24"/>
        </w:rPr>
        <w:t xml:space="preserve"> = </w:t>
      </w:r>
      <w:r w:rsidR="00EF3CC4">
        <w:rPr>
          <w:rFonts w:ascii="Times New Roman" w:hAnsi="Times New Roman"/>
          <w:sz w:val="24"/>
          <w:szCs w:val="24"/>
        </w:rPr>
        <w:t>28</w:t>
      </w:r>
      <w:r w:rsidR="00EF3CC4" w:rsidRPr="00C73931">
        <w:rPr>
          <w:rFonts w:ascii="Times New Roman" w:hAnsi="Times New Roman"/>
          <w:sz w:val="24"/>
          <w:szCs w:val="24"/>
        </w:rPr>
        <w:t xml:space="preserve"> pkt </w:t>
      </w:r>
      <w:r w:rsidR="00EF3CC4" w:rsidRPr="006A4786">
        <w:rPr>
          <w:rFonts w:ascii="Times New Roman" w:hAnsi="Times New Roman"/>
          <w:sz w:val="24"/>
          <w:szCs w:val="24"/>
        </w:rPr>
        <w:t xml:space="preserve">za wykonanie </w:t>
      </w:r>
      <w:r w:rsidR="00EF3CC4">
        <w:rPr>
          <w:rFonts w:ascii="Times New Roman" w:hAnsi="Times New Roman"/>
          <w:sz w:val="24"/>
          <w:szCs w:val="24"/>
        </w:rPr>
        <w:t>4</w:t>
      </w:r>
      <w:r w:rsidR="00EF3CC4" w:rsidRPr="006A4786">
        <w:rPr>
          <w:rFonts w:ascii="Times New Roman" w:hAnsi="Times New Roman"/>
          <w:sz w:val="24"/>
          <w:szCs w:val="24"/>
        </w:rPr>
        <w:t xml:space="preserve"> dokumentacji na warunkach wymienionych powyżej</w:t>
      </w:r>
      <w:r w:rsidR="00EF3CC4" w:rsidRPr="00C73931">
        <w:rPr>
          <w:rFonts w:ascii="Times New Roman" w:hAnsi="Times New Roman"/>
          <w:sz w:val="24"/>
          <w:szCs w:val="24"/>
        </w:rPr>
        <w:t>.</w:t>
      </w:r>
    </w:p>
    <w:p w14:paraId="3E5EF8C5" w14:textId="77777777" w:rsidR="00EF3CC4" w:rsidRDefault="00DD2591" w:rsidP="00DD2591">
      <w:pPr>
        <w:pStyle w:val="Akapitzlist"/>
        <w:numPr>
          <w:ilvl w:val="0"/>
          <w:numId w:val="96"/>
        </w:numPr>
        <w:spacing w:after="120"/>
        <w:ind w:hanging="873"/>
        <w:rPr>
          <w:rFonts w:ascii="Times New Roman" w:hAnsi="Times New Roman"/>
          <w:sz w:val="24"/>
          <w:szCs w:val="24"/>
        </w:rPr>
      </w:pPr>
      <w:r>
        <w:rPr>
          <w:rFonts w:ascii="Times New Roman" w:hAnsi="Times New Roman"/>
          <w:sz w:val="24"/>
          <w:szCs w:val="24"/>
        </w:rPr>
        <w:t>D</w:t>
      </w:r>
      <w:r w:rsidRPr="00DD2591">
        <w:rPr>
          <w:rFonts w:ascii="Times New Roman" w:hAnsi="Times New Roman"/>
          <w:sz w:val="18"/>
          <w:szCs w:val="18"/>
        </w:rPr>
        <w:t>1</w:t>
      </w:r>
      <w:r w:rsidR="00EF3CC4" w:rsidRPr="00C73931">
        <w:rPr>
          <w:rFonts w:ascii="Times New Roman" w:hAnsi="Times New Roman"/>
          <w:sz w:val="24"/>
          <w:szCs w:val="24"/>
        </w:rPr>
        <w:t xml:space="preserve"> = </w:t>
      </w:r>
      <w:r w:rsidR="00EF3CC4">
        <w:rPr>
          <w:rFonts w:ascii="Times New Roman" w:hAnsi="Times New Roman"/>
          <w:sz w:val="24"/>
          <w:szCs w:val="24"/>
        </w:rPr>
        <w:t>35 pkt</w:t>
      </w:r>
      <w:r w:rsidR="00EF3CC4" w:rsidRPr="00C73931">
        <w:rPr>
          <w:rFonts w:ascii="Times New Roman" w:hAnsi="Times New Roman"/>
          <w:sz w:val="24"/>
          <w:szCs w:val="24"/>
        </w:rPr>
        <w:t xml:space="preserve"> </w:t>
      </w:r>
      <w:r w:rsidR="00EF3CC4">
        <w:rPr>
          <w:rFonts w:ascii="Times New Roman" w:hAnsi="Times New Roman"/>
          <w:sz w:val="24"/>
          <w:szCs w:val="24"/>
        </w:rPr>
        <w:t>za wykonanie 5 i więcej dokumentacji na warunkach wymienionych powyżej</w:t>
      </w:r>
      <w:r w:rsidR="00EF3CC4" w:rsidRPr="00C73931">
        <w:rPr>
          <w:rFonts w:ascii="Times New Roman" w:hAnsi="Times New Roman"/>
          <w:sz w:val="24"/>
          <w:szCs w:val="24"/>
        </w:rPr>
        <w:t>.</w:t>
      </w:r>
    </w:p>
    <w:p w14:paraId="5C7A76E1" w14:textId="77777777" w:rsidR="002E6206" w:rsidRPr="00C73931" w:rsidRDefault="002E6206" w:rsidP="00DD2591">
      <w:pPr>
        <w:pStyle w:val="Akapitzlist"/>
        <w:spacing w:after="120"/>
        <w:ind w:left="2574"/>
        <w:rPr>
          <w:rFonts w:ascii="Times New Roman" w:hAnsi="Times New Roman"/>
          <w:sz w:val="24"/>
          <w:szCs w:val="24"/>
        </w:rPr>
      </w:pPr>
    </w:p>
    <w:p w14:paraId="612F835B" w14:textId="77777777" w:rsidR="005E6851" w:rsidRPr="005E6851" w:rsidRDefault="003E520B" w:rsidP="00DD2591">
      <w:pPr>
        <w:pStyle w:val="Akapitzlist"/>
        <w:numPr>
          <w:ilvl w:val="0"/>
          <w:numId w:val="92"/>
        </w:numPr>
        <w:spacing w:after="120"/>
        <w:contextualSpacing w:val="0"/>
        <w:jc w:val="left"/>
        <w:rPr>
          <w:rFonts w:ascii="Times New Roman" w:hAnsi="Times New Roman"/>
          <w:bCs/>
          <w:sz w:val="24"/>
          <w:szCs w:val="24"/>
          <w:lang w:eastAsia="x-none"/>
        </w:rPr>
      </w:pPr>
      <w:r w:rsidRPr="00B05E4F">
        <w:rPr>
          <w:rFonts w:ascii="Times New Roman" w:hAnsi="Times New Roman"/>
          <w:b/>
          <w:sz w:val="24"/>
          <w:szCs w:val="24"/>
        </w:rPr>
        <w:t>ekspert ds. analiz ekonomiczno-finansowych i podatku V</w:t>
      </w:r>
      <w:r w:rsidR="00484982">
        <w:rPr>
          <w:rFonts w:ascii="Times New Roman" w:hAnsi="Times New Roman"/>
          <w:b/>
          <w:sz w:val="24"/>
          <w:szCs w:val="24"/>
        </w:rPr>
        <w:t>AT</w:t>
      </w:r>
      <w:r w:rsidRPr="003E520B">
        <w:rPr>
          <w:rFonts w:ascii="Times New Roman" w:hAnsi="Times New Roman"/>
          <w:sz w:val="24"/>
          <w:szCs w:val="24"/>
        </w:rPr>
        <w:t xml:space="preserve"> </w:t>
      </w:r>
      <w:r w:rsidR="00B05E4F">
        <w:rPr>
          <w:rFonts w:ascii="Times New Roman" w:hAnsi="Times New Roman"/>
          <w:sz w:val="24"/>
          <w:szCs w:val="24"/>
        </w:rPr>
        <w:t xml:space="preserve"> </w:t>
      </w:r>
      <w:r w:rsidR="00B05E4F" w:rsidRPr="009E0AA1">
        <w:rPr>
          <w:rFonts w:ascii="Times New Roman" w:hAnsi="Times New Roman"/>
          <w:b/>
          <w:sz w:val="24"/>
          <w:szCs w:val="24"/>
        </w:rPr>
        <w:t>(D</w:t>
      </w:r>
      <w:r w:rsidR="00B05E4F" w:rsidRPr="009E0AA1">
        <w:rPr>
          <w:rFonts w:ascii="Times New Roman" w:hAnsi="Times New Roman"/>
          <w:b/>
          <w:sz w:val="18"/>
          <w:szCs w:val="18"/>
        </w:rPr>
        <w:t>2</w:t>
      </w:r>
      <w:r w:rsidR="00B05E4F" w:rsidRPr="009E0AA1">
        <w:rPr>
          <w:rFonts w:ascii="Times New Roman" w:hAnsi="Times New Roman"/>
          <w:b/>
          <w:sz w:val="24"/>
          <w:szCs w:val="24"/>
        </w:rPr>
        <w:t>)</w:t>
      </w:r>
    </w:p>
    <w:p w14:paraId="76CF304B" w14:textId="77777777" w:rsidR="00DD2591" w:rsidRDefault="002E6206" w:rsidP="00DD2591">
      <w:pPr>
        <w:pStyle w:val="Akapitzlist"/>
        <w:numPr>
          <w:ilvl w:val="0"/>
          <w:numId w:val="93"/>
        </w:numPr>
        <w:spacing w:after="120"/>
        <w:ind w:left="567" w:hanging="283"/>
        <w:contextualSpacing w:val="0"/>
        <w:rPr>
          <w:rFonts w:ascii="Times New Roman" w:hAnsi="Times New Roman"/>
          <w:sz w:val="24"/>
          <w:szCs w:val="24"/>
        </w:rPr>
      </w:pPr>
      <w:r w:rsidRPr="00DD2591">
        <w:rPr>
          <w:rFonts w:ascii="Times New Roman" w:hAnsi="Times New Roman"/>
          <w:sz w:val="24"/>
          <w:szCs w:val="24"/>
        </w:rPr>
        <w:t>Punkty w tym kryterium będą przyznawane za doświadczenie zawodowe osoby wskazanej przez wykonawcę do pełnienia funkcji eksperta ds. analiz ekonomiczno – finansowych i podatku VAT</w:t>
      </w:r>
      <w:r w:rsidR="00DD2591" w:rsidRPr="00DD2591">
        <w:rPr>
          <w:rFonts w:ascii="Times New Roman" w:hAnsi="Times New Roman"/>
          <w:sz w:val="24"/>
          <w:szCs w:val="24"/>
        </w:rPr>
        <w:t>.</w:t>
      </w:r>
    </w:p>
    <w:p w14:paraId="057C9F37" w14:textId="77777777" w:rsidR="003E520B" w:rsidRDefault="002E6206" w:rsidP="00DD2591">
      <w:pPr>
        <w:pStyle w:val="Akapitzlist"/>
        <w:spacing w:after="120"/>
        <w:ind w:left="567"/>
        <w:contextualSpacing w:val="0"/>
        <w:rPr>
          <w:rFonts w:ascii="Times New Roman" w:hAnsi="Times New Roman"/>
          <w:sz w:val="24"/>
          <w:szCs w:val="24"/>
        </w:rPr>
      </w:pPr>
      <w:r w:rsidRPr="00DD2591">
        <w:rPr>
          <w:rFonts w:ascii="Times New Roman" w:eastAsia="Calibri" w:hAnsi="Times New Roman"/>
          <w:sz w:val="24"/>
          <w:szCs w:val="24"/>
          <w:lang w:eastAsia="en-US"/>
        </w:rPr>
        <w:t xml:space="preserve">Zamawiający przyzna punkty wyłącznie za te realizacje, z których każda obejmowała swoim zakresem </w:t>
      </w:r>
      <w:r w:rsidRPr="00DD2591">
        <w:rPr>
          <w:rFonts w:ascii="Times New Roman" w:eastAsia="Calibri" w:hAnsi="Times New Roman"/>
          <w:b/>
          <w:sz w:val="24"/>
          <w:szCs w:val="24"/>
          <w:lang w:eastAsia="en-US"/>
        </w:rPr>
        <w:t xml:space="preserve">wykonanie </w:t>
      </w:r>
      <w:r w:rsidR="003E520B" w:rsidRPr="00DD2591">
        <w:rPr>
          <w:rFonts w:ascii="Times New Roman" w:hAnsi="Times New Roman"/>
          <w:b/>
          <w:sz w:val="24"/>
          <w:szCs w:val="24"/>
        </w:rPr>
        <w:t>analiz</w:t>
      </w:r>
      <w:r w:rsidRPr="00DD2591">
        <w:rPr>
          <w:rFonts w:ascii="Times New Roman" w:hAnsi="Times New Roman"/>
          <w:b/>
          <w:sz w:val="24"/>
          <w:szCs w:val="24"/>
        </w:rPr>
        <w:t>y</w:t>
      </w:r>
      <w:r w:rsidR="003E520B" w:rsidRPr="00DD2591">
        <w:rPr>
          <w:rFonts w:ascii="Times New Roman" w:hAnsi="Times New Roman"/>
          <w:b/>
          <w:sz w:val="24"/>
          <w:szCs w:val="24"/>
        </w:rPr>
        <w:t xml:space="preserve"> kosztów i korzyści dla projektu infrastrukturalnego transportowego o wartości inwestycji nie mniejszej niż 10 mln zł brutto </w:t>
      </w:r>
      <w:r w:rsidRPr="00DD2591">
        <w:rPr>
          <w:rFonts w:ascii="Times New Roman" w:hAnsi="Times New Roman"/>
          <w:b/>
          <w:sz w:val="24"/>
          <w:szCs w:val="24"/>
        </w:rPr>
        <w:t xml:space="preserve"> </w:t>
      </w:r>
      <w:r w:rsidR="00123E82">
        <w:rPr>
          <w:rFonts w:ascii="Times New Roman" w:hAnsi="Times New Roman"/>
          <w:b/>
          <w:sz w:val="24"/>
          <w:szCs w:val="24"/>
        </w:rPr>
        <w:t>każda</w:t>
      </w:r>
      <w:r w:rsidRPr="00DD2591">
        <w:rPr>
          <w:rFonts w:ascii="Times New Roman" w:hAnsi="Times New Roman"/>
          <w:sz w:val="24"/>
          <w:szCs w:val="24"/>
        </w:rPr>
        <w:t xml:space="preserve"> (5</w:t>
      </w:r>
      <w:r w:rsidR="00484982">
        <w:rPr>
          <w:rFonts w:ascii="Times New Roman" w:hAnsi="Times New Roman"/>
          <w:sz w:val="24"/>
          <w:szCs w:val="24"/>
        </w:rPr>
        <w:t xml:space="preserve"> pkt</w:t>
      </w:r>
      <w:r w:rsidR="003E520B" w:rsidRPr="00DD2591">
        <w:rPr>
          <w:rFonts w:ascii="Times New Roman" w:hAnsi="Times New Roman"/>
          <w:sz w:val="24"/>
          <w:szCs w:val="24"/>
        </w:rPr>
        <w:t xml:space="preserve"> za każdą analizę, maksymalnie 25 pkt</w:t>
      </w:r>
      <w:r w:rsidRPr="00DD2591">
        <w:rPr>
          <w:rFonts w:ascii="Times New Roman" w:hAnsi="Times New Roman"/>
          <w:sz w:val="24"/>
          <w:szCs w:val="24"/>
        </w:rPr>
        <w:t>)</w:t>
      </w:r>
      <w:r w:rsidR="003E520B" w:rsidRPr="00DD2591">
        <w:rPr>
          <w:rFonts w:ascii="Times New Roman" w:hAnsi="Times New Roman"/>
          <w:sz w:val="24"/>
          <w:szCs w:val="24"/>
        </w:rPr>
        <w:t>.</w:t>
      </w:r>
    </w:p>
    <w:p w14:paraId="18F4BF19" w14:textId="77777777" w:rsidR="00123E82" w:rsidRPr="009E5B79" w:rsidRDefault="00123E82" w:rsidP="00123E82">
      <w:pPr>
        <w:tabs>
          <w:tab w:val="num" w:pos="1134"/>
        </w:tabs>
        <w:autoSpaceDE w:val="0"/>
        <w:autoSpaceDN w:val="0"/>
        <w:adjustRightInd w:val="0"/>
        <w:spacing w:after="120"/>
        <w:ind w:left="567"/>
        <w:rPr>
          <w:rFonts w:ascii="Times New Roman" w:hAnsi="Times New Roman"/>
          <w:b/>
          <w:sz w:val="24"/>
          <w:szCs w:val="24"/>
        </w:rPr>
      </w:pPr>
      <w:r>
        <w:rPr>
          <w:rFonts w:ascii="Times New Roman" w:hAnsi="Times New Roman"/>
          <w:sz w:val="24"/>
          <w:szCs w:val="24"/>
        </w:rPr>
        <w:t xml:space="preserve">Punkty będą przyznawane za każdą dodatkową analizę ponad analizę wskazaną na potwierdzenie spełnienia warunku udziału w postępowaniu. </w:t>
      </w:r>
    </w:p>
    <w:p w14:paraId="0053EBD1" w14:textId="77777777" w:rsidR="00123E82" w:rsidRPr="00DD2591" w:rsidRDefault="00123E82" w:rsidP="00DD2591">
      <w:pPr>
        <w:pStyle w:val="Akapitzlist"/>
        <w:spacing w:after="120"/>
        <w:ind w:left="567"/>
        <w:contextualSpacing w:val="0"/>
        <w:rPr>
          <w:rFonts w:ascii="Times New Roman" w:hAnsi="Times New Roman"/>
          <w:sz w:val="24"/>
          <w:szCs w:val="24"/>
        </w:rPr>
      </w:pPr>
    </w:p>
    <w:p w14:paraId="2E8A5A36" w14:textId="77777777" w:rsidR="002E6206" w:rsidRPr="00C73931" w:rsidRDefault="00DD2591" w:rsidP="00DD2591">
      <w:pPr>
        <w:pStyle w:val="Akapitzlist"/>
        <w:numPr>
          <w:ilvl w:val="0"/>
          <w:numId w:val="97"/>
        </w:numPr>
        <w:spacing w:after="120"/>
        <w:ind w:hanging="873"/>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2</w:t>
      </w:r>
      <w:r w:rsidR="002E6206" w:rsidRPr="00C73931">
        <w:rPr>
          <w:rFonts w:ascii="Times New Roman" w:hAnsi="Times New Roman"/>
          <w:sz w:val="24"/>
          <w:szCs w:val="24"/>
        </w:rPr>
        <w:t xml:space="preserve"> = </w:t>
      </w:r>
      <w:r w:rsidR="002E6206">
        <w:rPr>
          <w:rFonts w:ascii="Times New Roman" w:hAnsi="Times New Roman"/>
          <w:sz w:val="24"/>
          <w:szCs w:val="24"/>
        </w:rPr>
        <w:t>5</w:t>
      </w:r>
      <w:r w:rsidR="002E6206" w:rsidRPr="00C73931">
        <w:rPr>
          <w:rFonts w:ascii="Times New Roman" w:hAnsi="Times New Roman"/>
          <w:sz w:val="24"/>
          <w:szCs w:val="24"/>
        </w:rPr>
        <w:t xml:space="preserve"> pkt</w:t>
      </w:r>
      <w:r w:rsidR="002E6206">
        <w:rPr>
          <w:rFonts w:ascii="Times New Roman" w:hAnsi="Times New Roman"/>
          <w:sz w:val="24"/>
          <w:szCs w:val="24"/>
        </w:rPr>
        <w:t xml:space="preserve"> za wykonanie 1 analizy kosztów na warunkach wymienionych powyżej,</w:t>
      </w:r>
    </w:p>
    <w:p w14:paraId="0CB3A6AF" w14:textId="77777777" w:rsidR="002E6206" w:rsidRPr="00C73931" w:rsidRDefault="00DD2591" w:rsidP="00DD2591">
      <w:pPr>
        <w:pStyle w:val="Akapitzlist"/>
        <w:numPr>
          <w:ilvl w:val="0"/>
          <w:numId w:val="97"/>
        </w:numPr>
        <w:spacing w:after="120"/>
        <w:ind w:hanging="873"/>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2</w:t>
      </w:r>
      <w:r w:rsidR="002E6206" w:rsidRPr="00C73931">
        <w:rPr>
          <w:rFonts w:ascii="Times New Roman" w:hAnsi="Times New Roman"/>
          <w:sz w:val="24"/>
          <w:szCs w:val="24"/>
        </w:rPr>
        <w:t xml:space="preserve"> = </w:t>
      </w:r>
      <w:r w:rsidR="002E6206">
        <w:rPr>
          <w:rFonts w:ascii="Times New Roman" w:hAnsi="Times New Roman"/>
          <w:sz w:val="24"/>
          <w:szCs w:val="24"/>
        </w:rPr>
        <w:t>10</w:t>
      </w:r>
      <w:r w:rsidR="002E6206" w:rsidRPr="00C73931">
        <w:rPr>
          <w:rFonts w:ascii="Times New Roman" w:hAnsi="Times New Roman"/>
          <w:sz w:val="24"/>
          <w:szCs w:val="24"/>
        </w:rPr>
        <w:t xml:space="preserve"> pkt</w:t>
      </w:r>
      <w:r w:rsidR="002E6206">
        <w:rPr>
          <w:rFonts w:ascii="Times New Roman" w:hAnsi="Times New Roman"/>
          <w:sz w:val="24"/>
          <w:szCs w:val="24"/>
        </w:rPr>
        <w:t xml:space="preserve"> za wykonanie 2 analiz kosztów na warunkach wymienionych powyżej,</w:t>
      </w:r>
    </w:p>
    <w:p w14:paraId="630E3A00" w14:textId="77777777" w:rsidR="002E6206" w:rsidRPr="00C73931" w:rsidRDefault="00DD2591" w:rsidP="00DD2591">
      <w:pPr>
        <w:pStyle w:val="Akapitzlist"/>
        <w:numPr>
          <w:ilvl w:val="0"/>
          <w:numId w:val="97"/>
        </w:numPr>
        <w:spacing w:after="120"/>
        <w:ind w:hanging="873"/>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2</w:t>
      </w:r>
      <w:r w:rsidR="002E6206" w:rsidRPr="00C73931">
        <w:rPr>
          <w:rFonts w:ascii="Times New Roman" w:hAnsi="Times New Roman"/>
          <w:sz w:val="24"/>
          <w:szCs w:val="24"/>
        </w:rPr>
        <w:t xml:space="preserve"> = </w:t>
      </w:r>
      <w:r w:rsidR="002E6206">
        <w:rPr>
          <w:rFonts w:ascii="Times New Roman" w:hAnsi="Times New Roman"/>
          <w:sz w:val="24"/>
          <w:szCs w:val="24"/>
        </w:rPr>
        <w:t>15</w:t>
      </w:r>
      <w:r w:rsidR="002E6206" w:rsidRPr="00C73931">
        <w:rPr>
          <w:rFonts w:ascii="Times New Roman" w:hAnsi="Times New Roman"/>
          <w:sz w:val="24"/>
          <w:szCs w:val="24"/>
        </w:rPr>
        <w:t xml:space="preserve"> pkt</w:t>
      </w:r>
      <w:r w:rsidR="002E6206">
        <w:rPr>
          <w:rFonts w:ascii="Times New Roman" w:hAnsi="Times New Roman"/>
          <w:sz w:val="24"/>
          <w:szCs w:val="24"/>
        </w:rPr>
        <w:t xml:space="preserve"> za wykonanie 3 analiz kosztów na warunkach wymienionych powyżej,</w:t>
      </w:r>
    </w:p>
    <w:p w14:paraId="33D3F535" w14:textId="77777777" w:rsidR="002E6206" w:rsidRPr="00C73931" w:rsidRDefault="00DD2591" w:rsidP="00DD2591">
      <w:pPr>
        <w:pStyle w:val="Akapitzlist"/>
        <w:numPr>
          <w:ilvl w:val="0"/>
          <w:numId w:val="97"/>
        </w:numPr>
        <w:spacing w:after="120"/>
        <w:ind w:hanging="873"/>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2</w:t>
      </w:r>
      <w:r w:rsidR="002E6206" w:rsidRPr="00C73931">
        <w:rPr>
          <w:rFonts w:ascii="Times New Roman" w:hAnsi="Times New Roman"/>
          <w:sz w:val="24"/>
          <w:szCs w:val="24"/>
        </w:rPr>
        <w:t xml:space="preserve"> = </w:t>
      </w:r>
      <w:r w:rsidR="002E6206">
        <w:rPr>
          <w:rFonts w:ascii="Times New Roman" w:hAnsi="Times New Roman"/>
          <w:sz w:val="24"/>
          <w:szCs w:val="24"/>
        </w:rPr>
        <w:t>20</w:t>
      </w:r>
      <w:r w:rsidR="002E6206" w:rsidRPr="00C73931">
        <w:rPr>
          <w:rFonts w:ascii="Times New Roman" w:hAnsi="Times New Roman"/>
          <w:sz w:val="24"/>
          <w:szCs w:val="24"/>
        </w:rPr>
        <w:t xml:space="preserve"> pkt</w:t>
      </w:r>
      <w:r w:rsidR="002E6206">
        <w:rPr>
          <w:rFonts w:ascii="Times New Roman" w:hAnsi="Times New Roman"/>
          <w:sz w:val="24"/>
          <w:szCs w:val="24"/>
        </w:rPr>
        <w:t xml:space="preserve"> za wykonanie 4 analiz kosztów na warunkach wymienionych powyżej,</w:t>
      </w:r>
    </w:p>
    <w:p w14:paraId="6572B89C" w14:textId="77777777" w:rsidR="002E6206" w:rsidRDefault="00DD2591" w:rsidP="00DD2591">
      <w:pPr>
        <w:pStyle w:val="Akapitzlist"/>
        <w:numPr>
          <w:ilvl w:val="0"/>
          <w:numId w:val="97"/>
        </w:numPr>
        <w:spacing w:after="120"/>
        <w:ind w:hanging="873"/>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2</w:t>
      </w:r>
      <w:r w:rsidR="002E6206" w:rsidRPr="00C73931">
        <w:rPr>
          <w:rFonts w:ascii="Times New Roman" w:hAnsi="Times New Roman"/>
          <w:sz w:val="24"/>
          <w:szCs w:val="24"/>
        </w:rPr>
        <w:t xml:space="preserve"> = </w:t>
      </w:r>
      <w:r w:rsidR="002E6206">
        <w:rPr>
          <w:rFonts w:ascii="Times New Roman" w:hAnsi="Times New Roman"/>
          <w:sz w:val="24"/>
          <w:szCs w:val="24"/>
        </w:rPr>
        <w:t>25 pkt</w:t>
      </w:r>
      <w:r w:rsidR="002E6206" w:rsidRPr="00C73931">
        <w:rPr>
          <w:rFonts w:ascii="Times New Roman" w:hAnsi="Times New Roman"/>
          <w:sz w:val="24"/>
          <w:szCs w:val="24"/>
        </w:rPr>
        <w:t xml:space="preserve"> </w:t>
      </w:r>
      <w:r w:rsidR="002E6206">
        <w:rPr>
          <w:rFonts w:ascii="Times New Roman" w:hAnsi="Times New Roman"/>
          <w:sz w:val="24"/>
          <w:szCs w:val="24"/>
        </w:rPr>
        <w:t>za wykonanie 5 i więcej analiz kosztów na warunkach wymienionych powyżej</w:t>
      </w:r>
      <w:r w:rsidR="002E6206" w:rsidRPr="00C73931">
        <w:rPr>
          <w:rFonts w:ascii="Times New Roman" w:hAnsi="Times New Roman"/>
          <w:sz w:val="24"/>
          <w:szCs w:val="24"/>
        </w:rPr>
        <w:t>.</w:t>
      </w:r>
    </w:p>
    <w:p w14:paraId="7D212803" w14:textId="77777777" w:rsidR="002E6206" w:rsidRPr="002E6206" w:rsidRDefault="002E6206" w:rsidP="00DD2591">
      <w:pPr>
        <w:spacing w:after="120"/>
        <w:ind w:left="567"/>
        <w:rPr>
          <w:rFonts w:ascii="Times New Roman" w:hAnsi="Times New Roman"/>
          <w:bCs/>
          <w:sz w:val="24"/>
          <w:szCs w:val="24"/>
          <w:lang w:eastAsia="x-none"/>
        </w:rPr>
      </w:pPr>
    </w:p>
    <w:p w14:paraId="7C08F824" w14:textId="77777777" w:rsidR="003E520B" w:rsidRDefault="003E520B" w:rsidP="00DD2591">
      <w:pPr>
        <w:pStyle w:val="Akapitzlist"/>
        <w:spacing w:after="120"/>
        <w:ind w:left="0"/>
        <w:rPr>
          <w:rFonts w:ascii="Times New Roman" w:hAnsi="Times New Roman"/>
          <w:sz w:val="24"/>
          <w:szCs w:val="24"/>
        </w:rPr>
      </w:pPr>
      <w:r w:rsidRPr="006A4786">
        <w:rPr>
          <w:rFonts w:ascii="Times New Roman" w:hAnsi="Times New Roman"/>
          <w:sz w:val="24"/>
          <w:szCs w:val="24"/>
        </w:rPr>
        <w:t>Zamawiający informuje, że należy bardzo szczegółowo wypełnić tabele w formularzu ofertowym dotyczące doświadczenia</w:t>
      </w:r>
      <w:r>
        <w:rPr>
          <w:rFonts w:ascii="Times New Roman" w:hAnsi="Times New Roman"/>
          <w:sz w:val="24"/>
          <w:szCs w:val="24"/>
        </w:rPr>
        <w:t xml:space="preserve"> osób</w:t>
      </w:r>
      <w:r w:rsidRPr="006A4786">
        <w:rPr>
          <w:rFonts w:ascii="Times New Roman" w:hAnsi="Times New Roman"/>
          <w:sz w:val="24"/>
          <w:szCs w:val="24"/>
        </w:rPr>
        <w:t xml:space="preserve"> skierowan</w:t>
      </w:r>
      <w:r>
        <w:rPr>
          <w:rFonts w:ascii="Times New Roman" w:hAnsi="Times New Roman"/>
          <w:sz w:val="24"/>
          <w:szCs w:val="24"/>
        </w:rPr>
        <w:t>ych</w:t>
      </w:r>
      <w:r w:rsidRPr="006A4786">
        <w:rPr>
          <w:rFonts w:ascii="Times New Roman" w:hAnsi="Times New Roman"/>
          <w:sz w:val="24"/>
          <w:szCs w:val="24"/>
        </w:rPr>
        <w:t xml:space="preserve"> do wykonania zamówienia wraz z opisem </w:t>
      </w:r>
      <w:r>
        <w:rPr>
          <w:rFonts w:ascii="Times New Roman" w:hAnsi="Times New Roman"/>
          <w:sz w:val="24"/>
          <w:szCs w:val="24"/>
        </w:rPr>
        <w:t>wykonanych usług</w:t>
      </w:r>
      <w:r w:rsidRPr="006A4786">
        <w:rPr>
          <w:rFonts w:ascii="Times New Roman" w:hAnsi="Times New Roman"/>
          <w:sz w:val="24"/>
          <w:szCs w:val="24"/>
        </w:rPr>
        <w:t xml:space="preserve"> pozwalający</w:t>
      </w:r>
      <w:r>
        <w:rPr>
          <w:rFonts w:ascii="Times New Roman" w:hAnsi="Times New Roman"/>
          <w:sz w:val="24"/>
          <w:szCs w:val="24"/>
        </w:rPr>
        <w:t>ch</w:t>
      </w:r>
      <w:r w:rsidRPr="006A4786">
        <w:rPr>
          <w:rFonts w:ascii="Times New Roman" w:hAnsi="Times New Roman"/>
          <w:sz w:val="24"/>
          <w:szCs w:val="24"/>
        </w:rPr>
        <w:t xml:space="preserve"> stwierdzić, że wymienione realizacje potwierdzają posiadanie doświadczenia zawodowego postawionego przez zamawiającego w powyższych punktach jak również okres realizacji </w:t>
      </w:r>
      <w:r w:rsidR="00484982">
        <w:rPr>
          <w:rFonts w:ascii="Times New Roman" w:hAnsi="Times New Roman"/>
          <w:sz w:val="24"/>
          <w:szCs w:val="24"/>
        </w:rPr>
        <w:t>usług</w:t>
      </w:r>
      <w:r w:rsidRPr="006A4786">
        <w:rPr>
          <w:rFonts w:ascii="Times New Roman" w:hAnsi="Times New Roman"/>
          <w:sz w:val="24"/>
          <w:szCs w:val="24"/>
        </w:rPr>
        <w:t xml:space="preserve"> oraz nazwę i adres zamawiającego.</w:t>
      </w:r>
    </w:p>
    <w:p w14:paraId="7F24836C" w14:textId="77777777" w:rsidR="003E520B" w:rsidRPr="006A4786" w:rsidRDefault="003E520B" w:rsidP="00DD2591">
      <w:pPr>
        <w:pStyle w:val="Akapitzlist"/>
        <w:spacing w:after="120"/>
        <w:ind w:left="0"/>
        <w:rPr>
          <w:rFonts w:ascii="Times New Roman" w:hAnsi="Times New Roman"/>
          <w:sz w:val="24"/>
          <w:szCs w:val="24"/>
        </w:rPr>
      </w:pPr>
    </w:p>
    <w:p w14:paraId="36D2BA4D" w14:textId="77777777" w:rsidR="003E520B" w:rsidRPr="006A4786" w:rsidRDefault="003E520B" w:rsidP="00DD2591">
      <w:pPr>
        <w:pStyle w:val="Akapitzlist"/>
        <w:spacing w:after="120"/>
        <w:ind w:left="0"/>
        <w:rPr>
          <w:rFonts w:ascii="Times New Roman" w:hAnsi="Times New Roman"/>
          <w:b/>
          <w:sz w:val="24"/>
          <w:szCs w:val="24"/>
          <w:u w:val="single"/>
        </w:rPr>
      </w:pPr>
      <w:r>
        <w:rPr>
          <w:rFonts w:ascii="Times New Roman" w:hAnsi="Times New Roman"/>
          <w:b/>
          <w:sz w:val="24"/>
          <w:szCs w:val="24"/>
          <w:u w:val="single"/>
        </w:rPr>
        <w:t>Uwaga: W przypadku nie</w:t>
      </w:r>
      <w:r w:rsidRPr="006A4786">
        <w:rPr>
          <w:rFonts w:ascii="Times New Roman" w:hAnsi="Times New Roman"/>
          <w:b/>
          <w:sz w:val="24"/>
          <w:szCs w:val="24"/>
          <w:u w:val="single"/>
        </w:rPr>
        <w:t xml:space="preserve">wykazania ww doświadczenia dla osób wskazanych w formularzu ofertowym lub jeżeli wykazane doświadczenie/uprawnienia będą niezgodne z SWZ, Zamawiający uzna, że Wykonawca na dane stanowisko oferuje osobę, która nie posiada doświadczenia na potrzeby kryteriów oceny ofert i przyzna 0 pkt. Przyznanie przez Zamawiającego 0 pkt w kryterium „Doświadczenie zawodowe </w:t>
      </w:r>
      <w:r w:rsidR="00792D9C">
        <w:rPr>
          <w:rFonts w:ascii="Times New Roman" w:hAnsi="Times New Roman"/>
          <w:b/>
          <w:sz w:val="24"/>
          <w:szCs w:val="24"/>
          <w:u w:val="single"/>
        </w:rPr>
        <w:t>osób wchodzących w skład zespołu opracowującego dokumentację</w:t>
      </w:r>
      <w:r w:rsidRPr="006A4786">
        <w:rPr>
          <w:rFonts w:ascii="Times New Roman" w:hAnsi="Times New Roman"/>
          <w:b/>
          <w:sz w:val="24"/>
          <w:szCs w:val="24"/>
          <w:u w:val="single"/>
        </w:rPr>
        <w:t xml:space="preserve">” nie powoduje </w:t>
      </w:r>
      <w:r w:rsidR="00792D9C">
        <w:rPr>
          <w:rFonts w:ascii="Times New Roman" w:hAnsi="Times New Roman"/>
          <w:b/>
          <w:sz w:val="24"/>
          <w:szCs w:val="24"/>
          <w:u w:val="single"/>
        </w:rPr>
        <w:t xml:space="preserve">niezgodności z SWZ i </w:t>
      </w:r>
      <w:r w:rsidRPr="006A4786">
        <w:rPr>
          <w:rFonts w:ascii="Times New Roman" w:hAnsi="Times New Roman"/>
          <w:b/>
          <w:sz w:val="24"/>
          <w:szCs w:val="24"/>
          <w:u w:val="single"/>
        </w:rPr>
        <w:t xml:space="preserve">odrzucenia oferty. Zamawiający zastrzega sobie prawo do weryfikacji złożonych przez Wykonawcę oświadczeń, w każdy dostępny mu sposób. </w:t>
      </w:r>
    </w:p>
    <w:p w14:paraId="4D41DD62" w14:textId="77777777" w:rsidR="00CD5846" w:rsidRPr="00CD5846" w:rsidRDefault="00CD5846" w:rsidP="00DD2591">
      <w:pPr>
        <w:autoSpaceDE w:val="0"/>
        <w:autoSpaceDN w:val="0"/>
        <w:adjustRightInd w:val="0"/>
        <w:spacing w:after="120"/>
        <w:jc w:val="left"/>
        <w:rPr>
          <w:rFonts w:ascii="Times New Roman" w:hAnsi="Times New Roman"/>
          <w:sz w:val="24"/>
          <w:szCs w:val="24"/>
        </w:rPr>
      </w:pPr>
    </w:p>
    <w:p w14:paraId="72D6E864" w14:textId="77777777" w:rsidR="00B05E4F" w:rsidRPr="00B05E4F" w:rsidRDefault="00B05E4F" w:rsidP="002862ED">
      <w:pPr>
        <w:pStyle w:val="Akapitzlist"/>
        <w:numPr>
          <w:ilvl w:val="0"/>
          <w:numId w:val="84"/>
        </w:numPr>
        <w:autoSpaceDE w:val="0"/>
        <w:autoSpaceDN w:val="0"/>
        <w:adjustRightInd w:val="0"/>
        <w:spacing w:after="120"/>
        <w:ind w:left="284" w:hanging="284"/>
        <w:rPr>
          <w:rFonts w:ascii="Times New Roman" w:hAnsi="Times New Roman"/>
          <w:sz w:val="24"/>
          <w:szCs w:val="24"/>
        </w:rPr>
      </w:pPr>
      <w:r w:rsidRPr="00B05E4F">
        <w:rPr>
          <w:rFonts w:ascii="Times New Roman" w:hAnsi="Times New Roman"/>
          <w:sz w:val="24"/>
          <w:szCs w:val="24"/>
        </w:rPr>
        <w:t>Całkowita liczba punktów, jaką otrzyma dana oferta, zostanie obliczona wg poniższego wzoru:</w:t>
      </w:r>
    </w:p>
    <w:p w14:paraId="399E44D5" w14:textId="77777777" w:rsidR="00B05E4F" w:rsidRPr="00B05E4F" w:rsidRDefault="00B05E4F" w:rsidP="00DD2591">
      <w:pPr>
        <w:pStyle w:val="Akapitzlist"/>
        <w:autoSpaceDE w:val="0"/>
        <w:autoSpaceDN w:val="0"/>
        <w:adjustRightInd w:val="0"/>
        <w:spacing w:after="120"/>
        <w:rPr>
          <w:rFonts w:ascii="Times New Roman" w:hAnsi="Times New Roman"/>
          <w:sz w:val="24"/>
          <w:szCs w:val="24"/>
        </w:rPr>
      </w:pPr>
    </w:p>
    <w:p w14:paraId="07C366A4" w14:textId="77777777" w:rsidR="00B05E4F" w:rsidRPr="00B05E4F" w:rsidRDefault="00B05E4F" w:rsidP="00DD2591">
      <w:pPr>
        <w:pStyle w:val="Akapitzlist"/>
        <w:autoSpaceDE w:val="0"/>
        <w:autoSpaceDN w:val="0"/>
        <w:adjustRightInd w:val="0"/>
        <w:spacing w:after="120"/>
        <w:jc w:val="center"/>
        <w:rPr>
          <w:rFonts w:ascii="Times New Roman" w:hAnsi="Times New Roman"/>
          <w:b/>
          <w:sz w:val="24"/>
          <w:szCs w:val="24"/>
        </w:rPr>
      </w:pPr>
      <w:r w:rsidRPr="00B05E4F">
        <w:rPr>
          <w:rFonts w:ascii="Times New Roman" w:hAnsi="Times New Roman"/>
          <w:b/>
          <w:sz w:val="24"/>
          <w:szCs w:val="24"/>
        </w:rPr>
        <w:t>S = C + D</w:t>
      </w:r>
      <w:r w:rsidRPr="00B05E4F">
        <w:rPr>
          <w:rFonts w:ascii="Times New Roman" w:hAnsi="Times New Roman"/>
          <w:b/>
          <w:sz w:val="18"/>
          <w:szCs w:val="18"/>
        </w:rPr>
        <w:t>1</w:t>
      </w:r>
      <w:r>
        <w:rPr>
          <w:rFonts w:ascii="Times New Roman" w:hAnsi="Times New Roman"/>
          <w:b/>
          <w:sz w:val="24"/>
          <w:szCs w:val="24"/>
        </w:rPr>
        <w:t xml:space="preserve"> + D</w:t>
      </w:r>
      <w:r w:rsidRPr="00B05E4F">
        <w:rPr>
          <w:rFonts w:ascii="Times New Roman" w:hAnsi="Times New Roman"/>
          <w:b/>
          <w:sz w:val="18"/>
          <w:szCs w:val="18"/>
        </w:rPr>
        <w:t>2</w:t>
      </w:r>
    </w:p>
    <w:p w14:paraId="6E454B16" w14:textId="77777777" w:rsidR="00B05E4F" w:rsidRPr="00B05E4F" w:rsidRDefault="00B05E4F" w:rsidP="00DD2591">
      <w:pPr>
        <w:pStyle w:val="Akapitzlist"/>
        <w:autoSpaceDE w:val="0"/>
        <w:autoSpaceDN w:val="0"/>
        <w:adjustRightInd w:val="0"/>
        <w:spacing w:after="120"/>
        <w:rPr>
          <w:rFonts w:ascii="Times New Roman" w:hAnsi="Times New Roman"/>
          <w:b/>
          <w:sz w:val="24"/>
          <w:szCs w:val="24"/>
        </w:rPr>
      </w:pPr>
    </w:p>
    <w:p w14:paraId="735E7CF5" w14:textId="77777777" w:rsidR="00B05E4F" w:rsidRPr="00B05E4F" w:rsidRDefault="00B05E4F" w:rsidP="00DD2591">
      <w:pPr>
        <w:pStyle w:val="Akapitzlist"/>
        <w:autoSpaceDE w:val="0"/>
        <w:autoSpaceDN w:val="0"/>
        <w:adjustRightInd w:val="0"/>
        <w:spacing w:after="120"/>
        <w:rPr>
          <w:rFonts w:ascii="Times New Roman" w:hAnsi="Times New Roman"/>
          <w:sz w:val="24"/>
          <w:szCs w:val="24"/>
        </w:rPr>
      </w:pPr>
      <w:r w:rsidRPr="00B05E4F">
        <w:rPr>
          <w:rFonts w:ascii="Times New Roman" w:hAnsi="Times New Roman"/>
          <w:sz w:val="24"/>
          <w:szCs w:val="24"/>
        </w:rPr>
        <w:t>gdzie:</w:t>
      </w:r>
    </w:p>
    <w:p w14:paraId="0AECA77C" w14:textId="77777777" w:rsidR="00B05E4F" w:rsidRPr="00B05E4F" w:rsidRDefault="00B05E4F" w:rsidP="00DD2591">
      <w:pPr>
        <w:autoSpaceDE w:val="0"/>
        <w:autoSpaceDN w:val="0"/>
        <w:adjustRightInd w:val="0"/>
        <w:spacing w:after="120"/>
        <w:ind w:left="11" w:firstLine="709"/>
        <w:rPr>
          <w:rFonts w:ascii="Times New Roman" w:hAnsi="Times New Roman"/>
          <w:sz w:val="24"/>
          <w:szCs w:val="24"/>
        </w:rPr>
      </w:pPr>
      <w:r w:rsidRPr="00B05E4F">
        <w:rPr>
          <w:rFonts w:ascii="Times New Roman" w:hAnsi="Times New Roman"/>
          <w:sz w:val="24"/>
          <w:szCs w:val="24"/>
        </w:rPr>
        <w:t>S</w:t>
      </w:r>
      <w:r w:rsidR="00D106F6">
        <w:rPr>
          <w:rFonts w:ascii="Times New Roman" w:hAnsi="Times New Roman"/>
          <w:sz w:val="24"/>
          <w:szCs w:val="24"/>
        </w:rPr>
        <w:tab/>
      </w:r>
      <w:r w:rsidRPr="00B05E4F">
        <w:rPr>
          <w:rFonts w:ascii="Times New Roman" w:hAnsi="Times New Roman"/>
          <w:sz w:val="24"/>
          <w:szCs w:val="24"/>
        </w:rPr>
        <w:t xml:space="preserve"> – całkowita liczba punktów</w:t>
      </w:r>
    </w:p>
    <w:p w14:paraId="33E209DA" w14:textId="77777777" w:rsidR="00B05E4F" w:rsidRPr="00B05E4F" w:rsidRDefault="00B05E4F" w:rsidP="00DD2591">
      <w:pPr>
        <w:autoSpaceDE w:val="0"/>
        <w:autoSpaceDN w:val="0"/>
        <w:adjustRightInd w:val="0"/>
        <w:spacing w:after="120"/>
        <w:ind w:firstLine="709"/>
        <w:rPr>
          <w:rFonts w:ascii="Times New Roman" w:hAnsi="Times New Roman"/>
          <w:sz w:val="24"/>
          <w:szCs w:val="24"/>
        </w:rPr>
      </w:pPr>
      <w:r w:rsidRPr="00B05E4F">
        <w:rPr>
          <w:rFonts w:ascii="Times New Roman" w:hAnsi="Times New Roman"/>
          <w:sz w:val="24"/>
          <w:szCs w:val="24"/>
        </w:rPr>
        <w:t>C</w:t>
      </w:r>
      <w:r w:rsidR="00D106F6">
        <w:rPr>
          <w:rFonts w:ascii="Times New Roman" w:hAnsi="Times New Roman"/>
          <w:sz w:val="24"/>
          <w:szCs w:val="24"/>
        </w:rPr>
        <w:tab/>
        <w:t xml:space="preserve"> </w:t>
      </w:r>
      <w:r w:rsidRPr="00B05E4F">
        <w:rPr>
          <w:rFonts w:ascii="Times New Roman" w:hAnsi="Times New Roman"/>
          <w:sz w:val="24"/>
          <w:szCs w:val="24"/>
        </w:rPr>
        <w:t xml:space="preserve">– ilość punktów za cenę oferty </w:t>
      </w:r>
    </w:p>
    <w:p w14:paraId="01A0C6D1" w14:textId="77777777" w:rsidR="00D106F6" w:rsidRDefault="009E0AA1" w:rsidP="00DD2591">
      <w:pPr>
        <w:autoSpaceDE w:val="0"/>
        <w:autoSpaceDN w:val="0"/>
        <w:adjustRightInd w:val="0"/>
        <w:spacing w:after="120"/>
        <w:ind w:left="709"/>
        <w:rPr>
          <w:rFonts w:ascii="Times New Roman" w:hAnsi="Times New Roman"/>
          <w:sz w:val="24"/>
          <w:szCs w:val="24"/>
        </w:rPr>
      </w:pPr>
      <w:r w:rsidRPr="009E0AA1">
        <w:rPr>
          <w:rFonts w:ascii="Times New Roman" w:hAnsi="Times New Roman"/>
          <w:sz w:val="24"/>
          <w:szCs w:val="24"/>
        </w:rPr>
        <w:t>D</w:t>
      </w:r>
      <w:r w:rsidRPr="009E0AA1">
        <w:rPr>
          <w:rFonts w:ascii="Times New Roman" w:hAnsi="Times New Roman"/>
          <w:sz w:val="18"/>
          <w:szCs w:val="18"/>
        </w:rPr>
        <w:t>1</w:t>
      </w:r>
      <w:r w:rsidR="00D106F6">
        <w:rPr>
          <w:rFonts w:ascii="Times New Roman" w:hAnsi="Times New Roman"/>
          <w:sz w:val="18"/>
          <w:szCs w:val="18"/>
        </w:rPr>
        <w:tab/>
      </w:r>
      <w:r w:rsidRPr="009E0AA1">
        <w:rPr>
          <w:rFonts w:ascii="Times New Roman" w:hAnsi="Times New Roman"/>
          <w:sz w:val="24"/>
          <w:szCs w:val="24"/>
        </w:rPr>
        <w:t xml:space="preserve"> </w:t>
      </w:r>
      <w:r w:rsidR="00B05E4F" w:rsidRPr="009E0AA1">
        <w:rPr>
          <w:rFonts w:ascii="Times New Roman" w:hAnsi="Times New Roman"/>
          <w:sz w:val="24"/>
          <w:szCs w:val="24"/>
        </w:rPr>
        <w:t xml:space="preserve">– ilość punktów za doświadczenie zawodowe </w:t>
      </w:r>
      <w:r w:rsidRPr="009E0AA1">
        <w:rPr>
          <w:rFonts w:ascii="Times New Roman" w:hAnsi="Times New Roman"/>
          <w:sz w:val="24"/>
          <w:szCs w:val="24"/>
        </w:rPr>
        <w:t>ekspert</w:t>
      </w:r>
      <w:r w:rsidR="00071EF0">
        <w:rPr>
          <w:rFonts w:ascii="Times New Roman" w:hAnsi="Times New Roman"/>
          <w:sz w:val="24"/>
          <w:szCs w:val="24"/>
        </w:rPr>
        <w:t>a</w:t>
      </w:r>
      <w:r w:rsidRPr="009E0AA1">
        <w:rPr>
          <w:rFonts w:ascii="Times New Roman" w:hAnsi="Times New Roman"/>
          <w:sz w:val="24"/>
          <w:szCs w:val="24"/>
        </w:rPr>
        <w:t xml:space="preserve"> ds. urządzeń telematyki</w:t>
      </w:r>
    </w:p>
    <w:p w14:paraId="0FF7F281" w14:textId="77777777" w:rsidR="00B05E4F" w:rsidRPr="009E0AA1" w:rsidRDefault="009E0AA1" w:rsidP="00DD2591">
      <w:pPr>
        <w:autoSpaceDE w:val="0"/>
        <w:autoSpaceDN w:val="0"/>
        <w:adjustRightInd w:val="0"/>
        <w:spacing w:after="120"/>
        <w:ind w:left="709"/>
        <w:rPr>
          <w:rFonts w:ascii="Times New Roman" w:hAnsi="Times New Roman"/>
          <w:sz w:val="24"/>
          <w:szCs w:val="24"/>
        </w:rPr>
      </w:pPr>
      <w:r w:rsidRPr="009E0AA1">
        <w:rPr>
          <w:rFonts w:ascii="Times New Roman" w:hAnsi="Times New Roman"/>
          <w:sz w:val="24"/>
          <w:szCs w:val="24"/>
        </w:rPr>
        <w:t xml:space="preserve"> drogowej i opracowania architektury ITS</w:t>
      </w:r>
    </w:p>
    <w:p w14:paraId="361F09A5" w14:textId="77777777" w:rsidR="00D106F6" w:rsidRDefault="009E0AA1" w:rsidP="00DD2591">
      <w:pPr>
        <w:autoSpaceDE w:val="0"/>
        <w:autoSpaceDN w:val="0"/>
        <w:adjustRightInd w:val="0"/>
        <w:spacing w:after="120"/>
        <w:ind w:firstLine="709"/>
        <w:rPr>
          <w:rFonts w:ascii="Times New Roman" w:hAnsi="Times New Roman"/>
          <w:sz w:val="24"/>
          <w:szCs w:val="24"/>
        </w:rPr>
      </w:pPr>
      <w:r w:rsidRPr="009E0AA1">
        <w:rPr>
          <w:rFonts w:ascii="Times New Roman" w:hAnsi="Times New Roman"/>
          <w:sz w:val="24"/>
          <w:szCs w:val="24"/>
        </w:rPr>
        <w:t>D</w:t>
      </w:r>
      <w:r w:rsidRPr="009E0AA1">
        <w:rPr>
          <w:rFonts w:ascii="Times New Roman" w:hAnsi="Times New Roman"/>
          <w:sz w:val="18"/>
          <w:szCs w:val="18"/>
        </w:rPr>
        <w:t xml:space="preserve">2 </w:t>
      </w:r>
      <w:r w:rsidR="00D106F6" w:rsidRPr="00B05E4F">
        <w:rPr>
          <w:rFonts w:ascii="Times New Roman" w:hAnsi="Times New Roman"/>
          <w:sz w:val="24"/>
          <w:szCs w:val="24"/>
        </w:rPr>
        <w:t>–</w:t>
      </w:r>
      <w:r w:rsidRPr="009E0AA1">
        <w:rPr>
          <w:rFonts w:ascii="Times New Roman" w:hAnsi="Times New Roman"/>
          <w:sz w:val="18"/>
          <w:szCs w:val="18"/>
        </w:rPr>
        <w:t xml:space="preserve"> </w:t>
      </w:r>
      <w:r w:rsidRPr="009E0AA1">
        <w:rPr>
          <w:rFonts w:ascii="Times New Roman" w:hAnsi="Times New Roman"/>
          <w:sz w:val="24"/>
          <w:szCs w:val="24"/>
        </w:rPr>
        <w:t xml:space="preserve">ilość punktów za doświadczenie zawodowe  </w:t>
      </w:r>
      <w:r w:rsidR="002862ED">
        <w:rPr>
          <w:rFonts w:ascii="Times New Roman" w:hAnsi="Times New Roman"/>
          <w:sz w:val="24"/>
          <w:szCs w:val="24"/>
        </w:rPr>
        <w:t>e</w:t>
      </w:r>
      <w:r w:rsidRPr="009E0AA1">
        <w:rPr>
          <w:rFonts w:ascii="Times New Roman" w:hAnsi="Times New Roman"/>
          <w:sz w:val="24"/>
          <w:szCs w:val="24"/>
        </w:rPr>
        <w:t>kspert ds. analiz ekonomiczno-</w:t>
      </w:r>
    </w:p>
    <w:p w14:paraId="5FC1C88F" w14:textId="77777777" w:rsidR="009E0AA1" w:rsidRPr="009E0AA1" w:rsidRDefault="00D106F6" w:rsidP="00DD2591">
      <w:pPr>
        <w:autoSpaceDE w:val="0"/>
        <w:autoSpaceDN w:val="0"/>
        <w:adjustRightInd w:val="0"/>
        <w:spacing w:after="120"/>
        <w:ind w:firstLine="709"/>
        <w:rPr>
          <w:rFonts w:ascii="Times New Roman" w:hAnsi="Times New Roman"/>
          <w:sz w:val="24"/>
          <w:szCs w:val="24"/>
        </w:rPr>
      </w:pPr>
      <w:r>
        <w:rPr>
          <w:rFonts w:ascii="Times New Roman" w:hAnsi="Times New Roman"/>
          <w:sz w:val="24"/>
          <w:szCs w:val="24"/>
        </w:rPr>
        <w:tab/>
      </w:r>
      <w:r w:rsidR="009E0AA1" w:rsidRPr="009E0AA1">
        <w:rPr>
          <w:rFonts w:ascii="Times New Roman" w:hAnsi="Times New Roman"/>
          <w:sz w:val="24"/>
          <w:szCs w:val="24"/>
        </w:rPr>
        <w:t xml:space="preserve">finansowych i podatku Vat  </w:t>
      </w:r>
    </w:p>
    <w:p w14:paraId="2837EE5E" w14:textId="77777777" w:rsidR="009E0AA1" w:rsidRPr="00B05E4F" w:rsidRDefault="009E0AA1" w:rsidP="00DD2591">
      <w:pPr>
        <w:autoSpaceDE w:val="0"/>
        <w:autoSpaceDN w:val="0"/>
        <w:adjustRightInd w:val="0"/>
        <w:spacing w:after="120"/>
        <w:ind w:firstLine="709"/>
        <w:rPr>
          <w:rFonts w:ascii="Times New Roman" w:hAnsi="Times New Roman"/>
          <w:sz w:val="24"/>
          <w:szCs w:val="24"/>
        </w:rPr>
      </w:pPr>
    </w:p>
    <w:p w14:paraId="04C04C84" w14:textId="77777777" w:rsidR="00B05E4F" w:rsidRPr="00B05E4F" w:rsidRDefault="00B05E4F" w:rsidP="00AD7B28">
      <w:pPr>
        <w:pStyle w:val="Akapitzlist"/>
        <w:numPr>
          <w:ilvl w:val="0"/>
          <w:numId w:val="84"/>
        </w:numPr>
        <w:autoSpaceDE w:val="0"/>
        <w:autoSpaceDN w:val="0"/>
        <w:adjustRightInd w:val="0"/>
        <w:spacing w:after="120"/>
        <w:ind w:left="284" w:hanging="284"/>
        <w:rPr>
          <w:rFonts w:ascii="Times New Roman" w:hAnsi="Times New Roman"/>
          <w:sz w:val="24"/>
          <w:szCs w:val="24"/>
        </w:rPr>
      </w:pPr>
      <w:r w:rsidRPr="00B05E4F">
        <w:rPr>
          <w:rFonts w:ascii="Times New Roman" w:hAnsi="Times New Roman"/>
          <w:sz w:val="24"/>
          <w:szCs w:val="24"/>
        </w:rPr>
        <w:t>Ocena punktowa będzie dotyczyć wyłącznie ofert uznanych za ważne i niepodlegających odrzuceniu.</w:t>
      </w:r>
    </w:p>
    <w:p w14:paraId="6044188D" w14:textId="77777777" w:rsidR="00822078" w:rsidRPr="00B05E4F" w:rsidRDefault="00822078" w:rsidP="00DD2591">
      <w:pPr>
        <w:pStyle w:val="Akapitzlist"/>
        <w:numPr>
          <w:ilvl w:val="0"/>
          <w:numId w:val="84"/>
        </w:numPr>
        <w:autoSpaceDE w:val="0"/>
        <w:autoSpaceDN w:val="0"/>
        <w:adjustRightInd w:val="0"/>
        <w:spacing w:after="120"/>
        <w:ind w:left="284" w:hanging="284"/>
        <w:jc w:val="left"/>
        <w:rPr>
          <w:rFonts w:ascii="Times New Roman" w:hAnsi="Times New Roman"/>
          <w:sz w:val="24"/>
          <w:szCs w:val="24"/>
        </w:rPr>
      </w:pPr>
      <w:r w:rsidRPr="00B05E4F">
        <w:rPr>
          <w:rFonts w:ascii="Times New Roman" w:hAnsi="Times New Roman"/>
          <w:sz w:val="24"/>
          <w:szCs w:val="24"/>
        </w:rPr>
        <w:t>Punktacja przyznawana ofertom w poszczególnych kryteriach będzie liczona z dokładnością do dwóch miejsc po przecinku. Najwyższa liczba punktów wyznaczy najkorzystniejszą ofertę.</w:t>
      </w:r>
    </w:p>
    <w:p w14:paraId="2F6EC6B2" w14:textId="77777777" w:rsidR="00822078" w:rsidRPr="00D70178" w:rsidRDefault="00822078" w:rsidP="00DD2591">
      <w:pPr>
        <w:pStyle w:val="Akapitzlist"/>
        <w:numPr>
          <w:ilvl w:val="0"/>
          <w:numId w:val="72"/>
        </w:numPr>
        <w:spacing w:after="120"/>
        <w:contextualSpacing w:val="0"/>
        <w:rPr>
          <w:rFonts w:ascii="Times New Roman" w:hAnsi="Times New Roman"/>
          <w:bCs/>
          <w:sz w:val="24"/>
          <w:szCs w:val="24"/>
        </w:rPr>
      </w:pPr>
      <w:r w:rsidRPr="00D70178">
        <w:rPr>
          <w:rFonts w:ascii="Times New Roman" w:hAnsi="Times New Roman"/>
          <w:bCs/>
          <w:sz w:val="24"/>
          <w:szCs w:val="24"/>
        </w:rPr>
        <w:t xml:space="preserve">W toku dokonywania badania i oceny ofert Zamawiający może żądać udzielenia przez </w:t>
      </w:r>
      <w:r w:rsidRPr="00D70178">
        <w:rPr>
          <w:rFonts w:ascii="Times New Roman" w:hAnsi="Times New Roman"/>
          <w:bCs/>
          <w:sz w:val="24"/>
          <w:szCs w:val="24"/>
        </w:rPr>
        <w:br/>
        <w:t>wykonawców wyjaśnień treści złożonych przez nich ofert.</w:t>
      </w:r>
    </w:p>
    <w:p w14:paraId="47C95C9A" w14:textId="77777777" w:rsidR="00CE771C" w:rsidRPr="00A512DA" w:rsidRDefault="00822078" w:rsidP="00DD2591">
      <w:pPr>
        <w:pStyle w:val="Akapitzlist"/>
        <w:numPr>
          <w:ilvl w:val="0"/>
          <w:numId w:val="72"/>
        </w:numPr>
        <w:tabs>
          <w:tab w:val="left" w:pos="426"/>
        </w:tabs>
        <w:spacing w:after="120"/>
        <w:ind w:left="357" w:hanging="357"/>
        <w:contextualSpacing w:val="0"/>
        <w:rPr>
          <w:rFonts w:ascii="Times New Roman" w:hAnsi="Times New Roman"/>
          <w:bCs/>
          <w:sz w:val="24"/>
          <w:szCs w:val="24"/>
        </w:rPr>
      </w:pPr>
      <w:r w:rsidRPr="00D70178">
        <w:rPr>
          <w:rFonts w:ascii="Times New Roman" w:hAnsi="Times New Roman"/>
          <w:bCs/>
          <w:sz w:val="24"/>
          <w:szCs w:val="24"/>
        </w:rPr>
        <w:t>Za ofertę najkorzystniejszą Zamawiający uzna ofertę z największą ilością punktów.</w:t>
      </w:r>
    </w:p>
    <w:p w14:paraId="12F253CB" w14:textId="77777777"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75855009" w14:textId="77777777" w:rsidR="006B29BE" w:rsidRPr="00F00549" w:rsidRDefault="006B29BE" w:rsidP="0053131B">
      <w:pPr>
        <w:pStyle w:val="Tekstpodstawowy"/>
        <w:numPr>
          <w:ilvl w:val="0"/>
          <w:numId w:val="53"/>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165C5971"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odpowiada wszystkim wymaganiom ustawy Pzp;</w:t>
      </w:r>
    </w:p>
    <w:p w14:paraId="6FDFF460"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7DAF0D25"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3F983176" w14:textId="77777777" w:rsidR="006B29BE" w:rsidRPr="00F00549" w:rsidRDefault="006B29BE" w:rsidP="0053131B">
      <w:pPr>
        <w:numPr>
          <w:ilvl w:val="0"/>
          <w:numId w:val="53"/>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lastRenderedPageBreak/>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Pzp. </w:t>
      </w:r>
    </w:p>
    <w:p w14:paraId="4CAE60CC"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r w:rsidRPr="00F00549">
        <w:rPr>
          <w:rFonts w:ascii="Times New Roman" w:hAnsi="Times New Roman"/>
          <w:sz w:val="24"/>
          <w:szCs w:val="24"/>
        </w:rPr>
        <w:t>Pzp.</w:t>
      </w:r>
    </w:p>
    <w:p w14:paraId="58C43F49"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Przed podpisaniem umowy Wykonawca dostarczy Zamawiającemu umowę regulującą współpracę </w:t>
      </w:r>
      <w:r w:rsidR="001628CF" w:rsidRPr="00F00549">
        <w:rPr>
          <w:rFonts w:ascii="Times New Roman" w:hAnsi="Times New Roman"/>
          <w:sz w:val="24"/>
          <w:szCs w:val="24"/>
        </w:rPr>
        <w:t>p</w:t>
      </w:r>
      <w:r w:rsidRPr="00F00549">
        <w:rPr>
          <w:rFonts w:ascii="Times New Roman" w:hAnsi="Times New Roman"/>
          <w:sz w:val="24"/>
          <w:szCs w:val="24"/>
        </w:rPr>
        <w:t xml:space="preserve">artnerów przy realizacji przedmiotowego zamówienia, w przypadku, gdy za ofertę najkorzystniejszą uznano ofertę złożoną przez </w:t>
      </w:r>
      <w:r w:rsidR="001628CF" w:rsidRPr="00F00549">
        <w:rPr>
          <w:rFonts w:ascii="Times New Roman" w:hAnsi="Times New Roman"/>
          <w:sz w:val="24"/>
          <w:szCs w:val="24"/>
        </w:rPr>
        <w:t>p</w:t>
      </w:r>
      <w:r w:rsidRPr="00F00549">
        <w:rPr>
          <w:rFonts w:ascii="Times New Roman" w:hAnsi="Times New Roman"/>
          <w:sz w:val="24"/>
          <w:szCs w:val="24"/>
        </w:rPr>
        <w:t xml:space="preserve">artnerów ubiegających się wspólnie </w:t>
      </w:r>
      <w:r w:rsidR="002F73FD" w:rsidRPr="00F00549">
        <w:rPr>
          <w:rFonts w:ascii="Times New Roman" w:hAnsi="Times New Roman"/>
          <w:sz w:val="24"/>
          <w:szCs w:val="24"/>
        </w:rPr>
        <w:br/>
      </w:r>
      <w:r w:rsidRPr="00F00549">
        <w:rPr>
          <w:rFonts w:ascii="Times New Roman" w:hAnsi="Times New Roman"/>
          <w:sz w:val="24"/>
          <w:szCs w:val="24"/>
        </w:rPr>
        <w:t xml:space="preserve">o udzielenie niniejszego zamówienia (art. </w:t>
      </w:r>
      <w:r w:rsidR="009906AA" w:rsidRPr="00F00549">
        <w:rPr>
          <w:rFonts w:ascii="Times New Roman" w:hAnsi="Times New Roman"/>
          <w:sz w:val="24"/>
          <w:szCs w:val="24"/>
        </w:rPr>
        <w:t>58</w:t>
      </w:r>
      <w:r w:rsidRPr="00F00549">
        <w:rPr>
          <w:rFonts w:ascii="Times New Roman" w:hAnsi="Times New Roman"/>
          <w:sz w:val="24"/>
          <w:szCs w:val="24"/>
        </w:rPr>
        <w:t xml:space="preserve"> ustawy Pzp).</w:t>
      </w:r>
    </w:p>
    <w:p w14:paraId="7BBCB0CD"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10D7AE26"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3D409D14"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Pzp, w</w:t>
      </w:r>
      <w:r w:rsidRPr="00F00549">
        <w:rPr>
          <w:rFonts w:ascii="Times New Roman" w:hAnsi="Times New Roman"/>
          <w:bCs/>
          <w:sz w:val="24"/>
          <w:szCs w:val="24"/>
        </w:rPr>
        <w:t xml:space="preserve"> terminie nie krótszym niż </w:t>
      </w:r>
      <w:r w:rsidR="005F5AB6">
        <w:rPr>
          <w:rFonts w:ascii="Times New Roman" w:hAnsi="Times New Roman"/>
          <w:bCs/>
          <w:sz w:val="24"/>
          <w:szCs w:val="24"/>
        </w:rPr>
        <w:t>5</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5F5AB6">
        <w:rPr>
          <w:rFonts w:ascii="Times New Roman" w:hAnsi="Times New Roman"/>
          <w:sz w:val="24"/>
          <w:szCs w:val="24"/>
        </w:rPr>
        <w:t>0</w:t>
      </w:r>
      <w:r w:rsidRPr="00F00549">
        <w:rPr>
          <w:rFonts w:ascii="Times New Roman" w:hAnsi="Times New Roman"/>
          <w:sz w:val="24"/>
          <w:szCs w:val="24"/>
        </w:rPr>
        <w:t xml:space="preserve"> dni - jeżeli zostało przesłane w inny sposób.</w:t>
      </w:r>
    </w:p>
    <w:p w14:paraId="72D6E7B9"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D70178">
        <w:rPr>
          <w:rFonts w:ascii="Times New Roman" w:hAnsi="Times New Roman"/>
          <w:sz w:val="24"/>
          <w:szCs w:val="24"/>
        </w:rPr>
        <w:t xml:space="preserve">nr </w:t>
      </w:r>
      <w:r w:rsidR="00DB2977">
        <w:rPr>
          <w:rFonts w:ascii="Times New Roman" w:hAnsi="Times New Roman"/>
          <w:sz w:val="24"/>
          <w:szCs w:val="24"/>
        </w:rPr>
        <w:t>3</w:t>
      </w:r>
      <w:r w:rsidR="007C35E4" w:rsidRPr="00F00549">
        <w:rPr>
          <w:rFonts w:ascii="Times New Roman" w:hAnsi="Times New Roman"/>
          <w:sz w:val="24"/>
          <w:szCs w:val="24"/>
        </w:rPr>
        <w:t xml:space="preserve"> </w:t>
      </w:r>
      <w:r w:rsidRPr="00F00549">
        <w:rPr>
          <w:rFonts w:ascii="Times New Roman" w:hAnsi="Times New Roman"/>
          <w:sz w:val="24"/>
          <w:szCs w:val="24"/>
        </w:rPr>
        <w:t xml:space="preserve">do SWZ). </w:t>
      </w:r>
    </w:p>
    <w:p w14:paraId="39848DC8"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Pzp.</w:t>
      </w:r>
    </w:p>
    <w:p w14:paraId="2D4008F3" w14:textId="77777777" w:rsidR="00CE771C" w:rsidRPr="00F00549" w:rsidRDefault="00CE771C" w:rsidP="006B29BE">
      <w:pPr>
        <w:spacing w:after="0" w:line="240" w:lineRule="auto"/>
        <w:rPr>
          <w:rFonts w:ascii="Times New Roman" w:hAnsi="Times New Roman"/>
          <w:b/>
          <w:sz w:val="24"/>
          <w:szCs w:val="24"/>
        </w:rPr>
      </w:pPr>
    </w:p>
    <w:p w14:paraId="0CA41D36" w14:textId="77777777"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90"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90"/>
    </w:p>
    <w:p w14:paraId="0F01464F" w14:textId="77777777" w:rsidR="006B29BE" w:rsidRPr="00F00549" w:rsidRDefault="006B29BE" w:rsidP="0053131B">
      <w:pPr>
        <w:numPr>
          <w:ilvl w:val="0"/>
          <w:numId w:val="54"/>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3EF30630" w14:textId="77777777" w:rsidR="00382776" w:rsidRPr="00470B0B" w:rsidRDefault="00382776" w:rsidP="0053131B">
      <w:pPr>
        <w:numPr>
          <w:ilvl w:val="0"/>
          <w:numId w:val="54"/>
        </w:numPr>
        <w:spacing w:after="120" w:line="240" w:lineRule="auto"/>
        <w:ind w:left="426" w:hanging="426"/>
        <w:rPr>
          <w:rFonts w:ascii="Times New Roman" w:hAnsi="Times New Roman"/>
          <w:sz w:val="24"/>
          <w:szCs w:val="24"/>
        </w:rPr>
      </w:pPr>
      <w:r w:rsidRPr="00470B0B">
        <w:rPr>
          <w:rFonts w:ascii="Times New Roman" w:hAnsi="Times New Roman"/>
          <w:sz w:val="24"/>
          <w:szCs w:val="24"/>
        </w:rPr>
        <w:t xml:space="preserve">Zabezpieczenie należytego wykonania umowy wynosi </w:t>
      </w:r>
      <w:bookmarkStart w:id="91" w:name="_Hlk61864614"/>
      <w:r w:rsidR="00A512DA">
        <w:rPr>
          <w:rFonts w:ascii="Times New Roman" w:hAnsi="Times New Roman"/>
          <w:sz w:val="24"/>
          <w:szCs w:val="24"/>
        </w:rPr>
        <w:t>5</w:t>
      </w:r>
      <w:r w:rsidR="00470B0B" w:rsidRPr="00470B0B">
        <w:rPr>
          <w:rFonts w:ascii="Times New Roman" w:hAnsi="Times New Roman"/>
          <w:sz w:val="24"/>
          <w:szCs w:val="24"/>
        </w:rPr>
        <w:t>%</w:t>
      </w:r>
      <w:r w:rsidRPr="00470B0B">
        <w:rPr>
          <w:rFonts w:ascii="Times New Roman" w:hAnsi="Times New Roman"/>
          <w:sz w:val="24"/>
          <w:szCs w:val="24"/>
        </w:rPr>
        <w:t xml:space="preserve"> </w:t>
      </w:r>
      <w:bookmarkEnd w:id="91"/>
      <w:r w:rsidRPr="00470B0B">
        <w:rPr>
          <w:rFonts w:ascii="Times New Roman" w:hAnsi="Times New Roman"/>
          <w:sz w:val="24"/>
          <w:szCs w:val="24"/>
        </w:rPr>
        <w:t xml:space="preserve"> ceny brutto podanej w ofercie. </w:t>
      </w:r>
    </w:p>
    <w:p w14:paraId="0C412FD7"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3BD4FAC3" w14:textId="77777777" w:rsidR="00CE771C" w:rsidRPr="00CE771C"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00382776">
        <w:rPr>
          <w:rFonts w:ascii="Times New Roman" w:hAnsi="Times New Roman"/>
          <w:sz w:val="24"/>
          <w:szCs w:val="24"/>
        </w:rPr>
        <w:t>rachunku:</w:t>
      </w:r>
    </w:p>
    <w:p w14:paraId="74A4D265" w14:textId="77777777" w:rsidR="00382776" w:rsidRPr="004078CB" w:rsidRDefault="00382776" w:rsidP="00CE771C">
      <w:pPr>
        <w:pStyle w:val="pkt"/>
        <w:spacing w:before="0" w:after="0"/>
        <w:ind w:left="2487" w:firstLine="349"/>
        <w:rPr>
          <w:b/>
        </w:rPr>
      </w:pPr>
      <w:r>
        <w:rPr>
          <w:b/>
        </w:rPr>
        <w:t>Gmina Miasto Św</w:t>
      </w:r>
      <w:r w:rsidRPr="004078CB">
        <w:rPr>
          <w:b/>
        </w:rPr>
        <w:t>inoujście</w:t>
      </w:r>
    </w:p>
    <w:p w14:paraId="72285870" w14:textId="77777777" w:rsidR="00382776" w:rsidRDefault="00382776" w:rsidP="00CE771C">
      <w:pPr>
        <w:pStyle w:val="pkt"/>
        <w:spacing w:before="0" w:after="0"/>
        <w:ind w:left="1920" w:firstLine="567"/>
        <w:rPr>
          <w:b/>
        </w:rPr>
      </w:pPr>
      <w:r w:rsidRPr="00116FAF">
        <w:rPr>
          <w:b/>
        </w:rPr>
        <w:t>27 1240 3914 1111 0010 0965 11 87</w:t>
      </w:r>
    </w:p>
    <w:p w14:paraId="10D5A253" w14:textId="77777777" w:rsidR="00A512DA" w:rsidRDefault="00382776" w:rsidP="00310D02">
      <w:pPr>
        <w:rPr>
          <w:rFonts w:ascii="Times New Roman" w:hAnsi="Times New Roman"/>
          <w:sz w:val="24"/>
          <w:szCs w:val="24"/>
        </w:rPr>
      </w:pPr>
      <w:r w:rsidRPr="00EF710F">
        <w:rPr>
          <w:rFonts w:ascii="Times New Roman" w:hAnsi="Times New Roman"/>
          <w:sz w:val="24"/>
          <w:szCs w:val="24"/>
        </w:rPr>
        <w:br/>
        <w:t xml:space="preserve">w tytule przelewu należy umieścić informację: Zabezpieczenie należytego wykonania umowy </w:t>
      </w:r>
      <w:r w:rsidRPr="00952938">
        <w:rPr>
          <w:rFonts w:ascii="Times New Roman" w:hAnsi="Times New Roman"/>
          <w:sz w:val="24"/>
          <w:szCs w:val="24"/>
        </w:rPr>
        <w:t xml:space="preserve">– </w:t>
      </w:r>
      <w:r w:rsidRPr="00EF710F">
        <w:rPr>
          <w:rFonts w:ascii="Times New Roman" w:hAnsi="Times New Roman"/>
          <w:b/>
          <w:bCs/>
          <w:sz w:val="24"/>
          <w:szCs w:val="24"/>
        </w:rPr>
        <w:t>w postępowaniu nr BZP.271.1.</w:t>
      </w:r>
      <w:r w:rsidR="00310D02">
        <w:rPr>
          <w:rFonts w:ascii="Times New Roman" w:hAnsi="Times New Roman"/>
          <w:b/>
          <w:bCs/>
          <w:sz w:val="24"/>
          <w:szCs w:val="24"/>
        </w:rPr>
        <w:t>17</w:t>
      </w:r>
      <w:r w:rsidRPr="00EF710F">
        <w:rPr>
          <w:rFonts w:ascii="Times New Roman" w:hAnsi="Times New Roman"/>
          <w:b/>
          <w:bCs/>
          <w:sz w:val="24"/>
          <w:szCs w:val="24"/>
        </w:rPr>
        <w:t>.2021</w:t>
      </w:r>
      <w:r w:rsidRPr="00EF710F">
        <w:rPr>
          <w:rFonts w:ascii="Times New Roman" w:hAnsi="Times New Roman"/>
          <w:sz w:val="24"/>
          <w:szCs w:val="24"/>
        </w:rPr>
        <w:t xml:space="preserve"> pn</w:t>
      </w:r>
      <w:r w:rsidR="00A512DA">
        <w:rPr>
          <w:rFonts w:ascii="Times New Roman" w:hAnsi="Times New Roman"/>
          <w:sz w:val="24"/>
          <w:szCs w:val="24"/>
        </w:rPr>
        <w:t xml:space="preserve">.: </w:t>
      </w:r>
      <w:r w:rsidR="00A512DA" w:rsidRPr="00310D02">
        <w:rPr>
          <w:rFonts w:ascii="Times New Roman" w:hAnsi="Times New Roman"/>
          <w:b/>
          <w:sz w:val="24"/>
          <w:szCs w:val="24"/>
        </w:rPr>
        <w:t>„</w:t>
      </w:r>
      <w:r w:rsidR="00310D02" w:rsidRPr="00310D02">
        <w:rPr>
          <w:rFonts w:ascii="Times New Roman" w:hAnsi="Times New Roman"/>
          <w:b/>
          <w:sz w:val="24"/>
          <w:szCs w:val="24"/>
        </w:rPr>
        <w:t>Opracowanie programu funkcjonalno-użytkowego budowy systemu zarządzania ruchem w Świnoujściu</w:t>
      </w:r>
      <w:r w:rsidR="00A512DA" w:rsidRPr="00A512DA">
        <w:rPr>
          <w:rFonts w:ascii="Times New Roman" w:hAnsi="Times New Roman"/>
          <w:b/>
          <w:sz w:val="24"/>
          <w:szCs w:val="24"/>
        </w:rPr>
        <w:t>”</w:t>
      </w:r>
      <w:r w:rsidR="00A512DA">
        <w:rPr>
          <w:rFonts w:ascii="Times New Roman" w:hAnsi="Times New Roman"/>
          <w:sz w:val="24"/>
          <w:szCs w:val="24"/>
        </w:rPr>
        <w:t xml:space="preserve">. </w:t>
      </w:r>
    </w:p>
    <w:p w14:paraId="6EC0F156" w14:textId="77777777" w:rsidR="006B29BE" w:rsidRPr="00A512DA" w:rsidRDefault="006B29BE" w:rsidP="00A512DA">
      <w:pPr>
        <w:pStyle w:val="Akapitzlist"/>
        <w:numPr>
          <w:ilvl w:val="1"/>
          <w:numId w:val="54"/>
        </w:numPr>
        <w:spacing w:before="60" w:line="240" w:lineRule="auto"/>
        <w:rPr>
          <w:rFonts w:ascii="Times New Roman" w:hAnsi="Times New Roman"/>
          <w:sz w:val="24"/>
          <w:szCs w:val="24"/>
        </w:rPr>
      </w:pPr>
      <w:r w:rsidRPr="00A512DA">
        <w:rPr>
          <w:rFonts w:ascii="Times New Roman" w:hAnsi="Times New Roman"/>
          <w:sz w:val="24"/>
          <w:szCs w:val="24"/>
        </w:rPr>
        <w:t>poręczeniach bankowych lub poręczeniach spółdzielczej kasy oszczędnościowo-kredytowej, z tym, że poręczenie kasy jest zawsze poręczeniem pieniężnym,</w:t>
      </w:r>
    </w:p>
    <w:p w14:paraId="7AF7705E"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019EB75F"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40ED564F"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(tj. Dz. U. z 2016 r., poz. 359</w:t>
      </w:r>
      <w:r w:rsidR="009906AA" w:rsidRPr="00F00549">
        <w:rPr>
          <w:rFonts w:ascii="Times New Roman" w:hAnsi="Times New Roman"/>
          <w:sz w:val="24"/>
          <w:szCs w:val="24"/>
        </w:rPr>
        <w:t xml:space="preserve"> ze zm.</w:t>
      </w:r>
      <w:r w:rsidRPr="00F00549">
        <w:rPr>
          <w:rFonts w:ascii="Times New Roman" w:hAnsi="Times New Roman"/>
          <w:sz w:val="24"/>
          <w:szCs w:val="24"/>
        </w:rPr>
        <w:t>).</w:t>
      </w:r>
    </w:p>
    <w:p w14:paraId="6C14E146"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Pzp.</w:t>
      </w:r>
    </w:p>
    <w:p w14:paraId="78133828"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145E4EF2"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0107497F"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F00549">
        <w:rPr>
          <w:rFonts w:ascii="Times New Roman" w:hAnsi="Times New Roman"/>
          <w:sz w:val="24"/>
          <w:szCs w:val="24"/>
        </w:rPr>
        <w:br/>
      </w:r>
      <w:r w:rsidRPr="00F00549">
        <w:rPr>
          <w:rFonts w:ascii="Times New Roman" w:hAnsi="Times New Roman"/>
          <w:sz w:val="24"/>
          <w:szCs w:val="24"/>
        </w:rPr>
        <w:t>w terminie maksymalnie 30 dni, bez konieczności jego uzasadnienia.</w:t>
      </w:r>
    </w:p>
    <w:p w14:paraId="0F9B4DBA" w14:textId="77777777" w:rsidR="00655DEE" w:rsidRPr="00F00549" w:rsidRDefault="00050C89"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401A213"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DB39F82"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W przypadku wniesienia wadium w pieniądzu wykonawca może wyrazić zgodę na zaliczenie kwoty wadium na poczet zabezpieczenia.</w:t>
      </w:r>
    </w:p>
    <w:p w14:paraId="4EFB3643"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 trakcie realizacji umowy </w:t>
      </w:r>
      <w:r w:rsidR="001C6177" w:rsidRPr="00F00549">
        <w:rPr>
          <w:rFonts w:ascii="Times New Roman" w:hAnsi="Times New Roman"/>
          <w:sz w:val="24"/>
          <w:szCs w:val="24"/>
        </w:rPr>
        <w:t>w</w:t>
      </w:r>
      <w:r w:rsidRPr="00F00549">
        <w:rPr>
          <w:rFonts w:ascii="Times New Roman" w:hAnsi="Times New Roman"/>
          <w:sz w:val="24"/>
          <w:szCs w:val="24"/>
        </w:rPr>
        <w:t xml:space="preserve">ykonawca może dokonać zmiany formy zabezpieczenia na jedną lub kilka form, o których mowa w </w:t>
      </w:r>
      <w:r w:rsidR="001C6177" w:rsidRPr="00F00549">
        <w:rPr>
          <w:rFonts w:ascii="Times New Roman" w:hAnsi="Times New Roman"/>
          <w:sz w:val="24"/>
          <w:szCs w:val="24"/>
        </w:rPr>
        <w:t>us</w:t>
      </w:r>
      <w:r w:rsidRPr="00F00549">
        <w:rPr>
          <w:rFonts w:ascii="Times New Roman" w:hAnsi="Times New Roman"/>
          <w:sz w:val="24"/>
          <w:szCs w:val="24"/>
        </w:rPr>
        <w:t>t 3.</w:t>
      </w:r>
    </w:p>
    <w:p w14:paraId="165D81BB" w14:textId="77777777" w:rsidR="006B29BE"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zwraca zabezpieczenia w terminie 30 dni od dnia wykonania przedmiotu zamówienia i uznania przez Zamawiającego za należycie wykonane.</w:t>
      </w:r>
    </w:p>
    <w:p w14:paraId="1C46B129" w14:textId="77777777" w:rsidR="00714719" w:rsidRPr="00714719" w:rsidRDefault="00714719" w:rsidP="0053131B">
      <w:pPr>
        <w:pStyle w:val="pkt"/>
        <w:numPr>
          <w:ilvl w:val="0"/>
          <w:numId w:val="54"/>
        </w:numPr>
        <w:spacing w:before="0" w:after="0" w:line="23" w:lineRule="atLeast"/>
        <w:rPr>
          <w:b/>
          <w:bCs/>
        </w:rPr>
      </w:pPr>
      <w:r w:rsidRPr="00714719">
        <w:rPr>
          <w:bCs/>
        </w:rPr>
        <w:t>Zamawiający zaznacza</w:t>
      </w:r>
      <w:r w:rsidRPr="00714719">
        <w:t xml:space="preserve">, że treść projektu umowy </w:t>
      </w:r>
      <w:r>
        <w:t>(stanowiącego załącznik nr 6 do SWZ)</w:t>
      </w:r>
      <w:r w:rsidRPr="00714719">
        <w:t xml:space="preserve"> przedstawia również regulacje związane z zabezpieczeniem należytego wykonania umowy.</w:t>
      </w:r>
    </w:p>
    <w:p w14:paraId="5F073DA5" w14:textId="77777777" w:rsidR="00714719" w:rsidRDefault="00714719" w:rsidP="00714719">
      <w:pPr>
        <w:spacing w:after="120" w:line="240" w:lineRule="auto"/>
        <w:ind w:left="426"/>
        <w:rPr>
          <w:rFonts w:ascii="Times New Roman" w:hAnsi="Times New Roman"/>
          <w:sz w:val="24"/>
          <w:szCs w:val="24"/>
        </w:rPr>
      </w:pPr>
    </w:p>
    <w:p w14:paraId="33D4D548" w14:textId="77777777" w:rsidR="001969FA" w:rsidRDefault="001969FA" w:rsidP="001969FA">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XVIII. WADIUM</w:t>
      </w:r>
    </w:p>
    <w:p w14:paraId="07070C0B" w14:textId="77777777" w:rsidR="00A512DA" w:rsidRPr="00F00549" w:rsidRDefault="00A512DA" w:rsidP="00D106F6">
      <w:pPr>
        <w:pStyle w:val="Tekstpodstawowy"/>
        <w:widowControl w:val="0"/>
        <w:numPr>
          <w:ilvl w:val="0"/>
          <w:numId w:val="76"/>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3465B027" w14:textId="77777777" w:rsidR="00A512DA" w:rsidRPr="00750EDC" w:rsidRDefault="00A512DA" w:rsidP="00D106F6">
      <w:pPr>
        <w:pStyle w:val="Akapitzlist"/>
        <w:numPr>
          <w:ilvl w:val="0"/>
          <w:numId w:val="78"/>
        </w:numPr>
        <w:spacing w:after="12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Każdy wykonawca zobowiązany jest wnieść wadium, na cały okres związania ofertą, w wysokości </w:t>
      </w:r>
      <w:r w:rsidR="005E6DAE">
        <w:rPr>
          <w:rFonts w:ascii="Times New Roman" w:hAnsi="Times New Roman"/>
          <w:sz w:val="24"/>
          <w:szCs w:val="24"/>
        </w:rPr>
        <w:t xml:space="preserve">1 </w:t>
      </w:r>
      <w:r>
        <w:rPr>
          <w:rFonts w:ascii="Times New Roman" w:hAnsi="Times New Roman"/>
          <w:sz w:val="24"/>
          <w:szCs w:val="24"/>
        </w:rPr>
        <w:t>200,00</w:t>
      </w:r>
      <w:r>
        <w:rPr>
          <w:rFonts w:ascii="Times New Roman" w:hAnsi="Times New Roman"/>
          <w:b/>
          <w:sz w:val="24"/>
          <w:szCs w:val="24"/>
        </w:rPr>
        <w:t xml:space="preserve"> </w:t>
      </w:r>
      <w:r w:rsidRPr="00750EDC">
        <w:rPr>
          <w:rFonts w:ascii="Times New Roman" w:hAnsi="Times New Roman"/>
          <w:sz w:val="24"/>
          <w:szCs w:val="24"/>
        </w:rPr>
        <w:t>zł (słownie</w:t>
      </w:r>
      <w:r w:rsidR="00254048">
        <w:rPr>
          <w:rFonts w:ascii="Times New Roman" w:hAnsi="Times New Roman"/>
          <w:sz w:val="24"/>
          <w:szCs w:val="24"/>
        </w:rPr>
        <w:t xml:space="preserve"> złotych</w:t>
      </w:r>
      <w:r w:rsidRPr="00750EDC">
        <w:rPr>
          <w:rFonts w:ascii="Times New Roman" w:hAnsi="Times New Roman"/>
          <w:sz w:val="24"/>
          <w:szCs w:val="24"/>
        </w:rPr>
        <w:t>:</w:t>
      </w:r>
      <w:r>
        <w:rPr>
          <w:rFonts w:ascii="Times New Roman" w:hAnsi="Times New Roman"/>
          <w:sz w:val="24"/>
          <w:szCs w:val="24"/>
        </w:rPr>
        <w:t xml:space="preserve"> </w:t>
      </w:r>
      <w:r w:rsidR="005E6DAE">
        <w:rPr>
          <w:rFonts w:ascii="Times New Roman" w:hAnsi="Times New Roman"/>
          <w:sz w:val="24"/>
          <w:szCs w:val="24"/>
        </w:rPr>
        <w:t>jeden tysiąc dwieście</w:t>
      </w:r>
      <w:r>
        <w:rPr>
          <w:rFonts w:ascii="Times New Roman" w:hAnsi="Times New Roman"/>
          <w:sz w:val="24"/>
          <w:szCs w:val="24"/>
        </w:rPr>
        <w:t xml:space="preserve"> </w:t>
      </w:r>
      <w:r w:rsidRPr="00750EDC">
        <w:rPr>
          <w:rFonts w:ascii="Times New Roman" w:hAnsi="Times New Roman"/>
          <w:sz w:val="24"/>
          <w:szCs w:val="24"/>
        </w:rPr>
        <w:t xml:space="preserve">00/100). </w:t>
      </w:r>
    </w:p>
    <w:p w14:paraId="3C239DD0" w14:textId="77777777" w:rsidR="00A512DA" w:rsidRPr="00F00549" w:rsidRDefault="00A512DA" w:rsidP="00D106F6">
      <w:pPr>
        <w:numPr>
          <w:ilvl w:val="0"/>
          <w:numId w:val="79"/>
        </w:numPr>
        <w:spacing w:after="120" w:line="240" w:lineRule="auto"/>
        <w:rPr>
          <w:rFonts w:ascii="Times New Roman" w:hAnsi="Times New Roman"/>
          <w:sz w:val="24"/>
          <w:szCs w:val="24"/>
          <w:lang w:eastAsia="ar-SA"/>
        </w:rPr>
      </w:pPr>
      <w:r w:rsidRPr="00F00549">
        <w:rPr>
          <w:rFonts w:ascii="Times New Roman" w:hAnsi="Times New Roman"/>
          <w:sz w:val="24"/>
          <w:szCs w:val="24"/>
          <w:lang w:eastAsia="ar-SA"/>
        </w:rPr>
        <w:t>Wadium może być wnoszone w jednej lub kilku następujących formach:</w:t>
      </w:r>
    </w:p>
    <w:p w14:paraId="3D69FFA4" w14:textId="77777777" w:rsidR="00A512DA" w:rsidRDefault="00A512DA" w:rsidP="00D106F6">
      <w:pPr>
        <w:numPr>
          <w:ilvl w:val="1"/>
          <w:numId w:val="79"/>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pieniądzu;</w:t>
      </w:r>
    </w:p>
    <w:p w14:paraId="26811092" w14:textId="77777777" w:rsidR="00A512DA" w:rsidRPr="00F00549" w:rsidRDefault="00A512DA" w:rsidP="00D106F6">
      <w:pPr>
        <w:numPr>
          <w:ilvl w:val="1"/>
          <w:numId w:val="79"/>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40656A49" w14:textId="77777777" w:rsidR="00A512DA" w:rsidRPr="00F00549" w:rsidRDefault="00A512DA" w:rsidP="00D106F6">
      <w:pPr>
        <w:numPr>
          <w:ilvl w:val="1"/>
          <w:numId w:val="79"/>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DAB43AC" w14:textId="77777777" w:rsidR="00A512DA" w:rsidRPr="00F00549" w:rsidRDefault="00A512DA" w:rsidP="00D106F6">
      <w:pPr>
        <w:numPr>
          <w:ilvl w:val="1"/>
          <w:numId w:val="79"/>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poręczeniach udzielanych przez podmioty, o których mowa w art. 6 b ust. 5 pkt 2 ustawy z dnia 9.11.2000 r. o utworzeniu Polskiej Agencji Rozwoju Przedsiębiorczości (Dz. U.</w:t>
      </w:r>
      <w:r w:rsidRPr="00F00549">
        <w:rPr>
          <w:rFonts w:ascii="Times New Roman" w:hAnsi="Times New Roman"/>
          <w:i/>
          <w:sz w:val="24"/>
          <w:szCs w:val="24"/>
        </w:rPr>
        <w:t xml:space="preserve"> </w:t>
      </w:r>
      <w:r w:rsidRPr="00F00549">
        <w:rPr>
          <w:rFonts w:ascii="Times New Roman" w:hAnsi="Times New Roman"/>
          <w:i/>
          <w:sz w:val="24"/>
          <w:szCs w:val="24"/>
        </w:rPr>
        <w:br/>
      </w:r>
      <w:r w:rsidRPr="00F00549">
        <w:rPr>
          <w:rFonts w:ascii="Times New Roman" w:hAnsi="Times New Roman"/>
          <w:iCs/>
          <w:sz w:val="24"/>
          <w:szCs w:val="24"/>
        </w:rPr>
        <w:t xml:space="preserve">z 2016 r., </w:t>
      </w:r>
      <w:r w:rsidRPr="00F00549">
        <w:rPr>
          <w:rFonts w:ascii="Times New Roman" w:hAnsi="Times New Roman"/>
          <w:sz w:val="24"/>
          <w:szCs w:val="24"/>
        </w:rPr>
        <w:t>poz. 359 ze zm.).</w:t>
      </w:r>
    </w:p>
    <w:p w14:paraId="7E4FC618" w14:textId="77777777" w:rsidR="00A512DA" w:rsidRDefault="00A512DA" w:rsidP="00D106F6">
      <w:pPr>
        <w:numPr>
          <w:ilvl w:val="0"/>
          <w:numId w:val="79"/>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t>
      </w:r>
      <w:r>
        <w:rPr>
          <w:rFonts w:ascii="Times New Roman" w:hAnsi="Times New Roman"/>
          <w:sz w:val="24"/>
          <w:szCs w:val="24"/>
          <w:lang w:eastAsia="ar-SA"/>
        </w:rPr>
        <w:t>wadialny</w:t>
      </w:r>
      <w:r w:rsidRPr="00F00549">
        <w:rPr>
          <w:rFonts w:ascii="Times New Roman" w:hAnsi="Times New Roman"/>
          <w:sz w:val="24"/>
          <w:szCs w:val="24"/>
          <w:lang w:eastAsia="ar-SA"/>
        </w:rPr>
        <w:t xml:space="preserve"> powinien wskazywać wszystkie przesłanki zatrzymania wadium wskazane w art. 98 ust. 6 ustawy Pzp.</w:t>
      </w:r>
    </w:p>
    <w:p w14:paraId="556F71CA" w14:textId="77777777" w:rsidR="00AD7B28" w:rsidRPr="00AD7B28" w:rsidRDefault="00AD7B28" w:rsidP="00AD7B28">
      <w:pPr>
        <w:numPr>
          <w:ilvl w:val="0"/>
          <w:numId w:val="79"/>
        </w:numPr>
        <w:spacing w:after="120" w:line="240" w:lineRule="auto"/>
        <w:ind w:left="426" w:hanging="426"/>
        <w:rPr>
          <w:rFonts w:ascii="Times New Roman" w:hAnsi="Times New Roman"/>
          <w:b/>
          <w:sz w:val="24"/>
          <w:szCs w:val="24"/>
          <w:lang w:eastAsia="ar-SA"/>
        </w:rPr>
      </w:pPr>
      <w:r w:rsidRPr="00AD7B28">
        <w:rPr>
          <w:rFonts w:ascii="Times New Roman" w:hAnsi="Times New Roman"/>
          <w:b/>
          <w:sz w:val="24"/>
          <w:szCs w:val="24"/>
          <w:lang w:eastAsia="ar-SA"/>
        </w:rPr>
        <w:t>Gwarancja bankowa,</w:t>
      </w:r>
      <w:r>
        <w:rPr>
          <w:rFonts w:ascii="Times New Roman" w:hAnsi="Times New Roman"/>
          <w:sz w:val="24"/>
          <w:szCs w:val="24"/>
          <w:lang w:eastAsia="ar-SA"/>
        </w:rPr>
        <w:t xml:space="preserve"> </w:t>
      </w:r>
      <w:r w:rsidRPr="00F73BFB">
        <w:rPr>
          <w:rFonts w:ascii="Times New Roman" w:hAnsi="Times New Roman"/>
          <w:b/>
          <w:sz w:val="24"/>
          <w:szCs w:val="24"/>
          <w:lang w:eastAsia="ar-SA"/>
        </w:rPr>
        <w:t>gwarancja ubezpieczeniowa, poręczenie winny obowiązywać</w:t>
      </w:r>
      <w:r w:rsidR="002862ED">
        <w:rPr>
          <w:rFonts w:ascii="Times New Roman" w:hAnsi="Times New Roman"/>
          <w:b/>
          <w:sz w:val="24"/>
          <w:szCs w:val="24"/>
          <w:lang w:eastAsia="ar-SA"/>
        </w:rPr>
        <w:t xml:space="preserve"> (pozostawać ważne)</w:t>
      </w:r>
      <w:r w:rsidRPr="00F73BFB">
        <w:rPr>
          <w:rFonts w:ascii="Times New Roman" w:hAnsi="Times New Roman"/>
          <w:b/>
          <w:sz w:val="24"/>
          <w:szCs w:val="24"/>
          <w:lang w:eastAsia="ar-SA"/>
        </w:rPr>
        <w:t xml:space="preserve"> </w:t>
      </w:r>
      <w:r w:rsidR="002862ED">
        <w:rPr>
          <w:rFonts w:ascii="Times New Roman" w:hAnsi="Times New Roman"/>
          <w:b/>
          <w:sz w:val="24"/>
          <w:szCs w:val="24"/>
          <w:lang w:eastAsia="ar-SA"/>
        </w:rPr>
        <w:t xml:space="preserve">przez </w:t>
      </w:r>
      <w:r w:rsidRPr="00F73BFB">
        <w:rPr>
          <w:rFonts w:ascii="Times New Roman" w:hAnsi="Times New Roman"/>
          <w:b/>
          <w:sz w:val="24"/>
          <w:szCs w:val="24"/>
          <w:lang w:eastAsia="ar-SA"/>
        </w:rPr>
        <w:t xml:space="preserve">okres co najmniej 7 dni </w:t>
      </w:r>
      <w:r w:rsidR="002862ED">
        <w:rPr>
          <w:rFonts w:ascii="Times New Roman" w:hAnsi="Times New Roman"/>
          <w:b/>
          <w:sz w:val="24"/>
          <w:szCs w:val="24"/>
          <w:lang w:eastAsia="ar-SA"/>
        </w:rPr>
        <w:t>po</w:t>
      </w:r>
      <w:r w:rsidRPr="00F73BFB">
        <w:rPr>
          <w:rFonts w:ascii="Times New Roman" w:hAnsi="Times New Roman"/>
          <w:b/>
          <w:sz w:val="24"/>
          <w:szCs w:val="24"/>
          <w:lang w:eastAsia="ar-SA"/>
        </w:rPr>
        <w:t xml:space="preserve"> upływ</w:t>
      </w:r>
      <w:r w:rsidR="002862ED">
        <w:rPr>
          <w:rFonts w:ascii="Times New Roman" w:hAnsi="Times New Roman"/>
          <w:b/>
          <w:sz w:val="24"/>
          <w:szCs w:val="24"/>
          <w:lang w:eastAsia="ar-SA"/>
        </w:rPr>
        <w:t>ie</w:t>
      </w:r>
      <w:r w:rsidRPr="00F73BFB">
        <w:rPr>
          <w:rFonts w:ascii="Times New Roman" w:hAnsi="Times New Roman"/>
          <w:b/>
          <w:sz w:val="24"/>
          <w:szCs w:val="24"/>
          <w:lang w:eastAsia="ar-SA"/>
        </w:rPr>
        <w:t xml:space="preserve"> terminu związania ofertą. </w:t>
      </w:r>
    </w:p>
    <w:p w14:paraId="2F6D41F4" w14:textId="77777777" w:rsidR="00A512DA" w:rsidRPr="00F00549" w:rsidRDefault="00A512DA" w:rsidP="00D106F6">
      <w:pPr>
        <w:numPr>
          <w:ilvl w:val="0"/>
          <w:numId w:val="79"/>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D87F2E1" w14:textId="77777777" w:rsidR="00A512DA" w:rsidRPr="00EF710F" w:rsidRDefault="00A512DA" w:rsidP="00D106F6">
      <w:pPr>
        <w:pStyle w:val="Akapitzlist"/>
        <w:numPr>
          <w:ilvl w:val="0"/>
          <w:numId w:val="79"/>
        </w:numPr>
        <w:spacing w:after="120" w:line="240" w:lineRule="auto"/>
        <w:rPr>
          <w:rFonts w:ascii="Times New Roman" w:hAnsi="Times New Roman"/>
          <w:sz w:val="24"/>
          <w:szCs w:val="24"/>
        </w:rPr>
      </w:pPr>
      <w:r w:rsidRPr="00EF710F">
        <w:rPr>
          <w:rFonts w:ascii="Times New Roman" w:hAnsi="Times New Roman"/>
          <w:sz w:val="24"/>
          <w:szCs w:val="24"/>
          <w:lang w:eastAsia="ar-SA"/>
        </w:rPr>
        <w:t xml:space="preserve">Wadium w formie pieniężnej należy wnieść przelewem na </w:t>
      </w:r>
      <w:r>
        <w:rPr>
          <w:rFonts w:ascii="Times New Roman" w:hAnsi="Times New Roman"/>
          <w:sz w:val="24"/>
          <w:szCs w:val="24"/>
          <w:lang w:eastAsia="ar-SA"/>
        </w:rPr>
        <w:t xml:space="preserve">niżej wskazany </w:t>
      </w:r>
      <w:r w:rsidRPr="00EF710F">
        <w:rPr>
          <w:rFonts w:ascii="Times New Roman" w:hAnsi="Times New Roman"/>
          <w:sz w:val="24"/>
          <w:szCs w:val="24"/>
          <w:lang w:eastAsia="ar-SA"/>
        </w:rPr>
        <w:t xml:space="preserve">rachunek bankowy </w:t>
      </w:r>
      <w:r w:rsidRPr="00EF710F">
        <w:rPr>
          <w:rFonts w:ascii="Times New Roman" w:hAnsi="Times New Roman"/>
          <w:b/>
          <w:sz w:val="24"/>
          <w:szCs w:val="24"/>
        </w:rPr>
        <w:t xml:space="preserve">  </w:t>
      </w:r>
      <w:r w:rsidRPr="00EF710F">
        <w:rPr>
          <w:rFonts w:ascii="Times New Roman" w:hAnsi="Times New Roman"/>
          <w:b/>
          <w:sz w:val="24"/>
          <w:szCs w:val="24"/>
        </w:rPr>
        <w:br/>
      </w:r>
      <w:r w:rsidRPr="00EF710F">
        <w:rPr>
          <w:rFonts w:ascii="Times New Roman" w:hAnsi="Times New Roman"/>
          <w:sz w:val="24"/>
          <w:szCs w:val="24"/>
        </w:rPr>
        <w:t xml:space="preserve">z podaniem tytułu: </w:t>
      </w:r>
      <w:r w:rsidRPr="00EF710F">
        <w:rPr>
          <w:rFonts w:ascii="Times New Roman" w:hAnsi="Times New Roman"/>
          <w:b/>
          <w:bCs/>
          <w:sz w:val="24"/>
          <w:szCs w:val="24"/>
        </w:rPr>
        <w:t xml:space="preserve"> </w:t>
      </w:r>
      <w:r w:rsidRPr="00EF710F">
        <w:rPr>
          <w:rFonts w:ascii="Times New Roman" w:hAnsi="Times New Roman"/>
          <w:bCs/>
          <w:sz w:val="24"/>
          <w:szCs w:val="24"/>
        </w:rPr>
        <w:t>bądź w inny sposób jednoznacznie identyfikować postępow</w:t>
      </w:r>
      <w:r>
        <w:rPr>
          <w:rFonts w:ascii="Times New Roman" w:hAnsi="Times New Roman"/>
          <w:bCs/>
          <w:sz w:val="24"/>
          <w:szCs w:val="24"/>
        </w:rPr>
        <w:t>anie, którego wadium to dotyczy:</w:t>
      </w:r>
    </w:p>
    <w:p w14:paraId="337D4EEC" w14:textId="77777777" w:rsidR="00A512DA" w:rsidRPr="00DC7B1B" w:rsidRDefault="00A512DA" w:rsidP="00A512DA">
      <w:pPr>
        <w:pStyle w:val="pkt"/>
        <w:spacing w:before="0" w:after="0"/>
        <w:ind w:left="360" w:firstLine="0"/>
        <w:jc w:val="center"/>
        <w:rPr>
          <w:b/>
        </w:rPr>
      </w:pPr>
      <w:r w:rsidRPr="00DC7B1B">
        <w:rPr>
          <w:b/>
        </w:rPr>
        <w:t>Gmina Miasto Świnoujście</w:t>
      </w:r>
    </w:p>
    <w:p w14:paraId="69497B83" w14:textId="77777777" w:rsidR="00A512DA" w:rsidRDefault="00A512DA" w:rsidP="00A512DA">
      <w:pPr>
        <w:pStyle w:val="pkt"/>
        <w:spacing w:before="0" w:after="0"/>
        <w:ind w:left="360" w:firstLine="0"/>
        <w:jc w:val="center"/>
        <w:rPr>
          <w:b/>
        </w:rPr>
      </w:pPr>
      <w:r w:rsidRPr="00DC7B1B">
        <w:rPr>
          <w:b/>
        </w:rPr>
        <w:t>27 1240 3914 1111 0010 0965 1187</w:t>
      </w:r>
    </w:p>
    <w:p w14:paraId="4314513E" w14:textId="77777777" w:rsidR="00A512DA" w:rsidRPr="00DC7B1B" w:rsidRDefault="00A512DA" w:rsidP="00A512DA">
      <w:pPr>
        <w:pStyle w:val="pkt"/>
        <w:spacing w:before="0" w:after="0"/>
        <w:ind w:left="360" w:firstLine="0"/>
        <w:rPr>
          <w:b/>
        </w:rPr>
      </w:pPr>
    </w:p>
    <w:p w14:paraId="7D7D8CA3" w14:textId="77777777" w:rsidR="00A512DA" w:rsidRDefault="00A512DA" w:rsidP="00A512DA">
      <w:pPr>
        <w:autoSpaceDE w:val="0"/>
        <w:autoSpaceDN w:val="0"/>
        <w:adjustRightInd w:val="0"/>
        <w:rPr>
          <w:rFonts w:ascii="Times New Roman" w:hAnsi="Times New Roman"/>
          <w:b/>
          <w:sz w:val="24"/>
          <w:szCs w:val="24"/>
        </w:rPr>
      </w:pPr>
      <w:r w:rsidRPr="00EF710F">
        <w:rPr>
          <w:rFonts w:ascii="Times New Roman" w:hAnsi="Times New Roman"/>
          <w:sz w:val="24"/>
          <w:szCs w:val="24"/>
        </w:rPr>
        <w:t>Na dowodzie wpłaty należy zaznaczyć, jakiego zadania wadium dotyczy (</w:t>
      </w:r>
      <w:r w:rsidRPr="00EF710F">
        <w:rPr>
          <w:rFonts w:ascii="Times New Roman" w:hAnsi="Times New Roman"/>
          <w:b/>
          <w:bCs/>
          <w:sz w:val="24"/>
          <w:szCs w:val="24"/>
        </w:rPr>
        <w:t>Wadium w postępowaniu nr BZP.271.1.</w:t>
      </w:r>
      <w:r w:rsidR="005E6DAE">
        <w:rPr>
          <w:rFonts w:ascii="Times New Roman" w:hAnsi="Times New Roman"/>
          <w:b/>
          <w:bCs/>
          <w:sz w:val="24"/>
          <w:szCs w:val="24"/>
        </w:rPr>
        <w:t>17</w:t>
      </w:r>
      <w:r w:rsidRPr="00EF710F">
        <w:rPr>
          <w:rFonts w:ascii="Times New Roman" w:hAnsi="Times New Roman"/>
          <w:b/>
          <w:bCs/>
          <w:sz w:val="24"/>
          <w:szCs w:val="24"/>
        </w:rPr>
        <w:t>.2021</w:t>
      </w:r>
      <w:r w:rsidRPr="00EF710F">
        <w:rPr>
          <w:rFonts w:ascii="Times New Roman" w:hAnsi="Times New Roman"/>
          <w:sz w:val="24"/>
          <w:szCs w:val="24"/>
        </w:rPr>
        <w:t xml:space="preserve"> pn.</w:t>
      </w:r>
      <w:r>
        <w:rPr>
          <w:rFonts w:ascii="Times New Roman" w:hAnsi="Times New Roman"/>
          <w:sz w:val="24"/>
          <w:szCs w:val="24"/>
        </w:rPr>
        <w:t>:</w:t>
      </w:r>
      <w:r w:rsidRPr="00EF710F">
        <w:rPr>
          <w:rFonts w:ascii="Times New Roman" w:hAnsi="Times New Roman"/>
          <w:sz w:val="24"/>
          <w:szCs w:val="24"/>
        </w:rPr>
        <w:t xml:space="preserve"> </w:t>
      </w:r>
      <w:r w:rsidR="005E6DAE" w:rsidRPr="00310D02">
        <w:rPr>
          <w:rFonts w:ascii="Times New Roman" w:hAnsi="Times New Roman"/>
          <w:b/>
          <w:sz w:val="24"/>
          <w:szCs w:val="24"/>
        </w:rPr>
        <w:t>„Opracowanie programu funkcjonalno-użytkowego budowy systemu zarządzania ruchem w Świnoujściu</w:t>
      </w:r>
      <w:r w:rsidR="005E6DAE" w:rsidRPr="00A512DA">
        <w:rPr>
          <w:rFonts w:ascii="Times New Roman" w:hAnsi="Times New Roman"/>
          <w:b/>
          <w:sz w:val="24"/>
          <w:szCs w:val="24"/>
        </w:rPr>
        <w:t>”</w:t>
      </w:r>
      <w:r w:rsidR="005E6DAE">
        <w:rPr>
          <w:rFonts w:ascii="Times New Roman" w:hAnsi="Times New Roman"/>
          <w:sz w:val="24"/>
          <w:szCs w:val="24"/>
        </w:rPr>
        <w:t>.</w:t>
      </w:r>
      <w:r>
        <w:rPr>
          <w:rFonts w:ascii="Times New Roman" w:hAnsi="Times New Roman"/>
          <w:b/>
          <w:sz w:val="24"/>
          <w:szCs w:val="24"/>
        </w:rPr>
        <w:t>)</w:t>
      </w:r>
    </w:p>
    <w:p w14:paraId="5489569B" w14:textId="77777777" w:rsidR="00A512DA" w:rsidRPr="00A512DA" w:rsidRDefault="00A512DA" w:rsidP="00D106F6">
      <w:pPr>
        <w:pStyle w:val="Akapitzlist"/>
        <w:numPr>
          <w:ilvl w:val="0"/>
          <w:numId w:val="79"/>
        </w:numPr>
        <w:autoSpaceDE w:val="0"/>
        <w:autoSpaceDN w:val="0"/>
        <w:adjustRightInd w:val="0"/>
        <w:rPr>
          <w:rFonts w:ascii="Times New Roman" w:hAnsi="Times New Roman"/>
          <w:sz w:val="24"/>
          <w:szCs w:val="24"/>
          <w:lang w:eastAsia="ar-SA"/>
        </w:rPr>
      </w:pPr>
      <w:r w:rsidRPr="00A512DA">
        <w:rPr>
          <w:rFonts w:ascii="Times New Roman" w:hAnsi="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CC48DC" w14:textId="77777777" w:rsidR="00A512DA" w:rsidRPr="00F00549" w:rsidRDefault="00A512DA" w:rsidP="00D106F6">
      <w:pPr>
        <w:pStyle w:val="Akapitzlist"/>
        <w:numPr>
          <w:ilvl w:val="0"/>
          <w:numId w:val="79"/>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Pr="00F00549">
        <w:rPr>
          <w:rFonts w:ascii="Times New Roman" w:hAnsi="Times New Roman"/>
          <w:sz w:val="24"/>
          <w:szCs w:val="24"/>
          <w:shd w:val="clear" w:color="auto" w:fill="FFFFFF"/>
        </w:rPr>
        <w:br/>
        <w:t>w formie gwarancji lub poręczenia, o których mowa w art. 97 ust. 7 pkt 2-4 ustawy Pzp, występuje odpowiednio do gwaranta lub poręczyciela z żądaniem zapłaty wadium, jeżeli:</w:t>
      </w:r>
    </w:p>
    <w:p w14:paraId="3F13DD83" w14:textId="77777777" w:rsidR="00A512DA" w:rsidRPr="00F00549" w:rsidRDefault="00A512DA" w:rsidP="00D106F6">
      <w:pPr>
        <w:pStyle w:val="Akapitzlist"/>
        <w:numPr>
          <w:ilvl w:val="0"/>
          <w:numId w:val="77"/>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F00549">
        <w:rPr>
          <w:rFonts w:ascii="Times New Roman" w:hAnsi="Times New Roman"/>
          <w:sz w:val="24"/>
          <w:szCs w:val="24"/>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825D044" w14:textId="77777777" w:rsidR="00A512DA" w:rsidRPr="00F00549" w:rsidRDefault="00A512DA" w:rsidP="00D106F6">
      <w:pPr>
        <w:pStyle w:val="Akapitzlist"/>
        <w:numPr>
          <w:ilvl w:val="0"/>
          <w:numId w:val="77"/>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5DB3AD33" w14:textId="77777777" w:rsidR="00A512DA" w:rsidRPr="00F00549" w:rsidRDefault="00A512DA" w:rsidP="00A512DA">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Pr="00F00549">
        <w:rPr>
          <w:rFonts w:ascii="Times New Roman" w:hAnsi="Times New Roman"/>
          <w:sz w:val="24"/>
          <w:szCs w:val="24"/>
        </w:rPr>
        <w:tab/>
        <w:t>odmówił podpisania umowy w sprawie zamówienia publicznego na warunkach określonych w ofercie,</w:t>
      </w:r>
    </w:p>
    <w:p w14:paraId="510857F7" w14:textId="77777777" w:rsidR="00A512DA" w:rsidRPr="00F00549" w:rsidRDefault="00A512DA" w:rsidP="00A512DA">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lastRenderedPageBreak/>
        <w:t>b)  nie wniósł wymaganego zabezpieczenia należytego wykonania umowy;</w:t>
      </w:r>
    </w:p>
    <w:p w14:paraId="482381C9" w14:textId="77777777" w:rsidR="00A512DA" w:rsidRPr="00A512DA" w:rsidRDefault="00A512DA" w:rsidP="00A512DA">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t>3)</w:t>
      </w:r>
      <w:r w:rsidRPr="00F00549">
        <w:rPr>
          <w:rFonts w:ascii="Times New Roman" w:hAnsi="Times New Roman"/>
          <w:sz w:val="24"/>
          <w:szCs w:val="24"/>
        </w:rPr>
        <w:tab/>
        <w:t>zawarcie umowy w sprawie zamówienia publicznego stało się niemożliwe z przyczyn leżących po stronie wykonawcy, którego oferta została wybrana.</w:t>
      </w:r>
    </w:p>
    <w:p w14:paraId="1536DACF" w14:textId="77777777"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92" w:name="_Toc440969221"/>
      <w:bookmarkStart w:id="93" w:name="_Toc264373045"/>
      <w:r w:rsidRPr="00F00549">
        <w:rPr>
          <w:rFonts w:ascii="Times New Roman" w:hAnsi="Times New Roman"/>
          <w:sz w:val="24"/>
          <w:szCs w:val="24"/>
        </w:rPr>
        <w:t>X</w:t>
      </w:r>
      <w:r w:rsidR="001969FA">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92"/>
      <w:bookmarkEnd w:id="93"/>
    </w:p>
    <w:p w14:paraId="7474E20E" w14:textId="77777777" w:rsidR="006B29BE" w:rsidRPr="00F00549" w:rsidRDefault="006B29BE" w:rsidP="0053131B">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bookmarkStart w:id="94" w:name="_Toc264373046"/>
      <w:bookmarkStart w:id="95" w:name="_Toc440969222"/>
      <w:r w:rsidRPr="00F00549">
        <w:rPr>
          <w:rFonts w:ascii="Times New Roman" w:hAnsi="Times New Roman"/>
          <w:sz w:val="24"/>
          <w:szCs w:val="24"/>
        </w:rPr>
        <w:t>Wzór umowy j</w:t>
      </w:r>
      <w:r w:rsidR="001D2CCE">
        <w:rPr>
          <w:rFonts w:ascii="Times New Roman" w:hAnsi="Times New Roman"/>
          <w:sz w:val="24"/>
          <w:szCs w:val="24"/>
        </w:rPr>
        <w:t>aka zostanie zawarta z wykonawcą</w:t>
      </w:r>
      <w:r w:rsidRPr="00F00549">
        <w:rPr>
          <w:rFonts w:ascii="Times New Roman" w:hAnsi="Times New Roman"/>
          <w:sz w:val="24"/>
          <w:szCs w:val="24"/>
        </w:rPr>
        <w:t>, które</w:t>
      </w:r>
      <w:r w:rsidR="00582B4A">
        <w:rPr>
          <w:rFonts w:ascii="Times New Roman" w:hAnsi="Times New Roman"/>
          <w:sz w:val="24"/>
          <w:szCs w:val="24"/>
        </w:rPr>
        <w:t>go oferta została wybrana</w:t>
      </w:r>
      <w:r w:rsidRPr="00F00549">
        <w:rPr>
          <w:rFonts w:ascii="Times New Roman" w:hAnsi="Times New Roman"/>
          <w:sz w:val="24"/>
          <w:szCs w:val="24"/>
        </w:rPr>
        <w:t xml:space="preserve"> jako najkorzystniejsza stanowi </w:t>
      </w:r>
      <w:r w:rsidRPr="009A6918">
        <w:rPr>
          <w:rFonts w:ascii="Times New Roman" w:hAnsi="Times New Roman"/>
          <w:sz w:val="24"/>
          <w:szCs w:val="24"/>
        </w:rPr>
        <w:t xml:space="preserve">załącznik </w:t>
      </w:r>
      <w:r w:rsidRPr="00D70178">
        <w:rPr>
          <w:rFonts w:ascii="Times New Roman" w:hAnsi="Times New Roman"/>
          <w:sz w:val="24"/>
          <w:szCs w:val="24"/>
        </w:rPr>
        <w:t xml:space="preserve">nr </w:t>
      </w:r>
      <w:r w:rsidR="00DB2977">
        <w:rPr>
          <w:rFonts w:ascii="Times New Roman" w:hAnsi="Times New Roman"/>
          <w:sz w:val="24"/>
          <w:szCs w:val="24"/>
        </w:rPr>
        <w:t xml:space="preserve">3 </w:t>
      </w:r>
      <w:r w:rsidRPr="00F00549">
        <w:rPr>
          <w:rFonts w:ascii="Times New Roman" w:hAnsi="Times New Roman"/>
          <w:sz w:val="24"/>
          <w:szCs w:val="24"/>
        </w:rPr>
        <w:t xml:space="preserve">do </w:t>
      </w:r>
      <w:r w:rsidR="00E462ED" w:rsidRPr="00F00549">
        <w:rPr>
          <w:rFonts w:ascii="Times New Roman" w:hAnsi="Times New Roman"/>
          <w:sz w:val="24"/>
          <w:szCs w:val="24"/>
        </w:rPr>
        <w:t>S</w:t>
      </w:r>
      <w:r w:rsidRPr="00F00549">
        <w:rPr>
          <w:rFonts w:ascii="Times New Roman" w:hAnsi="Times New Roman"/>
          <w:sz w:val="24"/>
          <w:szCs w:val="24"/>
        </w:rPr>
        <w:t>WZ.</w:t>
      </w:r>
    </w:p>
    <w:p w14:paraId="43112F64" w14:textId="77777777" w:rsidR="006B29BE" w:rsidRPr="00F00549" w:rsidRDefault="006B29BE" w:rsidP="0053131B">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załącznik </w:t>
      </w:r>
      <w:r w:rsidRPr="00D70178">
        <w:rPr>
          <w:rFonts w:ascii="Times New Roman" w:hAnsi="Times New Roman"/>
          <w:sz w:val="24"/>
          <w:szCs w:val="24"/>
        </w:rPr>
        <w:t xml:space="preserve">nr </w:t>
      </w:r>
      <w:r w:rsidR="00DB2977">
        <w:rPr>
          <w:rFonts w:ascii="Times New Roman" w:hAnsi="Times New Roman"/>
          <w:sz w:val="24"/>
          <w:szCs w:val="24"/>
        </w:rPr>
        <w:t>3</w:t>
      </w:r>
      <w:r w:rsidRPr="00F00549">
        <w:rPr>
          <w:rFonts w:ascii="Times New Roman" w:hAnsi="Times New Roman"/>
          <w:sz w:val="24"/>
          <w:szCs w:val="24"/>
        </w:rPr>
        <w:t xml:space="preserve"> do SWZ. Opisane we wzorze umowy przesłanki dopuszczalności jej zmiany stanowią katalog zmian, na które Zamawiający może wyrazić zgodę. Nie stanowią jednocześnie zobowiązania do wyrażenia takiej zgody.</w:t>
      </w:r>
    </w:p>
    <w:p w14:paraId="0553F65C" w14:textId="77777777" w:rsidR="006B29BE" w:rsidRPr="00F00549" w:rsidRDefault="00470B0B" w:rsidP="00C43949">
      <w:pPr>
        <w:pStyle w:val="Nagwek1"/>
        <w:shd w:val="clear" w:color="auto" w:fill="CCC0D9"/>
        <w:spacing w:before="360" w:after="240" w:line="240" w:lineRule="auto"/>
        <w:rPr>
          <w:rFonts w:ascii="Times New Roman" w:hAnsi="Times New Roman"/>
          <w:sz w:val="24"/>
          <w:szCs w:val="24"/>
          <w:u w:val="single"/>
        </w:rPr>
      </w:pPr>
      <w:r>
        <w:rPr>
          <w:rFonts w:ascii="Times New Roman" w:hAnsi="Times New Roman"/>
          <w:sz w:val="24"/>
          <w:szCs w:val="24"/>
        </w:rPr>
        <w:t>XX</w:t>
      </w:r>
      <w:r w:rsidR="006B29BE" w:rsidRPr="00F00549">
        <w:rPr>
          <w:rFonts w:ascii="Times New Roman" w:hAnsi="Times New Roman"/>
          <w:sz w:val="24"/>
          <w:szCs w:val="24"/>
        </w:rPr>
        <w:t xml:space="preserve">. </w:t>
      </w:r>
      <w:r w:rsidR="006B29BE" w:rsidRPr="00F00549">
        <w:rPr>
          <w:rFonts w:ascii="Times New Roman" w:hAnsi="Times New Roman"/>
          <w:sz w:val="24"/>
          <w:szCs w:val="24"/>
          <w:u w:val="single"/>
        </w:rPr>
        <w:t>POUCZENIE O ŚRODKACH OCHRONY PRAWNEJ PRZYSŁUGUJĄCYCH WYKONAWCY W TOKU POSTĘPOWANIA O UDZIELENIE ZAMÓWIENIA</w:t>
      </w:r>
      <w:bookmarkEnd w:id="94"/>
      <w:bookmarkEnd w:id="95"/>
    </w:p>
    <w:p w14:paraId="011ED189" w14:textId="77777777"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Każdemu Wykonawcy, a także innemu podmiotowi, jeżeli ma lub miał interes w uzyskaniu danego zamówienia oraz poniósł lub może ponieść szkodę w wyniku naruszenia przez Zamawiającego przepisów ustawy P</w:t>
      </w:r>
      <w:r w:rsidR="00A333CC" w:rsidRPr="00F00549">
        <w:rPr>
          <w:rFonts w:ascii="Times New Roman" w:hAnsi="Times New Roman"/>
          <w:bCs/>
          <w:sz w:val="24"/>
          <w:szCs w:val="24"/>
        </w:rPr>
        <w:t>zp</w:t>
      </w:r>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Pzp.</w:t>
      </w:r>
    </w:p>
    <w:p w14:paraId="16592B65" w14:textId="77777777"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5 ustawy Pzp</w:t>
      </w:r>
      <w:r w:rsidR="00A333CC" w:rsidRPr="00F00549">
        <w:rPr>
          <w:rFonts w:ascii="Times New Roman" w:hAnsi="Times New Roman"/>
          <w:sz w:val="24"/>
          <w:szCs w:val="24"/>
        </w:rPr>
        <w:t xml:space="preserve"> oraz Rzecznikowi Małych i Średnich Przedsiębiorców. </w:t>
      </w:r>
    </w:p>
    <w:p w14:paraId="75E28520" w14:textId="77777777"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1969FA">
        <w:rPr>
          <w:rFonts w:ascii="Times New Roman" w:hAnsi="Times New Roman"/>
          <w:sz w:val="24"/>
          <w:szCs w:val="24"/>
        </w:rPr>
        <w:t>I</w:t>
      </w:r>
      <w:r w:rsidRPr="00F00549">
        <w:rPr>
          <w:rFonts w:ascii="Times New Roman" w:hAnsi="Times New Roman"/>
          <w:sz w:val="24"/>
          <w:szCs w:val="24"/>
        </w:rPr>
        <w:t>. OCHRONA DANYCH OSOBOWYCH (KLAUZULA INFORMACYJNA)</w:t>
      </w:r>
    </w:p>
    <w:p w14:paraId="0E1A1440" w14:textId="77777777" w:rsidR="00854A46" w:rsidRPr="00F00549" w:rsidRDefault="00854A46" w:rsidP="0053131B">
      <w:pPr>
        <w:pStyle w:val="Akapitzlist"/>
        <w:numPr>
          <w:ilvl w:val="0"/>
          <w:numId w:val="64"/>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987A19C"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034FA6A8" w14:textId="77777777" w:rsidR="00854A46" w:rsidRPr="00F00549" w:rsidRDefault="00A87E6F"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D70178">
        <w:rPr>
          <w:rFonts w:ascii="Times New Roman" w:hAnsi="Times New Roman"/>
          <w:iCs/>
          <w:sz w:val="24"/>
          <w:szCs w:val="24"/>
        </w:rPr>
        <w:t xml:space="preserve">Urzędzie Miasta Świnoujście, </w:t>
      </w:r>
      <w:r w:rsidRPr="00F00549">
        <w:rPr>
          <w:rFonts w:ascii="Times New Roman" w:hAnsi="Times New Roman"/>
          <w:iCs/>
          <w:sz w:val="24"/>
          <w:szCs w:val="24"/>
        </w:rPr>
        <w:br/>
      </w:r>
      <w:r w:rsidRPr="00D70178">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21B92B5D"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57C14855"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r w:rsidRPr="00F00549">
        <w:rPr>
          <w:rFonts w:ascii="Times New Roman" w:hAnsi="Times New Roman"/>
          <w:sz w:val="24"/>
          <w:szCs w:val="24"/>
        </w:rPr>
        <w:t>Pzp;</w:t>
      </w:r>
    </w:p>
    <w:p w14:paraId="2D00C28A"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w:t>
      </w:r>
      <w:r w:rsidRPr="00F00549">
        <w:rPr>
          <w:rFonts w:ascii="Times New Roman" w:hAnsi="Times New Roman"/>
          <w:sz w:val="24"/>
          <w:szCs w:val="24"/>
        </w:rPr>
        <w:lastRenderedPageBreak/>
        <w:t xml:space="preserve">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113403EC"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Pzp,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13873BC5"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60CAF89" w14:textId="77777777" w:rsidR="00854A46" w:rsidRPr="00F00549" w:rsidRDefault="00854A46" w:rsidP="0053131B">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6FB6F2BC" w14:textId="77777777" w:rsidR="00854A46" w:rsidRPr="00F00549" w:rsidRDefault="00854A46" w:rsidP="0053131B">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588AF993"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6695702A"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0DFCED74"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3B2E27B9"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74B6C0F7"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2215BEFD"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374CC21B"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16BF699E"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84383C7"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2337AB"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1B74D0" w14:textId="77777777"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7B5D134B" w14:textId="77777777" w:rsidR="005C540C" w:rsidRPr="00F00549" w:rsidRDefault="005C540C" w:rsidP="0053131B">
      <w:pPr>
        <w:pStyle w:val="Bezodstpw"/>
        <w:numPr>
          <w:ilvl w:val="0"/>
          <w:numId w:val="55"/>
        </w:numPr>
        <w:ind w:left="426" w:hanging="426"/>
        <w:rPr>
          <w:rFonts w:ascii="Times New Roman" w:hAnsi="Times New Roman"/>
          <w:sz w:val="24"/>
          <w:szCs w:val="24"/>
        </w:rPr>
      </w:pPr>
      <w:r w:rsidRPr="00F00549">
        <w:rPr>
          <w:rFonts w:ascii="Times New Roman" w:hAnsi="Times New Roman"/>
          <w:sz w:val="24"/>
          <w:szCs w:val="24"/>
        </w:rPr>
        <w:t>Niżej wymienione załączniki stanowią integralną część SWZ:</w:t>
      </w:r>
    </w:p>
    <w:p w14:paraId="3CBA2C3E" w14:textId="77777777" w:rsidR="005C540C" w:rsidRPr="00F00549" w:rsidRDefault="005C540C" w:rsidP="0053131B">
      <w:pPr>
        <w:pStyle w:val="Bezodstpw"/>
        <w:numPr>
          <w:ilvl w:val="0"/>
          <w:numId w:val="56"/>
        </w:numPr>
        <w:rPr>
          <w:rFonts w:ascii="Times New Roman" w:hAnsi="Times New Roman"/>
          <w:sz w:val="24"/>
          <w:szCs w:val="24"/>
        </w:rPr>
      </w:pPr>
      <w:r w:rsidRPr="00F00549">
        <w:rPr>
          <w:rFonts w:ascii="Times New Roman" w:hAnsi="Times New Roman"/>
          <w:sz w:val="24"/>
          <w:szCs w:val="24"/>
        </w:rPr>
        <w:t>zał</w:t>
      </w:r>
      <w:r w:rsidR="007C718F">
        <w:rPr>
          <w:rFonts w:ascii="Times New Roman" w:hAnsi="Times New Roman"/>
          <w:sz w:val="24"/>
          <w:szCs w:val="24"/>
        </w:rPr>
        <w:t xml:space="preserve">ącznik nr 1 -  </w:t>
      </w:r>
      <w:r w:rsidR="001B3397">
        <w:rPr>
          <w:rFonts w:ascii="Times New Roman" w:hAnsi="Times New Roman"/>
          <w:sz w:val="24"/>
          <w:szCs w:val="24"/>
        </w:rPr>
        <w:t>Formularz ofertowy</w:t>
      </w:r>
      <w:r w:rsidRPr="00F00549">
        <w:rPr>
          <w:rFonts w:ascii="Times New Roman" w:hAnsi="Times New Roman"/>
          <w:sz w:val="24"/>
          <w:szCs w:val="24"/>
        </w:rPr>
        <w:t>,</w:t>
      </w:r>
    </w:p>
    <w:p w14:paraId="4D401413" w14:textId="77777777" w:rsidR="005C540C" w:rsidRDefault="005C540C" w:rsidP="0053131B">
      <w:pPr>
        <w:pStyle w:val="Bezodstpw"/>
        <w:numPr>
          <w:ilvl w:val="0"/>
          <w:numId w:val="56"/>
        </w:numPr>
        <w:rPr>
          <w:rFonts w:ascii="Times New Roman" w:hAnsi="Times New Roman"/>
          <w:sz w:val="24"/>
          <w:szCs w:val="24"/>
        </w:rPr>
      </w:pPr>
      <w:r w:rsidRPr="00F00549">
        <w:rPr>
          <w:rFonts w:ascii="Times New Roman" w:hAnsi="Times New Roman"/>
          <w:sz w:val="24"/>
          <w:szCs w:val="24"/>
        </w:rPr>
        <w:t xml:space="preserve">załącznik nr 2 - </w:t>
      </w:r>
      <w:r w:rsidRPr="0026352E">
        <w:rPr>
          <w:rFonts w:ascii="Times New Roman" w:hAnsi="Times New Roman"/>
          <w:sz w:val="24"/>
          <w:szCs w:val="24"/>
        </w:rPr>
        <w:t xml:space="preserve">Oświadczenie o braku podstaw do wykluczenia i o spełnianiu warunków udziału w </w:t>
      </w:r>
      <w:r w:rsidRPr="005B16D6">
        <w:rPr>
          <w:rFonts w:ascii="Times New Roman" w:hAnsi="Times New Roman"/>
          <w:sz w:val="24"/>
          <w:szCs w:val="24"/>
        </w:rPr>
        <w:t>postępowaniu</w:t>
      </w:r>
      <w:r w:rsidRPr="0026352E">
        <w:rPr>
          <w:rFonts w:ascii="Times New Roman" w:hAnsi="Times New Roman"/>
          <w:sz w:val="24"/>
          <w:szCs w:val="24"/>
        </w:rPr>
        <w:t>,</w:t>
      </w:r>
    </w:p>
    <w:p w14:paraId="2E4EF6AB" w14:textId="77777777" w:rsidR="00B559FD" w:rsidRDefault="00B559FD" w:rsidP="0053131B">
      <w:pPr>
        <w:pStyle w:val="Bezodstpw"/>
        <w:numPr>
          <w:ilvl w:val="0"/>
          <w:numId w:val="56"/>
        </w:numPr>
        <w:rPr>
          <w:rFonts w:ascii="Times New Roman" w:hAnsi="Times New Roman"/>
          <w:sz w:val="24"/>
          <w:szCs w:val="24"/>
        </w:rPr>
      </w:pPr>
      <w:r>
        <w:rPr>
          <w:rFonts w:ascii="Times New Roman" w:hAnsi="Times New Roman"/>
          <w:sz w:val="24"/>
          <w:szCs w:val="24"/>
        </w:rPr>
        <w:lastRenderedPageBreak/>
        <w:t>załącznik nr 3</w:t>
      </w:r>
      <w:r w:rsidR="007C718F">
        <w:rPr>
          <w:rFonts w:ascii="Times New Roman" w:hAnsi="Times New Roman"/>
          <w:sz w:val="24"/>
          <w:szCs w:val="24"/>
        </w:rPr>
        <w:t xml:space="preserve"> </w:t>
      </w:r>
      <w:r>
        <w:rPr>
          <w:rFonts w:ascii="Times New Roman" w:hAnsi="Times New Roman"/>
          <w:sz w:val="24"/>
          <w:szCs w:val="24"/>
        </w:rPr>
        <w:t>- Projekt umowy,</w:t>
      </w:r>
    </w:p>
    <w:p w14:paraId="2659C8D4" w14:textId="77777777" w:rsidR="005C540C" w:rsidRDefault="005C540C" w:rsidP="0053131B">
      <w:pPr>
        <w:pStyle w:val="Bezodstpw"/>
        <w:numPr>
          <w:ilvl w:val="0"/>
          <w:numId w:val="56"/>
        </w:numPr>
        <w:rPr>
          <w:rFonts w:ascii="Times New Roman" w:hAnsi="Times New Roman"/>
          <w:sz w:val="24"/>
          <w:szCs w:val="24"/>
        </w:rPr>
      </w:pPr>
      <w:r>
        <w:rPr>
          <w:rFonts w:ascii="Times New Roman" w:hAnsi="Times New Roman"/>
          <w:sz w:val="24"/>
          <w:szCs w:val="24"/>
        </w:rPr>
        <w:t xml:space="preserve">załącznik nr </w:t>
      </w:r>
      <w:r w:rsidR="007C718F">
        <w:rPr>
          <w:rFonts w:ascii="Times New Roman" w:hAnsi="Times New Roman"/>
          <w:sz w:val="24"/>
          <w:szCs w:val="24"/>
        </w:rPr>
        <w:t>3.</w:t>
      </w:r>
      <w:r>
        <w:rPr>
          <w:rFonts w:ascii="Times New Roman" w:hAnsi="Times New Roman"/>
          <w:sz w:val="24"/>
          <w:szCs w:val="24"/>
        </w:rPr>
        <w:t>1 –</w:t>
      </w:r>
      <w:r w:rsidR="007C718F">
        <w:rPr>
          <w:rFonts w:ascii="Times New Roman" w:hAnsi="Times New Roman"/>
          <w:sz w:val="24"/>
          <w:szCs w:val="24"/>
        </w:rPr>
        <w:t xml:space="preserve"> </w:t>
      </w:r>
      <w:r w:rsidR="00023161">
        <w:rPr>
          <w:rFonts w:ascii="Times New Roman" w:hAnsi="Times New Roman"/>
          <w:sz w:val="24"/>
          <w:szCs w:val="24"/>
        </w:rPr>
        <w:t>Szczegółowy zakres i wymagania</w:t>
      </w:r>
      <w:r w:rsidR="00DA5D0F">
        <w:rPr>
          <w:rFonts w:ascii="Times New Roman" w:hAnsi="Times New Roman"/>
          <w:sz w:val="24"/>
          <w:szCs w:val="24"/>
        </w:rPr>
        <w:t xml:space="preserve"> (OPZ)</w:t>
      </w:r>
      <w:r w:rsidR="001C4971">
        <w:rPr>
          <w:rFonts w:ascii="Times New Roman" w:hAnsi="Times New Roman"/>
          <w:sz w:val="24"/>
          <w:szCs w:val="24"/>
        </w:rPr>
        <w:t>,</w:t>
      </w:r>
    </w:p>
    <w:p w14:paraId="5D7A2429" w14:textId="77777777" w:rsidR="00B559FD" w:rsidRDefault="00B559FD" w:rsidP="0053131B">
      <w:pPr>
        <w:pStyle w:val="Bezodstpw"/>
        <w:numPr>
          <w:ilvl w:val="0"/>
          <w:numId w:val="56"/>
        </w:numPr>
        <w:rPr>
          <w:rFonts w:ascii="Times New Roman" w:hAnsi="Times New Roman"/>
          <w:sz w:val="24"/>
          <w:szCs w:val="24"/>
        </w:rPr>
      </w:pPr>
      <w:r>
        <w:rPr>
          <w:rFonts w:ascii="Times New Roman" w:hAnsi="Times New Roman"/>
          <w:sz w:val="24"/>
          <w:szCs w:val="24"/>
        </w:rPr>
        <w:t xml:space="preserve">załącznik nr </w:t>
      </w:r>
      <w:r w:rsidR="009C715A">
        <w:rPr>
          <w:rFonts w:ascii="Times New Roman" w:hAnsi="Times New Roman"/>
          <w:sz w:val="24"/>
          <w:szCs w:val="24"/>
        </w:rPr>
        <w:t>3</w:t>
      </w:r>
      <w:r>
        <w:rPr>
          <w:rFonts w:ascii="Times New Roman" w:hAnsi="Times New Roman"/>
          <w:sz w:val="24"/>
          <w:szCs w:val="24"/>
        </w:rPr>
        <w:t>.</w:t>
      </w:r>
      <w:r w:rsidR="007C718F">
        <w:rPr>
          <w:rFonts w:ascii="Times New Roman" w:hAnsi="Times New Roman"/>
          <w:sz w:val="24"/>
          <w:szCs w:val="24"/>
        </w:rPr>
        <w:t xml:space="preserve">2 </w:t>
      </w:r>
      <w:r>
        <w:rPr>
          <w:rFonts w:ascii="Times New Roman" w:hAnsi="Times New Roman"/>
          <w:sz w:val="24"/>
          <w:szCs w:val="24"/>
        </w:rPr>
        <w:t>- Wykaz osób,</w:t>
      </w:r>
    </w:p>
    <w:p w14:paraId="31CA2D1C" w14:textId="77777777" w:rsidR="007C718F" w:rsidRPr="00F00549" w:rsidRDefault="007C718F" w:rsidP="007C718F">
      <w:pPr>
        <w:pStyle w:val="Bezodstpw"/>
        <w:numPr>
          <w:ilvl w:val="0"/>
          <w:numId w:val="56"/>
        </w:numPr>
        <w:rPr>
          <w:rFonts w:ascii="Times New Roman" w:hAnsi="Times New Roman"/>
          <w:sz w:val="24"/>
          <w:szCs w:val="24"/>
        </w:rPr>
      </w:pPr>
      <w:r w:rsidRPr="00F00549">
        <w:rPr>
          <w:rFonts w:ascii="Times New Roman" w:hAnsi="Times New Roman"/>
          <w:sz w:val="24"/>
          <w:szCs w:val="24"/>
        </w:rPr>
        <w:t xml:space="preserve">załącznik nr 4 </w:t>
      </w:r>
      <w:r>
        <w:rPr>
          <w:rFonts w:ascii="Times New Roman" w:hAnsi="Times New Roman"/>
          <w:sz w:val="24"/>
          <w:szCs w:val="24"/>
        </w:rPr>
        <w:t>–</w:t>
      </w:r>
      <w:r w:rsidRPr="00F00549">
        <w:rPr>
          <w:rFonts w:ascii="Times New Roman" w:hAnsi="Times New Roman"/>
          <w:sz w:val="24"/>
          <w:szCs w:val="24"/>
        </w:rPr>
        <w:t xml:space="preserve"> </w:t>
      </w:r>
      <w:r>
        <w:rPr>
          <w:rFonts w:ascii="Times New Roman" w:hAnsi="Times New Roman"/>
          <w:sz w:val="24"/>
          <w:szCs w:val="24"/>
        </w:rPr>
        <w:t>Wykaz usług,</w:t>
      </w:r>
    </w:p>
    <w:p w14:paraId="34315A72" w14:textId="77777777" w:rsidR="007C718F" w:rsidRPr="007C718F" w:rsidRDefault="007C718F" w:rsidP="007C718F">
      <w:pPr>
        <w:pStyle w:val="Bezodstpw"/>
        <w:numPr>
          <w:ilvl w:val="0"/>
          <w:numId w:val="56"/>
        </w:numPr>
        <w:rPr>
          <w:rFonts w:ascii="Times New Roman" w:hAnsi="Times New Roman"/>
          <w:sz w:val="24"/>
          <w:szCs w:val="24"/>
        </w:rPr>
      </w:pPr>
      <w:r w:rsidRPr="00F00549">
        <w:rPr>
          <w:rFonts w:ascii="Times New Roman" w:hAnsi="Times New Roman"/>
          <w:sz w:val="24"/>
          <w:szCs w:val="24"/>
        </w:rPr>
        <w:t xml:space="preserve">załącznik nr 5 - </w:t>
      </w:r>
      <w:r w:rsidRPr="00F00549">
        <w:rPr>
          <w:rFonts w:ascii="Times New Roman" w:hAnsi="Times New Roman"/>
          <w:sz w:val="24"/>
          <w:szCs w:val="24"/>
          <w:shd w:val="clear" w:color="auto" w:fill="FFFFFF"/>
        </w:rPr>
        <w:t>Wzór zobowiązania do udostępnienia zasobów,</w:t>
      </w:r>
    </w:p>
    <w:p w14:paraId="6467A7FF" w14:textId="77777777" w:rsidR="001C4971" w:rsidRDefault="001C4971" w:rsidP="0053131B">
      <w:pPr>
        <w:pStyle w:val="Bezodstpw"/>
        <w:numPr>
          <w:ilvl w:val="0"/>
          <w:numId w:val="56"/>
        </w:numPr>
        <w:rPr>
          <w:rFonts w:ascii="Times New Roman" w:hAnsi="Times New Roman"/>
          <w:sz w:val="24"/>
          <w:szCs w:val="24"/>
        </w:rPr>
      </w:pPr>
      <w:r>
        <w:rPr>
          <w:rFonts w:ascii="Times New Roman" w:hAnsi="Times New Roman"/>
          <w:sz w:val="24"/>
          <w:szCs w:val="24"/>
        </w:rPr>
        <w:t xml:space="preserve">załącznik nr </w:t>
      </w:r>
      <w:r w:rsidR="007C718F">
        <w:rPr>
          <w:rFonts w:ascii="Times New Roman" w:hAnsi="Times New Roman"/>
          <w:sz w:val="24"/>
          <w:szCs w:val="24"/>
        </w:rPr>
        <w:t xml:space="preserve">6 </w:t>
      </w:r>
      <w:r>
        <w:rPr>
          <w:rFonts w:ascii="Times New Roman" w:hAnsi="Times New Roman"/>
          <w:sz w:val="24"/>
          <w:szCs w:val="24"/>
        </w:rPr>
        <w:t xml:space="preserve">- Oświadczenie wykonawców wspólnie ubiegających się o udzielenie zamówienia publicznego dotyczące usług wykonywanych przez poszczególnych wykonawców. </w:t>
      </w:r>
    </w:p>
    <w:p w14:paraId="77A4C0A5" w14:textId="77777777" w:rsidR="00291643" w:rsidRPr="00F00549" w:rsidRDefault="00291643" w:rsidP="005B0A07">
      <w:pPr>
        <w:pStyle w:val="Bezodstpw"/>
        <w:ind w:left="360"/>
        <w:rPr>
          <w:rFonts w:ascii="Times New Roman" w:hAnsi="Times New Roman"/>
          <w:sz w:val="24"/>
          <w:szCs w:val="24"/>
        </w:rPr>
      </w:pPr>
    </w:p>
    <w:sectPr w:rsidR="00291643" w:rsidRPr="00F00549" w:rsidSect="00D00251">
      <w:footerReference w:type="default" r:id="rId34"/>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9C6C" w14:textId="77777777" w:rsidR="00A91D7D" w:rsidRDefault="00A91D7D">
      <w:pPr>
        <w:spacing w:after="0" w:line="240" w:lineRule="auto"/>
      </w:pPr>
      <w:r>
        <w:separator/>
      </w:r>
    </w:p>
  </w:endnote>
  <w:endnote w:type="continuationSeparator" w:id="0">
    <w:p w14:paraId="3EA8E5D4" w14:textId="77777777" w:rsidR="00A91D7D" w:rsidRDefault="00A9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6FDF" w14:textId="0659D067" w:rsidR="00D00251" w:rsidRPr="00455475" w:rsidRDefault="00D00251">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52294">
      <w:rPr>
        <w:rFonts w:ascii="Times New Roman" w:hAnsi="Times New Roman"/>
        <w:b/>
        <w:noProof/>
        <w:sz w:val="18"/>
        <w:szCs w:val="18"/>
      </w:rPr>
      <w:t>2</w:t>
    </w:r>
    <w:r w:rsidRPr="00455475">
      <w:rPr>
        <w:rFonts w:ascii="Times New Roman" w:hAnsi="Times New Roman"/>
        <w:b/>
        <w:sz w:val="18"/>
        <w:szCs w:val="18"/>
      </w:rPr>
      <w:fldChar w:fldCharType="end"/>
    </w:r>
  </w:p>
  <w:p w14:paraId="20C07084" w14:textId="77777777" w:rsidR="00D00251" w:rsidRDefault="00D00251"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4B8D" w14:textId="77777777" w:rsidR="00A91D7D" w:rsidRDefault="00A91D7D">
      <w:pPr>
        <w:spacing w:after="0" w:line="240" w:lineRule="auto"/>
      </w:pPr>
      <w:r>
        <w:separator/>
      </w:r>
    </w:p>
  </w:footnote>
  <w:footnote w:type="continuationSeparator" w:id="0">
    <w:p w14:paraId="608DE300" w14:textId="77777777" w:rsidR="00A91D7D" w:rsidRDefault="00A91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C920E6"/>
    <w:multiLevelType w:val="hybridMultilevel"/>
    <w:tmpl w:val="0D305A62"/>
    <w:lvl w:ilvl="0" w:tplc="04150001">
      <w:start w:val="1"/>
      <w:numFmt w:val="bullet"/>
      <w:lvlText w:val=""/>
      <w:lvlJc w:val="left"/>
      <w:pPr>
        <w:ind w:left="2574" w:hanging="360"/>
      </w:pPr>
      <w:rPr>
        <w:rFonts w:ascii="Symbol" w:hAnsi="Symbol"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0874CE4"/>
    <w:multiLevelType w:val="hybridMultilevel"/>
    <w:tmpl w:val="21C869A0"/>
    <w:lvl w:ilvl="0" w:tplc="DD20C9D6">
      <w:start w:val="6"/>
      <w:numFmt w:val="bullet"/>
      <w:lvlText w:val=""/>
      <w:lvlJc w:val="left"/>
      <w:pPr>
        <w:ind w:left="1080" w:hanging="360"/>
      </w:pPr>
      <w:rPr>
        <w:rFonts w:ascii="Symbol" w:eastAsia="Times New Roman" w:hAnsi="Symbol" w:cs="Times New Roman" w:hint="default"/>
        <w:b w:val="0"/>
      </w:rPr>
    </w:lvl>
    <w:lvl w:ilvl="1" w:tplc="0415001B">
      <w:start w:val="1"/>
      <w:numFmt w:val="lowerRoman"/>
      <w:lvlText w:val="%2."/>
      <w:lvlJc w:val="righ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03233A"/>
    <w:multiLevelType w:val="hybridMultilevel"/>
    <w:tmpl w:val="250CC554"/>
    <w:lvl w:ilvl="0" w:tplc="3DFA03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96D7A"/>
    <w:multiLevelType w:val="hybridMultilevel"/>
    <w:tmpl w:val="F120F2B0"/>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A74395"/>
    <w:multiLevelType w:val="multilevel"/>
    <w:tmpl w:val="DEFAD04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EB6CE7"/>
    <w:multiLevelType w:val="hybridMultilevel"/>
    <w:tmpl w:val="A6746210"/>
    <w:lvl w:ilvl="0" w:tplc="F8846E52">
      <w:start w:val="1"/>
      <w:numFmt w:val="bullet"/>
      <w:lvlText w:val=""/>
      <w:lvlJc w:val="left"/>
      <w:pPr>
        <w:ind w:left="2295" w:hanging="360"/>
      </w:pPr>
      <w:rPr>
        <w:rFonts w:ascii="Symbol" w:hAnsi="Symbol" w:hint="default"/>
        <w:color w:val="auto"/>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43"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5"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436E1015"/>
    <w:multiLevelType w:val="hybridMultilevel"/>
    <w:tmpl w:val="3008EE3A"/>
    <w:lvl w:ilvl="0" w:tplc="BF1081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488729BD"/>
    <w:multiLevelType w:val="multilevel"/>
    <w:tmpl w:val="164E0ED0"/>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C531F2"/>
    <w:multiLevelType w:val="hybridMultilevel"/>
    <w:tmpl w:val="30241A2C"/>
    <w:lvl w:ilvl="0" w:tplc="8FFE9014">
      <w:start w:val="1"/>
      <w:numFmt w:val="lowerLetter"/>
      <w:lvlText w:val="%1)"/>
      <w:lvlJc w:val="left"/>
      <w:pPr>
        <w:ind w:left="1724" w:hanging="360"/>
      </w:pPr>
      <w:rPr>
        <w:b/>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1"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0B09BE"/>
    <w:multiLevelType w:val="multilevel"/>
    <w:tmpl w:val="604A4D64"/>
    <w:numStyleLink w:val="Styl72"/>
  </w:abstractNum>
  <w:abstractNum w:abstractNumId="6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8" w15:restartNumberingAfterBreak="0">
    <w:nsid w:val="57174500"/>
    <w:multiLevelType w:val="multilevel"/>
    <w:tmpl w:val="60B6A228"/>
    <w:lvl w:ilvl="0">
      <w:start w:val="1"/>
      <w:numFmt w:val="decimal"/>
      <w:lvlText w:val="%1."/>
      <w:lvlJc w:val="left"/>
      <w:pPr>
        <w:ind w:left="720" w:hanging="360"/>
      </w:pPr>
      <w:rPr>
        <w:rFonts w:hint="default"/>
        <w:b w:val="0"/>
        <w:bCs/>
      </w:r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E52A17"/>
    <w:multiLevelType w:val="hybridMultilevel"/>
    <w:tmpl w:val="29609E4C"/>
    <w:lvl w:ilvl="0" w:tplc="04150001">
      <w:start w:val="1"/>
      <w:numFmt w:val="bullet"/>
      <w:lvlText w:val=""/>
      <w:lvlJc w:val="left"/>
      <w:pPr>
        <w:ind w:left="2574" w:hanging="360"/>
      </w:pPr>
      <w:rPr>
        <w:rFonts w:ascii="Symbol" w:hAnsi="Symbol"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0" w15:restartNumberingAfterBreak="0">
    <w:nsid w:val="5AA70281"/>
    <w:multiLevelType w:val="hybridMultilevel"/>
    <w:tmpl w:val="9312B8E6"/>
    <w:lvl w:ilvl="0" w:tplc="D25CD3CA">
      <w:start w:val="1"/>
      <w:numFmt w:val="lowerLetter"/>
      <w:lvlText w:val="%1)"/>
      <w:lvlJc w:val="left"/>
      <w:pPr>
        <w:ind w:left="1508" w:hanging="360"/>
      </w:pPr>
      <w:rPr>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7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2"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22C6B"/>
    <w:multiLevelType w:val="hybridMultilevel"/>
    <w:tmpl w:val="216C7078"/>
    <w:lvl w:ilvl="0" w:tplc="F8846E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021E81"/>
    <w:multiLevelType w:val="hybridMultilevel"/>
    <w:tmpl w:val="95D8FBA6"/>
    <w:lvl w:ilvl="0" w:tplc="C0FE4BC8">
      <w:start w:val="1"/>
      <w:numFmt w:val="lowerLetter"/>
      <w:lvlText w:val="%1)"/>
      <w:lvlJc w:val="left"/>
      <w:pPr>
        <w:ind w:left="1567" w:hanging="360"/>
      </w:pPr>
      <w:rPr>
        <w:rFonts w:hint="default"/>
        <w:b/>
        <w:strike w:val="0"/>
      </w:rPr>
    </w:lvl>
    <w:lvl w:ilvl="1" w:tplc="04150019" w:tentative="1">
      <w:start w:val="1"/>
      <w:numFmt w:val="lowerLetter"/>
      <w:lvlText w:val="%2."/>
      <w:lvlJc w:val="left"/>
      <w:pPr>
        <w:ind w:left="2287" w:hanging="360"/>
      </w:pPr>
    </w:lvl>
    <w:lvl w:ilvl="2" w:tplc="0415001B" w:tentative="1">
      <w:start w:val="1"/>
      <w:numFmt w:val="lowerRoman"/>
      <w:lvlText w:val="%3."/>
      <w:lvlJc w:val="right"/>
      <w:pPr>
        <w:ind w:left="3007" w:hanging="180"/>
      </w:pPr>
    </w:lvl>
    <w:lvl w:ilvl="3" w:tplc="0415000F" w:tentative="1">
      <w:start w:val="1"/>
      <w:numFmt w:val="decimal"/>
      <w:lvlText w:val="%4."/>
      <w:lvlJc w:val="left"/>
      <w:pPr>
        <w:ind w:left="3727" w:hanging="360"/>
      </w:pPr>
    </w:lvl>
    <w:lvl w:ilvl="4" w:tplc="04150019" w:tentative="1">
      <w:start w:val="1"/>
      <w:numFmt w:val="lowerLetter"/>
      <w:lvlText w:val="%5."/>
      <w:lvlJc w:val="left"/>
      <w:pPr>
        <w:ind w:left="4447" w:hanging="360"/>
      </w:pPr>
    </w:lvl>
    <w:lvl w:ilvl="5" w:tplc="0415001B" w:tentative="1">
      <w:start w:val="1"/>
      <w:numFmt w:val="lowerRoman"/>
      <w:lvlText w:val="%6."/>
      <w:lvlJc w:val="right"/>
      <w:pPr>
        <w:ind w:left="5167" w:hanging="180"/>
      </w:pPr>
    </w:lvl>
    <w:lvl w:ilvl="6" w:tplc="0415000F" w:tentative="1">
      <w:start w:val="1"/>
      <w:numFmt w:val="decimal"/>
      <w:lvlText w:val="%7."/>
      <w:lvlJc w:val="left"/>
      <w:pPr>
        <w:ind w:left="5887" w:hanging="360"/>
      </w:pPr>
    </w:lvl>
    <w:lvl w:ilvl="7" w:tplc="04150019" w:tentative="1">
      <w:start w:val="1"/>
      <w:numFmt w:val="lowerLetter"/>
      <w:lvlText w:val="%8."/>
      <w:lvlJc w:val="left"/>
      <w:pPr>
        <w:ind w:left="6607" w:hanging="360"/>
      </w:pPr>
    </w:lvl>
    <w:lvl w:ilvl="8" w:tplc="0415001B" w:tentative="1">
      <w:start w:val="1"/>
      <w:numFmt w:val="lowerRoman"/>
      <w:lvlText w:val="%9."/>
      <w:lvlJc w:val="right"/>
      <w:pPr>
        <w:ind w:left="7327" w:hanging="180"/>
      </w:pPr>
    </w:lvl>
  </w:abstractNum>
  <w:abstractNum w:abstractNumId="78"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3C54F3C"/>
    <w:multiLevelType w:val="hybridMultilevel"/>
    <w:tmpl w:val="38929EA4"/>
    <w:lvl w:ilvl="0" w:tplc="681A4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2"/>
  </w:num>
  <w:num w:numId="3">
    <w:abstractNumId w:val="2"/>
  </w:num>
  <w:num w:numId="4">
    <w:abstractNumId w:val="80"/>
  </w:num>
  <w:num w:numId="5">
    <w:abstractNumId w:val="40"/>
  </w:num>
  <w:num w:numId="6">
    <w:abstractNumId w:val="89"/>
  </w:num>
  <w:num w:numId="7">
    <w:abstractNumId w:val="85"/>
  </w:num>
  <w:num w:numId="8">
    <w:abstractNumId w:val="46"/>
  </w:num>
  <w:num w:numId="9">
    <w:abstractNumId w:val="57"/>
  </w:num>
  <w:num w:numId="10">
    <w:abstractNumId w:val="41"/>
  </w:num>
  <w:num w:numId="11">
    <w:abstractNumId w:val="38"/>
  </w:num>
  <w:num w:numId="12">
    <w:abstractNumId w:val="16"/>
  </w:num>
  <w:num w:numId="13">
    <w:abstractNumId w:val="55"/>
  </w:num>
  <w:num w:numId="14">
    <w:abstractNumId w:val="87"/>
  </w:num>
  <w:num w:numId="15">
    <w:abstractNumId w:val="97"/>
  </w:num>
  <w:num w:numId="16">
    <w:abstractNumId w:val="84"/>
  </w:num>
  <w:num w:numId="17">
    <w:abstractNumId w:val="18"/>
  </w:num>
  <w:num w:numId="18">
    <w:abstractNumId w:val="58"/>
  </w:num>
  <w:num w:numId="19">
    <w:abstractNumId w:val="8"/>
  </w:num>
  <w:num w:numId="20">
    <w:abstractNumId w:val="20"/>
  </w:num>
  <w:num w:numId="21">
    <w:abstractNumId w:val="94"/>
  </w:num>
  <w:num w:numId="22">
    <w:abstractNumId w:val="96"/>
  </w:num>
  <w:num w:numId="23">
    <w:abstractNumId w:val="34"/>
  </w:num>
  <w:num w:numId="24">
    <w:abstractNumId w:val="24"/>
  </w:num>
  <w:num w:numId="25">
    <w:abstractNumId w:val="32"/>
  </w:num>
  <w:num w:numId="26">
    <w:abstractNumId w:val="43"/>
  </w:num>
  <w:num w:numId="27">
    <w:abstractNumId w:val="37"/>
  </w:num>
  <w:num w:numId="28">
    <w:abstractNumId w:val="4"/>
  </w:num>
  <w:num w:numId="29">
    <w:abstractNumId w:val="13"/>
  </w:num>
  <w:num w:numId="30">
    <w:abstractNumId w:val="5"/>
  </w:num>
  <w:num w:numId="31">
    <w:abstractNumId w:val="21"/>
  </w:num>
  <w:num w:numId="32">
    <w:abstractNumId w:val="44"/>
  </w:num>
  <w:num w:numId="33">
    <w:abstractNumId w:val="36"/>
  </w:num>
  <w:num w:numId="34">
    <w:abstractNumId w:val="67"/>
  </w:num>
  <w:num w:numId="35">
    <w:abstractNumId w:val="59"/>
  </w:num>
  <w:num w:numId="36">
    <w:abstractNumId w:val="49"/>
  </w:num>
  <w:num w:numId="37">
    <w:abstractNumId w:val="22"/>
  </w:num>
  <w:num w:numId="38">
    <w:abstractNumId w:val="35"/>
  </w:num>
  <w:num w:numId="39">
    <w:abstractNumId w:val="54"/>
  </w:num>
  <w:num w:numId="40">
    <w:abstractNumId w:val="47"/>
  </w:num>
  <w:num w:numId="41">
    <w:abstractNumId w:val="27"/>
  </w:num>
  <w:num w:numId="42">
    <w:abstractNumId w:val="75"/>
    <w:lvlOverride w:ilvl="0">
      <w:startOverride w:val="1"/>
    </w:lvlOverride>
  </w:num>
  <w:num w:numId="43">
    <w:abstractNumId w:val="50"/>
    <w:lvlOverride w:ilvl="0">
      <w:startOverride w:val="1"/>
    </w:lvlOverride>
  </w:num>
  <w:num w:numId="44">
    <w:abstractNumId w:val="29"/>
  </w:num>
  <w:num w:numId="45">
    <w:abstractNumId w:val="7"/>
  </w:num>
  <w:num w:numId="46">
    <w:abstractNumId w:val="93"/>
  </w:num>
  <w:num w:numId="47">
    <w:abstractNumId w:val="65"/>
  </w:num>
  <w:num w:numId="48">
    <w:abstractNumId w:val="66"/>
    <w:lvlOverride w:ilvl="0">
      <w:lvl w:ilvl="0">
        <w:numFmt w:val="decimal"/>
        <w:lvlText w:val=""/>
        <w:lvlJc w:val="left"/>
      </w:lvl>
    </w:lvlOverride>
    <w:lvlOverride w:ilvl="1">
      <w:lvl w:ilvl="1">
        <w:start w:val="1"/>
        <w:numFmt w:val="decimal"/>
        <w:lvlText w:val="%1.%2."/>
        <w:lvlJc w:val="left"/>
        <w:pPr>
          <w:ind w:left="858" w:hanging="432"/>
        </w:pPr>
        <w:rPr>
          <w:rFonts w:hint="default"/>
          <w:sz w:val="24"/>
          <w:szCs w:val="24"/>
        </w:rPr>
      </w:lvl>
    </w:lvlOverride>
  </w:num>
  <w:num w:numId="49">
    <w:abstractNumId w:val="15"/>
  </w:num>
  <w:num w:numId="50">
    <w:abstractNumId w:val="79"/>
  </w:num>
  <w:num w:numId="51">
    <w:abstractNumId w:val="31"/>
  </w:num>
  <w:num w:numId="52">
    <w:abstractNumId w:val="90"/>
  </w:num>
  <w:num w:numId="53">
    <w:abstractNumId w:val="3"/>
  </w:num>
  <w:num w:numId="54">
    <w:abstractNumId w:val="92"/>
  </w:num>
  <w:num w:numId="55">
    <w:abstractNumId w:val="95"/>
  </w:num>
  <w:num w:numId="56">
    <w:abstractNumId w:val="73"/>
  </w:num>
  <w:num w:numId="57">
    <w:abstractNumId w:val="10"/>
  </w:num>
  <w:num w:numId="58">
    <w:abstractNumId w:val="23"/>
  </w:num>
  <w:num w:numId="59">
    <w:abstractNumId w:val="17"/>
  </w:num>
  <w:num w:numId="60">
    <w:abstractNumId w:val="19"/>
  </w:num>
  <w:num w:numId="61">
    <w:abstractNumId w:val="28"/>
  </w:num>
  <w:num w:numId="62">
    <w:abstractNumId w:val="64"/>
  </w:num>
  <w:num w:numId="63">
    <w:abstractNumId w:val="71"/>
  </w:num>
  <w:num w:numId="64">
    <w:abstractNumId w:val="61"/>
  </w:num>
  <w:num w:numId="65">
    <w:abstractNumId w:val="91"/>
  </w:num>
  <w:num w:numId="66">
    <w:abstractNumId w:val="48"/>
  </w:num>
  <w:num w:numId="67">
    <w:abstractNumId w:val="33"/>
  </w:num>
  <w:num w:numId="68">
    <w:abstractNumId w:val="14"/>
  </w:num>
  <w:num w:numId="69">
    <w:abstractNumId w:val="86"/>
  </w:num>
  <w:num w:numId="70">
    <w:abstractNumId w:val="51"/>
  </w:num>
  <w:num w:numId="71">
    <w:abstractNumId w:val="63"/>
  </w:num>
  <w:num w:numId="72">
    <w:abstractNumId w:val="53"/>
  </w:num>
  <w:num w:numId="73">
    <w:abstractNumId w:val="76"/>
  </w:num>
  <w:num w:numId="74">
    <w:abstractNumId w:val="78"/>
  </w:num>
  <w:num w:numId="75">
    <w:abstractNumId w:val="82"/>
  </w:num>
  <w:num w:numId="76">
    <w:abstractNumId w:val="45"/>
  </w:num>
  <w:num w:numId="77">
    <w:abstractNumId w:val="88"/>
  </w:num>
  <w:num w:numId="78">
    <w:abstractNumId w:val="26"/>
  </w:num>
  <w:num w:numId="79">
    <w:abstractNumId w:val="39"/>
  </w:num>
  <w:num w:numId="80">
    <w:abstractNumId w:val="12"/>
  </w:num>
  <w:num w:numId="81">
    <w:abstractNumId w:val="56"/>
  </w:num>
  <w:num w:numId="82">
    <w:abstractNumId w:val="77"/>
  </w:num>
  <w:num w:numId="83">
    <w:abstractNumId w:val="6"/>
  </w:num>
  <w:num w:numId="84">
    <w:abstractNumId w:val="68"/>
  </w:num>
  <w:num w:numId="85">
    <w:abstractNumId w:val="9"/>
  </w:num>
  <w:num w:numId="86">
    <w:abstractNumId w:val="11"/>
  </w:num>
  <w:num w:numId="87">
    <w:abstractNumId w:val="60"/>
  </w:num>
  <w:num w:numId="88">
    <w:abstractNumId w:val="66"/>
  </w:num>
  <w:num w:numId="89">
    <w:abstractNumId w:val="25"/>
  </w:num>
  <w:num w:numId="90">
    <w:abstractNumId w:val="62"/>
  </w:num>
  <w:num w:numId="91">
    <w:abstractNumId w:val="30"/>
  </w:num>
  <w:num w:numId="92">
    <w:abstractNumId w:val="70"/>
  </w:num>
  <w:num w:numId="93">
    <w:abstractNumId w:val="42"/>
  </w:num>
  <w:num w:numId="94">
    <w:abstractNumId w:val="74"/>
  </w:num>
  <w:num w:numId="95">
    <w:abstractNumId w:val="52"/>
  </w:num>
  <w:num w:numId="96">
    <w:abstractNumId w:val="1"/>
  </w:num>
  <w:num w:numId="97">
    <w:abstractNumId w:val="69"/>
  </w:num>
  <w:num w:numId="98">
    <w:abstractNumId w:val="8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BE"/>
    <w:rsid w:val="0000085A"/>
    <w:rsid w:val="00003492"/>
    <w:rsid w:val="00004755"/>
    <w:rsid w:val="0001215A"/>
    <w:rsid w:val="00016F8D"/>
    <w:rsid w:val="00021052"/>
    <w:rsid w:val="00022CE4"/>
    <w:rsid w:val="000230EC"/>
    <w:rsid w:val="00023161"/>
    <w:rsid w:val="00024DF8"/>
    <w:rsid w:val="0003000B"/>
    <w:rsid w:val="000310DB"/>
    <w:rsid w:val="00032514"/>
    <w:rsid w:val="00033617"/>
    <w:rsid w:val="00037308"/>
    <w:rsid w:val="00041B8A"/>
    <w:rsid w:val="00042ADD"/>
    <w:rsid w:val="00050C89"/>
    <w:rsid w:val="000600DF"/>
    <w:rsid w:val="000639DD"/>
    <w:rsid w:val="00066D01"/>
    <w:rsid w:val="00071400"/>
    <w:rsid w:val="00071EF0"/>
    <w:rsid w:val="0007251A"/>
    <w:rsid w:val="00072E06"/>
    <w:rsid w:val="00077D71"/>
    <w:rsid w:val="00080C76"/>
    <w:rsid w:val="00081097"/>
    <w:rsid w:val="00082806"/>
    <w:rsid w:val="00084EAC"/>
    <w:rsid w:val="00085E80"/>
    <w:rsid w:val="00090BA8"/>
    <w:rsid w:val="00095C1D"/>
    <w:rsid w:val="000A3352"/>
    <w:rsid w:val="000A7F07"/>
    <w:rsid w:val="000B2CA5"/>
    <w:rsid w:val="000B31E3"/>
    <w:rsid w:val="000B48D3"/>
    <w:rsid w:val="000B78FD"/>
    <w:rsid w:val="000B7F09"/>
    <w:rsid w:val="000C06BC"/>
    <w:rsid w:val="000C0BA2"/>
    <w:rsid w:val="000C5835"/>
    <w:rsid w:val="000D3375"/>
    <w:rsid w:val="000D5B3C"/>
    <w:rsid w:val="000D61E8"/>
    <w:rsid w:val="000E11CF"/>
    <w:rsid w:val="000E611C"/>
    <w:rsid w:val="000F47F0"/>
    <w:rsid w:val="000F4F37"/>
    <w:rsid w:val="000F74BD"/>
    <w:rsid w:val="001003CF"/>
    <w:rsid w:val="00102A50"/>
    <w:rsid w:val="0010343D"/>
    <w:rsid w:val="0011382C"/>
    <w:rsid w:val="00114979"/>
    <w:rsid w:val="0011750C"/>
    <w:rsid w:val="00120D33"/>
    <w:rsid w:val="00121E57"/>
    <w:rsid w:val="00122760"/>
    <w:rsid w:val="00123E82"/>
    <w:rsid w:val="001260F3"/>
    <w:rsid w:val="00126B9E"/>
    <w:rsid w:val="0013311D"/>
    <w:rsid w:val="00133B87"/>
    <w:rsid w:val="00134153"/>
    <w:rsid w:val="001422A8"/>
    <w:rsid w:val="00143756"/>
    <w:rsid w:val="00150DBC"/>
    <w:rsid w:val="0015246B"/>
    <w:rsid w:val="00152DD3"/>
    <w:rsid w:val="00153665"/>
    <w:rsid w:val="00153967"/>
    <w:rsid w:val="00155439"/>
    <w:rsid w:val="00155512"/>
    <w:rsid w:val="001578A9"/>
    <w:rsid w:val="001615CA"/>
    <w:rsid w:val="001628CF"/>
    <w:rsid w:val="001631FB"/>
    <w:rsid w:val="00164BEA"/>
    <w:rsid w:val="00164C20"/>
    <w:rsid w:val="001670D5"/>
    <w:rsid w:val="00180B4B"/>
    <w:rsid w:val="00182544"/>
    <w:rsid w:val="001870C7"/>
    <w:rsid w:val="001932F9"/>
    <w:rsid w:val="00194B1F"/>
    <w:rsid w:val="001969FA"/>
    <w:rsid w:val="00196AB1"/>
    <w:rsid w:val="001A5FD1"/>
    <w:rsid w:val="001B0B5A"/>
    <w:rsid w:val="001B3397"/>
    <w:rsid w:val="001B377A"/>
    <w:rsid w:val="001B7A05"/>
    <w:rsid w:val="001C141C"/>
    <w:rsid w:val="001C267B"/>
    <w:rsid w:val="001C3D32"/>
    <w:rsid w:val="001C4971"/>
    <w:rsid w:val="001C6177"/>
    <w:rsid w:val="001D2CCE"/>
    <w:rsid w:val="001D48A7"/>
    <w:rsid w:val="001D4C6B"/>
    <w:rsid w:val="001D66B1"/>
    <w:rsid w:val="001E4679"/>
    <w:rsid w:val="001E6BFE"/>
    <w:rsid w:val="001F30BF"/>
    <w:rsid w:val="001F6F11"/>
    <w:rsid w:val="002002A6"/>
    <w:rsid w:val="00207D1B"/>
    <w:rsid w:val="0021281A"/>
    <w:rsid w:val="0021321C"/>
    <w:rsid w:val="00214410"/>
    <w:rsid w:val="002148CB"/>
    <w:rsid w:val="002148FC"/>
    <w:rsid w:val="00222802"/>
    <w:rsid w:val="002248A4"/>
    <w:rsid w:val="00232C2F"/>
    <w:rsid w:val="00232CCB"/>
    <w:rsid w:val="00232F33"/>
    <w:rsid w:val="00242907"/>
    <w:rsid w:val="0024382A"/>
    <w:rsid w:val="0024475F"/>
    <w:rsid w:val="00245A22"/>
    <w:rsid w:val="0025269F"/>
    <w:rsid w:val="002527AF"/>
    <w:rsid w:val="00253E85"/>
    <w:rsid w:val="00254048"/>
    <w:rsid w:val="00254ABB"/>
    <w:rsid w:val="00254CA2"/>
    <w:rsid w:val="0025548A"/>
    <w:rsid w:val="00257279"/>
    <w:rsid w:val="00260A6C"/>
    <w:rsid w:val="00263319"/>
    <w:rsid w:val="0026352E"/>
    <w:rsid w:val="00265103"/>
    <w:rsid w:val="002718AB"/>
    <w:rsid w:val="00272C0B"/>
    <w:rsid w:val="002862ED"/>
    <w:rsid w:val="00291643"/>
    <w:rsid w:val="0029674B"/>
    <w:rsid w:val="00297D93"/>
    <w:rsid w:val="002A0695"/>
    <w:rsid w:val="002C135F"/>
    <w:rsid w:val="002C13F0"/>
    <w:rsid w:val="002C16DF"/>
    <w:rsid w:val="002C3474"/>
    <w:rsid w:val="002C3AE6"/>
    <w:rsid w:val="002C5178"/>
    <w:rsid w:val="002C5A03"/>
    <w:rsid w:val="002D0E55"/>
    <w:rsid w:val="002D4404"/>
    <w:rsid w:val="002E1479"/>
    <w:rsid w:val="002E3146"/>
    <w:rsid w:val="002E6206"/>
    <w:rsid w:val="002F0319"/>
    <w:rsid w:val="002F1D1C"/>
    <w:rsid w:val="002F2867"/>
    <w:rsid w:val="002F4902"/>
    <w:rsid w:val="002F5FBA"/>
    <w:rsid w:val="002F73FD"/>
    <w:rsid w:val="0030434E"/>
    <w:rsid w:val="00306459"/>
    <w:rsid w:val="00310D02"/>
    <w:rsid w:val="00313D06"/>
    <w:rsid w:val="003146F8"/>
    <w:rsid w:val="003156A6"/>
    <w:rsid w:val="003226D8"/>
    <w:rsid w:val="003257D5"/>
    <w:rsid w:val="0032786B"/>
    <w:rsid w:val="003310FE"/>
    <w:rsid w:val="00331296"/>
    <w:rsid w:val="0033482E"/>
    <w:rsid w:val="00343BBA"/>
    <w:rsid w:val="00350881"/>
    <w:rsid w:val="0035353C"/>
    <w:rsid w:val="00355849"/>
    <w:rsid w:val="00355BE3"/>
    <w:rsid w:val="003565E6"/>
    <w:rsid w:val="003611AC"/>
    <w:rsid w:val="00367287"/>
    <w:rsid w:val="003709BC"/>
    <w:rsid w:val="00372A94"/>
    <w:rsid w:val="003752CF"/>
    <w:rsid w:val="00375F59"/>
    <w:rsid w:val="0037679E"/>
    <w:rsid w:val="00382776"/>
    <w:rsid w:val="00382A02"/>
    <w:rsid w:val="0038573F"/>
    <w:rsid w:val="00386723"/>
    <w:rsid w:val="00387289"/>
    <w:rsid w:val="0038733A"/>
    <w:rsid w:val="00391B8F"/>
    <w:rsid w:val="00394C2D"/>
    <w:rsid w:val="00397739"/>
    <w:rsid w:val="003B336A"/>
    <w:rsid w:val="003C33D2"/>
    <w:rsid w:val="003D08E7"/>
    <w:rsid w:val="003E1926"/>
    <w:rsid w:val="003E2626"/>
    <w:rsid w:val="003E520B"/>
    <w:rsid w:val="003E5AED"/>
    <w:rsid w:val="003E6850"/>
    <w:rsid w:val="0040445F"/>
    <w:rsid w:val="0040743C"/>
    <w:rsid w:val="00411304"/>
    <w:rsid w:val="004145ED"/>
    <w:rsid w:val="00426DA1"/>
    <w:rsid w:val="004301A8"/>
    <w:rsid w:val="00436031"/>
    <w:rsid w:val="004433EB"/>
    <w:rsid w:val="004458C8"/>
    <w:rsid w:val="004464B9"/>
    <w:rsid w:val="004511A0"/>
    <w:rsid w:val="00451DDB"/>
    <w:rsid w:val="00454BCF"/>
    <w:rsid w:val="004552DF"/>
    <w:rsid w:val="00461EE9"/>
    <w:rsid w:val="0046225E"/>
    <w:rsid w:val="004642F0"/>
    <w:rsid w:val="00470B0B"/>
    <w:rsid w:val="0047267C"/>
    <w:rsid w:val="004751FE"/>
    <w:rsid w:val="00480241"/>
    <w:rsid w:val="00480755"/>
    <w:rsid w:val="0048176F"/>
    <w:rsid w:val="00484982"/>
    <w:rsid w:val="00486674"/>
    <w:rsid w:val="004870E2"/>
    <w:rsid w:val="00491848"/>
    <w:rsid w:val="004A0891"/>
    <w:rsid w:val="004A1722"/>
    <w:rsid w:val="004A29D7"/>
    <w:rsid w:val="004A41C7"/>
    <w:rsid w:val="004A45B4"/>
    <w:rsid w:val="004A6315"/>
    <w:rsid w:val="004A71E9"/>
    <w:rsid w:val="004B0A38"/>
    <w:rsid w:val="004C1A92"/>
    <w:rsid w:val="004C3749"/>
    <w:rsid w:val="004C60AC"/>
    <w:rsid w:val="004C674B"/>
    <w:rsid w:val="004D1D0B"/>
    <w:rsid w:val="004D52FC"/>
    <w:rsid w:val="004E319E"/>
    <w:rsid w:val="004F562C"/>
    <w:rsid w:val="004F5CE8"/>
    <w:rsid w:val="004F6AFC"/>
    <w:rsid w:val="005058EB"/>
    <w:rsid w:val="005148B4"/>
    <w:rsid w:val="0051567D"/>
    <w:rsid w:val="00524BBC"/>
    <w:rsid w:val="00524D2E"/>
    <w:rsid w:val="0053131B"/>
    <w:rsid w:val="00531E8C"/>
    <w:rsid w:val="00531F8C"/>
    <w:rsid w:val="00533A93"/>
    <w:rsid w:val="00544CAC"/>
    <w:rsid w:val="00546CFD"/>
    <w:rsid w:val="00552452"/>
    <w:rsid w:val="00553147"/>
    <w:rsid w:val="00553A4C"/>
    <w:rsid w:val="005548B8"/>
    <w:rsid w:val="00556034"/>
    <w:rsid w:val="005677CC"/>
    <w:rsid w:val="005709D1"/>
    <w:rsid w:val="005710B6"/>
    <w:rsid w:val="00572108"/>
    <w:rsid w:val="00580CAE"/>
    <w:rsid w:val="0058233C"/>
    <w:rsid w:val="00582B4A"/>
    <w:rsid w:val="00590419"/>
    <w:rsid w:val="0059287E"/>
    <w:rsid w:val="00593160"/>
    <w:rsid w:val="0059671E"/>
    <w:rsid w:val="005A2884"/>
    <w:rsid w:val="005A338E"/>
    <w:rsid w:val="005A65C5"/>
    <w:rsid w:val="005B0A07"/>
    <w:rsid w:val="005B0D1B"/>
    <w:rsid w:val="005B16D6"/>
    <w:rsid w:val="005B4533"/>
    <w:rsid w:val="005B71AA"/>
    <w:rsid w:val="005C03AC"/>
    <w:rsid w:val="005C06A5"/>
    <w:rsid w:val="005C540C"/>
    <w:rsid w:val="005C60D7"/>
    <w:rsid w:val="005D0305"/>
    <w:rsid w:val="005D335B"/>
    <w:rsid w:val="005E1B7A"/>
    <w:rsid w:val="005E4ACB"/>
    <w:rsid w:val="005E6453"/>
    <w:rsid w:val="005E6851"/>
    <w:rsid w:val="005E6DAE"/>
    <w:rsid w:val="005F00D6"/>
    <w:rsid w:val="005F0635"/>
    <w:rsid w:val="005F132C"/>
    <w:rsid w:val="005F23BE"/>
    <w:rsid w:val="005F2745"/>
    <w:rsid w:val="005F306E"/>
    <w:rsid w:val="005F43E6"/>
    <w:rsid w:val="005F5AB6"/>
    <w:rsid w:val="00605AE0"/>
    <w:rsid w:val="006075A4"/>
    <w:rsid w:val="006134A2"/>
    <w:rsid w:val="006144CF"/>
    <w:rsid w:val="00617046"/>
    <w:rsid w:val="00634158"/>
    <w:rsid w:val="006356A9"/>
    <w:rsid w:val="00637B7D"/>
    <w:rsid w:val="006414F0"/>
    <w:rsid w:val="006424CB"/>
    <w:rsid w:val="0064301D"/>
    <w:rsid w:val="00650503"/>
    <w:rsid w:val="00655DEE"/>
    <w:rsid w:val="00662E98"/>
    <w:rsid w:val="0066444D"/>
    <w:rsid w:val="006649A6"/>
    <w:rsid w:val="00670D2E"/>
    <w:rsid w:val="00670E31"/>
    <w:rsid w:val="00671020"/>
    <w:rsid w:val="00680AEB"/>
    <w:rsid w:val="006812AF"/>
    <w:rsid w:val="0068433A"/>
    <w:rsid w:val="00690572"/>
    <w:rsid w:val="00696D47"/>
    <w:rsid w:val="00697BC1"/>
    <w:rsid w:val="006A1A6A"/>
    <w:rsid w:val="006A30F6"/>
    <w:rsid w:val="006A3C89"/>
    <w:rsid w:val="006A6AF9"/>
    <w:rsid w:val="006A7EB4"/>
    <w:rsid w:val="006B0031"/>
    <w:rsid w:val="006B186B"/>
    <w:rsid w:val="006B29BE"/>
    <w:rsid w:val="006B49DA"/>
    <w:rsid w:val="006C37C2"/>
    <w:rsid w:val="006C3C96"/>
    <w:rsid w:val="006C47AF"/>
    <w:rsid w:val="006C4A1C"/>
    <w:rsid w:val="006D3644"/>
    <w:rsid w:val="006D414A"/>
    <w:rsid w:val="006D63C7"/>
    <w:rsid w:val="006D6FD5"/>
    <w:rsid w:val="006E67FE"/>
    <w:rsid w:val="006E6BE3"/>
    <w:rsid w:val="006F15CC"/>
    <w:rsid w:val="006F2EC8"/>
    <w:rsid w:val="006F4836"/>
    <w:rsid w:val="006F6141"/>
    <w:rsid w:val="007035DD"/>
    <w:rsid w:val="00704175"/>
    <w:rsid w:val="00704DCA"/>
    <w:rsid w:val="0071008A"/>
    <w:rsid w:val="007109C5"/>
    <w:rsid w:val="00711411"/>
    <w:rsid w:val="00714643"/>
    <w:rsid w:val="00714719"/>
    <w:rsid w:val="00714C1B"/>
    <w:rsid w:val="00720F7D"/>
    <w:rsid w:val="00724194"/>
    <w:rsid w:val="00724BDA"/>
    <w:rsid w:val="00735B6C"/>
    <w:rsid w:val="0073686B"/>
    <w:rsid w:val="00741C1D"/>
    <w:rsid w:val="0074407F"/>
    <w:rsid w:val="00745A94"/>
    <w:rsid w:val="00750EDC"/>
    <w:rsid w:val="007528F6"/>
    <w:rsid w:val="00754113"/>
    <w:rsid w:val="007574C3"/>
    <w:rsid w:val="00761459"/>
    <w:rsid w:val="007638B1"/>
    <w:rsid w:val="007639EA"/>
    <w:rsid w:val="007647E1"/>
    <w:rsid w:val="00765E1C"/>
    <w:rsid w:val="007670F9"/>
    <w:rsid w:val="007748AA"/>
    <w:rsid w:val="00777439"/>
    <w:rsid w:val="0078727E"/>
    <w:rsid w:val="0079109B"/>
    <w:rsid w:val="00791CD6"/>
    <w:rsid w:val="00792D9C"/>
    <w:rsid w:val="0079364E"/>
    <w:rsid w:val="00795D91"/>
    <w:rsid w:val="007A1FAE"/>
    <w:rsid w:val="007B5DA5"/>
    <w:rsid w:val="007B6C98"/>
    <w:rsid w:val="007C0FA5"/>
    <w:rsid w:val="007C1BB7"/>
    <w:rsid w:val="007C35E4"/>
    <w:rsid w:val="007C55A8"/>
    <w:rsid w:val="007C718F"/>
    <w:rsid w:val="007C72FD"/>
    <w:rsid w:val="007D1C49"/>
    <w:rsid w:val="007D220E"/>
    <w:rsid w:val="007D3C37"/>
    <w:rsid w:val="007D443A"/>
    <w:rsid w:val="007E2087"/>
    <w:rsid w:val="007E319A"/>
    <w:rsid w:val="007F1411"/>
    <w:rsid w:val="007F1BDE"/>
    <w:rsid w:val="007F2293"/>
    <w:rsid w:val="007F2F93"/>
    <w:rsid w:val="007F4C9F"/>
    <w:rsid w:val="007F54C1"/>
    <w:rsid w:val="00805972"/>
    <w:rsid w:val="00822078"/>
    <w:rsid w:val="008240DB"/>
    <w:rsid w:val="008249E1"/>
    <w:rsid w:val="008252DD"/>
    <w:rsid w:val="00827198"/>
    <w:rsid w:val="00834266"/>
    <w:rsid w:val="008410F2"/>
    <w:rsid w:val="00844F1F"/>
    <w:rsid w:val="00846F9F"/>
    <w:rsid w:val="00853196"/>
    <w:rsid w:val="0085410B"/>
    <w:rsid w:val="00854A46"/>
    <w:rsid w:val="00863D6D"/>
    <w:rsid w:val="00872D50"/>
    <w:rsid w:val="00874D28"/>
    <w:rsid w:val="00875BE0"/>
    <w:rsid w:val="0088360D"/>
    <w:rsid w:val="00885FCC"/>
    <w:rsid w:val="00891B6E"/>
    <w:rsid w:val="00893504"/>
    <w:rsid w:val="008938A7"/>
    <w:rsid w:val="00896719"/>
    <w:rsid w:val="00896E00"/>
    <w:rsid w:val="008A0337"/>
    <w:rsid w:val="008A6750"/>
    <w:rsid w:val="008B2AB5"/>
    <w:rsid w:val="008B36F7"/>
    <w:rsid w:val="008B3B7A"/>
    <w:rsid w:val="008B6FD3"/>
    <w:rsid w:val="008C06FD"/>
    <w:rsid w:val="008C1C75"/>
    <w:rsid w:val="008D339B"/>
    <w:rsid w:val="008D694A"/>
    <w:rsid w:val="008D7B6A"/>
    <w:rsid w:val="008E3302"/>
    <w:rsid w:val="008E45EB"/>
    <w:rsid w:val="008F1941"/>
    <w:rsid w:val="008F4B6D"/>
    <w:rsid w:val="00900AD5"/>
    <w:rsid w:val="009024BF"/>
    <w:rsid w:val="00904448"/>
    <w:rsid w:val="009107C1"/>
    <w:rsid w:val="00912C0E"/>
    <w:rsid w:val="009158E5"/>
    <w:rsid w:val="00917A7B"/>
    <w:rsid w:val="00920412"/>
    <w:rsid w:val="009243D5"/>
    <w:rsid w:val="00927AB7"/>
    <w:rsid w:val="009315B4"/>
    <w:rsid w:val="0093247E"/>
    <w:rsid w:val="009349C6"/>
    <w:rsid w:val="00935C08"/>
    <w:rsid w:val="009364ED"/>
    <w:rsid w:val="00936603"/>
    <w:rsid w:val="009377A8"/>
    <w:rsid w:val="00941DBE"/>
    <w:rsid w:val="00952294"/>
    <w:rsid w:val="0095368E"/>
    <w:rsid w:val="00956351"/>
    <w:rsid w:val="009577D5"/>
    <w:rsid w:val="009614D7"/>
    <w:rsid w:val="00962225"/>
    <w:rsid w:val="0096765A"/>
    <w:rsid w:val="00967FA6"/>
    <w:rsid w:val="0097269B"/>
    <w:rsid w:val="0097315B"/>
    <w:rsid w:val="00980FCF"/>
    <w:rsid w:val="00981259"/>
    <w:rsid w:val="0098185F"/>
    <w:rsid w:val="00982D2A"/>
    <w:rsid w:val="00984893"/>
    <w:rsid w:val="00984B71"/>
    <w:rsid w:val="009906AA"/>
    <w:rsid w:val="00992F69"/>
    <w:rsid w:val="009A12AA"/>
    <w:rsid w:val="009A5317"/>
    <w:rsid w:val="009A6918"/>
    <w:rsid w:val="009A6B6A"/>
    <w:rsid w:val="009B0018"/>
    <w:rsid w:val="009B4884"/>
    <w:rsid w:val="009B57D5"/>
    <w:rsid w:val="009C4B3E"/>
    <w:rsid w:val="009C5940"/>
    <w:rsid w:val="009C59B6"/>
    <w:rsid w:val="009C69AD"/>
    <w:rsid w:val="009C715A"/>
    <w:rsid w:val="009D2F2C"/>
    <w:rsid w:val="009D586A"/>
    <w:rsid w:val="009E0AA1"/>
    <w:rsid w:val="009E4F26"/>
    <w:rsid w:val="009E65C3"/>
    <w:rsid w:val="009F08E3"/>
    <w:rsid w:val="009F2657"/>
    <w:rsid w:val="009F6C07"/>
    <w:rsid w:val="00A00E66"/>
    <w:rsid w:val="00A038CD"/>
    <w:rsid w:val="00A0752D"/>
    <w:rsid w:val="00A11A1B"/>
    <w:rsid w:val="00A12BC1"/>
    <w:rsid w:val="00A12D13"/>
    <w:rsid w:val="00A14BA4"/>
    <w:rsid w:val="00A14EA0"/>
    <w:rsid w:val="00A157A2"/>
    <w:rsid w:val="00A24CF5"/>
    <w:rsid w:val="00A333CC"/>
    <w:rsid w:val="00A341E8"/>
    <w:rsid w:val="00A34690"/>
    <w:rsid w:val="00A4266D"/>
    <w:rsid w:val="00A42807"/>
    <w:rsid w:val="00A42A26"/>
    <w:rsid w:val="00A512DA"/>
    <w:rsid w:val="00A529D3"/>
    <w:rsid w:val="00A52FC3"/>
    <w:rsid w:val="00A63E8E"/>
    <w:rsid w:val="00A70DFF"/>
    <w:rsid w:val="00A734C9"/>
    <w:rsid w:val="00A73862"/>
    <w:rsid w:val="00A830FA"/>
    <w:rsid w:val="00A87B48"/>
    <w:rsid w:val="00A87E6F"/>
    <w:rsid w:val="00A91D7D"/>
    <w:rsid w:val="00A95571"/>
    <w:rsid w:val="00AA142D"/>
    <w:rsid w:val="00AA7BD8"/>
    <w:rsid w:val="00AC0F08"/>
    <w:rsid w:val="00AC4571"/>
    <w:rsid w:val="00AC6751"/>
    <w:rsid w:val="00AC7D25"/>
    <w:rsid w:val="00AD4623"/>
    <w:rsid w:val="00AD7B28"/>
    <w:rsid w:val="00AE49EE"/>
    <w:rsid w:val="00AF22C4"/>
    <w:rsid w:val="00B00051"/>
    <w:rsid w:val="00B00303"/>
    <w:rsid w:val="00B018FA"/>
    <w:rsid w:val="00B034DA"/>
    <w:rsid w:val="00B05E4F"/>
    <w:rsid w:val="00B06F0E"/>
    <w:rsid w:val="00B07C45"/>
    <w:rsid w:val="00B1067E"/>
    <w:rsid w:val="00B16A06"/>
    <w:rsid w:val="00B208F6"/>
    <w:rsid w:val="00B20AD7"/>
    <w:rsid w:val="00B220A5"/>
    <w:rsid w:val="00B35E2C"/>
    <w:rsid w:val="00B373F4"/>
    <w:rsid w:val="00B4037A"/>
    <w:rsid w:val="00B51E54"/>
    <w:rsid w:val="00B51EFC"/>
    <w:rsid w:val="00B520D8"/>
    <w:rsid w:val="00B54546"/>
    <w:rsid w:val="00B559FD"/>
    <w:rsid w:val="00B60193"/>
    <w:rsid w:val="00B60478"/>
    <w:rsid w:val="00B640AE"/>
    <w:rsid w:val="00B64411"/>
    <w:rsid w:val="00B66C8D"/>
    <w:rsid w:val="00B74B9F"/>
    <w:rsid w:val="00B750B1"/>
    <w:rsid w:val="00B75F69"/>
    <w:rsid w:val="00B764CB"/>
    <w:rsid w:val="00B808DC"/>
    <w:rsid w:val="00B80EA2"/>
    <w:rsid w:val="00B92B37"/>
    <w:rsid w:val="00BA3A40"/>
    <w:rsid w:val="00BA6E90"/>
    <w:rsid w:val="00BB4D03"/>
    <w:rsid w:val="00BB72F4"/>
    <w:rsid w:val="00BC1E18"/>
    <w:rsid w:val="00BC2E9F"/>
    <w:rsid w:val="00BC6C1E"/>
    <w:rsid w:val="00BD17EB"/>
    <w:rsid w:val="00BD1F20"/>
    <w:rsid w:val="00BD6C24"/>
    <w:rsid w:val="00BD7EAF"/>
    <w:rsid w:val="00BD7FFE"/>
    <w:rsid w:val="00BE1A61"/>
    <w:rsid w:val="00BE1A94"/>
    <w:rsid w:val="00BE2C04"/>
    <w:rsid w:val="00BF7B12"/>
    <w:rsid w:val="00C04405"/>
    <w:rsid w:val="00C04B93"/>
    <w:rsid w:val="00C065A5"/>
    <w:rsid w:val="00C119C9"/>
    <w:rsid w:val="00C12B0E"/>
    <w:rsid w:val="00C14E74"/>
    <w:rsid w:val="00C16562"/>
    <w:rsid w:val="00C249BD"/>
    <w:rsid w:val="00C268AB"/>
    <w:rsid w:val="00C304B3"/>
    <w:rsid w:val="00C374F2"/>
    <w:rsid w:val="00C40A0B"/>
    <w:rsid w:val="00C416A4"/>
    <w:rsid w:val="00C42E9A"/>
    <w:rsid w:val="00C43949"/>
    <w:rsid w:val="00C43A02"/>
    <w:rsid w:val="00C46B27"/>
    <w:rsid w:val="00C46B60"/>
    <w:rsid w:val="00C55EA3"/>
    <w:rsid w:val="00C73894"/>
    <w:rsid w:val="00C73FE8"/>
    <w:rsid w:val="00C81BED"/>
    <w:rsid w:val="00C844D2"/>
    <w:rsid w:val="00C90005"/>
    <w:rsid w:val="00C907A1"/>
    <w:rsid w:val="00C91AB3"/>
    <w:rsid w:val="00C9431F"/>
    <w:rsid w:val="00C94FB3"/>
    <w:rsid w:val="00C95229"/>
    <w:rsid w:val="00CA12CB"/>
    <w:rsid w:val="00CA3156"/>
    <w:rsid w:val="00CA35A8"/>
    <w:rsid w:val="00CB3E35"/>
    <w:rsid w:val="00CB47BE"/>
    <w:rsid w:val="00CB5794"/>
    <w:rsid w:val="00CB73A3"/>
    <w:rsid w:val="00CC1D0B"/>
    <w:rsid w:val="00CD120D"/>
    <w:rsid w:val="00CD3263"/>
    <w:rsid w:val="00CD3B2E"/>
    <w:rsid w:val="00CD3D63"/>
    <w:rsid w:val="00CD5846"/>
    <w:rsid w:val="00CD5C5E"/>
    <w:rsid w:val="00CE12A0"/>
    <w:rsid w:val="00CE4B69"/>
    <w:rsid w:val="00CE771C"/>
    <w:rsid w:val="00CF2DCF"/>
    <w:rsid w:val="00D00251"/>
    <w:rsid w:val="00D04032"/>
    <w:rsid w:val="00D043BC"/>
    <w:rsid w:val="00D04848"/>
    <w:rsid w:val="00D106F6"/>
    <w:rsid w:val="00D10EF0"/>
    <w:rsid w:val="00D21B2D"/>
    <w:rsid w:val="00D27B74"/>
    <w:rsid w:val="00D31F08"/>
    <w:rsid w:val="00D44123"/>
    <w:rsid w:val="00D44D8D"/>
    <w:rsid w:val="00D5188B"/>
    <w:rsid w:val="00D51F87"/>
    <w:rsid w:val="00D55EA4"/>
    <w:rsid w:val="00D56A8B"/>
    <w:rsid w:val="00D65177"/>
    <w:rsid w:val="00D70178"/>
    <w:rsid w:val="00D727CD"/>
    <w:rsid w:val="00D73D6B"/>
    <w:rsid w:val="00D74812"/>
    <w:rsid w:val="00D84941"/>
    <w:rsid w:val="00D93C4F"/>
    <w:rsid w:val="00D93F91"/>
    <w:rsid w:val="00DA145D"/>
    <w:rsid w:val="00DA3681"/>
    <w:rsid w:val="00DA5B7E"/>
    <w:rsid w:val="00DA5D0F"/>
    <w:rsid w:val="00DB16C8"/>
    <w:rsid w:val="00DB23A7"/>
    <w:rsid w:val="00DB2977"/>
    <w:rsid w:val="00DC19EB"/>
    <w:rsid w:val="00DC745F"/>
    <w:rsid w:val="00DD2591"/>
    <w:rsid w:val="00DD5FE0"/>
    <w:rsid w:val="00DD6F64"/>
    <w:rsid w:val="00DE0EC4"/>
    <w:rsid w:val="00DE2B4C"/>
    <w:rsid w:val="00DE67AD"/>
    <w:rsid w:val="00DF1DD4"/>
    <w:rsid w:val="00DF28A6"/>
    <w:rsid w:val="00DF7E29"/>
    <w:rsid w:val="00E1140F"/>
    <w:rsid w:val="00E11FBA"/>
    <w:rsid w:val="00E13393"/>
    <w:rsid w:val="00E17633"/>
    <w:rsid w:val="00E23D4B"/>
    <w:rsid w:val="00E30339"/>
    <w:rsid w:val="00E32E63"/>
    <w:rsid w:val="00E33733"/>
    <w:rsid w:val="00E33BC0"/>
    <w:rsid w:val="00E462ED"/>
    <w:rsid w:val="00E51B30"/>
    <w:rsid w:val="00E52724"/>
    <w:rsid w:val="00E60CA0"/>
    <w:rsid w:val="00E6136E"/>
    <w:rsid w:val="00E63895"/>
    <w:rsid w:val="00E64087"/>
    <w:rsid w:val="00E64BF5"/>
    <w:rsid w:val="00E65286"/>
    <w:rsid w:val="00E66359"/>
    <w:rsid w:val="00E777A1"/>
    <w:rsid w:val="00E81019"/>
    <w:rsid w:val="00E8296C"/>
    <w:rsid w:val="00E83421"/>
    <w:rsid w:val="00E8362B"/>
    <w:rsid w:val="00E8559E"/>
    <w:rsid w:val="00E8689A"/>
    <w:rsid w:val="00E91605"/>
    <w:rsid w:val="00E93404"/>
    <w:rsid w:val="00EA3CF9"/>
    <w:rsid w:val="00EA7043"/>
    <w:rsid w:val="00EB1121"/>
    <w:rsid w:val="00EB28BF"/>
    <w:rsid w:val="00EB38E2"/>
    <w:rsid w:val="00EB3958"/>
    <w:rsid w:val="00ED0A9F"/>
    <w:rsid w:val="00ED35D6"/>
    <w:rsid w:val="00ED4EBB"/>
    <w:rsid w:val="00ED5711"/>
    <w:rsid w:val="00EE3E0F"/>
    <w:rsid w:val="00EE5421"/>
    <w:rsid w:val="00EE71B0"/>
    <w:rsid w:val="00EE73A5"/>
    <w:rsid w:val="00EF143A"/>
    <w:rsid w:val="00EF3CC4"/>
    <w:rsid w:val="00F00549"/>
    <w:rsid w:val="00F0359D"/>
    <w:rsid w:val="00F04A94"/>
    <w:rsid w:val="00F07CD8"/>
    <w:rsid w:val="00F11BB5"/>
    <w:rsid w:val="00F23077"/>
    <w:rsid w:val="00F23364"/>
    <w:rsid w:val="00F32B80"/>
    <w:rsid w:val="00F32FC6"/>
    <w:rsid w:val="00F34BCF"/>
    <w:rsid w:val="00F37E59"/>
    <w:rsid w:val="00F404C0"/>
    <w:rsid w:val="00F4058D"/>
    <w:rsid w:val="00F40C83"/>
    <w:rsid w:val="00F41F9F"/>
    <w:rsid w:val="00F435FD"/>
    <w:rsid w:val="00F538D6"/>
    <w:rsid w:val="00F625DF"/>
    <w:rsid w:val="00F65285"/>
    <w:rsid w:val="00F72C02"/>
    <w:rsid w:val="00F77BC1"/>
    <w:rsid w:val="00F77DA0"/>
    <w:rsid w:val="00F82066"/>
    <w:rsid w:val="00FA0E36"/>
    <w:rsid w:val="00FA1E6D"/>
    <w:rsid w:val="00FA7125"/>
    <w:rsid w:val="00FB1A09"/>
    <w:rsid w:val="00FB1F8A"/>
    <w:rsid w:val="00FB26A2"/>
    <w:rsid w:val="00FB2A68"/>
    <w:rsid w:val="00FB31EA"/>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F50F4"/>
  <w14:defaultImageDpi w14:val="32767"/>
  <w15:docId w15:val="{C4DCB8B3-1232-41A2-B2BF-69F8D12F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20%20msoltysiak@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bzp@um.swinoujscie.pl" TargetMode="External"/><Relationship Id="rId36"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hyperlink" Target="mailto:ikniewel@um.swinoujsc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5A3A-36AB-4144-BAC2-BA736F15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7762</Words>
  <Characters>46577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Kniewel Irena</cp:lastModifiedBy>
  <cp:revision>8</cp:revision>
  <cp:lastPrinted>2019-06-06T10:33:00Z</cp:lastPrinted>
  <dcterms:created xsi:type="dcterms:W3CDTF">2021-06-17T07:51:00Z</dcterms:created>
  <dcterms:modified xsi:type="dcterms:W3CDTF">2021-06-18T09:15:00Z</dcterms:modified>
</cp:coreProperties>
</file>