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9E1DD" w14:textId="23014EFB" w:rsidR="00E049AE" w:rsidRPr="0007197A" w:rsidRDefault="00E049AE" w:rsidP="00DE0DB3">
      <w:pPr>
        <w:widowControl w:val="0"/>
        <w:spacing w:after="0" w:line="360" w:lineRule="auto"/>
        <w:jc w:val="both"/>
        <w:rPr>
          <w:rFonts w:ascii="Arial" w:hAnsi="Arial" w:cs="Arial"/>
          <w:sz w:val="24"/>
          <w:szCs w:val="24"/>
        </w:rPr>
      </w:pPr>
    </w:p>
    <w:p w14:paraId="339D2854" w14:textId="5774A387" w:rsidR="00E049AE" w:rsidRPr="0007197A" w:rsidRDefault="002268F7" w:rsidP="00DE0DB3">
      <w:pPr>
        <w:widowControl w:val="0"/>
        <w:spacing w:after="0" w:line="360" w:lineRule="auto"/>
        <w:jc w:val="both"/>
        <w:rPr>
          <w:rFonts w:ascii="Arial" w:hAnsi="Arial" w:cs="Arial"/>
          <w:sz w:val="24"/>
          <w:szCs w:val="24"/>
        </w:rPr>
      </w:pPr>
      <w:r w:rsidRPr="0007197A">
        <w:rPr>
          <w:rFonts w:ascii="Arial" w:eastAsia="Arial Unicode MS" w:hAnsi="Arial" w:cs="Arial"/>
          <w:noProof/>
          <w:kern w:val="2"/>
          <w:sz w:val="24"/>
          <w:szCs w:val="24"/>
          <w:lang w:eastAsia="pl-PL"/>
        </w:rPr>
        <w:drawing>
          <wp:anchor distT="0" distB="0" distL="114300" distR="114300" simplePos="0" relativeHeight="251658240" behindDoc="0" locked="0" layoutInCell="1" allowOverlap="1" wp14:anchorId="6CCD09C3" wp14:editId="0988E02F">
            <wp:simplePos x="0" y="0"/>
            <wp:positionH relativeFrom="column">
              <wp:posOffset>2450509</wp:posOffset>
            </wp:positionH>
            <wp:positionV relativeFrom="paragraph">
              <wp:posOffset>175260</wp:posOffset>
            </wp:positionV>
            <wp:extent cx="619125" cy="720090"/>
            <wp:effectExtent l="0" t="0" r="0" b="0"/>
            <wp:wrapSquare wrapText="bothSides"/>
            <wp:docPr id="1"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619125" cy="720090"/>
                    </a:xfrm>
                    <a:prstGeom prst="rect">
                      <a:avLst/>
                    </a:prstGeom>
                  </pic:spPr>
                </pic:pic>
              </a:graphicData>
            </a:graphic>
          </wp:anchor>
        </w:drawing>
      </w:r>
    </w:p>
    <w:p w14:paraId="1FE1C29C" w14:textId="1FBE028D" w:rsidR="00466052" w:rsidRPr="0007197A" w:rsidRDefault="00E049AE" w:rsidP="00DE0DB3">
      <w:pPr>
        <w:widowControl w:val="0"/>
        <w:spacing w:after="0" w:line="360" w:lineRule="auto"/>
        <w:jc w:val="both"/>
        <w:rPr>
          <w:rFonts w:ascii="Arial" w:hAnsi="Arial" w:cs="Arial"/>
          <w:sz w:val="24"/>
          <w:szCs w:val="24"/>
        </w:rPr>
      </w:pPr>
      <w:r w:rsidRPr="0007197A">
        <w:rPr>
          <w:rFonts w:ascii="Arial" w:hAnsi="Arial" w:cs="Arial"/>
          <w:sz w:val="24"/>
          <w:szCs w:val="24"/>
        </w:rPr>
        <w:br w:type="textWrapping" w:clear="all"/>
      </w:r>
    </w:p>
    <w:p w14:paraId="32F3AF1E" w14:textId="77777777" w:rsidR="00C343CB" w:rsidRPr="0007197A" w:rsidRDefault="00C343CB" w:rsidP="00DE0DB3">
      <w:pPr>
        <w:widowControl w:val="0"/>
        <w:spacing w:after="0" w:line="360" w:lineRule="auto"/>
        <w:jc w:val="both"/>
        <w:rPr>
          <w:rFonts w:ascii="Arial" w:hAnsi="Arial" w:cs="Arial"/>
          <w:sz w:val="24"/>
          <w:szCs w:val="24"/>
        </w:rPr>
      </w:pPr>
    </w:p>
    <w:p w14:paraId="4991E093" w14:textId="77777777" w:rsidR="00C343CB" w:rsidRPr="0007197A" w:rsidRDefault="00C343CB" w:rsidP="001C7E81">
      <w:pPr>
        <w:widowControl w:val="0"/>
        <w:spacing w:after="0" w:line="360" w:lineRule="auto"/>
        <w:jc w:val="center"/>
        <w:rPr>
          <w:rFonts w:ascii="Arial" w:hAnsi="Arial" w:cs="Arial"/>
          <w:sz w:val="24"/>
          <w:szCs w:val="24"/>
        </w:rPr>
      </w:pPr>
      <w:r w:rsidRPr="0007197A">
        <w:rPr>
          <w:rFonts w:ascii="Arial" w:hAnsi="Arial" w:cs="Arial"/>
          <w:sz w:val="24"/>
          <w:szCs w:val="24"/>
        </w:rPr>
        <w:t>SPECYFIKACJA WARUNKÓW ZAMÓWIENIA</w:t>
      </w:r>
      <w:r w:rsidR="0048294A" w:rsidRPr="0007197A">
        <w:rPr>
          <w:rFonts w:ascii="Arial" w:hAnsi="Arial" w:cs="Arial"/>
          <w:sz w:val="24"/>
          <w:szCs w:val="24"/>
        </w:rPr>
        <w:t xml:space="preserve"> (SWZ)</w:t>
      </w:r>
    </w:p>
    <w:p w14:paraId="7C613699" w14:textId="77777777" w:rsidR="00C06CEA" w:rsidRPr="0007197A" w:rsidRDefault="00C06CEA" w:rsidP="001C7E81">
      <w:pPr>
        <w:widowControl w:val="0"/>
        <w:spacing w:after="0" w:line="360" w:lineRule="auto"/>
        <w:jc w:val="center"/>
        <w:rPr>
          <w:rFonts w:ascii="Arial" w:hAnsi="Arial" w:cs="Arial"/>
          <w:sz w:val="24"/>
          <w:szCs w:val="24"/>
        </w:rPr>
      </w:pPr>
      <w:r w:rsidRPr="0007197A">
        <w:rPr>
          <w:rFonts w:ascii="Arial" w:hAnsi="Arial" w:cs="Arial"/>
          <w:sz w:val="24"/>
          <w:szCs w:val="24"/>
        </w:rPr>
        <w:t>ZAMAWIAJĄCY:</w:t>
      </w:r>
    </w:p>
    <w:p w14:paraId="38788B8F" w14:textId="77777777" w:rsidR="00C06CEA" w:rsidRPr="0007197A" w:rsidRDefault="00C06CEA" w:rsidP="001C7E81">
      <w:pPr>
        <w:widowControl w:val="0"/>
        <w:spacing w:after="0" w:line="360" w:lineRule="auto"/>
        <w:jc w:val="center"/>
        <w:rPr>
          <w:rFonts w:ascii="Arial" w:hAnsi="Arial" w:cs="Arial"/>
          <w:sz w:val="24"/>
          <w:szCs w:val="24"/>
        </w:rPr>
      </w:pPr>
      <w:r w:rsidRPr="0007197A">
        <w:rPr>
          <w:rFonts w:ascii="Arial" w:hAnsi="Arial" w:cs="Arial"/>
          <w:sz w:val="24"/>
          <w:szCs w:val="24"/>
        </w:rPr>
        <w:t>Powiat Brzeski</w:t>
      </w:r>
    </w:p>
    <w:p w14:paraId="038ED015" w14:textId="271F6249" w:rsidR="00C343CB" w:rsidRPr="0007197A" w:rsidRDefault="004B1799" w:rsidP="001C7E81">
      <w:pPr>
        <w:widowControl w:val="0"/>
        <w:spacing w:after="0" w:line="360" w:lineRule="auto"/>
        <w:jc w:val="center"/>
        <w:rPr>
          <w:rFonts w:ascii="Arial" w:hAnsi="Arial" w:cs="Arial"/>
          <w:sz w:val="24"/>
          <w:szCs w:val="24"/>
        </w:rPr>
      </w:pPr>
      <w:r w:rsidRPr="0007197A">
        <w:rPr>
          <w:rFonts w:ascii="Arial" w:hAnsi="Arial" w:cs="Arial"/>
          <w:sz w:val="24"/>
          <w:szCs w:val="24"/>
        </w:rPr>
        <w:t>z</w:t>
      </w:r>
      <w:r w:rsidR="00C06CEA" w:rsidRPr="0007197A">
        <w:rPr>
          <w:rFonts w:ascii="Arial" w:hAnsi="Arial" w:cs="Arial"/>
          <w:sz w:val="24"/>
          <w:szCs w:val="24"/>
        </w:rPr>
        <w:t xml:space="preserve">aprasza do złożenia oferty </w:t>
      </w:r>
      <w:r w:rsidR="00C343CB" w:rsidRPr="0007197A">
        <w:rPr>
          <w:rFonts w:ascii="Arial" w:hAnsi="Arial" w:cs="Arial"/>
          <w:sz w:val="24"/>
          <w:szCs w:val="24"/>
        </w:rPr>
        <w:t>w postępowaniu o udzielenie zamówienia klasycznego</w:t>
      </w:r>
    </w:p>
    <w:p w14:paraId="18D17505" w14:textId="77777777" w:rsidR="00C343CB" w:rsidRPr="0007197A" w:rsidRDefault="00C343CB" w:rsidP="001C7E81">
      <w:pPr>
        <w:widowControl w:val="0"/>
        <w:spacing w:after="0" w:line="360" w:lineRule="auto"/>
        <w:jc w:val="center"/>
        <w:rPr>
          <w:rFonts w:ascii="Arial" w:hAnsi="Arial" w:cs="Arial"/>
          <w:sz w:val="24"/>
          <w:szCs w:val="24"/>
        </w:rPr>
      </w:pPr>
      <w:r w:rsidRPr="0007197A">
        <w:rPr>
          <w:rFonts w:ascii="Arial" w:hAnsi="Arial" w:cs="Arial"/>
          <w:sz w:val="24"/>
          <w:szCs w:val="24"/>
        </w:rPr>
        <w:t>o wartości mniejszej niż progi unijne</w:t>
      </w:r>
    </w:p>
    <w:p w14:paraId="36830DEB" w14:textId="41E1169A" w:rsidR="00C343CB" w:rsidRPr="0007197A" w:rsidRDefault="00C343CB" w:rsidP="001C7E81">
      <w:pPr>
        <w:widowControl w:val="0"/>
        <w:spacing w:after="0" w:line="360" w:lineRule="auto"/>
        <w:jc w:val="center"/>
        <w:rPr>
          <w:rFonts w:ascii="Arial" w:hAnsi="Arial" w:cs="Arial"/>
          <w:sz w:val="24"/>
          <w:szCs w:val="24"/>
        </w:rPr>
      </w:pPr>
      <w:r w:rsidRPr="0007197A">
        <w:rPr>
          <w:rFonts w:ascii="Arial" w:hAnsi="Arial" w:cs="Arial"/>
          <w:sz w:val="24"/>
          <w:szCs w:val="24"/>
        </w:rPr>
        <w:t>w trybie podstawowym bez przeprowadzenia negocjacji</w:t>
      </w:r>
    </w:p>
    <w:p w14:paraId="732CE50A" w14:textId="785F038C" w:rsidR="00BA6103" w:rsidRPr="0007197A" w:rsidRDefault="00BA6103" w:rsidP="001C7E81">
      <w:pPr>
        <w:widowControl w:val="0"/>
        <w:spacing w:after="0" w:line="360" w:lineRule="auto"/>
        <w:jc w:val="center"/>
        <w:rPr>
          <w:rFonts w:ascii="Arial" w:hAnsi="Arial" w:cs="Arial"/>
          <w:sz w:val="24"/>
          <w:szCs w:val="24"/>
        </w:rPr>
      </w:pPr>
      <w:r w:rsidRPr="0007197A">
        <w:rPr>
          <w:rFonts w:ascii="Arial" w:hAnsi="Arial" w:cs="Arial"/>
          <w:sz w:val="24"/>
          <w:szCs w:val="24"/>
        </w:rPr>
        <w:t>na zadanie pn.</w:t>
      </w:r>
    </w:p>
    <w:p w14:paraId="7E1F7CE7" w14:textId="0419C7DB" w:rsidR="00721733" w:rsidRPr="00721733" w:rsidRDefault="00721733" w:rsidP="00721733">
      <w:pPr>
        <w:widowControl w:val="0"/>
        <w:spacing w:after="0" w:line="360" w:lineRule="auto"/>
        <w:jc w:val="center"/>
        <w:rPr>
          <w:rFonts w:ascii="Arial" w:hAnsi="Arial" w:cs="Arial"/>
          <w:b/>
          <w:bCs/>
          <w:sz w:val="24"/>
          <w:szCs w:val="24"/>
        </w:rPr>
      </w:pPr>
      <w:bookmarkStart w:id="0" w:name="_Hlk127280406"/>
      <w:r w:rsidRPr="00721733">
        <w:rPr>
          <w:rFonts w:ascii="Arial" w:hAnsi="Arial" w:cs="Arial"/>
          <w:b/>
          <w:bCs/>
          <w:sz w:val="24"/>
          <w:szCs w:val="24"/>
        </w:rPr>
        <w:t>„</w:t>
      </w:r>
      <w:r w:rsidR="00C97401">
        <w:rPr>
          <w:rFonts w:ascii="Arial" w:hAnsi="Arial" w:cs="Arial"/>
          <w:b/>
          <w:bCs/>
          <w:sz w:val="24"/>
          <w:szCs w:val="24"/>
        </w:rPr>
        <w:t>Poprawa bezpieczeństwa niechronionych uczestników ruchu na terenie powiatu brzeskiego z podziałem na zadania</w:t>
      </w:r>
      <w:r w:rsidR="000128DD">
        <w:rPr>
          <w:rFonts w:ascii="Arial" w:hAnsi="Arial" w:cs="Arial"/>
          <w:b/>
          <w:bCs/>
          <w:sz w:val="24"/>
          <w:szCs w:val="24"/>
        </w:rPr>
        <w:t>”</w:t>
      </w:r>
      <w:r w:rsidR="000E61A8">
        <w:rPr>
          <w:rFonts w:ascii="Arial" w:hAnsi="Arial" w:cs="Arial"/>
          <w:b/>
          <w:bCs/>
          <w:sz w:val="24"/>
          <w:szCs w:val="24"/>
        </w:rPr>
        <w:t xml:space="preserve"> – drugie postępowanie na zadanie nr 1 i nr 2 </w:t>
      </w:r>
    </w:p>
    <w:bookmarkEnd w:id="0"/>
    <w:p w14:paraId="280AF75B" w14:textId="77777777" w:rsidR="00D42C11" w:rsidRPr="0007197A" w:rsidRDefault="00D42C11" w:rsidP="001C7E81">
      <w:pPr>
        <w:widowControl w:val="0"/>
        <w:spacing w:after="0" w:line="360" w:lineRule="auto"/>
        <w:jc w:val="center"/>
        <w:rPr>
          <w:rFonts w:ascii="Arial" w:hAnsi="Arial" w:cs="Arial"/>
          <w:sz w:val="24"/>
          <w:szCs w:val="24"/>
        </w:rPr>
      </w:pPr>
    </w:p>
    <w:p w14:paraId="7B5ABE68" w14:textId="5F3C5BB4" w:rsidR="000B7740" w:rsidRPr="0007197A" w:rsidRDefault="001C7E81" w:rsidP="001C7E81">
      <w:pPr>
        <w:widowControl w:val="0"/>
        <w:spacing w:after="0" w:line="360" w:lineRule="auto"/>
        <w:jc w:val="center"/>
        <w:rPr>
          <w:rFonts w:ascii="Arial" w:hAnsi="Arial" w:cs="Arial"/>
          <w:sz w:val="24"/>
          <w:szCs w:val="24"/>
        </w:rPr>
      </w:pPr>
      <w:r w:rsidRPr="0007197A">
        <w:rPr>
          <w:rFonts w:ascii="Arial" w:hAnsi="Arial" w:cs="Arial"/>
          <w:sz w:val="24"/>
          <w:szCs w:val="24"/>
        </w:rPr>
        <w:t>-</w:t>
      </w:r>
      <w:r w:rsidR="00721733">
        <w:rPr>
          <w:rFonts w:ascii="Arial" w:hAnsi="Arial" w:cs="Arial"/>
          <w:sz w:val="24"/>
          <w:szCs w:val="24"/>
        </w:rPr>
        <w:t>ROBOTY BUDOWLANE</w:t>
      </w:r>
      <w:r w:rsidR="00D170C3" w:rsidRPr="0007197A">
        <w:rPr>
          <w:rFonts w:ascii="Arial" w:hAnsi="Arial" w:cs="Arial"/>
          <w:sz w:val="24"/>
          <w:szCs w:val="24"/>
        </w:rPr>
        <w:t>-</w:t>
      </w:r>
    </w:p>
    <w:p w14:paraId="6347A51F" w14:textId="1D58C79E" w:rsidR="000B7740" w:rsidRDefault="000B7740" w:rsidP="001C7E81">
      <w:pPr>
        <w:widowControl w:val="0"/>
        <w:spacing w:after="0" w:line="360" w:lineRule="auto"/>
        <w:jc w:val="center"/>
        <w:rPr>
          <w:rFonts w:ascii="Arial" w:hAnsi="Arial" w:cs="Arial"/>
          <w:sz w:val="24"/>
          <w:szCs w:val="24"/>
        </w:rPr>
      </w:pPr>
      <w:r w:rsidRPr="0007197A">
        <w:rPr>
          <w:rFonts w:ascii="Arial" w:hAnsi="Arial" w:cs="Arial"/>
          <w:sz w:val="24"/>
          <w:szCs w:val="24"/>
        </w:rPr>
        <w:t>sygnatura postępowania: ZAM.272.</w:t>
      </w:r>
      <w:r w:rsidR="000342F5" w:rsidRPr="0007197A">
        <w:rPr>
          <w:rFonts w:ascii="Arial" w:hAnsi="Arial" w:cs="Arial"/>
          <w:sz w:val="24"/>
          <w:szCs w:val="24"/>
        </w:rPr>
        <w:t>1.</w:t>
      </w:r>
      <w:r w:rsidR="000E61A8">
        <w:rPr>
          <w:rFonts w:ascii="Arial" w:hAnsi="Arial" w:cs="Arial"/>
          <w:sz w:val="24"/>
          <w:szCs w:val="24"/>
        </w:rPr>
        <w:t>21</w:t>
      </w:r>
      <w:r w:rsidR="00442636">
        <w:rPr>
          <w:rFonts w:ascii="Arial" w:hAnsi="Arial" w:cs="Arial"/>
          <w:sz w:val="24"/>
          <w:szCs w:val="24"/>
        </w:rPr>
        <w:t>.2023</w:t>
      </w:r>
    </w:p>
    <w:p w14:paraId="67AB56B1" w14:textId="583F96C0" w:rsidR="00C75281" w:rsidRPr="0007197A" w:rsidRDefault="00C75281" w:rsidP="001C7E81">
      <w:pPr>
        <w:widowControl w:val="0"/>
        <w:spacing w:after="0" w:line="360" w:lineRule="auto"/>
        <w:jc w:val="center"/>
        <w:rPr>
          <w:rFonts w:ascii="Arial" w:hAnsi="Arial" w:cs="Arial"/>
          <w:sz w:val="24"/>
          <w:szCs w:val="24"/>
        </w:rPr>
      </w:pPr>
      <w:r>
        <w:rPr>
          <w:rFonts w:ascii="Arial" w:hAnsi="Arial" w:cs="Arial"/>
          <w:sz w:val="24"/>
          <w:szCs w:val="24"/>
        </w:rPr>
        <w:t xml:space="preserve"> </w:t>
      </w:r>
    </w:p>
    <w:p w14:paraId="0CE56FBB" w14:textId="77777777" w:rsidR="00A816DB" w:rsidRDefault="00A816DB" w:rsidP="001C7E81">
      <w:pPr>
        <w:widowControl w:val="0"/>
        <w:spacing w:after="0" w:line="360" w:lineRule="auto"/>
        <w:ind w:left="4248" w:firstLine="708"/>
        <w:jc w:val="center"/>
        <w:rPr>
          <w:rFonts w:ascii="Arial" w:hAnsi="Arial" w:cs="Arial"/>
          <w:sz w:val="24"/>
          <w:szCs w:val="24"/>
        </w:rPr>
      </w:pPr>
    </w:p>
    <w:p w14:paraId="7C57E022" w14:textId="51582068" w:rsidR="00FD252D" w:rsidRDefault="00DF656A" w:rsidP="001C7E81">
      <w:pPr>
        <w:widowControl w:val="0"/>
        <w:spacing w:after="0" w:line="360" w:lineRule="auto"/>
        <w:ind w:left="4248" w:firstLine="708"/>
        <w:jc w:val="center"/>
        <w:rPr>
          <w:rFonts w:ascii="Arial" w:hAnsi="Arial" w:cs="Arial"/>
          <w:sz w:val="24"/>
          <w:szCs w:val="24"/>
        </w:rPr>
      </w:pPr>
      <w:r>
        <w:rPr>
          <w:rFonts w:ascii="Arial" w:hAnsi="Arial" w:cs="Arial"/>
          <w:sz w:val="24"/>
          <w:szCs w:val="24"/>
        </w:rPr>
        <w:t>STAROSTA</w:t>
      </w:r>
    </w:p>
    <w:p w14:paraId="4289A6FD" w14:textId="597D9FC2" w:rsidR="00FD252D" w:rsidRDefault="00DF656A" w:rsidP="001C7E81">
      <w:pPr>
        <w:widowControl w:val="0"/>
        <w:spacing w:after="0" w:line="360" w:lineRule="auto"/>
        <w:ind w:left="4248" w:firstLine="708"/>
        <w:jc w:val="center"/>
        <w:rPr>
          <w:rFonts w:ascii="Arial" w:hAnsi="Arial" w:cs="Arial"/>
          <w:sz w:val="24"/>
          <w:szCs w:val="24"/>
        </w:rPr>
      </w:pPr>
      <w:r>
        <w:rPr>
          <w:rFonts w:ascii="Arial" w:hAnsi="Arial" w:cs="Arial"/>
          <w:sz w:val="24"/>
          <w:szCs w:val="24"/>
        </w:rPr>
        <w:t>(—)</w:t>
      </w:r>
    </w:p>
    <w:p w14:paraId="3ABE007C" w14:textId="3D642AB7" w:rsidR="00FD252D" w:rsidRDefault="00DF656A" w:rsidP="001C7E81">
      <w:pPr>
        <w:widowControl w:val="0"/>
        <w:spacing w:after="0" w:line="360" w:lineRule="auto"/>
        <w:ind w:left="4248" w:firstLine="708"/>
        <w:jc w:val="center"/>
        <w:rPr>
          <w:rFonts w:ascii="Arial" w:hAnsi="Arial" w:cs="Arial"/>
          <w:sz w:val="24"/>
          <w:szCs w:val="24"/>
        </w:rPr>
      </w:pPr>
      <w:r>
        <w:rPr>
          <w:rFonts w:ascii="Arial" w:hAnsi="Arial" w:cs="Arial"/>
          <w:sz w:val="24"/>
          <w:szCs w:val="24"/>
        </w:rPr>
        <w:t xml:space="preserve">Jacek Monkiewicz </w:t>
      </w:r>
    </w:p>
    <w:p w14:paraId="70F0E248" w14:textId="35D8017E" w:rsidR="00726EAF" w:rsidRPr="0007197A" w:rsidRDefault="00726EAF" w:rsidP="001C7E81">
      <w:pPr>
        <w:widowControl w:val="0"/>
        <w:spacing w:after="0" w:line="360" w:lineRule="auto"/>
        <w:ind w:left="4248" w:firstLine="708"/>
        <w:jc w:val="center"/>
        <w:rPr>
          <w:rFonts w:ascii="Arial" w:hAnsi="Arial" w:cs="Arial"/>
          <w:sz w:val="24"/>
          <w:szCs w:val="24"/>
        </w:rPr>
      </w:pPr>
      <w:r w:rsidRPr="0007197A">
        <w:rPr>
          <w:rFonts w:ascii="Arial" w:hAnsi="Arial" w:cs="Arial"/>
          <w:sz w:val="24"/>
          <w:szCs w:val="24"/>
        </w:rPr>
        <w:t>…………………………………..</w:t>
      </w:r>
    </w:p>
    <w:p w14:paraId="6425DC6A" w14:textId="4832FD17" w:rsidR="00726EAF" w:rsidRPr="0007197A" w:rsidRDefault="00726EAF" w:rsidP="001C7E81">
      <w:pPr>
        <w:widowControl w:val="0"/>
        <w:spacing w:after="0" w:line="360" w:lineRule="auto"/>
        <w:ind w:left="4956"/>
        <w:jc w:val="center"/>
        <w:rPr>
          <w:rFonts w:ascii="Arial" w:hAnsi="Arial" w:cs="Arial"/>
          <w:sz w:val="24"/>
          <w:szCs w:val="24"/>
        </w:rPr>
      </w:pPr>
      <w:r w:rsidRPr="0007197A">
        <w:rPr>
          <w:rFonts w:ascii="Arial" w:hAnsi="Arial" w:cs="Arial"/>
          <w:sz w:val="24"/>
          <w:szCs w:val="24"/>
        </w:rPr>
        <w:t>Kierownik Zamawiającego</w:t>
      </w:r>
    </w:p>
    <w:p w14:paraId="1316329D" w14:textId="5C348825" w:rsidR="00717F9C" w:rsidRPr="0007197A" w:rsidRDefault="00717F9C" w:rsidP="004F4AE5">
      <w:pPr>
        <w:widowControl w:val="0"/>
        <w:spacing w:after="0" w:line="360" w:lineRule="auto"/>
        <w:rPr>
          <w:rFonts w:ascii="Arial" w:hAnsi="Arial" w:cs="Arial"/>
          <w:sz w:val="24"/>
          <w:szCs w:val="24"/>
        </w:rPr>
      </w:pPr>
    </w:p>
    <w:p w14:paraId="6657DC30" w14:textId="53A71B17" w:rsidR="001C7E81" w:rsidRDefault="001C7E81" w:rsidP="001C7E81">
      <w:pPr>
        <w:widowControl w:val="0"/>
        <w:spacing w:after="0" w:line="360" w:lineRule="auto"/>
        <w:jc w:val="center"/>
        <w:rPr>
          <w:rFonts w:ascii="Arial" w:hAnsi="Arial" w:cs="Arial"/>
          <w:sz w:val="24"/>
          <w:szCs w:val="24"/>
        </w:rPr>
      </w:pPr>
    </w:p>
    <w:p w14:paraId="2C1927DF" w14:textId="77777777" w:rsidR="000128DD" w:rsidRDefault="000128DD" w:rsidP="001C7E81">
      <w:pPr>
        <w:widowControl w:val="0"/>
        <w:spacing w:after="0" w:line="360" w:lineRule="auto"/>
        <w:jc w:val="center"/>
        <w:rPr>
          <w:rFonts w:ascii="Arial" w:hAnsi="Arial" w:cs="Arial"/>
          <w:sz w:val="24"/>
          <w:szCs w:val="24"/>
        </w:rPr>
      </w:pPr>
    </w:p>
    <w:p w14:paraId="20463669" w14:textId="77777777" w:rsidR="000128DD" w:rsidRDefault="000128DD" w:rsidP="001C7E81">
      <w:pPr>
        <w:widowControl w:val="0"/>
        <w:spacing w:after="0" w:line="360" w:lineRule="auto"/>
        <w:jc w:val="center"/>
        <w:rPr>
          <w:rFonts w:ascii="Arial" w:hAnsi="Arial" w:cs="Arial"/>
          <w:sz w:val="24"/>
          <w:szCs w:val="24"/>
        </w:rPr>
      </w:pPr>
    </w:p>
    <w:p w14:paraId="23F15E70" w14:textId="77777777" w:rsidR="000128DD" w:rsidRDefault="000128DD" w:rsidP="001C7E81">
      <w:pPr>
        <w:widowControl w:val="0"/>
        <w:spacing w:after="0" w:line="360" w:lineRule="auto"/>
        <w:jc w:val="center"/>
        <w:rPr>
          <w:rFonts w:ascii="Arial" w:hAnsi="Arial" w:cs="Arial"/>
          <w:sz w:val="24"/>
          <w:szCs w:val="24"/>
        </w:rPr>
      </w:pPr>
    </w:p>
    <w:p w14:paraId="6208B7B4" w14:textId="77777777" w:rsidR="000128DD" w:rsidRPr="0007197A" w:rsidRDefault="000128DD" w:rsidP="001C7E81">
      <w:pPr>
        <w:widowControl w:val="0"/>
        <w:spacing w:after="0" w:line="360" w:lineRule="auto"/>
        <w:jc w:val="center"/>
        <w:rPr>
          <w:rFonts w:ascii="Arial" w:hAnsi="Arial" w:cs="Arial"/>
          <w:sz w:val="24"/>
          <w:szCs w:val="24"/>
        </w:rPr>
      </w:pPr>
    </w:p>
    <w:p w14:paraId="1F2F723E" w14:textId="77777777" w:rsidR="00071F64" w:rsidRPr="0007197A" w:rsidRDefault="00071F64" w:rsidP="005915A8">
      <w:pPr>
        <w:widowControl w:val="0"/>
        <w:spacing w:after="0" w:line="360" w:lineRule="auto"/>
        <w:rPr>
          <w:rFonts w:ascii="Arial" w:hAnsi="Arial" w:cs="Arial"/>
          <w:sz w:val="16"/>
          <w:szCs w:val="16"/>
        </w:rPr>
      </w:pPr>
    </w:p>
    <w:p w14:paraId="7A3E6A65" w14:textId="67D72BAC" w:rsidR="008F27E7" w:rsidRPr="00C97401" w:rsidRDefault="00C97401" w:rsidP="001C7E81">
      <w:pPr>
        <w:widowControl w:val="0"/>
        <w:spacing w:after="0" w:line="360" w:lineRule="auto"/>
        <w:rPr>
          <w:rFonts w:ascii="Arial" w:hAnsi="Arial" w:cs="Arial"/>
          <w:sz w:val="20"/>
          <w:szCs w:val="20"/>
        </w:rPr>
      </w:pPr>
      <w:r w:rsidRPr="00C97401">
        <w:rPr>
          <w:rFonts w:ascii="Arial" w:hAnsi="Arial" w:cs="Arial"/>
          <w:sz w:val="20"/>
          <w:szCs w:val="20"/>
        </w:rPr>
        <w:t xml:space="preserve">Opracowała: A. Kurpiel </w:t>
      </w:r>
      <w:r w:rsidR="00723452" w:rsidRPr="00C97401">
        <w:rPr>
          <w:rFonts w:ascii="Arial" w:hAnsi="Arial" w:cs="Arial"/>
          <w:sz w:val="20"/>
          <w:szCs w:val="20"/>
        </w:rPr>
        <w:br w:type="page"/>
      </w:r>
    </w:p>
    <w:p w14:paraId="47849589" w14:textId="77777777" w:rsidR="00447607" w:rsidRPr="0007197A" w:rsidRDefault="00447607" w:rsidP="00DE0DB3">
      <w:pPr>
        <w:widowControl w:val="0"/>
        <w:spacing w:after="0" w:line="360" w:lineRule="auto"/>
        <w:jc w:val="both"/>
        <w:rPr>
          <w:rFonts w:ascii="Arial" w:hAnsi="Arial" w:cs="Arial"/>
          <w:sz w:val="24"/>
          <w:szCs w:val="24"/>
        </w:rPr>
      </w:pPr>
    </w:p>
    <w:p w14:paraId="7195824B" w14:textId="302935FE" w:rsidR="001D3F96" w:rsidRPr="0007197A" w:rsidRDefault="001C5951" w:rsidP="001E3705">
      <w:pPr>
        <w:pStyle w:val="Akapitzlist"/>
        <w:widowControl w:val="0"/>
        <w:numPr>
          <w:ilvl w:val="0"/>
          <w:numId w:val="6"/>
        </w:numPr>
        <w:spacing w:after="0" w:line="360" w:lineRule="auto"/>
        <w:ind w:hanging="578"/>
        <w:jc w:val="both"/>
        <w:rPr>
          <w:rFonts w:ascii="Arial" w:hAnsi="Arial" w:cs="Arial"/>
          <w:b/>
          <w:bCs/>
          <w:sz w:val="28"/>
          <w:szCs w:val="28"/>
        </w:rPr>
      </w:pPr>
      <w:r w:rsidRPr="0007197A">
        <w:rPr>
          <w:rFonts w:ascii="Arial" w:hAnsi="Arial" w:cs="Arial"/>
          <w:b/>
          <w:bCs/>
          <w:sz w:val="28"/>
          <w:szCs w:val="28"/>
        </w:rPr>
        <w:t xml:space="preserve">Nazwa oraz adres Zamawiającego </w:t>
      </w:r>
    </w:p>
    <w:p w14:paraId="39C6F64A" w14:textId="77777777" w:rsidR="00D65EC4" w:rsidRPr="0007197A" w:rsidRDefault="00E4189E" w:rsidP="00DE0DB3">
      <w:pPr>
        <w:widowControl w:val="0"/>
        <w:spacing w:after="0" w:line="360" w:lineRule="auto"/>
        <w:jc w:val="both"/>
        <w:rPr>
          <w:rFonts w:ascii="Arial" w:hAnsi="Arial" w:cs="Arial"/>
          <w:sz w:val="24"/>
          <w:szCs w:val="24"/>
        </w:rPr>
      </w:pPr>
      <w:r w:rsidRPr="0007197A">
        <w:rPr>
          <w:rFonts w:ascii="Arial" w:hAnsi="Arial" w:cs="Arial"/>
          <w:sz w:val="24"/>
          <w:szCs w:val="24"/>
        </w:rPr>
        <w:t>Nazwa Zamawiającego: Powiat Brzeski</w:t>
      </w:r>
    </w:p>
    <w:p w14:paraId="20E33A6B" w14:textId="77777777" w:rsidR="00E4189E" w:rsidRPr="0007197A" w:rsidRDefault="00607D22" w:rsidP="00DE0DB3">
      <w:pPr>
        <w:widowControl w:val="0"/>
        <w:spacing w:after="0" w:line="360" w:lineRule="auto"/>
        <w:jc w:val="both"/>
        <w:rPr>
          <w:rFonts w:ascii="Arial" w:hAnsi="Arial" w:cs="Arial"/>
          <w:sz w:val="24"/>
          <w:szCs w:val="24"/>
        </w:rPr>
      </w:pPr>
      <w:r w:rsidRPr="0007197A">
        <w:rPr>
          <w:rFonts w:ascii="Arial" w:hAnsi="Arial" w:cs="Arial"/>
          <w:sz w:val="24"/>
          <w:szCs w:val="24"/>
        </w:rPr>
        <w:t>Adres Zamawiającego: 49-300 Brzeg, ul. Robotnicza 20</w:t>
      </w:r>
    </w:p>
    <w:p w14:paraId="4844E3ED" w14:textId="77777777" w:rsidR="001354FC" w:rsidRPr="0007197A" w:rsidRDefault="001354FC" w:rsidP="00DE0DB3">
      <w:pPr>
        <w:widowControl w:val="0"/>
        <w:spacing w:after="0" w:line="360" w:lineRule="auto"/>
        <w:jc w:val="both"/>
        <w:rPr>
          <w:rFonts w:ascii="Arial" w:hAnsi="Arial" w:cs="Arial"/>
          <w:sz w:val="24"/>
          <w:szCs w:val="24"/>
        </w:rPr>
      </w:pPr>
      <w:r w:rsidRPr="0007197A">
        <w:rPr>
          <w:rFonts w:ascii="Arial" w:hAnsi="Arial" w:cs="Arial"/>
          <w:sz w:val="24"/>
          <w:szCs w:val="24"/>
        </w:rPr>
        <w:t>NIP: 7471567388</w:t>
      </w:r>
    </w:p>
    <w:p w14:paraId="15E8D8C3" w14:textId="77777777" w:rsidR="00830131" w:rsidRPr="0007197A" w:rsidRDefault="00830131" w:rsidP="00DE0DB3">
      <w:pPr>
        <w:widowControl w:val="0"/>
        <w:spacing w:after="0" w:line="360" w:lineRule="auto"/>
        <w:jc w:val="both"/>
        <w:rPr>
          <w:rFonts w:ascii="Arial" w:hAnsi="Arial" w:cs="Arial"/>
          <w:sz w:val="24"/>
          <w:szCs w:val="24"/>
        </w:rPr>
      </w:pPr>
      <w:r w:rsidRPr="0007197A">
        <w:rPr>
          <w:rFonts w:ascii="Arial" w:hAnsi="Arial" w:cs="Arial"/>
          <w:sz w:val="24"/>
          <w:szCs w:val="24"/>
        </w:rPr>
        <w:t>REGON: 531412444</w:t>
      </w:r>
    </w:p>
    <w:p w14:paraId="20D06644" w14:textId="3C3997F5" w:rsidR="00D832C2" w:rsidRPr="0007197A" w:rsidRDefault="00394D78" w:rsidP="00DE0DB3">
      <w:pPr>
        <w:widowControl w:val="0"/>
        <w:spacing w:after="0" w:line="360" w:lineRule="auto"/>
        <w:jc w:val="both"/>
        <w:rPr>
          <w:rFonts w:ascii="Arial" w:hAnsi="Arial" w:cs="Arial"/>
          <w:sz w:val="24"/>
          <w:szCs w:val="24"/>
        </w:rPr>
      </w:pPr>
      <w:r w:rsidRPr="0007197A">
        <w:rPr>
          <w:rFonts w:ascii="Arial" w:hAnsi="Arial" w:cs="Arial"/>
          <w:sz w:val="24"/>
          <w:szCs w:val="24"/>
        </w:rPr>
        <w:t>Adres strony internetowej</w:t>
      </w:r>
      <w:r w:rsidR="00AE2568" w:rsidRPr="0007197A">
        <w:rPr>
          <w:rFonts w:ascii="Arial" w:hAnsi="Arial" w:cs="Arial"/>
          <w:sz w:val="24"/>
          <w:szCs w:val="24"/>
        </w:rPr>
        <w:t xml:space="preserve"> prowadzonego postępowania</w:t>
      </w:r>
      <w:r w:rsidR="0048294A" w:rsidRPr="0007197A">
        <w:rPr>
          <w:rFonts w:ascii="Arial" w:hAnsi="Arial" w:cs="Arial"/>
          <w:sz w:val="24"/>
          <w:szCs w:val="24"/>
        </w:rPr>
        <w:t>, na której udostępniane będą zmiany</w:t>
      </w:r>
      <w:r w:rsidR="0038493F" w:rsidRPr="0007197A">
        <w:rPr>
          <w:rFonts w:ascii="Arial" w:hAnsi="Arial" w:cs="Arial"/>
          <w:sz w:val="24"/>
          <w:szCs w:val="24"/>
        </w:rPr>
        <w:t xml:space="preserve"> </w:t>
      </w:r>
      <w:r w:rsidR="0048294A" w:rsidRPr="0007197A">
        <w:rPr>
          <w:rFonts w:ascii="Arial" w:hAnsi="Arial" w:cs="Arial"/>
          <w:sz w:val="24"/>
          <w:szCs w:val="24"/>
        </w:rPr>
        <w:t>i wyjaśnienia treści SWZ</w:t>
      </w:r>
      <w:r w:rsidRPr="0007197A">
        <w:rPr>
          <w:rFonts w:ascii="Arial" w:hAnsi="Arial" w:cs="Arial"/>
          <w:sz w:val="24"/>
          <w:szCs w:val="24"/>
        </w:rPr>
        <w:t xml:space="preserve"> </w:t>
      </w:r>
      <w:r w:rsidR="00D673FA" w:rsidRPr="0007197A">
        <w:rPr>
          <w:rFonts w:ascii="Arial" w:hAnsi="Arial" w:cs="Arial"/>
          <w:sz w:val="24"/>
          <w:szCs w:val="24"/>
        </w:rPr>
        <w:t>oraz inne dokumenty zamówienia bezpośrednio związane</w:t>
      </w:r>
      <w:r w:rsidR="0038493F" w:rsidRPr="0007197A">
        <w:rPr>
          <w:rFonts w:ascii="Arial" w:hAnsi="Arial" w:cs="Arial"/>
          <w:sz w:val="24"/>
          <w:szCs w:val="24"/>
        </w:rPr>
        <w:t xml:space="preserve"> </w:t>
      </w:r>
      <w:r w:rsidR="00D673FA" w:rsidRPr="0007197A">
        <w:rPr>
          <w:rFonts w:ascii="Arial" w:hAnsi="Arial" w:cs="Arial"/>
          <w:sz w:val="24"/>
          <w:szCs w:val="24"/>
        </w:rPr>
        <w:t xml:space="preserve">z postępowaniem o udzielenie zamówienia: </w:t>
      </w:r>
    </w:p>
    <w:bookmarkStart w:id="1" w:name="_Hlk108534741"/>
    <w:p w14:paraId="5FD074D9" w14:textId="3A7230F0" w:rsidR="001D3F96" w:rsidRPr="0007197A" w:rsidRDefault="001D3F96" w:rsidP="00DE0DB3">
      <w:pPr>
        <w:widowControl w:val="0"/>
        <w:spacing w:after="0" w:line="360" w:lineRule="auto"/>
        <w:jc w:val="both"/>
        <w:rPr>
          <w:rFonts w:ascii="Arial" w:hAnsi="Arial" w:cs="Arial"/>
          <w:sz w:val="24"/>
          <w:szCs w:val="24"/>
        </w:rPr>
      </w:pPr>
      <w:r w:rsidRPr="0007197A">
        <w:rPr>
          <w:rFonts w:ascii="Arial" w:hAnsi="Arial" w:cs="Arial"/>
          <w:sz w:val="24"/>
          <w:szCs w:val="24"/>
        </w:rPr>
        <w:fldChar w:fldCharType="begin"/>
      </w:r>
      <w:r w:rsidRPr="0007197A">
        <w:rPr>
          <w:rFonts w:ascii="Arial" w:hAnsi="Arial" w:cs="Arial"/>
          <w:sz w:val="24"/>
          <w:szCs w:val="24"/>
        </w:rPr>
        <w:instrText xml:space="preserve"> HYPERLINK "https://platformazakupowa.pl/pn/brzeg-powiat" </w:instrText>
      </w:r>
      <w:r w:rsidRPr="0007197A">
        <w:rPr>
          <w:rFonts w:ascii="Arial" w:hAnsi="Arial" w:cs="Arial"/>
          <w:sz w:val="24"/>
          <w:szCs w:val="24"/>
        </w:rPr>
      </w:r>
      <w:r w:rsidRPr="0007197A">
        <w:rPr>
          <w:rFonts w:ascii="Arial" w:hAnsi="Arial" w:cs="Arial"/>
          <w:sz w:val="24"/>
          <w:szCs w:val="24"/>
        </w:rPr>
        <w:fldChar w:fldCharType="separate"/>
      </w:r>
      <w:r w:rsidRPr="0007197A">
        <w:rPr>
          <w:rStyle w:val="Hipercze"/>
          <w:rFonts w:ascii="Arial" w:hAnsi="Arial" w:cs="Arial"/>
          <w:sz w:val="24"/>
          <w:szCs w:val="24"/>
        </w:rPr>
        <w:t>https://platformazakupowa.pl/pn/brzeg-powiat</w:t>
      </w:r>
      <w:r w:rsidRPr="0007197A">
        <w:rPr>
          <w:rFonts w:ascii="Arial" w:hAnsi="Arial" w:cs="Arial"/>
          <w:sz w:val="24"/>
          <w:szCs w:val="24"/>
        </w:rPr>
        <w:fldChar w:fldCharType="end"/>
      </w:r>
    </w:p>
    <w:bookmarkEnd w:id="1"/>
    <w:p w14:paraId="75F005BB" w14:textId="77777777" w:rsidR="00394D78" w:rsidRPr="0007197A" w:rsidRDefault="00B10072" w:rsidP="00DE0DB3">
      <w:pPr>
        <w:widowControl w:val="0"/>
        <w:spacing w:after="0" w:line="360" w:lineRule="auto"/>
        <w:jc w:val="both"/>
        <w:rPr>
          <w:rFonts w:ascii="Arial" w:hAnsi="Arial" w:cs="Arial"/>
          <w:sz w:val="24"/>
          <w:szCs w:val="24"/>
        </w:rPr>
      </w:pPr>
      <w:r w:rsidRPr="0007197A">
        <w:rPr>
          <w:rStyle w:val="Hipercze"/>
          <w:rFonts w:ascii="Arial" w:hAnsi="Arial" w:cs="Arial"/>
          <w:color w:val="auto"/>
          <w:sz w:val="24"/>
          <w:szCs w:val="24"/>
          <w:u w:val="none"/>
        </w:rPr>
        <w:t xml:space="preserve">Adres strony internetowej Zamawiającego: </w:t>
      </w:r>
      <w:hyperlink r:id="rId9" w:history="1">
        <w:r w:rsidR="003F5CF2" w:rsidRPr="0007197A">
          <w:rPr>
            <w:rStyle w:val="Hipercze"/>
            <w:rFonts w:ascii="Arial" w:hAnsi="Arial" w:cs="Arial"/>
            <w:sz w:val="24"/>
            <w:szCs w:val="24"/>
          </w:rPr>
          <w:t>https://brzeg-powiat.pl/</w:t>
        </w:r>
      </w:hyperlink>
      <w:r w:rsidR="003F5CF2" w:rsidRPr="0007197A">
        <w:rPr>
          <w:rStyle w:val="Hipercze"/>
          <w:rFonts w:ascii="Arial" w:hAnsi="Arial" w:cs="Arial"/>
          <w:color w:val="auto"/>
          <w:sz w:val="24"/>
          <w:szCs w:val="24"/>
          <w:u w:val="none"/>
        </w:rPr>
        <w:t xml:space="preserve"> </w:t>
      </w:r>
    </w:p>
    <w:p w14:paraId="1418DEA2" w14:textId="5CACA802" w:rsidR="00C00809" w:rsidRPr="0007197A" w:rsidRDefault="00C00809" w:rsidP="00DE0DB3">
      <w:pPr>
        <w:widowControl w:val="0"/>
        <w:spacing w:after="0" w:line="360" w:lineRule="auto"/>
        <w:jc w:val="both"/>
        <w:rPr>
          <w:rFonts w:ascii="Arial" w:hAnsi="Arial" w:cs="Arial"/>
          <w:sz w:val="24"/>
          <w:szCs w:val="24"/>
        </w:rPr>
      </w:pPr>
      <w:r w:rsidRPr="0007197A">
        <w:rPr>
          <w:rFonts w:ascii="Arial" w:hAnsi="Arial" w:cs="Arial"/>
          <w:sz w:val="24"/>
          <w:szCs w:val="24"/>
        </w:rPr>
        <w:t>Numer telefonu: 77 444 79 21</w:t>
      </w:r>
    </w:p>
    <w:p w14:paraId="19219E88" w14:textId="77777777" w:rsidR="00AE458A" w:rsidRPr="0007197A" w:rsidRDefault="00C00809" w:rsidP="00DE0DB3">
      <w:pPr>
        <w:widowControl w:val="0"/>
        <w:spacing w:after="0" w:line="360" w:lineRule="auto"/>
        <w:jc w:val="both"/>
        <w:rPr>
          <w:rFonts w:ascii="Arial" w:hAnsi="Arial" w:cs="Arial"/>
          <w:sz w:val="24"/>
          <w:szCs w:val="24"/>
        </w:rPr>
      </w:pPr>
      <w:r w:rsidRPr="0007197A">
        <w:rPr>
          <w:rFonts w:ascii="Arial" w:hAnsi="Arial" w:cs="Arial"/>
          <w:sz w:val="24"/>
          <w:szCs w:val="24"/>
        </w:rPr>
        <w:t xml:space="preserve">Adres poczty elektronicznej: </w:t>
      </w:r>
      <w:hyperlink r:id="rId10" w:history="1">
        <w:r w:rsidRPr="0007197A">
          <w:rPr>
            <w:rStyle w:val="Hipercze"/>
            <w:rFonts w:ascii="Arial" w:hAnsi="Arial" w:cs="Arial"/>
            <w:sz w:val="24"/>
            <w:szCs w:val="24"/>
          </w:rPr>
          <w:t>przetargi@brzeg-powiat.pl</w:t>
        </w:r>
      </w:hyperlink>
      <w:r w:rsidR="00981C40" w:rsidRPr="0007197A">
        <w:rPr>
          <w:rFonts w:ascii="Arial" w:hAnsi="Arial" w:cs="Arial"/>
          <w:sz w:val="24"/>
          <w:szCs w:val="24"/>
        </w:rPr>
        <w:t xml:space="preserve"> </w:t>
      </w:r>
    </w:p>
    <w:p w14:paraId="16690A5B" w14:textId="54CF848A" w:rsidR="001D3F96" w:rsidRPr="0007197A" w:rsidRDefault="000120A3" w:rsidP="00DE0DB3">
      <w:pPr>
        <w:widowControl w:val="0"/>
        <w:spacing w:after="0" w:line="360" w:lineRule="auto"/>
        <w:jc w:val="both"/>
        <w:rPr>
          <w:rFonts w:ascii="Arial" w:hAnsi="Arial" w:cs="Arial"/>
          <w:sz w:val="24"/>
          <w:szCs w:val="24"/>
        </w:rPr>
      </w:pPr>
      <w:r w:rsidRPr="0007197A">
        <w:rPr>
          <w:rFonts w:ascii="Arial" w:hAnsi="Arial" w:cs="Arial"/>
          <w:sz w:val="24"/>
          <w:szCs w:val="24"/>
        </w:rPr>
        <w:t xml:space="preserve">Adres skrytki </w:t>
      </w:r>
      <w:proofErr w:type="spellStart"/>
      <w:r w:rsidRPr="0007197A">
        <w:rPr>
          <w:rFonts w:ascii="Arial" w:hAnsi="Arial" w:cs="Arial"/>
          <w:sz w:val="24"/>
          <w:szCs w:val="24"/>
        </w:rPr>
        <w:t>ePUAP</w:t>
      </w:r>
      <w:proofErr w:type="spellEnd"/>
      <w:r w:rsidRPr="0007197A">
        <w:rPr>
          <w:rFonts w:ascii="Arial" w:hAnsi="Arial" w:cs="Arial"/>
          <w:sz w:val="24"/>
          <w:szCs w:val="24"/>
        </w:rPr>
        <w:t>:   /</w:t>
      </w:r>
      <w:proofErr w:type="spellStart"/>
      <w:r w:rsidRPr="0007197A">
        <w:rPr>
          <w:rFonts w:ascii="Arial" w:hAnsi="Arial" w:cs="Arial"/>
          <w:sz w:val="24"/>
          <w:szCs w:val="24"/>
        </w:rPr>
        <w:t>powiatbrzeg</w:t>
      </w:r>
      <w:proofErr w:type="spellEnd"/>
      <w:r w:rsidRPr="0007197A">
        <w:rPr>
          <w:rFonts w:ascii="Arial" w:hAnsi="Arial" w:cs="Arial"/>
          <w:sz w:val="24"/>
          <w:szCs w:val="24"/>
        </w:rPr>
        <w:t>/</w:t>
      </w:r>
      <w:proofErr w:type="spellStart"/>
      <w:r w:rsidRPr="0007197A">
        <w:rPr>
          <w:rFonts w:ascii="Arial" w:hAnsi="Arial" w:cs="Arial"/>
          <w:sz w:val="24"/>
          <w:szCs w:val="24"/>
        </w:rPr>
        <w:t>domyslna</w:t>
      </w:r>
      <w:proofErr w:type="spellEnd"/>
      <w:r w:rsidRPr="0007197A">
        <w:rPr>
          <w:rFonts w:ascii="Arial" w:hAnsi="Arial" w:cs="Arial"/>
          <w:sz w:val="24"/>
          <w:szCs w:val="24"/>
        </w:rPr>
        <w:t> </w:t>
      </w:r>
    </w:p>
    <w:p w14:paraId="21B5CE6C" w14:textId="0F67EB49" w:rsidR="004D311E" w:rsidRPr="0007197A" w:rsidRDefault="004C13CB" w:rsidP="001E3705">
      <w:pPr>
        <w:pStyle w:val="Akapitzlist"/>
        <w:widowControl w:val="0"/>
        <w:numPr>
          <w:ilvl w:val="0"/>
          <w:numId w:val="6"/>
        </w:numPr>
        <w:spacing w:after="0" w:line="360" w:lineRule="auto"/>
        <w:ind w:hanging="436"/>
        <w:jc w:val="both"/>
        <w:rPr>
          <w:rFonts w:ascii="Arial" w:hAnsi="Arial" w:cs="Arial"/>
          <w:b/>
          <w:bCs/>
          <w:sz w:val="28"/>
          <w:szCs w:val="28"/>
        </w:rPr>
      </w:pPr>
      <w:r w:rsidRPr="0007197A">
        <w:rPr>
          <w:rFonts w:ascii="Arial" w:hAnsi="Arial" w:cs="Arial"/>
          <w:b/>
          <w:bCs/>
          <w:sz w:val="28"/>
          <w:szCs w:val="28"/>
        </w:rPr>
        <w:t>O</w:t>
      </w:r>
      <w:r w:rsidR="00B3281E" w:rsidRPr="0007197A">
        <w:rPr>
          <w:rFonts w:ascii="Arial" w:hAnsi="Arial" w:cs="Arial"/>
          <w:b/>
          <w:bCs/>
          <w:sz w:val="28"/>
          <w:szCs w:val="28"/>
        </w:rPr>
        <w:t>chrona danych osobowych</w:t>
      </w:r>
    </w:p>
    <w:p w14:paraId="56BCCD04" w14:textId="77777777" w:rsidR="004C13CB" w:rsidRPr="0007197A" w:rsidRDefault="00AD401E" w:rsidP="00DE0DB3">
      <w:pPr>
        <w:widowControl w:val="0"/>
        <w:spacing w:after="0" w:line="360" w:lineRule="auto"/>
        <w:jc w:val="both"/>
        <w:rPr>
          <w:rFonts w:ascii="Arial" w:hAnsi="Arial" w:cs="Arial"/>
          <w:sz w:val="24"/>
          <w:szCs w:val="24"/>
        </w:rPr>
      </w:pPr>
      <w:bookmarkStart w:id="2" w:name="_Hlk100828020"/>
      <w:r w:rsidRPr="0007197A">
        <w:rPr>
          <w:rFonts w:ascii="Arial" w:hAnsi="Arial" w:cs="Arial"/>
          <w:sz w:val="24"/>
          <w:szCs w:val="24"/>
        </w:rPr>
        <w:t>Zgodnie z art. 13 ust. 1 i 2 rozporządzenia Parlamentu Europejskiego i Rady (UE) 2016/679</w:t>
      </w:r>
      <w:r w:rsidR="00FD3E67" w:rsidRPr="0007197A">
        <w:rPr>
          <w:rFonts w:ascii="Arial" w:hAnsi="Arial" w:cs="Arial"/>
          <w:sz w:val="24"/>
          <w:szCs w:val="24"/>
        </w:rPr>
        <w:t xml:space="preserve"> </w:t>
      </w:r>
      <w:r w:rsidR="0038493F" w:rsidRPr="0007197A">
        <w:rPr>
          <w:rFonts w:ascii="Arial" w:hAnsi="Arial" w:cs="Arial"/>
          <w:sz w:val="24"/>
          <w:szCs w:val="24"/>
        </w:rPr>
        <w:t xml:space="preserve"> </w:t>
      </w:r>
      <w:r w:rsidRPr="0007197A">
        <w:rPr>
          <w:rFonts w:ascii="Arial" w:hAnsi="Arial" w:cs="Arial"/>
          <w:sz w:val="24"/>
          <w:szCs w:val="24"/>
        </w:rPr>
        <w:t xml:space="preserve">z dnia 27 kwietnia 2016 r. w sprawie ochrony osób fizycznych w związku </w:t>
      </w:r>
      <w:r w:rsidR="005B684E" w:rsidRPr="0007197A">
        <w:rPr>
          <w:rFonts w:ascii="Arial" w:hAnsi="Arial" w:cs="Arial"/>
          <w:sz w:val="24"/>
          <w:szCs w:val="24"/>
        </w:rPr>
        <w:t xml:space="preserve">                                      </w:t>
      </w:r>
      <w:r w:rsidRPr="0007197A">
        <w:rPr>
          <w:rFonts w:ascii="Arial" w:hAnsi="Arial" w:cs="Arial"/>
          <w:sz w:val="24"/>
          <w:szCs w:val="24"/>
        </w:rPr>
        <w:t>z przetwarzaniem danych osobowych i w sprawie swobodnego przepływu takich danych oraz uchylenia dyrektywy 95/46/WE</w:t>
      </w:r>
      <w:r w:rsidR="00276C18" w:rsidRPr="0007197A">
        <w:rPr>
          <w:rFonts w:ascii="Arial" w:hAnsi="Arial" w:cs="Arial"/>
          <w:sz w:val="24"/>
          <w:szCs w:val="24"/>
        </w:rPr>
        <w:t xml:space="preserve"> (ogólne rozporządzenie o danych) (Dz. U. UE L119</w:t>
      </w:r>
      <w:r w:rsidR="00C256C4" w:rsidRPr="0007197A">
        <w:rPr>
          <w:rFonts w:ascii="Arial" w:hAnsi="Arial" w:cs="Arial"/>
          <w:sz w:val="24"/>
          <w:szCs w:val="24"/>
        </w:rPr>
        <w:t xml:space="preserve"> </w:t>
      </w:r>
      <w:r w:rsidR="00276C18" w:rsidRPr="0007197A">
        <w:rPr>
          <w:rFonts w:ascii="Arial" w:hAnsi="Arial" w:cs="Arial"/>
          <w:sz w:val="24"/>
          <w:szCs w:val="24"/>
        </w:rPr>
        <w:t>z dnia 4 maja</w:t>
      </w:r>
      <w:r w:rsidR="00FD3E67" w:rsidRPr="0007197A">
        <w:rPr>
          <w:rFonts w:ascii="Arial" w:hAnsi="Arial" w:cs="Arial"/>
          <w:sz w:val="24"/>
          <w:szCs w:val="24"/>
        </w:rPr>
        <w:t xml:space="preserve"> </w:t>
      </w:r>
      <w:r w:rsidR="00276C18" w:rsidRPr="0007197A">
        <w:rPr>
          <w:rFonts w:ascii="Arial" w:hAnsi="Arial" w:cs="Arial"/>
          <w:sz w:val="24"/>
          <w:szCs w:val="24"/>
        </w:rPr>
        <w:t>2016 r., str. 1; zwanym dalej „RODO”) informujemy, że:</w:t>
      </w:r>
    </w:p>
    <w:p w14:paraId="2411ECBE" w14:textId="092B2DC3" w:rsidR="00276C18" w:rsidRPr="0007197A" w:rsidRDefault="00CA1DB9"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administratorem Pani/Pana danych osobowych jest Powiat Brzeski – Starostwo Powiatowe w Brzegu z siedzibą w Brzegu 49-300, przy ul. Robotniczej 20;</w:t>
      </w:r>
    </w:p>
    <w:p w14:paraId="5EB40A24" w14:textId="297DA1CC" w:rsidR="007B43DB" w:rsidRPr="0007197A" w:rsidRDefault="007B43DB"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administrator wyznaczył Inspektora Ochrony Danych, </w:t>
      </w:r>
      <w:r w:rsidR="007A6511" w:rsidRPr="0007197A">
        <w:rPr>
          <w:rFonts w:ascii="Arial" w:hAnsi="Arial" w:cs="Arial"/>
          <w:sz w:val="24"/>
          <w:szCs w:val="24"/>
        </w:rPr>
        <w:t xml:space="preserve">z którym można się skontaktować pod adresem e-mail: </w:t>
      </w:r>
      <w:hyperlink r:id="rId11" w:history="1">
        <w:r w:rsidR="007A6511" w:rsidRPr="0007197A">
          <w:rPr>
            <w:rStyle w:val="Hipercze"/>
            <w:rFonts w:ascii="Arial" w:hAnsi="Arial" w:cs="Arial"/>
            <w:sz w:val="24"/>
            <w:szCs w:val="24"/>
          </w:rPr>
          <w:t>odo@brzeg-powiat.pl</w:t>
        </w:r>
      </w:hyperlink>
      <w:r w:rsidR="007A6511" w:rsidRPr="0007197A">
        <w:rPr>
          <w:rFonts w:ascii="Arial" w:hAnsi="Arial" w:cs="Arial"/>
          <w:sz w:val="24"/>
          <w:szCs w:val="24"/>
        </w:rPr>
        <w:t xml:space="preserve">, </w:t>
      </w:r>
      <w:r w:rsidR="00797595" w:rsidRPr="0007197A">
        <w:rPr>
          <w:rFonts w:ascii="Arial" w:hAnsi="Arial" w:cs="Arial"/>
          <w:sz w:val="24"/>
          <w:szCs w:val="24"/>
        </w:rPr>
        <w:t>numerem telefonu:</w:t>
      </w:r>
      <w:r w:rsidR="00C256C4" w:rsidRPr="0007197A">
        <w:rPr>
          <w:rFonts w:ascii="Arial" w:hAnsi="Arial" w:cs="Arial"/>
          <w:sz w:val="24"/>
          <w:szCs w:val="24"/>
        </w:rPr>
        <w:br/>
      </w:r>
      <w:r w:rsidR="00797595" w:rsidRPr="0007197A">
        <w:rPr>
          <w:rFonts w:ascii="Arial" w:hAnsi="Arial" w:cs="Arial"/>
          <w:sz w:val="24"/>
          <w:szCs w:val="24"/>
        </w:rPr>
        <w:t>77 444 79 34, adres jw.;</w:t>
      </w:r>
    </w:p>
    <w:p w14:paraId="3BF5EE1B" w14:textId="68EFD741" w:rsidR="00797595" w:rsidRPr="0007197A" w:rsidRDefault="00797595"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Pani/Pana dane osobowe przetwarzane będą na podstawie art. 6 ust. 1 lit. c RODO</w:t>
      </w:r>
      <w:r w:rsidR="00EE7CE9" w:rsidRPr="0007197A">
        <w:rPr>
          <w:rFonts w:ascii="Arial" w:hAnsi="Arial" w:cs="Arial"/>
          <w:sz w:val="24"/>
          <w:szCs w:val="24"/>
        </w:rPr>
        <w:t xml:space="preserve"> </w:t>
      </w:r>
      <w:r w:rsidRPr="0007197A">
        <w:rPr>
          <w:rFonts w:ascii="Arial" w:hAnsi="Arial" w:cs="Arial"/>
          <w:sz w:val="24"/>
          <w:szCs w:val="24"/>
        </w:rPr>
        <w:t>w celu związanym z przedmiotowym postępowaniem o udzielenie zamówienia publicznego</w:t>
      </w:r>
      <w:r w:rsidR="00607A27" w:rsidRPr="0007197A">
        <w:rPr>
          <w:rFonts w:ascii="Arial" w:hAnsi="Arial" w:cs="Arial"/>
          <w:sz w:val="24"/>
          <w:szCs w:val="24"/>
        </w:rPr>
        <w:t>, prowadzonym w trybie podstawowym</w:t>
      </w:r>
      <w:r w:rsidR="00E61F00" w:rsidRPr="0007197A">
        <w:rPr>
          <w:rFonts w:ascii="Arial" w:hAnsi="Arial" w:cs="Arial"/>
          <w:sz w:val="24"/>
          <w:szCs w:val="24"/>
        </w:rPr>
        <w:t xml:space="preserve"> </w:t>
      </w:r>
      <w:r w:rsidR="00C20C20" w:rsidRPr="0007197A">
        <w:rPr>
          <w:rFonts w:ascii="Arial" w:hAnsi="Arial" w:cs="Arial"/>
          <w:sz w:val="24"/>
          <w:szCs w:val="24"/>
        </w:rPr>
        <w:t>na podstawie przepisów ustawy z dnia 11 września 2019 r. Prawo zamówień publicznych;</w:t>
      </w:r>
    </w:p>
    <w:p w14:paraId="64BC5248" w14:textId="39D4E001" w:rsidR="00607A27" w:rsidRPr="0007197A" w:rsidRDefault="00607A27"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odbiorcami Pani/Pana danych</w:t>
      </w:r>
      <w:r w:rsidR="003D5427" w:rsidRPr="0007197A">
        <w:rPr>
          <w:rFonts w:ascii="Arial" w:hAnsi="Arial" w:cs="Arial"/>
          <w:sz w:val="24"/>
          <w:szCs w:val="24"/>
        </w:rPr>
        <w:t xml:space="preserve"> osobowych będą osoby lub podmioty,</w:t>
      </w:r>
      <w:r w:rsidR="00856502" w:rsidRPr="0007197A">
        <w:rPr>
          <w:rFonts w:ascii="Arial" w:hAnsi="Arial" w:cs="Arial"/>
          <w:sz w:val="24"/>
          <w:szCs w:val="24"/>
        </w:rPr>
        <w:br/>
      </w:r>
      <w:r w:rsidR="003D5427" w:rsidRPr="0007197A">
        <w:rPr>
          <w:rFonts w:ascii="Arial" w:hAnsi="Arial" w:cs="Arial"/>
          <w:sz w:val="24"/>
          <w:szCs w:val="24"/>
        </w:rPr>
        <w:t xml:space="preserve">którym udostępniona zostanie dokumentacja postępowania w oparciu o art. </w:t>
      </w:r>
      <w:r w:rsidR="00A92927" w:rsidRPr="0007197A">
        <w:rPr>
          <w:rFonts w:ascii="Arial" w:hAnsi="Arial" w:cs="Arial"/>
          <w:sz w:val="24"/>
          <w:szCs w:val="24"/>
        </w:rPr>
        <w:t xml:space="preserve">18 I art. </w:t>
      </w:r>
      <w:r w:rsidR="003D5427" w:rsidRPr="0007197A">
        <w:rPr>
          <w:rFonts w:ascii="Arial" w:hAnsi="Arial" w:cs="Arial"/>
          <w:sz w:val="24"/>
          <w:szCs w:val="24"/>
        </w:rPr>
        <w:t xml:space="preserve">74 ustawy </w:t>
      </w:r>
      <w:r w:rsidR="00EE7CE9" w:rsidRPr="0007197A">
        <w:rPr>
          <w:rFonts w:ascii="Arial" w:hAnsi="Arial" w:cs="Arial"/>
          <w:sz w:val="24"/>
          <w:szCs w:val="24"/>
        </w:rPr>
        <w:t xml:space="preserve">z dnia 11 września 2019 r. </w:t>
      </w:r>
      <w:r w:rsidR="003D5427" w:rsidRPr="0007197A">
        <w:rPr>
          <w:rFonts w:ascii="Arial" w:hAnsi="Arial" w:cs="Arial"/>
          <w:sz w:val="24"/>
          <w:szCs w:val="24"/>
        </w:rPr>
        <w:t>Prawo zamówień publicznych;</w:t>
      </w:r>
    </w:p>
    <w:p w14:paraId="27AD7125" w14:textId="60647060" w:rsidR="003D5427" w:rsidRPr="0007197A" w:rsidRDefault="000C1151"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Pani/Pana dane osobowe będą przechowywane, zgodnie z art. 78</w:t>
      </w:r>
      <w:r w:rsidR="003978D5" w:rsidRPr="0007197A">
        <w:rPr>
          <w:rFonts w:ascii="Arial" w:hAnsi="Arial" w:cs="Arial"/>
          <w:sz w:val="24"/>
          <w:szCs w:val="24"/>
        </w:rPr>
        <w:t xml:space="preserve"> ust. 1 ustawy Prawo zamówień publicznych przez okres 4 lat od dnia zakończenia postępowania o udzielenie zamówienia, a jeżeli czas trwania umowy przekracza 4 lata, okres </w:t>
      </w:r>
      <w:r w:rsidR="003978D5" w:rsidRPr="0007197A">
        <w:rPr>
          <w:rFonts w:ascii="Arial" w:hAnsi="Arial" w:cs="Arial"/>
          <w:sz w:val="24"/>
          <w:szCs w:val="24"/>
        </w:rPr>
        <w:lastRenderedPageBreak/>
        <w:t>przechowywania obejmuje cały czas trwania umowy;</w:t>
      </w:r>
    </w:p>
    <w:p w14:paraId="43DA5BE1" w14:textId="734AC1A5" w:rsidR="003978D5" w:rsidRPr="0007197A" w:rsidRDefault="00174ED2"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obowiązek podania przez Panią/Pana danych osobowych bezpośrednio Pani/Pana dotyczących</w:t>
      </w:r>
      <w:r w:rsidR="0047716E" w:rsidRPr="0007197A">
        <w:rPr>
          <w:rFonts w:ascii="Arial" w:hAnsi="Arial" w:cs="Arial"/>
          <w:sz w:val="24"/>
          <w:szCs w:val="24"/>
        </w:rPr>
        <w:t xml:space="preserve"> jest wymogiem ustawowym</w:t>
      </w:r>
      <w:r w:rsidR="00E61F00" w:rsidRPr="0007197A">
        <w:rPr>
          <w:rFonts w:ascii="Arial" w:hAnsi="Arial" w:cs="Arial"/>
          <w:sz w:val="24"/>
          <w:szCs w:val="24"/>
        </w:rPr>
        <w:t xml:space="preserve"> i niezbędnym </w:t>
      </w:r>
      <w:r w:rsidR="0047716E" w:rsidRPr="0007197A">
        <w:rPr>
          <w:rFonts w:ascii="Arial" w:hAnsi="Arial" w:cs="Arial"/>
          <w:sz w:val="24"/>
          <w:szCs w:val="24"/>
        </w:rPr>
        <w:t xml:space="preserve"> określonym w przepisach ustawy Prawo zam</w:t>
      </w:r>
      <w:r w:rsidR="00FB5373" w:rsidRPr="0007197A">
        <w:rPr>
          <w:rFonts w:ascii="Arial" w:hAnsi="Arial" w:cs="Arial"/>
          <w:sz w:val="24"/>
          <w:szCs w:val="24"/>
        </w:rPr>
        <w:t>ó</w:t>
      </w:r>
      <w:r w:rsidR="0047716E" w:rsidRPr="0007197A">
        <w:rPr>
          <w:rFonts w:ascii="Arial" w:hAnsi="Arial" w:cs="Arial"/>
          <w:sz w:val="24"/>
          <w:szCs w:val="24"/>
        </w:rPr>
        <w:t>wień publicznych, związanych z udziałem w postępowaniu o udzielenie zamówienia publicznego</w:t>
      </w:r>
      <w:r w:rsidR="00FB5373" w:rsidRPr="0007197A">
        <w:rPr>
          <w:rFonts w:ascii="Arial" w:hAnsi="Arial" w:cs="Arial"/>
          <w:sz w:val="24"/>
          <w:szCs w:val="24"/>
        </w:rPr>
        <w:t>;</w:t>
      </w:r>
    </w:p>
    <w:p w14:paraId="2B038C80" w14:textId="5E5411D4" w:rsidR="00FB5373" w:rsidRPr="0007197A" w:rsidRDefault="00FB5373"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w odniesieniu do Pani/Pana danych osobowych decyzje nie będą podejmowane</w:t>
      </w:r>
      <w:r w:rsidR="00856502" w:rsidRPr="0007197A">
        <w:rPr>
          <w:rFonts w:ascii="Arial" w:hAnsi="Arial" w:cs="Arial"/>
          <w:sz w:val="24"/>
          <w:szCs w:val="24"/>
        </w:rPr>
        <w:br/>
      </w:r>
      <w:r w:rsidRPr="0007197A">
        <w:rPr>
          <w:rFonts w:ascii="Arial" w:hAnsi="Arial" w:cs="Arial"/>
          <w:sz w:val="24"/>
          <w:szCs w:val="24"/>
        </w:rPr>
        <w:t>w sposób zautomatyzowany, stosownie do art. 22 RODO;</w:t>
      </w:r>
    </w:p>
    <w:p w14:paraId="5A3CDFEF" w14:textId="54387BE4" w:rsidR="00DB4435" w:rsidRPr="0007197A" w:rsidRDefault="00DB4435"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zamawiający udostępnia dane osobowe, o których mowa w art. 10 RODO (dane osobowe dotyczące wyroków skazujących i czynów zabronionych) w celu umożliwienia korzystania ze środków ochrony prawnej, o których mowa w ustawie Prawo zamówień publicznych, do upływu terminu na ich wniesienie; </w:t>
      </w:r>
    </w:p>
    <w:p w14:paraId="65A61219" w14:textId="68DEA9F2" w:rsidR="00DB4435" w:rsidRPr="0007197A" w:rsidRDefault="00DB4435"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odbiorcami danych osobowych będą wyłącznie podmioty uprawnione do uzyskania tych danych na podstawie przepisów prawa, tj. organy władzy publicznej, podmioty wykonujące zadania publiczne lub działające na zlecenie organów władzy publicznej w zakresie i w celach, które wynikają z przepisów obowiązującego prawa; podmioty, z którymi współpracuje Administrator: dostawcy systemów informatycznych wykonujących czynności związane z utrzymaniem systemów, w których przechowywane są dane, dostawcy poczty elektronicznej, podmioty zapewniające asystę i wsparcie techniczne dla systemów informatycznych;</w:t>
      </w:r>
    </w:p>
    <w:p w14:paraId="4773382B" w14:textId="2E17E884" w:rsidR="00DB4435" w:rsidRPr="0007197A" w:rsidRDefault="00DB4435"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osobom fizycznym, których dane dotyczą przysługuje prawo do dostępu do swoich danych, prawo do uzyskania kopii tych danych, sprostowania danych, ograniczenia przetwarzania, wniesienia sprzeciwu wobec przetwarzania, usunięcia danych oraz przenoszenia danych w przypadkach określonych w art.15 – 22 RODO;</w:t>
      </w:r>
    </w:p>
    <w:p w14:paraId="0AEA83C0" w14:textId="0E0AAF27" w:rsidR="00A92927" w:rsidRPr="0007197A" w:rsidRDefault="00A92927"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skorzystanie przez osobę, której dane osobowe są przetwarzane, z uprawnienia, o którym mowa w art. 16 RODO (uprawnienie do sprostowania lub uzupełnienia danych osobowych), skorzystanie z prawa do sprostowania nie może skutkować zmianą wyniku postępowania o udzielenie zamówienia publicznego ani zmianą postanowień umowy w zakresie niezgodnym z ustawą </w:t>
      </w:r>
      <w:proofErr w:type="spellStart"/>
      <w:r w:rsidRPr="0007197A">
        <w:rPr>
          <w:rFonts w:ascii="Arial" w:hAnsi="Arial" w:cs="Arial"/>
          <w:sz w:val="24"/>
          <w:szCs w:val="24"/>
        </w:rPr>
        <w:t>Pzp</w:t>
      </w:r>
      <w:proofErr w:type="spellEnd"/>
      <w:r w:rsidRPr="0007197A">
        <w:rPr>
          <w:rFonts w:ascii="Arial" w:hAnsi="Arial" w:cs="Arial"/>
          <w:sz w:val="24"/>
          <w:szCs w:val="24"/>
        </w:rPr>
        <w:t xml:space="preserve"> oraz nie może naruszać integralności protokołu oraz jego załączników;</w:t>
      </w:r>
    </w:p>
    <w:p w14:paraId="4231C219" w14:textId="09ED9018" w:rsidR="00F4367F" w:rsidRPr="0007197A" w:rsidRDefault="00DB4435"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z</w:t>
      </w:r>
      <w:r w:rsidR="00F4367F" w:rsidRPr="0007197A">
        <w:rPr>
          <w:rFonts w:ascii="Arial" w:hAnsi="Arial" w:cs="Arial"/>
          <w:sz w:val="24"/>
          <w:szCs w:val="24"/>
        </w:rPr>
        <w:t xml:space="preserve">godnie z art. 14 RODO na wykonawcy ciąży obowiązek informacyjny względem osób fizycznych, których dane wykonawca przekaże Zamawiającemu i które Zamawiający pośrednio pozyska od Wykonawcy biorącego udział w niniejszym postępowaniu, chyba że ma zastosowanie co najmniej jedno z </w:t>
      </w:r>
      <w:proofErr w:type="spellStart"/>
      <w:r w:rsidR="00F4367F" w:rsidRPr="0007197A">
        <w:rPr>
          <w:rFonts w:ascii="Arial" w:hAnsi="Arial" w:cs="Arial"/>
          <w:sz w:val="24"/>
          <w:szCs w:val="24"/>
        </w:rPr>
        <w:t>wyłączeń</w:t>
      </w:r>
      <w:proofErr w:type="spellEnd"/>
      <w:r w:rsidR="00F4367F" w:rsidRPr="0007197A">
        <w:rPr>
          <w:rFonts w:ascii="Arial" w:hAnsi="Arial" w:cs="Arial"/>
          <w:sz w:val="24"/>
          <w:szCs w:val="24"/>
        </w:rPr>
        <w:t xml:space="preserve">, o których </w:t>
      </w:r>
      <w:r w:rsidR="00F4367F" w:rsidRPr="0007197A">
        <w:rPr>
          <w:rFonts w:ascii="Arial" w:hAnsi="Arial" w:cs="Arial"/>
          <w:sz w:val="24"/>
          <w:szCs w:val="24"/>
        </w:rPr>
        <w:lastRenderedPageBreak/>
        <w:t>mowa w art. 14 ust. 5 RODO</w:t>
      </w:r>
      <w:r w:rsidRPr="0007197A">
        <w:rPr>
          <w:rFonts w:ascii="Arial" w:hAnsi="Arial" w:cs="Arial"/>
          <w:sz w:val="24"/>
          <w:szCs w:val="24"/>
        </w:rPr>
        <w:t>;</w:t>
      </w:r>
    </w:p>
    <w:p w14:paraId="51B9955D" w14:textId="2E64DB48" w:rsidR="001D3F96" w:rsidRPr="0007197A" w:rsidRDefault="00C20C20" w:rsidP="004E5EB6">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Wykonawca ma prawo wniesienia skargi do Prezesa Urzędu Ochrony Danych Osobowych, ul. Stawki 2, 00-193 Warszawa. </w:t>
      </w:r>
      <w:bookmarkEnd w:id="2"/>
    </w:p>
    <w:p w14:paraId="06D559D1" w14:textId="598B6526" w:rsidR="004D311E" w:rsidRPr="0007197A" w:rsidRDefault="000A1494" w:rsidP="001E3705">
      <w:pPr>
        <w:pStyle w:val="Akapitzlist"/>
        <w:widowControl w:val="0"/>
        <w:numPr>
          <w:ilvl w:val="0"/>
          <w:numId w:val="6"/>
        </w:numPr>
        <w:spacing w:after="0" w:line="360" w:lineRule="auto"/>
        <w:ind w:hanging="436"/>
        <w:jc w:val="both"/>
        <w:rPr>
          <w:rFonts w:ascii="Arial" w:hAnsi="Arial" w:cs="Arial"/>
          <w:b/>
          <w:bCs/>
          <w:sz w:val="28"/>
          <w:szCs w:val="28"/>
        </w:rPr>
      </w:pPr>
      <w:r w:rsidRPr="0007197A">
        <w:rPr>
          <w:rFonts w:ascii="Arial" w:hAnsi="Arial" w:cs="Arial"/>
          <w:b/>
          <w:bCs/>
          <w:sz w:val="28"/>
          <w:szCs w:val="28"/>
        </w:rPr>
        <w:t>T</w:t>
      </w:r>
      <w:r w:rsidR="00B3281E" w:rsidRPr="0007197A">
        <w:rPr>
          <w:rFonts w:ascii="Arial" w:hAnsi="Arial" w:cs="Arial"/>
          <w:b/>
          <w:bCs/>
          <w:sz w:val="28"/>
          <w:szCs w:val="28"/>
        </w:rPr>
        <w:t>ryb</w:t>
      </w:r>
      <w:r w:rsidR="00E551B2" w:rsidRPr="0007197A">
        <w:rPr>
          <w:rFonts w:ascii="Arial" w:hAnsi="Arial" w:cs="Arial"/>
          <w:b/>
          <w:bCs/>
          <w:sz w:val="28"/>
          <w:szCs w:val="28"/>
        </w:rPr>
        <w:t xml:space="preserve">, warunki </w:t>
      </w:r>
      <w:r w:rsidR="00B3281E" w:rsidRPr="0007197A">
        <w:rPr>
          <w:rFonts w:ascii="Arial" w:hAnsi="Arial" w:cs="Arial"/>
          <w:b/>
          <w:bCs/>
          <w:sz w:val="28"/>
          <w:szCs w:val="28"/>
        </w:rPr>
        <w:t xml:space="preserve"> udzielenia zamówienia i inne informacje </w:t>
      </w:r>
    </w:p>
    <w:p w14:paraId="41E351C9" w14:textId="5C302458" w:rsidR="005B684E" w:rsidRPr="0007197A" w:rsidRDefault="00D16334">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Postępowanie prowadzone jest w trybie podstawowym bez możliwości negocjacji na podstawie art. 275 pkt 1 </w:t>
      </w:r>
      <w:r w:rsidR="00E82B93" w:rsidRPr="0007197A">
        <w:rPr>
          <w:rFonts w:ascii="Arial" w:hAnsi="Arial" w:cs="Arial"/>
          <w:sz w:val="24"/>
          <w:szCs w:val="24"/>
        </w:rPr>
        <w:t>ustawy z dnia 11 września 2019 r. Prawo zamówień publicznych (</w:t>
      </w:r>
      <w:proofErr w:type="spellStart"/>
      <w:r w:rsidR="007F42DE" w:rsidRPr="0007197A">
        <w:rPr>
          <w:rFonts w:ascii="Arial" w:hAnsi="Arial" w:cs="Arial"/>
          <w:sz w:val="24"/>
          <w:szCs w:val="24"/>
        </w:rPr>
        <w:t>t.j</w:t>
      </w:r>
      <w:proofErr w:type="spellEnd"/>
      <w:r w:rsidR="007F42DE" w:rsidRPr="0007197A">
        <w:rPr>
          <w:rFonts w:ascii="Arial" w:hAnsi="Arial" w:cs="Arial"/>
          <w:sz w:val="24"/>
          <w:szCs w:val="24"/>
        </w:rPr>
        <w:t xml:space="preserve">. </w:t>
      </w:r>
      <w:r w:rsidR="00E82B93" w:rsidRPr="0007197A">
        <w:rPr>
          <w:rFonts w:ascii="Arial" w:hAnsi="Arial" w:cs="Arial"/>
          <w:sz w:val="24"/>
          <w:szCs w:val="24"/>
        </w:rPr>
        <w:t>Dz. U. z 20</w:t>
      </w:r>
      <w:r w:rsidR="00681479" w:rsidRPr="0007197A">
        <w:rPr>
          <w:rFonts w:ascii="Arial" w:hAnsi="Arial" w:cs="Arial"/>
          <w:sz w:val="24"/>
          <w:szCs w:val="24"/>
        </w:rPr>
        <w:t>2</w:t>
      </w:r>
      <w:r w:rsidR="00C97401">
        <w:rPr>
          <w:rFonts w:ascii="Arial" w:hAnsi="Arial" w:cs="Arial"/>
          <w:sz w:val="24"/>
          <w:szCs w:val="24"/>
        </w:rPr>
        <w:t>3</w:t>
      </w:r>
      <w:r w:rsidR="00E82B93" w:rsidRPr="0007197A">
        <w:rPr>
          <w:rFonts w:ascii="Arial" w:hAnsi="Arial" w:cs="Arial"/>
          <w:sz w:val="24"/>
          <w:szCs w:val="24"/>
        </w:rPr>
        <w:t xml:space="preserve"> r. poz. </w:t>
      </w:r>
      <w:r w:rsidR="001C7E81" w:rsidRPr="0007197A">
        <w:rPr>
          <w:rFonts w:ascii="Arial" w:hAnsi="Arial" w:cs="Arial"/>
          <w:sz w:val="24"/>
          <w:szCs w:val="24"/>
        </w:rPr>
        <w:t>1</w:t>
      </w:r>
      <w:r w:rsidR="00C97401">
        <w:rPr>
          <w:rFonts w:ascii="Arial" w:hAnsi="Arial" w:cs="Arial"/>
          <w:sz w:val="24"/>
          <w:szCs w:val="24"/>
        </w:rPr>
        <w:t>605</w:t>
      </w:r>
      <w:r w:rsidR="001C7E81" w:rsidRPr="0007197A">
        <w:rPr>
          <w:rFonts w:ascii="Arial" w:hAnsi="Arial" w:cs="Arial"/>
          <w:sz w:val="24"/>
          <w:szCs w:val="24"/>
        </w:rPr>
        <w:t xml:space="preserve"> </w:t>
      </w:r>
      <w:r w:rsidR="00E82B93" w:rsidRPr="0007197A">
        <w:rPr>
          <w:rFonts w:ascii="Arial" w:hAnsi="Arial" w:cs="Arial"/>
          <w:sz w:val="24"/>
          <w:szCs w:val="24"/>
        </w:rPr>
        <w:t xml:space="preserve">z </w:t>
      </w:r>
      <w:proofErr w:type="spellStart"/>
      <w:r w:rsidR="00E82B93" w:rsidRPr="0007197A">
        <w:rPr>
          <w:rFonts w:ascii="Arial" w:hAnsi="Arial" w:cs="Arial"/>
          <w:sz w:val="24"/>
          <w:szCs w:val="24"/>
        </w:rPr>
        <w:t>późn</w:t>
      </w:r>
      <w:proofErr w:type="spellEnd"/>
      <w:r w:rsidR="00E82B93" w:rsidRPr="0007197A">
        <w:rPr>
          <w:rFonts w:ascii="Arial" w:hAnsi="Arial" w:cs="Arial"/>
          <w:sz w:val="24"/>
          <w:szCs w:val="24"/>
        </w:rPr>
        <w:t>. zm.)</w:t>
      </w:r>
      <w:r w:rsidR="0036733B" w:rsidRPr="0007197A">
        <w:rPr>
          <w:rFonts w:ascii="Arial" w:hAnsi="Arial" w:cs="Arial"/>
          <w:sz w:val="24"/>
          <w:szCs w:val="24"/>
        </w:rPr>
        <w:t xml:space="preserve">, zwanej dalej </w:t>
      </w:r>
      <w:r w:rsidR="00492D1B" w:rsidRPr="0007197A">
        <w:rPr>
          <w:rFonts w:ascii="Arial" w:hAnsi="Arial" w:cs="Arial"/>
          <w:sz w:val="24"/>
          <w:szCs w:val="24"/>
        </w:rPr>
        <w:t xml:space="preserve">jako </w:t>
      </w:r>
      <w:r w:rsidR="0036733B" w:rsidRPr="0007197A">
        <w:rPr>
          <w:rFonts w:ascii="Arial" w:hAnsi="Arial" w:cs="Arial"/>
          <w:sz w:val="24"/>
          <w:szCs w:val="24"/>
        </w:rPr>
        <w:t>ustawa</w:t>
      </w:r>
      <w:r w:rsidR="00B835DB" w:rsidRPr="0007197A">
        <w:rPr>
          <w:rFonts w:ascii="Arial" w:hAnsi="Arial" w:cs="Arial"/>
          <w:sz w:val="24"/>
          <w:szCs w:val="24"/>
        </w:rPr>
        <w:t xml:space="preserve"> </w:t>
      </w:r>
      <w:proofErr w:type="spellStart"/>
      <w:r w:rsidR="0036733B" w:rsidRPr="0007197A">
        <w:rPr>
          <w:rFonts w:ascii="Arial" w:hAnsi="Arial" w:cs="Arial"/>
          <w:sz w:val="24"/>
          <w:szCs w:val="24"/>
        </w:rPr>
        <w:t>Pzp</w:t>
      </w:r>
      <w:proofErr w:type="spellEnd"/>
      <w:r w:rsidR="0036733B" w:rsidRPr="0007197A">
        <w:rPr>
          <w:rFonts w:ascii="Arial" w:hAnsi="Arial" w:cs="Arial"/>
          <w:sz w:val="24"/>
          <w:szCs w:val="24"/>
        </w:rPr>
        <w:t>,</w:t>
      </w:r>
      <w:r w:rsidR="00B835DB" w:rsidRPr="0007197A">
        <w:rPr>
          <w:rFonts w:ascii="Arial" w:hAnsi="Arial" w:cs="Arial"/>
          <w:sz w:val="24"/>
          <w:szCs w:val="24"/>
        </w:rPr>
        <w:t xml:space="preserve"> </w:t>
      </w:r>
      <w:r w:rsidR="0036733B" w:rsidRPr="0007197A">
        <w:rPr>
          <w:rFonts w:ascii="Arial" w:hAnsi="Arial" w:cs="Arial"/>
          <w:sz w:val="24"/>
          <w:szCs w:val="24"/>
        </w:rPr>
        <w:t xml:space="preserve">oraz zgodnie z wymogami określonymi </w:t>
      </w:r>
      <w:r w:rsidR="00EE7CE9" w:rsidRPr="0007197A">
        <w:rPr>
          <w:rFonts w:ascii="Arial" w:hAnsi="Arial" w:cs="Arial"/>
          <w:sz w:val="24"/>
          <w:szCs w:val="24"/>
        </w:rPr>
        <w:t xml:space="preserve"> </w:t>
      </w:r>
      <w:r w:rsidR="0036733B" w:rsidRPr="0007197A">
        <w:rPr>
          <w:rFonts w:ascii="Arial" w:hAnsi="Arial" w:cs="Arial"/>
          <w:sz w:val="24"/>
          <w:szCs w:val="24"/>
        </w:rPr>
        <w:t>w niniejszej Specyfikacji Warunków Zamówienia, zwanej dalej SWZ.</w:t>
      </w:r>
    </w:p>
    <w:p w14:paraId="48C561F6" w14:textId="7C6FA9AB" w:rsidR="009D4DDE" w:rsidRPr="0007197A" w:rsidRDefault="009D4DDE">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Do czynności podejmowanych przez Zamawiającego i Wykonawców </w:t>
      </w:r>
      <w:r w:rsidR="00492D1B" w:rsidRPr="0007197A">
        <w:rPr>
          <w:rFonts w:ascii="Arial" w:hAnsi="Arial" w:cs="Arial"/>
          <w:sz w:val="24"/>
          <w:szCs w:val="24"/>
        </w:rPr>
        <w:t xml:space="preserve">                             </w:t>
      </w:r>
      <w:r w:rsidRPr="0007197A">
        <w:rPr>
          <w:rFonts w:ascii="Arial" w:hAnsi="Arial" w:cs="Arial"/>
          <w:sz w:val="24"/>
          <w:szCs w:val="24"/>
        </w:rPr>
        <w:t xml:space="preserve">w postępowaniu o udzielenie zamówienia stosuje się przepisy powołanej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oraz aktów wykonawczych wydanych na jej podstawie, </w:t>
      </w:r>
      <w:r w:rsidR="00BB55D1" w:rsidRPr="0007197A">
        <w:rPr>
          <w:rFonts w:ascii="Arial" w:hAnsi="Arial" w:cs="Arial"/>
          <w:sz w:val="24"/>
          <w:szCs w:val="24"/>
        </w:rPr>
        <w:t xml:space="preserve">                                         </w:t>
      </w:r>
      <w:r w:rsidRPr="0007197A">
        <w:rPr>
          <w:rFonts w:ascii="Arial" w:hAnsi="Arial" w:cs="Arial"/>
          <w:sz w:val="24"/>
          <w:szCs w:val="24"/>
        </w:rPr>
        <w:t>a w sprawach nieuregulowanych</w:t>
      </w:r>
      <w:r w:rsidR="004E153D" w:rsidRPr="0007197A">
        <w:rPr>
          <w:rFonts w:ascii="Arial" w:hAnsi="Arial" w:cs="Arial"/>
          <w:sz w:val="24"/>
          <w:szCs w:val="24"/>
        </w:rPr>
        <w:t xml:space="preserve"> </w:t>
      </w:r>
      <w:r w:rsidR="00DE0522" w:rsidRPr="0007197A">
        <w:rPr>
          <w:rFonts w:ascii="Arial" w:hAnsi="Arial" w:cs="Arial"/>
          <w:sz w:val="24"/>
          <w:szCs w:val="24"/>
        </w:rPr>
        <w:t>przepisy ustawy z dnia 23 kwietnia 1964 r. – Kodeks cywilny</w:t>
      </w:r>
      <w:r w:rsidR="001C7E81" w:rsidRPr="0007197A">
        <w:rPr>
          <w:rFonts w:ascii="Arial" w:hAnsi="Arial" w:cs="Arial"/>
          <w:sz w:val="24"/>
          <w:szCs w:val="24"/>
        </w:rPr>
        <w:t>.</w:t>
      </w:r>
    </w:p>
    <w:p w14:paraId="19DB704C" w14:textId="77777777" w:rsidR="005B390C" w:rsidRPr="0007197A" w:rsidRDefault="005B390C">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przewiduje wyboru najkorzystniejszej </w:t>
      </w:r>
      <w:r w:rsidR="0038493F" w:rsidRPr="0007197A">
        <w:rPr>
          <w:rFonts w:ascii="Arial" w:hAnsi="Arial" w:cs="Arial"/>
          <w:sz w:val="24"/>
          <w:szCs w:val="24"/>
        </w:rPr>
        <w:t xml:space="preserve">oferty z możliwością prowadzenia negocjacji. </w:t>
      </w:r>
    </w:p>
    <w:p w14:paraId="126FCE5B" w14:textId="77777777" w:rsidR="0038493F" w:rsidRPr="0007197A" w:rsidRDefault="0038493F">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przewiduje aukcji elektronicznej. </w:t>
      </w:r>
    </w:p>
    <w:p w14:paraId="664C3C1E" w14:textId="77777777" w:rsidR="005B390C" w:rsidRPr="0007197A" w:rsidRDefault="005B390C">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Zamawiający nie dopuszcza składania ofert wariantowych oraz w postaci katalogów elektronicznych.</w:t>
      </w:r>
    </w:p>
    <w:p w14:paraId="15AB3A8B" w14:textId="77777777" w:rsidR="0038493F" w:rsidRPr="0007197A" w:rsidRDefault="0038493F">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Zamawiający nie prowadzi postępowania w celu zawarcia umowy ramowej.</w:t>
      </w:r>
    </w:p>
    <w:p w14:paraId="64F1B2B2" w14:textId="77777777" w:rsidR="00A86AAF" w:rsidRPr="0007197A" w:rsidRDefault="00A86AAF">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przewiduje rozliczenia w walutach obcych. </w:t>
      </w:r>
    </w:p>
    <w:p w14:paraId="27614C74" w14:textId="49ADAA76" w:rsidR="00A86AAF" w:rsidRPr="0007197A" w:rsidRDefault="00A86AAF">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przewiduje zwrotu kosztów udziału w postępowaniu. </w:t>
      </w:r>
    </w:p>
    <w:p w14:paraId="26714C82" w14:textId="62F1FEE8" w:rsidR="00E551B2" w:rsidRPr="0007197A" w:rsidRDefault="00E551B2">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Szacunkowa wartość przedmiotowego zamówienia nie przekracza progów unijnych, o jakich mowa w art. 3 </w:t>
      </w:r>
      <w:proofErr w:type="spellStart"/>
      <w:r w:rsidRPr="0007197A">
        <w:rPr>
          <w:rFonts w:ascii="Arial" w:hAnsi="Arial" w:cs="Arial"/>
          <w:sz w:val="24"/>
          <w:szCs w:val="24"/>
        </w:rPr>
        <w:t>Pzp</w:t>
      </w:r>
      <w:proofErr w:type="spellEnd"/>
      <w:r w:rsidRPr="0007197A">
        <w:rPr>
          <w:rFonts w:ascii="Arial" w:hAnsi="Arial" w:cs="Arial"/>
          <w:sz w:val="24"/>
          <w:szCs w:val="24"/>
        </w:rPr>
        <w:t xml:space="preserve">. </w:t>
      </w:r>
    </w:p>
    <w:p w14:paraId="78CCE2D8" w14:textId="328C0206" w:rsidR="00E551B2" w:rsidRPr="0007197A" w:rsidRDefault="00E551B2">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zastrzega możliwości ubiegania się o udzielenie zamówienia wyłącznie przez wykonawców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 o których mowa w art. 94 pkt 1 ustawy </w:t>
      </w:r>
      <w:proofErr w:type="spellStart"/>
      <w:r w:rsidRPr="0007197A">
        <w:rPr>
          <w:rFonts w:ascii="Arial" w:hAnsi="Arial" w:cs="Arial"/>
          <w:sz w:val="24"/>
          <w:szCs w:val="24"/>
        </w:rPr>
        <w:t>Pzp</w:t>
      </w:r>
      <w:proofErr w:type="spellEnd"/>
      <w:r w:rsidRPr="0007197A">
        <w:rPr>
          <w:rFonts w:ascii="Arial" w:hAnsi="Arial" w:cs="Arial"/>
          <w:sz w:val="24"/>
          <w:szCs w:val="24"/>
        </w:rPr>
        <w:t>.</w:t>
      </w:r>
    </w:p>
    <w:p w14:paraId="224626EC" w14:textId="5BA1AB8F" w:rsidR="004C0D40" w:rsidRPr="0007197A" w:rsidRDefault="004C0D40">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przewiduje udzielania zaliczek na poczet wykonania zamówienia. </w:t>
      </w:r>
    </w:p>
    <w:p w14:paraId="643F72B3" w14:textId="37E4FA82" w:rsidR="004C0D40" w:rsidRPr="0007197A" w:rsidRDefault="004C0D40">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Informacja o obowiązku osobistego wykonania przez wykonawcę kluczowych zadań, jeżeli zamawiający dokonuje takiego zastrzeżenia zgodnie z art. 60 i art. 121 ustawy </w:t>
      </w:r>
      <w:proofErr w:type="spellStart"/>
      <w:r w:rsidRPr="0007197A">
        <w:rPr>
          <w:rFonts w:ascii="Arial" w:hAnsi="Arial" w:cs="Arial"/>
          <w:sz w:val="24"/>
          <w:szCs w:val="24"/>
        </w:rPr>
        <w:t>Pzp</w:t>
      </w:r>
      <w:proofErr w:type="spellEnd"/>
      <w:r w:rsidRPr="0007197A">
        <w:rPr>
          <w:rFonts w:ascii="Arial" w:hAnsi="Arial" w:cs="Arial"/>
          <w:sz w:val="24"/>
          <w:szCs w:val="24"/>
        </w:rPr>
        <w:t>: Zamawiający nie dokonuje takiego zastrzeżenia.</w:t>
      </w:r>
    </w:p>
    <w:p w14:paraId="0FE55629" w14:textId="13BCD722" w:rsidR="00721733" w:rsidRPr="00721733" w:rsidRDefault="004C0D40" w:rsidP="00721733">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lastRenderedPageBreak/>
        <w:t xml:space="preserve">Wymagania w zakresie zatrudnienia osób, o których mowa w art. 96 ust. 2 pkt 2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jeżeli zamawiający przewiduje takie wymagania: Zamawiający nie przewiduje wymagań związanych z zatrudnieniem osób o których mowa w art. 96 ust. 2 pkt 2 ustawy </w:t>
      </w:r>
      <w:proofErr w:type="spellStart"/>
      <w:r w:rsidRPr="0007197A">
        <w:rPr>
          <w:rFonts w:ascii="Arial" w:hAnsi="Arial" w:cs="Arial"/>
          <w:sz w:val="24"/>
          <w:szCs w:val="24"/>
        </w:rPr>
        <w:t>Pzp</w:t>
      </w:r>
      <w:proofErr w:type="spellEnd"/>
      <w:r w:rsidRPr="0007197A">
        <w:rPr>
          <w:rFonts w:ascii="Arial" w:hAnsi="Arial" w:cs="Arial"/>
          <w:sz w:val="24"/>
          <w:szCs w:val="24"/>
        </w:rPr>
        <w:t>.</w:t>
      </w:r>
    </w:p>
    <w:p w14:paraId="459DDA05" w14:textId="3DEF2C92" w:rsidR="0094723E" w:rsidRDefault="0094723E" w:rsidP="00721733">
      <w:pPr>
        <w:pStyle w:val="Akapitzlist"/>
        <w:widowControl w:val="0"/>
        <w:numPr>
          <w:ilvl w:val="1"/>
          <w:numId w:val="19"/>
        </w:numPr>
        <w:spacing w:after="0" w:line="360" w:lineRule="auto"/>
        <w:ind w:left="709" w:hanging="709"/>
        <w:jc w:val="both"/>
        <w:rPr>
          <w:rFonts w:ascii="Arial" w:hAnsi="Arial" w:cs="Arial"/>
          <w:sz w:val="24"/>
          <w:szCs w:val="24"/>
        </w:rPr>
      </w:pPr>
      <w:r w:rsidRPr="0094723E">
        <w:rPr>
          <w:rFonts w:ascii="Arial" w:hAnsi="Arial" w:cs="Arial"/>
          <w:sz w:val="24"/>
          <w:szCs w:val="24"/>
        </w:rPr>
        <w:t xml:space="preserve">Zamawiający - zgodnie z art. 310 pkt 1) </w:t>
      </w:r>
      <w:r w:rsidRPr="00637025">
        <w:rPr>
          <w:rFonts w:ascii="Arial" w:hAnsi="Arial" w:cs="Arial"/>
          <w:sz w:val="24"/>
          <w:szCs w:val="24"/>
        </w:rPr>
        <w:t xml:space="preserve">ustawy </w:t>
      </w:r>
      <w:proofErr w:type="spellStart"/>
      <w:r w:rsidRPr="00637025">
        <w:rPr>
          <w:rFonts w:ascii="Arial" w:hAnsi="Arial" w:cs="Arial"/>
          <w:sz w:val="24"/>
          <w:szCs w:val="24"/>
        </w:rPr>
        <w:t>Pzp</w:t>
      </w:r>
      <w:proofErr w:type="spellEnd"/>
      <w:r w:rsidRPr="00637025">
        <w:rPr>
          <w:rFonts w:ascii="Arial" w:hAnsi="Arial" w:cs="Arial"/>
          <w:sz w:val="24"/>
          <w:szCs w:val="24"/>
        </w:rPr>
        <w:t>- przewiduje możliwość unieważnienia przedmiotowego postępowania, jeżeli środki publiczne, które Zamawiający zamierzał przeznaczyć na sfinansowanie całości lub części zamówienia, nie zostały mu przyznane. Zadanie planowane jest do realizacji przy współfinansowaniu z Rządowego Funduszu Rozwoju Dróg</w:t>
      </w:r>
      <w:r w:rsidR="00C97401" w:rsidRPr="00637025">
        <w:rPr>
          <w:rFonts w:ascii="Arial" w:hAnsi="Arial" w:cs="Arial"/>
          <w:sz w:val="24"/>
          <w:szCs w:val="24"/>
        </w:rPr>
        <w:t>.</w:t>
      </w:r>
    </w:p>
    <w:p w14:paraId="7E0AD061" w14:textId="77777777" w:rsidR="007C2D28" w:rsidRPr="007C2D28" w:rsidRDefault="007C2D28" w:rsidP="007C2D28">
      <w:pPr>
        <w:widowControl w:val="0"/>
        <w:spacing w:after="0" w:line="360" w:lineRule="auto"/>
        <w:jc w:val="both"/>
        <w:rPr>
          <w:rFonts w:ascii="Arial" w:hAnsi="Arial" w:cs="Arial"/>
          <w:sz w:val="24"/>
          <w:szCs w:val="24"/>
        </w:rPr>
      </w:pPr>
    </w:p>
    <w:p w14:paraId="5D7BD1C0" w14:textId="717412EF" w:rsidR="004D311E" w:rsidRPr="0088100D" w:rsidRDefault="00333110" w:rsidP="001E3705">
      <w:pPr>
        <w:pStyle w:val="Akapitzlist"/>
        <w:widowControl w:val="0"/>
        <w:numPr>
          <w:ilvl w:val="0"/>
          <w:numId w:val="6"/>
        </w:numPr>
        <w:spacing w:after="0" w:line="360" w:lineRule="auto"/>
        <w:ind w:hanging="294"/>
        <w:jc w:val="both"/>
        <w:rPr>
          <w:rFonts w:ascii="Arial" w:hAnsi="Arial" w:cs="Arial"/>
          <w:b/>
          <w:bCs/>
          <w:sz w:val="28"/>
          <w:szCs w:val="28"/>
        </w:rPr>
      </w:pPr>
      <w:r w:rsidRPr="0007197A">
        <w:rPr>
          <w:rFonts w:ascii="Arial" w:hAnsi="Arial" w:cs="Arial"/>
          <w:b/>
          <w:bCs/>
          <w:sz w:val="28"/>
          <w:szCs w:val="28"/>
        </w:rPr>
        <w:t>O</w:t>
      </w:r>
      <w:r w:rsidR="002C6632" w:rsidRPr="0007197A">
        <w:rPr>
          <w:rFonts w:ascii="Arial" w:hAnsi="Arial" w:cs="Arial"/>
          <w:b/>
          <w:bCs/>
          <w:sz w:val="28"/>
          <w:szCs w:val="28"/>
        </w:rPr>
        <w:t>pis przedmiotu zamówienia</w:t>
      </w:r>
      <w:r w:rsidR="0088100D">
        <w:rPr>
          <w:rFonts w:ascii="Arial" w:hAnsi="Arial" w:cs="Arial"/>
          <w:b/>
          <w:bCs/>
          <w:sz w:val="28"/>
          <w:szCs w:val="28"/>
        </w:rPr>
        <w:t xml:space="preserve"> / o</w:t>
      </w:r>
      <w:r w:rsidR="0088100D" w:rsidRPr="0088100D">
        <w:rPr>
          <w:rFonts w:ascii="Arial" w:hAnsi="Arial" w:cs="Arial"/>
          <w:b/>
          <w:bCs/>
          <w:sz w:val="28"/>
          <w:szCs w:val="28"/>
        </w:rPr>
        <w:t xml:space="preserve">pis części zamówienia, jeżeli zamawiający dopuszcza składanie ofert częściowych: </w:t>
      </w:r>
    </w:p>
    <w:p w14:paraId="130501B7" w14:textId="17D5595F" w:rsidR="001E3705" w:rsidRDefault="001E3705" w:rsidP="001E3705">
      <w:pPr>
        <w:pStyle w:val="Bezodstpw"/>
        <w:tabs>
          <w:tab w:val="left" w:pos="284"/>
          <w:tab w:val="left" w:pos="567"/>
          <w:tab w:val="left" w:pos="1134"/>
          <w:tab w:val="left" w:pos="1418"/>
          <w:tab w:val="left" w:pos="1701"/>
        </w:tabs>
        <w:spacing w:line="360" w:lineRule="auto"/>
        <w:ind w:left="567" w:firstLine="0"/>
        <w:rPr>
          <w:rFonts w:ascii="Arial" w:hAnsi="Arial" w:cs="Arial"/>
          <w:sz w:val="24"/>
          <w:szCs w:val="24"/>
        </w:rPr>
      </w:pPr>
      <w:r w:rsidRPr="001E3705">
        <w:rPr>
          <w:rFonts w:ascii="Arial" w:hAnsi="Arial" w:cs="Arial"/>
          <w:sz w:val="24"/>
          <w:szCs w:val="24"/>
        </w:rPr>
        <w:t xml:space="preserve">Przedmiotem zamówienia jest poprawa bezpieczeństwa niechronionych uczestników ruchu na terenie Powiatu Brzeskiego z podziałem na </w:t>
      </w:r>
      <w:r w:rsidR="000E61A8">
        <w:rPr>
          <w:rFonts w:ascii="Arial" w:hAnsi="Arial" w:cs="Arial"/>
          <w:sz w:val="24"/>
          <w:szCs w:val="24"/>
        </w:rPr>
        <w:t>2</w:t>
      </w:r>
      <w:r w:rsidRPr="001E3705">
        <w:rPr>
          <w:rFonts w:ascii="Arial" w:hAnsi="Arial" w:cs="Arial"/>
          <w:sz w:val="24"/>
          <w:szCs w:val="24"/>
        </w:rPr>
        <w:t xml:space="preserve"> zadania</w:t>
      </w:r>
      <w:r>
        <w:rPr>
          <w:rFonts w:ascii="Arial" w:hAnsi="Arial" w:cs="Arial"/>
          <w:sz w:val="24"/>
          <w:szCs w:val="24"/>
        </w:rPr>
        <w:t>.</w:t>
      </w:r>
    </w:p>
    <w:p w14:paraId="50484F4D" w14:textId="382EB232" w:rsidR="001E3705" w:rsidRPr="001E3705" w:rsidRDefault="001E3705" w:rsidP="00C05B95">
      <w:pPr>
        <w:pStyle w:val="Bezodstpw"/>
        <w:numPr>
          <w:ilvl w:val="0"/>
          <w:numId w:val="55"/>
        </w:numPr>
        <w:tabs>
          <w:tab w:val="left" w:pos="284"/>
          <w:tab w:val="left" w:pos="567"/>
          <w:tab w:val="left" w:pos="1134"/>
          <w:tab w:val="left" w:pos="1418"/>
          <w:tab w:val="left" w:pos="1701"/>
        </w:tabs>
        <w:spacing w:line="360" w:lineRule="auto"/>
        <w:ind w:left="567" w:hanging="294"/>
        <w:rPr>
          <w:rFonts w:ascii="Arial" w:hAnsi="Arial" w:cs="Arial"/>
          <w:sz w:val="24"/>
          <w:szCs w:val="24"/>
        </w:rPr>
      </w:pPr>
      <w:r w:rsidRPr="000E61A8">
        <w:rPr>
          <w:rFonts w:ascii="Arial" w:hAnsi="Arial" w:cs="Arial"/>
          <w:b/>
          <w:bCs/>
          <w:sz w:val="24"/>
          <w:szCs w:val="24"/>
        </w:rPr>
        <w:t>Zadanie nr 1 - „Przebudo</w:t>
      </w:r>
      <w:r w:rsidRPr="001E3705">
        <w:rPr>
          <w:rFonts w:ascii="Arial" w:hAnsi="Arial" w:cs="Arial"/>
          <w:b/>
          <w:sz w:val="24"/>
          <w:szCs w:val="24"/>
        </w:rPr>
        <w:t>wa przejścia dla pieszych wraz z przebudową drogi dla pieszych na drodze powiatowej nr 1193 O ul. Łokietka w m. Brzeg”</w:t>
      </w:r>
      <w:r>
        <w:rPr>
          <w:rFonts w:ascii="Arial" w:hAnsi="Arial" w:cs="Arial"/>
          <w:b/>
          <w:sz w:val="24"/>
          <w:szCs w:val="24"/>
        </w:rPr>
        <w:t>.</w:t>
      </w:r>
    </w:p>
    <w:p w14:paraId="011714A5" w14:textId="6E1ECB47" w:rsidR="001E3705" w:rsidRPr="001E3705" w:rsidRDefault="001E3705" w:rsidP="001E3705">
      <w:pPr>
        <w:pStyle w:val="Bezodstpw"/>
        <w:tabs>
          <w:tab w:val="left" w:pos="0"/>
          <w:tab w:val="left" w:pos="284"/>
          <w:tab w:val="left" w:pos="567"/>
          <w:tab w:val="left" w:pos="851"/>
          <w:tab w:val="left" w:pos="1134"/>
          <w:tab w:val="left" w:pos="1418"/>
        </w:tabs>
        <w:spacing w:line="360" w:lineRule="auto"/>
        <w:ind w:left="0" w:firstLine="0"/>
        <w:rPr>
          <w:rFonts w:ascii="Arial" w:hAnsi="Arial" w:cs="Arial"/>
          <w:sz w:val="24"/>
          <w:szCs w:val="24"/>
        </w:rPr>
      </w:pPr>
      <w:r w:rsidRPr="001E3705">
        <w:rPr>
          <w:rFonts w:ascii="Arial" w:hAnsi="Arial" w:cs="Arial"/>
          <w:sz w:val="24"/>
          <w:szCs w:val="24"/>
        </w:rPr>
        <w:t>Zadanie obejmuje przebudowę istniejącego przejścia dla pieszych z wykonaniem azylu betonowego w osi jezdni ul. Łokietka.</w:t>
      </w:r>
    </w:p>
    <w:p w14:paraId="6D7F9EFB" w14:textId="77777777" w:rsidR="001E3705" w:rsidRPr="001E3705" w:rsidRDefault="001E3705" w:rsidP="001E3705">
      <w:pPr>
        <w:pStyle w:val="Bezodstpw"/>
        <w:tabs>
          <w:tab w:val="left" w:pos="0"/>
          <w:tab w:val="left" w:pos="284"/>
          <w:tab w:val="left" w:pos="567"/>
          <w:tab w:val="left" w:pos="851"/>
          <w:tab w:val="left" w:pos="1134"/>
          <w:tab w:val="left" w:pos="1418"/>
        </w:tabs>
        <w:spacing w:line="360" w:lineRule="auto"/>
        <w:ind w:left="1418" w:hanging="1418"/>
        <w:rPr>
          <w:rFonts w:ascii="Arial" w:hAnsi="Arial" w:cs="Arial"/>
          <w:sz w:val="24"/>
          <w:szCs w:val="24"/>
          <w:u w:val="single"/>
        </w:rPr>
      </w:pPr>
      <w:r w:rsidRPr="001E3705">
        <w:rPr>
          <w:rFonts w:ascii="Arial" w:hAnsi="Arial" w:cs="Arial"/>
          <w:sz w:val="24"/>
          <w:szCs w:val="24"/>
          <w:u w:val="single"/>
        </w:rPr>
        <w:t>Zakres robót obejmuje m. in.:</w:t>
      </w:r>
    </w:p>
    <w:p w14:paraId="5403075B" w14:textId="77777777" w:rsidR="001E3705" w:rsidRPr="001E3705" w:rsidRDefault="001E3705" w:rsidP="001E3705">
      <w:pPr>
        <w:pStyle w:val="Bezodstpw"/>
        <w:tabs>
          <w:tab w:val="left" w:pos="0"/>
          <w:tab w:val="left" w:pos="284"/>
          <w:tab w:val="left" w:pos="567"/>
          <w:tab w:val="left" w:pos="851"/>
          <w:tab w:val="left" w:pos="1418"/>
          <w:tab w:val="left" w:pos="1701"/>
        </w:tabs>
        <w:spacing w:line="360" w:lineRule="auto"/>
        <w:ind w:left="1418" w:hanging="1418"/>
        <w:rPr>
          <w:rFonts w:ascii="Arial" w:hAnsi="Arial" w:cs="Arial"/>
          <w:sz w:val="24"/>
          <w:szCs w:val="24"/>
        </w:rPr>
      </w:pPr>
      <w:r w:rsidRPr="001E3705">
        <w:rPr>
          <w:rFonts w:ascii="Arial" w:hAnsi="Arial" w:cs="Arial"/>
          <w:sz w:val="24"/>
          <w:szCs w:val="24"/>
        </w:rPr>
        <w:t>-</w:t>
      </w:r>
      <w:r w:rsidRPr="001E3705">
        <w:rPr>
          <w:rFonts w:ascii="Arial" w:hAnsi="Arial" w:cs="Arial"/>
          <w:sz w:val="24"/>
          <w:szCs w:val="24"/>
        </w:rPr>
        <w:tab/>
        <w:t>wykonanie oznakowania pionowego i poziomego,</w:t>
      </w:r>
    </w:p>
    <w:p w14:paraId="133E2353" w14:textId="09D76249" w:rsidR="001E3705" w:rsidRPr="001E3705" w:rsidRDefault="001E3705" w:rsidP="001E3705">
      <w:pPr>
        <w:pStyle w:val="Bezodstpw"/>
        <w:tabs>
          <w:tab w:val="left" w:pos="0"/>
          <w:tab w:val="left" w:pos="284"/>
          <w:tab w:val="left" w:pos="567"/>
          <w:tab w:val="left" w:pos="851"/>
          <w:tab w:val="left" w:pos="1418"/>
        </w:tabs>
        <w:spacing w:line="360" w:lineRule="auto"/>
        <w:ind w:left="284" w:hanging="284"/>
        <w:rPr>
          <w:rFonts w:ascii="Arial" w:hAnsi="Arial" w:cs="Arial"/>
          <w:sz w:val="24"/>
          <w:szCs w:val="24"/>
        </w:rPr>
      </w:pPr>
      <w:r w:rsidRPr="001E3705">
        <w:rPr>
          <w:rFonts w:ascii="Arial" w:hAnsi="Arial" w:cs="Arial"/>
          <w:sz w:val="24"/>
          <w:szCs w:val="24"/>
        </w:rPr>
        <w:t>-</w:t>
      </w:r>
      <w:r w:rsidRPr="001E3705">
        <w:rPr>
          <w:rFonts w:ascii="Arial" w:hAnsi="Arial" w:cs="Arial"/>
          <w:sz w:val="24"/>
          <w:szCs w:val="24"/>
        </w:rPr>
        <w:tab/>
        <w:t xml:space="preserve">montaż oznakowania aktywnego wraz z doświetleniem przejścia dla pieszych </w:t>
      </w:r>
      <w:r>
        <w:rPr>
          <w:rFonts w:ascii="Arial" w:hAnsi="Arial" w:cs="Arial"/>
          <w:sz w:val="24"/>
          <w:szCs w:val="24"/>
        </w:rPr>
        <w:t xml:space="preserve">                          </w:t>
      </w:r>
      <w:r w:rsidRPr="001E3705">
        <w:rPr>
          <w:rFonts w:ascii="Arial" w:hAnsi="Arial" w:cs="Arial"/>
          <w:sz w:val="24"/>
          <w:szCs w:val="24"/>
        </w:rPr>
        <w:t>w technologii LED,</w:t>
      </w:r>
    </w:p>
    <w:p w14:paraId="51DDE4E4" w14:textId="77777777" w:rsidR="001E3705" w:rsidRPr="001E3705" w:rsidRDefault="001E3705" w:rsidP="001E3705">
      <w:pPr>
        <w:pStyle w:val="Bezodstpw"/>
        <w:tabs>
          <w:tab w:val="left" w:pos="0"/>
          <w:tab w:val="left" w:pos="284"/>
          <w:tab w:val="left" w:pos="567"/>
          <w:tab w:val="left" w:pos="851"/>
          <w:tab w:val="left" w:pos="1418"/>
          <w:tab w:val="left" w:pos="1701"/>
        </w:tabs>
        <w:spacing w:line="360" w:lineRule="auto"/>
        <w:ind w:left="1418" w:hanging="1418"/>
        <w:rPr>
          <w:rFonts w:ascii="Arial" w:hAnsi="Arial" w:cs="Arial"/>
          <w:sz w:val="24"/>
          <w:szCs w:val="24"/>
        </w:rPr>
      </w:pPr>
      <w:r w:rsidRPr="001E3705">
        <w:rPr>
          <w:rFonts w:ascii="Arial" w:hAnsi="Arial" w:cs="Arial"/>
          <w:sz w:val="24"/>
          <w:szCs w:val="24"/>
        </w:rPr>
        <w:t>-</w:t>
      </w:r>
      <w:r w:rsidRPr="001E3705">
        <w:rPr>
          <w:rFonts w:ascii="Arial" w:hAnsi="Arial" w:cs="Arial"/>
          <w:sz w:val="24"/>
          <w:szCs w:val="24"/>
        </w:rPr>
        <w:tab/>
        <w:t>rozbiórkę istniejących chodników o nawierzchni bitumicznej,</w:t>
      </w:r>
    </w:p>
    <w:p w14:paraId="48A2F271" w14:textId="658C95A4" w:rsidR="001E3705" w:rsidRPr="001E3705" w:rsidRDefault="001E3705" w:rsidP="001E3705">
      <w:pPr>
        <w:pStyle w:val="Bezodstpw"/>
        <w:tabs>
          <w:tab w:val="left" w:pos="0"/>
          <w:tab w:val="left" w:pos="284"/>
          <w:tab w:val="left" w:pos="567"/>
          <w:tab w:val="left" w:pos="851"/>
          <w:tab w:val="left" w:pos="1418"/>
        </w:tabs>
        <w:spacing w:line="360" w:lineRule="auto"/>
        <w:ind w:left="284" w:hanging="284"/>
        <w:rPr>
          <w:rFonts w:ascii="Arial" w:hAnsi="Arial" w:cs="Arial"/>
          <w:sz w:val="24"/>
          <w:szCs w:val="24"/>
        </w:rPr>
      </w:pPr>
      <w:r w:rsidRPr="001E3705">
        <w:rPr>
          <w:rFonts w:ascii="Arial" w:hAnsi="Arial" w:cs="Arial"/>
          <w:sz w:val="24"/>
          <w:szCs w:val="24"/>
        </w:rPr>
        <w:t>-</w:t>
      </w:r>
      <w:r w:rsidRPr="001E3705">
        <w:rPr>
          <w:rFonts w:ascii="Arial" w:hAnsi="Arial" w:cs="Arial"/>
          <w:sz w:val="24"/>
          <w:szCs w:val="24"/>
        </w:rPr>
        <w:tab/>
        <w:t xml:space="preserve">montaż płyt integracyjnych celem poprawy bezpieczeństwa pieszych </w:t>
      </w:r>
      <w:r>
        <w:rPr>
          <w:rFonts w:ascii="Arial" w:hAnsi="Arial" w:cs="Arial"/>
          <w:sz w:val="24"/>
          <w:szCs w:val="24"/>
        </w:rPr>
        <w:t xml:space="preserve">                                   </w:t>
      </w:r>
      <w:r w:rsidRPr="001E3705">
        <w:rPr>
          <w:rFonts w:ascii="Arial" w:hAnsi="Arial" w:cs="Arial"/>
          <w:sz w:val="24"/>
          <w:szCs w:val="24"/>
        </w:rPr>
        <w:t>z niepełnosprawnościami,</w:t>
      </w:r>
    </w:p>
    <w:p w14:paraId="2E3BBD4E" w14:textId="77777777" w:rsidR="001E3705" w:rsidRPr="001E3705" w:rsidRDefault="001E3705" w:rsidP="001E3705">
      <w:pPr>
        <w:pStyle w:val="Bezodstpw"/>
        <w:tabs>
          <w:tab w:val="left" w:pos="0"/>
          <w:tab w:val="left" w:pos="284"/>
          <w:tab w:val="left" w:pos="567"/>
          <w:tab w:val="left" w:pos="851"/>
          <w:tab w:val="left" w:pos="1418"/>
        </w:tabs>
        <w:spacing w:line="360" w:lineRule="auto"/>
        <w:ind w:left="284" w:hanging="284"/>
        <w:rPr>
          <w:rFonts w:ascii="Arial" w:hAnsi="Arial" w:cs="Arial"/>
          <w:sz w:val="24"/>
          <w:szCs w:val="24"/>
        </w:rPr>
      </w:pPr>
      <w:r w:rsidRPr="001E3705">
        <w:rPr>
          <w:rFonts w:ascii="Arial" w:hAnsi="Arial" w:cs="Arial"/>
          <w:sz w:val="24"/>
          <w:szCs w:val="24"/>
        </w:rPr>
        <w:t>-</w:t>
      </w:r>
      <w:r w:rsidRPr="001E3705">
        <w:rPr>
          <w:rFonts w:ascii="Arial" w:hAnsi="Arial" w:cs="Arial"/>
          <w:sz w:val="24"/>
          <w:szCs w:val="24"/>
        </w:rPr>
        <w:tab/>
        <w:t xml:space="preserve">remont chodnika na odc. 58,5 </w:t>
      </w:r>
      <w:proofErr w:type="spellStart"/>
      <w:r w:rsidRPr="001E3705">
        <w:rPr>
          <w:rFonts w:ascii="Arial" w:hAnsi="Arial" w:cs="Arial"/>
          <w:sz w:val="24"/>
          <w:szCs w:val="24"/>
        </w:rPr>
        <w:t>mb</w:t>
      </w:r>
      <w:proofErr w:type="spellEnd"/>
      <w:r w:rsidRPr="001E3705">
        <w:rPr>
          <w:rFonts w:ascii="Arial" w:hAnsi="Arial" w:cs="Arial"/>
          <w:sz w:val="24"/>
          <w:szCs w:val="24"/>
        </w:rPr>
        <w:t xml:space="preserve"> po stronie południowej oraz na odc. 35,5 </w:t>
      </w:r>
      <w:proofErr w:type="spellStart"/>
      <w:r w:rsidRPr="001E3705">
        <w:rPr>
          <w:rFonts w:ascii="Arial" w:hAnsi="Arial" w:cs="Arial"/>
          <w:sz w:val="24"/>
          <w:szCs w:val="24"/>
        </w:rPr>
        <w:t>mb</w:t>
      </w:r>
      <w:proofErr w:type="spellEnd"/>
      <w:r w:rsidRPr="001E3705">
        <w:rPr>
          <w:rFonts w:ascii="Arial" w:hAnsi="Arial" w:cs="Arial"/>
          <w:sz w:val="24"/>
          <w:szCs w:val="24"/>
        </w:rPr>
        <w:t xml:space="preserve"> po stronie północnej,</w:t>
      </w:r>
    </w:p>
    <w:p w14:paraId="44DA3486" w14:textId="77777777" w:rsidR="001E3705" w:rsidRPr="001E3705" w:rsidRDefault="001E3705" w:rsidP="001E3705">
      <w:pPr>
        <w:pStyle w:val="Bezodstpw"/>
        <w:tabs>
          <w:tab w:val="left" w:pos="0"/>
          <w:tab w:val="left" w:pos="284"/>
          <w:tab w:val="left" w:pos="567"/>
          <w:tab w:val="left" w:pos="851"/>
          <w:tab w:val="left" w:pos="1418"/>
        </w:tabs>
        <w:spacing w:line="360" w:lineRule="auto"/>
        <w:ind w:left="284" w:hanging="284"/>
        <w:rPr>
          <w:rFonts w:ascii="Arial" w:hAnsi="Arial" w:cs="Arial"/>
          <w:sz w:val="24"/>
          <w:szCs w:val="24"/>
        </w:rPr>
      </w:pPr>
      <w:r w:rsidRPr="001E3705">
        <w:rPr>
          <w:rFonts w:ascii="Arial" w:hAnsi="Arial" w:cs="Arial"/>
          <w:sz w:val="24"/>
          <w:szCs w:val="24"/>
        </w:rPr>
        <w:t>-</w:t>
      </w:r>
      <w:r w:rsidRPr="001E3705">
        <w:rPr>
          <w:rFonts w:ascii="Arial" w:hAnsi="Arial" w:cs="Arial"/>
          <w:sz w:val="24"/>
          <w:szCs w:val="24"/>
        </w:rPr>
        <w:tab/>
        <w:t>wykonanie azylu o nawierzchni z kostki kamiennej 7/11 na podsypce cementowo-piaskowej 1-3 otoczone krawężnikiem kamiennym 15x30 w osi drogi wraz z oznakowaniem C-9,</w:t>
      </w:r>
    </w:p>
    <w:p w14:paraId="4D75663D" w14:textId="5D559E27" w:rsidR="001E3705" w:rsidRPr="001E3705" w:rsidRDefault="001E3705" w:rsidP="001E3705">
      <w:pPr>
        <w:pStyle w:val="Bezodstpw"/>
        <w:tabs>
          <w:tab w:val="left" w:pos="284"/>
          <w:tab w:val="left" w:pos="567"/>
          <w:tab w:val="left" w:pos="851"/>
          <w:tab w:val="left" w:pos="1134"/>
          <w:tab w:val="left" w:pos="1418"/>
          <w:tab w:val="left" w:pos="1701"/>
          <w:tab w:val="left" w:pos="1985"/>
          <w:tab w:val="left" w:pos="2268"/>
        </w:tabs>
        <w:spacing w:line="360" w:lineRule="auto"/>
        <w:rPr>
          <w:rFonts w:ascii="Arial" w:hAnsi="Arial" w:cs="Arial"/>
          <w:sz w:val="24"/>
          <w:szCs w:val="24"/>
        </w:rPr>
      </w:pPr>
      <w:r w:rsidRPr="001E3705">
        <w:rPr>
          <w:rFonts w:ascii="Arial" w:hAnsi="Arial" w:cs="Arial"/>
          <w:sz w:val="24"/>
          <w:szCs w:val="24"/>
        </w:rPr>
        <w:t>-</w:t>
      </w:r>
      <w:r w:rsidRPr="001E3705">
        <w:rPr>
          <w:rFonts w:ascii="Arial" w:hAnsi="Arial" w:cs="Arial"/>
          <w:sz w:val="24"/>
          <w:szCs w:val="24"/>
        </w:rPr>
        <w:tab/>
        <w:t>roboty porządkowe.</w:t>
      </w:r>
    </w:p>
    <w:p w14:paraId="1AE76646" w14:textId="77777777" w:rsidR="001E3705" w:rsidRDefault="001E3705" w:rsidP="001E3705">
      <w:pPr>
        <w:tabs>
          <w:tab w:val="left" w:pos="284"/>
          <w:tab w:val="left" w:pos="567"/>
        </w:tabs>
        <w:spacing w:after="0" w:line="360" w:lineRule="auto"/>
        <w:jc w:val="both"/>
        <w:rPr>
          <w:rFonts w:ascii="Arial" w:hAnsi="Arial" w:cs="Arial"/>
          <w:sz w:val="24"/>
          <w:szCs w:val="24"/>
          <w:u w:val="single"/>
        </w:rPr>
      </w:pPr>
      <w:r w:rsidRPr="001E3705">
        <w:rPr>
          <w:rFonts w:ascii="Arial" w:hAnsi="Arial" w:cs="Arial"/>
          <w:sz w:val="24"/>
          <w:szCs w:val="24"/>
          <w:u w:val="single"/>
        </w:rPr>
        <w:t>Konstrukcja nawierzchni:</w:t>
      </w:r>
    </w:p>
    <w:p w14:paraId="4C7E6D15" w14:textId="3EAFC20F" w:rsidR="001E3705" w:rsidRPr="001E3705" w:rsidRDefault="001E3705" w:rsidP="001E3705">
      <w:pPr>
        <w:tabs>
          <w:tab w:val="left" w:pos="284"/>
          <w:tab w:val="left" w:pos="567"/>
        </w:tabs>
        <w:spacing w:after="0" w:line="360" w:lineRule="auto"/>
        <w:jc w:val="both"/>
        <w:rPr>
          <w:rFonts w:ascii="Arial" w:hAnsi="Arial" w:cs="Arial"/>
          <w:sz w:val="24"/>
          <w:szCs w:val="24"/>
          <w:u w:val="single"/>
        </w:rPr>
      </w:pPr>
      <w:r w:rsidRPr="001E3705">
        <w:rPr>
          <w:rFonts w:ascii="Arial" w:hAnsi="Arial" w:cs="Arial"/>
          <w:b/>
          <w:sz w:val="24"/>
          <w:szCs w:val="24"/>
        </w:rPr>
        <w:t>droga nr 1193 O</w:t>
      </w:r>
      <w:r w:rsidRPr="001E3705">
        <w:rPr>
          <w:rFonts w:ascii="Arial" w:hAnsi="Arial" w:cs="Arial"/>
          <w:sz w:val="24"/>
          <w:szCs w:val="24"/>
        </w:rPr>
        <w:t xml:space="preserve"> - kategoria drogi: powiatowa, klasa drogi: zbiorcza Z, szerokość jezdni:</w:t>
      </w:r>
      <w:r>
        <w:rPr>
          <w:rFonts w:ascii="Arial" w:hAnsi="Arial" w:cs="Arial"/>
          <w:sz w:val="24"/>
          <w:szCs w:val="24"/>
        </w:rPr>
        <w:t xml:space="preserve"> </w:t>
      </w:r>
      <w:r w:rsidRPr="001E3705">
        <w:rPr>
          <w:rFonts w:ascii="Arial" w:hAnsi="Arial" w:cs="Arial"/>
          <w:sz w:val="24"/>
          <w:szCs w:val="24"/>
        </w:rPr>
        <w:t>11,00 m, pochylenie poprzeczne 2%, przekrój daszkowy.</w:t>
      </w:r>
    </w:p>
    <w:p w14:paraId="292B8E48" w14:textId="77777777" w:rsidR="001E3705" w:rsidRPr="001E3705" w:rsidRDefault="001E3705" w:rsidP="001E3705">
      <w:pPr>
        <w:tabs>
          <w:tab w:val="left" w:pos="284"/>
          <w:tab w:val="left" w:pos="567"/>
        </w:tabs>
        <w:spacing w:after="0" w:line="360" w:lineRule="auto"/>
        <w:jc w:val="both"/>
        <w:rPr>
          <w:rFonts w:ascii="Arial" w:hAnsi="Arial" w:cs="Arial"/>
          <w:b/>
          <w:sz w:val="24"/>
          <w:szCs w:val="24"/>
        </w:rPr>
      </w:pPr>
    </w:p>
    <w:p w14:paraId="06FE16DC" w14:textId="2D97B743" w:rsidR="001E3705" w:rsidRPr="001E3705" w:rsidRDefault="001E3705" w:rsidP="001E3705">
      <w:pPr>
        <w:tabs>
          <w:tab w:val="left" w:pos="284"/>
          <w:tab w:val="left" w:pos="567"/>
        </w:tabs>
        <w:spacing w:after="0" w:line="360" w:lineRule="auto"/>
        <w:jc w:val="both"/>
        <w:rPr>
          <w:rFonts w:ascii="Arial" w:hAnsi="Arial" w:cs="Arial"/>
          <w:sz w:val="24"/>
          <w:szCs w:val="24"/>
        </w:rPr>
      </w:pPr>
      <w:r w:rsidRPr="001E3705">
        <w:rPr>
          <w:rFonts w:ascii="Arial" w:hAnsi="Arial" w:cs="Arial"/>
          <w:b/>
          <w:sz w:val="24"/>
          <w:szCs w:val="24"/>
        </w:rPr>
        <w:lastRenderedPageBreak/>
        <w:t>Chodnik przy jezdni (remontowany)</w:t>
      </w:r>
      <w:r w:rsidRPr="001E3705">
        <w:rPr>
          <w:rFonts w:ascii="Arial" w:hAnsi="Arial" w:cs="Arial"/>
          <w:sz w:val="24"/>
          <w:szCs w:val="24"/>
        </w:rPr>
        <w:t xml:space="preserve"> – szerokość 2,80 – 4,00 m, pochylenie – 2% </w:t>
      </w:r>
      <w:r>
        <w:rPr>
          <w:rFonts w:ascii="Arial" w:hAnsi="Arial" w:cs="Arial"/>
          <w:sz w:val="24"/>
          <w:szCs w:val="24"/>
        </w:rPr>
        <w:t xml:space="preserve">                    </w:t>
      </w:r>
      <w:r w:rsidRPr="001E3705">
        <w:rPr>
          <w:rFonts w:ascii="Arial" w:hAnsi="Arial" w:cs="Arial"/>
          <w:sz w:val="24"/>
          <w:szCs w:val="24"/>
        </w:rPr>
        <w:t>w kierunku jezdni.</w:t>
      </w:r>
    </w:p>
    <w:p w14:paraId="3D825A5E" w14:textId="305E4B66" w:rsidR="001E3705" w:rsidRPr="001E3705" w:rsidRDefault="001E3705" w:rsidP="001E3705">
      <w:pPr>
        <w:tabs>
          <w:tab w:val="left" w:pos="284"/>
          <w:tab w:val="left" w:pos="567"/>
        </w:tabs>
        <w:spacing w:after="0" w:line="360" w:lineRule="auto"/>
        <w:jc w:val="both"/>
        <w:rPr>
          <w:rFonts w:ascii="Arial" w:hAnsi="Arial" w:cs="Arial"/>
          <w:sz w:val="24"/>
          <w:szCs w:val="24"/>
        </w:rPr>
      </w:pPr>
      <w:r w:rsidRPr="001E3705">
        <w:rPr>
          <w:rFonts w:ascii="Arial" w:hAnsi="Arial" w:cs="Arial"/>
          <w:sz w:val="24"/>
          <w:szCs w:val="24"/>
        </w:rPr>
        <w:t>Spadek podłużny należy dostosować do istniejącej niwelety drogi.</w:t>
      </w:r>
    </w:p>
    <w:p w14:paraId="4CD1A67C" w14:textId="77777777" w:rsidR="001E3705" w:rsidRPr="001E3705" w:rsidRDefault="001E3705" w:rsidP="001E3705">
      <w:pPr>
        <w:tabs>
          <w:tab w:val="left" w:pos="284"/>
          <w:tab w:val="left" w:pos="567"/>
        </w:tabs>
        <w:spacing w:after="0" w:line="360" w:lineRule="auto"/>
        <w:jc w:val="both"/>
        <w:rPr>
          <w:rFonts w:ascii="Arial" w:hAnsi="Arial" w:cs="Arial"/>
          <w:b/>
          <w:sz w:val="24"/>
          <w:szCs w:val="24"/>
        </w:rPr>
      </w:pPr>
      <w:r w:rsidRPr="001E3705">
        <w:rPr>
          <w:rFonts w:ascii="Arial" w:hAnsi="Arial" w:cs="Arial"/>
          <w:b/>
          <w:sz w:val="24"/>
          <w:szCs w:val="24"/>
        </w:rPr>
        <w:t>Projektowana konstrukcja nawierzchni chodnika:</w:t>
      </w:r>
    </w:p>
    <w:p w14:paraId="21ECB0D3" w14:textId="77777777" w:rsidR="001E3705" w:rsidRPr="001E3705" w:rsidRDefault="001E3705" w:rsidP="001E3705">
      <w:pPr>
        <w:tabs>
          <w:tab w:val="left" w:pos="284"/>
          <w:tab w:val="left" w:pos="567"/>
        </w:tabs>
        <w:spacing w:after="0" w:line="360" w:lineRule="auto"/>
        <w:jc w:val="both"/>
        <w:rPr>
          <w:rFonts w:ascii="Arial" w:hAnsi="Arial" w:cs="Arial"/>
          <w:sz w:val="24"/>
          <w:szCs w:val="24"/>
        </w:rPr>
      </w:pPr>
      <w:r w:rsidRPr="001E3705">
        <w:rPr>
          <w:rFonts w:ascii="Arial" w:hAnsi="Arial" w:cs="Arial"/>
          <w:sz w:val="24"/>
          <w:szCs w:val="24"/>
        </w:rPr>
        <w:t xml:space="preserve">8,0 cm – warstwa ścieralna z kostki betonowej </w:t>
      </w:r>
      <w:proofErr w:type="spellStart"/>
      <w:r w:rsidRPr="001E3705">
        <w:rPr>
          <w:rFonts w:ascii="Arial" w:hAnsi="Arial" w:cs="Arial"/>
          <w:sz w:val="24"/>
          <w:szCs w:val="24"/>
        </w:rPr>
        <w:t>wibroprasowanej</w:t>
      </w:r>
      <w:proofErr w:type="spellEnd"/>
      <w:r w:rsidRPr="001E3705">
        <w:rPr>
          <w:rFonts w:ascii="Arial" w:hAnsi="Arial" w:cs="Arial"/>
          <w:sz w:val="24"/>
          <w:szCs w:val="24"/>
        </w:rPr>
        <w:t xml:space="preserve"> – kolor szary,</w:t>
      </w:r>
    </w:p>
    <w:p w14:paraId="104856F6" w14:textId="77777777" w:rsidR="001E3705" w:rsidRPr="001E3705" w:rsidRDefault="001E3705" w:rsidP="001E3705">
      <w:pPr>
        <w:tabs>
          <w:tab w:val="left" w:pos="284"/>
          <w:tab w:val="left" w:pos="567"/>
        </w:tabs>
        <w:spacing w:after="0" w:line="360" w:lineRule="auto"/>
        <w:jc w:val="both"/>
        <w:rPr>
          <w:rFonts w:ascii="Arial" w:hAnsi="Arial" w:cs="Arial"/>
          <w:sz w:val="24"/>
          <w:szCs w:val="24"/>
        </w:rPr>
      </w:pPr>
      <w:r w:rsidRPr="001E3705">
        <w:rPr>
          <w:rFonts w:ascii="Arial" w:hAnsi="Arial" w:cs="Arial"/>
          <w:sz w:val="24"/>
          <w:szCs w:val="24"/>
        </w:rPr>
        <w:t>3,0 cm – warstwa podsypki z kruszywa 0/4,</w:t>
      </w:r>
    </w:p>
    <w:p w14:paraId="423CD9B5" w14:textId="77777777" w:rsidR="001E3705" w:rsidRPr="001E3705" w:rsidRDefault="001E3705" w:rsidP="001E3705">
      <w:pPr>
        <w:tabs>
          <w:tab w:val="left" w:pos="284"/>
          <w:tab w:val="left" w:pos="567"/>
        </w:tabs>
        <w:spacing w:after="0" w:line="360" w:lineRule="auto"/>
        <w:jc w:val="both"/>
        <w:rPr>
          <w:rFonts w:ascii="Arial" w:hAnsi="Arial" w:cs="Arial"/>
          <w:sz w:val="24"/>
          <w:szCs w:val="24"/>
        </w:rPr>
      </w:pPr>
      <w:r w:rsidRPr="001E3705">
        <w:rPr>
          <w:rFonts w:ascii="Arial" w:hAnsi="Arial" w:cs="Arial"/>
          <w:sz w:val="24"/>
          <w:szCs w:val="24"/>
        </w:rPr>
        <w:t>10,0 cm – warstwa górna podbudowy z tłucznia stabilizowanego mechanicznie 0-31,5</w:t>
      </w:r>
    </w:p>
    <w:p w14:paraId="3378D364" w14:textId="77777777" w:rsidR="001E3705" w:rsidRPr="001E3705" w:rsidRDefault="001E3705" w:rsidP="001E3705">
      <w:pPr>
        <w:tabs>
          <w:tab w:val="left" w:pos="284"/>
          <w:tab w:val="left" w:pos="567"/>
        </w:tabs>
        <w:spacing w:after="0" w:line="360" w:lineRule="auto"/>
        <w:jc w:val="both"/>
        <w:rPr>
          <w:rFonts w:ascii="Arial" w:hAnsi="Arial" w:cs="Arial"/>
          <w:sz w:val="24"/>
          <w:szCs w:val="24"/>
        </w:rPr>
      </w:pPr>
      <w:r w:rsidRPr="001E3705">
        <w:rPr>
          <w:rFonts w:ascii="Arial" w:hAnsi="Arial" w:cs="Arial"/>
          <w:sz w:val="24"/>
          <w:szCs w:val="24"/>
        </w:rPr>
        <w:t>15,0 cm – warstwa dolna podbudowy z tłucznia stabilizowanego mechanicznie 0-63</w:t>
      </w:r>
    </w:p>
    <w:p w14:paraId="1D377339" w14:textId="2C7F5B87" w:rsidR="001E3705" w:rsidRPr="001E3705" w:rsidRDefault="001E3705" w:rsidP="001E3705">
      <w:pPr>
        <w:tabs>
          <w:tab w:val="left" w:pos="284"/>
          <w:tab w:val="left" w:pos="567"/>
        </w:tabs>
        <w:spacing w:after="0" w:line="360" w:lineRule="auto"/>
        <w:jc w:val="both"/>
        <w:rPr>
          <w:rFonts w:ascii="Arial" w:hAnsi="Arial" w:cs="Arial"/>
          <w:sz w:val="24"/>
          <w:szCs w:val="24"/>
        </w:rPr>
      </w:pPr>
      <w:r w:rsidRPr="001E3705">
        <w:rPr>
          <w:rFonts w:ascii="Arial" w:hAnsi="Arial" w:cs="Arial"/>
          <w:sz w:val="24"/>
          <w:szCs w:val="24"/>
        </w:rPr>
        <w:t>10,0 cm – warstwa odsączająca z piasku naturalnego</w:t>
      </w:r>
    </w:p>
    <w:p w14:paraId="734C118B" w14:textId="77777777" w:rsidR="001E3705" w:rsidRPr="001E3705" w:rsidRDefault="001E3705" w:rsidP="001E3705">
      <w:pPr>
        <w:tabs>
          <w:tab w:val="left" w:pos="284"/>
          <w:tab w:val="left" w:pos="567"/>
        </w:tabs>
        <w:spacing w:after="0" w:line="360" w:lineRule="auto"/>
        <w:jc w:val="both"/>
        <w:rPr>
          <w:rFonts w:ascii="Arial" w:hAnsi="Arial" w:cs="Arial"/>
          <w:b/>
          <w:sz w:val="24"/>
          <w:szCs w:val="24"/>
        </w:rPr>
      </w:pPr>
      <w:r w:rsidRPr="001E3705">
        <w:rPr>
          <w:rFonts w:ascii="Arial" w:hAnsi="Arial" w:cs="Arial"/>
          <w:b/>
          <w:sz w:val="24"/>
          <w:szCs w:val="24"/>
        </w:rPr>
        <w:t>Projektowana konstrukcja nawierzchni chodnika (płytka integracyjna):</w:t>
      </w:r>
    </w:p>
    <w:p w14:paraId="4849F868" w14:textId="77777777" w:rsidR="001E3705" w:rsidRPr="001E3705" w:rsidRDefault="001E3705" w:rsidP="001E3705">
      <w:pPr>
        <w:tabs>
          <w:tab w:val="left" w:pos="284"/>
          <w:tab w:val="left" w:pos="567"/>
        </w:tabs>
        <w:spacing w:after="0" w:line="360" w:lineRule="auto"/>
        <w:jc w:val="both"/>
        <w:rPr>
          <w:rFonts w:ascii="Arial" w:hAnsi="Arial" w:cs="Arial"/>
          <w:sz w:val="24"/>
          <w:szCs w:val="24"/>
        </w:rPr>
      </w:pPr>
      <w:r w:rsidRPr="001E3705">
        <w:rPr>
          <w:rFonts w:ascii="Arial" w:hAnsi="Arial" w:cs="Arial"/>
          <w:sz w:val="24"/>
          <w:szCs w:val="24"/>
        </w:rPr>
        <w:t xml:space="preserve">8,0 cm – warstwa ścieralna z kostki betonowej </w:t>
      </w:r>
      <w:proofErr w:type="spellStart"/>
      <w:r w:rsidRPr="001E3705">
        <w:rPr>
          <w:rFonts w:ascii="Arial" w:hAnsi="Arial" w:cs="Arial"/>
          <w:sz w:val="24"/>
          <w:szCs w:val="24"/>
        </w:rPr>
        <w:t>wibroprasowanej</w:t>
      </w:r>
      <w:proofErr w:type="spellEnd"/>
      <w:r w:rsidRPr="001E3705">
        <w:rPr>
          <w:rFonts w:ascii="Arial" w:hAnsi="Arial" w:cs="Arial"/>
          <w:sz w:val="24"/>
          <w:szCs w:val="24"/>
        </w:rPr>
        <w:t xml:space="preserve"> – kolor czerwony,</w:t>
      </w:r>
    </w:p>
    <w:p w14:paraId="58CB91CF" w14:textId="77777777" w:rsidR="001E3705" w:rsidRPr="001E3705" w:rsidRDefault="001E3705" w:rsidP="001E3705">
      <w:pPr>
        <w:tabs>
          <w:tab w:val="left" w:pos="284"/>
          <w:tab w:val="left" w:pos="567"/>
        </w:tabs>
        <w:spacing w:after="0" w:line="360" w:lineRule="auto"/>
        <w:jc w:val="both"/>
        <w:rPr>
          <w:rFonts w:ascii="Arial" w:hAnsi="Arial" w:cs="Arial"/>
          <w:sz w:val="24"/>
          <w:szCs w:val="24"/>
        </w:rPr>
      </w:pPr>
      <w:r w:rsidRPr="001E3705">
        <w:rPr>
          <w:rFonts w:ascii="Arial" w:hAnsi="Arial" w:cs="Arial"/>
          <w:sz w:val="24"/>
          <w:szCs w:val="24"/>
        </w:rPr>
        <w:t>3,0 cm – warstwa podsypki z kruszywa 0/4,</w:t>
      </w:r>
    </w:p>
    <w:p w14:paraId="14A59ED9" w14:textId="77777777" w:rsidR="001E3705" w:rsidRPr="001E3705" w:rsidRDefault="001E3705" w:rsidP="001E3705">
      <w:pPr>
        <w:tabs>
          <w:tab w:val="left" w:pos="284"/>
          <w:tab w:val="left" w:pos="567"/>
        </w:tabs>
        <w:spacing w:after="0" w:line="360" w:lineRule="auto"/>
        <w:jc w:val="both"/>
        <w:rPr>
          <w:rFonts w:ascii="Arial" w:hAnsi="Arial" w:cs="Arial"/>
          <w:sz w:val="24"/>
          <w:szCs w:val="24"/>
        </w:rPr>
      </w:pPr>
      <w:r w:rsidRPr="001E3705">
        <w:rPr>
          <w:rFonts w:ascii="Arial" w:hAnsi="Arial" w:cs="Arial"/>
          <w:sz w:val="24"/>
          <w:szCs w:val="24"/>
        </w:rPr>
        <w:t>10,0 cm – warstwa górna podbudowy z tłucznia stabilizowanego mechanicznie 0-31,5</w:t>
      </w:r>
    </w:p>
    <w:p w14:paraId="30CBACD8" w14:textId="77777777" w:rsidR="001E3705" w:rsidRPr="001E3705" w:rsidRDefault="001E3705" w:rsidP="001E3705">
      <w:pPr>
        <w:tabs>
          <w:tab w:val="left" w:pos="284"/>
          <w:tab w:val="left" w:pos="567"/>
        </w:tabs>
        <w:spacing w:after="0" w:line="360" w:lineRule="auto"/>
        <w:jc w:val="both"/>
        <w:rPr>
          <w:rFonts w:ascii="Arial" w:hAnsi="Arial" w:cs="Arial"/>
          <w:sz w:val="24"/>
          <w:szCs w:val="24"/>
        </w:rPr>
      </w:pPr>
      <w:r w:rsidRPr="001E3705">
        <w:rPr>
          <w:rFonts w:ascii="Arial" w:hAnsi="Arial" w:cs="Arial"/>
          <w:sz w:val="24"/>
          <w:szCs w:val="24"/>
        </w:rPr>
        <w:t>15,0 cm – warstwa dolna podbudowy z tłucznia stabilizowanego mechanicznie 0-63</w:t>
      </w:r>
    </w:p>
    <w:p w14:paraId="10B2B549" w14:textId="77777777" w:rsidR="001E3705" w:rsidRPr="001E3705" w:rsidRDefault="001E3705" w:rsidP="001E3705">
      <w:pPr>
        <w:tabs>
          <w:tab w:val="left" w:pos="284"/>
          <w:tab w:val="left" w:pos="567"/>
        </w:tabs>
        <w:spacing w:after="0" w:line="360" w:lineRule="auto"/>
        <w:jc w:val="both"/>
        <w:rPr>
          <w:rFonts w:ascii="Arial" w:hAnsi="Arial" w:cs="Arial"/>
          <w:sz w:val="24"/>
          <w:szCs w:val="24"/>
        </w:rPr>
      </w:pPr>
      <w:r w:rsidRPr="001E3705">
        <w:rPr>
          <w:rFonts w:ascii="Arial" w:hAnsi="Arial" w:cs="Arial"/>
          <w:sz w:val="24"/>
          <w:szCs w:val="24"/>
        </w:rPr>
        <w:t>10,0 cm – warstwa odsączająca z piasku naturalnego</w:t>
      </w:r>
    </w:p>
    <w:p w14:paraId="0CC6D27C" w14:textId="77777777" w:rsidR="001E3705" w:rsidRPr="001E3705" w:rsidRDefault="001E3705" w:rsidP="00C05B95">
      <w:pPr>
        <w:pStyle w:val="Bezodstpw"/>
        <w:numPr>
          <w:ilvl w:val="0"/>
          <w:numId w:val="55"/>
        </w:numPr>
        <w:tabs>
          <w:tab w:val="left" w:pos="284"/>
          <w:tab w:val="left" w:pos="567"/>
          <w:tab w:val="left" w:pos="851"/>
          <w:tab w:val="left" w:pos="1134"/>
          <w:tab w:val="left" w:pos="1418"/>
          <w:tab w:val="left" w:pos="1701"/>
        </w:tabs>
        <w:spacing w:line="360" w:lineRule="auto"/>
        <w:ind w:left="567" w:hanging="283"/>
        <w:rPr>
          <w:rFonts w:ascii="Arial" w:hAnsi="Arial" w:cs="Arial"/>
          <w:b/>
          <w:color w:val="FF0000"/>
          <w:sz w:val="24"/>
          <w:szCs w:val="24"/>
        </w:rPr>
      </w:pPr>
      <w:r w:rsidRPr="001E3705">
        <w:rPr>
          <w:rFonts w:ascii="Arial" w:hAnsi="Arial" w:cs="Arial"/>
          <w:b/>
          <w:sz w:val="24"/>
          <w:szCs w:val="24"/>
        </w:rPr>
        <w:t>zadanie nr 2 - „Przebudowa przejść dla pieszych na skrzyżowaniu ul. Piastowskiej i ul. Trzech Kotwic na drodze powiatowej nr 2025 O w m. Brzeg”</w:t>
      </w:r>
    </w:p>
    <w:p w14:paraId="42858BC7" w14:textId="37923E9F" w:rsidR="001E3705" w:rsidRPr="001E3705" w:rsidRDefault="001E3705" w:rsidP="001E3705">
      <w:pPr>
        <w:pStyle w:val="Bezodstpw"/>
        <w:tabs>
          <w:tab w:val="left" w:pos="0"/>
          <w:tab w:val="left" w:pos="284"/>
          <w:tab w:val="left" w:pos="567"/>
          <w:tab w:val="left" w:pos="851"/>
          <w:tab w:val="left" w:pos="1134"/>
        </w:tabs>
        <w:spacing w:line="360" w:lineRule="auto"/>
        <w:ind w:left="1" w:hanging="1"/>
        <w:rPr>
          <w:rFonts w:ascii="Arial" w:hAnsi="Arial" w:cs="Arial"/>
          <w:sz w:val="24"/>
          <w:szCs w:val="24"/>
        </w:rPr>
      </w:pPr>
      <w:r w:rsidRPr="001E3705">
        <w:rPr>
          <w:rFonts w:ascii="Arial" w:hAnsi="Arial" w:cs="Arial"/>
          <w:sz w:val="24"/>
          <w:szCs w:val="24"/>
        </w:rPr>
        <w:t xml:space="preserve">Zadanie obejmuje przebudowę drogi powiatowej nr 2025 O na odcinku od skrzyżowania z ul. Łokietka do ul. Jana Pawła II (rondo) w ramach przebudowy dwóch przejść dla pieszych zlokalizowanych przy </w:t>
      </w:r>
      <w:r>
        <w:rPr>
          <w:rFonts w:ascii="Arial" w:hAnsi="Arial" w:cs="Arial"/>
          <w:sz w:val="24"/>
          <w:szCs w:val="24"/>
        </w:rPr>
        <w:t xml:space="preserve"> </w:t>
      </w:r>
      <w:r w:rsidRPr="001E3705">
        <w:rPr>
          <w:rFonts w:ascii="Arial" w:hAnsi="Arial" w:cs="Arial"/>
          <w:sz w:val="24"/>
          <w:szCs w:val="24"/>
        </w:rPr>
        <w:t>ul. Trzech Kotwic.</w:t>
      </w:r>
    </w:p>
    <w:p w14:paraId="18503BFE" w14:textId="77777777" w:rsidR="001E3705" w:rsidRPr="001E3705" w:rsidRDefault="001E3705" w:rsidP="001E3705">
      <w:pPr>
        <w:pStyle w:val="Bezodstpw"/>
        <w:tabs>
          <w:tab w:val="left" w:pos="284"/>
          <w:tab w:val="left" w:pos="567"/>
          <w:tab w:val="left" w:pos="851"/>
          <w:tab w:val="left" w:pos="1134"/>
          <w:tab w:val="left" w:pos="1418"/>
        </w:tabs>
        <w:spacing w:line="360" w:lineRule="auto"/>
        <w:ind w:left="1418" w:hanging="1418"/>
        <w:rPr>
          <w:rFonts w:ascii="Arial" w:hAnsi="Arial" w:cs="Arial"/>
          <w:sz w:val="24"/>
          <w:szCs w:val="24"/>
          <w:u w:val="single"/>
        </w:rPr>
      </w:pPr>
      <w:r w:rsidRPr="001E3705">
        <w:rPr>
          <w:rFonts w:ascii="Arial" w:hAnsi="Arial" w:cs="Arial"/>
          <w:sz w:val="24"/>
          <w:szCs w:val="24"/>
          <w:u w:val="single"/>
        </w:rPr>
        <w:t>Zakres robót obejmuje m. in.:</w:t>
      </w:r>
    </w:p>
    <w:p w14:paraId="591A4BED" w14:textId="77777777" w:rsidR="001E3705" w:rsidRPr="001E3705" w:rsidRDefault="001E3705" w:rsidP="001E3705">
      <w:pPr>
        <w:pStyle w:val="Bezodstpw"/>
        <w:tabs>
          <w:tab w:val="left" w:pos="284"/>
          <w:tab w:val="left" w:pos="851"/>
          <w:tab w:val="left" w:pos="1134"/>
          <w:tab w:val="left" w:pos="1418"/>
          <w:tab w:val="left" w:pos="1701"/>
        </w:tabs>
        <w:spacing w:line="360" w:lineRule="auto"/>
        <w:ind w:left="284" w:hanging="284"/>
        <w:rPr>
          <w:rFonts w:ascii="Arial" w:hAnsi="Arial" w:cs="Arial"/>
          <w:sz w:val="24"/>
          <w:szCs w:val="24"/>
        </w:rPr>
      </w:pPr>
      <w:r w:rsidRPr="001E3705">
        <w:rPr>
          <w:rFonts w:ascii="Arial" w:hAnsi="Arial" w:cs="Arial"/>
          <w:sz w:val="24"/>
          <w:szCs w:val="24"/>
        </w:rPr>
        <w:t>-</w:t>
      </w:r>
      <w:r w:rsidRPr="001E3705">
        <w:rPr>
          <w:rFonts w:ascii="Arial" w:hAnsi="Arial" w:cs="Arial"/>
          <w:sz w:val="24"/>
          <w:szCs w:val="24"/>
        </w:rPr>
        <w:tab/>
        <w:t xml:space="preserve">frezowanie nawierzchni drogowej na odc. 125 </w:t>
      </w:r>
      <w:proofErr w:type="spellStart"/>
      <w:r w:rsidRPr="001E3705">
        <w:rPr>
          <w:rFonts w:ascii="Arial" w:hAnsi="Arial" w:cs="Arial"/>
          <w:sz w:val="24"/>
          <w:szCs w:val="24"/>
        </w:rPr>
        <w:t>mb</w:t>
      </w:r>
      <w:proofErr w:type="spellEnd"/>
      <w:r w:rsidRPr="001E3705">
        <w:rPr>
          <w:rFonts w:ascii="Arial" w:hAnsi="Arial" w:cs="Arial"/>
          <w:sz w:val="24"/>
          <w:szCs w:val="24"/>
        </w:rPr>
        <w:t xml:space="preserve"> w pełnym zakresie oraz 57,5 m na gł. 12 cm,</w:t>
      </w:r>
    </w:p>
    <w:p w14:paraId="60DF95F7" w14:textId="77777777" w:rsidR="001E3705" w:rsidRPr="001E3705" w:rsidRDefault="001E3705" w:rsidP="001E3705">
      <w:pPr>
        <w:pStyle w:val="Bezodstpw"/>
        <w:tabs>
          <w:tab w:val="left" w:pos="284"/>
          <w:tab w:val="left" w:pos="851"/>
          <w:tab w:val="left" w:pos="1134"/>
          <w:tab w:val="left" w:pos="1418"/>
          <w:tab w:val="left" w:pos="1701"/>
        </w:tabs>
        <w:spacing w:line="360" w:lineRule="auto"/>
        <w:ind w:left="1418" w:hanging="1418"/>
        <w:rPr>
          <w:rFonts w:ascii="Arial" w:hAnsi="Arial" w:cs="Arial"/>
          <w:sz w:val="24"/>
          <w:szCs w:val="24"/>
        </w:rPr>
      </w:pPr>
      <w:r w:rsidRPr="001E3705">
        <w:rPr>
          <w:rFonts w:ascii="Arial" w:hAnsi="Arial" w:cs="Arial"/>
          <w:sz w:val="24"/>
          <w:szCs w:val="24"/>
        </w:rPr>
        <w:t>-</w:t>
      </w:r>
      <w:r w:rsidRPr="001E3705">
        <w:rPr>
          <w:rFonts w:ascii="Arial" w:hAnsi="Arial" w:cs="Arial"/>
          <w:sz w:val="24"/>
          <w:szCs w:val="24"/>
        </w:rPr>
        <w:tab/>
        <w:t>rozbiórkę innych elementów pasa drogowego,</w:t>
      </w:r>
    </w:p>
    <w:p w14:paraId="7C8920E2" w14:textId="77777777" w:rsidR="001E3705" w:rsidRPr="001E3705" w:rsidRDefault="001E3705" w:rsidP="001E3705">
      <w:pPr>
        <w:pStyle w:val="Bezodstpw"/>
        <w:tabs>
          <w:tab w:val="left" w:pos="284"/>
          <w:tab w:val="left" w:pos="851"/>
          <w:tab w:val="left" w:pos="1134"/>
          <w:tab w:val="left" w:pos="1418"/>
          <w:tab w:val="left" w:pos="1701"/>
        </w:tabs>
        <w:spacing w:line="360" w:lineRule="auto"/>
        <w:ind w:left="1695" w:hanging="1695"/>
        <w:rPr>
          <w:rFonts w:ascii="Arial" w:hAnsi="Arial" w:cs="Arial"/>
          <w:sz w:val="24"/>
          <w:szCs w:val="24"/>
        </w:rPr>
      </w:pPr>
      <w:r w:rsidRPr="001E3705">
        <w:rPr>
          <w:rFonts w:ascii="Arial" w:hAnsi="Arial" w:cs="Arial"/>
          <w:sz w:val="24"/>
          <w:szCs w:val="24"/>
        </w:rPr>
        <w:t>-</w:t>
      </w:r>
      <w:r w:rsidRPr="001E3705">
        <w:rPr>
          <w:rFonts w:ascii="Arial" w:hAnsi="Arial" w:cs="Arial"/>
          <w:sz w:val="24"/>
          <w:szCs w:val="24"/>
        </w:rPr>
        <w:tab/>
        <w:t xml:space="preserve">wykonanie wzmocnienia podbudowy poprzez stabilizację cementem na odc. 125 </w:t>
      </w:r>
      <w:proofErr w:type="spellStart"/>
      <w:r w:rsidRPr="001E3705">
        <w:rPr>
          <w:rFonts w:ascii="Arial" w:hAnsi="Arial" w:cs="Arial"/>
          <w:sz w:val="24"/>
          <w:szCs w:val="24"/>
        </w:rPr>
        <w:t>mb</w:t>
      </w:r>
      <w:proofErr w:type="spellEnd"/>
      <w:r w:rsidRPr="001E3705">
        <w:rPr>
          <w:rFonts w:ascii="Arial" w:hAnsi="Arial" w:cs="Arial"/>
          <w:sz w:val="24"/>
          <w:szCs w:val="24"/>
        </w:rPr>
        <w:t>,</w:t>
      </w:r>
    </w:p>
    <w:p w14:paraId="33BF7D7B" w14:textId="77777777" w:rsidR="001E3705" w:rsidRPr="001E3705" w:rsidRDefault="001E3705" w:rsidP="001E3705">
      <w:pPr>
        <w:pStyle w:val="Bezodstpw"/>
        <w:tabs>
          <w:tab w:val="left" w:pos="284"/>
          <w:tab w:val="left" w:pos="851"/>
          <w:tab w:val="left" w:pos="1134"/>
          <w:tab w:val="left" w:pos="1418"/>
        </w:tabs>
        <w:spacing w:line="360" w:lineRule="auto"/>
        <w:ind w:left="284" w:hanging="284"/>
        <w:rPr>
          <w:rFonts w:ascii="Arial" w:hAnsi="Arial" w:cs="Arial"/>
          <w:sz w:val="24"/>
          <w:szCs w:val="24"/>
        </w:rPr>
      </w:pPr>
      <w:r w:rsidRPr="001E3705">
        <w:rPr>
          <w:rFonts w:ascii="Arial" w:hAnsi="Arial" w:cs="Arial"/>
          <w:sz w:val="24"/>
          <w:szCs w:val="24"/>
        </w:rPr>
        <w:t>-</w:t>
      </w:r>
      <w:r w:rsidRPr="001E3705">
        <w:rPr>
          <w:rFonts w:ascii="Arial" w:hAnsi="Arial" w:cs="Arial"/>
          <w:sz w:val="24"/>
          <w:szCs w:val="24"/>
        </w:rPr>
        <w:tab/>
        <w:t xml:space="preserve">wykonanie 3 warstw nawierzchni bitumicznej na odc. 125 </w:t>
      </w:r>
      <w:proofErr w:type="spellStart"/>
      <w:r w:rsidRPr="001E3705">
        <w:rPr>
          <w:rFonts w:ascii="Arial" w:hAnsi="Arial" w:cs="Arial"/>
          <w:sz w:val="24"/>
          <w:szCs w:val="24"/>
        </w:rPr>
        <w:t>mb</w:t>
      </w:r>
      <w:proofErr w:type="spellEnd"/>
      <w:r w:rsidRPr="001E3705">
        <w:rPr>
          <w:rFonts w:ascii="Arial" w:hAnsi="Arial" w:cs="Arial"/>
          <w:sz w:val="24"/>
          <w:szCs w:val="24"/>
        </w:rPr>
        <w:t xml:space="preserve"> oraz 2 warstw na odc. 57,5 </w:t>
      </w:r>
      <w:proofErr w:type="spellStart"/>
      <w:r w:rsidRPr="001E3705">
        <w:rPr>
          <w:rFonts w:ascii="Arial" w:hAnsi="Arial" w:cs="Arial"/>
          <w:sz w:val="24"/>
          <w:szCs w:val="24"/>
        </w:rPr>
        <w:t>mb</w:t>
      </w:r>
      <w:proofErr w:type="spellEnd"/>
      <w:r w:rsidRPr="001E3705">
        <w:rPr>
          <w:rFonts w:ascii="Arial" w:hAnsi="Arial" w:cs="Arial"/>
          <w:sz w:val="24"/>
          <w:szCs w:val="24"/>
        </w:rPr>
        <w:t xml:space="preserve">, </w:t>
      </w:r>
    </w:p>
    <w:p w14:paraId="543DA96E" w14:textId="7DE88639" w:rsidR="001E3705" w:rsidRPr="001E3705" w:rsidRDefault="001E3705" w:rsidP="001E3705">
      <w:pPr>
        <w:pStyle w:val="Bezodstpw"/>
        <w:tabs>
          <w:tab w:val="left" w:pos="284"/>
          <w:tab w:val="left" w:pos="851"/>
          <w:tab w:val="left" w:pos="1134"/>
          <w:tab w:val="left" w:pos="1418"/>
        </w:tabs>
        <w:spacing w:line="360" w:lineRule="auto"/>
        <w:ind w:left="284" w:hanging="284"/>
        <w:rPr>
          <w:rFonts w:ascii="Arial" w:hAnsi="Arial" w:cs="Arial"/>
          <w:sz w:val="24"/>
          <w:szCs w:val="24"/>
        </w:rPr>
      </w:pPr>
      <w:r w:rsidRPr="001E3705">
        <w:rPr>
          <w:rFonts w:ascii="Arial" w:hAnsi="Arial" w:cs="Arial"/>
          <w:sz w:val="24"/>
          <w:szCs w:val="24"/>
        </w:rPr>
        <w:t>-</w:t>
      </w:r>
      <w:r w:rsidRPr="001E3705">
        <w:rPr>
          <w:rFonts w:ascii="Arial" w:hAnsi="Arial" w:cs="Arial"/>
          <w:sz w:val="24"/>
          <w:szCs w:val="24"/>
        </w:rPr>
        <w:tab/>
        <w:t xml:space="preserve">wykonanie oznakowania aktywnego wraz z doświetleniem przejść dla pieszych </w:t>
      </w:r>
      <w:r>
        <w:rPr>
          <w:rFonts w:ascii="Arial" w:hAnsi="Arial" w:cs="Arial"/>
          <w:sz w:val="24"/>
          <w:szCs w:val="24"/>
        </w:rPr>
        <w:t xml:space="preserve">                 </w:t>
      </w:r>
      <w:r w:rsidRPr="001E3705">
        <w:rPr>
          <w:rFonts w:ascii="Arial" w:hAnsi="Arial" w:cs="Arial"/>
          <w:sz w:val="24"/>
          <w:szCs w:val="24"/>
        </w:rPr>
        <w:t>w technologii LED,</w:t>
      </w:r>
    </w:p>
    <w:p w14:paraId="5C99C151" w14:textId="77777777" w:rsidR="001E3705" w:rsidRPr="001E3705" w:rsidRDefault="001E3705" w:rsidP="001E3705">
      <w:pPr>
        <w:pStyle w:val="Bezodstpw"/>
        <w:tabs>
          <w:tab w:val="left" w:pos="284"/>
          <w:tab w:val="left" w:pos="851"/>
          <w:tab w:val="left" w:pos="1134"/>
          <w:tab w:val="left" w:pos="1418"/>
          <w:tab w:val="left" w:pos="1701"/>
        </w:tabs>
        <w:spacing w:line="360" w:lineRule="auto"/>
        <w:ind w:left="1418" w:hanging="1418"/>
        <w:rPr>
          <w:rFonts w:ascii="Arial" w:hAnsi="Arial" w:cs="Arial"/>
          <w:sz w:val="24"/>
          <w:szCs w:val="24"/>
        </w:rPr>
      </w:pPr>
      <w:r w:rsidRPr="001E3705">
        <w:rPr>
          <w:rFonts w:ascii="Arial" w:hAnsi="Arial" w:cs="Arial"/>
          <w:sz w:val="24"/>
          <w:szCs w:val="24"/>
        </w:rPr>
        <w:t>-</w:t>
      </w:r>
      <w:r w:rsidRPr="001E3705">
        <w:rPr>
          <w:rFonts w:ascii="Arial" w:hAnsi="Arial" w:cs="Arial"/>
          <w:sz w:val="24"/>
          <w:szCs w:val="24"/>
        </w:rPr>
        <w:tab/>
        <w:t>wykonanie oznakowania pionowego i poziomego,</w:t>
      </w:r>
    </w:p>
    <w:p w14:paraId="63528D51" w14:textId="520FFB84" w:rsidR="001E3705" w:rsidRPr="001E3705" w:rsidRDefault="001E3705" w:rsidP="001E3705">
      <w:pPr>
        <w:pStyle w:val="Bezodstpw"/>
        <w:widowControl w:val="0"/>
        <w:tabs>
          <w:tab w:val="left" w:pos="284"/>
          <w:tab w:val="left" w:pos="851"/>
          <w:tab w:val="left" w:pos="1134"/>
          <w:tab w:val="left" w:pos="1418"/>
          <w:tab w:val="left" w:pos="1701"/>
        </w:tabs>
        <w:spacing w:line="360" w:lineRule="auto"/>
        <w:ind w:left="1418" w:hanging="1418"/>
        <w:rPr>
          <w:rFonts w:ascii="Arial" w:hAnsi="Arial" w:cs="Arial"/>
          <w:sz w:val="24"/>
          <w:szCs w:val="24"/>
        </w:rPr>
      </w:pPr>
      <w:r w:rsidRPr="001E3705">
        <w:rPr>
          <w:rFonts w:ascii="Arial" w:hAnsi="Arial" w:cs="Arial"/>
          <w:sz w:val="24"/>
          <w:szCs w:val="24"/>
        </w:rPr>
        <w:t>-</w:t>
      </w:r>
      <w:r w:rsidRPr="001E3705">
        <w:rPr>
          <w:rFonts w:ascii="Arial" w:hAnsi="Arial" w:cs="Arial"/>
          <w:sz w:val="24"/>
          <w:szCs w:val="24"/>
        </w:rPr>
        <w:tab/>
        <w:t>roboty porządkowe.</w:t>
      </w:r>
    </w:p>
    <w:p w14:paraId="744AB97F" w14:textId="77777777" w:rsidR="001E3705" w:rsidRDefault="001E3705" w:rsidP="001E3705">
      <w:pPr>
        <w:widowControl w:val="0"/>
        <w:tabs>
          <w:tab w:val="left" w:pos="284"/>
        </w:tabs>
        <w:spacing w:after="0" w:line="360" w:lineRule="auto"/>
        <w:jc w:val="both"/>
        <w:rPr>
          <w:rFonts w:ascii="Arial" w:hAnsi="Arial" w:cs="Arial"/>
          <w:sz w:val="24"/>
          <w:szCs w:val="24"/>
          <w:u w:val="single"/>
        </w:rPr>
      </w:pPr>
      <w:r w:rsidRPr="001E3705">
        <w:rPr>
          <w:rFonts w:ascii="Arial" w:hAnsi="Arial" w:cs="Arial"/>
          <w:sz w:val="24"/>
          <w:szCs w:val="24"/>
          <w:u w:val="single"/>
        </w:rPr>
        <w:t>Konstrukcja nawierzchni:</w:t>
      </w:r>
    </w:p>
    <w:p w14:paraId="4CC77C2A" w14:textId="2CD40D3B" w:rsidR="001E3705" w:rsidRPr="001E3705" w:rsidRDefault="001E3705" w:rsidP="001E3705">
      <w:pPr>
        <w:widowControl w:val="0"/>
        <w:tabs>
          <w:tab w:val="left" w:pos="284"/>
        </w:tabs>
        <w:spacing w:after="0" w:line="360" w:lineRule="auto"/>
        <w:jc w:val="both"/>
        <w:rPr>
          <w:rFonts w:ascii="Arial" w:hAnsi="Arial" w:cs="Arial"/>
          <w:sz w:val="24"/>
          <w:szCs w:val="24"/>
          <w:u w:val="single"/>
        </w:rPr>
      </w:pPr>
      <w:r w:rsidRPr="001E3705">
        <w:rPr>
          <w:rFonts w:ascii="Arial" w:hAnsi="Arial" w:cs="Arial"/>
          <w:b/>
          <w:sz w:val="24"/>
          <w:szCs w:val="24"/>
        </w:rPr>
        <w:t>droga nr 2025 O</w:t>
      </w:r>
      <w:r w:rsidRPr="001E3705">
        <w:rPr>
          <w:rFonts w:ascii="Arial" w:hAnsi="Arial" w:cs="Arial"/>
          <w:sz w:val="24"/>
          <w:szCs w:val="24"/>
        </w:rPr>
        <w:t xml:space="preserve"> - kategoria drogi: powiatowa, klasa drogi: zbiorcza Z, szerokość jezdni:</w:t>
      </w:r>
      <w:r>
        <w:rPr>
          <w:rFonts w:ascii="Arial" w:hAnsi="Arial" w:cs="Arial"/>
          <w:sz w:val="24"/>
          <w:szCs w:val="24"/>
        </w:rPr>
        <w:t xml:space="preserve"> </w:t>
      </w:r>
      <w:r w:rsidRPr="001E3705">
        <w:rPr>
          <w:rFonts w:ascii="Arial" w:hAnsi="Arial" w:cs="Arial"/>
          <w:sz w:val="24"/>
          <w:szCs w:val="24"/>
        </w:rPr>
        <w:t>9,20 - 9,40 m, pochylenie poprzeczne 1-2%, przekrój daszkowy.</w:t>
      </w:r>
    </w:p>
    <w:p w14:paraId="5B30E371" w14:textId="5E0C55D1" w:rsidR="001E3705" w:rsidRPr="001E3705" w:rsidRDefault="001E3705" w:rsidP="001E3705">
      <w:pPr>
        <w:widowControl w:val="0"/>
        <w:tabs>
          <w:tab w:val="left" w:pos="284"/>
          <w:tab w:val="left" w:pos="567"/>
        </w:tabs>
        <w:spacing w:after="0" w:line="360" w:lineRule="auto"/>
        <w:jc w:val="both"/>
        <w:rPr>
          <w:rFonts w:ascii="Arial" w:hAnsi="Arial" w:cs="Arial"/>
          <w:sz w:val="24"/>
          <w:szCs w:val="24"/>
        </w:rPr>
      </w:pPr>
      <w:r w:rsidRPr="001E3705">
        <w:rPr>
          <w:rFonts w:ascii="Arial" w:hAnsi="Arial" w:cs="Arial"/>
          <w:sz w:val="24"/>
          <w:szCs w:val="24"/>
        </w:rPr>
        <w:lastRenderedPageBreak/>
        <w:t>Spadek podłużny należy dostosować do istniejącej niwelety drogi.</w:t>
      </w:r>
    </w:p>
    <w:p w14:paraId="7D925B4F" w14:textId="77777777" w:rsidR="001E3705" w:rsidRPr="001E3705" w:rsidRDefault="001E3705" w:rsidP="001E3705">
      <w:pPr>
        <w:widowControl w:val="0"/>
        <w:tabs>
          <w:tab w:val="left" w:pos="284"/>
          <w:tab w:val="left" w:pos="567"/>
        </w:tabs>
        <w:spacing w:after="0" w:line="360" w:lineRule="auto"/>
        <w:jc w:val="both"/>
        <w:rPr>
          <w:rFonts w:ascii="Arial" w:hAnsi="Arial" w:cs="Arial"/>
          <w:b/>
          <w:sz w:val="24"/>
          <w:szCs w:val="24"/>
        </w:rPr>
      </w:pPr>
      <w:r w:rsidRPr="001E3705">
        <w:rPr>
          <w:rFonts w:ascii="Arial" w:hAnsi="Arial" w:cs="Arial"/>
          <w:b/>
          <w:sz w:val="24"/>
          <w:szCs w:val="24"/>
        </w:rPr>
        <w:t>Projektowana konstrukcja nawierzchni drogi odc. od km 0+000 do km 0+125:</w:t>
      </w:r>
    </w:p>
    <w:p w14:paraId="72C5F02A" w14:textId="77777777" w:rsidR="001E3705" w:rsidRPr="001E3705" w:rsidRDefault="001E3705" w:rsidP="001E3705">
      <w:pPr>
        <w:widowControl w:val="0"/>
        <w:tabs>
          <w:tab w:val="left" w:pos="284"/>
          <w:tab w:val="left" w:pos="567"/>
        </w:tabs>
        <w:spacing w:after="0" w:line="360" w:lineRule="auto"/>
        <w:jc w:val="both"/>
        <w:rPr>
          <w:rFonts w:ascii="Arial" w:hAnsi="Arial" w:cs="Arial"/>
          <w:sz w:val="24"/>
          <w:szCs w:val="24"/>
        </w:rPr>
      </w:pPr>
      <w:r w:rsidRPr="001E3705">
        <w:rPr>
          <w:rFonts w:ascii="Arial" w:hAnsi="Arial" w:cs="Arial"/>
          <w:sz w:val="24"/>
          <w:szCs w:val="24"/>
        </w:rPr>
        <w:t>5,0 cm – warstwa ścieralna z BA-AC11S,</w:t>
      </w:r>
    </w:p>
    <w:p w14:paraId="2E9B6EE0" w14:textId="77777777" w:rsidR="001E3705" w:rsidRPr="001E3705" w:rsidRDefault="001E3705" w:rsidP="001E3705">
      <w:pPr>
        <w:widowControl w:val="0"/>
        <w:tabs>
          <w:tab w:val="left" w:pos="284"/>
          <w:tab w:val="left" w:pos="567"/>
        </w:tabs>
        <w:spacing w:after="0" w:line="360" w:lineRule="auto"/>
        <w:jc w:val="both"/>
        <w:rPr>
          <w:rFonts w:ascii="Arial" w:hAnsi="Arial" w:cs="Arial"/>
          <w:sz w:val="24"/>
          <w:szCs w:val="24"/>
        </w:rPr>
      </w:pPr>
      <w:r w:rsidRPr="001E3705">
        <w:rPr>
          <w:rFonts w:ascii="Arial" w:hAnsi="Arial" w:cs="Arial"/>
          <w:sz w:val="24"/>
          <w:szCs w:val="24"/>
        </w:rPr>
        <w:t>7,0 cm – warstwa wiążąca z BA-AC16W,</w:t>
      </w:r>
    </w:p>
    <w:p w14:paraId="1BF94558" w14:textId="77777777" w:rsidR="001E3705" w:rsidRPr="001E3705" w:rsidRDefault="001E3705" w:rsidP="001E3705">
      <w:pPr>
        <w:widowControl w:val="0"/>
        <w:tabs>
          <w:tab w:val="left" w:pos="284"/>
          <w:tab w:val="left" w:pos="567"/>
        </w:tabs>
        <w:spacing w:after="0" w:line="360" w:lineRule="auto"/>
        <w:jc w:val="both"/>
        <w:rPr>
          <w:rFonts w:ascii="Arial" w:hAnsi="Arial" w:cs="Arial"/>
          <w:sz w:val="24"/>
          <w:szCs w:val="24"/>
        </w:rPr>
      </w:pPr>
      <w:r w:rsidRPr="001E3705">
        <w:rPr>
          <w:rFonts w:ascii="Arial" w:hAnsi="Arial" w:cs="Arial"/>
          <w:sz w:val="24"/>
          <w:szCs w:val="24"/>
        </w:rPr>
        <w:t>8,0 cm – warstwa podbudowy zasadniczej z BA-AC22P</w:t>
      </w:r>
    </w:p>
    <w:p w14:paraId="461E9CBB" w14:textId="1A451469" w:rsidR="001E3705" w:rsidRPr="001E3705" w:rsidRDefault="001E3705" w:rsidP="001E3705">
      <w:pPr>
        <w:widowControl w:val="0"/>
        <w:tabs>
          <w:tab w:val="left" w:pos="284"/>
          <w:tab w:val="left" w:pos="567"/>
        </w:tabs>
        <w:spacing w:after="0" w:line="360" w:lineRule="auto"/>
        <w:jc w:val="both"/>
        <w:rPr>
          <w:rFonts w:ascii="Arial" w:hAnsi="Arial" w:cs="Arial"/>
          <w:sz w:val="24"/>
          <w:szCs w:val="24"/>
        </w:rPr>
      </w:pPr>
      <w:r w:rsidRPr="001E3705">
        <w:rPr>
          <w:rFonts w:ascii="Arial" w:hAnsi="Arial" w:cs="Arial"/>
          <w:sz w:val="24"/>
          <w:szCs w:val="24"/>
        </w:rPr>
        <w:t>22,0 cm – warstwa podbudowy stabilizowanej spoiwem hydraulicznym</w:t>
      </w:r>
    </w:p>
    <w:p w14:paraId="1F6F8E3F" w14:textId="77777777" w:rsidR="001E3705" w:rsidRPr="001E3705" w:rsidRDefault="001E3705" w:rsidP="001E3705">
      <w:pPr>
        <w:widowControl w:val="0"/>
        <w:tabs>
          <w:tab w:val="left" w:pos="284"/>
          <w:tab w:val="left" w:pos="567"/>
        </w:tabs>
        <w:spacing w:after="0" w:line="360" w:lineRule="auto"/>
        <w:jc w:val="both"/>
        <w:rPr>
          <w:rFonts w:ascii="Arial" w:hAnsi="Arial" w:cs="Arial"/>
          <w:b/>
          <w:sz w:val="24"/>
          <w:szCs w:val="24"/>
        </w:rPr>
      </w:pPr>
      <w:r w:rsidRPr="001E3705">
        <w:rPr>
          <w:rFonts w:ascii="Arial" w:hAnsi="Arial" w:cs="Arial"/>
          <w:b/>
          <w:sz w:val="24"/>
          <w:szCs w:val="24"/>
        </w:rPr>
        <w:t>Projektowana konstrukcja nawierzchni drogi odc. od km 0+125 do km 0+182,50:</w:t>
      </w:r>
    </w:p>
    <w:p w14:paraId="15B0D856" w14:textId="77777777" w:rsidR="001E3705" w:rsidRPr="001E3705" w:rsidRDefault="001E3705" w:rsidP="001E3705">
      <w:pPr>
        <w:widowControl w:val="0"/>
        <w:tabs>
          <w:tab w:val="left" w:pos="284"/>
          <w:tab w:val="left" w:pos="567"/>
        </w:tabs>
        <w:spacing w:after="0" w:line="360" w:lineRule="auto"/>
        <w:jc w:val="both"/>
        <w:rPr>
          <w:rFonts w:ascii="Arial" w:hAnsi="Arial" w:cs="Arial"/>
          <w:sz w:val="24"/>
          <w:szCs w:val="24"/>
        </w:rPr>
      </w:pPr>
      <w:r w:rsidRPr="001E3705">
        <w:rPr>
          <w:rFonts w:ascii="Arial" w:hAnsi="Arial" w:cs="Arial"/>
          <w:sz w:val="24"/>
          <w:szCs w:val="24"/>
        </w:rPr>
        <w:t>5,0 cm – warstwa ścieralna z BA-AC11S,</w:t>
      </w:r>
    </w:p>
    <w:p w14:paraId="3C681FBA" w14:textId="77777777" w:rsidR="001E3705" w:rsidRPr="001E3705" w:rsidRDefault="001E3705" w:rsidP="001E3705">
      <w:pPr>
        <w:tabs>
          <w:tab w:val="left" w:pos="284"/>
          <w:tab w:val="left" w:pos="567"/>
        </w:tabs>
        <w:spacing w:after="0" w:line="360" w:lineRule="auto"/>
        <w:jc w:val="both"/>
        <w:rPr>
          <w:rFonts w:ascii="Arial" w:hAnsi="Arial" w:cs="Arial"/>
          <w:sz w:val="24"/>
          <w:szCs w:val="24"/>
        </w:rPr>
      </w:pPr>
      <w:r w:rsidRPr="001E3705">
        <w:rPr>
          <w:rFonts w:ascii="Arial" w:hAnsi="Arial" w:cs="Arial"/>
          <w:sz w:val="24"/>
          <w:szCs w:val="24"/>
        </w:rPr>
        <w:t>7,0 cm – warstwa wiążąca z BA-AC16W</w:t>
      </w:r>
    </w:p>
    <w:p w14:paraId="67E32A53" w14:textId="01DA1122" w:rsidR="001E3705" w:rsidRPr="001E3705" w:rsidRDefault="001E3705" w:rsidP="000E61A8">
      <w:pPr>
        <w:pStyle w:val="Bezodstpw"/>
        <w:tabs>
          <w:tab w:val="left" w:pos="284"/>
          <w:tab w:val="left" w:pos="567"/>
          <w:tab w:val="left" w:pos="851"/>
          <w:tab w:val="left" w:pos="1134"/>
          <w:tab w:val="left" w:pos="1418"/>
          <w:tab w:val="left" w:pos="1701"/>
        </w:tabs>
        <w:spacing w:line="360" w:lineRule="auto"/>
        <w:rPr>
          <w:rFonts w:ascii="Arial" w:hAnsi="Arial" w:cs="Arial"/>
          <w:color w:val="FF0000"/>
          <w:sz w:val="24"/>
          <w:szCs w:val="24"/>
        </w:rPr>
      </w:pPr>
    </w:p>
    <w:p w14:paraId="411E6DD5" w14:textId="77777777" w:rsidR="001E3705" w:rsidRPr="001E3705" w:rsidRDefault="001E3705" w:rsidP="000E61A8">
      <w:pPr>
        <w:pStyle w:val="Bezodstpw"/>
        <w:tabs>
          <w:tab w:val="left" w:pos="284"/>
          <w:tab w:val="left" w:pos="567"/>
          <w:tab w:val="left" w:pos="851"/>
          <w:tab w:val="left" w:pos="1134"/>
          <w:tab w:val="left" w:pos="1418"/>
          <w:tab w:val="left" w:pos="1701"/>
        </w:tabs>
        <w:spacing w:line="360" w:lineRule="auto"/>
        <w:rPr>
          <w:rFonts w:ascii="Arial" w:hAnsi="Arial" w:cs="Arial"/>
          <w:color w:val="FF0000"/>
          <w:sz w:val="24"/>
          <w:szCs w:val="24"/>
        </w:rPr>
      </w:pPr>
    </w:p>
    <w:p w14:paraId="638F814E" w14:textId="7ACA0465" w:rsidR="00FF602E" w:rsidRDefault="001E3705" w:rsidP="00FF602E">
      <w:pPr>
        <w:pStyle w:val="Bezodstpw"/>
        <w:tabs>
          <w:tab w:val="left" w:pos="0"/>
          <w:tab w:val="left" w:pos="284"/>
          <w:tab w:val="left" w:pos="567"/>
          <w:tab w:val="left" w:pos="851"/>
          <w:tab w:val="left" w:pos="1134"/>
          <w:tab w:val="left" w:pos="1418"/>
        </w:tabs>
        <w:spacing w:line="360" w:lineRule="auto"/>
        <w:ind w:left="-142" w:firstLine="7"/>
        <w:rPr>
          <w:rFonts w:ascii="Arial" w:hAnsi="Arial" w:cs="Arial"/>
          <w:sz w:val="24"/>
          <w:szCs w:val="24"/>
        </w:rPr>
      </w:pPr>
      <w:r w:rsidRPr="001E3705">
        <w:rPr>
          <w:rFonts w:ascii="Arial" w:hAnsi="Arial" w:cs="Arial"/>
          <w:sz w:val="24"/>
          <w:szCs w:val="24"/>
        </w:rPr>
        <w:t xml:space="preserve">Szczegółowy zakres robót </w:t>
      </w:r>
      <w:r>
        <w:rPr>
          <w:rFonts w:ascii="Arial" w:hAnsi="Arial" w:cs="Arial"/>
          <w:sz w:val="24"/>
          <w:szCs w:val="24"/>
        </w:rPr>
        <w:t xml:space="preserve">dla zadania nr 1 </w:t>
      </w:r>
      <w:r w:rsidR="000E61A8">
        <w:rPr>
          <w:rFonts w:ascii="Arial" w:hAnsi="Arial" w:cs="Arial"/>
          <w:sz w:val="24"/>
          <w:szCs w:val="24"/>
        </w:rPr>
        <w:t xml:space="preserve">i nr </w:t>
      </w:r>
      <w:r>
        <w:rPr>
          <w:rFonts w:ascii="Arial" w:hAnsi="Arial" w:cs="Arial"/>
          <w:sz w:val="24"/>
          <w:szCs w:val="24"/>
        </w:rPr>
        <w:t xml:space="preserve"> 2 </w:t>
      </w:r>
      <w:r w:rsidRPr="001E3705">
        <w:rPr>
          <w:rFonts w:ascii="Arial" w:hAnsi="Arial" w:cs="Arial"/>
          <w:sz w:val="24"/>
          <w:szCs w:val="24"/>
        </w:rPr>
        <w:t xml:space="preserve">określa dokumentacja projektowa, stanowiąca </w:t>
      </w:r>
      <w:r w:rsidRPr="00C05B95">
        <w:rPr>
          <w:rFonts w:ascii="Arial" w:hAnsi="Arial" w:cs="Arial"/>
          <w:sz w:val="24"/>
          <w:szCs w:val="24"/>
        </w:rPr>
        <w:t>odpowiednio załącznik nr</w:t>
      </w:r>
      <w:r w:rsidR="00C05B95" w:rsidRPr="00C05B95">
        <w:rPr>
          <w:rFonts w:ascii="Arial" w:hAnsi="Arial" w:cs="Arial"/>
          <w:sz w:val="24"/>
          <w:szCs w:val="24"/>
        </w:rPr>
        <w:t xml:space="preserve"> 10/1, 10/2 </w:t>
      </w:r>
      <w:r w:rsidRPr="00C05B95">
        <w:rPr>
          <w:rFonts w:ascii="Arial" w:hAnsi="Arial" w:cs="Arial"/>
          <w:sz w:val="24"/>
          <w:szCs w:val="24"/>
        </w:rPr>
        <w:t>do SWZ.</w:t>
      </w:r>
    </w:p>
    <w:p w14:paraId="4CD3A391" w14:textId="4619AD80" w:rsidR="001E3705" w:rsidRPr="00FF602E" w:rsidRDefault="001E3705" w:rsidP="000E61A8">
      <w:pPr>
        <w:pStyle w:val="Bezodstpw"/>
        <w:numPr>
          <w:ilvl w:val="0"/>
          <w:numId w:val="55"/>
        </w:numPr>
        <w:tabs>
          <w:tab w:val="left" w:pos="0"/>
          <w:tab w:val="left" w:pos="284"/>
          <w:tab w:val="left" w:pos="567"/>
          <w:tab w:val="left" w:pos="851"/>
          <w:tab w:val="left" w:pos="1134"/>
          <w:tab w:val="left" w:pos="1418"/>
        </w:tabs>
        <w:spacing w:line="360" w:lineRule="auto"/>
        <w:rPr>
          <w:rFonts w:ascii="Arial" w:hAnsi="Arial" w:cs="Arial"/>
          <w:sz w:val="24"/>
          <w:szCs w:val="24"/>
        </w:rPr>
      </w:pPr>
      <w:r w:rsidRPr="00FF602E">
        <w:rPr>
          <w:rFonts w:ascii="Arial" w:hAnsi="Arial" w:cs="Arial"/>
          <w:sz w:val="24"/>
          <w:szCs w:val="24"/>
        </w:rPr>
        <w:t>W ramach wykonania zamówienia</w:t>
      </w:r>
      <w:r w:rsidR="00FF602E" w:rsidRPr="00FF602E">
        <w:rPr>
          <w:rFonts w:ascii="Arial" w:hAnsi="Arial" w:cs="Arial"/>
          <w:sz w:val="24"/>
          <w:szCs w:val="24"/>
        </w:rPr>
        <w:t xml:space="preserve"> (zadanie nr 1,2)</w:t>
      </w:r>
      <w:r w:rsidRPr="00FF602E">
        <w:rPr>
          <w:rFonts w:ascii="Arial" w:hAnsi="Arial" w:cs="Arial"/>
          <w:sz w:val="24"/>
          <w:szCs w:val="24"/>
        </w:rPr>
        <w:t xml:space="preserve"> Wykonawca zobowiązany jest również do:</w:t>
      </w:r>
    </w:p>
    <w:p w14:paraId="6E36C9B7" w14:textId="77777777" w:rsidR="001E3705" w:rsidRPr="001E3705" w:rsidRDefault="001E3705" w:rsidP="001E3705">
      <w:pPr>
        <w:pStyle w:val="Bezodstpw"/>
        <w:tabs>
          <w:tab w:val="left" w:pos="284"/>
          <w:tab w:val="left" w:pos="567"/>
          <w:tab w:val="left" w:pos="851"/>
          <w:tab w:val="left" w:pos="1134"/>
          <w:tab w:val="left" w:pos="1418"/>
        </w:tabs>
        <w:spacing w:line="360" w:lineRule="auto"/>
        <w:ind w:left="284" w:hanging="284"/>
        <w:rPr>
          <w:rFonts w:ascii="Arial" w:hAnsi="Arial" w:cs="Arial"/>
          <w:sz w:val="24"/>
          <w:szCs w:val="24"/>
        </w:rPr>
      </w:pPr>
      <w:r w:rsidRPr="001E3705">
        <w:rPr>
          <w:rFonts w:ascii="Arial" w:hAnsi="Arial" w:cs="Arial"/>
          <w:sz w:val="24"/>
          <w:szCs w:val="24"/>
        </w:rPr>
        <w:t>1)</w:t>
      </w:r>
      <w:r w:rsidRPr="001E3705">
        <w:rPr>
          <w:rFonts w:ascii="Arial" w:hAnsi="Arial" w:cs="Arial"/>
          <w:sz w:val="24"/>
          <w:szCs w:val="24"/>
        </w:rPr>
        <w:tab/>
        <w:t>opracowania projektu zmiany organizacji ruchu drogowego na czas prowadzonych robót, zgodnie z rozporządzeniem Ministra Infrastruktury z dnia 23 września 2003 r. w sprawie szczegółowych warunków zarządzania ruchem na drogach oraz wykonywania nadzoru nad tym zarządzaniem (tekst jednolity: Dz. U. z 2017 r., poz. 784), zatwierdzony przez organ zarządzający ruchem na drogach powiatowych oraz jego utrzymania w trakcie prowadzonych robót w należytym stanie technicznym i estetycznym,</w:t>
      </w:r>
    </w:p>
    <w:p w14:paraId="46E55BBB" w14:textId="77777777" w:rsidR="001E3705" w:rsidRPr="001E3705" w:rsidRDefault="001E3705" w:rsidP="001E3705">
      <w:pPr>
        <w:pStyle w:val="Bezodstpw"/>
        <w:tabs>
          <w:tab w:val="left" w:pos="284"/>
          <w:tab w:val="left" w:pos="567"/>
          <w:tab w:val="left" w:pos="851"/>
          <w:tab w:val="left" w:pos="1134"/>
          <w:tab w:val="left" w:pos="1418"/>
        </w:tabs>
        <w:spacing w:line="360" w:lineRule="auto"/>
        <w:ind w:left="284" w:hanging="284"/>
        <w:rPr>
          <w:rFonts w:ascii="Arial" w:hAnsi="Arial" w:cs="Arial"/>
          <w:sz w:val="24"/>
          <w:szCs w:val="24"/>
        </w:rPr>
      </w:pPr>
      <w:r w:rsidRPr="001E3705">
        <w:rPr>
          <w:rFonts w:ascii="Arial" w:hAnsi="Arial" w:cs="Arial"/>
          <w:sz w:val="24"/>
          <w:szCs w:val="24"/>
        </w:rPr>
        <w:t>2)</w:t>
      </w:r>
      <w:r w:rsidRPr="001E3705">
        <w:rPr>
          <w:rFonts w:ascii="Arial" w:hAnsi="Arial" w:cs="Arial"/>
          <w:sz w:val="24"/>
          <w:szCs w:val="24"/>
        </w:rPr>
        <w:tab/>
        <w:t>wykonania i utrzymania oznakowania w trakcie prowadzonych robót oraz rozbiórki po zakończeniu robót,</w:t>
      </w:r>
    </w:p>
    <w:p w14:paraId="67FCDE49" w14:textId="77777777" w:rsidR="001E3705" w:rsidRPr="001E3705" w:rsidRDefault="001E3705" w:rsidP="001E3705">
      <w:pPr>
        <w:pStyle w:val="Bezodstpw"/>
        <w:tabs>
          <w:tab w:val="left" w:pos="284"/>
          <w:tab w:val="left" w:pos="567"/>
          <w:tab w:val="left" w:pos="851"/>
          <w:tab w:val="left" w:pos="1134"/>
          <w:tab w:val="left" w:pos="1418"/>
        </w:tabs>
        <w:spacing w:line="360" w:lineRule="auto"/>
        <w:ind w:left="0" w:firstLine="0"/>
        <w:rPr>
          <w:rFonts w:ascii="Arial" w:hAnsi="Arial" w:cs="Arial"/>
          <w:sz w:val="24"/>
          <w:szCs w:val="24"/>
        </w:rPr>
      </w:pPr>
      <w:r w:rsidRPr="001E3705">
        <w:rPr>
          <w:rFonts w:ascii="Arial" w:hAnsi="Arial" w:cs="Arial"/>
          <w:sz w:val="24"/>
          <w:szCs w:val="24"/>
        </w:rPr>
        <w:t>3) przestrzegania przepisów BHP,</w:t>
      </w:r>
    </w:p>
    <w:p w14:paraId="6AE8900D" w14:textId="77777777" w:rsidR="001E3705" w:rsidRPr="001E3705" w:rsidRDefault="001E3705" w:rsidP="001E3705">
      <w:pPr>
        <w:pStyle w:val="Bezodstpw"/>
        <w:spacing w:line="360" w:lineRule="auto"/>
        <w:ind w:left="284" w:hanging="284"/>
        <w:rPr>
          <w:rFonts w:ascii="Arial" w:hAnsi="Arial" w:cs="Arial"/>
          <w:sz w:val="24"/>
          <w:szCs w:val="24"/>
        </w:rPr>
      </w:pPr>
      <w:r w:rsidRPr="001E3705">
        <w:rPr>
          <w:rFonts w:ascii="Arial" w:hAnsi="Arial" w:cs="Arial"/>
          <w:sz w:val="24"/>
          <w:szCs w:val="24"/>
        </w:rPr>
        <w:t>4)</w:t>
      </w:r>
      <w:r w:rsidRPr="001E3705">
        <w:rPr>
          <w:rFonts w:ascii="Arial" w:hAnsi="Arial" w:cs="Arial"/>
          <w:sz w:val="24"/>
          <w:szCs w:val="24"/>
        </w:rPr>
        <w:tab/>
        <w:t>zapewnienie udziału pojazdów elektrycznych lub pojazdów napędzanych gazem ziemnym we flocie pojazdów użytkowanych przy wykonywaniu przedmiotowego zamówienia, w wysokości co najmniej 10%, zgodnie z art. 68 ust. 3 ustawy z dnia 11 stycznia 2018 r. o </w:t>
      </w:r>
      <w:proofErr w:type="spellStart"/>
      <w:r w:rsidRPr="001E3705">
        <w:rPr>
          <w:rFonts w:ascii="Arial" w:hAnsi="Arial" w:cs="Arial"/>
          <w:sz w:val="24"/>
          <w:szCs w:val="24"/>
        </w:rPr>
        <w:t>elektromobilności</w:t>
      </w:r>
      <w:proofErr w:type="spellEnd"/>
      <w:r w:rsidRPr="001E3705">
        <w:rPr>
          <w:rFonts w:ascii="Arial" w:hAnsi="Arial" w:cs="Arial"/>
          <w:sz w:val="24"/>
          <w:szCs w:val="24"/>
        </w:rPr>
        <w:t xml:space="preserve"> i paliwach alternatywnych (tekst jednolity: Dz. U. z 2023 r. poz. 875 ze zmianami).</w:t>
      </w:r>
    </w:p>
    <w:p w14:paraId="76EB3463" w14:textId="77777777" w:rsidR="001E3705" w:rsidRPr="001E3705" w:rsidRDefault="001E3705" w:rsidP="001E3705">
      <w:pPr>
        <w:pStyle w:val="Bezodstpw"/>
        <w:tabs>
          <w:tab w:val="left" w:pos="0"/>
          <w:tab w:val="left" w:pos="567"/>
          <w:tab w:val="left" w:pos="851"/>
          <w:tab w:val="left" w:pos="1134"/>
          <w:tab w:val="left" w:pos="1418"/>
        </w:tabs>
        <w:spacing w:line="360" w:lineRule="auto"/>
        <w:ind w:left="0" w:firstLine="0"/>
        <w:rPr>
          <w:rFonts w:ascii="Arial" w:hAnsi="Arial" w:cs="Arial"/>
          <w:sz w:val="24"/>
          <w:szCs w:val="24"/>
        </w:rPr>
      </w:pPr>
    </w:p>
    <w:p w14:paraId="28DA34A8" w14:textId="582B06F8" w:rsidR="001E3705" w:rsidRDefault="001E3705" w:rsidP="000E61A8">
      <w:pPr>
        <w:pStyle w:val="Bezodstpw"/>
        <w:numPr>
          <w:ilvl w:val="0"/>
          <w:numId w:val="55"/>
        </w:numPr>
        <w:tabs>
          <w:tab w:val="left" w:pos="0"/>
          <w:tab w:val="left" w:pos="284"/>
          <w:tab w:val="left" w:pos="567"/>
          <w:tab w:val="left" w:pos="851"/>
          <w:tab w:val="left" w:pos="1134"/>
          <w:tab w:val="left" w:pos="1418"/>
        </w:tabs>
        <w:spacing w:line="360" w:lineRule="auto"/>
        <w:rPr>
          <w:rFonts w:ascii="Arial" w:hAnsi="Arial" w:cs="Arial"/>
          <w:sz w:val="24"/>
          <w:szCs w:val="24"/>
        </w:rPr>
      </w:pPr>
      <w:r w:rsidRPr="00FF602E">
        <w:rPr>
          <w:rFonts w:ascii="Arial" w:hAnsi="Arial" w:cs="Arial"/>
          <w:sz w:val="24"/>
          <w:szCs w:val="24"/>
        </w:rPr>
        <w:t>W trakcie wykonywania robót należy przestrzegać Ustawy z dnia 14 grudnia 2012 r. o odpadach (tekst jednolity: Dz. U. z 2023 r. poz. 1587 ze zm.). Wykonawcę obciążają wszelkie koszty, działania i obowiązki związane z usunięciem, przechowywaniem i prawidłowym zagospodarowaniem odpadów.</w:t>
      </w:r>
    </w:p>
    <w:p w14:paraId="10D36A24" w14:textId="77777777" w:rsidR="001E3705" w:rsidRDefault="001E3705" w:rsidP="000E61A8">
      <w:pPr>
        <w:pStyle w:val="Bezodstpw"/>
        <w:numPr>
          <w:ilvl w:val="0"/>
          <w:numId w:val="55"/>
        </w:numPr>
        <w:tabs>
          <w:tab w:val="left" w:pos="0"/>
          <w:tab w:val="left" w:pos="284"/>
          <w:tab w:val="left" w:pos="567"/>
          <w:tab w:val="left" w:pos="851"/>
          <w:tab w:val="left" w:pos="1134"/>
          <w:tab w:val="left" w:pos="1418"/>
        </w:tabs>
        <w:spacing w:line="360" w:lineRule="auto"/>
        <w:rPr>
          <w:rFonts w:ascii="Arial" w:hAnsi="Arial" w:cs="Arial"/>
          <w:sz w:val="24"/>
          <w:szCs w:val="24"/>
        </w:rPr>
      </w:pPr>
      <w:r w:rsidRPr="00FF602E">
        <w:rPr>
          <w:rFonts w:ascii="Arial" w:hAnsi="Arial" w:cs="Arial"/>
          <w:sz w:val="24"/>
          <w:szCs w:val="24"/>
        </w:rPr>
        <w:lastRenderedPageBreak/>
        <w:t>Materiały użyte (wbudowane) do wykonania przedmiotu zamówienia powinny odpowiadać, co do jakości, wymaganiom określonym w ustawie z dnia 16 kwietnia 2004 r. o wyrobach budowlanych (tekst jednolity: Dz. U. z 2021 r. poz. 1213) oraz wymaganiom określonym w dokumentacji projektowej i szczegółowych specyfikacjach technicznych. Dla zastosowanych materiałów Wykonawca przedkłada Zamawiającemu certyfikaty zgodności z CE lub aprobaty techniczne do odbioru końcowego zadania.</w:t>
      </w:r>
    </w:p>
    <w:p w14:paraId="01FDC5D5" w14:textId="3994F57C" w:rsidR="001E3705" w:rsidRPr="003246BC" w:rsidRDefault="001E3705" w:rsidP="000E61A8">
      <w:pPr>
        <w:pStyle w:val="Bezodstpw"/>
        <w:numPr>
          <w:ilvl w:val="0"/>
          <w:numId w:val="55"/>
        </w:numPr>
        <w:tabs>
          <w:tab w:val="left" w:pos="0"/>
          <w:tab w:val="left" w:pos="284"/>
          <w:tab w:val="left" w:pos="567"/>
          <w:tab w:val="left" w:pos="851"/>
          <w:tab w:val="left" w:pos="1134"/>
          <w:tab w:val="left" w:pos="1418"/>
        </w:tabs>
        <w:spacing w:line="360" w:lineRule="auto"/>
        <w:rPr>
          <w:rFonts w:ascii="Arial" w:hAnsi="Arial" w:cs="Arial"/>
          <w:sz w:val="24"/>
          <w:szCs w:val="24"/>
        </w:rPr>
      </w:pPr>
      <w:r w:rsidRPr="00FF602E">
        <w:rPr>
          <w:rFonts w:ascii="Arial" w:hAnsi="Arial" w:cs="Arial"/>
          <w:bCs/>
          <w:sz w:val="24"/>
          <w:szCs w:val="24"/>
        </w:rPr>
        <w:t xml:space="preserve">Zastosowane rozwiązania nie będą ograniczać i zapewnią niezbędne warunki dostępności wszystkim uczestnikom ruchu także osobom ze szczególnymi </w:t>
      </w:r>
      <w:r w:rsidRPr="003246BC">
        <w:rPr>
          <w:rFonts w:ascii="Arial" w:hAnsi="Arial" w:cs="Arial"/>
          <w:bCs/>
          <w:sz w:val="24"/>
          <w:szCs w:val="24"/>
        </w:rPr>
        <w:t xml:space="preserve">potrzebami, zgodne z ustawą z dnia 19 lipca </w:t>
      </w:r>
      <w:r w:rsidR="00FF602E" w:rsidRPr="003246BC">
        <w:rPr>
          <w:rFonts w:ascii="Arial" w:hAnsi="Arial" w:cs="Arial"/>
          <w:bCs/>
          <w:sz w:val="24"/>
          <w:szCs w:val="24"/>
        </w:rPr>
        <w:t xml:space="preserve"> </w:t>
      </w:r>
      <w:r w:rsidRPr="003246BC">
        <w:rPr>
          <w:rFonts w:ascii="Arial" w:hAnsi="Arial" w:cs="Arial"/>
          <w:bCs/>
          <w:sz w:val="24"/>
          <w:szCs w:val="24"/>
        </w:rPr>
        <w:t>2019 r. o zapewnieniu dostępności osobom ze szczególnymi potrzebami.</w:t>
      </w:r>
    </w:p>
    <w:p w14:paraId="4CC5A2AB" w14:textId="2C60315A" w:rsidR="00212023" w:rsidRPr="003246BC" w:rsidRDefault="00212023" w:rsidP="000E61A8">
      <w:pPr>
        <w:pStyle w:val="Bezodstpw"/>
        <w:numPr>
          <w:ilvl w:val="0"/>
          <w:numId w:val="55"/>
        </w:numPr>
        <w:tabs>
          <w:tab w:val="left" w:pos="0"/>
          <w:tab w:val="left" w:pos="284"/>
          <w:tab w:val="left" w:pos="567"/>
          <w:tab w:val="left" w:pos="851"/>
          <w:tab w:val="left" w:pos="1134"/>
          <w:tab w:val="left" w:pos="1418"/>
        </w:tabs>
        <w:spacing w:line="360" w:lineRule="auto"/>
        <w:rPr>
          <w:rFonts w:ascii="Arial" w:hAnsi="Arial" w:cs="Arial"/>
          <w:sz w:val="24"/>
          <w:szCs w:val="24"/>
        </w:rPr>
      </w:pPr>
      <w:r w:rsidRPr="003246BC">
        <w:rPr>
          <w:rFonts w:ascii="Arial" w:hAnsi="Arial" w:cs="Arial"/>
          <w:color w:val="000000"/>
          <w:sz w:val="23"/>
          <w:szCs w:val="23"/>
        </w:rPr>
        <w:t>Jeżeli w SWZ, w</w:t>
      </w:r>
      <w:r w:rsidRPr="003246BC">
        <w:rPr>
          <w:rFonts w:ascii="Arial" w:hAnsi="Arial" w:cs="Arial"/>
          <w:b/>
          <w:bCs/>
          <w:color w:val="000000"/>
          <w:sz w:val="23"/>
          <w:szCs w:val="23"/>
        </w:rPr>
        <w:t xml:space="preserve"> </w:t>
      </w:r>
      <w:r w:rsidRPr="003246BC">
        <w:rPr>
          <w:rFonts w:ascii="Arial" w:hAnsi="Arial" w:cs="Arial"/>
          <w:color w:val="000000"/>
          <w:sz w:val="23"/>
          <w:szCs w:val="23"/>
        </w:rPr>
        <w:t xml:space="preserve">opisie przedmiotu zamówienia, dokumentacji projektowej, przedmiarach robót pojawią się ewentualne wskazania znaków towarowych, patentów lub pochodzenia, to określają one minimalny standard jakości materiałów lub urządzeń przyjętych do wyceny. Wykonawca w takim przypadku może zaoferować przedmioty „równoważne” , a obowiązek udowodnienia równoważności, zgodnie z art. 101 ust. 4,5,6 ustawy </w:t>
      </w:r>
      <w:proofErr w:type="spellStart"/>
      <w:r w:rsidRPr="003246BC">
        <w:rPr>
          <w:rFonts w:ascii="Arial" w:hAnsi="Arial" w:cs="Arial"/>
          <w:color w:val="000000"/>
          <w:sz w:val="23"/>
          <w:szCs w:val="23"/>
        </w:rPr>
        <w:t>Pzp</w:t>
      </w:r>
      <w:proofErr w:type="spellEnd"/>
      <w:r w:rsidRPr="003246BC">
        <w:rPr>
          <w:rFonts w:ascii="Arial" w:hAnsi="Arial" w:cs="Arial"/>
          <w:color w:val="000000"/>
          <w:sz w:val="23"/>
          <w:szCs w:val="23"/>
        </w:rPr>
        <w:t>, należy do Wykonawcy na etapie składania oferty.</w:t>
      </w:r>
    </w:p>
    <w:p w14:paraId="2F73B96A" w14:textId="0E47CF96" w:rsidR="00212023" w:rsidRPr="003246BC" w:rsidRDefault="00212023" w:rsidP="000E61A8">
      <w:pPr>
        <w:pStyle w:val="Bezodstpw"/>
        <w:numPr>
          <w:ilvl w:val="0"/>
          <w:numId w:val="55"/>
        </w:numPr>
        <w:tabs>
          <w:tab w:val="left" w:pos="0"/>
          <w:tab w:val="left" w:pos="284"/>
          <w:tab w:val="left" w:pos="567"/>
          <w:tab w:val="left" w:pos="851"/>
          <w:tab w:val="left" w:pos="1134"/>
          <w:tab w:val="left" w:pos="1418"/>
        </w:tabs>
        <w:spacing w:line="360" w:lineRule="auto"/>
        <w:rPr>
          <w:rFonts w:ascii="Arial" w:hAnsi="Arial" w:cs="Arial"/>
          <w:sz w:val="24"/>
          <w:szCs w:val="24"/>
        </w:rPr>
      </w:pPr>
      <w:r w:rsidRPr="003246BC">
        <w:rPr>
          <w:rFonts w:ascii="Arial" w:eastAsia="Calibri" w:hAnsi="Arial" w:cs="Arial"/>
          <w:color w:val="000000"/>
          <w:sz w:val="24"/>
          <w:szCs w:val="24"/>
        </w:rPr>
        <w:t xml:space="preserve">Wspólny Słownik Zamówień (CPV): </w:t>
      </w:r>
    </w:p>
    <w:p w14:paraId="35D0E1E6" w14:textId="6D2CC124" w:rsidR="00CE6792" w:rsidRDefault="00BF7DFC" w:rsidP="00BF7DFC">
      <w:pPr>
        <w:pStyle w:val="Akapitzlist"/>
        <w:widowControl w:val="0"/>
        <w:spacing w:after="0" w:line="360" w:lineRule="auto"/>
        <w:jc w:val="both"/>
        <w:rPr>
          <w:rFonts w:ascii="Arial" w:eastAsia="Calibri" w:hAnsi="Arial" w:cs="Arial"/>
          <w:color w:val="000000"/>
          <w:sz w:val="24"/>
          <w:szCs w:val="24"/>
        </w:rPr>
      </w:pPr>
      <w:r w:rsidRPr="003246BC">
        <w:rPr>
          <w:rFonts w:ascii="Arial" w:eastAsia="Calibri" w:hAnsi="Arial" w:cs="Arial"/>
          <w:color w:val="000000"/>
          <w:sz w:val="24"/>
          <w:szCs w:val="24"/>
        </w:rPr>
        <w:t>45000000-7 Roboty budowlane</w:t>
      </w:r>
    </w:p>
    <w:p w14:paraId="6CE392B9" w14:textId="2C48F6E2" w:rsidR="00BF7DFC" w:rsidRDefault="00BF7DFC" w:rsidP="00BF7DFC">
      <w:pPr>
        <w:pStyle w:val="Akapitzlist"/>
        <w:widowControl w:val="0"/>
        <w:spacing w:after="0" w:line="360" w:lineRule="auto"/>
        <w:jc w:val="both"/>
        <w:rPr>
          <w:rFonts w:ascii="Arial" w:eastAsia="Calibri" w:hAnsi="Arial" w:cs="Arial"/>
          <w:color w:val="000000"/>
          <w:sz w:val="24"/>
          <w:szCs w:val="24"/>
        </w:rPr>
      </w:pPr>
      <w:r>
        <w:rPr>
          <w:rFonts w:ascii="Arial" w:eastAsia="Calibri" w:hAnsi="Arial" w:cs="Arial"/>
          <w:color w:val="000000"/>
          <w:sz w:val="24"/>
          <w:szCs w:val="24"/>
        </w:rPr>
        <w:t xml:space="preserve">45220000-5 Roboty inżynieryjne i budowlane </w:t>
      </w:r>
    </w:p>
    <w:p w14:paraId="1591235E" w14:textId="1CDF73B3" w:rsidR="00BF7DFC" w:rsidRPr="00212023" w:rsidRDefault="00BF7DFC" w:rsidP="00BF7DFC">
      <w:pPr>
        <w:pStyle w:val="Akapitzlist"/>
        <w:widowControl w:val="0"/>
        <w:spacing w:after="0" w:line="360" w:lineRule="auto"/>
        <w:jc w:val="both"/>
        <w:rPr>
          <w:rFonts w:ascii="Arial" w:eastAsia="Calibri" w:hAnsi="Arial" w:cs="Arial"/>
          <w:color w:val="000000"/>
          <w:sz w:val="24"/>
          <w:szCs w:val="24"/>
        </w:rPr>
      </w:pPr>
      <w:r>
        <w:rPr>
          <w:rFonts w:ascii="Arial" w:eastAsia="Calibri" w:hAnsi="Arial" w:cs="Arial"/>
          <w:color w:val="000000"/>
          <w:sz w:val="24"/>
          <w:szCs w:val="24"/>
        </w:rPr>
        <w:t xml:space="preserve">45233200-1 Roboty w zakresie różnych nawierzchni </w:t>
      </w:r>
    </w:p>
    <w:p w14:paraId="7D2FF108" w14:textId="77777777" w:rsidR="00FB36A2" w:rsidRPr="00CE6792" w:rsidRDefault="00FB36A2" w:rsidP="00CE6792">
      <w:pPr>
        <w:widowControl w:val="0"/>
        <w:tabs>
          <w:tab w:val="right" w:leader="dot" w:pos="9638"/>
        </w:tabs>
        <w:spacing w:after="0" w:line="240" w:lineRule="auto"/>
        <w:jc w:val="both"/>
        <w:textAlignment w:val="baseline"/>
        <w:rPr>
          <w:rFonts w:ascii="Arial" w:hAnsi="Arial" w:cs="Arial"/>
          <w:sz w:val="24"/>
          <w:szCs w:val="24"/>
        </w:rPr>
      </w:pPr>
    </w:p>
    <w:p w14:paraId="64FDDC2D" w14:textId="23DAC3A6" w:rsidR="00E97C0D" w:rsidRDefault="00DE5371" w:rsidP="00BF7DFC">
      <w:pPr>
        <w:pStyle w:val="Akapitzlist"/>
        <w:widowControl w:val="0"/>
        <w:spacing w:after="0" w:line="360" w:lineRule="auto"/>
        <w:ind w:left="0"/>
        <w:jc w:val="both"/>
        <w:rPr>
          <w:rFonts w:ascii="Arial" w:hAnsi="Arial" w:cs="Arial"/>
          <w:b/>
          <w:bCs/>
          <w:sz w:val="24"/>
          <w:szCs w:val="24"/>
        </w:rPr>
      </w:pPr>
      <w:r>
        <w:rPr>
          <w:rFonts w:ascii="Arial" w:hAnsi="Arial" w:cs="Arial"/>
          <w:b/>
          <w:bCs/>
          <w:sz w:val="28"/>
          <w:szCs w:val="28"/>
        </w:rPr>
        <w:t xml:space="preserve">  </w:t>
      </w:r>
      <w:r w:rsidR="0094723E">
        <w:rPr>
          <w:rFonts w:ascii="Arial" w:hAnsi="Arial" w:cs="Arial"/>
          <w:b/>
          <w:bCs/>
          <w:sz w:val="28"/>
          <w:szCs w:val="28"/>
        </w:rPr>
        <w:t>V</w:t>
      </w:r>
      <w:r w:rsidR="004C7588" w:rsidRPr="0007197A">
        <w:rPr>
          <w:rFonts w:ascii="Arial" w:hAnsi="Arial" w:cs="Arial"/>
          <w:b/>
          <w:bCs/>
          <w:sz w:val="24"/>
          <w:szCs w:val="24"/>
        </w:rPr>
        <w:t>.</w:t>
      </w:r>
      <w:r>
        <w:rPr>
          <w:rFonts w:ascii="Arial" w:hAnsi="Arial" w:cs="Arial"/>
          <w:b/>
          <w:bCs/>
          <w:sz w:val="24"/>
          <w:szCs w:val="24"/>
        </w:rPr>
        <w:t xml:space="preserve">       </w:t>
      </w:r>
      <w:r w:rsidR="00444E0C" w:rsidRPr="0007197A">
        <w:rPr>
          <w:rFonts w:ascii="Arial" w:hAnsi="Arial" w:cs="Arial"/>
          <w:b/>
          <w:bCs/>
          <w:sz w:val="28"/>
          <w:szCs w:val="28"/>
        </w:rPr>
        <w:t>T</w:t>
      </w:r>
      <w:r w:rsidR="004F5B7E" w:rsidRPr="0007197A">
        <w:rPr>
          <w:rFonts w:ascii="Arial" w:hAnsi="Arial" w:cs="Arial"/>
          <w:b/>
          <w:bCs/>
          <w:sz w:val="28"/>
          <w:szCs w:val="28"/>
        </w:rPr>
        <w:t>ermin wykonania zamówienia</w:t>
      </w:r>
      <w:r w:rsidR="00BF7DFC">
        <w:rPr>
          <w:rFonts w:ascii="Arial" w:hAnsi="Arial" w:cs="Arial"/>
          <w:b/>
          <w:bCs/>
          <w:sz w:val="24"/>
          <w:szCs w:val="24"/>
        </w:rPr>
        <w:t xml:space="preserve"> (dla zadania nr 1, 2) </w:t>
      </w:r>
    </w:p>
    <w:p w14:paraId="57FA9DF5" w14:textId="4F0C9E1A" w:rsidR="007E3FCF" w:rsidRPr="007E3FCF" w:rsidRDefault="00DE5371" w:rsidP="007E3FCF">
      <w:pPr>
        <w:pStyle w:val="Akapitzlist"/>
        <w:spacing w:line="360" w:lineRule="auto"/>
        <w:ind w:left="390" w:hanging="390"/>
        <w:jc w:val="both"/>
        <w:rPr>
          <w:rFonts w:ascii="Arial" w:hAnsi="Arial" w:cs="Arial"/>
          <w:sz w:val="24"/>
          <w:szCs w:val="24"/>
        </w:rPr>
      </w:pPr>
      <w:r>
        <w:rPr>
          <w:rFonts w:ascii="Arial" w:hAnsi="Arial" w:cs="Arial"/>
          <w:sz w:val="24"/>
          <w:szCs w:val="24"/>
        </w:rPr>
        <w:t xml:space="preserve">     </w:t>
      </w:r>
      <w:r w:rsidR="00BF7DFC">
        <w:rPr>
          <w:rFonts w:ascii="Arial" w:hAnsi="Arial" w:cs="Arial"/>
          <w:sz w:val="24"/>
          <w:szCs w:val="24"/>
        </w:rPr>
        <w:t xml:space="preserve">37 tygodni </w:t>
      </w:r>
      <w:r w:rsidR="003246BC">
        <w:rPr>
          <w:rFonts w:ascii="Arial" w:hAnsi="Arial" w:cs="Arial"/>
          <w:sz w:val="24"/>
          <w:szCs w:val="24"/>
        </w:rPr>
        <w:t xml:space="preserve">(259 dni) </w:t>
      </w:r>
      <w:r w:rsidR="00264375">
        <w:rPr>
          <w:rFonts w:ascii="Arial" w:hAnsi="Arial" w:cs="Arial"/>
          <w:sz w:val="24"/>
          <w:szCs w:val="24"/>
        </w:rPr>
        <w:t xml:space="preserve"> od dnia podpisania umowy o zamówienie publiczne </w:t>
      </w:r>
    </w:p>
    <w:p w14:paraId="28CE313F" w14:textId="51261BF8" w:rsidR="00E97788" w:rsidRPr="0007197A" w:rsidRDefault="00BF7DFC" w:rsidP="00BF7DFC">
      <w:pPr>
        <w:pStyle w:val="Akapitzlist"/>
        <w:widowControl w:val="0"/>
        <w:numPr>
          <w:ilvl w:val="0"/>
          <w:numId w:val="20"/>
        </w:numPr>
        <w:spacing w:after="0" w:line="360" w:lineRule="auto"/>
        <w:ind w:firstLine="36"/>
        <w:jc w:val="both"/>
        <w:rPr>
          <w:rFonts w:ascii="Arial" w:hAnsi="Arial" w:cs="Arial"/>
          <w:b/>
          <w:bCs/>
          <w:sz w:val="28"/>
          <w:szCs w:val="28"/>
        </w:rPr>
      </w:pPr>
      <w:r>
        <w:rPr>
          <w:rFonts w:ascii="Arial" w:hAnsi="Arial" w:cs="Arial"/>
          <w:b/>
          <w:bCs/>
          <w:sz w:val="28"/>
          <w:szCs w:val="28"/>
        </w:rPr>
        <w:t xml:space="preserve">  </w:t>
      </w:r>
      <w:r w:rsidR="00D03300" w:rsidRPr="0007197A">
        <w:rPr>
          <w:rFonts w:ascii="Arial" w:hAnsi="Arial" w:cs="Arial"/>
          <w:b/>
          <w:bCs/>
          <w:sz w:val="28"/>
          <w:szCs w:val="28"/>
        </w:rPr>
        <w:t>W</w:t>
      </w:r>
      <w:r w:rsidR="002C6632" w:rsidRPr="0007197A">
        <w:rPr>
          <w:rFonts w:ascii="Arial" w:hAnsi="Arial" w:cs="Arial"/>
          <w:b/>
          <w:bCs/>
          <w:sz w:val="28"/>
          <w:szCs w:val="28"/>
        </w:rPr>
        <w:t xml:space="preserve">izja lokalna </w:t>
      </w:r>
    </w:p>
    <w:p w14:paraId="0D0D6C30" w14:textId="16DBCCCB" w:rsidR="005002D7" w:rsidRPr="00264375" w:rsidRDefault="00442C6F" w:rsidP="00DE0DB3">
      <w:pPr>
        <w:widowControl w:val="0"/>
        <w:spacing w:after="0" w:line="360" w:lineRule="auto"/>
        <w:jc w:val="both"/>
        <w:rPr>
          <w:rFonts w:ascii="Arial" w:hAnsi="Arial" w:cs="Arial"/>
          <w:bCs/>
          <w:sz w:val="24"/>
          <w:szCs w:val="24"/>
        </w:rPr>
      </w:pPr>
      <w:r w:rsidRPr="0007197A">
        <w:rPr>
          <w:rFonts w:ascii="Arial" w:hAnsi="Arial" w:cs="Arial"/>
          <w:sz w:val="24"/>
          <w:szCs w:val="24"/>
        </w:rPr>
        <w:t xml:space="preserve">Zamawiający informuje, że złożenie oferty nie wymaga uprzedniego odbycia wizji lokalnej. W dyspozycji Zamawiającego nie pozostają też inne dokumenty dotyczące niniejszego postępowania, aniżeli te udostępnione na stronie internetowej prowadzonego postępowania. </w:t>
      </w:r>
      <w:r w:rsidR="007E3FCF" w:rsidRPr="007E3FCF">
        <w:rPr>
          <w:rFonts w:ascii="Arial" w:hAnsi="Arial" w:cs="Arial"/>
          <w:bCs/>
          <w:sz w:val="24"/>
          <w:szCs w:val="24"/>
        </w:rPr>
        <w:t>Zaleca się jednak, aby Wykonawca dokonał wizji lokalnej terenu, którego dotyczy zamówienie oraz zdobył wszelkie informacje niezbędne do przygotowania oferty i podpisania umowy.</w:t>
      </w:r>
    </w:p>
    <w:p w14:paraId="21B6B783" w14:textId="3CFE1FF3" w:rsidR="004D311E" w:rsidRPr="00264375" w:rsidRDefault="00E21EFB" w:rsidP="00637025">
      <w:pPr>
        <w:pStyle w:val="Akapitzlist"/>
        <w:widowControl w:val="0"/>
        <w:numPr>
          <w:ilvl w:val="0"/>
          <w:numId w:val="20"/>
        </w:numPr>
        <w:spacing w:after="0" w:line="360" w:lineRule="auto"/>
        <w:ind w:left="142" w:firstLine="142"/>
        <w:jc w:val="both"/>
        <w:rPr>
          <w:rFonts w:ascii="Arial" w:hAnsi="Arial" w:cs="Arial"/>
          <w:b/>
          <w:bCs/>
          <w:sz w:val="28"/>
          <w:szCs w:val="28"/>
        </w:rPr>
      </w:pPr>
      <w:r w:rsidRPr="00264375">
        <w:rPr>
          <w:rFonts w:ascii="Arial" w:hAnsi="Arial" w:cs="Arial"/>
          <w:b/>
          <w:bCs/>
          <w:sz w:val="28"/>
          <w:szCs w:val="28"/>
        </w:rPr>
        <w:t>P</w:t>
      </w:r>
      <w:r w:rsidR="00F2667C" w:rsidRPr="00264375">
        <w:rPr>
          <w:rFonts w:ascii="Arial" w:hAnsi="Arial" w:cs="Arial"/>
          <w:b/>
          <w:bCs/>
          <w:sz w:val="28"/>
          <w:szCs w:val="28"/>
        </w:rPr>
        <w:t>odwykonawstwo</w:t>
      </w:r>
    </w:p>
    <w:p w14:paraId="79AADBD3" w14:textId="77777777" w:rsidR="00AC2E97" w:rsidRPr="0007197A" w:rsidRDefault="00B941BB"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07197A">
        <w:rPr>
          <w:rFonts w:ascii="Arial" w:hAnsi="Arial" w:cs="Arial"/>
          <w:sz w:val="24"/>
          <w:szCs w:val="24"/>
        </w:rPr>
        <w:t>Wykonawca może powierzyć wykonanie części zamówienia podwykonawcy (podwykonawcom)</w:t>
      </w:r>
      <w:r w:rsidR="00656D50" w:rsidRPr="0007197A">
        <w:rPr>
          <w:rFonts w:ascii="Arial" w:hAnsi="Arial" w:cs="Arial"/>
          <w:sz w:val="24"/>
          <w:szCs w:val="24"/>
        </w:rPr>
        <w:t>.</w:t>
      </w:r>
    </w:p>
    <w:p w14:paraId="2AC0398C" w14:textId="77777777" w:rsidR="00B941BB" w:rsidRPr="00264375" w:rsidRDefault="00B941BB"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07197A">
        <w:rPr>
          <w:rFonts w:ascii="Arial" w:hAnsi="Arial" w:cs="Arial"/>
          <w:sz w:val="24"/>
          <w:szCs w:val="24"/>
        </w:rPr>
        <w:lastRenderedPageBreak/>
        <w:t>Zamawiający nie zastrzega obowiązku osobistego wykonania przez Wykonawcę kluczowych części zamówienia.</w:t>
      </w:r>
    </w:p>
    <w:p w14:paraId="2B6C6822" w14:textId="77777777" w:rsidR="00B941BB" w:rsidRPr="00264375" w:rsidRDefault="0023116E"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Zamawiający wymaga, aby w przypadku powierzenia części zamówienia podwykonawcom, Wykonawca wskazał w ofercie części zamówienia, których wykonanie zamierza powierzyć podwykonawcom oraz podał (o ile s</w:t>
      </w:r>
      <w:r w:rsidR="007D576F" w:rsidRPr="00264375">
        <w:rPr>
          <w:rFonts w:ascii="Arial" w:hAnsi="Arial" w:cs="Arial"/>
          <w:sz w:val="24"/>
          <w:szCs w:val="24"/>
        </w:rPr>
        <w:t>ą</w:t>
      </w:r>
      <w:r w:rsidRPr="00264375">
        <w:rPr>
          <w:rFonts w:ascii="Arial" w:hAnsi="Arial" w:cs="Arial"/>
          <w:sz w:val="24"/>
          <w:szCs w:val="24"/>
        </w:rPr>
        <w:t xml:space="preserve"> mu wiadome na tym etapie) nazwy (firmy) tych podwykonawców.</w:t>
      </w:r>
    </w:p>
    <w:p w14:paraId="78E3A3A2" w14:textId="77777777" w:rsidR="007D576F" w:rsidRPr="00264375" w:rsidRDefault="007D576F"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Powierzenie wykonania części zamówienia podwykonawcom nie zwalnia Wykonawcy z odpowiedzialności za należyte wykonanie tego zamówienia.</w:t>
      </w:r>
    </w:p>
    <w:p w14:paraId="50098266" w14:textId="2768E2C6" w:rsidR="004B1A28" w:rsidRPr="00264375" w:rsidRDefault="004B1A28"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iCs/>
          <w:color w:val="000000"/>
          <w:sz w:val="24"/>
          <w:szCs w:val="24"/>
        </w:rPr>
        <w:t>Zamawiający żąda, aby przed przystąpieniem do wykonania zamówienia Wykonawca, podał nazwy, dane kontaktowe oraz przedstawicieli, Podwykonawców zaangażowanych w realizację zamówienia, jeżeli są już znani.</w:t>
      </w:r>
      <w:r w:rsidR="00F824CE" w:rsidRPr="00264375">
        <w:rPr>
          <w:rFonts w:ascii="Arial" w:hAnsi="Arial" w:cs="Arial"/>
          <w:iCs/>
          <w:color w:val="000000"/>
          <w:sz w:val="24"/>
          <w:szCs w:val="24"/>
        </w:rPr>
        <w:t xml:space="preserve"> </w:t>
      </w:r>
      <w:r w:rsidRPr="00264375">
        <w:rPr>
          <w:rFonts w:ascii="Arial" w:hAnsi="Arial" w:cs="Arial"/>
          <w:iCs/>
          <w:color w:val="000000"/>
          <w:sz w:val="24"/>
          <w:szCs w:val="24"/>
        </w:rPr>
        <w:t xml:space="preserve">Wykonawca jest obowiązany zawiadomić Zamawiającego o wszelkich zmianach w odniesieniu do informacji, o których mowa w zdaniu pierwszym, w trakcie realizacji zamówienia, </w:t>
      </w:r>
      <w:r w:rsidR="00264375">
        <w:rPr>
          <w:rFonts w:ascii="Arial" w:hAnsi="Arial" w:cs="Arial"/>
          <w:iCs/>
          <w:color w:val="000000"/>
          <w:sz w:val="24"/>
          <w:szCs w:val="24"/>
        </w:rPr>
        <w:t xml:space="preserve">                  </w:t>
      </w:r>
      <w:r w:rsidRPr="00264375">
        <w:rPr>
          <w:rFonts w:ascii="Arial" w:hAnsi="Arial" w:cs="Arial"/>
          <w:iCs/>
          <w:color w:val="000000"/>
          <w:sz w:val="24"/>
          <w:szCs w:val="24"/>
        </w:rPr>
        <w:t xml:space="preserve">a także przekazać wymagane informacje na temat nowych Podwykonawców, którym w późniejszym okresie zamierza powierzyć realizację zamówienia. </w:t>
      </w:r>
    </w:p>
    <w:p w14:paraId="4D331D32" w14:textId="62EBD106" w:rsidR="00B376A0" w:rsidRPr="00264375" w:rsidRDefault="00B376A0"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 xml:space="preserve">Powierzenie wykonania części przedmiotu zamówienia podwykonawcy wymaga zawarcia umowy o podwykonawstwo, przez którą należy rozumieć umowę w formie pisemnej o charakterze odpłatnym, zawartą między wykonawcą </w:t>
      </w:r>
      <w:r w:rsidR="006C76B2" w:rsidRPr="00264375">
        <w:rPr>
          <w:rFonts w:ascii="Arial" w:hAnsi="Arial" w:cs="Arial"/>
          <w:sz w:val="24"/>
          <w:szCs w:val="24"/>
        </w:rPr>
        <w:t xml:space="preserve"> </w:t>
      </w:r>
      <w:r w:rsidRPr="00264375">
        <w:rPr>
          <w:rFonts w:ascii="Arial" w:hAnsi="Arial" w:cs="Arial"/>
          <w:sz w:val="24"/>
          <w:szCs w:val="24"/>
        </w:rPr>
        <w:t xml:space="preserve">a podwykonawcą, a w przypadku zamówienia na roboty budowlane- także między podwykonawcą a dalszym podwykonawcą, na mocy której odpowiednio podwykonawca lub dalszy podwykonawca, zobowiązuje się wykonać część zamówienia. </w:t>
      </w:r>
    </w:p>
    <w:p w14:paraId="17DC6956" w14:textId="018884D1" w:rsidR="00401D16" w:rsidRPr="00264375" w:rsidRDefault="00401D16"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Zamawiający nie żąda od Wykonawcy przedstawienia podmiotowych środków dowodowych wymienionych w</w:t>
      </w:r>
      <w:r w:rsidR="00656D50" w:rsidRPr="00264375">
        <w:rPr>
          <w:rFonts w:ascii="Arial" w:hAnsi="Arial" w:cs="Arial"/>
          <w:sz w:val="24"/>
          <w:szCs w:val="24"/>
        </w:rPr>
        <w:t xml:space="preserve"> </w:t>
      </w:r>
      <w:r w:rsidR="00264375" w:rsidRPr="00264375">
        <w:rPr>
          <w:rFonts w:ascii="Arial" w:hAnsi="Arial" w:cs="Arial"/>
          <w:sz w:val="24"/>
          <w:szCs w:val="24"/>
        </w:rPr>
        <w:t xml:space="preserve">rozdziale X pkt </w:t>
      </w:r>
      <w:r w:rsidR="00EA1AEB">
        <w:rPr>
          <w:rFonts w:ascii="Arial" w:hAnsi="Arial" w:cs="Arial"/>
          <w:sz w:val="24"/>
          <w:szCs w:val="24"/>
        </w:rPr>
        <w:t xml:space="preserve">1 </w:t>
      </w:r>
      <w:proofErr w:type="spellStart"/>
      <w:r w:rsidR="00EA1AEB">
        <w:rPr>
          <w:rFonts w:ascii="Arial" w:hAnsi="Arial" w:cs="Arial"/>
          <w:sz w:val="24"/>
          <w:szCs w:val="24"/>
        </w:rPr>
        <w:t>ppkt</w:t>
      </w:r>
      <w:proofErr w:type="spellEnd"/>
      <w:r w:rsidR="00EA1AEB">
        <w:rPr>
          <w:rFonts w:ascii="Arial" w:hAnsi="Arial" w:cs="Arial"/>
          <w:sz w:val="24"/>
          <w:szCs w:val="24"/>
        </w:rPr>
        <w:t xml:space="preserve"> 1.5</w:t>
      </w:r>
      <w:r w:rsidR="00264375" w:rsidRPr="00264375">
        <w:rPr>
          <w:rFonts w:ascii="Arial" w:hAnsi="Arial" w:cs="Arial"/>
          <w:sz w:val="24"/>
          <w:szCs w:val="24"/>
        </w:rPr>
        <w:t xml:space="preserve"> </w:t>
      </w:r>
      <w:r w:rsidR="00656D50" w:rsidRPr="00264375">
        <w:rPr>
          <w:rFonts w:ascii="Arial" w:hAnsi="Arial" w:cs="Arial"/>
          <w:sz w:val="24"/>
          <w:szCs w:val="24"/>
        </w:rPr>
        <w:t>SWZ</w:t>
      </w:r>
      <w:r w:rsidRPr="00264375">
        <w:rPr>
          <w:rFonts w:ascii="Arial" w:hAnsi="Arial" w:cs="Arial"/>
          <w:sz w:val="24"/>
          <w:szCs w:val="24"/>
        </w:rPr>
        <w:t xml:space="preserve">, dotyczących </w:t>
      </w:r>
      <w:r w:rsidR="0021737D" w:rsidRPr="00264375">
        <w:rPr>
          <w:rFonts w:ascii="Arial" w:hAnsi="Arial" w:cs="Arial"/>
          <w:sz w:val="24"/>
          <w:szCs w:val="24"/>
        </w:rPr>
        <w:t>P</w:t>
      </w:r>
      <w:r w:rsidRPr="00264375">
        <w:rPr>
          <w:rFonts w:ascii="Arial" w:hAnsi="Arial" w:cs="Arial"/>
          <w:sz w:val="24"/>
          <w:szCs w:val="24"/>
        </w:rPr>
        <w:t xml:space="preserve">odwykonawcy, któremu </w:t>
      </w:r>
      <w:r w:rsidR="0021737D" w:rsidRPr="00264375">
        <w:rPr>
          <w:rFonts w:ascii="Arial" w:hAnsi="Arial" w:cs="Arial"/>
          <w:sz w:val="24"/>
          <w:szCs w:val="24"/>
        </w:rPr>
        <w:t>W</w:t>
      </w:r>
      <w:r w:rsidRPr="00264375">
        <w:rPr>
          <w:rFonts w:ascii="Arial" w:hAnsi="Arial" w:cs="Arial"/>
          <w:sz w:val="24"/>
          <w:szCs w:val="24"/>
        </w:rPr>
        <w:t xml:space="preserve">ykonawca zamierza powierzyć części zamówienia, niebędącego podmiotem udostępniającym zasoby na zasadach określonych w art. 118 ustawy </w:t>
      </w:r>
      <w:proofErr w:type="spellStart"/>
      <w:r w:rsidRPr="00264375">
        <w:rPr>
          <w:rFonts w:ascii="Arial" w:hAnsi="Arial" w:cs="Arial"/>
          <w:sz w:val="24"/>
          <w:szCs w:val="24"/>
        </w:rPr>
        <w:t>Pzp</w:t>
      </w:r>
      <w:proofErr w:type="spellEnd"/>
      <w:r w:rsidRPr="00264375">
        <w:rPr>
          <w:rFonts w:ascii="Arial" w:hAnsi="Arial" w:cs="Arial"/>
          <w:sz w:val="24"/>
          <w:szCs w:val="24"/>
        </w:rPr>
        <w:t xml:space="preserve">. </w:t>
      </w:r>
    </w:p>
    <w:p w14:paraId="7DC1B964" w14:textId="39171B3A" w:rsidR="00401D16" w:rsidRPr="00264375" w:rsidRDefault="00401D16"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 xml:space="preserve">Jeżeli </w:t>
      </w:r>
      <w:r w:rsidR="0021737D" w:rsidRPr="00264375">
        <w:rPr>
          <w:rFonts w:ascii="Arial" w:hAnsi="Arial" w:cs="Arial"/>
          <w:sz w:val="24"/>
          <w:szCs w:val="24"/>
        </w:rPr>
        <w:t>W</w:t>
      </w:r>
      <w:r w:rsidRPr="00264375">
        <w:rPr>
          <w:rFonts w:ascii="Arial" w:hAnsi="Arial" w:cs="Arial"/>
          <w:sz w:val="24"/>
          <w:szCs w:val="24"/>
        </w:rPr>
        <w:t xml:space="preserve">ykonawca zmieni albo zrezygnuje z Podwykonawcy, który jednocześnie jest podmiotem udostępniającym zasoby, Wykonawca zobowiązany jest wykazać Zamawiającemu, iż proponowany inny Podwykonawca lub Wykonawca samodzielnie spełnia warunki udziału </w:t>
      </w:r>
      <w:r w:rsidR="0021737D" w:rsidRPr="00264375">
        <w:rPr>
          <w:rFonts w:ascii="Arial" w:hAnsi="Arial" w:cs="Arial"/>
          <w:sz w:val="24"/>
          <w:szCs w:val="24"/>
        </w:rPr>
        <w:t xml:space="preserve"> </w:t>
      </w:r>
      <w:r w:rsidRPr="00264375">
        <w:rPr>
          <w:rFonts w:ascii="Arial" w:hAnsi="Arial" w:cs="Arial"/>
          <w:sz w:val="24"/>
          <w:szCs w:val="24"/>
        </w:rPr>
        <w:t xml:space="preserve">w postępowaniu w stopniu nie mniejszym niż Podwykonawca, na zasoby którego wykonawca powoływał się w trakcie postępowania o udzielenie zamówienia. </w:t>
      </w:r>
    </w:p>
    <w:p w14:paraId="0BF23787" w14:textId="4CE999B3" w:rsidR="004B1A28" w:rsidRPr="00264375" w:rsidRDefault="004B1A28"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iCs/>
          <w:color w:val="000000"/>
          <w:sz w:val="24"/>
          <w:szCs w:val="24"/>
        </w:rPr>
        <w:t xml:space="preserve">Wymagania </w:t>
      </w:r>
      <w:r w:rsidRPr="00264375">
        <w:rPr>
          <w:rFonts w:ascii="Arial" w:hAnsi="Arial" w:cs="Arial"/>
          <w:sz w:val="24"/>
          <w:szCs w:val="24"/>
        </w:rPr>
        <w:t xml:space="preserve">dotyczące umowy o podwykonawstwo na </w:t>
      </w:r>
      <w:r w:rsidR="008D5584" w:rsidRPr="00264375">
        <w:rPr>
          <w:rFonts w:ascii="Arial" w:hAnsi="Arial" w:cs="Arial"/>
          <w:sz w:val="24"/>
          <w:szCs w:val="24"/>
        </w:rPr>
        <w:t>roboty budowlane/</w:t>
      </w:r>
      <w:r w:rsidR="00E759D9" w:rsidRPr="00264375">
        <w:rPr>
          <w:rFonts w:ascii="Arial" w:hAnsi="Arial" w:cs="Arial"/>
          <w:sz w:val="24"/>
          <w:szCs w:val="24"/>
        </w:rPr>
        <w:t>usługi</w:t>
      </w:r>
      <w:r w:rsidRPr="00264375">
        <w:rPr>
          <w:rFonts w:ascii="Arial" w:hAnsi="Arial" w:cs="Arial"/>
          <w:sz w:val="24"/>
          <w:szCs w:val="24"/>
        </w:rPr>
        <w:t>, których niespełnienie spowoduje zgłoszenie przez Zamawiającego odpowiednio zastrzeżeń lub sprzeciwu: Zgodnie z projektowanymi postanowieniami umowy</w:t>
      </w:r>
      <w:r w:rsidR="00192D9D" w:rsidRPr="00264375">
        <w:rPr>
          <w:rFonts w:ascii="Arial" w:hAnsi="Arial" w:cs="Arial"/>
          <w:sz w:val="24"/>
          <w:szCs w:val="24"/>
        </w:rPr>
        <w:t>.</w:t>
      </w:r>
      <w:r w:rsidR="0021737D" w:rsidRPr="00264375">
        <w:rPr>
          <w:rFonts w:ascii="Arial" w:hAnsi="Arial" w:cs="Arial"/>
          <w:sz w:val="24"/>
          <w:szCs w:val="24"/>
        </w:rPr>
        <w:t xml:space="preserve"> </w:t>
      </w:r>
    </w:p>
    <w:p w14:paraId="2F2A161A" w14:textId="7C6629D8" w:rsidR="007A02B4" w:rsidRPr="00DE5371" w:rsidRDefault="00230B02" w:rsidP="00DE5371">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lastRenderedPageBreak/>
        <w:t xml:space="preserve">Zgodnie z wyrokami KIO 862/18, 299/20, 3459/20 oraz wyrokiem Sądu Okręgowego w Warszawie - XXIII Wydział Gospodarczy Odwoławczy i Zamówień Publicznych z dnia 5 maja 2021 r. (Sygn. akt XXIII </w:t>
      </w:r>
      <w:proofErr w:type="spellStart"/>
      <w:r w:rsidRPr="00264375">
        <w:rPr>
          <w:rFonts w:ascii="Arial" w:hAnsi="Arial" w:cs="Arial"/>
          <w:sz w:val="24"/>
          <w:szCs w:val="24"/>
        </w:rPr>
        <w:t>Zs</w:t>
      </w:r>
      <w:proofErr w:type="spellEnd"/>
      <w:r w:rsidRPr="00264375">
        <w:rPr>
          <w:rFonts w:ascii="Arial" w:hAnsi="Arial" w:cs="Arial"/>
          <w:sz w:val="24"/>
          <w:szCs w:val="24"/>
        </w:rPr>
        <w:t xml:space="preserve"> 11/21) ustawodawca w art. 462 ustawy Prawo zamówień publicznych określił, że Wykonawca może powierzyć wykonanie części zamówienia Podwykonawcom. Wykładnia literalna przepisu nie pozostawia wątpliwości interpretacyjnych, że podwykonawstwo całości zamówienia nie jest możliwe. Przyjęcie odmiennej interpretacji dopuściłoby sytuacje, w których poprzez zlecenie realizacji całości zamówienia publicznego Podwykonawcom, Zamawiający de facto udzielałby zamówienia Podwykonawcom, a nie Wykonawcy – pomijając w ten sposób regulację prawa zamówień publicznych. Taka sytuacja byłaby niezgodna zarówno z zasadą udzielania zamówienia jedynie Wykonawcy wybranemu zgodnie z przepisami prawa, jak i zasadą transparentności. Oznaczałoby to również akceptację pozorności czynności złożenia oferty przez rzekomego wykonawcę przedmiotu zamówienia. W związku z powyższym, w przypadku złożenia przez Wykonawcę oświadczenia o powierzeniu podwykonawcom całości zamówienia, skutkować będzie odrzuceniem oferty Wykonawcy na podstawie art. 226 ust. 1 pkt 3) ustawy </w:t>
      </w:r>
      <w:proofErr w:type="spellStart"/>
      <w:r w:rsidRPr="00264375">
        <w:rPr>
          <w:rFonts w:ascii="Arial" w:hAnsi="Arial" w:cs="Arial"/>
          <w:sz w:val="24"/>
          <w:szCs w:val="24"/>
        </w:rPr>
        <w:t>Pzp</w:t>
      </w:r>
      <w:proofErr w:type="spellEnd"/>
      <w:r w:rsidRPr="00264375">
        <w:rPr>
          <w:rFonts w:ascii="Arial" w:hAnsi="Arial" w:cs="Arial"/>
          <w:sz w:val="24"/>
          <w:szCs w:val="24"/>
        </w:rPr>
        <w:t xml:space="preserve"> jako niezgodna z przepisami ustawy (m.in. naruszenie art. 7 pkt 27 ustawy </w:t>
      </w:r>
      <w:proofErr w:type="spellStart"/>
      <w:r w:rsidRPr="00264375">
        <w:rPr>
          <w:rFonts w:ascii="Arial" w:hAnsi="Arial" w:cs="Arial"/>
          <w:sz w:val="24"/>
          <w:szCs w:val="24"/>
        </w:rPr>
        <w:t>Pzp</w:t>
      </w:r>
      <w:proofErr w:type="spellEnd"/>
      <w:r w:rsidRPr="00264375">
        <w:rPr>
          <w:rFonts w:ascii="Arial" w:hAnsi="Arial" w:cs="Arial"/>
          <w:sz w:val="24"/>
          <w:szCs w:val="24"/>
        </w:rPr>
        <w:t xml:space="preserve">). </w:t>
      </w:r>
    </w:p>
    <w:p w14:paraId="180ACFC8" w14:textId="0E2AF933" w:rsidR="004D311E" w:rsidRPr="0007197A" w:rsidRDefault="007B6F85" w:rsidP="00BF7DFC">
      <w:pPr>
        <w:pStyle w:val="Akapitzlist"/>
        <w:widowControl w:val="0"/>
        <w:numPr>
          <w:ilvl w:val="0"/>
          <w:numId w:val="21"/>
        </w:numPr>
        <w:spacing w:after="0" w:line="360" w:lineRule="auto"/>
        <w:ind w:firstLine="177"/>
        <w:jc w:val="both"/>
        <w:rPr>
          <w:rFonts w:ascii="Arial" w:hAnsi="Arial" w:cs="Arial"/>
          <w:b/>
          <w:bCs/>
          <w:sz w:val="28"/>
          <w:szCs w:val="28"/>
        </w:rPr>
      </w:pPr>
      <w:r w:rsidRPr="0007197A">
        <w:rPr>
          <w:rFonts w:ascii="Arial" w:hAnsi="Arial" w:cs="Arial"/>
          <w:b/>
          <w:bCs/>
          <w:sz w:val="28"/>
          <w:szCs w:val="28"/>
        </w:rPr>
        <w:t>W</w:t>
      </w:r>
      <w:r w:rsidR="00B376A0" w:rsidRPr="0007197A">
        <w:rPr>
          <w:rFonts w:ascii="Arial" w:hAnsi="Arial" w:cs="Arial"/>
          <w:b/>
          <w:bCs/>
          <w:sz w:val="28"/>
          <w:szCs w:val="28"/>
        </w:rPr>
        <w:t>arunki udziału w postępowaniu</w:t>
      </w:r>
    </w:p>
    <w:p w14:paraId="7B7C0875" w14:textId="2F4C77DD" w:rsidR="007E2F9B" w:rsidRDefault="00441375" w:rsidP="00216CD1">
      <w:pPr>
        <w:pStyle w:val="Akapitzlist"/>
        <w:widowControl w:val="0"/>
        <w:numPr>
          <w:ilvl w:val="1"/>
          <w:numId w:val="21"/>
        </w:numPr>
        <w:spacing w:after="0" w:line="360" w:lineRule="auto"/>
        <w:ind w:left="284" w:hanging="284"/>
        <w:jc w:val="both"/>
        <w:rPr>
          <w:rFonts w:ascii="Arial" w:hAnsi="Arial" w:cs="Arial"/>
          <w:sz w:val="24"/>
          <w:szCs w:val="24"/>
        </w:rPr>
      </w:pPr>
      <w:bookmarkStart w:id="3" w:name="_Hlk102544708"/>
      <w:r w:rsidRPr="0007197A">
        <w:rPr>
          <w:rFonts w:ascii="Arial" w:hAnsi="Arial" w:cs="Arial"/>
          <w:sz w:val="24"/>
          <w:szCs w:val="24"/>
        </w:rPr>
        <w:t xml:space="preserve">O udzielenie zamówienia mogą ubiegać się Wykonawcy, którzy nie podlegają wykluczeniu </w:t>
      </w:r>
      <w:r w:rsidR="00656D50" w:rsidRPr="0007197A">
        <w:rPr>
          <w:rFonts w:ascii="Arial" w:hAnsi="Arial" w:cs="Arial"/>
          <w:sz w:val="24"/>
          <w:szCs w:val="24"/>
        </w:rPr>
        <w:t xml:space="preserve">z postępowania na podstawie przesłanek, o których mowa w art. 108 ust. 1 (obligatoryjne) oraz przewidzianych przez Zamawiającego </w:t>
      </w:r>
      <w:r w:rsidR="00C90CF0" w:rsidRPr="0007197A">
        <w:rPr>
          <w:rFonts w:ascii="Arial" w:hAnsi="Arial" w:cs="Arial"/>
          <w:sz w:val="24"/>
          <w:szCs w:val="24"/>
        </w:rPr>
        <w:t xml:space="preserve">podstaw wykluczenia z art. 109 ust. 1 (fakultatywne) ustawy </w:t>
      </w:r>
      <w:proofErr w:type="spellStart"/>
      <w:r w:rsidR="00C90CF0" w:rsidRPr="0007197A">
        <w:rPr>
          <w:rFonts w:ascii="Arial" w:hAnsi="Arial" w:cs="Arial"/>
          <w:sz w:val="24"/>
          <w:szCs w:val="24"/>
        </w:rPr>
        <w:t>Pzp</w:t>
      </w:r>
      <w:proofErr w:type="spellEnd"/>
      <w:r w:rsidR="00C90CF0" w:rsidRPr="0007197A">
        <w:rPr>
          <w:rFonts w:ascii="Arial" w:hAnsi="Arial" w:cs="Arial"/>
          <w:sz w:val="24"/>
          <w:szCs w:val="24"/>
        </w:rPr>
        <w:t xml:space="preserve"> </w:t>
      </w:r>
      <w:r w:rsidR="00915949" w:rsidRPr="0007197A">
        <w:rPr>
          <w:rFonts w:ascii="Arial" w:hAnsi="Arial" w:cs="Arial"/>
          <w:sz w:val="24"/>
          <w:szCs w:val="24"/>
        </w:rPr>
        <w:t xml:space="preserve">a także w stosunku do którego </w:t>
      </w:r>
      <w:r w:rsidR="00293AB0" w:rsidRPr="0007197A">
        <w:rPr>
          <w:rFonts w:ascii="Arial" w:hAnsi="Arial" w:cs="Arial"/>
          <w:sz w:val="24"/>
          <w:szCs w:val="24"/>
        </w:rPr>
        <w:t xml:space="preserve">nie </w:t>
      </w:r>
      <w:r w:rsidR="00915949" w:rsidRPr="0007197A">
        <w:rPr>
          <w:rFonts w:ascii="Arial" w:hAnsi="Arial" w:cs="Arial"/>
          <w:sz w:val="24"/>
          <w:szCs w:val="24"/>
        </w:rPr>
        <w:t xml:space="preserve">zachodzą okoliczności wskazane w art. 7 ust. 1 ustawy z dnia 13 kwietnia 2022 r. o szczególnych rozwiązaniach w zakresie przeciwdziałania wspieraniu agresji na Ukrainę oraz służących ochronie bezpieczeństwa narodowego (Dz. U. z 2021 r. poz. 835) </w:t>
      </w:r>
      <w:r w:rsidR="000B2DC8" w:rsidRPr="0007197A">
        <w:rPr>
          <w:rFonts w:ascii="Arial" w:hAnsi="Arial" w:cs="Arial"/>
          <w:sz w:val="24"/>
          <w:szCs w:val="24"/>
        </w:rPr>
        <w:t>oraz spełniają określone przez Zamawiającego warunki udziału w postępowaniu.</w:t>
      </w:r>
    </w:p>
    <w:bookmarkEnd w:id="3"/>
    <w:p w14:paraId="21F96FCC" w14:textId="463F0C67" w:rsidR="005A6C1E" w:rsidRPr="00C71D04" w:rsidRDefault="000B2DC8" w:rsidP="00216CD1">
      <w:pPr>
        <w:pStyle w:val="Akapitzlist"/>
        <w:widowControl w:val="0"/>
        <w:numPr>
          <w:ilvl w:val="1"/>
          <w:numId w:val="21"/>
        </w:numPr>
        <w:spacing w:after="0" w:line="360" w:lineRule="auto"/>
        <w:ind w:left="284" w:hanging="284"/>
        <w:jc w:val="both"/>
        <w:rPr>
          <w:rFonts w:ascii="Arial" w:hAnsi="Arial" w:cs="Arial"/>
          <w:sz w:val="24"/>
          <w:szCs w:val="24"/>
        </w:rPr>
      </w:pPr>
      <w:r w:rsidRPr="00C71D04">
        <w:rPr>
          <w:rFonts w:ascii="Arial" w:hAnsi="Arial" w:cs="Arial"/>
          <w:sz w:val="24"/>
          <w:szCs w:val="24"/>
        </w:rPr>
        <w:t xml:space="preserve">O udzielenie zamówienia mogą ubiegać się </w:t>
      </w:r>
      <w:r w:rsidR="00FC32E8" w:rsidRPr="00C71D04">
        <w:rPr>
          <w:rFonts w:ascii="Arial" w:hAnsi="Arial" w:cs="Arial"/>
          <w:sz w:val="24"/>
          <w:szCs w:val="24"/>
        </w:rPr>
        <w:t>Wykonawcy, którzy spełniają warunki</w:t>
      </w:r>
      <w:r w:rsidR="00B35532" w:rsidRPr="00C71D04">
        <w:rPr>
          <w:rFonts w:ascii="Arial" w:hAnsi="Arial" w:cs="Arial"/>
          <w:sz w:val="24"/>
          <w:szCs w:val="24"/>
        </w:rPr>
        <w:t xml:space="preserve">, </w:t>
      </w:r>
      <w:r w:rsidR="00EA1AEB">
        <w:rPr>
          <w:rFonts w:ascii="Arial" w:hAnsi="Arial" w:cs="Arial"/>
          <w:sz w:val="24"/>
          <w:szCs w:val="24"/>
        </w:rPr>
        <w:t xml:space="preserve">        </w:t>
      </w:r>
      <w:r w:rsidR="00B35532" w:rsidRPr="00C71D04">
        <w:rPr>
          <w:rFonts w:ascii="Arial" w:hAnsi="Arial" w:cs="Arial"/>
          <w:sz w:val="24"/>
          <w:szCs w:val="24"/>
        </w:rPr>
        <w:t xml:space="preserve">o których mowa w art. 112 ustawy </w:t>
      </w:r>
      <w:proofErr w:type="spellStart"/>
      <w:r w:rsidR="00B35532" w:rsidRPr="00C71D04">
        <w:rPr>
          <w:rFonts w:ascii="Arial" w:hAnsi="Arial" w:cs="Arial"/>
          <w:sz w:val="24"/>
          <w:szCs w:val="24"/>
        </w:rPr>
        <w:t>Pzp</w:t>
      </w:r>
      <w:proofErr w:type="spellEnd"/>
      <w:r w:rsidR="00B35532" w:rsidRPr="00C71D04">
        <w:rPr>
          <w:rFonts w:ascii="Arial" w:hAnsi="Arial" w:cs="Arial"/>
          <w:sz w:val="24"/>
          <w:szCs w:val="24"/>
        </w:rPr>
        <w:t xml:space="preserve">, </w:t>
      </w:r>
      <w:r w:rsidR="00FC32E8" w:rsidRPr="00C71D04">
        <w:rPr>
          <w:rFonts w:ascii="Arial" w:hAnsi="Arial" w:cs="Arial"/>
          <w:sz w:val="24"/>
          <w:szCs w:val="24"/>
        </w:rPr>
        <w:t xml:space="preserve"> dotyczące:</w:t>
      </w:r>
    </w:p>
    <w:p w14:paraId="33D493AF" w14:textId="77777777" w:rsidR="008C34BE" w:rsidRPr="0007197A" w:rsidRDefault="001C3568">
      <w:pPr>
        <w:pStyle w:val="Akapitzlist"/>
        <w:widowControl w:val="0"/>
        <w:numPr>
          <w:ilvl w:val="0"/>
          <w:numId w:val="15"/>
        </w:numPr>
        <w:spacing w:after="0" w:line="360" w:lineRule="auto"/>
        <w:ind w:hanging="720"/>
        <w:jc w:val="both"/>
        <w:rPr>
          <w:rFonts w:ascii="Arial" w:hAnsi="Arial" w:cs="Arial"/>
          <w:sz w:val="24"/>
          <w:szCs w:val="24"/>
        </w:rPr>
      </w:pPr>
      <w:r w:rsidRPr="0007197A">
        <w:rPr>
          <w:rFonts w:ascii="Arial" w:hAnsi="Arial" w:cs="Arial"/>
          <w:sz w:val="24"/>
          <w:szCs w:val="24"/>
        </w:rPr>
        <w:t>z</w:t>
      </w:r>
      <w:r w:rsidR="00FC32E8" w:rsidRPr="0007197A">
        <w:rPr>
          <w:rFonts w:ascii="Arial" w:hAnsi="Arial" w:cs="Arial"/>
          <w:sz w:val="24"/>
          <w:szCs w:val="24"/>
        </w:rPr>
        <w:t>dolności do występowania w obrocie gospodarczym</w:t>
      </w:r>
      <w:r w:rsidRPr="0007197A">
        <w:rPr>
          <w:rFonts w:ascii="Arial" w:hAnsi="Arial" w:cs="Arial"/>
          <w:sz w:val="24"/>
          <w:szCs w:val="24"/>
        </w:rPr>
        <w:t>:</w:t>
      </w:r>
      <w:bookmarkStart w:id="4" w:name="_Hlk100217140"/>
      <w:r w:rsidR="008C34BE" w:rsidRPr="0007197A">
        <w:rPr>
          <w:rFonts w:ascii="Arial" w:hAnsi="Arial" w:cs="Arial"/>
          <w:i/>
          <w:sz w:val="24"/>
          <w:szCs w:val="24"/>
        </w:rPr>
        <w:t xml:space="preserve"> </w:t>
      </w:r>
    </w:p>
    <w:p w14:paraId="7942ADC9" w14:textId="2027D9A0" w:rsidR="00FC32E8" w:rsidRPr="0007197A" w:rsidRDefault="008C34BE" w:rsidP="008C34BE">
      <w:pPr>
        <w:pStyle w:val="Akapitzlist"/>
        <w:widowControl w:val="0"/>
        <w:spacing w:after="0" w:line="360" w:lineRule="auto"/>
        <w:jc w:val="both"/>
        <w:rPr>
          <w:rFonts w:ascii="Arial" w:hAnsi="Arial" w:cs="Arial"/>
          <w:sz w:val="24"/>
          <w:szCs w:val="24"/>
        </w:rPr>
      </w:pPr>
      <w:bookmarkStart w:id="5" w:name="_Hlk121381724"/>
      <w:r w:rsidRPr="0007197A">
        <w:rPr>
          <w:rFonts w:ascii="Arial" w:hAnsi="Arial" w:cs="Arial"/>
          <w:i/>
          <w:sz w:val="24"/>
          <w:szCs w:val="24"/>
        </w:rPr>
        <w:t>Zamawiający nie stawia warunku w powyższym zakresie.</w:t>
      </w:r>
      <w:bookmarkEnd w:id="4"/>
    </w:p>
    <w:bookmarkEnd w:id="5"/>
    <w:p w14:paraId="0E32FB7C" w14:textId="3EE2E8AB" w:rsidR="00E97788" w:rsidRDefault="000D7657" w:rsidP="006C76B2">
      <w:pPr>
        <w:pStyle w:val="Akapitzlist"/>
        <w:widowControl w:val="0"/>
        <w:numPr>
          <w:ilvl w:val="0"/>
          <w:numId w:val="15"/>
        </w:numPr>
        <w:spacing w:after="0" w:line="360" w:lineRule="auto"/>
        <w:ind w:hanging="720"/>
        <w:jc w:val="both"/>
        <w:rPr>
          <w:rFonts w:ascii="Arial" w:hAnsi="Arial" w:cs="Arial"/>
          <w:sz w:val="24"/>
          <w:szCs w:val="24"/>
        </w:rPr>
      </w:pPr>
      <w:r w:rsidRPr="0007197A">
        <w:rPr>
          <w:rFonts w:ascii="Arial" w:hAnsi="Arial" w:cs="Arial"/>
          <w:sz w:val="24"/>
          <w:szCs w:val="24"/>
        </w:rPr>
        <w:t>uprawnień do prowadzenia określonej działalności gospodarczej lub zawodowej, o ile wynika to z odrębnych przepisów:</w:t>
      </w:r>
    </w:p>
    <w:p w14:paraId="410A47B5" w14:textId="3EBE6D3F" w:rsidR="00E97788" w:rsidRPr="00587B23" w:rsidRDefault="00587B23" w:rsidP="00587B23">
      <w:pPr>
        <w:pStyle w:val="Akapitzlist"/>
        <w:widowControl w:val="0"/>
        <w:spacing w:after="0" w:line="360" w:lineRule="auto"/>
        <w:jc w:val="both"/>
        <w:rPr>
          <w:rFonts w:ascii="Arial" w:hAnsi="Arial" w:cs="Arial"/>
          <w:sz w:val="24"/>
          <w:szCs w:val="24"/>
        </w:rPr>
      </w:pPr>
      <w:r w:rsidRPr="0007197A">
        <w:rPr>
          <w:rFonts w:ascii="Arial" w:hAnsi="Arial" w:cs="Arial"/>
          <w:i/>
          <w:sz w:val="24"/>
          <w:szCs w:val="24"/>
        </w:rPr>
        <w:t>Zamawiający nie stawia warunku w powyższym zakresie.</w:t>
      </w:r>
    </w:p>
    <w:p w14:paraId="03CD11FA" w14:textId="7A0648DC" w:rsidR="000D7657" w:rsidRPr="0007197A" w:rsidRDefault="000D7657">
      <w:pPr>
        <w:pStyle w:val="Akapitzlist"/>
        <w:widowControl w:val="0"/>
        <w:numPr>
          <w:ilvl w:val="0"/>
          <w:numId w:val="15"/>
        </w:numPr>
        <w:spacing w:after="0" w:line="360" w:lineRule="auto"/>
        <w:ind w:hanging="720"/>
        <w:jc w:val="both"/>
        <w:rPr>
          <w:rFonts w:ascii="Arial" w:hAnsi="Arial" w:cs="Arial"/>
          <w:sz w:val="24"/>
          <w:szCs w:val="24"/>
        </w:rPr>
      </w:pPr>
      <w:r w:rsidRPr="0007197A">
        <w:rPr>
          <w:rFonts w:ascii="Arial" w:hAnsi="Arial" w:cs="Arial"/>
          <w:sz w:val="24"/>
          <w:szCs w:val="24"/>
        </w:rPr>
        <w:lastRenderedPageBreak/>
        <w:t xml:space="preserve">sytuacji ekonomicznej </w:t>
      </w:r>
      <w:r w:rsidR="00B758A9">
        <w:rPr>
          <w:rFonts w:ascii="Arial" w:hAnsi="Arial" w:cs="Arial"/>
          <w:sz w:val="24"/>
          <w:szCs w:val="24"/>
        </w:rPr>
        <w:t>lub</w:t>
      </w:r>
      <w:r w:rsidRPr="0007197A">
        <w:rPr>
          <w:rFonts w:ascii="Arial" w:hAnsi="Arial" w:cs="Arial"/>
          <w:sz w:val="24"/>
          <w:szCs w:val="24"/>
        </w:rPr>
        <w:t xml:space="preserve"> finansowej:</w:t>
      </w:r>
    </w:p>
    <w:p w14:paraId="185B03AA" w14:textId="682DC461" w:rsidR="002A38FF" w:rsidRPr="00654947" w:rsidRDefault="00C71D04" w:rsidP="00E409F2">
      <w:pPr>
        <w:widowControl w:val="0"/>
        <w:spacing w:after="0" w:line="360" w:lineRule="auto"/>
        <w:jc w:val="both"/>
        <w:rPr>
          <w:rFonts w:ascii="Arial" w:hAnsi="Arial" w:cs="Arial"/>
          <w:i/>
          <w:sz w:val="24"/>
          <w:szCs w:val="24"/>
        </w:rPr>
      </w:pPr>
      <w:bookmarkStart w:id="6" w:name="_Hlk100217318"/>
      <w:r>
        <w:rPr>
          <w:rFonts w:ascii="Arial" w:hAnsi="Arial" w:cs="Arial"/>
          <w:i/>
          <w:sz w:val="24"/>
          <w:szCs w:val="24"/>
        </w:rPr>
        <w:t xml:space="preserve">           </w:t>
      </w:r>
      <w:r w:rsidR="00E409F2" w:rsidRPr="00E409F2">
        <w:rPr>
          <w:rFonts w:ascii="Arial" w:hAnsi="Arial" w:cs="Arial"/>
          <w:i/>
          <w:sz w:val="24"/>
          <w:szCs w:val="24"/>
        </w:rPr>
        <w:t>Zamawiający nie stawia warunku w powyższym zakresie.</w:t>
      </w:r>
    </w:p>
    <w:bookmarkEnd w:id="6"/>
    <w:p w14:paraId="3E9FBE6D" w14:textId="416035B3" w:rsidR="00E97788" w:rsidRDefault="000D7657">
      <w:pPr>
        <w:pStyle w:val="Akapitzlist"/>
        <w:widowControl w:val="0"/>
        <w:numPr>
          <w:ilvl w:val="0"/>
          <w:numId w:val="15"/>
        </w:numPr>
        <w:spacing w:after="0" w:line="360" w:lineRule="auto"/>
        <w:ind w:hanging="720"/>
        <w:jc w:val="both"/>
        <w:rPr>
          <w:rFonts w:ascii="Arial" w:hAnsi="Arial" w:cs="Arial"/>
          <w:sz w:val="24"/>
          <w:szCs w:val="24"/>
        </w:rPr>
      </w:pPr>
      <w:r w:rsidRPr="0007197A">
        <w:rPr>
          <w:rFonts w:ascii="Arial" w:hAnsi="Arial" w:cs="Arial"/>
          <w:sz w:val="24"/>
          <w:szCs w:val="24"/>
        </w:rPr>
        <w:t xml:space="preserve">zdolności technicznej </w:t>
      </w:r>
      <w:r w:rsidR="00B758A9">
        <w:rPr>
          <w:rFonts w:ascii="Arial" w:hAnsi="Arial" w:cs="Arial"/>
          <w:sz w:val="24"/>
          <w:szCs w:val="24"/>
        </w:rPr>
        <w:t>lub</w:t>
      </w:r>
      <w:r w:rsidRPr="0007197A">
        <w:rPr>
          <w:rFonts w:ascii="Arial" w:hAnsi="Arial" w:cs="Arial"/>
          <w:sz w:val="24"/>
          <w:szCs w:val="24"/>
        </w:rPr>
        <w:t xml:space="preserve"> zawodowej</w:t>
      </w:r>
    </w:p>
    <w:p w14:paraId="46CA6465" w14:textId="538C8CBE" w:rsidR="006D0FC3" w:rsidRPr="006D0FC3" w:rsidRDefault="006D0FC3" w:rsidP="006D0FC3">
      <w:pPr>
        <w:widowControl w:val="0"/>
        <w:spacing w:after="0" w:line="360" w:lineRule="auto"/>
        <w:jc w:val="both"/>
        <w:rPr>
          <w:rFonts w:ascii="Arial" w:hAnsi="Arial" w:cs="Arial"/>
          <w:b/>
          <w:bCs/>
          <w:sz w:val="24"/>
          <w:szCs w:val="24"/>
        </w:rPr>
      </w:pPr>
      <w:r w:rsidRPr="006D0FC3">
        <w:rPr>
          <w:rFonts w:ascii="Arial" w:hAnsi="Arial" w:cs="Arial"/>
          <w:b/>
          <w:bCs/>
          <w:sz w:val="24"/>
          <w:szCs w:val="24"/>
        </w:rPr>
        <w:t xml:space="preserve">Zadanie nr 1: </w:t>
      </w:r>
    </w:p>
    <w:p w14:paraId="03B66010" w14:textId="1C062690" w:rsidR="00654947" w:rsidRPr="00C71D04" w:rsidRDefault="006D0FC3" w:rsidP="00C05B95">
      <w:pPr>
        <w:pStyle w:val="Akapitzlist"/>
        <w:numPr>
          <w:ilvl w:val="0"/>
          <w:numId w:val="43"/>
        </w:numPr>
        <w:spacing w:after="0" w:line="360" w:lineRule="auto"/>
        <w:jc w:val="both"/>
        <w:textAlignment w:val="baseline"/>
        <w:rPr>
          <w:rFonts w:ascii="Arial" w:eastAsia="Times New Roman" w:hAnsi="Arial" w:cs="Arial"/>
          <w:b/>
          <w:color w:val="000000"/>
          <w:kern w:val="1"/>
          <w:sz w:val="24"/>
          <w:szCs w:val="24"/>
          <w:lang w:eastAsia="pl-PL"/>
        </w:rPr>
      </w:pPr>
      <w:bookmarkStart w:id="7" w:name="_Hlk133498460"/>
      <w:bookmarkStart w:id="8" w:name="_Hlk127348647"/>
      <w:r w:rsidRPr="00C71D04">
        <w:rPr>
          <w:rFonts w:ascii="Arial" w:eastAsia="Calibri" w:hAnsi="Arial" w:cs="Arial"/>
          <w:b/>
          <w:sz w:val="24"/>
          <w:szCs w:val="24"/>
        </w:rPr>
        <w:t>doświadczenie</w:t>
      </w:r>
      <w:r>
        <w:rPr>
          <w:rFonts w:ascii="Arial" w:eastAsia="Calibri" w:hAnsi="Arial" w:cs="Arial"/>
          <w:b/>
          <w:sz w:val="24"/>
          <w:szCs w:val="24"/>
        </w:rPr>
        <w:t>:</w:t>
      </w:r>
    </w:p>
    <w:p w14:paraId="2D50B843" w14:textId="4839BD64" w:rsidR="00C71D04" w:rsidRDefault="00C831B3" w:rsidP="00C71D04">
      <w:pPr>
        <w:spacing w:after="0" w:line="360" w:lineRule="auto"/>
        <w:jc w:val="both"/>
        <w:textAlignment w:val="baseline"/>
        <w:rPr>
          <w:rFonts w:ascii="Arial" w:eastAsia="Calibri" w:hAnsi="Arial" w:cs="Arial"/>
          <w:bCs/>
          <w:sz w:val="24"/>
          <w:szCs w:val="24"/>
        </w:rPr>
      </w:pPr>
      <w:bookmarkStart w:id="9" w:name="_Hlk148429824"/>
      <w:r w:rsidRPr="0088100D">
        <w:rPr>
          <w:rFonts w:ascii="Arial" w:eastAsia="Calibri" w:hAnsi="Arial" w:cs="Arial"/>
          <w:bCs/>
          <w:sz w:val="24"/>
          <w:szCs w:val="24"/>
        </w:rPr>
        <w:t>Zamawiający uzna, że wykonawca spełnia ten warunek, jeżeli wykaże, iż w okresie ostatnich pięciu lat przed upływem terminu składania ofert, a jeżeli okres prowadzenia działalności jest krótszy - w tym okresie –</w:t>
      </w:r>
      <w:r w:rsidR="00654947">
        <w:rPr>
          <w:rFonts w:ascii="Arial" w:eastAsia="Calibri" w:hAnsi="Arial" w:cs="Arial"/>
          <w:bCs/>
          <w:sz w:val="24"/>
          <w:szCs w:val="24"/>
        </w:rPr>
        <w:t xml:space="preserve"> wykonał </w:t>
      </w:r>
      <w:r w:rsidR="00654947" w:rsidRPr="00654947">
        <w:rPr>
          <w:rFonts w:ascii="Arial" w:eastAsia="Calibri" w:hAnsi="Arial" w:cs="Arial"/>
          <w:bCs/>
          <w:sz w:val="24"/>
          <w:szCs w:val="24"/>
        </w:rPr>
        <w:t xml:space="preserve"> co najmniej: </w:t>
      </w:r>
      <w:r w:rsidR="00C71D04">
        <w:rPr>
          <w:rFonts w:ascii="Arial" w:eastAsia="Calibri" w:hAnsi="Arial" w:cs="Arial"/>
          <w:bCs/>
          <w:sz w:val="24"/>
          <w:szCs w:val="24"/>
        </w:rPr>
        <w:t xml:space="preserve">2 zadania w zakresie </w:t>
      </w:r>
      <w:r w:rsidR="00BF7DFC">
        <w:rPr>
          <w:rFonts w:ascii="Arial" w:eastAsia="Calibri" w:hAnsi="Arial" w:cs="Arial"/>
          <w:bCs/>
          <w:sz w:val="24"/>
          <w:szCs w:val="24"/>
        </w:rPr>
        <w:t xml:space="preserve">przebudowy , budowy lub remontu drogi, placu , ciągu pieszego lub pieszo-jezdnego o wartości </w:t>
      </w:r>
      <w:r w:rsidR="006D0FC3">
        <w:rPr>
          <w:rFonts w:ascii="Arial" w:eastAsia="Calibri" w:hAnsi="Arial" w:cs="Arial"/>
          <w:bCs/>
          <w:sz w:val="24"/>
          <w:szCs w:val="24"/>
        </w:rPr>
        <w:t xml:space="preserve">nie </w:t>
      </w:r>
      <w:r w:rsidR="00BF7DFC">
        <w:rPr>
          <w:rFonts w:ascii="Arial" w:eastAsia="Calibri" w:hAnsi="Arial" w:cs="Arial"/>
          <w:bCs/>
          <w:sz w:val="24"/>
          <w:szCs w:val="24"/>
        </w:rPr>
        <w:t>mniejszej niż</w:t>
      </w:r>
      <w:r w:rsidR="006D0FC3">
        <w:rPr>
          <w:rFonts w:ascii="Arial" w:eastAsia="Calibri" w:hAnsi="Arial" w:cs="Arial"/>
          <w:bCs/>
          <w:sz w:val="24"/>
          <w:szCs w:val="24"/>
        </w:rPr>
        <w:t xml:space="preserve"> 200 000 zł brutto każde.</w:t>
      </w:r>
    </w:p>
    <w:p w14:paraId="5EBBFEE3" w14:textId="60670781" w:rsidR="00C71D04" w:rsidRDefault="00C71D04" w:rsidP="00C71D04">
      <w:pPr>
        <w:spacing w:after="0" w:line="360" w:lineRule="auto"/>
        <w:textAlignment w:val="baseline"/>
        <w:rPr>
          <w:rFonts w:ascii="Arial" w:eastAsia="Calibri" w:hAnsi="Arial" w:cs="Arial"/>
          <w:bCs/>
          <w:sz w:val="24"/>
          <w:szCs w:val="24"/>
        </w:rPr>
      </w:pPr>
      <w:r w:rsidRPr="00C71D04">
        <w:rPr>
          <w:rFonts w:ascii="Arial" w:eastAsia="Calibri" w:hAnsi="Arial" w:cs="Arial"/>
          <w:bCs/>
          <w:sz w:val="24"/>
          <w:szCs w:val="24"/>
        </w:rPr>
        <w:t>UWAGA: Wykonawca nie może sumować wartości kilku robót o mniejszym zakresie dla uzyskania wymaganej wartości porównywalnej.</w:t>
      </w:r>
    </w:p>
    <w:p w14:paraId="6BD4EC90" w14:textId="77777777" w:rsidR="006D0FC3" w:rsidRPr="00C71D04" w:rsidRDefault="006D0FC3" w:rsidP="00C05B95">
      <w:pPr>
        <w:pStyle w:val="Akapitzlist"/>
        <w:widowControl w:val="0"/>
        <w:numPr>
          <w:ilvl w:val="0"/>
          <w:numId w:val="43"/>
        </w:numPr>
        <w:tabs>
          <w:tab w:val="left" w:pos="284"/>
          <w:tab w:val="left" w:pos="567"/>
          <w:tab w:val="left" w:pos="851"/>
          <w:tab w:val="left" w:pos="1134"/>
          <w:tab w:val="left" w:pos="1418"/>
          <w:tab w:val="left" w:pos="1701"/>
          <w:tab w:val="left" w:pos="1985"/>
        </w:tabs>
        <w:spacing w:after="0" w:line="360" w:lineRule="auto"/>
        <w:rPr>
          <w:rFonts w:ascii="Arial" w:eastAsia="Calibri" w:hAnsi="Arial" w:cs="Arial"/>
          <w:b/>
          <w:sz w:val="24"/>
          <w:szCs w:val="24"/>
        </w:rPr>
      </w:pPr>
      <w:bookmarkStart w:id="10" w:name="_Hlk148430686"/>
      <w:r w:rsidRPr="00C71D04">
        <w:rPr>
          <w:rFonts w:ascii="Arial" w:eastAsia="Calibri" w:hAnsi="Arial" w:cs="Arial"/>
          <w:b/>
          <w:sz w:val="24"/>
          <w:szCs w:val="24"/>
        </w:rPr>
        <w:t>osoby skierowane do realizacji zamówienia:</w:t>
      </w:r>
    </w:p>
    <w:p w14:paraId="628448DF" w14:textId="77777777" w:rsidR="006D0FC3" w:rsidRPr="00C71D04" w:rsidRDefault="006D0FC3" w:rsidP="006D0FC3">
      <w:pPr>
        <w:widowControl w:val="0"/>
        <w:tabs>
          <w:tab w:val="left" w:pos="360"/>
        </w:tabs>
        <w:spacing w:line="360" w:lineRule="auto"/>
        <w:jc w:val="both"/>
        <w:rPr>
          <w:rFonts w:ascii="Arial" w:hAnsi="Arial" w:cs="Arial"/>
          <w:sz w:val="24"/>
          <w:szCs w:val="24"/>
        </w:rPr>
      </w:pPr>
      <w:r w:rsidRPr="00C21B66">
        <w:rPr>
          <w:rFonts w:ascii="Arial" w:hAnsi="Arial" w:cs="Arial"/>
          <w:iCs/>
          <w:sz w:val="24"/>
          <w:szCs w:val="24"/>
        </w:rPr>
        <w:t>Zamawiający uzna warunek za spełniony, jeżeli</w:t>
      </w:r>
      <w:r w:rsidRPr="00C21B66">
        <w:rPr>
          <w:rFonts w:ascii="Arial" w:hAnsi="Arial" w:cs="Arial"/>
          <w:i/>
          <w:sz w:val="24"/>
          <w:szCs w:val="24"/>
        </w:rPr>
        <w:t xml:space="preserve"> </w:t>
      </w:r>
      <w:r w:rsidRPr="00C21B66">
        <w:rPr>
          <w:rFonts w:ascii="Arial" w:hAnsi="Arial" w:cs="Arial"/>
          <w:sz w:val="24"/>
          <w:szCs w:val="24"/>
        </w:rPr>
        <w:t xml:space="preserve">Wykonawca wykaże, iż dysponuje </w:t>
      </w:r>
      <w:r>
        <w:rPr>
          <w:rFonts w:ascii="Arial" w:hAnsi="Arial" w:cs="Arial"/>
          <w:sz w:val="24"/>
          <w:szCs w:val="24"/>
        </w:rPr>
        <w:t xml:space="preserve">lub będzie dysponować w okresie wykonywania zamówienia i skieruje do jego realizacji </w:t>
      </w:r>
      <w:r w:rsidRPr="00C71D04">
        <w:rPr>
          <w:rFonts w:ascii="Arial" w:hAnsi="Arial" w:cs="Arial"/>
          <w:sz w:val="24"/>
          <w:szCs w:val="24"/>
        </w:rPr>
        <w:t>osob</w:t>
      </w:r>
      <w:r>
        <w:rPr>
          <w:rFonts w:ascii="Arial" w:hAnsi="Arial" w:cs="Arial"/>
          <w:sz w:val="24"/>
          <w:szCs w:val="24"/>
        </w:rPr>
        <w:t xml:space="preserve">y </w:t>
      </w:r>
      <w:r w:rsidRPr="00C71D04">
        <w:rPr>
          <w:rFonts w:ascii="Arial" w:hAnsi="Arial" w:cs="Arial"/>
          <w:sz w:val="24"/>
          <w:szCs w:val="24"/>
        </w:rPr>
        <w:t>będąc</w:t>
      </w:r>
      <w:r>
        <w:rPr>
          <w:rFonts w:ascii="Arial" w:hAnsi="Arial" w:cs="Arial"/>
          <w:sz w:val="24"/>
          <w:szCs w:val="24"/>
        </w:rPr>
        <w:t>e</w:t>
      </w:r>
      <w:r w:rsidRPr="00C71D04">
        <w:rPr>
          <w:rFonts w:ascii="Arial" w:hAnsi="Arial" w:cs="Arial"/>
          <w:sz w:val="24"/>
          <w:szCs w:val="24"/>
        </w:rPr>
        <w:t xml:space="preserve"> członkami właściwej izby samorządu zawodowego i posiadając</w:t>
      </w:r>
      <w:r>
        <w:rPr>
          <w:rFonts w:ascii="Arial" w:hAnsi="Arial" w:cs="Arial"/>
          <w:sz w:val="24"/>
          <w:szCs w:val="24"/>
        </w:rPr>
        <w:t>e</w:t>
      </w:r>
      <w:r w:rsidRPr="00C71D04">
        <w:rPr>
          <w:rFonts w:ascii="Arial" w:hAnsi="Arial" w:cs="Arial"/>
          <w:sz w:val="24"/>
          <w:szCs w:val="24"/>
        </w:rPr>
        <w:t xml:space="preserve"> niezbędne uprawnienia i kwalifikacje do pełnienia samodzielnych funkcji technicznych w budownictwie w zakresie:</w:t>
      </w:r>
    </w:p>
    <w:p w14:paraId="07EC76E5" w14:textId="21D608BF" w:rsidR="006D0FC3" w:rsidRPr="00234A3F" w:rsidRDefault="006D0FC3" w:rsidP="00C05B95">
      <w:pPr>
        <w:pStyle w:val="Akapitzlist"/>
        <w:widowControl w:val="0"/>
        <w:numPr>
          <w:ilvl w:val="0"/>
          <w:numId w:val="49"/>
        </w:numPr>
        <w:tabs>
          <w:tab w:val="left" w:pos="360"/>
        </w:tabs>
        <w:spacing w:line="360" w:lineRule="auto"/>
        <w:jc w:val="both"/>
        <w:rPr>
          <w:rFonts w:ascii="Arial" w:hAnsi="Arial" w:cs="Arial"/>
          <w:b/>
          <w:bCs/>
          <w:sz w:val="24"/>
          <w:szCs w:val="24"/>
        </w:rPr>
      </w:pPr>
      <w:r w:rsidRPr="00234A3F">
        <w:rPr>
          <w:rFonts w:ascii="Arial" w:hAnsi="Arial" w:cs="Arial"/>
          <w:b/>
          <w:bCs/>
          <w:sz w:val="24"/>
          <w:szCs w:val="24"/>
        </w:rPr>
        <w:t>kierownik budowy:</w:t>
      </w:r>
    </w:p>
    <w:p w14:paraId="2D9DC4EB" w14:textId="665DA49E" w:rsidR="006D0FC3" w:rsidRDefault="006D0FC3" w:rsidP="00C05B95">
      <w:pPr>
        <w:pStyle w:val="Akapitzlist"/>
        <w:widowControl w:val="0"/>
        <w:numPr>
          <w:ilvl w:val="0"/>
          <w:numId w:val="57"/>
        </w:numPr>
        <w:tabs>
          <w:tab w:val="left" w:pos="360"/>
        </w:tabs>
        <w:spacing w:line="360" w:lineRule="auto"/>
        <w:jc w:val="both"/>
        <w:rPr>
          <w:rFonts w:ascii="Arial" w:hAnsi="Arial" w:cs="Arial"/>
          <w:sz w:val="24"/>
          <w:szCs w:val="24"/>
        </w:rPr>
      </w:pPr>
      <w:r>
        <w:rPr>
          <w:rFonts w:ascii="Arial" w:hAnsi="Arial" w:cs="Arial"/>
          <w:sz w:val="24"/>
          <w:szCs w:val="24"/>
        </w:rPr>
        <w:t xml:space="preserve">posiadający uprawnienia do kierowania robotami w specjalności drogowej lub równoważne, które zostały wydane na podstawie wcześniej obowiązujących </w:t>
      </w:r>
      <w:r w:rsidR="00234A3F">
        <w:rPr>
          <w:rFonts w:ascii="Arial" w:hAnsi="Arial" w:cs="Arial"/>
          <w:sz w:val="24"/>
          <w:szCs w:val="24"/>
        </w:rPr>
        <w:t>przepisów;</w:t>
      </w:r>
    </w:p>
    <w:p w14:paraId="46542767" w14:textId="6DADA944" w:rsidR="00234A3F" w:rsidRPr="006D0FC3" w:rsidRDefault="00234A3F" w:rsidP="00C05B95">
      <w:pPr>
        <w:pStyle w:val="Akapitzlist"/>
        <w:widowControl w:val="0"/>
        <w:numPr>
          <w:ilvl w:val="0"/>
          <w:numId w:val="57"/>
        </w:numPr>
        <w:tabs>
          <w:tab w:val="left" w:pos="360"/>
        </w:tabs>
        <w:spacing w:line="360" w:lineRule="auto"/>
        <w:jc w:val="both"/>
        <w:rPr>
          <w:rFonts w:ascii="Arial" w:hAnsi="Arial" w:cs="Arial"/>
          <w:sz w:val="24"/>
          <w:szCs w:val="24"/>
        </w:rPr>
      </w:pPr>
      <w:r>
        <w:rPr>
          <w:rFonts w:ascii="Arial" w:hAnsi="Arial" w:cs="Arial"/>
          <w:sz w:val="24"/>
          <w:szCs w:val="24"/>
        </w:rPr>
        <w:t xml:space="preserve">posiadający doświadczenie zawodowe przy realizacji zadania w zakresie przebudowy, budowy lub remontu drogi, placu, ciągu pieszego lub pieszo-jezdnego o wartości min. 200 000,00 zł brutto </w:t>
      </w:r>
    </w:p>
    <w:p w14:paraId="74A59A0C" w14:textId="14009497" w:rsidR="006D0FC3" w:rsidRPr="00234A3F" w:rsidRDefault="00234A3F" w:rsidP="00C05B95">
      <w:pPr>
        <w:pStyle w:val="Akapitzlist"/>
        <w:widowControl w:val="0"/>
        <w:numPr>
          <w:ilvl w:val="0"/>
          <w:numId w:val="49"/>
        </w:numPr>
        <w:tabs>
          <w:tab w:val="left" w:pos="360"/>
        </w:tabs>
        <w:spacing w:line="360" w:lineRule="auto"/>
        <w:jc w:val="both"/>
        <w:rPr>
          <w:rFonts w:ascii="Arial" w:eastAsia="Calibri" w:hAnsi="Arial" w:cs="Arial"/>
          <w:b/>
          <w:sz w:val="24"/>
          <w:szCs w:val="24"/>
        </w:rPr>
      </w:pPr>
      <w:r w:rsidRPr="00234A3F">
        <w:rPr>
          <w:rFonts w:ascii="Arial" w:eastAsia="Calibri" w:hAnsi="Arial" w:cs="Arial"/>
          <w:b/>
          <w:sz w:val="24"/>
          <w:szCs w:val="24"/>
        </w:rPr>
        <w:t>kierownik robót elektrycznych:</w:t>
      </w:r>
    </w:p>
    <w:p w14:paraId="1567A74A" w14:textId="6628C249" w:rsidR="003246BC" w:rsidRPr="000E61A8" w:rsidRDefault="00234A3F" w:rsidP="003246BC">
      <w:pPr>
        <w:pStyle w:val="Akapitzlist"/>
        <w:widowControl w:val="0"/>
        <w:numPr>
          <w:ilvl w:val="0"/>
          <w:numId w:val="58"/>
        </w:numPr>
        <w:tabs>
          <w:tab w:val="left" w:pos="360"/>
        </w:tabs>
        <w:spacing w:line="360" w:lineRule="auto"/>
        <w:ind w:left="709" w:hanging="425"/>
        <w:jc w:val="both"/>
        <w:rPr>
          <w:rFonts w:ascii="Arial" w:eastAsia="Calibri" w:hAnsi="Arial" w:cs="Arial"/>
          <w:bCs/>
          <w:sz w:val="24"/>
          <w:szCs w:val="24"/>
        </w:rPr>
      </w:pPr>
      <w:r>
        <w:rPr>
          <w:rFonts w:ascii="Arial" w:eastAsia="Calibri" w:hAnsi="Arial" w:cs="Arial"/>
          <w:bCs/>
          <w:sz w:val="24"/>
          <w:szCs w:val="24"/>
        </w:rPr>
        <w:t>posiadający uprawnienia do kierowania robotami w specjalności instalacyjnej w zakresie sieci, instalacji i urządzeń elektrycznych i elektroenergetycznych lub równoważne, które zostały wydane na podstawie wcześniej obowiązujących przepisów.</w:t>
      </w:r>
    </w:p>
    <w:bookmarkEnd w:id="10"/>
    <w:p w14:paraId="0E86F6C3" w14:textId="79605770" w:rsidR="006D0FC3" w:rsidRDefault="00234A3F" w:rsidP="00C71D04">
      <w:pPr>
        <w:spacing w:after="0" w:line="360" w:lineRule="auto"/>
        <w:textAlignment w:val="baseline"/>
        <w:rPr>
          <w:rFonts w:ascii="Arial" w:eastAsia="Calibri" w:hAnsi="Arial" w:cs="Arial"/>
          <w:bCs/>
          <w:sz w:val="24"/>
          <w:szCs w:val="24"/>
        </w:rPr>
      </w:pPr>
      <w:r>
        <w:rPr>
          <w:rFonts w:ascii="Arial" w:eastAsia="Calibri" w:hAnsi="Arial" w:cs="Arial"/>
          <w:bCs/>
          <w:sz w:val="24"/>
          <w:szCs w:val="24"/>
        </w:rPr>
        <w:t>Zadanie nr 2:</w:t>
      </w:r>
    </w:p>
    <w:bookmarkEnd w:id="9"/>
    <w:p w14:paraId="6F0623F6" w14:textId="452DA2C7" w:rsidR="006D0FC3" w:rsidRDefault="006D0FC3" w:rsidP="00C05B95">
      <w:pPr>
        <w:pStyle w:val="Akapitzlist"/>
        <w:numPr>
          <w:ilvl w:val="0"/>
          <w:numId w:val="59"/>
        </w:numPr>
        <w:spacing w:after="0" w:line="360" w:lineRule="auto"/>
        <w:textAlignment w:val="baseline"/>
        <w:rPr>
          <w:rFonts w:ascii="Arial" w:eastAsia="Calibri" w:hAnsi="Arial" w:cs="Arial"/>
          <w:b/>
          <w:sz w:val="24"/>
          <w:szCs w:val="24"/>
        </w:rPr>
      </w:pPr>
      <w:r w:rsidRPr="006D0FC3">
        <w:rPr>
          <w:rFonts w:ascii="Arial" w:eastAsia="Calibri" w:hAnsi="Arial" w:cs="Arial"/>
          <w:b/>
          <w:sz w:val="24"/>
          <w:szCs w:val="24"/>
        </w:rPr>
        <w:t xml:space="preserve">doświadczenie: </w:t>
      </w:r>
    </w:p>
    <w:p w14:paraId="3E16122D" w14:textId="30DACEDF" w:rsidR="006D0FC3" w:rsidRPr="006D0FC3" w:rsidRDefault="006D0FC3" w:rsidP="006D0FC3">
      <w:pPr>
        <w:spacing w:after="0" w:line="360" w:lineRule="auto"/>
        <w:jc w:val="both"/>
        <w:textAlignment w:val="baseline"/>
        <w:rPr>
          <w:rFonts w:ascii="Arial" w:eastAsia="Calibri" w:hAnsi="Arial" w:cs="Arial"/>
          <w:bCs/>
          <w:sz w:val="24"/>
          <w:szCs w:val="24"/>
        </w:rPr>
      </w:pPr>
      <w:bookmarkStart w:id="11" w:name="_Hlk148429950"/>
      <w:r w:rsidRPr="0088100D">
        <w:rPr>
          <w:rFonts w:ascii="Arial" w:eastAsia="Calibri" w:hAnsi="Arial" w:cs="Arial"/>
          <w:bCs/>
          <w:sz w:val="24"/>
          <w:szCs w:val="24"/>
        </w:rPr>
        <w:t xml:space="preserve">Zamawiający uzna, że wykonawca spełnia ten warunek, jeżeli wykaże, iż w okresie ostatnich pięciu lat przed upływem terminu składania ofert, a jeżeli okres prowadzenia </w:t>
      </w:r>
      <w:r w:rsidRPr="0088100D">
        <w:rPr>
          <w:rFonts w:ascii="Arial" w:eastAsia="Calibri" w:hAnsi="Arial" w:cs="Arial"/>
          <w:bCs/>
          <w:sz w:val="24"/>
          <w:szCs w:val="24"/>
        </w:rPr>
        <w:lastRenderedPageBreak/>
        <w:t>działalności jest krótszy - w tym okresie –</w:t>
      </w:r>
      <w:r>
        <w:rPr>
          <w:rFonts w:ascii="Arial" w:eastAsia="Calibri" w:hAnsi="Arial" w:cs="Arial"/>
          <w:bCs/>
          <w:sz w:val="24"/>
          <w:szCs w:val="24"/>
        </w:rPr>
        <w:t xml:space="preserve"> wykonał </w:t>
      </w:r>
      <w:r w:rsidRPr="00654947">
        <w:rPr>
          <w:rFonts w:ascii="Arial" w:eastAsia="Calibri" w:hAnsi="Arial" w:cs="Arial"/>
          <w:bCs/>
          <w:sz w:val="24"/>
          <w:szCs w:val="24"/>
        </w:rPr>
        <w:t xml:space="preserve"> co najmniej: </w:t>
      </w:r>
      <w:r>
        <w:rPr>
          <w:rFonts w:ascii="Arial" w:eastAsia="Calibri" w:hAnsi="Arial" w:cs="Arial"/>
          <w:bCs/>
          <w:sz w:val="24"/>
          <w:szCs w:val="24"/>
        </w:rPr>
        <w:t>2 zadania w zakresie przebudowy , budowy lub remontu drogi, placu , ciągu pieszego lub pieszo-jezdnego o wartości nie mniejszej niż 500 000 zł brutto każde, w tym, każda robota budowlana musi zawierać wykonanie nawierzchni bitumicznej o powierzchni min. 1 000,00 m</w:t>
      </w:r>
      <w:r>
        <w:rPr>
          <w:rFonts w:ascii="Arial" w:eastAsia="Calibri" w:hAnsi="Arial" w:cs="Arial"/>
          <w:bCs/>
          <w:sz w:val="24"/>
          <w:szCs w:val="24"/>
          <w:vertAlign w:val="superscript"/>
        </w:rPr>
        <w:t>2</w:t>
      </w:r>
    </w:p>
    <w:p w14:paraId="6FC41BD1" w14:textId="77777777" w:rsidR="006D0FC3" w:rsidRDefault="006D0FC3" w:rsidP="006D0FC3">
      <w:pPr>
        <w:spacing w:after="0" w:line="360" w:lineRule="auto"/>
        <w:textAlignment w:val="baseline"/>
        <w:rPr>
          <w:rFonts w:ascii="Arial" w:eastAsia="Calibri" w:hAnsi="Arial" w:cs="Arial"/>
          <w:bCs/>
          <w:sz w:val="24"/>
          <w:szCs w:val="24"/>
        </w:rPr>
      </w:pPr>
      <w:r w:rsidRPr="00C71D04">
        <w:rPr>
          <w:rFonts w:ascii="Arial" w:eastAsia="Calibri" w:hAnsi="Arial" w:cs="Arial"/>
          <w:bCs/>
          <w:sz w:val="24"/>
          <w:szCs w:val="24"/>
        </w:rPr>
        <w:t>UWAGA: Wykonawca nie może sumować wartości kilku robót o mniejszym zakresie dla uzyskania wymaganej wartości porównywalnej.</w:t>
      </w:r>
    </w:p>
    <w:p w14:paraId="78D244B8" w14:textId="77777777" w:rsidR="00234A3F" w:rsidRPr="00C71D04" w:rsidRDefault="00234A3F" w:rsidP="00C05B95">
      <w:pPr>
        <w:pStyle w:val="Akapitzlist"/>
        <w:widowControl w:val="0"/>
        <w:numPr>
          <w:ilvl w:val="0"/>
          <w:numId w:val="60"/>
        </w:numPr>
        <w:tabs>
          <w:tab w:val="left" w:pos="284"/>
          <w:tab w:val="left" w:pos="567"/>
          <w:tab w:val="left" w:pos="851"/>
          <w:tab w:val="left" w:pos="1134"/>
          <w:tab w:val="left" w:pos="1418"/>
          <w:tab w:val="left" w:pos="1701"/>
          <w:tab w:val="left" w:pos="1985"/>
        </w:tabs>
        <w:spacing w:after="0" w:line="360" w:lineRule="auto"/>
        <w:rPr>
          <w:rFonts w:ascii="Arial" w:eastAsia="Calibri" w:hAnsi="Arial" w:cs="Arial"/>
          <w:b/>
          <w:sz w:val="24"/>
          <w:szCs w:val="24"/>
        </w:rPr>
      </w:pPr>
      <w:r w:rsidRPr="00C71D04">
        <w:rPr>
          <w:rFonts w:ascii="Arial" w:eastAsia="Calibri" w:hAnsi="Arial" w:cs="Arial"/>
          <w:b/>
          <w:sz w:val="24"/>
          <w:szCs w:val="24"/>
        </w:rPr>
        <w:t>osoby skierowane do realizacji zamówienia:</w:t>
      </w:r>
    </w:p>
    <w:p w14:paraId="35A33F68" w14:textId="77777777" w:rsidR="00234A3F" w:rsidRPr="00C71D04" w:rsidRDefault="00234A3F" w:rsidP="00234A3F">
      <w:pPr>
        <w:widowControl w:val="0"/>
        <w:tabs>
          <w:tab w:val="left" w:pos="360"/>
        </w:tabs>
        <w:spacing w:line="360" w:lineRule="auto"/>
        <w:jc w:val="both"/>
        <w:rPr>
          <w:rFonts w:ascii="Arial" w:hAnsi="Arial" w:cs="Arial"/>
          <w:sz w:val="24"/>
          <w:szCs w:val="24"/>
        </w:rPr>
      </w:pPr>
      <w:r w:rsidRPr="00C21B66">
        <w:rPr>
          <w:rFonts w:ascii="Arial" w:hAnsi="Arial" w:cs="Arial"/>
          <w:iCs/>
          <w:sz w:val="24"/>
          <w:szCs w:val="24"/>
        </w:rPr>
        <w:t>Zamawiający uzna warunek za spełniony, jeżeli</w:t>
      </w:r>
      <w:r w:rsidRPr="00C21B66">
        <w:rPr>
          <w:rFonts w:ascii="Arial" w:hAnsi="Arial" w:cs="Arial"/>
          <w:i/>
          <w:sz w:val="24"/>
          <w:szCs w:val="24"/>
        </w:rPr>
        <w:t xml:space="preserve"> </w:t>
      </w:r>
      <w:r w:rsidRPr="00C21B66">
        <w:rPr>
          <w:rFonts w:ascii="Arial" w:hAnsi="Arial" w:cs="Arial"/>
          <w:sz w:val="24"/>
          <w:szCs w:val="24"/>
        </w:rPr>
        <w:t xml:space="preserve">Wykonawca wykaże, iż dysponuje </w:t>
      </w:r>
      <w:r>
        <w:rPr>
          <w:rFonts w:ascii="Arial" w:hAnsi="Arial" w:cs="Arial"/>
          <w:sz w:val="24"/>
          <w:szCs w:val="24"/>
        </w:rPr>
        <w:t xml:space="preserve">lub będzie dysponować w okresie wykonywania zamówienia i skieruje do jego realizacji </w:t>
      </w:r>
      <w:r w:rsidRPr="00C71D04">
        <w:rPr>
          <w:rFonts w:ascii="Arial" w:hAnsi="Arial" w:cs="Arial"/>
          <w:sz w:val="24"/>
          <w:szCs w:val="24"/>
        </w:rPr>
        <w:t>osob</w:t>
      </w:r>
      <w:r>
        <w:rPr>
          <w:rFonts w:ascii="Arial" w:hAnsi="Arial" w:cs="Arial"/>
          <w:sz w:val="24"/>
          <w:szCs w:val="24"/>
        </w:rPr>
        <w:t xml:space="preserve">y </w:t>
      </w:r>
      <w:r w:rsidRPr="00C71D04">
        <w:rPr>
          <w:rFonts w:ascii="Arial" w:hAnsi="Arial" w:cs="Arial"/>
          <w:sz w:val="24"/>
          <w:szCs w:val="24"/>
        </w:rPr>
        <w:t>będąc</w:t>
      </w:r>
      <w:r>
        <w:rPr>
          <w:rFonts w:ascii="Arial" w:hAnsi="Arial" w:cs="Arial"/>
          <w:sz w:val="24"/>
          <w:szCs w:val="24"/>
        </w:rPr>
        <w:t>e</w:t>
      </w:r>
      <w:r w:rsidRPr="00C71D04">
        <w:rPr>
          <w:rFonts w:ascii="Arial" w:hAnsi="Arial" w:cs="Arial"/>
          <w:sz w:val="24"/>
          <w:szCs w:val="24"/>
        </w:rPr>
        <w:t xml:space="preserve"> członkami właściwej izby samorządu zawodowego i posiadając</w:t>
      </w:r>
      <w:r>
        <w:rPr>
          <w:rFonts w:ascii="Arial" w:hAnsi="Arial" w:cs="Arial"/>
          <w:sz w:val="24"/>
          <w:szCs w:val="24"/>
        </w:rPr>
        <w:t>e</w:t>
      </w:r>
      <w:r w:rsidRPr="00C71D04">
        <w:rPr>
          <w:rFonts w:ascii="Arial" w:hAnsi="Arial" w:cs="Arial"/>
          <w:sz w:val="24"/>
          <w:szCs w:val="24"/>
        </w:rPr>
        <w:t xml:space="preserve"> niezbędne uprawnienia i kwalifikacje do pełnienia samodzielnych funkcji technicznych w budownictwie w zakresie:</w:t>
      </w:r>
    </w:p>
    <w:p w14:paraId="52C4364C" w14:textId="77777777" w:rsidR="00234A3F" w:rsidRPr="00234A3F" w:rsidRDefault="00234A3F" w:rsidP="00C05B95">
      <w:pPr>
        <w:pStyle w:val="Akapitzlist"/>
        <w:widowControl w:val="0"/>
        <w:numPr>
          <w:ilvl w:val="0"/>
          <w:numId w:val="49"/>
        </w:numPr>
        <w:tabs>
          <w:tab w:val="left" w:pos="360"/>
        </w:tabs>
        <w:spacing w:line="360" w:lineRule="auto"/>
        <w:jc w:val="both"/>
        <w:rPr>
          <w:rFonts w:ascii="Arial" w:hAnsi="Arial" w:cs="Arial"/>
          <w:b/>
          <w:bCs/>
          <w:sz w:val="24"/>
          <w:szCs w:val="24"/>
        </w:rPr>
      </w:pPr>
      <w:r w:rsidRPr="00234A3F">
        <w:rPr>
          <w:rFonts w:ascii="Arial" w:hAnsi="Arial" w:cs="Arial"/>
          <w:b/>
          <w:bCs/>
          <w:sz w:val="24"/>
          <w:szCs w:val="24"/>
        </w:rPr>
        <w:t>kierownik budowy:</w:t>
      </w:r>
    </w:p>
    <w:p w14:paraId="4C63E051" w14:textId="77777777" w:rsidR="00234A3F" w:rsidRDefault="00234A3F" w:rsidP="00C05B95">
      <w:pPr>
        <w:pStyle w:val="Akapitzlist"/>
        <w:widowControl w:val="0"/>
        <w:numPr>
          <w:ilvl w:val="0"/>
          <w:numId w:val="57"/>
        </w:numPr>
        <w:tabs>
          <w:tab w:val="left" w:pos="360"/>
        </w:tabs>
        <w:spacing w:line="360" w:lineRule="auto"/>
        <w:jc w:val="both"/>
        <w:rPr>
          <w:rFonts w:ascii="Arial" w:hAnsi="Arial" w:cs="Arial"/>
          <w:sz w:val="24"/>
          <w:szCs w:val="24"/>
        </w:rPr>
      </w:pPr>
      <w:r>
        <w:rPr>
          <w:rFonts w:ascii="Arial" w:hAnsi="Arial" w:cs="Arial"/>
          <w:sz w:val="24"/>
          <w:szCs w:val="24"/>
        </w:rPr>
        <w:t>posiadający uprawnienia do kierowania robotami w specjalności drogowej lub równoważne, które zostały wydane na podstawie wcześniej obowiązujących przepisów;</w:t>
      </w:r>
    </w:p>
    <w:p w14:paraId="2EA1740B" w14:textId="77777777" w:rsidR="00234A3F" w:rsidRPr="006D0FC3" w:rsidRDefault="00234A3F" w:rsidP="00C05B95">
      <w:pPr>
        <w:pStyle w:val="Akapitzlist"/>
        <w:widowControl w:val="0"/>
        <w:numPr>
          <w:ilvl w:val="0"/>
          <w:numId w:val="57"/>
        </w:numPr>
        <w:tabs>
          <w:tab w:val="left" w:pos="360"/>
        </w:tabs>
        <w:spacing w:line="360" w:lineRule="auto"/>
        <w:jc w:val="both"/>
        <w:rPr>
          <w:rFonts w:ascii="Arial" w:hAnsi="Arial" w:cs="Arial"/>
          <w:sz w:val="24"/>
          <w:szCs w:val="24"/>
        </w:rPr>
      </w:pPr>
      <w:r>
        <w:rPr>
          <w:rFonts w:ascii="Arial" w:hAnsi="Arial" w:cs="Arial"/>
          <w:sz w:val="24"/>
          <w:szCs w:val="24"/>
        </w:rPr>
        <w:t xml:space="preserve">posiadający doświadczenie zawodowe przy realizacji zadania w zakresie przebudowy, budowy lub remontu drogi, placu, ciągu pieszego lub pieszo-jezdnego o wartości min. 200 000,00 zł brutto </w:t>
      </w:r>
    </w:p>
    <w:p w14:paraId="02EDA410" w14:textId="77777777" w:rsidR="00234A3F" w:rsidRPr="00234A3F" w:rsidRDefault="00234A3F" w:rsidP="00C05B95">
      <w:pPr>
        <w:pStyle w:val="Akapitzlist"/>
        <w:widowControl w:val="0"/>
        <w:numPr>
          <w:ilvl w:val="0"/>
          <w:numId w:val="49"/>
        </w:numPr>
        <w:tabs>
          <w:tab w:val="left" w:pos="360"/>
        </w:tabs>
        <w:spacing w:line="360" w:lineRule="auto"/>
        <w:jc w:val="both"/>
        <w:rPr>
          <w:rFonts w:ascii="Arial" w:eastAsia="Calibri" w:hAnsi="Arial" w:cs="Arial"/>
          <w:b/>
          <w:sz w:val="24"/>
          <w:szCs w:val="24"/>
        </w:rPr>
      </w:pPr>
      <w:r w:rsidRPr="00234A3F">
        <w:rPr>
          <w:rFonts w:ascii="Arial" w:eastAsia="Calibri" w:hAnsi="Arial" w:cs="Arial"/>
          <w:b/>
          <w:sz w:val="24"/>
          <w:szCs w:val="24"/>
        </w:rPr>
        <w:t>kierownik robót elektrycznych:</w:t>
      </w:r>
    </w:p>
    <w:p w14:paraId="6BAE7BE6" w14:textId="221AEBCE" w:rsidR="00234A3F" w:rsidRPr="003246BC" w:rsidRDefault="00234A3F" w:rsidP="003246BC">
      <w:pPr>
        <w:pStyle w:val="Akapitzlist"/>
        <w:widowControl w:val="0"/>
        <w:numPr>
          <w:ilvl w:val="0"/>
          <w:numId w:val="58"/>
        </w:numPr>
        <w:tabs>
          <w:tab w:val="left" w:pos="360"/>
        </w:tabs>
        <w:spacing w:line="360" w:lineRule="auto"/>
        <w:ind w:left="709" w:hanging="425"/>
        <w:jc w:val="both"/>
        <w:rPr>
          <w:rFonts w:ascii="Arial" w:eastAsia="Calibri" w:hAnsi="Arial" w:cs="Arial"/>
          <w:bCs/>
          <w:sz w:val="24"/>
          <w:szCs w:val="24"/>
        </w:rPr>
      </w:pPr>
      <w:r>
        <w:rPr>
          <w:rFonts w:ascii="Arial" w:eastAsia="Calibri" w:hAnsi="Arial" w:cs="Arial"/>
          <w:bCs/>
          <w:sz w:val="24"/>
          <w:szCs w:val="24"/>
        </w:rPr>
        <w:t xml:space="preserve">posiadający uprawnienia do kierowania robotami w specjalności instalacyjnej w zakresie sieci, instalacji i urządzeń elektrycznych i elektroenergetycznych lub równoważne, które zostały wydane na podstawie wcześniej obowiązujących przepisów. </w:t>
      </w:r>
    </w:p>
    <w:bookmarkEnd w:id="11"/>
    <w:bookmarkEnd w:id="7"/>
    <w:bookmarkEnd w:id="8"/>
    <w:p w14:paraId="4DEE304C" w14:textId="19BCCF8D" w:rsidR="00077CE2" w:rsidRPr="00FB36A2" w:rsidRDefault="00077CE2" w:rsidP="00077CE2">
      <w:pPr>
        <w:widowControl w:val="0"/>
        <w:spacing w:after="0" w:line="360" w:lineRule="auto"/>
        <w:jc w:val="both"/>
        <w:rPr>
          <w:rFonts w:ascii="Arial" w:hAnsi="Arial" w:cs="Arial"/>
          <w:sz w:val="24"/>
          <w:szCs w:val="24"/>
        </w:rPr>
      </w:pPr>
      <w:r w:rsidRPr="00FB36A2">
        <w:rPr>
          <w:rFonts w:ascii="Arial" w:hAnsi="Arial" w:cs="Arial"/>
          <w:b/>
          <w:sz w:val="24"/>
          <w:szCs w:val="24"/>
        </w:rPr>
        <w:t>Uwaga</w:t>
      </w:r>
      <w:r w:rsidRPr="00FB36A2">
        <w:rPr>
          <w:rFonts w:ascii="Arial" w:hAnsi="Arial" w:cs="Arial"/>
          <w:sz w:val="24"/>
          <w:szCs w:val="24"/>
        </w:rPr>
        <w:t xml:space="preserve">: W przypadku Wykonawców wspólnie ubiegających się o udzielenie zamówienia, spełnianie warunku Wykonawcy wykazują łącznie - Zamawiający nie formułuje w tym zakresie szczególnego sposobu spełnienia warunku o którym mowa </w:t>
      </w:r>
      <w:r w:rsidR="00EA1AEB">
        <w:rPr>
          <w:rFonts w:ascii="Arial" w:hAnsi="Arial" w:cs="Arial"/>
          <w:sz w:val="24"/>
          <w:szCs w:val="24"/>
        </w:rPr>
        <w:t xml:space="preserve">        </w:t>
      </w:r>
      <w:r w:rsidRPr="00FB36A2">
        <w:rPr>
          <w:rFonts w:ascii="Arial" w:hAnsi="Arial" w:cs="Arial"/>
          <w:sz w:val="24"/>
          <w:szCs w:val="24"/>
        </w:rPr>
        <w:t xml:space="preserve">w art. 117 ust. 1 ustawy. </w:t>
      </w:r>
    </w:p>
    <w:p w14:paraId="2349A44D" w14:textId="7FA2C0DA" w:rsidR="00E409F2" w:rsidRPr="00077CE2" w:rsidRDefault="00077CE2" w:rsidP="00077CE2">
      <w:pPr>
        <w:widowControl w:val="0"/>
        <w:spacing w:after="0" w:line="360" w:lineRule="auto"/>
        <w:jc w:val="both"/>
        <w:rPr>
          <w:rFonts w:ascii="Arial" w:hAnsi="Arial" w:cs="Arial"/>
          <w:sz w:val="24"/>
          <w:szCs w:val="24"/>
        </w:rPr>
      </w:pPr>
      <w:r w:rsidRPr="00DF13BF">
        <w:rPr>
          <w:rFonts w:ascii="Arial" w:hAnsi="Arial" w:cs="Arial"/>
          <w:b/>
          <w:sz w:val="24"/>
          <w:szCs w:val="24"/>
        </w:rPr>
        <w:t>Uwaga:</w:t>
      </w:r>
      <w:r w:rsidRPr="00DF13BF">
        <w:rPr>
          <w:rFonts w:ascii="Arial" w:hAnsi="Arial" w:cs="Arial"/>
          <w:sz w:val="24"/>
          <w:szCs w:val="24"/>
        </w:rPr>
        <w:t xml:space="preserve"> Jeżeli Wykonawca powołuje się na doświadczenie w realizacji </w:t>
      </w:r>
      <w:r w:rsidR="0004456D">
        <w:rPr>
          <w:rFonts w:ascii="Arial" w:hAnsi="Arial" w:cs="Arial"/>
          <w:sz w:val="24"/>
          <w:szCs w:val="24"/>
        </w:rPr>
        <w:t>robót budowlanych/</w:t>
      </w:r>
      <w:r w:rsidRPr="00DF13BF">
        <w:rPr>
          <w:rFonts w:ascii="Arial" w:hAnsi="Arial" w:cs="Arial"/>
          <w:sz w:val="24"/>
          <w:szCs w:val="24"/>
        </w:rPr>
        <w:t xml:space="preserve">usług wykonywanych wspólnie z innymi wykonawcami, należy wykazać </w:t>
      </w:r>
      <w:r w:rsidR="0004456D">
        <w:rPr>
          <w:rFonts w:ascii="Arial" w:hAnsi="Arial" w:cs="Arial"/>
          <w:sz w:val="24"/>
          <w:szCs w:val="24"/>
        </w:rPr>
        <w:t>robotę/</w:t>
      </w:r>
      <w:r w:rsidRPr="00DF13BF">
        <w:rPr>
          <w:rFonts w:ascii="Arial" w:hAnsi="Arial" w:cs="Arial"/>
          <w:sz w:val="24"/>
          <w:szCs w:val="24"/>
        </w:rPr>
        <w:t>usługę (zakres), w której Wykonawca bezpośrednio uczestniczył.</w:t>
      </w:r>
    </w:p>
    <w:p w14:paraId="674A3F36" w14:textId="4D3188AB" w:rsidR="0021737D" w:rsidRPr="0007197A" w:rsidRDefault="005A628A" w:rsidP="00216CD1">
      <w:pPr>
        <w:pStyle w:val="Akapitzlist"/>
        <w:widowControl w:val="0"/>
        <w:numPr>
          <w:ilvl w:val="1"/>
          <w:numId w:val="21"/>
        </w:numPr>
        <w:spacing w:after="0" w:line="360" w:lineRule="auto"/>
        <w:ind w:left="567" w:hanging="567"/>
        <w:jc w:val="both"/>
        <w:rPr>
          <w:rFonts w:ascii="Arial" w:hAnsi="Arial" w:cs="Arial"/>
          <w:sz w:val="24"/>
          <w:szCs w:val="24"/>
        </w:rPr>
      </w:pPr>
      <w:r w:rsidRPr="0007197A">
        <w:rPr>
          <w:rFonts w:ascii="Arial" w:hAnsi="Arial" w:cs="Arial"/>
          <w:sz w:val="24"/>
          <w:szCs w:val="24"/>
        </w:rPr>
        <w:t>Oceniając zdolność techniczną lub zawodową, Zamawiający może, na każdym etapie postępowania</w:t>
      </w:r>
      <w:r w:rsidR="00C65AB9" w:rsidRPr="0007197A">
        <w:rPr>
          <w:rFonts w:ascii="Arial" w:hAnsi="Arial" w:cs="Arial"/>
          <w:sz w:val="24"/>
          <w:szCs w:val="24"/>
        </w:rPr>
        <w:t>, uznać, że Wykonawca nie posiada wymaganych zdolności,</w:t>
      </w:r>
      <w:r w:rsidR="008452D3" w:rsidRPr="0007197A">
        <w:rPr>
          <w:rFonts w:ascii="Arial" w:hAnsi="Arial" w:cs="Arial"/>
          <w:sz w:val="24"/>
          <w:szCs w:val="24"/>
        </w:rPr>
        <w:t xml:space="preserve"> </w:t>
      </w:r>
      <w:r w:rsidR="00C65AB9" w:rsidRPr="0007197A">
        <w:rPr>
          <w:rFonts w:ascii="Arial" w:hAnsi="Arial" w:cs="Arial"/>
          <w:sz w:val="24"/>
          <w:szCs w:val="24"/>
        </w:rPr>
        <w:t xml:space="preserve">jeżeli posiadanie przez Wykonawcę sprzecznych interesów, w szczególności </w:t>
      </w:r>
      <w:r w:rsidR="00C65AB9" w:rsidRPr="0007197A">
        <w:rPr>
          <w:rFonts w:ascii="Arial" w:hAnsi="Arial" w:cs="Arial"/>
          <w:sz w:val="24"/>
          <w:szCs w:val="24"/>
        </w:rPr>
        <w:lastRenderedPageBreak/>
        <w:t>zaangażowanie zasobów technicznych</w:t>
      </w:r>
      <w:r w:rsidR="00871EA7" w:rsidRPr="0007197A">
        <w:rPr>
          <w:rFonts w:ascii="Arial" w:hAnsi="Arial" w:cs="Arial"/>
          <w:sz w:val="24"/>
          <w:szCs w:val="24"/>
        </w:rPr>
        <w:t xml:space="preserve"> lub zawodowych Wykonawcy w inne przedsięwzięcia gospodarcze Wykonawcy może mieć negatywny wpływ na realizację zamówienia.</w:t>
      </w:r>
    </w:p>
    <w:p w14:paraId="12FF4A0C" w14:textId="6CF7B016" w:rsidR="007A02B4" w:rsidRPr="006C76B2" w:rsidRDefault="00125DB6" w:rsidP="00216CD1">
      <w:pPr>
        <w:pStyle w:val="Akapitzlist"/>
        <w:widowControl w:val="0"/>
        <w:numPr>
          <w:ilvl w:val="1"/>
          <w:numId w:val="21"/>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Wartości podane w dokumentach potwierdzających spełnianie warunku </w:t>
      </w:r>
      <w:r w:rsidR="001A54F6" w:rsidRPr="0007197A">
        <w:rPr>
          <w:rFonts w:ascii="Arial" w:hAnsi="Arial" w:cs="Arial"/>
          <w:sz w:val="24"/>
          <w:szCs w:val="24"/>
        </w:rPr>
        <w:t xml:space="preserve">                         </w:t>
      </w:r>
      <w:r w:rsidRPr="0007197A">
        <w:rPr>
          <w:rFonts w:ascii="Arial" w:hAnsi="Arial" w:cs="Arial"/>
          <w:sz w:val="24"/>
          <w:szCs w:val="24"/>
        </w:rPr>
        <w:t xml:space="preserve">w walucie innej niż PLN, Wykonawca powinien przeliczyć na PLN wg średniego kursu walut NBP z dnia publikacji ogłoszenia o niniejszym zamówieniu. </w:t>
      </w:r>
      <w:r w:rsidR="001A54F6" w:rsidRPr="0007197A">
        <w:rPr>
          <w:rFonts w:ascii="Arial" w:hAnsi="Arial" w:cs="Arial"/>
          <w:sz w:val="24"/>
          <w:szCs w:val="24"/>
        </w:rPr>
        <w:t xml:space="preserve">                                      </w:t>
      </w:r>
      <w:r w:rsidRPr="0007197A">
        <w:rPr>
          <w:rFonts w:ascii="Arial" w:hAnsi="Arial" w:cs="Arial"/>
          <w:sz w:val="24"/>
          <w:szCs w:val="24"/>
        </w:rPr>
        <w:t>W przypadku braku przeliczenia przez Wykonawcę Zamawiający dokona przeliczenia na PLN wg średniego kursu walut NBP na dzień, w którym opublikowano ogłoszenie o niniejszym zamówieniu.</w:t>
      </w:r>
    </w:p>
    <w:p w14:paraId="2938417C" w14:textId="63A48496" w:rsidR="004D311E" w:rsidRPr="0007197A" w:rsidRDefault="00CC52F2" w:rsidP="00234A3F">
      <w:pPr>
        <w:pStyle w:val="Akapitzlist"/>
        <w:widowControl w:val="0"/>
        <w:numPr>
          <w:ilvl w:val="0"/>
          <w:numId w:val="21"/>
        </w:numPr>
        <w:spacing w:after="0" w:line="360" w:lineRule="auto"/>
        <w:ind w:firstLine="36"/>
        <w:jc w:val="both"/>
        <w:rPr>
          <w:rFonts w:ascii="Arial" w:hAnsi="Arial" w:cs="Arial"/>
          <w:b/>
          <w:bCs/>
          <w:sz w:val="28"/>
          <w:szCs w:val="28"/>
        </w:rPr>
      </w:pPr>
      <w:r w:rsidRPr="0007197A">
        <w:rPr>
          <w:rFonts w:ascii="Arial" w:hAnsi="Arial" w:cs="Arial"/>
          <w:b/>
          <w:bCs/>
          <w:sz w:val="28"/>
          <w:szCs w:val="28"/>
        </w:rPr>
        <w:t>P</w:t>
      </w:r>
      <w:r w:rsidR="00C05448" w:rsidRPr="0007197A">
        <w:rPr>
          <w:rFonts w:ascii="Arial" w:hAnsi="Arial" w:cs="Arial"/>
          <w:b/>
          <w:bCs/>
          <w:sz w:val="28"/>
          <w:szCs w:val="28"/>
        </w:rPr>
        <w:t xml:space="preserve">odstawy wykluczenia z postępowania </w:t>
      </w:r>
    </w:p>
    <w:p w14:paraId="6E34EA64" w14:textId="0108E11B" w:rsidR="00F41C17" w:rsidRPr="0007197A" w:rsidRDefault="00AD34C0" w:rsidP="00DE0DB3">
      <w:pPr>
        <w:pStyle w:val="Akapitzlist"/>
        <w:widowControl w:val="0"/>
        <w:numPr>
          <w:ilvl w:val="0"/>
          <w:numId w:val="7"/>
        </w:numPr>
        <w:spacing w:after="0" w:line="360" w:lineRule="auto"/>
        <w:ind w:left="567" w:hanging="567"/>
        <w:jc w:val="both"/>
        <w:rPr>
          <w:rFonts w:ascii="Arial" w:hAnsi="Arial" w:cs="Arial"/>
          <w:sz w:val="24"/>
          <w:szCs w:val="24"/>
        </w:rPr>
      </w:pPr>
      <w:r w:rsidRPr="0007197A">
        <w:rPr>
          <w:rFonts w:ascii="Arial" w:hAnsi="Arial" w:cs="Arial"/>
          <w:sz w:val="24"/>
          <w:szCs w:val="24"/>
        </w:rPr>
        <w:t>Z</w:t>
      </w:r>
      <w:r w:rsidR="00F41C17" w:rsidRPr="0007197A">
        <w:rPr>
          <w:rFonts w:ascii="Arial" w:hAnsi="Arial" w:cs="Arial"/>
          <w:sz w:val="24"/>
          <w:szCs w:val="24"/>
        </w:rPr>
        <w:t xml:space="preserve">amawiający wykluczy z postępowania o udzielenie zamówienia Wykonawcę, wobec którego zachodzą podstawy wykluczenia, o których mowa w art. 108 </w:t>
      </w:r>
      <w:r w:rsidR="00AF208D" w:rsidRPr="0007197A">
        <w:rPr>
          <w:rFonts w:ascii="Arial" w:hAnsi="Arial" w:cs="Arial"/>
          <w:sz w:val="24"/>
          <w:szCs w:val="24"/>
        </w:rPr>
        <w:t xml:space="preserve">ust.1 </w:t>
      </w:r>
      <w:r w:rsidR="00F41C17" w:rsidRPr="0007197A">
        <w:rPr>
          <w:rFonts w:ascii="Arial" w:hAnsi="Arial" w:cs="Arial"/>
          <w:sz w:val="24"/>
          <w:szCs w:val="24"/>
        </w:rPr>
        <w:t xml:space="preserve">ustawy </w:t>
      </w:r>
      <w:proofErr w:type="spellStart"/>
      <w:r w:rsidR="00F41C17" w:rsidRPr="0007197A">
        <w:rPr>
          <w:rFonts w:ascii="Arial" w:hAnsi="Arial" w:cs="Arial"/>
          <w:sz w:val="24"/>
          <w:szCs w:val="24"/>
        </w:rPr>
        <w:t>Pzp</w:t>
      </w:r>
      <w:proofErr w:type="spellEnd"/>
      <w:r w:rsidR="00F41C17" w:rsidRPr="0007197A">
        <w:rPr>
          <w:rFonts w:ascii="Arial" w:hAnsi="Arial" w:cs="Arial"/>
          <w:sz w:val="24"/>
          <w:szCs w:val="24"/>
        </w:rPr>
        <w:t xml:space="preserve">. </w:t>
      </w:r>
    </w:p>
    <w:p w14:paraId="596F64ED" w14:textId="77777777" w:rsidR="001A05FE" w:rsidRPr="0007197A" w:rsidRDefault="009245C5" w:rsidP="00DE0DB3">
      <w:pPr>
        <w:pStyle w:val="Akapitzlist"/>
        <w:widowControl w:val="0"/>
        <w:numPr>
          <w:ilvl w:val="0"/>
          <w:numId w:val="7"/>
        </w:numPr>
        <w:spacing w:after="0" w:line="360" w:lineRule="auto"/>
        <w:ind w:left="567" w:hanging="567"/>
        <w:jc w:val="both"/>
        <w:rPr>
          <w:rFonts w:ascii="Arial" w:hAnsi="Arial" w:cs="Arial"/>
          <w:sz w:val="24"/>
          <w:szCs w:val="24"/>
        </w:rPr>
      </w:pPr>
      <w:r w:rsidRPr="0007197A">
        <w:rPr>
          <w:rFonts w:ascii="Arial" w:hAnsi="Arial" w:cs="Arial"/>
          <w:sz w:val="24"/>
          <w:szCs w:val="24"/>
        </w:rPr>
        <w:t>Zamawiający</w:t>
      </w:r>
      <w:r w:rsidR="00F41C17" w:rsidRPr="0007197A">
        <w:rPr>
          <w:rFonts w:ascii="Arial" w:hAnsi="Arial" w:cs="Arial"/>
          <w:sz w:val="24"/>
          <w:szCs w:val="24"/>
        </w:rPr>
        <w:t xml:space="preserve">, na podstawie art. 109 ust. 1 ustawy </w:t>
      </w:r>
      <w:proofErr w:type="spellStart"/>
      <w:r w:rsidR="00F41C17" w:rsidRPr="0007197A">
        <w:rPr>
          <w:rFonts w:ascii="Arial" w:hAnsi="Arial" w:cs="Arial"/>
          <w:sz w:val="24"/>
          <w:szCs w:val="24"/>
        </w:rPr>
        <w:t>Pzp</w:t>
      </w:r>
      <w:proofErr w:type="spellEnd"/>
      <w:r w:rsidR="00F41C17" w:rsidRPr="0007197A">
        <w:rPr>
          <w:rFonts w:ascii="Arial" w:hAnsi="Arial" w:cs="Arial"/>
          <w:sz w:val="24"/>
          <w:szCs w:val="24"/>
        </w:rPr>
        <w:t xml:space="preserve">, wykluczy również </w:t>
      </w:r>
      <w:r w:rsidR="006F1AFC" w:rsidRPr="0007197A">
        <w:rPr>
          <w:rFonts w:ascii="Arial" w:hAnsi="Arial" w:cs="Arial"/>
          <w:sz w:val="24"/>
          <w:szCs w:val="24"/>
        </w:rPr>
        <w:t xml:space="preserve">                                 </w:t>
      </w:r>
      <w:r w:rsidR="00F41C17" w:rsidRPr="0007197A">
        <w:rPr>
          <w:rFonts w:ascii="Arial" w:hAnsi="Arial" w:cs="Arial"/>
          <w:sz w:val="24"/>
          <w:szCs w:val="24"/>
        </w:rPr>
        <w:t xml:space="preserve">z postępowania o udzielenie zamówienia Wykonawcę: </w:t>
      </w:r>
    </w:p>
    <w:p w14:paraId="217FC738" w14:textId="2FEF8887" w:rsidR="001A05FE" w:rsidRPr="0007197A" w:rsidRDefault="001A05FE" w:rsidP="00DE0DB3">
      <w:pPr>
        <w:pStyle w:val="Akapitzlist"/>
        <w:widowControl w:val="0"/>
        <w:numPr>
          <w:ilvl w:val="0"/>
          <w:numId w:val="2"/>
        </w:numPr>
        <w:spacing w:after="0" w:line="360" w:lineRule="auto"/>
        <w:ind w:hanging="720"/>
        <w:jc w:val="both"/>
        <w:rPr>
          <w:rFonts w:ascii="Arial" w:hAnsi="Arial" w:cs="Arial"/>
          <w:sz w:val="24"/>
          <w:szCs w:val="24"/>
        </w:rPr>
      </w:pPr>
      <w:r w:rsidRPr="0007197A">
        <w:rPr>
          <w:rFonts w:ascii="Arial" w:hAnsi="Arial" w:cs="Arial"/>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 ustawy </w:t>
      </w:r>
      <w:proofErr w:type="spellStart"/>
      <w:r w:rsidRPr="0007197A">
        <w:rPr>
          <w:rFonts w:ascii="Arial" w:hAnsi="Arial" w:cs="Arial"/>
          <w:sz w:val="24"/>
          <w:szCs w:val="24"/>
        </w:rPr>
        <w:t>Pzp</w:t>
      </w:r>
      <w:proofErr w:type="spellEnd"/>
      <w:r w:rsidRPr="0007197A">
        <w:rPr>
          <w:rFonts w:ascii="Arial" w:hAnsi="Arial" w:cs="Arial"/>
          <w:sz w:val="24"/>
          <w:szCs w:val="24"/>
        </w:rPr>
        <w:t>);</w:t>
      </w:r>
    </w:p>
    <w:p w14:paraId="306D51BA" w14:textId="27798E39" w:rsidR="00A96DC9" w:rsidRPr="00D75395" w:rsidRDefault="00A96DC9" w:rsidP="00DE0DB3">
      <w:pPr>
        <w:pStyle w:val="Akapitzlist"/>
        <w:widowControl w:val="0"/>
        <w:numPr>
          <w:ilvl w:val="0"/>
          <w:numId w:val="2"/>
        </w:numPr>
        <w:spacing w:after="0" w:line="360" w:lineRule="auto"/>
        <w:ind w:hanging="720"/>
        <w:jc w:val="both"/>
        <w:rPr>
          <w:rFonts w:ascii="Arial" w:hAnsi="Arial" w:cs="Arial"/>
          <w:sz w:val="24"/>
          <w:szCs w:val="24"/>
        </w:rPr>
      </w:pPr>
      <w:r w:rsidRPr="0007197A">
        <w:rPr>
          <w:rFonts w:ascii="Arial" w:hAnsi="Arial" w:cs="Arial"/>
          <w:iCs/>
          <w:color w:val="000000"/>
          <w:sz w:val="24"/>
          <w:szCs w:val="24"/>
          <w:lang w:eastAsia="x-none"/>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(art. 109 ust. 1 pkt 5 ustawy </w:t>
      </w:r>
      <w:proofErr w:type="spellStart"/>
      <w:r w:rsidRPr="0007197A">
        <w:rPr>
          <w:rFonts w:ascii="Arial" w:hAnsi="Arial" w:cs="Arial"/>
          <w:iCs/>
          <w:color w:val="000000"/>
          <w:sz w:val="24"/>
          <w:szCs w:val="24"/>
          <w:lang w:eastAsia="x-none"/>
        </w:rPr>
        <w:t>Pzp</w:t>
      </w:r>
      <w:proofErr w:type="spellEnd"/>
      <w:r w:rsidRPr="0007197A">
        <w:rPr>
          <w:rFonts w:ascii="Arial" w:hAnsi="Arial" w:cs="Arial"/>
          <w:iCs/>
          <w:color w:val="000000"/>
          <w:sz w:val="24"/>
          <w:szCs w:val="24"/>
          <w:lang w:eastAsia="x-none"/>
        </w:rPr>
        <w:t>);</w:t>
      </w:r>
    </w:p>
    <w:p w14:paraId="0585089C" w14:textId="60828A63" w:rsidR="00D75395" w:rsidRDefault="00D75395" w:rsidP="00D75395">
      <w:pPr>
        <w:pStyle w:val="Akapitzlist"/>
        <w:widowControl w:val="0"/>
        <w:numPr>
          <w:ilvl w:val="0"/>
          <w:numId w:val="2"/>
        </w:numPr>
        <w:spacing w:after="0" w:line="360" w:lineRule="auto"/>
        <w:ind w:hanging="720"/>
        <w:jc w:val="both"/>
        <w:rPr>
          <w:rFonts w:ascii="Arial" w:hAnsi="Arial" w:cs="Arial"/>
          <w:sz w:val="24"/>
          <w:szCs w:val="24"/>
        </w:rPr>
      </w:pPr>
      <w:r w:rsidRPr="00D75395">
        <w:rPr>
          <w:rFonts w:ascii="Arial" w:hAnsi="Arial" w:cs="Arial"/>
          <w:sz w:val="24"/>
          <w:szCs w:val="24"/>
        </w:rPr>
        <w:t>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 postępowaniu o udzielenie zamówienia,</w:t>
      </w:r>
      <w:r>
        <w:rPr>
          <w:rFonts w:ascii="Arial" w:hAnsi="Arial" w:cs="Arial"/>
          <w:sz w:val="24"/>
          <w:szCs w:val="24"/>
        </w:rPr>
        <w:t xml:space="preserve"> </w:t>
      </w:r>
      <w:r w:rsidRPr="00D75395">
        <w:rPr>
          <w:rFonts w:ascii="Arial" w:hAnsi="Arial" w:cs="Arial"/>
          <w:sz w:val="24"/>
          <w:szCs w:val="24"/>
        </w:rPr>
        <w:t xml:space="preserve">lub który zataił te informacje lub nie jest w stanie przedstawić wymaganych podmiotowych środków dowodowych (art. 109 ust. 1 pkt 8 ustawy </w:t>
      </w:r>
      <w:proofErr w:type="spellStart"/>
      <w:r w:rsidRPr="00D75395">
        <w:rPr>
          <w:rFonts w:ascii="Arial" w:hAnsi="Arial" w:cs="Arial"/>
          <w:sz w:val="24"/>
          <w:szCs w:val="24"/>
        </w:rPr>
        <w:t>Pzp</w:t>
      </w:r>
      <w:proofErr w:type="spellEnd"/>
      <w:r w:rsidRPr="00D75395">
        <w:rPr>
          <w:rFonts w:ascii="Arial" w:hAnsi="Arial" w:cs="Arial"/>
          <w:sz w:val="24"/>
          <w:szCs w:val="24"/>
        </w:rPr>
        <w:t>);</w:t>
      </w:r>
    </w:p>
    <w:p w14:paraId="755F9C71" w14:textId="6B81CDD0" w:rsidR="00D75395" w:rsidRPr="00D75395" w:rsidRDefault="00D75395" w:rsidP="00D75395">
      <w:pPr>
        <w:pStyle w:val="Akapitzlist"/>
        <w:widowControl w:val="0"/>
        <w:numPr>
          <w:ilvl w:val="0"/>
          <w:numId w:val="2"/>
        </w:numPr>
        <w:spacing w:after="0" w:line="360" w:lineRule="auto"/>
        <w:ind w:hanging="720"/>
        <w:jc w:val="both"/>
        <w:rPr>
          <w:rFonts w:ascii="Arial" w:hAnsi="Arial" w:cs="Arial"/>
          <w:sz w:val="24"/>
          <w:szCs w:val="24"/>
        </w:rPr>
      </w:pPr>
      <w:r w:rsidRPr="00D75395">
        <w:rPr>
          <w:rFonts w:ascii="Arial" w:hAnsi="Arial" w:cs="Arial"/>
          <w:sz w:val="24"/>
          <w:szCs w:val="24"/>
        </w:rPr>
        <w:t xml:space="preserve">który w wyniku lekkomyślności lub niedbalstwa przedstawił informacje wprowadzające w błąd, co mogło mieć istotny wpływ na decyzje podejmowane przez Zamawiającego w postępowaniu o udzielenie zamówienia (art. 109 ust. 1 </w:t>
      </w:r>
      <w:r w:rsidRPr="00D75395">
        <w:rPr>
          <w:rFonts w:ascii="Arial" w:hAnsi="Arial" w:cs="Arial"/>
          <w:sz w:val="24"/>
          <w:szCs w:val="24"/>
        </w:rPr>
        <w:lastRenderedPageBreak/>
        <w:t xml:space="preserve">pkt 10 ustawy </w:t>
      </w:r>
      <w:proofErr w:type="spellStart"/>
      <w:r w:rsidRPr="00D75395">
        <w:rPr>
          <w:rFonts w:ascii="Arial" w:hAnsi="Arial" w:cs="Arial"/>
          <w:sz w:val="24"/>
          <w:szCs w:val="24"/>
        </w:rPr>
        <w:t>Pzp</w:t>
      </w:r>
      <w:proofErr w:type="spellEnd"/>
      <w:r w:rsidRPr="00D75395">
        <w:rPr>
          <w:rFonts w:ascii="Arial" w:hAnsi="Arial" w:cs="Arial"/>
          <w:sz w:val="24"/>
          <w:szCs w:val="24"/>
        </w:rPr>
        <w:t>).</w:t>
      </w:r>
    </w:p>
    <w:p w14:paraId="6A9B106E" w14:textId="6F4FB8D6" w:rsidR="00AE45EA" w:rsidRPr="0007197A" w:rsidRDefault="00AE45EA"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Wykluczenie Wykonawcy następuje zgodnie z art. 111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w:t>
      </w:r>
    </w:p>
    <w:p w14:paraId="59D2299F" w14:textId="6FDCC1C9" w:rsidR="00AE45EA" w:rsidRPr="0007197A" w:rsidRDefault="00AE45EA" w:rsidP="00DE0DB3">
      <w:pPr>
        <w:pStyle w:val="Akapitzlist"/>
        <w:widowControl w:val="0"/>
        <w:numPr>
          <w:ilvl w:val="0"/>
          <w:numId w:val="7"/>
        </w:numPr>
        <w:spacing w:after="0" w:line="360" w:lineRule="auto"/>
        <w:ind w:left="709" w:hanging="709"/>
        <w:jc w:val="both"/>
        <w:rPr>
          <w:rFonts w:ascii="Arial" w:hAnsi="Arial" w:cs="Arial"/>
          <w:sz w:val="24"/>
          <w:szCs w:val="24"/>
        </w:rPr>
      </w:pPr>
      <w:bookmarkStart w:id="12" w:name="_Hlk100820255"/>
      <w:r w:rsidRPr="0007197A">
        <w:rPr>
          <w:rFonts w:ascii="Arial" w:hAnsi="Arial" w:cs="Arial"/>
          <w:sz w:val="24"/>
          <w:szCs w:val="24"/>
        </w:rPr>
        <w:t xml:space="preserve">Wykonawca nie podlega wykluczeniu w okolicznościach </w:t>
      </w:r>
      <w:r w:rsidR="002113C8" w:rsidRPr="0007197A">
        <w:rPr>
          <w:rFonts w:ascii="Arial" w:hAnsi="Arial" w:cs="Arial"/>
          <w:sz w:val="24"/>
          <w:szCs w:val="24"/>
        </w:rPr>
        <w:t>określonych w art. 108 ust. 1 pkt 1,</w:t>
      </w:r>
      <w:r w:rsidR="00A96DC9" w:rsidRPr="0007197A">
        <w:rPr>
          <w:rFonts w:ascii="Arial" w:hAnsi="Arial" w:cs="Arial"/>
          <w:sz w:val="24"/>
          <w:szCs w:val="24"/>
        </w:rPr>
        <w:t xml:space="preserve"> </w:t>
      </w:r>
      <w:r w:rsidR="002113C8" w:rsidRPr="0007197A">
        <w:rPr>
          <w:rFonts w:ascii="Arial" w:hAnsi="Arial" w:cs="Arial"/>
          <w:sz w:val="24"/>
          <w:szCs w:val="24"/>
        </w:rPr>
        <w:t>2</w:t>
      </w:r>
      <w:r w:rsidR="00A96DC9" w:rsidRPr="0007197A">
        <w:rPr>
          <w:rFonts w:ascii="Arial" w:hAnsi="Arial" w:cs="Arial"/>
          <w:sz w:val="24"/>
          <w:szCs w:val="24"/>
        </w:rPr>
        <w:t xml:space="preserve"> i </w:t>
      </w:r>
      <w:r w:rsidR="002113C8" w:rsidRPr="0007197A">
        <w:rPr>
          <w:rFonts w:ascii="Arial" w:hAnsi="Arial" w:cs="Arial"/>
          <w:sz w:val="24"/>
          <w:szCs w:val="24"/>
        </w:rPr>
        <w:t xml:space="preserve">5  ustawy </w:t>
      </w:r>
      <w:proofErr w:type="spellStart"/>
      <w:r w:rsidR="002113C8" w:rsidRPr="0007197A">
        <w:rPr>
          <w:rFonts w:ascii="Arial" w:hAnsi="Arial" w:cs="Arial"/>
          <w:sz w:val="24"/>
          <w:szCs w:val="24"/>
        </w:rPr>
        <w:t>Pzp</w:t>
      </w:r>
      <w:proofErr w:type="spellEnd"/>
      <w:r w:rsidR="002113C8" w:rsidRPr="0007197A">
        <w:rPr>
          <w:rFonts w:ascii="Arial" w:hAnsi="Arial" w:cs="Arial"/>
          <w:sz w:val="24"/>
          <w:szCs w:val="24"/>
        </w:rPr>
        <w:t xml:space="preserve"> lub art. 109 ust. 1 pkt </w:t>
      </w:r>
      <w:r w:rsidR="00A96DC9" w:rsidRPr="0007197A">
        <w:rPr>
          <w:rFonts w:ascii="Arial" w:hAnsi="Arial" w:cs="Arial"/>
          <w:sz w:val="24"/>
          <w:szCs w:val="24"/>
        </w:rPr>
        <w:t>2-5 i 7-10</w:t>
      </w:r>
      <w:r w:rsidR="002113C8" w:rsidRPr="0007197A">
        <w:rPr>
          <w:rFonts w:ascii="Arial" w:hAnsi="Arial" w:cs="Arial"/>
          <w:sz w:val="24"/>
          <w:szCs w:val="24"/>
        </w:rPr>
        <w:t xml:space="preserve"> ustawy </w:t>
      </w:r>
      <w:proofErr w:type="spellStart"/>
      <w:r w:rsidR="002113C8" w:rsidRPr="0007197A">
        <w:rPr>
          <w:rFonts w:ascii="Arial" w:hAnsi="Arial" w:cs="Arial"/>
          <w:sz w:val="24"/>
          <w:szCs w:val="24"/>
        </w:rPr>
        <w:t>Pzp</w:t>
      </w:r>
      <w:proofErr w:type="spellEnd"/>
      <w:r w:rsidR="002113C8" w:rsidRPr="0007197A">
        <w:rPr>
          <w:rFonts w:ascii="Arial" w:hAnsi="Arial" w:cs="Arial"/>
          <w:sz w:val="24"/>
          <w:szCs w:val="24"/>
        </w:rPr>
        <w:t xml:space="preserve">, jeżeli udowodni Zamawiającemu, że spełnił łącznie przesłanki wskazane w art. 110 ust. 2 ustawy </w:t>
      </w:r>
      <w:proofErr w:type="spellStart"/>
      <w:r w:rsidR="002113C8" w:rsidRPr="0007197A">
        <w:rPr>
          <w:rFonts w:ascii="Arial" w:hAnsi="Arial" w:cs="Arial"/>
          <w:sz w:val="24"/>
          <w:szCs w:val="24"/>
        </w:rPr>
        <w:t>Pzp</w:t>
      </w:r>
      <w:proofErr w:type="spellEnd"/>
      <w:r w:rsidR="002113C8" w:rsidRPr="0007197A">
        <w:rPr>
          <w:rFonts w:ascii="Arial" w:hAnsi="Arial" w:cs="Arial"/>
          <w:sz w:val="24"/>
          <w:szCs w:val="24"/>
        </w:rPr>
        <w:t xml:space="preserve">. </w:t>
      </w:r>
    </w:p>
    <w:bookmarkEnd w:id="12"/>
    <w:p w14:paraId="6E93948C" w14:textId="77777777" w:rsidR="002113C8" w:rsidRPr="0007197A" w:rsidRDefault="002113C8"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Zamawiający oceni, czy podjęte przez Wykonawcę czynności, o których mowa w art. 110 ust. 2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są wystarczające do wykazania jego rzetelności, uwzględniając wagę i szczególne okoliczności czynu wykonawcy.</w:t>
      </w:r>
    </w:p>
    <w:p w14:paraId="2EB6AC42" w14:textId="77777777" w:rsidR="002113C8" w:rsidRPr="0007197A" w:rsidRDefault="002113C8"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Jeżeli podjęte przez wykonawcę czynności nie są wystarczające do wykazania jego rzetelności, Zamawiający wyklucza Wykonawcę.</w:t>
      </w:r>
    </w:p>
    <w:p w14:paraId="30FB1AF2" w14:textId="392DCF15" w:rsidR="00B35532" w:rsidRPr="0007197A" w:rsidRDefault="006C3209"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Wykonawca może zostać wykluczony </w:t>
      </w:r>
      <w:r w:rsidR="00D003E4" w:rsidRPr="0007197A">
        <w:rPr>
          <w:rFonts w:ascii="Arial" w:hAnsi="Arial" w:cs="Arial"/>
          <w:sz w:val="24"/>
          <w:szCs w:val="24"/>
        </w:rPr>
        <w:t>przez Zamawiającego z postępowania</w:t>
      </w:r>
      <w:r w:rsidR="00FE161B" w:rsidRPr="0007197A">
        <w:rPr>
          <w:rFonts w:ascii="Arial" w:hAnsi="Arial" w:cs="Arial"/>
          <w:sz w:val="24"/>
          <w:szCs w:val="24"/>
        </w:rPr>
        <w:br/>
      </w:r>
      <w:r w:rsidR="00D003E4" w:rsidRPr="0007197A">
        <w:rPr>
          <w:rFonts w:ascii="Arial" w:hAnsi="Arial" w:cs="Arial"/>
          <w:sz w:val="24"/>
          <w:szCs w:val="24"/>
        </w:rPr>
        <w:t>o udzielenie zamówienia na każdym etapie tego postępowania.</w:t>
      </w:r>
      <w:r w:rsidR="00E20EB1" w:rsidRPr="0007197A">
        <w:rPr>
          <w:rFonts w:ascii="Arial" w:hAnsi="Arial" w:cs="Arial"/>
          <w:sz w:val="24"/>
          <w:szCs w:val="24"/>
        </w:rPr>
        <w:t xml:space="preserve"> </w:t>
      </w:r>
    </w:p>
    <w:p w14:paraId="243AC5DE" w14:textId="091C76DF" w:rsidR="00CB4013" w:rsidRPr="0007197A" w:rsidRDefault="00CB4013"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Z postępowania o udzielenie zamówienia Zamawiający wykluczy Wykonawcę, </w:t>
      </w:r>
      <w:bookmarkStart w:id="13" w:name="_Hlk101347024"/>
      <w:r w:rsidRPr="0007197A">
        <w:rPr>
          <w:rFonts w:ascii="Arial" w:hAnsi="Arial" w:cs="Arial"/>
          <w:sz w:val="24"/>
          <w:szCs w:val="24"/>
        </w:rPr>
        <w:t>w stosunku do którego zachodzą okoliczności wskazane  w art. 7 ust. 1 ustawy z dnia 13 kwietnia 2022 r. o szczególnych rozwiązaniach w zakresie przeciwdziałania wspieraniu agresji na Ukrainę oraz służących ochronie bezpieczeństwa narodowego (Dz. U. z 202</w:t>
      </w:r>
      <w:r w:rsidR="00822B6E" w:rsidRPr="0007197A">
        <w:rPr>
          <w:rFonts w:ascii="Arial" w:hAnsi="Arial" w:cs="Arial"/>
          <w:sz w:val="24"/>
          <w:szCs w:val="24"/>
        </w:rPr>
        <w:t>2</w:t>
      </w:r>
      <w:r w:rsidRPr="0007197A">
        <w:rPr>
          <w:rFonts w:ascii="Arial" w:hAnsi="Arial" w:cs="Arial"/>
          <w:sz w:val="24"/>
          <w:szCs w:val="24"/>
        </w:rPr>
        <w:t xml:space="preserve"> r. poz. 835)</w:t>
      </w:r>
      <w:bookmarkEnd w:id="13"/>
      <w:r w:rsidR="003C217F" w:rsidRPr="0007197A">
        <w:rPr>
          <w:rFonts w:ascii="Arial" w:hAnsi="Arial" w:cs="Arial"/>
          <w:sz w:val="24"/>
          <w:szCs w:val="24"/>
        </w:rPr>
        <w:t>, zwana dalej „UOBN”.</w:t>
      </w:r>
    </w:p>
    <w:p w14:paraId="57157DF4" w14:textId="05F2EB61" w:rsidR="003C217F" w:rsidRPr="0007197A" w:rsidRDefault="003C217F"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Wykluczenie, o którym mowa w pkt 8 SWZ następować będzie na okres trwania okoliczności określonych powyżej.</w:t>
      </w:r>
    </w:p>
    <w:p w14:paraId="573BC117" w14:textId="71E51903" w:rsidR="00B11016" w:rsidRPr="0007197A" w:rsidRDefault="00B11016"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W przypadku wykonawcy wykluczonego na podstawie </w:t>
      </w:r>
      <w:r w:rsidR="003C217F" w:rsidRPr="0007197A">
        <w:rPr>
          <w:rFonts w:ascii="Arial" w:hAnsi="Arial" w:cs="Arial"/>
          <w:sz w:val="24"/>
          <w:szCs w:val="24"/>
        </w:rPr>
        <w:t xml:space="preserve">art. 7 ust. 1 </w:t>
      </w:r>
      <w:r w:rsidR="005B5FC2" w:rsidRPr="0007197A">
        <w:rPr>
          <w:rFonts w:ascii="Arial" w:hAnsi="Arial" w:cs="Arial"/>
          <w:sz w:val="24"/>
          <w:szCs w:val="24"/>
        </w:rPr>
        <w:t>UOBN</w:t>
      </w:r>
      <w:r w:rsidR="003C217F" w:rsidRPr="0007197A">
        <w:rPr>
          <w:rFonts w:ascii="Arial" w:hAnsi="Arial" w:cs="Arial"/>
          <w:sz w:val="24"/>
          <w:szCs w:val="24"/>
        </w:rPr>
        <w:t xml:space="preserve"> </w:t>
      </w:r>
      <w:r w:rsidRPr="0007197A">
        <w:rPr>
          <w:rFonts w:ascii="Arial" w:hAnsi="Arial" w:cs="Arial"/>
          <w:sz w:val="24"/>
          <w:szCs w:val="24"/>
        </w:rPr>
        <w:t xml:space="preserve">  zamawiający odrzuca ofertę takiego wykonawcy</w:t>
      </w:r>
      <w:r w:rsidR="003C217F" w:rsidRPr="0007197A">
        <w:rPr>
          <w:rFonts w:ascii="Arial" w:hAnsi="Arial" w:cs="Arial"/>
          <w:sz w:val="24"/>
          <w:szCs w:val="24"/>
        </w:rPr>
        <w:t>.</w:t>
      </w:r>
      <w:r w:rsidRPr="0007197A">
        <w:rPr>
          <w:rFonts w:ascii="Arial" w:hAnsi="Arial" w:cs="Arial"/>
          <w:sz w:val="24"/>
          <w:szCs w:val="24"/>
        </w:rPr>
        <w:t xml:space="preserve"> </w:t>
      </w:r>
    </w:p>
    <w:p w14:paraId="67612B06" w14:textId="2F66C3E9" w:rsidR="00077CE2" w:rsidRPr="00DE5371" w:rsidRDefault="00B11016" w:rsidP="00DE5371">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Weryfikacja braku zaistnienia podstawy</w:t>
      </w:r>
      <w:r w:rsidR="00717F9C" w:rsidRPr="0007197A">
        <w:rPr>
          <w:rFonts w:ascii="Arial" w:hAnsi="Arial" w:cs="Arial"/>
          <w:sz w:val="24"/>
          <w:szCs w:val="24"/>
        </w:rPr>
        <w:t xml:space="preserve"> wykluczenia o której mowa w art. 7 ust. 1 UOBN </w:t>
      </w:r>
      <w:r w:rsidRPr="0007197A">
        <w:rPr>
          <w:rFonts w:ascii="Arial" w:hAnsi="Arial" w:cs="Arial"/>
          <w:sz w:val="24"/>
          <w:szCs w:val="24"/>
        </w:rPr>
        <w:t>w stosunku do konkretnego podmiotu Zamawiający dokona za pomocą wszelkich dostępnych środków poprzez ogólnodostępne rejestry</w:t>
      </w:r>
      <w:r w:rsidR="005B5FC2" w:rsidRPr="0007197A">
        <w:rPr>
          <w:rFonts w:ascii="Arial" w:hAnsi="Arial" w:cs="Arial"/>
          <w:sz w:val="24"/>
          <w:szCs w:val="24"/>
        </w:rPr>
        <w:t>.</w:t>
      </w:r>
    </w:p>
    <w:p w14:paraId="4176FD4D" w14:textId="3BC5B594" w:rsidR="004D311E" w:rsidRPr="0007197A" w:rsidRDefault="003A52B9" w:rsidP="00216CD1">
      <w:pPr>
        <w:pStyle w:val="Akapitzlist"/>
        <w:widowControl w:val="0"/>
        <w:numPr>
          <w:ilvl w:val="0"/>
          <w:numId w:val="21"/>
        </w:numPr>
        <w:spacing w:after="0" w:line="360" w:lineRule="auto"/>
        <w:jc w:val="both"/>
        <w:rPr>
          <w:rFonts w:ascii="Arial" w:hAnsi="Arial" w:cs="Arial"/>
          <w:b/>
          <w:bCs/>
          <w:sz w:val="28"/>
          <w:szCs w:val="28"/>
        </w:rPr>
      </w:pPr>
      <w:r w:rsidRPr="0007197A">
        <w:rPr>
          <w:rFonts w:ascii="Arial" w:hAnsi="Arial" w:cs="Arial"/>
          <w:b/>
          <w:bCs/>
          <w:sz w:val="28"/>
          <w:szCs w:val="28"/>
        </w:rPr>
        <w:t>I</w:t>
      </w:r>
      <w:r w:rsidR="00DF5379" w:rsidRPr="0007197A">
        <w:rPr>
          <w:rFonts w:ascii="Arial" w:hAnsi="Arial" w:cs="Arial"/>
          <w:b/>
          <w:bCs/>
          <w:sz w:val="28"/>
          <w:szCs w:val="28"/>
        </w:rPr>
        <w:t xml:space="preserve">nformacje o podmiotowych i przedmiotowych środkach dowodowych </w:t>
      </w:r>
    </w:p>
    <w:p w14:paraId="13853E06" w14:textId="1A3CB372" w:rsidR="001806F7" w:rsidRPr="0007197A" w:rsidRDefault="006618CE" w:rsidP="00DE0DB3">
      <w:pPr>
        <w:pStyle w:val="Akapitzlist"/>
        <w:widowControl w:val="0"/>
        <w:numPr>
          <w:ilvl w:val="1"/>
          <w:numId w:val="8"/>
        </w:numPr>
        <w:spacing w:after="0" w:line="360" w:lineRule="auto"/>
        <w:ind w:left="709" w:hanging="709"/>
        <w:jc w:val="both"/>
        <w:rPr>
          <w:rFonts w:ascii="Arial" w:hAnsi="Arial" w:cs="Arial"/>
          <w:sz w:val="24"/>
          <w:szCs w:val="24"/>
        </w:rPr>
      </w:pPr>
      <w:r w:rsidRPr="0007197A">
        <w:rPr>
          <w:rFonts w:ascii="Arial" w:hAnsi="Arial" w:cs="Arial"/>
          <w:sz w:val="24"/>
          <w:szCs w:val="24"/>
        </w:rPr>
        <w:t>Wykaz podmiotowych środków dowodowych:</w:t>
      </w:r>
    </w:p>
    <w:p w14:paraId="79A91E3B" w14:textId="77777777" w:rsidR="006618CE" w:rsidRPr="0007197A" w:rsidRDefault="006618CE" w:rsidP="00DE0DB3">
      <w:pPr>
        <w:pStyle w:val="Akapitzlist"/>
        <w:widowControl w:val="0"/>
        <w:numPr>
          <w:ilvl w:val="2"/>
          <w:numId w:val="8"/>
        </w:numPr>
        <w:spacing w:after="0" w:line="360" w:lineRule="auto"/>
        <w:ind w:left="851" w:hanging="851"/>
        <w:jc w:val="both"/>
        <w:rPr>
          <w:rFonts w:ascii="Arial" w:hAnsi="Arial" w:cs="Arial"/>
          <w:sz w:val="24"/>
          <w:szCs w:val="24"/>
        </w:rPr>
      </w:pPr>
      <w:r w:rsidRPr="0007197A">
        <w:rPr>
          <w:rFonts w:ascii="Arial" w:hAnsi="Arial" w:cs="Arial"/>
          <w:sz w:val="24"/>
          <w:szCs w:val="24"/>
        </w:rPr>
        <w:t>w celu wykazania spełniania warunków udziału w zakresie zdolności do występowania w obrocie gospodarczym:</w:t>
      </w:r>
    </w:p>
    <w:p w14:paraId="6443E1F6" w14:textId="1C87B1FA" w:rsidR="00717F9C" w:rsidRPr="0007197A" w:rsidRDefault="000A7F06" w:rsidP="00DE0DB3">
      <w:pPr>
        <w:widowControl w:val="0"/>
        <w:spacing w:after="0" w:line="360" w:lineRule="auto"/>
        <w:jc w:val="both"/>
        <w:rPr>
          <w:rFonts w:ascii="Arial" w:hAnsi="Arial" w:cs="Arial"/>
          <w:sz w:val="24"/>
          <w:szCs w:val="24"/>
        </w:rPr>
      </w:pPr>
      <w:bookmarkStart w:id="14" w:name="_Hlk86066790"/>
      <w:bookmarkStart w:id="15" w:name="_Hlk121385437"/>
      <w:r>
        <w:rPr>
          <w:rFonts w:ascii="Arial" w:hAnsi="Arial" w:cs="Arial"/>
          <w:sz w:val="24"/>
          <w:szCs w:val="24"/>
        </w:rPr>
        <w:t xml:space="preserve"> </w:t>
      </w:r>
      <w:r w:rsidR="009E6AC1" w:rsidRPr="0007197A">
        <w:rPr>
          <w:rFonts w:ascii="Arial" w:hAnsi="Arial" w:cs="Arial"/>
          <w:sz w:val="24"/>
          <w:szCs w:val="24"/>
        </w:rPr>
        <w:t>Zamawiający nie wymaga złożenia żadnych środków dowodowych</w:t>
      </w:r>
      <w:r w:rsidR="002477EC" w:rsidRPr="0007197A">
        <w:rPr>
          <w:rFonts w:ascii="Arial" w:hAnsi="Arial" w:cs="Arial"/>
          <w:sz w:val="24"/>
          <w:szCs w:val="24"/>
        </w:rPr>
        <w:t xml:space="preserve">, </w:t>
      </w:r>
      <w:bookmarkStart w:id="16" w:name="_Hlk93664699"/>
      <w:r w:rsidR="002477EC" w:rsidRPr="0007197A">
        <w:rPr>
          <w:rFonts w:ascii="Arial" w:hAnsi="Arial" w:cs="Arial"/>
          <w:sz w:val="24"/>
          <w:szCs w:val="24"/>
        </w:rPr>
        <w:t xml:space="preserve">bowiem </w:t>
      </w:r>
      <w:r>
        <w:rPr>
          <w:rFonts w:ascii="Arial" w:hAnsi="Arial" w:cs="Arial"/>
          <w:sz w:val="24"/>
          <w:szCs w:val="24"/>
        </w:rPr>
        <w:t xml:space="preserve"> </w:t>
      </w:r>
      <w:r w:rsidR="002477EC" w:rsidRPr="0007197A">
        <w:rPr>
          <w:rFonts w:ascii="Arial" w:hAnsi="Arial" w:cs="Arial"/>
          <w:sz w:val="24"/>
          <w:szCs w:val="24"/>
        </w:rPr>
        <w:t>nie postawił warunku w tym zakresie.</w:t>
      </w:r>
      <w:bookmarkEnd w:id="14"/>
      <w:bookmarkEnd w:id="16"/>
    </w:p>
    <w:bookmarkEnd w:id="15"/>
    <w:p w14:paraId="100705E7" w14:textId="5FB437E3" w:rsidR="001A05FE" w:rsidRDefault="009E6AC1" w:rsidP="007A02B4">
      <w:pPr>
        <w:pStyle w:val="Akapitzlist"/>
        <w:widowControl w:val="0"/>
        <w:numPr>
          <w:ilvl w:val="2"/>
          <w:numId w:val="8"/>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w celu wykazania spełniania warunków udziału w zakresie uprawnień do prowadzenia określonej działalności gospodarczej lub zawodowej, </w:t>
      </w:r>
      <w:r w:rsidR="0096243A" w:rsidRPr="0007197A">
        <w:rPr>
          <w:rFonts w:ascii="Arial" w:hAnsi="Arial" w:cs="Arial"/>
          <w:sz w:val="24"/>
          <w:szCs w:val="24"/>
        </w:rPr>
        <w:t xml:space="preserve">o </w:t>
      </w:r>
      <w:r w:rsidRPr="0007197A">
        <w:rPr>
          <w:rFonts w:ascii="Arial" w:hAnsi="Arial" w:cs="Arial"/>
          <w:sz w:val="24"/>
          <w:szCs w:val="24"/>
        </w:rPr>
        <w:t>ile wynika to z odrębnych przepisów:</w:t>
      </w:r>
    </w:p>
    <w:p w14:paraId="1FD0D808" w14:textId="0A8A7C86" w:rsidR="00077CE2" w:rsidRPr="00077CE2" w:rsidRDefault="00077CE2" w:rsidP="00077CE2">
      <w:pPr>
        <w:widowControl w:val="0"/>
        <w:spacing w:after="0" w:line="360" w:lineRule="auto"/>
        <w:jc w:val="both"/>
        <w:rPr>
          <w:rFonts w:ascii="Arial" w:hAnsi="Arial" w:cs="Arial"/>
          <w:sz w:val="24"/>
          <w:szCs w:val="24"/>
        </w:rPr>
      </w:pPr>
      <w:r w:rsidRPr="00077CE2">
        <w:rPr>
          <w:rFonts w:ascii="Arial" w:hAnsi="Arial" w:cs="Arial"/>
          <w:sz w:val="24"/>
          <w:szCs w:val="24"/>
        </w:rPr>
        <w:lastRenderedPageBreak/>
        <w:t>Zamawiający nie wymaga złożenia żadnych środków dowodowych, bowiem nie postawił warunku w tym zakresie.</w:t>
      </w:r>
    </w:p>
    <w:p w14:paraId="1E45C985" w14:textId="33DEFE1A" w:rsidR="00057280" w:rsidRDefault="00AF208D" w:rsidP="00DE0DB3">
      <w:pPr>
        <w:pStyle w:val="Akapitzlist"/>
        <w:widowControl w:val="0"/>
        <w:numPr>
          <w:ilvl w:val="2"/>
          <w:numId w:val="8"/>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w </w:t>
      </w:r>
      <w:r w:rsidR="009E6AC1" w:rsidRPr="0007197A">
        <w:rPr>
          <w:rFonts w:ascii="Arial" w:hAnsi="Arial" w:cs="Arial"/>
          <w:sz w:val="24"/>
          <w:szCs w:val="24"/>
        </w:rPr>
        <w:t>celu wykazania spełniania warunków udziału w zakresie sytuacji ekonomicznej lub finansowej</w:t>
      </w:r>
      <w:r w:rsidR="00057280" w:rsidRPr="0007197A">
        <w:rPr>
          <w:rFonts w:ascii="Arial" w:hAnsi="Arial" w:cs="Arial"/>
          <w:sz w:val="24"/>
          <w:szCs w:val="24"/>
        </w:rPr>
        <w:t xml:space="preserve"> </w:t>
      </w:r>
      <w:r w:rsidR="007D3523" w:rsidRPr="0007197A">
        <w:rPr>
          <w:rFonts w:ascii="Arial" w:hAnsi="Arial" w:cs="Arial"/>
          <w:sz w:val="24"/>
          <w:szCs w:val="24"/>
        </w:rPr>
        <w:t>Zamawiający wymaga złożenia</w:t>
      </w:r>
      <w:r w:rsidR="00057280" w:rsidRPr="0007197A">
        <w:rPr>
          <w:rFonts w:ascii="Arial" w:hAnsi="Arial" w:cs="Arial"/>
          <w:sz w:val="24"/>
          <w:szCs w:val="24"/>
        </w:rPr>
        <w:t xml:space="preserve"> następujących</w:t>
      </w:r>
      <w:r w:rsidR="007D3523" w:rsidRPr="0007197A">
        <w:rPr>
          <w:rFonts w:ascii="Arial" w:hAnsi="Arial" w:cs="Arial"/>
          <w:sz w:val="24"/>
          <w:szCs w:val="24"/>
        </w:rPr>
        <w:t xml:space="preserve"> środków dowodowych</w:t>
      </w:r>
      <w:r w:rsidR="00057280" w:rsidRPr="0007197A">
        <w:rPr>
          <w:rFonts w:ascii="Arial" w:hAnsi="Arial" w:cs="Arial"/>
          <w:sz w:val="24"/>
          <w:szCs w:val="24"/>
        </w:rPr>
        <w:t>:</w:t>
      </w:r>
    </w:p>
    <w:p w14:paraId="0CC6F3C1" w14:textId="261EE90C" w:rsidR="00A43695" w:rsidRPr="00A43695" w:rsidRDefault="00A43695" w:rsidP="00A43695">
      <w:pPr>
        <w:widowControl w:val="0"/>
        <w:spacing w:after="0" w:line="360" w:lineRule="auto"/>
        <w:jc w:val="both"/>
        <w:rPr>
          <w:rFonts w:ascii="Arial" w:hAnsi="Arial" w:cs="Arial"/>
          <w:sz w:val="24"/>
          <w:szCs w:val="24"/>
        </w:rPr>
      </w:pPr>
      <w:bookmarkStart w:id="17" w:name="_Hlk126144562"/>
      <w:r w:rsidRPr="00A43695">
        <w:rPr>
          <w:rFonts w:ascii="Arial" w:hAnsi="Arial" w:cs="Arial"/>
          <w:sz w:val="24"/>
          <w:szCs w:val="24"/>
        </w:rPr>
        <w:t>Zamawiający nie wymaga złożenia żadnych środków dowodowych, bowiem nie postawił warunku w tym zakresie.</w:t>
      </w:r>
    </w:p>
    <w:bookmarkEnd w:id="17"/>
    <w:p w14:paraId="371D8692" w14:textId="2112046B" w:rsidR="00A4496F" w:rsidRPr="0007197A" w:rsidRDefault="009E6AC1" w:rsidP="00DE0DB3">
      <w:pPr>
        <w:pStyle w:val="Akapitzlist"/>
        <w:widowControl w:val="0"/>
        <w:numPr>
          <w:ilvl w:val="2"/>
          <w:numId w:val="8"/>
        </w:numPr>
        <w:spacing w:after="0" w:line="360" w:lineRule="auto"/>
        <w:ind w:left="851" w:hanging="851"/>
        <w:jc w:val="both"/>
        <w:rPr>
          <w:rFonts w:ascii="Arial" w:hAnsi="Arial" w:cs="Arial"/>
          <w:sz w:val="24"/>
          <w:szCs w:val="24"/>
          <w:u w:val="single"/>
        </w:rPr>
      </w:pPr>
      <w:r w:rsidRPr="0007197A">
        <w:rPr>
          <w:rFonts w:ascii="Arial" w:hAnsi="Arial" w:cs="Arial"/>
          <w:sz w:val="24"/>
          <w:szCs w:val="24"/>
        </w:rPr>
        <w:t>w celu wykazania spełniania warunków udziału w zakresie zdolności technicznej lub zawodowej</w:t>
      </w:r>
      <w:r w:rsidR="001A05FE" w:rsidRPr="0007197A">
        <w:rPr>
          <w:rFonts w:ascii="Arial" w:hAnsi="Arial" w:cs="Arial"/>
          <w:sz w:val="24"/>
          <w:szCs w:val="24"/>
        </w:rPr>
        <w:t>, Zamawiający wymaga złożenia następujących środków dowodowych:</w:t>
      </w:r>
    </w:p>
    <w:p w14:paraId="60FE3794" w14:textId="625802EC" w:rsidR="00FA544B" w:rsidRPr="00FA544B" w:rsidRDefault="00FA544B" w:rsidP="00216CD1">
      <w:pPr>
        <w:pStyle w:val="Akapitzlist"/>
        <w:numPr>
          <w:ilvl w:val="0"/>
          <w:numId w:val="26"/>
        </w:numPr>
        <w:spacing w:line="360" w:lineRule="auto"/>
        <w:ind w:left="1570" w:hanging="357"/>
        <w:jc w:val="both"/>
        <w:rPr>
          <w:rFonts w:ascii="Arial" w:hAnsi="Arial" w:cs="Arial"/>
          <w:sz w:val="24"/>
          <w:szCs w:val="24"/>
        </w:rPr>
      </w:pPr>
      <w:r w:rsidRPr="00FA544B">
        <w:rPr>
          <w:rFonts w:ascii="Arial" w:hAnsi="Arial" w:cs="Arial"/>
          <w:sz w:val="24"/>
          <w:szCs w:val="24"/>
        </w:rPr>
        <w:t xml:space="preserve">wykaz robót budowlanych wykonanych nie wcześniej niż w okresie ostatnich 5 lat liczonych wstecz od dnia w którym upływa termin składania ofert,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w:t>
      </w:r>
      <w:r w:rsidRPr="004B71F6">
        <w:rPr>
          <w:rFonts w:ascii="Arial" w:hAnsi="Arial" w:cs="Arial"/>
          <w:sz w:val="24"/>
          <w:szCs w:val="24"/>
        </w:rPr>
        <w:t xml:space="preserve">należycie </w:t>
      </w:r>
      <w:bookmarkStart w:id="18" w:name="_Hlk127353265"/>
      <w:r w:rsidRPr="004B71F6">
        <w:rPr>
          <w:rFonts w:ascii="Arial" w:hAnsi="Arial" w:cs="Arial"/>
          <w:sz w:val="24"/>
          <w:szCs w:val="24"/>
        </w:rPr>
        <w:t>– wzór załącznik</w:t>
      </w:r>
      <w:r w:rsidR="00571015">
        <w:rPr>
          <w:rFonts w:ascii="Arial" w:hAnsi="Arial" w:cs="Arial"/>
          <w:sz w:val="24"/>
          <w:szCs w:val="24"/>
        </w:rPr>
        <w:t>i</w:t>
      </w:r>
      <w:r w:rsidRPr="004B71F6">
        <w:rPr>
          <w:rFonts w:ascii="Arial" w:hAnsi="Arial" w:cs="Arial"/>
          <w:sz w:val="24"/>
          <w:szCs w:val="24"/>
        </w:rPr>
        <w:t xml:space="preserve"> </w:t>
      </w:r>
      <w:bookmarkStart w:id="19" w:name="_Hlk127432586"/>
      <w:r w:rsidRPr="004B71F6">
        <w:rPr>
          <w:rFonts w:ascii="Arial" w:hAnsi="Arial" w:cs="Arial"/>
          <w:sz w:val="24"/>
          <w:szCs w:val="24"/>
        </w:rPr>
        <w:t>nr 7</w:t>
      </w:r>
      <w:r w:rsidR="00571015">
        <w:rPr>
          <w:rFonts w:ascii="Arial" w:hAnsi="Arial" w:cs="Arial"/>
          <w:sz w:val="24"/>
          <w:szCs w:val="24"/>
        </w:rPr>
        <w:t>/1, 7/2</w:t>
      </w:r>
      <w:r w:rsidR="000E61A8">
        <w:rPr>
          <w:rFonts w:ascii="Arial" w:hAnsi="Arial" w:cs="Arial"/>
          <w:sz w:val="24"/>
          <w:szCs w:val="24"/>
        </w:rPr>
        <w:t xml:space="preserve"> </w:t>
      </w:r>
      <w:r w:rsidRPr="004B71F6">
        <w:rPr>
          <w:rFonts w:ascii="Arial" w:hAnsi="Arial" w:cs="Arial"/>
          <w:sz w:val="24"/>
          <w:szCs w:val="24"/>
        </w:rPr>
        <w:t>do SWZ</w:t>
      </w:r>
      <w:bookmarkEnd w:id="18"/>
      <w:bookmarkEnd w:id="19"/>
      <w:r w:rsidR="00571015">
        <w:rPr>
          <w:rFonts w:ascii="Arial" w:hAnsi="Arial" w:cs="Arial"/>
          <w:b/>
          <w:bCs/>
          <w:sz w:val="24"/>
          <w:szCs w:val="24"/>
        </w:rPr>
        <w:t>.</w:t>
      </w:r>
    </w:p>
    <w:p w14:paraId="2B66107B" w14:textId="4093E6DA" w:rsidR="00FA544B" w:rsidRPr="00FA544B" w:rsidRDefault="00FA544B" w:rsidP="00FA544B">
      <w:pPr>
        <w:pStyle w:val="Akapitzlist"/>
        <w:spacing w:after="0" w:line="360" w:lineRule="auto"/>
        <w:ind w:left="1570"/>
        <w:jc w:val="both"/>
        <w:rPr>
          <w:rFonts w:ascii="Arial" w:hAnsi="Arial" w:cs="Arial"/>
          <w:sz w:val="24"/>
          <w:szCs w:val="24"/>
        </w:rPr>
      </w:pPr>
      <w:r w:rsidRPr="00FA544B">
        <w:rPr>
          <w:rFonts w:ascii="Arial" w:hAnsi="Arial" w:cs="Arial"/>
          <w:sz w:val="24"/>
          <w:szCs w:val="24"/>
        </w:rPr>
        <w:t>Dowodami są referencje bądź inne dokumenty sporządzone przez podmiot, na rzecz którego roboty budowlane zostały wykonane, a jeżeli wykonawca z przyczyn niezależnych od niego nie jest w stanie uzyskać tych dokumentów – inne odpowiednie dokumenty.</w:t>
      </w:r>
    </w:p>
    <w:p w14:paraId="2F2E6AFB" w14:textId="51920EFC" w:rsidR="00FA544B" w:rsidRDefault="00FA544B" w:rsidP="00216CD1">
      <w:pPr>
        <w:pStyle w:val="Akapitzlist"/>
        <w:numPr>
          <w:ilvl w:val="0"/>
          <w:numId w:val="26"/>
        </w:numPr>
        <w:spacing w:after="0" w:line="360" w:lineRule="auto"/>
        <w:ind w:left="1570" w:hanging="357"/>
        <w:jc w:val="both"/>
        <w:rPr>
          <w:rFonts w:ascii="Arial" w:hAnsi="Arial" w:cs="Arial"/>
          <w:sz w:val="24"/>
          <w:szCs w:val="24"/>
        </w:rPr>
      </w:pPr>
      <w:r w:rsidRPr="00FA544B">
        <w:rPr>
          <w:rFonts w:ascii="Arial" w:hAnsi="Arial" w:cs="Arial"/>
          <w:sz w:val="24"/>
          <w:szCs w:val="24"/>
        </w:rPr>
        <w:t xml:space="preserve">wykaz osób, skierowanych przez wykonawcę do realizacji zamówienia publicznego, w szczególności odpowiedzialnych za świadczenie usług, kontrolę jakości lub kierowanie robotami budowlanymi, wraz </w:t>
      </w:r>
      <w:r w:rsidR="00571015">
        <w:rPr>
          <w:rFonts w:ascii="Arial" w:hAnsi="Arial" w:cs="Arial"/>
          <w:sz w:val="24"/>
          <w:szCs w:val="24"/>
        </w:rPr>
        <w:t xml:space="preserve">                                 </w:t>
      </w:r>
      <w:r w:rsidRPr="00FA544B">
        <w:rPr>
          <w:rFonts w:ascii="Arial" w:hAnsi="Arial" w:cs="Arial"/>
          <w:sz w:val="24"/>
          <w:szCs w:val="24"/>
        </w:rPr>
        <w:t>z informacjami na temat ich kwalifikacji zawodowych, uprawnień, doświadczenia i wykształcenia niezbędnych do wykonania zamówienia publicznego, a także zakresu wykonywanych przez nie czynności oraz informacją o podstawie do dysponowania tymi os</w:t>
      </w:r>
      <w:r w:rsidRPr="004B71F6">
        <w:rPr>
          <w:rFonts w:ascii="Arial" w:hAnsi="Arial" w:cs="Arial"/>
          <w:sz w:val="24"/>
          <w:szCs w:val="24"/>
        </w:rPr>
        <w:t xml:space="preserve">obami </w:t>
      </w:r>
      <w:bookmarkStart w:id="20" w:name="_Hlk133554432"/>
      <w:r w:rsidRPr="004B71F6">
        <w:rPr>
          <w:rFonts w:ascii="Arial" w:hAnsi="Arial" w:cs="Arial"/>
          <w:sz w:val="24"/>
          <w:szCs w:val="24"/>
        </w:rPr>
        <w:t>- wzór załącznik</w:t>
      </w:r>
      <w:r w:rsidR="00571015">
        <w:rPr>
          <w:rFonts w:ascii="Arial" w:hAnsi="Arial" w:cs="Arial"/>
          <w:sz w:val="24"/>
          <w:szCs w:val="24"/>
        </w:rPr>
        <w:t>i</w:t>
      </w:r>
      <w:r w:rsidRPr="004B71F6">
        <w:rPr>
          <w:rFonts w:ascii="Arial" w:hAnsi="Arial" w:cs="Arial"/>
          <w:sz w:val="24"/>
          <w:szCs w:val="24"/>
        </w:rPr>
        <w:t xml:space="preserve"> nr 8</w:t>
      </w:r>
      <w:r w:rsidR="00571015">
        <w:rPr>
          <w:rFonts w:ascii="Arial" w:hAnsi="Arial" w:cs="Arial"/>
          <w:sz w:val="24"/>
          <w:szCs w:val="24"/>
        </w:rPr>
        <w:t>/1, 8/2</w:t>
      </w:r>
      <w:r w:rsidR="000E61A8">
        <w:rPr>
          <w:rFonts w:ascii="Arial" w:hAnsi="Arial" w:cs="Arial"/>
          <w:sz w:val="24"/>
          <w:szCs w:val="24"/>
        </w:rPr>
        <w:t xml:space="preserve"> </w:t>
      </w:r>
      <w:r w:rsidR="004B71F6" w:rsidRPr="004B71F6">
        <w:rPr>
          <w:rFonts w:ascii="Arial" w:hAnsi="Arial" w:cs="Arial"/>
          <w:sz w:val="24"/>
          <w:szCs w:val="24"/>
        </w:rPr>
        <w:t xml:space="preserve"> </w:t>
      </w:r>
      <w:r w:rsidRPr="004B71F6">
        <w:rPr>
          <w:rFonts w:ascii="Arial" w:hAnsi="Arial" w:cs="Arial"/>
          <w:sz w:val="24"/>
          <w:szCs w:val="24"/>
        </w:rPr>
        <w:t>do SWZ</w:t>
      </w:r>
      <w:bookmarkEnd w:id="20"/>
      <w:r w:rsidR="00571015">
        <w:rPr>
          <w:rFonts w:ascii="Arial" w:hAnsi="Arial" w:cs="Arial"/>
          <w:sz w:val="24"/>
          <w:szCs w:val="24"/>
        </w:rPr>
        <w:t>.</w:t>
      </w:r>
    </w:p>
    <w:p w14:paraId="554DC1D7" w14:textId="77777777" w:rsidR="006618CE" w:rsidRPr="0007197A" w:rsidRDefault="006618CE" w:rsidP="00DE0DB3">
      <w:pPr>
        <w:pStyle w:val="Akapitzlist"/>
        <w:widowControl w:val="0"/>
        <w:numPr>
          <w:ilvl w:val="2"/>
          <w:numId w:val="8"/>
        </w:numPr>
        <w:spacing w:after="0" w:line="360" w:lineRule="auto"/>
        <w:ind w:left="851" w:hanging="851"/>
        <w:jc w:val="both"/>
        <w:rPr>
          <w:rFonts w:ascii="Arial" w:hAnsi="Arial" w:cs="Arial"/>
          <w:sz w:val="24"/>
          <w:szCs w:val="24"/>
        </w:rPr>
      </w:pPr>
      <w:r w:rsidRPr="0007197A">
        <w:rPr>
          <w:rFonts w:ascii="Arial" w:hAnsi="Arial" w:cs="Arial"/>
          <w:sz w:val="24"/>
          <w:szCs w:val="24"/>
        </w:rPr>
        <w:t>w celu potwierdzenia braku podstaw wykluczenia z postępowania o udzielenie zamówienia:</w:t>
      </w:r>
    </w:p>
    <w:p w14:paraId="23122E59" w14:textId="446E4D0F" w:rsidR="006618CE" w:rsidRPr="0007197A" w:rsidRDefault="006618CE" w:rsidP="00DE0DB3">
      <w:pPr>
        <w:pStyle w:val="Akapitzlist"/>
        <w:widowControl w:val="0"/>
        <w:numPr>
          <w:ilvl w:val="0"/>
          <w:numId w:val="4"/>
        </w:numPr>
        <w:spacing w:after="0" w:line="360" w:lineRule="auto"/>
        <w:ind w:left="1134" w:hanging="283"/>
        <w:jc w:val="both"/>
        <w:rPr>
          <w:rFonts w:ascii="Arial" w:hAnsi="Arial" w:cs="Arial"/>
          <w:sz w:val="24"/>
          <w:szCs w:val="24"/>
        </w:rPr>
      </w:pPr>
      <w:r w:rsidRPr="0007197A">
        <w:rPr>
          <w:rFonts w:ascii="Arial" w:hAnsi="Arial" w:cs="Arial"/>
          <w:sz w:val="24"/>
          <w:szCs w:val="24"/>
        </w:rPr>
        <w:t xml:space="preserve">oświadczenie wykonawcy, w zakresie art. 108 ust. 1 pkt 5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w:t>
      </w:r>
      <w:r w:rsidR="00167BE3" w:rsidRPr="0007197A">
        <w:rPr>
          <w:rFonts w:ascii="Arial" w:hAnsi="Arial" w:cs="Arial"/>
          <w:sz w:val="24"/>
          <w:szCs w:val="24"/>
        </w:rPr>
        <w:t xml:space="preserve">                                      </w:t>
      </w:r>
      <w:r w:rsidRPr="0007197A">
        <w:rPr>
          <w:rFonts w:ascii="Arial" w:hAnsi="Arial" w:cs="Arial"/>
          <w:sz w:val="24"/>
          <w:szCs w:val="24"/>
        </w:rPr>
        <w:t xml:space="preserve">o braku przynależności do tej samej grupy kapitałowej w rozumieniu ustawy z dnia 16 lutego 2007 r. o ochronie konkurencji i konsumentów (Dz. U. z 2020 </w:t>
      </w:r>
      <w:r w:rsidRPr="0007197A">
        <w:rPr>
          <w:rFonts w:ascii="Arial" w:hAnsi="Arial" w:cs="Arial"/>
          <w:sz w:val="24"/>
          <w:szCs w:val="24"/>
        </w:rPr>
        <w:lastRenderedPageBreak/>
        <w:t>r. poz. 1076 i 1086), z innym wykonawcą, który złożył odrębną ofertę, ofertę częściową lub wniosek o dopuszczenie do udziału w</w:t>
      </w:r>
      <w:r w:rsidR="00176FD3" w:rsidRPr="0007197A">
        <w:rPr>
          <w:rFonts w:ascii="Arial" w:hAnsi="Arial" w:cs="Arial"/>
          <w:sz w:val="24"/>
          <w:szCs w:val="24"/>
        </w:rPr>
        <w:t xml:space="preserve"> </w:t>
      </w:r>
      <w:r w:rsidRPr="0007197A">
        <w:rPr>
          <w:rFonts w:ascii="Arial" w:hAnsi="Arial" w:cs="Arial"/>
          <w:sz w:val="24"/>
          <w:szCs w:val="24"/>
        </w:rPr>
        <w:t xml:space="preserve">postępowaniu, albo oświadczenie o przynależności do tej samej grupy kapitałowej wraz </w:t>
      </w:r>
      <w:r w:rsidR="00723452" w:rsidRPr="0007197A">
        <w:rPr>
          <w:rFonts w:ascii="Arial" w:hAnsi="Arial" w:cs="Arial"/>
          <w:sz w:val="24"/>
          <w:szCs w:val="24"/>
        </w:rPr>
        <w:br/>
      </w:r>
      <w:r w:rsidRPr="0007197A">
        <w:rPr>
          <w:rFonts w:ascii="Arial" w:hAnsi="Arial" w:cs="Arial"/>
          <w:sz w:val="24"/>
          <w:szCs w:val="24"/>
        </w:rPr>
        <w:t xml:space="preserve">z dokumentami lub informacjami potwierdzającymi przygotowanie oferty, oferty częściowej lub wniosku o dopuszczenie do udziału w postępowaniu niezależnie od innego wykonawcy należącego do tej samej grupy kapitałowej- wzór oświadczenia stanowi załącznik nr </w:t>
      </w:r>
      <w:r w:rsidR="004333CC" w:rsidRPr="0007197A">
        <w:rPr>
          <w:rFonts w:ascii="Arial" w:hAnsi="Arial" w:cs="Arial"/>
          <w:sz w:val="24"/>
          <w:szCs w:val="24"/>
        </w:rPr>
        <w:t xml:space="preserve">5 </w:t>
      </w:r>
      <w:r w:rsidRPr="0007197A">
        <w:rPr>
          <w:rFonts w:ascii="Arial" w:hAnsi="Arial" w:cs="Arial"/>
          <w:sz w:val="24"/>
          <w:szCs w:val="24"/>
        </w:rPr>
        <w:t>do SWZ;</w:t>
      </w:r>
    </w:p>
    <w:p w14:paraId="1A1EC3C2" w14:textId="6DBC8FE0" w:rsidR="00866D99" w:rsidRDefault="006618CE" w:rsidP="00DE0DB3">
      <w:pPr>
        <w:pStyle w:val="Akapitzlist"/>
        <w:widowControl w:val="0"/>
        <w:numPr>
          <w:ilvl w:val="0"/>
          <w:numId w:val="4"/>
        </w:numPr>
        <w:spacing w:after="0" w:line="360" w:lineRule="auto"/>
        <w:ind w:left="1134" w:hanging="283"/>
        <w:jc w:val="both"/>
        <w:rPr>
          <w:rFonts w:ascii="Arial" w:hAnsi="Arial" w:cs="Arial"/>
          <w:sz w:val="24"/>
          <w:szCs w:val="24"/>
        </w:rPr>
      </w:pPr>
      <w:r w:rsidRPr="0007197A">
        <w:rPr>
          <w:rFonts w:ascii="Arial" w:hAnsi="Arial" w:cs="Arial"/>
          <w:sz w:val="24"/>
          <w:szCs w:val="24"/>
        </w:rPr>
        <w:t xml:space="preserve">odpis lub informacja z Krajowego Rejestru Sądowego lub z Centralnej Ewidencji i Informacji o Działalności Gospodarczej, w zakresie art. 109 ust. 1 pkt 4 ustawy </w:t>
      </w:r>
      <w:proofErr w:type="spellStart"/>
      <w:r w:rsidRPr="0007197A">
        <w:rPr>
          <w:rFonts w:ascii="Arial" w:hAnsi="Arial" w:cs="Arial"/>
          <w:sz w:val="24"/>
          <w:szCs w:val="24"/>
        </w:rPr>
        <w:t>Pzp</w:t>
      </w:r>
      <w:proofErr w:type="spellEnd"/>
      <w:r w:rsidRPr="0007197A">
        <w:rPr>
          <w:rFonts w:ascii="Arial" w:hAnsi="Arial" w:cs="Arial"/>
          <w:sz w:val="24"/>
          <w:szCs w:val="24"/>
        </w:rPr>
        <w:t>, sporządzona nie wcześniej niż 3 miesiące przed jej złożeniem, jeżeli odrębne przepisy wymagają wpisu do rejestru lub ewidencji</w:t>
      </w:r>
    </w:p>
    <w:p w14:paraId="2948B4B5" w14:textId="0365D87B" w:rsidR="00897776" w:rsidRPr="00216CD1" w:rsidRDefault="006618CE" w:rsidP="00DE0DB3">
      <w:pPr>
        <w:pStyle w:val="Akapitzlist"/>
        <w:widowControl w:val="0"/>
        <w:numPr>
          <w:ilvl w:val="1"/>
          <w:numId w:val="8"/>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Wykonawca, którego oferta zostanie najwyżej oceniona, zostanie wezwany do złożenia w wyznaczonym terminie, nie krótszym niż 5 dni od dnia wezwania, </w:t>
      </w:r>
      <w:r w:rsidRPr="00216CD1">
        <w:rPr>
          <w:rFonts w:ascii="Arial" w:hAnsi="Arial" w:cs="Arial"/>
          <w:sz w:val="24"/>
          <w:szCs w:val="24"/>
        </w:rPr>
        <w:t>aktualnych na dzień złożenia podmiotowych środków dowodowych wymienionych</w:t>
      </w:r>
      <w:r w:rsidR="009C1115" w:rsidRPr="00216CD1">
        <w:rPr>
          <w:rFonts w:ascii="Arial" w:hAnsi="Arial" w:cs="Arial"/>
          <w:sz w:val="24"/>
          <w:szCs w:val="24"/>
        </w:rPr>
        <w:t xml:space="preserve"> powyżej</w:t>
      </w:r>
      <w:r w:rsidR="00EA1AEB" w:rsidRPr="00216CD1">
        <w:rPr>
          <w:rFonts w:ascii="Arial" w:hAnsi="Arial" w:cs="Arial"/>
          <w:sz w:val="24"/>
          <w:szCs w:val="24"/>
        </w:rPr>
        <w:t>.</w:t>
      </w:r>
      <w:r w:rsidR="00F26682" w:rsidRPr="00216CD1">
        <w:rPr>
          <w:rFonts w:ascii="Arial" w:hAnsi="Arial" w:cs="Arial"/>
          <w:sz w:val="24"/>
          <w:szCs w:val="24"/>
        </w:rPr>
        <w:t xml:space="preserve"> </w:t>
      </w:r>
    </w:p>
    <w:p w14:paraId="46F50BCB" w14:textId="26EE70CA" w:rsidR="004D311E" w:rsidRPr="00216CD1" w:rsidRDefault="00E70C07" w:rsidP="00DE0DB3">
      <w:pPr>
        <w:pStyle w:val="Akapitzlist"/>
        <w:widowControl w:val="0"/>
        <w:spacing w:after="0" w:line="360" w:lineRule="auto"/>
        <w:ind w:left="567"/>
        <w:jc w:val="both"/>
        <w:rPr>
          <w:rFonts w:ascii="Arial" w:hAnsi="Arial" w:cs="Arial"/>
          <w:sz w:val="24"/>
          <w:szCs w:val="24"/>
        </w:rPr>
      </w:pPr>
      <w:r w:rsidRPr="00216CD1">
        <w:rPr>
          <w:rFonts w:ascii="Arial" w:hAnsi="Arial" w:cs="Arial"/>
          <w:i/>
          <w:iCs/>
          <w:sz w:val="24"/>
          <w:szCs w:val="24"/>
          <w:u w:val="single"/>
        </w:rPr>
        <w:t>PODMIOTOWE ŚRODKI DOWODOWE ORAZ INNE DOKUMENTY LUB OŚWIADCZENIA WYKONAWCA SKŁADA, POD RYGOREM NIEWAŻNOŚCI,</w:t>
      </w:r>
      <w:r w:rsidR="00897776" w:rsidRPr="00216CD1">
        <w:rPr>
          <w:rFonts w:ascii="Arial" w:hAnsi="Arial" w:cs="Arial"/>
          <w:i/>
          <w:iCs/>
          <w:sz w:val="24"/>
          <w:szCs w:val="24"/>
          <w:u w:val="single"/>
        </w:rPr>
        <w:t xml:space="preserve"> </w:t>
      </w:r>
      <w:r w:rsidR="00717F9C" w:rsidRPr="00216CD1">
        <w:rPr>
          <w:rFonts w:ascii="Arial" w:hAnsi="Arial" w:cs="Arial"/>
          <w:i/>
          <w:iCs/>
          <w:sz w:val="24"/>
          <w:szCs w:val="24"/>
          <w:u w:val="single"/>
        </w:rPr>
        <w:t xml:space="preserve">     </w:t>
      </w:r>
      <w:r w:rsidRPr="00216CD1">
        <w:rPr>
          <w:rFonts w:ascii="Arial" w:hAnsi="Arial" w:cs="Arial"/>
          <w:i/>
          <w:iCs/>
          <w:sz w:val="24"/>
          <w:szCs w:val="24"/>
          <w:u w:val="single"/>
        </w:rPr>
        <w:t>W FORMIE ELEKTRONICZNEJ LUB W POSTACI ELEKTRONICZNEJ OPATRZONEJ PODPISEM ZAUFANYM LUB PODPISEM OSOBISTYM</w:t>
      </w:r>
      <w:r w:rsidRPr="00216CD1">
        <w:rPr>
          <w:rFonts w:ascii="Arial" w:hAnsi="Arial" w:cs="Arial"/>
          <w:sz w:val="24"/>
          <w:szCs w:val="24"/>
        </w:rPr>
        <w:t>.</w:t>
      </w:r>
    </w:p>
    <w:p w14:paraId="0786E368" w14:textId="7EFED58D" w:rsidR="00B825E8" w:rsidRPr="00216CD1" w:rsidRDefault="006618CE" w:rsidP="00DE0DB3">
      <w:pPr>
        <w:pStyle w:val="Akapitzlist"/>
        <w:widowControl w:val="0"/>
        <w:numPr>
          <w:ilvl w:val="1"/>
          <w:numId w:val="8"/>
        </w:numPr>
        <w:spacing w:after="0" w:line="360" w:lineRule="auto"/>
        <w:ind w:left="709" w:hanging="709"/>
        <w:jc w:val="both"/>
        <w:rPr>
          <w:rFonts w:ascii="Arial" w:hAnsi="Arial" w:cs="Arial"/>
          <w:sz w:val="24"/>
          <w:szCs w:val="24"/>
        </w:rPr>
      </w:pPr>
      <w:r w:rsidRPr="00216CD1">
        <w:rPr>
          <w:rFonts w:ascii="Arial" w:hAnsi="Arial" w:cs="Arial"/>
          <w:sz w:val="24"/>
          <w:szCs w:val="24"/>
        </w:rPr>
        <w:t xml:space="preserve">W przypadku Wykonawców wspólnie składających ofertę, dokumenty na potwierdzenie braku podstaw wykluczenia, wymienione powyżej </w:t>
      </w:r>
      <w:r w:rsidR="00C65B63" w:rsidRPr="00216CD1">
        <w:rPr>
          <w:rFonts w:ascii="Arial" w:hAnsi="Arial" w:cs="Arial"/>
          <w:sz w:val="24"/>
          <w:szCs w:val="24"/>
        </w:rPr>
        <w:t xml:space="preserve">w </w:t>
      </w:r>
      <w:proofErr w:type="spellStart"/>
      <w:r w:rsidR="00C65B63" w:rsidRPr="00216CD1">
        <w:rPr>
          <w:rFonts w:ascii="Arial" w:hAnsi="Arial" w:cs="Arial"/>
          <w:sz w:val="24"/>
          <w:szCs w:val="24"/>
        </w:rPr>
        <w:t>p</w:t>
      </w:r>
      <w:r w:rsidR="00EA1AEB" w:rsidRPr="00216CD1">
        <w:rPr>
          <w:rFonts w:ascii="Arial" w:hAnsi="Arial" w:cs="Arial"/>
          <w:sz w:val="24"/>
          <w:szCs w:val="24"/>
        </w:rPr>
        <w:t>p</w:t>
      </w:r>
      <w:r w:rsidR="00C65B63" w:rsidRPr="00216CD1">
        <w:rPr>
          <w:rFonts w:ascii="Arial" w:hAnsi="Arial" w:cs="Arial"/>
          <w:sz w:val="24"/>
          <w:szCs w:val="24"/>
        </w:rPr>
        <w:t>kt</w:t>
      </w:r>
      <w:proofErr w:type="spellEnd"/>
      <w:r w:rsidR="00C65B63" w:rsidRPr="00216CD1">
        <w:rPr>
          <w:rFonts w:ascii="Arial" w:hAnsi="Arial" w:cs="Arial"/>
          <w:sz w:val="24"/>
          <w:szCs w:val="24"/>
        </w:rPr>
        <w:t xml:space="preserve"> 1.5. SWZ</w:t>
      </w:r>
      <w:r w:rsidR="007D3523" w:rsidRPr="00216CD1">
        <w:rPr>
          <w:rFonts w:ascii="Arial" w:hAnsi="Arial" w:cs="Arial"/>
          <w:sz w:val="24"/>
          <w:szCs w:val="24"/>
        </w:rPr>
        <w:t xml:space="preserve"> </w:t>
      </w:r>
      <w:r w:rsidRPr="00216CD1">
        <w:rPr>
          <w:rFonts w:ascii="Arial" w:hAnsi="Arial" w:cs="Arial"/>
          <w:sz w:val="24"/>
          <w:szCs w:val="24"/>
        </w:rPr>
        <w:t>zobowiązany jest złożyć każdy z Wykonawców wspólnie składających ofertę.</w:t>
      </w:r>
    </w:p>
    <w:p w14:paraId="396D4DE0" w14:textId="458FBFA1" w:rsidR="00C037DA" w:rsidRPr="00216CD1" w:rsidRDefault="00C037DA" w:rsidP="00DE0DB3">
      <w:pPr>
        <w:pStyle w:val="Akapitzlist"/>
        <w:widowControl w:val="0"/>
        <w:numPr>
          <w:ilvl w:val="1"/>
          <w:numId w:val="8"/>
        </w:numPr>
        <w:spacing w:after="0" w:line="360" w:lineRule="auto"/>
        <w:ind w:left="709" w:hanging="709"/>
        <w:jc w:val="both"/>
        <w:rPr>
          <w:rFonts w:ascii="Arial" w:hAnsi="Arial" w:cs="Arial"/>
          <w:sz w:val="24"/>
          <w:szCs w:val="24"/>
        </w:rPr>
      </w:pPr>
      <w:r w:rsidRPr="00216CD1">
        <w:rPr>
          <w:rFonts w:ascii="Arial" w:hAnsi="Arial" w:cs="Arial"/>
          <w:sz w:val="24"/>
          <w:szCs w:val="24"/>
        </w:rPr>
        <w:t xml:space="preserve">Wykonawca mający siedzibę lub miejsce zamieszkania poza granicami Rzeczypospolitej Polskiej, zamiast dokumentów wymienionych w </w:t>
      </w:r>
      <w:proofErr w:type="spellStart"/>
      <w:r w:rsidR="00C65B63" w:rsidRPr="00216CD1">
        <w:rPr>
          <w:rFonts w:ascii="Arial" w:hAnsi="Arial" w:cs="Arial"/>
          <w:sz w:val="24"/>
          <w:szCs w:val="24"/>
        </w:rPr>
        <w:t>p</w:t>
      </w:r>
      <w:r w:rsidR="00EA1AEB" w:rsidRPr="00216CD1">
        <w:rPr>
          <w:rFonts w:ascii="Arial" w:hAnsi="Arial" w:cs="Arial"/>
          <w:sz w:val="24"/>
          <w:szCs w:val="24"/>
        </w:rPr>
        <w:t>p</w:t>
      </w:r>
      <w:r w:rsidR="00C65B63" w:rsidRPr="00216CD1">
        <w:rPr>
          <w:rFonts w:ascii="Arial" w:hAnsi="Arial" w:cs="Arial"/>
          <w:sz w:val="24"/>
          <w:szCs w:val="24"/>
        </w:rPr>
        <w:t>kt</w:t>
      </w:r>
      <w:proofErr w:type="spellEnd"/>
      <w:r w:rsidR="00C65B63" w:rsidRPr="00216CD1">
        <w:rPr>
          <w:rFonts w:ascii="Arial" w:hAnsi="Arial" w:cs="Arial"/>
          <w:sz w:val="24"/>
          <w:szCs w:val="24"/>
        </w:rPr>
        <w:t xml:space="preserve"> 1.5. SWZ </w:t>
      </w:r>
      <w:r w:rsidRPr="00216CD1">
        <w:rPr>
          <w:rFonts w:ascii="Arial" w:hAnsi="Arial" w:cs="Arial"/>
          <w:sz w:val="24"/>
          <w:szCs w:val="24"/>
        </w:rPr>
        <w:t>składa:</w:t>
      </w:r>
    </w:p>
    <w:p w14:paraId="31514C3D" w14:textId="5BEEC254" w:rsidR="0026728D" w:rsidRPr="00216CD1" w:rsidRDefault="0026728D" w:rsidP="00216CD1">
      <w:pPr>
        <w:pStyle w:val="Akapitzlist"/>
        <w:widowControl w:val="0"/>
        <w:numPr>
          <w:ilvl w:val="2"/>
          <w:numId w:val="22"/>
        </w:numPr>
        <w:spacing w:after="0" w:line="360" w:lineRule="auto"/>
        <w:ind w:left="851" w:hanging="851"/>
        <w:jc w:val="both"/>
        <w:rPr>
          <w:rFonts w:ascii="Arial" w:hAnsi="Arial" w:cs="Arial"/>
          <w:sz w:val="24"/>
          <w:szCs w:val="24"/>
        </w:rPr>
      </w:pPr>
      <w:bookmarkStart w:id="21" w:name="_Hlk127354227"/>
      <w:r w:rsidRPr="00216CD1">
        <w:rPr>
          <w:rFonts w:ascii="Arial" w:hAnsi="Arial" w:cs="Arial"/>
          <w:sz w:val="24"/>
          <w:szCs w:val="24"/>
        </w:rPr>
        <w:t xml:space="preserve">zamiast </w:t>
      </w:r>
      <w:r w:rsidR="00C65B63" w:rsidRPr="00216CD1">
        <w:rPr>
          <w:rFonts w:ascii="Arial" w:hAnsi="Arial" w:cs="Arial"/>
          <w:sz w:val="24"/>
          <w:szCs w:val="24"/>
        </w:rPr>
        <w:t>dokumentów</w:t>
      </w:r>
      <w:r w:rsidRPr="00216CD1">
        <w:rPr>
          <w:rFonts w:ascii="Arial" w:hAnsi="Arial" w:cs="Arial"/>
          <w:sz w:val="24"/>
          <w:szCs w:val="24"/>
        </w:rPr>
        <w:t xml:space="preserve"> wskazanych w </w:t>
      </w:r>
      <w:proofErr w:type="spellStart"/>
      <w:r w:rsidR="00C65B63" w:rsidRPr="00216CD1">
        <w:rPr>
          <w:rFonts w:ascii="Arial" w:hAnsi="Arial" w:cs="Arial"/>
          <w:sz w:val="24"/>
          <w:szCs w:val="24"/>
        </w:rPr>
        <w:t>p</w:t>
      </w:r>
      <w:r w:rsidR="00EA1AEB" w:rsidRPr="00216CD1">
        <w:rPr>
          <w:rFonts w:ascii="Arial" w:hAnsi="Arial" w:cs="Arial"/>
          <w:sz w:val="24"/>
          <w:szCs w:val="24"/>
        </w:rPr>
        <w:t>p</w:t>
      </w:r>
      <w:r w:rsidR="00C65B63" w:rsidRPr="00216CD1">
        <w:rPr>
          <w:rFonts w:ascii="Arial" w:hAnsi="Arial" w:cs="Arial"/>
          <w:sz w:val="24"/>
          <w:szCs w:val="24"/>
        </w:rPr>
        <w:t>kt</w:t>
      </w:r>
      <w:proofErr w:type="spellEnd"/>
      <w:r w:rsidR="00C65B63" w:rsidRPr="00216CD1">
        <w:rPr>
          <w:rFonts w:ascii="Arial" w:hAnsi="Arial" w:cs="Arial"/>
          <w:sz w:val="24"/>
          <w:szCs w:val="24"/>
        </w:rPr>
        <w:t xml:space="preserve"> 1.5 lit b) </w:t>
      </w:r>
      <w:r w:rsidRPr="00216CD1">
        <w:rPr>
          <w:rFonts w:ascii="Arial" w:hAnsi="Arial" w:cs="Arial"/>
          <w:sz w:val="24"/>
          <w:szCs w:val="24"/>
        </w:rPr>
        <w:t>SWZ– składa dokument lub dokumenty wystawione w kraju, w którym wykonawca ma siedzibę lub miejsce zamieszkania, potwierdzające odpowiednio, że:</w:t>
      </w:r>
    </w:p>
    <w:bookmarkEnd w:id="21"/>
    <w:p w14:paraId="16E68D0A" w14:textId="6C62D271" w:rsidR="0026728D" w:rsidRPr="0007197A" w:rsidRDefault="0026728D">
      <w:pPr>
        <w:pStyle w:val="Akapitzlist"/>
        <w:widowControl w:val="0"/>
        <w:numPr>
          <w:ilvl w:val="0"/>
          <w:numId w:val="16"/>
        </w:numPr>
        <w:spacing w:after="0" w:line="360" w:lineRule="auto"/>
        <w:jc w:val="both"/>
        <w:rPr>
          <w:rFonts w:ascii="Arial" w:hAnsi="Arial" w:cs="Arial"/>
          <w:sz w:val="24"/>
          <w:szCs w:val="24"/>
        </w:rPr>
      </w:pPr>
      <w:r w:rsidRPr="00216CD1">
        <w:rPr>
          <w:rFonts w:ascii="Arial" w:hAnsi="Arial" w:cs="Arial"/>
          <w:sz w:val="24"/>
          <w:szCs w:val="24"/>
        </w:rPr>
        <w:t>nie otwarto jego likwidacji, nie ogłoszono upadłości, jego aktywami nie zarządza likwidator lub sąd, nie zawarł układu z</w:t>
      </w:r>
      <w:r w:rsidRPr="0007197A">
        <w:rPr>
          <w:rFonts w:ascii="Arial" w:hAnsi="Arial" w:cs="Arial"/>
          <w:sz w:val="24"/>
          <w:szCs w:val="24"/>
        </w:rPr>
        <w:t xml:space="preserve"> wierzycielami, jego działalność gospodarcza nie jest zawieszona ani nie znajduje się on w innej tego rodzaju sytuacji wynikającej z podobnej procedury przewidzianej w przepisach miejsca wszczęcia tej procedury.</w:t>
      </w:r>
    </w:p>
    <w:p w14:paraId="1B280F95" w14:textId="266E221A" w:rsidR="00255BC0" w:rsidRPr="00464ADA" w:rsidRDefault="0026728D" w:rsidP="00464ADA">
      <w:pPr>
        <w:pStyle w:val="Akapitzlist"/>
        <w:widowControl w:val="0"/>
        <w:spacing w:after="0" w:line="360" w:lineRule="auto"/>
        <w:ind w:left="567"/>
        <w:jc w:val="both"/>
        <w:rPr>
          <w:rFonts w:ascii="Arial" w:hAnsi="Arial" w:cs="Arial"/>
          <w:sz w:val="24"/>
          <w:szCs w:val="24"/>
        </w:rPr>
      </w:pPr>
      <w:r w:rsidRPr="0007197A">
        <w:rPr>
          <w:rFonts w:ascii="Arial" w:hAnsi="Arial" w:cs="Arial"/>
          <w:sz w:val="24"/>
          <w:szCs w:val="24"/>
        </w:rPr>
        <w:t xml:space="preserve">Dokument, o którym mowa  powyżej, powinien być wystawiony nie wcześniej niż 3 miesiące przed jego złożeniem. </w:t>
      </w:r>
    </w:p>
    <w:p w14:paraId="4B756CFA" w14:textId="5E799E7A" w:rsidR="00782AB1" w:rsidRPr="007A02B4" w:rsidRDefault="0026728D" w:rsidP="007A02B4">
      <w:pPr>
        <w:pStyle w:val="Akapitzlist"/>
        <w:widowControl w:val="0"/>
        <w:numPr>
          <w:ilvl w:val="1"/>
          <w:numId w:val="8"/>
        </w:numPr>
        <w:spacing w:after="0" w:line="360" w:lineRule="auto"/>
        <w:ind w:left="709" w:hanging="709"/>
        <w:jc w:val="both"/>
        <w:rPr>
          <w:rFonts w:ascii="Arial" w:hAnsi="Arial" w:cs="Arial"/>
          <w:sz w:val="24"/>
          <w:szCs w:val="24"/>
        </w:rPr>
      </w:pPr>
      <w:r w:rsidRPr="0007197A">
        <w:rPr>
          <w:rFonts w:ascii="Arial" w:hAnsi="Arial" w:cs="Arial"/>
          <w:sz w:val="24"/>
          <w:szCs w:val="24"/>
        </w:rPr>
        <w:lastRenderedPageBreak/>
        <w:t xml:space="preserve">Jeżeli w kraju, w którym Wykonawca ma siedzibę lub miejsce zamieszkania, nie wydaje się dokumentów, o których mowa w </w:t>
      </w:r>
      <w:proofErr w:type="spellStart"/>
      <w:r w:rsidR="00C65B63" w:rsidRPr="0007197A">
        <w:rPr>
          <w:rFonts w:ascii="Arial" w:hAnsi="Arial" w:cs="Arial"/>
          <w:sz w:val="24"/>
          <w:szCs w:val="24"/>
        </w:rPr>
        <w:t>p</w:t>
      </w:r>
      <w:r w:rsidR="00464ADA">
        <w:rPr>
          <w:rFonts w:ascii="Arial" w:hAnsi="Arial" w:cs="Arial"/>
          <w:sz w:val="24"/>
          <w:szCs w:val="24"/>
        </w:rPr>
        <w:t>p</w:t>
      </w:r>
      <w:r w:rsidR="00C65B63" w:rsidRPr="0007197A">
        <w:rPr>
          <w:rFonts w:ascii="Arial" w:hAnsi="Arial" w:cs="Arial"/>
          <w:sz w:val="24"/>
          <w:szCs w:val="24"/>
        </w:rPr>
        <w:t>kt</w:t>
      </w:r>
      <w:proofErr w:type="spellEnd"/>
      <w:r w:rsidR="00C65B63" w:rsidRPr="0007197A">
        <w:rPr>
          <w:rFonts w:ascii="Arial" w:hAnsi="Arial" w:cs="Arial"/>
          <w:sz w:val="24"/>
          <w:szCs w:val="24"/>
        </w:rPr>
        <w:t xml:space="preserve"> 4.1 SWZ</w:t>
      </w:r>
      <w:r w:rsidRPr="0007197A">
        <w:rPr>
          <w:rFonts w:ascii="Arial" w:hAnsi="Arial" w:cs="Arial"/>
          <w:sz w:val="24"/>
          <w:szCs w:val="24"/>
        </w:rPr>
        <w:t xml:space="preserve">, lub gdy dokumenty te nie odnoszą się do wszystkich przypadków, o których mowa w art. 108 ust. 1 pkt 1, 2 i 4, art. 109 ust. 1 pkt 1, 2 lit. a i b oraz pkt 3 ustawy </w:t>
      </w:r>
      <w:proofErr w:type="spellStart"/>
      <w:r w:rsidRPr="0007197A">
        <w:rPr>
          <w:rFonts w:ascii="Arial" w:hAnsi="Arial" w:cs="Arial"/>
          <w:sz w:val="24"/>
          <w:szCs w:val="24"/>
        </w:rPr>
        <w:t>Pzp</w:t>
      </w:r>
      <w:proofErr w:type="spellEnd"/>
      <w:r w:rsidRPr="0007197A">
        <w:rPr>
          <w:rFonts w:ascii="Arial" w:hAnsi="Arial" w:cs="Arial"/>
          <w:sz w:val="24"/>
          <w:szCs w:val="24"/>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5FDC7DEF" w14:textId="77777777" w:rsidR="006618CE" w:rsidRPr="009A774D" w:rsidRDefault="006618CE" w:rsidP="00DE0DB3">
      <w:pPr>
        <w:pStyle w:val="Akapitzlist"/>
        <w:widowControl w:val="0"/>
        <w:numPr>
          <w:ilvl w:val="1"/>
          <w:numId w:val="8"/>
        </w:numPr>
        <w:spacing w:after="0" w:line="360" w:lineRule="auto"/>
        <w:ind w:left="709" w:hanging="709"/>
        <w:jc w:val="both"/>
        <w:rPr>
          <w:rFonts w:ascii="Arial" w:hAnsi="Arial" w:cs="Arial"/>
          <w:b/>
          <w:bCs/>
          <w:sz w:val="24"/>
          <w:szCs w:val="24"/>
        </w:rPr>
      </w:pPr>
      <w:r w:rsidRPr="009A774D">
        <w:rPr>
          <w:rFonts w:ascii="Arial" w:hAnsi="Arial" w:cs="Arial"/>
          <w:b/>
          <w:bCs/>
          <w:sz w:val="24"/>
          <w:szCs w:val="24"/>
        </w:rPr>
        <w:t>Wykaz przedmiotowych środków dowodowych:</w:t>
      </w:r>
    </w:p>
    <w:p w14:paraId="7AEA0227" w14:textId="19ADB0ED" w:rsidR="00782AB1" w:rsidRPr="0007197A" w:rsidRDefault="00CB1E0B" w:rsidP="004E5EB6">
      <w:pPr>
        <w:pStyle w:val="Akapitzlist"/>
        <w:widowControl w:val="0"/>
        <w:spacing w:after="0" w:line="360" w:lineRule="auto"/>
        <w:ind w:left="709"/>
        <w:jc w:val="both"/>
        <w:rPr>
          <w:rFonts w:ascii="Arial" w:hAnsi="Arial" w:cs="Arial"/>
          <w:sz w:val="24"/>
          <w:szCs w:val="24"/>
        </w:rPr>
      </w:pPr>
      <w:r w:rsidRPr="0007197A">
        <w:rPr>
          <w:rFonts w:ascii="Arial" w:hAnsi="Arial" w:cs="Arial"/>
          <w:sz w:val="24"/>
          <w:szCs w:val="24"/>
        </w:rPr>
        <w:t xml:space="preserve">Zamawiający nie wymaga złożenia wraz z ofertą przedmiotowych środków dowodowych, o których mowa w art. 104-107 ustawy </w:t>
      </w:r>
      <w:proofErr w:type="spellStart"/>
      <w:r w:rsidRPr="0007197A">
        <w:rPr>
          <w:rFonts w:ascii="Arial" w:hAnsi="Arial" w:cs="Arial"/>
          <w:sz w:val="24"/>
          <w:szCs w:val="24"/>
        </w:rPr>
        <w:t>Pzp</w:t>
      </w:r>
      <w:proofErr w:type="spellEnd"/>
      <w:r w:rsidRPr="0007197A">
        <w:rPr>
          <w:rFonts w:ascii="Arial" w:hAnsi="Arial" w:cs="Arial"/>
          <w:sz w:val="24"/>
          <w:szCs w:val="24"/>
        </w:rPr>
        <w:t>.</w:t>
      </w:r>
    </w:p>
    <w:p w14:paraId="2E1543EA" w14:textId="77777777" w:rsidR="00664D3A" w:rsidRPr="009A774D" w:rsidRDefault="006618CE" w:rsidP="00DE0DB3">
      <w:pPr>
        <w:pStyle w:val="Akapitzlist"/>
        <w:widowControl w:val="0"/>
        <w:numPr>
          <w:ilvl w:val="1"/>
          <w:numId w:val="8"/>
        </w:numPr>
        <w:spacing w:after="0" w:line="360" w:lineRule="auto"/>
        <w:ind w:left="709" w:hanging="709"/>
        <w:jc w:val="both"/>
        <w:rPr>
          <w:rFonts w:ascii="Arial" w:hAnsi="Arial" w:cs="Arial"/>
          <w:b/>
          <w:bCs/>
          <w:sz w:val="28"/>
          <w:szCs w:val="28"/>
        </w:rPr>
      </w:pPr>
      <w:r w:rsidRPr="009A774D">
        <w:rPr>
          <w:rFonts w:ascii="Arial" w:hAnsi="Arial" w:cs="Arial"/>
          <w:b/>
          <w:bCs/>
          <w:sz w:val="28"/>
          <w:szCs w:val="28"/>
          <w:u w:val="single"/>
        </w:rPr>
        <w:t>D</w:t>
      </w:r>
      <w:r w:rsidR="009D3C06" w:rsidRPr="009A774D">
        <w:rPr>
          <w:rFonts w:ascii="Arial" w:hAnsi="Arial" w:cs="Arial"/>
          <w:b/>
          <w:bCs/>
          <w:sz w:val="28"/>
          <w:szCs w:val="28"/>
          <w:u w:val="single"/>
        </w:rPr>
        <w:t>o</w:t>
      </w:r>
      <w:r w:rsidR="00CB1E0B" w:rsidRPr="009A774D">
        <w:rPr>
          <w:rFonts w:ascii="Arial" w:hAnsi="Arial" w:cs="Arial"/>
          <w:b/>
          <w:bCs/>
          <w:sz w:val="28"/>
          <w:szCs w:val="28"/>
          <w:u w:val="single"/>
        </w:rPr>
        <w:t>kumenty składane wraz z ofertą:</w:t>
      </w:r>
    </w:p>
    <w:p w14:paraId="00DB2AC6" w14:textId="6B47B349" w:rsidR="00CB1E0B" w:rsidRPr="0007197A" w:rsidRDefault="00CB1E0B"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Formularz oferty </w:t>
      </w:r>
      <w:bookmarkStart w:id="22" w:name="_Hlk127354758"/>
      <w:r w:rsidRPr="0007197A">
        <w:rPr>
          <w:rFonts w:ascii="Arial" w:hAnsi="Arial" w:cs="Arial"/>
          <w:sz w:val="24"/>
          <w:szCs w:val="24"/>
        </w:rPr>
        <w:t>– załącznik</w:t>
      </w:r>
      <w:r w:rsidR="00571015">
        <w:rPr>
          <w:rFonts w:ascii="Arial" w:hAnsi="Arial" w:cs="Arial"/>
          <w:sz w:val="24"/>
          <w:szCs w:val="24"/>
        </w:rPr>
        <w:t>i</w:t>
      </w:r>
      <w:r w:rsidR="00D805EC">
        <w:rPr>
          <w:rFonts w:ascii="Arial" w:hAnsi="Arial" w:cs="Arial"/>
          <w:sz w:val="24"/>
          <w:szCs w:val="24"/>
        </w:rPr>
        <w:t xml:space="preserve"> nr </w:t>
      </w:r>
      <w:r w:rsidR="00571015">
        <w:rPr>
          <w:rFonts w:ascii="Arial" w:hAnsi="Arial" w:cs="Arial"/>
          <w:sz w:val="24"/>
          <w:szCs w:val="24"/>
        </w:rPr>
        <w:t xml:space="preserve">1/1, </w:t>
      </w:r>
      <w:r w:rsidR="000E61A8">
        <w:rPr>
          <w:rFonts w:ascii="Arial" w:hAnsi="Arial" w:cs="Arial"/>
          <w:sz w:val="24"/>
          <w:szCs w:val="24"/>
        </w:rPr>
        <w:t xml:space="preserve">½ </w:t>
      </w:r>
      <w:r w:rsidRPr="0007197A">
        <w:rPr>
          <w:rFonts w:ascii="Arial" w:hAnsi="Arial" w:cs="Arial"/>
          <w:sz w:val="24"/>
          <w:szCs w:val="24"/>
        </w:rPr>
        <w:t xml:space="preserve">do SWZ </w:t>
      </w:r>
      <w:bookmarkEnd w:id="22"/>
      <w:r w:rsidR="00012BC3">
        <w:rPr>
          <w:rFonts w:ascii="Arial" w:hAnsi="Arial" w:cs="Arial"/>
          <w:sz w:val="24"/>
          <w:szCs w:val="24"/>
        </w:rPr>
        <w:t>wraz z kosztorysami ofertowymi stanowiącymi odpowiednio zał. nr 1A, 1B</w:t>
      </w:r>
    </w:p>
    <w:p w14:paraId="73049B55" w14:textId="325AD73C" w:rsidR="00664D3A" w:rsidRPr="0007197A" w:rsidRDefault="006618CE"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oświadczenie wykonawcy lub wszystkich wykonawców występujących wspólnie o spełnianiu warunków udziału w postępowaniu oraz o niepodleganiu wykluczeniu z postępowania</w:t>
      </w:r>
      <w:r w:rsidR="00D805EC">
        <w:rPr>
          <w:rFonts w:ascii="Arial" w:hAnsi="Arial" w:cs="Arial"/>
          <w:sz w:val="24"/>
          <w:szCs w:val="24"/>
        </w:rPr>
        <w:t xml:space="preserve"> </w:t>
      </w:r>
      <w:r w:rsidRPr="0007197A">
        <w:rPr>
          <w:rFonts w:ascii="Arial" w:hAnsi="Arial" w:cs="Arial"/>
          <w:sz w:val="24"/>
          <w:szCs w:val="24"/>
        </w:rPr>
        <w:t xml:space="preserve"> </w:t>
      </w:r>
      <w:r w:rsidR="00D805EC" w:rsidRPr="00D805EC">
        <w:rPr>
          <w:rFonts w:ascii="Arial" w:hAnsi="Arial" w:cs="Arial"/>
          <w:sz w:val="24"/>
          <w:szCs w:val="24"/>
        </w:rPr>
        <w:t>– załącznik</w:t>
      </w:r>
      <w:r w:rsidR="00571015">
        <w:rPr>
          <w:rFonts w:ascii="Arial" w:hAnsi="Arial" w:cs="Arial"/>
          <w:sz w:val="24"/>
          <w:szCs w:val="24"/>
        </w:rPr>
        <w:t>i</w:t>
      </w:r>
      <w:r w:rsidR="00D805EC" w:rsidRPr="00D805EC">
        <w:rPr>
          <w:rFonts w:ascii="Arial" w:hAnsi="Arial" w:cs="Arial"/>
          <w:sz w:val="24"/>
          <w:szCs w:val="24"/>
        </w:rPr>
        <w:t xml:space="preserve"> nr </w:t>
      </w:r>
      <w:r w:rsidR="00D805EC">
        <w:rPr>
          <w:rFonts w:ascii="Arial" w:hAnsi="Arial" w:cs="Arial"/>
          <w:sz w:val="24"/>
          <w:szCs w:val="24"/>
        </w:rPr>
        <w:t>2</w:t>
      </w:r>
      <w:r w:rsidR="00571015">
        <w:rPr>
          <w:rFonts w:ascii="Arial" w:hAnsi="Arial" w:cs="Arial"/>
          <w:sz w:val="24"/>
          <w:szCs w:val="24"/>
        </w:rPr>
        <w:t>/1, 2/2</w:t>
      </w:r>
      <w:r w:rsidR="00F425C3">
        <w:rPr>
          <w:rFonts w:ascii="Arial" w:hAnsi="Arial" w:cs="Arial"/>
          <w:sz w:val="24"/>
          <w:szCs w:val="24"/>
        </w:rPr>
        <w:t xml:space="preserve"> </w:t>
      </w:r>
      <w:r w:rsidR="00D805EC" w:rsidRPr="00D805EC">
        <w:rPr>
          <w:rFonts w:ascii="Arial" w:hAnsi="Arial" w:cs="Arial"/>
          <w:sz w:val="24"/>
          <w:szCs w:val="24"/>
        </w:rPr>
        <w:t>do SWZ</w:t>
      </w:r>
    </w:p>
    <w:p w14:paraId="12C80EEF" w14:textId="01835EFF" w:rsidR="00D24B59" w:rsidRPr="0007197A" w:rsidRDefault="00664D3A"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zobowiązanie podmiotu </w:t>
      </w:r>
      <w:r w:rsidR="00F37E52" w:rsidRPr="0007197A">
        <w:rPr>
          <w:rFonts w:ascii="Arial" w:hAnsi="Arial" w:cs="Arial"/>
          <w:sz w:val="24"/>
          <w:szCs w:val="24"/>
        </w:rPr>
        <w:t>udostępniającego zasoby na potrzeby realizacji zamówienia</w:t>
      </w:r>
      <w:r w:rsidR="00C84B66" w:rsidRPr="0007197A">
        <w:rPr>
          <w:rFonts w:ascii="Arial" w:hAnsi="Arial" w:cs="Arial"/>
          <w:sz w:val="24"/>
          <w:szCs w:val="24"/>
        </w:rPr>
        <w:t xml:space="preserve">, o którym mowa w </w:t>
      </w:r>
      <w:r w:rsidR="00446648">
        <w:rPr>
          <w:rFonts w:ascii="Arial" w:hAnsi="Arial" w:cs="Arial"/>
          <w:sz w:val="24"/>
          <w:szCs w:val="24"/>
        </w:rPr>
        <w:t>rozdziale XI pkt 3</w:t>
      </w:r>
      <w:r w:rsidR="00527216" w:rsidRPr="0007197A">
        <w:rPr>
          <w:rFonts w:ascii="Arial" w:hAnsi="Arial" w:cs="Arial"/>
          <w:sz w:val="24"/>
          <w:szCs w:val="24"/>
        </w:rPr>
        <w:t xml:space="preserve"> SWZ </w:t>
      </w:r>
      <w:r w:rsidRPr="0007197A">
        <w:rPr>
          <w:rFonts w:ascii="Arial" w:hAnsi="Arial" w:cs="Arial"/>
          <w:sz w:val="24"/>
          <w:szCs w:val="24"/>
        </w:rPr>
        <w:t xml:space="preserve">– </w:t>
      </w:r>
      <w:r w:rsidR="00D805EC" w:rsidRPr="0007197A">
        <w:rPr>
          <w:rFonts w:ascii="Arial" w:hAnsi="Arial" w:cs="Arial"/>
          <w:sz w:val="24"/>
          <w:szCs w:val="24"/>
        </w:rPr>
        <w:t>załącznik</w:t>
      </w:r>
      <w:r w:rsidR="00571015">
        <w:rPr>
          <w:rFonts w:ascii="Arial" w:hAnsi="Arial" w:cs="Arial"/>
          <w:sz w:val="24"/>
          <w:szCs w:val="24"/>
        </w:rPr>
        <w:t>i</w:t>
      </w:r>
      <w:r w:rsidR="00D80A2F">
        <w:rPr>
          <w:rFonts w:ascii="Arial" w:hAnsi="Arial" w:cs="Arial"/>
          <w:sz w:val="24"/>
          <w:szCs w:val="24"/>
        </w:rPr>
        <w:t xml:space="preserve"> nr 3</w:t>
      </w:r>
      <w:r w:rsidR="00571015">
        <w:rPr>
          <w:rFonts w:ascii="Arial" w:hAnsi="Arial" w:cs="Arial"/>
          <w:sz w:val="24"/>
          <w:szCs w:val="24"/>
        </w:rPr>
        <w:t xml:space="preserve">/1, 3/2 </w:t>
      </w:r>
      <w:r w:rsidR="00D80A2F">
        <w:rPr>
          <w:rFonts w:ascii="Arial" w:hAnsi="Arial" w:cs="Arial"/>
          <w:sz w:val="24"/>
          <w:szCs w:val="24"/>
        </w:rPr>
        <w:t xml:space="preserve"> do SW</w:t>
      </w:r>
      <w:r w:rsidR="00D805EC" w:rsidRPr="0007197A">
        <w:rPr>
          <w:rFonts w:ascii="Arial" w:hAnsi="Arial" w:cs="Arial"/>
          <w:sz w:val="24"/>
          <w:szCs w:val="24"/>
        </w:rPr>
        <w:t xml:space="preserve">Z </w:t>
      </w:r>
      <w:r w:rsidR="00DD452A" w:rsidRPr="0007197A">
        <w:rPr>
          <w:rFonts w:ascii="Arial" w:hAnsi="Arial" w:cs="Arial"/>
          <w:sz w:val="24"/>
          <w:szCs w:val="24"/>
          <w:shd w:val="clear" w:color="auto" w:fill="FFFFFF" w:themeFill="background1"/>
        </w:rPr>
        <w:t>(jeżeli</w:t>
      </w:r>
      <w:r w:rsidR="00DD452A" w:rsidRPr="0007197A">
        <w:rPr>
          <w:rFonts w:ascii="Arial" w:hAnsi="Arial" w:cs="Arial"/>
          <w:sz w:val="24"/>
          <w:szCs w:val="24"/>
        </w:rPr>
        <w:t xml:space="preserve"> dotyczy)</w:t>
      </w:r>
    </w:p>
    <w:p w14:paraId="1FF19A01" w14:textId="4E3BD15B" w:rsidR="00D24B59" w:rsidRPr="0007197A" w:rsidRDefault="00D24B59"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oświadczenie podmiotu udostępniającego zasoby o spełnianiu warunków udziału w postępowaniu oraz o niepodleganiu wykluczeniu z postępowania – </w:t>
      </w:r>
      <w:r w:rsidR="00D805EC" w:rsidRPr="0007197A">
        <w:rPr>
          <w:rFonts w:ascii="Arial" w:hAnsi="Arial" w:cs="Arial"/>
          <w:sz w:val="24"/>
          <w:szCs w:val="24"/>
        </w:rPr>
        <w:t xml:space="preserve"> załącznik</w:t>
      </w:r>
      <w:r w:rsidR="00571015">
        <w:rPr>
          <w:rFonts w:ascii="Arial" w:hAnsi="Arial" w:cs="Arial"/>
          <w:sz w:val="24"/>
          <w:szCs w:val="24"/>
        </w:rPr>
        <w:t>i</w:t>
      </w:r>
      <w:r w:rsidR="00DB4054">
        <w:rPr>
          <w:rFonts w:ascii="Arial" w:hAnsi="Arial" w:cs="Arial"/>
          <w:sz w:val="24"/>
          <w:szCs w:val="24"/>
        </w:rPr>
        <w:t xml:space="preserve"> </w:t>
      </w:r>
      <w:r w:rsidR="00D805EC">
        <w:rPr>
          <w:rFonts w:ascii="Arial" w:hAnsi="Arial" w:cs="Arial"/>
          <w:sz w:val="24"/>
          <w:szCs w:val="24"/>
        </w:rPr>
        <w:t>nr 4</w:t>
      </w:r>
      <w:r w:rsidR="00571015">
        <w:rPr>
          <w:rFonts w:ascii="Arial" w:hAnsi="Arial" w:cs="Arial"/>
          <w:sz w:val="24"/>
          <w:szCs w:val="24"/>
        </w:rPr>
        <w:t>/1, 4/2</w:t>
      </w:r>
      <w:r w:rsidR="00F425C3">
        <w:rPr>
          <w:rFonts w:ascii="Arial" w:hAnsi="Arial" w:cs="Arial"/>
          <w:sz w:val="24"/>
          <w:szCs w:val="24"/>
        </w:rPr>
        <w:t xml:space="preserve"> </w:t>
      </w:r>
      <w:r w:rsidR="00D805EC" w:rsidRPr="0007197A">
        <w:rPr>
          <w:rFonts w:ascii="Arial" w:hAnsi="Arial" w:cs="Arial"/>
          <w:sz w:val="24"/>
          <w:szCs w:val="24"/>
        </w:rPr>
        <w:t xml:space="preserve">do </w:t>
      </w:r>
      <w:r w:rsidR="00FB36A2">
        <w:rPr>
          <w:rFonts w:ascii="Arial" w:hAnsi="Arial" w:cs="Arial"/>
          <w:sz w:val="24"/>
          <w:szCs w:val="24"/>
        </w:rPr>
        <w:t xml:space="preserve">SWZ </w:t>
      </w:r>
      <w:r w:rsidRPr="0007197A">
        <w:rPr>
          <w:rFonts w:ascii="Arial" w:hAnsi="Arial" w:cs="Arial"/>
          <w:sz w:val="24"/>
          <w:szCs w:val="24"/>
        </w:rPr>
        <w:t>(jeżeli dotyczy)</w:t>
      </w:r>
    </w:p>
    <w:p w14:paraId="12ADCE2A" w14:textId="73D0F490" w:rsidR="002F5690" w:rsidRPr="0007197A" w:rsidRDefault="002F5690"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oświadczenie wykonawców występujących wspólnie wskazujące, które roboty budowlane lub usługi wykonają poszczególni wykonawcy (współpartnerzy) –</w:t>
      </w:r>
      <w:r w:rsidR="00D805EC" w:rsidRPr="0007197A">
        <w:rPr>
          <w:rFonts w:ascii="Arial" w:hAnsi="Arial" w:cs="Arial"/>
          <w:sz w:val="24"/>
          <w:szCs w:val="24"/>
        </w:rPr>
        <w:t>– załącznik</w:t>
      </w:r>
      <w:r w:rsidR="00571015">
        <w:rPr>
          <w:rFonts w:ascii="Arial" w:hAnsi="Arial" w:cs="Arial"/>
          <w:sz w:val="24"/>
          <w:szCs w:val="24"/>
        </w:rPr>
        <w:t>i</w:t>
      </w:r>
      <w:r w:rsidR="00D805EC">
        <w:rPr>
          <w:rFonts w:ascii="Arial" w:hAnsi="Arial" w:cs="Arial"/>
          <w:sz w:val="24"/>
          <w:szCs w:val="24"/>
        </w:rPr>
        <w:t xml:space="preserve"> nr 6</w:t>
      </w:r>
      <w:r w:rsidR="00571015">
        <w:rPr>
          <w:rFonts w:ascii="Arial" w:hAnsi="Arial" w:cs="Arial"/>
          <w:sz w:val="24"/>
          <w:szCs w:val="24"/>
        </w:rPr>
        <w:t>/1, 6/2</w:t>
      </w:r>
      <w:r w:rsidR="00F425C3">
        <w:rPr>
          <w:rFonts w:ascii="Arial" w:hAnsi="Arial" w:cs="Arial"/>
          <w:sz w:val="24"/>
          <w:szCs w:val="24"/>
        </w:rPr>
        <w:t xml:space="preserve"> </w:t>
      </w:r>
      <w:r w:rsidR="00D805EC" w:rsidRPr="0007197A">
        <w:rPr>
          <w:rFonts w:ascii="Arial" w:hAnsi="Arial" w:cs="Arial"/>
          <w:sz w:val="24"/>
          <w:szCs w:val="24"/>
        </w:rPr>
        <w:t xml:space="preserve">do SWZ </w:t>
      </w:r>
      <w:r w:rsidRPr="0007197A">
        <w:rPr>
          <w:rFonts w:ascii="Arial" w:hAnsi="Arial" w:cs="Arial"/>
          <w:sz w:val="24"/>
          <w:szCs w:val="24"/>
        </w:rPr>
        <w:t>(jeżeli dotyczy),</w:t>
      </w:r>
    </w:p>
    <w:p w14:paraId="30CAE4C5" w14:textId="77777777" w:rsidR="00C84B66" w:rsidRPr="0007197A" w:rsidRDefault="006618CE"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odpis lub informacja z Krajowego Rejestru Sądowego, Centralnej Ewidencji </w:t>
      </w:r>
      <w:r w:rsidR="00C84B66" w:rsidRPr="0007197A">
        <w:rPr>
          <w:rFonts w:ascii="Arial" w:hAnsi="Arial" w:cs="Arial"/>
          <w:sz w:val="24"/>
          <w:szCs w:val="24"/>
        </w:rPr>
        <w:t xml:space="preserve">                </w:t>
      </w:r>
      <w:r w:rsidRPr="0007197A">
        <w:rPr>
          <w:rFonts w:ascii="Arial" w:hAnsi="Arial" w:cs="Arial"/>
          <w:sz w:val="24"/>
          <w:szCs w:val="24"/>
        </w:rPr>
        <w:t>i Informacji o działalności Gospodarczej lub innego właściwego rejestru potwierdzającego, że osoba działająca w imieniu wykonawcy jest umocowana do jego reprezentowania</w:t>
      </w:r>
      <w:r w:rsidR="00C84B66" w:rsidRPr="0007197A">
        <w:rPr>
          <w:rFonts w:ascii="Arial" w:hAnsi="Arial" w:cs="Arial"/>
          <w:sz w:val="24"/>
          <w:szCs w:val="24"/>
        </w:rPr>
        <w:t>.</w:t>
      </w:r>
    </w:p>
    <w:p w14:paraId="7744E515" w14:textId="2986EE8B" w:rsidR="00DD452A" w:rsidRPr="0007197A" w:rsidRDefault="007D28C8" w:rsidP="00DE0DB3">
      <w:pPr>
        <w:pStyle w:val="Akapitzlist"/>
        <w:widowControl w:val="0"/>
        <w:spacing w:after="0" w:line="360" w:lineRule="auto"/>
        <w:ind w:left="1276"/>
        <w:jc w:val="both"/>
        <w:rPr>
          <w:rFonts w:ascii="Arial" w:hAnsi="Arial" w:cs="Arial"/>
          <w:sz w:val="24"/>
          <w:szCs w:val="24"/>
        </w:rPr>
      </w:pPr>
      <w:r w:rsidRPr="0007197A">
        <w:rPr>
          <w:rFonts w:ascii="Arial" w:hAnsi="Arial" w:cs="Arial"/>
          <w:sz w:val="24"/>
          <w:szCs w:val="24"/>
        </w:rPr>
        <w:t xml:space="preserve">UWAGA: wykonawca nie jest zobowiązany do złożenia ww. dokumentów, </w:t>
      </w:r>
      <w:r w:rsidRPr="0007197A">
        <w:rPr>
          <w:rFonts w:ascii="Arial" w:hAnsi="Arial" w:cs="Arial"/>
          <w:sz w:val="24"/>
          <w:szCs w:val="24"/>
        </w:rPr>
        <w:lastRenderedPageBreak/>
        <w:t>jeżeli zamawiający może je uzyskać za pomocą bezpłatnych                                       i ogólnodostępnych baz danych, o ile wykonawca wskazał dane umożliwiające dostęp do tych dokumentów w złożonej ofercie.</w:t>
      </w:r>
    </w:p>
    <w:p w14:paraId="29154EBE" w14:textId="3DF28ECA" w:rsidR="006618CE" w:rsidRPr="0007197A" w:rsidRDefault="006618CE"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pełnomocnictwo lub inny dokument określający zakres umocowania do reprezentowania wykonawcy, gdy umocowanie osoby składającej ofertę nie wynika z dokumentów, o których mowa w </w:t>
      </w:r>
      <w:proofErr w:type="spellStart"/>
      <w:r w:rsidR="007D28C8" w:rsidRPr="0007197A">
        <w:rPr>
          <w:rFonts w:ascii="Arial" w:hAnsi="Arial" w:cs="Arial"/>
          <w:sz w:val="24"/>
          <w:szCs w:val="24"/>
        </w:rPr>
        <w:t>p</w:t>
      </w:r>
      <w:r w:rsidR="00446648">
        <w:rPr>
          <w:rFonts w:ascii="Arial" w:hAnsi="Arial" w:cs="Arial"/>
          <w:sz w:val="24"/>
          <w:szCs w:val="24"/>
        </w:rPr>
        <w:t>p</w:t>
      </w:r>
      <w:r w:rsidR="007D28C8" w:rsidRPr="0007197A">
        <w:rPr>
          <w:rFonts w:ascii="Arial" w:hAnsi="Arial" w:cs="Arial"/>
          <w:sz w:val="24"/>
          <w:szCs w:val="24"/>
        </w:rPr>
        <w:t>kt</w:t>
      </w:r>
      <w:proofErr w:type="spellEnd"/>
      <w:r w:rsidR="007D28C8" w:rsidRPr="0007197A">
        <w:rPr>
          <w:rFonts w:ascii="Arial" w:hAnsi="Arial" w:cs="Arial"/>
          <w:sz w:val="24"/>
          <w:szCs w:val="24"/>
        </w:rPr>
        <w:t xml:space="preserve"> 7.</w:t>
      </w:r>
      <w:r w:rsidR="00E85396" w:rsidRPr="0007197A">
        <w:rPr>
          <w:rFonts w:ascii="Arial" w:hAnsi="Arial" w:cs="Arial"/>
          <w:sz w:val="24"/>
          <w:szCs w:val="24"/>
        </w:rPr>
        <w:t>6</w:t>
      </w:r>
      <w:r w:rsidR="007D28C8" w:rsidRPr="0007197A">
        <w:rPr>
          <w:rFonts w:ascii="Arial" w:hAnsi="Arial" w:cs="Arial"/>
          <w:sz w:val="24"/>
          <w:szCs w:val="24"/>
        </w:rPr>
        <w:t xml:space="preserve"> </w:t>
      </w:r>
      <w:r w:rsidRPr="0007197A">
        <w:rPr>
          <w:rFonts w:ascii="Arial" w:hAnsi="Arial" w:cs="Arial"/>
          <w:sz w:val="24"/>
          <w:szCs w:val="24"/>
        </w:rPr>
        <w:t xml:space="preserve"> (jeżeli dotyczy),</w:t>
      </w:r>
    </w:p>
    <w:p w14:paraId="317A8918" w14:textId="77777777" w:rsidR="001806F7" w:rsidRPr="0007197A" w:rsidRDefault="006618CE"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pełnomocnictwo do reprezentowania w postępowaniu albo reprezentowania w postępowaniu i zawarcia umowy w przypadku wykonawców wspólnie ubiegających się o udzielenie zamówienia (jeżeli dotyczy),</w:t>
      </w:r>
    </w:p>
    <w:p w14:paraId="44EA2ECB" w14:textId="07306E36" w:rsidR="00F0034A" w:rsidRPr="0007197A" w:rsidRDefault="006618CE"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wadium (oryginał gwarancji lub poręczenia)</w:t>
      </w:r>
      <w:r w:rsidR="00C95C35" w:rsidRPr="0007197A">
        <w:rPr>
          <w:rFonts w:ascii="Arial" w:hAnsi="Arial" w:cs="Arial"/>
          <w:sz w:val="24"/>
          <w:szCs w:val="24"/>
        </w:rPr>
        <w:t xml:space="preserve"> </w:t>
      </w:r>
      <w:r w:rsidR="00571015">
        <w:rPr>
          <w:rFonts w:ascii="Arial" w:hAnsi="Arial" w:cs="Arial"/>
          <w:sz w:val="24"/>
          <w:szCs w:val="24"/>
        </w:rPr>
        <w:t xml:space="preserve">dla każdej części </w:t>
      </w:r>
    </w:p>
    <w:p w14:paraId="5F6BC530" w14:textId="2CAE461F" w:rsidR="00782AB1" w:rsidRPr="0007197A" w:rsidRDefault="00B46C89" w:rsidP="004E5EB6">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przedmiotowe środki dowodowe wskazane w </w:t>
      </w:r>
      <w:r w:rsidR="00DA51FA" w:rsidRPr="0007197A">
        <w:rPr>
          <w:rFonts w:ascii="Arial" w:hAnsi="Arial" w:cs="Arial"/>
          <w:sz w:val="24"/>
          <w:szCs w:val="24"/>
        </w:rPr>
        <w:t xml:space="preserve">pkt 6 </w:t>
      </w:r>
      <w:r w:rsidRPr="0007197A">
        <w:rPr>
          <w:rFonts w:ascii="Arial" w:hAnsi="Arial" w:cs="Arial"/>
          <w:sz w:val="24"/>
          <w:szCs w:val="24"/>
        </w:rPr>
        <w:t xml:space="preserve"> (jeżeli dotyczy)</w:t>
      </w:r>
    </w:p>
    <w:p w14:paraId="2673D457" w14:textId="3A2408E1" w:rsidR="004D311E" w:rsidRPr="00FB36A2" w:rsidRDefault="003D4B15" w:rsidP="00571015">
      <w:pPr>
        <w:pStyle w:val="Akapitzlist"/>
        <w:widowControl w:val="0"/>
        <w:numPr>
          <w:ilvl w:val="0"/>
          <w:numId w:val="17"/>
        </w:numPr>
        <w:spacing w:after="0" w:line="360" w:lineRule="auto"/>
        <w:ind w:hanging="196"/>
        <w:jc w:val="both"/>
        <w:rPr>
          <w:rFonts w:ascii="Arial" w:hAnsi="Arial" w:cs="Arial"/>
          <w:b/>
          <w:bCs/>
          <w:sz w:val="28"/>
          <w:szCs w:val="28"/>
        </w:rPr>
      </w:pPr>
      <w:r w:rsidRPr="00FB36A2">
        <w:rPr>
          <w:rFonts w:ascii="Arial" w:hAnsi="Arial" w:cs="Arial"/>
          <w:b/>
          <w:bCs/>
          <w:sz w:val="28"/>
          <w:szCs w:val="28"/>
        </w:rPr>
        <w:t>P</w:t>
      </w:r>
      <w:r w:rsidR="00980736" w:rsidRPr="00FB36A2">
        <w:rPr>
          <w:rFonts w:ascii="Arial" w:hAnsi="Arial" w:cs="Arial"/>
          <w:b/>
          <w:bCs/>
          <w:sz w:val="28"/>
          <w:szCs w:val="28"/>
        </w:rPr>
        <w:t>oleganie na zasobach innych podmiotów</w:t>
      </w:r>
      <w:r w:rsidR="00D805EC" w:rsidRPr="00FB36A2">
        <w:rPr>
          <w:rFonts w:ascii="Arial" w:hAnsi="Arial" w:cs="Arial"/>
          <w:b/>
          <w:bCs/>
          <w:sz w:val="28"/>
          <w:szCs w:val="28"/>
        </w:rPr>
        <w:t xml:space="preserve"> / udostępnianie zasobów:</w:t>
      </w:r>
    </w:p>
    <w:p w14:paraId="44A5D324" w14:textId="77777777" w:rsidR="003D4B15" w:rsidRPr="0007197A" w:rsidRDefault="003D4B15" w:rsidP="00571015">
      <w:pPr>
        <w:pStyle w:val="Akapitzlist"/>
        <w:widowControl w:val="0"/>
        <w:numPr>
          <w:ilvl w:val="1"/>
          <w:numId w:val="23"/>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Wykonawca może w celu potwierdzenia spełniania warunków udziału </w:t>
      </w:r>
      <w:r w:rsidR="00072584" w:rsidRPr="0007197A">
        <w:rPr>
          <w:rFonts w:ascii="Arial" w:hAnsi="Arial" w:cs="Arial"/>
          <w:sz w:val="24"/>
          <w:szCs w:val="24"/>
        </w:rPr>
        <w:t xml:space="preserve">                                     </w:t>
      </w:r>
      <w:r w:rsidRPr="0007197A">
        <w:rPr>
          <w:rFonts w:ascii="Arial" w:hAnsi="Arial" w:cs="Arial"/>
          <w:sz w:val="24"/>
          <w:szCs w:val="24"/>
        </w:rPr>
        <w:t>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002F5690" w:rsidRPr="0007197A">
        <w:rPr>
          <w:rFonts w:ascii="Arial" w:hAnsi="Arial" w:cs="Arial"/>
          <w:sz w:val="24"/>
          <w:szCs w:val="24"/>
        </w:rPr>
        <w:t xml:space="preserve"> Zgodnie z zasadami określonymi w art. 118 – 123 ustawy </w:t>
      </w:r>
      <w:proofErr w:type="spellStart"/>
      <w:r w:rsidR="002F5690" w:rsidRPr="0007197A">
        <w:rPr>
          <w:rFonts w:ascii="Arial" w:hAnsi="Arial" w:cs="Arial"/>
          <w:sz w:val="24"/>
          <w:szCs w:val="24"/>
        </w:rPr>
        <w:t>Pzp</w:t>
      </w:r>
      <w:proofErr w:type="spellEnd"/>
      <w:r w:rsidR="002F5690" w:rsidRPr="0007197A">
        <w:rPr>
          <w:rFonts w:ascii="Arial" w:hAnsi="Arial" w:cs="Arial"/>
          <w:sz w:val="24"/>
          <w:szCs w:val="24"/>
        </w:rPr>
        <w:t>.</w:t>
      </w:r>
    </w:p>
    <w:p w14:paraId="28A1D523" w14:textId="77777777" w:rsidR="003D4B15" w:rsidRPr="0007197A" w:rsidRDefault="003D4B15" w:rsidP="00571015">
      <w:pPr>
        <w:pStyle w:val="Akapitzlist"/>
        <w:widowControl w:val="0"/>
        <w:numPr>
          <w:ilvl w:val="1"/>
          <w:numId w:val="23"/>
        </w:numPr>
        <w:spacing w:after="0" w:line="360" w:lineRule="auto"/>
        <w:ind w:left="567" w:hanging="567"/>
        <w:jc w:val="both"/>
        <w:rPr>
          <w:rFonts w:ascii="Arial" w:hAnsi="Arial" w:cs="Arial"/>
          <w:sz w:val="24"/>
          <w:szCs w:val="24"/>
        </w:rPr>
      </w:pPr>
      <w:r w:rsidRPr="0007197A">
        <w:rPr>
          <w:rFonts w:ascii="Arial" w:hAnsi="Arial" w:cs="Arial"/>
          <w:sz w:val="24"/>
          <w:szCs w:val="24"/>
        </w:rPr>
        <w:t>W odniesieniu do warunków dotyczących wykszta</w:t>
      </w:r>
      <w:r w:rsidR="00F97BBF" w:rsidRPr="0007197A">
        <w:rPr>
          <w:rFonts w:ascii="Arial" w:hAnsi="Arial" w:cs="Arial"/>
          <w:sz w:val="24"/>
          <w:szCs w:val="24"/>
        </w:rPr>
        <w:t>łcenia, kwalifikacji zawodowych</w:t>
      </w:r>
      <w:r w:rsidR="0009211D" w:rsidRPr="0007197A">
        <w:rPr>
          <w:rFonts w:ascii="Arial" w:hAnsi="Arial" w:cs="Arial"/>
          <w:sz w:val="24"/>
          <w:szCs w:val="24"/>
        </w:rPr>
        <w:t xml:space="preserve"> </w:t>
      </w:r>
      <w:r w:rsidRPr="0007197A">
        <w:rPr>
          <w:rFonts w:ascii="Arial" w:hAnsi="Arial" w:cs="Arial"/>
          <w:sz w:val="24"/>
          <w:szCs w:val="24"/>
        </w:rPr>
        <w:t>lub doświadczenia Wykonawcy mogą polegać na zdolnościach podmiotów udostępniających zasoby, jeśli podmioty te wykonają roboty budowlane lub usługi,</w:t>
      </w:r>
      <w:r w:rsidR="00322C75" w:rsidRPr="0007197A">
        <w:rPr>
          <w:rFonts w:ascii="Arial" w:hAnsi="Arial" w:cs="Arial"/>
          <w:sz w:val="24"/>
          <w:szCs w:val="24"/>
        </w:rPr>
        <w:t xml:space="preserve"> </w:t>
      </w:r>
      <w:r w:rsidRPr="0007197A">
        <w:rPr>
          <w:rFonts w:ascii="Arial" w:hAnsi="Arial" w:cs="Arial"/>
          <w:sz w:val="24"/>
          <w:szCs w:val="24"/>
        </w:rPr>
        <w:t>do realizacji których te zdolności są wymagane.</w:t>
      </w:r>
    </w:p>
    <w:p w14:paraId="637A5703" w14:textId="4C235473" w:rsidR="003D4B15" w:rsidRPr="00EF03BE" w:rsidRDefault="003D4B15" w:rsidP="00571015">
      <w:pPr>
        <w:pStyle w:val="Akapitzlist"/>
        <w:widowControl w:val="0"/>
        <w:numPr>
          <w:ilvl w:val="1"/>
          <w:numId w:val="23"/>
        </w:numPr>
        <w:spacing w:after="0" w:line="360" w:lineRule="auto"/>
        <w:ind w:left="567" w:hanging="567"/>
        <w:jc w:val="both"/>
        <w:rPr>
          <w:rFonts w:ascii="Arial" w:hAnsi="Arial" w:cs="Arial"/>
          <w:i/>
          <w:iCs/>
          <w:sz w:val="24"/>
          <w:szCs w:val="24"/>
        </w:rPr>
      </w:pPr>
      <w:r w:rsidRPr="0007197A">
        <w:rPr>
          <w:rFonts w:ascii="Arial" w:hAnsi="Arial" w:cs="Arial"/>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2F5690" w:rsidRPr="0007197A">
        <w:rPr>
          <w:rFonts w:ascii="Arial" w:hAnsi="Arial" w:cs="Arial"/>
          <w:sz w:val="24"/>
          <w:szCs w:val="24"/>
        </w:rPr>
        <w:t xml:space="preserve"> </w:t>
      </w:r>
      <w:r w:rsidR="00527216" w:rsidRPr="0007197A">
        <w:rPr>
          <w:rFonts w:ascii="Arial" w:hAnsi="Arial" w:cs="Arial"/>
          <w:sz w:val="24"/>
          <w:szCs w:val="24"/>
        </w:rPr>
        <w:t xml:space="preserve">(art. 118 ust. 3 ustawy </w:t>
      </w:r>
      <w:proofErr w:type="spellStart"/>
      <w:r w:rsidR="00527216" w:rsidRPr="0007197A">
        <w:rPr>
          <w:rFonts w:ascii="Arial" w:hAnsi="Arial" w:cs="Arial"/>
          <w:sz w:val="24"/>
          <w:szCs w:val="24"/>
        </w:rPr>
        <w:t>Pzp</w:t>
      </w:r>
      <w:proofErr w:type="spellEnd"/>
      <w:r w:rsidR="00527216" w:rsidRPr="0007197A">
        <w:rPr>
          <w:rFonts w:ascii="Arial" w:hAnsi="Arial" w:cs="Arial"/>
          <w:sz w:val="24"/>
          <w:szCs w:val="24"/>
        </w:rPr>
        <w:t xml:space="preserve">) </w:t>
      </w:r>
      <w:r w:rsidR="002F5690" w:rsidRPr="0007197A">
        <w:rPr>
          <w:rFonts w:ascii="Arial" w:hAnsi="Arial" w:cs="Arial"/>
          <w:sz w:val="24"/>
          <w:szCs w:val="24"/>
        </w:rPr>
        <w:t xml:space="preserve">– wzór zobowiązania stanowi </w:t>
      </w:r>
      <w:r w:rsidR="00FC4B39" w:rsidRPr="0007197A">
        <w:rPr>
          <w:rFonts w:ascii="Arial" w:hAnsi="Arial" w:cs="Arial"/>
          <w:sz w:val="24"/>
          <w:szCs w:val="24"/>
        </w:rPr>
        <w:t xml:space="preserve"> </w:t>
      </w:r>
      <w:r w:rsidR="00FC4B39" w:rsidRPr="0007197A">
        <w:rPr>
          <w:rFonts w:ascii="Arial" w:hAnsi="Arial" w:cs="Arial"/>
          <w:sz w:val="24"/>
          <w:szCs w:val="24"/>
          <w:shd w:val="clear" w:color="auto" w:fill="FFFFFF" w:themeFill="background1"/>
        </w:rPr>
        <w:t>załącznik nr</w:t>
      </w:r>
      <w:r w:rsidR="0074687D" w:rsidRPr="0007197A">
        <w:rPr>
          <w:rFonts w:ascii="Arial" w:hAnsi="Arial" w:cs="Arial"/>
          <w:sz w:val="24"/>
          <w:szCs w:val="24"/>
          <w:shd w:val="clear" w:color="auto" w:fill="FFFFFF" w:themeFill="background1"/>
        </w:rPr>
        <w:t xml:space="preserve"> </w:t>
      </w:r>
      <w:r w:rsidR="00C1723F" w:rsidRPr="0007197A">
        <w:rPr>
          <w:rFonts w:ascii="Arial" w:hAnsi="Arial" w:cs="Arial"/>
          <w:sz w:val="24"/>
          <w:szCs w:val="24"/>
          <w:shd w:val="clear" w:color="auto" w:fill="FFFFFF" w:themeFill="background1"/>
        </w:rPr>
        <w:t>3</w:t>
      </w:r>
      <w:r w:rsidR="00571015">
        <w:rPr>
          <w:rFonts w:ascii="Arial" w:hAnsi="Arial" w:cs="Arial"/>
          <w:sz w:val="24"/>
          <w:szCs w:val="24"/>
          <w:shd w:val="clear" w:color="auto" w:fill="FFFFFF" w:themeFill="background1"/>
        </w:rPr>
        <w:t>/1, 3/2</w:t>
      </w:r>
      <w:r w:rsidR="00F425C3">
        <w:rPr>
          <w:rFonts w:ascii="Arial" w:hAnsi="Arial" w:cs="Arial"/>
          <w:sz w:val="24"/>
          <w:szCs w:val="24"/>
          <w:shd w:val="clear" w:color="auto" w:fill="FFFFFF" w:themeFill="background1"/>
        </w:rPr>
        <w:t xml:space="preserve"> </w:t>
      </w:r>
      <w:r w:rsidR="00FC4B39" w:rsidRPr="0007197A">
        <w:rPr>
          <w:rFonts w:ascii="Arial" w:hAnsi="Arial" w:cs="Arial"/>
          <w:sz w:val="24"/>
          <w:szCs w:val="24"/>
          <w:shd w:val="clear" w:color="auto" w:fill="FFFFFF" w:themeFill="background1"/>
        </w:rPr>
        <w:t>do SWZ</w:t>
      </w:r>
      <w:r w:rsidR="00571015">
        <w:rPr>
          <w:rFonts w:ascii="Arial" w:hAnsi="Arial" w:cs="Arial"/>
          <w:sz w:val="24"/>
          <w:szCs w:val="24"/>
          <w:shd w:val="clear" w:color="auto" w:fill="FFFFFF" w:themeFill="background1"/>
        </w:rPr>
        <w:t>.</w:t>
      </w:r>
    </w:p>
    <w:p w14:paraId="6768E9E0" w14:textId="22563783" w:rsidR="002F5690" w:rsidRPr="0007197A" w:rsidRDefault="003D4B15" w:rsidP="00571015">
      <w:pPr>
        <w:pStyle w:val="Akapitzlist"/>
        <w:widowControl w:val="0"/>
        <w:numPr>
          <w:ilvl w:val="1"/>
          <w:numId w:val="23"/>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Zobowiązanie podmiotu udostępniającego zasoby, o którym mowa w </w:t>
      </w:r>
      <w:r w:rsidR="0009211D" w:rsidRPr="0007197A">
        <w:rPr>
          <w:rFonts w:ascii="Arial" w:hAnsi="Arial" w:cs="Arial"/>
          <w:sz w:val="24"/>
          <w:szCs w:val="24"/>
        </w:rPr>
        <w:t xml:space="preserve">pkt 3 </w:t>
      </w:r>
      <w:r w:rsidR="00527216" w:rsidRPr="0007197A">
        <w:rPr>
          <w:rFonts w:ascii="Arial" w:hAnsi="Arial" w:cs="Arial"/>
          <w:sz w:val="24"/>
          <w:szCs w:val="24"/>
        </w:rPr>
        <w:t xml:space="preserve"> powyżej</w:t>
      </w:r>
      <w:r w:rsidRPr="0007197A">
        <w:rPr>
          <w:rFonts w:ascii="Arial" w:hAnsi="Arial" w:cs="Arial"/>
          <w:sz w:val="24"/>
          <w:szCs w:val="24"/>
        </w:rPr>
        <w:t>, potwierdza, że stosunek łączący Wykonawcę z podmiotami udostępniającymi zasoby gwarantuje rzeczywisty dostęp do tych zasobów oraz określa w szczególności</w:t>
      </w:r>
      <w:r w:rsidR="002F5690" w:rsidRPr="0007197A">
        <w:rPr>
          <w:rFonts w:ascii="Arial" w:hAnsi="Arial" w:cs="Arial"/>
          <w:sz w:val="24"/>
          <w:szCs w:val="24"/>
        </w:rPr>
        <w:t>:</w:t>
      </w:r>
    </w:p>
    <w:p w14:paraId="3EE123C5" w14:textId="77777777" w:rsidR="00322C75" w:rsidRPr="0007197A" w:rsidRDefault="00322C75" w:rsidP="00DE0DB3">
      <w:pPr>
        <w:pStyle w:val="Akapitzlist"/>
        <w:widowControl w:val="0"/>
        <w:numPr>
          <w:ilvl w:val="0"/>
          <w:numId w:val="11"/>
        </w:numPr>
        <w:tabs>
          <w:tab w:val="left" w:pos="851"/>
        </w:tabs>
        <w:spacing w:after="0" w:line="360" w:lineRule="auto"/>
        <w:ind w:left="709" w:hanging="709"/>
        <w:jc w:val="both"/>
        <w:rPr>
          <w:rFonts w:ascii="Arial" w:hAnsi="Arial" w:cs="Arial"/>
          <w:sz w:val="24"/>
          <w:szCs w:val="24"/>
        </w:rPr>
      </w:pPr>
      <w:r w:rsidRPr="0007197A">
        <w:rPr>
          <w:rFonts w:ascii="Arial" w:hAnsi="Arial" w:cs="Arial"/>
          <w:sz w:val="24"/>
          <w:szCs w:val="24"/>
        </w:rPr>
        <w:lastRenderedPageBreak/>
        <w:t>zakres dostępnych Wykonawcy zasobów p</w:t>
      </w:r>
      <w:r w:rsidR="001806F7" w:rsidRPr="0007197A">
        <w:rPr>
          <w:rFonts w:ascii="Arial" w:hAnsi="Arial" w:cs="Arial"/>
          <w:sz w:val="24"/>
          <w:szCs w:val="24"/>
        </w:rPr>
        <w:t>odmiotu udostę</w:t>
      </w:r>
      <w:r w:rsidRPr="0007197A">
        <w:rPr>
          <w:rFonts w:ascii="Arial" w:hAnsi="Arial" w:cs="Arial"/>
          <w:sz w:val="24"/>
          <w:szCs w:val="24"/>
        </w:rPr>
        <w:t>pniającego zasoby,</w:t>
      </w:r>
    </w:p>
    <w:p w14:paraId="5E261DE6" w14:textId="77777777" w:rsidR="00322C75" w:rsidRPr="0007197A" w:rsidRDefault="00322C75" w:rsidP="00DE0DB3">
      <w:pPr>
        <w:pStyle w:val="Akapitzlist"/>
        <w:widowControl w:val="0"/>
        <w:numPr>
          <w:ilvl w:val="0"/>
          <w:numId w:val="11"/>
        </w:numPr>
        <w:tabs>
          <w:tab w:val="left" w:pos="851"/>
        </w:tabs>
        <w:spacing w:after="0" w:line="360" w:lineRule="auto"/>
        <w:ind w:left="709" w:hanging="709"/>
        <w:jc w:val="both"/>
        <w:rPr>
          <w:rFonts w:ascii="Arial" w:hAnsi="Arial" w:cs="Arial"/>
          <w:sz w:val="24"/>
          <w:szCs w:val="24"/>
        </w:rPr>
      </w:pPr>
      <w:r w:rsidRPr="0007197A">
        <w:rPr>
          <w:rFonts w:ascii="Arial" w:hAnsi="Arial" w:cs="Arial"/>
          <w:sz w:val="24"/>
          <w:szCs w:val="24"/>
        </w:rPr>
        <w:t>sposób i okres udostępnienia Wykonawcy i wykorzystania przez niego zasobów podmiotu udostępniającego te zasoby przy wykonywaniu zamówienia,</w:t>
      </w:r>
    </w:p>
    <w:p w14:paraId="7755D884" w14:textId="5D278416" w:rsidR="00322C75" w:rsidRPr="0007197A" w:rsidRDefault="00322C75" w:rsidP="00DE0DB3">
      <w:pPr>
        <w:pStyle w:val="Akapitzlist"/>
        <w:widowControl w:val="0"/>
        <w:numPr>
          <w:ilvl w:val="0"/>
          <w:numId w:val="11"/>
        </w:numPr>
        <w:tabs>
          <w:tab w:val="left" w:pos="851"/>
        </w:tabs>
        <w:spacing w:after="0" w:line="360" w:lineRule="auto"/>
        <w:ind w:left="709" w:hanging="709"/>
        <w:jc w:val="both"/>
        <w:rPr>
          <w:rFonts w:ascii="Arial" w:hAnsi="Arial" w:cs="Arial"/>
          <w:sz w:val="24"/>
          <w:szCs w:val="24"/>
        </w:rPr>
      </w:pPr>
      <w:r w:rsidRPr="0007197A">
        <w:rPr>
          <w:rFonts w:ascii="Arial" w:hAnsi="Arial" w:cs="Arial"/>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3604999" w14:textId="77777777" w:rsidR="003D4B15" w:rsidRPr="0007197A" w:rsidRDefault="003D4B15" w:rsidP="00571015">
      <w:pPr>
        <w:pStyle w:val="Akapitzlist"/>
        <w:widowControl w:val="0"/>
        <w:numPr>
          <w:ilvl w:val="1"/>
          <w:numId w:val="23"/>
        </w:numPr>
        <w:spacing w:after="0" w:line="360" w:lineRule="auto"/>
        <w:ind w:left="567" w:hanging="567"/>
        <w:jc w:val="both"/>
        <w:rPr>
          <w:rFonts w:ascii="Arial" w:hAnsi="Arial" w:cs="Arial"/>
          <w:sz w:val="24"/>
          <w:szCs w:val="24"/>
        </w:rPr>
      </w:pPr>
      <w:r w:rsidRPr="0007197A">
        <w:rPr>
          <w:rFonts w:ascii="Arial" w:hAnsi="Arial" w:cs="Arial"/>
          <w:sz w:val="24"/>
          <w:szCs w:val="24"/>
        </w:rPr>
        <w:t>Zamawiający oceni, czy udostępniane Wykonawcy przez podmioty udostępniające zasoby zdolności techniczne lub zawodowe lub ich sytuacja finansowa</w:t>
      </w:r>
      <w:r w:rsidR="00527216" w:rsidRPr="0007197A">
        <w:rPr>
          <w:rFonts w:ascii="Arial" w:hAnsi="Arial" w:cs="Arial"/>
          <w:sz w:val="24"/>
          <w:szCs w:val="24"/>
        </w:rPr>
        <w:t xml:space="preserve"> </w:t>
      </w:r>
      <w:r w:rsidRPr="0007197A">
        <w:rPr>
          <w:rFonts w:ascii="Arial" w:hAnsi="Arial" w:cs="Arial"/>
          <w:sz w:val="24"/>
          <w:szCs w:val="24"/>
        </w:rPr>
        <w:t>lub ekonomiczna, pozwalają na wykazanie przez Wykonawcę spełniania warunków udziału w postę</w:t>
      </w:r>
      <w:r w:rsidR="00B07B74" w:rsidRPr="0007197A">
        <w:rPr>
          <w:rFonts w:ascii="Arial" w:hAnsi="Arial" w:cs="Arial"/>
          <w:sz w:val="24"/>
          <w:szCs w:val="24"/>
        </w:rPr>
        <w:t>powaniu</w:t>
      </w:r>
      <w:r w:rsidRPr="0007197A">
        <w:rPr>
          <w:rFonts w:ascii="Arial" w:hAnsi="Arial" w:cs="Arial"/>
          <w:sz w:val="24"/>
          <w:szCs w:val="24"/>
        </w:rPr>
        <w:t>,</w:t>
      </w:r>
      <w:r w:rsidR="00936B59" w:rsidRPr="0007197A">
        <w:rPr>
          <w:rFonts w:ascii="Arial" w:hAnsi="Arial" w:cs="Arial"/>
          <w:sz w:val="24"/>
          <w:szCs w:val="24"/>
        </w:rPr>
        <w:t xml:space="preserve"> </w:t>
      </w:r>
      <w:r w:rsidRPr="0007197A">
        <w:rPr>
          <w:rFonts w:ascii="Arial" w:hAnsi="Arial" w:cs="Arial"/>
          <w:sz w:val="24"/>
          <w:szCs w:val="24"/>
        </w:rPr>
        <w:t xml:space="preserve">a także </w:t>
      </w:r>
      <w:r w:rsidR="00936B59" w:rsidRPr="0007197A">
        <w:rPr>
          <w:rFonts w:ascii="Arial" w:hAnsi="Arial" w:cs="Arial"/>
          <w:sz w:val="24"/>
          <w:szCs w:val="24"/>
        </w:rPr>
        <w:t>z</w:t>
      </w:r>
      <w:r w:rsidRPr="0007197A">
        <w:rPr>
          <w:rFonts w:ascii="Arial" w:hAnsi="Arial" w:cs="Arial"/>
          <w:sz w:val="24"/>
          <w:szCs w:val="24"/>
        </w:rPr>
        <w:t>bada czy nie zachodzą wobec tego podmiotu podstawy</w:t>
      </w:r>
      <w:r w:rsidR="00936B59" w:rsidRPr="0007197A">
        <w:rPr>
          <w:rFonts w:ascii="Arial" w:hAnsi="Arial" w:cs="Arial"/>
          <w:sz w:val="24"/>
          <w:szCs w:val="24"/>
        </w:rPr>
        <w:t xml:space="preserve"> </w:t>
      </w:r>
      <w:r w:rsidRPr="0007197A">
        <w:rPr>
          <w:rFonts w:ascii="Arial" w:hAnsi="Arial" w:cs="Arial"/>
          <w:sz w:val="24"/>
          <w:szCs w:val="24"/>
        </w:rPr>
        <w:t>wykluczenia,</w:t>
      </w:r>
      <w:r w:rsidR="00936B59" w:rsidRPr="0007197A">
        <w:rPr>
          <w:rFonts w:ascii="Arial" w:hAnsi="Arial" w:cs="Arial"/>
          <w:sz w:val="24"/>
          <w:szCs w:val="24"/>
        </w:rPr>
        <w:t xml:space="preserve"> </w:t>
      </w:r>
      <w:r w:rsidRPr="0007197A">
        <w:rPr>
          <w:rFonts w:ascii="Arial" w:hAnsi="Arial" w:cs="Arial"/>
          <w:sz w:val="24"/>
          <w:szCs w:val="24"/>
        </w:rPr>
        <w:t xml:space="preserve">które zostały przewidziane względem </w:t>
      </w:r>
      <w:r w:rsidR="00527216" w:rsidRPr="0007197A">
        <w:rPr>
          <w:rFonts w:ascii="Arial" w:hAnsi="Arial" w:cs="Arial"/>
          <w:sz w:val="24"/>
          <w:szCs w:val="24"/>
        </w:rPr>
        <w:t>W</w:t>
      </w:r>
      <w:r w:rsidRPr="0007197A">
        <w:rPr>
          <w:rFonts w:ascii="Arial" w:hAnsi="Arial" w:cs="Arial"/>
          <w:sz w:val="24"/>
          <w:szCs w:val="24"/>
        </w:rPr>
        <w:t>ykonawcy</w:t>
      </w:r>
      <w:r w:rsidR="00527216" w:rsidRPr="0007197A">
        <w:rPr>
          <w:rFonts w:ascii="Arial" w:hAnsi="Arial" w:cs="Arial"/>
          <w:sz w:val="24"/>
          <w:szCs w:val="24"/>
        </w:rPr>
        <w:t>.</w:t>
      </w:r>
    </w:p>
    <w:p w14:paraId="0FF43FFC" w14:textId="77777777" w:rsidR="003D4B15" w:rsidRPr="0007197A" w:rsidRDefault="003D4B15" w:rsidP="00216CD1">
      <w:pPr>
        <w:pStyle w:val="Akapitzlist"/>
        <w:widowControl w:val="0"/>
        <w:numPr>
          <w:ilvl w:val="1"/>
          <w:numId w:val="23"/>
        </w:numPr>
        <w:spacing w:after="0" w:line="360" w:lineRule="auto"/>
        <w:ind w:left="709" w:hanging="709"/>
        <w:jc w:val="both"/>
        <w:rPr>
          <w:rFonts w:ascii="Arial" w:hAnsi="Arial" w:cs="Arial"/>
          <w:sz w:val="24"/>
          <w:szCs w:val="24"/>
        </w:rPr>
      </w:pPr>
      <w:r w:rsidRPr="0007197A">
        <w:rPr>
          <w:rFonts w:ascii="Arial" w:hAnsi="Arial" w:cs="Arial"/>
          <w:sz w:val="24"/>
          <w:szCs w:val="24"/>
        </w:rPr>
        <w:t>Podmiot, który zobowiązał się do udostępnienia zasobów, odpowiada solidarnie</w:t>
      </w:r>
      <w:r w:rsidR="00462340" w:rsidRPr="0007197A">
        <w:rPr>
          <w:rFonts w:ascii="Arial" w:hAnsi="Arial" w:cs="Arial"/>
          <w:sz w:val="24"/>
          <w:szCs w:val="24"/>
        </w:rPr>
        <w:br/>
      </w:r>
      <w:r w:rsidRPr="0007197A">
        <w:rPr>
          <w:rFonts w:ascii="Arial" w:hAnsi="Arial" w:cs="Arial"/>
          <w:sz w:val="24"/>
          <w:szCs w:val="24"/>
        </w:rPr>
        <w:t>z Wykonawcą, który polega na jego sytuacji finansowej lub ekonomicznej, za szkodę poniesion</w:t>
      </w:r>
      <w:r w:rsidR="00462340" w:rsidRPr="0007197A">
        <w:rPr>
          <w:rFonts w:ascii="Arial" w:hAnsi="Arial" w:cs="Arial"/>
          <w:sz w:val="24"/>
          <w:szCs w:val="24"/>
        </w:rPr>
        <w:t>ą</w:t>
      </w:r>
      <w:r w:rsidRPr="0007197A">
        <w:rPr>
          <w:rFonts w:ascii="Arial" w:hAnsi="Arial" w:cs="Arial"/>
          <w:sz w:val="24"/>
          <w:szCs w:val="24"/>
        </w:rPr>
        <w:t xml:space="preserve"> przez Zamawiającego powstał</w:t>
      </w:r>
      <w:r w:rsidR="00462340" w:rsidRPr="0007197A">
        <w:rPr>
          <w:rFonts w:ascii="Arial" w:hAnsi="Arial" w:cs="Arial"/>
          <w:sz w:val="24"/>
          <w:szCs w:val="24"/>
        </w:rPr>
        <w:t>ą</w:t>
      </w:r>
      <w:r w:rsidRPr="0007197A">
        <w:rPr>
          <w:rFonts w:ascii="Arial" w:hAnsi="Arial" w:cs="Arial"/>
          <w:sz w:val="24"/>
          <w:szCs w:val="24"/>
        </w:rPr>
        <w:t xml:space="preserve"> wskutek nieudostępnienia tych zasobów, chyba że za nieudostępnienie zasobów podmiot ten nie ponosi winy.</w:t>
      </w:r>
    </w:p>
    <w:p w14:paraId="28477260" w14:textId="324CF6DB" w:rsidR="003D4B15" w:rsidRPr="0007197A" w:rsidRDefault="003D4B15" w:rsidP="00216CD1">
      <w:pPr>
        <w:pStyle w:val="Akapitzlist"/>
        <w:widowControl w:val="0"/>
        <w:numPr>
          <w:ilvl w:val="1"/>
          <w:numId w:val="23"/>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t>
      </w:r>
      <w:r w:rsidR="0007197A">
        <w:rPr>
          <w:rFonts w:ascii="Arial" w:hAnsi="Arial" w:cs="Arial"/>
          <w:sz w:val="24"/>
          <w:szCs w:val="24"/>
        </w:rPr>
        <w:t xml:space="preserve">                       </w:t>
      </w:r>
      <w:r w:rsidRPr="0007197A">
        <w:rPr>
          <w:rFonts w:ascii="Arial" w:hAnsi="Arial" w:cs="Arial"/>
          <w:sz w:val="24"/>
          <w:szCs w:val="24"/>
        </w:rPr>
        <w:t>w terminie określonym przez Zamawiającego zastąpił ten podmiot innym podmiotem lub podmiotami albo wykazał, że samodzielnie spełnia warunki udziału w postępowaniu.</w:t>
      </w:r>
    </w:p>
    <w:p w14:paraId="57FB9FD2" w14:textId="77777777" w:rsidR="00866733" w:rsidRPr="0007197A" w:rsidRDefault="002961E3" w:rsidP="00216CD1">
      <w:pPr>
        <w:pStyle w:val="Akapitzlist"/>
        <w:widowControl w:val="0"/>
        <w:numPr>
          <w:ilvl w:val="1"/>
          <w:numId w:val="23"/>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Wykonawca </w:t>
      </w:r>
      <w:r w:rsidR="001E7514" w:rsidRPr="0007197A">
        <w:rPr>
          <w:rFonts w:ascii="Arial" w:hAnsi="Arial" w:cs="Arial"/>
          <w:sz w:val="24"/>
          <w:szCs w:val="24"/>
        </w:rPr>
        <w:t>nie może po upływie terminu składania ofert powoływać się na zdolności lub sytuację podmiotów udostępniających zasoby, jeżeli na etapie składania ofert</w:t>
      </w:r>
      <w:r w:rsidR="00866733" w:rsidRPr="0007197A">
        <w:rPr>
          <w:rFonts w:ascii="Arial" w:hAnsi="Arial" w:cs="Arial"/>
          <w:sz w:val="24"/>
          <w:szCs w:val="24"/>
        </w:rPr>
        <w:t xml:space="preserve"> nie polegał on w danym zakresie na zdolnościach lub sytuacji podmiotów udostępniających zasoby.</w:t>
      </w:r>
    </w:p>
    <w:p w14:paraId="3ACE7973" w14:textId="4C8DCB50" w:rsidR="009824B1" w:rsidRDefault="008F75AE" w:rsidP="00216CD1">
      <w:pPr>
        <w:pStyle w:val="Akapitzlist"/>
        <w:widowControl w:val="0"/>
        <w:numPr>
          <w:ilvl w:val="1"/>
          <w:numId w:val="23"/>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Wykonawca, w przypadku polegania na zdolnościach lub sytuacji podmiotów udostępniających zasoby, przedstawia, wraz z </w:t>
      </w:r>
      <w:r w:rsidR="00F12489" w:rsidRPr="0007197A">
        <w:rPr>
          <w:rFonts w:ascii="Arial" w:hAnsi="Arial" w:cs="Arial"/>
          <w:sz w:val="24"/>
          <w:szCs w:val="24"/>
        </w:rPr>
        <w:t xml:space="preserve">wymaganymi </w:t>
      </w:r>
      <w:r w:rsidRPr="0007197A">
        <w:rPr>
          <w:rFonts w:ascii="Arial" w:hAnsi="Arial" w:cs="Arial"/>
          <w:sz w:val="24"/>
          <w:szCs w:val="24"/>
        </w:rPr>
        <w:t>oświadczeni</w:t>
      </w:r>
      <w:r w:rsidR="00B659AA" w:rsidRPr="0007197A">
        <w:rPr>
          <w:rFonts w:ascii="Arial" w:hAnsi="Arial" w:cs="Arial"/>
          <w:sz w:val="24"/>
          <w:szCs w:val="24"/>
        </w:rPr>
        <w:t>ami</w:t>
      </w:r>
      <w:r w:rsidRPr="0007197A">
        <w:rPr>
          <w:rFonts w:ascii="Arial" w:hAnsi="Arial" w:cs="Arial"/>
          <w:sz w:val="24"/>
          <w:szCs w:val="24"/>
        </w:rPr>
        <w:t xml:space="preserve">, </w:t>
      </w:r>
      <w:r w:rsidR="00523A92" w:rsidRPr="0007197A">
        <w:rPr>
          <w:rFonts w:ascii="Arial" w:hAnsi="Arial" w:cs="Arial"/>
          <w:sz w:val="24"/>
          <w:szCs w:val="24"/>
        </w:rPr>
        <w:t>także oświadczenie podmiotu udostępniającego zasoby, potwierdzające brak podstaw wykluczenia tego podmiotu oraz odpowiednio spełnianie warunków udziału w postępowaniu, w zakresie, w jakim Wykonawca powołuje się na jego zasoby</w:t>
      </w:r>
      <w:r w:rsidR="004333CC" w:rsidRPr="0007197A">
        <w:rPr>
          <w:rFonts w:ascii="Arial" w:hAnsi="Arial" w:cs="Arial"/>
          <w:sz w:val="24"/>
          <w:szCs w:val="24"/>
        </w:rPr>
        <w:t>.</w:t>
      </w:r>
    </w:p>
    <w:p w14:paraId="708775B6" w14:textId="77777777" w:rsidR="003246BC" w:rsidRDefault="003246BC" w:rsidP="003246BC">
      <w:pPr>
        <w:widowControl w:val="0"/>
        <w:spacing w:after="0" w:line="360" w:lineRule="auto"/>
        <w:jc w:val="both"/>
        <w:rPr>
          <w:rFonts w:ascii="Arial" w:hAnsi="Arial" w:cs="Arial"/>
          <w:sz w:val="24"/>
          <w:szCs w:val="24"/>
        </w:rPr>
      </w:pPr>
    </w:p>
    <w:p w14:paraId="172FC97C" w14:textId="77777777" w:rsidR="003246BC" w:rsidRPr="003246BC" w:rsidRDefault="003246BC" w:rsidP="003246BC">
      <w:pPr>
        <w:widowControl w:val="0"/>
        <w:spacing w:after="0" w:line="360" w:lineRule="auto"/>
        <w:jc w:val="both"/>
        <w:rPr>
          <w:rFonts w:ascii="Arial" w:hAnsi="Arial" w:cs="Arial"/>
          <w:sz w:val="24"/>
          <w:szCs w:val="24"/>
        </w:rPr>
      </w:pPr>
    </w:p>
    <w:p w14:paraId="2D708506" w14:textId="5A329476" w:rsidR="006F23E1" w:rsidRPr="0007197A" w:rsidRDefault="00084322" w:rsidP="00C05B95">
      <w:pPr>
        <w:pStyle w:val="Akapitzlist"/>
        <w:widowControl w:val="0"/>
        <w:numPr>
          <w:ilvl w:val="0"/>
          <w:numId w:val="50"/>
        </w:numPr>
        <w:spacing w:after="0" w:line="360" w:lineRule="auto"/>
        <w:ind w:hanging="99"/>
        <w:jc w:val="both"/>
        <w:rPr>
          <w:rFonts w:ascii="Arial" w:hAnsi="Arial" w:cs="Arial"/>
          <w:b/>
          <w:bCs/>
          <w:sz w:val="28"/>
          <w:szCs w:val="28"/>
        </w:rPr>
      </w:pPr>
      <w:r w:rsidRPr="0007197A">
        <w:rPr>
          <w:rFonts w:ascii="Arial" w:hAnsi="Arial" w:cs="Arial"/>
          <w:b/>
          <w:bCs/>
          <w:sz w:val="28"/>
          <w:szCs w:val="28"/>
        </w:rPr>
        <w:t>I</w:t>
      </w:r>
      <w:r w:rsidR="004B3CB8" w:rsidRPr="0007197A">
        <w:rPr>
          <w:rFonts w:ascii="Arial" w:hAnsi="Arial" w:cs="Arial"/>
          <w:b/>
          <w:bCs/>
          <w:sz w:val="28"/>
          <w:szCs w:val="28"/>
        </w:rPr>
        <w:t xml:space="preserve">nformacja dla wykonawców wspólnie ubiegających się </w:t>
      </w:r>
      <w:r w:rsidR="00241949" w:rsidRPr="0007197A">
        <w:rPr>
          <w:rFonts w:ascii="Arial" w:hAnsi="Arial" w:cs="Arial"/>
          <w:b/>
          <w:bCs/>
          <w:sz w:val="28"/>
          <w:szCs w:val="28"/>
        </w:rPr>
        <w:t xml:space="preserve">                          </w:t>
      </w:r>
      <w:r w:rsidR="004B3CB8" w:rsidRPr="0007197A">
        <w:rPr>
          <w:rFonts w:ascii="Arial" w:hAnsi="Arial" w:cs="Arial"/>
          <w:b/>
          <w:bCs/>
          <w:sz w:val="28"/>
          <w:szCs w:val="28"/>
        </w:rPr>
        <w:t>o udzielenie zamówienia (spółki cywilne, konsorcja)</w:t>
      </w:r>
    </w:p>
    <w:p w14:paraId="50AC0EEC" w14:textId="77777777" w:rsidR="00A70E57" w:rsidRPr="0007197A" w:rsidRDefault="00A70E57" w:rsidP="00C05B95">
      <w:pPr>
        <w:pStyle w:val="Akapitzlist"/>
        <w:widowControl w:val="0"/>
        <w:numPr>
          <w:ilvl w:val="1"/>
          <w:numId w:val="50"/>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Oferta  przedstawiona przez dwóch lub więcej wykonawców (współpartnerów) wchodzących w skład np. konsorcjum lub spółki cywilnej musi być przedstawiona jako jedna oferta, od jednego podmiotu. </w:t>
      </w:r>
    </w:p>
    <w:p w14:paraId="73C5421B" w14:textId="77777777" w:rsidR="00A70E57" w:rsidRPr="0007197A" w:rsidRDefault="00A70E57" w:rsidP="00C05B95">
      <w:pPr>
        <w:pStyle w:val="Akapitzlist"/>
        <w:widowControl w:val="0"/>
        <w:numPr>
          <w:ilvl w:val="1"/>
          <w:numId w:val="50"/>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Współpartnerzy (zgodnie z art. 58 ust. 2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muszą ustanowić pełnomocnika (lidera) do reprezentowania ich w postępowaniu o udzielenie niniejszego zamówienia albo do reprezentowania ich w postępowaniu i zawarcia umowy w sprawie zamówienia publicznego. Umocowanie winno zostać przedłożone wraz z ofertą - treść pełnomocnictwa powinna dokładnie określać zakres umocowania. </w:t>
      </w:r>
    </w:p>
    <w:p w14:paraId="718605DC" w14:textId="29388AFE" w:rsidR="002D26D8" w:rsidRPr="0007197A" w:rsidRDefault="006F23E1" w:rsidP="00C05B95">
      <w:pPr>
        <w:pStyle w:val="Akapitzlist"/>
        <w:widowControl w:val="0"/>
        <w:numPr>
          <w:ilvl w:val="1"/>
          <w:numId w:val="50"/>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W odniesieniu do warunków dotyczących wykształcenia, kwalifikacji zawodowych lub doświadczenia, o których mowa w </w:t>
      </w:r>
      <w:r w:rsidR="003724D8">
        <w:rPr>
          <w:rFonts w:ascii="Arial" w:hAnsi="Arial" w:cs="Arial"/>
          <w:sz w:val="24"/>
          <w:szCs w:val="24"/>
        </w:rPr>
        <w:t xml:space="preserve">rozdziale VIII </w:t>
      </w:r>
      <w:proofErr w:type="spellStart"/>
      <w:r w:rsidR="00982DD1" w:rsidRPr="003724D8">
        <w:rPr>
          <w:rFonts w:ascii="Arial" w:hAnsi="Arial" w:cs="Arial"/>
          <w:sz w:val="24"/>
          <w:szCs w:val="24"/>
        </w:rPr>
        <w:t>p</w:t>
      </w:r>
      <w:r w:rsidR="003724D8" w:rsidRPr="003724D8">
        <w:rPr>
          <w:rFonts w:ascii="Arial" w:hAnsi="Arial" w:cs="Arial"/>
          <w:sz w:val="24"/>
          <w:szCs w:val="24"/>
        </w:rPr>
        <w:t>p</w:t>
      </w:r>
      <w:r w:rsidR="00982DD1" w:rsidRPr="003724D8">
        <w:rPr>
          <w:rFonts w:ascii="Arial" w:hAnsi="Arial" w:cs="Arial"/>
          <w:sz w:val="24"/>
          <w:szCs w:val="24"/>
        </w:rPr>
        <w:t>kt</w:t>
      </w:r>
      <w:proofErr w:type="spellEnd"/>
      <w:r w:rsidR="00982DD1" w:rsidRPr="003724D8">
        <w:rPr>
          <w:rFonts w:ascii="Arial" w:hAnsi="Arial" w:cs="Arial"/>
          <w:sz w:val="24"/>
          <w:szCs w:val="24"/>
        </w:rPr>
        <w:t xml:space="preserve"> 2.4</w:t>
      </w:r>
      <w:r w:rsidRPr="003724D8">
        <w:rPr>
          <w:rFonts w:ascii="Arial" w:hAnsi="Arial" w:cs="Arial"/>
          <w:sz w:val="24"/>
          <w:szCs w:val="24"/>
        </w:rPr>
        <w:t xml:space="preserve"> SWZ,</w:t>
      </w:r>
      <w:r w:rsidRPr="0007197A">
        <w:rPr>
          <w:rFonts w:ascii="Arial" w:hAnsi="Arial" w:cs="Arial"/>
          <w:sz w:val="24"/>
          <w:szCs w:val="24"/>
        </w:rPr>
        <w:t xml:space="preserve"> </w:t>
      </w:r>
      <w:r w:rsidR="00365816" w:rsidRPr="0007197A">
        <w:rPr>
          <w:rFonts w:ascii="Arial" w:hAnsi="Arial" w:cs="Arial"/>
          <w:sz w:val="24"/>
          <w:szCs w:val="24"/>
        </w:rPr>
        <w:t>W</w:t>
      </w:r>
      <w:r w:rsidRPr="0007197A">
        <w:rPr>
          <w:rFonts w:ascii="Arial" w:hAnsi="Arial" w:cs="Arial"/>
          <w:sz w:val="24"/>
          <w:szCs w:val="24"/>
        </w:rPr>
        <w:t>ykonawcy wspólnie ubiegający się o zamówienie mogą polegać na zdolnościach tych współpartnerów, którzy wykonają roboty budowlane lub usługi, do realizacji których te zdolności są wymagane.</w:t>
      </w:r>
    </w:p>
    <w:p w14:paraId="3D9BB319" w14:textId="6E09DC61" w:rsidR="002D26D8" w:rsidRPr="00520D77" w:rsidRDefault="006F23E1" w:rsidP="00C05B95">
      <w:pPr>
        <w:pStyle w:val="Akapitzlist"/>
        <w:widowControl w:val="0"/>
        <w:numPr>
          <w:ilvl w:val="1"/>
          <w:numId w:val="50"/>
        </w:numPr>
        <w:shd w:val="clear" w:color="auto" w:fill="FFFFFF" w:themeFill="background1"/>
        <w:spacing w:after="0" w:line="360" w:lineRule="auto"/>
        <w:ind w:left="567" w:hanging="567"/>
        <w:jc w:val="both"/>
        <w:rPr>
          <w:rFonts w:ascii="Arial" w:hAnsi="Arial" w:cs="Arial"/>
          <w:sz w:val="24"/>
          <w:szCs w:val="24"/>
          <w:u w:val="single"/>
        </w:rPr>
      </w:pPr>
      <w:r w:rsidRPr="0007197A">
        <w:rPr>
          <w:rFonts w:ascii="Arial" w:hAnsi="Arial" w:cs="Arial"/>
          <w:sz w:val="24"/>
          <w:szCs w:val="24"/>
        </w:rPr>
        <w:t xml:space="preserve">Wykonawcy wspólnie ubiegający się o zamówienie muszą złożyć wraz z ofertą </w:t>
      </w:r>
      <w:r w:rsidRPr="0007197A">
        <w:rPr>
          <w:rFonts w:ascii="Arial" w:hAnsi="Arial" w:cs="Arial"/>
          <w:sz w:val="24"/>
          <w:szCs w:val="24"/>
          <w:shd w:val="clear" w:color="auto" w:fill="FFFFFF" w:themeFill="background1"/>
        </w:rPr>
        <w:t xml:space="preserve">oświadczenie (wg </w:t>
      </w:r>
      <w:r w:rsidRPr="00DB4054">
        <w:rPr>
          <w:rFonts w:ascii="Arial" w:hAnsi="Arial" w:cs="Arial"/>
          <w:sz w:val="24"/>
          <w:szCs w:val="24"/>
          <w:shd w:val="clear" w:color="auto" w:fill="FFFFFF" w:themeFill="background1"/>
        </w:rPr>
        <w:t xml:space="preserve">załącznika nr </w:t>
      </w:r>
      <w:r w:rsidR="004333CC" w:rsidRPr="00DB4054">
        <w:rPr>
          <w:rFonts w:ascii="Arial" w:hAnsi="Arial" w:cs="Arial"/>
          <w:sz w:val="24"/>
          <w:szCs w:val="24"/>
          <w:shd w:val="clear" w:color="auto" w:fill="FFFFFF" w:themeFill="background1"/>
        </w:rPr>
        <w:t>6</w:t>
      </w:r>
      <w:r w:rsidR="00571015">
        <w:rPr>
          <w:rFonts w:ascii="Arial" w:hAnsi="Arial" w:cs="Arial"/>
          <w:sz w:val="24"/>
          <w:szCs w:val="24"/>
          <w:shd w:val="clear" w:color="auto" w:fill="FFFFFF" w:themeFill="background1"/>
        </w:rPr>
        <w:t>/1, 6/2</w:t>
      </w:r>
      <w:r w:rsidR="00F425C3">
        <w:rPr>
          <w:rFonts w:ascii="Arial" w:hAnsi="Arial" w:cs="Arial"/>
          <w:sz w:val="24"/>
          <w:szCs w:val="24"/>
          <w:shd w:val="clear" w:color="auto" w:fill="FFFFFF" w:themeFill="background1"/>
        </w:rPr>
        <w:t xml:space="preserve"> </w:t>
      </w:r>
      <w:r w:rsidRPr="00DB4054">
        <w:rPr>
          <w:rFonts w:ascii="Arial" w:hAnsi="Arial" w:cs="Arial"/>
          <w:sz w:val="24"/>
          <w:szCs w:val="24"/>
          <w:shd w:val="clear" w:color="auto" w:fill="FFFFFF" w:themeFill="background1"/>
        </w:rPr>
        <w:t>do SWZ),</w:t>
      </w:r>
      <w:r w:rsidRPr="0007197A">
        <w:rPr>
          <w:rFonts w:ascii="Arial" w:hAnsi="Arial" w:cs="Arial"/>
          <w:sz w:val="24"/>
          <w:szCs w:val="24"/>
        </w:rPr>
        <w:t xml:space="preserve"> z którego treści wyraźnie będzie wynikać, z zachowaniem </w:t>
      </w:r>
      <w:r w:rsidR="00982DD1" w:rsidRPr="0007197A">
        <w:rPr>
          <w:rFonts w:ascii="Arial" w:hAnsi="Arial" w:cs="Arial"/>
          <w:sz w:val="24"/>
          <w:szCs w:val="24"/>
        </w:rPr>
        <w:t xml:space="preserve">pkt 3 </w:t>
      </w:r>
      <w:r w:rsidR="00365816" w:rsidRPr="0007197A">
        <w:rPr>
          <w:rFonts w:ascii="Arial" w:hAnsi="Arial" w:cs="Arial"/>
          <w:sz w:val="24"/>
          <w:szCs w:val="24"/>
        </w:rPr>
        <w:t>powyżej</w:t>
      </w:r>
      <w:r w:rsidRPr="0007197A">
        <w:rPr>
          <w:rFonts w:ascii="Arial" w:hAnsi="Arial" w:cs="Arial"/>
          <w:sz w:val="24"/>
          <w:szCs w:val="24"/>
        </w:rPr>
        <w:t xml:space="preserve">, które roboty budowlane lub usługi wykonają poszczególni współpartnerzy. </w:t>
      </w:r>
      <w:r w:rsidRPr="0007197A">
        <w:rPr>
          <w:rFonts w:ascii="Arial" w:hAnsi="Arial" w:cs="Arial"/>
          <w:sz w:val="24"/>
          <w:szCs w:val="24"/>
          <w:u w:val="single"/>
        </w:rPr>
        <w:t>Każdy z wykonawców</w:t>
      </w:r>
      <w:r w:rsidRPr="0007197A">
        <w:rPr>
          <w:rFonts w:ascii="Arial" w:hAnsi="Arial" w:cs="Arial"/>
          <w:sz w:val="24"/>
          <w:szCs w:val="24"/>
        </w:rPr>
        <w:t>, którzy wspólnie ubiegają się o zamówienie zobowiązany jest złożyć oświadczenie o spełnianiu warunków udziału w postępowaniu oraz o niepodleganiu wykluczeniu</w:t>
      </w:r>
      <w:r w:rsidR="002D26D8" w:rsidRPr="0007197A">
        <w:rPr>
          <w:rFonts w:ascii="Arial" w:hAnsi="Arial" w:cs="Arial"/>
          <w:sz w:val="24"/>
          <w:szCs w:val="24"/>
        </w:rPr>
        <w:t xml:space="preserve"> - </w:t>
      </w:r>
      <w:r w:rsidRPr="0007197A">
        <w:rPr>
          <w:rFonts w:ascii="Arial" w:hAnsi="Arial" w:cs="Arial"/>
          <w:sz w:val="24"/>
          <w:szCs w:val="24"/>
        </w:rPr>
        <w:t xml:space="preserve">stanowiące </w:t>
      </w:r>
      <w:r w:rsidRPr="0007197A">
        <w:rPr>
          <w:rFonts w:ascii="Arial" w:hAnsi="Arial" w:cs="Arial"/>
          <w:sz w:val="24"/>
          <w:szCs w:val="24"/>
          <w:shd w:val="clear" w:color="auto" w:fill="FFFFFF" w:themeFill="background1"/>
        </w:rPr>
        <w:t>załącznik</w:t>
      </w:r>
      <w:r w:rsidR="00571015">
        <w:rPr>
          <w:rFonts w:ascii="Arial" w:hAnsi="Arial" w:cs="Arial"/>
          <w:sz w:val="24"/>
          <w:szCs w:val="24"/>
          <w:shd w:val="clear" w:color="auto" w:fill="FFFFFF" w:themeFill="background1"/>
        </w:rPr>
        <w:t>i</w:t>
      </w:r>
      <w:r w:rsidRPr="0007197A">
        <w:rPr>
          <w:rFonts w:ascii="Arial" w:hAnsi="Arial" w:cs="Arial"/>
          <w:sz w:val="24"/>
          <w:szCs w:val="24"/>
          <w:shd w:val="clear" w:color="auto" w:fill="FFFFFF" w:themeFill="background1"/>
        </w:rPr>
        <w:t xml:space="preserve"> </w:t>
      </w:r>
      <w:r w:rsidRPr="00DB4054">
        <w:rPr>
          <w:rFonts w:ascii="Arial" w:hAnsi="Arial" w:cs="Arial"/>
          <w:sz w:val="24"/>
          <w:szCs w:val="24"/>
          <w:shd w:val="clear" w:color="auto" w:fill="FFFFFF" w:themeFill="background1"/>
        </w:rPr>
        <w:t>nr 2</w:t>
      </w:r>
      <w:r w:rsidR="00571015">
        <w:rPr>
          <w:rFonts w:ascii="Arial" w:hAnsi="Arial" w:cs="Arial"/>
          <w:sz w:val="24"/>
          <w:szCs w:val="24"/>
          <w:shd w:val="clear" w:color="auto" w:fill="FFFFFF" w:themeFill="background1"/>
        </w:rPr>
        <w:t>/1, 2/2</w:t>
      </w:r>
      <w:r w:rsidR="00F425C3">
        <w:rPr>
          <w:rFonts w:ascii="Arial" w:hAnsi="Arial" w:cs="Arial"/>
          <w:sz w:val="24"/>
          <w:szCs w:val="24"/>
          <w:shd w:val="clear" w:color="auto" w:fill="FFFFFF" w:themeFill="background1"/>
        </w:rPr>
        <w:t xml:space="preserve"> </w:t>
      </w:r>
      <w:r w:rsidRPr="00DB4054">
        <w:rPr>
          <w:rFonts w:ascii="Arial" w:hAnsi="Arial" w:cs="Arial"/>
          <w:sz w:val="24"/>
          <w:szCs w:val="24"/>
          <w:shd w:val="clear" w:color="auto" w:fill="FFFFFF" w:themeFill="background1"/>
        </w:rPr>
        <w:t>do SWZ.</w:t>
      </w:r>
    </w:p>
    <w:p w14:paraId="19328865" w14:textId="77777777" w:rsidR="002D26D8" w:rsidRPr="0007197A" w:rsidRDefault="006F23E1" w:rsidP="00C05B95">
      <w:pPr>
        <w:pStyle w:val="Akapitzlist"/>
        <w:widowControl w:val="0"/>
        <w:numPr>
          <w:ilvl w:val="1"/>
          <w:numId w:val="50"/>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W przypadku wniesienia przez wykonawców wspólnie ubiegających się </w:t>
      </w:r>
      <w:r w:rsidR="00EE47BB" w:rsidRPr="0007197A">
        <w:rPr>
          <w:rFonts w:ascii="Arial" w:hAnsi="Arial" w:cs="Arial"/>
          <w:sz w:val="24"/>
          <w:szCs w:val="24"/>
        </w:rPr>
        <w:t xml:space="preserve">                                   </w:t>
      </w:r>
      <w:r w:rsidRPr="0007197A">
        <w:rPr>
          <w:rFonts w:ascii="Arial" w:hAnsi="Arial" w:cs="Arial"/>
          <w:sz w:val="24"/>
          <w:szCs w:val="24"/>
        </w:rPr>
        <w:t xml:space="preserve">o zamówienie wadium i/ lub zabezpieczenia należytego wykonania umowy </w:t>
      </w:r>
      <w:r w:rsidR="00C1723F" w:rsidRPr="0007197A">
        <w:rPr>
          <w:rFonts w:ascii="Arial" w:hAnsi="Arial" w:cs="Arial"/>
          <w:sz w:val="24"/>
          <w:szCs w:val="24"/>
        </w:rPr>
        <w:t xml:space="preserve">                        </w:t>
      </w:r>
      <w:r w:rsidRPr="0007197A">
        <w:rPr>
          <w:rFonts w:ascii="Arial" w:hAnsi="Arial" w:cs="Arial"/>
          <w:sz w:val="24"/>
          <w:szCs w:val="24"/>
        </w:rPr>
        <w:t xml:space="preserve">w formie gwarancji, dokument ten powinien być wystawiony na wszystkich współpartnerów łącznie, </w:t>
      </w:r>
      <w:r w:rsidRPr="0007197A">
        <w:rPr>
          <w:rFonts w:ascii="Arial" w:hAnsi="Arial" w:cs="Arial"/>
          <w:sz w:val="24"/>
          <w:szCs w:val="24"/>
          <w:u w:val="single"/>
        </w:rPr>
        <w:t>a nie ich pełnomocnika lub jednego ze współpartnerów.</w:t>
      </w:r>
    </w:p>
    <w:p w14:paraId="42A75B04" w14:textId="77777777" w:rsidR="002D26D8" w:rsidRPr="0007197A" w:rsidRDefault="00BA15C0" w:rsidP="00C05B95">
      <w:pPr>
        <w:pStyle w:val="Akapitzlist"/>
        <w:widowControl w:val="0"/>
        <w:numPr>
          <w:ilvl w:val="1"/>
          <w:numId w:val="50"/>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Wykonawcy wspólnie ubiegający się o zamówienie, przed zawarciem umowy </w:t>
      </w:r>
      <w:r w:rsidR="00EE47BB" w:rsidRPr="0007197A">
        <w:rPr>
          <w:rFonts w:ascii="Arial" w:hAnsi="Arial" w:cs="Arial"/>
          <w:sz w:val="24"/>
          <w:szCs w:val="24"/>
        </w:rPr>
        <w:t xml:space="preserve">                      </w:t>
      </w:r>
      <w:r w:rsidRPr="0007197A">
        <w:rPr>
          <w:rFonts w:ascii="Arial" w:hAnsi="Arial" w:cs="Arial"/>
          <w:sz w:val="24"/>
          <w:szCs w:val="24"/>
        </w:rPr>
        <w:t xml:space="preserve">o realizację zamówienia, są zobowiązani do zawarcia umowy cywilnoprawnej określającej rolę i zadania poszczególnych wykonawców oraz zasady ich współdziałania podczas realizacji zamówienia. </w:t>
      </w:r>
      <w:r w:rsidR="006F23E1" w:rsidRPr="0007197A">
        <w:rPr>
          <w:rFonts w:ascii="Arial" w:hAnsi="Arial" w:cs="Arial"/>
          <w:sz w:val="24"/>
          <w:szCs w:val="24"/>
        </w:rPr>
        <w:t>Zamawiający może żądać przedstawienia kopii zawartej umowy regulującej współpracę.</w:t>
      </w:r>
    </w:p>
    <w:p w14:paraId="078DDFD9" w14:textId="5891D72D" w:rsidR="00782AB1" w:rsidRDefault="006F23E1" w:rsidP="00C05B95">
      <w:pPr>
        <w:pStyle w:val="Akapitzlist"/>
        <w:widowControl w:val="0"/>
        <w:numPr>
          <w:ilvl w:val="1"/>
          <w:numId w:val="50"/>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Wszelka korespondencja oraz rozliczenia będą dokonywane wyłącznie </w:t>
      </w:r>
      <w:r w:rsidR="002D26D8" w:rsidRPr="0007197A">
        <w:rPr>
          <w:rFonts w:ascii="Arial" w:hAnsi="Arial" w:cs="Arial"/>
          <w:sz w:val="24"/>
          <w:szCs w:val="24"/>
        </w:rPr>
        <w:t xml:space="preserve">                                     </w:t>
      </w:r>
      <w:r w:rsidRPr="0007197A">
        <w:rPr>
          <w:rFonts w:ascii="Arial" w:hAnsi="Arial" w:cs="Arial"/>
          <w:sz w:val="24"/>
          <w:szCs w:val="24"/>
        </w:rPr>
        <w:t xml:space="preserve">z pełnomocnikiem (liderem). </w:t>
      </w:r>
    </w:p>
    <w:p w14:paraId="4556930B" w14:textId="77777777" w:rsidR="003246BC" w:rsidRPr="0007197A" w:rsidRDefault="003246BC" w:rsidP="003246BC">
      <w:pPr>
        <w:pStyle w:val="Akapitzlist"/>
        <w:widowControl w:val="0"/>
        <w:spacing w:after="0" w:line="360" w:lineRule="auto"/>
        <w:ind w:left="525"/>
        <w:jc w:val="both"/>
        <w:rPr>
          <w:rFonts w:ascii="Arial" w:hAnsi="Arial" w:cs="Arial"/>
          <w:sz w:val="24"/>
          <w:szCs w:val="24"/>
        </w:rPr>
      </w:pPr>
    </w:p>
    <w:p w14:paraId="71DCB5CB" w14:textId="28F0F642" w:rsidR="001325D5" w:rsidRPr="002A38FF" w:rsidRDefault="00EE3FC6" w:rsidP="00C05B95">
      <w:pPr>
        <w:pStyle w:val="Akapitzlist"/>
        <w:widowControl w:val="0"/>
        <w:numPr>
          <w:ilvl w:val="0"/>
          <w:numId w:val="50"/>
        </w:numPr>
        <w:spacing w:after="0" w:line="360" w:lineRule="auto"/>
        <w:ind w:hanging="99"/>
        <w:jc w:val="both"/>
        <w:rPr>
          <w:rFonts w:ascii="Arial" w:hAnsi="Arial" w:cs="Arial"/>
          <w:b/>
          <w:bCs/>
          <w:sz w:val="28"/>
          <w:szCs w:val="28"/>
        </w:rPr>
      </w:pPr>
      <w:r w:rsidRPr="009A774D">
        <w:rPr>
          <w:rFonts w:ascii="Arial" w:hAnsi="Arial" w:cs="Arial"/>
          <w:b/>
          <w:bCs/>
          <w:sz w:val="28"/>
          <w:szCs w:val="28"/>
        </w:rPr>
        <w:t>W</w:t>
      </w:r>
      <w:r w:rsidR="004B3CB8" w:rsidRPr="009A774D">
        <w:rPr>
          <w:rFonts w:ascii="Arial" w:hAnsi="Arial" w:cs="Arial"/>
          <w:b/>
          <w:bCs/>
          <w:sz w:val="28"/>
          <w:szCs w:val="28"/>
        </w:rPr>
        <w:t xml:space="preserve">ymagania w zakresie zatrudnienia na podstawie stosunku </w:t>
      </w:r>
      <w:r w:rsidR="004B3CB8" w:rsidRPr="002A38FF">
        <w:rPr>
          <w:rFonts w:ascii="Arial" w:hAnsi="Arial" w:cs="Arial"/>
          <w:b/>
          <w:bCs/>
          <w:sz w:val="28"/>
          <w:szCs w:val="28"/>
        </w:rPr>
        <w:t>pracy,</w:t>
      </w:r>
      <w:r w:rsidR="00782AB1" w:rsidRPr="002A38FF">
        <w:rPr>
          <w:rFonts w:ascii="Arial" w:hAnsi="Arial" w:cs="Arial"/>
          <w:b/>
          <w:bCs/>
          <w:sz w:val="28"/>
          <w:szCs w:val="28"/>
        </w:rPr>
        <w:t xml:space="preserve"> </w:t>
      </w:r>
      <w:r w:rsidR="004B3CB8" w:rsidRPr="002A38FF">
        <w:rPr>
          <w:rFonts w:ascii="Arial" w:hAnsi="Arial" w:cs="Arial"/>
          <w:b/>
          <w:bCs/>
          <w:sz w:val="28"/>
          <w:szCs w:val="28"/>
        </w:rPr>
        <w:t xml:space="preserve">w okolicznościach o których mowa w art. 95 ustawy </w:t>
      </w:r>
      <w:proofErr w:type="spellStart"/>
      <w:r w:rsidR="004B3CB8" w:rsidRPr="002A38FF">
        <w:rPr>
          <w:rFonts w:ascii="Arial" w:hAnsi="Arial" w:cs="Arial"/>
          <w:b/>
          <w:bCs/>
          <w:sz w:val="28"/>
          <w:szCs w:val="28"/>
        </w:rPr>
        <w:t>Pzp</w:t>
      </w:r>
      <w:proofErr w:type="spellEnd"/>
      <w:r w:rsidRPr="002A38FF">
        <w:rPr>
          <w:rFonts w:ascii="Arial" w:hAnsi="Arial" w:cs="Arial"/>
          <w:b/>
          <w:bCs/>
          <w:sz w:val="28"/>
          <w:szCs w:val="28"/>
        </w:rPr>
        <w:t xml:space="preserve"> </w:t>
      </w:r>
    </w:p>
    <w:p w14:paraId="716EDB42" w14:textId="76260CE5" w:rsidR="005F6502" w:rsidRPr="003724D8" w:rsidRDefault="00844491" w:rsidP="00571015">
      <w:pPr>
        <w:pStyle w:val="Akapitzlist"/>
        <w:widowControl w:val="0"/>
        <w:numPr>
          <w:ilvl w:val="1"/>
          <w:numId w:val="27"/>
        </w:numPr>
        <w:spacing w:after="0" w:line="360" w:lineRule="auto"/>
        <w:ind w:left="426" w:hanging="284"/>
        <w:jc w:val="both"/>
        <w:rPr>
          <w:rFonts w:ascii="Arial" w:hAnsi="Arial" w:cs="Arial"/>
          <w:sz w:val="24"/>
          <w:szCs w:val="24"/>
        </w:rPr>
      </w:pPr>
      <w:r w:rsidRPr="002A38FF">
        <w:rPr>
          <w:rFonts w:ascii="Arial" w:hAnsi="Arial" w:cs="Arial"/>
          <w:sz w:val="24"/>
          <w:szCs w:val="24"/>
        </w:rPr>
        <w:t xml:space="preserve">Zamawiający stosownie do art. 95 ust. 1 ustawy </w:t>
      </w:r>
      <w:proofErr w:type="spellStart"/>
      <w:r w:rsidRPr="002A38FF">
        <w:rPr>
          <w:rFonts w:ascii="Arial" w:hAnsi="Arial" w:cs="Arial"/>
          <w:sz w:val="24"/>
          <w:szCs w:val="24"/>
        </w:rPr>
        <w:t>Pzp</w:t>
      </w:r>
      <w:proofErr w:type="spellEnd"/>
      <w:r w:rsidRPr="002A38FF">
        <w:rPr>
          <w:rFonts w:ascii="Arial" w:hAnsi="Arial" w:cs="Arial"/>
          <w:sz w:val="24"/>
          <w:szCs w:val="24"/>
        </w:rPr>
        <w:t xml:space="preserve"> wymaga, zatrudnienia przez Wykonawcę lub Podwykonawcę na podstawie umowy o pracę osób wykonujących </w:t>
      </w:r>
      <w:r w:rsidR="00A972EA" w:rsidRPr="002A38FF">
        <w:rPr>
          <w:rFonts w:ascii="Arial" w:hAnsi="Arial" w:cs="Arial"/>
          <w:sz w:val="24"/>
          <w:szCs w:val="24"/>
        </w:rPr>
        <w:t>czynności w trakcie realizacji zamówienia</w:t>
      </w:r>
      <w:r w:rsidR="00E743A5">
        <w:rPr>
          <w:rFonts w:ascii="Arial" w:hAnsi="Arial" w:cs="Arial"/>
          <w:sz w:val="24"/>
          <w:szCs w:val="24"/>
        </w:rPr>
        <w:t xml:space="preserve"> dot. pracowników fizycznych robót drogowych. </w:t>
      </w:r>
      <w:r w:rsidR="002A38FF" w:rsidRPr="002A38FF">
        <w:rPr>
          <w:rFonts w:ascii="Arial" w:hAnsi="Arial" w:cs="Arial"/>
          <w:sz w:val="24"/>
          <w:szCs w:val="24"/>
        </w:rPr>
        <w:t>O</w:t>
      </w:r>
      <w:r w:rsidR="005F6502" w:rsidRPr="002A38FF">
        <w:rPr>
          <w:rFonts w:ascii="Arial" w:hAnsi="Arial" w:cs="Arial"/>
          <w:sz w:val="23"/>
          <w:szCs w:val="23"/>
        </w:rPr>
        <w:t>bowiązek ten nie dotyczy sytuacji, gdy prace te będą wykonywane samodzielnie i osobiście przez osoby fizyczne prowadzące działalność gospodarczą w postaci tzw. samozatrudnienia, jako podwykonawcy</w:t>
      </w:r>
      <w:r w:rsidR="002A38FF" w:rsidRPr="002A38FF">
        <w:rPr>
          <w:rFonts w:ascii="Arial" w:hAnsi="Arial" w:cs="Arial"/>
          <w:sz w:val="23"/>
          <w:szCs w:val="23"/>
        </w:rPr>
        <w:t xml:space="preserve">. </w:t>
      </w:r>
    </w:p>
    <w:p w14:paraId="020EF162" w14:textId="6AFE3F36" w:rsidR="004F5123" w:rsidRPr="003724D8" w:rsidRDefault="005F6502" w:rsidP="00A968DA">
      <w:pPr>
        <w:pStyle w:val="Akapitzlist"/>
        <w:widowControl w:val="0"/>
        <w:numPr>
          <w:ilvl w:val="1"/>
          <w:numId w:val="27"/>
        </w:numPr>
        <w:spacing w:after="0" w:line="360" w:lineRule="auto"/>
        <w:ind w:left="426" w:hanging="426"/>
        <w:jc w:val="both"/>
        <w:rPr>
          <w:rFonts w:ascii="Arial" w:hAnsi="Arial" w:cs="Arial"/>
          <w:sz w:val="24"/>
          <w:szCs w:val="24"/>
        </w:rPr>
      </w:pPr>
      <w:r w:rsidRPr="003724D8">
        <w:rPr>
          <w:rFonts w:ascii="Arial" w:hAnsi="Arial" w:cs="Arial"/>
          <w:sz w:val="24"/>
          <w:szCs w:val="24"/>
        </w:rPr>
        <w:t xml:space="preserve">Szczegółowy sposób dokumentowania zatrudnienia osób, uprawnienia Zamawiającego w zakresie kontroli spełniania przez Wykonawcę wymagań,            o których mowa w art. 95 ust. 1 ustawy </w:t>
      </w:r>
      <w:proofErr w:type="spellStart"/>
      <w:r w:rsidRPr="003724D8">
        <w:rPr>
          <w:rFonts w:ascii="Arial" w:hAnsi="Arial" w:cs="Arial"/>
          <w:sz w:val="24"/>
          <w:szCs w:val="24"/>
        </w:rPr>
        <w:t>Pzp</w:t>
      </w:r>
      <w:proofErr w:type="spellEnd"/>
      <w:r w:rsidRPr="003724D8">
        <w:rPr>
          <w:rFonts w:ascii="Arial" w:hAnsi="Arial" w:cs="Arial"/>
          <w:sz w:val="24"/>
          <w:szCs w:val="24"/>
        </w:rPr>
        <w:t xml:space="preserve"> oraz sankcji z tytułu niespełnienia tych wymagań , rodzaju czynności niezbędnych do realizacji zamówienia, których dotyczą wymagania zatrudnienia na podstawie umowy o pracę przez Wykonawcę lub podwykonawcę osób wykonujących czynności w trakcie realizacji zamówienia zawarte są w Projekcie Umowy</w:t>
      </w:r>
      <w:r w:rsidR="00B42062" w:rsidRPr="003724D8">
        <w:rPr>
          <w:rFonts w:ascii="Arial" w:hAnsi="Arial" w:cs="Arial"/>
          <w:sz w:val="24"/>
          <w:szCs w:val="24"/>
        </w:rPr>
        <w:t xml:space="preserve"> dla danej części zamówienia.</w:t>
      </w:r>
      <w:r w:rsidRPr="003724D8">
        <w:rPr>
          <w:rFonts w:ascii="Arial" w:hAnsi="Arial" w:cs="Arial"/>
          <w:sz w:val="24"/>
          <w:szCs w:val="24"/>
        </w:rPr>
        <w:t xml:space="preserve"> </w:t>
      </w:r>
    </w:p>
    <w:p w14:paraId="4859D385" w14:textId="77777777" w:rsidR="00DB4054" w:rsidRPr="00DB4054" w:rsidRDefault="00DB4054" w:rsidP="00DB4054">
      <w:pPr>
        <w:pStyle w:val="Akapitzlist"/>
        <w:widowControl w:val="0"/>
        <w:spacing w:after="0" w:line="360" w:lineRule="auto"/>
        <w:ind w:left="465"/>
        <w:jc w:val="both"/>
        <w:rPr>
          <w:rFonts w:ascii="Arial" w:hAnsi="Arial" w:cs="Arial"/>
          <w:sz w:val="24"/>
          <w:szCs w:val="24"/>
        </w:rPr>
      </w:pPr>
    </w:p>
    <w:p w14:paraId="159F426D" w14:textId="04D9453B" w:rsidR="00905147" w:rsidRPr="009A774D" w:rsidRDefault="00290271" w:rsidP="00C05B95">
      <w:pPr>
        <w:pStyle w:val="Akapitzlist"/>
        <w:widowControl w:val="0"/>
        <w:numPr>
          <w:ilvl w:val="0"/>
          <w:numId w:val="50"/>
        </w:numPr>
        <w:spacing w:after="0" w:line="360" w:lineRule="auto"/>
        <w:ind w:hanging="99"/>
        <w:jc w:val="both"/>
        <w:rPr>
          <w:rFonts w:ascii="Arial" w:hAnsi="Arial" w:cs="Arial"/>
          <w:b/>
          <w:bCs/>
          <w:sz w:val="28"/>
          <w:szCs w:val="28"/>
        </w:rPr>
      </w:pPr>
      <w:r w:rsidRPr="009A774D">
        <w:rPr>
          <w:rFonts w:ascii="Arial" w:hAnsi="Arial" w:cs="Arial"/>
          <w:b/>
          <w:bCs/>
          <w:sz w:val="28"/>
          <w:szCs w:val="28"/>
        </w:rPr>
        <w:t>Informacje o środkach komunikacji elektronicznej, przy użyciu których Zamawiający będzie komunikował się z wykonawcami, oraz informacj</w:t>
      </w:r>
      <w:r w:rsidR="00241949" w:rsidRPr="009A774D">
        <w:rPr>
          <w:rFonts w:ascii="Arial" w:hAnsi="Arial" w:cs="Arial"/>
          <w:b/>
          <w:bCs/>
          <w:sz w:val="28"/>
          <w:szCs w:val="28"/>
        </w:rPr>
        <w:t xml:space="preserve">e </w:t>
      </w:r>
      <w:r w:rsidRPr="009A774D">
        <w:rPr>
          <w:rFonts w:ascii="Arial" w:hAnsi="Arial" w:cs="Arial"/>
          <w:b/>
          <w:bCs/>
          <w:sz w:val="28"/>
          <w:szCs w:val="28"/>
        </w:rPr>
        <w:t>o wymaganiach technicznych i organizacyjnych sporządzania, wysyłania</w:t>
      </w:r>
      <w:r w:rsidR="00241949" w:rsidRPr="009A774D">
        <w:rPr>
          <w:rFonts w:ascii="Arial" w:hAnsi="Arial" w:cs="Arial"/>
          <w:b/>
          <w:bCs/>
          <w:sz w:val="28"/>
          <w:szCs w:val="28"/>
        </w:rPr>
        <w:t xml:space="preserve"> </w:t>
      </w:r>
      <w:r w:rsidRPr="009A774D">
        <w:rPr>
          <w:rFonts w:ascii="Arial" w:hAnsi="Arial" w:cs="Arial"/>
          <w:b/>
          <w:bCs/>
          <w:sz w:val="28"/>
          <w:szCs w:val="28"/>
        </w:rPr>
        <w:t>i odbierania korespondencji elektronicznej</w:t>
      </w:r>
      <w:r w:rsidR="00537EA1" w:rsidRPr="009A774D">
        <w:rPr>
          <w:rFonts w:ascii="Arial" w:hAnsi="Arial" w:cs="Arial"/>
          <w:b/>
          <w:bCs/>
          <w:sz w:val="28"/>
          <w:szCs w:val="28"/>
        </w:rPr>
        <w:t xml:space="preserve"> oraz wskazanie osób uprawnionych do komunikowania się z wykonawcami</w:t>
      </w:r>
    </w:p>
    <w:p w14:paraId="78FA7D25" w14:textId="6CE7B3FA" w:rsidR="00BC09F5" w:rsidRPr="0007197A" w:rsidRDefault="00BC09F5" w:rsidP="00E743A5">
      <w:pPr>
        <w:pStyle w:val="Akapitzlist"/>
        <w:widowControl w:val="0"/>
        <w:numPr>
          <w:ilvl w:val="0"/>
          <w:numId w:val="29"/>
        </w:numPr>
        <w:spacing w:line="360" w:lineRule="auto"/>
        <w:ind w:hanging="436"/>
        <w:jc w:val="both"/>
        <w:rPr>
          <w:rFonts w:ascii="Arial" w:hAnsi="Arial" w:cs="Arial"/>
          <w:sz w:val="24"/>
          <w:szCs w:val="24"/>
        </w:rPr>
      </w:pPr>
      <w:r w:rsidRPr="0007197A">
        <w:rPr>
          <w:rFonts w:ascii="Arial" w:hAnsi="Arial" w:cs="Arial"/>
          <w:sz w:val="24"/>
          <w:szCs w:val="24"/>
        </w:rPr>
        <w:t xml:space="preserve">Postępowanie prowadzone jest w języku polskim. </w:t>
      </w:r>
    </w:p>
    <w:p w14:paraId="0FF07C14" w14:textId="19E7453F" w:rsidR="00905147" w:rsidRPr="00A32FA3" w:rsidRDefault="00905147" w:rsidP="00E743A5">
      <w:pPr>
        <w:pStyle w:val="Akapitzlist"/>
        <w:widowControl w:val="0"/>
        <w:numPr>
          <w:ilvl w:val="0"/>
          <w:numId w:val="29"/>
        </w:numPr>
        <w:spacing w:line="360" w:lineRule="auto"/>
        <w:ind w:hanging="436"/>
        <w:jc w:val="both"/>
        <w:rPr>
          <w:rFonts w:ascii="Arial" w:hAnsi="Arial" w:cs="Arial"/>
          <w:sz w:val="24"/>
          <w:szCs w:val="24"/>
        </w:rPr>
      </w:pPr>
      <w:r w:rsidRPr="00A32FA3">
        <w:rPr>
          <w:rFonts w:ascii="Arial" w:hAnsi="Arial" w:cs="Arial"/>
          <w:sz w:val="24"/>
          <w:szCs w:val="24"/>
        </w:rPr>
        <w:t>Postępowanie prowadzone jest na Platformie pod nazwą: „</w:t>
      </w:r>
      <w:r w:rsidR="00E743A5">
        <w:rPr>
          <w:rFonts w:ascii="Arial" w:hAnsi="Arial" w:cs="Arial"/>
          <w:sz w:val="24"/>
          <w:szCs w:val="24"/>
        </w:rPr>
        <w:t>Poprawa bezpieczeństwa niechronionych uczestników ruchu na terenie powiatu brzeskiego z podziałem na trzy zadania</w:t>
      </w:r>
      <w:r w:rsidR="005F6502" w:rsidRPr="005F6502">
        <w:rPr>
          <w:rFonts w:ascii="Arial" w:hAnsi="Arial" w:cs="Arial"/>
          <w:sz w:val="24"/>
          <w:szCs w:val="24"/>
        </w:rPr>
        <w:t>”</w:t>
      </w:r>
      <w:r w:rsidR="00F425C3">
        <w:rPr>
          <w:rFonts w:ascii="Arial" w:hAnsi="Arial" w:cs="Arial"/>
          <w:sz w:val="24"/>
          <w:szCs w:val="24"/>
        </w:rPr>
        <w:t xml:space="preserve"> – drugie postępowanie na zadanie nr 1 i nr 2,</w:t>
      </w:r>
      <w:r w:rsidR="00CA4E91">
        <w:rPr>
          <w:rFonts w:ascii="Arial" w:hAnsi="Arial" w:cs="Arial"/>
          <w:sz w:val="24"/>
          <w:szCs w:val="24"/>
        </w:rPr>
        <w:t xml:space="preserve"> </w:t>
      </w:r>
      <w:r w:rsidRPr="00B35B30">
        <w:rPr>
          <w:rFonts w:ascii="Arial" w:hAnsi="Arial" w:cs="Arial"/>
          <w:sz w:val="24"/>
          <w:szCs w:val="24"/>
        </w:rPr>
        <w:t xml:space="preserve"> znak</w:t>
      </w:r>
      <w:r w:rsidRPr="00A32FA3">
        <w:rPr>
          <w:rFonts w:ascii="Arial" w:hAnsi="Arial" w:cs="Arial"/>
          <w:sz w:val="24"/>
          <w:szCs w:val="24"/>
        </w:rPr>
        <w:t xml:space="preserve"> sprawy: ZAM.272.1.</w:t>
      </w:r>
      <w:r w:rsidR="00F425C3">
        <w:rPr>
          <w:rFonts w:ascii="Arial" w:hAnsi="Arial" w:cs="Arial"/>
          <w:sz w:val="24"/>
          <w:szCs w:val="24"/>
        </w:rPr>
        <w:t>21</w:t>
      </w:r>
      <w:r w:rsidR="00CA4E91">
        <w:rPr>
          <w:rFonts w:ascii="Arial" w:hAnsi="Arial" w:cs="Arial"/>
          <w:sz w:val="24"/>
          <w:szCs w:val="24"/>
        </w:rPr>
        <w:t>.2023</w:t>
      </w:r>
    </w:p>
    <w:p w14:paraId="08602842" w14:textId="439635EF" w:rsidR="00BC09F5" w:rsidRPr="0007197A" w:rsidRDefault="00BC09F5" w:rsidP="00E743A5">
      <w:pPr>
        <w:pStyle w:val="Akapitzlist"/>
        <w:widowControl w:val="0"/>
        <w:numPr>
          <w:ilvl w:val="0"/>
          <w:numId w:val="29"/>
        </w:numPr>
        <w:spacing w:line="360" w:lineRule="auto"/>
        <w:ind w:hanging="436"/>
        <w:jc w:val="both"/>
        <w:rPr>
          <w:rStyle w:val="Hipercze"/>
          <w:rFonts w:ascii="Arial" w:hAnsi="Arial" w:cs="Arial"/>
          <w:color w:val="auto"/>
          <w:sz w:val="24"/>
          <w:szCs w:val="24"/>
          <w:u w:val="none"/>
        </w:rPr>
      </w:pPr>
      <w:r w:rsidRPr="0007197A">
        <w:rPr>
          <w:rFonts w:ascii="Arial" w:hAnsi="Arial" w:cs="Arial"/>
          <w:sz w:val="24"/>
          <w:szCs w:val="24"/>
        </w:rPr>
        <w:t xml:space="preserve">Komunikacja pomiędzy zamawiającym a wykonawcami, w szczególności składanie oświadczeń, wniosków, zawiadomień oraz przekazywanie informacji (innych niż oferta wykonawcy), odbywa się przy użyciu środków komunikacji elektronicznej, tj. za pośrednictwem Platformy zakupowej zwanej dalej „Platformą” pod adresem: </w:t>
      </w:r>
      <w:hyperlink r:id="rId12" w:history="1">
        <w:r w:rsidRPr="0007197A">
          <w:rPr>
            <w:rStyle w:val="Hipercze"/>
            <w:rFonts w:ascii="Arial" w:hAnsi="Arial" w:cs="Arial"/>
            <w:sz w:val="24"/>
            <w:szCs w:val="24"/>
          </w:rPr>
          <w:t>https://platformazakupowa.pl/pn/brzeg-powiat</w:t>
        </w:r>
      </w:hyperlink>
      <w:r w:rsidR="00C73AA0" w:rsidRPr="0007197A">
        <w:rPr>
          <w:rStyle w:val="Hipercze"/>
          <w:rFonts w:ascii="Arial" w:hAnsi="Arial" w:cs="Arial"/>
          <w:sz w:val="24"/>
          <w:szCs w:val="24"/>
        </w:rPr>
        <w:t xml:space="preserve">. </w:t>
      </w:r>
    </w:p>
    <w:p w14:paraId="749FF4F4" w14:textId="10391505" w:rsidR="00C73AA0" w:rsidRPr="0007197A" w:rsidRDefault="00C73AA0" w:rsidP="00DE0DB3">
      <w:pPr>
        <w:pStyle w:val="Akapitzlist"/>
        <w:widowControl w:val="0"/>
        <w:spacing w:line="360" w:lineRule="auto"/>
        <w:ind w:left="578"/>
        <w:jc w:val="both"/>
        <w:rPr>
          <w:rFonts w:ascii="Arial" w:hAnsi="Arial" w:cs="Arial"/>
          <w:sz w:val="24"/>
          <w:szCs w:val="24"/>
        </w:rPr>
      </w:pPr>
      <w:r w:rsidRPr="0007197A">
        <w:rPr>
          <w:rFonts w:ascii="Arial" w:hAnsi="Arial" w:cs="Arial"/>
          <w:sz w:val="24"/>
          <w:szCs w:val="24"/>
        </w:rPr>
        <w:t xml:space="preserve">Zamawiający dopuszcza również możliwość komunikacji między zamawiającym a </w:t>
      </w:r>
      <w:r w:rsidRPr="0007197A">
        <w:rPr>
          <w:rFonts w:ascii="Arial" w:hAnsi="Arial" w:cs="Arial"/>
          <w:sz w:val="24"/>
          <w:szCs w:val="24"/>
        </w:rPr>
        <w:lastRenderedPageBreak/>
        <w:t xml:space="preserve">wykonawcami za pośrednictwem poczty elektronicznej, na adres e-mail: </w:t>
      </w:r>
      <w:hyperlink r:id="rId13" w:history="1">
        <w:r w:rsidRPr="0007197A">
          <w:rPr>
            <w:rStyle w:val="Hipercze"/>
            <w:rFonts w:ascii="Arial" w:hAnsi="Arial" w:cs="Arial"/>
            <w:sz w:val="24"/>
            <w:szCs w:val="24"/>
          </w:rPr>
          <w:t>przetargi@brzeg-powiat.pl</w:t>
        </w:r>
      </w:hyperlink>
      <w:r w:rsidRPr="0007197A">
        <w:rPr>
          <w:rFonts w:ascii="Arial" w:hAnsi="Arial" w:cs="Arial"/>
          <w:sz w:val="24"/>
          <w:szCs w:val="24"/>
        </w:rPr>
        <w:t xml:space="preserve"> , z zastrzeżeniem, że ofertę składa się wyłącznie za pośrednictwem Platformy.</w:t>
      </w:r>
    </w:p>
    <w:p w14:paraId="5F00751E" w14:textId="29766B3E" w:rsidR="00BC09F5" w:rsidRPr="0007197A" w:rsidRDefault="00BC09F5" w:rsidP="00E743A5">
      <w:pPr>
        <w:pStyle w:val="Akapitzlist"/>
        <w:widowControl w:val="0"/>
        <w:numPr>
          <w:ilvl w:val="0"/>
          <w:numId w:val="29"/>
        </w:numPr>
        <w:spacing w:line="360" w:lineRule="auto"/>
        <w:ind w:hanging="436"/>
        <w:jc w:val="both"/>
        <w:rPr>
          <w:rFonts w:ascii="Arial" w:hAnsi="Arial" w:cs="Arial"/>
          <w:sz w:val="24"/>
          <w:szCs w:val="24"/>
        </w:rPr>
      </w:pPr>
      <w:r w:rsidRPr="0007197A">
        <w:rPr>
          <w:rFonts w:ascii="Arial" w:hAnsi="Arial" w:cs="Arial"/>
          <w:sz w:val="24"/>
          <w:szCs w:val="24"/>
        </w:rPr>
        <w:t xml:space="preserve">Zaleca się, aby przed rozpoczęciem wypełniania Formularza składania oferty lub wniosku,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14:paraId="2F99F3E4" w14:textId="42AFAD8E" w:rsidR="00BC09F5" w:rsidRPr="0007197A" w:rsidRDefault="00BC09F5" w:rsidP="00E743A5">
      <w:pPr>
        <w:pStyle w:val="Akapitzlist"/>
        <w:widowControl w:val="0"/>
        <w:numPr>
          <w:ilvl w:val="0"/>
          <w:numId w:val="29"/>
        </w:numPr>
        <w:spacing w:line="360" w:lineRule="auto"/>
        <w:ind w:hanging="436"/>
        <w:jc w:val="both"/>
        <w:rPr>
          <w:rFonts w:ascii="Arial" w:hAnsi="Arial" w:cs="Arial"/>
          <w:sz w:val="24"/>
          <w:szCs w:val="24"/>
        </w:rPr>
      </w:pPr>
      <w:r w:rsidRPr="0007197A">
        <w:rPr>
          <w:rFonts w:ascii="Arial" w:hAnsi="Arial" w:cs="Arial"/>
          <w:sz w:val="24"/>
          <w:szCs w:val="24"/>
        </w:rPr>
        <w:t xml:space="preserve">Korzystanie z Platformy przez wykonawcę jest bezpłatne. </w:t>
      </w:r>
    </w:p>
    <w:p w14:paraId="402E2C33" w14:textId="23225C30" w:rsidR="00BC09F5" w:rsidRPr="0007197A" w:rsidRDefault="00BC09F5" w:rsidP="00E743A5">
      <w:pPr>
        <w:pStyle w:val="Akapitzlist"/>
        <w:widowControl w:val="0"/>
        <w:numPr>
          <w:ilvl w:val="0"/>
          <w:numId w:val="29"/>
        </w:numPr>
        <w:spacing w:line="360" w:lineRule="auto"/>
        <w:ind w:hanging="436"/>
        <w:jc w:val="both"/>
        <w:rPr>
          <w:rFonts w:ascii="Arial" w:hAnsi="Arial" w:cs="Arial"/>
          <w:sz w:val="24"/>
          <w:szCs w:val="24"/>
        </w:rPr>
      </w:pPr>
      <w:r w:rsidRPr="0007197A">
        <w:rPr>
          <w:rFonts w:ascii="Arial" w:hAnsi="Arial" w:cs="Arial"/>
          <w:sz w:val="24"/>
          <w:szCs w:val="24"/>
        </w:rPr>
        <w:t xml:space="preserve">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1732B5C4" w14:textId="1C6F649E" w:rsidR="00BC09F5" w:rsidRPr="0007197A" w:rsidRDefault="00BC09F5" w:rsidP="00E743A5">
      <w:pPr>
        <w:pStyle w:val="Akapitzlist"/>
        <w:widowControl w:val="0"/>
        <w:numPr>
          <w:ilvl w:val="0"/>
          <w:numId w:val="29"/>
        </w:numPr>
        <w:spacing w:line="360" w:lineRule="auto"/>
        <w:ind w:hanging="436"/>
        <w:jc w:val="both"/>
        <w:rPr>
          <w:rFonts w:ascii="Arial" w:hAnsi="Arial" w:cs="Arial"/>
          <w:sz w:val="24"/>
          <w:szCs w:val="24"/>
        </w:rPr>
      </w:pPr>
      <w:r w:rsidRPr="0007197A">
        <w:rPr>
          <w:rFonts w:ascii="Arial" w:hAnsi="Arial" w:cs="Arial"/>
          <w:sz w:val="24"/>
          <w:szCs w:val="24"/>
        </w:rPr>
        <w:t xml:space="preserve">Wymagania techniczne i organizacyjne sporządzania, wysyłania i odbierania korespondencji elektronicznej, zostały opisane w Regulaminie Internetowej Platformy: platformazakupowa.pl Open </w:t>
      </w:r>
      <w:proofErr w:type="spellStart"/>
      <w:r w:rsidRPr="0007197A">
        <w:rPr>
          <w:rFonts w:ascii="Arial" w:hAnsi="Arial" w:cs="Arial"/>
          <w:sz w:val="24"/>
          <w:szCs w:val="24"/>
        </w:rPr>
        <w:t>Nexus</w:t>
      </w:r>
      <w:proofErr w:type="spellEnd"/>
      <w:r w:rsidRPr="0007197A">
        <w:rPr>
          <w:rFonts w:ascii="Arial" w:hAnsi="Arial" w:cs="Arial"/>
          <w:sz w:val="24"/>
          <w:szCs w:val="24"/>
        </w:rPr>
        <w:t xml:space="preserve"> </w:t>
      </w:r>
      <w:proofErr w:type="spellStart"/>
      <w:r w:rsidRPr="0007197A">
        <w:rPr>
          <w:rFonts w:ascii="Arial" w:hAnsi="Arial" w:cs="Arial"/>
          <w:sz w:val="24"/>
          <w:szCs w:val="24"/>
        </w:rPr>
        <w:t>Sp.z</w:t>
      </w:r>
      <w:proofErr w:type="spellEnd"/>
      <w:r w:rsidRPr="0007197A">
        <w:rPr>
          <w:rFonts w:ascii="Arial" w:hAnsi="Arial" w:cs="Arial"/>
          <w:sz w:val="24"/>
          <w:szCs w:val="24"/>
        </w:rPr>
        <w:t xml:space="preserve"> o.o., zwany dalej Regulaminem, oraz w instrukcji dla wykonawców znajdującej się na stronie internetowej pod adresem: </w:t>
      </w:r>
      <w:hyperlink r:id="rId14" w:history="1">
        <w:r w:rsidRPr="0007197A">
          <w:rPr>
            <w:rStyle w:val="Hipercze"/>
            <w:rFonts w:ascii="Arial" w:hAnsi="Arial" w:cs="Arial"/>
            <w:sz w:val="24"/>
            <w:szCs w:val="24"/>
          </w:rPr>
          <w:t>https://platformazakupowa.pl/strona/45-instrukcje</w:t>
        </w:r>
      </w:hyperlink>
    </w:p>
    <w:p w14:paraId="4662671C" w14:textId="648C180E" w:rsidR="00BC09F5" w:rsidRPr="0007197A" w:rsidRDefault="00BC09F5" w:rsidP="00DE0DB3">
      <w:pPr>
        <w:pStyle w:val="Akapitzlist"/>
        <w:widowControl w:val="0"/>
        <w:spacing w:line="360" w:lineRule="auto"/>
        <w:ind w:left="578"/>
        <w:jc w:val="both"/>
        <w:rPr>
          <w:rFonts w:ascii="Arial" w:hAnsi="Arial" w:cs="Arial"/>
          <w:sz w:val="24"/>
          <w:szCs w:val="24"/>
        </w:rPr>
      </w:pPr>
      <w:r w:rsidRPr="0007197A">
        <w:rPr>
          <w:rFonts w:ascii="Arial" w:hAnsi="Arial" w:cs="Arial"/>
          <w:sz w:val="24"/>
          <w:szCs w:val="24"/>
        </w:rPr>
        <w:t xml:space="preserve">Sposób sporządzenia, wysłania i odbierania korespondencji elektronicznej musi być zgodny z wymaganiami określonymi w rozporządzeniu wydanym na podstawie art. 70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w:t>
      </w:r>
    </w:p>
    <w:p w14:paraId="481A7B0F" w14:textId="5699CB7C" w:rsidR="00BC09F5" w:rsidRPr="0007197A" w:rsidRDefault="00BC09F5" w:rsidP="00E743A5">
      <w:pPr>
        <w:pStyle w:val="Akapitzlist"/>
        <w:widowControl w:val="0"/>
        <w:numPr>
          <w:ilvl w:val="0"/>
          <w:numId w:val="29"/>
        </w:numPr>
        <w:spacing w:line="360" w:lineRule="auto"/>
        <w:ind w:hanging="436"/>
        <w:jc w:val="both"/>
        <w:rPr>
          <w:rFonts w:ascii="Arial" w:hAnsi="Arial" w:cs="Arial"/>
          <w:sz w:val="24"/>
          <w:szCs w:val="24"/>
        </w:rPr>
      </w:pPr>
      <w:r w:rsidRPr="0007197A">
        <w:rPr>
          <w:rFonts w:ascii="Arial" w:hAnsi="Arial" w:cs="Arial"/>
          <w:sz w:val="24"/>
          <w:szCs w:val="24"/>
        </w:rPr>
        <w:t xml:space="preserve">Wykonawca przystępując do niniejszego postępowania o udzielnie zamówienia akceptuje warunki korzystania z Platformy określone w Regulaminie oraz zobowiązuje się korzystając z Platformy przestrzegać postanowień Regulaminu. </w:t>
      </w:r>
    </w:p>
    <w:p w14:paraId="19908B54" w14:textId="3B988543" w:rsidR="00BC09F5" w:rsidRPr="0007197A" w:rsidRDefault="00BC09F5" w:rsidP="00E743A5">
      <w:pPr>
        <w:pStyle w:val="Akapitzlist"/>
        <w:widowControl w:val="0"/>
        <w:numPr>
          <w:ilvl w:val="0"/>
          <w:numId w:val="29"/>
        </w:numPr>
        <w:spacing w:line="360" w:lineRule="auto"/>
        <w:ind w:hanging="436"/>
        <w:jc w:val="both"/>
        <w:rPr>
          <w:rFonts w:ascii="Arial" w:hAnsi="Arial" w:cs="Arial"/>
          <w:sz w:val="24"/>
          <w:szCs w:val="24"/>
        </w:rPr>
      </w:pPr>
      <w:r w:rsidRPr="0007197A">
        <w:rPr>
          <w:rFonts w:ascii="Arial" w:hAnsi="Arial" w:cs="Arial"/>
          <w:sz w:val="24"/>
          <w:szCs w:val="24"/>
        </w:rPr>
        <w:t xml:space="preserve">W celu skrócenia czasu udzielenia odpowiedzi na pytania preferuje się, aby komunikacja między zamawiającym a wykonawcami w zakresie: </w:t>
      </w:r>
    </w:p>
    <w:p w14:paraId="593DD19B" w14:textId="6A36098D" w:rsidR="00BC09F5" w:rsidRPr="0007197A" w:rsidRDefault="00BC09F5" w:rsidP="00216CD1">
      <w:pPr>
        <w:pStyle w:val="Akapitzlist"/>
        <w:widowControl w:val="0"/>
        <w:numPr>
          <w:ilvl w:val="0"/>
          <w:numId w:val="31"/>
        </w:numPr>
        <w:spacing w:line="360" w:lineRule="auto"/>
        <w:jc w:val="both"/>
        <w:rPr>
          <w:rFonts w:ascii="Arial" w:hAnsi="Arial" w:cs="Arial"/>
          <w:sz w:val="24"/>
          <w:szCs w:val="24"/>
        </w:rPr>
      </w:pPr>
      <w:r w:rsidRPr="0007197A">
        <w:rPr>
          <w:rFonts w:ascii="Arial" w:hAnsi="Arial" w:cs="Arial"/>
          <w:sz w:val="24"/>
          <w:szCs w:val="24"/>
        </w:rPr>
        <w:t xml:space="preserve">przesyłania zamawiającemu pytań do treści SWZ; </w:t>
      </w:r>
    </w:p>
    <w:p w14:paraId="339F1B13" w14:textId="414DC097" w:rsidR="00BC09F5" w:rsidRPr="0007197A" w:rsidRDefault="00BC09F5" w:rsidP="00216CD1">
      <w:pPr>
        <w:pStyle w:val="Akapitzlist"/>
        <w:widowControl w:val="0"/>
        <w:numPr>
          <w:ilvl w:val="0"/>
          <w:numId w:val="31"/>
        </w:numPr>
        <w:spacing w:line="360" w:lineRule="auto"/>
        <w:jc w:val="both"/>
        <w:rPr>
          <w:rFonts w:ascii="Arial" w:hAnsi="Arial" w:cs="Arial"/>
          <w:sz w:val="24"/>
          <w:szCs w:val="24"/>
        </w:rPr>
      </w:pPr>
      <w:r w:rsidRPr="0007197A">
        <w:rPr>
          <w:rFonts w:ascii="Arial" w:hAnsi="Arial" w:cs="Arial"/>
          <w:sz w:val="24"/>
          <w:szCs w:val="24"/>
        </w:rPr>
        <w:t xml:space="preserve">przesyłania odpowiedzi na wezwanie zamawiającego do złożenia podmiotowych środków dowodowych; </w:t>
      </w:r>
    </w:p>
    <w:p w14:paraId="79DE73BA" w14:textId="1DCF32E5" w:rsidR="00BC09F5" w:rsidRPr="0007197A" w:rsidRDefault="00BC09F5" w:rsidP="00216CD1">
      <w:pPr>
        <w:pStyle w:val="Akapitzlist"/>
        <w:widowControl w:val="0"/>
        <w:numPr>
          <w:ilvl w:val="0"/>
          <w:numId w:val="31"/>
        </w:numPr>
        <w:spacing w:line="360" w:lineRule="auto"/>
        <w:jc w:val="both"/>
        <w:rPr>
          <w:rFonts w:ascii="Arial" w:hAnsi="Arial" w:cs="Arial"/>
          <w:sz w:val="24"/>
          <w:szCs w:val="24"/>
        </w:rPr>
      </w:pPr>
      <w:r w:rsidRPr="0007197A">
        <w:rPr>
          <w:rFonts w:ascii="Arial" w:hAnsi="Arial" w:cs="Arial"/>
          <w:sz w:val="24"/>
          <w:szCs w:val="24"/>
        </w:rPr>
        <w:t xml:space="preserve">przesyłania odpowiedzi na wezwanie zamawiającego do złożenia/poprawienia/uzupełnienia oświadczenia, o którym mowa w art. 125 </w:t>
      </w:r>
      <w:r w:rsidRPr="0007197A">
        <w:rPr>
          <w:rFonts w:ascii="Arial" w:hAnsi="Arial" w:cs="Arial"/>
          <w:sz w:val="24"/>
          <w:szCs w:val="24"/>
        </w:rPr>
        <w:lastRenderedPageBreak/>
        <w:t xml:space="preserve">ust. 1, podmiotowych środków dowodowych, innych dokumentów lub oświadczeń składanych w postępowaniu; </w:t>
      </w:r>
    </w:p>
    <w:p w14:paraId="660A9FE1" w14:textId="3E137C51" w:rsidR="00BC09F5" w:rsidRPr="0007197A" w:rsidRDefault="00BC09F5" w:rsidP="00216CD1">
      <w:pPr>
        <w:pStyle w:val="Akapitzlist"/>
        <w:widowControl w:val="0"/>
        <w:numPr>
          <w:ilvl w:val="0"/>
          <w:numId w:val="31"/>
        </w:numPr>
        <w:spacing w:line="360" w:lineRule="auto"/>
        <w:jc w:val="both"/>
        <w:rPr>
          <w:rFonts w:ascii="Arial" w:hAnsi="Arial" w:cs="Arial"/>
          <w:sz w:val="24"/>
          <w:szCs w:val="24"/>
        </w:rPr>
      </w:pPr>
      <w:r w:rsidRPr="0007197A">
        <w:rPr>
          <w:rFonts w:ascii="Arial" w:hAnsi="Arial" w:cs="Arial"/>
          <w:sz w:val="24"/>
          <w:szCs w:val="24"/>
        </w:rPr>
        <w:t xml:space="preserve">przesyłania odpowiedzi na wezwania zamawiającego dotyczących treści oświadczenia, o którym mowa w art. 125 ust. 1 lub złożonych podmiotowych środków dowodowych lub innych dokumentów lub oświadczeń składanych w postępowaniu; </w:t>
      </w:r>
    </w:p>
    <w:p w14:paraId="40A45793" w14:textId="6395739D" w:rsidR="00BC09F5" w:rsidRPr="0007197A" w:rsidRDefault="00BC09F5" w:rsidP="00216CD1">
      <w:pPr>
        <w:pStyle w:val="Akapitzlist"/>
        <w:widowControl w:val="0"/>
        <w:numPr>
          <w:ilvl w:val="0"/>
          <w:numId w:val="31"/>
        </w:numPr>
        <w:spacing w:line="360" w:lineRule="auto"/>
        <w:jc w:val="both"/>
        <w:rPr>
          <w:rFonts w:ascii="Arial" w:hAnsi="Arial" w:cs="Arial"/>
          <w:sz w:val="24"/>
          <w:szCs w:val="24"/>
        </w:rPr>
      </w:pPr>
      <w:r w:rsidRPr="0007197A">
        <w:rPr>
          <w:rFonts w:ascii="Arial" w:hAnsi="Arial" w:cs="Arial"/>
          <w:sz w:val="24"/>
          <w:szCs w:val="24"/>
        </w:rPr>
        <w:t xml:space="preserve">przesyłania odpowiedzi na wezwanie zamawiającego do złożenia wyjaśnień dot. treści przedmiotowych środków dowodowych; </w:t>
      </w:r>
    </w:p>
    <w:p w14:paraId="7BC07E43" w14:textId="35DB7DE0" w:rsidR="00BC09F5" w:rsidRPr="0007197A" w:rsidRDefault="00BC09F5" w:rsidP="00216CD1">
      <w:pPr>
        <w:pStyle w:val="Akapitzlist"/>
        <w:widowControl w:val="0"/>
        <w:numPr>
          <w:ilvl w:val="0"/>
          <w:numId w:val="31"/>
        </w:numPr>
        <w:spacing w:line="360" w:lineRule="auto"/>
        <w:jc w:val="both"/>
        <w:rPr>
          <w:rFonts w:ascii="Arial" w:hAnsi="Arial" w:cs="Arial"/>
          <w:sz w:val="24"/>
          <w:szCs w:val="24"/>
        </w:rPr>
      </w:pPr>
      <w:r w:rsidRPr="0007197A">
        <w:rPr>
          <w:rFonts w:ascii="Arial" w:hAnsi="Arial" w:cs="Arial"/>
          <w:sz w:val="24"/>
          <w:szCs w:val="24"/>
        </w:rPr>
        <w:t xml:space="preserve">przesyłania odpowiedzi na inne wezwania zamawiającego wynikające z ustawy – Prawo zamówień publicznych; </w:t>
      </w:r>
    </w:p>
    <w:p w14:paraId="22B8C4B5" w14:textId="757191AA" w:rsidR="00BC09F5" w:rsidRPr="0007197A" w:rsidRDefault="00BC09F5" w:rsidP="00216CD1">
      <w:pPr>
        <w:pStyle w:val="Akapitzlist"/>
        <w:widowControl w:val="0"/>
        <w:numPr>
          <w:ilvl w:val="0"/>
          <w:numId w:val="31"/>
        </w:numPr>
        <w:spacing w:line="360" w:lineRule="auto"/>
        <w:jc w:val="both"/>
        <w:rPr>
          <w:rFonts w:ascii="Arial" w:hAnsi="Arial" w:cs="Arial"/>
          <w:sz w:val="24"/>
          <w:szCs w:val="24"/>
        </w:rPr>
      </w:pPr>
      <w:r w:rsidRPr="0007197A">
        <w:rPr>
          <w:rFonts w:ascii="Arial" w:hAnsi="Arial" w:cs="Arial"/>
          <w:sz w:val="24"/>
          <w:szCs w:val="24"/>
        </w:rPr>
        <w:t xml:space="preserve">przesyłania wniosków, informacji, oświadczeń wykonawcy; </w:t>
      </w:r>
    </w:p>
    <w:p w14:paraId="255F0AAE" w14:textId="1DB3D60F" w:rsidR="00BC09F5" w:rsidRPr="0007197A" w:rsidRDefault="00BC09F5" w:rsidP="00216CD1">
      <w:pPr>
        <w:pStyle w:val="Akapitzlist"/>
        <w:widowControl w:val="0"/>
        <w:numPr>
          <w:ilvl w:val="0"/>
          <w:numId w:val="31"/>
        </w:numPr>
        <w:spacing w:line="360" w:lineRule="auto"/>
        <w:jc w:val="both"/>
        <w:rPr>
          <w:rFonts w:ascii="Arial" w:hAnsi="Arial" w:cs="Arial"/>
          <w:sz w:val="24"/>
          <w:szCs w:val="24"/>
        </w:rPr>
      </w:pPr>
      <w:r w:rsidRPr="0007197A">
        <w:rPr>
          <w:rFonts w:ascii="Arial" w:hAnsi="Arial" w:cs="Arial"/>
          <w:sz w:val="24"/>
          <w:szCs w:val="24"/>
        </w:rPr>
        <w:t xml:space="preserve">przesyłania odwołania/inne </w:t>
      </w:r>
    </w:p>
    <w:p w14:paraId="3273D02B" w14:textId="607F2E9E" w:rsidR="00BC09F5" w:rsidRPr="0007197A" w:rsidRDefault="00BC09F5" w:rsidP="00DE0DB3">
      <w:pPr>
        <w:widowControl w:val="0"/>
        <w:spacing w:line="360" w:lineRule="auto"/>
        <w:jc w:val="both"/>
        <w:rPr>
          <w:rFonts w:ascii="Arial" w:hAnsi="Arial" w:cs="Arial"/>
          <w:sz w:val="24"/>
          <w:szCs w:val="24"/>
        </w:rPr>
      </w:pPr>
      <w:r w:rsidRPr="0007197A">
        <w:rPr>
          <w:rFonts w:ascii="Arial" w:hAnsi="Arial" w:cs="Arial"/>
          <w:sz w:val="24"/>
          <w:szCs w:val="24"/>
        </w:rPr>
        <w:t xml:space="preserve">odbywała się za pośrednictwem </w:t>
      </w:r>
      <w:hyperlink r:id="rId15" w:history="1">
        <w:r w:rsidR="00986BCE" w:rsidRPr="0007197A">
          <w:rPr>
            <w:rStyle w:val="Hipercze"/>
            <w:rFonts w:ascii="Arial" w:hAnsi="Arial" w:cs="Arial"/>
            <w:sz w:val="24"/>
            <w:szCs w:val="24"/>
          </w:rPr>
          <w:t>https://platformazakupowa.pl</w:t>
        </w:r>
      </w:hyperlink>
      <w:r w:rsidR="00986BCE" w:rsidRPr="0007197A">
        <w:rPr>
          <w:rFonts w:ascii="Arial" w:hAnsi="Arial" w:cs="Arial"/>
          <w:sz w:val="24"/>
          <w:szCs w:val="24"/>
        </w:rPr>
        <w:t xml:space="preserve"> </w:t>
      </w:r>
      <w:r w:rsidRPr="0007197A">
        <w:rPr>
          <w:rFonts w:ascii="Arial" w:hAnsi="Arial" w:cs="Arial"/>
          <w:sz w:val="24"/>
          <w:szCs w:val="24"/>
        </w:rPr>
        <w:t xml:space="preserve">i formularza „Wyślij wiadomość do zamawiającego”. </w:t>
      </w:r>
    </w:p>
    <w:p w14:paraId="1C98A5D8" w14:textId="2D12834C" w:rsidR="00BC09F5" w:rsidRPr="0007197A" w:rsidRDefault="00BC09F5" w:rsidP="00E743A5">
      <w:pPr>
        <w:pStyle w:val="Akapitzlist"/>
        <w:widowControl w:val="0"/>
        <w:numPr>
          <w:ilvl w:val="0"/>
          <w:numId w:val="29"/>
        </w:numPr>
        <w:spacing w:line="360" w:lineRule="auto"/>
        <w:ind w:hanging="578"/>
        <w:jc w:val="both"/>
        <w:rPr>
          <w:rFonts w:ascii="Arial" w:hAnsi="Arial" w:cs="Arial"/>
          <w:sz w:val="24"/>
          <w:szCs w:val="24"/>
        </w:rPr>
      </w:pPr>
      <w:r w:rsidRPr="0007197A">
        <w:rPr>
          <w:rFonts w:ascii="Arial" w:hAnsi="Arial" w:cs="Arial"/>
          <w:sz w:val="24"/>
          <w:szCs w:val="24"/>
        </w:rPr>
        <w:t xml:space="preserve">Za datę przekazania (wpływu) oświadczeń, wniosków, zawiadomień oraz informacji przyjmuje się datę ich przesłania za pośrednictwem Platformy poprzez kliknięcie przycisku „Wyślij wiadomość do zamawiającego”, po których pojawi się komunikat, że wiadomość została wysłana do zamawiającego. </w:t>
      </w:r>
    </w:p>
    <w:p w14:paraId="271F0053" w14:textId="26A6B5BD" w:rsidR="00BC09F5" w:rsidRPr="0007197A" w:rsidRDefault="00BC09F5" w:rsidP="00E743A5">
      <w:pPr>
        <w:pStyle w:val="Akapitzlist"/>
        <w:widowControl w:val="0"/>
        <w:numPr>
          <w:ilvl w:val="0"/>
          <w:numId w:val="29"/>
        </w:numPr>
        <w:spacing w:line="360" w:lineRule="auto"/>
        <w:ind w:hanging="578"/>
        <w:jc w:val="both"/>
        <w:rPr>
          <w:rFonts w:ascii="Arial" w:hAnsi="Arial" w:cs="Arial"/>
          <w:sz w:val="24"/>
          <w:szCs w:val="24"/>
        </w:rPr>
      </w:pPr>
      <w:r w:rsidRPr="0007197A">
        <w:rPr>
          <w:rFonts w:ascii="Arial" w:hAnsi="Arial" w:cs="Arial"/>
          <w:sz w:val="24"/>
          <w:szCs w:val="24"/>
        </w:rPr>
        <w:t xml:space="preserve">Zamawiający będzie przekazywał wykonawcom informacje w formie elektronicznej za pośrednictwem Platformy. Informacje dotyczące odpowiedzi na pytania, zmiany SWZ, zmiany terminu składania i otwarcia ofert zamawiający będzie zamieszczał na platformie na stronie postępowania w sekcji “Komunikaty”. Korespondencja, której zgodnie z obowiązującymi przepisami adresatem jest konkretny wykonawca, będzie przekazywana w formie elektronicznej za pośrednictwem Platformy do konkretnego wykonawcy. </w:t>
      </w:r>
    </w:p>
    <w:p w14:paraId="6B5C341C" w14:textId="2FBFE7D5" w:rsidR="00BC09F5" w:rsidRPr="0007197A" w:rsidRDefault="00BC09F5" w:rsidP="00E743A5">
      <w:pPr>
        <w:pStyle w:val="Akapitzlist"/>
        <w:widowControl w:val="0"/>
        <w:numPr>
          <w:ilvl w:val="0"/>
          <w:numId w:val="29"/>
        </w:numPr>
        <w:spacing w:line="360" w:lineRule="auto"/>
        <w:ind w:hanging="578"/>
        <w:jc w:val="both"/>
        <w:rPr>
          <w:rFonts w:ascii="Arial" w:hAnsi="Arial" w:cs="Arial"/>
          <w:sz w:val="24"/>
          <w:szCs w:val="24"/>
        </w:rPr>
      </w:pPr>
      <w:r w:rsidRPr="0007197A">
        <w:rPr>
          <w:rFonts w:ascii="Arial" w:hAnsi="Arial" w:cs="Arial"/>
          <w:sz w:val="24"/>
          <w:szCs w:val="24"/>
        </w:rPr>
        <w:t xml:space="preserve">Zamawiający, zgodnie z rozporządzeniem z dnia 30 grudnia 2020 r., Prezesa Rady Ministrów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 platformazakupowa.pl, tj.: </w:t>
      </w:r>
    </w:p>
    <w:p w14:paraId="4B480CB5" w14:textId="0F63038D" w:rsidR="00BC09F5" w:rsidRPr="0007197A" w:rsidRDefault="00BC09F5" w:rsidP="00216CD1">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stały dostęp do sieci Internet o gwarantowanej przepustowości nie mniejszej niż 512 </w:t>
      </w:r>
      <w:proofErr w:type="spellStart"/>
      <w:r w:rsidRPr="0007197A">
        <w:rPr>
          <w:rFonts w:ascii="Arial" w:hAnsi="Arial" w:cs="Arial"/>
          <w:sz w:val="24"/>
          <w:szCs w:val="24"/>
        </w:rPr>
        <w:t>kb</w:t>
      </w:r>
      <w:proofErr w:type="spellEnd"/>
      <w:r w:rsidRPr="0007197A">
        <w:rPr>
          <w:rFonts w:ascii="Arial" w:hAnsi="Arial" w:cs="Arial"/>
          <w:sz w:val="24"/>
          <w:szCs w:val="24"/>
        </w:rPr>
        <w:t xml:space="preserve">/s, </w:t>
      </w:r>
    </w:p>
    <w:p w14:paraId="261C6362" w14:textId="3A6F5A5F" w:rsidR="00BC09F5" w:rsidRPr="0007197A" w:rsidRDefault="00BC09F5" w:rsidP="00216CD1">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komputer klasy PC lub MAC o następującej konfiguracji: pamięć minimum: </w:t>
      </w:r>
      <w:r w:rsidRPr="0007197A">
        <w:rPr>
          <w:rFonts w:ascii="Arial" w:hAnsi="Arial" w:cs="Arial"/>
          <w:sz w:val="24"/>
          <w:szCs w:val="24"/>
        </w:rPr>
        <w:lastRenderedPageBreak/>
        <w:t xml:space="preserve">2 GB Ram, procesor Intel IV 2 GHZ lub jego nowsza wersja, jeden z systemów operacyjnych - MS Windows 7, Mac Os x 10 4, Linux, lub ich nowsze wersje, </w:t>
      </w:r>
    </w:p>
    <w:p w14:paraId="2A1D6219" w14:textId="2D744EE0" w:rsidR="00BC09F5" w:rsidRPr="0007197A" w:rsidRDefault="00BC09F5" w:rsidP="00216CD1">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zainstalowana dowolna przeglądarka internetowa, w przypadku Internet Explorer minimalnie wersja 10 0., </w:t>
      </w:r>
    </w:p>
    <w:p w14:paraId="4449151A" w14:textId="32D5433F" w:rsidR="00BC09F5" w:rsidRPr="0007197A" w:rsidRDefault="00BC09F5" w:rsidP="00216CD1">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włączona obsługa JavaScript, </w:t>
      </w:r>
    </w:p>
    <w:p w14:paraId="42BB4CE1" w14:textId="2D858A8E" w:rsidR="00BC09F5" w:rsidRPr="0007197A" w:rsidRDefault="00BC09F5" w:rsidP="00216CD1">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zainstalowany program Adobe </w:t>
      </w:r>
      <w:proofErr w:type="spellStart"/>
      <w:r w:rsidRPr="0007197A">
        <w:rPr>
          <w:rFonts w:ascii="Arial" w:hAnsi="Arial" w:cs="Arial"/>
          <w:sz w:val="24"/>
          <w:szCs w:val="24"/>
        </w:rPr>
        <w:t>Acrobat</w:t>
      </w:r>
      <w:proofErr w:type="spellEnd"/>
      <w:r w:rsidRPr="0007197A">
        <w:rPr>
          <w:rFonts w:ascii="Arial" w:hAnsi="Arial" w:cs="Arial"/>
          <w:sz w:val="24"/>
          <w:szCs w:val="24"/>
        </w:rPr>
        <w:t xml:space="preserve"> Reader lub inny obsługujący format plików PDF, </w:t>
      </w:r>
    </w:p>
    <w:p w14:paraId="268123B0" w14:textId="65B3E100" w:rsidR="00BC09F5" w:rsidRPr="0007197A" w:rsidRDefault="00BC09F5" w:rsidP="00216CD1">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Platforma działa według standardu przyjętego w komunikacji sieciowej - kodowanie UTF8, </w:t>
      </w:r>
    </w:p>
    <w:p w14:paraId="4342E982" w14:textId="1E460E56" w:rsidR="00BC09F5" w:rsidRPr="0007197A" w:rsidRDefault="00BC09F5" w:rsidP="00216CD1">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oznaczenie czasu odbioru danych przez platformę zakupową stanowi datę oraz dokładny czas (</w:t>
      </w:r>
      <w:proofErr w:type="spellStart"/>
      <w:r w:rsidRPr="0007197A">
        <w:rPr>
          <w:rFonts w:ascii="Arial" w:hAnsi="Arial" w:cs="Arial"/>
          <w:sz w:val="24"/>
          <w:szCs w:val="24"/>
        </w:rPr>
        <w:t>hh:mm:ss</w:t>
      </w:r>
      <w:proofErr w:type="spellEnd"/>
      <w:r w:rsidRPr="0007197A">
        <w:rPr>
          <w:rFonts w:ascii="Arial" w:hAnsi="Arial" w:cs="Arial"/>
          <w:sz w:val="24"/>
          <w:szCs w:val="24"/>
        </w:rPr>
        <w:t xml:space="preserve">) generowany wg. czasu lokalnego serwera synchronizowanego z zegarem Głównego Urzędu Miar. </w:t>
      </w:r>
    </w:p>
    <w:p w14:paraId="79050082" w14:textId="09994EB7" w:rsidR="00BC09F5" w:rsidRPr="0007197A" w:rsidRDefault="00BC09F5" w:rsidP="00E743A5">
      <w:pPr>
        <w:pStyle w:val="Akapitzlist"/>
        <w:widowControl w:val="0"/>
        <w:numPr>
          <w:ilvl w:val="0"/>
          <w:numId w:val="29"/>
        </w:numPr>
        <w:spacing w:line="360" w:lineRule="auto"/>
        <w:ind w:hanging="578"/>
        <w:jc w:val="both"/>
        <w:rPr>
          <w:rFonts w:ascii="Arial" w:hAnsi="Arial" w:cs="Arial"/>
          <w:sz w:val="24"/>
          <w:szCs w:val="24"/>
        </w:rPr>
      </w:pPr>
      <w:r w:rsidRPr="0007197A">
        <w:rPr>
          <w:rFonts w:ascii="Arial" w:hAnsi="Arial" w:cs="Arial"/>
          <w:sz w:val="24"/>
          <w:szCs w:val="24"/>
        </w:rPr>
        <w:t xml:space="preserve">Za datę przekazania oferty przyjmuje się datę jej przekazania w systemie Platformy poprzez kliknięcie przycisku Złóż ofertę w drugim kroku i wyświetleniu komunikatu, że oferta została złożona. </w:t>
      </w:r>
    </w:p>
    <w:p w14:paraId="1A49575F" w14:textId="41C73B17" w:rsidR="00BC09F5" w:rsidRPr="0007197A" w:rsidRDefault="00BC09F5" w:rsidP="00E743A5">
      <w:pPr>
        <w:pStyle w:val="Akapitzlist"/>
        <w:widowControl w:val="0"/>
        <w:numPr>
          <w:ilvl w:val="0"/>
          <w:numId w:val="29"/>
        </w:numPr>
        <w:spacing w:line="360" w:lineRule="auto"/>
        <w:ind w:hanging="578"/>
        <w:jc w:val="both"/>
        <w:rPr>
          <w:rFonts w:ascii="Arial" w:hAnsi="Arial" w:cs="Arial"/>
          <w:sz w:val="24"/>
          <w:szCs w:val="24"/>
        </w:rPr>
      </w:pPr>
      <w:r w:rsidRPr="0007197A">
        <w:rPr>
          <w:rFonts w:ascii="Arial" w:hAnsi="Arial" w:cs="Arial"/>
          <w:sz w:val="24"/>
          <w:szCs w:val="24"/>
        </w:rPr>
        <w:t xml:space="preserve">Za datę przekazania zawiadomień, dokumentów lub oświadczeń elektronicznych, podmiotowych środków dowodowych lub cyfrowego odwzorowania podmiotowych środków dowodowych oraz innych informacji sporządzonych pierwotnie w postaci papierowej, przyjmuje się datę kliknięcia przycisku Wyślij wiadomość, po których pojawi się komunikat, że Wiadomość została wysłana do zamawiającego. </w:t>
      </w:r>
    </w:p>
    <w:p w14:paraId="0AA9A777" w14:textId="6E29E5C6" w:rsidR="00BC09F5" w:rsidRPr="0007197A" w:rsidRDefault="00BC09F5" w:rsidP="00E743A5">
      <w:pPr>
        <w:pStyle w:val="Akapitzlist"/>
        <w:widowControl w:val="0"/>
        <w:numPr>
          <w:ilvl w:val="0"/>
          <w:numId w:val="29"/>
        </w:numPr>
        <w:spacing w:line="360" w:lineRule="auto"/>
        <w:ind w:hanging="578"/>
        <w:jc w:val="both"/>
        <w:rPr>
          <w:rFonts w:ascii="Arial" w:hAnsi="Arial" w:cs="Arial"/>
          <w:sz w:val="24"/>
          <w:szCs w:val="24"/>
        </w:rPr>
      </w:pPr>
      <w:r w:rsidRPr="0007197A">
        <w:rPr>
          <w:rFonts w:ascii="Arial" w:hAnsi="Arial" w:cs="Arial"/>
          <w:sz w:val="24"/>
          <w:szCs w:val="24"/>
        </w:rPr>
        <w:t xml:space="preserve">Wykonawca może zwrócić się do zamawiającego za pośrednictwem Platformy </w:t>
      </w:r>
      <w:r w:rsidR="00986BCE" w:rsidRPr="0007197A">
        <w:rPr>
          <w:rFonts w:ascii="Arial" w:hAnsi="Arial" w:cs="Arial"/>
          <w:sz w:val="24"/>
          <w:szCs w:val="24"/>
        </w:rPr>
        <w:t xml:space="preserve">                   </w:t>
      </w:r>
      <w:r w:rsidRPr="0007197A">
        <w:rPr>
          <w:rFonts w:ascii="Arial" w:hAnsi="Arial" w:cs="Arial"/>
          <w:sz w:val="24"/>
          <w:szCs w:val="24"/>
        </w:rPr>
        <w:t xml:space="preserve">z wnioskiem o wyjaśnienie treści SWZ. Zamawiający udzieli wyjaśnień niezwłocznie, jednak nie później niż na 2 dni przed upływem terminu składania ofert (udostępniając je na stronie internetowej prowadzonego postępowania (platformie), pod warunkiem, że wniosek o wyjaśnienie treści SWZ wpłynął do zamawiającego nie później niż na 4 dni przed upływem terminu składania ofert. </w:t>
      </w:r>
    </w:p>
    <w:p w14:paraId="710A95C3" w14:textId="77777777" w:rsidR="00C366FA" w:rsidRPr="0007197A" w:rsidRDefault="00BC09F5" w:rsidP="00E743A5">
      <w:pPr>
        <w:pStyle w:val="Akapitzlist"/>
        <w:widowControl w:val="0"/>
        <w:numPr>
          <w:ilvl w:val="0"/>
          <w:numId w:val="29"/>
        </w:numPr>
        <w:spacing w:line="360" w:lineRule="auto"/>
        <w:ind w:hanging="578"/>
        <w:jc w:val="both"/>
        <w:rPr>
          <w:rFonts w:ascii="Arial" w:hAnsi="Arial" w:cs="Arial"/>
          <w:sz w:val="24"/>
          <w:szCs w:val="24"/>
        </w:rPr>
      </w:pPr>
      <w:r w:rsidRPr="0007197A">
        <w:rPr>
          <w:rFonts w:ascii="Arial" w:hAnsi="Arial" w:cs="Arial"/>
          <w:sz w:val="24"/>
          <w:szCs w:val="24"/>
        </w:rPr>
        <w:t>W przypadku gdy wniosek o wyjaśnienia treści SWZ nie wpłynie w terminie, zamawiający nie ma obowiązku udzielania wyjaśnień do SWZ, oraz przedłużania terminu składania ofert.</w:t>
      </w:r>
    </w:p>
    <w:p w14:paraId="0F9B57BC" w14:textId="5D230EFA" w:rsidR="00C366FA" w:rsidRPr="0007197A" w:rsidRDefault="00C366FA" w:rsidP="00E743A5">
      <w:pPr>
        <w:pStyle w:val="Akapitzlist"/>
        <w:widowControl w:val="0"/>
        <w:numPr>
          <w:ilvl w:val="0"/>
          <w:numId w:val="29"/>
        </w:numPr>
        <w:spacing w:line="360" w:lineRule="auto"/>
        <w:ind w:hanging="578"/>
        <w:jc w:val="both"/>
        <w:rPr>
          <w:rFonts w:ascii="Arial" w:hAnsi="Arial" w:cs="Arial"/>
          <w:sz w:val="24"/>
          <w:szCs w:val="24"/>
        </w:rPr>
      </w:pPr>
      <w:r w:rsidRPr="0007197A">
        <w:rPr>
          <w:rFonts w:ascii="Arial" w:hAnsi="Arial" w:cs="Arial"/>
          <w:sz w:val="24"/>
          <w:szCs w:val="24"/>
        </w:rPr>
        <w:t xml:space="preserve">Wszelkie wyjaśnienia, modyfikacje treści SWZ oraz inne informacje związane </w:t>
      </w:r>
      <w:r w:rsidR="00790E52">
        <w:rPr>
          <w:rFonts w:ascii="Arial" w:hAnsi="Arial" w:cs="Arial"/>
          <w:sz w:val="24"/>
          <w:szCs w:val="24"/>
        </w:rPr>
        <w:t xml:space="preserve">               </w:t>
      </w:r>
      <w:r w:rsidRPr="0007197A">
        <w:rPr>
          <w:rFonts w:ascii="Arial" w:hAnsi="Arial" w:cs="Arial"/>
          <w:sz w:val="24"/>
          <w:szCs w:val="24"/>
        </w:rPr>
        <w:t>z niniejszym postępowaniem, Zamawiający będzie zamieszczał wyłącznie na Platformie zakupowej, w wierszu oznaczonym tytułem oraz znakiem sprawy niniejszego postępowania.</w:t>
      </w:r>
    </w:p>
    <w:p w14:paraId="34D7A4F9" w14:textId="3B554C0F" w:rsidR="00BC09F5" w:rsidRPr="0007197A" w:rsidRDefault="00BC09F5" w:rsidP="00E743A5">
      <w:pPr>
        <w:pStyle w:val="Akapitzlist"/>
        <w:widowControl w:val="0"/>
        <w:numPr>
          <w:ilvl w:val="0"/>
          <w:numId w:val="29"/>
        </w:numPr>
        <w:spacing w:line="360" w:lineRule="auto"/>
        <w:ind w:hanging="578"/>
        <w:jc w:val="both"/>
        <w:rPr>
          <w:rFonts w:ascii="Arial" w:hAnsi="Arial" w:cs="Arial"/>
          <w:sz w:val="24"/>
          <w:szCs w:val="24"/>
        </w:rPr>
      </w:pPr>
      <w:r w:rsidRPr="0007197A">
        <w:rPr>
          <w:rFonts w:ascii="Arial" w:hAnsi="Arial" w:cs="Arial"/>
          <w:sz w:val="24"/>
          <w:szCs w:val="24"/>
        </w:rPr>
        <w:t xml:space="preserve">Przedłużenie terminu składania ofert nie wpływa na bieg terminu składania </w:t>
      </w:r>
      <w:r w:rsidRPr="0007197A">
        <w:rPr>
          <w:rFonts w:ascii="Arial" w:hAnsi="Arial" w:cs="Arial"/>
          <w:sz w:val="24"/>
          <w:szCs w:val="24"/>
        </w:rPr>
        <w:lastRenderedPageBreak/>
        <w:t xml:space="preserve">wniosku o wyjaśnienie treści SWZ. </w:t>
      </w:r>
    </w:p>
    <w:p w14:paraId="4FE0A798" w14:textId="78D91A3B" w:rsidR="00BC09F5" w:rsidRPr="0007197A" w:rsidRDefault="00BC09F5" w:rsidP="00E743A5">
      <w:pPr>
        <w:pStyle w:val="Akapitzlist"/>
        <w:widowControl w:val="0"/>
        <w:numPr>
          <w:ilvl w:val="0"/>
          <w:numId w:val="29"/>
        </w:numPr>
        <w:spacing w:line="360" w:lineRule="auto"/>
        <w:ind w:hanging="578"/>
        <w:jc w:val="both"/>
        <w:rPr>
          <w:rFonts w:ascii="Arial" w:hAnsi="Arial" w:cs="Arial"/>
          <w:sz w:val="24"/>
          <w:szCs w:val="24"/>
        </w:rPr>
      </w:pPr>
      <w:r w:rsidRPr="0007197A">
        <w:rPr>
          <w:rFonts w:ascii="Arial" w:hAnsi="Arial" w:cs="Arial"/>
          <w:sz w:val="24"/>
          <w:szCs w:val="24"/>
        </w:rPr>
        <w:t xml:space="preserve">Zamawiający nie ponosi odpowiedzialności za złożenie oferty w sposób niezgodny z Instrukcją korzystania z Platformy,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w:t>
      </w:r>
    </w:p>
    <w:p w14:paraId="788A4277" w14:textId="6EC597F8" w:rsidR="00BC09F5" w:rsidRDefault="00BC09F5" w:rsidP="00E743A5">
      <w:pPr>
        <w:pStyle w:val="Akapitzlist"/>
        <w:widowControl w:val="0"/>
        <w:numPr>
          <w:ilvl w:val="0"/>
          <w:numId w:val="29"/>
        </w:numPr>
        <w:spacing w:line="360" w:lineRule="auto"/>
        <w:ind w:hanging="578"/>
        <w:jc w:val="both"/>
        <w:rPr>
          <w:rFonts w:ascii="Arial" w:hAnsi="Arial" w:cs="Arial"/>
          <w:sz w:val="24"/>
          <w:szCs w:val="24"/>
        </w:rPr>
      </w:pPr>
      <w:r w:rsidRPr="0007197A">
        <w:rPr>
          <w:rFonts w:ascii="Arial" w:hAnsi="Arial" w:cs="Arial"/>
          <w:sz w:val="24"/>
          <w:szCs w:val="24"/>
        </w:rPr>
        <w:t xml:space="preserve">Zalecenia </w:t>
      </w:r>
      <w:proofErr w:type="spellStart"/>
      <w:r w:rsidRPr="0007197A">
        <w:rPr>
          <w:rFonts w:ascii="Arial" w:hAnsi="Arial" w:cs="Arial"/>
          <w:sz w:val="24"/>
          <w:szCs w:val="24"/>
        </w:rPr>
        <w:t>techniczno</w:t>
      </w:r>
      <w:proofErr w:type="spellEnd"/>
      <w:r w:rsidRPr="0007197A">
        <w:rPr>
          <w:rFonts w:ascii="Arial" w:hAnsi="Arial" w:cs="Arial"/>
          <w:sz w:val="24"/>
          <w:szCs w:val="24"/>
        </w:rPr>
        <w:t xml:space="preserve"> – organizacyjne: </w:t>
      </w:r>
    </w:p>
    <w:p w14:paraId="7D4E179E" w14:textId="39CCD1C1" w:rsidR="003724D8" w:rsidRPr="0007197A" w:rsidRDefault="003724D8" w:rsidP="003724D8">
      <w:pPr>
        <w:pStyle w:val="Akapitzlist"/>
        <w:widowControl w:val="0"/>
        <w:numPr>
          <w:ilvl w:val="0"/>
          <w:numId w:val="33"/>
        </w:numPr>
        <w:spacing w:line="360" w:lineRule="auto"/>
        <w:jc w:val="both"/>
        <w:rPr>
          <w:rFonts w:ascii="Arial" w:hAnsi="Arial" w:cs="Arial"/>
          <w:sz w:val="24"/>
          <w:szCs w:val="24"/>
        </w:rPr>
      </w:pPr>
      <w:r w:rsidRPr="0007197A">
        <w:rPr>
          <w:rFonts w:ascii="Arial" w:hAnsi="Arial" w:cs="Arial"/>
          <w:sz w:val="24"/>
          <w:szCs w:val="24"/>
        </w:rPr>
        <w:t xml:space="preserve">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(Dz. U. z 2017 r., poz. 2247), </w:t>
      </w:r>
    </w:p>
    <w:p w14:paraId="37ED16D7" w14:textId="77777777" w:rsidR="003724D8" w:rsidRPr="0007197A" w:rsidRDefault="003724D8" w:rsidP="003724D8">
      <w:pPr>
        <w:pStyle w:val="Akapitzlist"/>
        <w:widowControl w:val="0"/>
        <w:numPr>
          <w:ilvl w:val="0"/>
          <w:numId w:val="33"/>
        </w:numPr>
        <w:spacing w:line="360" w:lineRule="auto"/>
        <w:jc w:val="both"/>
        <w:rPr>
          <w:rFonts w:ascii="Arial" w:hAnsi="Arial" w:cs="Arial"/>
          <w:sz w:val="24"/>
          <w:szCs w:val="24"/>
        </w:rPr>
      </w:pPr>
      <w:r w:rsidRPr="0007197A">
        <w:rPr>
          <w:rFonts w:ascii="Arial" w:hAnsi="Arial" w:cs="Arial"/>
          <w:sz w:val="24"/>
          <w:szCs w:val="24"/>
        </w:rPr>
        <w:t>zamawiający rekomenduje wykorzystanie formatów: pdf. doc. xls. jpg. (</w:t>
      </w:r>
      <w:proofErr w:type="spellStart"/>
      <w:r w:rsidRPr="0007197A">
        <w:rPr>
          <w:rFonts w:ascii="Arial" w:hAnsi="Arial" w:cs="Arial"/>
          <w:sz w:val="24"/>
          <w:szCs w:val="24"/>
        </w:rPr>
        <w:t>jpeg</w:t>
      </w:r>
      <w:proofErr w:type="spellEnd"/>
      <w:r w:rsidRPr="0007197A">
        <w:rPr>
          <w:rFonts w:ascii="Arial" w:hAnsi="Arial" w:cs="Arial"/>
          <w:sz w:val="24"/>
          <w:szCs w:val="24"/>
        </w:rPr>
        <w:t xml:space="preserve">)., ze szczególnym wskazaniem na PDF, </w:t>
      </w:r>
    </w:p>
    <w:p w14:paraId="1D91F51F" w14:textId="77777777" w:rsidR="003724D8" w:rsidRPr="0007197A" w:rsidRDefault="003724D8" w:rsidP="003724D8">
      <w:pPr>
        <w:widowControl w:val="0"/>
        <w:spacing w:line="360" w:lineRule="auto"/>
        <w:ind w:left="938"/>
        <w:jc w:val="both"/>
        <w:rPr>
          <w:rFonts w:ascii="Arial" w:hAnsi="Arial" w:cs="Arial"/>
          <w:sz w:val="24"/>
          <w:szCs w:val="24"/>
        </w:rPr>
      </w:pPr>
      <w:r w:rsidRPr="0007197A">
        <w:rPr>
          <w:rFonts w:ascii="Arial" w:hAnsi="Arial" w:cs="Arial"/>
          <w:sz w:val="24"/>
          <w:szCs w:val="24"/>
        </w:rPr>
        <w:t>UWAGA</w:t>
      </w:r>
    </w:p>
    <w:p w14:paraId="037576E3" w14:textId="77777777" w:rsidR="003724D8" w:rsidRPr="0007197A" w:rsidRDefault="003724D8" w:rsidP="003724D8">
      <w:pPr>
        <w:pStyle w:val="Akapitzlist"/>
        <w:widowControl w:val="0"/>
        <w:numPr>
          <w:ilvl w:val="0"/>
          <w:numId w:val="33"/>
        </w:numPr>
        <w:spacing w:line="360" w:lineRule="auto"/>
        <w:jc w:val="both"/>
        <w:rPr>
          <w:rFonts w:ascii="Arial" w:hAnsi="Arial" w:cs="Arial"/>
          <w:sz w:val="24"/>
          <w:szCs w:val="24"/>
        </w:rPr>
      </w:pPr>
      <w:r w:rsidRPr="0007197A">
        <w:rPr>
          <w:rFonts w:ascii="Arial" w:hAnsi="Arial" w:cs="Arial"/>
          <w:sz w:val="24"/>
          <w:szCs w:val="24"/>
        </w:rPr>
        <w:t xml:space="preserve">w celu ewentualnej kompresji danych zamawiający rekomenduje wykorzystanie jednego z formatów: </w:t>
      </w:r>
      <w:r w:rsidRPr="0007197A">
        <w:rPr>
          <w:rFonts w:ascii="Arial" w:hAnsi="Arial" w:cs="Arial"/>
          <w:color w:val="FF0000"/>
          <w:sz w:val="24"/>
          <w:szCs w:val="24"/>
        </w:rPr>
        <w:t>zip, 7Z,</w:t>
      </w:r>
      <w:r w:rsidRPr="0007197A">
        <w:rPr>
          <w:rFonts w:ascii="Arial" w:hAnsi="Arial" w:cs="Arial"/>
          <w:sz w:val="24"/>
          <w:szCs w:val="24"/>
        </w:rPr>
        <w:t xml:space="preserve"> </w:t>
      </w:r>
    </w:p>
    <w:p w14:paraId="4C5EA706" w14:textId="77777777" w:rsidR="003724D8" w:rsidRPr="0007197A" w:rsidRDefault="003724D8" w:rsidP="003724D8">
      <w:pPr>
        <w:pStyle w:val="Akapitzlist"/>
        <w:widowControl w:val="0"/>
        <w:numPr>
          <w:ilvl w:val="0"/>
          <w:numId w:val="33"/>
        </w:numPr>
        <w:spacing w:line="360" w:lineRule="auto"/>
        <w:jc w:val="both"/>
        <w:rPr>
          <w:rFonts w:ascii="Arial" w:hAnsi="Arial" w:cs="Arial"/>
          <w:sz w:val="24"/>
          <w:szCs w:val="24"/>
        </w:rPr>
      </w:pPr>
      <w:r w:rsidRPr="0007197A">
        <w:rPr>
          <w:rFonts w:ascii="Arial" w:hAnsi="Arial" w:cs="Arial"/>
          <w:sz w:val="24"/>
          <w:szCs w:val="24"/>
        </w:rPr>
        <w:t xml:space="preserve">wśród formatów powszechnych a NIE występujących w rozporządzeniu występują: </w:t>
      </w:r>
      <w:proofErr w:type="spellStart"/>
      <w:r w:rsidRPr="0007197A">
        <w:rPr>
          <w:rFonts w:ascii="Arial" w:hAnsi="Arial" w:cs="Arial"/>
          <w:sz w:val="24"/>
          <w:szCs w:val="24"/>
        </w:rPr>
        <w:t>rar</w:t>
      </w:r>
      <w:proofErr w:type="spellEnd"/>
      <w:r w:rsidRPr="0007197A">
        <w:rPr>
          <w:rFonts w:ascii="Arial" w:hAnsi="Arial" w:cs="Arial"/>
          <w:sz w:val="24"/>
          <w:szCs w:val="24"/>
        </w:rPr>
        <w:t xml:space="preserve">, gif, </w:t>
      </w:r>
      <w:proofErr w:type="spellStart"/>
      <w:r w:rsidRPr="0007197A">
        <w:rPr>
          <w:rFonts w:ascii="Arial" w:hAnsi="Arial" w:cs="Arial"/>
          <w:sz w:val="24"/>
          <w:szCs w:val="24"/>
        </w:rPr>
        <w:t>bmp</w:t>
      </w:r>
      <w:proofErr w:type="spellEnd"/>
      <w:r w:rsidRPr="0007197A">
        <w:rPr>
          <w:rFonts w:ascii="Arial" w:hAnsi="Arial" w:cs="Arial"/>
          <w:sz w:val="24"/>
          <w:szCs w:val="24"/>
        </w:rPr>
        <w:t xml:space="preserve">, </w:t>
      </w:r>
      <w:proofErr w:type="spellStart"/>
      <w:r w:rsidRPr="0007197A">
        <w:rPr>
          <w:rFonts w:ascii="Arial" w:hAnsi="Arial" w:cs="Arial"/>
          <w:sz w:val="24"/>
          <w:szCs w:val="24"/>
        </w:rPr>
        <w:t>numbrs</w:t>
      </w:r>
      <w:proofErr w:type="spellEnd"/>
      <w:r w:rsidRPr="0007197A">
        <w:rPr>
          <w:rFonts w:ascii="Arial" w:hAnsi="Arial" w:cs="Arial"/>
          <w:sz w:val="24"/>
          <w:szCs w:val="24"/>
        </w:rPr>
        <w:t xml:space="preserve">, </w:t>
      </w:r>
      <w:proofErr w:type="spellStart"/>
      <w:r w:rsidRPr="0007197A">
        <w:rPr>
          <w:rFonts w:ascii="Arial" w:hAnsi="Arial" w:cs="Arial"/>
          <w:sz w:val="24"/>
          <w:szCs w:val="24"/>
        </w:rPr>
        <w:t>pages</w:t>
      </w:r>
      <w:proofErr w:type="spellEnd"/>
      <w:r w:rsidRPr="0007197A">
        <w:rPr>
          <w:rFonts w:ascii="Arial" w:hAnsi="Arial" w:cs="Arial"/>
          <w:sz w:val="24"/>
          <w:szCs w:val="24"/>
        </w:rPr>
        <w:t xml:space="preserve">. Dokumenty złożone w takich plikach zostaną uznane za złożone nieskutecznie, </w:t>
      </w:r>
    </w:p>
    <w:p w14:paraId="663A72BC" w14:textId="77777777" w:rsidR="003724D8" w:rsidRPr="0007197A" w:rsidRDefault="003724D8" w:rsidP="003724D8">
      <w:pPr>
        <w:pStyle w:val="Akapitzlist"/>
        <w:widowControl w:val="0"/>
        <w:numPr>
          <w:ilvl w:val="0"/>
          <w:numId w:val="33"/>
        </w:numPr>
        <w:spacing w:line="360" w:lineRule="auto"/>
        <w:jc w:val="both"/>
        <w:rPr>
          <w:rFonts w:ascii="Arial" w:hAnsi="Arial" w:cs="Arial"/>
          <w:sz w:val="24"/>
          <w:szCs w:val="24"/>
        </w:rPr>
      </w:pPr>
      <w:r w:rsidRPr="0007197A">
        <w:rPr>
          <w:rFonts w:ascii="Arial" w:hAnsi="Arial" w:cs="Arial"/>
          <w:sz w:val="24"/>
          <w:szCs w:val="24"/>
        </w:rPr>
        <w:t xml:space="preserve">ze względu na niskie ryzyko naruszenia integralności pliku oraz łatwiejszą weryfikację podpisu, zamawiający zaleca (w miarę możliwości), </w:t>
      </w:r>
      <w:r w:rsidRPr="0007197A">
        <w:rPr>
          <w:rFonts w:ascii="Arial" w:hAnsi="Arial" w:cs="Arial"/>
          <w:sz w:val="24"/>
          <w:szCs w:val="24"/>
          <w:u w:val="single"/>
        </w:rPr>
        <w:t>przekonwertowanie plików składających się na ofertę na format:</w:t>
      </w:r>
      <w:r w:rsidRPr="0007197A">
        <w:rPr>
          <w:rFonts w:ascii="Arial" w:hAnsi="Arial" w:cs="Arial"/>
          <w:sz w:val="24"/>
          <w:szCs w:val="24"/>
        </w:rPr>
        <w:t xml:space="preserve"> pdf                                   i opatrzenie ich podpisem kwalifikowanym </w:t>
      </w:r>
      <w:proofErr w:type="spellStart"/>
      <w:r w:rsidRPr="0007197A">
        <w:rPr>
          <w:rFonts w:ascii="Arial" w:hAnsi="Arial" w:cs="Arial"/>
          <w:sz w:val="24"/>
          <w:szCs w:val="24"/>
        </w:rPr>
        <w:t>PAdES</w:t>
      </w:r>
      <w:proofErr w:type="spellEnd"/>
      <w:r w:rsidRPr="0007197A">
        <w:rPr>
          <w:rFonts w:ascii="Arial" w:hAnsi="Arial" w:cs="Arial"/>
          <w:sz w:val="24"/>
          <w:szCs w:val="24"/>
        </w:rPr>
        <w:t xml:space="preserve">, </w:t>
      </w:r>
    </w:p>
    <w:p w14:paraId="6B50832A" w14:textId="77777777" w:rsidR="003724D8" w:rsidRPr="0007197A" w:rsidRDefault="003724D8" w:rsidP="003724D8">
      <w:pPr>
        <w:pStyle w:val="Akapitzlist"/>
        <w:widowControl w:val="0"/>
        <w:numPr>
          <w:ilvl w:val="0"/>
          <w:numId w:val="33"/>
        </w:numPr>
        <w:spacing w:line="360" w:lineRule="auto"/>
        <w:jc w:val="both"/>
        <w:rPr>
          <w:rFonts w:ascii="Arial" w:hAnsi="Arial" w:cs="Arial"/>
          <w:sz w:val="24"/>
          <w:szCs w:val="24"/>
        </w:rPr>
      </w:pPr>
      <w:r w:rsidRPr="0007197A">
        <w:rPr>
          <w:rFonts w:ascii="Arial" w:hAnsi="Arial" w:cs="Arial"/>
          <w:sz w:val="24"/>
          <w:szCs w:val="24"/>
        </w:rPr>
        <w:t xml:space="preserve">pliki w innych formatach niż PDF, zaleca się opatrzyć zewnętrznym podpisem </w:t>
      </w:r>
      <w:proofErr w:type="spellStart"/>
      <w:r w:rsidRPr="0007197A">
        <w:rPr>
          <w:rFonts w:ascii="Arial" w:hAnsi="Arial" w:cs="Arial"/>
          <w:sz w:val="24"/>
          <w:szCs w:val="24"/>
        </w:rPr>
        <w:t>XAdES</w:t>
      </w:r>
      <w:proofErr w:type="spellEnd"/>
      <w:r w:rsidRPr="0007197A">
        <w:rPr>
          <w:rFonts w:ascii="Arial" w:hAnsi="Arial" w:cs="Arial"/>
          <w:sz w:val="24"/>
          <w:szCs w:val="24"/>
        </w:rPr>
        <w:t xml:space="preserve">. Wykonawca powinien pamiętać, aby plik z podpisem przekazywać łącznie z dokumentem podpisywanym, </w:t>
      </w:r>
    </w:p>
    <w:p w14:paraId="0AC4DF8B" w14:textId="77777777" w:rsidR="003724D8" w:rsidRPr="0007197A" w:rsidRDefault="003724D8" w:rsidP="003724D8">
      <w:pPr>
        <w:pStyle w:val="Akapitzlist"/>
        <w:widowControl w:val="0"/>
        <w:numPr>
          <w:ilvl w:val="0"/>
          <w:numId w:val="33"/>
        </w:numPr>
        <w:spacing w:line="360" w:lineRule="auto"/>
        <w:jc w:val="both"/>
        <w:rPr>
          <w:rFonts w:ascii="Arial" w:hAnsi="Arial" w:cs="Arial"/>
          <w:sz w:val="24"/>
          <w:szCs w:val="24"/>
        </w:rPr>
      </w:pPr>
      <w:r w:rsidRPr="0007197A">
        <w:rPr>
          <w:rFonts w:ascii="Arial" w:hAnsi="Arial" w:cs="Arial"/>
          <w:sz w:val="24"/>
          <w:szCs w:val="24"/>
        </w:rPr>
        <w:t xml:space="preserve">zaleca się, aby komunikacja z wykonawcami odbywała się tylko na Platformie za pośrednictwem formularza “Wyślij wiadomość do zamawiającego”, nie za pośrednictwem adresu email, </w:t>
      </w:r>
    </w:p>
    <w:p w14:paraId="3DC07F95" w14:textId="77777777" w:rsidR="003724D8" w:rsidRPr="0007197A" w:rsidRDefault="003724D8" w:rsidP="003724D8">
      <w:pPr>
        <w:pStyle w:val="Akapitzlist"/>
        <w:widowControl w:val="0"/>
        <w:numPr>
          <w:ilvl w:val="0"/>
          <w:numId w:val="33"/>
        </w:numPr>
        <w:spacing w:line="360" w:lineRule="auto"/>
        <w:jc w:val="both"/>
        <w:rPr>
          <w:rFonts w:ascii="Arial" w:hAnsi="Arial" w:cs="Arial"/>
          <w:sz w:val="24"/>
          <w:szCs w:val="24"/>
        </w:rPr>
      </w:pPr>
      <w:r w:rsidRPr="0007197A">
        <w:rPr>
          <w:rFonts w:ascii="Arial" w:hAnsi="Arial" w:cs="Arial"/>
          <w:sz w:val="24"/>
          <w:szCs w:val="24"/>
        </w:rPr>
        <w:t xml:space="preserve">podczas podpisywania plików zaleca się stosowanie algorytmu skrótu </w:t>
      </w:r>
      <w:r w:rsidRPr="0007197A">
        <w:rPr>
          <w:rFonts w:ascii="Arial" w:hAnsi="Arial" w:cs="Arial"/>
          <w:sz w:val="24"/>
          <w:szCs w:val="24"/>
        </w:rPr>
        <w:lastRenderedPageBreak/>
        <w:t xml:space="preserve">SHA2 zamiast SHA1, </w:t>
      </w:r>
    </w:p>
    <w:p w14:paraId="1CEB57CA" w14:textId="77777777" w:rsidR="003724D8" w:rsidRPr="0007197A" w:rsidRDefault="003724D8" w:rsidP="003724D8">
      <w:pPr>
        <w:pStyle w:val="Akapitzlist"/>
        <w:widowControl w:val="0"/>
        <w:numPr>
          <w:ilvl w:val="0"/>
          <w:numId w:val="33"/>
        </w:numPr>
        <w:spacing w:line="360" w:lineRule="auto"/>
        <w:jc w:val="both"/>
        <w:rPr>
          <w:rFonts w:ascii="Arial" w:hAnsi="Arial" w:cs="Arial"/>
          <w:sz w:val="24"/>
          <w:szCs w:val="24"/>
        </w:rPr>
      </w:pPr>
      <w:r w:rsidRPr="0007197A">
        <w:rPr>
          <w:rFonts w:ascii="Arial" w:hAnsi="Arial" w:cs="Arial"/>
          <w:sz w:val="24"/>
          <w:szCs w:val="24"/>
        </w:rPr>
        <w:t xml:space="preserve">jeśli wykonawca pakuje dokumenty np. w plik ZIP zalecamy wcześniejsze podpisanie każdego ze skompresowanych plików, </w:t>
      </w:r>
    </w:p>
    <w:p w14:paraId="0B93A000" w14:textId="77777777" w:rsidR="003724D8" w:rsidRPr="0007197A" w:rsidRDefault="003724D8" w:rsidP="003724D8">
      <w:pPr>
        <w:pStyle w:val="Akapitzlist"/>
        <w:widowControl w:val="0"/>
        <w:numPr>
          <w:ilvl w:val="0"/>
          <w:numId w:val="33"/>
        </w:numPr>
        <w:spacing w:line="360" w:lineRule="auto"/>
        <w:jc w:val="both"/>
        <w:rPr>
          <w:rFonts w:ascii="Arial" w:hAnsi="Arial" w:cs="Arial"/>
          <w:sz w:val="24"/>
          <w:szCs w:val="24"/>
        </w:rPr>
      </w:pPr>
      <w:r w:rsidRPr="0007197A">
        <w:rPr>
          <w:rFonts w:ascii="Arial" w:hAnsi="Arial" w:cs="Arial"/>
          <w:sz w:val="24"/>
          <w:szCs w:val="24"/>
        </w:rPr>
        <w:t xml:space="preserve">zamawiający rekomenduje wykorzystanie podpisu z kwalifikowanym znacznikiem czasu; </w:t>
      </w:r>
    </w:p>
    <w:p w14:paraId="396DDBA5" w14:textId="77777777" w:rsidR="003724D8" w:rsidRPr="0007197A" w:rsidRDefault="003724D8" w:rsidP="003724D8">
      <w:pPr>
        <w:pStyle w:val="Akapitzlist"/>
        <w:widowControl w:val="0"/>
        <w:numPr>
          <w:ilvl w:val="0"/>
          <w:numId w:val="33"/>
        </w:numPr>
        <w:spacing w:line="360" w:lineRule="auto"/>
        <w:jc w:val="both"/>
        <w:rPr>
          <w:rFonts w:ascii="Arial" w:hAnsi="Arial" w:cs="Arial"/>
          <w:sz w:val="24"/>
          <w:szCs w:val="24"/>
        </w:rPr>
      </w:pPr>
      <w:r w:rsidRPr="0007197A">
        <w:rPr>
          <w:rFonts w:ascii="Arial" w:hAnsi="Arial" w:cs="Arial"/>
          <w:sz w:val="24"/>
          <w:szCs w:val="24"/>
        </w:rPr>
        <w:t xml:space="preserve">zamawiający zaleca aby nie wprowadzać jakichkolwiek zmian w plikach po podpisaniu ich podpisem kwalifikowanym. Może to skutkować brakiem integralności plików. </w:t>
      </w:r>
    </w:p>
    <w:p w14:paraId="216FC58D" w14:textId="48852525" w:rsidR="009F12D2" w:rsidRPr="003724D8" w:rsidRDefault="009F12D2" w:rsidP="00E743A5">
      <w:pPr>
        <w:pStyle w:val="Akapitzlist"/>
        <w:widowControl w:val="0"/>
        <w:numPr>
          <w:ilvl w:val="0"/>
          <w:numId w:val="29"/>
        </w:numPr>
        <w:spacing w:line="360" w:lineRule="auto"/>
        <w:ind w:hanging="578"/>
        <w:jc w:val="both"/>
        <w:rPr>
          <w:rFonts w:ascii="Arial" w:hAnsi="Arial" w:cs="Arial"/>
          <w:sz w:val="24"/>
          <w:szCs w:val="24"/>
        </w:rPr>
      </w:pPr>
      <w:r w:rsidRPr="003724D8">
        <w:rPr>
          <w:rFonts w:ascii="Arial" w:hAnsi="Arial" w:cs="Arial"/>
          <w:color w:val="000000"/>
          <w:sz w:val="24"/>
          <w:szCs w:val="24"/>
        </w:rPr>
        <w:t xml:space="preserve">Zamawiający zwraca uwagę na ograniczenia wielkości plików podpisywanych profilem zaufanym, który wynosi max 10MB, oraz na ograniczenie wielkości plików podpisywanych w aplikacji </w:t>
      </w:r>
      <w:proofErr w:type="spellStart"/>
      <w:r w:rsidRPr="003724D8">
        <w:rPr>
          <w:rFonts w:ascii="Arial" w:hAnsi="Arial" w:cs="Arial"/>
          <w:color w:val="000000"/>
          <w:sz w:val="24"/>
          <w:szCs w:val="24"/>
        </w:rPr>
        <w:t>eDoApp</w:t>
      </w:r>
      <w:proofErr w:type="spellEnd"/>
      <w:r w:rsidRPr="003724D8">
        <w:rPr>
          <w:rFonts w:ascii="Arial" w:hAnsi="Arial" w:cs="Arial"/>
          <w:color w:val="000000"/>
          <w:sz w:val="24"/>
          <w:szCs w:val="24"/>
        </w:rPr>
        <w:t xml:space="preserve"> służącej do składania podpisu osobistego, który wynosi max 5MB.</w:t>
      </w:r>
    </w:p>
    <w:p w14:paraId="1212BBED" w14:textId="7C465F5C" w:rsidR="009F12D2" w:rsidRPr="003724D8" w:rsidRDefault="009F12D2" w:rsidP="00E743A5">
      <w:pPr>
        <w:pStyle w:val="Akapitzlist"/>
        <w:widowControl w:val="0"/>
        <w:numPr>
          <w:ilvl w:val="0"/>
          <w:numId w:val="29"/>
        </w:numPr>
        <w:spacing w:line="360" w:lineRule="auto"/>
        <w:ind w:hanging="578"/>
        <w:jc w:val="both"/>
        <w:rPr>
          <w:rFonts w:ascii="Arial" w:hAnsi="Arial" w:cs="Arial"/>
          <w:sz w:val="24"/>
          <w:szCs w:val="24"/>
        </w:rPr>
      </w:pPr>
      <w:r w:rsidRPr="003724D8">
        <w:rPr>
          <w:rFonts w:ascii="Arial" w:hAnsi="Arial" w:cs="Arial"/>
          <w:color w:val="000000"/>
          <w:sz w:val="24"/>
          <w:szCs w:val="24"/>
        </w:rPr>
        <w:t xml:space="preserve">Zamawiający zaleca aby w przypadku podpisywania pliku przez kilka osób, stosować podpisy tego samego rodzaju. Podpisywanie różnymi rodzajami podpisów np. osobistym i kwalifikowanym może doprowadzić do problemów </w:t>
      </w:r>
      <w:r w:rsidR="00C366FA" w:rsidRPr="003724D8">
        <w:rPr>
          <w:rFonts w:ascii="Arial" w:hAnsi="Arial" w:cs="Arial"/>
          <w:color w:val="000000"/>
          <w:sz w:val="24"/>
          <w:szCs w:val="24"/>
        </w:rPr>
        <w:t xml:space="preserve">              </w:t>
      </w:r>
      <w:r w:rsidRPr="003724D8">
        <w:rPr>
          <w:rFonts w:ascii="Arial" w:hAnsi="Arial" w:cs="Arial"/>
          <w:color w:val="000000"/>
          <w:sz w:val="24"/>
          <w:szCs w:val="24"/>
        </w:rPr>
        <w:t>w weryfikacji plików. </w:t>
      </w:r>
    </w:p>
    <w:p w14:paraId="73C03089" w14:textId="4E7CEAE2" w:rsidR="009F12D2" w:rsidRPr="003724D8" w:rsidRDefault="009F12D2" w:rsidP="00E743A5">
      <w:pPr>
        <w:pStyle w:val="Akapitzlist"/>
        <w:widowControl w:val="0"/>
        <w:numPr>
          <w:ilvl w:val="0"/>
          <w:numId w:val="29"/>
        </w:numPr>
        <w:spacing w:line="360" w:lineRule="auto"/>
        <w:ind w:hanging="578"/>
        <w:jc w:val="both"/>
        <w:rPr>
          <w:rFonts w:ascii="Arial" w:hAnsi="Arial" w:cs="Arial"/>
          <w:sz w:val="24"/>
          <w:szCs w:val="24"/>
        </w:rPr>
      </w:pPr>
      <w:r w:rsidRPr="003724D8">
        <w:rPr>
          <w:rFonts w:ascii="Arial" w:hAnsi="Arial" w:cs="Arial"/>
          <w:color w:val="000000"/>
          <w:sz w:val="24"/>
          <w:szCs w:val="24"/>
        </w:rPr>
        <w:t>Zamawiający zaleca, aby Wykonawca z odpowiednim wyprzedzeniem przetestował możliwość prawidłowego wykorzystania wybranej metody podpisania plików oferty.</w:t>
      </w:r>
    </w:p>
    <w:p w14:paraId="056F60D4" w14:textId="03ACF832" w:rsidR="009F12D2" w:rsidRPr="003724D8" w:rsidRDefault="009F12D2" w:rsidP="00E743A5">
      <w:pPr>
        <w:pStyle w:val="Akapitzlist"/>
        <w:widowControl w:val="0"/>
        <w:numPr>
          <w:ilvl w:val="0"/>
          <w:numId w:val="29"/>
        </w:numPr>
        <w:spacing w:line="360" w:lineRule="auto"/>
        <w:ind w:hanging="578"/>
        <w:jc w:val="both"/>
        <w:rPr>
          <w:rFonts w:ascii="Arial" w:hAnsi="Arial" w:cs="Arial"/>
          <w:sz w:val="24"/>
          <w:szCs w:val="24"/>
        </w:rPr>
      </w:pPr>
      <w:r w:rsidRPr="003724D8">
        <w:rPr>
          <w:rFonts w:ascii="Arial" w:hAnsi="Arial" w:cs="Arial"/>
          <w:color w:val="000000"/>
          <w:sz w:val="24"/>
          <w:szCs w:val="24"/>
        </w:rPr>
        <w:t xml:space="preserve">Osobą składającą ofertę powinna być osoba kontaktowa podawana </w:t>
      </w:r>
      <w:r w:rsidR="00C366FA" w:rsidRPr="003724D8">
        <w:rPr>
          <w:rFonts w:ascii="Arial" w:hAnsi="Arial" w:cs="Arial"/>
          <w:color w:val="000000"/>
          <w:sz w:val="24"/>
          <w:szCs w:val="24"/>
        </w:rPr>
        <w:t xml:space="preserve">                             </w:t>
      </w:r>
      <w:r w:rsidRPr="003724D8">
        <w:rPr>
          <w:rFonts w:ascii="Arial" w:hAnsi="Arial" w:cs="Arial"/>
          <w:color w:val="000000"/>
          <w:sz w:val="24"/>
          <w:szCs w:val="24"/>
        </w:rPr>
        <w:t>w dokumentacji.</w:t>
      </w:r>
    </w:p>
    <w:p w14:paraId="1CE25F50" w14:textId="07147F05" w:rsidR="009F12D2" w:rsidRPr="003724D8" w:rsidRDefault="009F12D2" w:rsidP="00E743A5">
      <w:pPr>
        <w:pStyle w:val="Akapitzlist"/>
        <w:widowControl w:val="0"/>
        <w:numPr>
          <w:ilvl w:val="0"/>
          <w:numId w:val="29"/>
        </w:numPr>
        <w:spacing w:line="360" w:lineRule="auto"/>
        <w:ind w:hanging="578"/>
        <w:jc w:val="both"/>
        <w:rPr>
          <w:rFonts w:ascii="Arial" w:hAnsi="Arial" w:cs="Arial"/>
          <w:sz w:val="24"/>
          <w:szCs w:val="24"/>
        </w:rPr>
      </w:pPr>
      <w:r w:rsidRPr="003724D8">
        <w:rPr>
          <w:rFonts w:ascii="Arial" w:hAnsi="Arial" w:cs="Arial"/>
          <w:color w:val="000000"/>
          <w:sz w:val="24"/>
          <w:szCs w:val="24"/>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3ADB840F" w14:textId="7B14B18E" w:rsidR="008A4E32" w:rsidRPr="003724D8" w:rsidRDefault="008A4E32" w:rsidP="00E743A5">
      <w:pPr>
        <w:pStyle w:val="Akapitzlist"/>
        <w:widowControl w:val="0"/>
        <w:numPr>
          <w:ilvl w:val="0"/>
          <w:numId w:val="29"/>
        </w:numPr>
        <w:spacing w:line="360" w:lineRule="auto"/>
        <w:ind w:hanging="578"/>
        <w:jc w:val="both"/>
        <w:rPr>
          <w:rFonts w:ascii="Arial" w:hAnsi="Arial" w:cs="Arial"/>
          <w:sz w:val="24"/>
          <w:szCs w:val="24"/>
        </w:rPr>
      </w:pPr>
      <w:r w:rsidRPr="003724D8">
        <w:rPr>
          <w:rFonts w:ascii="Arial" w:hAnsi="Arial" w:cs="Arial"/>
          <w:color w:val="000000"/>
          <w:sz w:val="24"/>
          <w:szCs w:val="24"/>
        </w:rPr>
        <w:t xml:space="preserve">Wymagania dotyczące składanych dokumentów: </w:t>
      </w:r>
    </w:p>
    <w:p w14:paraId="5930CA4D" w14:textId="4957C76E" w:rsidR="008A4E32" w:rsidRPr="0007197A" w:rsidRDefault="008A4E32" w:rsidP="00216CD1">
      <w:pPr>
        <w:pStyle w:val="Akapitzlist"/>
        <w:numPr>
          <w:ilvl w:val="0"/>
          <w:numId w:val="37"/>
        </w:numPr>
        <w:tabs>
          <w:tab w:val="left" w:pos="284"/>
        </w:tabs>
        <w:spacing w:after="0" w:line="360" w:lineRule="auto"/>
        <w:ind w:hanging="1298"/>
        <w:jc w:val="both"/>
        <w:textAlignment w:val="baseline"/>
        <w:rPr>
          <w:rFonts w:ascii="Arial" w:hAnsi="Arial" w:cs="Arial"/>
          <w:color w:val="000000"/>
          <w:sz w:val="24"/>
          <w:szCs w:val="24"/>
        </w:rPr>
      </w:pPr>
      <w:r w:rsidRPr="0007197A">
        <w:rPr>
          <w:rFonts w:ascii="Arial" w:hAnsi="Arial" w:cs="Arial"/>
          <w:color w:val="000000"/>
          <w:sz w:val="24"/>
          <w:szCs w:val="24"/>
        </w:rPr>
        <w:t xml:space="preserve">ofertę, oświadczenie, o którym mowa w art. 125 ust. 1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należy złożyć pod rygorem nieważności w formie elektronicznej (podpisaną kwalifikowanym podpisem elektronicznym) lub w postaci elektronicznej (podpisaną podpisem zaufanym lub podpisem osobistym)</w:t>
      </w:r>
    </w:p>
    <w:p w14:paraId="6FF902FA" w14:textId="09B4848D" w:rsidR="008A4E32" w:rsidRPr="0007197A" w:rsidRDefault="008A4E32" w:rsidP="00216CD1">
      <w:pPr>
        <w:pStyle w:val="Akapitzlist"/>
        <w:numPr>
          <w:ilvl w:val="0"/>
          <w:numId w:val="37"/>
        </w:numPr>
        <w:tabs>
          <w:tab w:val="left" w:pos="284"/>
        </w:tabs>
        <w:spacing w:after="0" w:line="360" w:lineRule="auto"/>
        <w:ind w:hanging="1298"/>
        <w:jc w:val="both"/>
        <w:textAlignment w:val="baseline"/>
        <w:rPr>
          <w:rFonts w:ascii="Arial" w:hAnsi="Arial" w:cs="Arial"/>
          <w:color w:val="000000"/>
          <w:sz w:val="24"/>
          <w:szCs w:val="24"/>
        </w:rPr>
      </w:pPr>
      <w:r w:rsidRPr="0007197A">
        <w:rPr>
          <w:rFonts w:ascii="Arial" w:hAnsi="Arial" w:cs="Arial"/>
          <w:color w:val="000000"/>
          <w:sz w:val="24"/>
          <w:szCs w:val="24"/>
        </w:rPr>
        <w:t xml:space="preserve"> oferty, oświadczenia, o których mowa w art. 125 ust. 1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podmiotowe środki dowodowe, w tym oświadczenie, o którym mowa w art. 117 ust. 4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oraz zobowiązanie podmiotu udostępniającego zasoby, o którym mowa w art. 118 ust. 3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przedmiotowe środki dowodowe, pełnomocnictwo, dokumenty, o których mowa w art. 94 </w:t>
      </w:r>
      <w:r w:rsidRPr="0007197A">
        <w:rPr>
          <w:rFonts w:ascii="Arial" w:hAnsi="Arial" w:cs="Arial"/>
          <w:color w:val="000000"/>
          <w:sz w:val="24"/>
          <w:szCs w:val="24"/>
        </w:rPr>
        <w:lastRenderedPageBreak/>
        <w:t xml:space="preserve">ust. 2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sporządza się w postaci elektronicznej, w formatach danych określonych w przepisach wydanych na podstawie art. 18 ustawy z dnia 17 lutego 2005 r. o informatyzacji działalności podmiotów realizujących zadania publiczne. </w:t>
      </w:r>
    </w:p>
    <w:p w14:paraId="6E5A25BF" w14:textId="13910855" w:rsidR="0002258B" w:rsidRPr="0007197A" w:rsidRDefault="008A4E32" w:rsidP="00216CD1">
      <w:pPr>
        <w:pStyle w:val="Akapitzlist"/>
        <w:numPr>
          <w:ilvl w:val="0"/>
          <w:numId w:val="37"/>
        </w:numPr>
        <w:tabs>
          <w:tab w:val="left" w:pos="284"/>
        </w:tabs>
        <w:spacing w:after="0" w:line="360" w:lineRule="auto"/>
        <w:ind w:hanging="1298"/>
        <w:jc w:val="both"/>
        <w:textAlignment w:val="baseline"/>
        <w:rPr>
          <w:rFonts w:ascii="Arial" w:hAnsi="Arial" w:cs="Arial"/>
          <w:color w:val="000000"/>
          <w:sz w:val="24"/>
          <w:szCs w:val="24"/>
        </w:rPr>
      </w:pPr>
      <w:r w:rsidRPr="0007197A">
        <w:rPr>
          <w:rFonts w:ascii="Arial" w:hAnsi="Arial" w:cs="Arial"/>
          <w:color w:val="000000"/>
          <w:sz w:val="24"/>
          <w:szCs w:val="24"/>
        </w:rPr>
        <w:t xml:space="preserve">informacje, oświadczenia lub dokumenty, inne niż określone w </w:t>
      </w:r>
      <w:proofErr w:type="spellStart"/>
      <w:r w:rsidRPr="0007197A">
        <w:rPr>
          <w:rFonts w:ascii="Arial" w:hAnsi="Arial" w:cs="Arial"/>
          <w:color w:val="000000"/>
          <w:sz w:val="24"/>
          <w:szCs w:val="24"/>
        </w:rPr>
        <w:t>p</w:t>
      </w:r>
      <w:r w:rsidR="003724D8">
        <w:rPr>
          <w:rFonts w:ascii="Arial" w:hAnsi="Arial" w:cs="Arial"/>
          <w:color w:val="000000"/>
          <w:sz w:val="24"/>
          <w:szCs w:val="24"/>
        </w:rPr>
        <w:t>p</w:t>
      </w:r>
      <w:r w:rsidRPr="0007197A">
        <w:rPr>
          <w:rFonts w:ascii="Arial" w:hAnsi="Arial" w:cs="Arial"/>
          <w:color w:val="000000"/>
          <w:sz w:val="24"/>
          <w:szCs w:val="24"/>
        </w:rPr>
        <w:t>kt</w:t>
      </w:r>
      <w:proofErr w:type="spellEnd"/>
      <w:r w:rsidRPr="0007197A">
        <w:rPr>
          <w:rFonts w:ascii="Arial" w:hAnsi="Arial" w:cs="Arial"/>
          <w:color w:val="000000"/>
          <w:sz w:val="24"/>
          <w:szCs w:val="24"/>
        </w:rPr>
        <w:t xml:space="preserve"> </w:t>
      </w:r>
      <w:r w:rsidR="003724D8">
        <w:rPr>
          <w:rFonts w:ascii="Arial" w:hAnsi="Arial" w:cs="Arial"/>
          <w:color w:val="000000"/>
          <w:sz w:val="24"/>
          <w:szCs w:val="24"/>
        </w:rPr>
        <w:t>26.2</w:t>
      </w:r>
      <w:r w:rsidRPr="0007197A">
        <w:rPr>
          <w:rFonts w:ascii="Arial" w:hAnsi="Arial" w:cs="Arial"/>
          <w:color w:val="000000"/>
          <w:sz w:val="24"/>
          <w:szCs w:val="24"/>
        </w:rPr>
        <w:t>,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2BE8576C" w14:textId="5A95C8A6" w:rsidR="00905147" w:rsidRPr="0007197A" w:rsidRDefault="00905147" w:rsidP="003724D8">
      <w:pPr>
        <w:pStyle w:val="Akapitzlist"/>
        <w:numPr>
          <w:ilvl w:val="1"/>
          <w:numId w:val="30"/>
        </w:numPr>
        <w:tabs>
          <w:tab w:val="left" w:pos="284"/>
        </w:tabs>
        <w:spacing w:after="0" w:line="360" w:lineRule="auto"/>
        <w:jc w:val="both"/>
        <w:textAlignment w:val="baseline"/>
        <w:rPr>
          <w:rFonts w:ascii="Arial" w:eastAsia="Times New Roman" w:hAnsi="Arial" w:cs="Arial"/>
          <w:color w:val="000000"/>
          <w:sz w:val="24"/>
          <w:szCs w:val="24"/>
        </w:rPr>
      </w:pPr>
      <w:r w:rsidRPr="0007197A">
        <w:rPr>
          <w:rFonts w:ascii="Arial" w:eastAsia="Times New Roman" w:hAnsi="Arial" w:cs="Arial"/>
          <w:color w:val="000000"/>
          <w:sz w:val="24"/>
          <w:szCs w:val="24"/>
        </w:rPr>
        <w:t>Ilekroć w niniejszej SWZ jest mowa o:</w:t>
      </w:r>
    </w:p>
    <w:p w14:paraId="0B6E81E9" w14:textId="5F158FCD" w:rsidR="00905147" w:rsidRPr="0007197A" w:rsidRDefault="00905147" w:rsidP="00216CD1">
      <w:pPr>
        <w:pStyle w:val="Akapitzlist"/>
        <w:numPr>
          <w:ilvl w:val="0"/>
          <w:numId w:val="36"/>
        </w:numPr>
        <w:tabs>
          <w:tab w:val="left" w:pos="284"/>
        </w:tabs>
        <w:spacing w:after="0" w:line="360" w:lineRule="auto"/>
        <w:jc w:val="both"/>
        <w:textAlignment w:val="baseline"/>
        <w:rPr>
          <w:rFonts w:ascii="Arial" w:eastAsia="Times New Roman" w:hAnsi="Arial" w:cs="Arial"/>
          <w:color w:val="000000"/>
          <w:sz w:val="24"/>
          <w:szCs w:val="24"/>
        </w:rPr>
      </w:pPr>
      <w:r w:rsidRPr="0007197A">
        <w:rPr>
          <w:rFonts w:ascii="Arial" w:eastAsia="Times New Roman" w:hAnsi="Arial" w:cs="Arial"/>
          <w:color w:val="000000"/>
          <w:sz w:val="24"/>
          <w:szCs w:val="24"/>
        </w:rPr>
        <w:t>podpisie zaufanym – należy przez to rozumieć podpis, o którym mowa art. 3 pkt 14a ustawy z 17 lutego 2005 r. o informatyzacji działalności podmiotów realizujących zadania publiczne (</w:t>
      </w:r>
      <w:proofErr w:type="spellStart"/>
      <w:r w:rsidRPr="0007197A">
        <w:rPr>
          <w:rFonts w:ascii="Arial" w:eastAsia="Times New Roman" w:hAnsi="Arial" w:cs="Arial"/>
          <w:color w:val="000000"/>
          <w:sz w:val="24"/>
          <w:szCs w:val="24"/>
        </w:rPr>
        <w:t>t.j</w:t>
      </w:r>
      <w:proofErr w:type="spellEnd"/>
      <w:r w:rsidRPr="0007197A">
        <w:rPr>
          <w:rFonts w:ascii="Arial" w:eastAsia="Times New Roman" w:hAnsi="Arial" w:cs="Arial"/>
          <w:color w:val="000000"/>
          <w:sz w:val="24"/>
          <w:szCs w:val="24"/>
        </w:rPr>
        <w:t xml:space="preserve"> Dz.U.2020 poz. 346);</w:t>
      </w:r>
    </w:p>
    <w:p w14:paraId="535458AC" w14:textId="40920CB0" w:rsidR="00905147" w:rsidRPr="0007197A" w:rsidRDefault="00905147" w:rsidP="00216CD1">
      <w:pPr>
        <w:pStyle w:val="Akapitzlist"/>
        <w:numPr>
          <w:ilvl w:val="0"/>
          <w:numId w:val="36"/>
        </w:numPr>
        <w:tabs>
          <w:tab w:val="left" w:pos="284"/>
        </w:tabs>
        <w:spacing w:after="0" w:line="360" w:lineRule="auto"/>
        <w:jc w:val="both"/>
        <w:textAlignment w:val="baseline"/>
        <w:rPr>
          <w:rFonts w:ascii="Arial" w:eastAsia="Times New Roman" w:hAnsi="Arial" w:cs="Arial"/>
          <w:color w:val="000000"/>
          <w:sz w:val="24"/>
          <w:szCs w:val="24"/>
        </w:rPr>
      </w:pPr>
      <w:r w:rsidRPr="0007197A">
        <w:rPr>
          <w:rFonts w:ascii="Arial" w:eastAsia="Times New Roman" w:hAnsi="Arial" w:cs="Arial"/>
          <w:color w:val="000000"/>
          <w:sz w:val="24"/>
          <w:szCs w:val="24"/>
        </w:rPr>
        <w:t>podpisie osobistym – należy przez to rozumieć podpis, o którym mowa        w art. z art. 2 ust. 1 pkt 9 ustawy z 6 sierpnia 2010 r. o dowodach osobistych (</w:t>
      </w:r>
      <w:proofErr w:type="spellStart"/>
      <w:r w:rsidRPr="0007197A">
        <w:rPr>
          <w:rFonts w:ascii="Arial" w:eastAsia="Times New Roman" w:hAnsi="Arial" w:cs="Arial"/>
          <w:color w:val="000000"/>
          <w:sz w:val="24"/>
          <w:szCs w:val="24"/>
        </w:rPr>
        <w:t>t.j</w:t>
      </w:r>
      <w:proofErr w:type="spellEnd"/>
      <w:r w:rsidRPr="0007197A">
        <w:rPr>
          <w:rFonts w:ascii="Arial" w:eastAsia="Times New Roman" w:hAnsi="Arial" w:cs="Arial"/>
          <w:color w:val="000000"/>
          <w:sz w:val="24"/>
          <w:szCs w:val="24"/>
        </w:rPr>
        <w:t xml:space="preserve"> Dz.U.2020 poz. 332).</w:t>
      </w:r>
    </w:p>
    <w:p w14:paraId="4CC08ED6" w14:textId="77777777" w:rsidR="00BD77ED" w:rsidRPr="0007197A" w:rsidRDefault="00BD77ED" w:rsidP="00216CD1">
      <w:pPr>
        <w:pStyle w:val="Akapitzlist"/>
        <w:numPr>
          <w:ilvl w:val="1"/>
          <w:numId w:val="30"/>
        </w:numPr>
        <w:tabs>
          <w:tab w:val="left" w:pos="284"/>
        </w:tabs>
        <w:spacing w:after="0" w:line="360" w:lineRule="auto"/>
        <w:jc w:val="both"/>
        <w:textAlignment w:val="baseline"/>
        <w:rPr>
          <w:rFonts w:ascii="Arial" w:eastAsia="Times New Roman" w:hAnsi="Arial" w:cs="Arial"/>
          <w:color w:val="000000"/>
          <w:sz w:val="24"/>
          <w:szCs w:val="24"/>
        </w:rPr>
      </w:pPr>
      <w:r w:rsidRPr="0007197A">
        <w:rPr>
          <w:rFonts w:ascii="Arial" w:hAnsi="Arial" w:cs="Arial"/>
          <w:sz w:val="24"/>
          <w:szCs w:val="24"/>
        </w:rPr>
        <w:t>Osobą uprawnioną do kontaktu z Wykonawcami jest:</w:t>
      </w:r>
    </w:p>
    <w:p w14:paraId="6B72232D" w14:textId="5A1E0F1B" w:rsidR="00BD77ED" w:rsidRPr="007A02B4" w:rsidRDefault="00BD77ED" w:rsidP="00216CD1">
      <w:pPr>
        <w:pStyle w:val="Akapitzlist"/>
        <w:numPr>
          <w:ilvl w:val="0"/>
          <w:numId w:val="28"/>
        </w:numPr>
        <w:autoSpaceDE w:val="0"/>
        <w:autoSpaceDN w:val="0"/>
        <w:adjustRightInd w:val="0"/>
        <w:spacing w:after="0" w:line="360" w:lineRule="auto"/>
        <w:ind w:left="993" w:hanging="426"/>
        <w:jc w:val="both"/>
        <w:rPr>
          <w:rFonts w:ascii="Arial" w:eastAsia="Times New Roman" w:hAnsi="Arial" w:cs="Arial"/>
          <w:sz w:val="24"/>
          <w:szCs w:val="24"/>
        </w:rPr>
      </w:pPr>
      <w:r w:rsidRPr="0007197A">
        <w:rPr>
          <w:rFonts w:ascii="Arial" w:eastAsia="Times New Roman" w:hAnsi="Arial" w:cs="Arial"/>
          <w:sz w:val="24"/>
          <w:szCs w:val="24"/>
        </w:rPr>
        <w:t xml:space="preserve">w zakresie spraw proceduralnych: Aleksandra Kurpiel, tel. 77 444 79 21, email </w:t>
      </w:r>
      <w:hyperlink r:id="rId16" w:history="1">
        <w:r w:rsidRPr="0007197A">
          <w:rPr>
            <w:rStyle w:val="Hipercze"/>
            <w:rFonts w:ascii="Arial" w:eastAsia="Times New Roman" w:hAnsi="Arial" w:cs="Arial"/>
            <w:sz w:val="24"/>
            <w:szCs w:val="24"/>
          </w:rPr>
          <w:t>przetargi@brzeg-powiat.pl</w:t>
        </w:r>
      </w:hyperlink>
      <w:r w:rsidRPr="0007197A">
        <w:rPr>
          <w:rFonts w:ascii="Arial" w:eastAsia="Times New Roman" w:hAnsi="Arial" w:cs="Arial"/>
          <w:sz w:val="24"/>
          <w:szCs w:val="24"/>
        </w:rPr>
        <w:t xml:space="preserve"> </w:t>
      </w:r>
    </w:p>
    <w:p w14:paraId="3B237A5F" w14:textId="1E6EC5D3" w:rsidR="00557D38" w:rsidRDefault="004E041E" w:rsidP="00C05B95">
      <w:pPr>
        <w:pStyle w:val="Akapitzlist"/>
        <w:widowControl w:val="0"/>
        <w:numPr>
          <w:ilvl w:val="0"/>
          <w:numId w:val="51"/>
        </w:numPr>
        <w:spacing w:after="0" w:line="360" w:lineRule="auto"/>
        <w:ind w:hanging="99"/>
        <w:jc w:val="both"/>
        <w:rPr>
          <w:rFonts w:ascii="Arial" w:hAnsi="Arial" w:cs="Arial"/>
          <w:b/>
          <w:bCs/>
          <w:sz w:val="28"/>
          <w:szCs w:val="28"/>
        </w:rPr>
      </w:pPr>
      <w:r w:rsidRPr="009A774D">
        <w:rPr>
          <w:rFonts w:ascii="Arial" w:hAnsi="Arial" w:cs="Arial"/>
          <w:b/>
          <w:bCs/>
          <w:sz w:val="28"/>
          <w:szCs w:val="28"/>
        </w:rPr>
        <w:t>S</w:t>
      </w:r>
      <w:r w:rsidR="000B632E" w:rsidRPr="009A774D">
        <w:rPr>
          <w:rFonts w:ascii="Arial" w:hAnsi="Arial" w:cs="Arial"/>
          <w:b/>
          <w:bCs/>
          <w:sz w:val="28"/>
          <w:szCs w:val="28"/>
        </w:rPr>
        <w:t>posób obliczenia ceny oferty</w:t>
      </w:r>
    </w:p>
    <w:p w14:paraId="30AB75FE" w14:textId="77777777" w:rsidR="00471488" w:rsidRPr="00007240" w:rsidRDefault="00471488" w:rsidP="00C05B95">
      <w:pPr>
        <w:pStyle w:val="Akapitzlist"/>
        <w:numPr>
          <w:ilvl w:val="0"/>
          <w:numId w:val="52"/>
        </w:numPr>
        <w:spacing w:after="0" w:line="360" w:lineRule="auto"/>
        <w:ind w:left="709" w:hanging="709"/>
        <w:jc w:val="both"/>
        <w:rPr>
          <w:rFonts w:ascii="Arial" w:hAnsi="Arial" w:cs="Arial"/>
          <w:sz w:val="24"/>
          <w:szCs w:val="24"/>
        </w:rPr>
      </w:pPr>
      <w:r w:rsidRPr="00007240">
        <w:rPr>
          <w:rFonts w:ascii="Arial" w:hAnsi="Arial" w:cs="Arial"/>
          <w:sz w:val="24"/>
          <w:szCs w:val="24"/>
        </w:rPr>
        <w:t>Wykonawca podaje cenę za realizację przedmiotu zamówienia zgodnie ze wzorem formularza ofertowego stanowiącego załącznik nr 1 do SWZ.</w:t>
      </w:r>
    </w:p>
    <w:p w14:paraId="3CDA529D" w14:textId="77777777" w:rsidR="00471488" w:rsidRPr="00007240" w:rsidRDefault="00471488" w:rsidP="00C05B95">
      <w:pPr>
        <w:pStyle w:val="Akapitzlist"/>
        <w:numPr>
          <w:ilvl w:val="0"/>
          <w:numId w:val="52"/>
        </w:numPr>
        <w:spacing w:after="0" w:line="360" w:lineRule="auto"/>
        <w:ind w:left="709" w:hanging="709"/>
        <w:jc w:val="both"/>
        <w:rPr>
          <w:rFonts w:ascii="Arial" w:hAnsi="Arial" w:cs="Arial"/>
          <w:color w:val="FFC000"/>
          <w:sz w:val="24"/>
          <w:szCs w:val="24"/>
        </w:rPr>
      </w:pPr>
      <w:r w:rsidRPr="00007240">
        <w:rPr>
          <w:rFonts w:ascii="Arial" w:hAnsi="Arial" w:cs="Arial"/>
          <w:sz w:val="24"/>
          <w:szCs w:val="24"/>
        </w:rPr>
        <w:t xml:space="preserve">Wynagrodzenie Wykonawcy jest </w:t>
      </w:r>
      <w:r w:rsidRPr="00007240">
        <w:rPr>
          <w:rFonts w:ascii="Arial" w:hAnsi="Arial" w:cs="Arial"/>
          <w:b/>
          <w:bCs/>
          <w:sz w:val="24"/>
          <w:szCs w:val="24"/>
        </w:rPr>
        <w:t>wynagrodzeniem kosztorysowym.</w:t>
      </w:r>
      <w:r w:rsidRPr="00007240">
        <w:rPr>
          <w:rFonts w:ascii="Arial" w:hAnsi="Arial" w:cs="Arial"/>
          <w:sz w:val="24"/>
          <w:szCs w:val="24"/>
        </w:rPr>
        <w:t xml:space="preserve"> </w:t>
      </w:r>
    </w:p>
    <w:p w14:paraId="1EA01380" w14:textId="77777777" w:rsidR="00471488" w:rsidRPr="00007240" w:rsidRDefault="00471488" w:rsidP="00C05B95">
      <w:pPr>
        <w:pStyle w:val="Akapitzlist"/>
        <w:widowControl w:val="0"/>
        <w:numPr>
          <w:ilvl w:val="0"/>
          <w:numId w:val="52"/>
        </w:numPr>
        <w:tabs>
          <w:tab w:val="center" w:pos="4536"/>
          <w:tab w:val="right" w:pos="9072"/>
        </w:tabs>
        <w:spacing w:after="0" w:line="360" w:lineRule="auto"/>
        <w:ind w:left="709" w:right="-284" w:hanging="709"/>
        <w:jc w:val="both"/>
        <w:rPr>
          <w:rFonts w:ascii="Arial" w:hAnsi="Arial" w:cs="Arial"/>
          <w:sz w:val="24"/>
          <w:szCs w:val="24"/>
        </w:rPr>
      </w:pPr>
      <w:r w:rsidRPr="00007240">
        <w:rPr>
          <w:rFonts w:ascii="Arial" w:hAnsi="Arial" w:cs="Arial"/>
          <w:sz w:val="24"/>
          <w:szCs w:val="24"/>
        </w:rPr>
        <w:t xml:space="preserve">Wykonawca obliczając cenę oferty musi uwzględnić w kosztorysie ofertowym wszystkie pozycje przedmiarowe. </w:t>
      </w:r>
    </w:p>
    <w:p w14:paraId="7E18CD65" w14:textId="6938A4E1" w:rsidR="00471488" w:rsidRPr="00007240" w:rsidRDefault="00471488" w:rsidP="00C05B95">
      <w:pPr>
        <w:pStyle w:val="Akapitzlist"/>
        <w:numPr>
          <w:ilvl w:val="0"/>
          <w:numId w:val="52"/>
        </w:numPr>
        <w:spacing w:after="0" w:line="360" w:lineRule="auto"/>
        <w:ind w:left="709" w:hanging="709"/>
        <w:jc w:val="both"/>
        <w:rPr>
          <w:rFonts w:ascii="Arial" w:hAnsi="Arial" w:cs="Arial"/>
          <w:sz w:val="24"/>
          <w:szCs w:val="24"/>
        </w:rPr>
      </w:pPr>
      <w:r w:rsidRPr="00007240">
        <w:rPr>
          <w:rFonts w:ascii="Arial" w:hAnsi="Arial" w:cs="Arial"/>
          <w:sz w:val="24"/>
          <w:szCs w:val="24"/>
        </w:rPr>
        <w:t xml:space="preserve">Cena oferty zostanie wyliczona przez Wykonawcę w oparciu o kosztorys ofertowy sporządzony na formularzu, którego wzór stanowi odpowiednio  </w:t>
      </w:r>
      <w:r w:rsidRPr="00007240">
        <w:rPr>
          <w:rFonts w:ascii="Arial" w:hAnsi="Arial" w:cs="Arial"/>
          <w:b/>
          <w:bCs/>
          <w:sz w:val="24"/>
          <w:szCs w:val="24"/>
        </w:rPr>
        <w:t>formularz nr 1</w:t>
      </w:r>
      <w:r w:rsidR="00E743A5">
        <w:rPr>
          <w:rFonts w:ascii="Arial" w:hAnsi="Arial" w:cs="Arial"/>
          <w:b/>
          <w:bCs/>
          <w:sz w:val="24"/>
          <w:szCs w:val="24"/>
        </w:rPr>
        <w:t>A, 1B</w:t>
      </w:r>
      <w:r w:rsidR="00F425C3">
        <w:rPr>
          <w:rFonts w:ascii="Arial" w:hAnsi="Arial" w:cs="Arial"/>
          <w:b/>
          <w:bCs/>
          <w:sz w:val="24"/>
          <w:szCs w:val="24"/>
        </w:rPr>
        <w:t xml:space="preserve"> </w:t>
      </w:r>
      <w:r>
        <w:rPr>
          <w:rFonts w:ascii="Arial" w:hAnsi="Arial" w:cs="Arial"/>
          <w:b/>
          <w:bCs/>
          <w:sz w:val="24"/>
          <w:szCs w:val="24"/>
        </w:rPr>
        <w:t xml:space="preserve">do SWZ </w:t>
      </w:r>
      <w:r w:rsidRPr="00007240">
        <w:rPr>
          <w:rFonts w:ascii="Arial" w:hAnsi="Arial" w:cs="Arial"/>
          <w:b/>
          <w:bCs/>
          <w:sz w:val="24"/>
          <w:szCs w:val="24"/>
        </w:rPr>
        <w:t>–</w:t>
      </w:r>
      <w:r w:rsidRPr="00007240">
        <w:rPr>
          <w:rFonts w:ascii="Arial" w:hAnsi="Arial" w:cs="Arial"/>
          <w:sz w:val="24"/>
          <w:szCs w:val="24"/>
        </w:rPr>
        <w:t xml:space="preserve"> </w:t>
      </w:r>
      <w:r w:rsidRPr="00007240">
        <w:rPr>
          <w:rFonts w:ascii="Arial" w:hAnsi="Arial" w:cs="Arial"/>
          <w:sz w:val="24"/>
          <w:szCs w:val="24"/>
          <w:u w:val="single"/>
        </w:rPr>
        <w:t>stanowiący integralną część formularza ofertowego.</w:t>
      </w:r>
      <w:r w:rsidR="003246BC">
        <w:rPr>
          <w:rFonts w:ascii="Arial" w:hAnsi="Arial" w:cs="Arial"/>
          <w:sz w:val="24"/>
          <w:szCs w:val="24"/>
          <w:u w:val="single"/>
        </w:rPr>
        <w:t xml:space="preserve"> Do kosztorysu należy dołączyć </w:t>
      </w:r>
      <w:r w:rsidR="003246BC" w:rsidRPr="003246BC">
        <w:rPr>
          <w:rFonts w:ascii="Arial" w:hAnsi="Arial" w:cs="Arial"/>
          <w:sz w:val="24"/>
          <w:szCs w:val="24"/>
          <w:u w:val="single"/>
        </w:rPr>
        <w:t>zestawienie robocizny, materiałów, pracy sprzętu oraz narzuty zastosowane do jego wyceny</w:t>
      </w:r>
      <w:r w:rsidR="003246BC">
        <w:rPr>
          <w:rFonts w:ascii="Arial" w:hAnsi="Arial" w:cs="Arial"/>
          <w:sz w:val="24"/>
          <w:szCs w:val="24"/>
          <w:u w:val="single"/>
        </w:rPr>
        <w:t>.</w:t>
      </w:r>
    </w:p>
    <w:p w14:paraId="188C88DD" w14:textId="77777777" w:rsidR="00471488" w:rsidRPr="00007240" w:rsidRDefault="00471488" w:rsidP="00C05B95">
      <w:pPr>
        <w:pStyle w:val="Akapitzlist"/>
        <w:numPr>
          <w:ilvl w:val="0"/>
          <w:numId w:val="52"/>
        </w:numPr>
        <w:spacing w:after="0" w:line="360" w:lineRule="auto"/>
        <w:ind w:left="709" w:hanging="709"/>
        <w:jc w:val="both"/>
        <w:rPr>
          <w:rFonts w:ascii="Arial" w:hAnsi="Arial" w:cs="Arial"/>
          <w:sz w:val="24"/>
          <w:szCs w:val="24"/>
        </w:rPr>
      </w:pPr>
      <w:r w:rsidRPr="00007240">
        <w:rPr>
          <w:rFonts w:ascii="Arial" w:hAnsi="Arial" w:cs="Arial"/>
          <w:sz w:val="24"/>
          <w:szCs w:val="24"/>
        </w:rPr>
        <w:t>Wyliczone w formularzu cenowym wartości netto za wykonanie poszczególnych pozycji należy zsumować w pozycji: Wartość  netto. Następnie doliczyć podatek VAT i wyliczyć Ogółem wartość brutto.</w:t>
      </w:r>
    </w:p>
    <w:p w14:paraId="626B52C9" w14:textId="77777777" w:rsidR="00471488" w:rsidRPr="00007240" w:rsidRDefault="00471488" w:rsidP="00C05B95">
      <w:pPr>
        <w:pStyle w:val="Akapitzlist"/>
        <w:numPr>
          <w:ilvl w:val="0"/>
          <w:numId w:val="52"/>
        </w:numPr>
        <w:spacing w:after="0" w:line="360" w:lineRule="auto"/>
        <w:ind w:left="709" w:hanging="709"/>
        <w:jc w:val="both"/>
        <w:rPr>
          <w:rFonts w:ascii="Arial" w:hAnsi="Arial" w:cs="Arial"/>
          <w:sz w:val="24"/>
          <w:szCs w:val="24"/>
        </w:rPr>
      </w:pPr>
      <w:r w:rsidRPr="00007240">
        <w:rPr>
          <w:rFonts w:ascii="Arial" w:hAnsi="Arial" w:cs="Arial"/>
          <w:sz w:val="24"/>
          <w:szCs w:val="24"/>
        </w:rPr>
        <w:lastRenderedPageBreak/>
        <w:t>Cena oferty powinna być wyrażona w złotych polskich (PLN) z dokładnością do dwóch miejsc po przecinku.</w:t>
      </w:r>
    </w:p>
    <w:p w14:paraId="4A53D451" w14:textId="77777777" w:rsidR="00471488" w:rsidRPr="00007240" w:rsidRDefault="00471488" w:rsidP="00C05B95">
      <w:pPr>
        <w:pStyle w:val="Akapitzlist"/>
        <w:numPr>
          <w:ilvl w:val="0"/>
          <w:numId w:val="52"/>
        </w:numPr>
        <w:spacing w:after="0" w:line="360" w:lineRule="auto"/>
        <w:ind w:left="709" w:hanging="709"/>
        <w:jc w:val="both"/>
        <w:rPr>
          <w:rFonts w:ascii="Arial" w:hAnsi="Arial" w:cs="Arial"/>
          <w:sz w:val="24"/>
          <w:szCs w:val="24"/>
        </w:rPr>
      </w:pPr>
      <w:r w:rsidRPr="00007240">
        <w:rPr>
          <w:rFonts w:ascii="Arial" w:hAnsi="Arial" w:cs="Arial"/>
          <w:sz w:val="24"/>
          <w:szCs w:val="24"/>
        </w:rPr>
        <w:t xml:space="preserve">Ceny jednostkowe określone przez Wykonawcę w ofercie nie będą zmieniane </w:t>
      </w:r>
      <w:r>
        <w:rPr>
          <w:rFonts w:ascii="Arial" w:hAnsi="Arial" w:cs="Arial"/>
          <w:sz w:val="24"/>
          <w:szCs w:val="24"/>
        </w:rPr>
        <w:t xml:space="preserve">              </w:t>
      </w:r>
      <w:r w:rsidRPr="00007240">
        <w:rPr>
          <w:rFonts w:ascii="Arial" w:hAnsi="Arial" w:cs="Arial"/>
          <w:sz w:val="24"/>
          <w:szCs w:val="24"/>
        </w:rPr>
        <w:t>w toku realizacji przedmiotu zamówienia i nie będą podlegały waloryzacji.</w:t>
      </w:r>
    </w:p>
    <w:p w14:paraId="0D050577" w14:textId="77777777" w:rsidR="00471488" w:rsidRPr="00007240" w:rsidRDefault="00471488" w:rsidP="00C05B95">
      <w:pPr>
        <w:pStyle w:val="Akapitzlist"/>
        <w:numPr>
          <w:ilvl w:val="0"/>
          <w:numId w:val="52"/>
        </w:numPr>
        <w:spacing w:after="0" w:line="360" w:lineRule="auto"/>
        <w:ind w:left="709" w:hanging="709"/>
        <w:jc w:val="both"/>
        <w:rPr>
          <w:rFonts w:ascii="Arial" w:hAnsi="Arial" w:cs="Arial"/>
          <w:sz w:val="24"/>
          <w:szCs w:val="24"/>
        </w:rPr>
      </w:pPr>
      <w:r w:rsidRPr="00007240">
        <w:rPr>
          <w:rFonts w:ascii="Arial" w:hAnsi="Arial" w:cs="Arial"/>
          <w:sz w:val="24"/>
          <w:szCs w:val="24"/>
        </w:rPr>
        <w:t>Rozliczenie usług nastąpi w oparciu o faktycznie wykonane ilości usług zatwierdzone przez Zamawiającego oraz ceny jednostkowe wynikające                             z formularza cenowego.</w:t>
      </w:r>
    </w:p>
    <w:p w14:paraId="14AF5823" w14:textId="77777777" w:rsidR="00471488" w:rsidRPr="00007240" w:rsidRDefault="00471488" w:rsidP="00C05B95">
      <w:pPr>
        <w:pStyle w:val="Akapitzlist"/>
        <w:numPr>
          <w:ilvl w:val="0"/>
          <w:numId w:val="52"/>
        </w:numPr>
        <w:spacing w:after="0" w:line="360" w:lineRule="auto"/>
        <w:ind w:left="709" w:hanging="709"/>
        <w:jc w:val="both"/>
        <w:rPr>
          <w:rFonts w:ascii="Arial" w:hAnsi="Arial" w:cs="Arial"/>
          <w:sz w:val="24"/>
          <w:szCs w:val="24"/>
        </w:rPr>
      </w:pPr>
      <w:r w:rsidRPr="00007240">
        <w:rPr>
          <w:rFonts w:ascii="Arial" w:hAnsi="Arial" w:cs="Arial"/>
          <w:sz w:val="24"/>
          <w:szCs w:val="24"/>
        </w:rPr>
        <w:t xml:space="preserve">Cena może być tylko jedna za oferowany przedmiot zamówienia, nie dopuszcza się wariantowości cen.  </w:t>
      </w:r>
    </w:p>
    <w:p w14:paraId="25D4E925" w14:textId="77777777" w:rsidR="00471488" w:rsidRPr="00007240" w:rsidRDefault="00471488" w:rsidP="00C05B95">
      <w:pPr>
        <w:pStyle w:val="Akapitzlist"/>
        <w:numPr>
          <w:ilvl w:val="0"/>
          <w:numId w:val="52"/>
        </w:numPr>
        <w:spacing w:after="0" w:line="360" w:lineRule="auto"/>
        <w:ind w:left="709" w:hanging="709"/>
        <w:jc w:val="both"/>
        <w:rPr>
          <w:rFonts w:ascii="Arial" w:hAnsi="Arial" w:cs="Arial"/>
          <w:sz w:val="24"/>
          <w:szCs w:val="24"/>
        </w:rPr>
      </w:pPr>
      <w:r w:rsidRPr="00007240">
        <w:rPr>
          <w:rFonts w:ascii="Arial" w:hAnsi="Arial" w:cs="Arial"/>
          <w:sz w:val="24"/>
          <w:szCs w:val="24"/>
        </w:rPr>
        <w:t>Cena ofertowa będzie stanowić podstawę do obliczenia jednej ze składowych wartości punktowej oferty.</w:t>
      </w:r>
    </w:p>
    <w:p w14:paraId="7400ED48" w14:textId="77777777" w:rsidR="00471488" w:rsidRPr="00007240" w:rsidRDefault="00471488" w:rsidP="00C05B95">
      <w:pPr>
        <w:pStyle w:val="Akapitzlist"/>
        <w:numPr>
          <w:ilvl w:val="0"/>
          <w:numId w:val="52"/>
        </w:numPr>
        <w:spacing w:after="0" w:line="360" w:lineRule="auto"/>
        <w:ind w:left="709" w:hanging="709"/>
        <w:jc w:val="both"/>
        <w:rPr>
          <w:rFonts w:ascii="Arial" w:hAnsi="Arial" w:cs="Arial"/>
          <w:sz w:val="24"/>
          <w:szCs w:val="24"/>
        </w:rPr>
      </w:pPr>
      <w:r w:rsidRPr="00007240">
        <w:rPr>
          <w:rFonts w:ascii="Arial" w:eastAsia="Times New Roman" w:hAnsi="Arial" w:cs="Arial"/>
          <w:sz w:val="24"/>
          <w:szCs w:val="24"/>
          <w:lang w:eastAsia="ar-SA"/>
        </w:rPr>
        <w:t>Zamawiający poprawi w ofercie oczywiste omyłki pisarskie, oczywiste omyłki rachunkowe (z uwzględnieniem konsekwencji rachunkowych dokonanych poprawek) oraz inne omyłki polegające na niezgodności oferty ze specyfikacją  warunków zamówienia, niepowodujące istotnych zmian w treści oferty. Jednocześnie niezwłocznie zawiadomi o tym Wykonawcę, którego oferta została poprawiona.</w:t>
      </w:r>
    </w:p>
    <w:p w14:paraId="629BCFE0" w14:textId="77777777" w:rsidR="00471488" w:rsidRPr="00007240" w:rsidRDefault="00471488" w:rsidP="00C05B95">
      <w:pPr>
        <w:pStyle w:val="Akapitzlist"/>
        <w:numPr>
          <w:ilvl w:val="0"/>
          <w:numId w:val="52"/>
        </w:numPr>
        <w:spacing w:after="0" w:line="360" w:lineRule="auto"/>
        <w:ind w:left="709" w:hanging="709"/>
        <w:jc w:val="both"/>
        <w:rPr>
          <w:rFonts w:ascii="Arial" w:hAnsi="Arial" w:cs="Arial"/>
          <w:sz w:val="24"/>
          <w:szCs w:val="24"/>
        </w:rPr>
      </w:pPr>
      <w:r w:rsidRPr="00007240">
        <w:rPr>
          <w:rFonts w:ascii="Arial" w:eastAsia="Times New Roman" w:hAnsi="Arial" w:cs="Arial"/>
          <w:sz w:val="24"/>
          <w:szCs w:val="24"/>
          <w:lang w:eastAsia="ar-SA"/>
        </w:rPr>
        <w:t>W przypadku, gdy Wykonawca poda cenę oferty, ceny jednostkowe, wartości pozycji lub podatek VAT z dokładnością większą niż do drugiego miejsca po przecinku lub dokona ich nieprawidłowego zaokrąglenia, to Zamawiający poprawi taką omyłkę jako oczywistą omyłkę rachunkową. Zamawiający dokona przeliczenia podanych w ofercie cen lub kwotę podatku VAT do dwóch miejsc po przecinku, stosując następującą zasadę: podane w ofercie kwoty zostaną zaokrąglone do pełnych groszy, przy czym końcówki poniżej 0,5 grosza zostaną pominięte, a końcówki 0,5 grosza i wyższe zostaną zaokrąglone do 1 grosza.</w:t>
      </w:r>
    </w:p>
    <w:p w14:paraId="0E82B3CC" w14:textId="77777777" w:rsidR="00471488" w:rsidRPr="00007240" w:rsidRDefault="00471488" w:rsidP="00C05B95">
      <w:pPr>
        <w:pStyle w:val="Akapitzlist"/>
        <w:numPr>
          <w:ilvl w:val="0"/>
          <w:numId w:val="52"/>
        </w:numPr>
        <w:spacing w:after="0" w:line="360" w:lineRule="auto"/>
        <w:ind w:left="709" w:hanging="709"/>
        <w:jc w:val="both"/>
        <w:rPr>
          <w:rFonts w:ascii="Arial" w:hAnsi="Arial" w:cs="Arial"/>
          <w:sz w:val="24"/>
          <w:szCs w:val="24"/>
        </w:rPr>
      </w:pPr>
      <w:r w:rsidRPr="00007240">
        <w:rPr>
          <w:rFonts w:ascii="Arial" w:eastAsia="Calibri" w:hAnsi="Arial" w:cs="Arial"/>
          <w:sz w:val="24"/>
          <w:szCs w:val="24"/>
        </w:rPr>
        <w:t>Zamawiający uzna poniżej opisane omyłki rachunkowe za oczywiste i poprawi je w następujący sposób:</w:t>
      </w:r>
      <w:r w:rsidRPr="00007240">
        <w:rPr>
          <w:rFonts w:ascii="Arial" w:eastAsia="Times New Roman" w:hAnsi="Arial" w:cs="Arial"/>
          <w:sz w:val="24"/>
          <w:szCs w:val="24"/>
          <w:lang w:eastAsia="ar-SA"/>
        </w:rPr>
        <w:t xml:space="preserve"> </w:t>
      </w:r>
      <w:r w:rsidRPr="00007240">
        <w:rPr>
          <w:rFonts w:ascii="Arial" w:eastAsia="Times New Roman" w:hAnsi="Arial" w:cs="Arial"/>
          <w:iCs/>
          <w:sz w:val="24"/>
          <w:szCs w:val="24"/>
          <w:lang w:eastAsia="ar-SA"/>
        </w:rPr>
        <w:t>w przypadku mnożenia cen jednostkowych i liczby jednostek miar: jeżeli obliczona cena nie odpowiada iloczynowi ceny jednostkowej oraz liczby jednostek miar, przyjmuje się, że prawidłowo podano liczbę jednostek miar oraz cenę jednostkową.</w:t>
      </w:r>
    </w:p>
    <w:p w14:paraId="47385068" w14:textId="77777777" w:rsidR="00471488" w:rsidRPr="00007240" w:rsidRDefault="00471488" w:rsidP="00C05B95">
      <w:pPr>
        <w:pStyle w:val="Akapitzlist"/>
        <w:numPr>
          <w:ilvl w:val="0"/>
          <w:numId w:val="52"/>
        </w:numPr>
        <w:spacing w:after="0" w:line="360" w:lineRule="auto"/>
        <w:ind w:left="709" w:hanging="709"/>
        <w:jc w:val="both"/>
        <w:rPr>
          <w:rFonts w:ascii="Arial" w:hAnsi="Arial" w:cs="Arial"/>
          <w:sz w:val="24"/>
          <w:szCs w:val="24"/>
        </w:rPr>
      </w:pPr>
      <w:r w:rsidRPr="00007240">
        <w:rPr>
          <w:rFonts w:ascii="Arial" w:eastAsia="Times New Roman" w:hAnsi="Arial" w:cs="Arial"/>
          <w:sz w:val="24"/>
          <w:szCs w:val="24"/>
          <w:lang w:eastAsia="ar-SA"/>
        </w:rPr>
        <w:t xml:space="preserve">Zamawiający w przypadku, gdy nie będzie mógł skorzystać z ww. zasad poprawy omyłek rachunkowych będzie kierował się następującym sposobem poprawienia „oczywistej omyłki rachunkowej”, zgodnie z którym błąd popełniony przez Wykonawcę w obliczeniu ceny, który polega na uzyskaniu nieprawidłowego wyniku działania arytmetycznego zostanie poprawiony, przy założeniu jednak, że </w:t>
      </w:r>
      <w:r w:rsidRPr="00007240">
        <w:rPr>
          <w:rFonts w:ascii="Arial" w:eastAsia="Times New Roman" w:hAnsi="Arial" w:cs="Arial"/>
          <w:sz w:val="24"/>
          <w:szCs w:val="24"/>
          <w:lang w:eastAsia="ar-SA"/>
        </w:rPr>
        <w:lastRenderedPageBreak/>
        <w:t xml:space="preserve">składniki (elementy) działania są prawidłowe, i który można jednoznacznie poprawić (obliczyć wynik działania), zostanie poprawiony z zastosowaniem powszechnie znanych reguł arytmetycznych. </w:t>
      </w:r>
    </w:p>
    <w:p w14:paraId="56718191" w14:textId="77777777" w:rsidR="00471488" w:rsidRDefault="00471488" w:rsidP="00C05B95">
      <w:pPr>
        <w:pStyle w:val="Akapitzlist"/>
        <w:numPr>
          <w:ilvl w:val="0"/>
          <w:numId w:val="52"/>
        </w:numPr>
        <w:spacing w:after="0" w:line="360" w:lineRule="auto"/>
        <w:ind w:left="709" w:hanging="709"/>
        <w:jc w:val="both"/>
        <w:rPr>
          <w:rFonts w:ascii="Arial" w:hAnsi="Arial" w:cs="Arial"/>
          <w:sz w:val="24"/>
          <w:szCs w:val="24"/>
        </w:rPr>
      </w:pPr>
      <w:r w:rsidRPr="00007240">
        <w:rPr>
          <w:rFonts w:ascii="Arial" w:hAnsi="Arial" w:cs="Arial"/>
          <w:sz w:val="24"/>
          <w:szCs w:val="24"/>
        </w:rPr>
        <w:t xml:space="preserve">Jeżeli została złożona oferta, której wybór prowadziłby do powstania u Zamawiającego obowiązku podatkowego zgodnie z ustawą z dnia 11 marca 2004 r. o podatku od towarów i usług (Dz. U. z 2020 r., poz. 106 z </w:t>
      </w:r>
      <w:proofErr w:type="spellStart"/>
      <w:r w:rsidRPr="00007240">
        <w:rPr>
          <w:rFonts w:ascii="Arial" w:hAnsi="Arial" w:cs="Arial"/>
          <w:sz w:val="24"/>
          <w:szCs w:val="24"/>
        </w:rPr>
        <w:t>późn</w:t>
      </w:r>
      <w:proofErr w:type="spellEnd"/>
      <w:r w:rsidRPr="00007240">
        <w:rPr>
          <w:rFonts w:ascii="Arial" w:hAnsi="Arial" w:cs="Arial"/>
          <w:sz w:val="24"/>
          <w:szCs w:val="24"/>
        </w:rPr>
        <w:t>. zm.), dla celów zastosowania kryterium ceny lub kosztu Zamawiający dolicza do przedstawionej w tej ofercie ceny kwotę podatku od towarów i usług, którą miałby obowiązek rozliczyć. W ofercie, o której mowa w ust. 1, Wykonawca ma obowiązek:</w:t>
      </w:r>
    </w:p>
    <w:p w14:paraId="5B848512" w14:textId="77777777" w:rsidR="00471488" w:rsidRDefault="00471488" w:rsidP="00471488">
      <w:pPr>
        <w:pStyle w:val="Akapitzlist"/>
        <w:numPr>
          <w:ilvl w:val="0"/>
          <w:numId w:val="28"/>
        </w:numPr>
        <w:spacing w:after="0" w:line="360" w:lineRule="auto"/>
        <w:jc w:val="both"/>
        <w:rPr>
          <w:rFonts w:ascii="Arial" w:hAnsi="Arial" w:cs="Arial"/>
          <w:sz w:val="24"/>
          <w:szCs w:val="24"/>
        </w:rPr>
      </w:pPr>
      <w:r w:rsidRPr="00471488">
        <w:rPr>
          <w:rFonts w:ascii="Arial" w:hAnsi="Arial" w:cs="Arial"/>
          <w:sz w:val="24"/>
          <w:szCs w:val="24"/>
        </w:rPr>
        <w:t>poinformowania Zamawiającego, że wybór jego oferty będzie prowadził do powstania u Zamawiającego obowiązku podatkowego;</w:t>
      </w:r>
    </w:p>
    <w:p w14:paraId="05F1E4E0" w14:textId="77777777" w:rsidR="00471488" w:rsidRDefault="00471488" w:rsidP="00471488">
      <w:pPr>
        <w:pStyle w:val="Akapitzlist"/>
        <w:numPr>
          <w:ilvl w:val="0"/>
          <w:numId w:val="28"/>
        </w:numPr>
        <w:spacing w:after="0" w:line="360" w:lineRule="auto"/>
        <w:jc w:val="both"/>
        <w:rPr>
          <w:rFonts w:ascii="Arial" w:hAnsi="Arial" w:cs="Arial"/>
          <w:sz w:val="24"/>
          <w:szCs w:val="24"/>
        </w:rPr>
      </w:pPr>
      <w:r w:rsidRPr="00471488">
        <w:rPr>
          <w:rFonts w:ascii="Arial" w:hAnsi="Arial" w:cs="Arial"/>
          <w:sz w:val="24"/>
          <w:szCs w:val="24"/>
        </w:rPr>
        <w:t>wskazania nazwy (rodzaju) towaru lub usługi, których dostawa lub świadczenie będą prowadziły do powstania obowiązku podatkowego;</w:t>
      </w:r>
    </w:p>
    <w:p w14:paraId="2BE616FB" w14:textId="77777777" w:rsidR="00471488" w:rsidRDefault="00471488" w:rsidP="00471488">
      <w:pPr>
        <w:pStyle w:val="Akapitzlist"/>
        <w:numPr>
          <w:ilvl w:val="0"/>
          <w:numId w:val="28"/>
        </w:numPr>
        <w:spacing w:after="0" w:line="360" w:lineRule="auto"/>
        <w:jc w:val="both"/>
        <w:rPr>
          <w:rFonts w:ascii="Arial" w:hAnsi="Arial" w:cs="Arial"/>
          <w:sz w:val="24"/>
          <w:szCs w:val="24"/>
        </w:rPr>
      </w:pPr>
      <w:r w:rsidRPr="00471488">
        <w:rPr>
          <w:rFonts w:ascii="Arial" w:hAnsi="Arial" w:cs="Arial"/>
          <w:sz w:val="24"/>
          <w:szCs w:val="24"/>
        </w:rPr>
        <w:t>wskazania wartości towaru lub usługi objętego obowiązkiem podatkowym Zamawiającego, bez kwoty podatku;</w:t>
      </w:r>
    </w:p>
    <w:p w14:paraId="350C581A" w14:textId="77777777" w:rsidR="00471488" w:rsidRPr="00471488" w:rsidRDefault="00471488" w:rsidP="00471488">
      <w:pPr>
        <w:pStyle w:val="Akapitzlist"/>
        <w:numPr>
          <w:ilvl w:val="0"/>
          <w:numId w:val="28"/>
        </w:numPr>
        <w:spacing w:after="0" w:line="360" w:lineRule="auto"/>
        <w:jc w:val="both"/>
        <w:rPr>
          <w:rFonts w:ascii="Arial" w:hAnsi="Arial" w:cs="Arial"/>
          <w:sz w:val="24"/>
          <w:szCs w:val="24"/>
        </w:rPr>
      </w:pPr>
      <w:r w:rsidRPr="00471488">
        <w:rPr>
          <w:rFonts w:ascii="Arial" w:hAnsi="Arial" w:cs="Arial"/>
          <w:sz w:val="24"/>
          <w:szCs w:val="24"/>
        </w:rPr>
        <w:t>wskazania stawki podatku od towarów i usług, która zgodnie z wiedzą Wykonawcy, będzie miała zastosowanie.</w:t>
      </w:r>
    </w:p>
    <w:p w14:paraId="5B31DA16" w14:textId="1FD8D100" w:rsidR="00E706A0" w:rsidRDefault="00EC229A" w:rsidP="00C05B95">
      <w:pPr>
        <w:pStyle w:val="Akapitzlist"/>
        <w:widowControl w:val="0"/>
        <w:numPr>
          <w:ilvl w:val="0"/>
          <w:numId w:val="51"/>
        </w:numPr>
        <w:spacing w:after="0" w:line="360" w:lineRule="auto"/>
        <w:ind w:firstLine="42"/>
        <w:jc w:val="both"/>
        <w:rPr>
          <w:rFonts w:ascii="Arial" w:hAnsi="Arial" w:cs="Arial"/>
          <w:b/>
          <w:bCs/>
          <w:sz w:val="28"/>
          <w:szCs w:val="28"/>
        </w:rPr>
      </w:pPr>
      <w:r w:rsidRPr="009A774D">
        <w:rPr>
          <w:rFonts w:ascii="Arial" w:hAnsi="Arial" w:cs="Arial"/>
          <w:b/>
          <w:bCs/>
          <w:sz w:val="28"/>
          <w:szCs w:val="28"/>
        </w:rPr>
        <w:t>W</w:t>
      </w:r>
      <w:r w:rsidR="000B632E" w:rsidRPr="009A774D">
        <w:rPr>
          <w:rFonts w:ascii="Arial" w:hAnsi="Arial" w:cs="Arial"/>
          <w:b/>
          <w:bCs/>
          <w:sz w:val="28"/>
          <w:szCs w:val="28"/>
        </w:rPr>
        <w:t xml:space="preserve">ymagania dotyczące wadium </w:t>
      </w:r>
    </w:p>
    <w:p w14:paraId="0569AFD7" w14:textId="77777777" w:rsidR="00FD1E6B" w:rsidRDefault="00C243E6" w:rsidP="00471488">
      <w:pPr>
        <w:pStyle w:val="Akapitzlist"/>
        <w:widowControl w:val="0"/>
        <w:numPr>
          <w:ilvl w:val="0"/>
          <w:numId w:val="38"/>
        </w:numPr>
        <w:spacing w:after="0" w:line="360" w:lineRule="auto"/>
        <w:ind w:left="851" w:hanging="851"/>
        <w:jc w:val="both"/>
        <w:rPr>
          <w:rFonts w:ascii="Arial" w:hAnsi="Arial" w:cs="Arial"/>
          <w:sz w:val="24"/>
          <w:szCs w:val="24"/>
        </w:rPr>
      </w:pPr>
      <w:r w:rsidRPr="001C5951">
        <w:rPr>
          <w:rFonts w:ascii="Arial" w:hAnsi="Arial" w:cs="Arial"/>
          <w:sz w:val="24"/>
          <w:szCs w:val="24"/>
        </w:rPr>
        <w:t>Zamawiający wymaga wniesienia wadium w wysokości</w:t>
      </w:r>
      <w:r w:rsidR="00FD1E6B">
        <w:rPr>
          <w:rFonts w:ascii="Arial" w:hAnsi="Arial" w:cs="Arial"/>
          <w:sz w:val="24"/>
          <w:szCs w:val="24"/>
        </w:rPr>
        <w:t>:</w:t>
      </w:r>
    </w:p>
    <w:p w14:paraId="1B913EB0" w14:textId="5E20EC41" w:rsidR="00FD1E6B" w:rsidRPr="00012BC3" w:rsidRDefault="00012BC3" w:rsidP="00012BC3">
      <w:pPr>
        <w:widowControl w:val="0"/>
        <w:spacing w:after="0" w:line="360" w:lineRule="auto"/>
        <w:jc w:val="both"/>
        <w:rPr>
          <w:rFonts w:ascii="Arial" w:hAnsi="Arial" w:cs="Arial"/>
          <w:sz w:val="24"/>
          <w:szCs w:val="24"/>
        </w:rPr>
      </w:pPr>
      <w:r>
        <w:rPr>
          <w:rFonts w:ascii="Arial" w:hAnsi="Arial" w:cs="Arial"/>
          <w:sz w:val="24"/>
          <w:szCs w:val="24"/>
        </w:rPr>
        <w:t xml:space="preserve">         </w:t>
      </w:r>
      <w:r w:rsidRPr="00012BC3">
        <w:rPr>
          <w:rFonts w:ascii="Arial" w:hAnsi="Arial" w:cs="Arial"/>
          <w:sz w:val="24"/>
          <w:szCs w:val="24"/>
        </w:rPr>
        <w:t xml:space="preserve">2 </w:t>
      </w:r>
      <w:r w:rsidR="00FD1E6B" w:rsidRPr="00012BC3">
        <w:rPr>
          <w:rFonts w:ascii="Arial" w:hAnsi="Arial" w:cs="Arial"/>
          <w:sz w:val="24"/>
          <w:szCs w:val="24"/>
        </w:rPr>
        <w:t>610 zł na zadanie nr 1</w:t>
      </w:r>
    </w:p>
    <w:p w14:paraId="09094EF2" w14:textId="7F3FDF86" w:rsidR="00FD1E6B" w:rsidRDefault="00FD1E6B" w:rsidP="00FD1E6B">
      <w:pPr>
        <w:widowControl w:val="0"/>
        <w:spacing w:after="0" w:line="360" w:lineRule="auto"/>
        <w:ind w:left="567"/>
        <w:jc w:val="both"/>
        <w:rPr>
          <w:rFonts w:ascii="Arial" w:hAnsi="Arial" w:cs="Arial"/>
          <w:sz w:val="24"/>
          <w:szCs w:val="24"/>
        </w:rPr>
      </w:pPr>
      <w:r>
        <w:rPr>
          <w:rFonts w:ascii="Arial" w:hAnsi="Arial" w:cs="Arial"/>
          <w:sz w:val="24"/>
          <w:szCs w:val="24"/>
        </w:rPr>
        <w:t>6 647 zł na zadanie nr 2</w:t>
      </w:r>
    </w:p>
    <w:p w14:paraId="3B1FD6AF" w14:textId="77777777" w:rsidR="00C243E6" w:rsidRPr="004C39DB" w:rsidRDefault="00C243E6" w:rsidP="004C39DB">
      <w:pPr>
        <w:widowControl w:val="0"/>
        <w:spacing w:after="0" w:line="360" w:lineRule="auto"/>
        <w:jc w:val="both"/>
        <w:rPr>
          <w:rFonts w:ascii="Arial" w:hAnsi="Arial" w:cs="Arial"/>
          <w:sz w:val="24"/>
          <w:szCs w:val="24"/>
        </w:rPr>
      </w:pPr>
      <w:r w:rsidRPr="004C39DB">
        <w:rPr>
          <w:rFonts w:ascii="Arial" w:hAnsi="Arial" w:cs="Arial"/>
          <w:sz w:val="24"/>
          <w:szCs w:val="24"/>
        </w:rPr>
        <w:t>Wadium musi obejmować pełen okres związania ofertą.</w:t>
      </w:r>
    </w:p>
    <w:p w14:paraId="4F7BCF2A" w14:textId="77777777" w:rsidR="00C243E6" w:rsidRPr="001C5951" w:rsidRDefault="00C243E6" w:rsidP="00FD1E6B">
      <w:pPr>
        <w:pStyle w:val="Akapitzlist"/>
        <w:widowControl w:val="0"/>
        <w:numPr>
          <w:ilvl w:val="0"/>
          <w:numId w:val="38"/>
        </w:numPr>
        <w:spacing w:after="0" w:line="360" w:lineRule="auto"/>
        <w:ind w:left="426" w:hanging="426"/>
        <w:jc w:val="both"/>
        <w:rPr>
          <w:rFonts w:ascii="Arial" w:hAnsi="Arial" w:cs="Arial"/>
          <w:sz w:val="24"/>
          <w:szCs w:val="24"/>
        </w:rPr>
      </w:pPr>
      <w:r w:rsidRPr="001C5951">
        <w:rPr>
          <w:rFonts w:ascii="Arial" w:hAnsi="Arial" w:cs="Arial"/>
          <w:sz w:val="24"/>
          <w:szCs w:val="24"/>
        </w:rPr>
        <w:t xml:space="preserve">Wadium może być wnoszone w jednej lub w kilku następujących formach: </w:t>
      </w:r>
    </w:p>
    <w:p w14:paraId="5BC7650F" w14:textId="77777777" w:rsidR="00C243E6" w:rsidRDefault="00C243E6" w:rsidP="00C05B95">
      <w:pPr>
        <w:pStyle w:val="Akapitzlist"/>
        <w:widowControl w:val="0"/>
        <w:numPr>
          <w:ilvl w:val="0"/>
          <w:numId w:val="53"/>
        </w:numPr>
        <w:spacing w:after="0" w:line="360" w:lineRule="auto"/>
        <w:jc w:val="both"/>
        <w:rPr>
          <w:rFonts w:ascii="Arial" w:hAnsi="Arial" w:cs="Arial"/>
          <w:sz w:val="24"/>
          <w:szCs w:val="24"/>
        </w:rPr>
      </w:pPr>
      <w:r w:rsidRPr="001C5951">
        <w:rPr>
          <w:rFonts w:ascii="Arial" w:hAnsi="Arial" w:cs="Arial"/>
          <w:sz w:val="24"/>
          <w:szCs w:val="24"/>
        </w:rPr>
        <w:t xml:space="preserve">pieniądzu, </w:t>
      </w:r>
    </w:p>
    <w:p w14:paraId="0B7CD262" w14:textId="77777777" w:rsidR="00C243E6" w:rsidRDefault="00C243E6" w:rsidP="00C05B95">
      <w:pPr>
        <w:pStyle w:val="Akapitzlist"/>
        <w:widowControl w:val="0"/>
        <w:numPr>
          <w:ilvl w:val="0"/>
          <w:numId w:val="53"/>
        </w:numPr>
        <w:spacing w:after="0" w:line="360" w:lineRule="auto"/>
        <w:jc w:val="both"/>
        <w:rPr>
          <w:rFonts w:ascii="Arial" w:hAnsi="Arial" w:cs="Arial"/>
          <w:sz w:val="24"/>
          <w:szCs w:val="24"/>
        </w:rPr>
      </w:pPr>
      <w:r w:rsidRPr="00471488">
        <w:rPr>
          <w:rFonts w:ascii="Arial" w:hAnsi="Arial" w:cs="Arial"/>
          <w:sz w:val="24"/>
          <w:szCs w:val="24"/>
        </w:rPr>
        <w:t xml:space="preserve">gwarancjach bankowych, </w:t>
      </w:r>
    </w:p>
    <w:p w14:paraId="4E9FBC96" w14:textId="77777777" w:rsidR="00C243E6" w:rsidRDefault="00C243E6" w:rsidP="00C05B95">
      <w:pPr>
        <w:pStyle w:val="Akapitzlist"/>
        <w:widowControl w:val="0"/>
        <w:numPr>
          <w:ilvl w:val="0"/>
          <w:numId w:val="53"/>
        </w:numPr>
        <w:spacing w:after="0" w:line="360" w:lineRule="auto"/>
        <w:jc w:val="both"/>
        <w:rPr>
          <w:rFonts w:ascii="Arial" w:hAnsi="Arial" w:cs="Arial"/>
          <w:sz w:val="24"/>
          <w:szCs w:val="24"/>
        </w:rPr>
      </w:pPr>
      <w:r w:rsidRPr="00471488">
        <w:rPr>
          <w:rFonts w:ascii="Arial" w:hAnsi="Arial" w:cs="Arial"/>
          <w:sz w:val="24"/>
          <w:szCs w:val="24"/>
        </w:rPr>
        <w:t xml:space="preserve">gwarancjach ubezpieczeniowych, </w:t>
      </w:r>
    </w:p>
    <w:p w14:paraId="6112AF2A" w14:textId="77777777" w:rsidR="00C243E6" w:rsidRPr="00471488" w:rsidRDefault="00C243E6" w:rsidP="00C05B95">
      <w:pPr>
        <w:pStyle w:val="Akapitzlist"/>
        <w:widowControl w:val="0"/>
        <w:numPr>
          <w:ilvl w:val="0"/>
          <w:numId w:val="53"/>
        </w:numPr>
        <w:spacing w:after="0" w:line="360" w:lineRule="auto"/>
        <w:jc w:val="both"/>
        <w:rPr>
          <w:rFonts w:ascii="Arial" w:hAnsi="Arial" w:cs="Arial"/>
          <w:sz w:val="24"/>
          <w:szCs w:val="24"/>
        </w:rPr>
      </w:pPr>
      <w:r w:rsidRPr="00471488">
        <w:rPr>
          <w:rFonts w:ascii="Arial" w:hAnsi="Arial" w:cs="Arial"/>
          <w:sz w:val="24"/>
          <w:szCs w:val="24"/>
        </w:rPr>
        <w:t>poręczeniach udzielanych przez podmioty, o których mowa w art. 6b ust. 5 pkt 2 ustawy z dnia 9 listopada 2000 r. o utworzeniu Polskiej Agencji Rozwoju Przedsiębiorczości.</w:t>
      </w:r>
    </w:p>
    <w:p w14:paraId="24D6D4F2" w14:textId="77777777" w:rsidR="00C243E6" w:rsidRDefault="00C243E6" w:rsidP="00FD1E6B">
      <w:pPr>
        <w:pStyle w:val="Akapitzlist"/>
        <w:widowControl w:val="0"/>
        <w:numPr>
          <w:ilvl w:val="0"/>
          <w:numId w:val="38"/>
        </w:numPr>
        <w:spacing w:after="0" w:line="360" w:lineRule="auto"/>
        <w:ind w:left="426" w:hanging="426"/>
        <w:jc w:val="both"/>
        <w:rPr>
          <w:rFonts w:ascii="Arial" w:hAnsi="Arial" w:cs="Arial"/>
          <w:sz w:val="24"/>
          <w:szCs w:val="24"/>
        </w:rPr>
      </w:pPr>
      <w:r w:rsidRPr="001C5951">
        <w:rPr>
          <w:rFonts w:ascii="Arial" w:hAnsi="Arial" w:cs="Arial"/>
          <w:sz w:val="24"/>
          <w:szCs w:val="24"/>
        </w:rPr>
        <w:t xml:space="preserve">Wadium należy wnieść przed upływem terminu składania ofert w następujący sposób: </w:t>
      </w:r>
    </w:p>
    <w:p w14:paraId="60B416F6" w14:textId="4F3F7589" w:rsidR="00C243E6" w:rsidRDefault="00C243E6" w:rsidP="00C05B95">
      <w:pPr>
        <w:pStyle w:val="Akapitzlist"/>
        <w:widowControl w:val="0"/>
        <w:numPr>
          <w:ilvl w:val="0"/>
          <w:numId w:val="54"/>
        </w:numPr>
        <w:spacing w:after="0" w:line="360" w:lineRule="auto"/>
        <w:jc w:val="both"/>
        <w:rPr>
          <w:rFonts w:ascii="Arial" w:hAnsi="Arial" w:cs="Arial"/>
          <w:sz w:val="24"/>
          <w:szCs w:val="24"/>
        </w:rPr>
      </w:pPr>
      <w:r w:rsidRPr="00471488">
        <w:rPr>
          <w:rFonts w:ascii="Arial" w:hAnsi="Arial" w:cs="Arial"/>
          <w:sz w:val="24"/>
          <w:szCs w:val="24"/>
        </w:rPr>
        <w:t>w przypadku pieniądza wpłaca się je w wymaganej kwocie przelewem na rachunek bankowy zamawiającego w</w:t>
      </w:r>
      <w:r w:rsidRPr="00471488">
        <w:rPr>
          <w:rFonts w:ascii="Arial" w:eastAsia="Arial" w:hAnsi="Arial" w:cs="Arial"/>
          <w:sz w:val="24"/>
          <w:szCs w:val="24"/>
          <w:lang w:eastAsia="ar-SA"/>
        </w:rPr>
        <w:t xml:space="preserve"> </w:t>
      </w:r>
      <w:r w:rsidRPr="00471488">
        <w:rPr>
          <w:rFonts w:ascii="Arial" w:hAnsi="Arial" w:cs="Arial"/>
          <w:sz w:val="24"/>
          <w:szCs w:val="24"/>
        </w:rPr>
        <w:t xml:space="preserve">tj. Bank Spółdzielczy Grodków-Łosiów nr 76 8870 0005 2001 0030 2668 0004. Za termin wniesienia </w:t>
      </w:r>
      <w:r w:rsidRPr="00471488">
        <w:rPr>
          <w:rFonts w:ascii="Arial" w:hAnsi="Arial" w:cs="Arial"/>
          <w:sz w:val="24"/>
          <w:szCs w:val="24"/>
        </w:rPr>
        <w:lastRenderedPageBreak/>
        <w:t>wadium w pieniądzu zostanie przyjęty dzień uznania rachunku zamawiającego. Tytuł przelewu: WADIUM, znak sprawy ZAM.272.1.</w:t>
      </w:r>
      <w:r w:rsidR="00F425C3">
        <w:rPr>
          <w:rFonts w:ascii="Arial" w:hAnsi="Arial" w:cs="Arial"/>
          <w:sz w:val="24"/>
          <w:szCs w:val="24"/>
        </w:rPr>
        <w:t>21</w:t>
      </w:r>
      <w:r w:rsidR="00E160E9" w:rsidRPr="00471488">
        <w:rPr>
          <w:rFonts w:ascii="Arial" w:hAnsi="Arial" w:cs="Arial"/>
          <w:sz w:val="24"/>
          <w:szCs w:val="24"/>
        </w:rPr>
        <w:t>.2023</w:t>
      </w:r>
    </w:p>
    <w:p w14:paraId="77E1CD68" w14:textId="5695DD20" w:rsidR="00C243E6" w:rsidRPr="00471488" w:rsidRDefault="00C243E6" w:rsidP="00C05B95">
      <w:pPr>
        <w:pStyle w:val="Akapitzlist"/>
        <w:widowControl w:val="0"/>
        <w:numPr>
          <w:ilvl w:val="0"/>
          <w:numId w:val="54"/>
        </w:numPr>
        <w:spacing w:after="0" w:line="360" w:lineRule="auto"/>
        <w:jc w:val="both"/>
        <w:rPr>
          <w:rFonts w:ascii="Arial" w:hAnsi="Arial" w:cs="Arial"/>
          <w:sz w:val="24"/>
          <w:szCs w:val="24"/>
        </w:rPr>
      </w:pPr>
      <w:r w:rsidRPr="00471488">
        <w:rPr>
          <w:rFonts w:ascii="Arial" w:hAnsi="Arial" w:cs="Arial"/>
          <w:sz w:val="24"/>
          <w:szCs w:val="24"/>
        </w:rPr>
        <w:t xml:space="preserve">w przypadku gwarancji lub poręczeń należy przekazać zamawiającemu wraz z ofertą  oryginał gwarancji lub poręczenia w postaci dokumentu elektronicznego podpisanego kwalifikowanym podpisem elektronicznym przez wystawcę gwarancji lub poręczenia oraz </w:t>
      </w:r>
      <w:r w:rsidRPr="00471488">
        <w:rPr>
          <w:rFonts w:ascii="Arial" w:hAnsi="Arial" w:cs="Arial"/>
          <w:b/>
          <w:bCs/>
          <w:sz w:val="24"/>
          <w:szCs w:val="24"/>
        </w:rPr>
        <w:t>powinno zawierać</w:t>
      </w:r>
      <w:r w:rsidRPr="00471488">
        <w:rPr>
          <w:rFonts w:ascii="Arial" w:hAnsi="Arial" w:cs="Arial"/>
          <w:sz w:val="24"/>
          <w:szCs w:val="24"/>
        </w:rPr>
        <w:t xml:space="preserve">: </w:t>
      </w:r>
      <w:r w:rsidRPr="00471488">
        <w:rPr>
          <w:rFonts w:ascii="Arial" w:hAnsi="Arial" w:cs="Arial"/>
          <w:sz w:val="24"/>
          <w:szCs w:val="24"/>
          <w:u w:val="single"/>
        </w:rPr>
        <w:t xml:space="preserve">wskazanie Beneficjenta gwarancji lub poręczenia, którym musi być Powiat Brzeski, ul. Robotnicza 20, 49-300 Brzeg, nazwę i adres siedziby Wykonawcy, kwotę i termin ważności gwarancji lub poręczenia, bezwarunkowe zobowiązanie wystawcy gwarancji lub poręczenia do zapłaty wadium, na pierwsze pisemne żądanie Zamawiającego, w sytuacjach określonych w art. 98 ust. 6 ustawy </w:t>
      </w:r>
      <w:proofErr w:type="spellStart"/>
      <w:r w:rsidRPr="00471488">
        <w:rPr>
          <w:rFonts w:ascii="Arial" w:hAnsi="Arial" w:cs="Arial"/>
          <w:sz w:val="24"/>
          <w:szCs w:val="24"/>
          <w:u w:val="single"/>
        </w:rPr>
        <w:t>Pzp</w:t>
      </w:r>
      <w:proofErr w:type="spellEnd"/>
      <w:r w:rsidRPr="00471488">
        <w:rPr>
          <w:rFonts w:ascii="Arial" w:hAnsi="Arial" w:cs="Arial"/>
          <w:sz w:val="24"/>
          <w:szCs w:val="24"/>
          <w:u w:val="single"/>
        </w:rPr>
        <w:t xml:space="preserve">. </w:t>
      </w:r>
    </w:p>
    <w:p w14:paraId="2C91FA28" w14:textId="77777777" w:rsidR="00C243E6" w:rsidRPr="001C5951" w:rsidRDefault="00C243E6" w:rsidP="00FD1E6B">
      <w:pPr>
        <w:pStyle w:val="Akapitzlist"/>
        <w:widowControl w:val="0"/>
        <w:numPr>
          <w:ilvl w:val="0"/>
          <w:numId w:val="38"/>
        </w:numPr>
        <w:spacing w:after="0" w:line="360" w:lineRule="auto"/>
        <w:ind w:left="567" w:hanging="567"/>
        <w:jc w:val="both"/>
        <w:rPr>
          <w:rFonts w:ascii="Arial" w:hAnsi="Arial" w:cs="Arial"/>
          <w:sz w:val="24"/>
          <w:szCs w:val="24"/>
        </w:rPr>
      </w:pPr>
      <w:r w:rsidRPr="001C5951">
        <w:rPr>
          <w:rFonts w:ascii="Arial" w:hAnsi="Arial" w:cs="Arial"/>
          <w:sz w:val="24"/>
          <w:szCs w:val="24"/>
        </w:rPr>
        <w:t xml:space="preserve">Zamawiający zwraca wadium niezwłocznie, nie później jednak niż w terminie 7 dni od dnia wystąpienia jednej z okoliczności: </w:t>
      </w:r>
    </w:p>
    <w:p w14:paraId="77368F3E" w14:textId="77777777" w:rsidR="00C243E6" w:rsidRPr="001C5951" w:rsidRDefault="00C243E6" w:rsidP="00C05B95">
      <w:pPr>
        <w:pStyle w:val="Akapitzlist"/>
        <w:widowControl w:val="0"/>
        <w:numPr>
          <w:ilvl w:val="0"/>
          <w:numId w:val="39"/>
        </w:numPr>
        <w:spacing w:after="0" w:line="360" w:lineRule="auto"/>
        <w:ind w:left="851" w:hanging="851"/>
        <w:jc w:val="both"/>
        <w:rPr>
          <w:rFonts w:ascii="Arial" w:hAnsi="Arial" w:cs="Arial"/>
          <w:sz w:val="24"/>
          <w:szCs w:val="24"/>
        </w:rPr>
      </w:pPr>
      <w:r w:rsidRPr="001C5951">
        <w:rPr>
          <w:rFonts w:ascii="Arial" w:hAnsi="Arial" w:cs="Arial"/>
          <w:sz w:val="24"/>
          <w:szCs w:val="24"/>
        </w:rPr>
        <w:t>upływu terminu związania ofertą;</w:t>
      </w:r>
    </w:p>
    <w:p w14:paraId="03223F01" w14:textId="77777777" w:rsidR="00C243E6" w:rsidRPr="001C5951" w:rsidRDefault="00C243E6" w:rsidP="00C05B95">
      <w:pPr>
        <w:pStyle w:val="Akapitzlist"/>
        <w:widowControl w:val="0"/>
        <w:numPr>
          <w:ilvl w:val="0"/>
          <w:numId w:val="39"/>
        </w:numPr>
        <w:spacing w:after="0" w:line="360" w:lineRule="auto"/>
        <w:ind w:left="851" w:hanging="851"/>
        <w:jc w:val="both"/>
        <w:rPr>
          <w:rFonts w:ascii="Arial" w:hAnsi="Arial" w:cs="Arial"/>
          <w:sz w:val="24"/>
          <w:szCs w:val="24"/>
        </w:rPr>
      </w:pPr>
      <w:r w:rsidRPr="001C5951">
        <w:rPr>
          <w:rFonts w:ascii="Arial" w:hAnsi="Arial" w:cs="Arial"/>
          <w:sz w:val="24"/>
          <w:szCs w:val="24"/>
        </w:rPr>
        <w:t>zawarcia umowy w sprawie zamówienia publicznego;</w:t>
      </w:r>
    </w:p>
    <w:p w14:paraId="53D7B80B" w14:textId="77777777" w:rsidR="00C243E6" w:rsidRPr="001C5951" w:rsidRDefault="00C243E6" w:rsidP="00C05B95">
      <w:pPr>
        <w:pStyle w:val="Akapitzlist"/>
        <w:widowControl w:val="0"/>
        <w:numPr>
          <w:ilvl w:val="0"/>
          <w:numId w:val="39"/>
        </w:numPr>
        <w:spacing w:after="0" w:line="360" w:lineRule="auto"/>
        <w:ind w:left="851" w:hanging="851"/>
        <w:jc w:val="both"/>
        <w:rPr>
          <w:rFonts w:ascii="Arial" w:hAnsi="Arial" w:cs="Arial"/>
          <w:sz w:val="24"/>
          <w:szCs w:val="24"/>
        </w:rPr>
      </w:pPr>
      <w:r w:rsidRPr="001C5951">
        <w:rPr>
          <w:rFonts w:ascii="Arial" w:hAnsi="Arial" w:cs="Arial"/>
          <w:sz w:val="24"/>
          <w:szCs w:val="24"/>
        </w:rPr>
        <w:t>unieważnienia postępowania o udzielenie zamówienia, z wyjątkiem sytuacji gdy nie zostało rozstrzygnięte odwołanie na czynność unieważnienia albo nie upłynął termin do jego wniesienia.</w:t>
      </w:r>
    </w:p>
    <w:p w14:paraId="15BC5E0F" w14:textId="77777777" w:rsidR="00C243E6" w:rsidRPr="001C5951" w:rsidRDefault="00C243E6" w:rsidP="00FD1E6B">
      <w:pPr>
        <w:pStyle w:val="Akapitzlist"/>
        <w:widowControl w:val="0"/>
        <w:numPr>
          <w:ilvl w:val="0"/>
          <w:numId w:val="38"/>
        </w:numPr>
        <w:spacing w:after="0" w:line="360" w:lineRule="auto"/>
        <w:ind w:left="567" w:hanging="567"/>
        <w:jc w:val="both"/>
        <w:rPr>
          <w:rFonts w:ascii="Arial" w:hAnsi="Arial" w:cs="Arial"/>
          <w:sz w:val="24"/>
          <w:szCs w:val="24"/>
        </w:rPr>
      </w:pPr>
      <w:r w:rsidRPr="001C5951">
        <w:rPr>
          <w:rFonts w:ascii="Arial" w:hAnsi="Arial" w:cs="Arial"/>
          <w:sz w:val="24"/>
          <w:szCs w:val="24"/>
        </w:rPr>
        <w:t xml:space="preserve">Zamawiający, niezwłocznie, nie później jednak niż </w:t>
      </w:r>
      <w:r w:rsidRPr="001C5951">
        <w:rPr>
          <w:rFonts w:ascii="Arial" w:hAnsi="Arial" w:cs="Arial"/>
          <w:b/>
          <w:bCs/>
          <w:sz w:val="24"/>
          <w:szCs w:val="24"/>
        </w:rPr>
        <w:t xml:space="preserve">w terminie 7 dni od dnia złożenia wniosku </w:t>
      </w:r>
      <w:r w:rsidRPr="001C5951">
        <w:rPr>
          <w:rFonts w:ascii="Arial" w:hAnsi="Arial" w:cs="Arial"/>
          <w:sz w:val="24"/>
          <w:szCs w:val="24"/>
        </w:rPr>
        <w:t xml:space="preserve">zwraca wadium wykonawcy: </w:t>
      </w:r>
    </w:p>
    <w:p w14:paraId="76712AAE" w14:textId="77777777" w:rsidR="00C243E6" w:rsidRPr="001C5951" w:rsidRDefault="00C243E6" w:rsidP="00C05B95">
      <w:pPr>
        <w:pStyle w:val="Akapitzlist"/>
        <w:widowControl w:val="0"/>
        <w:numPr>
          <w:ilvl w:val="0"/>
          <w:numId w:val="40"/>
        </w:numPr>
        <w:spacing w:after="0" w:line="360" w:lineRule="auto"/>
        <w:ind w:left="851" w:hanging="851"/>
        <w:jc w:val="both"/>
        <w:rPr>
          <w:rFonts w:ascii="Arial" w:hAnsi="Arial" w:cs="Arial"/>
          <w:sz w:val="24"/>
          <w:szCs w:val="24"/>
        </w:rPr>
      </w:pPr>
      <w:r w:rsidRPr="001C5951">
        <w:rPr>
          <w:rFonts w:ascii="Arial" w:hAnsi="Arial" w:cs="Arial"/>
          <w:sz w:val="24"/>
          <w:szCs w:val="24"/>
        </w:rPr>
        <w:t>który wycofał ofertę przed upływem terminu składania ofert;</w:t>
      </w:r>
    </w:p>
    <w:p w14:paraId="6E7F4F1E" w14:textId="77777777" w:rsidR="00C243E6" w:rsidRPr="001C5951" w:rsidRDefault="00C243E6" w:rsidP="00C05B95">
      <w:pPr>
        <w:pStyle w:val="Akapitzlist"/>
        <w:widowControl w:val="0"/>
        <w:numPr>
          <w:ilvl w:val="0"/>
          <w:numId w:val="40"/>
        </w:numPr>
        <w:spacing w:after="0" w:line="360" w:lineRule="auto"/>
        <w:ind w:left="851" w:hanging="851"/>
        <w:jc w:val="both"/>
        <w:rPr>
          <w:rFonts w:ascii="Arial" w:hAnsi="Arial" w:cs="Arial"/>
          <w:sz w:val="24"/>
          <w:szCs w:val="24"/>
        </w:rPr>
      </w:pPr>
      <w:r w:rsidRPr="001C5951">
        <w:rPr>
          <w:rFonts w:ascii="Arial" w:hAnsi="Arial" w:cs="Arial"/>
          <w:sz w:val="24"/>
          <w:szCs w:val="24"/>
        </w:rPr>
        <w:t>którego oferta została odrzucona;</w:t>
      </w:r>
    </w:p>
    <w:p w14:paraId="250B201F" w14:textId="77777777" w:rsidR="00C243E6" w:rsidRPr="001C5951" w:rsidRDefault="00C243E6" w:rsidP="00C05B95">
      <w:pPr>
        <w:pStyle w:val="Akapitzlist"/>
        <w:widowControl w:val="0"/>
        <w:numPr>
          <w:ilvl w:val="0"/>
          <w:numId w:val="40"/>
        </w:numPr>
        <w:spacing w:after="0" w:line="360" w:lineRule="auto"/>
        <w:ind w:left="851" w:hanging="851"/>
        <w:jc w:val="both"/>
        <w:rPr>
          <w:rFonts w:ascii="Arial" w:hAnsi="Arial" w:cs="Arial"/>
          <w:sz w:val="24"/>
          <w:szCs w:val="24"/>
        </w:rPr>
      </w:pPr>
      <w:r w:rsidRPr="001C5951">
        <w:rPr>
          <w:rFonts w:ascii="Arial" w:hAnsi="Arial" w:cs="Arial"/>
          <w:sz w:val="24"/>
          <w:szCs w:val="24"/>
        </w:rPr>
        <w:t xml:space="preserve">po wyborze najkorzystniejszej oferty, z wyjątkiem wykonawcy, którego oferta została wybrana jako najkorzystniejsza; </w:t>
      </w:r>
    </w:p>
    <w:p w14:paraId="36DC003B" w14:textId="77777777" w:rsidR="00C243E6" w:rsidRPr="001C5951" w:rsidRDefault="00C243E6" w:rsidP="00C05B95">
      <w:pPr>
        <w:pStyle w:val="Akapitzlist"/>
        <w:widowControl w:val="0"/>
        <w:numPr>
          <w:ilvl w:val="0"/>
          <w:numId w:val="40"/>
        </w:numPr>
        <w:spacing w:after="0" w:line="360" w:lineRule="auto"/>
        <w:ind w:left="851" w:hanging="851"/>
        <w:jc w:val="both"/>
        <w:rPr>
          <w:rFonts w:ascii="Arial" w:hAnsi="Arial" w:cs="Arial"/>
          <w:sz w:val="24"/>
          <w:szCs w:val="24"/>
        </w:rPr>
      </w:pPr>
      <w:r w:rsidRPr="001C5951">
        <w:rPr>
          <w:rFonts w:ascii="Arial" w:hAnsi="Arial" w:cs="Arial"/>
          <w:sz w:val="24"/>
          <w:szCs w:val="24"/>
        </w:rPr>
        <w:t>po unieważnieniu postępowania, w przypadku gdy nie zostało rozstrzygnięte odwołanie na czynność unieważnienia albo nie upłynął termin do jego wniesienia.</w:t>
      </w:r>
    </w:p>
    <w:p w14:paraId="3101AF67" w14:textId="0470D37F" w:rsidR="00C243E6" w:rsidRPr="001C5951" w:rsidRDefault="00C243E6" w:rsidP="00FD1E6B">
      <w:pPr>
        <w:pStyle w:val="Akapitzlist"/>
        <w:widowControl w:val="0"/>
        <w:numPr>
          <w:ilvl w:val="0"/>
          <w:numId w:val="38"/>
        </w:numPr>
        <w:spacing w:after="0" w:line="360" w:lineRule="auto"/>
        <w:ind w:left="426" w:hanging="426"/>
        <w:jc w:val="both"/>
        <w:rPr>
          <w:rFonts w:ascii="Arial" w:hAnsi="Arial" w:cs="Arial"/>
          <w:sz w:val="24"/>
          <w:szCs w:val="24"/>
        </w:rPr>
      </w:pPr>
      <w:r w:rsidRPr="001C5951">
        <w:rPr>
          <w:rFonts w:ascii="Arial" w:hAnsi="Arial" w:cs="Arial"/>
          <w:sz w:val="24"/>
          <w:szCs w:val="24"/>
        </w:rPr>
        <w:t xml:space="preserve">Złożenie wniosku o zwrot wadium, o którym mowa  powyżej, powoduje rozwiązanie stosunku prawnego z wykonawcą wraz z utratą przez niego prawa do korzystania ze środków ochrony prawnej, o których mowa w SWZ. </w:t>
      </w:r>
    </w:p>
    <w:p w14:paraId="28B2BF56" w14:textId="77777777" w:rsidR="00C243E6" w:rsidRPr="001C5951" w:rsidRDefault="00C243E6" w:rsidP="00FD1E6B">
      <w:pPr>
        <w:pStyle w:val="Akapitzlist"/>
        <w:widowControl w:val="0"/>
        <w:numPr>
          <w:ilvl w:val="0"/>
          <w:numId w:val="38"/>
        </w:numPr>
        <w:spacing w:after="0" w:line="360" w:lineRule="auto"/>
        <w:ind w:left="567" w:hanging="567"/>
        <w:jc w:val="both"/>
        <w:rPr>
          <w:rFonts w:ascii="Arial" w:hAnsi="Arial" w:cs="Arial"/>
          <w:sz w:val="24"/>
          <w:szCs w:val="24"/>
        </w:rPr>
      </w:pPr>
      <w:r w:rsidRPr="001C5951">
        <w:rPr>
          <w:rFonts w:ascii="Arial" w:hAnsi="Arial" w:cs="Arial"/>
          <w:sz w:val="24"/>
          <w:szCs w:val="24"/>
        </w:rPr>
        <w:t xml:space="preserve">Wadium wniesione w pieniądzu zamawiający zwraca wraz z odsetkami wynikającymi z umowy rachunku bankowego, na którym było ono przechowywane, pomniejszone o koszty prowadzenia rachunku bankowego oraz </w:t>
      </w:r>
      <w:r w:rsidRPr="001C5951">
        <w:rPr>
          <w:rFonts w:ascii="Arial" w:hAnsi="Arial" w:cs="Arial"/>
          <w:sz w:val="24"/>
          <w:szCs w:val="24"/>
        </w:rPr>
        <w:lastRenderedPageBreak/>
        <w:t xml:space="preserve">prowizji bankowej za przelew pieniędzy na rachunek bankowy wskazany przez wykonawcę. </w:t>
      </w:r>
    </w:p>
    <w:p w14:paraId="6C631391" w14:textId="77777777" w:rsidR="00C243E6" w:rsidRPr="001C5951" w:rsidRDefault="00C243E6" w:rsidP="00FD1E6B">
      <w:pPr>
        <w:pStyle w:val="Akapitzlist"/>
        <w:widowControl w:val="0"/>
        <w:numPr>
          <w:ilvl w:val="0"/>
          <w:numId w:val="38"/>
        </w:numPr>
        <w:spacing w:after="0" w:line="360" w:lineRule="auto"/>
        <w:ind w:left="567" w:hanging="567"/>
        <w:jc w:val="both"/>
        <w:rPr>
          <w:rFonts w:ascii="Arial" w:hAnsi="Arial" w:cs="Arial"/>
          <w:sz w:val="24"/>
          <w:szCs w:val="24"/>
        </w:rPr>
      </w:pPr>
      <w:r w:rsidRPr="001C5951">
        <w:rPr>
          <w:rFonts w:ascii="Arial" w:hAnsi="Arial" w:cs="Arial"/>
          <w:sz w:val="24"/>
          <w:szCs w:val="24"/>
        </w:rPr>
        <w:t xml:space="preserve">Wadium wniesione w innej formie niż w pieniądzu zamawiający zwraca poprzez złożenie gwarantowi lub poręczycielowi oświadczenia o zwolnieniu wadium. </w:t>
      </w:r>
    </w:p>
    <w:p w14:paraId="2FF28CE6" w14:textId="77777777" w:rsidR="00C243E6" w:rsidRPr="001C5951" w:rsidRDefault="00C243E6" w:rsidP="00FD1E6B">
      <w:pPr>
        <w:pStyle w:val="Akapitzlist"/>
        <w:widowControl w:val="0"/>
        <w:numPr>
          <w:ilvl w:val="0"/>
          <w:numId w:val="38"/>
        </w:numPr>
        <w:spacing w:after="0" w:line="360" w:lineRule="auto"/>
        <w:ind w:left="567" w:hanging="567"/>
        <w:jc w:val="both"/>
        <w:rPr>
          <w:rFonts w:ascii="Arial" w:hAnsi="Arial" w:cs="Arial"/>
          <w:sz w:val="24"/>
          <w:szCs w:val="24"/>
        </w:rPr>
      </w:pPr>
      <w:r w:rsidRPr="001C5951">
        <w:rPr>
          <w:rFonts w:ascii="Arial" w:hAnsi="Arial" w:cs="Arial"/>
          <w:sz w:val="24"/>
          <w:szCs w:val="24"/>
        </w:rPr>
        <w:t xml:space="preserve"> Zamawiający zatrzymuje wadium wraz z odsetkami, a w przypadku wadium wniesionego w formie gwarancji lub poręczenia, występuje odpowiednio do gwaranta lub poręczyciela z żądaniem zapłaty wadium, jeżeli: </w:t>
      </w:r>
    </w:p>
    <w:p w14:paraId="07142AB3" w14:textId="76659E96" w:rsidR="00C243E6" w:rsidRPr="001C5951" w:rsidRDefault="00C243E6" w:rsidP="00C05B95">
      <w:pPr>
        <w:pStyle w:val="Akapitzlist"/>
        <w:widowControl w:val="0"/>
        <w:numPr>
          <w:ilvl w:val="0"/>
          <w:numId w:val="41"/>
        </w:numPr>
        <w:spacing w:after="0" w:line="360" w:lineRule="auto"/>
        <w:ind w:left="851" w:hanging="851"/>
        <w:jc w:val="both"/>
        <w:rPr>
          <w:rFonts w:ascii="Arial" w:hAnsi="Arial" w:cs="Arial"/>
          <w:sz w:val="24"/>
          <w:szCs w:val="24"/>
        </w:rPr>
      </w:pPr>
      <w:r w:rsidRPr="001C5951">
        <w:rPr>
          <w:rFonts w:ascii="Arial" w:hAnsi="Arial" w:cs="Arial"/>
          <w:sz w:val="24"/>
          <w:szCs w:val="24"/>
        </w:rPr>
        <w:t xml:space="preserve">wykonawca w odpowiedzi na wezwanie, o którym mowa w art. 107 ust. 2 lub art. 128 ust. 1 ustawy </w:t>
      </w:r>
      <w:proofErr w:type="spellStart"/>
      <w:r w:rsidRPr="001C5951">
        <w:rPr>
          <w:rFonts w:ascii="Arial" w:hAnsi="Arial" w:cs="Arial"/>
          <w:sz w:val="24"/>
          <w:szCs w:val="24"/>
        </w:rPr>
        <w:t>Pzp</w:t>
      </w:r>
      <w:proofErr w:type="spellEnd"/>
      <w:r w:rsidRPr="001C5951">
        <w:rPr>
          <w:rFonts w:ascii="Arial" w:hAnsi="Arial" w:cs="Arial"/>
          <w:sz w:val="24"/>
          <w:szCs w:val="24"/>
        </w:rPr>
        <w:t xml:space="preserve">, z przyczyn leżących po jego stronie, nie złożył podmiotowych środków dowodowych lub przedmiotowych środków dowodowych potwierdzających okoliczności, o których mowa w art. 57 lub art. 106 ust. 1 ustawy </w:t>
      </w:r>
      <w:proofErr w:type="spellStart"/>
      <w:r w:rsidRPr="001C5951">
        <w:rPr>
          <w:rFonts w:ascii="Arial" w:hAnsi="Arial" w:cs="Arial"/>
          <w:sz w:val="24"/>
          <w:szCs w:val="24"/>
        </w:rPr>
        <w:t>Pzp</w:t>
      </w:r>
      <w:proofErr w:type="spellEnd"/>
      <w:r w:rsidRPr="001C5951">
        <w:rPr>
          <w:rFonts w:ascii="Arial" w:hAnsi="Arial" w:cs="Arial"/>
          <w:sz w:val="24"/>
          <w:szCs w:val="24"/>
        </w:rPr>
        <w:t xml:space="preserve">, oświadczenia, o którym mowa w art. 125 ust. 1 ustawy </w:t>
      </w:r>
      <w:proofErr w:type="spellStart"/>
      <w:r w:rsidRPr="001C5951">
        <w:rPr>
          <w:rFonts w:ascii="Arial" w:hAnsi="Arial" w:cs="Arial"/>
          <w:sz w:val="24"/>
          <w:szCs w:val="24"/>
        </w:rPr>
        <w:t>Pzp</w:t>
      </w:r>
      <w:proofErr w:type="spellEnd"/>
      <w:r w:rsidRPr="001C5951">
        <w:rPr>
          <w:rFonts w:ascii="Arial" w:hAnsi="Arial" w:cs="Arial"/>
          <w:sz w:val="24"/>
          <w:szCs w:val="24"/>
        </w:rPr>
        <w:t xml:space="preserve">, innych dokumentów lub oświadczeń lub nie wyraził zgody na  poprawienie omyłki, o której mowa w art. 223 ust. 2 pkt 3 ustawy </w:t>
      </w:r>
      <w:proofErr w:type="spellStart"/>
      <w:r w:rsidRPr="001C5951">
        <w:rPr>
          <w:rFonts w:ascii="Arial" w:hAnsi="Arial" w:cs="Arial"/>
          <w:sz w:val="24"/>
          <w:szCs w:val="24"/>
        </w:rPr>
        <w:t>Pzp</w:t>
      </w:r>
      <w:proofErr w:type="spellEnd"/>
      <w:r w:rsidRPr="001C5951">
        <w:rPr>
          <w:rFonts w:ascii="Arial" w:hAnsi="Arial" w:cs="Arial"/>
          <w:sz w:val="24"/>
          <w:szCs w:val="24"/>
        </w:rPr>
        <w:t>, co spowodowało brak możliwości wybrania oferty złożonej przez wykonawcę jako najkorzystniejszej;</w:t>
      </w:r>
    </w:p>
    <w:p w14:paraId="2BB6D205" w14:textId="77777777" w:rsidR="00C243E6" w:rsidRPr="001C5951" w:rsidRDefault="00C243E6" w:rsidP="00C05B95">
      <w:pPr>
        <w:pStyle w:val="Akapitzlist"/>
        <w:widowControl w:val="0"/>
        <w:numPr>
          <w:ilvl w:val="0"/>
          <w:numId w:val="41"/>
        </w:numPr>
        <w:spacing w:after="0" w:line="360" w:lineRule="auto"/>
        <w:ind w:left="851" w:hanging="851"/>
        <w:jc w:val="both"/>
        <w:rPr>
          <w:rFonts w:ascii="Arial" w:hAnsi="Arial" w:cs="Arial"/>
          <w:sz w:val="24"/>
          <w:szCs w:val="24"/>
        </w:rPr>
      </w:pPr>
      <w:r w:rsidRPr="001C5951">
        <w:rPr>
          <w:rFonts w:ascii="Arial" w:hAnsi="Arial" w:cs="Arial"/>
          <w:sz w:val="24"/>
          <w:szCs w:val="24"/>
        </w:rPr>
        <w:t xml:space="preserve">wykonawca, którego oferta została wybrana: </w:t>
      </w:r>
    </w:p>
    <w:p w14:paraId="1FA3DE1D" w14:textId="77777777" w:rsidR="00C243E6" w:rsidRPr="001C5951" w:rsidRDefault="00C243E6" w:rsidP="00C243E6">
      <w:pPr>
        <w:pStyle w:val="Akapitzlist"/>
        <w:widowControl w:val="0"/>
        <w:spacing w:after="0" w:line="360" w:lineRule="auto"/>
        <w:ind w:left="1287"/>
        <w:jc w:val="both"/>
        <w:rPr>
          <w:rFonts w:ascii="Arial" w:hAnsi="Arial" w:cs="Arial"/>
          <w:sz w:val="24"/>
          <w:szCs w:val="24"/>
        </w:rPr>
      </w:pPr>
      <w:r w:rsidRPr="004C39DB">
        <w:rPr>
          <w:rFonts w:ascii="Arial" w:hAnsi="Arial" w:cs="Arial"/>
          <w:sz w:val="24"/>
          <w:szCs w:val="24"/>
        </w:rPr>
        <w:t>a)</w:t>
      </w:r>
      <w:r w:rsidRPr="001C5951">
        <w:rPr>
          <w:rFonts w:ascii="Arial" w:hAnsi="Arial" w:cs="Arial"/>
          <w:sz w:val="24"/>
          <w:szCs w:val="24"/>
        </w:rPr>
        <w:t xml:space="preserve"> odmówił podpisania umowy w sprawie zamówienia publicznego na warunkach określonych w ofercie, </w:t>
      </w:r>
    </w:p>
    <w:p w14:paraId="6C8CBF45" w14:textId="77777777" w:rsidR="00C243E6" w:rsidRPr="001C5951" w:rsidRDefault="00C243E6" w:rsidP="00C243E6">
      <w:pPr>
        <w:pStyle w:val="Akapitzlist"/>
        <w:widowControl w:val="0"/>
        <w:spacing w:after="0" w:line="360" w:lineRule="auto"/>
        <w:ind w:left="1287"/>
        <w:jc w:val="both"/>
        <w:rPr>
          <w:rFonts w:ascii="Arial" w:hAnsi="Arial" w:cs="Arial"/>
          <w:sz w:val="24"/>
          <w:szCs w:val="24"/>
        </w:rPr>
      </w:pPr>
      <w:r w:rsidRPr="004C39DB">
        <w:rPr>
          <w:rFonts w:ascii="Arial" w:hAnsi="Arial" w:cs="Arial"/>
          <w:sz w:val="24"/>
          <w:szCs w:val="24"/>
        </w:rPr>
        <w:t>b)</w:t>
      </w:r>
      <w:r w:rsidRPr="001C5951">
        <w:rPr>
          <w:rFonts w:ascii="Arial" w:hAnsi="Arial" w:cs="Arial"/>
          <w:sz w:val="24"/>
          <w:szCs w:val="24"/>
        </w:rPr>
        <w:t xml:space="preserve"> nie wniósł wymaganego zabezpieczenia należytego wykonania umowy;</w:t>
      </w:r>
    </w:p>
    <w:p w14:paraId="560A9235" w14:textId="61988EDB" w:rsidR="002A38FF" w:rsidRPr="00156557" w:rsidRDefault="00C243E6" w:rsidP="00C05B95">
      <w:pPr>
        <w:pStyle w:val="Akapitzlist"/>
        <w:widowControl w:val="0"/>
        <w:numPr>
          <w:ilvl w:val="0"/>
          <w:numId w:val="41"/>
        </w:numPr>
        <w:spacing w:after="0" w:line="360" w:lineRule="auto"/>
        <w:ind w:left="851" w:hanging="851"/>
        <w:jc w:val="both"/>
        <w:rPr>
          <w:rFonts w:ascii="Arial" w:hAnsi="Arial" w:cs="Arial"/>
          <w:sz w:val="24"/>
          <w:szCs w:val="24"/>
        </w:rPr>
      </w:pPr>
      <w:r w:rsidRPr="001C5951">
        <w:rPr>
          <w:rFonts w:ascii="Arial" w:hAnsi="Arial" w:cs="Arial"/>
          <w:sz w:val="24"/>
          <w:szCs w:val="24"/>
        </w:rPr>
        <w:t xml:space="preserve"> zawarcie umowy w sprawie zamówienia publicznego stało się niemożliwe                 z przyczyn leżących po stronie wykonawcy, którego oferta została wybrana.</w:t>
      </w:r>
    </w:p>
    <w:p w14:paraId="181C1D8D" w14:textId="71408B6E" w:rsidR="00007240" w:rsidRPr="009A774D" w:rsidRDefault="00233AFF" w:rsidP="00C05B95">
      <w:pPr>
        <w:pStyle w:val="Akapitzlist"/>
        <w:widowControl w:val="0"/>
        <w:numPr>
          <w:ilvl w:val="0"/>
          <w:numId w:val="51"/>
        </w:numPr>
        <w:spacing w:after="0" w:line="360" w:lineRule="auto"/>
        <w:ind w:firstLine="42"/>
        <w:jc w:val="both"/>
        <w:rPr>
          <w:rFonts w:ascii="Arial" w:hAnsi="Arial" w:cs="Arial"/>
          <w:b/>
          <w:bCs/>
          <w:sz w:val="28"/>
          <w:szCs w:val="28"/>
        </w:rPr>
      </w:pPr>
      <w:r w:rsidRPr="009A774D">
        <w:rPr>
          <w:rFonts w:ascii="Arial" w:hAnsi="Arial" w:cs="Arial"/>
          <w:b/>
          <w:bCs/>
          <w:sz w:val="28"/>
          <w:szCs w:val="28"/>
        </w:rPr>
        <w:t>O</w:t>
      </w:r>
      <w:r w:rsidR="001564AD" w:rsidRPr="009A774D">
        <w:rPr>
          <w:rFonts w:ascii="Arial" w:hAnsi="Arial" w:cs="Arial"/>
          <w:b/>
          <w:bCs/>
          <w:sz w:val="28"/>
          <w:szCs w:val="28"/>
        </w:rPr>
        <w:t xml:space="preserve">pis sposobu przygotowania i złożenia ofert </w:t>
      </w:r>
      <w:bookmarkStart w:id="23" w:name="_21eeoojwb3nb" w:colFirst="0" w:colLast="0"/>
      <w:bookmarkEnd w:id="23"/>
    </w:p>
    <w:p w14:paraId="61DA84F8" w14:textId="65B81A61" w:rsidR="00007240" w:rsidRPr="0007197A" w:rsidRDefault="00007240" w:rsidP="00216CD1">
      <w:pPr>
        <w:pStyle w:val="Akapitzlist"/>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Oferta musi być sporządzona w języku polskim, w formie elektronicznej </w:t>
      </w:r>
      <w:r w:rsidRPr="0007197A">
        <w:rPr>
          <w:rFonts w:ascii="Arial" w:hAnsi="Arial" w:cs="Arial"/>
          <w:color w:val="000000"/>
          <w:sz w:val="24"/>
          <w:szCs w:val="24"/>
          <w:u w:val="single"/>
        </w:rPr>
        <w:t>opatrzonej kwalifikowanym podpisem elektronicznym</w:t>
      </w:r>
      <w:r w:rsidRPr="0007197A">
        <w:rPr>
          <w:rFonts w:ascii="Arial" w:hAnsi="Arial" w:cs="Arial"/>
          <w:color w:val="000000"/>
          <w:sz w:val="24"/>
          <w:szCs w:val="24"/>
        </w:rPr>
        <w:t xml:space="preserve"> lub w postaci elektronicznej opatrzonej </w:t>
      </w:r>
      <w:r w:rsidRPr="0007197A">
        <w:rPr>
          <w:rFonts w:ascii="Arial" w:hAnsi="Arial" w:cs="Arial"/>
          <w:color w:val="000000"/>
          <w:sz w:val="24"/>
          <w:szCs w:val="24"/>
          <w:u w:val="single"/>
        </w:rPr>
        <w:t>elektronicznym podpisem zaufanym</w:t>
      </w:r>
      <w:r w:rsidRPr="0007197A">
        <w:rPr>
          <w:rFonts w:ascii="Arial" w:hAnsi="Arial" w:cs="Arial"/>
          <w:color w:val="000000"/>
          <w:sz w:val="24"/>
          <w:szCs w:val="24"/>
        </w:rPr>
        <w:t xml:space="preserve"> lub </w:t>
      </w:r>
      <w:r w:rsidRPr="0007197A">
        <w:rPr>
          <w:rFonts w:ascii="Arial" w:hAnsi="Arial" w:cs="Arial"/>
          <w:color w:val="000000"/>
          <w:sz w:val="24"/>
          <w:szCs w:val="24"/>
          <w:u w:val="single"/>
        </w:rPr>
        <w:t>elektronicznym podpisem osobistym</w:t>
      </w:r>
      <w:r w:rsidRPr="0007197A">
        <w:rPr>
          <w:rFonts w:ascii="Arial" w:hAnsi="Arial" w:cs="Arial"/>
          <w:color w:val="000000"/>
          <w:sz w:val="24"/>
          <w:szCs w:val="24"/>
        </w:rPr>
        <w:t xml:space="preserve">, w ogólnie dostępnych formatach danych, w szczególności w szczególności w formatach: txt, rtf., pdf, </w:t>
      </w:r>
      <w:proofErr w:type="spellStart"/>
      <w:r w:rsidRPr="0007197A">
        <w:rPr>
          <w:rFonts w:ascii="Arial" w:hAnsi="Arial" w:cs="Arial"/>
          <w:color w:val="000000"/>
          <w:sz w:val="24"/>
          <w:szCs w:val="24"/>
        </w:rPr>
        <w:t>doc</w:t>
      </w:r>
      <w:proofErr w:type="spellEnd"/>
      <w:r w:rsidRPr="0007197A">
        <w:rPr>
          <w:rFonts w:ascii="Arial" w:hAnsi="Arial" w:cs="Arial"/>
          <w:color w:val="000000"/>
          <w:sz w:val="24"/>
          <w:szCs w:val="24"/>
        </w:rPr>
        <w:t xml:space="preserve">, </w:t>
      </w:r>
      <w:proofErr w:type="spellStart"/>
      <w:r w:rsidRPr="0007197A">
        <w:rPr>
          <w:rFonts w:ascii="Arial" w:hAnsi="Arial" w:cs="Arial"/>
          <w:color w:val="000000"/>
          <w:sz w:val="24"/>
          <w:szCs w:val="24"/>
        </w:rPr>
        <w:t>docx</w:t>
      </w:r>
      <w:proofErr w:type="spellEnd"/>
      <w:r w:rsidRPr="0007197A">
        <w:rPr>
          <w:rFonts w:ascii="Arial" w:hAnsi="Arial" w:cs="Arial"/>
          <w:color w:val="000000"/>
          <w:sz w:val="24"/>
          <w:szCs w:val="24"/>
        </w:rPr>
        <w:t xml:space="preserve">, </w:t>
      </w:r>
      <w:proofErr w:type="spellStart"/>
      <w:r w:rsidRPr="0007197A">
        <w:rPr>
          <w:rFonts w:ascii="Arial" w:hAnsi="Arial" w:cs="Arial"/>
          <w:color w:val="000000"/>
          <w:sz w:val="24"/>
          <w:szCs w:val="24"/>
        </w:rPr>
        <w:t>odt</w:t>
      </w:r>
      <w:proofErr w:type="spellEnd"/>
      <w:r w:rsidRPr="0007197A">
        <w:rPr>
          <w:rFonts w:ascii="Arial" w:hAnsi="Arial" w:cs="Arial"/>
          <w:color w:val="000000"/>
          <w:sz w:val="24"/>
          <w:szCs w:val="24"/>
        </w:rPr>
        <w:t xml:space="preserve">. </w:t>
      </w:r>
    </w:p>
    <w:p w14:paraId="172C0400" w14:textId="06AFF4CB" w:rsidR="00007240" w:rsidRPr="0007197A" w:rsidRDefault="00007240" w:rsidP="00216CD1">
      <w:pPr>
        <w:pStyle w:val="Akapitzlist"/>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 Do przygotowania oferty zaleca się skorzystanie z „Formularza oferty” (wzór - załącznik nr 1</w:t>
      </w:r>
      <w:r w:rsidR="00FD1E6B">
        <w:rPr>
          <w:rFonts w:ascii="Arial" w:hAnsi="Arial" w:cs="Arial"/>
          <w:color w:val="000000"/>
          <w:sz w:val="24"/>
          <w:szCs w:val="24"/>
        </w:rPr>
        <w:t>/1, 1/2</w:t>
      </w:r>
      <w:r w:rsidRPr="0007197A">
        <w:rPr>
          <w:rFonts w:ascii="Arial" w:hAnsi="Arial" w:cs="Arial"/>
          <w:color w:val="000000"/>
          <w:sz w:val="24"/>
          <w:szCs w:val="24"/>
        </w:rPr>
        <w:t xml:space="preserve"> do SWZ). W przypadku gdy wykonawca nie korzysta z przygotowanego przez zamawiającego wzoru „Formularza oferty”, oferta powinna zawierać wszystkie informacje wymagane we wzorze. </w:t>
      </w:r>
    </w:p>
    <w:p w14:paraId="0EA23424" w14:textId="7770A7FD" w:rsidR="00007240" w:rsidRPr="0007197A" w:rsidRDefault="00007240" w:rsidP="00216CD1">
      <w:pPr>
        <w:pStyle w:val="Akapitzlist"/>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Do przygotowania oferty konieczne jest posiadanie przez osobę/osoby upoważnioną/upoważnione do reprezentowania wykonawcy kwalifikowanego podpisu elektronicznego, podpisu elektronicznego osobistego lub podpisu zaufanego. </w:t>
      </w:r>
    </w:p>
    <w:p w14:paraId="7FB70F22" w14:textId="452A6C24" w:rsidR="00007240" w:rsidRPr="0007197A" w:rsidRDefault="00007240" w:rsidP="00216CD1">
      <w:pPr>
        <w:pStyle w:val="Akapitzlist"/>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lastRenderedPageBreak/>
        <w:t xml:space="preserve">Jeżeli na ofertę składa się więcej niż 10 dokumentów, wykonawca powinien stworzyć folder, do którego przeniesie wszystkie dokumenty oferty, podpisane kwalifikowanym podpisem elektronicznym lub podpisem zaufanym lub podpisem elektronicznym osobistym. Następnie z tego folderu wykonawca zrobi folder zip (bez nadawania mu haseł i bez szyfrowania). </w:t>
      </w:r>
    </w:p>
    <w:p w14:paraId="2CCC8530" w14:textId="00AA86EA" w:rsidR="00007240" w:rsidRPr="0007197A" w:rsidRDefault="00007240" w:rsidP="00216CD1">
      <w:pPr>
        <w:pStyle w:val="Akapitzlist"/>
        <w:widowControl w:val="0"/>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Zgodnie z art. 18 ust. 3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nie ujawnia się informacji w rozumieniu przepisów ustawy o zwalczaniu nieuczciwej konkurencji, jeżeli wykonawca nie później niż w terminie składania ofert, w sposób nie budzący wątpliwości, zastrzegł, że nie mogą być one udostępniane oraz wykazał załączając stosowne wyjaśnienia, że zastrzeżone informacje stanowią tajemnicę przedsiębiorstwa. Na Platformie w Formularzu składania oferty znajduje się miejsce wyznaczone do dołączenia części oferty stanowiącej tajemnice przedsiębiorstwa. </w:t>
      </w:r>
    </w:p>
    <w:p w14:paraId="4D0C8C67" w14:textId="78D2E7D0" w:rsidR="00007240" w:rsidRPr="0007197A" w:rsidRDefault="00007240" w:rsidP="00216CD1">
      <w:pPr>
        <w:pStyle w:val="Akapitzlist"/>
        <w:widowControl w:val="0"/>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w:t>
      </w:r>
    </w:p>
    <w:p w14:paraId="757317EB" w14:textId="518C0EC8" w:rsidR="00007240" w:rsidRPr="0007197A" w:rsidRDefault="00007240" w:rsidP="00216CD1">
      <w:pPr>
        <w:pStyle w:val="Akapitzlist"/>
        <w:widowControl w:val="0"/>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Do oferty należy dołączyć oświadczenie o niepodleganiu wykluczeniu i spełnianiu warunków udziału w postępowaniu w postaci elektronicznej opatrzone kwalifikowanym podpisem elektronicznym, podpisem zaufanym lub podpisem elektronicznym osobistym, a następnie wraz z plikami stanowiącymi ofertę skompresować do jednego pliku archiwum (ZIP). </w:t>
      </w:r>
    </w:p>
    <w:p w14:paraId="5B697DAB" w14:textId="6E2A5157" w:rsidR="00007240" w:rsidRPr="0007197A" w:rsidRDefault="00007240" w:rsidP="00216CD1">
      <w:pPr>
        <w:pStyle w:val="Akapitzlist"/>
        <w:widowControl w:val="0"/>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Oświadczenia, o których mowa powyżej, składa się wraz z ofertą, pod rygorem nieważności, w formie elektronicznej opatrzonej kwalifikowanym podpisem elektronicznym lub w postaci elektronicznej opatrzonej elektronicznym podpisem zaufanym lub elektronicznym podpisem osobistym. </w:t>
      </w:r>
    </w:p>
    <w:p w14:paraId="7906E727" w14:textId="52432D27" w:rsidR="00007240" w:rsidRPr="0007197A" w:rsidRDefault="00007240" w:rsidP="00216CD1">
      <w:pPr>
        <w:pStyle w:val="Akapitzlist"/>
        <w:widowControl w:val="0"/>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Do oferty należy dołączyć</w:t>
      </w:r>
      <w:r w:rsidR="002054B5" w:rsidRPr="0007197A">
        <w:rPr>
          <w:rFonts w:ascii="Arial" w:hAnsi="Arial" w:cs="Arial"/>
          <w:color w:val="000000"/>
          <w:sz w:val="24"/>
          <w:szCs w:val="24"/>
        </w:rPr>
        <w:t xml:space="preserve"> wszystkie wymagane dokumenty wyszczególnione w </w:t>
      </w:r>
      <w:r w:rsidR="00471488">
        <w:rPr>
          <w:rFonts w:ascii="Arial" w:hAnsi="Arial" w:cs="Arial"/>
          <w:color w:val="000000"/>
          <w:sz w:val="24"/>
          <w:szCs w:val="24"/>
        </w:rPr>
        <w:t xml:space="preserve">rozdziale X pkt 7 </w:t>
      </w:r>
      <w:r w:rsidR="00BB75F2" w:rsidRPr="0007197A">
        <w:rPr>
          <w:rFonts w:ascii="Arial" w:hAnsi="Arial" w:cs="Arial"/>
          <w:color w:val="000000"/>
          <w:sz w:val="24"/>
          <w:szCs w:val="24"/>
        </w:rPr>
        <w:t xml:space="preserve">SWZ. </w:t>
      </w:r>
    </w:p>
    <w:p w14:paraId="0A8356BB" w14:textId="264D5BBC" w:rsidR="00007240" w:rsidRPr="0007197A" w:rsidRDefault="00007240" w:rsidP="00216CD1">
      <w:pPr>
        <w:pStyle w:val="Akapitzlist"/>
        <w:widowControl w:val="0"/>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Zamawiający zaleca ponumerowanie stron oferty. </w:t>
      </w:r>
    </w:p>
    <w:p w14:paraId="6BA2F3E3" w14:textId="7574244D" w:rsidR="00007240" w:rsidRPr="0007197A" w:rsidRDefault="00007240" w:rsidP="00216CD1">
      <w:pPr>
        <w:pStyle w:val="Akapitzlist"/>
        <w:widowControl w:val="0"/>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Pełnomocnictwo do złożenia oferty musi być złożone w oryginale w takiej samej formie, jak składana oferta (</w:t>
      </w:r>
      <w:proofErr w:type="spellStart"/>
      <w:r w:rsidRPr="0007197A">
        <w:rPr>
          <w:rFonts w:ascii="Arial" w:hAnsi="Arial" w:cs="Arial"/>
          <w:color w:val="000000"/>
          <w:sz w:val="24"/>
          <w:szCs w:val="24"/>
        </w:rPr>
        <w:t>t.j</w:t>
      </w:r>
      <w:proofErr w:type="spellEnd"/>
      <w:r w:rsidRPr="0007197A">
        <w:rPr>
          <w:rFonts w:ascii="Arial" w:hAnsi="Arial" w:cs="Arial"/>
          <w:color w:val="000000"/>
          <w:sz w:val="24"/>
          <w:szCs w:val="24"/>
        </w:rPr>
        <w:t xml:space="preserve">. w formie elektronicznej lub postaci elektronicznej opatrzonej podpisem zaufanym lub podpisem elektronicznym osobistym). Dopuszcza się także złożenie elektronicznej kopii (skanu) pełnomocnictwa </w:t>
      </w:r>
      <w:r w:rsidRPr="0007197A">
        <w:rPr>
          <w:rFonts w:ascii="Arial" w:hAnsi="Arial" w:cs="Arial"/>
          <w:color w:val="000000"/>
          <w:sz w:val="24"/>
          <w:szCs w:val="24"/>
        </w:rPr>
        <w:lastRenderedPageBreak/>
        <w:t>sporządzonego uprzednio w formie pisemnej, w formie elektronicznego poświadczenia sporządzonego stosownie do art. 97 § 2 ustawy z dnia 14 lutego 1991 r. – Prawo o notariacie (</w:t>
      </w:r>
      <w:proofErr w:type="spellStart"/>
      <w:r w:rsidRPr="0007197A">
        <w:rPr>
          <w:rFonts w:ascii="Arial" w:hAnsi="Arial" w:cs="Arial"/>
          <w:color w:val="000000"/>
          <w:sz w:val="24"/>
          <w:szCs w:val="24"/>
        </w:rPr>
        <w:t>t.j</w:t>
      </w:r>
      <w:proofErr w:type="spellEnd"/>
      <w:r w:rsidRPr="0007197A">
        <w:rPr>
          <w:rFonts w:ascii="Arial" w:hAnsi="Arial" w:cs="Arial"/>
          <w:color w:val="000000"/>
          <w:sz w:val="24"/>
          <w:szCs w:val="24"/>
        </w:rPr>
        <w:t xml:space="preserve">. Dz. U. z 2020 r. poz. 1192 ze zm.), które to poświadczenie notariusz opatruje kwalifikowanym podpisem elektronicznym, bądź też poprzez opatrzenie skanu pełnomocnictwa sporządzonego uprzednio w formie pisemnej kwalifikowanym podpisem, podpisem zaufanym lub podpisem elektronicznym osobistym mocodawcy. Elektroniczna kopia pełnomocnictwa nie może być uwierzytelniona przez upełnomocnionego. </w:t>
      </w:r>
    </w:p>
    <w:p w14:paraId="103B6E20" w14:textId="5B8724AF" w:rsidR="008E50D3" w:rsidRPr="0007197A" w:rsidRDefault="008E50D3" w:rsidP="00216CD1">
      <w:pPr>
        <w:pStyle w:val="Akapitzlist"/>
        <w:widowControl w:val="0"/>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sz w:val="24"/>
          <w:szCs w:val="24"/>
          <w:lang w:val="pl"/>
        </w:rPr>
        <w:t xml:space="preserve">Wykonawca, za pośrednictwem </w:t>
      </w:r>
      <w:hyperlink r:id="rId17">
        <w:r w:rsidRPr="0007197A">
          <w:rPr>
            <w:rStyle w:val="Hipercze"/>
            <w:rFonts w:ascii="Arial" w:hAnsi="Arial" w:cs="Arial"/>
            <w:sz w:val="24"/>
            <w:szCs w:val="24"/>
            <w:lang w:val="pl"/>
          </w:rPr>
          <w:t>platformazakupowa.pl</w:t>
        </w:r>
      </w:hyperlink>
      <w:r w:rsidRPr="0007197A">
        <w:rPr>
          <w:rFonts w:ascii="Arial" w:hAnsi="Arial" w:cs="Arial"/>
          <w:sz w:val="24"/>
          <w:szCs w:val="24"/>
          <w:lang w:val="pl"/>
        </w:rPr>
        <w:t xml:space="preserve"> może przed upływem terminu do składania ofert zmienić lub wycofać ofertę. Sposób dokonywania zmiany lub wycofania oferty zamieszczono w instrukcji zamieszczonej na stronie internetowej pod adresem:</w:t>
      </w:r>
      <w:r w:rsidR="00D62909" w:rsidRPr="0007197A">
        <w:rPr>
          <w:rFonts w:ascii="Arial" w:hAnsi="Arial" w:cs="Arial"/>
          <w:sz w:val="24"/>
          <w:szCs w:val="24"/>
          <w:lang w:val="pl"/>
        </w:rPr>
        <w:t xml:space="preserve"> </w:t>
      </w:r>
      <w:hyperlink r:id="rId18" w:history="1">
        <w:r w:rsidR="0019531C" w:rsidRPr="0007197A">
          <w:rPr>
            <w:rStyle w:val="Hipercze"/>
            <w:rFonts w:ascii="Arial" w:hAnsi="Arial" w:cs="Arial"/>
            <w:sz w:val="24"/>
            <w:szCs w:val="24"/>
            <w:lang w:val="pl"/>
          </w:rPr>
          <w:t>https://platformazakupowa.pl/strona/45-instrukcje</w:t>
        </w:r>
      </w:hyperlink>
    </w:p>
    <w:p w14:paraId="52FC6D62" w14:textId="31E46D37" w:rsidR="008E50D3" w:rsidRPr="0007197A" w:rsidRDefault="008E50D3" w:rsidP="00216CD1">
      <w:pPr>
        <w:pStyle w:val="Akapitzlist"/>
        <w:widowControl w:val="0"/>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sz w:val="24"/>
          <w:szCs w:val="24"/>
          <w:lang w:val="pl"/>
        </w:rPr>
        <w:t>Każdy z Wykonawców może złożyć tylko jedną ofertę. Złożenie większej liczby ofert lub oferty zawierającej propozycje wariantowe spowoduje podlegać będzie odrzuceniu.</w:t>
      </w:r>
    </w:p>
    <w:p w14:paraId="5AC71D75" w14:textId="6608EB9D" w:rsidR="003349FB" w:rsidRPr="0007197A" w:rsidRDefault="008E50D3" w:rsidP="00216CD1">
      <w:pPr>
        <w:pStyle w:val="Akapitzlist"/>
        <w:widowControl w:val="0"/>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sz w:val="24"/>
          <w:szCs w:val="24"/>
          <w:lang w:val="pl"/>
        </w:rPr>
        <w:t>Ceny oferty muszą zawierać wszystkie koszty, jakie musi ponieść Wykonawca, aby zrealizować zamówienie z najwyższą starannością oraz ewentualne rabaty</w:t>
      </w:r>
      <w:r w:rsidR="003349FB" w:rsidRPr="0007197A">
        <w:rPr>
          <w:rFonts w:ascii="Arial" w:hAnsi="Arial" w:cs="Arial"/>
          <w:sz w:val="24"/>
          <w:szCs w:val="24"/>
          <w:lang w:val="pl"/>
        </w:rPr>
        <w:t>.</w:t>
      </w:r>
    </w:p>
    <w:p w14:paraId="5C32AB6D" w14:textId="21CC648A" w:rsidR="001B4D79" w:rsidRPr="0007197A" w:rsidRDefault="008E50D3" w:rsidP="00216CD1">
      <w:pPr>
        <w:pStyle w:val="Akapitzlist"/>
        <w:widowControl w:val="0"/>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sz w:val="24"/>
          <w:szCs w:val="24"/>
          <w:lang w:va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30637A1" w14:textId="5CC5AEA8" w:rsidR="0019531C" w:rsidRPr="009A774D" w:rsidRDefault="0019531C" w:rsidP="00FD1E6B">
      <w:pPr>
        <w:pStyle w:val="Akapitzlist"/>
        <w:widowControl w:val="0"/>
        <w:numPr>
          <w:ilvl w:val="0"/>
          <w:numId w:val="18"/>
        </w:numPr>
        <w:spacing w:after="0" w:line="360" w:lineRule="auto"/>
        <w:ind w:firstLine="229"/>
        <w:jc w:val="both"/>
        <w:rPr>
          <w:rFonts w:ascii="Arial" w:hAnsi="Arial" w:cs="Arial"/>
          <w:b/>
          <w:bCs/>
          <w:sz w:val="28"/>
          <w:szCs w:val="28"/>
        </w:rPr>
      </w:pPr>
      <w:r w:rsidRPr="009A774D">
        <w:rPr>
          <w:rFonts w:ascii="Arial" w:hAnsi="Arial" w:cs="Arial"/>
          <w:b/>
          <w:bCs/>
          <w:sz w:val="28"/>
          <w:szCs w:val="28"/>
        </w:rPr>
        <w:t>Sposób oraz termin składania ofert i termin otwarcia ofert</w:t>
      </w:r>
    </w:p>
    <w:p w14:paraId="0BB74DFB" w14:textId="430B513B" w:rsidR="0019531C" w:rsidRDefault="0019531C" w:rsidP="00471488">
      <w:pPr>
        <w:pStyle w:val="Akapitzlist"/>
        <w:numPr>
          <w:ilvl w:val="1"/>
          <w:numId w:val="24"/>
        </w:numPr>
        <w:spacing w:after="0" w:line="360" w:lineRule="auto"/>
        <w:ind w:left="426" w:hanging="426"/>
        <w:jc w:val="both"/>
        <w:rPr>
          <w:rFonts w:ascii="Arial" w:hAnsi="Arial" w:cs="Arial"/>
          <w:sz w:val="24"/>
          <w:szCs w:val="24"/>
        </w:rPr>
      </w:pPr>
      <w:r w:rsidRPr="0007197A">
        <w:rPr>
          <w:rFonts w:ascii="Arial" w:hAnsi="Arial" w:cs="Arial"/>
          <w:sz w:val="24"/>
          <w:szCs w:val="24"/>
        </w:rPr>
        <w:t>Ofertę wraz z wymaganymi dokumentami należy umieścić na platformazakupowa.pl pod adresem</w:t>
      </w:r>
      <w:r w:rsidR="003349FB" w:rsidRPr="0007197A">
        <w:rPr>
          <w:rFonts w:ascii="Arial" w:hAnsi="Arial" w:cs="Arial"/>
          <w:sz w:val="24"/>
          <w:szCs w:val="24"/>
        </w:rPr>
        <w:t xml:space="preserve"> </w:t>
      </w:r>
      <w:hyperlink r:id="rId19" w:history="1">
        <w:r w:rsidR="003349FB" w:rsidRPr="0007197A">
          <w:rPr>
            <w:rStyle w:val="Hipercze"/>
            <w:rFonts w:ascii="Arial" w:hAnsi="Arial" w:cs="Arial"/>
            <w:sz w:val="24"/>
            <w:szCs w:val="24"/>
          </w:rPr>
          <w:t>https://platformazakupowa.pl/pn/brzeg-powiat</w:t>
        </w:r>
      </w:hyperlink>
      <w:r w:rsidR="003349FB" w:rsidRPr="0007197A">
        <w:rPr>
          <w:rFonts w:ascii="Arial" w:hAnsi="Arial" w:cs="Arial"/>
          <w:sz w:val="24"/>
          <w:szCs w:val="24"/>
        </w:rPr>
        <w:t xml:space="preserve"> </w:t>
      </w:r>
      <w:r w:rsidRPr="0007197A">
        <w:rPr>
          <w:rFonts w:ascii="Arial" w:hAnsi="Arial" w:cs="Arial"/>
          <w:sz w:val="24"/>
          <w:szCs w:val="24"/>
        </w:rPr>
        <w:t xml:space="preserve">w myśl Ustawy PZP na stronie internetowej prowadzonego postępowania  do dnia </w:t>
      </w:r>
      <w:r w:rsidR="00F425C3">
        <w:rPr>
          <w:rFonts w:ascii="Arial" w:hAnsi="Arial" w:cs="Arial"/>
          <w:sz w:val="24"/>
          <w:szCs w:val="24"/>
        </w:rPr>
        <w:t>27</w:t>
      </w:r>
      <w:r w:rsidR="00FD1E6B">
        <w:rPr>
          <w:rFonts w:ascii="Arial" w:hAnsi="Arial" w:cs="Arial"/>
          <w:sz w:val="24"/>
          <w:szCs w:val="24"/>
        </w:rPr>
        <w:t xml:space="preserve"> listopada</w:t>
      </w:r>
      <w:r w:rsidR="00C001B7">
        <w:rPr>
          <w:rFonts w:ascii="Arial" w:hAnsi="Arial" w:cs="Arial"/>
          <w:sz w:val="24"/>
          <w:szCs w:val="24"/>
        </w:rPr>
        <w:t xml:space="preserve"> 2023</w:t>
      </w:r>
      <w:r w:rsidRPr="0007197A">
        <w:rPr>
          <w:rFonts w:ascii="Arial" w:hAnsi="Arial" w:cs="Arial"/>
          <w:sz w:val="24"/>
          <w:szCs w:val="24"/>
        </w:rPr>
        <w:t xml:space="preserve"> r. do godziny </w:t>
      </w:r>
      <w:r w:rsidR="00692BD9" w:rsidRPr="0007197A">
        <w:rPr>
          <w:rFonts w:ascii="Arial" w:hAnsi="Arial" w:cs="Arial"/>
          <w:sz w:val="24"/>
          <w:szCs w:val="24"/>
        </w:rPr>
        <w:t>12:00.</w:t>
      </w:r>
    </w:p>
    <w:p w14:paraId="12374AA3" w14:textId="77777777" w:rsidR="0019531C" w:rsidRDefault="0019531C" w:rsidP="00471488">
      <w:pPr>
        <w:pStyle w:val="Akapitzlist"/>
        <w:numPr>
          <w:ilvl w:val="1"/>
          <w:numId w:val="24"/>
        </w:numPr>
        <w:spacing w:after="0" w:line="360" w:lineRule="auto"/>
        <w:ind w:left="426" w:hanging="426"/>
        <w:jc w:val="both"/>
        <w:rPr>
          <w:rFonts w:ascii="Arial" w:hAnsi="Arial" w:cs="Arial"/>
          <w:sz w:val="24"/>
          <w:szCs w:val="24"/>
        </w:rPr>
      </w:pPr>
      <w:r w:rsidRPr="00471488">
        <w:rPr>
          <w:rFonts w:ascii="Arial" w:hAnsi="Arial" w:cs="Arial"/>
          <w:sz w:val="24"/>
          <w:szCs w:val="24"/>
        </w:rPr>
        <w:t>Do oferty należy dołączyć wszystkie wymagane w SWZ dokumenty.</w:t>
      </w:r>
    </w:p>
    <w:p w14:paraId="6E370862" w14:textId="77777777" w:rsidR="0019531C" w:rsidRDefault="0019531C" w:rsidP="00471488">
      <w:pPr>
        <w:pStyle w:val="Akapitzlist"/>
        <w:numPr>
          <w:ilvl w:val="1"/>
          <w:numId w:val="24"/>
        </w:numPr>
        <w:spacing w:after="0" w:line="360" w:lineRule="auto"/>
        <w:ind w:left="426" w:hanging="426"/>
        <w:jc w:val="both"/>
        <w:rPr>
          <w:rFonts w:ascii="Arial" w:hAnsi="Arial" w:cs="Arial"/>
          <w:sz w:val="24"/>
          <w:szCs w:val="24"/>
        </w:rPr>
      </w:pPr>
      <w:r w:rsidRPr="00471488">
        <w:rPr>
          <w:rFonts w:ascii="Arial" w:hAnsi="Arial" w:cs="Arial"/>
          <w:sz w:val="24"/>
          <w:szCs w:val="24"/>
        </w:rPr>
        <w:t>Po wypełnieniu Formularza składania oferty lub wniosku i dołączenia  wszystkich wymaganych załączników należy kliknąć przycisk „Przejdź do podsumowania”.</w:t>
      </w:r>
    </w:p>
    <w:p w14:paraId="50498825" w14:textId="3C5F22F5" w:rsidR="0019531C" w:rsidRDefault="0019531C" w:rsidP="00471488">
      <w:pPr>
        <w:pStyle w:val="Akapitzlist"/>
        <w:numPr>
          <w:ilvl w:val="1"/>
          <w:numId w:val="24"/>
        </w:numPr>
        <w:spacing w:after="0" w:line="360" w:lineRule="auto"/>
        <w:ind w:left="426" w:hanging="426"/>
        <w:jc w:val="both"/>
        <w:rPr>
          <w:rFonts w:ascii="Arial" w:hAnsi="Arial" w:cs="Arial"/>
          <w:sz w:val="24"/>
          <w:szCs w:val="24"/>
        </w:rPr>
      </w:pPr>
      <w:r w:rsidRPr="00471488">
        <w:rPr>
          <w:rFonts w:ascii="Arial" w:hAnsi="Arial" w:cs="Arial"/>
          <w:sz w:val="24"/>
          <w:szCs w:val="24"/>
        </w:rPr>
        <w:t xml:space="preserve">Oferta lub wniosek składana elektronicznie musi zostać podpisana elektronicznym podpisem kwalifikowanym, podpisem zaufanym lub podpisem osobistym. W procesie składania oferty za pośrednictwem </w:t>
      </w:r>
      <w:hyperlink r:id="rId20">
        <w:r w:rsidR="00692BD9" w:rsidRPr="00471488">
          <w:rPr>
            <w:rStyle w:val="Hipercze"/>
            <w:rFonts w:ascii="Arial" w:hAnsi="Arial" w:cs="Arial"/>
            <w:sz w:val="24"/>
            <w:szCs w:val="24"/>
            <w:lang w:val="pl"/>
          </w:rPr>
          <w:t>platformazakupowa.pl</w:t>
        </w:r>
      </w:hyperlink>
      <w:r w:rsidR="00692BD9" w:rsidRPr="00471488">
        <w:rPr>
          <w:rFonts w:ascii="Arial" w:hAnsi="Arial" w:cs="Arial"/>
          <w:sz w:val="24"/>
          <w:szCs w:val="24"/>
          <w:lang w:val="pl"/>
        </w:rPr>
        <w:t xml:space="preserve">, </w:t>
      </w:r>
      <w:r w:rsidRPr="00471488">
        <w:rPr>
          <w:rFonts w:ascii="Arial" w:hAnsi="Arial" w:cs="Arial"/>
          <w:sz w:val="24"/>
          <w:szCs w:val="24"/>
        </w:rPr>
        <w:t xml:space="preserve">Wykonawca powinien złożyć podpis bezpośrednio na dokumentach przesłanych za pośrednictwem </w:t>
      </w:r>
      <w:hyperlink r:id="rId21">
        <w:r w:rsidR="00692BD9" w:rsidRPr="00471488">
          <w:rPr>
            <w:rStyle w:val="Hipercze"/>
            <w:rFonts w:ascii="Arial" w:hAnsi="Arial" w:cs="Arial"/>
            <w:sz w:val="24"/>
            <w:szCs w:val="24"/>
            <w:lang w:val="pl"/>
          </w:rPr>
          <w:t>platformazakupowa.pl</w:t>
        </w:r>
      </w:hyperlink>
      <w:r w:rsidR="00692BD9" w:rsidRPr="00471488">
        <w:rPr>
          <w:rFonts w:ascii="Arial" w:hAnsi="Arial" w:cs="Arial"/>
          <w:sz w:val="24"/>
          <w:szCs w:val="24"/>
          <w:lang w:val="pl"/>
        </w:rPr>
        <w:t xml:space="preserve"> </w:t>
      </w:r>
      <w:r w:rsidRPr="00471488">
        <w:rPr>
          <w:rFonts w:ascii="Arial" w:hAnsi="Arial" w:cs="Arial"/>
          <w:sz w:val="24"/>
          <w:szCs w:val="24"/>
        </w:rPr>
        <w:t xml:space="preserve">Zalecamy stosowanie podpisu na każdym załączonym pliku osobno, w szczególności wskazanych w art. 63 ust 1 oraz ust. 2 </w:t>
      </w:r>
      <w:r w:rsidRPr="00471488">
        <w:rPr>
          <w:rFonts w:ascii="Arial" w:hAnsi="Arial" w:cs="Arial"/>
          <w:sz w:val="24"/>
          <w:szCs w:val="24"/>
        </w:rPr>
        <w:lastRenderedPageBreak/>
        <w:t xml:space="preserve">PZP, gdzie zaznaczono, iż oferty, wnioski o dopuszczenie do udziału w postępowaniu oraz oświadczenie, o którym mowa w art. 125 ust. 1 PZP sporządza się, pod rygorem nieważności, </w:t>
      </w:r>
      <w:r w:rsidR="00692BD9" w:rsidRPr="00471488">
        <w:rPr>
          <w:rFonts w:ascii="Arial" w:hAnsi="Arial" w:cs="Arial"/>
          <w:sz w:val="24"/>
          <w:szCs w:val="24"/>
        </w:rPr>
        <w:t xml:space="preserve"> </w:t>
      </w:r>
      <w:r w:rsidRPr="00471488">
        <w:rPr>
          <w:rFonts w:ascii="Arial" w:hAnsi="Arial" w:cs="Arial"/>
          <w:sz w:val="24"/>
          <w:szCs w:val="24"/>
        </w:rPr>
        <w:t>w postaci lub formie elektronicznej i opatruje się odpowiednio w odniesieniu do wartości postępowania kwalifikowanym podpisem elektronicznym, podpisem zaufanym lub podpisem osobistym.</w:t>
      </w:r>
    </w:p>
    <w:p w14:paraId="2FF8C6B0" w14:textId="77777777" w:rsidR="0019531C" w:rsidRDefault="0019531C"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533ED9E1" w14:textId="3624F670" w:rsidR="00692BD9" w:rsidRPr="005554C9" w:rsidRDefault="0019531C" w:rsidP="005554C9">
      <w:pPr>
        <w:pStyle w:val="Akapitzlist"/>
        <w:numPr>
          <w:ilvl w:val="1"/>
          <w:numId w:val="24"/>
        </w:numPr>
        <w:spacing w:after="0" w:line="360" w:lineRule="auto"/>
        <w:ind w:left="426" w:hanging="426"/>
        <w:jc w:val="both"/>
        <w:rPr>
          <w:rStyle w:val="Hipercze"/>
          <w:rFonts w:ascii="Arial" w:hAnsi="Arial" w:cs="Arial"/>
          <w:color w:val="auto"/>
          <w:sz w:val="24"/>
          <w:szCs w:val="24"/>
          <w:u w:val="none"/>
        </w:rPr>
      </w:pPr>
      <w:r w:rsidRPr="005554C9">
        <w:rPr>
          <w:rFonts w:ascii="Arial" w:hAnsi="Arial" w:cs="Arial"/>
          <w:sz w:val="24"/>
          <w:szCs w:val="24"/>
        </w:rPr>
        <w:t xml:space="preserve">Szczegółowa instrukcja dla Wykonawców dotycząca złożenia, zmiany </w:t>
      </w:r>
      <w:r w:rsidR="00692BD9" w:rsidRPr="005554C9">
        <w:rPr>
          <w:rFonts w:ascii="Arial" w:hAnsi="Arial" w:cs="Arial"/>
          <w:sz w:val="24"/>
          <w:szCs w:val="24"/>
        </w:rPr>
        <w:t xml:space="preserve">                              </w:t>
      </w:r>
      <w:r w:rsidRPr="005554C9">
        <w:rPr>
          <w:rFonts w:ascii="Arial" w:hAnsi="Arial" w:cs="Arial"/>
          <w:sz w:val="24"/>
          <w:szCs w:val="24"/>
        </w:rPr>
        <w:t xml:space="preserve">i wycofania oferty znajduje się na stronie internetowej pod adresem:  </w:t>
      </w:r>
      <w:hyperlink r:id="rId22" w:history="1">
        <w:r w:rsidR="00692BD9" w:rsidRPr="005554C9">
          <w:rPr>
            <w:rStyle w:val="Hipercze"/>
            <w:rFonts w:ascii="Arial" w:hAnsi="Arial" w:cs="Arial"/>
            <w:sz w:val="24"/>
            <w:szCs w:val="24"/>
            <w:lang w:val="pl"/>
          </w:rPr>
          <w:t>https://platformazakupowa.pl/strona/45-instrukcje</w:t>
        </w:r>
      </w:hyperlink>
    </w:p>
    <w:p w14:paraId="3F4996E0" w14:textId="3A1278D7" w:rsidR="00692BD9" w:rsidRDefault="00692BD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Otwarcie ofert nast</w:t>
      </w:r>
      <w:r w:rsidR="003349FB" w:rsidRPr="005554C9">
        <w:rPr>
          <w:rFonts w:ascii="Arial" w:hAnsi="Arial" w:cs="Arial"/>
          <w:sz w:val="24"/>
          <w:szCs w:val="24"/>
        </w:rPr>
        <w:t>ąpi</w:t>
      </w:r>
      <w:r w:rsidRPr="005554C9">
        <w:rPr>
          <w:rFonts w:ascii="Arial" w:hAnsi="Arial" w:cs="Arial"/>
          <w:sz w:val="24"/>
          <w:szCs w:val="24"/>
        </w:rPr>
        <w:t xml:space="preserve"> </w:t>
      </w:r>
      <w:r w:rsidR="00216609" w:rsidRPr="005554C9">
        <w:rPr>
          <w:rFonts w:ascii="Arial" w:hAnsi="Arial" w:cs="Arial"/>
          <w:sz w:val="24"/>
          <w:szCs w:val="24"/>
        </w:rPr>
        <w:t xml:space="preserve">w dniu </w:t>
      </w:r>
      <w:r w:rsidR="00F425C3">
        <w:rPr>
          <w:rFonts w:ascii="Arial" w:hAnsi="Arial" w:cs="Arial"/>
          <w:sz w:val="24"/>
          <w:szCs w:val="24"/>
        </w:rPr>
        <w:t>27</w:t>
      </w:r>
      <w:r w:rsidR="00072A8C">
        <w:rPr>
          <w:rFonts w:ascii="Arial" w:hAnsi="Arial" w:cs="Arial"/>
          <w:sz w:val="24"/>
          <w:szCs w:val="24"/>
        </w:rPr>
        <w:t xml:space="preserve"> listopada</w:t>
      </w:r>
      <w:r w:rsidR="005554C9">
        <w:rPr>
          <w:rFonts w:ascii="Arial" w:hAnsi="Arial" w:cs="Arial"/>
          <w:sz w:val="24"/>
          <w:szCs w:val="24"/>
        </w:rPr>
        <w:t xml:space="preserve"> </w:t>
      </w:r>
      <w:r w:rsidR="00E160E9" w:rsidRPr="005554C9">
        <w:rPr>
          <w:rFonts w:ascii="Arial" w:hAnsi="Arial" w:cs="Arial"/>
          <w:sz w:val="24"/>
          <w:szCs w:val="24"/>
        </w:rPr>
        <w:t xml:space="preserve"> 2023</w:t>
      </w:r>
      <w:r w:rsidR="00E9407D" w:rsidRPr="005554C9">
        <w:rPr>
          <w:rFonts w:ascii="Arial" w:hAnsi="Arial" w:cs="Arial"/>
          <w:sz w:val="24"/>
          <w:szCs w:val="24"/>
        </w:rPr>
        <w:t xml:space="preserve"> r. </w:t>
      </w:r>
      <w:r w:rsidR="00216609" w:rsidRPr="005554C9">
        <w:rPr>
          <w:rFonts w:ascii="Arial" w:hAnsi="Arial" w:cs="Arial"/>
          <w:sz w:val="24"/>
          <w:szCs w:val="24"/>
        </w:rPr>
        <w:t xml:space="preserve">o godzinie </w:t>
      </w:r>
      <w:r w:rsidR="00E9407D" w:rsidRPr="005554C9">
        <w:rPr>
          <w:rFonts w:ascii="Arial" w:hAnsi="Arial" w:cs="Arial"/>
          <w:sz w:val="24"/>
          <w:szCs w:val="24"/>
        </w:rPr>
        <w:t>12:15.</w:t>
      </w:r>
    </w:p>
    <w:p w14:paraId="56A9D560" w14:textId="0654DFF3" w:rsidR="00216609" w:rsidRDefault="0021660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Zamawiający przed otwarciem ofert, udostępni na Platformie: informację </w:t>
      </w:r>
      <w:r w:rsidR="007E3002" w:rsidRPr="005554C9">
        <w:rPr>
          <w:rFonts w:ascii="Arial" w:hAnsi="Arial" w:cs="Arial"/>
          <w:sz w:val="24"/>
          <w:szCs w:val="24"/>
        </w:rPr>
        <w:t xml:space="preserve">                               </w:t>
      </w:r>
      <w:r w:rsidRPr="005554C9">
        <w:rPr>
          <w:rFonts w:ascii="Arial" w:hAnsi="Arial" w:cs="Arial"/>
          <w:sz w:val="24"/>
          <w:szCs w:val="24"/>
        </w:rPr>
        <w:t xml:space="preserve">o kwocie, jaką zamierza przeznaczyć na sfinansowanie zamówienia. </w:t>
      </w:r>
    </w:p>
    <w:p w14:paraId="4C6B9EFD" w14:textId="28B0EDDB" w:rsidR="00216609" w:rsidRDefault="0021660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Otwarcie ofert dokonywane jest przez odszyfrowanie i otwarcie ofert. </w:t>
      </w:r>
    </w:p>
    <w:p w14:paraId="57BF24F4" w14:textId="3C96044E" w:rsidR="00216609" w:rsidRDefault="0021660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Otwarcie ofert przez zamawiającego, nastąpi przy użyciu systemu teleinformatycznego. </w:t>
      </w:r>
    </w:p>
    <w:p w14:paraId="5AF984B3" w14:textId="6EDBE9C0" w:rsidR="00216609" w:rsidRDefault="0021660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W przypadku awarii tego systemu, która spowoduje brak możliwości otwarcia ofert, otwarcie ofert nastąpi niezwłocznie po usunięciu awarii. Zamawiający poinformuje o zmianie terminu otwarcia ofert na Platformie. </w:t>
      </w:r>
    </w:p>
    <w:p w14:paraId="31649B9F" w14:textId="7663693B" w:rsidR="00216609" w:rsidRPr="005554C9" w:rsidRDefault="0021660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Niezwłocznie po otwarciu ofert zamawiający udostępni na Platformie, w sekcji „Komunikaty” informację o: </w:t>
      </w:r>
    </w:p>
    <w:p w14:paraId="7BB2FF5F" w14:textId="41392D4F" w:rsidR="00216609" w:rsidRPr="0007197A" w:rsidRDefault="00216609" w:rsidP="00216CD1">
      <w:pPr>
        <w:pStyle w:val="Akapitzlist"/>
        <w:widowControl w:val="0"/>
        <w:numPr>
          <w:ilvl w:val="0"/>
          <w:numId w:val="35"/>
        </w:numPr>
        <w:spacing w:line="360" w:lineRule="auto"/>
        <w:jc w:val="both"/>
        <w:rPr>
          <w:rFonts w:ascii="Arial" w:hAnsi="Arial" w:cs="Arial"/>
          <w:sz w:val="24"/>
          <w:szCs w:val="24"/>
        </w:rPr>
      </w:pPr>
      <w:r w:rsidRPr="0007197A">
        <w:rPr>
          <w:rFonts w:ascii="Arial" w:hAnsi="Arial" w:cs="Arial"/>
          <w:sz w:val="24"/>
          <w:szCs w:val="24"/>
        </w:rPr>
        <w:t xml:space="preserve">nazwach albo imionach i nazwiskach oraz siedzibach lub miejscach prowadzonej działalności gospodarczej albo miejscach zamieszkania wykonawców, których oferty zostały otwarte, </w:t>
      </w:r>
    </w:p>
    <w:p w14:paraId="1CFBCCD6" w14:textId="3CAD6E60" w:rsidR="00216609" w:rsidRPr="0007197A" w:rsidRDefault="00216609" w:rsidP="00216CD1">
      <w:pPr>
        <w:pStyle w:val="Akapitzlist"/>
        <w:widowControl w:val="0"/>
        <w:numPr>
          <w:ilvl w:val="0"/>
          <w:numId w:val="35"/>
        </w:numPr>
        <w:spacing w:line="360" w:lineRule="auto"/>
        <w:jc w:val="both"/>
        <w:rPr>
          <w:rFonts w:ascii="Arial" w:hAnsi="Arial" w:cs="Arial"/>
          <w:sz w:val="24"/>
          <w:szCs w:val="24"/>
        </w:rPr>
      </w:pPr>
      <w:r w:rsidRPr="0007197A">
        <w:rPr>
          <w:rFonts w:ascii="Arial" w:hAnsi="Arial" w:cs="Arial"/>
          <w:sz w:val="24"/>
          <w:szCs w:val="24"/>
        </w:rPr>
        <w:t xml:space="preserve">cenach lub kosztach zawartych w ofertach. </w:t>
      </w:r>
    </w:p>
    <w:p w14:paraId="200AB197" w14:textId="3939BD54" w:rsidR="00216609" w:rsidRPr="0007197A" w:rsidRDefault="00692BD9" w:rsidP="004E5EB6">
      <w:pPr>
        <w:widowControl w:val="0"/>
        <w:spacing w:line="360" w:lineRule="auto"/>
        <w:jc w:val="both"/>
        <w:rPr>
          <w:rFonts w:ascii="Arial" w:hAnsi="Arial" w:cs="Arial"/>
          <w:sz w:val="24"/>
          <w:szCs w:val="24"/>
        </w:rPr>
      </w:pPr>
      <w:r w:rsidRPr="0007197A">
        <w:rPr>
          <w:rFonts w:ascii="Arial" w:hAnsi="Arial" w:cs="Arial"/>
          <w:sz w:val="24"/>
          <w:szCs w:val="24"/>
        </w:rPr>
        <w:t>Uwaga! Zgodnie z Ustawą PZP Zamawiający nie ma obowiązku przeprowadzania jawnej sesji otwarcia ofert w sposób jawny z udziałem Wykonawców lub transmitowania sesji otwarcia za pośrednictwem elektronicznych narzędzi do przekazu wideo on-line a ma jedynie takie uprawnienie.</w:t>
      </w:r>
    </w:p>
    <w:p w14:paraId="361911F7" w14:textId="7AD319C4" w:rsidR="006A708E" w:rsidRPr="009A774D" w:rsidRDefault="006A708E" w:rsidP="00072A8C">
      <w:pPr>
        <w:pStyle w:val="Akapitzlist"/>
        <w:widowControl w:val="0"/>
        <w:numPr>
          <w:ilvl w:val="0"/>
          <w:numId w:val="18"/>
        </w:numPr>
        <w:spacing w:after="0" w:line="360" w:lineRule="auto"/>
        <w:ind w:hanging="54"/>
        <w:jc w:val="both"/>
        <w:rPr>
          <w:rFonts w:ascii="Arial" w:hAnsi="Arial" w:cs="Arial"/>
          <w:b/>
          <w:bCs/>
          <w:sz w:val="28"/>
          <w:szCs w:val="28"/>
        </w:rPr>
      </w:pPr>
      <w:r w:rsidRPr="009A774D">
        <w:rPr>
          <w:rFonts w:ascii="Arial" w:hAnsi="Arial" w:cs="Arial"/>
          <w:b/>
          <w:bCs/>
          <w:sz w:val="28"/>
          <w:szCs w:val="28"/>
        </w:rPr>
        <w:t>T</w:t>
      </w:r>
      <w:r w:rsidR="007853DE" w:rsidRPr="009A774D">
        <w:rPr>
          <w:rFonts w:ascii="Arial" w:hAnsi="Arial" w:cs="Arial"/>
          <w:b/>
          <w:bCs/>
          <w:sz w:val="28"/>
          <w:szCs w:val="28"/>
        </w:rPr>
        <w:t xml:space="preserve">ermin związania ofertą </w:t>
      </w:r>
    </w:p>
    <w:p w14:paraId="7AD2F67C" w14:textId="0EB01DE6" w:rsidR="006A708E" w:rsidRDefault="006A708E" w:rsidP="00072A8C">
      <w:pPr>
        <w:pStyle w:val="Akapitzlist"/>
        <w:widowControl w:val="0"/>
        <w:numPr>
          <w:ilvl w:val="0"/>
          <w:numId w:val="9"/>
        </w:numPr>
        <w:tabs>
          <w:tab w:val="left" w:pos="426"/>
        </w:tabs>
        <w:spacing w:after="0" w:line="360" w:lineRule="auto"/>
        <w:ind w:left="426" w:hanging="426"/>
        <w:jc w:val="both"/>
        <w:rPr>
          <w:rFonts w:ascii="Arial" w:hAnsi="Arial" w:cs="Arial"/>
          <w:sz w:val="24"/>
          <w:szCs w:val="24"/>
        </w:rPr>
      </w:pPr>
      <w:r w:rsidRPr="0007197A">
        <w:rPr>
          <w:rFonts w:ascii="Arial" w:hAnsi="Arial" w:cs="Arial"/>
          <w:sz w:val="24"/>
          <w:szCs w:val="24"/>
        </w:rPr>
        <w:t>Wykonawca będzie związany ofertą przez okres 30 dni, tj. do dnia</w:t>
      </w:r>
      <w:r w:rsidR="00A43948" w:rsidRPr="0007197A">
        <w:rPr>
          <w:rFonts w:ascii="Arial" w:hAnsi="Arial" w:cs="Arial"/>
          <w:sz w:val="24"/>
          <w:szCs w:val="24"/>
        </w:rPr>
        <w:t xml:space="preserve"> </w:t>
      </w:r>
      <w:r w:rsidR="00DE5371">
        <w:rPr>
          <w:rFonts w:ascii="Arial" w:hAnsi="Arial" w:cs="Arial"/>
          <w:sz w:val="24"/>
          <w:szCs w:val="24"/>
        </w:rPr>
        <w:t xml:space="preserve">                                </w:t>
      </w:r>
      <w:r w:rsidR="00F425C3">
        <w:rPr>
          <w:rFonts w:ascii="Arial" w:hAnsi="Arial" w:cs="Arial"/>
          <w:sz w:val="24"/>
          <w:szCs w:val="24"/>
        </w:rPr>
        <w:t>26</w:t>
      </w:r>
      <w:r w:rsidR="00072A8C">
        <w:rPr>
          <w:rFonts w:ascii="Arial" w:hAnsi="Arial" w:cs="Arial"/>
          <w:sz w:val="24"/>
          <w:szCs w:val="24"/>
        </w:rPr>
        <w:t xml:space="preserve"> grudnia 2023 </w:t>
      </w:r>
      <w:r w:rsidR="00E160E9">
        <w:rPr>
          <w:rFonts w:ascii="Arial" w:hAnsi="Arial" w:cs="Arial"/>
          <w:sz w:val="24"/>
          <w:szCs w:val="24"/>
        </w:rPr>
        <w:t>r.</w:t>
      </w:r>
      <w:r w:rsidR="000A4BD4" w:rsidRPr="0007197A">
        <w:rPr>
          <w:rFonts w:ascii="Arial" w:hAnsi="Arial" w:cs="Arial"/>
          <w:sz w:val="24"/>
          <w:szCs w:val="24"/>
        </w:rPr>
        <w:t xml:space="preserve"> </w:t>
      </w:r>
      <w:r w:rsidRPr="0007197A">
        <w:rPr>
          <w:rFonts w:ascii="Arial" w:hAnsi="Arial" w:cs="Arial"/>
          <w:sz w:val="24"/>
          <w:szCs w:val="24"/>
        </w:rPr>
        <w:t>Pierwszym dniem terminu związania ofertą jest dzień, w którym upływa termin składania ofert.</w:t>
      </w:r>
    </w:p>
    <w:p w14:paraId="0A46F760" w14:textId="208895C9" w:rsidR="005814A1" w:rsidRDefault="006A708E" w:rsidP="00072A8C">
      <w:pPr>
        <w:pStyle w:val="Akapitzlist"/>
        <w:widowControl w:val="0"/>
        <w:numPr>
          <w:ilvl w:val="0"/>
          <w:numId w:val="9"/>
        </w:numPr>
        <w:tabs>
          <w:tab w:val="left" w:pos="426"/>
        </w:tabs>
        <w:spacing w:after="0" w:line="360" w:lineRule="auto"/>
        <w:ind w:left="426" w:hanging="426"/>
        <w:jc w:val="both"/>
        <w:rPr>
          <w:rFonts w:ascii="Arial" w:hAnsi="Arial" w:cs="Arial"/>
          <w:sz w:val="24"/>
          <w:szCs w:val="24"/>
        </w:rPr>
      </w:pPr>
      <w:r w:rsidRPr="005554C9">
        <w:rPr>
          <w:rFonts w:ascii="Arial" w:hAnsi="Arial" w:cs="Arial"/>
          <w:sz w:val="24"/>
          <w:szCs w:val="24"/>
        </w:rPr>
        <w:lastRenderedPageBreak/>
        <w:t xml:space="preserve">W przypadku, gdy wybór najkorzystniejszej oferty nie nastąpi przed upływem terminu związania ofertą określonego w </w:t>
      </w:r>
      <w:r w:rsidR="006F5113" w:rsidRPr="005554C9">
        <w:rPr>
          <w:rFonts w:ascii="Arial" w:hAnsi="Arial" w:cs="Arial"/>
          <w:sz w:val="24"/>
          <w:szCs w:val="24"/>
        </w:rPr>
        <w:t>ust. 1 powyżej,</w:t>
      </w:r>
      <w:r w:rsidRPr="005554C9">
        <w:rPr>
          <w:rFonts w:ascii="Arial" w:hAnsi="Arial" w:cs="Arial"/>
          <w:sz w:val="24"/>
          <w:szCs w:val="24"/>
        </w:rPr>
        <w:t xml:space="preserve"> Zamawiający przed upływem terminu związania ofertą zwraca się jednokrotnie do Wykonawców </w:t>
      </w:r>
      <w:r w:rsidR="00445CB9" w:rsidRPr="005554C9">
        <w:rPr>
          <w:rFonts w:ascii="Arial" w:hAnsi="Arial" w:cs="Arial"/>
          <w:sz w:val="24"/>
          <w:szCs w:val="24"/>
        </w:rPr>
        <w:t xml:space="preserve">                 </w:t>
      </w:r>
      <w:r w:rsidRPr="005554C9">
        <w:rPr>
          <w:rFonts w:ascii="Arial" w:hAnsi="Arial" w:cs="Arial"/>
          <w:sz w:val="24"/>
          <w:szCs w:val="24"/>
        </w:rPr>
        <w:t>o wyrażenie zgody na przedłużenie tego terminu o wskazywany przez niego okres, nie dłuższy niż 30 dni.</w:t>
      </w:r>
    </w:p>
    <w:p w14:paraId="02DC46B0" w14:textId="1C49225A" w:rsidR="009A774D" w:rsidRPr="005554C9" w:rsidRDefault="006A708E" w:rsidP="00072A8C">
      <w:pPr>
        <w:pStyle w:val="Akapitzlist"/>
        <w:widowControl w:val="0"/>
        <w:numPr>
          <w:ilvl w:val="0"/>
          <w:numId w:val="9"/>
        </w:numPr>
        <w:tabs>
          <w:tab w:val="left" w:pos="426"/>
        </w:tabs>
        <w:spacing w:after="0" w:line="360" w:lineRule="auto"/>
        <w:ind w:left="426" w:hanging="426"/>
        <w:jc w:val="both"/>
        <w:rPr>
          <w:rFonts w:ascii="Arial" w:hAnsi="Arial" w:cs="Arial"/>
          <w:sz w:val="24"/>
          <w:szCs w:val="24"/>
        </w:rPr>
      </w:pPr>
      <w:r w:rsidRPr="005554C9">
        <w:rPr>
          <w:rFonts w:ascii="Arial" w:hAnsi="Arial" w:cs="Arial"/>
          <w:sz w:val="24"/>
          <w:szCs w:val="24"/>
        </w:rPr>
        <w:t>Przedłużenie terminu związania ofertą wymaga złożenia przez Wykonawcę pisemnego oświadczenia o wyrażeniu zgody na przedłużenie terminu związania ofertą.</w:t>
      </w:r>
    </w:p>
    <w:p w14:paraId="074C0ACA" w14:textId="03D2866B" w:rsidR="00E70670" w:rsidRDefault="00E70670" w:rsidP="00072A8C">
      <w:pPr>
        <w:pStyle w:val="Akapitzlist"/>
        <w:widowControl w:val="0"/>
        <w:numPr>
          <w:ilvl w:val="0"/>
          <w:numId w:val="18"/>
        </w:numPr>
        <w:spacing w:after="0" w:line="360" w:lineRule="auto"/>
        <w:ind w:hanging="196"/>
        <w:jc w:val="both"/>
        <w:rPr>
          <w:rFonts w:ascii="Arial" w:hAnsi="Arial" w:cs="Arial"/>
          <w:b/>
          <w:bCs/>
          <w:sz w:val="28"/>
          <w:szCs w:val="28"/>
        </w:rPr>
      </w:pPr>
      <w:r w:rsidRPr="009A774D">
        <w:rPr>
          <w:rFonts w:ascii="Arial" w:hAnsi="Arial" w:cs="Arial"/>
          <w:b/>
          <w:bCs/>
          <w:sz w:val="28"/>
          <w:szCs w:val="28"/>
        </w:rPr>
        <w:t>O</w:t>
      </w:r>
      <w:r w:rsidR="007853DE" w:rsidRPr="009A774D">
        <w:rPr>
          <w:rFonts w:ascii="Arial" w:hAnsi="Arial" w:cs="Arial"/>
          <w:b/>
          <w:bCs/>
          <w:sz w:val="28"/>
          <w:szCs w:val="28"/>
        </w:rPr>
        <w:t xml:space="preserve">pis kryteriów oceny ofert wraz z podaniem wag tych kryteriów </w:t>
      </w:r>
      <w:r w:rsidR="001B4D79" w:rsidRPr="009A774D">
        <w:rPr>
          <w:rFonts w:ascii="Arial" w:hAnsi="Arial" w:cs="Arial"/>
          <w:b/>
          <w:bCs/>
          <w:sz w:val="28"/>
          <w:szCs w:val="28"/>
        </w:rPr>
        <w:t xml:space="preserve">             </w:t>
      </w:r>
      <w:r w:rsidR="007853DE" w:rsidRPr="009A774D">
        <w:rPr>
          <w:rFonts w:ascii="Arial" w:hAnsi="Arial" w:cs="Arial"/>
          <w:b/>
          <w:bCs/>
          <w:sz w:val="28"/>
          <w:szCs w:val="28"/>
        </w:rPr>
        <w:t>i sposobu oceny ofert</w:t>
      </w:r>
    </w:p>
    <w:p w14:paraId="11C916FB" w14:textId="4494A2A7" w:rsidR="00072A8C" w:rsidRPr="00072A8C" w:rsidRDefault="00072A8C" w:rsidP="00072A8C">
      <w:pPr>
        <w:widowControl w:val="0"/>
        <w:spacing w:after="0" w:line="360" w:lineRule="auto"/>
        <w:ind w:left="284"/>
        <w:jc w:val="both"/>
        <w:rPr>
          <w:rFonts w:ascii="Arial" w:hAnsi="Arial" w:cs="Arial"/>
          <w:b/>
          <w:bCs/>
          <w:sz w:val="28"/>
          <w:szCs w:val="28"/>
          <w:u w:val="single"/>
        </w:rPr>
      </w:pPr>
      <w:r w:rsidRPr="00072A8C">
        <w:rPr>
          <w:rFonts w:ascii="Arial" w:hAnsi="Arial" w:cs="Arial"/>
          <w:b/>
          <w:bCs/>
          <w:sz w:val="28"/>
          <w:szCs w:val="28"/>
          <w:u w:val="single"/>
        </w:rPr>
        <w:t xml:space="preserve">Dla zadania nr 1, 2 </w:t>
      </w:r>
    </w:p>
    <w:p w14:paraId="3F0B5CE2" w14:textId="53A84964" w:rsidR="00EE6CDB" w:rsidRDefault="00EE6CDB" w:rsidP="00072A8C">
      <w:pPr>
        <w:pStyle w:val="Akapitzlist"/>
        <w:widowControl w:val="0"/>
        <w:numPr>
          <w:ilvl w:val="0"/>
          <w:numId w:val="12"/>
        </w:numPr>
        <w:spacing w:line="360" w:lineRule="auto"/>
        <w:ind w:left="426" w:hanging="426"/>
        <w:jc w:val="both"/>
        <w:rPr>
          <w:rFonts w:ascii="Arial" w:hAnsi="Arial" w:cs="Arial"/>
          <w:sz w:val="24"/>
          <w:szCs w:val="24"/>
        </w:rPr>
      </w:pPr>
      <w:r w:rsidRPr="001C5951">
        <w:rPr>
          <w:rFonts w:ascii="Arial" w:hAnsi="Arial" w:cs="Arial"/>
          <w:sz w:val="24"/>
          <w:szCs w:val="24"/>
        </w:rPr>
        <w:t xml:space="preserve">Zamawiający wybierze ofertę najkorzystniejszą spośród ofert nie odrzuconych wyłącznie na podstawie poniższych kryteriów oceny ofert. Oferty zostaną ocenione według poniższego systemu punktowego, przyjmując zasadę, że 1% = 1 punkt.  </w:t>
      </w:r>
    </w:p>
    <w:p w14:paraId="31F71422" w14:textId="78690EF5" w:rsidR="00EE6CDB" w:rsidRPr="005554C9" w:rsidRDefault="00EE6CDB" w:rsidP="00072A8C">
      <w:pPr>
        <w:pStyle w:val="Akapitzlist"/>
        <w:widowControl w:val="0"/>
        <w:numPr>
          <w:ilvl w:val="0"/>
          <w:numId w:val="12"/>
        </w:numPr>
        <w:spacing w:line="360" w:lineRule="auto"/>
        <w:ind w:left="426" w:hanging="426"/>
        <w:jc w:val="both"/>
        <w:rPr>
          <w:rFonts w:ascii="Arial" w:hAnsi="Arial" w:cs="Arial"/>
          <w:sz w:val="24"/>
          <w:szCs w:val="24"/>
        </w:rPr>
      </w:pPr>
      <w:bookmarkStart w:id="24" w:name="_Hlk127428892"/>
      <w:bookmarkStart w:id="25" w:name="_Hlk133563908"/>
      <w:r w:rsidRPr="005554C9">
        <w:rPr>
          <w:rFonts w:ascii="Arial" w:hAnsi="Arial" w:cs="Arial"/>
          <w:sz w:val="24"/>
          <w:szCs w:val="24"/>
        </w:rPr>
        <w:t xml:space="preserve">Za najkorzystniejszą zostanie uznana oferta, która uzyska najwyższą liczbę punktów obliczonych w oparciu o ustalone kryteria przedstawione poniżej: </w:t>
      </w:r>
    </w:p>
    <w:p w14:paraId="6ECC2182" w14:textId="77777777" w:rsidR="00EE6CDB" w:rsidRPr="001C5951" w:rsidRDefault="00EE6CDB" w:rsidP="00EE6CDB">
      <w:pPr>
        <w:pStyle w:val="Akapitzlist"/>
        <w:widowControl w:val="0"/>
        <w:spacing w:line="360" w:lineRule="auto"/>
        <w:ind w:left="709"/>
        <w:jc w:val="both"/>
        <w:rPr>
          <w:rFonts w:ascii="Arial" w:hAnsi="Arial" w:cs="Arial"/>
          <w:sz w:val="24"/>
          <w:szCs w:val="24"/>
        </w:rPr>
      </w:pPr>
      <w:r w:rsidRPr="001C5951">
        <w:rPr>
          <w:rFonts w:ascii="Arial" w:hAnsi="Arial" w:cs="Arial"/>
          <w:sz w:val="24"/>
          <w:szCs w:val="24"/>
        </w:rPr>
        <w:t>Cena ( C) - 60%</w:t>
      </w:r>
    </w:p>
    <w:p w14:paraId="282E6B2B" w14:textId="1BCC0F7F" w:rsidR="00EE6CDB" w:rsidRDefault="00EE6CDB" w:rsidP="00EE6CDB">
      <w:pPr>
        <w:pStyle w:val="Akapitzlist"/>
        <w:widowControl w:val="0"/>
        <w:spacing w:line="360" w:lineRule="auto"/>
        <w:ind w:left="709"/>
        <w:jc w:val="both"/>
        <w:rPr>
          <w:rFonts w:ascii="Arial" w:hAnsi="Arial" w:cs="Arial"/>
          <w:sz w:val="24"/>
          <w:szCs w:val="24"/>
        </w:rPr>
      </w:pPr>
      <w:r w:rsidRPr="001C5951">
        <w:rPr>
          <w:rFonts w:ascii="Arial" w:hAnsi="Arial" w:cs="Arial"/>
          <w:sz w:val="24"/>
          <w:szCs w:val="24"/>
        </w:rPr>
        <w:t>Okres gwarancji (G) – 40%</w:t>
      </w:r>
    </w:p>
    <w:p w14:paraId="53CFAB71" w14:textId="75AA2234" w:rsidR="00EE6CDB" w:rsidRPr="00084068" w:rsidRDefault="00084068" w:rsidP="00084068">
      <w:pPr>
        <w:widowControl w:val="0"/>
        <w:spacing w:line="360" w:lineRule="auto"/>
        <w:jc w:val="both"/>
        <w:rPr>
          <w:rFonts w:ascii="Arial" w:hAnsi="Arial" w:cs="Arial"/>
          <w:sz w:val="24"/>
          <w:szCs w:val="24"/>
        </w:rPr>
      </w:pPr>
      <w:r>
        <w:rPr>
          <w:rFonts w:ascii="Arial" w:hAnsi="Arial" w:cs="Arial"/>
          <w:sz w:val="24"/>
          <w:szCs w:val="24"/>
        </w:rPr>
        <w:t xml:space="preserve">Zasady oceny kryteriów (punktacji ofert) </w:t>
      </w:r>
    </w:p>
    <w:p w14:paraId="60F0F0E1" w14:textId="79EDA995" w:rsidR="00EE6CDB" w:rsidRPr="001C5951" w:rsidRDefault="00BE6F68" w:rsidP="00EE6CDB">
      <w:pPr>
        <w:widowControl w:val="0"/>
        <w:spacing w:after="0" w:line="360" w:lineRule="auto"/>
        <w:jc w:val="both"/>
        <w:rPr>
          <w:rFonts w:ascii="Arial" w:eastAsia="Times New Roman" w:hAnsi="Arial" w:cs="Arial"/>
          <w:sz w:val="24"/>
          <w:szCs w:val="24"/>
          <w:lang w:eastAsia="pl-PL"/>
        </w:rPr>
      </w:pPr>
      <w:r>
        <w:rPr>
          <w:rFonts w:ascii="Arial" w:eastAsia="Times New Roman" w:hAnsi="Arial" w:cs="Arial"/>
          <w:b/>
          <w:bCs/>
          <w:sz w:val="24"/>
          <w:szCs w:val="24"/>
          <w:lang w:eastAsia="pl-PL"/>
        </w:rPr>
        <w:t xml:space="preserve">2.1 </w:t>
      </w:r>
      <w:r w:rsidR="00EE6CDB" w:rsidRPr="001C5951">
        <w:rPr>
          <w:rFonts w:ascii="Arial" w:eastAsia="Times New Roman" w:hAnsi="Arial" w:cs="Arial"/>
          <w:b/>
          <w:bCs/>
          <w:sz w:val="24"/>
          <w:szCs w:val="24"/>
          <w:lang w:eastAsia="pl-PL"/>
        </w:rPr>
        <w:t xml:space="preserve">Kryterium „Cena” </w:t>
      </w:r>
      <w:r w:rsidR="00EE6CDB" w:rsidRPr="001C5951">
        <w:rPr>
          <w:rFonts w:ascii="Arial" w:eastAsia="Times New Roman" w:hAnsi="Arial" w:cs="Arial"/>
          <w:sz w:val="24"/>
          <w:szCs w:val="24"/>
          <w:lang w:eastAsia="pl-PL"/>
        </w:rPr>
        <w:t>będzie oceniane na podstawie ceny brutto zaoferowanej                          w formularzu ofertowym i przeliczone według następującego wzoru:</w:t>
      </w:r>
    </w:p>
    <w:p w14:paraId="1C33501F" w14:textId="5538E46E" w:rsidR="00EE6CDB" w:rsidRPr="00072A8C" w:rsidRDefault="00084068" w:rsidP="00072A8C">
      <w:pPr>
        <w:widowControl w:val="0"/>
        <w:spacing w:line="360" w:lineRule="auto"/>
        <w:jc w:val="both"/>
        <w:rPr>
          <w:rFonts w:ascii="Arial" w:hAnsi="Arial" w:cs="Arial"/>
          <w:b/>
          <w:sz w:val="24"/>
          <w:szCs w:val="24"/>
        </w:rPr>
      </w:pPr>
      <w:r w:rsidRPr="00084068">
        <w:rPr>
          <w:rFonts w:ascii="Arial" w:hAnsi="Arial" w:cs="Arial"/>
          <w:b/>
          <w:sz w:val="24"/>
          <w:szCs w:val="24"/>
        </w:rPr>
        <w:t>C = (C najniższa/C badana) x 100</w:t>
      </w:r>
      <w:r w:rsidR="00EE6CDB" w:rsidRPr="00072A8C">
        <w:rPr>
          <w:rFonts w:ascii="Arial" w:hAnsi="Arial" w:cs="Arial"/>
          <w:sz w:val="18"/>
          <w:szCs w:val="18"/>
        </w:rPr>
        <w:t xml:space="preserve"> </w:t>
      </w:r>
    </w:p>
    <w:p w14:paraId="77956FDA" w14:textId="77777777" w:rsidR="00EE6CDB" w:rsidRPr="001C5951" w:rsidRDefault="00EE6CDB" w:rsidP="00EE6CDB">
      <w:pPr>
        <w:widowControl w:val="0"/>
        <w:spacing w:after="0" w:line="360" w:lineRule="auto"/>
        <w:jc w:val="both"/>
        <w:rPr>
          <w:rFonts w:ascii="Arial" w:eastAsia="Times New Roman" w:hAnsi="Arial" w:cs="Arial"/>
          <w:sz w:val="24"/>
          <w:szCs w:val="24"/>
          <w:lang w:eastAsia="pl-PL"/>
        </w:rPr>
      </w:pPr>
      <w:r w:rsidRPr="001C5951">
        <w:rPr>
          <w:rFonts w:ascii="Arial" w:eastAsia="Times New Roman" w:hAnsi="Arial" w:cs="Arial"/>
          <w:sz w:val="24"/>
          <w:szCs w:val="24"/>
          <w:lang w:eastAsia="pl-PL"/>
        </w:rPr>
        <w:t>Maksymalną ilość punktów w kryterium „cena”, tj. 60 punktów uzyska oferta                            z najniższą ceną.</w:t>
      </w:r>
    </w:p>
    <w:p w14:paraId="4F07926D" w14:textId="549BB4E4" w:rsidR="00EE6CDB" w:rsidRPr="00084068" w:rsidRDefault="00EE6CDB" w:rsidP="00084068">
      <w:pPr>
        <w:widowControl w:val="0"/>
        <w:spacing w:after="0" w:line="360" w:lineRule="auto"/>
        <w:jc w:val="both"/>
        <w:rPr>
          <w:rFonts w:ascii="Arial" w:eastAsia="Times New Roman" w:hAnsi="Arial" w:cs="Arial"/>
          <w:sz w:val="24"/>
          <w:szCs w:val="24"/>
          <w:lang w:eastAsia="pl-PL"/>
        </w:rPr>
      </w:pPr>
      <w:r w:rsidRPr="001C5951">
        <w:rPr>
          <w:rFonts w:ascii="Arial" w:eastAsia="Times New Roman" w:hAnsi="Arial" w:cs="Arial"/>
          <w:sz w:val="24"/>
          <w:szCs w:val="24"/>
          <w:lang w:eastAsia="pl-PL"/>
        </w:rPr>
        <w:t>Ocena punktowa w kryterium „cena” zostanie dokonana z dokładnością do dwóch miejsc po przecinku, przy czym końcówka poniżej 0,005 zostanie pominięta, a końcówka 0,005 punktu i wyższa zostanie zaokrąglona do 0,01 punktu.</w:t>
      </w:r>
    </w:p>
    <w:bookmarkEnd w:id="24"/>
    <w:p w14:paraId="738E51BF" w14:textId="5BF61B3F" w:rsidR="00084068" w:rsidRPr="00084068" w:rsidRDefault="00BE6F68" w:rsidP="00084068">
      <w:pPr>
        <w:autoSpaceDE w:val="0"/>
        <w:autoSpaceDN w:val="0"/>
        <w:adjustRightInd w:val="0"/>
        <w:spacing w:after="0" w:line="360" w:lineRule="auto"/>
        <w:jc w:val="both"/>
        <w:rPr>
          <w:rFonts w:ascii="Arial" w:hAnsi="Arial" w:cs="Arial"/>
          <w:color w:val="000000"/>
          <w:sz w:val="24"/>
          <w:szCs w:val="24"/>
        </w:rPr>
      </w:pPr>
      <w:r w:rsidRPr="00BE6F68">
        <w:rPr>
          <w:rFonts w:ascii="Arial" w:hAnsi="Arial" w:cs="Arial"/>
          <w:b/>
          <w:bCs/>
          <w:color w:val="000000"/>
          <w:sz w:val="24"/>
          <w:szCs w:val="24"/>
        </w:rPr>
        <w:t xml:space="preserve">2.2. </w:t>
      </w:r>
      <w:r w:rsidR="00084068" w:rsidRPr="00BE6F68">
        <w:rPr>
          <w:rFonts w:ascii="Arial" w:hAnsi="Arial" w:cs="Arial"/>
          <w:b/>
          <w:bCs/>
          <w:color w:val="000000"/>
          <w:sz w:val="24"/>
          <w:szCs w:val="24"/>
        </w:rPr>
        <w:t>Kryterium „</w:t>
      </w:r>
      <w:r w:rsidR="005554C9">
        <w:rPr>
          <w:rFonts w:ascii="Arial" w:hAnsi="Arial" w:cs="Arial"/>
          <w:b/>
          <w:bCs/>
          <w:color w:val="000000"/>
          <w:sz w:val="24"/>
          <w:szCs w:val="24"/>
        </w:rPr>
        <w:t>Okres</w:t>
      </w:r>
      <w:r w:rsidR="00084068" w:rsidRPr="00BE6F68">
        <w:rPr>
          <w:rFonts w:ascii="Arial" w:hAnsi="Arial" w:cs="Arial"/>
          <w:b/>
          <w:bCs/>
          <w:color w:val="000000"/>
          <w:sz w:val="24"/>
          <w:szCs w:val="24"/>
        </w:rPr>
        <w:t xml:space="preserve"> gwarancji” (G)</w:t>
      </w:r>
      <w:r w:rsidR="00084068" w:rsidRPr="00084068">
        <w:rPr>
          <w:rFonts w:ascii="Arial" w:hAnsi="Arial" w:cs="Arial"/>
          <w:b/>
          <w:bCs/>
          <w:color w:val="000000"/>
          <w:sz w:val="24"/>
          <w:szCs w:val="24"/>
        </w:rPr>
        <w:t xml:space="preserve"> </w:t>
      </w:r>
      <w:r w:rsidR="00084068" w:rsidRPr="00084068">
        <w:rPr>
          <w:rFonts w:ascii="Arial" w:hAnsi="Arial" w:cs="Arial"/>
          <w:color w:val="000000"/>
          <w:sz w:val="24"/>
          <w:szCs w:val="24"/>
        </w:rPr>
        <w:t xml:space="preserve">– wyrażony w miesiącach, liczony od dnia podpisania protokołu odbioru końcowego podpisanego przez obie strony umowy, oceniane będzie na podstawie podanej w formularzu ofertowym liczby miesięcy: </w:t>
      </w:r>
    </w:p>
    <w:p w14:paraId="35E30BD8" w14:textId="476E319B" w:rsidR="00084068" w:rsidRDefault="00084068" w:rsidP="00084068">
      <w:pPr>
        <w:autoSpaceDE w:val="0"/>
        <w:autoSpaceDN w:val="0"/>
        <w:adjustRightInd w:val="0"/>
        <w:spacing w:after="0" w:line="360" w:lineRule="auto"/>
        <w:jc w:val="both"/>
        <w:rPr>
          <w:rFonts w:ascii="Arial" w:hAnsi="Arial" w:cs="Arial"/>
          <w:color w:val="000000"/>
          <w:sz w:val="24"/>
          <w:szCs w:val="24"/>
        </w:rPr>
      </w:pPr>
      <w:r w:rsidRPr="00084068">
        <w:rPr>
          <w:rFonts w:ascii="Arial" w:hAnsi="Arial" w:cs="Arial"/>
          <w:color w:val="000000"/>
          <w:sz w:val="24"/>
          <w:szCs w:val="24"/>
        </w:rPr>
        <w:t xml:space="preserve">- </w:t>
      </w:r>
      <w:r w:rsidR="005554C9">
        <w:rPr>
          <w:rFonts w:ascii="Arial" w:hAnsi="Arial" w:cs="Arial"/>
          <w:color w:val="000000"/>
          <w:sz w:val="24"/>
          <w:szCs w:val="24"/>
        </w:rPr>
        <w:t>okres</w:t>
      </w:r>
      <w:r w:rsidRPr="00084068">
        <w:rPr>
          <w:rFonts w:ascii="Arial" w:hAnsi="Arial" w:cs="Arial"/>
          <w:color w:val="000000"/>
          <w:sz w:val="24"/>
          <w:szCs w:val="24"/>
        </w:rPr>
        <w:t xml:space="preserve"> gwarancji 36 miesięcy </w:t>
      </w:r>
      <w:r w:rsidRPr="00084068">
        <w:rPr>
          <w:rFonts w:ascii="Arial" w:hAnsi="Arial" w:cs="Arial"/>
          <w:b/>
          <w:bCs/>
          <w:color w:val="000000"/>
          <w:sz w:val="24"/>
          <w:szCs w:val="24"/>
        </w:rPr>
        <w:t>G = 0 pkt</w:t>
      </w:r>
      <w:r w:rsidRPr="00084068">
        <w:rPr>
          <w:rFonts w:ascii="Arial" w:hAnsi="Arial" w:cs="Arial"/>
          <w:color w:val="000000"/>
          <w:sz w:val="24"/>
          <w:szCs w:val="24"/>
        </w:rPr>
        <w:t xml:space="preserve">, </w:t>
      </w:r>
    </w:p>
    <w:p w14:paraId="3DE47E74" w14:textId="10E5A329" w:rsidR="00072A8C" w:rsidRPr="00084068" w:rsidRDefault="00072A8C" w:rsidP="00084068">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-okres gwarancji 48 miesięcy </w:t>
      </w:r>
      <w:r w:rsidRPr="00072A8C">
        <w:rPr>
          <w:rFonts w:ascii="Arial" w:hAnsi="Arial" w:cs="Arial"/>
          <w:b/>
          <w:bCs/>
          <w:color w:val="000000"/>
          <w:sz w:val="24"/>
          <w:szCs w:val="24"/>
        </w:rPr>
        <w:t>G = 20 pkt</w:t>
      </w:r>
      <w:r>
        <w:rPr>
          <w:rFonts w:ascii="Arial" w:hAnsi="Arial" w:cs="Arial"/>
          <w:b/>
          <w:bCs/>
          <w:color w:val="000000"/>
          <w:sz w:val="24"/>
          <w:szCs w:val="24"/>
        </w:rPr>
        <w:t>,</w:t>
      </w:r>
      <w:r>
        <w:rPr>
          <w:rFonts w:ascii="Arial" w:hAnsi="Arial" w:cs="Arial"/>
          <w:color w:val="000000"/>
          <w:sz w:val="24"/>
          <w:szCs w:val="24"/>
        </w:rPr>
        <w:t xml:space="preserve"> </w:t>
      </w:r>
    </w:p>
    <w:p w14:paraId="4438EF84" w14:textId="090B8F36" w:rsidR="00084068" w:rsidRPr="005554C9" w:rsidRDefault="00084068" w:rsidP="005554C9">
      <w:pPr>
        <w:autoSpaceDE w:val="0"/>
        <w:autoSpaceDN w:val="0"/>
        <w:adjustRightInd w:val="0"/>
        <w:spacing w:after="0" w:line="360" w:lineRule="auto"/>
        <w:jc w:val="both"/>
        <w:rPr>
          <w:rFonts w:ascii="Arial" w:hAnsi="Arial" w:cs="Arial"/>
          <w:color w:val="000000"/>
          <w:sz w:val="24"/>
          <w:szCs w:val="24"/>
        </w:rPr>
      </w:pPr>
      <w:r w:rsidRPr="00084068">
        <w:rPr>
          <w:rFonts w:ascii="Arial" w:hAnsi="Arial" w:cs="Arial"/>
          <w:color w:val="000000"/>
          <w:sz w:val="24"/>
          <w:szCs w:val="24"/>
        </w:rPr>
        <w:t xml:space="preserve">- </w:t>
      </w:r>
      <w:r w:rsidR="005554C9">
        <w:rPr>
          <w:rFonts w:ascii="Arial" w:hAnsi="Arial" w:cs="Arial"/>
          <w:color w:val="000000"/>
          <w:sz w:val="24"/>
          <w:szCs w:val="24"/>
        </w:rPr>
        <w:t>okres</w:t>
      </w:r>
      <w:r w:rsidRPr="00084068">
        <w:rPr>
          <w:rFonts w:ascii="Arial" w:hAnsi="Arial" w:cs="Arial"/>
          <w:color w:val="000000"/>
          <w:sz w:val="24"/>
          <w:szCs w:val="24"/>
        </w:rPr>
        <w:t xml:space="preserve"> gwarancji </w:t>
      </w:r>
      <w:r w:rsidR="005554C9">
        <w:rPr>
          <w:rFonts w:ascii="Arial" w:hAnsi="Arial" w:cs="Arial"/>
          <w:color w:val="000000"/>
          <w:sz w:val="24"/>
          <w:szCs w:val="24"/>
        </w:rPr>
        <w:t>60</w:t>
      </w:r>
      <w:r w:rsidRPr="00084068">
        <w:rPr>
          <w:rFonts w:ascii="Arial" w:hAnsi="Arial" w:cs="Arial"/>
          <w:color w:val="000000"/>
          <w:sz w:val="24"/>
          <w:szCs w:val="24"/>
        </w:rPr>
        <w:t xml:space="preserve"> miesięcy </w:t>
      </w:r>
      <w:r w:rsidRPr="00084068">
        <w:rPr>
          <w:rFonts w:ascii="Arial" w:hAnsi="Arial" w:cs="Arial"/>
          <w:b/>
          <w:bCs/>
          <w:color w:val="000000"/>
          <w:sz w:val="24"/>
          <w:szCs w:val="24"/>
        </w:rPr>
        <w:t xml:space="preserve">G = </w:t>
      </w:r>
      <w:r w:rsidR="005554C9">
        <w:rPr>
          <w:rFonts w:ascii="Arial" w:hAnsi="Arial" w:cs="Arial"/>
          <w:b/>
          <w:bCs/>
          <w:color w:val="000000"/>
          <w:sz w:val="24"/>
          <w:szCs w:val="24"/>
        </w:rPr>
        <w:t>4</w:t>
      </w:r>
      <w:r w:rsidRPr="00084068">
        <w:rPr>
          <w:rFonts w:ascii="Arial" w:hAnsi="Arial" w:cs="Arial"/>
          <w:b/>
          <w:bCs/>
          <w:color w:val="000000"/>
          <w:sz w:val="24"/>
          <w:szCs w:val="24"/>
        </w:rPr>
        <w:t>0 pkt</w:t>
      </w:r>
      <w:r w:rsidRPr="00084068">
        <w:rPr>
          <w:rFonts w:ascii="Arial" w:hAnsi="Arial" w:cs="Arial"/>
          <w:color w:val="000000"/>
          <w:sz w:val="24"/>
          <w:szCs w:val="24"/>
        </w:rPr>
        <w:t xml:space="preserve">, </w:t>
      </w:r>
    </w:p>
    <w:p w14:paraId="1DEEA83E" w14:textId="6232B9DF" w:rsidR="00084068" w:rsidRPr="001C5951" w:rsidRDefault="00084068" w:rsidP="00084068">
      <w:pPr>
        <w:widowControl w:val="0"/>
        <w:spacing w:after="0" w:line="360" w:lineRule="auto"/>
        <w:jc w:val="both"/>
        <w:rPr>
          <w:rFonts w:ascii="Arial" w:hAnsi="Arial" w:cs="Arial"/>
          <w:b/>
          <w:bCs/>
          <w:sz w:val="24"/>
          <w:szCs w:val="24"/>
        </w:rPr>
      </w:pPr>
      <w:r w:rsidRPr="001C5951">
        <w:rPr>
          <w:rFonts w:ascii="Arial" w:hAnsi="Arial" w:cs="Arial"/>
          <w:sz w:val="24"/>
          <w:szCs w:val="24"/>
        </w:rPr>
        <w:lastRenderedPageBreak/>
        <w:t xml:space="preserve">W przypadku, gdy Wykonawca poda termin dłuższy niż </w:t>
      </w:r>
      <w:r w:rsidR="005554C9">
        <w:rPr>
          <w:rFonts w:ascii="Arial" w:hAnsi="Arial" w:cs="Arial"/>
          <w:sz w:val="24"/>
          <w:szCs w:val="24"/>
        </w:rPr>
        <w:t>60</w:t>
      </w:r>
      <w:r w:rsidRPr="001C5951">
        <w:rPr>
          <w:rFonts w:ascii="Arial" w:hAnsi="Arial" w:cs="Arial"/>
          <w:sz w:val="24"/>
          <w:szCs w:val="24"/>
        </w:rPr>
        <w:t xml:space="preserve"> m-</w:t>
      </w:r>
      <w:proofErr w:type="spellStart"/>
      <w:r w:rsidRPr="001C5951">
        <w:rPr>
          <w:rFonts w:ascii="Arial" w:hAnsi="Arial" w:cs="Arial"/>
          <w:sz w:val="24"/>
          <w:szCs w:val="24"/>
        </w:rPr>
        <w:t>c</w:t>
      </w:r>
      <w:r w:rsidR="005554C9">
        <w:rPr>
          <w:rFonts w:ascii="Arial" w:hAnsi="Arial" w:cs="Arial"/>
          <w:sz w:val="24"/>
          <w:szCs w:val="24"/>
        </w:rPr>
        <w:t>y</w:t>
      </w:r>
      <w:proofErr w:type="spellEnd"/>
      <w:r w:rsidRPr="001C5951">
        <w:rPr>
          <w:rFonts w:ascii="Arial" w:hAnsi="Arial" w:cs="Arial"/>
          <w:sz w:val="24"/>
          <w:szCs w:val="24"/>
        </w:rPr>
        <w:t xml:space="preserve"> otrzyma punkty jak za okres </w:t>
      </w:r>
      <w:r w:rsidR="005554C9">
        <w:rPr>
          <w:rFonts w:ascii="Arial" w:hAnsi="Arial" w:cs="Arial"/>
          <w:sz w:val="24"/>
          <w:szCs w:val="24"/>
        </w:rPr>
        <w:t>60</w:t>
      </w:r>
      <w:r w:rsidRPr="001C5951">
        <w:rPr>
          <w:rFonts w:ascii="Arial" w:hAnsi="Arial" w:cs="Arial"/>
          <w:sz w:val="24"/>
          <w:szCs w:val="24"/>
        </w:rPr>
        <w:t xml:space="preserve"> m-</w:t>
      </w:r>
      <w:proofErr w:type="spellStart"/>
      <w:r w:rsidRPr="001C5951">
        <w:rPr>
          <w:rFonts w:ascii="Arial" w:hAnsi="Arial" w:cs="Arial"/>
          <w:sz w:val="24"/>
          <w:szCs w:val="24"/>
        </w:rPr>
        <w:t>c</w:t>
      </w:r>
      <w:r w:rsidR="005554C9">
        <w:rPr>
          <w:rFonts w:ascii="Arial" w:hAnsi="Arial" w:cs="Arial"/>
          <w:sz w:val="24"/>
          <w:szCs w:val="24"/>
        </w:rPr>
        <w:t>y</w:t>
      </w:r>
      <w:proofErr w:type="spellEnd"/>
      <w:r w:rsidRPr="001C5951">
        <w:rPr>
          <w:rFonts w:ascii="Arial" w:hAnsi="Arial" w:cs="Arial"/>
          <w:sz w:val="24"/>
          <w:szCs w:val="24"/>
        </w:rPr>
        <w:t xml:space="preserve">, </w:t>
      </w:r>
      <w:r w:rsidRPr="001C5951">
        <w:rPr>
          <w:rFonts w:ascii="Arial" w:hAnsi="Arial" w:cs="Arial"/>
          <w:b/>
          <w:bCs/>
          <w:sz w:val="24"/>
          <w:szCs w:val="24"/>
        </w:rPr>
        <w:t xml:space="preserve">a Wykonawca będzie związany okresem gwarancji zaoferowanym </w:t>
      </w:r>
      <w:r w:rsidR="00CB5A84">
        <w:rPr>
          <w:rFonts w:ascii="Arial" w:hAnsi="Arial" w:cs="Arial"/>
          <w:b/>
          <w:bCs/>
          <w:sz w:val="24"/>
          <w:szCs w:val="24"/>
        </w:rPr>
        <w:t xml:space="preserve">   </w:t>
      </w:r>
      <w:r w:rsidRPr="001C5951">
        <w:rPr>
          <w:rFonts w:ascii="Arial" w:hAnsi="Arial" w:cs="Arial"/>
          <w:b/>
          <w:bCs/>
          <w:sz w:val="24"/>
          <w:szCs w:val="24"/>
        </w:rPr>
        <w:t xml:space="preserve">w ofercie. </w:t>
      </w:r>
    </w:p>
    <w:p w14:paraId="5C7F9FF4" w14:textId="02A040E2" w:rsidR="00084068" w:rsidRPr="00072A8C" w:rsidRDefault="00084068" w:rsidP="00072A8C">
      <w:pPr>
        <w:widowControl w:val="0"/>
        <w:spacing w:after="0" w:line="360" w:lineRule="auto"/>
        <w:jc w:val="both"/>
        <w:rPr>
          <w:rFonts w:ascii="Arial" w:hAnsi="Arial" w:cs="Arial"/>
          <w:sz w:val="24"/>
          <w:szCs w:val="24"/>
        </w:rPr>
      </w:pPr>
      <w:r w:rsidRPr="001C5951">
        <w:rPr>
          <w:rFonts w:ascii="Arial" w:hAnsi="Arial" w:cs="Arial"/>
          <w:sz w:val="24"/>
          <w:szCs w:val="24"/>
        </w:rPr>
        <w:t xml:space="preserve">W przypadku, jeżeli Wykonawca nie poda długości okresu gwarancji, Zamawiający odrzuci ofertę ze względu na fakt, iż jej treść jest niezgodna  z warunkami zamówienia. </w:t>
      </w:r>
    </w:p>
    <w:p w14:paraId="3C0E7CB7" w14:textId="7BA2FC40" w:rsidR="00084068" w:rsidRPr="00084068" w:rsidRDefault="00084068" w:rsidP="00084068">
      <w:pPr>
        <w:autoSpaceDE w:val="0"/>
        <w:autoSpaceDN w:val="0"/>
        <w:adjustRightInd w:val="0"/>
        <w:spacing w:after="0" w:line="360" w:lineRule="auto"/>
        <w:jc w:val="both"/>
        <w:rPr>
          <w:rFonts w:ascii="Arial" w:hAnsi="Arial" w:cs="Arial"/>
          <w:color w:val="000000"/>
          <w:sz w:val="24"/>
          <w:szCs w:val="24"/>
        </w:rPr>
      </w:pPr>
      <w:bookmarkStart w:id="26" w:name="_Hlk127431679"/>
      <w:r w:rsidRPr="00084068">
        <w:rPr>
          <w:rFonts w:ascii="Arial" w:hAnsi="Arial" w:cs="Arial"/>
          <w:color w:val="000000"/>
          <w:sz w:val="24"/>
          <w:szCs w:val="24"/>
        </w:rPr>
        <w:t xml:space="preserve">Łączna liczba punktów przyznawanych z uwzględnieniem wagi (znaczenia) poszczególnych kryteriów zostanie ustalona według poniższego wzoru: </w:t>
      </w:r>
    </w:p>
    <w:p w14:paraId="7ED517F8" w14:textId="78950E63" w:rsidR="005764E3" w:rsidRPr="00DE5371" w:rsidRDefault="00084068" w:rsidP="00DE5371">
      <w:pPr>
        <w:widowControl w:val="0"/>
        <w:spacing w:after="0" w:line="360" w:lineRule="auto"/>
        <w:jc w:val="both"/>
        <w:rPr>
          <w:rFonts w:ascii="Arial" w:hAnsi="Arial" w:cs="Arial"/>
          <w:b/>
          <w:sz w:val="24"/>
          <w:szCs w:val="24"/>
        </w:rPr>
      </w:pPr>
      <w:r w:rsidRPr="00084068">
        <w:rPr>
          <w:rFonts w:ascii="Arial" w:hAnsi="Arial" w:cs="Arial"/>
          <w:b/>
          <w:bCs/>
          <w:color w:val="000000"/>
          <w:sz w:val="24"/>
          <w:szCs w:val="24"/>
        </w:rPr>
        <w:t>Ʃ = 0,60 x C + G</w:t>
      </w:r>
      <w:bookmarkEnd w:id="25"/>
      <w:bookmarkEnd w:id="26"/>
    </w:p>
    <w:p w14:paraId="03DFCF21" w14:textId="504B4CAD" w:rsidR="00EE6CDB" w:rsidRDefault="00EE6CDB" w:rsidP="00C05B95">
      <w:pPr>
        <w:pStyle w:val="Akapitzlist"/>
        <w:widowControl w:val="0"/>
        <w:numPr>
          <w:ilvl w:val="1"/>
          <w:numId w:val="48"/>
        </w:numPr>
        <w:spacing w:line="360" w:lineRule="auto"/>
        <w:ind w:left="426" w:hanging="426"/>
        <w:jc w:val="both"/>
        <w:rPr>
          <w:rFonts w:ascii="Arial" w:hAnsi="Arial" w:cs="Arial"/>
          <w:sz w:val="24"/>
          <w:szCs w:val="24"/>
        </w:rPr>
      </w:pPr>
      <w:r w:rsidRPr="001C5951">
        <w:rPr>
          <w:rFonts w:ascii="Arial" w:hAnsi="Arial" w:cs="Arial"/>
          <w:sz w:val="24"/>
          <w:szCs w:val="24"/>
        </w:rPr>
        <w:t>Oferta wypełniająca w najwyższym stopniu wymagania określone w ww. kryteriach otrzyma maksymalną liczbę punktów. Pozostałym Wykonawcom, wypełniającym wymagania kryterialne przypisana zostanie odpowiednio mniejsza (proporcjonalnie mniejsza) liczba punktów. Wynik będzie traktowany jako wartość punktowa oferty.</w:t>
      </w:r>
    </w:p>
    <w:p w14:paraId="5493A2EA" w14:textId="234BFE15" w:rsidR="00EE6CDB" w:rsidRPr="005554C9" w:rsidRDefault="00EE6CDB" w:rsidP="00C05B95">
      <w:pPr>
        <w:pStyle w:val="Akapitzlist"/>
        <w:widowControl w:val="0"/>
        <w:numPr>
          <w:ilvl w:val="1"/>
          <w:numId w:val="48"/>
        </w:numPr>
        <w:spacing w:line="360" w:lineRule="auto"/>
        <w:ind w:left="426" w:hanging="426"/>
        <w:jc w:val="both"/>
        <w:rPr>
          <w:rFonts w:ascii="Arial" w:hAnsi="Arial" w:cs="Arial"/>
          <w:sz w:val="24"/>
          <w:szCs w:val="24"/>
        </w:rPr>
      </w:pPr>
      <w:r w:rsidRPr="005554C9">
        <w:rPr>
          <w:rFonts w:ascii="Arial" w:hAnsi="Arial" w:cs="Arial"/>
          <w:sz w:val="24"/>
          <w:szCs w:val="24"/>
        </w:rPr>
        <w:t>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spełnia warunki udziału w postępowaniu oraz nie podlega wykluczeniu, a jego oferta uzyska najwyższą ilość punktów, zgodnie  z przyjętymi kryteriami oceny ofert.</w:t>
      </w:r>
    </w:p>
    <w:p w14:paraId="4765752E" w14:textId="330F0B3D" w:rsidR="00BF0AA1" w:rsidRPr="00657C77" w:rsidRDefault="000F1485" w:rsidP="00072A8C">
      <w:pPr>
        <w:pStyle w:val="Akapitzlist"/>
        <w:widowControl w:val="0"/>
        <w:numPr>
          <w:ilvl w:val="0"/>
          <w:numId w:val="18"/>
        </w:numPr>
        <w:spacing w:after="0" w:line="360" w:lineRule="auto"/>
        <w:ind w:hanging="54"/>
        <w:jc w:val="both"/>
        <w:rPr>
          <w:rFonts w:ascii="Arial" w:hAnsi="Arial" w:cs="Arial"/>
          <w:b/>
          <w:bCs/>
          <w:sz w:val="28"/>
          <w:szCs w:val="28"/>
        </w:rPr>
      </w:pPr>
      <w:r w:rsidRPr="00657C77">
        <w:rPr>
          <w:rFonts w:ascii="Arial" w:hAnsi="Arial" w:cs="Arial"/>
          <w:b/>
          <w:bCs/>
          <w:sz w:val="28"/>
          <w:szCs w:val="28"/>
        </w:rPr>
        <w:t>P</w:t>
      </w:r>
      <w:r w:rsidR="00297636" w:rsidRPr="00657C77">
        <w:rPr>
          <w:rFonts w:ascii="Arial" w:hAnsi="Arial" w:cs="Arial"/>
          <w:b/>
          <w:bCs/>
          <w:sz w:val="28"/>
          <w:szCs w:val="28"/>
        </w:rPr>
        <w:t xml:space="preserve">rojektowane postanowienia umowy w sprawie zamówienia publicznego </w:t>
      </w:r>
    </w:p>
    <w:p w14:paraId="1A4D3271" w14:textId="71AEF5C2" w:rsidR="00BF0AA1" w:rsidRPr="0007197A" w:rsidRDefault="00BF0AA1" w:rsidP="00DE0DB3">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Projektowane postanowienia umowy w sprawie zamówienia publi</w:t>
      </w:r>
      <w:r w:rsidR="00155DCD" w:rsidRPr="0007197A">
        <w:rPr>
          <w:rFonts w:ascii="Arial" w:hAnsi="Arial" w:cs="Arial"/>
          <w:sz w:val="24"/>
          <w:szCs w:val="24"/>
        </w:rPr>
        <w:t>cznego zostały zawarte we wzor</w:t>
      </w:r>
      <w:r w:rsidR="00501A1A" w:rsidRPr="0007197A">
        <w:rPr>
          <w:rFonts w:ascii="Arial" w:hAnsi="Arial" w:cs="Arial"/>
          <w:sz w:val="24"/>
          <w:szCs w:val="24"/>
        </w:rPr>
        <w:t xml:space="preserve">ze </w:t>
      </w:r>
      <w:r w:rsidR="00155DCD" w:rsidRPr="0007197A">
        <w:rPr>
          <w:rFonts w:ascii="Arial" w:hAnsi="Arial" w:cs="Arial"/>
          <w:sz w:val="24"/>
          <w:szCs w:val="24"/>
        </w:rPr>
        <w:t>um</w:t>
      </w:r>
      <w:r w:rsidR="00501A1A" w:rsidRPr="0007197A">
        <w:rPr>
          <w:rFonts w:ascii="Arial" w:hAnsi="Arial" w:cs="Arial"/>
          <w:sz w:val="24"/>
          <w:szCs w:val="24"/>
        </w:rPr>
        <w:t>owy</w:t>
      </w:r>
      <w:r w:rsidR="00155DCD" w:rsidRPr="0007197A">
        <w:rPr>
          <w:rFonts w:ascii="Arial" w:hAnsi="Arial" w:cs="Arial"/>
          <w:sz w:val="24"/>
          <w:szCs w:val="24"/>
        </w:rPr>
        <w:t>, któr</w:t>
      </w:r>
      <w:r w:rsidR="00501A1A" w:rsidRPr="0007197A">
        <w:rPr>
          <w:rFonts w:ascii="Arial" w:hAnsi="Arial" w:cs="Arial"/>
          <w:sz w:val="24"/>
          <w:szCs w:val="24"/>
        </w:rPr>
        <w:t>y</w:t>
      </w:r>
      <w:r w:rsidRPr="0007197A">
        <w:rPr>
          <w:rFonts w:ascii="Arial" w:hAnsi="Arial" w:cs="Arial"/>
          <w:sz w:val="24"/>
          <w:szCs w:val="24"/>
        </w:rPr>
        <w:t xml:space="preserve"> </w:t>
      </w:r>
      <w:r w:rsidRPr="0007197A">
        <w:rPr>
          <w:rFonts w:ascii="Arial" w:hAnsi="Arial" w:cs="Arial"/>
          <w:sz w:val="24"/>
          <w:szCs w:val="24"/>
          <w:shd w:val="clear" w:color="auto" w:fill="FFFFFF" w:themeFill="background1"/>
        </w:rPr>
        <w:t>stanowi</w:t>
      </w:r>
      <w:r w:rsidR="00155DCD" w:rsidRPr="0007197A">
        <w:rPr>
          <w:rFonts w:ascii="Arial" w:hAnsi="Arial" w:cs="Arial"/>
          <w:sz w:val="24"/>
          <w:szCs w:val="24"/>
          <w:shd w:val="clear" w:color="auto" w:fill="FFFFFF" w:themeFill="background1"/>
        </w:rPr>
        <w:t xml:space="preserve"> </w:t>
      </w:r>
      <w:r w:rsidR="001C3A6B" w:rsidRPr="0007197A">
        <w:rPr>
          <w:rFonts w:ascii="Arial" w:hAnsi="Arial" w:cs="Arial"/>
          <w:sz w:val="24"/>
          <w:szCs w:val="24"/>
          <w:shd w:val="clear" w:color="auto" w:fill="FFFFFF" w:themeFill="background1"/>
        </w:rPr>
        <w:t xml:space="preserve"> </w:t>
      </w:r>
      <w:r w:rsidR="00192D9D" w:rsidRPr="0007197A">
        <w:rPr>
          <w:rFonts w:ascii="Arial" w:hAnsi="Arial" w:cs="Arial"/>
          <w:sz w:val="24"/>
          <w:szCs w:val="24"/>
          <w:shd w:val="clear" w:color="auto" w:fill="FFFFFF" w:themeFill="background1"/>
        </w:rPr>
        <w:t>załącznik</w:t>
      </w:r>
      <w:r w:rsidR="00BB5D53" w:rsidRPr="0007197A">
        <w:rPr>
          <w:rFonts w:ascii="Arial" w:hAnsi="Arial" w:cs="Arial"/>
          <w:sz w:val="24"/>
          <w:szCs w:val="24"/>
          <w:shd w:val="clear" w:color="auto" w:fill="FFFFFF" w:themeFill="background1"/>
        </w:rPr>
        <w:t xml:space="preserve"> nr </w:t>
      </w:r>
      <w:r w:rsidR="00D4474E">
        <w:rPr>
          <w:rFonts w:ascii="Arial" w:hAnsi="Arial" w:cs="Arial"/>
          <w:sz w:val="24"/>
          <w:szCs w:val="24"/>
          <w:shd w:val="clear" w:color="auto" w:fill="FFFFFF" w:themeFill="background1"/>
        </w:rPr>
        <w:t>9</w:t>
      </w:r>
      <w:r w:rsidR="005764E3">
        <w:rPr>
          <w:rFonts w:ascii="Arial" w:hAnsi="Arial" w:cs="Arial"/>
          <w:sz w:val="24"/>
          <w:szCs w:val="24"/>
          <w:shd w:val="clear" w:color="auto" w:fill="FFFFFF" w:themeFill="background1"/>
        </w:rPr>
        <w:t xml:space="preserve"> do SWZ</w:t>
      </w:r>
      <w:r w:rsidR="00072A8C">
        <w:rPr>
          <w:rFonts w:ascii="Arial" w:hAnsi="Arial" w:cs="Arial"/>
          <w:sz w:val="24"/>
          <w:szCs w:val="24"/>
          <w:shd w:val="clear" w:color="auto" w:fill="FFFFFF" w:themeFill="background1"/>
        </w:rPr>
        <w:t xml:space="preserve"> (dla zadania nr 1, 2)</w:t>
      </w:r>
    </w:p>
    <w:p w14:paraId="1E94CC87" w14:textId="77777777" w:rsidR="00BF0AA1" w:rsidRPr="0007197A" w:rsidRDefault="00BF0AA1" w:rsidP="00DE0DB3">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 xml:space="preserve">Złożenie oferty jest jednoznaczne z akceptacją przez wykonawcę projektowanych postanowień umowy. </w:t>
      </w:r>
    </w:p>
    <w:p w14:paraId="4D7728B7" w14:textId="77777777" w:rsidR="00BF0AA1" w:rsidRPr="0007197A" w:rsidRDefault="00BF0AA1" w:rsidP="00DE0DB3">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Zakres świadczenia wykonawcy wynikający z umowy jest tożsamy z jego zobowiązaniem zawartym w ofercie.</w:t>
      </w:r>
    </w:p>
    <w:p w14:paraId="6F61CDDE" w14:textId="77777777" w:rsidR="00BF0AA1" w:rsidRPr="0007197A" w:rsidRDefault="00BF0AA1" w:rsidP="00DE0DB3">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 xml:space="preserve">Zamawiający przewiduje możliwość zmiany zawartej umowy w stosunku do treści wybranej oferty w zakresie uregulowanym w art. 455 ust. 1 pkt 1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i wskazanym we wzorze umowy</w:t>
      </w:r>
      <w:r w:rsidR="00192D9D" w:rsidRPr="0007197A">
        <w:rPr>
          <w:rFonts w:ascii="Arial" w:hAnsi="Arial" w:cs="Arial"/>
          <w:sz w:val="24"/>
          <w:szCs w:val="24"/>
        </w:rPr>
        <w:t>.</w:t>
      </w:r>
    </w:p>
    <w:p w14:paraId="1623B23D" w14:textId="77777777" w:rsidR="00BF0AA1" w:rsidRPr="0007197A" w:rsidRDefault="00BF0AA1" w:rsidP="00DE0DB3">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Umowa może zostać zmieniona na pisemny wniosek jednej ze Stron, za zgodą drugiej Strony, w formie pisemnej pod rygorem nieważności.</w:t>
      </w:r>
    </w:p>
    <w:p w14:paraId="0A554E54" w14:textId="680E87CC" w:rsidR="0085196C" w:rsidRDefault="00BF0AA1" w:rsidP="003E3B45">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Zmiana umowy wymaga dla swej ważności, pod rygorem nieważności, zachowania formy pisemnej.</w:t>
      </w:r>
    </w:p>
    <w:p w14:paraId="71C934D3" w14:textId="77777777" w:rsidR="00CB5A84" w:rsidRPr="0007197A" w:rsidRDefault="00CB5A84" w:rsidP="00CB5A84">
      <w:pPr>
        <w:widowControl w:val="0"/>
        <w:spacing w:after="0" w:line="360" w:lineRule="auto"/>
        <w:contextualSpacing/>
        <w:jc w:val="both"/>
        <w:rPr>
          <w:rFonts w:ascii="Arial" w:hAnsi="Arial" w:cs="Arial"/>
          <w:sz w:val="24"/>
          <w:szCs w:val="24"/>
        </w:rPr>
      </w:pPr>
    </w:p>
    <w:p w14:paraId="4FD7E641" w14:textId="12326A15" w:rsidR="00F016CA" w:rsidRDefault="00E57AE2" w:rsidP="00072A8C">
      <w:pPr>
        <w:pStyle w:val="Akapitzlist"/>
        <w:widowControl w:val="0"/>
        <w:numPr>
          <w:ilvl w:val="0"/>
          <w:numId w:val="18"/>
        </w:numPr>
        <w:spacing w:after="0" w:line="360" w:lineRule="auto"/>
        <w:ind w:firstLine="87"/>
        <w:jc w:val="both"/>
        <w:rPr>
          <w:rFonts w:ascii="Arial" w:hAnsi="Arial" w:cs="Arial"/>
          <w:b/>
          <w:bCs/>
          <w:sz w:val="28"/>
          <w:szCs w:val="28"/>
        </w:rPr>
      </w:pPr>
      <w:r w:rsidRPr="00657C77">
        <w:rPr>
          <w:rFonts w:ascii="Arial" w:hAnsi="Arial" w:cs="Arial"/>
          <w:b/>
          <w:bCs/>
          <w:sz w:val="28"/>
          <w:szCs w:val="28"/>
        </w:rPr>
        <w:lastRenderedPageBreak/>
        <w:t>W</w:t>
      </w:r>
      <w:r w:rsidR="00297636" w:rsidRPr="00657C77">
        <w:rPr>
          <w:rFonts w:ascii="Arial" w:hAnsi="Arial" w:cs="Arial"/>
          <w:b/>
          <w:bCs/>
          <w:sz w:val="28"/>
          <w:szCs w:val="28"/>
        </w:rPr>
        <w:t xml:space="preserve">ymagania dotyczące zabezpieczenia należytego wykonania umowy </w:t>
      </w:r>
    </w:p>
    <w:p w14:paraId="7DF50A88" w14:textId="17068496" w:rsidR="00C05B95" w:rsidRDefault="00C05B95" w:rsidP="00C05B95">
      <w:pPr>
        <w:pStyle w:val="Akapitzlist"/>
        <w:widowControl w:val="0"/>
        <w:spacing w:after="0" w:line="360" w:lineRule="auto"/>
        <w:ind w:left="567"/>
        <w:jc w:val="both"/>
        <w:rPr>
          <w:rFonts w:ascii="Arial" w:hAnsi="Arial" w:cs="Arial"/>
          <w:b/>
          <w:bCs/>
          <w:sz w:val="28"/>
          <w:szCs w:val="28"/>
        </w:rPr>
      </w:pPr>
      <w:r>
        <w:rPr>
          <w:rFonts w:ascii="Arial" w:hAnsi="Arial" w:cs="Arial"/>
          <w:b/>
          <w:bCs/>
          <w:sz w:val="28"/>
          <w:szCs w:val="28"/>
        </w:rPr>
        <w:t>Dla zadania nr 1, 2</w:t>
      </w:r>
    </w:p>
    <w:p w14:paraId="1A2B2ACE" w14:textId="13182929" w:rsidR="000F2FFA" w:rsidRDefault="000F2FFA" w:rsidP="00C05B95">
      <w:pPr>
        <w:pStyle w:val="Akapitzlist"/>
        <w:widowControl w:val="0"/>
        <w:numPr>
          <w:ilvl w:val="0"/>
          <w:numId w:val="44"/>
        </w:numPr>
        <w:spacing w:after="0" w:line="360" w:lineRule="auto"/>
        <w:ind w:left="567" w:hanging="425"/>
        <w:jc w:val="both"/>
        <w:rPr>
          <w:rFonts w:ascii="Arial" w:hAnsi="Arial" w:cs="Arial"/>
          <w:sz w:val="24"/>
          <w:szCs w:val="24"/>
        </w:rPr>
      </w:pPr>
      <w:r w:rsidRPr="003E469C">
        <w:rPr>
          <w:rFonts w:ascii="Arial" w:hAnsi="Arial" w:cs="Arial"/>
          <w:sz w:val="24"/>
          <w:szCs w:val="24"/>
        </w:rPr>
        <w:t xml:space="preserve">Zamawiający wymaga wniesienia zabezpieczenia należytego wykonania umowy </w:t>
      </w:r>
      <w:r w:rsidR="00C05B95">
        <w:rPr>
          <w:rFonts w:ascii="Arial" w:hAnsi="Arial" w:cs="Arial"/>
          <w:sz w:val="24"/>
          <w:szCs w:val="24"/>
        </w:rPr>
        <w:t xml:space="preserve">                  </w:t>
      </w:r>
      <w:r w:rsidRPr="003E469C">
        <w:rPr>
          <w:rFonts w:ascii="Arial" w:hAnsi="Arial" w:cs="Arial"/>
          <w:sz w:val="24"/>
          <w:szCs w:val="24"/>
        </w:rPr>
        <w:t>w wysokości</w:t>
      </w:r>
      <w:r>
        <w:rPr>
          <w:rFonts w:ascii="Arial" w:hAnsi="Arial" w:cs="Arial"/>
          <w:sz w:val="24"/>
          <w:szCs w:val="24"/>
        </w:rPr>
        <w:t xml:space="preserve"> </w:t>
      </w:r>
      <w:bookmarkStart w:id="27" w:name="_Hlk127431946"/>
      <w:r w:rsidRPr="000F2FFA">
        <w:rPr>
          <w:rFonts w:ascii="Arial" w:hAnsi="Arial" w:cs="Arial"/>
          <w:sz w:val="24"/>
          <w:szCs w:val="24"/>
        </w:rPr>
        <w:t xml:space="preserve">5% wartości przedmiotu umowy brutto </w:t>
      </w:r>
      <w:bookmarkEnd w:id="27"/>
    </w:p>
    <w:p w14:paraId="2261DA25" w14:textId="239C9F42" w:rsidR="000F2FFA" w:rsidRPr="000F2FFA" w:rsidRDefault="000F2FFA" w:rsidP="00C05B95">
      <w:pPr>
        <w:pStyle w:val="Akapitzlist"/>
        <w:widowControl w:val="0"/>
        <w:numPr>
          <w:ilvl w:val="0"/>
          <w:numId w:val="44"/>
        </w:numPr>
        <w:spacing w:after="0" w:line="360" w:lineRule="auto"/>
        <w:ind w:left="567" w:hanging="425"/>
        <w:jc w:val="both"/>
        <w:rPr>
          <w:rFonts w:ascii="Arial" w:hAnsi="Arial" w:cs="Arial"/>
          <w:sz w:val="24"/>
          <w:szCs w:val="24"/>
        </w:rPr>
      </w:pPr>
      <w:r w:rsidRPr="000F2FFA">
        <w:rPr>
          <w:rFonts w:ascii="Arial" w:hAnsi="Arial" w:cs="Arial"/>
          <w:sz w:val="24"/>
          <w:szCs w:val="24"/>
        </w:rPr>
        <w:t xml:space="preserve">Zabezpieczenie może być wnoszone w następujących formach: </w:t>
      </w:r>
    </w:p>
    <w:p w14:paraId="1EFA7F28" w14:textId="77777777" w:rsidR="000F2FFA" w:rsidRDefault="000F2FFA" w:rsidP="00C05B95">
      <w:pPr>
        <w:pStyle w:val="Akapitzlist"/>
        <w:numPr>
          <w:ilvl w:val="0"/>
          <w:numId w:val="45"/>
        </w:numPr>
        <w:spacing w:after="0" w:line="360" w:lineRule="auto"/>
        <w:ind w:hanging="731"/>
        <w:jc w:val="both"/>
        <w:rPr>
          <w:rFonts w:ascii="Arial" w:hAnsi="Arial" w:cs="Arial"/>
          <w:sz w:val="24"/>
          <w:szCs w:val="24"/>
        </w:rPr>
      </w:pPr>
      <w:r w:rsidRPr="003E469C">
        <w:rPr>
          <w:rFonts w:ascii="Arial" w:hAnsi="Arial" w:cs="Arial"/>
          <w:sz w:val="24"/>
          <w:szCs w:val="24"/>
        </w:rPr>
        <w:t xml:space="preserve">pieniądzu, </w:t>
      </w:r>
    </w:p>
    <w:p w14:paraId="0AECE079" w14:textId="77777777" w:rsidR="000F2FFA" w:rsidRPr="000F2FFA" w:rsidRDefault="000F2FFA" w:rsidP="00C05B95">
      <w:pPr>
        <w:pStyle w:val="Akapitzlist"/>
        <w:numPr>
          <w:ilvl w:val="0"/>
          <w:numId w:val="45"/>
        </w:numPr>
        <w:spacing w:after="0" w:line="360" w:lineRule="auto"/>
        <w:ind w:hanging="731"/>
        <w:jc w:val="both"/>
        <w:rPr>
          <w:rFonts w:ascii="Arial" w:hAnsi="Arial" w:cs="Arial"/>
          <w:sz w:val="24"/>
          <w:szCs w:val="24"/>
        </w:rPr>
      </w:pPr>
      <w:r w:rsidRPr="000F2FFA">
        <w:rPr>
          <w:rFonts w:ascii="Arial" w:hAnsi="Arial" w:cs="Arial"/>
          <w:sz w:val="24"/>
          <w:szCs w:val="24"/>
        </w:rPr>
        <w:t xml:space="preserve">poręczeniach bankowych lub poręczeniach spółdzielczej kasy oszczędnościowo – kredytowej, z tym, że zobowiązanie kasy jest zawsze zobowiązaniem pieniężnym, </w:t>
      </w:r>
    </w:p>
    <w:p w14:paraId="3C6C4B9D" w14:textId="77777777" w:rsidR="000F2FFA" w:rsidRPr="003E469C" w:rsidRDefault="000F2FFA" w:rsidP="00C05B95">
      <w:pPr>
        <w:pStyle w:val="Akapitzlist"/>
        <w:numPr>
          <w:ilvl w:val="0"/>
          <w:numId w:val="45"/>
        </w:numPr>
        <w:spacing w:after="0" w:line="360" w:lineRule="auto"/>
        <w:ind w:hanging="731"/>
        <w:jc w:val="both"/>
        <w:rPr>
          <w:rFonts w:ascii="Arial" w:hAnsi="Arial" w:cs="Arial"/>
          <w:sz w:val="24"/>
          <w:szCs w:val="24"/>
        </w:rPr>
      </w:pPr>
      <w:r w:rsidRPr="003E469C">
        <w:rPr>
          <w:rFonts w:ascii="Arial" w:hAnsi="Arial" w:cs="Arial"/>
          <w:sz w:val="24"/>
          <w:szCs w:val="24"/>
        </w:rPr>
        <w:t xml:space="preserve">gwarancjach bankowych, </w:t>
      </w:r>
    </w:p>
    <w:p w14:paraId="219D8EB8" w14:textId="77777777" w:rsidR="000F2FFA" w:rsidRDefault="000F2FFA" w:rsidP="00C05B95">
      <w:pPr>
        <w:pStyle w:val="Akapitzlist"/>
        <w:numPr>
          <w:ilvl w:val="0"/>
          <w:numId w:val="45"/>
        </w:numPr>
        <w:spacing w:after="0" w:line="360" w:lineRule="auto"/>
        <w:ind w:hanging="731"/>
        <w:jc w:val="both"/>
        <w:rPr>
          <w:rFonts w:ascii="Arial" w:hAnsi="Arial" w:cs="Arial"/>
          <w:sz w:val="24"/>
          <w:szCs w:val="24"/>
        </w:rPr>
      </w:pPr>
      <w:r w:rsidRPr="003E469C">
        <w:rPr>
          <w:rFonts w:ascii="Arial" w:hAnsi="Arial" w:cs="Arial"/>
          <w:sz w:val="24"/>
          <w:szCs w:val="24"/>
        </w:rPr>
        <w:t xml:space="preserve">gwarancjach ubezpieczeniowych, </w:t>
      </w:r>
    </w:p>
    <w:p w14:paraId="3478E3AA" w14:textId="77777777" w:rsidR="000F2FFA" w:rsidRPr="000F2FFA" w:rsidRDefault="000F2FFA" w:rsidP="00C05B95">
      <w:pPr>
        <w:pStyle w:val="Akapitzlist"/>
        <w:numPr>
          <w:ilvl w:val="0"/>
          <w:numId w:val="45"/>
        </w:numPr>
        <w:spacing w:after="0" w:line="360" w:lineRule="auto"/>
        <w:ind w:hanging="731"/>
        <w:jc w:val="both"/>
        <w:rPr>
          <w:rFonts w:ascii="Arial" w:hAnsi="Arial" w:cs="Arial"/>
          <w:sz w:val="24"/>
          <w:szCs w:val="24"/>
        </w:rPr>
      </w:pPr>
      <w:r w:rsidRPr="000F2FFA">
        <w:rPr>
          <w:rFonts w:ascii="Arial" w:hAnsi="Arial" w:cs="Arial"/>
          <w:sz w:val="24"/>
          <w:szCs w:val="24"/>
        </w:rPr>
        <w:t>poręczeniach udzielanych przez podmioty, o których mowa w art. 6 b ust. 5 pkt. 2 ustawy z dnia 9 listopada 2000 roku o utworzeniu Polskiej Agencji Rozwoju Przedsiębiorczości</w:t>
      </w:r>
    </w:p>
    <w:p w14:paraId="1CC2BACA" w14:textId="77777777" w:rsidR="000F2FFA" w:rsidRPr="003E469C" w:rsidRDefault="000F2FFA" w:rsidP="00C05B95">
      <w:pPr>
        <w:pStyle w:val="Akapitzlist"/>
        <w:numPr>
          <w:ilvl w:val="0"/>
          <w:numId w:val="44"/>
        </w:numPr>
        <w:spacing w:after="0" w:line="360" w:lineRule="auto"/>
        <w:ind w:hanging="1298"/>
        <w:jc w:val="both"/>
        <w:rPr>
          <w:rFonts w:ascii="Arial" w:hAnsi="Arial" w:cs="Arial"/>
          <w:sz w:val="24"/>
          <w:szCs w:val="24"/>
        </w:rPr>
      </w:pPr>
      <w:r w:rsidRPr="003E469C">
        <w:rPr>
          <w:rFonts w:ascii="Arial" w:hAnsi="Arial" w:cs="Arial"/>
          <w:sz w:val="24"/>
          <w:szCs w:val="24"/>
        </w:rPr>
        <w:t>Zamawiający nie wyraża zgody na wnoszenie zabezpieczenia:</w:t>
      </w:r>
    </w:p>
    <w:p w14:paraId="75849C8A" w14:textId="77777777" w:rsidR="000F2FFA" w:rsidRDefault="000F2FFA" w:rsidP="00C05B95">
      <w:pPr>
        <w:pStyle w:val="Akapitzlist"/>
        <w:numPr>
          <w:ilvl w:val="0"/>
          <w:numId w:val="46"/>
        </w:numPr>
        <w:spacing w:after="0" w:line="360" w:lineRule="auto"/>
        <w:ind w:left="1418" w:hanging="709"/>
        <w:jc w:val="both"/>
        <w:rPr>
          <w:rFonts w:ascii="Arial" w:hAnsi="Arial" w:cs="Arial"/>
          <w:sz w:val="24"/>
          <w:szCs w:val="24"/>
        </w:rPr>
      </w:pPr>
      <w:r w:rsidRPr="003E469C">
        <w:rPr>
          <w:rFonts w:ascii="Arial" w:hAnsi="Arial" w:cs="Arial"/>
          <w:sz w:val="24"/>
          <w:szCs w:val="24"/>
        </w:rPr>
        <w:t>w wekslach z poręczeniem wekslowym banku lub spółdzielczej kasy oszczędnościowo – kredytowej,</w:t>
      </w:r>
    </w:p>
    <w:p w14:paraId="7B764D12" w14:textId="7822C378" w:rsidR="000F2FFA" w:rsidRDefault="000F2FFA" w:rsidP="00C05B95">
      <w:pPr>
        <w:pStyle w:val="Akapitzlist"/>
        <w:numPr>
          <w:ilvl w:val="0"/>
          <w:numId w:val="46"/>
        </w:numPr>
        <w:spacing w:after="0" w:line="360" w:lineRule="auto"/>
        <w:ind w:left="1418" w:hanging="709"/>
        <w:jc w:val="both"/>
        <w:rPr>
          <w:rFonts w:ascii="Arial" w:hAnsi="Arial" w:cs="Arial"/>
          <w:sz w:val="24"/>
          <w:szCs w:val="24"/>
        </w:rPr>
      </w:pPr>
      <w:r w:rsidRPr="000F2FFA">
        <w:rPr>
          <w:rFonts w:ascii="Arial" w:hAnsi="Arial" w:cs="Arial"/>
          <w:sz w:val="24"/>
          <w:szCs w:val="24"/>
        </w:rPr>
        <w:t>przez ustanowienie zastawu na papierach wartościowych emitowanych przez Skarb Państwa lub jednostkę samorządu terytorialnego,</w:t>
      </w:r>
    </w:p>
    <w:p w14:paraId="04779DF5" w14:textId="77BBD465" w:rsidR="000F2FFA" w:rsidRPr="000F2FFA" w:rsidRDefault="000F2FFA" w:rsidP="00C05B95">
      <w:pPr>
        <w:pStyle w:val="Akapitzlist"/>
        <w:numPr>
          <w:ilvl w:val="0"/>
          <w:numId w:val="46"/>
        </w:numPr>
        <w:spacing w:after="0" w:line="360" w:lineRule="auto"/>
        <w:ind w:left="1418" w:hanging="709"/>
        <w:jc w:val="both"/>
        <w:rPr>
          <w:rFonts w:ascii="Arial" w:hAnsi="Arial" w:cs="Arial"/>
          <w:sz w:val="24"/>
          <w:szCs w:val="24"/>
        </w:rPr>
      </w:pPr>
      <w:r w:rsidRPr="000F2FFA">
        <w:rPr>
          <w:rFonts w:ascii="Arial" w:hAnsi="Arial" w:cs="Arial"/>
          <w:sz w:val="24"/>
          <w:szCs w:val="24"/>
        </w:rPr>
        <w:t>przez ustanowienie zastawu rejestrowego na zasadach określonych w przepisach o zastawie rejestrowym i rejestrze zastawów.</w:t>
      </w:r>
    </w:p>
    <w:p w14:paraId="7BF38190" w14:textId="77777777" w:rsidR="000F2FFA" w:rsidRPr="003E469C" w:rsidRDefault="000F2FFA" w:rsidP="00C05B95">
      <w:pPr>
        <w:pStyle w:val="Akapitzlist"/>
        <w:numPr>
          <w:ilvl w:val="0"/>
          <w:numId w:val="44"/>
        </w:numPr>
        <w:spacing w:after="0" w:line="360" w:lineRule="auto"/>
        <w:ind w:hanging="1014"/>
        <w:jc w:val="both"/>
        <w:rPr>
          <w:rFonts w:ascii="Arial" w:hAnsi="Arial" w:cs="Arial"/>
          <w:sz w:val="24"/>
          <w:szCs w:val="24"/>
        </w:rPr>
      </w:pPr>
      <w:r w:rsidRPr="003E469C">
        <w:rPr>
          <w:rFonts w:ascii="Arial" w:hAnsi="Arial" w:cs="Arial"/>
          <w:sz w:val="24"/>
          <w:szCs w:val="24"/>
        </w:rPr>
        <w:t xml:space="preserve">Zabezpieczenie wnoszone w: </w:t>
      </w:r>
    </w:p>
    <w:p w14:paraId="47BE6F0B" w14:textId="77777777" w:rsidR="000F2FFA" w:rsidRPr="003E469C" w:rsidRDefault="000F2FFA" w:rsidP="00C05B95">
      <w:pPr>
        <w:pStyle w:val="Akapitzlist"/>
        <w:numPr>
          <w:ilvl w:val="0"/>
          <w:numId w:val="47"/>
        </w:numPr>
        <w:spacing w:after="0" w:line="360" w:lineRule="auto"/>
        <w:ind w:hanging="731"/>
        <w:jc w:val="both"/>
        <w:rPr>
          <w:rFonts w:ascii="Arial" w:hAnsi="Arial" w:cs="Arial"/>
          <w:sz w:val="24"/>
          <w:szCs w:val="24"/>
        </w:rPr>
      </w:pPr>
      <w:r>
        <w:rPr>
          <w:rFonts w:ascii="Arial" w:hAnsi="Arial" w:cs="Arial"/>
          <w:sz w:val="24"/>
          <w:szCs w:val="24"/>
        </w:rPr>
        <w:t>p</w:t>
      </w:r>
      <w:r w:rsidRPr="003E469C">
        <w:rPr>
          <w:rFonts w:ascii="Arial" w:hAnsi="Arial" w:cs="Arial"/>
          <w:sz w:val="24"/>
          <w:szCs w:val="24"/>
        </w:rPr>
        <w:t>ieniądzu,</w:t>
      </w:r>
    </w:p>
    <w:p w14:paraId="6FB6CB0A" w14:textId="77777777" w:rsidR="000F2FFA" w:rsidRPr="003E469C" w:rsidRDefault="000F2FFA" w:rsidP="00C05B95">
      <w:pPr>
        <w:pStyle w:val="Akapitzlist"/>
        <w:numPr>
          <w:ilvl w:val="0"/>
          <w:numId w:val="47"/>
        </w:numPr>
        <w:spacing w:after="0" w:line="360" w:lineRule="auto"/>
        <w:ind w:hanging="731"/>
        <w:jc w:val="both"/>
        <w:rPr>
          <w:rFonts w:ascii="Arial" w:hAnsi="Arial" w:cs="Arial"/>
          <w:sz w:val="24"/>
          <w:szCs w:val="24"/>
        </w:rPr>
      </w:pPr>
      <w:r w:rsidRPr="003E469C">
        <w:rPr>
          <w:rFonts w:ascii="Arial" w:hAnsi="Arial" w:cs="Arial"/>
          <w:sz w:val="24"/>
          <w:szCs w:val="24"/>
        </w:rPr>
        <w:t xml:space="preserve">w innych formach dopuszczonych przez Zamawiającego </w:t>
      </w:r>
    </w:p>
    <w:p w14:paraId="52983ADD" w14:textId="77777777" w:rsidR="000F2FFA" w:rsidRPr="003E469C" w:rsidRDefault="000F2FFA" w:rsidP="000F2FFA">
      <w:pPr>
        <w:pStyle w:val="Akapitzlist"/>
        <w:spacing w:after="0" w:line="360" w:lineRule="auto"/>
        <w:ind w:left="1440"/>
        <w:jc w:val="both"/>
        <w:rPr>
          <w:rFonts w:ascii="Arial" w:hAnsi="Arial" w:cs="Arial"/>
          <w:sz w:val="24"/>
          <w:szCs w:val="24"/>
          <w:u w:val="single"/>
        </w:rPr>
      </w:pPr>
      <w:r w:rsidRPr="003E469C">
        <w:rPr>
          <w:rFonts w:ascii="Arial" w:hAnsi="Arial" w:cs="Arial"/>
          <w:sz w:val="24"/>
          <w:szCs w:val="24"/>
          <w:u w:val="single"/>
        </w:rPr>
        <w:t>- należy wnieść, najpóźniej w dniu zawarcia umowy.</w:t>
      </w:r>
    </w:p>
    <w:p w14:paraId="3517106B" w14:textId="73234490" w:rsidR="000F2FFA" w:rsidRPr="003E469C" w:rsidRDefault="000F2FFA" w:rsidP="00C05B95">
      <w:pPr>
        <w:pStyle w:val="Akapitzlist"/>
        <w:numPr>
          <w:ilvl w:val="0"/>
          <w:numId w:val="44"/>
        </w:numPr>
        <w:spacing w:after="0" w:line="360" w:lineRule="auto"/>
        <w:ind w:hanging="1014"/>
        <w:jc w:val="both"/>
        <w:rPr>
          <w:rFonts w:ascii="Arial" w:hAnsi="Arial" w:cs="Arial"/>
          <w:sz w:val="24"/>
          <w:szCs w:val="24"/>
        </w:rPr>
      </w:pPr>
      <w:r w:rsidRPr="003E469C">
        <w:rPr>
          <w:rFonts w:ascii="Arial" w:hAnsi="Arial" w:cs="Arial"/>
          <w:sz w:val="24"/>
          <w:szCs w:val="24"/>
        </w:rPr>
        <w:t>W trakcie realizacji umowy wykonawca może dokonać zmiany formy zabezpieczenia na jedną lub kilka form, o których mowa w pkt</w:t>
      </w:r>
      <w:r>
        <w:rPr>
          <w:rFonts w:ascii="Arial" w:hAnsi="Arial" w:cs="Arial"/>
          <w:sz w:val="24"/>
          <w:szCs w:val="24"/>
        </w:rPr>
        <w:t xml:space="preserve"> 2</w:t>
      </w:r>
    </w:p>
    <w:p w14:paraId="3C7CE56B" w14:textId="2B35454B" w:rsidR="000F2FFA" w:rsidRDefault="000F2FFA" w:rsidP="00C05B95">
      <w:pPr>
        <w:pStyle w:val="Akapitzlist"/>
        <w:numPr>
          <w:ilvl w:val="0"/>
          <w:numId w:val="44"/>
        </w:numPr>
        <w:spacing w:after="0" w:line="360" w:lineRule="auto"/>
        <w:ind w:hanging="1014"/>
        <w:jc w:val="both"/>
        <w:rPr>
          <w:rFonts w:ascii="Arial" w:hAnsi="Arial" w:cs="Arial"/>
          <w:sz w:val="24"/>
          <w:szCs w:val="24"/>
        </w:rPr>
      </w:pPr>
      <w:r w:rsidRPr="003E469C">
        <w:rPr>
          <w:rFonts w:ascii="Arial" w:hAnsi="Arial" w:cs="Arial"/>
          <w:sz w:val="24"/>
          <w:szCs w:val="24"/>
        </w:rPr>
        <w:t xml:space="preserve">Zwrot zabezpieczenia należytego wykonania umowy następuje zgodnie z art. 453 ustawy </w:t>
      </w:r>
      <w:proofErr w:type="spellStart"/>
      <w:r w:rsidRPr="003E469C">
        <w:rPr>
          <w:rFonts w:ascii="Arial" w:hAnsi="Arial" w:cs="Arial"/>
          <w:sz w:val="24"/>
          <w:szCs w:val="24"/>
        </w:rPr>
        <w:t>Pzp</w:t>
      </w:r>
      <w:proofErr w:type="spellEnd"/>
      <w:r w:rsidRPr="003E469C">
        <w:rPr>
          <w:rFonts w:ascii="Arial" w:hAnsi="Arial" w:cs="Arial"/>
          <w:sz w:val="24"/>
          <w:szCs w:val="24"/>
        </w:rPr>
        <w:t xml:space="preserve">. </w:t>
      </w:r>
    </w:p>
    <w:p w14:paraId="4418CCA4" w14:textId="77777777" w:rsidR="00CB5A84" w:rsidRDefault="00CB5A84" w:rsidP="00CB5A84">
      <w:pPr>
        <w:spacing w:after="0" w:line="360" w:lineRule="auto"/>
        <w:jc w:val="both"/>
        <w:rPr>
          <w:rFonts w:ascii="Arial" w:hAnsi="Arial" w:cs="Arial"/>
          <w:sz w:val="24"/>
          <w:szCs w:val="24"/>
        </w:rPr>
      </w:pPr>
    </w:p>
    <w:p w14:paraId="29425B39" w14:textId="77777777" w:rsidR="00CB5A84" w:rsidRDefault="00CB5A84" w:rsidP="00CB5A84">
      <w:pPr>
        <w:spacing w:after="0" w:line="360" w:lineRule="auto"/>
        <w:jc w:val="both"/>
        <w:rPr>
          <w:rFonts w:ascii="Arial" w:hAnsi="Arial" w:cs="Arial"/>
          <w:sz w:val="24"/>
          <w:szCs w:val="24"/>
        </w:rPr>
      </w:pPr>
    </w:p>
    <w:p w14:paraId="614A8A1B" w14:textId="77777777" w:rsidR="00CB5A84" w:rsidRPr="00CB5A84" w:rsidRDefault="00CB5A84" w:rsidP="00CB5A84">
      <w:pPr>
        <w:spacing w:after="0" w:line="360" w:lineRule="auto"/>
        <w:jc w:val="both"/>
        <w:rPr>
          <w:rFonts w:ascii="Arial" w:hAnsi="Arial" w:cs="Arial"/>
          <w:sz w:val="24"/>
          <w:szCs w:val="24"/>
        </w:rPr>
      </w:pPr>
    </w:p>
    <w:p w14:paraId="5AA433F8" w14:textId="77777777" w:rsidR="003359A8" w:rsidRPr="0038493F" w:rsidRDefault="003359A8" w:rsidP="003359A8">
      <w:pPr>
        <w:pStyle w:val="Akapitzlist"/>
        <w:widowControl w:val="0"/>
        <w:spacing w:after="0" w:line="240" w:lineRule="auto"/>
        <w:ind w:left="0"/>
        <w:jc w:val="both"/>
        <w:rPr>
          <w:rFonts w:ascii="Arial" w:hAnsi="Arial" w:cs="Arial"/>
          <w:sz w:val="24"/>
          <w:szCs w:val="24"/>
        </w:rPr>
      </w:pPr>
    </w:p>
    <w:p w14:paraId="0C3E2ABF" w14:textId="11521E0C" w:rsidR="00FE71E8" w:rsidRPr="00657C77" w:rsidRDefault="00FE71E8" w:rsidP="00C05B95">
      <w:pPr>
        <w:pStyle w:val="Akapitzlist"/>
        <w:widowControl w:val="0"/>
        <w:numPr>
          <w:ilvl w:val="0"/>
          <w:numId w:val="18"/>
        </w:numPr>
        <w:spacing w:after="0" w:line="360" w:lineRule="auto"/>
        <w:ind w:firstLine="229"/>
        <w:jc w:val="both"/>
        <w:rPr>
          <w:rFonts w:ascii="Arial" w:hAnsi="Arial" w:cs="Arial"/>
          <w:b/>
          <w:bCs/>
          <w:sz w:val="28"/>
          <w:szCs w:val="28"/>
        </w:rPr>
      </w:pPr>
      <w:r w:rsidRPr="00657C77">
        <w:rPr>
          <w:rFonts w:ascii="Arial" w:hAnsi="Arial" w:cs="Arial"/>
          <w:b/>
          <w:bCs/>
          <w:sz w:val="28"/>
          <w:szCs w:val="28"/>
        </w:rPr>
        <w:lastRenderedPageBreak/>
        <w:t>I</w:t>
      </w:r>
      <w:r w:rsidR="00297636" w:rsidRPr="00657C77">
        <w:rPr>
          <w:rFonts w:ascii="Arial" w:hAnsi="Arial" w:cs="Arial"/>
          <w:b/>
          <w:bCs/>
          <w:sz w:val="28"/>
          <w:szCs w:val="28"/>
        </w:rPr>
        <w:t xml:space="preserve">nformacje o formalnościach, jakie muszą zostać dopełnione po wyborze oferty w celu zawarcia umowy w sprawie zamówienia publicznego </w:t>
      </w:r>
    </w:p>
    <w:p w14:paraId="47FA8D25" w14:textId="77777777" w:rsidR="00005C23" w:rsidRDefault="00317CF9" w:rsidP="005554C9">
      <w:pPr>
        <w:pStyle w:val="Akapitzlist"/>
        <w:widowControl w:val="0"/>
        <w:numPr>
          <w:ilvl w:val="0"/>
          <w:numId w:val="25"/>
        </w:numPr>
        <w:spacing w:after="0" w:line="360" w:lineRule="auto"/>
        <w:ind w:left="426" w:hanging="426"/>
        <w:jc w:val="both"/>
        <w:rPr>
          <w:rFonts w:ascii="Arial" w:hAnsi="Arial" w:cs="Arial"/>
          <w:sz w:val="24"/>
          <w:szCs w:val="24"/>
        </w:rPr>
      </w:pPr>
      <w:r w:rsidRPr="0007197A">
        <w:rPr>
          <w:rFonts w:ascii="Arial" w:hAnsi="Arial" w:cs="Arial"/>
          <w:sz w:val="24"/>
          <w:szCs w:val="24"/>
        </w:rPr>
        <w:t xml:space="preserve">Zamawiający zawrze umowę w sprawie zamówienia publicznego, </w:t>
      </w:r>
      <w:r w:rsidR="003C047D" w:rsidRPr="0007197A">
        <w:rPr>
          <w:rFonts w:ascii="Arial" w:hAnsi="Arial" w:cs="Arial"/>
          <w:sz w:val="24"/>
          <w:szCs w:val="24"/>
        </w:rPr>
        <w:t xml:space="preserve">                                          </w:t>
      </w:r>
      <w:r w:rsidRPr="0007197A">
        <w:rPr>
          <w:rFonts w:ascii="Arial" w:hAnsi="Arial" w:cs="Arial"/>
          <w:sz w:val="24"/>
          <w:szCs w:val="24"/>
        </w:rPr>
        <w:t>z zastrzeżeniem</w:t>
      </w:r>
      <w:r w:rsidR="004713B7" w:rsidRPr="0007197A">
        <w:rPr>
          <w:rFonts w:ascii="Arial" w:hAnsi="Arial" w:cs="Arial"/>
          <w:sz w:val="24"/>
          <w:szCs w:val="24"/>
        </w:rPr>
        <w:t xml:space="preserve"> </w:t>
      </w:r>
      <w:r w:rsidR="002F7FF9" w:rsidRPr="0007197A">
        <w:rPr>
          <w:rFonts w:ascii="Arial" w:hAnsi="Arial" w:cs="Arial"/>
          <w:sz w:val="24"/>
          <w:szCs w:val="24"/>
        </w:rPr>
        <w:t>art</w:t>
      </w:r>
      <w:r w:rsidRPr="0007197A">
        <w:rPr>
          <w:rFonts w:ascii="Arial" w:hAnsi="Arial" w:cs="Arial"/>
          <w:sz w:val="24"/>
          <w:szCs w:val="24"/>
        </w:rPr>
        <w:t xml:space="preserve">. 577 ustawy </w:t>
      </w:r>
      <w:proofErr w:type="spellStart"/>
      <w:r w:rsidRPr="0007197A">
        <w:rPr>
          <w:rFonts w:ascii="Arial" w:hAnsi="Arial" w:cs="Arial"/>
          <w:sz w:val="24"/>
          <w:szCs w:val="24"/>
        </w:rPr>
        <w:t>Pzp</w:t>
      </w:r>
      <w:proofErr w:type="spellEnd"/>
      <w:r w:rsidRPr="0007197A">
        <w:rPr>
          <w:rFonts w:ascii="Arial" w:hAnsi="Arial" w:cs="Arial"/>
          <w:sz w:val="24"/>
          <w:szCs w:val="24"/>
        </w:rPr>
        <w:t>, w terminach o</w:t>
      </w:r>
      <w:r w:rsidR="00D54752" w:rsidRPr="0007197A">
        <w:rPr>
          <w:rFonts w:ascii="Arial" w:hAnsi="Arial" w:cs="Arial"/>
          <w:sz w:val="24"/>
          <w:szCs w:val="24"/>
        </w:rPr>
        <w:t xml:space="preserve">kreślonych w </w:t>
      </w:r>
      <w:r w:rsidR="002F7FF9" w:rsidRPr="0007197A">
        <w:rPr>
          <w:rFonts w:ascii="Arial" w:hAnsi="Arial" w:cs="Arial"/>
          <w:sz w:val="24"/>
          <w:szCs w:val="24"/>
        </w:rPr>
        <w:t>art</w:t>
      </w:r>
      <w:r w:rsidR="00D54752" w:rsidRPr="0007197A">
        <w:rPr>
          <w:rFonts w:ascii="Arial" w:hAnsi="Arial" w:cs="Arial"/>
          <w:sz w:val="24"/>
          <w:szCs w:val="24"/>
        </w:rPr>
        <w:t xml:space="preserve">. 308 ustawy </w:t>
      </w:r>
      <w:proofErr w:type="spellStart"/>
      <w:r w:rsidR="00D54752" w:rsidRPr="0007197A">
        <w:rPr>
          <w:rFonts w:ascii="Arial" w:hAnsi="Arial" w:cs="Arial"/>
          <w:sz w:val="24"/>
          <w:szCs w:val="24"/>
        </w:rPr>
        <w:t>Pzp</w:t>
      </w:r>
      <w:proofErr w:type="spellEnd"/>
      <w:r w:rsidR="00D54752" w:rsidRPr="0007197A">
        <w:rPr>
          <w:rFonts w:ascii="Arial" w:hAnsi="Arial" w:cs="Arial"/>
          <w:sz w:val="24"/>
          <w:szCs w:val="24"/>
        </w:rPr>
        <w:t>.</w:t>
      </w:r>
    </w:p>
    <w:p w14:paraId="7205A146" w14:textId="77777777" w:rsidR="007D71E7" w:rsidRDefault="00B4147B" w:rsidP="005554C9">
      <w:pPr>
        <w:pStyle w:val="Akapitzlist"/>
        <w:widowControl w:val="0"/>
        <w:numPr>
          <w:ilvl w:val="0"/>
          <w:numId w:val="25"/>
        </w:numPr>
        <w:spacing w:after="0" w:line="360" w:lineRule="auto"/>
        <w:ind w:left="426" w:hanging="426"/>
        <w:jc w:val="both"/>
        <w:rPr>
          <w:rFonts w:ascii="Arial" w:hAnsi="Arial" w:cs="Arial"/>
          <w:sz w:val="24"/>
          <w:szCs w:val="24"/>
        </w:rPr>
      </w:pPr>
      <w:r w:rsidRPr="005554C9">
        <w:rPr>
          <w:rFonts w:ascii="Arial" w:hAnsi="Arial" w:cs="Arial"/>
          <w:sz w:val="24"/>
          <w:szCs w:val="24"/>
        </w:rPr>
        <w:t>Przed zawarciem umowy Wykonawca, na wezwanie Zamawiającego, zobowiązany jest do podania wszelkich informacji niezbędnych do wypełnienia treści umowy</w:t>
      </w:r>
      <w:r w:rsidR="00667343" w:rsidRPr="005554C9">
        <w:rPr>
          <w:rFonts w:ascii="Arial" w:hAnsi="Arial" w:cs="Arial"/>
          <w:sz w:val="24"/>
          <w:szCs w:val="24"/>
        </w:rPr>
        <w:t>.</w:t>
      </w:r>
    </w:p>
    <w:p w14:paraId="5D08FCA7" w14:textId="77777777" w:rsidR="007C0109" w:rsidRDefault="007C0109" w:rsidP="005554C9">
      <w:pPr>
        <w:pStyle w:val="Akapitzlist"/>
        <w:widowControl w:val="0"/>
        <w:numPr>
          <w:ilvl w:val="0"/>
          <w:numId w:val="25"/>
        </w:numPr>
        <w:spacing w:after="0" w:line="360" w:lineRule="auto"/>
        <w:ind w:left="426" w:hanging="426"/>
        <w:jc w:val="both"/>
        <w:rPr>
          <w:rFonts w:ascii="Arial" w:hAnsi="Arial" w:cs="Arial"/>
          <w:sz w:val="24"/>
          <w:szCs w:val="24"/>
        </w:rPr>
      </w:pPr>
      <w:r w:rsidRPr="005554C9">
        <w:rPr>
          <w:rFonts w:ascii="Arial" w:hAnsi="Arial" w:cs="Arial"/>
          <w:sz w:val="24"/>
          <w:szCs w:val="24"/>
        </w:rPr>
        <w:t>Wykonawca, którego oferta zostanie uznana za najkorzystniejszą</w:t>
      </w:r>
      <w:r w:rsidR="00AA72AD" w:rsidRPr="005554C9">
        <w:rPr>
          <w:rFonts w:ascii="Arial" w:hAnsi="Arial" w:cs="Arial"/>
          <w:sz w:val="24"/>
          <w:szCs w:val="24"/>
        </w:rPr>
        <w:t xml:space="preserve">, będzie zobowiązany przed podpisaniem umowy do wniesienia zabezpieczenia należytego wykonania umowy (jeżeli jego wniesienie było wymagane) </w:t>
      </w:r>
      <w:r w:rsidR="00A86AAF" w:rsidRPr="005554C9">
        <w:rPr>
          <w:rFonts w:ascii="Arial" w:hAnsi="Arial" w:cs="Arial"/>
          <w:sz w:val="24"/>
          <w:szCs w:val="24"/>
        </w:rPr>
        <w:t xml:space="preserve">                                        </w:t>
      </w:r>
      <w:r w:rsidR="00AA72AD" w:rsidRPr="005554C9">
        <w:rPr>
          <w:rFonts w:ascii="Arial" w:hAnsi="Arial" w:cs="Arial"/>
          <w:sz w:val="24"/>
          <w:szCs w:val="24"/>
        </w:rPr>
        <w:t>w wysokości i formie określonej</w:t>
      </w:r>
      <w:r w:rsidR="004713B7" w:rsidRPr="005554C9">
        <w:rPr>
          <w:rFonts w:ascii="Arial" w:hAnsi="Arial" w:cs="Arial"/>
          <w:sz w:val="24"/>
          <w:szCs w:val="24"/>
        </w:rPr>
        <w:t xml:space="preserve"> </w:t>
      </w:r>
      <w:r w:rsidR="00AA72AD" w:rsidRPr="005554C9">
        <w:rPr>
          <w:rFonts w:ascii="Arial" w:hAnsi="Arial" w:cs="Arial"/>
          <w:sz w:val="24"/>
          <w:szCs w:val="24"/>
        </w:rPr>
        <w:t xml:space="preserve">w </w:t>
      </w:r>
      <w:r w:rsidR="005A76E3" w:rsidRPr="005554C9">
        <w:rPr>
          <w:rFonts w:ascii="Arial" w:hAnsi="Arial" w:cs="Arial"/>
          <w:sz w:val="24"/>
          <w:szCs w:val="24"/>
        </w:rPr>
        <w:t>SWZ.</w:t>
      </w:r>
    </w:p>
    <w:p w14:paraId="3CD1872F" w14:textId="77777777" w:rsidR="004B2948" w:rsidRDefault="004B2948" w:rsidP="005554C9">
      <w:pPr>
        <w:pStyle w:val="Akapitzlist"/>
        <w:widowControl w:val="0"/>
        <w:numPr>
          <w:ilvl w:val="0"/>
          <w:numId w:val="25"/>
        </w:numPr>
        <w:spacing w:after="0" w:line="360" w:lineRule="auto"/>
        <w:ind w:left="426" w:hanging="426"/>
        <w:jc w:val="both"/>
        <w:rPr>
          <w:rFonts w:ascii="Arial" w:hAnsi="Arial" w:cs="Arial"/>
          <w:sz w:val="24"/>
          <w:szCs w:val="24"/>
        </w:rPr>
      </w:pPr>
      <w:r w:rsidRPr="005554C9">
        <w:rPr>
          <w:rFonts w:ascii="Arial" w:hAnsi="Arial" w:cs="Arial"/>
          <w:sz w:val="24"/>
          <w:szCs w:val="24"/>
        </w:rPr>
        <w:t>W przypadku wyboru oferty z</w:t>
      </w:r>
      <w:r w:rsidR="00C65F16" w:rsidRPr="005554C9">
        <w:rPr>
          <w:rFonts w:ascii="Arial" w:hAnsi="Arial" w:cs="Arial"/>
          <w:sz w:val="24"/>
          <w:szCs w:val="24"/>
        </w:rPr>
        <w:t>ł</w:t>
      </w:r>
      <w:r w:rsidRPr="005554C9">
        <w:rPr>
          <w:rFonts w:ascii="Arial" w:hAnsi="Arial" w:cs="Arial"/>
          <w:sz w:val="24"/>
          <w:szCs w:val="24"/>
        </w:rPr>
        <w:t>o</w:t>
      </w:r>
      <w:r w:rsidR="00C65F16" w:rsidRPr="005554C9">
        <w:rPr>
          <w:rFonts w:ascii="Arial" w:hAnsi="Arial" w:cs="Arial"/>
          <w:sz w:val="24"/>
          <w:szCs w:val="24"/>
        </w:rPr>
        <w:t>ż</w:t>
      </w:r>
      <w:r w:rsidRPr="005554C9">
        <w:rPr>
          <w:rFonts w:ascii="Arial" w:hAnsi="Arial" w:cs="Arial"/>
          <w:sz w:val="24"/>
          <w:szCs w:val="24"/>
        </w:rPr>
        <w:t>onej przez Wykonawców wspólnie ubiegających się</w:t>
      </w:r>
      <w:r w:rsidR="004713B7" w:rsidRPr="005554C9">
        <w:rPr>
          <w:rFonts w:ascii="Arial" w:hAnsi="Arial" w:cs="Arial"/>
          <w:sz w:val="24"/>
          <w:szCs w:val="24"/>
        </w:rPr>
        <w:t xml:space="preserve"> </w:t>
      </w:r>
      <w:r w:rsidRPr="005554C9">
        <w:rPr>
          <w:rFonts w:ascii="Arial" w:hAnsi="Arial" w:cs="Arial"/>
          <w:sz w:val="24"/>
          <w:szCs w:val="24"/>
        </w:rPr>
        <w:t>o udzielenie zamówienia Zamawiający zastrzega sobie prawo żądania</w:t>
      </w:r>
      <w:r w:rsidR="00AC310E" w:rsidRPr="005554C9">
        <w:rPr>
          <w:rFonts w:ascii="Arial" w:hAnsi="Arial" w:cs="Arial"/>
          <w:sz w:val="24"/>
          <w:szCs w:val="24"/>
        </w:rPr>
        <w:t>,</w:t>
      </w:r>
      <w:r w:rsidRPr="005554C9">
        <w:rPr>
          <w:rFonts w:ascii="Arial" w:hAnsi="Arial" w:cs="Arial"/>
          <w:sz w:val="24"/>
          <w:szCs w:val="24"/>
        </w:rPr>
        <w:t xml:space="preserve"> przed zawarciem umowy w sprawie zamówienia publicznego</w:t>
      </w:r>
      <w:r w:rsidR="00AC310E" w:rsidRPr="005554C9">
        <w:rPr>
          <w:rFonts w:ascii="Arial" w:hAnsi="Arial" w:cs="Arial"/>
          <w:sz w:val="24"/>
          <w:szCs w:val="24"/>
        </w:rPr>
        <w:t>,</w:t>
      </w:r>
      <w:r w:rsidRPr="005554C9">
        <w:rPr>
          <w:rFonts w:ascii="Arial" w:hAnsi="Arial" w:cs="Arial"/>
          <w:sz w:val="24"/>
          <w:szCs w:val="24"/>
        </w:rPr>
        <w:t xml:space="preserve"> </w:t>
      </w:r>
      <w:r w:rsidR="00E80073" w:rsidRPr="005554C9">
        <w:rPr>
          <w:rFonts w:ascii="Arial" w:hAnsi="Arial" w:cs="Arial"/>
          <w:sz w:val="24"/>
          <w:szCs w:val="24"/>
        </w:rPr>
        <w:t xml:space="preserve">kopii </w:t>
      </w:r>
      <w:r w:rsidRPr="005554C9">
        <w:rPr>
          <w:rFonts w:ascii="Arial" w:hAnsi="Arial" w:cs="Arial"/>
          <w:sz w:val="24"/>
          <w:szCs w:val="24"/>
        </w:rPr>
        <w:t>umowy regulującej współprac</w:t>
      </w:r>
      <w:r w:rsidR="00E80073" w:rsidRPr="005554C9">
        <w:rPr>
          <w:rFonts w:ascii="Arial" w:hAnsi="Arial" w:cs="Arial"/>
          <w:sz w:val="24"/>
          <w:szCs w:val="24"/>
        </w:rPr>
        <w:t>ę</w:t>
      </w:r>
      <w:r w:rsidRPr="005554C9">
        <w:rPr>
          <w:rFonts w:ascii="Arial" w:hAnsi="Arial" w:cs="Arial"/>
          <w:sz w:val="24"/>
          <w:szCs w:val="24"/>
        </w:rPr>
        <w:t xml:space="preserve"> tych Wykonawców.</w:t>
      </w:r>
    </w:p>
    <w:p w14:paraId="4D3BDADC" w14:textId="77777777" w:rsidR="00D54752" w:rsidRDefault="00D54752" w:rsidP="005554C9">
      <w:pPr>
        <w:pStyle w:val="Akapitzlist"/>
        <w:widowControl w:val="0"/>
        <w:numPr>
          <w:ilvl w:val="0"/>
          <w:numId w:val="25"/>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Przed zawarciem umowy w sprawie zamówienia publicznego Wykonawca przedłoży </w:t>
      </w:r>
      <w:r w:rsidR="00D322BB" w:rsidRPr="005554C9">
        <w:rPr>
          <w:rFonts w:ascii="Arial" w:hAnsi="Arial" w:cs="Arial"/>
          <w:sz w:val="24"/>
          <w:szCs w:val="24"/>
        </w:rPr>
        <w:t xml:space="preserve">Zamawiającemu </w:t>
      </w:r>
      <w:r w:rsidRPr="005554C9">
        <w:rPr>
          <w:rFonts w:ascii="Arial" w:hAnsi="Arial" w:cs="Arial"/>
          <w:sz w:val="24"/>
          <w:szCs w:val="24"/>
        </w:rPr>
        <w:t>dla osoby</w:t>
      </w:r>
      <w:r w:rsidR="00D322BB" w:rsidRPr="005554C9">
        <w:rPr>
          <w:rFonts w:ascii="Arial" w:hAnsi="Arial" w:cs="Arial"/>
          <w:sz w:val="24"/>
          <w:szCs w:val="24"/>
        </w:rPr>
        <w:t xml:space="preserve"> podpisującej umowę dokument potwierdzający </w:t>
      </w:r>
      <w:r w:rsidR="00837AA3" w:rsidRPr="005554C9">
        <w:rPr>
          <w:rFonts w:ascii="Arial" w:hAnsi="Arial" w:cs="Arial"/>
          <w:sz w:val="24"/>
          <w:szCs w:val="24"/>
        </w:rPr>
        <w:t>uprawnienie osoby podpisującej do reprezentowania Wykonawcy. Powyższe nie dotyczy sytuacji, gdy Zamawiający dysponuje już odpowiednimi dokumentami złożonymi w toku postępowania.</w:t>
      </w:r>
    </w:p>
    <w:p w14:paraId="5642C051" w14:textId="1C93F101" w:rsidR="0085196C" w:rsidRPr="005554C9" w:rsidRDefault="0001554E" w:rsidP="005554C9">
      <w:pPr>
        <w:pStyle w:val="Akapitzlist"/>
        <w:widowControl w:val="0"/>
        <w:numPr>
          <w:ilvl w:val="0"/>
          <w:numId w:val="25"/>
        </w:numPr>
        <w:spacing w:after="0" w:line="360" w:lineRule="auto"/>
        <w:ind w:left="426" w:hanging="426"/>
        <w:jc w:val="both"/>
        <w:rPr>
          <w:rFonts w:ascii="Arial" w:hAnsi="Arial" w:cs="Arial"/>
          <w:sz w:val="24"/>
          <w:szCs w:val="24"/>
        </w:rPr>
      </w:pPr>
      <w:r w:rsidRPr="005554C9">
        <w:rPr>
          <w:rFonts w:ascii="Arial" w:hAnsi="Arial" w:cs="Arial"/>
          <w:sz w:val="24"/>
          <w:szCs w:val="24"/>
        </w:rPr>
        <w:t>Wykonawca będzie zobowiązany do podpisania umowy w miejscu i terminie wskazanym przez Zamawiającego.</w:t>
      </w:r>
      <w:r w:rsidR="00CE5A3E" w:rsidRPr="005554C9">
        <w:rPr>
          <w:rFonts w:ascii="Arial" w:hAnsi="Arial" w:cs="Arial"/>
          <w:sz w:val="24"/>
          <w:szCs w:val="24"/>
        </w:rPr>
        <w:t xml:space="preserve"> Zamawiający zastrzega, że w przypadku zawarcia umowy drog</w:t>
      </w:r>
      <w:r w:rsidR="00E762F9" w:rsidRPr="005554C9">
        <w:rPr>
          <w:rFonts w:ascii="Arial" w:hAnsi="Arial" w:cs="Arial"/>
          <w:sz w:val="24"/>
          <w:szCs w:val="24"/>
        </w:rPr>
        <w:t>ą</w:t>
      </w:r>
      <w:r w:rsidR="00CE5A3E" w:rsidRPr="005554C9">
        <w:rPr>
          <w:rFonts w:ascii="Arial" w:hAnsi="Arial" w:cs="Arial"/>
          <w:sz w:val="24"/>
          <w:szCs w:val="24"/>
        </w:rPr>
        <w:t xml:space="preserve"> korespondencyjną, za dzień zawarcia umowy uważa się datę</w:t>
      </w:r>
      <w:r w:rsidR="00515CDA" w:rsidRPr="005554C9">
        <w:rPr>
          <w:rFonts w:ascii="Arial" w:hAnsi="Arial" w:cs="Arial"/>
          <w:sz w:val="24"/>
          <w:szCs w:val="24"/>
        </w:rPr>
        <w:t xml:space="preserve"> wpisaną przez Zamawiającego w komparycji umowy. Jednocześnie Zamawiający</w:t>
      </w:r>
      <w:r w:rsidR="0061480F" w:rsidRPr="005554C9">
        <w:rPr>
          <w:rFonts w:ascii="Arial" w:hAnsi="Arial" w:cs="Arial"/>
          <w:sz w:val="24"/>
          <w:szCs w:val="24"/>
        </w:rPr>
        <w:t xml:space="preserve"> </w:t>
      </w:r>
      <w:r w:rsidR="00515CDA" w:rsidRPr="005554C9">
        <w:rPr>
          <w:rFonts w:ascii="Arial" w:hAnsi="Arial" w:cs="Arial"/>
          <w:sz w:val="24"/>
          <w:szCs w:val="24"/>
        </w:rPr>
        <w:t>zobowiązuje się, że w dniu wysyłki oryginału umowy do Wykonawcy prześ</w:t>
      </w:r>
      <w:r w:rsidR="003D254B" w:rsidRPr="005554C9">
        <w:rPr>
          <w:rFonts w:ascii="Arial" w:hAnsi="Arial" w:cs="Arial"/>
          <w:sz w:val="24"/>
          <w:szCs w:val="24"/>
        </w:rPr>
        <w:t>le pocztą elektroniczną skan podpisanej jednostronnie umowy, w której wskazana będzie data jej zawarcia.</w:t>
      </w:r>
    </w:p>
    <w:p w14:paraId="486557FC" w14:textId="31F03B25" w:rsidR="00C73AA0" w:rsidRPr="005554C9" w:rsidRDefault="00F40229" w:rsidP="00C05B95">
      <w:pPr>
        <w:pStyle w:val="Akapitzlist"/>
        <w:widowControl w:val="0"/>
        <w:numPr>
          <w:ilvl w:val="0"/>
          <w:numId w:val="18"/>
        </w:numPr>
        <w:spacing w:after="0" w:line="360" w:lineRule="auto"/>
        <w:ind w:firstLine="87"/>
        <w:jc w:val="both"/>
        <w:rPr>
          <w:rFonts w:ascii="Arial" w:hAnsi="Arial" w:cs="Arial"/>
          <w:sz w:val="28"/>
          <w:szCs w:val="28"/>
        </w:rPr>
      </w:pPr>
      <w:r w:rsidRPr="00657C77">
        <w:rPr>
          <w:rFonts w:ascii="Arial" w:hAnsi="Arial" w:cs="Arial"/>
          <w:b/>
          <w:bCs/>
          <w:sz w:val="28"/>
          <w:szCs w:val="28"/>
        </w:rPr>
        <w:t xml:space="preserve">Informacja o przewidywanych zamówieniach, o których mowa </w:t>
      </w:r>
      <w:r w:rsidR="00A752F1" w:rsidRPr="00657C77">
        <w:rPr>
          <w:rFonts w:ascii="Arial" w:hAnsi="Arial" w:cs="Arial"/>
          <w:b/>
          <w:bCs/>
          <w:sz w:val="28"/>
          <w:szCs w:val="28"/>
        </w:rPr>
        <w:t xml:space="preserve">              </w:t>
      </w:r>
      <w:r w:rsidRPr="00657C77">
        <w:rPr>
          <w:rFonts w:ascii="Arial" w:hAnsi="Arial" w:cs="Arial"/>
          <w:b/>
          <w:bCs/>
          <w:sz w:val="28"/>
          <w:szCs w:val="28"/>
        </w:rPr>
        <w:t xml:space="preserve">w art. 214 ust. 1 pkt 7 ustawy </w:t>
      </w:r>
      <w:proofErr w:type="spellStart"/>
      <w:r w:rsidRPr="00657C77">
        <w:rPr>
          <w:rFonts w:ascii="Arial" w:hAnsi="Arial" w:cs="Arial"/>
          <w:b/>
          <w:bCs/>
          <w:sz w:val="28"/>
          <w:szCs w:val="28"/>
        </w:rPr>
        <w:t>Pzp</w:t>
      </w:r>
      <w:proofErr w:type="spellEnd"/>
      <w:r w:rsidRPr="00657C77">
        <w:rPr>
          <w:rFonts w:ascii="Arial" w:hAnsi="Arial" w:cs="Arial"/>
          <w:b/>
          <w:bCs/>
          <w:sz w:val="28"/>
          <w:szCs w:val="28"/>
        </w:rPr>
        <w:t>, jeżeli zamawiający przewiduje udzielenie takich zamówień:</w:t>
      </w:r>
      <w:r w:rsidRPr="0007197A">
        <w:rPr>
          <w:rFonts w:ascii="Arial" w:hAnsi="Arial" w:cs="Arial"/>
          <w:sz w:val="28"/>
          <w:szCs w:val="28"/>
        </w:rPr>
        <w:t xml:space="preserve"> </w:t>
      </w:r>
    </w:p>
    <w:p w14:paraId="0A2A7E62" w14:textId="57D45F22" w:rsidR="00C05B95" w:rsidRPr="00C05B95" w:rsidRDefault="00C05B95" w:rsidP="00C05B95">
      <w:pPr>
        <w:tabs>
          <w:tab w:val="right" w:leader="dot" w:pos="9638"/>
        </w:tabs>
        <w:spacing w:after="0" w:line="360" w:lineRule="auto"/>
        <w:ind w:left="567"/>
        <w:jc w:val="both"/>
        <w:textAlignment w:val="baseline"/>
        <w:rPr>
          <w:rFonts w:ascii="Arial" w:eastAsia="Times New Roman" w:hAnsi="Arial" w:cs="Arial"/>
          <w:kern w:val="1"/>
          <w:sz w:val="24"/>
          <w:szCs w:val="24"/>
          <w:lang w:eastAsia="ar-SA"/>
        </w:rPr>
      </w:pPr>
      <w:r w:rsidRPr="00C05B95">
        <w:rPr>
          <w:rFonts w:ascii="Arial" w:eastAsia="Times New Roman" w:hAnsi="Arial" w:cs="Arial"/>
          <w:kern w:val="1"/>
          <w:sz w:val="24"/>
          <w:szCs w:val="24"/>
          <w:lang w:eastAsia="ar-SA"/>
        </w:rPr>
        <w:t xml:space="preserve">Zamawiający </w:t>
      </w:r>
      <w:r w:rsidRPr="00C05B95">
        <w:rPr>
          <w:rFonts w:ascii="Arial" w:eastAsia="Times New Roman" w:hAnsi="Arial" w:cs="Arial"/>
          <w:b/>
          <w:bCs/>
          <w:kern w:val="1"/>
          <w:sz w:val="24"/>
          <w:szCs w:val="24"/>
          <w:lang w:eastAsia="ar-SA"/>
        </w:rPr>
        <w:t>przewiduje roboty podobne</w:t>
      </w:r>
      <w:r w:rsidRPr="00C05B95">
        <w:rPr>
          <w:rFonts w:ascii="Arial" w:eastAsia="Times New Roman" w:hAnsi="Arial" w:cs="Arial"/>
          <w:kern w:val="1"/>
          <w:sz w:val="24"/>
          <w:szCs w:val="24"/>
          <w:lang w:eastAsia="ar-SA"/>
        </w:rPr>
        <w:t xml:space="preserve"> w zakresie: robót ziemnych </w:t>
      </w:r>
      <w:r>
        <w:rPr>
          <w:rFonts w:ascii="Arial" w:eastAsia="Times New Roman" w:hAnsi="Arial" w:cs="Arial"/>
          <w:kern w:val="1"/>
          <w:sz w:val="24"/>
          <w:szCs w:val="24"/>
          <w:lang w:eastAsia="ar-SA"/>
        </w:rPr>
        <w:t xml:space="preserve">                                  </w:t>
      </w:r>
      <w:r w:rsidRPr="00C05B95">
        <w:rPr>
          <w:rFonts w:ascii="Arial" w:eastAsia="Times New Roman" w:hAnsi="Arial" w:cs="Arial"/>
          <w:kern w:val="1"/>
          <w:sz w:val="24"/>
          <w:szCs w:val="24"/>
          <w:lang w:eastAsia="ar-SA"/>
        </w:rPr>
        <w:t xml:space="preserve">i rozbiórkowych, robót branży drogowej w pełnym zakresie wraz z robotami </w:t>
      </w:r>
      <w:r w:rsidRPr="00C05B95">
        <w:rPr>
          <w:rFonts w:ascii="Arial" w:eastAsia="Times New Roman" w:hAnsi="Arial" w:cs="Arial"/>
          <w:kern w:val="1"/>
          <w:sz w:val="24"/>
          <w:szCs w:val="24"/>
          <w:lang w:eastAsia="ar-SA"/>
        </w:rPr>
        <w:lastRenderedPageBreak/>
        <w:t xml:space="preserve">towarzyszącymi wynikającymi z prawidłowego wykonania robót drogowych, robót obejmujących wykonanie oznakowania pionowego i poziomego. </w:t>
      </w:r>
    </w:p>
    <w:p w14:paraId="338F01B7" w14:textId="374C9CBC" w:rsidR="00C05B95" w:rsidRPr="00C05B95" w:rsidRDefault="00C05B95" w:rsidP="00C05B95">
      <w:pPr>
        <w:tabs>
          <w:tab w:val="right" w:leader="dot" w:pos="9638"/>
        </w:tabs>
        <w:spacing w:after="0" w:line="360" w:lineRule="auto"/>
        <w:ind w:left="567"/>
        <w:jc w:val="both"/>
        <w:textAlignment w:val="baseline"/>
        <w:rPr>
          <w:rFonts w:ascii="Arial" w:eastAsia="Times New Roman" w:hAnsi="Arial" w:cs="Arial"/>
          <w:kern w:val="1"/>
          <w:sz w:val="24"/>
          <w:szCs w:val="24"/>
          <w:lang w:eastAsia="ar-SA"/>
        </w:rPr>
      </w:pPr>
      <w:r w:rsidRPr="00C05B95">
        <w:rPr>
          <w:rFonts w:ascii="Arial" w:eastAsia="Times New Roman" w:hAnsi="Arial" w:cs="Arial"/>
          <w:kern w:val="1"/>
          <w:sz w:val="24"/>
          <w:szCs w:val="24"/>
          <w:lang w:eastAsia="ar-SA"/>
        </w:rPr>
        <w:t xml:space="preserve">Wartość robót podobnych została oszacowana łącznie z wartością zamówienia podstawowego do 100% wartości szacunkowej zamówienia. Roboty podobne zgodne z opisanym powyżej zakresem będą realizowane na podstawie odrębnej umowy, która będzie poprzedzona postępowaniem przeprowadzonym w trybie </w:t>
      </w:r>
      <w:r>
        <w:rPr>
          <w:rFonts w:ascii="Arial" w:eastAsia="Times New Roman" w:hAnsi="Arial" w:cs="Arial"/>
          <w:kern w:val="1"/>
          <w:sz w:val="24"/>
          <w:szCs w:val="24"/>
          <w:lang w:eastAsia="ar-SA"/>
        </w:rPr>
        <w:t xml:space="preserve">                            </w:t>
      </w:r>
      <w:r w:rsidRPr="00C05B95">
        <w:rPr>
          <w:rFonts w:ascii="Arial" w:eastAsia="Times New Roman" w:hAnsi="Arial" w:cs="Arial"/>
          <w:kern w:val="1"/>
          <w:sz w:val="24"/>
          <w:szCs w:val="24"/>
          <w:lang w:eastAsia="ar-SA"/>
        </w:rPr>
        <w:t>z wolnej ręki po negocjacjach z Wykonawcą zamówienia podstawowego.</w:t>
      </w:r>
    </w:p>
    <w:p w14:paraId="677DEC0C" w14:textId="29431B15" w:rsidR="00092DA8" w:rsidRPr="00657C77" w:rsidRDefault="00E614CF" w:rsidP="00C05B95">
      <w:pPr>
        <w:pStyle w:val="Akapitzlist"/>
        <w:widowControl w:val="0"/>
        <w:numPr>
          <w:ilvl w:val="0"/>
          <w:numId w:val="18"/>
        </w:numPr>
        <w:spacing w:after="0" w:line="360" w:lineRule="auto"/>
        <w:ind w:firstLine="87"/>
        <w:jc w:val="both"/>
        <w:rPr>
          <w:rFonts w:ascii="Arial" w:hAnsi="Arial" w:cs="Arial"/>
          <w:b/>
          <w:bCs/>
          <w:sz w:val="28"/>
          <w:szCs w:val="28"/>
        </w:rPr>
      </w:pPr>
      <w:r w:rsidRPr="00657C77">
        <w:rPr>
          <w:rFonts w:ascii="Arial" w:hAnsi="Arial" w:cs="Arial"/>
          <w:b/>
          <w:bCs/>
          <w:sz w:val="28"/>
          <w:szCs w:val="28"/>
        </w:rPr>
        <w:t>P</w:t>
      </w:r>
      <w:r w:rsidR="004C0D40" w:rsidRPr="00657C77">
        <w:rPr>
          <w:rFonts w:ascii="Arial" w:hAnsi="Arial" w:cs="Arial"/>
          <w:b/>
          <w:bCs/>
          <w:sz w:val="28"/>
          <w:szCs w:val="28"/>
        </w:rPr>
        <w:t xml:space="preserve">ouczenie o środkach ochrony prawnej przysługujących wykonawcy </w:t>
      </w:r>
    </w:p>
    <w:p w14:paraId="64D577ED" w14:textId="77777777" w:rsidR="00092DA8" w:rsidRPr="0007197A" w:rsidRDefault="006A6854" w:rsidP="00DE0DB3">
      <w:pPr>
        <w:pStyle w:val="Akapitzlist"/>
        <w:widowControl w:val="0"/>
        <w:numPr>
          <w:ilvl w:val="0"/>
          <w:numId w:val="3"/>
        </w:numPr>
        <w:spacing w:after="0" w:line="360" w:lineRule="auto"/>
        <w:ind w:left="709" w:hanging="709"/>
        <w:jc w:val="both"/>
        <w:rPr>
          <w:rFonts w:ascii="Arial" w:hAnsi="Arial" w:cs="Arial"/>
          <w:sz w:val="24"/>
          <w:szCs w:val="24"/>
        </w:rPr>
      </w:pPr>
      <w:r w:rsidRPr="0007197A">
        <w:rPr>
          <w:rFonts w:ascii="Arial" w:hAnsi="Arial" w:cs="Arial"/>
          <w:sz w:val="24"/>
          <w:szCs w:val="24"/>
        </w:rPr>
        <w:t>Środki ochrony prawnej określone w niniejszym Rozdziale przysługują Wykonawcy, uczestnikowi konkursu oraz innemu podmiotowi, jeżeli ma lub miał interes w uzy</w:t>
      </w:r>
      <w:r w:rsidR="003D74F8" w:rsidRPr="0007197A">
        <w:rPr>
          <w:rFonts w:ascii="Arial" w:hAnsi="Arial" w:cs="Arial"/>
          <w:sz w:val="24"/>
          <w:szCs w:val="24"/>
        </w:rPr>
        <w:t>skaniu zamówienia lub nagrody w konkursie oraz poniósł lub może ponieść</w:t>
      </w:r>
      <w:r w:rsidR="008742AE" w:rsidRPr="0007197A">
        <w:rPr>
          <w:rFonts w:ascii="Arial" w:hAnsi="Arial" w:cs="Arial"/>
          <w:sz w:val="24"/>
          <w:szCs w:val="24"/>
        </w:rPr>
        <w:t xml:space="preserve"> szko</w:t>
      </w:r>
      <w:r w:rsidR="003D74F8" w:rsidRPr="0007197A">
        <w:rPr>
          <w:rFonts w:ascii="Arial" w:hAnsi="Arial" w:cs="Arial"/>
          <w:sz w:val="24"/>
          <w:szCs w:val="24"/>
        </w:rPr>
        <w:t>dę w wyniku naruszenia przez Zamawiającego</w:t>
      </w:r>
      <w:r w:rsidR="008742AE" w:rsidRPr="0007197A">
        <w:rPr>
          <w:rFonts w:ascii="Arial" w:hAnsi="Arial" w:cs="Arial"/>
          <w:sz w:val="24"/>
          <w:szCs w:val="24"/>
        </w:rPr>
        <w:t xml:space="preserve"> przepisów ustawy </w:t>
      </w:r>
      <w:proofErr w:type="spellStart"/>
      <w:r w:rsidR="008742AE" w:rsidRPr="0007197A">
        <w:rPr>
          <w:rFonts w:ascii="Arial" w:hAnsi="Arial" w:cs="Arial"/>
          <w:sz w:val="24"/>
          <w:szCs w:val="24"/>
        </w:rPr>
        <w:t>Pzp</w:t>
      </w:r>
      <w:proofErr w:type="spellEnd"/>
      <w:r w:rsidR="008742AE" w:rsidRPr="0007197A">
        <w:rPr>
          <w:rFonts w:ascii="Arial" w:hAnsi="Arial" w:cs="Arial"/>
          <w:sz w:val="24"/>
          <w:szCs w:val="24"/>
        </w:rPr>
        <w:t>.</w:t>
      </w:r>
    </w:p>
    <w:p w14:paraId="6C66AAB1" w14:textId="77777777" w:rsidR="008742AE" w:rsidRPr="0007197A" w:rsidRDefault="008742AE" w:rsidP="00DE0DB3">
      <w:pPr>
        <w:pStyle w:val="Akapitzlist"/>
        <w:widowControl w:val="0"/>
        <w:numPr>
          <w:ilvl w:val="0"/>
          <w:numId w:val="3"/>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Środki ochrony prawnej wobec ogłoszenia wszczynającego postępowanie o udzielenie zamówienia </w:t>
      </w:r>
      <w:r w:rsidR="00055947" w:rsidRPr="0007197A">
        <w:rPr>
          <w:rFonts w:ascii="Arial" w:hAnsi="Arial" w:cs="Arial"/>
          <w:sz w:val="24"/>
          <w:szCs w:val="24"/>
        </w:rPr>
        <w:t xml:space="preserve">lub ogłoszenia o konkursie oraz dokumentów zamówienia przysługują również organizacjom wpisanym na listę, o której mowa w </w:t>
      </w:r>
      <w:r w:rsidR="002F7FF9" w:rsidRPr="0007197A">
        <w:rPr>
          <w:rFonts w:ascii="Arial" w:hAnsi="Arial" w:cs="Arial"/>
          <w:sz w:val="24"/>
          <w:szCs w:val="24"/>
        </w:rPr>
        <w:t>art</w:t>
      </w:r>
      <w:r w:rsidR="00055947" w:rsidRPr="0007197A">
        <w:rPr>
          <w:rFonts w:ascii="Arial" w:hAnsi="Arial" w:cs="Arial"/>
          <w:sz w:val="24"/>
          <w:szCs w:val="24"/>
        </w:rPr>
        <w:t>. 469 pkt 15</w:t>
      </w:r>
      <w:r w:rsidR="00B30847" w:rsidRPr="0007197A">
        <w:rPr>
          <w:rFonts w:ascii="Arial" w:hAnsi="Arial" w:cs="Arial"/>
          <w:sz w:val="24"/>
          <w:szCs w:val="24"/>
        </w:rPr>
        <w:t xml:space="preserve"> ustawy </w:t>
      </w:r>
      <w:proofErr w:type="spellStart"/>
      <w:r w:rsidR="00B30847" w:rsidRPr="0007197A">
        <w:rPr>
          <w:rFonts w:ascii="Arial" w:hAnsi="Arial" w:cs="Arial"/>
          <w:sz w:val="24"/>
          <w:szCs w:val="24"/>
        </w:rPr>
        <w:t>Pzp</w:t>
      </w:r>
      <w:proofErr w:type="spellEnd"/>
      <w:r w:rsidR="00B30847" w:rsidRPr="0007197A">
        <w:rPr>
          <w:rFonts w:ascii="Arial" w:hAnsi="Arial" w:cs="Arial"/>
          <w:sz w:val="24"/>
          <w:szCs w:val="24"/>
        </w:rPr>
        <w:t xml:space="preserve"> oraz Rzecznikowi Małych i Średnich Przedsiębiorców.</w:t>
      </w:r>
    </w:p>
    <w:p w14:paraId="39AF4236" w14:textId="77777777" w:rsidR="00B30847" w:rsidRPr="0007197A" w:rsidRDefault="0078477A" w:rsidP="00DE0DB3">
      <w:pPr>
        <w:pStyle w:val="Akapitzlist"/>
        <w:widowControl w:val="0"/>
        <w:numPr>
          <w:ilvl w:val="0"/>
          <w:numId w:val="3"/>
        </w:numPr>
        <w:spacing w:after="0" w:line="360" w:lineRule="auto"/>
        <w:ind w:left="709" w:hanging="709"/>
        <w:jc w:val="both"/>
        <w:rPr>
          <w:rFonts w:ascii="Arial" w:hAnsi="Arial" w:cs="Arial"/>
          <w:sz w:val="24"/>
          <w:szCs w:val="24"/>
        </w:rPr>
      </w:pPr>
      <w:r w:rsidRPr="0007197A">
        <w:rPr>
          <w:rFonts w:ascii="Arial" w:hAnsi="Arial" w:cs="Arial"/>
          <w:sz w:val="24"/>
          <w:szCs w:val="24"/>
        </w:rPr>
        <w:t>Odwołanie przysługuje na:</w:t>
      </w:r>
    </w:p>
    <w:p w14:paraId="138BD97A" w14:textId="77777777" w:rsidR="0078477A" w:rsidRDefault="0078477A" w:rsidP="005554C9">
      <w:pPr>
        <w:pStyle w:val="Akapitzlist"/>
        <w:widowControl w:val="0"/>
        <w:numPr>
          <w:ilvl w:val="0"/>
          <w:numId w:val="13"/>
        </w:numPr>
        <w:tabs>
          <w:tab w:val="left" w:pos="426"/>
        </w:tabs>
        <w:spacing w:after="0" w:line="360" w:lineRule="auto"/>
        <w:ind w:left="426" w:hanging="284"/>
        <w:jc w:val="both"/>
        <w:rPr>
          <w:rFonts w:ascii="Arial" w:hAnsi="Arial" w:cs="Arial"/>
          <w:sz w:val="24"/>
          <w:szCs w:val="24"/>
        </w:rPr>
      </w:pPr>
      <w:r w:rsidRPr="0007197A">
        <w:rPr>
          <w:rFonts w:ascii="Arial" w:hAnsi="Arial" w:cs="Arial"/>
          <w:sz w:val="24"/>
          <w:szCs w:val="24"/>
        </w:rPr>
        <w:t>niezgodną z przepisami ustawy czynność Zamawiającego</w:t>
      </w:r>
      <w:r w:rsidR="009455D0" w:rsidRPr="0007197A">
        <w:rPr>
          <w:rFonts w:ascii="Arial" w:hAnsi="Arial" w:cs="Arial"/>
          <w:sz w:val="24"/>
          <w:szCs w:val="24"/>
        </w:rPr>
        <w:t xml:space="preserve">, podjętą </w:t>
      </w:r>
      <w:r w:rsidR="00A86AAF" w:rsidRPr="0007197A">
        <w:rPr>
          <w:rFonts w:ascii="Arial" w:hAnsi="Arial" w:cs="Arial"/>
          <w:sz w:val="24"/>
          <w:szCs w:val="24"/>
        </w:rPr>
        <w:t xml:space="preserve">                                  </w:t>
      </w:r>
      <w:r w:rsidR="009455D0" w:rsidRPr="0007197A">
        <w:rPr>
          <w:rFonts w:ascii="Arial" w:hAnsi="Arial" w:cs="Arial"/>
          <w:sz w:val="24"/>
          <w:szCs w:val="24"/>
        </w:rPr>
        <w:t>w postępowaniu</w:t>
      </w:r>
      <w:r w:rsidR="0061480F" w:rsidRPr="0007197A">
        <w:rPr>
          <w:rFonts w:ascii="Arial" w:hAnsi="Arial" w:cs="Arial"/>
          <w:sz w:val="24"/>
          <w:szCs w:val="24"/>
        </w:rPr>
        <w:t xml:space="preserve"> </w:t>
      </w:r>
      <w:r w:rsidR="009455D0" w:rsidRPr="0007197A">
        <w:rPr>
          <w:rFonts w:ascii="Arial" w:hAnsi="Arial" w:cs="Arial"/>
          <w:sz w:val="24"/>
          <w:szCs w:val="24"/>
        </w:rPr>
        <w:t>o udzielenie zamówienia, w tym na projektowane postanowienie umowy</w:t>
      </w:r>
      <w:r w:rsidR="0078338B" w:rsidRPr="0007197A">
        <w:rPr>
          <w:rFonts w:ascii="Arial" w:hAnsi="Arial" w:cs="Arial"/>
          <w:sz w:val="24"/>
          <w:szCs w:val="24"/>
        </w:rPr>
        <w:t>;</w:t>
      </w:r>
    </w:p>
    <w:p w14:paraId="7722D836" w14:textId="77777777" w:rsidR="0078338B" w:rsidRPr="005554C9" w:rsidRDefault="0078338B" w:rsidP="005554C9">
      <w:pPr>
        <w:pStyle w:val="Akapitzlist"/>
        <w:widowControl w:val="0"/>
        <w:numPr>
          <w:ilvl w:val="0"/>
          <w:numId w:val="13"/>
        </w:numPr>
        <w:tabs>
          <w:tab w:val="left" w:pos="426"/>
        </w:tabs>
        <w:spacing w:after="0" w:line="360" w:lineRule="auto"/>
        <w:ind w:left="426" w:hanging="284"/>
        <w:jc w:val="both"/>
        <w:rPr>
          <w:rFonts w:ascii="Arial" w:hAnsi="Arial" w:cs="Arial"/>
          <w:sz w:val="24"/>
          <w:szCs w:val="24"/>
        </w:rPr>
      </w:pPr>
      <w:r w:rsidRPr="005554C9">
        <w:rPr>
          <w:rFonts w:ascii="Arial" w:hAnsi="Arial" w:cs="Arial"/>
          <w:sz w:val="24"/>
          <w:szCs w:val="24"/>
        </w:rPr>
        <w:t>zaniechanie czynności w postępowaniu o udzielenie zamówienia,</w:t>
      </w:r>
      <w:r w:rsidR="00D90AC1" w:rsidRPr="005554C9">
        <w:rPr>
          <w:rFonts w:ascii="Arial" w:hAnsi="Arial" w:cs="Arial"/>
          <w:sz w:val="24"/>
          <w:szCs w:val="24"/>
        </w:rPr>
        <w:br/>
      </w:r>
      <w:r w:rsidRPr="005554C9">
        <w:rPr>
          <w:rFonts w:ascii="Arial" w:hAnsi="Arial" w:cs="Arial"/>
          <w:sz w:val="24"/>
          <w:szCs w:val="24"/>
        </w:rPr>
        <w:t>do której Zamawiający był obowią</w:t>
      </w:r>
      <w:r w:rsidR="00F15DAD" w:rsidRPr="005554C9">
        <w:rPr>
          <w:rFonts w:ascii="Arial" w:hAnsi="Arial" w:cs="Arial"/>
          <w:sz w:val="24"/>
          <w:szCs w:val="24"/>
        </w:rPr>
        <w:t>zany na podstawie ustawy.</w:t>
      </w:r>
    </w:p>
    <w:p w14:paraId="0ECD86FB" w14:textId="77777777" w:rsidR="0078477A" w:rsidRPr="0007197A" w:rsidRDefault="00F15DAD" w:rsidP="00DE0DB3">
      <w:pPr>
        <w:pStyle w:val="Akapitzlist"/>
        <w:widowControl w:val="0"/>
        <w:numPr>
          <w:ilvl w:val="0"/>
          <w:numId w:val="3"/>
        </w:numPr>
        <w:spacing w:after="0" w:line="360" w:lineRule="auto"/>
        <w:ind w:hanging="720"/>
        <w:jc w:val="both"/>
        <w:rPr>
          <w:rFonts w:ascii="Arial" w:hAnsi="Arial" w:cs="Arial"/>
          <w:sz w:val="24"/>
          <w:szCs w:val="24"/>
        </w:rPr>
      </w:pPr>
      <w:r w:rsidRPr="0007197A">
        <w:rPr>
          <w:rFonts w:ascii="Arial" w:hAnsi="Arial" w:cs="Arial"/>
          <w:sz w:val="24"/>
          <w:szCs w:val="24"/>
        </w:rPr>
        <w:t>Odwołanie wnosi się do Prezesa Izby. Odwołujący przekazuje Zamawiającemu odwołanie wniesione w formie elektronicznej albo postaci elektroni</w:t>
      </w:r>
      <w:r w:rsidR="00121FBB" w:rsidRPr="0007197A">
        <w:rPr>
          <w:rFonts w:ascii="Arial" w:hAnsi="Arial" w:cs="Arial"/>
          <w:sz w:val="24"/>
          <w:szCs w:val="24"/>
        </w:rPr>
        <w:t>cz</w:t>
      </w:r>
      <w:r w:rsidRPr="0007197A">
        <w:rPr>
          <w:rFonts w:ascii="Arial" w:hAnsi="Arial" w:cs="Arial"/>
          <w:sz w:val="24"/>
          <w:szCs w:val="24"/>
        </w:rPr>
        <w:t>nej albo kopie tego odwołania</w:t>
      </w:r>
      <w:r w:rsidR="00787224" w:rsidRPr="0007197A">
        <w:rPr>
          <w:rFonts w:ascii="Arial" w:hAnsi="Arial" w:cs="Arial"/>
          <w:sz w:val="24"/>
          <w:szCs w:val="24"/>
        </w:rPr>
        <w:t>, jeżeli zostało ono wniesione w formie pisemnej, przed upływem terminu do wniesienia odwołania w taki sposób, aby mógł on zapoznać się z jego treścią</w:t>
      </w:r>
      <w:r w:rsidR="00121FBB" w:rsidRPr="0007197A">
        <w:rPr>
          <w:rFonts w:ascii="Arial" w:hAnsi="Arial" w:cs="Arial"/>
          <w:sz w:val="24"/>
          <w:szCs w:val="24"/>
        </w:rPr>
        <w:t xml:space="preserve"> przed upływem tego terminu.</w:t>
      </w:r>
    </w:p>
    <w:p w14:paraId="14987D1C" w14:textId="52B8A9E9" w:rsidR="00C73AA0" w:rsidRPr="0007197A" w:rsidRDefault="000E6B31" w:rsidP="00DE0DB3">
      <w:pPr>
        <w:pStyle w:val="Akapitzlist"/>
        <w:widowControl w:val="0"/>
        <w:numPr>
          <w:ilvl w:val="0"/>
          <w:numId w:val="3"/>
        </w:numPr>
        <w:spacing w:after="0" w:line="360" w:lineRule="auto"/>
        <w:ind w:hanging="720"/>
        <w:jc w:val="both"/>
        <w:rPr>
          <w:rFonts w:ascii="Arial" w:hAnsi="Arial" w:cs="Arial"/>
          <w:sz w:val="24"/>
          <w:szCs w:val="24"/>
        </w:rPr>
      </w:pPr>
      <w:r w:rsidRPr="0007197A">
        <w:rPr>
          <w:rFonts w:ascii="Arial" w:hAnsi="Arial" w:cs="Arial"/>
          <w:sz w:val="24"/>
          <w:szCs w:val="24"/>
        </w:rPr>
        <w:t xml:space="preserve">Środki ochrony prawnej zostały szczegółowo opisane w Dziale IX ustawy </w:t>
      </w:r>
      <w:proofErr w:type="spellStart"/>
      <w:r w:rsidRPr="0007197A">
        <w:rPr>
          <w:rFonts w:ascii="Arial" w:hAnsi="Arial" w:cs="Arial"/>
          <w:sz w:val="24"/>
          <w:szCs w:val="24"/>
        </w:rPr>
        <w:t>Pzp</w:t>
      </w:r>
      <w:proofErr w:type="spellEnd"/>
      <w:r w:rsidRPr="0007197A">
        <w:rPr>
          <w:rFonts w:ascii="Arial" w:hAnsi="Arial" w:cs="Arial"/>
          <w:sz w:val="24"/>
          <w:szCs w:val="24"/>
        </w:rPr>
        <w:t>.</w:t>
      </w:r>
    </w:p>
    <w:p w14:paraId="736D41CD" w14:textId="6CB63B58" w:rsidR="00201318" w:rsidRPr="0007197A" w:rsidRDefault="00844430" w:rsidP="00C05B95">
      <w:pPr>
        <w:pStyle w:val="Akapitzlist"/>
        <w:widowControl w:val="0"/>
        <w:numPr>
          <w:ilvl w:val="0"/>
          <w:numId w:val="18"/>
        </w:numPr>
        <w:spacing w:after="0" w:line="360" w:lineRule="auto"/>
        <w:ind w:firstLine="371"/>
        <w:jc w:val="both"/>
        <w:rPr>
          <w:rFonts w:ascii="Arial" w:hAnsi="Arial" w:cs="Arial"/>
          <w:sz w:val="28"/>
          <w:szCs w:val="28"/>
        </w:rPr>
      </w:pPr>
      <w:r w:rsidRPr="0007197A">
        <w:rPr>
          <w:rFonts w:ascii="Arial" w:hAnsi="Arial" w:cs="Arial"/>
          <w:sz w:val="28"/>
          <w:szCs w:val="28"/>
        </w:rPr>
        <w:t>W</w:t>
      </w:r>
      <w:r w:rsidR="004C0D40" w:rsidRPr="0007197A">
        <w:rPr>
          <w:rFonts w:ascii="Arial" w:hAnsi="Arial" w:cs="Arial"/>
          <w:sz w:val="28"/>
          <w:szCs w:val="28"/>
        </w:rPr>
        <w:t>ykaz załączników do SWZ</w:t>
      </w:r>
    </w:p>
    <w:p w14:paraId="3BCFB33C" w14:textId="796A95FA" w:rsidR="000F2FFA" w:rsidRDefault="00066D9A" w:rsidP="00CB5A84">
      <w:pPr>
        <w:pStyle w:val="Akapitzlist"/>
        <w:widowControl w:val="0"/>
        <w:numPr>
          <w:ilvl w:val="0"/>
          <w:numId w:val="42"/>
        </w:numPr>
        <w:spacing w:after="0" w:line="360" w:lineRule="auto"/>
        <w:ind w:left="714" w:hanging="357"/>
        <w:jc w:val="both"/>
        <w:rPr>
          <w:rFonts w:ascii="Arial" w:hAnsi="Arial" w:cs="Arial"/>
          <w:sz w:val="24"/>
          <w:szCs w:val="24"/>
        </w:rPr>
      </w:pPr>
      <w:r w:rsidRPr="0080249C">
        <w:rPr>
          <w:rFonts w:ascii="Arial" w:hAnsi="Arial" w:cs="Arial"/>
          <w:sz w:val="24"/>
          <w:szCs w:val="24"/>
        </w:rPr>
        <w:t>Załącznik</w:t>
      </w:r>
      <w:r w:rsidR="00C05B95">
        <w:rPr>
          <w:rFonts w:ascii="Arial" w:hAnsi="Arial" w:cs="Arial"/>
          <w:sz w:val="24"/>
          <w:szCs w:val="24"/>
        </w:rPr>
        <w:t>i</w:t>
      </w:r>
      <w:r w:rsidRPr="0080249C">
        <w:rPr>
          <w:rFonts w:ascii="Arial" w:hAnsi="Arial" w:cs="Arial"/>
          <w:sz w:val="24"/>
          <w:szCs w:val="24"/>
        </w:rPr>
        <w:t xml:space="preserve"> nr 1</w:t>
      </w:r>
      <w:r w:rsidR="00C05B95">
        <w:rPr>
          <w:rFonts w:ascii="Arial" w:hAnsi="Arial" w:cs="Arial"/>
          <w:sz w:val="24"/>
          <w:szCs w:val="24"/>
        </w:rPr>
        <w:t>/1,</w:t>
      </w:r>
      <w:r w:rsidR="00F425C3">
        <w:rPr>
          <w:rFonts w:ascii="Arial" w:hAnsi="Arial" w:cs="Arial"/>
          <w:sz w:val="24"/>
          <w:szCs w:val="24"/>
        </w:rPr>
        <w:t xml:space="preserve"> 1/2 </w:t>
      </w:r>
      <w:r w:rsidRPr="0080249C">
        <w:rPr>
          <w:rFonts w:ascii="Arial" w:hAnsi="Arial" w:cs="Arial"/>
          <w:sz w:val="24"/>
          <w:szCs w:val="24"/>
        </w:rPr>
        <w:t>– formularz oferty</w:t>
      </w:r>
    </w:p>
    <w:p w14:paraId="39E4E3D1" w14:textId="3B1C7845" w:rsidR="00C05B95" w:rsidRPr="000F2FFA" w:rsidRDefault="00C05B95" w:rsidP="00CB5A84">
      <w:pPr>
        <w:pStyle w:val="Akapitzlist"/>
        <w:widowControl w:val="0"/>
        <w:numPr>
          <w:ilvl w:val="0"/>
          <w:numId w:val="42"/>
        </w:numPr>
        <w:spacing w:after="0" w:line="360" w:lineRule="auto"/>
        <w:ind w:left="714" w:hanging="357"/>
        <w:jc w:val="both"/>
        <w:rPr>
          <w:rFonts w:ascii="Arial" w:hAnsi="Arial" w:cs="Arial"/>
          <w:sz w:val="24"/>
          <w:szCs w:val="24"/>
        </w:rPr>
      </w:pPr>
      <w:r>
        <w:rPr>
          <w:rFonts w:ascii="Arial" w:hAnsi="Arial" w:cs="Arial"/>
          <w:sz w:val="24"/>
          <w:szCs w:val="24"/>
        </w:rPr>
        <w:t>Załączniki nr 1A, 1B</w:t>
      </w:r>
      <w:r w:rsidR="00F425C3">
        <w:rPr>
          <w:rFonts w:ascii="Arial" w:hAnsi="Arial" w:cs="Arial"/>
          <w:sz w:val="24"/>
          <w:szCs w:val="24"/>
        </w:rPr>
        <w:t xml:space="preserve"> </w:t>
      </w:r>
      <w:r>
        <w:rPr>
          <w:rFonts w:ascii="Arial" w:hAnsi="Arial" w:cs="Arial"/>
          <w:sz w:val="24"/>
          <w:szCs w:val="24"/>
        </w:rPr>
        <w:t xml:space="preserve">– kosztorys ofertowy </w:t>
      </w:r>
    </w:p>
    <w:p w14:paraId="64F63452" w14:textId="32E2BFEC" w:rsidR="00066D9A" w:rsidRDefault="00066D9A" w:rsidP="00CB5A84">
      <w:pPr>
        <w:pStyle w:val="Akapitzlist"/>
        <w:widowControl w:val="0"/>
        <w:numPr>
          <w:ilvl w:val="0"/>
          <w:numId w:val="42"/>
        </w:numPr>
        <w:spacing w:after="0" w:line="360" w:lineRule="auto"/>
        <w:ind w:left="714" w:hanging="357"/>
        <w:jc w:val="both"/>
        <w:rPr>
          <w:rFonts w:ascii="Arial" w:hAnsi="Arial" w:cs="Arial"/>
          <w:sz w:val="24"/>
          <w:szCs w:val="24"/>
        </w:rPr>
      </w:pPr>
      <w:r w:rsidRPr="0080249C">
        <w:rPr>
          <w:rFonts w:ascii="Arial" w:hAnsi="Arial" w:cs="Arial"/>
          <w:sz w:val="24"/>
          <w:szCs w:val="24"/>
        </w:rPr>
        <w:t>Załącznik</w:t>
      </w:r>
      <w:r w:rsidR="00C05B95">
        <w:rPr>
          <w:rFonts w:ascii="Arial" w:hAnsi="Arial" w:cs="Arial"/>
          <w:sz w:val="24"/>
          <w:szCs w:val="24"/>
        </w:rPr>
        <w:t>i</w:t>
      </w:r>
      <w:r w:rsidRPr="0080249C">
        <w:rPr>
          <w:rFonts w:ascii="Arial" w:hAnsi="Arial" w:cs="Arial"/>
          <w:sz w:val="24"/>
          <w:szCs w:val="24"/>
        </w:rPr>
        <w:t xml:space="preserve"> nr 2</w:t>
      </w:r>
      <w:r w:rsidR="00C05B95">
        <w:rPr>
          <w:rFonts w:ascii="Arial" w:hAnsi="Arial" w:cs="Arial"/>
          <w:sz w:val="24"/>
          <w:szCs w:val="24"/>
        </w:rPr>
        <w:t xml:space="preserve">/1, 2/2 </w:t>
      </w:r>
      <w:r w:rsidR="004B43D8">
        <w:rPr>
          <w:rFonts w:ascii="Arial" w:hAnsi="Arial" w:cs="Arial"/>
          <w:sz w:val="24"/>
          <w:szCs w:val="24"/>
        </w:rPr>
        <w:t xml:space="preserve"> </w:t>
      </w:r>
      <w:r w:rsidRPr="0080249C">
        <w:rPr>
          <w:rFonts w:ascii="Arial" w:hAnsi="Arial" w:cs="Arial"/>
          <w:sz w:val="24"/>
          <w:szCs w:val="24"/>
        </w:rPr>
        <w:t xml:space="preserve">- Oświadczenie wykonawcy lub wszystkich wykonawców </w:t>
      </w:r>
      <w:r w:rsidRPr="0080249C">
        <w:rPr>
          <w:rFonts w:ascii="Arial" w:hAnsi="Arial" w:cs="Arial"/>
          <w:sz w:val="24"/>
          <w:szCs w:val="24"/>
        </w:rPr>
        <w:lastRenderedPageBreak/>
        <w:t xml:space="preserve">występujących wspólnie o spełnianiu warunków udziału w postępowaniu oraz </w:t>
      </w:r>
      <w:r w:rsidR="000F2FFA">
        <w:rPr>
          <w:rFonts w:ascii="Arial" w:hAnsi="Arial" w:cs="Arial"/>
          <w:sz w:val="24"/>
          <w:szCs w:val="24"/>
        </w:rPr>
        <w:t xml:space="preserve"> </w:t>
      </w:r>
      <w:r w:rsidRPr="0080249C">
        <w:rPr>
          <w:rFonts w:ascii="Arial" w:hAnsi="Arial" w:cs="Arial"/>
          <w:sz w:val="24"/>
          <w:szCs w:val="24"/>
        </w:rPr>
        <w:t>o niepodleganiu wykluczeniu z postępowania</w:t>
      </w:r>
      <w:r w:rsidR="004B43D8">
        <w:rPr>
          <w:rFonts w:ascii="Arial" w:hAnsi="Arial" w:cs="Arial"/>
          <w:sz w:val="24"/>
          <w:szCs w:val="24"/>
        </w:rPr>
        <w:t xml:space="preserve"> </w:t>
      </w:r>
    </w:p>
    <w:p w14:paraId="4046747A" w14:textId="1A9BB7A0" w:rsidR="00066D9A" w:rsidRDefault="00066D9A" w:rsidP="00CB5A84">
      <w:pPr>
        <w:pStyle w:val="Akapitzlist"/>
        <w:widowControl w:val="0"/>
        <w:numPr>
          <w:ilvl w:val="0"/>
          <w:numId w:val="42"/>
        </w:numPr>
        <w:spacing w:after="0" w:line="360" w:lineRule="auto"/>
        <w:ind w:left="714" w:hanging="357"/>
        <w:jc w:val="both"/>
        <w:rPr>
          <w:rFonts w:ascii="Arial" w:hAnsi="Arial" w:cs="Arial"/>
          <w:sz w:val="24"/>
          <w:szCs w:val="24"/>
        </w:rPr>
      </w:pPr>
      <w:r w:rsidRPr="0080249C">
        <w:rPr>
          <w:rFonts w:ascii="Arial" w:hAnsi="Arial" w:cs="Arial"/>
          <w:sz w:val="24"/>
          <w:szCs w:val="24"/>
        </w:rPr>
        <w:t>Załącznik</w:t>
      </w:r>
      <w:r w:rsidR="00C05B95">
        <w:rPr>
          <w:rFonts w:ascii="Arial" w:hAnsi="Arial" w:cs="Arial"/>
          <w:sz w:val="24"/>
          <w:szCs w:val="24"/>
        </w:rPr>
        <w:t>i</w:t>
      </w:r>
      <w:r w:rsidRPr="0080249C">
        <w:rPr>
          <w:rFonts w:ascii="Arial" w:hAnsi="Arial" w:cs="Arial"/>
          <w:sz w:val="24"/>
          <w:szCs w:val="24"/>
        </w:rPr>
        <w:t xml:space="preserve"> nr 3</w:t>
      </w:r>
      <w:r w:rsidR="00C05B95">
        <w:rPr>
          <w:rFonts w:ascii="Arial" w:hAnsi="Arial" w:cs="Arial"/>
          <w:sz w:val="24"/>
          <w:szCs w:val="24"/>
        </w:rPr>
        <w:t xml:space="preserve">/1, 3/2 </w:t>
      </w:r>
      <w:r w:rsidR="004B43D8">
        <w:rPr>
          <w:rFonts w:ascii="Arial" w:hAnsi="Arial" w:cs="Arial"/>
          <w:sz w:val="24"/>
          <w:szCs w:val="24"/>
        </w:rPr>
        <w:t xml:space="preserve"> </w:t>
      </w:r>
      <w:r w:rsidRPr="0080249C">
        <w:rPr>
          <w:rFonts w:ascii="Arial" w:hAnsi="Arial" w:cs="Arial"/>
          <w:sz w:val="24"/>
          <w:szCs w:val="24"/>
        </w:rPr>
        <w:t>- Zobowiązanie podmiotu udostepniającego zasoby na potrzeby realizacji zamówienia</w:t>
      </w:r>
      <w:r w:rsidR="004B43D8">
        <w:rPr>
          <w:rFonts w:ascii="Arial" w:hAnsi="Arial" w:cs="Arial"/>
          <w:sz w:val="24"/>
          <w:szCs w:val="24"/>
        </w:rPr>
        <w:t xml:space="preserve"> </w:t>
      </w:r>
    </w:p>
    <w:p w14:paraId="7E4FF94A" w14:textId="3ABF2753" w:rsidR="00066D9A" w:rsidRDefault="00066D9A" w:rsidP="00CB5A84">
      <w:pPr>
        <w:pStyle w:val="Akapitzlist"/>
        <w:widowControl w:val="0"/>
        <w:numPr>
          <w:ilvl w:val="0"/>
          <w:numId w:val="42"/>
        </w:numPr>
        <w:spacing w:after="0" w:line="360" w:lineRule="auto"/>
        <w:ind w:left="714" w:hanging="357"/>
        <w:jc w:val="both"/>
        <w:rPr>
          <w:rFonts w:ascii="Arial" w:hAnsi="Arial" w:cs="Arial"/>
          <w:sz w:val="24"/>
          <w:szCs w:val="24"/>
        </w:rPr>
      </w:pPr>
      <w:r w:rsidRPr="0080249C">
        <w:rPr>
          <w:rFonts w:ascii="Arial" w:hAnsi="Arial" w:cs="Arial"/>
          <w:sz w:val="24"/>
          <w:szCs w:val="24"/>
        </w:rPr>
        <w:t>Załącznik nr 4</w:t>
      </w:r>
      <w:r w:rsidR="00C05B95">
        <w:rPr>
          <w:rFonts w:ascii="Arial" w:hAnsi="Arial" w:cs="Arial"/>
          <w:sz w:val="24"/>
          <w:szCs w:val="24"/>
        </w:rPr>
        <w:t>/1, 4/2</w:t>
      </w:r>
      <w:r w:rsidR="004B43D8">
        <w:rPr>
          <w:rFonts w:ascii="Arial" w:hAnsi="Arial" w:cs="Arial"/>
          <w:sz w:val="24"/>
          <w:szCs w:val="24"/>
        </w:rPr>
        <w:t xml:space="preserve"> </w:t>
      </w:r>
      <w:r w:rsidRPr="0080249C">
        <w:rPr>
          <w:rFonts w:ascii="Arial" w:hAnsi="Arial" w:cs="Arial"/>
          <w:sz w:val="24"/>
          <w:szCs w:val="24"/>
        </w:rPr>
        <w:t xml:space="preserve"> - Oświadczenie podmiotu udostępniającego zasoby                                  o spełnianiu warunków udziału w postępowaniu oraz o niepodleganiu wykluczeniu z postępowania</w:t>
      </w:r>
      <w:r w:rsidR="004B43D8">
        <w:rPr>
          <w:rFonts w:ascii="Arial" w:hAnsi="Arial" w:cs="Arial"/>
          <w:sz w:val="24"/>
          <w:szCs w:val="24"/>
        </w:rPr>
        <w:t xml:space="preserve"> </w:t>
      </w:r>
    </w:p>
    <w:p w14:paraId="42A186F8" w14:textId="3A792CB2" w:rsidR="00066D9A" w:rsidRDefault="00066D9A" w:rsidP="00CB5A84">
      <w:pPr>
        <w:pStyle w:val="Akapitzlist"/>
        <w:widowControl w:val="0"/>
        <w:numPr>
          <w:ilvl w:val="0"/>
          <w:numId w:val="42"/>
        </w:numPr>
        <w:spacing w:after="0" w:line="360" w:lineRule="auto"/>
        <w:ind w:left="714" w:hanging="357"/>
        <w:jc w:val="both"/>
        <w:rPr>
          <w:rFonts w:ascii="Arial" w:hAnsi="Arial" w:cs="Arial"/>
          <w:sz w:val="24"/>
          <w:szCs w:val="24"/>
        </w:rPr>
      </w:pPr>
      <w:r w:rsidRPr="0080249C">
        <w:rPr>
          <w:rFonts w:ascii="Arial" w:hAnsi="Arial" w:cs="Arial"/>
          <w:sz w:val="24"/>
          <w:szCs w:val="24"/>
        </w:rPr>
        <w:t>Załącznik</w:t>
      </w:r>
      <w:r w:rsidR="00C05B95">
        <w:rPr>
          <w:rFonts w:ascii="Arial" w:hAnsi="Arial" w:cs="Arial"/>
          <w:sz w:val="24"/>
          <w:szCs w:val="24"/>
        </w:rPr>
        <w:t>i</w:t>
      </w:r>
      <w:r w:rsidRPr="0080249C">
        <w:rPr>
          <w:rFonts w:ascii="Arial" w:hAnsi="Arial" w:cs="Arial"/>
          <w:sz w:val="24"/>
          <w:szCs w:val="24"/>
        </w:rPr>
        <w:t xml:space="preserve"> nr 5</w:t>
      </w:r>
      <w:r w:rsidR="00C05B95">
        <w:rPr>
          <w:rFonts w:ascii="Arial" w:hAnsi="Arial" w:cs="Arial"/>
          <w:sz w:val="24"/>
          <w:szCs w:val="24"/>
        </w:rPr>
        <w:t xml:space="preserve">/1, 5/2 </w:t>
      </w:r>
      <w:r w:rsidR="004B43D8">
        <w:rPr>
          <w:rFonts w:ascii="Arial" w:hAnsi="Arial" w:cs="Arial"/>
          <w:sz w:val="24"/>
          <w:szCs w:val="24"/>
        </w:rPr>
        <w:t xml:space="preserve"> </w:t>
      </w:r>
      <w:r w:rsidRPr="0080249C">
        <w:rPr>
          <w:rFonts w:ascii="Arial" w:hAnsi="Arial" w:cs="Arial"/>
          <w:sz w:val="24"/>
          <w:szCs w:val="24"/>
        </w:rPr>
        <w:t>- Oświadczenie o przynależności lub braku przynależności do tej samej grupy kapitałowej</w:t>
      </w:r>
    </w:p>
    <w:p w14:paraId="66DBC5EC" w14:textId="2DF10803" w:rsidR="00066D9A" w:rsidRDefault="00066D9A" w:rsidP="00CB5A84">
      <w:pPr>
        <w:pStyle w:val="Akapitzlist"/>
        <w:widowControl w:val="0"/>
        <w:numPr>
          <w:ilvl w:val="0"/>
          <w:numId w:val="42"/>
        </w:numPr>
        <w:spacing w:after="0" w:line="360" w:lineRule="auto"/>
        <w:ind w:left="714" w:hanging="357"/>
        <w:jc w:val="both"/>
        <w:rPr>
          <w:rFonts w:ascii="Arial" w:hAnsi="Arial" w:cs="Arial"/>
          <w:sz w:val="24"/>
          <w:szCs w:val="24"/>
        </w:rPr>
      </w:pPr>
      <w:r w:rsidRPr="0080249C">
        <w:rPr>
          <w:rFonts w:ascii="Arial" w:hAnsi="Arial" w:cs="Arial"/>
          <w:sz w:val="24"/>
          <w:szCs w:val="24"/>
        </w:rPr>
        <w:t>Załącznik</w:t>
      </w:r>
      <w:r w:rsidR="00C05B95">
        <w:rPr>
          <w:rFonts w:ascii="Arial" w:hAnsi="Arial" w:cs="Arial"/>
          <w:sz w:val="24"/>
          <w:szCs w:val="24"/>
        </w:rPr>
        <w:t>i</w:t>
      </w:r>
      <w:r w:rsidRPr="0080249C">
        <w:rPr>
          <w:rFonts w:ascii="Arial" w:hAnsi="Arial" w:cs="Arial"/>
          <w:sz w:val="24"/>
          <w:szCs w:val="24"/>
        </w:rPr>
        <w:t xml:space="preserve"> nr 6</w:t>
      </w:r>
      <w:r w:rsidR="00C05B95">
        <w:rPr>
          <w:rFonts w:ascii="Arial" w:hAnsi="Arial" w:cs="Arial"/>
          <w:sz w:val="24"/>
          <w:szCs w:val="24"/>
        </w:rPr>
        <w:t>/6, 6/2</w:t>
      </w:r>
      <w:r w:rsidR="004B43D8">
        <w:rPr>
          <w:rFonts w:ascii="Arial" w:hAnsi="Arial" w:cs="Arial"/>
          <w:sz w:val="24"/>
          <w:szCs w:val="24"/>
        </w:rPr>
        <w:t xml:space="preserve"> </w:t>
      </w:r>
      <w:r w:rsidRPr="0080249C">
        <w:rPr>
          <w:rFonts w:ascii="Arial" w:hAnsi="Arial" w:cs="Arial"/>
          <w:sz w:val="24"/>
          <w:szCs w:val="24"/>
        </w:rPr>
        <w:t xml:space="preserve"> - Oświadczenie wykonawców występujących wspólnie wskazujące, które roboty budowlane lub usługi wykonują poszczególni wykonawcy</w:t>
      </w:r>
      <w:r w:rsidR="004B43D8">
        <w:rPr>
          <w:rFonts w:ascii="Arial" w:hAnsi="Arial" w:cs="Arial"/>
          <w:sz w:val="24"/>
          <w:szCs w:val="24"/>
        </w:rPr>
        <w:t xml:space="preserve"> </w:t>
      </w:r>
    </w:p>
    <w:p w14:paraId="50D0EF86" w14:textId="57328F4C" w:rsidR="001C3A6B" w:rsidRPr="004B43D8" w:rsidRDefault="00066D9A" w:rsidP="00CB5A84">
      <w:pPr>
        <w:pStyle w:val="Akapitzlist"/>
        <w:widowControl w:val="0"/>
        <w:numPr>
          <w:ilvl w:val="0"/>
          <w:numId w:val="42"/>
        </w:numPr>
        <w:spacing w:after="0" w:line="360" w:lineRule="auto"/>
        <w:ind w:left="714" w:hanging="357"/>
        <w:jc w:val="both"/>
        <w:rPr>
          <w:rFonts w:ascii="Arial" w:hAnsi="Arial" w:cs="Arial"/>
          <w:sz w:val="24"/>
          <w:szCs w:val="24"/>
        </w:rPr>
      </w:pPr>
      <w:r w:rsidRPr="0080249C">
        <w:rPr>
          <w:rFonts w:ascii="Arial" w:hAnsi="Arial" w:cs="Arial"/>
          <w:sz w:val="24"/>
          <w:szCs w:val="24"/>
        </w:rPr>
        <w:t>Załącznik</w:t>
      </w:r>
      <w:r w:rsidR="00C05B95">
        <w:rPr>
          <w:rFonts w:ascii="Arial" w:hAnsi="Arial" w:cs="Arial"/>
          <w:sz w:val="24"/>
          <w:szCs w:val="24"/>
        </w:rPr>
        <w:t>i</w:t>
      </w:r>
      <w:r w:rsidRPr="0080249C">
        <w:rPr>
          <w:rFonts w:ascii="Arial" w:hAnsi="Arial" w:cs="Arial"/>
          <w:sz w:val="24"/>
          <w:szCs w:val="24"/>
        </w:rPr>
        <w:t xml:space="preserve"> nr 7</w:t>
      </w:r>
      <w:r w:rsidR="00C05B95">
        <w:rPr>
          <w:rFonts w:ascii="Arial" w:hAnsi="Arial" w:cs="Arial"/>
          <w:sz w:val="24"/>
          <w:szCs w:val="24"/>
        </w:rPr>
        <w:t xml:space="preserve">/1, 7/2 </w:t>
      </w:r>
      <w:r w:rsidR="004B43D8">
        <w:rPr>
          <w:rFonts w:ascii="Arial" w:hAnsi="Arial" w:cs="Arial"/>
          <w:sz w:val="24"/>
          <w:szCs w:val="24"/>
        </w:rPr>
        <w:t xml:space="preserve"> </w:t>
      </w:r>
      <w:r w:rsidRPr="0080249C">
        <w:rPr>
          <w:rFonts w:ascii="Arial" w:hAnsi="Arial" w:cs="Arial"/>
          <w:sz w:val="24"/>
          <w:szCs w:val="24"/>
        </w:rPr>
        <w:t xml:space="preserve">– wykaz </w:t>
      </w:r>
      <w:r w:rsidR="003359A8">
        <w:rPr>
          <w:rFonts w:ascii="Arial" w:hAnsi="Arial" w:cs="Arial"/>
          <w:sz w:val="24"/>
          <w:szCs w:val="24"/>
        </w:rPr>
        <w:t xml:space="preserve">robót </w:t>
      </w:r>
      <w:r w:rsidR="004B43D8">
        <w:rPr>
          <w:rFonts w:ascii="Arial" w:hAnsi="Arial" w:cs="Arial"/>
          <w:sz w:val="24"/>
          <w:szCs w:val="24"/>
        </w:rPr>
        <w:t xml:space="preserve"> </w:t>
      </w:r>
    </w:p>
    <w:p w14:paraId="3FDD0D60" w14:textId="6903F645" w:rsidR="003359A8" w:rsidRDefault="003359A8" w:rsidP="00CB5A84">
      <w:pPr>
        <w:pStyle w:val="Akapitzlist"/>
        <w:widowControl w:val="0"/>
        <w:numPr>
          <w:ilvl w:val="0"/>
          <w:numId w:val="42"/>
        </w:numPr>
        <w:spacing w:after="0" w:line="360" w:lineRule="auto"/>
        <w:ind w:left="714" w:hanging="357"/>
        <w:jc w:val="both"/>
        <w:rPr>
          <w:rFonts w:ascii="Arial" w:hAnsi="Arial" w:cs="Arial"/>
          <w:sz w:val="24"/>
          <w:szCs w:val="24"/>
        </w:rPr>
      </w:pPr>
      <w:r>
        <w:rPr>
          <w:rFonts w:ascii="Arial" w:hAnsi="Arial" w:cs="Arial"/>
          <w:sz w:val="24"/>
          <w:szCs w:val="24"/>
        </w:rPr>
        <w:t>Załącznik</w:t>
      </w:r>
      <w:r w:rsidR="00C05B95">
        <w:rPr>
          <w:rFonts w:ascii="Arial" w:hAnsi="Arial" w:cs="Arial"/>
          <w:sz w:val="24"/>
          <w:szCs w:val="24"/>
        </w:rPr>
        <w:t>i</w:t>
      </w:r>
      <w:r>
        <w:rPr>
          <w:rFonts w:ascii="Arial" w:hAnsi="Arial" w:cs="Arial"/>
          <w:sz w:val="24"/>
          <w:szCs w:val="24"/>
        </w:rPr>
        <w:t xml:space="preserve"> nr 8</w:t>
      </w:r>
      <w:r w:rsidR="00C05B95">
        <w:rPr>
          <w:rFonts w:ascii="Arial" w:hAnsi="Arial" w:cs="Arial"/>
          <w:sz w:val="24"/>
          <w:szCs w:val="24"/>
        </w:rPr>
        <w:t>/1, 8/2</w:t>
      </w:r>
      <w:r w:rsidR="004B43D8">
        <w:rPr>
          <w:rFonts w:ascii="Arial" w:hAnsi="Arial" w:cs="Arial"/>
          <w:sz w:val="24"/>
          <w:szCs w:val="24"/>
        </w:rPr>
        <w:t xml:space="preserve"> </w:t>
      </w:r>
      <w:r>
        <w:rPr>
          <w:rFonts w:ascii="Arial" w:hAnsi="Arial" w:cs="Arial"/>
          <w:sz w:val="24"/>
          <w:szCs w:val="24"/>
        </w:rPr>
        <w:t xml:space="preserve"> – wykaz osób </w:t>
      </w:r>
    </w:p>
    <w:p w14:paraId="567E03AE" w14:textId="25A73D49" w:rsidR="0080249C" w:rsidRDefault="0080249C" w:rsidP="00CB5A84">
      <w:pPr>
        <w:pStyle w:val="Akapitzlist"/>
        <w:widowControl w:val="0"/>
        <w:numPr>
          <w:ilvl w:val="0"/>
          <w:numId w:val="42"/>
        </w:numPr>
        <w:spacing w:after="0" w:line="360" w:lineRule="auto"/>
        <w:ind w:left="714" w:hanging="357"/>
        <w:jc w:val="both"/>
        <w:rPr>
          <w:rFonts w:ascii="Arial" w:hAnsi="Arial" w:cs="Arial"/>
          <w:sz w:val="24"/>
          <w:szCs w:val="24"/>
        </w:rPr>
      </w:pPr>
      <w:r>
        <w:rPr>
          <w:rFonts w:ascii="Arial" w:hAnsi="Arial" w:cs="Arial"/>
          <w:sz w:val="24"/>
          <w:szCs w:val="24"/>
        </w:rPr>
        <w:t xml:space="preserve">Załącznik nr </w:t>
      </w:r>
      <w:r w:rsidR="000F2FFA">
        <w:rPr>
          <w:rFonts w:ascii="Arial" w:hAnsi="Arial" w:cs="Arial"/>
          <w:sz w:val="24"/>
          <w:szCs w:val="24"/>
        </w:rPr>
        <w:t>9</w:t>
      </w:r>
      <w:r w:rsidR="004B43D8">
        <w:rPr>
          <w:rFonts w:ascii="Arial" w:hAnsi="Arial" w:cs="Arial"/>
          <w:sz w:val="24"/>
          <w:szCs w:val="24"/>
        </w:rPr>
        <w:t xml:space="preserve"> </w:t>
      </w:r>
      <w:r>
        <w:rPr>
          <w:rFonts w:ascii="Arial" w:hAnsi="Arial" w:cs="Arial"/>
          <w:sz w:val="24"/>
          <w:szCs w:val="24"/>
        </w:rPr>
        <w:t xml:space="preserve">wzór umowy </w:t>
      </w:r>
      <w:r w:rsidR="00C05B95">
        <w:rPr>
          <w:rFonts w:ascii="Arial" w:hAnsi="Arial" w:cs="Arial"/>
          <w:sz w:val="24"/>
          <w:szCs w:val="24"/>
        </w:rPr>
        <w:t>(dla zadania nr 1,2 )</w:t>
      </w:r>
    </w:p>
    <w:p w14:paraId="2B36E58C" w14:textId="23610E7E" w:rsidR="00FB36A2" w:rsidRPr="00A840B9" w:rsidRDefault="00DE5371" w:rsidP="00CB5A84">
      <w:pPr>
        <w:pStyle w:val="Akapitzlist"/>
        <w:widowControl w:val="0"/>
        <w:numPr>
          <w:ilvl w:val="0"/>
          <w:numId w:val="42"/>
        </w:numPr>
        <w:spacing w:after="0" w:line="360" w:lineRule="auto"/>
        <w:ind w:left="714" w:hanging="357"/>
        <w:jc w:val="both"/>
        <w:rPr>
          <w:rFonts w:ascii="Arial" w:hAnsi="Arial" w:cs="Arial"/>
          <w:sz w:val="24"/>
          <w:szCs w:val="24"/>
        </w:rPr>
      </w:pPr>
      <w:r>
        <w:rPr>
          <w:rFonts w:ascii="Arial" w:hAnsi="Arial" w:cs="Arial"/>
          <w:sz w:val="24"/>
          <w:szCs w:val="24"/>
        </w:rPr>
        <w:t>Załącznik</w:t>
      </w:r>
      <w:r w:rsidR="00C05B95">
        <w:rPr>
          <w:rFonts w:ascii="Arial" w:hAnsi="Arial" w:cs="Arial"/>
          <w:sz w:val="24"/>
          <w:szCs w:val="24"/>
        </w:rPr>
        <w:t>i</w:t>
      </w:r>
      <w:r>
        <w:rPr>
          <w:rFonts w:ascii="Arial" w:hAnsi="Arial" w:cs="Arial"/>
          <w:sz w:val="24"/>
          <w:szCs w:val="24"/>
        </w:rPr>
        <w:t xml:space="preserve"> nr 10</w:t>
      </w:r>
      <w:r w:rsidR="00C05B95">
        <w:rPr>
          <w:rFonts w:ascii="Arial" w:hAnsi="Arial" w:cs="Arial"/>
          <w:sz w:val="24"/>
          <w:szCs w:val="24"/>
        </w:rPr>
        <w:t>/1, 10/2</w:t>
      </w:r>
      <w:r>
        <w:rPr>
          <w:rFonts w:ascii="Arial" w:hAnsi="Arial" w:cs="Arial"/>
          <w:sz w:val="24"/>
          <w:szCs w:val="24"/>
        </w:rPr>
        <w:t xml:space="preserve"> – dokumentacja projektowa </w:t>
      </w:r>
      <w:r w:rsidR="00A840B9" w:rsidRPr="00A840B9">
        <w:rPr>
          <w:rFonts w:ascii="Arial" w:hAnsi="Arial" w:cs="Arial"/>
          <w:sz w:val="24"/>
          <w:szCs w:val="24"/>
        </w:rPr>
        <w:t xml:space="preserve">  </w:t>
      </w:r>
    </w:p>
    <w:sectPr w:rsidR="00FB36A2" w:rsidRPr="00A840B9" w:rsidSect="001E3705">
      <w:headerReference w:type="default" r:id="rId23"/>
      <w:footerReference w:type="default" r:id="rId24"/>
      <w:pgSz w:w="11906" w:h="16838"/>
      <w:pgMar w:top="851" w:right="1418"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A52DE" w14:textId="77777777" w:rsidR="004012C3" w:rsidRDefault="004012C3" w:rsidP="00B40A63">
      <w:pPr>
        <w:spacing w:after="0" w:line="240" w:lineRule="auto"/>
      </w:pPr>
      <w:r>
        <w:separator/>
      </w:r>
    </w:p>
  </w:endnote>
  <w:endnote w:type="continuationSeparator" w:id="0">
    <w:p w14:paraId="753C4622" w14:textId="77777777" w:rsidR="004012C3" w:rsidRDefault="004012C3" w:rsidP="00B40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9188908"/>
      <w:docPartObj>
        <w:docPartGallery w:val="Page Numbers (Bottom of Page)"/>
        <w:docPartUnique/>
      </w:docPartObj>
    </w:sdtPr>
    <w:sdtEndPr/>
    <w:sdtContent>
      <w:sdt>
        <w:sdtPr>
          <w:id w:val="-1769616900"/>
          <w:docPartObj>
            <w:docPartGallery w:val="Page Numbers (Top of Page)"/>
            <w:docPartUnique/>
          </w:docPartObj>
        </w:sdtPr>
        <w:sdtEndPr/>
        <w:sdtContent>
          <w:p w14:paraId="408664E4" w14:textId="30B4CDD9" w:rsidR="00881610" w:rsidRDefault="00881610">
            <w:pPr>
              <w:pStyle w:val="Stopka"/>
              <w:jc w:val="right"/>
            </w:pPr>
            <w:r w:rsidRPr="0038493F">
              <w:rPr>
                <w:sz w:val="16"/>
                <w:szCs w:val="16"/>
              </w:rPr>
              <w:t xml:space="preserve">Strona </w:t>
            </w:r>
            <w:r w:rsidRPr="0038493F">
              <w:rPr>
                <w:b/>
                <w:bCs/>
                <w:sz w:val="16"/>
                <w:szCs w:val="16"/>
              </w:rPr>
              <w:fldChar w:fldCharType="begin"/>
            </w:r>
            <w:r w:rsidRPr="0038493F">
              <w:rPr>
                <w:b/>
                <w:bCs/>
                <w:sz w:val="16"/>
                <w:szCs w:val="16"/>
              </w:rPr>
              <w:instrText>PAGE</w:instrText>
            </w:r>
            <w:r w:rsidRPr="0038493F">
              <w:rPr>
                <w:b/>
                <w:bCs/>
                <w:sz w:val="16"/>
                <w:szCs w:val="16"/>
              </w:rPr>
              <w:fldChar w:fldCharType="separate"/>
            </w:r>
            <w:r w:rsidR="00584A0E">
              <w:rPr>
                <w:b/>
                <w:bCs/>
                <w:noProof/>
                <w:sz w:val="16"/>
                <w:szCs w:val="16"/>
              </w:rPr>
              <w:t>22</w:t>
            </w:r>
            <w:r w:rsidRPr="0038493F">
              <w:rPr>
                <w:b/>
                <w:bCs/>
                <w:sz w:val="16"/>
                <w:szCs w:val="16"/>
              </w:rPr>
              <w:fldChar w:fldCharType="end"/>
            </w:r>
            <w:r w:rsidRPr="0038493F">
              <w:rPr>
                <w:sz w:val="16"/>
                <w:szCs w:val="16"/>
              </w:rPr>
              <w:t xml:space="preserve"> z </w:t>
            </w:r>
            <w:r w:rsidRPr="0038493F">
              <w:rPr>
                <w:b/>
                <w:bCs/>
                <w:sz w:val="16"/>
                <w:szCs w:val="16"/>
              </w:rPr>
              <w:fldChar w:fldCharType="begin"/>
            </w:r>
            <w:r w:rsidRPr="0038493F">
              <w:rPr>
                <w:b/>
                <w:bCs/>
                <w:sz w:val="16"/>
                <w:szCs w:val="16"/>
              </w:rPr>
              <w:instrText>NUMPAGES</w:instrText>
            </w:r>
            <w:r w:rsidRPr="0038493F">
              <w:rPr>
                <w:b/>
                <w:bCs/>
                <w:sz w:val="16"/>
                <w:szCs w:val="16"/>
              </w:rPr>
              <w:fldChar w:fldCharType="separate"/>
            </w:r>
            <w:r w:rsidR="00584A0E">
              <w:rPr>
                <w:b/>
                <w:bCs/>
                <w:noProof/>
                <w:sz w:val="16"/>
                <w:szCs w:val="16"/>
              </w:rPr>
              <w:t>27</w:t>
            </w:r>
            <w:r w:rsidRPr="0038493F">
              <w:rPr>
                <w:b/>
                <w:bCs/>
                <w:sz w:val="16"/>
                <w:szCs w:val="16"/>
              </w:rPr>
              <w:fldChar w:fldCharType="end"/>
            </w:r>
          </w:p>
        </w:sdtContent>
      </w:sdt>
    </w:sdtContent>
  </w:sdt>
  <w:p w14:paraId="7ED949AE" w14:textId="77777777" w:rsidR="00881610" w:rsidRDefault="008816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963EA" w14:textId="77777777" w:rsidR="004012C3" w:rsidRDefault="004012C3" w:rsidP="00B40A63">
      <w:pPr>
        <w:spacing w:after="0" w:line="240" w:lineRule="auto"/>
      </w:pPr>
      <w:r>
        <w:separator/>
      </w:r>
    </w:p>
  </w:footnote>
  <w:footnote w:type="continuationSeparator" w:id="0">
    <w:p w14:paraId="7C33095C" w14:textId="77777777" w:rsidR="004012C3" w:rsidRDefault="004012C3" w:rsidP="00B40A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AEC1C" w14:textId="06FC4B13" w:rsidR="00881610" w:rsidRPr="00CD1DA7" w:rsidRDefault="00881610" w:rsidP="003F155E">
    <w:pPr>
      <w:pStyle w:val="Nagwek"/>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308A7"/>
    <w:multiLevelType w:val="hybridMultilevel"/>
    <w:tmpl w:val="3A58952A"/>
    <w:lvl w:ilvl="0" w:tplc="7F4263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0D5835"/>
    <w:multiLevelType w:val="hybridMultilevel"/>
    <w:tmpl w:val="24B21874"/>
    <w:lvl w:ilvl="0" w:tplc="356E2194">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144D62"/>
    <w:multiLevelType w:val="multilevel"/>
    <w:tmpl w:val="105616AC"/>
    <w:lvl w:ilvl="0">
      <w:start w:val="3"/>
      <w:numFmt w:val="decimal"/>
      <w:lvlText w:val="%1."/>
      <w:lvlJc w:val="left"/>
      <w:pPr>
        <w:ind w:left="390" w:hanging="390"/>
      </w:pPr>
      <w:rPr>
        <w:rFonts w:hint="default"/>
        <w:b w:val="0"/>
        <w:u w:val="none"/>
      </w:rPr>
    </w:lvl>
    <w:lvl w:ilvl="1">
      <w:start w:val="1"/>
      <w:numFmt w:val="decimal"/>
      <w:lvlText w:val="%2."/>
      <w:lvlJc w:val="left"/>
      <w:pPr>
        <w:ind w:left="720" w:hanging="360"/>
      </w:pPr>
    </w:lvl>
    <w:lvl w:ilvl="2">
      <w:start w:val="1"/>
      <w:numFmt w:val="decimal"/>
      <w:lvlText w:val="%1.%2.%3."/>
      <w:lvlJc w:val="left"/>
      <w:pPr>
        <w:ind w:left="2880" w:hanging="720"/>
      </w:pPr>
      <w:rPr>
        <w:rFonts w:hint="default"/>
        <w:b w:val="0"/>
        <w:u w:val="none"/>
      </w:rPr>
    </w:lvl>
    <w:lvl w:ilvl="3">
      <w:start w:val="1"/>
      <w:numFmt w:val="decimal"/>
      <w:lvlText w:val="%1.%2.%3.%4."/>
      <w:lvlJc w:val="left"/>
      <w:pPr>
        <w:ind w:left="4320" w:hanging="1080"/>
      </w:pPr>
      <w:rPr>
        <w:rFonts w:hint="default"/>
        <w:b w:val="0"/>
        <w:u w:val="none"/>
      </w:rPr>
    </w:lvl>
    <w:lvl w:ilvl="4">
      <w:start w:val="1"/>
      <w:numFmt w:val="decimal"/>
      <w:lvlText w:val="%1.%2.%3.%4.%5."/>
      <w:lvlJc w:val="left"/>
      <w:pPr>
        <w:ind w:left="5400" w:hanging="1080"/>
      </w:pPr>
      <w:rPr>
        <w:rFonts w:hint="default"/>
        <w:b w:val="0"/>
        <w:u w:val="none"/>
      </w:rPr>
    </w:lvl>
    <w:lvl w:ilvl="5">
      <w:start w:val="1"/>
      <w:numFmt w:val="decimal"/>
      <w:lvlText w:val="%1.%2.%3.%4.%5.%6."/>
      <w:lvlJc w:val="left"/>
      <w:pPr>
        <w:ind w:left="6840" w:hanging="1440"/>
      </w:pPr>
      <w:rPr>
        <w:rFonts w:hint="default"/>
        <w:b w:val="0"/>
        <w:u w:val="none"/>
      </w:rPr>
    </w:lvl>
    <w:lvl w:ilvl="6">
      <w:start w:val="1"/>
      <w:numFmt w:val="decimal"/>
      <w:lvlText w:val="%1.%2.%3.%4.%5.%6.%7."/>
      <w:lvlJc w:val="left"/>
      <w:pPr>
        <w:ind w:left="7920" w:hanging="1440"/>
      </w:pPr>
      <w:rPr>
        <w:rFonts w:hint="default"/>
        <w:b w:val="0"/>
        <w:u w:val="none"/>
      </w:rPr>
    </w:lvl>
    <w:lvl w:ilvl="7">
      <w:start w:val="1"/>
      <w:numFmt w:val="decimal"/>
      <w:lvlText w:val="%1.%2.%3.%4.%5.%6.%7.%8."/>
      <w:lvlJc w:val="left"/>
      <w:pPr>
        <w:ind w:left="9360" w:hanging="1800"/>
      </w:pPr>
      <w:rPr>
        <w:rFonts w:hint="default"/>
        <w:b w:val="0"/>
        <w:u w:val="none"/>
      </w:rPr>
    </w:lvl>
    <w:lvl w:ilvl="8">
      <w:start w:val="1"/>
      <w:numFmt w:val="decimal"/>
      <w:lvlText w:val="%1.%2.%3.%4.%5.%6.%7.%8.%9."/>
      <w:lvlJc w:val="left"/>
      <w:pPr>
        <w:ind w:left="10800" w:hanging="2160"/>
      </w:pPr>
      <w:rPr>
        <w:rFonts w:hint="default"/>
        <w:b w:val="0"/>
        <w:u w:val="none"/>
      </w:rPr>
    </w:lvl>
  </w:abstractNum>
  <w:abstractNum w:abstractNumId="3" w15:restartNumberingAfterBreak="0">
    <w:nsid w:val="06995182"/>
    <w:multiLevelType w:val="multilevel"/>
    <w:tmpl w:val="4BA67E7A"/>
    <w:lvl w:ilvl="0">
      <w:start w:val="18"/>
      <w:numFmt w:val="upperRoman"/>
      <w:lvlText w:val="%1."/>
      <w:lvlJc w:val="right"/>
      <w:pPr>
        <w:ind w:left="480" w:hanging="480"/>
      </w:pPr>
      <w:rPr>
        <w:rFonts w:hint="default"/>
        <w:b/>
        <w:bCs/>
      </w:rPr>
    </w:lvl>
    <w:lvl w:ilvl="1">
      <w:start w:val="1"/>
      <w:numFmt w:val="decimal"/>
      <w:lvlText w:val="15.%2."/>
      <w:lvlJc w:val="left"/>
      <w:pPr>
        <w:ind w:left="1200" w:hanging="480"/>
      </w:pPr>
      <w:rPr>
        <w:rFonts w:hint="default"/>
        <w:b w:val="0"/>
        <w:bCs w:val="0"/>
        <w:sz w:val="24"/>
        <w:szCs w:val="24"/>
      </w:rPr>
    </w:lvl>
    <w:lvl w:ilvl="2">
      <w:start w:val="1"/>
      <w:numFmt w:val="decimal"/>
      <w:lvlText w:val="%3)"/>
      <w:lvlJc w:val="left"/>
      <w:pPr>
        <w:ind w:left="2160" w:hanging="720"/>
      </w:pPr>
      <w:rPr>
        <w:rFonts w:hint="default"/>
        <w:b w:val="0"/>
        <w:bCs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9581A49"/>
    <w:multiLevelType w:val="hybridMultilevel"/>
    <w:tmpl w:val="F5D6CD20"/>
    <w:lvl w:ilvl="0" w:tplc="7F4263AC">
      <w:start w:val="1"/>
      <w:numFmt w:val="bullet"/>
      <w:lvlText w:val=""/>
      <w:lvlJc w:val="left"/>
      <w:pPr>
        <w:ind w:left="1440" w:hanging="360"/>
      </w:pPr>
      <w:rPr>
        <w:rFonts w:ascii="Symbol" w:hAnsi="Symbol" w:hint="default"/>
        <w:b w:val="0"/>
        <w:bCs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CCC1722"/>
    <w:multiLevelType w:val="hybridMultilevel"/>
    <w:tmpl w:val="5C8E11C4"/>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7270B1"/>
    <w:multiLevelType w:val="multilevel"/>
    <w:tmpl w:val="523EA786"/>
    <w:lvl w:ilvl="0">
      <w:start w:val="18"/>
      <w:numFmt w:val="decimal"/>
      <w:lvlText w:val="%1."/>
      <w:lvlJc w:val="left"/>
      <w:pPr>
        <w:ind w:left="525" w:hanging="525"/>
      </w:pPr>
      <w:rPr>
        <w:rFonts w:hint="default"/>
        <w:b/>
      </w:rPr>
    </w:lvl>
    <w:lvl w:ilvl="1">
      <w:start w:val="1"/>
      <w:numFmt w:val="decimal"/>
      <w:lvlText w:val="%2."/>
      <w:lvlJc w:val="left"/>
      <w:pPr>
        <w:ind w:left="720" w:hanging="360"/>
      </w:pPr>
      <w:rPr>
        <w:rFonts w:hint="default"/>
        <w:b w:val="0"/>
        <w:bCs w:val="0"/>
        <w:sz w:val="24"/>
        <w:szCs w:val="24"/>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7" w15:restartNumberingAfterBreak="0">
    <w:nsid w:val="12171E83"/>
    <w:multiLevelType w:val="hybridMultilevel"/>
    <w:tmpl w:val="3B74523C"/>
    <w:lvl w:ilvl="0" w:tplc="B24CAB98">
      <w:start w:val="1"/>
      <w:numFmt w:val="decimal"/>
      <w:lvlText w:val="%1."/>
      <w:lvlJc w:val="left"/>
      <w:pPr>
        <w:ind w:left="1200" w:hanging="360"/>
      </w:pPr>
      <w:rPr>
        <w:rFonts w:hint="default"/>
        <w:b w:val="0"/>
        <w:bCs w:val="0"/>
        <w:sz w:val="24"/>
        <w:szCs w:val="24"/>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8" w15:restartNumberingAfterBreak="0">
    <w:nsid w:val="158D7782"/>
    <w:multiLevelType w:val="hybridMultilevel"/>
    <w:tmpl w:val="5C6E7D88"/>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057C61"/>
    <w:multiLevelType w:val="hybridMultilevel"/>
    <w:tmpl w:val="E8105186"/>
    <w:lvl w:ilvl="0" w:tplc="7F4263AC">
      <w:start w:val="1"/>
      <w:numFmt w:val="bullet"/>
      <w:lvlText w:val=""/>
      <w:lvlJc w:val="left"/>
      <w:pPr>
        <w:ind w:left="1440" w:hanging="360"/>
      </w:pPr>
      <w:rPr>
        <w:rFonts w:ascii="Symbol" w:hAnsi="Symbol" w:hint="default"/>
        <w:b w:val="0"/>
        <w:bCs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CDB3CC8"/>
    <w:multiLevelType w:val="multilevel"/>
    <w:tmpl w:val="24C268BE"/>
    <w:lvl w:ilvl="0">
      <w:start w:val="10"/>
      <w:numFmt w:val="decimal"/>
      <w:lvlText w:val="%1."/>
      <w:lvlJc w:val="left"/>
      <w:pPr>
        <w:ind w:left="720" w:hanging="720"/>
      </w:pPr>
      <w:rPr>
        <w:rFonts w:hint="default"/>
      </w:rPr>
    </w:lvl>
    <w:lvl w:ilvl="1">
      <w:start w:val="4"/>
      <w:numFmt w:val="decimal"/>
      <w:lvlText w:val="%1.%2."/>
      <w:lvlJc w:val="left"/>
      <w:pPr>
        <w:ind w:left="1183" w:hanging="720"/>
      </w:pPr>
      <w:rPr>
        <w:rFonts w:hint="default"/>
      </w:rPr>
    </w:lvl>
    <w:lvl w:ilvl="2">
      <w:start w:val="1"/>
      <w:numFmt w:val="decimal"/>
      <w:lvlText w:val="4.%3."/>
      <w:lvlJc w:val="left"/>
      <w:pPr>
        <w:ind w:left="720" w:hanging="360"/>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5041" w:hanging="1800"/>
      </w:pPr>
      <w:rPr>
        <w:rFonts w:hint="default"/>
      </w:rPr>
    </w:lvl>
    <w:lvl w:ilvl="8">
      <w:start w:val="1"/>
      <w:numFmt w:val="decimal"/>
      <w:lvlText w:val="%1.%2.%3.%4.%5.%6.%7.%8.%9."/>
      <w:lvlJc w:val="left"/>
      <w:pPr>
        <w:ind w:left="5864" w:hanging="2160"/>
      </w:pPr>
      <w:rPr>
        <w:rFonts w:hint="default"/>
      </w:rPr>
    </w:lvl>
  </w:abstractNum>
  <w:abstractNum w:abstractNumId="11" w15:restartNumberingAfterBreak="0">
    <w:nsid w:val="1ED74675"/>
    <w:multiLevelType w:val="hybridMultilevel"/>
    <w:tmpl w:val="D512CE64"/>
    <w:lvl w:ilvl="0" w:tplc="0415000F">
      <w:start w:val="1"/>
      <w:numFmt w:val="decimal"/>
      <w:lvlText w:val="%1."/>
      <w:lvlJc w:val="left"/>
      <w:pPr>
        <w:ind w:left="578" w:hanging="360"/>
      </w:pPr>
      <w:rPr>
        <w:rFonts w:hint="default"/>
        <w:b w:val="0"/>
        <w:bCs w:val="0"/>
        <w:sz w:val="24"/>
        <w:szCs w:val="24"/>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2" w15:restartNumberingAfterBreak="0">
    <w:nsid w:val="1EE3197E"/>
    <w:multiLevelType w:val="multilevel"/>
    <w:tmpl w:val="C824C0C2"/>
    <w:lvl w:ilvl="0">
      <w:start w:val="1"/>
      <w:numFmt w:val="decimal"/>
      <w:pStyle w:val="Nagwek1"/>
      <w:lvlText w:val="%1."/>
      <w:lvlJc w:val="left"/>
      <w:pPr>
        <w:tabs>
          <w:tab w:val="num" w:pos="432"/>
        </w:tabs>
        <w:ind w:left="432" w:hanging="432"/>
      </w:pPr>
      <w:rPr>
        <w:rFonts w:ascii="Times New Roman" w:hAnsi="Times New Roman" w:cs="Times New Roman" w:hint="default"/>
        <w:b/>
        <w:i w:val="0"/>
        <w:sz w:val="24"/>
        <w:szCs w:val="24"/>
      </w:rPr>
    </w:lvl>
    <w:lvl w:ilvl="1">
      <w:start w:val="1"/>
      <w:numFmt w:val="decimal"/>
      <w:lvlText w:val="%1.%2."/>
      <w:lvlJc w:val="left"/>
      <w:pPr>
        <w:tabs>
          <w:tab w:val="num" w:pos="680"/>
        </w:tabs>
        <w:ind w:left="680" w:hanging="680"/>
      </w:pPr>
      <w:rPr>
        <w:rFonts w:ascii="Times New Roman" w:hAnsi="Times New Roman" w:cs="Times New Roman" w:hint="default"/>
        <w:b w:val="0"/>
        <w:i w:val="0"/>
        <w:sz w:val="24"/>
        <w:szCs w:val="24"/>
      </w:rPr>
    </w:lvl>
    <w:lvl w:ilvl="2">
      <w:start w:val="1"/>
      <w:numFmt w:val="bullet"/>
      <w:lvlText w:val=""/>
      <w:lvlJc w:val="left"/>
      <w:pPr>
        <w:tabs>
          <w:tab w:val="num" w:pos="1021"/>
        </w:tabs>
        <w:ind w:left="1021" w:hanging="341"/>
      </w:pPr>
      <w:rPr>
        <w:rFonts w:ascii="Symbol" w:hAnsi="Symbol" w:hint="default"/>
        <w:b w:val="0"/>
        <w:bCs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3" w15:restartNumberingAfterBreak="0">
    <w:nsid w:val="1F5405EA"/>
    <w:multiLevelType w:val="hybridMultilevel"/>
    <w:tmpl w:val="B3A081F0"/>
    <w:lvl w:ilvl="0" w:tplc="133AD8BE">
      <w:start w:val="1"/>
      <w:numFmt w:val="decimal"/>
      <w:lvlText w:val="4.%1."/>
      <w:lvlJc w:val="left"/>
      <w:pPr>
        <w:ind w:left="1713" w:hanging="360"/>
      </w:pPr>
      <w:rPr>
        <w:rFonts w:hint="default"/>
        <w:b w:val="0"/>
        <w:bCs w:val="0"/>
        <w:sz w:val="24"/>
        <w:szCs w:val="24"/>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4" w15:restartNumberingAfterBreak="0">
    <w:nsid w:val="2138224B"/>
    <w:multiLevelType w:val="multilevel"/>
    <w:tmpl w:val="F426F554"/>
    <w:lvl w:ilvl="0">
      <w:start w:val="13"/>
      <w:numFmt w:val="decimal"/>
      <w:lvlText w:val="%1"/>
      <w:lvlJc w:val="left"/>
      <w:pPr>
        <w:ind w:left="465" w:hanging="465"/>
      </w:pPr>
      <w:rPr>
        <w:rFonts w:hint="default"/>
      </w:rPr>
    </w:lvl>
    <w:lvl w:ilvl="1">
      <w:start w:val="1"/>
      <w:numFmt w:val="decimal"/>
      <w:lvlText w:val="%2."/>
      <w:lvlJc w:val="left"/>
      <w:pPr>
        <w:ind w:left="720"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2164F51"/>
    <w:multiLevelType w:val="multilevel"/>
    <w:tmpl w:val="683AFD40"/>
    <w:lvl w:ilvl="0">
      <w:start w:val="1"/>
      <w:numFmt w:val="upperRoman"/>
      <w:lvlText w:val="%1."/>
      <w:lvlJc w:val="right"/>
      <w:pPr>
        <w:ind w:left="480" w:hanging="480"/>
      </w:pPr>
      <w:rPr>
        <w:rFonts w:hint="default"/>
      </w:rPr>
    </w:lvl>
    <w:lvl w:ilvl="1">
      <w:start w:val="1"/>
      <w:numFmt w:val="decimal"/>
      <w:lvlText w:val="%2."/>
      <w:lvlJc w:val="left"/>
      <w:pPr>
        <w:ind w:left="720" w:hanging="360"/>
      </w:pPr>
    </w:lvl>
    <w:lvl w:ilvl="2">
      <w:start w:val="1"/>
      <w:numFmt w:val="decimal"/>
      <w:lvlText w:val="1.%3."/>
      <w:lvlJc w:val="left"/>
      <w:pPr>
        <w:ind w:left="928"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287B2F63"/>
    <w:multiLevelType w:val="hybridMultilevel"/>
    <w:tmpl w:val="6580572C"/>
    <w:lvl w:ilvl="0" w:tplc="4CFA7296">
      <w:start w:val="4"/>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8F52CA"/>
    <w:multiLevelType w:val="hybridMultilevel"/>
    <w:tmpl w:val="A1629820"/>
    <w:lvl w:ilvl="0" w:tplc="8E365090">
      <w:start w:val="1"/>
      <w:numFmt w:val="decimal"/>
      <w:lvlText w:val="26.%1."/>
      <w:lvlJc w:val="left"/>
      <w:pPr>
        <w:ind w:left="1440" w:hanging="360"/>
      </w:pPr>
      <w:rPr>
        <w:rFonts w:ascii="Arial" w:hAnsi="Arial" w:cs="Arial" w:hint="default"/>
        <w:b w:val="0"/>
        <w:bCs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5ED0220"/>
    <w:multiLevelType w:val="hybridMultilevel"/>
    <w:tmpl w:val="689A78F0"/>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C978AA"/>
    <w:multiLevelType w:val="hybridMultilevel"/>
    <w:tmpl w:val="8640B0F4"/>
    <w:lvl w:ilvl="0" w:tplc="7F4263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1B331A"/>
    <w:multiLevelType w:val="hybridMultilevel"/>
    <w:tmpl w:val="3F46AA56"/>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9FC4231"/>
    <w:multiLevelType w:val="hybridMultilevel"/>
    <w:tmpl w:val="1CC04906"/>
    <w:lvl w:ilvl="0" w:tplc="7F4263AC">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2" w15:restartNumberingAfterBreak="0">
    <w:nsid w:val="3A754D6C"/>
    <w:multiLevelType w:val="hybridMultilevel"/>
    <w:tmpl w:val="97F04016"/>
    <w:lvl w:ilvl="0" w:tplc="EABA9F16">
      <w:start w:val="1"/>
      <w:numFmt w:val="upperRoman"/>
      <w:lvlText w:val="%1."/>
      <w:lvlJc w:val="right"/>
      <w:pPr>
        <w:ind w:left="720" w:hanging="360"/>
      </w:pPr>
      <w:rPr>
        <w:rFonts w:hint="default"/>
        <w:b/>
        <w:bCs/>
        <w:sz w:val="24"/>
        <w:szCs w:val="24"/>
      </w:rPr>
    </w:lvl>
    <w:lvl w:ilvl="1" w:tplc="CF06CF28">
      <w:start w:val="1"/>
      <w:numFmt w:val="decimal"/>
      <w:lvlText w:val="4.%2."/>
      <w:lvlJc w:val="left"/>
      <w:pPr>
        <w:ind w:left="1440" w:hanging="360"/>
      </w:pPr>
      <w:rPr>
        <w:rFonts w:ascii="Times New Roman" w:hAnsi="Times New Roman" w:cs="Times New Roman" w:hint="default"/>
        <w:b w:val="0"/>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E30EFF"/>
    <w:multiLevelType w:val="multilevel"/>
    <w:tmpl w:val="453EB30E"/>
    <w:lvl w:ilvl="0">
      <w:start w:val="15"/>
      <w:numFmt w:val="upperRoman"/>
      <w:lvlText w:val="%1."/>
      <w:lvlJc w:val="right"/>
      <w:pPr>
        <w:ind w:left="525" w:hanging="525"/>
      </w:pPr>
      <w:rPr>
        <w:rFonts w:hint="default"/>
      </w:rPr>
    </w:lvl>
    <w:lvl w:ilvl="1">
      <w:start w:val="27"/>
      <w:numFmt w:val="decimal"/>
      <w:lvlText w:val="%2."/>
      <w:lvlJc w:val="left"/>
      <w:pPr>
        <w:ind w:left="57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E54550F"/>
    <w:multiLevelType w:val="hybridMultilevel"/>
    <w:tmpl w:val="EDFC9F92"/>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770B1C"/>
    <w:multiLevelType w:val="hybridMultilevel"/>
    <w:tmpl w:val="A438788C"/>
    <w:lvl w:ilvl="0" w:tplc="7F4263A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3F9F01D4"/>
    <w:multiLevelType w:val="hybridMultilevel"/>
    <w:tmpl w:val="FA0C53C6"/>
    <w:lvl w:ilvl="0" w:tplc="7F4263AC">
      <w:start w:val="1"/>
      <w:numFmt w:val="bullet"/>
      <w:lvlText w:val=""/>
      <w:lvlJc w:val="left"/>
      <w:pPr>
        <w:ind w:left="1287" w:hanging="360"/>
      </w:pPr>
      <w:rPr>
        <w:rFonts w:ascii="Symbol" w:hAnsi="Symbol" w:hint="default"/>
        <w:b w:val="0"/>
        <w:bCs w:val="0"/>
        <w:sz w:val="24"/>
        <w:szCs w:val="24"/>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7" w15:restartNumberingAfterBreak="0">
    <w:nsid w:val="45D11BB5"/>
    <w:multiLevelType w:val="hybridMultilevel"/>
    <w:tmpl w:val="5B6247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7567C3E"/>
    <w:multiLevelType w:val="hybridMultilevel"/>
    <w:tmpl w:val="D34C8F6E"/>
    <w:lvl w:ilvl="0" w:tplc="7F4263AC">
      <w:start w:val="1"/>
      <w:numFmt w:val="bullet"/>
      <w:lvlText w:val=""/>
      <w:lvlJc w:val="left"/>
      <w:pPr>
        <w:ind w:left="1502" w:hanging="360"/>
      </w:pPr>
      <w:rPr>
        <w:rFonts w:ascii="Symbol" w:hAnsi="Symbol" w:hint="default"/>
        <w:b w:val="0"/>
        <w:bCs w:val="0"/>
        <w:sz w:val="24"/>
        <w:szCs w:val="24"/>
      </w:rPr>
    </w:lvl>
    <w:lvl w:ilvl="1" w:tplc="04150019" w:tentative="1">
      <w:start w:val="1"/>
      <w:numFmt w:val="lowerLetter"/>
      <w:lvlText w:val="%2."/>
      <w:lvlJc w:val="left"/>
      <w:pPr>
        <w:ind w:left="2222" w:hanging="360"/>
      </w:pPr>
    </w:lvl>
    <w:lvl w:ilvl="2" w:tplc="0415001B" w:tentative="1">
      <w:start w:val="1"/>
      <w:numFmt w:val="lowerRoman"/>
      <w:lvlText w:val="%3."/>
      <w:lvlJc w:val="right"/>
      <w:pPr>
        <w:ind w:left="2942" w:hanging="180"/>
      </w:pPr>
    </w:lvl>
    <w:lvl w:ilvl="3" w:tplc="0415000F" w:tentative="1">
      <w:start w:val="1"/>
      <w:numFmt w:val="decimal"/>
      <w:lvlText w:val="%4."/>
      <w:lvlJc w:val="left"/>
      <w:pPr>
        <w:ind w:left="3662" w:hanging="360"/>
      </w:pPr>
    </w:lvl>
    <w:lvl w:ilvl="4" w:tplc="04150019" w:tentative="1">
      <w:start w:val="1"/>
      <w:numFmt w:val="lowerLetter"/>
      <w:lvlText w:val="%5."/>
      <w:lvlJc w:val="left"/>
      <w:pPr>
        <w:ind w:left="4382" w:hanging="360"/>
      </w:pPr>
    </w:lvl>
    <w:lvl w:ilvl="5" w:tplc="0415001B" w:tentative="1">
      <w:start w:val="1"/>
      <w:numFmt w:val="lowerRoman"/>
      <w:lvlText w:val="%6."/>
      <w:lvlJc w:val="right"/>
      <w:pPr>
        <w:ind w:left="5102" w:hanging="180"/>
      </w:pPr>
    </w:lvl>
    <w:lvl w:ilvl="6" w:tplc="0415000F" w:tentative="1">
      <w:start w:val="1"/>
      <w:numFmt w:val="decimal"/>
      <w:lvlText w:val="%7."/>
      <w:lvlJc w:val="left"/>
      <w:pPr>
        <w:ind w:left="5822" w:hanging="360"/>
      </w:pPr>
    </w:lvl>
    <w:lvl w:ilvl="7" w:tplc="04150019" w:tentative="1">
      <w:start w:val="1"/>
      <w:numFmt w:val="lowerLetter"/>
      <w:lvlText w:val="%8."/>
      <w:lvlJc w:val="left"/>
      <w:pPr>
        <w:ind w:left="6542" w:hanging="360"/>
      </w:pPr>
    </w:lvl>
    <w:lvl w:ilvl="8" w:tplc="0415001B" w:tentative="1">
      <w:start w:val="1"/>
      <w:numFmt w:val="lowerRoman"/>
      <w:lvlText w:val="%9."/>
      <w:lvlJc w:val="right"/>
      <w:pPr>
        <w:ind w:left="7262" w:hanging="180"/>
      </w:pPr>
    </w:lvl>
  </w:abstractNum>
  <w:abstractNum w:abstractNumId="29" w15:restartNumberingAfterBreak="0">
    <w:nsid w:val="480E7997"/>
    <w:multiLevelType w:val="hybridMultilevel"/>
    <w:tmpl w:val="2DE070F0"/>
    <w:lvl w:ilvl="0" w:tplc="0415000F">
      <w:start w:val="1"/>
      <w:numFmt w:val="decimal"/>
      <w:lvlText w:val="%1."/>
      <w:lvlJc w:val="left"/>
      <w:pPr>
        <w:ind w:left="1440" w:hanging="360"/>
      </w:pPr>
      <w:rPr>
        <w:rFonts w:hint="default"/>
        <w:b w:val="0"/>
        <w:bCs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485D6EC7"/>
    <w:multiLevelType w:val="hybridMultilevel"/>
    <w:tmpl w:val="3F04D982"/>
    <w:lvl w:ilvl="0" w:tplc="7F4263A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1" w15:restartNumberingAfterBreak="0">
    <w:nsid w:val="4A310667"/>
    <w:multiLevelType w:val="hybridMultilevel"/>
    <w:tmpl w:val="15AEF402"/>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F0692B"/>
    <w:multiLevelType w:val="multilevel"/>
    <w:tmpl w:val="0906912A"/>
    <w:lvl w:ilvl="0">
      <w:start w:val="8"/>
      <w:numFmt w:val="upperRoman"/>
      <w:lvlText w:val="%1."/>
      <w:lvlJc w:val="right"/>
      <w:pPr>
        <w:ind w:left="390" w:hanging="390"/>
      </w:pPr>
      <w:rPr>
        <w:rFonts w:hint="default"/>
      </w:rPr>
    </w:lvl>
    <w:lvl w:ilvl="1">
      <w:start w:val="1"/>
      <w:numFmt w:val="decimal"/>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4BF95347"/>
    <w:multiLevelType w:val="hybridMultilevel"/>
    <w:tmpl w:val="36C6CC08"/>
    <w:lvl w:ilvl="0" w:tplc="7F4263A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4C68692E"/>
    <w:multiLevelType w:val="hybridMultilevel"/>
    <w:tmpl w:val="65B68E50"/>
    <w:lvl w:ilvl="0" w:tplc="248C8908">
      <w:start w:val="1"/>
      <w:numFmt w:val="lowerLetter"/>
      <w:lvlText w:val="%1)"/>
      <w:lvlJc w:val="left"/>
      <w:pPr>
        <w:ind w:left="1636" w:hanging="360"/>
      </w:pPr>
      <w:rPr>
        <w:b w:val="0"/>
        <w:bCs w:val="0"/>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5" w15:restartNumberingAfterBreak="0">
    <w:nsid w:val="4DED50C4"/>
    <w:multiLevelType w:val="hybridMultilevel"/>
    <w:tmpl w:val="73BEE116"/>
    <w:lvl w:ilvl="0" w:tplc="7F4263AC">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36" w15:restartNumberingAfterBreak="0">
    <w:nsid w:val="502449B6"/>
    <w:multiLevelType w:val="hybridMultilevel"/>
    <w:tmpl w:val="1772C09C"/>
    <w:lvl w:ilvl="0" w:tplc="7F4263AC">
      <w:start w:val="1"/>
      <w:numFmt w:val="bullet"/>
      <w:lvlText w:val=""/>
      <w:lvlJc w:val="left"/>
      <w:pPr>
        <w:ind w:left="720" w:hanging="360"/>
      </w:pPr>
      <w:rPr>
        <w:rFonts w:ascii="Symbol" w:hAnsi="Symbol" w:hint="default"/>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10C7C61"/>
    <w:multiLevelType w:val="hybridMultilevel"/>
    <w:tmpl w:val="B810EC52"/>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23758BF"/>
    <w:multiLevelType w:val="hybridMultilevel"/>
    <w:tmpl w:val="B4FCCC9C"/>
    <w:lvl w:ilvl="0" w:tplc="0415000F">
      <w:start w:val="1"/>
      <w:numFmt w:val="decimal"/>
      <w:lvlText w:val="%1."/>
      <w:lvlJc w:val="left"/>
      <w:pPr>
        <w:ind w:left="643" w:hanging="360"/>
      </w:pPr>
      <w:rPr>
        <w:rFonts w:hint="default"/>
        <w:b w:val="0"/>
        <w:bCs w:val="0"/>
        <w:color w:val="000000" w:themeColor="text1"/>
        <w:sz w:val="24"/>
        <w:szCs w:val="24"/>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9" w15:restartNumberingAfterBreak="0">
    <w:nsid w:val="523B7618"/>
    <w:multiLevelType w:val="hybridMultilevel"/>
    <w:tmpl w:val="7AE892D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57A35039"/>
    <w:multiLevelType w:val="multilevel"/>
    <w:tmpl w:val="0D1A0850"/>
    <w:lvl w:ilvl="0">
      <w:start w:val="6"/>
      <w:numFmt w:val="upperRoman"/>
      <w:lvlText w:val="%1."/>
      <w:lvlJc w:val="right"/>
      <w:pPr>
        <w:ind w:left="390" w:hanging="390"/>
      </w:pPr>
      <w:rPr>
        <w:rFonts w:hint="default"/>
        <w:b/>
        <w:u w:val="none"/>
      </w:rPr>
    </w:lvl>
    <w:lvl w:ilvl="1">
      <w:start w:val="1"/>
      <w:numFmt w:val="decimal"/>
      <w:lvlText w:val="%2."/>
      <w:lvlJc w:val="left"/>
      <w:pPr>
        <w:ind w:left="1080" w:hanging="360"/>
      </w:pPr>
    </w:lvl>
    <w:lvl w:ilvl="2">
      <w:start w:val="1"/>
      <w:numFmt w:val="decimal"/>
      <w:lvlText w:val="%1.%2.%3."/>
      <w:lvlJc w:val="left"/>
      <w:pPr>
        <w:ind w:left="2160" w:hanging="720"/>
      </w:pPr>
      <w:rPr>
        <w:rFonts w:hint="default"/>
        <w:b w:val="0"/>
        <w:u w:val="none"/>
      </w:rPr>
    </w:lvl>
    <w:lvl w:ilvl="3">
      <w:start w:val="1"/>
      <w:numFmt w:val="decimal"/>
      <w:lvlText w:val="%1.%2.%3.%4."/>
      <w:lvlJc w:val="left"/>
      <w:pPr>
        <w:ind w:left="3240" w:hanging="1080"/>
      </w:pPr>
      <w:rPr>
        <w:rFonts w:hint="default"/>
        <w:b w:val="0"/>
        <w:u w:val="none"/>
      </w:rPr>
    </w:lvl>
    <w:lvl w:ilvl="4">
      <w:start w:val="1"/>
      <w:numFmt w:val="decimal"/>
      <w:lvlText w:val="%1.%2.%3.%4.%5."/>
      <w:lvlJc w:val="left"/>
      <w:pPr>
        <w:ind w:left="3960" w:hanging="1080"/>
      </w:pPr>
      <w:rPr>
        <w:rFonts w:hint="default"/>
        <w:b w:val="0"/>
        <w:u w:val="none"/>
      </w:rPr>
    </w:lvl>
    <w:lvl w:ilvl="5">
      <w:start w:val="1"/>
      <w:numFmt w:val="decimal"/>
      <w:lvlText w:val="%1.%2.%3.%4.%5.%6."/>
      <w:lvlJc w:val="left"/>
      <w:pPr>
        <w:ind w:left="5040" w:hanging="1440"/>
      </w:pPr>
      <w:rPr>
        <w:rFonts w:hint="default"/>
        <w:b w:val="0"/>
        <w:u w:val="none"/>
      </w:rPr>
    </w:lvl>
    <w:lvl w:ilvl="6">
      <w:start w:val="1"/>
      <w:numFmt w:val="decimal"/>
      <w:lvlText w:val="%1.%2.%3.%4.%5.%6.%7."/>
      <w:lvlJc w:val="left"/>
      <w:pPr>
        <w:ind w:left="5760" w:hanging="1440"/>
      </w:pPr>
      <w:rPr>
        <w:rFonts w:hint="default"/>
        <w:b w:val="0"/>
        <w:u w:val="none"/>
      </w:rPr>
    </w:lvl>
    <w:lvl w:ilvl="7">
      <w:start w:val="1"/>
      <w:numFmt w:val="decimal"/>
      <w:lvlText w:val="%1.%2.%3.%4.%5.%6.%7.%8."/>
      <w:lvlJc w:val="left"/>
      <w:pPr>
        <w:ind w:left="6840" w:hanging="1800"/>
      </w:pPr>
      <w:rPr>
        <w:rFonts w:hint="default"/>
        <w:b w:val="0"/>
        <w:u w:val="none"/>
      </w:rPr>
    </w:lvl>
    <w:lvl w:ilvl="8">
      <w:start w:val="1"/>
      <w:numFmt w:val="decimal"/>
      <w:lvlText w:val="%1.%2.%3.%4.%5.%6.%7.%8.%9."/>
      <w:lvlJc w:val="left"/>
      <w:pPr>
        <w:ind w:left="7920" w:hanging="2160"/>
      </w:pPr>
      <w:rPr>
        <w:rFonts w:hint="default"/>
        <w:b w:val="0"/>
        <w:u w:val="none"/>
      </w:rPr>
    </w:lvl>
  </w:abstractNum>
  <w:abstractNum w:abstractNumId="41" w15:restartNumberingAfterBreak="0">
    <w:nsid w:val="5BA220EC"/>
    <w:multiLevelType w:val="hybridMultilevel"/>
    <w:tmpl w:val="6444DC52"/>
    <w:lvl w:ilvl="0" w:tplc="CCD6D2B2">
      <w:start w:val="2"/>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A709D1"/>
    <w:multiLevelType w:val="hybridMultilevel"/>
    <w:tmpl w:val="3F46AA56"/>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DF9579D"/>
    <w:multiLevelType w:val="multilevel"/>
    <w:tmpl w:val="B2C0E440"/>
    <w:lvl w:ilvl="0">
      <w:start w:val="1"/>
      <w:numFmt w:val="upperRoman"/>
      <w:lvlText w:val="%1."/>
      <w:lvlJc w:val="right"/>
      <w:pPr>
        <w:ind w:left="525" w:hanging="525"/>
      </w:pPr>
      <w:rPr>
        <w:rFonts w:hint="default"/>
      </w:rPr>
    </w:lvl>
    <w:lvl w:ilvl="1">
      <w:start w:val="1"/>
      <w:numFmt w:val="decimal"/>
      <w:lvlText w:val="%2."/>
      <w:lvlJc w:val="left"/>
      <w:pPr>
        <w:ind w:left="720" w:hanging="360"/>
      </w:p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4" w15:restartNumberingAfterBreak="0">
    <w:nsid w:val="5E617126"/>
    <w:multiLevelType w:val="multilevel"/>
    <w:tmpl w:val="4446919A"/>
    <w:lvl w:ilvl="0">
      <w:start w:val="12"/>
      <w:numFmt w:val="upperRoman"/>
      <w:lvlText w:val="%1."/>
      <w:lvlJc w:val="right"/>
      <w:pPr>
        <w:ind w:left="525" w:hanging="525"/>
      </w:pPr>
      <w:rPr>
        <w:rFonts w:hint="default"/>
      </w:rPr>
    </w:lvl>
    <w:lvl w:ilvl="1">
      <w:start w:val="1"/>
      <w:numFmt w:val="decimal"/>
      <w:lvlText w:val="%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5" w15:restartNumberingAfterBreak="0">
    <w:nsid w:val="5F92269E"/>
    <w:multiLevelType w:val="hybridMultilevel"/>
    <w:tmpl w:val="0082F9F8"/>
    <w:lvl w:ilvl="0" w:tplc="FE06F7F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040F4B"/>
    <w:multiLevelType w:val="hybridMultilevel"/>
    <w:tmpl w:val="FA206946"/>
    <w:lvl w:ilvl="0" w:tplc="0415000F">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A6385A"/>
    <w:multiLevelType w:val="hybridMultilevel"/>
    <w:tmpl w:val="D7F8E36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8" w15:restartNumberingAfterBreak="0">
    <w:nsid w:val="66F103CC"/>
    <w:multiLevelType w:val="hybridMultilevel"/>
    <w:tmpl w:val="E17046B0"/>
    <w:lvl w:ilvl="0" w:tplc="7F4263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74053F4"/>
    <w:multiLevelType w:val="hybridMultilevel"/>
    <w:tmpl w:val="3CBC63EE"/>
    <w:lvl w:ilvl="0" w:tplc="356E2194">
      <w:start w:val="1"/>
      <w:numFmt w:val="lowerLetter"/>
      <w:lvlText w:val="%1)"/>
      <w:lvlJc w:val="left"/>
      <w:pPr>
        <w:ind w:left="1571" w:hanging="360"/>
      </w:pPr>
      <w:rPr>
        <w:b/>
        <w:bCs/>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0" w15:restartNumberingAfterBreak="0">
    <w:nsid w:val="69367B9C"/>
    <w:multiLevelType w:val="multilevel"/>
    <w:tmpl w:val="2D184E02"/>
    <w:lvl w:ilvl="0">
      <w:start w:val="1"/>
      <w:numFmt w:val="upperRoman"/>
      <w:lvlText w:val="%1."/>
      <w:lvlJc w:val="right"/>
      <w:pPr>
        <w:ind w:left="525" w:hanging="525"/>
      </w:pPr>
      <w:rPr>
        <w:rFonts w:hint="default"/>
      </w:rPr>
    </w:lvl>
    <w:lvl w:ilvl="1">
      <w:start w:val="27"/>
      <w:numFmt w:val="decimal"/>
      <w:lvlText w:val="%2."/>
      <w:lvlJc w:val="left"/>
      <w:pPr>
        <w:ind w:left="57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6F420A0B"/>
    <w:multiLevelType w:val="hybridMultilevel"/>
    <w:tmpl w:val="8B42DAF4"/>
    <w:lvl w:ilvl="0" w:tplc="14AEBB02">
      <w:start w:val="1"/>
      <w:numFmt w:val="decimal"/>
      <w:lvlText w:val="2.%1."/>
      <w:lvlJc w:val="left"/>
      <w:pPr>
        <w:ind w:left="720" w:hanging="360"/>
      </w:pPr>
      <w:rPr>
        <w:rFonts w:ascii="Arial" w:hAnsi="Arial" w:cs="Arial"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2209EF"/>
    <w:multiLevelType w:val="hybridMultilevel"/>
    <w:tmpl w:val="F6CA304E"/>
    <w:lvl w:ilvl="0" w:tplc="7F4263AC">
      <w:start w:val="1"/>
      <w:numFmt w:val="bullet"/>
      <w:lvlText w:val=""/>
      <w:lvlJc w:val="left"/>
      <w:pPr>
        <w:ind w:left="1440" w:hanging="360"/>
      </w:pPr>
      <w:rPr>
        <w:rFonts w:ascii="Symbol" w:hAnsi="Symbol" w:hint="default"/>
        <w:b w:val="0"/>
        <w:bCs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27D71CD"/>
    <w:multiLevelType w:val="hybridMultilevel"/>
    <w:tmpl w:val="C2FCE5C4"/>
    <w:lvl w:ilvl="0" w:tplc="7F4263AC">
      <w:start w:val="1"/>
      <w:numFmt w:val="bullet"/>
      <w:lvlText w:val=""/>
      <w:lvlJc w:val="left"/>
      <w:pPr>
        <w:ind w:left="1287" w:hanging="360"/>
      </w:pPr>
      <w:rPr>
        <w:rFonts w:ascii="Symbol" w:hAnsi="Symbol" w:hint="default"/>
        <w:b w:val="0"/>
        <w:bCs w:val="0"/>
        <w:sz w:val="24"/>
        <w:szCs w:val="24"/>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4" w15:restartNumberingAfterBreak="0">
    <w:nsid w:val="74ED66C6"/>
    <w:multiLevelType w:val="hybridMultilevel"/>
    <w:tmpl w:val="04B84FAE"/>
    <w:lvl w:ilvl="0" w:tplc="7F4263A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5" w15:restartNumberingAfterBreak="0">
    <w:nsid w:val="777E72AB"/>
    <w:multiLevelType w:val="hybridMultilevel"/>
    <w:tmpl w:val="EBB2CB24"/>
    <w:lvl w:ilvl="0" w:tplc="0832DD76">
      <w:start w:val="1"/>
      <w:numFmt w:val="decimal"/>
      <w:lvlText w:val="2.%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85E0185"/>
    <w:multiLevelType w:val="hybridMultilevel"/>
    <w:tmpl w:val="AAB2FE66"/>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A3A46F4"/>
    <w:multiLevelType w:val="hybridMultilevel"/>
    <w:tmpl w:val="6CE03B54"/>
    <w:lvl w:ilvl="0" w:tplc="CA466644">
      <w:start w:val="1"/>
      <w:numFmt w:val="decimal"/>
      <w:lvlText w:val="7.%1."/>
      <w:lvlJc w:val="left"/>
      <w:pPr>
        <w:ind w:left="1440" w:hanging="360"/>
      </w:pPr>
      <w:rPr>
        <w:rFonts w:ascii="Arial" w:hAnsi="Arial" w:cs="Arial"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AB2579D"/>
    <w:multiLevelType w:val="multilevel"/>
    <w:tmpl w:val="DE8C5F7C"/>
    <w:lvl w:ilvl="0">
      <w:start w:val="20"/>
      <w:numFmt w:val="decimal"/>
      <w:lvlText w:val="%1"/>
      <w:lvlJc w:val="left"/>
      <w:pPr>
        <w:ind w:left="465" w:hanging="465"/>
      </w:pPr>
      <w:rPr>
        <w:rFonts w:hint="default"/>
      </w:rPr>
    </w:lvl>
    <w:lvl w:ilvl="1">
      <w:start w:val="3"/>
      <w:numFmt w:val="decimal"/>
      <w:lvlText w:val="%2."/>
      <w:lvlJc w:val="left"/>
      <w:pPr>
        <w:ind w:left="720" w:hanging="360"/>
      </w:pPr>
      <w:rPr>
        <w:rFonts w:hint="default"/>
        <w:b w:val="0"/>
        <w:bCs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AC767ED"/>
    <w:multiLevelType w:val="hybridMultilevel"/>
    <w:tmpl w:val="720A6D80"/>
    <w:lvl w:ilvl="0" w:tplc="7F4263AC">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60" w15:restartNumberingAfterBreak="0">
    <w:nsid w:val="7D0C13E1"/>
    <w:multiLevelType w:val="hybridMultilevel"/>
    <w:tmpl w:val="B62AFD42"/>
    <w:lvl w:ilvl="0" w:tplc="AE767FD4">
      <w:start w:val="2"/>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D712DCB"/>
    <w:multiLevelType w:val="hybridMultilevel"/>
    <w:tmpl w:val="3C12F2C8"/>
    <w:lvl w:ilvl="0" w:tplc="66183CB6">
      <w:start w:val="1"/>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EC64D9E"/>
    <w:multiLevelType w:val="multilevel"/>
    <w:tmpl w:val="0F5ED7F4"/>
    <w:lvl w:ilvl="0">
      <w:start w:val="11"/>
      <w:numFmt w:val="upperRoman"/>
      <w:lvlText w:val="%1."/>
      <w:lvlJc w:val="right"/>
      <w:pPr>
        <w:ind w:left="480" w:hanging="480"/>
      </w:pPr>
      <w:rPr>
        <w:rFonts w:hint="default"/>
      </w:rPr>
    </w:lvl>
    <w:lvl w:ilvl="1">
      <w:start w:val="1"/>
      <w:numFmt w:val="decimal"/>
      <w:lvlText w:val="10.%2."/>
      <w:lvlJc w:val="left"/>
      <w:pPr>
        <w:ind w:left="1200" w:hanging="480"/>
      </w:pPr>
      <w:rPr>
        <w:rFonts w:hint="default"/>
        <w:b w:val="0"/>
        <w:bCs w:val="0"/>
        <w:sz w:val="24"/>
        <w:szCs w:val="24"/>
      </w:rPr>
    </w:lvl>
    <w:lvl w:ilvl="2">
      <w:start w:val="1"/>
      <w:numFmt w:val="decimal"/>
      <w:lvlText w:val="%3)"/>
      <w:lvlJc w:val="left"/>
      <w:pPr>
        <w:ind w:left="2160" w:hanging="720"/>
      </w:pPr>
      <w:rPr>
        <w:rFonts w:hint="default"/>
        <w:b w:val="0"/>
        <w:bCs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875044724">
    <w:abstractNumId w:val="46"/>
  </w:num>
  <w:num w:numId="2" w16cid:durableId="1142966989">
    <w:abstractNumId w:val="51"/>
  </w:num>
  <w:num w:numId="3" w16cid:durableId="1746804189">
    <w:abstractNumId w:val="5"/>
  </w:num>
  <w:num w:numId="4" w16cid:durableId="1555658191">
    <w:abstractNumId w:val="34"/>
  </w:num>
  <w:num w:numId="5" w16cid:durableId="2097825753">
    <w:abstractNumId w:val="57"/>
  </w:num>
  <w:num w:numId="6" w16cid:durableId="1624994660">
    <w:abstractNumId w:val="22"/>
  </w:num>
  <w:num w:numId="7" w16cid:durableId="1941373224">
    <w:abstractNumId w:val="56"/>
  </w:num>
  <w:num w:numId="8" w16cid:durableId="989359776">
    <w:abstractNumId w:val="15"/>
  </w:num>
  <w:num w:numId="9" w16cid:durableId="1669599607">
    <w:abstractNumId w:val="18"/>
  </w:num>
  <w:num w:numId="10" w16cid:durableId="1536189332">
    <w:abstractNumId w:val="8"/>
  </w:num>
  <w:num w:numId="11" w16cid:durableId="2038579821">
    <w:abstractNumId w:val="13"/>
  </w:num>
  <w:num w:numId="12" w16cid:durableId="996957204">
    <w:abstractNumId w:val="31"/>
  </w:num>
  <w:num w:numId="13" w16cid:durableId="1172643503">
    <w:abstractNumId w:val="52"/>
  </w:num>
  <w:num w:numId="14" w16cid:durableId="517890693">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8417857">
    <w:abstractNumId w:val="55"/>
  </w:num>
  <w:num w:numId="16" w16cid:durableId="508254714">
    <w:abstractNumId w:val="49"/>
  </w:num>
  <w:num w:numId="17" w16cid:durableId="1868135961">
    <w:abstractNumId w:val="62"/>
  </w:num>
  <w:num w:numId="18" w16cid:durableId="1339771526">
    <w:abstractNumId w:val="3"/>
  </w:num>
  <w:num w:numId="19" w16cid:durableId="144442074">
    <w:abstractNumId w:val="2"/>
  </w:num>
  <w:num w:numId="20" w16cid:durableId="1668820811">
    <w:abstractNumId w:val="40"/>
  </w:num>
  <w:num w:numId="21" w16cid:durableId="2023437368">
    <w:abstractNumId w:val="32"/>
  </w:num>
  <w:num w:numId="22" w16cid:durableId="1770806661">
    <w:abstractNumId w:val="10"/>
  </w:num>
  <w:num w:numId="23" w16cid:durableId="1291978521">
    <w:abstractNumId w:val="43"/>
  </w:num>
  <w:num w:numId="24" w16cid:durableId="948970571">
    <w:abstractNumId w:val="6"/>
  </w:num>
  <w:num w:numId="25" w16cid:durableId="318510084">
    <w:abstractNumId w:val="37"/>
  </w:num>
  <w:num w:numId="26" w16cid:durableId="645472139">
    <w:abstractNumId w:val="47"/>
  </w:num>
  <w:num w:numId="27" w16cid:durableId="1991324614">
    <w:abstractNumId w:val="14"/>
  </w:num>
  <w:num w:numId="28" w16cid:durableId="1941332743">
    <w:abstractNumId w:val="48"/>
  </w:num>
  <w:num w:numId="29" w16cid:durableId="1315530589">
    <w:abstractNumId w:val="11"/>
  </w:num>
  <w:num w:numId="30" w16cid:durableId="1637564332">
    <w:abstractNumId w:val="50"/>
  </w:num>
  <w:num w:numId="31" w16cid:durableId="1035541974">
    <w:abstractNumId w:val="35"/>
  </w:num>
  <w:num w:numId="32" w16cid:durableId="1522741410">
    <w:abstractNumId w:val="59"/>
  </w:num>
  <w:num w:numId="33" w16cid:durableId="381950371">
    <w:abstractNumId w:val="21"/>
  </w:num>
  <w:num w:numId="34" w16cid:durableId="1715035950">
    <w:abstractNumId w:val="24"/>
  </w:num>
  <w:num w:numId="35" w16cid:durableId="1802841509">
    <w:abstractNumId w:val="25"/>
  </w:num>
  <w:num w:numId="36" w16cid:durableId="1092162012">
    <w:abstractNumId w:val="33"/>
  </w:num>
  <w:num w:numId="37" w16cid:durableId="278142681">
    <w:abstractNumId w:val="17"/>
  </w:num>
  <w:num w:numId="38" w16cid:durableId="546185213">
    <w:abstractNumId w:val="7"/>
  </w:num>
  <w:num w:numId="39" w16cid:durableId="1785155398">
    <w:abstractNumId w:val="53"/>
  </w:num>
  <w:num w:numId="40" w16cid:durableId="48039793">
    <w:abstractNumId w:val="36"/>
  </w:num>
  <w:num w:numId="41" w16cid:durableId="1027564610">
    <w:abstractNumId w:val="26"/>
  </w:num>
  <w:num w:numId="42" w16cid:durableId="11880879">
    <w:abstractNumId w:val="0"/>
  </w:num>
  <w:num w:numId="43" w16cid:durableId="2024554433">
    <w:abstractNumId w:val="1"/>
  </w:num>
  <w:num w:numId="44" w16cid:durableId="48383999">
    <w:abstractNumId w:val="29"/>
  </w:num>
  <w:num w:numId="45" w16cid:durableId="313072762">
    <w:abstractNumId w:val="9"/>
  </w:num>
  <w:num w:numId="46" w16cid:durableId="440927216">
    <w:abstractNumId w:val="28"/>
  </w:num>
  <w:num w:numId="47" w16cid:durableId="1107165677">
    <w:abstractNumId w:val="4"/>
  </w:num>
  <w:num w:numId="48" w16cid:durableId="1456096970">
    <w:abstractNumId w:val="58"/>
  </w:num>
  <w:num w:numId="49" w16cid:durableId="350037422">
    <w:abstractNumId w:val="19"/>
  </w:num>
  <w:num w:numId="50" w16cid:durableId="585463164">
    <w:abstractNumId w:val="44"/>
  </w:num>
  <w:num w:numId="51" w16cid:durableId="1523864205">
    <w:abstractNumId w:val="23"/>
  </w:num>
  <w:num w:numId="52" w16cid:durableId="1759787647">
    <w:abstractNumId w:val="38"/>
  </w:num>
  <w:num w:numId="53" w16cid:durableId="687412931">
    <w:abstractNumId w:val="54"/>
  </w:num>
  <w:num w:numId="54" w16cid:durableId="1950774931">
    <w:abstractNumId w:val="30"/>
  </w:num>
  <w:num w:numId="55" w16cid:durableId="36777676">
    <w:abstractNumId w:val="61"/>
  </w:num>
  <w:num w:numId="56" w16cid:durableId="640886250">
    <w:abstractNumId w:val="16"/>
  </w:num>
  <w:num w:numId="57" w16cid:durableId="821315063">
    <w:abstractNumId w:val="27"/>
  </w:num>
  <w:num w:numId="58" w16cid:durableId="1074164872">
    <w:abstractNumId w:val="39"/>
  </w:num>
  <w:num w:numId="59" w16cid:durableId="978263845">
    <w:abstractNumId w:val="42"/>
  </w:num>
  <w:num w:numId="60" w16cid:durableId="1275791912">
    <w:abstractNumId w:val="41"/>
  </w:num>
  <w:num w:numId="61" w16cid:durableId="762187637">
    <w:abstractNumId w:val="20"/>
  </w:num>
  <w:num w:numId="62" w16cid:durableId="878787447">
    <w:abstractNumId w:val="60"/>
  </w:num>
  <w:num w:numId="63" w16cid:durableId="22098136">
    <w:abstractNumId w:val="4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43396"/>
    <w:rsid w:val="00004E29"/>
    <w:rsid w:val="00005C23"/>
    <w:rsid w:val="0000607F"/>
    <w:rsid w:val="000060A5"/>
    <w:rsid w:val="00007240"/>
    <w:rsid w:val="00007ABF"/>
    <w:rsid w:val="000102D0"/>
    <w:rsid w:val="00010B43"/>
    <w:rsid w:val="000120A3"/>
    <w:rsid w:val="0001213C"/>
    <w:rsid w:val="000128DD"/>
    <w:rsid w:val="00012BC3"/>
    <w:rsid w:val="00013053"/>
    <w:rsid w:val="0001403B"/>
    <w:rsid w:val="0001554E"/>
    <w:rsid w:val="00016D4F"/>
    <w:rsid w:val="000217AB"/>
    <w:rsid w:val="0002258B"/>
    <w:rsid w:val="00025AF5"/>
    <w:rsid w:val="0002607E"/>
    <w:rsid w:val="00032A24"/>
    <w:rsid w:val="000342F5"/>
    <w:rsid w:val="0003581F"/>
    <w:rsid w:val="0004456D"/>
    <w:rsid w:val="00045DAC"/>
    <w:rsid w:val="0004791E"/>
    <w:rsid w:val="00052C3B"/>
    <w:rsid w:val="00055947"/>
    <w:rsid w:val="00056330"/>
    <w:rsid w:val="00057280"/>
    <w:rsid w:val="00061108"/>
    <w:rsid w:val="00062CA4"/>
    <w:rsid w:val="00064436"/>
    <w:rsid w:val="00064B72"/>
    <w:rsid w:val="0006507A"/>
    <w:rsid w:val="00066D9A"/>
    <w:rsid w:val="0007197A"/>
    <w:rsid w:val="00071F64"/>
    <w:rsid w:val="00072584"/>
    <w:rsid w:val="0007280F"/>
    <w:rsid w:val="00072A8C"/>
    <w:rsid w:val="00073B62"/>
    <w:rsid w:val="00073C7B"/>
    <w:rsid w:val="000743D3"/>
    <w:rsid w:val="000755A5"/>
    <w:rsid w:val="0007681D"/>
    <w:rsid w:val="00077C17"/>
    <w:rsid w:val="00077CE2"/>
    <w:rsid w:val="000803DF"/>
    <w:rsid w:val="000817F4"/>
    <w:rsid w:val="000839EC"/>
    <w:rsid w:val="00084068"/>
    <w:rsid w:val="00084322"/>
    <w:rsid w:val="00085BAF"/>
    <w:rsid w:val="0009211D"/>
    <w:rsid w:val="00092DA8"/>
    <w:rsid w:val="00093EE3"/>
    <w:rsid w:val="00094E3D"/>
    <w:rsid w:val="00094F6B"/>
    <w:rsid w:val="0009545D"/>
    <w:rsid w:val="00095B47"/>
    <w:rsid w:val="000A102F"/>
    <w:rsid w:val="000A1494"/>
    <w:rsid w:val="000A22F7"/>
    <w:rsid w:val="000A25AE"/>
    <w:rsid w:val="000A27F6"/>
    <w:rsid w:val="000A4BD4"/>
    <w:rsid w:val="000A55AB"/>
    <w:rsid w:val="000A67C3"/>
    <w:rsid w:val="000A7218"/>
    <w:rsid w:val="000A7F06"/>
    <w:rsid w:val="000B005B"/>
    <w:rsid w:val="000B2DC8"/>
    <w:rsid w:val="000B6057"/>
    <w:rsid w:val="000B6059"/>
    <w:rsid w:val="000B632E"/>
    <w:rsid w:val="000B6CEE"/>
    <w:rsid w:val="000B7740"/>
    <w:rsid w:val="000B7999"/>
    <w:rsid w:val="000C1151"/>
    <w:rsid w:val="000C2E0B"/>
    <w:rsid w:val="000C567D"/>
    <w:rsid w:val="000C7DA2"/>
    <w:rsid w:val="000D3927"/>
    <w:rsid w:val="000D7657"/>
    <w:rsid w:val="000E09B8"/>
    <w:rsid w:val="000E4AB2"/>
    <w:rsid w:val="000E50D2"/>
    <w:rsid w:val="000E61A8"/>
    <w:rsid w:val="000E663C"/>
    <w:rsid w:val="000E6B31"/>
    <w:rsid w:val="000F04D9"/>
    <w:rsid w:val="000F1485"/>
    <w:rsid w:val="000F1F59"/>
    <w:rsid w:val="000F2288"/>
    <w:rsid w:val="000F2FFA"/>
    <w:rsid w:val="000F3AF5"/>
    <w:rsid w:val="00100538"/>
    <w:rsid w:val="00100D04"/>
    <w:rsid w:val="00101BE7"/>
    <w:rsid w:val="00101D22"/>
    <w:rsid w:val="001021AF"/>
    <w:rsid w:val="001026E4"/>
    <w:rsid w:val="001046FF"/>
    <w:rsid w:val="00107C08"/>
    <w:rsid w:val="0011179B"/>
    <w:rsid w:val="001142B7"/>
    <w:rsid w:val="001152A9"/>
    <w:rsid w:val="00115B12"/>
    <w:rsid w:val="001160D2"/>
    <w:rsid w:val="0011765A"/>
    <w:rsid w:val="00120567"/>
    <w:rsid w:val="00121F62"/>
    <w:rsid w:val="00121FBB"/>
    <w:rsid w:val="001227EC"/>
    <w:rsid w:val="001238A0"/>
    <w:rsid w:val="001242C3"/>
    <w:rsid w:val="00125DB6"/>
    <w:rsid w:val="00127EBC"/>
    <w:rsid w:val="001304D7"/>
    <w:rsid w:val="00130E8A"/>
    <w:rsid w:val="00131174"/>
    <w:rsid w:val="00131B98"/>
    <w:rsid w:val="001325D5"/>
    <w:rsid w:val="00135427"/>
    <w:rsid w:val="001354FC"/>
    <w:rsid w:val="00137B11"/>
    <w:rsid w:val="001409C4"/>
    <w:rsid w:val="0014102E"/>
    <w:rsid w:val="00144EB1"/>
    <w:rsid w:val="0015168E"/>
    <w:rsid w:val="00153548"/>
    <w:rsid w:val="00154690"/>
    <w:rsid w:val="00155DCD"/>
    <w:rsid w:val="001564AD"/>
    <w:rsid w:val="00156557"/>
    <w:rsid w:val="00157333"/>
    <w:rsid w:val="00160EC3"/>
    <w:rsid w:val="00163869"/>
    <w:rsid w:val="00166D65"/>
    <w:rsid w:val="00167BE3"/>
    <w:rsid w:val="00170B16"/>
    <w:rsid w:val="00171AD8"/>
    <w:rsid w:val="00172434"/>
    <w:rsid w:val="00172F92"/>
    <w:rsid w:val="00173674"/>
    <w:rsid w:val="00173F27"/>
    <w:rsid w:val="00174ED2"/>
    <w:rsid w:val="00175578"/>
    <w:rsid w:val="00175F2F"/>
    <w:rsid w:val="00176FD3"/>
    <w:rsid w:val="001806F7"/>
    <w:rsid w:val="0018184A"/>
    <w:rsid w:val="001841BF"/>
    <w:rsid w:val="00192D9D"/>
    <w:rsid w:val="0019397D"/>
    <w:rsid w:val="0019531C"/>
    <w:rsid w:val="00195723"/>
    <w:rsid w:val="00195E14"/>
    <w:rsid w:val="00196992"/>
    <w:rsid w:val="00196BDB"/>
    <w:rsid w:val="00196C18"/>
    <w:rsid w:val="001A05FE"/>
    <w:rsid w:val="001A46F4"/>
    <w:rsid w:val="001A5371"/>
    <w:rsid w:val="001A54F6"/>
    <w:rsid w:val="001A56E3"/>
    <w:rsid w:val="001B0EF5"/>
    <w:rsid w:val="001B2797"/>
    <w:rsid w:val="001B2CD0"/>
    <w:rsid w:val="001B467B"/>
    <w:rsid w:val="001B4D79"/>
    <w:rsid w:val="001B702D"/>
    <w:rsid w:val="001B76AC"/>
    <w:rsid w:val="001C095F"/>
    <w:rsid w:val="001C1301"/>
    <w:rsid w:val="001C268D"/>
    <w:rsid w:val="001C2C40"/>
    <w:rsid w:val="001C3568"/>
    <w:rsid w:val="001C3A6B"/>
    <w:rsid w:val="001C5951"/>
    <w:rsid w:val="001C7E81"/>
    <w:rsid w:val="001D3F96"/>
    <w:rsid w:val="001D450A"/>
    <w:rsid w:val="001D53E3"/>
    <w:rsid w:val="001D5A09"/>
    <w:rsid w:val="001D6E58"/>
    <w:rsid w:val="001D778B"/>
    <w:rsid w:val="001E2714"/>
    <w:rsid w:val="001E2817"/>
    <w:rsid w:val="001E285E"/>
    <w:rsid w:val="001E3705"/>
    <w:rsid w:val="001E7514"/>
    <w:rsid w:val="001E7A13"/>
    <w:rsid w:val="001F1CBD"/>
    <w:rsid w:val="001F1DEB"/>
    <w:rsid w:val="001F2517"/>
    <w:rsid w:val="001F41CF"/>
    <w:rsid w:val="00201318"/>
    <w:rsid w:val="002018AD"/>
    <w:rsid w:val="00202071"/>
    <w:rsid w:val="00202A03"/>
    <w:rsid w:val="002054B5"/>
    <w:rsid w:val="00207594"/>
    <w:rsid w:val="002100AE"/>
    <w:rsid w:val="002106AF"/>
    <w:rsid w:val="002113C8"/>
    <w:rsid w:val="00211835"/>
    <w:rsid w:val="00212023"/>
    <w:rsid w:val="00214C63"/>
    <w:rsid w:val="002158BC"/>
    <w:rsid w:val="00216609"/>
    <w:rsid w:val="00216CD1"/>
    <w:rsid w:val="00216DC0"/>
    <w:rsid w:val="0021737D"/>
    <w:rsid w:val="002174F6"/>
    <w:rsid w:val="00217586"/>
    <w:rsid w:val="002228C3"/>
    <w:rsid w:val="00225F1D"/>
    <w:rsid w:val="002265C4"/>
    <w:rsid w:val="002268F7"/>
    <w:rsid w:val="00230B02"/>
    <w:rsid w:val="00230DAE"/>
    <w:rsid w:val="0023116E"/>
    <w:rsid w:val="00232034"/>
    <w:rsid w:val="00233AFF"/>
    <w:rsid w:val="00234A3F"/>
    <w:rsid w:val="0023671A"/>
    <w:rsid w:val="002377D7"/>
    <w:rsid w:val="00241949"/>
    <w:rsid w:val="002477EC"/>
    <w:rsid w:val="002505A5"/>
    <w:rsid w:val="002506D4"/>
    <w:rsid w:val="002517A8"/>
    <w:rsid w:val="00253972"/>
    <w:rsid w:val="002546C0"/>
    <w:rsid w:val="002556FA"/>
    <w:rsid w:val="00255BC0"/>
    <w:rsid w:val="00255E00"/>
    <w:rsid w:val="00256967"/>
    <w:rsid w:val="00257312"/>
    <w:rsid w:val="00262CFD"/>
    <w:rsid w:val="00263798"/>
    <w:rsid w:val="00263F63"/>
    <w:rsid w:val="00264375"/>
    <w:rsid w:val="00265F3C"/>
    <w:rsid w:val="00266DA2"/>
    <w:rsid w:val="0026728D"/>
    <w:rsid w:val="00267AAF"/>
    <w:rsid w:val="00267D27"/>
    <w:rsid w:val="0027166E"/>
    <w:rsid w:val="00272A3F"/>
    <w:rsid w:val="00273733"/>
    <w:rsid w:val="00275AA0"/>
    <w:rsid w:val="00276102"/>
    <w:rsid w:val="00276C18"/>
    <w:rsid w:val="00277F45"/>
    <w:rsid w:val="002804B8"/>
    <w:rsid w:val="00283E3C"/>
    <w:rsid w:val="0028402A"/>
    <w:rsid w:val="002845D1"/>
    <w:rsid w:val="00284D63"/>
    <w:rsid w:val="0028681E"/>
    <w:rsid w:val="00286D2E"/>
    <w:rsid w:val="00287B40"/>
    <w:rsid w:val="002900C2"/>
    <w:rsid w:val="00290271"/>
    <w:rsid w:val="00293AB0"/>
    <w:rsid w:val="00296182"/>
    <w:rsid w:val="002961E3"/>
    <w:rsid w:val="002974DE"/>
    <w:rsid w:val="00297636"/>
    <w:rsid w:val="00297BBE"/>
    <w:rsid w:val="00297D1E"/>
    <w:rsid w:val="002A3842"/>
    <w:rsid w:val="002A38FF"/>
    <w:rsid w:val="002A4BA6"/>
    <w:rsid w:val="002B3A61"/>
    <w:rsid w:val="002B5947"/>
    <w:rsid w:val="002C3319"/>
    <w:rsid w:val="002C3F92"/>
    <w:rsid w:val="002C5D80"/>
    <w:rsid w:val="002C6632"/>
    <w:rsid w:val="002C68E8"/>
    <w:rsid w:val="002C71D8"/>
    <w:rsid w:val="002D032F"/>
    <w:rsid w:val="002D1555"/>
    <w:rsid w:val="002D26D8"/>
    <w:rsid w:val="002D3BAD"/>
    <w:rsid w:val="002D4253"/>
    <w:rsid w:val="002D5472"/>
    <w:rsid w:val="002D613D"/>
    <w:rsid w:val="002D77FF"/>
    <w:rsid w:val="002E0285"/>
    <w:rsid w:val="002E23BE"/>
    <w:rsid w:val="002E2490"/>
    <w:rsid w:val="002F11E7"/>
    <w:rsid w:val="002F235B"/>
    <w:rsid w:val="002F4C5A"/>
    <w:rsid w:val="002F541F"/>
    <w:rsid w:val="002F5690"/>
    <w:rsid w:val="002F5ABB"/>
    <w:rsid w:val="002F5D90"/>
    <w:rsid w:val="002F7FF9"/>
    <w:rsid w:val="00300686"/>
    <w:rsid w:val="00300EAF"/>
    <w:rsid w:val="003023AD"/>
    <w:rsid w:val="003029ED"/>
    <w:rsid w:val="00302CC5"/>
    <w:rsid w:val="003064BD"/>
    <w:rsid w:val="00306CB0"/>
    <w:rsid w:val="00312E5E"/>
    <w:rsid w:val="00315159"/>
    <w:rsid w:val="003154F7"/>
    <w:rsid w:val="00317065"/>
    <w:rsid w:val="00317CF9"/>
    <w:rsid w:val="00322C75"/>
    <w:rsid w:val="003246BC"/>
    <w:rsid w:val="00324B77"/>
    <w:rsid w:val="00324CCC"/>
    <w:rsid w:val="003274BE"/>
    <w:rsid w:val="00330875"/>
    <w:rsid w:val="00331EA6"/>
    <w:rsid w:val="00333110"/>
    <w:rsid w:val="003349FB"/>
    <w:rsid w:val="0033550B"/>
    <w:rsid w:val="003359A8"/>
    <w:rsid w:val="0034411A"/>
    <w:rsid w:val="00346909"/>
    <w:rsid w:val="00347BFB"/>
    <w:rsid w:val="003524CB"/>
    <w:rsid w:val="003526F0"/>
    <w:rsid w:val="00352D13"/>
    <w:rsid w:val="00353965"/>
    <w:rsid w:val="003561E3"/>
    <w:rsid w:val="00356CC8"/>
    <w:rsid w:val="00357C9D"/>
    <w:rsid w:val="0036124F"/>
    <w:rsid w:val="0036449D"/>
    <w:rsid w:val="0036464A"/>
    <w:rsid w:val="003646CA"/>
    <w:rsid w:val="00364B03"/>
    <w:rsid w:val="003651EC"/>
    <w:rsid w:val="00365816"/>
    <w:rsid w:val="00365F8C"/>
    <w:rsid w:val="0036733B"/>
    <w:rsid w:val="003673C5"/>
    <w:rsid w:val="003678DA"/>
    <w:rsid w:val="00371C3E"/>
    <w:rsid w:val="003724D8"/>
    <w:rsid w:val="003755D3"/>
    <w:rsid w:val="00376319"/>
    <w:rsid w:val="00377519"/>
    <w:rsid w:val="00383B33"/>
    <w:rsid w:val="00383C78"/>
    <w:rsid w:val="0038493F"/>
    <w:rsid w:val="003853AB"/>
    <w:rsid w:val="00387C00"/>
    <w:rsid w:val="00390A25"/>
    <w:rsid w:val="0039265C"/>
    <w:rsid w:val="0039318D"/>
    <w:rsid w:val="00394676"/>
    <w:rsid w:val="00394D78"/>
    <w:rsid w:val="003978D5"/>
    <w:rsid w:val="00397975"/>
    <w:rsid w:val="003A200B"/>
    <w:rsid w:val="003A427A"/>
    <w:rsid w:val="003A52B9"/>
    <w:rsid w:val="003B0E79"/>
    <w:rsid w:val="003B13F7"/>
    <w:rsid w:val="003B3451"/>
    <w:rsid w:val="003B3F9A"/>
    <w:rsid w:val="003B486D"/>
    <w:rsid w:val="003B65CE"/>
    <w:rsid w:val="003C047D"/>
    <w:rsid w:val="003C217F"/>
    <w:rsid w:val="003C3692"/>
    <w:rsid w:val="003C376D"/>
    <w:rsid w:val="003C3805"/>
    <w:rsid w:val="003C45DC"/>
    <w:rsid w:val="003C7EF6"/>
    <w:rsid w:val="003D05FD"/>
    <w:rsid w:val="003D0957"/>
    <w:rsid w:val="003D0EB4"/>
    <w:rsid w:val="003D1F31"/>
    <w:rsid w:val="003D254B"/>
    <w:rsid w:val="003D279F"/>
    <w:rsid w:val="003D38DF"/>
    <w:rsid w:val="003D4B15"/>
    <w:rsid w:val="003D5427"/>
    <w:rsid w:val="003D6EB3"/>
    <w:rsid w:val="003D74F8"/>
    <w:rsid w:val="003E2316"/>
    <w:rsid w:val="003E290B"/>
    <w:rsid w:val="003E3B45"/>
    <w:rsid w:val="003E469C"/>
    <w:rsid w:val="003E4CE4"/>
    <w:rsid w:val="003E6A14"/>
    <w:rsid w:val="003E6C40"/>
    <w:rsid w:val="003E798C"/>
    <w:rsid w:val="003F0466"/>
    <w:rsid w:val="003F1446"/>
    <w:rsid w:val="003F155E"/>
    <w:rsid w:val="003F338B"/>
    <w:rsid w:val="003F3E3A"/>
    <w:rsid w:val="003F4369"/>
    <w:rsid w:val="003F556E"/>
    <w:rsid w:val="003F55A2"/>
    <w:rsid w:val="003F59D8"/>
    <w:rsid w:val="003F5CF2"/>
    <w:rsid w:val="00400599"/>
    <w:rsid w:val="004012C3"/>
    <w:rsid w:val="00401D16"/>
    <w:rsid w:val="00404610"/>
    <w:rsid w:val="0040471B"/>
    <w:rsid w:val="00406412"/>
    <w:rsid w:val="00407B1F"/>
    <w:rsid w:val="004100FA"/>
    <w:rsid w:val="00412883"/>
    <w:rsid w:val="00412D1C"/>
    <w:rsid w:val="0041400C"/>
    <w:rsid w:val="004141B6"/>
    <w:rsid w:val="00417DCE"/>
    <w:rsid w:val="00420722"/>
    <w:rsid w:val="00422176"/>
    <w:rsid w:val="00425BDA"/>
    <w:rsid w:val="00426988"/>
    <w:rsid w:val="00430485"/>
    <w:rsid w:val="004304E2"/>
    <w:rsid w:val="00430BC0"/>
    <w:rsid w:val="00430FF1"/>
    <w:rsid w:val="00432C28"/>
    <w:rsid w:val="00432EFE"/>
    <w:rsid w:val="00433061"/>
    <w:rsid w:val="004333CC"/>
    <w:rsid w:val="00436877"/>
    <w:rsid w:val="00440651"/>
    <w:rsid w:val="00441375"/>
    <w:rsid w:val="0044230E"/>
    <w:rsid w:val="004424B1"/>
    <w:rsid w:val="00442636"/>
    <w:rsid w:val="00442C6F"/>
    <w:rsid w:val="00444C83"/>
    <w:rsid w:val="00444E0C"/>
    <w:rsid w:val="00445208"/>
    <w:rsid w:val="0044578B"/>
    <w:rsid w:val="00445CB9"/>
    <w:rsid w:val="00446648"/>
    <w:rsid w:val="00447607"/>
    <w:rsid w:val="00450A1E"/>
    <w:rsid w:val="00450FF3"/>
    <w:rsid w:val="004535AF"/>
    <w:rsid w:val="00455054"/>
    <w:rsid w:val="00457F5A"/>
    <w:rsid w:val="00460AAA"/>
    <w:rsid w:val="00461C31"/>
    <w:rsid w:val="00462340"/>
    <w:rsid w:val="004626BE"/>
    <w:rsid w:val="00463758"/>
    <w:rsid w:val="004642DE"/>
    <w:rsid w:val="00464ADA"/>
    <w:rsid w:val="00466052"/>
    <w:rsid w:val="00470F06"/>
    <w:rsid w:val="004713B7"/>
    <w:rsid w:val="00471488"/>
    <w:rsid w:val="0047522B"/>
    <w:rsid w:val="00475554"/>
    <w:rsid w:val="004759DC"/>
    <w:rsid w:val="004768A8"/>
    <w:rsid w:val="0047716E"/>
    <w:rsid w:val="0047762D"/>
    <w:rsid w:val="004826EF"/>
    <w:rsid w:val="0048294A"/>
    <w:rsid w:val="00485354"/>
    <w:rsid w:val="004861DD"/>
    <w:rsid w:val="004863E5"/>
    <w:rsid w:val="00487F28"/>
    <w:rsid w:val="004902AD"/>
    <w:rsid w:val="004909A4"/>
    <w:rsid w:val="004925F9"/>
    <w:rsid w:val="00492C97"/>
    <w:rsid w:val="00492D1B"/>
    <w:rsid w:val="00494148"/>
    <w:rsid w:val="00495008"/>
    <w:rsid w:val="00497B90"/>
    <w:rsid w:val="004A091D"/>
    <w:rsid w:val="004A3196"/>
    <w:rsid w:val="004A3377"/>
    <w:rsid w:val="004A3E74"/>
    <w:rsid w:val="004A3F89"/>
    <w:rsid w:val="004A633C"/>
    <w:rsid w:val="004A69BD"/>
    <w:rsid w:val="004B02AF"/>
    <w:rsid w:val="004B094F"/>
    <w:rsid w:val="004B0B51"/>
    <w:rsid w:val="004B1799"/>
    <w:rsid w:val="004B1A28"/>
    <w:rsid w:val="004B1D9B"/>
    <w:rsid w:val="004B2948"/>
    <w:rsid w:val="004B3CB8"/>
    <w:rsid w:val="004B4197"/>
    <w:rsid w:val="004B43D8"/>
    <w:rsid w:val="004B4D6C"/>
    <w:rsid w:val="004B71F6"/>
    <w:rsid w:val="004B7F7A"/>
    <w:rsid w:val="004C00A3"/>
    <w:rsid w:val="004C0822"/>
    <w:rsid w:val="004C0D40"/>
    <w:rsid w:val="004C13CB"/>
    <w:rsid w:val="004C39DB"/>
    <w:rsid w:val="004C4611"/>
    <w:rsid w:val="004C4B2F"/>
    <w:rsid w:val="004C7588"/>
    <w:rsid w:val="004D0399"/>
    <w:rsid w:val="004D231F"/>
    <w:rsid w:val="004D311E"/>
    <w:rsid w:val="004D33A2"/>
    <w:rsid w:val="004D33ED"/>
    <w:rsid w:val="004D75A3"/>
    <w:rsid w:val="004E041E"/>
    <w:rsid w:val="004E153D"/>
    <w:rsid w:val="004E4DA7"/>
    <w:rsid w:val="004E4EF8"/>
    <w:rsid w:val="004E5EB6"/>
    <w:rsid w:val="004E7AA3"/>
    <w:rsid w:val="004F19FD"/>
    <w:rsid w:val="004F2E7C"/>
    <w:rsid w:val="004F3534"/>
    <w:rsid w:val="004F428F"/>
    <w:rsid w:val="004F47AC"/>
    <w:rsid w:val="004F4AE5"/>
    <w:rsid w:val="004F5123"/>
    <w:rsid w:val="004F5B7E"/>
    <w:rsid w:val="004F63DE"/>
    <w:rsid w:val="005002D7"/>
    <w:rsid w:val="00500376"/>
    <w:rsid w:val="00500FDD"/>
    <w:rsid w:val="005012AB"/>
    <w:rsid w:val="00501A1A"/>
    <w:rsid w:val="00501C3E"/>
    <w:rsid w:val="005046ED"/>
    <w:rsid w:val="005055B2"/>
    <w:rsid w:val="00510DD6"/>
    <w:rsid w:val="00515381"/>
    <w:rsid w:val="00515CDA"/>
    <w:rsid w:val="00520D77"/>
    <w:rsid w:val="00521FA6"/>
    <w:rsid w:val="00523A92"/>
    <w:rsid w:val="00523DB8"/>
    <w:rsid w:val="005241E7"/>
    <w:rsid w:val="005241F1"/>
    <w:rsid w:val="005244E0"/>
    <w:rsid w:val="005252EA"/>
    <w:rsid w:val="005253E3"/>
    <w:rsid w:val="00526840"/>
    <w:rsid w:val="00527216"/>
    <w:rsid w:val="00530020"/>
    <w:rsid w:val="00530EF2"/>
    <w:rsid w:val="005361C6"/>
    <w:rsid w:val="00537EA1"/>
    <w:rsid w:val="00543AA0"/>
    <w:rsid w:val="005457DE"/>
    <w:rsid w:val="00546228"/>
    <w:rsid w:val="00546E7C"/>
    <w:rsid w:val="0055044D"/>
    <w:rsid w:val="00550919"/>
    <w:rsid w:val="0055217E"/>
    <w:rsid w:val="00552D02"/>
    <w:rsid w:val="00554D0C"/>
    <w:rsid w:val="005554C9"/>
    <w:rsid w:val="00556490"/>
    <w:rsid w:val="00557D38"/>
    <w:rsid w:val="00557EAD"/>
    <w:rsid w:val="00563AFC"/>
    <w:rsid w:val="005642BE"/>
    <w:rsid w:val="00565103"/>
    <w:rsid w:val="005654F0"/>
    <w:rsid w:val="005660B0"/>
    <w:rsid w:val="005662BE"/>
    <w:rsid w:val="00567109"/>
    <w:rsid w:val="00567210"/>
    <w:rsid w:val="005702D9"/>
    <w:rsid w:val="00571015"/>
    <w:rsid w:val="00574BF6"/>
    <w:rsid w:val="005764E3"/>
    <w:rsid w:val="005801BF"/>
    <w:rsid w:val="005804ED"/>
    <w:rsid w:val="00580D15"/>
    <w:rsid w:val="005811C4"/>
    <w:rsid w:val="00581269"/>
    <w:rsid w:val="005814A1"/>
    <w:rsid w:val="00582790"/>
    <w:rsid w:val="00583E02"/>
    <w:rsid w:val="00584A0E"/>
    <w:rsid w:val="00586882"/>
    <w:rsid w:val="00586BC3"/>
    <w:rsid w:val="00586D44"/>
    <w:rsid w:val="0058755E"/>
    <w:rsid w:val="00587B23"/>
    <w:rsid w:val="005915A8"/>
    <w:rsid w:val="00591AC8"/>
    <w:rsid w:val="00592AAC"/>
    <w:rsid w:val="00593728"/>
    <w:rsid w:val="00593EA9"/>
    <w:rsid w:val="00594760"/>
    <w:rsid w:val="005A0BDC"/>
    <w:rsid w:val="005A3AA4"/>
    <w:rsid w:val="005A3B41"/>
    <w:rsid w:val="005A628A"/>
    <w:rsid w:val="005A6312"/>
    <w:rsid w:val="005A6C1E"/>
    <w:rsid w:val="005A71CD"/>
    <w:rsid w:val="005A76E3"/>
    <w:rsid w:val="005B0195"/>
    <w:rsid w:val="005B0342"/>
    <w:rsid w:val="005B1D87"/>
    <w:rsid w:val="005B2FE8"/>
    <w:rsid w:val="005B390C"/>
    <w:rsid w:val="005B4123"/>
    <w:rsid w:val="005B5B81"/>
    <w:rsid w:val="005B5FC2"/>
    <w:rsid w:val="005B684E"/>
    <w:rsid w:val="005B7B27"/>
    <w:rsid w:val="005C0731"/>
    <w:rsid w:val="005C12D3"/>
    <w:rsid w:val="005C207F"/>
    <w:rsid w:val="005C4A0F"/>
    <w:rsid w:val="005C7CCB"/>
    <w:rsid w:val="005D1884"/>
    <w:rsid w:val="005D1CF6"/>
    <w:rsid w:val="005D275C"/>
    <w:rsid w:val="005D6FDD"/>
    <w:rsid w:val="005E108E"/>
    <w:rsid w:val="005E36D6"/>
    <w:rsid w:val="005E388C"/>
    <w:rsid w:val="005E41CA"/>
    <w:rsid w:val="005E4AE7"/>
    <w:rsid w:val="005E5378"/>
    <w:rsid w:val="005E74C1"/>
    <w:rsid w:val="005E7500"/>
    <w:rsid w:val="005F1ACD"/>
    <w:rsid w:val="005F43B5"/>
    <w:rsid w:val="005F527F"/>
    <w:rsid w:val="005F5E4A"/>
    <w:rsid w:val="005F6502"/>
    <w:rsid w:val="006043F5"/>
    <w:rsid w:val="0060567C"/>
    <w:rsid w:val="006070C3"/>
    <w:rsid w:val="00607A27"/>
    <w:rsid w:val="00607B4C"/>
    <w:rsid w:val="00607D22"/>
    <w:rsid w:val="00610504"/>
    <w:rsid w:val="006107C3"/>
    <w:rsid w:val="006127FE"/>
    <w:rsid w:val="00613BD1"/>
    <w:rsid w:val="0061480F"/>
    <w:rsid w:val="00615930"/>
    <w:rsid w:val="0061645B"/>
    <w:rsid w:val="00622716"/>
    <w:rsid w:val="00624682"/>
    <w:rsid w:val="00624F03"/>
    <w:rsid w:val="00626195"/>
    <w:rsid w:val="00626D8B"/>
    <w:rsid w:val="00627361"/>
    <w:rsid w:val="006301A9"/>
    <w:rsid w:val="006320F6"/>
    <w:rsid w:val="006334C9"/>
    <w:rsid w:val="00634240"/>
    <w:rsid w:val="00637025"/>
    <w:rsid w:val="00637E25"/>
    <w:rsid w:val="006417E2"/>
    <w:rsid w:val="006422F0"/>
    <w:rsid w:val="0064262F"/>
    <w:rsid w:val="00642734"/>
    <w:rsid w:val="00643E6C"/>
    <w:rsid w:val="006461BB"/>
    <w:rsid w:val="00650FD7"/>
    <w:rsid w:val="00653DB9"/>
    <w:rsid w:val="00654947"/>
    <w:rsid w:val="00655125"/>
    <w:rsid w:val="00656D50"/>
    <w:rsid w:val="00657A81"/>
    <w:rsid w:val="00657C77"/>
    <w:rsid w:val="006618CE"/>
    <w:rsid w:val="006620CA"/>
    <w:rsid w:val="006622B7"/>
    <w:rsid w:val="00662ECB"/>
    <w:rsid w:val="00664D3A"/>
    <w:rsid w:val="00667343"/>
    <w:rsid w:val="00671034"/>
    <w:rsid w:val="00671912"/>
    <w:rsid w:val="00673AFE"/>
    <w:rsid w:val="00674C16"/>
    <w:rsid w:val="00681479"/>
    <w:rsid w:val="00685CF2"/>
    <w:rsid w:val="006877B0"/>
    <w:rsid w:val="00687A68"/>
    <w:rsid w:val="00687A9E"/>
    <w:rsid w:val="006900C4"/>
    <w:rsid w:val="006928B4"/>
    <w:rsid w:val="00692BD9"/>
    <w:rsid w:val="00694305"/>
    <w:rsid w:val="00694FAC"/>
    <w:rsid w:val="00695035"/>
    <w:rsid w:val="00696BF5"/>
    <w:rsid w:val="006975A9"/>
    <w:rsid w:val="006A00C2"/>
    <w:rsid w:val="006A359C"/>
    <w:rsid w:val="006A4DEC"/>
    <w:rsid w:val="006A6854"/>
    <w:rsid w:val="006A708E"/>
    <w:rsid w:val="006A7EE1"/>
    <w:rsid w:val="006B2544"/>
    <w:rsid w:val="006B2B07"/>
    <w:rsid w:val="006B3E49"/>
    <w:rsid w:val="006C3209"/>
    <w:rsid w:val="006C37BD"/>
    <w:rsid w:val="006C633C"/>
    <w:rsid w:val="006C6512"/>
    <w:rsid w:val="006C720D"/>
    <w:rsid w:val="006C76B2"/>
    <w:rsid w:val="006C77BD"/>
    <w:rsid w:val="006D0205"/>
    <w:rsid w:val="006D06D9"/>
    <w:rsid w:val="006D0FC3"/>
    <w:rsid w:val="006D1603"/>
    <w:rsid w:val="006D6F56"/>
    <w:rsid w:val="006D75D4"/>
    <w:rsid w:val="006D77A0"/>
    <w:rsid w:val="006E3ECE"/>
    <w:rsid w:val="006E511B"/>
    <w:rsid w:val="006E63D2"/>
    <w:rsid w:val="006E71C3"/>
    <w:rsid w:val="006E7BE1"/>
    <w:rsid w:val="006F100E"/>
    <w:rsid w:val="006F1AFC"/>
    <w:rsid w:val="006F23E1"/>
    <w:rsid w:val="006F2814"/>
    <w:rsid w:val="006F3F13"/>
    <w:rsid w:val="006F411F"/>
    <w:rsid w:val="006F5113"/>
    <w:rsid w:val="00700D87"/>
    <w:rsid w:val="00701BBB"/>
    <w:rsid w:val="0070379D"/>
    <w:rsid w:val="0070516D"/>
    <w:rsid w:val="00706512"/>
    <w:rsid w:val="0070658F"/>
    <w:rsid w:val="00706620"/>
    <w:rsid w:val="00706892"/>
    <w:rsid w:val="00711D14"/>
    <w:rsid w:val="00711E30"/>
    <w:rsid w:val="00713015"/>
    <w:rsid w:val="00716CF9"/>
    <w:rsid w:val="00717B69"/>
    <w:rsid w:val="00717F9C"/>
    <w:rsid w:val="00720BB1"/>
    <w:rsid w:val="00720C36"/>
    <w:rsid w:val="00721733"/>
    <w:rsid w:val="00721E52"/>
    <w:rsid w:val="0072285E"/>
    <w:rsid w:val="00723452"/>
    <w:rsid w:val="007247AB"/>
    <w:rsid w:val="00725283"/>
    <w:rsid w:val="00726998"/>
    <w:rsid w:val="00726EAF"/>
    <w:rsid w:val="00730EAE"/>
    <w:rsid w:val="00732AA9"/>
    <w:rsid w:val="007338FC"/>
    <w:rsid w:val="00734F03"/>
    <w:rsid w:val="007366A0"/>
    <w:rsid w:val="007367A2"/>
    <w:rsid w:val="00740900"/>
    <w:rsid w:val="00741582"/>
    <w:rsid w:val="007417C9"/>
    <w:rsid w:val="00742A74"/>
    <w:rsid w:val="00743396"/>
    <w:rsid w:val="007438DC"/>
    <w:rsid w:val="00744C15"/>
    <w:rsid w:val="00745EA0"/>
    <w:rsid w:val="0074687D"/>
    <w:rsid w:val="00747D58"/>
    <w:rsid w:val="00750D67"/>
    <w:rsid w:val="00750F0D"/>
    <w:rsid w:val="007533E1"/>
    <w:rsid w:val="00755A58"/>
    <w:rsid w:val="00757773"/>
    <w:rsid w:val="0076036C"/>
    <w:rsid w:val="00761F7E"/>
    <w:rsid w:val="00763061"/>
    <w:rsid w:val="007631BA"/>
    <w:rsid w:val="00765ECC"/>
    <w:rsid w:val="00767B28"/>
    <w:rsid w:val="00771D57"/>
    <w:rsid w:val="007727B2"/>
    <w:rsid w:val="00772A3B"/>
    <w:rsid w:val="007737C8"/>
    <w:rsid w:val="00773872"/>
    <w:rsid w:val="00774F36"/>
    <w:rsid w:val="00776213"/>
    <w:rsid w:val="007762EE"/>
    <w:rsid w:val="0077648A"/>
    <w:rsid w:val="00776D4B"/>
    <w:rsid w:val="00781CFD"/>
    <w:rsid w:val="00782AB1"/>
    <w:rsid w:val="0078338B"/>
    <w:rsid w:val="00783C89"/>
    <w:rsid w:val="0078477A"/>
    <w:rsid w:val="00784D0D"/>
    <w:rsid w:val="007853DE"/>
    <w:rsid w:val="00787224"/>
    <w:rsid w:val="00790E52"/>
    <w:rsid w:val="00792A01"/>
    <w:rsid w:val="007941B3"/>
    <w:rsid w:val="00794ECD"/>
    <w:rsid w:val="007963DD"/>
    <w:rsid w:val="00797510"/>
    <w:rsid w:val="00797595"/>
    <w:rsid w:val="00797AF5"/>
    <w:rsid w:val="007A02B4"/>
    <w:rsid w:val="007A0A2C"/>
    <w:rsid w:val="007A0CD3"/>
    <w:rsid w:val="007A156C"/>
    <w:rsid w:val="007A1DA6"/>
    <w:rsid w:val="007A4BEF"/>
    <w:rsid w:val="007A5465"/>
    <w:rsid w:val="007A5A1A"/>
    <w:rsid w:val="007A5C15"/>
    <w:rsid w:val="007A6511"/>
    <w:rsid w:val="007A7919"/>
    <w:rsid w:val="007B209F"/>
    <w:rsid w:val="007B43DB"/>
    <w:rsid w:val="007B6942"/>
    <w:rsid w:val="007B6F85"/>
    <w:rsid w:val="007C0109"/>
    <w:rsid w:val="007C0749"/>
    <w:rsid w:val="007C0CC0"/>
    <w:rsid w:val="007C166B"/>
    <w:rsid w:val="007C1A89"/>
    <w:rsid w:val="007C1EF7"/>
    <w:rsid w:val="007C2D28"/>
    <w:rsid w:val="007C2D8F"/>
    <w:rsid w:val="007C3455"/>
    <w:rsid w:val="007C3ED3"/>
    <w:rsid w:val="007C479C"/>
    <w:rsid w:val="007C6F78"/>
    <w:rsid w:val="007D2130"/>
    <w:rsid w:val="007D28C8"/>
    <w:rsid w:val="007D3523"/>
    <w:rsid w:val="007D4621"/>
    <w:rsid w:val="007D55AB"/>
    <w:rsid w:val="007D576F"/>
    <w:rsid w:val="007D662D"/>
    <w:rsid w:val="007D6957"/>
    <w:rsid w:val="007D6DDC"/>
    <w:rsid w:val="007D71E7"/>
    <w:rsid w:val="007D7C52"/>
    <w:rsid w:val="007E0834"/>
    <w:rsid w:val="007E290D"/>
    <w:rsid w:val="007E2F9B"/>
    <w:rsid w:val="007E3002"/>
    <w:rsid w:val="007E3FCF"/>
    <w:rsid w:val="007E4008"/>
    <w:rsid w:val="007E42AD"/>
    <w:rsid w:val="007E7CAE"/>
    <w:rsid w:val="007F3BC4"/>
    <w:rsid w:val="007F42DE"/>
    <w:rsid w:val="007F67ED"/>
    <w:rsid w:val="007F7EAE"/>
    <w:rsid w:val="0080180E"/>
    <w:rsid w:val="00801D6A"/>
    <w:rsid w:val="00802038"/>
    <w:rsid w:val="0080249C"/>
    <w:rsid w:val="008057CF"/>
    <w:rsid w:val="00805FAE"/>
    <w:rsid w:val="00807EB6"/>
    <w:rsid w:val="00811967"/>
    <w:rsid w:val="00811CE4"/>
    <w:rsid w:val="008124F2"/>
    <w:rsid w:val="008167D3"/>
    <w:rsid w:val="00817113"/>
    <w:rsid w:val="008177A5"/>
    <w:rsid w:val="00817C56"/>
    <w:rsid w:val="00820EBC"/>
    <w:rsid w:val="00821D05"/>
    <w:rsid w:val="00822B6E"/>
    <w:rsid w:val="00823A61"/>
    <w:rsid w:val="008258A3"/>
    <w:rsid w:val="0082698D"/>
    <w:rsid w:val="00830131"/>
    <w:rsid w:val="00832076"/>
    <w:rsid w:val="0083272E"/>
    <w:rsid w:val="00837AA3"/>
    <w:rsid w:val="00840955"/>
    <w:rsid w:val="00844430"/>
    <w:rsid w:val="00844491"/>
    <w:rsid w:val="00844C45"/>
    <w:rsid w:val="0084503A"/>
    <w:rsid w:val="008452D3"/>
    <w:rsid w:val="00846240"/>
    <w:rsid w:val="00846628"/>
    <w:rsid w:val="00846689"/>
    <w:rsid w:val="00847085"/>
    <w:rsid w:val="0085196C"/>
    <w:rsid w:val="008521FF"/>
    <w:rsid w:val="0085572E"/>
    <w:rsid w:val="00856502"/>
    <w:rsid w:val="00857722"/>
    <w:rsid w:val="00857A3B"/>
    <w:rsid w:val="0086100D"/>
    <w:rsid w:val="008635A0"/>
    <w:rsid w:val="0086364E"/>
    <w:rsid w:val="00863D61"/>
    <w:rsid w:val="00865326"/>
    <w:rsid w:val="0086583E"/>
    <w:rsid w:val="00866733"/>
    <w:rsid w:val="00866D99"/>
    <w:rsid w:val="00867A56"/>
    <w:rsid w:val="008708F4"/>
    <w:rsid w:val="00870E3B"/>
    <w:rsid w:val="00871EA7"/>
    <w:rsid w:val="00871FFC"/>
    <w:rsid w:val="008742AE"/>
    <w:rsid w:val="00875853"/>
    <w:rsid w:val="0088100D"/>
    <w:rsid w:val="00881610"/>
    <w:rsid w:val="0088274F"/>
    <w:rsid w:val="00882987"/>
    <w:rsid w:val="0088416F"/>
    <w:rsid w:val="008853A0"/>
    <w:rsid w:val="00885872"/>
    <w:rsid w:val="00885D01"/>
    <w:rsid w:val="00885F44"/>
    <w:rsid w:val="00886B4C"/>
    <w:rsid w:val="00887943"/>
    <w:rsid w:val="008938AE"/>
    <w:rsid w:val="00894901"/>
    <w:rsid w:val="00894A75"/>
    <w:rsid w:val="0089526D"/>
    <w:rsid w:val="00895B46"/>
    <w:rsid w:val="00895BE3"/>
    <w:rsid w:val="008972F6"/>
    <w:rsid w:val="00897776"/>
    <w:rsid w:val="008A0480"/>
    <w:rsid w:val="008A27D7"/>
    <w:rsid w:val="008A4E32"/>
    <w:rsid w:val="008A5537"/>
    <w:rsid w:val="008A5961"/>
    <w:rsid w:val="008A658C"/>
    <w:rsid w:val="008A6C30"/>
    <w:rsid w:val="008A7CDF"/>
    <w:rsid w:val="008B190B"/>
    <w:rsid w:val="008B300E"/>
    <w:rsid w:val="008B3665"/>
    <w:rsid w:val="008B3E98"/>
    <w:rsid w:val="008B4FC5"/>
    <w:rsid w:val="008B6B58"/>
    <w:rsid w:val="008B6C06"/>
    <w:rsid w:val="008B7EFF"/>
    <w:rsid w:val="008C0549"/>
    <w:rsid w:val="008C34BE"/>
    <w:rsid w:val="008C7370"/>
    <w:rsid w:val="008C79D2"/>
    <w:rsid w:val="008C7BC3"/>
    <w:rsid w:val="008D11C5"/>
    <w:rsid w:val="008D3AC7"/>
    <w:rsid w:val="008D4D50"/>
    <w:rsid w:val="008D5584"/>
    <w:rsid w:val="008D63FE"/>
    <w:rsid w:val="008D766C"/>
    <w:rsid w:val="008D7DA0"/>
    <w:rsid w:val="008E107E"/>
    <w:rsid w:val="008E1DEA"/>
    <w:rsid w:val="008E2ED9"/>
    <w:rsid w:val="008E50D3"/>
    <w:rsid w:val="008F10FD"/>
    <w:rsid w:val="008F1F02"/>
    <w:rsid w:val="008F27E7"/>
    <w:rsid w:val="008F38B5"/>
    <w:rsid w:val="008F6321"/>
    <w:rsid w:val="008F6705"/>
    <w:rsid w:val="008F75AE"/>
    <w:rsid w:val="0090025D"/>
    <w:rsid w:val="00901C4A"/>
    <w:rsid w:val="009030B7"/>
    <w:rsid w:val="00904B6E"/>
    <w:rsid w:val="00905147"/>
    <w:rsid w:val="00905D04"/>
    <w:rsid w:val="009077AE"/>
    <w:rsid w:val="00907952"/>
    <w:rsid w:val="0091121A"/>
    <w:rsid w:val="0091173F"/>
    <w:rsid w:val="009117A9"/>
    <w:rsid w:val="00911F78"/>
    <w:rsid w:val="009131D8"/>
    <w:rsid w:val="009137D9"/>
    <w:rsid w:val="00914A48"/>
    <w:rsid w:val="00914D16"/>
    <w:rsid w:val="00915949"/>
    <w:rsid w:val="009167F6"/>
    <w:rsid w:val="00920A1D"/>
    <w:rsid w:val="009242A7"/>
    <w:rsid w:val="009244A0"/>
    <w:rsid w:val="009245C5"/>
    <w:rsid w:val="009248E8"/>
    <w:rsid w:val="0092639E"/>
    <w:rsid w:val="00926793"/>
    <w:rsid w:val="009315A0"/>
    <w:rsid w:val="00931DE7"/>
    <w:rsid w:val="00931F4E"/>
    <w:rsid w:val="00936B59"/>
    <w:rsid w:val="0093712D"/>
    <w:rsid w:val="009377AF"/>
    <w:rsid w:val="00941D34"/>
    <w:rsid w:val="0094248C"/>
    <w:rsid w:val="009436DB"/>
    <w:rsid w:val="00943B2F"/>
    <w:rsid w:val="00943F75"/>
    <w:rsid w:val="00943FBE"/>
    <w:rsid w:val="009455D0"/>
    <w:rsid w:val="0094723E"/>
    <w:rsid w:val="00951DBF"/>
    <w:rsid w:val="00953993"/>
    <w:rsid w:val="0095430F"/>
    <w:rsid w:val="00955DE8"/>
    <w:rsid w:val="00955FE6"/>
    <w:rsid w:val="00956E26"/>
    <w:rsid w:val="0096243A"/>
    <w:rsid w:val="009628D0"/>
    <w:rsid w:val="00964A48"/>
    <w:rsid w:val="009652D5"/>
    <w:rsid w:val="009662F3"/>
    <w:rsid w:val="00967661"/>
    <w:rsid w:val="0096790E"/>
    <w:rsid w:val="009701D9"/>
    <w:rsid w:val="00977342"/>
    <w:rsid w:val="00977CC0"/>
    <w:rsid w:val="00980736"/>
    <w:rsid w:val="00981C40"/>
    <w:rsid w:val="009824B1"/>
    <w:rsid w:val="0098256D"/>
    <w:rsid w:val="00982DD1"/>
    <w:rsid w:val="009850C6"/>
    <w:rsid w:val="00985F18"/>
    <w:rsid w:val="00986BCE"/>
    <w:rsid w:val="00986E2C"/>
    <w:rsid w:val="00987B75"/>
    <w:rsid w:val="0099143B"/>
    <w:rsid w:val="00991743"/>
    <w:rsid w:val="009948B8"/>
    <w:rsid w:val="00995E22"/>
    <w:rsid w:val="00995F92"/>
    <w:rsid w:val="0099624D"/>
    <w:rsid w:val="009A0A01"/>
    <w:rsid w:val="009A0B8A"/>
    <w:rsid w:val="009A3012"/>
    <w:rsid w:val="009A5694"/>
    <w:rsid w:val="009A774D"/>
    <w:rsid w:val="009B0333"/>
    <w:rsid w:val="009B2914"/>
    <w:rsid w:val="009B2A1A"/>
    <w:rsid w:val="009B3A5D"/>
    <w:rsid w:val="009B527F"/>
    <w:rsid w:val="009B5617"/>
    <w:rsid w:val="009C030A"/>
    <w:rsid w:val="009C0BDA"/>
    <w:rsid w:val="009C1115"/>
    <w:rsid w:val="009C1A8B"/>
    <w:rsid w:val="009C1ED3"/>
    <w:rsid w:val="009C2247"/>
    <w:rsid w:val="009C2832"/>
    <w:rsid w:val="009C2C2E"/>
    <w:rsid w:val="009C32A5"/>
    <w:rsid w:val="009C48EB"/>
    <w:rsid w:val="009C6459"/>
    <w:rsid w:val="009C70D7"/>
    <w:rsid w:val="009D3C06"/>
    <w:rsid w:val="009D403C"/>
    <w:rsid w:val="009D40C0"/>
    <w:rsid w:val="009D4DDE"/>
    <w:rsid w:val="009E2A92"/>
    <w:rsid w:val="009E46F3"/>
    <w:rsid w:val="009E5ABF"/>
    <w:rsid w:val="009E6AC1"/>
    <w:rsid w:val="009F120A"/>
    <w:rsid w:val="009F12D2"/>
    <w:rsid w:val="009F28AB"/>
    <w:rsid w:val="009F2A87"/>
    <w:rsid w:val="009F4C2D"/>
    <w:rsid w:val="009F68FB"/>
    <w:rsid w:val="009F79FD"/>
    <w:rsid w:val="00A00E7F"/>
    <w:rsid w:val="00A01840"/>
    <w:rsid w:val="00A01C4F"/>
    <w:rsid w:val="00A01DF2"/>
    <w:rsid w:val="00A07FD9"/>
    <w:rsid w:val="00A11AFE"/>
    <w:rsid w:val="00A12A73"/>
    <w:rsid w:val="00A13F19"/>
    <w:rsid w:val="00A15C01"/>
    <w:rsid w:val="00A15FAE"/>
    <w:rsid w:val="00A166FD"/>
    <w:rsid w:val="00A16E05"/>
    <w:rsid w:val="00A209DB"/>
    <w:rsid w:val="00A2416B"/>
    <w:rsid w:val="00A24B8C"/>
    <w:rsid w:val="00A25798"/>
    <w:rsid w:val="00A26970"/>
    <w:rsid w:val="00A30092"/>
    <w:rsid w:val="00A30FB6"/>
    <w:rsid w:val="00A32FA3"/>
    <w:rsid w:val="00A33446"/>
    <w:rsid w:val="00A34552"/>
    <w:rsid w:val="00A404DC"/>
    <w:rsid w:val="00A41161"/>
    <w:rsid w:val="00A4162D"/>
    <w:rsid w:val="00A41D24"/>
    <w:rsid w:val="00A43387"/>
    <w:rsid w:val="00A43695"/>
    <w:rsid w:val="00A43948"/>
    <w:rsid w:val="00A4496F"/>
    <w:rsid w:val="00A458C9"/>
    <w:rsid w:val="00A46608"/>
    <w:rsid w:val="00A478FD"/>
    <w:rsid w:val="00A50496"/>
    <w:rsid w:val="00A50E02"/>
    <w:rsid w:val="00A50F56"/>
    <w:rsid w:val="00A52143"/>
    <w:rsid w:val="00A52300"/>
    <w:rsid w:val="00A541F2"/>
    <w:rsid w:val="00A54C1B"/>
    <w:rsid w:val="00A5745C"/>
    <w:rsid w:val="00A57D41"/>
    <w:rsid w:val="00A61C4B"/>
    <w:rsid w:val="00A61D2D"/>
    <w:rsid w:val="00A6294F"/>
    <w:rsid w:val="00A63723"/>
    <w:rsid w:val="00A63CC2"/>
    <w:rsid w:val="00A65DD0"/>
    <w:rsid w:val="00A6622A"/>
    <w:rsid w:val="00A70E57"/>
    <w:rsid w:val="00A719CC"/>
    <w:rsid w:val="00A72287"/>
    <w:rsid w:val="00A752F1"/>
    <w:rsid w:val="00A75E0A"/>
    <w:rsid w:val="00A77A5A"/>
    <w:rsid w:val="00A77F35"/>
    <w:rsid w:val="00A808C2"/>
    <w:rsid w:val="00A816DB"/>
    <w:rsid w:val="00A81E83"/>
    <w:rsid w:val="00A82613"/>
    <w:rsid w:val="00A830D2"/>
    <w:rsid w:val="00A837A4"/>
    <w:rsid w:val="00A840B9"/>
    <w:rsid w:val="00A84735"/>
    <w:rsid w:val="00A84BF6"/>
    <w:rsid w:val="00A86AAF"/>
    <w:rsid w:val="00A8797E"/>
    <w:rsid w:val="00A92022"/>
    <w:rsid w:val="00A92136"/>
    <w:rsid w:val="00A92426"/>
    <w:rsid w:val="00A92927"/>
    <w:rsid w:val="00A93643"/>
    <w:rsid w:val="00A9417A"/>
    <w:rsid w:val="00A96284"/>
    <w:rsid w:val="00A968DA"/>
    <w:rsid w:val="00A96DC9"/>
    <w:rsid w:val="00A972EA"/>
    <w:rsid w:val="00AA0DB0"/>
    <w:rsid w:val="00AA16E3"/>
    <w:rsid w:val="00AA2145"/>
    <w:rsid w:val="00AA296A"/>
    <w:rsid w:val="00AA4DD3"/>
    <w:rsid w:val="00AA567F"/>
    <w:rsid w:val="00AA62D6"/>
    <w:rsid w:val="00AA6A0C"/>
    <w:rsid w:val="00AA72AD"/>
    <w:rsid w:val="00AA7F59"/>
    <w:rsid w:val="00AB0110"/>
    <w:rsid w:val="00AB1368"/>
    <w:rsid w:val="00AB6B29"/>
    <w:rsid w:val="00AB78D4"/>
    <w:rsid w:val="00AB7F16"/>
    <w:rsid w:val="00AC19D8"/>
    <w:rsid w:val="00AC2E97"/>
    <w:rsid w:val="00AC310E"/>
    <w:rsid w:val="00AC323C"/>
    <w:rsid w:val="00AC3ED1"/>
    <w:rsid w:val="00AC6660"/>
    <w:rsid w:val="00AC67AE"/>
    <w:rsid w:val="00AD24C2"/>
    <w:rsid w:val="00AD3088"/>
    <w:rsid w:val="00AD34C0"/>
    <w:rsid w:val="00AD3BEC"/>
    <w:rsid w:val="00AD401E"/>
    <w:rsid w:val="00AD5815"/>
    <w:rsid w:val="00AD58DD"/>
    <w:rsid w:val="00AD69E9"/>
    <w:rsid w:val="00AD7483"/>
    <w:rsid w:val="00AE0C59"/>
    <w:rsid w:val="00AE199A"/>
    <w:rsid w:val="00AE2568"/>
    <w:rsid w:val="00AE3FFC"/>
    <w:rsid w:val="00AE458A"/>
    <w:rsid w:val="00AE45EA"/>
    <w:rsid w:val="00AE6106"/>
    <w:rsid w:val="00AE6861"/>
    <w:rsid w:val="00AE716F"/>
    <w:rsid w:val="00AF208D"/>
    <w:rsid w:val="00AF3C50"/>
    <w:rsid w:val="00AF5F30"/>
    <w:rsid w:val="00AF5F63"/>
    <w:rsid w:val="00AF7FF0"/>
    <w:rsid w:val="00B01331"/>
    <w:rsid w:val="00B019A5"/>
    <w:rsid w:val="00B027FF"/>
    <w:rsid w:val="00B02D74"/>
    <w:rsid w:val="00B03901"/>
    <w:rsid w:val="00B05ADA"/>
    <w:rsid w:val="00B05D58"/>
    <w:rsid w:val="00B07B74"/>
    <w:rsid w:val="00B07F71"/>
    <w:rsid w:val="00B10072"/>
    <w:rsid w:val="00B11016"/>
    <w:rsid w:val="00B14131"/>
    <w:rsid w:val="00B144BD"/>
    <w:rsid w:val="00B14F73"/>
    <w:rsid w:val="00B160ED"/>
    <w:rsid w:val="00B17DCB"/>
    <w:rsid w:val="00B211DB"/>
    <w:rsid w:val="00B22173"/>
    <w:rsid w:val="00B2277A"/>
    <w:rsid w:val="00B23E4E"/>
    <w:rsid w:val="00B2696D"/>
    <w:rsid w:val="00B27CEE"/>
    <w:rsid w:val="00B30847"/>
    <w:rsid w:val="00B317A2"/>
    <w:rsid w:val="00B321BA"/>
    <w:rsid w:val="00B3281E"/>
    <w:rsid w:val="00B34B74"/>
    <w:rsid w:val="00B34EE0"/>
    <w:rsid w:val="00B3501B"/>
    <w:rsid w:val="00B35532"/>
    <w:rsid w:val="00B35B30"/>
    <w:rsid w:val="00B373A9"/>
    <w:rsid w:val="00B376A0"/>
    <w:rsid w:val="00B37B3C"/>
    <w:rsid w:val="00B37B73"/>
    <w:rsid w:val="00B4020D"/>
    <w:rsid w:val="00B40A63"/>
    <w:rsid w:val="00B4147B"/>
    <w:rsid w:val="00B42062"/>
    <w:rsid w:val="00B43DE3"/>
    <w:rsid w:val="00B46C89"/>
    <w:rsid w:val="00B50B82"/>
    <w:rsid w:val="00B51337"/>
    <w:rsid w:val="00B521C0"/>
    <w:rsid w:val="00B54C23"/>
    <w:rsid w:val="00B55AD5"/>
    <w:rsid w:val="00B62BDF"/>
    <w:rsid w:val="00B62E28"/>
    <w:rsid w:val="00B63494"/>
    <w:rsid w:val="00B657A6"/>
    <w:rsid w:val="00B659AA"/>
    <w:rsid w:val="00B65CDC"/>
    <w:rsid w:val="00B7137B"/>
    <w:rsid w:val="00B71D39"/>
    <w:rsid w:val="00B71FF9"/>
    <w:rsid w:val="00B72BEF"/>
    <w:rsid w:val="00B72C77"/>
    <w:rsid w:val="00B758A9"/>
    <w:rsid w:val="00B759F3"/>
    <w:rsid w:val="00B75D9A"/>
    <w:rsid w:val="00B763CA"/>
    <w:rsid w:val="00B77EC5"/>
    <w:rsid w:val="00B8126A"/>
    <w:rsid w:val="00B824BA"/>
    <w:rsid w:val="00B825E8"/>
    <w:rsid w:val="00B829D7"/>
    <w:rsid w:val="00B835DB"/>
    <w:rsid w:val="00B87598"/>
    <w:rsid w:val="00B878BB"/>
    <w:rsid w:val="00B9122C"/>
    <w:rsid w:val="00B92714"/>
    <w:rsid w:val="00B93E48"/>
    <w:rsid w:val="00B941BB"/>
    <w:rsid w:val="00B94A22"/>
    <w:rsid w:val="00B96268"/>
    <w:rsid w:val="00B96C9C"/>
    <w:rsid w:val="00B97754"/>
    <w:rsid w:val="00BA055C"/>
    <w:rsid w:val="00BA15C0"/>
    <w:rsid w:val="00BA4288"/>
    <w:rsid w:val="00BA43DB"/>
    <w:rsid w:val="00BA4DC8"/>
    <w:rsid w:val="00BA5A3A"/>
    <w:rsid w:val="00BA6103"/>
    <w:rsid w:val="00BA71CC"/>
    <w:rsid w:val="00BB55D1"/>
    <w:rsid w:val="00BB5D53"/>
    <w:rsid w:val="00BB69BA"/>
    <w:rsid w:val="00BB75F2"/>
    <w:rsid w:val="00BC03AC"/>
    <w:rsid w:val="00BC09F5"/>
    <w:rsid w:val="00BC2005"/>
    <w:rsid w:val="00BC216F"/>
    <w:rsid w:val="00BC2BB7"/>
    <w:rsid w:val="00BC2D9B"/>
    <w:rsid w:val="00BC3015"/>
    <w:rsid w:val="00BC3A84"/>
    <w:rsid w:val="00BC3AFE"/>
    <w:rsid w:val="00BC5A87"/>
    <w:rsid w:val="00BC6DE4"/>
    <w:rsid w:val="00BD1B4F"/>
    <w:rsid w:val="00BD230C"/>
    <w:rsid w:val="00BD31B6"/>
    <w:rsid w:val="00BD4338"/>
    <w:rsid w:val="00BD49D1"/>
    <w:rsid w:val="00BD50E5"/>
    <w:rsid w:val="00BD5EEC"/>
    <w:rsid w:val="00BD64FD"/>
    <w:rsid w:val="00BD6BBE"/>
    <w:rsid w:val="00BD77ED"/>
    <w:rsid w:val="00BD7F07"/>
    <w:rsid w:val="00BE1B54"/>
    <w:rsid w:val="00BE38D1"/>
    <w:rsid w:val="00BE4422"/>
    <w:rsid w:val="00BE5269"/>
    <w:rsid w:val="00BE5D5A"/>
    <w:rsid w:val="00BE6F68"/>
    <w:rsid w:val="00BF033B"/>
    <w:rsid w:val="00BF0659"/>
    <w:rsid w:val="00BF0AA1"/>
    <w:rsid w:val="00BF12C5"/>
    <w:rsid w:val="00BF137E"/>
    <w:rsid w:val="00BF3F56"/>
    <w:rsid w:val="00BF6568"/>
    <w:rsid w:val="00BF6BEB"/>
    <w:rsid w:val="00BF7DFC"/>
    <w:rsid w:val="00C001B7"/>
    <w:rsid w:val="00C00809"/>
    <w:rsid w:val="00C02817"/>
    <w:rsid w:val="00C037DA"/>
    <w:rsid w:val="00C04DEC"/>
    <w:rsid w:val="00C05448"/>
    <w:rsid w:val="00C05B95"/>
    <w:rsid w:val="00C06628"/>
    <w:rsid w:val="00C0678E"/>
    <w:rsid w:val="00C06CEA"/>
    <w:rsid w:val="00C070C3"/>
    <w:rsid w:val="00C07D0B"/>
    <w:rsid w:val="00C11FFB"/>
    <w:rsid w:val="00C129EB"/>
    <w:rsid w:val="00C1355D"/>
    <w:rsid w:val="00C1723F"/>
    <w:rsid w:val="00C176B0"/>
    <w:rsid w:val="00C20C20"/>
    <w:rsid w:val="00C20F2E"/>
    <w:rsid w:val="00C21B66"/>
    <w:rsid w:val="00C23522"/>
    <w:rsid w:val="00C243E6"/>
    <w:rsid w:val="00C256C4"/>
    <w:rsid w:val="00C26082"/>
    <w:rsid w:val="00C26C9F"/>
    <w:rsid w:val="00C27643"/>
    <w:rsid w:val="00C30397"/>
    <w:rsid w:val="00C318DB"/>
    <w:rsid w:val="00C33AFD"/>
    <w:rsid w:val="00C34177"/>
    <w:rsid w:val="00C343CB"/>
    <w:rsid w:val="00C34B82"/>
    <w:rsid w:val="00C35949"/>
    <w:rsid w:val="00C35B99"/>
    <w:rsid w:val="00C366FA"/>
    <w:rsid w:val="00C36BA5"/>
    <w:rsid w:val="00C372B4"/>
    <w:rsid w:val="00C373D6"/>
    <w:rsid w:val="00C37E20"/>
    <w:rsid w:val="00C4076B"/>
    <w:rsid w:val="00C40980"/>
    <w:rsid w:val="00C411B4"/>
    <w:rsid w:val="00C42F4F"/>
    <w:rsid w:val="00C44447"/>
    <w:rsid w:val="00C45444"/>
    <w:rsid w:val="00C45BC0"/>
    <w:rsid w:val="00C460C6"/>
    <w:rsid w:val="00C50EF7"/>
    <w:rsid w:val="00C51DFB"/>
    <w:rsid w:val="00C642AC"/>
    <w:rsid w:val="00C642E6"/>
    <w:rsid w:val="00C653C7"/>
    <w:rsid w:val="00C65612"/>
    <w:rsid w:val="00C65754"/>
    <w:rsid w:val="00C65AB9"/>
    <w:rsid w:val="00C65B63"/>
    <w:rsid w:val="00C65F16"/>
    <w:rsid w:val="00C66166"/>
    <w:rsid w:val="00C66426"/>
    <w:rsid w:val="00C66541"/>
    <w:rsid w:val="00C710DC"/>
    <w:rsid w:val="00C71D04"/>
    <w:rsid w:val="00C72131"/>
    <w:rsid w:val="00C724FF"/>
    <w:rsid w:val="00C73AA0"/>
    <w:rsid w:val="00C74F64"/>
    <w:rsid w:val="00C75281"/>
    <w:rsid w:val="00C779E9"/>
    <w:rsid w:val="00C80178"/>
    <w:rsid w:val="00C818A4"/>
    <w:rsid w:val="00C82F67"/>
    <w:rsid w:val="00C831B3"/>
    <w:rsid w:val="00C840E5"/>
    <w:rsid w:val="00C84B66"/>
    <w:rsid w:val="00C866A9"/>
    <w:rsid w:val="00C86DA5"/>
    <w:rsid w:val="00C8745B"/>
    <w:rsid w:val="00C90CF0"/>
    <w:rsid w:val="00C92321"/>
    <w:rsid w:val="00C9247B"/>
    <w:rsid w:val="00C924A5"/>
    <w:rsid w:val="00C9375A"/>
    <w:rsid w:val="00C93E2F"/>
    <w:rsid w:val="00C941FA"/>
    <w:rsid w:val="00C95C35"/>
    <w:rsid w:val="00C95D2C"/>
    <w:rsid w:val="00C96243"/>
    <w:rsid w:val="00C966CA"/>
    <w:rsid w:val="00C97401"/>
    <w:rsid w:val="00CA0019"/>
    <w:rsid w:val="00CA0FE6"/>
    <w:rsid w:val="00CA12A2"/>
    <w:rsid w:val="00CA1DB9"/>
    <w:rsid w:val="00CA3CAC"/>
    <w:rsid w:val="00CA4E91"/>
    <w:rsid w:val="00CA7EC6"/>
    <w:rsid w:val="00CB1E0B"/>
    <w:rsid w:val="00CB1E52"/>
    <w:rsid w:val="00CB271F"/>
    <w:rsid w:val="00CB4013"/>
    <w:rsid w:val="00CB5A84"/>
    <w:rsid w:val="00CC347A"/>
    <w:rsid w:val="00CC45C5"/>
    <w:rsid w:val="00CC5044"/>
    <w:rsid w:val="00CC52F2"/>
    <w:rsid w:val="00CD1DA7"/>
    <w:rsid w:val="00CD3186"/>
    <w:rsid w:val="00CD7078"/>
    <w:rsid w:val="00CE0605"/>
    <w:rsid w:val="00CE3425"/>
    <w:rsid w:val="00CE3D35"/>
    <w:rsid w:val="00CE4CF4"/>
    <w:rsid w:val="00CE5A3E"/>
    <w:rsid w:val="00CE6792"/>
    <w:rsid w:val="00CE7126"/>
    <w:rsid w:val="00CF09F3"/>
    <w:rsid w:val="00CF7A8E"/>
    <w:rsid w:val="00D003E4"/>
    <w:rsid w:val="00D015BA"/>
    <w:rsid w:val="00D015C4"/>
    <w:rsid w:val="00D01A83"/>
    <w:rsid w:val="00D027E4"/>
    <w:rsid w:val="00D02E1D"/>
    <w:rsid w:val="00D03300"/>
    <w:rsid w:val="00D0337A"/>
    <w:rsid w:val="00D03D16"/>
    <w:rsid w:val="00D05AE3"/>
    <w:rsid w:val="00D06B14"/>
    <w:rsid w:val="00D07260"/>
    <w:rsid w:val="00D077F2"/>
    <w:rsid w:val="00D07FBA"/>
    <w:rsid w:val="00D10724"/>
    <w:rsid w:val="00D10E90"/>
    <w:rsid w:val="00D14206"/>
    <w:rsid w:val="00D158F5"/>
    <w:rsid w:val="00D16334"/>
    <w:rsid w:val="00D170C3"/>
    <w:rsid w:val="00D20D41"/>
    <w:rsid w:val="00D22DC2"/>
    <w:rsid w:val="00D2479B"/>
    <w:rsid w:val="00D24B59"/>
    <w:rsid w:val="00D24EE7"/>
    <w:rsid w:val="00D25B72"/>
    <w:rsid w:val="00D31649"/>
    <w:rsid w:val="00D322BB"/>
    <w:rsid w:val="00D34321"/>
    <w:rsid w:val="00D343B3"/>
    <w:rsid w:val="00D3539F"/>
    <w:rsid w:val="00D3551D"/>
    <w:rsid w:val="00D41CB3"/>
    <w:rsid w:val="00D42C11"/>
    <w:rsid w:val="00D435CA"/>
    <w:rsid w:val="00D4474E"/>
    <w:rsid w:val="00D47BAF"/>
    <w:rsid w:val="00D50C0A"/>
    <w:rsid w:val="00D50EC4"/>
    <w:rsid w:val="00D513D8"/>
    <w:rsid w:val="00D51E07"/>
    <w:rsid w:val="00D526F0"/>
    <w:rsid w:val="00D538A9"/>
    <w:rsid w:val="00D54752"/>
    <w:rsid w:val="00D547A4"/>
    <w:rsid w:val="00D55318"/>
    <w:rsid w:val="00D57590"/>
    <w:rsid w:val="00D60022"/>
    <w:rsid w:val="00D62909"/>
    <w:rsid w:val="00D62A9C"/>
    <w:rsid w:val="00D65EC4"/>
    <w:rsid w:val="00D673FA"/>
    <w:rsid w:val="00D7027B"/>
    <w:rsid w:val="00D7101E"/>
    <w:rsid w:val="00D7176E"/>
    <w:rsid w:val="00D746FD"/>
    <w:rsid w:val="00D75395"/>
    <w:rsid w:val="00D776A2"/>
    <w:rsid w:val="00D805EC"/>
    <w:rsid w:val="00D80A2F"/>
    <w:rsid w:val="00D815CF"/>
    <w:rsid w:val="00D82B45"/>
    <w:rsid w:val="00D82EAD"/>
    <w:rsid w:val="00D832C2"/>
    <w:rsid w:val="00D837A7"/>
    <w:rsid w:val="00D84285"/>
    <w:rsid w:val="00D90AC1"/>
    <w:rsid w:val="00D93AE3"/>
    <w:rsid w:val="00D96676"/>
    <w:rsid w:val="00D968BE"/>
    <w:rsid w:val="00D97375"/>
    <w:rsid w:val="00D9791B"/>
    <w:rsid w:val="00DA29F2"/>
    <w:rsid w:val="00DA2F5A"/>
    <w:rsid w:val="00DA51FA"/>
    <w:rsid w:val="00DA5F6F"/>
    <w:rsid w:val="00DB0E9C"/>
    <w:rsid w:val="00DB12EC"/>
    <w:rsid w:val="00DB4054"/>
    <w:rsid w:val="00DB4435"/>
    <w:rsid w:val="00DB4875"/>
    <w:rsid w:val="00DC0B00"/>
    <w:rsid w:val="00DC1279"/>
    <w:rsid w:val="00DC2D46"/>
    <w:rsid w:val="00DC7BCF"/>
    <w:rsid w:val="00DD1FAD"/>
    <w:rsid w:val="00DD452A"/>
    <w:rsid w:val="00DD4ADB"/>
    <w:rsid w:val="00DD4CAD"/>
    <w:rsid w:val="00DD7165"/>
    <w:rsid w:val="00DD743F"/>
    <w:rsid w:val="00DE0522"/>
    <w:rsid w:val="00DE09E7"/>
    <w:rsid w:val="00DE0DB3"/>
    <w:rsid w:val="00DE12C5"/>
    <w:rsid w:val="00DE2CE3"/>
    <w:rsid w:val="00DE5371"/>
    <w:rsid w:val="00DE6E3C"/>
    <w:rsid w:val="00DF08B4"/>
    <w:rsid w:val="00DF13BF"/>
    <w:rsid w:val="00DF2B85"/>
    <w:rsid w:val="00DF2E84"/>
    <w:rsid w:val="00DF3C96"/>
    <w:rsid w:val="00DF5379"/>
    <w:rsid w:val="00DF656A"/>
    <w:rsid w:val="00DF7785"/>
    <w:rsid w:val="00DF792F"/>
    <w:rsid w:val="00DF7FAC"/>
    <w:rsid w:val="00E005FD"/>
    <w:rsid w:val="00E00DE8"/>
    <w:rsid w:val="00E03544"/>
    <w:rsid w:val="00E03B44"/>
    <w:rsid w:val="00E0491A"/>
    <w:rsid w:val="00E049AE"/>
    <w:rsid w:val="00E06BF8"/>
    <w:rsid w:val="00E06F0F"/>
    <w:rsid w:val="00E108DF"/>
    <w:rsid w:val="00E10EF9"/>
    <w:rsid w:val="00E12502"/>
    <w:rsid w:val="00E133F5"/>
    <w:rsid w:val="00E160E9"/>
    <w:rsid w:val="00E1652F"/>
    <w:rsid w:val="00E16852"/>
    <w:rsid w:val="00E1758E"/>
    <w:rsid w:val="00E17C19"/>
    <w:rsid w:val="00E201E1"/>
    <w:rsid w:val="00E20723"/>
    <w:rsid w:val="00E20EB1"/>
    <w:rsid w:val="00E21EFB"/>
    <w:rsid w:val="00E22341"/>
    <w:rsid w:val="00E22485"/>
    <w:rsid w:val="00E24FB1"/>
    <w:rsid w:val="00E268B8"/>
    <w:rsid w:val="00E30826"/>
    <w:rsid w:val="00E31F49"/>
    <w:rsid w:val="00E32E45"/>
    <w:rsid w:val="00E355F2"/>
    <w:rsid w:val="00E3713B"/>
    <w:rsid w:val="00E40756"/>
    <w:rsid w:val="00E409F2"/>
    <w:rsid w:val="00E4189E"/>
    <w:rsid w:val="00E43DE7"/>
    <w:rsid w:val="00E4793F"/>
    <w:rsid w:val="00E50FD6"/>
    <w:rsid w:val="00E51E83"/>
    <w:rsid w:val="00E53132"/>
    <w:rsid w:val="00E53AD2"/>
    <w:rsid w:val="00E54381"/>
    <w:rsid w:val="00E551B2"/>
    <w:rsid w:val="00E55F42"/>
    <w:rsid w:val="00E57AE2"/>
    <w:rsid w:val="00E614CF"/>
    <w:rsid w:val="00E61F00"/>
    <w:rsid w:val="00E66E01"/>
    <w:rsid w:val="00E704E7"/>
    <w:rsid w:val="00E70670"/>
    <w:rsid w:val="00E706A0"/>
    <w:rsid w:val="00E70C07"/>
    <w:rsid w:val="00E71324"/>
    <w:rsid w:val="00E714FC"/>
    <w:rsid w:val="00E71BC1"/>
    <w:rsid w:val="00E72BD7"/>
    <w:rsid w:val="00E743A5"/>
    <w:rsid w:val="00E759D9"/>
    <w:rsid w:val="00E762F9"/>
    <w:rsid w:val="00E76678"/>
    <w:rsid w:val="00E76ED3"/>
    <w:rsid w:val="00E76FAE"/>
    <w:rsid w:val="00E80073"/>
    <w:rsid w:val="00E81468"/>
    <w:rsid w:val="00E81B97"/>
    <w:rsid w:val="00E82329"/>
    <w:rsid w:val="00E82B93"/>
    <w:rsid w:val="00E836E1"/>
    <w:rsid w:val="00E843FE"/>
    <w:rsid w:val="00E85396"/>
    <w:rsid w:val="00E8798B"/>
    <w:rsid w:val="00E900C1"/>
    <w:rsid w:val="00E93703"/>
    <w:rsid w:val="00E9407D"/>
    <w:rsid w:val="00E94E35"/>
    <w:rsid w:val="00E97788"/>
    <w:rsid w:val="00E97C0D"/>
    <w:rsid w:val="00E97D46"/>
    <w:rsid w:val="00EA16C8"/>
    <w:rsid w:val="00EA1AEB"/>
    <w:rsid w:val="00EA228C"/>
    <w:rsid w:val="00EA2329"/>
    <w:rsid w:val="00EA3BA4"/>
    <w:rsid w:val="00EA52DC"/>
    <w:rsid w:val="00EA6AA1"/>
    <w:rsid w:val="00EB09D1"/>
    <w:rsid w:val="00EB1C43"/>
    <w:rsid w:val="00EB661D"/>
    <w:rsid w:val="00EC0310"/>
    <w:rsid w:val="00EC229A"/>
    <w:rsid w:val="00EC5CD0"/>
    <w:rsid w:val="00EC7CDA"/>
    <w:rsid w:val="00EC7D51"/>
    <w:rsid w:val="00ED32D8"/>
    <w:rsid w:val="00ED39C6"/>
    <w:rsid w:val="00ED5942"/>
    <w:rsid w:val="00ED5EB3"/>
    <w:rsid w:val="00EE2292"/>
    <w:rsid w:val="00EE280B"/>
    <w:rsid w:val="00EE2F46"/>
    <w:rsid w:val="00EE3FC6"/>
    <w:rsid w:val="00EE47BB"/>
    <w:rsid w:val="00EE61D0"/>
    <w:rsid w:val="00EE6CDB"/>
    <w:rsid w:val="00EE7CE9"/>
    <w:rsid w:val="00EF03BE"/>
    <w:rsid w:val="00EF13B4"/>
    <w:rsid w:val="00EF2039"/>
    <w:rsid w:val="00EF2734"/>
    <w:rsid w:val="00EF454C"/>
    <w:rsid w:val="00EF5691"/>
    <w:rsid w:val="00EF5777"/>
    <w:rsid w:val="00EF5963"/>
    <w:rsid w:val="00EF68B6"/>
    <w:rsid w:val="00EF6C6F"/>
    <w:rsid w:val="00F0034A"/>
    <w:rsid w:val="00F00A86"/>
    <w:rsid w:val="00F010C9"/>
    <w:rsid w:val="00F016CA"/>
    <w:rsid w:val="00F0252A"/>
    <w:rsid w:val="00F03117"/>
    <w:rsid w:val="00F03A93"/>
    <w:rsid w:val="00F06C30"/>
    <w:rsid w:val="00F10286"/>
    <w:rsid w:val="00F115C3"/>
    <w:rsid w:val="00F12489"/>
    <w:rsid w:val="00F14401"/>
    <w:rsid w:val="00F157AD"/>
    <w:rsid w:val="00F15C5D"/>
    <w:rsid w:val="00F15DAD"/>
    <w:rsid w:val="00F16246"/>
    <w:rsid w:val="00F20225"/>
    <w:rsid w:val="00F20D4D"/>
    <w:rsid w:val="00F21234"/>
    <w:rsid w:val="00F215C6"/>
    <w:rsid w:val="00F242FD"/>
    <w:rsid w:val="00F24D17"/>
    <w:rsid w:val="00F25288"/>
    <w:rsid w:val="00F25E66"/>
    <w:rsid w:val="00F2667C"/>
    <w:rsid w:val="00F26682"/>
    <w:rsid w:val="00F27299"/>
    <w:rsid w:val="00F278E6"/>
    <w:rsid w:val="00F27CD1"/>
    <w:rsid w:val="00F31DB9"/>
    <w:rsid w:val="00F35134"/>
    <w:rsid w:val="00F36234"/>
    <w:rsid w:val="00F3654B"/>
    <w:rsid w:val="00F37E52"/>
    <w:rsid w:val="00F40229"/>
    <w:rsid w:val="00F414AC"/>
    <w:rsid w:val="00F41C17"/>
    <w:rsid w:val="00F41FB1"/>
    <w:rsid w:val="00F425C3"/>
    <w:rsid w:val="00F42F8E"/>
    <w:rsid w:val="00F4367F"/>
    <w:rsid w:val="00F45B51"/>
    <w:rsid w:val="00F46D31"/>
    <w:rsid w:val="00F476B8"/>
    <w:rsid w:val="00F50143"/>
    <w:rsid w:val="00F519F8"/>
    <w:rsid w:val="00F51F5D"/>
    <w:rsid w:val="00F52086"/>
    <w:rsid w:val="00F526F4"/>
    <w:rsid w:val="00F52CDA"/>
    <w:rsid w:val="00F534DF"/>
    <w:rsid w:val="00F53B0C"/>
    <w:rsid w:val="00F5532E"/>
    <w:rsid w:val="00F55536"/>
    <w:rsid w:val="00F56542"/>
    <w:rsid w:val="00F56BBE"/>
    <w:rsid w:val="00F5727E"/>
    <w:rsid w:val="00F57D2B"/>
    <w:rsid w:val="00F6351A"/>
    <w:rsid w:val="00F77279"/>
    <w:rsid w:val="00F77C0B"/>
    <w:rsid w:val="00F815E9"/>
    <w:rsid w:val="00F82228"/>
    <w:rsid w:val="00F824CE"/>
    <w:rsid w:val="00F84763"/>
    <w:rsid w:val="00F86EB0"/>
    <w:rsid w:val="00F87B48"/>
    <w:rsid w:val="00F921A6"/>
    <w:rsid w:val="00F929DE"/>
    <w:rsid w:val="00F951F2"/>
    <w:rsid w:val="00F9674A"/>
    <w:rsid w:val="00F97358"/>
    <w:rsid w:val="00F97BBF"/>
    <w:rsid w:val="00FA26C1"/>
    <w:rsid w:val="00FA2B54"/>
    <w:rsid w:val="00FA36FE"/>
    <w:rsid w:val="00FA3F5F"/>
    <w:rsid w:val="00FA4BC4"/>
    <w:rsid w:val="00FA544B"/>
    <w:rsid w:val="00FA699A"/>
    <w:rsid w:val="00FA7321"/>
    <w:rsid w:val="00FB0A37"/>
    <w:rsid w:val="00FB2289"/>
    <w:rsid w:val="00FB3313"/>
    <w:rsid w:val="00FB36A2"/>
    <w:rsid w:val="00FB3FE9"/>
    <w:rsid w:val="00FB5373"/>
    <w:rsid w:val="00FB5E53"/>
    <w:rsid w:val="00FB66CA"/>
    <w:rsid w:val="00FB70E4"/>
    <w:rsid w:val="00FC2D08"/>
    <w:rsid w:val="00FC32E8"/>
    <w:rsid w:val="00FC3F5C"/>
    <w:rsid w:val="00FC431B"/>
    <w:rsid w:val="00FC4B39"/>
    <w:rsid w:val="00FC50EB"/>
    <w:rsid w:val="00FD0D59"/>
    <w:rsid w:val="00FD1E6B"/>
    <w:rsid w:val="00FD252D"/>
    <w:rsid w:val="00FD3E67"/>
    <w:rsid w:val="00FD4C5F"/>
    <w:rsid w:val="00FD7A98"/>
    <w:rsid w:val="00FE0275"/>
    <w:rsid w:val="00FE161B"/>
    <w:rsid w:val="00FE4FE7"/>
    <w:rsid w:val="00FE71E8"/>
    <w:rsid w:val="00FE77EA"/>
    <w:rsid w:val="00FF2F4C"/>
    <w:rsid w:val="00FF2F70"/>
    <w:rsid w:val="00FF338A"/>
    <w:rsid w:val="00FF3C3D"/>
    <w:rsid w:val="00FF4913"/>
    <w:rsid w:val="00FF4CCE"/>
    <w:rsid w:val="00FF60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9F128"/>
  <w15:docId w15:val="{E74FC70E-8FCE-44EF-AF66-B377635A2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0FC3"/>
  </w:style>
  <w:style w:type="paragraph" w:styleId="Nagwek1">
    <w:name w:val="heading 1"/>
    <w:basedOn w:val="Normalny"/>
    <w:next w:val="Nagwek2"/>
    <w:link w:val="Nagwek1Znak"/>
    <w:autoRedefine/>
    <w:qFormat/>
    <w:rsid w:val="000A25AE"/>
    <w:pPr>
      <w:numPr>
        <w:numId w:val="14"/>
      </w:numPr>
      <w:spacing w:before="200" w:after="0" w:line="240" w:lineRule="auto"/>
      <w:ind w:left="431" w:hanging="431"/>
      <w:jc w:val="both"/>
      <w:outlineLvl w:val="0"/>
    </w:pPr>
    <w:rPr>
      <w:rFonts w:ascii="Times New Roman" w:eastAsia="Times New Roman" w:hAnsi="Times New Roman" w:cs="Times New Roman"/>
      <w:b/>
      <w:bCs/>
      <w:caps/>
      <w:kern w:val="32"/>
      <w:sz w:val="24"/>
      <w:szCs w:val="24"/>
    </w:rPr>
  </w:style>
  <w:style w:type="paragraph" w:styleId="Nagwek2">
    <w:name w:val="heading 2"/>
    <w:basedOn w:val="Normalny"/>
    <w:link w:val="Nagwek2Znak"/>
    <w:autoRedefine/>
    <w:unhideWhenUsed/>
    <w:qFormat/>
    <w:rsid w:val="007366A0"/>
    <w:pPr>
      <w:spacing w:after="0" w:line="240" w:lineRule="auto"/>
      <w:ind w:left="680"/>
      <w:jc w:val="both"/>
      <w:outlineLvl w:val="1"/>
    </w:pPr>
    <w:rPr>
      <w:rFonts w:ascii="Times New Roman" w:eastAsia="Times New Roman" w:hAnsi="Times New Roman" w:cs="Times New Roman"/>
      <w:bCs/>
      <w:iCs/>
      <w:color w:val="000000"/>
      <w:sz w:val="24"/>
      <w:szCs w:val="24"/>
    </w:rPr>
  </w:style>
  <w:style w:type="paragraph" w:styleId="Nagwek3">
    <w:name w:val="heading 3"/>
    <w:basedOn w:val="Normalny"/>
    <w:next w:val="Normalny"/>
    <w:link w:val="Nagwek3Znak"/>
    <w:uiPriority w:val="9"/>
    <w:semiHidden/>
    <w:unhideWhenUsed/>
    <w:qFormat/>
    <w:rsid w:val="00255BC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link w:val="Nagwek4Znak"/>
    <w:autoRedefine/>
    <w:unhideWhenUsed/>
    <w:qFormat/>
    <w:rsid w:val="000A25AE"/>
    <w:pPr>
      <w:keepNext/>
      <w:numPr>
        <w:ilvl w:val="3"/>
        <w:numId w:val="14"/>
      </w:numPr>
      <w:spacing w:before="60" w:after="60" w:line="240" w:lineRule="auto"/>
      <w:outlineLvl w:val="3"/>
    </w:pPr>
    <w:rPr>
      <w:rFonts w:ascii="Times New Roman" w:eastAsia="Times New Roman" w:hAnsi="Times New Roman" w:cs="Times New Roman"/>
      <w:bCs/>
      <w:sz w:val="24"/>
      <w:szCs w:val="24"/>
      <w:lang w:eastAsia="pl-PL"/>
    </w:rPr>
  </w:style>
  <w:style w:type="paragraph" w:styleId="Nagwek5">
    <w:name w:val="heading 5"/>
    <w:basedOn w:val="Normalny"/>
    <w:next w:val="Normalny"/>
    <w:link w:val="Nagwek5Znak"/>
    <w:unhideWhenUsed/>
    <w:qFormat/>
    <w:rsid w:val="000A25AE"/>
    <w:pPr>
      <w:numPr>
        <w:ilvl w:val="4"/>
        <w:numId w:val="14"/>
      </w:num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unhideWhenUsed/>
    <w:qFormat/>
    <w:rsid w:val="000A25AE"/>
    <w:pPr>
      <w:numPr>
        <w:ilvl w:val="5"/>
        <w:numId w:val="14"/>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nhideWhenUsed/>
    <w:qFormat/>
    <w:rsid w:val="000A25AE"/>
    <w:pPr>
      <w:numPr>
        <w:ilvl w:val="6"/>
        <w:numId w:val="14"/>
      </w:num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nhideWhenUsed/>
    <w:qFormat/>
    <w:rsid w:val="000A25AE"/>
    <w:pPr>
      <w:numPr>
        <w:ilvl w:val="7"/>
        <w:numId w:val="14"/>
      </w:num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unhideWhenUsed/>
    <w:qFormat/>
    <w:rsid w:val="000A25AE"/>
    <w:pPr>
      <w:numPr>
        <w:ilvl w:val="8"/>
        <w:numId w:val="14"/>
      </w:num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0A6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0A63"/>
  </w:style>
  <w:style w:type="paragraph" w:styleId="Stopka">
    <w:name w:val="footer"/>
    <w:basedOn w:val="Normalny"/>
    <w:link w:val="StopkaZnak"/>
    <w:uiPriority w:val="99"/>
    <w:unhideWhenUsed/>
    <w:rsid w:val="00B40A6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0A63"/>
  </w:style>
  <w:style w:type="character" w:styleId="Hipercze">
    <w:name w:val="Hyperlink"/>
    <w:basedOn w:val="Domylnaczcionkaakapitu"/>
    <w:uiPriority w:val="99"/>
    <w:unhideWhenUsed/>
    <w:rsid w:val="00C00809"/>
    <w:rPr>
      <w:color w:val="0563C1" w:themeColor="hyperlink"/>
      <w:u w:val="single"/>
    </w:rPr>
  </w:style>
  <w:style w:type="paragraph" w:styleId="Akapitzlist">
    <w:name w:val="List Paragraph"/>
    <w:aliases w:val="L1,List Paragraph,Akapit z listą5,normalny tekst,wypunktowanie,Asia 2  Akapit z listą,tekst normalny,tabele"/>
    <w:basedOn w:val="Normalny"/>
    <w:link w:val="AkapitzlistZnak"/>
    <w:uiPriority w:val="34"/>
    <w:qFormat/>
    <w:rsid w:val="00CA1DB9"/>
    <w:pPr>
      <w:ind w:left="720"/>
      <w:contextualSpacing/>
    </w:pPr>
  </w:style>
  <w:style w:type="table" w:styleId="Tabela-Siatka">
    <w:name w:val="Table Grid"/>
    <w:basedOn w:val="Standardowy"/>
    <w:uiPriority w:val="39"/>
    <w:rsid w:val="004B0B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117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117A9"/>
    <w:rPr>
      <w:rFonts w:ascii="Segoe UI" w:hAnsi="Segoe UI" w:cs="Segoe UI"/>
      <w:sz w:val="18"/>
      <w:szCs w:val="18"/>
    </w:rPr>
  </w:style>
  <w:style w:type="paragraph" w:styleId="Tekstpodstawowy">
    <w:name w:val="Body Text"/>
    <w:basedOn w:val="Normalny"/>
    <w:link w:val="TekstpodstawowyZnak"/>
    <w:rsid w:val="00D170C3"/>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D170C3"/>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qFormat/>
    <w:rsid w:val="00F5532E"/>
    <w:rPr>
      <w:sz w:val="16"/>
      <w:szCs w:val="16"/>
    </w:rPr>
  </w:style>
  <w:style w:type="paragraph" w:styleId="Tekstkomentarza">
    <w:name w:val="annotation text"/>
    <w:basedOn w:val="Normalny"/>
    <w:link w:val="TekstkomentarzaZnak"/>
    <w:uiPriority w:val="99"/>
    <w:unhideWhenUsed/>
    <w:qFormat/>
    <w:rsid w:val="00F5532E"/>
    <w:pPr>
      <w:spacing w:line="240" w:lineRule="auto"/>
    </w:pPr>
    <w:rPr>
      <w:sz w:val="20"/>
      <w:szCs w:val="20"/>
    </w:rPr>
  </w:style>
  <w:style w:type="character" w:customStyle="1" w:styleId="TekstkomentarzaZnak">
    <w:name w:val="Tekst komentarza Znak"/>
    <w:basedOn w:val="Domylnaczcionkaakapitu"/>
    <w:link w:val="Tekstkomentarza"/>
    <w:uiPriority w:val="99"/>
    <w:rsid w:val="00F5532E"/>
    <w:rPr>
      <w:sz w:val="20"/>
      <w:szCs w:val="20"/>
    </w:rPr>
  </w:style>
  <w:style w:type="paragraph" w:styleId="Tematkomentarza">
    <w:name w:val="annotation subject"/>
    <w:basedOn w:val="Tekstkomentarza"/>
    <w:next w:val="Tekstkomentarza"/>
    <w:link w:val="TematkomentarzaZnak"/>
    <w:uiPriority w:val="99"/>
    <w:semiHidden/>
    <w:unhideWhenUsed/>
    <w:rsid w:val="00F5532E"/>
    <w:rPr>
      <w:b/>
      <w:bCs/>
    </w:rPr>
  </w:style>
  <w:style w:type="character" w:customStyle="1" w:styleId="TematkomentarzaZnak">
    <w:name w:val="Temat komentarza Znak"/>
    <w:basedOn w:val="TekstkomentarzaZnak"/>
    <w:link w:val="Tematkomentarza"/>
    <w:uiPriority w:val="99"/>
    <w:semiHidden/>
    <w:rsid w:val="00F5532E"/>
    <w:rPr>
      <w:b/>
      <w:bCs/>
      <w:sz w:val="20"/>
      <w:szCs w:val="20"/>
    </w:rPr>
  </w:style>
  <w:style w:type="character" w:customStyle="1" w:styleId="Nierozpoznanawzmianka1">
    <w:name w:val="Nierozpoznana wzmianka1"/>
    <w:basedOn w:val="Domylnaczcionkaakapitu"/>
    <w:uiPriority w:val="99"/>
    <w:semiHidden/>
    <w:unhideWhenUsed/>
    <w:rsid w:val="006F23E1"/>
    <w:rPr>
      <w:color w:val="605E5C"/>
      <w:shd w:val="clear" w:color="auto" w:fill="E1DFDD"/>
    </w:rPr>
  </w:style>
  <w:style w:type="character" w:styleId="UyteHipercze">
    <w:name w:val="FollowedHyperlink"/>
    <w:basedOn w:val="Domylnaczcionkaakapitu"/>
    <w:uiPriority w:val="99"/>
    <w:semiHidden/>
    <w:unhideWhenUsed/>
    <w:rsid w:val="004333CC"/>
    <w:rPr>
      <w:color w:val="954F72" w:themeColor="followedHyperlink"/>
      <w:u w:val="single"/>
    </w:rPr>
  </w:style>
  <w:style w:type="paragraph" w:customStyle="1" w:styleId="Default">
    <w:name w:val="Default"/>
    <w:rsid w:val="00492D1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ny1">
    <w:name w:val="Normalny1"/>
    <w:uiPriority w:val="99"/>
    <w:rsid w:val="002D3BAD"/>
    <w:pPr>
      <w:spacing w:after="0" w:line="240" w:lineRule="auto"/>
    </w:pPr>
    <w:rPr>
      <w:rFonts w:ascii="Times New Roman" w:eastAsia="Times New Roman" w:hAnsi="Times New Roman" w:cs="Times New Roman"/>
      <w:sz w:val="20"/>
      <w:szCs w:val="20"/>
      <w:lang w:eastAsia="pl-PL"/>
    </w:rPr>
  </w:style>
  <w:style w:type="character" w:customStyle="1" w:styleId="AkapitzlistZnak">
    <w:name w:val="Akapit z listą Znak"/>
    <w:aliases w:val="L1 Znak,List Paragraph Znak,Akapit z listą5 Znak,normalny tekst Znak,wypunktowanie Znak,Asia 2  Akapit z listą Znak,tekst normalny Znak,tabele Znak"/>
    <w:link w:val="Akapitzlist"/>
    <w:uiPriority w:val="34"/>
    <w:qFormat/>
    <w:rsid w:val="00071F64"/>
  </w:style>
  <w:style w:type="paragraph" w:styleId="Bezodstpw">
    <w:name w:val="No Spacing"/>
    <w:uiPriority w:val="1"/>
    <w:qFormat/>
    <w:rsid w:val="00071F64"/>
    <w:pPr>
      <w:spacing w:after="0" w:line="240" w:lineRule="auto"/>
      <w:ind w:left="3686" w:hanging="3686"/>
      <w:jc w:val="both"/>
    </w:pPr>
    <w:rPr>
      <w:rFonts w:ascii="Times New Roman" w:eastAsia="Times New Roman" w:hAnsi="Times New Roman" w:cs="Times New Roman"/>
      <w:sz w:val="28"/>
      <w:szCs w:val="20"/>
    </w:rPr>
  </w:style>
  <w:style w:type="character" w:customStyle="1" w:styleId="Nagwek1Znak">
    <w:name w:val="Nagłówek 1 Znak"/>
    <w:basedOn w:val="Domylnaczcionkaakapitu"/>
    <w:link w:val="Nagwek1"/>
    <w:rsid w:val="000A25AE"/>
    <w:rPr>
      <w:rFonts w:ascii="Times New Roman" w:eastAsia="Times New Roman" w:hAnsi="Times New Roman" w:cs="Times New Roman"/>
      <w:b/>
      <w:bCs/>
      <w:caps/>
      <w:kern w:val="32"/>
      <w:sz w:val="24"/>
      <w:szCs w:val="24"/>
    </w:rPr>
  </w:style>
  <w:style w:type="character" w:customStyle="1" w:styleId="Nagwek2Znak">
    <w:name w:val="Nagłówek 2 Znak"/>
    <w:basedOn w:val="Domylnaczcionkaakapitu"/>
    <w:link w:val="Nagwek2"/>
    <w:rsid w:val="007366A0"/>
    <w:rPr>
      <w:rFonts w:ascii="Times New Roman" w:eastAsia="Times New Roman" w:hAnsi="Times New Roman" w:cs="Times New Roman"/>
      <w:bCs/>
      <w:iCs/>
      <w:color w:val="000000"/>
      <w:sz w:val="24"/>
      <w:szCs w:val="24"/>
    </w:rPr>
  </w:style>
  <w:style w:type="character" w:customStyle="1" w:styleId="Nagwek4Znak">
    <w:name w:val="Nagłówek 4 Znak"/>
    <w:basedOn w:val="Domylnaczcionkaakapitu"/>
    <w:link w:val="Nagwek4"/>
    <w:rsid w:val="000A25AE"/>
    <w:rPr>
      <w:rFonts w:ascii="Times New Roman" w:eastAsia="Times New Roman" w:hAnsi="Times New Roman" w:cs="Times New Roman"/>
      <w:bCs/>
      <w:sz w:val="24"/>
      <w:szCs w:val="24"/>
      <w:lang w:eastAsia="pl-PL"/>
    </w:rPr>
  </w:style>
  <w:style w:type="character" w:customStyle="1" w:styleId="Nagwek5Znak">
    <w:name w:val="Nagłówek 5 Znak"/>
    <w:basedOn w:val="Domylnaczcionkaakapitu"/>
    <w:link w:val="Nagwek5"/>
    <w:rsid w:val="000A25AE"/>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0A25AE"/>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0A25AE"/>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0A25AE"/>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0A25AE"/>
    <w:rPr>
      <w:rFonts w:ascii="Arial" w:eastAsia="Times New Roman" w:hAnsi="Arial" w:cs="Arial"/>
      <w:lang w:eastAsia="pl-PL"/>
    </w:rPr>
  </w:style>
  <w:style w:type="paragraph" w:customStyle="1" w:styleId="pkt">
    <w:name w:val="pkt"/>
    <w:basedOn w:val="Normalny"/>
    <w:link w:val="pktZnak"/>
    <w:rsid w:val="00A63723"/>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A63723"/>
    <w:rPr>
      <w:rFonts w:ascii="Times New Roman" w:eastAsia="Times New Roman" w:hAnsi="Times New Roman" w:cs="Times New Roman"/>
      <w:sz w:val="24"/>
      <w:szCs w:val="20"/>
      <w:lang w:eastAsia="pl-PL"/>
    </w:rPr>
  </w:style>
  <w:style w:type="paragraph" w:customStyle="1" w:styleId="ZnakZnak3">
    <w:name w:val="Znak Znak3"/>
    <w:basedOn w:val="Normalny"/>
    <w:rsid w:val="00F03A93"/>
    <w:pPr>
      <w:spacing w:after="0" w:line="240" w:lineRule="auto"/>
    </w:pPr>
    <w:rPr>
      <w:rFonts w:ascii="Arial" w:eastAsia="Times New Roman" w:hAnsi="Arial" w:cs="Arial"/>
      <w:sz w:val="24"/>
      <w:szCs w:val="24"/>
      <w:lang w:eastAsia="pl-PL"/>
    </w:rPr>
  </w:style>
  <w:style w:type="paragraph" w:customStyle="1" w:styleId="ZnakZnak30">
    <w:name w:val="Znak Znak3"/>
    <w:basedOn w:val="Normalny"/>
    <w:rsid w:val="006D77A0"/>
    <w:pPr>
      <w:spacing w:after="0" w:line="240" w:lineRule="auto"/>
    </w:pPr>
    <w:rPr>
      <w:rFonts w:ascii="Arial" w:eastAsia="Times New Roman" w:hAnsi="Arial" w:cs="Arial"/>
      <w:sz w:val="24"/>
      <w:szCs w:val="24"/>
      <w:lang w:eastAsia="pl-PL"/>
    </w:rPr>
  </w:style>
  <w:style w:type="paragraph" w:customStyle="1" w:styleId="ZnakZnak31">
    <w:name w:val="Znak Znak3"/>
    <w:basedOn w:val="Normalny"/>
    <w:rsid w:val="001A05FE"/>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9F12D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90271"/>
    <w:rPr>
      <w:color w:val="605E5C"/>
      <w:shd w:val="clear" w:color="auto" w:fill="E1DFDD"/>
    </w:rPr>
  </w:style>
  <w:style w:type="paragraph" w:styleId="Tekstprzypisukocowego">
    <w:name w:val="endnote text"/>
    <w:basedOn w:val="Normalny"/>
    <w:link w:val="TekstprzypisukocowegoZnak"/>
    <w:uiPriority w:val="99"/>
    <w:semiHidden/>
    <w:unhideWhenUsed/>
    <w:rsid w:val="0091121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1121A"/>
    <w:rPr>
      <w:sz w:val="20"/>
      <w:szCs w:val="20"/>
    </w:rPr>
  </w:style>
  <w:style w:type="character" w:styleId="Odwoanieprzypisukocowego">
    <w:name w:val="endnote reference"/>
    <w:basedOn w:val="Domylnaczcionkaakapitu"/>
    <w:uiPriority w:val="99"/>
    <w:semiHidden/>
    <w:unhideWhenUsed/>
    <w:rsid w:val="0091121A"/>
    <w:rPr>
      <w:vertAlign w:val="superscript"/>
    </w:rPr>
  </w:style>
  <w:style w:type="character" w:customStyle="1" w:styleId="Nagwek3Znak">
    <w:name w:val="Nagłówek 3 Znak"/>
    <w:basedOn w:val="Domylnaczcionkaakapitu"/>
    <w:link w:val="Nagwek3"/>
    <w:uiPriority w:val="9"/>
    <w:semiHidden/>
    <w:rsid w:val="00255BC0"/>
    <w:rPr>
      <w:rFonts w:asciiTheme="majorHAnsi" w:eastAsiaTheme="majorEastAsia" w:hAnsiTheme="majorHAnsi" w:cstheme="majorBidi"/>
      <w:color w:val="1F4D78" w:themeColor="accent1" w:themeShade="7F"/>
      <w:sz w:val="24"/>
      <w:szCs w:val="24"/>
    </w:rPr>
  </w:style>
  <w:style w:type="character" w:styleId="Pogrubienie">
    <w:name w:val="Strong"/>
    <w:basedOn w:val="Domylnaczcionkaakapitu"/>
    <w:uiPriority w:val="22"/>
    <w:qFormat/>
    <w:rsid w:val="00C37E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267040">
      <w:bodyDiv w:val="1"/>
      <w:marLeft w:val="0"/>
      <w:marRight w:val="0"/>
      <w:marTop w:val="0"/>
      <w:marBottom w:val="0"/>
      <w:divBdr>
        <w:top w:val="none" w:sz="0" w:space="0" w:color="auto"/>
        <w:left w:val="none" w:sz="0" w:space="0" w:color="auto"/>
        <w:bottom w:val="none" w:sz="0" w:space="0" w:color="auto"/>
        <w:right w:val="none" w:sz="0" w:space="0" w:color="auto"/>
      </w:divBdr>
    </w:div>
    <w:div w:id="382410987">
      <w:bodyDiv w:val="1"/>
      <w:marLeft w:val="0"/>
      <w:marRight w:val="0"/>
      <w:marTop w:val="0"/>
      <w:marBottom w:val="0"/>
      <w:divBdr>
        <w:top w:val="none" w:sz="0" w:space="0" w:color="auto"/>
        <w:left w:val="none" w:sz="0" w:space="0" w:color="auto"/>
        <w:bottom w:val="none" w:sz="0" w:space="0" w:color="auto"/>
        <w:right w:val="none" w:sz="0" w:space="0" w:color="auto"/>
      </w:divBdr>
    </w:div>
    <w:div w:id="514852325">
      <w:bodyDiv w:val="1"/>
      <w:marLeft w:val="0"/>
      <w:marRight w:val="0"/>
      <w:marTop w:val="0"/>
      <w:marBottom w:val="0"/>
      <w:divBdr>
        <w:top w:val="none" w:sz="0" w:space="0" w:color="auto"/>
        <w:left w:val="none" w:sz="0" w:space="0" w:color="auto"/>
        <w:bottom w:val="none" w:sz="0" w:space="0" w:color="auto"/>
        <w:right w:val="none" w:sz="0" w:space="0" w:color="auto"/>
      </w:divBdr>
    </w:div>
    <w:div w:id="562446734">
      <w:bodyDiv w:val="1"/>
      <w:marLeft w:val="0"/>
      <w:marRight w:val="0"/>
      <w:marTop w:val="0"/>
      <w:marBottom w:val="0"/>
      <w:divBdr>
        <w:top w:val="none" w:sz="0" w:space="0" w:color="auto"/>
        <w:left w:val="none" w:sz="0" w:space="0" w:color="auto"/>
        <w:bottom w:val="none" w:sz="0" w:space="0" w:color="auto"/>
        <w:right w:val="none" w:sz="0" w:space="0" w:color="auto"/>
      </w:divBdr>
    </w:div>
    <w:div w:id="608314059">
      <w:bodyDiv w:val="1"/>
      <w:marLeft w:val="0"/>
      <w:marRight w:val="0"/>
      <w:marTop w:val="0"/>
      <w:marBottom w:val="0"/>
      <w:divBdr>
        <w:top w:val="none" w:sz="0" w:space="0" w:color="auto"/>
        <w:left w:val="none" w:sz="0" w:space="0" w:color="auto"/>
        <w:bottom w:val="none" w:sz="0" w:space="0" w:color="auto"/>
        <w:right w:val="none" w:sz="0" w:space="0" w:color="auto"/>
      </w:divBdr>
    </w:div>
    <w:div w:id="625429136">
      <w:bodyDiv w:val="1"/>
      <w:marLeft w:val="0"/>
      <w:marRight w:val="0"/>
      <w:marTop w:val="0"/>
      <w:marBottom w:val="0"/>
      <w:divBdr>
        <w:top w:val="none" w:sz="0" w:space="0" w:color="auto"/>
        <w:left w:val="none" w:sz="0" w:space="0" w:color="auto"/>
        <w:bottom w:val="none" w:sz="0" w:space="0" w:color="auto"/>
        <w:right w:val="none" w:sz="0" w:space="0" w:color="auto"/>
      </w:divBdr>
    </w:div>
    <w:div w:id="761878635">
      <w:bodyDiv w:val="1"/>
      <w:marLeft w:val="0"/>
      <w:marRight w:val="0"/>
      <w:marTop w:val="0"/>
      <w:marBottom w:val="0"/>
      <w:divBdr>
        <w:top w:val="none" w:sz="0" w:space="0" w:color="auto"/>
        <w:left w:val="none" w:sz="0" w:space="0" w:color="auto"/>
        <w:bottom w:val="none" w:sz="0" w:space="0" w:color="auto"/>
        <w:right w:val="none" w:sz="0" w:space="0" w:color="auto"/>
      </w:divBdr>
    </w:div>
    <w:div w:id="762073654">
      <w:bodyDiv w:val="1"/>
      <w:marLeft w:val="0"/>
      <w:marRight w:val="0"/>
      <w:marTop w:val="0"/>
      <w:marBottom w:val="0"/>
      <w:divBdr>
        <w:top w:val="none" w:sz="0" w:space="0" w:color="auto"/>
        <w:left w:val="none" w:sz="0" w:space="0" w:color="auto"/>
        <w:bottom w:val="none" w:sz="0" w:space="0" w:color="auto"/>
        <w:right w:val="none" w:sz="0" w:space="0" w:color="auto"/>
      </w:divBdr>
    </w:div>
    <w:div w:id="784234252">
      <w:bodyDiv w:val="1"/>
      <w:marLeft w:val="0"/>
      <w:marRight w:val="0"/>
      <w:marTop w:val="0"/>
      <w:marBottom w:val="0"/>
      <w:divBdr>
        <w:top w:val="none" w:sz="0" w:space="0" w:color="auto"/>
        <w:left w:val="none" w:sz="0" w:space="0" w:color="auto"/>
        <w:bottom w:val="none" w:sz="0" w:space="0" w:color="auto"/>
        <w:right w:val="none" w:sz="0" w:space="0" w:color="auto"/>
      </w:divBdr>
    </w:div>
    <w:div w:id="796528930">
      <w:bodyDiv w:val="1"/>
      <w:marLeft w:val="0"/>
      <w:marRight w:val="0"/>
      <w:marTop w:val="0"/>
      <w:marBottom w:val="0"/>
      <w:divBdr>
        <w:top w:val="none" w:sz="0" w:space="0" w:color="auto"/>
        <w:left w:val="none" w:sz="0" w:space="0" w:color="auto"/>
        <w:bottom w:val="none" w:sz="0" w:space="0" w:color="auto"/>
        <w:right w:val="none" w:sz="0" w:space="0" w:color="auto"/>
      </w:divBdr>
    </w:div>
    <w:div w:id="1083454333">
      <w:bodyDiv w:val="1"/>
      <w:marLeft w:val="0"/>
      <w:marRight w:val="0"/>
      <w:marTop w:val="0"/>
      <w:marBottom w:val="0"/>
      <w:divBdr>
        <w:top w:val="none" w:sz="0" w:space="0" w:color="auto"/>
        <w:left w:val="none" w:sz="0" w:space="0" w:color="auto"/>
        <w:bottom w:val="none" w:sz="0" w:space="0" w:color="auto"/>
        <w:right w:val="none" w:sz="0" w:space="0" w:color="auto"/>
      </w:divBdr>
    </w:div>
    <w:div w:id="1198273467">
      <w:bodyDiv w:val="1"/>
      <w:marLeft w:val="0"/>
      <w:marRight w:val="0"/>
      <w:marTop w:val="0"/>
      <w:marBottom w:val="0"/>
      <w:divBdr>
        <w:top w:val="none" w:sz="0" w:space="0" w:color="auto"/>
        <w:left w:val="none" w:sz="0" w:space="0" w:color="auto"/>
        <w:bottom w:val="none" w:sz="0" w:space="0" w:color="auto"/>
        <w:right w:val="none" w:sz="0" w:space="0" w:color="auto"/>
      </w:divBdr>
    </w:div>
    <w:div w:id="1285424063">
      <w:bodyDiv w:val="1"/>
      <w:marLeft w:val="0"/>
      <w:marRight w:val="0"/>
      <w:marTop w:val="0"/>
      <w:marBottom w:val="0"/>
      <w:divBdr>
        <w:top w:val="none" w:sz="0" w:space="0" w:color="auto"/>
        <w:left w:val="none" w:sz="0" w:space="0" w:color="auto"/>
        <w:bottom w:val="none" w:sz="0" w:space="0" w:color="auto"/>
        <w:right w:val="none" w:sz="0" w:space="0" w:color="auto"/>
      </w:divBdr>
    </w:div>
    <w:div w:id="1691687890">
      <w:bodyDiv w:val="1"/>
      <w:marLeft w:val="0"/>
      <w:marRight w:val="0"/>
      <w:marTop w:val="0"/>
      <w:marBottom w:val="0"/>
      <w:divBdr>
        <w:top w:val="none" w:sz="0" w:space="0" w:color="auto"/>
        <w:left w:val="none" w:sz="0" w:space="0" w:color="auto"/>
        <w:bottom w:val="none" w:sz="0" w:space="0" w:color="auto"/>
        <w:right w:val="none" w:sz="0" w:space="0" w:color="auto"/>
      </w:divBdr>
    </w:div>
    <w:div w:id="1927571503">
      <w:bodyDiv w:val="1"/>
      <w:marLeft w:val="0"/>
      <w:marRight w:val="0"/>
      <w:marTop w:val="0"/>
      <w:marBottom w:val="0"/>
      <w:divBdr>
        <w:top w:val="none" w:sz="0" w:space="0" w:color="auto"/>
        <w:left w:val="none" w:sz="0" w:space="0" w:color="auto"/>
        <w:bottom w:val="none" w:sz="0" w:space="0" w:color="auto"/>
        <w:right w:val="none" w:sz="0" w:space="0" w:color="auto"/>
      </w:divBdr>
    </w:div>
    <w:div w:id="1963530568">
      <w:bodyDiv w:val="1"/>
      <w:marLeft w:val="0"/>
      <w:marRight w:val="0"/>
      <w:marTop w:val="0"/>
      <w:marBottom w:val="0"/>
      <w:divBdr>
        <w:top w:val="none" w:sz="0" w:space="0" w:color="auto"/>
        <w:left w:val="none" w:sz="0" w:space="0" w:color="auto"/>
        <w:bottom w:val="none" w:sz="0" w:space="0" w:color="auto"/>
        <w:right w:val="none" w:sz="0" w:space="0" w:color="auto"/>
      </w:divBdr>
    </w:div>
    <w:div w:id="2126195340">
      <w:bodyDiv w:val="1"/>
      <w:marLeft w:val="0"/>
      <w:marRight w:val="0"/>
      <w:marTop w:val="0"/>
      <w:marBottom w:val="0"/>
      <w:divBdr>
        <w:top w:val="none" w:sz="0" w:space="0" w:color="auto"/>
        <w:left w:val="none" w:sz="0" w:space="0" w:color="auto"/>
        <w:bottom w:val="none" w:sz="0" w:space="0" w:color="auto"/>
        <w:right w:val="none" w:sz="0" w:space="0" w:color="auto"/>
      </w:divBdr>
    </w:div>
    <w:div w:id="213274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zetargi@brzeg-powiat.pl" TargetMode="External"/><Relationship Id="rId18" Type="http://schemas.openxmlformats.org/officeDocument/2006/relationships/hyperlink" Target="https://platformazakupowa.pl/strona/45-instrukcj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s://platformazakupowa.pl/pn/brzeg-powiat" TargetMode="External"/><Relationship Id="rId17" Type="http://schemas.openxmlformats.org/officeDocument/2006/relationships/hyperlink" Target="https://platformazakupowa.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zetargi@brzeg-powiat.pl" TargetMode="External"/><Relationship Id="rId20"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do@brzeg-powiat.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eader" Target="header1.xml"/><Relationship Id="rId10" Type="http://schemas.openxmlformats.org/officeDocument/2006/relationships/hyperlink" Target="mailto:przetargi@brzeg-powiat.pl" TargetMode="External"/><Relationship Id="rId19" Type="http://schemas.openxmlformats.org/officeDocument/2006/relationships/hyperlink" Target="https://platformazakupowa.pl/pn/brzeg-powiat" TargetMode="External"/><Relationship Id="rId4" Type="http://schemas.openxmlformats.org/officeDocument/2006/relationships/settings" Target="settings.xml"/><Relationship Id="rId9" Type="http://schemas.openxmlformats.org/officeDocument/2006/relationships/hyperlink" Target="https://brzeg-powiat.pl/" TargetMode="External"/><Relationship Id="rId14" Type="http://schemas.openxmlformats.org/officeDocument/2006/relationships/hyperlink" Target="https://platformazakupowa.pl/strona/45-instrukcje" TargetMode="External"/><Relationship Id="rId22"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F4477CEE-3171-4E1A-B065-3215E618C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4814</TotalTime>
  <Pages>40</Pages>
  <Words>11957</Words>
  <Characters>71742</Characters>
  <Application>Microsoft Office Word</Application>
  <DocSecurity>0</DocSecurity>
  <Lines>597</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Przetargi2</dc:creator>
  <cp:lastModifiedBy>Aleksandra Kurpiel</cp:lastModifiedBy>
  <cp:revision>180</cp:revision>
  <cp:lastPrinted>2023-08-14T08:14:00Z</cp:lastPrinted>
  <dcterms:created xsi:type="dcterms:W3CDTF">2021-10-25T11:28:00Z</dcterms:created>
  <dcterms:modified xsi:type="dcterms:W3CDTF">2023-11-09T11:34:00Z</dcterms:modified>
</cp:coreProperties>
</file>