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1651D4A9"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CE5437">
        <w:rPr>
          <w:rFonts w:ascii="Arial" w:hAnsi="Arial" w:cs="Arial"/>
          <w:b/>
          <w:lang w:eastAsia="en-US"/>
        </w:rPr>
        <w:t>7</w:t>
      </w:r>
      <w:r w:rsidR="00A01560">
        <w:rPr>
          <w:rFonts w:ascii="Arial" w:hAnsi="Arial" w:cs="Arial"/>
          <w:b/>
          <w:lang w:eastAsia="en-US"/>
        </w:rPr>
        <w:t>.202</w:t>
      </w:r>
      <w:r w:rsidR="00AC6119">
        <w:rPr>
          <w:rFonts w:ascii="Arial" w:hAnsi="Arial" w:cs="Arial"/>
          <w:b/>
          <w:lang w:eastAsia="en-US"/>
        </w:rPr>
        <w:t>4</w:t>
      </w: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29D86B0C"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w:t>
      </w:r>
      <w:r w:rsidR="00051B62">
        <w:rPr>
          <w:rFonts w:ascii="Arial" w:hAnsi="Arial" w:cs="Arial"/>
        </w:rPr>
        <w:t>:</w:t>
      </w:r>
      <w:r>
        <w:rPr>
          <w:rFonts w:ascii="Arial" w:hAnsi="Arial" w:cs="Arial"/>
        </w:rPr>
        <w:t xml:space="preserve">                 20</w:t>
      </w:r>
      <w:r w:rsidR="005664FF">
        <w:rPr>
          <w:rFonts w:ascii="Arial" w:hAnsi="Arial" w:cs="Arial"/>
        </w:rPr>
        <w:t>2</w:t>
      </w:r>
      <w:r w:rsidR="00AC6119">
        <w:rPr>
          <w:rFonts w:ascii="Arial" w:hAnsi="Arial" w:cs="Arial"/>
        </w:rPr>
        <w:t>4</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2F8E839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9B159D">
        <w:rPr>
          <w:rFonts w:ascii="Arial" w:hAnsi="Arial" w:cs="Arial"/>
        </w:rPr>
        <w:t>3</w:t>
      </w:r>
      <w:r>
        <w:rPr>
          <w:rFonts w:ascii="Arial" w:hAnsi="Arial" w:cs="Arial"/>
        </w:rPr>
        <w:t xml:space="preserve"> r. poz. </w:t>
      </w:r>
      <w:r w:rsidR="00EC2E9D">
        <w:rPr>
          <w:rFonts w:ascii="Arial" w:hAnsi="Arial" w:cs="Arial"/>
        </w:rPr>
        <w:t>1</w:t>
      </w:r>
      <w:r w:rsidR="009B159D">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6E914757"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 xml:space="preserve">zadanie pn. </w:t>
      </w:r>
      <w:r w:rsidR="00351CED">
        <w:rPr>
          <w:rFonts w:ascii="Arial" w:hAnsi="Arial" w:cs="Arial"/>
        </w:rPr>
        <w:t>Budowa toru do jazdy rowerem „PUMPTRACK” w Trzebiechowie. Lokalizacja w obrębie działki ewid. nr 102/5, 102/3 w Trzebiechowie.</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3E500B78"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351CED">
        <w:rPr>
          <w:rFonts w:ascii="Arial" w:hAnsi="Arial" w:cs="Arial"/>
        </w:rPr>
        <w:t>budowa toru do jazdy rowerem „PUMPTRACK” w Trzebiechowie</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570F4CA0" w14:textId="77777777" w:rsidR="009B159D" w:rsidRPr="004C7299" w:rsidRDefault="00725073" w:rsidP="009B159D">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xml:space="preserve">. </w:t>
      </w:r>
      <w:r w:rsidR="009B159D" w:rsidRPr="004C7299">
        <w:rPr>
          <w:rFonts w:ascii="Arial" w:hAnsi="Arial" w:cs="Arial"/>
          <w:bCs/>
        </w:rPr>
        <w:t>Szczegółowy opis przedmiotu zamówienia oraz zakres i warunki realizacji zamówienia  znajdują się w:</w:t>
      </w:r>
    </w:p>
    <w:p w14:paraId="00FB8C5E" w14:textId="77777777" w:rsidR="009B159D" w:rsidRPr="00411DA8" w:rsidRDefault="009B159D" w:rsidP="009B159D">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Pr>
          <w:rFonts w:ascii="Arial" w:hAnsi="Arial" w:cs="Arial"/>
          <w:bCs/>
        </w:rPr>
        <w:t>projektowej</w:t>
      </w:r>
      <w:r w:rsidRPr="004C7299">
        <w:rPr>
          <w:rFonts w:ascii="Arial" w:hAnsi="Arial" w:cs="Arial"/>
          <w:bCs/>
        </w:rPr>
        <w:t xml:space="preserve"> – </w:t>
      </w:r>
      <w:r>
        <w:rPr>
          <w:rFonts w:ascii="Arial" w:hAnsi="Arial" w:cs="Arial"/>
          <w:bCs/>
        </w:rPr>
        <w:t xml:space="preserve">dokumentacja do zgłoszenia robót budowlanych,  </w:t>
      </w:r>
    </w:p>
    <w:p w14:paraId="4D449763"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do kalkulacji kosztów</w:t>
      </w:r>
      <w:r>
        <w:rPr>
          <w:rFonts w:ascii="Arial" w:hAnsi="Arial" w:cs="Arial"/>
        </w:rPr>
        <w:t xml:space="preserve">, </w:t>
      </w:r>
    </w:p>
    <w:p w14:paraId="5B70955E"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szczegółowej specyfikacji technicznej dla robót drogowych,   </w:t>
      </w:r>
    </w:p>
    <w:p w14:paraId="091F2BBE" w14:textId="77777777" w:rsidR="009B159D"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BDDBD6B"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54B8577C" w14:textId="77777777" w:rsidR="009B159D" w:rsidRPr="004C7299" w:rsidRDefault="009B159D" w:rsidP="009B159D">
      <w:pPr>
        <w:pStyle w:val="Tekstpodstawowy"/>
        <w:spacing w:after="0" w:line="240" w:lineRule="auto"/>
        <w:ind w:left="0" w:firstLine="0"/>
        <w:jc w:val="both"/>
        <w:rPr>
          <w:rFonts w:ascii="Arial" w:hAnsi="Arial" w:cs="Arial"/>
        </w:rPr>
      </w:pPr>
      <w:r>
        <w:rPr>
          <w:rFonts w:ascii="Arial" w:hAnsi="Arial" w:cs="Arial"/>
        </w:rPr>
        <w:t>- S</w:t>
      </w:r>
      <w:r w:rsidRPr="004C7299">
        <w:rPr>
          <w:rFonts w:ascii="Arial" w:hAnsi="Arial" w:cs="Arial"/>
        </w:rPr>
        <w:t xml:space="preserve">WZ, </w:t>
      </w:r>
    </w:p>
    <w:p w14:paraId="3F0110EE"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26F34EFB"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5F29C8D3" w:rsidR="009F6F84" w:rsidRPr="009D5A0D" w:rsidRDefault="009F6F84" w:rsidP="009B159D">
      <w:pPr>
        <w:widowControl w:val="0"/>
        <w:autoSpaceDE w:val="0"/>
        <w:autoSpaceDN w:val="0"/>
        <w:adjustRightInd w:val="0"/>
        <w:spacing w:after="0" w:line="240" w:lineRule="auto"/>
        <w:jc w:val="both"/>
        <w:rPr>
          <w:rFonts w:ascii="Arial" w:hAnsi="Arial" w:cs="Arial"/>
          <w:color w:val="FF0000"/>
        </w:rPr>
      </w:pPr>
    </w:p>
    <w:p w14:paraId="41877618" w14:textId="428B9091"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na</w:t>
      </w:r>
      <w:r w:rsidR="00AC6119">
        <w:rPr>
          <w:rFonts w:ascii="Arial" w:hAnsi="Arial" w:cs="Arial"/>
        </w:rPr>
        <w:t xml:space="preserve"> </w:t>
      </w:r>
      <w:r w:rsidR="00351CED">
        <w:rPr>
          <w:rFonts w:ascii="Arial" w:hAnsi="Arial" w:cs="Arial"/>
        </w:rPr>
        <w:t>budowie toru do jazdy rowerem „PUMPTRACK” w Trzebiechowie</w:t>
      </w:r>
      <w:r w:rsidR="00AC6119">
        <w:rPr>
          <w:rFonts w:ascii="Arial" w:hAnsi="Arial" w:cs="Arial"/>
        </w:rPr>
        <w:t xml:space="preserve"> </w:t>
      </w:r>
      <w:r w:rsidR="00B603DD">
        <w:rPr>
          <w:rFonts w:ascii="Arial" w:hAnsi="Arial" w:cs="Arial"/>
        </w:rPr>
        <w:t>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4FC6420F" w14:textId="54225508" w:rsidR="00351CED" w:rsidRDefault="00351CED"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ewentualnych wznowień granic,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składowiskowe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7231ECC1"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CE5437">
        <w:rPr>
          <w:rFonts w:ascii="Arial" w:hAnsi="Arial" w:cs="Arial"/>
          <w:b/>
        </w:rPr>
        <w:t>5</w:t>
      </w:r>
      <w:r w:rsidR="00351CED">
        <w:rPr>
          <w:rFonts w:ascii="Arial" w:hAnsi="Arial" w:cs="Arial"/>
          <w:b/>
        </w:rPr>
        <w:t>0</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Default="009F6F84" w:rsidP="009F6F84">
      <w:pPr>
        <w:pStyle w:val="Tekstpodstawowy"/>
        <w:spacing w:after="0" w:line="240" w:lineRule="auto"/>
        <w:ind w:left="0" w:firstLine="0"/>
        <w:jc w:val="both"/>
        <w:rPr>
          <w:rFonts w:ascii="Arial" w:hAnsi="Arial" w:cs="Arial"/>
          <w:b/>
          <w:bCs/>
        </w:rPr>
      </w:pPr>
    </w:p>
    <w:p w14:paraId="6084F658" w14:textId="77777777" w:rsidR="00351CED" w:rsidRPr="00C46D12" w:rsidRDefault="00351CED"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258D3E49"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351CED">
        <w:rPr>
          <w:rFonts w:ascii="Arial" w:hAnsi="Arial" w:cs="Arial"/>
        </w:rPr>
        <w:t xml:space="preserve">budowa toru do jazdy rowerem Pumptrack w Trzebiechowie”, </w:t>
      </w:r>
    </w:p>
    <w:p w14:paraId="4181D462"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12C821AC"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5570A161" w:rsidR="009F6F84" w:rsidRPr="00F7340F" w:rsidRDefault="009F6F84" w:rsidP="00C50085">
      <w:pPr>
        <w:spacing w:after="0"/>
        <w:jc w:val="both"/>
        <w:rPr>
          <w:rFonts w:ascii="Arial" w:hAnsi="Arial" w:cs="Arial"/>
        </w:rPr>
      </w:pPr>
      <w:r w:rsidRPr="00F7340F">
        <w:rPr>
          <w:rFonts w:ascii="Arial" w:hAnsi="Arial" w:cs="Arial"/>
        </w:rPr>
        <w:t xml:space="preserve">      - </w:t>
      </w:r>
      <w:r w:rsidR="00351CED">
        <w:rPr>
          <w:rFonts w:ascii="Arial" w:hAnsi="Arial" w:cs="Arial"/>
        </w:rPr>
        <w:t xml:space="preserve">budowa toru do jazdy rowerem Pumptrack w Trzebiechowie, </w:t>
      </w:r>
      <w:r w:rsidR="002B1B6F">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 xml:space="preserve">Na każde żądanie Zamawiającego Wykonawca obowiązany jest okazać, w stosunku do wskazanych urządzeń i materiałów, certyfikaty na znak bezpieczeństwa, deklaracje </w:t>
      </w:r>
      <w:r>
        <w:rPr>
          <w:rFonts w:ascii="Arial" w:hAnsi="Arial" w:cs="Arial"/>
        </w:rPr>
        <w:lastRenderedPageBreak/>
        <w:t>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 xml:space="preserve">i sprzętem, gwarantującymi prawidłowe wykonanie podzlecanej części Umowy, proporcjonalnie, kwalifikacjami lub zakresem odpowiadającymi wymaganiom stawianym Wykonawcy. Dokumenty potwierdzające wiedzę i doświadczenie Podwykonawcy lub </w:t>
      </w:r>
      <w:r>
        <w:rPr>
          <w:rFonts w:ascii="Arial" w:hAnsi="Arial" w:cs="Arial"/>
        </w:rPr>
        <w:lastRenderedPageBreak/>
        <w:t>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 xml:space="preserve">Warunkiem zapłaty przez Zamawiającego należnego wynagrodzenia za odebrane  roboty budowlane Wykonawcy,  jest przedstawienie przez Wykonawcę dowodów zapłaty </w:t>
      </w:r>
      <w:r>
        <w:rPr>
          <w:rFonts w:ascii="Arial" w:hAnsi="Arial" w:cs="Arial"/>
        </w:rPr>
        <w:lastRenderedPageBreak/>
        <w:t>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lastRenderedPageBreak/>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lastRenderedPageBreak/>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 sytuacji, gdy wskaźnik GUS w dowolnym miesiącu realizacji usługi zmieni się minimum o 10 % w stosunku do poprzedniego miesiąca, strony mogą złożyć wniosek </w:t>
      </w:r>
      <w:r w:rsidRPr="00F47344">
        <w:rPr>
          <w:rFonts w:ascii="Arial" w:hAnsi="Arial" w:cs="Arial"/>
          <w:sz w:val="22"/>
          <w:szCs w:val="22"/>
        </w:rPr>
        <w:lastRenderedPageBreak/>
        <w:t>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7475B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51B62"/>
    <w:rsid w:val="00071A17"/>
    <w:rsid w:val="00100223"/>
    <w:rsid w:val="001117CC"/>
    <w:rsid w:val="00131044"/>
    <w:rsid w:val="00217EEA"/>
    <w:rsid w:val="002B1B6F"/>
    <w:rsid w:val="00351CED"/>
    <w:rsid w:val="0037577B"/>
    <w:rsid w:val="003A2133"/>
    <w:rsid w:val="003A2F2B"/>
    <w:rsid w:val="003D62AA"/>
    <w:rsid w:val="003F7C1B"/>
    <w:rsid w:val="00411DA8"/>
    <w:rsid w:val="00412987"/>
    <w:rsid w:val="004913E3"/>
    <w:rsid w:val="004C7299"/>
    <w:rsid w:val="004D2CF9"/>
    <w:rsid w:val="004E179A"/>
    <w:rsid w:val="0050552A"/>
    <w:rsid w:val="00513837"/>
    <w:rsid w:val="005664FF"/>
    <w:rsid w:val="005D4375"/>
    <w:rsid w:val="00641E7F"/>
    <w:rsid w:val="00725073"/>
    <w:rsid w:val="0072590F"/>
    <w:rsid w:val="007475BE"/>
    <w:rsid w:val="00755D94"/>
    <w:rsid w:val="0078022A"/>
    <w:rsid w:val="00791B8A"/>
    <w:rsid w:val="00823726"/>
    <w:rsid w:val="00852EE3"/>
    <w:rsid w:val="0085479D"/>
    <w:rsid w:val="008611D0"/>
    <w:rsid w:val="00894821"/>
    <w:rsid w:val="008B5861"/>
    <w:rsid w:val="008E0AD7"/>
    <w:rsid w:val="00924231"/>
    <w:rsid w:val="009377EF"/>
    <w:rsid w:val="00952F69"/>
    <w:rsid w:val="009A59E6"/>
    <w:rsid w:val="009B159D"/>
    <w:rsid w:val="009D5A0D"/>
    <w:rsid w:val="009F6F84"/>
    <w:rsid w:val="00A01560"/>
    <w:rsid w:val="00A35513"/>
    <w:rsid w:val="00A37C92"/>
    <w:rsid w:val="00A424C1"/>
    <w:rsid w:val="00A54921"/>
    <w:rsid w:val="00A93FCE"/>
    <w:rsid w:val="00AC6119"/>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E5437"/>
    <w:rsid w:val="00CF7DF3"/>
    <w:rsid w:val="00DA75CD"/>
    <w:rsid w:val="00DB5D35"/>
    <w:rsid w:val="00E97CC9"/>
    <w:rsid w:val="00EB1C45"/>
    <w:rsid w:val="00EC2E9D"/>
    <w:rsid w:val="00F22486"/>
    <w:rsid w:val="00F478FA"/>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5205</Words>
  <Characters>31230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57</cp:revision>
  <dcterms:created xsi:type="dcterms:W3CDTF">2018-04-12T06:41:00Z</dcterms:created>
  <dcterms:modified xsi:type="dcterms:W3CDTF">2024-06-04T13:01:00Z</dcterms:modified>
</cp:coreProperties>
</file>