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77D4" w14:textId="1E8F0242" w:rsidR="00912120" w:rsidRPr="00912120" w:rsidRDefault="00912120" w:rsidP="00912120">
      <w:pPr>
        <w:spacing w:line="259" w:lineRule="auto"/>
        <w:ind w:left="6372"/>
        <w:jc w:val="both"/>
        <w:rPr>
          <w:rFonts w:eastAsiaTheme="minorHAnsi"/>
          <w:lang w:val="pl-PL" w:eastAsia="en-US"/>
        </w:rPr>
      </w:pPr>
      <w:r w:rsidRPr="00912120">
        <w:rPr>
          <w:rFonts w:eastAsiaTheme="minorHAnsi"/>
          <w:lang w:val="pl-PL" w:eastAsia="en-US"/>
        </w:rPr>
        <w:t xml:space="preserve">Września </w:t>
      </w:r>
      <w:r w:rsidR="0092282E">
        <w:rPr>
          <w:rFonts w:eastAsiaTheme="minorHAnsi"/>
          <w:lang w:val="pl-PL" w:eastAsia="en-US"/>
        </w:rPr>
        <w:t>14.05.</w:t>
      </w:r>
      <w:r w:rsidRPr="00912120">
        <w:rPr>
          <w:rFonts w:eastAsiaTheme="minorHAnsi"/>
          <w:lang w:val="pl-PL" w:eastAsia="en-US"/>
        </w:rPr>
        <w:t>2024 r.</w:t>
      </w:r>
    </w:p>
    <w:p w14:paraId="4E9CF833" w14:textId="64DEF495" w:rsidR="00912120" w:rsidRPr="00912120" w:rsidRDefault="00912120" w:rsidP="00912120">
      <w:pPr>
        <w:spacing w:line="259" w:lineRule="auto"/>
        <w:jc w:val="both"/>
        <w:rPr>
          <w:rFonts w:eastAsiaTheme="minorHAnsi"/>
          <w:lang w:val="pl-PL" w:eastAsia="en-US"/>
        </w:rPr>
      </w:pPr>
      <w:r w:rsidRPr="00912120">
        <w:rPr>
          <w:rFonts w:eastAsiaTheme="minorHAnsi"/>
          <w:lang w:val="pl-PL" w:eastAsia="en-US"/>
        </w:rPr>
        <w:t>NI.272.</w:t>
      </w:r>
      <w:r w:rsidRPr="00C24340">
        <w:rPr>
          <w:rFonts w:eastAsiaTheme="minorHAnsi"/>
          <w:lang w:val="pl-PL" w:eastAsia="en-US"/>
        </w:rPr>
        <w:t>6</w:t>
      </w:r>
      <w:r w:rsidRPr="00912120">
        <w:rPr>
          <w:rFonts w:eastAsiaTheme="minorHAnsi"/>
          <w:lang w:val="pl-PL" w:eastAsia="en-US"/>
        </w:rPr>
        <w:t>.2024</w:t>
      </w:r>
    </w:p>
    <w:p w14:paraId="76EAA3DA" w14:textId="77777777" w:rsidR="00912120" w:rsidRPr="00912120" w:rsidRDefault="00912120" w:rsidP="00912120">
      <w:pPr>
        <w:spacing w:line="259" w:lineRule="auto"/>
        <w:jc w:val="both"/>
        <w:rPr>
          <w:rFonts w:eastAsiaTheme="minorHAnsi"/>
          <w:b/>
          <w:bCs/>
          <w:lang w:val="pl-PL" w:eastAsia="en-US"/>
        </w:rPr>
      </w:pPr>
    </w:p>
    <w:p w14:paraId="229CCE8B" w14:textId="77777777" w:rsidR="00912120" w:rsidRPr="00912120" w:rsidRDefault="00912120" w:rsidP="00912120">
      <w:pPr>
        <w:spacing w:line="259" w:lineRule="auto"/>
        <w:jc w:val="both"/>
        <w:rPr>
          <w:rFonts w:eastAsiaTheme="minorHAnsi"/>
          <w:b/>
          <w:bCs/>
          <w:lang w:val="pl-PL" w:eastAsia="en-US"/>
        </w:rPr>
      </w:pPr>
    </w:p>
    <w:p w14:paraId="74AC7725" w14:textId="77777777" w:rsidR="00912120" w:rsidRPr="00912120" w:rsidRDefault="00912120" w:rsidP="00912120">
      <w:pPr>
        <w:spacing w:line="259" w:lineRule="auto"/>
        <w:jc w:val="both"/>
        <w:rPr>
          <w:rFonts w:eastAsiaTheme="minorHAnsi"/>
          <w:b/>
          <w:bCs/>
          <w:lang w:val="pl-PL" w:eastAsia="en-US"/>
        </w:rPr>
      </w:pPr>
    </w:p>
    <w:p w14:paraId="1763BFAE" w14:textId="1EA938DF" w:rsidR="00912120" w:rsidRPr="00912120" w:rsidRDefault="00912120" w:rsidP="00912120">
      <w:pPr>
        <w:spacing w:line="259" w:lineRule="auto"/>
        <w:jc w:val="both"/>
        <w:rPr>
          <w:rFonts w:eastAsiaTheme="minorHAnsi"/>
          <w:b/>
          <w:bCs/>
          <w:lang w:val="pl-PL" w:eastAsia="en-US"/>
        </w:rPr>
      </w:pPr>
      <w:r w:rsidRPr="00912120">
        <w:rPr>
          <w:rFonts w:eastAsiaTheme="minorHAnsi"/>
          <w:b/>
          <w:bCs/>
          <w:lang w:val="pl-PL" w:eastAsia="en-US"/>
        </w:rPr>
        <w:t xml:space="preserve">Dotyczy: postępowania o udzielenie zamówienia publicznego w trybie podstawowym bez negocjacji na </w:t>
      </w:r>
      <w:r w:rsidRPr="00C24340">
        <w:rPr>
          <w:rFonts w:eastAsiaTheme="minorHAnsi"/>
          <w:b/>
          <w:bCs/>
          <w:lang w:val="pl-PL" w:eastAsia="en-US"/>
        </w:rPr>
        <w:t>przebudowę drogi powiatowej nr 3665P w m. Targowa Górka, ul. Średzka</w:t>
      </w:r>
    </w:p>
    <w:p w14:paraId="3B5F9D56" w14:textId="77777777" w:rsidR="00912120" w:rsidRPr="00912120" w:rsidRDefault="00912120" w:rsidP="00912120">
      <w:pPr>
        <w:spacing w:line="259" w:lineRule="auto"/>
        <w:jc w:val="both"/>
        <w:rPr>
          <w:rFonts w:eastAsiaTheme="minorHAnsi"/>
          <w:b/>
          <w:bCs/>
          <w:lang w:val="pl-PL" w:eastAsia="en-US"/>
        </w:rPr>
      </w:pPr>
    </w:p>
    <w:p w14:paraId="5A46FA53" w14:textId="39791110" w:rsidR="00912120" w:rsidRDefault="00912120" w:rsidP="007E49E6">
      <w:pPr>
        <w:spacing w:line="259" w:lineRule="auto"/>
        <w:ind w:firstLine="708"/>
        <w:jc w:val="both"/>
        <w:rPr>
          <w:rFonts w:eastAsiaTheme="minorHAnsi"/>
          <w:b/>
          <w:bCs/>
          <w:color w:val="FF0000"/>
          <w:lang w:val="pl-PL" w:eastAsia="en-US"/>
        </w:rPr>
      </w:pPr>
      <w:r w:rsidRPr="00912120">
        <w:rPr>
          <w:rFonts w:eastAsiaTheme="minorHAnsi"/>
          <w:lang w:val="pl-PL" w:eastAsia="en-US"/>
        </w:rPr>
        <w:t xml:space="preserve">Zarząd Powiatu Wrzesińskiego na posiedzeniu w dniu </w:t>
      </w:r>
      <w:r w:rsidR="0092282E">
        <w:rPr>
          <w:rFonts w:eastAsiaTheme="minorHAnsi"/>
          <w:lang w:val="pl-PL" w:eastAsia="en-US"/>
        </w:rPr>
        <w:t>14.05.</w:t>
      </w:r>
      <w:r w:rsidRPr="00912120">
        <w:rPr>
          <w:rFonts w:eastAsiaTheme="minorHAnsi"/>
          <w:lang w:val="pl-PL" w:eastAsia="en-US"/>
        </w:rPr>
        <w:t xml:space="preserve">2024 r. roku zatwierdził odpowiedzi na pytania zadane przez wykonawców. W zawiązku z tym na podst. art. 284 ustawy z dnia 11 września 2019 r. Prawo zamówień publicznych odpowiadamy na pytania oraz na podst. art. 286 ust. 1 ustawy PZP modyfikujemy treść SWZ i w związku z modyfikacją, na podstawie art. 286 ust. 3, </w:t>
      </w:r>
      <w:r w:rsidRPr="00912120">
        <w:rPr>
          <w:rFonts w:eastAsiaTheme="minorHAnsi"/>
          <w:b/>
          <w:bCs/>
          <w:color w:val="FF0000"/>
          <w:lang w:val="pl-PL" w:eastAsia="en-US"/>
        </w:rPr>
        <w:t xml:space="preserve">przedłużamy termin do składania ofert z dnia </w:t>
      </w:r>
      <w:r w:rsidRPr="00C24340">
        <w:rPr>
          <w:rFonts w:eastAsiaTheme="minorHAnsi"/>
          <w:b/>
          <w:bCs/>
          <w:color w:val="FF0000"/>
          <w:lang w:val="pl-PL" w:eastAsia="en-US"/>
        </w:rPr>
        <w:t>16.05.</w:t>
      </w:r>
      <w:r w:rsidRPr="00912120">
        <w:rPr>
          <w:rFonts w:eastAsiaTheme="minorHAnsi"/>
          <w:b/>
          <w:bCs/>
          <w:color w:val="FF0000"/>
          <w:lang w:val="pl-PL" w:eastAsia="en-US"/>
        </w:rPr>
        <w:t xml:space="preserve">2024. na dzień </w:t>
      </w:r>
      <w:r w:rsidR="007456B1">
        <w:rPr>
          <w:rFonts w:eastAsiaTheme="minorHAnsi"/>
          <w:b/>
          <w:bCs/>
          <w:color w:val="FF0000"/>
          <w:lang w:val="pl-PL" w:eastAsia="en-US"/>
        </w:rPr>
        <w:t>17.</w:t>
      </w:r>
      <w:r w:rsidRPr="00C24340">
        <w:rPr>
          <w:rFonts w:eastAsiaTheme="minorHAnsi"/>
          <w:b/>
          <w:bCs/>
          <w:color w:val="FF0000"/>
          <w:lang w:val="pl-PL" w:eastAsia="en-US"/>
        </w:rPr>
        <w:t>05.</w:t>
      </w:r>
      <w:r w:rsidRPr="00912120">
        <w:rPr>
          <w:rFonts w:eastAsiaTheme="minorHAnsi"/>
          <w:b/>
          <w:bCs/>
          <w:color w:val="FF0000"/>
          <w:lang w:val="pl-PL" w:eastAsia="en-US"/>
        </w:rPr>
        <w:t>2024 r. godziny pozostają bez zmian.</w:t>
      </w:r>
    </w:p>
    <w:p w14:paraId="61800D0A" w14:textId="77777777" w:rsidR="007E49E6" w:rsidRPr="007E49E6" w:rsidRDefault="007E49E6" w:rsidP="007E49E6">
      <w:pPr>
        <w:spacing w:line="259" w:lineRule="auto"/>
        <w:ind w:firstLine="708"/>
        <w:jc w:val="both"/>
        <w:rPr>
          <w:rFonts w:eastAsiaTheme="minorHAnsi"/>
          <w:lang w:val="pl-PL" w:eastAsia="en-US"/>
        </w:rPr>
      </w:pPr>
    </w:p>
    <w:p w14:paraId="31BDA7A7" w14:textId="77777777" w:rsidR="00912120" w:rsidRPr="00C24340" w:rsidRDefault="00912120" w:rsidP="00912120">
      <w:pPr>
        <w:tabs>
          <w:tab w:val="left" w:pos="1965"/>
        </w:tabs>
        <w:autoSpaceDE w:val="0"/>
        <w:autoSpaceDN w:val="0"/>
        <w:adjustRightInd w:val="0"/>
        <w:spacing w:line="240" w:lineRule="atLeast"/>
        <w:jc w:val="both"/>
        <w:rPr>
          <w:b/>
          <w:bCs/>
          <w:lang w:val="pl-PL"/>
        </w:rPr>
      </w:pPr>
      <w:r w:rsidRPr="00C24340">
        <w:rPr>
          <w:b/>
          <w:bCs/>
          <w:lang w:val="pl-PL"/>
        </w:rPr>
        <w:t>Pytanie 1</w:t>
      </w:r>
    </w:p>
    <w:p w14:paraId="582ACA6B" w14:textId="41F010B4" w:rsidR="00B12293" w:rsidRPr="00C24340" w:rsidRDefault="00B12293" w:rsidP="00912120">
      <w:pPr>
        <w:tabs>
          <w:tab w:val="left" w:pos="1965"/>
        </w:tabs>
        <w:autoSpaceDE w:val="0"/>
        <w:autoSpaceDN w:val="0"/>
        <w:adjustRightInd w:val="0"/>
        <w:spacing w:line="240" w:lineRule="atLeast"/>
        <w:jc w:val="both"/>
        <w:rPr>
          <w:lang w:val="pl-PL"/>
        </w:rPr>
      </w:pPr>
      <w:r w:rsidRPr="00C24340">
        <w:rPr>
          <w:lang w:val="pl-PL"/>
        </w:rPr>
        <w:t>Dotyczy § 10 pkt 1 ppkt 5, ppkt 6, ppkt 8 oraz od ppkt 10 projektu umowy.</w:t>
      </w:r>
      <w:r w:rsidR="004052E2" w:rsidRPr="00C24340">
        <w:rPr>
          <w:lang w:val="pl-PL"/>
        </w:rPr>
        <w:t xml:space="preserve"> Z</w:t>
      </w:r>
      <w:r w:rsidRPr="00C24340">
        <w:rPr>
          <w:color w:val="000000"/>
          <w:lang w:val="pl-PL" w:eastAsia="pl-PL"/>
        </w:rPr>
        <w:t>wraca</w:t>
      </w:r>
      <w:r w:rsidR="004052E2" w:rsidRPr="00C24340">
        <w:rPr>
          <w:color w:val="000000"/>
          <w:lang w:val="pl-PL" w:eastAsia="pl-PL"/>
        </w:rPr>
        <w:t>my</w:t>
      </w:r>
      <w:r w:rsidRPr="00C24340">
        <w:rPr>
          <w:color w:val="000000"/>
          <w:lang w:val="pl-PL" w:eastAsia="pl-PL"/>
        </w:rPr>
        <w:t xml:space="preserve"> się z prośbą o obniżenie poziomu kar określonych w § 10 pkt 1 ppkt 5, ppkt 6, ppkt 8 oraz od ppkt 10 do ppkt 12 projektu umowy:</w:t>
      </w:r>
    </w:p>
    <w:p w14:paraId="7CA456B1" w14:textId="02B0EFC2" w:rsidR="00B12293" w:rsidRPr="00C24340" w:rsidRDefault="00B12293" w:rsidP="00B12293">
      <w:pPr>
        <w:ind w:firstLine="709"/>
        <w:jc w:val="both"/>
        <w:rPr>
          <w:color w:val="000000"/>
          <w:lang w:val="pl-PL" w:eastAsia="pl-PL"/>
        </w:rPr>
      </w:pPr>
      <w:r w:rsidRPr="00C24340">
        <w:rPr>
          <w:color w:val="000000"/>
          <w:lang w:val="pl-PL" w:eastAsia="pl-PL"/>
        </w:rPr>
        <w:t>- ppkt 5 - obniżenie kary do 0,</w:t>
      </w:r>
      <w:r w:rsidR="007043BA" w:rsidRPr="00C24340">
        <w:rPr>
          <w:color w:val="000000"/>
          <w:lang w:val="pl-PL" w:eastAsia="pl-PL"/>
        </w:rPr>
        <w:t>1</w:t>
      </w:r>
      <w:r w:rsidRPr="00C24340">
        <w:rPr>
          <w:color w:val="000000"/>
          <w:lang w:val="pl-PL" w:eastAsia="pl-PL"/>
        </w:rPr>
        <w:t>% wynagrodzenia,</w:t>
      </w:r>
    </w:p>
    <w:p w14:paraId="479EACC0" w14:textId="77777777" w:rsidR="00B12293" w:rsidRPr="00C24340" w:rsidRDefault="00B12293" w:rsidP="00B12293">
      <w:pPr>
        <w:ind w:firstLine="709"/>
        <w:jc w:val="both"/>
        <w:rPr>
          <w:color w:val="000000"/>
          <w:lang w:val="pl-PL" w:eastAsia="pl-PL"/>
        </w:rPr>
      </w:pPr>
      <w:r w:rsidRPr="00C24340">
        <w:rPr>
          <w:color w:val="000000"/>
          <w:lang w:val="pl-PL" w:eastAsia="pl-PL"/>
        </w:rPr>
        <w:t>- ppkt 6 - obniżenie kary do 1.000 zł,</w:t>
      </w:r>
    </w:p>
    <w:p w14:paraId="2D5623AF" w14:textId="77777777" w:rsidR="00B12293" w:rsidRPr="00C24340" w:rsidRDefault="00B12293" w:rsidP="00B12293">
      <w:pPr>
        <w:ind w:firstLine="709"/>
        <w:jc w:val="both"/>
        <w:rPr>
          <w:color w:val="000000"/>
          <w:lang w:val="pl-PL" w:eastAsia="pl-PL"/>
        </w:rPr>
      </w:pPr>
      <w:r w:rsidRPr="00C24340">
        <w:rPr>
          <w:color w:val="000000"/>
          <w:lang w:val="pl-PL" w:eastAsia="pl-PL"/>
        </w:rPr>
        <w:t>- ppkt 8 - obniżenie kary do 500 zł,</w:t>
      </w:r>
    </w:p>
    <w:p w14:paraId="5CA3B38F" w14:textId="2EAB61E5" w:rsidR="00B12293" w:rsidRPr="00C24340" w:rsidRDefault="00B12293" w:rsidP="00B12293">
      <w:pPr>
        <w:ind w:firstLine="709"/>
        <w:jc w:val="both"/>
        <w:rPr>
          <w:color w:val="000000"/>
          <w:lang w:val="pl-PL" w:eastAsia="pl-PL"/>
        </w:rPr>
      </w:pPr>
      <w:r w:rsidRPr="00C24340">
        <w:rPr>
          <w:color w:val="000000"/>
          <w:lang w:val="pl-PL" w:eastAsia="pl-PL"/>
        </w:rPr>
        <w:t>- ppkt 10</w:t>
      </w:r>
      <w:r w:rsidR="007043BA" w:rsidRPr="00C24340">
        <w:rPr>
          <w:color w:val="000000"/>
          <w:lang w:val="pl-PL" w:eastAsia="pl-PL"/>
        </w:rPr>
        <w:t xml:space="preserve"> </w:t>
      </w:r>
      <w:r w:rsidRPr="00C24340">
        <w:rPr>
          <w:color w:val="000000"/>
          <w:lang w:val="pl-PL" w:eastAsia="pl-PL"/>
        </w:rPr>
        <w:t>- obniżenie kary do 200 zł,</w:t>
      </w:r>
    </w:p>
    <w:p w14:paraId="3F7BACBF" w14:textId="069EFFB8" w:rsidR="00912120" w:rsidRPr="00C24340" w:rsidRDefault="00B12293" w:rsidP="00912120">
      <w:pPr>
        <w:autoSpaceDE w:val="0"/>
        <w:autoSpaceDN w:val="0"/>
        <w:adjustRightInd w:val="0"/>
        <w:jc w:val="both"/>
        <w:rPr>
          <w:color w:val="000000"/>
          <w:lang w:val="pl-PL" w:eastAsia="pl-PL"/>
        </w:rPr>
      </w:pPr>
      <w:r w:rsidRPr="00C24340">
        <w:rPr>
          <w:color w:val="000000"/>
          <w:lang w:val="pl-PL" w:eastAsia="pl-PL"/>
        </w:rPr>
        <w:t xml:space="preserve">W opinii Wykonawcy przyjęty poziom kar jest zbyt wysoki. W doktrynie prawa zamówień publicznych oraz w aktualnym orzecznictwie Krajowej Izby Odwoławczej przy Prezesie Urzędu Zamówień Publicznych dominuje pogląd, że kara umowna co do istoty ma charakter wyłącznie odszkodowawczy i kompensacyjny, a nie prewencyjny. Ustalenie przez Zamawiającego zbyt wygórowanych kar umownych dla wykonawców stanowi zatem naruszenie prawa w zakresie równości stron umowy (Wyrok Krajowej Izby Odwoławczej z dnia 31 lipca 2015 r. sygn. akt: KIO/1519/15). </w:t>
      </w:r>
    </w:p>
    <w:p w14:paraId="4A76D21B" w14:textId="21C2846C" w:rsidR="00912120" w:rsidRDefault="00912120" w:rsidP="00912120">
      <w:pPr>
        <w:autoSpaceDE w:val="0"/>
        <w:autoSpaceDN w:val="0"/>
        <w:adjustRightInd w:val="0"/>
        <w:jc w:val="both"/>
        <w:rPr>
          <w:b/>
          <w:bCs/>
          <w:color w:val="000000"/>
          <w:lang w:val="pl-PL" w:eastAsia="pl-PL"/>
        </w:rPr>
      </w:pPr>
      <w:r w:rsidRPr="00C24340">
        <w:rPr>
          <w:b/>
          <w:bCs/>
          <w:color w:val="000000"/>
          <w:lang w:val="pl-PL" w:eastAsia="pl-PL"/>
        </w:rPr>
        <w:t>Odpowiedź:</w:t>
      </w:r>
    </w:p>
    <w:p w14:paraId="03E8F17F" w14:textId="7AC1E1A6" w:rsidR="00D16E11" w:rsidRPr="00C24340" w:rsidRDefault="00D16E11" w:rsidP="00912120">
      <w:pPr>
        <w:autoSpaceDE w:val="0"/>
        <w:autoSpaceDN w:val="0"/>
        <w:adjustRightInd w:val="0"/>
        <w:jc w:val="both"/>
        <w:rPr>
          <w:b/>
          <w:bCs/>
          <w:color w:val="000000"/>
          <w:lang w:val="pl-PL" w:eastAsia="pl-PL"/>
        </w:rPr>
      </w:pPr>
      <w:r w:rsidRPr="00D16E11">
        <w:rPr>
          <w:b/>
          <w:bCs/>
          <w:color w:val="000000"/>
          <w:lang w:val="pl-PL" w:eastAsia="pl-PL"/>
        </w:rPr>
        <w:t>Zamawiający nie wyraża zgody.</w:t>
      </w:r>
    </w:p>
    <w:p w14:paraId="50250247" w14:textId="77777777" w:rsidR="00912120" w:rsidRPr="00C24340" w:rsidRDefault="00912120" w:rsidP="00912120">
      <w:pPr>
        <w:tabs>
          <w:tab w:val="left" w:pos="426"/>
        </w:tabs>
        <w:jc w:val="both"/>
        <w:rPr>
          <w:color w:val="000000"/>
          <w:lang w:val="pl-PL"/>
        </w:rPr>
      </w:pPr>
    </w:p>
    <w:p w14:paraId="1860FE7E" w14:textId="1BF99064" w:rsidR="00912120" w:rsidRPr="00C24340" w:rsidRDefault="00912120" w:rsidP="00912120">
      <w:pPr>
        <w:tabs>
          <w:tab w:val="left" w:pos="426"/>
        </w:tabs>
        <w:jc w:val="both"/>
        <w:rPr>
          <w:b/>
          <w:bCs/>
          <w:color w:val="000000"/>
          <w:lang w:val="pl-PL"/>
        </w:rPr>
      </w:pPr>
      <w:r w:rsidRPr="00C24340">
        <w:rPr>
          <w:b/>
          <w:bCs/>
          <w:color w:val="000000"/>
          <w:lang w:val="pl-PL"/>
        </w:rPr>
        <w:t>Pytanie 2</w:t>
      </w:r>
    </w:p>
    <w:p w14:paraId="49A6BD3B" w14:textId="6B864063" w:rsidR="00B12293" w:rsidRPr="00C24340" w:rsidRDefault="00B12293" w:rsidP="00912120">
      <w:pPr>
        <w:tabs>
          <w:tab w:val="left" w:pos="426"/>
        </w:tabs>
        <w:jc w:val="both"/>
        <w:rPr>
          <w:color w:val="000000"/>
          <w:lang w:val="pl-PL"/>
        </w:rPr>
      </w:pPr>
      <w:r w:rsidRPr="00C24340">
        <w:rPr>
          <w:color w:val="000000"/>
          <w:lang w:val="pl-PL"/>
        </w:rPr>
        <w:t xml:space="preserve">Dotyczy § 10 pkt </w:t>
      </w:r>
      <w:r w:rsidR="006915A1" w:rsidRPr="00C24340">
        <w:rPr>
          <w:color w:val="000000"/>
          <w:lang w:val="pl-PL"/>
        </w:rPr>
        <w:t>2</w:t>
      </w:r>
      <w:r w:rsidRPr="00C24340">
        <w:rPr>
          <w:color w:val="000000"/>
          <w:lang w:val="pl-PL"/>
        </w:rPr>
        <w:t xml:space="preserve"> projektu umowy.</w:t>
      </w:r>
      <w:r w:rsidR="004052E2" w:rsidRPr="00C24340">
        <w:rPr>
          <w:color w:val="000000"/>
          <w:lang w:val="pl-PL"/>
        </w:rPr>
        <w:t xml:space="preserve"> P</w:t>
      </w:r>
      <w:r w:rsidRPr="00C24340">
        <w:rPr>
          <w:color w:val="000000"/>
          <w:lang w:val="pl-PL"/>
        </w:rPr>
        <w:t>roponuje</w:t>
      </w:r>
      <w:r w:rsidR="004052E2" w:rsidRPr="00C24340">
        <w:rPr>
          <w:color w:val="000000"/>
          <w:lang w:val="pl-PL"/>
        </w:rPr>
        <w:t>my</w:t>
      </w:r>
      <w:r w:rsidRPr="00C24340">
        <w:rPr>
          <w:color w:val="000000"/>
          <w:lang w:val="pl-PL"/>
        </w:rPr>
        <w:t xml:space="preserve"> dodanie zapisu mówiącego o ewentualnych karach dla Zamawiającego w związku ze zwłoką w dopełnieniu swoich obowiązków (nieterminowe przekazanie placu budowy, dokumentacji).</w:t>
      </w:r>
    </w:p>
    <w:p w14:paraId="2B822202" w14:textId="619947A4" w:rsidR="00912120" w:rsidRDefault="00912120" w:rsidP="00912120">
      <w:pPr>
        <w:tabs>
          <w:tab w:val="left" w:pos="426"/>
        </w:tabs>
        <w:jc w:val="both"/>
        <w:rPr>
          <w:b/>
          <w:bCs/>
          <w:color w:val="000000"/>
          <w:lang w:val="pl-PL"/>
        </w:rPr>
      </w:pPr>
      <w:r w:rsidRPr="00C24340">
        <w:rPr>
          <w:b/>
          <w:bCs/>
          <w:color w:val="000000"/>
          <w:lang w:val="pl-PL"/>
        </w:rPr>
        <w:t>Odpowiedź:</w:t>
      </w:r>
    </w:p>
    <w:p w14:paraId="7A73C1AA" w14:textId="1851FA10" w:rsidR="00D16E11" w:rsidRPr="00C24340" w:rsidRDefault="00D16E11" w:rsidP="00912120">
      <w:pPr>
        <w:tabs>
          <w:tab w:val="left" w:pos="426"/>
        </w:tabs>
        <w:jc w:val="both"/>
        <w:rPr>
          <w:b/>
          <w:bCs/>
          <w:color w:val="000000"/>
          <w:lang w:val="pl-PL"/>
        </w:rPr>
      </w:pPr>
      <w:r w:rsidRPr="00D16E11">
        <w:rPr>
          <w:b/>
          <w:bCs/>
          <w:color w:val="000000"/>
          <w:lang w:val="pl-PL"/>
        </w:rPr>
        <w:t>Zamawiający nie wyraża zgody.</w:t>
      </w:r>
    </w:p>
    <w:p w14:paraId="4A81A8B7" w14:textId="77777777" w:rsidR="00912120" w:rsidRPr="00C24340" w:rsidRDefault="00912120" w:rsidP="00912120">
      <w:pPr>
        <w:tabs>
          <w:tab w:val="left" w:pos="426"/>
        </w:tabs>
        <w:jc w:val="both"/>
        <w:rPr>
          <w:color w:val="000000"/>
          <w:lang w:val="pl-PL"/>
        </w:rPr>
      </w:pPr>
    </w:p>
    <w:p w14:paraId="0359D39F" w14:textId="77777777" w:rsidR="00912120" w:rsidRPr="00C24340" w:rsidRDefault="00912120" w:rsidP="00912120">
      <w:pPr>
        <w:tabs>
          <w:tab w:val="left" w:pos="426"/>
        </w:tabs>
        <w:jc w:val="both"/>
        <w:rPr>
          <w:b/>
          <w:bCs/>
          <w:color w:val="000000"/>
          <w:lang w:val="pl-PL"/>
        </w:rPr>
      </w:pPr>
      <w:r w:rsidRPr="00C24340">
        <w:rPr>
          <w:b/>
          <w:bCs/>
          <w:color w:val="000000"/>
          <w:lang w:val="pl-PL"/>
        </w:rPr>
        <w:t>Pytanie 3</w:t>
      </w:r>
    </w:p>
    <w:p w14:paraId="26836941" w14:textId="29858C08" w:rsidR="00B12293" w:rsidRPr="00C24340" w:rsidRDefault="00B12293" w:rsidP="00912120">
      <w:pPr>
        <w:tabs>
          <w:tab w:val="left" w:pos="426"/>
        </w:tabs>
        <w:jc w:val="both"/>
        <w:rPr>
          <w:color w:val="000000"/>
          <w:lang w:val="pl-PL"/>
        </w:rPr>
      </w:pPr>
      <w:r w:rsidRPr="00C24340">
        <w:rPr>
          <w:color w:val="000000"/>
          <w:lang w:val="pl-PL"/>
        </w:rPr>
        <w:t xml:space="preserve">Dotyczy § 10 pkt </w:t>
      </w:r>
      <w:r w:rsidR="004C0755" w:rsidRPr="00C24340">
        <w:rPr>
          <w:color w:val="000000"/>
          <w:lang w:val="pl-PL"/>
        </w:rPr>
        <w:t>8</w:t>
      </w:r>
      <w:r w:rsidRPr="00C24340">
        <w:rPr>
          <w:color w:val="000000"/>
          <w:lang w:val="pl-PL"/>
        </w:rPr>
        <w:t xml:space="preserve"> projektu umowy.</w:t>
      </w:r>
      <w:r w:rsidR="004052E2" w:rsidRPr="00C24340">
        <w:rPr>
          <w:color w:val="000000"/>
          <w:lang w:val="pl-PL"/>
        </w:rPr>
        <w:t xml:space="preserve"> </w:t>
      </w:r>
      <w:r w:rsidRPr="00C24340">
        <w:rPr>
          <w:color w:val="000000"/>
          <w:lang w:val="pl-PL"/>
        </w:rPr>
        <w:t>Powołując się na zasadę równości Stron prosimy o wykreślenie zapisu i zastąpienie go następującym:</w:t>
      </w:r>
    </w:p>
    <w:p w14:paraId="63C05336" w14:textId="3FF16AD3" w:rsidR="00B12293" w:rsidRPr="00C24340" w:rsidRDefault="00B12293" w:rsidP="00912120">
      <w:pPr>
        <w:jc w:val="both"/>
        <w:rPr>
          <w:color w:val="000000"/>
          <w:lang w:val="pl-PL"/>
        </w:rPr>
      </w:pPr>
      <w:r w:rsidRPr="00C24340">
        <w:rPr>
          <w:color w:val="000000"/>
          <w:lang w:val="pl-PL"/>
        </w:rPr>
        <w:t xml:space="preserve">Jeżeli kary umowne nie pokryją poniesionej szkody, </w:t>
      </w:r>
      <w:r w:rsidRPr="00C24340">
        <w:rPr>
          <w:color w:val="000000"/>
          <w:u w:val="single"/>
          <w:lang w:val="pl-PL"/>
        </w:rPr>
        <w:t>Strony mają</w:t>
      </w:r>
      <w:r w:rsidRPr="00C24340">
        <w:rPr>
          <w:color w:val="000000"/>
          <w:lang w:val="pl-PL"/>
        </w:rPr>
        <w:t xml:space="preserve"> prawo do dochodzenia odszkodowania przenoszącego wysokość kar umownych do wysokości rzeczywiście poniesionej szkody i utraconych korzyści</w:t>
      </w:r>
      <w:r w:rsidR="006D70E0" w:rsidRPr="00C24340">
        <w:rPr>
          <w:color w:val="000000"/>
          <w:lang w:val="pl-PL"/>
        </w:rPr>
        <w:t>.</w:t>
      </w:r>
    </w:p>
    <w:p w14:paraId="4031A8AC" w14:textId="6B52E652" w:rsidR="00912120" w:rsidRDefault="00912120" w:rsidP="00912120">
      <w:pPr>
        <w:jc w:val="both"/>
        <w:rPr>
          <w:b/>
          <w:bCs/>
          <w:color w:val="000000"/>
          <w:lang w:val="pl-PL"/>
        </w:rPr>
      </w:pPr>
      <w:r w:rsidRPr="00C24340">
        <w:rPr>
          <w:b/>
          <w:bCs/>
          <w:color w:val="000000"/>
          <w:lang w:val="pl-PL"/>
        </w:rPr>
        <w:t>Odpowiedź:</w:t>
      </w:r>
    </w:p>
    <w:p w14:paraId="53A06BE1" w14:textId="47797181" w:rsidR="00D16E11" w:rsidRPr="00C24340" w:rsidRDefault="00D16E11" w:rsidP="00912120">
      <w:pPr>
        <w:jc w:val="both"/>
        <w:rPr>
          <w:b/>
          <w:bCs/>
          <w:color w:val="000000"/>
          <w:lang w:val="pl-PL"/>
        </w:rPr>
      </w:pPr>
      <w:r w:rsidRPr="00D16E11">
        <w:rPr>
          <w:b/>
          <w:bCs/>
          <w:color w:val="000000"/>
          <w:lang w:val="pl-PL"/>
        </w:rPr>
        <w:t>Zamawiający nie wyraża zgody.</w:t>
      </w:r>
    </w:p>
    <w:p w14:paraId="43D85725" w14:textId="77777777" w:rsidR="00912120" w:rsidRPr="00C24340" w:rsidRDefault="00912120" w:rsidP="00912120">
      <w:pPr>
        <w:jc w:val="both"/>
        <w:rPr>
          <w:color w:val="000000"/>
          <w:lang w:val="pl-PL"/>
        </w:rPr>
      </w:pPr>
    </w:p>
    <w:p w14:paraId="378C23E2" w14:textId="5A031AEB" w:rsidR="00912120" w:rsidRPr="00C24340" w:rsidRDefault="00904E1C" w:rsidP="00912120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lang w:val="pl-PL"/>
        </w:rPr>
      </w:pPr>
      <w:r>
        <w:rPr>
          <w:b/>
          <w:bCs/>
          <w:color w:val="000000"/>
          <w:lang w:val="pl-PL"/>
        </w:rPr>
        <w:lastRenderedPageBreak/>
        <w:br/>
      </w:r>
      <w:r w:rsidR="00912120" w:rsidRPr="00C24340">
        <w:rPr>
          <w:b/>
          <w:bCs/>
          <w:color w:val="000000"/>
          <w:lang w:val="pl-PL"/>
        </w:rPr>
        <w:t>Pytanie 4</w:t>
      </w:r>
    </w:p>
    <w:p w14:paraId="0EE3FC01" w14:textId="2FAA6908" w:rsidR="00B12293" w:rsidRPr="00C24340" w:rsidRDefault="00B12293" w:rsidP="00912120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color w:val="000000"/>
          <w:lang w:val="pl-PL"/>
        </w:rPr>
      </w:pPr>
      <w:r w:rsidRPr="00C24340">
        <w:rPr>
          <w:color w:val="000000"/>
          <w:lang w:val="pl-PL"/>
        </w:rPr>
        <w:t>Dotyczy § 12 pkt 1 ppkt 1) projektu umowy</w:t>
      </w:r>
      <w:r w:rsidR="004052E2" w:rsidRPr="00C24340">
        <w:rPr>
          <w:color w:val="000000"/>
          <w:lang w:val="pl-PL"/>
        </w:rPr>
        <w:t xml:space="preserve"> </w:t>
      </w:r>
      <w:r w:rsidRPr="00C24340">
        <w:rPr>
          <w:color w:val="000000"/>
          <w:lang w:val="pl-PL"/>
        </w:rPr>
        <w:t xml:space="preserve">Mając na uwadze kary określone w § 10 pkt 1 ppkt 2 oraz ppkt 3 </w:t>
      </w:r>
      <w:r w:rsidR="004052E2" w:rsidRPr="00C24340">
        <w:rPr>
          <w:color w:val="000000"/>
          <w:lang w:val="pl-PL"/>
        </w:rPr>
        <w:t>z</w:t>
      </w:r>
      <w:r w:rsidRPr="00C24340">
        <w:rPr>
          <w:color w:val="000000"/>
          <w:lang w:val="pl-PL"/>
        </w:rPr>
        <w:t>wraca</w:t>
      </w:r>
      <w:r w:rsidR="004052E2" w:rsidRPr="00C24340">
        <w:rPr>
          <w:color w:val="000000"/>
          <w:lang w:val="pl-PL"/>
        </w:rPr>
        <w:t>my</w:t>
      </w:r>
      <w:r w:rsidRPr="00C24340">
        <w:rPr>
          <w:color w:val="000000"/>
          <w:lang w:val="pl-PL"/>
        </w:rPr>
        <w:t xml:space="preserve"> się z prośba o wykreślenie zapisów § 12 pkt 1 ppkt 1).</w:t>
      </w:r>
    </w:p>
    <w:p w14:paraId="1B401912" w14:textId="459874E6" w:rsidR="00912120" w:rsidRDefault="00912120" w:rsidP="00912120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lang w:val="pl-PL"/>
        </w:rPr>
      </w:pPr>
      <w:r w:rsidRPr="00C24340">
        <w:rPr>
          <w:b/>
          <w:bCs/>
          <w:color w:val="000000"/>
          <w:lang w:val="pl-PL"/>
        </w:rPr>
        <w:t>Odpowiedź:</w:t>
      </w:r>
    </w:p>
    <w:p w14:paraId="503CF38A" w14:textId="18682575" w:rsidR="00D16E11" w:rsidRPr="00C24340" w:rsidRDefault="00D16E11" w:rsidP="00912120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lang w:val="pl-PL"/>
        </w:rPr>
      </w:pPr>
      <w:r w:rsidRPr="00D16E11">
        <w:rPr>
          <w:b/>
          <w:bCs/>
          <w:color w:val="000000"/>
          <w:lang w:val="pl-PL"/>
        </w:rPr>
        <w:t>Zamawiający nie wyraża zgody.</w:t>
      </w:r>
    </w:p>
    <w:p w14:paraId="677C3A54" w14:textId="77777777" w:rsidR="00912120" w:rsidRPr="00C24340" w:rsidRDefault="00912120" w:rsidP="00912120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color w:val="000000"/>
          <w:lang w:val="pl-PL"/>
        </w:rPr>
      </w:pPr>
    </w:p>
    <w:p w14:paraId="5E43D8BF" w14:textId="6BDF102B" w:rsidR="00912120" w:rsidRPr="00C24340" w:rsidRDefault="00912120" w:rsidP="00912120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lang w:val="pl-PL"/>
        </w:rPr>
      </w:pPr>
      <w:r w:rsidRPr="00C24340">
        <w:rPr>
          <w:b/>
          <w:bCs/>
          <w:color w:val="000000"/>
          <w:lang w:val="pl-PL"/>
        </w:rPr>
        <w:t>Pytanie 5</w:t>
      </w:r>
    </w:p>
    <w:p w14:paraId="04B9B26D" w14:textId="431D8353" w:rsidR="00B12293" w:rsidRPr="00C24340" w:rsidRDefault="00B12293" w:rsidP="00912120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color w:val="000000"/>
          <w:lang w:val="pl-PL"/>
        </w:rPr>
      </w:pPr>
      <w:r w:rsidRPr="00C24340">
        <w:rPr>
          <w:color w:val="000000"/>
          <w:lang w:val="pl-PL"/>
        </w:rPr>
        <w:t>Dotyczy § 12 pkt 1 ppkt 5) projektu umowy.</w:t>
      </w:r>
      <w:r w:rsidR="004052E2" w:rsidRPr="00C24340">
        <w:rPr>
          <w:color w:val="000000"/>
          <w:lang w:val="pl-PL"/>
        </w:rPr>
        <w:t xml:space="preserve"> Z</w:t>
      </w:r>
      <w:r w:rsidRPr="00C24340">
        <w:rPr>
          <w:color w:val="000000"/>
          <w:lang w:val="pl-PL"/>
        </w:rPr>
        <w:t>wraca</w:t>
      </w:r>
      <w:r w:rsidR="004052E2" w:rsidRPr="00C24340">
        <w:rPr>
          <w:color w:val="000000"/>
          <w:lang w:val="pl-PL"/>
        </w:rPr>
        <w:t>my</w:t>
      </w:r>
      <w:r w:rsidRPr="00C24340">
        <w:rPr>
          <w:color w:val="000000"/>
          <w:lang w:val="pl-PL"/>
        </w:rPr>
        <w:t xml:space="preserve"> się z prośbą o wykreślenie zapisu i zastąpienie go następującym:</w:t>
      </w:r>
    </w:p>
    <w:p w14:paraId="1D2EFEA1" w14:textId="5663DE9C" w:rsidR="00CC31AC" w:rsidRPr="00C24340" w:rsidRDefault="00B12293" w:rsidP="00912120">
      <w:pPr>
        <w:tabs>
          <w:tab w:val="left" w:pos="1965"/>
        </w:tabs>
        <w:autoSpaceDE w:val="0"/>
        <w:autoSpaceDN w:val="0"/>
        <w:adjustRightInd w:val="0"/>
        <w:spacing w:line="240" w:lineRule="atLeast"/>
        <w:jc w:val="both"/>
        <w:rPr>
          <w:color w:val="000000"/>
          <w:u w:val="single"/>
          <w:lang w:val="pl-PL"/>
        </w:rPr>
      </w:pPr>
      <w:r w:rsidRPr="00C24340">
        <w:rPr>
          <w:color w:val="000000"/>
          <w:lang w:val="pl-PL"/>
        </w:rPr>
        <w:t xml:space="preserve">5) gdy postęp prac nie gwarantuje zakończenia przedmiotu umowy w terminie określonym w § 2 ust. 2, </w:t>
      </w:r>
      <w:r w:rsidRPr="00C24340">
        <w:rPr>
          <w:color w:val="000000"/>
          <w:u w:val="single"/>
          <w:lang w:val="pl-PL"/>
        </w:rPr>
        <w:t>chyba, że Wykonawca potwierdzi i termin zakończenia przedmiotu umowy nie jest niczym zagrożony.</w:t>
      </w:r>
    </w:p>
    <w:p w14:paraId="739A2056" w14:textId="42B9ED95" w:rsidR="00912120" w:rsidRDefault="00912120" w:rsidP="00912120">
      <w:pPr>
        <w:tabs>
          <w:tab w:val="left" w:pos="1965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lang w:val="pl-PL"/>
        </w:rPr>
      </w:pPr>
      <w:r w:rsidRPr="00C24340">
        <w:rPr>
          <w:b/>
          <w:bCs/>
          <w:color w:val="000000"/>
          <w:lang w:val="pl-PL"/>
        </w:rPr>
        <w:t>Odpowiedź:</w:t>
      </w:r>
    </w:p>
    <w:p w14:paraId="1C674F71" w14:textId="59BCFFAF" w:rsidR="00D16E11" w:rsidRPr="00C24340" w:rsidRDefault="00D16E11" w:rsidP="00912120">
      <w:pPr>
        <w:tabs>
          <w:tab w:val="left" w:pos="1965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lang w:val="pl-PL"/>
        </w:rPr>
      </w:pPr>
      <w:r w:rsidRPr="00D16E11">
        <w:rPr>
          <w:b/>
          <w:bCs/>
          <w:color w:val="000000"/>
          <w:lang w:val="pl-PL"/>
        </w:rPr>
        <w:t>Zamawiający nie wyraża zgody.</w:t>
      </w:r>
    </w:p>
    <w:p w14:paraId="29D232D2" w14:textId="77777777" w:rsidR="00912120" w:rsidRPr="00C24340" w:rsidRDefault="00912120" w:rsidP="00912120">
      <w:pPr>
        <w:tabs>
          <w:tab w:val="left" w:pos="1965"/>
        </w:tabs>
        <w:autoSpaceDE w:val="0"/>
        <w:autoSpaceDN w:val="0"/>
        <w:adjustRightInd w:val="0"/>
        <w:spacing w:line="240" w:lineRule="atLeast"/>
        <w:jc w:val="both"/>
        <w:rPr>
          <w:color w:val="000000"/>
          <w:u w:val="single"/>
          <w:lang w:val="pl-PL"/>
        </w:rPr>
      </w:pPr>
    </w:p>
    <w:p w14:paraId="72388637" w14:textId="77777777" w:rsidR="00912120" w:rsidRPr="00C24340" w:rsidRDefault="00912120" w:rsidP="00912120">
      <w:pPr>
        <w:tabs>
          <w:tab w:val="left" w:pos="426"/>
        </w:tabs>
        <w:jc w:val="both"/>
        <w:rPr>
          <w:b/>
          <w:bCs/>
          <w:lang w:val="pl-PL" w:eastAsia="en-US"/>
        </w:rPr>
      </w:pPr>
      <w:r w:rsidRPr="00C24340">
        <w:rPr>
          <w:b/>
          <w:bCs/>
          <w:lang w:val="pl-PL" w:eastAsia="en-US"/>
        </w:rPr>
        <w:t>Pytanie 6</w:t>
      </w:r>
    </w:p>
    <w:p w14:paraId="0E05B163" w14:textId="37D7F0AA" w:rsidR="004D2967" w:rsidRPr="00C24340" w:rsidRDefault="004D2967" w:rsidP="00912120">
      <w:pPr>
        <w:tabs>
          <w:tab w:val="left" w:pos="426"/>
        </w:tabs>
        <w:jc w:val="both"/>
        <w:rPr>
          <w:lang w:val="pl-PL" w:eastAsia="en-US"/>
        </w:rPr>
      </w:pPr>
      <w:r w:rsidRPr="00C24340">
        <w:rPr>
          <w:lang w:val="pl-PL" w:eastAsia="en-US"/>
        </w:rPr>
        <w:t>Prosimy o doprecyzowanie kategorii ruchu drogi, dla jakiej należy zaprojektować mieszanki mineralno – asfaltowe.</w:t>
      </w:r>
    </w:p>
    <w:p w14:paraId="7D234F3F" w14:textId="0D7C5EDA" w:rsidR="00912120" w:rsidRDefault="00912120" w:rsidP="00912120">
      <w:pPr>
        <w:tabs>
          <w:tab w:val="left" w:pos="426"/>
        </w:tabs>
        <w:jc w:val="both"/>
        <w:rPr>
          <w:b/>
          <w:bCs/>
          <w:lang w:val="pl-PL" w:eastAsia="en-US"/>
        </w:rPr>
      </w:pPr>
      <w:r w:rsidRPr="00C24340">
        <w:rPr>
          <w:b/>
          <w:bCs/>
          <w:lang w:val="pl-PL" w:eastAsia="en-US"/>
        </w:rPr>
        <w:t>Odpowiedź:</w:t>
      </w:r>
    </w:p>
    <w:p w14:paraId="438A0AA9" w14:textId="1AD671B8" w:rsidR="00912120" w:rsidRDefault="005D2861" w:rsidP="00912120">
      <w:pPr>
        <w:tabs>
          <w:tab w:val="left" w:pos="426"/>
        </w:tabs>
        <w:jc w:val="both"/>
        <w:rPr>
          <w:b/>
          <w:bCs/>
          <w:lang w:val="pl-PL" w:eastAsia="en-US"/>
        </w:rPr>
      </w:pPr>
      <w:r w:rsidRPr="005D2861">
        <w:rPr>
          <w:b/>
          <w:bCs/>
          <w:lang w:val="pl-PL" w:eastAsia="en-US"/>
        </w:rPr>
        <w:t>Zgodnie z informacją zawartą w pozycjach 5 i 17 kosztorysu mieszanki mineralno – asfaltowe należy zaprojektować do kategorii ruchu drogi KR2</w:t>
      </w:r>
      <w:r>
        <w:rPr>
          <w:b/>
          <w:bCs/>
          <w:lang w:val="pl-PL" w:eastAsia="en-US"/>
        </w:rPr>
        <w:t>.</w:t>
      </w:r>
    </w:p>
    <w:p w14:paraId="2526CB42" w14:textId="77777777" w:rsidR="005D2861" w:rsidRPr="00C24340" w:rsidRDefault="005D2861" w:rsidP="00912120">
      <w:pPr>
        <w:tabs>
          <w:tab w:val="left" w:pos="426"/>
        </w:tabs>
        <w:jc w:val="both"/>
        <w:rPr>
          <w:lang w:val="pl-PL" w:eastAsia="en-US"/>
        </w:rPr>
      </w:pPr>
    </w:p>
    <w:p w14:paraId="028E4018" w14:textId="77777777" w:rsidR="00912120" w:rsidRPr="00C24340" w:rsidRDefault="00912120" w:rsidP="00912120">
      <w:pPr>
        <w:tabs>
          <w:tab w:val="left" w:pos="426"/>
        </w:tabs>
        <w:jc w:val="both"/>
        <w:rPr>
          <w:b/>
          <w:bCs/>
          <w:lang w:val="pl-PL"/>
        </w:rPr>
      </w:pPr>
      <w:r w:rsidRPr="00C24340">
        <w:rPr>
          <w:b/>
          <w:bCs/>
          <w:lang w:val="pl-PL"/>
        </w:rPr>
        <w:t>Pytanie 7</w:t>
      </w:r>
    </w:p>
    <w:p w14:paraId="0B72E85A" w14:textId="1782734E" w:rsidR="004D2967" w:rsidRPr="00C24340" w:rsidRDefault="004D2967" w:rsidP="00912120">
      <w:pPr>
        <w:tabs>
          <w:tab w:val="left" w:pos="426"/>
        </w:tabs>
        <w:jc w:val="both"/>
        <w:rPr>
          <w:lang w:val="pl-PL"/>
        </w:rPr>
      </w:pPr>
      <w:r w:rsidRPr="00C24340">
        <w:rPr>
          <w:lang w:val="pl-PL"/>
        </w:rPr>
        <w:t>W kosztorysie, Lp.15 i 21 wskazano wykonanie warstwy wyrównawczej z mieszanki AC8W, co jest niezgodne z obowiązującą nomenklaturą techniczną. Aktualne wytyczne nie przewidują wymagań dla takiej mieszanki, a najmniejszym dopuszczalnym uziarnieniem na warstwę wiążącą / wyrównawczą jest AC11W. Prosimy zatem o potwierdzenie, że w podanym wyżej zakresie robót należy zastosować AC11W lub warunkowo, z uwagi na średnią grubość warstwy 3cm, mieszankę dedykowaną dla warstwy ścieralnej, tj. AC8S.</w:t>
      </w:r>
    </w:p>
    <w:p w14:paraId="245D3324" w14:textId="7652055D" w:rsidR="00912120" w:rsidRDefault="00912120" w:rsidP="00912120">
      <w:pPr>
        <w:tabs>
          <w:tab w:val="left" w:pos="426"/>
        </w:tabs>
        <w:jc w:val="both"/>
        <w:rPr>
          <w:b/>
          <w:bCs/>
          <w:lang w:val="pl-PL"/>
        </w:rPr>
      </w:pPr>
      <w:r w:rsidRPr="00C24340">
        <w:rPr>
          <w:b/>
          <w:bCs/>
          <w:lang w:val="pl-PL"/>
        </w:rPr>
        <w:t>Odpowiedź:</w:t>
      </w:r>
    </w:p>
    <w:p w14:paraId="2B1F909D" w14:textId="3299AA3A" w:rsidR="005D2861" w:rsidRPr="005D2861" w:rsidRDefault="005D2861" w:rsidP="005D2861">
      <w:pPr>
        <w:tabs>
          <w:tab w:val="left" w:pos="426"/>
        </w:tabs>
        <w:jc w:val="both"/>
        <w:rPr>
          <w:b/>
          <w:bCs/>
          <w:lang w:val="pl-PL"/>
        </w:rPr>
      </w:pPr>
      <w:r w:rsidRPr="005D2861">
        <w:rPr>
          <w:b/>
          <w:bCs/>
          <w:lang w:val="pl-PL"/>
        </w:rPr>
        <w:t>dotyczy lp. 15 w kosztorysie - należy zastosować mieszankę AC11W i w tym zakresie modyfikuje</w:t>
      </w:r>
      <w:r w:rsidR="005D1F1D">
        <w:rPr>
          <w:b/>
          <w:bCs/>
          <w:lang w:val="pl-PL"/>
        </w:rPr>
        <w:t xml:space="preserve"> się</w:t>
      </w:r>
      <w:r w:rsidRPr="005D2861">
        <w:rPr>
          <w:b/>
          <w:bCs/>
          <w:lang w:val="pl-PL"/>
        </w:rPr>
        <w:t xml:space="preserve"> ten zapis</w:t>
      </w:r>
      <w:r w:rsidR="00880C79">
        <w:rPr>
          <w:b/>
          <w:bCs/>
          <w:lang w:val="pl-PL"/>
        </w:rPr>
        <w:t>;</w:t>
      </w:r>
    </w:p>
    <w:p w14:paraId="117FAE87" w14:textId="56B36F48" w:rsidR="005D2861" w:rsidRDefault="005D2861" w:rsidP="005D2861">
      <w:pPr>
        <w:tabs>
          <w:tab w:val="left" w:pos="426"/>
        </w:tabs>
        <w:jc w:val="both"/>
        <w:rPr>
          <w:b/>
          <w:bCs/>
          <w:lang w:val="pl-PL"/>
        </w:rPr>
      </w:pPr>
      <w:r w:rsidRPr="005D2861">
        <w:rPr>
          <w:b/>
          <w:bCs/>
          <w:lang w:val="pl-PL"/>
        </w:rPr>
        <w:t xml:space="preserve">dotyczy lp. 21 w kosztorysie -  z uwagi na średnią grubość warstwy 3cm należy zastosować mieszankę AC8S i w tym zakresie modyfikuje </w:t>
      </w:r>
      <w:r w:rsidR="005D1F1D">
        <w:rPr>
          <w:b/>
          <w:bCs/>
          <w:lang w:val="pl-PL"/>
        </w:rPr>
        <w:t xml:space="preserve">się </w:t>
      </w:r>
      <w:r w:rsidRPr="005D2861">
        <w:rPr>
          <w:b/>
          <w:bCs/>
          <w:lang w:val="pl-PL"/>
        </w:rPr>
        <w:t>ten zapis</w:t>
      </w:r>
      <w:r w:rsidR="005D1F1D">
        <w:rPr>
          <w:b/>
          <w:bCs/>
          <w:lang w:val="pl-PL"/>
        </w:rPr>
        <w:t>.</w:t>
      </w:r>
    </w:p>
    <w:p w14:paraId="61A93BF8" w14:textId="77777777" w:rsidR="005D2861" w:rsidRDefault="005D2861" w:rsidP="005D2861">
      <w:pPr>
        <w:tabs>
          <w:tab w:val="left" w:pos="426"/>
        </w:tabs>
        <w:jc w:val="both"/>
        <w:rPr>
          <w:b/>
          <w:bCs/>
          <w:lang w:val="pl-PL"/>
        </w:rPr>
      </w:pPr>
    </w:p>
    <w:p w14:paraId="4B752854" w14:textId="77777777" w:rsidR="005D2861" w:rsidRDefault="005D2861" w:rsidP="005D2861">
      <w:pPr>
        <w:tabs>
          <w:tab w:val="left" w:pos="426"/>
        </w:tabs>
        <w:jc w:val="both"/>
        <w:rPr>
          <w:b/>
          <w:bCs/>
          <w:lang w:val="pl-PL"/>
        </w:rPr>
      </w:pPr>
      <w:r>
        <w:rPr>
          <w:b/>
          <w:bCs/>
          <w:lang w:val="pl-PL"/>
        </w:rPr>
        <w:t>Uwaga!</w:t>
      </w:r>
    </w:p>
    <w:p w14:paraId="4CFC4327" w14:textId="19C2BA39" w:rsidR="005D2861" w:rsidRDefault="005D2861" w:rsidP="005D2861">
      <w:pPr>
        <w:tabs>
          <w:tab w:val="left" w:pos="426"/>
        </w:tabs>
        <w:jc w:val="both"/>
        <w:rPr>
          <w:b/>
          <w:bCs/>
          <w:lang w:val="pl-PL"/>
        </w:rPr>
      </w:pPr>
      <w:r>
        <w:rPr>
          <w:b/>
          <w:bCs/>
          <w:lang w:val="pl-PL"/>
        </w:rPr>
        <w:t>Zmodyfikowany kosztorys ofertowy w załączeniu.</w:t>
      </w:r>
    </w:p>
    <w:p w14:paraId="2ED2B4F4" w14:textId="77777777" w:rsidR="005D2861" w:rsidRPr="00C24340" w:rsidRDefault="005D2861" w:rsidP="005D2861">
      <w:pPr>
        <w:tabs>
          <w:tab w:val="left" w:pos="426"/>
        </w:tabs>
        <w:jc w:val="both"/>
        <w:rPr>
          <w:lang w:val="pl-PL" w:eastAsia="pl-PL"/>
        </w:rPr>
      </w:pPr>
    </w:p>
    <w:p w14:paraId="35C14560" w14:textId="77777777" w:rsidR="00912120" w:rsidRPr="00C24340" w:rsidRDefault="00912120" w:rsidP="00912120">
      <w:pPr>
        <w:tabs>
          <w:tab w:val="left" w:pos="426"/>
        </w:tabs>
        <w:autoSpaceDE w:val="0"/>
        <w:autoSpaceDN w:val="0"/>
        <w:jc w:val="both"/>
        <w:rPr>
          <w:b/>
          <w:bCs/>
          <w:lang w:val="pl-PL" w:eastAsia="en-US"/>
        </w:rPr>
      </w:pPr>
      <w:r w:rsidRPr="00C24340">
        <w:rPr>
          <w:b/>
          <w:bCs/>
          <w:lang w:val="pl-PL" w:eastAsia="en-US"/>
        </w:rPr>
        <w:t>Pytanie 8</w:t>
      </w:r>
    </w:p>
    <w:p w14:paraId="52487FD0" w14:textId="3E17E537" w:rsidR="004D2967" w:rsidRPr="00C24340" w:rsidRDefault="004D2967" w:rsidP="00912120">
      <w:pPr>
        <w:tabs>
          <w:tab w:val="left" w:pos="426"/>
        </w:tabs>
        <w:autoSpaceDE w:val="0"/>
        <w:autoSpaceDN w:val="0"/>
        <w:jc w:val="both"/>
        <w:rPr>
          <w:color w:val="000000"/>
          <w:lang w:val="pl-PL"/>
        </w:rPr>
      </w:pPr>
      <w:r w:rsidRPr="00C24340">
        <w:rPr>
          <w:lang w:val="pl-PL" w:eastAsia="en-US"/>
        </w:rPr>
        <w:t>Dotyczy D.05.03.05 (w. wiążąca / wyrównawcza) i D.05.03.05 (w. ścieralna).</w:t>
      </w:r>
      <w:r w:rsidRPr="00C24340">
        <w:rPr>
          <w:color w:val="000000"/>
          <w:lang w:val="pl-PL"/>
        </w:rPr>
        <w:t xml:space="preserve"> Specyfikacje przywołują nieaktualne WT1, WT2-2010. Czy Zamawiający wyrazi zgodę na zmianę wymagań w stosunku do MMA i przedstawienie ich w oparciu o aktualne WT-1, WT-2 2014?  Wspomniane dokumenty zostały wdrożone zarządzeniami nr 46 i 54 Generalnego Dyrektora Dróg Krajowych i Autostrad z 2014 roku. </w:t>
      </w:r>
    </w:p>
    <w:p w14:paraId="5B60BCC9" w14:textId="02C854AE" w:rsidR="00912120" w:rsidRPr="00C24340" w:rsidRDefault="00912120" w:rsidP="00912120">
      <w:pPr>
        <w:tabs>
          <w:tab w:val="left" w:pos="426"/>
        </w:tabs>
        <w:autoSpaceDE w:val="0"/>
        <w:autoSpaceDN w:val="0"/>
        <w:jc w:val="both"/>
        <w:rPr>
          <w:b/>
          <w:bCs/>
          <w:color w:val="000000"/>
          <w:lang w:val="pl-PL"/>
        </w:rPr>
      </w:pPr>
      <w:r w:rsidRPr="00C24340">
        <w:rPr>
          <w:b/>
          <w:bCs/>
          <w:color w:val="000000"/>
          <w:lang w:val="pl-PL"/>
        </w:rPr>
        <w:t>Odpowiedź:</w:t>
      </w:r>
    </w:p>
    <w:p w14:paraId="7D8FB559" w14:textId="14EBF7DC" w:rsidR="00912120" w:rsidRPr="005D2861" w:rsidRDefault="005D2861" w:rsidP="00912120">
      <w:pPr>
        <w:tabs>
          <w:tab w:val="left" w:pos="426"/>
        </w:tabs>
        <w:autoSpaceDE w:val="0"/>
        <w:autoSpaceDN w:val="0"/>
        <w:jc w:val="both"/>
        <w:rPr>
          <w:b/>
          <w:bCs/>
          <w:color w:val="000000"/>
          <w:lang w:val="pl-PL"/>
        </w:rPr>
      </w:pPr>
      <w:r w:rsidRPr="005D2861">
        <w:rPr>
          <w:b/>
          <w:bCs/>
          <w:color w:val="000000"/>
          <w:lang w:val="pl-PL"/>
        </w:rPr>
        <w:t>Zamawiający wyraża zgodę.</w:t>
      </w:r>
    </w:p>
    <w:p w14:paraId="14B224A0" w14:textId="77777777" w:rsidR="00A150B0" w:rsidRDefault="00A150B0" w:rsidP="00912120">
      <w:pPr>
        <w:tabs>
          <w:tab w:val="left" w:pos="426"/>
        </w:tabs>
        <w:autoSpaceDE w:val="0"/>
        <w:autoSpaceDN w:val="0"/>
        <w:jc w:val="both"/>
        <w:rPr>
          <w:b/>
          <w:bCs/>
          <w:lang w:val="pl-PL" w:eastAsia="en-US"/>
        </w:rPr>
      </w:pPr>
    </w:p>
    <w:p w14:paraId="536E53AF" w14:textId="77777777" w:rsidR="005D1F1D" w:rsidRDefault="005D1F1D" w:rsidP="00912120">
      <w:pPr>
        <w:tabs>
          <w:tab w:val="left" w:pos="426"/>
        </w:tabs>
        <w:autoSpaceDE w:val="0"/>
        <w:autoSpaceDN w:val="0"/>
        <w:jc w:val="both"/>
        <w:rPr>
          <w:b/>
          <w:bCs/>
          <w:lang w:val="pl-PL" w:eastAsia="en-US"/>
        </w:rPr>
      </w:pPr>
    </w:p>
    <w:p w14:paraId="1912B079" w14:textId="4A8D4E58" w:rsidR="00912120" w:rsidRPr="00C24340" w:rsidRDefault="005D1F1D" w:rsidP="00912120">
      <w:pPr>
        <w:tabs>
          <w:tab w:val="left" w:pos="426"/>
        </w:tabs>
        <w:autoSpaceDE w:val="0"/>
        <w:autoSpaceDN w:val="0"/>
        <w:jc w:val="both"/>
        <w:rPr>
          <w:b/>
          <w:bCs/>
          <w:lang w:val="pl-PL" w:eastAsia="en-US"/>
        </w:rPr>
      </w:pPr>
      <w:r>
        <w:rPr>
          <w:b/>
          <w:bCs/>
          <w:lang w:val="pl-PL" w:eastAsia="en-US"/>
        </w:rPr>
        <w:lastRenderedPageBreak/>
        <w:br/>
      </w:r>
      <w:r w:rsidR="00912120" w:rsidRPr="00C24340">
        <w:rPr>
          <w:b/>
          <w:bCs/>
          <w:lang w:val="pl-PL" w:eastAsia="en-US"/>
        </w:rPr>
        <w:t>Pytanie 9</w:t>
      </w:r>
    </w:p>
    <w:p w14:paraId="4DB72971" w14:textId="2D8D195C" w:rsidR="00B348C1" w:rsidRPr="00C24340" w:rsidRDefault="00B348C1" w:rsidP="00912120">
      <w:pPr>
        <w:tabs>
          <w:tab w:val="left" w:pos="426"/>
        </w:tabs>
        <w:autoSpaceDE w:val="0"/>
        <w:autoSpaceDN w:val="0"/>
        <w:jc w:val="both"/>
        <w:rPr>
          <w:color w:val="000000"/>
          <w:lang w:val="pl-PL"/>
        </w:rPr>
      </w:pPr>
      <w:r w:rsidRPr="00C24340">
        <w:rPr>
          <w:lang w:val="pl-PL" w:eastAsia="en-US"/>
        </w:rPr>
        <w:t>W pozycja</w:t>
      </w:r>
      <w:r w:rsidR="00F267D7" w:rsidRPr="00C24340">
        <w:rPr>
          <w:lang w:val="pl-PL" w:eastAsia="en-US"/>
        </w:rPr>
        <w:t>ch</w:t>
      </w:r>
      <w:r w:rsidRPr="00C24340">
        <w:rPr>
          <w:lang w:val="pl-PL" w:eastAsia="en-US"/>
        </w:rPr>
        <w:t xml:space="preserve"> 10, 11, 12 </w:t>
      </w:r>
      <w:r w:rsidR="00F267D7" w:rsidRPr="00C24340">
        <w:rPr>
          <w:lang w:val="pl-PL" w:eastAsia="en-US"/>
        </w:rPr>
        <w:t xml:space="preserve">- </w:t>
      </w:r>
      <w:r w:rsidRPr="00C24340">
        <w:rPr>
          <w:lang w:val="pl-PL" w:eastAsia="en-US"/>
        </w:rPr>
        <w:t xml:space="preserve">zał. 7 kosztorys ofertowy ujęto jednostkę miary „m2” przy czym z przedstawionego obmiaru danych pozycji wynika, iż </w:t>
      </w:r>
      <w:r w:rsidR="00F267D7" w:rsidRPr="00C24340">
        <w:rPr>
          <w:lang w:val="pl-PL" w:eastAsia="en-US"/>
        </w:rPr>
        <w:t xml:space="preserve">powinno </w:t>
      </w:r>
      <w:r w:rsidRPr="00C24340">
        <w:rPr>
          <w:lang w:val="pl-PL" w:eastAsia="en-US"/>
        </w:rPr>
        <w:t>chodzi</w:t>
      </w:r>
      <w:r w:rsidR="00F267D7" w:rsidRPr="00C24340">
        <w:rPr>
          <w:lang w:val="pl-PL" w:eastAsia="en-US"/>
        </w:rPr>
        <w:t>ć</w:t>
      </w:r>
      <w:r w:rsidRPr="00C24340">
        <w:rPr>
          <w:lang w:val="pl-PL" w:eastAsia="en-US"/>
        </w:rPr>
        <w:t xml:space="preserve"> o „m”. Prosimy o wyjaśnienie.</w:t>
      </w:r>
    </w:p>
    <w:p w14:paraId="034F27F3" w14:textId="09946B1E" w:rsidR="004052E2" w:rsidRDefault="00912120" w:rsidP="004052E2">
      <w:pPr>
        <w:tabs>
          <w:tab w:val="left" w:pos="1965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lang w:val="pl-PL"/>
        </w:rPr>
      </w:pPr>
      <w:r w:rsidRPr="00C24340">
        <w:rPr>
          <w:b/>
          <w:bCs/>
          <w:color w:val="000000"/>
          <w:lang w:val="pl-PL"/>
        </w:rPr>
        <w:t>Odpowiedź:</w:t>
      </w:r>
    </w:p>
    <w:p w14:paraId="4D68C4A8" w14:textId="25816D64" w:rsidR="005D2861" w:rsidRPr="00C24340" w:rsidRDefault="005D2861" w:rsidP="004052E2">
      <w:pPr>
        <w:tabs>
          <w:tab w:val="left" w:pos="1965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lang w:val="pl-PL"/>
        </w:rPr>
      </w:pPr>
      <w:r w:rsidRPr="005D2861">
        <w:rPr>
          <w:b/>
          <w:bCs/>
          <w:color w:val="000000"/>
          <w:lang w:val="pl-PL"/>
        </w:rPr>
        <w:t xml:space="preserve">Zamawiający wyjaśnia, że chodzi o metry bieżące i w tym zakresie modyfikuje </w:t>
      </w:r>
      <w:r w:rsidR="005D1F1D">
        <w:rPr>
          <w:b/>
          <w:bCs/>
          <w:color w:val="000000"/>
          <w:lang w:val="pl-PL"/>
        </w:rPr>
        <w:t xml:space="preserve">się </w:t>
      </w:r>
      <w:r w:rsidRPr="005D2861">
        <w:rPr>
          <w:b/>
          <w:bCs/>
          <w:color w:val="000000"/>
          <w:lang w:val="pl-PL"/>
        </w:rPr>
        <w:t>ten zapis</w:t>
      </w:r>
      <w:r>
        <w:rPr>
          <w:b/>
          <w:bCs/>
          <w:color w:val="000000"/>
          <w:lang w:val="pl-PL"/>
        </w:rPr>
        <w:t>.</w:t>
      </w:r>
    </w:p>
    <w:sectPr w:rsidR="005D2861" w:rsidRPr="00C2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744C"/>
    <w:multiLevelType w:val="hybridMultilevel"/>
    <w:tmpl w:val="E0466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03DD"/>
    <w:multiLevelType w:val="hybridMultilevel"/>
    <w:tmpl w:val="CB982F14"/>
    <w:lvl w:ilvl="0" w:tplc="407C5F5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B192A"/>
    <w:multiLevelType w:val="hybridMultilevel"/>
    <w:tmpl w:val="41E2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A55C8"/>
    <w:multiLevelType w:val="hybridMultilevel"/>
    <w:tmpl w:val="54BC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A2181E"/>
    <w:multiLevelType w:val="hybridMultilevel"/>
    <w:tmpl w:val="C944C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93310">
    <w:abstractNumId w:val="1"/>
  </w:num>
  <w:num w:numId="2" w16cid:durableId="1715959536">
    <w:abstractNumId w:val="0"/>
  </w:num>
  <w:num w:numId="3" w16cid:durableId="1639647095">
    <w:abstractNumId w:val="4"/>
  </w:num>
  <w:num w:numId="4" w16cid:durableId="472452427">
    <w:abstractNumId w:val="2"/>
  </w:num>
  <w:num w:numId="5" w16cid:durableId="592974848">
    <w:abstractNumId w:val="2"/>
  </w:num>
  <w:num w:numId="6" w16cid:durableId="1163862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AD"/>
    <w:rsid w:val="000E7FF1"/>
    <w:rsid w:val="00106CAD"/>
    <w:rsid w:val="00114FF6"/>
    <w:rsid w:val="00261CDA"/>
    <w:rsid w:val="002F576A"/>
    <w:rsid w:val="002F6F0B"/>
    <w:rsid w:val="004052E2"/>
    <w:rsid w:val="00436B84"/>
    <w:rsid w:val="004C0755"/>
    <w:rsid w:val="004D2967"/>
    <w:rsid w:val="005D1F1D"/>
    <w:rsid w:val="005D2861"/>
    <w:rsid w:val="006915A1"/>
    <w:rsid w:val="006C00C0"/>
    <w:rsid w:val="006D70E0"/>
    <w:rsid w:val="006E6928"/>
    <w:rsid w:val="006F7845"/>
    <w:rsid w:val="007043BA"/>
    <w:rsid w:val="007456B1"/>
    <w:rsid w:val="007C581F"/>
    <w:rsid w:val="007E49E6"/>
    <w:rsid w:val="00880C79"/>
    <w:rsid w:val="00904E1C"/>
    <w:rsid w:val="00912120"/>
    <w:rsid w:val="0092282E"/>
    <w:rsid w:val="00A150B0"/>
    <w:rsid w:val="00B12293"/>
    <w:rsid w:val="00B348C1"/>
    <w:rsid w:val="00C24340"/>
    <w:rsid w:val="00CC31AC"/>
    <w:rsid w:val="00D16E11"/>
    <w:rsid w:val="00E9738E"/>
    <w:rsid w:val="00F267D7"/>
    <w:rsid w:val="00F42223"/>
    <w:rsid w:val="00F5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8757"/>
  <w15:chartTrackingRefBased/>
  <w15:docId w15:val="{7651CD90-19E2-45FD-B7A9-818F54A7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rsid w:val="00106CA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06CAD"/>
    <w:pPr>
      <w:widowControl w:val="0"/>
      <w:shd w:val="clear" w:color="auto" w:fill="FFFFFF"/>
      <w:spacing w:before="880" w:line="413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2"/>
      <w:lang w:val="pl-PL" w:eastAsia="en-US"/>
      <w14:ligatures w14:val="standardContextual"/>
    </w:rPr>
  </w:style>
  <w:style w:type="paragraph" w:customStyle="1" w:styleId="Text">
    <w:name w:val="Text"/>
    <w:basedOn w:val="Normalny"/>
    <w:rsid w:val="00106CAD"/>
    <w:rPr>
      <w:rFonts w:ascii="Arial" w:hAnsi="Arial"/>
      <w:lang w:val="de-AT"/>
    </w:rPr>
  </w:style>
  <w:style w:type="paragraph" w:styleId="Akapitzlist">
    <w:name w:val="List Paragraph"/>
    <w:basedOn w:val="Normalny"/>
    <w:link w:val="AkapitzlistZnak"/>
    <w:uiPriority w:val="34"/>
    <w:qFormat/>
    <w:rsid w:val="00106CA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2967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Lueck</dc:creator>
  <cp:keywords/>
  <dc:description/>
  <cp:lastModifiedBy>Joanna Suplewska</cp:lastModifiedBy>
  <cp:revision>14</cp:revision>
  <dcterms:created xsi:type="dcterms:W3CDTF">2024-05-14T05:45:00Z</dcterms:created>
  <dcterms:modified xsi:type="dcterms:W3CDTF">2024-05-14T11:32:00Z</dcterms:modified>
</cp:coreProperties>
</file>