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DOKUMENTACJI PROJEKTOWEJ OKREŚLAJĄCEJ PRZEDMIOT ZAMÓWIENIA PUBLICZNEGO </w:t>
      </w:r>
      <w:r w:rsidR="00394A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93C67" w:rsidRPr="00493C67" w:rsidRDefault="00493C67" w:rsidP="00493C67">
      <w:pPr>
        <w:pStyle w:val="Tekstpodstawowy"/>
        <w:jc w:val="center"/>
        <w:rPr>
          <w:b/>
          <w:spacing w:val="-4"/>
          <w:szCs w:val="28"/>
        </w:rPr>
      </w:pPr>
      <w:r w:rsidRPr="003D57C9">
        <w:rPr>
          <w:spacing w:val="-4"/>
          <w:szCs w:val="28"/>
        </w:rPr>
        <w:t>„</w:t>
      </w:r>
      <w:r w:rsidR="00070CA7">
        <w:rPr>
          <w:spacing w:val="-4"/>
          <w:szCs w:val="28"/>
        </w:rPr>
        <w:t>STADION NA PIĄTKĘ – OBIEKT SPORTOWO-REKREACYJNY UL. BIAŁORUSKA 2 W ŚWINOUJŚCIU</w:t>
      </w:r>
      <w:r w:rsidRPr="00493C67">
        <w:rPr>
          <w:b/>
          <w:szCs w:val="28"/>
        </w:rPr>
        <w:t>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1D672F" w:rsidRDefault="00070CA7" w:rsidP="00070CA7">
      <w:pPr>
        <w:pStyle w:val="Tekstpodstawowy"/>
        <w:numPr>
          <w:ilvl w:val="0"/>
          <w:numId w:val="4"/>
        </w:numPr>
        <w:spacing w:after="120" w:line="360" w:lineRule="auto"/>
        <w:ind w:left="567" w:hanging="425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Projekt wykonawczy </w:t>
      </w:r>
      <w:r w:rsidR="001D672F">
        <w:rPr>
          <w:spacing w:val="-4"/>
          <w:sz w:val="24"/>
          <w:szCs w:val="24"/>
        </w:rPr>
        <w:t>:</w:t>
      </w:r>
      <w:r w:rsidR="00C94A0F">
        <w:rPr>
          <w:spacing w:val="-4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Stadion na piątkę obiekt sportowo-rekreacyjny ul. Białoruska 2 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Świnoujściu</w:t>
      </w:r>
      <w:r w:rsidR="00C94A0F">
        <w:rPr>
          <w:spacing w:val="-4"/>
          <w:sz w:val="24"/>
          <w:szCs w:val="24"/>
        </w:rPr>
        <w:t>”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projekt zago</w:t>
      </w:r>
      <w:r w:rsidR="00E90704">
        <w:rPr>
          <w:spacing w:val="-4"/>
          <w:sz w:val="24"/>
          <w:szCs w:val="24"/>
        </w:rPr>
        <w:t>spodarowania terenu architektura</w:t>
      </w:r>
      <w:r w:rsidR="00501B9B">
        <w:rPr>
          <w:spacing w:val="-4"/>
          <w:sz w:val="24"/>
          <w:szCs w:val="24"/>
        </w:rPr>
        <w:t>,</w:t>
      </w:r>
    </w:p>
    <w:p w:rsidR="001D672F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konstrukcja</w:t>
      </w:r>
    </w:p>
    <w:p w:rsidR="000403A7" w:rsidRDefault="001D672F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</w:t>
      </w:r>
      <w:r w:rsidR="00501B9B">
        <w:rPr>
          <w:spacing w:val="-4"/>
          <w:sz w:val="24"/>
          <w:szCs w:val="24"/>
        </w:rPr>
        <w:t xml:space="preserve"> elektryczne</w:t>
      </w:r>
    </w:p>
    <w:p w:rsidR="005421D3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instalacje sanitarne</w:t>
      </w:r>
    </w:p>
    <w:p w:rsidR="00E428DB" w:rsidRPr="00E428DB" w:rsidRDefault="004416E7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 w:rsidRPr="004416E7">
        <w:rPr>
          <w:sz w:val="24"/>
          <w:szCs w:val="24"/>
        </w:rPr>
        <w:t>S</w:t>
      </w:r>
      <w:r w:rsidR="005421D3">
        <w:rPr>
          <w:sz w:val="24"/>
          <w:szCs w:val="24"/>
        </w:rPr>
        <w:t>TWiOR  -  branże: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ST.1.0 –</w:t>
      </w:r>
      <w:r w:rsidR="005421D3">
        <w:rPr>
          <w:sz w:val="24"/>
          <w:szCs w:val="24"/>
        </w:rPr>
        <w:t xml:space="preserve"> ogólno</w:t>
      </w:r>
      <w:r w:rsidR="004416E7" w:rsidRPr="004416E7">
        <w:rPr>
          <w:sz w:val="24"/>
          <w:szCs w:val="24"/>
        </w:rPr>
        <w:t>budowlana</w:t>
      </w:r>
    </w:p>
    <w:p w:rsidR="00E428DB" w:rsidRDefault="00E428DB" w:rsidP="00E428DB">
      <w:pPr>
        <w:pStyle w:val="Tekstpodstawowy"/>
        <w:spacing w:after="12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ST.2.0 – zewnętrzna instalacja – kanalizacja deszczowa</w:t>
      </w:r>
    </w:p>
    <w:p w:rsidR="004416E7" w:rsidRPr="005421D3" w:rsidRDefault="00E428DB" w:rsidP="00E428DB">
      <w:pPr>
        <w:pStyle w:val="Tekstpodstawowy"/>
        <w:spacing w:after="120" w:line="360" w:lineRule="auto"/>
        <w:ind w:left="720"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>- ST.3.0 – instalacje elektryczne</w:t>
      </w:r>
      <w:r w:rsidR="004416E7" w:rsidRPr="004416E7">
        <w:rPr>
          <w:sz w:val="24"/>
          <w:szCs w:val="24"/>
        </w:rPr>
        <w:t xml:space="preserve">             </w:t>
      </w:r>
    </w:p>
    <w:p w:rsidR="005421D3" w:rsidRDefault="005421D3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Przedmiary – branże:  </w:t>
      </w:r>
      <w:r w:rsidR="00E428DB">
        <w:rPr>
          <w:spacing w:val="-4"/>
          <w:sz w:val="24"/>
          <w:szCs w:val="24"/>
        </w:rPr>
        <w:t>ogólnobudowlana, kanalizacja deszczowa, instalacje elektryczne</w:t>
      </w:r>
    </w:p>
    <w:p w:rsidR="00E428DB" w:rsidRPr="004416E7" w:rsidRDefault="00E428DB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Opinia geotechniczna określająca geotechniczne warunki posadowienia do celów projektowych</w:t>
      </w:r>
    </w:p>
    <w:sectPr w:rsidR="00E428DB" w:rsidRPr="004416E7" w:rsidSect="000B2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Default="00A82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Default="00A82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Default="00A8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Default="00A82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Default="00A82867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82867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 nr </w:t>
    </w:r>
    <w:r w:rsidRPr="00A828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6.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bookmarkStart w:id="0" w:name="_GoBack"/>
    <w:bookmarkEnd w:id="0"/>
    <w:r w:rsidRPr="00A82867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do  SWZ /BZP.271.1.38.2021</w:t>
    </w:r>
  </w:p>
  <w:p w:rsidR="000B292E" w:rsidRPr="00A53738" w:rsidRDefault="006457C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3 do </w:t>
    </w:r>
    <w:r w:rsidR="000B292E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umowy nr WIM/</w:t>
    </w:r>
    <w:r w:rsidR="000B292E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="000B292E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493C67">
      <w:rPr>
        <w:rFonts w:ascii="Times New Roman" w:eastAsiaTheme="minorEastAsia" w:hAnsi="Times New Roman" w:cs="Times New Roman"/>
        <w:b/>
        <w:sz w:val="20"/>
        <w:szCs w:val="20"/>
        <w:lang w:eastAsia="pl-PL"/>
      </w:rPr>
      <w:t>2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1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D672F"/>
    <w:rsid w:val="00202B13"/>
    <w:rsid w:val="00274D4F"/>
    <w:rsid w:val="002D314E"/>
    <w:rsid w:val="002F467D"/>
    <w:rsid w:val="00394AB1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D17"/>
    <w:rsid w:val="00A53738"/>
    <w:rsid w:val="00A77EC1"/>
    <w:rsid w:val="00A82867"/>
    <w:rsid w:val="00B477C4"/>
    <w:rsid w:val="00B54A62"/>
    <w:rsid w:val="00B571E6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13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F4A3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Poronis Anna</cp:lastModifiedBy>
  <cp:revision>3</cp:revision>
  <cp:lastPrinted>2020-09-16T07:44:00Z</cp:lastPrinted>
  <dcterms:created xsi:type="dcterms:W3CDTF">2021-08-06T09:25:00Z</dcterms:created>
  <dcterms:modified xsi:type="dcterms:W3CDTF">2021-08-06T09:25:00Z</dcterms:modified>
</cp:coreProperties>
</file>