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F0" w:rsidRDefault="00CB37F0" w:rsidP="00CB37F0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OPIS PRZEDMIOTU ZAMÓWIENIA </w:t>
      </w:r>
    </w:p>
    <w:p w:rsidR="00CB37F0" w:rsidRDefault="00491E94" w:rsidP="00CB37F0">
      <w:pPr>
        <w:spacing w:line="360" w:lineRule="auto"/>
        <w:jc w:val="center"/>
        <w:rPr>
          <w:rFonts w:cs="Arial"/>
          <w:b/>
        </w:rPr>
      </w:pPr>
      <w:r w:rsidRPr="00DC7C05">
        <w:rPr>
          <w:rFonts w:cs="Arial"/>
          <w:b/>
        </w:rPr>
        <w:t>dla zadania :</w:t>
      </w:r>
    </w:p>
    <w:p w:rsidR="00491E94" w:rsidRPr="00DC7C05" w:rsidRDefault="00491E94" w:rsidP="00491E94">
      <w:pPr>
        <w:spacing w:line="360" w:lineRule="auto"/>
        <w:rPr>
          <w:rFonts w:cs="Arial"/>
          <w:b/>
        </w:rPr>
      </w:pPr>
      <w:r w:rsidRPr="00DC7C05">
        <w:rPr>
          <w:rFonts w:cs="Arial"/>
          <w:b/>
        </w:rPr>
        <w:t>Sporządzenie dokumentacji projektowej na zagospodarowanie poscaleniowe</w:t>
      </w:r>
      <w:r w:rsidR="00CB37F0">
        <w:rPr>
          <w:rFonts w:cs="Arial"/>
          <w:b/>
        </w:rPr>
        <w:t xml:space="preserve"> </w:t>
      </w:r>
      <w:r w:rsidRPr="00DC7C05">
        <w:rPr>
          <w:rFonts w:cs="Arial"/>
          <w:b/>
        </w:rPr>
        <w:t xml:space="preserve">w ramach operacji PN :  scalenie gruntów obręb </w:t>
      </w:r>
      <w:r w:rsidR="00CB37F0">
        <w:rPr>
          <w:rFonts w:cs="Arial"/>
          <w:b/>
        </w:rPr>
        <w:t>Uniejów – Parcela,</w:t>
      </w:r>
      <w:r w:rsidRPr="00DC7C05">
        <w:rPr>
          <w:rFonts w:cs="Arial"/>
          <w:b/>
        </w:rPr>
        <w:t xml:space="preserve"> gmina Charsznica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i/>
        </w:rPr>
        <w:t xml:space="preserve">Lokalizacja: Obręb: </w:t>
      </w:r>
      <w:r w:rsidR="00CB37F0">
        <w:rPr>
          <w:rFonts w:cs="Arial"/>
          <w:i/>
        </w:rPr>
        <w:t>Uniejów - Parcela</w:t>
      </w:r>
      <w:r w:rsidRPr="00DC7C05">
        <w:rPr>
          <w:rFonts w:cs="Arial"/>
          <w:i/>
        </w:rPr>
        <w:t>, gm. Charsznica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i/>
        </w:rPr>
      </w:pPr>
    </w:p>
    <w:p w:rsidR="00491E94" w:rsidRPr="00DC7C05" w:rsidRDefault="00491E94" w:rsidP="00491E94">
      <w:pPr>
        <w:spacing w:line="360" w:lineRule="auto"/>
        <w:rPr>
          <w:rFonts w:cs="Arial"/>
        </w:rPr>
      </w:pPr>
      <w:r w:rsidRPr="00DC7C05">
        <w:rPr>
          <w:rFonts w:cs="Arial"/>
          <w:i/>
        </w:rPr>
        <w:t>Inwestor Powiat Miechowski – Starostwo Powiatowe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  <w:bCs/>
        </w:rPr>
        <w:t>Klasyfikacji CPV:</w:t>
      </w:r>
    </w:p>
    <w:p w:rsidR="00491E94" w:rsidRPr="00DC7C05" w:rsidRDefault="00491E94" w:rsidP="00491E94">
      <w:pPr>
        <w:jc w:val="both"/>
        <w:rPr>
          <w:rFonts w:cs="Arial"/>
          <w:b/>
          <w:bCs/>
        </w:rPr>
      </w:pP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</w:rPr>
        <w:t xml:space="preserve">71000000-8                 Usługi architektoniczne, budowlane inżynieryjne                        </w:t>
      </w:r>
    </w:p>
    <w:p w:rsidR="00491E94" w:rsidRPr="00DC7C05" w:rsidRDefault="00491E94" w:rsidP="00491E94">
      <w:pPr>
        <w:ind w:left="2410"/>
        <w:jc w:val="both"/>
        <w:rPr>
          <w:rFonts w:cs="Arial"/>
        </w:rPr>
      </w:pPr>
      <w:r w:rsidRPr="00DC7C05">
        <w:rPr>
          <w:rFonts w:cs="Arial"/>
          <w:b/>
        </w:rPr>
        <w:t xml:space="preserve">i kontrolne </w:t>
      </w: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</w:rPr>
        <w:t>71200000-0                 Usługi architektoniczne i podobne</w:t>
      </w: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</w:rPr>
        <w:t xml:space="preserve">71320000-7                 Usługi inżynieryjne w zakresie projektowania </w:t>
      </w:r>
    </w:p>
    <w:p w:rsidR="00491E94" w:rsidRPr="00DC7C05" w:rsidRDefault="00491E94" w:rsidP="00491E94">
      <w:pPr>
        <w:ind w:left="2410" w:hanging="2410"/>
        <w:rPr>
          <w:rFonts w:cs="Arial"/>
        </w:rPr>
      </w:pPr>
      <w:r w:rsidRPr="00DC7C05">
        <w:rPr>
          <w:rFonts w:cs="Arial"/>
          <w:b/>
          <w:bCs/>
        </w:rPr>
        <w:t>71322000-1                 Usługi inżynierii projektowej</w:t>
      </w:r>
      <w:r w:rsidRPr="00DC7C05">
        <w:rPr>
          <w:rFonts w:cs="Arial"/>
        </w:rPr>
        <w:t xml:space="preserve"> </w:t>
      </w:r>
      <w:r w:rsidRPr="00DC7C05">
        <w:rPr>
          <w:rFonts w:cs="Arial"/>
          <w:b/>
          <w:bCs/>
        </w:rPr>
        <w:t>w zakresie inżynierii lądowej   i wodnej.</w:t>
      </w: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  <w:bCs/>
        </w:rPr>
        <w:t>74231521-5                 Usługi doradcze w zakresie budownictwa.</w:t>
      </w:r>
    </w:p>
    <w:p w:rsidR="00491E94" w:rsidRPr="00DC7C05" w:rsidRDefault="00491E94" w:rsidP="00491E94">
      <w:pPr>
        <w:jc w:val="both"/>
        <w:rPr>
          <w:rFonts w:cs="Arial"/>
          <w:b/>
          <w:bCs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u w:val="single"/>
        </w:rPr>
      </w:pPr>
      <w:r w:rsidRPr="00DC7C05">
        <w:rPr>
          <w:rFonts w:cs="Arial"/>
          <w:b/>
          <w:u w:val="single"/>
        </w:rPr>
        <w:t xml:space="preserve">CZĘŚĆ OPISOWA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b/>
        </w:rPr>
        <w:t xml:space="preserve">Charakterystyczne parametry określające zakres zadania </w:t>
      </w:r>
    </w:p>
    <w:p w:rsidR="00491E94" w:rsidRPr="00DC7C05" w:rsidRDefault="00491E94" w:rsidP="00491E94">
      <w:pPr>
        <w:keepNext/>
        <w:numPr>
          <w:ilvl w:val="0"/>
          <w:numId w:val="21"/>
        </w:numPr>
        <w:spacing w:line="360" w:lineRule="auto"/>
        <w:ind w:left="284" w:hanging="284"/>
        <w:jc w:val="both"/>
        <w:outlineLvl w:val="0"/>
        <w:rPr>
          <w:rFonts w:cs="Arial"/>
          <w:b/>
          <w:bCs/>
          <w:kern w:val="2"/>
        </w:rPr>
      </w:pPr>
      <w:r w:rsidRPr="00DC7C05">
        <w:rPr>
          <w:rFonts w:cs="Arial"/>
          <w:b/>
          <w:bCs/>
          <w:kern w:val="2"/>
        </w:rPr>
        <w:t>Opis ogólny przedmiotu zamówienia :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bCs/>
        </w:rPr>
      </w:pPr>
      <w:r w:rsidRPr="00DC7C05">
        <w:rPr>
          <w:rFonts w:cs="Arial"/>
          <w:b/>
          <w:bCs/>
        </w:rPr>
        <w:t xml:space="preserve">Przedmiotem zamówienia </w:t>
      </w:r>
      <w:r w:rsidR="00CB37F0">
        <w:rPr>
          <w:rFonts w:cs="Arial"/>
          <w:b/>
          <w:bCs/>
        </w:rPr>
        <w:t xml:space="preserve">jest </w:t>
      </w:r>
      <w:r w:rsidRPr="00DC7C05">
        <w:rPr>
          <w:rFonts w:cs="Arial"/>
          <w:b/>
          <w:bCs/>
        </w:rPr>
        <w:t xml:space="preserve">sporządzenie dokumentacji projektowej do wykonania robót  dla zadania – „Zagospodarowanie poscaleniowe  wsi </w:t>
      </w:r>
      <w:r w:rsidR="00CB37F0">
        <w:rPr>
          <w:rFonts w:cs="Arial"/>
          <w:b/>
        </w:rPr>
        <w:t>Uniejów – Parcela</w:t>
      </w:r>
      <w:r w:rsidRPr="00DC7C05">
        <w:rPr>
          <w:rFonts w:cs="Arial"/>
          <w:b/>
          <w:bCs/>
        </w:rPr>
        <w:t>,  gmina Charsznica” polegające na zaprojektowaniu d</w:t>
      </w:r>
      <w:r w:rsidR="00CB37F0">
        <w:rPr>
          <w:rFonts w:cs="Arial"/>
          <w:b/>
          <w:bCs/>
        </w:rPr>
        <w:t>róg</w:t>
      </w:r>
      <w:r w:rsidRPr="00DC7C05">
        <w:rPr>
          <w:rFonts w:cs="Arial"/>
          <w:b/>
          <w:bCs/>
        </w:rPr>
        <w:t xml:space="preserve"> w ramach wyznaczonych geodezyjnie działek zapewniających obsługą komunikacyjną przyległych terenów.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b/>
          <w:bCs/>
        </w:rPr>
      </w:pPr>
      <w:r w:rsidRPr="00DC7C05">
        <w:rPr>
          <w:rFonts w:cs="Arial"/>
          <w:b/>
          <w:bCs/>
        </w:rPr>
        <w:t>Sporządzenie dokumentacji projektowej dla następującego zakresu :</w:t>
      </w:r>
    </w:p>
    <w:p w:rsidR="00491E94" w:rsidRPr="00DC7C05" w:rsidRDefault="00491E94" w:rsidP="00491E94">
      <w:pPr>
        <w:keepNext/>
        <w:numPr>
          <w:ilvl w:val="0"/>
          <w:numId w:val="13"/>
        </w:numPr>
        <w:tabs>
          <w:tab w:val="clear" w:pos="0"/>
        </w:tabs>
        <w:outlineLvl w:val="0"/>
        <w:rPr>
          <w:rFonts w:cs="Arial"/>
          <w:b/>
          <w:bCs/>
          <w:kern w:val="2"/>
        </w:rPr>
      </w:pPr>
      <w:r w:rsidRPr="00DC7C05">
        <w:rPr>
          <w:rFonts w:ascii="Cambria" w:hAnsi="Cambria" w:cs="Arial"/>
          <w:kern w:val="2"/>
          <w:sz w:val="28"/>
          <w:szCs w:val="28"/>
        </w:rPr>
        <w:t xml:space="preserve">Budowa nowych dróg wewnętrznych - wskazanych w tabelce nr 1                                                                                                                           </w:t>
      </w:r>
    </w:p>
    <w:p w:rsidR="00491E94" w:rsidRPr="00DC7C05" w:rsidRDefault="00491E94" w:rsidP="00491E94">
      <w:pPr>
        <w:spacing w:line="360" w:lineRule="auto"/>
        <w:rPr>
          <w:rFonts w:cs="Arial"/>
        </w:rPr>
      </w:pPr>
      <w:r w:rsidRPr="00DC7C05">
        <w:rPr>
          <w:rFonts w:cs="Arial"/>
          <w:sz w:val="28"/>
          <w:szCs w:val="28"/>
        </w:rPr>
        <w:t xml:space="preserve">                                                                                                  </w:t>
      </w:r>
      <w:r w:rsidRPr="00DC7C05">
        <w:rPr>
          <w:rFonts w:cs="Arial"/>
        </w:rPr>
        <w:t>Tabela nr 1</w:t>
      </w: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458"/>
        <w:gridCol w:w="995"/>
        <w:gridCol w:w="1125"/>
        <w:gridCol w:w="1422"/>
        <w:gridCol w:w="1829"/>
        <w:gridCol w:w="1800"/>
      </w:tblGrid>
      <w:tr w:rsidR="00491E94" w:rsidRPr="00DC7C05" w:rsidTr="006C3662">
        <w:trPr>
          <w:trHeight w:val="696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</w:rPr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DROGI DO BUDOWY</w:t>
            </w:r>
          </w:p>
        </w:tc>
      </w:tr>
      <w:tr w:rsidR="00491E94" w:rsidRPr="00DC7C05" w:rsidTr="006C3662">
        <w:trPr>
          <w:trHeight w:val="84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Oznaczenie drogi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Długość drogi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[km]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Kategoria drogi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Docelowa nawierzchnia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 xml:space="preserve"> drogi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</w:tr>
      <w:tr w:rsidR="00491E94" w:rsidRPr="00DC7C05" w:rsidTr="007A389A">
        <w:trPr>
          <w:trHeight w:val="111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AD5CF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 w:rsidR="00AD5CFC">
              <w:rPr>
                <w:rFonts w:eastAsia="Times New Roman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1D18C3" w:rsidRDefault="00AD5CFC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187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1D18C3" w:rsidRDefault="00102C67" w:rsidP="001D18C3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0,</w:t>
            </w:r>
            <w:r w:rsidR="001D18C3" w:rsidRPr="001D18C3">
              <w:rPr>
                <w:rFonts w:eastAsia="Times New Roman" w:cs="Arial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1D18C3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1D18C3" w:rsidRDefault="001032BF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</w:t>
            </w:r>
            <w:r w:rsidR="007334BD">
              <w:rPr>
                <w:rFonts w:eastAsia="Times New Roman" w:cs="Arial"/>
                <w:sz w:val="22"/>
                <w:szCs w:val="22"/>
                <w:lang w:eastAsia="pl-PL"/>
              </w:rPr>
              <w:t>twardzona  nie</w:t>
            </w:r>
            <w:r w:rsidR="001D18C3" w:rsidRPr="001D18C3">
              <w:rPr>
                <w:rFonts w:eastAsia="Times New Roman" w:cs="Arial"/>
                <w:sz w:val="22"/>
                <w:szCs w:val="22"/>
                <w:lang w:eastAsia="pl-PL"/>
              </w:rPr>
              <w:t>ulepszona tłuczniowa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C3662" w:rsidRPr="00DC7C05" w:rsidTr="006C3662">
        <w:trPr>
          <w:trHeight w:val="39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DC7C05" w:rsidRDefault="006C3662" w:rsidP="006C3662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lastRenderedPageBreak/>
              <w:t>1.2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DC7C05" w:rsidRDefault="006C3662" w:rsidP="006C366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4</w:t>
            </w:r>
            <w:r w:rsidR="00AD5CFC">
              <w:rPr>
                <w:rFonts w:eastAsia="Times New Roman" w:cs="Arial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FC" w:rsidRPr="00DC7C05" w:rsidRDefault="00AD5CFC" w:rsidP="00AD5CF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6C3662" w:rsidRPr="00DC7C05" w:rsidRDefault="006C3662" w:rsidP="006C366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242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1D18C3" w:rsidRDefault="006C3662" w:rsidP="001D18C3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0,</w:t>
            </w:r>
            <w:r w:rsidR="001D18C3" w:rsidRPr="001D18C3">
              <w:rPr>
                <w:rFonts w:eastAsia="Times New Roman" w:cs="Arial"/>
                <w:sz w:val="22"/>
                <w:szCs w:val="22"/>
                <w:lang w:eastAsia="pl-PL"/>
              </w:rPr>
              <w:t>410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1D18C3" w:rsidRDefault="006C3662" w:rsidP="006C366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AD5CFC" w:rsidRDefault="007334BD" w:rsidP="006C3662">
            <w:pPr>
              <w:widowControl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utwardzona  nie</w:t>
            </w:r>
            <w:r w:rsidR="001D18C3" w:rsidRPr="001D18C3">
              <w:rPr>
                <w:rFonts w:eastAsia="Times New Roman" w:cs="Arial"/>
                <w:sz w:val="22"/>
                <w:szCs w:val="22"/>
                <w:lang w:eastAsia="pl-PL"/>
              </w:rPr>
              <w:t>ulepszona tłuczniowa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2" w:rsidRPr="00DC7C05" w:rsidRDefault="006C3662" w:rsidP="006C3662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C3662" w:rsidRPr="00DC7C05" w:rsidTr="006C3662">
        <w:trPr>
          <w:trHeight w:val="39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DC7C05" w:rsidRDefault="006C3662" w:rsidP="006C3662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4F79DC" w:rsidRDefault="006C3662" w:rsidP="006C3662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4F79DC" w:rsidRDefault="006C3662" w:rsidP="006C366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F79DC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4F79DC" w:rsidRDefault="006C3662" w:rsidP="006C3662">
            <w:pPr>
              <w:widowControl w:val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F79DC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0,520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DC7C05" w:rsidRDefault="006C3662" w:rsidP="006C3662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DC7C05" w:rsidRDefault="006C3662" w:rsidP="006C3662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2" w:rsidRPr="00DC7C05" w:rsidRDefault="006C3662" w:rsidP="006C3662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491E94" w:rsidRPr="00DC7C05" w:rsidRDefault="00491E94" w:rsidP="00491E94">
      <w:pPr>
        <w:rPr>
          <w:rFonts w:cs="Arial"/>
        </w:rPr>
      </w:pPr>
    </w:p>
    <w:p w:rsidR="00491E94" w:rsidRPr="004F79DC" w:rsidRDefault="00491E94" w:rsidP="004F79DC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cs="Arial"/>
          <w:u w:val="single"/>
        </w:rPr>
      </w:pPr>
      <w:bookmarkStart w:id="0" w:name="_Hlk396649701"/>
      <w:bookmarkEnd w:id="0"/>
      <w:r w:rsidRPr="004F79DC">
        <w:rPr>
          <w:rFonts w:cs="Arial"/>
          <w:u w:val="single"/>
        </w:rPr>
        <w:t xml:space="preserve">Przebudowa istniejących dróg </w:t>
      </w:r>
      <w:r w:rsidR="004F79DC" w:rsidRPr="004F79DC">
        <w:rPr>
          <w:rFonts w:cs="Arial"/>
          <w:u w:val="single"/>
        </w:rPr>
        <w:t>wewnętrznych</w:t>
      </w:r>
      <w:r w:rsidRPr="004F79DC">
        <w:rPr>
          <w:rFonts w:cs="Arial"/>
          <w:u w:val="single"/>
        </w:rPr>
        <w:t xml:space="preserve"> dr: </w:t>
      </w:r>
      <w:r w:rsidR="006C3662" w:rsidRPr="004F79DC">
        <w:rPr>
          <w:rFonts w:cs="Arial"/>
          <w:u w:val="single"/>
        </w:rPr>
        <w:t>3</w:t>
      </w:r>
      <w:r w:rsidRPr="004F79DC">
        <w:rPr>
          <w:rFonts w:cs="Arial"/>
          <w:u w:val="single"/>
        </w:rPr>
        <w:t xml:space="preserve">, </w:t>
      </w:r>
      <w:r w:rsidR="006C3662" w:rsidRPr="004F79DC">
        <w:rPr>
          <w:rFonts w:cs="Arial"/>
          <w:u w:val="single"/>
        </w:rPr>
        <w:t>5</w:t>
      </w:r>
      <w:r w:rsidRPr="004F79DC">
        <w:rPr>
          <w:rFonts w:cs="Arial"/>
          <w:u w:val="single"/>
        </w:rPr>
        <w:t>, 7, 1</w:t>
      </w:r>
      <w:r w:rsidR="006C3662" w:rsidRPr="004F79DC">
        <w:rPr>
          <w:rFonts w:cs="Arial"/>
          <w:u w:val="single"/>
        </w:rPr>
        <w:t>4</w:t>
      </w:r>
      <w:r w:rsidR="004F79DC" w:rsidRPr="004F79DC">
        <w:rPr>
          <w:rFonts w:cs="Arial"/>
          <w:u w:val="single"/>
        </w:rPr>
        <w:t xml:space="preserve"> </w:t>
      </w:r>
      <w:r w:rsidRPr="004F79DC">
        <w:rPr>
          <w:rFonts w:cs="Arial"/>
          <w:u w:val="single"/>
        </w:rPr>
        <w:t xml:space="preserve">- wskazanych w tabelce nr 2 </w:t>
      </w:r>
    </w:p>
    <w:p w:rsidR="00491E94" w:rsidRPr="00DC7C05" w:rsidRDefault="00491E94" w:rsidP="00491E94">
      <w:pPr>
        <w:jc w:val="right"/>
        <w:rPr>
          <w:rFonts w:cs="Arial"/>
        </w:rPr>
      </w:pPr>
      <w:r w:rsidRPr="00DC7C05">
        <w:rPr>
          <w:rFonts w:cs="Arial"/>
        </w:rPr>
        <w:t>Tabela nr 2</w:t>
      </w:r>
    </w:p>
    <w:tbl>
      <w:tblPr>
        <w:tblW w:w="966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364"/>
        <w:gridCol w:w="1134"/>
        <w:gridCol w:w="1134"/>
        <w:gridCol w:w="1394"/>
        <w:gridCol w:w="1800"/>
        <w:gridCol w:w="1846"/>
      </w:tblGrid>
      <w:tr w:rsidR="00491E94" w:rsidRPr="00DC7C05" w:rsidTr="00AD5CFC">
        <w:trPr>
          <w:trHeight w:val="687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</w:rPr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DROGI DO PRZEBUDOWY</w:t>
            </w:r>
          </w:p>
        </w:tc>
      </w:tr>
      <w:tr w:rsidR="00491E94" w:rsidRPr="00DC7C05" w:rsidTr="001032BF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Nazwa 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obiektu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Oznaczenie drogi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Długość drogi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[km]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Kategoria drogi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Docelowa nawierzchnia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 xml:space="preserve"> drogi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Uwagi</w:t>
            </w:r>
          </w:p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DC7C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(istniejąca nawierzchnia drogi)</w:t>
            </w:r>
          </w:p>
        </w:tc>
      </w:tr>
      <w:tr w:rsidR="004F79DC" w:rsidRPr="00DC7C05" w:rsidTr="00A7384D">
        <w:trPr>
          <w:trHeight w:val="397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cs="Arial"/>
                <w:sz w:val="22"/>
                <w:szCs w:val="22"/>
              </w:rPr>
              <w:t>Przebudowa dróg wewnętrznych</w:t>
            </w:r>
          </w:p>
        </w:tc>
      </w:tr>
      <w:tr w:rsidR="004F79DC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3*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0,760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A7FFD">
              <w:rPr>
                <w:rFonts w:cs="Arial"/>
                <w:sz w:val="22"/>
                <w:szCs w:val="22"/>
              </w:rPr>
              <w:t>istn</w:t>
            </w:r>
            <w:proofErr w:type="spellEnd"/>
            <w:r w:rsidRPr="003A7FFD">
              <w:rPr>
                <w:rFonts w:cs="Arial"/>
                <w:sz w:val="22"/>
                <w:szCs w:val="22"/>
              </w:rPr>
              <w:t>. gruntowa</w:t>
            </w:r>
          </w:p>
        </w:tc>
      </w:tr>
      <w:tr w:rsidR="004F79DC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0,720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A7FFD">
              <w:rPr>
                <w:rFonts w:cs="Arial"/>
                <w:sz w:val="22"/>
                <w:szCs w:val="22"/>
              </w:rPr>
              <w:t>istn</w:t>
            </w:r>
            <w:proofErr w:type="spellEnd"/>
            <w:r w:rsidRPr="003A7FFD">
              <w:rPr>
                <w:rFonts w:cs="Arial"/>
                <w:sz w:val="22"/>
                <w:szCs w:val="22"/>
              </w:rPr>
              <w:t>. tłuczniowa</w:t>
            </w:r>
          </w:p>
        </w:tc>
      </w:tr>
      <w:tr w:rsidR="004F79DC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dr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0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,440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A7FFD">
              <w:rPr>
                <w:rFonts w:cs="Arial"/>
                <w:sz w:val="22"/>
                <w:szCs w:val="22"/>
              </w:rPr>
              <w:t>istn</w:t>
            </w:r>
            <w:proofErr w:type="spellEnd"/>
            <w:r w:rsidRPr="003A7FFD">
              <w:rPr>
                <w:rFonts w:cs="Arial"/>
                <w:sz w:val="22"/>
                <w:szCs w:val="22"/>
              </w:rPr>
              <w:t>. gruntowa</w:t>
            </w:r>
          </w:p>
        </w:tc>
      </w:tr>
      <w:tr w:rsidR="001032BF" w:rsidRPr="00DC7C05" w:rsidTr="001032BF">
        <w:trPr>
          <w:trHeight w:val="726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dr 1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3A7FFD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0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,565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3A7FFD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3A7FFD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3A7FFD" w:rsidRDefault="001032BF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A7FFD">
              <w:rPr>
                <w:rFonts w:cs="Arial"/>
                <w:sz w:val="22"/>
                <w:szCs w:val="22"/>
              </w:rPr>
              <w:t>istn</w:t>
            </w:r>
            <w:proofErr w:type="spellEnd"/>
            <w:r w:rsidRPr="003A7FFD">
              <w:rPr>
                <w:rFonts w:cs="Arial"/>
                <w:sz w:val="22"/>
                <w:szCs w:val="22"/>
              </w:rPr>
              <w:t>. gruntowa</w:t>
            </w:r>
          </w:p>
        </w:tc>
      </w:tr>
      <w:tr w:rsidR="001032BF" w:rsidRPr="00DC7C05" w:rsidTr="001032BF">
        <w:trPr>
          <w:trHeight w:val="39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Default="003A7FFD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0,450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3A7FFD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3A7FFD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gruntowa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3A7FFD" w:rsidRDefault="001032BF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A7FFD">
              <w:rPr>
                <w:rFonts w:cs="Arial"/>
                <w:sz w:val="22"/>
                <w:szCs w:val="22"/>
              </w:rPr>
              <w:t>istn</w:t>
            </w:r>
            <w:proofErr w:type="spellEnd"/>
            <w:r w:rsidRPr="003A7FFD">
              <w:rPr>
                <w:rFonts w:cs="Arial"/>
                <w:sz w:val="22"/>
                <w:szCs w:val="22"/>
              </w:rPr>
              <w:t>. gruntowa</w:t>
            </w:r>
          </w:p>
        </w:tc>
      </w:tr>
      <w:tr w:rsidR="004F79DC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3A7F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2</w:t>
            </w:r>
            <w:r w:rsidR="003A7FFD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,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935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</w:tr>
    </w:tbl>
    <w:p w:rsidR="00491E94" w:rsidRPr="00DC7C05" w:rsidRDefault="00491E94" w:rsidP="00491E94">
      <w:pPr>
        <w:jc w:val="right"/>
        <w:rPr>
          <w:rFonts w:cs="Arial"/>
        </w:rPr>
      </w:pPr>
    </w:p>
    <w:p w:rsidR="00491E94" w:rsidRPr="00DC7C05" w:rsidRDefault="00491E94" w:rsidP="00491E94">
      <w:pPr>
        <w:rPr>
          <w:rFonts w:cs="Arial"/>
        </w:rPr>
      </w:pPr>
      <w:r w:rsidRPr="00DC7C05">
        <w:rPr>
          <w:rFonts w:cs="Arial"/>
        </w:rPr>
        <w:t>*- fragmenty drogi oznaczone na załączniku graficznym</w:t>
      </w:r>
      <w:r w:rsidR="00AD5CFC">
        <w:rPr>
          <w:rFonts w:cs="Arial"/>
        </w:rPr>
        <w:t xml:space="preserve"> </w:t>
      </w:r>
      <w:r w:rsidRPr="00DC7C05">
        <w:rPr>
          <w:rFonts w:cs="Arial"/>
        </w:rPr>
        <w:t xml:space="preserve">(mapa) </w:t>
      </w:r>
      <w:r w:rsidR="00AD5CFC">
        <w:rPr>
          <w:rFonts w:cs="Arial"/>
        </w:rPr>
        <w:t>Uniejów - Parcela</w:t>
      </w:r>
    </w:p>
    <w:p w:rsidR="00491E94" w:rsidRPr="00DC7C05" w:rsidRDefault="00491E94" w:rsidP="00491E94">
      <w:pPr>
        <w:rPr>
          <w:rFonts w:cs="Arial"/>
        </w:rPr>
      </w:pPr>
    </w:p>
    <w:p w:rsidR="00491E94" w:rsidRPr="00DC7C05" w:rsidRDefault="00491E94" w:rsidP="00491E94">
      <w:pPr>
        <w:jc w:val="right"/>
        <w:rPr>
          <w:rFonts w:cs="Arial"/>
        </w:rPr>
      </w:pPr>
    </w:p>
    <w:p w:rsidR="004F79DC" w:rsidRPr="004F79DC" w:rsidRDefault="004F79DC" w:rsidP="004F79DC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cs="Arial"/>
          <w:u w:val="single"/>
        </w:rPr>
      </w:pPr>
      <w:r w:rsidRPr="004F79DC">
        <w:rPr>
          <w:rFonts w:cs="Arial"/>
          <w:u w:val="single"/>
        </w:rPr>
        <w:t xml:space="preserve">Przebudowa istniejących dróg </w:t>
      </w:r>
      <w:r>
        <w:rPr>
          <w:rFonts w:cs="Arial"/>
          <w:u w:val="single"/>
        </w:rPr>
        <w:t>publicznych</w:t>
      </w:r>
      <w:r w:rsidR="001032BF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wraz z odwodnieniem </w:t>
      </w:r>
      <w:r w:rsidRPr="004F79DC">
        <w:rPr>
          <w:rFonts w:cs="Arial"/>
          <w:u w:val="single"/>
        </w:rPr>
        <w:t>dr: 1</w:t>
      </w:r>
      <w:r>
        <w:rPr>
          <w:rFonts w:cs="Arial"/>
          <w:u w:val="single"/>
        </w:rPr>
        <w:t xml:space="preserve">2 </w:t>
      </w:r>
      <w:r w:rsidRPr="004F79DC">
        <w:rPr>
          <w:rFonts w:cs="Arial"/>
          <w:u w:val="single"/>
        </w:rPr>
        <w:t xml:space="preserve"> - wskazanych w tabelce nr </w:t>
      </w:r>
      <w:r>
        <w:rPr>
          <w:rFonts w:cs="Arial"/>
          <w:u w:val="single"/>
        </w:rPr>
        <w:t>3</w:t>
      </w:r>
      <w:r w:rsidRPr="004F79DC">
        <w:rPr>
          <w:rFonts w:cs="Arial"/>
          <w:u w:val="single"/>
        </w:rPr>
        <w:t xml:space="preserve"> </w:t>
      </w:r>
    </w:p>
    <w:p w:rsidR="00491E94" w:rsidRPr="00DC7C05" w:rsidRDefault="00491E94" w:rsidP="00491E94">
      <w:pPr>
        <w:jc w:val="right"/>
        <w:rPr>
          <w:rFonts w:cs="Arial"/>
        </w:rPr>
      </w:pPr>
      <w:r w:rsidRPr="00DC7C05">
        <w:rPr>
          <w:rFonts w:cs="Arial"/>
        </w:rPr>
        <w:t>Tabela nr 3</w:t>
      </w:r>
    </w:p>
    <w:tbl>
      <w:tblPr>
        <w:tblW w:w="966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65"/>
        <w:gridCol w:w="1179"/>
        <w:gridCol w:w="1063"/>
        <w:gridCol w:w="1319"/>
        <w:gridCol w:w="99"/>
        <w:gridCol w:w="1701"/>
        <w:gridCol w:w="1846"/>
      </w:tblGrid>
      <w:tr w:rsidR="00491E94" w:rsidRPr="00DC7C05" w:rsidTr="001032BF">
        <w:trPr>
          <w:trHeight w:val="687"/>
        </w:trPr>
        <w:tc>
          <w:tcPr>
            <w:tcW w:w="9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</w:rPr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DROGI DO PRZEBUDOWY Z ODWODNIENIEM</w:t>
            </w:r>
          </w:p>
        </w:tc>
      </w:tr>
      <w:tr w:rsidR="00491E94" w:rsidRPr="00DC7C05" w:rsidTr="001032BF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Nazwa 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obiektu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Oznaczenie drogi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Długość drogi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[km]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Kategoria drogi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Docelowa nawierzchnia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 xml:space="preserve"> drogi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Uwagi</w:t>
            </w:r>
          </w:p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DC7C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(istniejąca nawierzchnia drogi)</w:t>
            </w:r>
          </w:p>
        </w:tc>
      </w:tr>
      <w:tr w:rsidR="00491E94" w:rsidRPr="00DC7C05" w:rsidTr="001032BF">
        <w:trPr>
          <w:trHeight w:val="397"/>
        </w:trPr>
        <w:tc>
          <w:tcPr>
            <w:tcW w:w="9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cs="Arial"/>
                <w:sz w:val="22"/>
                <w:szCs w:val="22"/>
              </w:rPr>
              <w:t>Przebudowa dróg wewnętrznych</w:t>
            </w:r>
          </w:p>
        </w:tc>
      </w:tr>
      <w:tr w:rsidR="001032BF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12*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część </w:t>
            </w:r>
          </w:p>
          <w:p w:rsidR="001032BF" w:rsidRPr="00DC7C05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202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0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,090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p</w:t>
            </w: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ubliczna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ut</w:t>
            </w: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wardzona ulepszona bitumiczna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C7C05">
              <w:rPr>
                <w:rFonts w:cs="Arial"/>
                <w:sz w:val="22"/>
                <w:szCs w:val="22"/>
              </w:rPr>
              <w:t>istn</w:t>
            </w:r>
            <w:proofErr w:type="spellEnd"/>
            <w:r w:rsidRPr="00DC7C05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b</w:t>
            </w:r>
            <w:r w:rsidRPr="00DC7C05">
              <w:rPr>
                <w:rFonts w:cs="Arial"/>
                <w:sz w:val="22"/>
                <w:szCs w:val="22"/>
              </w:rPr>
              <w:t>itumiczna</w:t>
            </w:r>
          </w:p>
        </w:tc>
      </w:tr>
      <w:tr w:rsidR="00491E94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6C3662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u w:val="single"/>
                <w:lang w:eastAsia="pl-PL"/>
              </w:rPr>
              <w:t>0</w:t>
            </w:r>
            <w:r w:rsidR="006C3662">
              <w:rPr>
                <w:rFonts w:eastAsia="Times New Roman" w:cs="Arial"/>
                <w:b/>
                <w:bCs/>
                <w:sz w:val="22"/>
                <w:szCs w:val="22"/>
                <w:u w:val="single"/>
                <w:lang w:eastAsia="pl-PL"/>
              </w:rPr>
              <w:t>,090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</w:tr>
    </w:tbl>
    <w:p w:rsidR="00491E94" w:rsidRPr="00DC7C05" w:rsidRDefault="00491E94" w:rsidP="00D74178">
      <w:pPr>
        <w:jc w:val="right"/>
        <w:rPr>
          <w:rFonts w:cs="Arial"/>
        </w:rPr>
      </w:pPr>
      <w:r w:rsidRPr="00DC7C05">
        <w:rPr>
          <w:rFonts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D74178">
        <w:rPr>
          <w:rFonts w:cs="Arial"/>
        </w:rPr>
        <w:t xml:space="preserve">                             </w:t>
      </w:r>
      <w:r w:rsidRPr="00DC7C05">
        <w:rPr>
          <w:rFonts w:cs="Arial"/>
        </w:rPr>
        <w:t xml:space="preserve">Tabela nr </w:t>
      </w:r>
      <w:r w:rsidR="002B28B6">
        <w:rPr>
          <w:rFonts w:cs="Arial"/>
        </w:rPr>
        <w:t>4</w:t>
      </w:r>
    </w:p>
    <w:p w:rsidR="00491E94" w:rsidRPr="00DC7C05" w:rsidRDefault="00491E94" w:rsidP="00491E94">
      <w:pPr>
        <w:jc w:val="center"/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491E94" w:rsidRPr="00DC7C05" w:rsidTr="00C274C0">
        <w:trPr>
          <w:trHeight w:val="715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1E94" w:rsidRPr="00C274C0" w:rsidRDefault="00491E94" w:rsidP="00C274C0">
            <w:pPr>
              <w:widowControl w:val="0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REKULTYWACJA TERENU W ZWIĄZKU Z WARUNKAMI OBJĘCIA W POSIADANIE</w:t>
            </w:r>
            <w:r w:rsidR="00C274C0">
              <w:rPr>
                <w:rFonts w:eastAsia="Times New Roman" w:cs="Arial"/>
                <w:b/>
                <w:bCs/>
                <w:iCs/>
                <w:lang w:eastAsia="pl-PL"/>
              </w:rPr>
              <w:t>:</w:t>
            </w:r>
          </w:p>
        </w:tc>
      </w:tr>
      <w:tr w:rsidR="00C274C0" w:rsidRPr="00DC7C05" w:rsidTr="00C274C0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DC7C05" w:rsidRDefault="00C274C0" w:rsidP="00C274C0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DC7C05" w:rsidRDefault="00C274C0" w:rsidP="00C274C0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Powierzchnia [ha]</w:t>
            </w:r>
          </w:p>
        </w:tc>
      </w:tr>
      <w:tr w:rsidR="00C80DA1" w:rsidRPr="00DC7C05" w:rsidTr="00484C60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bCs/>
                <w:iCs/>
                <w:lang w:eastAsia="pl-PL"/>
              </w:rPr>
              <w:t xml:space="preserve">a) </w:t>
            </w:r>
            <w:r w:rsidRPr="00C5301B">
              <w:rPr>
                <w:rFonts w:eastAsia="Times New Roman" w:cs="Arial"/>
                <w:b/>
                <w:bCs/>
                <w:iCs/>
                <w:lang w:eastAsia="pl-PL"/>
              </w:rPr>
              <w:t>wycięcie drzew i zakrzaczeń, wyciągnięcie karpin, zaoranie,</w:t>
            </w:r>
            <w:r>
              <w:rPr>
                <w:rFonts w:eastAsia="Times New Roman" w:cs="Arial"/>
                <w:b/>
                <w:bCs/>
                <w:iCs/>
                <w:lang w:eastAsia="pl-PL"/>
              </w:rPr>
              <w:t xml:space="preserve"> wyrównanie terenu, likwidację </w:t>
            </w:r>
            <w:r w:rsidRPr="00C5301B">
              <w:rPr>
                <w:rFonts w:eastAsia="Times New Roman" w:cs="Arial"/>
                <w:b/>
                <w:bCs/>
                <w:iCs/>
                <w:lang w:eastAsia="pl-PL"/>
              </w:rPr>
              <w:t xml:space="preserve">miejscowych zagłębień,  przygotowanie terenu do siewu  </w:t>
            </w:r>
          </w:p>
        </w:tc>
      </w:tr>
      <w:tr w:rsidR="00C80DA1" w:rsidRPr="00DC7C05" w:rsidTr="00B05C6A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80DA1" w:rsidRDefault="00C80DA1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 w:rsidRPr="00C80DA1">
              <w:rPr>
                <w:rFonts w:eastAsia="Times New Roman" w:cs="Arial"/>
                <w:lang w:eastAsia="pl-PL"/>
              </w:rPr>
              <w:t>226</w:t>
            </w:r>
          </w:p>
        </w:tc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B05C6A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80DA1" w:rsidRDefault="00C80DA1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 w:rsidRPr="00C80DA1">
              <w:rPr>
                <w:rFonts w:eastAsia="Times New Roman" w:cs="Arial"/>
                <w:lang w:eastAsia="pl-PL"/>
              </w:rPr>
              <w:t>264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B05C6A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80DA1" w:rsidRDefault="00C80DA1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 w:rsidRPr="00C80DA1">
              <w:rPr>
                <w:rFonts w:eastAsia="Times New Roman" w:cs="Arial"/>
                <w:lang w:eastAsia="pl-PL"/>
              </w:rPr>
              <w:t>315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B05C6A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80DA1" w:rsidRDefault="00C80DA1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 w:rsidRPr="00C80DA1">
              <w:rPr>
                <w:rFonts w:eastAsia="Times New Roman" w:cs="Arial"/>
                <w:lang w:eastAsia="pl-PL"/>
              </w:rPr>
              <w:t>316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274C0" w:rsidRPr="00DC7C05" w:rsidTr="00C274C0">
        <w:trPr>
          <w:trHeight w:val="484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4C0" w:rsidRPr="00C274C0" w:rsidRDefault="00C274C0" w:rsidP="00C274C0">
            <w:pPr>
              <w:widowControl w:val="0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C5301B">
              <w:rPr>
                <w:rFonts w:eastAsia="Times New Roman" w:cs="Arial"/>
                <w:b/>
                <w:bCs/>
                <w:iCs/>
                <w:lang w:eastAsia="pl-PL"/>
              </w:rPr>
              <w:t>b) usunięcie gruzu, zaoranie i wyrównanie terenu</w:t>
            </w:r>
          </w:p>
        </w:tc>
      </w:tr>
      <w:tr w:rsidR="00C274C0" w:rsidRPr="00DC7C05" w:rsidTr="00C274C0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C80DA1" w:rsidRDefault="00C274C0" w:rsidP="00C274C0">
            <w:pPr>
              <w:widowControl w:val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C80DA1">
              <w:rPr>
                <w:rFonts w:eastAsia="Times New Roman" w:cs="Arial"/>
                <w:bCs/>
                <w:lang w:eastAsia="pl-PL"/>
              </w:rPr>
              <w:t>337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DC7C05" w:rsidRDefault="00C274C0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274C0" w:rsidRPr="00DC7C05" w:rsidTr="00C274C0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DC7C05" w:rsidRDefault="00C274C0" w:rsidP="00C274C0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C274C0" w:rsidRDefault="00C274C0" w:rsidP="00C274C0">
            <w:pPr>
              <w:widowControl w:val="0"/>
              <w:jc w:val="center"/>
              <w:rPr>
                <w:b/>
              </w:rPr>
            </w:pPr>
            <w:r w:rsidRPr="00C274C0">
              <w:rPr>
                <w:rFonts w:eastAsia="Times New Roman" w:cs="Arial"/>
                <w:b/>
                <w:lang w:eastAsia="pl-PL"/>
              </w:rPr>
              <w:t>0</w:t>
            </w:r>
            <w:r>
              <w:rPr>
                <w:rFonts w:eastAsia="Times New Roman" w:cs="Arial"/>
                <w:b/>
                <w:lang w:eastAsia="pl-PL"/>
              </w:rPr>
              <w:t>,</w:t>
            </w:r>
            <w:r w:rsidRPr="00C274C0">
              <w:rPr>
                <w:rFonts w:eastAsia="Times New Roman" w:cs="Arial"/>
                <w:b/>
                <w:lang w:eastAsia="pl-PL"/>
              </w:rPr>
              <w:t>26</w:t>
            </w:r>
          </w:p>
        </w:tc>
      </w:tr>
    </w:tbl>
    <w:p w:rsidR="00491E94" w:rsidRDefault="00491E94" w:rsidP="00491E94">
      <w:pPr>
        <w:rPr>
          <w:rFonts w:cs="Arial"/>
        </w:rPr>
      </w:pPr>
    </w:p>
    <w:p w:rsidR="00C5301B" w:rsidRPr="00DC7C05" w:rsidRDefault="00C5301B" w:rsidP="00C5301B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 </w:t>
      </w:r>
    </w:p>
    <w:p w:rsidR="00C5301B" w:rsidRPr="00DC7C05" w:rsidRDefault="00C5301B" w:rsidP="00C5301B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 Tabela nr </w:t>
      </w:r>
      <w:r>
        <w:rPr>
          <w:rFonts w:cs="Arial"/>
        </w:rPr>
        <w:t>5</w:t>
      </w:r>
    </w:p>
    <w:p w:rsidR="00C5301B" w:rsidRPr="00DC7C05" w:rsidRDefault="00C5301B" w:rsidP="00C5301B">
      <w:pPr>
        <w:jc w:val="center"/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C5301B" w:rsidRPr="00DC7C05" w:rsidTr="00C80DA1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DC7C05" w:rsidRDefault="00C5301B" w:rsidP="00C5301B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 xml:space="preserve">REKULTYWACJA TERENU </w:t>
            </w:r>
            <w:r>
              <w:rPr>
                <w:rFonts w:eastAsia="Times New Roman" w:cs="Arial"/>
                <w:b/>
                <w:bCs/>
                <w:lang w:eastAsia="pl-PL"/>
              </w:rPr>
              <w:t>PO ZLIKWIDOWANYCH MIEDZACH</w:t>
            </w:r>
          </w:p>
        </w:tc>
      </w:tr>
      <w:tr w:rsidR="00C5301B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DC7C05" w:rsidRDefault="00C5301B" w:rsidP="001A4908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DC7C05" w:rsidRDefault="00C5301B" w:rsidP="001A4908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Powierzchnia [ha]</w:t>
            </w: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179</w:t>
            </w:r>
          </w:p>
        </w:tc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DA1" w:rsidRPr="00DC7C05" w:rsidRDefault="00C80DA1" w:rsidP="00C80DA1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0,22</w:t>
            </w: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181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185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337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248,249,252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252,254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263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314,316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316,317,319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5F66F9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318,319,320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5F66F9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321,323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C80DA1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323,324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5301B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DC7C05" w:rsidRDefault="00C274C0" w:rsidP="001A4908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C274C0" w:rsidRDefault="00C5301B" w:rsidP="00C274C0">
            <w:pPr>
              <w:widowControl w:val="0"/>
              <w:jc w:val="center"/>
              <w:rPr>
                <w:b/>
              </w:rPr>
            </w:pPr>
            <w:r w:rsidRPr="00C274C0">
              <w:rPr>
                <w:rFonts w:eastAsia="Times New Roman" w:cs="Arial"/>
                <w:b/>
                <w:lang w:eastAsia="pl-PL"/>
              </w:rPr>
              <w:t>0</w:t>
            </w:r>
            <w:r w:rsidR="00C274C0">
              <w:rPr>
                <w:rFonts w:eastAsia="Times New Roman" w:cs="Arial"/>
                <w:b/>
                <w:lang w:eastAsia="pl-PL"/>
              </w:rPr>
              <w:t>,</w:t>
            </w:r>
            <w:r w:rsidRPr="00C274C0">
              <w:rPr>
                <w:rFonts w:eastAsia="Times New Roman" w:cs="Arial"/>
                <w:b/>
                <w:lang w:eastAsia="pl-PL"/>
              </w:rPr>
              <w:t>22</w:t>
            </w:r>
          </w:p>
        </w:tc>
      </w:tr>
    </w:tbl>
    <w:p w:rsidR="00C5301B" w:rsidRPr="00DC7C05" w:rsidRDefault="00C5301B" w:rsidP="00491E94">
      <w:pPr>
        <w:rPr>
          <w:rFonts w:cs="Arial"/>
        </w:rPr>
      </w:pPr>
    </w:p>
    <w:p w:rsidR="00D74178" w:rsidRDefault="00491E94" w:rsidP="00491E94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 </w:t>
      </w:r>
    </w:p>
    <w:p w:rsidR="00D74178" w:rsidRDefault="00D74178" w:rsidP="00491E94">
      <w:pPr>
        <w:rPr>
          <w:rFonts w:cs="Arial"/>
        </w:rPr>
      </w:pPr>
    </w:p>
    <w:p w:rsidR="00D74178" w:rsidRDefault="00D74178" w:rsidP="00491E94">
      <w:pPr>
        <w:rPr>
          <w:rFonts w:cs="Arial"/>
        </w:rPr>
      </w:pPr>
    </w:p>
    <w:p w:rsidR="00D74178" w:rsidRDefault="00D74178" w:rsidP="00491E94">
      <w:pPr>
        <w:rPr>
          <w:rFonts w:cs="Arial"/>
        </w:rPr>
      </w:pPr>
    </w:p>
    <w:p w:rsidR="00491E94" w:rsidRDefault="00491E94" w:rsidP="00D74178">
      <w:pPr>
        <w:jc w:val="right"/>
        <w:rPr>
          <w:rFonts w:cs="Arial"/>
        </w:rPr>
      </w:pPr>
      <w:r w:rsidRPr="00DC7C05">
        <w:rPr>
          <w:rFonts w:cs="Arial"/>
        </w:rPr>
        <w:lastRenderedPageBreak/>
        <w:t>Tabela nr 6</w:t>
      </w:r>
    </w:p>
    <w:p w:rsidR="00D74178" w:rsidRPr="00DC7C05" w:rsidRDefault="00D74178" w:rsidP="00D74178">
      <w:pPr>
        <w:jc w:val="right"/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491E94" w:rsidRPr="00DC7C05" w:rsidTr="00C80DA1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C274C0" w:rsidP="00C274C0">
            <w:pPr>
              <w:widowControl w:val="0"/>
              <w:jc w:val="center"/>
            </w:pPr>
            <w:r>
              <w:rPr>
                <w:rFonts w:eastAsia="Times New Roman" w:cs="Arial"/>
                <w:b/>
                <w:bCs/>
                <w:lang w:eastAsia="pl-PL"/>
              </w:rPr>
              <w:t>PRZE</w:t>
            </w:r>
            <w:r w:rsidR="00491E94" w:rsidRPr="00DC7C05">
              <w:rPr>
                <w:rFonts w:eastAsia="Times New Roman" w:cs="Arial"/>
                <w:b/>
                <w:bCs/>
                <w:lang w:eastAsia="pl-PL"/>
              </w:rPr>
              <w:t xml:space="preserve">ORANIE </w:t>
            </w:r>
            <w:r>
              <w:rPr>
                <w:rFonts w:eastAsia="Times New Roman" w:cs="Arial"/>
                <w:b/>
                <w:bCs/>
                <w:lang w:eastAsia="pl-PL"/>
              </w:rPr>
              <w:t>NOWYCH</w:t>
            </w:r>
            <w:r w:rsidR="00491E94" w:rsidRPr="00DC7C05">
              <w:rPr>
                <w:rFonts w:eastAsia="Times New Roman" w:cs="Arial"/>
                <w:b/>
                <w:bCs/>
                <w:lang w:eastAsia="pl-PL"/>
              </w:rPr>
              <w:t xml:space="preserve"> MIEDZ</w:t>
            </w:r>
          </w:p>
        </w:tc>
      </w:tr>
      <w:tr w:rsidR="00491E94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Długość [km]</w:t>
            </w: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178,179</w:t>
            </w:r>
          </w:p>
        </w:tc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DA1" w:rsidRPr="005F66F9" w:rsidRDefault="00C80DA1" w:rsidP="00C80DA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3,689</w:t>
            </w: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179,180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180,181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182,183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183,184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184,185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185,186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186,189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189,190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190,191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191,192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 w:rsidRPr="005F66F9">
              <w:rPr>
                <w:rFonts w:cs="Arial"/>
              </w:rPr>
              <w:t>192,193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205,206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206,207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210,211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211,212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213,214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248,251,253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253,254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263,266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91E94" w:rsidRPr="00DC7C05" w:rsidTr="00C80DA1">
        <w:tc>
          <w:tcPr>
            <w:tcW w:w="4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5F66F9" w:rsidP="00491E94">
            <w:pPr>
              <w:widowControl w:val="0"/>
              <w:jc w:val="center"/>
            </w:pPr>
            <w:r>
              <w:rPr>
                <w:rFonts w:eastAsia="Times New Roman" w:cs="Arial"/>
                <w:b/>
                <w:bCs/>
                <w:lang w:eastAsia="pl-PL"/>
              </w:rPr>
              <w:t>3,689</w:t>
            </w:r>
          </w:p>
        </w:tc>
      </w:tr>
    </w:tbl>
    <w:p w:rsidR="00491E94" w:rsidRPr="00DC7C05" w:rsidRDefault="00491E94" w:rsidP="00491E94">
      <w:pPr>
        <w:rPr>
          <w:rFonts w:cs="Arial"/>
        </w:rPr>
      </w:pPr>
    </w:p>
    <w:p w:rsidR="00491E94" w:rsidRPr="00DC7C05" w:rsidRDefault="00491E94" w:rsidP="00491E94">
      <w:pPr>
        <w:rPr>
          <w:rFonts w:cs="Arial"/>
        </w:rPr>
      </w:pPr>
    </w:p>
    <w:p w:rsidR="00491E94" w:rsidRPr="00DC7C05" w:rsidRDefault="00491E94" w:rsidP="00491E94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  Tabela nr 7</w:t>
      </w:r>
    </w:p>
    <w:p w:rsidR="00491E94" w:rsidRPr="00DC7C05" w:rsidRDefault="00491E94" w:rsidP="00491E94">
      <w:pPr>
        <w:jc w:val="right"/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491E94" w:rsidRPr="00DC7C05" w:rsidTr="002B28B6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BUDOWA NOWYCH PRZEPUSTÓW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Ilość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491E94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159,160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2B28B6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161,162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2B28B6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163,164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2B28B6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165,166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491E94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167,168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491E94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169,170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491E94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171,172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491E94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lastRenderedPageBreak/>
              <w:t>173,174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bookmarkStart w:id="1" w:name="_GoBack"/>
            <w:bookmarkEnd w:id="1"/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491E94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193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B28B6" w:rsidP="00491E94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242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2B28B6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1</w:t>
            </w:r>
            <w:r w:rsidR="002B28B6">
              <w:rPr>
                <w:rFonts w:eastAsia="Times New Roman" w:cs="Arial"/>
                <w:b/>
                <w:bCs/>
                <w:lang w:eastAsia="pl-PL"/>
              </w:rPr>
              <w:t>0</w:t>
            </w:r>
          </w:p>
        </w:tc>
      </w:tr>
    </w:tbl>
    <w:p w:rsidR="00491E94" w:rsidRPr="00DC7C05" w:rsidRDefault="00491E94" w:rsidP="002B28B6">
      <w:pPr>
        <w:rPr>
          <w:rFonts w:cs="Arial"/>
        </w:rPr>
      </w:pPr>
    </w:p>
    <w:p w:rsidR="00491E94" w:rsidRPr="00DC7C05" w:rsidRDefault="00491E94" w:rsidP="00491E94">
      <w:pPr>
        <w:jc w:val="center"/>
        <w:rPr>
          <w:rFonts w:cs="Arial"/>
        </w:rPr>
      </w:pPr>
      <w:r w:rsidRPr="00DC7C05">
        <w:rPr>
          <w:rFonts w:cs="Arial"/>
        </w:rPr>
        <w:t xml:space="preserve">Ostateczna liczba przepustów wynikać będzie z rozwiązań projektowych </w:t>
      </w:r>
    </w:p>
    <w:p w:rsidR="00491E94" w:rsidRDefault="00491E94" w:rsidP="00491E94">
      <w:pPr>
        <w:jc w:val="center"/>
        <w:rPr>
          <w:rFonts w:cs="Arial"/>
        </w:rPr>
      </w:pPr>
    </w:p>
    <w:p w:rsidR="00FB3DC8" w:rsidRDefault="00FB3DC8" w:rsidP="00491E94">
      <w:pPr>
        <w:jc w:val="center"/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B3DC8" w:rsidRPr="00DC7C05" w:rsidTr="005179F6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802824" w:rsidP="00802824">
            <w:pPr>
              <w:widowControl w:val="0"/>
              <w:jc w:val="center"/>
            </w:pPr>
            <w:r w:rsidRPr="00802824">
              <w:rPr>
                <w:rFonts w:eastAsia="Times New Roman" w:cs="Arial"/>
                <w:b/>
                <w:bCs/>
                <w:color w:val="FF0000"/>
                <w:lang w:eastAsia="pl-PL"/>
              </w:rPr>
              <w:t>PRZE</w:t>
            </w:r>
            <w:r w:rsidR="00FB3DC8" w:rsidRPr="00802824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BUDOWA </w:t>
            </w:r>
            <w:r w:rsidRPr="00802824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ISTNIEJĄCYCH </w:t>
            </w:r>
            <w:r w:rsidR="00FB3DC8" w:rsidRPr="00802824">
              <w:rPr>
                <w:rFonts w:eastAsia="Times New Roman" w:cs="Arial"/>
                <w:b/>
                <w:bCs/>
                <w:color w:val="FF0000"/>
                <w:lang w:eastAsia="pl-PL"/>
              </w:rPr>
              <w:t>PRZEPUSTÓW</w:t>
            </w:r>
          </w:p>
        </w:tc>
      </w:tr>
      <w:tr w:rsidR="00FB3DC8" w:rsidRPr="00DC7C05" w:rsidTr="005179F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FB3DC8" w:rsidP="005179F6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FB3DC8" w:rsidP="005179F6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Ilość</w:t>
            </w:r>
          </w:p>
        </w:tc>
      </w:tr>
      <w:tr w:rsidR="00FB3DC8" w:rsidRPr="00DC7C05" w:rsidTr="00FB3DC8">
        <w:trPr>
          <w:trHeight w:val="431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DC8" w:rsidRPr="00DC7C05" w:rsidRDefault="00FB3DC8" w:rsidP="00FB3DC8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175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DC8" w:rsidRPr="00DC7C05" w:rsidRDefault="00FB3DC8" w:rsidP="00FB3DC8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FB3DC8" w:rsidRPr="00DC7C05" w:rsidTr="005179F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FB3DC8" w:rsidP="005179F6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FB3DC8" w:rsidP="005179F6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1</w:t>
            </w:r>
          </w:p>
        </w:tc>
      </w:tr>
    </w:tbl>
    <w:p w:rsidR="00FB3DC8" w:rsidRDefault="00FB3DC8" w:rsidP="00491E94">
      <w:pPr>
        <w:jc w:val="center"/>
        <w:rPr>
          <w:rFonts w:cs="Arial"/>
        </w:rPr>
      </w:pPr>
    </w:p>
    <w:p w:rsidR="00FB3DC8" w:rsidRPr="00DC7C05" w:rsidRDefault="00FB3DC8" w:rsidP="00491E94">
      <w:pPr>
        <w:jc w:val="center"/>
        <w:rPr>
          <w:rFonts w:cs="Arial"/>
        </w:rPr>
      </w:pPr>
    </w:p>
    <w:p w:rsidR="00491E94" w:rsidRPr="00DC7C05" w:rsidRDefault="00491E94" w:rsidP="00491E94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  Tabela nr 9</w:t>
      </w:r>
    </w:p>
    <w:p w:rsidR="00491E94" w:rsidRPr="00DC7C05" w:rsidRDefault="00491E94" w:rsidP="00491E94">
      <w:pPr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491E94" w:rsidRPr="00DC7C05" w:rsidTr="00C5301B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2B28B6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 xml:space="preserve">PLANOWANE ZADRZEWIENIE </w:t>
            </w:r>
          </w:p>
        </w:tc>
      </w:tr>
      <w:tr w:rsidR="00491E94" w:rsidRPr="00DC7C05" w:rsidTr="00C5301B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Długość [km]</w:t>
            </w:r>
          </w:p>
        </w:tc>
      </w:tr>
      <w:tr w:rsidR="00C80DA1" w:rsidRPr="00DC7C05" w:rsidTr="00C80DA1">
        <w:trPr>
          <w:trHeight w:val="66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DA1" w:rsidRPr="00DC7C05" w:rsidRDefault="00C80DA1" w:rsidP="00C5301B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175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DA1" w:rsidRPr="00C5301B" w:rsidRDefault="00C80DA1" w:rsidP="00C80DA1">
            <w:pPr>
              <w:widowControl w:val="0"/>
              <w:jc w:val="center"/>
              <w:rPr>
                <w:color w:val="FF0000"/>
              </w:rPr>
            </w:pPr>
            <w:r w:rsidRPr="00C80DA1">
              <w:rPr>
                <w:rFonts w:eastAsia="Times New Roman" w:cs="Arial"/>
                <w:lang w:eastAsia="pl-PL"/>
              </w:rPr>
              <w:t>0,370</w:t>
            </w:r>
          </w:p>
        </w:tc>
      </w:tr>
      <w:tr w:rsidR="00491E94" w:rsidRPr="00DC7C05" w:rsidTr="00C5301B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C80DA1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0</w:t>
            </w:r>
            <w:r w:rsidR="00C80DA1">
              <w:rPr>
                <w:rFonts w:eastAsia="Times New Roman" w:cs="Arial"/>
                <w:b/>
                <w:bCs/>
                <w:lang w:eastAsia="pl-PL"/>
              </w:rPr>
              <w:t>,</w:t>
            </w:r>
            <w:r w:rsidR="002B28B6">
              <w:rPr>
                <w:rFonts w:eastAsia="Times New Roman" w:cs="Arial"/>
                <w:b/>
                <w:bCs/>
                <w:lang w:eastAsia="pl-PL"/>
              </w:rPr>
              <w:t>370</w:t>
            </w:r>
          </w:p>
        </w:tc>
      </w:tr>
    </w:tbl>
    <w:p w:rsidR="00491E94" w:rsidRPr="00DC7C05" w:rsidRDefault="00491E94" w:rsidP="00491E94">
      <w:pPr>
        <w:jc w:val="center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ab/>
        <w:t>Zamówienie obejmuje wykonanie dokumentacji projektowej wraz z uzyskaniem branżowych opinii, uzgodnień i decyzji administracyjnych umożliwiających przystąpienie do wyk</w:t>
      </w:r>
      <w:r w:rsidR="001A4908">
        <w:rPr>
          <w:rFonts w:cs="Arial"/>
        </w:rPr>
        <w:t>onania prac objętych projektem.</w:t>
      </w:r>
      <w:r w:rsidRPr="00DC7C05">
        <w:rPr>
          <w:rFonts w:cs="Arial"/>
        </w:rPr>
        <w:t xml:space="preserve"> </w:t>
      </w:r>
      <w:r w:rsidR="001A4908">
        <w:rPr>
          <w:rFonts w:cs="Arial"/>
        </w:rPr>
        <w:t xml:space="preserve">W zakres prac projektowych wchodzi </w:t>
      </w:r>
      <w:r w:rsidRPr="00DC7C05">
        <w:rPr>
          <w:rFonts w:cs="Arial"/>
        </w:rPr>
        <w:t>między innymi :</w:t>
      </w:r>
    </w:p>
    <w:p w:rsidR="00491E94" w:rsidRPr="00DC7C05" w:rsidRDefault="001A4908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a</w:t>
      </w:r>
      <w:r w:rsidRPr="00DC7C05">
        <w:rPr>
          <w:rFonts w:cs="Arial"/>
        </w:rPr>
        <w:t xml:space="preserve">) przedstawienie wstępnej koncepcji projektowej </w:t>
      </w:r>
      <w:r>
        <w:rPr>
          <w:rFonts w:cs="Arial"/>
        </w:rPr>
        <w:t xml:space="preserve">opracowanej na podstawie  </w:t>
      </w:r>
      <w:r w:rsidRPr="00DC7C05">
        <w:rPr>
          <w:rFonts w:cs="Arial"/>
        </w:rPr>
        <w:t>poscaleniowe</w:t>
      </w:r>
      <w:r>
        <w:rPr>
          <w:rFonts w:cs="Arial"/>
        </w:rPr>
        <w:t>go</w:t>
      </w:r>
      <w:r w:rsidRPr="00DC7C05">
        <w:rPr>
          <w:rFonts w:cs="Arial"/>
        </w:rPr>
        <w:t xml:space="preserve"> zagospodarowani</w:t>
      </w:r>
      <w:r>
        <w:rPr>
          <w:rFonts w:cs="Arial"/>
        </w:rPr>
        <w:t>a terenu (załącznik do SWZ),</w:t>
      </w:r>
    </w:p>
    <w:p w:rsidR="001A4908" w:rsidRDefault="001A4908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b</w:t>
      </w:r>
      <w:r w:rsidR="00491E94" w:rsidRPr="00DC7C05">
        <w:rPr>
          <w:rFonts w:cs="Arial"/>
        </w:rPr>
        <w:t xml:space="preserve">) </w:t>
      </w:r>
      <w:r>
        <w:rPr>
          <w:rFonts w:cs="Arial"/>
        </w:rPr>
        <w:t>p</w:t>
      </w:r>
      <w:r w:rsidR="00491E94" w:rsidRPr="00DC7C05">
        <w:rPr>
          <w:rFonts w:cs="Arial"/>
        </w:rPr>
        <w:t xml:space="preserve">ozyskanie wymaganych prawem decyzji i opinii (w tym decyzji wodno-prawnej, decyzji zwalniającej z zakazów, o których mowa art.176 Ustawy–Prawo Wodne), </w:t>
      </w:r>
    </w:p>
    <w:p w:rsidR="00491E94" w:rsidRPr="00DC7C05" w:rsidRDefault="001A4908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 w:rsidR="0096269A">
        <w:rPr>
          <w:rFonts w:cs="Arial"/>
        </w:rPr>
        <w:t>)</w:t>
      </w:r>
      <w:r>
        <w:rPr>
          <w:rFonts w:cs="Arial"/>
        </w:rPr>
        <w:t xml:space="preserve"> </w:t>
      </w:r>
      <w:r w:rsidR="0096269A">
        <w:rPr>
          <w:rFonts w:cs="Arial"/>
        </w:rPr>
        <w:t xml:space="preserve">uzyskanie </w:t>
      </w:r>
      <w:r w:rsidR="00491E94" w:rsidRPr="00DC7C05">
        <w:rPr>
          <w:rFonts w:cs="Arial"/>
        </w:rPr>
        <w:t>uzgodnień oraz decyzji administracyjnych,</w:t>
      </w:r>
      <w:r>
        <w:rPr>
          <w:rFonts w:cs="Arial"/>
        </w:rPr>
        <w:t xml:space="preserve"> </w:t>
      </w:r>
      <w:r w:rsidR="0096269A">
        <w:rPr>
          <w:rFonts w:cs="Arial"/>
        </w:rPr>
        <w:t>odstępstw</w:t>
      </w:r>
      <w:r w:rsidR="00491E94" w:rsidRPr="00DC7C05">
        <w:rPr>
          <w:rFonts w:cs="Arial"/>
        </w:rPr>
        <w:t xml:space="preserve"> niezbędnych do zatwierdzenia dok</w:t>
      </w:r>
      <w:r w:rsidR="0096269A">
        <w:rPr>
          <w:rFonts w:cs="Arial"/>
        </w:rPr>
        <w:t>umentacji oraz przystąpienia do</w:t>
      </w:r>
      <w:r w:rsidR="00491E94" w:rsidRPr="00DC7C05">
        <w:rPr>
          <w:rFonts w:cs="Arial"/>
        </w:rPr>
        <w:t xml:space="preserve"> realizacji robót </w:t>
      </w:r>
      <w:r w:rsidR="00491E94" w:rsidRPr="00DC7C05">
        <w:rPr>
          <w:rFonts w:cs="Arial"/>
          <w:i/>
          <w:iCs/>
        </w:rPr>
        <w:t>jeżeli jest wymagane</w:t>
      </w:r>
      <w:r w:rsidR="00491E94" w:rsidRPr="00DC7C05">
        <w:rPr>
          <w:rFonts w:cs="Arial"/>
        </w:rPr>
        <w:t>.</w:t>
      </w:r>
    </w:p>
    <w:p w:rsidR="00491E94" w:rsidRPr="00DC7C05" w:rsidRDefault="0096269A" w:rsidP="000A4B89">
      <w:pPr>
        <w:spacing w:line="360" w:lineRule="auto"/>
        <w:ind w:left="284" w:hanging="284"/>
      </w:pPr>
      <w:r>
        <w:rPr>
          <w:rFonts w:cs="Arial"/>
        </w:rPr>
        <w:t>d</w:t>
      </w:r>
      <w:r w:rsidR="00491E94" w:rsidRPr="00DC7C05">
        <w:rPr>
          <w:rFonts w:cs="Arial"/>
        </w:rPr>
        <w:t xml:space="preserve">) </w:t>
      </w:r>
      <w:r>
        <w:rPr>
          <w:rFonts w:cs="Arial"/>
        </w:rPr>
        <w:t>po</w:t>
      </w:r>
      <w:r w:rsidR="00491E94" w:rsidRPr="00DC7C05">
        <w:rPr>
          <w:rFonts w:cs="Arial"/>
        </w:rPr>
        <w:t>zyskanie prawomocnej decyzji pozwolenia na budowę lub w oparciu o wykonaną dokumentację w zakresie robót niewymagającyc</w:t>
      </w:r>
      <w:r>
        <w:rPr>
          <w:rFonts w:cs="Arial"/>
        </w:rPr>
        <w:t>h decyzji pozwolenia na budowę,</w:t>
      </w:r>
      <w:r w:rsidR="00491E94" w:rsidRPr="00DC7C05">
        <w:rPr>
          <w:rFonts w:cs="Arial"/>
        </w:rPr>
        <w:t xml:space="preserve"> dokonanie skutecznego zgłoszenia</w:t>
      </w:r>
      <w:r>
        <w:rPr>
          <w:rFonts w:cs="Arial"/>
        </w:rPr>
        <w:t xml:space="preserve"> robót budowlanych,</w:t>
      </w:r>
    </w:p>
    <w:p w:rsidR="00491E94" w:rsidRPr="00DC7C05" w:rsidRDefault="000A4B89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e</w:t>
      </w:r>
      <w:r w:rsidR="00491E94" w:rsidRPr="00DC7C05">
        <w:rPr>
          <w:rFonts w:cs="Arial"/>
        </w:rPr>
        <w:t xml:space="preserve">) </w:t>
      </w:r>
      <w:r>
        <w:rPr>
          <w:rFonts w:cs="Arial"/>
        </w:rPr>
        <w:t>o</w:t>
      </w:r>
      <w:r w:rsidR="00491E94" w:rsidRPr="00DC7C05">
        <w:rPr>
          <w:rFonts w:cs="Arial"/>
        </w:rPr>
        <w:t>pracowanie  dokumentacji projektowej zgodnie z Rozporządzeniem  Ministra infrastruktury  z dnia 2 września  2004 w sprawie  szczegółowego zakresu i formy dokumentacji projektowej, specyfikacji technicznych  wykonania i odbioru robót budowlanych  oraz SWZ , w tym:</w:t>
      </w:r>
    </w:p>
    <w:p w:rsidR="00491E94" w:rsidRPr="00DC7C05" w:rsidRDefault="00491E94" w:rsidP="000A4B89">
      <w:pPr>
        <w:spacing w:line="360" w:lineRule="auto"/>
        <w:ind w:left="284" w:hanging="284"/>
        <w:jc w:val="both"/>
        <w:rPr>
          <w:rFonts w:cs="Arial"/>
        </w:rPr>
      </w:pPr>
      <w:r w:rsidRPr="00DC7C05">
        <w:rPr>
          <w:rFonts w:cs="Arial"/>
        </w:rPr>
        <w:t>- projektów budowlanych</w:t>
      </w:r>
      <w:r w:rsidR="000A4B89">
        <w:rPr>
          <w:rFonts w:cs="Arial"/>
        </w:rPr>
        <w:t>,</w:t>
      </w:r>
      <w:r w:rsidRPr="00DC7C05">
        <w:rPr>
          <w:rFonts w:cs="Arial"/>
        </w:rPr>
        <w:t xml:space="preserve"> </w:t>
      </w:r>
    </w:p>
    <w:p w:rsidR="00491E94" w:rsidRPr="00DC7C05" w:rsidRDefault="000A4B89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-</w:t>
      </w:r>
      <w:r w:rsidR="00491E94" w:rsidRPr="00DC7C05">
        <w:rPr>
          <w:rFonts w:cs="Arial"/>
        </w:rPr>
        <w:t xml:space="preserve"> projektów wykonawczych</w:t>
      </w:r>
      <w:r>
        <w:rPr>
          <w:rFonts w:cs="Arial"/>
        </w:rPr>
        <w:t>,</w:t>
      </w:r>
    </w:p>
    <w:p w:rsidR="00491E94" w:rsidRPr="00DC7C05" w:rsidRDefault="000A4B89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-</w:t>
      </w:r>
      <w:r w:rsidR="00491E94" w:rsidRPr="00DC7C05">
        <w:rPr>
          <w:rFonts w:cs="Arial"/>
        </w:rPr>
        <w:t xml:space="preserve"> specyfikacji technicznych wykonania i odbioru robót</w:t>
      </w:r>
      <w:r>
        <w:rPr>
          <w:rFonts w:cs="Arial"/>
        </w:rPr>
        <w:t>,</w:t>
      </w:r>
    </w:p>
    <w:p w:rsidR="00491E94" w:rsidRPr="00DC7C05" w:rsidRDefault="000A4B89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-</w:t>
      </w:r>
      <w:r w:rsidR="00491E94" w:rsidRPr="00DC7C05">
        <w:rPr>
          <w:rFonts w:cs="Arial"/>
        </w:rPr>
        <w:t xml:space="preserve"> przedmiarów robót i kosztorysów inwestorskich</w:t>
      </w:r>
      <w:r>
        <w:rPr>
          <w:rFonts w:cs="Arial"/>
        </w:rPr>
        <w:t>,</w:t>
      </w:r>
      <w:r w:rsidR="00491E94" w:rsidRPr="00DC7C05">
        <w:rPr>
          <w:rFonts w:cs="Arial"/>
        </w:rPr>
        <w:t xml:space="preserve">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u w:val="single"/>
        </w:rPr>
      </w:pPr>
      <w:r w:rsidRPr="00DC7C05">
        <w:rPr>
          <w:rFonts w:cs="Arial"/>
          <w:b/>
          <w:u w:val="single"/>
        </w:rPr>
        <w:t>Charakterystyczne parametry przedmiotu zamówienia i zakres robót budowlanych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ab/>
        <w:t>Przedmiot zamówienia obejmuje opracowanie dokumentacji projektowej, uzyskanie wymaganych opinii, uzgodnień i decyzji administracyjnych, (m.in. warunki uzgodnienia</w:t>
      </w:r>
      <w:r w:rsidR="000A4B89">
        <w:rPr>
          <w:rFonts w:cs="Arial"/>
        </w:rPr>
        <w:t xml:space="preserve"> dotyczące realizacji obiektów)</w:t>
      </w:r>
      <w:r w:rsidRPr="00DC7C05">
        <w:rPr>
          <w:rFonts w:cs="Arial"/>
        </w:rPr>
        <w:t>,</w:t>
      </w:r>
      <w:r w:rsidR="000A4B89">
        <w:rPr>
          <w:rFonts w:cs="Arial"/>
        </w:rPr>
        <w:t xml:space="preserve"> </w:t>
      </w:r>
      <w:r w:rsidRPr="00DC7C05">
        <w:rPr>
          <w:rFonts w:cs="Arial"/>
        </w:rPr>
        <w:t>pozyskanie map do celów projektowych oraz map ewidencyjnych wykonanie inwenta</w:t>
      </w:r>
      <w:r w:rsidR="000A4B89">
        <w:rPr>
          <w:rFonts w:cs="Arial"/>
        </w:rPr>
        <w:t>ryzacji stanu istniejących dróg</w:t>
      </w:r>
      <w:r w:rsidRPr="00DC7C05">
        <w:rPr>
          <w:rFonts w:cs="Arial"/>
        </w:rPr>
        <w:t>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 xml:space="preserve">Kwalifikacja trybu realizacji  robót i przygotowanie stosownej dokumentacji  w celu pozyskania decyzji pozwolenia na budowę lub skutecznego zgłoszenia </w:t>
      </w:r>
      <w:r w:rsidR="000A4B89">
        <w:rPr>
          <w:rFonts w:cs="Arial"/>
        </w:rPr>
        <w:t xml:space="preserve">robót budowalnych </w:t>
      </w:r>
      <w:r w:rsidRPr="00DC7C05">
        <w:rPr>
          <w:rFonts w:cs="Arial"/>
        </w:rPr>
        <w:t>spoczywa na Wykonawcy.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 xml:space="preserve">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u w:val="single"/>
        </w:rPr>
      </w:pPr>
      <w:r w:rsidRPr="00DC7C05">
        <w:rPr>
          <w:rFonts w:cs="Arial"/>
          <w:b/>
          <w:u w:val="single"/>
        </w:rPr>
        <w:t>Zamawiający zleca wykonanie projektów o następującej charakterystyce :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</w:pPr>
      <w:r w:rsidRPr="00DC7C05">
        <w:rPr>
          <w:rFonts w:cs="Arial"/>
        </w:rPr>
        <w:t>W zakresie dokumentacji projek</w:t>
      </w:r>
      <w:r w:rsidR="000A4B89">
        <w:rPr>
          <w:rFonts w:cs="Arial"/>
        </w:rPr>
        <w:t xml:space="preserve">towej </w:t>
      </w:r>
      <w:r w:rsidRPr="00DC7C05">
        <w:rPr>
          <w:rFonts w:cs="Arial"/>
        </w:rPr>
        <w:t>wykonanie dokumentacji zgodnie z Rozporządzeniem  Ministra infrastruktury  z dnia 2 września  2004 w sprawie  szczegółowego zakresu i formy dokumentacji projektowej, specyfikacji technicznych  wykonan</w:t>
      </w:r>
      <w:r w:rsidR="000A4B89">
        <w:rPr>
          <w:rFonts w:cs="Arial"/>
        </w:rPr>
        <w:t xml:space="preserve">ia i odbioru robót budowlanych </w:t>
      </w:r>
      <w:r w:rsidRPr="00DC7C05">
        <w:rPr>
          <w:rFonts w:cs="Arial"/>
        </w:rPr>
        <w:t>oraz SWZ :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a) Projekt zagospodarowania terenu – aktualizacja (jeśli zajdzie taka konieczność),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b) Branżowe projekty wykonawcze, w tym: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</w:t>
      </w:r>
      <w:r>
        <w:rPr>
          <w:rFonts w:cs="Arial"/>
        </w:rPr>
        <w:t>kt branży obiektowej (przepusty</w:t>
      </w:r>
      <w:r w:rsidR="00491E94" w:rsidRPr="00DC7C05">
        <w:rPr>
          <w:rFonts w:cs="Arial"/>
        </w:rPr>
        <w:t>)</w:t>
      </w:r>
      <w:r>
        <w:rPr>
          <w:rFonts w:cs="Arial"/>
        </w:rPr>
        <w:t>,</w:t>
      </w:r>
    </w:p>
    <w:p w:rsidR="00491E94" w:rsidRPr="00DC7C05" w:rsidRDefault="00491E94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</w:pPr>
      <w:r w:rsidRPr="00DC7C05">
        <w:rPr>
          <w:rFonts w:cs="Arial"/>
        </w:rPr>
        <w:t xml:space="preserve">projekty przełożenia lub zabezpieczenia infrastruktury obcej / </w:t>
      </w:r>
      <w:r w:rsidRPr="00DC7C05">
        <w:rPr>
          <w:rFonts w:cs="Arial"/>
          <w:i/>
          <w:iCs/>
        </w:rPr>
        <w:t>jeśli zajdzie taka konieczność /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rojekt branży drogowej, spełniające wymogi zgodnie z rozporządzeniem /</w:t>
      </w:r>
      <w:r w:rsidR="00491E94" w:rsidRPr="00DC7C05">
        <w:rPr>
          <w:rFonts w:cs="Arial"/>
          <w:i/>
          <w:iCs/>
        </w:rPr>
        <w:t>Dz.U. z 2016r. 124 z późn.zm</w:t>
      </w:r>
      <w:r>
        <w:rPr>
          <w:rFonts w:cs="Arial"/>
          <w:i/>
          <w:iCs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rojekt o</w:t>
      </w:r>
      <w:r>
        <w:rPr>
          <w:rFonts w:cs="Arial"/>
        </w:rPr>
        <w:t>dwodnienia (branża melioracyjna</w:t>
      </w:r>
      <w:r w:rsidR="00491E94" w:rsidRPr="00DC7C05">
        <w:rPr>
          <w:rFonts w:cs="Arial"/>
        </w:rPr>
        <w:t>)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rojekt  tymczasowej organizacji ruchu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lastRenderedPageBreak/>
        <w:t>p</w:t>
      </w:r>
      <w:r w:rsidR="00491E94" w:rsidRPr="00DC7C05">
        <w:rPr>
          <w:rFonts w:cs="Arial"/>
        </w:rPr>
        <w:t>rojekt docelowej organizacji ruchu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rojekt zieleni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 xml:space="preserve">rzygotowanie wniosku o pozwolenie na budowę wraz ze złożeniem wniosku i uzyskaniem </w:t>
      </w:r>
      <w:r>
        <w:rPr>
          <w:rFonts w:cs="Arial"/>
        </w:rPr>
        <w:t xml:space="preserve">prawomocnej </w:t>
      </w:r>
      <w:r w:rsidR="00491E94" w:rsidRPr="00DC7C05">
        <w:rPr>
          <w:rFonts w:cs="Arial"/>
        </w:rPr>
        <w:t>decyzji</w:t>
      </w:r>
      <w:r>
        <w:rPr>
          <w:rFonts w:cs="Arial"/>
        </w:rPr>
        <w:t xml:space="preserve"> administracyjnej</w:t>
      </w:r>
      <w:r w:rsidR="00491E94" w:rsidRPr="00DC7C05">
        <w:rPr>
          <w:rFonts w:cs="Arial"/>
        </w:rPr>
        <w:t xml:space="preserve"> lub dokumentacji do zgłoszenia robót budowlanych niewymagających pozwolenia na budowę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u</w:t>
      </w:r>
      <w:r w:rsidR="00491E94" w:rsidRPr="00DC7C05">
        <w:rPr>
          <w:rFonts w:cs="Arial"/>
        </w:rPr>
        <w:t xml:space="preserve">zyskanie wszelkich niezbędnych opinii, uzgodnień i decyzji administracyjnych (w tym pozwolenia na wycinkę </w:t>
      </w:r>
      <w:r>
        <w:rPr>
          <w:rFonts w:cs="Arial"/>
        </w:rPr>
        <w:t xml:space="preserve">drzew </w:t>
      </w:r>
      <w:r w:rsidR="00491E94" w:rsidRPr="00DC7C05">
        <w:rPr>
          <w:rFonts w:cs="Arial"/>
        </w:rPr>
        <w:t>o ile zajdzie konieczność pozyskania takich decyzji), pozwolenia wodnoprawnego, decyzji środowiskowej  i innych niezbędnych do realizacji celu – budowy nowych obiektów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rzedmiary robót w pełnym zakresie w podziale branżowym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s</w:t>
      </w:r>
      <w:r w:rsidR="00491E94" w:rsidRPr="00DC7C05">
        <w:rPr>
          <w:rFonts w:cs="Arial"/>
        </w:rPr>
        <w:t>pecyfikacje techniczne wykonania i odbioru robót budowlanych w pełnym zakresie wszystkich branż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k</w:t>
      </w:r>
      <w:r w:rsidR="00491E94" w:rsidRPr="00DC7C05">
        <w:rPr>
          <w:rFonts w:cs="Arial"/>
        </w:rPr>
        <w:t>osztorysy inwestorskie</w:t>
      </w:r>
      <w:r>
        <w:rPr>
          <w:rFonts w:cs="Arial"/>
        </w:rPr>
        <w:t>.</w:t>
      </w:r>
      <w:r w:rsidR="00491E94" w:rsidRPr="00DC7C05">
        <w:rPr>
          <w:rFonts w:cs="Arial"/>
        </w:rPr>
        <w:t xml:space="preserve"> </w:t>
      </w:r>
    </w:p>
    <w:p w:rsidR="00491E94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Wykonawca w zakresie zamówienia winien wykonać projekty z zastosowaniem obowiązujących przepisów oraz uzgodnić je we właściwych jednostkach organizacyjnych.</w:t>
      </w:r>
    </w:p>
    <w:p w:rsidR="00B454AE" w:rsidRDefault="00B454AE" w:rsidP="00491E94">
      <w:pPr>
        <w:spacing w:line="360" w:lineRule="auto"/>
        <w:jc w:val="both"/>
        <w:rPr>
          <w:rFonts w:cs="Arial"/>
        </w:rPr>
      </w:pP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 xml:space="preserve">Wszystkie przedsięwzięcia przewidziane do realizacji w ramach scalenia gruntów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>i zagospodarowania poscaleniowego nie naruszają ustaleń Mie</w:t>
      </w:r>
      <w:r>
        <w:rPr>
          <w:rFonts w:cs="Arial"/>
        </w:rPr>
        <w:t xml:space="preserve">jscowego Planu Zagospodarowania </w:t>
      </w:r>
      <w:r w:rsidRPr="00B454AE">
        <w:rPr>
          <w:rFonts w:cs="Arial"/>
        </w:rPr>
        <w:t xml:space="preserve">Przestrzennego Gminy Charsznica, (Uchwała Nr XXXII/168/2005 </w:t>
      </w:r>
      <w:r>
        <w:rPr>
          <w:rFonts w:cs="Arial"/>
        </w:rPr>
        <w:t xml:space="preserve">Rady Gminy w Charsznicy z dnia </w:t>
      </w:r>
      <w:r w:rsidRPr="00B454AE">
        <w:rPr>
          <w:rFonts w:cs="Arial"/>
        </w:rPr>
        <w:t>10.11.2005 r. w sprawie miejscowego planu zagospodarowania pr</w:t>
      </w:r>
      <w:r>
        <w:rPr>
          <w:rFonts w:cs="Arial"/>
        </w:rPr>
        <w:t xml:space="preserve">zestrzennego dla obszaru Gminy </w:t>
      </w:r>
      <w:r w:rsidRPr="00B454AE">
        <w:rPr>
          <w:rFonts w:cs="Arial"/>
        </w:rPr>
        <w:t>Charsznica), zmienionego Uchwałą nr XL / 229 / 2010 Rady Gminy Charszni</w:t>
      </w:r>
      <w:r>
        <w:rPr>
          <w:rFonts w:cs="Arial"/>
        </w:rPr>
        <w:t xml:space="preserve">ca z dnia 26 sierpnia 2010 r.                            </w:t>
      </w:r>
      <w:r w:rsidRPr="00B454AE">
        <w:rPr>
          <w:rFonts w:cs="Arial"/>
        </w:rPr>
        <w:t>w sprawie: uchwalenia zmiany miejscowego planu zagospodarowania p</w:t>
      </w:r>
      <w:r>
        <w:rPr>
          <w:rFonts w:cs="Arial"/>
        </w:rPr>
        <w:t xml:space="preserve">rzestrzennego Gminy Charsznica </w:t>
      </w:r>
      <w:r w:rsidRPr="00B454AE">
        <w:rPr>
          <w:rFonts w:cs="Arial"/>
        </w:rPr>
        <w:t>w części tekstowej i graficznej oraz Uchwałą Nr II/7/2014 Rady Gminy Charsznica z dnia 19 grudnia 2014</w:t>
      </w:r>
      <w:r>
        <w:rPr>
          <w:rFonts w:cs="Arial"/>
        </w:rPr>
        <w:t xml:space="preserve"> r. </w:t>
      </w:r>
      <w:r w:rsidRPr="00B454AE">
        <w:rPr>
          <w:rFonts w:cs="Arial"/>
        </w:rPr>
        <w:t>w sprawie uchwalenia zmiany miejscowego planu zagospodarowania prze</w:t>
      </w:r>
      <w:r>
        <w:rPr>
          <w:rFonts w:cs="Arial"/>
        </w:rPr>
        <w:t xml:space="preserve">strzennego Gminy Charsznica </w:t>
      </w:r>
      <w:r w:rsidRPr="00B454AE">
        <w:rPr>
          <w:rFonts w:cs="Arial"/>
        </w:rPr>
        <w:t xml:space="preserve">w części tekstowej i graficznej.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>Przedsięwzięcia spotkały się z wysoką akceptacją władz gminy ora</w:t>
      </w:r>
      <w:r>
        <w:rPr>
          <w:rFonts w:cs="Arial"/>
        </w:rPr>
        <w:t xml:space="preserve">z mieszkańców biorących udział </w:t>
      </w:r>
      <w:r w:rsidRPr="00B454AE">
        <w:rPr>
          <w:rFonts w:cs="Arial"/>
        </w:rPr>
        <w:t xml:space="preserve">w konsultacjach społecznych. 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 xml:space="preserve">Scalenie gruntów ma na celu utrwalenie na obszarze wsi gospodarki </w:t>
      </w:r>
      <w:r>
        <w:rPr>
          <w:rFonts w:cs="Arial"/>
        </w:rPr>
        <w:t xml:space="preserve">rolnej, z zachowaniem </w:t>
      </w:r>
      <w:r w:rsidRPr="00B454AE">
        <w:rPr>
          <w:rFonts w:cs="Arial"/>
        </w:rPr>
        <w:t>elementów krajobrazu rolniczego. Prace w ramach zagospodarowania pos</w:t>
      </w:r>
      <w:r>
        <w:rPr>
          <w:rFonts w:cs="Arial"/>
        </w:rPr>
        <w:t xml:space="preserve">caleniowego ułatwią, umożliwią </w:t>
      </w:r>
      <w:r w:rsidRPr="00B454AE">
        <w:rPr>
          <w:rFonts w:cs="Arial"/>
        </w:rPr>
        <w:t xml:space="preserve">uprawę gruntów oraz podniosą produkcyjność gleb.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 xml:space="preserve">Planowany zabieg urządzeniowo – rolny, jakim jest scalenie gruntów wsi Uniejów-Parcela, przewiduje realizację następujących przedsięwzięć, które wpływają </w:t>
      </w:r>
      <w:r w:rsidRPr="00B454AE">
        <w:rPr>
          <w:rFonts w:cs="Arial"/>
        </w:rPr>
        <w:lastRenderedPageBreak/>
        <w:t>poz</w:t>
      </w:r>
      <w:r>
        <w:rPr>
          <w:rFonts w:cs="Arial"/>
        </w:rPr>
        <w:t xml:space="preserve">ytywnie na środowisko, poprawę </w:t>
      </w:r>
      <w:r w:rsidRPr="00B454AE">
        <w:rPr>
          <w:rFonts w:cs="Arial"/>
        </w:rPr>
        <w:t>warunków przyrodniczych, warunków gospodarowania w roln</w:t>
      </w:r>
      <w:r>
        <w:rPr>
          <w:rFonts w:cs="Arial"/>
        </w:rPr>
        <w:t xml:space="preserve">ictwie oraz na poprawę walorów </w:t>
      </w:r>
      <w:r w:rsidRPr="00B454AE">
        <w:rPr>
          <w:rFonts w:cs="Arial"/>
        </w:rPr>
        <w:t xml:space="preserve">krajobrazowych poprzez: 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>• uporządkowanie krajobrazu rolniczego poprzez poprawę s</w:t>
      </w:r>
      <w:r>
        <w:rPr>
          <w:rFonts w:cs="Arial"/>
        </w:rPr>
        <w:t xml:space="preserve">tanu dróg przywrócona zostanie </w:t>
      </w:r>
      <w:r w:rsidRPr="00B454AE">
        <w:rPr>
          <w:rFonts w:cs="Arial"/>
        </w:rPr>
        <w:t>ich właściwa funkcja i odwróci to proces powstania lokalnych po</w:t>
      </w:r>
      <w:r>
        <w:rPr>
          <w:rFonts w:cs="Arial"/>
        </w:rPr>
        <w:t xml:space="preserve">dtopień terenu oraz powstrzyma </w:t>
      </w:r>
      <w:r w:rsidRPr="00B454AE">
        <w:rPr>
          <w:rFonts w:cs="Arial"/>
        </w:rPr>
        <w:t>postępującą w ostatnich latach sukcesję drzew i krzewów.</w:t>
      </w:r>
      <w:r>
        <w:rPr>
          <w:rFonts w:cs="Arial"/>
        </w:rPr>
        <w:t xml:space="preserve"> Dzięki temu walory krajobrazu </w:t>
      </w:r>
      <w:r w:rsidRPr="00B454AE">
        <w:rPr>
          <w:rFonts w:cs="Arial"/>
        </w:rPr>
        <w:t>nie zostaną zatarte w wyniku zadrzewienia i zakrzewienia. Pr</w:t>
      </w:r>
      <w:r>
        <w:rPr>
          <w:rFonts w:cs="Arial"/>
        </w:rPr>
        <w:t xml:space="preserve">zedsięwzięcie będzie pozytywne </w:t>
      </w:r>
      <w:r w:rsidRPr="00B454AE">
        <w:rPr>
          <w:rFonts w:cs="Arial"/>
        </w:rPr>
        <w:t xml:space="preserve">dla krajobrazu zarówno krótko - jak długoterminowo,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 xml:space="preserve">• maksymalne wykorzystanie istniejących dróg, co ograniczy </w:t>
      </w:r>
      <w:r>
        <w:rPr>
          <w:rFonts w:cs="Arial"/>
        </w:rPr>
        <w:t xml:space="preserve">przeznaczenie gruntów rolnych, </w:t>
      </w:r>
      <w:r w:rsidRPr="00B454AE">
        <w:rPr>
          <w:rFonts w:cs="Arial"/>
        </w:rPr>
        <w:t>o wysokiej bonitacji na nowe drogi dojazdowe. W chwili obecnej</w:t>
      </w:r>
      <w:r>
        <w:rPr>
          <w:rFonts w:cs="Arial"/>
        </w:rPr>
        <w:t xml:space="preserve"> ruch maszyn często prowadzony </w:t>
      </w:r>
      <w:r w:rsidRPr="00B454AE">
        <w:rPr>
          <w:rFonts w:cs="Arial"/>
        </w:rPr>
        <w:t xml:space="preserve">jest „na dziko”, co dla zachowania walorów przyrodniczych obszaru nie jest wskazane,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>• zachowanie dotychczasowego układu działek i dróg dojaz</w:t>
      </w:r>
      <w:r>
        <w:rPr>
          <w:rFonts w:cs="Arial"/>
        </w:rPr>
        <w:t xml:space="preserve">dowych w terenach budowlanych, </w:t>
      </w:r>
      <w:r w:rsidRPr="00B454AE">
        <w:rPr>
          <w:rFonts w:cs="Arial"/>
        </w:rPr>
        <w:t xml:space="preserve">co eliminuje w praktyce wycinkę drzew przydomowych,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>• utrzymanie w dotychczasowym stanie użytkowania dział</w:t>
      </w:r>
      <w:r>
        <w:rPr>
          <w:rFonts w:cs="Arial"/>
        </w:rPr>
        <w:t xml:space="preserve">ek zadrzewionych z zachowaniem </w:t>
      </w:r>
      <w:r w:rsidRPr="00B454AE">
        <w:rPr>
          <w:rFonts w:cs="Arial"/>
        </w:rPr>
        <w:t xml:space="preserve">istniejących ekosystemów (utrzymanie istniejących miedz i </w:t>
      </w:r>
      <w:proofErr w:type="spellStart"/>
      <w:r w:rsidRPr="00B454AE">
        <w:rPr>
          <w:rFonts w:cs="Arial"/>
        </w:rPr>
        <w:t>zadrzewień</w:t>
      </w:r>
      <w:proofErr w:type="spellEnd"/>
      <w:r w:rsidRPr="00B454AE">
        <w:rPr>
          <w:rFonts w:cs="Arial"/>
        </w:rPr>
        <w:t xml:space="preserve"> śródpolnych,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 xml:space="preserve">• wprowadzenie </w:t>
      </w:r>
      <w:proofErr w:type="spellStart"/>
      <w:r w:rsidRPr="00B454AE">
        <w:rPr>
          <w:rFonts w:cs="Arial"/>
        </w:rPr>
        <w:t>zadrzewień</w:t>
      </w:r>
      <w:proofErr w:type="spellEnd"/>
      <w:r w:rsidRPr="00B454AE">
        <w:rPr>
          <w:rFonts w:cs="Arial"/>
        </w:rPr>
        <w:t xml:space="preserve"> wzdłuż dróg dojazdowych do gruntów ro</w:t>
      </w:r>
      <w:r>
        <w:rPr>
          <w:rFonts w:cs="Arial"/>
        </w:rPr>
        <w:t xml:space="preserve">lnych i leśnych oraz zabudowań </w:t>
      </w:r>
      <w:r w:rsidRPr="00B454AE">
        <w:rPr>
          <w:rFonts w:cs="Arial"/>
        </w:rPr>
        <w:t xml:space="preserve">gospodarczych, spełniających rolę fitomelioracyjną i wzbogacających krajobraz na długości 0,370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km. 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 xml:space="preserve">Dane określające procentowy udział liczby właścicieli gospodarstw rolnych położonych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 xml:space="preserve">na projektowanym obszarze scalenia, którzy złożyli wniosek </w:t>
      </w:r>
      <w:r>
        <w:rPr>
          <w:rFonts w:cs="Arial"/>
        </w:rPr>
        <w:t xml:space="preserve">o przeprowadzenie postępowania </w:t>
      </w:r>
      <w:r w:rsidRPr="00B454AE">
        <w:rPr>
          <w:rFonts w:cs="Arial"/>
        </w:rPr>
        <w:t xml:space="preserve">scaleniowego, w stosunku do ogólnej liczby właścicieli gospodarstw </w:t>
      </w:r>
      <w:r>
        <w:rPr>
          <w:rFonts w:cs="Arial"/>
        </w:rPr>
        <w:t xml:space="preserve">rolnych objętych postępowaniem </w:t>
      </w:r>
      <w:r w:rsidRPr="00B454AE">
        <w:rPr>
          <w:rFonts w:cs="Arial"/>
        </w:rPr>
        <w:t>scaleniowym oraz procentowego udziału powierzchni gruntów położonych na proj</w:t>
      </w:r>
      <w:r>
        <w:rPr>
          <w:rFonts w:cs="Arial"/>
        </w:rPr>
        <w:t xml:space="preserve">ektowanym obszarze </w:t>
      </w:r>
      <w:r w:rsidRPr="00B454AE">
        <w:rPr>
          <w:rFonts w:cs="Arial"/>
        </w:rPr>
        <w:t>scalenia, których właściciele złożyli wniosek o przeprowadzenie postępo</w:t>
      </w:r>
      <w:r>
        <w:rPr>
          <w:rFonts w:cs="Arial"/>
        </w:rPr>
        <w:t xml:space="preserve">wania scaleniowego, w stosunku </w:t>
      </w:r>
      <w:r w:rsidRPr="00B454AE">
        <w:rPr>
          <w:rFonts w:cs="Arial"/>
        </w:rPr>
        <w:t>do ogólnej powierzchni gruntów objętych postępowaniem scaleniowy</w:t>
      </w:r>
      <w:r>
        <w:rPr>
          <w:rFonts w:cs="Arial"/>
        </w:rPr>
        <w:t xml:space="preserve">m zostały przekazane do </w:t>
      </w:r>
      <w:proofErr w:type="spellStart"/>
      <w:r>
        <w:rPr>
          <w:rFonts w:cs="Arial"/>
        </w:rPr>
        <w:t>KBGiTR</w:t>
      </w:r>
      <w:proofErr w:type="spellEnd"/>
      <w:r>
        <w:rPr>
          <w:rFonts w:cs="Arial"/>
        </w:rPr>
        <w:t xml:space="preserve"> </w:t>
      </w:r>
      <w:r w:rsidRPr="00B454AE">
        <w:rPr>
          <w:rFonts w:cs="Arial"/>
        </w:rPr>
        <w:t>przez Starostwo Powiatowe w Miechowie w formie oświadczenia St</w:t>
      </w:r>
      <w:r>
        <w:rPr>
          <w:rFonts w:cs="Arial"/>
        </w:rPr>
        <w:t xml:space="preserve">arosty, stanowiącego załącznik </w:t>
      </w:r>
      <w:r w:rsidRPr="00B454AE">
        <w:rPr>
          <w:rFonts w:cs="Arial"/>
        </w:rPr>
        <w:t xml:space="preserve">do niniejszych założeń.  </w:t>
      </w:r>
    </w:p>
    <w:p w:rsidR="00B454AE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t>Zgodnie z powyższym oświadczeniem, wnioski o przeprowadz</w:t>
      </w:r>
      <w:r>
        <w:rPr>
          <w:rFonts w:cs="Arial"/>
        </w:rPr>
        <w:t xml:space="preserve">enie postępowania scaleniowego </w:t>
      </w:r>
      <w:r w:rsidRPr="00B454AE">
        <w:rPr>
          <w:rFonts w:cs="Arial"/>
        </w:rPr>
        <w:t>złożyli właściciele 32 gospodarstw rolnych, natomiast powierzchnia gruntó</w:t>
      </w:r>
      <w:r>
        <w:rPr>
          <w:rFonts w:cs="Arial"/>
        </w:rPr>
        <w:t xml:space="preserve">w, których właściciele złożyli </w:t>
      </w:r>
      <w:r w:rsidRPr="00B454AE">
        <w:rPr>
          <w:rFonts w:cs="Arial"/>
        </w:rPr>
        <w:t xml:space="preserve">wnioski o przeprowadzenie scalenia wynosi 93,9535 ha. </w:t>
      </w:r>
    </w:p>
    <w:p w:rsidR="007C2D89" w:rsidRDefault="00B454AE" w:rsidP="00B454AE">
      <w:pPr>
        <w:spacing w:line="360" w:lineRule="auto"/>
        <w:jc w:val="both"/>
        <w:rPr>
          <w:rFonts w:cs="Arial"/>
        </w:rPr>
      </w:pPr>
      <w:r w:rsidRPr="00B454AE">
        <w:rPr>
          <w:rFonts w:cs="Arial"/>
        </w:rPr>
        <w:lastRenderedPageBreak/>
        <w:t>W związku z powyższym, procentowy udział powierzchni gruntów położonych na projektowanym obszarze scalenia, który</w:t>
      </w:r>
      <w:r>
        <w:rPr>
          <w:rFonts w:cs="Arial"/>
        </w:rPr>
        <w:t xml:space="preserve">ch właściciele złożyli wniosek </w:t>
      </w:r>
      <w:r w:rsidRPr="00B454AE">
        <w:rPr>
          <w:rFonts w:cs="Arial"/>
        </w:rPr>
        <w:t>o przeprowadzenie postępowania scaleniowego, w stosunku do ogólne</w:t>
      </w:r>
      <w:r>
        <w:rPr>
          <w:rFonts w:cs="Arial"/>
        </w:rPr>
        <w:t xml:space="preserve">j powierzchni gruntów objętych </w:t>
      </w:r>
      <w:r w:rsidRPr="00B454AE">
        <w:rPr>
          <w:rFonts w:cs="Arial"/>
        </w:rPr>
        <w:t xml:space="preserve">postępowaniem scaleniowym wynosi 55,41 %, natomiast procentowy udział </w:t>
      </w:r>
      <w:r>
        <w:rPr>
          <w:rFonts w:cs="Arial"/>
        </w:rPr>
        <w:t xml:space="preserve">liczby właścicieli gospodarstw </w:t>
      </w:r>
      <w:r w:rsidRPr="00B454AE">
        <w:rPr>
          <w:rFonts w:cs="Arial"/>
        </w:rPr>
        <w:t>rolnych położonych na projektowanym obszarze scalenia, którzy zło</w:t>
      </w:r>
      <w:r>
        <w:rPr>
          <w:rFonts w:cs="Arial"/>
        </w:rPr>
        <w:t xml:space="preserve">żyli wniosek o przeprowadzenie </w:t>
      </w:r>
      <w:r w:rsidRPr="00B454AE">
        <w:rPr>
          <w:rFonts w:cs="Arial"/>
        </w:rPr>
        <w:t>postępowania scaleniowego, w stosunku do ogólnej liczby właściciel</w:t>
      </w:r>
      <w:r>
        <w:rPr>
          <w:rFonts w:cs="Arial"/>
        </w:rPr>
        <w:t xml:space="preserve">i gospodarstw rolnych objętych </w:t>
      </w:r>
      <w:r w:rsidR="007A389A">
        <w:rPr>
          <w:rFonts w:cs="Arial"/>
        </w:rPr>
        <w:t>p</w:t>
      </w:r>
      <w:r w:rsidRPr="00B454AE">
        <w:rPr>
          <w:rFonts w:cs="Arial"/>
        </w:rPr>
        <w:t xml:space="preserve">ostępowaniem scaleniowym wynosi 62,75 %. 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u w:val="single"/>
        </w:rPr>
      </w:pPr>
      <w:r w:rsidRPr="00DC7C05">
        <w:rPr>
          <w:rFonts w:cs="Arial"/>
          <w:b/>
          <w:u w:val="single"/>
        </w:rPr>
        <w:t xml:space="preserve">Opis stanu istniejącego  </w:t>
      </w:r>
    </w:p>
    <w:p w:rsidR="00491E94" w:rsidRPr="00DC7C05" w:rsidRDefault="00491E94" w:rsidP="00491E94">
      <w:pPr>
        <w:spacing w:line="360" w:lineRule="auto"/>
        <w:jc w:val="both"/>
      </w:pPr>
      <w:r w:rsidRPr="00DC7C05">
        <w:rPr>
          <w:rFonts w:cs="Arial"/>
        </w:rPr>
        <w:t>Na obszarze objętym przedsięwzięciem  występuje:</w:t>
      </w:r>
    </w:p>
    <w:p w:rsidR="00491E94" w:rsidRPr="00DC7C05" w:rsidRDefault="000A4B89" w:rsidP="00491E94">
      <w:pPr>
        <w:spacing w:line="360" w:lineRule="auto"/>
        <w:jc w:val="both"/>
      </w:pPr>
      <w:r>
        <w:rPr>
          <w:rFonts w:cs="Arial"/>
        </w:rPr>
        <w:t>Infrastruktura obca</w:t>
      </w:r>
      <w:r w:rsidR="00491E94" w:rsidRPr="00DC7C05">
        <w:rPr>
          <w:rFonts w:cs="Arial"/>
        </w:rPr>
        <w:t xml:space="preserve">: </w:t>
      </w:r>
      <w:r>
        <w:rPr>
          <w:rFonts w:cs="Arial"/>
        </w:rPr>
        <w:t xml:space="preserve">sieć </w:t>
      </w:r>
      <w:r w:rsidR="00491E94" w:rsidRPr="00DC7C05">
        <w:rPr>
          <w:rFonts w:cs="Arial"/>
        </w:rPr>
        <w:t>wodociąg</w:t>
      </w:r>
      <w:r>
        <w:rPr>
          <w:rFonts w:cs="Arial"/>
        </w:rPr>
        <w:t xml:space="preserve">owa i </w:t>
      </w:r>
      <w:r w:rsidR="00491E94" w:rsidRPr="00DC7C05">
        <w:rPr>
          <w:rFonts w:cs="Arial"/>
        </w:rPr>
        <w:t>kanalizacja</w:t>
      </w:r>
      <w:r>
        <w:rPr>
          <w:rFonts w:cs="Arial"/>
        </w:rPr>
        <w:t xml:space="preserve"> sanitarna</w:t>
      </w:r>
      <w:r w:rsidR="00491E94" w:rsidRPr="00DC7C05">
        <w:rPr>
          <w:rFonts w:cs="Arial"/>
        </w:rPr>
        <w:t xml:space="preserve">, </w:t>
      </w:r>
      <w:r w:rsidRPr="00DC7C05">
        <w:rPr>
          <w:rFonts w:cs="Arial"/>
        </w:rPr>
        <w:t>światłow</w:t>
      </w:r>
      <w:r>
        <w:rPr>
          <w:rFonts w:cs="Arial"/>
        </w:rPr>
        <w:t>odowa sieć teletechniczna.</w:t>
      </w:r>
      <w:r w:rsidR="00491E94" w:rsidRPr="00DC7C05">
        <w:rPr>
          <w:rFonts w:cs="Arial"/>
        </w:rPr>
        <w:t xml:space="preserve">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Drogi  gminne i dojazdowe do pól w większości o nawierzchni bitumicznej, średni stan techniczny.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Ukształtowanie terenu – głównie pagórkowaty, przechodzący w płaski,  rowy melioracyjne. Teren nie zabudowany.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Zieleń : pola uprawne i nieużytki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u w:val="single"/>
        </w:rPr>
      </w:pPr>
    </w:p>
    <w:p w:rsidR="00491E94" w:rsidRPr="00DC7C05" w:rsidRDefault="000A4B89" w:rsidP="00491E94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Ogólne właściwości funkcjonalno-</w:t>
      </w:r>
      <w:r w:rsidR="00491E94" w:rsidRPr="00DC7C05">
        <w:rPr>
          <w:rFonts w:cs="Arial"/>
          <w:b/>
          <w:u w:val="single"/>
        </w:rPr>
        <w:t xml:space="preserve">użytkowe: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ab/>
        <w:t>Przewidywany zakres prac ma w sposób zdecydowany poprawić warunki gospodarowania w wyniku poprawy dostępu do pól i możliwości dojazdu współczesnych maszyn rolniczych  W wyniku modernizacji i budowy dróg doja</w:t>
      </w:r>
      <w:r w:rsidR="002C416D">
        <w:rPr>
          <w:rFonts w:cs="Arial"/>
        </w:rPr>
        <w:t>zdowych do pól</w:t>
      </w:r>
      <w:r w:rsidRPr="00DC7C05">
        <w:rPr>
          <w:rFonts w:cs="Arial"/>
        </w:rPr>
        <w:t xml:space="preserve"> zwięk</w:t>
      </w:r>
      <w:r w:rsidR="002C416D">
        <w:rPr>
          <w:rFonts w:cs="Arial"/>
        </w:rPr>
        <w:t xml:space="preserve">szy się bezpieczeństwo w ruchu </w:t>
      </w:r>
      <w:r w:rsidRPr="00DC7C05">
        <w:rPr>
          <w:rFonts w:cs="Arial"/>
        </w:rPr>
        <w:t>poprzez ograniczenie  przejazdów maszyn rolniczych na drogach publicznych</w:t>
      </w:r>
      <w:r w:rsidR="002C416D">
        <w:rPr>
          <w:rFonts w:cs="Arial"/>
        </w:rPr>
        <w:t xml:space="preserve">. </w:t>
      </w:r>
      <w:r w:rsidRPr="00DC7C05">
        <w:rPr>
          <w:rFonts w:cs="Arial"/>
        </w:rPr>
        <w:t>Zmiana kształtu działek oraz poprawa dostępu do nich zwiększy efektywność gospodarowania oraz zmniejszy uciążliwości.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Wydzielenie pasów drogowych pozwoli w przyszłości na prowadzenie w nich  urządzeń infrastruktury konieczne</w:t>
      </w:r>
      <w:r w:rsidR="002C416D">
        <w:rPr>
          <w:rFonts w:cs="Arial"/>
        </w:rPr>
        <w:t>j do obsługi przyległego terenu</w:t>
      </w:r>
      <w:r w:rsidRPr="00DC7C05">
        <w:rPr>
          <w:rFonts w:cs="Arial"/>
        </w:rPr>
        <w:t>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kern w:val="2"/>
          <w:lang w:bidi="hi-IN"/>
        </w:rPr>
      </w:pPr>
      <w:r w:rsidRPr="00DC7C05">
        <w:rPr>
          <w:rFonts w:cs="Arial"/>
          <w:kern w:val="2"/>
          <w:lang w:bidi="hi-IN"/>
        </w:rPr>
        <w:tab/>
        <w:t xml:space="preserve">W ramach </w:t>
      </w:r>
      <w:r w:rsidR="002C416D">
        <w:rPr>
          <w:rFonts w:cs="Arial"/>
          <w:kern w:val="2"/>
          <w:lang w:bidi="hi-IN"/>
        </w:rPr>
        <w:t xml:space="preserve">realizacji </w:t>
      </w:r>
      <w:r w:rsidRPr="00DC7C05">
        <w:rPr>
          <w:rFonts w:cs="Arial"/>
          <w:kern w:val="2"/>
          <w:lang w:bidi="hi-IN"/>
        </w:rPr>
        <w:t>zagospodarowania poscaleniowego,</w:t>
      </w:r>
      <w:r w:rsidR="002C416D">
        <w:rPr>
          <w:rFonts w:cs="Arial"/>
          <w:kern w:val="2"/>
          <w:lang w:bidi="hi-IN"/>
        </w:rPr>
        <w:t xml:space="preserve"> powstanie </w:t>
      </w:r>
      <w:r w:rsidRPr="00DC7C05">
        <w:rPr>
          <w:rFonts w:cs="Arial"/>
          <w:kern w:val="2"/>
          <w:lang w:bidi="hi-IN"/>
        </w:rPr>
        <w:t>funkcjonaln</w:t>
      </w:r>
      <w:r w:rsidR="002C416D">
        <w:rPr>
          <w:rFonts w:cs="Arial"/>
          <w:kern w:val="2"/>
          <w:lang w:bidi="hi-IN"/>
        </w:rPr>
        <w:t>a</w:t>
      </w:r>
      <w:r w:rsidRPr="00DC7C05">
        <w:rPr>
          <w:rFonts w:cs="Arial"/>
          <w:kern w:val="2"/>
          <w:lang w:bidi="hi-IN"/>
        </w:rPr>
        <w:t xml:space="preserve"> sie</w:t>
      </w:r>
      <w:r w:rsidR="002C416D">
        <w:rPr>
          <w:rFonts w:cs="Arial"/>
          <w:kern w:val="2"/>
          <w:lang w:bidi="hi-IN"/>
        </w:rPr>
        <w:t>ć</w:t>
      </w:r>
      <w:r w:rsidRPr="00DC7C05">
        <w:rPr>
          <w:rFonts w:cs="Arial"/>
          <w:kern w:val="2"/>
          <w:lang w:bidi="hi-IN"/>
        </w:rPr>
        <w:t xml:space="preserve"> dróg dojazdowych do gruntów rolnych i  leśnych oraz </w:t>
      </w:r>
      <w:r w:rsidR="002C416D">
        <w:rPr>
          <w:rFonts w:cs="Arial"/>
          <w:kern w:val="2"/>
          <w:lang w:bidi="hi-IN"/>
        </w:rPr>
        <w:t>zostaną wykonan</w:t>
      </w:r>
      <w:r w:rsidRPr="00DC7C05">
        <w:rPr>
          <w:rFonts w:cs="Arial"/>
          <w:kern w:val="2"/>
          <w:lang w:bidi="hi-IN"/>
        </w:rPr>
        <w:t>e zada</w:t>
      </w:r>
      <w:r w:rsidR="002C416D">
        <w:rPr>
          <w:rFonts w:cs="Arial"/>
          <w:kern w:val="2"/>
          <w:lang w:bidi="hi-IN"/>
        </w:rPr>
        <w:t>nia</w:t>
      </w:r>
      <w:r w:rsidRPr="00DC7C05">
        <w:rPr>
          <w:rFonts w:cs="Arial"/>
          <w:kern w:val="2"/>
          <w:lang w:bidi="hi-IN"/>
        </w:rPr>
        <w:t xml:space="preserve"> wpływając</w:t>
      </w:r>
      <w:r w:rsidR="002C416D">
        <w:rPr>
          <w:rFonts w:cs="Arial"/>
          <w:kern w:val="2"/>
          <w:lang w:bidi="hi-IN"/>
        </w:rPr>
        <w:t>e</w:t>
      </w:r>
      <w:r w:rsidRPr="00DC7C05">
        <w:rPr>
          <w:rFonts w:cs="Arial"/>
          <w:kern w:val="2"/>
          <w:lang w:bidi="hi-IN"/>
        </w:rPr>
        <w:t xml:space="preserve"> na poprawę stosunków wodnych na obszarze objętym scalaniem. Operacje realizowane w ramach tego działania przyczynią się do zachowania lub poprawy walorów przyrodniczo – krajobrazowych oraz poprawy stosunków wodnych w zakresie retencji wodnej.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u w:val="single"/>
        </w:rPr>
      </w:pPr>
      <w:r w:rsidRPr="00DC7C05">
        <w:rPr>
          <w:rFonts w:cs="Arial"/>
          <w:b/>
          <w:bCs/>
          <w:kern w:val="2"/>
          <w:u w:val="single"/>
          <w:lang w:bidi="hi-IN"/>
        </w:rPr>
        <w:lastRenderedPageBreak/>
        <w:t>Główne cele scalania gruntów:</w:t>
      </w:r>
    </w:p>
    <w:p w:rsidR="00491E94" w:rsidRPr="00DC7C05" w:rsidRDefault="00491E94" w:rsidP="00491E94">
      <w:pPr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poprawa struktury obszarowej gospodarstw rolnych i gruntów leśnych poprzez wykonanie prac scaleniowych,</w:t>
      </w:r>
    </w:p>
    <w:p w:rsidR="00491E94" w:rsidRPr="00DC7C05" w:rsidRDefault="00491E94" w:rsidP="00491E94">
      <w:pPr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uporządkowanie sieci dróg transportu drogowego,</w:t>
      </w:r>
    </w:p>
    <w:p w:rsidR="00491E94" w:rsidRPr="00DC7C05" w:rsidRDefault="00491E94" w:rsidP="00491E94">
      <w:pPr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poprawa stosunków wodnych,</w:t>
      </w:r>
    </w:p>
    <w:p w:rsidR="00491E94" w:rsidRPr="00DC7C05" w:rsidRDefault="00491E94" w:rsidP="00491E94">
      <w:pPr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poprawa walorów krajobrazu rolniczego na obszarze objętym scalaniem.</w:t>
      </w:r>
    </w:p>
    <w:p w:rsidR="00491E94" w:rsidRPr="00DC7C05" w:rsidRDefault="00491E94" w:rsidP="00491E94">
      <w:pPr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zapewnieniem co najmniej jednostronnego dojazdu do działek,</w:t>
      </w:r>
    </w:p>
    <w:p w:rsidR="00491E94" w:rsidRPr="00DC7C05" w:rsidRDefault="00491E94" w:rsidP="00491E94">
      <w:pPr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zmianą układu sieci dróg transportu rolnego.</w:t>
      </w:r>
    </w:p>
    <w:p w:rsidR="00491E94" w:rsidRPr="00DC7C05" w:rsidRDefault="00491E94" w:rsidP="00491E94">
      <w:pPr>
        <w:spacing w:line="360" w:lineRule="auto"/>
        <w:ind w:left="720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Cel – </w:t>
      </w:r>
      <w:r w:rsidRPr="00DC7C05">
        <w:rPr>
          <w:rFonts w:cs="Arial"/>
          <w:b/>
          <w:bCs/>
          <w:kern w:val="2"/>
          <w:lang w:bidi="hi-IN"/>
        </w:rPr>
        <w:t>poprawa stosunków wodnych</w:t>
      </w:r>
      <w:r w:rsidRPr="00DC7C05">
        <w:rPr>
          <w:rFonts w:cs="Arial"/>
          <w:kern w:val="2"/>
          <w:lang w:bidi="hi-IN"/>
        </w:rPr>
        <w:t xml:space="preserve"> zrealizowany może zostać poprzez następujące zadania:</w:t>
      </w:r>
    </w:p>
    <w:p w:rsidR="00491E94" w:rsidRPr="00DC7C05" w:rsidRDefault="00491E94" w:rsidP="00491E94">
      <w:pPr>
        <w:numPr>
          <w:ilvl w:val="0"/>
          <w:numId w:val="14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rozwiązanie problemów z gospodarką wodną poprzez poprawę parametrów technicznych urządzeń melioracyjnych i urządzeń odwodnieniowych, </w:t>
      </w:r>
    </w:p>
    <w:p w:rsidR="00491E94" w:rsidRPr="00DC7C05" w:rsidRDefault="00491E94" w:rsidP="00491E94">
      <w:pPr>
        <w:numPr>
          <w:ilvl w:val="0"/>
          <w:numId w:val="14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poprawę stosunków wodnych w zakresie małej retencji.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Cel – </w:t>
      </w:r>
      <w:r w:rsidRPr="00DC7C05">
        <w:rPr>
          <w:rFonts w:cs="Arial"/>
          <w:b/>
          <w:bCs/>
          <w:kern w:val="2"/>
          <w:lang w:bidi="hi-IN"/>
        </w:rPr>
        <w:t>poprawa walorów krajobrazu rolniczego na obszarze objętym scaleniem</w:t>
      </w:r>
      <w:r w:rsidRPr="00DC7C05">
        <w:rPr>
          <w:rFonts w:cs="Arial"/>
          <w:kern w:val="2"/>
          <w:lang w:bidi="hi-IN"/>
        </w:rPr>
        <w:t xml:space="preserve"> zrealizowany może zostać poprzez następujące zadania|:</w:t>
      </w:r>
    </w:p>
    <w:p w:rsidR="00491E94" w:rsidRPr="00DC7C05" w:rsidRDefault="00491E94" w:rsidP="00491E94">
      <w:pPr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rekultywacje gruntów,</w:t>
      </w:r>
    </w:p>
    <w:p w:rsidR="00491E94" w:rsidRPr="00DC7C05" w:rsidRDefault="00491E94" w:rsidP="00491E94">
      <w:pPr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kształtowanie krajobrazu oraz ochronę przyrody,</w:t>
      </w:r>
    </w:p>
    <w:p w:rsidR="00491E94" w:rsidRPr="00DC7C05" w:rsidRDefault="00491E94" w:rsidP="00491E94">
      <w:pPr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tworzenie warunków przestrzennych dla procesu zwiększenia lesistości kraju – kształtowanie granicy rolno – leśnej,</w:t>
      </w:r>
    </w:p>
    <w:p w:rsidR="00491E94" w:rsidRPr="00DC7C05" w:rsidRDefault="00491E94" w:rsidP="00491E94">
      <w:pPr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propozycję układu korytarzy i ciągów ekologicznych.</w:t>
      </w:r>
    </w:p>
    <w:p w:rsidR="002C416D" w:rsidRDefault="002C416D" w:rsidP="00491E94">
      <w:pPr>
        <w:spacing w:line="360" w:lineRule="auto"/>
        <w:jc w:val="both"/>
        <w:rPr>
          <w:rFonts w:cs="Arial"/>
          <w:kern w:val="2"/>
          <w:lang w:bidi="hi-IN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Ponadto, w wyniku przeprowadzenia scalenia gruntów we wsi </w:t>
      </w:r>
      <w:r w:rsidR="002C416D" w:rsidRPr="00B454AE">
        <w:rPr>
          <w:rFonts w:cs="Arial"/>
          <w:kern w:val="2"/>
          <w:lang w:bidi="hi-IN"/>
        </w:rPr>
        <w:t>U</w:t>
      </w:r>
      <w:r w:rsidR="002C416D" w:rsidRPr="00B454AE">
        <w:rPr>
          <w:rFonts w:cs="Arial"/>
        </w:rPr>
        <w:t>niejów - Parcela</w:t>
      </w:r>
      <w:r w:rsidRPr="00B454AE">
        <w:rPr>
          <w:rFonts w:cs="Arial"/>
          <w:kern w:val="2"/>
          <w:lang w:bidi="hi-IN"/>
        </w:rPr>
        <w:t xml:space="preserve"> </w:t>
      </w:r>
      <w:r w:rsidRPr="00DC7C05">
        <w:rPr>
          <w:rFonts w:cs="Arial"/>
          <w:kern w:val="2"/>
          <w:lang w:bidi="hi-IN"/>
        </w:rPr>
        <w:t>nastąpi poprawa walorów krajobrazowych poprzez: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poprawę parametrów technicznych istniejącej sieci rowów melioracyjnych i odwodnieniowych, przywrócona zostanie ich właściwa funkcja i odwróci to proces powstania lokalnych podtopień terenu,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zachowanie dotychczasowego kierunku działek, co nie spowoduje zakłóceń w grawitacyjnym spływie wód,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maksymalne wykorzystanie istniejących dróg, co ograniczy przeznaczenie gruntów rolnych, o wysokiej bonitacji na nowe drogi dojazdowe. W chwili obecnej ruch maszyn często prowadzony jest „na dziko”, co dla zachowania walorów przyrodniczych nie jest wskazane,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zachowanie dotychczasowego układu działek i dróg dojazdowych w terenach budowlanych, co eliminuje w praktyce wycinkę drzew przydomowych, </w:t>
      </w:r>
      <w:r w:rsidRPr="00DC7C05">
        <w:rPr>
          <w:rFonts w:cs="Arial"/>
          <w:kern w:val="2"/>
          <w:lang w:bidi="hi-IN"/>
        </w:rPr>
        <w:lastRenderedPageBreak/>
        <w:t>eliminując potrzebę częściowej przebudowy istniejącej infrastruktury technicznej,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utrzymanie w dotychczasowym stanie użytkowania działek zadrzewionych z zachowaniem istniejących ekosystemów (utrzymanie istniejących miedz i </w:t>
      </w:r>
      <w:proofErr w:type="spellStart"/>
      <w:r w:rsidRPr="00DC7C05">
        <w:rPr>
          <w:rFonts w:cs="Arial"/>
          <w:kern w:val="2"/>
          <w:lang w:bidi="hi-IN"/>
        </w:rPr>
        <w:t>zadrzewień</w:t>
      </w:r>
      <w:proofErr w:type="spellEnd"/>
      <w:r w:rsidRPr="00DC7C05">
        <w:rPr>
          <w:rFonts w:cs="Arial"/>
          <w:kern w:val="2"/>
          <w:lang w:bidi="hi-IN"/>
        </w:rPr>
        <w:t xml:space="preserve"> śródpolnych),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wykonanie odwodnienia dróg transportu rolnego,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wprowadzenie </w:t>
      </w:r>
      <w:proofErr w:type="spellStart"/>
      <w:r w:rsidRPr="00DC7C05">
        <w:rPr>
          <w:rFonts w:cs="Arial"/>
          <w:kern w:val="2"/>
          <w:lang w:bidi="hi-IN"/>
        </w:rPr>
        <w:t>zadrzewień</w:t>
      </w:r>
      <w:proofErr w:type="spellEnd"/>
      <w:r w:rsidRPr="00DC7C05">
        <w:rPr>
          <w:rFonts w:cs="Arial"/>
          <w:kern w:val="2"/>
          <w:lang w:bidi="hi-IN"/>
        </w:rPr>
        <w:t xml:space="preserve"> wzdłuż dróg transportu rolnego, spełniających rolę fitomelioracyjną i wzbogacających krajobraz.</w:t>
      </w:r>
    </w:p>
    <w:p w:rsidR="00491E94" w:rsidRPr="00DC7C05" w:rsidRDefault="00491E94" w:rsidP="00491E94">
      <w:pPr>
        <w:spacing w:line="360" w:lineRule="auto"/>
        <w:ind w:left="360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Dodać należy, że ww. przedsięwzięcia wpływają pozytywnie na środowisko.</w:t>
      </w:r>
    </w:p>
    <w:p w:rsidR="00491E94" w:rsidRPr="00DC7C05" w:rsidRDefault="00491E94" w:rsidP="00491E94">
      <w:pPr>
        <w:spacing w:line="360" w:lineRule="auto"/>
        <w:ind w:left="720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Nowo budowane i przebudowywane </w:t>
      </w:r>
      <w:r w:rsidRPr="00DC7C05">
        <w:rPr>
          <w:rFonts w:cs="Arial"/>
          <w:kern w:val="2"/>
          <w:u w:val="single"/>
          <w:lang w:bidi="hi-IN"/>
        </w:rPr>
        <w:t>drogi publiczne</w:t>
      </w:r>
      <w:r w:rsidRPr="00DC7C05">
        <w:rPr>
          <w:rFonts w:cs="Arial"/>
          <w:kern w:val="2"/>
          <w:lang w:bidi="hi-IN"/>
        </w:rPr>
        <w:t xml:space="preserve"> winny być projektowane zgodnie </w:t>
      </w:r>
      <w:r w:rsidRPr="00DC7C05">
        <w:rPr>
          <w:rFonts w:cs="Arial"/>
        </w:rPr>
        <w:t xml:space="preserve">z wymogami przepisów techniczno-budowlanych (PTB) dotyczących dróg publicznych, określonymi w </w:t>
      </w:r>
      <w:r w:rsidRPr="00DC7C05">
        <w:rPr>
          <w:rFonts w:cs="Arial"/>
          <w:i/>
        </w:rPr>
        <w:t>rozporządzeniu Ministra Infrastruktury z dnia 24 czerwca 2022 r. w sprawie przepisów techniczno-budowlanych dotyczących dróg publicznych (Dz. U. poz. 1518)</w:t>
      </w:r>
      <w:r w:rsidRPr="00DC7C05">
        <w:rPr>
          <w:rFonts w:cs="Arial"/>
        </w:rPr>
        <w:t xml:space="preserve"> oraz zgodnie z zasadami wiedzy technicznej.</w:t>
      </w:r>
    </w:p>
    <w:p w:rsidR="00491E94" w:rsidRPr="00DC7C05" w:rsidRDefault="00491E94" w:rsidP="00491E94">
      <w:pPr>
        <w:spacing w:line="360" w:lineRule="auto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</w:pPr>
      <w:r w:rsidRPr="00DC7C05">
        <w:rPr>
          <w:rFonts w:cs="Arial"/>
          <w:kern w:val="2"/>
          <w:u w:val="single"/>
          <w:lang w:bidi="hi-IN"/>
        </w:rPr>
        <w:t>Drogi dojazdowe</w:t>
      </w:r>
      <w:r w:rsidRPr="00DC7C05">
        <w:rPr>
          <w:rFonts w:cs="Arial"/>
          <w:kern w:val="2"/>
          <w:lang w:bidi="hi-IN"/>
        </w:rPr>
        <w:t xml:space="preserve"> do pól winny mieć szerokość jezdni od 3 do 3,5 m, z przewidywanymi mijankami i zjazdami do przyległych działek rolnych  a szerokość pasa drogowego (pas zajętości działki ewidencyjnej)  winna odpowiadać warunkom terenowym i pomieścić wszystkie projektowane urządzenia infrastruktury drogowej, konstrukcję projektowanych dróg, należy przyjąć dla kategorii obciążenia ruchem  KR1. 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ab/>
        <w:t>W procedurze scaleniowej, a w szczególności na etapie projektu szczegółowego rozliczając ekwiwalenty gruntowe pod drogi należy uwzględnić fakt następujących uregulowań prawnych:</w:t>
      </w:r>
      <w:r w:rsidRPr="00DC7C05">
        <w:rPr>
          <w:rFonts w:cs="Arial"/>
          <w:kern w:val="2"/>
          <w:lang w:bidi="hi-IN"/>
        </w:rPr>
        <w:tab/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Pracami rekultywacyjnymi w ramach zagospodarowania poscaleniowego, należy objąć tereny po zlikwidowanych drogach. </w:t>
      </w:r>
    </w:p>
    <w:p w:rsidR="00491E94" w:rsidRPr="00DC7C05" w:rsidRDefault="00491E94" w:rsidP="00DA7EB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ab/>
        <w:t>Scalenie gruntów w ujęciu kompleksowym uwzględnia również ochronę przyrody i poprawę walorów krajobrazowych w celu utrzymania i polepszenia istniejących ekosystemów. Należy przy tym zachować szczególnie wartościowe elementy przyrody i chronić je prz</w:t>
      </w:r>
      <w:r w:rsidR="00DA7EB4">
        <w:rPr>
          <w:rFonts w:cs="Arial"/>
          <w:kern w:val="2"/>
          <w:lang w:bidi="hi-IN"/>
        </w:rPr>
        <w:t>ed nieuzasadnioną dewastacją.</w:t>
      </w:r>
      <w:r w:rsidR="00DA7EB4">
        <w:rPr>
          <w:rFonts w:cs="Arial"/>
          <w:kern w:val="2"/>
          <w:lang w:bidi="hi-IN"/>
        </w:rPr>
        <w:tab/>
        <w:t xml:space="preserve">                            W </w:t>
      </w:r>
      <w:r w:rsidR="00FD637C" w:rsidRPr="00DC7C05">
        <w:rPr>
          <w:rFonts w:cs="Arial"/>
          <w:kern w:val="2"/>
          <w:lang w:bidi="hi-IN"/>
        </w:rPr>
        <w:t>mniejszych</w:t>
      </w:r>
      <w:r w:rsidRPr="00DC7C05">
        <w:rPr>
          <w:rFonts w:cs="Arial"/>
          <w:kern w:val="2"/>
          <w:lang w:bidi="hi-IN"/>
        </w:rPr>
        <w:t xml:space="preserve"> założeniach wskazano także na potrzebę nasadzeń liniowych wzdłuż istniejących i przebudowywanych dróg o łącznej długości 3</w:t>
      </w:r>
      <w:r w:rsidR="00DA7EB4">
        <w:rPr>
          <w:rFonts w:cs="Arial"/>
          <w:kern w:val="2"/>
          <w:lang w:bidi="hi-IN"/>
        </w:rPr>
        <w:t>7</w:t>
      </w:r>
      <w:r w:rsidRPr="00DC7C05">
        <w:rPr>
          <w:rFonts w:cs="Arial"/>
          <w:kern w:val="2"/>
          <w:lang w:bidi="hi-IN"/>
        </w:rPr>
        <w:t xml:space="preserve">0 m. Takie szpalery drzew będą pełnić funkcję ochronną przed erozją wietrzną, spełniając rolę fitomelioracyjną i wzbogacających krajobraz. Zabiegi przedstawione na mapie pt. „Studium zalesienia i </w:t>
      </w:r>
      <w:r w:rsidRPr="00DC7C05">
        <w:rPr>
          <w:rFonts w:cs="Arial"/>
          <w:kern w:val="2"/>
          <w:lang w:bidi="hi-IN"/>
        </w:rPr>
        <w:lastRenderedPageBreak/>
        <w:t>zadrzewienia” oraz na mapie Założeń do projektu scalenia, mają wpłynąć na poprawę walorów estetycznych krajobrazu rolniczego.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</w:pPr>
      <w:r w:rsidRPr="00DC7C05">
        <w:rPr>
          <w:rFonts w:cs="Arial"/>
          <w:b/>
        </w:rPr>
        <w:t xml:space="preserve">2  Wymagania Zamawiającego w stosunku do przedmiotu zamówienia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jc w:val="both"/>
        <w:rPr>
          <w:rFonts w:cs="Arial"/>
          <w:b/>
          <w:bCs/>
          <w:lang w:eastAsia="pl-PL"/>
        </w:rPr>
      </w:pPr>
      <w:r w:rsidRPr="00DC7C05">
        <w:rPr>
          <w:rFonts w:cs="Arial"/>
          <w:b/>
          <w:bCs/>
          <w:lang w:eastAsia="pl-PL"/>
        </w:rPr>
        <w:t>2.1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Wymagania ogólne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ab/>
        <w:t xml:space="preserve">Wykonawca składający ofertę winien uwzględnić w swojej cenie ryczałtowej również zaprojektowanie  dodatkowych elementów budowlanych, instalacji, wyposażenia i prac, które nie zostały wyszczególnione w Wymaganiach Zamawiającego, lecz są ważne  i niezbędne dla zapewnienia poprawnego funkcjonowania obiektów zagospodarowania poscaleniowego, sprawności urządzeń oraz spełnienia warunków gwarancji wynikające z doświadczenia i wiedzy Oferenta. Przedłożone w ofercie rozwiązania winny gwarantować osiągniecie celu, jakim jest prawidłowo działające elementy wykonane w trakcie realizacji niniejszej inwestycji. Cechy materiałów i elementów budowli, muszą być jednorodne i wykazywać zbieżności z danymi określonymi w Wymaganiach Technicznych.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Lokalizację budowanych, przebudowywanych i przewidzianych do konserwacji przepustów, ich średnice i długości przewodów należy określić na etapie projektowania.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Zawarty w SWZ zakres należy traktować jako zakres robót „nie mniej niż zapisane parametry w tym dokumencie”.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ab/>
        <w:t xml:space="preserve">Zamawiający powoła Inspektora Nadzoru, który będzie prowadził administracje kontraktu i poświadczał płatności wg ryczałtu dla wydzielonych zadań.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Wykonawca podczas robót budowlanych musi liczyć się z możliwością wystąpienia konieczności wybudowania dróg technologicznych podczas prowadzonych robót. Dodatkowo może zaistnieć potrzeba pompowania wody z wykopów przed przystąpieniem do robót budowlanych.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Roboty prowadzić zgodnie z wymogami normy PN-S-02205. Wykopy fundamentowe należy wykonywać w porze suchej i chronić przed napływem wód gruntowych i opadowych.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 przypadku gruntów słabonośnych  oraz organicznych, należy zaprojektować wymianę  lub  wzmocnienie podłoża  z podaniem rozwiązania w dokumentacji projektowej.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lastRenderedPageBreak/>
        <w:t xml:space="preserve">Proponowane poniżej konstrukcje dróg należy traktować jako przykładowe i należy je zweryfikować po przeprowadzeniu inwentaryzacji stanu nawierzchni i  badań podłoża gruntowego na etapie wykonywania projektu. </w:t>
      </w:r>
    </w:p>
    <w:p w:rsidR="00491E94" w:rsidRPr="00DA7EB4" w:rsidRDefault="00491E94" w:rsidP="00491E94">
      <w:pPr>
        <w:spacing w:line="360" w:lineRule="auto"/>
        <w:jc w:val="both"/>
        <w:rPr>
          <w:rFonts w:cs="Arial"/>
          <w:b/>
          <w:bCs/>
          <w:lang w:eastAsia="pl-PL"/>
        </w:rPr>
      </w:pPr>
      <w:r w:rsidRPr="00DC7C05">
        <w:rPr>
          <w:rFonts w:cs="Arial"/>
          <w:b/>
          <w:bCs/>
          <w:lang w:eastAsia="pl-PL"/>
        </w:rPr>
        <w:t>Wykonawca przed złożeniem oferty zobowiązany jest dokonać wizji lokalnej w terenie i na jej podstawie zweryfikować założeni</w:t>
      </w:r>
      <w:r w:rsidR="00DA7EB4">
        <w:rPr>
          <w:rFonts w:cs="Arial"/>
          <w:b/>
          <w:bCs/>
          <w:lang w:eastAsia="pl-PL"/>
        </w:rPr>
        <w:t xml:space="preserve">a do sporządzonej wyceny prac.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2.2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Cele inwestycji.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Tworzenie korzystnych warunków gospodarowania poprzez poprawę struktury obszarowej gospodarstw rolnych oraz racjonalne ukształtowania rozłogów gruntów,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wydzielenie i zapewnienie niezbędnej infrastruktury drogowej w kompleksach gruntów rolnych i leśnych,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wydzielenie niezbędnych gruntów w planowanym obszarze scalenia przeznaczonych na cele infrastruktury społecznej i technicznej nie będzie wymagało procedury wywłaszczeniowej,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wytyczenie i urządzenia funkcjonalnej sieci dróg dojazdowych do gruntów rolnych i leśnych dostosowanej do współcześnie stosowanych maszyn rolniczych,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zapewnienie każdej poscaleniowej działce dostępu do drogi,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wybudowanie nowych dróg transportu rolnego, modernizacji i polepszeniu parametrów dróg istniejących oraz właściwe ich powiązanie z siecią dróg publicznych,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bieżące czynności konserwacyjne rowów melioracyjnych,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tworzenie warunków przestrzennych dla procesu zwiększania lesistości kraju.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bCs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 xml:space="preserve">2.3 Cechy dotyczące rozwiązań konstrukcyjno-budowlanych i wskaźników ekonomicznych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ab/>
        <w:t>Zamawiający wymaga przyj</w:t>
      </w:r>
      <w:r w:rsidR="00DA7EB4">
        <w:rPr>
          <w:rFonts w:cs="Arial"/>
          <w:lang w:eastAsia="pl-PL"/>
        </w:rPr>
        <w:t>ęcia rozwiązań architektoniczno-</w:t>
      </w:r>
      <w:r w:rsidRPr="00DC7C05">
        <w:rPr>
          <w:rFonts w:cs="Arial"/>
          <w:lang w:eastAsia="pl-PL"/>
        </w:rPr>
        <w:t xml:space="preserve">budowlanych opartych na nowoczesnych, wysokiej jakości technologiach, materiałach i standardach wykonawczych zapewniających wykonanie robót w sposób przyjazny dla użytkowników i środowiska.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Zamawiający wymaga aby wykonane prace były dostosowane do obowiązujących przepisów prawa polskiego oraz wymagań normowych przy użyciu materiałów budowlanych, instalacyjnych i wykończeniowych zapewniających użytkowanie obiektów w sposób bezpieczny, zgodny z określoną funkcją technologiczną.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lastRenderedPageBreak/>
        <w:t xml:space="preserve">Zamawiający wymaga zaprojektowania i wykonania przedmiotu zamówienia (zamierzenia) zgodnego z zakresem i w sposób zapewniający osiągnięcie celu, któremu ma służyć. </w:t>
      </w:r>
    </w:p>
    <w:p w:rsidR="007A389A" w:rsidRPr="00DC7C05" w:rsidRDefault="007A389A" w:rsidP="00491E94">
      <w:pPr>
        <w:spacing w:line="360" w:lineRule="auto"/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2.4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Ogólne wymagania dla robót drogowych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Na obszarze inwestycyjnym zaprojektowana zostanie sieć dróg dojazdowych (drogi wewnętrzne), które będą łączyły działki i gospodarstwa rolne z drogami publicznymi.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 zależności od warunków terenowych szerokość projektowanych dróg będzie wynosiła od 4,0m do 5,0m. W miarę dostępności terenu zostaną wykonane rowy przydrożne.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Odwodnienie będzie odbywało się poprzez odprowadzanie powierzchniowo wody do rowów istniejących lub nowo budowanych lub powierzchniowo zgodnie ze spływem wód opadowych całej zlewni. W wypadku braku możliwości włączenia odwodnienia do </w:t>
      </w:r>
      <w:r w:rsidR="00DA7EB4" w:rsidRPr="00DC7C05">
        <w:rPr>
          <w:rFonts w:cs="Arial"/>
          <w:lang w:eastAsia="pl-PL"/>
        </w:rPr>
        <w:t>istniejących</w:t>
      </w:r>
      <w:r w:rsidRPr="00DC7C05">
        <w:rPr>
          <w:rFonts w:cs="Arial"/>
          <w:lang w:eastAsia="pl-PL"/>
        </w:rPr>
        <w:t xml:space="preserve"> odbiorników należy zaprojektować zbiorniki </w:t>
      </w:r>
      <w:r w:rsidR="00DA7EB4" w:rsidRPr="00DC7C05">
        <w:rPr>
          <w:rFonts w:cs="Arial"/>
          <w:lang w:eastAsia="pl-PL"/>
        </w:rPr>
        <w:t>odparowujące</w:t>
      </w:r>
      <w:r w:rsidRPr="00DC7C05">
        <w:rPr>
          <w:rFonts w:cs="Arial"/>
          <w:lang w:eastAsia="pl-PL"/>
        </w:rPr>
        <w:t xml:space="preserve"> lub </w:t>
      </w:r>
      <w:r w:rsidR="00DA7EB4" w:rsidRPr="00DC7C05">
        <w:rPr>
          <w:rFonts w:cs="Arial"/>
          <w:lang w:eastAsia="pl-PL"/>
        </w:rPr>
        <w:t>rozsączające</w:t>
      </w:r>
      <w:r w:rsidR="00DA7EB4">
        <w:rPr>
          <w:rFonts w:cs="Arial"/>
          <w:lang w:eastAsia="pl-PL"/>
        </w:rPr>
        <w:t>.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2.5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Parametry projektowanych dróg </w:t>
      </w:r>
    </w:p>
    <w:p w:rsidR="00491E94" w:rsidRPr="00DC7C05" w:rsidRDefault="00491E94" w:rsidP="00491E94">
      <w:pPr>
        <w:ind w:left="360"/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u w:val="single"/>
          <w:lang w:eastAsia="pl-PL"/>
        </w:rPr>
        <w:t>Drogi dojazdowe</w:t>
      </w:r>
      <w:r w:rsidRPr="00DC7C05">
        <w:rPr>
          <w:rFonts w:cs="Arial"/>
          <w:lang w:eastAsia="pl-PL"/>
        </w:rPr>
        <w:t>: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Szerokość jezdni od 3.0 m do 4.0 m w zależności od szerokości pasa drogowego.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Szerokość w liniach rozgraniczających:  4m – 10m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Droga jednojezdniowa: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Spadek poprzeczny jezdni: jednostronny 3% tłuczniowe, 2 % bitumiczne,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Pochylenie podłużne: dostosowane do istniejącego terenu - zmienne,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Obustronne pobocza: 2 x 0,75m (w miarę dostępności terenu),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Spadek poprzeczny poboczy 8%,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Jednostronny lub obustronny rów (w miarę dostępności terenu),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Odwodnienie powierzchniowe do rowów przydrożnych lub powierzchniowe zgodne ze spływem całej zlewni.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Default="00491E94" w:rsidP="00491E94">
      <w:pPr>
        <w:jc w:val="both"/>
        <w:rPr>
          <w:rFonts w:cs="Arial"/>
          <w:lang w:eastAsia="pl-PL"/>
        </w:rPr>
      </w:pPr>
    </w:p>
    <w:p w:rsidR="00D74178" w:rsidRDefault="00D74178" w:rsidP="00491E94">
      <w:pPr>
        <w:jc w:val="both"/>
        <w:rPr>
          <w:rFonts w:cs="Arial"/>
          <w:lang w:eastAsia="pl-PL"/>
        </w:rPr>
      </w:pPr>
    </w:p>
    <w:p w:rsidR="00D74178" w:rsidRDefault="00D74178" w:rsidP="00491E94">
      <w:pPr>
        <w:jc w:val="both"/>
        <w:rPr>
          <w:rFonts w:cs="Arial"/>
          <w:lang w:eastAsia="pl-PL"/>
        </w:rPr>
      </w:pPr>
    </w:p>
    <w:p w:rsidR="00D74178" w:rsidRPr="00DC7C05" w:rsidRDefault="00D74178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u w:val="single"/>
          <w:lang w:eastAsia="pl-PL"/>
        </w:rPr>
      </w:pPr>
      <w:r w:rsidRPr="00DC7C05">
        <w:rPr>
          <w:rFonts w:cs="Arial"/>
          <w:b/>
          <w:u w:val="single"/>
          <w:lang w:eastAsia="pl-PL"/>
        </w:rPr>
        <w:lastRenderedPageBreak/>
        <w:t xml:space="preserve">Drogi gminne : </w:t>
      </w:r>
    </w:p>
    <w:p w:rsidR="00491E94" w:rsidRPr="00DC7C05" w:rsidRDefault="00491E94" w:rsidP="00491E94">
      <w:pPr>
        <w:jc w:val="both"/>
        <w:rPr>
          <w:rFonts w:cs="Arial"/>
          <w:b/>
          <w:u w:val="single"/>
          <w:lang w:eastAsia="pl-PL"/>
        </w:rPr>
      </w:pP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Szerokość jezdni od 3.5 m do 5.0 m w zależności od szerokości pasa drogowego.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Szerokość w liniach rozgraniczających:  6m - 12m,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Droga jednojezdniowa: jedno lub dwupasowa zgodnie z koncepcją 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Spadek poprzeczny jezdni: jednostronny 3% tłuczniowe, 2 % bitumiczne,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Pochylenie podłużne: dostosowane do istniejącego terenu - zmienne,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Obustronne pobocza: 2 x 0,75m,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Spadek poprzeczny poboczy 8%,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Jednostronny lub obustronny rów (w miarę dostępności terenu),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Odwodnienie powierzchniowe do rowów przydrożnych lub powierzchniowe zgodne ze spływem całej zlewni.</w:t>
      </w:r>
    </w:p>
    <w:p w:rsidR="00491E94" w:rsidRPr="00DC7C05" w:rsidRDefault="00491E94" w:rsidP="00491E94">
      <w:pPr>
        <w:jc w:val="both"/>
        <w:rPr>
          <w:rFonts w:cs="Arial"/>
          <w:b/>
          <w:bCs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bCs/>
          <w:lang w:eastAsia="pl-PL"/>
        </w:rPr>
      </w:pPr>
      <w:r w:rsidRPr="00DC7C05">
        <w:rPr>
          <w:rFonts w:cs="Arial"/>
          <w:b/>
          <w:bCs/>
          <w:lang w:eastAsia="pl-PL"/>
        </w:rPr>
        <w:t xml:space="preserve">Drogi należy wykonać w taki sposób aby zapewnić możliwość komunikacji dla celu obsługi terenów rolniczych.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2.6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Droga w planie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Projektowane drogi należy wykonać na działkach wyznaczonych do tego celu w wyniku procedury scaleniowej.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2.7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Niweleta drogi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Niwelety projektowanych dróg dostosować do istniejącego terenu.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2.8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Przekrój drogi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Przekroje i wymiary projektowanych dróg powinny pozwalać na swobodny przejazd pojazdów, ze szczególnym uwzględnieniem maszyn rolniczych występujących na obszarze inwestycyjnym. Zaleca się zastosowanie jednostronnego spadku poprzecznego jezdni 2 do  3%. Szerokość jezdni wyniesie od 3 m do 5 m. Obustronne pobocza po 0,75m. Pobocza dostosować do dostępności terenu mając na uwadze zapewnienie funkcjonalności drogi.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2.9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Konstrukcja drogi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Wstępnie proponuje się konstrukcję drogi dla ruchu KR1: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iCs/>
          <w:lang w:eastAsia="pl-PL"/>
        </w:rPr>
      </w:pPr>
      <w:r w:rsidRPr="00DC7C05">
        <w:rPr>
          <w:rFonts w:cs="Arial"/>
          <w:b/>
          <w:iCs/>
          <w:lang w:eastAsia="pl-PL"/>
        </w:rPr>
        <w:t xml:space="preserve">2.9.1 Konstrukcja budowanej drogi wewnętrznej: </w:t>
      </w:r>
    </w:p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</w:p>
    <w:p w:rsidR="00471BCA" w:rsidRPr="007A389A" w:rsidRDefault="00471BCA" w:rsidP="00471BCA">
      <w:pPr>
        <w:jc w:val="both"/>
        <w:rPr>
          <w:rFonts w:cs="Arial"/>
          <w:b/>
          <w:iCs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</w:t>
      </w:r>
      <w:r>
        <w:rPr>
          <w:rFonts w:cs="Arial"/>
          <w:b/>
          <w:iCs/>
          <w:u w:val="single"/>
          <w:lang w:eastAsia="pl-PL"/>
        </w:rPr>
        <w:t>A</w:t>
      </w:r>
      <w:r w:rsidRPr="00DC7C05">
        <w:rPr>
          <w:rFonts w:cs="Arial"/>
          <w:b/>
          <w:iCs/>
          <w:u w:val="single"/>
          <w:lang w:eastAsia="pl-PL"/>
        </w:rPr>
        <w:t xml:space="preserve"> – </w:t>
      </w:r>
      <w:r w:rsidR="00C961C6">
        <w:rPr>
          <w:rFonts w:cs="Arial"/>
          <w:b/>
          <w:iCs/>
          <w:u w:val="single"/>
          <w:lang w:eastAsia="pl-PL"/>
        </w:rPr>
        <w:t>budowa</w:t>
      </w:r>
      <w:r w:rsidRPr="00DC7C05">
        <w:rPr>
          <w:rFonts w:cs="Arial"/>
          <w:b/>
          <w:iCs/>
          <w:u w:val="single"/>
          <w:lang w:eastAsia="pl-PL"/>
        </w:rPr>
        <w:t xml:space="preserve"> drog</w:t>
      </w:r>
      <w:r w:rsidR="00C961C6">
        <w:rPr>
          <w:rFonts w:cs="Arial"/>
          <w:b/>
          <w:iCs/>
          <w:u w:val="single"/>
          <w:lang w:eastAsia="pl-PL"/>
        </w:rPr>
        <w:t>i</w:t>
      </w:r>
      <w:r w:rsidRPr="00DC7C05">
        <w:rPr>
          <w:rFonts w:cs="Arial"/>
          <w:b/>
          <w:iCs/>
          <w:u w:val="single"/>
          <w:lang w:eastAsia="pl-PL"/>
        </w:rPr>
        <w:t xml:space="preserve"> o nawierzchni z kruszywa: </w:t>
      </w: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1380"/>
        <w:gridCol w:w="7802"/>
      </w:tblGrid>
      <w:tr w:rsidR="00C961C6" w:rsidRPr="00DC7C05" w:rsidTr="00C961C6">
        <w:trPr>
          <w:trHeight w:val="230"/>
        </w:trPr>
        <w:tc>
          <w:tcPr>
            <w:tcW w:w="1380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15cm:</w:t>
            </w:r>
          </w:p>
        </w:tc>
        <w:tc>
          <w:tcPr>
            <w:tcW w:w="7802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 xml:space="preserve">warstwa nawierzchni z kruszywa łamanego 0/31,5mm </w:t>
            </w:r>
            <w:proofErr w:type="spellStart"/>
            <w:r w:rsidRPr="00DC7C05">
              <w:rPr>
                <w:rFonts w:cs="Arial"/>
                <w:lang w:eastAsia="pl-PL"/>
              </w:rPr>
              <w:t>stab</w:t>
            </w:r>
            <w:r w:rsidR="007A389A">
              <w:rPr>
                <w:rFonts w:cs="Arial"/>
                <w:lang w:eastAsia="pl-PL"/>
              </w:rPr>
              <w:t>i</w:t>
            </w:r>
            <w:proofErr w:type="spellEnd"/>
            <w:r w:rsidRPr="00DC7C05">
              <w:rPr>
                <w:rFonts w:cs="Arial"/>
                <w:lang w:eastAsia="pl-PL"/>
              </w:rPr>
              <w:t>. mech.,</w:t>
            </w:r>
          </w:p>
        </w:tc>
      </w:tr>
      <w:tr w:rsidR="00C961C6" w:rsidRPr="00DC7C05" w:rsidTr="00C961C6">
        <w:trPr>
          <w:trHeight w:val="230"/>
        </w:trPr>
        <w:tc>
          <w:tcPr>
            <w:tcW w:w="1380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25cm:</w:t>
            </w:r>
          </w:p>
        </w:tc>
        <w:tc>
          <w:tcPr>
            <w:tcW w:w="7802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podbudowy z gruntu(lub kruszywa) stabilizowanego spoiwem hydraulicznym</w:t>
            </w:r>
          </w:p>
        </w:tc>
      </w:tr>
      <w:tr w:rsidR="00C961C6" w:rsidRPr="00DC7C05" w:rsidTr="00C961C6">
        <w:trPr>
          <w:trHeight w:val="230"/>
        </w:trPr>
        <w:tc>
          <w:tcPr>
            <w:tcW w:w="1380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802" w:type="dxa"/>
            <w:shd w:val="clear" w:color="auto" w:fill="auto"/>
          </w:tcPr>
          <w:p w:rsidR="00C961C6" w:rsidRPr="007A389A" w:rsidRDefault="00C961C6" w:rsidP="007A389A">
            <w:pPr>
              <w:widowControl w:val="0"/>
              <w:rPr>
                <w:rFonts w:cs="Arial"/>
                <w:i/>
                <w:u w:val="single"/>
                <w:lang w:eastAsia="pl-PL"/>
              </w:rPr>
            </w:pPr>
            <w:r>
              <w:rPr>
                <w:rFonts w:cs="Arial"/>
                <w:i/>
                <w:u w:val="single"/>
                <w:lang w:eastAsia="pl-PL"/>
              </w:rPr>
              <w:t>podłoże gruntowe</w:t>
            </w:r>
          </w:p>
        </w:tc>
      </w:tr>
    </w:tbl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iCs/>
          <w:lang w:eastAsia="pl-PL"/>
        </w:rPr>
      </w:pPr>
      <w:r w:rsidRPr="00DC7C05">
        <w:rPr>
          <w:rFonts w:cs="Arial"/>
          <w:b/>
          <w:iCs/>
          <w:lang w:eastAsia="pl-PL"/>
        </w:rPr>
        <w:t xml:space="preserve">2.9.2 Konstrukcja przebudowywanej drogi gminnej (publicznej): </w:t>
      </w:r>
    </w:p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</w:t>
      </w:r>
      <w:r w:rsidR="00C961C6">
        <w:rPr>
          <w:rFonts w:cs="Arial"/>
          <w:b/>
          <w:iCs/>
          <w:u w:val="single"/>
          <w:lang w:eastAsia="pl-PL"/>
        </w:rPr>
        <w:t>B</w:t>
      </w:r>
      <w:r w:rsidRPr="00DC7C05">
        <w:rPr>
          <w:rFonts w:cs="Arial"/>
          <w:b/>
          <w:iCs/>
          <w:u w:val="single"/>
          <w:lang w:eastAsia="pl-PL"/>
        </w:rPr>
        <w:t xml:space="preserve"> – istniejąca droga o nawierzchni bitumicznej: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381"/>
        <w:gridCol w:w="7799"/>
      </w:tblGrid>
      <w:tr w:rsidR="00491E94" w:rsidRPr="00DC7C05" w:rsidTr="00491E94">
        <w:trPr>
          <w:trHeight w:val="230"/>
        </w:trPr>
        <w:tc>
          <w:tcPr>
            <w:tcW w:w="138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5cm:</w:t>
            </w:r>
          </w:p>
        </w:tc>
        <w:tc>
          <w:tcPr>
            <w:tcW w:w="7798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ścieralna z AC 11S.</w:t>
            </w:r>
          </w:p>
        </w:tc>
      </w:tr>
      <w:tr w:rsidR="00491E94" w:rsidRPr="00DC7C05" w:rsidTr="00491E94">
        <w:trPr>
          <w:trHeight w:val="230"/>
        </w:trPr>
        <w:tc>
          <w:tcPr>
            <w:tcW w:w="138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798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i/>
                <w:u w:val="single"/>
                <w:lang w:eastAsia="pl-PL"/>
              </w:rPr>
            </w:pPr>
            <w:r w:rsidRPr="00DC7C05">
              <w:rPr>
                <w:rFonts w:cs="Arial"/>
                <w:i/>
                <w:u w:val="single"/>
                <w:lang w:eastAsia="pl-PL"/>
              </w:rPr>
              <w:t>istniejącą konstrukcja o nawierzchni bitumicznej</w:t>
            </w:r>
          </w:p>
        </w:tc>
      </w:tr>
    </w:tbl>
    <w:p w:rsidR="00491E94" w:rsidRPr="00DC7C05" w:rsidRDefault="00491E94" w:rsidP="00491E94">
      <w:pPr>
        <w:numPr>
          <w:ilvl w:val="2"/>
          <w:numId w:val="20"/>
        </w:numPr>
        <w:jc w:val="both"/>
        <w:rPr>
          <w:rFonts w:cs="Arial"/>
          <w:b/>
          <w:iCs/>
          <w:lang w:eastAsia="pl-PL"/>
        </w:rPr>
      </w:pPr>
      <w:r w:rsidRPr="00DC7C05">
        <w:rPr>
          <w:rFonts w:cs="Arial"/>
          <w:b/>
          <w:iCs/>
          <w:lang w:eastAsia="pl-PL"/>
        </w:rPr>
        <w:t xml:space="preserve">Konstrukcja przebudowywanej drogi wewnętrznej: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G1 – istniejąca droga o nawierzchni z kruszywa: </w:t>
      </w: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1380"/>
        <w:gridCol w:w="7802"/>
      </w:tblGrid>
      <w:tr w:rsidR="00491E94" w:rsidRPr="00DC7C05" w:rsidTr="00491E94">
        <w:trPr>
          <w:trHeight w:val="230"/>
        </w:trPr>
        <w:tc>
          <w:tcPr>
            <w:tcW w:w="1380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  <w:tr w:rsidR="00491E94" w:rsidRPr="00DC7C05" w:rsidTr="00491E94">
        <w:trPr>
          <w:trHeight w:val="230"/>
        </w:trPr>
        <w:tc>
          <w:tcPr>
            <w:tcW w:w="1380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15cm:</w:t>
            </w:r>
          </w:p>
        </w:tc>
        <w:tc>
          <w:tcPr>
            <w:tcW w:w="780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 xml:space="preserve">warstwa nawierzchni z kruszywa łamanego 0/31,5mm </w:t>
            </w:r>
            <w:proofErr w:type="spellStart"/>
            <w:r w:rsidRPr="00DC7C05">
              <w:rPr>
                <w:rFonts w:cs="Arial"/>
                <w:lang w:eastAsia="pl-PL"/>
              </w:rPr>
              <w:t>stab</w:t>
            </w:r>
            <w:r w:rsidR="007A389A">
              <w:rPr>
                <w:rFonts w:cs="Arial"/>
                <w:lang w:eastAsia="pl-PL"/>
              </w:rPr>
              <w:t>i</w:t>
            </w:r>
            <w:proofErr w:type="spellEnd"/>
            <w:r w:rsidRPr="00DC7C05">
              <w:rPr>
                <w:rFonts w:cs="Arial"/>
                <w:lang w:eastAsia="pl-PL"/>
              </w:rPr>
              <w:t>. mech.,</w:t>
            </w:r>
          </w:p>
        </w:tc>
      </w:tr>
      <w:tr w:rsidR="00491E94" w:rsidRPr="00DC7C05" w:rsidTr="00491E94">
        <w:trPr>
          <w:trHeight w:val="230"/>
        </w:trPr>
        <w:tc>
          <w:tcPr>
            <w:tcW w:w="1380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:rsidR="00491E94" w:rsidRPr="00C961C6" w:rsidRDefault="00491E94" w:rsidP="00491E94">
            <w:pPr>
              <w:widowControl w:val="0"/>
              <w:rPr>
                <w:rFonts w:cs="Arial"/>
                <w:i/>
                <w:u w:val="single"/>
                <w:lang w:eastAsia="pl-PL"/>
              </w:rPr>
            </w:pPr>
            <w:r w:rsidRPr="00C961C6">
              <w:rPr>
                <w:rFonts w:cs="Arial"/>
                <w:i/>
                <w:u w:val="single"/>
                <w:lang w:eastAsia="pl-PL"/>
              </w:rPr>
              <w:t>istniejącą konstrukcja o nawierzchni tłuczniowej.</w:t>
            </w: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</w:tbl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G2 – istniejąca droga o nawierzchni gruntowej: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381"/>
        <w:gridCol w:w="7799"/>
      </w:tblGrid>
      <w:tr w:rsidR="00491E94" w:rsidRPr="00DC7C05" w:rsidTr="00491E94">
        <w:trPr>
          <w:trHeight w:val="230"/>
        </w:trPr>
        <w:tc>
          <w:tcPr>
            <w:tcW w:w="138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15cm:</w:t>
            </w:r>
          </w:p>
        </w:tc>
        <w:tc>
          <w:tcPr>
            <w:tcW w:w="7798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 xml:space="preserve">warstwa nawierzchni z kruszywa łamanego 0/31,5mm </w:t>
            </w:r>
            <w:proofErr w:type="spellStart"/>
            <w:r w:rsidRPr="00DC7C05">
              <w:rPr>
                <w:rFonts w:cs="Arial"/>
                <w:lang w:eastAsia="pl-PL"/>
              </w:rPr>
              <w:t>stab</w:t>
            </w:r>
            <w:r w:rsidR="007A389A">
              <w:rPr>
                <w:rFonts w:cs="Arial"/>
                <w:lang w:eastAsia="pl-PL"/>
              </w:rPr>
              <w:t>i</w:t>
            </w:r>
            <w:proofErr w:type="spellEnd"/>
            <w:r w:rsidRPr="00DC7C05">
              <w:rPr>
                <w:rFonts w:cs="Arial"/>
                <w:lang w:eastAsia="pl-PL"/>
              </w:rPr>
              <w:t>. mech.,</w:t>
            </w:r>
          </w:p>
        </w:tc>
      </w:tr>
      <w:tr w:rsidR="00491E94" w:rsidRPr="00DC7C05" w:rsidTr="00491E94">
        <w:trPr>
          <w:trHeight w:val="230"/>
        </w:trPr>
        <w:tc>
          <w:tcPr>
            <w:tcW w:w="138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25cm:</w:t>
            </w:r>
          </w:p>
        </w:tc>
        <w:tc>
          <w:tcPr>
            <w:tcW w:w="7798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podbudowy z gruntu(lub kruszywa) stabilizowanego spoiwem hydraulicznym</w:t>
            </w:r>
          </w:p>
        </w:tc>
      </w:tr>
      <w:tr w:rsidR="00491E94" w:rsidRPr="00DC7C05" w:rsidTr="00491E94">
        <w:trPr>
          <w:trHeight w:val="230"/>
        </w:trPr>
        <w:tc>
          <w:tcPr>
            <w:tcW w:w="138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798" w:type="dxa"/>
            <w:shd w:val="clear" w:color="auto" w:fill="auto"/>
          </w:tcPr>
          <w:p w:rsidR="00491E94" w:rsidRPr="00C961C6" w:rsidRDefault="00491E94" w:rsidP="00491E94">
            <w:pPr>
              <w:widowControl w:val="0"/>
              <w:rPr>
                <w:rFonts w:cs="Arial"/>
                <w:i/>
                <w:u w:val="single"/>
                <w:lang w:eastAsia="pl-PL"/>
              </w:rPr>
            </w:pPr>
            <w:r w:rsidRPr="00C961C6">
              <w:rPr>
                <w:rFonts w:cs="Arial"/>
                <w:i/>
                <w:u w:val="single"/>
                <w:lang w:eastAsia="pl-PL"/>
              </w:rPr>
              <w:t>podłoże gruntowe.</w:t>
            </w: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</w:tbl>
    <w:p w:rsidR="00491E94" w:rsidRPr="00DC7C05" w:rsidRDefault="00491E94" w:rsidP="00491E94">
      <w:pPr>
        <w:jc w:val="both"/>
        <w:rPr>
          <w:rFonts w:cs="Arial"/>
          <w:b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pobocza z kruszywa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iCs/>
          <w:lang w:eastAsia="pl-PL"/>
        </w:rPr>
        <w:t xml:space="preserve">- projektowana konstrukcja pobocza o grubości 10cm: 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241"/>
        <w:gridCol w:w="7798"/>
      </w:tblGrid>
      <w:tr w:rsidR="00491E94" w:rsidRPr="00DC7C05" w:rsidTr="00491E94">
        <w:trPr>
          <w:trHeight w:val="207"/>
        </w:trPr>
        <w:tc>
          <w:tcPr>
            <w:tcW w:w="124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- 10 cm:</w:t>
            </w:r>
          </w:p>
        </w:tc>
        <w:tc>
          <w:tcPr>
            <w:tcW w:w="7797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 xml:space="preserve">kruszywo łamane 0/31,5mm </w:t>
            </w:r>
            <w:r w:rsidR="007A389A" w:rsidRPr="00DC7C05">
              <w:rPr>
                <w:rFonts w:cs="Arial"/>
                <w:lang w:eastAsia="pl-PL"/>
              </w:rPr>
              <w:t>stab</w:t>
            </w:r>
            <w:r w:rsidR="007A389A">
              <w:rPr>
                <w:rFonts w:cs="Arial"/>
                <w:lang w:eastAsia="pl-PL"/>
              </w:rPr>
              <w:t>ilizowane mechanicznie</w:t>
            </w:r>
            <w:r w:rsidRPr="00DC7C05">
              <w:rPr>
                <w:rFonts w:cs="Arial"/>
                <w:lang w:eastAsia="pl-PL"/>
              </w:rPr>
              <w:t>.</w:t>
            </w: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</w:tbl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ab/>
        <w:t xml:space="preserve">Konstrukcje należy traktować jako wstępną propozycję. Wykonawca dokona jej weryfikacji na etapie sporządzania dokumentacji projektowej oraz po wykonaniu badań podłoża gruntowego.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Na części istniejących dróg występują nawierzchnie asfaltowe, sposób ich modernizacji należy określić w opracowywanej dokumentacji projektowej po wykonaniu badań podłoża gruntowego i ocenie stanu konstrukcji istniejących dróg 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2.10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Przepusty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Średnice oraz kształt projektowanych przepustów należy określić na etapie sporządzania dokumentacji projektowej po dokonaniu stosowanych obliczeń. Dopuszcza się stosowanie przepustów z tworzyw sztucznych, blach falistej oraz betonowych. Wlot i wylot przepusty należy zabezpieczyć ściankami czołowymi lub umocnić płytami ażurowymi. Odcinki rowów przed i za przepustem należy zabezpieczyć wg. wymogów zarządcy rowy lub cieku. </w:t>
      </w:r>
    </w:p>
    <w:p w:rsidR="00C961C6" w:rsidRDefault="00C961C6" w:rsidP="00491E94">
      <w:pPr>
        <w:jc w:val="both"/>
        <w:rPr>
          <w:rFonts w:cs="Arial"/>
          <w:lang w:eastAsia="pl-PL"/>
        </w:rPr>
      </w:pPr>
    </w:p>
    <w:p w:rsidR="00C961C6" w:rsidRPr="00DC7C05" w:rsidRDefault="00C961C6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2.11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Rowy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Należy wykonać rowy przydrożne w celu zapewnienia </w:t>
      </w:r>
      <w:r w:rsidR="007A389A">
        <w:rPr>
          <w:rFonts w:cs="Arial"/>
          <w:lang w:eastAsia="pl-PL"/>
        </w:rPr>
        <w:t xml:space="preserve">odpowiedniego odwodnienia dróg. </w:t>
      </w:r>
      <w:r w:rsidRPr="00DC7C05">
        <w:rPr>
          <w:rFonts w:cs="Arial"/>
          <w:lang w:eastAsia="pl-PL"/>
        </w:rPr>
        <w:t xml:space="preserve">Zakres rowów do wykonania należy określić na etapie sporządzania dokumentacji projektowej. Wykonanie rowów uzależnione jest od dostępności terenu.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lastRenderedPageBreak/>
        <w:t xml:space="preserve">Poprawa parametrów technicznych rowów melioracyjnych polegać będzie na wykonaniu czynności konserwacji rowów, odmuleniu dna, odmuleniu przepustów znajdujących się w ciągu rowów. Wykonania w razie konieczności dodatkowych przepustów Efektem przeprowadzonych prac będzie drożny system rowów.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2.12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Projekty organizacji ruchu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</w:rPr>
        <w:t>Wykonawca w ramach sporządzanej dokumentacji opracuje projekty organizacji ruchu dla zakresu łączącego się z drogami publicznymi. Projekty należy zatwierdzić u odpowiedniego zarządcy drogi.</w:t>
      </w:r>
    </w:p>
    <w:p w:rsidR="00491E94" w:rsidRPr="00DC7C05" w:rsidRDefault="00491E94" w:rsidP="00491E94">
      <w:pPr>
        <w:jc w:val="both"/>
        <w:rPr>
          <w:rFonts w:cs="Arial"/>
          <w:b/>
          <w:bCs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bCs/>
          <w:lang w:eastAsia="pl-PL"/>
        </w:rPr>
      </w:pPr>
      <w:r w:rsidRPr="00DC7C05">
        <w:rPr>
          <w:rFonts w:cs="Arial"/>
          <w:b/>
          <w:bCs/>
          <w:lang w:eastAsia="pl-PL"/>
        </w:rPr>
        <w:t>2.13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Zieleń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Wykonawca w ramach sporządzanej dokumentacji uzyska zezwolenie na wycinkę kolidujących drzew. Usunięcie drzew będzie obejmowało również usunięcie karpin i wyrównanie terenu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 rejonie budowanych i modernizowanych dróg należy dokonać cięć pielęgnacyjnych gałęzi znajdujących się w skrajni drogowej.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2.14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Kolizje z infrastrukturą uzbrojenia terenu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Skrzyżowania z istniejącą infrastrukturą należy zabezpieczyć zgodnie wymogami i w uzgodnieniu z gestorem sieci. Wykonawca na etapie wykonywania dokumentacji projektowej dokona niezbędnych uzgodnień, opracuje stosowne projekty branżowe zabezpieczenia lub przebudowy infrastruktury.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2.15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Rekultywacja terenu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7C2D89" w:rsidRDefault="00491E94" w:rsidP="00491E94">
      <w:pPr>
        <w:jc w:val="both"/>
        <w:rPr>
          <w:rFonts w:cs="Arial"/>
        </w:rPr>
      </w:pPr>
      <w:r w:rsidRPr="00DC7C05">
        <w:rPr>
          <w:rFonts w:cs="Arial"/>
        </w:rPr>
        <w:t>Rekultywacje terenu należy wykonać zgodnie z wymogami zawartymi w decyzji Starosty Miechowskiego o zatwierdzeniu projektu scalenia gruntów</w:t>
      </w:r>
      <w:r w:rsidR="007C2D89">
        <w:rPr>
          <w:rFonts w:cs="Arial"/>
        </w:rPr>
        <w:t>.</w:t>
      </w:r>
    </w:p>
    <w:p w:rsidR="007C2D89" w:rsidRPr="007C2D89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 xml:space="preserve">W pracach rekultywacyjnych przewidzieć należy że zostanie wykonane wycięcie drzew </w:t>
      </w:r>
    </w:p>
    <w:p w:rsidR="007C2D89" w:rsidRPr="007C2D89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>i zakrzaczeń, wyciągnięcie karpin, zaoranie, wyrównanie terenu pop</w:t>
      </w:r>
      <w:r w:rsidR="00B454AE">
        <w:rPr>
          <w:rFonts w:cs="Arial"/>
        </w:rPr>
        <w:t xml:space="preserve">rzez likwidację miedz i bruzd, </w:t>
      </w:r>
      <w:r w:rsidRPr="007C2D89">
        <w:rPr>
          <w:rFonts w:cs="Arial"/>
        </w:rPr>
        <w:t>likwidację miejscowych zagłębień, przygotowanie terenu do siewu, a w jed</w:t>
      </w:r>
      <w:r w:rsidR="00B454AE">
        <w:rPr>
          <w:rFonts w:cs="Arial"/>
        </w:rPr>
        <w:t xml:space="preserve">nym przypadku usunięcie gruzu, </w:t>
      </w:r>
      <w:r w:rsidRPr="007C2D89">
        <w:rPr>
          <w:rFonts w:cs="Arial"/>
        </w:rPr>
        <w:t>zaoranie i wyrównanie terenu do siewu. Powierzchnia przewidzianych do wy</w:t>
      </w:r>
      <w:r w:rsidR="00B454AE">
        <w:rPr>
          <w:rFonts w:cs="Arial"/>
        </w:rPr>
        <w:t xml:space="preserve">konania tych czynności terenów </w:t>
      </w:r>
      <w:r w:rsidRPr="007C2D89">
        <w:rPr>
          <w:rFonts w:cs="Arial"/>
        </w:rPr>
        <w:t>została dokładnie sprecyzowane na etapie okazywania projektu scalenia i f</w:t>
      </w:r>
      <w:r w:rsidR="00B454AE">
        <w:rPr>
          <w:rFonts w:cs="Arial"/>
        </w:rPr>
        <w:t xml:space="preserve">ormułowania zapisów do decyzji </w:t>
      </w:r>
      <w:r w:rsidRPr="007C2D89">
        <w:rPr>
          <w:rFonts w:cs="Arial"/>
        </w:rPr>
        <w:t xml:space="preserve">zatwierdzającej projekt scalenia jako warunki objęcia w posiadanie.  </w:t>
      </w:r>
    </w:p>
    <w:p w:rsidR="007C2D89" w:rsidRPr="007C2D89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 xml:space="preserve">Rekultywacja terenu w związku z warunkami objęcia w posiadanie wynosi około 0,26 ha, natomiast rekultywacja związane z likwidacją miedz 0,22 ha. </w:t>
      </w:r>
    </w:p>
    <w:p w:rsidR="007C2D89" w:rsidRPr="007C2D89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>W okresie okazywania projektu scalenia na gruncie, wielu uczestników scalenia podnosił</w:t>
      </w:r>
      <w:r w:rsidR="00B454AE">
        <w:rPr>
          <w:rFonts w:cs="Arial"/>
        </w:rPr>
        <w:t xml:space="preserve">o za zasadne </w:t>
      </w:r>
      <w:r w:rsidRPr="007C2D89">
        <w:rPr>
          <w:rFonts w:cs="Arial"/>
        </w:rPr>
        <w:t>potrzebę przeorania nowych miedz, wszystkie te wnioski zostały zapisane w</w:t>
      </w:r>
      <w:r w:rsidR="00B454AE">
        <w:rPr>
          <w:rFonts w:cs="Arial"/>
        </w:rPr>
        <w:t xml:space="preserve"> Kartach Uczestników Scalenia  </w:t>
      </w:r>
      <w:r w:rsidRPr="007C2D89">
        <w:rPr>
          <w:rFonts w:cs="Arial"/>
        </w:rPr>
        <w:t xml:space="preserve">i przedstawione na w części graficznej </w:t>
      </w:r>
      <w:r w:rsidR="007A389A">
        <w:rPr>
          <w:rFonts w:cs="Arial"/>
        </w:rPr>
        <w:t>„</w:t>
      </w:r>
      <w:r w:rsidRPr="007C2D89">
        <w:rPr>
          <w:rFonts w:cs="Arial"/>
        </w:rPr>
        <w:t xml:space="preserve">Zestawienia Prac </w:t>
      </w:r>
      <w:r w:rsidR="007A389A">
        <w:rPr>
          <w:rFonts w:cs="Arial"/>
        </w:rPr>
        <w:t>w</w:t>
      </w:r>
      <w:r w:rsidRPr="007C2D89">
        <w:rPr>
          <w:rFonts w:cs="Arial"/>
        </w:rPr>
        <w:t xml:space="preserve"> Ramach Zagospodarowania Poscaleniowego</w:t>
      </w:r>
      <w:r w:rsidR="007A389A">
        <w:rPr>
          <w:rFonts w:cs="Arial"/>
        </w:rPr>
        <w:t>”</w:t>
      </w:r>
      <w:r w:rsidRPr="007C2D89">
        <w:rPr>
          <w:rFonts w:cs="Arial"/>
        </w:rPr>
        <w:t xml:space="preserve">. </w:t>
      </w:r>
    </w:p>
    <w:p w:rsidR="00491E94" w:rsidRPr="00DC7C05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>Łączna długość nowych miedz do przeorania została oszacowana na około 3,7 km.</w:t>
      </w:r>
      <w:r w:rsidR="00491E94" w:rsidRPr="00DC7C05">
        <w:rPr>
          <w:rFonts w:cs="Arial"/>
        </w:rPr>
        <w:t xml:space="preserve"> </w:t>
      </w:r>
    </w:p>
    <w:p w:rsidR="007A389A" w:rsidRPr="00DC7C05" w:rsidRDefault="007A389A" w:rsidP="00491E94">
      <w:pPr>
        <w:jc w:val="both"/>
        <w:rPr>
          <w:rFonts w:cs="Aria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3</w:t>
      </w:r>
      <w:r w:rsidR="00FD637C">
        <w:rPr>
          <w:rFonts w:cs="Arial"/>
          <w:b/>
          <w:bCs/>
          <w:lang w:eastAsia="pl-PL"/>
        </w:rPr>
        <w:t>.</w:t>
      </w:r>
      <w:r w:rsidRPr="00DC7C05">
        <w:rPr>
          <w:rFonts w:cs="Arial"/>
          <w:b/>
          <w:bCs/>
          <w:lang w:eastAsia="pl-PL"/>
        </w:rPr>
        <w:t xml:space="preserve"> Wymagania do dokumentacji projektowo-kosztorysowej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3.1   Dla zakresu robót, dla których wymagane jest uzyskanie pozwolenia na budowę należy wykonać Projekt budowlany, (wraz ewentualnymi projektami przebudowy mediów kolidujących z projektowanymi drogami, uzyskaniem pozwolenia wodnoprawnego, decyzji środowiskowej, – projekt zagospodarowania terenu + przekroje konstrukcyjne sporządzić na mapach </w:t>
      </w:r>
      <w:proofErr w:type="spellStart"/>
      <w:r w:rsidRPr="00DC7C05">
        <w:rPr>
          <w:rFonts w:cs="Arial"/>
          <w:lang w:eastAsia="pl-PL"/>
        </w:rPr>
        <w:t>sytuacyjno</w:t>
      </w:r>
      <w:proofErr w:type="spellEnd"/>
      <w:r w:rsidRPr="00DC7C05">
        <w:rPr>
          <w:rFonts w:cs="Arial"/>
          <w:lang w:eastAsia="pl-PL"/>
        </w:rPr>
        <w:t xml:space="preserve"> - wysokościowych do </w:t>
      </w:r>
      <w:r w:rsidRPr="00DC7C05">
        <w:rPr>
          <w:rFonts w:cs="Arial"/>
          <w:lang w:eastAsia="pl-PL"/>
        </w:rPr>
        <w:lastRenderedPageBreak/>
        <w:t xml:space="preserve">celów projektowych 1:500, wraz z opiniami, uzgodnieniami, pozwoleniami i innymi dokumentami wymaganymi przepisami szczególnymi oraz zaświadczeniem, o którym mowa w art. 12 ust 7 ustawy z dnia 7 lipca 1994 r. – Prawo Budowlane (Dz. U. 2013r. poz. 1409 z </w:t>
      </w:r>
      <w:proofErr w:type="spellStart"/>
      <w:r w:rsidRPr="00DC7C05">
        <w:rPr>
          <w:rFonts w:cs="Arial"/>
          <w:lang w:eastAsia="pl-PL"/>
        </w:rPr>
        <w:t>późn</w:t>
      </w:r>
      <w:proofErr w:type="spellEnd"/>
      <w:r w:rsidRPr="00DC7C05">
        <w:rPr>
          <w:rFonts w:cs="Arial"/>
          <w:lang w:eastAsia="pl-PL"/>
        </w:rPr>
        <w:t xml:space="preserve">. zm.), aktualnym na dzień opracowania projektu;. </w:t>
      </w:r>
      <w:r w:rsidRPr="00DC7C05">
        <w:rPr>
          <w:rFonts w:cs="Arial"/>
          <w:b/>
          <w:bCs/>
          <w:lang w:eastAsia="pl-PL"/>
        </w:rPr>
        <w:t>– 4 egz</w:t>
      </w:r>
      <w:r w:rsidRPr="00DC7C05">
        <w:rPr>
          <w:rFonts w:cs="Arial"/>
          <w:lang w:eastAsia="pl-PL"/>
        </w:rPr>
        <w:t xml:space="preserve">.,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3.2  Dla zakresu robót, dla których nie jest wymagane uzyskanie pozwolenia na budowę należy wykonać szczegółową dokumentację projektową wymaganą do zgłoszenia robót budowlanych i umożliwiającą późniejsze wykonanie robót budowlanych (wraz ewentualnymi projektami przebudowy mediów kolidujących z projektowanymi drogami) </w:t>
      </w:r>
      <w:r w:rsidRPr="00DC7C05">
        <w:rPr>
          <w:rFonts w:cs="Arial"/>
          <w:b/>
          <w:bCs/>
          <w:lang w:eastAsia="pl-PL"/>
        </w:rPr>
        <w:t>– 4 egz.</w:t>
      </w:r>
      <w:r w:rsidRPr="00DC7C05">
        <w:rPr>
          <w:rFonts w:cs="Arial"/>
          <w:lang w:eastAsia="pl-PL"/>
        </w:rPr>
        <w:t xml:space="preserve">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3.3  Wykonanie projektów wykonawczych z podziałem na branże – </w:t>
      </w:r>
      <w:r w:rsidRPr="00DC7C05">
        <w:rPr>
          <w:rFonts w:cs="Arial"/>
          <w:b/>
          <w:bCs/>
          <w:lang w:eastAsia="pl-PL"/>
        </w:rPr>
        <w:t xml:space="preserve">po 4 </w:t>
      </w:r>
      <w:proofErr w:type="spellStart"/>
      <w:r w:rsidRPr="00DC7C05">
        <w:rPr>
          <w:rFonts w:cs="Arial"/>
          <w:b/>
          <w:bCs/>
          <w:lang w:eastAsia="pl-PL"/>
        </w:rPr>
        <w:t>egz</w:t>
      </w:r>
      <w:proofErr w:type="spellEnd"/>
      <w:r w:rsidRPr="00DC7C05">
        <w:rPr>
          <w:rFonts w:cs="Arial"/>
          <w:lang w:eastAsia="pl-PL"/>
        </w:rPr>
        <w:t xml:space="preserve">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3.4 Wykonanie badań geotechnicznych oraz określenie warunków gruntowo –  wodnych podłoża gruntowego </w:t>
      </w:r>
      <w:r w:rsidRPr="00DC7C05">
        <w:rPr>
          <w:rFonts w:cs="Arial"/>
          <w:b/>
          <w:bCs/>
          <w:lang w:eastAsia="pl-PL"/>
        </w:rPr>
        <w:t xml:space="preserve">– </w:t>
      </w:r>
      <w:r w:rsidR="00FD637C">
        <w:rPr>
          <w:rFonts w:cs="Arial"/>
          <w:b/>
          <w:bCs/>
          <w:lang w:eastAsia="pl-PL"/>
        </w:rPr>
        <w:t>2</w:t>
      </w:r>
      <w:r w:rsidRPr="00DC7C05">
        <w:rPr>
          <w:rFonts w:cs="Arial"/>
          <w:b/>
          <w:bCs/>
          <w:lang w:eastAsia="pl-PL"/>
        </w:rPr>
        <w:t xml:space="preserve"> egz</w:t>
      </w:r>
      <w:r w:rsidRPr="00DC7C05">
        <w:rPr>
          <w:rFonts w:cs="Arial"/>
          <w:lang w:eastAsia="pl-PL"/>
        </w:rPr>
        <w:t xml:space="preserve">.,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3.5  Informacja dotycząca bezpieczeństwa i ochrony zdrowia </w:t>
      </w:r>
      <w:r w:rsidRPr="00DC7C05">
        <w:rPr>
          <w:rFonts w:cs="Arial"/>
          <w:b/>
          <w:bCs/>
          <w:lang w:eastAsia="pl-PL"/>
        </w:rPr>
        <w:t xml:space="preserve">– 4 egz.,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3.6  Przedmiar robót z podziałem na branże </w:t>
      </w:r>
      <w:r w:rsidRPr="00DC7C05">
        <w:rPr>
          <w:rFonts w:cs="Arial"/>
          <w:b/>
          <w:bCs/>
          <w:lang w:eastAsia="pl-PL"/>
        </w:rPr>
        <w:t>– po 2 egz.</w:t>
      </w:r>
      <w:r w:rsidRPr="00DC7C05">
        <w:rPr>
          <w:rFonts w:cs="Arial"/>
          <w:lang w:eastAsia="pl-PL"/>
        </w:rPr>
        <w:t xml:space="preserve">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3.7  Specyfikacje techniczne wykonania i odbioru robót budowlanych </w:t>
      </w:r>
      <w:r w:rsidRPr="00DC7C05">
        <w:rPr>
          <w:rFonts w:cs="Arial"/>
          <w:b/>
          <w:bCs/>
          <w:lang w:eastAsia="pl-PL"/>
        </w:rPr>
        <w:t>– 2 egz</w:t>
      </w:r>
      <w:r w:rsidRPr="00DC7C05">
        <w:rPr>
          <w:rFonts w:cs="Arial"/>
          <w:lang w:eastAsia="pl-PL"/>
        </w:rPr>
        <w:t xml:space="preserve">.,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3.8  Kosztorys inwestorski - </w:t>
      </w:r>
      <w:r w:rsidRPr="00DC7C05">
        <w:rPr>
          <w:rFonts w:cs="Arial"/>
          <w:b/>
          <w:lang w:eastAsia="pl-PL"/>
        </w:rPr>
        <w:t xml:space="preserve"> 2 egz.</w:t>
      </w:r>
    </w:p>
    <w:p w:rsidR="00491E94" w:rsidRPr="00DC7C05" w:rsidRDefault="00491E94" w:rsidP="00491E94">
      <w:pPr>
        <w:jc w:val="both"/>
        <w:rPr>
          <w:rFonts w:cs="Arial"/>
          <w:b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3.9  Dokumentację przetargową na wykonanie robót </w:t>
      </w:r>
      <w:r w:rsidRPr="00DC7C05">
        <w:rPr>
          <w:rFonts w:cs="Arial"/>
          <w:b/>
          <w:lang w:eastAsia="pl-PL"/>
        </w:rPr>
        <w:t>1 egz.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3.10 W razie konieczności przygotowanie materiałów i uzyskanie decyzji na wycinkę kolidujących drzew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3.11 Wszystkie inne niezbędne decyzje, uzgodnienia, opinie wymagane prawem.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firstLine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 zakresie Wykonawcy będzie przygotowanie dokumentacji prawnej i uzyskania decyzji pozwolenia na budowę lub zgłoszenia robót budowlanych. Wykonawcy zostanie udzielone pełnomocnictwo do występowania w imieniu Zamawiającego.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Dokumentację projektową Wykonawca dostarczy w formie papierowej w ilości egz. </w:t>
      </w:r>
      <w:proofErr w:type="spellStart"/>
      <w:r w:rsidRPr="00DC7C05">
        <w:rPr>
          <w:rFonts w:cs="Arial"/>
          <w:lang w:eastAsia="pl-PL"/>
        </w:rPr>
        <w:t>j.w</w:t>
      </w:r>
      <w:proofErr w:type="spellEnd"/>
      <w:r w:rsidRPr="00DC7C05">
        <w:rPr>
          <w:rFonts w:cs="Arial"/>
          <w:lang w:eastAsia="pl-PL"/>
        </w:rPr>
        <w:t>. oraz w formie elektronicznej na płytach CD, w postaci plików ogólnodostępnych (formaty: .</w:t>
      </w:r>
      <w:proofErr w:type="spellStart"/>
      <w:r w:rsidRPr="00DC7C05">
        <w:rPr>
          <w:rFonts w:cs="Arial"/>
          <w:lang w:eastAsia="pl-PL"/>
        </w:rPr>
        <w:t>doc</w:t>
      </w:r>
      <w:proofErr w:type="spellEnd"/>
      <w:r w:rsidRPr="00DC7C05">
        <w:rPr>
          <w:rFonts w:cs="Arial"/>
          <w:lang w:eastAsia="pl-PL"/>
        </w:rPr>
        <w:t xml:space="preserve">, xls, .pdf; inne pliki po uzgodnieniu z Zamawiającym).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 xml:space="preserve">4. Założenia wyjściowe do projektowania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4.1  Dokumentacja projektowa i kosztorysowa winna być podzielona na część wymagającą pozwolenia na budowę oraz na część do zgłoszenia robót.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4.2  Dokumentacja projektowa ma umożliwić uzyskanie pozwolenia na budowę / zgłoszenie robót budowlanych oraz wykonanie samych robót budowlanych.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D74178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4.3  Dokumentację projektową należy tak wykonać, aby parametry dróg i obiektów inżynierskich umożliwiały prawidłowe użytkowanie gruntów rolnych. Drogi należy zaprojektować wraz z niezbędnym odwodnieniem i odprowadzeniem wody do odbiornika. Drogi objęte dokumentacją winny umożliwiać dojazdy do działek przyległych. </w:t>
      </w: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lastRenderedPageBreak/>
        <w:t xml:space="preserve">4.4   Parametry techniczne projektowych dróg należy dostosować do wyznaczonego pasa drogowego.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4.5   Przedmiar robót należy wykonać z podziałem zgodnym zakresem rzeczowym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Przed wykonaniem dokumentacji Projektant opracuje koncepcję, w której określi podstawowe rozwiązania projektowe oraz ich charakterystykę techniczną, którą przedstawi zamawiającemu do akceptacji .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Zatwierdzenie koncepcji stanowi warunek konieczny do przystąpienia do realizacji dalszych prac.</w:t>
      </w:r>
    </w:p>
    <w:p w:rsidR="00491E94" w:rsidRDefault="00491E94" w:rsidP="00491E94">
      <w:pPr>
        <w:jc w:val="both"/>
        <w:rPr>
          <w:rFonts w:cs="Arial"/>
        </w:rPr>
      </w:pPr>
    </w:p>
    <w:p w:rsidR="00FD637C" w:rsidRDefault="00FD637C" w:rsidP="00491E94">
      <w:pPr>
        <w:jc w:val="both"/>
        <w:rPr>
          <w:rFonts w:cs="Arial"/>
        </w:rPr>
      </w:pPr>
    </w:p>
    <w:p w:rsidR="00FD637C" w:rsidRPr="00DC7C05" w:rsidRDefault="00FD637C" w:rsidP="00491E94">
      <w:pPr>
        <w:jc w:val="both"/>
        <w:rPr>
          <w:rFonts w:cs="Arial"/>
        </w:rPr>
      </w:pP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5. HARMONOGRAM  OPRACOWANIA  DOKUMENTACJI  PROJEKTOWEJ</w:t>
      </w:r>
    </w:p>
    <w:p w:rsidR="00491E94" w:rsidRPr="00DC7C05" w:rsidRDefault="00491E94" w:rsidP="00491E94">
      <w:pPr>
        <w:jc w:val="both"/>
        <w:rPr>
          <w:rFonts w:cs="Arial"/>
        </w:rPr>
      </w:pPr>
    </w:p>
    <w:p w:rsidR="00491E94" w:rsidRPr="00DC7C05" w:rsidRDefault="00491E94" w:rsidP="00491E94">
      <w:pPr>
        <w:ind w:left="567" w:hanging="567"/>
        <w:jc w:val="both"/>
      </w:pPr>
      <w:r w:rsidRPr="00DC7C05">
        <w:rPr>
          <w:rFonts w:cs="Arial"/>
        </w:rPr>
        <w:t>5.1  Sporządzenie koncepcji projektowanych elementów;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a) budowa nowych dróg</w:t>
      </w:r>
    </w:p>
    <w:p w:rsidR="00FD637C" w:rsidRDefault="00491E94" w:rsidP="00491E94">
      <w:pPr>
        <w:jc w:val="both"/>
      </w:pPr>
      <w:r w:rsidRPr="00DC7C05">
        <w:rPr>
          <w:rFonts w:cs="Arial"/>
        </w:rPr>
        <w:t>b) przebudowa istniejących dróg</w:t>
      </w:r>
    </w:p>
    <w:p w:rsidR="00FD637C" w:rsidRPr="00DC7C05" w:rsidRDefault="00491E94" w:rsidP="00FD637C">
      <w:pPr>
        <w:jc w:val="both"/>
      </w:pPr>
      <w:r w:rsidRPr="00DC7C05">
        <w:rPr>
          <w:rFonts w:cs="Arial"/>
        </w:rPr>
        <w:t xml:space="preserve">c) </w:t>
      </w:r>
      <w:r w:rsidR="00FD637C" w:rsidRPr="00DC7C05">
        <w:rPr>
          <w:rFonts w:cs="Arial"/>
        </w:rPr>
        <w:t>przełożenie infras</w:t>
      </w:r>
      <w:r w:rsidR="00FD637C">
        <w:rPr>
          <w:rFonts w:cs="Arial"/>
        </w:rPr>
        <w:t>truktury obcej /w razie potrzeby</w:t>
      </w:r>
      <w:r w:rsidR="00FD637C" w:rsidRPr="00DC7C05">
        <w:rPr>
          <w:rFonts w:cs="Arial"/>
        </w:rPr>
        <w:t>/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d) budowa i przebudowa przepustów</w:t>
      </w:r>
    </w:p>
    <w:p w:rsidR="00491E94" w:rsidRPr="00DC7C05" w:rsidRDefault="00FD637C" w:rsidP="00491E94">
      <w:pPr>
        <w:jc w:val="both"/>
      </w:pPr>
      <w:r>
        <w:rPr>
          <w:rFonts w:cs="Arial"/>
        </w:rPr>
        <w:t xml:space="preserve">e) prace rekultywacyjne ( </w:t>
      </w:r>
      <w:r w:rsidR="00491E94" w:rsidRPr="00DC7C05">
        <w:rPr>
          <w:rFonts w:cs="Arial"/>
        </w:rPr>
        <w:t>likwidacja wysokich miedz)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 xml:space="preserve">f) </w:t>
      </w:r>
      <w:r w:rsidR="00FD637C">
        <w:rPr>
          <w:rFonts w:cs="Arial"/>
        </w:rPr>
        <w:t xml:space="preserve"> </w:t>
      </w:r>
      <w:r w:rsidRPr="00DC7C05">
        <w:rPr>
          <w:rFonts w:cs="Arial"/>
        </w:rPr>
        <w:t>zadrzewienia</w:t>
      </w:r>
    </w:p>
    <w:p w:rsidR="00491E94" w:rsidRPr="00DC7C05" w:rsidRDefault="00491E94" w:rsidP="00491E94">
      <w:pPr>
        <w:jc w:val="both"/>
        <w:rPr>
          <w:rFonts w:cs="Arial"/>
        </w:rPr>
      </w:pPr>
    </w:p>
    <w:p w:rsidR="00FD637C" w:rsidRDefault="00491E94" w:rsidP="00FD637C">
      <w:pPr>
        <w:jc w:val="both"/>
        <w:rPr>
          <w:rFonts w:cs="Arial"/>
        </w:rPr>
      </w:pPr>
      <w:r w:rsidRPr="00DC7C05">
        <w:rPr>
          <w:rFonts w:cs="Arial"/>
        </w:rPr>
        <w:t xml:space="preserve">5.2 Opracowanie dokumentacji technicznej projektowanych elementów wraz z </w:t>
      </w:r>
    </w:p>
    <w:p w:rsidR="00FD637C" w:rsidRDefault="00FD637C" w:rsidP="00FD637C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="00491E94" w:rsidRPr="00DC7C05">
        <w:rPr>
          <w:rFonts w:cs="Arial"/>
        </w:rPr>
        <w:t xml:space="preserve">pozyskaniem decyzji administracyjnych pozwalających na przystąpienie do </w:t>
      </w:r>
    </w:p>
    <w:p w:rsidR="00491E94" w:rsidRPr="00DC7C05" w:rsidRDefault="00FD637C" w:rsidP="00FD637C">
      <w:pPr>
        <w:jc w:val="both"/>
      </w:pPr>
      <w:r>
        <w:rPr>
          <w:rFonts w:cs="Arial"/>
        </w:rPr>
        <w:t xml:space="preserve">     </w:t>
      </w:r>
      <w:r w:rsidR="00491E94" w:rsidRPr="00DC7C05">
        <w:rPr>
          <w:rFonts w:cs="Arial"/>
        </w:rPr>
        <w:t>realizacji robót i przygotowaniem materiałów przetargowych :</w:t>
      </w:r>
    </w:p>
    <w:p w:rsidR="00FD637C" w:rsidRDefault="00491E94" w:rsidP="00491E94">
      <w:pPr>
        <w:jc w:val="both"/>
        <w:rPr>
          <w:rFonts w:cs="Arial"/>
        </w:rPr>
      </w:pPr>
      <w:r w:rsidRPr="00DC7C05">
        <w:rPr>
          <w:rFonts w:cs="Arial"/>
        </w:rPr>
        <w:t xml:space="preserve">a) budowa nowych dróg wraz budowa i przebudowa przepustów i infrastruktury </w:t>
      </w:r>
      <w:r w:rsidR="00FD637C">
        <w:rPr>
          <w:rFonts w:cs="Arial"/>
        </w:rPr>
        <w:t xml:space="preserve">   </w:t>
      </w:r>
    </w:p>
    <w:p w:rsidR="00491E94" w:rsidRPr="00DC7C05" w:rsidRDefault="00FD637C" w:rsidP="00491E94">
      <w:pPr>
        <w:jc w:val="both"/>
      </w:pPr>
      <w:r>
        <w:rPr>
          <w:rFonts w:cs="Arial"/>
        </w:rPr>
        <w:t xml:space="preserve">    </w:t>
      </w:r>
      <w:r w:rsidR="00491E94" w:rsidRPr="00DC7C05">
        <w:rPr>
          <w:rFonts w:cs="Arial"/>
        </w:rPr>
        <w:t xml:space="preserve">drogowej </w:t>
      </w:r>
    </w:p>
    <w:p w:rsidR="00FD637C" w:rsidRDefault="00491E94" w:rsidP="00491E94">
      <w:pPr>
        <w:jc w:val="both"/>
        <w:rPr>
          <w:rFonts w:cs="Arial"/>
        </w:rPr>
      </w:pPr>
      <w:r w:rsidRPr="00DC7C05">
        <w:rPr>
          <w:rFonts w:cs="Arial"/>
        </w:rPr>
        <w:t xml:space="preserve">b) przebudowa istniejących dróg wraz budowa i przebudowa przepustów i </w:t>
      </w:r>
    </w:p>
    <w:p w:rsidR="00491E94" w:rsidRPr="00DC7C05" w:rsidRDefault="00FD637C" w:rsidP="00491E94">
      <w:pPr>
        <w:jc w:val="both"/>
      </w:pPr>
      <w:r>
        <w:rPr>
          <w:rFonts w:cs="Arial"/>
        </w:rPr>
        <w:t xml:space="preserve">    </w:t>
      </w:r>
      <w:r w:rsidR="00491E94" w:rsidRPr="00DC7C05">
        <w:rPr>
          <w:rFonts w:cs="Arial"/>
        </w:rPr>
        <w:t xml:space="preserve">infrastruktury drogowej 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c) budowa i przebudowa przepustów</w:t>
      </w:r>
    </w:p>
    <w:p w:rsidR="00491E94" w:rsidRPr="00DC7C05" w:rsidRDefault="00FD637C" w:rsidP="00491E94">
      <w:pPr>
        <w:jc w:val="both"/>
      </w:pPr>
      <w:r>
        <w:rPr>
          <w:rFonts w:cs="Arial"/>
        </w:rPr>
        <w:t>e) prace rekultywacyjne (</w:t>
      </w:r>
      <w:r w:rsidR="00491E94" w:rsidRPr="00DC7C05">
        <w:rPr>
          <w:rFonts w:cs="Arial"/>
        </w:rPr>
        <w:t>likwidacja miedz)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f) zadrzewienia</w:t>
      </w:r>
    </w:p>
    <w:p w:rsidR="00491E94" w:rsidRPr="00DC7C05" w:rsidRDefault="00491E94" w:rsidP="00491E94">
      <w:pPr>
        <w:jc w:val="both"/>
        <w:rPr>
          <w:rFonts w:cs="Arial"/>
        </w:rPr>
      </w:pP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Zamawiający oczekuje sporządzenia harmonogramu z określeniem terminów zakończenia posz</w:t>
      </w:r>
      <w:r w:rsidR="00FD637C">
        <w:rPr>
          <w:rFonts w:cs="Arial"/>
        </w:rPr>
        <w:t>czególnych etapów projektowania</w:t>
      </w:r>
      <w:r w:rsidRPr="00DC7C05">
        <w:rPr>
          <w:rFonts w:cs="Arial"/>
        </w:rPr>
        <w:t>.</w:t>
      </w:r>
    </w:p>
    <w:p w:rsidR="00491E94" w:rsidRPr="00DC7C05" w:rsidRDefault="00FD637C" w:rsidP="00491E94">
      <w:pPr>
        <w:jc w:val="both"/>
      </w:pPr>
      <w:r w:rsidRPr="00DC7C05">
        <w:rPr>
          <w:rFonts w:cs="Arial"/>
        </w:rPr>
        <w:t>Zamawiający</w:t>
      </w:r>
      <w:r>
        <w:rPr>
          <w:rFonts w:cs="Arial"/>
        </w:rPr>
        <w:t xml:space="preserve"> przewiduje </w:t>
      </w:r>
      <w:r w:rsidR="00491E94" w:rsidRPr="00DC7C05">
        <w:rPr>
          <w:rFonts w:cs="Arial"/>
        </w:rPr>
        <w:t>e</w:t>
      </w:r>
      <w:r>
        <w:rPr>
          <w:rFonts w:cs="Arial"/>
        </w:rPr>
        <w:t xml:space="preserve">tapowanie zamówienia oczekując przygotowania </w:t>
      </w:r>
      <w:r w:rsidR="00491E94" w:rsidRPr="00DC7C05">
        <w:rPr>
          <w:rFonts w:cs="Arial"/>
        </w:rPr>
        <w:t>w pierwszym etapie dokumentacji dla obiektów realizowanych w trybie zgłoszenia  a w drugim  etapie przygotowanie dokumenta</w:t>
      </w:r>
      <w:r>
        <w:rPr>
          <w:rFonts w:cs="Arial"/>
        </w:rPr>
        <w:t xml:space="preserve">cji dla obiektów wymagających </w:t>
      </w:r>
      <w:r w:rsidR="00491E94" w:rsidRPr="00DC7C05">
        <w:rPr>
          <w:rFonts w:cs="Arial"/>
        </w:rPr>
        <w:t>pozwolenia na budowę.</w:t>
      </w:r>
    </w:p>
    <w:p w:rsidR="00491E94" w:rsidRPr="00DC7C05" w:rsidRDefault="00491E94" w:rsidP="00491E94">
      <w:pPr>
        <w:jc w:val="both"/>
        <w:rPr>
          <w:rFonts w:cs="Arial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0"/>
        <w:gridCol w:w="4033"/>
        <w:gridCol w:w="611"/>
        <w:gridCol w:w="614"/>
        <w:gridCol w:w="612"/>
        <w:gridCol w:w="612"/>
        <w:gridCol w:w="614"/>
        <w:gridCol w:w="619"/>
        <w:gridCol w:w="605"/>
        <w:gridCol w:w="613"/>
      </w:tblGrid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proofErr w:type="spellStart"/>
            <w:r w:rsidRPr="00DC7C05">
              <w:rPr>
                <w:rFonts w:ascii="Liberation Serif" w:hAnsi="Liberation Serif"/>
              </w:rPr>
              <w:t>L.p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Wyszczególnienie</w:t>
            </w:r>
          </w:p>
        </w:tc>
        <w:tc>
          <w:tcPr>
            <w:tcW w:w="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suppressLineNumbers/>
              <w:jc w:val="center"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miesiące</w:t>
            </w: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Budowa nowych dróg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Przebudowa istniejących dróg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FD637C" w:rsidP="00FD637C">
            <w:pPr>
              <w:widowControl w:val="0"/>
              <w:suppressLineNumbers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B</w:t>
            </w:r>
            <w:r w:rsidRPr="00FD637C">
              <w:rPr>
                <w:rFonts w:ascii="Liberation Serif" w:hAnsi="Liberation Serif"/>
              </w:rPr>
              <w:t>udowa przepustów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0B660A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Prace rekultywacyjne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0B660A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Zadrzewienia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</w:tbl>
    <w:p w:rsidR="00491E94" w:rsidRPr="00DC7C05" w:rsidRDefault="00491E94" w:rsidP="00491E94">
      <w:pPr>
        <w:jc w:val="both"/>
      </w:pPr>
    </w:p>
    <w:p w:rsidR="001F09A9" w:rsidRPr="00DC7C05" w:rsidRDefault="001F09A9">
      <w:pPr>
        <w:jc w:val="both"/>
      </w:pPr>
    </w:p>
    <w:p w:rsidR="000B660A" w:rsidRDefault="000B660A" w:rsidP="00D74178"/>
    <w:p w:rsidR="001F09A9" w:rsidRPr="00DC7C05" w:rsidRDefault="001F09A9" w:rsidP="001F09A9">
      <w:pPr>
        <w:jc w:val="right"/>
      </w:pPr>
      <w:r w:rsidRPr="00DC7C05">
        <w:lastRenderedPageBreak/>
        <w:t xml:space="preserve">Załącznik graficzny do </w:t>
      </w:r>
      <w:r w:rsidR="000B660A">
        <w:t>OPZ Uniejów - Parcela</w:t>
      </w:r>
    </w:p>
    <w:p w:rsidR="001F09A9" w:rsidRPr="00DC7C05" w:rsidRDefault="001F09A9" w:rsidP="001F09A9">
      <w:pPr>
        <w:jc w:val="right"/>
      </w:pPr>
    </w:p>
    <w:p w:rsidR="001F09A9" w:rsidRPr="00DC7C05" w:rsidRDefault="00C961C6" w:rsidP="001F09A9">
      <w:pPr>
        <w:jc w:val="right"/>
      </w:pPr>
      <w:r>
        <w:rPr>
          <w:noProof/>
          <w:lang w:eastAsia="pl-PL"/>
        </w:rPr>
        <w:drawing>
          <wp:inline distT="0" distB="0" distL="0" distR="0">
            <wp:extent cx="6114860" cy="8647889"/>
            <wp:effectExtent l="0" t="0" r="63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ejow STUDIUM ISTNIEJĄCYCH I PROJEKTOWANYCH DRÓG DOJAZDOWYCH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90" cy="865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9A9" w:rsidRPr="00DC7C05" w:rsidSect="007A389A">
      <w:footerReference w:type="default" r:id="rId8"/>
      <w:pgSz w:w="11906" w:h="16838"/>
      <w:pgMar w:top="1276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BD" w:rsidRDefault="007334BD">
      <w:r>
        <w:separator/>
      </w:r>
    </w:p>
  </w:endnote>
  <w:endnote w:type="continuationSeparator" w:id="0">
    <w:p w:rsidR="007334BD" w:rsidRDefault="007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BD" w:rsidRDefault="007334B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05410" distR="114300" simplePos="0" relativeHeight="38" behindDoc="1" locked="0" layoutInCell="0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05105" cy="18542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8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34BD" w:rsidRDefault="007334BD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fldChar w:fldCharType="separate"/>
                          </w:r>
                          <w:r w:rsidR="00802824">
                            <w:rPr>
                              <w:rStyle w:val="Numerstron"/>
                              <w:noProof/>
                              <w:color w:val="000000"/>
                            </w:rPr>
                            <w:t>20</w:t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93634560" bIns="936345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-35.05pt;margin-top:.05pt;width:16.15pt;height:14.6pt;z-index:-503316442;visibility:visible;mso-wrap-style:square;mso-wrap-distance-left:8.3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" o:allowincell="f" stroked="f" strokeweight="0">
              <v:textbox inset=",7372.8pt,,7372.8pt">
                <w:txbxContent>
                  <w:p w:rsidR="007334BD" w:rsidRDefault="007334BD">
                    <w:pPr>
                      <w:pStyle w:val="Stopka"/>
                    </w:pP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>
                      <w:rPr>
                        <w:rStyle w:val="Numerstron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"/>
                        <w:color w:val="000000"/>
                      </w:rPr>
                      <w:fldChar w:fldCharType="separate"/>
                    </w:r>
                    <w:r w:rsidR="00802824">
                      <w:rPr>
                        <w:rStyle w:val="Numerstron"/>
                        <w:noProof/>
                        <w:color w:val="000000"/>
                      </w:rPr>
                      <w:t>20</w:t>
                    </w:r>
                    <w:r>
                      <w:rPr>
                        <w:rStyle w:val="Numerstro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BD" w:rsidRDefault="007334BD">
      <w:r>
        <w:separator/>
      </w:r>
    </w:p>
  </w:footnote>
  <w:footnote w:type="continuationSeparator" w:id="0">
    <w:p w:rsidR="007334BD" w:rsidRDefault="0073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0E1"/>
    <w:multiLevelType w:val="multilevel"/>
    <w:tmpl w:val="91E460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763C7"/>
    <w:multiLevelType w:val="hybridMultilevel"/>
    <w:tmpl w:val="6F5EEC9A"/>
    <w:lvl w:ilvl="0" w:tplc="10280F62">
      <w:start w:val="11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395"/>
    <w:multiLevelType w:val="multilevel"/>
    <w:tmpl w:val="3DC4F43C"/>
    <w:lvl w:ilvl="0">
      <w:start w:val="1"/>
      <w:numFmt w:val="bullet"/>
      <w:lvlText w:val=""/>
      <w:lvlJc w:val="left"/>
      <w:pPr>
        <w:tabs>
          <w:tab w:val="num" w:pos="0"/>
        </w:tabs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52289"/>
    <w:multiLevelType w:val="multilevel"/>
    <w:tmpl w:val="12164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E1722E"/>
    <w:multiLevelType w:val="multilevel"/>
    <w:tmpl w:val="4A2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7AC3063"/>
    <w:multiLevelType w:val="multilevel"/>
    <w:tmpl w:val="03D8B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1629E2"/>
    <w:multiLevelType w:val="hybridMultilevel"/>
    <w:tmpl w:val="E6CA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4709"/>
    <w:multiLevelType w:val="multilevel"/>
    <w:tmpl w:val="AFD62910"/>
    <w:lvl w:ilvl="0">
      <w:start w:val="2"/>
      <w:numFmt w:val="decimal"/>
      <w:lvlText w:val="%1"/>
      <w:lvlJc w:val="left"/>
      <w:pPr>
        <w:tabs>
          <w:tab w:val="num" w:pos="0"/>
        </w:tabs>
        <w:ind w:left="530" w:hanging="53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530" w:hanging="53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322B4E04"/>
    <w:multiLevelType w:val="multilevel"/>
    <w:tmpl w:val="82C44022"/>
    <w:lvl w:ilvl="0">
      <w:start w:val="1"/>
      <w:numFmt w:val="upperRoman"/>
      <w:pStyle w:val="Nagwek1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z w:val="24"/>
      </w:rPr>
    </w:lvl>
    <w:lvl w:ilvl="1">
      <w:start w:val="1"/>
      <w:numFmt w:val="upperLetter"/>
      <w:pStyle w:val="Nagwek21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1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1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1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1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1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1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1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9" w15:restartNumberingAfterBreak="0">
    <w:nsid w:val="32C917E0"/>
    <w:multiLevelType w:val="multilevel"/>
    <w:tmpl w:val="6810AD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96ADA"/>
    <w:multiLevelType w:val="multilevel"/>
    <w:tmpl w:val="02DE63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9BF2478"/>
    <w:multiLevelType w:val="multilevel"/>
    <w:tmpl w:val="7DFC8F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0A7D97"/>
    <w:multiLevelType w:val="multilevel"/>
    <w:tmpl w:val="C994EE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0B249C"/>
    <w:multiLevelType w:val="multilevel"/>
    <w:tmpl w:val="4176D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58A73DC"/>
    <w:multiLevelType w:val="multilevel"/>
    <w:tmpl w:val="429488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476FAA"/>
    <w:multiLevelType w:val="multilevel"/>
    <w:tmpl w:val="5C98B432"/>
    <w:lvl w:ilvl="0">
      <w:start w:val="2"/>
      <w:numFmt w:val="decimal"/>
      <w:lvlText w:val="%1"/>
      <w:lvlJc w:val="left"/>
      <w:pPr>
        <w:tabs>
          <w:tab w:val="num" w:pos="0"/>
        </w:tabs>
        <w:ind w:left="530" w:hanging="53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530" w:hanging="53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4B1649C7"/>
    <w:multiLevelType w:val="multilevel"/>
    <w:tmpl w:val="48F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433717B"/>
    <w:multiLevelType w:val="multilevel"/>
    <w:tmpl w:val="80A49BD4"/>
    <w:lvl w:ilvl="0">
      <w:start w:val="1"/>
      <w:numFmt w:val="bullet"/>
      <w:lvlText w:val=""/>
      <w:lvlJc w:val="left"/>
      <w:pPr>
        <w:tabs>
          <w:tab w:val="num" w:pos="0"/>
        </w:tabs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D77EF6"/>
    <w:multiLevelType w:val="multilevel"/>
    <w:tmpl w:val="02A60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CF44EC5"/>
    <w:multiLevelType w:val="multilevel"/>
    <w:tmpl w:val="3230D6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6DE82EA1"/>
    <w:multiLevelType w:val="multilevel"/>
    <w:tmpl w:val="01A8ED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BB3ABC"/>
    <w:multiLevelType w:val="hybridMultilevel"/>
    <w:tmpl w:val="8EFE4D1C"/>
    <w:lvl w:ilvl="0" w:tplc="6B8EBF32">
      <w:start w:val="11"/>
      <w:numFmt w:val="bullet"/>
      <w:lvlText w:val=""/>
      <w:lvlJc w:val="left"/>
      <w:pPr>
        <w:ind w:left="108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C16619"/>
    <w:multiLevelType w:val="multilevel"/>
    <w:tmpl w:val="1FAEB5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8"/>
  </w:num>
  <w:num w:numId="11">
    <w:abstractNumId w:val="1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12"/>
  </w:num>
  <w:num w:numId="17">
    <w:abstractNumId w:val="16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EB"/>
    <w:rsid w:val="000047DF"/>
    <w:rsid w:val="000A4B89"/>
    <w:rsid w:val="000B660A"/>
    <w:rsid w:val="000E1FD8"/>
    <w:rsid w:val="00102C67"/>
    <w:rsid w:val="001032BF"/>
    <w:rsid w:val="001844E0"/>
    <w:rsid w:val="001A4908"/>
    <w:rsid w:val="001D18C3"/>
    <w:rsid w:val="001F09A9"/>
    <w:rsid w:val="0021497C"/>
    <w:rsid w:val="002350F2"/>
    <w:rsid w:val="00260323"/>
    <w:rsid w:val="00265966"/>
    <w:rsid w:val="002B28B6"/>
    <w:rsid w:val="002C416D"/>
    <w:rsid w:val="00375D3C"/>
    <w:rsid w:val="003A7FFD"/>
    <w:rsid w:val="004340EF"/>
    <w:rsid w:val="00471BCA"/>
    <w:rsid w:val="00491E94"/>
    <w:rsid w:val="004F79DC"/>
    <w:rsid w:val="004F7EDB"/>
    <w:rsid w:val="005460EB"/>
    <w:rsid w:val="00547561"/>
    <w:rsid w:val="005F66F9"/>
    <w:rsid w:val="00670B54"/>
    <w:rsid w:val="006A1354"/>
    <w:rsid w:val="006C3662"/>
    <w:rsid w:val="006F2E25"/>
    <w:rsid w:val="007334BD"/>
    <w:rsid w:val="007A389A"/>
    <w:rsid w:val="007C2D89"/>
    <w:rsid w:val="00802824"/>
    <w:rsid w:val="008F1039"/>
    <w:rsid w:val="0096269A"/>
    <w:rsid w:val="00A154B5"/>
    <w:rsid w:val="00AD5CFC"/>
    <w:rsid w:val="00AF3286"/>
    <w:rsid w:val="00B24CED"/>
    <w:rsid w:val="00B35B24"/>
    <w:rsid w:val="00B454AE"/>
    <w:rsid w:val="00C274C0"/>
    <w:rsid w:val="00C5301B"/>
    <w:rsid w:val="00C80DA1"/>
    <w:rsid w:val="00C961C6"/>
    <w:rsid w:val="00CB37F0"/>
    <w:rsid w:val="00D74178"/>
    <w:rsid w:val="00DA7EB4"/>
    <w:rsid w:val="00DC7C05"/>
    <w:rsid w:val="00DD7CEB"/>
    <w:rsid w:val="00DE4603"/>
    <w:rsid w:val="00E06B77"/>
    <w:rsid w:val="00FB3DC8"/>
    <w:rsid w:val="00FD637C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D591-2599-461F-A263-9C6CEFF4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 w:qFormat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A0C"/>
    <w:rPr>
      <w:rFonts w:ascii="Arial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1"/>
    <w:uiPriority w:val="99"/>
    <w:qFormat/>
    <w:locked/>
    <w:rsid w:val="00F56C65"/>
    <w:rPr>
      <w:rFonts w:ascii="Cambria" w:hAnsi="Cambria" w:cs="Times New Roman"/>
      <w:b/>
      <w:bCs/>
      <w:kern w:val="2"/>
      <w:sz w:val="32"/>
      <w:szCs w:val="32"/>
      <w:lang w:eastAsia="zh-CN"/>
    </w:rPr>
  </w:style>
  <w:style w:type="paragraph" w:customStyle="1" w:styleId="Nagwek11">
    <w:name w:val="Nagłówek 11"/>
    <w:basedOn w:val="Normalny"/>
    <w:next w:val="Normalny"/>
    <w:link w:val="Heading1Char"/>
    <w:uiPriority w:val="99"/>
    <w:qFormat/>
    <w:rsid w:val="00A16A0C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Heading2Char">
    <w:name w:val="Heading 2 Char"/>
    <w:basedOn w:val="Domylnaczcionkaakapitu"/>
    <w:link w:val="Nagwek21"/>
    <w:uiPriority w:val="99"/>
    <w:qFormat/>
    <w:locked/>
    <w:rsid w:val="00F56C6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Nagwek21">
    <w:name w:val="Nagłówek 21"/>
    <w:basedOn w:val="Normalny"/>
    <w:next w:val="Normalny"/>
    <w:link w:val="Heading2Char"/>
    <w:uiPriority w:val="99"/>
    <w:qFormat/>
    <w:rsid w:val="00A16A0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link w:val="Nagwek31"/>
    <w:uiPriority w:val="99"/>
    <w:qFormat/>
    <w:locked/>
    <w:rsid w:val="00F56C65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Nagwek31">
    <w:name w:val="Nagłówek 31"/>
    <w:basedOn w:val="Normalny"/>
    <w:next w:val="Normalny"/>
    <w:link w:val="Heading3Char"/>
    <w:uiPriority w:val="99"/>
    <w:qFormat/>
    <w:rsid w:val="00A16A0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Nagwek41"/>
    <w:uiPriority w:val="99"/>
    <w:qFormat/>
    <w:locked/>
    <w:rsid w:val="00F56C65"/>
    <w:rPr>
      <w:rFonts w:ascii="Calibri" w:hAnsi="Calibri" w:cs="Times New Roman"/>
      <w:b/>
      <w:bCs/>
      <w:sz w:val="28"/>
      <w:szCs w:val="28"/>
      <w:lang w:eastAsia="zh-CN"/>
    </w:rPr>
  </w:style>
  <w:style w:type="paragraph" w:customStyle="1" w:styleId="Nagwek41">
    <w:name w:val="Nagłówek 41"/>
    <w:basedOn w:val="Normalny"/>
    <w:next w:val="Normalny"/>
    <w:link w:val="Heading4Char"/>
    <w:uiPriority w:val="99"/>
    <w:qFormat/>
    <w:rsid w:val="00A16A0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omylnaczcionkaakapitu"/>
    <w:link w:val="Nagwek51"/>
    <w:uiPriority w:val="99"/>
    <w:qFormat/>
    <w:locked/>
    <w:rsid w:val="00F56C65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Nagwek51">
    <w:name w:val="Nagłówek 51"/>
    <w:basedOn w:val="Normalny"/>
    <w:next w:val="Normalny"/>
    <w:link w:val="Heading5Char"/>
    <w:uiPriority w:val="99"/>
    <w:qFormat/>
    <w:rsid w:val="00A16A0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omylnaczcionkaakapitu"/>
    <w:link w:val="Nagwek61"/>
    <w:uiPriority w:val="99"/>
    <w:qFormat/>
    <w:locked/>
    <w:rsid w:val="00F56C65"/>
    <w:rPr>
      <w:rFonts w:ascii="Calibri" w:hAnsi="Calibri" w:cs="Times New Roman"/>
      <w:b/>
      <w:bCs/>
      <w:lang w:eastAsia="zh-CN"/>
    </w:rPr>
  </w:style>
  <w:style w:type="paragraph" w:customStyle="1" w:styleId="Nagwek61">
    <w:name w:val="Nagłówek 61"/>
    <w:basedOn w:val="Normalny"/>
    <w:next w:val="Normalny"/>
    <w:link w:val="Heading6Char"/>
    <w:uiPriority w:val="99"/>
    <w:qFormat/>
    <w:rsid w:val="00A16A0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omylnaczcionkaakapitu"/>
    <w:link w:val="Nagwek71"/>
    <w:uiPriority w:val="99"/>
    <w:qFormat/>
    <w:locked/>
    <w:rsid w:val="00F56C65"/>
    <w:rPr>
      <w:rFonts w:ascii="Calibri" w:hAnsi="Calibri" w:cs="Times New Roman"/>
      <w:sz w:val="24"/>
      <w:szCs w:val="24"/>
      <w:lang w:eastAsia="zh-CN"/>
    </w:rPr>
  </w:style>
  <w:style w:type="paragraph" w:customStyle="1" w:styleId="Nagwek71">
    <w:name w:val="Nagłówek 71"/>
    <w:basedOn w:val="Normalny"/>
    <w:next w:val="Normalny"/>
    <w:link w:val="Heading7Char"/>
    <w:uiPriority w:val="99"/>
    <w:qFormat/>
    <w:rsid w:val="00A16A0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customStyle="1" w:styleId="Heading8Char">
    <w:name w:val="Heading 8 Char"/>
    <w:basedOn w:val="Domylnaczcionkaakapitu"/>
    <w:link w:val="Nagwek81"/>
    <w:uiPriority w:val="99"/>
    <w:qFormat/>
    <w:locked/>
    <w:rsid w:val="00F56C65"/>
    <w:rPr>
      <w:rFonts w:ascii="Calibri" w:hAnsi="Calibri" w:cs="Times New Roman"/>
      <w:i/>
      <w:iCs/>
      <w:sz w:val="24"/>
      <w:szCs w:val="24"/>
      <w:lang w:eastAsia="zh-CN"/>
    </w:rPr>
  </w:style>
  <w:style w:type="paragraph" w:customStyle="1" w:styleId="Nagwek81">
    <w:name w:val="Nagłówek 81"/>
    <w:basedOn w:val="Normalny"/>
    <w:next w:val="Normalny"/>
    <w:link w:val="Heading8Char"/>
    <w:uiPriority w:val="99"/>
    <w:qFormat/>
    <w:rsid w:val="00A16A0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customStyle="1" w:styleId="Heading9Char">
    <w:name w:val="Heading 9 Char"/>
    <w:basedOn w:val="Domylnaczcionkaakapitu"/>
    <w:link w:val="Nagwek91"/>
    <w:uiPriority w:val="99"/>
    <w:qFormat/>
    <w:locked/>
    <w:rsid w:val="00F56C65"/>
    <w:rPr>
      <w:rFonts w:ascii="Cambria" w:hAnsi="Cambria" w:cs="Times New Roman"/>
      <w:lang w:eastAsia="zh-CN"/>
    </w:rPr>
  </w:style>
  <w:style w:type="paragraph" w:customStyle="1" w:styleId="Nagwek91">
    <w:name w:val="Nagłówek 91"/>
    <w:basedOn w:val="Normalny"/>
    <w:next w:val="Normalny"/>
    <w:link w:val="Heading9Char"/>
    <w:uiPriority w:val="99"/>
    <w:qFormat/>
    <w:rsid w:val="00A16A0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customStyle="1" w:styleId="WW8Num1z0">
    <w:name w:val="WW8Num1z0"/>
    <w:uiPriority w:val="99"/>
    <w:qFormat/>
    <w:rsid w:val="00A16A0C"/>
    <w:rPr>
      <w:rFonts w:ascii="Symbol" w:hAnsi="Symbol"/>
    </w:rPr>
  </w:style>
  <w:style w:type="character" w:customStyle="1" w:styleId="WW8Num1z1">
    <w:name w:val="WW8Num1z1"/>
    <w:uiPriority w:val="99"/>
    <w:qFormat/>
    <w:rsid w:val="00A16A0C"/>
    <w:rPr>
      <w:rFonts w:ascii="Courier New" w:hAnsi="Courier New"/>
    </w:rPr>
  </w:style>
  <w:style w:type="character" w:customStyle="1" w:styleId="WW8Num1z2">
    <w:name w:val="WW8Num1z2"/>
    <w:uiPriority w:val="99"/>
    <w:qFormat/>
    <w:rsid w:val="00A16A0C"/>
    <w:rPr>
      <w:rFonts w:ascii="Wingdings" w:hAnsi="Wingdings"/>
    </w:rPr>
  </w:style>
  <w:style w:type="character" w:customStyle="1" w:styleId="WW8Num2z0">
    <w:name w:val="WW8Num2z0"/>
    <w:uiPriority w:val="99"/>
    <w:qFormat/>
    <w:rsid w:val="00A16A0C"/>
    <w:rPr>
      <w:rFonts w:ascii="Wingdings" w:hAnsi="Wingdings"/>
    </w:rPr>
  </w:style>
  <w:style w:type="character" w:customStyle="1" w:styleId="WW8Num2z1">
    <w:name w:val="WW8Num2z1"/>
    <w:uiPriority w:val="99"/>
    <w:qFormat/>
    <w:rsid w:val="00A16A0C"/>
    <w:rPr>
      <w:rFonts w:ascii="OpenSymbol;Arial Unicode MS" w:hAnsi="OpenSymbol;Arial Unicode MS"/>
    </w:rPr>
  </w:style>
  <w:style w:type="character" w:customStyle="1" w:styleId="WW8Num2z3">
    <w:name w:val="WW8Num2z3"/>
    <w:uiPriority w:val="99"/>
    <w:qFormat/>
    <w:rsid w:val="00A16A0C"/>
    <w:rPr>
      <w:rFonts w:ascii="Symbol" w:hAnsi="Symbol"/>
    </w:rPr>
  </w:style>
  <w:style w:type="character" w:customStyle="1" w:styleId="WW8Num3z0">
    <w:name w:val="WW8Num3z0"/>
    <w:uiPriority w:val="99"/>
    <w:qFormat/>
    <w:rsid w:val="00A16A0C"/>
    <w:rPr>
      <w:rFonts w:ascii="Wingdings" w:hAnsi="Wingdings"/>
    </w:rPr>
  </w:style>
  <w:style w:type="character" w:customStyle="1" w:styleId="WW8Num4z0">
    <w:name w:val="WW8Num4z0"/>
    <w:uiPriority w:val="99"/>
    <w:qFormat/>
    <w:rsid w:val="00A16A0C"/>
    <w:rPr>
      <w:rFonts w:ascii="Symbol" w:hAnsi="Symbol"/>
    </w:rPr>
  </w:style>
  <w:style w:type="character" w:customStyle="1" w:styleId="WW8Num4z1">
    <w:name w:val="WW8Num4z1"/>
    <w:uiPriority w:val="99"/>
    <w:qFormat/>
    <w:rsid w:val="00A16A0C"/>
    <w:rPr>
      <w:rFonts w:ascii="OpenSymbol;Arial Unicode MS" w:hAnsi="OpenSymbol;Arial Unicode MS"/>
    </w:rPr>
  </w:style>
  <w:style w:type="character" w:customStyle="1" w:styleId="WW8Num5z0">
    <w:name w:val="WW8Num5z0"/>
    <w:uiPriority w:val="99"/>
    <w:qFormat/>
    <w:rsid w:val="00A16A0C"/>
    <w:rPr>
      <w:rFonts w:ascii="Wingdings" w:hAnsi="Wingdings"/>
    </w:rPr>
  </w:style>
  <w:style w:type="character" w:customStyle="1" w:styleId="WW8Num6z0">
    <w:name w:val="WW8Num6z0"/>
    <w:uiPriority w:val="99"/>
    <w:qFormat/>
    <w:rsid w:val="00A16A0C"/>
    <w:rPr>
      <w:rFonts w:ascii="Wingdings" w:hAnsi="Wingdings"/>
    </w:rPr>
  </w:style>
  <w:style w:type="character" w:customStyle="1" w:styleId="WW8Num7z0">
    <w:name w:val="WW8Num7z0"/>
    <w:uiPriority w:val="99"/>
    <w:qFormat/>
    <w:rsid w:val="00A16A0C"/>
  </w:style>
  <w:style w:type="character" w:customStyle="1" w:styleId="WW8Num7z1">
    <w:name w:val="WW8Num7z1"/>
    <w:uiPriority w:val="99"/>
    <w:qFormat/>
    <w:rsid w:val="00A16A0C"/>
  </w:style>
  <w:style w:type="character" w:customStyle="1" w:styleId="WW8Num7z2">
    <w:name w:val="WW8Num7z2"/>
    <w:uiPriority w:val="99"/>
    <w:qFormat/>
    <w:rsid w:val="00A16A0C"/>
  </w:style>
  <w:style w:type="character" w:customStyle="1" w:styleId="WW8Num7z3">
    <w:name w:val="WW8Num7z3"/>
    <w:uiPriority w:val="99"/>
    <w:qFormat/>
    <w:rsid w:val="00A16A0C"/>
  </w:style>
  <w:style w:type="character" w:customStyle="1" w:styleId="WW8Num7z4">
    <w:name w:val="WW8Num7z4"/>
    <w:uiPriority w:val="99"/>
    <w:qFormat/>
    <w:rsid w:val="00A16A0C"/>
  </w:style>
  <w:style w:type="character" w:customStyle="1" w:styleId="WW8Num7z5">
    <w:name w:val="WW8Num7z5"/>
    <w:uiPriority w:val="99"/>
    <w:qFormat/>
    <w:rsid w:val="00A16A0C"/>
  </w:style>
  <w:style w:type="character" w:customStyle="1" w:styleId="WW8Num7z6">
    <w:name w:val="WW8Num7z6"/>
    <w:uiPriority w:val="99"/>
    <w:qFormat/>
    <w:rsid w:val="00A16A0C"/>
  </w:style>
  <w:style w:type="character" w:customStyle="1" w:styleId="WW8Num7z7">
    <w:name w:val="WW8Num7z7"/>
    <w:uiPriority w:val="99"/>
    <w:qFormat/>
    <w:rsid w:val="00A16A0C"/>
  </w:style>
  <w:style w:type="character" w:customStyle="1" w:styleId="WW8Num7z8">
    <w:name w:val="WW8Num7z8"/>
    <w:uiPriority w:val="99"/>
    <w:qFormat/>
    <w:rsid w:val="00A16A0C"/>
  </w:style>
  <w:style w:type="character" w:customStyle="1" w:styleId="WW8Num8z0">
    <w:name w:val="WW8Num8z0"/>
    <w:uiPriority w:val="99"/>
    <w:qFormat/>
    <w:rsid w:val="00A16A0C"/>
    <w:rPr>
      <w:rFonts w:ascii="Symbol" w:hAnsi="Symbol"/>
    </w:rPr>
  </w:style>
  <w:style w:type="character" w:customStyle="1" w:styleId="WW8Num8z1">
    <w:name w:val="WW8Num8z1"/>
    <w:uiPriority w:val="99"/>
    <w:qFormat/>
    <w:rsid w:val="00A16A0C"/>
    <w:rPr>
      <w:rFonts w:ascii="OpenSymbol;Arial Unicode MS" w:hAnsi="OpenSymbol;Arial Unicode MS"/>
    </w:rPr>
  </w:style>
  <w:style w:type="character" w:customStyle="1" w:styleId="WW8Num9z0">
    <w:name w:val="WW8Num9z0"/>
    <w:uiPriority w:val="99"/>
    <w:qFormat/>
    <w:rsid w:val="00A16A0C"/>
    <w:rPr>
      <w:rFonts w:ascii="Arial" w:hAnsi="Arial"/>
      <w:sz w:val="31"/>
    </w:rPr>
  </w:style>
  <w:style w:type="character" w:customStyle="1" w:styleId="WW8Num9z1">
    <w:name w:val="WW8Num9z1"/>
    <w:uiPriority w:val="99"/>
    <w:qFormat/>
    <w:rsid w:val="00A16A0C"/>
  </w:style>
  <w:style w:type="character" w:customStyle="1" w:styleId="WW8Num9z2">
    <w:name w:val="WW8Num9z2"/>
    <w:uiPriority w:val="99"/>
    <w:qFormat/>
    <w:rsid w:val="00A16A0C"/>
  </w:style>
  <w:style w:type="character" w:customStyle="1" w:styleId="WW8Num9z3">
    <w:name w:val="WW8Num9z3"/>
    <w:uiPriority w:val="99"/>
    <w:qFormat/>
    <w:rsid w:val="00A16A0C"/>
  </w:style>
  <w:style w:type="character" w:customStyle="1" w:styleId="WW8Num9z4">
    <w:name w:val="WW8Num9z4"/>
    <w:uiPriority w:val="99"/>
    <w:qFormat/>
    <w:rsid w:val="00A16A0C"/>
  </w:style>
  <w:style w:type="character" w:customStyle="1" w:styleId="WW8Num9z5">
    <w:name w:val="WW8Num9z5"/>
    <w:uiPriority w:val="99"/>
    <w:qFormat/>
    <w:rsid w:val="00A16A0C"/>
  </w:style>
  <w:style w:type="character" w:customStyle="1" w:styleId="WW8Num9z6">
    <w:name w:val="WW8Num9z6"/>
    <w:uiPriority w:val="99"/>
    <w:qFormat/>
    <w:rsid w:val="00A16A0C"/>
  </w:style>
  <w:style w:type="character" w:customStyle="1" w:styleId="WW8Num9z7">
    <w:name w:val="WW8Num9z7"/>
    <w:uiPriority w:val="99"/>
    <w:qFormat/>
    <w:rsid w:val="00A16A0C"/>
  </w:style>
  <w:style w:type="character" w:customStyle="1" w:styleId="WW8Num9z8">
    <w:name w:val="WW8Num9z8"/>
    <w:uiPriority w:val="99"/>
    <w:qFormat/>
    <w:rsid w:val="00A16A0C"/>
  </w:style>
  <w:style w:type="character" w:customStyle="1" w:styleId="WW8Num10z0">
    <w:name w:val="WW8Num10z0"/>
    <w:uiPriority w:val="99"/>
    <w:qFormat/>
    <w:rsid w:val="00A16A0C"/>
    <w:rPr>
      <w:rFonts w:ascii="Symbol" w:hAnsi="Symbol"/>
    </w:rPr>
  </w:style>
  <w:style w:type="character" w:customStyle="1" w:styleId="WW8Num10z1">
    <w:name w:val="WW8Num10z1"/>
    <w:uiPriority w:val="99"/>
    <w:qFormat/>
    <w:rsid w:val="00A16A0C"/>
    <w:rPr>
      <w:rFonts w:ascii="OpenSymbol;Arial Unicode MS" w:hAnsi="OpenSymbol;Arial Unicode MS"/>
    </w:rPr>
  </w:style>
  <w:style w:type="character" w:customStyle="1" w:styleId="Znakiprzypiswkocowych">
    <w:name w:val="Znaki przypisów końcowych"/>
    <w:uiPriority w:val="99"/>
    <w:qFormat/>
    <w:rsid w:val="00A16A0C"/>
    <w:rPr>
      <w:vertAlign w:val="superscript"/>
    </w:rPr>
  </w:style>
  <w:style w:type="character" w:customStyle="1" w:styleId="Numerstron">
    <w:name w:val="Numer stron"/>
    <w:basedOn w:val="Domylnaczcionkaakapitu"/>
    <w:uiPriority w:val="99"/>
    <w:rsid w:val="00A16A0C"/>
    <w:rPr>
      <w:rFonts w:cs="Times New Roman"/>
    </w:rPr>
  </w:style>
  <w:style w:type="character" w:customStyle="1" w:styleId="Nagwek1Znak">
    <w:name w:val="Nagłówek 1 Znak"/>
    <w:uiPriority w:val="99"/>
    <w:qFormat/>
    <w:rsid w:val="00A16A0C"/>
    <w:rPr>
      <w:rFonts w:ascii="Calibri Light" w:hAnsi="Calibri Light"/>
      <w:b/>
      <w:kern w:val="2"/>
      <w:sz w:val="32"/>
    </w:rPr>
  </w:style>
  <w:style w:type="character" w:customStyle="1" w:styleId="Nagwek2Znak">
    <w:name w:val="Nagłówek 2 Znak"/>
    <w:uiPriority w:val="99"/>
    <w:qFormat/>
    <w:rsid w:val="00A16A0C"/>
    <w:rPr>
      <w:rFonts w:ascii="Calibri Light" w:hAnsi="Calibri Light"/>
      <w:b/>
      <w:i/>
      <w:sz w:val="28"/>
    </w:rPr>
  </w:style>
  <w:style w:type="character" w:customStyle="1" w:styleId="Nagwek3Znak">
    <w:name w:val="Nagłówek 3 Znak"/>
    <w:uiPriority w:val="99"/>
    <w:qFormat/>
    <w:rsid w:val="00A16A0C"/>
    <w:rPr>
      <w:rFonts w:ascii="Calibri Light" w:hAnsi="Calibri Light"/>
      <w:b/>
      <w:sz w:val="26"/>
    </w:rPr>
  </w:style>
  <w:style w:type="character" w:customStyle="1" w:styleId="Nagwek4Znak">
    <w:name w:val="Nagłówek 4 Znak"/>
    <w:uiPriority w:val="99"/>
    <w:qFormat/>
    <w:rsid w:val="00A16A0C"/>
    <w:rPr>
      <w:rFonts w:ascii="Calibri" w:hAnsi="Calibri"/>
      <w:b/>
      <w:sz w:val="28"/>
    </w:rPr>
  </w:style>
  <w:style w:type="character" w:customStyle="1" w:styleId="Nagwek5Znak">
    <w:name w:val="Nagłówek 5 Znak"/>
    <w:uiPriority w:val="99"/>
    <w:qFormat/>
    <w:rsid w:val="00A16A0C"/>
    <w:rPr>
      <w:rFonts w:ascii="Calibri" w:hAnsi="Calibri"/>
      <w:b/>
      <w:i/>
      <w:sz w:val="26"/>
    </w:rPr>
  </w:style>
  <w:style w:type="character" w:customStyle="1" w:styleId="Nagwek6Znak">
    <w:name w:val="Nagłówek 6 Znak"/>
    <w:uiPriority w:val="99"/>
    <w:qFormat/>
    <w:rsid w:val="00A16A0C"/>
    <w:rPr>
      <w:rFonts w:ascii="Calibri" w:hAnsi="Calibri"/>
      <w:b/>
      <w:sz w:val="22"/>
    </w:rPr>
  </w:style>
  <w:style w:type="character" w:customStyle="1" w:styleId="Nagwek7Znak">
    <w:name w:val="Nagłówek 7 Znak"/>
    <w:uiPriority w:val="99"/>
    <w:qFormat/>
    <w:rsid w:val="00A16A0C"/>
    <w:rPr>
      <w:rFonts w:ascii="Calibri" w:hAnsi="Calibri"/>
      <w:sz w:val="24"/>
    </w:rPr>
  </w:style>
  <w:style w:type="character" w:customStyle="1" w:styleId="Nagwek8Znak">
    <w:name w:val="Nagłówek 8 Znak"/>
    <w:uiPriority w:val="99"/>
    <w:qFormat/>
    <w:rsid w:val="00A16A0C"/>
    <w:rPr>
      <w:rFonts w:ascii="Calibri" w:hAnsi="Calibri"/>
      <w:i/>
      <w:sz w:val="24"/>
    </w:rPr>
  </w:style>
  <w:style w:type="character" w:customStyle="1" w:styleId="Nagwek9Znak">
    <w:name w:val="Nagłówek 9 Znak"/>
    <w:uiPriority w:val="99"/>
    <w:qFormat/>
    <w:rsid w:val="00A16A0C"/>
    <w:rPr>
      <w:rFonts w:ascii="Calibri Light" w:hAnsi="Calibri Light"/>
      <w:sz w:val="22"/>
    </w:rPr>
  </w:style>
  <w:style w:type="character" w:customStyle="1" w:styleId="TekstdymkaZnak">
    <w:name w:val="Tekst dymka Znak"/>
    <w:uiPriority w:val="99"/>
    <w:qFormat/>
    <w:rsid w:val="00A16A0C"/>
    <w:rPr>
      <w:rFonts w:ascii="Segoe UI" w:hAnsi="Segoe UI"/>
      <w:sz w:val="18"/>
    </w:rPr>
  </w:style>
  <w:style w:type="character" w:customStyle="1" w:styleId="HeaderChar">
    <w:name w:val="Header Char"/>
    <w:basedOn w:val="Domylnaczcionkaakapitu"/>
    <w:link w:val="Nagwek1"/>
    <w:uiPriority w:val="99"/>
    <w:qFormat/>
    <w:locked/>
    <w:rsid w:val="00F56C6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link w:val="HeaderChar"/>
    <w:uiPriority w:val="99"/>
    <w:qFormat/>
    <w:rsid w:val="00A16A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16A0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56C6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EndnoteTextChar">
    <w:name w:val="Endnote Text Char"/>
    <w:basedOn w:val="Domylnaczcionkaakapitu"/>
    <w:link w:val="Tekstprzypisukocowego1"/>
    <w:uiPriority w:val="99"/>
    <w:qFormat/>
    <w:locked/>
    <w:rsid w:val="00F56C65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link w:val="EndnoteTextChar"/>
    <w:uiPriority w:val="99"/>
    <w:qFormat/>
    <w:rsid w:val="00A16A0C"/>
    <w:rPr>
      <w:sz w:val="20"/>
      <w:szCs w:val="20"/>
    </w:rPr>
  </w:style>
  <w:style w:type="character" w:customStyle="1" w:styleId="FooterChar">
    <w:name w:val="Footer Char"/>
    <w:basedOn w:val="Domylnaczcionkaakapitu"/>
    <w:uiPriority w:val="99"/>
    <w:semiHidden/>
    <w:qFormat/>
    <w:locked/>
    <w:rsid w:val="00F56C6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qFormat/>
    <w:locked/>
    <w:rsid w:val="00F56C65"/>
    <w:rPr>
      <w:rFonts w:ascii="Times New Roman" w:hAnsi="Times New Roman" w:cs="Times New Roman"/>
      <w:sz w:val="2"/>
      <w:lang w:eastAsia="zh-CN"/>
    </w:rPr>
  </w:style>
  <w:style w:type="paragraph" w:styleId="Tekstdymka">
    <w:name w:val="Balloon Text"/>
    <w:basedOn w:val="Normalny"/>
    <w:link w:val="TekstdymkaZnak1"/>
    <w:uiPriority w:val="99"/>
    <w:qFormat/>
    <w:rsid w:val="00A16A0C"/>
    <w:rPr>
      <w:rFonts w:ascii="Segoe UI" w:hAnsi="Segoe UI" w:cs="Segoe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F56C65"/>
    <w:rPr>
      <w:rFonts w:ascii="Times New Roman" w:hAnsi="Times New Roman" w:cs="Times New Roman"/>
      <w:sz w:val="2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0757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17E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locked/>
    <w:rsid w:val="00A7517E"/>
    <w:pPr>
      <w:tabs>
        <w:tab w:val="center" w:pos="4536"/>
        <w:tab w:val="right" w:pos="9072"/>
      </w:tabs>
    </w:p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91E94"/>
    <w:rPr>
      <w:rFonts w:ascii="Liberation Sans" w:eastAsia="Microsoft YaHei" w:hAnsi="Liberation Sans"/>
      <w:sz w:val="28"/>
      <w:szCs w:val="28"/>
      <w:lang w:eastAsia="zh-CN"/>
    </w:rPr>
  </w:style>
  <w:style w:type="paragraph" w:styleId="Lista">
    <w:name w:val="List"/>
    <w:basedOn w:val="Tekstpodstawowy"/>
    <w:uiPriority w:val="99"/>
    <w:rsid w:val="00A16A0C"/>
    <w:rPr>
      <w:rFonts w:cs="Mangal"/>
    </w:rPr>
  </w:style>
  <w:style w:type="paragraph" w:styleId="Legenda">
    <w:name w:val="caption"/>
    <w:basedOn w:val="Normalny"/>
    <w:uiPriority w:val="99"/>
    <w:qFormat/>
    <w:rsid w:val="00A16A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A16A0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A16A0C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qFormat/>
    <w:rsid w:val="00902223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uiPriority w:val="99"/>
    <w:qFormat/>
    <w:rsid w:val="00A16A0C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16A0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A16A0C"/>
  </w:style>
  <w:style w:type="paragraph" w:customStyle="1" w:styleId="Default">
    <w:name w:val="Default"/>
    <w:uiPriority w:val="99"/>
    <w:qFormat/>
    <w:rsid w:val="00B11387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902223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20</Pages>
  <Words>4935</Words>
  <Characters>29616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 –użytkowy dla zadania</vt:lpstr>
    </vt:vector>
  </TitlesOfParts>
  <Company/>
  <LinksUpToDate>false</LinksUpToDate>
  <CharactersWithSpaces>34483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 –użytkowy dla zadania</dc:title>
  <dc:subject>Program funkcjonalno urzytkowy</dc:subject>
  <dc:creator>Jan Żakowski</dc:creator>
  <cp:keywords>program program program program program program program program program program</cp:keywords>
  <dc:description/>
  <cp:lastModifiedBy>Grzesiek</cp:lastModifiedBy>
  <cp:revision>13</cp:revision>
  <cp:lastPrinted>2020-03-10T13:20:00Z</cp:lastPrinted>
  <dcterms:created xsi:type="dcterms:W3CDTF">2024-01-16T13:56:00Z</dcterms:created>
  <dcterms:modified xsi:type="dcterms:W3CDTF">2024-01-19T10:41:00Z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