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2755CBFF" w14:textId="77777777" w:rsidR="00096A8F" w:rsidRPr="00F95EBD" w:rsidRDefault="00096A8F" w:rsidP="00096A8F">
      <w:pPr>
        <w:autoSpaceDE w:val="0"/>
        <w:autoSpaceDN w:val="0"/>
        <w:adjustRightInd w:val="0"/>
        <w:spacing w:before="120" w:after="120"/>
        <w:ind w:firstLine="227"/>
        <w:jc w:val="center"/>
        <w:rPr>
          <w:rFonts w:eastAsia="Times New Roman"/>
          <w:color w:val="365F91" w:themeColor="accent1" w:themeShade="BF"/>
          <w:sz w:val="24"/>
          <w:szCs w:val="24"/>
        </w:rPr>
      </w:pPr>
      <w:r w:rsidRPr="00F95EBD">
        <w:rPr>
          <w:rFonts w:eastAsia="Times New Roman"/>
          <w:b/>
          <w:bCs/>
          <w:color w:val="365F91" w:themeColor="accent1" w:themeShade="BF"/>
          <w:sz w:val="24"/>
          <w:szCs w:val="24"/>
          <w:u w:color="000000"/>
        </w:rPr>
        <w:t>„ Przebudowa drogi w miejscowości Spycimierz, gmina Uniejów”</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7A66A039" w14:textId="63AE18E7" w:rsidR="00096A8F" w:rsidRPr="00096A8F" w:rsidRDefault="00B17CED" w:rsidP="00096A8F">
      <w:pPr>
        <w:pStyle w:val="gwpb6f473c3msonormal"/>
        <w:spacing w:before="0" w:beforeAutospacing="0" w:after="0" w:afterAutospacing="0"/>
        <w:jc w:val="center"/>
        <w:rPr>
          <w:rFonts w:ascii="Arial" w:hAnsi="Arial" w:cs="Arial"/>
          <w:color w:val="365F91" w:themeColor="accent1" w:themeShade="BF"/>
        </w:rPr>
      </w:pPr>
      <w:r w:rsidRPr="001C1D83">
        <w:rPr>
          <w:rFonts w:ascii="Arial" w:hAnsi="Arial" w:cs="Arial"/>
        </w:rPr>
        <w:t>Nr postępowania:</w:t>
      </w:r>
      <w:r w:rsidRPr="00FB66DD">
        <w:t xml:space="preserve"> </w:t>
      </w:r>
      <w:r w:rsidR="00096A8F" w:rsidRPr="00096A8F">
        <w:rPr>
          <w:rFonts w:ascii="Arial" w:eastAsia="Verdana" w:hAnsi="Arial" w:cs="Arial"/>
          <w:b/>
          <w:color w:val="365F91" w:themeColor="accent1" w:themeShade="BF"/>
        </w:rPr>
        <w:t>PRI.272.4.2024</w:t>
      </w:r>
    </w:p>
    <w:p w14:paraId="00000011" w14:textId="181861A4" w:rsidR="00BD1A7A" w:rsidRPr="00E376D9" w:rsidRDefault="00BD1A7A">
      <w:pPr>
        <w:jc w:val="center"/>
        <w:rPr>
          <w:b/>
          <w:color w:val="4F81BD" w:themeColor="accent1"/>
        </w:rPr>
      </w:pP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5FA4D100" w14:textId="77777777" w:rsidR="00033616" w:rsidRDefault="00033616">
      <w:pPr>
        <w:jc w:val="center"/>
      </w:pPr>
    </w:p>
    <w:p w14:paraId="7DC9E366" w14:textId="1BEBD575" w:rsidR="00287478" w:rsidRDefault="00B17CED" w:rsidP="005B2C7C">
      <w:pPr>
        <w:jc w:val="center"/>
        <w:rPr>
          <w:b/>
        </w:rPr>
      </w:pPr>
      <w:r w:rsidRPr="00E376D9">
        <w:rPr>
          <w:b/>
          <w:color w:val="4F81BD" w:themeColor="accent1"/>
        </w:rPr>
        <w:t>[</w:t>
      </w:r>
      <w:r w:rsidR="00096A8F">
        <w:rPr>
          <w:b/>
          <w:color w:val="4F81BD" w:themeColor="accent1"/>
        </w:rPr>
        <w:t>Maj</w:t>
      </w:r>
      <w:r w:rsidRPr="00E376D9">
        <w:rPr>
          <w:b/>
          <w:color w:val="4F81BD" w:themeColor="accent1"/>
        </w:rPr>
        <w:t>]</w:t>
      </w:r>
      <w:r w:rsidR="00A46931" w:rsidRPr="00E376D9">
        <w:rPr>
          <w:b/>
          <w:color w:val="4F81BD" w:themeColor="accent1"/>
        </w:rPr>
        <w:t xml:space="preserve"> </w:t>
      </w:r>
      <w:r w:rsidR="00BF7B3F">
        <w:rPr>
          <w:b/>
        </w:rPr>
        <w:t>202</w:t>
      </w:r>
      <w:r w:rsidR="00096A8F">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6D32D3">
              <w:rPr>
                <w:noProof/>
                <w:webHidden/>
              </w:rPr>
              <w:t>3</w:t>
            </w:r>
            <w:r w:rsidR="001615F3">
              <w:rPr>
                <w:noProof/>
                <w:webHidden/>
              </w:rPr>
              <w:fldChar w:fldCharType="end"/>
            </w:r>
          </w:hyperlink>
        </w:p>
        <w:p w14:paraId="251EC94E"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6D32D3">
              <w:rPr>
                <w:noProof/>
                <w:webHidden/>
              </w:rPr>
              <w:t>3</w:t>
            </w:r>
            <w:r w:rsidR="001615F3">
              <w:rPr>
                <w:noProof/>
                <w:webHidden/>
              </w:rPr>
              <w:fldChar w:fldCharType="end"/>
            </w:r>
          </w:hyperlink>
        </w:p>
        <w:p w14:paraId="291D788C"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6D32D3">
              <w:rPr>
                <w:noProof/>
                <w:webHidden/>
              </w:rPr>
              <w:t>5</w:t>
            </w:r>
            <w:r w:rsidR="001615F3">
              <w:rPr>
                <w:noProof/>
                <w:webHidden/>
              </w:rPr>
              <w:fldChar w:fldCharType="end"/>
            </w:r>
          </w:hyperlink>
        </w:p>
        <w:p w14:paraId="6AA66A13"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6D32D3">
              <w:rPr>
                <w:noProof/>
                <w:webHidden/>
              </w:rPr>
              <w:t>6</w:t>
            </w:r>
            <w:r w:rsidR="001615F3">
              <w:rPr>
                <w:noProof/>
                <w:webHidden/>
              </w:rPr>
              <w:fldChar w:fldCharType="end"/>
            </w:r>
          </w:hyperlink>
        </w:p>
        <w:p w14:paraId="0D40453B"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6D32D3">
              <w:rPr>
                <w:noProof/>
                <w:webHidden/>
              </w:rPr>
              <w:t>12</w:t>
            </w:r>
            <w:r w:rsidR="001615F3">
              <w:rPr>
                <w:noProof/>
                <w:webHidden/>
              </w:rPr>
              <w:fldChar w:fldCharType="end"/>
            </w:r>
          </w:hyperlink>
        </w:p>
        <w:p w14:paraId="78733BFF"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6D32D3">
              <w:rPr>
                <w:noProof/>
                <w:webHidden/>
              </w:rPr>
              <w:t>12</w:t>
            </w:r>
            <w:r w:rsidR="001615F3">
              <w:rPr>
                <w:noProof/>
                <w:webHidden/>
              </w:rPr>
              <w:fldChar w:fldCharType="end"/>
            </w:r>
          </w:hyperlink>
        </w:p>
        <w:p w14:paraId="77D19FFE"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6D32D3">
              <w:rPr>
                <w:noProof/>
                <w:webHidden/>
              </w:rPr>
              <w:t>13</w:t>
            </w:r>
            <w:r w:rsidR="001615F3">
              <w:rPr>
                <w:noProof/>
                <w:webHidden/>
              </w:rPr>
              <w:fldChar w:fldCharType="end"/>
            </w:r>
          </w:hyperlink>
        </w:p>
        <w:p w14:paraId="3FF3C4F1"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6D32D3">
              <w:rPr>
                <w:noProof/>
                <w:webHidden/>
              </w:rPr>
              <w:t>14</w:t>
            </w:r>
            <w:r w:rsidR="001615F3">
              <w:rPr>
                <w:noProof/>
                <w:webHidden/>
              </w:rPr>
              <w:fldChar w:fldCharType="end"/>
            </w:r>
          </w:hyperlink>
        </w:p>
        <w:p w14:paraId="05D71A29"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6D32D3">
              <w:rPr>
                <w:noProof/>
                <w:webHidden/>
              </w:rPr>
              <w:t>15</w:t>
            </w:r>
            <w:r w:rsidR="001615F3">
              <w:rPr>
                <w:noProof/>
                <w:webHidden/>
              </w:rPr>
              <w:fldChar w:fldCharType="end"/>
            </w:r>
          </w:hyperlink>
        </w:p>
        <w:p w14:paraId="28134ABF"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6D32D3">
              <w:rPr>
                <w:noProof/>
                <w:webHidden/>
              </w:rPr>
              <w:t>16</w:t>
            </w:r>
            <w:r w:rsidR="001615F3">
              <w:rPr>
                <w:noProof/>
                <w:webHidden/>
              </w:rPr>
              <w:fldChar w:fldCharType="end"/>
            </w:r>
          </w:hyperlink>
        </w:p>
        <w:p w14:paraId="07274F8A"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6D32D3">
              <w:rPr>
                <w:noProof/>
                <w:webHidden/>
              </w:rPr>
              <w:t>19</w:t>
            </w:r>
            <w:r w:rsidR="001615F3">
              <w:rPr>
                <w:noProof/>
                <w:webHidden/>
              </w:rPr>
              <w:fldChar w:fldCharType="end"/>
            </w:r>
          </w:hyperlink>
        </w:p>
        <w:p w14:paraId="0A2325EC"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6D32D3">
              <w:rPr>
                <w:noProof/>
                <w:webHidden/>
              </w:rPr>
              <w:t>20</w:t>
            </w:r>
            <w:r w:rsidR="001615F3">
              <w:rPr>
                <w:noProof/>
                <w:webHidden/>
              </w:rPr>
              <w:fldChar w:fldCharType="end"/>
            </w:r>
          </w:hyperlink>
        </w:p>
        <w:p w14:paraId="01727879"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6D32D3">
              <w:rPr>
                <w:noProof/>
                <w:webHidden/>
              </w:rPr>
              <w:t>21</w:t>
            </w:r>
            <w:r w:rsidR="001615F3">
              <w:rPr>
                <w:noProof/>
                <w:webHidden/>
              </w:rPr>
              <w:fldChar w:fldCharType="end"/>
            </w:r>
          </w:hyperlink>
        </w:p>
        <w:p w14:paraId="1F84741B"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6D32D3">
              <w:rPr>
                <w:noProof/>
                <w:webHidden/>
              </w:rPr>
              <w:t>24</w:t>
            </w:r>
            <w:r w:rsidR="001615F3">
              <w:rPr>
                <w:noProof/>
                <w:webHidden/>
              </w:rPr>
              <w:fldChar w:fldCharType="end"/>
            </w:r>
          </w:hyperlink>
        </w:p>
        <w:p w14:paraId="3766E17D"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6D32D3">
              <w:rPr>
                <w:noProof/>
                <w:webHidden/>
              </w:rPr>
              <w:t>26</w:t>
            </w:r>
            <w:r w:rsidR="001615F3">
              <w:rPr>
                <w:noProof/>
                <w:webHidden/>
              </w:rPr>
              <w:fldChar w:fldCharType="end"/>
            </w:r>
          </w:hyperlink>
        </w:p>
        <w:p w14:paraId="00E547CD"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6D32D3">
              <w:rPr>
                <w:noProof/>
                <w:webHidden/>
              </w:rPr>
              <w:t>26</w:t>
            </w:r>
            <w:r w:rsidR="001615F3">
              <w:rPr>
                <w:noProof/>
                <w:webHidden/>
              </w:rPr>
              <w:fldChar w:fldCharType="end"/>
            </w:r>
          </w:hyperlink>
        </w:p>
        <w:p w14:paraId="770034EC"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6D32D3">
              <w:rPr>
                <w:noProof/>
                <w:webHidden/>
              </w:rPr>
              <w:t>29</w:t>
            </w:r>
            <w:r w:rsidR="001615F3">
              <w:rPr>
                <w:noProof/>
                <w:webHidden/>
              </w:rPr>
              <w:fldChar w:fldCharType="end"/>
            </w:r>
          </w:hyperlink>
        </w:p>
        <w:p w14:paraId="5DFB3D71"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6D32D3">
              <w:rPr>
                <w:noProof/>
                <w:webHidden/>
              </w:rPr>
              <w:t>29</w:t>
            </w:r>
            <w:r w:rsidR="001615F3">
              <w:rPr>
                <w:noProof/>
                <w:webHidden/>
              </w:rPr>
              <w:fldChar w:fldCharType="end"/>
            </w:r>
          </w:hyperlink>
        </w:p>
        <w:p w14:paraId="0A70F93D"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6D32D3">
              <w:rPr>
                <w:noProof/>
                <w:webHidden/>
              </w:rPr>
              <w:t>30</w:t>
            </w:r>
            <w:r w:rsidR="001615F3">
              <w:rPr>
                <w:noProof/>
                <w:webHidden/>
              </w:rPr>
              <w:fldChar w:fldCharType="end"/>
            </w:r>
          </w:hyperlink>
        </w:p>
        <w:p w14:paraId="2B163CD4" w14:textId="038500C0" w:rsidR="001615F3" w:rsidRDefault="00796018">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6D32D3">
              <w:rPr>
                <w:noProof/>
                <w:webHidden/>
              </w:rPr>
              <w:t>30</w:t>
            </w:r>
            <w:r w:rsidR="001615F3">
              <w:rPr>
                <w:noProof/>
                <w:webHidden/>
              </w:rPr>
              <w:fldChar w:fldCharType="end"/>
            </w:r>
          </w:hyperlink>
        </w:p>
        <w:p w14:paraId="0F28562E"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6D32D3">
              <w:rPr>
                <w:noProof/>
                <w:webHidden/>
              </w:rPr>
              <w:t>32</w:t>
            </w:r>
            <w:r w:rsidR="001615F3">
              <w:rPr>
                <w:noProof/>
                <w:webHidden/>
              </w:rPr>
              <w:fldChar w:fldCharType="end"/>
            </w:r>
          </w:hyperlink>
        </w:p>
        <w:p w14:paraId="197EC8ED"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6D32D3">
              <w:rPr>
                <w:noProof/>
                <w:webHidden/>
              </w:rPr>
              <w:t>33</w:t>
            </w:r>
            <w:r w:rsidR="001615F3">
              <w:rPr>
                <w:noProof/>
                <w:webHidden/>
              </w:rPr>
              <w:fldChar w:fldCharType="end"/>
            </w:r>
          </w:hyperlink>
        </w:p>
        <w:p w14:paraId="2FEEF800"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6D32D3">
              <w:rPr>
                <w:noProof/>
                <w:webHidden/>
              </w:rPr>
              <w:t>35</w:t>
            </w:r>
            <w:r w:rsidR="001615F3">
              <w:rPr>
                <w:noProof/>
                <w:webHidden/>
              </w:rPr>
              <w:fldChar w:fldCharType="end"/>
            </w:r>
          </w:hyperlink>
        </w:p>
        <w:p w14:paraId="7DACF1E9"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6D32D3">
              <w:rPr>
                <w:noProof/>
                <w:webHidden/>
              </w:rPr>
              <w:t>35</w:t>
            </w:r>
            <w:r w:rsidR="001615F3">
              <w:rPr>
                <w:noProof/>
                <w:webHidden/>
              </w:rPr>
              <w:fldChar w:fldCharType="end"/>
            </w:r>
          </w:hyperlink>
        </w:p>
        <w:p w14:paraId="6EC976A5"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6D32D3">
              <w:rPr>
                <w:noProof/>
                <w:webHidden/>
              </w:rPr>
              <w:t>37</w:t>
            </w:r>
            <w:r w:rsidR="001615F3">
              <w:rPr>
                <w:noProof/>
                <w:webHidden/>
              </w:rPr>
              <w:fldChar w:fldCharType="end"/>
            </w:r>
          </w:hyperlink>
        </w:p>
        <w:p w14:paraId="41D993A6" w14:textId="77777777" w:rsidR="001615F3" w:rsidRDefault="00796018">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6D32D3">
              <w:rPr>
                <w:noProof/>
                <w:webHidden/>
              </w:rPr>
              <w:t>38</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18132A84" w:rsidR="0079330D" w:rsidRDefault="0079330D">
      <w:pPr>
        <w:spacing w:before="240" w:after="240"/>
        <w:rPr>
          <w:b/>
          <w:u w:val="single"/>
        </w:rPr>
      </w:pPr>
      <w:r>
        <w:rPr>
          <w:b/>
          <w:u w:val="single"/>
        </w:rPr>
        <w:t>W korespondencji należy posługiwać się tym znakiem PRI.272.</w:t>
      </w:r>
      <w:r w:rsidR="00096A8F">
        <w:rPr>
          <w:b/>
          <w:u w:val="single"/>
        </w:rPr>
        <w:t>4</w:t>
      </w:r>
      <w:r>
        <w:rPr>
          <w:b/>
          <w:u w:val="single"/>
        </w:rPr>
        <w:t>.202</w:t>
      </w:r>
      <w:r w:rsidR="00096A8F">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B18441E" w:rsidR="0079330D" w:rsidRPr="00796018" w:rsidRDefault="00796018">
      <w:pPr>
        <w:spacing w:before="240" w:after="240"/>
        <w:rPr>
          <w:b/>
          <w:color w:val="0070C0"/>
          <w:highlight w:val="yellow"/>
        </w:rPr>
      </w:pPr>
      <w:hyperlink r:id="rId8" w:history="1">
        <w:r w:rsidR="0079330D" w:rsidRPr="00796018">
          <w:rPr>
            <w:rStyle w:val="Hipercze"/>
            <w:b/>
            <w:color w:val="0070C0"/>
            <w:highlight w:val="yellow"/>
            <w:u w:val="none"/>
          </w:rPr>
          <w:t>www.uzp.gov.pl</w:t>
        </w:r>
      </w:hyperlink>
      <w:r w:rsidR="0079330D" w:rsidRPr="00796018">
        <w:rPr>
          <w:b/>
          <w:color w:val="0070C0"/>
          <w:highlight w:val="yellow"/>
        </w:rPr>
        <w:t xml:space="preserve"> w dniu</w:t>
      </w:r>
      <w:r w:rsidR="001B4C7F" w:rsidRPr="00796018">
        <w:rPr>
          <w:b/>
          <w:color w:val="0070C0"/>
          <w:highlight w:val="yellow"/>
        </w:rPr>
        <w:t xml:space="preserve"> </w:t>
      </w:r>
      <w:r w:rsidRPr="00796018">
        <w:rPr>
          <w:b/>
          <w:color w:val="0070C0"/>
          <w:highlight w:val="yellow"/>
        </w:rPr>
        <w:t>07</w:t>
      </w:r>
      <w:r w:rsidR="00096A8F" w:rsidRPr="00796018">
        <w:rPr>
          <w:b/>
          <w:color w:val="0070C0"/>
          <w:highlight w:val="yellow"/>
        </w:rPr>
        <w:t>.05</w:t>
      </w:r>
      <w:r w:rsidR="00C41C5C" w:rsidRPr="00796018">
        <w:rPr>
          <w:b/>
          <w:color w:val="0070C0"/>
          <w:highlight w:val="yellow"/>
        </w:rPr>
        <w:t>.</w:t>
      </w:r>
      <w:r w:rsidR="00096A8F" w:rsidRPr="00796018">
        <w:rPr>
          <w:b/>
          <w:color w:val="0070C0"/>
          <w:highlight w:val="yellow"/>
        </w:rPr>
        <w:t>2024</w:t>
      </w:r>
      <w:r w:rsidR="00C41C5C" w:rsidRPr="00796018">
        <w:rPr>
          <w:b/>
          <w:color w:val="0070C0"/>
          <w:highlight w:val="yellow"/>
        </w:rPr>
        <w:t xml:space="preserve"> r.</w:t>
      </w:r>
      <w:bookmarkStart w:id="1" w:name="_GoBack"/>
      <w:bookmarkEnd w:id="1"/>
    </w:p>
    <w:p w14:paraId="67951943" w14:textId="1C8E391E" w:rsidR="0079330D" w:rsidRPr="007016E6" w:rsidRDefault="0079330D">
      <w:pPr>
        <w:spacing w:before="240" w:after="240"/>
        <w:rPr>
          <w:b/>
          <w:color w:val="0070C0"/>
        </w:rPr>
      </w:pPr>
      <w:r w:rsidRPr="00796018">
        <w:rPr>
          <w:b/>
          <w:color w:val="0070C0"/>
          <w:highlight w:val="yellow"/>
        </w:rPr>
        <w:t xml:space="preserve">Zamówieniu nadano numer: </w:t>
      </w:r>
      <w:r w:rsidR="00096A8F" w:rsidRPr="00796018">
        <w:rPr>
          <w:b/>
          <w:color w:val="0070C0"/>
          <w:highlight w:val="yellow"/>
        </w:rPr>
        <w:t>2024</w:t>
      </w:r>
      <w:r w:rsidR="00E45675" w:rsidRPr="00796018">
        <w:rPr>
          <w:b/>
          <w:color w:val="0070C0"/>
          <w:highlight w:val="yellow"/>
        </w:rPr>
        <w:t>/BZP</w:t>
      </w:r>
      <w:r w:rsidR="00796018" w:rsidRPr="00796018">
        <w:rPr>
          <w:b/>
          <w:color w:val="0070C0"/>
          <w:highlight w:val="yellow"/>
        </w:rPr>
        <w:t xml:space="preserve"> 00313373/01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D1296F">
      <w:pPr>
        <w:numPr>
          <w:ilvl w:val="0"/>
          <w:numId w:val="23"/>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D1296F">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D1296F">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D1296F">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D1296F">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D1296F">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D1296F">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D1296F">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4" w:name="_Toc96590554"/>
      <w:r>
        <w:lastRenderedPageBreak/>
        <w:t>IV. Opis przedmiotu zamówienia</w:t>
      </w:r>
      <w:bookmarkEnd w:id="4"/>
    </w:p>
    <w:p w14:paraId="6ABCC999" w14:textId="1F7A02EE" w:rsidR="002E3750" w:rsidRPr="00910DB2" w:rsidRDefault="002E3750" w:rsidP="002E3750">
      <w:pPr>
        <w:pStyle w:val="Akapitzlist"/>
        <w:numPr>
          <w:ilvl w:val="0"/>
          <w:numId w:val="44"/>
        </w:numPr>
        <w:spacing w:line="360" w:lineRule="auto"/>
        <w:ind w:left="426"/>
        <w:jc w:val="both"/>
        <w:rPr>
          <w:rFonts w:eastAsia="Times New Roman"/>
        </w:rPr>
      </w:pPr>
      <w:r w:rsidRPr="00910DB2">
        <w:rPr>
          <w:rFonts w:eastAsia="Verdana"/>
          <w:color w:val="000000"/>
        </w:rPr>
        <w:t xml:space="preserve">Przedmiotem zamówienia jest wykonanie robót budowlanych </w:t>
      </w:r>
      <w:r w:rsidRPr="00910DB2">
        <w:rPr>
          <w:bCs/>
          <w:iCs/>
        </w:rPr>
        <w:t xml:space="preserve">dla zadania </w:t>
      </w:r>
      <w:r w:rsidRPr="00910DB2">
        <w:rPr>
          <w:bCs/>
          <w:iCs/>
        </w:rPr>
        <w:br/>
        <w:t xml:space="preserve">pn.  </w:t>
      </w:r>
      <w:r w:rsidRPr="00910DB2">
        <w:rPr>
          <w:rFonts w:eastAsia="Times New Roman"/>
          <w:b/>
        </w:rPr>
        <w:t>„</w:t>
      </w:r>
      <w:r w:rsidRPr="00910DB2">
        <w:rPr>
          <w:b/>
        </w:rPr>
        <w:t>Przebudowa drogi w miejscowości Spycimierz, gmina Uniejów</w:t>
      </w:r>
      <w:r w:rsidRPr="00910DB2">
        <w:rPr>
          <w:rFonts w:eastAsia="Times New Roman"/>
          <w:b/>
          <w:i/>
        </w:rPr>
        <w:t>”</w:t>
      </w:r>
      <w:r w:rsidRPr="00910DB2">
        <w:rPr>
          <w:bCs/>
          <w:iCs/>
        </w:rPr>
        <w:t xml:space="preserve"> w formule „zaprojektuj i wybuduj”. </w:t>
      </w:r>
      <w:r w:rsidRPr="00910DB2">
        <w:rPr>
          <w:rFonts w:eastAsia="Times New Roman"/>
        </w:rPr>
        <w:t xml:space="preserve">W ramach zamówienia należy opracować dokumentację projektowo - kosztorysową z uwzględnieniem wskazań zawartych w Programie Funkcjonalno – Użytkowym, w tym projekt budowlany, projekt wykonawczy, STWiORB, przedmiar robót, kosztorys inwestorski wraz z uzyskaniem uzgodnień, opinii, decyzji administracyjnych niezbędnych do przystąpienia, do realizacji zadania oraz </w:t>
      </w:r>
      <w:r w:rsidRPr="00910DB2">
        <w:rPr>
          <w:rFonts w:eastAsiaTheme="minorEastAsia"/>
        </w:rPr>
        <w:t xml:space="preserve">wykonanie </w:t>
      </w:r>
      <w:r w:rsidRPr="00910DB2">
        <w:rPr>
          <w:rFonts w:eastAsia="Times New Roman"/>
        </w:rPr>
        <w:t>robót budowlanych zgodnie z SWZ, opracowanym projektem budowlanym i projektem wykonawczym, STWiORB, zasadami wiedzy technicznej i obowiązującymi w Rzeczypospolitej Polskiej przepisami prawa, w terminie 11 miesięcy od daty podpisania umowy.</w:t>
      </w:r>
    </w:p>
    <w:p w14:paraId="2C92FFE1" w14:textId="77777777" w:rsidR="002E3750" w:rsidRPr="00910DB2" w:rsidRDefault="002E3750" w:rsidP="002E3750">
      <w:pPr>
        <w:pStyle w:val="Akapitzlist"/>
        <w:spacing w:line="360" w:lineRule="auto"/>
        <w:ind w:left="426"/>
        <w:jc w:val="both"/>
        <w:rPr>
          <w:rFonts w:eastAsia="Times New Roman"/>
        </w:rPr>
      </w:pPr>
    </w:p>
    <w:p w14:paraId="19F703EF" w14:textId="450B1DE1" w:rsidR="001957AB" w:rsidRPr="00910DB2" w:rsidRDefault="00033616" w:rsidP="002E3750">
      <w:pPr>
        <w:pStyle w:val="Akapitzlist"/>
        <w:numPr>
          <w:ilvl w:val="0"/>
          <w:numId w:val="44"/>
        </w:numPr>
        <w:spacing w:line="360" w:lineRule="auto"/>
        <w:ind w:left="426"/>
        <w:jc w:val="both"/>
        <w:rPr>
          <w:rFonts w:eastAsia="Times New Roman"/>
        </w:rPr>
      </w:pPr>
      <w:r w:rsidRPr="00910DB2">
        <w:rPr>
          <w:rFonts w:eastAsia="Verdana"/>
          <w:b/>
          <w:color w:val="000000"/>
        </w:rPr>
        <w:t>Przedmiot zamówienia</w:t>
      </w:r>
      <w:r w:rsidR="00096A8F" w:rsidRPr="00910DB2">
        <w:rPr>
          <w:rFonts w:eastAsia="Verdana"/>
          <w:b/>
          <w:color w:val="000000"/>
        </w:rPr>
        <w:t xml:space="preserve"> nie</w:t>
      </w:r>
      <w:r w:rsidRPr="00910DB2">
        <w:rPr>
          <w:rFonts w:eastAsia="Verdana"/>
          <w:b/>
          <w:color w:val="000000"/>
        </w:rPr>
        <w:t xml:space="preserve"> jest podzielony na części.</w:t>
      </w:r>
      <w:r w:rsidR="001957AB" w:rsidRPr="00910DB2">
        <w:rPr>
          <w:rFonts w:eastAsia="Verdana"/>
          <w:b/>
          <w:color w:val="000000"/>
        </w:rPr>
        <w:t xml:space="preserve"> </w:t>
      </w:r>
    </w:p>
    <w:p w14:paraId="4C968222" w14:textId="77777777" w:rsidR="001C1D83" w:rsidRPr="00910DB2" w:rsidRDefault="001C1D83" w:rsidP="002E3750">
      <w:pPr>
        <w:pStyle w:val="Akapitzlist"/>
        <w:spacing w:line="240" w:lineRule="auto"/>
        <w:ind w:left="426"/>
        <w:jc w:val="both"/>
        <w:rPr>
          <w:rFonts w:eastAsia="Verdana"/>
          <w:b/>
          <w:color w:val="000000"/>
        </w:rPr>
      </w:pPr>
    </w:p>
    <w:p w14:paraId="230F3559" w14:textId="77EFE2CD" w:rsidR="001C1D83" w:rsidRPr="00910DB2" w:rsidRDefault="001C1D83" w:rsidP="002E3750">
      <w:pPr>
        <w:spacing w:line="360" w:lineRule="auto"/>
        <w:ind w:left="426"/>
        <w:jc w:val="both"/>
        <w:rPr>
          <w:rFonts w:eastAsia="Verdana"/>
          <w:color w:val="000000"/>
        </w:rPr>
      </w:pPr>
      <w:r w:rsidRPr="00910DB2">
        <w:rPr>
          <w:rFonts w:eastAsia="Verdana"/>
          <w:color w:val="000000"/>
        </w:rPr>
        <w:t xml:space="preserve">Uzasadnienie nie podzielenia zamówienia na części. </w:t>
      </w:r>
    </w:p>
    <w:p w14:paraId="1F3F1C07" w14:textId="23DAA066" w:rsidR="002F3893" w:rsidRPr="00910DB2" w:rsidRDefault="000B1218" w:rsidP="002E3750">
      <w:pPr>
        <w:spacing w:line="360" w:lineRule="auto"/>
        <w:ind w:left="426"/>
        <w:jc w:val="both"/>
        <w:rPr>
          <w:rFonts w:eastAsia="Verdana"/>
          <w:b/>
          <w:color w:val="000000"/>
        </w:rPr>
      </w:pPr>
      <w:r w:rsidRPr="00910DB2">
        <w:rPr>
          <w:rFonts w:eastAsia="Verdana"/>
          <w:color w:val="000000"/>
        </w:rPr>
        <w:t>Przedmiotowa inwestycja jest w 98%</w:t>
      </w:r>
      <w:r w:rsidR="001957AB" w:rsidRPr="00910DB2">
        <w:rPr>
          <w:rFonts w:eastAsia="Verdana"/>
          <w:color w:val="000000"/>
        </w:rPr>
        <w:t xml:space="preserve"> współfinansowana z Rządowego Programu Odbudowy Zabytków- edycja pierwsza. Promesa została udzielona do jednego postępowania, które swoim zakresem powinno objąć całą inwestycję zgłoszoną we wniosku o dofinansowanie. Zgodnie z art. 25 ust. 2 ustawy Pzp przedmiotowe zamówienie jest niepodzielne na części ze względów technicznych, organizacyjnych i ekonomicznych, które tworzą nierozerwalną całość. W związku z powyższym Zamawiający uważa, iż bezzasadne, a wręcz niemożliwe jest wydzielenie i składanie ofert częściowych w przedmiotowym postępowaniu.</w:t>
      </w:r>
    </w:p>
    <w:p w14:paraId="7CB1F923" w14:textId="77777777" w:rsidR="001C1D83" w:rsidRPr="00910DB2" w:rsidRDefault="001C1D83" w:rsidP="001C1D83">
      <w:pPr>
        <w:spacing w:line="360" w:lineRule="auto"/>
        <w:jc w:val="both"/>
        <w:rPr>
          <w:rFonts w:eastAsia="Verdana"/>
          <w:color w:val="000000"/>
        </w:rPr>
      </w:pPr>
    </w:p>
    <w:p w14:paraId="4F7DE3AC" w14:textId="77777777" w:rsidR="001C1D83" w:rsidRPr="00910DB2" w:rsidRDefault="005B05B2" w:rsidP="002E3750">
      <w:pPr>
        <w:pStyle w:val="Akapitzlist"/>
        <w:numPr>
          <w:ilvl w:val="0"/>
          <w:numId w:val="44"/>
        </w:numPr>
        <w:spacing w:line="360" w:lineRule="auto"/>
        <w:ind w:left="426"/>
        <w:jc w:val="both"/>
        <w:rPr>
          <w:rFonts w:eastAsia="Times New Roman"/>
        </w:rPr>
      </w:pPr>
      <w:r w:rsidRPr="00910DB2">
        <w:rPr>
          <w:rFonts w:eastAsia="Times New Roman"/>
        </w:rPr>
        <w:t xml:space="preserve">Zamówienie </w:t>
      </w:r>
      <w:r w:rsidRPr="00910DB2">
        <w:t>obejmuje swym zakresem również przeprowadzenie wykopaliskowych badań archeologicznych  szczegółowo określonych w Decyzji znak: WUOZ-ZA.5161.355.2024.AM z dn. 27.03.2024 r.</w:t>
      </w:r>
    </w:p>
    <w:p w14:paraId="4E64A703" w14:textId="77777777" w:rsidR="002E3750" w:rsidRPr="00910DB2" w:rsidRDefault="002E3750" w:rsidP="002E3750">
      <w:pPr>
        <w:pStyle w:val="Akapitzlist"/>
        <w:spacing w:line="360" w:lineRule="auto"/>
        <w:ind w:left="426"/>
        <w:jc w:val="both"/>
        <w:rPr>
          <w:rFonts w:eastAsia="Times New Roman"/>
        </w:rPr>
      </w:pPr>
    </w:p>
    <w:p w14:paraId="06680EB6" w14:textId="77777777" w:rsidR="002E3750" w:rsidRPr="00910DB2" w:rsidRDefault="005B05B2" w:rsidP="002E3750">
      <w:pPr>
        <w:pStyle w:val="Akapitzlist"/>
        <w:numPr>
          <w:ilvl w:val="0"/>
          <w:numId w:val="44"/>
        </w:numPr>
        <w:spacing w:line="360" w:lineRule="auto"/>
        <w:ind w:left="426"/>
        <w:jc w:val="both"/>
        <w:rPr>
          <w:rFonts w:eastAsia="Times New Roman"/>
        </w:rPr>
      </w:pPr>
      <w:r w:rsidRPr="00910DB2">
        <w:rPr>
          <w:rFonts w:eastAsia="Times New Roman"/>
        </w:rPr>
        <w:t>Ponadto należy opracować projekt zmian w stałej organizacji ruchu dla drogi powiatowej Nr 3732E na przebudowywanym odcinku drogi, uwzględniając między innymi przejścia dla pieszych, linię krawędziową, punktowe elementy odblaskowe. W ramach przejść dla pieszych należy wykonać oznakowanie pionowe D-6 aktywne. Przed przejściem dla pieszych zamontować elementy bezpieczeństwa ruchu drogowego - a</w:t>
      </w:r>
      <w:r w:rsidRPr="00910DB2">
        <w:t>ktywne punktowe elementy odblaskowe („solarne kocie oczka”) - pługoodporne po 3 szt. na każdym pasie ruchu.</w:t>
      </w:r>
      <w:r w:rsidR="001C1D83" w:rsidRPr="00910DB2">
        <w:t xml:space="preserve"> </w:t>
      </w:r>
    </w:p>
    <w:p w14:paraId="33B0AB81" w14:textId="77777777" w:rsidR="002E3750" w:rsidRPr="00910DB2" w:rsidRDefault="002E3750" w:rsidP="002E3750">
      <w:pPr>
        <w:pStyle w:val="Akapitzlist"/>
      </w:pPr>
    </w:p>
    <w:p w14:paraId="4807191D" w14:textId="77777777" w:rsidR="002E3750" w:rsidRPr="00910DB2" w:rsidRDefault="005B05B2" w:rsidP="002E3750">
      <w:pPr>
        <w:pStyle w:val="Akapitzlist"/>
        <w:spacing w:line="360" w:lineRule="auto"/>
        <w:ind w:left="426" w:firstLine="294"/>
        <w:jc w:val="both"/>
      </w:pPr>
      <w:r w:rsidRPr="00910DB2">
        <w:lastRenderedPageBreak/>
        <w:t>Aktywne solarne kocie oczka LED to autonomiczne, ładowane energią słoneczną, których podstawowym zadaniem jest efektywne oznakowanie najbardziej niebezpiecznych fragmentów drogi. Aktywne punktowe elem</w:t>
      </w:r>
      <w:r w:rsidR="001C1D83" w:rsidRPr="00910DB2">
        <w:t xml:space="preserve">enty odblaskowe należy wbudować </w:t>
      </w:r>
      <w:r w:rsidRPr="00910DB2">
        <w:t>w nawierzchnię jezdni w specjalnych osłonach pługoodpornych w kształcie „grzyba” gwarantujących dwa punkty podparcia dla całego elementu. Osłona elementu aktywnego musi zapewniać możliwość wymiany świecących wkładek z diodami LED bez konieczności demontażu całego elementu obudowy zakotwionego w nawierzchni jezdni. Profil punktowego elementu odblaskowego nie powinien mieć żadnych ostrych krawędzi od strony najeżdżanej przez pojazdy. Odporność na ściskanie całego elementu powinna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oraz krajowy certyfikat stałości właściwości użytkowych nadane producentowi przez uprawnioną  jednostkę certyfikującą zgodnie z rozporządzeniem Ministra Infrastruktury i Budownictwa.</w:t>
      </w:r>
    </w:p>
    <w:p w14:paraId="52E9F412" w14:textId="77777777" w:rsidR="002E3750" w:rsidRPr="00910DB2" w:rsidRDefault="001C1D83" w:rsidP="002E3750">
      <w:pPr>
        <w:pStyle w:val="Akapitzlist"/>
        <w:spacing w:line="360" w:lineRule="auto"/>
        <w:ind w:left="426" w:firstLine="294"/>
        <w:jc w:val="both"/>
      </w:pPr>
      <w:r w:rsidRPr="00910DB2">
        <w:t xml:space="preserve"> </w:t>
      </w:r>
      <w:r w:rsidR="005B05B2" w:rsidRPr="00910DB2">
        <w:t xml:space="preserve">Oznakowanie poziome należy wykonać jako grubowarstwowe </w:t>
      </w:r>
      <w:r w:rsidRPr="00910DB2">
        <w:t xml:space="preserve">strukturalne </w:t>
      </w:r>
      <w:r w:rsidR="005B05B2" w:rsidRPr="00910DB2">
        <w:t>z elementami odbijającymi (kulki szklane).</w:t>
      </w:r>
    </w:p>
    <w:p w14:paraId="0FFF7E8E" w14:textId="77777777" w:rsidR="002E3750" w:rsidRPr="00910DB2" w:rsidRDefault="005B05B2" w:rsidP="002E3750">
      <w:pPr>
        <w:pStyle w:val="Akapitzlist"/>
        <w:spacing w:line="360" w:lineRule="auto"/>
        <w:ind w:left="426" w:firstLine="294"/>
        <w:jc w:val="both"/>
        <w:rPr>
          <w:rFonts w:eastAsia="Times New Roman"/>
          <w:lang w:eastAsia="ar-SA"/>
        </w:rPr>
      </w:pPr>
      <w:r w:rsidRPr="00910DB2">
        <w:t xml:space="preserve">Zgodnie z wytycznymi </w:t>
      </w:r>
      <w:bookmarkStart w:id="5" w:name="_Hlk85530913"/>
      <w:r w:rsidRPr="00910DB2">
        <w:t xml:space="preserve">WD-R-41-3 </w:t>
      </w:r>
      <w:bookmarkEnd w:id="5"/>
      <w:r w:rsidRPr="00910DB2">
        <w:t>przejścia dla pieszych należy wyposażyć obligatoryjnie w system fakturowych oznaczeń nawierzchni, które należy  wykonać zgodnie z WD-R-41-2.</w:t>
      </w:r>
      <w:r w:rsidRPr="00910DB2">
        <w:rPr>
          <w:rFonts w:eastAsia="Times New Roman"/>
          <w:lang w:eastAsia="ar-SA"/>
        </w:rPr>
        <w:t xml:space="preserve"> </w:t>
      </w:r>
    </w:p>
    <w:p w14:paraId="3B0DBDA2" w14:textId="77777777" w:rsidR="002E3750" w:rsidRPr="00910DB2" w:rsidRDefault="002E3750" w:rsidP="002E3750">
      <w:pPr>
        <w:spacing w:line="360" w:lineRule="auto"/>
        <w:jc w:val="both"/>
        <w:rPr>
          <w:rFonts w:eastAsia="Times New Roman"/>
          <w:lang w:eastAsia="ar-SA"/>
        </w:rPr>
      </w:pPr>
    </w:p>
    <w:p w14:paraId="7DBF310E" w14:textId="77777777" w:rsidR="002E3750" w:rsidRPr="00910DB2" w:rsidRDefault="005B05B2" w:rsidP="002E3750">
      <w:pPr>
        <w:pStyle w:val="Akapitzlist"/>
        <w:numPr>
          <w:ilvl w:val="0"/>
          <w:numId w:val="44"/>
        </w:numPr>
        <w:spacing w:line="360" w:lineRule="auto"/>
        <w:ind w:left="426"/>
        <w:jc w:val="both"/>
        <w:rPr>
          <w:rFonts w:eastAsia="Times New Roman"/>
          <w:lang w:eastAsia="ar-SA"/>
        </w:rPr>
      </w:pPr>
      <w:r w:rsidRPr="00910DB2">
        <w:rPr>
          <w:rFonts w:eastAsia="Times New Roman"/>
          <w:lang w:eastAsia="ar-SA"/>
        </w:rPr>
        <w:t xml:space="preserve">Wykonawca zobowiązuje się do wykonania przedmiotu zamówienia zgodnie </w:t>
      </w:r>
      <w:r w:rsidRPr="00910DB2">
        <w:rPr>
          <w:rFonts w:eastAsia="Times New Roman"/>
          <w:lang w:eastAsia="ar-SA"/>
        </w:rPr>
        <w:br/>
        <w:t xml:space="preserve">z dokumentacją </w:t>
      </w:r>
      <w:r w:rsidR="002E3750" w:rsidRPr="00910DB2">
        <w:rPr>
          <w:rFonts w:eastAsia="Times New Roman"/>
          <w:lang w:eastAsia="ar-SA"/>
        </w:rPr>
        <w:t>postępowania</w:t>
      </w:r>
      <w:r w:rsidRPr="00910DB2">
        <w:rPr>
          <w:rFonts w:eastAsia="Times New Roman"/>
          <w:lang w:eastAsia="ar-SA"/>
        </w:rPr>
        <w:t>, obowiązującymi normami i zasadami wiedzy technicznej, specyfikacją techniczną wykonania i odbioru robót, ofertą, SWZ i zaleceniami Zamawiającego uzgodnionymi do wykonania w czasie realizacji zamówienia.</w:t>
      </w:r>
      <w:r w:rsidR="002E3750" w:rsidRPr="00910DB2">
        <w:rPr>
          <w:rFonts w:eastAsia="Times New Roman"/>
          <w:lang w:eastAsia="ar-SA"/>
        </w:rPr>
        <w:t xml:space="preserve"> </w:t>
      </w:r>
      <w:r w:rsidRPr="00910DB2">
        <w:rPr>
          <w:rFonts w:eastAsia="Verdana"/>
          <w:color w:val="000000"/>
        </w:rPr>
        <w:t xml:space="preserve">Szczegółowy zakres robót zawiera dokumentacja </w:t>
      </w:r>
      <w:r w:rsidR="001C1D83" w:rsidRPr="00910DB2">
        <w:rPr>
          <w:rFonts w:eastAsia="Verdana"/>
          <w:color w:val="000000"/>
        </w:rPr>
        <w:t>postępowania</w:t>
      </w:r>
      <w:r w:rsidRPr="00910DB2">
        <w:rPr>
          <w:rFonts w:eastAsia="Verdana"/>
          <w:color w:val="000000"/>
        </w:rPr>
        <w:t>.</w:t>
      </w:r>
    </w:p>
    <w:p w14:paraId="6A0AB08E" w14:textId="26215959" w:rsidR="002E3750" w:rsidRPr="00910DB2" w:rsidRDefault="002E3750" w:rsidP="002E3750">
      <w:pPr>
        <w:pStyle w:val="Akapitzlist"/>
        <w:spacing w:line="360" w:lineRule="auto"/>
        <w:ind w:left="426" w:firstLine="294"/>
        <w:jc w:val="both"/>
        <w:rPr>
          <w:rFonts w:eastAsia="Times New Roman"/>
          <w:lang w:eastAsia="ar-SA"/>
        </w:rPr>
      </w:pPr>
      <w:r w:rsidRPr="00910DB2">
        <w:rPr>
          <w:rFonts w:eastAsia="Times New Roman"/>
          <w:lang w:eastAsia="ar-SA"/>
        </w:rPr>
        <w:t>Wykonawca zapozna się ze wszystkimi warunkami, które są niezbędne do wykonania przez niego przedmiotu zamówienia, bez konieczności ponoszenia przez Zamawiającego jakichkolwiek dodatkowych kosztów,  w tym  z dokumentacją postępowania.</w:t>
      </w:r>
    </w:p>
    <w:p w14:paraId="1E9196D6" w14:textId="77777777" w:rsidR="002E3750" w:rsidRPr="00910DB2" w:rsidRDefault="002E3750" w:rsidP="002E3750">
      <w:pPr>
        <w:pStyle w:val="Akapitzlist"/>
        <w:spacing w:line="360" w:lineRule="auto"/>
        <w:ind w:left="426"/>
        <w:jc w:val="both"/>
        <w:rPr>
          <w:rFonts w:eastAsia="Times New Roman"/>
          <w:lang w:eastAsia="ar-SA"/>
        </w:rPr>
      </w:pPr>
    </w:p>
    <w:p w14:paraId="34CF7D03" w14:textId="77777777" w:rsidR="002E3750" w:rsidRPr="00910DB2" w:rsidRDefault="005B05B2" w:rsidP="002E3750">
      <w:pPr>
        <w:pStyle w:val="Akapitzlist"/>
        <w:numPr>
          <w:ilvl w:val="0"/>
          <w:numId w:val="44"/>
        </w:numPr>
        <w:spacing w:line="360" w:lineRule="auto"/>
        <w:ind w:left="426"/>
        <w:jc w:val="both"/>
        <w:rPr>
          <w:rFonts w:eastAsia="Times New Roman"/>
          <w:lang w:eastAsia="ar-SA"/>
        </w:rPr>
      </w:pPr>
      <w:r w:rsidRPr="00910DB2">
        <w:t xml:space="preserve">Wykonawca zobowiązany jest utrzymywać porządek na terenie budowy, na bieżąco </w:t>
      </w:r>
      <w:r w:rsidRPr="00910DB2">
        <w:br/>
        <w:t xml:space="preserve">i systematycznie likwidować wszelkie zagrożenia. </w:t>
      </w:r>
    </w:p>
    <w:p w14:paraId="2ABB2658" w14:textId="16FBB5EF" w:rsidR="005B05B2" w:rsidRPr="00910DB2" w:rsidRDefault="005B05B2" w:rsidP="002E3750">
      <w:pPr>
        <w:spacing w:line="360" w:lineRule="auto"/>
        <w:ind w:left="426" w:firstLine="282"/>
        <w:jc w:val="both"/>
        <w:rPr>
          <w:rFonts w:eastAsia="Times New Roman"/>
          <w:lang w:eastAsia="ar-SA"/>
        </w:rPr>
      </w:pPr>
      <w:r w:rsidRPr="00910DB2">
        <w:t>Wykonawca zamówienia musi przewidzieć wszystkie okoliczności, które mogą wpłynąć na cenę zamówienia. W związku z powyższym wymagane jest od oferentów bardzo szczegółowe sprawdzenie warunków wykonania zamówienia.</w:t>
      </w:r>
    </w:p>
    <w:p w14:paraId="68BAD149" w14:textId="77777777" w:rsidR="005B05B2" w:rsidRPr="00910DB2" w:rsidRDefault="005B05B2" w:rsidP="002E3750">
      <w:pPr>
        <w:suppressAutoHyphens/>
        <w:autoSpaceDE w:val="0"/>
        <w:autoSpaceDN w:val="0"/>
        <w:spacing w:line="360" w:lineRule="auto"/>
        <w:ind w:left="426" w:firstLine="282"/>
        <w:jc w:val="both"/>
        <w:rPr>
          <w:rFonts w:eastAsia="Times New Roman"/>
          <w:lang w:eastAsia="ar-SA"/>
        </w:rPr>
      </w:pPr>
      <w:r w:rsidRPr="00910DB2">
        <w:lastRenderedPageBreak/>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61FBDD1F" w14:textId="77777777" w:rsidR="005B05B2" w:rsidRPr="00910DB2" w:rsidRDefault="005B05B2" w:rsidP="002E3750">
      <w:pPr>
        <w:spacing w:line="360" w:lineRule="auto"/>
        <w:ind w:left="426" w:firstLine="282"/>
        <w:jc w:val="both"/>
      </w:pPr>
      <w:r w:rsidRPr="00910DB2">
        <w:t>Wykonawca na dzień odbioru robót przedstawi oświadczenie o złożeniu przez geodetę inwentaryzacji geodezyjnej do zarejestrowania w państwowym zasobie geodezyjno – kartograficznym i przedłożenie inwentaryzacji geodezyjnej w terminie 2 miesięcy od daty odbioru końcowego.</w:t>
      </w:r>
    </w:p>
    <w:p w14:paraId="291E2506" w14:textId="77777777" w:rsidR="002E3750" w:rsidRPr="00910DB2" w:rsidRDefault="005B05B2" w:rsidP="002E3750">
      <w:pPr>
        <w:spacing w:line="360" w:lineRule="auto"/>
        <w:ind w:left="426" w:firstLine="282"/>
        <w:jc w:val="both"/>
      </w:pPr>
      <w:r w:rsidRPr="00910DB2">
        <w:t>Wykonawca zobowiązany jest dostarczyć Zamawiającemu przy zawiadomieniu</w:t>
      </w:r>
      <w:r w:rsidRPr="00910DB2">
        <w:br/>
        <w:t>o gotowości do odbioru robót kosztorys powykonawczy z realizacji przedsięwzięcia. Kosztorys powykonawczy stanowi załącznik do protokołu odbioru końcowego przedmiotu zamówienia.</w:t>
      </w:r>
    </w:p>
    <w:p w14:paraId="7146C876" w14:textId="77777777" w:rsidR="002E3750" w:rsidRPr="00910DB2" w:rsidRDefault="002E3750" w:rsidP="002E3750">
      <w:pPr>
        <w:spacing w:line="360" w:lineRule="auto"/>
        <w:ind w:left="426" w:firstLine="282"/>
        <w:jc w:val="both"/>
      </w:pPr>
    </w:p>
    <w:p w14:paraId="4F1AE900" w14:textId="047F2256" w:rsidR="005B05B2" w:rsidRPr="00910DB2" w:rsidRDefault="005B05B2" w:rsidP="002E3750">
      <w:pPr>
        <w:pStyle w:val="Akapitzlist"/>
        <w:numPr>
          <w:ilvl w:val="0"/>
          <w:numId w:val="44"/>
        </w:numPr>
        <w:spacing w:line="360" w:lineRule="auto"/>
        <w:ind w:left="426"/>
        <w:jc w:val="both"/>
      </w:pPr>
      <w:r w:rsidRPr="00910DB2">
        <w:t xml:space="preserve">Wykonawca udzieli minimum 60 miesięcy gwarancji na wykonany przedmiot zamówienia. Gwarancja jest udzielana na warunkach określonych we wzorze umowy. </w:t>
      </w:r>
      <w:r w:rsidRPr="00910DB2">
        <w:br/>
        <w:t>wykonawca udziela rękojmi na okres udzielonej gwarancji.</w:t>
      </w:r>
    </w:p>
    <w:p w14:paraId="56699697" w14:textId="77777777" w:rsidR="005B05B2" w:rsidRPr="00910DB2" w:rsidRDefault="005B05B2" w:rsidP="002E3750">
      <w:pPr>
        <w:spacing w:line="360" w:lineRule="auto"/>
        <w:ind w:left="426" w:firstLine="282"/>
        <w:jc w:val="both"/>
      </w:pPr>
      <w:r w:rsidRPr="00910DB2">
        <w:t xml:space="preserve">Wykonawca udziela 36 miesięcy gwarancji na oznakowanie poziome grubowarstwowe. </w:t>
      </w:r>
    </w:p>
    <w:p w14:paraId="2BC306C8" w14:textId="77777777" w:rsidR="005B05B2" w:rsidRPr="00910DB2" w:rsidRDefault="005B05B2" w:rsidP="002E3750">
      <w:pPr>
        <w:spacing w:line="360" w:lineRule="auto"/>
        <w:ind w:left="426" w:firstLine="282"/>
        <w:jc w:val="both"/>
      </w:pPr>
      <w:r w:rsidRPr="00910DB2">
        <w:rPr>
          <w:rFonts w:eastAsia="Verdana"/>
          <w:color w:val="000000"/>
        </w:rPr>
        <w:t xml:space="preserve">Okres gwarancyjny nie zostanie uznany za zakończony, dopóki nie zostaną usunięte przez Wykonawcę wady i usterki zgłoszone do czasu upływu terminu gwarancyjnego </w:t>
      </w:r>
      <w:r w:rsidRPr="00910DB2">
        <w:rPr>
          <w:rFonts w:eastAsia="Verdana"/>
          <w:color w:val="000000"/>
        </w:rPr>
        <w:br/>
        <w:t>oraz nie wygaśnie bieg gwarancji zgodnie z art. 581 par.1 KC, a potwierdzeniem zakończenia będzie podpisany przez obie strony protokół odbioru pogwarancyjnego.</w:t>
      </w:r>
    </w:p>
    <w:p w14:paraId="73E7FE05" w14:textId="77777777" w:rsidR="005B05B2" w:rsidRPr="00910DB2" w:rsidRDefault="005B05B2" w:rsidP="002E3750">
      <w:pPr>
        <w:spacing w:line="360" w:lineRule="auto"/>
        <w:ind w:left="426" w:firstLine="282"/>
        <w:jc w:val="both"/>
      </w:pPr>
      <w:r w:rsidRPr="00910DB2">
        <w:rPr>
          <w:rFonts w:eastAsia="Verdana"/>
          <w:color w:val="000000"/>
        </w:rPr>
        <w:t xml:space="preserve">Uprawnienia Zamawiającego wynikające z rękojmi za wady będą egzekwowane </w:t>
      </w:r>
      <w:r w:rsidRPr="00910DB2">
        <w:rPr>
          <w:rFonts w:eastAsia="Verdana"/>
          <w:color w:val="000000"/>
        </w:rPr>
        <w:br/>
        <w:t>niezależnie od uprawnień wynikających z gwarancji jakości.</w:t>
      </w:r>
    </w:p>
    <w:p w14:paraId="2608FE14" w14:textId="77777777" w:rsidR="005B05B2" w:rsidRPr="00910DB2" w:rsidRDefault="005B05B2" w:rsidP="002E3750">
      <w:pPr>
        <w:spacing w:line="360" w:lineRule="auto"/>
        <w:ind w:left="426" w:firstLine="282"/>
        <w:jc w:val="both"/>
      </w:pPr>
      <w:r w:rsidRPr="00910DB2">
        <w:rPr>
          <w:rFonts w:eastAsia="Verdana"/>
          <w:color w:val="000000"/>
        </w:rPr>
        <w:t xml:space="preserve">Jeżeli Wykonawca nie usunie wad lub usterek w okresie gwarancji lub rękojmi </w:t>
      </w:r>
      <w:r w:rsidRPr="00910DB2">
        <w:rPr>
          <w:rFonts w:eastAsia="Verdana"/>
          <w:color w:val="000000"/>
        </w:rPr>
        <w:br/>
        <w:t>w wyznaczonym na piśmie przez Zamawiającego terminie, Zamawiający po uprzednim zawiadomieniu Wykonawcy, może zlecić ich usunięcie osobie trzeciej na koszt Wykonawcy.</w:t>
      </w:r>
    </w:p>
    <w:p w14:paraId="48543FE6" w14:textId="77777777" w:rsidR="002E3750" w:rsidRPr="00910DB2" w:rsidRDefault="005B05B2" w:rsidP="002E3750">
      <w:pPr>
        <w:spacing w:line="360" w:lineRule="auto"/>
        <w:ind w:left="426" w:firstLine="282"/>
        <w:jc w:val="both"/>
      </w:pPr>
      <w:r w:rsidRPr="00910DB2">
        <w:t xml:space="preserve">Wykonawca oświadcza, że realizacja innych inwestycji w pasie drogowym, </w:t>
      </w:r>
      <w:r w:rsidRPr="00910DB2">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3E89015D" w14:textId="77777777" w:rsidR="002E3750" w:rsidRPr="00910DB2" w:rsidRDefault="002E3750" w:rsidP="002E3750">
      <w:pPr>
        <w:spacing w:line="360" w:lineRule="auto"/>
        <w:ind w:left="426" w:firstLine="282"/>
        <w:jc w:val="both"/>
      </w:pPr>
    </w:p>
    <w:p w14:paraId="77A05D1E" w14:textId="77777777" w:rsidR="005B05B2" w:rsidRPr="00910DB2" w:rsidRDefault="005B05B2" w:rsidP="00F66CA1">
      <w:pPr>
        <w:pStyle w:val="Akapitzlist"/>
        <w:numPr>
          <w:ilvl w:val="0"/>
          <w:numId w:val="44"/>
        </w:numPr>
        <w:autoSpaceDE w:val="0"/>
        <w:autoSpaceDN w:val="0"/>
        <w:adjustRightInd w:val="0"/>
        <w:spacing w:line="360" w:lineRule="auto"/>
        <w:ind w:left="426"/>
        <w:jc w:val="both"/>
      </w:pPr>
      <w:r w:rsidRPr="00910DB2">
        <w:t xml:space="preserve">Wykonawca zobowiązany jest do ustawienia na własny koszt tablic informujących </w:t>
      </w:r>
      <w:r w:rsidRPr="00910DB2">
        <w:br/>
        <w:t>o finansowaniu na każdym z ciągów drogowych.</w:t>
      </w:r>
    </w:p>
    <w:p w14:paraId="3E6A78AC" w14:textId="77777777" w:rsidR="005B05B2" w:rsidRPr="00910DB2" w:rsidRDefault="005B05B2" w:rsidP="00F66CA1">
      <w:pPr>
        <w:autoSpaceDE w:val="0"/>
        <w:autoSpaceDN w:val="0"/>
        <w:adjustRightInd w:val="0"/>
        <w:spacing w:line="360" w:lineRule="auto"/>
        <w:ind w:left="426" w:firstLine="282"/>
        <w:jc w:val="both"/>
      </w:pPr>
      <w:r w:rsidRPr="00910DB2">
        <w:lastRenderedPageBreak/>
        <w:t xml:space="preserve">Wzór tablicy informacyjnej, określony został w załączniku nr 1 do rozporządzenia Rady Ministrów z dnia 7 maja 2021 r. sprawie określenia działań informacyjnych podejmowanych przez podmioty realizujące zadania finansowane lub dofinansowane </w:t>
      </w:r>
      <w:r w:rsidRPr="00910DB2">
        <w:br/>
        <w:t>z budżetu państwa lub z państwowych funduszy celowych, których edytowalne pliki cyfrowe udostępnione są na stronie Biuletynu Informacji Publicznej Kancelarii Prezesa Rady Ministrów pod adresem https://www.gov.pl/premier/dzialania-informacyjne.</w:t>
      </w:r>
    </w:p>
    <w:p w14:paraId="15A43375" w14:textId="77777777" w:rsidR="005B05B2" w:rsidRPr="00910DB2" w:rsidRDefault="005B05B2" w:rsidP="00F66CA1">
      <w:pPr>
        <w:spacing w:line="360" w:lineRule="auto"/>
        <w:ind w:left="284" w:firstLine="424"/>
        <w:jc w:val="both"/>
        <w:rPr>
          <w:rFonts w:eastAsia="Times New Roman"/>
          <w:highlight w:val="yellow"/>
        </w:rPr>
      </w:pPr>
      <w:r w:rsidRPr="00910DB2">
        <w:rPr>
          <w:rFonts w:eastAsia="Verdana"/>
          <w:bCs/>
          <w:color w:val="000000"/>
        </w:rPr>
        <w:t>Zamawiający wymaga, aby tablica była wykonana z płyty kompozytowej o grubości min. 3 mm. W</w:t>
      </w:r>
      <w:r w:rsidRPr="00910DB2">
        <w:rPr>
          <w:rFonts w:eastAsia="Times New Roman"/>
        </w:rPr>
        <w:t>ymiary tablicy 180</w:t>
      </w:r>
      <w:r w:rsidRPr="00910DB2">
        <w:t xml:space="preserve"> × 120 cm. </w:t>
      </w:r>
    </w:p>
    <w:p w14:paraId="5756C23B" w14:textId="77777777" w:rsidR="005B05B2" w:rsidRPr="00910DB2" w:rsidRDefault="005B05B2" w:rsidP="005B05B2">
      <w:pPr>
        <w:pBdr>
          <w:top w:val="nil"/>
          <w:left w:val="nil"/>
          <w:bottom w:val="nil"/>
          <w:right w:val="nil"/>
          <w:between w:val="nil"/>
        </w:pBdr>
        <w:tabs>
          <w:tab w:val="left" w:pos="726"/>
        </w:tabs>
        <w:spacing w:line="360" w:lineRule="auto"/>
        <w:jc w:val="both"/>
        <w:rPr>
          <w:rFonts w:eastAsia="Verdana"/>
          <w:color w:val="000000"/>
        </w:rPr>
      </w:pPr>
    </w:p>
    <w:p w14:paraId="36662A26" w14:textId="77777777" w:rsidR="005B05B2" w:rsidRPr="00910DB2" w:rsidRDefault="005B05B2" w:rsidP="00F66CA1">
      <w:pPr>
        <w:pStyle w:val="Akapitzlist"/>
        <w:numPr>
          <w:ilvl w:val="0"/>
          <w:numId w:val="44"/>
        </w:numPr>
        <w:pBdr>
          <w:top w:val="nil"/>
          <w:left w:val="nil"/>
          <w:bottom w:val="nil"/>
          <w:right w:val="nil"/>
          <w:between w:val="nil"/>
        </w:pBdr>
        <w:tabs>
          <w:tab w:val="left" w:pos="726"/>
        </w:tabs>
        <w:spacing w:line="360" w:lineRule="auto"/>
        <w:ind w:left="426"/>
        <w:jc w:val="both"/>
      </w:pPr>
      <w:r w:rsidRPr="00910DB2">
        <w:t xml:space="preserve">Wspólny Słownik Zamówień CPV: </w:t>
      </w:r>
    </w:p>
    <w:p w14:paraId="086BD00C" w14:textId="2EDB90F9" w:rsidR="005B05B2" w:rsidRPr="00910DB2" w:rsidRDefault="00910DB2" w:rsidP="00910DB2">
      <w:pPr>
        <w:pBdr>
          <w:top w:val="nil"/>
          <w:left w:val="nil"/>
          <w:bottom w:val="nil"/>
          <w:right w:val="nil"/>
          <w:between w:val="nil"/>
        </w:pBdr>
        <w:tabs>
          <w:tab w:val="left" w:pos="726"/>
        </w:tabs>
        <w:spacing w:line="240" w:lineRule="auto"/>
        <w:ind w:left="284" w:hanging="284"/>
        <w:jc w:val="both"/>
      </w:pPr>
      <w:r>
        <w:tab/>
      </w:r>
      <w:r>
        <w:tab/>
      </w:r>
      <w:r w:rsidR="005B05B2" w:rsidRPr="00910DB2">
        <w:t xml:space="preserve">45.00.00.00-7 </w:t>
      </w:r>
      <w:r w:rsidR="005B05B2" w:rsidRPr="00910DB2">
        <w:tab/>
        <w:t>Roboty budowlane</w:t>
      </w:r>
    </w:p>
    <w:p w14:paraId="2B19007A" w14:textId="6D20CF2A" w:rsidR="005B05B2" w:rsidRPr="00910DB2" w:rsidRDefault="00910DB2" w:rsidP="00910DB2">
      <w:pPr>
        <w:pBdr>
          <w:top w:val="nil"/>
          <w:left w:val="nil"/>
          <w:bottom w:val="nil"/>
          <w:right w:val="nil"/>
          <w:between w:val="nil"/>
        </w:pBdr>
        <w:tabs>
          <w:tab w:val="left" w:pos="726"/>
        </w:tabs>
        <w:spacing w:line="240" w:lineRule="auto"/>
        <w:ind w:left="2160" w:hanging="2160"/>
        <w:jc w:val="both"/>
      </w:pPr>
      <w:r>
        <w:tab/>
      </w:r>
      <w:r w:rsidR="005B05B2" w:rsidRPr="00910DB2">
        <w:t xml:space="preserve">45.20.00.00-9 </w:t>
      </w:r>
      <w:r w:rsidR="005B05B2" w:rsidRPr="00910DB2">
        <w:tab/>
        <w:t xml:space="preserve">Roboty budowlane w zakresie wznoszenia kompletnych obiektów budowlanych lub ich części oraz roboty w zakresie inżynierii lądowej </w:t>
      </w:r>
      <w:r w:rsidR="005B05B2" w:rsidRPr="00910DB2">
        <w:br/>
        <w:t>i wodnej</w:t>
      </w:r>
    </w:p>
    <w:p w14:paraId="793410EC" w14:textId="393E4396" w:rsidR="005B05B2" w:rsidRPr="00910DB2" w:rsidRDefault="00910DB2" w:rsidP="00910DB2">
      <w:pPr>
        <w:pBdr>
          <w:top w:val="nil"/>
          <w:left w:val="nil"/>
          <w:bottom w:val="nil"/>
          <w:right w:val="nil"/>
          <w:between w:val="nil"/>
        </w:pBdr>
        <w:tabs>
          <w:tab w:val="left" w:pos="726"/>
        </w:tabs>
        <w:spacing w:line="240" w:lineRule="auto"/>
        <w:ind w:left="2160" w:hanging="2160"/>
        <w:jc w:val="both"/>
      </w:pPr>
      <w:r>
        <w:tab/>
      </w:r>
      <w:r w:rsidR="005B05B2" w:rsidRPr="00910DB2">
        <w:t xml:space="preserve">45.23.00.00-8 </w:t>
      </w:r>
      <w:r w:rsidR="005B05B2" w:rsidRPr="00910DB2">
        <w:tab/>
        <w:t xml:space="preserve">Roboty w zakresie budowy rurociągów, linii komunikacyjnych </w:t>
      </w:r>
      <w:r w:rsidR="005B05B2" w:rsidRPr="00910DB2">
        <w:br/>
        <w:t>i elektroenergetycznych, autostrad, dróg lotnisk i kolei, wyrównanie terenu</w:t>
      </w:r>
    </w:p>
    <w:p w14:paraId="5D7A2E4F" w14:textId="24B3A231" w:rsidR="005B05B2" w:rsidRPr="00910DB2" w:rsidRDefault="005B05B2" w:rsidP="00910DB2">
      <w:pPr>
        <w:widowControl w:val="0"/>
        <w:kinsoku w:val="0"/>
        <w:overflowPunct w:val="0"/>
        <w:autoSpaceDE w:val="0"/>
        <w:autoSpaceDN w:val="0"/>
        <w:adjustRightInd w:val="0"/>
        <w:spacing w:line="240" w:lineRule="auto"/>
        <w:ind w:left="284" w:right="-7" w:firstLine="436"/>
        <w:jc w:val="both"/>
        <w:rPr>
          <w:rFonts w:eastAsia="Times New Roman"/>
          <w:w w:val="99"/>
        </w:rPr>
      </w:pPr>
      <w:r w:rsidRPr="00910DB2">
        <w:rPr>
          <w:rFonts w:eastAsia="Times New Roman"/>
        </w:rPr>
        <w:t>45.23.32.20-7</w:t>
      </w:r>
      <w:r w:rsidRPr="00910DB2">
        <w:rPr>
          <w:rFonts w:eastAsia="Times New Roman"/>
          <w:spacing w:val="-9"/>
        </w:rPr>
        <w:t xml:space="preserve">  </w:t>
      </w:r>
      <w:r w:rsidRPr="00910DB2">
        <w:rPr>
          <w:rFonts w:eastAsia="Times New Roman"/>
        </w:rPr>
        <w:t>Roboty</w:t>
      </w:r>
      <w:r w:rsidRPr="00910DB2">
        <w:rPr>
          <w:rFonts w:eastAsia="Times New Roman"/>
          <w:spacing w:val="-9"/>
        </w:rPr>
        <w:t xml:space="preserve"> </w:t>
      </w:r>
      <w:r w:rsidRPr="00910DB2">
        <w:rPr>
          <w:rFonts w:eastAsia="Times New Roman"/>
        </w:rPr>
        <w:t>w</w:t>
      </w:r>
      <w:r w:rsidRPr="00910DB2">
        <w:rPr>
          <w:rFonts w:eastAsia="Times New Roman"/>
          <w:spacing w:val="-9"/>
        </w:rPr>
        <w:t xml:space="preserve"> </w:t>
      </w:r>
      <w:r w:rsidRPr="00910DB2">
        <w:rPr>
          <w:rFonts w:eastAsia="Times New Roman"/>
        </w:rPr>
        <w:t>zakresie</w:t>
      </w:r>
      <w:r w:rsidRPr="00910DB2">
        <w:rPr>
          <w:rFonts w:eastAsia="Times New Roman"/>
          <w:spacing w:val="-10"/>
        </w:rPr>
        <w:t xml:space="preserve"> </w:t>
      </w:r>
      <w:r w:rsidRPr="00910DB2">
        <w:rPr>
          <w:rFonts w:eastAsia="Times New Roman"/>
        </w:rPr>
        <w:t>nawierzchni</w:t>
      </w:r>
      <w:r w:rsidRPr="00910DB2">
        <w:rPr>
          <w:rFonts w:eastAsia="Times New Roman"/>
          <w:spacing w:val="-9"/>
        </w:rPr>
        <w:t xml:space="preserve"> </w:t>
      </w:r>
      <w:r w:rsidRPr="00910DB2">
        <w:rPr>
          <w:rFonts w:eastAsia="Times New Roman"/>
        </w:rPr>
        <w:t>dróg</w:t>
      </w:r>
      <w:r w:rsidRPr="00910DB2">
        <w:rPr>
          <w:rFonts w:eastAsia="Times New Roman"/>
          <w:w w:val="99"/>
        </w:rPr>
        <w:t xml:space="preserve"> </w:t>
      </w:r>
    </w:p>
    <w:p w14:paraId="334F8137" w14:textId="1A61FD55" w:rsidR="005B05B2" w:rsidRPr="00910DB2" w:rsidRDefault="005B05B2" w:rsidP="00910DB2">
      <w:pPr>
        <w:widowControl w:val="0"/>
        <w:kinsoku w:val="0"/>
        <w:overflowPunct w:val="0"/>
        <w:autoSpaceDE w:val="0"/>
        <w:autoSpaceDN w:val="0"/>
        <w:adjustRightInd w:val="0"/>
        <w:spacing w:line="240" w:lineRule="auto"/>
        <w:ind w:right="-7" w:firstLine="720"/>
        <w:jc w:val="both"/>
        <w:rPr>
          <w:rFonts w:eastAsia="Times New Roman"/>
        </w:rPr>
      </w:pPr>
      <w:r w:rsidRPr="00910DB2">
        <w:rPr>
          <w:rFonts w:eastAsia="Times New Roman"/>
        </w:rPr>
        <w:t>45.11.12.00-0  Roboty w zakresie przygotowania terenu pod budowę i roboty ziemne</w:t>
      </w:r>
    </w:p>
    <w:p w14:paraId="0C1CDFC5" w14:textId="77777777" w:rsidR="005B05B2" w:rsidRPr="00910DB2" w:rsidRDefault="005B05B2" w:rsidP="00910DB2">
      <w:pPr>
        <w:spacing w:line="240" w:lineRule="auto"/>
        <w:ind w:left="284" w:firstLine="436"/>
        <w:jc w:val="both"/>
        <w:rPr>
          <w:rFonts w:eastAsia="Times New Roman"/>
        </w:rPr>
      </w:pPr>
      <w:r w:rsidRPr="00910DB2">
        <w:rPr>
          <w:rFonts w:eastAsia="Times New Roman"/>
        </w:rPr>
        <w:t xml:space="preserve">71.22.00.00-6 </w:t>
      </w:r>
      <w:r w:rsidRPr="00910DB2">
        <w:rPr>
          <w:rFonts w:eastAsia="Times New Roman"/>
        </w:rPr>
        <w:tab/>
        <w:t xml:space="preserve">Usługi projektowania architektonicznego </w:t>
      </w:r>
    </w:p>
    <w:p w14:paraId="4AC1324D" w14:textId="77777777" w:rsidR="005B05B2" w:rsidRPr="00910DB2" w:rsidRDefault="005B05B2" w:rsidP="005B05B2">
      <w:pPr>
        <w:spacing w:line="360" w:lineRule="auto"/>
        <w:jc w:val="both"/>
        <w:rPr>
          <w:rFonts w:eastAsia="Times New Roman"/>
        </w:rPr>
      </w:pPr>
    </w:p>
    <w:p w14:paraId="70B3947A" w14:textId="54CBA3F7" w:rsidR="005B05B2" w:rsidRPr="00910DB2" w:rsidRDefault="005B05B2" w:rsidP="00F66CA1">
      <w:pPr>
        <w:pStyle w:val="Akapitzlist"/>
        <w:numPr>
          <w:ilvl w:val="0"/>
          <w:numId w:val="44"/>
        </w:numPr>
        <w:spacing w:line="360" w:lineRule="auto"/>
        <w:ind w:left="426"/>
        <w:jc w:val="both"/>
        <w:rPr>
          <w:rFonts w:eastAsiaTheme="minorEastAsia"/>
        </w:rPr>
      </w:pPr>
      <w:r w:rsidRPr="00910DB2">
        <w:rPr>
          <w:rFonts w:eastAsia="Times New Roman"/>
        </w:rPr>
        <w:t xml:space="preserve">Zamawiający wymaga na podstawie art. 95 ust. 1 ustawy Pzp zatrudnienia pracowników, przez Wykonawcę lub Podwykonawcę, na podstawie stosunku pracy. </w:t>
      </w:r>
      <w:r w:rsidRPr="00910DB2">
        <w:rPr>
          <w:rFonts w:eastAsiaTheme="minorEastAsia"/>
        </w:rPr>
        <w:t xml:space="preserve">Obowiązek zatrudnienia na podstawie umowy o pracę dotyczy pracowników fizycznych wykonujących czynności związane z robotami budowlanymi, w tym również operatorów sprzętu </w:t>
      </w:r>
      <w:bookmarkStart w:id="6" w:name="_Hlk82770389"/>
      <w:r w:rsidRPr="00910DB2">
        <w:rPr>
          <w:rFonts w:eastAsiaTheme="minorEastAsia"/>
        </w:rPr>
        <w:t>o</w:t>
      </w:r>
      <w:r w:rsidRPr="00910DB2">
        <w:rPr>
          <w:rFonts w:eastAsia="Times New Roman"/>
        </w:rPr>
        <w:t xml:space="preserve"> ile nie są (będą) wykonywane przez daną osobę w ramach prowadzonej przez nią działalności gospodarczej. </w:t>
      </w:r>
      <w:bookmarkEnd w:id="6"/>
    </w:p>
    <w:p w14:paraId="34540ABA" w14:textId="77777777" w:rsidR="005B05B2" w:rsidRPr="00910DB2" w:rsidRDefault="005B05B2" w:rsidP="00F66CA1">
      <w:pPr>
        <w:spacing w:line="360" w:lineRule="auto"/>
        <w:ind w:left="426" w:firstLine="282"/>
        <w:jc w:val="both"/>
        <w:rPr>
          <w:rFonts w:eastAsiaTheme="minorEastAsia"/>
        </w:rPr>
      </w:pPr>
      <w:r w:rsidRPr="00910DB2">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Pr="00910DB2">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172C4588" w14:textId="77777777" w:rsidR="005B05B2" w:rsidRPr="00910DB2" w:rsidRDefault="005B05B2" w:rsidP="00F66CA1">
      <w:pPr>
        <w:tabs>
          <w:tab w:val="left" w:pos="0"/>
        </w:tabs>
        <w:suppressAutoHyphens/>
        <w:spacing w:line="360" w:lineRule="auto"/>
        <w:ind w:left="340" w:right="-144"/>
        <w:contextualSpacing/>
        <w:rPr>
          <w:rFonts w:eastAsiaTheme="minorEastAsia"/>
        </w:rPr>
      </w:pPr>
      <w:r w:rsidRPr="00910DB2">
        <w:rPr>
          <w:rFonts w:eastAsiaTheme="minorEastAsia"/>
          <w:i/>
          <w:color w:val="FF0000"/>
        </w:rPr>
        <w:t xml:space="preserve">    </w:t>
      </w:r>
      <w:r w:rsidRPr="00910DB2">
        <w:rPr>
          <w:rFonts w:eastAsiaTheme="minorEastAsia"/>
          <w:i/>
          <w:color w:val="FF0000"/>
        </w:rPr>
        <w:tab/>
      </w:r>
      <w:r w:rsidRPr="00910DB2">
        <w:rPr>
          <w:rFonts w:eastAsiaTheme="minorEastAsia"/>
        </w:rPr>
        <w:t>Zamawiający lub upoważniony przez niego pracownik uprawniony jest w szczególności do:</w:t>
      </w:r>
    </w:p>
    <w:p w14:paraId="18744295"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kontroli zgodności przedstawionego przez Wykonawcę lub Podwykonawcę wykazu osób ze stanem faktycznym stwierdzonym na miejscu prowadzenia robót,</w:t>
      </w:r>
    </w:p>
    <w:p w14:paraId="3F2B0F3E"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 xml:space="preserve">żądania przedłożenia w wyznaczonym terminie poświadczonej za zgodność </w:t>
      </w:r>
      <w:r w:rsidRPr="00910DB2">
        <w:rPr>
          <w:rFonts w:eastAsia="Times New Roman"/>
          <w:lang w:eastAsia="ar-SA"/>
        </w:rPr>
        <w:br/>
        <w:t xml:space="preserve">z oryginałem odpowiednio przez Wykonawcę lub Podwykonawcę kopii umowy/umów </w:t>
      </w:r>
      <w:r w:rsidRPr="00910DB2">
        <w:rPr>
          <w:rFonts w:eastAsia="Times New Roman"/>
          <w:lang w:eastAsia="ar-SA"/>
        </w:rPr>
        <w:br/>
        <w:t xml:space="preserve">o pracę osób wykonujących w trakcie realizacji zamówienia czynności (wraz </w:t>
      </w:r>
      <w:r w:rsidRPr="00910DB2">
        <w:rPr>
          <w:rFonts w:eastAsia="Times New Roman"/>
          <w:lang w:eastAsia="ar-SA"/>
        </w:rPr>
        <w:br/>
      </w:r>
      <w:r w:rsidRPr="00910DB2">
        <w:rPr>
          <w:rFonts w:eastAsia="Times New Roman"/>
          <w:lang w:eastAsia="ar-SA"/>
        </w:rPr>
        <w:lastRenderedPageBreak/>
        <w:t xml:space="preserve">z dokumentem regulującym zakres obowiązków, jeżeli został sporządzony). Imię </w:t>
      </w:r>
      <w:r w:rsidRPr="00910DB2">
        <w:rPr>
          <w:rFonts w:eastAsia="Times New Roman"/>
          <w:lang w:eastAsia="ar-SA"/>
        </w:rPr>
        <w:br/>
        <w:t>i nazwisko pracownika nie podlega anonimizacji. Informacje takie jak: data zawarcia umowy, rodzaj umowy o pracę powinny być możliwe do zidentyfikowania;</w:t>
      </w:r>
    </w:p>
    <w:p w14:paraId="71F49171"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 xml:space="preserve">żądania przedłożenia w wyznaczonym terminie poświadczonej za zgodność </w:t>
      </w:r>
      <w:r w:rsidRPr="00910DB2">
        <w:rPr>
          <w:rFonts w:eastAsia="Times New Roman"/>
          <w:lang w:eastAsia="ar-SA"/>
        </w:rPr>
        <w:br/>
        <w:t xml:space="preserve">z oryginałem odpowiednio przez Wykonawcę lub Podwykonawcę kopii dowodu potwierdzającego zgłoszenie pracownika przez pracodawcę do ubezpieczeń, </w:t>
      </w:r>
    </w:p>
    <w:p w14:paraId="4E7C86AC"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 xml:space="preserve">żądania przedłożenia w wyznaczonym terminie wyjaśnień w przypadku wątpliwości </w:t>
      </w:r>
      <w:r w:rsidRPr="00910DB2">
        <w:rPr>
          <w:rFonts w:eastAsia="Times New Roman"/>
          <w:lang w:eastAsia="ar-SA"/>
        </w:rPr>
        <w:br/>
        <w:t>w zakresie potwierdzenia spełniania ww. wymogów,</w:t>
      </w:r>
    </w:p>
    <w:p w14:paraId="1A47609C"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kontrola może być przeprowadzona bez wcześniejszego uprzedzenia Wykonawcy,</w:t>
      </w:r>
    </w:p>
    <w:p w14:paraId="3F51F845" w14:textId="2FFC72E9"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 xml:space="preserve">za każdy stwierdzony przypadek wykonywania czynności przez osoby wskazane powyżej, które nie są zatrudnione na podstawie umowy o pracę lub w przypadku wykonywania tych czynności na innej podstawie niż umowa </w:t>
      </w:r>
      <w:r w:rsidR="001957AB" w:rsidRPr="00910DB2">
        <w:rPr>
          <w:rFonts w:eastAsia="Times New Roman"/>
          <w:lang w:eastAsia="ar-SA"/>
        </w:rPr>
        <w:t xml:space="preserve">o pracę, Zamawiający uprawniony </w:t>
      </w:r>
      <w:r w:rsidRPr="00910DB2">
        <w:rPr>
          <w:rFonts w:eastAsia="Times New Roman"/>
          <w:lang w:eastAsia="ar-SA"/>
        </w:rPr>
        <w:t>jest do naliczania kary umownej,</w:t>
      </w:r>
    </w:p>
    <w:p w14:paraId="46AE405D" w14:textId="77777777" w:rsidR="005B05B2" w:rsidRPr="00910DB2" w:rsidRDefault="005B05B2" w:rsidP="005B05B2">
      <w:pPr>
        <w:numPr>
          <w:ilvl w:val="0"/>
          <w:numId w:val="42"/>
        </w:numPr>
        <w:autoSpaceDE w:val="0"/>
        <w:autoSpaceDN w:val="0"/>
        <w:adjustRightInd w:val="0"/>
        <w:spacing w:line="360" w:lineRule="auto"/>
        <w:contextualSpacing/>
        <w:jc w:val="both"/>
        <w:rPr>
          <w:rFonts w:eastAsia="Times New Roman"/>
          <w:lang w:eastAsia="ar-SA"/>
        </w:rPr>
      </w:pPr>
      <w:r w:rsidRPr="00910DB2">
        <w:rPr>
          <w:rFonts w:eastAsia="Times New Roman"/>
          <w:lang w:eastAsia="ar-SA"/>
        </w:rPr>
        <w:t xml:space="preserve">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w:t>
      </w:r>
      <w:r w:rsidRPr="00910DB2">
        <w:rPr>
          <w:rFonts w:eastAsia="Times New Roman"/>
          <w:lang w:eastAsia="ar-SA"/>
        </w:rPr>
        <w:br/>
        <w:t>z przedmiotem zamówienia.</w:t>
      </w:r>
    </w:p>
    <w:p w14:paraId="11CEDAA1" w14:textId="03FA382C" w:rsidR="00F66CA1" w:rsidRPr="00910DB2" w:rsidRDefault="00F66CA1" w:rsidP="00F66CA1">
      <w:pPr>
        <w:autoSpaceDE w:val="0"/>
        <w:autoSpaceDN w:val="0"/>
        <w:adjustRightInd w:val="0"/>
        <w:spacing w:line="360" w:lineRule="auto"/>
        <w:ind w:left="340"/>
        <w:contextualSpacing/>
        <w:jc w:val="both"/>
        <w:rPr>
          <w:rFonts w:eastAsia="Times New Roman"/>
          <w:lang w:eastAsia="ar-SA"/>
        </w:rPr>
      </w:pPr>
      <w:r w:rsidRPr="00910DB2">
        <w:rPr>
          <w:rFonts w:eastAsia="Times New Roman"/>
          <w:lang w:eastAsia="ar-SA"/>
        </w:rPr>
        <w:t>Wymagania dotyczące realizacji oraz egzekwowania wymogu zatrudnienia na podstawie stosunku pracy zostały określone we wzorze umowy (Załącznik nr 6).</w:t>
      </w:r>
    </w:p>
    <w:p w14:paraId="5FC63104" w14:textId="77777777" w:rsidR="005B05B2" w:rsidRPr="00910DB2" w:rsidRDefault="005B05B2" w:rsidP="005B05B2">
      <w:pPr>
        <w:tabs>
          <w:tab w:val="left" w:pos="0"/>
        </w:tabs>
        <w:suppressAutoHyphens/>
        <w:spacing w:line="360" w:lineRule="auto"/>
        <w:ind w:right="-144"/>
        <w:contextualSpacing/>
        <w:jc w:val="both"/>
      </w:pPr>
    </w:p>
    <w:p w14:paraId="5153440A" w14:textId="77777777" w:rsidR="005B05B2" w:rsidRPr="00910DB2" w:rsidRDefault="005B05B2" w:rsidP="00F66CA1">
      <w:pPr>
        <w:pStyle w:val="Akapitzlist"/>
        <w:numPr>
          <w:ilvl w:val="0"/>
          <w:numId w:val="44"/>
        </w:numPr>
        <w:spacing w:line="360" w:lineRule="auto"/>
        <w:ind w:left="426"/>
        <w:jc w:val="both"/>
      </w:pPr>
      <w:r w:rsidRPr="00910DB2">
        <w:t>Wymagania jakościowe i materiałowe.</w:t>
      </w:r>
    </w:p>
    <w:p w14:paraId="02660875" w14:textId="77777777" w:rsidR="005B05B2" w:rsidRPr="00910DB2" w:rsidRDefault="005B05B2" w:rsidP="00F66CA1">
      <w:pPr>
        <w:spacing w:line="360" w:lineRule="auto"/>
        <w:ind w:left="426" w:firstLine="426"/>
        <w:jc w:val="both"/>
      </w:pPr>
      <w:r w:rsidRPr="00910DB2">
        <w:t xml:space="preserve">Wykonawca wykona przedmiot zamówienia z użyciem materiałów, sprzętu i urządzeń własnych. </w:t>
      </w:r>
    </w:p>
    <w:p w14:paraId="1F5F154C" w14:textId="77777777" w:rsidR="005B05B2" w:rsidRPr="00910DB2" w:rsidRDefault="005B05B2" w:rsidP="00F66CA1">
      <w:pPr>
        <w:spacing w:line="360" w:lineRule="auto"/>
        <w:ind w:left="426" w:firstLine="426"/>
        <w:jc w:val="both"/>
      </w:pPr>
      <w:r w:rsidRPr="00910DB2">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1DC0BF35" w14:textId="264E4BF2" w:rsidR="005B05B2" w:rsidRPr="00910DB2" w:rsidRDefault="005B05B2" w:rsidP="00F66CA1">
      <w:pPr>
        <w:spacing w:line="360" w:lineRule="auto"/>
        <w:ind w:left="426" w:firstLine="426"/>
        <w:jc w:val="both"/>
      </w:pPr>
      <w:r w:rsidRPr="00910DB2">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06742063" w14:textId="590B6C80" w:rsidR="005B05B2" w:rsidRPr="00910DB2" w:rsidRDefault="005B05B2" w:rsidP="00F66CA1">
      <w:pPr>
        <w:spacing w:line="360" w:lineRule="auto"/>
        <w:ind w:left="426" w:firstLine="426"/>
        <w:jc w:val="both"/>
      </w:pPr>
      <w:r w:rsidRPr="00910DB2">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300B180F" w14:textId="24C45231" w:rsidR="005B05B2" w:rsidRPr="00910DB2" w:rsidRDefault="005B05B2" w:rsidP="00F66CA1">
      <w:pPr>
        <w:spacing w:line="360" w:lineRule="auto"/>
        <w:ind w:left="426" w:firstLine="426"/>
        <w:jc w:val="both"/>
        <w:rPr>
          <w:rFonts w:eastAsia="Verdana"/>
          <w:color w:val="000000"/>
        </w:rPr>
      </w:pPr>
      <w:r w:rsidRPr="00910DB2">
        <w:rPr>
          <w:rFonts w:eastAsia="Verdana"/>
          <w:color w:val="000000"/>
        </w:rPr>
        <w:lastRenderedPageBreak/>
        <w:t xml:space="preserve">Zamawiający dopuszcza zastosowanie materiałów i rozwiązań równoważnych </w:t>
      </w:r>
      <w:r w:rsidRPr="00910DB2">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7" w:name="_s0i9odf430x7" w:colFirst="0" w:colLast="0"/>
      <w:bookmarkEnd w:id="7"/>
      <w:r w:rsidRPr="00910DB2">
        <w:rPr>
          <w:rFonts w:eastAsia="Verdana"/>
          <w:color w:val="000000"/>
        </w:rPr>
        <w:t>ji.</w:t>
      </w:r>
    </w:p>
    <w:p w14:paraId="34A6C3BA" w14:textId="77777777" w:rsidR="005B05B2" w:rsidRPr="00910DB2" w:rsidRDefault="005B05B2" w:rsidP="00F66CA1">
      <w:pPr>
        <w:spacing w:line="360" w:lineRule="auto"/>
        <w:ind w:left="426" w:firstLine="426"/>
        <w:jc w:val="both"/>
      </w:pPr>
      <w:r w:rsidRPr="00910DB2">
        <w:rPr>
          <w:lang w:eastAsia="x-none"/>
        </w:rPr>
        <w:t>Zamawiający informuje, że wskazane w SWZ i jej załącznikach (w tym w dokumentacji projektowej, SST)  pochodzenie (marka, znak towarowy, producent, dostawca) materiałów lub normy, aprobaty, specyfikacje i systemy, o których mowa w art. 99 ust. 5 p.z.p.,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w:t>
      </w:r>
    </w:p>
    <w:p w14:paraId="7CAF8CF6" w14:textId="1A91DC06" w:rsidR="005B05B2" w:rsidRPr="00910DB2" w:rsidRDefault="005B05B2" w:rsidP="00F66CA1">
      <w:pPr>
        <w:spacing w:line="360" w:lineRule="auto"/>
        <w:ind w:left="426" w:right="7" w:firstLine="340"/>
        <w:jc w:val="both"/>
        <w:rPr>
          <w:lang w:eastAsia="x-none"/>
        </w:rPr>
      </w:pPr>
      <w:r w:rsidRPr="00910DB2">
        <w:rPr>
          <w:lang w:eastAsia="x-none"/>
        </w:rPr>
        <w:t xml:space="preserve">Wykonawca, który powołuje się na rozwiązania równoważne opisanymi </w:t>
      </w:r>
      <w:r w:rsidRPr="00910DB2">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75BFA3C3" w14:textId="77777777" w:rsidR="005B05B2" w:rsidRPr="00910DB2" w:rsidRDefault="005B05B2" w:rsidP="00F66CA1">
      <w:pPr>
        <w:numPr>
          <w:ilvl w:val="2"/>
          <w:numId w:val="43"/>
        </w:numPr>
        <w:spacing w:line="360" w:lineRule="auto"/>
        <w:ind w:left="426" w:right="7" w:hanging="360"/>
        <w:jc w:val="both"/>
        <w:rPr>
          <w:lang w:eastAsia="x-none"/>
        </w:rPr>
      </w:pPr>
      <w:r w:rsidRPr="00910DB2">
        <w:rPr>
          <w:lang w:eastAsia="x-none"/>
        </w:rPr>
        <w:t xml:space="preserve">parametrów technologicznych proponowanych rozwiązań równoważnych, </w:t>
      </w:r>
    </w:p>
    <w:p w14:paraId="53FA6D58" w14:textId="77777777" w:rsidR="005B05B2" w:rsidRPr="00910DB2" w:rsidRDefault="005B05B2" w:rsidP="00F66CA1">
      <w:pPr>
        <w:numPr>
          <w:ilvl w:val="2"/>
          <w:numId w:val="43"/>
        </w:numPr>
        <w:spacing w:line="360" w:lineRule="auto"/>
        <w:ind w:left="426" w:right="7" w:hanging="360"/>
        <w:jc w:val="both"/>
        <w:rPr>
          <w:lang w:eastAsia="x-none"/>
        </w:rPr>
      </w:pPr>
      <w:r w:rsidRPr="00910DB2">
        <w:rPr>
          <w:lang w:eastAsia="x-none"/>
        </w:rPr>
        <w:t xml:space="preserve">zgodność parametrów technologicznych proponowanych rozwiązań równoważnych </w:t>
      </w:r>
      <w:r w:rsidRPr="00910DB2">
        <w:rPr>
          <w:lang w:eastAsia="x-none"/>
        </w:rPr>
        <w:br/>
        <w:t xml:space="preserve">z pozostałymi zaprojektowanymi rozwiązaniami technologicznymi,  </w:t>
      </w:r>
    </w:p>
    <w:p w14:paraId="4941AC66" w14:textId="77777777" w:rsidR="005B05B2" w:rsidRPr="00910DB2" w:rsidRDefault="005B05B2" w:rsidP="00F66CA1">
      <w:pPr>
        <w:numPr>
          <w:ilvl w:val="2"/>
          <w:numId w:val="43"/>
        </w:numPr>
        <w:spacing w:line="360" w:lineRule="auto"/>
        <w:ind w:left="426" w:right="7" w:hanging="360"/>
        <w:jc w:val="both"/>
        <w:rPr>
          <w:lang w:eastAsia="x-none"/>
        </w:rPr>
      </w:pPr>
      <w:r w:rsidRPr="00910DB2">
        <w:rPr>
          <w:lang w:eastAsia="x-none"/>
        </w:rPr>
        <w:t xml:space="preserve">gabarytów, kształtów i rozwiązań konstrukcyjnych proponowanych rozwiązań równoważnych w stosunku do zaprojektowanych gabarytów, kształtów i rozwiązań itp., </w:t>
      </w:r>
    </w:p>
    <w:p w14:paraId="777FA050" w14:textId="77777777" w:rsidR="005B05B2" w:rsidRPr="00910DB2" w:rsidRDefault="005B05B2" w:rsidP="00F66CA1">
      <w:pPr>
        <w:numPr>
          <w:ilvl w:val="2"/>
          <w:numId w:val="43"/>
        </w:numPr>
        <w:spacing w:line="360" w:lineRule="auto"/>
        <w:ind w:left="426" w:right="7" w:hanging="360"/>
        <w:jc w:val="both"/>
        <w:rPr>
          <w:lang w:eastAsia="x-none"/>
        </w:rPr>
      </w:pPr>
      <w:r w:rsidRPr="00910DB2">
        <w:rPr>
          <w:lang w:eastAsia="x-none"/>
        </w:rPr>
        <w:t xml:space="preserve">rozwiązań materiałowych,  </w:t>
      </w:r>
    </w:p>
    <w:p w14:paraId="76362667" w14:textId="77777777" w:rsidR="005B05B2" w:rsidRPr="00910DB2" w:rsidRDefault="005B05B2" w:rsidP="00F66CA1">
      <w:pPr>
        <w:numPr>
          <w:ilvl w:val="2"/>
          <w:numId w:val="43"/>
        </w:numPr>
        <w:spacing w:line="360" w:lineRule="auto"/>
        <w:ind w:left="426" w:right="7" w:hanging="360"/>
        <w:jc w:val="both"/>
        <w:rPr>
          <w:lang w:eastAsia="x-none"/>
        </w:rPr>
      </w:pPr>
      <w:r w:rsidRPr="00910DB2">
        <w:rPr>
          <w:lang w:eastAsia="x-none"/>
        </w:rPr>
        <w:t xml:space="preserve">innych informacji potwierdzających równoważność proponowanych rozwiązań równoważnych. </w:t>
      </w:r>
    </w:p>
    <w:p w14:paraId="166C3BAD" w14:textId="68B28AD3" w:rsidR="005B05B2" w:rsidRPr="00910DB2" w:rsidRDefault="005B05B2" w:rsidP="00F66CA1">
      <w:pPr>
        <w:spacing w:line="360" w:lineRule="auto"/>
        <w:ind w:left="426"/>
        <w:rPr>
          <w:lang w:eastAsia="x-none"/>
        </w:rPr>
      </w:pPr>
      <w:r w:rsidRPr="00910DB2">
        <w:rPr>
          <w:lang w:eastAsia="x-none"/>
        </w:rPr>
        <w:t>Koszty związane z wykazaniem równoważności rozwiązań ponosi Wykonawca</w:t>
      </w:r>
      <w:r w:rsidR="00F66CA1" w:rsidRPr="00910DB2">
        <w:rPr>
          <w:lang w:eastAsia="x-none"/>
        </w:rPr>
        <w:t>.</w:t>
      </w:r>
    </w:p>
    <w:p w14:paraId="2484A6C8" w14:textId="77777777" w:rsidR="00F66CA1" w:rsidRPr="00910DB2" w:rsidRDefault="005B05B2" w:rsidP="00F66CA1">
      <w:pPr>
        <w:spacing w:line="360" w:lineRule="auto"/>
        <w:ind w:left="426" w:right="50" w:firstLine="426"/>
        <w:jc w:val="both"/>
        <w:rPr>
          <w:lang w:eastAsia="x-none"/>
        </w:rPr>
      </w:pPr>
      <w:r w:rsidRPr="00910DB2">
        <w:rPr>
          <w:lang w:eastAsia="x-none"/>
        </w:rPr>
        <w:t xml:space="preserve">Zaoferowanie rozwiązań równoważnych nie może prowadzić do zdefiniowania nowego, w kluczowych elementach niezgodnego z dokumentacją projektową, opisu zamówienia. </w:t>
      </w:r>
    </w:p>
    <w:p w14:paraId="3AAFD69F" w14:textId="0FFF103D" w:rsidR="00F66CA1" w:rsidRPr="00910DB2" w:rsidRDefault="00F66CA1" w:rsidP="00F66CA1">
      <w:pPr>
        <w:spacing w:line="360" w:lineRule="auto"/>
        <w:ind w:left="426" w:right="50" w:firstLine="426"/>
        <w:jc w:val="both"/>
        <w:rPr>
          <w:rFonts w:eastAsiaTheme="minorEastAsia"/>
          <w:b/>
          <w:bCs/>
        </w:rPr>
      </w:pPr>
      <w:r w:rsidRPr="00910DB2">
        <w:rPr>
          <w:b/>
          <w:bCs/>
        </w:rPr>
        <w:t xml:space="preserve">Materiały nadające się do ponownego wbudowania (elementy betonowe, znaki drogowe podlegające wymianie)  należy przekazać Zamawiającemu. </w:t>
      </w:r>
    </w:p>
    <w:p w14:paraId="513A11DF" w14:textId="77777777" w:rsidR="005B05B2" w:rsidRPr="00CD6C20" w:rsidRDefault="005B05B2" w:rsidP="005B05B2">
      <w:pPr>
        <w:pStyle w:val="Tekstpodstawowy"/>
        <w:suppressAutoHyphens/>
        <w:spacing w:line="360" w:lineRule="auto"/>
        <w:ind w:firstLine="708"/>
        <w:jc w:val="both"/>
        <w:rPr>
          <w:rFonts w:ascii="Verdana" w:hAnsi="Verdana" w:cs="Arial"/>
          <w:sz w:val="20"/>
          <w:lang w:eastAsia="x-none"/>
        </w:rPr>
      </w:pPr>
    </w:p>
    <w:p w14:paraId="104998E4"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w:t>
      </w:r>
      <w:r w:rsidR="00096A8F" w:rsidRPr="00F26BC2">
        <w:rPr>
          <w:rFonts w:eastAsia="Times New Roman"/>
        </w:rPr>
        <w:t xml:space="preserve"> nie</w:t>
      </w:r>
      <w:r w:rsidRPr="00F26BC2">
        <w:rPr>
          <w:rFonts w:eastAsia="Times New Roman"/>
        </w:rPr>
        <w:t xml:space="preserve"> dopusz</w:t>
      </w:r>
      <w:r w:rsidR="00F66CA1" w:rsidRPr="00F26BC2">
        <w:rPr>
          <w:rFonts w:eastAsia="Times New Roman"/>
        </w:rPr>
        <w:t>cza składanie ofert częściowych.</w:t>
      </w:r>
    </w:p>
    <w:p w14:paraId="76B23A49"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dopuszcza składania ofert wariantowych.</w:t>
      </w:r>
    </w:p>
    <w:p w14:paraId="3BA69D5B"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lastRenderedPageBreak/>
        <w:t>Zamawiający nie określa dodatkowych wymagań związanych z zatrudnianiem osób, o których mowa w art. 96 ust. 2 pkt 2 ustawy PZP.</w:t>
      </w:r>
    </w:p>
    <w:p w14:paraId="2CE00FC2"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zastrzega możliwości ubiegania się o udzielenie zamówienia wyłącznie przez Wykonawców, o których mowa w art. 94 ustawy PZP.</w:t>
      </w:r>
    </w:p>
    <w:p w14:paraId="61883C3A"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przewiduje udzielania zamówień, o których mowa w art. 214 ust. 1 pkt 7 PZP.</w:t>
      </w:r>
    </w:p>
    <w:p w14:paraId="71A33568"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Rozliczenie prowadzone między zamawiającym a wykonawcą będzie w PLN.</w:t>
      </w:r>
    </w:p>
    <w:p w14:paraId="1E867949"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przewiduje zwrotu kosztów udziału w postępowaniu.</w:t>
      </w:r>
    </w:p>
    <w:p w14:paraId="0FC52BCA"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stawia obowiązku osobistego wykonania przez wykonawcę kluczowych zadań.</w:t>
      </w:r>
    </w:p>
    <w:p w14:paraId="16375455"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prowadzi postępowania w celu zawarcia umowy ramowej.</w:t>
      </w:r>
    </w:p>
    <w:p w14:paraId="71CD02FC"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przewiduje aukcji elektronicznej.</w:t>
      </w:r>
    </w:p>
    <w:p w14:paraId="04C2149F"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przewiduje złożenia oferty w postaci katalogów elektronicznych lub dołączenia katalogów elektronicznych do oferty.</w:t>
      </w:r>
    </w:p>
    <w:p w14:paraId="7ADAC70D"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 xml:space="preserve">Zamawiający nie przewiduje możliwości udzielenia zaliczek na poczet wykonania zamówienia. </w:t>
      </w:r>
    </w:p>
    <w:p w14:paraId="23683B0B" w14:textId="77777777" w:rsidR="0010612E" w:rsidRPr="00F26BC2" w:rsidRDefault="00033616" w:rsidP="00033616">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żąda od Wykonawcy złożenia przedmiotowych środków dowodowych.</w:t>
      </w:r>
    </w:p>
    <w:p w14:paraId="23A06688" w14:textId="77777777" w:rsidR="0010612E" w:rsidRPr="00F26BC2" w:rsidRDefault="00DE50DC"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t>Zamawiający przewiduje unieważnienie postępowania, jeśli środki publiczne, które zamierzał przeznaczyć na sfinansowanie całości lub części zamówienia nie zostały przyznane</w:t>
      </w:r>
      <w:r w:rsidR="001C1D83" w:rsidRPr="00F26BC2">
        <w:t>.</w:t>
      </w:r>
    </w:p>
    <w:p w14:paraId="39C53CB3" w14:textId="77777777" w:rsidR="0010612E"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zamierza ustanowić dynamicznego systemu zakupów.</w:t>
      </w:r>
    </w:p>
    <w:p w14:paraId="033ADBEA" w14:textId="77777777" w:rsidR="0010612E"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przewiduje rozliczenia w walutach obcych.</w:t>
      </w:r>
    </w:p>
    <w:p w14:paraId="3A229D88" w14:textId="77777777" w:rsidR="0010612E"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Język w jakim mogą być sporządzane oferty w postępowaniu: język polski</w:t>
      </w:r>
    </w:p>
    <w:p w14:paraId="2110326E" w14:textId="77777777" w:rsidR="0010612E"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nie zastrzega obowiązku osobistego wykonania przez wykonawcę części zamówienia.</w:t>
      </w:r>
    </w:p>
    <w:p w14:paraId="16A9FA12" w14:textId="77777777" w:rsidR="0010612E"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rPr>
      </w:pPr>
      <w:r w:rsidRPr="00F26BC2">
        <w:rPr>
          <w:rFonts w:eastAsia="Times New Roman"/>
        </w:rPr>
        <w:t>Zamawiający informuje, że przed wszczęciem postępowania o zamówienie publiczne nie przeprowadzono dialogu technicznego.</w:t>
      </w:r>
    </w:p>
    <w:p w14:paraId="5D14D5C1" w14:textId="11EB54F1" w:rsidR="007238D2" w:rsidRPr="00F26BC2" w:rsidRDefault="007238D2" w:rsidP="007238D2">
      <w:pPr>
        <w:pStyle w:val="Akapitzlist"/>
        <w:numPr>
          <w:ilvl w:val="0"/>
          <w:numId w:val="44"/>
        </w:numPr>
        <w:pBdr>
          <w:top w:val="nil"/>
          <w:left w:val="nil"/>
          <w:bottom w:val="nil"/>
          <w:right w:val="nil"/>
          <w:between w:val="nil"/>
        </w:pBdr>
        <w:spacing w:line="240" w:lineRule="auto"/>
        <w:ind w:left="426"/>
        <w:jc w:val="both"/>
        <w:rPr>
          <w:rFonts w:eastAsia="Times New Roman"/>
          <w:b/>
        </w:rPr>
      </w:pPr>
      <w:r w:rsidRPr="00F26BC2">
        <w:rPr>
          <w:rFonts w:eastAsia="Times New Roman"/>
          <w:b/>
        </w:rPr>
        <w:t>Zamówienie dofinansowane jest z Rządowego Programu Odbudowy Zabytków.</w:t>
      </w:r>
    </w:p>
    <w:p w14:paraId="38E78552" w14:textId="77777777" w:rsidR="007238D2" w:rsidRPr="0010612E" w:rsidRDefault="007238D2" w:rsidP="00033616">
      <w:pPr>
        <w:pBdr>
          <w:top w:val="nil"/>
          <w:left w:val="nil"/>
          <w:bottom w:val="nil"/>
          <w:right w:val="nil"/>
          <w:between w:val="nil"/>
        </w:pBdr>
        <w:spacing w:line="240" w:lineRule="auto"/>
        <w:jc w:val="both"/>
        <w:rPr>
          <w:rFonts w:eastAsia="Times New Roman"/>
        </w:rPr>
      </w:pP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8" w:name="_Toc96590555"/>
      <w:r w:rsidRPr="000F2B34">
        <w:rPr>
          <w:sz w:val="32"/>
          <w:szCs w:val="32"/>
        </w:rPr>
        <w:t>V. Wizja lokalna</w:t>
      </w:r>
      <w:bookmarkEnd w:id="8"/>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1C1D83">
      <w:pPr>
        <w:keepNext/>
        <w:keepLines/>
        <w:spacing w:line="360" w:lineRule="auto"/>
        <w:ind w:left="426" w:hanging="426"/>
        <w:jc w:val="both"/>
        <w:outlineLvl w:val="1"/>
      </w:pPr>
      <w:bookmarkStart w:id="9" w:name="_Toc96590255"/>
      <w:bookmarkStart w:id="10"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9"/>
      <w:bookmarkEnd w:id="10"/>
      <w:r w:rsidR="001615F3" w:rsidRPr="00B2742F">
        <w:t>.</w:t>
      </w:r>
    </w:p>
    <w:p w14:paraId="0000007B" w14:textId="6CC826D1" w:rsidR="00BD1A7A" w:rsidRDefault="00B17CED">
      <w:pPr>
        <w:pStyle w:val="Nagwek2"/>
      </w:pPr>
      <w:bookmarkStart w:id="11" w:name="_Toc96590557"/>
      <w:r w:rsidRPr="00B2742F">
        <w:t>VI. Podwykonawstwo</w:t>
      </w:r>
      <w:bookmarkEnd w:id="11"/>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lastRenderedPageBreak/>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1D74126A" w14:textId="089C7FEE" w:rsidR="00F66CA1" w:rsidRPr="00F66CA1" w:rsidRDefault="00F66CA1" w:rsidP="00D1296F">
      <w:pPr>
        <w:numPr>
          <w:ilvl w:val="0"/>
          <w:numId w:val="9"/>
        </w:numPr>
        <w:spacing w:line="360" w:lineRule="auto"/>
        <w:jc w:val="both"/>
      </w:pPr>
      <w:r w:rsidRPr="00F66CA1">
        <w:rPr>
          <w:rFonts w:ascii="Verdana" w:eastAsia="Verdana" w:hAnsi="Verdana"/>
          <w:color w:val="000000"/>
          <w:sz w:val="20"/>
          <w:szCs w:val="20"/>
        </w:rPr>
        <w:t xml:space="preserve">Informacje dotyczące umowy o podwykonawstwo zostały określone we </w:t>
      </w:r>
      <w:r w:rsidRPr="00F66CA1">
        <w:rPr>
          <w:rFonts w:ascii="Verdana" w:eastAsia="Verdana" w:hAnsi="Verdana"/>
          <w:b/>
          <w:color w:val="000000"/>
          <w:sz w:val="20"/>
          <w:szCs w:val="20"/>
        </w:rPr>
        <w:t>wzorze umowy.</w:t>
      </w:r>
    </w:p>
    <w:p w14:paraId="0000007F" w14:textId="14D7A9CF" w:rsidR="00BD1A7A" w:rsidRDefault="00B17CED">
      <w:pPr>
        <w:pStyle w:val="Nagwek2"/>
      </w:pPr>
      <w:bookmarkStart w:id="12" w:name="_Toc96590558"/>
      <w:r>
        <w:t>VII. Termin wykonania zamówienia</w:t>
      </w:r>
      <w:r w:rsidR="007F6CB2">
        <w:t xml:space="preserve"> i gwarancja</w:t>
      </w:r>
      <w:bookmarkEnd w:id="12"/>
      <w:r w:rsidR="003B3D07">
        <w:t xml:space="preserve"> dla wszystkich części</w:t>
      </w:r>
    </w:p>
    <w:p w14:paraId="0DC6B47E" w14:textId="47F7C0F3" w:rsidR="00E41054" w:rsidRPr="00692D13" w:rsidRDefault="008303E3" w:rsidP="00910DB2">
      <w:pPr>
        <w:numPr>
          <w:ilvl w:val="0"/>
          <w:numId w:val="13"/>
        </w:numPr>
        <w:spacing w:before="240" w:line="240" w:lineRule="auto"/>
        <w:ind w:left="284" w:hanging="284"/>
        <w:jc w:val="both"/>
      </w:pPr>
      <w:r w:rsidRPr="00692D13">
        <w:t>T</w:t>
      </w:r>
      <w:r w:rsidR="00B17CED" w:rsidRPr="00692D13">
        <w:t>ermin realizacji zamówienia</w:t>
      </w:r>
      <w:r w:rsidR="009C17D5" w:rsidRPr="00692D13">
        <w:t xml:space="preserve"> </w:t>
      </w:r>
      <w:r w:rsidR="00096A8F">
        <w:t>11 miesięcy od daty podpisania umowy</w:t>
      </w:r>
    </w:p>
    <w:p w14:paraId="6B5BF086" w14:textId="77777777" w:rsidR="00B60B19" w:rsidRDefault="00B60B19" w:rsidP="00F82CDA">
      <w:pPr>
        <w:spacing w:line="240" w:lineRule="auto"/>
        <w:ind w:left="426" w:hanging="426"/>
        <w:jc w:val="both"/>
        <w:rPr>
          <w:b/>
          <w:smallCaps/>
        </w:rPr>
      </w:pPr>
    </w:p>
    <w:p w14:paraId="12DC9941" w14:textId="77777777" w:rsidR="009B2E88" w:rsidRDefault="00FF74F8" w:rsidP="00910DB2">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r w:rsidR="009B2E88">
        <w:rPr>
          <w:rFonts w:eastAsia="Verdana"/>
          <w:b/>
          <w:color w:val="000000"/>
          <w:lang w:val="pl-PL"/>
        </w:rPr>
        <w:t>wynosi</w:t>
      </w:r>
    </w:p>
    <w:p w14:paraId="392970D0" w14:textId="12EAC323" w:rsidR="00FF74F8" w:rsidRPr="009B2E88" w:rsidRDefault="009B2E88" w:rsidP="00910DB2">
      <w:pPr>
        <w:spacing w:line="240" w:lineRule="auto"/>
        <w:ind w:firstLine="360"/>
        <w:jc w:val="both"/>
        <w:rPr>
          <w:rFonts w:eastAsia="Verdana"/>
          <w:b/>
          <w:color w:val="000000"/>
          <w:lang w:val="pl-PL"/>
        </w:rPr>
      </w:pPr>
      <w:r w:rsidRPr="009B2E88">
        <w:rPr>
          <w:rFonts w:eastAsia="Verdana"/>
          <w:b/>
          <w:color w:val="000000"/>
          <w:lang w:val="pl-PL"/>
        </w:rPr>
        <w:t xml:space="preserve">84 miesiące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05D9AB24" w14:textId="77450ECA" w:rsidR="00FF74F8" w:rsidRPr="00AA4591" w:rsidRDefault="00FF74F8" w:rsidP="00910DB2">
      <w:pPr>
        <w:ind w:left="360"/>
        <w:jc w:val="both"/>
        <w:rPr>
          <w:rFonts w:eastAsia="Verdana"/>
          <w:b/>
          <w:color w:val="000000"/>
          <w:lang w:val="pl-PL"/>
        </w:rPr>
      </w:pPr>
      <w:r w:rsidRPr="009B2E88">
        <w:rPr>
          <w:rFonts w:eastAsia="Verdana"/>
          <w:color w:val="000000"/>
          <w:lang w:val="pl-PL"/>
        </w:rPr>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9B2E88" w:rsidRPr="009B2E88">
        <w:rPr>
          <w:rFonts w:eastAsia="Verdana"/>
          <w:b/>
          <w:color w:val="000000"/>
          <w:lang w:val="pl-PL"/>
        </w:rPr>
        <w:t xml:space="preserve"> (jeżeli dotyczy</w:t>
      </w:r>
      <w:r w:rsidR="000001AF" w:rsidRPr="009B2E88">
        <w:rPr>
          <w:rFonts w:eastAsia="Verdana"/>
          <w:b/>
          <w:color w:val="000000"/>
          <w:lang w:val="pl-PL"/>
        </w:rPr>
        <w:t>)</w:t>
      </w:r>
      <w:r w:rsidR="009B2E88" w:rsidRPr="009B2E88">
        <w:rPr>
          <w:rFonts w:eastAsia="Verdana"/>
          <w:b/>
          <w:color w:val="000000"/>
          <w:lang w:val="pl-PL"/>
        </w:rPr>
        <w:t>.</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lastRenderedPageBreak/>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06B1FA9B" w:rsidR="00BD1A7A" w:rsidRDefault="00B17CED">
      <w:pPr>
        <w:pStyle w:val="Nagwek2"/>
        <w:tabs>
          <w:tab w:val="left" w:pos="0"/>
        </w:tabs>
      </w:pPr>
      <w:bookmarkStart w:id="13" w:name="_Toc96590559"/>
      <w:r>
        <w:t>VIII. Warunki udziału w postępowaniu</w:t>
      </w:r>
      <w:bookmarkEnd w:id="13"/>
      <w:r w:rsidR="007F61D7">
        <w:t xml:space="preserve"> </w:t>
      </w:r>
    </w:p>
    <w:p w14:paraId="00000083" w14:textId="77777777" w:rsidR="00BD1A7A" w:rsidRPr="00743685" w:rsidRDefault="00B17CED" w:rsidP="00D1296F">
      <w:pPr>
        <w:numPr>
          <w:ilvl w:val="0"/>
          <w:numId w:val="19"/>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D1296F">
      <w:pPr>
        <w:numPr>
          <w:ilvl w:val="0"/>
          <w:numId w:val="19"/>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E6784" w:rsidRDefault="00B17CED" w:rsidP="00D1296F">
      <w:pPr>
        <w:numPr>
          <w:ilvl w:val="0"/>
          <w:numId w:val="3"/>
        </w:numPr>
        <w:spacing w:line="360" w:lineRule="auto"/>
        <w:ind w:left="852" w:right="20" w:hanging="426"/>
        <w:jc w:val="both"/>
        <w:rPr>
          <w:b/>
        </w:rPr>
      </w:pPr>
      <w:r w:rsidRPr="007E6784">
        <w:rPr>
          <w:b/>
        </w:rPr>
        <w:t>zdolności technicznej lub zawodowej:</w:t>
      </w:r>
    </w:p>
    <w:p w14:paraId="53F3698D" w14:textId="77777777" w:rsidR="007E6784" w:rsidRPr="00FD51AB" w:rsidRDefault="007E6784" w:rsidP="007E6784">
      <w:pPr>
        <w:spacing w:line="360" w:lineRule="auto"/>
        <w:ind w:left="852" w:right="20"/>
        <w:jc w:val="both"/>
        <w:rPr>
          <w:rFonts w:eastAsia="Verdana"/>
          <w:b/>
          <w:bCs/>
        </w:rPr>
      </w:pPr>
    </w:p>
    <w:p w14:paraId="291D6AFE" w14:textId="481675BE" w:rsidR="00952645" w:rsidRPr="00A43000" w:rsidRDefault="007E6784" w:rsidP="00A43000">
      <w:pPr>
        <w:widowControl w:val="0"/>
        <w:pBdr>
          <w:top w:val="nil"/>
          <w:left w:val="nil"/>
          <w:bottom w:val="nil"/>
          <w:right w:val="nil"/>
          <w:between w:val="nil"/>
        </w:pBdr>
        <w:tabs>
          <w:tab w:val="left" w:pos="0"/>
        </w:tabs>
        <w:ind w:hanging="11"/>
        <w:jc w:val="both"/>
        <w:rPr>
          <w:rFonts w:ascii="Verdana" w:hAnsi="Verdana"/>
          <w:b/>
          <w:sz w:val="20"/>
          <w:szCs w:val="20"/>
        </w:rPr>
      </w:pPr>
      <w:r w:rsidRPr="00FD51AB">
        <w:rPr>
          <w:rFonts w:eastAsia="Verdana"/>
          <w:b/>
          <w:bCs/>
        </w:rPr>
        <w:t xml:space="preserve">a) </w:t>
      </w:r>
      <w:r w:rsidR="00E41054" w:rsidRPr="00FD51AB">
        <w:rPr>
          <w:rFonts w:eastAsia="Verdana"/>
          <w:b/>
          <w:bCs/>
        </w:rPr>
        <w:t xml:space="preserve">Wykonawca zrealizował nie wcześniej niż w okresie ostatnich 5 lat przed upływem terminu składania ofert, a jeżeli okres prowadzenia działalności jest krótszy – w tym okresie, co najmniej </w:t>
      </w:r>
      <w:r w:rsidR="00A43000" w:rsidRPr="0073382C">
        <w:rPr>
          <w:rFonts w:eastAsia="Verdana"/>
          <w:b/>
          <w:bCs/>
          <w:u w:val="single"/>
        </w:rPr>
        <w:t>1 robotę budowlaną</w:t>
      </w:r>
      <w:r w:rsidR="00A43000">
        <w:rPr>
          <w:rFonts w:eastAsia="Verdana"/>
          <w:b/>
          <w:bCs/>
        </w:rPr>
        <w:t xml:space="preserve"> polegającą </w:t>
      </w:r>
      <w:r w:rsidR="00A43000">
        <w:rPr>
          <w:rStyle w:val="markedcontent"/>
          <w:rFonts w:ascii="Verdana" w:hAnsi="Verdana"/>
          <w:b/>
          <w:bCs/>
          <w:sz w:val="20"/>
          <w:szCs w:val="20"/>
        </w:rPr>
        <w:t xml:space="preserve">na </w:t>
      </w:r>
      <w:r w:rsidR="00A43000" w:rsidRPr="00B0657B">
        <w:rPr>
          <w:rStyle w:val="markedcontent"/>
          <w:rFonts w:ascii="Verdana" w:hAnsi="Verdana"/>
          <w:b/>
          <w:bCs/>
          <w:sz w:val="20"/>
          <w:szCs w:val="20"/>
        </w:rPr>
        <w:t>budowie, przebudowie</w:t>
      </w:r>
      <w:r w:rsidR="00A43000">
        <w:rPr>
          <w:rStyle w:val="markedcontent"/>
          <w:rFonts w:ascii="Verdana" w:hAnsi="Verdana"/>
          <w:b/>
          <w:bCs/>
          <w:sz w:val="20"/>
          <w:szCs w:val="20"/>
        </w:rPr>
        <w:t xml:space="preserve"> drogi</w:t>
      </w:r>
      <w:r w:rsidR="00A43000" w:rsidRPr="00B0657B">
        <w:rPr>
          <w:rStyle w:val="markedcontent"/>
          <w:rFonts w:ascii="Verdana" w:hAnsi="Verdana"/>
          <w:b/>
          <w:bCs/>
          <w:sz w:val="20"/>
          <w:szCs w:val="20"/>
        </w:rPr>
        <w:t xml:space="preserve">, </w:t>
      </w:r>
      <w:r w:rsidR="00A43000">
        <w:rPr>
          <w:rStyle w:val="markedcontent"/>
          <w:rFonts w:ascii="Verdana" w:hAnsi="Verdana"/>
          <w:b/>
          <w:bCs/>
          <w:sz w:val="20"/>
          <w:szCs w:val="20"/>
        </w:rPr>
        <w:t xml:space="preserve">o wartości </w:t>
      </w:r>
      <w:r w:rsidR="00A43000" w:rsidRPr="00B0657B">
        <w:rPr>
          <w:rStyle w:val="markedcontent"/>
          <w:rFonts w:ascii="Verdana" w:hAnsi="Verdana"/>
          <w:b/>
          <w:bCs/>
          <w:sz w:val="20"/>
          <w:szCs w:val="20"/>
        </w:rPr>
        <w:t>robót nie niższ</w:t>
      </w:r>
      <w:r w:rsidR="00A43000">
        <w:rPr>
          <w:rStyle w:val="markedcontent"/>
          <w:rFonts w:ascii="Verdana" w:hAnsi="Verdana"/>
          <w:b/>
          <w:bCs/>
          <w:sz w:val="20"/>
          <w:szCs w:val="20"/>
        </w:rPr>
        <w:t>ej</w:t>
      </w:r>
      <w:r w:rsidR="00A43000" w:rsidRPr="00B0657B">
        <w:rPr>
          <w:rStyle w:val="markedcontent"/>
          <w:rFonts w:ascii="Verdana" w:hAnsi="Verdana"/>
          <w:b/>
          <w:bCs/>
          <w:sz w:val="20"/>
          <w:szCs w:val="20"/>
        </w:rPr>
        <w:t xml:space="preserve"> ni</w:t>
      </w:r>
      <w:r w:rsidR="00A43000">
        <w:rPr>
          <w:rStyle w:val="markedcontent"/>
          <w:rFonts w:ascii="Verdana" w:hAnsi="Verdana"/>
          <w:b/>
          <w:bCs/>
          <w:sz w:val="20"/>
          <w:szCs w:val="20"/>
        </w:rPr>
        <w:t xml:space="preserve">ż </w:t>
      </w:r>
      <w:r w:rsidR="00A43000" w:rsidRPr="00526415">
        <w:rPr>
          <w:rFonts w:ascii="Verdana" w:hAnsi="Verdana"/>
          <w:b/>
          <w:iCs/>
          <w:sz w:val="20"/>
          <w:szCs w:val="20"/>
        </w:rPr>
        <w:t>500 000,00 zł</w:t>
      </w:r>
      <w:r w:rsidR="00A43000">
        <w:rPr>
          <w:rFonts w:ascii="Verdana" w:hAnsi="Verdana"/>
          <w:b/>
          <w:sz w:val="20"/>
          <w:szCs w:val="20"/>
        </w:rPr>
        <w:t xml:space="preserve"> </w:t>
      </w:r>
      <w:r w:rsidR="00952645" w:rsidRPr="00FD51AB">
        <w:rPr>
          <w:rFonts w:eastAsia="Verdana"/>
          <w:bCs/>
        </w:rPr>
        <w:t>i na po</w:t>
      </w:r>
      <w:r w:rsidR="0073382C">
        <w:rPr>
          <w:rFonts w:eastAsia="Verdana"/>
          <w:bCs/>
        </w:rPr>
        <w:t>twierdzenie tego przedstawi dowo</w:t>
      </w:r>
      <w:r w:rsidR="00952645" w:rsidRPr="00FD51AB">
        <w:rPr>
          <w:rFonts w:eastAsia="Verdana"/>
          <w:bCs/>
        </w:rPr>
        <w:t>d</w:t>
      </w:r>
      <w:r w:rsidR="0073382C">
        <w:rPr>
          <w:rFonts w:eastAsia="Verdana"/>
          <w:bCs/>
        </w:rPr>
        <w:t>y</w:t>
      </w:r>
      <w:r w:rsidR="00952645" w:rsidRPr="00FD51AB">
        <w:rPr>
          <w:rFonts w:eastAsia="Verdana"/>
          <w:bCs/>
        </w:rPr>
        <w:t xml:space="preserve"> potwierdzający, że robota ta została wykonana należycie.</w:t>
      </w:r>
    </w:p>
    <w:p w14:paraId="75CFDD78" w14:textId="77777777" w:rsidR="007E6784" w:rsidRPr="00FD51AB" w:rsidRDefault="007E6784" w:rsidP="007E6784">
      <w:pPr>
        <w:widowControl w:val="0"/>
        <w:pBdr>
          <w:top w:val="nil"/>
          <w:left w:val="nil"/>
          <w:bottom w:val="nil"/>
          <w:right w:val="nil"/>
          <w:between w:val="nil"/>
        </w:pBdr>
        <w:tabs>
          <w:tab w:val="left" w:pos="0"/>
        </w:tabs>
        <w:ind w:hanging="11"/>
        <w:jc w:val="both"/>
        <w:rPr>
          <w:rFonts w:ascii="Verdana" w:eastAsia="Verdana" w:hAnsi="Verdana" w:cs="Times New Roman"/>
          <w:sz w:val="20"/>
          <w:szCs w:val="20"/>
        </w:rPr>
      </w:pPr>
      <w:r w:rsidRPr="00FD51AB">
        <w:rPr>
          <w:rFonts w:ascii="Verdana" w:eastAsia="Verdana" w:hAnsi="Verdana" w:cs="Times New Roman"/>
          <w:sz w:val="20"/>
          <w:szCs w:val="20"/>
        </w:rPr>
        <w:tab/>
      </w:r>
      <w:r w:rsidRPr="00FD51AB">
        <w:rPr>
          <w:rFonts w:ascii="Verdana" w:eastAsia="Verdana" w:hAnsi="Verdana" w:cs="Times New Roman"/>
          <w:sz w:val="20"/>
          <w:szCs w:val="20"/>
        </w:rPr>
        <w:tab/>
      </w:r>
    </w:p>
    <w:p w14:paraId="4C6802FD" w14:textId="4DB9D703" w:rsidR="007E6784" w:rsidRPr="002514DB" w:rsidRDefault="00A43000" w:rsidP="00FD51AB">
      <w:pPr>
        <w:widowControl w:val="0"/>
        <w:pBdr>
          <w:top w:val="nil"/>
          <w:left w:val="nil"/>
          <w:bottom w:val="nil"/>
          <w:right w:val="nil"/>
          <w:between w:val="nil"/>
        </w:pBdr>
        <w:tabs>
          <w:tab w:val="left" w:pos="0"/>
        </w:tabs>
        <w:ind w:hanging="11"/>
        <w:jc w:val="both"/>
        <w:rPr>
          <w:rFonts w:eastAsia="Verdana"/>
          <w:b/>
        </w:rPr>
      </w:pPr>
      <w:r w:rsidRPr="002514DB">
        <w:rPr>
          <w:rFonts w:eastAsia="Verdana"/>
          <w:b/>
        </w:rPr>
        <w:tab/>
      </w:r>
      <w:r w:rsidR="007E6784" w:rsidRPr="002514DB">
        <w:rPr>
          <w:rFonts w:eastAsia="Verdana"/>
          <w:b/>
        </w:rPr>
        <w:t>b) Wykonawca skieruje do r</w:t>
      </w:r>
      <w:r w:rsidR="00FD51AB" w:rsidRPr="002514DB">
        <w:rPr>
          <w:rFonts w:eastAsia="Verdana"/>
          <w:b/>
        </w:rPr>
        <w:t>ealizacji przedmiotu zamówienia</w:t>
      </w:r>
      <w:r w:rsidR="007E6784" w:rsidRPr="002514DB">
        <w:rPr>
          <w:rFonts w:eastAsia="Verdana"/>
          <w:b/>
        </w:rPr>
        <w:t>:</w:t>
      </w:r>
    </w:p>
    <w:p w14:paraId="05446911" w14:textId="6C5AFCC0" w:rsidR="00A43000" w:rsidRPr="002514DB" w:rsidRDefault="00910DB2" w:rsidP="00910DB2">
      <w:pPr>
        <w:widowControl w:val="0"/>
        <w:pBdr>
          <w:top w:val="nil"/>
          <w:left w:val="nil"/>
          <w:bottom w:val="nil"/>
          <w:right w:val="nil"/>
          <w:between w:val="nil"/>
        </w:pBdr>
        <w:tabs>
          <w:tab w:val="left" w:pos="142"/>
        </w:tabs>
        <w:ind w:hanging="11"/>
        <w:jc w:val="both"/>
      </w:pPr>
      <w:r>
        <w:rPr>
          <w:rFonts w:eastAsia="Verdana"/>
        </w:rPr>
        <w:t xml:space="preserve">-    </w:t>
      </w:r>
      <w:r w:rsidR="00A43000" w:rsidRPr="00910DB2">
        <w:rPr>
          <w:rFonts w:eastAsia="Verdana"/>
          <w:b/>
        </w:rPr>
        <w:t>1 osobę</w:t>
      </w:r>
      <w:r w:rsidR="00A43000" w:rsidRPr="002514DB">
        <w:rPr>
          <w:rFonts w:eastAsia="Verdana"/>
        </w:rPr>
        <w:t xml:space="preserve"> na stanowisko projektanta, posiadającą uprawnienia budowlane do projektowania w specjalności inżynieryjnej drogowej bez ograniczeń.</w:t>
      </w:r>
    </w:p>
    <w:p w14:paraId="2C7F6541" w14:textId="5B657638" w:rsidR="00A43000" w:rsidRPr="002514DB" w:rsidRDefault="00910DB2" w:rsidP="00910DB2">
      <w:pPr>
        <w:widowControl w:val="0"/>
        <w:pBdr>
          <w:top w:val="nil"/>
          <w:left w:val="nil"/>
          <w:bottom w:val="nil"/>
          <w:right w:val="nil"/>
          <w:between w:val="nil"/>
        </w:pBdr>
        <w:tabs>
          <w:tab w:val="left" w:pos="0"/>
        </w:tabs>
        <w:ind w:left="-11"/>
        <w:jc w:val="both"/>
      </w:pPr>
      <w:r>
        <w:rPr>
          <w:rFonts w:eastAsia="Verdana"/>
        </w:rPr>
        <w:t xml:space="preserve">- </w:t>
      </w:r>
      <w:r w:rsidR="0073382C" w:rsidRPr="00910DB2">
        <w:rPr>
          <w:rFonts w:eastAsia="Verdana"/>
          <w:b/>
        </w:rPr>
        <w:t>1</w:t>
      </w:r>
      <w:r w:rsidR="00A43000" w:rsidRPr="00910DB2">
        <w:rPr>
          <w:rFonts w:eastAsia="Verdana"/>
          <w:b/>
        </w:rPr>
        <w:t>osobę</w:t>
      </w:r>
      <w:r w:rsidR="00A43000" w:rsidRPr="002514DB">
        <w:rPr>
          <w:rFonts w:eastAsia="Verdana"/>
        </w:rPr>
        <w:t xml:space="preserve"> na stanowisko kierownika budowy, posiadającą uprawnienia budowlane </w:t>
      </w:r>
      <w:r w:rsidR="00A43000" w:rsidRPr="002514DB">
        <w:rPr>
          <w:rFonts w:eastAsia="Verdana"/>
        </w:rPr>
        <w:br/>
        <w:t>do kierowania robotami budowlanymi w specjalności inżynieryjnej drogowej bez ograniczeń.</w:t>
      </w:r>
    </w:p>
    <w:p w14:paraId="0C1463C6" w14:textId="77777777" w:rsidR="00A43000" w:rsidRPr="002514DB" w:rsidRDefault="00A43000" w:rsidP="00FD51AB">
      <w:pPr>
        <w:widowControl w:val="0"/>
        <w:pBdr>
          <w:top w:val="nil"/>
          <w:left w:val="nil"/>
          <w:bottom w:val="nil"/>
          <w:right w:val="nil"/>
          <w:between w:val="nil"/>
        </w:pBdr>
        <w:tabs>
          <w:tab w:val="left" w:pos="0"/>
        </w:tabs>
        <w:ind w:hanging="11"/>
        <w:jc w:val="both"/>
        <w:rPr>
          <w:rFonts w:eastAsia="Verdana"/>
          <w:b/>
        </w:rPr>
      </w:pPr>
    </w:p>
    <w:p w14:paraId="21BAD2E1" w14:textId="77777777" w:rsidR="0073382C" w:rsidRPr="0073382C" w:rsidRDefault="00B17CED" w:rsidP="00096A8F">
      <w:pPr>
        <w:widowControl w:val="0"/>
        <w:pBdr>
          <w:top w:val="nil"/>
          <w:left w:val="nil"/>
          <w:bottom w:val="nil"/>
          <w:right w:val="nil"/>
          <w:between w:val="nil"/>
        </w:pBdr>
        <w:tabs>
          <w:tab w:val="left" w:pos="742"/>
        </w:tabs>
        <w:spacing w:line="240" w:lineRule="auto"/>
        <w:ind w:left="709" w:hanging="720"/>
        <w:jc w:val="both"/>
      </w:pPr>
      <w:r w:rsidRPr="0073382C">
        <w:lastRenderedPageBreak/>
        <w:t>Zamawiający, w stosunku do Wykonawców wspólni</w:t>
      </w:r>
      <w:r w:rsidR="0073382C" w:rsidRPr="0073382C">
        <w:t>e ubiegających się o udzielenie</w:t>
      </w:r>
    </w:p>
    <w:p w14:paraId="0B269CB4" w14:textId="77777777" w:rsidR="0073382C" w:rsidRPr="0073382C" w:rsidRDefault="00B17CED" w:rsidP="00096A8F">
      <w:pPr>
        <w:widowControl w:val="0"/>
        <w:pBdr>
          <w:top w:val="nil"/>
          <w:left w:val="nil"/>
          <w:bottom w:val="nil"/>
          <w:right w:val="nil"/>
          <w:between w:val="nil"/>
        </w:pBdr>
        <w:tabs>
          <w:tab w:val="left" w:pos="742"/>
        </w:tabs>
        <w:spacing w:line="240" w:lineRule="auto"/>
        <w:ind w:left="709" w:hanging="720"/>
        <w:jc w:val="both"/>
      </w:pPr>
      <w:r w:rsidRPr="0073382C">
        <w:t>zamówienia, w odniesieniu do warunku dotycz</w:t>
      </w:r>
      <w:r w:rsidR="00A43000" w:rsidRPr="0073382C">
        <w:t xml:space="preserve">ącego zdolności technicznej lub </w:t>
      </w:r>
      <w:r w:rsidR="0073382C" w:rsidRPr="0073382C">
        <w:t>zawodowej –</w:t>
      </w:r>
    </w:p>
    <w:p w14:paraId="0000008D" w14:textId="635663E1" w:rsidR="00BD1A7A" w:rsidRDefault="00B17CED" w:rsidP="00096A8F">
      <w:pPr>
        <w:widowControl w:val="0"/>
        <w:pBdr>
          <w:top w:val="nil"/>
          <w:left w:val="nil"/>
          <w:bottom w:val="nil"/>
          <w:right w:val="nil"/>
          <w:between w:val="nil"/>
        </w:pBdr>
        <w:tabs>
          <w:tab w:val="left" w:pos="742"/>
        </w:tabs>
        <w:spacing w:line="240" w:lineRule="auto"/>
        <w:ind w:left="709" w:hanging="720"/>
        <w:jc w:val="both"/>
      </w:pPr>
      <w:r w:rsidRPr="0073382C">
        <w:t>dopuszcza łączne spełnianie warunku przez Wykonawców.</w:t>
      </w:r>
    </w:p>
    <w:p w14:paraId="3C18F22E" w14:textId="77777777" w:rsidR="00A43000" w:rsidRPr="00692AC2" w:rsidRDefault="00A43000" w:rsidP="00096A8F">
      <w:pPr>
        <w:widowControl w:val="0"/>
        <w:pBdr>
          <w:top w:val="nil"/>
          <w:left w:val="nil"/>
          <w:bottom w:val="nil"/>
          <w:right w:val="nil"/>
          <w:between w:val="nil"/>
        </w:pBdr>
        <w:tabs>
          <w:tab w:val="left" w:pos="742"/>
        </w:tabs>
        <w:spacing w:line="240" w:lineRule="auto"/>
        <w:ind w:left="709" w:hanging="720"/>
        <w:jc w:val="both"/>
      </w:pPr>
    </w:p>
    <w:p w14:paraId="0000008E" w14:textId="77777777" w:rsidR="00BD1A7A" w:rsidRPr="0073382C" w:rsidRDefault="00B17CED" w:rsidP="00D1296F">
      <w:pPr>
        <w:numPr>
          <w:ilvl w:val="0"/>
          <w:numId w:val="19"/>
        </w:numPr>
        <w:spacing w:line="360" w:lineRule="auto"/>
        <w:ind w:left="448"/>
        <w:jc w:val="both"/>
      </w:pPr>
      <w:r w:rsidRPr="0073382C">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2280B938" w:rsidR="00BD1A7A" w:rsidRDefault="00B17CED">
      <w:pPr>
        <w:pStyle w:val="Nagwek2"/>
      </w:pPr>
      <w:bookmarkStart w:id="14" w:name="_Toc96590560"/>
      <w:r>
        <w:t>IX. Podstawy wykluczenia z postępowania</w:t>
      </w:r>
      <w:bookmarkEnd w:id="14"/>
      <w:r w:rsidR="00BD22CC">
        <w:t>.</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D1296F">
      <w:pPr>
        <w:numPr>
          <w:ilvl w:val="0"/>
          <w:numId w:val="20"/>
        </w:numPr>
        <w:spacing w:line="360" w:lineRule="auto"/>
        <w:ind w:left="812" w:hanging="386"/>
        <w:jc w:val="both"/>
      </w:pPr>
      <w:r w:rsidRPr="00650DB2">
        <w:t>w art. 108 ust. 1 PZP;</w:t>
      </w:r>
    </w:p>
    <w:p w14:paraId="00000092" w14:textId="578D6523" w:rsidR="00BD1A7A" w:rsidRPr="00650DB2" w:rsidRDefault="00B17CED" w:rsidP="00D1296F">
      <w:pPr>
        <w:numPr>
          <w:ilvl w:val="0"/>
          <w:numId w:val="20"/>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lastRenderedPageBreak/>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5"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5"/>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w:t>
      </w:r>
      <w:r w:rsidRPr="00BB2569">
        <w:lastRenderedPageBreak/>
        <w:t xml:space="preserve">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D1296F">
      <w:pPr>
        <w:numPr>
          <w:ilvl w:val="2"/>
          <w:numId w:val="19"/>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D1296F">
      <w:pPr>
        <w:numPr>
          <w:ilvl w:val="2"/>
          <w:numId w:val="19"/>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D1296F">
      <w:pPr>
        <w:numPr>
          <w:ilvl w:val="2"/>
          <w:numId w:val="19"/>
        </w:numPr>
        <w:spacing w:line="240" w:lineRule="auto"/>
        <w:ind w:left="710" w:hanging="435"/>
        <w:jc w:val="both"/>
      </w:pPr>
      <w:r>
        <w:lastRenderedPageBreak/>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Pr="00FD51AB" w:rsidRDefault="005D53F3" w:rsidP="00D1296F">
      <w:pPr>
        <w:numPr>
          <w:ilvl w:val="2"/>
          <w:numId w:val="19"/>
        </w:numPr>
        <w:spacing w:line="240" w:lineRule="auto"/>
        <w:ind w:left="709" w:hanging="437"/>
        <w:jc w:val="both"/>
      </w:pPr>
      <w:r w:rsidRPr="00AB1548">
        <w:tab/>
      </w:r>
      <w:r w:rsidRPr="00FD51A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FD51AB">
        <w:rPr>
          <w:b/>
          <w:color w:val="0070C0"/>
        </w:rPr>
        <w:t xml:space="preserve">Załącznik nr </w:t>
      </w:r>
      <w:r w:rsidR="0004130E" w:rsidRPr="00FD51AB">
        <w:rPr>
          <w:b/>
          <w:color w:val="0070C0"/>
        </w:rPr>
        <w:t>9</w:t>
      </w:r>
      <w:r w:rsidRPr="00FD51AB">
        <w:rPr>
          <w:b/>
          <w:color w:val="0070C0"/>
        </w:rPr>
        <w:t xml:space="preserve"> </w:t>
      </w:r>
      <w:r w:rsidRPr="00FD51AB">
        <w:t>do SWZ;</w:t>
      </w:r>
    </w:p>
    <w:p w14:paraId="7613E286" w14:textId="77777777" w:rsidR="00FD51AB" w:rsidRDefault="00FD51AB" w:rsidP="00FD51AB">
      <w:pPr>
        <w:spacing w:line="240" w:lineRule="auto"/>
        <w:ind w:left="709"/>
        <w:jc w:val="both"/>
        <w:rPr>
          <w:highlight w:val="yellow"/>
        </w:rPr>
      </w:pPr>
    </w:p>
    <w:p w14:paraId="15840A30" w14:textId="55111B2E" w:rsidR="00FD51AB" w:rsidRPr="00FD51AB" w:rsidRDefault="00FD51AB" w:rsidP="0073382C">
      <w:pPr>
        <w:pStyle w:val="Akapitzlist"/>
        <w:numPr>
          <w:ilvl w:val="2"/>
          <w:numId w:val="19"/>
        </w:numPr>
        <w:jc w:val="both"/>
      </w:pPr>
      <w:r w:rsidRPr="00FD51AB">
        <w:t xml:space="preserve">wykaz osób skierowanych przez wykonawcę do realizacji zamówienia publicznego, </w:t>
      </w:r>
      <w:r w:rsidR="0073382C">
        <w:t xml:space="preserve">   </w:t>
      </w:r>
      <w:r w:rsidRPr="00FD51AB">
        <w:t>w szczególności odpowiedzialnych za świadczenie usług wraz z informacjami na temat ich kwalifikacji zawodowych, uprawnień, doświadczenia i wykształcenia niezbędnych do wykonania zamówien</w:t>
      </w:r>
      <w:r w:rsidR="0073382C">
        <w:t xml:space="preserve">ia publicznego, a także zakresu </w:t>
      </w:r>
      <w:r w:rsidRPr="00FD51AB">
        <w:t>wykonywanych przez nie czynności oraz informacją o podstawie dysponowan</w:t>
      </w:r>
      <w:r>
        <w:t xml:space="preserve">ia tymi osobami – </w:t>
      </w:r>
      <w:r w:rsidRPr="00FD51AB">
        <w:rPr>
          <w:b/>
          <w:color w:val="0070C0"/>
        </w:rPr>
        <w:t>Załącznik nr 10</w:t>
      </w:r>
      <w:r w:rsidRPr="00FD51AB">
        <w:rPr>
          <w:color w:val="0070C0"/>
        </w:rPr>
        <w:t xml:space="preserve"> </w:t>
      </w:r>
      <w:r w:rsidRPr="00FD51AB">
        <w:t xml:space="preserve">do SWZ. </w:t>
      </w:r>
    </w:p>
    <w:p w14:paraId="3160425D" w14:textId="77777777" w:rsidR="006001B2" w:rsidRDefault="006001B2" w:rsidP="00692D13">
      <w:pPr>
        <w:spacing w:line="360" w:lineRule="auto"/>
        <w:jc w:val="both"/>
      </w:pPr>
    </w:p>
    <w:p w14:paraId="6D43CF6C" w14:textId="10BA42CA" w:rsidR="0073382C" w:rsidRDefault="006001B2" w:rsidP="0073382C">
      <w:pPr>
        <w:pStyle w:val="Akapitzlist"/>
        <w:numPr>
          <w:ilvl w:val="0"/>
          <w:numId w:val="19"/>
        </w:numPr>
        <w:shd w:val="clear" w:color="auto" w:fill="FFFFFF"/>
        <w:spacing w:line="360" w:lineRule="auto"/>
        <w:jc w:val="both"/>
      </w:pPr>
      <w:r w:rsidRPr="00711F95">
        <w:t xml:space="preserve">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w:t>
      </w:r>
      <w:r w:rsidR="0073382C">
        <w:t xml:space="preserve">                z postępowania.</w:t>
      </w:r>
    </w:p>
    <w:p w14:paraId="219EBD0B" w14:textId="77777777" w:rsidR="0073382C" w:rsidRDefault="0073382C" w:rsidP="0073382C">
      <w:pPr>
        <w:pStyle w:val="Akapitzlist"/>
        <w:shd w:val="clear" w:color="auto" w:fill="FFFFFF"/>
        <w:spacing w:line="360" w:lineRule="auto"/>
        <w:ind w:left="454"/>
        <w:jc w:val="both"/>
      </w:pPr>
    </w:p>
    <w:p w14:paraId="000000A0" w14:textId="5D794789" w:rsidR="00BD1A7A" w:rsidRPr="00702D49" w:rsidRDefault="00B17CED" w:rsidP="0073382C">
      <w:pPr>
        <w:pStyle w:val="Akapitzlist"/>
        <w:numPr>
          <w:ilvl w:val="0"/>
          <w:numId w:val="19"/>
        </w:numPr>
        <w:shd w:val="clear" w:color="auto" w:fill="FFFFFF"/>
        <w:spacing w:line="360" w:lineRule="auto"/>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235A0D5" w14:textId="0AD2FECB" w:rsidR="00AD0D64" w:rsidRDefault="0073382C" w:rsidP="0073382C">
      <w:pPr>
        <w:pStyle w:val="Akapitzlist"/>
        <w:numPr>
          <w:ilvl w:val="0"/>
          <w:numId w:val="19"/>
        </w:numPr>
        <w:spacing w:line="360" w:lineRule="auto"/>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xml:space="preserve">, lub gdy dokumenty te nie odnoszą się do wszystkich przypadków, zastępuje się je w całości lub części dokumentem zawierającym odpowiednio </w:t>
      </w:r>
      <w:r w:rsidRPr="0073382C">
        <w:lastRenderedPageBreak/>
        <w:t>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5B856AB1" w14:textId="77777777" w:rsidR="0073382C" w:rsidRPr="00650DB2" w:rsidRDefault="0073382C" w:rsidP="0073382C">
      <w:pPr>
        <w:spacing w:line="360" w:lineRule="auto"/>
        <w:jc w:val="both"/>
      </w:pPr>
    </w:p>
    <w:p w14:paraId="000000A5" w14:textId="77777777" w:rsidR="00BD1A7A" w:rsidRDefault="00B17CED" w:rsidP="00D1296F">
      <w:pPr>
        <w:numPr>
          <w:ilvl w:val="0"/>
          <w:numId w:val="19"/>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D1296F">
      <w:pPr>
        <w:numPr>
          <w:ilvl w:val="0"/>
          <w:numId w:val="19"/>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6" w:name="_Toc96590562"/>
      <w:r>
        <w:t>XI. Poleganie na zasobach innych podmiotów</w:t>
      </w:r>
      <w:r>
        <w:rPr>
          <w:vertAlign w:val="superscript"/>
        </w:rPr>
        <w:footnoteReference w:id="3"/>
      </w:r>
      <w:bookmarkEnd w:id="16"/>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w:t>
      </w:r>
      <w:r w:rsidRPr="00650DB2">
        <w:lastRenderedPageBreak/>
        <w:t>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7" w:name="_Toc96590563"/>
      <w:r>
        <w:t>XII. Informacja dla Wykonawców wspólnie ubiegających się o udzielenie zamówienia</w:t>
      </w:r>
      <w:r w:rsidR="008D3188">
        <w:t xml:space="preserve"> (np. Spółka cywilna/Konsorcjum)</w:t>
      </w:r>
      <w:bookmarkEnd w:id="17"/>
    </w:p>
    <w:p w14:paraId="000000B0" w14:textId="1F2656D1" w:rsidR="00BD1A7A" w:rsidRPr="00650DB2" w:rsidRDefault="00B17CED" w:rsidP="00D1296F">
      <w:pPr>
        <w:numPr>
          <w:ilvl w:val="0"/>
          <w:numId w:val="16"/>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D1296F">
      <w:pPr>
        <w:numPr>
          <w:ilvl w:val="0"/>
          <w:numId w:val="16"/>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w:t>
      </w:r>
      <w:r w:rsidRPr="00650DB2">
        <w:rPr>
          <w:b/>
        </w:rPr>
        <w:lastRenderedPageBreak/>
        <w:t>spełnianie warunków udziału w zakresie, w jakim każdy z Wykonawców wykazuje spełnianie warunków udziału w postępowaniu.</w:t>
      </w:r>
    </w:p>
    <w:p w14:paraId="72733D65" w14:textId="57628E18" w:rsidR="008D3188" w:rsidRPr="007016E6" w:rsidRDefault="00B17CED" w:rsidP="00D1296F">
      <w:pPr>
        <w:numPr>
          <w:ilvl w:val="0"/>
          <w:numId w:val="16"/>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D1296F">
      <w:pPr>
        <w:numPr>
          <w:ilvl w:val="0"/>
          <w:numId w:val="16"/>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D1296F">
      <w:pPr>
        <w:numPr>
          <w:ilvl w:val="0"/>
          <w:numId w:val="16"/>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D1296F">
      <w:pPr>
        <w:numPr>
          <w:ilvl w:val="0"/>
          <w:numId w:val="16"/>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8" w:name="_Toc96590564"/>
      <w:r>
        <w:t>XIII. Informacje o sposobie porozumiewania się zamawiającego z Wykonawcami oraz przekazywania oświadczeń lub dokumentów</w:t>
      </w:r>
      <w:r w:rsidR="00611906">
        <w:t>.</w:t>
      </w:r>
      <w:bookmarkEnd w:id="18"/>
    </w:p>
    <w:p w14:paraId="64F8EDE2" w14:textId="77777777" w:rsidR="008D3188" w:rsidRPr="008D3188" w:rsidRDefault="008D3188" w:rsidP="00D1296F">
      <w:pPr>
        <w:numPr>
          <w:ilvl w:val="0"/>
          <w:numId w:val="15"/>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D1296F">
      <w:pPr>
        <w:numPr>
          <w:ilvl w:val="0"/>
          <w:numId w:val="15"/>
        </w:numPr>
        <w:spacing w:line="320" w:lineRule="auto"/>
        <w:jc w:val="both"/>
      </w:pPr>
      <w:r w:rsidRPr="008D3188">
        <w:t>Osobą uprawnioną do kontaktu z Wykonawcami jest:</w:t>
      </w:r>
    </w:p>
    <w:p w14:paraId="4EA9DD99" w14:textId="6D0E94BE" w:rsidR="008D3188" w:rsidRPr="008D3188" w:rsidRDefault="008D3188" w:rsidP="00D1296F">
      <w:pPr>
        <w:numPr>
          <w:ilvl w:val="0"/>
          <w:numId w:val="33"/>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D1296F">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D1296F">
      <w:pPr>
        <w:numPr>
          <w:ilvl w:val="0"/>
          <w:numId w:val="15"/>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D1296F">
      <w:pPr>
        <w:numPr>
          <w:ilvl w:val="0"/>
          <w:numId w:val="15"/>
        </w:numPr>
        <w:pBdr>
          <w:top w:val="nil"/>
          <w:left w:val="nil"/>
          <w:bottom w:val="nil"/>
          <w:right w:val="nil"/>
          <w:between w:val="nil"/>
        </w:pBdr>
        <w:spacing w:line="320" w:lineRule="auto"/>
        <w:jc w:val="both"/>
        <w:rPr>
          <w:b/>
          <w:color w:val="0070C0"/>
        </w:rPr>
      </w:pPr>
      <w:r w:rsidRPr="008D3188">
        <w:lastRenderedPageBreak/>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zainstalowany program Adobe Acrobat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lastRenderedPageBreak/>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D1296F">
      <w:pPr>
        <w:numPr>
          <w:ilvl w:val="0"/>
          <w:numId w:val="15"/>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D1296F">
      <w:pPr>
        <w:numPr>
          <w:ilvl w:val="0"/>
          <w:numId w:val="15"/>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D1296F">
      <w:pPr>
        <w:numPr>
          <w:ilvl w:val="0"/>
          <w:numId w:val="15"/>
        </w:numPr>
        <w:pBdr>
          <w:top w:val="nil"/>
          <w:left w:val="nil"/>
          <w:bottom w:val="nil"/>
          <w:right w:val="nil"/>
          <w:between w:val="nil"/>
        </w:pBdr>
        <w:spacing w:line="320" w:lineRule="auto"/>
        <w:jc w:val="both"/>
      </w:pPr>
      <w:r w:rsidRPr="008D3188">
        <w:lastRenderedPageBreak/>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D1296F">
      <w:pPr>
        <w:numPr>
          <w:ilvl w:val="0"/>
          <w:numId w:val="15"/>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9" w:name="_Toc96590565"/>
      <w:r>
        <w:t>XIV. Opis sposobu przygotowania ofert oraz dokumentów wymaganych przez Zamawiającego w SWZ</w:t>
      </w:r>
      <w:bookmarkEnd w:id="19"/>
    </w:p>
    <w:p w14:paraId="572889DF" w14:textId="77777777" w:rsidR="00B53F72" w:rsidRPr="00100CC7" w:rsidRDefault="00B53F72" w:rsidP="00D1296F">
      <w:pPr>
        <w:numPr>
          <w:ilvl w:val="0"/>
          <w:numId w:val="31"/>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D1296F">
      <w:pPr>
        <w:pStyle w:val="Akapitzlist"/>
        <w:numPr>
          <w:ilvl w:val="0"/>
          <w:numId w:val="33"/>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D1296F">
      <w:pPr>
        <w:pStyle w:val="Akapitzlist"/>
        <w:numPr>
          <w:ilvl w:val="0"/>
          <w:numId w:val="33"/>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D1296F">
      <w:pPr>
        <w:pStyle w:val="Akapitzlist"/>
        <w:numPr>
          <w:ilvl w:val="0"/>
          <w:numId w:val="33"/>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D1296F">
      <w:pPr>
        <w:pStyle w:val="Akapitzlist"/>
        <w:numPr>
          <w:ilvl w:val="0"/>
          <w:numId w:val="33"/>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D1296F">
      <w:pPr>
        <w:pStyle w:val="Akapitzlist"/>
        <w:numPr>
          <w:ilvl w:val="0"/>
          <w:numId w:val="33"/>
        </w:numPr>
      </w:pPr>
      <w:r w:rsidRPr="0004130E">
        <w:t>Pełnomocnictwo (jeżeli dotyczy)</w:t>
      </w:r>
    </w:p>
    <w:p w14:paraId="0BFB2FB3" w14:textId="207790A6" w:rsidR="00F746D5" w:rsidRPr="0004130E" w:rsidRDefault="00F746D5" w:rsidP="00D1296F">
      <w:pPr>
        <w:pStyle w:val="Akapitzlist"/>
        <w:numPr>
          <w:ilvl w:val="0"/>
          <w:numId w:val="33"/>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D1296F">
      <w:pPr>
        <w:pStyle w:val="Akapitzlist"/>
        <w:numPr>
          <w:ilvl w:val="0"/>
          <w:numId w:val="33"/>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D1296F">
      <w:pPr>
        <w:numPr>
          <w:ilvl w:val="0"/>
          <w:numId w:val="31"/>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D1296F">
      <w:pPr>
        <w:numPr>
          <w:ilvl w:val="0"/>
          <w:numId w:val="31"/>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D1296F">
      <w:pPr>
        <w:numPr>
          <w:ilvl w:val="0"/>
          <w:numId w:val="31"/>
        </w:numPr>
        <w:pBdr>
          <w:top w:val="nil"/>
          <w:left w:val="nil"/>
          <w:bottom w:val="nil"/>
          <w:right w:val="nil"/>
          <w:between w:val="nil"/>
        </w:pBdr>
        <w:jc w:val="both"/>
      </w:pPr>
      <w:r w:rsidRPr="00100CC7">
        <w:lastRenderedPageBreak/>
        <w:t>Oferta powinna być:</w:t>
      </w:r>
    </w:p>
    <w:p w14:paraId="39F6AEB5" w14:textId="77777777" w:rsidR="00B53F72" w:rsidRPr="00100CC7" w:rsidRDefault="00B53F72" w:rsidP="00D1296F">
      <w:pPr>
        <w:numPr>
          <w:ilvl w:val="1"/>
          <w:numId w:val="30"/>
        </w:numPr>
        <w:spacing w:line="320" w:lineRule="auto"/>
        <w:jc w:val="both"/>
      </w:pPr>
      <w:r w:rsidRPr="00100CC7">
        <w:t>sporządzona na podstawie załączników niniejszej SWZ w języku polskim,</w:t>
      </w:r>
    </w:p>
    <w:p w14:paraId="479928A0" w14:textId="77777777" w:rsidR="00B53F72" w:rsidRPr="00100CC7" w:rsidRDefault="00B53F72" w:rsidP="00D1296F">
      <w:pPr>
        <w:numPr>
          <w:ilvl w:val="1"/>
          <w:numId w:val="30"/>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D1296F">
      <w:pPr>
        <w:numPr>
          <w:ilvl w:val="1"/>
          <w:numId w:val="30"/>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D1296F">
      <w:pPr>
        <w:numPr>
          <w:ilvl w:val="0"/>
          <w:numId w:val="31"/>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D1296F">
      <w:pPr>
        <w:numPr>
          <w:ilvl w:val="0"/>
          <w:numId w:val="31"/>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D1296F">
      <w:pPr>
        <w:numPr>
          <w:ilvl w:val="0"/>
          <w:numId w:val="31"/>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D1296F">
      <w:pPr>
        <w:numPr>
          <w:ilvl w:val="0"/>
          <w:numId w:val="31"/>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796018"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D1296F">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D1296F">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D1296F">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D1296F">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D1296F">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20" w:name="_Toc96590566"/>
      <w:r>
        <w:t>XV. Sposób obliczania ceny oferty</w:t>
      </w:r>
      <w:bookmarkEnd w:id="20"/>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2D65762" w14:textId="304215D9" w:rsidR="0001173B" w:rsidRDefault="00B53F72" w:rsidP="00910DB2">
      <w:pPr>
        <w:numPr>
          <w:ilvl w:val="0"/>
          <w:numId w:val="4"/>
        </w:numPr>
        <w:spacing w:line="240" w:lineRule="auto"/>
        <w:jc w:val="both"/>
      </w:pPr>
      <w:r w:rsidRPr="005B55A3">
        <w:t>Wyliczona cena oferty brutto będzie służyć do porównania złożonych ofert i do rozliczenia w trakcie realizacji zamówienia.</w:t>
      </w:r>
    </w:p>
    <w:p w14:paraId="0B19F591" w14:textId="77777777" w:rsidR="00910DB2" w:rsidRPr="005B55A3" w:rsidRDefault="00910DB2" w:rsidP="00910DB2">
      <w:pPr>
        <w:spacing w:line="240" w:lineRule="auto"/>
        <w:jc w:val="both"/>
      </w:pPr>
    </w:p>
    <w:p w14:paraId="7A342A0E" w14:textId="25B9C41A" w:rsidR="00B53F72" w:rsidRPr="005B55A3" w:rsidRDefault="00B53F72" w:rsidP="00910DB2">
      <w:pPr>
        <w:numPr>
          <w:ilvl w:val="0"/>
          <w:numId w:val="4"/>
        </w:numPr>
        <w:spacing w:line="24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910DB2">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910DB2">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910DB2">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910DB2">
      <w:pPr>
        <w:tabs>
          <w:tab w:val="left" w:pos="1276"/>
        </w:tabs>
        <w:spacing w:line="24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910DB2">
      <w:pPr>
        <w:numPr>
          <w:ilvl w:val="0"/>
          <w:numId w:val="4"/>
        </w:numPr>
        <w:spacing w:line="24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21" w:name="_Toc96590567"/>
      <w:r w:rsidRPr="005E547A">
        <w:t>XVI. Wymagania dotyczące wadium</w:t>
      </w:r>
      <w:bookmarkEnd w:id="21"/>
      <w:r w:rsidR="00003104" w:rsidRPr="005E547A">
        <w:t xml:space="preserve"> </w:t>
      </w:r>
    </w:p>
    <w:p w14:paraId="4869B30E" w14:textId="261A9724" w:rsidR="00DA4A7F" w:rsidRPr="00E45675" w:rsidRDefault="006C22E6" w:rsidP="00E45675">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8A719B">
        <w:rPr>
          <w:rFonts w:eastAsia="Times New Roman"/>
          <w:lang w:eastAsia="zh-CN"/>
        </w:rPr>
        <w:t>Oferta musi być za</w:t>
      </w:r>
      <w:r w:rsidR="00E45675">
        <w:rPr>
          <w:rFonts w:eastAsia="Times New Roman"/>
          <w:lang w:eastAsia="zh-CN"/>
        </w:rPr>
        <w:t>bezpieczona wadium w wysokości</w:t>
      </w:r>
      <w:r w:rsidR="00DA4A7F" w:rsidRPr="00E45675">
        <w:rPr>
          <w:bCs/>
          <w:iCs/>
        </w:rPr>
        <w:t>:</w:t>
      </w:r>
      <w:r w:rsidR="00DA4A7F" w:rsidRPr="00E45675">
        <w:rPr>
          <w:b/>
          <w:bCs/>
          <w:iCs/>
        </w:rPr>
        <w:t xml:space="preserve"> 10 000,00 zł</w:t>
      </w:r>
    </w:p>
    <w:p w14:paraId="2E5ABF2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6A646720" w14:textId="77777777" w:rsidR="007D6E44" w:rsidRPr="008A719B" w:rsidRDefault="007D6E44" w:rsidP="007D6E44">
      <w:pPr>
        <w:widowControl w:val="0"/>
        <w:suppressAutoHyphens/>
        <w:spacing w:line="360" w:lineRule="auto"/>
        <w:jc w:val="both"/>
        <w:rPr>
          <w:rFonts w:eastAsia="Times New Roman"/>
          <w:lang w:eastAsia="zh-CN"/>
        </w:rPr>
      </w:pPr>
    </w:p>
    <w:p w14:paraId="28D531A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15DEDD9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21E892E0"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72574FB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ubezpieczeniowych,</w:t>
      </w:r>
    </w:p>
    <w:p w14:paraId="4BA41C55" w14:textId="19072D12" w:rsidR="008A719B"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008A719B" w:rsidRPr="008A719B">
        <w:rPr>
          <w:rFonts w:eastAsia="Times New Roman"/>
          <w:lang w:eastAsia="zh-CN"/>
        </w:rPr>
        <w:tab/>
        <w:t xml:space="preserve"> </w:t>
      </w:r>
      <w:r w:rsidRPr="008A719B">
        <w:rPr>
          <w:rFonts w:eastAsia="Times New Roman"/>
          <w:lang w:eastAsia="zh-CN"/>
        </w:rPr>
        <w:t xml:space="preserve">9 listopada 2000 r. o utworzeniu Polskiej Agencji Rozwoju Przedsiębiorczości (Dz. </w:t>
      </w:r>
      <w:r w:rsidR="008A719B" w:rsidRPr="008A719B">
        <w:rPr>
          <w:rFonts w:eastAsia="Times New Roman"/>
          <w:lang w:eastAsia="zh-CN"/>
        </w:rPr>
        <w:t>U. z 202</w:t>
      </w:r>
      <w:r w:rsidR="00151612">
        <w:rPr>
          <w:rFonts w:eastAsia="Times New Roman"/>
          <w:lang w:eastAsia="zh-CN"/>
        </w:rPr>
        <w:t>3</w:t>
      </w:r>
      <w:r w:rsidR="008A719B" w:rsidRPr="008A719B">
        <w:rPr>
          <w:rFonts w:eastAsia="Times New Roman"/>
          <w:lang w:eastAsia="zh-CN"/>
        </w:rPr>
        <w:t xml:space="preserve">, poz. </w:t>
      </w:r>
      <w:r w:rsidR="00151612">
        <w:rPr>
          <w:rFonts w:eastAsia="Times New Roman"/>
          <w:lang w:eastAsia="zh-CN"/>
        </w:rPr>
        <w:t>462</w:t>
      </w:r>
      <w:r w:rsidR="008A719B" w:rsidRPr="008A719B">
        <w:rPr>
          <w:rFonts w:eastAsia="Times New Roman"/>
          <w:lang w:eastAsia="zh-CN"/>
        </w:rPr>
        <w:t>).</w:t>
      </w:r>
    </w:p>
    <w:p w14:paraId="47E78C20" w14:textId="441AED04"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Zamawiający poza formami wnoszenia wadium ww.</w:t>
      </w:r>
      <w:r w:rsidR="008A719B" w:rsidRPr="008A719B">
        <w:rPr>
          <w:rFonts w:eastAsia="Times New Roman"/>
          <w:lang w:eastAsia="zh-CN"/>
        </w:rPr>
        <w:t xml:space="preserve"> nie dopuszcza innych form jego wnoszenia. </w:t>
      </w:r>
    </w:p>
    <w:p w14:paraId="18F78C2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6BC9916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2EDC34AC" w14:textId="77777777" w:rsidR="007D6E44" w:rsidRPr="008A719B" w:rsidRDefault="007D6E44" w:rsidP="007D6E44">
      <w:pPr>
        <w:widowControl w:val="0"/>
        <w:suppressAutoHyphens/>
        <w:spacing w:line="360" w:lineRule="auto"/>
        <w:jc w:val="both"/>
        <w:rPr>
          <w:rFonts w:eastAsia="Times New Roman"/>
          <w:lang w:eastAsia="zh-CN"/>
        </w:rPr>
      </w:pPr>
    </w:p>
    <w:p w14:paraId="5DB42F9D" w14:textId="2DFA9511"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 przypadku wnoszenia wadium w formie pieniężnej za ter</w:t>
      </w:r>
      <w:r w:rsidR="008A719B" w:rsidRPr="008A719B">
        <w:rPr>
          <w:rFonts w:eastAsia="Times New Roman"/>
          <w:lang w:eastAsia="zh-CN"/>
        </w:rPr>
        <w:t xml:space="preserve">min wniesienia wadium przyjmuje </w:t>
      </w:r>
      <w:r w:rsidRPr="008A719B">
        <w:rPr>
          <w:rFonts w:eastAsia="Times New Roman"/>
          <w:lang w:eastAsia="zh-CN"/>
        </w:rPr>
        <w:t xml:space="preserve">się datę uznania rachunku Zamawiającego. </w:t>
      </w:r>
    </w:p>
    <w:p w14:paraId="0C99B2F5" w14:textId="58037C08"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7F731D2B" w14:textId="013575DC"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7906AC5E" w14:textId="77777777" w:rsidR="008A719B" w:rsidRPr="008A719B" w:rsidRDefault="008A719B" w:rsidP="007D6E44">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5F67D157" w14:textId="40E15345"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2CD6CE93" w14:textId="1B32595D"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1) pieniężnej – zaleca się, by dowód dokonania przelewu został dołączony do </w:t>
      </w:r>
      <w:r w:rsidR="008A719B" w:rsidRPr="008A719B">
        <w:rPr>
          <w:rFonts w:eastAsia="Times New Roman"/>
          <w:lang w:eastAsia="zh-CN"/>
        </w:rPr>
        <w:t xml:space="preserve"> </w:t>
      </w:r>
      <w:r w:rsidRPr="008A719B">
        <w:rPr>
          <w:rFonts w:eastAsia="Times New Roman"/>
          <w:lang w:eastAsia="zh-CN"/>
        </w:rPr>
        <w:t>oferty;</w:t>
      </w:r>
    </w:p>
    <w:p w14:paraId="5CBA88C2" w14:textId="40E44BD7"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2) poręczeń lub gwarancji – wymaga się , by oryginał dokumentu został złożony </w:t>
      </w:r>
      <w:r w:rsidR="008A719B" w:rsidRPr="008A719B">
        <w:rPr>
          <w:rFonts w:eastAsia="Times New Roman"/>
          <w:lang w:eastAsia="zh-CN"/>
        </w:rPr>
        <w:t>wraz z ofertą</w:t>
      </w:r>
    </w:p>
    <w:p w14:paraId="7B1D518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2ECE1DE2" w14:textId="77777777" w:rsidR="007D6E44" w:rsidRPr="008A719B" w:rsidRDefault="007D6E44" w:rsidP="007D6E44">
      <w:pPr>
        <w:widowControl w:val="0"/>
        <w:suppressAutoHyphens/>
        <w:spacing w:line="360" w:lineRule="auto"/>
        <w:jc w:val="both"/>
        <w:rPr>
          <w:rFonts w:eastAsia="Times New Roman"/>
          <w:lang w:eastAsia="zh-CN"/>
        </w:rPr>
      </w:pPr>
    </w:p>
    <w:p w14:paraId="345D3F9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785D718C"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33DA051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4E0124BB"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7F45C5B0" w14:textId="1781072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unieważnienia postępowania o udzielenie zamówieni</w:t>
      </w:r>
      <w:r w:rsidR="008A719B" w:rsidRPr="008A719B">
        <w:rPr>
          <w:rFonts w:eastAsia="Times New Roman"/>
          <w:lang w:eastAsia="zh-CN"/>
        </w:rPr>
        <w:t xml:space="preserve">a, z wyjątkiem sytuacji gdy nie </w:t>
      </w:r>
      <w:r w:rsidRPr="008A719B">
        <w:rPr>
          <w:rFonts w:eastAsia="Times New Roman"/>
          <w:lang w:eastAsia="zh-CN"/>
        </w:rPr>
        <w:t xml:space="preserve">zostało rozstrzygnięte odwołanie na czynność unieważnienia albo nie upłynął termin do jego wniesienia. </w:t>
      </w:r>
    </w:p>
    <w:p w14:paraId="32BDFD3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w:t>
      </w:r>
      <w:r w:rsidRPr="008A719B">
        <w:rPr>
          <w:rFonts w:eastAsia="Times New Roman"/>
          <w:lang w:eastAsia="zh-CN"/>
        </w:rPr>
        <w:lastRenderedPageBreak/>
        <w:t xml:space="preserve">zwraca wadium wykonawcy: </w:t>
      </w:r>
    </w:p>
    <w:p w14:paraId="3DA78EE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60230E8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3BF181F3"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3B131B7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6712B74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d) po unieważnieniu postępowania, w przypadku gdy nie zostało rozstrzygnięte</w:t>
      </w:r>
    </w:p>
    <w:p w14:paraId="540DADA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2BCAD1FB" w14:textId="77777777" w:rsidR="007D6E44" w:rsidRPr="008A719B" w:rsidRDefault="007D6E44" w:rsidP="007D6E44">
      <w:pPr>
        <w:widowControl w:val="0"/>
        <w:suppressAutoHyphens/>
        <w:spacing w:line="360" w:lineRule="auto"/>
        <w:jc w:val="both"/>
        <w:rPr>
          <w:rFonts w:eastAsia="Times New Roman"/>
          <w:lang w:eastAsia="zh-CN"/>
        </w:rPr>
      </w:pPr>
    </w:p>
    <w:p w14:paraId="1EE6518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04D20BC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091B5898" w14:textId="533FC6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w:t>
      </w:r>
      <w:r w:rsidR="008A719B" w:rsidRPr="008A719B">
        <w:rPr>
          <w:rFonts w:eastAsia="Times New Roman"/>
          <w:lang w:eastAsia="zh-CN"/>
        </w:rPr>
        <w:t>nikającymi</w:t>
      </w:r>
      <w:r w:rsidRPr="008A719B">
        <w:rPr>
          <w:rFonts w:eastAsia="Times New Roman"/>
          <w:lang w:eastAsia="zh-CN"/>
        </w:rPr>
        <w:t xml:space="preserve"> z umowy rachunku bankowego, na którym było ono przechowywane, pomniejszone o koszty prowadzenia rachunku bankowego oraz prowizji bankowej za przelew pieniędzy na rachunek bankowy wskazany przez wykonawcę.</w:t>
      </w:r>
    </w:p>
    <w:p w14:paraId="79227DA1" w14:textId="77777777" w:rsidR="007D6E44" w:rsidRPr="008A719B" w:rsidRDefault="007D6E44" w:rsidP="007D6E44">
      <w:pPr>
        <w:widowControl w:val="0"/>
        <w:suppressAutoHyphens/>
        <w:spacing w:line="360" w:lineRule="auto"/>
        <w:jc w:val="both"/>
        <w:rPr>
          <w:rFonts w:eastAsia="Times New Roman"/>
          <w:lang w:eastAsia="zh-CN"/>
        </w:rPr>
      </w:pPr>
    </w:p>
    <w:p w14:paraId="3B3A957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518468AB" w14:textId="77777777" w:rsidR="007D6E44" w:rsidRPr="008A719B" w:rsidRDefault="007D6E44" w:rsidP="007D6E44">
      <w:pPr>
        <w:widowControl w:val="0"/>
        <w:suppressAutoHyphens/>
        <w:spacing w:line="360" w:lineRule="auto"/>
        <w:jc w:val="both"/>
        <w:rPr>
          <w:rFonts w:eastAsia="Times New Roman"/>
          <w:lang w:eastAsia="zh-CN"/>
        </w:rPr>
      </w:pPr>
    </w:p>
    <w:p w14:paraId="5FB046A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089463E5" w14:textId="7A948B2E" w:rsidR="007D6E44" w:rsidRPr="008A719B" w:rsidRDefault="008A719B" w:rsidP="007D6E44">
      <w:pPr>
        <w:widowControl w:val="0"/>
        <w:suppressAutoHyphens/>
        <w:spacing w:line="360" w:lineRule="auto"/>
        <w:jc w:val="both"/>
        <w:rPr>
          <w:rFonts w:eastAsia="Times New Roman"/>
          <w:lang w:eastAsia="zh-CN"/>
        </w:rPr>
      </w:pPr>
      <w:r>
        <w:rPr>
          <w:rFonts w:eastAsia="Times New Roman"/>
          <w:lang w:eastAsia="zh-CN"/>
        </w:rPr>
        <w:t>a)</w:t>
      </w:r>
      <w:r w:rsidR="007D6E44"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3FC90422" w14:textId="2FAC5CD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1DB0722E" w14:textId="0273A5EA"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151922C9" w14:textId="29B0BF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55A87BD7" w14:textId="7CB8F60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30E43E81" w14:textId="77777777" w:rsidR="007D6E44" w:rsidRDefault="007D6E44" w:rsidP="00996BBE">
      <w:pPr>
        <w:widowControl w:val="0"/>
        <w:suppressAutoHyphens/>
        <w:spacing w:line="360" w:lineRule="auto"/>
        <w:jc w:val="both"/>
        <w:rPr>
          <w:rFonts w:eastAsia="Times New Roman"/>
          <w:b/>
          <w:lang w:eastAsia="zh-CN"/>
        </w:rPr>
      </w:pPr>
    </w:p>
    <w:p w14:paraId="000000FA" w14:textId="77777777" w:rsidR="00BD1A7A" w:rsidRDefault="00B17CED">
      <w:pPr>
        <w:pStyle w:val="Nagwek2"/>
        <w:spacing w:before="240" w:after="240"/>
      </w:pPr>
      <w:bookmarkStart w:id="22" w:name="_Toc96590568"/>
      <w:r>
        <w:lastRenderedPageBreak/>
        <w:t>XVII. Termin związania ofertą</w:t>
      </w:r>
      <w:bookmarkEnd w:id="22"/>
    </w:p>
    <w:p w14:paraId="000000FB" w14:textId="468AF974" w:rsidR="00BD1A7A" w:rsidRPr="00DA4A7F" w:rsidRDefault="00B17CED" w:rsidP="00D1296F">
      <w:pPr>
        <w:numPr>
          <w:ilvl w:val="0"/>
          <w:numId w:val="32"/>
        </w:numPr>
        <w:spacing w:before="240" w:line="360" w:lineRule="auto"/>
        <w:ind w:left="426"/>
        <w:jc w:val="both"/>
      </w:pPr>
      <w:r w:rsidRPr="00987C96">
        <w:t xml:space="preserve">Wykonawca będzie związany ofertą przez okres </w:t>
      </w:r>
      <w:r w:rsidRPr="00987C96">
        <w:rPr>
          <w:b/>
          <w:color w:val="0070C0"/>
        </w:rPr>
        <w:t>30 dni</w:t>
      </w:r>
      <w:r w:rsidRPr="00987C96">
        <w:t>, tj. do dnia</w:t>
      </w:r>
      <w:r w:rsidR="004C7259" w:rsidRPr="00987C96">
        <w:t xml:space="preserve"> </w:t>
      </w:r>
      <w:r w:rsidR="00910DB2" w:rsidRPr="00987C96">
        <w:rPr>
          <w:b/>
          <w:color w:val="0070C0"/>
        </w:rPr>
        <w:t>2</w:t>
      </w:r>
      <w:r w:rsidR="00987C96" w:rsidRPr="00987C96">
        <w:rPr>
          <w:b/>
          <w:color w:val="0070C0"/>
        </w:rPr>
        <w:t>0</w:t>
      </w:r>
      <w:r w:rsidR="00910DB2" w:rsidRPr="00987C96">
        <w:rPr>
          <w:b/>
          <w:color w:val="0070C0"/>
        </w:rPr>
        <w:t>.</w:t>
      </w:r>
      <w:r w:rsidR="00E45675" w:rsidRPr="00987C96">
        <w:rPr>
          <w:b/>
          <w:color w:val="0070C0"/>
        </w:rPr>
        <w:t>06</w:t>
      </w:r>
      <w:r w:rsidR="00003104" w:rsidRPr="00987C96">
        <w:rPr>
          <w:b/>
          <w:color w:val="0070C0"/>
        </w:rPr>
        <w:t>.202</w:t>
      </w:r>
      <w:r w:rsidR="00E45675" w:rsidRPr="00987C96">
        <w:rPr>
          <w:b/>
          <w:color w:val="0070C0"/>
        </w:rPr>
        <w:t>4</w:t>
      </w:r>
      <w:r w:rsidRPr="00987C96">
        <w:rPr>
          <w:smallCaps/>
          <w:color w:val="E36C0A" w:themeColor="accent6" w:themeShade="BF"/>
        </w:rPr>
        <w:t xml:space="preserve"> </w:t>
      </w:r>
      <w:r w:rsidRPr="00987C96">
        <w:t>r. Bieg</w:t>
      </w:r>
      <w:r w:rsidRPr="00DA4A7F">
        <w:t xml:space="preserve"> terminu związania ofertą rozpoczyna się wraz z upływem terminu składania ofert.</w:t>
      </w:r>
    </w:p>
    <w:p w14:paraId="000000FC" w14:textId="772AFBD6" w:rsidR="00BD1A7A" w:rsidRPr="00DA4A7F" w:rsidRDefault="00B17CED" w:rsidP="00D1296F">
      <w:pPr>
        <w:numPr>
          <w:ilvl w:val="0"/>
          <w:numId w:val="32"/>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D1296F">
      <w:pPr>
        <w:numPr>
          <w:ilvl w:val="0"/>
          <w:numId w:val="32"/>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3" w:name="_Toc96590569"/>
      <w:r w:rsidRPr="00DA4A7F">
        <w:t>XVIII. Miejsce i termin składania ofert</w:t>
      </w:r>
      <w:bookmarkEnd w:id="23"/>
    </w:p>
    <w:p w14:paraId="000000FF" w14:textId="4B7E372F" w:rsidR="00BD1A7A" w:rsidRPr="00DA4A7F" w:rsidRDefault="00B17CED" w:rsidP="00D1296F">
      <w:pPr>
        <w:numPr>
          <w:ilvl w:val="0"/>
          <w:numId w:val="22"/>
        </w:numPr>
        <w:spacing w:before="240"/>
        <w:jc w:val="both"/>
      </w:pPr>
      <w:r w:rsidRPr="00DA4A7F">
        <w:t>Ofertę wraz z wymaganymi dokumentami należy umieścić na</w:t>
      </w:r>
      <w:r w:rsidRPr="00DA4A7F">
        <w:rPr>
          <w:color w:val="0070C0"/>
        </w:rPr>
        <w:t xml:space="preserve"> </w:t>
      </w:r>
      <w:hyperlink r:id="rId29">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stronie internetowej prowadzonego postępowania  do dnia </w:t>
      </w:r>
      <w:r w:rsidR="00987C96" w:rsidRPr="00987C96">
        <w:rPr>
          <w:b/>
          <w:color w:val="0070C0"/>
        </w:rPr>
        <w:t>22</w:t>
      </w:r>
      <w:r w:rsidR="00003104" w:rsidRPr="00987C96">
        <w:rPr>
          <w:b/>
          <w:color w:val="0070C0"/>
        </w:rPr>
        <w:t>.</w:t>
      </w:r>
      <w:r w:rsidR="00910DB2" w:rsidRPr="00987C96">
        <w:rPr>
          <w:b/>
          <w:color w:val="0070C0"/>
        </w:rPr>
        <w:t>05</w:t>
      </w:r>
      <w:r w:rsidR="005805B1" w:rsidRPr="00987C96">
        <w:rPr>
          <w:b/>
          <w:color w:val="0070C0"/>
        </w:rPr>
        <w:t>.</w:t>
      </w:r>
      <w:r w:rsidR="00003104" w:rsidRPr="00987C96">
        <w:rPr>
          <w:b/>
          <w:color w:val="0070C0"/>
        </w:rPr>
        <w:t>202</w:t>
      </w:r>
      <w:r w:rsidR="00910DB2" w:rsidRPr="00987C96">
        <w:rPr>
          <w:b/>
          <w:color w:val="0070C0"/>
        </w:rPr>
        <w:t>4</w:t>
      </w:r>
      <w:r w:rsidR="00003104" w:rsidRPr="00987C96">
        <w:rPr>
          <w:color w:val="0070C0"/>
        </w:rPr>
        <w:t xml:space="preserve"> </w:t>
      </w:r>
      <w:r w:rsidR="00003104" w:rsidRPr="00987C96">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D1296F">
      <w:pPr>
        <w:numPr>
          <w:ilvl w:val="0"/>
          <w:numId w:val="22"/>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D1296F">
      <w:pPr>
        <w:numPr>
          <w:ilvl w:val="0"/>
          <w:numId w:val="22"/>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D1296F">
      <w:pPr>
        <w:numPr>
          <w:ilvl w:val="0"/>
          <w:numId w:val="22"/>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0">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1">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D1296F">
      <w:pPr>
        <w:numPr>
          <w:ilvl w:val="0"/>
          <w:numId w:val="22"/>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D1296F">
      <w:pPr>
        <w:numPr>
          <w:ilvl w:val="0"/>
          <w:numId w:val="22"/>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2">
        <w:r w:rsidRPr="00DA4A7F">
          <w:rPr>
            <w:b/>
            <w:color w:val="0070C0"/>
          </w:rPr>
          <w:t>https://platformazakupowa.pl/strona/45-instrukcje</w:t>
        </w:r>
      </w:hyperlink>
    </w:p>
    <w:p w14:paraId="00000105" w14:textId="77777777" w:rsidR="00BD1A7A" w:rsidRPr="00987C96" w:rsidRDefault="00B17CED">
      <w:pPr>
        <w:pStyle w:val="Nagwek2"/>
        <w:spacing w:line="320" w:lineRule="auto"/>
        <w:jc w:val="both"/>
      </w:pPr>
      <w:bookmarkStart w:id="24" w:name="_Toc96590570"/>
      <w:r w:rsidRPr="00987C96">
        <w:lastRenderedPageBreak/>
        <w:t>XIX. Otwarcie ofert</w:t>
      </w:r>
      <w:bookmarkEnd w:id="24"/>
    </w:p>
    <w:p w14:paraId="00000106" w14:textId="0C92398A" w:rsidR="00BD1A7A" w:rsidRPr="00987C96" w:rsidRDefault="00B17CED" w:rsidP="00D1296F">
      <w:pPr>
        <w:numPr>
          <w:ilvl w:val="0"/>
          <w:numId w:val="2"/>
        </w:numPr>
        <w:spacing w:line="320" w:lineRule="auto"/>
        <w:jc w:val="both"/>
        <w:rPr>
          <w:color w:val="0070C0"/>
        </w:rPr>
      </w:pPr>
      <w:r w:rsidRPr="00987C96">
        <w:t xml:space="preserve">Otwarcie ofert następuje niezwłocznie po upływie terminu składania ofert, nie później niż następnego dnia po dniu, w którym upłynął termin składania ofert tj. </w:t>
      </w:r>
      <w:r w:rsidR="00987C96" w:rsidRPr="00987C96">
        <w:rPr>
          <w:b/>
          <w:color w:val="0070C0"/>
        </w:rPr>
        <w:t>22</w:t>
      </w:r>
      <w:r w:rsidR="00910DB2" w:rsidRPr="00987C96">
        <w:rPr>
          <w:b/>
          <w:color w:val="0070C0"/>
        </w:rPr>
        <w:t>.</w:t>
      </w:r>
      <w:r w:rsidR="00A43000" w:rsidRPr="00987C96">
        <w:rPr>
          <w:b/>
          <w:color w:val="0070C0"/>
        </w:rPr>
        <w:t>0</w:t>
      </w:r>
      <w:r w:rsidR="00910DB2" w:rsidRPr="00987C96">
        <w:rPr>
          <w:b/>
          <w:color w:val="0070C0"/>
        </w:rPr>
        <w:t>5</w:t>
      </w:r>
      <w:r w:rsidR="00CE5174" w:rsidRPr="00987C96">
        <w:rPr>
          <w:b/>
          <w:color w:val="0070C0"/>
        </w:rPr>
        <w:t>.202</w:t>
      </w:r>
      <w:r w:rsidR="00A43000" w:rsidRPr="00987C96">
        <w:rPr>
          <w:b/>
          <w:color w:val="0070C0"/>
        </w:rPr>
        <w:t>4</w:t>
      </w:r>
      <w:r w:rsidR="001A053C" w:rsidRPr="00987C96">
        <w:rPr>
          <w:b/>
          <w:color w:val="0070C0"/>
        </w:rPr>
        <w:t xml:space="preserve"> r. godz. 09</w:t>
      </w:r>
      <w:r w:rsidR="00CE5174" w:rsidRPr="00987C96">
        <w:rPr>
          <w:b/>
          <w:color w:val="0070C0"/>
        </w:rPr>
        <w:t>:05</w:t>
      </w:r>
      <w:r w:rsidRPr="00987C96">
        <w:rPr>
          <w:b/>
          <w:color w:val="0070C0"/>
        </w:rPr>
        <w:t>.</w:t>
      </w:r>
    </w:p>
    <w:p w14:paraId="240144A1" w14:textId="77777777" w:rsidR="0000642D" w:rsidRPr="00987C96" w:rsidRDefault="0000642D" w:rsidP="0000642D">
      <w:pPr>
        <w:spacing w:line="320" w:lineRule="auto"/>
        <w:ind w:left="720"/>
        <w:jc w:val="both"/>
        <w:rPr>
          <w:color w:val="0070C0"/>
        </w:rPr>
      </w:pPr>
    </w:p>
    <w:p w14:paraId="00000107" w14:textId="77777777" w:rsidR="00BD1A7A" w:rsidRPr="00987C96" w:rsidRDefault="00B17CED" w:rsidP="00D1296F">
      <w:pPr>
        <w:numPr>
          <w:ilvl w:val="0"/>
          <w:numId w:val="2"/>
        </w:numPr>
        <w:pBdr>
          <w:top w:val="nil"/>
          <w:left w:val="nil"/>
          <w:bottom w:val="nil"/>
          <w:right w:val="nil"/>
          <w:between w:val="nil"/>
        </w:pBdr>
        <w:spacing w:line="320" w:lineRule="auto"/>
        <w:jc w:val="both"/>
      </w:pPr>
      <w:r w:rsidRPr="00987C96">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Pr="00987C96" w:rsidRDefault="0000642D" w:rsidP="0000642D">
      <w:pPr>
        <w:pBdr>
          <w:top w:val="nil"/>
          <w:left w:val="nil"/>
          <w:bottom w:val="nil"/>
          <w:right w:val="nil"/>
          <w:between w:val="nil"/>
        </w:pBdr>
        <w:spacing w:line="320" w:lineRule="auto"/>
        <w:ind w:left="720"/>
        <w:jc w:val="both"/>
      </w:pPr>
    </w:p>
    <w:p w14:paraId="00000108" w14:textId="77777777" w:rsidR="00BD1A7A" w:rsidRPr="00987C96" w:rsidRDefault="00B17CED" w:rsidP="00D1296F">
      <w:pPr>
        <w:numPr>
          <w:ilvl w:val="0"/>
          <w:numId w:val="2"/>
        </w:numPr>
        <w:pBdr>
          <w:top w:val="nil"/>
          <w:left w:val="nil"/>
          <w:bottom w:val="nil"/>
          <w:right w:val="nil"/>
          <w:between w:val="nil"/>
        </w:pBdr>
        <w:spacing w:line="320" w:lineRule="auto"/>
        <w:jc w:val="both"/>
      </w:pPr>
      <w:r w:rsidRPr="00987C96">
        <w:t>Zamawiający poinformuje o zmianie terminu otwarcia ofert na stronie internetowej prowadzonego postępowania.</w:t>
      </w:r>
    </w:p>
    <w:p w14:paraId="6008558A" w14:textId="77777777" w:rsidR="0000642D" w:rsidRPr="00987C96"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rsidRPr="00987C96">
        <w:t>Zamawiający, najpóźniej przed otwarciem ofert, udostępnia na stronie internetowej prowadzonego postępowania informację o kwocie, jaką zamierza przeznaczyć na</w:t>
      </w:r>
      <w:r>
        <w:t xml:space="preserve">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5"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5"/>
    </w:p>
    <w:p w14:paraId="3B6D3688" w14:textId="77777777" w:rsidR="0000642D" w:rsidRPr="0000642D" w:rsidRDefault="0000642D" w:rsidP="0000642D"/>
    <w:p w14:paraId="692D1006" w14:textId="77777777" w:rsidR="004135A6" w:rsidRPr="00B53A66" w:rsidRDefault="004135A6" w:rsidP="00D1296F">
      <w:pPr>
        <w:numPr>
          <w:ilvl w:val="0"/>
          <w:numId w:val="21"/>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D1296F">
      <w:pPr>
        <w:numPr>
          <w:ilvl w:val="0"/>
          <w:numId w:val="21"/>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D1296F">
      <w:pPr>
        <w:numPr>
          <w:ilvl w:val="0"/>
          <w:numId w:val="24"/>
        </w:numPr>
        <w:spacing w:line="360" w:lineRule="auto"/>
        <w:ind w:left="910" w:hanging="484"/>
        <w:jc w:val="both"/>
      </w:pPr>
      <w:r w:rsidRPr="004135A6">
        <w:rPr>
          <w:b/>
        </w:rPr>
        <w:lastRenderedPageBreak/>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D1296F">
      <w:pPr>
        <w:numPr>
          <w:ilvl w:val="0"/>
          <w:numId w:val="25"/>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D1296F">
      <w:pPr>
        <w:numPr>
          <w:ilvl w:val="0"/>
          <w:numId w:val="25"/>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D1296F">
      <w:pPr>
        <w:numPr>
          <w:ilvl w:val="0"/>
          <w:numId w:val="24"/>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lastRenderedPageBreak/>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6" w:name="_Toc96590572"/>
      <w:r w:rsidRPr="00B53A66">
        <w:t>XXI. Informacje o formalnościach, jakie powinny być dopełnione</w:t>
      </w:r>
      <w:r>
        <w:t xml:space="preserve"> po wyborze oferty w celu zawarcia umowy</w:t>
      </w:r>
      <w:bookmarkEnd w:id="26"/>
    </w:p>
    <w:p w14:paraId="00000122" w14:textId="77777777" w:rsidR="00BD1A7A" w:rsidRPr="009429ED" w:rsidRDefault="00B17CED" w:rsidP="00D1296F">
      <w:pPr>
        <w:numPr>
          <w:ilvl w:val="0"/>
          <w:numId w:val="6"/>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D1296F">
      <w:pPr>
        <w:numPr>
          <w:ilvl w:val="0"/>
          <w:numId w:val="6"/>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D1296F">
      <w:pPr>
        <w:numPr>
          <w:ilvl w:val="0"/>
          <w:numId w:val="6"/>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D1296F">
      <w:pPr>
        <w:numPr>
          <w:ilvl w:val="0"/>
          <w:numId w:val="6"/>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D1296F">
      <w:pPr>
        <w:numPr>
          <w:ilvl w:val="0"/>
          <w:numId w:val="6"/>
        </w:numPr>
        <w:spacing w:line="360" w:lineRule="auto"/>
        <w:ind w:left="462" w:hanging="426"/>
        <w:jc w:val="both"/>
      </w:pPr>
      <w:r w:rsidRPr="009429ED">
        <w:t>Wykonawca będzie zobowiązany do podpisania umowy w miejscu i terminie wskazanym przez Zamawiającego.</w:t>
      </w:r>
    </w:p>
    <w:p w14:paraId="691B0296" w14:textId="74F89F4A" w:rsidR="002F0A04" w:rsidRPr="009429ED" w:rsidRDefault="002F0A04" w:rsidP="00D1296F">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31FD355F" w14:textId="7A437843"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 xml:space="preserve">1) </w:t>
      </w:r>
      <w:r w:rsidRPr="00910DB2">
        <w:rPr>
          <w:rFonts w:eastAsia="Calibri"/>
          <w:bCs/>
          <w:iCs/>
          <w:lang w:val="pl-PL" w:eastAsia="en-US"/>
        </w:rPr>
        <w:t>Przedłożenia kosztorys</w:t>
      </w:r>
      <w:r w:rsidR="00E45675" w:rsidRPr="00910DB2">
        <w:rPr>
          <w:rFonts w:eastAsia="Calibri"/>
          <w:bCs/>
          <w:iCs/>
          <w:lang w:val="pl-PL" w:eastAsia="en-US"/>
        </w:rPr>
        <w:t>u ofertowego.</w:t>
      </w:r>
    </w:p>
    <w:p w14:paraId="02E1BBAB" w14:textId="31C024BF"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 xml:space="preserve">2) Przedłożenia </w:t>
      </w:r>
      <w:r w:rsidRPr="005959F2">
        <w:rPr>
          <w:rFonts w:eastAsia="Times New Roman"/>
          <w:lang w:val="pl-PL"/>
        </w:rPr>
        <w:t xml:space="preserve">ubezpieczenia od odpowiedzialności cywilnej </w:t>
      </w:r>
      <w:r w:rsidRPr="005959F2">
        <w:rPr>
          <w:rFonts w:eastAsia="Times New Roman"/>
          <w:lang w:val="pl-PL" w:eastAsia="ar-SA"/>
        </w:rPr>
        <w:t xml:space="preserve">w zakresie prowadzonej działalności związanej z przedmiotem umowy </w:t>
      </w:r>
      <w:r w:rsidRPr="005959F2">
        <w:rPr>
          <w:rFonts w:eastAsia="Times New Roman"/>
          <w:lang w:val="pl-PL"/>
        </w:rPr>
        <w:t xml:space="preserve">na wartość nie mniejszą niż </w:t>
      </w:r>
      <w:r w:rsidRPr="005959F2">
        <w:rPr>
          <w:rFonts w:eastAsia="Times New Roman"/>
          <w:lang w:val="pl-PL" w:eastAsia="ar-SA"/>
        </w:rPr>
        <w:t>wartość wynagrodzenia umownego ustalonego w umowie.</w:t>
      </w:r>
    </w:p>
    <w:p w14:paraId="28E93749" w14:textId="77777777" w:rsidR="005959F2" w:rsidRPr="005959F2" w:rsidRDefault="005959F2" w:rsidP="005959F2">
      <w:pPr>
        <w:widowControl w:val="0"/>
        <w:pBdr>
          <w:top w:val="nil"/>
          <w:left w:val="nil"/>
          <w:bottom w:val="nil"/>
          <w:right w:val="nil"/>
          <w:between w:val="nil"/>
        </w:pBdr>
        <w:tabs>
          <w:tab w:val="left" w:pos="0"/>
        </w:tabs>
        <w:ind w:left="349" w:right="50"/>
        <w:contextualSpacing/>
        <w:jc w:val="both"/>
        <w:rPr>
          <w:rFonts w:eastAsia="Times New Roman"/>
          <w:lang w:val="pl-PL"/>
        </w:rPr>
      </w:pPr>
      <w:r w:rsidRPr="005959F2">
        <w:rPr>
          <w:rFonts w:eastAsia="Times New Roman"/>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5959F2">
        <w:rPr>
          <w:rFonts w:eastAsia="Times New Roman"/>
          <w:lang w:val="pl-PL"/>
        </w:rPr>
        <w:br/>
        <w:t xml:space="preserve">przy i w związku z prowadzonymi robotami, w tym także ruchem pojazdów </w:t>
      </w:r>
      <w:r w:rsidRPr="005959F2">
        <w:rPr>
          <w:rFonts w:eastAsia="Times New Roman"/>
          <w:lang w:val="pl-PL"/>
        </w:rPr>
        <w:lastRenderedPageBreak/>
        <w:t xml:space="preserve">mechanicznych. </w:t>
      </w:r>
    </w:p>
    <w:p w14:paraId="15FAACCA" w14:textId="77777777" w:rsidR="005959F2" w:rsidRPr="005959F2" w:rsidRDefault="005959F2" w:rsidP="005959F2">
      <w:pPr>
        <w:tabs>
          <w:tab w:val="num" w:pos="426"/>
        </w:tabs>
        <w:suppressAutoHyphens/>
        <w:ind w:left="349"/>
        <w:jc w:val="both"/>
        <w:rPr>
          <w:rFonts w:eastAsia="Times New Roman"/>
          <w:lang w:val="pl-PL" w:eastAsia="ar-SA"/>
        </w:rPr>
      </w:pPr>
      <w:r w:rsidRPr="005959F2">
        <w:rPr>
          <w:rFonts w:eastAsia="Times New Roman"/>
          <w:lang w:val="pl-PL" w:eastAsia="ar-SA"/>
        </w:rPr>
        <w:t xml:space="preserve">Wykonawca jest zobowiązany dostarczyć Zamawiającemu uwierzytelnioną kopię umowy ubezpieczeniowej (wraz z dowodem opłaty składki) w terminie zgodnym z terminem rozpoczęcia robót pod rygorem odstąpienia przez Zamawiającego od realizacji umowy z przyczyn zależnych od Wykonawcy.  </w:t>
      </w:r>
    </w:p>
    <w:p w14:paraId="45AEDFC3" w14:textId="77777777" w:rsidR="00B23CB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Verdana"/>
          <w:lang w:val="pl-PL" w:eastAsia="en-US"/>
        </w:rPr>
      </w:pPr>
      <w:r w:rsidRPr="00910DB2">
        <w:rPr>
          <w:rFonts w:eastAsia="Times New Roman"/>
          <w:lang w:val="pl-PL"/>
        </w:rPr>
        <w:t xml:space="preserve">3) Przedłożenia dokumentów poświadczających zdobyte uprawnienia oraz wpis do izby inżynierów właściwego samorządu zawodowego osób, które Wykonawca </w:t>
      </w:r>
      <w:r w:rsidRPr="00910DB2">
        <w:rPr>
          <w:rFonts w:eastAsia="Verdana"/>
          <w:lang w:val="pl-PL" w:eastAsia="en-US"/>
        </w:rPr>
        <w:t xml:space="preserve">skieruje </w:t>
      </w:r>
      <w:r w:rsidRPr="00910DB2">
        <w:rPr>
          <w:rFonts w:eastAsia="Verdana"/>
          <w:lang w:val="pl-PL" w:eastAsia="en-US"/>
        </w:rPr>
        <w:br/>
        <w:t>do re</w:t>
      </w:r>
      <w:r w:rsidR="00B23CB2" w:rsidRPr="00910DB2">
        <w:rPr>
          <w:rFonts w:eastAsia="Verdana"/>
          <w:lang w:val="pl-PL" w:eastAsia="en-US"/>
        </w:rPr>
        <w:t>alizacji zamówienia publicznego.</w:t>
      </w:r>
    </w:p>
    <w:p w14:paraId="4CC36D84" w14:textId="60CB196C"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r w:rsidRPr="005959F2">
        <w:rPr>
          <w:rFonts w:eastAsia="Verdana"/>
          <w:lang w:val="pl-PL" w:eastAsia="en-US"/>
        </w:rPr>
        <w:t xml:space="preserve"> </w:t>
      </w:r>
    </w:p>
    <w:p w14:paraId="6767B006" w14:textId="52A654F2" w:rsidR="005959F2" w:rsidRPr="005959F2" w:rsidRDefault="005959F2" w:rsidP="005959F2">
      <w:pPr>
        <w:widowControl w:val="0"/>
        <w:pBdr>
          <w:top w:val="nil"/>
          <w:left w:val="nil"/>
          <w:bottom w:val="nil"/>
          <w:right w:val="nil"/>
          <w:between w:val="nil"/>
        </w:pBdr>
        <w:tabs>
          <w:tab w:val="left" w:pos="0"/>
        </w:tabs>
        <w:spacing w:after="160"/>
        <w:jc w:val="both"/>
        <w:rPr>
          <w:rFonts w:eastAsia="Verdana"/>
          <w:lang w:val="pl-PL" w:eastAsia="en-US"/>
        </w:rPr>
      </w:pPr>
      <w:r w:rsidRPr="005959F2">
        <w:rPr>
          <w:rFonts w:eastAsia="Verdana"/>
          <w:color w:val="FF0000"/>
          <w:lang w:val="pl-PL" w:eastAsia="en-US"/>
        </w:rPr>
        <w:tab/>
      </w:r>
      <w:r w:rsidRPr="005959F2">
        <w:rPr>
          <w:rFonts w:eastAsia="Verdana"/>
          <w:lang w:val="pl-PL" w:eastAsia="en-US"/>
        </w:rPr>
        <w:t xml:space="preserve">Przez uprawnienia należy rozumieć: uprawnienia budowlane, o których mowa </w:t>
      </w:r>
      <w:r w:rsidRPr="005959F2">
        <w:rPr>
          <w:rFonts w:eastAsia="Verdana"/>
          <w:lang w:val="pl-PL" w:eastAsia="en-US"/>
        </w:rPr>
        <w:br/>
        <w:t xml:space="preserve">w ustawie z dnia 7 lipca 1994 r. Prawo budowlane lub odpowiadające im ważne uprawnienia budowlane wydane na podstawie uprzednio obowiązujących przepisów prawa </w:t>
      </w:r>
      <w:r w:rsidRPr="005959F2">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19BBD7B4"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4"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ze zm)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334 t.j.</w:t>
      </w:r>
      <w:r w:rsidRPr="005959F2">
        <w:rPr>
          <w:rFonts w:eastAsia="Calibri"/>
          <w:lang w:val="pl-PL" w:eastAsia="en-US"/>
        </w:rPr>
        <w:t>).</w:t>
      </w:r>
    </w:p>
    <w:p w14:paraId="5E449BEB" w14:textId="77777777"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7" w:name="_Toc96590573"/>
      <w:r>
        <w:t>XXII. Wymagania dotyczące zabezpieczenia należytego wykonania umowy</w:t>
      </w:r>
      <w:bookmarkEnd w:id="27"/>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lastRenderedPageBreak/>
        <w:t>Zabezpieczenie może być wniesione w jednej lub w kilku następujących formach:</w:t>
      </w:r>
    </w:p>
    <w:p w14:paraId="085F13C4"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73501AC1" w:rsidR="00B552EA" w:rsidRP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E45675">
        <w:rPr>
          <w:rFonts w:eastAsia="Verdana"/>
          <w:b/>
          <w:color w:val="0070C0"/>
          <w:lang w:val="pl-PL"/>
        </w:rPr>
        <w:t>4</w:t>
      </w:r>
      <w:r w:rsidRPr="00EE34EA">
        <w:rPr>
          <w:rFonts w:eastAsia="Verdana"/>
          <w:b/>
          <w:color w:val="0070C0"/>
          <w:lang w:val="pl-PL"/>
        </w:rPr>
        <w:t>.202</w:t>
      </w:r>
      <w:r w:rsidR="00E45675">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 xml:space="preserve">Wypłata, o której mowa powyżej, następuje nie później niż w ostatnim dniu ważności </w:t>
      </w:r>
      <w:r w:rsidRPr="005E547A">
        <w:rPr>
          <w:lang w:val="pl-PL"/>
        </w:rPr>
        <w:lastRenderedPageBreak/>
        <w:t>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8" w:name="_Toc96590574"/>
      <w:r>
        <w:t>XXIII. Informacje o treści zawieranej umowy oraz możliwości jej zmiany</w:t>
      </w:r>
      <w:r w:rsidR="0050174D">
        <w:t>.</w:t>
      </w:r>
      <w:bookmarkEnd w:id="28"/>
      <w:r>
        <w:t xml:space="preserve"> </w:t>
      </w:r>
    </w:p>
    <w:p w14:paraId="0000012A" w14:textId="69ACC931" w:rsidR="00BD1A7A" w:rsidRPr="00EE1698" w:rsidRDefault="00B17CED" w:rsidP="00D1296F">
      <w:pPr>
        <w:numPr>
          <w:ilvl w:val="3"/>
          <w:numId w:val="14"/>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D1296F">
      <w:pPr>
        <w:numPr>
          <w:ilvl w:val="3"/>
          <w:numId w:val="14"/>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D1296F">
      <w:pPr>
        <w:numPr>
          <w:ilvl w:val="3"/>
          <w:numId w:val="14"/>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D1296F">
      <w:pPr>
        <w:numPr>
          <w:ilvl w:val="3"/>
          <w:numId w:val="14"/>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9" w:name="_Toc96590575"/>
      <w:r>
        <w:t>X</w:t>
      </w:r>
      <w:r w:rsidR="00B17CED">
        <w:t>XIV. Pouczenie o środkach ochrony prawnej przysługujących Wykonawcy</w:t>
      </w:r>
      <w:bookmarkEnd w:id="29"/>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 xml:space="preserve">Środki ochrony prawnej wobec ogłoszenia wszczynającego postępowanie o udzielenie zamówienia lub ogłoszenia o konkursie oraz dokumentów zamówienia przysługują </w:t>
      </w:r>
      <w:r w:rsidRPr="00EE1698">
        <w:lastRenderedPageBreak/>
        <w:t>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lastRenderedPageBreak/>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0" w:name="_Toc96590576"/>
      <w:r>
        <w:t>XXV. Zalecenia Zamawiającego</w:t>
      </w:r>
      <w:bookmarkEnd w:id="30"/>
    </w:p>
    <w:p w14:paraId="00000140" w14:textId="77777777" w:rsidR="00BD1A7A" w:rsidRDefault="00B17CED" w:rsidP="00D1296F">
      <w:pPr>
        <w:numPr>
          <w:ilvl w:val="0"/>
          <w:numId w:val="17"/>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D1296F">
      <w:pPr>
        <w:numPr>
          <w:ilvl w:val="0"/>
          <w:numId w:val="17"/>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D1296F">
      <w:pPr>
        <w:numPr>
          <w:ilvl w:val="1"/>
          <w:numId w:val="27"/>
        </w:numPr>
        <w:spacing w:line="320" w:lineRule="auto"/>
        <w:jc w:val="both"/>
      </w:pPr>
      <w:r>
        <w:t xml:space="preserve">.zip </w:t>
      </w:r>
    </w:p>
    <w:p w14:paraId="00000144" w14:textId="77777777" w:rsidR="00BD1A7A" w:rsidRDefault="00B17CED" w:rsidP="00D1296F">
      <w:pPr>
        <w:numPr>
          <w:ilvl w:val="1"/>
          <w:numId w:val="27"/>
        </w:numPr>
        <w:spacing w:line="320" w:lineRule="auto"/>
        <w:jc w:val="both"/>
      </w:pPr>
      <w:r>
        <w:t>.7Z</w:t>
      </w:r>
    </w:p>
    <w:p w14:paraId="00000145"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D1296F">
      <w:pPr>
        <w:numPr>
          <w:ilvl w:val="0"/>
          <w:numId w:val="17"/>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D1296F">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D1296F">
      <w:pPr>
        <w:numPr>
          <w:ilvl w:val="0"/>
          <w:numId w:val="18"/>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D1296F">
      <w:pPr>
        <w:numPr>
          <w:ilvl w:val="0"/>
          <w:numId w:val="18"/>
        </w:numPr>
        <w:spacing w:line="320" w:lineRule="auto"/>
        <w:jc w:val="both"/>
      </w:pPr>
      <w:r>
        <w:t>Zamawiający rekomenduje wykorzystanie podpisu z kwalifikowanym znacznikiem czasu.</w:t>
      </w:r>
    </w:p>
    <w:p w14:paraId="0000014B" w14:textId="77777777" w:rsidR="00BD1A7A" w:rsidRDefault="00B17CED" w:rsidP="00D1296F">
      <w:pPr>
        <w:numPr>
          <w:ilvl w:val="0"/>
          <w:numId w:val="17"/>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D1296F">
      <w:pPr>
        <w:numPr>
          <w:ilvl w:val="0"/>
          <w:numId w:val="17"/>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D1296F">
      <w:pPr>
        <w:numPr>
          <w:ilvl w:val="0"/>
          <w:numId w:val="17"/>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D1296F">
      <w:pPr>
        <w:numPr>
          <w:ilvl w:val="0"/>
          <w:numId w:val="17"/>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w:t>
      </w:r>
      <w:r>
        <w:lastRenderedPageBreak/>
        <w:t xml:space="preserve">zakończenia przyjmowania ofert/wniosków. Sugerujemy złożenie oferty na 24 godziny przed terminem składania ofert/wniosków. </w:t>
      </w:r>
    </w:p>
    <w:p w14:paraId="0000014F" w14:textId="77777777" w:rsidR="00BD1A7A" w:rsidRDefault="00B17CED" w:rsidP="00D1296F">
      <w:pPr>
        <w:numPr>
          <w:ilvl w:val="0"/>
          <w:numId w:val="17"/>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B23CB2">
      <w:pPr>
        <w:numPr>
          <w:ilvl w:val="0"/>
          <w:numId w:val="17"/>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1" w:name="_Toc96590577"/>
      <w:r w:rsidRPr="0004130E">
        <w:t>XXVI. Spis załączników</w:t>
      </w:r>
      <w:bookmarkEnd w:id="31"/>
    </w:p>
    <w:p w14:paraId="00000152" w14:textId="78CA21EF" w:rsidR="00BD1A7A" w:rsidRPr="0004130E" w:rsidRDefault="00EE1698" w:rsidP="00D1296F">
      <w:pPr>
        <w:numPr>
          <w:ilvl w:val="0"/>
          <w:numId w:val="26"/>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D1296F">
      <w:pPr>
        <w:numPr>
          <w:ilvl w:val="0"/>
          <w:numId w:val="26"/>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D1296F">
      <w:pPr>
        <w:numPr>
          <w:ilvl w:val="0"/>
          <w:numId w:val="26"/>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D1296F">
      <w:pPr>
        <w:numPr>
          <w:ilvl w:val="0"/>
          <w:numId w:val="26"/>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D1296F">
      <w:pPr>
        <w:numPr>
          <w:ilvl w:val="0"/>
          <w:numId w:val="26"/>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D1296F">
      <w:pPr>
        <w:numPr>
          <w:ilvl w:val="0"/>
          <w:numId w:val="26"/>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D1296F">
      <w:pPr>
        <w:numPr>
          <w:ilvl w:val="0"/>
          <w:numId w:val="26"/>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D1296F">
      <w:pPr>
        <w:numPr>
          <w:ilvl w:val="0"/>
          <w:numId w:val="26"/>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D1296F">
      <w:pPr>
        <w:numPr>
          <w:ilvl w:val="0"/>
          <w:numId w:val="26"/>
        </w:numPr>
      </w:pPr>
      <w:r w:rsidRPr="0004130E">
        <w:t>Wykaz robót budowlanych– Załącznik nr 9</w:t>
      </w:r>
      <w:r w:rsidR="005766A1">
        <w:t>;</w:t>
      </w:r>
    </w:p>
    <w:p w14:paraId="3D2DFF7D" w14:textId="77777777" w:rsidR="00E910E3" w:rsidRPr="0004130E" w:rsidRDefault="00E910E3" w:rsidP="00E910E3"/>
    <w:p w14:paraId="5F8D7C08" w14:textId="0469EBBF" w:rsidR="00C72578" w:rsidRDefault="00B23CB2" w:rsidP="00D1296F">
      <w:pPr>
        <w:numPr>
          <w:ilvl w:val="0"/>
          <w:numId w:val="26"/>
        </w:numPr>
      </w:pPr>
      <w:r>
        <w:t>Wykaz osób – Załącznik nr 10;</w:t>
      </w:r>
    </w:p>
    <w:p w14:paraId="071A52C5" w14:textId="77777777" w:rsidR="005959F2" w:rsidRDefault="005959F2" w:rsidP="005959F2">
      <w:pPr>
        <w:ind w:left="720"/>
      </w:pPr>
    </w:p>
    <w:p w14:paraId="58EF0049" w14:textId="619617C6" w:rsidR="005959F2" w:rsidRDefault="005959F2" w:rsidP="00D1296F">
      <w:pPr>
        <w:numPr>
          <w:ilvl w:val="0"/>
          <w:numId w:val="26"/>
        </w:numPr>
      </w:pPr>
      <w:r>
        <w:t>Wzór pełnomocnictwa (wykona</w:t>
      </w:r>
      <w:r w:rsidR="00B23CB2">
        <w:t>wcy wspólnie składający ofertę) – Załącznik nr 11;</w:t>
      </w:r>
    </w:p>
    <w:p w14:paraId="19AF00D7" w14:textId="77777777" w:rsidR="00B23CB2" w:rsidRDefault="00B23CB2" w:rsidP="00B23CB2">
      <w:pPr>
        <w:ind w:left="720"/>
      </w:pPr>
    </w:p>
    <w:p w14:paraId="343FD8AC" w14:textId="561AE69D" w:rsidR="00B23CB2" w:rsidRPr="0004130E" w:rsidRDefault="00B23CB2" w:rsidP="00D1296F">
      <w:pPr>
        <w:numPr>
          <w:ilvl w:val="0"/>
          <w:numId w:val="26"/>
        </w:numPr>
      </w:pPr>
      <w:r>
        <w:t>Dokumentacja –</w:t>
      </w:r>
      <w:r w:rsidRPr="0004130E">
        <w:t xml:space="preserve"> Załącznik</w:t>
      </w:r>
      <w:r>
        <w:t>i</w:t>
      </w:r>
      <w:r w:rsidRPr="0004130E">
        <w:t xml:space="preserve"> nr </w:t>
      </w:r>
      <w:r>
        <w:t>12.</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6D32D3" w:rsidRDefault="006D32D3">
      <w:pPr>
        <w:spacing w:line="240" w:lineRule="auto"/>
      </w:pPr>
      <w:r>
        <w:separator/>
      </w:r>
    </w:p>
  </w:endnote>
  <w:endnote w:type="continuationSeparator" w:id="0">
    <w:p w14:paraId="6A7073B8" w14:textId="77777777" w:rsidR="006D32D3" w:rsidRDefault="006D32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6D32D3" w:rsidRPr="00851AD5" w:rsidRDefault="006D32D3" w:rsidP="003B59B1">
    <w:pPr>
      <w:widowControl w:val="0"/>
      <w:spacing w:line="240" w:lineRule="auto"/>
      <w:jc w:val="center"/>
      <w:rPr>
        <w:i/>
        <w:color w:val="0070C0"/>
        <w:sz w:val="20"/>
        <w:szCs w:val="20"/>
      </w:rPr>
    </w:pPr>
    <w:r>
      <w:tab/>
    </w:r>
  </w:p>
  <w:p w14:paraId="35A0D766" w14:textId="6F837DD1" w:rsidR="006D32D3" w:rsidRPr="00851AD5" w:rsidRDefault="006D32D3" w:rsidP="00205E77">
    <w:pPr>
      <w:pStyle w:val="Stopka"/>
      <w:jc w:val="right"/>
      <w:rPr>
        <w:color w:val="0070C0"/>
      </w:rPr>
    </w:pPr>
  </w:p>
  <w:p w14:paraId="00000156" w14:textId="3B0C0890" w:rsidR="006D32D3" w:rsidRPr="00851AD5" w:rsidRDefault="006D32D3"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796018">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6D32D3" w:rsidRPr="00851AD5" w:rsidRDefault="006D32D3" w:rsidP="003B59B1">
    <w:pPr>
      <w:widowControl w:val="0"/>
      <w:spacing w:line="240" w:lineRule="auto"/>
      <w:jc w:val="both"/>
      <w:rPr>
        <w:i/>
        <w:color w:val="0070C0"/>
        <w:sz w:val="20"/>
        <w:szCs w:val="20"/>
      </w:rPr>
    </w:pPr>
  </w:p>
  <w:p w14:paraId="167269C6" w14:textId="1ECF304F" w:rsidR="006D32D3" w:rsidRPr="00851AD5" w:rsidRDefault="006D32D3"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6D32D3" w:rsidRPr="00851AD5" w:rsidRDefault="006D32D3"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6D32D3" w:rsidRDefault="006D32D3">
      <w:pPr>
        <w:spacing w:line="240" w:lineRule="auto"/>
      </w:pPr>
      <w:r>
        <w:separator/>
      </w:r>
    </w:p>
  </w:footnote>
  <w:footnote w:type="continuationSeparator" w:id="0">
    <w:p w14:paraId="302FACD3" w14:textId="77777777" w:rsidR="006D32D3" w:rsidRDefault="006D32D3">
      <w:pPr>
        <w:spacing w:line="240" w:lineRule="auto"/>
      </w:pPr>
      <w:r>
        <w:continuationSeparator/>
      </w:r>
    </w:p>
  </w:footnote>
  <w:footnote w:id="1">
    <w:p w14:paraId="38A3E619" w14:textId="77777777" w:rsidR="006D32D3" w:rsidRDefault="006D32D3"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6D32D3" w:rsidRDefault="006D32D3">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6D32D3" w:rsidRDefault="006D32D3">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6D32D3" w:rsidRDefault="006D32D3">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6D32D3" w:rsidRDefault="006D32D3">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6D32D3" w:rsidRDefault="006D32D3">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6D32D3" w:rsidRDefault="006D32D3">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6D32D3" w:rsidRDefault="006D32D3"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6D32D3" w:rsidRDefault="006D32D3"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6D32D3" w:rsidRDefault="006D32D3"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4D649C48" w:rsidR="006D32D3" w:rsidRPr="003B59B1" w:rsidRDefault="006D32D3" w:rsidP="003B59B1">
    <w:pPr>
      <w:pStyle w:val="Nagwek"/>
      <w:pBdr>
        <w:bottom w:val="single" w:sz="6" w:space="1" w:color="auto"/>
      </w:pBdr>
      <w:rPr>
        <w:sz w:val="18"/>
        <w:szCs w:val="18"/>
      </w:rPr>
    </w:pPr>
    <w:r>
      <w:rPr>
        <w:sz w:val="18"/>
        <w:szCs w:val="18"/>
      </w:rPr>
      <w:t>PRI.272.4.</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6D32D3" w:rsidRDefault="006D32D3"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6D32D3" w:rsidRDefault="006D32D3">
    <w:pPr>
      <w:pStyle w:val="Nagwek"/>
    </w:pPr>
  </w:p>
  <w:p w14:paraId="0F21E77C" w14:textId="1C964962" w:rsidR="006D32D3" w:rsidRPr="00FB66DD" w:rsidRDefault="006D32D3" w:rsidP="00FB66DD">
    <w:pPr>
      <w:pStyle w:val="Nagwek"/>
      <w:pBdr>
        <w:bottom w:val="single" w:sz="6" w:space="1" w:color="auto"/>
      </w:pBdr>
      <w:rPr>
        <w:sz w:val="18"/>
        <w:szCs w:val="18"/>
      </w:rPr>
    </w:pPr>
    <w:r>
      <w:rPr>
        <w:sz w:val="18"/>
        <w:szCs w:val="18"/>
      </w:rPr>
      <w:t>PRI.272.4</w:t>
    </w:r>
    <w:r w:rsidRPr="00FB66DD">
      <w:rPr>
        <w:sz w:val="18"/>
        <w:szCs w:val="18"/>
      </w:rPr>
      <w:t>.202</w:t>
    </w:r>
    <w:r>
      <w:rPr>
        <w:sz w:val="18"/>
        <w:szCs w:val="18"/>
      </w:rPr>
      <w:t>4</w:t>
    </w:r>
  </w:p>
  <w:p w14:paraId="5E4898F4" w14:textId="77777777" w:rsidR="006D32D3" w:rsidRDefault="006D32D3">
    <w:pPr>
      <w:pStyle w:val="Nagwek"/>
    </w:pPr>
  </w:p>
  <w:p w14:paraId="67956E16" w14:textId="77777777" w:rsidR="006D32D3" w:rsidRDefault="006D32D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BA75A5"/>
    <w:multiLevelType w:val="hybridMultilevel"/>
    <w:tmpl w:val="8DA0C37E"/>
    <w:lvl w:ilvl="0" w:tplc="59D007C6">
      <w:start w:val="1"/>
      <w:numFmt w:val="decimal"/>
      <w:lvlText w:val="%1)"/>
      <w:lvlJc w:val="left"/>
      <w:pPr>
        <w:ind w:left="1080" w:hanging="360"/>
      </w:pPr>
      <w:rPr>
        <w:rFonts w:ascii="Arial" w:eastAsiaTheme="minorHAnsi" w:hAnsi="Arial" w:cs="Aria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DDB3673"/>
    <w:multiLevelType w:val="hybridMultilevel"/>
    <w:tmpl w:val="4B4C1A96"/>
    <w:lvl w:ilvl="0" w:tplc="B2DE90B0">
      <w:start w:val="2"/>
      <w:numFmt w:val="bullet"/>
      <w:lvlText w:val="-"/>
      <w:lvlJc w:val="left"/>
      <w:pPr>
        <w:ind w:left="1494" w:hanging="360"/>
      </w:pPr>
      <w:rPr>
        <w:rFonts w:ascii="Verdana" w:eastAsia="Arial" w:hAnsi="Verdana" w:cs="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8836EC"/>
    <w:multiLevelType w:val="hybridMultilevel"/>
    <w:tmpl w:val="0DACEECA"/>
    <w:lvl w:ilvl="0" w:tplc="A2B43B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74725AB"/>
    <w:multiLevelType w:val="hybridMultilevel"/>
    <w:tmpl w:val="1CF0AEA8"/>
    <w:lvl w:ilvl="0" w:tplc="612C63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9" w15:restartNumberingAfterBreak="0">
    <w:nsid w:val="48330972"/>
    <w:multiLevelType w:val="multilevel"/>
    <w:tmpl w:val="AE522456"/>
    <w:lvl w:ilvl="0">
      <w:start w:val="1"/>
      <w:numFmt w:val="decimal"/>
      <w:lvlText w:val="%1."/>
      <w:lvlJc w:val="left"/>
      <w:pPr>
        <w:ind w:left="644" w:hanging="360"/>
      </w:pPr>
      <w:rPr>
        <w:rFonts w:ascii="Arial" w:hAnsi="Arial" w:cs="Arial" w:hint="default"/>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2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6"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678E6EE2"/>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2"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3"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4"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6"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7"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0"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1" w15:restartNumberingAfterBreak="0">
    <w:nsid w:val="793C33CA"/>
    <w:multiLevelType w:val="hybridMultilevel"/>
    <w:tmpl w:val="31D2BD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3"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4"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7"/>
  </w:num>
  <w:num w:numId="2">
    <w:abstractNumId w:val="6"/>
  </w:num>
  <w:num w:numId="3">
    <w:abstractNumId w:val="10"/>
  </w:num>
  <w:num w:numId="4">
    <w:abstractNumId w:val="35"/>
  </w:num>
  <w:num w:numId="5">
    <w:abstractNumId w:val="24"/>
  </w:num>
  <w:num w:numId="6">
    <w:abstractNumId w:val="14"/>
  </w:num>
  <w:num w:numId="7">
    <w:abstractNumId w:val="40"/>
  </w:num>
  <w:num w:numId="8">
    <w:abstractNumId w:val="23"/>
  </w:num>
  <w:num w:numId="9">
    <w:abstractNumId w:val="7"/>
  </w:num>
  <w:num w:numId="10">
    <w:abstractNumId w:val="42"/>
  </w:num>
  <w:num w:numId="11">
    <w:abstractNumId w:val="18"/>
  </w:num>
  <w:num w:numId="12">
    <w:abstractNumId w:val="28"/>
  </w:num>
  <w:num w:numId="13">
    <w:abstractNumId w:val="16"/>
  </w:num>
  <w:num w:numId="14">
    <w:abstractNumId w:val="27"/>
  </w:num>
  <w:num w:numId="15">
    <w:abstractNumId w:val="8"/>
  </w:num>
  <w:num w:numId="16">
    <w:abstractNumId w:val="43"/>
  </w:num>
  <w:num w:numId="17">
    <w:abstractNumId w:val="19"/>
  </w:num>
  <w:num w:numId="18">
    <w:abstractNumId w:val="13"/>
  </w:num>
  <w:num w:numId="19">
    <w:abstractNumId w:val="29"/>
  </w:num>
  <w:num w:numId="20">
    <w:abstractNumId w:val="39"/>
  </w:num>
  <w:num w:numId="21">
    <w:abstractNumId w:val="25"/>
  </w:num>
  <w:num w:numId="22">
    <w:abstractNumId w:val="37"/>
  </w:num>
  <w:num w:numId="23">
    <w:abstractNumId w:val="36"/>
  </w:num>
  <w:num w:numId="24">
    <w:abstractNumId w:val="44"/>
  </w:num>
  <w:num w:numId="25">
    <w:abstractNumId w:val="30"/>
  </w:num>
  <w:num w:numId="26">
    <w:abstractNumId w:val="21"/>
  </w:num>
  <w:num w:numId="27">
    <w:abstractNumId w:val="22"/>
  </w:num>
  <w:num w:numId="28">
    <w:abstractNumId w:val="12"/>
  </w:num>
  <w:num w:numId="29">
    <w:abstractNumId w:val="26"/>
  </w:num>
  <w:num w:numId="30">
    <w:abstractNumId w:val="3"/>
  </w:num>
  <w:num w:numId="31">
    <w:abstractNumId w:val="38"/>
  </w:num>
  <w:num w:numId="32">
    <w:abstractNumId w:val="1"/>
  </w:num>
  <w:num w:numId="33">
    <w:abstractNumId w:val="2"/>
  </w:num>
  <w:num w:numId="34">
    <w:abstractNumId w:val="20"/>
  </w:num>
  <w:num w:numId="35">
    <w:abstractNumId w:val="15"/>
  </w:num>
  <w:num w:numId="36">
    <w:abstractNumId w:val="34"/>
  </w:num>
  <w:num w:numId="37">
    <w:abstractNumId w:val="9"/>
  </w:num>
  <w:num w:numId="38">
    <w:abstractNumId w:val="4"/>
  </w:num>
  <w:num w:numId="39">
    <w:abstractNumId w:val="41"/>
  </w:num>
  <w:num w:numId="40">
    <w:abstractNumId w:val="5"/>
  </w:num>
  <w:num w:numId="41">
    <w:abstractNumId w:val="11"/>
  </w:num>
  <w:num w:numId="42">
    <w:abstractNumId w:val="33"/>
  </w:num>
  <w:num w:numId="43">
    <w:abstractNumId w:val="32"/>
  </w:num>
  <w:num w:numId="44">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788"/>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73B93"/>
    <w:rsid w:val="00087FEA"/>
    <w:rsid w:val="000953E9"/>
    <w:rsid w:val="00096A8F"/>
    <w:rsid w:val="000B0069"/>
    <w:rsid w:val="000B1218"/>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0612E"/>
    <w:rsid w:val="00110E52"/>
    <w:rsid w:val="0011281C"/>
    <w:rsid w:val="00113890"/>
    <w:rsid w:val="001308AA"/>
    <w:rsid w:val="00131D6B"/>
    <w:rsid w:val="0014315A"/>
    <w:rsid w:val="00145410"/>
    <w:rsid w:val="00151612"/>
    <w:rsid w:val="001531B3"/>
    <w:rsid w:val="001615F3"/>
    <w:rsid w:val="00163046"/>
    <w:rsid w:val="00166C84"/>
    <w:rsid w:val="001732F2"/>
    <w:rsid w:val="00175FB8"/>
    <w:rsid w:val="00191E23"/>
    <w:rsid w:val="00192B6A"/>
    <w:rsid w:val="001949B2"/>
    <w:rsid w:val="00194C44"/>
    <w:rsid w:val="001957AB"/>
    <w:rsid w:val="001A053C"/>
    <w:rsid w:val="001A3F15"/>
    <w:rsid w:val="001A56ED"/>
    <w:rsid w:val="001B2676"/>
    <w:rsid w:val="001B2939"/>
    <w:rsid w:val="001B4C7F"/>
    <w:rsid w:val="001B549B"/>
    <w:rsid w:val="001C1D83"/>
    <w:rsid w:val="001C47DB"/>
    <w:rsid w:val="001D239C"/>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514DB"/>
    <w:rsid w:val="00257574"/>
    <w:rsid w:val="00260F61"/>
    <w:rsid w:val="0027728A"/>
    <w:rsid w:val="0028162E"/>
    <w:rsid w:val="00282B26"/>
    <w:rsid w:val="00287478"/>
    <w:rsid w:val="002A33B8"/>
    <w:rsid w:val="002A3EBA"/>
    <w:rsid w:val="002A5335"/>
    <w:rsid w:val="002C317C"/>
    <w:rsid w:val="002C57D7"/>
    <w:rsid w:val="002D0D14"/>
    <w:rsid w:val="002D1584"/>
    <w:rsid w:val="002D2AE2"/>
    <w:rsid w:val="002E3750"/>
    <w:rsid w:val="002E4EBB"/>
    <w:rsid w:val="002E5830"/>
    <w:rsid w:val="002E6CBB"/>
    <w:rsid w:val="002F0A04"/>
    <w:rsid w:val="002F2474"/>
    <w:rsid w:val="002F3893"/>
    <w:rsid w:val="002F6689"/>
    <w:rsid w:val="002F761B"/>
    <w:rsid w:val="00311FCD"/>
    <w:rsid w:val="00314284"/>
    <w:rsid w:val="00315536"/>
    <w:rsid w:val="003206C4"/>
    <w:rsid w:val="00333164"/>
    <w:rsid w:val="0033354D"/>
    <w:rsid w:val="00345551"/>
    <w:rsid w:val="003472E2"/>
    <w:rsid w:val="003479E1"/>
    <w:rsid w:val="00351C17"/>
    <w:rsid w:val="003540BA"/>
    <w:rsid w:val="0035446C"/>
    <w:rsid w:val="003561C9"/>
    <w:rsid w:val="003609B3"/>
    <w:rsid w:val="003631BF"/>
    <w:rsid w:val="00380E6E"/>
    <w:rsid w:val="003917A5"/>
    <w:rsid w:val="00392338"/>
    <w:rsid w:val="00395D06"/>
    <w:rsid w:val="0039797E"/>
    <w:rsid w:val="003A0F30"/>
    <w:rsid w:val="003A1D73"/>
    <w:rsid w:val="003A557A"/>
    <w:rsid w:val="003A5C0C"/>
    <w:rsid w:val="003B3D07"/>
    <w:rsid w:val="003B3DE2"/>
    <w:rsid w:val="003B59B1"/>
    <w:rsid w:val="003C3651"/>
    <w:rsid w:val="003C7BDC"/>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029"/>
    <w:rsid w:val="004D0DB9"/>
    <w:rsid w:val="004E30E2"/>
    <w:rsid w:val="004E40F9"/>
    <w:rsid w:val="004F2A60"/>
    <w:rsid w:val="0050174D"/>
    <w:rsid w:val="0050233A"/>
    <w:rsid w:val="00507B55"/>
    <w:rsid w:val="00522E9C"/>
    <w:rsid w:val="00524ACA"/>
    <w:rsid w:val="005272CC"/>
    <w:rsid w:val="00546889"/>
    <w:rsid w:val="00546CD1"/>
    <w:rsid w:val="0055787A"/>
    <w:rsid w:val="005648A5"/>
    <w:rsid w:val="00571676"/>
    <w:rsid w:val="005745D0"/>
    <w:rsid w:val="00574F53"/>
    <w:rsid w:val="005766A1"/>
    <w:rsid w:val="005805B1"/>
    <w:rsid w:val="00581700"/>
    <w:rsid w:val="005959F2"/>
    <w:rsid w:val="005A118C"/>
    <w:rsid w:val="005A2AEF"/>
    <w:rsid w:val="005A4D5F"/>
    <w:rsid w:val="005B05B2"/>
    <w:rsid w:val="005B2C7C"/>
    <w:rsid w:val="005B55A3"/>
    <w:rsid w:val="005C0E0A"/>
    <w:rsid w:val="005C50C8"/>
    <w:rsid w:val="005C6B27"/>
    <w:rsid w:val="005D53F3"/>
    <w:rsid w:val="005D6962"/>
    <w:rsid w:val="005E33DB"/>
    <w:rsid w:val="005E547A"/>
    <w:rsid w:val="005F1234"/>
    <w:rsid w:val="006001B2"/>
    <w:rsid w:val="0060200D"/>
    <w:rsid w:val="006066A2"/>
    <w:rsid w:val="00607012"/>
    <w:rsid w:val="00611906"/>
    <w:rsid w:val="00613392"/>
    <w:rsid w:val="00614F0E"/>
    <w:rsid w:val="00617791"/>
    <w:rsid w:val="00625831"/>
    <w:rsid w:val="00626839"/>
    <w:rsid w:val="00631CAD"/>
    <w:rsid w:val="006444F6"/>
    <w:rsid w:val="00646459"/>
    <w:rsid w:val="00650DB2"/>
    <w:rsid w:val="006567D4"/>
    <w:rsid w:val="00664479"/>
    <w:rsid w:val="00665995"/>
    <w:rsid w:val="00671508"/>
    <w:rsid w:val="0067249D"/>
    <w:rsid w:val="00673158"/>
    <w:rsid w:val="00680588"/>
    <w:rsid w:val="00691687"/>
    <w:rsid w:val="00692AC2"/>
    <w:rsid w:val="00692D13"/>
    <w:rsid w:val="006A3DB9"/>
    <w:rsid w:val="006A63B0"/>
    <w:rsid w:val="006B29B2"/>
    <w:rsid w:val="006B322C"/>
    <w:rsid w:val="006B3F73"/>
    <w:rsid w:val="006C22E6"/>
    <w:rsid w:val="006C74E2"/>
    <w:rsid w:val="006D32D3"/>
    <w:rsid w:val="006D5EC4"/>
    <w:rsid w:val="006D6068"/>
    <w:rsid w:val="006E6273"/>
    <w:rsid w:val="006F0EED"/>
    <w:rsid w:val="006F7D58"/>
    <w:rsid w:val="007016E6"/>
    <w:rsid w:val="0070201F"/>
    <w:rsid w:val="00702D49"/>
    <w:rsid w:val="00707E4A"/>
    <w:rsid w:val="00711F95"/>
    <w:rsid w:val="00713455"/>
    <w:rsid w:val="007168F9"/>
    <w:rsid w:val="007238D2"/>
    <w:rsid w:val="0073382C"/>
    <w:rsid w:val="00735102"/>
    <w:rsid w:val="00735CEE"/>
    <w:rsid w:val="00735D40"/>
    <w:rsid w:val="00743685"/>
    <w:rsid w:val="007443FA"/>
    <w:rsid w:val="00750F16"/>
    <w:rsid w:val="0075106D"/>
    <w:rsid w:val="007638BD"/>
    <w:rsid w:val="007643B8"/>
    <w:rsid w:val="007736B2"/>
    <w:rsid w:val="00775051"/>
    <w:rsid w:val="0077538F"/>
    <w:rsid w:val="0078105E"/>
    <w:rsid w:val="00787A90"/>
    <w:rsid w:val="00792982"/>
    <w:rsid w:val="0079330D"/>
    <w:rsid w:val="00794C69"/>
    <w:rsid w:val="00796018"/>
    <w:rsid w:val="007A6F06"/>
    <w:rsid w:val="007B337B"/>
    <w:rsid w:val="007B5220"/>
    <w:rsid w:val="007C3A1A"/>
    <w:rsid w:val="007D3347"/>
    <w:rsid w:val="007D6E44"/>
    <w:rsid w:val="007E0DF8"/>
    <w:rsid w:val="007E6784"/>
    <w:rsid w:val="007E7CF2"/>
    <w:rsid w:val="007F5233"/>
    <w:rsid w:val="007F61D7"/>
    <w:rsid w:val="007F6CB2"/>
    <w:rsid w:val="00802E0B"/>
    <w:rsid w:val="00804F4F"/>
    <w:rsid w:val="00805E12"/>
    <w:rsid w:val="00807F97"/>
    <w:rsid w:val="00812D82"/>
    <w:rsid w:val="00812DCB"/>
    <w:rsid w:val="00813728"/>
    <w:rsid w:val="008303E3"/>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E63C7"/>
    <w:rsid w:val="008F26ED"/>
    <w:rsid w:val="008F35F2"/>
    <w:rsid w:val="008F7126"/>
    <w:rsid w:val="00910DB2"/>
    <w:rsid w:val="00915D79"/>
    <w:rsid w:val="009210C2"/>
    <w:rsid w:val="00924077"/>
    <w:rsid w:val="0092564D"/>
    <w:rsid w:val="0093376D"/>
    <w:rsid w:val="009429ED"/>
    <w:rsid w:val="009464DE"/>
    <w:rsid w:val="0095047A"/>
    <w:rsid w:val="00952645"/>
    <w:rsid w:val="009531D6"/>
    <w:rsid w:val="00954E7E"/>
    <w:rsid w:val="00955251"/>
    <w:rsid w:val="00963C93"/>
    <w:rsid w:val="00971EA4"/>
    <w:rsid w:val="00971F79"/>
    <w:rsid w:val="00981B85"/>
    <w:rsid w:val="009850CE"/>
    <w:rsid w:val="00986C94"/>
    <w:rsid w:val="00987C96"/>
    <w:rsid w:val="009915DD"/>
    <w:rsid w:val="009925B4"/>
    <w:rsid w:val="00995A44"/>
    <w:rsid w:val="00996BBE"/>
    <w:rsid w:val="009A159E"/>
    <w:rsid w:val="009B2E88"/>
    <w:rsid w:val="009C17D5"/>
    <w:rsid w:val="009C3BFD"/>
    <w:rsid w:val="009C7DC5"/>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000"/>
    <w:rsid w:val="00A4313C"/>
    <w:rsid w:val="00A46931"/>
    <w:rsid w:val="00A57D6D"/>
    <w:rsid w:val="00A6398E"/>
    <w:rsid w:val="00A7382B"/>
    <w:rsid w:val="00A7584B"/>
    <w:rsid w:val="00A86AC0"/>
    <w:rsid w:val="00A915FA"/>
    <w:rsid w:val="00A972E0"/>
    <w:rsid w:val="00AA4591"/>
    <w:rsid w:val="00AB10B6"/>
    <w:rsid w:val="00AB1548"/>
    <w:rsid w:val="00AC5629"/>
    <w:rsid w:val="00AD0330"/>
    <w:rsid w:val="00AD0D64"/>
    <w:rsid w:val="00AD1AC2"/>
    <w:rsid w:val="00AE1E23"/>
    <w:rsid w:val="00AF3DD1"/>
    <w:rsid w:val="00AF523B"/>
    <w:rsid w:val="00B03878"/>
    <w:rsid w:val="00B0712B"/>
    <w:rsid w:val="00B104D6"/>
    <w:rsid w:val="00B1527F"/>
    <w:rsid w:val="00B17CED"/>
    <w:rsid w:val="00B22606"/>
    <w:rsid w:val="00B23CB2"/>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7B3F"/>
    <w:rsid w:val="00C01FD6"/>
    <w:rsid w:val="00C07A19"/>
    <w:rsid w:val="00C10103"/>
    <w:rsid w:val="00C33E38"/>
    <w:rsid w:val="00C3613D"/>
    <w:rsid w:val="00C41C5C"/>
    <w:rsid w:val="00C4257F"/>
    <w:rsid w:val="00C50910"/>
    <w:rsid w:val="00C50F19"/>
    <w:rsid w:val="00C531BC"/>
    <w:rsid w:val="00C570F3"/>
    <w:rsid w:val="00C66956"/>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296F"/>
    <w:rsid w:val="00D21305"/>
    <w:rsid w:val="00D21826"/>
    <w:rsid w:val="00D27415"/>
    <w:rsid w:val="00D3087C"/>
    <w:rsid w:val="00D33424"/>
    <w:rsid w:val="00D352AA"/>
    <w:rsid w:val="00D42BE2"/>
    <w:rsid w:val="00D4430E"/>
    <w:rsid w:val="00D47557"/>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67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F1C6B"/>
    <w:rsid w:val="00EF6D15"/>
    <w:rsid w:val="00F074EE"/>
    <w:rsid w:val="00F20ED6"/>
    <w:rsid w:val="00F26665"/>
    <w:rsid w:val="00F26BC2"/>
    <w:rsid w:val="00F30778"/>
    <w:rsid w:val="00F32ADD"/>
    <w:rsid w:val="00F334F2"/>
    <w:rsid w:val="00F35377"/>
    <w:rsid w:val="00F37F07"/>
    <w:rsid w:val="00F52093"/>
    <w:rsid w:val="00F5539A"/>
    <w:rsid w:val="00F63197"/>
    <w:rsid w:val="00F659D2"/>
    <w:rsid w:val="00F66CA1"/>
    <w:rsid w:val="00F6712E"/>
    <w:rsid w:val="00F746D5"/>
    <w:rsid w:val="00F75FFF"/>
    <w:rsid w:val="00F82CDA"/>
    <w:rsid w:val="00F836F2"/>
    <w:rsid w:val="00F87100"/>
    <w:rsid w:val="00F911BD"/>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73902-B6E0-40A4-B7EA-427E5ED7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38</Pages>
  <Words>12675</Words>
  <Characters>76056</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67</cp:revision>
  <cp:lastPrinted>2024-05-07T10:54:00Z</cp:lastPrinted>
  <dcterms:created xsi:type="dcterms:W3CDTF">2022-02-01T09:51:00Z</dcterms:created>
  <dcterms:modified xsi:type="dcterms:W3CDTF">2024-05-07T12:38:00Z</dcterms:modified>
</cp:coreProperties>
</file>