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3F60881F" w:rsidR="00A3236E" w:rsidRDefault="00D003BA" w:rsidP="00A3236E">
      <w:pPr>
        <w:ind w:right="425"/>
        <w:jc w:val="center"/>
      </w:pPr>
      <w:r>
        <w:rPr>
          <w:b/>
          <w:bCs/>
          <w:iCs/>
          <w:sz w:val="22"/>
          <w:szCs w:val="22"/>
        </w:rPr>
        <w:t>„</w:t>
      </w:r>
      <w:r w:rsidR="00EE34A8" w:rsidRPr="00EE34A8">
        <w:rPr>
          <w:b/>
          <w:bCs/>
          <w:sz w:val="22"/>
          <w:szCs w:val="22"/>
        </w:rPr>
        <w:t>Budowa ul. Ostrołęckich Harcerzy oraz ul. ppłk. Łukasza Cieplińskiego „Pługa” w Ostrołęce”.</w:t>
      </w:r>
    </w:p>
    <w:p w14:paraId="5D3FEEC3" w14:textId="0DEEEF31" w:rsidR="00C73941" w:rsidRDefault="00C73941" w:rsidP="003E3A0C">
      <w:pPr>
        <w:tabs>
          <w:tab w:val="center" w:pos="4678"/>
          <w:tab w:val="left" w:pos="8325"/>
        </w:tabs>
        <w:ind w:right="425"/>
        <w:jc w:val="center"/>
      </w:pPr>
      <w:r>
        <w:rPr>
          <w:b/>
          <w:bCs/>
          <w:color w:val="000000"/>
          <w:sz w:val="24"/>
          <w:szCs w:val="24"/>
        </w:rPr>
        <w:t xml:space="preserve">Znak sprawy: </w:t>
      </w:r>
      <w:r w:rsidR="00021797" w:rsidRPr="00021797">
        <w:rPr>
          <w:b/>
          <w:bCs/>
          <w:color w:val="000000"/>
          <w:sz w:val="24"/>
          <w:szCs w:val="24"/>
        </w:rPr>
        <w:t>KPZ.271.5.2023</w:t>
      </w:r>
    </w:p>
    <w:p w14:paraId="78B7A825" w14:textId="77777777" w:rsidR="00C73941" w:rsidRPr="00D413F8" w:rsidRDefault="00C73941">
      <w:pPr>
        <w:ind w:right="425"/>
        <w:rPr>
          <w:b/>
          <w:bCs/>
          <w:sz w:val="24"/>
          <w:szCs w:val="24"/>
        </w:rPr>
      </w:pPr>
    </w:p>
    <w:p w14:paraId="38BA9691" w14:textId="574FB22C" w:rsidR="003E3A0C" w:rsidRDefault="00C73941" w:rsidP="008F23A4">
      <w:pPr>
        <w:ind w:right="425"/>
        <w:jc w:val="center"/>
        <w:rPr>
          <w:rFonts w:cs="Calibri"/>
          <w:b/>
          <w:sz w:val="24"/>
          <w:szCs w:val="24"/>
          <w:lang w:eastAsia="pl-PL"/>
        </w:rPr>
      </w:pPr>
      <w:r w:rsidRPr="00D413F8">
        <w:rPr>
          <w:b/>
          <w:bCs/>
          <w:sz w:val="24"/>
          <w:szCs w:val="24"/>
        </w:rPr>
        <w:t xml:space="preserve">Nr </w:t>
      </w:r>
      <w:r w:rsidRPr="00D413F8">
        <w:rPr>
          <w:rFonts w:cs="Calibri"/>
          <w:b/>
          <w:bCs/>
          <w:sz w:val="24"/>
          <w:szCs w:val="24"/>
        </w:rPr>
        <w:t xml:space="preserve">ogłoszenia BZP </w:t>
      </w:r>
      <w:r w:rsidRPr="000269D8">
        <w:rPr>
          <w:rFonts w:cs="Calibri"/>
          <w:b/>
          <w:bCs/>
          <w:sz w:val="24"/>
          <w:szCs w:val="24"/>
        </w:rPr>
        <w:t>nr</w:t>
      </w:r>
      <w:r w:rsidR="00D413F8" w:rsidRPr="000269D8">
        <w:rPr>
          <w:rFonts w:cs="Calibri"/>
          <w:b/>
          <w:bCs/>
          <w:sz w:val="24"/>
          <w:szCs w:val="24"/>
        </w:rPr>
        <w:t xml:space="preserve"> </w:t>
      </w:r>
      <w:r w:rsidR="008301EB" w:rsidRPr="008301EB">
        <w:rPr>
          <w:rFonts w:cs="Calibri"/>
          <w:b/>
          <w:sz w:val="24"/>
          <w:szCs w:val="24"/>
          <w:lang w:eastAsia="pl-PL"/>
        </w:rPr>
        <w:t>2023/BZP 00083850/01 z dnia 2023-02-07</w:t>
      </w:r>
    </w:p>
    <w:p w14:paraId="277337EC" w14:textId="16C5512C" w:rsidR="006B1289" w:rsidRPr="008F23A4" w:rsidRDefault="006B1289" w:rsidP="008F23A4">
      <w:pPr>
        <w:ind w:right="425"/>
        <w:jc w:val="center"/>
        <w:rPr>
          <w:b/>
          <w:sz w:val="24"/>
          <w:szCs w:val="24"/>
        </w:rPr>
      </w:pPr>
      <w:hyperlink r:id="rId7" w:history="1">
        <w:r w:rsidRPr="00F1720F">
          <w:rPr>
            <w:rStyle w:val="Hipercze"/>
            <w:b/>
            <w:sz w:val="24"/>
            <w:szCs w:val="24"/>
          </w:rPr>
          <w:t>https://platformazakupowa.pl/transakcja/724938</w:t>
        </w:r>
      </w:hyperlink>
      <w:r>
        <w:rPr>
          <w:b/>
          <w:sz w:val="24"/>
          <w:szCs w:val="24"/>
        </w:rPr>
        <w:t xml:space="preserve"> </w:t>
      </w:r>
    </w:p>
    <w:p w14:paraId="692F0DB8" w14:textId="77777777" w:rsidR="00A5384A" w:rsidRDefault="00A5384A">
      <w:pPr>
        <w:ind w:right="425" w:firstLine="6804"/>
        <w:rPr>
          <w:b/>
          <w:sz w:val="22"/>
          <w:szCs w:val="22"/>
        </w:rPr>
      </w:pPr>
    </w:p>
    <w:p w14:paraId="4D2E2BE7" w14:textId="77777777" w:rsidR="00C73941" w:rsidRDefault="00C73941">
      <w:pPr>
        <w:ind w:right="425" w:firstLine="6804"/>
        <w:rPr>
          <w:b/>
          <w:sz w:val="22"/>
          <w:szCs w:val="22"/>
        </w:rPr>
      </w:pPr>
      <w:r>
        <w:rPr>
          <w:b/>
          <w:sz w:val="22"/>
          <w:szCs w:val="22"/>
        </w:rPr>
        <w:t>ZATWIERDZAM:</w:t>
      </w:r>
    </w:p>
    <w:p w14:paraId="6250D150" w14:textId="77777777" w:rsidR="008301EB" w:rsidRPr="008301EB" w:rsidRDefault="008301EB" w:rsidP="008301EB">
      <w:pPr>
        <w:spacing w:line="240" w:lineRule="auto"/>
        <w:ind w:right="425" w:firstLine="5812"/>
        <w:jc w:val="center"/>
        <w:rPr>
          <w:b/>
          <w:sz w:val="22"/>
          <w:szCs w:val="22"/>
        </w:rPr>
      </w:pPr>
      <w:r w:rsidRPr="008301EB">
        <w:rPr>
          <w:b/>
          <w:sz w:val="22"/>
          <w:szCs w:val="22"/>
        </w:rPr>
        <w:t>Łukasz Kulik</w:t>
      </w:r>
    </w:p>
    <w:p w14:paraId="3A7FB0D9" w14:textId="3E063BBB" w:rsidR="008F23A4" w:rsidRDefault="008301EB" w:rsidP="008301EB">
      <w:pPr>
        <w:spacing w:line="240" w:lineRule="auto"/>
        <w:ind w:right="425" w:firstLine="5812"/>
        <w:jc w:val="center"/>
        <w:rPr>
          <w:b/>
          <w:sz w:val="22"/>
          <w:szCs w:val="22"/>
        </w:rPr>
      </w:pPr>
      <w:r w:rsidRPr="008301EB">
        <w:rPr>
          <w:b/>
          <w:sz w:val="22"/>
          <w:szCs w:val="22"/>
        </w:rPr>
        <w:t>PREZYDENT MIASTA</w:t>
      </w:r>
    </w:p>
    <w:p w14:paraId="72884893" w14:textId="7155183A" w:rsidR="006F61B8" w:rsidRDefault="006F61B8" w:rsidP="00EE34A8">
      <w:pPr>
        <w:spacing w:line="240" w:lineRule="auto"/>
        <w:ind w:right="425" w:firstLine="6804"/>
        <w:rPr>
          <w:b/>
          <w:sz w:val="22"/>
          <w:szCs w:val="22"/>
        </w:rPr>
      </w:pPr>
    </w:p>
    <w:p w14:paraId="688F52F1" w14:textId="77777777" w:rsidR="006F61B8" w:rsidRPr="008F23A4" w:rsidRDefault="006F61B8" w:rsidP="00EE34A8">
      <w:pPr>
        <w:spacing w:line="240" w:lineRule="auto"/>
        <w:ind w:right="425" w:firstLine="6804"/>
        <w:rPr>
          <w:b/>
          <w:sz w:val="22"/>
          <w:szCs w:val="22"/>
        </w:rPr>
      </w:pPr>
    </w:p>
    <w:p w14:paraId="4FB04F32" w14:textId="21F8AC87" w:rsidR="00A5384A" w:rsidRDefault="00A5384A">
      <w:pPr>
        <w:ind w:right="425" w:firstLine="6804"/>
      </w:pPr>
    </w:p>
    <w:p w14:paraId="5BFF87E4" w14:textId="750D0F4A" w:rsidR="00EE34A8" w:rsidRDefault="00EE34A8">
      <w:pPr>
        <w:ind w:right="425" w:firstLine="6804"/>
      </w:pPr>
    </w:p>
    <w:p w14:paraId="11108571" w14:textId="41DC07C2" w:rsidR="00EE34A8" w:rsidRDefault="00EE34A8">
      <w:pPr>
        <w:ind w:right="425" w:firstLine="6804"/>
      </w:pPr>
    </w:p>
    <w:p w14:paraId="39DB0D40" w14:textId="77777777" w:rsidR="00A5384A" w:rsidRDefault="00A5384A" w:rsidP="006B1289">
      <w:pPr>
        <w:ind w:right="425"/>
      </w:pPr>
    </w:p>
    <w:p w14:paraId="20EF5662" w14:textId="30D4EA6E" w:rsidR="003E3A0C" w:rsidRPr="00313227" w:rsidRDefault="000F27B1">
      <w:pPr>
        <w:ind w:right="425"/>
        <w:jc w:val="center"/>
        <w:rPr>
          <w:bCs/>
          <w:sz w:val="22"/>
          <w:szCs w:val="22"/>
        </w:rPr>
      </w:pPr>
      <w:r w:rsidRPr="00313227">
        <w:rPr>
          <w:bCs/>
          <w:sz w:val="22"/>
          <w:szCs w:val="22"/>
        </w:rPr>
        <w:t>Luty</w:t>
      </w:r>
      <w:r w:rsidR="00636372" w:rsidRPr="00313227">
        <w:rPr>
          <w:bCs/>
          <w:sz w:val="22"/>
          <w:szCs w:val="22"/>
        </w:rPr>
        <w:t xml:space="preserve"> 2023</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435A7E40" w:rsidR="00C73941" w:rsidRDefault="00C73941" w:rsidP="00F043F8">
            <w:pPr>
              <w:ind w:right="425"/>
              <w:jc w:val="both"/>
            </w:pPr>
            <w:r w:rsidRPr="00864DBC">
              <w:rPr>
                <w:sz w:val="22"/>
                <w:szCs w:val="22"/>
              </w:rPr>
              <w:t xml:space="preserve">Projekt </w:t>
            </w:r>
            <w:r w:rsidR="00864DBC">
              <w:rPr>
                <w:sz w:val="22"/>
                <w:szCs w:val="22"/>
              </w:rPr>
              <w:t>techniczny</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proofErr w:type="spellStart"/>
            <w:r>
              <w:rPr>
                <w:sz w:val="22"/>
                <w:szCs w:val="22"/>
              </w:rPr>
              <w:t>STW</w:t>
            </w:r>
            <w:r w:rsidR="005218EC">
              <w:rPr>
                <w:sz w:val="22"/>
                <w:szCs w:val="22"/>
              </w:rPr>
              <w:t>i</w:t>
            </w:r>
            <w:r>
              <w:rPr>
                <w:sz w:val="22"/>
                <w:szCs w:val="22"/>
              </w:rPr>
              <w:t>ORB</w:t>
            </w:r>
            <w:proofErr w:type="spellEnd"/>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Default="00C73941">
            <w:pPr>
              <w:ind w:right="425"/>
              <w:jc w:val="both"/>
            </w:pPr>
            <w:r>
              <w:rPr>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77777777" w:rsidR="00C73941" w:rsidRDefault="00C73941"/>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lastRenderedPageBreak/>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4201B9">
      <w:pPr>
        <w:numPr>
          <w:ilvl w:val="0"/>
          <w:numId w:val="33"/>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proofErr w:type="spellStart"/>
      <w:r>
        <w:rPr>
          <w:b/>
          <w:sz w:val="22"/>
          <w:szCs w:val="22"/>
          <w:lang w:val="en-US"/>
        </w:rPr>
        <w:t>Numer</w:t>
      </w:r>
      <w:proofErr w:type="spellEnd"/>
      <w:r>
        <w:rPr>
          <w:b/>
          <w:sz w:val="22"/>
          <w:szCs w:val="22"/>
          <w:lang w:val="en-US"/>
        </w:rPr>
        <w:t xml:space="preserve">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proofErr w:type="spellStart"/>
      <w:r>
        <w:rPr>
          <w:b/>
          <w:sz w:val="22"/>
          <w:szCs w:val="22"/>
          <w:lang w:val="en-US"/>
        </w:rPr>
        <w:t>Numer</w:t>
      </w:r>
      <w:proofErr w:type="spellEnd"/>
      <w:r>
        <w:rPr>
          <w:b/>
          <w:sz w:val="22"/>
          <w:szCs w:val="22"/>
          <w:lang w:val="en-US"/>
        </w:rPr>
        <w:t xml:space="preserve">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8"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8B9082" w14:textId="0EAC64FE" w:rsidR="00C73941" w:rsidRDefault="00C73941" w:rsidP="004201B9">
      <w:pPr>
        <w:numPr>
          <w:ilvl w:val="0"/>
          <w:numId w:val="33"/>
        </w:numPr>
        <w:tabs>
          <w:tab w:val="left" w:pos="142"/>
        </w:tabs>
        <w:spacing w:before="0" w:after="0" w:line="252" w:lineRule="auto"/>
        <w:ind w:left="284" w:right="91" w:hanging="284"/>
        <w:jc w:val="both"/>
      </w:pPr>
      <w:r>
        <w:rPr>
          <w:b/>
          <w:sz w:val="22"/>
          <w:szCs w:val="22"/>
          <w:lang w:val="fr-FR"/>
        </w:rPr>
        <w:t>Adres strony prowadzonego postępowania:</w:t>
      </w:r>
      <w:r>
        <w:rPr>
          <w:rFonts w:cs="Calibri"/>
          <w:color w:val="000000"/>
          <w:sz w:val="22"/>
          <w:szCs w:val="22"/>
        </w:rPr>
        <w:t xml:space="preserve"> </w:t>
      </w:r>
      <w:hyperlink r:id="rId9" w:history="1">
        <w:r w:rsidR="005756A4" w:rsidRPr="00F1720F">
          <w:rPr>
            <w:rStyle w:val="Hipercze"/>
            <w:rFonts w:cs="Calibri"/>
            <w:sz w:val="22"/>
            <w:szCs w:val="22"/>
          </w:rPr>
          <w:t>https://platformazakupowa.pl/transakcja/724938</w:t>
        </w:r>
      </w:hyperlink>
      <w:r w:rsidR="005756A4">
        <w:rPr>
          <w:rFonts w:cs="Calibri"/>
          <w:color w:val="000000"/>
          <w:sz w:val="22"/>
          <w:szCs w:val="22"/>
        </w:rPr>
        <w:t xml:space="preserve"> </w:t>
      </w:r>
    </w:p>
    <w:p w14:paraId="5855608C" w14:textId="65D20447" w:rsidR="00C73941" w:rsidRPr="005218EC" w:rsidRDefault="00C73941" w:rsidP="005218EC">
      <w:pPr>
        <w:tabs>
          <w:tab w:val="left" w:pos="0"/>
          <w:tab w:val="left" w:pos="284"/>
        </w:tabs>
        <w:spacing w:before="0" w:after="0" w:line="252" w:lineRule="auto"/>
        <w:ind w:left="284" w:right="91"/>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(zwanej dalej Platformą) </w:t>
      </w:r>
    </w:p>
    <w:p w14:paraId="5E65C914" w14:textId="77777777" w:rsidR="00C73941" w:rsidRDefault="00C73941" w:rsidP="004201B9">
      <w:pPr>
        <w:numPr>
          <w:ilvl w:val="0"/>
          <w:numId w:val="33"/>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77777777"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3E3A0C">
        <w:rPr>
          <w:sz w:val="22"/>
          <w:szCs w:val="22"/>
        </w:rPr>
        <w:t>2</w:t>
      </w:r>
      <w:r>
        <w:rPr>
          <w:sz w:val="22"/>
          <w:szCs w:val="22"/>
        </w:rPr>
        <w:t>,</w:t>
      </w:r>
      <w:r w:rsidR="00C33165">
        <w:rPr>
          <w:sz w:val="22"/>
          <w:szCs w:val="22"/>
        </w:rPr>
        <w:t xml:space="preserve"> poz. </w:t>
      </w:r>
      <w:r w:rsidR="003E3A0C">
        <w:rPr>
          <w:sz w:val="22"/>
          <w:szCs w:val="22"/>
        </w:rPr>
        <w:t>1710</w:t>
      </w:r>
      <w:r>
        <w:rPr>
          <w:sz w:val="22"/>
          <w:szCs w:val="22"/>
        </w:rPr>
        <w:t xml:space="preserve"> z </w:t>
      </w:r>
      <w:proofErr w:type="spellStart"/>
      <w:r>
        <w:rPr>
          <w:sz w:val="22"/>
          <w:szCs w:val="22"/>
        </w:rPr>
        <w:t>późn</w:t>
      </w:r>
      <w:proofErr w:type="spellEnd"/>
      <w:r>
        <w:rPr>
          <w:sz w:val="22"/>
          <w:szCs w:val="22"/>
        </w:rPr>
        <w:t>. zm.),</w:t>
      </w:r>
    </w:p>
    <w:p w14:paraId="5FD5C532" w14:textId="77A6381F" w:rsidR="00C73941" w:rsidRDefault="00C73941">
      <w:pPr>
        <w:spacing w:before="0" w:after="0" w:line="252" w:lineRule="auto"/>
        <w:ind w:left="284"/>
        <w:jc w:val="both"/>
      </w:pPr>
      <w:proofErr w:type="spellStart"/>
      <w:r>
        <w:rPr>
          <w:b/>
          <w:color w:val="000000"/>
          <w:sz w:val="22"/>
          <w:szCs w:val="22"/>
        </w:rPr>
        <w:t>Pzp</w:t>
      </w:r>
      <w:proofErr w:type="spellEnd"/>
      <w:r>
        <w:rPr>
          <w:b/>
          <w:color w:val="000000"/>
          <w:sz w:val="22"/>
          <w:szCs w:val="22"/>
        </w:rPr>
        <w:t xml:space="preserve"> </w:t>
      </w:r>
      <w:r>
        <w:rPr>
          <w:color w:val="000000"/>
          <w:sz w:val="22"/>
          <w:szCs w:val="22"/>
        </w:rPr>
        <w:t>– należy przez to rozumieć ustawę Prawo zamówień publicznych z dnia 11</w:t>
      </w:r>
      <w:r w:rsidR="007020E7">
        <w:rPr>
          <w:color w:val="000000"/>
          <w:sz w:val="22"/>
          <w:szCs w:val="22"/>
        </w:rPr>
        <w:t xml:space="preserve"> września 2019 r. (</w:t>
      </w:r>
      <w:r w:rsidR="0082671D">
        <w:rPr>
          <w:sz w:val="22"/>
          <w:szCs w:val="22"/>
        </w:rPr>
        <w:t xml:space="preserve">Dz. U. z 2022, poz. 1710 z </w:t>
      </w:r>
      <w:proofErr w:type="spellStart"/>
      <w:r w:rsidR="0082671D">
        <w:rPr>
          <w:sz w:val="22"/>
          <w:szCs w:val="22"/>
        </w:rPr>
        <w:t>późn</w:t>
      </w:r>
      <w:proofErr w:type="spellEnd"/>
      <w:r w:rsidR="0082671D">
        <w:rPr>
          <w:sz w:val="22"/>
          <w:szCs w:val="22"/>
        </w:rPr>
        <w:t>. zm.</w:t>
      </w:r>
      <w:r>
        <w:rPr>
          <w:color w:val="000000"/>
          <w:sz w:val="22"/>
          <w:szCs w:val="22"/>
        </w:rPr>
        <w:t>),</w:t>
      </w:r>
    </w:p>
    <w:p w14:paraId="26FAE5B5" w14:textId="77777777"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8B4B8C">
        <w:rPr>
          <w:rFonts w:eastAsia="Calibri"/>
          <w:bCs/>
          <w:color w:val="000000"/>
          <w:sz w:val="22"/>
          <w:szCs w:val="22"/>
          <w:lang w:eastAsia="en-US"/>
        </w:rPr>
        <w:t>(</w:t>
      </w:r>
      <w:proofErr w:type="spellStart"/>
      <w:r w:rsidR="008B4B8C">
        <w:rPr>
          <w:rFonts w:eastAsia="Calibri"/>
          <w:bCs/>
          <w:color w:val="000000"/>
          <w:sz w:val="22"/>
          <w:szCs w:val="22"/>
          <w:lang w:eastAsia="en-US"/>
        </w:rPr>
        <w:t>t.j</w:t>
      </w:r>
      <w:proofErr w:type="spellEnd"/>
      <w:r w:rsidR="008B4B8C">
        <w:rPr>
          <w:rFonts w:eastAsia="Calibri"/>
          <w:bCs/>
          <w:color w:val="000000"/>
          <w:sz w:val="22"/>
          <w:szCs w:val="22"/>
          <w:lang w:eastAsia="en-US"/>
        </w:rPr>
        <w:t>. Dz.  U.  z  2021  r., poz. 2351</w:t>
      </w:r>
      <w:r>
        <w:rPr>
          <w:rFonts w:eastAsia="Calibri"/>
          <w:bCs/>
          <w:color w:val="000000"/>
          <w:sz w:val="22"/>
          <w:szCs w:val="22"/>
          <w:lang w:eastAsia="en-US"/>
        </w:rPr>
        <w:t xml:space="preserve"> ze </w:t>
      </w:r>
      <w:proofErr w:type="spellStart"/>
      <w:r>
        <w:rPr>
          <w:rFonts w:eastAsia="Calibri"/>
          <w:bCs/>
          <w:color w:val="000000"/>
          <w:sz w:val="22"/>
          <w:szCs w:val="22"/>
          <w:lang w:eastAsia="en-US"/>
        </w:rPr>
        <w:t>zm</w:t>
      </w:r>
      <w:proofErr w:type="spellEnd"/>
      <w:r>
        <w:rPr>
          <w:rFonts w:eastAsia="Calibri"/>
          <w:bCs/>
          <w:color w:val="000000"/>
          <w:sz w:val="22"/>
          <w:szCs w:val="22"/>
          <w:lang w:eastAsia="en-US"/>
        </w:rPr>
        <w:t>);</w:t>
      </w:r>
    </w:p>
    <w:p w14:paraId="024B22BB" w14:textId="77777777"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proofErr w:type="spellStart"/>
      <w:r w:rsidR="003E3A0C" w:rsidRPr="003E3A0C">
        <w:rPr>
          <w:rFonts w:eastAsia="Calibri"/>
          <w:bCs/>
          <w:color w:val="000000"/>
          <w:sz w:val="22"/>
          <w:szCs w:val="22"/>
        </w:rPr>
        <w:t>t.j</w:t>
      </w:r>
      <w:proofErr w:type="spellEnd"/>
      <w:r w:rsidR="003E3A0C" w:rsidRPr="003E3A0C">
        <w:rPr>
          <w:rFonts w:eastAsia="Calibri"/>
          <w:bCs/>
          <w:color w:val="000000"/>
          <w:sz w:val="22"/>
          <w:szCs w:val="22"/>
        </w:rPr>
        <w:t>. Dz. U. z 2022 r., poz. 1360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4201B9">
      <w:pPr>
        <w:numPr>
          <w:ilvl w:val="1"/>
          <w:numId w:val="20"/>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proofErr w:type="spellStart"/>
      <w:r w:rsidR="00E75B9E">
        <w:rPr>
          <w:rFonts w:cs="Arial"/>
          <w:b/>
          <w:sz w:val="22"/>
          <w:szCs w:val="22"/>
        </w:rPr>
        <w:t>P</w:t>
      </w:r>
      <w:r>
        <w:rPr>
          <w:rFonts w:cs="Arial"/>
          <w:b/>
          <w:sz w:val="22"/>
          <w:szCs w:val="22"/>
        </w:rPr>
        <w:t>zp</w:t>
      </w:r>
      <w:proofErr w:type="spellEnd"/>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4201B9">
      <w:pPr>
        <w:numPr>
          <w:ilvl w:val="1"/>
          <w:numId w:val="20"/>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151A9AD5" w:rsidR="00C73941" w:rsidRDefault="00C73941" w:rsidP="004201B9">
      <w:pPr>
        <w:numPr>
          <w:ilvl w:val="1"/>
          <w:numId w:val="20"/>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proofErr w:type="spellStart"/>
      <w:r w:rsidR="00E75B9E">
        <w:rPr>
          <w:rFonts w:cs="Arial"/>
          <w:sz w:val="22"/>
          <w:szCs w:val="22"/>
        </w:rPr>
        <w:t>Pzp</w:t>
      </w:r>
      <w:proofErr w:type="spellEnd"/>
      <w:r w:rsidR="007020E7">
        <w:rPr>
          <w:rFonts w:cs="Arial"/>
          <w:sz w:val="22"/>
          <w:szCs w:val="22"/>
        </w:rPr>
        <w:t xml:space="preserve"> tj. równowartości 5 382</w:t>
      </w:r>
      <w:r>
        <w:rPr>
          <w:rFonts w:cs="Arial"/>
          <w:sz w:val="22"/>
          <w:szCs w:val="22"/>
        </w:rPr>
        <w:t> 000 euro.</w:t>
      </w:r>
    </w:p>
    <w:p w14:paraId="48098F0E" w14:textId="77777777" w:rsidR="00C73941" w:rsidRDefault="00C73941" w:rsidP="004201B9">
      <w:pPr>
        <w:numPr>
          <w:ilvl w:val="1"/>
          <w:numId w:val="20"/>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Default="00C73941" w:rsidP="004201B9">
      <w:pPr>
        <w:numPr>
          <w:ilvl w:val="1"/>
          <w:numId w:val="20"/>
        </w:numPr>
        <w:spacing w:before="0" w:after="0" w:line="252" w:lineRule="auto"/>
        <w:ind w:left="284"/>
        <w:jc w:val="both"/>
      </w:pPr>
      <w:r>
        <w:rPr>
          <w:rFonts w:cs="Arial"/>
          <w:sz w:val="22"/>
          <w:szCs w:val="22"/>
        </w:rPr>
        <w:t xml:space="preserve">Zgodnie z art. 310 pkt 1 </w:t>
      </w:r>
      <w:proofErr w:type="spellStart"/>
      <w:r w:rsidR="00E75B9E">
        <w:rPr>
          <w:rFonts w:cs="Arial"/>
          <w:sz w:val="22"/>
          <w:szCs w:val="22"/>
        </w:rPr>
        <w:t>Pzp</w:t>
      </w:r>
      <w:proofErr w:type="spellEnd"/>
      <w:r>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4201B9">
      <w:pPr>
        <w:numPr>
          <w:ilvl w:val="1"/>
          <w:numId w:val="20"/>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4201B9">
      <w:pPr>
        <w:numPr>
          <w:ilvl w:val="1"/>
          <w:numId w:val="20"/>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4201B9">
      <w:pPr>
        <w:numPr>
          <w:ilvl w:val="1"/>
          <w:numId w:val="20"/>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4201B9">
      <w:pPr>
        <w:numPr>
          <w:ilvl w:val="1"/>
          <w:numId w:val="20"/>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4201B9">
      <w:pPr>
        <w:numPr>
          <w:ilvl w:val="1"/>
          <w:numId w:val="20"/>
        </w:numPr>
        <w:spacing w:before="0" w:after="0" w:line="252" w:lineRule="auto"/>
        <w:ind w:left="284"/>
        <w:jc w:val="both"/>
      </w:pPr>
      <w:r>
        <w:rPr>
          <w:rFonts w:cs="Arial"/>
          <w:sz w:val="22"/>
          <w:szCs w:val="22"/>
        </w:rPr>
        <w:lastRenderedPageBreak/>
        <w:t xml:space="preserve">Zamawiający nie zastrzega możliwości ubiegania się o udzielenie zamówienia wyłącznie przez wykonawców, o których mowa w art. 94 </w:t>
      </w:r>
      <w:proofErr w:type="spellStart"/>
      <w:r w:rsidR="00C311F8">
        <w:rPr>
          <w:rFonts w:cs="Arial"/>
          <w:sz w:val="22"/>
          <w:szCs w:val="22"/>
        </w:rPr>
        <w:t>Pzp</w:t>
      </w:r>
      <w:proofErr w:type="spellEnd"/>
      <w:r w:rsidR="00C311F8">
        <w:rPr>
          <w:rFonts w:cs="Arial"/>
          <w:sz w:val="22"/>
          <w:szCs w:val="22"/>
        </w:rPr>
        <w:t xml:space="preserve">.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10AF1A3C" w14:textId="00FC7CF0" w:rsidR="00C73941" w:rsidRDefault="00C73941" w:rsidP="00A575F3">
      <w:pPr>
        <w:pStyle w:val="Akapitzlist"/>
        <w:numPr>
          <w:ilvl w:val="0"/>
          <w:numId w:val="48"/>
        </w:numPr>
        <w:spacing w:before="0" w:after="0"/>
        <w:ind w:left="284" w:right="425" w:hanging="284"/>
        <w:jc w:val="both"/>
      </w:pPr>
      <w:r w:rsidRPr="00C311F8">
        <w:rPr>
          <w:sz w:val="22"/>
          <w:szCs w:val="22"/>
        </w:rPr>
        <w:t>Przedmiotem zamówienia jest</w:t>
      </w:r>
      <w:r w:rsidR="00C311F8" w:rsidRPr="00C311F8">
        <w:rPr>
          <w:b/>
          <w:sz w:val="22"/>
          <w:szCs w:val="22"/>
        </w:rPr>
        <w:t>: „Budowa ul. Ostrołęckich Harcerzy oraz ul. ppłk. Łukasza Cieplińskiego „Pługa” w Ostrołęce”.</w:t>
      </w:r>
    </w:p>
    <w:p w14:paraId="288E25F9" w14:textId="77777777"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43343F" w:rsidRDefault="00C73941" w:rsidP="0043343F">
      <w:pPr>
        <w:pStyle w:val="Tekstpodstawowywcity24"/>
        <w:spacing w:before="0" w:after="0" w:line="252" w:lineRule="auto"/>
        <w:ind w:left="0" w:right="425" w:firstLine="284"/>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7DEFE357" w14:textId="7DE5EBE4" w:rsidR="00C73941" w:rsidRPr="0043343F" w:rsidRDefault="00C73941" w:rsidP="00A575F3">
      <w:pPr>
        <w:pStyle w:val="Tekstpodstawowywcity24"/>
        <w:numPr>
          <w:ilvl w:val="0"/>
          <w:numId w:val="48"/>
        </w:numPr>
        <w:spacing w:after="0" w:line="252" w:lineRule="auto"/>
        <w:ind w:left="284" w:right="-1" w:hanging="284"/>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77777777" w:rsidR="0043343F" w:rsidRPr="0043343F" w:rsidRDefault="0043343F" w:rsidP="00A575F3">
      <w:pPr>
        <w:pStyle w:val="Tekstpodstawowywcity2"/>
        <w:numPr>
          <w:ilvl w:val="0"/>
          <w:numId w:val="50"/>
        </w:numPr>
        <w:tabs>
          <w:tab w:val="left" w:pos="8789"/>
        </w:tabs>
        <w:spacing w:before="0" w:after="0" w:line="240" w:lineRule="auto"/>
        <w:ind w:left="851" w:right="141"/>
        <w:jc w:val="both"/>
        <w:rPr>
          <w:rFonts w:asciiTheme="minorHAnsi" w:hAnsiTheme="minorHAnsi" w:cstheme="minorHAnsi"/>
          <w:sz w:val="22"/>
          <w:szCs w:val="22"/>
        </w:rPr>
      </w:pPr>
      <w:r w:rsidRPr="0043343F">
        <w:rPr>
          <w:rFonts w:asciiTheme="minorHAnsi" w:hAnsiTheme="minorHAnsi" w:cstheme="minorHAnsi"/>
          <w:sz w:val="22"/>
          <w:szCs w:val="22"/>
        </w:rPr>
        <w:t>Środki własne budżetu Miasta Ostrołęki,</w:t>
      </w:r>
    </w:p>
    <w:p w14:paraId="0C771C7A" w14:textId="7C386DE8" w:rsidR="0043343F" w:rsidRPr="0043343F" w:rsidRDefault="0043343F" w:rsidP="00A575F3">
      <w:pPr>
        <w:pStyle w:val="Tekstpodstawowywcity2"/>
        <w:numPr>
          <w:ilvl w:val="0"/>
          <w:numId w:val="50"/>
        </w:numPr>
        <w:tabs>
          <w:tab w:val="left" w:pos="8789"/>
        </w:tabs>
        <w:spacing w:before="0" w:after="0" w:line="240" w:lineRule="auto"/>
        <w:ind w:left="851" w:right="141"/>
        <w:jc w:val="both"/>
        <w:rPr>
          <w:rFonts w:asciiTheme="minorHAnsi" w:hAnsiTheme="minorHAnsi" w:cstheme="minorHAnsi"/>
          <w:sz w:val="22"/>
          <w:szCs w:val="22"/>
        </w:rPr>
      </w:pPr>
      <w:r w:rsidRPr="0043343F">
        <w:rPr>
          <w:rFonts w:asciiTheme="minorHAnsi" w:hAnsiTheme="minorHAnsi" w:cstheme="minorHAnsi"/>
          <w:color w:val="000000"/>
          <w:sz w:val="22"/>
          <w:szCs w:val="22"/>
        </w:rPr>
        <w:t>Program Rządowy Fundusz Polski Ład: Program Inwestycji Strategicznych, zwanego dalej „Programem”, zgodnie ze wstępną promesą Nr Edycja2/2021/3344/</w:t>
      </w:r>
      <w:proofErr w:type="spellStart"/>
      <w:r w:rsidRPr="0043343F">
        <w:rPr>
          <w:rFonts w:asciiTheme="minorHAnsi" w:hAnsiTheme="minorHAnsi" w:cstheme="minorHAnsi"/>
          <w:color w:val="000000"/>
          <w:sz w:val="22"/>
          <w:szCs w:val="22"/>
        </w:rPr>
        <w:t>PolskiLad</w:t>
      </w:r>
      <w:proofErr w:type="spellEnd"/>
      <w:r w:rsidRPr="0043343F">
        <w:rPr>
          <w:rFonts w:asciiTheme="minorHAnsi" w:hAnsiTheme="minorHAnsi" w:cstheme="minorHAnsi"/>
          <w:color w:val="000000"/>
          <w:sz w:val="22"/>
          <w:szCs w:val="22"/>
        </w:rPr>
        <w:t xml:space="preserve"> z dnia 14.06.2022 r.</w:t>
      </w:r>
    </w:p>
    <w:p w14:paraId="2715D755" w14:textId="169C88F8" w:rsidR="00C73941" w:rsidRPr="00C311F8" w:rsidRDefault="00C73941" w:rsidP="00A575F3">
      <w:pPr>
        <w:pStyle w:val="Tekstpodstawowywcity24"/>
        <w:numPr>
          <w:ilvl w:val="0"/>
          <w:numId w:val="48"/>
        </w:numPr>
        <w:spacing w:after="0" w:line="240" w:lineRule="auto"/>
        <w:ind w:left="284" w:right="425" w:hanging="284"/>
        <w:jc w:val="both"/>
      </w:pPr>
      <w:r w:rsidRPr="00C311F8">
        <w:rPr>
          <w:b/>
          <w:sz w:val="22"/>
          <w:szCs w:val="22"/>
        </w:rPr>
        <w:t>Nazwy i kody zamówienia według Wspólnego Słownika Zamówień (CPV):</w:t>
      </w:r>
    </w:p>
    <w:p w14:paraId="0BF2AFEC" w14:textId="102069F3" w:rsidR="00BB06B9" w:rsidRPr="009A375A" w:rsidRDefault="00C73941" w:rsidP="00CF21F9">
      <w:pPr>
        <w:autoSpaceDE w:val="0"/>
        <w:spacing w:before="0" w:after="0" w:line="252" w:lineRule="auto"/>
        <w:ind w:left="284"/>
        <w:jc w:val="both"/>
        <w:rPr>
          <w:sz w:val="22"/>
          <w:szCs w:val="22"/>
          <w:highlight w:val="yellow"/>
        </w:rPr>
      </w:pPr>
      <w:r>
        <w:rPr>
          <w:bCs/>
          <w:sz w:val="22"/>
          <w:szCs w:val="22"/>
        </w:rPr>
        <w:t>Główny kod:</w:t>
      </w:r>
      <w:r w:rsidR="0044055C">
        <w:rPr>
          <w:sz w:val="22"/>
          <w:szCs w:val="22"/>
        </w:rPr>
        <w:t xml:space="preserve">  </w:t>
      </w:r>
      <w:r w:rsidR="00021797" w:rsidRPr="00021797">
        <w:rPr>
          <w:sz w:val="22"/>
          <w:szCs w:val="22"/>
        </w:rPr>
        <w:t>45233000-9 Roboty budowlane w zakresie konstruowania, fundamentowania oraz wykonywania nawierzchni autostrad, dróg</w:t>
      </w:r>
      <w:r w:rsidR="00CF21F9">
        <w:rPr>
          <w:sz w:val="22"/>
          <w:szCs w:val="22"/>
        </w:rPr>
        <w:t>;</w:t>
      </w:r>
    </w:p>
    <w:p w14:paraId="78673C43" w14:textId="696EC547" w:rsidR="00021797" w:rsidRPr="00021797" w:rsidRDefault="00D2723B" w:rsidP="00021797">
      <w:pPr>
        <w:autoSpaceDE w:val="0"/>
        <w:spacing w:before="0" w:after="0" w:line="252" w:lineRule="auto"/>
        <w:ind w:left="720" w:hanging="436"/>
        <w:jc w:val="both"/>
        <w:rPr>
          <w:sz w:val="22"/>
          <w:szCs w:val="22"/>
        </w:rPr>
      </w:pPr>
      <w:r w:rsidRPr="00021797">
        <w:rPr>
          <w:sz w:val="22"/>
          <w:szCs w:val="22"/>
        </w:rPr>
        <w:t>Dodatkowe kody:</w:t>
      </w:r>
      <w:r w:rsidR="00C311F8" w:rsidRPr="00021797">
        <w:rPr>
          <w:sz w:val="22"/>
          <w:szCs w:val="22"/>
        </w:rPr>
        <w:t xml:space="preserve"> </w:t>
      </w:r>
      <w:r w:rsidR="00021797" w:rsidRPr="00021797">
        <w:rPr>
          <w:sz w:val="22"/>
          <w:szCs w:val="22"/>
        </w:rPr>
        <w:tab/>
        <w:t>45231400-9 Roboty budowlane w zakresie budowy linii energetycznych</w:t>
      </w:r>
      <w:r w:rsidR="00CF21F9">
        <w:rPr>
          <w:sz w:val="22"/>
          <w:szCs w:val="22"/>
        </w:rPr>
        <w:t>,</w:t>
      </w:r>
    </w:p>
    <w:p w14:paraId="2B7FC250" w14:textId="326E46AA" w:rsidR="00021797" w:rsidRPr="00021797" w:rsidRDefault="00021797" w:rsidP="00021797">
      <w:pPr>
        <w:autoSpaceDE w:val="0"/>
        <w:spacing w:before="0" w:after="0" w:line="252" w:lineRule="auto"/>
        <w:ind w:left="2129"/>
        <w:jc w:val="both"/>
        <w:rPr>
          <w:sz w:val="22"/>
          <w:szCs w:val="22"/>
        </w:rPr>
      </w:pPr>
      <w:r w:rsidRPr="00021797">
        <w:rPr>
          <w:sz w:val="22"/>
          <w:szCs w:val="22"/>
        </w:rPr>
        <w:t>45231300-8 Roboty budowlane w zakresie budowy wodociągów i rurociągów do odprowadzania ścieków</w:t>
      </w:r>
      <w:r w:rsidR="00CF21F9">
        <w:rPr>
          <w:sz w:val="22"/>
          <w:szCs w:val="22"/>
        </w:rPr>
        <w:t>,</w:t>
      </w:r>
      <w:r w:rsidRPr="00021797">
        <w:rPr>
          <w:sz w:val="22"/>
          <w:szCs w:val="22"/>
        </w:rPr>
        <w:t xml:space="preserve">   </w:t>
      </w:r>
    </w:p>
    <w:p w14:paraId="5F4E4729" w14:textId="639BC202" w:rsidR="00021797" w:rsidRPr="00021797" w:rsidRDefault="00021797" w:rsidP="00021797">
      <w:pPr>
        <w:autoSpaceDE w:val="0"/>
        <w:spacing w:before="0" w:after="0" w:line="252" w:lineRule="auto"/>
        <w:ind w:left="720" w:hanging="436"/>
        <w:jc w:val="both"/>
        <w:rPr>
          <w:sz w:val="22"/>
          <w:szCs w:val="22"/>
        </w:rPr>
      </w:pPr>
      <w:r w:rsidRPr="00021797">
        <w:rPr>
          <w:sz w:val="22"/>
          <w:szCs w:val="22"/>
        </w:rPr>
        <w:t xml:space="preserve">      </w:t>
      </w:r>
      <w:r>
        <w:rPr>
          <w:sz w:val="22"/>
          <w:szCs w:val="22"/>
        </w:rPr>
        <w:tab/>
      </w:r>
      <w:r>
        <w:rPr>
          <w:sz w:val="22"/>
          <w:szCs w:val="22"/>
        </w:rPr>
        <w:tab/>
      </w:r>
      <w:r>
        <w:rPr>
          <w:sz w:val="22"/>
          <w:szCs w:val="22"/>
        </w:rPr>
        <w:tab/>
      </w:r>
      <w:r w:rsidRPr="00021797">
        <w:rPr>
          <w:sz w:val="22"/>
          <w:szCs w:val="22"/>
        </w:rPr>
        <w:t>45231600-1 Roboty budowlane w zakresie budowy linii komunikacyjnych</w:t>
      </w:r>
      <w:r w:rsidR="00CF21F9">
        <w:rPr>
          <w:sz w:val="22"/>
          <w:szCs w:val="22"/>
        </w:rPr>
        <w:t>,</w:t>
      </w:r>
      <w:r w:rsidRPr="00021797">
        <w:rPr>
          <w:sz w:val="22"/>
          <w:szCs w:val="22"/>
        </w:rPr>
        <w:t xml:space="preserve"> </w:t>
      </w:r>
    </w:p>
    <w:p w14:paraId="1FB3A309" w14:textId="61943690" w:rsidR="00021797" w:rsidRPr="009A375A" w:rsidRDefault="00021797" w:rsidP="00021797">
      <w:pPr>
        <w:autoSpaceDE w:val="0"/>
        <w:spacing w:before="0" w:after="0" w:line="252" w:lineRule="auto"/>
        <w:ind w:left="1429" w:firstLine="698"/>
        <w:jc w:val="both"/>
        <w:rPr>
          <w:sz w:val="22"/>
          <w:szCs w:val="22"/>
          <w:highlight w:val="yellow"/>
        </w:rPr>
      </w:pPr>
      <w:r w:rsidRPr="00021797">
        <w:rPr>
          <w:sz w:val="22"/>
          <w:szCs w:val="22"/>
        </w:rPr>
        <w:t>77211400-6 Usługi wycinania drzew</w:t>
      </w:r>
      <w:r w:rsidR="00CF21F9">
        <w:rPr>
          <w:sz w:val="22"/>
          <w:szCs w:val="22"/>
        </w:rPr>
        <w:t>.</w:t>
      </w:r>
    </w:p>
    <w:p w14:paraId="3AE71CEF" w14:textId="77777777" w:rsidR="00C73941" w:rsidRPr="009A375A" w:rsidRDefault="00C73941" w:rsidP="00A575F3">
      <w:pPr>
        <w:pStyle w:val="Akapitzlist"/>
        <w:numPr>
          <w:ilvl w:val="0"/>
          <w:numId w:val="48"/>
        </w:numPr>
        <w:autoSpaceDE w:val="0"/>
        <w:spacing w:after="0" w:line="252" w:lineRule="auto"/>
        <w:ind w:left="284" w:hanging="284"/>
        <w:jc w:val="both"/>
        <w:rPr>
          <w:sz w:val="22"/>
          <w:szCs w:val="22"/>
        </w:rPr>
      </w:pPr>
      <w:r w:rsidRPr="009A375A">
        <w:rPr>
          <w:b/>
          <w:color w:val="000000"/>
          <w:sz w:val="22"/>
          <w:szCs w:val="22"/>
        </w:rPr>
        <w:t>Podstawowe warunki i wymagania dotyczące realizacji robót:</w:t>
      </w:r>
    </w:p>
    <w:p w14:paraId="4F4DC07C" w14:textId="77777777" w:rsidR="00C73941" w:rsidRDefault="00C73941" w:rsidP="004201B9">
      <w:pPr>
        <w:numPr>
          <w:ilvl w:val="0"/>
          <w:numId w:val="37"/>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4201B9">
      <w:pPr>
        <w:numPr>
          <w:ilvl w:val="0"/>
          <w:numId w:val="37"/>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4201B9">
      <w:pPr>
        <w:numPr>
          <w:ilvl w:val="0"/>
          <w:numId w:val="37"/>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4201B9">
      <w:pPr>
        <w:numPr>
          <w:ilvl w:val="0"/>
          <w:numId w:val="37"/>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Default="00C73941" w:rsidP="004201B9">
      <w:pPr>
        <w:numPr>
          <w:ilvl w:val="0"/>
          <w:numId w:val="37"/>
        </w:numPr>
        <w:spacing w:before="0" w:after="0" w:line="252" w:lineRule="auto"/>
        <w:jc w:val="both"/>
      </w:pPr>
      <w:r>
        <w:rPr>
          <w:sz w:val="22"/>
          <w:szCs w:val="22"/>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Default="00C73941" w:rsidP="004201B9">
      <w:pPr>
        <w:numPr>
          <w:ilvl w:val="0"/>
          <w:numId w:val="37"/>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Default="00C73941" w:rsidP="004201B9">
      <w:pPr>
        <w:numPr>
          <w:ilvl w:val="0"/>
          <w:numId w:val="37"/>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77777777" w:rsidR="00C73941" w:rsidRDefault="00C73941" w:rsidP="004201B9">
      <w:pPr>
        <w:numPr>
          <w:ilvl w:val="0"/>
          <w:numId w:val="37"/>
        </w:numPr>
        <w:spacing w:before="0" w:after="0" w:line="252" w:lineRule="auto"/>
        <w:jc w:val="both"/>
      </w:pPr>
      <w:r>
        <w:rPr>
          <w:sz w:val="22"/>
          <w:szCs w:val="22"/>
        </w:rPr>
        <w:lastRenderedPageBreak/>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4201B9">
      <w:pPr>
        <w:numPr>
          <w:ilvl w:val="0"/>
          <w:numId w:val="37"/>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77777777" w:rsidR="00C73941" w:rsidRDefault="00C73941" w:rsidP="004201B9">
      <w:pPr>
        <w:numPr>
          <w:ilvl w:val="0"/>
          <w:numId w:val="37"/>
        </w:numPr>
        <w:autoSpaceDE w:val="0"/>
        <w:spacing w:before="0" w:after="0" w:line="252" w:lineRule="auto"/>
        <w:jc w:val="both"/>
      </w:pPr>
      <w:r>
        <w:rPr>
          <w:sz w:val="22"/>
          <w:szCs w:val="22"/>
        </w:rPr>
        <w:t>Zamawiający wymaga dostosowania przedmiotu zamówienia do potrzeb wszystkich użytkowników, w tym zapewnienia dostępności dla osób niepełnosprawnych.</w:t>
      </w:r>
    </w:p>
    <w:p w14:paraId="38F477AB" w14:textId="77777777" w:rsidR="007A4119" w:rsidRPr="007A4119" w:rsidRDefault="00C73941" w:rsidP="004201B9">
      <w:pPr>
        <w:numPr>
          <w:ilvl w:val="0"/>
          <w:numId w:val="37"/>
        </w:numPr>
        <w:autoSpaceDE w:val="0"/>
        <w:spacing w:before="0" w:after="0" w:line="252" w:lineRule="auto"/>
        <w:jc w:val="both"/>
      </w:pPr>
      <w:r>
        <w:rPr>
          <w:sz w:val="22"/>
          <w:szCs w:val="22"/>
        </w:rPr>
        <w:t xml:space="preserve">Przedmiot zamówienia </w:t>
      </w:r>
      <w:r>
        <w:rPr>
          <w:b/>
          <w:sz w:val="22"/>
          <w:szCs w:val="22"/>
        </w:rPr>
        <w:t>nie został podzielony na części.</w:t>
      </w:r>
      <w:r>
        <w:rPr>
          <w:sz w:val="22"/>
          <w:szCs w:val="22"/>
        </w:rPr>
        <w:t xml:space="preserve"> </w:t>
      </w:r>
      <w:r w:rsidR="0082671D">
        <w:rPr>
          <w:sz w:val="22"/>
          <w:szCs w:val="22"/>
        </w:rPr>
        <w:t>Ze względu na zakres oraz technologię wykonania przedmiotu zamówienia, działania wykonywane jednocześnie przez różnych wykonawców realizujących poszczególne</w:t>
      </w:r>
      <w:r w:rsidR="007A4119">
        <w:rPr>
          <w:sz w:val="22"/>
          <w:szCs w:val="22"/>
        </w:rPr>
        <w:t xml:space="preserve"> jego części mogłyby poważnie zagrozić właściwemu wykonaniu przedmiotu zamówienia oraz mogłyby skutkować nadmiernymi kosztami wykonania.</w:t>
      </w:r>
    </w:p>
    <w:p w14:paraId="159FB7CF" w14:textId="77777777" w:rsidR="00C73941" w:rsidRDefault="007A4119" w:rsidP="007A4119">
      <w:pPr>
        <w:autoSpaceDE w:val="0"/>
        <w:spacing w:before="0" w:after="0" w:line="252" w:lineRule="auto"/>
        <w:ind w:left="720"/>
        <w:jc w:val="both"/>
      </w:pPr>
      <w:r>
        <w:rPr>
          <w:sz w:val="22"/>
          <w:szCs w:val="22"/>
        </w:rPr>
        <w:t>Odstąpienie od podziału zamówienia na części nie wpłynie na ograniczenie konkurencyjności.</w:t>
      </w:r>
      <w:r w:rsidR="00C73941">
        <w:rPr>
          <w:sz w:val="22"/>
          <w:szCs w:val="22"/>
        </w:rPr>
        <w:t xml:space="preserve"> </w:t>
      </w:r>
    </w:p>
    <w:p w14:paraId="2B5B4E20" w14:textId="77777777" w:rsidR="00C73941" w:rsidRDefault="00C73941">
      <w:pPr>
        <w:autoSpaceDE w:val="0"/>
        <w:spacing w:before="0" w:after="0" w:line="252" w:lineRule="auto"/>
        <w:ind w:left="720" w:right="425"/>
        <w:jc w:val="both"/>
        <w:rPr>
          <w:sz w:val="22"/>
          <w:szCs w:val="22"/>
        </w:rPr>
      </w:pPr>
    </w:p>
    <w:p w14:paraId="68D0F7DE" w14:textId="77777777" w:rsidR="00C73941" w:rsidRDefault="00C73941" w:rsidP="00A575F3">
      <w:pPr>
        <w:pStyle w:val="Tekstpodstawowywcity24"/>
        <w:numPr>
          <w:ilvl w:val="0"/>
          <w:numId w:val="49"/>
        </w:numPr>
        <w:spacing w:before="0" w:after="0" w:line="252" w:lineRule="auto"/>
        <w:ind w:left="284" w:right="425" w:hanging="284"/>
        <w:jc w:val="both"/>
      </w:pPr>
      <w:r>
        <w:rPr>
          <w:b/>
          <w:sz w:val="22"/>
          <w:szCs w:val="22"/>
        </w:rPr>
        <w:t>Równoważność</w:t>
      </w:r>
    </w:p>
    <w:p w14:paraId="33C1DC1C" w14:textId="77777777" w:rsidR="00C73941" w:rsidRDefault="00C73941" w:rsidP="004201B9">
      <w:pPr>
        <w:pStyle w:val="Tekstpodstawowywcity24"/>
        <w:numPr>
          <w:ilvl w:val="0"/>
          <w:numId w:val="29"/>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4201B9">
      <w:pPr>
        <w:pStyle w:val="Tekstpodstawowywcity24"/>
        <w:numPr>
          <w:ilvl w:val="0"/>
          <w:numId w:val="29"/>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4201B9">
      <w:pPr>
        <w:pStyle w:val="Tekstpodstawowywcity24"/>
        <w:numPr>
          <w:ilvl w:val="0"/>
          <w:numId w:val="29"/>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4201B9">
      <w:pPr>
        <w:pStyle w:val="Tekstpodstawowywcity24"/>
        <w:numPr>
          <w:ilvl w:val="0"/>
          <w:numId w:val="29"/>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4201B9">
      <w:pPr>
        <w:pStyle w:val="Tekstpodstawowywcity24"/>
        <w:numPr>
          <w:ilvl w:val="0"/>
          <w:numId w:val="29"/>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A575F3">
      <w:pPr>
        <w:numPr>
          <w:ilvl w:val="0"/>
          <w:numId w:val="49"/>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2EEAA8E2" w:rsidR="00C73941" w:rsidRDefault="00C73941" w:rsidP="004201B9">
      <w:pPr>
        <w:pStyle w:val="Akapitzlist"/>
        <w:numPr>
          <w:ilvl w:val="1"/>
          <w:numId w:val="19"/>
        </w:numPr>
        <w:spacing w:before="0" w:after="0" w:line="252" w:lineRule="auto"/>
        <w:ind w:left="709" w:hanging="283"/>
        <w:contextualSpacing w:val="0"/>
        <w:jc w:val="both"/>
      </w:pPr>
      <w:r>
        <w:rPr>
          <w:sz w:val="22"/>
          <w:szCs w:val="22"/>
          <w:lang w:eastAsia="ar-SA"/>
        </w:rPr>
        <w:t xml:space="preserve">Na podstawie art. 95 ustawy </w:t>
      </w:r>
      <w:proofErr w:type="spellStart"/>
      <w:r w:rsidR="00E75B9E">
        <w:rPr>
          <w:sz w:val="22"/>
          <w:szCs w:val="22"/>
          <w:lang w:eastAsia="ar-SA"/>
        </w:rPr>
        <w:t>Pzp</w:t>
      </w:r>
      <w:proofErr w:type="spellEnd"/>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xml:space="preserve">. Wymóg nie dotyczy natomiast m. in. </w:t>
      </w:r>
      <w:r>
        <w:rPr>
          <w:sz w:val="22"/>
          <w:szCs w:val="22"/>
          <w:lang w:eastAsia="ar-SA"/>
        </w:rPr>
        <w:lastRenderedPageBreak/>
        <w:t>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0F27B1">
      <w:pPr>
        <w:pStyle w:val="Akapitzlist"/>
        <w:numPr>
          <w:ilvl w:val="1"/>
          <w:numId w:val="19"/>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77777777" w:rsidR="00C73941" w:rsidRDefault="00C73941" w:rsidP="004201B9">
      <w:pPr>
        <w:numPr>
          <w:ilvl w:val="0"/>
          <w:numId w:val="2"/>
        </w:numPr>
        <w:autoSpaceDE w:val="0"/>
        <w:spacing w:before="0" w:after="0" w:line="252" w:lineRule="auto"/>
        <w:ind w:hanging="306"/>
        <w:jc w:val="both"/>
      </w:pPr>
      <w:r>
        <w:rPr>
          <w:sz w:val="22"/>
          <w:szCs w:val="22"/>
        </w:rPr>
        <w:t xml:space="preserve">żądania oświadczeń i dokumentów w zakresie potwierdzenia spełniania </w:t>
      </w:r>
      <w:r>
        <w:rPr>
          <w:sz w:val="22"/>
          <w:szCs w:val="22"/>
        </w:rPr>
        <w:br/>
        <w:t>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4201B9">
      <w:pPr>
        <w:numPr>
          <w:ilvl w:val="1"/>
          <w:numId w:val="19"/>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4201B9">
      <w:pPr>
        <w:numPr>
          <w:ilvl w:val="1"/>
          <w:numId w:val="19"/>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4201B9">
      <w:pPr>
        <w:numPr>
          <w:ilvl w:val="1"/>
          <w:numId w:val="19"/>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proofErr w:type="spellStart"/>
      <w:r w:rsidR="00E75B9E">
        <w:rPr>
          <w:sz w:val="22"/>
          <w:szCs w:val="22"/>
        </w:rPr>
        <w:t>Pzp</w:t>
      </w:r>
      <w:proofErr w:type="spellEnd"/>
      <w:r w:rsidR="00E75B9E">
        <w:rPr>
          <w:sz w:val="22"/>
          <w:szCs w:val="22"/>
        </w:rPr>
        <w:t>.</w:t>
      </w:r>
      <w:r>
        <w:rPr>
          <w:sz w:val="22"/>
          <w:szCs w:val="22"/>
        </w:rPr>
        <w:t xml:space="preserve"> </w:t>
      </w:r>
    </w:p>
    <w:p w14:paraId="0B004411" w14:textId="77777777" w:rsidR="00C73941" w:rsidRDefault="00C73941" w:rsidP="00A575F3">
      <w:pPr>
        <w:numPr>
          <w:ilvl w:val="0"/>
          <w:numId w:val="49"/>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4201B9">
      <w:pPr>
        <w:numPr>
          <w:ilvl w:val="1"/>
          <w:numId w:val="36"/>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4201B9">
      <w:pPr>
        <w:numPr>
          <w:ilvl w:val="1"/>
          <w:numId w:val="36"/>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2284340" w:rsidR="00C73941" w:rsidRPr="000F27B1" w:rsidRDefault="00C73941" w:rsidP="004201B9">
      <w:pPr>
        <w:numPr>
          <w:ilvl w:val="3"/>
          <w:numId w:val="10"/>
        </w:numPr>
        <w:autoSpaceDE w:val="0"/>
        <w:spacing w:before="0" w:after="0" w:line="252" w:lineRule="auto"/>
        <w:ind w:left="284" w:hanging="284"/>
        <w:jc w:val="both"/>
      </w:pPr>
      <w:r>
        <w:rPr>
          <w:sz w:val="22"/>
          <w:szCs w:val="22"/>
        </w:rPr>
        <w:lastRenderedPageBreak/>
        <w:t xml:space="preserve">Wymagania i informacje </w:t>
      </w:r>
      <w:r w:rsidRPr="000F27B1">
        <w:rPr>
          <w:sz w:val="22"/>
          <w:szCs w:val="22"/>
        </w:rPr>
        <w:t>dotyczące umowy/umów o podwykonawstwo, zostały wskazane 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5E5E1F64" w14:textId="77777777"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5BE736FD" w14:textId="4B2E9E24" w:rsidR="00C73941" w:rsidRPr="000F27B1" w:rsidRDefault="00C73941" w:rsidP="004201B9">
      <w:pPr>
        <w:pStyle w:val="Tekstpodstawowywcity24"/>
        <w:widowControl w:val="0"/>
        <w:numPr>
          <w:ilvl w:val="3"/>
          <w:numId w:val="27"/>
        </w:numPr>
        <w:tabs>
          <w:tab w:val="clear" w:pos="708"/>
          <w:tab w:val="num" w:pos="284"/>
        </w:tabs>
        <w:spacing w:before="0" w:after="0" w:line="252" w:lineRule="auto"/>
        <w:ind w:left="426"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Pr="000F27B1">
        <w:rPr>
          <w:b/>
          <w:sz w:val="22"/>
          <w:szCs w:val="22"/>
        </w:rPr>
        <w:t xml:space="preserve"> </w:t>
      </w:r>
      <w:r w:rsidR="009A375A" w:rsidRPr="000F27B1">
        <w:rPr>
          <w:b/>
          <w:sz w:val="22"/>
          <w:szCs w:val="22"/>
        </w:rPr>
        <w:t>16</w:t>
      </w:r>
      <w:r w:rsidR="00D2723B" w:rsidRPr="000F27B1">
        <w:rPr>
          <w:b/>
          <w:sz w:val="22"/>
          <w:szCs w:val="22"/>
        </w:rPr>
        <w:t xml:space="preserve"> </w:t>
      </w:r>
      <w:r w:rsidR="000F27B1" w:rsidRPr="000F27B1">
        <w:rPr>
          <w:b/>
          <w:sz w:val="22"/>
          <w:szCs w:val="22"/>
        </w:rPr>
        <w:t>miesięcy</w:t>
      </w:r>
      <w:r w:rsidRPr="000F27B1">
        <w:rPr>
          <w:b/>
          <w:sz w:val="22"/>
          <w:szCs w:val="22"/>
        </w:rPr>
        <w:t xml:space="preserve"> od dnia podpisania umowy.</w:t>
      </w:r>
    </w:p>
    <w:p w14:paraId="503564D2" w14:textId="77777777" w:rsidR="00C73941" w:rsidRPr="000F27B1" w:rsidRDefault="00C73941" w:rsidP="004201B9">
      <w:pPr>
        <w:pStyle w:val="Tekstpodstawowywcity24"/>
        <w:widowControl w:val="0"/>
        <w:numPr>
          <w:ilvl w:val="3"/>
          <w:numId w:val="27"/>
        </w:numPr>
        <w:tabs>
          <w:tab w:val="clear" w:pos="708"/>
          <w:tab w:val="num" w:pos="284"/>
        </w:tabs>
        <w:spacing w:before="0" w:after="0" w:line="252" w:lineRule="auto"/>
        <w:ind w:left="426" w:right="425" w:hanging="284"/>
        <w:jc w:val="both"/>
      </w:pPr>
      <w:r w:rsidRPr="000F27B1">
        <w:rPr>
          <w:sz w:val="22"/>
          <w:szCs w:val="22"/>
        </w:rPr>
        <w:t>Przez termin wykonania zamówienia należy rozumieć całkowite zakończenie robót.</w:t>
      </w:r>
    </w:p>
    <w:p w14:paraId="2B69AF1F" w14:textId="664C445E" w:rsidR="00C73941" w:rsidRPr="000F27B1" w:rsidRDefault="00C73941" w:rsidP="004201B9">
      <w:pPr>
        <w:pStyle w:val="Tekstpodstawowywcity24"/>
        <w:widowControl w:val="0"/>
        <w:numPr>
          <w:ilvl w:val="3"/>
          <w:numId w:val="27"/>
        </w:numPr>
        <w:tabs>
          <w:tab w:val="clear" w:pos="708"/>
          <w:tab w:val="num" w:pos="284"/>
        </w:tabs>
        <w:spacing w:before="0" w:after="0" w:line="252" w:lineRule="auto"/>
        <w:ind w:left="426" w:hanging="284"/>
        <w:jc w:val="both"/>
      </w:pPr>
      <w:r w:rsidRPr="000F27B1">
        <w:rPr>
          <w:rFonts w:cs="Arial"/>
          <w:sz w:val="22"/>
          <w:szCs w:val="22"/>
        </w:rPr>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340EFCAA" w14:textId="77777777" w:rsidR="00C73941" w:rsidRDefault="00C73941">
      <w:pPr>
        <w:pStyle w:val="Tekstpodstawowywcity24"/>
        <w:spacing w:before="0" w:after="0" w:line="252" w:lineRule="auto"/>
        <w:ind w:left="0" w:right="425"/>
      </w:pPr>
      <w:r>
        <w:rPr>
          <w:b/>
          <w:sz w:val="22"/>
          <w:szCs w:val="22"/>
        </w:rPr>
        <w:t>Rozdział VII Warunki udziału w postępowaniu</w:t>
      </w:r>
    </w:p>
    <w:p w14:paraId="3DFFDA94" w14:textId="77777777" w:rsidR="00C73941" w:rsidRDefault="00C73941" w:rsidP="004201B9">
      <w:pPr>
        <w:numPr>
          <w:ilvl w:val="3"/>
          <w:numId w:val="19"/>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4201B9">
      <w:pPr>
        <w:numPr>
          <w:ilvl w:val="0"/>
          <w:numId w:val="32"/>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proofErr w:type="spellStart"/>
      <w:r w:rsidR="00335F1E">
        <w:rPr>
          <w:rFonts w:eastAsia="Verdana" w:cs="Arial"/>
          <w:bCs/>
          <w:sz w:val="22"/>
          <w:szCs w:val="22"/>
          <w:shd w:val="clear" w:color="auto" w:fill="FFFFFF"/>
        </w:rPr>
        <w:t>Pzp</w:t>
      </w:r>
      <w:proofErr w:type="spellEnd"/>
      <w:r>
        <w:rPr>
          <w:rFonts w:eastAsia="Verdana" w:cs="Arial"/>
          <w:sz w:val="22"/>
          <w:szCs w:val="22"/>
        </w:rPr>
        <w:t xml:space="preserve"> ,</w:t>
      </w:r>
    </w:p>
    <w:p w14:paraId="5F885A54" w14:textId="77777777" w:rsidR="00C73941" w:rsidRDefault="00C73941" w:rsidP="004201B9">
      <w:pPr>
        <w:numPr>
          <w:ilvl w:val="0"/>
          <w:numId w:val="32"/>
        </w:numPr>
        <w:spacing w:before="0" w:after="0" w:line="252" w:lineRule="auto"/>
        <w:ind w:right="20" w:hanging="294"/>
        <w:jc w:val="both"/>
      </w:pPr>
      <w:r>
        <w:rPr>
          <w:rFonts w:eastAsia="Verdana" w:cs="Arial"/>
          <w:sz w:val="22"/>
          <w:szCs w:val="22"/>
        </w:rPr>
        <w:t xml:space="preserve">nie podlegają wykluczeniu na zasadach określonych w  rozdziale VIII SWZ, </w:t>
      </w:r>
      <w:bookmarkStart w:id="0" w:name="bookmark3"/>
    </w:p>
    <w:p w14:paraId="0CFE2402" w14:textId="77777777" w:rsidR="00C73941" w:rsidRDefault="00C73941" w:rsidP="004201B9">
      <w:pPr>
        <w:numPr>
          <w:ilvl w:val="3"/>
          <w:numId w:val="19"/>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0"/>
    </w:p>
    <w:p w14:paraId="0CB80BE4" w14:textId="207C82C8" w:rsidR="00C73941" w:rsidRDefault="00C73941" w:rsidP="004201B9">
      <w:pPr>
        <w:numPr>
          <w:ilvl w:val="0"/>
          <w:numId w:val="30"/>
        </w:numPr>
        <w:spacing w:before="0" w:after="0" w:line="252" w:lineRule="auto"/>
        <w:ind w:left="709" w:right="20" w:hanging="283"/>
        <w:jc w:val="both"/>
      </w:pPr>
      <w:r>
        <w:rPr>
          <w:rFonts w:eastAsia="Verdana" w:cs="Arial"/>
          <w:b/>
          <w:sz w:val="22"/>
          <w:szCs w:val="22"/>
        </w:rPr>
        <w:t>zdolności do występowania w obrocie gospodarczym:</w:t>
      </w:r>
    </w:p>
    <w:p w14:paraId="0BACCEEC" w14:textId="77777777" w:rsidR="00C73941" w:rsidRDefault="00C73941" w:rsidP="00084855">
      <w:pPr>
        <w:spacing w:before="0" w:after="0" w:line="252" w:lineRule="auto"/>
        <w:ind w:left="709" w:right="20"/>
        <w:jc w:val="both"/>
      </w:pPr>
      <w:r>
        <w:rPr>
          <w:rFonts w:eastAsia="Verdana" w:cs="Arial"/>
          <w:sz w:val="22"/>
          <w:szCs w:val="22"/>
        </w:rPr>
        <w:t>Zamawiający nie stawia warunku w powyższym zakresie.</w:t>
      </w:r>
    </w:p>
    <w:p w14:paraId="7F8AE3D6" w14:textId="63B20946" w:rsidR="00C73941" w:rsidRDefault="00C73941" w:rsidP="004201B9">
      <w:pPr>
        <w:numPr>
          <w:ilvl w:val="0"/>
          <w:numId w:val="30"/>
        </w:numPr>
        <w:spacing w:before="0" w:after="0" w:line="252" w:lineRule="auto"/>
        <w:ind w:left="709" w:right="20" w:hanging="283"/>
        <w:jc w:val="both"/>
      </w:pPr>
      <w:r>
        <w:rPr>
          <w:rFonts w:eastAsia="Verdana" w:cs="Arial"/>
          <w:b/>
          <w:sz w:val="22"/>
          <w:szCs w:val="22"/>
        </w:rPr>
        <w:t>uprawnień do prowadzenia określonej działalności gospodarczej lub zawodowej, o ile wynika to z odrębnych przepisów:</w:t>
      </w:r>
    </w:p>
    <w:p w14:paraId="0E537A1D" w14:textId="77777777" w:rsidR="00C73941" w:rsidRDefault="00C73941" w:rsidP="00084855">
      <w:pPr>
        <w:spacing w:before="0" w:after="0" w:line="252" w:lineRule="auto"/>
        <w:ind w:left="709" w:right="20"/>
        <w:jc w:val="both"/>
      </w:pPr>
      <w:r>
        <w:rPr>
          <w:rFonts w:eastAsia="Verdana" w:cs="Arial"/>
          <w:sz w:val="22"/>
          <w:szCs w:val="22"/>
        </w:rPr>
        <w:t>Zamawiający nie stawia warunku w powyższym zakresie.</w:t>
      </w:r>
    </w:p>
    <w:p w14:paraId="33805745" w14:textId="401A9B5F" w:rsidR="00C73941" w:rsidRDefault="00C73941" w:rsidP="004201B9">
      <w:pPr>
        <w:numPr>
          <w:ilvl w:val="0"/>
          <w:numId w:val="30"/>
        </w:numPr>
        <w:spacing w:before="0" w:after="0" w:line="252" w:lineRule="auto"/>
        <w:ind w:left="709" w:right="20" w:hanging="283"/>
        <w:jc w:val="both"/>
      </w:pPr>
      <w:r>
        <w:rPr>
          <w:rFonts w:eastAsia="Verdana" w:cs="Arial"/>
          <w:b/>
          <w:sz w:val="22"/>
          <w:szCs w:val="22"/>
        </w:rPr>
        <w:t>sytuacji ekonomicznej lub finansowej:</w:t>
      </w:r>
    </w:p>
    <w:p w14:paraId="5DA0B666" w14:textId="17DC2A02" w:rsidR="00C73941" w:rsidRDefault="00C73941" w:rsidP="00084855">
      <w:pPr>
        <w:spacing w:before="0" w:after="0" w:line="252" w:lineRule="auto"/>
        <w:ind w:left="709" w:right="20"/>
        <w:jc w:val="both"/>
      </w:pPr>
      <w:r>
        <w:rPr>
          <w:sz w:val="22"/>
          <w:szCs w:val="22"/>
        </w:rPr>
        <w:t>Wykonawca spełni warunek jeżeli wykaże,  że jest ubezpieczony od odpowiedzialności cywilnej w zakresie prowadzonej działalności związanej z przedmiotem zamówienia na kwotę/sumę gwarancyjną nie mniejszą niż</w:t>
      </w:r>
      <w:r w:rsidR="0044055C">
        <w:rPr>
          <w:b/>
          <w:sz w:val="22"/>
          <w:szCs w:val="22"/>
        </w:rPr>
        <w:t xml:space="preserve"> </w:t>
      </w:r>
      <w:r w:rsidR="00084855">
        <w:rPr>
          <w:b/>
          <w:sz w:val="22"/>
          <w:szCs w:val="22"/>
        </w:rPr>
        <w:t>7 0</w:t>
      </w:r>
      <w:r>
        <w:rPr>
          <w:b/>
          <w:sz w:val="22"/>
          <w:szCs w:val="22"/>
        </w:rPr>
        <w:t>00 000,00 zł.</w:t>
      </w:r>
    </w:p>
    <w:p w14:paraId="79825A11" w14:textId="748295EF" w:rsidR="00C73941" w:rsidRDefault="00C73941" w:rsidP="004201B9">
      <w:pPr>
        <w:numPr>
          <w:ilvl w:val="0"/>
          <w:numId w:val="30"/>
        </w:numPr>
        <w:spacing w:before="0" w:after="0" w:line="252" w:lineRule="auto"/>
        <w:ind w:left="709" w:right="20" w:hanging="283"/>
        <w:jc w:val="both"/>
      </w:pPr>
      <w:r>
        <w:rPr>
          <w:rFonts w:eastAsia="Verdana" w:cs="Arial"/>
          <w:b/>
          <w:sz w:val="22"/>
          <w:szCs w:val="22"/>
        </w:rPr>
        <w:t>zdolności technicznej lub zawodowej:</w:t>
      </w:r>
    </w:p>
    <w:p w14:paraId="18C6376A" w14:textId="77777777" w:rsidR="00C73941" w:rsidRDefault="00C73941" w:rsidP="00084855">
      <w:pPr>
        <w:pStyle w:val="Tekstpodstawowywcity24"/>
        <w:spacing w:before="0" w:after="0" w:line="252" w:lineRule="auto"/>
        <w:ind w:left="426" w:right="425" w:firstLine="283"/>
        <w:jc w:val="both"/>
      </w:pPr>
      <w:r>
        <w:rPr>
          <w:sz w:val="22"/>
          <w:szCs w:val="22"/>
        </w:rPr>
        <w:t xml:space="preserve">Wykonawca spełni warunek jeżeli wykaże, że: </w:t>
      </w:r>
    </w:p>
    <w:p w14:paraId="07488D17" w14:textId="45165826" w:rsidR="00C73941" w:rsidRPr="00470504" w:rsidRDefault="00C73941" w:rsidP="004201B9">
      <w:pPr>
        <w:pStyle w:val="Tekstpodstawowywcity24"/>
        <w:numPr>
          <w:ilvl w:val="0"/>
          <w:numId w:val="12"/>
        </w:numPr>
        <w:spacing w:before="0" w:after="0" w:line="252" w:lineRule="auto"/>
        <w:ind w:left="1068"/>
        <w:jc w:val="both"/>
      </w:pPr>
      <w:r w:rsidRPr="00470504">
        <w:rPr>
          <w:sz w:val="22"/>
          <w:szCs w:val="22"/>
        </w:rPr>
        <w:t>wykonał  i prawidłowo ukończył w okresie ostatnich pięciu lat przed upływem  terminu składania ofert, a jeżeli okres prowadzenia działalności jest krótszy – w tym okresie</w:t>
      </w:r>
      <w:r w:rsidR="005042B4">
        <w:rPr>
          <w:sz w:val="22"/>
          <w:szCs w:val="22"/>
        </w:rPr>
        <w:t xml:space="preserve"> </w:t>
      </w:r>
      <w:r w:rsidR="005042B4" w:rsidRPr="005042B4">
        <w:rPr>
          <w:b/>
          <w:sz w:val="22"/>
          <w:szCs w:val="22"/>
        </w:rPr>
        <w:t xml:space="preserve">co najmniej 1 (jedną) </w:t>
      </w:r>
      <w:r w:rsidR="005042B4" w:rsidRPr="005042B4">
        <w:rPr>
          <w:bCs/>
          <w:sz w:val="22"/>
          <w:szCs w:val="22"/>
        </w:rPr>
        <w:t xml:space="preserve">robotę budowlaną polegającą na budowie/rozbudowie/przebudowie dróg o nawierzchni bitumicznej wraz z infrastrukturą techniczną o wartości łącznej co najmniej </w:t>
      </w:r>
      <w:r w:rsidR="005042B4" w:rsidRPr="005042B4">
        <w:rPr>
          <w:b/>
          <w:sz w:val="22"/>
          <w:szCs w:val="22"/>
        </w:rPr>
        <w:t>10 000 000,00 zł</w:t>
      </w:r>
      <w:r w:rsidR="005042B4" w:rsidRPr="005042B4">
        <w:rPr>
          <w:bCs/>
          <w:sz w:val="22"/>
          <w:szCs w:val="22"/>
        </w:rPr>
        <w:t xml:space="preserve"> brutto złotych</w:t>
      </w:r>
    </w:p>
    <w:p w14:paraId="05596BF3" w14:textId="77777777" w:rsidR="00C73941" w:rsidRPr="00CE4FB3" w:rsidRDefault="00C73941" w:rsidP="004201B9">
      <w:pPr>
        <w:pStyle w:val="Tekstpodstawowywcity24"/>
        <w:numPr>
          <w:ilvl w:val="0"/>
          <w:numId w:val="12"/>
        </w:numPr>
        <w:spacing w:before="0" w:after="0" w:line="252" w:lineRule="auto"/>
        <w:ind w:left="1068" w:right="425"/>
        <w:jc w:val="both"/>
      </w:pPr>
      <w:r>
        <w:rPr>
          <w:sz w:val="22"/>
          <w:szCs w:val="22"/>
        </w:rPr>
        <w:t>dysponuje lub będzie dysponował osobą, którą skieruje do realizacji zamówienia,  posiadającą n/w uprawnienia:</w:t>
      </w:r>
    </w:p>
    <w:p w14:paraId="273F89C5" w14:textId="77777777" w:rsidR="005042B4" w:rsidRPr="005042B4" w:rsidRDefault="00CE4FB3" w:rsidP="00A575F3">
      <w:pPr>
        <w:numPr>
          <w:ilvl w:val="1"/>
          <w:numId w:val="51"/>
        </w:numPr>
        <w:suppressAutoHyphens w:val="0"/>
        <w:spacing w:before="0" w:after="0" w:line="240" w:lineRule="auto"/>
        <w:ind w:left="1418" w:hanging="284"/>
        <w:jc w:val="both"/>
        <w:rPr>
          <w:b/>
          <w:sz w:val="22"/>
          <w:szCs w:val="22"/>
          <w:lang w:eastAsia="pl-PL"/>
        </w:rPr>
      </w:pPr>
      <w:r w:rsidRPr="00BB400C">
        <w:rPr>
          <w:sz w:val="22"/>
          <w:szCs w:val="22"/>
        </w:rPr>
        <w:t xml:space="preserve">osobą, </w:t>
      </w:r>
      <w:r w:rsidR="005042B4" w:rsidRPr="005042B4">
        <w:rPr>
          <w:sz w:val="22"/>
          <w:szCs w:val="22"/>
        </w:rPr>
        <w:t>osobą, pełniącą funkcję kierownika budowy, posiadającą uprawnienia do kierowania robotami budowlanymi w  specjalności drogowej oraz co najmniej 3 letnie doświadczenie zawodowe, od czasu uzyskania uprawnień budowlanych,</w:t>
      </w:r>
    </w:p>
    <w:p w14:paraId="4B950336" w14:textId="7F4498DE" w:rsidR="005042B4" w:rsidRPr="005042B4" w:rsidRDefault="005042B4" w:rsidP="00A575F3">
      <w:pPr>
        <w:numPr>
          <w:ilvl w:val="1"/>
          <w:numId w:val="51"/>
        </w:numPr>
        <w:suppressAutoHyphens w:val="0"/>
        <w:spacing w:before="0" w:after="0" w:line="240" w:lineRule="auto"/>
        <w:ind w:left="1418" w:hanging="284"/>
        <w:jc w:val="both"/>
        <w:rPr>
          <w:b/>
          <w:sz w:val="22"/>
          <w:szCs w:val="22"/>
          <w:lang w:eastAsia="pl-PL"/>
        </w:rPr>
      </w:pPr>
      <w:r w:rsidRPr="005042B4">
        <w:rPr>
          <w:sz w:val="22"/>
          <w:szCs w:val="22"/>
        </w:rPr>
        <w:t>osobą, pełniącą funkcje kierownika robót posiadającą uprawnienia do kierowania robotami budowlanymi w specjalności instalacyjnej w zakresie sieci, instalacji i urządzeń elektrycznych i elektroenergetycznych oraz co najmniej 2 letnie doświadczenie, od czasu uzyskania uprawnień,</w:t>
      </w:r>
    </w:p>
    <w:p w14:paraId="2EA914BF" w14:textId="77777777" w:rsidR="005042B4" w:rsidRPr="005042B4" w:rsidRDefault="005042B4" w:rsidP="00A575F3">
      <w:pPr>
        <w:numPr>
          <w:ilvl w:val="1"/>
          <w:numId w:val="51"/>
        </w:numPr>
        <w:suppressAutoHyphens w:val="0"/>
        <w:spacing w:before="0" w:after="0" w:line="240" w:lineRule="auto"/>
        <w:ind w:left="1418" w:hanging="284"/>
        <w:jc w:val="both"/>
        <w:rPr>
          <w:b/>
          <w:sz w:val="22"/>
          <w:szCs w:val="22"/>
          <w:lang w:eastAsia="pl-PL"/>
        </w:rPr>
      </w:pPr>
      <w:r w:rsidRPr="005042B4">
        <w:rPr>
          <w:sz w:val="22"/>
          <w:szCs w:val="22"/>
        </w:rPr>
        <w:t>osobą, pełniącą funkcję kierownika robót, posiadającą uprawnienia do kierowania robotami budowlanymi w specjalności instalacji w zakresie sieci, instalacji i urządzeń cieplnych, wentylacyjnych, gazowych, wodociągowych i kanalizacyjnych, oraz co najmniej 2 letnie doświadczenie, od czasu uzyskania uprawnień,</w:t>
      </w:r>
    </w:p>
    <w:p w14:paraId="278DACF8" w14:textId="05A97776" w:rsidR="005042B4" w:rsidRPr="005042B4" w:rsidRDefault="005042B4" w:rsidP="00A575F3">
      <w:pPr>
        <w:numPr>
          <w:ilvl w:val="1"/>
          <w:numId w:val="51"/>
        </w:numPr>
        <w:suppressAutoHyphens w:val="0"/>
        <w:spacing w:before="0" w:after="0" w:line="240" w:lineRule="auto"/>
        <w:ind w:left="1418" w:hanging="284"/>
        <w:jc w:val="both"/>
        <w:rPr>
          <w:rFonts w:cs="Calibri"/>
          <w:b/>
          <w:sz w:val="22"/>
          <w:szCs w:val="22"/>
          <w:lang w:eastAsia="pl-PL"/>
        </w:rPr>
      </w:pPr>
      <w:r w:rsidRPr="005042B4">
        <w:rPr>
          <w:rFonts w:cs="Calibri"/>
          <w:color w:val="000000"/>
          <w:sz w:val="22"/>
          <w:szCs w:val="22"/>
        </w:rPr>
        <w:t>osobą, pełniącą funkcję kierownika robót, posiadającą uprawnienia do kierowania robotami budowlanymi w specjalności instalacyjnej w zakresie sieci, instalacji i urządzeń telekomunikacyjnych, oraz co najmniej 2 letnie doświadczenie, od czasu uzyskania uprawnień.</w:t>
      </w:r>
    </w:p>
    <w:p w14:paraId="528EEC6B" w14:textId="013167CF" w:rsidR="00CE4FB3" w:rsidRPr="00BB400C" w:rsidRDefault="00CE4FB3" w:rsidP="005042B4">
      <w:pPr>
        <w:suppressAutoHyphens w:val="0"/>
        <w:spacing w:line="240" w:lineRule="auto"/>
        <w:jc w:val="both"/>
        <w:rPr>
          <w:sz w:val="22"/>
          <w:szCs w:val="22"/>
        </w:rPr>
      </w:pPr>
    </w:p>
    <w:p w14:paraId="5010A5FA" w14:textId="646F1A9F" w:rsidR="00C73941" w:rsidRDefault="00C73941" w:rsidP="00CE4FB3">
      <w:pPr>
        <w:spacing w:before="120" w:after="0" w:line="252" w:lineRule="auto"/>
        <w:ind w:left="924"/>
        <w:jc w:val="both"/>
      </w:pPr>
      <w:r>
        <w:rPr>
          <w:sz w:val="22"/>
          <w:szCs w:val="22"/>
        </w:rPr>
        <w:lastRenderedPageBreak/>
        <w:t>Osob</w:t>
      </w:r>
      <w:r w:rsidR="00C3675B">
        <w:rPr>
          <w:sz w:val="22"/>
          <w:szCs w:val="22"/>
        </w:rPr>
        <w:t>y</w:t>
      </w:r>
      <w:r w:rsidR="00CE4FB3">
        <w:rPr>
          <w:sz w:val="22"/>
          <w:szCs w:val="22"/>
        </w:rPr>
        <w:t>,</w:t>
      </w:r>
      <w:r>
        <w:rPr>
          <w:sz w:val="22"/>
          <w:szCs w:val="22"/>
        </w:rPr>
        <w:t xml:space="preserve"> o któr</w:t>
      </w:r>
      <w:r w:rsidR="00C3675B">
        <w:rPr>
          <w:sz w:val="22"/>
          <w:szCs w:val="22"/>
        </w:rPr>
        <w:t>ych</w:t>
      </w:r>
      <w:r>
        <w:rPr>
          <w:sz w:val="22"/>
          <w:szCs w:val="22"/>
        </w:rPr>
        <w:t xml:space="preserve"> mowa w </w:t>
      </w:r>
      <w:r>
        <w:rPr>
          <w:b/>
          <w:sz w:val="22"/>
          <w:szCs w:val="22"/>
        </w:rPr>
        <w:t>pkt a</w:t>
      </w:r>
      <w:r w:rsidR="005042B4">
        <w:rPr>
          <w:b/>
          <w:sz w:val="22"/>
          <w:szCs w:val="22"/>
        </w:rPr>
        <w:t>) – d)</w:t>
      </w:r>
      <w:r w:rsidR="00CE4FB3">
        <w:rPr>
          <w:b/>
          <w:sz w:val="22"/>
          <w:szCs w:val="22"/>
        </w:rPr>
        <w:t xml:space="preserve"> </w:t>
      </w:r>
      <w:r>
        <w:rPr>
          <w:b/>
          <w:sz w:val="22"/>
          <w:szCs w:val="22"/>
        </w:rPr>
        <w:t xml:space="preserve"> </w:t>
      </w:r>
      <w:r>
        <w:rPr>
          <w:sz w:val="22"/>
          <w:szCs w:val="22"/>
        </w:rPr>
        <w:t>powinn</w:t>
      </w:r>
      <w:r w:rsidR="00CE4FB3">
        <w:rPr>
          <w:sz w:val="22"/>
          <w:szCs w:val="22"/>
        </w:rPr>
        <w:t>y</w:t>
      </w:r>
      <w:r>
        <w:rPr>
          <w:sz w:val="22"/>
          <w:szCs w:val="22"/>
        </w:rPr>
        <w:t xml:space="preserve"> posiadać uprawnienia budowlane które zostały wydane zgodnie z ustawą Prawo budowlane oraz rozporządzeniem Ministra Inwestycji  i Rozwoju z dnia 29 kwietnia 2019 r. w sprawie  przygotowania zawodowego do wykonywania samodzielnych funkcji technicznych w budownictwie.</w:t>
      </w:r>
    </w:p>
    <w:p w14:paraId="29BC513F" w14:textId="77777777" w:rsidR="00C73941" w:rsidRDefault="00C73941">
      <w:pPr>
        <w:pStyle w:val="Tekstpodstawowywcity24"/>
        <w:spacing w:before="0" w:after="0" w:line="252" w:lineRule="auto"/>
        <w:ind w:left="926"/>
        <w:jc w:val="both"/>
      </w:pPr>
      <w:r>
        <w:rPr>
          <w:rFonts w:cs="Tahoma"/>
          <w:sz w:val="22"/>
          <w:szCs w:val="22"/>
        </w:rPr>
        <w:t>Dopuszcza się posiadanie uprawnień odpowiadających wskazanym wyżej uprawnieniom budowlanym, które zostały wydane na podstawie wcześniej obowiązujących przepisów prawa polskiego ( zgodnie z art. 104 ustawy prawo budowlane.)</w:t>
      </w:r>
    </w:p>
    <w:p w14:paraId="3885A72B" w14:textId="77777777" w:rsidR="00C73941" w:rsidRDefault="00C73941">
      <w:pPr>
        <w:pStyle w:val="Tekstpodstawowywcity24"/>
        <w:spacing w:before="0" w:after="0" w:line="252" w:lineRule="auto"/>
        <w:ind w:left="926"/>
        <w:jc w:val="both"/>
      </w:pPr>
      <w:r>
        <w:rPr>
          <w:rFonts w:cs="Tahoma"/>
          <w:sz w:val="22"/>
          <w:szCs w:val="22"/>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 U. z 2020 r., poz. 220 ze zm.), oraz ustawy z dnia 15 grudnia 2000 r. o samorządach zawodowych architektów oraz inżynierów budownictwa (Dz. U. z 2019 r., poz. 1117 ze zm.).</w:t>
      </w:r>
    </w:p>
    <w:p w14:paraId="7A6AE8D2" w14:textId="77777777" w:rsidR="00C73941" w:rsidRDefault="00C73941">
      <w:pPr>
        <w:spacing w:before="0" w:after="0" w:line="252" w:lineRule="auto"/>
        <w:ind w:left="852" w:right="20"/>
        <w:jc w:val="both"/>
        <w:rPr>
          <w:rFonts w:ascii="Arial" w:eastAsia="Verdana" w:hAnsi="Arial" w:cs="Arial"/>
          <w:b/>
          <w:sz w:val="22"/>
          <w:szCs w:val="22"/>
        </w:rPr>
      </w:pPr>
    </w:p>
    <w:p w14:paraId="7272B613" w14:textId="77777777" w:rsidR="00C73941" w:rsidRDefault="00C73941" w:rsidP="004201B9">
      <w:pPr>
        <w:numPr>
          <w:ilvl w:val="3"/>
          <w:numId w:val="19"/>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4201B9">
      <w:pPr>
        <w:numPr>
          <w:ilvl w:val="3"/>
          <w:numId w:val="19"/>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4201B9">
      <w:pPr>
        <w:numPr>
          <w:ilvl w:val="3"/>
          <w:numId w:val="19"/>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E3AC1BE" w14:textId="77777777" w:rsidR="00C73941" w:rsidRDefault="00C73941">
      <w:pPr>
        <w:spacing w:before="0" w:after="0" w:line="252" w:lineRule="auto"/>
        <w:ind w:left="360"/>
        <w:jc w:val="both"/>
        <w:rPr>
          <w:rFonts w:ascii="Arial" w:hAnsi="Arial" w:cs="Arial"/>
          <w:bCs/>
          <w:sz w:val="22"/>
          <w:szCs w:val="22"/>
        </w:rPr>
      </w:pPr>
    </w:p>
    <w:p w14:paraId="2F27A12B" w14:textId="77777777"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2AF998DF" w:rsidR="00C73941" w:rsidRDefault="00C73941" w:rsidP="004201B9">
      <w:pPr>
        <w:numPr>
          <w:ilvl w:val="0"/>
          <w:numId w:val="35"/>
        </w:numPr>
        <w:spacing w:before="0" w:after="0" w:line="252" w:lineRule="auto"/>
        <w:jc w:val="both"/>
      </w:pPr>
      <w:r>
        <w:rPr>
          <w:rFonts w:cs="Arial"/>
          <w:kern w:val="2"/>
          <w:sz w:val="22"/>
          <w:szCs w:val="22"/>
        </w:rPr>
        <w:t xml:space="preserve">Zamawiający wykluczy z postępowania Wykonawcę w przypadkach określonych w art. 108 ust. 1 </w:t>
      </w:r>
      <w:proofErr w:type="spellStart"/>
      <w:r w:rsidR="00335F1E">
        <w:rPr>
          <w:rFonts w:cs="Arial"/>
          <w:kern w:val="2"/>
          <w:sz w:val="22"/>
          <w:szCs w:val="22"/>
        </w:rPr>
        <w:t>Pzp</w:t>
      </w:r>
      <w:proofErr w:type="spellEnd"/>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4201B9">
      <w:pPr>
        <w:widowControl w:val="0"/>
        <w:numPr>
          <w:ilvl w:val="0"/>
          <w:numId w:val="24"/>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4201B9">
      <w:pPr>
        <w:widowControl w:val="0"/>
        <w:numPr>
          <w:ilvl w:val="0"/>
          <w:numId w:val="23"/>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4201B9">
      <w:pPr>
        <w:widowControl w:val="0"/>
        <w:numPr>
          <w:ilvl w:val="0"/>
          <w:numId w:val="23"/>
        </w:numPr>
        <w:spacing w:before="0" w:after="0" w:line="252" w:lineRule="auto"/>
        <w:jc w:val="both"/>
      </w:pPr>
      <w:r>
        <w:rPr>
          <w:rFonts w:eastAsia="Lucida Sans Unicode" w:cs="Arial"/>
          <w:kern w:val="2"/>
          <w:sz w:val="22"/>
          <w:szCs w:val="22"/>
        </w:rPr>
        <w:t>handlu ludźmi, o którym mowa w art. 189a Kodeksu karnego,</w:t>
      </w:r>
    </w:p>
    <w:p w14:paraId="2F1DAD5E" w14:textId="77777777" w:rsidR="00C73941" w:rsidRDefault="00C33165" w:rsidP="004201B9">
      <w:pPr>
        <w:widowControl w:val="0"/>
        <w:numPr>
          <w:ilvl w:val="0"/>
          <w:numId w:val="23"/>
        </w:numPr>
        <w:spacing w:before="0" w:after="0" w:line="252" w:lineRule="auto"/>
        <w:jc w:val="both"/>
      </w:pPr>
      <w:r>
        <w:rPr>
          <w:rFonts w:eastAsia="Lucida Sans Unicode" w:cs="Arial"/>
          <w:kern w:val="2"/>
          <w:sz w:val="22"/>
          <w:szCs w:val="22"/>
        </w:rPr>
        <w:t xml:space="preserve">o którym mowa w art. 228-230a, </w:t>
      </w:r>
      <w:r w:rsidRPr="009B7191">
        <w:rPr>
          <w:rFonts w:eastAsia="Lucida Sans Unicode" w:cs="Arial"/>
          <w:kern w:val="1"/>
          <w:sz w:val="22"/>
          <w:szCs w:val="22"/>
        </w:rPr>
        <w:t>art. 250a Kodeksu karnego lub w art. 46</w:t>
      </w:r>
      <w:r>
        <w:rPr>
          <w:rFonts w:eastAsia="Lucida Sans Unicode" w:cs="Arial"/>
          <w:kern w:val="1"/>
          <w:sz w:val="22"/>
          <w:szCs w:val="22"/>
        </w:rPr>
        <w:t>-</w:t>
      </w:r>
      <w:r w:rsidRPr="009B7191">
        <w:rPr>
          <w:rFonts w:eastAsia="Lucida Sans Unicode" w:cs="Arial"/>
          <w:kern w:val="1"/>
          <w:sz w:val="22"/>
          <w:szCs w:val="22"/>
        </w:rPr>
        <w:t xml:space="preserve">48 ustawy z dnia 25 czerwca 2010 r. o sporcie </w:t>
      </w:r>
      <w:r w:rsidRPr="009B7191">
        <w:rPr>
          <w:sz w:val="22"/>
          <w:szCs w:val="22"/>
        </w:rPr>
        <w:t>oraz w art. 54 ust. 1–4 ustawy z dnia 12 maja 2011 r. o refundacji leków, środków spożywczych specjalnego przeznaczenia żywieniowego oraz wyrobów medycznych,</w:t>
      </w:r>
    </w:p>
    <w:p w14:paraId="2090C518" w14:textId="77777777" w:rsidR="00C73941" w:rsidRDefault="00C73941" w:rsidP="004201B9">
      <w:pPr>
        <w:widowControl w:val="0"/>
        <w:numPr>
          <w:ilvl w:val="0"/>
          <w:numId w:val="23"/>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4201B9">
      <w:pPr>
        <w:widowControl w:val="0"/>
        <w:numPr>
          <w:ilvl w:val="0"/>
          <w:numId w:val="23"/>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4201B9">
      <w:pPr>
        <w:widowControl w:val="0"/>
        <w:numPr>
          <w:ilvl w:val="0"/>
          <w:numId w:val="23"/>
        </w:numPr>
        <w:spacing w:before="0" w:after="0" w:line="252" w:lineRule="auto"/>
        <w:jc w:val="both"/>
      </w:pPr>
      <w:r>
        <w:rPr>
          <w:rFonts w:eastAsia="Lucida Sans Unicode" w:cs="Arial"/>
          <w:kern w:val="2"/>
          <w:sz w:val="22"/>
          <w:szCs w:val="22"/>
        </w:rPr>
        <w:t xml:space="preserve">powierzenia wykonywania pracy małoletniemu cudzoziemcowi, o którym mowa w art. 9 ust. 2 ustawy z dnia 15 czerwca 2012 r. o skutkach powierzania wykonywania pracy cudzoziemcom </w:t>
      </w:r>
      <w:r>
        <w:rPr>
          <w:rFonts w:eastAsia="Lucida Sans Unicode" w:cs="Arial"/>
          <w:kern w:val="2"/>
          <w:sz w:val="22"/>
          <w:szCs w:val="22"/>
        </w:rPr>
        <w:lastRenderedPageBreak/>
        <w:t>przebywającym wbrew przepisom na terytorium Rzeczypospolitej Polskiej (Dz. U. poz. 769),</w:t>
      </w:r>
    </w:p>
    <w:p w14:paraId="6F0D8612" w14:textId="77777777" w:rsidR="00C73941" w:rsidRDefault="00C73941" w:rsidP="004201B9">
      <w:pPr>
        <w:widowControl w:val="0"/>
        <w:numPr>
          <w:ilvl w:val="0"/>
          <w:numId w:val="23"/>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Default="00C73941" w:rsidP="004201B9">
      <w:pPr>
        <w:widowControl w:val="0"/>
        <w:numPr>
          <w:ilvl w:val="0"/>
          <w:numId w:val="23"/>
        </w:numPr>
        <w:spacing w:before="0" w:after="0" w:line="252" w:lineRule="auto"/>
        <w:jc w:val="both"/>
      </w:pPr>
      <w:r>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p>
    <w:p w14:paraId="6976A5FB" w14:textId="77777777" w:rsidR="00C73941" w:rsidRDefault="00C73941">
      <w:pPr>
        <w:spacing w:before="0" w:after="0" w:line="252" w:lineRule="auto"/>
        <w:ind w:firstLine="851"/>
        <w:jc w:val="both"/>
      </w:pPr>
      <w:r>
        <w:rPr>
          <w:rFonts w:cs="Arial"/>
          <w:sz w:val="22"/>
          <w:szCs w:val="22"/>
        </w:rPr>
        <w:t>lub za odpowiedni czyn zabroniony określony w przepisach prawa obcego;</w:t>
      </w:r>
    </w:p>
    <w:p w14:paraId="07CA8134" w14:textId="77777777" w:rsidR="00C73941" w:rsidRDefault="00C73941" w:rsidP="004201B9">
      <w:pPr>
        <w:widowControl w:val="0"/>
        <w:numPr>
          <w:ilvl w:val="0"/>
          <w:numId w:val="24"/>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4201B9">
      <w:pPr>
        <w:widowControl w:val="0"/>
        <w:numPr>
          <w:ilvl w:val="0"/>
          <w:numId w:val="24"/>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4201B9">
      <w:pPr>
        <w:widowControl w:val="0"/>
        <w:numPr>
          <w:ilvl w:val="0"/>
          <w:numId w:val="24"/>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4201B9">
      <w:pPr>
        <w:widowControl w:val="0"/>
        <w:numPr>
          <w:ilvl w:val="0"/>
          <w:numId w:val="24"/>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4201B9">
      <w:pPr>
        <w:widowControl w:val="0"/>
        <w:numPr>
          <w:ilvl w:val="0"/>
          <w:numId w:val="24"/>
        </w:numPr>
        <w:tabs>
          <w:tab w:val="left" w:pos="851"/>
        </w:tabs>
        <w:spacing w:before="0" w:after="0" w:line="252" w:lineRule="auto"/>
        <w:ind w:left="851" w:hanging="284"/>
        <w:jc w:val="both"/>
      </w:pPr>
      <w:r>
        <w:rPr>
          <w:rFonts w:eastAsia="Lucida Sans Unicode" w:cs="Arial"/>
          <w:kern w:val="2"/>
          <w:sz w:val="22"/>
          <w:szCs w:val="22"/>
        </w:rPr>
        <w:t xml:space="preserve">jeżeli w przypadkach, o których mowa w art. 85 ust. 1 ustawy </w:t>
      </w:r>
      <w:proofErr w:type="spellStart"/>
      <w:r>
        <w:rPr>
          <w:rFonts w:eastAsia="Lucida Sans Unicode" w:cs="Arial"/>
          <w:kern w:val="2"/>
          <w:sz w:val="22"/>
          <w:szCs w:val="22"/>
        </w:rPr>
        <w:t>Pzp</w:t>
      </w:r>
      <w:proofErr w:type="spellEnd"/>
      <w:r>
        <w:rPr>
          <w:rFonts w:eastAsia="Lucida Sans Unicode" w:cs="Arial"/>
          <w:kern w:val="2"/>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2A4F5B" w:rsidRDefault="002A4F5B" w:rsidP="004201B9">
      <w:pPr>
        <w:widowControl w:val="0"/>
        <w:numPr>
          <w:ilvl w:val="0"/>
          <w:numId w:val="24"/>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A575F3">
      <w:pPr>
        <w:widowControl w:val="0"/>
        <w:numPr>
          <w:ilvl w:val="0"/>
          <w:numId w:val="45"/>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A575F3">
      <w:pPr>
        <w:widowControl w:val="0"/>
        <w:numPr>
          <w:ilvl w:val="0"/>
          <w:numId w:val="45"/>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2A4F5B">
        <w:rPr>
          <w:rFonts w:cs="Calibri"/>
          <w:color w:val="000000"/>
          <w:sz w:val="22"/>
          <w:szCs w:val="22"/>
          <w:lang w:eastAsia="pl-PL"/>
        </w:rPr>
        <w:t>cyt</w:t>
      </w:r>
      <w:proofErr w:type="spellEnd"/>
      <w:r w:rsidRPr="002A4F5B">
        <w:rPr>
          <w:rFonts w:cs="Calibri"/>
          <w:color w:val="000000"/>
          <w:sz w:val="22"/>
          <w:szCs w:val="22"/>
          <w:lang w:eastAsia="pl-PL"/>
        </w:rPr>
        <w:t xml:space="preserve"> w. ustawy; </w:t>
      </w:r>
    </w:p>
    <w:p w14:paraId="42851F2D" w14:textId="77777777" w:rsidR="002A4F5B" w:rsidRPr="002A4F5B" w:rsidRDefault="002A4F5B" w:rsidP="00A575F3">
      <w:pPr>
        <w:widowControl w:val="0"/>
        <w:numPr>
          <w:ilvl w:val="0"/>
          <w:numId w:val="45"/>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w:t>
      </w:r>
      <w:r w:rsidRPr="002A4F5B">
        <w:rPr>
          <w:rFonts w:cs="Calibri"/>
          <w:color w:val="000000"/>
          <w:sz w:val="22"/>
          <w:szCs w:val="22"/>
          <w:lang w:eastAsia="pl-PL"/>
        </w:rPr>
        <w:lastRenderedPageBreak/>
        <w:t xml:space="preserve">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2A4F5B">
        <w:rPr>
          <w:rFonts w:cs="Calibri"/>
          <w:color w:val="000000"/>
          <w:sz w:val="22"/>
          <w:szCs w:val="22"/>
          <w:lang w:eastAsia="pl-PL"/>
        </w:rPr>
        <w:t>cyt</w:t>
      </w:r>
      <w:proofErr w:type="spellEnd"/>
      <w:r w:rsidRPr="002A4F5B">
        <w:rPr>
          <w:rFonts w:cs="Calibri"/>
          <w:color w:val="000000"/>
          <w:sz w:val="22"/>
          <w:szCs w:val="22"/>
          <w:lang w:eastAsia="pl-PL"/>
        </w:rPr>
        <w:t xml:space="preserve"> wyżej ustawy.</w:t>
      </w:r>
    </w:p>
    <w:p w14:paraId="0809CF80" w14:textId="5DAB6948" w:rsidR="00C73941" w:rsidRPr="00470504" w:rsidRDefault="00C73941" w:rsidP="004201B9">
      <w:pPr>
        <w:widowControl w:val="0"/>
        <w:numPr>
          <w:ilvl w:val="0"/>
          <w:numId w:val="35"/>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005042B4">
        <w:rPr>
          <w:rFonts w:eastAsia="Arial" w:cs="Arial"/>
          <w:kern w:val="2"/>
          <w:sz w:val="22"/>
          <w:szCs w:val="22"/>
        </w:rPr>
        <w:t xml:space="preserve">1), </w:t>
      </w:r>
      <w:r w:rsidRPr="006137AB">
        <w:rPr>
          <w:rFonts w:eastAsia="Arial" w:cs="Arial"/>
          <w:kern w:val="2"/>
          <w:sz w:val="22"/>
          <w:szCs w:val="22"/>
        </w:rPr>
        <w:t>4)</w:t>
      </w:r>
      <w:r w:rsidR="005042B4">
        <w:rPr>
          <w:rFonts w:eastAsia="Arial" w:cs="Arial"/>
          <w:kern w:val="2"/>
          <w:sz w:val="22"/>
          <w:szCs w:val="22"/>
        </w:rPr>
        <w:t>, 5) i 7) ustawy</w:t>
      </w:r>
      <w:r w:rsidRPr="00470504">
        <w:rPr>
          <w:rFonts w:eastAsia="Arial" w:cs="Arial"/>
          <w:kern w:val="2"/>
          <w:sz w:val="22"/>
          <w:szCs w:val="22"/>
        </w:rPr>
        <w:t xml:space="preserve"> </w:t>
      </w:r>
      <w:proofErr w:type="spellStart"/>
      <w:r w:rsidR="00335F1E">
        <w:rPr>
          <w:rFonts w:eastAsia="Arial" w:cs="Arial"/>
          <w:kern w:val="2"/>
          <w:sz w:val="22"/>
          <w:szCs w:val="22"/>
        </w:rPr>
        <w:t>Pzp</w:t>
      </w:r>
      <w:proofErr w:type="spellEnd"/>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0B79CFCF" w14:textId="77777777" w:rsidR="005042B4" w:rsidRDefault="005042B4" w:rsidP="00A575F3">
      <w:pPr>
        <w:widowControl w:val="0"/>
        <w:numPr>
          <w:ilvl w:val="0"/>
          <w:numId w:val="52"/>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 xml:space="preserve">który naruszył obowiązki dotyczące płatności podatków, opłat lub składek na ubezpieczenia społeczne lub zdrowotne, z wyjątkiem przypadku, o którym mowa w art. 108 ust. 1 pkt 3 ustawy </w:t>
      </w:r>
      <w:proofErr w:type="spellStart"/>
      <w:r>
        <w:rPr>
          <w:rFonts w:eastAsia="Lucida Sans Unicode" w:cs="Arial"/>
          <w:kern w:val="2"/>
          <w:sz w:val="22"/>
          <w:szCs w:val="22"/>
        </w:rPr>
        <w:t>Pzp</w:t>
      </w:r>
      <w:proofErr w:type="spellEnd"/>
      <w:r>
        <w:rPr>
          <w:rFonts w:eastAsia="Lucida Sans Unicode" w:cs="Arial"/>
          <w:kern w:val="2"/>
          <w:sz w:val="22"/>
          <w:szCs w:val="22"/>
        </w:rPr>
        <w:t>, chyba że wykonawca przed upływem terminu składania ofert dokonał płatności należnych podatków, opłat lub składek na ubezpieczenia społeczne lub zdrowotne wraz z odsetkami lub grzywnami lub zawarł wiążące porozumienie w sprawie spłaty tych należności</w:t>
      </w:r>
      <w:r>
        <w:rPr>
          <w:rFonts w:eastAsia="Arial" w:cs="Arial"/>
          <w:iCs/>
          <w:kern w:val="2"/>
          <w:sz w:val="22"/>
          <w:szCs w:val="22"/>
        </w:rPr>
        <w:t>;</w:t>
      </w:r>
    </w:p>
    <w:p w14:paraId="5B25F2A4" w14:textId="77777777" w:rsidR="005042B4" w:rsidRDefault="005042B4" w:rsidP="00A575F3">
      <w:pPr>
        <w:widowControl w:val="0"/>
        <w:numPr>
          <w:ilvl w:val="0"/>
          <w:numId w:val="52"/>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9DA717E" w14:textId="77777777" w:rsidR="005042B4" w:rsidRDefault="005042B4" w:rsidP="00A575F3">
      <w:pPr>
        <w:widowControl w:val="0"/>
        <w:numPr>
          <w:ilvl w:val="0"/>
          <w:numId w:val="52"/>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B6A2648" w14:textId="2C40C88A" w:rsidR="00C73941" w:rsidRDefault="005042B4" w:rsidP="004201B9">
      <w:pPr>
        <w:widowControl w:val="0"/>
        <w:numPr>
          <w:ilvl w:val="0"/>
          <w:numId w:val="26"/>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line="252" w:lineRule="auto"/>
        <w:ind w:left="851" w:hanging="284"/>
        <w:jc w:val="both"/>
      </w:pPr>
      <w:r>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C73941">
        <w:rPr>
          <w:rFonts w:eastAsia="Lucida Sans Unicode" w:cs="Arial"/>
          <w:kern w:val="2"/>
          <w:sz w:val="22"/>
          <w:szCs w:val="22"/>
        </w:rPr>
        <w:t>.</w:t>
      </w:r>
    </w:p>
    <w:p w14:paraId="324B8E9E" w14:textId="66A38DC1" w:rsidR="00C73941" w:rsidRDefault="00C73941" w:rsidP="004201B9">
      <w:pPr>
        <w:numPr>
          <w:ilvl w:val="1"/>
          <w:numId w:val="36"/>
        </w:numPr>
        <w:spacing w:before="0" w:after="0" w:line="252" w:lineRule="auto"/>
        <w:jc w:val="both"/>
      </w:pPr>
      <w:r>
        <w:rPr>
          <w:rFonts w:eastAsia="Verdana" w:cs="Arial"/>
          <w:sz w:val="22"/>
          <w:szCs w:val="22"/>
        </w:rPr>
        <w:t xml:space="preserve">Wykluczenie Wykonawcy następuje zgodnie z art. 111 </w:t>
      </w:r>
      <w:proofErr w:type="spellStart"/>
      <w:r w:rsidR="00335F1E">
        <w:rPr>
          <w:rFonts w:eastAsia="Verdana" w:cs="Arial"/>
          <w:sz w:val="22"/>
          <w:szCs w:val="22"/>
        </w:rPr>
        <w:t>Pzp</w:t>
      </w:r>
      <w:proofErr w:type="spellEnd"/>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4DBBB28D" w:rsidR="00C73941" w:rsidRDefault="00C73941" w:rsidP="004201B9">
      <w:pPr>
        <w:numPr>
          <w:ilvl w:val="1"/>
          <w:numId w:val="36"/>
        </w:numPr>
        <w:spacing w:before="0" w:after="0" w:line="252" w:lineRule="auto"/>
        <w:jc w:val="both"/>
      </w:pPr>
      <w:r>
        <w:rPr>
          <w:rFonts w:eastAsia="Verdana" w:cs="Arial"/>
          <w:sz w:val="22"/>
          <w:szCs w:val="22"/>
        </w:rPr>
        <w:t xml:space="preserve">Wykonawca nie podlega wykluczeniu w okolicznościach określonych w art. 108 ust 1,2 i 5 lub art 109 ust. 1 pkt 2-5 i 7-10 </w:t>
      </w:r>
      <w:proofErr w:type="spellStart"/>
      <w:r w:rsidR="00335F1E">
        <w:rPr>
          <w:rFonts w:eastAsia="Verdana" w:cs="Arial"/>
          <w:sz w:val="22"/>
          <w:szCs w:val="22"/>
        </w:rPr>
        <w:t>Pzp</w:t>
      </w:r>
      <w:proofErr w:type="spellEnd"/>
      <w:r>
        <w:rPr>
          <w:rFonts w:eastAsia="Verdana" w:cs="Arial"/>
          <w:sz w:val="22"/>
          <w:szCs w:val="22"/>
        </w:rPr>
        <w:t xml:space="preserve"> jeżeli udowodni Zamawiającemu, że spełnił  łącznie następujące przesłanki:</w:t>
      </w:r>
    </w:p>
    <w:p w14:paraId="1B903332" w14:textId="77777777" w:rsidR="00C73941" w:rsidRDefault="00C73941" w:rsidP="00A575F3">
      <w:pPr>
        <w:numPr>
          <w:ilvl w:val="0"/>
          <w:numId w:val="41"/>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A575F3">
      <w:pPr>
        <w:numPr>
          <w:ilvl w:val="0"/>
          <w:numId w:val="41"/>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A575F3">
      <w:pPr>
        <w:numPr>
          <w:ilvl w:val="0"/>
          <w:numId w:val="41"/>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77777777" w:rsidR="00C73941" w:rsidRDefault="00C73941" w:rsidP="00A575F3">
      <w:pPr>
        <w:numPr>
          <w:ilvl w:val="0"/>
          <w:numId w:val="47"/>
        </w:numPr>
        <w:spacing w:before="0" w:after="0" w:line="252" w:lineRule="auto"/>
        <w:ind w:left="851" w:hanging="142"/>
        <w:jc w:val="both"/>
      </w:pPr>
      <w:r>
        <w:rPr>
          <w:rFonts w:eastAsia="Verdana" w:cs="Arial"/>
          <w:sz w:val="22"/>
          <w:szCs w:val="22"/>
        </w:rPr>
        <w:t>zerwał wszelkie powiązania z osobami lub podmiotami odpowiedzialnymi za nieprawidłowe postępowanie wykonawcy,</w:t>
      </w:r>
    </w:p>
    <w:p w14:paraId="40A8580F" w14:textId="77777777" w:rsidR="00C73941" w:rsidRDefault="00C73941" w:rsidP="00A575F3">
      <w:pPr>
        <w:numPr>
          <w:ilvl w:val="0"/>
          <w:numId w:val="47"/>
        </w:numPr>
        <w:spacing w:before="0" w:after="0" w:line="252" w:lineRule="auto"/>
        <w:ind w:left="851" w:hanging="142"/>
        <w:jc w:val="both"/>
      </w:pPr>
      <w:r>
        <w:rPr>
          <w:rFonts w:eastAsia="Verdana" w:cs="Arial"/>
          <w:sz w:val="22"/>
          <w:szCs w:val="22"/>
        </w:rPr>
        <w:t>zreorganizował personel,</w:t>
      </w:r>
    </w:p>
    <w:p w14:paraId="1547011B" w14:textId="77777777" w:rsidR="00C73941" w:rsidRDefault="00C73941" w:rsidP="00A575F3">
      <w:pPr>
        <w:numPr>
          <w:ilvl w:val="0"/>
          <w:numId w:val="47"/>
        </w:numPr>
        <w:spacing w:before="0" w:after="0" w:line="252" w:lineRule="auto"/>
        <w:ind w:left="851" w:hanging="142"/>
        <w:jc w:val="both"/>
      </w:pPr>
      <w:r>
        <w:rPr>
          <w:rFonts w:eastAsia="Verdana" w:cs="Arial"/>
          <w:sz w:val="22"/>
          <w:szCs w:val="22"/>
        </w:rPr>
        <w:t>wdrożył system sprawozdawczości i kontroli,</w:t>
      </w:r>
    </w:p>
    <w:p w14:paraId="6002317D" w14:textId="77777777" w:rsidR="00C73941" w:rsidRDefault="00C73941" w:rsidP="00A575F3">
      <w:pPr>
        <w:numPr>
          <w:ilvl w:val="0"/>
          <w:numId w:val="47"/>
        </w:numPr>
        <w:spacing w:before="0" w:after="0" w:line="252" w:lineRule="auto"/>
        <w:ind w:left="851" w:hanging="142"/>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A575F3">
      <w:pPr>
        <w:numPr>
          <w:ilvl w:val="0"/>
          <w:numId w:val="47"/>
        </w:numPr>
        <w:spacing w:before="0" w:after="0" w:line="252" w:lineRule="auto"/>
        <w:ind w:left="851" w:hanging="142"/>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4201B9">
      <w:pPr>
        <w:pStyle w:val="Akapitzlist"/>
        <w:numPr>
          <w:ilvl w:val="0"/>
          <w:numId w:val="21"/>
        </w:numPr>
        <w:spacing w:before="0" w:after="0" w:line="252" w:lineRule="auto"/>
        <w:ind w:left="284"/>
        <w:contextualSpacing w:val="0"/>
        <w:jc w:val="both"/>
      </w:pPr>
      <w:r>
        <w:rPr>
          <w:rFonts w:cs="Arial"/>
          <w:sz w:val="22"/>
          <w:szCs w:val="22"/>
        </w:rPr>
        <w:lastRenderedPageBreak/>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4201B9">
      <w:pPr>
        <w:pStyle w:val="Akapitzlist"/>
        <w:numPr>
          <w:ilvl w:val="0"/>
          <w:numId w:val="21"/>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2B6191">
      <w:pPr>
        <w:pStyle w:val="Akapitzlist"/>
        <w:widowControl w:val="0"/>
        <w:numPr>
          <w:ilvl w:val="0"/>
          <w:numId w:val="113"/>
        </w:numPr>
        <w:tabs>
          <w:tab w:val="left" w:pos="26956"/>
        </w:tabs>
        <w:spacing w:before="0" w:after="0" w:line="252" w:lineRule="auto"/>
        <w:jc w:val="both"/>
        <w:rPr>
          <w:vanish/>
        </w:rPr>
      </w:pPr>
    </w:p>
    <w:p w14:paraId="6C31EF84" w14:textId="77777777" w:rsidR="002F745B" w:rsidRPr="002F745B" w:rsidRDefault="002F745B" w:rsidP="002B6191">
      <w:pPr>
        <w:pStyle w:val="Akapitzlist"/>
        <w:widowControl w:val="0"/>
        <w:numPr>
          <w:ilvl w:val="0"/>
          <w:numId w:val="113"/>
        </w:numPr>
        <w:tabs>
          <w:tab w:val="left" w:pos="26956"/>
        </w:tabs>
        <w:spacing w:before="0" w:after="0" w:line="252" w:lineRule="auto"/>
        <w:jc w:val="both"/>
        <w:rPr>
          <w:vanish/>
        </w:rPr>
      </w:pPr>
    </w:p>
    <w:p w14:paraId="731C80F8" w14:textId="14BA75C2" w:rsidR="002F745B" w:rsidRPr="002F745B" w:rsidRDefault="00A033DF" w:rsidP="002B6191">
      <w:pPr>
        <w:pStyle w:val="Akapitzlist"/>
        <w:widowControl w:val="0"/>
        <w:numPr>
          <w:ilvl w:val="1"/>
          <w:numId w:val="113"/>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30AB2FA2" w14:textId="77777777" w:rsidR="00C73941" w:rsidRDefault="00C73941" w:rsidP="002F745B">
      <w:pPr>
        <w:widowControl w:val="0"/>
        <w:numPr>
          <w:ilvl w:val="0"/>
          <w:numId w:val="5"/>
        </w:numPr>
        <w:spacing w:before="0" w:after="0" w:line="252" w:lineRule="auto"/>
        <w:ind w:left="993" w:hanging="283"/>
        <w:jc w:val="both"/>
      </w:pPr>
      <w:r w:rsidRPr="001A7C7E">
        <w:rPr>
          <w:rFonts w:cs="Arial"/>
          <w:b/>
          <w:bCs/>
          <w:sz w:val="22"/>
          <w:szCs w:val="22"/>
        </w:rPr>
        <w:t>dokumentów potwierdzających, że wykonawca jest ubezpieczony od odpowiedzialności cywilnej</w:t>
      </w:r>
      <w:r>
        <w:rPr>
          <w:rFonts w:cs="Arial"/>
          <w:sz w:val="22"/>
          <w:szCs w:val="22"/>
        </w:rPr>
        <w:t xml:space="preserve"> w zakresie prowadzonej działalności związanej z przedmiotem zamówienia ze wskazaniem sumy gwarancyjnej tego ubezpieczenia;</w:t>
      </w:r>
    </w:p>
    <w:p w14:paraId="324F2F1F" w14:textId="77777777" w:rsidR="00C7394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rozdziału VII);</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2B6191">
      <w:pPr>
        <w:pStyle w:val="Akapitzlist"/>
        <w:widowControl w:val="0"/>
        <w:numPr>
          <w:ilvl w:val="1"/>
          <w:numId w:val="113"/>
        </w:numPr>
        <w:spacing w:before="0" w:after="0" w:line="252" w:lineRule="auto"/>
        <w:jc w:val="both"/>
        <w:rPr>
          <w:sz w:val="22"/>
          <w:szCs w:val="22"/>
        </w:rPr>
      </w:pPr>
      <w:r w:rsidRPr="006F2929">
        <w:rPr>
          <w:sz w:val="22"/>
          <w:szCs w:val="22"/>
        </w:rPr>
        <w:t>w celu potwierdzenia braku podstaw wykluczenia Wykonawcy z udziału w postępowaniu</w:t>
      </w:r>
      <w:r>
        <w:rPr>
          <w:sz w:val="22"/>
          <w:szCs w:val="22"/>
        </w:rPr>
        <w:t>:</w:t>
      </w:r>
    </w:p>
    <w:p w14:paraId="46B40D18" w14:textId="5AA70C39" w:rsidR="006F2929" w:rsidRPr="006F2929" w:rsidRDefault="006F2929" w:rsidP="002B6191">
      <w:pPr>
        <w:widowControl w:val="0"/>
        <w:numPr>
          <w:ilvl w:val="0"/>
          <w:numId w:val="114"/>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w:t>
      </w:r>
      <w:proofErr w:type="spellStart"/>
      <w:r w:rsidRPr="006F2929">
        <w:rPr>
          <w:rFonts w:eastAsia="Lucida Sans Unicode" w:cs="Arial"/>
          <w:kern w:val="2"/>
          <w:sz w:val="22"/>
          <w:szCs w:val="22"/>
        </w:rPr>
        <w:t>Pzp</w:t>
      </w:r>
      <w:proofErr w:type="spellEnd"/>
      <w:r w:rsidRPr="006F2929">
        <w:rPr>
          <w:rFonts w:eastAsia="Lucida Sans Unicode" w:cs="Arial"/>
          <w:kern w:val="2"/>
          <w:sz w:val="22"/>
          <w:szCs w:val="22"/>
        </w:rPr>
        <w:t>, sporządzonych nie wcześniej niż 3 miesiące przed jej złożeniem, jeżeli odrębne przepisy wymagają wpisu do rejestru lub ewidencji</w:t>
      </w:r>
    </w:p>
    <w:p w14:paraId="0606C1AB" w14:textId="48538221" w:rsidR="001A7C7E" w:rsidRDefault="001A7C7E" w:rsidP="002B6191">
      <w:pPr>
        <w:widowControl w:val="0"/>
        <w:numPr>
          <w:ilvl w:val="0"/>
          <w:numId w:val="114"/>
        </w:numPr>
        <w:spacing w:before="0" w:after="0"/>
        <w:ind w:left="993" w:hanging="284"/>
        <w:jc w:val="both"/>
        <w:rPr>
          <w:rFonts w:eastAsia="Lucida Sans Unicode" w:cs="Arial"/>
          <w:kern w:val="2"/>
          <w:sz w:val="22"/>
          <w:szCs w:val="22"/>
        </w:rPr>
      </w:pPr>
      <w:r>
        <w:rPr>
          <w:rFonts w:eastAsia="Lucida Sans Unicode" w:cs="Arial"/>
          <w:b/>
          <w:kern w:val="2"/>
          <w:sz w:val="22"/>
          <w:szCs w:val="22"/>
        </w:rPr>
        <w:t>zaświadczenia właściwego naczelnika urzędu skarbowego</w:t>
      </w:r>
      <w:r>
        <w:rPr>
          <w:rFonts w:eastAsia="Lucida Sans Unicode" w:cs="Arial"/>
          <w:kern w:val="2"/>
          <w:sz w:val="22"/>
          <w:szCs w:val="22"/>
        </w:rPr>
        <w:t xml:space="preserve"> potwierdzającego, że Wykonawca nie zalega z opłacaniem podatków i opłat, w zakresie art. 109 ust. 1 pkt 1 ustawy </w:t>
      </w:r>
      <w:proofErr w:type="spellStart"/>
      <w:r>
        <w:rPr>
          <w:rFonts w:eastAsia="Lucida Sans Unicode" w:cs="Arial"/>
          <w:kern w:val="2"/>
          <w:sz w:val="22"/>
          <w:szCs w:val="22"/>
        </w:rPr>
        <w:t>Pzp</w:t>
      </w:r>
      <w:proofErr w:type="spellEnd"/>
      <w:r>
        <w:rPr>
          <w:rFonts w:eastAsia="Lucida Sans Unicode" w:cs="Arial"/>
          <w:kern w:val="2"/>
          <w:sz w:val="22"/>
          <w:szCs w:val="22"/>
        </w:rPr>
        <w:t>, wystawionego nie wcześniej niż 3 miesiące przed jego złożeniem,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14:paraId="0E759485" w14:textId="59F5EF18" w:rsidR="00C73941" w:rsidRDefault="001A7C7E" w:rsidP="002B6191">
      <w:pPr>
        <w:widowControl w:val="0"/>
        <w:numPr>
          <w:ilvl w:val="0"/>
          <w:numId w:val="114"/>
        </w:numPr>
        <w:spacing w:before="0" w:after="0" w:line="252" w:lineRule="auto"/>
        <w:ind w:left="993" w:hanging="284"/>
        <w:jc w:val="both"/>
      </w:pPr>
      <w:r>
        <w:rPr>
          <w:rFonts w:eastAsia="Lucida Sans Unicode" w:cs="Arial"/>
          <w:b/>
          <w:kern w:val="2"/>
          <w:sz w:val="22"/>
          <w:szCs w:val="22"/>
        </w:rPr>
        <w:t>zaświadczenia albo innego dokumentu właściwej terenowej jednostki organizacyjnej Zakładu Ubezpieczeń Społecznych</w:t>
      </w:r>
      <w:r>
        <w:rPr>
          <w:rFonts w:eastAsia="Lucida Sans Unicode" w:cs="Arial"/>
          <w:kern w:val="2"/>
          <w:sz w:val="22"/>
          <w:szCs w:val="22"/>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w:t>
      </w:r>
      <w:proofErr w:type="spellStart"/>
      <w:r>
        <w:rPr>
          <w:rFonts w:eastAsia="Lucida Sans Unicode" w:cs="Arial"/>
          <w:kern w:val="2"/>
          <w:sz w:val="22"/>
          <w:szCs w:val="22"/>
        </w:rPr>
        <w:t>Pzp</w:t>
      </w:r>
      <w:proofErr w:type="spellEnd"/>
      <w:r>
        <w:rPr>
          <w:rFonts w:eastAsia="Lucida Sans Unicode" w:cs="Arial"/>
          <w:kern w:val="2"/>
          <w:sz w:val="22"/>
          <w:szCs w:val="22"/>
        </w:rPr>
        <w:t>, wystawionego nie wcześniej niż 3 miesiące przed jego złożeniem, a w przypadku zalegania z opłacaniem składek na ubezpieczenia społeczne lub zdrowotne wraz z zaświadczeniem albo innym dokumentem – także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4FCF69B0" w14:textId="77777777" w:rsidR="00C73941" w:rsidRDefault="00C73941" w:rsidP="002B6191">
      <w:pPr>
        <w:widowControl w:val="0"/>
        <w:numPr>
          <w:ilvl w:val="0"/>
          <w:numId w:val="114"/>
        </w:numPr>
        <w:spacing w:before="0" w:after="0" w:line="252" w:lineRule="auto"/>
        <w:ind w:left="993" w:hanging="284"/>
        <w:jc w:val="both"/>
      </w:pPr>
      <w:r w:rsidRPr="001A7C7E">
        <w:rPr>
          <w:rFonts w:eastAsia="Lucida Sans Unicode" w:cs="Arial"/>
          <w:b/>
          <w:bCs/>
          <w:kern w:val="2"/>
          <w:sz w:val="22"/>
          <w:szCs w:val="22"/>
        </w:rPr>
        <w:lastRenderedPageBreak/>
        <w:t>oświadczenie Wykonawcy</w:t>
      </w:r>
      <w:r>
        <w:rPr>
          <w:rFonts w:eastAsia="Lucida Sans Unicode" w:cs="Arial"/>
          <w:kern w:val="2"/>
          <w:sz w:val="22"/>
          <w:szCs w:val="22"/>
        </w:rPr>
        <w:t xml:space="preserve"> w zakresie art. 108 ust 1 pkt 5 ustawy </w:t>
      </w:r>
      <w:proofErr w:type="spellStart"/>
      <w:r>
        <w:rPr>
          <w:rFonts w:eastAsia="Lucida Sans Unicode" w:cs="Arial"/>
          <w:kern w:val="2"/>
          <w:sz w:val="22"/>
          <w:szCs w:val="22"/>
        </w:rPr>
        <w:t>Pzp</w:t>
      </w:r>
      <w:proofErr w:type="spellEnd"/>
      <w:r>
        <w:rPr>
          <w:rFonts w:eastAsia="Lucida Sans Unicode" w:cs="Arial"/>
          <w:kern w:val="2"/>
          <w:sz w:val="22"/>
          <w:szCs w:val="22"/>
        </w:rPr>
        <w:t xml:space="preserve">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2B6191">
      <w:pPr>
        <w:widowControl w:val="0"/>
        <w:numPr>
          <w:ilvl w:val="0"/>
          <w:numId w:val="114"/>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proofErr w:type="spellStart"/>
      <w:r w:rsidR="00DB2AFF">
        <w:rPr>
          <w:rFonts w:eastAsia="Lucida Sans Unicode" w:cs="Arial"/>
          <w:kern w:val="2"/>
          <w:sz w:val="22"/>
          <w:szCs w:val="22"/>
        </w:rPr>
        <w:t>P</w:t>
      </w:r>
      <w:r w:rsidRPr="00DB2AFF">
        <w:rPr>
          <w:rFonts w:eastAsia="Lucida Sans Unicode" w:cs="Arial"/>
          <w:kern w:val="2"/>
          <w:sz w:val="22"/>
          <w:szCs w:val="22"/>
        </w:rPr>
        <w:t>zp</w:t>
      </w:r>
      <w:proofErr w:type="spellEnd"/>
      <w:r w:rsidRPr="00DB2AFF">
        <w:rPr>
          <w:rFonts w:eastAsia="Lucida Sans Unicode" w:cs="Arial"/>
          <w:kern w:val="2"/>
          <w:sz w:val="22"/>
          <w:szCs w:val="22"/>
        </w:rPr>
        <w:t xml:space="preserve">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77777777" w:rsidR="000A5F2F" w:rsidRPr="000A5F2F" w:rsidRDefault="000A5F2F" w:rsidP="000A5F2F">
      <w:pPr>
        <w:widowControl w:val="0"/>
        <w:tabs>
          <w:tab w:val="left" w:pos="284"/>
          <w:tab w:val="left" w:pos="26956"/>
        </w:tabs>
        <w:spacing w:before="0" w:after="0" w:line="252" w:lineRule="auto"/>
        <w:jc w:val="both"/>
      </w:pPr>
    </w:p>
    <w:p w14:paraId="3A26D59E" w14:textId="64AA1ABB" w:rsidR="00C73941" w:rsidRPr="00DB2AFF" w:rsidRDefault="00C73941" w:rsidP="004201B9">
      <w:pPr>
        <w:widowControl w:val="0"/>
        <w:numPr>
          <w:ilvl w:val="0"/>
          <w:numId w:val="21"/>
        </w:numPr>
        <w:tabs>
          <w:tab w:val="left" w:pos="284"/>
          <w:tab w:val="left" w:pos="26956"/>
        </w:tabs>
        <w:spacing w:before="0" w:after="0" w:line="252" w:lineRule="auto"/>
        <w:ind w:left="284" w:hanging="284"/>
        <w:jc w:val="both"/>
      </w:pPr>
      <w:r w:rsidRPr="00DB2AFF">
        <w:rPr>
          <w:rFonts w:cs="Arial"/>
          <w:b/>
          <w:bCs/>
          <w:kern w:val="2"/>
          <w:sz w:val="22"/>
          <w:szCs w:val="22"/>
        </w:rPr>
        <w:t>Podmiotowe środki dowodowe składane przez Wykonawcę mającego siedzibę lub miejsce zamieszkania poza terytorium Rzeczypospolitej Polskiej</w:t>
      </w:r>
    </w:p>
    <w:p w14:paraId="7EDDDD12" w14:textId="432DF984" w:rsidR="00C73941" w:rsidRDefault="00C73941" w:rsidP="004201B9">
      <w:pPr>
        <w:widowControl w:val="0"/>
        <w:numPr>
          <w:ilvl w:val="0"/>
          <w:numId w:val="8"/>
        </w:numPr>
        <w:spacing w:before="0" w:after="0" w:line="252" w:lineRule="auto"/>
        <w:jc w:val="both"/>
      </w:pPr>
      <w:r w:rsidRPr="00DB2AFF">
        <w:rPr>
          <w:rFonts w:eastAsia="Lucida Sans Unicode" w:cs="Arial"/>
          <w:kern w:val="2"/>
          <w:sz w:val="22"/>
          <w:szCs w:val="22"/>
        </w:rPr>
        <w:t>Jeżeli Wykonawca ma siedzibę lub miejsce zamieszkania poza granicami Rzeczypospolitej Polskiej, zamiast</w:t>
      </w:r>
      <w:r w:rsidR="00DB2AFF" w:rsidRPr="00DB2AFF">
        <w:rPr>
          <w:rFonts w:eastAsia="Lucida Sans Unicode" w:cs="Arial"/>
          <w:kern w:val="2"/>
          <w:sz w:val="22"/>
          <w:szCs w:val="22"/>
        </w:rPr>
        <w:t xml:space="preserve"> odpisu albo informacji z Krajowego Rejestru Sądowego lub z Centralnej Ewidencji i Informacji o Działalności Gospodarczej, o których mowa w pkt 2.2 </w:t>
      </w:r>
      <w:proofErr w:type="spellStart"/>
      <w:r w:rsidR="00DB2AFF" w:rsidRPr="00DB2AFF">
        <w:rPr>
          <w:rFonts w:eastAsia="Lucida Sans Unicode" w:cs="Arial"/>
          <w:kern w:val="2"/>
          <w:sz w:val="22"/>
          <w:szCs w:val="22"/>
        </w:rPr>
        <w:t>ppkt</w:t>
      </w:r>
      <w:proofErr w:type="spellEnd"/>
      <w:r w:rsidR="00DB2AFF" w:rsidRPr="00DB2AFF">
        <w:rPr>
          <w:rFonts w:eastAsia="Lucida Sans Unicode" w:cs="Arial"/>
          <w:kern w:val="2"/>
          <w:sz w:val="22"/>
          <w:szCs w:val="22"/>
        </w:rPr>
        <w:t xml:space="preserve">. 1, </w:t>
      </w:r>
      <w:r w:rsidR="00AE7834" w:rsidRPr="00DB2AFF">
        <w:rPr>
          <w:rFonts w:eastAsia="Lucida Sans Unicode" w:cs="Arial"/>
          <w:kern w:val="2"/>
          <w:sz w:val="22"/>
          <w:szCs w:val="22"/>
        </w:rPr>
        <w:t xml:space="preserve"> zaświadczenia, o którym mowa w pkt 2.2 </w:t>
      </w:r>
      <w:proofErr w:type="spellStart"/>
      <w:r w:rsidR="00AE7834" w:rsidRPr="00DB2AFF">
        <w:rPr>
          <w:rFonts w:eastAsia="Lucida Sans Unicode" w:cs="Arial"/>
          <w:kern w:val="2"/>
          <w:sz w:val="22"/>
          <w:szCs w:val="22"/>
        </w:rPr>
        <w:t>ppkt</w:t>
      </w:r>
      <w:proofErr w:type="spellEnd"/>
      <w:r w:rsidR="00AE7834" w:rsidRPr="00DB2AFF">
        <w:rPr>
          <w:rFonts w:eastAsia="Lucida Sans Unicode" w:cs="Arial"/>
          <w:kern w:val="2"/>
          <w:sz w:val="22"/>
          <w:szCs w:val="22"/>
        </w:rPr>
        <w:t>.</w:t>
      </w:r>
      <w:r w:rsidRPr="00DB2AFF">
        <w:rPr>
          <w:rFonts w:eastAsia="Lucida Sans Unicode" w:cs="Arial"/>
          <w:kern w:val="2"/>
          <w:sz w:val="22"/>
          <w:szCs w:val="22"/>
        </w:rPr>
        <w:t xml:space="preserve"> </w:t>
      </w:r>
      <w:r w:rsidR="00AE7834" w:rsidRPr="00DB2AFF">
        <w:rPr>
          <w:rFonts w:eastAsia="Lucida Sans Unicode" w:cs="Arial"/>
          <w:kern w:val="2"/>
          <w:sz w:val="22"/>
          <w:szCs w:val="22"/>
        </w:rPr>
        <w:t>2), zaświadczenia albo</w:t>
      </w:r>
      <w:r w:rsidR="00AE7834">
        <w:rPr>
          <w:rFonts w:eastAsia="Lucida Sans Unicode" w:cs="Arial"/>
          <w:kern w:val="2"/>
          <w:sz w:val="22"/>
          <w:szCs w:val="22"/>
        </w:rPr>
        <w:t xml:space="preserve"> innego dokumentu potwierdzającego</w:t>
      </w:r>
      <w:r w:rsidR="00DB2AFF">
        <w:rPr>
          <w:rFonts w:eastAsia="Lucida Sans Unicode" w:cs="Arial"/>
          <w:kern w:val="2"/>
          <w:sz w:val="22"/>
          <w:szCs w:val="22"/>
        </w:rPr>
        <w:t xml:space="preserve">, że Wykonawca nie zalega z opłacaniem składek na ubezpieczenie społeczne lub zdrowotne, o których mowa w pkt. 2.2 </w:t>
      </w:r>
      <w:proofErr w:type="spellStart"/>
      <w:r w:rsidR="00DB2AFF">
        <w:rPr>
          <w:rFonts w:eastAsia="Lucida Sans Unicode" w:cs="Arial"/>
          <w:kern w:val="2"/>
          <w:sz w:val="22"/>
          <w:szCs w:val="22"/>
        </w:rPr>
        <w:t>ppkt</w:t>
      </w:r>
      <w:proofErr w:type="spellEnd"/>
      <w:r w:rsidR="00DB2AFF">
        <w:rPr>
          <w:rFonts w:eastAsia="Lucida Sans Unicode" w:cs="Arial"/>
          <w:kern w:val="2"/>
          <w:sz w:val="22"/>
          <w:szCs w:val="22"/>
        </w:rPr>
        <w:t xml:space="preserve">. 3) </w:t>
      </w:r>
      <w:r>
        <w:rPr>
          <w:rFonts w:eastAsia="Lucida Sans Unicode" w:cs="Arial"/>
          <w:kern w:val="2"/>
          <w:sz w:val="22"/>
          <w:szCs w:val="22"/>
        </w:rPr>
        <w:t>niniejszego rozdziału - składa dokument lub dokumenty wystawione w kraju, w którym Wykonawca ma siedzibę lub miejsce zamieszkania, potwierdzające odpowiednio, że:</w:t>
      </w:r>
    </w:p>
    <w:p w14:paraId="0AFB843C" w14:textId="135E679F" w:rsidR="00E25F12" w:rsidRPr="00E25F12" w:rsidRDefault="00E25F12" w:rsidP="00E25F12">
      <w:pPr>
        <w:widowControl w:val="0"/>
        <w:numPr>
          <w:ilvl w:val="2"/>
          <w:numId w:val="7"/>
        </w:numPr>
        <w:spacing w:before="0" w:after="0" w:line="252" w:lineRule="auto"/>
        <w:ind w:left="1560" w:hanging="284"/>
        <w:jc w:val="both"/>
        <w:rPr>
          <w:sz w:val="22"/>
          <w:szCs w:val="22"/>
        </w:rPr>
      </w:pPr>
      <w:r w:rsidRPr="00E25F12">
        <w:rPr>
          <w:sz w:val="22"/>
          <w:szCs w:val="22"/>
        </w:rPr>
        <w:t>nie naruszył obowiązków dotyczących płatności podatków, opłat lub składek na ubezpieczenie społeczne lub zdrowotne,</w:t>
      </w:r>
    </w:p>
    <w:p w14:paraId="2077081B" w14:textId="77BF8FC6" w:rsidR="00C73941" w:rsidRDefault="00C73941" w:rsidP="004201B9">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Dokumenty, o których mowa w </w:t>
      </w:r>
      <w:proofErr w:type="spellStart"/>
      <w:r w:rsidR="00AE7834">
        <w:rPr>
          <w:rFonts w:eastAsia="Lucida Sans Unicode" w:cs="Arial"/>
          <w:kern w:val="2"/>
          <w:sz w:val="22"/>
          <w:szCs w:val="22"/>
        </w:rPr>
        <w:t>ppkt</w:t>
      </w:r>
      <w:proofErr w:type="spellEnd"/>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7777777"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Jeżeli w kraju, w którym Wykonawca ma siedzibę lub miejsce zamieszkania, nie wydaje się dokumentów, o </w:t>
      </w:r>
      <w:r w:rsidR="00D455C6">
        <w:rPr>
          <w:rFonts w:eastAsia="Lucida Sans Unicode" w:cs="Arial"/>
          <w:kern w:val="2"/>
          <w:sz w:val="22"/>
          <w:szCs w:val="22"/>
        </w:rPr>
        <w:t>których mowa w lit. a) powyżej</w:t>
      </w:r>
      <w:r>
        <w:rPr>
          <w:rFonts w:eastAsia="Lucida Sans Unicode" w:cs="Arial"/>
          <w:kern w:val="2"/>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w:t>
      </w:r>
      <w:proofErr w:type="spellStart"/>
      <w:r>
        <w:rPr>
          <w:rFonts w:eastAsia="Lucida Sans Unicode" w:cs="Arial"/>
          <w:kern w:val="2"/>
          <w:sz w:val="22"/>
          <w:szCs w:val="22"/>
        </w:rPr>
        <w:t>ppkt</w:t>
      </w:r>
      <w:proofErr w:type="spellEnd"/>
      <w:r>
        <w:rPr>
          <w:rFonts w:eastAsia="Lucida Sans Unicode" w:cs="Arial"/>
          <w:kern w:val="2"/>
          <w:sz w:val="22"/>
          <w:szCs w:val="22"/>
        </w:rPr>
        <w:t xml:space="preserve"> 2 powyżej.</w:t>
      </w:r>
    </w:p>
    <w:p w14:paraId="72F647C4" w14:textId="77777777" w:rsidR="00C73941" w:rsidRDefault="00C73941" w:rsidP="004201B9">
      <w:pPr>
        <w:widowControl w:val="0"/>
        <w:numPr>
          <w:ilvl w:val="0"/>
          <w:numId w:val="21"/>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335F1E">
        <w:rPr>
          <w:rFonts w:cs="Arial"/>
          <w:sz w:val="22"/>
          <w:szCs w:val="22"/>
        </w:rPr>
        <w:t>Pzp</w:t>
      </w:r>
      <w:proofErr w:type="spellEnd"/>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4201B9">
      <w:pPr>
        <w:pStyle w:val="Akapitzlist"/>
        <w:numPr>
          <w:ilvl w:val="0"/>
          <w:numId w:val="21"/>
        </w:numPr>
        <w:spacing w:before="0" w:after="0" w:line="252" w:lineRule="auto"/>
        <w:ind w:left="284" w:hanging="284"/>
        <w:jc w:val="both"/>
      </w:pPr>
      <w:r>
        <w:rPr>
          <w:rFonts w:cs="Arial"/>
          <w:sz w:val="22"/>
          <w:szCs w:val="22"/>
        </w:rPr>
        <w:lastRenderedPageBreak/>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4201B9">
      <w:pPr>
        <w:pStyle w:val="Akapitzlist"/>
        <w:numPr>
          <w:ilvl w:val="0"/>
          <w:numId w:val="21"/>
        </w:numPr>
        <w:spacing w:before="0" w:after="0" w:line="252" w:lineRule="auto"/>
        <w:ind w:left="284" w:hanging="284"/>
        <w:jc w:val="both"/>
      </w:pPr>
      <w:r>
        <w:rPr>
          <w:rFonts w:cs="Arial"/>
          <w:sz w:val="22"/>
          <w:szCs w:val="22"/>
        </w:rPr>
        <w:t xml:space="preserve">W zakresie nieuregulowanym ustawą </w:t>
      </w:r>
      <w:proofErr w:type="spellStart"/>
      <w:r w:rsidR="00335F1E">
        <w:rPr>
          <w:rFonts w:cs="Arial"/>
          <w:sz w:val="22"/>
          <w:szCs w:val="22"/>
        </w:rPr>
        <w:t>Pzp</w:t>
      </w:r>
      <w:proofErr w:type="spellEnd"/>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Default="00C73941" w:rsidP="004201B9">
      <w:pPr>
        <w:pStyle w:val="Akapitzlist"/>
        <w:numPr>
          <w:ilvl w:val="0"/>
          <w:numId w:val="21"/>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33EF1B26" w14:textId="77777777" w:rsidR="00C73941" w:rsidRDefault="00C73941">
      <w:pPr>
        <w:pStyle w:val="Akapitzlist"/>
        <w:spacing w:before="0" w:after="0" w:line="252" w:lineRule="auto"/>
        <w:ind w:left="0"/>
        <w:jc w:val="both"/>
        <w:rPr>
          <w:rFonts w:cs="Arial"/>
          <w:sz w:val="22"/>
          <w:szCs w:val="22"/>
        </w:rPr>
      </w:pPr>
    </w:p>
    <w:p w14:paraId="76F15C10" w14:textId="77777777"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4201B9">
      <w:pPr>
        <w:pStyle w:val="Teksttreci40"/>
        <w:numPr>
          <w:ilvl w:val="3"/>
          <w:numId w:val="21"/>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4201B9">
      <w:pPr>
        <w:pStyle w:val="Teksttreci40"/>
        <w:numPr>
          <w:ilvl w:val="3"/>
          <w:numId w:val="21"/>
        </w:numPr>
        <w:shd w:val="clear" w:color="auto" w:fill="auto"/>
        <w:spacing w:before="0" w:after="0" w:line="252" w:lineRule="auto"/>
        <w:ind w:left="284" w:right="23" w:hanging="284"/>
      </w:pPr>
      <w:r>
        <w:rPr>
          <w:rFonts w:ascii="Calibri" w:hAnsi="Calibri" w:cs="Calibri"/>
          <w:sz w:val="22"/>
          <w:szCs w:val="22"/>
        </w:rPr>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4201B9">
      <w:pPr>
        <w:pStyle w:val="Teksttreci40"/>
        <w:numPr>
          <w:ilvl w:val="3"/>
          <w:numId w:val="21"/>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4201B9">
      <w:pPr>
        <w:pStyle w:val="Teksttreci40"/>
        <w:numPr>
          <w:ilvl w:val="3"/>
          <w:numId w:val="21"/>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4201B9">
      <w:pPr>
        <w:pStyle w:val="Teksttreci40"/>
        <w:numPr>
          <w:ilvl w:val="3"/>
          <w:numId w:val="21"/>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4201B9">
      <w:pPr>
        <w:pStyle w:val="Teksttreci40"/>
        <w:numPr>
          <w:ilvl w:val="3"/>
          <w:numId w:val="21"/>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4201B9">
      <w:pPr>
        <w:pStyle w:val="Teksttreci40"/>
        <w:numPr>
          <w:ilvl w:val="3"/>
          <w:numId w:val="21"/>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w:t>
      </w:r>
      <w:proofErr w:type="spellStart"/>
      <w:r>
        <w:rPr>
          <w:rFonts w:ascii="Calibri" w:hAnsi="Calibri" w:cs="Calibri"/>
          <w:sz w:val="22"/>
          <w:szCs w:val="22"/>
        </w:rPr>
        <w:t>Pzp</w:t>
      </w:r>
      <w:proofErr w:type="spellEnd"/>
      <w:r>
        <w:rPr>
          <w:rFonts w:ascii="Calibri" w:hAnsi="Calibri" w:cs="Calibri"/>
          <w:sz w:val="22"/>
          <w:szCs w:val="22"/>
        </w:rPr>
        <w:t xml:space="preserve">,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22006933" w14:textId="77777777" w:rsidR="00C73941" w:rsidRDefault="00C73941">
      <w:pPr>
        <w:pStyle w:val="Teksttreci0"/>
        <w:spacing w:line="252" w:lineRule="auto"/>
        <w:ind w:firstLine="0"/>
        <w:jc w:val="both"/>
        <w:rPr>
          <w:rFonts w:ascii="Calibri" w:hAnsi="Calibri" w:cs="Calibri"/>
          <w:sz w:val="22"/>
          <w:szCs w:val="22"/>
        </w:rPr>
      </w:pPr>
    </w:p>
    <w:p w14:paraId="04D0986E" w14:textId="77777777" w:rsidR="00C73941" w:rsidRDefault="00C73941">
      <w:pPr>
        <w:pStyle w:val="Teksttreci0"/>
        <w:spacing w:line="252" w:lineRule="auto"/>
        <w:ind w:left="284"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4201B9">
      <w:pPr>
        <w:numPr>
          <w:ilvl w:val="0"/>
          <w:numId w:val="13"/>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4201B9">
      <w:pPr>
        <w:numPr>
          <w:ilvl w:val="0"/>
          <w:numId w:val="13"/>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4201B9">
      <w:pPr>
        <w:numPr>
          <w:ilvl w:val="0"/>
          <w:numId w:val="13"/>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4201B9">
      <w:pPr>
        <w:numPr>
          <w:ilvl w:val="0"/>
          <w:numId w:val="13"/>
        </w:numPr>
        <w:spacing w:before="0" w:after="0" w:line="252" w:lineRule="auto"/>
        <w:ind w:left="283" w:hanging="283"/>
        <w:contextualSpacing/>
        <w:jc w:val="both"/>
      </w:pPr>
      <w:r>
        <w:rPr>
          <w:rFonts w:cs="Arial"/>
          <w:sz w:val="22"/>
          <w:szCs w:val="22"/>
        </w:rPr>
        <w:t>Oświadczenia i dokumenty potwierdzające brak podstaw do wykluczenia z postępowania składa każdy z Wykonawców wspólnie ubiegających się o zamówienie.</w:t>
      </w:r>
      <w:bookmarkStart w:id="1" w:name="bookmark11"/>
    </w:p>
    <w:p w14:paraId="2813D26E" w14:textId="77777777" w:rsidR="00C73941" w:rsidRDefault="00C73941" w:rsidP="004201B9">
      <w:pPr>
        <w:numPr>
          <w:ilvl w:val="0"/>
          <w:numId w:val="13"/>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1B7C99A9" w14:textId="77777777" w:rsidR="00C73941" w:rsidRDefault="00C73941">
      <w:pPr>
        <w:spacing w:before="0" w:after="0" w:line="252" w:lineRule="auto"/>
        <w:ind w:left="284"/>
        <w:contextualSpacing/>
        <w:jc w:val="both"/>
        <w:rPr>
          <w:rFonts w:cs="Arial"/>
          <w:b/>
          <w:sz w:val="22"/>
          <w:szCs w:val="22"/>
        </w:rPr>
      </w:pPr>
    </w:p>
    <w:p w14:paraId="161F97C1" w14:textId="77777777" w:rsidR="00C73941" w:rsidRDefault="00C73941">
      <w:pPr>
        <w:spacing w:before="0" w:after="0" w:line="252" w:lineRule="auto"/>
        <w:contextualSpacing/>
        <w:jc w:val="both"/>
      </w:pPr>
      <w:r>
        <w:rPr>
          <w:rFonts w:cs="Arial"/>
          <w:b/>
          <w:sz w:val="22"/>
          <w:szCs w:val="22"/>
        </w:rPr>
        <w:t xml:space="preserve">Rozdział XII Sposób komunikacji </w:t>
      </w:r>
    </w:p>
    <w:bookmarkEnd w:id="1"/>
    <w:p w14:paraId="550D72CC" w14:textId="280C77D8" w:rsidR="00C73941" w:rsidRDefault="00C73941" w:rsidP="004201B9">
      <w:pPr>
        <w:numPr>
          <w:ilvl w:val="1"/>
          <w:numId w:val="9"/>
        </w:numPr>
        <w:tabs>
          <w:tab w:val="left" w:pos="142"/>
        </w:tabs>
        <w:spacing w:before="0" w:after="0" w:line="252" w:lineRule="auto"/>
        <w:ind w:left="284" w:hanging="284"/>
        <w:jc w:val="both"/>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Pr>
          <w:rFonts w:cs="Calibri"/>
          <w:color w:val="000000"/>
          <w:sz w:val="22"/>
          <w:szCs w:val="22"/>
        </w:rPr>
        <w:t xml:space="preserve">:  </w:t>
      </w:r>
      <w:hyperlink r:id="rId10" w:history="1">
        <w:r w:rsidR="005756A4" w:rsidRPr="00F1720F">
          <w:rPr>
            <w:rStyle w:val="Hipercze"/>
            <w:rFonts w:cs="Calibri"/>
            <w:sz w:val="22"/>
            <w:szCs w:val="22"/>
          </w:rPr>
          <w:t>https://platformazakupowa.pl/transakcja/724938</w:t>
        </w:r>
      </w:hyperlink>
      <w:r w:rsidR="005756A4">
        <w:rPr>
          <w:rFonts w:cs="Calibri"/>
          <w:color w:val="000000"/>
          <w:sz w:val="22"/>
          <w:szCs w:val="22"/>
        </w:rPr>
        <w:t xml:space="preserve"> </w:t>
      </w:r>
    </w:p>
    <w:p w14:paraId="7FF9D1F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1"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2" w:history="1">
        <w:r>
          <w:rPr>
            <w:rStyle w:val="Hipercze"/>
            <w:rFonts w:cs="Arial"/>
            <w:bCs/>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proofErr w:type="spellStart"/>
      <w:r w:rsidR="00335F1E">
        <w:rPr>
          <w:rFonts w:cs="Arial"/>
          <w:sz w:val="22"/>
          <w:szCs w:val="22"/>
        </w:rPr>
        <w:t>Pzp</w:t>
      </w:r>
      <w:proofErr w:type="spellEnd"/>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 xml:space="preserve">stały dostęp do sieci Internet o gwarantowanej przepustowości nie mniejszej niż 512 </w:t>
      </w:r>
      <w:proofErr w:type="spellStart"/>
      <w:r>
        <w:rPr>
          <w:rFonts w:eastAsia="Calibri" w:cs="Calibri"/>
          <w:color w:val="000000"/>
          <w:sz w:val="22"/>
          <w:szCs w:val="22"/>
        </w:rPr>
        <w:t>kb</w:t>
      </w:r>
      <w:proofErr w:type="spellEnd"/>
      <w:r>
        <w:rPr>
          <w:rFonts w:eastAsia="Calibri" w:cs="Calibri"/>
          <w:color w:val="000000"/>
          <w:sz w:val="22"/>
          <w:szCs w:val="22"/>
        </w:rPr>
        <w:t>/s,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lastRenderedPageBreak/>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 xml:space="preserve">zainstalowany program Adobe </w:t>
      </w:r>
      <w:proofErr w:type="spellStart"/>
      <w:r>
        <w:rPr>
          <w:rFonts w:eastAsia="Calibri" w:cs="Calibri"/>
          <w:color w:val="000000"/>
          <w:sz w:val="22"/>
          <w:szCs w:val="22"/>
        </w:rPr>
        <w:t>Acrobat</w:t>
      </w:r>
      <w:proofErr w:type="spellEnd"/>
      <w:r>
        <w:rPr>
          <w:rFonts w:eastAsia="Calibri" w:cs="Calibri"/>
          <w:color w:val="000000"/>
          <w:sz w:val="22"/>
          <w:szCs w:val="22"/>
        </w:rPr>
        <w:t xml:space="preserve">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w:t>
      </w:r>
      <w:proofErr w:type="spellStart"/>
      <w:r>
        <w:rPr>
          <w:rFonts w:eastAsia="Calibri" w:cs="Calibri"/>
          <w:color w:val="000000"/>
          <w:sz w:val="22"/>
          <w:szCs w:val="22"/>
        </w:rPr>
        <w:t>hh:mm:ss</w:t>
      </w:r>
      <w:proofErr w:type="spellEnd"/>
      <w:r>
        <w:rPr>
          <w:rFonts w:eastAsia="Calibri" w:cs="Calibri"/>
          <w:color w:val="000000"/>
          <w:sz w:val="22"/>
          <w:szCs w:val="22"/>
        </w:rPr>
        <w:t>)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adres </w:t>
      </w:r>
      <w:hyperlink r:id="rId13" w:history="1">
        <w:r>
          <w:rPr>
            <w:rStyle w:val="Hipercze"/>
            <w:rFonts w:cs="Calibri"/>
            <w:sz w:val="22"/>
            <w:szCs w:val="22"/>
          </w:rPr>
          <w:t>zp@um.ostroleka.pl</w:t>
        </w:r>
      </w:hyperlink>
      <w:r>
        <w:rPr>
          <w:rFonts w:cs="Calibri"/>
          <w:sz w:val="22"/>
          <w:szCs w:val="22"/>
        </w:rPr>
        <w:t>, z zastrzeżeniem,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4201B9">
      <w:pPr>
        <w:numPr>
          <w:ilvl w:val="0"/>
          <w:numId w:val="25"/>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4201B9">
      <w:pPr>
        <w:numPr>
          <w:ilvl w:val="0"/>
          <w:numId w:val="25"/>
        </w:numPr>
        <w:spacing w:before="0" w:after="0" w:line="252" w:lineRule="auto"/>
        <w:ind w:left="852" w:right="92" w:hanging="426"/>
        <w:jc w:val="both"/>
      </w:pPr>
      <w:r>
        <w:rPr>
          <w:rFonts w:cs="Arial"/>
          <w:sz w:val="22"/>
          <w:szCs w:val="22"/>
        </w:rPr>
        <w:t>w zakresie merytorycznym:</w:t>
      </w:r>
    </w:p>
    <w:p w14:paraId="736DABD5" w14:textId="4340E3D5" w:rsidR="00C73941" w:rsidRDefault="002A3036">
      <w:pPr>
        <w:spacing w:before="0" w:after="0" w:line="252" w:lineRule="auto"/>
        <w:ind w:left="854" w:right="92"/>
        <w:jc w:val="both"/>
      </w:pPr>
      <w:r w:rsidRPr="002A3036">
        <w:rPr>
          <w:sz w:val="22"/>
          <w:szCs w:val="22"/>
        </w:rPr>
        <w:t>Marcin Rogalski  - Dyrektor WID – Urząd Miasta Ostrołęki, tel. 29/764-68-11 w. 226</w:t>
      </w:r>
      <w:r w:rsidR="00C73941">
        <w:rPr>
          <w:rFonts w:cs="Arial"/>
          <w:sz w:val="22"/>
          <w:szCs w:val="22"/>
        </w:rPr>
        <w:t>.</w:t>
      </w:r>
    </w:p>
    <w:p w14:paraId="51660E41" w14:textId="77777777" w:rsidR="00C73941" w:rsidRDefault="00C73941">
      <w:pPr>
        <w:spacing w:before="0" w:after="0" w:line="252" w:lineRule="auto"/>
        <w:ind w:left="448" w:right="92"/>
        <w:jc w:val="both"/>
        <w:rPr>
          <w:rFonts w:cs="Arial"/>
          <w:b/>
          <w:sz w:val="22"/>
          <w:szCs w:val="22"/>
        </w:rPr>
      </w:pPr>
    </w:p>
    <w:p w14:paraId="533DA177" w14:textId="77777777" w:rsidR="00C73941" w:rsidRDefault="00C73941">
      <w:pPr>
        <w:spacing w:before="0" w:after="0" w:line="252" w:lineRule="auto"/>
        <w:ind w:right="92"/>
        <w:jc w:val="both"/>
      </w:pPr>
      <w:r w:rsidRPr="006F785E">
        <w:rPr>
          <w:rFonts w:cs="Arial"/>
          <w:b/>
          <w:sz w:val="22"/>
          <w:szCs w:val="22"/>
        </w:rPr>
        <w:t>Rozdział XIII Wyjaśnienia treści SWZ</w:t>
      </w:r>
    </w:p>
    <w:p w14:paraId="7E682180" w14:textId="77777777" w:rsidR="00C73941" w:rsidRDefault="00C73941" w:rsidP="004201B9">
      <w:pPr>
        <w:numPr>
          <w:ilvl w:val="1"/>
          <w:numId w:val="39"/>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4201B9">
      <w:pPr>
        <w:numPr>
          <w:ilvl w:val="1"/>
          <w:numId w:val="39"/>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4201B9">
      <w:pPr>
        <w:numPr>
          <w:ilvl w:val="1"/>
          <w:numId w:val="39"/>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4201B9">
      <w:pPr>
        <w:numPr>
          <w:ilvl w:val="1"/>
          <w:numId w:val="39"/>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4201B9">
      <w:pPr>
        <w:numPr>
          <w:ilvl w:val="0"/>
          <w:numId w:val="34"/>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4201B9">
      <w:pPr>
        <w:numPr>
          <w:ilvl w:val="0"/>
          <w:numId w:val="34"/>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4201B9">
      <w:pPr>
        <w:numPr>
          <w:ilvl w:val="0"/>
          <w:numId w:val="34"/>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4201B9">
      <w:pPr>
        <w:numPr>
          <w:ilvl w:val="0"/>
          <w:numId w:val="14"/>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4201B9">
      <w:pPr>
        <w:numPr>
          <w:ilvl w:val="0"/>
          <w:numId w:val="14"/>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6165A51B" w14:textId="726789DF" w:rsidR="00C73941" w:rsidRPr="002A3036" w:rsidRDefault="00C73941" w:rsidP="004201B9">
      <w:pPr>
        <w:numPr>
          <w:ilvl w:val="0"/>
          <w:numId w:val="14"/>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09211AA3" w14:textId="177E83B1" w:rsidR="002A3036" w:rsidRPr="002A3036" w:rsidRDefault="002A3036" w:rsidP="004201B9">
      <w:pPr>
        <w:numPr>
          <w:ilvl w:val="0"/>
          <w:numId w:val="14"/>
        </w:numPr>
        <w:tabs>
          <w:tab w:val="left" w:pos="851"/>
        </w:tabs>
        <w:suppressAutoHyphens w:val="0"/>
        <w:spacing w:before="0" w:after="0"/>
        <w:ind w:left="993" w:right="20" w:hanging="284"/>
        <w:jc w:val="both"/>
        <w:rPr>
          <w:rFonts w:eastAsia="Verdana" w:cs="Arial"/>
          <w:b/>
          <w:sz w:val="22"/>
          <w:szCs w:val="22"/>
        </w:rPr>
      </w:pPr>
      <w:r>
        <w:rPr>
          <w:rFonts w:eastAsia="Verdana" w:cs="Arial"/>
          <w:sz w:val="22"/>
          <w:szCs w:val="22"/>
        </w:rPr>
        <w:t>dowód wniesienia wadium;</w:t>
      </w:r>
    </w:p>
    <w:p w14:paraId="137BDE98" w14:textId="77777777" w:rsidR="00C73941" w:rsidRDefault="00C73941" w:rsidP="004201B9">
      <w:pPr>
        <w:numPr>
          <w:ilvl w:val="0"/>
          <w:numId w:val="14"/>
        </w:numPr>
        <w:spacing w:before="0" w:after="0" w:line="252" w:lineRule="auto"/>
        <w:ind w:left="993" w:right="20" w:hanging="284"/>
        <w:jc w:val="both"/>
      </w:pPr>
      <w:r>
        <w:rPr>
          <w:rFonts w:eastAsia="Verdana" w:cs="Arial"/>
          <w:sz w:val="22"/>
          <w:szCs w:val="22"/>
        </w:rPr>
        <w:lastRenderedPageBreak/>
        <w:t xml:space="preserve">dokumenty, z których wynika prawo do podpisania oferty; odpowiednie pełnomocnictwa (jeśli dotyczy). </w:t>
      </w:r>
    </w:p>
    <w:p w14:paraId="1C8A7B9F" w14:textId="3C7C8FFE" w:rsidR="004A05F2" w:rsidRPr="004A05F2" w:rsidRDefault="004A05F2" w:rsidP="004201B9">
      <w:pPr>
        <w:numPr>
          <w:ilvl w:val="0"/>
          <w:numId w:val="34"/>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proofErr w:type="spellStart"/>
      <w:r w:rsidR="00335F1E">
        <w:rPr>
          <w:rFonts w:cs="Arial"/>
          <w:bCs/>
          <w:sz w:val="22"/>
          <w:szCs w:val="22"/>
          <w:lang w:eastAsia="pl-PL"/>
        </w:rPr>
        <w:t>Pzp</w:t>
      </w:r>
      <w:proofErr w:type="spellEnd"/>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4201B9">
      <w:pPr>
        <w:numPr>
          <w:ilvl w:val="0"/>
          <w:numId w:val="34"/>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w:t>
      </w:r>
      <w:proofErr w:type="spellStart"/>
      <w:r w:rsidRPr="004A05F2">
        <w:rPr>
          <w:rFonts w:cs="Arial"/>
          <w:bCs/>
          <w:sz w:val="22"/>
          <w:szCs w:val="22"/>
          <w:lang w:eastAsia="pl-PL"/>
        </w:rPr>
        <w:t>doc</w:t>
      </w:r>
      <w:proofErr w:type="spellEnd"/>
      <w:r w:rsidRPr="004A05F2">
        <w:rPr>
          <w:rFonts w:cs="Arial"/>
          <w:bCs/>
          <w:sz w:val="22"/>
          <w:szCs w:val="22"/>
          <w:lang w:eastAsia="pl-PL"/>
        </w:rPr>
        <w:t>,  .xls,  .jpg,  (.</w:t>
      </w:r>
      <w:proofErr w:type="spellStart"/>
      <w:r w:rsidRPr="004A05F2">
        <w:rPr>
          <w:rFonts w:cs="Arial"/>
          <w:bCs/>
          <w:sz w:val="22"/>
          <w:szCs w:val="22"/>
          <w:lang w:eastAsia="pl-PL"/>
        </w:rPr>
        <w:t>jpeg</w:t>
      </w:r>
      <w:proofErr w:type="spellEnd"/>
      <w:r w:rsidRPr="004A05F2">
        <w:rPr>
          <w:rFonts w:cs="Arial"/>
          <w:bCs/>
          <w:sz w:val="22"/>
          <w:szCs w:val="22"/>
          <w:lang w:eastAsia="pl-PL"/>
        </w:rPr>
        <w:t>) ze szczególnym wskazaniem na . pdf.</w:t>
      </w:r>
    </w:p>
    <w:p w14:paraId="52248356" w14:textId="77777777" w:rsidR="004A05F2" w:rsidRPr="004A05F2" w:rsidRDefault="004A05F2" w:rsidP="004201B9">
      <w:pPr>
        <w:numPr>
          <w:ilvl w:val="0"/>
          <w:numId w:val="34"/>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4201B9">
      <w:pPr>
        <w:numPr>
          <w:ilvl w:val="0"/>
          <w:numId w:val="34"/>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4201B9">
      <w:pPr>
        <w:numPr>
          <w:ilvl w:val="0"/>
          <w:numId w:val="34"/>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4201B9">
      <w:pPr>
        <w:numPr>
          <w:ilvl w:val="0"/>
          <w:numId w:val="34"/>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A575F3">
      <w:pPr>
        <w:numPr>
          <w:ilvl w:val="0"/>
          <w:numId w:val="44"/>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A575F3">
      <w:pPr>
        <w:numPr>
          <w:ilvl w:val="0"/>
          <w:numId w:val="44"/>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A575F3">
      <w:pPr>
        <w:numPr>
          <w:ilvl w:val="0"/>
          <w:numId w:val="44"/>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4201B9">
      <w:pPr>
        <w:numPr>
          <w:ilvl w:val="0"/>
          <w:numId w:val="34"/>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4201B9">
      <w:pPr>
        <w:numPr>
          <w:ilvl w:val="0"/>
          <w:numId w:val="34"/>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4201B9">
      <w:pPr>
        <w:numPr>
          <w:ilvl w:val="0"/>
          <w:numId w:val="34"/>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w:t>
      </w:r>
      <w:proofErr w:type="spellStart"/>
      <w:r w:rsidRPr="004A05F2">
        <w:rPr>
          <w:rFonts w:cs="Arial"/>
          <w:bCs/>
          <w:sz w:val="22"/>
          <w:szCs w:val="22"/>
          <w:lang w:eastAsia="pl-PL"/>
        </w:rPr>
        <w:t>eIDAS</w:t>
      </w:r>
      <w:proofErr w:type="spellEnd"/>
      <w:r w:rsidRPr="004A05F2">
        <w:rPr>
          <w:rFonts w:cs="Arial"/>
          <w:bCs/>
          <w:sz w:val="22"/>
          <w:szCs w:val="22"/>
          <w:lang w:eastAsia="pl-PL"/>
        </w:rPr>
        <w:t>) (UE) nr 910/2014 – od 1 lipca 2016 roku”.</w:t>
      </w:r>
    </w:p>
    <w:p w14:paraId="4CB36E30" w14:textId="77777777" w:rsidR="004A05F2" w:rsidRPr="004A05F2" w:rsidRDefault="004A05F2" w:rsidP="004201B9">
      <w:pPr>
        <w:numPr>
          <w:ilvl w:val="0"/>
          <w:numId w:val="34"/>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77777777" w:rsidR="004A05F2" w:rsidRPr="004A05F2" w:rsidRDefault="004A05F2" w:rsidP="004201B9">
      <w:pPr>
        <w:numPr>
          <w:ilvl w:val="0"/>
          <w:numId w:val="34"/>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Jeśli oferta zawiera informacje stanowiące tajemnicę przedsiębiorstwa w rozumieniu ustawy z dnia 16 kwietnia 1993 r. o zwalczaniu nieuczciwej konkurencji (Dz. U. z 2019 r. poz. 1010 ze zm.), Wykonawca </w:t>
      </w:r>
      <w:r w:rsidRPr="004A05F2">
        <w:rPr>
          <w:rFonts w:eastAsia="Verdana" w:cs="Arial"/>
          <w:sz w:val="22"/>
          <w:szCs w:val="22"/>
          <w:lang w:eastAsia="pl-PL"/>
        </w:rPr>
        <w:lastRenderedPageBreak/>
        <w:t>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4201B9">
      <w:pPr>
        <w:numPr>
          <w:ilvl w:val="0"/>
          <w:numId w:val="34"/>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4"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4201B9">
      <w:pPr>
        <w:numPr>
          <w:ilvl w:val="0"/>
          <w:numId w:val="34"/>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4201B9">
      <w:pPr>
        <w:numPr>
          <w:ilvl w:val="0"/>
          <w:numId w:val="34"/>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4201B9">
      <w:pPr>
        <w:numPr>
          <w:ilvl w:val="0"/>
          <w:numId w:val="34"/>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A575F3">
      <w:pPr>
        <w:numPr>
          <w:ilvl w:val="0"/>
          <w:numId w:val="46"/>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77777777" w:rsidR="00C73941" w:rsidRDefault="00C73941" w:rsidP="00A575F3">
      <w:pPr>
        <w:numPr>
          <w:ilvl w:val="0"/>
          <w:numId w:val="46"/>
        </w:numPr>
        <w:spacing w:before="0" w:after="0" w:line="252" w:lineRule="auto"/>
        <w:jc w:val="both"/>
      </w:pPr>
      <w:r>
        <w:rPr>
          <w:rFonts w:cs="Arial"/>
          <w:sz w:val="22"/>
          <w:szCs w:val="22"/>
        </w:rPr>
        <w:t xml:space="preserve">Wykonawca podaje cenę za realizację przedmiotu zamówienia zgodnie ze wzorem Formularza Ofertowego, stanowiącego </w:t>
      </w:r>
      <w:r>
        <w:rPr>
          <w:rFonts w:cs="Arial"/>
          <w:b/>
          <w:sz w:val="22"/>
          <w:szCs w:val="22"/>
        </w:rPr>
        <w:t xml:space="preserve">Załącznik nr 1 do SWZ. </w:t>
      </w:r>
    </w:p>
    <w:p w14:paraId="3974F522" w14:textId="77777777" w:rsidR="00C73941" w:rsidRDefault="00C73941" w:rsidP="00A575F3">
      <w:pPr>
        <w:numPr>
          <w:ilvl w:val="0"/>
          <w:numId w:val="46"/>
        </w:numPr>
        <w:spacing w:before="0" w:after="0" w:line="252" w:lineRule="auto"/>
        <w:jc w:val="both"/>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A575F3">
      <w:pPr>
        <w:numPr>
          <w:ilvl w:val="0"/>
          <w:numId w:val="46"/>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A575F3">
      <w:pPr>
        <w:numPr>
          <w:ilvl w:val="0"/>
          <w:numId w:val="46"/>
        </w:numPr>
        <w:spacing w:before="0" w:after="0" w:line="252" w:lineRule="auto"/>
        <w:jc w:val="both"/>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A575F3">
      <w:pPr>
        <w:numPr>
          <w:ilvl w:val="0"/>
          <w:numId w:val="46"/>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A575F3">
      <w:pPr>
        <w:numPr>
          <w:ilvl w:val="0"/>
          <w:numId w:val="46"/>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A575F3">
      <w:pPr>
        <w:numPr>
          <w:ilvl w:val="0"/>
          <w:numId w:val="46"/>
        </w:numPr>
        <w:spacing w:before="0" w:after="0" w:line="252" w:lineRule="auto"/>
        <w:jc w:val="both"/>
      </w:pPr>
      <w:r>
        <w:rPr>
          <w:rFonts w:cs="Arial"/>
          <w:sz w:val="22"/>
          <w:szCs w:val="22"/>
        </w:rPr>
        <w:t>Zamawiający nie przewiduje rozliczeń w walucie obcej.</w:t>
      </w:r>
    </w:p>
    <w:p w14:paraId="3ECF324A" w14:textId="77777777" w:rsidR="00C73941" w:rsidRDefault="00C73941" w:rsidP="00A575F3">
      <w:pPr>
        <w:numPr>
          <w:ilvl w:val="0"/>
          <w:numId w:val="46"/>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2B0CB54C" w:rsidR="00C73941" w:rsidRPr="000F27B1" w:rsidRDefault="00C73941" w:rsidP="00A575F3">
      <w:pPr>
        <w:numPr>
          <w:ilvl w:val="0"/>
          <w:numId w:val="46"/>
        </w:numPr>
        <w:spacing w:before="0" w:after="0" w:line="252" w:lineRule="auto"/>
        <w:jc w:val="both"/>
      </w:pPr>
      <w:r>
        <w:rPr>
          <w:color w:val="000000"/>
          <w:sz w:val="22"/>
          <w:szCs w:val="22"/>
        </w:rPr>
        <w:t xml:space="preserve">Sposób zapłaty i rozliczenia za realizację niniejszego zamówienia, określone zostały </w:t>
      </w:r>
      <w:r>
        <w:rPr>
          <w:color w:val="000000"/>
          <w:sz w:val="22"/>
          <w:szCs w:val="22"/>
        </w:rPr>
        <w:br/>
      </w:r>
      <w:r w:rsidRPr="000F27B1">
        <w:rPr>
          <w:color w:val="000000"/>
          <w:sz w:val="22"/>
          <w:szCs w:val="22"/>
        </w:rPr>
        <w:t xml:space="preserve">w części II niniejszej SWZ </w:t>
      </w:r>
      <w:r w:rsidRPr="000F27B1">
        <w:rPr>
          <w:i/>
          <w:color w:val="000000"/>
          <w:sz w:val="22"/>
          <w:szCs w:val="22"/>
        </w:rPr>
        <w:t>(</w:t>
      </w:r>
      <w:r w:rsidR="000F27B1" w:rsidRPr="000F27B1">
        <w:rPr>
          <w:i/>
          <w:color w:val="000000"/>
          <w:sz w:val="22"/>
          <w:szCs w:val="22"/>
        </w:rPr>
        <w:t>w projektowanych postanowieniach umowy</w:t>
      </w:r>
      <w:r w:rsidRPr="000F27B1">
        <w:rPr>
          <w:i/>
          <w:color w:val="000000"/>
          <w:sz w:val="22"/>
          <w:szCs w:val="22"/>
        </w:rPr>
        <w:t>).</w:t>
      </w:r>
    </w:p>
    <w:p w14:paraId="19210537" w14:textId="6AE55159" w:rsidR="00C73941" w:rsidRPr="00B8723B" w:rsidRDefault="00C73941" w:rsidP="00A575F3">
      <w:pPr>
        <w:numPr>
          <w:ilvl w:val="0"/>
          <w:numId w:val="46"/>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2F745B">
        <w:rPr>
          <w:rFonts w:cs="Arial"/>
          <w:sz w:val="22"/>
          <w:szCs w:val="22"/>
        </w:rPr>
        <w:t>2</w:t>
      </w:r>
      <w:r w:rsidRPr="00B8723B">
        <w:rPr>
          <w:rFonts w:cs="Arial"/>
          <w:sz w:val="22"/>
          <w:szCs w:val="22"/>
        </w:rPr>
        <w:t xml:space="preserve"> r. </w:t>
      </w:r>
      <w:r w:rsidR="00DA531A" w:rsidRPr="00B8723B">
        <w:rPr>
          <w:rFonts w:cs="Arial"/>
          <w:sz w:val="22"/>
          <w:szCs w:val="22"/>
        </w:rPr>
        <w:t xml:space="preserve">poz. </w:t>
      </w:r>
      <w:r w:rsidR="002F745B">
        <w:rPr>
          <w:rFonts w:cs="Arial"/>
          <w:sz w:val="22"/>
          <w:szCs w:val="22"/>
        </w:rPr>
        <w:t>931</w:t>
      </w:r>
      <w:r w:rsidRPr="00B8723B">
        <w:rPr>
          <w:rFonts w:cs="Arial"/>
          <w:sz w:val="22"/>
          <w:szCs w:val="22"/>
        </w:rPr>
        <w:t xml:space="preserve">, z </w:t>
      </w:r>
      <w:proofErr w:type="spellStart"/>
      <w:r w:rsidRPr="00B8723B">
        <w:rPr>
          <w:rFonts w:cs="Arial"/>
          <w:sz w:val="22"/>
          <w:szCs w:val="22"/>
        </w:rPr>
        <w:t>późn</w:t>
      </w:r>
      <w:proofErr w:type="spellEnd"/>
      <w:r w:rsidRPr="00B8723B">
        <w:rPr>
          <w:rFonts w:cs="Arial"/>
          <w:sz w:val="22"/>
          <w:szCs w:val="22"/>
        </w:rPr>
        <w:t>.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lastRenderedPageBreak/>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Rozdział XVI Wymagania dotyczące wadium</w:t>
      </w:r>
    </w:p>
    <w:p w14:paraId="13551214" w14:textId="77777777" w:rsidR="00DA3E6C" w:rsidRDefault="00DA3E6C" w:rsidP="00A575F3">
      <w:pPr>
        <w:numPr>
          <w:ilvl w:val="3"/>
          <w:numId w:val="53"/>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Wykonawca </w:t>
      </w:r>
      <w:r w:rsidRPr="00482308">
        <w:rPr>
          <w:rFonts w:cs="Arial"/>
          <w:sz w:val="22"/>
          <w:szCs w:val="22"/>
        </w:rPr>
        <w:t xml:space="preserve">zobowiązany jest do zabezpieczenia swojej oferty wadium w wysokości: </w:t>
      </w:r>
    </w:p>
    <w:p w14:paraId="41A34DD3" w14:textId="7B09A281" w:rsidR="00DA3E6C" w:rsidRDefault="00DA3E6C" w:rsidP="00DA3E6C">
      <w:pPr>
        <w:tabs>
          <w:tab w:val="num" w:pos="720"/>
          <w:tab w:val="num" w:pos="2880"/>
        </w:tabs>
        <w:spacing w:before="0" w:after="0"/>
        <w:ind w:left="284"/>
        <w:jc w:val="both"/>
        <w:rPr>
          <w:rFonts w:cs="Arial"/>
          <w:sz w:val="22"/>
          <w:szCs w:val="22"/>
        </w:rPr>
      </w:pPr>
      <w:r>
        <w:rPr>
          <w:rFonts w:cs="Arial"/>
          <w:b/>
          <w:sz w:val="22"/>
          <w:szCs w:val="22"/>
        </w:rPr>
        <w:t>1</w:t>
      </w:r>
      <w:r w:rsidRPr="00482308">
        <w:rPr>
          <w:rFonts w:cs="Arial"/>
          <w:b/>
          <w:sz w:val="22"/>
          <w:szCs w:val="22"/>
        </w:rPr>
        <w:t>00 000,00 zł</w:t>
      </w:r>
      <w:r w:rsidRPr="00482308">
        <w:rPr>
          <w:rFonts w:cs="Arial"/>
          <w:b/>
          <w:caps/>
          <w:sz w:val="22"/>
          <w:szCs w:val="22"/>
        </w:rPr>
        <w:t xml:space="preserve"> </w:t>
      </w:r>
      <w:r w:rsidRPr="00482308">
        <w:rPr>
          <w:rFonts w:cs="Arial"/>
          <w:b/>
          <w:sz w:val="22"/>
          <w:szCs w:val="22"/>
        </w:rPr>
        <w:t xml:space="preserve">(słownie: </w:t>
      </w:r>
      <w:r>
        <w:rPr>
          <w:rFonts w:cs="Arial"/>
          <w:b/>
          <w:sz w:val="22"/>
          <w:szCs w:val="22"/>
        </w:rPr>
        <w:t>sto</w:t>
      </w:r>
      <w:r w:rsidRPr="00482308">
        <w:rPr>
          <w:rFonts w:cs="Arial"/>
          <w:b/>
          <w:sz w:val="22"/>
          <w:szCs w:val="22"/>
        </w:rPr>
        <w:t xml:space="preserve"> tysięcy złotych)</w:t>
      </w:r>
      <w:r w:rsidRPr="00482308">
        <w:rPr>
          <w:rFonts w:cs="Arial"/>
          <w:sz w:val="22"/>
          <w:szCs w:val="22"/>
        </w:rPr>
        <w:t>;</w:t>
      </w:r>
    </w:p>
    <w:p w14:paraId="214FD320" w14:textId="77777777" w:rsidR="00DA3E6C" w:rsidRDefault="00DA3E6C" w:rsidP="00A575F3">
      <w:pPr>
        <w:numPr>
          <w:ilvl w:val="3"/>
          <w:numId w:val="53"/>
        </w:numPr>
        <w:tabs>
          <w:tab w:val="num" w:pos="-142"/>
          <w:tab w:val="num" w:pos="284"/>
        </w:tabs>
        <w:suppressAutoHyphens w:val="0"/>
        <w:spacing w:before="0" w:after="0"/>
        <w:ind w:left="425" w:hanging="425"/>
        <w:jc w:val="both"/>
        <w:rPr>
          <w:rFonts w:cs="Arial"/>
          <w:sz w:val="22"/>
          <w:szCs w:val="22"/>
        </w:rPr>
      </w:pPr>
      <w:r>
        <w:rPr>
          <w:rFonts w:cs="Arial"/>
          <w:sz w:val="22"/>
          <w:szCs w:val="22"/>
        </w:rPr>
        <w:t>Wadium wnosi się przed upływem terminu składania ofert.</w:t>
      </w:r>
    </w:p>
    <w:p w14:paraId="0E63498C" w14:textId="77777777" w:rsidR="00DA3E6C" w:rsidRDefault="00DA3E6C" w:rsidP="00A575F3">
      <w:pPr>
        <w:numPr>
          <w:ilvl w:val="3"/>
          <w:numId w:val="53"/>
        </w:numPr>
        <w:tabs>
          <w:tab w:val="num" w:pos="-142"/>
          <w:tab w:val="num" w:pos="284"/>
        </w:tabs>
        <w:suppressAutoHyphens w:val="0"/>
        <w:spacing w:before="0" w:after="0"/>
        <w:ind w:left="425" w:hanging="425"/>
        <w:jc w:val="both"/>
        <w:rPr>
          <w:rFonts w:cs="Arial"/>
          <w:sz w:val="22"/>
          <w:szCs w:val="22"/>
        </w:rPr>
      </w:pPr>
      <w:r>
        <w:rPr>
          <w:rFonts w:cs="Arial"/>
          <w:sz w:val="22"/>
          <w:szCs w:val="22"/>
        </w:rPr>
        <w:t>Wadium może być wnoszone w jednej lub kilku następujących formach:</w:t>
      </w:r>
    </w:p>
    <w:p w14:paraId="120927F3" w14:textId="77777777" w:rsidR="00DA3E6C" w:rsidRDefault="00DA3E6C" w:rsidP="00A575F3">
      <w:pPr>
        <w:numPr>
          <w:ilvl w:val="1"/>
          <w:numId w:val="54"/>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 xml:space="preserve">pieniądzu; </w:t>
      </w:r>
    </w:p>
    <w:p w14:paraId="044E4F93" w14:textId="77777777" w:rsidR="00DA3E6C" w:rsidRDefault="00DA3E6C" w:rsidP="00A575F3">
      <w:pPr>
        <w:numPr>
          <w:ilvl w:val="1"/>
          <w:numId w:val="54"/>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gwarancjach bankowych;</w:t>
      </w:r>
    </w:p>
    <w:p w14:paraId="4B4F7A04" w14:textId="77777777" w:rsidR="00DA3E6C" w:rsidRDefault="00DA3E6C" w:rsidP="00A575F3">
      <w:pPr>
        <w:numPr>
          <w:ilvl w:val="1"/>
          <w:numId w:val="54"/>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gwarancjach ubezpieczeniowych;</w:t>
      </w:r>
    </w:p>
    <w:p w14:paraId="4308CD76" w14:textId="77777777" w:rsidR="00DA3E6C" w:rsidRDefault="00DA3E6C" w:rsidP="00A575F3">
      <w:pPr>
        <w:numPr>
          <w:ilvl w:val="1"/>
          <w:numId w:val="54"/>
        </w:numPr>
        <w:tabs>
          <w:tab w:val="num" w:pos="-142"/>
          <w:tab w:val="num" w:pos="284"/>
          <w:tab w:val="left" w:pos="567"/>
        </w:tabs>
        <w:suppressAutoHyphens w:val="0"/>
        <w:spacing w:before="0" w:after="0"/>
        <w:ind w:left="851" w:hanging="284"/>
        <w:jc w:val="both"/>
        <w:rPr>
          <w:rFonts w:cs="Arial"/>
          <w:sz w:val="22"/>
          <w:szCs w:val="22"/>
        </w:rPr>
      </w:pPr>
      <w:r>
        <w:rPr>
          <w:rFonts w:cs="Arial"/>
          <w:sz w:val="22"/>
          <w:szCs w:val="22"/>
        </w:rPr>
        <w:t>poręczeniach udzielanych przez podmioty, o których mowa w art. 6b ust. 5 pkt 2 ustawy z dnia 9 listopada 2000 r. o utworzeniu Polskiej Agencji Rozwoju Przedsiębiorczości (Dz. U. z 2020 r. poz. 299).</w:t>
      </w:r>
    </w:p>
    <w:p w14:paraId="43BEF1D2" w14:textId="31114597" w:rsidR="00DA3E6C" w:rsidRDefault="00DA3E6C" w:rsidP="00A575F3">
      <w:pPr>
        <w:numPr>
          <w:ilvl w:val="3"/>
          <w:numId w:val="53"/>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0F4FE9D9" w14:textId="77777777" w:rsidR="00DA3E6C" w:rsidRDefault="00DA3E6C" w:rsidP="00DA3E6C">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07CAD42C" w14:textId="77777777" w:rsidR="00DA3E6C" w:rsidRDefault="00DA3E6C" w:rsidP="00A575F3">
      <w:pPr>
        <w:numPr>
          <w:ilvl w:val="3"/>
          <w:numId w:val="53"/>
        </w:numPr>
        <w:tabs>
          <w:tab w:val="num" w:pos="-142"/>
          <w:tab w:val="num" w:pos="284"/>
        </w:tabs>
        <w:suppressAutoHyphens w:val="0"/>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0B3A4127" w14:textId="77777777" w:rsidR="00DA3E6C" w:rsidRDefault="00DA3E6C" w:rsidP="00A575F3">
      <w:pPr>
        <w:numPr>
          <w:ilvl w:val="0"/>
          <w:numId w:val="55"/>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w:t>
      </w:r>
      <w:proofErr w:type="spellStart"/>
      <w:r>
        <w:rPr>
          <w:rFonts w:cs="Arial"/>
          <w:sz w:val="22"/>
          <w:szCs w:val="22"/>
        </w:rPr>
        <w:t>Pzp</w:t>
      </w:r>
      <w:proofErr w:type="spellEnd"/>
      <w:r>
        <w:rPr>
          <w:rFonts w:cs="Arial"/>
          <w:sz w:val="22"/>
          <w:szCs w:val="22"/>
        </w:rPr>
        <w:t xml:space="preserve">; </w:t>
      </w:r>
    </w:p>
    <w:p w14:paraId="54E22C3D" w14:textId="77777777" w:rsidR="00DA3E6C" w:rsidRDefault="00DA3E6C" w:rsidP="00A575F3">
      <w:pPr>
        <w:numPr>
          <w:ilvl w:val="0"/>
          <w:numId w:val="55"/>
        </w:numPr>
        <w:tabs>
          <w:tab w:val="num" w:pos="-142"/>
          <w:tab w:val="num" w:pos="284"/>
        </w:tabs>
        <w:suppressAutoHyphens w:val="0"/>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03C80D69" w14:textId="77777777" w:rsidR="00DA3E6C" w:rsidRDefault="00DA3E6C" w:rsidP="00A575F3">
      <w:pPr>
        <w:numPr>
          <w:ilvl w:val="0"/>
          <w:numId w:val="55"/>
        </w:numPr>
        <w:tabs>
          <w:tab w:val="num" w:pos="-142"/>
          <w:tab w:val="num" w:pos="284"/>
        </w:tabs>
        <w:suppressAutoHyphens w:val="0"/>
        <w:spacing w:before="0" w:after="0"/>
        <w:ind w:left="882" w:hanging="284"/>
        <w:jc w:val="both"/>
        <w:rPr>
          <w:rFonts w:cs="Arial"/>
          <w:sz w:val="22"/>
          <w:szCs w:val="22"/>
        </w:rPr>
      </w:pPr>
      <w:r>
        <w:rPr>
          <w:rFonts w:cs="Arial"/>
          <w:sz w:val="22"/>
          <w:szCs w:val="22"/>
        </w:rPr>
        <w:t>powinno być nieodwołalne i bezwarunkowe oraz płatne na pierwsze żądanie;</w:t>
      </w:r>
    </w:p>
    <w:p w14:paraId="2CB7222E" w14:textId="77777777" w:rsidR="00DA3E6C" w:rsidRDefault="00DA3E6C" w:rsidP="00A575F3">
      <w:pPr>
        <w:numPr>
          <w:ilvl w:val="0"/>
          <w:numId w:val="55"/>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08A6F88F" w14:textId="77777777" w:rsidR="00DA3E6C" w:rsidRDefault="00DA3E6C" w:rsidP="00A575F3">
      <w:pPr>
        <w:numPr>
          <w:ilvl w:val="0"/>
          <w:numId w:val="55"/>
        </w:numPr>
        <w:tabs>
          <w:tab w:val="num" w:pos="-142"/>
          <w:tab w:val="num" w:pos="284"/>
        </w:tabs>
        <w:suppressAutoHyphens w:val="0"/>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14:paraId="089A421F" w14:textId="77777777" w:rsidR="00DA3E6C" w:rsidRDefault="00DA3E6C" w:rsidP="00A575F3">
      <w:pPr>
        <w:numPr>
          <w:ilvl w:val="0"/>
          <w:numId w:val="55"/>
        </w:numPr>
        <w:tabs>
          <w:tab w:val="num" w:pos="-142"/>
          <w:tab w:val="num" w:pos="284"/>
        </w:tabs>
        <w:suppressAutoHyphens w:val="0"/>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20E74D45" w14:textId="77777777" w:rsidR="00DA3E6C" w:rsidRDefault="00DA3E6C" w:rsidP="00A575F3">
      <w:pPr>
        <w:numPr>
          <w:ilvl w:val="0"/>
          <w:numId w:val="55"/>
        </w:numPr>
        <w:tabs>
          <w:tab w:val="num" w:pos="-142"/>
          <w:tab w:val="num" w:pos="284"/>
        </w:tabs>
        <w:suppressAutoHyphens w:val="0"/>
        <w:spacing w:before="0" w:after="0"/>
        <w:ind w:left="882" w:hanging="284"/>
        <w:jc w:val="both"/>
        <w:rPr>
          <w:rFonts w:cs="Arial"/>
          <w:sz w:val="22"/>
          <w:szCs w:val="22"/>
        </w:rPr>
      </w:pPr>
      <w:r>
        <w:rPr>
          <w:rFonts w:cs="Arial"/>
          <w:sz w:val="22"/>
          <w:szCs w:val="22"/>
        </w:rPr>
        <w:t xml:space="preserve">w przypadku Wykonawców wspólnie ubiegających się o udzielenie zamówienia (art. 58 ustawy </w:t>
      </w:r>
      <w:proofErr w:type="spellStart"/>
      <w:r>
        <w:rPr>
          <w:rFonts w:cs="Arial"/>
          <w:sz w:val="22"/>
          <w:szCs w:val="22"/>
        </w:rPr>
        <w:t>Pzp</w:t>
      </w:r>
      <w:proofErr w:type="spellEnd"/>
      <w:r>
        <w:rPr>
          <w:rFonts w:cs="Arial"/>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48C17C5" w14:textId="7EA786E5" w:rsidR="00DA3E6C" w:rsidRDefault="00DA3E6C" w:rsidP="00A575F3">
      <w:pPr>
        <w:numPr>
          <w:ilvl w:val="3"/>
          <w:numId w:val="53"/>
        </w:numPr>
        <w:tabs>
          <w:tab w:val="num" w:pos="-142"/>
          <w:tab w:val="num" w:pos="284"/>
        </w:tabs>
        <w:suppressAutoHyphens w:val="0"/>
        <w:spacing w:before="0" w:after="0"/>
        <w:ind w:left="284" w:hanging="284"/>
        <w:jc w:val="both"/>
        <w:rPr>
          <w:rFonts w:cs="Arial"/>
          <w:sz w:val="22"/>
          <w:szCs w:val="22"/>
        </w:rPr>
      </w:pPr>
      <w:r>
        <w:rPr>
          <w:rFonts w:cs="Arial"/>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Pr>
          <w:rFonts w:cs="Arial"/>
          <w:sz w:val="22"/>
          <w:szCs w:val="22"/>
        </w:rPr>
        <w:t>Pzp</w:t>
      </w:r>
      <w:proofErr w:type="spellEnd"/>
      <w:r>
        <w:rPr>
          <w:rFonts w:cs="Arial"/>
          <w:sz w:val="22"/>
          <w:szCs w:val="22"/>
        </w:rPr>
        <w:t xml:space="preserve"> zostanie odrzucona.</w:t>
      </w:r>
    </w:p>
    <w:p w14:paraId="03C9EFC7" w14:textId="6D78DA3F" w:rsidR="00C73941" w:rsidRPr="00DA3E6C" w:rsidRDefault="00DA3E6C" w:rsidP="00A575F3">
      <w:pPr>
        <w:numPr>
          <w:ilvl w:val="3"/>
          <w:numId w:val="53"/>
        </w:numPr>
        <w:tabs>
          <w:tab w:val="num" w:pos="-142"/>
          <w:tab w:val="num" w:pos="284"/>
        </w:tabs>
        <w:suppressAutoHyphens w:val="0"/>
        <w:spacing w:before="0" w:after="0"/>
        <w:ind w:left="284" w:hanging="284"/>
        <w:jc w:val="both"/>
        <w:rPr>
          <w:rFonts w:cs="Arial"/>
          <w:sz w:val="22"/>
          <w:szCs w:val="22"/>
        </w:rPr>
      </w:pPr>
      <w:r w:rsidRPr="00DA3E6C">
        <w:rPr>
          <w:rFonts w:cs="Arial"/>
          <w:sz w:val="22"/>
          <w:szCs w:val="22"/>
        </w:rPr>
        <w:t xml:space="preserve">Zasady zwrotu oraz okoliczności zatrzymania wadium określa art. 98 ustawy </w:t>
      </w:r>
      <w:proofErr w:type="spellStart"/>
      <w:r w:rsidRPr="00DA3E6C">
        <w:rPr>
          <w:rFonts w:cs="Arial"/>
          <w:sz w:val="22"/>
          <w:szCs w:val="22"/>
        </w:rPr>
        <w:t>Pzp</w:t>
      </w:r>
      <w:proofErr w:type="spellEnd"/>
      <w:r w:rsidR="00C73941" w:rsidRPr="00DA3E6C">
        <w:rPr>
          <w:rFonts w:cs="Arial"/>
          <w:sz w:val="22"/>
          <w:szCs w:val="22"/>
        </w:rPr>
        <w:t xml:space="preserve">. </w:t>
      </w:r>
    </w:p>
    <w:p w14:paraId="75006401" w14:textId="77777777" w:rsidR="00315231" w:rsidRPr="00315231" w:rsidRDefault="00315231">
      <w:pPr>
        <w:tabs>
          <w:tab w:val="left" w:pos="284"/>
        </w:tabs>
        <w:spacing w:before="0" w:after="0" w:line="252" w:lineRule="auto"/>
        <w:jc w:val="both"/>
        <w:rPr>
          <w:sz w:val="16"/>
          <w:szCs w:val="16"/>
        </w:rPr>
      </w:pPr>
    </w:p>
    <w:p w14:paraId="2B097BD7" w14:textId="77777777" w:rsidR="00C73941" w:rsidRDefault="00C73941">
      <w:pPr>
        <w:tabs>
          <w:tab w:val="left" w:pos="284"/>
        </w:tabs>
        <w:spacing w:before="0" w:after="0" w:line="252" w:lineRule="auto"/>
        <w:jc w:val="both"/>
      </w:pPr>
      <w:r>
        <w:rPr>
          <w:rFonts w:cs="Arial"/>
          <w:b/>
          <w:sz w:val="22"/>
          <w:szCs w:val="22"/>
        </w:rPr>
        <w:t>Rozdział XVII Termin związania ofertą</w:t>
      </w:r>
    </w:p>
    <w:p w14:paraId="25E0BC27" w14:textId="0B4E3B30" w:rsidR="00C73941" w:rsidRPr="00EE42B6" w:rsidRDefault="00C73941" w:rsidP="00A575F3">
      <w:pPr>
        <w:pStyle w:val="Akapitzlist"/>
        <w:numPr>
          <w:ilvl w:val="0"/>
          <w:numId w:val="56"/>
        </w:numPr>
        <w:spacing w:before="0" w:after="0" w:line="252" w:lineRule="auto"/>
        <w:ind w:left="284" w:hanging="284"/>
        <w:jc w:val="both"/>
      </w:pPr>
      <w:r w:rsidRPr="00DA3E6C">
        <w:rPr>
          <w:rFonts w:cs="Arial"/>
          <w:sz w:val="22"/>
          <w:szCs w:val="22"/>
        </w:rPr>
        <w:t xml:space="preserve">Wykonawca będzie związany ofertą przez okres </w:t>
      </w:r>
      <w:r w:rsidRPr="00DA3E6C">
        <w:rPr>
          <w:rFonts w:cs="Arial"/>
          <w:b/>
          <w:sz w:val="22"/>
          <w:szCs w:val="22"/>
        </w:rPr>
        <w:t>30 dni</w:t>
      </w:r>
      <w:r w:rsidRPr="00DA3E6C">
        <w:rPr>
          <w:rFonts w:cs="Arial"/>
          <w:sz w:val="22"/>
          <w:szCs w:val="22"/>
        </w:rPr>
        <w:t xml:space="preserve">, </w:t>
      </w:r>
      <w:r w:rsidRPr="00EE42B6">
        <w:rPr>
          <w:rFonts w:cs="Arial"/>
          <w:sz w:val="22"/>
          <w:szCs w:val="22"/>
        </w:rPr>
        <w:t xml:space="preserve">tj. do dnia </w:t>
      </w:r>
      <w:r w:rsidR="00EE42B6" w:rsidRPr="00EE42B6">
        <w:rPr>
          <w:rFonts w:cs="Arial"/>
          <w:b/>
          <w:sz w:val="22"/>
          <w:szCs w:val="22"/>
        </w:rPr>
        <w:t>2</w:t>
      </w:r>
      <w:r w:rsidR="008E7845">
        <w:rPr>
          <w:rFonts w:cs="Arial"/>
          <w:b/>
          <w:sz w:val="22"/>
          <w:szCs w:val="22"/>
        </w:rPr>
        <w:t>3</w:t>
      </w:r>
      <w:r w:rsidR="008F23A4" w:rsidRPr="00EE42B6">
        <w:rPr>
          <w:rFonts w:cs="Arial"/>
          <w:b/>
          <w:sz w:val="22"/>
          <w:szCs w:val="22"/>
        </w:rPr>
        <w:t>.03.</w:t>
      </w:r>
      <w:r w:rsidR="00047518" w:rsidRPr="00EE42B6">
        <w:rPr>
          <w:rFonts w:cs="Arial"/>
          <w:b/>
          <w:sz w:val="22"/>
          <w:szCs w:val="22"/>
        </w:rPr>
        <w:t xml:space="preserve">2023 </w:t>
      </w:r>
      <w:r w:rsidRPr="00EE42B6">
        <w:rPr>
          <w:rFonts w:cs="Arial"/>
          <w:b/>
          <w:sz w:val="22"/>
          <w:szCs w:val="22"/>
        </w:rPr>
        <w:t>r.</w:t>
      </w:r>
      <w:r w:rsidRPr="00EE42B6">
        <w:rPr>
          <w:rFonts w:cs="Arial"/>
          <w:sz w:val="22"/>
          <w:szCs w:val="22"/>
        </w:rPr>
        <w:t xml:space="preserve"> Bieg terminu związania ofertą rozpoczyna się wraz z upływem terminu składania ofert.</w:t>
      </w:r>
    </w:p>
    <w:p w14:paraId="399EDDDD" w14:textId="785E8EDD" w:rsidR="00C73941" w:rsidRPr="00EE42B6" w:rsidRDefault="00C73941" w:rsidP="00A575F3">
      <w:pPr>
        <w:pStyle w:val="Akapitzlist"/>
        <w:numPr>
          <w:ilvl w:val="0"/>
          <w:numId w:val="56"/>
        </w:numPr>
        <w:spacing w:before="0" w:after="0" w:line="252" w:lineRule="auto"/>
        <w:ind w:left="284" w:hanging="284"/>
        <w:jc w:val="both"/>
      </w:pPr>
      <w:r w:rsidRPr="00EE42B6">
        <w:rPr>
          <w:rFonts w:cs="Arial"/>
          <w:sz w:val="22"/>
          <w:szCs w:val="22"/>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E42B6">
        <w:rPr>
          <w:rFonts w:cs="Arial"/>
          <w:sz w:val="22"/>
          <w:szCs w:val="22"/>
        </w:rPr>
        <w:tab/>
      </w:r>
    </w:p>
    <w:p w14:paraId="1EB23BE2" w14:textId="6D899C8D" w:rsidR="00C73941" w:rsidRPr="00EE42B6" w:rsidRDefault="00C73941" w:rsidP="00A575F3">
      <w:pPr>
        <w:pStyle w:val="Akapitzlist"/>
        <w:numPr>
          <w:ilvl w:val="0"/>
          <w:numId w:val="56"/>
        </w:numPr>
        <w:spacing w:before="0" w:after="0" w:line="252" w:lineRule="auto"/>
        <w:ind w:left="284" w:hanging="284"/>
        <w:jc w:val="both"/>
      </w:pPr>
      <w:r w:rsidRPr="00EE42B6">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EE42B6" w:rsidRDefault="00C73941" w:rsidP="00A575F3">
      <w:pPr>
        <w:pStyle w:val="Akapitzlist"/>
        <w:numPr>
          <w:ilvl w:val="0"/>
          <w:numId w:val="56"/>
        </w:numPr>
        <w:spacing w:before="0" w:after="0" w:line="252" w:lineRule="auto"/>
        <w:ind w:left="284" w:hanging="284"/>
        <w:jc w:val="both"/>
      </w:pPr>
      <w:r w:rsidRPr="00EE42B6">
        <w:rPr>
          <w:rFonts w:cs="Arial"/>
          <w:sz w:val="22"/>
          <w:szCs w:val="22"/>
        </w:rPr>
        <w:t>Odmowa wyrażenia zgody na przedłużenie terminu związania ofertą nie powoduje utraty wadium.</w:t>
      </w:r>
    </w:p>
    <w:p w14:paraId="197D5AA8" w14:textId="77777777" w:rsidR="00C73941" w:rsidRPr="00EE42B6" w:rsidRDefault="00C73941">
      <w:pPr>
        <w:spacing w:before="0" w:after="0" w:line="252" w:lineRule="auto"/>
        <w:ind w:left="426"/>
        <w:jc w:val="both"/>
        <w:rPr>
          <w:rFonts w:cs="Arial"/>
          <w:b/>
          <w:sz w:val="16"/>
          <w:szCs w:val="16"/>
        </w:rPr>
      </w:pPr>
    </w:p>
    <w:p w14:paraId="790B9307" w14:textId="77777777" w:rsidR="00C73941" w:rsidRPr="00EE42B6" w:rsidRDefault="00C73941">
      <w:pPr>
        <w:spacing w:before="0" w:after="0" w:line="252" w:lineRule="auto"/>
        <w:jc w:val="both"/>
      </w:pPr>
      <w:r w:rsidRPr="00EE42B6">
        <w:rPr>
          <w:rFonts w:cs="Arial"/>
          <w:b/>
          <w:sz w:val="22"/>
          <w:szCs w:val="22"/>
        </w:rPr>
        <w:t>Rozdział XVIII Sposób oraz  termin składania i otwarcia ofert</w:t>
      </w:r>
    </w:p>
    <w:p w14:paraId="4C1475FE" w14:textId="3D7CEAC5" w:rsidR="00C73941" w:rsidRPr="00EE42B6" w:rsidRDefault="00C73941" w:rsidP="002F2CE3">
      <w:pPr>
        <w:spacing w:before="0" w:after="0" w:line="252" w:lineRule="auto"/>
        <w:ind w:left="567" w:hanging="567"/>
        <w:jc w:val="both"/>
      </w:pPr>
      <w:r w:rsidRPr="00EE42B6">
        <w:rPr>
          <w:rFonts w:cs="Arial"/>
          <w:sz w:val="22"/>
          <w:szCs w:val="22"/>
        </w:rPr>
        <w:t xml:space="preserve">1. Ofertę należy złożyć poprzez Platformę </w:t>
      </w:r>
      <w:r w:rsidRPr="00EE42B6">
        <w:rPr>
          <w:rFonts w:cs="Arial"/>
          <w:b/>
          <w:sz w:val="22"/>
          <w:szCs w:val="22"/>
        </w:rPr>
        <w:t xml:space="preserve">do dnia </w:t>
      </w:r>
      <w:r w:rsidR="00EE42B6" w:rsidRPr="00EE42B6">
        <w:rPr>
          <w:rFonts w:cs="Arial"/>
          <w:b/>
          <w:sz w:val="22"/>
          <w:szCs w:val="22"/>
        </w:rPr>
        <w:t>2</w:t>
      </w:r>
      <w:r w:rsidR="008E7845">
        <w:rPr>
          <w:rFonts w:cs="Arial"/>
          <w:b/>
          <w:sz w:val="22"/>
          <w:szCs w:val="22"/>
        </w:rPr>
        <w:t>2</w:t>
      </w:r>
      <w:r w:rsidR="008F23A4" w:rsidRPr="00EE42B6">
        <w:rPr>
          <w:rFonts w:cs="Arial"/>
          <w:b/>
          <w:sz w:val="22"/>
          <w:szCs w:val="22"/>
        </w:rPr>
        <w:t>.02</w:t>
      </w:r>
      <w:r w:rsidR="002F2CE3" w:rsidRPr="00EE42B6">
        <w:rPr>
          <w:rFonts w:cs="Arial"/>
          <w:b/>
          <w:caps/>
          <w:sz w:val="22"/>
          <w:szCs w:val="22"/>
        </w:rPr>
        <w:t>.202</w:t>
      </w:r>
      <w:r w:rsidR="005F323D" w:rsidRPr="00EE42B6">
        <w:rPr>
          <w:rFonts w:cs="Arial"/>
          <w:b/>
          <w:caps/>
          <w:sz w:val="22"/>
          <w:szCs w:val="22"/>
        </w:rPr>
        <w:t>3</w:t>
      </w:r>
      <w:r w:rsidR="008E7845">
        <w:rPr>
          <w:rFonts w:cs="Arial"/>
          <w:b/>
          <w:caps/>
          <w:sz w:val="22"/>
          <w:szCs w:val="22"/>
        </w:rPr>
        <w:t xml:space="preserve"> </w:t>
      </w:r>
      <w:r w:rsidRPr="00EE42B6">
        <w:rPr>
          <w:rFonts w:cs="Arial"/>
          <w:b/>
          <w:sz w:val="22"/>
          <w:szCs w:val="22"/>
        </w:rPr>
        <w:t xml:space="preserve">r. do godziny </w:t>
      </w:r>
      <w:r w:rsidRPr="00EE42B6">
        <w:rPr>
          <w:rFonts w:cs="Arial"/>
          <w:b/>
          <w:caps/>
          <w:sz w:val="22"/>
          <w:szCs w:val="22"/>
        </w:rPr>
        <w:t>11</w:t>
      </w:r>
      <w:r w:rsidRPr="00EE42B6">
        <w:rPr>
          <w:rFonts w:cs="Arial"/>
          <w:b/>
          <w:sz w:val="22"/>
          <w:szCs w:val="22"/>
        </w:rPr>
        <w:t>:00</w:t>
      </w:r>
      <w:r w:rsidRPr="00EE42B6">
        <w:rPr>
          <w:rFonts w:cs="Arial"/>
          <w:sz w:val="22"/>
          <w:szCs w:val="22"/>
        </w:rPr>
        <w:t>.</w:t>
      </w:r>
    </w:p>
    <w:p w14:paraId="47FF7441" w14:textId="77777777" w:rsidR="00C73941" w:rsidRPr="00EE42B6" w:rsidRDefault="00C73941" w:rsidP="002F2CE3">
      <w:pPr>
        <w:spacing w:before="0" w:after="0" w:line="252" w:lineRule="auto"/>
        <w:ind w:left="567" w:hanging="567"/>
        <w:jc w:val="both"/>
      </w:pPr>
      <w:r w:rsidRPr="00EE42B6">
        <w:rPr>
          <w:rFonts w:cs="Arial"/>
          <w:sz w:val="22"/>
          <w:szCs w:val="22"/>
        </w:rPr>
        <w:t>2. O terminie złożenia oferty decyduje czas pełnego przeprocesowania transakcji na Platformie.</w:t>
      </w:r>
    </w:p>
    <w:p w14:paraId="2E1BB96E" w14:textId="599322E6" w:rsidR="00C73941" w:rsidRPr="00EE42B6" w:rsidRDefault="00C73941" w:rsidP="002F2CE3">
      <w:pPr>
        <w:spacing w:before="0" w:after="0" w:line="252" w:lineRule="auto"/>
        <w:ind w:left="567" w:hanging="567"/>
        <w:jc w:val="both"/>
      </w:pPr>
      <w:r w:rsidRPr="00EE42B6">
        <w:rPr>
          <w:rFonts w:cs="Arial"/>
          <w:sz w:val="22"/>
          <w:szCs w:val="22"/>
        </w:rPr>
        <w:t xml:space="preserve">3. Otwarcie ofert nastąpi w dniu </w:t>
      </w:r>
      <w:r w:rsidR="00EE42B6" w:rsidRPr="00EE42B6">
        <w:rPr>
          <w:rFonts w:cs="Arial"/>
          <w:b/>
          <w:sz w:val="22"/>
          <w:szCs w:val="22"/>
        </w:rPr>
        <w:t>2</w:t>
      </w:r>
      <w:r w:rsidR="008E7845">
        <w:rPr>
          <w:rFonts w:cs="Arial"/>
          <w:b/>
          <w:sz w:val="22"/>
          <w:szCs w:val="22"/>
        </w:rPr>
        <w:t>2</w:t>
      </w:r>
      <w:r w:rsidR="008F23A4" w:rsidRPr="00EE42B6">
        <w:rPr>
          <w:rFonts w:cs="Arial"/>
          <w:b/>
          <w:sz w:val="22"/>
          <w:szCs w:val="22"/>
        </w:rPr>
        <w:t>.02.</w:t>
      </w:r>
      <w:r w:rsidR="002F2CE3" w:rsidRPr="00EE42B6">
        <w:rPr>
          <w:rFonts w:cs="Arial"/>
          <w:b/>
          <w:caps/>
          <w:sz w:val="22"/>
          <w:szCs w:val="22"/>
        </w:rPr>
        <w:t>202</w:t>
      </w:r>
      <w:r w:rsidR="005F323D" w:rsidRPr="00EE42B6">
        <w:rPr>
          <w:rFonts w:cs="Arial"/>
          <w:b/>
          <w:caps/>
          <w:sz w:val="22"/>
          <w:szCs w:val="22"/>
        </w:rPr>
        <w:t>3</w:t>
      </w:r>
      <w:r w:rsidR="008E7845">
        <w:rPr>
          <w:rFonts w:cs="Arial"/>
          <w:b/>
          <w:caps/>
          <w:sz w:val="22"/>
          <w:szCs w:val="22"/>
        </w:rPr>
        <w:t xml:space="preserve"> </w:t>
      </w:r>
      <w:r w:rsidRPr="00EE42B6">
        <w:rPr>
          <w:rFonts w:cs="Arial"/>
          <w:b/>
          <w:sz w:val="22"/>
          <w:szCs w:val="22"/>
        </w:rPr>
        <w:t xml:space="preserve">r. o godzinie </w:t>
      </w:r>
      <w:r w:rsidR="008F23A4" w:rsidRPr="00EE42B6">
        <w:rPr>
          <w:rFonts w:cs="Arial"/>
          <w:b/>
          <w:caps/>
          <w:sz w:val="22"/>
          <w:szCs w:val="22"/>
        </w:rPr>
        <w:t>12:</w:t>
      </w:r>
      <w:r w:rsidR="00EE42B6" w:rsidRPr="00EE42B6">
        <w:rPr>
          <w:rFonts w:cs="Arial"/>
          <w:b/>
          <w:caps/>
          <w:sz w:val="22"/>
          <w:szCs w:val="22"/>
        </w:rPr>
        <w:t>0</w:t>
      </w:r>
      <w:r w:rsidRPr="00EE42B6">
        <w:rPr>
          <w:rFonts w:cs="Arial"/>
          <w:b/>
          <w:caps/>
          <w:sz w:val="22"/>
          <w:szCs w:val="22"/>
        </w:rPr>
        <w:t>0</w:t>
      </w:r>
      <w:r w:rsidRPr="00EE42B6">
        <w:rPr>
          <w:rFonts w:cs="Arial"/>
          <w:color w:val="C9211E"/>
          <w:sz w:val="22"/>
          <w:szCs w:val="22"/>
        </w:rPr>
        <w:t xml:space="preserve">  </w:t>
      </w:r>
    </w:p>
    <w:p w14:paraId="78A5864D" w14:textId="77777777" w:rsidR="00C73941" w:rsidRPr="00EE42B6" w:rsidRDefault="00C73941" w:rsidP="002F2CE3">
      <w:pPr>
        <w:spacing w:before="0" w:after="0" w:line="252" w:lineRule="auto"/>
        <w:ind w:left="567" w:hanging="567"/>
        <w:jc w:val="both"/>
      </w:pPr>
      <w:r w:rsidRPr="00EE42B6">
        <w:rPr>
          <w:rFonts w:cs="Arial"/>
          <w:sz w:val="22"/>
          <w:szCs w:val="22"/>
        </w:rPr>
        <w:t xml:space="preserve">4. Najpóźniej przed otwarciem ofert, udostępnia się na stronie internetowej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77777777" w:rsidR="00C73941" w:rsidRDefault="00C73941">
      <w:pPr>
        <w:spacing w:before="0" w:after="0" w:line="252" w:lineRule="auto"/>
        <w:ind w:left="284" w:hanging="284"/>
        <w:jc w:val="both"/>
        <w:rPr>
          <w:rFonts w:cs="Arial"/>
          <w:b/>
          <w:sz w:val="16"/>
          <w:szCs w:val="16"/>
        </w:rPr>
      </w:pPr>
    </w:p>
    <w:p w14:paraId="05E21C61" w14:textId="77777777"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4E6776CD" w14:textId="77777777" w:rsidR="00C73941" w:rsidRDefault="00C73941" w:rsidP="004201B9">
      <w:pPr>
        <w:numPr>
          <w:ilvl w:val="3"/>
          <w:numId w:val="15"/>
        </w:numPr>
        <w:tabs>
          <w:tab w:val="left" w:pos="284"/>
        </w:tabs>
        <w:spacing w:before="0" w:after="0" w:line="252" w:lineRule="auto"/>
        <w:ind w:left="284" w:hanging="284"/>
        <w:jc w:val="both"/>
      </w:pPr>
      <w:r>
        <w:rPr>
          <w:rFonts w:cs="Arial"/>
          <w:sz w:val="22"/>
          <w:szCs w:val="22"/>
        </w:rPr>
        <w:t>Przy wyborze najkorzystniejszej oferty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0A0606">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0A0606">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0A0606">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4201B9">
      <w:pPr>
        <w:numPr>
          <w:ilvl w:val="3"/>
          <w:numId w:val="15"/>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AC17A8">
      <w:pPr>
        <w:numPr>
          <w:ilvl w:val="1"/>
          <w:numId w:val="34"/>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AC17A8">
      <w:pPr>
        <w:numPr>
          <w:ilvl w:val="1"/>
          <w:numId w:val="34"/>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lastRenderedPageBreak/>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A575F3">
      <w:pPr>
        <w:pStyle w:val="Akapitzlist"/>
        <w:numPr>
          <w:ilvl w:val="0"/>
          <w:numId w:val="57"/>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A575F3">
      <w:pPr>
        <w:pStyle w:val="Akapitzlist"/>
        <w:numPr>
          <w:ilvl w:val="0"/>
          <w:numId w:val="57"/>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A575F3">
      <w:pPr>
        <w:pStyle w:val="Akapitzlist"/>
        <w:numPr>
          <w:ilvl w:val="0"/>
          <w:numId w:val="57"/>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A575F3">
      <w:pPr>
        <w:pStyle w:val="Akapitzlist"/>
        <w:numPr>
          <w:ilvl w:val="0"/>
          <w:numId w:val="57"/>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5C9D62B3" w14:textId="77777777" w:rsidR="00C73941" w:rsidRDefault="00C73941">
      <w:pPr>
        <w:spacing w:before="0" w:after="0" w:line="252" w:lineRule="auto"/>
        <w:ind w:left="448"/>
        <w:jc w:val="both"/>
        <w:rPr>
          <w:rFonts w:cs="Arial"/>
          <w:sz w:val="22"/>
          <w:szCs w:val="22"/>
        </w:rPr>
      </w:pPr>
    </w:p>
    <w:p w14:paraId="1CE057CD" w14:textId="7777777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AC17A8">
      <w:pPr>
        <w:numPr>
          <w:ilvl w:val="0"/>
          <w:numId w:val="18"/>
        </w:numPr>
        <w:tabs>
          <w:tab w:val="clear" w:pos="1800"/>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AC17A8">
      <w:pPr>
        <w:numPr>
          <w:ilvl w:val="0"/>
          <w:numId w:val="18"/>
        </w:numPr>
        <w:tabs>
          <w:tab w:val="clear" w:pos="1800"/>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AC17A8">
      <w:pPr>
        <w:numPr>
          <w:ilvl w:val="0"/>
          <w:numId w:val="18"/>
        </w:numPr>
        <w:tabs>
          <w:tab w:val="clear" w:pos="1800"/>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AC17A8">
      <w:pPr>
        <w:numPr>
          <w:ilvl w:val="0"/>
          <w:numId w:val="18"/>
        </w:numPr>
        <w:tabs>
          <w:tab w:val="clear" w:pos="1800"/>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AC17A8">
      <w:pPr>
        <w:numPr>
          <w:ilvl w:val="0"/>
          <w:numId w:val="18"/>
        </w:numPr>
        <w:tabs>
          <w:tab w:val="clear" w:pos="1800"/>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AC17A8">
      <w:pPr>
        <w:numPr>
          <w:ilvl w:val="0"/>
          <w:numId w:val="18"/>
        </w:numPr>
        <w:tabs>
          <w:tab w:val="clear" w:pos="1800"/>
          <w:tab w:val="left" w:pos="36"/>
        </w:tabs>
        <w:spacing w:before="0" w:after="0" w:line="252" w:lineRule="auto"/>
        <w:ind w:left="284" w:hanging="284"/>
        <w:jc w:val="both"/>
      </w:pPr>
      <w:r>
        <w:rPr>
          <w:b/>
          <w:color w:val="000000"/>
          <w:sz w:val="22"/>
          <w:szCs w:val="22"/>
        </w:rPr>
        <w:lastRenderedPageBreak/>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77777777"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4201B9">
      <w:pPr>
        <w:widowControl w:val="0"/>
        <w:numPr>
          <w:ilvl w:val="0"/>
          <w:numId w:val="28"/>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proofErr w:type="spellStart"/>
      <w:r w:rsidR="00335F1E">
        <w:rPr>
          <w:rFonts w:eastAsia="Arial" w:cs="Arial"/>
          <w:kern w:val="2"/>
          <w:sz w:val="22"/>
          <w:szCs w:val="22"/>
        </w:rPr>
        <w:t>Pzp</w:t>
      </w:r>
      <w:proofErr w:type="spellEnd"/>
      <w:r>
        <w:rPr>
          <w:rFonts w:eastAsia="Arial" w:cs="Arial"/>
          <w:kern w:val="2"/>
          <w:sz w:val="22"/>
          <w:szCs w:val="22"/>
        </w:rPr>
        <w:t>.</w:t>
      </w:r>
    </w:p>
    <w:p w14:paraId="7909A947" w14:textId="77777777" w:rsidR="00C73941" w:rsidRDefault="00C73941" w:rsidP="004201B9">
      <w:pPr>
        <w:widowControl w:val="0"/>
        <w:numPr>
          <w:ilvl w:val="0"/>
          <w:numId w:val="28"/>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77777777" w:rsidR="00C73941" w:rsidRDefault="00C73941" w:rsidP="004201B9">
      <w:pPr>
        <w:widowControl w:val="0"/>
        <w:numPr>
          <w:ilvl w:val="0"/>
          <w:numId w:val="28"/>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335C32BB" w14:textId="77777777" w:rsidR="00C73941" w:rsidRDefault="00C73941" w:rsidP="004201B9">
      <w:pPr>
        <w:widowControl w:val="0"/>
        <w:numPr>
          <w:ilvl w:val="0"/>
          <w:numId w:val="28"/>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4201B9">
      <w:pPr>
        <w:widowControl w:val="0"/>
        <w:numPr>
          <w:ilvl w:val="0"/>
          <w:numId w:val="28"/>
        </w:numPr>
        <w:tabs>
          <w:tab w:val="left" w:pos="284"/>
          <w:tab w:val="left" w:pos="1418"/>
        </w:tabs>
        <w:autoSpaceDE w:val="0"/>
        <w:spacing w:before="0" w:after="0" w:line="252" w:lineRule="auto"/>
        <w:ind w:left="284" w:hanging="284"/>
        <w:jc w:val="both"/>
      </w:pPr>
      <w:r>
        <w:rPr>
          <w:rFonts w:eastAsia="Arial" w:cs="Arial"/>
          <w:kern w:val="2"/>
          <w:sz w:val="22"/>
          <w:szCs w:val="22"/>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77777777" w:rsidR="00C73941" w:rsidRDefault="00C73941" w:rsidP="004201B9">
      <w:pPr>
        <w:widowControl w:val="0"/>
        <w:numPr>
          <w:ilvl w:val="0"/>
          <w:numId w:val="28"/>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5A9667CC" w14:textId="77777777" w:rsidR="00C73941" w:rsidRDefault="00C73941">
      <w:pPr>
        <w:tabs>
          <w:tab w:val="left" w:pos="36"/>
        </w:tabs>
        <w:spacing w:before="0" w:after="0" w:line="252" w:lineRule="auto"/>
        <w:ind w:left="462"/>
        <w:jc w:val="both"/>
        <w:rPr>
          <w:rFonts w:eastAsia="Lucida Sans Unicode" w:cs="Arial"/>
          <w:b/>
          <w:kern w:val="2"/>
          <w:sz w:val="22"/>
          <w:szCs w:val="22"/>
        </w:rPr>
      </w:pPr>
    </w:p>
    <w:p w14:paraId="5718F60B" w14:textId="77777777"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A575F3">
      <w:pPr>
        <w:pStyle w:val="Akapitzlist"/>
        <w:numPr>
          <w:ilvl w:val="0"/>
          <w:numId w:val="58"/>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A575F3">
      <w:pPr>
        <w:pStyle w:val="Akapitzlist"/>
        <w:numPr>
          <w:ilvl w:val="0"/>
          <w:numId w:val="58"/>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A575F3">
      <w:pPr>
        <w:pStyle w:val="Akapitzlist"/>
        <w:numPr>
          <w:ilvl w:val="0"/>
          <w:numId w:val="58"/>
        </w:numPr>
        <w:spacing w:before="0" w:after="0" w:line="252" w:lineRule="auto"/>
        <w:ind w:left="284" w:hanging="284"/>
        <w:jc w:val="both"/>
      </w:pPr>
      <w:r w:rsidRPr="00A06016">
        <w:rPr>
          <w:rFonts w:cs="Arial"/>
          <w:sz w:val="22"/>
          <w:szCs w:val="22"/>
        </w:rPr>
        <w:t xml:space="preserve">Zamawiający przewiduje możliwość zmiany zawartej umowy w stosunku do treści wybranej oferty w zakresie uregulowanym w art. 454-455 </w:t>
      </w:r>
      <w:proofErr w:type="spellStart"/>
      <w:r w:rsidR="006F61B8">
        <w:rPr>
          <w:rFonts w:cs="Arial"/>
          <w:sz w:val="22"/>
          <w:szCs w:val="22"/>
        </w:rPr>
        <w:t>Pzp</w:t>
      </w:r>
      <w:proofErr w:type="spellEnd"/>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A575F3">
      <w:pPr>
        <w:pStyle w:val="Akapitzlist"/>
        <w:numPr>
          <w:ilvl w:val="0"/>
          <w:numId w:val="58"/>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cs="Arial"/>
          <w:sz w:val="22"/>
          <w:szCs w:val="22"/>
        </w:rPr>
        <w:t>p.z.p</w:t>
      </w:r>
      <w:proofErr w:type="spellEnd"/>
      <w:r>
        <w:rPr>
          <w:rFonts w:cs="Arial"/>
          <w:sz w:val="22"/>
          <w:szCs w:val="22"/>
        </w:rPr>
        <w:t xml:space="preserve">. </w:t>
      </w:r>
    </w:p>
    <w:p w14:paraId="56BB58B7" w14:textId="0FC43180"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F61B8">
        <w:rPr>
          <w:rFonts w:cs="Arial"/>
          <w:sz w:val="22"/>
          <w:szCs w:val="22"/>
        </w:rPr>
        <w:t>Pzp</w:t>
      </w:r>
      <w:proofErr w:type="spellEnd"/>
      <w:r>
        <w:rPr>
          <w:rFonts w:cs="Arial"/>
          <w:sz w:val="22"/>
          <w:szCs w:val="22"/>
        </w:rPr>
        <w:t xml:space="preserve"> oraz Rzecznikowi Małych i Średnich Przedsiębiorców.</w:t>
      </w:r>
    </w:p>
    <w:p w14:paraId="6C474D87"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4201B9">
      <w:pPr>
        <w:numPr>
          <w:ilvl w:val="1"/>
          <w:numId w:val="22"/>
        </w:numPr>
        <w:tabs>
          <w:tab w:val="left" w:pos="-76"/>
        </w:tabs>
        <w:spacing w:before="0" w:after="0" w:line="252" w:lineRule="auto"/>
        <w:ind w:left="709"/>
        <w:jc w:val="both"/>
      </w:pPr>
      <w:r>
        <w:rPr>
          <w:rFonts w:cs="Arial"/>
          <w:sz w:val="22"/>
          <w:szCs w:val="22"/>
        </w:rPr>
        <w:lastRenderedPageBreak/>
        <w:t>niezgodną z przepisami ustawy czynność Zamawiającego, podjętą w postępowaniu o udzielenie zamówienia, w tym na projektowane postanowienie umowy;</w:t>
      </w:r>
    </w:p>
    <w:p w14:paraId="7DCAFD22" w14:textId="77777777" w:rsidR="00C73941" w:rsidRDefault="00C73941" w:rsidP="004201B9">
      <w:pPr>
        <w:numPr>
          <w:ilvl w:val="1"/>
          <w:numId w:val="22"/>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4201B9">
      <w:pPr>
        <w:numPr>
          <w:ilvl w:val="1"/>
          <w:numId w:val="22"/>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4201B9">
      <w:pPr>
        <w:numPr>
          <w:ilvl w:val="1"/>
          <w:numId w:val="22"/>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 xml:space="preserve">Na orzeczenie Izby oraz postanowienie Prezesa Izby, o którym mowa w art. 519 ust. 1 ustawy </w:t>
      </w:r>
      <w:proofErr w:type="spellStart"/>
      <w:r>
        <w:rPr>
          <w:rFonts w:cs="Arial"/>
          <w:sz w:val="22"/>
          <w:szCs w:val="22"/>
        </w:rPr>
        <w:t>p.z.p</w:t>
      </w:r>
      <w:proofErr w:type="spellEnd"/>
      <w:r>
        <w:rPr>
          <w:rFonts w:cs="Arial"/>
          <w:sz w:val="22"/>
          <w:szCs w:val="22"/>
        </w:rPr>
        <w:t>., stronom oraz uczestnikom postępowania odwoławczego przysługuje skarga do sądu.</w:t>
      </w:r>
    </w:p>
    <w:p w14:paraId="6974D74F"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 xml:space="preserve">Skargę wnosi się za pośrednictwem Prezesa Izby, w terminie 14 dni od dnia doręczenia orzeczenia Izby lub postanowienia Prezesa Izby, o którym mowa w art. 519 ust. 1 ustawy </w:t>
      </w:r>
      <w:proofErr w:type="spellStart"/>
      <w:r>
        <w:rPr>
          <w:rFonts w:cs="Arial"/>
          <w:sz w:val="22"/>
          <w:szCs w:val="22"/>
        </w:rPr>
        <w:t>p.z.p</w:t>
      </w:r>
      <w:proofErr w:type="spellEnd"/>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4201B9">
      <w:pPr>
        <w:numPr>
          <w:ilvl w:val="0"/>
          <w:numId w:val="22"/>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77777777"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A575F3">
      <w:pPr>
        <w:numPr>
          <w:ilvl w:val="0"/>
          <w:numId w:val="42"/>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4201B9">
      <w:pPr>
        <w:numPr>
          <w:ilvl w:val="0"/>
          <w:numId w:val="16"/>
        </w:numPr>
        <w:tabs>
          <w:tab w:val="left" w:pos="284"/>
        </w:tabs>
        <w:spacing w:before="0" w:after="0" w:line="252" w:lineRule="auto"/>
        <w:ind w:left="709" w:hanging="401"/>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Default="00C73941" w:rsidP="004201B9">
      <w:pPr>
        <w:numPr>
          <w:ilvl w:val="0"/>
          <w:numId w:val="16"/>
        </w:numPr>
        <w:tabs>
          <w:tab w:val="left" w:pos="284"/>
        </w:tabs>
        <w:spacing w:before="0" w:after="0" w:line="252" w:lineRule="auto"/>
        <w:ind w:left="709" w:hanging="401"/>
        <w:jc w:val="both"/>
      </w:pPr>
      <w:r>
        <w:rPr>
          <w:rFonts w:cs="Arial"/>
          <w:sz w:val="22"/>
          <w:szCs w:val="22"/>
        </w:rPr>
        <w:t xml:space="preserve">administrator wyznaczył Inspektora Danych Osobowych, z którym można się kontaktować pod adresem e-mail: </w:t>
      </w:r>
      <w:hyperlink r:id="rId15" w:history="1">
        <w:r>
          <w:rPr>
            <w:rStyle w:val="Hipercze"/>
            <w:color w:val="0563C1"/>
          </w:rPr>
          <w:t>iod@um.ostroleka.pl</w:t>
        </w:r>
      </w:hyperlink>
      <w:r>
        <w:t>,  lub</w:t>
      </w:r>
      <w:r w:rsidR="002F2CE3">
        <w:t xml:space="preserve"> osobiście w siedzibie Zamawiają</w:t>
      </w:r>
      <w:r>
        <w:t>cego,</w:t>
      </w:r>
    </w:p>
    <w:p w14:paraId="19F78FB9" w14:textId="77777777" w:rsidR="00C73941" w:rsidRDefault="00C73941" w:rsidP="004201B9">
      <w:pPr>
        <w:numPr>
          <w:ilvl w:val="0"/>
          <w:numId w:val="16"/>
        </w:numPr>
        <w:tabs>
          <w:tab w:val="left" w:pos="284"/>
        </w:tabs>
        <w:spacing w:before="0" w:after="0" w:line="252" w:lineRule="auto"/>
        <w:ind w:left="709" w:hanging="401"/>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4201B9">
      <w:pPr>
        <w:numPr>
          <w:ilvl w:val="0"/>
          <w:numId w:val="16"/>
        </w:numPr>
        <w:tabs>
          <w:tab w:val="left" w:pos="284"/>
        </w:tabs>
        <w:spacing w:before="0" w:after="0" w:line="252" w:lineRule="auto"/>
        <w:ind w:left="709" w:hanging="401"/>
        <w:jc w:val="both"/>
      </w:pPr>
      <w:r>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4201B9">
      <w:pPr>
        <w:numPr>
          <w:ilvl w:val="0"/>
          <w:numId w:val="16"/>
        </w:numPr>
        <w:tabs>
          <w:tab w:val="left" w:pos="284"/>
        </w:tabs>
        <w:spacing w:before="0" w:after="0" w:line="252" w:lineRule="auto"/>
        <w:ind w:left="709" w:hanging="401"/>
        <w:jc w:val="both"/>
      </w:pPr>
      <w:r>
        <w:rPr>
          <w:rFonts w:cs="Arial"/>
          <w:sz w:val="22"/>
          <w:szCs w:val="22"/>
        </w:rPr>
        <w:lastRenderedPageBreak/>
        <w:t xml:space="preserve">Pani/Pana dane osobowe będą przechowywane, zgodnie z art. 78 ust. 1 </w:t>
      </w:r>
      <w:proofErr w:type="spellStart"/>
      <w:r>
        <w:rPr>
          <w:rFonts w:cs="Arial"/>
          <w:sz w:val="22"/>
          <w:szCs w:val="22"/>
        </w:rPr>
        <w:t>p.z.p</w:t>
      </w:r>
      <w:proofErr w:type="spellEnd"/>
      <w:r>
        <w:rPr>
          <w:rFonts w:cs="Arial"/>
          <w:sz w:val="22"/>
          <w:szCs w:val="22"/>
        </w:rPr>
        <w:t>. przez okres 4 lat od dnia zakończenia postępowania o udzielenie zamówienia, a jeżeli czas trwania umowy przekracza 4 lata, okres przechowywania obejmuje cały czas trwania umowy;</w:t>
      </w:r>
    </w:p>
    <w:p w14:paraId="32CAF081" w14:textId="77777777" w:rsidR="00C73941" w:rsidRDefault="00C73941" w:rsidP="004201B9">
      <w:pPr>
        <w:numPr>
          <w:ilvl w:val="0"/>
          <w:numId w:val="16"/>
        </w:numPr>
        <w:tabs>
          <w:tab w:val="left" w:pos="284"/>
        </w:tabs>
        <w:spacing w:before="0" w:after="0" w:line="252" w:lineRule="auto"/>
        <w:ind w:left="709" w:hanging="401"/>
        <w:jc w:val="both"/>
      </w:pPr>
      <w:r>
        <w:rPr>
          <w:rFonts w:cs="Arial"/>
          <w:sz w:val="22"/>
          <w:szCs w:val="22"/>
        </w:rPr>
        <w:t xml:space="preserve">obowiązek podania przez Panią/Pana danych osobowych bezpośrednio Pani/Pana dotyczących jest wymogiem ustawowym określonym w przepisanych ustawy </w:t>
      </w:r>
      <w:proofErr w:type="spellStart"/>
      <w:r>
        <w:rPr>
          <w:rFonts w:cs="Arial"/>
          <w:sz w:val="22"/>
          <w:szCs w:val="22"/>
        </w:rPr>
        <w:t>p.z.p</w:t>
      </w:r>
      <w:proofErr w:type="spellEnd"/>
      <w:r>
        <w:rPr>
          <w:rFonts w:cs="Arial"/>
          <w:sz w:val="22"/>
          <w:szCs w:val="22"/>
        </w:rPr>
        <w:t>., związanym z udziałem w postępowaniu o udzielenie zamówienia publicznego.</w:t>
      </w:r>
    </w:p>
    <w:p w14:paraId="2E796586" w14:textId="77777777" w:rsidR="00C73941" w:rsidRDefault="00C73941" w:rsidP="004201B9">
      <w:pPr>
        <w:numPr>
          <w:ilvl w:val="0"/>
          <w:numId w:val="16"/>
        </w:numPr>
        <w:tabs>
          <w:tab w:val="left" w:pos="284"/>
          <w:tab w:val="left" w:pos="709"/>
        </w:tabs>
        <w:spacing w:before="0" w:after="0" w:line="252" w:lineRule="auto"/>
        <w:ind w:left="709" w:hanging="401"/>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4201B9">
      <w:pPr>
        <w:numPr>
          <w:ilvl w:val="0"/>
          <w:numId w:val="16"/>
        </w:numPr>
        <w:tabs>
          <w:tab w:val="left" w:pos="284"/>
        </w:tabs>
        <w:spacing w:before="0" w:after="0" w:line="252" w:lineRule="auto"/>
        <w:ind w:left="709" w:hanging="401"/>
        <w:jc w:val="both"/>
      </w:pPr>
      <w:r>
        <w:rPr>
          <w:rFonts w:cs="Arial"/>
          <w:sz w:val="22"/>
          <w:szCs w:val="22"/>
        </w:rPr>
        <w:t>posiada Pani/Pan:</w:t>
      </w:r>
    </w:p>
    <w:p w14:paraId="4D5E7040" w14:textId="77777777" w:rsidR="00C73941" w:rsidRDefault="00C73941" w:rsidP="00A06016">
      <w:pPr>
        <w:numPr>
          <w:ilvl w:val="0"/>
          <w:numId w:val="17"/>
        </w:numPr>
        <w:tabs>
          <w:tab w:val="left" w:pos="284"/>
        </w:tabs>
        <w:spacing w:before="0" w:after="0" w:line="252" w:lineRule="auto"/>
        <w:ind w:left="993" w:hanging="355"/>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A06016">
      <w:pPr>
        <w:numPr>
          <w:ilvl w:val="0"/>
          <w:numId w:val="17"/>
        </w:numPr>
        <w:tabs>
          <w:tab w:val="left" w:pos="284"/>
          <w:tab w:val="left" w:pos="993"/>
        </w:tabs>
        <w:spacing w:before="0" w:after="0" w:line="252" w:lineRule="auto"/>
        <w:ind w:left="993" w:hanging="355"/>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A06016">
      <w:pPr>
        <w:numPr>
          <w:ilvl w:val="0"/>
          <w:numId w:val="17"/>
        </w:numPr>
        <w:tabs>
          <w:tab w:val="left" w:pos="284"/>
        </w:tabs>
        <w:spacing w:before="0" w:after="0" w:line="252" w:lineRule="auto"/>
        <w:ind w:left="993" w:hanging="355"/>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A06016">
      <w:pPr>
        <w:numPr>
          <w:ilvl w:val="0"/>
          <w:numId w:val="17"/>
        </w:numPr>
        <w:tabs>
          <w:tab w:val="left" w:pos="284"/>
        </w:tabs>
        <w:spacing w:before="0" w:after="0" w:line="252" w:lineRule="auto"/>
        <w:ind w:left="993" w:hanging="355"/>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4201B9">
      <w:pPr>
        <w:numPr>
          <w:ilvl w:val="0"/>
          <w:numId w:val="16"/>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A575F3">
      <w:pPr>
        <w:numPr>
          <w:ilvl w:val="0"/>
          <w:numId w:val="40"/>
        </w:numPr>
        <w:tabs>
          <w:tab w:val="left" w:pos="284"/>
        </w:tabs>
        <w:spacing w:before="0" w:after="0" w:line="252" w:lineRule="auto"/>
        <w:ind w:left="1134" w:hanging="425"/>
        <w:jc w:val="both"/>
      </w:pPr>
      <w:r>
        <w:rPr>
          <w:rFonts w:cs="Arial"/>
          <w:sz w:val="22"/>
          <w:szCs w:val="22"/>
        </w:rPr>
        <w:t>w związku z art. 17 ust. 3 lit. b, d lub e RODO prawo do usunięcia danych osobowych;</w:t>
      </w:r>
    </w:p>
    <w:p w14:paraId="64C329A9" w14:textId="3D9091CA" w:rsidR="00C73941" w:rsidRDefault="00C73941" w:rsidP="00A575F3">
      <w:pPr>
        <w:numPr>
          <w:ilvl w:val="0"/>
          <w:numId w:val="40"/>
        </w:numPr>
        <w:tabs>
          <w:tab w:val="left" w:pos="284"/>
        </w:tabs>
        <w:spacing w:before="0" w:after="0" w:line="252" w:lineRule="auto"/>
        <w:ind w:left="1134" w:hanging="425"/>
        <w:jc w:val="both"/>
      </w:pPr>
      <w:r>
        <w:rPr>
          <w:rFonts w:cs="Arial"/>
          <w:sz w:val="22"/>
          <w:szCs w:val="22"/>
        </w:rPr>
        <w:t>prawo do przenoszenia danych osobowych, o którym mowa w art. 20 RODO;</w:t>
      </w:r>
    </w:p>
    <w:p w14:paraId="2E221DEC" w14:textId="6E35D8BB" w:rsidR="00C73941" w:rsidRDefault="00C73941" w:rsidP="00A575F3">
      <w:pPr>
        <w:numPr>
          <w:ilvl w:val="0"/>
          <w:numId w:val="40"/>
        </w:numPr>
        <w:tabs>
          <w:tab w:val="left" w:pos="284"/>
        </w:tabs>
        <w:spacing w:before="0" w:after="0" w:line="252" w:lineRule="auto"/>
        <w:ind w:left="1134" w:hanging="425"/>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4201B9">
      <w:pPr>
        <w:numPr>
          <w:ilvl w:val="0"/>
          <w:numId w:val="16"/>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0F01731F" w14:textId="77777777"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lastRenderedPageBreak/>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77777777" w:rsidR="00C73941" w:rsidRDefault="00C73941">
            <w:pPr>
              <w:pStyle w:val="Bezodstpw"/>
              <w:ind w:right="425"/>
            </w:pPr>
            <w:r>
              <w:rPr>
                <w:sz w:val="22"/>
                <w:szCs w:val="22"/>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77777777" w:rsidR="00C73941" w:rsidRDefault="00C73941">
            <w:pPr>
              <w:pStyle w:val="Tekstpodstawowywcity24"/>
              <w:spacing w:line="240" w:lineRule="auto"/>
              <w:ind w:left="0" w:right="425"/>
            </w:pPr>
            <w:r>
              <w:rPr>
                <w:color w:val="000000"/>
                <w:sz w:val="22"/>
                <w:szCs w:val="22"/>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77777777" w:rsidR="00C73941" w:rsidRDefault="00C73941">
            <w:pPr>
              <w:pStyle w:val="Tekstpodstawowywcity24"/>
              <w:spacing w:line="240" w:lineRule="auto"/>
              <w:ind w:left="0" w:right="425"/>
            </w:pPr>
            <w:r>
              <w:rPr>
                <w:color w:val="000000"/>
                <w:sz w:val="22"/>
                <w:szCs w:val="22"/>
              </w:rPr>
              <w:t>8.</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w:t>
            </w:r>
            <w:proofErr w:type="spellStart"/>
            <w:r>
              <w:rPr>
                <w:sz w:val="22"/>
                <w:szCs w:val="22"/>
              </w:rPr>
              <w:t>pzp</w:t>
            </w:r>
            <w:proofErr w:type="spellEnd"/>
            <w:r>
              <w:rPr>
                <w:sz w:val="22"/>
                <w:szCs w:val="22"/>
              </w:rPr>
              <w:t xml:space="preserve">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7777777" w:rsidR="00C73941" w:rsidRDefault="00C73941">
            <w:pPr>
              <w:pStyle w:val="Tekstpodstawowywcity24"/>
              <w:spacing w:line="240" w:lineRule="auto"/>
              <w:ind w:left="0" w:right="425"/>
            </w:pPr>
            <w:r>
              <w:rPr>
                <w:color w:val="000000"/>
                <w:sz w:val="22"/>
                <w:szCs w:val="22"/>
              </w:rPr>
              <w:t>9.</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77777777" w:rsidR="00620644" w:rsidRDefault="00620644">
      <w:pPr>
        <w:suppressAutoHyphens w:val="0"/>
        <w:spacing w:before="0" w:after="0" w:line="240" w:lineRule="auto"/>
        <w:rPr>
          <w:b/>
          <w:bCs/>
          <w:i/>
          <w:iCs/>
        </w:rPr>
      </w:pPr>
      <w:r>
        <w:rPr>
          <w:b/>
          <w:bCs/>
          <w:i/>
          <w:iCs/>
        </w:rPr>
        <w:br w:type="page"/>
      </w:r>
    </w:p>
    <w:p w14:paraId="7E8E5306" w14:textId="53447DB1"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1258"/>
        <w:gridCol w:w="6761"/>
        <w:gridCol w:w="1020"/>
        <w:gridCol w:w="992"/>
      </w:tblGrid>
      <w:tr w:rsidR="00C73941" w14:paraId="5B32F2DD" w14:textId="77777777" w:rsidTr="005C4CC9">
        <w:trPr>
          <w:trHeight w:val="373"/>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5C4CC9">
        <w:trPr>
          <w:trHeight w:val="416"/>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A575F3">
            <w:pPr>
              <w:numPr>
                <w:ilvl w:val="0"/>
                <w:numId w:val="43"/>
              </w:numPr>
              <w:spacing w:after="0" w:line="240" w:lineRule="auto"/>
              <w:ind w:left="589" w:hanging="229"/>
            </w:pPr>
            <w:r>
              <w:rPr>
                <w:b/>
                <w:sz w:val="22"/>
                <w:szCs w:val="22"/>
              </w:rPr>
              <w:t xml:space="preserve">ZAMAWIAJĄCY: </w:t>
            </w:r>
          </w:p>
        </w:tc>
      </w:tr>
      <w:tr w:rsidR="00C73941" w14:paraId="534D5A49" w14:textId="77777777" w:rsidTr="005C4CC9">
        <w:trPr>
          <w:trHeight w:val="69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5C4CC9">
        <w:trPr>
          <w:trHeight w:val="1147"/>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018FB0D3" w14:textId="7D31A101" w:rsidR="00C73941" w:rsidRPr="00620644" w:rsidRDefault="00A06016" w:rsidP="00620644">
            <w:pPr>
              <w:spacing w:before="0" w:after="60"/>
              <w:ind w:right="425"/>
              <w:jc w:val="center"/>
              <w:rPr>
                <w:b/>
                <w:sz w:val="22"/>
                <w:szCs w:val="22"/>
              </w:rPr>
            </w:pPr>
            <w:r w:rsidRPr="00A06016">
              <w:rPr>
                <w:b/>
                <w:sz w:val="22"/>
                <w:szCs w:val="22"/>
              </w:rPr>
              <w:t>„Budowa ul. Ostrołęckich Harcerzy oraz ul. ppłk. Łukasza Cieplińskiego „Pługa” w Ostrołęce</w:t>
            </w:r>
            <w:r w:rsidR="00BF2933">
              <w:rPr>
                <w:b/>
                <w:sz w:val="22"/>
                <w:szCs w:val="22"/>
              </w:rPr>
              <w:t xml:space="preserve">” </w:t>
            </w:r>
          </w:p>
        </w:tc>
      </w:tr>
      <w:tr w:rsidR="00C73941" w14:paraId="65DA16C2"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A575F3">
            <w:pPr>
              <w:numPr>
                <w:ilvl w:val="0"/>
                <w:numId w:val="43"/>
              </w:numPr>
              <w:spacing w:after="0" w:line="240" w:lineRule="auto"/>
              <w:ind w:left="589" w:hanging="283"/>
            </w:pPr>
            <w:r>
              <w:rPr>
                <w:b/>
                <w:sz w:val="22"/>
                <w:szCs w:val="22"/>
              </w:rPr>
              <w:t>WYKONAWCA:</w:t>
            </w:r>
          </w:p>
        </w:tc>
      </w:tr>
      <w:tr w:rsidR="00C73941" w14:paraId="0BE31720"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5C4CC9">
        <w:trPr>
          <w:trHeight w:val="13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5C4CC9">
        <w:trPr>
          <w:trHeight w:val="13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A575F3">
            <w:pPr>
              <w:numPr>
                <w:ilvl w:val="0"/>
                <w:numId w:val="43"/>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5C4CC9">
        <w:trPr>
          <w:trHeight w:val="80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Default="00C73941">
            <w:pPr>
              <w:spacing w:after="0" w:line="240" w:lineRule="auto"/>
              <w:jc w:val="both"/>
            </w:pPr>
            <w:r>
              <w:rPr>
                <w:sz w:val="22"/>
                <w:szCs w:val="22"/>
              </w:rPr>
              <w:t>Przystępując do postępowania w sprawie udzielenia zamówienia oferuję(</w:t>
            </w:r>
            <w:proofErr w:type="spellStart"/>
            <w:r>
              <w:rPr>
                <w:sz w:val="22"/>
                <w:szCs w:val="22"/>
              </w:rPr>
              <w:t>emy</w:t>
            </w:r>
            <w:proofErr w:type="spellEnd"/>
            <w:r>
              <w:rPr>
                <w:sz w:val="22"/>
                <w:szCs w:val="22"/>
              </w:rPr>
              <w:t>) jego realizację za następującą cenę obliczoną zgodnie z wymogami Specyfikacji Warunków Zamówienia, to jest :</w:t>
            </w:r>
          </w:p>
        </w:tc>
      </w:tr>
      <w:tr w:rsidR="00C73941" w14:paraId="22D081F3" w14:textId="77777777" w:rsidTr="005C4CC9">
        <w:trPr>
          <w:trHeight w:val="56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798E07FB" w14:textId="77777777" w:rsidR="00C73941" w:rsidRDefault="00C73941">
            <w:pPr>
              <w:spacing w:after="0" w:line="240" w:lineRule="auto"/>
            </w:pPr>
            <w:r>
              <w:rPr>
                <w:b/>
                <w:sz w:val="22"/>
                <w:szCs w:val="22"/>
              </w:rPr>
              <w:t>WARTOŚĆ NETTO</w:t>
            </w:r>
            <w:r>
              <w:rPr>
                <w:sz w:val="22"/>
                <w:szCs w:val="22"/>
              </w:rPr>
              <w:t xml:space="preserve"> (bez podatku VAT)  </w:t>
            </w:r>
          </w:p>
          <w:p w14:paraId="58D52A7C" w14:textId="77777777" w:rsidR="00C73941" w:rsidRDefault="00C73941">
            <w:pPr>
              <w:spacing w:after="0" w:line="240" w:lineRule="auto"/>
            </w:pPr>
            <w:r>
              <w:rPr>
                <w:sz w:val="22"/>
                <w:szCs w:val="22"/>
              </w:rPr>
              <w:t xml:space="preserve">............................................................................................................................ </w:t>
            </w:r>
            <w:r>
              <w:rPr>
                <w:color w:val="000000"/>
                <w:sz w:val="22"/>
                <w:szCs w:val="22"/>
              </w:rPr>
              <w:t>PLN</w:t>
            </w:r>
          </w:p>
          <w:p w14:paraId="04CBAC18" w14:textId="77777777" w:rsidR="00C73941" w:rsidRDefault="00C73941">
            <w:pPr>
              <w:spacing w:after="0" w:line="240" w:lineRule="auto"/>
            </w:pPr>
            <w:r>
              <w:rPr>
                <w:sz w:val="22"/>
                <w:szCs w:val="22"/>
              </w:rPr>
              <w:t xml:space="preserve">(słownie : </w:t>
            </w:r>
            <w:r>
              <w:rPr>
                <w:color w:val="000000"/>
                <w:sz w:val="22"/>
                <w:szCs w:val="22"/>
              </w:rPr>
              <w:t>................................................................................................................................................    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5DFB0F" w14:textId="77777777"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p>
          <w:p w14:paraId="2C753568" w14:textId="77777777" w:rsidR="00C73941" w:rsidRDefault="00C73941">
            <w:pPr>
              <w:spacing w:after="0" w:line="240" w:lineRule="auto"/>
            </w:pPr>
            <w:r>
              <w:rPr>
                <w:sz w:val="22"/>
                <w:szCs w:val="22"/>
              </w:rPr>
              <w:t>................................................................................................................................. PLN</w:t>
            </w:r>
          </w:p>
          <w:p w14:paraId="282EB488" w14:textId="7A83F18E" w:rsidR="00C73941" w:rsidRPr="006F61B8" w:rsidRDefault="00C73941">
            <w:pPr>
              <w:spacing w:after="0" w:line="240" w:lineRule="auto"/>
            </w:pPr>
            <w:r>
              <w:rPr>
                <w:sz w:val="22"/>
                <w:szCs w:val="22"/>
              </w:rPr>
              <w:t>(słownie :  ......................................................................................................................................................PLN)</w:t>
            </w:r>
          </w:p>
        </w:tc>
      </w:tr>
      <w:tr w:rsidR="00C73941" w14:paraId="2C08108D"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A575F3">
            <w:pPr>
              <w:numPr>
                <w:ilvl w:val="0"/>
                <w:numId w:val="43"/>
              </w:numPr>
              <w:spacing w:after="0" w:line="240" w:lineRule="auto"/>
              <w:ind w:left="589" w:hanging="283"/>
            </w:pPr>
            <w:r>
              <w:rPr>
                <w:b/>
                <w:sz w:val="22"/>
                <w:szCs w:val="22"/>
              </w:rPr>
              <w:lastRenderedPageBreak/>
              <w:t>TERMIN REALIZACJI</w:t>
            </w:r>
          </w:p>
          <w:p w14:paraId="4EA85D17" w14:textId="4C56CB99" w:rsidR="00C73941" w:rsidRDefault="00C73941" w:rsidP="000B59EF">
            <w:pPr>
              <w:spacing w:after="0" w:line="240" w:lineRule="auto"/>
            </w:pPr>
            <w:r>
              <w:rPr>
                <w:sz w:val="22"/>
                <w:szCs w:val="22"/>
              </w:rPr>
              <w:t>Deklarujemy wykonanie przedmiotu zamówienia w terminie:</w:t>
            </w:r>
            <w:r w:rsidR="002F2CE3">
              <w:rPr>
                <w:b/>
                <w:sz w:val="22"/>
                <w:szCs w:val="22"/>
              </w:rPr>
              <w:t xml:space="preserve"> </w:t>
            </w:r>
            <w:r w:rsidR="00506E7C">
              <w:rPr>
                <w:b/>
                <w:sz w:val="22"/>
                <w:szCs w:val="22"/>
              </w:rPr>
              <w:t>16</w:t>
            </w:r>
            <w:r w:rsidR="008B5883" w:rsidRPr="0006696A">
              <w:rPr>
                <w:b/>
                <w:sz w:val="22"/>
                <w:szCs w:val="22"/>
              </w:rPr>
              <w:t xml:space="preserve"> </w:t>
            </w:r>
            <w:r w:rsidR="00506E7C" w:rsidRPr="0006696A">
              <w:rPr>
                <w:b/>
                <w:sz w:val="22"/>
                <w:szCs w:val="22"/>
              </w:rPr>
              <w:t>mi</w:t>
            </w:r>
            <w:r w:rsidR="00506E7C">
              <w:rPr>
                <w:b/>
                <w:sz w:val="22"/>
                <w:szCs w:val="22"/>
              </w:rPr>
              <w:t>esięcy</w:t>
            </w:r>
            <w:r w:rsidRPr="0006696A">
              <w:rPr>
                <w:b/>
                <w:sz w:val="22"/>
                <w:szCs w:val="22"/>
              </w:rPr>
              <w:t xml:space="preserve"> od dnia podpisania umowy.</w:t>
            </w:r>
          </w:p>
        </w:tc>
      </w:tr>
      <w:tr w:rsidR="00C73941" w14:paraId="27C091CB"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4C6FB8DB" w14:textId="77777777" w:rsidR="00C73941" w:rsidRDefault="00C73941" w:rsidP="00A575F3">
            <w:pPr>
              <w:numPr>
                <w:ilvl w:val="0"/>
                <w:numId w:val="43"/>
              </w:numPr>
              <w:spacing w:after="0" w:line="240" w:lineRule="auto"/>
              <w:ind w:left="589" w:hanging="283"/>
            </w:pPr>
            <w:r>
              <w:rPr>
                <w:b/>
                <w:sz w:val="22"/>
                <w:szCs w:val="22"/>
              </w:rPr>
              <w:t>GWARANCJA</w:t>
            </w:r>
          </w:p>
          <w:p w14:paraId="751375E8" w14:textId="4C64D8A6" w:rsidR="00C73941" w:rsidRDefault="00C73941">
            <w:pPr>
              <w:spacing w:after="0" w:line="240" w:lineRule="auto"/>
            </w:pPr>
            <w:r>
              <w:rPr>
                <w:sz w:val="22"/>
                <w:szCs w:val="22"/>
              </w:rPr>
              <w:t>Udzielimy gwarancji na roboty budowlane stanowiące przedmi</w:t>
            </w:r>
            <w:r w:rsidR="002F2CE3">
              <w:rPr>
                <w:sz w:val="22"/>
                <w:szCs w:val="22"/>
              </w:rPr>
              <w:t xml:space="preserve">ot zamówienia o długości </w:t>
            </w:r>
            <w:r w:rsidR="00506E7C">
              <w:rPr>
                <w:sz w:val="22"/>
                <w:szCs w:val="22"/>
              </w:rPr>
              <w:t>(</w:t>
            </w:r>
            <w:r w:rsidR="002F2CE3">
              <w:rPr>
                <w:sz w:val="22"/>
                <w:szCs w:val="22"/>
              </w:rPr>
              <w:t xml:space="preserve">min. </w:t>
            </w:r>
            <w:r w:rsidR="008B5883">
              <w:rPr>
                <w:sz w:val="22"/>
                <w:szCs w:val="22"/>
              </w:rPr>
              <w:t>48</w:t>
            </w:r>
            <w:r w:rsidR="00313227">
              <w:rPr>
                <w:sz w:val="22"/>
                <w:szCs w:val="22"/>
              </w:rPr>
              <w:t xml:space="preserve"> m</w:t>
            </w:r>
            <w:r>
              <w:rPr>
                <w:sz w:val="22"/>
                <w:szCs w:val="22"/>
              </w:rPr>
              <w:t>iesięcy</w:t>
            </w:r>
            <w:r w:rsidR="00506E7C">
              <w:rPr>
                <w:sz w:val="22"/>
                <w:szCs w:val="22"/>
              </w:rPr>
              <w:t>)</w:t>
            </w:r>
            <w:r>
              <w:rPr>
                <w:sz w:val="22"/>
                <w:szCs w:val="22"/>
              </w:rPr>
              <w:t xml:space="preserve">: …………………..  </w:t>
            </w:r>
            <w:r>
              <w:rPr>
                <w:b/>
                <w:sz w:val="22"/>
                <w:szCs w:val="22"/>
              </w:rPr>
              <w:t xml:space="preserve">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5C4CC9">
        <w:trPr>
          <w:trHeight w:val="38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A575F3">
            <w:pPr>
              <w:numPr>
                <w:ilvl w:val="0"/>
                <w:numId w:val="43"/>
              </w:numPr>
              <w:spacing w:after="0" w:line="240" w:lineRule="auto"/>
              <w:ind w:left="589" w:hanging="283"/>
            </w:pPr>
            <w:r>
              <w:rPr>
                <w:b/>
                <w:sz w:val="22"/>
                <w:szCs w:val="22"/>
              </w:rPr>
              <w:t>TERMIN PŁATNOŚCI RACHUNKU/FAKTURY</w:t>
            </w:r>
          </w:p>
          <w:p w14:paraId="72560455" w14:textId="78DFDED6" w:rsidR="00C73941" w:rsidRDefault="00313227">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Pr="00313227">
              <w:rPr>
                <w:b/>
                <w:bCs/>
                <w:sz w:val="22"/>
                <w:szCs w:val="22"/>
              </w:rPr>
              <w:t>5-</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A575F3">
            <w:pPr>
              <w:numPr>
                <w:ilvl w:val="0"/>
                <w:numId w:val="43"/>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5C4CC9">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4201B9">
            <w:pPr>
              <w:numPr>
                <w:ilvl w:val="0"/>
                <w:numId w:val="38"/>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4201B9">
            <w:pPr>
              <w:numPr>
                <w:ilvl w:val="0"/>
                <w:numId w:val="38"/>
              </w:numPr>
              <w:spacing w:after="0" w:line="240" w:lineRule="auto"/>
              <w:ind w:left="426" w:hanging="284"/>
              <w:jc w:val="both"/>
            </w:pPr>
            <w:r>
              <w:rPr>
                <w:sz w:val="22"/>
                <w:szCs w:val="22"/>
              </w:rPr>
              <w:t>gwarantuję(</w:t>
            </w:r>
            <w:proofErr w:type="spellStart"/>
            <w:r>
              <w:rPr>
                <w:sz w:val="22"/>
                <w:szCs w:val="22"/>
              </w:rPr>
              <w:t>emy</w:t>
            </w:r>
            <w:proofErr w:type="spellEnd"/>
            <w:r>
              <w:rPr>
                <w:sz w:val="22"/>
                <w:szCs w:val="22"/>
              </w:rPr>
              <w:t>) wykonanie całości niniejszego zamówienia zgodnie z treścią: SWZ, wyjaśnień do SWZ oraz jej zmian;</w:t>
            </w:r>
          </w:p>
          <w:p w14:paraId="22B06EF0" w14:textId="77777777" w:rsidR="00C73941" w:rsidRDefault="00C73941" w:rsidP="004201B9">
            <w:pPr>
              <w:numPr>
                <w:ilvl w:val="0"/>
                <w:numId w:val="38"/>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4201B9">
            <w:pPr>
              <w:numPr>
                <w:ilvl w:val="0"/>
                <w:numId w:val="38"/>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28E9DD55" w:rsidR="00C73941" w:rsidRPr="006951CE" w:rsidRDefault="00C73941" w:rsidP="004201B9">
            <w:pPr>
              <w:numPr>
                <w:ilvl w:val="0"/>
                <w:numId w:val="38"/>
              </w:numPr>
              <w:spacing w:after="0" w:line="240" w:lineRule="auto"/>
              <w:ind w:left="426" w:hanging="284"/>
            </w:pPr>
            <w:r>
              <w:rPr>
                <w:sz w:val="22"/>
                <w:szCs w:val="22"/>
              </w:rPr>
              <w:t>akceptuję(</w:t>
            </w:r>
            <w:proofErr w:type="spellStart"/>
            <w:r>
              <w:rPr>
                <w:sz w:val="22"/>
                <w:szCs w:val="22"/>
              </w:rPr>
              <w:t>emy</w:t>
            </w:r>
            <w:proofErr w:type="spellEnd"/>
            <w:r>
              <w:rPr>
                <w:sz w:val="22"/>
                <w:szCs w:val="22"/>
              </w:rPr>
              <w:t>)</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38ED7554" w14:textId="77777777" w:rsidR="006951CE" w:rsidRDefault="006951CE" w:rsidP="006951CE">
            <w:pPr>
              <w:numPr>
                <w:ilvl w:val="0"/>
                <w:numId w:val="38"/>
              </w:numPr>
              <w:spacing w:after="0" w:line="240" w:lineRule="auto"/>
              <w:ind w:left="426" w:hanging="284"/>
              <w:rPr>
                <w:sz w:val="22"/>
                <w:szCs w:val="22"/>
              </w:rPr>
            </w:pPr>
            <w:r w:rsidRPr="006951CE">
              <w:rPr>
                <w:sz w:val="22"/>
                <w:szCs w:val="22"/>
              </w:rPr>
              <w:t>Informuję(</w:t>
            </w:r>
            <w:proofErr w:type="spellStart"/>
            <w:r w:rsidRPr="006951CE">
              <w:rPr>
                <w:sz w:val="22"/>
                <w:szCs w:val="22"/>
              </w:rPr>
              <w:t>emy</w:t>
            </w:r>
            <w:proofErr w:type="spellEnd"/>
            <w:r w:rsidRPr="006951CE">
              <w:rPr>
                <w:sz w:val="22"/>
                <w:szCs w:val="22"/>
              </w:rPr>
              <w:t xml:space="preserve">) o wniesieniu wadium w wysokości  </w:t>
            </w:r>
            <w:r w:rsidRPr="006951CE">
              <w:rPr>
                <w:b/>
                <w:bCs/>
                <w:sz w:val="22"/>
                <w:szCs w:val="22"/>
              </w:rPr>
              <w:t>100 000,00</w:t>
            </w:r>
            <w:r w:rsidRPr="006951CE">
              <w:rPr>
                <w:sz w:val="22"/>
                <w:szCs w:val="22"/>
              </w:rPr>
              <w:t xml:space="preserve">  zł brutto w</w:t>
            </w:r>
            <w:r>
              <w:rPr>
                <w:sz w:val="22"/>
                <w:szCs w:val="22"/>
              </w:rPr>
              <w:t xml:space="preserve"> </w:t>
            </w:r>
            <w:r w:rsidRPr="006951CE">
              <w:rPr>
                <w:sz w:val="22"/>
                <w:szCs w:val="22"/>
              </w:rPr>
              <w:t xml:space="preserve">formie: </w:t>
            </w:r>
          </w:p>
          <w:p w14:paraId="563B0F71" w14:textId="5D3410C9" w:rsidR="006951CE" w:rsidRPr="006951CE" w:rsidRDefault="006951CE" w:rsidP="006951CE">
            <w:pPr>
              <w:spacing w:after="0" w:line="240" w:lineRule="auto"/>
              <w:ind w:left="426"/>
              <w:rPr>
                <w:sz w:val="22"/>
                <w:szCs w:val="22"/>
              </w:rPr>
            </w:pPr>
            <w:r w:rsidRPr="006951CE">
              <w:rPr>
                <w:sz w:val="22"/>
                <w:szCs w:val="22"/>
              </w:rPr>
              <w:t>……………………………………………………………………………………………………………………………………</w:t>
            </w:r>
            <w:r>
              <w:rPr>
                <w:sz w:val="22"/>
                <w:szCs w:val="22"/>
              </w:rPr>
              <w:t>…..</w:t>
            </w:r>
            <w:r w:rsidRPr="006951CE">
              <w:rPr>
                <w:sz w:val="22"/>
                <w:szCs w:val="22"/>
              </w:rPr>
              <w:t>…………………</w:t>
            </w:r>
          </w:p>
          <w:p w14:paraId="32CC3A8B" w14:textId="3174D659" w:rsidR="006951CE" w:rsidRPr="006951CE" w:rsidRDefault="006951CE" w:rsidP="006951CE">
            <w:pPr>
              <w:spacing w:after="0" w:line="240" w:lineRule="auto"/>
              <w:ind w:left="447"/>
              <w:rPr>
                <w:sz w:val="22"/>
                <w:szCs w:val="22"/>
              </w:rPr>
            </w:pPr>
            <w:r w:rsidRPr="006951CE">
              <w:rPr>
                <w:sz w:val="22"/>
                <w:szCs w:val="22"/>
              </w:rPr>
              <w:t>Wadium wniesione w pieniądzu należy zwrócić na konto</w:t>
            </w:r>
            <w:r>
              <w:rPr>
                <w:sz w:val="22"/>
                <w:szCs w:val="22"/>
              </w:rPr>
              <w:t xml:space="preserve"> </w:t>
            </w:r>
            <w:r w:rsidRPr="006951CE">
              <w:rPr>
                <w:sz w:val="22"/>
                <w:szCs w:val="22"/>
              </w:rPr>
              <w:t>nr</w:t>
            </w:r>
            <w:r>
              <w:rPr>
                <w:sz w:val="22"/>
                <w:szCs w:val="22"/>
              </w:rPr>
              <w:t xml:space="preserve">   </w:t>
            </w:r>
            <w:r w:rsidRPr="006951CE">
              <w:rPr>
                <w:sz w:val="22"/>
                <w:szCs w:val="22"/>
              </w:rPr>
              <w:t>………………………………………………………………………………..……………………………</w:t>
            </w:r>
            <w:r>
              <w:rPr>
                <w:sz w:val="22"/>
                <w:szCs w:val="22"/>
              </w:rPr>
              <w:t>……………</w:t>
            </w:r>
            <w:r w:rsidRPr="006951CE">
              <w:rPr>
                <w:sz w:val="22"/>
                <w:szCs w:val="22"/>
              </w:rPr>
              <w:t>…</w:t>
            </w:r>
            <w:r>
              <w:rPr>
                <w:sz w:val="22"/>
                <w:szCs w:val="22"/>
              </w:rPr>
              <w:t>.…..</w:t>
            </w:r>
            <w:r w:rsidRPr="006951CE">
              <w:rPr>
                <w:sz w:val="22"/>
                <w:szCs w:val="22"/>
              </w:rPr>
              <w:t>…………………</w:t>
            </w:r>
          </w:p>
          <w:p w14:paraId="5FEEADD4" w14:textId="77777777" w:rsidR="006951CE" w:rsidRPr="006951CE" w:rsidRDefault="006951CE" w:rsidP="006951CE">
            <w:pPr>
              <w:spacing w:after="0" w:line="240" w:lineRule="auto"/>
              <w:ind w:left="447"/>
              <w:rPr>
                <w:sz w:val="22"/>
                <w:szCs w:val="22"/>
              </w:rPr>
            </w:pPr>
            <w:r w:rsidRPr="006951CE">
              <w:rPr>
                <w:sz w:val="22"/>
                <w:szCs w:val="22"/>
              </w:rPr>
              <w:t>w banku ……………………………………………………………………………………………………………..………………………………</w:t>
            </w:r>
          </w:p>
          <w:p w14:paraId="628F74DB" w14:textId="77777777" w:rsidR="006951CE" w:rsidRPr="006951CE" w:rsidRDefault="006951CE" w:rsidP="006951CE">
            <w:pPr>
              <w:spacing w:after="0" w:line="240" w:lineRule="auto"/>
              <w:ind w:left="447"/>
              <w:rPr>
                <w:sz w:val="22"/>
                <w:szCs w:val="22"/>
              </w:rPr>
            </w:pPr>
            <w:r w:rsidRPr="006951CE">
              <w:rPr>
                <w:sz w:val="22"/>
                <w:szCs w:val="22"/>
              </w:rPr>
              <w:t xml:space="preserve">Wadium wniesione w formie gwarancji/poręczenia należy zwrócić </w:t>
            </w:r>
          </w:p>
          <w:p w14:paraId="51E1B61C" w14:textId="3482E368" w:rsidR="006951CE" w:rsidRPr="006951CE" w:rsidRDefault="006951CE" w:rsidP="006951CE">
            <w:pPr>
              <w:spacing w:after="0" w:line="240" w:lineRule="auto"/>
              <w:ind w:left="447"/>
              <w:rPr>
                <w:sz w:val="22"/>
                <w:szCs w:val="22"/>
              </w:rPr>
            </w:pPr>
            <w:r w:rsidRPr="006951CE">
              <w:rPr>
                <w:sz w:val="22"/>
                <w:szCs w:val="22"/>
              </w:rPr>
              <w:t>na adres e-mailowy ………………………………………………………………. (adres e-mailowy Gwaranta/Poręczyciela</w:t>
            </w:r>
          </w:p>
          <w:p w14:paraId="1A2BD28D" w14:textId="77777777" w:rsidR="00C73941" w:rsidRDefault="00C73941" w:rsidP="006951CE">
            <w:pPr>
              <w:numPr>
                <w:ilvl w:val="0"/>
                <w:numId w:val="38"/>
              </w:numPr>
              <w:spacing w:after="0" w:line="240" w:lineRule="auto"/>
              <w:ind w:left="447"/>
            </w:pPr>
            <w:r>
              <w:rPr>
                <w:sz w:val="22"/>
                <w:szCs w:val="22"/>
              </w:rPr>
              <w:t>zobowiązuję(</w:t>
            </w:r>
            <w:proofErr w:type="spellStart"/>
            <w:r>
              <w:rPr>
                <w:sz w:val="22"/>
                <w:szCs w:val="22"/>
              </w:rPr>
              <w:t>emy</w:t>
            </w:r>
            <w:proofErr w:type="spellEnd"/>
            <w:r>
              <w:rPr>
                <w:sz w:val="22"/>
                <w:szCs w:val="22"/>
              </w:rPr>
              <w:t>)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Default="00C73941" w:rsidP="006951CE">
            <w:pPr>
              <w:numPr>
                <w:ilvl w:val="0"/>
                <w:numId w:val="38"/>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6951CE">
            <w:pPr>
              <w:numPr>
                <w:ilvl w:val="0"/>
                <w:numId w:val="38"/>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lastRenderedPageBreak/>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5C4CC9">
        <w:trPr>
          <w:trHeight w:val="102"/>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A575F3">
            <w:pPr>
              <w:numPr>
                <w:ilvl w:val="0"/>
                <w:numId w:val="43"/>
              </w:numPr>
              <w:spacing w:after="0" w:line="240" w:lineRule="auto"/>
              <w:ind w:left="731" w:hanging="425"/>
            </w:pPr>
            <w:r>
              <w:rPr>
                <w:b/>
                <w:sz w:val="22"/>
                <w:szCs w:val="22"/>
              </w:rPr>
              <w:lastRenderedPageBreak/>
              <w:t>TAJEMNICA PRZEDSIĘBIORSTWA</w:t>
            </w:r>
          </w:p>
          <w:p w14:paraId="1A6C37E2" w14:textId="77777777" w:rsidR="00C73941" w:rsidRDefault="00C73941">
            <w:pPr>
              <w:spacing w:after="0" w:line="240" w:lineRule="auto"/>
              <w:jc w:val="both"/>
            </w:pPr>
            <w:r>
              <w:rPr>
                <w:sz w:val="22"/>
                <w:szCs w:val="22"/>
              </w:rPr>
              <w:t>Oświadczam, że następujące informacje stanowią tajemnice przedsiębiorstwa w rozumieniu ustawy o zwalczaniu nieuczciwej konkurencji i nie mogą być udostępniane:</w:t>
            </w:r>
          </w:p>
        </w:tc>
      </w:tr>
      <w:tr w:rsidR="00C73941" w14:paraId="106BED8B" w14:textId="77777777" w:rsidTr="005C4CC9">
        <w:trPr>
          <w:trHeight w:val="393"/>
        </w:trPr>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7600CD" w14:textId="77777777" w:rsidR="00C73941" w:rsidRDefault="00C73941">
            <w:pPr>
              <w:spacing w:after="0" w:line="240" w:lineRule="auto"/>
              <w:jc w:val="center"/>
            </w:pPr>
            <w:r>
              <w:rPr>
                <w:sz w:val="22"/>
                <w:szCs w:val="22"/>
              </w:rPr>
              <w:t>LP.</w:t>
            </w:r>
          </w:p>
        </w:tc>
        <w:tc>
          <w:tcPr>
            <w:tcW w:w="67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09668E" w14:textId="77777777" w:rsidR="00C73941" w:rsidRDefault="00C73941">
            <w:pPr>
              <w:spacing w:after="0" w:line="240" w:lineRule="auto"/>
            </w:pPr>
            <w:r>
              <w:rPr>
                <w:sz w:val="22"/>
                <w:szCs w:val="22"/>
              </w:rPr>
              <w:t>Oznaczenie rodzaju (nazwy) informacji</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tcPr>
          <w:p w14:paraId="50B02443" w14:textId="77777777" w:rsidR="00C73941" w:rsidRDefault="00C73941">
            <w:pPr>
              <w:spacing w:after="0" w:line="240" w:lineRule="auto"/>
            </w:pPr>
            <w:r>
              <w:rPr>
                <w:sz w:val="22"/>
                <w:szCs w:val="22"/>
              </w:rPr>
              <w:t>Strony w ofercie (wyrażone cyfrą)</w:t>
            </w:r>
          </w:p>
        </w:tc>
      </w:tr>
      <w:tr w:rsidR="00C73941" w14:paraId="101D62E1" w14:textId="77777777" w:rsidTr="005C4CC9">
        <w:trPr>
          <w:trHeight w:val="89"/>
        </w:trPr>
        <w:tc>
          <w:tcPr>
            <w:tcW w:w="1258" w:type="dxa"/>
            <w:vMerge/>
            <w:tcBorders>
              <w:top w:val="single" w:sz="4" w:space="0" w:color="000000"/>
              <w:left w:val="single" w:sz="4" w:space="0" w:color="000000"/>
              <w:bottom w:val="single" w:sz="4" w:space="0" w:color="000000"/>
              <w:right w:val="single" w:sz="4" w:space="0" w:color="000000"/>
            </w:tcBorders>
            <w:shd w:val="clear" w:color="auto" w:fill="auto"/>
          </w:tcPr>
          <w:p w14:paraId="1784A0C0" w14:textId="77777777" w:rsidR="00C73941" w:rsidRDefault="00C73941">
            <w:pPr>
              <w:snapToGrid w:val="0"/>
              <w:spacing w:after="0" w:line="240" w:lineRule="auto"/>
              <w:rPr>
                <w:b/>
                <w:sz w:val="22"/>
                <w:szCs w:val="22"/>
              </w:rPr>
            </w:pPr>
          </w:p>
        </w:tc>
        <w:tc>
          <w:tcPr>
            <w:tcW w:w="6761" w:type="dxa"/>
            <w:vMerge/>
            <w:tcBorders>
              <w:top w:val="single" w:sz="4" w:space="0" w:color="000000"/>
              <w:left w:val="single" w:sz="4" w:space="0" w:color="000000"/>
              <w:bottom w:val="single" w:sz="4" w:space="0" w:color="000000"/>
              <w:right w:val="single" w:sz="4" w:space="0" w:color="000000"/>
            </w:tcBorders>
            <w:shd w:val="clear" w:color="auto" w:fill="auto"/>
          </w:tcPr>
          <w:p w14:paraId="5617A284"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63C287B4" w14:textId="77777777" w:rsidR="00C73941" w:rsidRDefault="00C73941">
            <w:pPr>
              <w:spacing w:after="0" w:line="240" w:lineRule="auto"/>
            </w:pPr>
            <w:r>
              <w:rPr>
                <w:sz w:val="22"/>
                <w:szCs w:val="22"/>
              </w:rPr>
              <w:t>od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DCF7DB" w14:textId="77777777" w:rsidR="00C73941" w:rsidRDefault="00C73941">
            <w:pPr>
              <w:spacing w:after="0" w:line="240" w:lineRule="auto"/>
            </w:pPr>
            <w:r>
              <w:rPr>
                <w:sz w:val="22"/>
                <w:szCs w:val="22"/>
              </w:rPr>
              <w:t>do</w:t>
            </w:r>
          </w:p>
        </w:tc>
      </w:tr>
      <w:tr w:rsidR="00C73941" w14:paraId="145460D6" w14:textId="77777777" w:rsidTr="005C4CC9">
        <w:trPr>
          <w:trHeight w:val="353"/>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52670ECE" w14:textId="77777777" w:rsidR="00C73941" w:rsidRDefault="00C73941">
            <w:pPr>
              <w:snapToGrid w:val="0"/>
              <w:spacing w:after="0" w:line="240" w:lineRule="auto"/>
              <w:rPr>
                <w:b/>
                <w:sz w:val="22"/>
                <w:szCs w:val="22"/>
              </w:rPr>
            </w:pPr>
          </w:p>
        </w:tc>
        <w:tc>
          <w:tcPr>
            <w:tcW w:w="6761" w:type="dxa"/>
            <w:tcBorders>
              <w:top w:val="single" w:sz="4" w:space="0" w:color="000000"/>
              <w:left w:val="single" w:sz="4" w:space="0" w:color="000000"/>
              <w:bottom w:val="single" w:sz="4" w:space="0" w:color="000000"/>
              <w:right w:val="single" w:sz="4" w:space="0" w:color="000000"/>
            </w:tcBorders>
            <w:shd w:val="clear" w:color="auto" w:fill="auto"/>
          </w:tcPr>
          <w:p w14:paraId="56AFD019"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31CF3210" w14:textId="77777777" w:rsidR="00C73941" w:rsidRDefault="00C73941">
            <w:pPr>
              <w:snapToGrid w:val="0"/>
              <w:spacing w:after="0" w:line="240" w:lineRule="auto"/>
              <w:rPr>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067A0" w14:textId="77777777" w:rsidR="00C73941" w:rsidRDefault="00C73941">
            <w:pPr>
              <w:snapToGrid w:val="0"/>
              <w:spacing w:after="0" w:line="240" w:lineRule="auto"/>
              <w:rPr>
                <w:b/>
                <w:sz w:val="22"/>
                <w:szCs w:val="22"/>
              </w:rPr>
            </w:pPr>
          </w:p>
        </w:tc>
      </w:tr>
      <w:tr w:rsidR="00C73941" w14:paraId="6BA8AA63" w14:textId="77777777" w:rsidTr="005C4CC9">
        <w:trPr>
          <w:trHeight w:val="355"/>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0413A107" w14:textId="77777777" w:rsidR="00C73941" w:rsidRDefault="00C73941">
            <w:pPr>
              <w:snapToGrid w:val="0"/>
              <w:spacing w:after="0" w:line="240" w:lineRule="auto"/>
              <w:rPr>
                <w:b/>
                <w:sz w:val="22"/>
                <w:szCs w:val="22"/>
              </w:rPr>
            </w:pPr>
          </w:p>
        </w:tc>
        <w:tc>
          <w:tcPr>
            <w:tcW w:w="6761" w:type="dxa"/>
            <w:tcBorders>
              <w:top w:val="single" w:sz="4" w:space="0" w:color="000000"/>
              <w:left w:val="single" w:sz="4" w:space="0" w:color="000000"/>
              <w:bottom w:val="single" w:sz="4" w:space="0" w:color="000000"/>
              <w:right w:val="single" w:sz="4" w:space="0" w:color="000000"/>
            </w:tcBorders>
            <w:shd w:val="clear" w:color="auto" w:fill="auto"/>
          </w:tcPr>
          <w:p w14:paraId="00152E43"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479C73F7" w14:textId="77777777" w:rsidR="00C73941" w:rsidRDefault="00C73941">
            <w:pPr>
              <w:snapToGrid w:val="0"/>
              <w:spacing w:after="0" w:line="240" w:lineRule="auto"/>
              <w:rPr>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19AA57" w14:textId="77777777" w:rsidR="00C73941" w:rsidRDefault="00C73941">
            <w:pPr>
              <w:snapToGrid w:val="0"/>
              <w:spacing w:after="0" w:line="240" w:lineRule="auto"/>
              <w:rPr>
                <w:b/>
                <w:sz w:val="22"/>
                <w:szCs w:val="22"/>
              </w:rPr>
            </w:pPr>
          </w:p>
        </w:tc>
      </w:tr>
      <w:tr w:rsidR="00C73941" w14:paraId="71DBD71B" w14:textId="77777777" w:rsidTr="005C4CC9">
        <w:trPr>
          <w:trHeight w:val="361"/>
        </w:trPr>
        <w:tc>
          <w:tcPr>
            <w:tcW w:w="1258" w:type="dxa"/>
            <w:tcBorders>
              <w:top w:val="single" w:sz="4" w:space="0" w:color="000000"/>
              <w:left w:val="single" w:sz="4" w:space="0" w:color="000000"/>
              <w:bottom w:val="single" w:sz="4" w:space="0" w:color="000000"/>
              <w:right w:val="single" w:sz="4" w:space="0" w:color="000000"/>
            </w:tcBorders>
            <w:shd w:val="clear" w:color="auto" w:fill="auto"/>
          </w:tcPr>
          <w:p w14:paraId="409D8F8D" w14:textId="77777777" w:rsidR="00C73941" w:rsidRDefault="00C73941">
            <w:pPr>
              <w:snapToGrid w:val="0"/>
              <w:spacing w:after="0" w:line="240" w:lineRule="auto"/>
              <w:rPr>
                <w:b/>
                <w:sz w:val="22"/>
                <w:szCs w:val="22"/>
              </w:rPr>
            </w:pPr>
          </w:p>
        </w:tc>
        <w:tc>
          <w:tcPr>
            <w:tcW w:w="6761" w:type="dxa"/>
            <w:tcBorders>
              <w:top w:val="single" w:sz="4" w:space="0" w:color="000000"/>
              <w:left w:val="single" w:sz="4" w:space="0" w:color="000000"/>
              <w:bottom w:val="single" w:sz="4" w:space="0" w:color="000000"/>
              <w:right w:val="single" w:sz="4" w:space="0" w:color="000000"/>
            </w:tcBorders>
            <w:shd w:val="clear" w:color="auto" w:fill="auto"/>
          </w:tcPr>
          <w:p w14:paraId="7798EA2A" w14:textId="77777777" w:rsidR="00C73941" w:rsidRDefault="00C73941">
            <w:pPr>
              <w:snapToGrid w:val="0"/>
              <w:spacing w:after="0" w:line="240" w:lineRule="auto"/>
              <w:rPr>
                <w:b/>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405C3436" w14:textId="77777777" w:rsidR="00C73941" w:rsidRDefault="00C73941">
            <w:pPr>
              <w:snapToGrid w:val="0"/>
              <w:spacing w:after="0" w:line="240" w:lineRule="auto"/>
              <w:rPr>
                <w:b/>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4BC546" w14:textId="77777777" w:rsidR="00C73941" w:rsidRDefault="00C73941">
            <w:pPr>
              <w:snapToGrid w:val="0"/>
              <w:spacing w:after="0" w:line="240" w:lineRule="auto"/>
              <w:rPr>
                <w:b/>
                <w:sz w:val="22"/>
                <w:szCs w:val="22"/>
              </w:rPr>
            </w:pPr>
          </w:p>
        </w:tc>
      </w:tr>
      <w:tr w:rsidR="00C73941" w14:paraId="1577232A" w14:textId="77777777" w:rsidTr="005C4CC9">
        <w:trPr>
          <w:trHeight w:val="9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A575F3">
            <w:pPr>
              <w:numPr>
                <w:ilvl w:val="0"/>
                <w:numId w:val="43"/>
              </w:numPr>
              <w:spacing w:after="0" w:line="240" w:lineRule="auto"/>
              <w:ind w:left="731" w:hanging="284"/>
            </w:pPr>
            <w:r>
              <w:rPr>
                <w:b/>
                <w:sz w:val="22"/>
                <w:szCs w:val="22"/>
              </w:rPr>
              <w:t>PODWYKONAWCY</w:t>
            </w:r>
          </w:p>
        </w:tc>
      </w:tr>
      <w:tr w:rsidR="00C73941" w14:paraId="60881995" w14:textId="77777777" w:rsidTr="005C4CC9">
        <w:trPr>
          <w:trHeight w:val="9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5C4CC9">
        <w:trPr>
          <w:trHeight w:val="9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5C4CC9">
        <w:trPr>
          <w:trHeight w:val="174"/>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A575F3">
            <w:pPr>
              <w:numPr>
                <w:ilvl w:val="0"/>
                <w:numId w:val="43"/>
              </w:numPr>
              <w:spacing w:after="0" w:line="240" w:lineRule="auto"/>
              <w:ind w:left="731" w:hanging="284"/>
            </w:pPr>
            <w:r>
              <w:rPr>
                <w:b/>
                <w:sz w:val="22"/>
                <w:szCs w:val="22"/>
              </w:rPr>
              <w:t>OBOWIĄZEK PODATKOWY ( ART. 225 UST 1 USTAWY PZP)</w:t>
            </w:r>
          </w:p>
        </w:tc>
      </w:tr>
      <w:tr w:rsidR="00C73941" w14:paraId="2FE8F42D" w14:textId="77777777" w:rsidTr="005C4CC9">
        <w:trPr>
          <w:trHeight w:val="560"/>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r. Prawo Zamówień Publicznych informuję(</w:t>
            </w:r>
            <w:proofErr w:type="spellStart"/>
            <w:r>
              <w:rPr>
                <w:rFonts w:eastAsia="Lucida Sans Unicode"/>
                <w:color w:val="000000"/>
                <w:kern w:val="2"/>
                <w:sz w:val="22"/>
                <w:szCs w:val="22"/>
                <w:lang w:eastAsia="hi-IN" w:bidi="hi-IN"/>
              </w:rPr>
              <w:t>emy</w:t>
            </w:r>
            <w:proofErr w:type="spellEnd"/>
            <w:r>
              <w:rPr>
                <w:rFonts w:eastAsia="Lucida Sans Unicode"/>
                <w:color w:val="000000"/>
                <w:kern w:val="2"/>
                <w:sz w:val="22"/>
                <w:szCs w:val="22"/>
                <w:lang w:eastAsia="hi-IN" w:bidi="hi-IN"/>
              </w:rPr>
              <w:t xml:space="preserve">)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5C4CC9">
        <w:trPr>
          <w:trHeight w:val="172"/>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A575F3">
            <w:pPr>
              <w:numPr>
                <w:ilvl w:val="0"/>
                <w:numId w:val="43"/>
              </w:numPr>
              <w:spacing w:after="0" w:line="240" w:lineRule="auto"/>
              <w:ind w:left="731" w:hanging="284"/>
            </w:pPr>
            <w:r>
              <w:rPr>
                <w:b/>
                <w:sz w:val="22"/>
                <w:szCs w:val="22"/>
              </w:rPr>
              <w:t>STATUS PRZEDSIĘBIORCY</w:t>
            </w:r>
          </w:p>
        </w:tc>
      </w:tr>
      <w:tr w:rsidR="00C73941" w14:paraId="4CB4B41C" w14:textId="77777777" w:rsidTr="005C4CC9">
        <w:trPr>
          <w:trHeight w:val="1493"/>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lastRenderedPageBreak/>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5C4CC9">
        <w:trPr>
          <w:trHeight w:val="1995"/>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A575F3">
            <w:pPr>
              <w:numPr>
                <w:ilvl w:val="0"/>
                <w:numId w:val="43"/>
              </w:numPr>
              <w:spacing w:after="0" w:line="240" w:lineRule="auto"/>
              <w:ind w:left="731" w:hanging="425"/>
            </w:pPr>
            <w:r>
              <w:rPr>
                <w:b/>
                <w:sz w:val="22"/>
                <w:szCs w:val="22"/>
              </w:rPr>
              <w:lastRenderedPageBreak/>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77777777"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3B5CE2C4" w14:textId="77777777" w:rsidR="00C73941" w:rsidRDefault="00C73941">
            <w:pPr>
              <w:spacing w:after="0" w:line="240" w:lineRule="auto"/>
            </w:pPr>
            <w:r>
              <w:rPr>
                <w:sz w:val="22"/>
                <w:szCs w:val="22"/>
              </w:rPr>
              <w:t>7)………………………………………………………………………………………………………………………………………………………………………</w:t>
            </w:r>
          </w:p>
          <w:p w14:paraId="757451FD" w14:textId="77777777" w:rsidR="00C73941" w:rsidRDefault="00C73941">
            <w:pPr>
              <w:spacing w:after="0" w:line="240" w:lineRule="auto"/>
              <w:rPr>
                <w:sz w:val="22"/>
                <w:szCs w:val="22"/>
              </w:rPr>
            </w:pPr>
          </w:p>
        </w:tc>
      </w:tr>
    </w:tbl>
    <w:p w14:paraId="553C9228" w14:textId="77777777" w:rsidR="00C73941" w:rsidRDefault="00C73941">
      <w:pPr>
        <w:ind w:right="-2"/>
        <w:rPr>
          <w:b/>
          <w:i/>
          <w:sz w:val="22"/>
          <w:szCs w:val="22"/>
        </w:rPr>
      </w:pPr>
    </w:p>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Default="00C73941">
      <w:pPr>
        <w:pageBreakBefore/>
        <w:ind w:right="-2"/>
      </w:pPr>
      <w:r>
        <w:rPr>
          <w:b/>
          <w:i/>
          <w:sz w:val="22"/>
          <w:szCs w:val="22"/>
        </w:rPr>
        <w:lastRenderedPageBreak/>
        <w:t>Załącznik Nr 2-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w:t>
      </w:r>
      <w:proofErr w:type="spellStart"/>
      <w:r>
        <w:rPr>
          <w:i/>
          <w:sz w:val="22"/>
          <w:szCs w:val="22"/>
        </w:rPr>
        <w:t>CEiDG</w:t>
      </w:r>
      <w:proofErr w:type="spellEnd"/>
      <w:r>
        <w:rPr>
          <w:i/>
          <w:sz w:val="22"/>
          <w:szCs w:val="22"/>
        </w:rPr>
        <w:t>)</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00DE78FF" w14:textId="57236C1E" w:rsidR="00C73941" w:rsidRDefault="00C73941">
      <w:pPr>
        <w:tabs>
          <w:tab w:val="left" w:pos="400"/>
        </w:tabs>
        <w:autoSpaceDE w:val="0"/>
        <w:spacing w:before="0" w:after="0"/>
        <w:jc w:val="both"/>
      </w:pPr>
      <w:r>
        <w:rPr>
          <w:sz w:val="22"/>
          <w:szCs w:val="22"/>
        </w:rPr>
        <w:t>Ubiegając się o udzielenie zamówienia publicznego na</w:t>
      </w:r>
      <w:r>
        <w:rPr>
          <w:b/>
          <w:sz w:val="22"/>
          <w:szCs w:val="22"/>
        </w:rPr>
        <w:t xml:space="preserve"> </w:t>
      </w:r>
      <w:r>
        <w:rPr>
          <w:sz w:val="22"/>
          <w:szCs w:val="22"/>
        </w:rPr>
        <w:t>zadanie pn.:</w:t>
      </w:r>
      <w:r>
        <w:rPr>
          <w:rFonts w:cs="Calibri"/>
          <w:b/>
          <w:bCs/>
          <w:iCs/>
          <w:sz w:val="22"/>
          <w:szCs w:val="22"/>
        </w:rPr>
        <w:t xml:space="preserve"> </w:t>
      </w:r>
      <w:r w:rsidR="00653D45">
        <w:rPr>
          <w:b/>
          <w:bCs/>
          <w:iCs/>
          <w:sz w:val="22"/>
          <w:szCs w:val="22"/>
        </w:rPr>
        <w:t>„</w:t>
      </w:r>
      <w:r w:rsidR="005C4CC9" w:rsidRPr="005C4CC9">
        <w:rPr>
          <w:b/>
          <w:sz w:val="22"/>
          <w:szCs w:val="22"/>
        </w:rPr>
        <w:t>Budowa ul. Ostrołęckich Harcerzy oraz ul. ppłk. Łukasza Cieplińskiego „Pługa” w Ostrołęce”</w:t>
      </w:r>
      <w:r w:rsidRPr="002A5103">
        <w:rPr>
          <w:rFonts w:cs="Arial"/>
          <w:bCs/>
          <w:iCs/>
          <w:sz w:val="22"/>
          <w:szCs w:val="22"/>
        </w:rPr>
        <w:t>,</w:t>
      </w:r>
      <w:r>
        <w:rPr>
          <w:rFonts w:cs="Arial"/>
          <w:b/>
          <w:bCs/>
          <w:iCs/>
          <w:sz w:val="22"/>
          <w:szCs w:val="22"/>
        </w:rPr>
        <w:t xml:space="preserve"> </w:t>
      </w: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 xml:space="preserve">Prawo zamówień publicznych (dalej jako: ustawa </w:t>
      </w:r>
      <w:proofErr w:type="spellStart"/>
      <w:r>
        <w:rPr>
          <w:rFonts w:cs="Calibri"/>
          <w:sz w:val="22"/>
          <w:szCs w:val="22"/>
        </w:rPr>
        <w:t>Pzp</w:t>
      </w:r>
      <w:proofErr w:type="spellEnd"/>
      <w:r>
        <w:rPr>
          <w:rFonts w:cs="Calibri"/>
          <w:sz w:val="22"/>
          <w:szCs w:val="22"/>
        </w:rPr>
        <w:t>)</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4201B9">
      <w:pPr>
        <w:widowControl w:val="0"/>
        <w:numPr>
          <w:ilvl w:val="0"/>
          <w:numId w:val="6"/>
        </w:numPr>
        <w:spacing w:before="0" w:after="80" w:line="240" w:lineRule="auto"/>
        <w:ind w:left="426" w:hanging="426"/>
        <w:contextualSpacing/>
        <w:jc w:val="both"/>
      </w:pPr>
      <w:r>
        <w:rPr>
          <w:rFonts w:cs="Calibri"/>
          <w:sz w:val="22"/>
          <w:szCs w:val="22"/>
        </w:rPr>
        <w:t xml:space="preserve">Oświadczam, że nie podlegam wykluczeniu z postępowania na podstawie art. 108 ust. 1 ustawy </w:t>
      </w:r>
      <w:proofErr w:type="spellStart"/>
      <w:r>
        <w:rPr>
          <w:rFonts w:cs="Calibri"/>
          <w:sz w:val="22"/>
          <w:szCs w:val="22"/>
        </w:rPr>
        <w:t>Pzp</w:t>
      </w:r>
      <w:proofErr w:type="spellEnd"/>
      <w:r>
        <w:rPr>
          <w:rFonts w:cs="Calibri"/>
          <w:sz w:val="22"/>
          <w:szCs w:val="22"/>
        </w:rPr>
        <w:t>.</w:t>
      </w:r>
    </w:p>
    <w:p w14:paraId="0E9CBF0C" w14:textId="13E99CBF" w:rsidR="00C73941" w:rsidRPr="002A4F5B" w:rsidRDefault="00C73941" w:rsidP="004201B9">
      <w:pPr>
        <w:widowControl w:val="0"/>
        <w:numPr>
          <w:ilvl w:val="0"/>
          <w:numId w:val="6"/>
        </w:numPr>
        <w:spacing w:before="0" w:after="80" w:line="240" w:lineRule="auto"/>
        <w:ind w:left="426" w:hanging="426"/>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5C4CC9">
        <w:rPr>
          <w:rFonts w:cs="Calibri"/>
          <w:sz w:val="22"/>
          <w:szCs w:val="22"/>
        </w:rPr>
        <w:t xml:space="preserve"> 1),</w:t>
      </w:r>
      <w:r w:rsidR="004A05F2" w:rsidRPr="002A5103">
        <w:rPr>
          <w:rFonts w:cs="Calibri"/>
          <w:sz w:val="22"/>
          <w:szCs w:val="22"/>
        </w:rPr>
        <w:t xml:space="preserve"> </w:t>
      </w:r>
      <w:r w:rsidR="002A5103">
        <w:rPr>
          <w:rFonts w:cs="Calibri"/>
          <w:sz w:val="22"/>
          <w:szCs w:val="22"/>
        </w:rPr>
        <w:t>4</w:t>
      </w:r>
      <w:r w:rsidR="005C4CC9">
        <w:rPr>
          <w:rFonts w:cs="Calibri"/>
          <w:sz w:val="22"/>
          <w:szCs w:val="22"/>
        </w:rPr>
        <w:t>), 5) i 7)</w:t>
      </w:r>
      <w:r>
        <w:rPr>
          <w:rFonts w:cs="Calibri"/>
          <w:sz w:val="22"/>
          <w:szCs w:val="22"/>
        </w:rPr>
        <w:t xml:space="preserve"> ustawy </w:t>
      </w:r>
      <w:proofErr w:type="spellStart"/>
      <w:r>
        <w:rPr>
          <w:rFonts w:cs="Calibri"/>
          <w:sz w:val="22"/>
          <w:szCs w:val="22"/>
        </w:rPr>
        <w:t>Pzp</w:t>
      </w:r>
      <w:proofErr w:type="spellEnd"/>
      <w:r>
        <w:rPr>
          <w:rFonts w:cs="Calibri"/>
          <w:sz w:val="22"/>
          <w:szCs w:val="22"/>
        </w:rPr>
        <w:t>.</w:t>
      </w:r>
    </w:p>
    <w:p w14:paraId="2E59D7BF" w14:textId="77777777" w:rsidR="002A4F5B" w:rsidRPr="002A4F5B" w:rsidRDefault="002A4F5B" w:rsidP="004201B9">
      <w:pPr>
        <w:widowControl w:val="0"/>
        <w:numPr>
          <w:ilvl w:val="0"/>
          <w:numId w:val="6"/>
        </w:numPr>
        <w:spacing w:before="0" w:after="80" w:line="240" w:lineRule="auto"/>
        <w:ind w:left="426" w:hanging="426"/>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w:t>
      </w:r>
      <w:proofErr w:type="spellStart"/>
      <w:r>
        <w:rPr>
          <w:rFonts w:cs="Calibri"/>
          <w:sz w:val="22"/>
          <w:szCs w:val="22"/>
        </w:rPr>
        <w:t>Pzp</w:t>
      </w:r>
      <w:proofErr w:type="spellEnd"/>
      <w:r>
        <w:rPr>
          <w:rFonts w:cs="Calibri"/>
          <w:sz w:val="22"/>
          <w:szCs w:val="22"/>
        </w:rPr>
        <w:t xml:space="preserve">. Jednocześnie oświadczam, że w związku z ww. okolicznością, na podstawie art. 110 ust. 2 ustawy </w:t>
      </w:r>
      <w:proofErr w:type="spellStart"/>
      <w:r>
        <w:rPr>
          <w:rFonts w:cs="Calibri"/>
          <w:sz w:val="22"/>
          <w:szCs w:val="22"/>
        </w:rPr>
        <w:t>Pzp</w:t>
      </w:r>
      <w:proofErr w:type="spellEnd"/>
      <w:r>
        <w:rPr>
          <w:rFonts w:cs="Calibri"/>
          <w:sz w:val="22"/>
          <w:szCs w:val="22"/>
        </w:rPr>
        <w:t xml:space="preserve">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lastRenderedPageBreak/>
        <w:t>OŚWIADCZENIE DOTYCZĄCE PODANYCH INFORMACJI:</w:t>
      </w:r>
    </w:p>
    <w:p w14:paraId="358D3777" w14:textId="77777777" w:rsidR="00C73941" w:rsidRDefault="00C73941">
      <w:pPr>
        <w:widowControl w:val="0"/>
        <w:spacing w:before="0" w:after="80" w:line="240" w:lineRule="auto"/>
        <w:jc w:val="both"/>
      </w:pPr>
      <w:r>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pPr>
        <w:pStyle w:val="Bezodstpw"/>
        <w:pageBreakBefore/>
        <w:spacing w:before="0" w:line="360" w:lineRule="auto"/>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35BCF717" w14:textId="77777777" w:rsidR="00C73941" w:rsidRDefault="00C73941">
      <w:pPr>
        <w:shd w:val="clear" w:color="auto" w:fill="FFFFFF"/>
        <w:spacing w:before="0" w:after="0" w:line="240" w:lineRule="auto"/>
        <w:rPr>
          <w:rFonts w:ascii="Verdana" w:hAnsi="Verdana" w:cs="Verdana"/>
          <w:b/>
          <w:i/>
          <w:sz w:val="18"/>
          <w:szCs w:val="18"/>
        </w:rPr>
      </w:pPr>
    </w:p>
    <w:p w14:paraId="2D6010C9" w14:textId="77777777" w:rsidR="00C73941" w:rsidRDefault="00C73941">
      <w:pPr>
        <w:shd w:val="clear" w:color="auto" w:fill="FFFFFF"/>
        <w:spacing w:before="0" w:after="0" w:line="240" w:lineRule="auto"/>
        <w:rPr>
          <w:rFonts w:ascii="Verdana" w:hAnsi="Verdana" w:cs="Verdana"/>
          <w:b/>
          <w:i/>
          <w:sz w:val="16"/>
          <w:szCs w:val="16"/>
        </w:rPr>
      </w:pPr>
    </w:p>
    <w:p w14:paraId="5970CA48" w14:textId="77777777" w:rsidR="00C73941" w:rsidRDefault="00C73941">
      <w:pPr>
        <w:shd w:val="clear" w:color="auto" w:fill="FFFFFF"/>
        <w:spacing w:before="0" w:after="0" w:line="240" w:lineRule="auto"/>
      </w:pPr>
      <w:r>
        <w:rPr>
          <w:rFonts w:ascii="Verdana" w:hAnsi="Verdana" w:cs="Verdana"/>
          <w:i/>
          <w:sz w:val="16"/>
          <w:szCs w:val="16"/>
        </w:rPr>
        <w:t>UWAGA!</w:t>
      </w:r>
    </w:p>
    <w:p w14:paraId="570D0F23" w14:textId="77777777" w:rsidR="00C73941" w:rsidRDefault="00C7394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 xml:space="preserve">w art. 118 ust. 3 ustawy </w:t>
      </w:r>
      <w:proofErr w:type="spellStart"/>
      <w:r>
        <w:rPr>
          <w:rFonts w:ascii="Verdana" w:hAnsi="Verdana" w:cs="Verdana"/>
          <w:i/>
          <w:sz w:val="18"/>
          <w:szCs w:val="18"/>
        </w:rPr>
        <w:t>Pzp</w:t>
      </w:r>
      <w:proofErr w:type="spellEnd"/>
    </w:p>
    <w:p w14:paraId="4E4AFBC0" w14:textId="77777777" w:rsidR="00C73941" w:rsidRDefault="00C7394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33384A2A" w14:textId="77777777" w:rsidR="00C73941" w:rsidRDefault="00C73941">
      <w:pPr>
        <w:spacing w:before="0" w:after="0"/>
        <w:jc w:val="both"/>
        <w:textAlignment w:val="baseline"/>
      </w:pPr>
      <w:r>
        <w:rPr>
          <w:rFonts w:eastAsia="SimSun" w:cs="Lucida Sans"/>
          <w:kern w:val="2"/>
          <w:sz w:val="18"/>
          <w:szCs w:val="18"/>
          <w:lang w:bidi="hi-IN"/>
        </w:rPr>
        <w:t>….....................................................</w:t>
      </w:r>
    </w:p>
    <w:p w14:paraId="1181ECE0" w14:textId="77777777" w:rsidR="00C73941" w:rsidRDefault="00C73941">
      <w:pPr>
        <w:spacing w:before="0" w:after="0"/>
        <w:jc w:val="both"/>
        <w:textAlignment w:val="baseline"/>
      </w:pPr>
      <w:r>
        <w:rPr>
          <w:rFonts w:eastAsia="SimSun" w:cs="Lucida Sans"/>
          <w:kern w:val="2"/>
          <w:sz w:val="18"/>
          <w:szCs w:val="18"/>
          <w:lang w:bidi="hi-IN"/>
        </w:rPr>
        <w:t>…………………………………………………............</w:t>
      </w:r>
    </w:p>
    <w:p w14:paraId="40690905" w14:textId="77777777" w:rsidR="00C73941" w:rsidRDefault="00C73941">
      <w:pPr>
        <w:spacing w:before="0" w:after="0"/>
        <w:jc w:val="both"/>
        <w:textAlignment w:val="baseline"/>
      </w:pPr>
      <w:r>
        <w:rPr>
          <w:rFonts w:eastAsia="SimSun" w:cs="Lucida Sans"/>
          <w:i/>
          <w:iCs/>
          <w:kern w:val="2"/>
          <w:sz w:val="18"/>
          <w:szCs w:val="18"/>
          <w:lang w:bidi="hi-IN"/>
        </w:rPr>
        <w:t>(pełna nazwa/firma, adres, w zależności od</w:t>
      </w:r>
    </w:p>
    <w:p w14:paraId="188BCEC6" w14:textId="77777777" w:rsidR="00C73941" w:rsidRDefault="00C73941">
      <w:pPr>
        <w:spacing w:before="0" w:after="0"/>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w:t>
      </w:r>
      <w:proofErr w:type="spellStart"/>
      <w:r>
        <w:rPr>
          <w:rFonts w:eastAsia="SimSun" w:cs="Lucida Sans"/>
          <w:i/>
          <w:iCs/>
          <w:kern w:val="2"/>
          <w:sz w:val="18"/>
          <w:szCs w:val="18"/>
          <w:lang w:bidi="hi-IN"/>
        </w:rPr>
        <w:t>CEiDG</w:t>
      </w:r>
      <w:proofErr w:type="spellEnd"/>
      <w:r>
        <w:rPr>
          <w:rFonts w:eastAsia="SimSun" w:cs="Lucida Sans"/>
          <w:i/>
          <w:iCs/>
          <w:kern w:val="2"/>
          <w:sz w:val="18"/>
          <w:szCs w:val="18"/>
          <w:lang w:bidi="hi-IN"/>
        </w:rPr>
        <w:t>)</w:t>
      </w:r>
    </w:p>
    <w:p w14:paraId="4688401F" w14:textId="77777777" w:rsidR="00C73941" w:rsidRDefault="00C73941">
      <w:pPr>
        <w:spacing w:before="0" w:after="0"/>
        <w:jc w:val="both"/>
        <w:textAlignment w:val="baseline"/>
        <w:rPr>
          <w:rFonts w:eastAsia="SimSun" w:cs="Lucida Sans"/>
          <w:i/>
          <w:iCs/>
          <w:kern w:val="2"/>
          <w:sz w:val="18"/>
          <w:szCs w:val="18"/>
          <w:lang w:bidi="hi-IN"/>
        </w:rPr>
      </w:pPr>
    </w:p>
    <w:p w14:paraId="7410B5F5" w14:textId="77777777" w:rsidR="00C73941" w:rsidRDefault="00C73941">
      <w:pPr>
        <w:spacing w:before="0" w:after="0"/>
        <w:jc w:val="both"/>
        <w:textAlignment w:val="baseline"/>
      </w:pPr>
      <w:r>
        <w:rPr>
          <w:rFonts w:eastAsia="SimSun" w:cs="Lucida Sans"/>
          <w:kern w:val="2"/>
          <w:sz w:val="18"/>
          <w:szCs w:val="18"/>
          <w:lang w:bidi="hi-IN"/>
        </w:rPr>
        <w:t>reprezentowany przez:</w:t>
      </w:r>
    </w:p>
    <w:p w14:paraId="402169E5" w14:textId="77777777" w:rsidR="00C73941" w:rsidRDefault="00C73941">
      <w:pPr>
        <w:spacing w:before="0" w:after="0"/>
        <w:jc w:val="both"/>
        <w:textAlignment w:val="baseline"/>
      </w:pPr>
      <w:r>
        <w:rPr>
          <w:rFonts w:eastAsia="SimSun" w:cs="Lucida Sans"/>
          <w:kern w:val="2"/>
          <w:sz w:val="18"/>
          <w:szCs w:val="18"/>
          <w:lang w:bidi="hi-IN"/>
        </w:rPr>
        <w:t>…………………………………………….................</w:t>
      </w:r>
    </w:p>
    <w:p w14:paraId="5CE853A0" w14:textId="77777777" w:rsidR="00C73941" w:rsidRDefault="00C73941">
      <w:pPr>
        <w:spacing w:before="0" w:after="0"/>
        <w:jc w:val="both"/>
        <w:textAlignment w:val="baseline"/>
      </w:pPr>
      <w:r>
        <w:rPr>
          <w:rFonts w:eastAsia="SimSun" w:cs="Lucida Sans"/>
          <w:kern w:val="2"/>
          <w:sz w:val="18"/>
          <w:szCs w:val="18"/>
          <w:lang w:bidi="hi-IN"/>
        </w:rPr>
        <w:t>.............………....................................</w:t>
      </w:r>
    </w:p>
    <w:p w14:paraId="57DD0E5F" w14:textId="77777777" w:rsidR="00C73941" w:rsidRDefault="00C73941">
      <w:pPr>
        <w:spacing w:before="0" w:after="0"/>
        <w:jc w:val="both"/>
        <w:textAlignment w:val="baseline"/>
      </w:pPr>
      <w:r>
        <w:rPr>
          <w:rFonts w:eastAsia="SimSun" w:cs="Lucida Sans"/>
          <w:i/>
          <w:iCs/>
          <w:kern w:val="2"/>
          <w:sz w:val="18"/>
          <w:szCs w:val="18"/>
          <w:lang w:bidi="hi-IN"/>
        </w:rPr>
        <w:t>(imię, nazwisko, stanowisko/podstawa do</w:t>
      </w:r>
    </w:p>
    <w:p w14:paraId="567D25E8" w14:textId="77777777" w:rsidR="00C73941" w:rsidRDefault="00C73941">
      <w:pPr>
        <w:spacing w:before="0" w:after="0"/>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22D2655B" w14:textId="77777777" w:rsidR="00C73941" w:rsidRDefault="00C73941">
      <w:pPr>
        <w:spacing w:before="0" w:after="0"/>
        <w:textAlignment w:val="baseline"/>
        <w:rPr>
          <w:rFonts w:eastAsia="SimSun" w:cs="Lucida Sans"/>
          <w:kern w:val="2"/>
          <w:sz w:val="22"/>
          <w:szCs w:val="22"/>
          <w:shd w:val="clear" w:color="auto" w:fill="FFFFFF"/>
          <w:lang w:bidi="hi-IN"/>
        </w:rPr>
      </w:pP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0870933A" w14:textId="77777777" w:rsidR="00C73941" w:rsidRDefault="00C73941">
      <w:pPr>
        <w:spacing w:before="0" w:after="0"/>
        <w:textAlignment w:val="baseline"/>
        <w:rPr>
          <w:rFonts w:eastAsia="SimSun" w:cs="Lucida Sans"/>
          <w:kern w:val="2"/>
          <w:sz w:val="22"/>
          <w:szCs w:val="22"/>
          <w:shd w:val="clear" w:color="auto" w:fill="FFFFFF"/>
          <w:lang w:bidi="hi-IN"/>
        </w:rPr>
      </w:pP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395EE732" w14:textId="77777777" w:rsidR="00C73941" w:rsidRDefault="00C73941">
      <w:pPr>
        <w:tabs>
          <w:tab w:val="left" w:pos="400"/>
        </w:tabs>
        <w:autoSpaceDE w:val="0"/>
        <w:spacing w:before="0" w:after="0"/>
        <w:jc w:val="both"/>
      </w:pPr>
      <w:r>
        <w:rPr>
          <w:rFonts w:eastAsia="Verdana" w:cs="Arial"/>
          <w:color w:val="000000"/>
          <w:spacing w:val="-1"/>
          <w:kern w:val="2"/>
          <w:sz w:val="22"/>
          <w:szCs w:val="22"/>
          <w:shd w:val="clear" w:color="auto" w:fill="FFFFFF"/>
          <w:lang w:bidi="hi-IN"/>
        </w:rPr>
        <w:t>na potrzeby realizacji zamówienia p.n.:</w:t>
      </w:r>
      <w:r>
        <w:rPr>
          <w:rFonts w:cs="Calibri"/>
          <w:b/>
          <w:bCs/>
          <w:iCs/>
          <w:sz w:val="22"/>
          <w:szCs w:val="22"/>
        </w:rPr>
        <w:t xml:space="preserve"> </w:t>
      </w:r>
    </w:p>
    <w:p w14:paraId="08D84E9F" w14:textId="19D00405" w:rsidR="00C73941" w:rsidRDefault="005C4CC9">
      <w:pPr>
        <w:spacing w:before="0" w:after="0" w:line="240" w:lineRule="auto"/>
        <w:jc w:val="both"/>
        <w:textAlignment w:val="baseline"/>
      </w:pPr>
      <w:r w:rsidRPr="005C4CC9">
        <w:rPr>
          <w:b/>
          <w:bCs/>
          <w:iCs/>
          <w:sz w:val="22"/>
          <w:szCs w:val="22"/>
        </w:rPr>
        <w:t>„Budowa ul. Ostrołęckich Harcerzy oraz ul. ppłk. Łukasza Cieplińskiego „Pługa” w Ostrołęce”</w:t>
      </w:r>
      <w:r w:rsidR="00653D45">
        <w:rPr>
          <w:sz w:val="22"/>
          <w:szCs w:val="22"/>
        </w:rPr>
        <w:t xml:space="preserve">, </w:t>
      </w:r>
      <w:r w:rsidR="00C73941">
        <w:rPr>
          <w:rFonts w:eastAsia="SimSun" w:cs="Arial"/>
          <w:kern w:val="2"/>
          <w:sz w:val="22"/>
          <w:szCs w:val="22"/>
          <w:shd w:val="clear" w:color="auto" w:fill="FFFFFF"/>
          <w:lang w:bidi="hi-IN"/>
        </w:rPr>
        <w:t xml:space="preserve">prowadzonego przez </w:t>
      </w:r>
      <w:r w:rsidR="00C73941">
        <w:rPr>
          <w:rFonts w:eastAsia="Lucida Sans Unicode" w:cs="Tahoma"/>
          <w:b/>
          <w:bCs/>
          <w:kern w:val="2"/>
          <w:sz w:val="22"/>
          <w:szCs w:val="22"/>
          <w:shd w:val="clear" w:color="auto" w:fill="FFFFFF"/>
          <w:lang w:bidi="hi-IN"/>
        </w:rPr>
        <w:t xml:space="preserve">  Miasto Ostrołęka,</w:t>
      </w:r>
    </w:p>
    <w:p w14:paraId="6D4CDAFD" w14:textId="77777777" w:rsidR="00C73941" w:rsidRDefault="00C73941">
      <w:pPr>
        <w:spacing w:before="0" w:after="0" w:line="240" w:lineRule="auto"/>
        <w:jc w:val="both"/>
        <w:textAlignment w:val="baseline"/>
      </w:pPr>
      <w:r>
        <w:rPr>
          <w:rFonts w:eastAsia="Lucida Sans Unicode" w:cs="Tahoma"/>
          <w:bCs/>
          <w:kern w:val="2"/>
          <w:sz w:val="22"/>
          <w:szCs w:val="22"/>
          <w:shd w:val="clear" w:color="auto" w:fill="FFFFFF"/>
          <w:lang w:bidi="hi-IN"/>
        </w:rPr>
        <w:t>oświadczam,  iż:</w:t>
      </w:r>
    </w:p>
    <w:p w14:paraId="387A02B6"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a) udostępniam Wykonawcy w/w zasoby w następującym zakresie:</w:t>
      </w:r>
    </w:p>
    <w:p w14:paraId="3BC6E20D"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w:t>
      </w:r>
    </w:p>
    <w:p w14:paraId="57DACFB5" w14:textId="77777777" w:rsidR="00C73941"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lastRenderedPageBreak/>
        <w:t>b) sposób i okres udostępnionych przeze mnie zasobów przy wykonywaniu zamówienia publicznego będzie następujący:</w:t>
      </w:r>
    </w:p>
    <w:p w14:paraId="6077BB48" w14:textId="77777777" w:rsidR="00C73941" w:rsidRDefault="00C73941">
      <w:pPr>
        <w:spacing w:before="0" w:after="0" w:line="240" w:lineRule="auto"/>
        <w:jc w:val="both"/>
        <w:textAlignment w:val="baseline"/>
      </w:pPr>
      <w:r>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3574C7F3"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lastRenderedPageBreak/>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w:t>
      </w:r>
      <w:proofErr w:type="spellStart"/>
      <w:r>
        <w:rPr>
          <w:rFonts w:eastAsia="SimSun" w:cs="Lucida Sans"/>
          <w:i/>
          <w:iCs/>
          <w:kern w:val="2"/>
          <w:sz w:val="18"/>
          <w:szCs w:val="18"/>
          <w:shd w:val="clear" w:color="auto" w:fill="FFFFFF"/>
          <w:lang w:bidi="hi-IN"/>
        </w:rPr>
        <w:t>CEiDG</w:t>
      </w:r>
      <w:proofErr w:type="spellEnd"/>
      <w:r>
        <w:rPr>
          <w:rFonts w:eastAsia="SimSun" w:cs="Lucida Sans"/>
          <w:i/>
          <w:iCs/>
          <w:kern w:val="2"/>
          <w:sz w:val="18"/>
          <w:szCs w:val="18"/>
          <w:shd w:val="clear" w:color="auto" w:fill="FFFFFF"/>
          <w:lang w:bidi="hi-IN"/>
        </w:rPr>
        <w:t>)</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 xml:space="preserve">składane na podstawie art. 125 ust. 5 ustawy </w:t>
      </w:r>
      <w:proofErr w:type="spellStart"/>
      <w:r>
        <w:rPr>
          <w:rFonts w:cs="Calibri"/>
          <w:b/>
          <w:sz w:val="22"/>
          <w:szCs w:val="22"/>
        </w:rPr>
        <w:t>Pzp</w:t>
      </w:r>
      <w:proofErr w:type="spellEnd"/>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020EE502" w14:textId="6F9A6834" w:rsidR="007E3938" w:rsidRDefault="00C73941" w:rsidP="007E3938">
      <w:pPr>
        <w:tabs>
          <w:tab w:val="left" w:pos="400"/>
        </w:tabs>
        <w:autoSpaceDE w:val="0"/>
        <w:spacing w:before="0" w:after="0"/>
        <w:jc w:val="both"/>
      </w:pPr>
      <w:r>
        <w:rPr>
          <w:rFonts w:cs="Calibri"/>
          <w:sz w:val="22"/>
          <w:szCs w:val="22"/>
        </w:rPr>
        <w:t xml:space="preserve">Na potrzeby postępowania o udzielenie zamówienia publicznego pn.: </w:t>
      </w:r>
      <w:r w:rsidR="00392D27" w:rsidRPr="00392D27">
        <w:rPr>
          <w:b/>
          <w:bCs/>
          <w:iCs/>
          <w:sz w:val="22"/>
          <w:szCs w:val="22"/>
        </w:rPr>
        <w:t>„Budowa ul. Ostrołęckich Harcerzy oraz ul. ppłk. Łukasza Cieplińskiego „Pługa” w Ostrołęce”</w:t>
      </w:r>
    </w:p>
    <w:p w14:paraId="107426DE" w14:textId="77777777" w:rsidR="00C73941" w:rsidRDefault="00C73941">
      <w:pPr>
        <w:tabs>
          <w:tab w:val="left" w:pos="400"/>
        </w:tabs>
        <w:autoSpaceDE w:val="0"/>
        <w:spacing w:before="0" w:after="0"/>
        <w:jc w:val="both"/>
      </w:pPr>
    </w:p>
    <w:p w14:paraId="5303BB69" w14:textId="77777777" w:rsidR="00C73941" w:rsidRDefault="00C73941">
      <w:pPr>
        <w:widowControl w:val="0"/>
        <w:spacing w:before="0" w:after="80" w:line="240" w:lineRule="auto"/>
        <w:jc w:val="both"/>
      </w:pPr>
      <w:r>
        <w:rPr>
          <w:rFonts w:cs="Calibri"/>
          <w:sz w:val="22"/>
          <w:szCs w:val="22"/>
        </w:rPr>
        <w:t>oświadczam, co następuje:</w:t>
      </w:r>
    </w:p>
    <w:p w14:paraId="513994CB" w14:textId="77777777" w:rsidR="00C73941" w:rsidRDefault="00C73941" w:rsidP="00392D27">
      <w:pPr>
        <w:widowControl w:val="0"/>
        <w:numPr>
          <w:ilvl w:val="0"/>
          <w:numId w:val="31"/>
        </w:numPr>
        <w:spacing w:before="0" w:after="80" w:line="240" w:lineRule="auto"/>
        <w:ind w:left="284" w:hanging="284"/>
        <w:contextualSpacing/>
        <w:jc w:val="both"/>
      </w:pPr>
      <w:r>
        <w:rPr>
          <w:rFonts w:cs="Calibri"/>
          <w:sz w:val="22"/>
          <w:szCs w:val="22"/>
        </w:rPr>
        <w:t xml:space="preserve">Oświadczam, że nie podlegam wykluczeniu z postępowania na podstawie art. 108 ust. 1 ustawy </w:t>
      </w:r>
      <w:proofErr w:type="spellStart"/>
      <w:r>
        <w:rPr>
          <w:rFonts w:cs="Calibri"/>
          <w:sz w:val="22"/>
          <w:szCs w:val="22"/>
        </w:rPr>
        <w:t>Pzp</w:t>
      </w:r>
      <w:proofErr w:type="spellEnd"/>
      <w:r>
        <w:rPr>
          <w:rFonts w:cs="Calibri"/>
          <w:sz w:val="22"/>
          <w:szCs w:val="22"/>
        </w:rPr>
        <w:t>.</w:t>
      </w:r>
    </w:p>
    <w:p w14:paraId="290E0DEF" w14:textId="36669B91" w:rsidR="00C73941" w:rsidRPr="002A4F5B" w:rsidRDefault="00C73941" w:rsidP="00392D27">
      <w:pPr>
        <w:widowControl w:val="0"/>
        <w:numPr>
          <w:ilvl w:val="0"/>
          <w:numId w:val="31"/>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art. 109 ust. 1 pkt </w:t>
      </w:r>
      <w:r w:rsidR="00392D27">
        <w:rPr>
          <w:rFonts w:cs="Calibri"/>
          <w:sz w:val="22"/>
          <w:szCs w:val="22"/>
        </w:rPr>
        <w:t xml:space="preserve">1), </w:t>
      </w:r>
      <w:r>
        <w:rPr>
          <w:rFonts w:cs="Calibri"/>
          <w:sz w:val="22"/>
          <w:szCs w:val="22"/>
        </w:rPr>
        <w:t>4</w:t>
      </w:r>
      <w:r w:rsidR="00392D27">
        <w:rPr>
          <w:rFonts w:cs="Calibri"/>
          <w:sz w:val="22"/>
          <w:szCs w:val="22"/>
        </w:rPr>
        <w:t>), 5) i 7)</w:t>
      </w:r>
      <w:r>
        <w:rPr>
          <w:rFonts w:cs="Calibri"/>
          <w:sz w:val="22"/>
          <w:szCs w:val="22"/>
        </w:rPr>
        <w:t xml:space="preserve"> ustawy </w:t>
      </w:r>
      <w:proofErr w:type="spellStart"/>
      <w:r>
        <w:rPr>
          <w:rFonts w:cs="Calibri"/>
          <w:sz w:val="22"/>
          <w:szCs w:val="22"/>
        </w:rPr>
        <w:t>Pzp</w:t>
      </w:r>
      <w:proofErr w:type="spellEnd"/>
      <w:r>
        <w:rPr>
          <w:rFonts w:cs="Calibri"/>
          <w:sz w:val="22"/>
          <w:szCs w:val="22"/>
        </w:rPr>
        <w:t>.</w:t>
      </w:r>
    </w:p>
    <w:p w14:paraId="1B3949AA" w14:textId="77777777" w:rsidR="002A4F5B" w:rsidRPr="00020506" w:rsidRDefault="002A4F5B" w:rsidP="00392D27">
      <w:pPr>
        <w:widowControl w:val="0"/>
        <w:numPr>
          <w:ilvl w:val="0"/>
          <w:numId w:val="31"/>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w:t>
      </w:r>
      <w:proofErr w:type="spellStart"/>
      <w:r>
        <w:rPr>
          <w:rFonts w:cs="Calibri"/>
          <w:sz w:val="22"/>
          <w:szCs w:val="22"/>
        </w:rPr>
        <w:t>Pzp</w:t>
      </w:r>
      <w:proofErr w:type="spellEnd"/>
      <w:r>
        <w:rPr>
          <w:rFonts w:cs="Calibri"/>
          <w:sz w:val="22"/>
          <w:szCs w:val="22"/>
        </w:rPr>
        <w:t xml:space="preserve">. Jednocześnie oświadczam, że w związku z ww. okolicznością, na podstawie art. 110 ust. 2 ustawy </w:t>
      </w:r>
      <w:proofErr w:type="spellStart"/>
      <w:r>
        <w:rPr>
          <w:rFonts w:cs="Calibri"/>
          <w:sz w:val="22"/>
          <w:szCs w:val="22"/>
        </w:rPr>
        <w:t>Pzp</w:t>
      </w:r>
      <w:proofErr w:type="spellEnd"/>
      <w:r>
        <w:rPr>
          <w:rFonts w:cs="Calibri"/>
          <w:sz w:val="22"/>
          <w:szCs w:val="22"/>
        </w:rPr>
        <w:t xml:space="preserve">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9691AC6" w14:textId="77777777" w:rsidR="00C73941" w:rsidRDefault="00C73941">
      <w:pPr>
        <w:pStyle w:val="Bezodstpw"/>
        <w:spacing w:before="0"/>
        <w:jc w:val="both"/>
        <w:rPr>
          <w:rFonts w:cs="Calibri"/>
          <w:b/>
          <w:sz w:val="22"/>
          <w:szCs w:val="22"/>
        </w:rPr>
      </w:pPr>
    </w:p>
    <w:p w14:paraId="4034EC4E" w14:textId="77777777" w:rsidR="002A5103" w:rsidRDefault="002A5103">
      <w:pPr>
        <w:pStyle w:val="Bezodstpw"/>
        <w:spacing w:before="0"/>
        <w:jc w:val="both"/>
        <w:rPr>
          <w:b/>
        </w:rPr>
      </w:pPr>
    </w:p>
    <w:p w14:paraId="495A4606" w14:textId="77777777" w:rsidR="002A5103" w:rsidRDefault="002A5103">
      <w:pPr>
        <w:pStyle w:val="Bezodstpw"/>
        <w:spacing w:before="0"/>
        <w:jc w:val="both"/>
        <w:rPr>
          <w:b/>
        </w:rPr>
      </w:pP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8D42B89" w14:textId="4EE9A76E" w:rsidR="00C73941" w:rsidRDefault="00C73941" w:rsidP="00392D27">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392D27" w:rsidRPr="00392D27">
        <w:rPr>
          <w:b/>
          <w:sz w:val="22"/>
          <w:szCs w:val="22"/>
        </w:rPr>
        <w:t>„Budowa ul. Ostrołęckich Harcerzy oraz ul. ppłk. Łukasza Cieplińskiego „Pługa” w Ostrołęce”</w:t>
      </w:r>
      <w:r w:rsidR="00392D27">
        <w:t xml:space="preserve">  </w:t>
      </w: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CFFA7AB" w14:textId="77777777" w:rsidR="00C73941" w:rsidRDefault="00C73941">
      <w:pPr>
        <w:pStyle w:val="Bezodstpw"/>
        <w:pageBreakBefore/>
        <w:spacing w:before="0" w:line="360" w:lineRule="auto"/>
      </w:pPr>
      <w:r>
        <w:rPr>
          <w:b/>
          <w:i/>
          <w:sz w:val="22"/>
          <w:szCs w:val="22"/>
        </w:rPr>
        <w:lastRenderedPageBreak/>
        <w:t>Załącznik Nr 5-</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4A10D034" w14:textId="77777777" w:rsidR="00C73941" w:rsidRDefault="00C73941">
      <w:pPr>
        <w:pStyle w:val="Bezodstpw"/>
        <w:spacing w:before="0"/>
        <w:ind w:left="5664" w:firstLine="709"/>
      </w:pPr>
      <w:r>
        <w:rPr>
          <w:b/>
          <w:sz w:val="22"/>
          <w:szCs w:val="22"/>
        </w:rPr>
        <w:t>07-400 Ostrołęka</w:t>
      </w:r>
    </w:p>
    <w:p w14:paraId="02103482" w14:textId="77777777" w:rsidR="00C73941" w:rsidRDefault="00C73941">
      <w:pPr>
        <w:pStyle w:val="Bezodstpw"/>
        <w:spacing w:before="0" w:line="360" w:lineRule="auto"/>
        <w:jc w:val="center"/>
        <w:rPr>
          <w:b/>
          <w:sz w:val="22"/>
          <w:szCs w:val="22"/>
        </w:rPr>
      </w:pPr>
    </w:p>
    <w:p w14:paraId="42BB1BFE" w14:textId="77777777" w:rsidR="00C73941" w:rsidRDefault="00C73941">
      <w:pPr>
        <w:pStyle w:val="Bezodstpw"/>
        <w:spacing w:before="0" w:line="360" w:lineRule="auto"/>
        <w:jc w:val="center"/>
      </w:pPr>
      <w:r>
        <w:rPr>
          <w:b/>
          <w:sz w:val="22"/>
          <w:szCs w:val="22"/>
        </w:rPr>
        <w:t>WYKAZ OSÓB, SKIEROWANYCH PRZEZ WYKONAWCĘ DO REALIZACJI ZAMÓWIENIA</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41368A8E" w14:textId="44AB99DB" w:rsidR="00C73941" w:rsidRDefault="00C73941" w:rsidP="00826494">
      <w:pPr>
        <w:tabs>
          <w:tab w:val="left" w:pos="400"/>
        </w:tabs>
        <w:autoSpaceDE w:val="0"/>
        <w:spacing w:before="0" w:after="0"/>
        <w:jc w:val="both"/>
      </w:pPr>
      <w:r>
        <w:rPr>
          <w:sz w:val="22"/>
          <w:szCs w:val="22"/>
        </w:rPr>
        <w:t>ubiegając się o udzielenie zamówienia publicznego na zadanie pn.:</w:t>
      </w:r>
      <w:r>
        <w:rPr>
          <w:rFonts w:cs="Calibri"/>
          <w:b/>
          <w:bCs/>
          <w:iCs/>
          <w:sz w:val="22"/>
          <w:szCs w:val="22"/>
        </w:rPr>
        <w:t xml:space="preserve"> </w:t>
      </w:r>
      <w:r w:rsidR="00826494" w:rsidRPr="00826494">
        <w:rPr>
          <w:b/>
          <w:bCs/>
          <w:iCs/>
          <w:sz w:val="22"/>
          <w:szCs w:val="22"/>
        </w:rPr>
        <w:t>„Budowa ul. Ostrołęckich Harcerzy oraz ul. ppłk. Łukasza Cieplińskiego „Pługa” w Ostrołęce”</w:t>
      </w:r>
      <w:r w:rsidR="00826494">
        <w:t xml:space="preserve">  </w:t>
      </w:r>
      <w:r>
        <w:rPr>
          <w:rFonts w:cs="Calibri"/>
          <w:b/>
          <w:sz w:val="22"/>
          <w:szCs w:val="22"/>
        </w:rPr>
        <w:t>w imieniu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77777777" w:rsidR="00C73941" w:rsidRDefault="00C73941" w:rsidP="00392D27">
            <w:pPr>
              <w:pStyle w:val="Bezodstpw"/>
              <w:spacing w:before="0"/>
              <w:jc w:val="center"/>
            </w:pPr>
            <w:r>
              <w:t>(wpisać numer uprawnień, datę ich wydania, zakres uprawnień, nazwę organu, który je wydał oraz nr ewidencyjny przynależności do właściwej Izby Inżynierów Budownictwa,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283C7107" w14:textId="77777777" w:rsidR="00C73941" w:rsidRDefault="00C73941">
      <w:pPr>
        <w:pStyle w:val="Bezodstpw"/>
        <w:spacing w:before="0"/>
        <w:jc w:val="both"/>
      </w:pPr>
      <w:r>
        <w:rPr>
          <w:i/>
          <w:sz w:val="18"/>
          <w:szCs w:val="18"/>
        </w:rPr>
        <w:t>„Oświadczam, że świadomy treści ustawy z dnia 2 marca 2020 r. o szczególnych rozwiązaniach związanych z zapobieganiem, przeciwdziałaniem i zwalczaniem COVID-19, innych chorób zakaźnych oraz wywołanych nimi sytuacji kryzysowych (Dz. U. 2020 poz. 374ze zm.) stwierdzam, że powołane osoby, zostaną przeze mnie oddelegowane do realizacji zadania.”</w:t>
      </w:r>
    </w:p>
    <w:p w14:paraId="31C8D496" w14:textId="77777777" w:rsidR="00C73941" w:rsidRDefault="00C7394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373C1624" w14:textId="77777777" w:rsidR="00C73941" w:rsidRDefault="00C73941">
      <w:pPr>
        <w:pStyle w:val="Bezodstpw"/>
        <w:pageBreakBefore/>
        <w:spacing w:before="0" w:line="360" w:lineRule="auto"/>
        <w:jc w:val="both"/>
        <w:rPr>
          <w:rFonts w:eastAsia="Arial" w:cs="Open Sans"/>
          <w:b/>
          <w:i/>
          <w:color w:val="FF0000"/>
          <w:kern w:val="2"/>
          <w:sz w:val="22"/>
          <w:szCs w:val="22"/>
          <w:lang w:bidi="hi-IN"/>
        </w:rPr>
      </w:pPr>
    </w:p>
    <w:p w14:paraId="172A325B" w14:textId="3FA0DBE0" w:rsidR="00C73941" w:rsidRDefault="00C73941">
      <w:pPr>
        <w:pStyle w:val="Bezodstpw"/>
        <w:spacing w:before="0" w:line="360" w:lineRule="auto"/>
        <w:jc w:val="both"/>
      </w:pPr>
      <w:r>
        <w:rPr>
          <w:b/>
          <w:i/>
          <w:sz w:val="22"/>
          <w:szCs w:val="22"/>
        </w:rPr>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35847819" w14:textId="6530E8BC" w:rsidR="00C73941" w:rsidRPr="002A5103" w:rsidRDefault="00C73941" w:rsidP="00826494">
      <w:pPr>
        <w:tabs>
          <w:tab w:val="left" w:pos="400"/>
        </w:tabs>
        <w:autoSpaceDE w:val="0"/>
        <w:spacing w:before="0" w:after="0"/>
        <w:jc w:val="both"/>
        <w:rPr>
          <w:sz w:val="22"/>
          <w:szCs w:val="22"/>
        </w:rPr>
      </w:pPr>
      <w:r>
        <w:rPr>
          <w:rFonts w:cs="Calibri"/>
          <w:sz w:val="22"/>
          <w:szCs w:val="22"/>
        </w:rPr>
        <w:t>Na potrzeby postępowania o udzielenie zamówienia publicznego pn.</w:t>
      </w:r>
      <w:r>
        <w:rPr>
          <w:rFonts w:cs="Calibri"/>
          <w:b/>
          <w:bCs/>
          <w:iCs/>
          <w:sz w:val="22"/>
          <w:szCs w:val="22"/>
        </w:rPr>
        <w:t xml:space="preserve"> </w:t>
      </w:r>
      <w:r w:rsidR="00826494" w:rsidRPr="00826494">
        <w:rPr>
          <w:b/>
          <w:bCs/>
          <w:iCs/>
          <w:sz w:val="22"/>
          <w:szCs w:val="22"/>
        </w:rPr>
        <w:t>„Budowa ul. Ostrołęckich Harcerzy oraz ul. ppłk. Łukasza Cieplińskiego „Pługa” w Ostrołęce</w:t>
      </w:r>
      <w:r w:rsidR="00826494">
        <w:rPr>
          <w:b/>
          <w:bCs/>
          <w:iCs/>
          <w:sz w:val="22"/>
          <w:szCs w:val="22"/>
        </w:rPr>
        <w:t xml:space="preserve">” </w:t>
      </w: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4F806EEF" w:rsidR="00C73941" w:rsidRPr="00826494" w:rsidRDefault="00C73941" w:rsidP="00826494">
      <w:pPr>
        <w:autoSpaceDE w:val="0"/>
        <w:spacing w:before="0" w:after="0" w:line="360" w:lineRule="auto"/>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nie należy </w:t>
      </w:r>
      <w:r>
        <w:rPr>
          <w:rFonts w:eastAsia="Calibri" w:cs="Calibri"/>
          <w:sz w:val="22"/>
          <w:szCs w:val="22"/>
          <w:lang w:eastAsia="en-US"/>
        </w:rPr>
        <w:t xml:space="preserve">do tej samej grupy kapitałowej, w rozumieniu ustawy z dnia 16 lutego 2007 r. o ochronie konkurencji i konsumentów (t. j. Dz. U. z 2020 r. poz. 1076 z </w:t>
      </w:r>
      <w:proofErr w:type="spellStart"/>
      <w:r>
        <w:rPr>
          <w:rFonts w:eastAsia="Calibri" w:cs="Calibri"/>
          <w:sz w:val="22"/>
          <w:szCs w:val="22"/>
          <w:lang w:eastAsia="en-US"/>
        </w:rPr>
        <w:t>późn</w:t>
      </w:r>
      <w:proofErr w:type="spellEnd"/>
      <w:r>
        <w:rPr>
          <w:rFonts w:eastAsia="Calibri" w:cs="Calibri"/>
          <w:sz w:val="22"/>
          <w:szCs w:val="22"/>
          <w:lang w:eastAsia="en-US"/>
        </w:rPr>
        <w:t>. zm.) w stosunku do Wykonawców, którzy złożyli odrębne oferty w niniejszym postępowaniu o udzielenie zamówienia publicznego.</w:t>
      </w:r>
    </w:p>
    <w:p w14:paraId="23F60C35" w14:textId="77777777" w:rsidR="00C73941" w:rsidRDefault="00C73941">
      <w:pPr>
        <w:autoSpaceDE w:val="0"/>
        <w:spacing w:before="0" w:after="0"/>
        <w:jc w:val="both"/>
      </w:pPr>
      <w:r>
        <w:rPr>
          <w:rFonts w:ascii="Symbol" w:eastAsia="Symbol" w:hAnsi="Symbol" w:cs="Symbol"/>
          <w:b/>
          <w:bCs/>
          <w:sz w:val="22"/>
          <w:szCs w:val="22"/>
        </w:rPr>
        <w:t></w:t>
      </w:r>
      <w:r>
        <w:rPr>
          <w:rFonts w:eastAsia="Calibri" w:cs="Calibri"/>
          <w:b/>
          <w:bCs/>
          <w:sz w:val="22"/>
          <w:szCs w:val="22"/>
        </w:rPr>
        <w:t xml:space="preserve"> </w:t>
      </w:r>
      <w:r>
        <w:rPr>
          <w:rFonts w:eastAsia="Calibri" w:cs="Calibri"/>
          <w:b/>
          <w:bCs/>
          <w:sz w:val="22"/>
          <w:szCs w:val="22"/>
          <w:lang w:eastAsia="en-US"/>
        </w:rPr>
        <w:t xml:space="preserve">należy </w:t>
      </w:r>
      <w:r>
        <w:rPr>
          <w:rFonts w:eastAsia="Calibri" w:cs="Calibri"/>
          <w:sz w:val="22"/>
          <w:szCs w:val="22"/>
          <w:lang w:eastAsia="en-US"/>
        </w:rPr>
        <w:t xml:space="preserve">do tej samej grupy kapitałowej, w rozumieniu ustawy z dnia 16 lutego 2007 r. o ochronie konkurencji i konsumentów (t. j. Dz. U. z 2020 r. poz. 1076 z </w:t>
      </w:r>
      <w:proofErr w:type="spellStart"/>
      <w:r>
        <w:rPr>
          <w:rFonts w:eastAsia="Calibri" w:cs="Calibri"/>
          <w:sz w:val="22"/>
          <w:szCs w:val="22"/>
          <w:lang w:eastAsia="en-US"/>
        </w:rPr>
        <w:t>późn</w:t>
      </w:r>
      <w:proofErr w:type="spellEnd"/>
      <w:r>
        <w:rPr>
          <w:rFonts w:eastAsia="Calibri" w:cs="Calibri"/>
          <w:sz w:val="22"/>
          <w:szCs w:val="22"/>
          <w:lang w:eastAsia="en-US"/>
        </w:rPr>
        <w:t>.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pPr>
        <w:pStyle w:val="Bezodstpw"/>
        <w:spacing w:before="0" w:line="360" w:lineRule="auto"/>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 xml:space="preserve">w art. 125 ust. 1 ustawy </w:t>
      </w:r>
      <w:proofErr w:type="spellStart"/>
      <w:r>
        <w:rPr>
          <w:b/>
          <w:i/>
          <w:sz w:val="22"/>
          <w:szCs w:val="22"/>
        </w:rPr>
        <w:t>pzp</w:t>
      </w:r>
      <w:proofErr w:type="spellEnd"/>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266FCE6" w14:textId="77777777"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w:t>
      </w:r>
      <w:proofErr w:type="spellStart"/>
      <w:r>
        <w:rPr>
          <w:b/>
          <w:sz w:val="22"/>
          <w:szCs w:val="22"/>
        </w:rPr>
        <w:t>pzp</w:t>
      </w:r>
      <w:proofErr w:type="spellEnd"/>
      <w:r>
        <w:rPr>
          <w:b/>
          <w:sz w:val="22"/>
          <w:szCs w:val="22"/>
        </w:rPr>
        <w:t xml:space="preserve"> </w:t>
      </w:r>
    </w:p>
    <w:p w14:paraId="686F571E" w14:textId="670E2A3C" w:rsidR="00C73941" w:rsidRDefault="00C73941">
      <w:pPr>
        <w:pStyle w:val="Bezodstpw"/>
        <w:spacing w:before="0"/>
        <w:jc w:val="center"/>
      </w:pPr>
      <w:r>
        <w:rPr>
          <w:b/>
          <w:sz w:val="22"/>
          <w:szCs w:val="22"/>
          <w:u w:val="single"/>
        </w:rPr>
        <w:t>(składane na wezwanie Zamawiającego)</w:t>
      </w:r>
    </w:p>
    <w:p w14:paraId="1FF88227" w14:textId="461F9119" w:rsidR="00C73941" w:rsidRDefault="00826494">
      <w:pPr>
        <w:widowControl w:val="0"/>
        <w:tabs>
          <w:tab w:val="left" w:pos="5670"/>
        </w:tabs>
        <w:spacing w:before="240" w:after="240"/>
        <w:jc w:val="both"/>
      </w:pPr>
      <w:r w:rsidRPr="00826494">
        <w:rPr>
          <w:rFonts w:cs="Calibri"/>
          <w:sz w:val="22"/>
          <w:szCs w:val="22"/>
        </w:rPr>
        <w:t>Na potrzeby postępowania o udzielenie zamówienia publicznego pn.</w:t>
      </w:r>
      <w:r>
        <w:rPr>
          <w:rFonts w:cs="Calibri"/>
          <w:sz w:val="22"/>
          <w:szCs w:val="22"/>
        </w:rPr>
        <w:t>:</w:t>
      </w:r>
      <w:r w:rsidRPr="00826494">
        <w:rPr>
          <w:rFonts w:cs="Calibri"/>
          <w:sz w:val="22"/>
          <w:szCs w:val="22"/>
        </w:rPr>
        <w:t xml:space="preserve"> </w:t>
      </w:r>
      <w:r w:rsidRPr="00826494">
        <w:rPr>
          <w:rFonts w:cs="Calibri"/>
          <w:b/>
          <w:bCs/>
          <w:sz w:val="22"/>
          <w:szCs w:val="22"/>
        </w:rPr>
        <w:t xml:space="preserve">„Budowa ul. Ostrołęckich Harcerzy oraz ul. ppłk. Łukasza Cieplińskiego „Pługa” w Ostrołęce” </w:t>
      </w: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w:t>
      </w:r>
      <w:proofErr w:type="spellStart"/>
      <w:r>
        <w:rPr>
          <w:rFonts w:eastAsia="Calibri" w:cs="Calibri"/>
          <w:sz w:val="22"/>
          <w:szCs w:val="22"/>
          <w:lang w:eastAsia="en-US"/>
        </w:rPr>
        <w:t>Pzp</w:t>
      </w:r>
      <w:proofErr w:type="spellEnd"/>
      <w:r>
        <w:rPr>
          <w:rFonts w:eastAsia="Calibri" w:cs="Calibri"/>
          <w:sz w:val="22"/>
          <w:szCs w:val="22"/>
          <w:lang w:eastAsia="en-US"/>
        </w:rPr>
        <w:t xml:space="preserve"> w zakresie podstaw wykluczenia z postępowania wskazanych przez zamawiającego, o których mowa w art. 108 ust. 1 pkt 5 ustawy </w:t>
      </w:r>
      <w:proofErr w:type="spellStart"/>
      <w:r>
        <w:rPr>
          <w:rFonts w:eastAsia="Calibri" w:cs="Calibri"/>
          <w:sz w:val="22"/>
          <w:szCs w:val="22"/>
          <w:lang w:eastAsia="en-US"/>
        </w:rPr>
        <w:t>Pzp</w:t>
      </w:r>
      <w:proofErr w:type="spellEnd"/>
      <w:r>
        <w:rPr>
          <w:rFonts w:eastAsia="Calibri" w:cs="Calibri"/>
          <w:sz w:val="22"/>
          <w:szCs w:val="22"/>
          <w:lang w:eastAsia="en-US"/>
        </w:rPr>
        <w:t xml:space="preserve">,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pPr>
        <w:pStyle w:val="Bezodstpw"/>
        <w:spacing w:before="0" w:line="360" w:lineRule="auto"/>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Default="00C73941">
      <w:pPr>
        <w:spacing w:before="0" w:after="0"/>
        <w:jc w:val="center"/>
      </w:pPr>
      <w:r>
        <w:rPr>
          <w:rFonts w:cs="Calibri"/>
          <w:b/>
          <w:sz w:val="22"/>
          <w:szCs w:val="22"/>
        </w:rPr>
        <w:t xml:space="preserve">składane na podstawie </w:t>
      </w:r>
      <w:r>
        <w:rPr>
          <w:b/>
          <w:sz w:val="24"/>
          <w:szCs w:val="24"/>
        </w:rPr>
        <w:t xml:space="preserve">art. 117 ust. 4 ustawy </w:t>
      </w:r>
      <w:proofErr w:type="spellStart"/>
      <w:r>
        <w:rPr>
          <w:b/>
          <w:sz w:val="24"/>
          <w:szCs w:val="24"/>
        </w:rPr>
        <w:t>Pzp</w:t>
      </w:r>
      <w:proofErr w:type="spellEnd"/>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397D5978" w14:textId="79A895FD" w:rsidR="00C73941" w:rsidRPr="004A0E93" w:rsidRDefault="00C73941" w:rsidP="00826494">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826494" w:rsidRPr="00826494">
        <w:rPr>
          <w:b/>
          <w:bCs/>
          <w:iCs/>
          <w:sz w:val="22"/>
          <w:szCs w:val="22"/>
        </w:rPr>
        <w:t>„Budowa ul. Ostrołęckich Harcerzy oraz ul. ppłk. Łukasza Cieplińskiego „Pługa” w Ostrołęce”</w:t>
      </w:r>
      <w:r w:rsidR="00826494">
        <w:t xml:space="preserve">  </w:t>
      </w: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283" w:type="dxa"/>
        <w:tblLayout w:type="fixed"/>
        <w:tblLook w:val="0000" w:firstRow="0" w:lastRow="0" w:firstColumn="0" w:lastColumn="0" w:noHBand="0" w:noVBand="0"/>
      </w:tblPr>
      <w:tblGrid>
        <w:gridCol w:w="685"/>
        <w:gridCol w:w="4890"/>
        <w:gridCol w:w="3771"/>
      </w:tblGrid>
      <w:tr w:rsidR="00C73941" w14:paraId="79234271" w14:textId="77777777">
        <w:tc>
          <w:tcPr>
            <w:tcW w:w="685"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tc>
          <w:tcPr>
            <w:tcW w:w="685"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4532FE77" w14:textId="77777777" w:rsidR="00C73941" w:rsidRDefault="00C73941">
            <w:pPr>
              <w:snapToGrid w:val="0"/>
              <w:jc w:val="center"/>
              <w:rPr>
                <w:rFonts w:ascii="Times New Roman" w:hAnsi="Times New Roman"/>
                <w:sz w:val="24"/>
                <w:szCs w:val="24"/>
                <w:lang w:eastAsia="ar-SA"/>
              </w:rPr>
            </w:pPr>
          </w:p>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tc>
          <w:tcPr>
            <w:tcW w:w="685"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DA03ED2" w14:textId="77777777" w:rsidR="00C73941" w:rsidRDefault="00C73941">
            <w:pPr>
              <w:snapToGrid w:val="0"/>
              <w:jc w:val="both"/>
              <w:rPr>
                <w:rFonts w:ascii="Times New Roman" w:hAnsi="Times New Roman"/>
                <w:sz w:val="24"/>
                <w:szCs w:val="24"/>
                <w:lang w:eastAsia="ar-SA"/>
              </w:rPr>
            </w:pPr>
          </w:p>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338B4DA9" w14:textId="1AB1C125" w:rsidR="00C73941" w:rsidRDefault="00C73941">
      <w:pPr>
        <w:pStyle w:val="Bezodstpw"/>
        <w:spacing w:before="0" w:line="360" w:lineRule="auto"/>
        <w:jc w:val="both"/>
        <w:rPr>
          <w:b/>
          <w:sz w:val="22"/>
          <w:szCs w:val="22"/>
        </w:rPr>
      </w:pPr>
      <w:r>
        <w:rPr>
          <w:b/>
          <w:sz w:val="22"/>
          <w:szCs w:val="22"/>
        </w:rPr>
        <w:lastRenderedPageBreak/>
        <w:t xml:space="preserve">Część II </w:t>
      </w:r>
      <w:r w:rsidR="006B53CD">
        <w:rPr>
          <w:b/>
          <w:sz w:val="22"/>
          <w:szCs w:val="22"/>
        </w:rPr>
        <w:t xml:space="preserve">SWZ </w:t>
      </w:r>
      <w:r w:rsidR="006B53CD" w:rsidRPr="006B53CD">
        <w:rPr>
          <w:b/>
          <w:sz w:val="22"/>
          <w:szCs w:val="22"/>
        </w:rPr>
        <w:t>PROJEKTOWANE POSTANOWIENIA UMOWY</w:t>
      </w:r>
    </w:p>
    <w:p w14:paraId="4CF1B533" w14:textId="77777777" w:rsidR="00537F4E" w:rsidRDefault="00537F4E" w:rsidP="00537F4E">
      <w:pPr>
        <w:spacing w:before="0" w:after="0"/>
        <w:rPr>
          <w:b/>
          <w:sz w:val="22"/>
          <w:szCs w:val="22"/>
        </w:rPr>
      </w:pPr>
    </w:p>
    <w:p w14:paraId="6FC1316D" w14:textId="77777777" w:rsidR="00537F4E" w:rsidRPr="00DC7E9B" w:rsidRDefault="00537F4E" w:rsidP="00C05180">
      <w:pPr>
        <w:spacing w:before="0" w:after="0"/>
        <w:jc w:val="center"/>
        <w:rPr>
          <w:b/>
          <w:sz w:val="22"/>
          <w:szCs w:val="22"/>
        </w:rPr>
      </w:pPr>
      <w:r w:rsidRPr="00DC7E9B">
        <w:rPr>
          <w:b/>
          <w:sz w:val="22"/>
          <w:szCs w:val="22"/>
        </w:rPr>
        <w:t>UMOWA KPZ…..</w:t>
      </w:r>
    </w:p>
    <w:p w14:paraId="619222E0" w14:textId="77777777" w:rsidR="00537F4E" w:rsidRPr="00DC7E9B" w:rsidRDefault="00537F4E" w:rsidP="00C05180">
      <w:pPr>
        <w:spacing w:before="0" w:after="0"/>
        <w:rPr>
          <w:bCs/>
          <w:sz w:val="22"/>
          <w:szCs w:val="22"/>
        </w:rPr>
      </w:pPr>
      <w:r w:rsidRPr="00DC7E9B">
        <w:rPr>
          <w:bCs/>
          <w:sz w:val="22"/>
          <w:szCs w:val="22"/>
        </w:rPr>
        <w:t>W dniu …………………. w Ostrołęce pomiędzy</w:t>
      </w:r>
    </w:p>
    <w:p w14:paraId="3E50C404" w14:textId="77777777" w:rsidR="00537F4E" w:rsidRPr="00DC7E9B" w:rsidRDefault="00537F4E" w:rsidP="00C05180">
      <w:pPr>
        <w:spacing w:before="0" w:after="0"/>
        <w:rPr>
          <w:b/>
          <w:sz w:val="22"/>
          <w:szCs w:val="22"/>
        </w:rPr>
      </w:pPr>
      <w:r w:rsidRPr="00DC7E9B">
        <w:rPr>
          <w:b/>
          <w:sz w:val="22"/>
          <w:szCs w:val="22"/>
        </w:rPr>
        <w:t xml:space="preserve">Miastem Ostrołęka </w:t>
      </w:r>
    </w:p>
    <w:p w14:paraId="3B7CA2B9" w14:textId="77777777" w:rsidR="00537F4E" w:rsidRPr="00DC7E9B" w:rsidRDefault="00537F4E" w:rsidP="00C05180">
      <w:pPr>
        <w:spacing w:before="0" w:after="0"/>
        <w:rPr>
          <w:bCs/>
          <w:sz w:val="22"/>
          <w:szCs w:val="22"/>
        </w:rPr>
      </w:pPr>
      <w:r w:rsidRPr="00DC7E9B">
        <w:rPr>
          <w:bCs/>
          <w:sz w:val="22"/>
          <w:szCs w:val="22"/>
        </w:rPr>
        <w:t xml:space="preserve">z siedzibą: Plac gen. J. Bema 1, 07-400 Ostrołęka, NIP 758-21-42-002, </w:t>
      </w:r>
    </w:p>
    <w:p w14:paraId="377B61CF" w14:textId="77777777" w:rsidR="00537F4E" w:rsidRPr="00DC7E9B" w:rsidRDefault="00537F4E" w:rsidP="00C05180">
      <w:pPr>
        <w:spacing w:before="0" w:after="0"/>
        <w:rPr>
          <w:bCs/>
          <w:sz w:val="22"/>
          <w:szCs w:val="22"/>
        </w:rPr>
      </w:pPr>
      <w:r w:rsidRPr="00DC7E9B">
        <w:rPr>
          <w:bCs/>
          <w:sz w:val="22"/>
          <w:szCs w:val="22"/>
        </w:rPr>
        <w:t>reprezentowanym przez:</w:t>
      </w:r>
    </w:p>
    <w:p w14:paraId="13640A6F" w14:textId="77777777" w:rsidR="00537F4E" w:rsidRPr="00DC7E9B" w:rsidRDefault="00537F4E" w:rsidP="00C05180">
      <w:pPr>
        <w:spacing w:before="0" w:after="0"/>
        <w:rPr>
          <w:bCs/>
          <w:sz w:val="22"/>
          <w:szCs w:val="22"/>
        </w:rPr>
      </w:pPr>
      <w:r w:rsidRPr="00DC7E9B">
        <w:rPr>
          <w:bCs/>
          <w:sz w:val="22"/>
          <w:szCs w:val="22"/>
        </w:rPr>
        <w:t>……………………………………..</w:t>
      </w:r>
    </w:p>
    <w:p w14:paraId="7FF0FBB1" w14:textId="77777777" w:rsidR="00537F4E" w:rsidRPr="00DC7E9B" w:rsidRDefault="00537F4E" w:rsidP="00C05180">
      <w:pPr>
        <w:spacing w:before="0" w:after="0"/>
        <w:rPr>
          <w:bCs/>
          <w:sz w:val="22"/>
          <w:szCs w:val="22"/>
        </w:rPr>
      </w:pPr>
      <w:r w:rsidRPr="00DC7E9B">
        <w:rPr>
          <w:bCs/>
          <w:sz w:val="22"/>
          <w:szCs w:val="22"/>
        </w:rPr>
        <w:t>przy kontrasygnacie</w:t>
      </w:r>
    </w:p>
    <w:p w14:paraId="5AF4BE6B" w14:textId="77777777" w:rsidR="00537F4E" w:rsidRPr="00DC7E9B" w:rsidRDefault="00537F4E" w:rsidP="00C05180">
      <w:pPr>
        <w:spacing w:before="0" w:after="0"/>
        <w:rPr>
          <w:bCs/>
          <w:sz w:val="22"/>
          <w:szCs w:val="22"/>
        </w:rPr>
      </w:pPr>
      <w:r w:rsidRPr="00DC7E9B">
        <w:rPr>
          <w:bCs/>
          <w:sz w:val="22"/>
          <w:szCs w:val="22"/>
        </w:rPr>
        <w:t>……………………………………..</w:t>
      </w:r>
    </w:p>
    <w:p w14:paraId="7A39F84B" w14:textId="77777777" w:rsidR="00537F4E" w:rsidRPr="00DC7E9B" w:rsidRDefault="00537F4E" w:rsidP="00C05180">
      <w:pPr>
        <w:spacing w:before="0" w:after="0"/>
        <w:rPr>
          <w:bCs/>
          <w:sz w:val="22"/>
          <w:szCs w:val="22"/>
        </w:rPr>
      </w:pPr>
      <w:r w:rsidRPr="00DC7E9B">
        <w:rPr>
          <w:bCs/>
          <w:sz w:val="22"/>
          <w:szCs w:val="22"/>
        </w:rPr>
        <w:t xml:space="preserve">zwanym dalej w tekście </w:t>
      </w:r>
      <w:r w:rsidRPr="00DC7E9B">
        <w:rPr>
          <w:b/>
          <w:sz w:val="22"/>
          <w:szCs w:val="22"/>
        </w:rPr>
        <w:t>„Zamawiającym”,</w:t>
      </w:r>
      <w:r w:rsidRPr="00DC7E9B">
        <w:rPr>
          <w:bCs/>
          <w:sz w:val="22"/>
          <w:szCs w:val="22"/>
        </w:rPr>
        <w:t xml:space="preserve"> </w:t>
      </w:r>
    </w:p>
    <w:p w14:paraId="1CF744E4" w14:textId="77777777" w:rsidR="00537F4E" w:rsidRPr="00DC7E9B" w:rsidRDefault="00537F4E" w:rsidP="00C05180">
      <w:pPr>
        <w:spacing w:before="0" w:after="0"/>
        <w:rPr>
          <w:bCs/>
          <w:sz w:val="22"/>
          <w:szCs w:val="22"/>
        </w:rPr>
      </w:pPr>
      <w:r w:rsidRPr="00DC7E9B">
        <w:rPr>
          <w:bCs/>
          <w:sz w:val="22"/>
          <w:szCs w:val="22"/>
        </w:rPr>
        <w:t>a  ………………………………………………………………</w:t>
      </w:r>
    </w:p>
    <w:p w14:paraId="551AAB2E" w14:textId="77777777" w:rsidR="00537F4E" w:rsidRPr="00DC7E9B" w:rsidRDefault="00537F4E" w:rsidP="00C05180">
      <w:pPr>
        <w:spacing w:before="0" w:after="0"/>
        <w:rPr>
          <w:bCs/>
          <w:sz w:val="22"/>
          <w:szCs w:val="22"/>
        </w:rPr>
      </w:pPr>
      <w:r w:rsidRPr="00DC7E9B">
        <w:rPr>
          <w:bCs/>
          <w:sz w:val="22"/>
          <w:szCs w:val="22"/>
        </w:rPr>
        <w:t>z siedzibą:  ………………………………………………..</w:t>
      </w:r>
    </w:p>
    <w:p w14:paraId="7B25E111" w14:textId="77777777" w:rsidR="00537F4E" w:rsidRPr="00DC7E9B" w:rsidRDefault="00537F4E" w:rsidP="00C05180">
      <w:pPr>
        <w:spacing w:before="0" w:after="0"/>
        <w:rPr>
          <w:bCs/>
          <w:sz w:val="22"/>
          <w:szCs w:val="22"/>
        </w:rPr>
      </w:pPr>
      <w:r w:rsidRPr="00DC7E9B">
        <w:rPr>
          <w:bCs/>
          <w:sz w:val="22"/>
          <w:szCs w:val="22"/>
        </w:rPr>
        <w:t>NIP ……………………….</w:t>
      </w:r>
    </w:p>
    <w:p w14:paraId="773855D0" w14:textId="77777777" w:rsidR="00537F4E" w:rsidRPr="00DC7E9B" w:rsidRDefault="00537F4E" w:rsidP="00C05180">
      <w:pPr>
        <w:spacing w:before="0" w:after="0"/>
        <w:rPr>
          <w:bCs/>
          <w:sz w:val="22"/>
          <w:szCs w:val="22"/>
        </w:rPr>
      </w:pPr>
      <w:r w:rsidRPr="00DC7E9B">
        <w:rPr>
          <w:bCs/>
          <w:sz w:val="22"/>
          <w:szCs w:val="22"/>
        </w:rPr>
        <w:t xml:space="preserve">reprezentowanym(ą) przez: </w:t>
      </w:r>
    </w:p>
    <w:p w14:paraId="47410A84" w14:textId="77777777" w:rsidR="00537F4E" w:rsidRPr="00DC7E9B" w:rsidRDefault="00537F4E" w:rsidP="00C05180">
      <w:pPr>
        <w:spacing w:before="0" w:after="0"/>
        <w:rPr>
          <w:bCs/>
          <w:sz w:val="22"/>
          <w:szCs w:val="22"/>
        </w:rPr>
      </w:pPr>
      <w:r w:rsidRPr="00DC7E9B">
        <w:rPr>
          <w:bCs/>
          <w:sz w:val="22"/>
          <w:szCs w:val="22"/>
        </w:rPr>
        <w:t>……………………………………………………… - (funkcja)</w:t>
      </w:r>
    </w:p>
    <w:p w14:paraId="253D50D5" w14:textId="77777777" w:rsidR="00537F4E" w:rsidRPr="00DC7E9B" w:rsidRDefault="00537F4E" w:rsidP="00C05180">
      <w:pPr>
        <w:spacing w:before="0" w:after="0"/>
        <w:rPr>
          <w:bCs/>
          <w:sz w:val="22"/>
          <w:szCs w:val="22"/>
        </w:rPr>
      </w:pPr>
      <w:r w:rsidRPr="00DC7E9B">
        <w:rPr>
          <w:bCs/>
          <w:sz w:val="22"/>
          <w:szCs w:val="22"/>
        </w:rPr>
        <w:t>(aktualny odpis KRS lub wydruk CEIDG – załącznik nr… do Umowy)</w:t>
      </w:r>
    </w:p>
    <w:p w14:paraId="3C52BDEA" w14:textId="77777777" w:rsidR="00537F4E" w:rsidRPr="00DC7E9B" w:rsidRDefault="00537F4E" w:rsidP="00C05180">
      <w:pPr>
        <w:spacing w:before="0" w:after="0"/>
        <w:rPr>
          <w:bCs/>
          <w:sz w:val="22"/>
          <w:szCs w:val="22"/>
        </w:rPr>
      </w:pPr>
      <w:r w:rsidRPr="00DC7E9B">
        <w:rPr>
          <w:bCs/>
          <w:sz w:val="22"/>
          <w:szCs w:val="22"/>
        </w:rPr>
        <w:t>zwanym(ą) dalej „Wykonawcą”</w:t>
      </w:r>
    </w:p>
    <w:p w14:paraId="4D4C9F3C" w14:textId="77777777" w:rsidR="00537F4E" w:rsidRPr="00DC7E9B" w:rsidRDefault="00537F4E" w:rsidP="00C05180">
      <w:pPr>
        <w:spacing w:before="0" w:after="0"/>
        <w:rPr>
          <w:bCs/>
          <w:sz w:val="22"/>
          <w:szCs w:val="22"/>
        </w:rPr>
      </w:pPr>
      <w:r w:rsidRPr="00DC7E9B">
        <w:rPr>
          <w:bCs/>
          <w:sz w:val="22"/>
          <w:szCs w:val="22"/>
        </w:rPr>
        <w:t>została zawarta umowa o następującej treści:</w:t>
      </w:r>
    </w:p>
    <w:p w14:paraId="0F85A9DA" w14:textId="77777777" w:rsidR="00537F4E" w:rsidRPr="00DC7E9B" w:rsidRDefault="00537F4E" w:rsidP="00C05180">
      <w:pPr>
        <w:spacing w:before="0" w:after="0" w:line="259" w:lineRule="auto"/>
        <w:jc w:val="center"/>
        <w:rPr>
          <w:b/>
          <w:sz w:val="22"/>
          <w:szCs w:val="22"/>
        </w:rPr>
      </w:pPr>
    </w:p>
    <w:p w14:paraId="15D1B6A3" w14:textId="77777777" w:rsidR="00537F4E" w:rsidRPr="00DC7E9B" w:rsidRDefault="00537F4E" w:rsidP="00C05180">
      <w:pPr>
        <w:spacing w:before="0" w:after="0" w:line="259" w:lineRule="auto"/>
        <w:jc w:val="center"/>
        <w:rPr>
          <w:b/>
          <w:sz w:val="22"/>
          <w:szCs w:val="22"/>
        </w:rPr>
      </w:pPr>
    </w:p>
    <w:p w14:paraId="295845A9" w14:textId="77777777" w:rsidR="00537F4E" w:rsidRPr="00DC7E9B" w:rsidRDefault="00537F4E" w:rsidP="00C05180">
      <w:pPr>
        <w:spacing w:before="0" w:after="0" w:line="259" w:lineRule="auto"/>
        <w:jc w:val="center"/>
        <w:rPr>
          <w:b/>
          <w:sz w:val="22"/>
          <w:szCs w:val="22"/>
        </w:rPr>
      </w:pPr>
      <w:r w:rsidRPr="00DC7E9B">
        <w:rPr>
          <w:b/>
          <w:sz w:val="22"/>
          <w:szCs w:val="22"/>
        </w:rPr>
        <w:t>§ 1.</w:t>
      </w:r>
    </w:p>
    <w:p w14:paraId="3A7531F2" w14:textId="77777777" w:rsidR="00537F4E" w:rsidRPr="00DC7E9B" w:rsidRDefault="00537F4E" w:rsidP="00C05180">
      <w:pPr>
        <w:spacing w:before="0" w:after="0" w:line="259" w:lineRule="auto"/>
        <w:jc w:val="center"/>
        <w:rPr>
          <w:b/>
          <w:sz w:val="22"/>
          <w:szCs w:val="22"/>
        </w:rPr>
      </w:pPr>
      <w:r w:rsidRPr="00DC7E9B">
        <w:rPr>
          <w:b/>
          <w:sz w:val="22"/>
          <w:szCs w:val="22"/>
        </w:rPr>
        <w:t>PODSTAWA ZAWARCIA UMOWY I ZAŁĄCZNIKI</w:t>
      </w:r>
    </w:p>
    <w:p w14:paraId="3D09EAAE" w14:textId="3552BBCD" w:rsidR="00537F4E" w:rsidRPr="00DC7E9B" w:rsidRDefault="00537F4E" w:rsidP="00A575F3">
      <w:pPr>
        <w:numPr>
          <w:ilvl w:val="0"/>
          <w:numId w:val="84"/>
        </w:numPr>
        <w:suppressAutoHyphens w:val="0"/>
        <w:spacing w:before="0" w:after="0" w:line="259" w:lineRule="auto"/>
        <w:ind w:left="0" w:hanging="218"/>
        <w:contextualSpacing/>
        <w:jc w:val="both"/>
        <w:rPr>
          <w:rFonts w:eastAsia="Calibri"/>
          <w:bCs/>
          <w:sz w:val="22"/>
          <w:szCs w:val="22"/>
          <w:lang w:eastAsia="en-US"/>
        </w:rPr>
      </w:pPr>
      <w:r w:rsidRPr="00DC7E9B">
        <w:rPr>
          <w:rFonts w:eastAsia="Calibri"/>
          <w:bCs/>
          <w:sz w:val="22"/>
          <w:szCs w:val="22"/>
          <w:lang w:eastAsia="en-US"/>
        </w:rPr>
        <w:t xml:space="preserve">Podstawę zawarcia umowy stanowi wynik postępowania zamówienia publicznego przeprowadzonego w trybie </w:t>
      </w:r>
      <w:r w:rsidR="00E730D7">
        <w:rPr>
          <w:rFonts w:eastAsia="Calibri"/>
          <w:bCs/>
          <w:sz w:val="22"/>
          <w:szCs w:val="22"/>
          <w:lang w:eastAsia="en-US"/>
        </w:rPr>
        <w:t>podstawowym</w:t>
      </w:r>
      <w:r w:rsidRPr="00DC7E9B">
        <w:rPr>
          <w:rFonts w:eastAsia="Calibri"/>
          <w:bCs/>
          <w:sz w:val="22"/>
          <w:szCs w:val="22"/>
          <w:lang w:eastAsia="en-US"/>
        </w:rPr>
        <w:t xml:space="preserve"> zgodnie z ustawą z dnia 11 września 2019 r. Prawo zamówień publicznych  </w:t>
      </w:r>
      <w:r w:rsidRPr="006307D7">
        <w:rPr>
          <w:sz w:val="22"/>
          <w:szCs w:val="22"/>
        </w:rPr>
        <w:t>(Dz. U. z 202</w:t>
      </w:r>
      <w:r>
        <w:rPr>
          <w:sz w:val="22"/>
          <w:szCs w:val="22"/>
        </w:rPr>
        <w:t>2</w:t>
      </w:r>
      <w:r w:rsidRPr="006307D7">
        <w:rPr>
          <w:sz w:val="22"/>
          <w:szCs w:val="22"/>
        </w:rPr>
        <w:t xml:space="preserve"> r. poz. 1</w:t>
      </w:r>
      <w:r>
        <w:rPr>
          <w:sz w:val="22"/>
          <w:szCs w:val="22"/>
        </w:rPr>
        <w:t>710</w:t>
      </w:r>
      <w:r w:rsidRPr="006307D7">
        <w:rPr>
          <w:sz w:val="22"/>
          <w:szCs w:val="22"/>
        </w:rPr>
        <w:t xml:space="preserve"> ze zm.</w:t>
      </w:r>
      <w:r>
        <w:rPr>
          <w:sz w:val="22"/>
          <w:szCs w:val="22"/>
        </w:rPr>
        <w:t>)</w:t>
      </w:r>
      <w:r w:rsidRPr="006307D7">
        <w:rPr>
          <w:sz w:val="22"/>
          <w:szCs w:val="22"/>
        </w:rPr>
        <w:t xml:space="preserve"> </w:t>
      </w:r>
      <w:r>
        <w:rPr>
          <w:sz w:val="22"/>
          <w:szCs w:val="22"/>
        </w:rPr>
        <w:t xml:space="preserve"> </w:t>
      </w:r>
      <w:r w:rsidRPr="006307D7">
        <w:rPr>
          <w:sz w:val="22"/>
          <w:szCs w:val="22"/>
        </w:rPr>
        <w:t xml:space="preserve">– </w:t>
      </w:r>
      <w:r>
        <w:rPr>
          <w:sz w:val="22"/>
          <w:szCs w:val="22"/>
        </w:rPr>
        <w:t xml:space="preserve"> </w:t>
      </w:r>
      <w:r w:rsidRPr="006307D7">
        <w:rPr>
          <w:sz w:val="22"/>
          <w:szCs w:val="22"/>
        </w:rPr>
        <w:t>dalej</w:t>
      </w:r>
      <w:r>
        <w:rPr>
          <w:sz w:val="22"/>
          <w:szCs w:val="22"/>
        </w:rPr>
        <w:t xml:space="preserve">  </w:t>
      </w:r>
      <w:r w:rsidRPr="006307D7">
        <w:rPr>
          <w:sz w:val="22"/>
          <w:szCs w:val="22"/>
        </w:rPr>
        <w:t xml:space="preserve"> również: </w:t>
      </w:r>
      <w:r>
        <w:rPr>
          <w:sz w:val="22"/>
          <w:szCs w:val="22"/>
        </w:rPr>
        <w:t xml:space="preserve"> </w:t>
      </w:r>
      <w:r w:rsidRPr="00DC7E9B">
        <w:rPr>
          <w:rFonts w:eastAsia="Calibri"/>
          <w:bCs/>
          <w:sz w:val="22"/>
          <w:szCs w:val="22"/>
          <w:lang w:eastAsia="en-US"/>
        </w:rPr>
        <w:t>Prawo zamówień publicznych). Integralnymi składnikami niniejszej umowy są następujące dokumenty:</w:t>
      </w:r>
    </w:p>
    <w:p w14:paraId="407CDFEA" w14:textId="77777777" w:rsidR="00537F4E" w:rsidRPr="00DC7E9B" w:rsidRDefault="00537F4E" w:rsidP="00A575F3">
      <w:pPr>
        <w:numPr>
          <w:ilvl w:val="0"/>
          <w:numId w:val="5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oferta Wykonawcy wraz z załącznikami,</w:t>
      </w:r>
    </w:p>
    <w:p w14:paraId="11A6F185" w14:textId="77777777" w:rsidR="00537F4E" w:rsidRPr="00DC7E9B" w:rsidRDefault="00537F4E" w:rsidP="00A575F3">
      <w:pPr>
        <w:numPr>
          <w:ilvl w:val="0"/>
          <w:numId w:val="5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dokumenty Zamówienia wraz z ewentualnymi wyjaśnieniami Zamawiającego odnośnie przedmiotu zamówienia, decyzja uprawniająca do rozpoczęcia robót budowlanych – o ile jest wymagana,</w:t>
      </w:r>
    </w:p>
    <w:p w14:paraId="4C8C492B" w14:textId="77777777" w:rsidR="00537F4E" w:rsidRPr="00DC7E9B" w:rsidRDefault="00537F4E" w:rsidP="00A575F3">
      <w:pPr>
        <w:numPr>
          <w:ilvl w:val="0"/>
          <w:numId w:val="5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harmonogram prac budowlanych.</w:t>
      </w:r>
    </w:p>
    <w:p w14:paraId="3CDFC5E5" w14:textId="77777777" w:rsidR="00537F4E" w:rsidRPr="00F5208D" w:rsidRDefault="00537F4E" w:rsidP="00537F4E">
      <w:pPr>
        <w:ind w:hanging="142"/>
        <w:jc w:val="both"/>
        <w:rPr>
          <w:color w:val="000000"/>
          <w:sz w:val="22"/>
          <w:szCs w:val="22"/>
        </w:rPr>
      </w:pPr>
      <w:r>
        <w:rPr>
          <w:color w:val="000000"/>
          <w:sz w:val="22"/>
          <w:szCs w:val="22"/>
        </w:rPr>
        <w:t xml:space="preserve">2. </w:t>
      </w:r>
      <w:r w:rsidRPr="004A7167">
        <w:rPr>
          <w:color w:val="000000"/>
          <w:sz w:val="22"/>
          <w:szCs w:val="22"/>
        </w:rPr>
        <w:t xml:space="preserve">Zamawiający informuje, iż przedmiotowe Zadanie jest objęte dofinansowaniem z Programu Rządowy Fundusz Polski Ład: Program Inwestycji Strategicznych, zwanego dalej „Programem”, zgodnie ze wstępną promesą </w:t>
      </w:r>
      <w:r w:rsidRPr="0058263B">
        <w:rPr>
          <w:sz w:val="22"/>
          <w:szCs w:val="22"/>
        </w:rPr>
        <w:t>Nr Edycja2/2021/3344/</w:t>
      </w:r>
      <w:proofErr w:type="spellStart"/>
      <w:r w:rsidRPr="0058263B">
        <w:rPr>
          <w:sz w:val="22"/>
          <w:szCs w:val="22"/>
        </w:rPr>
        <w:t>PolskiLad</w:t>
      </w:r>
      <w:proofErr w:type="spellEnd"/>
      <w:r w:rsidRPr="0058263B">
        <w:rPr>
          <w:sz w:val="22"/>
          <w:szCs w:val="22"/>
        </w:rPr>
        <w:t xml:space="preserve"> z dnia 14.06.2022 r., </w:t>
      </w:r>
      <w:r w:rsidRPr="00BF24D5">
        <w:rPr>
          <w:sz w:val="22"/>
          <w:szCs w:val="22"/>
        </w:rPr>
        <w:t>dotyczącą realizacji przez Miasto Ostrołęka</w:t>
      </w:r>
      <w:r w:rsidRPr="00F26E08">
        <w:rPr>
          <w:color w:val="FF0000"/>
          <w:sz w:val="22"/>
          <w:szCs w:val="22"/>
        </w:rPr>
        <w:t xml:space="preserve"> </w:t>
      </w:r>
      <w:r w:rsidRPr="00BF24D5">
        <w:rPr>
          <w:sz w:val="22"/>
          <w:szCs w:val="22"/>
        </w:rPr>
        <w:t>inwestycji pn. „Budowa ul</w:t>
      </w:r>
      <w:r>
        <w:rPr>
          <w:sz w:val="22"/>
          <w:szCs w:val="22"/>
        </w:rPr>
        <w:t>.</w:t>
      </w:r>
      <w:r w:rsidRPr="00BF24D5">
        <w:rPr>
          <w:sz w:val="22"/>
          <w:szCs w:val="22"/>
        </w:rPr>
        <w:t xml:space="preserve"> Ostrołęckich Harcerzy oraz ul. ppłk. Łukasza Cieplińskiego „Pługa” w Ostrołęce”.</w:t>
      </w:r>
    </w:p>
    <w:p w14:paraId="6FB7C2C5" w14:textId="77777777" w:rsidR="00537F4E" w:rsidRPr="00DC7E9B" w:rsidRDefault="00537F4E" w:rsidP="00C05180">
      <w:pPr>
        <w:spacing w:before="0" w:after="0" w:line="259" w:lineRule="auto"/>
        <w:jc w:val="center"/>
        <w:rPr>
          <w:b/>
          <w:sz w:val="22"/>
          <w:szCs w:val="22"/>
        </w:rPr>
      </w:pPr>
      <w:r w:rsidRPr="00DC7E9B">
        <w:rPr>
          <w:b/>
          <w:sz w:val="22"/>
          <w:szCs w:val="22"/>
        </w:rPr>
        <w:t>§ 2.</w:t>
      </w:r>
    </w:p>
    <w:p w14:paraId="77B804F0" w14:textId="77777777" w:rsidR="00537F4E" w:rsidRPr="00DC7E9B" w:rsidRDefault="00537F4E" w:rsidP="00C05180">
      <w:pPr>
        <w:spacing w:before="0" w:after="0" w:line="259" w:lineRule="auto"/>
        <w:jc w:val="center"/>
        <w:rPr>
          <w:b/>
          <w:sz w:val="22"/>
          <w:szCs w:val="22"/>
        </w:rPr>
      </w:pPr>
      <w:r w:rsidRPr="00DC7E9B">
        <w:rPr>
          <w:b/>
          <w:sz w:val="22"/>
          <w:szCs w:val="22"/>
        </w:rPr>
        <w:t>PRZEDMIOT UMOWY</w:t>
      </w:r>
    </w:p>
    <w:p w14:paraId="69A25150" w14:textId="77777777" w:rsidR="00537F4E" w:rsidRPr="00DC7E9B" w:rsidRDefault="00537F4E" w:rsidP="00A575F3">
      <w:pPr>
        <w:numPr>
          <w:ilvl w:val="0"/>
          <w:numId w:val="60"/>
        </w:numPr>
        <w:suppressAutoHyphens w:val="0"/>
        <w:spacing w:before="0" w:after="160" w:line="259" w:lineRule="auto"/>
        <w:ind w:left="0" w:hanging="218"/>
        <w:contextualSpacing/>
        <w:jc w:val="both"/>
        <w:rPr>
          <w:rFonts w:eastAsia="Calibri"/>
          <w:b/>
          <w:sz w:val="22"/>
          <w:szCs w:val="22"/>
          <w:lang w:eastAsia="en-US"/>
        </w:rPr>
      </w:pPr>
      <w:r w:rsidRPr="00DC7E9B">
        <w:rPr>
          <w:rFonts w:eastAsia="Calibri"/>
          <w:bCs/>
          <w:sz w:val="22"/>
          <w:szCs w:val="22"/>
          <w:lang w:eastAsia="en-US"/>
        </w:rPr>
        <w:t xml:space="preserve">Zamawiający zleca, </w:t>
      </w:r>
      <w:r>
        <w:rPr>
          <w:rFonts w:eastAsia="Calibri"/>
          <w:color w:val="00000A"/>
          <w:sz w:val="22"/>
          <w:szCs w:val="22"/>
        </w:rPr>
        <w:t xml:space="preserve">a Wykonawca przyjmuje do wykonania roboty </w:t>
      </w:r>
      <w:r w:rsidRPr="0056104F">
        <w:rPr>
          <w:rFonts w:eastAsia="Calibri"/>
          <w:color w:val="00000A"/>
          <w:sz w:val="22"/>
          <w:szCs w:val="22"/>
        </w:rPr>
        <w:t>budowlane</w:t>
      </w:r>
      <w:bookmarkStart w:id="2" w:name="_Hlk124488794"/>
      <w:r>
        <w:rPr>
          <w:rFonts w:eastAsia="Calibri"/>
          <w:color w:val="00000A"/>
          <w:sz w:val="22"/>
          <w:szCs w:val="22"/>
        </w:rPr>
        <w:t xml:space="preserve"> </w:t>
      </w:r>
      <w:r w:rsidRPr="0056104F">
        <w:rPr>
          <w:rFonts w:eastAsia="Calibri"/>
          <w:bCs/>
          <w:color w:val="000000"/>
          <w:spacing w:val="-1"/>
          <w:kern w:val="2"/>
          <w:sz w:val="22"/>
          <w:szCs w:val="22"/>
        </w:rPr>
        <w:t>w ramach zadania inwestycyjnego</w:t>
      </w:r>
      <w:r w:rsidRPr="0056104F">
        <w:rPr>
          <w:rFonts w:eastAsia="Calibri"/>
          <w:b/>
          <w:bCs/>
          <w:color w:val="000000"/>
          <w:spacing w:val="-1"/>
          <w:kern w:val="2"/>
          <w:sz w:val="22"/>
          <w:szCs w:val="22"/>
        </w:rPr>
        <w:t xml:space="preserve"> </w:t>
      </w:r>
      <w:r w:rsidRPr="005C1F43">
        <w:rPr>
          <w:rFonts w:eastAsia="Calibri"/>
          <w:color w:val="000000"/>
          <w:spacing w:val="-1"/>
          <w:kern w:val="2"/>
          <w:sz w:val="22"/>
          <w:szCs w:val="22"/>
        </w:rPr>
        <w:t>pn.</w:t>
      </w:r>
      <w:r>
        <w:rPr>
          <w:rFonts w:eastAsia="Calibri"/>
          <w:color w:val="000000"/>
          <w:spacing w:val="-1"/>
          <w:kern w:val="2"/>
          <w:sz w:val="22"/>
          <w:szCs w:val="22"/>
        </w:rPr>
        <w:t>:</w:t>
      </w:r>
      <w:r w:rsidRPr="005C1F43">
        <w:rPr>
          <w:rFonts w:eastAsia="Calibri"/>
          <w:b/>
          <w:bCs/>
          <w:color w:val="000000"/>
          <w:spacing w:val="-1"/>
          <w:kern w:val="2"/>
          <w:sz w:val="22"/>
          <w:szCs w:val="22"/>
        </w:rPr>
        <w:t xml:space="preserve"> </w:t>
      </w:r>
      <w:r w:rsidRPr="005C1F43">
        <w:rPr>
          <w:b/>
          <w:bCs/>
          <w:sz w:val="22"/>
          <w:szCs w:val="22"/>
        </w:rPr>
        <w:t>„Budowa ul. Ostrołęckich Harcerzy oraz ul. ppłk. Łukasza Cieplińskiego „Pługa” w Ostrołęce”.</w:t>
      </w:r>
    </w:p>
    <w:bookmarkEnd w:id="2"/>
    <w:p w14:paraId="13165A15" w14:textId="77777777" w:rsidR="00537F4E" w:rsidRPr="00DC7E9B" w:rsidRDefault="00537F4E" w:rsidP="00A575F3">
      <w:pPr>
        <w:numPr>
          <w:ilvl w:val="0"/>
          <w:numId w:val="60"/>
        </w:numPr>
        <w:suppressAutoHyphens w:val="0"/>
        <w:spacing w:before="0" w:after="160" w:line="259" w:lineRule="auto"/>
        <w:ind w:left="0" w:hanging="218"/>
        <w:contextualSpacing/>
        <w:jc w:val="both"/>
        <w:rPr>
          <w:rFonts w:eastAsia="Calibri"/>
          <w:bCs/>
          <w:sz w:val="22"/>
          <w:szCs w:val="22"/>
          <w:lang w:eastAsia="en-US"/>
        </w:rPr>
      </w:pPr>
      <w:r w:rsidRPr="00DC7E9B">
        <w:rPr>
          <w:rFonts w:eastAsia="Calibri"/>
          <w:bCs/>
          <w:sz w:val="22"/>
          <w:szCs w:val="22"/>
          <w:lang w:eastAsia="en-US"/>
        </w:rPr>
        <w:t>Roboty należy wykonać zgodnie z obowiązującymi przepisami prawa, normami, zasadami wiedzy technicznej, sztuką budowlaną oraz na ustalonych niniejszą umową warunkach.</w:t>
      </w:r>
    </w:p>
    <w:p w14:paraId="5B8AA04F" w14:textId="77777777" w:rsidR="00537F4E" w:rsidRPr="00DC7E9B" w:rsidRDefault="00537F4E" w:rsidP="00A575F3">
      <w:pPr>
        <w:numPr>
          <w:ilvl w:val="0"/>
          <w:numId w:val="60"/>
        </w:numPr>
        <w:suppressAutoHyphens w:val="0"/>
        <w:spacing w:before="0" w:after="160" w:line="259" w:lineRule="auto"/>
        <w:ind w:left="0" w:hanging="218"/>
        <w:contextualSpacing/>
        <w:jc w:val="both"/>
        <w:rPr>
          <w:rFonts w:eastAsia="Calibri"/>
          <w:bCs/>
          <w:sz w:val="22"/>
          <w:szCs w:val="22"/>
          <w:lang w:eastAsia="en-US"/>
        </w:rPr>
      </w:pPr>
      <w:r w:rsidRPr="00DC7E9B">
        <w:rPr>
          <w:rFonts w:eastAsia="Calibri"/>
          <w:bCs/>
          <w:sz w:val="22"/>
          <w:szCs w:val="22"/>
          <w:lang w:eastAsia="en-US"/>
        </w:rPr>
        <w:t>Szczegółowy opis i sposób wykonania przedmiotu zamówienia określają:</w:t>
      </w:r>
    </w:p>
    <w:p w14:paraId="7034D7E1" w14:textId="77777777" w:rsidR="00537F4E" w:rsidRPr="00DC7E9B" w:rsidRDefault="00537F4E" w:rsidP="00A575F3">
      <w:pPr>
        <w:numPr>
          <w:ilvl w:val="1"/>
          <w:numId w:val="6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lastRenderedPageBreak/>
        <w:t>Dokumenty Zamówienia zawierające: Specyfikacje Warunków Zamówienia, dokumentację techniczną, przedmiary robót, szczegółowe specyfikacje techniczne wykonania i odbioru robót budowlanych (zwane dalej SST) wraz z ewentualnymi wyjaśnieniami Zamawiającego odnośnie przedmiotu zamówienia,</w:t>
      </w:r>
    </w:p>
    <w:p w14:paraId="364AC322" w14:textId="77777777" w:rsidR="00537F4E" w:rsidRPr="00DC7E9B" w:rsidRDefault="00537F4E" w:rsidP="00A575F3">
      <w:pPr>
        <w:numPr>
          <w:ilvl w:val="1"/>
          <w:numId w:val="6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umowa,</w:t>
      </w:r>
    </w:p>
    <w:p w14:paraId="6D2CB482" w14:textId="77777777" w:rsidR="00537F4E" w:rsidRPr="00DC7E9B" w:rsidRDefault="00537F4E" w:rsidP="00A575F3">
      <w:pPr>
        <w:numPr>
          <w:ilvl w:val="1"/>
          <w:numId w:val="6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oferta Wykonawcy wraz z kosztorysem ofertowym.</w:t>
      </w:r>
    </w:p>
    <w:p w14:paraId="6715D22A" w14:textId="77777777" w:rsidR="00537F4E" w:rsidRPr="00DC7E9B" w:rsidRDefault="00537F4E" w:rsidP="00A575F3">
      <w:pPr>
        <w:numPr>
          <w:ilvl w:val="0"/>
          <w:numId w:val="60"/>
        </w:numPr>
        <w:suppressAutoHyphens w:val="0"/>
        <w:spacing w:before="0" w:after="160" w:line="259" w:lineRule="auto"/>
        <w:ind w:left="0" w:hanging="218"/>
        <w:contextualSpacing/>
        <w:jc w:val="both"/>
        <w:rPr>
          <w:rFonts w:eastAsia="Calibri"/>
          <w:bCs/>
          <w:sz w:val="22"/>
          <w:szCs w:val="22"/>
          <w:lang w:eastAsia="en-US"/>
        </w:rPr>
      </w:pPr>
      <w:r w:rsidRPr="00DC7E9B">
        <w:rPr>
          <w:rFonts w:eastAsia="Calibri"/>
          <w:bCs/>
          <w:sz w:val="22"/>
          <w:szCs w:val="22"/>
          <w:lang w:eastAsia="en-US"/>
        </w:rPr>
        <w:t>Wykonawca oświadcza, że zapoznał się z dokumentacją opisaną wyżej i nie wnosi do niej żadnych zastrzeżeń. Oświadcza, że jest ona wystarczająca do rozpoczęcia i zrealizowania inwestycji o  której mowa w ust. 1.</w:t>
      </w:r>
    </w:p>
    <w:p w14:paraId="4B2C87AC" w14:textId="77777777" w:rsidR="00537F4E" w:rsidRPr="00DC7E9B" w:rsidRDefault="00537F4E" w:rsidP="00A575F3">
      <w:pPr>
        <w:numPr>
          <w:ilvl w:val="0"/>
          <w:numId w:val="60"/>
        </w:numPr>
        <w:suppressAutoHyphens w:val="0"/>
        <w:spacing w:before="0" w:after="160" w:line="259" w:lineRule="auto"/>
        <w:ind w:left="0" w:hanging="218"/>
        <w:contextualSpacing/>
        <w:jc w:val="both"/>
        <w:rPr>
          <w:rFonts w:eastAsia="Calibri"/>
          <w:bCs/>
          <w:sz w:val="22"/>
          <w:szCs w:val="22"/>
          <w:lang w:eastAsia="en-US"/>
        </w:rPr>
      </w:pPr>
      <w:r w:rsidRPr="00DC7E9B">
        <w:rPr>
          <w:rFonts w:eastAsia="Calibri"/>
          <w:bCs/>
          <w:sz w:val="22"/>
          <w:szCs w:val="22"/>
          <w:lang w:eastAsia="en-US"/>
        </w:rPr>
        <w:t>Wykonawca oświadcza, iż przed podpisaniem niniejszej Umowy dokonał wizji lokalnej placu  budowy, a także poznał istniejący stan faktyczny , nie wnosi do nich zastrzeżeń i uważa je za wystarczające do rozpoczęcia prac.</w:t>
      </w:r>
    </w:p>
    <w:p w14:paraId="065DB957" w14:textId="77777777" w:rsidR="00537F4E" w:rsidRPr="00DC7E9B" w:rsidRDefault="00537F4E" w:rsidP="00A575F3">
      <w:pPr>
        <w:numPr>
          <w:ilvl w:val="0"/>
          <w:numId w:val="60"/>
        </w:numPr>
        <w:suppressAutoHyphens w:val="0"/>
        <w:spacing w:before="0" w:after="160" w:line="259" w:lineRule="auto"/>
        <w:ind w:left="0" w:hanging="218"/>
        <w:contextualSpacing/>
        <w:jc w:val="both"/>
        <w:rPr>
          <w:rFonts w:eastAsia="Calibri"/>
          <w:bCs/>
          <w:sz w:val="22"/>
          <w:szCs w:val="22"/>
          <w:lang w:eastAsia="en-US"/>
        </w:rPr>
      </w:pPr>
      <w:r w:rsidRPr="00DC7E9B">
        <w:rPr>
          <w:rFonts w:eastAsia="Calibri"/>
          <w:bCs/>
          <w:sz w:val="22"/>
          <w:szCs w:val="22"/>
          <w:lang w:eastAsia="en-US"/>
        </w:rPr>
        <w:t>Wykonawca zobowiązuje się do wykonania wszystkich robót niezbędnych do zrealizowania inwestycji określonej w ust. 1, niezależnie od tego, czy wynika to wprost z dokumentów wymienionych w ust. 3.</w:t>
      </w:r>
    </w:p>
    <w:p w14:paraId="549BE8A4" w14:textId="77777777" w:rsidR="00537F4E" w:rsidRPr="00DC7E9B" w:rsidRDefault="00537F4E" w:rsidP="00A575F3">
      <w:pPr>
        <w:numPr>
          <w:ilvl w:val="0"/>
          <w:numId w:val="60"/>
        </w:numPr>
        <w:suppressAutoHyphens w:val="0"/>
        <w:spacing w:before="0" w:after="160" w:line="259" w:lineRule="auto"/>
        <w:ind w:left="0" w:hanging="218"/>
        <w:contextualSpacing/>
        <w:jc w:val="both"/>
        <w:rPr>
          <w:rFonts w:eastAsia="Calibri"/>
          <w:bCs/>
          <w:sz w:val="22"/>
          <w:szCs w:val="22"/>
          <w:lang w:eastAsia="en-US"/>
        </w:rPr>
      </w:pPr>
      <w:r w:rsidRPr="00DC7E9B">
        <w:rPr>
          <w:rFonts w:eastAsia="Calibri"/>
          <w:bCs/>
          <w:sz w:val="22"/>
          <w:szCs w:val="22"/>
          <w:lang w:eastAsia="en-US"/>
        </w:rPr>
        <w:t>W razie zaistnienia rozbieżności pomiędzy dokumentami, wiążące będą dokumenty według ich kolejności wskazanej w ust. 3.</w:t>
      </w:r>
    </w:p>
    <w:p w14:paraId="7C38B198" w14:textId="77777777" w:rsidR="00537F4E" w:rsidRPr="00DC7E9B" w:rsidRDefault="00537F4E" w:rsidP="00A575F3">
      <w:pPr>
        <w:numPr>
          <w:ilvl w:val="0"/>
          <w:numId w:val="60"/>
        </w:numPr>
        <w:suppressAutoHyphens w:val="0"/>
        <w:spacing w:before="0" w:after="160" w:line="259" w:lineRule="auto"/>
        <w:ind w:left="0" w:hanging="218"/>
        <w:contextualSpacing/>
        <w:jc w:val="both"/>
        <w:rPr>
          <w:rFonts w:eastAsia="Calibri"/>
          <w:bCs/>
          <w:sz w:val="22"/>
          <w:szCs w:val="22"/>
          <w:lang w:eastAsia="en-US"/>
        </w:rPr>
      </w:pPr>
      <w:r w:rsidRPr="00DC7E9B">
        <w:rPr>
          <w:rFonts w:eastAsia="Calibri"/>
          <w:bCs/>
          <w:sz w:val="22"/>
          <w:szCs w:val="22"/>
          <w:lang w:eastAsia="en-US"/>
        </w:rPr>
        <w:t>Wszystkie parametry w dokumentacji projektowej oraz specyfikacji technicznej wykonania i odbioru robót budowlanych określone są na poziomie minimalnym, tzn. Zamawiający dopuszcza zastosowanie materiałów o parametrach równoważnych, czyli co najmniej takich, jak podano w dokumentacji projektowej i kosztorysowej, lecz nie gorszych. W przypadku zamiaru zastosowania materiałów równoważnych, Wykonawca pisemnie wystąpi do Zamawiającego o zgodę na ich zastosowanie.</w:t>
      </w:r>
    </w:p>
    <w:p w14:paraId="26020224" w14:textId="77777777" w:rsidR="00537F4E" w:rsidRPr="00DC7E9B" w:rsidRDefault="00537F4E" w:rsidP="00A575F3">
      <w:pPr>
        <w:numPr>
          <w:ilvl w:val="0"/>
          <w:numId w:val="60"/>
        </w:numPr>
        <w:suppressAutoHyphens w:val="0"/>
        <w:spacing w:before="0" w:after="160" w:line="259" w:lineRule="auto"/>
        <w:ind w:left="0" w:hanging="218"/>
        <w:contextualSpacing/>
        <w:jc w:val="both"/>
        <w:rPr>
          <w:rFonts w:eastAsia="Calibri"/>
          <w:bCs/>
          <w:sz w:val="22"/>
          <w:szCs w:val="22"/>
          <w:lang w:eastAsia="en-US"/>
        </w:rPr>
      </w:pPr>
      <w:r w:rsidRPr="00DC7E9B">
        <w:rPr>
          <w:rFonts w:eastAsia="Calibri"/>
          <w:bCs/>
          <w:sz w:val="22"/>
          <w:szCs w:val="22"/>
          <w:lang w:eastAsia="en-US"/>
        </w:rPr>
        <w:t>Strony oświadczają, że Zamawiający udzielił Wykonawcy wszelkich niezbędnych informacji dotyczących przedmiotu umowy.</w:t>
      </w:r>
    </w:p>
    <w:p w14:paraId="3618E48A" w14:textId="77777777" w:rsidR="00537F4E" w:rsidRPr="00DC7E9B" w:rsidRDefault="00537F4E" w:rsidP="00C05180">
      <w:pPr>
        <w:spacing w:before="0" w:after="0" w:line="259" w:lineRule="auto"/>
        <w:jc w:val="center"/>
        <w:rPr>
          <w:b/>
          <w:sz w:val="22"/>
          <w:szCs w:val="22"/>
        </w:rPr>
      </w:pPr>
    </w:p>
    <w:p w14:paraId="74044437" w14:textId="77777777" w:rsidR="00537F4E" w:rsidRPr="00DC7E9B" w:rsidRDefault="00537F4E" w:rsidP="00C05180">
      <w:pPr>
        <w:spacing w:before="0" w:after="0" w:line="259" w:lineRule="auto"/>
        <w:jc w:val="center"/>
        <w:rPr>
          <w:b/>
          <w:sz w:val="22"/>
          <w:szCs w:val="22"/>
        </w:rPr>
      </w:pPr>
      <w:r w:rsidRPr="00DC7E9B">
        <w:rPr>
          <w:b/>
          <w:sz w:val="22"/>
          <w:szCs w:val="22"/>
        </w:rPr>
        <w:t>§ 3.</w:t>
      </w:r>
    </w:p>
    <w:p w14:paraId="62B9FA20" w14:textId="77777777" w:rsidR="00537F4E" w:rsidRPr="00DC7E9B" w:rsidRDefault="00537F4E" w:rsidP="00C05180">
      <w:pPr>
        <w:spacing w:before="0" w:after="0" w:line="259" w:lineRule="auto"/>
        <w:jc w:val="center"/>
        <w:rPr>
          <w:b/>
          <w:sz w:val="22"/>
          <w:szCs w:val="22"/>
        </w:rPr>
      </w:pPr>
      <w:r w:rsidRPr="00DC7E9B">
        <w:rPr>
          <w:b/>
          <w:sz w:val="22"/>
          <w:szCs w:val="22"/>
        </w:rPr>
        <w:t>TERMIN REALIZACJI</w:t>
      </w:r>
    </w:p>
    <w:p w14:paraId="13BD791E" w14:textId="77777777" w:rsidR="00537F4E" w:rsidRPr="00DC7E9B" w:rsidRDefault="00537F4E" w:rsidP="00A575F3">
      <w:pPr>
        <w:numPr>
          <w:ilvl w:val="0"/>
          <w:numId w:val="61"/>
        </w:numPr>
        <w:suppressAutoHyphens w:val="0"/>
        <w:spacing w:before="0" w:after="160" w:line="259" w:lineRule="auto"/>
        <w:ind w:left="142" w:hanging="284"/>
        <w:contextualSpacing/>
        <w:jc w:val="both"/>
        <w:rPr>
          <w:rFonts w:eastAsia="Calibri"/>
          <w:bCs/>
          <w:sz w:val="22"/>
          <w:szCs w:val="22"/>
          <w:lang w:eastAsia="en-US"/>
        </w:rPr>
      </w:pPr>
      <w:r w:rsidRPr="00DC7E9B">
        <w:rPr>
          <w:rFonts w:eastAsia="Calibri"/>
          <w:bCs/>
          <w:sz w:val="22"/>
          <w:szCs w:val="22"/>
          <w:lang w:eastAsia="en-US"/>
        </w:rPr>
        <w:t xml:space="preserve">Ustala się następujący termin realizacji umowy. </w:t>
      </w:r>
    </w:p>
    <w:p w14:paraId="66DC1F0E" w14:textId="77777777" w:rsidR="00537F4E" w:rsidRPr="00DC7E9B" w:rsidRDefault="00537F4E" w:rsidP="00A575F3">
      <w:pPr>
        <w:numPr>
          <w:ilvl w:val="1"/>
          <w:numId w:val="61"/>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rozpoczęcie robót: </w:t>
      </w:r>
      <w:r w:rsidRPr="00DC7E9B">
        <w:rPr>
          <w:rFonts w:eastAsia="Calibri"/>
          <w:b/>
          <w:sz w:val="22"/>
          <w:szCs w:val="22"/>
          <w:u w:val="single"/>
          <w:lang w:eastAsia="en-US"/>
        </w:rPr>
        <w:t>do 7 dni od dnia przekazania terenu budowy</w:t>
      </w:r>
    </w:p>
    <w:p w14:paraId="25A04DE7" w14:textId="77777777" w:rsidR="00537F4E" w:rsidRPr="00DC7E9B" w:rsidRDefault="00537F4E" w:rsidP="00A575F3">
      <w:pPr>
        <w:numPr>
          <w:ilvl w:val="1"/>
          <w:numId w:val="61"/>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zakończenie robót: </w:t>
      </w:r>
      <w:r>
        <w:rPr>
          <w:rFonts w:eastAsia="Calibri"/>
          <w:b/>
          <w:bCs/>
          <w:kern w:val="2"/>
          <w:sz w:val="22"/>
          <w:szCs w:val="22"/>
        </w:rPr>
        <w:t>16 miesięcy</w:t>
      </w:r>
      <w:r>
        <w:rPr>
          <w:rFonts w:eastAsia="Calibri"/>
          <w:kern w:val="2"/>
          <w:sz w:val="22"/>
          <w:szCs w:val="22"/>
        </w:rPr>
        <w:t xml:space="preserve"> </w:t>
      </w:r>
      <w:r w:rsidRPr="00883652">
        <w:rPr>
          <w:rFonts w:eastAsia="Calibri"/>
          <w:b/>
          <w:bCs/>
          <w:kern w:val="2"/>
          <w:sz w:val="22"/>
          <w:szCs w:val="22"/>
        </w:rPr>
        <w:t>od d</w:t>
      </w:r>
      <w:r>
        <w:rPr>
          <w:rFonts w:eastAsia="Calibri"/>
          <w:b/>
          <w:bCs/>
          <w:kern w:val="2"/>
          <w:sz w:val="22"/>
          <w:szCs w:val="22"/>
        </w:rPr>
        <w:t>aty</w:t>
      </w:r>
      <w:r w:rsidRPr="00883652">
        <w:rPr>
          <w:rFonts w:eastAsia="Calibri"/>
          <w:b/>
          <w:bCs/>
          <w:kern w:val="2"/>
          <w:sz w:val="22"/>
          <w:szCs w:val="22"/>
        </w:rPr>
        <w:t xml:space="preserve"> podpisania umowy</w:t>
      </w:r>
    </w:p>
    <w:p w14:paraId="11D96D63" w14:textId="77777777" w:rsidR="00537F4E" w:rsidRPr="00DC7E9B" w:rsidRDefault="00537F4E" w:rsidP="00A575F3">
      <w:pPr>
        <w:numPr>
          <w:ilvl w:val="0"/>
          <w:numId w:val="61"/>
        </w:numPr>
        <w:suppressAutoHyphens w:val="0"/>
        <w:spacing w:before="0" w:after="160" w:line="259" w:lineRule="auto"/>
        <w:ind w:left="142" w:hanging="284"/>
        <w:contextualSpacing/>
        <w:jc w:val="both"/>
        <w:rPr>
          <w:rFonts w:eastAsia="Calibri"/>
          <w:bCs/>
          <w:sz w:val="22"/>
          <w:szCs w:val="22"/>
          <w:lang w:eastAsia="en-US"/>
        </w:rPr>
      </w:pPr>
      <w:r w:rsidRPr="00DC7E9B">
        <w:rPr>
          <w:rFonts w:eastAsia="Calibri"/>
          <w:bCs/>
          <w:sz w:val="22"/>
          <w:szCs w:val="22"/>
          <w:lang w:eastAsia="en-US"/>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5D4639F7" w14:textId="77777777" w:rsidR="00537F4E" w:rsidRPr="00DC7E9B" w:rsidRDefault="00537F4E" w:rsidP="00A575F3">
      <w:pPr>
        <w:numPr>
          <w:ilvl w:val="0"/>
          <w:numId w:val="61"/>
        </w:numPr>
        <w:suppressAutoHyphens w:val="0"/>
        <w:spacing w:before="0" w:after="160" w:line="259" w:lineRule="auto"/>
        <w:ind w:left="142" w:hanging="284"/>
        <w:contextualSpacing/>
        <w:jc w:val="both"/>
        <w:rPr>
          <w:rFonts w:eastAsia="Calibri"/>
          <w:bCs/>
          <w:sz w:val="22"/>
          <w:szCs w:val="22"/>
          <w:lang w:eastAsia="en-US"/>
        </w:rPr>
      </w:pPr>
      <w:r w:rsidRPr="00DC7E9B">
        <w:rPr>
          <w:rFonts w:eastAsia="Calibri"/>
          <w:bCs/>
          <w:sz w:val="22"/>
          <w:szCs w:val="22"/>
          <w:lang w:eastAsia="en-US"/>
        </w:rPr>
        <w:t>Szczegółowe terminy dla realizacji zadania objętego umową:</w:t>
      </w:r>
    </w:p>
    <w:p w14:paraId="6A2AB21D" w14:textId="77777777" w:rsidR="00537F4E" w:rsidRPr="00DC7E9B" w:rsidRDefault="00537F4E" w:rsidP="00A575F3">
      <w:pPr>
        <w:numPr>
          <w:ilvl w:val="1"/>
          <w:numId w:val="61"/>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przedłożenie w dniu przekazania terenu budowy planu </w:t>
      </w:r>
      <w:proofErr w:type="spellStart"/>
      <w:r w:rsidRPr="00DC7E9B">
        <w:rPr>
          <w:rFonts w:eastAsia="Calibri"/>
          <w:bCs/>
          <w:sz w:val="22"/>
          <w:szCs w:val="22"/>
          <w:lang w:eastAsia="en-US"/>
        </w:rPr>
        <w:t>BiOZ</w:t>
      </w:r>
      <w:proofErr w:type="spellEnd"/>
      <w:r w:rsidRPr="00DC7E9B">
        <w:rPr>
          <w:rFonts w:eastAsia="Calibri"/>
          <w:bCs/>
          <w:sz w:val="22"/>
          <w:szCs w:val="22"/>
          <w:lang w:eastAsia="en-US"/>
        </w:rPr>
        <w:t xml:space="preserve"> do akceptacji Inspektora Nadzoru Zamawiającego lub innej osobie z ramienia Zamawiającego odpowiedzialnej za nadzór nad wykonywaniem zadania,</w:t>
      </w:r>
    </w:p>
    <w:p w14:paraId="02FFE645" w14:textId="77777777" w:rsidR="00537F4E" w:rsidRPr="00DC7E9B" w:rsidRDefault="00537F4E" w:rsidP="00A575F3">
      <w:pPr>
        <w:numPr>
          <w:ilvl w:val="1"/>
          <w:numId w:val="61"/>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 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2E318F7A" w14:textId="77777777" w:rsidR="00537F4E" w:rsidRPr="00DC7E9B" w:rsidRDefault="00537F4E" w:rsidP="00A575F3">
      <w:pPr>
        <w:numPr>
          <w:ilvl w:val="1"/>
          <w:numId w:val="61"/>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przekazanie w terminie do 3 dni od daty zawarcia niniejszej umowy polisy i dokumentów ubezpieczeniowych, potwierdzających zawarcie umowy ubezpieczenia, o której mowa w § 21 ust. 1 umowy 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w:t>
      </w:r>
      <w:r w:rsidRPr="00DC7E9B">
        <w:rPr>
          <w:rFonts w:eastAsia="Calibri"/>
          <w:bCs/>
          <w:sz w:val="22"/>
          <w:szCs w:val="22"/>
          <w:lang w:eastAsia="en-US"/>
        </w:rPr>
        <w:lastRenderedPageBreak/>
        <w:t>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3E5A0DD2" w14:textId="77777777" w:rsidR="00537F4E" w:rsidRPr="00DC7E9B" w:rsidRDefault="00537F4E" w:rsidP="00A575F3">
      <w:pPr>
        <w:numPr>
          <w:ilvl w:val="1"/>
          <w:numId w:val="61"/>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przedłożenie w terminie do 5 dni od daty zawarcia umowy harmonogramu rzeczowo-finansowego.  Zatwierdzenie harmonogramu przez Zamawiającego nastąpi po uzgodnieniu formy i zakresu z Inspektorem Nadzoru Zamawiającego.</w:t>
      </w:r>
    </w:p>
    <w:p w14:paraId="1FD0FB3F" w14:textId="77777777" w:rsidR="00537F4E" w:rsidRPr="00DC7E9B" w:rsidRDefault="00537F4E" w:rsidP="00A575F3">
      <w:pPr>
        <w:numPr>
          <w:ilvl w:val="1"/>
          <w:numId w:val="61"/>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uzgadnianie z Inspektorem Nadzoru Zamawiającego aktualizacji harmonogramu i przekazywanie jego aktualizacji Zamawiającemu do zatwierdzenia w terminie 7 dni od daty uzgodnienia, z uwzględnieniem zasad określonych w § 4 umowy,</w:t>
      </w:r>
    </w:p>
    <w:p w14:paraId="2F435E14" w14:textId="77777777" w:rsidR="00537F4E" w:rsidRPr="00DC7E9B" w:rsidRDefault="00537F4E" w:rsidP="00A575F3">
      <w:pPr>
        <w:numPr>
          <w:ilvl w:val="1"/>
          <w:numId w:val="61"/>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przekazanie w terminie do 5 dni roboczych od daty podpisania umowy:</w:t>
      </w:r>
    </w:p>
    <w:p w14:paraId="467CF5F7" w14:textId="77777777" w:rsidR="00537F4E" w:rsidRPr="00DC7E9B" w:rsidRDefault="00537F4E" w:rsidP="00A575F3">
      <w:pPr>
        <w:numPr>
          <w:ilvl w:val="2"/>
          <w:numId w:val="61"/>
        </w:numPr>
        <w:suppressAutoHyphens w:val="0"/>
        <w:spacing w:before="0" w:after="160" w:line="259" w:lineRule="auto"/>
        <w:ind w:left="1134"/>
        <w:contextualSpacing/>
        <w:jc w:val="both"/>
        <w:rPr>
          <w:rFonts w:eastAsia="Calibri"/>
          <w:bCs/>
          <w:sz w:val="22"/>
          <w:szCs w:val="22"/>
          <w:lang w:eastAsia="en-US"/>
        </w:rPr>
      </w:pPr>
      <w:r w:rsidRPr="00DC7E9B">
        <w:rPr>
          <w:rFonts w:eastAsia="Calibri"/>
          <w:bCs/>
          <w:sz w:val="22"/>
          <w:szCs w:val="22"/>
          <w:lang w:eastAsia="en-US"/>
        </w:rPr>
        <w:t>zlecenia prac geodezyjnych potwierdzonych przez geodetę,</w:t>
      </w:r>
    </w:p>
    <w:p w14:paraId="42F4D042" w14:textId="77777777" w:rsidR="00537F4E" w:rsidRPr="00DC7E9B" w:rsidRDefault="00537F4E" w:rsidP="00A575F3">
      <w:pPr>
        <w:numPr>
          <w:ilvl w:val="2"/>
          <w:numId w:val="61"/>
        </w:numPr>
        <w:suppressAutoHyphens w:val="0"/>
        <w:spacing w:before="0" w:after="160" w:line="259" w:lineRule="auto"/>
        <w:ind w:left="1134"/>
        <w:contextualSpacing/>
        <w:jc w:val="both"/>
        <w:rPr>
          <w:rFonts w:eastAsia="Calibri"/>
          <w:bCs/>
          <w:sz w:val="22"/>
          <w:szCs w:val="22"/>
          <w:lang w:eastAsia="en-US"/>
        </w:rPr>
      </w:pPr>
      <w:r w:rsidRPr="00DC7E9B">
        <w:rPr>
          <w:rFonts w:eastAsia="Calibri"/>
          <w:bCs/>
          <w:sz w:val="22"/>
          <w:szCs w:val="22"/>
          <w:lang w:eastAsia="en-US"/>
        </w:rPr>
        <w:t>wzoru tablicy informacyjnej,</w:t>
      </w:r>
    </w:p>
    <w:p w14:paraId="44E6516A" w14:textId="77777777" w:rsidR="00537F4E" w:rsidRPr="00DC7E9B" w:rsidRDefault="00537F4E" w:rsidP="00A575F3">
      <w:pPr>
        <w:numPr>
          <w:ilvl w:val="2"/>
          <w:numId w:val="61"/>
        </w:numPr>
        <w:suppressAutoHyphens w:val="0"/>
        <w:spacing w:before="0" w:after="160" w:line="259" w:lineRule="auto"/>
        <w:ind w:left="1134"/>
        <w:contextualSpacing/>
        <w:jc w:val="both"/>
        <w:rPr>
          <w:rFonts w:eastAsia="Calibri"/>
          <w:bCs/>
          <w:sz w:val="22"/>
          <w:szCs w:val="22"/>
          <w:lang w:eastAsia="en-US"/>
        </w:rPr>
      </w:pPr>
      <w:r w:rsidRPr="00DC7E9B">
        <w:rPr>
          <w:rFonts w:eastAsia="Calibri"/>
          <w:bCs/>
          <w:sz w:val="22"/>
          <w:szCs w:val="22"/>
          <w:lang w:eastAsia="en-US"/>
        </w:rPr>
        <w:t>innych dokumentów przewidzianych szczegółowymi specyfikacjami technicznymi SST.</w:t>
      </w:r>
    </w:p>
    <w:p w14:paraId="52CE1664" w14:textId="77777777" w:rsidR="00537F4E" w:rsidRPr="00DC7E9B" w:rsidRDefault="00537F4E" w:rsidP="00A575F3">
      <w:pPr>
        <w:numPr>
          <w:ilvl w:val="0"/>
          <w:numId w:val="61"/>
        </w:numPr>
        <w:suppressAutoHyphens w:val="0"/>
        <w:spacing w:before="0" w:after="160" w:line="259" w:lineRule="auto"/>
        <w:ind w:left="142" w:hanging="284"/>
        <w:contextualSpacing/>
        <w:jc w:val="both"/>
        <w:rPr>
          <w:rFonts w:eastAsia="Calibri"/>
          <w:bCs/>
          <w:sz w:val="22"/>
          <w:szCs w:val="22"/>
          <w:lang w:eastAsia="en-US"/>
        </w:rPr>
      </w:pPr>
      <w:r w:rsidRPr="00DC7E9B">
        <w:rPr>
          <w:rFonts w:eastAsia="Calibri"/>
          <w:bCs/>
          <w:sz w:val="22"/>
          <w:szCs w:val="22"/>
          <w:lang w:eastAsia="en-US"/>
        </w:rPr>
        <w:t>Nie przedłożenie przez Wykonawcę, tablic  i dokumentów wymienionych w ust. 3 we wskazanych terminach stanowi podstawę do wstrzymania prac przez Zamawiającego i będzie traktowane, jako zwłoka powstała z przyczyn zależnych od Wykonawcy, nie dająca podstawy do zmiany terminu zakończenia robót.</w:t>
      </w:r>
    </w:p>
    <w:p w14:paraId="473DCDB9" w14:textId="77777777" w:rsidR="00537F4E" w:rsidRPr="00DC7E9B" w:rsidRDefault="00537F4E" w:rsidP="00A575F3">
      <w:pPr>
        <w:numPr>
          <w:ilvl w:val="0"/>
          <w:numId w:val="61"/>
        </w:numPr>
        <w:suppressAutoHyphens w:val="0"/>
        <w:spacing w:before="0" w:after="160" w:line="259" w:lineRule="auto"/>
        <w:ind w:left="142" w:hanging="284"/>
        <w:contextualSpacing/>
        <w:jc w:val="both"/>
        <w:rPr>
          <w:rFonts w:eastAsia="Calibri"/>
          <w:bCs/>
          <w:sz w:val="22"/>
          <w:szCs w:val="22"/>
          <w:lang w:eastAsia="en-US"/>
        </w:rPr>
      </w:pPr>
      <w:r w:rsidRPr="00DC7E9B">
        <w:rPr>
          <w:rFonts w:eastAsia="Calibri"/>
          <w:bCs/>
          <w:sz w:val="22"/>
          <w:szCs w:val="22"/>
          <w:lang w:eastAsia="en-US"/>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290A126B" w14:textId="77777777" w:rsidR="00537F4E" w:rsidRPr="00DC7E9B" w:rsidRDefault="00537F4E" w:rsidP="00A575F3">
      <w:pPr>
        <w:numPr>
          <w:ilvl w:val="0"/>
          <w:numId w:val="61"/>
        </w:numPr>
        <w:suppressAutoHyphens w:val="0"/>
        <w:spacing w:before="0" w:after="0" w:line="259" w:lineRule="auto"/>
        <w:ind w:left="142" w:hanging="284"/>
        <w:contextualSpacing/>
        <w:jc w:val="both"/>
        <w:rPr>
          <w:rFonts w:eastAsia="Calibri"/>
          <w:bCs/>
          <w:sz w:val="22"/>
          <w:szCs w:val="22"/>
          <w:lang w:eastAsia="en-US"/>
        </w:rPr>
      </w:pPr>
      <w:r w:rsidRPr="00DC7E9B">
        <w:rPr>
          <w:rFonts w:eastAsia="Calibri"/>
          <w:bCs/>
          <w:sz w:val="22"/>
          <w:szCs w:val="22"/>
          <w:lang w:eastAsia="en-US"/>
        </w:rPr>
        <w:t>Za termin zakończenia robót uznaje się dzień podpisania protokołu końcowego bez wad, usterek lub braków w dokumentacji istotnych z punktu widzenia prawidłowego użytkowania przedmiotu umowy.</w:t>
      </w:r>
    </w:p>
    <w:p w14:paraId="02714F0B" w14:textId="77777777" w:rsidR="00537F4E" w:rsidRPr="00DC7E9B" w:rsidRDefault="00537F4E" w:rsidP="00C05180">
      <w:pPr>
        <w:spacing w:before="0" w:after="0" w:line="259" w:lineRule="auto"/>
        <w:ind w:left="142"/>
        <w:jc w:val="both"/>
        <w:rPr>
          <w:bCs/>
          <w:sz w:val="22"/>
          <w:szCs w:val="22"/>
        </w:rPr>
      </w:pPr>
      <w:r w:rsidRPr="00DC7E9B">
        <w:rPr>
          <w:bCs/>
          <w:sz w:val="22"/>
          <w:szCs w:val="22"/>
        </w:rPr>
        <w:t>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4FF20700" w14:textId="77777777" w:rsidR="00537F4E" w:rsidRPr="00DC7E9B" w:rsidRDefault="00537F4E" w:rsidP="00D150FC">
      <w:pPr>
        <w:spacing w:before="0" w:after="0" w:line="259" w:lineRule="auto"/>
        <w:rPr>
          <w:b/>
          <w:sz w:val="22"/>
          <w:szCs w:val="22"/>
        </w:rPr>
      </w:pPr>
    </w:p>
    <w:p w14:paraId="13037913" w14:textId="77777777" w:rsidR="00537F4E" w:rsidRPr="00DC7E9B" w:rsidRDefault="00537F4E" w:rsidP="00C05180">
      <w:pPr>
        <w:spacing w:before="0" w:after="0" w:line="259" w:lineRule="auto"/>
        <w:jc w:val="center"/>
        <w:rPr>
          <w:b/>
          <w:sz w:val="22"/>
          <w:szCs w:val="22"/>
        </w:rPr>
      </w:pPr>
      <w:r w:rsidRPr="00DC7E9B">
        <w:rPr>
          <w:b/>
          <w:sz w:val="22"/>
          <w:szCs w:val="22"/>
        </w:rPr>
        <w:t>§ 4.</w:t>
      </w:r>
    </w:p>
    <w:p w14:paraId="074891DE" w14:textId="77777777" w:rsidR="00537F4E" w:rsidRPr="00DC7E9B" w:rsidRDefault="00537F4E" w:rsidP="00C05180">
      <w:pPr>
        <w:spacing w:before="0" w:after="0" w:line="259" w:lineRule="auto"/>
        <w:jc w:val="center"/>
        <w:rPr>
          <w:b/>
          <w:sz w:val="22"/>
          <w:szCs w:val="22"/>
        </w:rPr>
      </w:pPr>
      <w:r w:rsidRPr="00DC7E9B">
        <w:rPr>
          <w:b/>
          <w:sz w:val="22"/>
          <w:szCs w:val="22"/>
        </w:rPr>
        <w:t>USTALONE TERMINY POŚREDNIE WYKONANIA ROBÓT ORAZ HARMONOGRAM</w:t>
      </w:r>
    </w:p>
    <w:p w14:paraId="06109B76" w14:textId="77777777" w:rsidR="00537F4E" w:rsidRPr="00DC7E9B" w:rsidRDefault="00537F4E" w:rsidP="00A575F3">
      <w:pPr>
        <w:numPr>
          <w:ilvl w:val="0"/>
          <w:numId w:val="62"/>
        </w:numPr>
        <w:suppressAutoHyphens w:val="0"/>
        <w:spacing w:before="0" w:after="160" w:line="259" w:lineRule="auto"/>
        <w:ind w:left="142" w:hanging="284"/>
        <w:contextualSpacing/>
        <w:jc w:val="both"/>
        <w:rPr>
          <w:rFonts w:eastAsia="Calibri"/>
          <w:bCs/>
          <w:sz w:val="22"/>
          <w:szCs w:val="22"/>
          <w:lang w:eastAsia="en-US"/>
        </w:rPr>
      </w:pPr>
      <w:r w:rsidRPr="00DC7E9B">
        <w:rPr>
          <w:rFonts w:eastAsia="Calibri"/>
          <w:bCs/>
          <w:sz w:val="22"/>
          <w:szCs w:val="22"/>
          <w:lang w:eastAsia="en-US"/>
        </w:rPr>
        <w:t xml:space="preserve">Wykonawca jest zobowiązany przestrzegać ustalonych w harmonogramie rzeczowo - finansowym terminów pośrednich wykonania robót. Harmonogram musi uwzględniać wymagania zawarte w  udzielonej Promesie  o której mowa w </w:t>
      </w:r>
      <w:r w:rsidRPr="00DC7E9B">
        <w:rPr>
          <w:rFonts w:eastAsia="Calibri"/>
          <w:sz w:val="22"/>
          <w:szCs w:val="22"/>
          <w:lang w:eastAsia="en-US"/>
        </w:rPr>
        <w:t>§ 1 ust 2 niniejszej umowy</w:t>
      </w:r>
      <w:r w:rsidRPr="00DC7E9B">
        <w:rPr>
          <w:rFonts w:eastAsia="Calibri"/>
          <w:bCs/>
          <w:sz w:val="22"/>
          <w:szCs w:val="22"/>
          <w:lang w:eastAsia="en-US"/>
        </w:rPr>
        <w:t>.</w:t>
      </w:r>
    </w:p>
    <w:p w14:paraId="4628BEFB" w14:textId="77777777" w:rsidR="00537F4E" w:rsidRPr="00DC7E9B" w:rsidRDefault="00537F4E" w:rsidP="00A575F3">
      <w:pPr>
        <w:numPr>
          <w:ilvl w:val="0"/>
          <w:numId w:val="62"/>
        </w:numPr>
        <w:suppressAutoHyphens w:val="0"/>
        <w:spacing w:before="0" w:after="160" w:line="259" w:lineRule="auto"/>
        <w:ind w:left="142" w:hanging="284"/>
        <w:contextualSpacing/>
        <w:jc w:val="both"/>
        <w:rPr>
          <w:rFonts w:eastAsia="Calibri"/>
          <w:bCs/>
          <w:sz w:val="22"/>
          <w:szCs w:val="22"/>
          <w:lang w:eastAsia="en-US"/>
        </w:rPr>
      </w:pPr>
      <w:r w:rsidRPr="00DC7E9B">
        <w:rPr>
          <w:rFonts w:eastAsia="Calibri"/>
          <w:bCs/>
          <w:sz w:val="22"/>
          <w:szCs w:val="22"/>
          <w:lang w:eastAsia="en-US"/>
        </w:rPr>
        <w:t>Wykonawca jest zobowiązany przestrzegać ustalonych zasad dotyczących sporządzania harmonogramu:</w:t>
      </w:r>
    </w:p>
    <w:p w14:paraId="2433771B" w14:textId="77777777" w:rsidR="00537F4E" w:rsidRPr="00DC7E9B" w:rsidRDefault="00537F4E" w:rsidP="00A575F3">
      <w:pPr>
        <w:numPr>
          <w:ilvl w:val="1"/>
          <w:numId w:val="62"/>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przedmiot umowy określony w § 2 ust. 1 umowy realizowany będzie zgodnie z zatwierdzonym przez Zamawiającego  harmonogramem rzeczowo finansowym. </w:t>
      </w:r>
    </w:p>
    <w:p w14:paraId="656D0B11" w14:textId="77777777" w:rsidR="00537F4E" w:rsidRPr="00DC7E9B" w:rsidRDefault="00537F4E" w:rsidP="00A575F3">
      <w:pPr>
        <w:numPr>
          <w:ilvl w:val="1"/>
          <w:numId w:val="62"/>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zmiana harmonogramu, o którym mowa w ust. 1, nie powoduje zmiany umowy, wymaga jednak zachowania formy pisemnej pod rygorem nieważności.</w:t>
      </w:r>
    </w:p>
    <w:p w14:paraId="234E7739" w14:textId="77777777" w:rsidR="00537F4E" w:rsidRPr="00DC7E9B" w:rsidRDefault="00537F4E" w:rsidP="00A575F3">
      <w:pPr>
        <w:numPr>
          <w:ilvl w:val="1"/>
          <w:numId w:val="62"/>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Zamawiający dopuszcza możliwość zmiany harmonogramu w przypadkach,  o których mowa w § 24 ust. 1 pkt 1) umowy.</w:t>
      </w:r>
    </w:p>
    <w:p w14:paraId="14409CB4" w14:textId="77777777" w:rsidR="00537F4E" w:rsidRPr="00DC7E9B" w:rsidRDefault="00537F4E" w:rsidP="00A575F3">
      <w:pPr>
        <w:numPr>
          <w:ilvl w:val="1"/>
          <w:numId w:val="62"/>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0DC85473" w14:textId="77777777" w:rsidR="00537F4E" w:rsidRPr="00DC7E9B" w:rsidRDefault="00537F4E" w:rsidP="00A575F3">
      <w:pPr>
        <w:numPr>
          <w:ilvl w:val="1"/>
          <w:numId w:val="62"/>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595C75F3" w14:textId="77777777" w:rsidR="00537F4E" w:rsidRPr="00DC7E9B" w:rsidRDefault="00537F4E" w:rsidP="00D150FC">
      <w:pPr>
        <w:spacing w:before="0" w:after="0" w:line="259" w:lineRule="auto"/>
        <w:rPr>
          <w:b/>
          <w:sz w:val="22"/>
          <w:szCs w:val="22"/>
        </w:rPr>
      </w:pPr>
    </w:p>
    <w:p w14:paraId="4B25D1A1" w14:textId="77777777" w:rsidR="00537F4E" w:rsidRPr="00DC7E9B" w:rsidRDefault="00537F4E" w:rsidP="00C05180">
      <w:pPr>
        <w:spacing w:before="0" w:after="0" w:line="259" w:lineRule="auto"/>
        <w:jc w:val="center"/>
        <w:rPr>
          <w:b/>
          <w:sz w:val="22"/>
          <w:szCs w:val="22"/>
        </w:rPr>
      </w:pPr>
      <w:r w:rsidRPr="00DC7E9B">
        <w:rPr>
          <w:b/>
          <w:sz w:val="22"/>
          <w:szCs w:val="22"/>
        </w:rPr>
        <w:t>§ 5.</w:t>
      </w:r>
    </w:p>
    <w:p w14:paraId="04E7EBFA" w14:textId="77777777" w:rsidR="00537F4E" w:rsidRPr="00DC7E9B" w:rsidRDefault="00537F4E" w:rsidP="00C05180">
      <w:pPr>
        <w:spacing w:before="0" w:after="0" w:line="259" w:lineRule="auto"/>
        <w:jc w:val="center"/>
        <w:rPr>
          <w:b/>
          <w:sz w:val="22"/>
          <w:szCs w:val="22"/>
        </w:rPr>
      </w:pPr>
      <w:r w:rsidRPr="00DC7E9B">
        <w:rPr>
          <w:b/>
          <w:sz w:val="22"/>
          <w:szCs w:val="22"/>
        </w:rPr>
        <w:t>WYMAGANIA MATERIAŁOWE I BADANIA KONTROLNE</w:t>
      </w:r>
    </w:p>
    <w:p w14:paraId="50548B2B" w14:textId="77777777" w:rsidR="00537F4E" w:rsidRPr="00DC7E9B" w:rsidRDefault="00537F4E" w:rsidP="00A575F3">
      <w:pPr>
        <w:numPr>
          <w:ilvl w:val="0"/>
          <w:numId w:val="63"/>
        </w:numPr>
        <w:suppressAutoHyphens w:val="0"/>
        <w:spacing w:before="0" w:after="160" w:line="259" w:lineRule="auto"/>
        <w:ind w:left="142"/>
        <w:contextualSpacing/>
        <w:jc w:val="both"/>
        <w:rPr>
          <w:rFonts w:eastAsia="Calibri"/>
          <w:bCs/>
          <w:sz w:val="22"/>
          <w:szCs w:val="22"/>
          <w:lang w:eastAsia="en-US"/>
        </w:rPr>
      </w:pPr>
      <w:r w:rsidRPr="00DC7E9B">
        <w:rPr>
          <w:rFonts w:eastAsia="Calibri"/>
          <w:bCs/>
          <w:sz w:val="22"/>
          <w:szCs w:val="22"/>
          <w:lang w:eastAsia="en-US"/>
        </w:rPr>
        <w:t xml:space="preserve">Przedmiot umowy wykonany zostanie z wyrobów budowlanych dostarczonych przez Wykonawcę. </w:t>
      </w:r>
    </w:p>
    <w:p w14:paraId="566BD70C" w14:textId="77777777" w:rsidR="00537F4E" w:rsidRPr="00DC7E9B" w:rsidRDefault="00537F4E" w:rsidP="00A575F3">
      <w:pPr>
        <w:numPr>
          <w:ilvl w:val="0"/>
          <w:numId w:val="63"/>
        </w:numPr>
        <w:suppressAutoHyphens w:val="0"/>
        <w:spacing w:before="0" w:after="160" w:line="259" w:lineRule="auto"/>
        <w:ind w:left="142"/>
        <w:contextualSpacing/>
        <w:jc w:val="both"/>
        <w:rPr>
          <w:rFonts w:eastAsia="Calibri"/>
          <w:bCs/>
          <w:sz w:val="22"/>
          <w:szCs w:val="22"/>
          <w:lang w:eastAsia="en-US"/>
        </w:rPr>
      </w:pPr>
      <w:r w:rsidRPr="00DC7E9B">
        <w:rPr>
          <w:rFonts w:eastAsia="Calibri"/>
          <w:bCs/>
          <w:sz w:val="22"/>
          <w:szCs w:val="22"/>
          <w:lang w:eastAsia="en-US"/>
        </w:rPr>
        <w:t>Wyroby budowlane, o których mowa w ust. 1 powinny odpowiadać co do jakości wymaganiom określonym w przepisach obowiązującego prawa, w tym w ustawie z dnia 16 kwietnia 2004 r. o wyrobach budowlanych (Dz.U z 2021 poz.</w:t>
      </w:r>
      <w:r>
        <w:rPr>
          <w:rFonts w:eastAsia="Calibri"/>
          <w:bCs/>
          <w:sz w:val="22"/>
          <w:szCs w:val="22"/>
          <w:lang w:eastAsia="en-US"/>
        </w:rPr>
        <w:t xml:space="preserve"> </w:t>
      </w:r>
      <w:r w:rsidRPr="00DC7E9B">
        <w:rPr>
          <w:rFonts w:eastAsia="Calibri"/>
          <w:bCs/>
          <w:sz w:val="22"/>
          <w:szCs w:val="22"/>
          <w:lang w:eastAsia="en-US"/>
        </w:rPr>
        <w:t>1213), polskim i europejskim normom, a także wymaganiom określonym w SST.</w:t>
      </w:r>
    </w:p>
    <w:p w14:paraId="0225CCD1" w14:textId="77777777" w:rsidR="00537F4E" w:rsidRPr="00DC7E9B" w:rsidRDefault="00537F4E" w:rsidP="00A575F3">
      <w:pPr>
        <w:numPr>
          <w:ilvl w:val="0"/>
          <w:numId w:val="63"/>
        </w:numPr>
        <w:suppressAutoHyphens w:val="0"/>
        <w:spacing w:before="0" w:after="160" w:line="259" w:lineRule="auto"/>
        <w:ind w:left="142"/>
        <w:contextualSpacing/>
        <w:jc w:val="both"/>
        <w:rPr>
          <w:rFonts w:eastAsia="Calibri"/>
          <w:bCs/>
          <w:sz w:val="22"/>
          <w:szCs w:val="22"/>
          <w:lang w:eastAsia="en-US"/>
        </w:rPr>
      </w:pPr>
      <w:r w:rsidRPr="00DC7E9B">
        <w:rPr>
          <w:rFonts w:eastAsia="Calibri"/>
          <w:bCs/>
          <w:sz w:val="22"/>
          <w:szCs w:val="22"/>
          <w:lang w:eastAsia="en-US"/>
        </w:rPr>
        <w:t>Na każde żądanie Inspektora Nadzoru Zamawiającego, 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7F2F1F26" w14:textId="77777777" w:rsidR="00537F4E" w:rsidRPr="00DC7E9B" w:rsidRDefault="00537F4E" w:rsidP="00A575F3">
      <w:pPr>
        <w:numPr>
          <w:ilvl w:val="0"/>
          <w:numId w:val="63"/>
        </w:numPr>
        <w:suppressAutoHyphens w:val="0"/>
        <w:spacing w:before="0" w:after="160" w:line="259" w:lineRule="auto"/>
        <w:ind w:left="142"/>
        <w:contextualSpacing/>
        <w:jc w:val="both"/>
        <w:rPr>
          <w:rFonts w:eastAsia="Calibri"/>
          <w:bCs/>
          <w:sz w:val="22"/>
          <w:szCs w:val="22"/>
          <w:lang w:eastAsia="en-US"/>
        </w:rPr>
      </w:pPr>
      <w:r w:rsidRPr="00DC7E9B">
        <w:rPr>
          <w:rFonts w:eastAsia="Calibri"/>
          <w:bCs/>
          <w:sz w:val="22"/>
          <w:szCs w:val="22"/>
          <w:lang w:eastAsia="en-US"/>
        </w:rPr>
        <w:t>W przypadku niedostarczenia dokumentów, o których mowa w ust. 3 we wskazanym terminie, wbudowany wyrób budowlany uznaje się za wadliwy i podlega on natychmiastowej wymianie na wyrób spełniający obowiązujące normy.</w:t>
      </w:r>
    </w:p>
    <w:p w14:paraId="4DCB01F9" w14:textId="77777777" w:rsidR="00537F4E" w:rsidRPr="00DC7E9B" w:rsidRDefault="00537F4E" w:rsidP="00A575F3">
      <w:pPr>
        <w:numPr>
          <w:ilvl w:val="0"/>
          <w:numId w:val="63"/>
        </w:numPr>
        <w:suppressAutoHyphens w:val="0"/>
        <w:spacing w:before="0" w:after="160" w:line="259" w:lineRule="auto"/>
        <w:ind w:left="142"/>
        <w:contextualSpacing/>
        <w:jc w:val="both"/>
        <w:rPr>
          <w:rFonts w:eastAsia="Calibri"/>
          <w:bCs/>
          <w:sz w:val="22"/>
          <w:szCs w:val="22"/>
          <w:lang w:eastAsia="en-US"/>
        </w:rPr>
      </w:pPr>
      <w:r w:rsidRPr="00DC7E9B">
        <w:rPr>
          <w:rFonts w:eastAsia="Calibri"/>
          <w:bCs/>
          <w:sz w:val="22"/>
          <w:szCs w:val="22"/>
          <w:lang w:eastAsia="en-US"/>
        </w:rPr>
        <w:t>Wykonawca zapewni możliwość zbadania jakości użytych wyrobów budowlanych lub wykonywanych robót w zakresie wymagań określonych w ust. 2.</w:t>
      </w:r>
    </w:p>
    <w:p w14:paraId="0017801B" w14:textId="77777777" w:rsidR="00537F4E" w:rsidRPr="00DC7E9B" w:rsidRDefault="00537F4E" w:rsidP="00A575F3">
      <w:pPr>
        <w:numPr>
          <w:ilvl w:val="0"/>
          <w:numId w:val="63"/>
        </w:numPr>
        <w:suppressAutoHyphens w:val="0"/>
        <w:spacing w:before="0" w:after="160" w:line="259" w:lineRule="auto"/>
        <w:ind w:left="142"/>
        <w:contextualSpacing/>
        <w:jc w:val="both"/>
        <w:rPr>
          <w:rFonts w:eastAsia="Calibri"/>
          <w:bCs/>
          <w:sz w:val="22"/>
          <w:szCs w:val="22"/>
          <w:lang w:eastAsia="en-US"/>
        </w:rPr>
      </w:pPr>
      <w:r w:rsidRPr="00DC7E9B">
        <w:rPr>
          <w:rFonts w:eastAsia="Calibri"/>
          <w:bCs/>
          <w:sz w:val="22"/>
          <w:szCs w:val="22"/>
          <w:lang w:eastAsia="en-US"/>
        </w:rPr>
        <w:t>Zamawiający może zlecić laboratorium wykonanie badań kontrolnych w zakresie prawidłowości wykonania zadania określonego w § 2, w tym zastosowanych materiałów budowlanych. Zamawiający zastrzega sobie możliwość wskazania lub wyboru niezależnego laboratorium specjalistycznego – przy czym wynik w ten sposób uzyskany jest dla stron umowy wiążący.</w:t>
      </w:r>
    </w:p>
    <w:p w14:paraId="209A4CB3" w14:textId="77777777" w:rsidR="00537F4E" w:rsidRPr="00DC7E9B" w:rsidRDefault="00537F4E" w:rsidP="00A575F3">
      <w:pPr>
        <w:numPr>
          <w:ilvl w:val="0"/>
          <w:numId w:val="63"/>
        </w:numPr>
        <w:suppressAutoHyphens w:val="0"/>
        <w:spacing w:before="0" w:after="160" w:line="259" w:lineRule="auto"/>
        <w:ind w:left="142"/>
        <w:contextualSpacing/>
        <w:jc w:val="both"/>
        <w:rPr>
          <w:rFonts w:eastAsia="Calibri"/>
          <w:bCs/>
          <w:sz w:val="22"/>
          <w:szCs w:val="22"/>
          <w:lang w:eastAsia="en-US"/>
        </w:rPr>
      </w:pPr>
      <w:r w:rsidRPr="00DC7E9B">
        <w:rPr>
          <w:rFonts w:eastAsia="Calibri"/>
          <w:bCs/>
          <w:sz w:val="22"/>
          <w:szCs w:val="22"/>
          <w:lang w:eastAsia="en-US"/>
        </w:rPr>
        <w:t>Kierownik budowy lub kierownik robót powiadomi Zamawiającego i Inspektora Nadzoru Zamawiającego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5A7D2E0B" w14:textId="77777777" w:rsidR="00537F4E" w:rsidRPr="00DC7E9B" w:rsidRDefault="00537F4E" w:rsidP="00A575F3">
      <w:pPr>
        <w:numPr>
          <w:ilvl w:val="0"/>
          <w:numId w:val="63"/>
        </w:numPr>
        <w:suppressAutoHyphens w:val="0"/>
        <w:spacing w:before="0" w:after="160" w:line="259" w:lineRule="auto"/>
        <w:ind w:left="142"/>
        <w:contextualSpacing/>
        <w:jc w:val="both"/>
        <w:rPr>
          <w:rFonts w:eastAsia="Calibri"/>
          <w:bCs/>
          <w:sz w:val="22"/>
          <w:szCs w:val="22"/>
          <w:lang w:eastAsia="en-US"/>
        </w:rPr>
      </w:pPr>
      <w:r w:rsidRPr="00DC7E9B">
        <w:rPr>
          <w:rFonts w:eastAsia="Calibri"/>
          <w:bCs/>
          <w:sz w:val="22"/>
          <w:szCs w:val="22"/>
          <w:lang w:eastAsia="en-US"/>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0F5C3A42" w14:textId="77777777" w:rsidR="00537F4E" w:rsidRPr="00DC7E9B" w:rsidRDefault="00537F4E" w:rsidP="00A575F3">
      <w:pPr>
        <w:numPr>
          <w:ilvl w:val="0"/>
          <w:numId w:val="63"/>
        </w:numPr>
        <w:suppressAutoHyphens w:val="0"/>
        <w:spacing w:before="0" w:after="160" w:line="259" w:lineRule="auto"/>
        <w:ind w:left="142"/>
        <w:contextualSpacing/>
        <w:jc w:val="both"/>
        <w:rPr>
          <w:rFonts w:eastAsia="Calibri"/>
          <w:bCs/>
          <w:sz w:val="22"/>
          <w:szCs w:val="22"/>
          <w:lang w:eastAsia="en-US"/>
        </w:rPr>
      </w:pPr>
      <w:r w:rsidRPr="00DC7E9B">
        <w:rPr>
          <w:rFonts w:eastAsia="Calibri"/>
          <w:bCs/>
          <w:sz w:val="22"/>
          <w:szCs w:val="22"/>
          <w:lang w:eastAsia="en-US"/>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6033BCC8" w14:textId="77777777" w:rsidR="00537F4E" w:rsidRPr="00DC7E9B" w:rsidRDefault="00537F4E" w:rsidP="00A575F3">
      <w:pPr>
        <w:numPr>
          <w:ilvl w:val="0"/>
          <w:numId w:val="63"/>
        </w:numPr>
        <w:suppressAutoHyphens w:val="0"/>
        <w:spacing w:before="0" w:after="160" w:line="259" w:lineRule="auto"/>
        <w:ind w:left="142"/>
        <w:contextualSpacing/>
        <w:jc w:val="both"/>
        <w:rPr>
          <w:rFonts w:eastAsia="Calibri"/>
          <w:bCs/>
          <w:sz w:val="22"/>
          <w:szCs w:val="22"/>
          <w:lang w:eastAsia="en-US"/>
        </w:rPr>
      </w:pPr>
      <w:r w:rsidRPr="00DC7E9B">
        <w:rPr>
          <w:rFonts w:eastAsia="Calibri"/>
          <w:bCs/>
          <w:sz w:val="22"/>
          <w:szCs w:val="22"/>
          <w:lang w:eastAsia="en-US"/>
        </w:rPr>
        <w:t>Koszty związane z wykonaniem pierwszego badania kontrolnego wynikającego z przyjętego rodzaju badań, którego wynik będzie pozytywny lub negatywny, ponosi Zamawiający.</w:t>
      </w:r>
    </w:p>
    <w:p w14:paraId="3BDE3772" w14:textId="77777777" w:rsidR="00537F4E" w:rsidRDefault="00537F4E" w:rsidP="00A575F3">
      <w:pPr>
        <w:numPr>
          <w:ilvl w:val="0"/>
          <w:numId w:val="63"/>
        </w:numPr>
        <w:suppressAutoHyphens w:val="0"/>
        <w:spacing w:before="0" w:after="160" w:line="259" w:lineRule="auto"/>
        <w:ind w:left="142"/>
        <w:contextualSpacing/>
        <w:jc w:val="both"/>
        <w:rPr>
          <w:rFonts w:eastAsia="Calibri"/>
          <w:bCs/>
          <w:sz w:val="22"/>
          <w:szCs w:val="22"/>
          <w:lang w:eastAsia="en-US"/>
        </w:rPr>
      </w:pPr>
      <w:r w:rsidRPr="00DC7E9B">
        <w:rPr>
          <w:rFonts w:eastAsia="Calibri"/>
          <w:bCs/>
          <w:sz w:val="22"/>
          <w:szCs w:val="22"/>
          <w:lang w:eastAsia="en-US"/>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5701F4BE" w14:textId="77777777" w:rsidR="00537F4E" w:rsidRPr="00D150FC" w:rsidRDefault="00537F4E" w:rsidP="00480BA4">
      <w:pPr>
        <w:spacing w:before="0" w:after="160" w:line="259" w:lineRule="auto"/>
        <w:contextualSpacing/>
        <w:jc w:val="both"/>
        <w:rPr>
          <w:rFonts w:eastAsia="Calibri"/>
          <w:bCs/>
          <w:sz w:val="22"/>
          <w:szCs w:val="22"/>
          <w:lang w:eastAsia="en-US"/>
        </w:rPr>
      </w:pPr>
    </w:p>
    <w:p w14:paraId="0116FF2F" w14:textId="77777777" w:rsidR="00537F4E" w:rsidRPr="00DC7E9B" w:rsidRDefault="00537F4E" w:rsidP="00C05180">
      <w:pPr>
        <w:spacing w:before="0" w:after="0" w:line="259" w:lineRule="auto"/>
        <w:jc w:val="center"/>
        <w:rPr>
          <w:b/>
          <w:sz w:val="22"/>
          <w:szCs w:val="22"/>
        </w:rPr>
      </w:pPr>
      <w:r w:rsidRPr="00DC7E9B">
        <w:rPr>
          <w:b/>
          <w:sz w:val="22"/>
          <w:szCs w:val="22"/>
        </w:rPr>
        <w:t>§ 6.</w:t>
      </w:r>
    </w:p>
    <w:p w14:paraId="6A485F99" w14:textId="77777777" w:rsidR="00537F4E" w:rsidRPr="00DC7E9B" w:rsidRDefault="00537F4E" w:rsidP="00C05180">
      <w:pPr>
        <w:spacing w:before="0" w:after="0" w:line="259" w:lineRule="auto"/>
        <w:jc w:val="center"/>
        <w:rPr>
          <w:b/>
          <w:sz w:val="22"/>
          <w:szCs w:val="22"/>
        </w:rPr>
      </w:pPr>
      <w:r w:rsidRPr="00DC7E9B">
        <w:rPr>
          <w:b/>
          <w:sz w:val="22"/>
          <w:szCs w:val="22"/>
        </w:rPr>
        <w:t>WYNAGRODZENIE WYKONAWCY</w:t>
      </w:r>
    </w:p>
    <w:p w14:paraId="75887341" w14:textId="4BB4F88A" w:rsidR="00537F4E" w:rsidRPr="00D150FC" w:rsidRDefault="00537F4E" w:rsidP="00A575F3">
      <w:pPr>
        <w:numPr>
          <w:ilvl w:val="0"/>
          <w:numId w:val="64"/>
        </w:numPr>
        <w:suppressAutoHyphens w:val="0"/>
        <w:spacing w:before="0" w:after="0" w:line="259" w:lineRule="auto"/>
        <w:ind w:left="284" w:hanging="426"/>
        <w:contextualSpacing/>
        <w:jc w:val="both"/>
        <w:rPr>
          <w:rFonts w:eastAsia="Calibri"/>
          <w:bCs/>
          <w:sz w:val="22"/>
          <w:szCs w:val="22"/>
          <w:lang w:eastAsia="en-US"/>
        </w:rPr>
      </w:pPr>
      <w:r w:rsidRPr="00DC7E9B">
        <w:rPr>
          <w:rFonts w:eastAsia="Calibri"/>
          <w:bCs/>
          <w:sz w:val="22"/>
          <w:szCs w:val="22"/>
          <w:lang w:eastAsia="en-US"/>
        </w:rPr>
        <w:t xml:space="preserve">Za wykonanie przedmiotu umowy, określonego w §2 umowy, strony ustalają </w:t>
      </w:r>
      <w:r w:rsidRPr="00DC7E9B">
        <w:rPr>
          <w:rFonts w:eastAsia="Calibri"/>
          <w:b/>
          <w:sz w:val="22"/>
          <w:szCs w:val="22"/>
          <w:lang w:eastAsia="en-US"/>
        </w:rPr>
        <w:t>wynagrodzenie ryczałtowe</w:t>
      </w:r>
      <w:r>
        <w:rPr>
          <w:rFonts w:eastAsia="Calibri"/>
          <w:b/>
          <w:sz w:val="22"/>
          <w:szCs w:val="22"/>
          <w:lang w:eastAsia="en-US"/>
        </w:rPr>
        <w:t xml:space="preserve">: </w:t>
      </w:r>
      <w:r w:rsidRPr="00DC7E9B">
        <w:rPr>
          <w:rFonts w:eastAsia="Calibri"/>
          <w:b/>
          <w:sz w:val="22"/>
          <w:szCs w:val="22"/>
          <w:lang w:eastAsia="en-US"/>
        </w:rPr>
        <w:t xml:space="preserve">wartość netto </w:t>
      </w:r>
      <w:r w:rsidRPr="00DC7E9B">
        <w:rPr>
          <w:rFonts w:eastAsia="Calibri"/>
          <w:bCs/>
          <w:sz w:val="22"/>
          <w:szCs w:val="22"/>
          <w:lang w:eastAsia="en-US"/>
        </w:rPr>
        <w:t xml:space="preserve">w wysokości: ……………………………..…………zł, (słownie: ………………………………………………….) </w:t>
      </w:r>
      <w:r w:rsidRPr="00DC7E9B">
        <w:rPr>
          <w:rFonts w:eastAsia="Calibri"/>
          <w:bCs/>
          <w:sz w:val="22"/>
          <w:szCs w:val="22"/>
          <w:lang w:eastAsia="en-US"/>
        </w:rPr>
        <w:lastRenderedPageBreak/>
        <w:t xml:space="preserve">zgodnie z formularzem ofertowym stanowiącym załącznik do umowy, powiększone o obowiązującą w dacie wystawienia faktury stawkę podatku VAT, o ile wykonawca jest płatnikiem VAT, </w:t>
      </w:r>
      <w:r w:rsidRPr="00DC7E9B">
        <w:rPr>
          <w:rFonts w:eastAsia="Calibri"/>
          <w:b/>
          <w:sz w:val="22"/>
          <w:szCs w:val="22"/>
          <w:lang w:eastAsia="en-US"/>
        </w:rPr>
        <w:t>wynagrodzenie brutto</w:t>
      </w:r>
      <w:r w:rsidRPr="00DC7E9B">
        <w:rPr>
          <w:rFonts w:eastAsia="Calibri"/>
          <w:bCs/>
          <w:sz w:val="22"/>
          <w:szCs w:val="22"/>
          <w:lang w:eastAsia="en-US"/>
        </w:rPr>
        <w:t xml:space="preserve"> wyniesie …………………………………………………...zł (słownie: ………………………………………………….) , w tym podatek </w:t>
      </w:r>
      <w:r w:rsidRPr="00D150FC">
        <w:rPr>
          <w:rFonts w:eastAsia="Calibri"/>
          <w:bCs/>
          <w:sz w:val="22"/>
          <w:szCs w:val="22"/>
          <w:lang w:eastAsia="en-US"/>
        </w:rPr>
        <w:t xml:space="preserve">VAT </w:t>
      </w:r>
      <w:r w:rsidR="00E730D7">
        <w:rPr>
          <w:rFonts w:eastAsia="Calibri"/>
          <w:bCs/>
          <w:sz w:val="22"/>
          <w:szCs w:val="22"/>
          <w:lang w:eastAsia="en-US"/>
        </w:rPr>
        <w:t xml:space="preserve">…… </w:t>
      </w:r>
      <w:r w:rsidRPr="00D150FC">
        <w:rPr>
          <w:rFonts w:eastAsia="Calibri"/>
          <w:bCs/>
          <w:sz w:val="22"/>
          <w:szCs w:val="22"/>
          <w:lang w:eastAsia="en-US"/>
        </w:rPr>
        <w:t xml:space="preserve">%, wyniesie: ……………………………………………….zł (słownie:………………………………………………….). </w:t>
      </w:r>
    </w:p>
    <w:p w14:paraId="0EBA87E4" w14:textId="77777777" w:rsidR="00537F4E" w:rsidRPr="00D150FC" w:rsidRDefault="00537F4E" w:rsidP="00A575F3">
      <w:pPr>
        <w:numPr>
          <w:ilvl w:val="0"/>
          <w:numId w:val="64"/>
        </w:numPr>
        <w:suppressAutoHyphens w:val="0"/>
        <w:spacing w:before="0" w:after="0" w:line="259" w:lineRule="auto"/>
        <w:ind w:left="284" w:hanging="426"/>
        <w:contextualSpacing/>
        <w:jc w:val="both"/>
        <w:rPr>
          <w:rFonts w:eastAsia="Calibri"/>
          <w:bCs/>
          <w:sz w:val="22"/>
          <w:szCs w:val="22"/>
          <w:lang w:eastAsia="en-US"/>
        </w:rPr>
      </w:pPr>
      <w:r w:rsidRPr="00D150FC">
        <w:rPr>
          <w:rFonts w:eastAsia="Calibri"/>
          <w:bCs/>
          <w:sz w:val="22"/>
          <w:szCs w:val="22"/>
          <w:lang w:eastAsia="en-US"/>
        </w:rPr>
        <w:t xml:space="preserve">Kwota Promesy, stanowiąca wysokość dofinansowania zadania inwestycyjnego pn. </w:t>
      </w:r>
      <w:r w:rsidRPr="00D150FC">
        <w:rPr>
          <w:b/>
          <w:bCs/>
          <w:sz w:val="22"/>
          <w:szCs w:val="22"/>
        </w:rPr>
        <w:t xml:space="preserve">„Budowa ul. Ostrołęckich Harcerzy oraz ul. ppłk. Łukasza Cieplińskiego „Pługa” w Ostrołęce” </w:t>
      </w:r>
      <w:r w:rsidRPr="00D150FC">
        <w:rPr>
          <w:rFonts w:eastAsia="Calibri"/>
          <w:bCs/>
          <w:sz w:val="22"/>
          <w:szCs w:val="22"/>
          <w:lang w:eastAsia="en-US"/>
        </w:rPr>
        <w:t>z Rządowego Funduszu Polski Ład: Program Inwestycji Strategicznych wynosi 4 750 000,00 zł</w:t>
      </w:r>
      <w:r>
        <w:rPr>
          <w:rFonts w:eastAsia="Calibri"/>
          <w:bCs/>
          <w:sz w:val="22"/>
          <w:szCs w:val="22"/>
          <w:lang w:eastAsia="en-US"/>
        </w:rPr>
        <w:t>.</w:t>
      </w:r>
    </w:p>
    <w:p w14:paraId="24FBF24C" w14:textId="77777777" w:rsidR="00537F4E" w:rsidRPr="00DC7E9B" w:rsidRDefault="00537F4E" w:rsidP="00A575F3">
      <w:pPr>
        <w:numPr>
          <w:ilvl w:val="0"/>
          <w:numId w:val="64"/>
        </w:numPr>
        <w:suppressAutoHyphens w:val="0"/>
        <w:spacing w:before="0" w:after="0" w:line="259" w:lineRule="auto"/>
        <w:ind w:left="284" w:hanging="426"/>
        <w:contextualSpacing/>
        <w:jc w:val="both"/>
        <w:rPr>
          <w:rFonts w:eastAsia="Calibri"/>
          <w:bCs/>
          <w:sz w:val="22"/>
          <w:szCs w:val="22"/>
          <w:lang w:eastAsia="en-US"/>
        </w:rPr>
      </w:pPr>
      <w:r w:rsidRPr="00DC7E9B">
        <w:rPr>
          <w:rFonts w:eastAsia="Calibri"/>
          <w:bCs/>
          <w:sz w:val="22"/>
          <w:szCs w:val="22"/>
          <w:lang w:eastAsia="en-US"/>
        </w:rPr>
        <w:t xml:space="preserve">Kwota udziału własnego Zamawiającego, stanowiąca środki finansowe Zamawiającego przeznaczone na realizację zadania inwestycyjnego pn. </w:t>
      </w:r>
      <w:r w:rsidRPr="005C1F43">
        <w:rPr>
          <w:b/>
          <w:bCs/>
          <w:sz w:val="22"/>
          <w:szCs w:val="22"/>
        </w:rPr>
        <w:t>„Budowa ul. Ostrołęckich Harcerzy oraz ul. ppłk. Łukasza Cieplińskiego „Pługa” w Ostrołęce”</w:t>
      </w:r>
      <w:r>
        <w:rPr>
          <w:b/>
          <w:bCs/>
          <w:sz w:val="22"/>
          <w:szCs w:val="22"/>
        </w:rPr>
        <w:t xml:space="preserve"> </w:t>
      </w:r>
      <w:r w:rsidRPr="00DC7E9B">
        <w:rPr>
          <w:rFonts w:eastAsia="Calibri"/>
          <w:bCs/>
          <w:sz w:val="22"/>
          <w:szCs w:val="22"/>
          <w:lang w:eastAsia="en-US"/>
        </w:rPr>
        <w:t>wynosi …………………….. zł</w:t>
      </w:r>
      <w:r>
        <w:rPr>
          <w:rFonts w:eastAsia="Calibri"/>
          <w:bCs/>
          <w:sz w:val="22"/>
          <w:szCs w:val="22"/>
          <w:lang w:eastAsia="en-US"/>
        </w:rPr>
        <w:t>.</w:t>
      </w:r>
    </w:p>
    <w:p w14:paraId="708B177C" w14:textId="77777777" w:rsidR="00537F4E" w:rsidRPr="00DC7E9B" w:rsidRDefault="00537F4E" w:rsidP="00A575F3">
      <w:pPr>
        <w:numPr>
          <w:ilvl w:val="0"/>
          <w:numId w:val="64"/>
        </w:numPr>
        <w:suppressAutoHyphens w:val="0"/>
        <w:spacing w:before="0" w:after="0" w:line="259" w:lineRule="auto"/>
        <w:ind w:left="284" w:hanging="426"/>
        <w:contextualSpacing/>
        <w:jc w:val="both"/>
        <w:rPr>
          <w:rFonts w:eastAsia="Calibri"/>
          <w:bCs/>
          <w:sz w:val="22"/>
          <w:szCs w:val="22"/>
          <w:lang w:eastAsia="en-US"/>
        </w:rPr>
      </w:pPr>
      <w:r w:rsidRPr="00DC7E9B">
        <w:rPr>
          <w:rFonts w:eastAsia="Calibri"/>
          <w:bCs/>
          <w:sz w:val="22"/>
          <w:szCs w:val="22"/>
          <w:lang w:eastAsia="en-US"/>
        </w:rPr>
        <w:t>W przypadku zmiany przez władzę ustawodawczą procentowej stawki podatku VAT, wynagrodzenie brutto ulegnie zmianie stosownie do zmiany stawki podatku, bez zmiany wynagrodzenia netto.</w:t>
      </w:r>
    </w:p>
    <w:p w14:paraId="2310F3FF" w14:textId="77777777" w:rsidR="00537F4E" w:rsidRPr="00DC7E9B" w:rsidRDefault="00537F4E" w:rsidP="00A575F3">
      <w:pPr>
        <w:numPr>
          <w:ilvl w:val="0"/>
          <w:numId w:val="64"/>
        </w:numPr>
        <w:suppressAutoHyphens w:val="0"/>
        <w:spacing w:before="0" w:after="0" w:line="259" w:lineRule="auto"/>
        <w:ind w:left="284" w:hanging="426"/>
        <w:contextualSpacing/>
        <w:jc w:val="both"/>
        <w:rPr>
          <w:rFonts w:eastAsia="Calibri"/>
          <w:bCs/>
          <w:sz w:val="22"/>
          <w:szCs w:val="22"/>
          <w:lang w:eastAsia="en-US"/>
        </w:rPr>
      </w:pPr>
      <w:r w:rsidRPr="00DC7E9B">
        <w:rPr>
          <w:rFonts w:eastAsia="Calibri"/>
          <w:bCs/>
          <w:sz w:val="22"/>
          <w:szCs w:val="22"/>
          <w:lang w:eastAsia="en-US"/>
        </w:rPr>
        <w:t>W ramach wynagrodzenia określonego w ust. 1 Wykonawca będzie ponosił koszty, m.in.:</w:t>
      </w:r>
    </w:p>
    <w:p w14:paraId="5C6D5287" w14:textId="77777777" w:rsidR="00537F4E" w:rsidRPr="00DC7E9B" w:rsidRDefault="00537F4E" w:rsidP="00A575F3">
      <w:pPr>
        <w:numPr>
          <w:ilvl w:val="1"/>
          <w:numId w:val="64"/>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prac geodezyjnych i inwentaryzacji powykonawczej wraz z obmiarem robót w 3 egz.,</w:t>
      </w:r>
    </w:p>
    <w:p w14:paraId="6903FD87" w14:textId="77777777" w:rsidR="00537F4E" w:rsidRPr="00DC7E9B" w:rsidRDefault="00537F4E" w:rsidP="00A575F3">
      <w:pPr>
        <w:numPr>
          <w:ilvl w:val="1"/>
          <w:numId w:val="64"/>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przygotowania kompletnej dokumentacji powykonawczej w 3 egz.,</w:t>
      </w:r>
    </w:p>
    <w:p w14:paraId="592200E1" w14:textId="77777777" w:rsidR="00537F4E" w:rsidRPr="00DC7E9B" w:rsidRDefault="00537F4E" w:rsidP="00A575F3">
      <w:pPr>
        <w:numPr>
          <w:ilvl w:val="1"/>
          <w:numId w:val="64"/>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 xml:space="preserve">opracowania projektu organizacji ruchu na czas wykonywania robót oraz koszty ustawienia,              utrzymania i likwidacji oznakowania i objazdów związanych z czasową organizacją ruchu, </w:t>
      </w:r>
    </w:p>
    <w:p w14:paraId="0888939B" w14:textId="77777777" w:rsidR="00537F4E" w:rsidRPr="00DC7E9B" w:rsidRDefault="00537F4E" w:rsidP="00A575F3">
      <w:pPr>
        <w:numPr>
          <w:ilvl w:val="1"/>
          <w:numId w:val="64"/>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badań laboratoryjnych i pomiarów w zakresie wynikającym z SST, oraz badań i pomiarów materiałów budowlanych zgodne z § 5 umowy o ile wystąpi taka konieczność,</w:t>
      </w:r>
    </w:p>
    <w:p w14:paraId="7A9348F1" w14:textId="77777777" w:rsidR="00537F4E" w:rsidRPr="00DC7E9B" w:rsidRDefault="00537F4E" w:rsidP="00A575F3">
      <w:pPr>
        <w:numPr>
          <w:ilvl w:val="1"/>
          <w:numId w:val="64"/>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7F62491F" w14:textId="77777777" w:rsidR="00537F4E" w:rsidRPr="00DC7E9B" w:rsidRDefault="00537F4E" w:rsidP="00A575F3">
      <w:pPr>
        <w:numPr>
          <w:ilvl w:val="1"/>
          <w:numId w:val="64"/>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uporządkowania terenu budowy po zakończeniu robót,</w:t>
      </w:r>
    </w:p>
    <w:p w14:paraId="789C28F6" w14:textId="77777777" w:rsidR="00537F4E" w:rsidRPr="00DC7E9B" w:rsidRDefault="00537F4E" w:rsidP="00A575F3">
      <w:pPr>
        <w:numPr>
          <w:ilvl w:val="1"/>
          <w:numId w:val="64"/>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pozostałych czynności niezbędnych do prawidłowego wykonania przedmiotu umowy.</w:t>
      </w:r>
    </w:p>
    <w:p w14:paraId="19DC6B91" w14:textId="77777777" w:rsidR="00537F4E" w:rsidRPr="00DC7E9B" w:rsidRDefault="00537F4E" w:rsidP="00A575F3">
      <w:pPr>
        <w:numPr>
          <w:ilvl w:val="0"/>
          <w:numId w:val="64"/>
        </w:numPr>
        <w:suppressAutoHyphens w:val="0"/>
        <w:spacing w:before="0" w:after="0" w:line="259" w:lineRule="auto"/>
        <w:ind w:left="142" w:hanging="284"/>
        <w:contextualSpacing/>
        <w:jc w:val="both"/>
        <w:rPr>
          <w:rFonts w:eastAsia="Calibri"/>
          <w:bCs/>
          <w:sz w:val="22"/>
          <w:szCs w:val="22"/>
          <w:lang w:eastAsia="en-US"/>
        </w:rPr>
      </w:pPr>
      <w:r w:rsidRPr="00DC7E9B">
        <w:rPr>
          <w:rFonts w:eastAsia="Calibri"/>
          <w:bCs/>
          <w:sz w:val="22"/>
          <w:szCs w:val="22"/>
          <w:lang w:eastAsia="en-US"/>
        </w:rPr>
        <w:t xml:space="preserve">Niniejsza umowa nie przewiduje udzielania zaliczek dla Wykonawcy na poczet wykonania zamówienia, zatem nie reguluje sposobu rozliczania tych zaliczek. </w:t>
      </w:r>
    </w:p>
    <w:p w14:paraId="38175971" w14:textId="77777777" w:rsidR="00537F4E" w:rsidRPr="00DC7E9B" w:rsidRDefault="00537F4E" w:rsidP="00A575F3">
      <w:pPr>
        <w:numPr>
          <w:ilvl w:val="0"/>
          <w:numId w:val="64"/>
        </w:numPr>
        <w:suppressAutoHyphens w:val="0"/>
        <w:spacing w:before="0" w:after="0" w:line="259" w:lineRule="auto"/>
        <w:ind w:left="142" w:hanging="284"/>
        <w:contextualSpacing/>
        <w:jc w:val="both"/>
        <w:rPr>
          <w:rFonts w:eastAsia="Calibri"/>
          <w:bCs/>
          <w:sz w:val="22"/>
          <w:szCs w:val="22"/>
          <w:lang w:eastAsia="en-US"/>
        </w:rPr>
      </w:pPr>
      <w:r w:rsidRPr="00DC7E9B">
        <w:rPr>
          <w:rFonts w:eastAsia="Calibri"/>
          <w:bCs/>
          <w:sz w:val="22"/>
          <w:szCs w:val="22"/>
          <w:lang w:eastAsia="en-US"/>
        </w:rPr>
        <w:t>Wynagrodzenie określone w ust. 1 zostało ustalone na podstawie wystarczających informacji i obejmuje ryzyko oraz odpowiedzialność Wykonawcy z tytułu 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05CF572A" w14:textId="77777777" w:rsidR="00E730D7" w:rsidRDefault="00E730D7" w:rsidP="00C05180">
      <w:pPr>
        <w:spacing w:before="0" w:after="0" w:line="259" w:lineRule="auto"/>
        <w:jc w:val="center"/>
        <w:rPr>
          <w:b/>
          <w:sz w:val="22"/>
          <w:szCs w:val="22"/>
        </w:rPr>
      </w:pPr>
    </w:p>
    <w:p w14:paraId="72CF0DA1" w14:textId="78AFA810" w:rsidR="00537F4E" w:rsidRPr="00DC7E9B" w:rsidRDefault="00537F4E" w:rsidP="00C05180">
      <w:pPr>
        <w:spacing w:before="0" w:after="0" w:line="259" w:lineRule="auto"/>
        <w:jc w:val="center"/>
        <w:rPr>
          <w:b/>
          <w:sz w:val="22"/>
          <w:szCs w:val="22"/>
        </w:rPr>
      </w:pPr>
      <w:r w:rsidRPr="00DC7E9B">
        <w:rPr>
          <w:b/>
          <w:sz w:val="22"/>
          <w:szCs w:val="22"/>
        </w:rPr>
        <w:t>§ 7.</w:t>
      </w:r>
    </w:p>
    <w:p w14:paraId="0C4AC191" w14:textId="77777777" w:rsidR="00537F4E" w:rsidRPr="00DC7E9B" w:rsidRDefault="00537F4E" w:rsidP="00C05180">
      <w:pPr>
        <w:spacing w:before="0" w:after="0" w:line="259" w:lineRule="auto"/>
        <w:jc w:val="center"/>
        <w:rPr>
          <w:b/>
          <w:sz w:val="22"/>
          <w:szCs w:val="22"/>
        </w:rPr>
      </w:pPr>
      <w:r w:rsidRPr="00DC7E9B">
        <w:rPr>
          <w:b/>
          <w:sz w:val="22"/>
          <w:szCs w:val="22"/>
        </w:rPr>
        <w:t>ROZLICZENIE ROBÓT</w:t>
      </w:r>
    </w:p>
    <w:p w14:paraId="2AF096B1" w14:textId="77777777" w:rsidR="00537F4E" w:rsidRPr="00DC7E9B" w:rsidRDefault="00537F4E" w:rsidP="00A575F3">
      <w:pPr>
        <w:numPr>
          <w:ilvl w:val="0"/>
          <w:numId w:val="65"/>
        </w:numPr>
        <w:suppressAutoHyphens w:val="0"/>
        <w:spacing w:before="0" w:after="0" w:line="259" w:lineRule="auto"/>
        <w:ind w:left="142"/>
        <w:contextualSpacing/>
        <w:jc w:val="both"/>
        <w:rPr>
          <w:rFonts w:eastAsia="Calibri"/>
          <w:bCs/>
          <w:sz w:val="22"/>
          <w:szCs w:val="22"/>
          <w:lang w:eastAsia="en-US"/>
        </w:rPr>
      </w:pPr>
      <w:r w:rsidRPr="00DC7E9B">
        <w:rPr>
          <w:rFonts w:eastAsia="Calibri"/>
          <w:bCs/>
          <w:sz w:val="22"/>
          <w:szCs w:val="22"/>
          <w:lang w:eastAsia="en-US"/>
        </w:rPr>
        <w:t xml:space="preserve">Rozliczenie końcowe za wykonanie przedmiotu umowy nastąpi na podstawie faktury VAT wystawionej przez Wykonawcę w oparciu o podpisany protokół odbioru końcowego przedmiotu umowy zgodnie z § 18 ust. 3 umowy, pomniejszoną o zsumowane kwoty poprzednio zafakturowane. Zestawienie wartości wykonanych robót musi być sprawdzone przez Inspektora Nadzoru Zamawiającego i zatwierdzone przez Zamawiającego. Wykonanie tych prac winno być nadto odzwierciedlone w dokumentach budowy (o ile obowiązek ich posiadania wynika z przepisów odrębnych) oraz potwierdzone w nich przez </w:t>
      </w:r>
      <w:r>
        <w:rPr>
          <w:rFonts w:eastAsia="Calibri"/>
          <w:bCs/>
          <w:sz w:val="22"/>
          <w:szCs w:val="22"/>
          <w:lang w:eastAsia="en-US"/>
        </w:rPr>
        <w:t>I</w:t>
      </w:r>
      <w:r w:rsidRPr="00DC7E9B">
        <w:rPr>
          <w:rFonts w:eastAsia="Calibri"/>
          <w:bCs/>
          <w:sz w:val="22"/>
          <w:szCs w:val="22"/>
          <w:lang w:eastAsia="en-US"/>
        </w:rPr>
        <w:t xml:space="preserve">nspektora nadzoru. 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6AD1D4EC" w14:textId="77777777" w:rsidR="00537F4E" w:rsidRPr="00DC7E9B" w:rsidRDefault="00537F4E" w:rsidP="00A575F3">
      <w:pPr>
        <w:numPr>
          <w:ilvl w:val="0"/>
          <w:numId w:val="65"/>
        </w:numPr>
        <w:suppressAutoHyphens w:val="0"/>
        <w:spacing w:before="0" w:after="0" w:line="259" w:lineRule="auto"/>
        <w:ind w:left="142"/>
        <w:contextualSpacing/>
        <w:jc w:val="both"/>
        <w:rPr>
          <w:rFonts w:eastAsia="Calibri"/>
          <w:bCs/>
          <w:sz w:val="22"/>
          <w:szCs w:val="22"/>
          <w:lang w:eastAsia="en-US"/>
        </w:rPr>
      </w:pPr>
      <w:r w:rsidRPr="00DC7E9B">
        <w:rPr>
          <w:rFonts w:eastAsia="Calibri"/>
          <w:bCs/>
          <w:sz w:val="22"/>
          <w:szCs w:val="22"/>
          <w:lang w:eastAsia="en-US"/>
        </w:rPr>
        <w:t xml:space="preserve">Inspektor Nadzoru Zamawiającego podpisze protokół odbioru częściowego po jego sprawdzeniu pod względem merytorycznym i rachunkowym. Zatwierdzenie przez Zamawiającego protokołu odbioru </w:t>
      </w:r>
      <w:r w:rsidRPr="00DC7E9B">
        <w:rPr>
          <w:rFonts w:eastAsia="Calibri"/>
          <w:bCs/>
          <w:sz w:val="22"/>
          <w:szCs w:val="22"/>
          <w:lang w:eastAsia="en-US"/>
        </w:rPr>
        <w:lastRenderedPageBreak/>
        <w:t xml:space="preserve">częściowego, będącego załącznikiem do faktury VAT, nie stanowi potwierdzenia należytego wykonania robót objętych tym protokołem, a jedynie potwierdzenie ilościowego i rzeczowego wykonania robót. </w:t>
      </w:r>
    </w:p>
    <w:p w14:paraId="0EE24CA9" w14:textId="77777777" w:rsidR="00537F4E" w:rsidRPr="00DC7E9B" w:rsidRDefault="00537F4E" w:rsidP="00A575F3">
      <w:pPr>
        <w:numPr>
          <w:ilvl w:val="0"/>
          <w:numId w:val="65"/>
        </w:numPr>
        <w:suppressAutoHyphens w:val="0"/>
        <w:spacing w:before="0" w:after="0" w:line="259" w:lineRule="auto"/>
        <w:ind w:left="142"/>
        <w:contextualSpacing/>
        <w:jc w:val="both"/>
        <w:rPr>
          <w:rFonts w:eastAsia="Calibri"/>
          <w:bCs/>
          <w:sz w:val="22"/>
          <w:szCs w:val="22"/>
          <w:lang w:eastAsia="en-US"/>
        </w:rPr>
      </w:pPr>
      <w:r w:rsidRPr="00DC7E9B">
        <w:rPr>
          <w:rFonts w:eastAsia="Calibri"/>
          <w:bCs/>
          <w:sz w:val="22"/>
          <w:szCs w:val="22"/>
          <w:lang w:eastAsia="en-US"/>
        </w:rPr>
        <w:t xml:space="preserve">Ustala się wypłatę wynagrodzenia Wykonawcy w następujący sposób: </w:t>
      </w:r>
    </w:p>
    <w:p w14:paraId="1AA3AAAA" w14:textId="77777777" w:rsidR="00537F4E" w:rsidRPr="00DC7E9B" w:rsidRDefault="00537F4E" w:rsidP="00A575F3">
      <w:pPr>
        <w:numPr>
          <w:ilvl w:val="1"/>
          <w:numId w:val="65"/>
        </w:numPr>
        <w:suppressAutoHyphens w:val="0"/>
        <w:spacing w:before="0" w:after="0" w:line="259" w:lineRule="auto"/>
        <w:contextualSpacing/>
        <w:jc w:val="both"/>
        <w:rPr>
          <w:rFonts w:eastAsia="Calibri"/>
          <w:b/>
          <w:bCs/>
          <w:sz w:val="22"/>
          <w:szCs w:val="22"/>
          <w:lang w:eastAsia="en-US"/>
        </w:rPr>
      </w:pPr>
      <w:r w:rsidRPr="00DC7E9B">
        <w:rPr>
          <w:rFonts w:eastAsia="Calibri"/>
          <w:b/>
          <w:bCs/>
          <w:color w:val="000000"/>
          <w:sz w:val="22"/>
          <w:szCs w:val="22"/>
          <w:lang w:eastAsia="en-US"/>
        </w:rPr>
        <w:t>Wynagrodzenie wynikające z udziału własnego</w:t>
      </w:r>
      <w:r w:rsidRPr="00DC7E9B">
        <w:rPr>
          <w:rFonts w:eastAsia="Calibri"/>
          <w:bCs/>
          <w:color w:val="000000"/>
          <w:sz w:val="22"/>
          <w:szCs w:val="22"/>
          <w:lang w:eastAsia="en-US"/>
        </w:rPr>
        <w:t xml:space="preserve"> </w:t>
      </w:r>
      <w:r w:rsidRPr="00DC7E9B">
        <w:rPr>
          <w:rFonts w:eastAsia="Calibri"/>
          <w:b/>
          <w:bCs/>
          <w:color w:val="000000"/>
          <w:sz w:val="22"/>
          <w:szCs w:val="22"/>
          <w:lang w:eastAsia="en-US"/>
        </w:rPr>
        <w:t>Zamawiającego</w:t>
      </w:r>
      <w:r w:rsidRPr="00DC7E9B">
        <w:rPr>
          <w:rFonts w:eastAsia="Calibri"/>
          <w:bCs/>
          <w:color w:val="000000"/>
          <w:sz w:val="22"/>
          <w:szCs w:val="22"/>
          <w:lang w:eastAsia="en-US"/>
        </w:rPr>
        <w:t xml:space="preserve"> płatne będzie na podstawie faktur częściowych wystawionych na podstawie wykonanych robót potwierdzonych przez Zamawiającego protokołem odbioru, wynikających z etapu realizacji inwestycji wskazanego w harmonogramie, z zastrzeżeniem, iż wynagrodzenie</w:t>
      </w:r>
      <w:r>
        <w:rPr>
          <w:rFonts w:eastAsia="Calibri"/>
          <w:bCs/>
          <w:color w:val="000000"/>
          <w:sz w:val="22"/>
          <w:szCs w:val="22"/>
          <w:lang w:eastAsia="en-US"/>
        </w:rPr>
        <w:t xml:space="preserve"> </w:t>
      </w:r>
      <w:r w:rsidRPr="00DC7E9B">
        <w:rPr>
          <w:rFonts w:eastAsia="Calibri"/>
          <w:bCs/>
          <w:color w:val="000000"/>
          <w:sz w:val="22"/>
          <w:szCs w:val="22"/>
          <w:lang w:eastAsia="en-US"/>
        </w:rPr>
        <w:t>zostanie wypłacone w kwocie nie wyższej niż środki własne Zamawiającego.</w:t>
      </w:r>
    </w:p>
    <w:p w14:paraId="13D7093D" w14:textId="77777777" w:rsidR="00537F4E" w:rsidRPr="004629E6" w:rsidRDefault="00537F4E" w:rsidP="00A575F3">
      <w:pPr>
        <w:numPr>
          <w:ilvl w:val="1"/>
          <w:numId w:val="65"/>
        </w:numPr>
        <w:suppressAutoHyphens w:val="0"/>
        <w:spacing w:before="0" w:after="0" w:line="259" w:lineRule="auto"/>
        <w:contextualSpacing/>
        <w:jc w:val="both"/>
        <w:rPr>
          <w:rFonts w:eastAsia="Calibri"/>
          <w:bCs/>
          <w:sz w:val="22"/>
          <w:szCs w:val="22"/>
          <w:lang w:eastAsia="en-US"/>
        </w:rPr>
      </w:pPr>
      <w:r w:rsidRPr="004629E6">
        <w:rPr>
          <w:rFonts w:eastAsia="Calibri"/>
          <w:b/>
          <w:sz w:val="22"/>
          <w:szCs w:val="22"/>
          <w:lang w:eastAsia="en-US"/>
        </w:rPr>
        <w:t>Wypłata wynagrodzenia z dofinansowania</w:t>
      </w:r>
      <w:r w:rsidRPr="004629E6">
        <w:rPr>
          <w:rFonts w:eastAsia="Calibri"/>
          <w:sz w:val="22"/>
          <w:szCs w:val="22"/>
          <w:lang w:eastAsia="en-US"/>
        </w:rPr>
        <w:t xml:space="preserve"> odbędzie się po wyczerpaniu przez Wykonawcę kwoty wkładu własnego, zgodnie z warunkami Programu wskazanymi w Promesie, tj. w </w:t>
      </w:r>
      <w:r w:rsidRPr="004629E6">
        <w:rPr>
          <w:rFonts w:eastAsia="Calibri"/>
          <w:b/>
          <w:sz w:val="22"/>
          <w:szCs w:val="22"/>
          <w:lang w:eastAsia="en-US"/>
        </w:rPr>
        <w:t>dwóch transzach</w:t>
      </w:r>
      <w:r w:rsidRPr="004629E6">
        <w:rPr>
          <w:rFonts w:eastAsia="Calibri"/>
          <w:sz w:val="22"/>
          <w:szCs w:val="22"/>
          <w:lang w:eastAsia="en-US"/>
        </w:rPr>
        <w:t xml:space="preserve">: </w:t>
      </w:r>
    </w:p>
    <w:p w14:paraId="3B8A1598" w14:textId="77777777" w:rsidR="00537F4E" w:rsidRPr="000F4FE6" w:rsidRDefault="00537F4E" w:rsidP="000F4FE6">
      <w:pPr>
        <w:pStyle w:val="Akapitzlist"/>
        <w:spacing w:before="0"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4629E6">
        <w:rPr>
          <w:rFonts w:asciiTheme="minorHAnsi" w:hAnsiTheme="minorHAnsi" w:cstheme="minorHAnsi"/>
          <w:sz w:val="22"/>
          <w:szCs w:val="22"/>
        </w:rPr>
        <w:t xml:space="preserve">pierwsza transza w wysokości nie wyższej niż 50% kwoty dofinansowania - po zakończeniu wydzielonego etapu prac w ramach realizacji przedmiotu </w:t>
      </w:r>
      <w:r w:rsidRPr="000F4FE6">
        <w:rPr>
          <w:rFonts w:asciiTheme="minorHAnsi" w:hAnsiTheme="minorHAnsi" w:cstheme="minorHAnsi"/>
          <w:sz w:val="22"/>
          <w:szCs w:val="22"/>
        </w:rPr>
        <w:t>Umowy,</w:t>
      </w:r>
    </w:p>
    <w:p w14:paraId="3B6B370B" w14:textId="77777777" w:rsidR="00537F4E" w:rsidRPr="004629E6" w:rsidRDefault="00537F4E" w:rsidP="004629E6">
      <w:pPr>
        <w:pStyle w:val="Akapitzlist"/>
        <w:spacing w:before="0"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b) </w:t>
      </w:r>
      <w:r w:rsidRPr="004629E6">
        <w:rPr>
          <w:rFonts w:asciiTheme="minorHAnsi" w:hAnsiTheme="minorHAnsi" w:cstheme="minorHAnsi"/>
          <w:sz w:val="22"/>
          <w:szCs w:val="22"/>
        </w:rPr>
        <w:t xml:space="preserve">druga transza w wysokości kwoty dofinansowania pomniejszonej o kwotę wypłaconą </w:t>
      </w:r>
      <w:r>
        <w:rPr>
          <w:rFonts w:asciiTheme="minorHAnsi" w:hAnsiTheme="minorHAnsi" w:cstheme="minorHAnsi"/>
          <w:sz w:val="22"/>
          <w:szCs w:val="22"/>
        </w:rPr>
        <w:br/>
      </w:r>
      <w:r w:rsidRPr="004629E6">
        <w:rPr>
          <w:rFonts w:asciiTheme="minorHAnsi" w:hAnsiTheme="minorHAnsi" w:cstheme="minorHAnsi"/>
          <w:sz w:val="22"/>
          <w:szCs w:val="22"/>
        </w:rPr>
        <w:t>w pierwszej transzy - po zakończeniu realizacji przedmiotu Umowy;</w:t>
      </w:r>
    </w:p>
    <w:p w14:paraId="1B2B7E22" w14:textId="77777777" w:rsidR="00537F4E" w:rsidRPr="00DC7E9B" w:rsidRDefault="00537F4E" w:rsidP="00A575F3">
      <w:pPr>
        <w:numPr>
          <w:ilvl w:val="1"/>
          <w:numId w:val="65"/>
        </w:numPr>
        <w:suppressAutoHyphens w:val="0"/>
        <w:spacing w:before="0" w:after="0" w:line="259" w:lineRule="auto"/>
        <w:jc w:val="both"/>
        <w:rPr>
          <w:bCs/>
        </w:rPr>
      </w:pPr>
      <w:r w:rsidRPr="00DC7E9B">
        <w:rPr>
          <w:color w:val="000000"/>
          <w:sz w:val="22"/>
          <w:szCs w:val="22"/>
        </w:rPr>
        <w:t>Wykonawca, na czas poprzedzający wypłatę Promesy, zapewnia finansowanie inwestycji w części niepokrytej udziałem własnym Zamawiającego, z zastrzeżeniem, że zapłata wynagrodzenia w całości nastąpi po wykonaniu zadania inwestycyjnego</w:t>
      </w:r>
      <w:r>
        <w:rPr>
          <w:color w:val="000000"/>
          <w:sz w:val="22"/>
          <w:szCs w:val="22"/>
        </w:rPr>
        <w:t xml:space="preserve"> </w:t>
      </w:r>
      <w:r w:rsidRPr="00DC7E9B">
        <w:rPr>
          <w:color w:val="000000"/>
          <w:sz w:val="22"/>
          <w:szCs w:val="22"/>
        </w:rPr>
        <w:t>w terminie nie dłuższym niż 35 dni od dnia odbioru zadania inwestycyjnego od Zamawiającego.</w:t>
      </w:r>
    </w:p>
    <w:p w14:paraId="6E92AFB9" w14:textId="77777777" w:rsidR="00537F4E" w:rsidRPr="00DC7E9B" w:rsidRDefault="00537F4E" w:rsidP="00A575F3">
      <w:pPr>
        <w:numPr>
          <w:ilvl w:val="0"/>
          <w:numId w:val="65"/>
        </w:numPr>
        <w:suppressAutoHyphens w:val="0"/>
        <w:spacing w:before="0" w:after="0" w:line="259" w:lineRule="auto"/>
        <w:ind w:left="142"/>
        <w:contextualSpacing/>
        <w:jc w:val="both"/>
        <w:rPr>
          <w:rFonts w:eastAsia="Calibri"/>
          <w:bCs/>
          <w:sz w:val="22"/>
          <w:szCs w:val="22"/>
          <w:lang w:eastAsia="en-US"/>
        </w:rPr>
      </w:pPr>
      <w:r w:rsidRPr="00DC7E9B">
        <w:rPr>
          <w:rFonts w:eastAsia="Calibri"/>
          <w:bCs/>
          <w:sz w:val="22"/>
          <w:szCs w:val="22"/>
          <w:lang w:eastAsia="en-US"/>
        </w:rPr>
        <w:t>W 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 W przypadku nieprzedstawienia przez Wykonawcę w/w oświadczeń wstrzymuje się wypłatę należnego wynagrodzenia za odebrane roboty budowlane. W takim przypadku termin zapłaty faktury biegnie od dnia przedstawienia brakujących oświadczeń.</w:t>
      </w:r>
    </w:p>
    <w:p w14:paraId="0C6C3017" w14:textId="77777777" w:rsidR="00537F4E" w:rsidRPr="00DC7E9B" w:rsidRDefault="00537F4E" w:rsidP="00A575F3">
      <w:pPr>
        <w:numPr>
          <w:ilvl w:val="0"/>
          <w:numId w:val="65"/>
        </w:numPr>
        <w:suppressAutoHyphens w:val="0"/>
        <w:spacing w:before="0" w:after="0" w:line="259" w:lineRule="auto"/>
        <w:ind w:left="142"/>
        <w:contextualSpacing/>
        <w:jc w:val="both"/>
        <w:rPr>
          <w:rFonts w:eastAsia="Calibri"/>
          <w:bCs/>
          <w:sz w:val="22"/>
          <w:szCs w:val="22"/>
          <w:lang w:eastAsia="en-US"/>
        </w:rPr>
      </w:pPr>
      <w:r w:rsidRPr="00DC7E9B">
        <w:rPr>
          <w:rFonts w:eastAsia="Calibri"/>
          <w:bCs/>
          <w:sz w:val="22"/>
          <w:szCs w:val="22"/>
          <w:lang w:eastAsia="en-US"/>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2D7D9AC7" w14:textId="77777777" w:rsidR="00537F4E" w:rsidRPr="00DC7E9B" w:rsidRDefault="00537F4E" w:rsidP="00A575F3">
      <w:pPr>
        <w:numPr>
          <w:ilvl w:val="0"/>
          <w:numId w:val="65"/>
        </w:numPr>
        <w:suppressAutoHyphens w:val="0"/>
        <w:spacing w:before="0" w:after="0" w:line="259" w:lineRule="auto"/>
        <w:ind w:left="142"/>
        <w:contextualSpacing/>
        <w:jc w:val="both"/>
        <w:rPr>
          <w:rFonts w:eastAsia="Calibri"/>
          <w:bCs/>
          <w:sz w:val="22"/>
          <w:szCs w:val="22"/>
          <w:lang w:eastAsia="en-US"/>
        </w:rPr>
      </w:pPr>
      <w:r w:rsidRPr="00DC7E9B">
        <w:rPr>
          <w:rFonts w:eastAsia="Calibri"/>
          <w:bCs/>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46A79584" w14:textId="77777777" w:rsidR="00537F4E" w:rsidRPr="00DC7E9B" w:rsidRDefault="00537F4E" w:rsidP="00A575F3">
      <w:pPr>
        <w:numPr>
          <w:ilvl w:val="0"/>
          <w:numId w:val="65"/>
        </w:numPr>
        <w:suppressAutoHyphens w:val="0"/>
        <w:spacing w:before="0" w:after="0" w:line="259" w:lineRule="auto"/>
        <w:ind w:left="142"/>
        <w:contextualSpacing/>
        <w:jc w:val="both"/>
        <w:rPr>
          <w:rFonts w:eastAsia="Calibri"/>
          <w:bCs/>
          <w:sz w:val="22"/>
          <w:szCs w:val="22"/>
          <w:lang w:eastAsia="en-US"/>
        </w:rPr>
      </w:pPr>
      <w:r w:rsidRPr="00DC7E9B">
        <w:rPr>
          <w:rFonts w:eastAsia="Calibri"/>
          <w:bCs/>
          <w:sz w:val="22"/>
          <w:szCs w:val="22"/>
          <w:lang w:eastAsia="en-US"/>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261FBEE6" w14:textId="77777777" w:rsidR="00537F4E" w:rsidRPr="00DC7E9B" w:rsidRDefault="00537F4E" w:rsidP="00A575F3">
      <w:pPr>
        <w:numPr>
          <w:ilvl w:val="0"/>
          <w:numId w:val="65"/>
        </w:numPr>
        <w:suppressAutoHyphens w:val="0"/>
        <w:spacing w:before="0" w:after="0" w:line="259" w:lineRule="auto"/>
        <w:ind w:left="142"/>
        <w:contextualSpacing/>
        <w:jc w:val="both"/>
        <w:rPr>
          <w:rFonts w:eastAsia="Calibri"/>
          <w:bCs/>
          <w:sz w:val="22"/>
          <w:szCs w:val="22"/>
          <w:lang w:eastAsia="en-US"/>
        </w:rPr>
      </w:pPr>
      <w:r w:rsidRPr="00DC7E9B">
        <w:rPr>
          <w:rFonts w:eastAsia="Calibri"/>
          <w:bCs/>
          <w:sz w:val="22"/>
          <w:szCs w:val="22"/>
          <w:lang w:eastAsia="en-US"/>
        </w:rPr>
        <w:t>W przypadku zgłoszenia uwag, o których mowa w ust. 7, w wyznaczonym terminie Zamawiający może:</w:t>
      </w:r>
    </w:p>
    <w:p w14:paraId="2AEB3E25" w14:textId="77777777" w:rsidR="00537F4E" w:rsidRPr="00DC7E9B" w:rsidRDefault="00537F4E" w:rsidP="00A575F3">
      <w:pPr>
        <w:numPr>
          <w:ilvl w:val="1"/>
          <w:numId w:val="65"/>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nie dokonywać bezpośredniej zapłaty wynagrodzenia Podwykonawcy lub dalszemu Podwykonawcy, jeżeli Wykonawca wykaże niezasadność takiej zapłaty, albo</w:t>
      </w:r>
    </w:p>
    <w:p w14:paraId="1DBBDAF3" w14:textId="77777777" w:rsidR="00537F4E" w:rsidRPr="00DC7E9B" w:rsidRDefault="00537F4E" w:rsidP="00A575F3">
      <w:pPr>
        <w:numPr>
          <w:ilvl w:val="1"/>
          <w:numId w:val="65"/>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CB5705" w14:textId="77777777" w:rsidR="00537F4E" w:rsidRPr="00DC7E9B" w:rsidRDefault="00537F4E" w:rsidP="00A575F3">
      <w:pPr>
        <w:numPr>
          <w:ilvl w:val="1"/>
          <w:numId w:val="65"/>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dokonać bezpośredniej zapłaty wynagrodzenia Podwykonawcy lub dalszemu Podwykonawcy, jeżeli Podwykonawca lub dalszy Podwykonawca wykaże zasadność takiej zapłaty.</w:t>
      </w:r>
    </w:p>
    <w:p w14:paraId="75D6443D" w14:textId="77777777" w:rsidR="00537F4E" w:rsidRPr="00DC7E9B" w:rsidRDefault="00537F4E" w:rsidP="00A575F3">
      <w:pPr>
        <w:numPr>
          <w:ilvl w:val="0"/>
          <w:numId w:val="65"/>
        </w:numPr>
        <w:suppressAutoHyphens w:val="0"/>
        <w:spacing w:before="0" w:after="0" w:line="259" w:lineRule="auto"/>
        <w:ind w:left="284"/>
        <w:contextualSpacing/>
        <w:jc w:val="both"/>
        <w:rPr>
          <w:rFonts w:eastAsia="Calibri"/>
          <w:bCs/>
          <w:sz w:val="22"/>
          <w:szCs w:val="22"/>
          <w:lang w:eastAsia="en-US"/>
        </w:rPr>
      </w:pPr>
      <w:r w:rsidRPr="00DC7E9B">
        <w:rPr>
          <w:rFonts w:eastAsia="Calibri"/>
          <w:bCs/>
          <w:sz w:val="22"/>
          <w:szCs w:val="22"/>
          <w:lang w:eastAsia="en-US"/>
        </w:rPr>
        <w:t>W przypadku dokonania bezpośredniej zapłaty Podwykonawcy lub dalszemu Podwykonawcy, Zamawiający potrąca kwotę wypłaconego wynagrodzenia z wynagrodzenia należnego Wykonawcy.</w:t>
      </w:r>
    </w:p>
    <w:p w14:paraId="3804C7CE" w14:textId="77777777" w:rsidR="00537F4E" w:rsidRPr="00DC7E9B" w:rsidRDefault="00537F4E" w:rsidP="00A575F3">
      <w:pPr>
        <w:numPr>
          <w:ilvl w:val="0"/>
          <w:numId w:val="65"/>
        </w:numPr>
        <w:suppressAutoHyphens w:val="0"/>
        <w:spacing w:before="0" w:after="0" w:line="259" w:lineRule="auto"/>
        <w:ind w:left="284"/>
        <w:contextualSpacing/>
        <w:jc w:val="both"/>
        <w:rPr>
          <w:rFonts w:eastAsia="Calibri"/>
          <w:bCs/>
          <w:sz w:val="22"/>
          <w:szCs w:val="22"/>
          <w:lang w:eastAsia="en-US"/>
        </w:rPr>
      </w:pPr>
      <w:r w:rsidRPr="00DC7E9B">
        <w:rPr>
          <w:rFonts w:eastAsia="Calibri"/>
          <w:bCs/>
          <w:sz w:val="22"/>
          <w:szCs w:val="22"/>
          <w:lang w:eastAsia="en-US"/>
        </w:rPr>
        <w:lastRenderedPageBreak/>
        <w:t xml:space="preserve">Do rozliczenia końcowego, o którym mowa w ust. 1 Wykonawca przedłoży zestawienie wystawionych faktur. </w:t>
      </w:r>
    </w:p>
    <w:p w14:paraId="2A71F631" w14:textId="77777777" w:rsidR="00537F4E" w:rsidRPr="00DC7E9B" w:rsidRDefault="00537F4E" w:rsidP="00A575F3">
      <w:pPr>
        <w:numPr>
          <w:ilvl w:val="0"/>
          <w:numId w:val="65"/>
        </w:numPr>
        <w:suppressAutoHyphens w:val="0"/>
        <w:spacing w:before="0" w:after="0" w:line="259" w:lineRule="auto"/>
        <w:ind w:left="284"/>
        <w:contextualSpacing/>
        <w:jc w:val="both"/>
        <w:rPr>
          <w:rFonts w:eastAsia="Calibri"/>
          <w:bCs/>
          <w:sz w:val="22"/>
          <w:szCs w:val="22"/>
          <w:lang w:eastAsia="en-US"/>
        </w:rPr>
      </w:pPr>
      <w:r w:rsidRPr="00DC7E9B">
        <w:rPr>
          <w:rFonts w:eastAsia="Calibri"/>
          <w:bCs/>
          <w:sz w:val="22"/>
          <w:szCs w:val="22"/>
          <w:lang w:eastAsia="en-US"/>
        </w:rPr>
        <w:t>Należności z tytułu faktur będą płatne przez Zamawiającego przelewem na konto Wykonawcy wskazane w fakturze w ciągu 35 dni od daty doręczenia Zamawiającemu prawidłowo wystawionej faktury i innych wymaganych dokumentów. Za datę zapłaty uważać się będzie datę polecenia przelewu należności na rachunek Wykonawcy. Wykonawca w dniu wystawienia faktury potwierdzi, ze jest zarejestrowanym, czynnym podatnikiem podatku VAT uprawnionym do wystawienia faktury. Zamawiający stosuje podzieloną płatność.</w:t>
      </w:r>
    </w:p>
    <w:p w14:paraId="70FE6CCC" w14:textId="77777777" w:rsidR="00537F4E" w:rsidRPr="00DC7E9B" w:rsidRDefault="00537F4E" w:rsidP="00C05180">
      <w:pPr>
        <w:spacing w:before="0" w:after="0" w:line="259" w:lineRule="auto"/>
        <w:ind w:left="284"/>
        <w:contextualSpacing/>
        <w:jc w:val="both"/>
        <w:rPr>
          <w:rFonts w:eastAsia="Calibri"/>
          <w:color w:val="000000"/>
          <w:kern w:val="2"/>
          <w:sz w:val="22"/>
          <w:szCs w:val="22"/>
          <w:lang w:eastAsia="en-US"/>
        </w:rPr>
      </w:pPr>
      <w:r w:rsidRPr="00DC7E9B">
        <w:rPr>
          <w:rFonts w:eastAsia="Calibri"/>
          <w:color w:val="000000"/>
          <w:kern w:val="2"/>
          <w:sz w:val="22"/>
          <w:szCs w:val="22"/>
          <w:lang w:eastAsia="en-US"/>
        </w:rPr>
        <w:t>Faktura powinna być wystawiona na:</w:t>
      </w:r>
    </w:p>
    <w:p w14:paraId="6BA0B462" w14:textId="77777777" w:rsidR="00537F4E" w:rsidRPr="00DC7E9B" w:rsidRDefault="00537F4E" w:rsidP="00C05180">
      <w:pPr>
        <w:spacing w:before="0" w:after="0" w:line="259" w:lineRule="auto"/>
        <w:ind w:left="284"/>
        <w:contextualSpacing/>
        <w:jc w:val="both"/>
        <w:rPr>
          <w:rFonts w:eastAsia="Calibri"/>
          <w:color w:val="000000"/>
          <w:kern w:val="2"/>
          <w:sz w:val="22"/>
          <w:szCs w:val="22"/>
          <w:lang w:eastAsia="en-US"/>
        </w:rPr>
      </w:pPr>
      <w:r w:rsidRPr="00DC7E9B">
        <w:rPr>
          <w:rFonts w:eastAsia="Calibri"/>
          <w:color w:val="000000"/>
          <w:kern w:val="2"/>
          <w:sz w:val="22"/>
          <w:szCs w:val="22"/>
          <w:lang w:eastAsia="en-US"/>
        </w:rPr>
        <w:t>Miasto Ostrołęka</w:t>
      </w:r>
    </w:p>
    <w:p w14:paraId="0F35118F" w14:textId="77777777" w:rsidR="00537F4E" w:rsidRPr="00DC7E9B" w:rsidRDefault="00537F4E" w:rsidP="00C05180">
      <w:pPr>
        <w:spacing w:before="0" w:after="0" w:line="259" w:lineRule="auto"/>
        <w:ind w:left="284"/>
        <w:contextualSpacing/>
        <w:jc w:val="both"/>
        <w:rPr>
          <w:rFonts w:eastAsia="Calibri"/>
          <w:color w:val="000000"/>
          <w:sz w:val="22"/>
          <w:szCs w:val="22"/>
          <w:lang w:eastAsia="en-US"/>
        </w:rPr>
      </w:pPr>
      <w:r w:rsidRPr="00DC7E9B">
        <w:rPr>
          <w:rFonts w:eastAsia="Calibri"/>
          <w:color w:val="000000"/>
          <w:sz w:val="22"/>
          <w:szCs w:val="22"/>
          <w:lang w:eastAsia="en-US"/>
        </w:rPr>
        <w:t>Plac gen. Józefa Bema 1</w:t>
      </w:r>
    </w:p>
    <w:p w14:paraId="01EF5B77" w14:textId="77777777" w:rsidR="00537F4E" w:rsidRPr="00DC7E9B" w:rsidRDefault="00537F4E" w:rsidP="00C05180">
      <w:pPr>
        <w:spacing w:before="0" w:after="0" w:line="259" w:lineRule="auto"/>
        <w:ind w:left="284"/>
        <w:contextualSpacing/>
        <w:jc w:val="both"/>
        <w:rPr>
          <w:rFonts w:eastAsia="Calibri"/>
          <w:color w:val="000000"/>
          <w:sz w:val="22"/>
          <w:szCs w:val="22"/>
          <w:lang w:eastAsia="en-US"/>
        </w:rPr>
      </w:pPr>
      <w:r w:rsidRPr="00DC7E9B">
        <w:rPr>
          <w:rFonts w:eastAsia="Calibri"/>
          <w:color w:val="000000"/>
          <w:sz w:val="22"/>
          <w:szCs w:val="22"/>
          <w:lang w:eastAsia="en-US"/>
        </w:rPr>
        <w:t>07-400 Ostrołęka</w:t>
      </w:r>
    </w:p>
    <w:p w14:paraId="5694A6C4" w14:textId="77777777" w:rsidR="00537F4E" w:rsidRPr="00DC7E9B" w:rsidRDefault="00537F4E" w:rsidP="00C05180">
      <w:pPr>
        <w:spacing w:before="0" w:after="0" w:line="259" w:lineRule="auto"/>
        <w:ind w:left="284"/>
        <w:contextualSpacing/>
        <w:jc w:val="both"/>
        <w:rPr>
          <w:rFonts w:eastAsia="Calibri"/>
          <w:bCs/>
          <w:sz w:val="22"/>
          <w:szCs w:val="22"/>
          <w:lang w:eastAsia="en-US"/>
        </w:rPr>
      </w:pPr>
      <w:r w:rsidRPr="00DC7E9B">
        <w:rPr>
          <w:rFonts w:eastAsia="Calibri"/>
          <w:color w:val="000000"/>
          <w:sz w:val="22"/>
          <w:szCs w:val="22"/>
          <w:lang w:eastAsia="en-US"/>
        </w:rPr>
        <w:t>NIP  758-214-20-02</w:t>
      </w:r>
    </w:p>
    <w:p w14:paraId="1FCE9270" w14:textId="77777777" w:rsidR="00537F4E" w:rsidRPr="00DC7E9B" w:rsidRDefault="00537F4E" w:rsidP="00C05180">
      <w:pPr>
        <w:spacing w:before="0" w:after="0" w:line="259" w:lineRule="auto"/>
        <w:jc w:val="center"/>
        <w:rPr>
          <w:b/>
          <w:sz w:val="22"/>
          <w:szCs w:val="22"/>
        </w:rPr>
      </w:pPr>
    </w:p>
    <w:p w14:paraId="52D48603" w14:textId="77777777" w:rsidR="00537F4E" w:rsidRPr="00DC7E9B" w:rsidRDefault="00537F4E" w:rsidP="00C05180">
      <w:pPr>
        <w:spacing w:before="0" w:after="0" w:line="259" w:lineRule="auto"/>
        <w:jc w:val="center"/>
        <w:rPr>
          <w:b/>
          <w:sz w:val="22"/>
          <w:szCs w:val="22"/>
        </w:rPr>
      </w:pPr>
      <w:r w:rsidRPr="00DC7E9B">
        <w:rPr>
          <w:b/>
          <w:sz w:val="22"/>
          <w:szCs w:val="22"/>
        </w:rPr>
        <w:t>§ 8.</w:t>
      </w:r>
    </w:p>
    <w:p w14:paraId="3E260B30" w14:textId="77777777" w:rsidR="00537F4E" w:rsidRPr="00DC7E9B" w:rsidRDefault="00537F4E" w:rsidP="00C05180">
      <w:pPr>
        <w:spacing w:before="0" w:after="0" w:line="259" w:lineRule="auto"/>
        <w:jc w:val="center"/>
        <w:rPr>
          <w:b/>
          <w:sz w:val="22"/>
          <w:szCs w:val="22"/>
        </w:rPr>
      </w:pPr>
      <w:r w:rsidRPr="00DC7E9B">
        <w:rPr>
          <w:b/>
          <w:sz w:val="22"/>
          <w:szCs w:val="22"/>
        </w:rPr>
        <w:t>ROBOTY ZAMIENNE I DODATKOWE</w:t>
      </w:r>
    </w:p>
    <w:p w14:paraId="54881211" w14:textId="77777777" w:rsidR="00537F4E" w:rsidRPr="00DC7E9B" w:rsidRDefault="00537F4E" w:rsidP="00A575F3">
      <w:pPr>
        <w:numPr>
          <w:ilvl w:val="0"/>
          <w:numId w:val="6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Strony przyjmują następującą definicję robót zamiennych i dodatkowych oraz sposób ich zlecenia i rozliczenia:</w:t>
      </w:r>
    </w:p>
    <w:p w14:paraId="032A0A05" w14:textId="77777777" w:rsidR="00537F4E" w:rsidRPr="00DC7E9B" w:rsidRDefault="00537F4E" w:rsidP="00A575F3">
      <w:pPr>
        <w:numPr>
          <w:ilvl w:val="1"/>
          <w:numId w:val="66"/>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przez </w:t>
      </w:r>
      <w:r w:rsidRPr="00DC7E9B">
        <w:rPr>
          <w:rFonts w:eastAsia="Calibri"/>
          <w:b/>
          <w:sz w:val="22"/>
          <w:szCs w:val="22"/>
          <w:lang w:eastAsia="en-US"/>
        </w:rPr>
        <w:t>roboty zamienne</w:t>
      </w:r>
      <w:r w:rsidRPr="00DC7E9B">
        <w:rPr>
          <w:rFonts w:eastAsia="Calibri"/>
          <w:bCs/>
          <w:sz w:val="22"/>
          <w:szCs w:val="22"/>
          <w:lang w:eastAsia="en-US"/>
        </w:rPr>
        <w:t xml:space="preserve"> należy rozumieć  roboty wynikające ze zmiany technologii lub  zmiany materiałów przewidzianych w dokumentacji projektowej. Roboty zamienne Wykonawca wykona na podstawie protokołu konieczności podpisanego przez strony. Rozliczenie robót zamiennych nastąpi w ramach wynagrodzenia, o którym mowa w §6 ust. 1;</w:t>
      </w:r>
    </w:p>
    <w:p w14:paraId="7ECF0E3F" w14:textId="77777777" w:rsidR="00537F4E" w:rsidRPr="00DC7E9B" w:rsidRDefault="00537F4E" w:rsidP="00A575F3">
      <w:pPr>
        <w:numPr>
          <w:ilvl w:val="1"/>
          <w:numId w:val="66"/>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przez</w:t>
      </w:r>
      <w:r w:rsidRPr="00DC7E9B">
        <w:rPr>
          <w:rFonts w:eastAsia="Calibri"/>
          <w:b/>
          <w:sz w:val="22"/>
          <w:szCs w:val="22"/>
          <w:lang w:eastAsia="en-US"/>
        </w:rPr>
        <w:t xml:space="preserve"> roboty dodatkowe</w:t>
      </w:r>
      <w:r w:rsidRPr="00DC7E9B">
        <w:rPr>
          <w:rFonts w:eastAsia="Calibri"/>
          <w:bCs/>
          <w:sz w:val="22"/>
          <w:szCs w:val="22"/>
          <w:lang w:eastAsia="en-US"/>
        </w:rPr>
        <w:t xml:space="preserve"> należy rozumieć dodatkowe dostawy, usługi lub roboty budowlane od dotychczasowego Wykonawcy, nieobjęte zamówieniem podstawowym, o ile stały się                   niezbędne i zostały spełnione łącznie następujące warunki: </w:t>
      </w:r>
    </w:p>
    <w:p w14:paraId="68627C13" w14:textId="77777777" w:rsidR="00537F4E" w:rsidRPr="00DC7E9B" w:rsidRDefault="00537F4E" w:rsidP="00A575F3">
      <w:pPr>
        <w:numPr>
          <w:ilvl w:val="2"/>
          <w:numId w:val="66"/>
        </w:numPr>
        <w:suppressAutoHyphens w:val="0"/>
        <w:spacing w:before="0" w:after="160" w:line="259" w:lineRule="auto"/>
        <w:ind w:left="1276"/>
        <w:contextualSpacing/>
        <w:jc w:val="both"/>
        <w:rPr>
          <w:rFonts w:eastAsia="Calibri"/>
          <w:bCs/>
          <w:sz w:val="22"/>
          <w:szCs w:val="22"/>
          <w:lang w:eastAsia="en-US"/>
        </w:rPr>
      </w:pPr>
      <w:r w:rsidRPr="00DC7E9B">
        <w:rPr>
          <w:rFonts w:eastAsia="Calibri"/>
          <w:bCs/>
          <w:sz w:val="22"/>
          <w:szCs w:val="22"/>
          <w:lang w:eastAsia="en-US"/>
        </w:rPr>
        <w:t xml:space="preserve">zmiana Wykonawcy nie może zostać dokonana z powodów ekonomicznych lub technicznych, w szczególności dotyczących zamienności lub interoperacyjności sprzętu, usług lub instalacji, zamówionych w ramach zamówienia podstawowego, </w:t>
      </w:r>
    </w:p>
    <w:p w14:paraId="253ED91E" w14:textId="77777777" w:rsidR="00537F4E" w:rsidRPr="00DC7E9B" w:rsidRDefault="00537F4E" w:rsidP="00A575F3">
      <w:pPr>
        <w:numPr>
          <w:ilvl w:val="2"/>
          <w:numId w:val="66"/>
        </w:numPr>
        <w:suppressAutoHyphens w:val="0"/>
        <w:spacing w:before="0" w:after="160" w:line="259" w:lineRule="auto"/>
        <w:ind w:left="1276"/>
        <w:contextualSpacing/>
        <w:jc w:val="both"/>
        <w:rPr>
          <w:rFonts w:eastAsia="Calibri"/>
          <w:bCs/>
          <w:sz w:val="22"/>
          <w:szCs w:val="22"/>
          <w:lang w:eastAsia="en-US"/>
        </w:rPr>
      </w:pPr>
      <w:r w:rsidRPr="00DC7E9B">
        <w:rPr>
          <w:rFonts w:eastAsia="Calibri"/>
          <w:bCs/>
          <w:sz w:val="22"/>
          <w:szCs w:val="22"/>
          <w:lang w:eastAsia="en-US"/>
        </w:rPr>
        <w:t xml:space="preserve">zmiana Wykonawcy spowodowałaby istotną niedogodność lub znaczne zwiększenie   kosztów dla Zamawiającego, </w:t>
      </w:r>
    </w:p>
    <w:p w14:paraId="771C232B" w14:textId="77777777" w:rsidR="00537F4E" w:rsidRPr="00DC7E9B" w:rsidRDefault="00537F4E" w:rsidP="00A575F3">
      <w:pPr>
        <w:numPr>
          <w:ilvl w:val="2"/>
          <w:numId w:val="66"/>
        </w:numPr>
        <w:suppressAutoHyphens w:val="0"/>
        <w:spacing w:before="0" w:after="160" w:line="259" w:lineRule="auto"/>
        <w:ind w:left="1276"/>
        <w:contextualSpacing/>
        <w:jc w:val="both"/>
        <w:rPr>
          <w:rFonts w:eastAsia="Calibri"/>
          <w:bCs/>
          <w:sz w:val="22"/>
          <w:szCs w:val="22"/>
          <w:lang w:eastAsia="en-US"/>
        </w:rPr>
      </w:pPr>
      <w:r w:rsidRPr="00DC7E9B">
        <w:rPr>
          <w:rFonts w:eastAsia="Calibri"/>
          <w:bCs/>
          <w:sz w:val="22"/>
          <w:szCs w:val="22"/>
          <w:lang w:eastAsia="en-US"/>
        </w:rPr>
        <w:t xml:space="preserve">wzrost ceny spowodowany każdą kolejną zmianą nie przekracza 50% wartości pierwotnej umowy. </w:t>
      </w:r>
    </w:p>
    <w:p w14:paraId="0D7E2F92" w14:textId="77777777" w:rsidR="00537F4E" w:rsidRPr="00DC7E9B" w:rsidRDefault="00537F4E" w:rsidP="00A575F3">
      <w:pPr>
        <w:numPr>
          <w:ilvl w:val="0"/>
          <w:numId w:val="6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ma obowiązek zgłoszenia konieczności wykonania robót dodatkowych i zamiennych oraz  udokumentowania i potwierdzenia konieczności ich wykonania, co nie rodzi obowiązku zlecenia ich przez Zamawiającego.</w:t>
      </w:r>
    </w:p>
    <w:p w14:paraId="3CF3ACC3" w14:textId="77777777" w:rsidR="00537F4E" w:rsidRPr="00DC7E9B" w:rsidRDefault="00537F4E" w:rsidP="00A575F3">
      <w:pPr>
        <w:numPr>
          <w:ilvl w:val="0"/>
          <w:numId w:val="6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ma obowiązek zgłaszać Zamawiającemu konieczność wykonania robót dodatkowych lub robót zamiennych w terminie do 7 dni od dnia stwierdzenia takiej potrzeby – pod rygorem późniejszego ich pominięcia. W przypadku wystąpienia, robót dodatkowych lub robót zamiennych Wykonawca  przygotuje wraz ze zgłoszeniem projekt protokołu konieczności, który będzie w szczególności zawierał:</w:t>
      </w:r>
    </w:p>
    <w:p w14:paraId="6B377B92" w14:textId="77777777" w:rsidR="00537F4E" w:rsidRPr="00DC7E9B" w:rsidRDefault="00537F4E" w:rsidP="00A575F3">
      <w:pPr>
        <w:numPr>
          <w:ilvl w:val="1"/>
          <w:numId w:val="66"/>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opis proponowanej Roboty do wykonania i harmonogram jej wykonania,</w:t>
      </w:r>
    </w:p>
    <w:p w14:paraId="4A8C7BDC" w14:textId="77777777" w:rsidR="00537F4E" w:rsidRPr="00DC7E9B" w:rsidRDefault="00537F4E" w:rsidP="00A575F3">
      <w:pPr>
        <w:numPr>
          <w:ilvl w:val="1"/>
          <w:numId w:val="66"/>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uzasadnienie konieczności wykonania Roboty dodatkowej lub Roboty zamiennej,</w:t>
      </w:r>
    </w:p>
    <w:p w14:paraId="0A788F73" w14:textId="77777777" w:rsidR="00537F4E" w:rsidRPr="00DC7E9B" w:rsidRDefault="00537F4E" w:rsidP="00A575F3">
      <w:pPr>
        <w:numPr>
          <w:ilvl w:val="1"/>
          <w:numId w:val="66"/>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propozycję Wykonawcy dotyczącą ewentualnych modyfikacji w harmonogramie rzeczowo-finansowym,</w:t>
      </w:r>
    </w:p>
    <w:p w14:paraId="4E23F12A" w14:textId="77777777" w:rsidR="00537F4E" w:rsidRPr="00DC7E9B" w:rsidRDefault="00537F4E" w:rsidP="00A575F3">
      <w:pPr>
        <w:numPr>
          <w:ilvl w:val="1"/>
          <w:numId w:val="66"/>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informację o koniecznych modyfikacjach w dokumentacji projektowej i uzyskanych uzgodnieniach i decyzjach administracyjnych,</w:t>
      </w:r>
    </w:p>
    <w:p w14:paraId="53E7AF8C" w14:textId="77777777" w:rsidR="00537F4E" w:rsidRPr="00DC7E9B" w:rsidRDefault="00537F4E" w:rsidP="00A575F3">
      <w:pPr>
        <w:numPr>
          <w:ilvl w:val="1"/>
          <w:numId w:val="66"/>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lastRenderedPageBreak/>
        <w:t>niezbędną dokumentację projektową wraz ze specyfikacjami – o ile modyfikacja dotychczasowej dokumentacji projektowej jest niewystarczająca,</w:t>
      </w:r>
    </w:p>
    <w:p w14:paraId="7A467F26" w14:textId="77777777" w:rsidR="00537F4E" w:rsidRPr="00DC7E9B" w:rsidRDefault="00537F4E" w:rsidP="00A575F3">
      <w:pPr>
        <w:numPr>
          <w:ilvl w:val="1"/>
          <w:numId w:val="66"/>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propozycję Wykonawcy dotyczącą wyceny Robót, wraz z kosztem wykonania dokumentacji projektowej i uzyskania uzgodnień oraz decyzji administracyjnych, o ile będą potrzebne,</w:t>
      </w:r>
    </w:p>
    <w:p w14:paraId="7D88C737" w14:textId="77777777" w:rsidR="00537F4E" w:rsidRPr="00DC7E9B" w:rsidRDefault="00537F4E" w:rsidP="00A575F3">
      <w:pPr>
        <w:numPr>
          <w:ilvl w:val="1"/>
          <w:numId w:val="66"/>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uzasadnienie pod względem zgodności z umową i obowiązującymi przepisami, w tym zgodności z Prawem.</w:t>
      </w:r>
    </w:p>
    <w:p w14:paraId="034F9746" w14:textId="77777777" w:rsidR="00537F4E" w:rsidRPr="00DC7E9B" w:rsidRDefault="00537F4E" w:rsidP="00A575F3">
      <w:pPr>
        <w:numPr>
          <w:ilvl w:val="0"/>
          <w:numId w:val="6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Inspektor Nadzoru Zamawiającego po weryfikacji zgłoszenia i projektu protokołu konieczności przekaże wraz z rekomendacją protokół konieczności Zamawiającemu celem zatwierdzenia. Wykonawca przedstawi Inspektorowi Nadzoru Zamawiającego wycenę Robót dodatkowych i Robót zamiennych. Roboty dodatkowe Wykonawca wykona na podstawie protokołu konieczności w drodze zmiany umowy.</w:t>
      </w:r>
    </w:p>
    <w:p w14:paraId="1F6B0983" w14:textId="77777777" w:rsidR="00537F4E" w:rsidRPr="00DC7E9B" w:rsidRDefault="00537F4E" w:rsidP="00C05180">
      <w:pPr>
        <w:spacing w:before="0" w:after="0" w:line="259" w:lineRule="auto"/>
        <w:jc w:val="center"/>
        <w:rPr>
          <w:b/>
          <w:sz w:val="22"/>
          <w:szCs w:val="22"/>
        </w:rPr>
      </w:pPr>
    </w:p>
    <w:p w14:paraId="68589917" w14:textId="77777777" w:rsidR="00537F4E" w:rsidRPr="00DC7E9B" w:rsidRDefault="00537F4E" w:rsidP="00C05180">
      <w:pPr>
        <w:spacing w:before="0" w:after="0" w:line="259" w:lineRule="auto"/>
        <w:jc w:val="center"/>
        <w:rPr>
          <w:b/>
          <w:sz w:val="22"/>
          <w:szCs w:val="22"/>
        </w:rPr>
      </w:pPr>
      <w:r w:rsidRPr="00DC7E9B">
        <w:rPr>
          <w:b/>
          <w:sz w:val="22"/>
          <w:szCs w:val="22"/>
        </w:rPr>
        <w:t>§ 9.</w:t>
      </w:r>
    </w:p>
    <w:p w14:paraId="29F60889" w14:textId="77777777" w:rsidR="00537F4E" w:rsidRPr="00DC7E9B" w:rsidRDefault="00537F4E" w:rsidP="00C05180">
      <w:pPr>
        <w:spacing w:before="0" w:after="0" w:line="259" w:lineRule="auto"/>
        <w:jc w:val="center"/>
        <w:rPr>
          <w:b/>
          <w:sz w:val="22"/>
          <w:szCs w:val="22"/>
        </w:rPr>
      </w:pPr>
      <w:r w:rsidRPr="00DC7E9B">
        <w:rPr>
          <w:b/>
          <w:sz w:val="22"/>
          <w:szCs w:val="22"/>
        </w:rPr>
        <w:t>ROZLICZENIE ROBÓT DODATKOWYCH I ZAMIENNYCH</w:t>
      </w:r>
    </w:p>
    <w:p w14:paraId="5EB228F0" w14:textId="77777777" w:rsidR="00537F4E" w:rsidRPr="00DC7E9B" w:rsidRDefault="00537F4E" w:rsidP="00A575F3">
      <w:pPr>
        <w:numPr>
          <w:ilvl w:val="0"/>
          <w:numId w:val="67"/>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Jeżeli roboty dodatkowe wynikające z protokołu konieczności odpowiadają opisowi pozycji </w:t>
      </w:r>
      <w:r>
        <w:rPr>
          <w:rFonts w:eastAsia="Calibri"/>
          <w:bCs/>
          <w:sz w:val="22"/>
          <w:szCs w:val="22"/>
          <w:lang w:eastAsia="en-US"/>
        </w:rPr>
        <w:br/>
      </w:r>
      <w:r w:rsidRPr="00DC7E9B">
        <w:rPr>
          <w:rFonts w:eastAsia="Calibri"/>
          <w:bCs/>
          <w:sz w:val="22"/>
          <w:szCs w:val="22"/>
          <w:lang w:eastAsia="en-US"/>
        </w:rPr>
        <w:t>w kosztorysie ofertowym, cena jednostkowa określona w kosztorysie ofertowym, używana jest do wyliczenia wysokości wynagrodzenia za te roboty.</w:t>
      </w:r>
    </w:p>
    <w:p w14:paraId="73D96FBA" w14:textId="77777777" w:rsidR="00537F4E" w:rsidRPr="00DC7E9B" w:rsidRDefault="00537F4E" w:rsidP="00A575F3">
      <w:pPr>
        <w:numPr>
          <w:ilvl w:val="0"/>
          <w:numId w:val="67"/>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Jeżeli roboty dodatkowe wynikające z protokołu konieczności nie odpowiadają opisowi pozycji </w:t>
      </w:r>
      <w:r>
        <w:rPr>
          <w:rFonts w:eastAsia="Calibri"/>
          <w:bCs/>
          <w:sz w:val="22"/>
          <w:szCs w:val="22"/>
          <w:lang w:eastAsia="en-US"/>
        </w:rPr>
        <w:br/>
      </w:r>
      <w:r w:rsidRPr="00DC7E9B">
        <w:rPr>
          <w:rFonts w:eastAsia="Calibri"/>
          <w:bCs/>
          <w:sz w:val="22"/>
          <w:szCs w:val="22"/>
          <w:lang w:eastAsia="en-US"/>
        </w:rPr>
        <w:t>w kosztorysie ofertowym, Wykonawca powinien przedłożyć do zaopiniowania Inspektorowi Nadzoru Zamawiającego i akceptacji Zamawiającemu kalkulację szczegółową ceny jednostkowej tych robót, sporządzoną w oparciu o wartości nie wyższe niż średnie wartości narzutów, roboczogodziny</w:t>
      </w:r>
      <w:r>
        <w:rPr>
          <w:rFonts w:eastAsia="Calibri"/>
          <w:bCs/>
          <w:sz w:val="22"/>
          <w:szCs w:val="22"/>
          <w:lang w:eastAsia="en-US"/>
        </w:rPr>
        <w:t xml:space="preserve"> </w:t>
      </w:r>
      <w:r w:rsidRPr="00DC7E9B">
        <w:rPr>
          <w:rFonts w:eastAsia="Calibri"/>
          <w:bCs/>
          <w:sz w:val="22"/>
          <w:szCs w:val="22"/>
          <w:lang w:eastAsia="en-US"/>
        </w:rPr>
        <w:t>i materiałów zawarte w aktualnych na dzień sporządzenia zeszytach „SEKOCENBUD” lub równoważnych, obowiązujących dla miasta Ostrołęki.</w:t>
      </w:r>
    </w:p>
    <w:p w14:paraId="77A02C07" w14:textId="77777777" w:rsidR="00537F4E" w:rsidRPr="00DC7E9B" w:rsidRDefault="00537F4E" w:rsidP="00A575F3">
      <w:pPr>
        <w:numPr>
          <w:ilvl w:val="0"/>
          <w:numId w:val="67"/>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Jeżeli cena jednostkowa przedłożona przez Wykonawcę do akceptacji Zamawiającemu będzie skalkulowana niezgodnie z postanowieniami ust. 1 i 2, Zamawiający wprowadzi korektę ceny opartą na własnych wyliczeniach.</w:t>
      </w:r>
    </w:p>
    <w:p w14:paraId="56C5F351" w14:textId="77777777" w:rsidR="00537F4E" w:rsidRPr="00DC7E9B" w:rsidRDefault="00537F4E" w:rsidP="00A575F3">
      <w:pPr>
        <w:numPr>
          <w:ilvl w:val="0"/>
          <w:numId w:val="67"/>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jest zobowiązany przedstawić Zamawiającemu do akceptacji wyliczenie cen jednostkowych w oparciu o ust. 1 i 2  przed rozpoczęciem robót wynikających z tych zmian.</w:t>
      </w:r>
    </w:p>
    <w:p w14:paraId="03143E20" w14:textId="77777777" w:rsidR="00537F4E" w:rsidRPr="00DC7E9B" w:rsidRDefault="00537F4E" w:rsidP="00A575F3">
      <w:pPr>
        <w:numPr>
          <w:ilvl w:val="0"/>
          <w:numId w:val="67"/>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Przepisy ust. 1 – 4 stosuje się odpowiednio do robót zamiennych.</w:t>
      </w:r>
    </w:p>
    <w:p w14:paraId="3AA000FB" w14:textId="77777777" w:rsidR="00537F4E" w:rsidRPr="00DC7E9B" w:rsidRDefault="00537F4E" w:rsidP="00982409">
      <w:pPr>
        <w:spacing w:before="0" w:after="0" w:line="259" w:lineRule="auto"/>
        <w:rPr>
          <w:b/>
          <w:sz w:val="22"/>
          <w:szCs w:val="22"/>
        </w:rPr>
      </w:pPr>
    </w:p>
    <w:p w14:paraId="27526F3C" w14:textId="77777777" w:rsidR="00537F4E" w:rsidRPr="00DC7E9B" w:rsidRDefault="00537F4E" w:rsidP="00C05180">
      <w:pPr>
        <w:spacing w:before="0" w:after="0" w:line="259" w:lineRule="auto"/>
        <w:jc w:val="center"/>
        <w:rPr>
          <w:b/>
          <w:sz w:val="22"/>
          <w:szCs w:val="22"/>
        </w:rPr>
      </w:pPr>
      <w:r w:rsidRPr="00DC7E9B">
        <w:rPr>
          <w:b/>
          <w:sz w:val="22"/>
          <w:szCs w:val="22"/>
        </w:rPr>
        <w:t>§ 10.</w:t>
      </w:r>
    </w:p>
    <w:p w14:paraId="2082174F" w14:textId="77777777" w:rsidR="00537F4E" w:rsidRPr="00DC7E9B" w:rsidRDefault="00537F4E" w:rsidP="00C05180">
      <w:pPr>
        <w:spacing w:before="0" w:after="0" w:line="259" w:lineRule="auto"/>
        <w:jc w:val="center"/>
        <w:rPr>
          <w:b/>
          <w:sz w:val="22"/>
          <w:szCs w:val="22"/>
        </w:rPr>
      </w:pPr>
      <w:r w:rsidRPr="00DC7E9B">
        <w:rPr>
          <w:b/>
          <w:sz w:val="22"/>
          <w:szCs w:val="22"/>
        </w:rPr>
        <w:t>OBOWIĄZKI ZAMAWIAJĄCEGO</w:t>
      </w:r>
    </w:p>
    <w:p w14:paraId="39C4E241" w14:textId="77777777" w:rsidR="00537F4E" w:rsidRPr="00DC7E9B" w:rsidRDefault="00537F4E" w:rsidP="00C05180">
      <w:pPr>
        <w:spacing w:before="0" w:after="0" w:line="259" w:lineRule="auto"/>
        <w:ind w:left="-142"/>
        <w:jc w:val="both"/>
        <w:rPr>
          <w:bCs/>
          <w:sz w:val="22"/>
          <w:szCs w:val="22"/>
        </w:rPr>
      </w:pPr>
      <w:r w:rsidRPr="00DC7E9B">
        <w:rPr>
          <w:bCs/>
          <w:sz w:val="22"/>
          <w:szCs w:val="22"/>
        </w:rPr>
        <w:t>Do obowiązków Zamawiającego należy:</w:t>
      </w:r>
    </w:p>
    <w:p w14:paraId="5128A610" w14:textId="77777777" w:rsidR="00537F4E" w:rsidRPr="00DC7E9B" w:rsidRDefault="00537F4E" w:rsidP="00A575F3">
      <w:pPr>
        <w:numPr>
          <w:ilvl w:val="0"/>
          <w:numId w:val="68"/>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przekazanie Wykonawcy protokołem zdawczo – odbiorczym terenu budowy oraz dokumentacji technicznej budowy, kopii decyzji o pozwolenie na budowę lub zgłoszenia robót budowlanych,</w:t>
      </w:r>
    </w:p>
    <w:p w14:paraId="1F779479" w14:textId="77777777" w:rsidR="00537F4E" w:rsidRPr="00DC7E9B" w:rsidRDefault="00537F4E" w:rsidP="00A575F3">
      <w:pPr>
        <w:numPr>
          <w:ilvl w:val="0"/>
          <w:numId w:val="68"/>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zapewnienie nadzoru inwestorskiego,</w:t>
      </w:r>
    </w:p>
    <w:p w14:paraId="4987A592" w14:textId="77777777" w:rsidR="00537F4E" w:rsidRPr="00DC7E9B" w:rsidRDefault="00537F4E" w:rsidP="00A575F3">
      <w:pPr>
        <w:numPr>
          <w:ilvl w:val="0"/>
          <w:numId w:val="68"/>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dokonanie odbioru końcowego przedmiotu umowy,</w:t>
      </w:r>
    </w:p>
    <w:p w14:paraId="73E7B40B" w14:textId="77777777" w:rsidR="00537F4E" w:rsidRPr="00DC7E9B" w:rsidRDefault="00537F4E" w:rsidP="00A575F3">
      <w:pPr>
        <w:numPr>
          <w:ilvl w:val="0"/>
          <w:numId w:val="68"/>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zapłata za prawidłowo wykonany przedmiot umowy.</w:t>
      </w:r>
    </w:p>
    <w:p w14:paraId="1AF2FA51" w14:textId="77777777" w:rsidR="00537F4E" w:rsidRPr="00DC7E9B" w:rsidRDefault="00537F4E" w:rsidP="00C05180">
      <w:pPr>
        <w:spacing w:before="0" w:after="0" w:line="259" w:lineRule="auto"/>
        <w:jc w:val="center"/>
        <w:rPr>
          <w:b/>
          <w:sz w:val="22"/>
          <w:szCs w:val="22"/>
        </w:rPr>
      </w:pPr>
    </w:p>
    <w:p w14:paraId="7679B3B0" w14:textId="77777777" w:rsidR="00537F4E" w:rsidRPr="00DC7E9B" w:rsidRDefault="00537F4E" w:rsidP="00C05180">
      <w:pPr>
        <w:spacing w:before="0" w:after="0" w:line="259" w:lineRule="auto"/>
        <w:jc w:val="center"/>
        <w:rPr>
          <w:b/>
          <w:sz w:val="22"/>
          <w:szCs w:val="22"/>
        </w:rPr>
      </w:pPr>
      <w:r w:rsidRPr="00DC7E9B">
        <w:rPr>
          <w:b/>
          <w:sz w:val="22"/>
          <w:szCs w:val="22"/>
        </w:rPr>
        <w:t>§ 11.</w:t>
      </w:r>
    </w:p>
    <w:p w14:paraId="35EF64F8" w14:textId="77777777" w:rsidR="00537F4E" w:rsidRPr="00DC7E9B" w:rsidRDefault="00537F4E" w:rsidP="00C05180">
      <w:pPr>
        <w:spacing w:before="0" w:after="0" w:line="259" w:lineRule="auto"/>
        <w:jc w:val="center"/>
        <w:rPr>
          <w:b/>
          <w:sz w:val="22"/>
          <w:szCs w:val="22"/>
        </w:rPr>
      </w:pPr>
      <w:r w:rsidRPr="00DC7E9B">
        <w:rPr>
          <w:b/>
          <w:sz w:val="22"/>
          <w:szCs w:val="22"/>
        </w:rPr>
        <w:t>OBOWIĄZKI WYKONAWCY</w:t>
      </w:r>
    </w:p>
    <w:p w14:paraId="3C0145A7" w14:textId="77777777" w:rsidR="00537F4E" w:rsidRPr="00DC7E9B" w:rsidRDefault="00537F4E" w:rsidP="00C05180">
      <w:pPr>
        <w:spacing w:before="0" w:after="0" w:line="259" w:lineRule="auto"/>
        <w:ind w:left="-142"/>
        <w:rPr>
          <w:bCs/>
          <w:sz w:val="22"/>
          <w:szCs w:val="22"/>
        </w:rPr>
      </w:pPr>
      <w:r w:rsidRPr="00DC7E9B">
        <w:rPr>
          <w:bCs/>
          <w:sz w:val="22"/>
          <w:szCs w:val="22"/>
        </w:rPr>
        <w:t>Do obowiązków Wykonawcy należy:</w:t>
      </w:r>
    </w:p>
    <w:p w14:paraId="17D9DD0E"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wykonanie czynności wymienionych w art. 22 ustawy Prawo budowlane,</w:t>
      </w:r>
    </w:p>
    <w:p w14:paraId="1C021D35"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 xml:space="preserve">przedłożenie przed rozpoczęciem robót do </w:t>
      </w:r>
      <w:r w:rsidRPr="00DC7E9B">
        <w:rPr>
          <w:rFonts w:eastAsia="Calibri"/>
          <w:b/>
          <w:sz w:val="22"/>
          <w:szCs w:val="22"/>
          <w:lang w:eastAsia="en-US"/>
        </w:rPr>
        <w:t>Wydziału Inwestycji i Drogownictwa</w:t>
      </w:r>
      <w:r w:rsidRPr="00DC7E9B">
        <w:rPr>
          <w:rFonts w:eastAsia="Calibri"/>
          <w:bCs/>
          <w:sz w:val="22"/>
          <w:szCs w:val="22"/>
          <w:lang w:eastAsia="en-US"/>
        </w:rPr>
        <w:t xml:space="preserve"> działającego w strukturze Zamawiającego projektu czasowej organizacji ruchu zatwierdzonego przez zarządcę drogi, jeżeli obowiązek taki wynika z obowiązujących przepisów,</w:t>
      </w:r>
    </w:p>
    <w:p w14:paraId="182739CC"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lastRenderedPageBreak/>
        <w:t>zapewnienie obecności kierownika budowy lub kierownika robót w branży wiodącej – zaakceptowanego przez Zamawiającego, na terenie budowy przez okres realizacji robót budowlanych wynikających z przedmiotu umowy,</w:t>
      </w:r>
    </w:p>
    <w:p w14:paraId="33E0FBC9"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przestrzeganie ogólnych wymagań dotyczących robót w zakresie określonym w SST,</w:t>
      </w:r>
    </w:p>
    <w:p w14:paraId="59281C18"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 xml:space="preserve">wykonanie przedmiotu umowy w oparciu o dokumentację projektową z uwzględnieniem wymagań określonych w SST, zgodnie z obowiązującymi w tym zakresie przepisami prawa, obowiązującymi normami, warunkami technicznymi wykonywanych robót, zasadami wiedzy technicznej oraz poleceniami Inspektora Nadzoru Zamawiającego. </w:t>
      </w:r>
    </w:p>
    <w:p w14:paraId="72CAA8E5"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realizacja poleceń wpisanych do dziennika budowy, jeżeli obowiązek jego prowadzenia wynika z obowiązujących przepisów,</w:t>
      </w:r>
    </w:p>
    <w:p w14:paraId="63BE53C6"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kompletowanie i przekazanie Zamawiającemu dokumentów pozwalających na ocenę prawidłowego wykonania przedmiotu odbiorów: robót zanikających, częściowych i odbioru końcowego robót,</w:t>
      </w:r>
    </w:p>
    <w:p w14:paraId="17A0B311"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zabezpieczenie terenu budowy z zachowaniem najwyższej staranności, z uwzględnieniem specyfiki obiektu oraz jego przeznaczenia,</w:t>
      </w:r>
    </w:p>
    <w:p w14:paraId="0B024861"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w:t>
      </w:r>
    </w:p>
    <w:p w14:paraId="719F635D"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zapewnienie materiałów, maszyn i urządzeń koniecznych do realizacji niniejszej umowy,</w:t>
      </w:r>
    </w:p>
    <w:p w14:paraId="0AB3D47C"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zapewnienie właściwego i wymaganego oznakowania i zabezpieczenia terenu budowy,</w:t>
      </w:r>
    </w:p>
    <w:p w14:paraId="2FEB4987"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informowanie Inspektora Nadzoru Zamawiającego pisemnie o terminie zakrycia robót ulegających zakryciu oraz terminie odbioru robót zanikających,</w:t>
      </w:r>
    </w:p>
    <w:p w14:paraId="70708786"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informowanie Inspektora Nadzoru Zamawiającego o problemach lub okolicznościach mogących wpłynąć na jakość robót lub termin zakończenia robót,</w:t>
      </w:r>
    </w:p>
    <w:p w14:paraId="280C0476"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niezwłoczne informowanie Inspektora Nadzoru Zamawiającego o zaistniałych na terenie budowy kontrolach  i wypadkach,</w:t>
      </w:r>
    </w:p>
    <w:p w14:paraId="7013E22E"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zgłoszenie zadania do odbioru, uczestniczenie w czynnościach odbiorowych oraz zapewnienie usunięcia stwierdzonych wad,</w:t>
      </w:r>
    </w:p>
    <w:p w14:paraId="45D8EB35"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terminowe wykonanie obowiązków określonych w § 3 ust. 1-3 umowy,</w:t>
      </w:r>
    </w:p>
    <w:p w14:paraId="2DC42AB2"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przygotowanie terenu do badań kontrolnych przeprowadzanych z ramienia Zamawiającego, o których mowa w § 5 umowy,</w:t>
      </w:r>
    </w:p>
    <w:p w14:paraId="59A6AB5B"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wycinka drzew z terenu inwestycji zgodnie z obowiązującymi w tym zakresie przepisami prawa oraz zasadami określonymi w specyfikacjach technicznych (SST),</w:t>
      </w:r>
    </w:p>
    <w:p w14:paraId="6A08A0D7"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 xml:space="preserve">zagospodarowanie drewna pozyskanego z wycinki zgodnie z zasadami określonymi w zarządzeniu Prezydenta Miasta Ostrołęki Nr 54/2013 z dnia 7 lutego 2013 r. w sprawie zasad gospodarowania drewnem (z </w:t>
      </w:r>
      <w:proofErr w:type="spellStart"/>
      <w:r w:rsidRPr="00DC7E9B">
        <w:rPr>
          <w:rFonts w:eastAsia="Calibri"/>
          <w:bCs/>
          <w:sz w:val="22"/>
          <w:szCs w:val="22"/>
          <w:lang w:eastAsia="en-US"/>
        </w:rPr>
        <w:t>późn</w:t>
      </w:r>
      <w:proofErr w:type="spellEnd"/>
      <w:r w:rsidRPr="00DC7E9B">
        <w:rPr>
          <w:rFonts w:eastAsia="Calibri"/>
          <w:bCs/>
          <w:sz w:val="22"/>
          <w:szCs w:val="22"/>
          <w:lang w:eastAsia="en-US"/>
        </w:rPr>
        <w:t>. zm.),</w:t>
      </w:r>
    </w:p>
    <w:p w14:paraId="680F4FB0"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SST wraz z dokumentami na wbudowane materiały /produkty, potwierdzające dopuszczenie ich do stosowania w budownictwie i złożenie tych dokumentów Zamawiającemu wraz ze zgłoszeniem przedmiotu umowy do odbioru.</w:t>
      </w:r>
    </w:p>
    <w:p w14:paraId="2E710F3F"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 xml:space="preserve"> 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4262A47A" w14:textId="77777777" w:rsidR="00537F4E" w:rsidRPr="00DC7E9B" w:rsidRDefault="00537F4E" w:rsidP="00A575F3">
      <w:pPr>
        <w:numPr>
          <w:ilvl w:val="1"/>
          <w:numId w:val="69"/>
        </w:numPr>
        <w:suppressAutoHyphens w:val="0"/>
        <w:spacing w:before="0" w:after="0" w:line="259" w:lineRule="auto"/>
        <w:ind w:left="1276"/>
        <w:contextualSpacing/>
        <w:jc w:val="both"/>
        <w:rPr>
          <w:rFonts w:eastAsia="Calibri"/>
          <w:bCs/>
          <w:sz w:val="22"/>
          <w:szCs w:val="22"/>
          <w:lang w:eastAsia="en-US"/>
        </w:rPr>
      </w:pPr>
      <w:r w:rsidRPr="00DC7E9B">
        <w:rPr>
          <w:rFonts w:eastAsia="Calibri"/>
          <w:bCs/>
          <w:sz w:val="22"/>
          <w:szCs w:val="22"/>
          <w:lang w:eastAsia="en-US"/>
        </w:rPr>
        <w:lastRenderedPageBreak/>
        <w:t>wykresy i opisy postępu Robót,</w:t>
      </w:r>
    </w:p>
    <w:p w14:paraId="5D4CA5D3" w14:textId="77777777" w:rsidR="00537F4E" w:rsidRPr="00DC7E9B" w:rsidRDefault="00537F4E" w:rsidP="00A575F3">
      <w:pPr>
        <w:numPr>
          <w:ilvl w:val="1"/>
          <w:numId w:val="69"/>
        </w:numPr>
        <w:suppressAutoHyphens w:val="0"/>
        <w:spacing w:before="0" w:after="0" w:line="259" w:lineRule="auto"/>
        <w:ind w:left="1276"/>
        <w:contextualSpacing/>
        <w:jc w:val="both"/>
        <w:rPr>
          <w:rFonts w:eastAsia="Calibri"/>
          <w:bCs/>
          <w:sz w:val="22"/>
          <w:szCs w:val="22"/>
          <w:lang w:eastAsia="en-US"/>
        </w:rPr>
      </w:pPr>
      <w:r w:rsidRPr="00DC7E9B">
        <w:rPr>
          <w:rFonts w:eastAsia="Calibri"/>
          <w:bCs/>
          <w:sz w:val="22"/>
          <w:szCs w:val="22"/>
          <w:lang w:eastAsia="en-US"/>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608270C2" w14:textId="77777777" w:rsidR="00537F4E" w:rsidRPr="00DC7E9B" w:rsidRDefault="00537F4E" w:rsidP="00A575F3">
      <w:pPr>
        <w:numPr>
          <w:ilvl w:val="1"/>
          <w:numId w:val="69"/>
        </w:numPr>
        <w:suppressAutoHyphens w:val="0"/>
        <w:spacing w:before="0" w:after="0" w:line="259" w:lineRule="auto"/>
        <w:ind w:left="1276"/>
        <w:contextualSpacing/>
        <w:jc w:val="both"/>
        <w:rPr>
          <w:rFonts w:eastAsia="Calibri"/>
          <w:bCs/>
          <w:sz w:val="22"/>
          <w:szCs w:val="22"/>
          <w:lang w:eastAsia="en-US"/>
        </w:rPr>
      </w:pPr>
      <w:r w:rsidRPr="00DC7E9B">
        <w:rPr>
          <w:rFonts w:eastAsia="Calibri"/>
          <w:bCs/>
          <w:sz w:val="22"/>
          <w:szCs w:val="22"/>
          <w:lang w:eastAsia="en-US"/>
        </w:rPr>
        <w:t xml:space="preserve">prognozę płatności na kolejne miesiące pozostałe do zakończenia Robót, w rozbiciu na branże, a w przypadku wystąpienia również w rozbiciu na Roboty dodatkowe, </w:t>
      </w:r>
    </w:p>
    <w:p w14:paraId="072CABE8" w14:textId="77777777" w:rsidR="00537F4E" w:rsidRPr="00DC7E9B" w:rsidRDefault="00537F4E" w:rsidP="00A575F3">
      <w:pPr>
        <w:numPr>
          <w:ilvl w:val="1"/>
          <w:numId w:val="69"/>
        </w:numPr>
        <w:suppressAutoHyphens w:val="0"/>
        <w:spacing w:before="0" w:after="0" w:line="259" w:lineRule="auto"/>
        <w:ind w:left="1276"/>
        <w:contextualSpacing/>
        <w:jc w:val="both"/>
        <w:rPr>
          <w:rFonts w:eastAsia="Calibri"/>
          <w:bCs/>
          <w:sz w:val="22"/>
          <w:szCs w:val="22"/>
          <w:lang w:eastAsia="en-US"/>
        </w:rPr>
      </w:pPr>
      <w:r w:rsidRPr="00DC7E9B">
        <w:rPr>
          <w:rFonts w:eastAsia="Calibri"/>
          <w:bCs/>
          <w:sz w:val="22"/>
          <w:szCs w:val="22"/>
          <w:lang w:eastAsia="en-US"/>
        </w:rPr>
        <w:t>fotografie przedstawiające stan zaawansowania Robót i postępu na Terenie Budowy;</w:t>
      </w:r>
    </w:p>
    <w:p w14:paraId="57CB8632" w14:textId="77777777" w:rsidR="00537F4E" w:rsidRPr="00DC7E9B" w:rsidRDefault="00537F4E" w:rsidP="00A575F3">
      <w:pPr>
        <w:numPr>
          <w:ilvl w:val="1"/>
          <w:numId w:val="69"/>
        </w:numPr>
        <w:suppressAutoHyphens w:val="0"/>
        <w:spacing w:before="0" w:after="0" w:line="259" w:lineRule="auto"/>
        <w:ind w:left="1276"/>
        <w:contextualSpacing/>
        <w:jc w:val="both"/>
        <w:rPr>
          <w:rFonts w:eastAsia="Calibri"/>
          <w:bCs/>
          <w:sz w:val="22"/>
          <w:szCs w:val="22"/>
          <w:lang w:eastAsia="en-US"/>
        </w:rPr>
      </w:pPr>
      <w:r w:rsidRPr="00DC7E9B">
        <w:rPr>
          <w:rFonts w:eastAsia="Calibri"/>
          <w:bCs/>
          <w:sz w:val="22"/>
          <w:szCs w:val="22"/>
          <w:lang w:eastAsia="en-US"/>
        </w:rPr>
        <w:t xml:space="preserve">szczegółowe informacje o liczbie osób w każdej grupie Personelu Wykonawcy oraz o liczbie Sprzętu Wykonawcy każdego typu na Terenie Budowy. </w:t>
      </w:r>
    </w:p>
    <w:p w14:paraId="35E81EBB" w14:textId="77777777" w:rsidR="00537F4E" w:rsidRPr="00DC7E9B" w:rsidRDefault="00537F4E" w:rsidP="00A575F3">
      <w:pPr>
        <w:numPr>
          <w:ilvl w:val="1"/>
          <w:numId w:val="69"/>
        </w:numPr>
        <w:suppressAutoHyphens w:val="0"/>
        <w:spacing w:before="0" w:after="0" w:line="259" w:lineRule="auto"/>
        <w:ind w:left="1276"/>
        <w:contextualSpacing/>
        <w:jc w:val="both"/>
        <w:rPr>
          <w:rFonts w:eastAsia="Calibri"/>
          <w:bCs/>
          <w:sz w:val="22"/>
          <w:szCs w:val="22"/>
          <w:lang w:eastAsia="en-US"/>
        </w:rPr>
      </w:pPr>
      <w:r w:rsidRPr="00DC7E9B">
        <w:rPr>
          <w:rFonts w:eastAsia="Calibri"/>
          <w:bCs/>
          <w:sz w:val="22"/>
          <w:szCs w:val="22"/>
          <w:lang w:eastAsia="en-US"/>
        </w:rPr>
        <w:t>dane dotyczące bezpieczeństwa, włączając szczegółowe informacje na temat niebezpiecznych zdarzeń i czynności odnoszących się do ochrony środowiska i kontaktów ze społeczeństwem.</w:t>
      </w:r>
    </w:p>
    <w:p w14:paraId="24EFBB5C"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uczestnictwo w naradach technicznych w siedzibie Zamawiającego co najmniej dwa razy w miesiącu, w terminach i godzinach wskazanych pisemnie przez Inspektora Nadzoru Zamawiającego.</w:t>
      </w:r>
    </w:p>
    <w:p w14:paraId="1BF38095"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prowadzenie robót zgodnie z zatwierdzonym projektem Czasowej Organizacji Ruchu,</w:t>
      </w:r>
    </w:p>
    <w:p w14:paraId="67988488"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w przypadku gdy na terenie inwestycji występują tereny zielone należące do Zamawiającego, Wykonawca zobowiązany jest do ich pielęgnowania w czasie prowadzonych prac,</w:t>
      </w:r>
    </w:p>
    <w:p w14:paraId="61213C48"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jeżeli w zakresie prac Wykonawca ma za zadanie odtworzyć istnieje wcześniej tereny zielone, obowiązkiem Wykonawcy jest nadto pielęgnowanie odtworzonej zieleni przez 6 miesięcy od końcowego odbioru prac w okresie wegetatywnym.</w:t>
      </w:r>
    </w:p>
    <w:p w14:paraId="53127F0E"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rozliczenie  przez Wykonawcę  poboru  energii  elektrycznej,  wody  i  innych mediów,  dla celów  robót  budowlanych,  nastąpi  na  podstawie  ryczałtu  lub  podliczników,  które Wykonawca  zamontuje na własny koszt,</w:t>
      </w:r>
    </w:p>
    <w:p w14:paraId="07A12151"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 xml:space="preserve">Wykonawca jest wytwórcą odpadów w rozumieniu przepisów ustawy z dnia 14 grudnia 2012r.  o odpadach (Dz.U. z 2021 r. poz. 779 z </w:t>
      </w:r>
      <w:proofErr w:type="spellStart"/>
      <w:r w:rsidRPr="00DC7E9B">
        <w:rPr>
          <w:rFonts w:eastAsia="Calibri"/>
          <w:bCs/>
          <w:sz w:val="22"/>
          <w:szCs w:val="22"/>
          <w:lang w:eastAsia="en-US"/>
        </w:rPr>
        <w:t>późn</w:t>
      </w:r>
      <w:proofErr w:type="spellEnd"/>
      <w:r w:rsidRPr="00DC7E9B">
        <w:rPr>
          <w:rFonts w:eastAsia="Calibri"/>
          <w:bCs/>
          <w:sz w:val="22"/>
          <w:szCs w:val="22"/>
          <w:lang w:eastAsia="en-US"/>
        </w:rPr>
        <w:t xml:space="preserve">. zm.), w związku z tym zobowiązany jest do przestrzegania przepisów tejże ustawy oraz przepisów wynikających z ustawy z dnia 27 kwietnia 2001 r. Prawo ochrony środowiska (Dz.U. z 2020 r. poz. 1219 z 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 pochodzące z prowadzonych w ramach inwestycji robót będą stanowiły własność Wykonawcy. </w:t>
      </w:r>
    </w:p>
    <w:p w14:paraId="4B87E31D"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Wykonawca jest odpowiedzialny za ochronę środowiska w miejscu prowadzenia robót i w jego otoczeniu.</w:t>
      </w:r>
    </w:p>
    <w:p w14:paraId="37209C56"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 xml:space="preserve">Wykonawca oświadcza, iż  łączny udział pojazdów  elektrycznych  lub  pojazdów  napędzanych gazem ziemnym we flocie pojazdów samochodowych w rozumieniu art. 2 pkt 33  ustawy z  dnia 20  czerwca  1997 r. - Prawo  o  ruch  drogowym,  używanych  przy   wykonywaniu  zamówienia wynosi  co  najmniej  10%  zgodnie  z  art. 68  ust.3  ustawy  z dnia 11 stycznia 2018 r. o </w:t>
      </w:r>
      <w:proofErr w:type="spellStart"/>
      <w:r w:rsidRPr="00DC7E9B">
        <w:rPr>
          <w:rFonts w:eastAsia="Calibri"/>
          <w:bCs/>
          <w:sz w:val="22"/>
          <w:szCs w:val="22"/>
          <w:lang w:eastAsia="en-US"/>
        </w:rPr>
        <w:t>elektromobilności</w:t>
      </w:r>
      <w:proofErr w:type="spellEnd"/>
      <w:r w:rsidRPr="00DC7E9B">
        <w:rPr>
          <w:rFonts w:eastAsia="Calibri"/>
          <w:bCs/>
          <w:sz w:val="22"/>
          <w:szCs w:val="22"/>
          <w:lang w:eastAsia="en-US"/>
        </w:rPr>
        <w:t xml:space="preserve"> i paliwach alternatywnych i jej zmianach.</w:t>
      </w:r>
    </w:p>
    <w:p w14:paraId="791A700C"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w:t>
      </w:r>
      <w:r>
        <w:rPr>
          <w:rFonts w:eastAsia="Calibri"/>
          <w:bCs/>
          <w:sz w:val="22"/>
          <w:szCs w:val="22"/>
          <w:lang w:eastAsia="en-US"/>
        </w:rPr>
        <w:t>eślonych  ustawą  wskazaną w pkt</w:t>
      </w:r>
      <w:r w:rsidRPr="00DC7E9B">
        <w:rPr>
          <w:rFonts w:eastAsia="Calibri"/>
          <w:bCs/>
          <w:sz w:val="22"/>
          <w:szCs w:val="22"/>
          <w:lang w:eastAsia="en-US"/>
        </w:rPr>
        <w:t>. 29, wraz z informacją nt. numeru rejestracyjnego.</w:t>
      </w:r>
    </w:p>
    <w:p w14:paraId="06497047" w14:textId="77777777" w:rsidR="00537F4E" w:rsidRPr="00DC7E9B"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lastRenderedPageBreak/>
        <w:t xml:space="preserve">Brak złożonego pisemnego oświadczenia w wyznaczonym terminie może zostać potraktowane przez Zamawiającego jako niespełnienie wymogu przedmiotowej ustawy o </w:t>
      </w:r>
      <w:proofErr w:type="spellStart"/>
      <w:r w:rsidRPr="00DC7E9B">
        <w:rPr>
          <w:rFonts w:eastAsia="Calibri"/>
          <w:bCs/>
          <w:sz w:val="22"/>
          <w:szCs w:val="22"/>
          <w:lang w:eastAsia="en-US"/>
        </w:rPr>
        <w:t>elektromobilności</w:t>
      </w:r>
      <w:proofErr w:type="spellEnd"/>
      <w:r w:rsidRPr="00DC7E9B">
        <w:rPr>
          <w:rFonts w:eastAsia="Calibri"/>
          <w:bCs/>
          <w:sz w:val="22"/>
          <w:szCs w:val="22"/>
          <w:lang w:eastAsia="en-US"/>
        </w:rPr>
        <w:t xml:space="preserve"> i paliwach alternatywnych.</w:t>
      </w:r>
    </w:p>
    <w:p w14:paraId="4A650745" w14:textId="77777777" w:rsidR="00537F4E"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DC7E9B">
        <w:rPr>
          <w:rFonts w:eastAsia="Calibri"/>
          <w:bCs/>
          <w:sz w:val="22"/>
          <w:szCs w:val="22"/>
          <w:lang w:eastAsia="en-US"/>
        </w:rPr>
        <w:t>Przedłożenie oświadczenia nie wyłącza uprawnienia Zamawiającego do weryfikacji spełnienia ww. wymogu w sposób wybrany przez Zamawiającego, w szczególności poprzez żądania okazania pojazdów.</w:t>
      </w:r>
    </w:p>
    <w:p w14:paraId="20D4B3BE" w14:textId="77777777" w:rsidR="00537F4E" w:rsidRPr="00CD42A9" w:rsidRDefault="00537F4E" w:rsidP="00A575F3">
      <w:pPr>
        <w:numPr>
          <w:ilvl w:val="0"/>
          <w:numId w:val="69"/>
        </w:numPr>
        <w:suppressAutoHyphens w:val="0"/>
        <w:spacing w:before="0" w:after="0" w:line="259" w:lineRule="auto"/>
        <w:contextualSpacing/>
        <w:jc w:val="both"/>
        <w:rPr>
          <w:rFonts w:eastAsia="Calibri"/>
          <w:bCs/>
          <w:sz w:val="22"/>
          <w:szCs w:val="22"/>
          <w:lang w:eastAsia="en-US"/>
        </w:rPr>
      </w:pPr>
      <w:r w:rsidRPr="00CD42A9">
        <w:rPr>
          <w:rFonts w:eastAsia="Calibri"/>
          <w:bCs/>
          <w:sz w:val="22"/>
          <w:szCs w:val="22"/>
          <w:lang w:eastAsia="en-US"/>
        </w:rPr>
        <w:t xml:space="preserve">W terminie do 30 dni od dnia podpisania protokołu końcowego bez wad, usterek lub braków w dokumentacji istotnych z punktu widzenia prawidłowego użytkowania przedmiotu umowy, Wykonawca uzyska pozwolenie na użytkowanie obiektu budowlanego. </w:t>
      </w:r>
    </w:p>
    <w:p w14:paraId="1B00330D" w14:textId="77777777" w:rsidR="00537F4E" w:rsidRPr="00DC7E9B" w:rsidRDefault="00537F4E" w:rsidP="00C05180">
      <w:pPr>
        <w:spacing w:before="0" w:after="0" w:line="259" w:lineRule="auto"/>
        <w:jc w:val="center"/>
        <w:rPr>
          <w:b/>
          <w:sz w:val="22"/>
          <w:szCs w:val="22"/>
        </w:rPr>
      </w:pPr>
    </w:p>
    <w:p w14:paraId="71B347F2" w14:textId="77777777" w:rsidR="00537F4E" w:rsidRPr="00DC7E9B" w:rsidRDefault="00537F4E" w:rsidP="00C05180">
      <w:pPr>
        <w:spacing w:before="0" w:after="0" w:line="259" w:lineRule="auto"/>
        <w:jc w:val="center"/>
        <w:rPr>
          <w:b/>
          <w:sz w:val="22"/>
          <w:szCs w:val="22"/>
        </w:rPr>
      </w:pPr>
      <w:r w:rsidRPr="00DC7E9B">
        <w:rPr>
          <w:b/>
          <w:sz w:val="22"/>
          <w:szCs w:val="22"/>
        </w:rPr>
        <w:t>§ 12.</w:t>
      </w:r>
    </w:p>
    <w:p w14:paraId="05DC0109" w14:textId="77777777" w:rsidR="00537F4E" w:rsidRPr="00DC7E9B" w:rsidRDefault="00537F4E" w:rsidP="00C05180">
      <w:pPr>
        <w:spacing w:before="0" w:after="0" w:line="259" w:lineRule="auto"/>
        <w:jc w:val="center"/>
        <w:rPr>
          <w:b/>
          <w:sz w:val="22"/>
          <w:szCs w:val="22"/>
        </w:rPr>
      </w:pPr>
      <w:r w:rsidRPr="00DC7E9B">
        <w:rPr>
          <w:b/>
          <w:sz w:val="22"/>
          <w:szCs w:val="22"/>
        </w:rPr>
        <w:t>TEREN BUDOWY</w:t>
      </w:r>
    </w:p>
    <w:p w14:paraId="64205BF5" w14:textId="77777777" w:rsidR="00537F4E" w:rsidRPr="00DC7E9B" w:rsidRDefault="00537F4E" w:rsidP="00A575F3">
      <w:pPr>
        <w:numPr>
          <w:ilvl w:val="0"/>
          <w:numId w:val="70"/>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4874ADDB" w14:textId="77777777" w:rsidR="00537F4E" w:rsidRPr="00DC7E9B" w:rsidRDefault="00537F4E" w:rsidP="00A575F3">
      <w:pPr>
        <w:numPr>
          <w:ilvl w:val="0"/>
          <w:numId w:val="70"/>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Z chwilą przekazania przez Zamawiającego terenu budowy na Wykonawcę przechodzi pełna odpowiedzialność za:</w:t>
      </w:r>
    </w:p>
    <w:p w14:paraId="3F3E7AF5" w14:textId="77777777" w:rsidR="00537F4E" w:rsidRPr="00DC7E9B" w:rsidRDefault="00537F4E" w:rsidP="00A575F3">
      <w:pPr>
        <w:numPr>
          <w:ilvl w:val="1"/>
          <w:numId w:val="7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utrzymanie terenu w stanie umożliwiającym komunikację, zapewnienie niezbędnych przejść oraz ładu i porządku na terenie budowy,</w:t>
      </w:r>
    </w:p>
    <w:p w14:paraId="5AFFDF05" w14:textId="77777777" w:rsidR="00537F4E" w:rsidRPr="00DC7E9B" w:rsidRDefault="00537F4E" w:rsidP="00A575F3">
      <w:pPr>
        <w:numPr>
          <w:ilvl w:val="1"/>
          <w:numId w:val="7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szkody i następstwa nieszczęśliwych wypadków dotyczące pracowników stron i osób trzecich przebywających w rejonie prowadzonych robót,</w:t>
      </w:r>
    </w:p>
    <w:p w14:paraId="251BB0BD" w14:textId="77777777" w:rsidR="00537F4E" w:rsidRPr="00DC7E9B" w:rsidRDefault="00537F4E" w:rsidP="00A575F3">
      <w:pPr>
        <w:numPr>
          <w:ilvl w:val="1"/>
          <w:numId w:val="7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szkody wynikające ze zniszczenia oraz innych zdarzeń w odniesieniu do robót podczas realizacji przedmiotu umowy,</w:t>
      </w:r>
    </w:p>
    <w:p w14:paraId="3258080B" w14:textId="77777777" w:rsidR="00537F4E" w:rsidRDefault="00537F4E" w:rsidP="00A575F3">
      <w:pPr>
        <w:numPr>
          <w:ilvl w:val="1"/>
          <w:numId w:val="7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76396F7A" w14:textId="77777777" w:rsidR="00537F4E" w:rsidRPr="00DC7E9B" w:rsidRDefault="00537F4E" w:rsidP="00CD42A9">
      <w:pPr>
        <w:spacing w:before="0" w:after="160" w:line="259" w:lineRule="auto"/>
        <w:ind w:left="720"/>
        <w:contextualSpacing/>
        <w:jc w:val="both"/>
        <w:rPr>
          <w:rFonts w:eastAsia="Calibri"/>
          <w:bCs/>
          <w:sz w:val="22"/>
          <w:szCs w:val="22"/>
          <w:lang w:eastAsia="en-US"/>
        </w:rPr>
      </w:pPr>
    </w:p>
    <w:p w14:paraId="1476813A" w14:textId="77777777" w:rsidR="00537F4E" w:rsidRPr="00DC7E9B" w:rsidRDefault="00537F4E" w:rsidP="00C05180">
      <w:pPr>
        <w:spacing w:before="0" w:after="0" w:line="259" w:lineRule="auto"/>
        <w:jc w:val="center"/>
        <w:rPr>
          <w:b/>
          <w:sz w:val="22"/>
          <w:szCs w:val="22"/>
        </w:rPr>
      </w:pPr>
      <w:r w:rsidRPr="00DC7E9B">
        <w:rPr>
          <w:b/>
          <w:sz w:val="22"/>
          <w:szCs w:val="22"/>
        </w:rPr>
        <w:t>§ 13.</w:t>
      </w:r>
    </w:p>
    <w:p w14:paraId="214842BF" w14:textId="77777777" w:rsidR="00537F4E" w:rsidRPr="00DC7E9B" w:rsidRDefault="00537F4E" w:rsidP="00C05180">
      <w:pPr>
        <w:spacing w:before="0" w:after="0" w:line="259" w:lineRule="auto"/>
        <w:jc w:val="center"/>
        <w:rPr>
          <w:b/>
          <w:sz w:val="22"/>
          <w:szCs w:val="22"/>
        </w:rPr>
      </w:pPr>
      <w:r w:rsidRPr="00DC7E9B">
        <w:rPr>
          <w:b/>
          <w:sz w:val="22"/>
          <w:szCs w:val="22"/>
        </w:rPr>
        <w:t>NADZÓR INWESTORSKI</w:t>
      </w:r>
    </w:p>
    <w:p w14:paraId="6C356776" w14:textId="77777777" w:rsidR="00537F4E" w:rsidRPr="00DC7E9B" w:rsidRDefault="00537F4E" w:rsidP="00A575F3">
      <w:pPr>
        <w:numPr>
          <w:ilvl w:val="0"/>
          <w:numId w:val="71"/>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Do nadzorowania robót Zamawiający wyznaczy Inspektora Nadzoru Zamawiającego. Wykonawca ma obowiązek współpracować z Inspektorem Nadzoru Zamawiającego w zakresie realizacji przedmiotu umowy. Wszelkie działania podejmowane przez Inspektora Nadzoru Zamawiającego w związku z wykonywanymi czynnościami nie zwalniają Wykonawcy z odpowiedzialności za prawidłowe wykonanie niniejszej umowy. Niezgodność działań Inspektora Nadzoru Zamawiającego z zasadami wiedzy technicznej, przepisami prawa lub sztuką budowlaną Wykonawca winien zgłaszać Zamawiającemu na piśmie.</w:t>
      </w:r>
    </w:p>
    <w:p w14:paraId="57CEFE0C" w14:textId="77777777" w:rsidR="00537F4E" w:rsidRPr="00DC7E9B" w:rsidRDefault="00537F4E" w:rsidP="00A575F3">
      <w:pPr>
        <w:numPr>
          <w:ilvl w:val="0"/>
          <w:numId w:val="71"/>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Inspektor Nadzoru Zamawiającego lub Zamawiający może wydawać Wykonawcy polecenia oraz przekazać dodatkowe lub zmodyfikowane rysunki, które mogą być konieczne do realizacji Robót i usuwania wszelkich wad, zgodnie z umową. Wykonawca będzie realizował polecenia odebrane od Inspektora Nadzoru Zamawiającego lub Zamawiającego z zastrzeżeniem ust. 1 </w:t>
      </w:r>
      <w:proofErr w:type="spellStart"/>
      <w:r w:rsidRPr="00DC7E9B">
        <w:rPr>
          <w:rFonts w:eastAsia="Calibri"/>
          <w:bCs/>
          <w:sz w:val="22"/>
          <w:szCs w:val="22"/>
          <w:lang w:eastAsia="en-US"/>
        </w:rPr>
        <w:t>zd</w:t>
      </w:r>
      <w:proofErr w:type="spellEnd"/>
      <w:r w:rsidRPr="00DC7E9B">
        <w:rPr>
          <w:rFonts w:eastAsia="Calibri"/>
          <w:bCs/>
          <w:sz w:val="22"/>
          <w:szCs w:val="22"/>
          <w:lang w:eastAsia="en-US"/>
        </w:rPr>
        <w:t>. ostatnie.</w:t>
      </w:r>
    </w:p>
    <w:p w14:paraId="3AF4E6A8" w14:textId="77777777" w:rsidR="00537F4E" w:rsidRPr="00DC7E9B" w:rsidRDefault="00537F4E" w:rsidP="00A575F3">
      <w:pPr>
        <w:numPr>
          <w:ilvl w:val="0"/>
          <w:numId w:val="71"/>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Współpraca między Wykonawcą i Zamawiającym opierać się będzie na:</w:t>
      </w:r>
    </w:p>
    <w:p w14:paraId="60417BC5" w14:textId="77777777" w:rsidR="00537F4E" w:rsidRPr="00DC7E9B" w:rsidRDefault="00537F4E" w:rsidP="00A575F3">
      <w:pPr>
        <w:numPr>
          <w:ilvl w:val="1"/>
          <w:numId w:val="71"/>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pisemnych powiadomieniach, dostarczonych osobiście (za pokwitowaniem), wysłanych pocztą lub kurierem, a także niezależnie od niniejszego,</w:t>
      </w:r>
    </w:p>
    <w:p w14:paraId="4B360C02" w14:textId="77777777" w:rsidR="00537F4E" w:rsidRPr="00DC7E9B" w:rsidRDefault="00537F4E" w:rsidP="00A575F3">
      <w:pPr>
        <w:numPr>
          <w:ilvl w:val="1"/>
          <w:numId w:val="71"/>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poprzez dokonywanie wpisów w Dzienniku Budowy (o ile jest wymagany).</w:t>
      </w:r>
    </w:p>
    <w:p w14:paraId="73778197" w14:textId="77777777" w:rsidR="00537F4E" w:rsidRPr="00DC7E9B" w:rsidRDefault="00537F4E" w:rsidP="00CD42A9">
      <w:pPr>
        <w:spacing w:before="0" w:after="0" w:line="259" w:lineRule="auto"/>
        <w:rPr>
          <w:b/>
          <w:sz w:val="22"/>
          <w:szCs w:val="22"/>
        </w:rPr>
      </w:pPr>
    </w:p>
    <w:p w14:paraId="4AB36807" w14:textId="77777777" w:rsidR="00537F4E" w:rsidRPr="00DC7E9B" w:rsidRDefault="00537F4E" w:rsidP="00C05180">
      <w:pPr>
        <w:spacing w:before="0" w:after="0" w:line="259" w:lineRule="auto"/>
        <w:jc w:val="center"/>
        <w:rPr>
          <w:b/>
          <w:sz w:val="22"/>
          <w:szCs w:val="22"/>
        </w:rPr>
      </w:pPr>
      <w:r w:rsidRPr="00DC7E9B">
        <w:rPr>
          <w:b/>
          <w:sz w:val="22"/>
          <w:szCs w:val="22"/>
        </w:rPr>
        <w:lastRenderedPageBreak/>
        <w:t>§ 14.</w:t>
      </w:r>
    </w:p>
    <w:p w14:paraId="5FAABD37" w14:textId="77777777" w:rsidR="00537F4E" w:rsidRPr="00DC7E9B" w:rsidRDefault="00537F4E" w:rsidP="00C05180">
      <w:pPr>
        <w:spacing w:before="0" w:after="0" w:line="259" w:lineRule="auto"/>
        <w:jc w:val="center"/>
        <w:rPr>
          <w:b/>
          <w:sz w:val="22"/>
          <w:szCs w:val="22"/>
        </w:rPr>
      </w:pPr>
      <w:r w:rsidRPr="00DC7E9B">
        <w:rPr>
          <w:b/>
          <w:sz w:val="22"/>
          <w:szCs w:val="22"/>
        </w:rPr>
        <w:t>POTENCJAŁ WYKONAWCY</w:t>
      </w:r>
    </w:p>
    <w:p w14:paraId="3429DDAB" w14:textId="77777777" w:rsidR="00537F4E" w:rsidRPr="00DC7E9B" w:rsidRDefault="00537F4E" w:rsidP="00A575F3">
      <w:pPr>
        <w:numPr>
          <w:ilvl w:val="0"/>
          <w:numId w:val="72"/>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4529B82C" w14:textId="77777777" w:rsidR="00537F4E" w:rsidRPr="00DC7E9B" w:rsidRDefault="00537F4E" w:rsidP="00A575F3">
      <w:pPr>
        <w:numPr>
          <w:ilvl w:val="0"/>
          <w:numId w:val="72"/>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Zamawiającego, do wykonywania zamówienia podmiotu innego, niż wskazany w ofercie Wykonawcy, bądź wykonywanie samodzielnie prac przez wykonawcę bez wykazania wymaganego potencjału, stanowi podstawę do odstąpienia od umowy przez Zamawiającego z winy Wykonawcy na zasadach określonych w § 23 ust. 3 umowy.</w:t>
      </w:r>
    </w:p>
    <w:p w14:paraId="6C8B3BA9" w14:textId="77777777" w:rsidR="00537F4E" w:rsidRPr="00DC7E9B" w:rsidRDefault="00537F4E" w:rsidP="00A575F3">
      <w:pPr>
        <w:numPr>
          <w:ilvl w:val="0"/>
          <w:numId w:val="72"/>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Podmiot trzeci, który zobowiązał się do udostępnienia zasobów w zakresie sytuacji finansowej lub ekonomicznej, zgodnie z art. 118 Prawa zamówień publicznych odpowiada solidarnie z Wykonawcą za szkodę Zamawiającego, powstałą wskutek nieudostępnienia tych zasobów, chyba że za nieudostępnienie zasobów nie ponosi winy.</w:t>
      </w:r>
    </w:p>
    <w:p w14:paraId="347CADC5" w14:textId="77777777" w:rsidR="00537F4E" w:rsidRPr="00DC7E9B" w:rsidRDefault="00537F4E" w:rsidP="00A575F3">
      <w:pPr>
        <w:numPr>
          <w:ilvl w:val="0"/>
          <w:numId w:val="72"/>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oświadcza, że posiada wiedzę i doświadczenie wymagane do realizacji robót budowlanych będących przedmiotem umowy.</w:t>
      </w:r>
    </w:p>
    <w:p w14:paraId="2E231D48" w14:textId="77777777" w:rsidR="00537F4E" w:rsidRPr="00DC7E9B" w:rsidRDefault="00537F4E" w:rsidP="00A575F3">
      <w:pPr>
        <w:numPr>
          <w:ilvl w:val="0"/>
          <w:numId w:val="72"/>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oświadcza, że dysponuje środkami finansowymi umożliwiającymi wykonanie przedmiotu umowy.</w:t>
      </w:r>
    </w:p>
    <w:p w14:paraId="14272E46" w14:textId="77777777" w:rsidR="00537F4E" w:rsidRPr="00DC7E9B" w:rsidRDefault="00537F4E" w:rsidP="006F3034">
      <w:pPr>
        <w:spacing w:before="0" w:after="0" w:line="259" w:lineRule="auto"/>
        <w:rPr>
          <w:b/>
          <w:sz w:val="22"/>
          <w:szCs w:val="22"/>
        </w:rPr>
      </w:pPr>
    </w:p>
    <w:p w14:paraId="3E26E21C" w14:textId="77777777" w:rsidR="00537F4E" w:rsidRPr="00DC7E9B" w:rsidRDefault="00537F4E" w:rsidP="00C05180">
      <w:pPr>
        <w:spacing w:before="0" w:after="0" w:line="259" w:lineRule="auto"/>
        <w:jc w:val="center"/>
        <w:rPr>
          <w:b/>
          <w:sz w:val="22"/>
          <w:szCs w:val="22"/>
        </w:rPr>
      </w:pPr>
      <w:r w:rsidRPr="00DC7E9B">
        <w:rPr>
          <w:b/>
          <w:sz w:val="22"/>
          <w:szCs w:val="22"/>
        </w:rPr>
        <w:t>§ 15.</w:t>
      </w:r>
    </w:p>
    <w:p w14:paraId="74BD2C3A" w14:textId="77777777" w:rsidR="00537F4E" w:rsidRPr="00DC7E9B" w:rsidRDefault="00537F4E" w:rsidP="00C05180">
      <w:pPr>
        <w:spacing w:before="0" w:after="0" w:line="259" w:lineRule="auto"/>
        <w:jc w:val="center"/>
        <w:rPr>
          <w:b/>
          <w:sz w:val="22"/>
          <w:szCs w:val="22"/>
        </w:rPr>
      </w:pPr>
      <w:r w:rsidRPr="00DC7E9B">
        <w:rPr>
          <w:b/>
          <w:sz w:val="22"/>
          <w:szCs w:val="22"/>
        </w:rPr>
        <w:t>PERSONEL WYKONAWCY</w:t>
      </w:r>
    </w:p>
    <w:p w14:paraId="1856A808" w14:textId="77777777" w:rsidR="00537F4E" w:rsidRPr="00DC7E9B" w:rsidRDefault="00537F4E" w:rsidP="00A575F3">
      <w:pPr>
        <w:numPr>
          <w:ilvl w:val="0"/>
          <w:numId w:val="7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zobowiązany jest zapewnić wykonanie i kierowanie robotami objętymi umową przez osoby posiadające stosowne kwalifikacje zawodowe i uprawnienia budowlane oraz posiadające aktualne przeszkolenie BHP.</w:t>
      </w:r>
    </w:p>
    <w:p w14:paraId="4F78F13B" w14:textId="77777777" w:rsidR="00537F4E" w:rsidRPr="00DC7E9B" w:rsidRDefault="00537F4E" w:rsidP="00A575F3">
      <w:pPr>
        <w:numPr>
          <w:ilvl w:val="0"/>
          <w:numId w:val="7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zobowiązuje się skierować do kierowania budową/robotami budowlanymi personel wskazany przez Wykonawcę w złożonej ofercie.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Dokumentów Zamówienia.</w:t>
      </w:r>
    </w:p>
    <w:p w14:paraId="6DCB325B" w14:textId="77777777" w:rsidR="00537F4E" w:rsidRPr="00DC7E9B" w:rsidRDefault="00537F4E" w:rsidP="00A575F3">
      <w:pPr>
        <w:numPr>
          <w:ilvl w:val="0"/>
          <w:numId w:val="7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lastRenderedPageBreak/>
        <w:t xml:space="preserve">Zaakceptowana przez Zamawiającego zmiana osoby, o której mowa w ust. 2, winna być dokonana wpisem do dziennika budowy, jeżeli obowiązek jego prowadzenia wynika z obowiązujących przepisów i nie wymaga aneksu do niniejszej umowy. </w:t>
      </w:r>
    </w:p>
    <w:p w14:paraId="2757C9AB" w14:textId="77777777" w:rsidR="00537F4E" w:rsidRPr="00DC7E9B" w:rsidRDefault="00537F4E" w:rsidP="00A575F3">
      <w:pPr>
        <w:numPr>
          <w:ilvl w:val="0"/>
          <w:numId w:val="7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Skierowanie, bez akceptacji Zamawiającego, do kierowania robotami innych osób, niż wskazane w ofercie Wykonawcy, stanowi podstawę do odstąpienia od umowy przez Zamawiającego z winy Wykonawcy na zasadach określonych w § 23 ust. 3 umowy.</w:t>
      </w:r>
    </w:p>
    <w:p w14:paraId="6DE05B4B" w14:textId="77777777" w:rsidR="00537F4E" w:rsidRPr="00DC7E9B" w:rsidRDefault="00537F4E" w:rsidP="00A575F3">
      <w:pPr>
        <w:numPr>
          <w:ilvl w:val="0"/>
          <w:numId w:val="7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ustanawia kierownika budowy/kierownika robót w osobie …................................. posiadającego uprawnienia budowlane do kierowania robotami budowlanymi w specjalności ………………………….…..</w:t>
      </w:r>
    </w:p>
    <w:p w14:paraId="531B3299" w14:textId="77777777" w:rsidR="00537F4E" w:rsidRPr="00DC7E9B" w:rsidRDefault="00537F4E" w:rsidP="00A575F3">
      <w:pPr>
        <w:numPr>
          <w:ilvl w:val="0"/>
          <w:numId w:val="7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Osoba wskazana w ust. 5, będzie działać w granicach umocowania określonego w ustawie Prawo budowlane.</w:t>
      </w:r>
    </w:p>
    <w:p w14:paraId="5570F637" w14:textId="77777777" w:rsidR="00537F4E" w:rsidRPr="00DC7E9B" w:rsidRDefault="00537F4E" w:rsidP="00A575F3">
      <w:pPr>
        <w:numPr>
          <w:ilvl w:val="0"/>
          <w:numId w:val="7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Zamawiający ma prawo wnioskować o zmianę osoby wskazanej w ust. 5, w przypadku nienależytego wykonywania przez tę osobę swoich obowiązków.</w:t>
      </w:r>
    </w:p>
    <w:p w14:paraId="69A285A1" w14:textId="77777777" w:rsidR="00537F4E" w:rsidRPr="00DC7E9B" w:rsidRDefault="00537F4E" w:rsidP="00A575F3">
      <w:pPr>
        <w:numPr>
          <w:ilvl w:val="0"/>
          <w:numId w:val="7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(Dz. U. z 202</w:t>
      </w:r>
      <w:r>
        <w:rPr>
          <w:rFonts w:eastAsia="Calibri"/>
          <w:bCs/>
          <w:sz w:val="22"/>
          <w:szCs w:val="22"/>
          <w:lang w:eastAsia="en-US"/>
        </w:rPr>
        <w:t>2</w:t>
      </w:r>
      <w:r w:rsidRPr="00DC7E9B">
        <w:rPr>
          <w:rFonts w:eastAsia="Calibri"/>
          <w:bCs/>
          <w:sz w:val="22"/>
          <w:szCs w:val="22"/>
          <w:lang w:eastAsia="en-US"/>
        </w:rPr>
        <w:t>, poz. 1</w:t>
      </w:r>
      <w:r>
        <w:rPr>
          <w:rFonts w:eastAsia="Calibri"/>
          <w:bCs/>
          <w:sz w:val="22"/>
          <w:szCs w:val="22"/>
          <w:lang w:eastAsia="en-US"/>
        </w:rPr>
        <w:t>51</w:t>
      </w:r>
      <w:r w:rsidRPr="00DC7E9B">
        <w:rPr>
          <w:rFonts w:eastAsia="Calibri"/>
          <w:bCs/>
          <w:sz w:val="22"/>
          <w:szCs w:val="22"/>
          <w:lang w:eastAsia="en-US"/>
        </w:rPr>
        <w:t>0). W każdym miejscu umowy, w którym mowa o zatrudnieniu personelu przez Podwykonawcę oraz zobowiązań wiążących się z tym zatrudnieniem, strony rozumieją również dalszych Podwykonawców.</w:t>
      </w:r>
    </w:p>
    <w:p w14:paraId="1AED4FAD" w14:textId="77777777" w:rsidR="00537F4E" w:rsidRPr="00DC7E9B" w:rsidRDefault="00537F4E" w:rsidP="00A575F3">
      <w:pPr>
        <w:numPr>
          <w:ilvl w:val="0"/>
          <w:numId w:val="7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zobowiązuje się do 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1D165FB0" w14:textId="77777777" w:rsidR="00537F4E" w:rsidRPr="00DC7E9B" w:rsidRDefault="00537F4E" w:rsidP="00A575F3">
      <w:pPr>
        <w:numPr>
          <w:ilvl w:val="0"/>
          <w:numId w:val="7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Oświadczenie, o którym mowa w ust. 9 powinno zawierać w szczególności: </w:t>
      </w:r>
    </w:p>
    <w:p w14:paraId="7E61B37B" w14:textId="77777777" w:rsidR="00537F4E" w:rsidRPr="00DC7E9B" w:rsidRDefault="00537F4E" w:rsidP="00A575F3">
      <w:pPr>
        <w:numPr>
          <w:ilvl w:val="1"/>
          <w:numId w:val="73"/>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dokładne określenie podmiotu składającego oświadczenie,</w:t>
      </w:r>
    </w:p>
    <w:p w14:paraId="052F8001" w14:textId="77777777" w:rsidR="00537F4E" w:rsidRPr="00DC7E9B" w:rsidRDefault="00537F4E" w:rsidP="00A575F3">
      <w:pPr>
        <w:numPr>
          <w:ilvl w:val="1"/>
          <w:numId w:val="73"/>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datę złożenia oświadczenia,</w:t>
      </w:r>
    </w:p>
    <w:p w14:paraId="0A4E65D5" w14:textId="77777777" w:rsidR="00537F4E" w:rsidRPr="00DC7E9B" w:rsidRDefault="00537F4E" w:rsidP="00A575F3">
      <w:pPr>
        <w:numPr>
          <w:ilvl w:val="1"/>
          <w:numId w:val="73"/>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7CA54A15" w14:textId="77777777" w:rsidR="00537F4E" w:rsidRPr="00DC7E9B" w:rsidRDefault="00537F4E" w:rsidP="00A575F3">
      <w:pPr>
        <w:numPr>
          <w:ilvl w:val="1"/>
          <w:numId w:val="73"/>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podpis osoby uprawnionej do złożenia oświadczenia w imieniu Wykonawcy lub Podwykonawcy. </w:t>
      </w:r>
    </w:p>
    <w:p w14:paraId="6C180030" w14:textId="77777777" w:rsidR="00537F4E" w:rsidRPr="00DC7E9B" w:rsidRDefault="00537F4E" w:rsidP="00A575F3">
      <w:pPr>
        <w:numPr>
          <w:ilvl w:val="0"/>
          <w:numId w:val="73"/>
        </w:numPr>
        <w:tabs>
          <w:tab w:val="left" w:pos="284"/>
        </w:tabs>
        <w:suppressAutoHyphens w:val="0"/>
        <w:spacing w:before="0" w:after="160" w:line="259" w:lineRule="auto"/>
        <w:ind w:left="284" w:hanging="284"/>
        <w:contextualSpacing/>
        <w:jc w:val="both"/>
        <w:rPr>
          <w:rFonts w:eastAsia="Calibri"/>
          <w:bCs/>
          <w:sz w:val="22"/>
          <w:szCs w:val="22"/>
          <w:lang w:eastAsia="en-US"/>
        </w:rPr>
      </w:pPr>
      <w:r w:rsidRPr="00DC7E9B">
        <w:rPr>
          <w:rFonts w:eastAsia="Calibri"/>
          <w:bCs/>
          <w:sz w:val="22"/>
          <w:szCs w:val="22"/>
          <w:lang w:eastAsia="en-US"/>
        </w:rPr>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p>
    <w:p w14:paraId="6FCC1550" w14:textId="77777777" w:rsidR="00537F4E" w:rsidRPr="00DC7E9B" w:rsidRDefault="00537F4E" w:rsidP="00A575F3">
      <w:pPr>
        <w:numPr>
          <w:ilvl w:val="0"/>
          <w:numId w:val="73"/>
        </w:numPr>
        <w:tabs>
          <w:tab w:val="left" w:pos="284"/>
        </w:tabs>
        <w:suppressAutoHyphens w:val="0"/>
        <w:spacing w:before="0" w:after="160" w:line="259" w:lineRule="auto"/>
        <w:ind w:left="284" w:hanging="284"/>
        <w:contextualSpacing/>
        <w:jc w:val="both"/>
        <w:rPr>
          <w:rFonts w:eastAsia="Calibri"/>
          <w:bCs/>
          <w:sz w:val="22"/>
          <w:szCs w:val="22"/>
          <w:lang w:eastAsia="en-US"/>
        </w:rPr>
      </w:pPr>
      <w:r w:rsidRPr="00DC7E9B">
        <w:rPr>
          <w:rFonts w:eastAsia="Calibri"/>
          <w:bCs/>
          <w:sz w:val="22"/>
          <w:szCs w:val="22"/>
          <w:lang w:eastAsia="en-US"/>
        </w:rPr>
        <w:t>Zamiast oświadczenia o którym mowa w ust. 9, Wykonawca (lub Podwykonawca) może przedłożyć:</w:t>
      </w:r>
    </w:p>
    <w:p w14:paraId="035AA337" w14:textId="77777777" w:rsidR="00537F4E" w:rsidRPr="00DC7E9B" w:rsidRDefault="00537F4E" w:rsidP="00A575F3">
      <w:pPr>
        <w:numPr>
          <w:ilvl w:val="1"/>
          <w:numId w:val="73"/>
        </w:numPr>
        <w:tabs>
          <w:tab w:val="left" w:pos="284"/>
        </w:tabs>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oświadczenia wszystkich zatrudnionych na zadaniu pracowników, ze wskazaniem okoliczności o których mowa w ust. 10 pkt 3 Umowy,</w:t>
      </w:r>
    </w:p>
    <w:p w14:paraId="47341FEA" w14:textId="77777777" w:rsidR="00537F4E" w:rsidRPr="00DC7E9B" w:rsidRDefault="00537F4E" w:rsidP="00A575F3">
      <w:pPr>
        <w:numPr>
          <w:ilvl w:val="1"/>
          <w:numId w:val="73"/>
        </w:numPr>
        <w:tabs>
          <w:tab w:val="left" w:pos="284"/>
        </w:tabs>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poświadczone za zgodność z oryginałem kopie umów o prace pracowników wykonujących zadanie.</w:t>
      </w:r>
    </w:p>
    <w:p w14:paraId="35B930EB" w14:textId="77777777" w:rsidR="00537F4E" w:rsidRPr="00DC7E9B" w:rsidRDefault="00537F4E" w:rsidP="002C35EA">
      <w:pPr>
        <w:spacing w:before="0" w:after="0" w:line="259" w:lineRule="auto"/>
        <w:rPr>
          <w:b/>
          <w:sz w:val="22"/>
          <w:szCs w:val="22"/>
        </w:rPr>
      </w:pPr>
    </w:p>
    <w:p w14:paraId="1C968A34" w14:textId="77777777" w:rsidR="00537F4E" w:rsidRPr="00DC7E9B" w:rsidRDefault="00537F4E" w:rsidP="00C05180">
      <w:pPr>
        <w:spacing w:before="0" w:after="0" w:line="259" w:lineRule="auto"/>
        <w:jc w:val="center"/>
        <w:rPr>
          <w:b/>
          <w:sz w:val="22"/>
          <w:szCs w:val="22"/>
        </w:rPr>
      </w:pPr>
      <w:r w:rsidRPr="00DC7E9B">
        <w:rPr>
          <w:b/>
          <w:sz w:val="22"/>
          <w:szCs w:val="22"/>
        </w:rPr>
        <w:t>§ 16.</w:t>
      </w:r>
    </w:p>
    <w:p w14:paraId="5640B6C5" w14:textId="77777777" w:rsidR="00537F4E" w:rsidRPr="00DC7E9B" w:rsidRDefault="00537F4E" w:rsidP="00C05180">
      <w:pPr>
        <w:spacing w:before="0" w:after="0" w:line="259" w:lineRule="auto"/>
        <w:jc w:val="center"/>
        <w:rPr>
          <w:b/>
          <w:sz w:val="22"/>
          <w:szCs w:val="22"/>
        </w:rPr>
      </w:pPr>
      <w:r w:rsidRPr="00DC7E9B">
        <w:rPr>
          <w:b/>
          <w:sz w:val="22"/>
          <w:szCs w:val="22"/>
        </w:rPr>
        <w:t>PODWYKONAWCY</w:t>
      </w:r>
    </w:p>
    <w:p w14:paraId="0BB08128"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Wykonawca, Podwykonawca lub dalszy Podwykonawca zamierzający zawrzeć umowę o podwykonawstwo, której przedmiotem są roboty budowlane, zobowiązani są do przedłożenia do zaakceptowania </w:t>
      </w:r>
      <w:r w:rsidRPr="00DC7E9B">
        <w:rPr>
          <w:rFonts w:eastAsia="Calibri"/>
          <w:bCs/>
          <w:sz w:val="22"/>
          <w:szCs w:val="22"/>
          <w:lang w:eastAsia="en-US"/>
        </w:rPr>
        <w:lastRenderedPageBreak/>
        <w:t>Zamawiającemu projektu tej umowy a także projektu jej zmiany, oraz poświadczonej za zgodność z oryginałem kopii 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0D5789FD"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Projekt oraz Umowa z Podwykonawcą lub dalszym Podwykonawcą musi zawierać:</w:t>
      </w:r>
    </w:p>
    <w:p w14:paraId="72557A0F" w14:textId="77777777" w:rsidR="00537F4E" w:rsidRPr="00DC7E9B" w:rsidRDefault="00537F4E" w:rsidP="00A575F3">
      <w:pPr>
        <w:numPr>
          <w:ilvl w:val="1"/>
          <w:numId w:val="74"/>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zakres robót zleconych Podwykonawcy lub dalszemu Podwykonawcy,</w:t>
      </w:r>
    </w:p>
    <w:p w14:paraId="543898C5" w14:textId="77777777" w:rsidR="00537F4E" w:rsidRPr="00DC7E9B" w:rsidRDefault="00537F4E" w:rsidP="00A575F3">
      <w:pPr>
        <w:numPr>
          <w:ilvl w:val="1"/>
          <w:numId w:val="74"/>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kwotę wynagrodzenia za roboty, jednak wskazana kwota nie może być wyższa niż wartość tego zakresu robót wynikająca z oferty Wykonawcy,</w:t>
      </w:r>
    </w:p>
    <w:p w14:paraId="1A499935" w14:textId="77777777" w:rsidR="00537F4E" w:rsidRPr="00DC7E9B" w:rsidRDefault="00537F4E" w:rsidP="00A575F3">
      <w:pPr>
        <w:numPr>
          <w:ilvl w:val="1"/>
          <w:numId w:val="74"/>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termin wykonania powierzonego zakresu robót,</w:t>
      </w:r>
    </w:p>
    <w:p w14:paraId="14873F5A" w14:textId="77777777" w:rsidR="00537F4E" w:rsidRPr="00DC7E9B" w:rsidRDefault="00537F4E" w:rsidP="00A575F3">
      <w:pPr>
        <w:numPr>
          <w:ilvl w:val="1"/>
          <w:numId w:val="74"/>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postanowienia dotyczące wysokości kar umownych, jednak nie wyższe niż wynikające z § 22 niniejszej umowy.</w:t>
      </w:r>
    </w:p>
    <w:p w14:paraId="239622E8"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1C5F57F"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Zamawiający w terminie 7 dni od dnia przedłożenia mu projektu umowy, o której mowa w ust. 1 zgłasza w formie pisemnej zastrzeżenia do projektu umowy o podwykonawstwo, której przedmiotem są roboty budowlane, jeżeli:</w:t>
      </w:r>
    </w:p>
    <w:p w14:paraId="3267F376" w14:textId="77777777" w:rsidR="00537F4E" w:rsidRPr="00DC7E9B" w:rsidRDefault="00537F4E" w:rsidP="00A575F3">
      <w:pPr>
        <w:numPr>
          <w:ilvl w:val="1"/>
          <w:numId w:val="74"/>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nie spełnia ona wymagań określonych w Dokumentach Zamówienia,</w:t>
      </w:r>
    </w:p>
    <w:p w14:paraId="58F3C60A" w14:textId="77777777" w:rsidR="00537F4E" w:rsidRPr="00DC7E9B" w:rsidRDefault="00537F4E" w:rsidP="00A575F3">
      <w:pPr>
        <w:numPr>
          <w:ilvl w:val="1"/>
          <w:numId w:val="74"/>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przewiduje termin zapłaty wynagrodzenia dłuższy niż określony w ust  3.</w:t>
      </w:r>
    </w:p>
    <w:p w14:paraId="1B01551D" w14:textId="77777777" w:rsidR="00537F4E" w:rsidRPr="00DC7E9B" w:rsidRDefault="00537F4E" w:rsidP="00A575F3">
      <w:pPr>
        <w:numPr>
          <w:ilvl w:val="1"/>
          <w:numId w:val="74"/>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zawiera ona postanowienia niezgodne z art. 463 ustawy prawo zamówień publicznych.</w:t>
      </w:r>
    </w:p>
    <w:p w14:paraId="1D2AE718"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Niezgłoszenie w formie pisemnej zastrzeżeń do przedłożonego projektu umowy o podwykonawstwo, której przedmiotem są roboty budowlane w terminie określonym w ust. 4, uważa się za akceptację projektu umowy przez Zamawiającego.</w:t>
      </w:r>
    </w:p>
    <w:p w14:paraId="11F047FB"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4A062DDE"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Zamawiający w terminie 7 dni od dnia przekazania mu umowy, o której mowa w ust. 6, zgłasza w formie pisemnej sprzeciw do umowy o podwykonawstwo, której przedmiotem są roboty budowlane, jeżeli:</w:t>
      </w:r>
    </w:p>
    <w:p w14:paraId="6A1A74A3" w14:textId="77777777" w:rsidR="00537F4E" w:rsidRPr="00DC7E9B" w:rsidRDefault="00537F4E" w:rsidP="00A575F3">
      <w:pPr>
        <w:numPr>
          <w:ilvl w:val="1"/>
          <w:numId w:val="74"/>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nie spełnia ona wymagań określonych w Dokumentach Zamówienia,</w:t>
      </w:r>
    </w:p>
    <w:p w14:paraId="13F98D00" w14:textId="77777777" w:rsidR="00537F4E" w:rsidRPr="00DC7E9B" w:rsidRDefault="00537F4E" w:rsidP="00A575F3">
      <w:pPr>
        <w:numPr>
          <w:ilvl w:val="1"/>
          <w:numId w:val="74"/>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przewiduje termin zapłaty wynagrodzenia dłuższy niż określony w ust. 3.</w:t>
      </w:r>
    </w:p>
    <w:p w14:paraId="67A2EF2C" w14:textId="77777777" w:rsidR="00537F4E" w:rsidRPr="00DC7E9B" w:rsidRDefault="00537F4E" w:rsidP="00A575F3">
      <w:pPr>
        <w:numPr>
          <w:ilvl w:val="1"/>
          <w:numId w:val="74"/>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zawiera ona postanowienia niezgodne z art. 463 ustawy prawo zamówień publicznych.</w:t>
      </w:r>
    </w:p>
    <w:p w14:paraId="70BE5155"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Niezgłoszenie w formie pisemnej sprzeciwu do przedłożonej umowy, w terminie określonym w ust. 7, uważa się za akceptację umowy przez Zamawiającego.</w:t>
      </w:r>
    </w:p>
    <w:p w14:paraId="50432EBA"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Do zmian umowy o podwykonawstwo postanowienia ust. od 1 do 8 stosuje się odpowiednio.</w:t>
      </w:r>
    </w:p>
    <w:p w14:paraId="3C64715C"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745D9D73"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lastRenderedPageBreak/>
        <w:t>W przypadku, o którym mowa w ust. 10, jeżeli termin zapłaty wynagrodzenia jest dłuższy niż określony w ust. 3, Zamawiający informuje o tym Wykonawcę i wzywa go do doprowadzenia do zmiany tej umowy pod rygorem wystąpienia o zapłatę kary umownej.</w:t>
      </w:r>
    </w:p>
    <w:p w14:paraId="466E4C79"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zobowiązany jest na żądanie Zamawiającego udzielić wszelkich informacji dotyczących Podwykonawcy w zakresie niezbędnym, do potwierdzenia doświadczenia i kompetencji Podwykonawcy.</w:t>
      </w:r>
    </w:p>
    <w:p w14:paraId="10789600"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7D1F41E2"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zawrze w umowach z Podwykonawcami klauzule umożliwiające Zamawiającemu przejęcie praw i obowiązków wynikających z tych umów  w przypadku rozwiązania niniejszej umowy.</w:t>
      </w:r>
    </w:p>
    <w:p w14:paraId="332F6AAC"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3D1C0DCB"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Wszelkie zmiany umów, o których mowa w ust. 1 wymagają formy pisemnej pod rygorem nieważności i zgody Zamawiającego.</w:t>
      </w:r>
    </w:p>
    <w:p w14:paraId="7849FF42" w14:textId="77777777" w:rsidR="00537F4E" w:rsidRPr="00DC7E9B" w:rsidRDefault="00537F4E" w:rsidP="00A575F3">
      <w:pPr>
        <w:numPr>
          <w:ilvl w:val="0"/>
          <w:numId w:val="74"/>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49D27100" w14:textId="77777777" w:rsidR="00537F4E" w:rsidRPr="00DC7E9B" w:rsidRDefault="00537F4E" w:rsidP="002C35EA">
      <w:pPr>
        <w:spacing w:before="0" w:after="0" w:line="259" w:lineRule="auto"/>
        <w:rPr>
          <w:b/>
          <w:sz w:val="22"/>
          <w:szCs w:val="22"/>
        </w:rPr>
      </w:pPr>
    </w:p>
    <w:p w14:paraId="2945E7BD" w14:textId="77777777" w:rsidR="00537F4E" w:rsidRPr="00DC7E9B" w:rsidRDefault="00537F4E" w:rsidP="00C05180">
      <w:pPr>
        <w:spacing w:before="0" w:after="0" w:line="259" w:lineRule="auto"/>
        <w:jc w:val="center"/>
        <w:rPr>
          <w:b/>
          <w:sz w:val="22"/>
          <w:szCs w:val="22"/>
        </w:rPr>
      </w:pPr>
      <w:r w:rsidRPr="00DC7E9B">
        <w:rPr>
          <w:b/>
          <w:sz w:val="22"/>
          <w:szCs w:val="22"/>
        </w:rPr>
        <w:t>§ 17.</w:t>
      </w:r>
    </w:p>
    <w:p w14:paraId="79D81639" w14:textId="77777777" w:rsidR="00537F4E" w:rsidRPr="00DC7E9B" w:rsidRDefault="00537F4E" w:rsidP="00C05180">
      <w:pPr>
        <w:spacing w:before="0" w:after="0" w:line="259" w:lineRule="auto"/>
        <w:jc w:val="center"/>
        <w:rPr>
          <w:b/>
          <w:sz w:val="22"/>
          <w:szCs w:val="22"/>
        </w:rPr>
      </w:pPr>
      <w:r w:rsidRPr="00DC7E9B">
        <w:rPr>
          <w:b/>
          <w:sz w:val="22"/>
          <w:szCs w:val="22"/>
        </w:rPr>
        <w:t>PRZEKAZANIE PLACU BUDOWY</w:t>
      </w:r>
    </w:p>
    <w:p w14:paraId="71D97D5E" w14:textId="77777777" w:rsidR="00537F4E" w:rsidRPr="00DC7E9B" w:rsidRDefault="00537F4E" w:rsidP="00C05180">
      <w:pPr>
        <w:spacing w:before="0" w:after="160" w:line="259" w:lineRule="auto"/>
        <w:ind w:left="-142"/>
        <w:jc w:val="both"/>
        <w:rPr>
          <w:bCs/>
          <w:sz w:val="22"/>
          <w:szCs w:val="22"/>
        </w:rPr>
      </w:pPr>
      <w:r w:rsidRPr="00DC7E9B">
        <w:rPr>
          <w:bCs/>
          <w:sz w:val="22"/>
          <w:szCs w:val="22"/>
        </w:rPr>
        <w:t>Zamawiający przekaże Wykonawcy teren budowy nie później, niż w ciągu 10 dni roboczych od dnia podpisania umowy.</w:t>
      </w:r>
    </w:p>
    <w:p w14:paraId="3FAB784F" w14:textId="77777777" w:rsidR="00537F4E" w:rsidRPr="00DC7E9B" w:rsidRDefault="00537F4E" w:rsidP="00C05180">
      <w:pPr>
        <w:spacing w:before="0" w:after="0" w:line="259" w:lineRule="auto"/>
        <w:jc w:val="center"/>
        <w:rPr>
          <w:b/>
          <w:sz w:val="22"/>
          <w:szCs w:val="22"/>
        </w:rPr>
      </w:pPr>
      <w:r w:rsidRPr="00DC7E9B">
        <w:rPr>
          <w:b/>
          <w:sz w:val="22"/>
          <w:szCs w:val="22"/>
        </w:rPr>
        <w:t>§ 18.</w:t>
      </w:r>
    </w:p>
    <w:p w14:paraId="30333D9A" w14:textId="77777777" w:rsidR="00537F4E" w:rsidRPr="00DC7E9B" w:rsidRDefault="00537F4E" w:rsidP="00C05180">
      <w:pPr>
        <w:spacing w:before="0" w:after="0" w:line="259" w:lineRule="auto"/>
        <w:jc w:val="center"/>
        <w:rPr>
          <w:b/>
          <w:sz w:val="22"/>
          <w:szCs w:val="22"/>
        </w:rPr>
      </w:pPr>
      <w:r w:rsidRPr="00DC7E9B">
        <w:rPr>
          <w:b/>
          <w:sz w:val="22"/>
          <w:szCs w:val="22"/>
        </w:rPr>
        <w:t>ZASADY ODBIORU ROBÓT</w:t>
      </w:r>
    </w:p>
    <w:p w14:paraId="38CEFAB0" w14:textId="77777777" w:rsidR="00537F4E" w:rsidRPr="00DC7E9B" w:rsidRDefault="00537F4E" w:rsidP="00A575F3">
      <w:pPr>
        <w:numPr>
          <w:ilvl w:val="0"/>
          <w:numId w:val="75"/>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Wszystkie odbiory robót zanikających i ulegających zakryciu, dokonywane będą w terminie do 2 dni roboczych od dnia zgłoszenia przez kierownika budowy/kierownika robót wpisem do dziennika budowy, jeżeli obowiązek jego prowadzenia wynika z obowiązujących przepisów oraz  pisemnym powiadomieniu o tym fakcie Inspektora Nadzoru Zamawiającego.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7773FF2F" w14:textId="77777777" w:rsidR="00537F4E" w:rsidRPr="00DC7E9B" w:rsidRDefault="00537F4E" w:rsidP="00A575F3">
      <w:pPr>
        <w:numPr>
          <w:ilvl w:val="0"/>
          <w:numId w:val="75"/>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Wszystkie odbiory częściowe i odbiór końcowy, rozpoczęte będą w terminie nie późniejszym, niż 15 dni od dnia pisemnego zgłoszenia przez kierownika budowy lub kierownika robót w dzienniku budowy potwierdzonego przez inspektora nadzoru inwestorskiego wpisem do dziennika budowy oraz pisemnym powiadomieniu Inspektora Nadzoru Zamawiającego i Zamawiającego. Zamawiający ma prawo powołać komisję odbioru także do odbiorów częściowych.</w:t>
      </w:r>
    </w:p>
    <w:p w14:paraId="3811B8B1" w14:textId="77777777" w:rsidR="00537F4E" w:rsidRPr="00DC7E9B" w:rsidRDefault="00537F4E" w:rsidP="00A575F3">
      <w:pPr>
        <w:numPr>
          <w:ilvl w:val="0"/>
          <w:numId w:val="75"/>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Odbioru końcowego dokonuje, z udziałem kierownika budowy lub kierownika robót i Inspektora Nadzoru Zamawiającego,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1AE739A4" w14:textId="77777777" w:rsidR="00537F4E" w:rsidRPr="00DC7E9B" w:rsidRDefault="00537F4E" w:rsidP="00A575F3">
      <w:pPr>
        <w:numPr>
          <w:ilvl w:val="0"/>
          <w:numId w:val="75"/>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lastRenderedPageBreak/>
        <w:t>Warunkiem dokonania odbioru końcowego jest wykonanie przedmiotu zamówienia zgodnie z umową oraz przekazanie kompletnej dokumentacji powykonawczej.</w:t>
      </w:r>
    </w:p>
    <w:p w14:paraId="339B0C2A" w14:textId="77777777" w:rsidR="00537F4E" w:rsidRPr="00DC7E9B" w:rsidRDefault="00537F4E" w:rsidP="00A575F3">
      <w:pPr>
        <w:numPr>
          <w:ilvl w:val="0"/>
          <w:numId w:val="75"/>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Z czynności odbioru końcowego i odbioru pogwarancyjnego spisany będzie protokół zawierający wszystkie ustalenia dokonane w toku odbioru oraz zostaną wyznaczone terminy na usunięcie stwierdzonych w trakcie odbioru wad.</w:t>
      </w:r>
    </w:p>
    <w:p w14:paraId="19C07379" w14:textId="77777777" w:rsidR="00537F4E" w:rsidRDefault="00537F4E" w:rsidP="00C05180">
      <w:pPr>
        <w:spacing w:before="0" w:after="0" w:line="259" w:lineRule="auto"/>
        <w:jc w:val="center"/>
        <w:rPr>
          <w:b/>
          <w:sz w:val="22"/>
          <w:szCs w:val="22"/>
        </w:rPr>
      </w:pPr>
    </w:p>
    <w:p w14:paraId="071A9877" w14:textId="77777777" w:rsidR="00537F4E" w:rsidRPr="0058263B" w:rsidRDefault="00537F4E" w:rsidP="00C05180">
      <w:pPr>
        <w:spacing w:before="0" w:after="0" w:line="259" w:lineRule="auto"/>
        <w:jc w:val="center"/>
        <w:rPr>
          <w:b/>
          <w:sz w:val="22"/>
          <w:szCs w:val="22"/>
        </w:rPr>
      </w:pPr>
      <w:r w:rsidRPr="0058263B">
        <w:rPr>
          <w:b/>
          <w:sz w:val="22"/>
          <w:szCs w:val="22"/>
        </w:rPr>
        <w:t>§ 19.</w:t>
      </w:r>
    </w:p>
    <w:p w14:paraId="2257C6DA" w14:textId="77777777" w:rsidR="00537F4E" w:rsidRPr="0058263B" w:rsidRDefault="00537F4E" w:rsidP="00C05180">
      <w:pPr>
        <w:spacing w:before="0" w:after="0" w:line="259" w:lineRule="auto"/>
        <w:jc w:val="center"/>
        <w:rPr>
          <w:b/>
          <w:sz w:val="22"/>
          <w:szCs w:val="22"/>
        </w:rPr>
      </w:pPr>
      <w:r w:rsidRPr="0058263B">
        <w:rPr>
          <w:b/>
          <w:sz w:val="22"/>
          <w:szCs w:val="22"/>
        </w:rPr>
        <w:t>GWARANCJA I RĘKOJMIA</w:t>
      </w:r>
    </w:p>
    <w:p w14:paraId="1C7466D3" w14:textId="77777777" w:rsidR="00537F4E" w:rsidRPr="00DC7E9B" w:rsidRDefault="00537F4E" w:rsidP="00A575F3">
      <w:pPr>
        <w:numPr>
          <w:ilvl w:val="0"/>
          <w:numId w:val="7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Wykonawca udziela Zamawiającemu pisemnej gwarancji jakości na wykonane roboty będące przedmiotem umowy licząc od dnia odbioru końcowego inwestycji, na okres </w:t>
      </w:r>
      <w:r w:rsidRPr="00DC7E9B">
        <w:rPr>
          <w:rFonts w:eastAsia="Calibri"/>
          <w:b/>
          <w:sz w:val="22"/>
          <w:szCs w:val="22"/>
          <w:lang w:eastAsia="en-US"/>
        </w:rPr>
        <w:t>..….. miesięcy</w:t>
      </w:r>
      <w:r w:rsidRPr="00DC7E9B">
        <w:rPr>
          <w:rFonts w:eastAsia="Calibri"/>
          <w:bCs/>
          <w:sz w:val="22"/>
          <w:szCs w:val="22"/>
          <w:lang w:eastAsia="en-US"/>
        </w:rPr>
        <w:t xml:space="preserve"> na roboty budowlane oraz gwarancji na urządzenia będące przedmiotem umowy zgodnie z gwarancjami udzielanymi przez ich producentów wraz z ich nieodpłatną, bieżącą konserwacją wynikającą z warunków gwarancji i naprawą w okresie gwarancyjnym.</w:t>
      </w:r>
    </w:p>
    <w:p w14:paraId="38996706" w14:textId="77777777" w:rsidR="00537F4E" w:rsidRPr="00DC7E9B" w:rsidRDefault="00537F4E" w:rsidP="00A575F3">
      <w:pPr>
        <w:numPr>
          <w:ilvl w:val="0"/>
          <w:numId w:val="7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Na 2 miesiące przed terminem upływu gwarancji Zamawiający wraz z Wykonawcą przeprowadzi przegląd przedmiotu umowy. Usunięcie stwierdzonych wad winno nastąpić do końca okresu gwarancyjnego.</w:t>
      </w:r>
    </w:p>
    <w:p w14:paraId="701217C2" w14:textId="7E4FA8B7" w:rsidR="00537F4E" w:rsidRPr="00DC7E9B" w:rsidRDefault="00537F4E" w:rsidP="00A575F3">
      <w:pPr>
        <w:numPr>
          <w:ilvl w:val="0"/>
          <w:numId w:val="7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Zamawiający może dochodzić roszczeń z tytułu gwarancji także po terminie określonym w ust. 1, jeżeli zgłosił wadę/usterkę przed upływem tego okresu.</w:t>
      </w:r>
    </w:p>
    <w:p w14:paraId="012671BB" w14:textId="77777777" w:rsidR="00537F4E" w:rsidRPr="00DC7E9B" w:rsidRDefault="00537F4E" w:rsidP="00A575F3">
      <w:pPr>
        <w:numPr>
          <w:ilvl w:val="0"/>
          <w:numId w:val="7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 okresie odpowiedzialności Wykonawca będzie usuwał wady/usterki swoim kosztem i staraniem  w terminie wyznaczonym przez Zamawiającego, nie później jednak niż w ciągu 14 dni od daty pisemnego zgłoszenia. W przypadku wystąpienia warunków uniemożliwiających likwidację wady/usterki, Wykonawca wystąpi do Zamawiającego na piśmie o akceptację innego terminu naprawy z podaniem przyczyny przesunięcia terminu.</w:t>
      </w:r>
    </w:p>
    <w:p w14:paraId="3AE5B6FA" w14:textId="77777777" w:rsidR="00537F4E" w:rsidRPr="00DC7E9B" w:rsidRDefault="00537F4E" w:rsidP="00A575F3">
      <w:pPr>
        <w:numPr>
          <w:ilvl w:val="0"/>
          <w:numId w:val="7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Wykonawca nie może odmówić usunięcia wad/usterek bez względu na wysokość związanych z tym kosztów. </w:t>
      </w:r>
    </w:p>
    <w:p w14:paraId="19A95676" w14:textId="77777777" w:rsidR="00537F4E" w:rsidRPr="00DC7E9B" w:rsidRDefault="00537F4E" w:rsidP="00A575F3">
      <w:pPr>
        <w:numPr>
          <w:ilvl w:val="0"/>
          <w:numId w:val="7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Usunięcie wady/usterki będzie stwierdzone protokolarnie, po uprzednim zawiadomieniu Zamawiającego przez Wykonawcę o jej usunięciu.</w:t>
      </w:r>
    </w:p>
    <w:p w14:paraId="1066B04E" w14:textId="77777777" w:rsidR="00537F4E" w:rsidRPr="00DC7E9B" w:rsidRDefault="00537F4E" w:rsidP="00A575F3">
      <w:pPr>
        <w:numPr>
          <w:ilvl w:val="0"/>
          <w:numId w:val="7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Jeżeli Wykonawca z jakiegokolwiek powodu leżącego po jego stronie nie usunie wad/usterek w terminie wskazanym przez Zamawiającego, to Zamawiający może zlecić usunięcie ich stronie trzeciej na koszt  i ryzyko Wykonawcy. W takim przypadku koszty usuwania wad/usterek będą pokrywane w pierwszej kolejności z zatrzymanej kwoty będącej zabezpieczeniem należytego wykonania umowy.</w:t>
      </w:r>
    </w:p>
    <w:p w14:paraId="4E866618" w14:textId="77777777" w:rsidR="00537F4E" w:rsidRPr="00DC7E9B" w:rsidRDefault="00537F4E" w:rsidP="00A575F3">
      <w:pPr>
        <w:numPr>
          <w:ilvl w:val="0"/>
          <w:numId w:val="7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Drobne naprawy mogą być wykonane przez Zamawiającego na koszt Wykonawcy po wyrażeniu zgody przez Wykonawcę i bez utraty praw Zamawiającego wynikających z gwarancji.</w:t>
      </w:r>
    </w:p>
    <w:p w14:paraId="150784AF" w14:textId="77777777" w:rsidR="00537F4E" w:rsidRPr="00DC7E9B" w:rsidRDefault="00537F4E" w:rsidP="00A575F3">
      <w:pPr>
        <w:numPr>
          <w:ilvl w:val="0"/>
          <w:numId w:val="7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odpowiedzialny jest wobec Zamawiającego z tytułu rękojmi za wady fizyczne przez okres, na który udzielono gwarancji jakości. Okres rękojmi rozpoczyna się od dnia odbioru końcowego i podpisania protokołu końcowego odbioru robót, bez wad i usterek.</w:t>
      </w:r>
    </w:p>
    <w:p w14:paraId="5C79D882" w14:textId="77777777" w:rsidR="00537F4E" w:rsidRPr="00DC7E9B" w:rsidRDefault="00537F4E" w:rsidP="00A575F3">
      <w:pPr>
        <w:numPr>
          <w:ilvl w:val="0"/>
          <w:numId w:val="7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Gwarancja nie wyłącza, nie ogranicza, ani nie zawiesza uprawnień Zamawiającego wynikających z przepisów o rękojmi za wady przedmiotu umowy.</w:t>
      </w:r>
    </w:p>
    <w:p w14:paraId="4973D023" w14:textId="77777777" w:rsidR="00537F4E" w:rsidRPr="00DC7E9B" w:rsidRDefault="00537F4E" w:rsidP="00A575F3">
      <w:pPr>
        <w:numPr>
          <w:ilvl w:val="0"/>
          <w:numId w:val="7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7B04B18B" w14:textId="77777777" w:rsidR="00537F4E" w:rsidRPr="00D8180F" w:rsidRDefault="00537F4E" w:rsidP="00A575F3">
      <w:pPr>
        <w:numPr>
          <w:ilvl w:val="0"/>
          <w:numId w:val="76"/>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w:t>
      </w:r>
      <w:r w:rsidRPr="00DC7E9B">
        <w:rPr>
          <w:rFonts w:eastAsia="Calibri"/>
          <w:bCs/>
          <w:sz w:val="22"/>
          <w:szCs w:val="22"/>
          <w:lang w:eastAsia="en-US"/>
        </w:rPr>
        <w:lastRenderedPageBreak/>
        <w:t>gwarancji na zakresie prac oraz w obszarze ich oddziaływania. Przez Potencjalnego Wykonawcę rozumie się, Wykonawcę, który w okresie rękojmi i gwarancji wykonywać będzie roboty budowlane na terenie objętym niniejszą umową.</w:t>
      </w:r>
    </w:p>
    <w:p w14:paraId="7E1C11BC" w14:textId="77777777" w:rsidR="00537F4E" w:rsidRDefault="00537F4E" w:rsidP="00C05180">
      <w:pPr>
        <w:spacing w:before="0" w:after="0" w:line="259" w:lineRule="auto"/>
        <w:jc w:val="center"/>
        <w:rPr>
          <w:b/>
          <w:sz w:val="22"/>
          <w:szCs w:val="22"/>
        </w:rPr>
      </w:pPr>
    </w:p>
    <w:p w14:paraId="15E15D66" w14:textId="77777777" w:rsidR="00537F4E" w:rsidRPr="00DC7E9B" w:rsidRDefault="00537F4E" w:rsidP="00C05180">
      <w:pPr>
        <w:spacing w:before="0" w:after="0" w:line="259" w:lineRule="auto"/>
        <w:jc w:val="center"/>
        <w:rPr>
          <w:b/>
          <w:sz w:val="22"/>
          <w:szCs w:val="22"/>
        </w:rPr>
      </w:pPr>
      <w:r w:rsidRPr="00DC7E9B">
        <w:rPr>
          <w:b/>
          <w:sz w:val="22"/>
          <w:szCs w:val="22"/>
        </w:rPr>
        <w:t>§ 20.</w:t>
      </w:r>
    </w:p>
    <w:p w14:paraId="01C8CE87" w14:textId="77777777" w:rsidR="00537F4E" w:rsidRPr="00DC7E9B" w:rsidRDefault="00537F4E" w:rsidP="00C05180">
      <w:pPr>
        <w:spacing w:before="0" w:after="0" w:line="259" w:lineRule="auto"/>
        <w:jc w:val="center"/>
        <w:rPr>
          <w:b/>
          <w:sz w:val="22"/>
          <w:szCs w:val="22"/>
        </w:rPr>
      </w:pPr>
      <w:r w:rsidRPr="00DC7E9B">
        <w:rPr>
          <w:b/>
          <w:sz w:val="22"/>
          <w:szCs w:val="22"/>
        </w:rPr>
        <w:t>ZABEZPIECZENIE NALEŻYTEGO WYKONANIA UMOWY</w:t>
      </w:r>
    </w:p>
    <w:p w14:paraId="0FA7B490" w14:textId="77777777" w:rsidR="00537F4E" w:rsidRPr="00DC7E9B" w:rsidRDefault="00537F4E" w:rsidP="00A575F3">
      <w:pPr>
        <w:numPr>
          <w:ilvl w:val="0"/>
          <w:numId w:val="77"/>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Ustala się zabezpieczenie należytego wykonania umowy, w tym czystych strat finansowych w wysokości 5% wynagrodzenia brutto, o którym mowa w §6 ust. 1 umowy, tj. kwotę …………………………… (słownie:………………………………………………………).</w:t>
      </w:r>
    </w:p>
    <w:p w14:paraId="2FC6AF8A" w14:textId="77777777" w:rsidR="00537F4E" w:rsidRPr="00DC7E9B" w:rsidRDefault="00537F4E" w:rsidP="00A575F3">
      <w:pPr>
        <w:numPr>
          <w:ilvl w:val="0"/>
          <w:numId w:val="77"/>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 dniu podpisania umowy Wykonawca wniósł ustaloną w ust. 1 kwotę zabezpieczenia należytego wykonania umowy w formie .…………………………………………. . W trakcie realizacji umowy za zgodą Zamawiającego Wykonawca może dokonać zmiany formy zabezpieczenia. Zmiana formy zabezpieczenia zostanie dokonana z zachowaniem ciągłości zabezpieczenia i bez zmniejszenia jego wysokości.</w:t>
      </w:r>
    </w:p>
    <w:p w14:paraId="74490697" w14:textId="77777777" w:rsidR="00537F4E" w:rsidRPr="00DC7E9B" w:rsidRDefault="00537F4E" w:rsidP="00A575F3">
      <w:pPr>
        <w:numPr>
          <w:ilvl w:val="0"/>
          <w:numId w:val="77"/>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Zabezpieczenie należytego wykonania umowy będzie zwrócone Wykonawcy w terminach i wysokościach jak niżej:</w:t>
      </w:r>
    </w:p>
    <w:p w14:paraId="308EB74F" w14:textId="77777777" w:rsidR="00537F4E" w:rsidRPr="00DC7E9B" w:rsidRDefault="00537F4E" w:rsidP="00A575F3">
      <w:pPr>
        <w:numPr>
          <w:ilvl w:val="1"/>
          <w:numId w:val="77"/>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70% wartości zabezpieczenia – nie później niż 30 dni od dnia wykonania zamówienia i uznania przez Zamawiającego za należycie wykonane,</w:t>
      </w:r>
    </w:p>
    <w:p w14:paraId="6E1B0D44" w14:textId="77777777" w:rsidR="00537F4E" w:rsidRPr="00DC7E9B" w:rsidRDefault="00537F4E" w:rsidP="00A575F3">
      <w:pPr>
        <w:numPr>
          <w:ilvl w:val="1"/>
          <w:numId w:val="77"/>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30% wartości zabezpieczenia – zostanie zwrócone nie później niż 15 dni po upływie okresu rękojmi za wady lub gwarancji.</w:t>
      </w:r>
    </w:p>
    <w:p w14:paraId="1ED8D30E" w14:textId="77777777" w:rsidR="00537F4E" w:rsidRPr="00DC7E9B" w:rsidRDefault="00537F4E" w:rsidP="00A575F3">
      <w:pPr>
        <w:numPr>
          <w:ilvl w:val="0"/>
          <w:numId w:val="77"/>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Jeżeli w toku realizacji umowy ulegnie zmianie termin wykonania umowy określony w § 3 ust. 1 Wykonawca zobowiązany jest niezwłocznie, lecz nie później niż w terminie 5 dni roboczych, przed upływem dotychczasowego okresu obowiązywania gwarancji, uaktualnić wniesione zabezpieczenie dostosowując okres obowiązywania tego zabezpieczenia do zmienionego terminu wykonania umowy oraz przedłożyć w tym terminie w oryginale dokument potwierdzający ustanowienie zabezpieczenia na uaktualniony okres. </w:t>
      </w:r>
    </w:p>
    <w:p w14:paraId="7F25828B" w14:textId="77777777" w:rsidR="00537F4E" w:rsidRPr="00DC7E9B" w:rsidRDefault="00537F4E" w:rsidP="00A575F3">
      <w:pPr>
        <w:numPr>
          <w:ilvl w:val="0"/>
          <w:numId w:val="77"/>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5D0E131E" w14:textId="77777777" w:rsidR="00537F4E" w:rsidRPr="00DC7E9B" w:rsidRDefault="00537F4E" w:rsidP="00A575F3">
      <w:pPr>
        <w:numPr>
          <w:ilvl w:val="0"/>
          <w:numId w:val="77"/>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00005339" w14:textId="77777777" w:rsidR="00537F4E" w:rsidRPr="00DC7E9B" w:rsidRDefault="00537F4E" w:rsidP="00A575F3">
      <w:pPr>
        <w:numPr>
          <w:ilvl w:val="0"/>
          <w:numId w:val="77"/>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Wypłata następuje nie później niż w ostatnim dniu ważności dotychczasowego zabezpieczenia.</w:t>
      </w:r>
    </w:p>
    <w:p w14:paraId="278565B6" w14:textId="77777777" w:rsidR="00537F4E" w:rsidRPr="00DC7E9B" w:rsidRDefault="00537F4E" w:rsidP="00C05180">
      <w:pPr>
        <w:spacing w:before="0" w:after="0" w:line="259" w:lineRule="auto"/>
        <w:jc w:val="center"/>
        <w:rPr>
          <w:b/>
          <w:sz w:val="22"/>
          <w:szCs w:val="22"/>
        </w:rPr>
      </w:pPr>
    </w:p>
    <w:p w14:paraId="439BACD8" w14:textId="77777777" w:rsidR="00537F4E" w:rsidRPr="00DC7E9B" w:rsidRDefault="00537F4E" w:rsidP="00C05180">
      <w:pPr>
        <w:spacing w:before="0" w:after="0" w:line="259" w:lineRule="auto"/>
        <w:jc w:val="center"/>
        <w:rPr>
          <w:b/>
          <w:sz w:val="22"/>
          <w:szCs w:val="22"/>
        </w:rPr>
      </w:pPr>
      <w:r w:rsidRPr="00DC7E9B">
        <w:rPr>
          <w:b/>
          <w:sz w:val="22"/>
          <w:szCs w:val="22"/>
        </w:rPr>
        <w:t>§ 21.</w:t>
      </w:r>
    </w:p>
    <w:p w14:paraId="4642A4CC" w14:textId="77777777" w:rsidR="00537F4E" w:rsidRPr="00DC7E9B" w:rsidRDefault="00537F4E" w:rsidP="00C05180">
      <w:pPr>
        <w:spacing w:before="0" w:after="0" w:line="259" w:lineRule="auto"/>
        <w:jc w:val="center"/>
        <w:rPr>
          <w:b/>
          <w:sz w:val="22"/>
          <w:szCs w:val="22"/>
        </w:rPr>
      </w:pPr>
      <w:r w:rsidRPr="00DC7E9B">
        <w:rPr>
          <w:b/>
          <w:sz w:val="22"/>
          <w:szCs w:val="22"/>
        </w:rPr>
        <w:t>UBEZPIECZENIE</w:t>
      </w:r>
    </w:p>
    <w:p w14:paraId="05B90725" w14:textId="77777777" w:rsidR="00537F4E" w:rsidRPr="00DC7E9B" w:rsidRDefault="00537F4E" w:rsidP="00A575F3">
      <w:pPr>
        <w:numPr>
          <w:ilvl w:val="0"/>
          <w:numId w:val="78"/>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zobowiązany jest do zawarcia na własny koszt odpowiednich umów ubezpieczenia z tytułu szkód, które mogą zaistnieć w związku z określonymi zdarzeniami losowymi oraz od odpowiedzialności cywilnej na czas realizacji robót, w tym czystych strat finansowych objętych niniejszą umową. Wykonawca jest zobowiązany do utrzymywania takiego ubezpieczenia przez cały okres obowiązywania umowy.</w:t>
      </w:r>
    </w:p>
    <w:p w14:paraId="2653D289" w14:textId="77777777" w:rsidR="00537F4E" w:rsidRPr="00DC7E9B" w:rsidRDefault="00537F4E" w:rsidP="00A575F3">
      <w:pPr>
        <w:numPr>
          <w:ilvl w:val="0"/>
          <w:numId w:val="78"/>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Ubezpieczeniu podlegają w szczególności:</w:t>
      </w:r>
    </w:p>
    <w:p w14:paraId="78C09F2B" w14:textId="77777777" w:rsidR="00537F4E" w:rsidRPr="00DC7E9B" w:rsidRDefault="00537F4E" w:rsidP="00A575F3">
      <w:pPr>
        <w:numPr>
          <w:ilvl w:val="1"/>
          <w:numId w:val="78"/>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roboty objęte umową, urządzenia oraz wszelkie mienie ruchome związane bezpośrednio                                    z wykonawstwem robót,</w:t>
      </w:r>
    </w:p>
    <w:p w14:paraId="10A726D1" w14:textId="77777777" w:rsidR="00537F4E" w:rsidRPr="00DC7E9B" w:rsidRDefault="00537F4E" w:rsidP="00A575F3">
      <w:pPr>
        <w:numPr>
          <w:ilvl w:val="1"/>
          <w:numId w:val="78"/>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lastRenderedPageBreak/>
        <w:t>odpowiedzialność cywilna za szkody oraz następstwa nieszczęśliwych wypadków dotyczące pracowników i osób trzecich, a powstałe w związku z prowadzonymi robotami, w tym również ruchem pojazdów mechanicznych.</w:t>
      </w:r>
    </w:p>
    <w:p w14:paraId="7788CC81" w14:textId="77777777" w:rsidR="00537F4E" w:rsidRPr="00DC7E9B" w:rsidRDefault="00537F4E" w:rsidP="00A575F3">
      <w:pPr>
        <w:numPr>
          <w:ilvl w:val="0"/>
          <w:numId w:val="78"/>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ponosi pełną odpowiedzialność za szkody powstałe przy wykonywaniu przedmiotu umowy, odpowiada także w pełnym zakresie za wszelkie działania podwykonawców i innych osób działających   w jego imieniu, jak za działania własne.</w:t>
      </w:r>
    </w:p>
    <w:p w14:paraId="561A73FD" w14:textId="77777777" w:rsidR="00537F4E" w:rsidRPr="00DC7E9B" w:rsidRDefault="00537F4E" w:rsidP="00A575F3">
      <w:pPr>
        <w:numPr>
          <w:ilvl w:val="0"/>
          <w:numId w:val="78"/>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Obowiązki Wykonawcy związane z przedkładaniem dowodów zawarcia ubezpieczenia zostały określone w § 3 ust. 3 pkt 3) umowy. Niedopełnienie tych obowiązków będzie skutkowało naliczeniem kar umownych, o których mowa w § 22 ust. 1 pkt 5) umowy.</w:t>
      </w:r>
    </w:p>
    <w:p w14:paraId="4FE085F4" w14:textId="77777777" w:rsidR="00537F4E" w:rsidRPr="00DC7E9B" w:rsidRDefault="00537F4E" w:rsidP="00C05180">
      <w:pPr>
        <w:spacing w:before="0" w:after="0" w:line="259" w:lineRule="auto"/>
        <w:jc w:val="center"/>
        <w:rPr>
          <w:b/>
          <w:sz w:val="22"/>
          <w:szCs w:val="22"/>
        </w:rPr>
      </w:pPr>
    </w:p>
    <w:p w14:paraId="737FC1B2" w14:textId="77777777" w:rsidR="00537F4E" w:rsidRPr="00DC7E9B" w:rsidRDefault="00537F4E" w:rsidP="00C05180">
      <w:pPr>
        <w:spacing w:before="0" w:after="0" w:line="259" w:lineRule="auto"/>
        <w:jc w:val="center"/>
        <w:rPr>
          <w:b/>
          <w:sz w:val="22"/>
          <w:szCs w:val="22"/>
        </w:rPr>
      </w:pPr>
      <w:r w:rsidRPr="00DC7E9B">
        <w:rPr>
          <w:b/>
          <w:sz w:val="22"/>
          <w:szCs w:val="22"/>
        </w:rPr>
        <w:t>§ 22.</w:t>
      </w:r>
    </w:p>
    <w:p w14:paraId="0736C4A0" w14:textId="77777777" w:rsidR="00537F4E" w:rsidRPr="00DC7E9B" w:rsidRDefault="00537F4E" w:rsidP="00C05180">
      <w:pPr>
        <w:spacing w:before="0" w:after="0" w:line="259" w:lineRule="auto"/>
        <w:jc w:val="center"/>
        <w:rPr>
          <w:b/>
          <w:sz w:val="22"/>
          <w:szCs w:val="22"/>
        </w:rPr>
      </w:pPr>
      <w:r w:rsidRPr="00DC7E9B">
        <w:rPr>
          <w:b/>
          <w:sz w:val="22"/>
          <w:szCs w:val="22"/>
        </w:rPr>
        <w:t>KARY UMOWNE</w:t>
      </w:r>
    </w:p>
    <w:p w14:paraId="5B21E472" w14:textId="77777777" w:rsidR="00537F4E" w:rsidRPr="00DC7E9B" w:rsidRDefault="00537F4E" w:rsidP="00A575F3">
      <w:pPr>
        <w:numPr>
          <w:ilvl w:val="0"/>
          <w:numId w:val="79"/>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zapłaci Zamawiającemu kary umowne:</w:t>
      </w:r>
    </w:p>
    <w:p w14:paraId="3E45DDB4"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zwłokę w realizacji przedmiotu umowy – w wysokości </w:t>
      </w:r>
      <w:r w:rsidRPr="00DC7E9B">
        <w:rPr>
          <w:rFonts w:eastAsia="Calibri"/>
          <w:b/>
          <w:sz w:val="22"/>
          <w:szCs w:val="22"/>
          <w:lang w:eastAsia="en-US"/>
        </w:rPr>
        <w:t>0,05%</w:t>
      </w:r>
      <w:r w:rsidRPr="00DC7E9B">
        <w:rPr>
          <w:rFonts w:eastAsia="Calibri"/>
          <w:bCs/>
          <w:sz w:val="22"/>
          <w:szCs w:val="22"/>
          <w:lang w:eastAsia="en-US"/>
        </w:rPr>
        <w:t xml:space="preserve"> wynagrodzenia umownego brutto, określonego w § 6 ust. 1 za każdy dzień zwłoki,</w:t>
      </w:r>
    </w:p>
    <w:p w14:paraId="195718A3"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przekroczenie terminów realizacji pośrednich etapów robót, określonych w niniejszej umowie lub szczegółowym harmonogramie rzeczowo-finansowym, w wysokości </w:t>
      </w:r>
      <w:r w:rsidRPr="00DC7E9B">
        <w:rPr>
          <w:rFonts w:eastAsia="Calibri"/>
          <w:b/>
          <w:sz w:val="22"/>
          <w:szCs w:val="22"/>
          <w:lang w:eastAsia="en-US"/>
        </w:rPr>
        <w:t>0,025%</w:t>
      </w:r>
      <w:r w:rsidRPr="00DC7E9B">
        <w:rPr>
          <w:rFonts w:eastAsia="Calibri"/>
          <w:bCs/>
          <w:sz w:val="22"/>
          <w:szCs w:val="22"/>
          <w:lang w:eastAsia="en-US"/>
        </w:rPr>
        <w:t xml:space="preserve"> wynagrodzenia umownego brutto, określonego w § 6 ust. 1 za każdy dzień zwłoki, </w:t>
      </w:r>
    </w:p>
    <w:p w14:paraId="3D58DB50"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zwłokę w dostarczeniu nowego lub uaktualnionego zabezpieczenia należytego wykonania umowy, które wniesione zostało w innej formie niż pieniądz – w wysokości </w:t>
      </w:r>
      <w:r w:rsidRPr="00DC7E9B">
        <w:rPr>
          <w:rFonts w:eastAsia="Calibri"/>
          <w:b/>
          <w:sz w:val="22"/>
          <w:szCs w:val="22"/>
          <w:lang w:eastAsia="en-US"/>
        </w:rPr>
        <w:t>0,1%</w:t>
      </w:r>
      <w:r w:rsidRPr="00DC7E9B">
        <w:rPr>
          <w:rFonts w:eastAsia="Calibri"/>
          <w:bCs/>
          <w:sz w:val="22"/>
          <w:szCs w:val="22"/>
          <w:lang w:eastAsia="en-US"/>
        </w:rPr>
        <w:t xml:space="preserve"> wynagrodzenia umownego brutto określonego w § 6 ust. 1 za każdy dzień zwłoki liczony od upływu terminu wyznaczonego na dostarczenie, natomiast za brak złożenia – kwotę w wysokości </w:t>
      </w:r>
      <w:r w:rsidRPr="00DC7E9B">
        <w:rPr>
          <w:rFonts w:eastAsia="Calibri"/>
          <w:b/>
          <w:sz w:val="22"/>
          <w:szCs w:val="22"/>
          <w:lang w:eastAsia="en-US"/>
        </w:rPr>
        <w:t>0,5%</w:t>
      </w:r>
      <w:r w:rsidRPr="00DC7E9B">
        <w:rPr>
          <w:rFonts w:eastAsia="Calibri"/>
          <w:bCs/>
          <w:sz w:val="22"/>
          <w:szCs w:val="22"/>
          <w:lang w:eastAsia="en-US"/>
        </w:rPr>
        <w:t xml:space="preserve"> wynagrodzenia umownego brutto,</w:t>
      </w:r>
    </w:p>
    <w:p w14:paraId="14E26B73"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zwłokę w usunięciu wad stwierdzonych podczas odbioru końcowego oraz w okresie gwarancji i rękojmi – w wysokości </w:t>
      </w:r>
      <w:r w:rsidRPr="00DC7E9B">
        <w:rPr>
          <w:rFonts w:eastAsia="Calibri"/>
          <w:b/>
          <w:sz w:val="22"/>
          <w:szCs w:val="22"/>
          <w:lang w:eastAsia="en-US"/>
        </w:rPr>
        <w:t>0,025%</w:t>
      </w:r>
      <w:r w:rsidRPr="00DC7E9B">
        <w:rPr>
          <w:rFonts w:eastAsia="Calibri"/>
          <w:bCs/>
          <w:sz w:val="22"/>
          <w:szCs w:val="22"/>
          <w:lang w:eastAsia="en-US"/>
        </w:rPr>
        <w:t xml:space="preserve"> wynagrodzenia umownego brutto określonego w § 6 ust. 1, za każdy dzień zwłoki, </w:t>
      </w:r>
    </w:p>
    <w:p w14:paraId="4D40D705"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zwłokę w dostarczeniu dokumentów, o których mowa w § 3 ust. 3 pkt 1 do 6 umowy – w wysokości </w:t>
      </w:r>
      <w:r w:rsidRPr="00DC7E9B">
        <w:rPr>
          <w:rFonts w:eastAsia="Calibri"/>
          <w:b/>
          <w:sz w:val="22"/>
          <w:szCs w:val="22"/>
          <w:lang w:eastAsia="en-US"/>
        </w:rPr>
        <w:t>0,1%</w:t>
      </w:r>
      <w:r w:rsidRPr="00DC7E9B">
        <w:rPr>
          <w:rFonts w:eastAsia="Calibri"/>
          <w:bCs/>
          <w:sz w:val="22"/>
          <w:szCs w:val="22"/>
          <w:lang w:eastAsia="en-US"/>
        </w:rPr>
        <w:t xml:space="preserve"> wynagrodzenia umownego brutto określonego w § 6 ust. 1 za każdy dzień zwłoki, </w:t>
      </w:r>
    </w:p>
    <w:p w14:paraId="4B85B627"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każdy dzień stwierdzonego zawinionego naruszenia obowiązków wynikających z zapisów § 12 ust. 2 pkt 1 umowy – w wysokości </w:t>
      </w:r>
      <w:r w:rsidRPr="00DC7E9B">
        <w:rPr>
          <w:rFonts w:eastAsia="Calibri"/>
          <w:b/>
          <w:sz w:val="22"/>
          <w:szCs w:val="22"/>
          <w:lang w:eastAsia="en-US"/>
        </w:rPr>
        <w:t>0,1%</w:t>
      </w:r>
      <w:r w:rsidRPr="00DC7E9B">
        <w:rPr>
          <w:rFonts w:eastAsia="Calibri"/>
          <w:bCs/>
          <w:sz w:val="22"/>
          <w:szCs w:val="22"/>
          <w:lang w:eastAsia="en-US"/>
        </w:rPr>
        <w:t xml:space="preserve"> wynagrodzenia umownego brutto, określonego w § 6 ust. 1 (przy czym dla niniejszego punktu dzień rozumiany jest jako następujące po sobie 24 godziny),</w:t>
      </w:r>
    </w:p>
    <w:p w14:paraId="63A9E01D"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spowodowanie przerwy w realizacji robót z przyczyn zależnych od Wykonawcy, dłuższej niż 5 dni roboczych – w wysokości </w:t>
      </w:r>
      <w:r w:rsidRPr="00DC7E9B">
        <w:rPr>
          <w:rFonts w:eastAsia="Calibri"/>
          <w:b/>
          <w:sz w:val="22"/>
          <w:szCs w:val="22"/>
          <w:lang w:eastAsia="en-US"/>
        </w:rPr>
        <w:t>0,03%</w:t>
      </w:r>
      <w:r w:rsidRPr="00DC7E9B">
        <w:rPr>
          <w:rFonts w:eastAsia="Calibri"/>
          <w:bCs/>
          <w:sz w:val="22"/>
          <w:szCs w:val="22"/>
          <w:lang w:eastAsia="en-US"/>
        </w:rPr>
        <w:t xml:space="preserve"> wynagrodzenia umownego brutto określonego w § 6 ust. 1, za każdy dzień przerwy, nie uwzględniając terminu wskazanego w § 17 ,</w:t>
      </w:r>
    </w:p>
    <w:p w14:paraId="0707B299"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nieusprawiedliwioną nieobecność kierownika budowy lub uprawnionego kierownika robót na budowie, jeśli Zamawiający lub Inspektor Nadzoru Zamawiającego żądał takiej obecności i poinformował o tym Wykonawcę w trybie przewidzianym umową lub obecność była wymagana umową bez konieczności uprzedniego informowania – w wysokości </w:t>
      </w:r>
      <w:r w:rsidRPr="00DC7E9B">
        <w:rPr>
          <w:rFonts w:eastAsia="Calibri"/>
          <w:b/>
          <w:sz w:val="22"/>
          <w:szCs w:val="22"/>
          <w:lang w:eastAsia="en-US"/>
        </w:rPr>
        <w:t>300 zł</w:t>
      </w:r>
      <w:r w:rsidRPr="00DC7E9B">
        <w:rPr>
          <w:rFonts w:eastAsia="Calibri"/>
          <w:bCs/>
          <w:sz w:val="22"/>
          <w:szCs w:val="22"/>
          <w:lang w:eastAsia="en-US"/>
        </w:rPr>
        <w:t xml:space="preserve"> za każdy stwierdzony przypadek,</w:t>
      </w:r>
    </w:p>
    <w:p w14:paraId="4D5B46F0"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nieusprawiedliwioną nieobecność kierownika budowy lub uprawnionego kierownika robót na naradzie technicznej lub innego rodzaju spotkaniach, jeśli Zamawiający lub Inspektor Nadzoru Zamawiającego żądał takiej obecności i poinformował o tym Wykonawcę robót w trybie przewidzianym umową lub obecność była wymagana umową bez konieczności uprzedniego informowania – w wysokości </w:t>
      </w:r>
      <w:r w:rsidRPr="00DC7E9B">
        <w:rPr>
          <w:rFonts w:eastAsia="Calibri"/>
          <w:b/>
          <w:sz w:val="22"/>
          <w:szCs w:val="22"/>
          <w:lang w:eastAsia="en-US"/>
        </w:rPr>
        <w:t>1.000 zł</w:t>
      </w:r>
      <w:r w:rsidRPr="00DC7E9B">
        <w:rPr>
          <w:rFonts w:eastAsia="Calibri"/>
          <w:bCs/>
          <w:sz w:val="22"/>
          <w:szCs w:val="22"/>
          <w:lang w:eastAsia="en-US"/>
        </w:rPr>
        <w:t xml:space="preserve"> za każdy stwierdzony przypadek,</w:t>
      </w:r>
    </w:p>
    <w:p w14:paraId="41BD373C"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 tytułu odstąpienia od umowy z przyczyn leżących po stronie Wykonawcy – w wysokości </w:t>
      </w:r>
      <w:r w:rsidRPr="00DC7E9B">
        <w:rPr>
          <w:rFonts w:eastAsia="Calibri"/>
          <w:b/>
          <w:sz w:val="22"/>
          <w:szCs w:val="22"/>
          <w:lang w:eastAsia="en-US"/>
        </w:rPr>
        <w:t>10%</w:t>
      </w:r>
      <w:r w:rsidRPr="00DC7E9B">
        <w:rPr>
          <w:rFonts w:eastAsia="Calibri"/>
          <w:bCs/>
          <w:sz w:val="22"/>
          <w:szCs w:val="22"/>
          <w:lang w:eastAsia="en-US"/>
        </w:rPr>
        <w:t xml:space="preserve"> wynagrodzenia umownego brutto określonego w § 6 ust. 1 umowy,</w:t>
      </w:r>
    </w:p>
    <w:p w14:paraId="12FCCEAB"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lastRenderedPageBreak/>
        <w:t xml:space="preserve">z tytułu braku zapłaty wynagrodzenia należnego Podwykonawcom lub dalszym Podwykonawcom w terminie wynikającym z umowy zawartej między Wykonawcą i Podwykonawcą lub dalszym Podwykonawcą – w wysokości </w:t>
      </w:r>
      <w:r w:rsidRPr="00DC7E9B">
        <w:rPr>
          <w:rFonts w:eastAsia="Calibri"/>
          <w:b/>
          <w:sz w:val="22"/>
          <w:szCs w:val="22"/>
          <w:lang w:eastAsia="en-US"/>
        </w:rPr>
        <w:t xml:space="preserve">5% </w:t>
      </w:r>
      <w:r w:rsidRPr="00DC7E9B">
        <w:rPr>
          <w:rFonts w:eastAsia="Calibri"/>
          <w:bCs/>
          <w:sz w:val="22"/>
          <w:szCs w:val="22"/>
          <w:lang w:eastAsia="en-US"/>
        </w:rPr>
        <w:t xml:space="preserve">wynagrodzenia umownego brutto należnego Podwykonawcom lub dalszym Podwykonawcom, </w:t>
      </w:r>
    </w:p>
    <w:p w14:paraId="07912FBF"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 tytułu nieterminowej zapłaty wynagrodzenia należnego Podwykonawcom lub dalszym Podwykonawcom – w wysokości </w:t>
      </w:r>
      <w:r w:rsidRPr="00DC7E9B">
        <w:rPr>
          <w:rFonts w:eastAsia="Calibri"/>
          <w:b/>
          <w:sz w:val="22"/>
          <w:szCs w:val="22"/>
          <w:lang w:eastAsia="en-US"/>
        </w:rPr>
        <w:t>0,5%</w:t>
      </w:r>
      <w:r w:rsidRPr="00DC7E9B">
        <w:rPr>
          <w:rFonts w:eastAsia="Calibri"/>
          <w:bCs/>
          <w:sz w:val="22"/>
          <w:szCs w:val="22"/>
          <w:lang w:eastAsia="en-US"/>
        </w:rPr>
        <w:t xml:space="preserve"> wynagrodzenia umownego brutto należnego Podwykonawcom lub dalszym Podwykonawcom, za każdy dzień zwłoki licząc od umownego terminu zapłaty,</w:t>
      </w:r>
    </w:p>
    <w:p w14:paraId="67E159A6"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w przypadku nieprzedłożenia do zaakceptowania projektu umowy o podwykonawstwo, której przedmiotem są roboty budowlane lub projektu jej zmiany – w wysokości </w:t>
      </w:r>
      <w:r w:rsidRPr="00DC7E9B">
        <w:rPr>
          <w:rFonts w:eastAsia="Calibri"/>
          <w:b/>
          <w:sz w:val="22"/>
          <w:szCs w:val="22"/>
          <w:lang w:eastAsia="en-US"/>
        </w:rPr>
        <w:t>2%</w:t>
      </w:r>
      <w:r w:rsidRPr="00DC7E9B">
        <w:rPr>
          <w:rFonts w:eastAsia="Calibri"/>
          <w:bCs/>
          <w:sz w:val="22"/>
          <w:szCs w:val="22"/>
          <w:lang w:eastAsia="en-US"/>
        </w:rPr>
        <w:t xml:space="preserve"> wysokości wynagrodzenia umownego brutto należnego Podwykonawcom lub dalszym Podwykonawcom,</w:t>
      </w:r>
    </w:p>
    <w:p w14:paraId="4B391609"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w przypadku nieprzedłożenia poświadczonej za zgodność z oryginałem kopii umowy o podwykonawstwo lub jej zmiany – w wysokości </w:t>
      </w:r>
      <w:r w:rsidRPr="00DC7E9B">
        <w:rPr>
          <w:rFonts w:eastAsia="Calibri"/>
          <w:b/>
          <w:sz w:val="22"/>
          <w:szCs w:val="22"/>
          <w:lang w:eastAsia="en-US"/>
        </w:rPr>
        <w:t>2%</w:t>
      </w:r>
      <w:r w:rsidRPr="00DC7E9B">
        <w:rPr>
          <w:rFonts w:eastAsia="Calibri"/>
          <w:bCs/>
          <w:sz w:val="22"/>
          <w:szCs w:val="22"/>
          <w:lang w:eastAsia="en-US"/>
        </w:rPr>
        <w:t xml:space="preserve"> wysokości wynagrodzenia umownego brutto należnego Podwykonawcom lub dalszym Podwykonawcom,</w:t>
      </w:r>
    </w:p>
    <w:p w14:paraId="680F4437"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w przypadku braku zmiany umowy o podwykonawstwo w zakresie terminu zapłaty – w wysokości </w:t>
      </w:r>
      <w:r w:rsidRPr="00DC7E9B">
        <w:rPr>
          <w:rFonts w:eastAsia="Calibri"/>
          <w:b/>
          <w:sz w:val="22"/>
          <w:szCs w:val="22"/>
          <w:lang w:eastAsia="en-US"/>
        </w:rPr>
        <w:t>2%</w:t>
      </w:r>
      <w:r w:rsidRPr="00DC7E9B">
        <w:rPr>
          <w:rFonts w:eastAsia="Calibri"/>
          <w:bCs/>
          <w:sz w:val="22"/>
          <w:szCs w:val="22"/>
          <w:lang w:eastAsia="en-US"/>
        </w:rPr>
        <w:t xml:space="preserve"> wysokości wynagrodzenia umownego  brutto należnego Podwykonawcom lub dalszym Podwykonawcom,</w:t>
      </w:r>
    </w:p>
    <w:p w14:paraId="2CB8CFDE" w14:textId="5108791A"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w przypadku niedopełnienia wymogu zatrudnienia przez Wykonawcę lub Podwykonawcę osób wykonujących wskazane przez Zamawiającego w Dokumentach Zamówienia czynności 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sidRPr="00DC7E9B">
        <w:rPr>
          <w:rFonts w:eastAsia="Calibri"/>
          <w:b/>
          <w:sz w:val="22"/>
          <w:szCs w:val="22"/>
          <w:lang w:eastAsia="en-US"/>
        </w:rPr>
        <w:t>500 zł</w:t>
      </w:r>
      <w:r w:rsidRPr="00DC7E9B">
        <w:rPr>
          <w:rFonts w:eastAsia="Calibri"/>
          <w:bCs/>
          <w:sz w:val="22"/>
          <w:szCs w:val="22"/>
          <w:lang w:eastAsia="en-US"/>
        </w:rPr>
        <w:t xml:space="preserve"> za każdy miesiąc realizacji umowy, w którym nie dopełniono przedmiotowego wymogu,</w:t>
      </w:r>
    </w:p>
    <w:p w14:paraId="490B41FA"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zwłokę w realizacji obowiązków wynikających z zapisów § 23 ust. 2 pkt 6 umowy –  w wysokości </w:t>
      </w:r>
      <w:r w:rsidRPr="00DC7E9B">
        <w:rPr>
          <w:rFonts w:eastAsia="Calibri"/>
          <w:b/>
          <w:sz w:val="22"/>
          <w:szCs w:val="22"/>
          <w:lang w:eastAsia="en-US"/>
        </w:rPr>
        <w:t>2000 zł</w:t>
      </w:r>
      <w:r w:rsidRPr="00DC7E9B">
        <w:rPr>
          <w:rFonts w:eastAsia="Calibri"/>
          <w:bCs/>
          <w:sz w:val="22"/>
          <w:szCs w:val="22"/>
          <w:lang w:eastAsia="en-US"/>
        </w:rPr>
        <w:t xml:space="preserve"> za każdy dzień zwłoki, liczony od upływu terminu wyznaczonego na ich realizację, </w:t>
      </w:r>
    </w:p>
    <w:p w14:paraId="4FEEF4DA"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każdy dzień zwłoki w realizacji  obowiązków wynikających z zapisów § 11 pkt 21 umowy – w wysokości </w:t>
      </w:r>
      <w:r w:rsidRPr="00DC7E9B">
        <w:rPr>
          <w:rFonts w:eastAsia="Calibri"/>
          <w:b/>
          <w:sz w:val="22"/>
          <w:szCs w:val="22"/>
          <w:lang w:eastAsia="en-US"/>
        </w:rPr>
        <w:t>500 zł</w:t>
      </w:r>
      <w:r w:rsidRPr="00DC7E9B">
        <w:rPr>
          <w:rFonts w:eastAsia="Calibri"/>
          <w:bCs/>
          <w:sz w:val="22"/>
          <w:szCs w:val="22"/>
          <w:lang w:eastAsia="en-US"/>
        </w:rPr>
        <w:t xml:space="preserve"> za każdy dzień zwłoki (przy czym dla niniejszego punktu dzień rozumiany jest jako następujące po sobie 24 godziny).</w:t>
      </w:r>
    </w:p>
    <w:p w14:paraId="1D3431A7"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każdy stwierdzony przypadek naruszenia obowiązków wynikających z zapisów § 11 pkt 8 - 9 umowy – w wysokości </w:t>
      </w:r>
      <w:r w:rsidRPr="00DC7E9B">
        <w:rPr>
          <w:rFonts w:eastAsia="Calibri"/>
          <w:b/>
          <w:sz w:val="22"/>
          <w:szCs w:val="22"/>
          <w:lang w:eastAsia="en-US"/>
        </w:rPr>
        <w:t>1000 zł</w:t>
      </w:r>
      <w:r w:rsidRPr="00DC7E9B">
        <w:rPr>
          <w:rFonts w:eastAsia="Calibri"/>
          <w:bCs/>
          <w:sz w:val="22"/>
          <w:szCs w:val="22"/>
          <w:lang w:eastAsia="en-US"/>
        </w:rPr>
        <w:t xml:space="preserve"> za każdy udokumentowany przypadek.</w:t>
      </w:r>
    </w:p>
    <w:p w14:paraId="7661A111"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każdy stwierdzony przypadek naruszenia obowiązków wynikających z zapisów § 11 pkt 11 umowy – w wysokości </w:t>
      </w:r>
      <w:r w:rsidRPr="00DC7E9B">
        <w:rPr>
          <w:rFonts w:eastAsia="Calibri"/>
          <w:b/>
          <w:sz w:val="22"/>
          <w:szCs w:val="22"/>
          <w:lang w:eastAsia="en-US"/>
        </w:rPr>
        <w:t>1000 zł</w:t>
      </w:r>
      <w:r w:rsidRPr="00DC7E9B">
        <w:rPr>
          <w:rFonts w:eastAsia="Calibri"/>
          <w:bCs/>
          <w:sz w:val="22"/>
          <w:szCs w:val="22"/>
          <w:lang w:eastAsia="en-US"/>
        </w:rPr>
        <w:t xml:space="preserve"> za każdy udokumentowany przypadek.</w:t>
      </w:r>
    </w:p>
    <w:p w14:paraId="1A6CFB5E"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każdy dzień stwierdzonego zawinionego naruszenia obowiązków wynikających z zapisów § 12 ust. 1 umowy – w wysokości </w:t>
      </w:r>
      <w:r w:rsidRPr="00DC7E9B">
        <w:rPr>
          <w:rFonts w:eastAsia="Calibri"/>
          <w:b/>
          <w:sz w:val="22"/>
          <w:szCs w:val="22"/>
          <w:lang w:eastAsia="en-US"/>
        </w:rPr>
        <w:t>1000 zł</w:t>
      </w:r>
      <w:r w:rsidRPr="00DC7E9B">
        <w:rPr>
          <w:rFonts w:eastAsia="Calibri"/>
          <w:bCs/>
          <w:sz w:val="22"/>
          <w:szCs w:val="22"/>
          <w:lang w:eastAsia="en-US"/>
        </w:rPr>
        <w:t xml:space="preserve"> (przy czym dla niniejszego punktu dzień rozumiany jest jako następujące po sobie 24 godziny).</w:t>
      </w:r>
    </w:p>
    <w:p w14:paraId="61F41818"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każdy dzień stwierdzonego zawinionego naruszenia obowiązków wynikających z zapisów § 11 pkt 23  umowy – w wysokości </w:t>
      </w:r>
      <w:r w:rsidRPr="00DC7E9B">
        <w:rPr>
          <w:rFonts w:eastAsia="Calibri"/>
          <w:b/>
          <w:sz w:val="22"/>
          <w:szCs w:val="22"/>
          <w:lang w:eastAsia="en-US"/>
        </w:rPr>
        <w:t>1000 zł</w:t>
      </w:r>
      <w:r w:rsidRPr="00DC7E9B">
        <w:rPr>
          <w:rFonts w:eastAsia="Calibri"/>
          <w:bCs/>
          <w:sz w:val="22"/>
          <w:szCs w:val="22"/>
          <w:lang w:eastAsia="en-US"/>
        </w:rPr>
        <w:t xml:space="preserve"> (przy czym dla niniejszego punktu dzień rozumiany jest jako następujące po sobie 24 godziny).</w:t>
      </w:r>
    </w:p>
    <w:p w14:paraId="6C4D2D7A"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naruszenie obowiązku Wykonawcy wynikającego z zapisów § 11 pkt. 2  umowy – w wysokości </w:t>
      </w:r>
      <w:r w:rsidRPr="00DC7E9B">
        <w:rPr>
          <w:rFonts w:eastAsia="Calibri"/>
          <w:b/>
          <w:sz w:val="22"/>
          <w:szCs w:val="22"/>
          <w:lang w:eastAsia="en-US"/>
        </w:rPr>
        <w:t xml:space="preserve">0,3% </w:t>
      </w:r>
      <w:r w:rsidRPr="00DC7E9B">
        <w:rPr>
          <w:rFonts w:eastAsia="Calibri"/>
          <w:bCs/>
          <w:sz w:val="22"/>
          <w:szCs w:val="22"/>
          <w:lang w:eastAsia="en-US"/>
        </w:rPr>
        <w:t>wynagrodzenia umownego brutto określonego w § 6 ust. 1</w:t>
      </w:r>
    </w:p>
    <w:p w14:paraId="67D69C93" w14:textId="77777777" w:rsidR="00537F4E" w:rsidRPr="00DC7E9B" w:rsidRDefault="00537F4E" w:rsidP="00A575F3">
      <w:pPr>
        <w:numPr>
          <w:ilvl w:val="1"/>
          <w:numId w:val="79"/>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za każdy stwierdzony przypadek stosowania materiałów nieposiadających odpowiedniego dopuszczenia do obrotu lub niezapewniających sprawności eksploatacyjnej przedmiotu umowy - w wysokości </w:t>
      </w:r>
      <w:r w:rsidRPr="00DC7E9B">
        <w:rPr>
          <w:rFonts w:eastAsia="Calibri"/>
          <w:b/>
          <w:sz w:val="22"/>
          <w:szCs w:val="22"/>
          <w:lang w:eastAsia="en-US"/>
        </w:rPr>
        <w:t>2 000 zł</w:t>
      </w:r>
      <w:r w:rsidRPr="00DC7E9B">
        <w:rPr>
          <w:rFonts w:eastAsia="Calibri"/>
          <w:bCs/>
          <w:sz w:val="22"/>
          <w:szCs w:val="22"/>
          <w:lang w:eastAsia="en-US"/>
        </w:rPr>
        <w:t xml:space="preserve"> za realizację przedmiotu umowy;</w:t>
      </w:r>
    </w:p>
    <w:p w14:paraId="2F41ABF7" w14:textId="77777777" w:rsidR="00537F4E" w:rsidRPr="00DC7E9B" w:rsidRDefault="00537F4E" w:rsidP="00A575F3">
      <w:pPr>
        <w:numPr>
          <w:ilvl w:val="0"/>
          <w:numId w:val="79"/>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Zamawiający zapłaci Wykonawcy karę umowną z tytułu odstąpienia od umowy z przyczyn leżących po stronie Zamawiającego, w wysokości </w:t>
      </w:r>
      <w:r w:rsidRPr="00DC7E9B">
        <w:rPr>
          <w:rFonts w:eastAsia="Calibri"/>
          <w:b/>
          <w:sz w:val="22"/>
          <w:szCs w:val="22"/>
          <w:lang w:eastAsia="en-US"/>
        </w:rPr>
        <w:t>10%</w:t>
      </w:r>
      <w:r w:rsidRPr="00DC7E9B">
        <w:rPr>
          <w:rFonts w:eastAsia="Calibri"/>
          <w:bCs/>
          <w:sz w:val="22"/>
          <w:szCs w:val="22"/>
          <w:lang w:eastAsia="en-US"/>
        </w:rPr>
        <w:t xml:space="preserve"> wynagrodzenia umownego brutto określonego w § 6 ust. 1 umowy. Kary nie obowiązują, jeżeli odstąpienie od umowy nastąpiło  z przyczyn, o których mowa w § 23 </w:t>
      </w:r>
      <w:r w:rsidRPr="00DC7E9B">
        <w:rPr>
          <w:rFonts w:eastAsia="Calibri"/>
          <w:bCs/>
          <w:sz w:val="22"/>
          <w:szCs w:val="22"/>
          <w:lang w:eastAsia="en-US"/>
        </w:rPr>
        <w:lastRenderedPageBreak/>
        <w:t>ust. 1 niniejszej umowy, z wyjątkiem przyczyny o której mowa w art. 456 ust. 1 pkt 2 lit. b Prawa zamówień publicznych,</w:t>
      </w:r>
    </w:p>
    <w:p w14:paraId="056EE02D" w14:textId="77777777" w:rsidR="00537F4E" w:rsidRPr="00DC7E9B" w:rsidRDefault="00537F4E" w:rsidP="00A575F3">
      <w:pPr>
        <w:numPr>
          <w:ilvl w:val="0"/>
          <w:numId w:val="79"/>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Naliczone kary za zwłokę łącznie nie mogą przekroczyć </w:t>
      </w:r>
      <w:r w:rsidRPr="00DC7E9B">
        <w:rPr>
          <w:rFonts w:eastAsia="Calibri"/>
          <w:b/>
          <w:sz w:val="22"/>
          <w:szCs w:val="22"/>
          <w:lang w:eastAsia="en-US"/>
        </w:rPr>
        <w:t>20%</w:t>
      </w:r>
      <w:r w:rsidRPr="00DC7E9B">
        <w:rPr>
          <w:rFonts w:eastAsia="Calibri"/>
          <w:bCs/>
          <w:sz w:val="22"/>
          <w:szCs w:val="22"/>
          <w:lang w:eastAsia="en-US"/>
        </w:rPr>
        <w:t xml:space="preserve"> wynagrodzenia umownego brutto, uwzględniając okres zwłoki w stosunku do terminu końcowego.</w:t>
      </w:r>
    </w:p>
    <w:p w14:paraId="099ACFBB" w14:textId="77777777" w:rsidR="00537F4E" w:rsidRPr="00DC7E9B" w:rsidRDefault="00537F4E" w:rsidP="00A575F3">
      <w:pPr>
        <w:numPr>
          <w:ilvl w:val="0"/>
          <w:numId w:val="79"/>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Za opóźnienie w zapłacie faktury Wykonawcy przysługują odsetki zgodnie z obowiązującymi przepisami.</w:t>
      </w:r>
    </w:p>
    <w:p w14:paraId="131FE0F3" w14:textId="77777777" w:rsidR="00537F4E" w:rsidRPr="00DC7E9B" w:rsidRDefault="00537F4E" w:rsidP="00A575F3">
      <w:pPr>
        <w:numPr>
          <w:ilvl w:val="0"/>
          <w:numId w:val="79"/>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Zamawiający zastrzega sobie prawo do odszkodowania uzupełniającego, przenoszącego wysokość kar umownych do wysokości rzeczywiście poniesionej szkody i utraconych korzyści.</w:t>
      </w:r>
    </w:p>
    <w:p w14:paraId="49057D9A" w14:textId="77777777" w:rsidR="00537F4E" w:rsidRPr="00DC7E9B" w:rsidRDefault="00537F4E" w:rsidP="00A575F3">
      <w:pPr>
        <w:numPr>
          <w:ilvl w:val="0"/>
          <w:numId w:val="79"/>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Strony ustalają, że Zamawiający swoją wierzytelność, z tytułu naliczonych kar na podstawie niniejszej umowy, zaspokoi w pierwszej kolejności przez potrącenie kar umownych z należności Wykonawcy, na co Wykonawca wyraża zgodę. Rozliczone w ten sposób kary umowne nie wymagają odrębnego wezwania do zapłaty.</w:t>
      </w:r>
    </w:p>
    <w:p w14:paraId="72B0670A" w14:textId="77777777" w:rsidR="00537F4E" w:rsidRPr="00DC7E9B" w:rsidRDefault="00537F4E" w:rsidP="00A575F3">
      <w:pPr>
        <w:numPr>
          <w:ilvl w:val="0"/>
          <w:numId w:val="79"/>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Zamawiającemu przysługuje prawo kumulowania kar umownych, tj. naliczenia kar odrębnie w każdym przypadku, gdy zaistnieją przesłanki ich zastosowania. Łączna, maksymalna kwota kar umownych nie może jednak przekroczyć </w:t>
      </w:r>
      <w:r>
        <w:rPr>
          <w:rFonts w:eastAsia="Calibri"/>
          <w:b/>
          <w:sz w:val="22"/>
          <w:szCs w:val="22"/>
          <w:lang w:eastAsia="en-US"/>
        </w:rPr>
        <w:t>2</w:t>
      </w:r>
      <w:r w:rsidRPr="00DC7E9B">
        <w:rPr>
          <w:rFonts w:eastAsia="Calibri"/>
          <w:b/>
          <w:sz w:val="22"/>
          <w:szCs w:val="22"/>
          <w:lang w:eastAsia="en-US"/>
        </w:rPr>
        <w:t>0%</w:t>
      </w:r>
      <w:r w:rsidRPr="00DC7E9B">
        <w:rPr>
          <w:rFonts w:eastAsia="Calibri"/>
          <w:bCs/>
          <w:sz w:val="22"/>
          <w:szCs w:val="22"/>
          <w:lang w:eastAsia="en-US"/>
        </w:rPr>
        <w:t xml:space="preserve"> wartości wynagrodzenia umownego brutto określonego w § 6 ust. 1 umowy.</w:t>
      </w:r>
    </w:p>
    <w:p w14:paraId="746DF2A0" w14:textId="77777777" w:rsidR="00537F4E" w:rsidRPr="00DC7E9B" w:rsidRDefault="00537F4E" w:rsidP="00A575F3">
      <w:pPr>
        <w:numPr>
          <w:ilvl w:val="0"/>
          <w:numId w:val="79"/>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ponosi odpowiedzialność z tytułu szkody wyrządzonej osobie trzeciej w trakcie realizacji zamówienia.</w:t>
      </w:r>
    </w:p>
    <w:p w14:paraId="3901D80A" w14:textId="77777777" w:rsidR="00537F4E" w:rsidRPr="00DC7E9B" w:rsidRDefault="00537F4E" w:rsidP="00C05180">
      <w:pPr>
        <w:spacing w:before="0" w:after="0" w:line="259" w:lineRule="auto"/>
        <w:jc w:val="center"/>
        <w:rPr>
          <w:b/>
          <w:sz w:val="22"/>
          <w:szCs w:val="22"/>
        </w:rPr>
      </w:pPr>
    </w:p>
    <w:p w14:paraId="16C9D17A" w14:textId="77777777" w:rsidR="00537F4E" w:rsidRPr="00DC7E9B" w:rsidRDefault="00537F4E" w:rsidP="00C05180">
      <w:pPr>
        <w:spacing w:before="0" w:after="0" w:line="259" w:lineRule="auto"/>
        <w:jc w:val="center"/>
        <w:rPr>
          <w:b/>
          <w:sz w:val="22"/>
          <w:szCs w:val="22"/>
        </w:rPr>
      </w:pPr>
      <w:r w:rsidRPr="00DC7E9B">
        <w:rPr>
          <w:b/>
          <w:sz w:val="22"/>
          <w:szCs w:val="22"/>
        </w:rPr>
        <w:t>§ 23.</w:t>
      </w:r>
    </w:p>
    <w:p w14:paraId="5775E0A1" w14:textId="77777777" w:rsidR="00537F4E" w:rsidRPr="00DC7E9B" w:rsidRDefault="00537F4E" w:rsidP="00C05180">
      <w:pPr>
        <w:spacing w:before="0" w:after="0" w:line="259" w:lineRule="auto"/>
        <w:jc w:val="center"/>
        <w:rPr>
          <w:b/>
          <w:sz w:val="22"/>
          <w:szCs w:val="22"/>
        </w:rPr>
      </w:pPr>
      <w:r w:rsidRPr="00DC7E9B">
        <w:rPr>
          <w:b/>
          <w:sz w:val="22"/>
          <w:szCs w:val="22"/>
        </w:rPr>
        <w:t>ODSTĄPIENIE OD UMOWY</w:t>
      </w:r>
    </w:p>
    <w:p w14:paraId="603759E0" w14:textId="77777777" w:rsidR="00537F4E" w:rsidRPr="00DC7E9B" w:rsidRDefault="00537F4E" w:rsidP="00A575F3">
      <w:pPr>
        <w:numPr>
          <w:ilvl w:val="0"/>
          <w:numId w:val="80"/>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Zamawiającemu przysługuje prawo do odstąpienia od umowy w przypadku spełnienia warunków z art.  456 ust. 1 Prawa Zamówień Publicznych. </w:t>
      </w:r>
    </w:p>
    <w:p w14:paraId="467FDAF7" w14:textId="77777777" w:rsidR="00537F4E" w:rsidRPr="00DC7E9B" w:rsidRDefault="00537F4E" w:rsidP="00A575F3">
      <w:pPr>
        <w:numPr>
          <w:ilvl w:val="0"/>
          <w:numId w:val="80"/>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Ponadto, Zamawiającemu przysługuje prawo do odstąpienia od umowy w sytuacjach wskazanych w umowie, a także gdy:</w:t>
      </w:r>
    </w:p>
    <w:p w14:paraId="3200017C"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Wykonawca nie przystąpił do odbioru terenu budowy lub nie rozpoczął robót w terminach określonych w § 3 ust. 1 i 2 umowy, po bezskutecznym upływie wyznaczonego przez Zamawiającego dodatkowego terminu nie dłuższego niż 5 dni roboczych, z zastrzeżeniem prawa do odstąpienia od umowy, </w:t>
      </w:r>
    </w:p>
    <w:p w14:paraId="4545BE06"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Wykonawca realizuje roboty w sposób niezgodny z dokumentacją projektową, SST, wskazaniami Zamawiającego lub niniejszą umową, pomimo wcześniejszego wezwania Wykonawcy do zmiany sposobu wykonania,</w:t>
      </w:r>
    </w:p>
    <w:p w14:paraId="1F97CD10"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bez uzasadnionej przyczyny przerwał wykonywanie robót na okres dłuższy niż 5 dni roboczych i pomimo dodatkowego pisemnego wezwania Zamawiającego nie podjął ich  w okresie 3 dni roboczych od dnia doręczenia Wykonawcy dodatkowego wezwania,</w:t>
      </w:r>
    </w:p>
    <w:p w14:paraId="1DA2B356"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05C69987"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suma kar umownych, o których mowa w Umowie, przekroczy 10% wartości Umowy,</w:t>
      </w:r>
    </w:p>
    <w:p w14:paraId="2EFC74C2"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Wykonawca w okresie gwarancji i rękojmi nie podejmuje działań mających na celu usunięcie wad/usterek lub odmawia ich usunięcia zgodnie z postanowieniami § 19 umowy, pomimo wcześniejszego wezwania Wykonawcy do ich usunięcia,</w:t>
      </w:r>
    </w:p>
    <w:p w14:paraId="26181078"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 wyniku wszczętego przeciwko Wykonawcy postępowania egzekucyjnego nastąpi zajęcie majątku Wykonawcy lub jego znacznej części,</w:t>
      </w:r>
    </w:p>
    <w:p w14:paraId="043C84D8"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Zamawiający co najmniej trzykrotnie dokonał bezpośredniej zapłaty Podwykonawcy lub dalszemu Podwykonawcy lub dokonał bezpośrednich zapłat na sumę większą niż 5% wartości umowy.</w:t>
      </w:r>
    </w:p>
    <w:p w14:paraId="20C0FD41" w14:textId="77777777" w:rsidR="00537F4E" w:rsidRPr="00DC7E9B" w:rsidRDefault="00537F4E" w:rsidP="00A575F3">
      <w:pPr>
        <w:numPr>
          <w:ilvl w:val="0"/>
          <w:numId w:val="80"/>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Wykonawcy przysługuje prawo odstąpienia od umowy, jeżeli Zamawiający zawiadomi Wykonawcę, iż wobec zaistnienia uprzednio nieprzewidzianych okoliczności nie będzie mógł spełnić swoich zobowiązań umownych wobec Wykonawcy.</w:t>
      </w:r>
    </w:p>
    <w:p w14:paraId="26C07597" w14:textId="77777777" w:rsidR="00537F4E" w:rsidRPr="00DC7E9B" w:rsidRDefault="00537F4E" w:rsidP="00A575F3">
      <w:pPr>
        <w:numPr>
          <w:ilvl w:val="0"/>
          <w:numId w:val="80"/>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lastRenderedPageBreak/>
        <w:t>Odstąpienie od umowy przez strony winno nastąpić w formie pisemnej pod rygorem nieważności w terminie 30 dni od daty powzięcia wiadomości o zaistnieniu okoliczności określonych w ust. 1-3 niniejszego paragrafu i musi zawierać uzasadnienie. W takim przypadku, Wykonawca może żądać wyłącznie wynagrodzenia należnego mu z tytułu wykonania części umowy.</w:t>
      </w:r>
    </w:p>
    <w:p w14:paraId="406BE691" w14:textId="77777777" w:rsidR="00537F4E" w:rsidRPr="00DC7E9B" w:rsidRDefault="00537F4E" w:rsidP="00A575F3">
      <w:pPr>
        <w:numPr>
          <w:ilvl w:val="0"/>
          <w:numId w:val="80"/>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udziela rękojmi i gwarancji jakości w zakresie określonym w umowie na część zobowiązania wykonaną przed odstąpieniem od umowy na warunkach przewidzianych w umowie.</w:t>
      </w:r>
    </w:p>
    <w:p w14:paraId="067911CF" w14:textId="77777777" w:rsidR="00537F4E" w:rsidRPr="00DC7E9B" w:rsidRDefault="00537F4E" w:rsidP="00A575F3">
      <w:pPr>
        <w:numPr>
          <w:ilvl w:val="0"/>
          <w:numId w:val="80"/>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 przypadku odstąpienia od umowy przez jedną ze stron Wykonawca ma obowiązek:</w:t>
      </w:r>
    </w:p>
    <w:p w14:paraId="6DACF076"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1E91DCE6"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5CD42B1C"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286BCEB"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60A64DB"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Wykonawca ma obowiązek zastosowania się do zawartych w oświadczeniu o odstąpieniu od umowy poleceń Zamawiającego dotyczących ochrony własności lub bezpieczeństwa robót,</w:t>
      </w:r>
    </w:p>
    <w:p w14:paraId="27CBE519"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stanowić będzie podstawę do wystawienia faktury VAT przez Wykonawcę.</w:t>
      </w:r>
    </w:p>
    <w:p w14:paraId="5420CB1E"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 terminie 15 dni roboczych od daty odstąpienia Wykonawca zobowiązany jest dokonać  i dostarczyć Zamawiającemu inwentaryzację geodezyjną robót według stanu na dzień odstąpienia.</w:t>
      </w:r>
    </w:p>
    <w:p w14:paraId="091D3257" w14:textId="77777777" w:rsidR="00537F4E" w:rsidRPr="00DC7E9B" w:rsidRDefault="00537F4E" w:rsidP="00A575F3">
      <w:pPr>
        <w:numPr>
          <w:ilvl w:val="0"/>
          <w:numId w:val="80"/>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 przypadku odstąpienia od umowy przez jedną ze stron Zamawiający ma obowiązek:</w:t>
      </w:r>
    </w:p>
    <w:p w14:paraId="4020F16C"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dokonać odbioru robót przerwanych i robót zabezpieczających w terminie 10 dni roboczych od daty zgłoszenia gotowości do odbioru przez Wykonawcę,</w:t>
      </w:r>
    </w:p>
    <w:p w14:paraId="4ADA9074"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zapłaty wynagrodzenia za roboty, które zostały wykonane do dnia odstąpienia, w terminie określonym w § 7 ust. 11 umowy, pomniejszonego o roszczenia Zamawiającego z tytułu kar umownych oraz ewentualne roszczenia o obniżenie ceny na podstawie rękojmi i gwarancji lub inne roszczenia odszkodowawcze,</w:t>
      </w:r>
    </w:p>
    <w:p w14:paraId="3DE49246" w14:textId="77777777" w:rsidR="00537F4E" w:rsidRPr="00DC7E9B" w:rsidRDefault="00537F4E" w:rsidP="00A575F3">
      <w:pPr>
        <w:numPr>
          <w:ilvl w:val="1"/>
          <w:numId w:val="80"/>
        </w:numPr>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przejęcia od Wykonawcy terenu budowy pod swój nadzór w terminie 10 dni roboczych od daty odstąpienia od umowy.</w:t>
      </w:r>
    </w:p>
    <w:p w14:paraId="04CC62FF" w14:textId="77777777" w:rsidR="00537F4E" w:rsidRPr="00DC7E9B" w:rsidRDefault="00537F4E" w:rsidP="00C05180">
      <w:pPr>
        <w:spacing w:before="0" w:after="0" w:line="259" w:lineRule="auto"/>
        <w:jc w:val="center"/>
        <w:rPr>
          <w:b/>
          <w:sz w:val="22"/>
          <w:szCs w:val="22"/>
        </w:rPr>
      </w:pPr>
    </w:p>
    <w:p w14:paraId="2FFE82C4" w14:textId="77777777" w:rsidR="00537F4E" w:rsidRPr="00DC7E9B" w:rsidRDefault="00537F4E" w:rsidP="00C05180">
      <w:pPr>
        <w:spacing w:before="0" w:after="0" w:line="259" w:lineRule="auto"/>
        <w:jc w:val="center"/>
        <w:rPr>
          <w:b/>
          <w:sz w:val="22"/>
          <w:szCs w:val="22"/>
        </w:rPr>
      </w:pPr>
      <w:r w:rsidRPr="00DC7E9B">
        <w:rPr>
          <w:b/>
          <w:sz w:val="22"/>
          <w:szCs w:val="22"/>
        </w:rPr>
        <w:t>§ 24.</w:t>
      </w:r>
    </w:p>
    <w:p w14:paraId="51EB6089" w14:textId="77777777" w:rsidR="00537F4E" w:rsidRPr="00DC7E9B" w:rsidRDefault="00537F4E" w:rsidP="00C05180">
      <w:pPr>
        <w:spacing w:before="0" w:after="0" w:line="259" w:lineRule="auto"/>
        <w:jc w:val="center"/>
        <w:rPr>
          <w:b/>
          <w:sz w:val="22"/>
          <w:szCs w:val="22"/>
        </w:rPr>
      </w:pPr>
      <w:r w:rsidRPr="00DC7E9B">
        <w:rPr>
          <w:b/>
          <w:sz w:val="22"/>
          <w:szCs w:val="22"/>
        </w:rPr>
        <w:t>ZMIANY W UMOWIE</w:t>
      </w:r>
    </w:p>
    <w:p w14:paraId="4DE33E9C" w14:textId="77777777" w:rsidR="00537F4E" w:rsidRPr="00DC7E9B" w:rsidRDefault="00537F4E" w:rsidP="00A575F3">
      <w:pPr>
        <w:numPr>
          <w:ilvl w:val="0"/>
          <w:numId w:val="81"/>
        </w:numPr>
        <w:tabs>
          <w:tab w:val="left" w:pos="426"/>
        </w:tabs>
        <w:spacing w:before="0" w:after="0" w:line="259" w:lineRule="auto"/>
        <w:ind w:left="284" w:hanging="284"/>
        <w:jc w:val="both"/>
        <w:rPr>
          <w:sz w:val="22"/>
          <w:szCs w:val="22"/>
        </w:rPr>
      </w:pPr>
      <w:r w:rsidRPr="00DC7E9B">
        <w:rPr>
          <w:sz w:val="22"/>
          <w:szCs w:val="22"/>
        </w:rPr>
        <w:t xml:space="preserve">Zamawiający  przewiduje  możliwość  dokonywania  zmian  Umowy  w  stosunku  do  treści oferty, na podstawie której dokonano wyboru Wykonawcy. Zmiana Umowy dopuszczalna  będzie w granicach </w:t>
      </w:r>
      <w:r w:rsidRPr="00DC7E9B">
        <w:rPr>
          <w:sz w:val="22"/>
          <w:szCs w:val="22"/>
        </w:rPr>
        <w:lastRenderedPageBreak/>
        <w:t xml:space="preserve">wyznaczonych przepisami ustawy </w:t>
      </w:r>
      <w:proofErr w:type="spellStart"/>
      <w:r w:rsidRPr="00DC7E9B">
        <w:rPr>
          <w:sz w:val="22"/>
          <w:szCs w:val="22"/>
        </w:rPr>
        <w:t>Pzp</w:t>
      </w:r>
      <w:proofErr w:type="spellEnd"/>
      <w:r w:rsidRPr="00DC7E9B">
        <w:rPr>
          <w:sz w:val="22"/>
          <w:szCs w:val="22"/>
        </w:rPr>
        <w:t xml:space="preserve">, w tym art. 454 i 455 ustawy  </w:t>
      </w:r>
      <w:proofErr w:type="spellStart"/>
      <w:r w:rsidRPr="00DC7E9B">
        <w:rPr>
          <w:sz w:val="22"/>
          <w:szCs w:val="22"/>
        </w:rPr>
        <w:t>Pzp</w:t>
      </w:r>
      <w:proofErr w:type="spellEnd"/>
      <w:r w:rsidRPr="00DC7E9B">
        <w:rPr>
          <w:sz w:val="22"/>
          <w:szCs w:val="22"/>
        </w:rPr>
        <w:t xml:space="preserve">  lub  </w:t>
      </w:r>
      <w:r w:rsidRPr="00DC7E9B">
        <w:rPr>
          <w:sz w:val="22"/>
          <w:szCs w:val="22"/>
        </w:rPr>
        <w:br/>
        <w:t>w  zakresie  i   na   warunkach  określonych  w  ogłoszeniu  o  zamówieniu  oraz  niniejszej Umowie.</w:t>
      </w:r>
    </w:p>
    <w:p w14:paraId="21E5D485" w14:textId="77777777" w:rsidR="00537F4E" w:rsidRPr="00DC7E9B" w:rsidRDefault="00537F4E" w:rsidP="00A575F3">
      <w:pPr>
        <w:numPr>
          <w:ilvl w:val="0"/>
          <w:numId w:val="81"/>
        </w:numPr>
        <w:tabs>
          <w:tab w:val="left" w:pos="284"/>
        </w:tabs>
        <w:suppressAutoHyphens w:val="0"/>
        <w:spacing w:before="0" w:after="160" w:line="259" w:lineRule="auto"/>
        <w:ind w:left="284" w:hanging="284"/>
        <w:contextualSpacing/>
        <w:jc w:val="both"/>
        <w:rPr>
          <w:rFonts w:eastAsia="Calibri"/>
          <w:bCs/>
          <w:sz w:val="22"/>
          <w:szCs w:val="22"/>
          <w:lang w:eastAsia="en-US"/>
        </w:rPr>
      </w:pPr>
      <w:r w:rsidRPr="00DC7E9B">
        <w:rPr>
          <w:rFonts w:eastAsia="Calibri"/>
          <w:bCs/>
          <w:sz w:val="22"/>
          <w:szCs w:val="22"/>
          <w:lang w:eastAsia="en-US"/>
        </w:rPr>
        <w:t xml:space="preserve">W trakcie realizacji umowy, jej postanowienia mogą ulec zmianom, przy czym zmiany mogą dotyczyć: </w:t>
      </w:r>
    </w:p>
    <w:p w14:paraId="0916B0BC" w14:textId="77777777" w:rsidR="00537F4E" w:rsidRPr="00DC7E9B" w:rsidRDefault="00537F4E" w:rsidP="00A575F3">
      <w:pPr>
        <w:numPr>
          <w:ilvl w:val="1"/>
          <w:numId w:val="81"/>
        </w:numPr>
        <w:tabs>
          <w:tab w:val="left" w:pos="284"/>
        </w:tabs>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 części dotyczącej terminu realizacji ro w przypadku:</w:t>
      </w:r>
    </w:p>
    <w:p w14:paraId="4686DB89" w14:textId="77777777" w:rsidR="00537F4E" w:rsidRPr="00DC7E9B" w:rsidRDefault="00537F4E" w:rsidP="00A575F3">
      <w:pPr>
        <w:numPr>
          <w:ilvl w:val="2"/>
          <w:numId w:val="81"/>
        </w:numPr>
        <w:tabs>
          <w:tab w:val="left" w:pos="284"/>
        </w:tabs>
        <w:suppressAutoHyphens w:val="0"/>
        <w:spacing w:before="0" w:after="160" w:line="259" w:lineRule="auto"/>
        <w:ind w:left="993"/>
        <w:contextualSpacing/>
        <w:jc w:val="both"/>
        <w:rPr>
          <w:rFonts w:eastAsia="Calibri"/>
          <w:bCs/>
          <w:sz w:val="22"/>
          <w:szCs w:val="22"/>
          <w:lang w:eastAsia="en-US"/>
        </w:rPr>
      </w:pPr>
      <w:r w:rsidRPr="00DC7E9B">
        <w:rPr>
          <w:rFonts w:eastAsia="Calibri"/>
          <w:bCs/>
          <w:sz w:val="22"/>
          <w:szCs w:val="22"/>
          <w:lang w:eastAsia="en-US"/>
        </w:rPr>
        <w:t xml:space="preserve">wystąpienia konieczności wykonania dodatkowych prac, udzielonych na podstawie art. 455 ust. 1 pkt. 3 ustawy </w:t>
      </w:r>
      <w:proofErr w:type="spellStart"/>
      <w:r w:rsidRPr="00DC7E9B">
        <w:rPr>
          <w:rFonts w:eastAsia="Calibri"/>
          <w:bCs/>
          <w:sz w:val="22"/>
          <w:szCs w:val="22"/>
          <w:lang w:eastAsia="en-US"/>
        </w:rPr>
        <w:t>Pzp</w:t>
      </w:r>
      <w:proofErr w:type="spellEnd"/>
      <w:r w:rsidRPr="00DC7E9B">
        <w:rPr>
          <w:rFonts w:eastAsia="Calibri"/>
          <w:bCs/>
          <w:sz w:val="22"/>
          <w:szCs w:val="22"/>
          <w:lang w:eastAsia="en-US"/>
        </w:rPr>
        <w:t xml:space="preserve"> lub robót zamiennych, których realizacja będzie miała wpływ na termin wykonania robót pierwotnie objętych niniejszą Umową,</w:t>
      </w:r>
    </w:p>
    <w:p w14:paraId="3EA0FC4C" w14:textId="77777777" w:rsidR="00537F4E" w:rsidRPr="00DC7E9B" w:rsidRDefault="00537F4E" w:rsidP="00A575F3">
      <w:pPr>
        <w:numPr>
          <w:ilvl w:val="2"/>
          <w:numId w:val="81"/>
        </w:numPr>
        <w:tabs>
          <w:tab w:val="left" w:pos="284"/>
        </w:tabs>
        <w:suppressAutoHyphens w:val="0"/>
        <w:spacing w:before="0" w:after="160" w:line="259" w:lineRule="auto"/>
        <w:ind w:left="993"/>
        <w:contextualSpacing/>
        <w:jc w:val="both"/>
        <w:rPr>
          <w:rFonts w:eastAsia="Calibri"/>
          <w:bCs/>
          <w:sz w:val="22"/>
          <w:szCs w:val="22"/>
          <w:lang w:eastAsia="en-US"/>
        </w:rPr>
      </w:pPr>
      <w:r w:rsidRPr="00DC7E9B">
        <w:rPr>
          <w:rFonts w:eastAsia="Calibri"/>
          <w:bCs/>
          <w:sz w:val="22"/>
          <w:szCs w:val="22"/>
          <w:lang w:eastAsia="en-US"/>
        </w:rPr>
        <w:t>wystąpienia okoliczności niezależnych od Wykonawcy przy zachowaniu przez niego należytej staranności, skutkujących niemożnością dotrzymania terminu realizacji przedmiotu zamówienia, w szczególności:</w:t>
      </w:r>
    </w:p>
    <w:p w14:paraId="40FBCE2B" w14:textId="77777777" w:rsidR="00537F4E" w:rsidRPr="00DC7E9B" w:rsidRDefault="00537F4E" w:rsidP="00A575F3">
      <w:pPr>
        <w:numPr>
          <w:ilvl w:val="3"/>
          <w:numId w:val="81"/>
        </w:numPr>
        <w:tabs>
          <w:tab w:val="left" w:pos="284"/>
        </w:tabs>
        <w:suppressAutoHyphens w:val="0"/>
        <w:spacing w:before="0" w:after="160" w:line="259" w:lineRule="auto"/>
        <w:ind w:left="1418" w:hanging="284"/>
        <w:contextualSpacing/>
        <w:jc w:val="both"/>
        <w:rPr>
          <w:rFonts w:eastAsia="Calibri"/>
          <w:bCs/>
          <w:sz w:val="22"/>
          <w:szCs w:val="22"/>
          <w:lang w:eastAsia="en-US"/>
        </w:rPr>
      </w:pPr>
      <w:r w:rsidRPr="00DC7E9B">
        <w:rPr>
          <w:rFonts w:eastAsia="Calibri"/>
          <w:bCs/>
          <w:sz w:val="22"/>
          <w:szCs w:val="22"/>
          <w:lang w:eastAsia="en-US"/>
        </w:rPr>
        <w:t xml:space="preserve">niekorzystnych warunków atmosferycznych, czy kolizji utrudniających lub uniemożliwiających terminowe wykonanie przedmiotu umowy, o czas trwania tych okoliczności. Przez niekorzystne warunki atmosferyczne  uznaje się  temperatury odbiegającą   o  10   stopni </w:t>
      </w:r>
      <w:proofErr w:type="spellStart"/>
      <w:r w:rsidRPr="00DC7E9B">
        <w:rPr>
          <w:rFonts w:eastAsia="Calibri"/>
          <w:bCs/>
          <w:sz w:val="22"/>
          <w:szCs w:val="22"/>
          <w:lang w:eastAsia="en-US"/>
        </w:rPr>
        <w:t>Celcjusza</w:t>
      </w:r>
      <w:proofErr w:type="spellEnd"/>
      <w:r w:rsidRPr="00DC7E9B">
        <w:rPr>
          <w:rFonts w:eastAsia="Calibri"/>
          <w:bCs/>
          <w:sz w:val="22"/>
          <w:szCs w:val="22"/>
          <w:lang w:eastAsia="en-US"/>
        </w:rPr>
        <w:t xml:space="preserve"> od  średniej temperatury danego miesiąca zgodnie ze wskaźnikami Instytutu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17212A4E" w14:textId="77777777" w:rsidR="00537F4E" w:rsidRPr="00DC7E9B" w:rsidRDefault="00537F4E" w:rsidP="00A575F3">
      <w:pPr>
        <w:numPr>
          <w:ilvl w:val="3"/>
          <w:numId w:val="81"/>
        </w:numPr>
        <w:tabs>
          <w:tab w:val="left" w:pos="284"/>
        </w:tabs>
        <w:suppressAutoHyphens w:val="0"/>
        <w:spacing w:before="0" w:after="160" w:line="259" w:lineRule="auto"/>
        <w:ind w:left="1418" w:hanging="284"/>
        <w:contextualSpacing/>
        <w:jc w:val="both"/>
        <w:rPr>
          <w:rFonts w:eastAsia="Calibri"/>
          <w:bCs/>
          <w:sz w:val="22"/>
          <w:szCs w:val="22"/>
          <w:lang w:eastAsia="en-US"/>
        </w:rPr>
      </w:pPr>
      <w:r w:rsidRPr="00DC7E9B">
        <w:rPr>
          <w:rFonts w:eastAsia="Calibri"/>
          <w:bCs/>
          <w:sz w:val="22"/>
          <w:szCs w:val="22"/>
          <w:lang w:eastAsia="en-US"/>
        </w:rPr>
        <w:t>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w:t>
      </w:r>
    </w:p>
    <w:p w14:paraId="6E60AE47" w14:textId="77777777" w:rsidR="00537F4E" w:rsidRPr="00DC7E9B" w:rsidRDefault="00537F4E" w:rsidP="00A575F3">
      <w:pPr>
        <w:numPr>
          <w:ilvl w:val="3"/>
          <w:numId w:val="81"/>
        </w:numPr>
        <w:tabs>
          <w:tab w:val="left" w:pos="284"/>
        </w:tabs>
        <w:suppressAutoHyphens w:val="0"/>
        <w:spacing w:before="0" w:after="160" w:line="259" w:lineRule="auto"/>
        <w:ind w:left="1418" w:hanging="284"/>
        <w:contextualSpacing/>
        <w:jc w:val="both"/>
        <w:rPr>
          <w:rFonts w:eastAsia="Calibri"/>
          <w:bCs/>
          <w:sz w:val="22"/>
          <w:szCs w:val="22"/>
          <w:lang w:eastAsia="en-US"/>
        </w:rPr>
      </w:pPr>
      <w:r w:rsidRPr="00DC7E9B">
        <w:rPr>
          <w:rFonts w:eastAsia="Calibri"/>
          <w:bCs/>
          <w:sz w:val="22"/>
          <w:szCs w:val="22"/>
          <w:lang w:eastAsia="en-US"/>
        </w:rPr>
        <w:t>wystąpienia warunków terenu budowy odbiegających w sposób istotny od przyjętych w dokumentacji projektowej, a w szczególności napotkania niezinwentaryzowanych lub błędnie  zinwentaryzowanych sieci, instalacji lub innych obiektów budowlanych,</w:t>
      </w:r>
    </w:p>
    <w:p w14:paraId="0E0ABFA0" w14:textId="77777777" w:rsidR="00537F4E" w:rsidRPr="00DC7E9B" w:rsidRDefault="00537F4E" w:rsidP="00A575F3">
      <w:pPr>
        <w:numPr>
          <w:ilvl w:val="2"/>
          <w:numId w:val="81"/>
        </w:numPr>
        <w:tabs>
          <w:tab w:val="left" w:pos="284"/>
        </w:tabs>
        <w:suppressAutoHyphens w:val="0"/>
        <w:spacing w:before="0" w:after="160" w:line="259" w:lineRule="auto"/>
        <w:ind w:left="993"/>
        <w:contextualSpacing/>
        <w:jc w:val="both"/>
        <w:rPr>
          <w:rFonts w:eastAsia="Calibri"/>
          <w:bCs/>
          <w:sz w:val="22"/>
          <w:szCs w:val="22"/>
          <w:lang w:eastAsia="en-US"/>
        </w:rPr>
      </w:pPr>
      <w:r w:rsidRPr="00DC7E9B">
        <w:rPr>
          <w:rFonts w:eastAsia="Calibri"/>
          <w:bCs/>
          <w:sz w:val="22"/>
          <w:szCs w:val="22"/>
          <w:lang w:eastAsia="en-US"/>
        </w:rPr>
        <w:t>nie przekazania Wykonawcy przez Zamawiającego Dokumentacji lub innych dokumentów budowy, do których przekazania Zamawiający był zobowiązany,</w:t>
      </w:r>
    </w:p>
    <w:p w14:paraId="4D660AE8" w14:textId="77777777" w:rsidR="00537F4E" w:rsidRPr="00DC7E9B" w:rsidRDefault="00537F4E" w:rsidP="00A575F3">
      <w:pPr>
        <w:numPr>
          <w:ilvl w:val="2"/>
          <w:numId w:val="81"/>
        </w:numPr>
        <w:tabs>
          <w:tab w:val="left" w:pos="284"/>
        </w:tabs>
        <w:suppressAutoHyphens w:val="0"/>
        <w:spacing w:before="0" w:after="160" w:line="259" w:lineRule="auto"/>
        <w:ind w:left="993"/>
        <w:contextualSpacing/>
        <w:jc w:val="both"/>
        <w:rPr>
          <w:rFonts w:eastAsia="Calibri"/>
          <w:bCs/>
          <w:sz w:val="22"/>
          <w:szCs w:val="22"/>
          <w:lang w:eastAsia="en-US"/>
        </w:rPr>
      </w:pPr>
      <w:r w:rsidRPr="00DC7E9B">
        <w:rPr>
          <w:rFonts w:eastAsia="Calibri"/>
          <w:bCs/>
          <w:sz w:val="22"/>
          <w:szCs w:val="22"/>
          <w:lang w:eastAsia="en-US"/>
        </w:rPr>
        <w:t>wstrzymania przez Zamawiającego lub Inspektora Nadzoru wykonywania robót, nie wynikających z okoliczności leżących po stronie Wykonawcy (nie dotyczy okoliczności wstrzymania robót przez Zamawiającego w przypadku stwierdzenia nieprawidłowości zawinionych przez Wykonawcę),</w:t>
      </w:r>
    </w:p>
    <w:p w14:paraId="5EBD3F72" w14:textId="77777777" w:rsidR="00537F4E" w:rsidRPr="00DC7E9B" w:rsidRDefault="00537F4E" w:rsidP="00A575F3">
      <w:pPr>
        <w:numPr>
          <w:ilvl w:val="2"/>
          <w:numId w:val="81"/>
        </w:numPr>
        <w:tabs>
          <w:tab w:val="left" w:pos="284"/>
        </w:tabs>
        <w:suppressAutoHyphens w:val="0"/>
        <w:spacing w:before="0" w:after="160" w:line="259" w:lineRule="auto"/>
        <w:ind w:left="993"/>
        <w:contextualSpacing/>
        <w:jc w:val="both"/>
        <w:rPr>
          <w:rFonts w:eastAsia="Calibri"/>
          <w:bCs/>
          <w:sz w:val="22"/>
          <w:szCs w:val="22"/>
          <w:lang w:eastAsia="en-US"/>
        </w:rPr>
      </w:pPr>
      <w:r w:rsidRPr="00DC7E9B">
        <w:rPr>
          <w:rFonts w:eastAsia="Calibri"/>
          <w:bCs/>
          <w:sz w:val="22"/>
          <w:szCs w:val="22"/>
          <w:lang w:eastAsia="en-US"/>
        </w:rPr>
        <w:t>z powodu istotnych braków lub błędów w Dokumentacji również tych polegających na niezgodności Dokumentacji z przepisami prawa lub konieczności wykonania przez Zamawiającego korekty projektu dla usunięcia wad dostarczonej dokumentacji</w:t>
      </w:r>
    </w:p>
    <w:p w14:paraId="1D37D81A" w14:textId="77777777" w:rsidR="00537F4E" w:rsidRPr="00DC7E9B" w:rsidRDefault="00537F4E" w:rsidP="00A575F3">
      <w:pPr>
        <w:numPr>
          <w:ilvl w:val="2"/>
          <w:numId w:val="81"/>
        </w:numPr>
        <w:tabs>
          <w:tab w:val="left" w:pos="284"/>
        </w:tabs>
        <w:suppressAutoHyphens w:val="0"/>
        <w:spacing w:before="0" w:after="160" w:line="259" w:lineRule="auto"/>
        <w:ind w:left="993"/>
        <w:contextualSpacing/>
        <w:jc w:val="both"/>
        <w:rPr>
          <w:rFonts w:eastAsia="Calibri"/>
          <w:bCs/>
          <w:sz w:val="22"/>
          <w:szCs w:val="22"/>
          <w:lang w:eastAsia="en-US"/>
        </w:rPr>
      </w:pPr>
      <w:r w:rsidRPr="00DC7E9B">
        <w:rPr>
          <w:rFonts w:eastAsia="Calibri"/>
          <w:bCs/>
          <w:sz w:val="22"/>
          <w:szCs w:val="22"/>
          <w:lang w:eastAsia="en-US"/>
        </w:rPr>
        <w:t>wystąpienia okoliczności siły wyższej albo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wystąpienie kolizji, wystąpienie problemów z właścicielami sąsiednich działek, protesty mieszkańców, konieczność usunięcia niewybuchów, konieczność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14:paraId="026A0F34" w14:textId="77777777" w:rsidR="00537F4E" w:rsidRPr="00DC7E9B" w:rsidRDefault="00537F4E" w:rsidP="00A575F3">
      <w:pPr>
        <w:numPr>
          <w:ilvl w:val="2"/>
          <w:numId w:val="81"/>
        </w:numPr>
        <w:tabs>
          <w:tab w:val="left" w:pos="284"/>
        </w:tabs>
        <w:suppressAutoHyphens w:val="0"/>
        <w:spacing w:before="0" w:after="160" w:line="259" w:lineRule="auto"/>
        <w:ind w:left="993"/>
        <w:contextualSpacing/>
        <w:jc w:val="both"/>
        <w:rPr>
          <w:rFonts w:eastAsia="Calibri"/>
          <w:bCs/>
          <w:sz w:val="22"/>
          <w:szCs w:val="22"/>
          <w:lang w:eastAsia="en-US"/>
        </w:rPr>
      </w:pPr>
      <w:r w:rsidRPr="00DC7E9B">
        <w:rPr>
          <w:rFonts w:eastAsia="Calibri"/>
          <w:bCs/>
          <w:sz w:val="22"/>
          <w:szCs w:val="22"/>
          <w:lang w:eastAsia="en-US"/>
        </w:rPr>
        <w:t>przedłużającej się procedury o udzielenie zamówienia publicznego będącego przedmiotem niniejszej Umowy.</w:t>
      </w:r>
    </w:p>
    <w:p w14:paraId="39D5E262" w14:textId="77777777" w:rsidR="00537F4E" w:rsidRPr="00DC7E9B" w:rsidRDefault="00537F4E" w:rsidP="00C05180">
      <w:pPr>
        <w:tabs>
          <w:tab w:val="left" w:pos="284"/>
        </w:tabs>
        <w:spacing w:before="0" w:after="160" w:line="259" w:lineRule="auto"/>
        <w:ind w:left="993"/>
        <w:contextualSpacing/>
        <w:jc w:val="both"/>
        <w:rPr>
          <w:rFonts w:eastAsia="Calibri"/>
          <w:bCs/>
          <w:sz w:val="22"/>
          <w:szCs w:val="22"/>
          <w:lang w:eastAsia="en-US"/>
        </w:rPr>
      </w:pPr>
      <w:r w:rsidRPr="00DC7E9B">
        <w:rPr>
          <w:rFonts w:eastAsia="Calibri"/>
          <w:bCs/>
          <w:sz w:val="22"/>
          <w:szCs w:val="22"/>
          <w:lang w:eastAsia="en-US"/>
        </w:rPr>
        <w:t xml:space="preserve">W przypadku zmiany terminu realizacji, termin ten może ulec przedłużeniu nie dłużej jednak, niż o czas trwania ww. okoliczności. Zaistnienie przeszkód w wykonywaniu robót powinno być </w:t>
      </w:r>
      <w:r w:rsidRPr="00DC7E9B">
        <w:rPr>
          <w:rFonts w:eastAsia="Calibri"/>
          <w:bCs/>
          <w:sz w:val="22"/>
          <w:szCs w:val="22"/>
          <w:lang w:eastAsia="en-US"/>
        </w:rPr>
        <w:lastRenderedPageBreak/>
        <w:t>potwierdzone wpisem do dziennika budowy. W sytuacji zmiany terminu wykonania zamówienia na Wykonawcy spoczywa obowiązek przedłużenia okresu obowiązywania zabezpieczenie należytego wykonania Umowy.</w:t>
      </w:r>
    </w:p>
    <w:p w14:paraId="5D5A8EB0" w14:textId="77777777" w:rsidR="00537F4E" w:rsidRPr="00DC7E9B" w:rsidRDefault="00537F4E" w:rsidP="00A575F3">
      <w:pPr>
        <w:numPr>
          <w:ilvl w:val="1"/>
          <w:numId w:val="81"/>
        </w:numPr>
        <w:tabs>
          <w:tab w:val="left" w:pos="284"/>
        </w:tabs>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w części dotyczącej sposobu realizacji przedmiotu Umowy, zakresu Umowy, materiałów lub urządzeń zaoferowanych w ofercie, z powodu: </w:t>
      </w:r>
    </w:p>
    <w:p w14:paraId="7620D28C" w14:textId="77777777" w:rsidR="00537F4E" w:rsidRPr="00DC7E9B" w:rsidRDefault="00537F4E" w:rsidP="00A575F3">
      <w:pPr>
        <w:numPr>
          <w:ilvl w:val="2"/>
          <w:numId w:val="81"/>
        </w:numPr>
        <w:tabs>
          <w:tab w:val="left" w:pos="284"/>
        </w:tabs>
        <w:suppressAutoHyphens w:val="0"/>
        <w:spacing w:before="0" w:after="160" w:line="259" w:lineRule="auto"/>
        <w:ind w:left="1134"/>
        <w:contextualSpacing/>
        <w:jc w:val="both"/>
        <w:rPr>
          <w:rFonts w:eastAsia="Calibri"/>
          <w:bCs/>
          <w:sz w:val="22"/>
          <w:szCs w:val="22"/>
          <w:lang w:eastAsia="en-US"/>
        </w:rPr>
      </w:pPr>
      <w:r w:rsidRPr="00DC7E9B">
        <w:rPr>
          <w:rFonts w:eastAsia="Calibri"/>
          <w:bCs/>
          <w:sz w:val="22"/>
          <w:szCs w:val="22"/>
          <w:lang w:eastAsia="en-US"/>
        </w:rPr>
        <w:t>niedostępności na rynku materiałów wskazanych w Dokumentacji lub specyfikacji technicznej wykonania i odbioru robót spowodowanej zaprzestaniem produkcji lub wycofaniem z rynku tych materiałów,</w:t>
      </w:r>
    </w:p>
    <w:p w14:paraId="643A322E" w14:textId="77777777" w:rsidR="00537F4E" w:rsidRPr="00DC7E9B" w:rsidRDefault="00537F4E" w:rsidP="00A575F3">
      <w:pPr>
        <w:numPr>
          <w:ilvl w:val="2"/>
          <w:numId w:val="81"/>
        </w:numPr>
        <w:tabs>
          <w:tab w:val="left" w:pos="284"/>
        </w:tabs>
        <w:suppressAutoHyphens w:val="0"/>
        <w:spacing w:before="0" w:after="160" w:line="259" w:lineRule="auto"/>
        <w:ind w:left="1134"/>
        <w:contextualSpacing/>
        <w:jc w:val="both"/>
        <w:rPr>
          <w:rFonts w:eastAsia="Calibri"/>
          <w:bCs/>
          <w:sz w:val="22"/>
          <w:szCs w:val="22"/>
          <w:lang w:eastAsia="en-US"/>
        </w:rPr>
      </w:pPr>
      <w:r w:rsidRPr="00DC7E9B">
        <w:rPr>
          <w:rFonts w:eastAsia="Calibri"/>
          <w:bCs/>
          <w:sz w:val="22"/>
          <w:szCs w:val="22"/>
          <w:lang w:eastAsia="en-US"/>
        </w:rPr>
        <w:t>pojawienia się na rynku materiałów lub urządzeń nowszej generacji pozwalających na zaoszczędzenie kosztów realizacji przedmiotu Umowy lub kosztów eksploatacji wykonanego przedmiotu Umowy, lub umożliwiające uzyskanie lepszej jakości robót,</w:t>
      </w:r>
    </w:p>
    <w:p w14:paraId="27A3E927" w14:textId="77777777" w:rsidR="00537F4E" w:rsidRPr="00DC7E9B" w:rsidRDefault="00537F4E" w:rsidP="00A575F3">
      <w:pPr>
        <w:numPr>
          <w:ilvl w:val="2"/>
          <w:numId w:val="81"/>
        </w:numPr>
        <w:tabs>
          <w:tab w:val="left" w:pos="284"/>
        </w:tabs>
        <w:suppressAutoHyphens w:val="0"/>
        <w:spacing w:before="0" w:after="160" w:line="259" w:lineRule="auto"/>
        <w:ind w:left="1134"/>
        <w:contextualSpacing/>
        <w:jc w:val="both"/>
        <w:rPr>
          <w:rFonts w:eastAsia="Calibri"/>
          <w:bCs/>
          <w:sz w:val="22"/>
          <w:szCs w:val="22"/>
          <w:lang w:eastAsia="en-US"/>
        </w:rPr>
      </w:pPr>
      <w:r w:rsidRPr="00DC7E9B">
        <w:rPr>
          <w:rFonts w:eastAsia="Calibri"/>
          <w:bCs/>
          <w:sz w:val="22"/>
          <w:szCs w:val="22"/>
          <w:lang w:eastAsia="en-US"/>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14:paraId="563439DC" w14:textId="77777777" w:rsidR="00537F4E" w:rsidRPr="00DC7E9B" w:rsidRDefault="00537F4E" w:rsidP="00A575F3">
      <w:pPr>
        <w:numPr>
          <w:ilvl w:val="2"/>
          <w:numId w:val="81"/>
        </w:numPr>
        <w:tabs>
          <w:tab w:val="left" w:pos="284"/>
        </w:tabs>
        <w:suppressAutoHyphens w:val="0"/>
        <w:spacing w:before="0" w:after="160" w:line="259" w:lineRule="auto"/>
        <w:ind w:left="1134"/>
        <w:contextualSpacing/>
        <w:jc w:val="both"/>
        <w:rPr>
          <w:rFonts w:eastAsia="Calibri"/>
          <w:bCs/>
          <w:sz w:val="22"/>
          <w:szCs w:val="22"/>
          <w:lang w:eastAsia="en-US"/>
        </w:rPr>
      </w:pPr>
      <w:r w:rsidRPr="00DC7E9B">
        <w:rPr>
          <w:rFonts w:eastAsia="Calibri"/>
          <w:bCs/>
          <w:sz w:val="22"/>
          <w:szCs w:val="22"/>
          <w:lang w:eastAsia="en-US"/>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 Każdorazowo na taką zmianę z inicjatywy Wykonawcy musi wyrazić zgodę Projektant, który wykonał Dokumentację oraz Zamawiający.</w:t>
      </w:r>
    </w:p>
    <w:p w14:paraId="2C9C8BB5" w14:textId="77777777" w:rsidR="00537F4E" w:rsidRPr="00DC7E9B" w:rsidRDefault="00537F4E" w:rsidP="00A575F3">
      <w:pPr>
        <w:numPr>
          <w:ilvl w:val="1"/>
          <w:numId w:val="81"/>
        </w:numPr>
        <w:tabs>
          <w:tab w:val="left" w:pos="284"/>
        </w:tabs>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 części dotyczącej konieczności zastosowania robót zamiennych w stosunku do przewidzianych Dokumentacją, w sytuacji gdy wykonanie tych robót będzie niezbędne do prawidłowego, tj. zgodnego z zasadami wiedzy technicznej i obowiązującymi na dzień odbioru robót przepisami wykonania przedmiotu Umowy. Jeżeli zmiana Umowy wymaga zmiany Dokumentacji lub specyfikacji technicznych wykonania i odbioru robót, Strona inicjująca zmianę przedstawia projekt zamienny zawierający opis proponowanych zmian wraz z informacją o konieczności lub nie zgłoszenia robót budowlanych lub uzyskania zmiany na pozwolenie na budowę/ZRID oraz przedmiar i niezbędne rysunki;</w:t>
      </w:r>
    </w:p>
    <w:p w14:paraId="0CA86FFB" w14:textId="77777777" w:rsidR="00537F4E" w:rsidRPr="00DC7E9B" w:rsidRDefault="00537F4E" w:rsidP="00A575F3">
      <w:pPr>
        <w:numPr>
          <w:ilvl w:val="1"/>
          <w:numId w:val="81"/>
        </w:numPr>
        <w:tabs>
          <w:tab w:val="left" w:pos="284"/>
        </w:tabs>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w części dotyczącej zmiany wynagrodzenia umownego w przypadku: </w:t>
      </w:r>
    </w:p>
    <w:p w14:paraId="34DC9FC4" w14:textId="77777777" w:rsidR="00537F4E" w:rsidRPr="00DC7E9B" w:rsidRDefault="00537F4E" w:rsidP="00A575F3">
      <w:pPr>
        <w:numPr>
          <w:ilvl w:val="2"/>
          <w:numId w:val="81"/>
        </w:numPr>
        <w:tabs>
          <w:tab w:val="left" w:pos="284"/>
        </w:tabs>
        <w:suppressAutoHyphens w:val="0"/>
        <w:spacing w:before="0" w:after="160" w:line="259" w:lineRule="auto"/>
        <w:ind w:left="1276"/>
        <w:contextualSpacing/>
        <w:jc w:val="both"/>
        <w:rPr>
          <w:rFonts w:eastAsia="Calibri"/>
          <w:bCs/>
          <w:sz w:val="22"/>
          <w:szCs w:val="22"/>
          <w:lang w:eastAsia="en-US"/>
        </w:rPr>
      </w:pPr>
      <w:r w:rsidRPr="00DC7E9B">
        <w:rPr>
          <w:rFonts w:eastAsia="Calibri"/>
          <w:bCs/>
          <w:sz w:val="22"/>
          <w:szCs w:val="22"/>
          <w:lang w:eastAsia="en-US"/>
        </w:rPr>
        <w:t>konieczności wykonania robót lub prac, na skutek wystąpienia jednej z sytuacji określonej w pkt 1 lit. a), b), c), e), f) lub g), pkt 2 lub 3, jeżeli zmiana ta będzie miała wpływ na koszty wykonania zamówienia przez Wykonawcę,</w:t>
      </w:r>
    </w:p>
    <w:p w14:paraId="0EE9E2CB" w14:textId="77777777" w:rsidR="00537F4E" w:rsidRPr="00DC7E9B" w:rsidRDefault="00537F4E" w:rsidP="00A575F3">
      <w:pPr>
        <w:numPr>
          <w:ilvl w:val="2"/>
          <w:numId w:val="81"/>
        </w:numPr>
        <w:tabs>
          <w:tab w:val="left" w:pos="284"/>
        </w:tabs>
        <w:suppressAutoHyphens w:val="0"/>
        <w:spacing w:before="0" w:after="160" w:line="259" w:lineRule="auto"/>
        <w:ind w:left="1276"/>
        <w:contextualSpacing/>
        <w:jc w:val="both"/>
        <w:rPr>
          <w:rFonts w:eastAsia="Calibri"/>
          <w:bCs/>
          <w:sz w:val="22"/>
          <w:szCs w:val="22"/>
          <w:lang w:eastAsia="en-US"/>
        </w:rPr>
      </w:pPr>
      <w:r w:rsidRPr="00DC7E9B">
        <w:rPr>
          <w:rFonts w:eastAsia="Calibri"/>
          <w:bCs/>
          <w:sz w:val="22"/>
          <w:szCs w:val="22"/>
          <w:lang w:eastAsia="en-US"/>
        </w:rPr>
        <w:t>wystąpienia przesłanek określonych w art. 357 1 Kodeksu Cywilnego,</w:t>
      </w:r>
    </w:p>
    <w:p w14:paraId="3DAE4F40" w14:textId="77777777" w:rsidR="00537F4E" w:rsidRPr="00DC7E9B" w:rsidRDefault="00537F4E" w:rsidP="00A575F3">
      <w:pPr>
        <w:numPr>
          <w:ilvl w:val="2"/>
          <w:numId w:val="81"/>
        </w:numPr>
        <w:tabs>
          <w:tab w:val="left" w:pos="284"/>
        </w:tabs>
        <w:suppressAutoHyphens w:val="0"/>
        <w:spacing w:before="0" w:after="160" w:line="259" w:lineRule="auto"/>
        <w:ind w:left="1276"/>
        <w:contextualSpacing/>
        <w:jc w:val="both"/>
        <w:rPr>
          <w:rFonts w:eastAsia="Calibri"/>
          <w:bCs/>
          <w:sz w:val="22"/>
          <w:szCs w:val="22"/>
          <w:lang w:eastAsia="en-US"/>
        </w:rPr>
      </w:pPr>
      <w:r w:rsidRPr="00DC7E9B">
        <w:rPr>
          <w:rFonts w:eastAsia="Calibri"/>
          <w:bCs/>
          <w:sz w:val="22"/>
          <w:szCs w:val="22"/>
          <w:lang w:eastAsia="en-US"/>
        </w:rPr>
        <w:t>wystąpienia przesłanek zmiany wynagrodzenia określonych w  § 6 Umowy;</w:t>
      </w:r>
    </w:p>
    <w:p w14:paraId="63232B5B" w14:textId="77777777" w:rsidR="00537F4E" w:rsidRPr="00DC7E9B" w:rsidRDefault="00537F4E" w:rsidP="00A575F3">
      <w:pPr>
        <w:numPr>
          <w:ilvl w:val="1"/>
          <w:numId w:val="81"/>
        </w:numPr>
        <w:tabs>
          <w:tab w:val="left" w:pos="284"/>
        </w:tabs>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 części dotyczącej zmiany Harmonogramu w przypadku konieczności wprowadzania zmian na skutek wysokości aktualnie posiadanych środków finansowych, konieczności zmian etapów wykonywania Umowy lub sytuacji określonych w pkt 1-4. Zmiana terminów pośrednich wykonania poszczególnych elementów robót, ustalonych w Harmonogramie, nie stanowi zmiany treści Umowy pod warunkiem, że zmiany te nie będą miały wpływu na termin wykonania przedmiotu Umowy, o którym mowa w § 3 ust. 1. Każda zmiana Harmonogramu dla swej skuteczności wymaga zgody obydwu Stron wyrażonej w formie pisemnej</w:t>
      </w:r>
      <w:r w:rsidRPr="00DC7E9B">
        <w:rPr>
          <w:rFonts w:eastAsia="Calibri"/>
          <w:b/>
          <w:sz w:val="22"/>
          <w:szCs w:val="22"/>
          <w:lang w:eastAsia="en-US"/>
        </w:rPr>
        <w:t>.</w:t>
      </w:r>
    </w:p>
    <w:p w14:paraId="57432B7B" w14:textId="77777777" w:rsidR="00537F4E" w:rsidRPr="00DC7E9B" w:rsidRDefault="00537F4E" w:rsidP="00A575F3">
      <w:pPr>
        <w:numPr>
          <w:ilvl w:val="1"/>
          <w:numId w:val="81"/>
        </w:numPr>
        <w:tabs>
          <w:tab w:val="left" w:pos="284"/>
        </w:tabs>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 przypadku zmiany w trakcie realizacji przedmiotu Umowy kierownika budowy lub kierowników robót w przypadkach i na warunkach określonych w § 15 Umowy.</w:t>
      </w:r>
    </w:p>
    <w:p w14:paraId="46E7FD54" w14:textId="77777777" w:rsidR="00537F4E" w:rsidRPr="00DC7E9B" w:rsidRDefault="00537F4E" w:rsidP="00A575F3">
      <w:pPr>
        <w:numPr>
          <w:ilvl w:val="1"/>
          <w:numId w:val="81"/>
        </w:numPr>
        <w:tabs>
          <w:tab w:val="left" w:pos="284"/>
        </w:tabs>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 przypadku podjęcia decyzji o wykonaniu części zamówienia przez podwykonawcę, zmianie zakresu podwykonawstwa lub podwykonawcy, rezygnacji z zakresu podwykonawstwa lub podwykonawcy. Wykonawca jest obowiązany do poinformowania Zamawiającego o zmianach w tym zakresie.</w:t>
      </w:r>
    </w:p>
    <w:p w14:paraId="4CEE4BB8" w14:textId="77777777" w:rsidR="00537F4E" w:rsidRPr="00DC7E9B" w:rsidRDefault="00537F4E" w:rsidP="00A575F3">
      <w:pPr>
        <w:numPr>
          <w:ilvl w:val="1"/>
          <w:numId w:val="81"/>
        </w:numPr>
        <w:tabs>
          <w:tab w:val="left" w:pos="284"/>
        </w:tabs>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lastRenderedPageBreak/>
        <w:t>w przypadku zmiany albo wejścia w życie nowych przepisów lub norm, jeżeli zgodnie z nimi konieczne będzie dostosowanie treści Umowy do aktualnego stanu prawnego.</w:t>
      </w:r>
    </w:p>
    <w:p w14:paraId="6CDBA144" w14:textId="77777777" w:rsidR="00537F4E" w:rsidRPr="00DC7E9B" w:rsidRDefault="00537F4E" w:rsidP="00A575F3">
      <w:pPr>
        <w:numPr>
          <w:ilvl w:val="1"/>
          <w:numId w:val="81"/>
        </w:numPr>
        <w:tabs>
          <w:tab w:val="left" w:pos="284"/>
        </w:tabs>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 przypadku konieczności sprostowania oczywistych omyłek pisarskich i rachunkowych w treści niniejszej Umowy.</w:t>
      </w:r>
    </w:p>
    <w:p w14:paraId="40C69C39" w14:textId="77777777" w:rsidR="00537F4E" w:rsidRPr="00DC7E9B" w:rsidRDefault="00537F4E" w:rsidP="00A575F3">
      <w:pPr>
        <w:numPr>
          <w:ilvl w:val="1"/>
          <w:numId w:val="81"/>
        </w:numPr>
        <w:tabs>
          <w:tab w:val="left" w:pos="284"/>
        </w:tabs>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w przypadku konieczności zmiany danych osobowych i kontaktowych określonych w Umowie</w:t>
      </w:r>
    </w:p>
    <w:p w14:paraId="1E640D8D" w14:textId="77777777" w:rsidR="00537F4E" w:rsidRPr="00DC7E9B" w:rsidRDefault="00537F4E" w:rsidP="00A575F3">
      <w:pPr>
        <w:numPr>
          <w:ilvl w:val="1"/>
          <w:numId w:val="81"/>
        </w:numPr>
        <w:tabs>
          <w:tab w:val="left" w:pos="284"/>
        </w:tabs>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formy zabezpieczenia należytego wykonania umowy – zgodnie z art. 451 ust. 1 ustawy Prawo zamówień publicznych </w:t>
      </w:r>
    </w:p>
    <w:p w14:paraId="7F68A1B3" w14:textId="77777777" w:rsidR="00537F4E" w:rsidRPr="00DC7E9B" w:rsidRDefault="00537F4E" w:rsidP="00A575F3">
      <w:pPr>
        <w:numPr>
          <w:ilvl w:val="1"/>
          <w:numId w:val="81"/>
        </w:numPr>
        <w:tabs>
          <w:tab w:val="left" w:pos="284"/>
        </w:tabs>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 xml:space="preserve"> oznaczenia danych dotyczących Zamawiającego i/lub Wykonawcy w przypadku ich zmiany, w celu doprowadzenia do zgodności ze stanem faktycznym.</w:t>
      </w:r>
    </w:p>
    <w:p w14:paraId="6C105B2B" w14:textId="77777777" w:rsidR="00537F4E" w:rsidRPr="00DC7E9B" w:rsidRDefault="00537F4E" w:rsidP="00A575F3">
      <w:pPr>
        <w:numPr>
          <w:ilvl w:val="1"/>
          <w:numId w:val="81"/>
        </w:numPr>
        <w:tabs>
          <w:tab w:val="left" w:pos="284"/>
        </w:tabs>
        <w:suppressAutoHyphens w:val="0"/>
        <w:spacing w:before="0" w:after="160" w:line="259" w:lineRule="auto"/>
        <w:contextualSpacing/>
        <w:jc w:val="both"/>
        <w:rPr>
          <w:rFonts w:eastAsia="Calibri"/>
          <w:bCs/>
          <w:sz w:val="22"/>
          <w:szCs w:val="22"/>
          <w:lang w:eastAsia="en-US"/>
        </w:rPr>
      </w:pPr>
      <w:r w:rsidRPr="00DC7E9B">
        <w:rPr>
          <w:rFonts w:eastAsia="Calibri"/>
          <w:bCs/>
          <w:sz w:val="22"/>
          <w:szCs w:val="22"/>
          <w:lang w:eastAsia="en-US"/>
        </w:rPr>
        <w:t>zmiany zakresu rzeczowo-finansowego zamówienia w przypadku wystąpienia obiektywnych okoliczności skutkujących koniecznością zmiany w trakcie realizacji umowy zakresu rzeczowo – finansowego robót.</w:t>
      </w:r>
    </w:p>
    <w:p w14:paraId="4A86664C" w14:textId="77777777" w:rsidR="00537F4E" w:rsidRPr="00DC7E9B" w:rsidRDefault="00537F4E" w:rsidP="00A575F3">
      <w:pPr>
        <w:numPr>
          <w:ilvl w:val="0"/>
          <w:numId w:val="81"/>
        </w:numPr>
        <w:tabs>
          <w:tab w:val="left" w:pos="284"/>
        </w:tabs>
        <w:suppressAutoHyphens w:val="0"/>
        <w:spacing w:before="0" w:after="160" w:line="259" w:lineRule="auto"/>
        <w:ind w:left="284" w:hanging="284"/>
        <w:contextualSpacing/>
        <w:jc w:val="both"/>
        <w:rPr>
          <w:rFonts w:eastAsia="Calibri"/>
          <w:bCs/>
          <w:sz w:val="22"/>
          <w:szCs w:val="22"/>
          <w:lang w:eastAsia="en-US"/>
        </w:rPr>
      </w:pPr>
      <w:r w:rsidRPr="00DC7E9B">
        <w:rPr>
          <w:rFonts w:eastAsia="Calibri"/>
          <w:bCs/>
          <w:sz w:val="22"/>
          <w:szCs w:val="22"/>
          <w:lang w:eastAsia="en-US"/>
        </w:rPr>
        <w:t>Wszystkie okoliczności wymienione w niniejszym paragrafie stanowią katalog zmian, na które Zamawiający może wyrazić zgodę. Nie stanowią jednocześnie zobowiązania do wyrażenia takiej zgody.</w:t>
      </w:r>
    </w:p>
    <w:p w14:paraId="210F5E2F" w14:textId="77777777" w:rsidR="00537F4E" w:rsidRPr="00DC7E9B" w:rsidRDefault="00537F4E" w:rsidP="00A575F3">
      <w:pPr>
        <w:numPr>
          <w:ilvl w:val="0"/>
          <w:numId w:val="81"/>
        </w:numPr>
        <w:tabs>
          <w:tab w:val="left" w:pos="284"/>
        </w:tabs>
        <w:suppressAutoHyphens w:val="0"/>
        <w:spacing w:before="0" w:after="160" w:line="259" w:lineRule="auto"/>
        <w:ind w:left="284" w:hanging="284"/>
        <w:contextualSpacing/>
        <w:jc w:val="both"/>
        <w:rPr>
          <w:rFonts w:eastAsia="Calibri"/>
          <w:bCs/>
          <w:sz w:val="22"/>
          <w:szCs w:val="22"/>
          <w:lang w:eastAsia="en-US"/>
        </w:rPr>
      </w:pPr>
      <w:r w:rsidRPr="00DC7E9B">
        <w:rPr>
          <w:rFonts w:eastAsia="Calibri"/>
          <w:bCs/>
          <w:sz w:val="22"/>
          <w:szCs w:val="22"/>
          <w:lang w:eastAsia="en-US"/>
        </w:rPr>
        <w:t>Zmiana postanowień zawartej Umowy może nastąpić za zgodą obu Stron wyrażoną  na piśmie w postaci kolejnych aneksów, pod rygorem nieważności takiej zmiany, z zastrzeżeniem ust. 5</w:t>
      </w:r>
    </w:p>
    <w:p w14:paraId="659CEC1E" w14:textId="77777777" w:rsidR="00537F4E" w:rsidRPr="00DC7E9B" w:rsidRDefault="00537F4E" w:rsidP="00A575F3">
      <w:pPr>
        <w:numPr>
          <w:ilvl w:val="0"/>
          <w:numId w:val="81"/>
        </w:numPr>
        <w:tabs>
          <w:tab w:val="left" w:pos="284"/>
        </w:tabs>
        <w:suppressAutoHyphens w:val="0"/>
        <w:spacing w:before="0" w:after="160" w:line="259" w:lineRule="auto"/>
        <w:ind w:left="284" w:hanging="284"/>
        <w:contextualSpacing/>
        <w:jc w:val="both"/>
        <w:rPr>
          <w:rFonts w:eastAsia="Calibri"/>
          <w:bCs/>
          <w:sz w:val="22"/>
          <w:szCs w:val="22"/>
          <w:lang w:eastAsia="en-US"/>
        </w:rPr>
      </w:pPr>
      <w:r w:rsidRPr="00DC7E9B">
        <w:rPr>
          <w:rFonts w:eastAsia="Calibri"/>
          <w:bCs/>
          <w:sz w:val="22"/>
          <w:szCs w:val="22"/>
          <w:lang w:eastAsia="en-US"/>
        </w:rPr>
        <w:t>Zmiany w których mowa w ust. 2 pkt 2, 3, 5, 6 lub 7 nie powodują konieczności sporządzania aneksu do Umowy.</w:t>
      </w:r>
    </w:p>
    <w:p w14:paraId="501B19D5" w14:textId="77777777" w:rsidR="00537F4E" w:rsidRPr="00DC7E9B" w:rsidRDefault="00537F4E" w:rsidP="00A575F3">
      <w:pPr>
        <w:numPr>
          <w:ilvl w:val="0"/>
          <w:numId w:val="81"/>
        </w:numPr>
        <w:tabs>
          <w:tab w:val="left" w:pos="284"/>
        </w:tabs>
        <w:suppressAutoHyphens w:val="0"/>
        <w:spacing w:before="0" w:after="160" w:line="259" w:lineRule="auto"/>
        <w:ind w:left="284" w:hanging="284"/>
        <w:contextualSpacing/>
        <w:jc w:val="both"/>
        <w:rPr>
          <w:rFonts w:eastAsia="Calibri"/>
          <w:bCs/>
          <w:sz w:val="22"/>
          <w:szCs w:val="22"/>
          <w:lang w:eastAsia="en-US"/>
        </w:rPr>
      </w:pPr>
      <w:r w:rsidRPr="00DC7E9B">
        <w:rPr>
          <w:rFonts w:eastAsia="Calibri"/>
          <w:bCs/>
          <w:sz w:val="22"/>
          <w:szCs w:val="22"/>
          <w:lang w:eastAsia="en-US"/>
        </w:rPr>
        <w:t xml:space="preserve">Zmiana może być dokonana na pisemny wniosek Wykonawcy lub Zamawiającego, złożony w terminie 7 dni od daty wystąpienia lub powzięcia jego pominięcia. Wniosek winien zawierać szczegółowe uzasadnienie. </w:t>
      </w:r>
    </w:p>
    <w:p w14:paraId="3ABADF8A" w14:textId="77777777" w:rsidR="00537F4E" w:rsidRPr="00DC7E9B" w:rsidRDefault="00537F4E" w:rsidP="00A575F3">
      <w:pPr>
        <w:numPr>
          <w:ilvl w:val="0"/>
          <w:numId w:val="81"/>
        </w:numPr>
        <w:tabs>
          <w:tab w:val="left" w:pos="284"/>
        </w:tabs>
        <w:suppressAutoHyphens w:val="0"/>
        <w:spacing w:before="0" w:after="160" w:line="259" w:lineRule="auto"/>
        <w:ind w:left="284" w:hanging="284"/>
        <w:contextualSpacing/>
        <w:jc w:val="both"/>
        <w:rPr>
          <w:rFonts w:eastAsia="Calibri"/>
          <w:bCs/>
          <w:sz w:val="22"/>
          <w:szCs w:val="22"/>
          <w:lang w:eastAsia="en-US"/>
        </w:rPr>
      </w:pPr>
      <w:r w:rsidRPr="00DC7E9B">
        <w:rPr>
          <w:rFonts w:eastAsia="Calibri"/>
          <w:bCs/>
          <w:sz w:val="22"/>
          <w:szCs w:val="22"/>
          <w:lang w:eastAsia="en-US"/>
        </w:rPr>
        <w:t xml:space="preserve">Obowiązek wykazania wpływu zmian, o których mowa w ust. 1 powyżej na wysokość wynagrodzenia, o którym mowa w §  6 ust. 1 należy do Wykonawcy pod rygorem odmowy dokonania zmiany umowy przez Zamawiającego.  </w:t>
      </w:r>
    </w:p>
    <w:p w14:paraId="2E1E7ED6" w14:textId="77777777" w:rsidR="00537F4E" w:rsidRDefault="00537F4E" w:rsidP="00C05180">
      <w:pPr>
        <w:spacing w:before="0" w:after="0"/>
        <w:jc w:val="center"/>
        <w:rPr>
          <w:b/>
          <w:sz w:val="22"/>
          <w:szCs w:val="22"/>
        </w:rPr>
      </w:pPr>
    </w:p>
    <w:p w14:paraId="62F49914" w14:textId="77777777" w:rsidR="00537F4E" w:rsidRPr="00DC7E9B" w:rsidRDefault="00537F4E" w:rsidP="00C05180">
      <w:pPr>
        <w:spacing w:before="0" w:after="0"/>
        <w:jc w:val="center"/>
        <w:rPr>
          <w:b/>
          <w:sz w:val="22"/>
          <w:szCs w:val="22"/>
        </w:rPr>
      </w:pPr>
      <w:r w:rsidRPr="00DC7E9B">
        <w:rPr>
          <w:b/>
          <w:sz w:val="22"/>
          <w:szCs w:val="22"/>
        </w:rPr>
        <w:t>§ 25.</w:t>
      </w:r>
    </w:p>
    <w:p w14:paraId="5CA17D17" w14:textId="77777777" w:rsidR="00537F4E" w:rsidRPr="00DC7E9B" w:rsidRDefault="00537F4E" w:rsidP="00C05180">
      <w:pPr>
        <w:spacing w:before="0" w:after="0"/>
        <w:ind w:left="284"/>
        <w:jc w:val="center"/>
        <w:rPr>
          <w:b/>
          <w:sz w:val="22"/>
          <w:szCs w:val="22"/>
        </w:rPr>
      </w:pPr>
      <w:r w:rsidRPr="00DC7E9B">
        <w:rPr>
          <w:b/>
          <w:sz w:val="22"/>
          <w:szCs w:val="22"/>
        </w:rPr>
        <w:t>WALORYZACJA UMOWY</w:t>
      </w:r>
    </w:p>
    <w:p w14:paraId="3A48B99E" w14:textId="77777777" w:rsidR="00537F4E" w:rsidRPr="00DC7E9B" w:rsidRDefault="00537F4E" w:rsidP="00A575F3">
      <w:pPr>
        <w:numPr>
          <w:ilvl w:val="0"/>
          <w:numId w:val="85"/>
        </w:numPr>
        <w:suppressAutoHyphens w:val="0"/>
        <w:spacing w:before="0" w:after="0" w:line="259" w:lineRule="auto"/>
        <w:ind w:left="284"/>
        <w:contextualSpacing/>
        <w:jc w:val="both"/>
        <w:rPr>
          <w:rFonts w:eastAsia="Calibri"/>
          <w:sz w:val="22"/>
          <w:szCs w:val="22"/>
          <w:lang w:eastAsia="en-US"/>
        </w:rPr>
      </w:pPr>
      <w:r w:rsidRPr="00DC7E9B">
        <w:rPr>
          <w:rFonts w:eastAsia="Calibri"/>
          <w:sz w:val="22"/>
          <w:szCs w:val="22"/>
          <w:lang w:eastAsia="en-US"/>
        </w:rPr>
        <w:t>Zamawiający   dopuszcza     możliwość     zmiany    wynagrodzenia   z    tytułu  wykonania niniejszej umowy w przypadku zmiany:</w:t>
      </w:r>
    </w:p>
    <w:p w14:paraId="1305A935" w14:textId="77777777" w:rsidR="00537F4E" w:rsidRPr="00DC7E9B" w:rsidRDefault="00537F4E" w:rsidP="00A575F3">
      <w:pPr>
        <w:numPr>
          <w:ilvl w:val="1"/>
          <w:numId w:val="85"/>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 od towarów i usług (VAT);</w:t>
      </w:r>
    </w:p>
    <w:p w14:paraId="5B3922AE" w14:textId="77777777" w:rsidR="00537F4E" w:rsidRPr="00DC7E9B" w:rsidRDefault="00537F4E" w:rsidP="00A575F3">
      <w:pPr>
        <w:numPr>
          <w:ilvl w:val="1"/>
          <w:numId w:val="85"/>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t>po upływie co najmniej 12 miesięcy obowiązywania umowy:</w:t>
      </w:r>
    </w:p>
    <w:p w14:paraId="39F4518A" w14:textId="77777777" w:rsidR="00537F4E" w:rsidRPr="00DC7E9B" w:rsidRDefault="00537F4E" w:rsidP="00A575F3">
      <w:pPr>
        <w:numPr>
          <w:ilvl w:val="2"/>
          <w:numId w:val="85"/>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wysokości   minimalnego    wynagrodzenia       za    prace   albo  wysokości stawki  godzinowej, ustalonej  na   podstawie   przepisów  ustawy  z  dnia  10  października 2002 roku minimalnym wynagrodzeniu za pracę,</w:t>
      </w:r>
    </w:p>
    <w:p w14:paraId="6CE8FD49" w14:textId="77777777" w:rsidR="00537F4E" w:rsidRPr="00DC7E9B" w:rsidRDefault="00537F4E" w:rsidP="00A575F3">
      <w:pPr>
        <w:numPr>
          <w:ilvl w:val="2"/>
          <w:numId w:val="85"/>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podlegania ubezpieczeniom społecznym lub ubezpieczeniu zdrowotnemu lub wysokości stawki składki na ubezpieczenie społeczne lub zdrowotne,</w:t>
      </w:r>
    </w:p>
    <w:p w14:paraId="4149D7C6" w14:textId="77777777" w:rsidR="00537F4E" w:rsidRPr="00DC7E9B" w:rsidRDefault="00537F4E" w:rsidP="00A575F3">
      <w:pPr>
        <w:numPr>
          <w:ilvl w:val="2"/>
          <w:numId w:val="85"/>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zasad gromadzenia i wysokości wpłat do pracowniczych planów kapitałowych o których mowa w ustawie z dnia 4 października 2018 roku o pracowniczych planach kapitałowych - zmian wynagrodzenia, w przypadkach określonych w pkt b-c wymaga złożenia wniosku Strony oraz wynagrodzenia, w przypadkach określonych w pkt b-c wymaga złożenia wniosku Strony oraz udowodnienia  wpływu  w/w zmian na zmianę kosztów wykonania Zadania przez wykonawcę. Na żądanie Zamawiającego, Wykonawcy zobowiązany będzie   do   złożenia  wyjaśnień  w  zakresie  treści złożonego wniosku,  w terminie 14 dni po doręczeniu żądania.</w:t>
      </w:r>
    </w:p>
    <w:p w14:paraId="48E7A351" w14:textId="77777777" w:rsidR="00537F4E" w:rsidRPr="00DC7E9B" w:rsidRDefault="00537F4E" w:rsidP="00A575F3">
      <w:pPr>
        <w:numPr>
          <w:ilvl w:val="1"/>
          <w:numId w:val="85"/>
        </w:numPr>
        <w:suppressAutoHyphens w:val="0"/>
        <w:spacing w:before="0" w:after="0" w:line="259" w:lineRule="auto"/>
        <w:contextualSpacing/>
        <w:jc w:val="both"/>
        <w:rPr>
          <w:rFonts w:eastAsia="Calibri"/>
          <w:sz w:val="22"/>
          <w:szCs w:val="22"/>
          <w:lang w:eastAsia="en-US"/>
        </w:rPr>
      </w:pPr>
      <w:r w:rsidRPr="00DC7E9B">
        <w:rPr>
          <w:rFonts w:eastAsia="Calibri"/>
          <w:sz w:val="22"/>
          <w:szCs w:val="22"/>
          <w:lang w:eastAsia="en-US"/>
        </w:rPr>
        <w:lastRenderedPageBreak/>
        <w:t xml:space="preserve">cen   materiałów  lub kosztów związanych z realizacją zamówienia w stosunku do kosztów i cen  zawartych w ofercie, z zastrzeżeniem że: </w:t>
      </w:r>
    </w:p>
    <w:p w14:paraId="797132D7" w14:textId="77777777" w:rsidR="00537F4E" w:rsidRPr="00DC7E9B" w:rsidRDefault="00537F4E" w:rsidP="00A575F3">
      <w:pPr>
        <w:numPr>
          <w:ilvl w:val="3"/>
          <w:numId w:val="85"/>
        </w:numPr>
        <w:suppressAutoHyphens w:val="0"/>
        <w:spacing w:before="0" w:after="0" w:line="259" w:lineRule="auto"/>
        <w:ind w:left="1843"/>
        <w:contextualSpacing/>
        <w:jc w:val="both"/>
        <w:rPr>
          <w:rFonts w:eastAsia="Calibri"/>
          <w:sz w:val="22"/>
          <w:szCs w:val="22"/>
          <w:lang w:eastAsia="en-US"/>
        </w:rPr>
      </w:pPr>
      <w:r w:rsidRPr="00DC7E9B">
        <w:rPr>
          <w:rFonts w:eastAsia="Calibri"/>
          <w:sz w:val="22"/>
          <w:szCs w:val="22"/>
          <w:lang w:eastAsia="en-US"/>
        </w:rPr>
        <w:t>poziom zmiany ceny materiałów lub kosztów uprawniający strony umowy do  żądania zmiany  wynagrodzenia wyniesie co najmniej 3%;</w:t>
      </w:r>
    </w:p>
    <w:p w14:paraId="06B848D6" w14:textId="77777777" w:rsidR="00537F4E" w:rsidRPr="00DC7E9B" w:rsidRDefault="00537F4E" w:rsidP="00A575F3">
      <w:pPr>
        <w:numPr>
          <w:ilvl w:val="3"/>
          <w:numId w:val="85"/>
        </w:numPr>
        <w:suppressAutoHyphens w:val="0"/>
        <w:spacing w:before="0" w:after="0" w:line="259" w:lineRule="auto"/>
        <w:ind w:left="1843"/>
        <w:contextualSpacing/>
        <w:jc w:val="both"/>
        <w:rPr>
          <w:rFonts w:eastAsia="Calibri"/>
          <w:sz w:val="22"/>
          <w:szCs w:val="22"/>
          <w:lang w:eastAsia="en-US"/>
        </w:rPr>
      </w:pPr>
      <w:r w:rsidRPr="00DC7E9B">
        <w:rPr>
          <w:rFonts w:eastAsia="Calibri"/>
          <w:sz w:val="22"/>
          <w:szCs w:val="22"/>
          <w:lang w:eastAsia="en-US"/>
        </w:rPr>
        <w:t>początkowy  termin  uprawniający   do  żądania   ustalenia zmiany  wynagrodzenia  nastąpi  w   pierwszym miesiącu po upływie 12 miesięcy od zawarcia umowy;</w:t>
      </w:r>
    </w:p>
    <w:p w14:paraId="66CEEE6A" w14:textId="77777777" w:rsidR="00537F4E" w:rsidRPr="00DC7E9B" w:rsidRDefault="00537F4E" w:rsidP="00A575F3">
      <w:pPr>
        <w:numPr>
          <w:ilvl w:val="3"/>
          <w:numId w:val="85"/>
        </w:numPr>
        <w:suppressAutoHyphens w:val="0"/>
        <w:spacing w:before="0" w:after="0" w:line="259" w:lineRule="auto"/>
        <w:ind w:left="1843"/>
        <w:contextualSpacing/>
        <w:jc w:val="both"/>
        <w:rPr>
          <w:rFonts w:eastAsia="Calibri"/>
          <w:sz w:val="22"/>
          <w:szCs w:val="22"/>
          <w:lang w:eastAsia="en-US"/>
        </w:rPr>
      </w:pPr>
      <w:r w:rsidRPr="00DC7E9B">
        <w:rPr>
          <w:rFonts w:eastAsia="Calibri"/>
          <w:sz w:val="22"/>
          <w:szCs w:val="22"/>
          <w:lang w:eastAsia="en-US"/>
        </w:rPr>
        <w:t xml:space="preserve">maksymalną wartość zmiany wynagrodzenia, jaką dopuszcza Zamawiający w efekcie zastosowania   postanowień niniejszego  punktu, wynosi </w:t>
      </w:r>
      <w:r w:rsidRPr="00DC7E9B">
        <w:rPr>
          <w:rFonts w:eastAsia="Calibri"/>
          <w:b/>
          <w:sz w:val="22"/>
          <w:szCs w:val="22"/>
          <w:lang w:eastAsia="en-US"/>
        </w:rPr>
        <w:t>10%</w:t>
      </w:r>
      <w:r w:rsidRPr="00DC7E9B">
        <w:rPr>
          <w:rFonts w:eastAsia="Calibri"/>
          <w:sz w:val="22"/>
          <w:szCs w:val="22"/>
          <w:lang w:eastAsia="en-US"/>
        </w:rPr>
        <w:t xml:space="preserve"> wartości ceny całkowitej podanej  w ofercie Wykonawcy brutto;</w:t>
      </w:r>
    </w:p>
    <w:p w14:paraId="2B9D4CF3" w14:textId="77777777" w:rsidR="00537F4E" w:rsidRPr="00DC7E9B" w:rsidRDefault="00537F4E" w:rsidP="00A575F3">
      <w:pPr>
        <w:numPr>
          <w:ilvl w:val="0"/>
          <w:numId w:val="86"/>
        </w:numPr>
        <w:suppressAutoHyphens w:val="0"/>
        <w:spacing w:before="0" w:after="0" w:line="259" w:lineRule="auto"/>
        <w:ind w:left="993"/>
        <w:contextualSpacing/>
        <w:jc w:val="both"/>
        <w:rPr>
          <w:rFonts w:eastAsia="Calibri"/>
          <w:sz w:val="22"/>
          <w:szCs w:val="22"/>
          <w:lang w:eastAsia="en-US"/>
        </w:rPr>
      </w:pPr>
      <w:r w:rsidRPr="00DC7E9B">
        <w:rPr>
          <w:rFonts w:eastAsia="Calibri"/>
          <w:sz w:val="22"/>
          <w:szCs w:val="22"/>
          <w:lang w:eastAsia="en-US"/>
        </w:rPr>
        <w:t>zmiana cen  materiałów  lub kosztów   uprawniająca   stronę    umowy   do   żądania   zmiany  wynagrodzenia   ustalana   będzie   na    podstawie    wskaźnika   cen    produkcji   budowlano-montażowej,  ogłaszanego  w  komunikacie Prezesa Głównego Urzędu Statystycznego za dany rok realizacji robót przewidzianych w Umowie;</w:t>
      </w:r>
    </w:p>
    <w:p w14:paraId="4C9DC418" w14:textId="77777777" w:rsidR="00537F4E" w:rsidRPr="00DC7E9B" w:rsidRDefault="00537F4E" w:rsidP="00A575F3">
      <w:pPr>
        <w:numPr>
          <w:ilvl w:val="1"/>
          <w:numId w:val="86"/>
        </w:numPr>
        <w:suppressAutoHyphens w:val="0"/>
        <w:spacing w:before="0" w:after="0" w:line="259" w:lineRule="auto"/>
        <w:ind w:left="1843" w:hanging="283"/>
        <w:contextualSpacing/>
        <w:jc w:val="both"/>
        <w:rPr>
          <w:rFonts w:eastAsia="Calibri"/>
          <w:sz w:val="22"/>
          <w:szCs w:val="22"/>
          <w:lang w:eastAsia="en-US"/>
        </w:rPr>
      </w:pPr>
      <w:r w:rsidRPr="00DC7E9B">
        <w:rPr>
          <w:rFonts w:eastAsia="Calibri"/>
          <w:sz w:val="22"/>
          <w:szCs w:val="22"/>
          <w:lang w:eastAsia="en-US"/>
        </w:rPr>
        <w:t>zmiana wynagrodzenia, w przypadkach określonych w niniejszym punkcie   wymaga udowodnienia     przez   stronę   umowy    wraz   ze    szczegółowym    wyliczeniem   wysokości wnioskowanej   zmiany   z  podaniem   podstawy   faktycznej   i prawnej oraz uzasadnienia. Na żądanie Zamawiającego, Wykonawca zobowiązany będzie do złożenia wyjaśnień, w terminie 14 dni od doręczenia żądania;</w:t>
      </w:r>
    </w:p>
    <w:p w14:paraId="5B78A0F0" w14:textId="77777777" w:rsidR="00537F4E" w:rsidRPr="00DC7E9B" w:rsidRDefault="00537F4E" w:rsidP="00A575F3">
      <w:pPr>
        <w:numPr>
          <w:ilvl w:val="1"/>
          <w:numId w:val="86"/>
        </w:numPr>
        <w:suppressAutoHyphens w:val="0"/>
        <w:spacing w:before="0" w:after="0" w:line="259" w:lineRule="auto"/>
        <w:ind w:left="1843" w:hanging="283"/>
        <w:contextualSpacing/>
        <w:jc w:val="both"/>
        <w:rPr>
          <w:rFonts w:eastAsia="Calibri"/>
          <w:sz w:val="22"/>
          <w:szCs w:val="22"/>
          <w:lang w:eastAsia="en-US"/>
        </w:rPr>
      </w:pPr>
      <w:r w:rsidRPr="00DC7E9B">
        <w:rPr>
          <w:rFonts w:eastAsia="Calibri"/>
          <w:sz w:val="22"/>
          <w:szCs w:val="22"/>
          <w:lang w:eastAsia="en-US"/>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3DC2F752" w14:textId="77777777" w:rsidR="00537F4E" w:rsidRPr="00DC7E9B" w:rsidRDefault="00537F4E" w:rsidP="00A575F3">
      <w:pPr>
        <w:numPr>
          <w:ilvl w:val="0"/>
          <w:numId w:val="85"/>
        </w:numPr>
        <w:suppressAutoHyphens w:val="0"/>
        <w:spacing w:before="0" w:after="0" w:line="259" w:lineRule="auto"/>
        <w:ind w:left="284"/>
        <w:contextualSpacing/>
        <w:jc w:val="both"/>
        <w:rPr>
          <w:rFonts w:eastAsia="Calibri"/>
          <w:sz w:val="22"/>
          <w:szCs w:val="22"/>
          <w:lang w:eastAsia="en-US"/>
        </w:rPr>
      </w:pPr>
      <w:r w:rsidRPr="00DC7E9B">
        <w:rPr>
          <w:rFonts w:eastAsia="Calibri"/>
          <w:sz w:val="22"/>
          <w:szCs w:val="22"/>
          <w:lang w:eastAsia="en-US"/>
        </w:rPr>
        <w:t>Wszystkie powyższe postanowienia stanowią katalog zmian, na które Zamawiający może wyrazić zgodę. Nie stanowią jednocześnie zobowiązania do wyrażenia takiej zgody.</w:t>
      </w:r>
    </w:p>
    <w:p w14:paraId="7B96E059" w14:textId="77777777" w:rsidR="00537F4E" w:rsidRPr="00DC7E9B" w:rsidRDefault="00537F4E" w:rsidP="00C05180">
      <w:pPr>
        <w:spacing w:before="0" w:after="0" w:line="259" w:lineRule="auto"/>
        <w:rPr>
          <w:b/>
          <w:sz w:val="22"/>
          <w:szCs w:val="22"/>
        </w:rPr>
      </w:pPr>
    </w:p>
    <w:p w14:paraId="6629B52F" w14:textId="77777777" w:rsidR="00537F4E" w:rsidRPr="00DC7E9B" w:rsidRDefault="00537F4E" w:rsidP="00C05180">
      <w:pPr>
        <w:spacing w:before="0" w:after="0" w:line="259" w:lineRule="auto"/>
        <w:jc w:val="center"/>
        <w:rPr>
          <w:b/>
          <w:sz w:val="22"/>
          <w:szCs w:val="22"/>
        </w:rPr>
      </w:pPr>
      <w:r w:rsidRPr="00DC7E9B">
        <w:rPr>
          <w:b/>
          <w:sz w:val="22"/>
          <w:szCs w:val="22"/>
        </w:rPr>
        <w:t>§ 26.</w:t>
      </w:r>
    </w:p>
    <w:p w14:paraId="6918B9D8" w14:textId="77777777" w:rsidR="00537F4E" w:rsidRPr="00DC7E9B" w:rsidRDefault="00537F4E" w:rsidP="00C05180">
      <w:pPr>
        <w:spacing w:before="0" w:after="0" w:line="259" w:lineRule="auto"/>
        <w:jc w:val="center"/>
        <w:rPr>
          <w:b/>
          <w:sz w:val="22"/>
          <w:szCs w:val="22"/>
        </w:rPr>
      </w:pPr>
      <w:r w:rsidRPr="00DC7E9B">
        <w:rPr>
          <w:b/>
          <w:sz w:val="22"/>
          <w:szCs w:val="22"/>
        </w:rPr>
        <w:t>INFORMACJA PUBLICZNA</w:t>
      </w:r>
    </w:p>
    <w:p w14:paraId="749E7147" w14:textId="77777777" w:rsidR="00537F4E" w:rsidRPr="00DC7E9B" w:rsidRDefault="00537F4E" w:rsidP="00A575F3">
      <w:pPr>
        <w:numPr>
          <w:ilvl w:val="0"/>
          <w:numId w:val="82"/>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(Dz.U. z 2020 r. poz. 2176 ze zm.), która podlega udostępnieniu  w trybie przedmiotowej ustawy.</w:t>
      </w:r>
    </w:p>
    <w:p w14:paraId="7D6C9A83" w14:textId="77777777" w:rsidR="00537F4E" w:rsidRPr="00DC7E9B" w:rsidRDefault="00537F4E" w:rsidP="00A575F3">
      <w:pPr>
        <w:numPr>
          <w:ilvl w:val="0"/>
          <w:numId w:val="82"/>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Ze względu na tajemnicę Wykonawcy udostępnieniu, o którym mowa w ust. 1, nie będą podlegały informacje … </w:t>
      </w:r>
      <w:r w:rsidRPr="00DC7E9B">
        <w:rPr>
          <w:rFonts w:eastAsia="Calibri"/>
          <w:bCs/>
          <w:sz w:val="22"/>
          <w:szCs w:val="22"/>
          <w:vertAlign w:val="subscript"/>
          <w:lang w:eastAsia="en-US"/>
        </w:rPr>
        <w:t>(wskazać informacje, które stanową tajemnicę Wykonawcy)</w:t>
      </w:r>
      <w:r w:rsidRPr="00DC7E9B">
        <w:rPr>
          <w:rFonts w:eastAsia="Calibri"/>
          <w:bCs/>
          <w:sz w:val="14"/>
          <w:szCs w:val="14"/>
          <w:lang w:eastAsia="en-US"/>
        </w:rPr>
        <w:t xml:space="preserve"> </w:t>
      </w:r>
      <w:r w:rsidRPr="00DC7E9B">
        <w:rPr>
          <w:rFonts w:eastAsia="Calibri"/>
          <w:bCs/>
          <w:sz w:val="22"/>
          <w:szCs w:val="22"/>
          <w:lang w:eastAsia="en-US"/>
        </w:rPr>
        <w:t xml:space="preserve">... i/lub zawarte w załączniku …. </w:t>
      </w:r>
      <w:r w:rsidRPr="00DC7E9B">
        <w:rPr>
          <w:rFonts w:eastAsia="Calibri"/>
          <w:bCs/>
          <w:sz w:val="22"/>
          <w:szCs w:val="22"/>
          <w:vertAlign w:val="subscript"/>
          <w:lang w:eastAsia="en-US"/>
        </w:rPr>
        <w:t>(wskazać np. nr załącznika do oferty cenowej Wykonawcy)</w:t>
      </w:r>
      <w:r w:rsidRPr="00DC7E9B">
        <w:rPr>
          <w:rFonts w:eastAsia="Calibri"/>
          <w:bCs/>
          <w:sz w:val="22"/>
          <w:szCs w:val="22"/>
          <w:lang w:eastAsia="en-US"/>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4A709F2E" w14:textId="77777777" w:rsidR="00537F4E" w:rsidRPr="00DC7E9B" w:rsidRDefault="00537F4E" w:rsidP="00C05180">
      <w:pPr>
        <w:spacing w:before="0" w:after="0" w:line="259" w:lineRule="auto"/>
        <w:jc w:val="center"/>
        <w:rPr>
          <w:b/>
          <w:sz w:val="22"/>
          <w:szCs w:val="22"/>
        </w:rPr>
      </w:pPr>
    </w:p>
    <w:p w14:paraId="5D9790D5" w14:textId="77777777" w:rsidR="00537F4E" w:rsidRPr="00DC7E9B" w:rsidRDefault="00537F4E" w:rsidP="00C05180">
      <w:pPr>
        <w:spacing w:before="0" w:after="0" w:line="259" w:lineRule="auto"/>
        <w:jc w:val="center"/>
        <w:rPr>
          <w:b/>
          <w:sz w:val="22"/>
          <w:szCs w:val="22"/>
        </w:rPr>
      </w:pPr>
      <w:r w:rsidRPr="00DC7E9B">
        <w:rPr>
          <w:b/>
          <w:sz w:val="22"/>
          <w:szCs w:val="22"/>
        </w:rPr>
        <w:t>§ 27.</w:t>
      </w:r>
    </w:p>
    <w:p w14:paraId="1A9C3584" w14:textId="77777777" w:rsidR="00537F4E" w:rsidRPr="00DC7E9B" w:rsidRDefault="00537F4E" w:rsidP="00C05180">
      <w:pPr>
        <w:spacing w:before="0" w:after="0" w:line="259" w:lineRule="auto"/>
        <w:jc w:val="center"/>
        <w:rPr>
          <w:b/>
          <w:sz w:val="22"/>
          <w:szCs w:val="22"/>
        </w:rPr>
      </w:pPr>
      <w:r w:rsidRPr="00DC7E9B">
        <w:rPr>
          <w:b/>
          <w:sz w:val="22"/>
          <w:szCs w:val="22"/>
        </w:rPr>
        <w:t>POSTANOWIENIA KOŃCOWE</w:t>
      </w:r>
    </w:p>
    <w:p w14:paraId="75BDBF46" w14:textId="77777777" w:rsidR="00537F4E" w:rsidRPr="00DC7E9B" w:rsidRDefault="00537F4E" w:rsidP="00A575F3">
      <w:pPr>
        <w:numPr>
          <w:ilvl w:val="0"/>
          <w:numId w:val="8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Na zbycie przez Wykonawcę swoich wierzytelności na rzecz innych podmiotów musi być wyrażona pisemna zgoda Zamawiającego.</w:t>
      </w:r>
    </w:p>
    <w:p w14:paraId="0B5FD4B9" w14:textId="77777777" w:rsidR="00537F4E" w:rsidRPr="00DC7E9B" w:rsidRDefault="00537F4E" w:rsidP="00A575F3">
      <w:pPr>
        <w:numPr>
          <w:ilvl w:val="0"/>
          <w:numId w:val="8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Wykonawca nie może dokonywać innych czynności rozporządzających lub zobowiązujących, których przedmiotem są prawa lub zobowiązania określone umową lub wynikające z umowy.</w:t>
      </w:r>
    </w:p>
    <w:p w14:paraId="76706D15" w14:textId="77777777" w:rsidR="00537F4E" w:rsidRPr="00DC7E9B" w:rsidRDefault="00537F4E" w:rsidP="00A575F3">
      <w:pPr>
        <w:numPr>
          <w:ilvl w:val="0"/>
          <w:numId w:val="8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 W sprawach nieuregulowanych niniejszą umową stosuje się przepisy Kodeksu cywilnego, ustawy z dnia 7 lipca 1994 r. Prawo budowlane i ustawy z dnia 11 września 2019 r. Prawo zamówień publicznych.</w:t>
      </w:r>
    </w:p>
    <w:p w14:paraId="5215C174" w14:textId="77777777" w:rsidR="00537F4E" w:rsidRPr="00DC7E9B" w:rsidRDefault="00537F4E" w:rsidP="00A575F3">
      <w:pPr>
        <w:numPr>
          <w:ilvl w:val="0"/>
          <w:numId w:val="8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lastRenderedPageBreak/>
        <w:t>Wszelkie zmiany umowy wymagają aneksu sporządzonego z zachowaniem formy pisemnej pod rygorem nieważności.</w:t>
      </w:r>
    </w:p>
    <w:p w14:paraId="27AB5EAD" w14:textId="77777777" w:rsidR="00537F4E" w:rsidRPr="00DC7E9B" w:rsidRDefault="00537F4E" w:rsidP="00A575F3">
      <w:pPr>
        <w:numPr>
          <w:ilvl w:val="0"/>
          <w:numId w:val="8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 xml:space="preserve">Wszelkie </w:t>
      </w:r>
      <w:r>
        <w:rPr>
          <w:rFonts w:eastAsia="Calibri"/>
          <w:bCs/>
          <w:sz w:val="22"/>
          <w:szCs w:val="22"/>
          <w:lang w:eastAsia="en-US"/>
        </w:rPr>
        <w:t xml:space="preserve">spory </w:t>
      </w:r>
      <w:r w:rsidRPr="00DC7E9B">
        <w:rPr>
          <w:rFonts w:eastAsia="Calibri"/>
          <w:bCs/>
          <w:sz w:val="22"/>
          <w:szCs w:val="22"/>
          <w:lang w:eastAsia="en-US"/>
        </w:rPr>
        <w:t>w związku z Umową rozstrzygane będą przez sąd właściwy miejscowo dla miejsca siedziby Zamawiającego. Ewentualne spory w relacjach Stron o roszczenia cywilnoprawne w sprawach, w których zawarcie ugody jest dopuszczalne, Strony zobowiązują się rozwiązywać w drodze mediacji lub innych polubownych rozwiązań sporu przez Sądem Polubownym przy Prokuratorii Generalnej Rzeczypospolitej Polskiej, wybranym mediatorem albo osobą prowadzącą inne polubowne rozwiązanie sporu</w:t>
      </w:r>
      <w:r w:rsidRPr="00DC7E9B">
        <w:rPr>
          <w:rFonts w:eastAsia="Calibri"/>
          <w:color w:val="000000"/>
          <w:sz w:val="22"/>
          <w:szCs w:val="22"/>
          <w:lang w:eastAsia="en-US"/>
        </w:rPr>
        <w:t>.</w:t>
      </w:r>
    </w:p>
    <w:p w14:paraId="745BDD06" w14:textId="77777777" w:rsidR="00537F4E" w:rsidRPr="00DC7E9B" w:rsidRDefault="00537F4E" w:rsidP="00A575F3">
      <w:pPr>
        <w:numPr>
          <w:ilvl w:val="0"/>
          <w:numId w:val="83"/>
        </w:numPr>
        <w:suppressAutoHyphens w:val="0"/>
        <w:spacing w:before="0" w:after="160" w:line="259" w:lineRule="auto"/>
        <w:ind w:left="284"/>
        <w:contextualSpacing/>
        <w:jc w:val="both"/>
        <w:rPr>
          <w:rFonts w:eastAsia="Calibri"/>
          <w:bCs/>
          <w:sz w:val="22"/>
          <w:szCs w:val="22"/>
          <w:lang w:eastAsia="en-US"/>
        </w:rPr>
      </w:pPr>
      <w:r w:rsidRPr="00DC7E9B">
        <w:rPr>
          <w:rFonts w:eastAsia="Calibri"/>
          <w:bCs/>
          <w:sz w:val="22"/>
          <w:szCs w:val="22"/>
          <w:lang w:eastAsia="en-US"/>
        </w:rPr>
        <w:t>Umowę niniejszą sporządzono w czterech jednobrzmiących egzemplarzach, 3 egz. dla Zamawiającego i 1 egz. dla Wykonawcy.</w:t>
      </w:r>
    </w:p>
    <w:p w14:paraId="033B28A4" w14:textId="77777777" w:rsidR="00537F4E" w:rsidRPr="00DC7E9B" w:rsidRDefault="00537F4E" w:rsidP="00C05180">
      <w:pPr>
        <w:spacing w:before="0" w:after="160" w:line="259" w:lineRule="auto"/>
        <w:rPr>
          <w:b/>
          <w:sz w:val="22"/>
          <w:szCs w:val="22"/>
        </w:rPr>
      </w:pPr>
    </w:p>
    <w:p w14:paraId="0F92DFFE" w14:textId="77777777" w:rsidR="00537F4E" w:rsidRPr="00DC7E9B" w:rsidRDefault="00537F4E" w:rsidP="00C05180">
      <w:pPr>
        <w:spacing w:before="0" w:after="160" w:line="259" w:lineRule="auto"/>
        <w:rPr>
          <w:b/>
          <w:sz w:val="22"/>
          <w:szCs w:val="22"/>
        </w:rPr>
      </w:pPr>
      <w:r w:rsidRPr="00DC7E9B">
        <w:rPr>
          <w:b/>
          <w:sz w:val="22"/>
          <w:szCs w:val="22"/>
        </w:rPr>
        <w:t xml:space="preserve">            ZAMAWIAJĄCY:</w:t>
      </w:r>
      <w:r w:rsidRPr="00DC7E9B">
        <w:rPr>
          <w:b/>
          <w:sz w:val="22"/>
          <w:szCs w:val="22"/>
        </w:rPr>
        <w:tab/>
      </w:r>
      <w:r w:rsidRPr="00DC7E9B">
        <w:rPr>
          <w:b/>
          <w:sz w:val="22"/>
          <w:szCs w:val="22"/>
        </w:rPr>
        <w:tab/>
      </w:r>
      <w:r w:rsidRPr="00DC7E9B">
        <w:rPr>
          <w:b/>
          <w:sz w:val="22"/>
          <w:szCs w:val="22"/>
        </w:rPr>
        <w:tab/>
      </w:r>
      <w:r w:rsidRPr="00DC7E9B">
        <w:rPr>
          <w:b/>
          <w:sz w:val="22"/>
          <w:szCs w:val="22"/>
        </w:rPr>
        <w:tab/>
      </w:r>
      <w:r w:rsidRPr="00DC7E9B">
        <w:rPr>
          <w:b/>
          <w:sz w:val="22"/>
          <w:szCs w:val="22"/>
        </w:rPr>
        <w:tab/>
      </w:r>
      <w:r w:rsidRPr="00DC7E9B">
        <w:rPr>
          <w:b/>
          <w:sz w:val="22"/>
          <w:szCs w:val="22"/>
        </w:rPr>
        <w:tab/>
      </w:r>
      <w:r w:rsidRPr="00DC7E9B">
        <w:rPr>
          <w:b/>
          <w:sz w:val="22"/>
          <w:szCs w:val="22"/>
        </w:rPr>
        <w:tab/>
      </w:r>
      <w:r w:rsidRPr="00DC7E9B">
        <w:rPr>
          <w:b/>
          <w:sz w:val="22"/>
          <w:szCs w:val="22"/>
        </w:rPr>
        <w:tab/>
        <w:t>WYKONAWCA:</w:t>
      </w:r>
    </w:p>
    <w:p w14:paraId="10A7C089" w14:textId="77777777" w:rsidR="00537F4E" w:rsidRDefault="00537F4E"/>
    <w:p w14:paraId="4DA233D2" w14:textId="77777777" w:rsidR="00313227" w:rsidRDefault="00313227">
      <w:pPr>
        <w:pStyle w:val="Bezodstpw"/>
        <w:spacing w:before="0" w:line="360" w:lineRule="auto"/>
        <w:jc w:val="both"/>
        <w:rPr>
          <w:b/>
          <w:sz w:val="22"/>
          <w:szCs w:val="22"/>
        </w:rPr>
      </w:pPr>
    </w:p>
    <w:p w14:paraId="60AEBDDA" w14:textId="77777777" w:rsidR="000B177E" w:rsidRDefault="000B177E" w:rsidP="000B177E">
      <w:pPr>
        <w:spacing w:before="0" w:after="0"/>
        <w:ind w:right="425"/>
        <w:contextualSpacing/>
        <w:rPr>
          <w:rFonts w:eastAsia="Calibri"/>
          <w:b/>
          <w:color w:val="00000A"/>
          <w:kern w:val="2"/>
          <w:sz w:val="22"/>
          <w:szCs w:val="22"/>
        </w:rPr>
      </w:pPr>
    </w:p>
    <w:p w14:paraId="2AB62C2A" w14:textId="77777777" w:rsidR="00C73941" w:rsidRDefault="000B177E" w:rsidP="00F40943">
      <w:pPr>
        <w:spacing w:before="0" w:after="0"/>
        <w:ind w:right="425"/>
        <w:contextualSpacing/>
        <w:rPr>
          <w:rFonts w:cs="Calibri"/>
          <w:b/>
          <w:sz w:val="22"/>
          <w:szCs w:val="22"/>
        </w:rPr>
      </w:pPr>
      <w:r>
        <w:rPr>
          <w:rFonts w:eastAsia="Calibri"/>
          <w:b/>
          <w:color w:val="00000A"/>
          <w:kern w:val="2"/>
          <w:sz w:val="22"/>
          <w:szCs w:val="22"/>
        </w:rPr>
        <w:br w:type="page"/>
      </w:r>
      <w:r w:rsidR="00C73941">
        <w:rPr>
          <w:rFonts w:cs="Calibri"/>
          <w:b/>
          <w:sz w:val="22"/>
          <w:szCs w:val="22"/>
        </w:rPr>
        <w:lastRenderedPageBreak/>
        <w:t>Część III SWZ</w:t>
      </w:r>
      <w:r w:rsidR="00C73941">
        <w:rPr>
          <w:rFonts w:cs="Calibri"/>
          <w:sz w:val="22"/>
          <w:szCs w:val="22"/>
        </w:rPr>
        <w:t xml:space="preserve"> </w:t>
      </w:r>
      <w:r w:rsidR="00C73941">
        <w:rPr>
          <w:rFonts w:cs="Calibri"/>
          <w:b/>
          <w:sz w:val="22"/>
          <w:szCs w:val="22"/>
        </w:rPr>
        <w:t>OPIS PRZEDMIOTU ZAMÓWIENIA</w:t>
      </w:r>
    </w:p>
    <w:p w14:paraId="27A0EC86" w14:textId="77777777" w:rsidR="006C09A3" w:rsidRPr="00CF7DC8" w:rsidRDefault="006C09A3" w:rsidP="00E70446">
      <w:pPr>
        <w:tabs>
          <w:tab w:val="left" w:pos="400"/>
        </w:tabs>
        <w:autoSpaceDE w:val="0"/>
        <w:jc w:val="both"/>
        <w:textAlignment w:val="baseline"/>
        <w:rPr>
          <w:rFonts w:eastAsia="SimSun" w:cs="Calibri"/>
          <w:b/>
          <w:bCs/>
          <w:iCs/>
          <w:kern w:val="2"/>
          <w:sz w:val="22"/>
          <w:szCs w:val="22"/>
          <w:lang w:bidi="hi-IN"/>
        </w:rPr>
      </w:pPr>
    </w:p>
    <w:p w14:paraId="639E9C6E" w14:textId="77777777" w:rsidR="006C09A3" w:rsidRPr="00CF7DC8" w:rsidRDefault="006C09A3" w:rsidP="00E70446">
      <w:pPr>
        <w:jc w:val="both"/>
        <w:textAlignment w:val="baseline"/>
        <w:rPr>
          <w:rFonts w:eastAsia="SimSun" w:cs="Calibri"/>
          <w:kern w:val="2"/>
          <w:sz w:val="22"/>
          <w:szCs w:val="22"/>
          <w:lang w:bidi="hi-IN"/>
        </w:rPr>
      </w:pPr>
      <w:r w:rsidRPr="00CF7DC8">
        <w:rPr>
          <w:rFonts w:eastAsia="SimSun" w:cs="Calibri"/>
          <w:b/>
          <w:kern w:val="2"/>
          <w:sz w:val="22"/>
          <w:szCs w:val="22"/>
          <w:lang w:bidi="hi-IN"/>
        </w:rPr>
        <w:t xml:space="preserve">I. Przedmiot i zakres zamówienia </w:t>
      </w:r>
    </w:p>
    <w:p w14:paraId="56E41A4D" w14:textId="77777777" w:rsidR="006C09A3" w:rsidRPr="00CF7DC8" w:rsidRDefault="006C09A3" w:rsidP="00E70446">
      <w:pPr>
        <w:jc w:val="both"/>
        <w:textAlignment w:val="baseline"/>
        <w:rPr>
          <w:rFonts w:eastAsia="SimSun" w:cs="Calibri"/>
          <w:b/>
          <w:bCs/>
          <w:kern w:val="2"/>
          <w:sz w:val="22"/>
          <w:szCs w:val="22"/>
          <w:lang w:bidi="hi-IN"/>
        </w:rPr>
      </w:pPr>
      <w:r w:rsidRPr="00CF7DC8">
        <w:rPr>
          <w:rFonts w:eastAsia="SimSun" w:cs="Calibri"/>
          <w:b/>
          <w:bCs/>
          <w:kern w:val="2"/>
          <w:sz w:val="22"/>
          <w:szCs w:val="22"/>
          <w:lang w:bidi="hi-IN"/>
        </w:rPr>
        <w:t>1. Przedmiot zamówienia:</w:t>
      </w:r>
    </w:p>
    <w:p w14:paraId="07D1DCDC" w14:textId="77777777" w:rsidR="006C09A3" w:rsidRPr="00CF7DC8" w:rsidRDefault="006C09A3" w:rsidP="00E70446">
      <w:pPr>
        <w:jc w:val="both"/>
        <w:textAlignment w:val="baseline"/>
        <w:rPr>
          <w:rFonts w:eastAsia="SimSun" w:cs="Calibri"/>
          <w:bCs/>
          <w:color w:val="000000"/>
          <w:kern w:val="2"/>
          <w:sz w:val="22"/>
          <w:szCs w:val="22"/>
          <w:lang w:bidi="hi-IN"/>
        </w:rPr>
      </w:pPr>
      <w:r w:rsidRPr="00CF7DC8">
        <w:rPr>
          <w:rFonts w:eastAsia="SimSun" w:cs="Calibri"/>
          <w:kern w:val="2"/>
          <w:sz w:val="22"/>
          <w:szCs w:val="22"/>
          <w:lang w:bidi="hi-IN"/>
        </w:rPr>
        <w:t>Przedmiot zamówienia ob</w:t>
      </w:r>
      <w:r>
        <w:rPr>
          <w:rFonts w:eastAsia="SimSun" w:cs="Calibri"/>
          <w:kern w:val="2"/>
          <w:sz w:val="22"/>
          <w:szCs w:val="22"/>
          <w:lang w:bidi="hi-IN"/>
        </w:rPr>
        <w:t>ejmuje</w:t>
      </w:r>
      <w:r w:rsidRPr="00CF7DC8">
        <w:rPr>
          <w:rFonts w:eastAsia="SimSun" w:cs="Calibri"/>
          <w:kern w:val="2"/>
          <w:sz w:val="22"/>
          <w:szCs w:val="22"/>
          <w:lang w:bidi="hi-IN"/>
        </w:rPr>
        <w:t xml:space="preserve"> wykonanie robót budowlanych</w:t>
      </w:r>
      <w:r>
        <w:rPr>
          <w:rFonts w:eastAsia="Calibri" w:cs="Calibri"/>
          <w:color w:val="00000A"/>
          <w:sz w:val="22"/>
          <w:szCs w:val="22"/>
        </w:rPr>
        <w:t xml:space="preserve"> </w:t>
      </w:r>
      <w:r w:rsidRPr="00CF7DC8">
        <w:rPr>
          <w:rFonts w:eastAsia="Calibri" w:cs="Calibri"/>
          <w:bCs/>
          <w:color w:val="000000"/>
          <w:spacing w:val="-1"/>
          <w:kern w:val="2"/>
          <w:sz w:val="22"/>
          <w:szCs w:val="22"/>
        </w:rPr>
        <w:t>w ramach zadania inwestycyjnego</w:t>
      </w:r>
      <w:r w:rsidRPr="00CF7DC8">
        <w:rPr>
          <w:rFonts w:eastAsia="Calibri" w:cs="Calibri"/>
          <w:b/>
          <w:bCs/>
          <w:color w:val="000000"/>
          <w:spacing w:val="-1"/>
          <w:kern w:val="2"/>
          <w:sz w:val="22"/>
          <w:szCs w:val="22"/>
        </w:rPr>
        <w:t xml:space="preserve"> </w:t>
      </w:r>
      <w:r w:rsidRPr="00CF7DC8">
        <w:rPr>
          <w:rFonts w:eastAsia="Calibri" w:cs="Calibri"/>
          <w:color w:val="000000"/>
          <w:spacing w:val="-1"/>
          <w:kern w:val="2"/>
          <w:sz w:val="22"/>
          <w:szCs w:val="22"/>
        </w:rPr>
        <w:t>pn.</w:t>
      </w:r>
      <w:r>
        <w:rPr>
          <w:rFonts w:eastAsia="Calibri" w:cs="Calibri"/>
          <w:color w:val="000000"/>
          <w:spacing w:val="-1"/>
          <w:kern w:val="2"/>
          <w:sz w:val="22"/>
          <w:szCs w:val="22"/>
        </w:rPr>
        <w:t>:</w:t>
      </w:r>
      <w:r w:rsidRPr="00CF7DC8">
        <w:rPr>
          <w:rFonts w:eastAsia="Calibri" w:cs="Calibri"/>
          <w:b/>
          <w:bCs/>
          <w:color w:val="000000"/>
          <w:spacing w:val="-1"/>
          <w:kern w:val="2"/>
          <w:sz w:val="22"/>
          <w:szCs w:val="22"/>
        </w:rPr>
        <w:t xml:space="preserve"> </w:t>
      </w:r>
      <w:r w:rsidRPr="00CF7DC8">
        <w:rPr>
          <w:rFonts w:cs="Calibri"/>
          <w:b/>
          <w:bCs/>
          <w:sz w:val="22"/>
          <w:szCs w:val="22"/>
        </w:rPr>
        <w:t>„Budowa ul. Ostrołęckich Harcerzy oraz ul. ppłk. Łukasza Cieplińskiego „Pługa” w Ostrołęce”</w:t>
      </w:r>
      <w:r w:rsidRPr="00CF7DC8">
        <w:rPr>
          <w:rFonts w:cs="Calibri"/>
          <w:sz w:val="22"/>
          <w:szCs w:val="22"/>
        </w:rPr>
        <w:t>, w tym:</w:t>
      </w:r>
    </w:p>
    <w:p w14:paraId="19129215" w14:textId="77777777" w:rsidR="006C09A3" w:rsidRPr="00CF7DC8" w:rsidRDefault="006C09A3" w:rsidP="002B6191">
      <w:pPr>
        <w:numPr>
          <w:ilvl w:val="0"/>
          <w:numId w:val="88"/>
        </w:numPr>
        <w:spacing w:before="0" w:after="0" w:line="240" w:lineRule="auto"/>
        <w:ind w:left="426" w:hanging="426"/>
        <w:jc w:val="both"/>
        <w:textAlignment w:val="baseline"/>
        <w:rPr>
          <w:rFonts w:cs="Calibri"/>
          <w:sz w:val="22"/>
          <w:szCs w:val="22"/>
        </w:rPr>
      </w:pPr>
      <w:r w:rsidRPr="00CF7DC8">
        <w:rPr>
          <w:rFonts w:cs="Calibri"/>
          <w:sz w:val="22"/>
          <w:szCs w:val="22"/>
        </w:rPr>
        <w:t xml:space="preserve">budowę układu drogowego, </w:t>
      </w:r>
    </w:p>
    <w:p w14:paraId="787ADEE8" w14:textId="77777777" w:rsidR="006C09A3" w:rsidRPr="00CF7DC8" w:rsidRDefault="006C09A3" w:rsidP="002B6191">
      <w:pPr>
        <w:numPr>
          <w:ilvl w:val="0"/>
          <w:numId w:val="88"/>
        </w:numPr>
        <w:spacing w:before="0" w:after="0" w:line="240" w:lineRule="auto"/>
        <w:ind w:left="426" w:hanging="426"/>
        <w:jc w:val="both"/>
        <w:textAlignment w:val="baseline"/>
        <w:rPr>
          <w:rFonts w:cs="Calibri"/>
          <w:sz w:val="22"/>
          <w:szCs w:val="22"/>
        </w:rPr>
      </w:pPr>
      <w:r w:rsidRPr="00CF7DC8">
        <w:rPr>
          <w:rFonts w:cs="Calibri"/>
          <w:sz w:val="22"/>
          <w:szCs w:val="22"/>
        </w:rPr>
        <w:t xml:space="preserve">budowę oświetlenia ulicznego, </w:t>
      </w:r>
    </w:p>
    <w:p w14:paraId="1CC65BBA" w14:textId="77777777" w:rsidR="006C09A3" w:rsidRPr="00CF7DC8" w:rsidRDefault="006C09A3" w:rsidP="002B6191">
      <w:pPr>
        <w:numPr>
          <w:ilvl w:val="0"/>
          <w:numId w:val="88"/>
        </w:numPr>
        <w:spacing w:before="0" w:after="0" w:line="240" w:lineRule="auto"/>
        <w:ind w:left="426" w:hanging="426"/>
        <w:jc w:val="both"/>
        <w:textAlignment w:val="baseline"/>
        <w:rPr>
          <w:rFonts w:cs="Calibri"/>
          <w:sz w:val="22"/>
          <w:szCs w:val="22"/>
        </w:rPr>
      </w:pPr>
      <w:r w:rsidRPr="00CF7DC8">
        <w:rPr>
          <w:rFonts w:cs="Calibri"/>
          <w:sz w:val="22"/>
          <w:szCs w:val="22"/>
        </w:rPr>
        <w:t xml:space="preserve">budowę kanalizacji deszczowej, </w:t>
      </w:r>
    </w:p>
    <w:p w14:paraId="00B9A25A" w14:textId="77777777" w:rsidR="006C09A3" w:rsidRPr="00CF7DC8" w:rsidRDefault="006C09A3" w:rsidP="002B6191">
      <w:pPr>
        <w:numPr>
          <w:ilvl w:val="0"/>
          <w:numId w:val="88"/>
        </w:numPr>
        <w:spacing w:before="0" w:after="0" w:line="240" w:lineRule="auto"/>
        <w:ind w:left="426" w:hanging="426"/>
        <w:jc w:val="both"/>
        <w:textAlignment w:val="baseline"/>
        <w:rPr>
          <w:rFonts w:cs="Calibri"/>
          <w:sz w:val="22"/>
          <w:szCs w:val="22"/>
        </w:rPr>
      </w:pPr>
      <w:r w:rsidRPr="00CF7DC8">
        <w:rPr>
          <w:rFonts w:cs="Calibri"/>
          <w:sz w:val="22"/>
          <w:szCs w:val="22"/>
        </w:rPr>
        <w:t xml:space="preserve">budowę kanału technologicznego,  </w:t>
      </w:r>
    </w:p>
    <w:p w14:paraId="6C95F783" w14:textId="77777777" w:rsidR="006C09A3" w:rsidRPr="00CF7DC8" w:rsidRDefault="006C09A3" w:rsidP="002B6191">
      <w:pPr>
        <w:numPr>
          <w:ilvl w:val="0"/>
          <w:numId w:val="88"/>
        </w:numPr>
        <w:spacing w:before="0" w:after="0" w:line="240" w:lineRule="auto"/>
        <w:ind w:left="426" w:hanging="426"/>
        <w:jc w:val="both"/>
        <w:textAlignment w:val="baseline"/>
        <w:rPr>
          <w:rFonts w:cs="Calibri"/>
          <w:sz w:val="22"/>
          <w:szCs w:val="22"/>
        </w:rPr>
      </w:pPr>
      <w:r w:rsidRPr="00CF7DC8">
        <w:rPr>
          <w:rFonts w:cs="Calibri"/>
          <w:sz w:val="22"/>
          <w:szCs w:val="22"/>
        </w:rPr>
        <w:t xml:space="preserve">przebudowę istniejącej infrastruktury technicznej kolidującej z przyjętymi rozwiązaniami, </w:t>
      </w:r>
    </w:p>
    <w:p w14:paraId="50454BDC" w14:textId="77777777" w:rsidR="006C09A3" w:rsidRPr="00CF7DC8" w:rsidRDefault="006C09A3" w:rsidP="002B6191">
      <w:pPr>
        <w:numPr>
          <w:ilvl w:val="0"/>
          <w:numId w:val="88"/>
        </w:numPr>
        <w:spacing w:before="0" w:after="0" w:line="240" w:lineRule="auto"/>
        <w:ind w:left="426" w:hanging="426"/>
        <w:jc w:val="both"/>
        <w:textAlignment w:val="baseline"/>
        <w:rPr>
          <w:rFonts w:cs="Calibri"/>
          <w:sz w:val="22"/>
          <w:szCs w:val="22"/>
        </w:rPr>
      </w:pPr>
      <w:r w:rsidRPr="00CF7DC8">
        <w:rPr>
          <w:rFonts w:cs="Calibri"/>
          <w:sz w:val="22"/>
          <w:szCs w:val="22"/>
        </w:rPr>
        <w:t>przebudowę innych dróg publicznych,</w:t>
      </w:r>
    </w:p>
    <w:p w14:paraId="6BD557EC" w14:textId="4DE301CD" w:rsidR="006C09A3" w:rsidRPr="00671005" w:rsidRDefault="006C09A3" w:rsidP="002B6191">
      <w:pPr>
        <w:numPr>
          <w:ilvl w:val="0"/>
          <w:numId w:val="88"/>
        </w:numPr>
        <w:spacing w:before="0" w:line="240" w:lineRule="auto"/>
        <w:ind w:left="426" w:hanging="426"/>
        <w:jc w:val="both"/>
        <w:textAlignment w:val="baseline"/>
        <w:rPr>
          <w:rFonts w:eastAsia="SimSun" w:cs="Calibri"/>
          <w:kern w:val="2"/>
          <w:sz w:val="22"/>
          <w:szCs w:val="22"/>
          <w:lang w:bidi="hi-IN"/>
        </w:rPr>
      </w:pPr>
      <w:r w:rsidRPr="00CF7DC8">
        <w:rPr>
          <w:rFonts w:cs="Calibri"/>
          <w:sz w:val="22"/>
          <w:szCs w:val="22"/>
        </w:rPr>
        <w:t>wycinkę kolidujących drzew.</w:t>
      </w:r>
    </w:p>
    <w:p w14:paraId="3D612B8A" w14:textId="3F4DD8D6" w:rsidR="006C09A3" w:rsidRPr="00671005" w:rsidRDefault="006C09A3" w:rsidP="00671005">
      <w:pPr>
        <w:tabs>
          <w:tab w:val="left" w:pos="400"/>
        </w:tabs>
        <w:autoSpaceDE w:val="0"/>
        <w:jc w:val="both"/>
        <w:textAlignment w:val="baseline"/>
        <w:rPr>
          <w:rFonts w:cs="Calibri"/>
          <w:b/>
          <w:bCs/>
          <w:sz w:val="22"/>
          <w:szCs w:val="22"/>
        </w:rPr>
      </w:pPr>
      <w:r>
        <w:rPr>
          <w:rFonts w:eastAsia="SimSun" w:cs="Calibri"/>
          <w:b/>
          <w:bCs/>
          <w:iCs/>
          <w:kern w:val="2"/>
          <w:sz w:val="22"/>
          <w:szCs w:val="22"/>
          <w:lang w:bidi="hi-IN"/>
        </w:rPr>
        <w:t xml:space="preserve">Zamawiający wymaga, aby Wykonawca roboty budowlane rozpoczął od ul. </w:t>
      </w:r>
      <w:r w:rsidRPr="00CF7DC8">
        <w:rPr>
          <w:rFonts w:cs="Calibri"/>
          <w:b/>
          <w:bCs/>
          <w:sz w:val="22"/>
          <w:szCs w:val="22"/>
        </w:rPr>
        <w:t>ppłk. Łukasza Cieplińskiego „Pługa” w Ostrołęce</w:t>
      </w:r>
      <w:r>
        <w:rPr>
          <w:rFonts w:cs="Calibri"/>
          <w:b/>
          <w:bCs/>
          <w:sz w:val="22"/>
          <w:szCs w:val="22"/>
        </w:rPr>
        <w:t>.</w:t>
      </w:r>
    </w:p>
    <w:p w14:paraId="53D02639" w14:textId="77777777" w:rsidR="006C09A3" w:rsidRPr="00CF7DC8" w:rsidRDefault="006C09A3" w:rsidP="00671005">
      <w:pPr>
        <w:spacing w:after="0"/>
        <w:jc w:val="both"/>
        <w:textAlignment w:val="baseline"/>
        <w:rPr>
          <w:rFonts w:eastAsia="SimSun" w:cs="Calibri"/>
          <w:b/>
          <w:bCs/>
          <w:kern w:val="2"/>
          <w:sz w:val="22"/>
          <w:szCs w:val="22"/>
          <w:lang w:bidi="hi-IN"/>
        </w:rPr>
      </w:pPr>
      <w:r w:rsidRPr="00CF7DC8">
        <w:rPr>
          <w:rFonts w:eastAsia="SimSun" w:cs="Calibri"/>
          <w:b/>
          <w:bCs/>
          <w:kern w:val="2"/>
          <w:sz w:val="22"/>
          <w:szCs w:val="22"/>
          <w:lang w:bidi="hi-IN"/>
        </w:rPr>
        <w:t>2. Stan istniejący:</w:t>
      </w:r>
    </w:p>
    <w:p w14:paraId="7357316B" w14:textId="77777777" w:rsidR="006C09A3" w:rsidRPr="00671005" w:rsidRDefault="006C09A3" w:rsidP="00671005">
      <w:pPr>
        <w:spacing w:before="0" w:after="0"/>
        <w:rPr>
          <w:b/>
          <w:bCs/>
          <w:sz w:val="22"/>
          <w:szCs w:val="22"/>
        </w:rPr>
      </w:pPr>
      <w:bookmarkStart w:id="3" w:name="_Toc96089686"/>
      <w:bookmarkStart w:id="4" w:name="_Toc99031531"/>
      <w:bookmarkStart w:id="5" w:name="_Toc99031677"/>
      <w:bookmarkStart w:id="6" w:name="_Toc99032084"/>
      <w:bookmarkStart w:id="7" w:name="_Toc99624597"/>
      <w:r w:rsidRPr="00671005">
        <w:rPr>
          <w:b/>
          <w:bCs/>
          <w:sz w:val="22"/>
          <w:szCs w:val="22"/>
        </w:rPr>
        <w:t>ulica Ostrołęckich Harcerzy</w:t>
      </w:r>
      <w:bookmarkEnd w:id="3"/>
      <w:bookmarkEnd w:id="4"/>
      <w:bookmarkEnd w:id="5"/>
      <w:bookmarkEnd w:id="6"/>
      <w:bookmarkEnd w:id="7"/>
      <w:r w:rsidRPr="00671005">
        <w:rPr>
          <w:b/>
          <w:bCs/>
          <w:sz w:val="22"/>
          <w:szCs w:val="22"/>
        </w:rPr>
        <w:t xml:space="preserve"> </w:t>
      </w:r>
    </w:p>
    <w:p w14:paraId="41F06483" w14:textId="5E0A47F3" w:rsidR="006C09A3" w:rsidRPr="00CF7DC8" w:rsidRDefault="006C09A3" w:rsidP="00E70446">
      <w:pPr>
        <w:jc w:val="both"/>
        <w:rPr>
          <w:rFonts w:cs="Calibri"/>
          <w:sz w:val="22"/>
          <w:szCs w:val="22"/>
        </w:rPr>
      </w:pPr>
      <w:r w:rsidRPr="00CF7DC8">
        <w:rPr>
          <w:rFonts w:cs="Calibri"/>
          <w:sz w:val="22"/>
          <w:szCs w:val="22"/>
        </w:rPr>
        <w:t xml:space="preserve">Jezdnia w stanie istniejącym posiada nawierzchnię żwirowo tłuczniową o zmiennej szerokości 4,0 – 8,0 m. W obrębie skrzyżowania z ulicą Bohaterów Warszawy jezdnia posiada nawierzchnię utwardzoną z płyt MON oraz z mieszanek </w:t>
      </w:r>
      <w:proofErr w:type="spellStart"/>
      <w:r w:rsidRPr="00CF7DC8">
        <w:rPr>
          <w:rFonts w:cs="Calibri"/>
          <w:sz w:val="22"/>
          <w:szCs w:val="22"/>
        </w:rPr>
        <w:t>mineralno</w:t>
      </w:r>
      <w:proofErr w:type="spellEnd"/>
      <w:r w:rsidRPr="00CF7DC8">
        <w:rPr>
          <w:rFonts w:cs="Calibri"/>
          <w:sz w:val="22"/>
          <w:szCs w:val="22"/>
        </w:rPr>
        <w:t xml:space="preserve"> – asfaltowych. Nawierzchnia posiada liczne </w:t>
      </w:r>
      <w:proofErr w:type="spellStart"/>
      <w:r w:rsidRPr="00CF7DC8">
        <w:rPr>
          <w:rFonts w:cs="Calibri"/>
          <w:sz w:val="22"/>
          <w:szCs w:val="22"/>
        </w:rPr>
        <w:t>zadolenia</w:t>
      </w:r>
      <w:proofErr w:type="spellEnd"/>
      <w:r w:rsidRPr="00CF7DC8">
        <w:rPr>
          <w:rFonts w:cs="Calibri"/>
          <w:sz w:val="22"/>
          <w:szCs w:val="22"/>
        </w:rPr>
        <w:t xml:space="preserve"> i nierówności. Na odcinku od zjazdu do supermarketu do skrzyżowania z ulicą ppłk. Łukasza Cieplińskiego „Pługa” zlokalizowany jest chodnik o szerokości ~1,5 m. W pas</w:t>
      </w:r>
      <w:r>
        <w:rPr>
          <w:rFonts w:cs="Calibri"/>
          <w:sz w:val="22"/>
          <w:szCs w:val="22"/>
        </w:rPr>
        <w:t>ach</w:t>
      </w:r>
      <w:r w:rsidRPr="00CF7DC8">
        <w:rPr>
          <w:rFonts w:cs="Calibri"/>
          <w:sz w:val="22"/>
          <w:szCs w:val="22"/>
        </w:rPr>
        <w:t xml:space="preserve"> drogowy</w:t>
      </w:r>
      <w:r>
        <w:rPr>
          <w:rFonts w:cs="Calibri"/>
          <w:sz w:val="22"/>
          <w:szCs w:val="22"/>
        </w:rPr>
        <w:t>ch</w:t>
      </w:r>
      <w:r w:rsidRPr="00CF7DC8">
        <w:rPr>
          <w:rFonts w:cs="Calibri"/>
          <w:sz w:val="22"/>
          <w:szCs w:val="22"/>
        </w:rPr>
        <w:t xml:space="preserve"> </w:t>
      </w:r>
      <w:r>
        <w:rPr>
          <w:rFonts w:cs="Calibri"/>
          <w:sz w:val="22"/>
          <w:szCs w:val="22"/>
        </w:rPr>
        <w:t xml:space="preserve">nowobudowanych ulic </w:t>
      </w:r>
      <w:r w:rsidRPr="00CF7DC8">
        <w:rPr>
          <w:rFonts w:cs="Calibri"/>
          <w:sz w:val="22"/>
          <w:szCs w:val="22"/>
        </w:rPr>
        <w:t xml:space="preserve">znajdują się nieliczne zadrzewienia i zakrzaczenia. W stanie istniejącym wody opadowe i roztopowe są odprowadzane powierzchniowo poprzez spadki poprzeczne i podłużne na tereny zielone pasa drogowego i przyległe, niezabudowane nieruchomości. W bezpośrednim sąsiedztwie drogi lokalnie znajdują się budynki wielorodzinne i jednorodzinne oraz niezagospodarowane nieruchomości. Na terenie istniejącego pasa drogowego w/w drogi lub w bezpośrednim jego sąsiedztwie znajdują się: sieć elektroenergetyczna, wodociągowa, sanitarna, gazowa, ciepłownicza i teletechniczna. </w:t>
      </w:r>
    </w:p>
    <w:p w14:paraId="3E4CC53D" w14:textId="77777777" w:rsidR="006C09A3" w:rsidRPr="00671005" w:rsidRDefault="006C09A3" w:rsidP="00671005">
      <w:pPr>
        <w:spacing w:after="0"/>
        <w:rPr>
          <w:b/>
          <w:bCs/>
          <w:sz w:val="22"/>
          <w:szCs w:val="22"/>
        </w:rPr>
      </w:pPr>
      <w:bookmarkStart w:id="8" w:name="_Toc96089687"/>
      <w:bookmarkStart w:id="9" w:name="_Toc99031532"/>
      <w:bookmarkStart w:id="10" w:name="_Toc99031678"/>
      <w:bookmarkStart w:id="11" w:name="_Toc99032085"/>
      <w:bookmarkStart w:id="12" w:name="_Toc99624598"/>
      <w:r w:rsidRPr="00671005">
        <w:rPr>
          <w:b/>
          <w:bCs/>
          <w:sz w:val="22"/>
          <w:szCs w:val="22"/>
        </w:rPr>
        <w:t>ulica ppłk. Łukasza Cieplińskiego „Pługa”</w:t>
      </w:r>
      <w:bookmarkEnd w:id="8"/>
      <w:bookmarkEnd w:id="9"/>
      <w:bookmarkEnd w:id="10"/>
      <w:bookmarkEnd w:id="11"/>
      <w:bookmarkEnd w:id="12"/>
    </w:p>
    <w:p w14:paraId="53CC7F51" w14:textId="2BF011D1" w:rsidR="006C09A3" w:rsidRPr="00671005" w:rsidRDefault="006C09A3" w:rsidP="00671005">
      <w:pPr>
        <w:spacing w:before="0"/>
        <w:jc w:val="both"/>
        <w:rPr>
          <w:rFonts w:cs="Calibri"/>
          <w:sz w:val="22"/>
          <w:szCs w:val="22"/>
        </w:rPr>
      </w:pPr>
      <w:r w:rsidRPr="00CF7DC8">
        <w:rPr>
          <w:rFonts w:cs="Calibri"/>
          <w:sz w:val="22"/>
          <w:szCs w:val="22"/>
        </w:rPr>
        <w:t xml:space="preserve">Jezdnia w stanie istniejącym posiada nawierzchnię żwirowo tłuczniową o zmiennej szerokości </w:t>
      </w:r>
      <w:r w:rsidRPr="00CF7DC8">
        <w:rPr>
          <w:rFonts w:cs="Calibri"/>
          <w:sz w:val="22"/>
          <w:szCs w:val="22"/>
        </w:rPr>
        <w:br/>
        <w:t xml:space="preserve">6,0 – 8,0 m. W obrębie skrzyżowania z aleją Jana Pawła II jezdnia posiada nawierzchnię utwardzoną z mieszanek </w:t>
      </w:r>
      <w:proofErr w:type="spellStart"/>
      <w:r w:rsidRPr="00CF7DC8">
        <w:rPr>
          <w:rFonts w:cs="Calibri"/>
          <w:sz w:val="22"/>
          <w:szCs w:val="22"/>
        </w:rPr>
        <w:t>mineralno</w:t>
      </w:r>
      <w:proofErr w:type="spellEnd"/>
      <w:r w:rsidRPr="00CF7DC8">
        <w:rPr>
          <w:rFonts w:cs="Calibri"/>
          <w:sz w:val="22"/>
          <w:szCs w:val="22"/>
        </w:rPr>
        <w:t xml:space="preserve"> – asfaltowych. Nawierzchnia posiada liczne </w:t>
      </w:r>
      <w:proofErr w:type="spellStart"/>
      <w:r w:rsidRPr="00CF7DC8">
        <w:rPr>
          <w:rFonts w:cs="Calibri"/>
          <w:sz w:val="22"/>
          <w:szCs w:val="22"/>
        </w:rPr>
        <w:t>zadolenia</w:t>
      </w:r>
      <w:proofErr w:type="spellEnd"/>
      <w:r w:rsidRPr="00CF7DC8">
        <w:rPr>
          <w:rFonts w:cs="Calibri"/>
          <w:sz w:val="22"/>
          <w:szCs w:val="22"/>
        </w:rPr>
        <w:t xml:space="preserve"> i nierówności. W </w:t>
      </w:r>
      <w:r>
        <w:rPr>
          <w:rFonts w:cs="Calibri"/>
          <w:sz w:val="22"/>
          <w:szCs w:val="22"/>
        </w:rPr>
        <w:t>pasach drogowych nowobudowanych ulic</w:t>
      </w:r>
      <w:r w:rsidRPr="00CF7DC8">
        <w:rPr>
          <w:rFonts w:cs="Calibri"/>
          <w:sz w:val="22"/>
          <w:szCs w:val="22"/>
        </w:rPr>
        <w:t xml:space="preserve"> znajdują się nieliczne zadrzewienia i zakrzaczenia. W stanie istniejącym wody opadowe i roztopowe są odprowadzane powierzchniowo poprzez spadki poprzeczne i podłużne na tereny zielone pasa drogowego i przyległe, niezabudowane nieruchomości. W bezpośrednim sąsiedztwie drogi lokalnie znajdują się budynki wielorodzinne oraz niezagospodarowane nieruchomości. Na terenie istniejącego pasa drogowego w/w drogi lub w bezpośrednim jego sąsiedztwie znajdują się: sieć elektroenergetyczn</w:t>
      </w:r>
      <w:r>
        <w:rPr>
          <w:rFonts w:cs="Calibri"/>
          <w:sz w:val="22"/>
          <w:szCs w:val="22"/>
        </w:rPr>
        <w:t>a</w:t>
      </w:r>
      <w:r w:rsidRPr="00CF7DC8">
        <w:rPr>
          <w:rFonts w:cs="Calibri"/>
          <w:sz w:val="22"/>
          <w:szCs w:val="22"/>
        </w:rPr>
        <w:t>, wodociągowa, sanitarna, gazowa i teletechniczna.</w:t>
      </w:r>
    </w:p>
    <w:p w14:paraId="673D3AA3" w14:textId="77777777" w:rsidR="006C09A3" w:rsidRPr="00CF7DC8" w:rsidRDefault="006C09A3" w:rsidP="00671005">
      <w:pPr>
        <w:spacing w:after="0"/>
        <w:jc w:val="both"/>
        <w:textAlignment w:val="baseline"/>
        <w:rPr>
          <w:rFonts w:eastAsia="SimSun" w:cs="Calibri"/>
          <w:b/>
          <w:bCs/>
          <w:kern w:val="2"/>
          <w:sz w:val="22"/>
          <w:szCs w:val="22"/>
          <w:lang w:bidi="hi-IN"/>
        </w:rPr>
      </w:pPr>
      <w:r w:rsidRPr="00CF7DC8">
        <w:rPr>
          <w:rFonts w:eastAsia="SimSun" w:cs="Calibri"/>
          <w:b/>
          <w:bCs/>
          <w:kern w:val="2"/>
          <w:sz w:val="22"/>
          <w:szCs w:val="22"/>
          <w:lang w:bidi="hi-IN"/>
        </w:rPr>
        <w:lastRenderedPageBreak/>
        <w:t>3. Zakres robót poszczególnych branż:</w:t>
      </w:r>
    </w:p>
    <w:p w14:paraId="32FF74DA" w14:textId="77777777" w:rsidR="006C09A3" w:rsidRPr="005F314E" w:rsidRDefault="006C09A3" w:rsidP="00671005">
      <w:pPr>
        <w:spacing w:before="0" w:after="0"/>
        <w:jc w:val="both"/>
        <w:textAlignment w:val="baseline"/>
        <w:rPr>
          <w:rFonts w:eastAsia="SimSun" w:cs="Calibri"/>
          <w:b/>
          <w:bCs/>
          <w:kern w:val="2"/>
          <w:sz w:val="22"/>
          <w:szCs w:val="22"/>
          <w:u w:val="single"/>
          <w:lang w:bidi="hi-IN"/>
        </w:rPr>
      </w:pPr>
      <w:r>
        <w:rPr>
          <w:rFonts w:eastAsia="SimSun" w:cs="Calibri"/>
          <w:b/>
          <w:bCs/>
          <w:kern w:val="2"/>
          <w:sz w:val="22"/>
          <w:szCs w:val="22"/>
          <w:u w:val="single"/>
          <w:lang w:bidi="hi-IN"/>
        </w:rPr>
        <w:t xml:space="preserve">3.1. </w:t>
      </w:r>
      <w:r w:rsidRPr="005F314E">
        <w:rPr>
          <w:rFonts w:eastAsia="SimSun" w:cs="Calibri"/>
          <w:b/>
          <w:bCs/>
          <w:kern w:val="2"/>
          <w:sz w:val="22"/>
          <w:szCs w:val="22"/>
          <w:u w:val="single"/>
          <w:lang w:bidi="hi-IN"/>
        </w:rPr>
        <w:t>branża drogowa:</w:t>
      </w:r>
    </w:p>
    <w:p w14:paraId="0D32AFC8" w14:textId="77777777" w:rsidR="006C09A3" w:rsidRPr="00CF7DC8" w:rsidRDefault="006C09A3" w:rsidP="00671005">
      <w:pPr>
        <w:spacing w:before="0" w:after="0"/>
        <w:jc w:val="both"/>
        <w:rPr>
          <w:rFonts w:cs="Calibri"/>
          <w:sz w:val="22"/>
          <w:szCs w:val="22"/>
        </w:rPr>
      </w:pPr>
      <w:r w:rsidRPr="00CF7DC8">
        <w:rPr>
          <w:rFonts w:cs="Calibri"/>
          <w:sz w:val="22"/>
          <w:szCs w:val="22"/>
        </w:rPr>
        <w:t>Zakresem robót objęto budowę drogi gminnej ulicy Ostrołęckich Harcerzy</w:t>
      </w:r>
      <w:r>
        <w:rPr>
          <w:rFonts w:cs="Calibri"/>
          <w:sz w:val="22"/>
          <w:szCs w:val="22"/>
        </w:rPr>
        <w:t>,</w:t>
      </w:r>
      <w:r w:rsidRPr="00CF7DC8">
        <w:rPr>
          <w:rFonts w:cs="Calibri"/>
          <w:sz w:val="22"/>
          <w:szCs w:val="22"/>
        </w:rPr>
        <w:t xml:space="preserve"> tj. od drogi powiatowej nr 5119W ulicy Bohaterów Warszawy do drogi gminnej nr 510224W ulicy Różanej. Położenie drogi i jej przebieg stanowi relację wschód – zachód, a jej całkowita długość wynosi 558,34 m. Budowa drogi gminnej ulicy ppłk. Łukasza Cieplińskiego „Pługa” również obejmuje cały jej odcinek, tj. od drogi powiatowej nr 5101W alei Jana Pawła II do drogi gminnej ulicy Ostrołęckich Harcerzy. Położenie drogi i jej przebieg stanowi relację północny wschód –  południowy zachód, a jej całkowita zaprojektowana długość wynosi 477,45 m. Na skrzyżowaniu nowobudowanych dróg gminnych przewidziano skrzyżowanie typu „rondo”. </w:t>
      </w:r>
    </w:p>
    <w:p w14:paraId="6C8E444D" w14:textId="24F8D279" w:rsidR="006C09A3" w:rsidRPr="00CF7DC8" w:rsidRDefault="006C09A3" w:rsidP="00671005">
      <w:pPr>
        <w:spacing w:before="0" w:after="0"/>
        <w:jc w:val="both"/>
        <w:rPr>
          <w:rFonts w:cs="Calibri"/>
          <w:sz w:val="22"/>
          <w:szCs w:val="22"/>
        </w:rPr>
      </w:pPr>
      <w:r w:rsidRPr="00CF7DC8">
        <w:rPr>
          <w:rFonts w:cs="Calibri"/>
          <w:sz w:val="22"/>
          <w:szCs w:val="22"/>
        </w:rPr>
        <w:t xml:space="preserve">Zakres budowy w/w dróg gminnych zasadniczo obejmuje budowę jezdni, chodników, ścieżek rowerowych, ścieżek pieszo – rowerowych, zatok autobusowych, skrzyżowań i zjazdów wraz z infrastrukturą i przebudową innych sieci. </w:t>
      </w:r>
    </w:p>
    <w:p w14:paraId="28DF241A" w14:textId="77777777" w:rsidR="006C09A3" w:rsidRDefault="006C09A3" w:rsidP="00671005">
      <w:pPr>
        <w:spacing w:before="0" w:after="0"/>
        <w:jc w:val="both"/>
        <w:rPr>
          <w:rFonts w:cs="Calibri"/>
          <w:sz w:val="22"/>
          <w:szCs w:val="22"/>
        </w:rPr>
      </w:pPr>
      <w:r w:rsidRPr="00CF7DC8">
        <w:rPr>
          <w:rFonts w:cs="Calibri"/>
          <w:sz w:val="22"/>
          <w:szCs w:val="22"/>
        </w:rPr>
        <w:t xml:space="preserve">Po zakończeniu inwestycji nowobudowane drogi będą posiadać kategorię drogi gminnej klasy L (lokalne). </w:t>
      </w:r>
    </w:p>
    <w:p w14:paraId="1378C31A" w14:textId="77777777" w:rsidR="006C09A3" w:rsidRDefault="006C09A3" w:rsidP="00E70446">
      <w:pPr>
        <w:jc w:val="both"/>
        <w:textAlignment w:val="baseline"/>
        <w:rPr>
          <w:rFonts w:eastAsia="SimSun" w:cs="Calibri"/>
          <w:kern w:val="2"/>
          <w:sz w:val="22"/>
          <w:szCs w:val="22"/>
          <w:lang w:bidi="hi-IN"/>
        </w:rPr>
      </w:pPr>
    </w:p>
    <w:p w14:paraId="58BCFDCE" w14:textId="34D518AA" w:rsidR="006C09A3" w:rsidRPr="0015295E" w:rsidRDefault="006C09A3" w:rsidP="00E70446">
      <w:pPr>
        <w:jc w:val="both"/>
        <w:textAlignment w:val="baseline"/>
        <w:rPr>
          <w:rFonts w:eastAsia="SimSun" w:cs="Calibri"/>
          <w:b/>
          <w:bCs/>
          <w:kern w:val="2"/>
          <w:sz w:val="22"/>
          <w:szCs w:val="22"/>
          <w:u w:val="single"/>
          <w:lang w:bidi="hi-IN"/>
        </w:rPr>
      </w:pPr>
      <w:r w:rsidRPr="007D2EBF">
        <w:rPr>
          <w:rFonts w:eastAsia="SimSun" w:cs="Calibri"/>
          <w:b/>
          <w:bCs/>
          <w:kern w:val="2"/>
          <w:sz w:val="22"/>
          <w:szCs w:val="22"/>
          <w:u w:val="single"/>
          <w:lang w:bidi="hi-IN"/>
        </w:rPr>
        <w:t>Parametry nowobudowanych dróg:</w:t>
      </w:r>
    </w:p>
    <w:p w14:paraId="6561B83A" w14:textId="77777777" w:rsidR="006C09A3" w:rsidRPr="007D2EBF" w:rsidRDefault="006C09A3" w:rsidP="00E70446">
      <w:pPr>
        <w:jc w:val="center"/>
        <w:rPr>
          <w:rFonts w:cs="Calibri"/>
          <w:b/>
          <w:bCs/>
          <w:sz w:val="22"/>
          <w:szCs w:val="22"/>
        </w:rPr>
      </w:pPr>
      <w:r w:rsidRPr="007D2EBF">
        <w:rPr>
          <w:rFonts w:cs="Calibri"/>
          <w:b/>
          <w:bCs/>
          <w:sz w:val="22"/>
          <w:szCs w:val="22"/>
        </w:rPr>
        <w:t>ul. Ostrołęckich Harcerzy:</w:t>
      </w:r>
    </w:p>
    <w:p w14:paraId="70E57497" w14:textId="77777777" w:rsidR="006C09A3" w:rsidRPr="00CF7DC8" w:rsidRDefault="006C09A3" w:rsidP="0015295E">
      <w:pPr>
        <w:spacing w:after="0"/>
        <w:ind w:right="40" w:firstLine="1"/>
        <w:jc w:val="both"/>
        <w:rPr>
          <w:rFonts w:cs="Calibri"/>
          <w:b/>
          <w:bCs/>
          <w:sz w:val="22"/>
          <w:szCs w:val="22"/>
        </w:rPr>
      </w:pPr>
      <w:r>
        <w:rPr>
          <w:rFonts w:cs="Calibri"/>
          <w:b/>
          <w:bCs/>
          <w:sz w:val="22"/>
          <w:szCs w:val="22"/>
        </w:rPr>
        <w:t>j</w:t>
      </w:r>
      <w:r w:rsidRPr="00CF7DC8">
        <w:rPr>
          <w:rFonts w:cs="Calibri"/>
          <w:b/>
          <w:bCs/>
          <w:sz w:val="22"/>
          <w:szCs w:val="22"/>
        </w:rPr>
        <w:t xml:space="preserve">ezdnia: </w:t>
      </w:r>
    </w:p>
    <w:p w14:paraId="2DB6B7CC" w14:textId="77777777" w:rsidR="006C09A3" w:rsidRPr="00CF7DC8" w:rsidRDefault="006C09A3" w:rsidP="002B6191">
      <w:pPr>
        <w:numPr>
          <w:ilvl w:val="0"/>
          <w:numId w:val="89"/>
        </w:numPr>
        <w:spacing w:before="0" w:after="0" w:line="240" w:lineRule="auto"/>
        <w:ind w:left="284" w:hanging="284"/>
        <w:jc w:val="both"/>
        <w:rPr>
          <w:rFonts w:cs="Calibri"/>
          <w:sz w:val="22"/>
          <w:szCs w:val="22"/>
        </w:rPr>
      </w:pPr>
      <w:r w:rsidRPr="00CF7DC8">
        <w:rPr>
          <w:rFonts w:cs="Calibri"/>
          <w:sz w:val="22"/>
          <w:szCs w:val="22"/>
        </w:rPr>
        <w:t xml:space="preserve">przekrój daszkowy, uliczny o nawierzchni jezdni z mieszanek </w:t>
      </w:r>
      <w:proofErr w:type="spellStart"/>
      <w:r w:rsidRPr="00CF7DC8">
        <w:rPr>
          <w:rFonts w:cs="Calibri"/>
          <w:sz w:val="22"/>
          <w:szCs w:val="22"/>
        </w:rPr>
        <w:t>mineralno</w:t>
      </w:r>
      <w:proofErr w:type="spellEnd"/>
      <w:r w:rsidRPr="00CF7DC8">
        <w:rPr>
          <w:rFonts w:cs="Calibri"/>
          <w:sz w:val="22"/>
          <w:szCs w:val="22"/>
        </w:rPr>
        <w:t xml:space="preserve"> – bitumicznych,</w:t>
      </w:r>
    </w:p>
    <w:p w14:paraId="55B5D929" w14:textId="77777777" w:rsidR="006C09A3" w:rsidRPr="00CF7DC8" w:rsidRDefault="006C09A3" w:rsidP="002B6191">
      <w:pPr>
        <w:numPr>
          <w:ilvl w:val="0"/>
          <w:numId w:val="89"/>
        </w:numPr>
        <w:spacing w:before="0" w:after="0" w:line="240" w:lineRule="auto"/>
        <w:ind w:left="284" w:hanging="284"/>
        <w:jc w:val="both"/>
        <w:rPr>
          <w:rFonts w:cs="Calibri"/>
          <w:sz w:val="22"/>
          <w:szCs w:val="22"/>
        </w:rPr>
      </w:pPr>
      <w:r w:rsidRPr="00CF7DC8">
        <w:rPr>
          <w:rFonts w:cs="Calibri"/>
          <w:sz w:val="22"/>
          <w:szCs w:val="22"/>
        </w:rPr>
        <w:t>szer. jezdni 7,00 m (w rejonie skrzyżowania z ulicą ppłk. Łukasza Cieplińskiego „Pługa” poszerz</w:t>
      </w:r>
      <w:r>
        <w:rPr>
          <w:rFonts w:cs="Calibri"/>
          <w:sz w:val="22"/>
          <w:szCs w:val="22"/>
        </w:rPr>
        <w:t>yć</w:t>
      </w:r>
      <w:r w:rsidRPr="00CF7DC8">
        <w:rPr>
          <w:rFonts w:cs="Calibri"/>
          <w:sz w:val="22"/>
          <w:szCs w:val="22"/>
        </w:rPr>
        <w:t xml:space="preserve"> jezdnię do 10,0 m i azyl dla pieszych</w:t>
      </w:r>
      <w:r>
        <w:rPr>
          <w:rFonts w:cs="Calibri"/>
          <w:sz w:val="22"/>
          <w:szCs w:val="22"/>
        </w:rPr>
        <w:t>)</w:t>
      </w:r>
      <w:r w:rsidRPr="00CF7DC8">
        <w:rPr>
          <w:rFonts w:cs="Calibri"/>
          <w:sz w:val="22"/>
          <w:szCs w:val="22"/>
        </w:rPr>
        <w:t>,</w:t>
      </w:r>
    </w:p>
    <w:p w14:paraId="3C58E1BF" w14:textId="77777777" w:rsidR="006C09A3" w:rsidRPr="00CF7DC8" w:rsidRDefault="006C09A3" w:rsidP="002B6191">
      <w:pPr>
        <w:numPr>
          <w:ilvl w:val="0"/>
          <w:numId w:val="89"/>
        </w:numPr>
        <w:spacing w:before="0" w:after="0" w:line="240" w:lineRule="auto"/>
        <w:ind w:left="284" w:hanging="284"/>
        <w:jc w:val="both"/>
        <w:rPr>
          <w:rFonts w:cs="Calibri"/>
          <w:sz w:val="22"/>
          <w:szCs w:val="22"/>
        </w:rPr>
      </w:pPr>
      <w:r w:rsidRPr="00CF7DC8">
        <w:rPr>
          <w:rFonts w:cs="Calibri"/>
          <w:sz w:val="22"/>
          <w:szCs w:val="22"/>
        </w:rPr>
        <w:t>jezdni</w:t>
      </w:r>
      <w:r>
        <w:rPr>
          <w:rFonts w:cs="Calibri"/>
          <w:sz w:val="22"/>
          <w:szCs w:val="22"/>
        </w:rPr>
        <w:t>ę</w:t>
      </w:r>
      <w:r w:rsidRPr="00CF7DC8">
        <w:rPr>
          <w:rFonts w:cs="Calibri"/>
          <w:sz w:val="22"/>
          <w:szCs w:val="22"/>
        </w:rPr>
        <w:t xml:space="preserve"> obustronnie ogranicz</w:t>
      </w:r>
      <w:r>
        <w:rPr>
          <w:rFonts w:cs="Calibri"/>
          <w:sz w:val="22"/>
          <w:szCs w:val="22"/>
        </w:rPr>
        <w:t>yć</w:t>
      </w:r>
      <w:r w:rsidRPr="00CF7DC8">
        <w:rPr>
          <w:rFonts w:cs="Calibri"/>
          <w:sz w:val="22"/>
          <w:szCs w:val="22"/>
        </w:rPr>
        <w:t xml:space="preserve"> wystającymi krawężnikami.</w:t>
      </w:r>
    </w:p>
    <w:p w14:paraId="38D92CC9" w14:textId="77777777" w:rsidR="006C09A3" w:rsidRPr="00CF7DC8" w:rsidRDefault="006C09A3" w:rsidP="0015295E">
      <w:pPr>
        <w:spacing w:after="0"/>
        <w:ind w:right="40" w:firstLine="1"/>
        <w:jc w:val="both"/>
        <w:rPr>
          <w:rFonts w:cs="Calibri"/>
          <w:b/>
          <w:bCs/>
          <w:sz w:val="22"/>
          <w:szCs w:val="22"/>
        </w:rPr>
      </w:pPr>
      <w:r>
        <w:rPr>
          <w:rFonts w:cs="Calibri"/>
          <w:b/>
          <w:bCs/>
          <w:sz w:val="22"/>
          <w:szCs w:val="22"/>
        </w:rPr>
        <w:t>c</w:t>
      </w:r>
      <w:r w:rsidRPr="00CF7DC8">
        <w:rPr>
          <w:rFonts w:cs="Calibri"/>
          <w:b/>
          <w:bCs/>
          <w:sz w:val="22"/>
          <w:szCs w:val="22"/>
        </w:rPr>
        <w:t>hodnik:</w:t>
      </w:r>
    </w:p>
    <w:p w14:paraId="7E97F109" w14:textId="77777777" w:rsidR="006C09A3" w:rsidRPr="00CF7DC8" w:rsidRDefault="006C09A3" w:rsidP="002B6191">
      <w:pPr>
        <w:numPr>
          <w:ilvl w:val="0"/>
          <w:numId w:val="90"/>
        </w:numPr>
        <w:spacing w:before="0" w:after="0" w:line="240" w:lineRule="auto"/>
        <w:ind w:left="284" w:hanging="284"/>
        <w:jc w:val="both"/>
        <w:rPr>
          <w:rFonts w:cs="Calibri"/>
          <w:sz w:val="22"/>
          <w:szCs w:val="22"/>
        </w:rPr>
      </w:pPr>
      <w:r w:rsidRPr="00CF7DC8">
        <w:rPr>
          <w:rFonts w:cs="Calibri"/>
          <w:sz w:val="22"/>
          <w:szCs w:val="22"/>
        </w:rPr>
        <w:t xml:space="preserve">chodniki obustronne o nawierzchni z kostki brukowej betonowej </w:t>
      </w:r>
      <w:r>
        <w:rPr>
          <w:rFonts w:cs="Calibri"/>
          <w:sz w:val="22"/>
          <w:szCs w:val="22"/>
        </w:rPr>
        <w:t>w pasy koloru czerwonego i grafitowego</w:t>
      </w:r>
      <w:r w:rsidRPr="00CF7DC8">
        <w:rPr>
          <w:rFonts w:cs="Calibri"/>
          <w:sz w:val="22"/>
          <w:szCs w:val="22"/>
        </w:rPr>
        <w:t xml:space="preserve"> na całej długości drogi,</w:t>
      </w:r>
    </w:p>
    <w:p w14:paraId="2606D431" w14:textId="77777777" w:rsidR="006C09A3" w:rsidRPr="00CF7DC8" w:rsidRDefault="006C09A3" w:rsidP="002B6191">
      <w:pPr>
        <w:numPr>
          <w:ilvl w:val="0"/>
          <w:numId w:val="90"/>
        </w:numPr>
        <w:spacing w:before="0" w:after="0" w:line="240" w:lineRule="auto"/>
        <w:ind w:left="284" w:hanging="284"/>
        <w:jc w:val="both"/>
        <w:rPr>
          <w:rFonts w:cs="Calibri"/>
          <w:sz w:val="22"/>
          <w:szCs w:val="22"/>
        </w:rPr>
      </w:pPr>
      <w:r w:rsidRPr="00CF7DC8">
        <w:rPr>
          <w:rFonts w:cs="Calibri"/>
          <w:sz w:val="22"/>
          <w:szCs w:val="22"/>
        </w:rPr>
        <w:t>po prawej stronie jezdni chodnik zlokalizować bezpośrednio przy jezdni, natomiast po lewej stronie drogi oddzielić od jezdni pasem zieleni o szerokości 1,0 m,</w:t>
      </w:r>
    </w:p>
    <w:p w14:paraId="6F072142" w14:textId="77777777" w:rsidR="006C09A3" w:rsidRPr="00CF7DC8" w:rsidRDefault="006C09A3" w:rsidP="002B6191">
      <w:pPr>
        <w:numPr>
          <w:ilvl w:val="0"/>
          <w:numId w:val="90"/>
        </w:numPr>
        <w:spacing w:before="0" w:after="0" w:line="240" w:lineRule="auto"/>
        <w:ind w:left="284" w:hanging="284"/>
        <w:jc w:val="both"/>
        <w:rPr>
          <w:rFonts w:cs="Calibri"/>
          <w:sz w:val="22"/>
          <w:szCs w:val="22"/>
        </w:rPr>
      </w:pPr>
      <w:r w:rsidRPr="00CF7DC8">
        <w:rPr>
          <w:rFonts w:cs="Calibri"/>
          <w:sz w:val="22"/>
          <w:szCs w:val="22"/>
        </w:rPr>
        <w:t>szerokość nawierzchni chodnika po lewej stronie jezdni 2,0 m, natomiast po prawej 2,5 m. nawierzchnię chodników ograniczyć obrzeżami betonowymi, krawężnikiem lub nawierzchnią ścieżki rowerowej w zależności od lokalizacji.</w:t>
      </w:r>
    </w:p>
    <w:p w14:paraId="7F93C96C" w14:textId="77777777" w:rsidR="006C09A3" w:rsidRPr="00CF7DC8" w:rsidRDefault="006C09A3" w:rsidP="0015295E">
      <w:pPr>
        <w:spacing w:after="0"/>
        <w:ind w:right="40" w:firstLine="1"/>
        <w:jc w:val="both"/>
        <w:rPr>
          <w:rFonts w:cs="Calibri"/>
          <w:b/>
          <w:bCs/>
          <w:sz w:val="22"/>
          <w:szCs w:val="22"/>
        </w:rPr>
      </w:pPr>
      <w:bookmarkStart w:id="13" w:name="_Hlk79257918"/>
      <w:r>
        <w:rPr>
          <w:rFonts w:cs="Calibri"/>
          <w:b/>
          <w:bCs/>
          <w:sz w:val="22"/>
          <w:szCs w:val="22"/>
        </w:rPr>
        <w:t>z</w:t>
      </w:r>
      <w:r w:rsidRPr="00CF7DC8">
        <w:rPr>
          <w:rFonts w:cs="Calibri"/>
          <w:b/>
          <w:bCs/>
          <w:sz w:val="22"/>
          <w:szCs w:val="22"/>
        </w:rPr>
        <w:t>jazdy:</w:t>
      </w:r>
    </w:p>
    <w:p w14:paraId="63A33C87" w14:textId="77777777" w:rsidR="006C09A3" w:rsidRPr="00CF7DC8" w:rsidRDefault="006C09A3" w:rsidP="002B6191">
      <w:pPr>
        <w:numPr>
          <w:ilvl w:val="0"/>
          <w:numId w:val="91"/>
        </w:numPr>
        <w:spacing w:before="0" w:after="0" w:line="240" w:lineRule="auto"/>
        <w:ind w:left="284" w:hanging="284"/>
        <w:jc w:val="both"/>
        <w:rPr>
          <w:rFonts w:cs="Calibri"/>
          <w:sz w:val="22"/>
          <w:szCs w:val="22"/>
        </w:rPr>
      </w:pPr>
      <w:r w:rsidRPr="00CF7DC8">
        <w:rPr>
          <w:rFonts w:cs="Calibri"/>
          <w:sz w:val="22"/>
          <w:szCs w:val="22"/>
        </w:rPr>
        <w:t>zjazdy indywidualne i publiczne</w:t>
      </w:r>
      <w:r>
        <w:rPr>
          <w:rFonts w:cs="Calibri"/>
          <w:sz w:val="22"/>
          <w:szCs w:val="22"/>
        </w:rPr>
        <w:t xml:space="preserve"> </w:t>
      </w:r>
      <w:r w:rsidRPr="00CF7DC8">
        <w:rPr>
          <w:rFonts w:cs="Calibri"/>
          <w:sz w:val="22"/>
          <w:szCs w:val="22"/>
        </w:rPr>
        <w:t>szer. 4,5 – 6,0 m</w:t>
      </w:r>
      <w:r>
        <w:rPr>
          <w:rFonts w:cs="Calibri"/>
          <w:sz w:val="22"/>
          <w:szCs w:val="22"/>
        </w:rPr>
        <w:t xml:space="preserve"> wybudować </w:t>
      </w:r>
      <w:r w:rsidRPr="00CF7DC8">
        <w:rPr>
          <w:rFonts w:cs="Calibri"/>
          <w:sz w:val="22"/>
          <w:szCs w:val="22"/>
        </w:rPr>
        <w:t>z kostki brukowej koloru grafitowego.</w:t>
      </w:r>
    </w:p>
    <w:p w14:paraId="0855F079" w14:textId="77777777" w:rsidR="006C09A3" w:rsidRPr="00CF7DC8" w:rsidRDefault="006C09A3" w:rsidP="0015295E">
      <w:pPr>
        <w:spacing w:after="0"/>
        <w:ind w:right="40"/>
        <w:jc w:val="both"/>
        <w:rPr>
          <w:rFonts w:cs="Calibri"/>
          <w:b/>
          <w:bCs/>
          <w:sz w:val="22"/>
          <w:szCs w:val="22"/>
        </w:rPr>
      </w:pPr>
      <w:r>
        <w:rPr>
          <w:rFonts w:cs="Calibri"/>
          <w:b/>
          <w:bCs/>
          <w:sz w:val="22"/>
          <w:szCs w:val="22"/>
        </w:rPr>
        <w:t>ś</w:t>
      </w:r>
      <w:r w:rsidRPr="00CF7DC8">
        <w:rPr>
          <w:rFonts w:cs="Calibri"/>
          <w:b/>
          <w:bCs/>
          <w:sz w:val="22"/>
          <w:szCs w:val="22"/>
        </w:rPr>
        <w:t>cieżka rowerowa</w:t>
      </w:r>
    </w:p>
    <w:p w14:paraId="63F6F4DF" w14:textId="77777777" w:rsidR="006C09A3" w:rsidRDefault="006C09A3" w:rsidP="002B6191">
      <w:pPr>
        <w:numPr>
          <w:ilvl w:val="0"/>
          <w:numId w:val="92"/>
        </w:numPr>
        <w:spacing w:before="0" w:after="0" w:line="240" w:lineRule="auto"/>
        <w:ind w:left="284" w:right="40" w:hanging="284"/>
        <w:jc w:val="both"/>
        <w:rPr>
          <w:rFonts w:cs="Calibri"/>
          <w:sz w:val="22"/>
          <w:szCs w:val="22"/>
        </w:rPr>
      </w:pPr>
      <w:r>
        <w:rPr>
          <w:rFonts w:cs="Calibri"/>
          <w:sz w:val="22"/>
          <w:szCs w:val="22"/>
        </w:rPr>
        <w:t xml:space="preserve">ścieżkę rowerową wykonać </w:t>
      </w:r>
      <w:r w:rsidRPr="00CF7DC8">
        <w:rPr>
          <w:rFonts w:cs="Calibri"/>
          <w:sz w:val="22"/>
          <w:szCs w:val="22"/>
        </w:rPr>
        <w:t xml:space="preserve">po lewej stronie jezdni z kostki brukowej betonowej </w:t>
      </w:r>
      <w:proofErr w:type="spellStart"/>
      <w:r>
        <w:rPr>
          <w:rFonts w:cs="Calibri"/>
          <w:sz w:val="22"/>
          <w:szCs w:val="22"/>
        </w:rPr>
        <w:t>bezfazowej</w:t>
      </w:r>
      <w:proofErr w:type="spellEnd"/>
      <w:r>
        <w:rPr>
          <w:rFonts w:cs="Calibri"/>
          <w:sz w:val="22"/>
          <w:szCs w:val="22"/>
        </w:rPr>
        <w:t xml:space="preserve"> </w:t>
      </w:r>
      <w:r w:rsidRPr="00CF7DC8">
        <w:rPr>
          <w:rFonts w:cs="Calibri"/>
          <w:sz w:val="22"/>
          <w:szCs w:val="22"/>
        </w:rPr>
        <w:t>koloru czerwonego na całej długości drogi</w:t>
      </w:r>
      <w:r>
        <w:rPr>
          <w:rFonts w:cs="Calibri"/>
          <w:sz w:val="22"/>
          <w:szCs w:val="22"/>
        </w:rPr>
        <w:t>,</w:t>
      </w:r>
      <w:r w:rsidRPr="00CF7DC8">
        <w:rPr>
          <w:rFonts w:cs="Calibri"/>
          <w:sz w:val="22"/>
          <w:szCs w:val="22"/>
        </w:rPr>
        <w:t xml:space="preserve"> </w:t>
      </w:r>
    </w:p>
    <w:p w14:paraId="141D0195" w14:textId="77777777" w:rsidR="006C09A3" w:rsidRDefault="006C09A3" w:rsidP="002B6191">
      <w:pPr>
        <w:numPr>
          <w:ilvl w:val="0"/>
          <w:numId w:val="92"/>
        </w:numPr>
        <w:spacing w:before="0" w:after="0" w:line="240" w:lineRule="auto"/>
        <w:ind w:left="284" w:right="40" w:hanging="284"/>
        <w:jc w:val="both"/>
        <w:rPr>
          <w:rFonts w:cs="Calibri"/>
          <w:sz w:val="22"/>
          <w:szCs w:val="22"/>
        </w:rPr>
      </w:pPr>
      <w:r>
        <w:rPr>
          <w:rFonts w:cs="Calibri"/>
          <w:sz w:val="22"/>
          <w:szCs w:val="22"/>
        </w:rPr>
        <w:t>odsunąć</w:t>
      </w:r>
      <w:r w:rsidRPr="00CF7DC8">
        <w:rPr>
          <w:rFonts w:cs="Calibri"/>
          <w:sz w:val="22"/>
          <w:szCs w:val="22"/>
        </w:rPr>
        <w:t xml:space="preserve"> od jezdni o ~3,1 m i zlokalizowa</w:t>
      </w:r>
      <w:r>
        <w:rPr>
          <w:rFonts w:cs="Calibri"/>
          <w:sz w:val="22"/>
          <w:szCs w:val="22"/>
        </w:rPr>
        <w:t>ć</w:t>
      </w:r>
      <w:r w:rsidRPr="00CF7DC8">
        <w:rPr>
          <w:rFonts w:cs="Calibri"/>
          <w:sz w:val="22"/>
          <w:szCs w:val="22"/>
        </w:rPr>
        <w:t xml:space="preserve"> za chodnikiem bezpośrednio przylegając</w:t>
      </w:r>
      <w:r>
        <w:rPr>
          <w:rFonts w:cs="Calibri"/>
          <w:sz w:val="22"/>
          <w:szCs w:val="22"/>
        </w:rPr>
        <w:t>ym</w:t>
      </w:r>
      <w:r w:rsidRPr="00CF7DC8">
        <w:rPr>
          <w:rFonts w:cs="Calibri"/>
          <w:sz w:val="22"/>
          <w:szCs w:val="22"/>
        </w:rPr>
        <w:t xml:space="preserve"> do niego</w:t>
      </w:r>
      <w:r>
        <w:rPr>
          <w:rFonts w:cs="Calibri"/>
          <w:sz w:val="22"/>
          <w:szCs w:val="22"/>
        </w:rPr>
        <w:t>,</w:t>
      </w:r>
    </w:p>
    <w:p w14:paraId="37D25A31" w14:textId="77777777" w:rsidR="006C09A3" w:rsidRPr="00CF7DC8" w:rsidRDefault="006C09A3" w:rsidP="002B6191">
      <w:pPr>
        <w:numPr>
          <w:ilvl w:val="0"/>
          <w:numId w:val="92"/>
        </w:numPr>
        <w:spacing w:before="0" w:after="0" w:line="240" w:lineRule="auto"/>
        <w:ind w:left="284" w:right="40" w:hanging="284"/>
        <w:jc w:val="both"/>
        <w:rPr>
          <w:rFonts w:cs="Calibri"/>
          <w:sz w:val="22"/>
          <w:szCs w:val="22"/>
        </w:rPr>
      </w:pPr>
      <w:r>
        <w:rPr>
          <w:rFonts w:cs="Calibri"/>
          <w:sz w:val="22"/>
          <w:szCs w:val="22"/>
        </w:rPr>
        <w:t>s</w:t>
      </w:r>
      <w:r w:rsidRPr="00CF7DC8">
        <w:rPr>
          <w:rFonts w:cs="Calibri"/>
          <w:sz w:val="22"/>
          <w:szCs w:val="22"/>
        </w:rPr>
        <w:t>zer</w:t>
      </w:r>
      <w:r>
        <w:rPr>
          <w:rFonts w:cs="Calibri"/>
          <w:sz w:val="22"/>
          <w:szCs w:val="22"/>
        </w:rPr>
        <w:t>.</w:t>
      </w:r>
      <w:r w:rsidRPr="00CF7DC8">
        <w:rPr>
          <w:rFonts w:cs="Calibri"/>
          <w:sz w:val="22"/>
          <w:szCs w:val="22"/>
        </w:rPr>
        <w:t xml:space="preserve"> ścieżki wynosi 2,0 m</w:t>
      </w:r>
      <w:r>
        <w:rPr>
          <w:rFonts w:cs="Calibri"/>
          <w:sz w:val="22"/>
          <w:szCs w:val="22"/>
        </w:rPr>
        <w:t>, n</w:t>
      </w:r>
      <w:r w:rsidRPr="00CF7DC8">
        <w:rPr>
          <w:rFonts w:cs="Calibri"/>
          <w:sz w:val="22"/>
          <w:szCs w:val="22"/>
        </w:rPr>
        <w:t>awierzchni</w:t>
      </w:r>
      <w:r>
        <w:rPr>
          <w:rFonts w:cs="Calibri"/>
          <w:sz w:val="22"/>
          <w:szCs w:val="22"/>
        </w:rPr>
        <w:t>ę</w:t>
      </w:r>
      <w:r w:rsidRPr="00CF7DC8">
        <w:rPr>
          <w:rFonts w:cs="Calibri"/>
          <w:sz w:val="22"/>
          <w:szCs w:val="22"/>
        </w:rPr>
        <w:t xml:space="preserve"> ścieżki ogranicz</w:t>
      </w:r>
      <w:r>
        <w:rPr>
          <w:rFonts w:cs="Calibri"/>
          <w:sz w:val="22"/>
          <w:szCs w:val="22"/>
        </w:rPr>
        <w:t>yć</w:t>
      </w:r>
      <w:r w:rsidRPr="00CF7DC8">
        <w:rPr>
          <w:rFonts w:cs="Calibri"/>
          <w:sz w:val="22"/>
          <w:szCs w:val="22"/>
        </w:rPr>
        <w:t xml:space="preserve"> obrzeżami betonowymi lub nawierzchnią chodnika w zależności od lokalizacji</w:t>
      </w:r>
      <w:r>
        <w:rPr>
          <w:rFonts w:cs="Calibri"/>
          <w:sz w:val="22"/>
          <w:szCs w:val="22"/>
        </w:rPr>
        <w:t>.</w:t>
      </w:r>
    </w:p>
    <w:bookmarkEnd w:id="13"/>
    <w:p w14:paraId="1BDAD1F6" w14:textId="77777777" w:rsidR="006C09A3" w:rsidRPr="00CF7DC8" w:rsidRDefault="006C09A3" w:rsidP="0015295E">
      <w:pPr>
        <w:spacing w:after="0"/>
        <w:ind w:right="40" w:firstLine="1"/>
        <w:jc w:val="both"/>
        <w:rPr>
          <w:rFonts w:cs="Calibri"/>
          <w:b/>
          <w:bCs/>
          <w:sz w:val="22"/>
          <w:szCs w:val="22"/>
        </w:rPr>
      </w:pPr>
      <w:r>
        <w:rPr>
          <w:rFonts w:cs="Calibri"/>
          <w:b/>
          <w:bCs/>
          <w:sz w:val="22"/>
          <w:szCs w:val="22"/>
        </w:rPr>
        <w:t>z</w:t>
      </w:r>
      <w:r w:rsidRPr="00CF7DC8">
        <w:rPr>
          <w:rFonts w:cs="Calibri"/>
          <w:b/>
          <w:bCs/>
          <w:sz w:val="22"/>
          <w:szCs w:val="22"/>
        </w:rPr>
        <w:t>atoka autobusowa</w:t>
      </w:r>
    </w:p>
    <w:p w14:paraId="34B57AC6" w14:textId="77777777" w:rsidR="006C09A3" w:rsidRDefault="006C09A3" w:rsidP="002B6191">
      <w:pPr>
        <w:numPr>
          <w:ilvl w:val="0"/>
          <w:numId w:val="93"/>
        </w:numPr>
        <w:spacing w:before="0" w:after="0" w:line="240" w:lineRule="auto"/>
        <w:ind w:left="284" w:hanging="284"/>
        <w:jc w:val="both"/>
        <w:rPr>
          <w:rFonts w:cs="Calibri"/>
          <w:sz w:val="22"/>
          <w:szCs w:val="22"/>
        </w:rPr>
      </w:pPr>
      <w:r>
        <w:rPr>
          <w:rFonts w:cs="Calibri"/>
          <w:sz w:val="22"/>
          <w:szCs w:val="22"/>
        </w:rPr>
        <w:t>p</w:t>
      </w:r>
      <w:r w:rsidRPr="00CF7DC8">
        <w:rPr>
          <w:rFonts w:cs="Calibri"/>
          <w:sz w:val="22"/>
          <w:szCs w:val="22"/>
        </w:rPr>
        <w:t xml:space="preserve">o lewej stronie jezdni w km ~0+125 </w:t>
      </w:r>
      <w:r>
        <w:rPr>
          <w:rFonts w:cs="Calibri"/>
          <w:sz w:val="22"/>
          <w:szCs w:val="22"/>
        </w:rPr>
        <w:t>wybudować</w:t>
      </w:r>
      <w:r w:rsidRPr="00CF7DC8">
        <w:rPr>
          <w:rFonts w:cs="Calibri"/>
          <w:sz w:val="22"/>
          <w:szCs w:val="22"/>
        </w:rPr>
        <w:t xml:space="preserve"> normatywną zatokę autobusową</w:t>
      </w:r>
      <w:r>
        <w:rPr>
          <w:rFonts w:cs="Calibri"/>
          <w:sz w:val="22"/>
          <w:szCs w:val="22"/>
        </w:rPr>
        <w:t xml:space="preserve">, </w:t>
      </w:r>
      <w:r w:rsidRPr="00CF7DC8">
        <w:rPr>
          <w:rFonts w:cs="Calibri"/>
          <w:sz w:val="22"/>
          <w:szCs w:val="22"/>
        </w:rPr>
        <w:t>przylega</w:t>
      </w:r>
      <w:r>
        <w:rPr>
          <w:rFonts w:cs="Calibri"/>
          <w:sz w:val="22"/>
          <w:szCs w:val="22"/>
        </w:rPr>
        <w:t>jącą</w:t>
      </w:r>
      <w:r w:rsidRPr="00CF7DC8">
        <w:rPr>
          <w:rFonts w:cs="Calibri"/>
          <w:sz w:val="22"/>
          <w:szCs w:val="22"/>
        </w:rPr>
        <w:t xml:space="preserve"> bezpośrednio do jezdni</w:t>
      </w:r>
      <w:r>
        <w:rPr>
          <w:rFonts w:cs="Calibri"/>
          <w:sz w:val="22"/>
          <w:szCs w:val="22"/>
        </w:rPr>
        <w:t>,</w:t>
      </w:r>
    </w:p>
    <w:p w14:paraId="3133BE72" w14:textId="77777777" w:rsidR="006C09A3" w:rsidRDefault="006C09A3" w:rsidP="002B6191">
      <w:pPr>
        <w:numPr>
          <w:ilvl w:val="0"/>
          <w:numId w:val="93"/>
        </w:numPr>
        <w:spacing w:before="0" w:after="0" w:line="240" w:lineRule="auto"/>
        <w:ind w:left="284" w:hanging="284"/>
        <w:jc w:val="both"/>
        <w:rPr>
          <w:rFonts w:cs="Calibri"/>
          <w:sz w:val="22"/>
          <w:szCs w:val="22"/>
        </w:rPr>
      </w:pPr>
      <w:r>
        <w:rPr>
          <w:rFonts w:cs="Calibri"/>
          <w:sz w:val="22"/>
          <w:szCs w:val="22"/>
        </w:rPr>
        <w:t>s</w:t>
      </w:r>
      <w:r w:rsidRPr="00CF7DC8">
        <w:rPr>
          <w:rFonts w:cs="Calibri"/>
          <w:sz w:val="22"/>
          <w:szCs w:val="22"/>
        </w:rPr>
        <w:t>zer</w:t>
      </w:r>
      <w:r>
        <w:rPr>
          <w:rFonts w:cs="Calibri"/>
          <w:sz w:val="22"/>
          <w:szCs w:val="22"/>
        </w:rPr>
        <w:t>.</w:t>
      </w:r>
      <w:r w:rsidRPr="00CF7DC8">
        <w:rPr>
          <w:rFonts w:cs="Calibri"/>
          <w:sz w:val="22"/>
          <w:szCs w:val="22"/>
        </w:rPr>
        <w:t xml:space="preserve"> zatoki 3,0 m</w:t>
      </w:r>
      <w:r>
        <w:rPr>
          <w:rFonts w:cs="Calibri"/>
          <w:sz w:val="22"/>
          <w:szCs w:val="22"/>
        </w:rPr>
        <w:t>, d</w:t>
      </w:r>
      <w:r w:rsidRPr="00CF7DC8">
        <w:rPr>
          <w:rFonts w:cs="Calibri"/>
          <w:sz w:val="22"/>
          <w:szCs w:val="22"/>
        </w:rPr>
        <w:t>ługość peronu 20,0 m</w:t>
      </w:r>
      <w:r>
        <w:rPr>
          <w:rFonts w:cs="Calibri"/>
          <w:sz w:val="22"/>
          <w:szCs w:val="22"/>
        </w:rPr>
        <w:t>,</w:t>
      </w:r>
    </w:p>
    <w:p w14:paraId="291DDDF4" w14:textId="77777777" w:rsidR="006C09A3" w:rsidRDefault="006C09A3" w:rsidP="002B6191">
      <w:pPr>
        <w:numPr>
          <w:ilvl w:val="0"/>
          <w:numId w:val="93"/>
        </w:numPr>
        <w:spacing w:before="0" w:after="0" w:line="240" w:lineRule="auto"/>
        <w:ind w:left="284" w:hanging="284"/>
        <w:jc w:val="both"/>
        <w:rPr>
          <w:rFonts w:cs="Calibri"/>
          <w:sz w:val="22"/>
          <w:szCs w:val="22"/>
        </w:rPr>
      </w:pPr>
      <w:r>
        <w:rPr>
          <w:rFonts w:cs="Calibri"/>
          <w:sz w:val="22"/>
          <w:szCs w:val="22"/>
        </w:rPr>
        <w:t>s</w:t>
      </w:r>
      <w:r w:rsidRPr="00CF7DC8">
        <w:rPr>
          <w:rFonts w:cs="Calibri"/>
          <w:sz w:val="22"/>
          <w:szCs w:val="22"/>
        </w:rPr>
        <w:t>kos zjazdowy 1:8, a wyjazdowy 1:4</w:t>
      </w:r>
      <w:r>
        <w:rPr>
          <w:rFonts w:cs="Calibri"/>
          <w:sz w:val="22"/>
          <w:szCs w:val="22"/>
        </w:rPr>
        <w:t>,</w:t>
      </w:r>
    </w:p>
    <w:p w14:paraId="055F75EB" w14:textId="7030926B" w:rsidR="006C09A3" w:rsidRPr="0015295E" w:rsidRDefault="006C09A3" w:rsidP="002B6191">
      <w:pPr>
        <w:numPr>
          <w:ilvl w:val="0"/>
          <w:numId w:val="93"/>
        </w:numPr>
        <w:spacing w:before="0" w:after="0" w:line="240" w:lineRule="auto"/>
        <w:ind w:left="284" w:hanging="284"/>
        <w:jc w:val="both"/>
        <w:rPr>
          <w:rFonts w:cs="Calibri"/>
          <w:sz w:val="22"/>
          <w:szCs w:val="22"/>
        </w:rPr>
      </w:pPr>
      <w:r w:rsidRPr="00CF7DC8">
        <w:rPr>
          <w:rFonts w:cs="Calibri"/>
          <w:sz w:val="22"/>
          <w:szCs w:val="22"/>
        </w:rPr>
        <w:lastRenderedPageBreak/>
        <w:t>nawierzchni</w:t>
      </w:r>
      <w:r>
        <w:rPr>
          <w:rFonts w:cs="Calibri"/>
          <w:sz w:val="22"/>
          <w:szCs w:val="22"/>
        </w:rPr>
        <w:t>a</w:t>
      </w:r>
      <w:r w:rsidRPr="00CF7DC8">
        <w:rPr>
          <w:rFonts w:cs="Calibri"/>
          <w:sz w:val="22"/>
          <w:szCs w:val="22"/>
        </w:rPr>
        <w:t xml:space="preserve"> zatoki </w:t>
      </w:r>
      <w:r>
        <w:rPr>
          <w:rFonts w:cs="Calibri"/>
          <w:sz w:val="22"/>
          <w:szCs w:val="22"/>
        </w:rPr>
        <w:t>- k</w:t>
      </w:r>
      <w:r w:rsidRPr="00CF7DC8">
        <w:rPr>
          <w:rFonts w:cs="Calibri"/>
          <w:sz w:val="22"/>
          <w:szCs w:val="22"/>
        </w:rPr>
        <w:t>ostk</w:t>
      </w:r>
      <w:r>
        <w:rPr>
          <w:rFonts w:cs="Calibri"/>
          <w:sz w:val="22"/>
          <w:szCs w:val="22"/>
        </w:rPr>
        <w:t>a</w:t>
      </w:r>
      <w:r w:rsidRPr="00CF7DC8">
        <w:rPr>
          <w:rFonts w:cs="Calibri"/>
          <w:sz w:val="22"/>
          <w:szCs w:val="22"/>
        </w:rPr>
        <w:t xml:space="preserve"> kamienn</w:t>
      </w:r>
      <w:r>
        <w:rPr>
          <w:rFonts w:cs="Calibri"/>
          <w:sz w:val="22"/>
          <w:szCs w:val="22"/>
        </w:rPr>
        <w:t>a.</w:t>
      </w:r>
    </w:p>
    <w:p w14:paraId="3A3B5EF6" w14:textId="77777777" w:rsidR="006C09A3" w:rsidRPr="007D2EBF" w:rsidRDefault="006C09A3" w:rsidP="00E70446">
      <w:pPr>
        <w:jc w:val="center"/>
        <w:rPr>
          <w:rFonts w:cs="Calibri"/>
          <w:b/>
          <w:bCs/>
          <w:sz w:val="22"/>
          <w:szCs w:val="22"/>
        </w:rPr>
      </w:pPr>
      <w:r w:rsidRPr="007D2EBF">
        <w:rPr>
          <w:rFonts w:cs="Calibri"/>
          <w:b/>
          <w:bCs/>
          <w:sz w:val="22"/>
          <w:szCs w:val="22"/>
        </w:rPr>
        <w:t>ulicy ppłk. Łukasza Cieplińskiego „Pługa”</w:t>
      </w:r>
    </w:p>
    <w:p w14:paraId="200D3D9F" w14:textId="3701CAD6" w:rsidR="0015295E" w:rsidRPr="006849F1" w:rsidRDefault="006C09A3" w:rsidP="0015295E">
      <w:pPr>
        <w:pStyle w:val="Akapitzlist"/>
        <w:suppressAutoHyphens w:val="0"/>
        <w:overflowPunct w:val="0"/>
        <w:autoSpaceDE w:val="0"/>
        <w:autoSpaceDN w:val="0"/>
        <w:adjustRightInd w:val="0"/>
        <w:spacing w:after="0"/>
        <w:ind w:left="0"/>
        <w:jc w:val="both"/>
        <w:textAlignment w:val="baseline"/>
        <w:rPr>
          <w:rFonts w:cs="Calibri"/>
          <w:b/>
          <w:bCs/>
          <w:sz w:val="22"/>
          <w:szCs w:val="22"/>
        </w:rPr>
      </w:pPr>
      <w:r>
        <w:rPr>
          <w:rFonts w:cs="Calibri"/>
          <w:b/>
          <w:bCs/>
          <w:sz w:val="22"/>
          <w:szCs w:val="22"/>
        </w:rPr>
        <w:t>j</w:t>
      </w:r>
      <w:r w:rsidRPr="006849F1">
        <w:rPr>
          <w:rFonts w:cs="Calibri"/>
          <w:b/>
          <w:bCs/>
          <w:sz w:val="22"/>
          <w:szCs w:val="22"/>
        </w:rPr>
        <w:t>ezdnia</w:t>
      </w:r>
    </w:p>
    <w:p w14:paraId="09B34A10" w14:textId="77777777" w:rsidR="006C09A3" w:rsidRPr="006849F1" w:rsidRDefault="006C09A3" w:rsidP="002B6191">
      <w:pPr>
        <w:numPr>
          <w:ilvl w:val="0"/>
          <w:numId w:val="94"/>
        </w:numPr>
        <w:spacing w:before="0" w:after="0" w:line="240" w:lineRule="auto"/>
        <w:ind w:left="284" w:hanging="284"/>
        <w:jc w:val="both"/>
        <w:rPr>
          <w:rFonts w:cs="Calibri"/>
          <w:sz w:val="22"/>
          <w:szCs w:val="22"/>
        </w:rPr>
      </w:pPr>
      <w:r w:rsidRPr="006849F1">
        <w:rPr>
          <w:rFonts w:cs="Calibri"/>
          <w:sz w:val="22"/>
          <w:szCs w:val="22"/>
        </w:rPr>
        <w:t xml:space="preserve">przekrój daszkowy, uliczny o nawierzchni jezdni z mieszanek </w:t>
      </w:r>
      <w:proofErr w:type="spellStart"/>
      <w:r w:rsidRPr="006849F1">
        <w:rPr>
          <w:rFonts w:cs="Calibri"/>
          <w:sz w:val="22"/>
          <w:szCs w:val="22"/>
        </w:rPr>
        <w:t>mineralno</w:t>
      </w:r>
      <w:proofErr w:type="spellEnd"/>
      <w:r w:rsidRPr="006849F1">
        <w:rPr>
          <w:rFonts w:cs="Calibri"/>
          <w:sz w:val="22"/>
          <w:szCs w:val="22"/>
        </w:rPr>
        <w:t xml:space="preserve"> – bitumicznych,</w:t>
      </w:r>
    </w:p>
    <w:p w14:paraId="3E2CFBF7" w14:textId="77777777" w:rsidR="006C09A3" w:rsidRPr="006849F1" w:rsidRDefault="006C09A3" w:rsidP="002B6191">
      <w:pPr>
        <w:numPr>
          <w:ilvl w:val="0"/>
          <w:numId w:val="94"/>
        </w:numPr>
        <w:spacing w:before="0" w:after="0" w:line="240" w:lineRule="auto"/>
        <w:ind w:left="284" w:hanging="284"/>
        <w:jc w:val="both"/>
        <w:rPr>
          <w:rFonts w:cs="Calibri"/>
          <w:sz w:val="22"/>
          <w:szCs w:val="22"/>
        </w:rPr>
      </w:pPr>
      <w:r w:rsidRPr="006849F1">
        <w:rPr>
          <w:rFonts w:cs="Calibri"/>
          <w:sz w:val="22"/>
          <w:szCs w:val="22"/>
        </w:rPr>
        <w:t>szerokości jezdni 7,0 m (w rejonie skrzyżowania z Ostrołęckich Harcerzy poszerz</w:t>
      </w:r>
      <w:r>
        <w:rPr>
          <w:rFonts w:cs="Calibri"/>
          <w:sz w:val="22"/>
          <w:szCs w:val="22"/>
        </w:rPr>
        <w:t>yć</w:t>
      </w:r>
      <w:r w:rsidRPr="006849F1">
        <w:rPr>
          <w:rFonts w:cs="Calibri"/>
          <w:sz w:val="22"/>
          <w:szCs w:val="22"/>
        </w:rPr>
        <w:t xml:space="preserve"> jezdnię do 10,0 m i azyl dla pieszych),</w:t>
      </w:r>
    </w:p>
    <w:p w14:paraId="2B5B34FE" w14:textId="655F1428" w:rsidR="006C09A3" w:rsidRPr="0015295E" w:rsidRDefault="006C09A3" w:rsidP="002B6191">
      <w:pPr>
        <w:numPr>
          <w:ilvl w:val="0"/>
          <w:numId w:val="94"/>
        </w:numPr>
        <w:spacing w:before="0" w:line="240" w:lineRule="auto"/>
        <w:ind w:left="284" w:hanging="284"/>
        <w:jc w:val="both"/>
        <w:rPr>
          <w:rFonts w:cs="Calibri"/>
          <w:sz w:val="22"/>
          <w:szCs w:val="22"/>
        </w:rPr>
      </w:pPr>
      <w:r w:rsidRPr="00CF7DC8">
        <w:rPr>
          <w:rFonts w:cs="Calibri"/>
          <w:sz w:val="22"/>
          <w:szCs w:val="22"/>
        </w:rPr>
        <w:t>jezdni</w:t>
      </w:r>
      <w:r>
        <w:rPr>
          <w:rFonts w:cs="Calibri"/>
          <w:sz w:val="22"/>
          <w:szCs w:val="22"/>
        </w:rPr>
        <w:t>ę</w:t>
      </w:r>
      <w:r w:rsidRPr="00CF7DC8">
        <w:rPr>
          <w:rFonts w:cs="Calibri"/>
          <w:sz w:val="22"/>
          <w:szCs w:val="22"/>
        </w:rPr>
        <w:t xml:space="preserve"> obustronnie ogranicz</w:t>
      </w:r>
      <w:r>
        <w:rPr>
          <w:rFonts w:cs="Calibri"/>
          <w:sz w:val="22"/>
          <w:szCs w:val="22"/>
        </w:rPr>
        <w:t>yć</w:t>
      </w:r>
      <w:r w:rsidRPr="00CF7DC8">
        <w:rPr>
          <w:rFonts w:cs="Calibri"/>
          <w:sz w:val="22"/>
          <w:szCs w:val="22"/>
        </w:rPr>
        <w:t xml:space="preserve"> wystającymi krawężnikami.</w:t>
      </w:r>
    </w:p>
    <w:p w14:paraId="650CC5DE" w14:textId="77777777" w:rsidR="006C09A3" w:rsidRPr="006849F1" w:rsidRDefault="006C09A3" w:rsidP="0015295E">
      <w:pPr>
        <w:pStyle w:val="Akapitzlist"/>
        <w:suppressAutoHyphens w:val="0"/>
        <w:overflowPunct w:val="0"/>
        <w:autoSpaceDE w:val="0"/>
        <w:autoSpaceDN w:val="0"/>
        <w:adjustRightInd w:val="0"/>
        <w:spacing w:after="0"/>
        <w:ind w:left="0"/>
        <w:jc w:val="both"/>
        <w:textAlignment w:val="baseline"/>
        <w:rPr>
          <w:rFonts w:cs="Calibri"/>
          <w:b/>
          <w:bCs/>
          <w:sz w:val="22"/>
          <w:szCs w:val="22"/>
        </w:rPr>
      </w:pPr>
      <w:r>
        <w:rPr>
          <w:rFonts w:cs="Calibri"/>
          <w:b/>
          <w:bCs/>
          <w:sz w:val="22"/>
          <w:szCs w:val="22"/>
        </w:rPr>
        <w:t>c</w:t>
      </w:r>
      <w:r w:rsidRPr="006849F1">
        <w:rPr>
          <w:rFonts w:cs="Calibri"/>
          <w:b/>
          <w:bCs/>
          <w:sz w:val="22"/>
          <w:szCs w:val="22"/>
        </w:rPr>
        <w:t>hodniki</w:t>
      </w:r>
    </w:p>
    <w:p w14:paraId="360FCE6F" w14:textId="77777777" w:rsidR="006C09A3" w:rsidRPr="006849F1" w:rsidRDefault="006C09A3" w:rsidP="002B6191">
      <w:pPr>
        <w:numPr>
          <w:ilvl w:val="0"/>
          <w:numId w:val="95"/>
        </w:numPr>
        <w:spacing w:before="0" w:after="0" w:line="240" w:lineRule="auto"/>
        <w:ind w:left="284" w:hanging="284"/>
        <w:jc w:val="both"/>
        <w:rPr>
          <w:rFonts w:cs="Calibri"/>
          <w:sz w:val="22"/>
          <w:szCs w:val="22"/>
        </w:rPr>
      </w:pPr>
      <w:r w:rsidRPr="006849F1">
        <w:rPr>
          <w:rFonts w:cs="Calibri"/>
          <w:sz w:val="22"/>
          <w:szCs w:val="22"/>
        </w:rPr>
        <w:t xml:space="preserve">obustronne chodniki </w:t>
      </w:r>
      <w:r>
        <w:rPr>
          <w:rFonts w:cs="Calibri"/>
          <w:sz w:val="22"/>
          <w:szCs w:val="22"/>
        </w:rPr>
        <w:t xml:space="preserve">wybudować </w:t>
      </w:r>
      <w:r w:rsidRPr="006849F1">
        <w:rPr>
          <w:rFonts w:cs="Calibri"/>
          <w:sz w:val="22"/>
          <w:szCs w:val="22"/>
        </w:rPr>
        <w:t xml:space="preserve">o nawierzchni z kostki brukowej betonowej </w:t>
      </w:r>
      <w:r>
        <w:rPr>
          <w:rFonts w:cs="Calibri"/>
          <w:sz w:val="22"/>
          <w:szCs w:val="22"/>
        </w:rPr>
        <w:t>w pasy koloru czerwonego i grafitowego</w:t>
      </w:r>
      <w:r w:rsidRPr="006849F1">
        <w:rPr>
          <w:rFonts w:cs="Calibri"/>
          <w:sz w:val="22"/>
          <w:szCs w:val="22"/>
        </w:rPr>
        <w:t xml:space="preserve"> na całej długości drogi,</w:t>
      </w:r>
    </w:p>
    <w:p w14:paraId="176F4AAC" w14:textId="77777777" w:rsidR="006C09A3" w:rsidRPr="006849F1" w:rsidRDefault="006C09A3" w:rsidP="002B6191">
      <w:pPr>
        <w:numPr>
          <w:ilvl w:val="0"/>
          <w:numId w:val="95"/>
        </w:numPr>
        <w:spacing w:before="0" w:after="0" w:line="240" w:lineRule="auto"/>
        <w:ind w:left="284" w:hanging="284"/>
        <w:jc w:val="both"/>
        <w:rPr>
          <w:rFonts w:cs="Calibri"/>
          <w:sz w:val="22"/>
          <w:szCs w:val="22"/>
        </w:rPr>
      </w:pPr>
      <w:r w:rsidRPr="006849F1">
        <w:rPr>
          <w:rFonts w:cs="Calibri"/>
          <w:sz w:val="22"/>
          <w:szCs w:val="22"/>
        </w:rPr>
        <w:t>po prawej stronie jezdni chodnik zlokalizow</w:t>
      </w:r>
      <w:r>
        <w:rPr>
          <w:rFonts w:cs="Calibri"/>
          <w:sz w:val="22"/>
          <w:szCs w:val="22"/>
        </w:rPr>
        <w:t>ać</w:t>
      </w:r>
      <w:r w:rsidRPr="006849F1">
        <w:rPr>
          <w:rFonts w:cs="Calibri"/>
          <w:sz w:val="22"/>
          <w:szCs w:val="22"/>
        </w:rPr>
        <w:t xml:space="preserve"> bezpośrednio przy jezdni, natomiast po lewej stronie drogi oddziel</w:t>
      </w:r>
      <w:r>
        <w:rPr>
          <w:rFonts w:cs="Calibri"/>
          <w:sz w:val="22"/>
          <w:szCs w:val="22"/>
        </w:rPr>
        <w:t>ić</w:t>
      </w:r>
      <w:r w:rsidRPr="006849F1">
        <w:rPr>
          <w:rFonts w:cs="Calibri"/>
          <w:sz w:val="22"/>
          <w:szCs w:val="22"/>
        </w:rPr>
        <w:t xml:space="preserve"> od jezdni pasem zieleni o szerokości 1,0 m,</w:t>
      </w:r>
    </w:p>
    <w:p w14:paraId="239073DD" w14:textId="77777777" w:rsidR="006C09A3" w:rsidRPr="006849F1" w:rsidRDefault="006C09A3" w:rsidP="002B6191">
      <w:pPr>
        <w:numPr>
          <w:ilvl w:val="0"/>
          <w:numId w:val="95"/>
        </w:numPr>
        <w:spacing w:before="0" w:line="240" w:lineRule="auto"/>
        <w:ind w:left="284" w:hanging="284"/>
        <w:jc w:val="both"/>
        <w:rPr>
          <w:rFonts w:cs="Calibri"/>
          <w:sz w:val="22"/>
          <w:szCs w:val="22"/>
        </w:rPr>
      </w:pPr>
      <w:r w:rsidRPr="006849F1">
        <w:rPr>
          <w:rFonts w:cs="Calibri"/>
          <w:sz w:val="22"/>
          <w:szCs w:val="22"/>
        </w:rPr>
        <w:t xml:space="preserve">szerokość chodnika po lewej stronie jezdni wynosi 2,0 m, natomiast po prawej 2,5 m, </w:t>
      </w:r>
      <w:r w:rsidRPr="00CF7DC8">
        <w:rPr>
          <w:rFonts w:cs="Calibri"/>
          <w:sz w:val="22"/>
          <w:szCs w:val="22"/>
        </w:rPr>
        <w:t>nawierzchnię chodników ograniczyć obrzeżami betonowymi, krawężnikiem lub nawierzchnią ścieżki rowerowej w zależności od lokalizacji.</w:t>
      </w:r>
    </w:p>
    <w:p w14:paraId="77B9B4C8" w14:textId="77777777" w:rsidR="006C09A3" w:rsidRPr="006849F1" w:rsidRDefault="006C09A3" w:rsidP="0015295E">
      <w:pPr>
        <w:pStyle w:val="Akapitzlist"/>
        <w:suppressAutoHyphens w:val="0"/>
        <w:overflowPunct w:val="0"/>
        <w:autoSpaceDE w:val="0"/>
        <w:autoSpaceDN w:val="0"/>
        <w:adjustRightInd w:val="0"/>
        <w:spacing w:after="0"/>
        <w:ind w:left="0"/>
        <w:jc w:val="both"/>
        <w:textAlignment w:val="baseline"/>
        <w:rPr>
          <w:rFonts w:cs="Calibri"/>
          <w:b/>
          <w:bCs/>
          <w:sz w:val="22"/>
          <w:szCs w:val="22"/>
        </w:rPr>
      </w:pPr>
      <w:r>
        <w:rPr>
          <w:rFonts w:cs="Calibri"/>
          <w:b/>
          <w:bCs/>
          <w:sz w:val="22"/>
          <w:szCs w:val="22"/>
        </w:rPr>
        <w:t>z</w:t>
      </w:r>
      <w:r w:rsidRPr="006849F1">
        <w:rPr>
          <w:rFonts w:cs="Calibri"/>
          <w:b/>
          <w:bCs/>
          <w:sz w:val="22"/>
          <w:szCs w:val="22"/>
        </w:rPr>
        <w:t>jazdy</w:t>
      </w:r>
    </w:p>
    <w:p w14:paraId="2A595225" w14:textId="77777777" w:rsidR="006C09A3" w:rsidRPr="006849F1" w:rsidRDefault="006C09A3" w:rsidP="002B6191">
      <w:pPr>
        <w:numPr>
          <w:ilvl w:val="0"/>
          <w:numId w:val="96"/>
        </w:numPr>
        <w:spacing w:before="0" w:line="240" w:lineRule="auto"/>
        <w:ind w:left="284" w:hanging="284"/>
        <w:jc w:val="both"/>
        <w:rPr>
          <w:rFonts w:cs="Calibri"/>
          <w:sz w:val="22"/>
          <w:szCs w:val="22"/>
        </w:rPr>
      </w:pPr>
      <w:r w:rsidRPr="006849F1">
        <w:rPr>
          <w:rFonts w:cs="Calibri"/>
          <w:sz w:val="22"/>
          <w:szCs w:val="22"/>
        </w:rPr>
        <w:t xml:space="preserve">zjazdy indywidualne i publiczne o szer. 4,5 – 6,0 m </w:t>
      </w:r>
      <w:r>
        <w:rPr>
          <w:rFonts w:cs="Calibri"/>
          <w:sz w:val="22"/>
          <w:szCs w:val="22"/>
        </w:rPr>
        <w:t xml:space="preserve">wybudować </w:t>
      </w:r>
      <w:r w:rsidRPr="006849F1">
        <w:rPr>
          <w:rFonts w:cs="Calibri"/>
          <w:sz w:val="22"/>
          <w:szCs w:val="22"/>
        </w:rPr>
        <w:t xml:space="preserve">z kostki brukowej koloru grafitowego. </w:t>
      </w:r>
    </w:p>
    <w:p w14:paraId="3FB12816" w14:textId="77777777" w:rsidR="006C09A3" w:rsidRPr="006849F1" w:rsidRDefault="006C09A3" w:rsidP="0015295E">
      <w:pPr>
        <w:pStyle w:val="Akapitzlist"/>
        <w:suppressAutoHyphens w:val="0"/>
        <w:overflowPunct w:val="0"/>
        <w:autoSpaceDE w:val="0"/>
        <w:autoSpaceDN w:val="0"/>
        <w:adjustRightInd w:val="0"/>
        <w:spacing w:after="0"/>
        <w:ind w:left="0"/>
        <w:jc w:val="both"/>
        <w:textAlignment w:val="baseline"/>
        <w:rPr>
          <w:rFonts w:cs="Calibri"/>
          <w:b/>
          <w:bCs/>
          <w:sz w:val="22"/>
          <w:szCs w:val="22"/>
        </w:rPr>
      </w:pPr>
      <w:r>
        <w:rPr>
          <w:rFonts w:cs="Calibri"/>
          <w:b/>
          <w:bCs/>
          <w:sz w:val="22"/>
          <w:szCs w:val="22"/>
        </w:rPr>
        <w:t>ś</w:t>
      </w:r>
      <w:r w:rsidRPr="006849F1">
        <w:rPr>
          <w:rFonts w:cs="Calibri"/>
          <w:b/>
          <w:bCs/>
          <w:sz w:val="22"/>
          <w:szCs w:val="22"/>
        </w:rPr>
        <w:t>cieżka rowerowa</w:t>
      </w:r>
    </w:p>
    <w:p w14:paraId="0A5BBB3F" w14:textId="77777777" w:rsidR="006C09A3" w:rsidRPr="006849F1" w:rsidRDefault="006C09A3" w:rsidP="002B6191">
      <w:pPr>
        <w:numPr>
          <w:ilvl w:val="0"/>
          <w:numId w:val="97"/>
        </w:numPr>
        <w:spacing w:before="0" w:after="0" w:line="240" w:lineRule="auto"/>
        <w:ind w:left="284" w:hanging="284"/>
        <w:jc w:val="both"/>
        <w:rPr>
          <w:rFonts w:cs="Calibri"/>
          <w:sz w:val="22"/>
          <w:szCs w:val="22"/>
        </w:rPr>
      </w:pPr>
      <w:r w:rsidRPr="006849F1">
        <w:rPr>
          <w:rFonts w:cs="Calibri"/>
          <w:sz w:val="22"/>
          <w:szCs w:val="22"/>
        </w:rPr>
        <w:t xml:space="preserve">ścieżkę rowerową wybudować po lewej stronie jezdni z kostki brukowej betonowej </w:t>
      </w:r>
      <w:proofErr w:type="spellStart"/>
      <w:r>
        <w:rPr>
          <w:rFonts w:cs="Calibri"/>
          <w:sz w:val="22"/>
          <w:szCs w:val="22"/>
        </w:rPr>
        <w:t>bezfazowej</w:t>
      </w:r>
      <w:proofErr w:type="spellEnd"/>
      <w:r>
        <w:rPr>
          <w:rFonts w:cs="Calibri"/>
          <w:sz w:val="22"/>
          <w:szCs w:val="22"/>
        </w:rPr>
        <w:t xml:space="preserve"> </w:t>
      </w:r>
      <w:r w:rsidRPr="006849F1">
        <w:rPr>
          <w:rFonts w:cs="Calibri"/>
          <w:sz w:val="22"/>
          <w:szCs w:val="22"/>
        </w:rPr>
        <w:t>koloru czerwonego na całej długości drogi,</w:t>
      </w:r>
    </w:p>
    <w:p w14:paraId="7C2B1EE6" w14:textId="77777777" w:rsidR="006C09A3" w:rsidRPr="006849F1" w:rsidRDefault="006C09A3" w:rsidP="002B6191">
      <w:pPr>
        <w:numPr>
          <w:ilvl w:val="0"/>
          <w:numId w:val="97"/>
        </w:numPr>
        <w:spacing w:before="0" w:line="240" w:lineRule="auto"/>
        <w:ind w:left="284" w:hanging="284"/>
        <w:jc w:val="both"/>
        <w:rPr>
          <w:rFonts w:cs="Calibri"/>
          <w:sz w:val="22"/>
          <w:szCs w:val="22"/>
        </w:rPr>
      </w:pPr>
      <w:r w:rsidRPr="006849F1">
        <w:rPr>
          <w:rFonts w:cs="Calibri"/>
          <w:sz w:val="22"/>
          <w:szCs w:val="22"/>
        </w:rPr>
        <w:t xml:space="preserve">odsunąć od jezdni o ~3,1 m i zlokalizować za chodnikiem bezpośrednio przylegającym do niego, szer. ścieżki wynosi 2,0 m, nawierzchnię ścieżki ograniczyć obrzeżami betonowymi lub nawierzchnią chodnika w zależności od lokalizacji. </w:t>
      </w:r>
    </w:p>
    <w:p w14:paraId="1D4D548B" w14:textId="77777777" w:rsidR="006C09A3" w:rsidRPr="006849F1" w:rsidRDefault="006C09A3" w:rsidP="0015295E">
      <w:pPr>
        <w:pStyle w:val="Akapitzlist"/>
        <w:suppressAutoHyphens w:val="0"/>
        <w:overflowPunct w:val="0"/>
        <w:autoSpaceDE w:val="0"/>
        <w:autoSpaceDN w:val="0"/>
        <w:adjustRightInd w:val="0"/>
        <w:spacing w:after="0"/>
        <w:ind w:left="0"/>
        <w:jc w:val="both"/>
        <w:textAlignment w:val="baseline"/>
        <w:rPr>
          <w:rFonts w:cs="Calibri"/>
          <w:b/>
          <w:bCs/>
          <w:sz w:val="22"/>
          <w:szCs w:val="22"/>
        </w:rPr>
      </w:pPr>
      <w:r>
        <w:rPr>
          <w:rFonts w:cs="Calibri"/>
          <w:b/>
          <w:bCs/>
          <w:sz w:val="22"/>
          <w:szCs w:val="22"/>
        </w:rPr>
        <w:t>z</w:t>
      </w:r>
      <w:r w:rsidRPr="006849F1">
        <w:rPr>
          <w:rFonts w:cs="Calibri"/>
          <w:b/>
          <w:bCs/>
          <w:sz w:val="22"/>
          <w:szCs w:val="22"/>
        </w:rPr>
        <w:t>atoki autobusowe</w:t>
      </w:r>
    </w:p>
    <w:p w14:paraId="3AB11D0E" w14:textId="77777777" w:rsidR="006C09A3" w:rsidRPr="006849F1" w:rsidRDefault="006C09A3" w:rsidP="002B6191">
      <w:pPr>
        <w:numPr>
          <w:ilvl w:val="0"/>
          <w:numId w:val="96"/>
        </w:numPr>
        <w:spacing w:before="0" w:after="0" w:line="240" w:lineRule="auto"/>
        <w:ind w:left="284" w:hanging="284"/>
        <w:jc w:val="both"/>
        <w:rPr>
          <w:rFonts w:cs="Calibri"/>
          <w:sz w:val="22"/>
          <w:szCs w:val="22"/>
        </w:rPr>
      </w:pPr>
      <w:r w:rsidRPr="006849F1">
        <w:rPr>
          <w:rFonts w:cs="Calibri"/>
          <w:sz w:val="22"/>
          <w:szCs w:val="22"/>
        </w:rPr>
        <w:t>po prawej stronie jezdni w km ~0+105 oraz lewej stronie jezdni w km ~0+205 wybudować normatywne zatoki autobusowe, przylegające bezpośrednio do jezdni,</w:t>
      </w:r>
    </w:p>
    <w:p w14:paraId="37B483A5" w14:textId="77777777" w:rsidR="006C09A3" w:rsidRPr="006849F1" w:rsidRDefault="006C09A3" w:rsidP="002B6191">
      <w:pPr>
        <w:numPr>
          <w:ilvl w:val="0"/>
          <w:numId w:val="96"/>
        </w:numPr>
        <w:spacing w:before="0" w:after="0" w:line="240" w:lineRule="auto"/>
        <w:ind w:left="284" w:hanging="284"/>
        <w:jc w:val="both"/>
        <w:rPr>
          <w:rFonts w:cs="Calibri"/>
          <w:sz w:val="22"/>
          <w:szCs w:val="22"/>
        </w:rPr>
      </w:pPr>
      <w:r w:rsidRPr="006849F1">
        <w:rPr>
          <w:rFonts w:cs="Calibri"/>
          <w:sz w:val="22"/>
          <w:szCs w:val="22"/>
        </w:rPr>
        <w:t>szer. zatok 3,0 m, długość peronu 20,0 m,</w:t>
      </w:r>
    </w:p>
    <w:p w14:paraId="232B1773" w14:textId="77777777" w:rsidR="006C09A3" w:rsidRPr="006849F1" w:rsidRDefault="006C09A3" w:rsidP="002B6191">
      <w:pPr>
        <w:numPr>
          <w:ilvl w:val="0"/>
          <w:numId w:val="96"/>
        </w:numPr>
        <w:spacing w:before="0" w:after="0" w:line="240" w:lineRule="auto"/>
        <w:ind w:left="284" w:hanging="284"/>
        <w:jc w:val="both"/>
        <w:rPr>
          <w:rFonts w:cs="Calibri"/>
          <w:sz w:val="22"/>
          <w:szCs w:val="22"/>
        </w:rPr>
      </w:pPr>
      <w:r w:rsidRPr="006849F1">
        <w:rPr>
          <w:rFonts w:cs="Calibri"/>
          <w:sz w:val="22"/>
          <w:szCs w:val="22"/>
        </w:rPr>
        <w:t>skos zjazdowy wynosi 1:8, a wyjazdowy 1:4,</w:t>
      </w:r>
    </w:p>
    <w:p w14:paraId="472F6DB2" w14:textId="77777777" w:rsidR="006C09A3" w:rsidRPr="006849F1" w:rsidRDefault="006C09A3" w:rsidP="002B6191">
      <w:pPr>
        <w:numPr>
          <w:ilvl w:val="0"/>
          <w:numId w:val="96"/>
        </w:numPr>
        <w:spacing w:before="0" w:after="0" w:line="240" w:lineRule="auto"/>
        <w:ind w:left="284" w:hanging="284"/>
        <w:jc w:val="both"/>
        <w:rPr>
          <w:rFonts w:cs="Calibri"/>
          <w:sz w:val="22"/>
          <w:szCs w:val="22"/>
        </w:rPr>
      </w:pPr>
      <w:r w:rsidRPr="006849F1">
        <w:rPr>
          <w:rFonts w:cs="Calibri"/>
          <w:sz w:val="22"/>
          <w:szCs w:val="22"/>
        </w:rPr>
        <w:t>nawierzchnię zatok -  kostka kamienna.</w:t>
      </w:r>
    </w:p>
    <w:p w14:paraId="0190141E" w14:textId="77777777" w:rsidR="006C09A3" w:rsidRPr="006849F1" w:rsidRDefault="006C09A3" w:rsidP="00E70446">
      <w:pPr>
        <w:jc w:val="both"/>
        <w:rPr>
          <w:rFonts w:cs="Calibri"/>
          <w:sz w:val="22"/>
          <w:szCs w:val="22"/>
        </w:rPr>
      </w:pPr>
    </w:p>
    <w:p w14:paraId="0F607D32" w14:textId="77777777" w:rsidR="006C09A3" w:rsidRPr="006849F1" w:rsidRDefault="006C09A3" w:rsidP="0015295E">
      <w:pPr>
        <w:spacing w:after="0"/>
        <w:jc w:val="both"/>
        <w:rPr>
          <w:rFonts w:eastAsia="Verdana" w:cs="Calibri"/>
          <w:b/>
          <w:bCs/>
          <w:sz w:val="22"/>
          <w:szCs w:val="22"/>
        </w:rPr>
      </w:pPr>
      <w:r w:rsidRPr="006849F1">
        <w:rPr>
          <w:rFonts w:eastAsia="Verdana" w:cs="Calibri"/>
          <w:b/>
          <w:bCs/>
          <w:sz w:val="22"/>
          <w:szCs w:val="22"/>
        </w:rPr>
        <w:t xml:space="preserve">skrzyżowanie typu „rondo” dróg gminnych: </w:t>
      </w:r>
      <w:r w:rsidRPr="006849F1">
        <w:rPr>
          <w:rFonts w:cs="Calibri"/>
          <w:b/>
          <w:bCs/>
          <w:sz w:val="22"/>
          <w:szCs w:val="22"/>
        </w:rPr>
        <w:t>ulicy Ostrołęckich Harcerzy i ulicy ppłk. Łukasza Cieplińskiego „Pługa”</w:t>
      </w:r>
    </w:p>
    <w:p w14:paraId="03AFA6C9" w14:textId="77777777" w:rsidR="006C09A3" w:rsidRPr="006849F1" w:rsidRDefault="006C09A3" w:rsidP="0015295E">
      <w:pPr>
        <w:spacing w:before="0"/>
        <w:jc w:val="both"/>
        <w:rPr>
          <w:rFonts w:eastAsia="Verdana" w:cs="Calibri"/>
          <w:sz w:val="22"/>
          <w:szCs w:val="22"/>
        </w:rPr>
      </w:pPr>
      <w:r w:rsidRPr="006849F1">
        <w:rPr>
          <w:rFonts w:eastAsia="Verdana" w:cs="Calibri"/>
          <w:sz w:val="22"/>
          <w:szCs w:val="22"/>
        </w:rPr>
        <w:t>Na skrzyżowaniu w/w dróg gminnych (ulic) wybudować mini rondo</w:t>
      </w:r>
      <w:r>
        <w:rPr>
          <w:rFonts w:eastAsia="Verdana" w:cs="Calibri"/>
          <w:sz w:val="22"/>
          <w:szCs w:val="22"/>
        </w:rPr>
        <w:t xml:space="preserve"> - p</w:t>
      </w:r>
      <w:r w:rsidRPr="006849F1">
        <w:rPr>
          <w:rFonts w:eastAsia="Verdana" w:cs="Calibri"/>
          <w:sz w:val="22"/>
          <w:szCs w:val="22"/>
        </w:rPr>
        <w:t>romień zewnętrzny wyspy centralnej 6,2 m, pierście</w:t>
      </w:r>
      <w:r>
        <w:rPr>
          <w:rFonts w:eastAsia="Verdana" w:cs="Calibri"/>
          <w:sz w:val="22"/>
          <w:szCs w:val="22"/>
        </w:rPr>
        <w:t>ń</w:t>
      </w:r>
      <w:r w:rsidRPr="006849F1">
        <w:rPr>
          <w:rFonts w:eastAsia="Verdana" w:cs="Calibri"/>
          <w:sz w:val="22"/>
          <w:szCs w:val="22"/>
        </w:rPr>
        <w:t xml:space="preserve"> najazdowy 8,0 m, a krawęd</w:t>
      </w:r>
      <w:r>
        <w:rPr>
          <w:rFonts w:eastAsia="Verdana" w:cs="Calibri"/>
          <w:sz w:val="22"/>
          <w:szCs w:val="22"/>
        </w:rPr>
        <w:t>ź</w:t>
      </w:r>
      <w:r w:rsidRPr="006849F1">
        <w:rPr>
          <w:rFonts w:eastAsia="Verdana" w:cs="Calibri"/>
          <w:sz w:val="22"/>
          <w:szCs w:val="22"/>
        </w:rPr>
        <w:t xml:space="preserve"> ronda 14,0 m. Nawierzchnia jezdni ronda z mieszanek </w:t>
      </w:r>
      <w:proofErr w:type="spellStart"/>
      <w:r w:rsidRPr="006849F1">
        <w:rPr>
          <w:rFonts w:eastAsia="Verdana" w:cs="Calibri"/>
          <w:sz w:val="22"/>
          <w:szCs w:val="22"/>
        </w:rPr>
        <w:t>mineralno</w:t>
      </w:r>
      <w:proofErr w:type="spellEnd"/>
      <w:r w:rsidRPr="006849F1">
        <w:rPr>
          <w:rFonts w:eastAsia="Verdana" w:cs="Calibri"/>
          <w:sz w:val="22"/>
          <w:szCs w:val="22"/>
        </w:rPr>
        <w:t xml:space="preserve"> – bitumicznych o szer</w:t>
      </w:r>
      <w:r>
        <w:rPr>
          <w:rFonts w:eastAsia="Verdana" w:cs="Calibri"/>
          <w:sz w:val="22"/>
          <w:szCs w:val="22"/>
        </w:rPr>
        <w:t xml:space="preserve">. </w:t>
      </w:r>
      <w:r w:rsidRPr="006849F1">
        <w:rPr>
          <w:rFonts w:eastAsia="Verdana" w:cs="Calibri"/>
          <w:sz w:val="22"/>
          <w:szCs w:val="22"/>
        </w:rPr>
        <w:t xml:space="preserve">6,0 m, pierścienia najazdowego z kostki kamiennej </w:t>
      </w:r>
      <w:r>
        <w:rPr>
          <w:rFonts w:eastAsia="Verdana" w:cs="Calibri"/>
          <w:sz w:val="22"/>
          <w:szCs w:val="22"/>
        </w:rPr>
        <w:t xml:space="preserve">szer. </w:t>
      </w:r>
      <w:r w:rsidRPr="006849F1">
        <w:rPr>
          <w:rFonts w:eastAsia="Verdana" w:cs="Calibri"/>
          <w:sz w:val="22"/>
          <w:szCs w:val="22"/>
        </w:rPr>
        <w:t xml:space="preserve">1,5 m. Na wyspie centralnej wykonać zieleń niską. </w:t>
      </w:r>
    </w:p>
    <w:p w14:paraId="049E0DCE" w14:textId="77777777" w:rsidR="006C09A3" w:rsidRPr="006849F1" w:rsidRDefault="006C09A3" w:rsidP="00E70446">
      <w:pPr>
        <w:jc w:val="both"/>
        <w:rPr>
          <w:rFonts w:eastAsia="Verdana" w:cs="Calibri"/>
          <w:sz w:val="22"/>
          <w:szCs w:val="22"/>
        </w:rPr>
      </w:pPr>
      <w:r w:rsidRPr="006849F1">
        <w:rPr>
          <w:rFonts w:eastAsia="Verdana" w:cs="Calibri"/>
          <w:sz w:val="22"/>
          <w:szCs w:val="22"/>
        </w:rPr>
        <w:t xml:space="preserve">Promienie wjazdowe i wyjazdowe zewnętrznej krawędzi ronda 9,0 – 12,0 m. W relacji prawoskrętnej z ulicy Ostrołęckich Harcerzy w ulicę ppłk. Łukasza Cieplińskiego „Pługa” wykonać nawierzchnię najazdową ronda z kostki kamiennej. </w:t>
      </w:r>
    </w:p>
    <w:p w14:paraId="3E844A13" w14:textId="3B8A9F1F" w:rsidR="006C09A3" w:rsidRPr="006849F1" w:rsidRDefault="006C09A3" w:rsidP="00E70446">
      <w:pPr>
        <w:jc w:val="both"/>
        <w:rPr>
          <w:rFonts w:eastAsia="Verdana" w:cs="Calibri"/>
          <w:sz w:val="22"/>
          <w:szCs w:val="22"/>
        </w:rPr>
      </w:pPr>
      <w:r w:rsidRPr="006849F1">
        <w:rPr>
          <w:rFonts w:eastAsia="Verdana" w:cs="Calibri"/>
          <w:sz w:val="22"/>
          <w:szCs w:val="22"/>
        </w:rPr>
        <w:lastRenderedPageBreak/>
        <w:t>Na wlotach jezdnia o szer</w:t>
      </w:r>
      <w:r>
        <w:rPr>
          <w:rFonts w:eastAsia="Verdana" w:cs="Calibri"/>
          <w:sz w:val="22"/>
          <w:szCs w:val="22"/>
        </w:rPr>
        <w:t xml:space="preserve">. </w:t>
      </w:r>
      <w:r w:rsidRPr="006849F1">
        <w:rPr>
          <w:rFonts w:eastAsia="Verdana" w:cs="Calibri"/>
          <w:sz w:val="22"/>
          <w:szCs w:val="22"/>
        </w:rPr>
        <w:t>10,0 m z azylami dla pieszych i rowerzystów o szerokości 2,5 m separującymi ruch samochodowy.</w:t>
      </w:r>
    </w:p>
    <w:p w14:paraId="741A9FDE" w14:textId="77777777" w:rsidR="006C09A3" w:rsidRDefault="006C09A3" w:rsidP="00E70446"/>
    <w:p w14:paraId="3C73EB74" w14:textId="77777777" w:rsidR="006C09A3" w:rsidRPr="007D2EBF" w:rsidRDefault="006C09A3" w:rsidP="00E70446">
      <w:pPr>
        <w:rPr>
          <w:rFonts w:cs="Calibri"/>
          <w:b/>
          <w:bCs/>
          <w:sz w:val="22"/>
          <w:szCs w:val="22"/>
          <w:u w:val="single"/>
        </w:rPr>
      </w:pPr>
      <w:r w:rsidRPr="007D2EBF">
        <w:rPr>
          <w:rFonts w:cs="Calibri"/>
          <w:b/>
          <w:bCs/>
          <w:sz w:val="22"/>
          <w:szCs w:val="22"/>
          <w:u w:val="single"/>
        </w:rPr>
        <w:t>Konstrukcje nawierzchni:</w:t>
      </w:r>
    </w:p>
    <w:p w14:paraId="461C98E2" w14:textId="77777777" w:rsidR="006C09A3" w:rsidRPr="006849F1" w:rsidRDefault="006C09A3" w:rsidP="0015295E">
      <w:pPr>
        <w:spacing w:after="0"/>
        <w:jc w:val="both"/>
        <w:rPr>
          <w:rFonts w:cs="Calibri"/>
          <w:b/>
          <w:bCs/>
          <w:sz w:val="22"/>
          <w:szCs w:val="22"/>
        </w:rPr>
      </w:pPr>
      <w:r>
        <w:rPr>
          <w:rFonts w:cs="Calibri"/>
          <w:b/>
          <w:bCs/>
          <w:sz w:val="22"/>
          <w:szCs w:val="22"/>
        </w:rPr>
        <w:t>k</w:t>
      </w:r>
      <w:r w:rsidRPr="006849F1">
        <w:rPr>
          <w:rFonts w:cs="Calibri"/>
          <w:b/>
          <w:bCs/>
          <w:sz w:val="22"/>
          <w:szCs w:val="22"/>
        </w:rPr>
        <w:t>onstrukcja nawierzchni jezdni ulicy ppłk. Łukasza Cieplińskiego „Pługa”, ulicy Ostrołęckich Harcerzy, ulicy Różanej (KR3):</w:t>
      </w:r>
    </w:p>
    <w:p w14:paraId="5221E47A"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warstwa ścieralna z AC 8 S 50/70 grub</w:t>
      </w:r>
      <w:r>
        <w:rPr>
          <w:rFonts w:cs="Calibri"/>
          <w:sz w:val="22"/>
          <w:szCs w:val="22"/>
        </w:rPr>
        <w:t xml:space="preserve">. </w:t>
      </w:r>
      <w:r w:rsidRPr="006849F1">
        <w:rPr>
          <w:rFonts w:cs="Calibri"/>
          <w:sz w:val="22"/>
          <w:szCs w:val="22"/>
        </w:rPr>
        <w:t>4 cm</w:t>
      </w:r>
      <w:r>
        <w:rPr>
          <w:rFonts w:cs="Calibri"/>
          <w:sz w:val="22"/>
          <w:szCs w:val="22"/>
        </w:rPr>
        <w:t>,</w:t>
      </w:r>
    </w:p>
    <w:p w14:paraId="7946F602"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warstwa wiążąca z AC 16 W 50/70 grub</w:t>
      </w:r>
      <w:r>
        <w:rPr>
          <w:rFonts w:cs="Calibri"/>
          <w:sz w:val="22"/>
          <w:szCs w:val="22"/>
        </w:rPr>
        <w:t xml:space="preserve">. </w:t>
      </w:r>
      <w:r w:rsidRPr="006849F1">
        <w:rPr>
          <w:rFonts w:cs="Calibri"/>
          <w:sz w:val="22"/>
          <w:szCs w:val="22"/>
        </w:rPr>
        <w:t>5 cm,</w:t>
      </w:r>
    </w:p>
    <w:p w14:paraId="325894D4"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podbudowa zasadnicza z AC 22 P 50/70 grub</w:t>
      </w:r>
      <w:r>
        <w:rPr>
          <w:rFonts w:cs="Calibri"/>
          <w:sz w:val="22"/>
          <w:szCs w:val="22"/>
        </w:rPr>
        <w:t xml:space="preserve">. </w:t>
      </w:r>
      <w:r w:rsidRPr="006849F1">
        <w:rPr>
          <w:rFonts w:cs="Calibri"/>
          <w:sz w:val="22"/>
          <w:szCs w:val="22"/>
        </w:rPr>
        <w:t>7 cm,</w:t>
      </w:r>
    </w:p>
    <w:p w14:paraId="0B52444A"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Pr>
          <w:rFonts w:cs="Calibri"/>
          <w:sz w:val="22"/>
          <w:szCs w:val="22"/>
        </w:rPr>
        <w:t>p</w:t>
      </w:r>
      <w:r w:rsidRPr="006849F1">
        <w:rPr>
          <w:rFonts w:cs="Calibri"/>
          <w:sz w:val="22"/>
          <w:szCs w:val="22"/>
        </w:rPr>
        <w:t xml:space="preserve">odbudowa zasadnicza z kruszywa łamanego </w:t>
      </w:r>
      <w:proofErr w:type="spellStart"/>
      <w:r w:rsidRPr="006849F1">
        <w:rPr>
          <w:rFonts w:cs="Calibri"/>
          <w:sz w:val="22"/>
          <w:szCs w:val="22"/>
        </w:rPr>
        <w:t>stabil</w:t>
      </w:r>
      <w:proofErr w:type="spellEnd"/>
      <w:r w:rsidRPr="006849F1">
        <w:rPr>
          <w:rFonts w:cs="Calibri"/>
          <w:sz w:val="22"/>
          <w:szCs w:val="22"/>
        </w:rPr>
        <w:t>. mechanicznie 0/3</w:t>
      </w:r>
      <w:r>
        <w:rPr>
          <w:rFonts w:cs="Calibri"/>
          <w:sz w:val="22"/>
          <w:szCs w:val="22"/>
        </w:rPr>
        <w:t>1,</w:t>
      </w:r>
      <w:r w:rsidRPr="006849F1">
        <w:rPr>
          <w:rFonts w:cs="Calibri"/>
          <w:sz w:val="22"/>
          <w:szCs w:val="22"/>
        </w:rPr>
        <w:t>5 grub</w:t>
      </w:r>
      <w:r>
        <w:rPr>
          <w:rFonts w:cs="Calibri"/>
          <w:sz w:val="22"/>
          <w:szCs w:val="22"/>
        </w:rPr>
        <w:t xml:space="preserve">. </w:t>
      </w:r>
      <w:r w:rsidRPr="006849F1">
        <w:rPr>
          <w:rFonts w:cs="Calibri"/>
          <w:sz w:val="22"/>
          <w:szCs w:val="22"/>
        </w:rPr>
        <w:t>20 cm (E2 ≥ 160Mpa)</w:t>
      </w:r>
      <w:r>
        <w:rPr>
          <w:rFonts w:cs="Calibri"/>
          <w:sz w:val="22"/>
          <w:szCs w:val="22"/>
        </w:rPr>
        <w:t>,</w:t>
      </w:r>
    </w:p>
    <w:p w14:paraId="6E1271FE"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 xml:space="preserve">podbudowa pomocnicza z kruszywa </w:t>
      </w:r>
      <w:proofErr w:type="spellStart"/>
      <w:r w:rsidRPr="006849F1">
        <w:rPr>
          <w:rFonts w:cs="Calibri"/>
          <w:sz w:val="22"/>
          <w:szCs w:val="22"/>
        </w:rPr>
        <w:t>stabil</w:t>
      </w:r>
      <w:proofErr w:type="spellEnd"/>
      <w:r w:rsidRPr="006849F1">
        <w:rPr>
          <w:rFonts w:cs="Calibri"/>
          <w:sz w:val="22"/>
          <w:szCs w:val="22"/>
        </w:rPr>
        <w:t xml:space="preserve">. cementem o </w:t>
      </w:r>
      <w:proofErr w:type="spellStart"/>
      <w:r w:rsidRPr="006849F1">
        <w:rPr>
          <w:rFonts w:cs="Calibri"/>
          <w:sz w:val="22"/>
          <w:szCs w:val="22"/>
        </w:rPr>
        <w:t>Rm</w:t>
      </w:r>
      <w:proofErr w:type="spellEnd"/>
      <w:r w:rsidRPr="006849F1">
        <w:rPr>
          <w:rFonts w:cs="Calibri"/>
          <w:sz w:val="22"/>
          <w:szCs w:val="22"/>
        </w:rPr>
        <w:t xml:space="preserve"> = 2.5 </w:t>
      </w:r>
      <w:proofErr w:type="spellStart"/>
      <w:r w:rsidRPr="006849F1">
        <w:rPr>
          <w:rFonts w:cs="Calibri"/>
          <w:sz w:val="22"/>
          <w:szCs w:val="22"/>
        </w:rPr>
        <w:t>MPa</w:t>
      </w:r>
      <w:proofErr w:type="spellEnd"/>
      <w:r w:rsidRPr="006849F1">
        <w:rPr>
          <w:rFonts w:cs="Calibri"/>
          <w:sz w:val="22"/>
          <w:szCs w:val="22"/>
        </w:rPr>
        <w:t xml:space="preserve"> grub</w:t>
      </w:r>
      <w:r>
        <w:rPr>
          <w:rFonts w:cs="Calibri"/>
          <w:sz w:val="22"/>
          <w:szCs w:val="22"/>
        </w:rPr>
        <w:t xml:space="preserve">. </w:t>
      </w:r>
      <w:r w:rsidRPr="006849F1">
        <w:rPr>
          <w:rFonts w:cs="Calibri"/>
          <w:sz w:val="22"/>
          <w:szCs w:val="22"/>
        </w:rPr>
        <w:t>15 cm</w:t>
      </w:r>
      <w:r>
        <w:rPr>
          <w:rFonts w:cs="Calibri"/>
          <w:sz w:val="22"/>
          <w:szCs w:val="22"/>
        </w:rPr>
        <w:t>,</w:t>
      </w:r>
    </w:p>
    <w:p w14:paraId="54AC166E"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line="240" w:lineRule="auto"/>
        <w:ind w:left="284" w:hanging="284"/>
        <w:jc w:val="both"/>
        <w:textAlignment w:val="baseline"/>
        <w:rPr>
          <w:rFonts w:cs="Calibri"/>
          <w:sz w:val="22"/>
          <w:szCs w:val="22"/>
        </w:rPr>
      </w:pPr>
      <w:r w:rsidRPr="006849F1">
        <w:rPr>
          <w:rFonts w:cs="Calibri"/>
          <w:sz w:val="22"/>
          <w:szCs w:val="22"/>
        </w:rPr>
        <w:t>grunt rodzimy zagęszczony do Is≥1,0.</w:t>
      </w:r>
    </w:p>
    <w:p w14:paraId="68E56F39" w14:textId="77777777" w:rsidR="006C09A3" w:rsidRPr="006849F1" w:rsidRDefault="006C09A3" w:rsidP="0015295E">
      <w:pPr>
        <w:spacing w:after="0"/>
        <w:rPr>
          <w:rFonts w:cs="Calibri"/>
          <w:b/>
          <w:bCs/>
          <w:sz w:val="22"/>
          <w:szCs w:val="22"/>
        </w:rPr>
      </w:pPr>
      <w:r>
        <w:rPr>
          <w:rFonts w:cs="Calibri"/>
          <w:b/>
          <w:bCs/>
          <w:sz w:val="22"/>
          <w:szCs w:val="22"/>
        </w:rPr>
        <w:t>k</w:t>
      </w:r>
      <w:r w:rsidRPr="006849F1">
        <w:rPr>
          <w:rFonts w:cs="Calibri"/>
          <w:b/>
          <w:bCs/>
          <w:sz w:val="22"/>
          <w:szCs w:val="22"/>
        </w:rPr>
        <w:t>onstrukcja nawierzchni ścieżki rowerowej:</w:t>
      </w:r>
    </w:p>
    <w:p w14:paraId="44E8C1D0"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 xml:space="preserve">nawierzchnia z kostki betonowej typu Holland koloru czerwonego </w:t>
      </w:r>
      <w:proofErr w:type="spellStart"/>
      <w:r w:rsidRPr="006849F1">
        <w:rPr>
          <w:rFonts w:cs="Calibri"/>
          <w:sz w:val="22"/>
          <w:szCs w:val="22"/>
        </w:rPr>
        <w:t>bezfazowej</w:t>
      </w:r>
      <w:proofErr w:type="spellEnd"/>
      <w:r w:rsidRPr="006849F1">
        <w:rPr>
          <w:rFonts w:cs="Calibri"/>
          <w:sz w:val="22"/>
          <w:szCs w:val="22"/>
        </w:rPr>
        <w:t xml:space="preserve"> grub</w:t>
      </w:r>
      <w:r>
        <w:rPr>
          <w:rFonts w:cs="Calibri"/>
          <w:sz w:val="22"/>
          <w:szCs w:val="22"/>
        </w:rPr>
        <w:t xml:space="preserve">. </w:t>
      </w:r>
      <w:r w:rsidRPr="006849F1">
        <w:rPr>
          <w:rFonts w:cs="Calibri"/>
          <w:sz w:val="22"/>
          <w:szCs w:val="22"/>
        </w:rPr>
        <w:t>8 cm,</w:t>
      </w:r>
    </w:p>
    <w:p w14:paraId="306015D1"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podsypka cementowo-piaskowa 1:4 grubości 3-5 cm,</w:t>
      </w:r>
    </w:p>
    <w:p w14:paraId="7131B0D0"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 xml:space="preserve">podbudowa zasadnicza z kruszywa łamanego </w:t>
      </w:r>
      <w:proofErr w:type="spellStart"/>
      <w:r w:rsidRPr="006849F1">
        <w:rPr>
          <w:rFonts w:cs="Calibri"/>
          <w:sz w:val="22"/>
          <w:szCs w:val="22"/>
        </w:rPr>
        <w:t>stabil</w:t>
      </w:r>
      <w:proofErr w:type="spellEnd"/>
      <w:r w:rsidRPr="006849F1">
        <w:rPr>
          <w:rFonts w:cs="Calibri"/>
          <w:sz w:val="22"/>
          <w:szCs w:val="22"/>
        </w:rPr>
        <w:t>. mech. 0/31.5 grub</w:t>
      </w:r>
      <w:r>
        <w:rPr>
          <w:rFonts w:cs="Calibri"/>
          <w:sz w:val="22"/>
          <w:szCs w:val="22"/>
        </w:rPr>
        <w:t xml:space="preserve">. </w:t>
      </w:r>
      <w:r w:rsidRPr="006849F1">
        <w:rPr>
          <w:rFonts w:cs="Calibri"/>
          <w:sz w:val="22"/>
          <w:szCs w:val="22"/>
        </w:rPr>
        <w:t>15 cm</w:t>
      </w:r>
      <w:r>
        <w:rPr>
          <w:rFonts w:cs="Calibri"/>
          <w:sz w:val="22"/>
          <w:szCs w:val="22"/>
        </w:rPr>
        <w:t xml:space="preserve"> </w:t>
      </w:r>
      <w:r w:rsidRPr="006849F1">
        <w:rPr>
          <w:rFonts w:cs="Calibri"/>
          <w:sz w:val="22"/>
          <w:szCs w:val="22"/>
        </w:rPr>
        <w:t xml:space="preserve">(E2 ≥ 130Mpa), </w:t>
      </w:r>
    </w:p>
    <w:p w14:paraId="1A591D1E"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 xml:space="preserve">warstwa </w:t>
      </w:r>
      <w:proofErr w:type="spellStart"/>
      <w:r w:rsidRPr="006849F1">
        <w:rPr>
          <w:rFonts w:cs="Calibri"/>
          <w:sz w:val="22"/>
          <w:szCs w:val="22"/>
        </w:rPr>
        <w:t>mrozoochronna</w:t>
      </w:r>
      <w:proofErr w:type="spellEnd"/>
      <w:r w:rsidRPr="006849F1">
        <w:rPr>
          <w:rFonts w:cs="Calibri"/>
          <w:sz w:val="22"/>
          <w:szCs w:val="22"/>
        </w:rPr>
        <w:t xml:space="preserve"> z pospółki grub</w:t>
      </w:r>
      <w:r>
        <w:rPr>
          <w:rFonts w:cs="Calibri"/>
          <w:sz w:val="22"/>
          <w:szCs w:val="22"/>
        </w:rPr>
        <w:t xml:space="preserve">. </w:t>
      </w:r>
      <w:r w:rsidRPr="006849F1">
        <w:rPr>
          <w:rFonts w:cs="Calibri"/>
          <w:sz w:val="22"/>
          <w:szCs w:val="22"/>
        </w:rPr>
        <w:t>10 cm,</w:t>
      </w:r>
    </w:p>
    <w:p w14:paraId="67BEBD9F"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line="240" w:lineRule="auto"/>
        <w:ind w:left="284" w:hanging="284"/>
        <w:jc w:val="both"/>
        <w:textAlignment w:val="baseline"/>
        <w:rPr>
          <w:rFonts w:cs="Calibri"/>
          <w:sz w:val="22"/>
          <w:szCs w:val="22"/>
        </w:rPr>
      </w:pPr>
      <w:r w:rsidRPr="006849F1">
        <w:rPr>
          <w:rFonts w:cs="Calibri"/>
          <w:sz w:val="22"/>
          <w:szCs w:val="22"/>
        </w:rPr>
        <w:t>grunt rodzimy zagęszczony do Is≥1,0.</w:t>
      </w:r>
    </w:p>
    <w:p w14:paraId="1B7D5FAB" w14:textId="77777777" w:rsidR="006C09A3" w:rsidRPr="006849F1" w:rsidRDefault="006C09A3" w:rsidP="0015295E">
      <w:pPr>
        <w:spacing w:after="0"/>
        <w:rPr>
          <w:rFonts w:cs="Calibri"/>
          <w:b/>
          <w:bCs/>
          <w:sz w:val="22"/>
          <w:szCs w:val="22"/>
        </w:rPr>
      </w:pPr>
      <w:r>
        <w:rPr>
          <w:rFonts w:cs="Calibri"/>
          <w:b/>
          <w:bCs/>
          <w:sz w:val="22"/>
          <w:szCs w:val="22"/>
        </w:rPr>
        <w:t>k</w:t>
      </w:r>
      <w:r w:rsidRPr="006849F1">
        <w:rPr>
          <w:rFonts w:cs="Calibri"/>
          <w:b/>
          <w:bCs/>
          <w:sz w:val="22"/>
          <w:szCs w:val="22"/>
        </w:rPr>
        <w:t>onstrukcja nawierzchni chodnika/peronu przystankowego/pasa dzielącego:</w:t>
      </w:r>
    </w:p>
    <w:p w14:paraId="33CBF3F8" w14:textId="77777777" w:rsidR="006C09A3"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 xml:space="preserve">nawierzchnia </w:t>
      </w:r>
      <w:r>
        <w:rPr>
          <w:rFonts w:cs="Calibri"/>
          <w:sz w:val="22"/>
          <w:szCs w:val="22"/>
        </w:rPr>
        <w:t xml:space="preserve">chodnika/peronu przystankowego </w:t>
      </w:r>
      <w:r w:rsidRPr="006849F1">
        <w:rPr>
          <w:rFonts w:cs="Calibri"/>
          <w:sz w:val="22"/>
          <w:szCs w:val="22"/>
        </w:rPr>
        <w:t xml:space="preserve">z kostki betonowej typu Holland </w:t>
      </w:r>
      <w:r>
        <w:rPr>
          <w:rFonts w:cs="Calibri"/>
          <w:sz w:val="22"/>
          <w:szCs w:val="22"/>
        </w:rPr>
        <w:t xml:space="preserve">w pasy koloru czerwonego i grafitowego </w:t>
      </w:r>
      <w:r w:rsidRPr="006849F1">
        <w:rPr>
          <w:rFonts w:cs="Calibri"/>
          <w:sz w:val="22"/>
          <w:szCs w:val="22"/>
        </w:rPr>
        <w:t>grub</w:t>
      </w:r>
      <w:r>
        <w:rPr>
          <w:rFonts w:cs="Calibri"/>
          <w:sz w:val="22"/>
          <w:szCs w:val="22"/>
        </w:rPr>
        <w:t xml:space="preserve">. </w:t>
      </w:r>
      <w:r w:rsidRPr="006849F1">
        <w:rPr>
          <w:rFonts w:cs="Calibri"/>
          <w:sz w:val="22"/>
          <w:szCs w:val="22"/>
        </w:rPr>
        <w:t>8 cm,</w:t>
      </w:r>
    </w:p>
    <w:p w14:paraId="325B4A8F" w14:textId="77777777" w:rsidR="006C09A3" w:rsidRPr="00AA071F"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 xml:space="preserve">nawierzchnia </w:t>
      </w:r>
      <w:r>
        <w:rPr>
          <w:rFonts w:cs="Calibri"/>
          <w:sz w:val="22"/>
          <w:szCs w:val="22"/>
        </w:rPr>
        <w:t xml:space="preserve">pasa dzielącego </w:t>
      </w:r>
      <w:r w:rsidRPr="006849F1">
        <w:rPr>
          <w:rFonts w:cs="Calibri"/>
          <w:sz w:val="22"/>
          <w:szCs w:val="22"/>
        </w:rPr>
        <w:t xml:space="preserve">z kostki betonowej typu Holland </w:t>
      </w:r>
      <w:r>
        <w:rPr>
          <w:rFonts w:cs="Calibri"/>
          <w:sz w:val="22"/>
          <w:szCs w:val="22"/>
        </w:rPr>
        <w:t xml:space="preserve">koloru szarego </w:t>
      </w:r>
      <w:r w:rsidRPr="006849F1">
        <w:rPr>
          <w:rFonts w:cs="Calibri"/>
          <w:sz w:val="22"/>
          <w:szCs w:val="22"/>
        </w:rPr>
        <w:t>grub</w:t>
      </w:r>
      <w:r>
        <w:rPr>
          <w:rFonts w:cs="Calibri"/>
          <w:sz w:val="22"/>
          <w:szCs w:val="22"/>
        </w:rPr>
        <w:t xml:space="preserve">. </w:t>
      </w:r>
      <w:r w:rsidRPr="006849F1">
        <w:rPr>
          <w:rFonts w:cs="Calibri"/>
          <w:sz w:val="22"/>
          <w:szCs w:val="22"/>
        </w:rPr>
        <w:t>8 cm,</w:t>
      </w:r>
    </w:p>
    <w:p w14:paraId="73482524"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podsypka cementowo-piaskowa 1:4 grub</w:t>
      </w:r>
      <w:r>
        <w:rPr>
          <w:rFonts w:cs="Calibri"/>
          <w:sz w:val="22"/>
          <w:szCs w:val="22"/>
        </w:rPr>
        <w:t xml:space="preserve">. </w:t>
      </w:r>
      <w:r w:rsidRPr="006849F1">
        <w:rPr>
          <w:rFonts w:cs="Calibri"/>
          <w:sz w:val="22"/>
          <w:szCs w:val="22"/>
        </w:rPr>
        <w:t>3-5 cm,</w:t>
      </w:r>
    </w:p>
    <w:p w14:paraId="31C5C413"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 xml:space="preserve">podbudowa zasadnicza z kruszywa łamanego </w:t>
      </w:r>
      <w:proofErr w:type="spellStart"/>
      <w:r w:rsidRPr="006849F1">
        <w:rPr>
          <w:rFonts w:cs="Calibri"/>
          <w:sz w:val="22"/>
          <w:szCs w:val="22"/>
        </w:rPr>
        <w:t>stabil</w:t>
      </w:r>
      <w:proofErr w:type="spellEnd"/>
      <w:r w:rsidRPr="006849F1">
        <w:rPr>
          <w:rFonts w:cs="Calibri"/>
          <w:sz w:val="22"/>
          <w:szCs w:val="22"/>
        </w:rPr>
        <w:t>. mech. 0/31.5 grub</w:t>
      </w:r>
      <w:r>
        <w:rPr>
          <w:rFonts w:cs="Calibri"/>
          <w:sz w:val="22"/>
          <w:szCs w:val="22"/>
        </w:rPr>
        <w:t xml:space="preserve">. </w:t>
      </w:r>
      <w:r w:rsidRPr="006849F1">
        <w:rPr>
          <w:rFonts w:cs="Calibri"/>
          <w:sz w:val="22"/>
          <w:szCs w:val="22"/>
        </w:rPr>
        <w:t>15 cm (E2 ≥ 130Mpa),</w:t>
      </w:r>
    </w:p>
    <w:p w14:paraId="0AFFD942"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 xml:space="preserve">warstwa </w:t>
      </w:r>
      <w:proofErr w:type="spellStart"/>
      <w:r w:rsidRPr="006849F1">
        <w:rPr>
          <w:rFonts w:cs="Calibri"/>
          <w:sz w:val="22"/>
          <w:szCs w:val="22"/>
        </w:rPr>
        <w:t>mrozoochronna</w:t>
      </w:r>
      <w:proofErr w:type="spellEnd"/>
      <w:r w:rsidRPr="006849F1">
        <w:rPr>
          <w:rFonts w:cs="Calibri"/>
          <w:sz w:val="22"/>
          <w:szCs w:val="22"/>
        </w:rPr>
        <w:t xml:space="preserve"> z pospółki grub</w:t>
      </w:r>
      <w:r>
        <w:rPr>
          <w:rFonts w:cs="Calibri"/>
          <w:sz w:val="22"/>
          <w:szCs w:val="22"/>
        </w:rPr>
        <w:t xml:space="preserve">. </w:t>
      </w:r>
      <w:r w:rsidRPr="006849F1">
        <w:rPr>
          <w:rFonts w:cs="Calibri"/>
          <w:sz w:val="22"/>
          <w:szCs w:val="22"/>
        </w:rPr>
        <w:t>10 cm,</w:t>
      </w:r>
    </w:p>
    <w:p w14:paraId="143E6FFA"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line="240" w:lineRule="auto"/>
        <w:ind w:left="284" w:hanging="284"/>
        <w:jc w:val="both"/>
        <w:textAlignment w:val="baseline"/>
        <w:rPr>
          <w:rFonts w:cs="Calibri"/>
          <w:sz w:val="22"/>
          <w:szCs w:val="22"/>
        </w:rPr>
      </w:pPr>
      <w:r w:rsidRPr="006849F1">
        <w:rPr>
          <w:rFonts w:cs="Calibri"/>
          <w:sz w:val="22"/>
          <w:szCs w:val="22"/>
        </w:rPr>
        <w:t>grunt rodzimy zagęszczony do Is≥1,0.</w:t>
      </w:r>
    </w:p>
    <w:p w14:paraId="3A5A89BC" w14:textId="77777777" w:rsidR="006C09A3" w:rsidRPr="006849F1" w:rsidRDefault="006C09A3" w:rsidP="0015295E">
      <w:pPr>
        <w:spacing w:after="0"/>
        <w:rPr>
          <w:rFonts w:cs="Calibri"/>
          <w:b/>
          <w:bCs/>
          <w:sz w:val="22"/>
          <w:szCs w:val="22"/>
        </w:rPr>
      </w:pPr>
      <w:r>
        <w:rPr>
          <w:rFonts w:cs="Calibri"/>
          <w:b/>
          <w:bCs/>
          <w:sz w:val="22"/>
          <w:szCs w:val="22"/>
        </w:rPr>
        <w:t>k</w:t>
      </w:r>
      <w:r w:rsidRPr="006849F1">
        <w:rPr>
          <w:rFonts w:cs="Calibri"/>
          <w:b/>
          <w:bCs/>
          <w:sz w:val="22"/>
          <w:szCs w:val="22"/>
        </w:rPr>
        <w:t>onstrukcja nawierzchni pola ostrzegawczego:</w:t>
      </w:r>
    </w:p>
    <w:p w14:paraId="3E62C8D0"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 xml:space="preserve">warstwa ścieralna z płyt integracyjnych ostrzegawczych </w:t>
      </w:r>
      <w:r>
        <w:rPr>
          <w:rFonts w:cs="Calibri"/>
          <w:sz w:val="22"/>
          <w:szCs w:val="22"/>
        </w:rPr>
        <w:t xml:space="preserve">koloru żółtego o wym. </w:t>
      </w:r>
      <w:r w:rsidRPr="006849F1">
        <w:rPr>
          <w:rFonts w:cs="Calibri"/>
          <w:sz w:val="22"/>
          <w:szCs w:val="22"/>
        </w:rPr>
        <w:t>30x30x5,</w:t>
      </w:r>
    </w:p>
    <w:p w14:paraId="6EBEB365"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podsypka cementowo-piaskowa 1:4 grub</w:t>
      </w:r>
      <w:r>
        <w:rPr>
          <w:rFonts w:cs="Calibri"/>
          <w:sz w:val="22"/>
          <w:szCs w:val="22"/>
        </w:rPr>
        <w:t xml:space="preserve">. </w:t>
      </w:r>
      <w:r w:rsidRPr="006849F1">
        <w:rPr>
          <w:rFonts w:cs="Calibri"/>
          <w:sz w:val="22"/>
          <w:szCs w:val="22"/>
        </w:rPr>
        <w:t>3-5 cm,</w:t>
      </w:r>
    </w:p>
    <w:p w14:paraId="24F50FBF"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 xml:space="preserve">podbudowa zasadnicza z kruszywa łamanego </w:t>
      </w:r>
      <w:proofErr w:type="spellStart"/>
      <w:r w:rsidRPr="006849F1">
        <w:rPr>
          <w:rFonts w:cs="Calibri"/>
          <w:sz w:val="22"/>
          <w:szCs w:val="22"/>
        </w:rPr>
        <w:t>stabil</w:t>
      </w:r>
      <w:proofErr w:type="spellEnd"/>
      <w:r w:rsidRPr="006849F1">
        <w:rPr>
          <w:rFonts w:cs="Calibri"/>
          <w:sz w:val="22"/>
          <w:szCs w:val="22"/>
        </w:rPr>
        <w:t>. mech. 0/31.5 grub</w:t>
      </w:r>
      <w:r>
        <w:rPr>
          <w:rFonts w:cs="Calibri"/>
          <w:sz w:val="22"/>
          <w:szCs w:val="22"/>
        </w:rPr>
        <w:t xml:space="preserve">. </w:t>
      </w:r>
      <w:r w:rsidRPr="006849F1">
        <w:rPr>
          <w:rFonts w:cs="Calibri"/>
          <w:sz w:val="22"/>
          <w:szCs w:val="22"/>
        </w:rPr>
        <w:t>15 cm (E2 ≥ 130Mpa),</w:t>
      </w:r>
    </w:p>
    <w:p w14:paraId="6869D525"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after="0" w:line="240" w:lineRule="auto"/>
        <w:ind w:left="284" w:hanging="284"/>
        <w:jc w:val="both"/>
        <w:textAlignment w:val="baseline"/>
        <w:rPr>
          <w:rFonts w:cs="Calibri"/>
          <w:sz w:val="22"/>
          <w:szCs w:val="22"/>
        </w:rPr>
      </w:pPr>
      <w:r w:rsidRPr="006849F1">
        <w:rPr>
          <w:rFonts w:cs="Calibri"/>
          <w:sz w:val="22"/>
          <w:szCs w:val="22"/>
        </w:rPr>
        <w:t xml:space="preserve">warstwa </w:t>
      </w:r>
      <w:proofErr w:type="spellStart"/>
      <w:r w:rsidRPr="006849F1">
        <w:rPr>
          <w:rFonts w:cs="Calibri"/>
          <w:sz w:val="22"/>
          <w:szCs w:val="22"/>
        </w:rPr>
        <w:t>mrozoochronna</w:t>
      </w:r>
      <w:proofErr w:type="spellEnd"/>
      <w:r w:rsidRPr="006849F1">
        <w:rPr>
          <w:rFonts w:cs="Calibri"/>
          <w:sz w:val="22"/>
          <w:szCs w:val="22"/>
        </w:rPr>
        <w:t xml:space="preserve"> z pospółki grub</w:t>
      </w:r>
      <w:r>
        <w:rPr>
          <w:rFonts w:cs="Calibri"/>
          <w:sz w:val="22"/>
          <w:szCs w:val="22"/>
        </w:rPr>
        <w:t xml:space="preserve">. </w:t>
      </w:r>
      <w:r w:rsidRPr="006849F1">
        <w:rPr>
          <w:rFonts w:cs="Calibri"/>
          <w:sz w:val="22"/>
          <w:szCs w:val="22"/>
        </w:rPr>
        <w:t>10 cm,</w:t>
      </w:r>
    </w:p>
    <w:p w14:paraId="3F22E693" w14:textId="77777777" w:rsidR="006C09A3" w:rsidRPr="006849F1" w:rsidRDefault="006C09A3" w:rsidP="002B6191">
      <w:pPr>
        <w:pStyle w:val="Akapitzlist"/>
        <w:numPr>
          <w:ilvl w:val="0"/>
          <w:numId w:val="98"/>
        </w:numPr>
        <w:tabs>
          <w:tab w:val="clear" w:pos="1077"/>
        </w:tabs>
        <w:suppressAutoHyphens w:val="0"/>
        <w:overflowPunct w:val="0"/>
        <w:autoSpaceDE w:val="0"/>
        <w:autoSpaceDN w:val="0"/>
        <w:adjustRightInd w:val="0"/>
        <w:spacing w:before="0" w:line="240" w:lineRule="auto"/>
        <w:ind w:left="284" w:hanging="284"/>
        <w:jc w:val="both"/>
        <w:textAlignment w:val="baseline"/>
        <w:rPr>
          <w:rFonts w:cs="Calibri"/>
          <w:sz w:val="22"/>
          <w:szCs w:val="22"/>
        </w:rPr>
      </w:pPr>
      <w:r w:rsidRPr="006849F1">
        <w:rPr>
          <w:rFonts w:cs="Calibri"/>
          <w:sz w:val="22"/>
          <w:szCs w:val="22"/>
        </w:rPr>
        <w:t xml:space="preserve">grunt rodzimy zagęszczony do </w:t>
      </w:r>
      <w:proofErr w:type="spellStart"/>
      <w:r w:rsidRPr="006849F1">
        <w:rPr>
          <w:rFonts w:cs="Calibri"/>
          <w:sz w:val="22"/>
          <w:szCs w:val="22"/>
        </w:rPr>
        <w:t>do</w:t>
      </w:r>
      <w:proofErr w:type="spellEnd"/>
      <w:r w:rsidRPr="006849F1">
        <w:rPr>
          <w:rFonts w:cs="Calibri"/>
          <w:sz w:val="22"/>
          <w:szCs w:val="22"/>
        </w:rPr>
        <w:t xml:space="preserve"> Is≥1,0.</w:t>
      </w:r>
    </w:p>
    <w:p w14:paraId="38F47217" w14:textId="77777777" w:rsidR="006C09A3" w:rsidRPr="006849F1" w:rsidRDefault="006C09A3" w:rsidP="0015295E">
      <w:pPr>
        <w:spacing w:after="0"/>
        <w:jc w:val="both"/>
        <w:rPr>
          <w:rFonts w:cs="Calibri"/>
          <w:b/>
          <w:sz w:val="22"/>
          <w:szCs w:val="22"/>
        </w:rPr>
      </w:pPr>
      <w:r>
        <w:rPr>
          <w:rFonts w:cs="Calibri"/>
          <w:b/>
          <w:sz w:val="22"/>
          <w:szCs w:val="22"/>
        </w:rPr>
        <w:t>k</w:t>
      </w:r>
      <w:r w:rsidRPr="006849F1">
        <w:rPr>
          <w:rFonts w:cs="Calibri"/>
          <w:b/>
          <w:sz w:val="22"/>
          <w:szCs w:val="22"/>
        </w:rPr>
        <w:t xml:space="preserve">onstrukcja nawierzchni zatok autobusowych/pierścienia ronda/powierzchni </w:t>
      </w:r>
      <w:r>
        <w:rPr>
          <w:rFonts w:cs="Calibri"/>
          <w:b/>
          <w:sz w:val="22"/>
          <w:szCs w:val="22"/>
        </w:rPr>
        <w:t xml:space="preserve">(prawoskrętu) </w:t>
      </w:r>
      <w:r w:rsidRPr="006849F1">
        <w:rPr>
          <w:rFonts w:cs="Calibri"/>
          <w:b/>
          <w:sz w:val="22"/>
          <w:szCs w:val="22"/>
        </w:rPr>
        <w:t>wyłączonej z ruchu:</w:t>
      </w:r>
    </w:p>
    <w:p w14:paraId="14C9AA49" w14:textId="2799B90D" w:rsidR="006C09A3" w:rsidRPr="006849F1" w:rsidRDefault="006C09A3" w:rsidP="002B6191">
      <w:pPr>
        <w:numPr>
          <w:ilvl w:val="0"/>
          <w:numId w:val="98"/>
        </w:numPr>
        <w:tabs>
          <w:tab w:val="clear" w:pos="1077"/>
          <w:tab w:val="num" w:pos="-3969"/>
          <w:tab w:val="num" w:pos="284"/>
        </w:tabs>
        <w:suppressAutoHyphens w:val="0"/>
        <w:spacing w:before="0" w:after="0" w:line="240" w:lineRule="auto"/>
        <w:ind w:left="284" w:hanging="284"/>
        <w:jc w:val="both"/>
        <w:rPr>
          <w:rFonts w:cs="Calibri"/>
          <w:sz w:val="22"/>
          <w:szCs w:val="22"/>
        </w:rPr>
      </w:pPr>
      <w:r w:rsidRPr="006849F1">
        <w:rPr>
          <w:rFonts w:cs="Calibri"/>
          <w:sz w:val="22"/>
          <w:szCs w:val="22"/>
        </w:rPr>
        <w:t>nawierzchnia z łupanej kostki granitowej 8/11 grub</w:t>
      </w:r>
      <w:r>
        <w:rPr>
          <w:rFonts w:cs="Calibri"/>
          <w:sz w:val="22"/>
          <w:szCs w:val="22"/>
        </w:rPr>
        <w:t xml:space="preserve">. </w:t>
      </w:r>
      <w:r w:rsidRPr="006849F1">
        <w:rPr>
          <w:rFonts w:cs="Calibri"/>
          <w:sz w:val="22"/>
          <w:szCs w:val="22"/>
        </w:rPr>
        <w:t>10 cm,</w:t>
      </w:r>
      <w:r>
        <w:rPr>
          <w:rFonts w:cs="Calibri"/>
          <w:sz w:val="22"/>
          <w:szCs w:val="22"/>
        </w:rPr>
        <w:t xml:space="preserve"> wypełniona zaprawą cementową do spoinowania kostki granitowej,</w:t>
      </w:r>
    </w:p>
    <w:p w14:paraId="17966267" w14:textId="77777777" w:rsidR="006C09A3" w:rsidRPr="006849F1" w:rsidRDefault="006C09A3" w:rsidP="002B6191">
      <w:pPr>
        <w:numPr>
          <w:ilvl w:val="0"/>
          <w:numId w:val="98"/>
        </w:numPr>
        <w:tabs>
          <w:tab w:val="clear" w:pos="1077"/>
          <w:tab w:val="num" w:pos="-3969"/>
          <w:tab w:val="num" w:pos="284"/>
        </w:tabs>
        <w:suppressAutoHyphens w:val="0"/>
        <w:spacing w:before="0" w:after="0" w:line="240" w:lineRule="auto"/>
        <w:ind w:left="709" w:hanging="709"/>
        <w:rPr>
          <w:rFonts w:cs="Calibri"/>
          <w:sz w:val="22"/>
          <w:szCs w:val="22"/>
        </w:rPr>
      </w:pPr>
      <w:r w:rsidRPr="006849F1">
        <w:rPr>
          <w:rFonts w:cs="Calibri"/>
          <w:sz w:val="22"/>
          <w:szCs w:val="22"/>
        </w:rPr>
        <w:t>podsypka cementowo-piaskowa 1:4 grub</w:t>
      </w:r>
      <w:r>
        <w:rPr>
          <w:rFonts w:cs="Calibri"/>
          <w:sz w:val="22"/>
          <w:szCs w:val="22"/>
        </w:rPr>
        <w:t xml:space="preserve">. </w:t>
      </w:r>
      <w:r w:rsidRPr="006849F1">
        <w:rPr>
          <w:rFonts w:cs="Calibri"/>
          <w:sz w:val="22"/>
          <w:szCs w:val="22"/>
        </w:rPr>
        <w:t>3-5 cm,</w:t>
      </w:r>
    </w:p>
    <w:p w14:paraId="7F49BF83" w14:textId="77777777" w:rsidR="006C09A3" w:rsidRPr="006849F1" w:rsidRDefault="006C09A3" w:rsidP="002B6191">
      <w:pPr>
        <w:numPr>
          <w:ilvl w:val="0"/>
          <w:numId w:val="98"/>
        </w:numPr>
        <w:tabs>
          <w:tab w:val="clear" w:pos="1077"/>
          <w:tab w:val="num" w:pos="-3969"/>
          <w:tab w:val="num" w:pos="284"/>
        </w:tabs>
        <w:suppressAutoHyphens w:val="0"/>
        <w:spacing w:before="0" w:after="0" w:line="240" w:lineRule="auto"/>
        <w:ind w:left="709" w:hanging="709"/>
        <w:rPr>
          <w:rFonts w:cs="Calibri"/>
          <w:sz w:val="22"/>
          <w:szCs w:val="22"/>
        </w:rPr>
      </w:pPr>
      <w:r w:rsidRPr="006849F1">
        <w:rPr>
          <w:rFonts w:cs="Calibri"/>
          <w:sz w:val="22"/>
          <w:szCs w:val="22"/>
        </w:rPr>
        <w:t>podbudowa z betonu C16/20 grub</w:t>
      </w:r>
      <w:r>
        <w:rPr>
          <w:rFonts w:cs="Calibri"/>
          <w:sz w:val="22"/>
          <w:szCs w:val="22"/>
        </w:rPr>
        <w:t xml:space="preserve">. </w:t>
      </w:r>
      <w:r w:rsidRPr="006849F1">
        <w:rPr>
          <w:rFonts w:cs="Calibri"/>
          <w:sz w:val="22"/>
          <w:szCs w:val="22"/>
        </w:rPr>
        <w:t>5 cm,</w:t>
      </w:r>
    </w:p>
    <w:p w14:paraId="4B450A56" w14:textId="77777777" w:rsidR="006C09A3" w:rsidRPr="006849F1" w:rsidRDefault="006C09A3" w:rsidP="002B6191">
      <w:pPr>
        <w:numPr>
          <w:ilvl w:val="0"/>
          <w:numId w:val="98"/>
        </w:numPr>
        <w:tabs>
          <w:tab w:val="clear" w:pos="1077"/>
          <w:tab w:val="num" w:pos="-3969"/>
          <w:tab w:val="num" w:pos="284"/>
        </w:tabs>
        <w:suppressAutoHyphens w:val="0"/>
        <w:spacing w:before="0" w:after="0" w:line="240" w:lineRule="auto"/>
        <w:ind w:left="709" w:hanging="709"/>
        <w:rPr>
          <w:rFonts w:cs="Calibri"/>
          <w:sz w:val="22"/>
          <w:szCs w:val="22"/>
        </w:rPr>
      </w:pPr>
      <w:r w:rsidRPr="006849F1">
        <w:rPr>
          <w:rFonts w:cs="Calibri"/>
          <w:sz w:val="22"/>
          <w:szCs w:val="22"/>
        </w:rPr>
        <w:t xml:space="preserve">podbudowa pomocnicza z kruszywa </w:t>
      </w:r>
      <w:proofErr w:type="spellStart"/>
      <w:r w:rsidRPr="006849F1">
        <w:rPr>
          <w:rFonts w:cs="Calibri"/>
          <w:sz w:val="22"/>
          <w:szCs w:val="22"/>
        </w:rPr>
        <w:t>stabil</w:t>
      </w:r>
      <w:proofErr w:type="spellEnd"/>
      <w:r w:rsidRPr="006849F1">
        <w:rPr>
          <w:rFonts w:cs="Calibri"/>
          <w:sz w:val="22"/>
          <w:szCs w:val="22"/>
        </w:rPr>
        <w:t xml:space="preserve">. cementem o </w:t>
      </w:r>
      <w:proofErr w:type="spellStart"/>
      <w:r w:rsidRPr="006849F1">
        <w:rPr>
          <w:rFonts w:cs="Calibri"/>
          <w:sz w:val="22"/>
          <w:szCs w:val="22"/>
        </w:rPr>
        <w:t>Rm</w:t>
      </w:r>
      <w:proofErr w:type="spellEnd"/>
      <w:r w:rsidRPr="006849F1">
        <w:rPr>
          <w:rFonts w:cs="Calibri"/>
          <w:sz w:val="22"/>
          <w:szCs w:val="22"/>
        </w:rPr>
        <w:t xml:space="preserve"> = 2.5 </w:t>
      </w:r>
      <w:proofErr w:type="spellStart"/>
      <w:r w:rsidRPr="006849F1">
        <w:rPr>
          <w:rFonts w:cs="Calibri"/>
          <w:sz w:val="22"/>
          <w:szCs w:val="22"/>
        </w:rPr>
        <w:t>MPa</w:t>
      </w:r>
      <w:proofErr w:type="spellEnd"/>
      <w:r w:rsidRPr="006849F1">
        <w:rPr>
          <w:rFonts w:cs="Calibri"/>
          <w:sz w:val="22"/>
          <w:szCs w:val="22"/>
        </w:rPr>
        <w:t xml:space="preserve"> grub</w:t>
      </w:r>
      <w:r>
        <w:rPr>
          <w:rFonts w:cs="Calibri"/>
          <w:sz w:val="22"/>
          <w:szCs w:val="22"/>
        </w:rPr>
        <w:t xml:space="preserve">. </w:t>
      </w:r>
      <w:r w:rsidRPr="006849F1">
        <w:rPr>
          <w:rFonts w:cs="Calibri"/>
          <w:sz w:val="22"/>
          <w:szCs w:val="22"/>
        </w:rPr>
        <w:t>20 cm,</w:t>
      </w:r>
    </w:p>
    <w:p w14:paraId="32AA67ED" w14:textId="77777777" w:rsidR="006C09A3" w:rsidRPr="006849F1" w:rsidRDefault="006C09A3" w:rsidP="002B6191">
      <w:pPr>
        <w:pStyle w:val="Akapitzlist"/>
        <w:numPr>
          <w:ilvl w:val="0"/>
          <w:numId w:val="98"/>
        </w:numPr>
        <w:tabs>
          <w:tab w:val="clear" w:pos="1077"/>
          <w:tab w:val="num" w:pos="284"/>
        </w:tabs>
        <w:suppressAutoHyphens w:val="0"/>
        <w:overflowPunct w:val="0"/>
        <w:autoSpaceDE w:val="0"/>
        <w:autoSpaceDN w:val="0"/>
        <w:adjustRightInd w:val="0"/>
        <w:spacing w:before="0" w:after="0" w:line="240" w:lineRule="auto"/>
        <w:ind w:left="709" w:hanging="709"/>
        <w:jc w:val="both"/>
        <w:textAlignment w:val="baseline"/>
        <w:rPr>
          <w:rFonts w:cs="Calibri"/>
          <w:sz w:val="22"/>
          <w:szCs w:val="22"/>
        </w:rPr>
      </w:pPr>
      <w:r w:rsidRPr="006849F1">
        <w:rPr>
          <w:rFonts w:cs="Calibri"/>
          <w:sz w:val="22"/>
          <w:szCs w:val="22"/>
        </w:rPr>
        <w:t>grunt rodzimy zagęszczony do Is≥1,0.</w:t>
      </w:r>
    </w:p>
    <w:p w14:paraId="4E61AB0A" w14:textId="77777777" w:rsidR="006C09A3" w:rsidRPr="006849F1" w:rsidRDefault="006C09A3" w:rsidP="0015295E">
      <w:pPr>
        <w:spacing w:after="0"/>
        <w:rPr>
          <w:rFonts w:cs="Calibri"/>
          <w:b/>
          <w:sz w:val="22"/>
          <w:szCs w:val="22"/>
        </w:rPr>
      </w:pPr>
      <w:r>
        <w:rPr>
          <w:rFonts w:cs="Calibri"/>
          <w:b/>
          <w:sz w:val="22"/>
          <w:szCs w:val="22"/>
        </w:rPr>
        <w:t>k</w:t>
      </w:r>
      <w:r w:rsidRPr="006849F1">
        <w:rPr>
          <w:rFonts w:cs="Calibri"/>
          <w:b/>
          <w:sz w:val="22"/>
          <w:szCs w:val="22"/>
        </w:rPr>
        <w:t>onstrukcja nawierzchni zjazdów:</w:t>
      </w:r>
    </w:p>
    <w:p w14:paraId="13EB8477" w14:textId="77777777" w:rsidR="006C09A3" w:rsidRPr="006849F1" w:rsidRDefault="006C09A3" w:rsidP="002B6191">
      <w:pPr>
        <w:numPr>
          <w:ilvl w:val="0"/>
          <w:numId w:val="98"/>
        </w:numPr>
        <w:tabs>
          <w:tab w:val="clear" w:pos="1077"/>
          <w:tab w:val="num" w:pos="-3969"/>
          <w:tab w:val="num" w:pos="284"/>
        </w:tabs>
        <w:suppressAutoHyphens w:val="0"/>
        <w:spacing w:before="0" w:after="0" w:line="240" w:lineRule="auto"/>
        <w:ind w:left="284" w:hanging="284"/>
        <w:rPr>
          <w:rFonts w:cs="Calibri"/>
          <w:sz w:val="22"/>
          <w:szCs w:val="22"/>
        </w:rPr>
      </w:pPr>
      <w:r w:rsidRPr="006849F1">
        <w:rPr>
          <w:rFonts w:cs="Calibri"/>
          <w:sz w:val="22"/>
          <w:szCs w:val="22"/>
        </w:rPr>
        <w:lastRenderedPageBreak/>
        <w:t>nawierzchnia z kostki betonowej typu Holland koloru grafitowego grub</w:t>
      </w:r>
      <w:r>
        <w:rPr>
          <w:rFonts w:cs="Calibri"/>
          <w:sz w:val="22"/>
          <w:szCs w:val="22"/>
        </w:rPr>
        <w:t xml:space="preserve">. </w:t>
      </w:r>
      <w:r w:rsidRPr="006849F1">
        <w:rPr>
          <w:rFonts w:cs="Calibri"/>
          <w:sz w:val="22"/>
          <w:szCs w:val="22"/>
        </w:rPr>
        <w:t>8 cm,</w:t>
      </w:r>
    </w:p>
    <w:p w14:paraId="4D4576F0" w14:textId="77777777" w:rsidR="006C09A3" w:rsidRPr="006849F1" w:rsidRDefault="006C09A3" w:rsidP="002B6191">
      <w:pPr>
        <w:numPr>
          <w:ilvl w:val="0"/>
          <w:numId w:val="98"/>
        </w:numPr>
        <w:tabs>
          <w:tab w:val="clear" w:pos="1077"/>
          <w:tab w:val="num" w:pos="-3969"/>
          <w:tab w:val="num" w:pos="284"/>
        </w:tabs>
        <w:suppressAutoHyphens w:val="0"/>
        <w:spacing w:before="0" w:after="0" w:line="240" w:lineRule="auto"/>
        <w:ind w:left="284" w:hanging="284"/>
        <w:rPr>
          <w:rFonts w:cs="Calibri"/>
          <w:sz w:val="22"/>
          <w:szCs w:val="22"/>
        </w:rPr>
      </w:pPr>
      <w:r w:rsidRPr="006849F1">
        <w:rPr>
          <w:rFonts w:cs="Calibri"/>
          <w:sz w:val="22"/>
          <w:szCs w:val="22"/>
        </w:rPr>
        <w:t>podsypka cementowo-piaskowa 1:4 grub</w:t>
      </w:r>
      <w:r>
        <w:rPr>
          <w:rFonts w:cs="Calibri"/>
          <w:sz w:val="22"/>
          <w:szCs w:val="22"/>
        </w:rPr>
        <w:t xml:space="preserve">. </w:t>
      </w:r>
      <w:r w:rsidRPr="006849F1">
        <w:rPr>
          <w:rFonts w:cs="Calibri"/>
          <w:sz w:val="22"/>
          <w:szCs w:val="22"/>
        </w:rPr>
        <w:t>3-5 cm,</w:t>
      </w:r>
    </w:p>
    <w:p w14:paraId="7CF0A761" w14:textId="77777777" w:rsidR="006C09A3" w:rsidRPr="006849F1" w:rsidRDefault="006C09A3" w:rsidP="002B6191">
      <w:pPr>
        <w:numPr>
          <w:ilvl w:val="0"/>
          <w:numId w:val="98"/>
        </w:numPr>
        <w:tabs>
          <w:tab w:val="clear" w:pos="1077"/>
          <w:tab w:val="num" w:pos="-3969"/>
          <w:tab w:val="num" w:pos="284"/>
        </w:tabs>
        <w:suppressAutoHyphens w:val="0"/>
        <w:spacing w:before="0" w:after="0" w:line="240" w:lineRule="auto"/>
        <w:ind w:left="284" w:hanging="284"/>
        <w:rPr>
          <w:rFonts w:cs="Calibri"/>
          <w:sz w:val="22"/>
          <w:szCs w:val="22"/>
        </w:rPr>
      </w:pPr>
      <w:r w:rsidRPr="006849F1">
        <w:rPr>
          <w:rFonts w:cs="Calibri"/>
          <w:sz w:val="22"/>
          <w:szCs w:val="22"/>
        </w:rPr>
        <w:t xml:space="preserve">podbudowa zasadnicza z kruszywa łamanego </w:t>
      </w:r>
      <w:proofErr w:type="spellStart"/>
      <w:r w:rsidRPr="006849F1">
        <w:rPr>
          <w:rFonts w:cs="Calibri"/>
          <w:sz w:val="22"/>
          <w:szCs w:val="22"/>
        </w:rPr>
        <w:t>stabil</w:t>
      </w:r>
      <w:proofErr w:type="spellEnd"/>
      <w:r w:rsidRPr="006849F1">
        <w:rPr>
          <w:rFonts w:cs="Calibri"/>
          <w:sz w:val="22"/>
          <w:szCs w:val="22"/>
        </w:rPr>
        <w:t>. mech. 0/31.5 grub</w:t>
      </w:r>
      <w:r>
        <w:rPr>
          <w:rFonts w:cs="Calibri"/>
          <w:sz w:val="22"/>
          <w:szCs w:val="22"/>
        </w:rPr>
        <w:t xml:space="preserve">. </w:t>
      </w:r>
      <w:r w:rsidRPr="006849F1">
        <w:rPr>
          <w:rFonts w:cs="Calibri"/>
          <w:sz w:val="22"/>
          <w:szCs w:val="22"/>
        </w:rPr>
        <w:t>20 cm (E2 ≥ 160Mpa),</w:t>
      </w:r>
    </w:p>
    <w:p w14:paraId="37523E68" w14:textId="77777777" w:rsidR="006C09A3" w:rsidRPr="006849F1" w:rsidRDefault="006C09A3" w:rsidP="002B6191">
      <w:pPr>
        <w:numPr>
          <w:ilvl w:val="0"/>
          <w:numId w:val="98"/>
        </w:numPr>
        <w:tabs>
          <w:tab w:val="clear" w:pos="1077"/>
          <w:tab w:val="num" w:pos="-3969"/>
          <w:tab w:val="num" w:pos="284"/>
        </w:tabs>
        <w:suppressAutoHyphens w:val="0"/>
        <w:spacing w:before="0" w:after="0" w:line="240" w:lineRule="auto"/>
        <w:ind w:left="284" w:hanging="284"/>
        <w:rPr>
          <w:rFonts w:cs="Calibri"/>
          <w:sz w:val="22"/>
          <w:szCs w:val="22"/>
        </w:rPr>
      </w:pPr>
      <w:r w:rsidRPr="006849F1">
        <w:rPr>
          <w:rFonts w:cs="Calibri"/>
          <w:sz w:val="22"/>
          <w:szCs w:val="22"/>
        </w:rPr>
        <w:t xml:space="preserve">warstwa </w:t>
      </w:r>
      <w:proofErr w:type="spellStart"/>
      <w:r w:rsidRPr="006849F1">
        <w:rPr>
          <w:rFonts w:cs="Calibri"/>
          <w:sz w:val="22"/>
          <w:szCs w:val="22"/>
        </w:rPr>
        <w:t>mrozoochronna</w:t>
      </w:r>
      <w:proofErr w:type="spellEnd"/>
      <w:r w:rsidRPr="006849F1">
        <w:rPr>
          <w:rFonts w:cs="Calibri"/>
          <w:sz w:val="22"/>
          <w:szCs w:val="22"/>
        </w:rPr>
        <w:t xml:space="preserve"> z pospółki grub</w:t>
      </w:r>
      <w:r>
        <w:rPr>
          <w:rFonts w:cs="Calibri"/>
          <w:sz w:val="22"/>
          <w:szCs w:val="22"/>
        </w:rPr>
        <w:t xml:space="preserve">. </w:t>
      </w:r>
      <w:r w:rsidRPr="006849F1">
        <w:rPr>
          <w:rFonts w:cs="Calibri"/>
          <w:sz w:val="22"/>
          <w:szCs w:val="22"/>
        </w:rPr>
        <w:t>15 cm,</w:t>
      </w:r>
    </w:p>
    <w:p w14:paraId="6930F385" w14:textId="77777777" w:rsidR="006C09A3" w:rsidRPr="006849F1" w:rsidRDefault="006C09A3" w:rsidP="002B6191">
      <w:pPr>
        <w:numPr>
          <w:ilvl w:val="0"/>
          <w:numId w:val="98"/>
        </w:numPr>
        <w:tabs>
          <w:tab w:val="clear" w:pos="1077"/>
          <w:tab w:val="num" w:pos="-3969"/>
          <w:tab w:val="num" w:pos="284"/>
        </w:tabs>
        <w:suppressAutoHyphens w:val="0"/>
        <w:spacing w:before="0" w:line="240" w:lineRule="auto"/>
        <w:ind w:left="284" w:hanging="284"/>
        <w:rPr>
          <w:rFonts w:cs="Calibri"/>
          <w:sz w:val="22"/>
          <w:szCs w:val="22"/>
        </w:rPr>
      </w:pPr>
      <w:r w:rsidRPr="006849F1">
        <w:rPr>
          <w:rFonts w:cs="Calibri"/>
          <w:sz w:val="22"/>
          <w:szCs w:val="22"/>
        </w:rPr>
        <w:t>grunt rodzimy zagęszczony do Is≥1,0.</w:t>
      </w:r>
    </w:p>
    <w:p w14:paraId="15FB2A0F" w14:textId="77777777" w:rsidR="006C09A3" w:rsidRPr="006849F1" w:rsidRDefault="006C09A3" w:rsidP="0015295E">
      <w:pPr>
        <w:spacing w:after="0"/>
        <w:rPr>
          <w:rFonts w:cs="Calibri"/>
          <w:b/>
          <w:sz w:val="22"/>
          <w:szCs w:val="22"/>
        </w:rPr>
      </w:pPr>
      <w:r>
        <w:rPr>
          <w:rFonts w:cs="Calibri"/>
          <w:b/>
          <w:sz w:val="22"/>
          <w:szCs w:val="22"/>
        </w:rPr>
        <w:t>k</w:t>
      </w:r>
      <w:r w:rsidRPr="006849F1">
        <w:rPr>
          <w:rFonts w:cs="Calibri"/>
          <w:b/>
          <w:sz w:val="22"/>
          <w:szCs w:val="22"/>
        </w:rPr>
        <w:t xml:space="preserve">onstrukcja poboczy </w:t>
      </w:r>
    </w:p>
    <w:p w14:paraId="5F8934C6" w14:textId="77777777" w:rsidR="006C09A3" w:rsidRPr="006849F1" w:rsidRDefault="006C09A3" w:rsidP="002B6191">
      <w:pPr>
        <w:numPr>
          <w:ilvl w:val="0"/>
          <w:numId w:val="98"/>
        </w:numPr>
        <w:tabs>
          <w:tab w:val="clear" w:pos="1077"/>
          <w:tab w:val="num" w:pos="-3969"/>
          <w:tab w:val="num" w:pos="284"/>
        </w:tabs>
        <w:suppressAutoHyphens w:val="0"/>
        <w:spacing w:before="0" w:line="240" w:lineRule="auto"/>
        <w:ind w:left="709" w:hanging="709"/>
        <w:rPr>
          <w:rFonts w:cs="Calibri"/>
          <w:sz w:val="22"/>
          <w:szCs w:val="22"/>
        </w:rPr>
      </w:pPr>
      <w:r w:rsidRPr="006849F1">
        <w:rPr>
          <w:rFonts w:cs="Calibri"/>
          <w:sz w:val="22"/>
          <w:szCs w:val="22"/>
        </w:rPr>
        <w:t xml:space="preserve">warstwa z kruszywa łamanego </w:t>
      </w:r>
      <w:proofErr w:type="spellStart"/>
      <w:r w:rsidRPr="006849F1">
        <w:rPr>
          <w:rFonts w:cs="Calibri"/>
          <w:sz w:val="22"/>
          <w:szCs w:val="22"/>
        </w:rPr>
        <w:t>stabil</w:t>
      </w:r>
      <w:proofErr w:type="spellEnd"/>
      <w:r w:rsidRPr="006849F1">
        <w:rPr>
          <w:rFonts w:cs="Calibri"/>
          <w:sz w:val="22"/>
          <w:szCs w:val="22"/>
        </w:rPr>
        <w:t>. mech. 0/31,5 mm  o grub</w:t>
      </w:r>
      <w:r>
        <w:rPr>
          <w:rFonts w:cs="Calibri"/>
          <w:sz w:val="22"/>
          <w:szCs w:val="22"/>
        </w:rPr>
        <w:t>.</w:t>
      </w:r>
      <w:r w:rsidRPr="006849F1">
        <w:rPr>
          <w:rFonts w:cs="Calibri"/>
          <w:sz w:val="22"/>
          <w:szCs w:val="22"/>
        </w:rPr>
        <w:t xml:space="preserve"> 10 cm, </w:t>
      </w:r>
    </w:p>
    <w:p w14:paraId="2DBA7A08" w14:textId="77777777" w:rsidR="006C09A3" w:rsidRPr="006849F1" w:rsidRDefault="006C09A3" w:rsidP="0015295E">
      <w:pPr>
        <w:spacing w:after="0"/>
        <w:rPr>
          <w:rFonts w:cs="Calibri"/>
          <w:b/>
          <w:sz w:val="22"/>
          <w:szCs w:val="22"/>
        </w:rPr>
      </w:pPr>
      <w:r>
        <w:rPr>
          <w:rFonts w:cs="Calibri"/>
          <w:b/>
          <w:sz w:val="22"/>
          <w:szCs w:val="22"/>
        </w:rPr>
        <w:t>k</w:t>
      </w:r>
      <w:r w:rsidRPr="006849F1">
        <w:rPr>
          <w:rFonts w:cs="Calibri"/>
          <w:b/>
          <w:sz w:val="22"/>
          <w:szCs w:val="22"/>
        </w:rPr>
        <w:t>onstrukcja pasa zieleni</w:t>
      </w:r>
      <w:r>
        <w:rPr>
          <w:rFonts w:cs="Calibri"/>
          <w:b/>
          <w:sz w:val="22"/>
          <w:szCs w:val="22"/>
        </w:rPr>
        <w:t>/wyspy centralnej</w:t>
      </w:r>
    </w:p>
    <w:p w14:paraId="65E8402C" w14:textId="77777777" w:rsidR="006C09A3" w:rsidRPr="006849F1" w:rsidRDefault="006C09A3" w:rsidP="002B6191">
      <w:pPr>
        <w:numPr>
          <w:ilvl w:val="0"/>
          <w:numId w:val="98"/>
        </w:numPr>
        <w:tabs>
          <w:tab w:val="clear" w:pos="1077"/>
          <w:tab w:val="num" w:pos="-3969"/>
          <w:tab w:val="num" w:pos="284"/>
        </w:tabs>
        <w:suppressAutoHyphens w:val="0"/>
        <w:spacing w:before="0" w:line="240" w:lineRule="auto"/>
        <w:ind w:left="284" w:hanging="284"/>
        <w:rPr>
          <w:rFonts w:cs="Calibri"/>
          <w:sz w:val="22"/>
          <w:szCs w:val="22"/>
        </w:rPr>
      </w:pPr>
      <w:r w:rsidRPr="006849F1">
        <w:rPr>
          <w:rFonts w:cs="Calibri"/>
          <w:sz w:val="22"/>
          <w:szCs w:val="22"/>
        </w:rPr>
        <w:t xml:space="preserve">humus z obsiewem trawą grubości 10 cm, </w:t>
      </w:r>
    </w:p>
    <w:p w14:paraId="19F2CBD3" w14:textId="77777777" w:rsidR="006C09A3" w:rsidRPr="006849F1" w:rsidRDefault="006C09A3" w:rsidP="0015295E">
      <w:pPr>
        <w:spacing w:after="0"/>
        <w:rPr>
          <w:rFonts w:cs="Calibri"/>
          <w:b/>
          <w:sz w:val="22"/>
          <w:szCs w:val="22"/>
        </w:rPr>
      </w:pPr>
      <w:r>
        <w:rPr>
          <w:rFonts w:cs="Calibri"/>
          <w:b/>
          <w:sz w:val="22"/>
          <w:szCs w:val="22"/>
        </w:rPr>
        <w:t>o</w:t>
      </w:r>
      <w:r w:rsidRPr="006849F1">
        <w:rPr>
          <w:rFonts w:cs="Calibri"/>
          <w:b/>
          <w:sz w:val="22"/>
          <w:szCs w:val="22"/>
        </w:rPr>
        <w:t>bramowania nawierzchni drogowych:</w:t>
      </w:r>
    </w:p>
    <w:p w14:paraId="12823074" w14:textId="77777777" w:rsidR="006C09A3" w:rsidRPr="006849F1" w:rsidRDefault="006C09A3" w:rsidP="002B6191">
      <w:pPr>
        <w:numPr>
          <w:ilvl w:val="0"/>
          <w:numId w:val="98"/>
        </w:numPr>
        <w:tabs>
          <w:tab w:val="clear" w:pos="1077"/>
          <w:tab w:val="num" w:pos="-3969"/>
          <w:tab w:val="num" w:pos="284"/>
        </w:tabs>
        <w:suppressAutoHyphens w:val="0"/>
        <w:spacing w:before="0" w:after="0" w:line="240" w:lineRule="auto"/>
        <w:ind w:left="284" w:hanging="284"/>
        <w:jc w:val="both"/>
        <w:rPr>
          <w:rFonts w:cs="Calibri"/>
          <w:sz w:val="22"/>
          <w:szCs w:val="22"/>
        </w:rPr>
      </w:pPr>
      <w:r w:rsidRPr="006849F1">
        <w:rPr>
          <w:rFonts w:cs="Calibri"/>
          <w:sz w:val="22"/>
          <w:szCs w:val="22"/>
        </w:rPr>
        <w:t xml:space="preserve">jezdni – krawężniki betonowe 15x30 cm wtopione i wyniesione, na ławie betonowej </w:t>
      </w:r>
      <w:r>
        <w:rPr>
          <w:rFonts w:cs="Calibri"/>
          <w:sz w:val="22"/>
          <w:szCs w:val="22"/>
        </w:rPr>
        <w:br/>
      </w:r>
      <w:r w:rsidRPr="006849F1">
        <w:rPr>
          <w:rFonts w:cs="Calibri"/>
          <w:sz w:val="22"/>
          <w:szCs w:val="22"/>
        </w:rPr>
        <w:t>i podsypce cementowo-piaskowej</w:t>
      </w:r>
      <w:r>
        <w:rPr>
          <w:rFonts w:cs="Calibri"/>
          <w:sz w:val="22"/>
          <w:szCs w:val="22"/>
        </w:rPr>
        <w:t>,</w:t>
      </w:r>
    </w:p>
    <w:p w14:paraId="27897A9B" w14:textId="77777777" w:rsidR="006C09A3" w:rsidRPr="007D2EBF" w:rsidRDefault="006C09A3" w:rsidP="002B6191">
      <w:pPr>
        <w:numPr>
          <w:ilvl w:val="0"/>
          <w:numId w:val="98"/>
        </w:numPr>
        <w:tabs>
          <w:tab w:val="clear" w:pos="1077"/>
          <w:tab w:val="num" w:pos="-3969"/>
          <w:tab w:val="num" w:pos="284"/>
        </w:tabs>
        <w:suppressAutoHyphens w:val="0"/>
        <w:spacing w:before="0" w:after="0" w:line="240" w:lineRule="auto"/>
        <w:ind w:left="284" w:hanging="284"/>
        <w:jc w:val="both"/>
        <w:rPr>
          <w:rFonts w:cs="Calibri"/>
          <w:sz w:val="22"/>
          <w:szCs w:val="22"/>
        </w:rPr>
      </w:pPr>
      <w:r w:rsidRPr="006849F1">
        <w:rPr>
          <w:rFonts w:cs="Calibri"/>
          <w:sz w:val="22"/>
          <w:szCs w:val="22"/>
        </w:rPr>
        <w:t>chodników – obrzeża betonowe 8x30 na ławie betonowej z oporem</w:t>
      </w:r>
      <w:r>
        <w:rPr>
          <w:rFonts w:cs="Calibri"/>
          <w:sz w:val="22"/>
          <w:szCs w:val="22"/>
        </w:rPr>
        <w:t xml:space="preserve"> </w:t>
      </w:r>
      <w:r w:rsidRPr="007D2EBF">
        <w:rPr>
          <w:rFonts w:cs="Calibri"/>
          <w:sz w:val="22"/>
          <w:szCs w:val="22"/>
        </w:rPr>
        <w:t>- palisada betonowa 18x12x130 na ławie betonowej z oporem (lokalnie)</w:t>
      </w:r>
      <w:r>
        <w:rPr>
          <w:rFonts w:cs="Calibri"/>
          <w:sz w:val="22"/>
          <w:szCs w:val="22"/>
        </w:rPr>
        <w:t>,</w:t>
      </w:r>
    </w:p>
    <w:p w14:paraId="60314314" w14:textId="77777777" w:rsidR="006C09A3" w:rsidRPr="006849F1" w:rsidRDefault="006C09A3" w:rsidP="002B6191">
      <w:pPr>
        <w:numPr>
          <w:ilvl w:val="0"/>
          <w:numId w:val="98"/>
        </w:numPr>
        <w:tabs>
          <w:tab w:val="clear" w:pos="1077"/>
          <w:tab w:val="num" w:pos="-3969"/>
          <w:tab w:val="num" w:pos="284"/>
        </w:tabs>
        <w:suppressAutoHyphens w:val="0"/>
        <w:spacing w:before="0" w:after="0" w:line="240" w:lineRule="auto"/>
        <w:ind w:left="284" w:hanging="284"/>
        <w:jc w:val="both"/>
        <w:rPr>
          <w:rFonts w:cs="Calibri"/>
          <w:sz w:val="22"/>
          <w:szCs w:val="22"/>
        </w:rPr>
      </w:pPr>
      <w:r w:rsidRPr="006849F1">
        <w:rPr>
          <w:rFonts w:cs="Calibri"/>
          <w:sz w:val="22"/>
          <w:szCs w:val="22"/>
        </w:rPr>
        <w:t>ścieżek rowerowych – obrzeża betonowe 8x30 na ławie betonowej z oporem</w:t>
      </w:r>
      <w:r>
        <w:rPr>
          <w:rFonts w:cs="Calibri"/>
          <w:sz w:val="22"/>
          <w:szCs w:val="22"/>
        </w:rPr>
        <w:t>,</w:t>
      </w:r>
    </w:p>
    <w:p w14:paraId="5CE74E00" w14:textId="77777777" w:rsidR="006C09A3" w:rsidRPr="006849F1" w:rsidRDefault="006C09A3" w:rsidP="002B6191">
      <w:pPr>
        <w:numPr>
          <w:ilvl w:val="0"/>
          <w:numId w:val="98"/>
        </w:numPr>
        <w:tabs>
          <w:tab w:val="clear" w:pos="1077"/>
          <w:tab w:val="num" w:pos="-3969"/>
          <w:tab w:val="num" w:pos="284"/>
        </w:tabs>
        <w:suppressAutoHyphens w:val="0"/>
        <w:spacing w:before="0" w:after="0" w:line="240" w:lineRule="auto"/>
        <w:ind w:left="284" w:hanging="284"/>
        <w:jc w:val="both"/>
        <w:rPr>
          <w:rFonts w:cs="Calibri"/>
          <w:sz w:val="22"/>
          <w:szCs w:val="22"/>
        </w:rPr>
      </w:pPr>
      <w:r w:rsidRPr="006849F1">
        <w:rPr>
          <w:rFonts w:cs="Calibri"/>
          <w:sz w:val="22"/>
          <w:szCs w:val="22"/>
        </w:rPr>
        <w:t xml:space="preserve">perony autobusowe – krawężniki betonowe najazdowe 30x44x100 na ławie betonowej </w:t>
      </w:r>
      <w:r>
        <w:rPr>
          <w:rFonts w:cs="Calibri"/>
          <w:sz w:val="22"/>
          <w:szCs w:val="22"/>
        </w:rPr>
        <w:br/>
      </w:r>
      <w:r w:rsidRPr="006849F1">
        <w:rPr>
          <w:rFonts w:cs="Calibri"/>
          <w:sz w:val="22"/>
          <w:szCs w:val="22"/>
        </w:rPr>
        <w:t>z oporem</w:t>
      </w:r>
      <w:r>
        <w:rPr>
          <w:rFonts w:cs="Calibri"/>
          <w:sz w:val="22"/>
          <w:szCs w:val="22"/>
        </w:rPr>
        <w:t>,</w:t>
      </w:r>
    </w:p>
    <w:p w14:paraId="40C14B73" w14:textId="5F5A9032" w:rsidR="006C09A3" w:rsidRDefault="006C09A3" w:rsidP="002B6191">
      <w:pPr>
        <w:numPr>
          <w:ilvl w:val="0"/>
          <w:numId w:val="98"/>
        </w:numPr>
        <w:tabs>
          <w:tab w:val="clear" w:pos="1077"/>
          <w:tab w:val="num" w:pos="-3969"/>
          <w:tab w:val="num" w:pos="284"/>
        </w:tabs>
        <w:suppressAutoHyphens w:val="0"/>
        <w:spacing w:before="0" w:after="0" w:line="240" w:lineRule="auto"/>
        <w:ind w:left="284" w:hanging="284"/>
        <w:jc w:val="both"/>
        <w:rPr>
          <w:rFonts w:cs="Calibri"/>
          <w:sz w:val="22"/>
          <w:szCs w:val="22"/>
        </w:rPr>
      </w:pPr>
      <w:r w:rsidRPr="006849F1">
        <w:rPr>
          <w:rFonts w:cs="Calibri"/>
          <w:sz w:val="22"/>
          <w:szCs w:val="22"/>
        </w:rPr>
        <w:t>zjazdów  - opornik betonowy 12x25x100 na ławie betonowej z oporem</w:t>
      </w:r>
      <w:r>
        <w:rPr>
          <w:rFonts w:cs="Calibri"/>
          <w:sz w:val="22"/>
          <w:szCs w:val="22"/>
        </w:rPr>
        <w:t>.</w:t>
      </w:r>
    </w:p>
    <w:p w14:paraId="305AAF0C" w14:textId="77777777" w:rsidR="0015295E" w:rsidRPr="0015295E" w:rsidRDefault="0015295E" w:rsidP="0015295E">
      <w:pPr>
        <w:tabs>
          <w:tab w:val="num" w:pos="284"/>
        </w:tabs>
        <w:suppressAutoHyphens w:val="0"/>
        <w:spacing w:before="0" w:after="0" w:line="240" w:lineRule="auto"/>
        <w:ind w:left="284"/>
        <w:jc w:val="both"/>
        <w:rPr>
          <w:rFonts w:cs="Calibri"/>
          <w:sz w:val="22"/>
          <w:szCs w:val="22"/>
        </w:rPr>
      </w:pPr>
    </w:p>
    <w:p w14:paraId="6AFD1DF8" w14:textId="19145192" w:rsidR="006C09A3" w:rsidRPr="0015295E" w:rsidRDefault="006C09A3" w:rsidP="0015295E">
      <w:pPr>
        <w:pStyle w:val="Tekstpodstawowy2"/>
        <w:spacing w:line="240" w:lineRule="auto"/>
        <w:rPr>
          <w:rFonts w:ascii="Calibri" w:hAnsi="Calibri" w:cs="Calibri"/>
          <w:sz w:val="22"/>
          <w:szCs w:val="22"/>
        </w:rPr>
      </w:pPr>
      <w:r w:rsidRPr="00C2539F">
        <w:rPr>
          <w:rFonts w:ascii="Calibri" w:hAnsi="Calibri" w:cs="Calibri"/>
          <w:sz w:val="22"/>
          <w:szCs w:val="22"/>
        </w:rPr>
        <w:t xml:space="preserve">Szczegółowe rozwiązania i zakres robót wg dokumentacji projektowej branży </w:t>
      </w:r>
      <w:r>
        <w:rPr>
          <w:rFonts w:ascii="Calibri" w:hAnsi="Calibri" w:cs="Calibri"/>
          <w:sz w:val="22"/>
          <w:szCs w:val="22"/>
        </w:rPr>
        <w:t xml:space="preserve">drogowej. </w:t>
      </w:r>
      <w:r w:rsidRPr="00C2539F">
        <w:rPr>
          <w:rFonts w:ascii="Calibri" w:hAnsi="Calibri" w:cs="Calibri"/>
          <w:sz w:val="22"/>
          <w:szCs w:val="22"/>
        </w:rPr>
        <w:t xml:space="preserve">  </w:t>
      </w:r>
    </w:p>
    <w:p w14:paraId="0B7399AD" w14:textId="77777777" w:rsidR="006C09A3" w:rsidRPr="006849F1" w:rsidRDefault="006C09A3" w:rsidP="0015295E">
      <w:pPr>
        <w:spacing w:after="0"/>
        <w:jc w:val="both"/>
        <w:rPr>
          <w:rFonts w:cs="Calibri"/>
          <w:b/>
          <w:bCs/>
          <w:sz w:val="22"/>
          <w:szCs w:val="22"/>
          <w:u w:val="single"/>
        </w:rPr>
      </w:pPr>
      <w:r w:rsidRPr="006849F1">
        <w:rPr>
          <w:rFonts w:cs="Calibri"/>
          <w:b/>
          <w:bCs/>
          <w:sz w:val="22"/>
          <w:szCs w:val="22"/>
          <w:u w:val="single"/>
        </w:rPr>
        <w:t>branża inżynierii ruchu:</w:t>
      </w:r>
    </w:p>
    <w:p w14:paraId="6CDB2895" w14:textId="77777777" w:rsidR="006C09A3" w:rsidRPr="006849F1" w:rsidRDefault="006C09A3" w:rsidP="00E70446">
      <w:pPr>
        <w:jc w:val="both"/>
        <w:rPr>
          <w:rFonts w:eastAsia="Calibri" w:cs="Calibri"/>
          <w:sz w:val="22"/>
          <w:szCs w:val="22"/>
          <w:lang w:eastAsia="en-US"/>
        </w:rPr>
      </w:pPr>
      <w:r w:rsidRPr="006849F1">
        <w:rPr>
          <w:rFonts w:cs="Calibri"/>
          <w:sz w:val="22"/>
          <w:szCs w:val="22"/>
        </w:rPr>
        <w:t>Zamówienie obejmuje ustawienie oznakowania pionowego i rozmalowanie oznakowania poziomego</w:t>
      </w:r>
      <w:r>
        <w:rPr>
          <w:rFonts w:cs="Calibri"/>
          <w:sz w:val="22"/>
          <w:szCs w:val="22"/>
        </w:rPr>
        <w:t>.</w:t>
      </w:r>
    </w:p>
    <w:p w14:paraId="2EB0D8D0" w14:textId="77777777" w:rsidR="006C09A3" w:rsidRPr="006849F1" w:rsidRDefault="006C09A3" w:rsidP="00E70446">
      <w:pPr>
        <w:pStyle w:val="Tekstpodstawowy"/>
        <w:spacing w:after="0" w:line="240" w:lineRule="auto"/>
        <w:rPr>
          <w:rFonts w:cs="Calibri"/>
          <w:sz w:val="22"/>
          <w:szCs w:val="22"/>
        </w:rPr>
      </w:pPr>
    </w:p>
    <w:p w14:paraId="517A60A1" w14:textId="77777777" w:rsidR="006C09A3" w:rsidRPr="006849F1" w:rsidRDefault="006C09A3" w:rsidP="00E70446">
      <w:pPr>
        <w:pStyle w:val="Tekstpodstawowy2"/>
        <w:spacing w:after="0" w:line="240" w:lineRule="auto"/>
        <w:rPr>
          <w:rFonts w:ascii="Calibri" w:hAnsi="Calibri" w:cs="Calibri"/>
          <w:sz w:val="22"/>
          <w:szCs w:val="22"/>
        </w:rPr>
      </w:pPr>
      <w:r w:rsidRPr="006849F1">
        <w:rPr>
          <w:rFonts w:ascii="Calibri" w:hAnsi="Calibri" w:cs="Calibri"/>
          <w:sz w:val="22"/>
          <w:szCs w:val="22"/>
        </w:rPr>
        <w:t xml:space="preserve">Szczegółowe rozwiązania i zakres robót wg dokumentacji projektowej branży inżynierii ruchu.  </w:t>
      </w:r>
    </w:p>
    <w:p w14:paraId="5ED9DBC0" w14:textId="77777777" w:rsidR="006C09A3" w:rsidRPr="006849F1" w:rsidRDefault="006C09A3" w:rsidP="00E70446">
      <w:pPr>
        <w:jc w:val="both"/>
        <w:rPr>
          <w:rFonts w:cs="Calibri"/>
          <w:b/>
          <w:bCs/>
          <w:sz w:val="22"/>
          <w:szCs w:val="22"/>
          <w:u w:val="single"/>
        </w:rPr>
      </w:pPr>
    </w:p>
    <w:p w14:paraId="66D037BA" w14:textId="77777777" w:rsidR="006C09A3" w:rsidRPr="008757A1" w:rsidRDefault="006C09A3" w:rsidP="00E70446">
      <w:pPr>
        <w:jc w:val="both"/>
        <w:rPr>
          <w:rFonts w:cs="Calibri"/>
          <w:b/>
          <w:bCs/>
          <w:sz w:val="22"/>
          <w:szCs w:val="22"/>
          <w:u w:val="single"/>
        </w:rPr>
      </w:pPr>
      <w:r w:rsidRPr="008757A1">
        <w:rPr>
          <w:rFonts w:cs="Calibri"/>
          <w:b/>
          <w:bCs/>
          <w:sz w:val="22"/>
          <w:szCs w:val="22"/>
          <w:u w:val="single"/>
        </w:rPr>
        <w:t>3.2. branża gospodarka zielenią:</w:t>
      </w:r>
    </w:p>
    <w:p w14:paraId="5CF6D8C0" w14:textId="77777777" w:rsidR="006C09A3" w:rsidRPr="008757A1" w:rsidRDefault="006C09A3" w:rsidP="0015295E">
      <w:pPr>
        <w:spacing w:after="0"/>
        <w:rPr>
          <w:rFonts w:cs="Calibri"/>
          <w:bCs/>
          <w:sz w:val="22"/>
          <w:szCs w:val="22"/>
        </w:rPr>
      </w:pPr>
      <w:r w:rsidRPr="008757A1">
        <w:rPr>
          <w:rFonts w:cs="Calibri"/>
          <w:bCs/>
          <w:sz w:val="22"/>
          <w:szCs w:val="22"/>
        </w:rPr>
        <w:t>Zamówienie obejmuje:</w:t>
      </w:r>
    </w:p>
    <w:p w14:paraId="04E61319" w14:textId="77777777" w:rsidR="006C09A3" w:rsidRPr="008757A1" w:rsidRDefault="006C09A3" w:rsidP="002B6191">
      <w:pPr>
        <w:numPr>
          <w:ilvl w:val="0"/>
          <w:numId w:val="99"/>
        </w:numPr>
        <w:spacing w:before="0" w:after="0" w:line="240" w:lineRule="auto"/>
        <w:ind w:left="426" w:hanging="426"/>
        <w:jc w:val="both"/>
        <w:rPr>
          <w:rFonts w:cs="Calibri"/>
          <w:bCs/>
          <w:sz w:val="22"/>
          <w:szCs w:val="22"/>
        </w:rPr>
      </w:pPr>
      <w:r w:rsidRPr="008757A1">
        <w:rPr>
          <w:rFonts w:cs="Calibri"/>
          <w:bCs/>
          <w:sz w:val="22"/>
          <w:szCs w:val="22"/>
        </w:rPr>
        <w:t>zabezpieczenie drzew do zachowania na czas wykonywania robót oraz przeprowadzenie podstawowych zabiegów pielęgnacyjnych,</w:t>
      </w:r>
    </w:p>
    <w:p w14:paraId="0977554A" w14:textId="77777777" w:rsidR="006C09A3" w:rsidRDefault="006C09A3" w:rsidP="002B6191">
      <w:pPr>
        <w:numPr>
          <w:ilvl w:val="0"/>
          <w:numId w:val="99"/>
        </w:numPr>
        <w:spacing w:before="0" w:after="0" w:line="240" w:lineRule="auto"/>
        <w:ind w:left="426" w:hanging="426"/>
        <w:rPr>
          <w:rFonts w:cs="Calibri"/>
          <w:bCs/>
          <w:sz w:val="22"/>
          <w:szCs w:val="22"/>
        </w:rPr>
      </w:pPr>
      <w:r w:rsidRPr="008757A1">
        <w:rPr>
          <w:rFonts w:cs="Calibri"/>
          <w:bCs/>
          <w:sz w:val="22"/>
          <w:szCs w:val="22"/>
        </w:rPr>
        <w:t>wycinkę drzew</w:t>
      </w:r>
      <w:r>
        <w:rPr>
          <w:rFonts w:cs="Calibri"/>
          <w:bCs/>
          <w:sz w:val="22"/>
          <w:szCs w:val="22"/>
        </w:rPr>
        <w:t>,</w:t>
      </w:r>
    </w:p>
    <w:p w14:paraId="70ABDD61" w14:textId="41123DF0" w:rsidR="006C09A3" w:rsidRDefault="006C09A3" w:rsidP="002B6191">
      <w:pPr>
        <w:numPr>
          <w:ilvl w:val="0"/>
          <w:numId w:val="99"/>
        </w:numPr>
        <w:spacing w:before="0" w:after="0" w:line="240" w:lineRule="auto"/>
        <w:ind w:left="426" w:hanging="426"/>
        <w:rPr>
          <w:rFonts w:cs="Calibri"/>
          <w:bCs/>
          <w:sz w:val="22"/>
          <w:szCs w:val="22"/>
        </w:rPr>
      </w:pPr>
      <w:r>
        <w:rPr>
          <w:rFonts w:cs="Calibri"/>
          <w:bCs/>
          <w:sz w:val="22"/>
          <w:szCs w:val="22"/>
        </w:rPr>
        <w:t>humusowanie i obsianie trawą.</w:t>
      </w:r>
    </w:p>
    <w:p w14:paraId="73DF094F" w14:textId="77777777" w:rsidR="0015295E" w:rsidRPr="0015295E" w:rsidRDefault="0015295E" w:rsidP="0015295E">
      <w:pPr>
        <w:spacing w:before="0" w:after="0" w:line="240" w:lineRule="auto"/>
        <w:ind w:left="426"/>
        <w:rPr>
          <w:rFonts w:cs="Calibri"/>
          <w:bCs/>
          <w:sz w:val="22"/>
          <w:szCs w:val="22"/>
        </w:rPr>
      </w:pPr>
    </w:p>
    <w:p w14:paraId="0C58D7D7" w14:textId="77777777" w:rsidR="006C09A3" w:rsidRPr="008757A1" w:rsidRDefault="006C09A3" w:rsidP="0015295E">
      <w:pPr>
        <w:suppressAutoHyphens w:val="0"/>
        <w:spacing w:after="0"/>
        <w:jc w:val="both"/>
        <w:rPr>
          <w:rFonts w:cs="Calibri"/>
          <w:sz w:val="22"/>
          <w:szCs w:val="22"/>
          <w:lang w:eastAsia="pl-PL"/>
        </w:rPr>
      </w:pPr>
      <w:r w:rsidRPr="008757A1">
        <w:rPr>
          <w:rFonts w:cs="Calibri"/>
          <w:sz w:val="22"/>
          <w:szCs w:val="22"/>
          <w:lang w:eastAsia="pl-PL"/>
        </w:rPr>
        <w:t xml:space="preserve">Do wysiewu użyć mieszanki traw na tereny przydrożne, autostrady. Zamawiający wymaga przedstawienia dokumentu, potwierdzającego zakup czy certyfikat dla użytej mieszanki. Na każdym etapie Wykonawca ma obowiązek zgłaszać Inżynierowi Kontraktu oraz przedstawiać dokumenty na okoliczność:  </w:t>
      </w:r>
    </w:p>
    <w:p w14:paraId="475D017C" w14:textId="77777777" w:rsidR="006C09A3" w:rsidRPr="008757A1" w:rsidRDefault="006C09A3" w:rsidP="002B6191">
      <w:pPr>
        <w:numPr>
          <w:ilvl w:val="0"/>
          <w:numId w:val="110"/>
        </w:numPr>
        <w:suppressAutoHyphens w:val="0"/>
        <w:spacing w:before="0" w:after="0" w:line="240" w:lineRule="auto"/>
        <w:ind w:left="284" w:hanging="284"/>
        <w:jc w:val="both"/>
        <w:rPr>
          <w:rFonts w:cs="Calibri"/>
          <w:sz w:val="22"/>
          <w:szCs w:val="22"/>
          <w:lang w:eastAsia="pl-PL"/>
        </w:rPr>
      </w:pPr>
      <w:proofErr w:type="spellStart"/>
      <w:r w:rsidRPr="008757A1">
        <w:rPr>
          <w:rFonts w:cs="Calibri"/>
          <w:sz w:val="22"/>
          <w:szCs w:val="22"/>
          <w:lang w:eastAsia="pl-PL"/>
        </w:rPr>
        <w:t>wykorytowania</w:t>
      </w:r>
      <w:proofErr w:type="spellEnd"/>
      <w:r w:rsidRPr="008757A1">
        <w:rPr>
          <w:rFonts w:cs="Calibri"/>
          <w:sz w:val="22"/>
          <w:szCs w:val="22"/>
          <w:lang w:eastAsia="pl-PL"/>
        </w:rPr>
        <w:t xml:space="preserve"> i oczyszczenia terenu pod nawiezienie ziemi (zasyp miejsca założenia trawnika),</w:t>
      </w:r>
    </w:p>
    <w:p w14:paraId="560EDC98" w14:textId="77777777" w:rsidR="006C09A3" w:rsidRPr="008757A1" w:rsidRDefault="006C09A3" w:rsidP="002B6191">
      <w:pPr>
        <w:numPr>
          <w:ilvl w:val="0"/>
          <w:numId w:val="110"/>
        </w:numPr>
        <w:suppressAutoHyphens w:val="0"/>
        <w:spacing w:before="0" w:after="0" w:line="240" w:lineRule="auto"/>
        <w:ind w:left="284" w:hanging="284"/>
        <w:jc w:val="both"/>
        <w:rPr>
          <w:rFonts w:cs="Calibri"/>
          <w:sz w:val="22"/>
          <w:szCs w:val="22"/>
          <w:lang w:eastAsia="pl-PL"/>
        </w:rPr>
      </w:pPr>
      <w:r w:rsidRPr="008757A1">
        <w:rPr>
          <w:rFonts w:cs="Calibri"/>
          <w:sz w:val="22"/>
          <w:szCs w:val="22"/>
          <w:lang w:eastAsia="pl-PL"/>
        </w:rPr>
        <w:t>jakości ziemi, jaka została przywieziona (tj. będzie użyta pod trawnik, tj. wolna od zanieczyszczeń, kamieni i innych pozostałości roślinnych),</w:t>
      </w:r>
    </w:p>
    <w:p w14:paraId="1331984D" w14:textId="77777777" w:rsidR="006C09A3" w:rsidRPr="008757A1" w:rsidRDefault="006C09A3" w:rsidP="002B6191">
      <w:pPr>
        <w:numPr>
          <w:ilvl w:val="0"/>
          <w:numId w:val="110"/>
        </w:numPr>
        <w:suppressAutoHyphens w:val="0"/>
        <w:spacing w:before="0" w:after="0" w:line="240" w:lineRule="auto"/>
        <w:ind w:left="284" w:hanging="284"/>
        <w:jc w:val="both"/>
        <w:rPr>
          <w:rFonts w:cs="Calibri"/>
          <w:sz w:val="22"/>
          <w:szCs w:val="22"/>
          <w:lang w:eastAsia="pl-PL"/>
        </w:rPr>
      </w:pPr>
      <w:r w:rsidRPr="008757A1">
        <w:rPr>
          <w:rFonts w:cs="Calibri"/>
          <w:sz w:val="22"/>
          <w:szCs w:val="22"/>
          <w:lang w:eastAsia="pl-PL"/>
        </w:rPr>
        <w:t>grubości warstwy ziemi, ile zostanie faktycznie nawiezione,</w:t>
      </w:r>
    </w:p>
    <w:p w14:paraId="70AC76B8" w14:textId="77777777" w:rsidR="006C09A3" w:rsidRPr="007E36D1" w:rsidRDefault="006C09A3" w:rsidP="002B6191">
      <w:pPr>
        <w:numPr>
          <w:ilvl w:val="0"/>
          <w:numId w:val="110"/>
        </w:numPr>
        <w:suppressAutoHyphens w:val="0"/>
        <w:spacing w:before="0" w:after="0" w:line="240" w:lineRule="auto"/>
        <w:ind w:left="284" w:hanging="284"/>
        <w:jc w:val="both"/>
        <w:rPr>
          <w:rFonts w:cs="Calibri"/>
          <w:sz w:val="22"/>
          <w:szCs w:val="22"/>
          <w:lang w:eastAsia="pl-PL"/>
        </w:rPr>
      </w:pPr>
      <w:r w:rsidRPr="008757A1">
        <w:rPr>
          <w:rFonts w:cs="Calibri"/>
          <w:sz w:val="22"/>
          <w:szCs w:val="22"/>
          <w:lang w:eastAsia="pl-PL"/>
        </w:rPr>
        <w:t>zagęszczenie powierzchni pod trawnik (wałowanie)</w:t>
      </w:r>
      <w:r>
        <w:rPr>
          <w:rFonts w:cs="Calibri"/>
          <w:sz w:val="22"/>
          <w:szCs w:val="22"/>
          <w:lang w:eastAsia="pl-PL"/>
        </w:rPr>
        <w:t xml:space="preserve"> </w:t>
      </w:r>
      <w:r w:rsidRPr="007E36D1">
        <w:rPr>
          <w:rFonts w:cs="Calibri"/>
          <w:sz w:val="22"/>
          <w:szCs w:val="22"/>
          <w:lang w:eastAsia="pl-PL"/>
        </w:rPr>
        <w:t>przeprowadzonego wysiewu,</w:t>
      </w:r>
    </w:p>
    <w:p w14:paraId="23536C41" w14:textId="77777777" w:rsidR="006C09A3" w:rsidRPr="008757A1" w:rsidRDefault="006C09A3" w:rsidP="002B6191">
      <w:pPr>
        <w:numPr>
          <w:ilvl w:val="0"/>
          <w:numId w:val="110"/>
        </w:numPr>
        <w:suppressAutoHyphens w:val="0"/>
        <w:spacing w:before="0" w:after="0" w:line="240" w:lineRule="auto"/>
        <w:ind w:left="284" w:hanging="284"/>
        <w:jc w:val="both"/>
        <w:rPr>
          <w:rFonts w:cs="Calibri"/>
          <w:sz w:val="22"/>
          <w:szCs w:val="22"/>
          <w:lang w:eastAsia="pl-PL"/>
        </w:rPr>
      </w:pPr>
      <w:r w:rsidRPr="008757A1">
        <w:rPr>
          <w:rFonts w:cs="Calibri"/>
          <w:sz w:val="22"/>
          <w:szCs w:val="22"/>
          <w:lang w:eastAsia="pl-PL"/>
        </w:rPr>
        <w:t>podlania (zroszenie nowo złożonego trawnika),</w:t>
      </w:r>
    </w:p>
    <w:p w14:paraId="2F2A922A" w14:textId="5BFEA4E3" w:rsidR="006C09A3" w:rsidRPr="0015295E" w:rsidRDefault="006C09A3" w:rsidP="002B6191">
      <w:pPr>
        <w:numPr>
          <w:ilvl w:val="0"/>
          <w:numId w:val="110"/>
        </w:numPr>
        <w:suppressAutoHyphens w:val="0"/>
        <w:spacing w:before="0" w:line="240" w:lineRule="auto"/>
        <w:ind w:left="284" w:hanging="284"/>
        <w:jc w:val="both"/>
        <w:rPr>
          <w:rFonts w:cs="Calibri"/>
          <w:sz w:val="22"/>
          <w:szCs w:val="22"/>
          <w:lang w:eastAsia="pl-PL"/>
        </w:rPr>
      </w:pPr>
      <w:r w:rsidRPr="008757A1">
        <w:rPr>
          <w:rFonts w:cs="Calibri"/>
          <w:sz w:val="22"/>
          <w:szCs w:val="22"/>
          <w:lang w:eastAsia="pl-PL"/>
        </w:rPr>
        <w:lastRenderedPageBreak/>
        <w:t>wykonanie minimum 1 koszenia.</w:t>
      </w:r>
    </w:p>
    <w:p w14:paraId="2C85E615" w14:textId="010FB2A0" w:rsidR="006C09A3" w:rsidRPr="0015295E" w:rsidRDefault="006C09A3" w:rsidP="0015295E">
      <w:pPr>
        <w:suppressAutoHyphens w:val="0"/>
        <w:jc w:val="both"/>
        <w:rPr>
          <w:rFonts w:cs="Calibri"/>
          <w:sz w:val="22"/>
          <w:szCs w:val="22"/>
          <w:lang w:eastAsia="pl-PL"/>
        </w:rPr>
      </w:pPr>
      <w:r w:rsidRPr="007E36D1">
        <w:rPr>
          <w:rFonts w:cs="Calibri"/>
          <w:sz w:val="22"/>
          <w:szCs w:val="22"/>
          <w:lang w:eastAsia="pl-PL"/>
        </w:rPr>
        <w:t xml:space="preserve">Wysokość obrzeża w stosunku do podłoża na którym będą zlokalizowane tereny zielone (trawnik), </w:t>
      </w:r>
      <w:r>
        <w:rPr>
          <w:rFonts w:cs="Calibri"/>
          <w:sz w:val="22"/>
          <w:szCs w:val="22"/>
          <w:lang w:eastAsia="pl-PL"/>
        </w:rPr>
        <w:br/>
      </w:r>
      <w:r w:rsidRPr="007E36D1">
        <w:rPr>
          <w:rFonts w:cs="Calibri"/>
          <w:sz w:val="22"/>
          <w:szCs w:val="22"/>
          <w:lang w:eastAsia="pl-PL"/>
        </w:rPr>
        <w:t>ok. 3cm.</w:t>
      </w:r>
    </w:p>
    <w:p w14:paraId="27D88A79" w14:textId="77777777" w:rsidR="006C09A3" w:rsidRPr="008757A1" w:rsidRDefault="006C09A3" w:rsidP="00571AE8">
      <w:pPr>
        <w:pStyle w:val="Tekstpodstawowy2"/>
        <w:spacing w:after="0" w:line="240" w:lineRule="auto"/>
        <w:jc w:val="both"/>
        <w:rPr>
          <w:rFonts w:ascii="Calibri" w:hAnsi="Calibri" w:cs="Calibri"/>
          <w:sz w:val="22"/>
          <w:szCs w:val="22"/>
        </w:rPr>
      </w:pPr>
      <w:r w:rsidRPr="008757A1">
        <w:rPr>
          <w:rFonts w:ascii="Calibri" w:hAnsi="Calibri" w:cs="Calibri"/>
          <w:sz w:val="22"/>
          <w:szCs w:val="22"/>
        </w:rPr>
        <w:t xml:space="preserve">Szczegółowe rozwiązania i zakres robót wg dokumentacji projektowej </w:t>
      </w:r>
      <w:r>
        <w:rPr>
          <w:rFonts w:ascii="Calibri" w:hAnsi="Calibri" w:cs="Calibri"/>
          <w:sz w:val="22"/>
          <w:szCs w:val="22"/>
        </w:rPr>
        <w:t xml:space="preserve">branży drogowej i </w:t>
      </w:r>
      <w:r w:rsidRPr="008757A1">
        <w:rPr>
          <w:rFonts w:ascii="Calibri" w:hAnsi="Calibri" w:cs="Calibri"/>
          <w:sz w:val="22"/>
          <w:szCs w:val="22"/>
        </w:rPr>
        <w:t xml:space="preserve">branży gospodarka zielenią.   </w:t>
      </w:r>
    </w:p>
    <w:p w14:paraId="39450B70" w14:textId="77777777" w:rsidR="006C09A3" w:rsidRDefault="006C09A3" w:rsidP="00E70446">
      <w:pPr>
        <w:rPr>
          <w:rFonts w:cs="Calibri"/>
          <w:b/>
          <w:sz w:val="22"/>
          <w:szCs w:val="22"/>
          <w:u w:val="single"/>
        </w:rPr>
      </w:pPr>
    </w:p>
    <w:p w14:paraId="28D4AC78" w14:textId="77777777" w:rsidR="006C09A3" w:rsidRPr="006849F1" w:rsidRDefault="006C09A3" w:rsidP="00E70446">
      <w:pPr>
        <w:rPr>
          <w:rFonts w:cs="Calibri"/>
          <w:b/>
          <w:sz w:val="22"/>
          <w:szCs w:val="22"/>
          <w:u w:val="single"/>
        </w:rPr>
      </w:pPr>
      <w:r w:rsidRPr="006849F1">
        <w:rPr>
          <w:rFonts w:cs="Calibri"/>
          <w:b/>
          <w:sz w:val="22"/>
          <w:szCs w:val="22"/>
          <w:u w:val="single"/>
        </w:rPr>
        <w:t xml:space="preserve">3.3. branża sanitarna: </w:t>
      </w:r>
    </w:p>
    <w:p w14:paraId="01E936D6" w14:textId="77777777" w:rsidR="006C09A3" w:rsidRPr="006849F1" w:rsidRDefault="006C09A3" w:rsidP="0015295E">
      <w:pPr>
        <w:spacing w:after="0"/>
        <w:jc w:val="both"/>
        <w:rPr>
          <w:rFonts w:cs="Calibri"/>
          <w:sz w:val="22"/>
          <w:szCs w:val="22"/>
        </w:rPr>
      </w:pPr>
      <w:r w:rsidRPr="006849F1">
        <w:rPr>
          <w:rFonts w:cs="Calibri"/>
          <w:sz w:val="22"/>
          <w:szCs w:val="22"/>
        </w:rPr>
        <w:t xml:space="preserve">Zamówienie obejmuje: </w:t>
      </w:r>
    </w:p>
    <w:p w14:paraId="6AE96EE8" w14:textId="77777777" w:rsidR="006C09A3" w:rsidRPr="006849F1" w:rsidRDefault="006C09A3" w:rsidP="002B6191">
      <w:pPr>
        <w:numPr>
          <w:ilvl w:val="0"/>
          <w:numId w:val="100"/>
        </w:numPr>
        <w:spacing w:before="0" w:after="0" w:line="240" w:lineRule="auto"/>
        <w:ind w:left="426" w:hanging="426"/>
        <w:jc w:val="both"/>
        <w:rPr>
          <w:rFonts w:cs="Calibri"/>
          <w:sz w:val="22"/>
          <w:szCs w:val="22"/>
        </w:rPr>
      </w:pPr>
      <w:r w:rsidRPr="006849F1">
        <w:rPr>
          <w:rFonts w:cs="Calibri"/>
          <w:sz w:val="22"/>
          <w:szCs w:val="22"/>
        </w:rPr>
        <w:t>budowę odwodnienia,</w:t>
      </w:r>
    </w:p>
    <w:p w14:paraId="185098D9" w14:textId="77777777" w:rsidR="006C09A3" w:rsidRPr="006849F1" w:rsidRDefault="006C09A3" w:rsidP="002B6191">
      <w:pPr>
        <w:numPr>
          <w:ilvl w:val="0"/>
          <w:numId w:val="100"/>
        </w:numPr>
        <w:spacing w:before="0" w:after="0" w:line="240" w:lineRule="auto"/>
        <w:ind w:left="426" w:hanging="426"/>
        <w:jc w:val="both"/>
        <w:rPr>
          <w:rFonts w:cs="Calibri"/>
          <w:sz w:val="22"/>
          <w:szCs w:val="22"/>
        </w:rPr>
      </w:pPr>
      <w:r w:rsidRPr="006849F1">
        <w:rPr>
          <w:rFonts w:cs="Calibri"/>
          <w:sz w:val="22"/>
          <w:szCs w:val="22"/>
        </w:rPr>
        <w:t xml:space="preserve">budowę kanalizacji sanitarnej, </w:t>
      </w:r>
    </w:p>
    <w:p w14:paraId="670469DD" w14:textId="77777777" w:rsidR="006C09A3" w:rsidRPr="006849F1" w:rsidRDefault="006C09A3" w:rsidP="002B6191">
      <w:pPr>
        <w:numPr>
          <w:ilvl w:val="0"/>
          <w:numId w:val="100"/>
        </w:numPr>
        <w:spacing w:before="0" w:after="0" w:line="240" w:lineRule="auto"/>
        <w:ind w:left="426" w:hanging="426"/>
        <w:jc w:val="both"/>
        <w:rPr>
          <w:rFonts w:cs="Calibri"/>
          <w:sz w:val="22"/>
          <w:szCs w:val="22"/>
        </w:rPr>
      </w:pPr>
      <w:r w:rsidRPr="006849F1">
        <w:rPr>
          <w:rFonts w:cs="Calibri"/>
          <w:sz w:val="22"/>
          <w:szCs w:val="22"/>
        </w:rPr>
        <w:t>przebudowę wraz z rozbudową sieci wodociągowej,</w:t>
      </w:r>
    </w:p>
    <w:p w14:paraId="2F5E237F" w14:textId="77777777" w:rsidR="006C09A3" w:rsidRPr="006849F1" w:rsidRDefault="006C09A3" w:rsidP="002B6191">
      <w:pPr>
        <w:numPr>
          <w:ilvl w:val="0"/>
          <w:numId w:val="100"/>
        </w:numPr>
        <w:spacing w:before="0" w:after="0" w:line="240" w:lineRule="auto"/>
        <w:ind w:left="426" w:hanging="426"/>
        <w:jc w:val="both"/>
        <w:rPr>
          <w:rFonts w:eastAsia="Calibri" w:cs="Calibri"/>
          <w:sz w:val="22"/>
          <w:szCs w:val="22"/>
          <w:lang w:eastAsia="en-US"/>
        </w:rPr>
      </w:pPr>
      <w:r w:rsidRPr="006849F1">
        <w:rPr>
          <w:rFonts w:cs="Calibri"/>
          <w:sz w:val="22"/>
          <w:szCs w:val="22"/>
        </w:rPr>
        <w:t>przebudowę sieci gazowej.</w:t>
      </w:r>
    </w:p>
    <w:p w14:paraId="49847B4E" w14:textId="77777777" w:rsidR="006C09A3" w:rsidRPr="006849F1" w:rsidRDefault="006C09A3" w:rsidP="00E70446">
      <w:pPr>
        <w:jc w:val="both"/>
        <w:rPr>
          <w:rFonts w:cs="Calibri"/>
          <w:sz w:val="22"/>
          <w:szCs w:val="22"/>
        </w:rPr>
      </w:pPr>
    </w:p>
    <w:p w14:paraId="7A7B33B4" w14:textId="77777777" w:rsidR="006C09A3" w:rsidRPr="006849F1" w:rsidRDefault="006C09A3" w:rsidP="001B5149">
      <w:pPr>
        <w:spacing w:after="0"/>
        <w:jc w:val="both"/>
        <w:rPr>
          <w:rFonts w:cs="Calibri"/>
          <w:b/>
          <w:bCs/>
          <w:sz w:val="22"/>
          <w:szCs w:val="22"/>
        </w:rPr>
      </w:pPr>
      <w:r w:rsidRPr="006849F1">
        <w:rPr>
          <w:rFonts w:cs="Calibri"/>
          <w:b/>
          <w:bCs/>
          <w:sz w:val="22"/>
          <w:szCs w:val="22"/>
        </w:rPr>
        <w:t>3.3.1. kanalizacja deszczowa:</w:t>
      </w:r>
    </w:p>
    <w:p w14:paraId="637B6E75" w14:textId="77777777" w:rsidR="006C09A3" w:rsidRPr="006849F1" w:rsidRDefault="006C09A3" w:rsidP="00E70446">
      <w:pPr>
        <w:pStyle w:val="Tekstpodstawowywcity"/>
        <w:spacing w:after="0"/>
        <w:ind w:left="0"/>
        <w:jc w:val="both"/>
        <w:rPr>
          <w:rFonts w:eastAsia="Calibri" w:cs="Calibri"/>
          <w:sz w:val="22"/>
          <w:szCs w:val="22"/>
          <w:lang w:eastAsia="en-US"/>
        </w:rPr>
      </w:pPr>
      <w:r w:rsidRPr="006849F1">
        <w:rPr>
          <w:rFonts w:cs="Calibri"/>
          <w:bCs/>
          <w:sz w:val="22"/>
          <w:szCs w:val="22"/>
        </w:rPr>
        <w:t xml:space="preserve">Zgodnie z warunkami technicznymi, należy wybudować sieć kanalizacji deszczowej, odprowadzającą wody opadowe z nowobudowanych ulic do istniejącej sieci kanalizacji deszczowej DN800mm </w:t>
      </w:r>
      <w:r>
        <w:rPr>
          <w:rFonts w:cs="Calibri"/>
          <w:bCs/>
          <w:sz w:val="22"/>
          <w:szCs w:val="22"/>
        </w:rPr>
        <w:br/>
      </w:r>
      <w:r w:rsidRPr="006849F1">
        <w:rPr>
          <w:rFonts w:cs="Calibri"/>
          <w:bCs/>
          <w:sz w:val="22"/>
          <w:szCs w:val="22"/>
        </w:rPr>
        <w:t xml:space="preserve">w ul. </w:t>
      </w:r>
      <w:r w:rsidRPr="006849F1">
        <w:rPr>
          <w:rFonts w:eastAsia="Calibri" w:cs="Calibri"/>
          <w:sz w:val="22"/>
          <w:szCs w:val="22"/>
          <w:lang w:eastAsia="en-US"/>
        </w:rPr>
        <w:t xml:space="preserve">ppłk. Łukasza Cieplińskiego "Pługa" oraz istniejącej sieci kanalizacji deszczowej DN400mm </w:t>
      </w:r>
      <w:r>
        <w:rPr>
          <w:rFonts w:eastAsia="Calibri" w:cs="Calibri"/>
          <w:sz w:val="22"/>
          <w:szCs w:val="22"/>
          <w:lang w:eastAsia="en-US"/>
        </w:rPr>
        <w:br/>
      </w:r>
      <w:r w:rsidRPr="006849F1">
        <w:rPr>
          <w:rFonts w:eastAsia="Calibri" w:cs="Calibri"/>
          <w:sz w:val="22"/>
          <w:szCs w:val="22"/>
          <w:lang w:eastAsia="en-US"/>
        </w:rPr>
        <w:t>w ul. Ostrołęckich Harcerzy.</w:t>
      </w:r>
    </w:p>
    <w:p w14:paraId="11497844" w14:textId="77777777" w:rsidR="006C09A3" w:rsidRDefault="006C09A3" w:rsidP="00E70446">
      <w:pPr>
        <w:jc w:val="both"/>
        <w:rPr>
          <w:rFonts w:cs="Calibri"/>
          <w:b/>
          <w:sz w:val="22"/>
          <w:szCs w:val="22"/>
        </w:rPr>
      </w:pPr>
    </w:p>
    <w:p w14:paraId="4A97828C" w14:textId="77777777" w:rsidR="006C09A3" w:rsidRPr="006849F1" w:rsidRDefault="006C09A3" w:rsidP="001B5149">
      <w:pPr>
        <w:spacing w:after="0"/>
        <w:jc w:val="both"/>
        <w:rPr>
          <w:rFonts w:cs="Calibri"/>
          <w:sz w:val="22"/>
          <w:szCs w:val="22"/>
        </w:rPr>
      </w:pPr>
      <w:r w:rsidRPr="006849F1">
        <w:rPr>
          <w:rFonts w:cs="Calibri"/>
          <w:b/>
          <w:sz w:val="22"/>
          <w:szCs w:val="22"/>
        </w:rPr>
        <w:t>3.3.2. kanalizacja sanitarna:</w:t>
      </w:r>
    </w:p>
    <w:p w14:paraId="31781764" w14:textId="77777777" w:rsidR="006C09A3" w:rsidRDefault="006C09A3" w:rsidP="00E70446">
      <w:pPr>
        <w:pStyle w:val="Tekstpodstawowywcity"/>
        <w:spacing w:after="0"/>
        <w:ind w:left="0"/>
        <w:jc w:val="both"/>
        <w:rPr>
          <w:rFonts w:eastAsia="Calibri" w:cs="Calibri"/>
          <w:sz w:val="22"/>
          <w:szCs w:val="22"/>
          <w:lang w:eastAsia="en-US"/>
        </w:rPr>
      </w:pPr>
      <w:r w:rsidRPr="006849F1">
        <w:rPr>
          <w:rFonts w:cs="Calibri"/>
          <w:bCs/>
          <w:sz w:val="22"/>
          <w:szCs w:val="22"/>
        </w:rPr>
        <w:t xml:space="preserve">Zgodnie z warunkami technicznymi, wybudować sieć kanalizacji sanitarnej wraz z brakującymi przyłączami do granic posesji z włączeniem do istniejącej studni kanalizacji sanitarnej DN315mm </w:t>
      </w:r>
      <w:r w:rsidRPr="006849F1">
        <w:rPr>
          <w:rFonts w:cs="Calibri"/>
          <w:bCs/>
          <w:sz w:val="22"/>
          <w:szCs w:val="22"/>
        </w:rPr>
        <w:br/>
        <w:t xml:space="preserve">w ul. </w:t>
      </w:r>
      <w:r w:rsidRPr="006849F1">
        <w:rPr>
          <w:rFonts w:eastAsia="Calibri" w:cs="Calibri"/>
          <w:sz w:val="22"/>
          <w:szCs w:val="22"/>
          <w:lang w:eastAsia="en-US"/>
        </w:rPr>
        <w:t>ppłk. Łukasza Cieplińskiego "Pługa".</w:t>
      </w:r>
    </w:p>
    <w:p w14:paraId="67262BB2" w14:textId="77777777" w:rsidR="006C09A3" w:rsidRPr="006849F1" w:rsidRDefault="006C09A3" w:rsidP="00E70446">
      <w:pPr>
        <w:jc w:val="both"/>
        <w:rPr>
          <w:rFonts w:cs="Calibri"/>
          <w:sz w:val="22"/>
          <w:szCs w:val="22"/>
        </w:rPr>
      </w:pPr>
    </w:p>
    <w:p w14:paraId="3E6739BC" w14:textId="77777777" w:rsidR="006C09A3" w:rsidRPr="006849F1" w:rsidRDefault="006C09A3" w:rsidP="001B5149">
      <w:pPr>
        <w:spacing w:after="0"/>
        <w:jc w:val="both"/>
        <w:rPr>
          <w:rFonts w:cs="Calibri"/>
          <w:b/>
          <w:bCs/>
          <w:sz w:val="22"/>
          <w:szCs w:val="22"/>
        </w:rPr>
      </w:pPr>
      <w:r w:rsidRPr="006849F1">
        <w:rPr>
          <w:rFonts w:cs="Calibri"/>
          <w:b/>
          <w:bCs/>
          <w:sz w:val="22"/>
          <w:szCs w:val="22"/>
        </w:rPr>
        <w:t>3.3.3. wodociąg:</w:t>
      </w:r>
    </w:p>
    <w:p w14:paraId="191EB49F" w14:textId="77777777" w:rsidR="006C09A3" w:rsidRPr="006849F1" w:rsidRDefault="006C09A3" w:rsidP="00E70446">
      <w:pPr>
        <w:pStyle w:val="Tekstpodstawowywcity2"/>
        <w:spacing w:after="0" w:line="240" w:lineRule="auto"/>
        <w:ind w:left="0"/>
        <w:jc w:val="both"/>
        <w:rPr>
          <w:rFonts w:ascii="Calibri" w:hAnsi="Calibri" w:cs="Calibri"/>
          <w:bCs/>
          <w:sz w:val="22"/>
          <w:szCs w:val="22"/>
        </w:rPr>
      </w:pPr>
      <w:r w:rsidRPr="006849F1">
        <w:rPr>
          <w:rFonts w:ascii="Calibri" w:hAnsi="Calibri" w:cs="Calibri"/>
          <w:bCs/>
          <w:sz w:val="22"/>
          <w:szCs w:val="22"/>
        </w:rPr>
        <w:t>Zgodnie z warunkami technicznymi</w:t>
      </w:r>
      <w:r w:rsidRPr="006849F1">
        <w:rPr>
          <w:rFonts w:ascii="Calibri" w:hAnsi="Calibri" w:cs="Calibri"/>
          <w:sz w:val="22"/>
          <w:szCs w:val="22"/>
        </w:rPr>
        <w:t xml:space="preserve"> wykonać przebudowę oraz rozbudowę sieci wodociągowej </w:t>
      </w:r>
      <w:r w:rsidRPr="006849F1">
        <w:rPr>
          <w:rFonts w:ascii="Calibri" w:hAnsi="Calibri" w:cs="Calibri"/>
          <w:sz w:val="22"/>
          <w:szCs w:val="22"/>
        </w:rPr>
        <w:br/>
        <w:t xml:space="preserve">z brakującymi przyłączami do granic posesji w ciągu ulic </w:t>
      </w:r>
      <w:r w:rsidRPr="006849F1">
        <w:rPr>
          <w:rFonts w:ascii="Calibri" w:eastAsia="Calibri" w:hAnsi="Calibri" w:cs="Calibri"/>
          <w:sz w:val="22"/>
          <w:szCs w:val="22"/>
          <w:lang w:eastAsia="en-US"/>
        </w:rPr>
        <w:t>ppłk. Łukasza Cieplińskiego "Pługa" oraz Ostrołęckich Harcerzy</w:t>
      </w:r>
      <w:r w:rsidRPr="006849F1">
        <w:rPr>
          <w:rFonts w:ascii="Calibri" w:hAnsi="Calibri" w:cs="Calibri"/>
          <w:bCs/>
          <w:sz w:val="22"/>
          <w:szCs w:val="22"/>
        </w:rPr>
        <w:t>.</w:t>
      </w:r>
    </w:p>
    <w:p w14:paraId="4A03EAA3" w14:textId="77777777" w:rsidR="006C09A3" w:rsidRPr="006849F1" w:rsidRDefault="006C09A3" w:rsidP="00E70446">
      <w:pPr>
        <w:jc w:val="both"/>
        <w:rPr>
          <w:rFonts w:cs="Calibri"/>
          <w:sz w:val="22"/>
          <w:szCs w:val="22"/>
        </w:rPr>
      </w:pPr>
    </w:p>
    <w:p w14:paraId="134D55DF" w14:textId="77777777" w:rsidR="006C09A3" w:rsidRPr="00230ADB" w:rsidRDefault="006C09A3" w:rsidP="001B5149">
      <w:pPr>
        <w:spacing w:after="0"/>
        <w:rPr>
          <w:rFonts w:cs="Calibri"/>
          <w:b/>
          <w:bCs/>
          <w:sz w:val="22"/>
          <w:szCs w:val="22"/>
        </w:rPr>
      </w:pPr>
      <w:r w:rsidRPr="00230ADB">
        <w:rPr>
          <w:rFonts w:cs="Calibri"/>
          <w:b/>
          <w:bCs/>
          <w:sz w:val="22"/>
          <w:szCs w:val="22"/>
        </w:rPr>
        <w:t>3.3.4. gazociąg</w:t>
      </w:r>
    </w:p>
    <w:p w14:paraId="7CECFA2B" w14:textId="0F34BAD5" w:rsidR="006C09A3" w:rsidRPr="001B5149" w:rsidRDefault="006C09A3" w:rsidP="001B5149">
      <w:pPr>
        <w:spacing w:before="0"/>
        <w:jc w:val="both"/>
        <w:rPr>
          <w:rFonts w:cs="Calibri"/>
          <w:bCs/>
          <w:sz w:val="22"/>
          <w:szCs w:val="22"/>
        </w:rPr>
      </w:pPr>
      <w:r w:rsidRPr="006849F1">
        <w:rPr>
          <w:rFonts w:cs="Calibri"/>
          <w:bCs/>
          <w:sz w:val="22"/>
          <w:szCs w:val="22"/>
        </w:rPr>
        <w:t xml:space="preserve">Zgodnie z warunkami technicznymi, przebudować sieć gazową średniego ciśnienia </w:t>
      </w:r>
      <w:r w:rsidRPr="006849F1">
        <w:rPr>
          <w:rFonts w:cs="Calibri"/>
          <w:sz w:val="22"/>
          <w:szCs w:val="22"/>
        </w:rPr>
        <w:t xml:space="preserve">w związku </w:t>
      </w:r>
      <w:r w:rsidRPr="006849F1">
        <w:rPr>
          <w:rFonts w:cs="Calibri"/>
          <w:sz w:val="22"/>
          <w:szCs w:val="22"/>
        </w:rPr>
        <w:br/>
        <w:t xml:space="preserve">z </w:t>
      </w:r>
      <w:r w:rsidRPr="006849F1">
        <w:rPr>
          <w:rFonts w:eastAsia="Calibri" w:cs="Calibri"/>
          <w:sz w:val="22"/>
          <w:szCs w:val="22"/>
          <w:lang w:eastAsia="en-US"/>
        </w:rPr>
        <w:t>budową drogi gminnej ulicy Ostrołęckich Harcerzy oraz drogi gminnej ulicy ppłk. Łukasza Cieplińskiego "Pługa" w Ostrołęce wraz z infrastrukturą</w:t>
      </w:r>
      <w:r w:rsidRPr="006849F1">
        <w:rPr>
          <w:rFonts w:cs="Calibri"/>
          <w:bCs/>
          <w:sz w:val="22"/>
          <w:szCs w:val="22"/>
        </w:rPr>
        <w:t>.</w:t>
      </w:r>
    </w:p>
    <w:p w14:paraId="2A462B8C" w14:textId="77777777" w:rsidR="006C09A3" w:rsidRPr="00C2539F" w:rsidRDefault="006C09A3" w:rsidP="00E70446">
      <w:pPr>
        <w:pStyle w:val="Tekstpodstawowy2"/>
        <w:spacing w:after="0" w:line="240" w:lineRule="auto"/>
        <w:rPr>
          <w:rFonts w:ascii="Calibri" w:hAnsi="Calibri" w:cs="Calibri"/>
          <w:sz w:val="22"/>
          <w:szCs w:val="22"/>
        </w:rPr>
      </w:pPr>
      <w:r w:rsidRPr="00C2539F">
        <w:rPr>
          <w:rFonts w:ascii="Calibri" w:hAnsi="Calibri" w:cs="Calibri"/>
          <w:sz w:val="22"/>
          <w:szCs w:val="22"/>
        </w:rPr>
        <w:t xml:space="preserve">Szczegółowe rozwiązania i zakres robót wg dokumentacji projektowej branży </w:t>
      </w:r>
      <w:r>
        <w:rPr>
          <w:rFonts w:ascii="Calibri" w:hAnsi="Calibri" w:cs="Calibri"/>
          <w:sz w:val="22"/>
          <w:szCs w:val="22"/>
        </w:rPr>
        <w:t xml:space="preserve">sanitarnej.  </w:t>
      </w:r>
      <w:r w:rsidRPr="00C2539F">
        <w:rPr>
          <w:rFonts w:ascii="Calibri" w:hAnsi="Calibri" w:cs="Calibri"/>
          <w:sz w:val="22"/>
          <w:szCs w:val="22"/>
        </w:rPr>
        <w:t xml:space="preserve">  </w:t>
      </w:r>
    </w:p>
    <w:p w14:paraId="6101714D" w14:textId="77777777" w:rsidR="006C09A3" w:rsidRPr="006849F1" w:rsidRDefault="006C09A3" w:rsidP="00E70446">
      <w:pPr>
        <w:jc w:val="both"/>
        <w:rPr>
          <w:rFonts w:cs="Calibri"/>
          <w:sz w:val="22"/>
          <w:szCs w:val="22"/>
        </w:rPr>
      </w:pPr>
    </w:p>
    <w:p w14:paraId="0F646FD7" w14:textId="77777777" w:rsidR="006C09A3" w:rsidRPr="000D7E99" w:rsidRDefault="006C09A3" w:rsidP="001B5149">
      <w:pPr>
        <w:spacing w:after="0"/>
        <w:jc w:val="both"/>
        <w:rPr>
          <w:rFonts w:cs="Calibri"/>
          <w:b/>
          <w:bCs/>
          <w:sz w:val="22"/>
          <w:szCs w:val="22"/>
          <w:u w:val="single"/>
        </w:rPr>
      </w:pPr>
      <w:r w:rsidRPr="000D7E99">
        <w:rPr>
          <w:rFonts w:cs="Calibri"/>
          <w:b/>
          <w:bCs/>
          <w:sz w:val="22"/>
          <w:szCs w:val="22"/>
          <w:u w:val="single"/>
        </w:rPr>
        <w:lastRenderedPageBreak/>
        <w:t>3.4. branża elektroenergetyczna:</w:t>
      </w:r>
    </w:p>
    <w:p w14:paraId="1B234EEB" w14:textId="77777777" w:rsidR="006C09A3" w:rsidRPr="000D7E99" w:rsidRDefault="006C09A3" w:rsidP="001B5149">
      <w:pPr>
        <w:spacing w:after="0"/>
        <w:jc w:val="both"/>
        <w:rPr>
          <w:rFonts w:cs="Calibri"/>
          <w:sz w:val="22"/>
          <w:szCs w:val="22"/>
        </w:rPr>
      </w:pPr>
      <w:r w:rsidRPr="000D7E99">
        <w:rPr>
          <w:rFonts w:cs="Calibri"/>
          <w:sz w:val="22"/>
          <w:szCs w:val="22"/>
        </w:rPr>
        <w:t>Zamówienie obejmuje:</w:t>
      </w:r>
    </w:p>
    <w:p w14:paraId="34974F9C" w14:textId="77777777" w:rsidR="006C09A3" w:rsidRPr="000D7E99" w:rsidRDefault="006C09A3" w:rsidP="002B6191">
      <w:pPr>
        <w:pStyle w:val="PUNKTY2"/>
        <w:numPr>
          <w:ilvl w:val="1"/>
          <w:numId w:val="102"/>
        </w:numPr>
        <w:spacing w:line="240" w:lineRule="auto"/>
        <w:ind w:left="284" w:hanging="284"/>
        <w:rPr>
          <w:rFonts w:ascii="Calibri" w:hAnsi="Calibri" w:cs="Calibri"/>
          <w:sz w:val="22"/>
        </w:rPr>
      </w:pPr>
      <w:r w:rsidRPr="000D7E99">
        <w:rPr>
          <w:rFonts w:ascii="Calibri" w:hAnsi="Calibri" w:cs="Calibri"/>
          <w:sz w:val="22"/>
        </w:rPr>
        <w:t xml:space="preserve">budowę sieci elektroenergetycznej </w:t>
      </w:r>
      <w:proofErr w:type="spellStart"/>
      <w:r w:rsidRPr="000D7E99">
        <w:rPr>
          <w:rFonts w:ascii="Calibri" w:hAnsi="Calibri" w:cs="Calibri"/>
          <w:sz w:val="22"/>
        </w:rPr>
        <w:t>nN</w:t>
      </w:r>
      <w:proofErr w:type="spellEnd"/>
      <w:r w:rsidRPr="000D7E99">
        <w:rPr>
          <w:rFonts w:ascii="Calibri" w:hAnsi="Calibri" w:cs="Calibri"/>
          <w:sz w:val="22"/>
        </w:rPr>
        <w:t xml:space="preserve"> 0,4 </w:t>
      </w:r>
      <w:proofErr w:type="spellStart"/>
      <w:r w:rsidRPr="000D7E99">
        <w:rPr>
          <w:rFonts w:ascii="Calibri" w:hAnsi="Calibri" w:cs="Calibri"/>
          <w:sz w:val="22"/>
        </w:rPr>
        <w:t>kV</w:t>
      </w:r>
      <w:proofErr w:type="spellEnd"/>
      <w:r w:rsidRPr="000D7E99">
        <w:rPr>
          <w:rFonts w:ascii="Calibri" w:hAnsi="Calibri" w:cs="Calibri"/>
          <w:sz w:val="22"/>
        </w:rPr>
        <w:t xml:space="preserve"> oświetlenia na ul. Ostrołęckich Harcerzy oraz ppłk. Łukasza Cieplińskiego „Pługa” w miejscowości Ostrołęka, </w:t>
      </w:r>
    </w:p>
    <w:p w14:paraId="2BD5DD07" w14:textId="77777777" w:rsidR="006C09A3" w:rsidRPr="000D7E99" w:rsidRDefault="006C09A3" w:rsidP="002B6191">
      <w:pPr>
        <w:pStyle w:val="PUNKTY2"/>
        <w:numPr>
          <w:ilvl w:val="1"/>
          <w:numId w:val="102"/>
        </w:numPr>
        <w:spacing w:line="240" w:lineRule="auto"/>
        <w:ind w:left="284" w:hanging="284"/>
        <w:rPr>
          <w:rFonts w:ascii="Calibri" w:hAnsi="Calibri" w:cs="Calibri"/>
          <w:sz w:val="22"/>
        </w:rPr>
      </w:pPr>
      <w:r w:rsidRPr="000D7E99">
        <w:rPr>
          <w:rFonts w:ascii="Calibri" w:hAnsi="Calibri" w:cs="Calibri"/>
          <w:sz w:val="22"/>
        </w:rPr>
        <w:t xml:space="preserve">budowę i rozbiórkę sieci elektroenergetycznych </w:t>
      </w:r>
      <w:proofErr w:type="spellStart"/>
      <w:r w:rsidRPr="000D7E99">
        <w:rPr>
          <w:rFonts w:ascii="Calibri" w:hAnsi="Calibri" w:cs="Calibri"/>
          <w:sz w:val="22"/>
        </w:rPr>
        <w:t>nN</w:t>
      </w:r>
      <w:proofErr w:type="spellEnd"/>
      <w:r w:rsidRPr="000D7E99">
        <w:rPr>
          <w:rFonts w:ascii="Calibri" w:hAnsi="Calibri" w:cs="Calibri"/>
          <w:sz w:val="22"/>
        </w:rPr>
        <w:t xml:space="preserve"> 0,4 </w:t>
      </w:r>
      <w:proofErr w:type="spellStart"/>
      <w:r w:rsidRPr="000D7E99">
        <w:rPr>
          <w:rFonts w:ascii="Calibri" w:hAnsi="Calibri" w:cs="Calibri"/>
          <w:sz w:val="22"/>
        </w:rPr>
        <w:t>kV</w:t>
      </w:r>
      <w:proofErr w:type="spellEnd"/>
      <w:r w:rsidRPr="000D7E99">
        <w:rPr>
          <w:rFonts w:ascii="Calibri" w:hAnsi="Calibri" w:cs="Calibri"/>
          <w:sz w:val="22"/>
        </w:rPr>
        <w:t xml:space="preserve"> kablowych będących własnością PGE Dystrybucja, </w:t>
      </w:r>
    </w:p>
    <w:p w14:paraId="468D28B7" w14:textId="77777777" w:rsidR="006C09A3" w:rsidRPr="000D7E99" w:rsidRDefault="006C09A3" w:rsidP="002B6191">
      <w:pPr>
        <w:pStyle w:val="PUNKTY2"/>
        <w:numPr>
          <w:ilvl w:val="1"/>
          <w:numId w:val="102"/>
        </w:numPr>
        <w:spacing w:line="240" w:lineRule="auto"/>
        <w:ind w:left="284" w:hanging="284"/>
        <w:rPr>
          <w:rFonts w:ascii="Calibri" w:hAnsi="Calibri" w:cs="Calibri"/>
          <w:sz w:val="22"/>
        </w:rPr>
      </w:pPr>
      <w:r w:rsidRPr="000D7E99">
        <w:rPr>
          <w:rFonts w:ascii="Calibri" w:hAnsi="Calibri" w:cs="Calibri"/>
          <w:sz w:val="22"/>
        </w:rPr>
        <w:t xml:space="preserve">budowę i rozbiórkę sieci elektroenergetycznych </w:t>
      </w:r>
      <w:proofErr w:type="spellStart"/>
      <w:r w:rsidRPr="000D7E99">
        <w:rPr>
          <w:rFonts w:ascii="Calibri" w:hAnsi="Calibri" w:cs="Calibri"/>
          <w:sz w:val="22"/>
        </w:rPr>
        <w:t>nN</w:t>
      </w:r>
      <w:proofErr w:type="spellEnd"/>
      <w:r w:rsidRPr="000D7E99">
        <w:rPr>
          <w:rFonts w:ascii="Calibri" w:hAnsi="Calibri" w:cs="Calibri"/>
          <w:sz w:val="22"/>
        </w:rPr>
        <w:t xml:space="preserve"> 0,4 </w:t>
      </w:r>
      <w:proofErr w:type="spellStart"/>
      <w:r w:rsidRPr="000D7E99">
        <w:rPr>
          <w:rFonts w:ascii="Calibri" w:hAnsi="Calibri" w:cs="Calibri"/>
          <w:sz w:val="22"/>
        </w:rPr>
        <w:t>kV</w:t>
      </w:r>
      <w:proofErr w:type="spellEnd"/>
      <w:r w:rsidRPr="000D7E99">
        <w:rPr>
          <w:rFonts w:ascii="Calibri" w:hAnsi="Calibri" w:cs="Calibri"/>
          <w:sz w:val="22"/>
        </w:rPr>
        <w:t xml:space="preserve"> kablowych niebędących własnością PGE Dystrybucja.</w:t>
      </w:r>
    </w:p>
    <w:p w14:paraId="305FBFC9" w14:textId="77777777" w:rsidR="006C09A3" w:rsidRPr="000D7E99" w:rsidRDefault="006C09A3" w:rsidP="00E70446">
      <w:pPr>
        <w:pStyle w:val="PUNKTY2"/>
        <w:numPr>
          <w:ilvl w:val="0"/>
          <w:numId w:val="0"/>
        </w:numPr>
        <w:spacing w:line="240" w:lineRule="auto"/>
        <w:rPr>
          <w:rFonts w:ascii="Calibri" w:hAnsi="Calibri" w:cs="Calibri"/>
          <w:b/>
          <w:bCs/>
          <w:sz w:val="22"/>
        </w:rPr>
      </w:pPr>
    </w:p>
    <w:p w14:paraId="644D4A8C" w14:textId="77777777" w:rsidR="006C09A3" w:rsidRPr="009C03ED" w:rsidRDefault="006C09A3" w:rsidP="00E70446">
      <w:pPr>
        <w:pStyle w:val="PUNKTY2"/>
        <w:numPr>
          <w:ilvl w:val="0"/>
          <w:numId w:val="0"/>
        </w:numPr>
        <w:spacing w:line="240" w:lineRule="auto"/>
        <w:rPr>
          <w:rFonts w:ascii="Calibri" w:hAnsi="Calibri" w:cs="Calibri"/>
          <w:b/>
          <w:bCs/>
          <w:sz w:val="22"/>
        </w:rPr>
      </w:pPr>
      <w:r w:rsidRPr="000D7E99">
        <w:rPr>
          <w:rFonts w:ascii="Calibri" w:hAnsi="Calibri" w:cs="Calibri"/>
          <w:b/>
          <w:bCs/>
          <w:sz w:val="22"/>
        </w:rPr>
        <w:t xml:space="preserve">3.4.1. </w:t>
      </w:r>
      <w:r w:rsidRPr="006C4E83">
        <w:rPr>
          <w:rFonts w:ascii="Calibri" w:hAnsi="Calibri" w:cs="Calibri"/>
          <w:b/>
          <w:bCs/>
          <w:sz w:val="22"/>
        </w:rPr>
        <w:t xml:space="preserve">budowa sieci elektroenergetycznej </w:t>
      </w:r>
      <w:proofErr w:type="spellStart"/>
      <w:r w:rsidRPr="006C4E83">
        <w:rPr>
          <w:rFonts w:ascii="Calibri" w:hAnsi="Calibri" w:cs="Calibri"/>
          <w:b/>
          <w:bCs/>
          <w:sz w:val="22"/>
        </w:rPr>
        <w:t>nN</w:t>
      </w:r>
      <w:proofErr w:type="spellEnd"/>
      <w:r w:rsidRPr="006C4E83">
        <w:rPr>
          <w:rFonts w:ascii="Calibri" w:hAnsi="Calibri" w:cs="Calibri"/>
          <w:b/>
          <w:bCs/>
          <w:sz w:val="22"/>
        </w:rPr>
        <w:t xml:space="preserve"> 0,4 </w:t>
      </w:r>
      <w:proofErr w:type="spellStart"/>
      <w:r w:rsidRPr="006C4E83">
        <w:rPr>
          <w:rFonts w:ascii="Calibri" w:hAnsi="Calibri" w:cs="Calibri"/>
          <w:b/>
          <w:bCs/>
          <w:sz w:val="22"/>
        </w:rPr>
        <w:t>kV</w:t>
      </w:r>
      <w:proofErr w:type="spellEnd"/>
      <w:r w:rsidRPr="006C4E83">
        <w:rPr>
          <w:rFonts w:ascii="Calibri" w:hAnsi="Calibri" w:cs="Calibri"/>
          <w:b/>
          <w:bCs/>
          <w:sz w:val="22"/>
        </w:rPr>
        <w:t xml:space="preserve"> oświetlenia na ul. Ostrołęckich Harcerzy oraz ppłk. Łukasza Cieplińskiego „Pługa”</w:t>
      </w:r>
      <w:r>
        <w:rPr>
          <w:rFonts w:ascii="Calibri" w:hAnsi="Calibri" w:cs="Calibri"/>
          <w:b/>
          <w:bCs/>
          <w:sz w:val="22"/>
        </w:rPr>
        <w:t>:</w:t>
      </w:r>
    </w:p>
    <w:p w14:paraId="06FD8BDE" w14:textId="33E20715" w:rsidR="006C09A3" w:rsidRPr="001B5149" w:rsidRDefault="006C09A3" w:rsidP="001B5149">
      <w:pPr>
        <w:jc w:val="both"/>
        <w:rPr>
          <w:rFonts w:cs="Calibri"/>
          <w:sz w:val="22"/>
          <w:szCs w:val="22"/>
        </w:rPr>
      </w:pPr>
      <w:r w:rsidRPr="000D7E99">
        <w:rPr>
          <w:rFonts w:cs="Calibri"/>
          <w:sz w:val="22"/>
          <w:szCs w:val="22"/>
        </w:rPr>
        <w:t>Nowobudowaną sieć oświetleniową wykonać kablem typu YAKXS 4x25 mm</w:t>
      </w:r>
      <w:r w:rsidRPr="000D7E99">
        <w:rPr>
          <w:rFonts w:cs="Calibri"/>
          <w:sz w:val="22"/>
          <w:szCs w:val="22"/>
          <w:vertAlign w:val="superscript"/>
        </w:rPr>
        <w:t>2</w:t>
      </w:r>
      <w:r w:rsidRPr="000D7E99">
        <w:rPr>
          <w:rFonts w:cs="Calibri"/>
          <w:sz w:val="22"/>
          <w:szCs w:val="22"/>
        </w:rPr>
        <w:t xml:space="preserve"> układanym na całej długości w rurze osłonowej.</w:t>
      </w:r>
    </w:p>
    <w:p w14:paraId="31CF7B12" w14:textId="0633A7AA" w:rsidR="006C09A3" w:rsidRPr="001B5149" w:rsidRDefault="006C09A3" w:rsidP="001B5149">
      <w:pPr>
        <w:pStyle w:val="Akapitzlist"/>
        <w:ind w:left="0"/>
        <w:jc w:val="both"/>
        <w:rPr>
          <w:rFonts w:cs="Calibri"/>
          <w:b/>
          <w:bCs/>
          <w:sz w:val="22"/>
          <w:szCs w:val="22"/>
        </w:rPr>
      </w:pPr>
      <w:r w:rsidRPr="000D7E99">
        <w:rPr>
          <w:rFonts w:cs="Calibri"/>
          <w:b/>
          <w:bCs/>
          <w:color w:val="FF0000"/>
          <w:sz w:val="22"/>
        </w:rPr>
        <w:t>UWAGA!</w:t>
      </w:r>
      <w:r w:rsidRPr="000D7E99">
        <w:rPr>
          <w:rFonts w:cs="Calibri"/>
          <w:b/>
          <w:bCs/>
          <w:sz w:val="22"/>
        </w:rPr>
        <w:t xml:space="preserve"> Zmiana dokumentacji projektowej w zakresie opraw oświetleniowych oraz słupów oświetleniowych</w:t>
      </w:r>
      <w:r w:rsidRPr="000D7E99">
        <w:rPr>
          <w:rFonts w:cs="Calibri"/>
          <w:b/>
          <w:bCs/>
          <w:sz w:val="22"/>
          <w:szCs w:val="22"/>
        </w:rPr>
        <w:t>.</w:t>
      </w:r>
    </w:p>
    <w:p w14:paraId="7FB13049" w14:textId="77777777" w:rsidR="006C09A3" w:rsidRDefault="006C09A3" w:rsidP="00E70446">
      <w:pPr>
        <w:pStyle w:val="PUNKTY2"/>
        <w:numPr>
          <w:ilvl w:val="0"/>
          <w:numId w:val="0"/>
        </w:numPr>
        <w:spacing w:line="240" w:lineRule="auto"/>
        <w:rPr>
          <w:rFonts w:ascii="Calibri" w:hAnsi="Calibri" w:cs="Calibri"/>
          <w:b/>
          <w:bCs/>
          <w:sz w:val="22"/>
        </w:rPr>
      </w:pPr>
      <w:r>
        <w:rPr>
          <w:rFonts w:ascii="Calibri" w:hAnsi="Calibri" w:cs="Calibri"/>
          <w:b/>
          <w:bCs/>
          <w:sz w:val="22"/>
        </w:rPr>
        <w:t xml:space="preserve">Do wyceny należy przyjąć oprawy oświetleniowe oraz słupy zgodne z poniższymi wytycznymi Zamawiającego. </w:t>
      </w:r>
    </w:p>
    <w:p w14:paraId="4B965D0D" w14:textId="77777777" w:rsidR="006C09A3" w:rsidRDefault="006C09A3" w:rsidP="00E70446">
      <w:pPr>
        <w:pStyle w:val="PUNKTY2"/>
        <w:numPr>
          <w:ilvl w:val="0"/>
          <w:numId w:val="0"/>
        </w:numPr>
        <w:spacing w:line="240" w:lineRule="auto"/>
        <w:rPr>
          <w:rFonts w:ascii="Calibri" w:hAnsi="Calibri" w:cs="Calibri"/>
          <w:b/>
          <w:bCs/>
          <w:sz w:val="22"/>
        </w:rPr>
      </w:pPr>
    </w:p>
    <w:p w14:paraId="627C915D" w14:textId="77777777" w:rsidR="006C09A3" w:rsidRPr="00896AC5" w:rsidRDefault="006C09A3" w:rsidP="001B5149">
      <w:pPr>
        <w:pStyle w:val="Akapitzlist"/>
        <w:spacing w:after="0"/>
        <w:ind w:left="0"/>
        <w:contextualSpacing w:val="0"/>
        <w:jc w:val="both"/>
        <w:rPr>
          <w:rFonts w:cs="Calibri"/>
          <w:b/>
          <w:bCs/>
          <w:sz w:val="22"/>
          <w:szCs w:val="22"/>
          <w:u w:val="single"/>
        </w:rPr>
      </w:pPr>
      <w:r w:rsidRPr="00896AC5">
        <w:rPr>
          <w:rFonts w:cs="Calibri"/>
          <w:b/>
          <w:bCs/>
          <w:sz w:val="22"/>
          <w:szCs w:val="22"/>
          <w:u w:val="single"/>
        </w:rPr>
        <w:t>Wytyczne dotyczące opraw oświetleniowych:</w:t>
      </w:r>
    </w:p>
    <w:p w14:paraId="5FE18E3A" w14:textId="77777777" w:rsidR="006C09A3" w:rsidRPr="00896AC5" w:rsidRDefault="006C09A3" w:rsidP="00E70446">
      <w:pPr>
        <w:pStyle w:val="Tekstpodstawowy"/>
        <w:spacing w:after="0" w:line="240" w:lineRule="auto"/>
        <w:rPr>
          <w:rFonts w:cs="Calibri"/>
          <w:bCs/>
          <w:iCs/>
          <w:sz w:val="22"/>
          <w:szCs w:val="22"/>
        </w:rPr>
      </w:pPr>
      <w:r w:rsidRPr="00896AC5">
        <w:rPr>
          <w:rFonts w:cs="Calibri"/>
          <w:bCs/>
          <w:iCs/>
          <w:sz w:val="22"/>
          <w:szCs w:val="22"/>
        </w:rPr>
        <w:t>Parametry techniczno-użytkowe opraw oświetleniowych ulicznych LED:</w:t>
      </w:r>
    </w:p>
    <w:p w14:paraId="6B1A210F" w14:textId="77777777" w:rsidR="006C09A3" w:rsidRPr="00896AC5" w:rsidRDefault="006C09A3" w:rsidP="00E70446">
      <w:pPr>
        <w:pStyle w:val="Tekstpodstawowy"/>
        <w:spacing w:after="0" w:line="240" w:lineRule="auto"/>
        <w:rPr>
          <w:rFonts w:cs="Calibri"/>
          <w:b w:val="0"/>
          <w:bCs/>
          <w:iCs/>
          <w:sz w:val="22"/>
          <w:szCs w:val="22"/>
          <w:u w:val="single"/>
        </w:rPr>
      </w:pPr>
    </w:p>
    <w:p w14:paraId="64731C0E" w14:textId="77777777" w:rsidR="006C09A3" w:rsidRPr="00896AC5" w:rsidRDefault="006C09A3" w:rsidP="00E70446">
      <w:pPr>
        <w:pStyle w:val="Akapitzlist"/>
        <w:ind w:left="0"/>
        <w:jc w:val="both"/>
        <w:rPr>
          <w:rFonts w:cs="Calibri"/>
          <w:b/>
          <w:bCs/>
          <w:sz w:val="22"/>
          <w:szCs w:val="22"/>
        </w:rPr>
      </w:pPr>
      <w:r w:rsidRPr="00896AC5">
        <w:rPr>
          <w:rFonts w:cs="Calibri"/>
          <w:b/>
          <w:bCs/>
          <w:sz w:val="22"/>
          <w:szCs w:val="22"/>
        </w:rPr>
        <w:t>Oprawa oświetleniowa drogowa:</w:t>
      </w:r>
    </w:p>
    <w:p w14:paraId="2F083C99" w14:textId="77777777" w:rsidR="006C09A3" w:rsidRPr="00896AC5" w:rsidRDefault="006C09A3" w:rsidP="002B6191">
      <w:pPr>
        <w:pStyle w:val="Akapitzlist"/>
        <w:widowControl w:val="0"/>
        <w:numPr>
          <w:ilvl w:val="1"/>
          <w:numId w:val="104"/>
        </w:numPr>
        <w:autoSpaceDE w:val="0"/>
        <w:autoSpaceDN w:val="0"/>
        <w:spacing w:before="0" w:after="0" w:line="240" w:lineRule="auto"/>
        <w:jc w:val="both"/>
        <w:textAlignment w:val="baseline"/>
        <w:rPr>
          <w:rFonts w:cs="Calibri"/>
          <w:sz w:val="22"/>
          <w:szCs w:val="22"/>
        </w:rPr>
      </w:pPr>
      <w:r w:rsidRPr="00896AC5">
        <w:rPr>
          <w:rFonts w:cs="Calibri"/>
          <w:sz w:val="22"/>
          <w:szCs w:val="22"/>
        </w:rPr>
        <w:t xml:space="preserve">Oprawa musi być oznakowana znakiem CE oraz  posiadać deklarację zgodności, </w:t>
      </w:r>
    </w:p>
    <w:p w14:paraId="6A09888E" w14:textId="77777777" w:rsidR="006C09A3" w:rsidRPr="00896AC5" w:rsidRDefault="006C09A3" w:rsidP="002B6191">
      <w:pPr>
        <w:numPr>
          <w:ilvl w:val="1"/>
          <w:numId w:val="104"/>
        </w:numPr>
        <w:spacing w:before="0" w:after="0" w:line="240" w:lineRule="auto"/>
        <w:jc w:val="both"/>
        <w:rPr>
          <w:rFonts w:cs="Calibri"/>
          <w:sz w:val="22"/>
          <w:szCs w:val="22"/>
        </w:rPr>
      </w:pPr>
      <w:r w:rsidRPr="00896AC5">
        <w:rPr>
          <w:rFonts w:cs="Calibri"/>
          <w:sz w:val="22"/>
          <w:szCs w:val="22"/>
        </w:rPr>
        <w:t>Oprawa musi posiadać aktualny certyfikat akredytowanego ośrodka badawczego potwierdzający wykonanie wyrobu zgodnie z Normami zharmonizowanymi z Dyrektywą LVD (PN-EN 60598-1/PN-EN 60598-2-3) oraz zachowanie reżimów produkcji i jej powtarzalności, zgodnie z Typem 5 wg ISO/IEC 17067 - certyfikat ENEC lub równoważny, wraz z załącznikami w postaci listy przebadanych komponentów/dokument TRF,</w:t>
      </w:r>
    </w:p>
    <w:p w14:paraId="0AC89AA9" w14:textId="77777777" w:rsidR="006C09A3" w:rsidRPr="00896AC5" w:rsidRDefault="006C09A3" w:rsidP="002B6191">
      <w:pPr>
        <w:numPr>
          <w:ilvl w:val="1"/>
          <w:numId w:val="104"/>
        </w:numPr>
        <w:spacing w:before="0" w:after="0" w:line="240" w:lineRule="auto"/>
        <w:jc w:val="both"/>
        <w:rPr>
          <w:rFonts w:cs="Calibri"/>
          <w:sz w:val="22"/>
          <w:szCs w:val="22"/>
        </w:rPr>
      </w:pPr>
      <w:r w:rsidRPr="00896AC5">
        <w:rPr>
          <w:rFonts w:cs="Calibri"/>
          <w:sz w:val="22"/>
          <w:szCs w:val="22"/>
        </w:rPr>
        <w:t>Oprawa musi posiadać aktualny certyfikat akredytowanego ośrodka badawczego potwierdzający wiarygodność podawanych  przez producenta parametrów funkcjonalnych deklarowanych w momencie wprowadzenia wyrobu do obrotu, takich jak: napięcie zasilania, klasa ochronności elektrycznej, pobierana moc, skuteczność świetlna, temperatura barwowa,  strumień świetlny - certyfikat ENEC+ lub równoważny wraz z załącznikami w postaci listy przebadanych komponentów/dokument TRF,</w:t>
      </w:r>
    </w:p>
    <w:p w14:paraId="4CE20E86" w14:textId="77777777" w:rsidR="006C09A3" w:rsidRPr="00896AC5" w:rsidRDefault="006C09A3" w:rsidP="002B6191">
      <w:pPr>
        <w:numPr>
          <w:ilvl w:val="1"/>
          <w:numId w:val="104"/>
        </w:numPr>
        <w:spacing w:before="0" w:after="0" w:line="240" w:lineRule="auto"/>
        <w:jc w:val="both"/>
        <w:rPr>
          <w:rFonts w:cs="Calibri"/>
          <w:sz w:val="22"/>
          <w:szCs w:val="22"/>
        </w:rPr>
      </w:pPr>
      <w:r w:rsidRPr="00896AC5">
        <w:rPr>
          <w:rFonts w:cs="Calibri"/>
          <w:sz w:val="22"/>
          <w:szCs w:val="22"/>
        </w:rPr>
        <w:t>Oprawa musi posiadać certyfikat ZD4i lub równoważny,</w:t>
      </w:r>
    </w:p>
    <w:p w14:paraId="17540F50" w14:textId="77777777" w:rsidR="006C09A3" w:rsidRPr="00896AC5" w:rsidRDefault="006C09A3" w:rsidP="002B6191">
      <w:pPr>
        <w:pStyle w:val="Akapitzlist"/>
        <w:widowControl w:val="0"/>
        <w:numPr>
          <w:ilvl w:val="1"/>
          <w:numId w:val="104"/>
        </w:numPr>
        <w:autoSpaceDE w:val="0"/>
        <w:autoSpaceDN w:val="0"/>
        <w:spacing w:before="0" w:after="0" w:line="240" w:lineRule="auto"/>
        <w:jc w:val="both"/>
        <w:textAlignment w:val="baseline"/>
        <w:rPr>
          <w:rFonts w:cs="Calibri"/>
          <w:sz w:val="22"/>
          <w:szCs w:val="22"/>
        </w:rPr>
      </w:pPr>
      <w:r w:rsidRPr="00896AC5">
        <w:rPr>
          <w:rFonts w:cs="Calibri"/>
          <w:sz w:val="22"/>
          <w:szCs w:val="22"/>
        </w:rPr>
        <w:t>Przy ustawieniu 0</w:t>
      </w:r>
      <w:r w:rsidRPr="00896AC5">
        <w:rPr>
          <w:rFonts w:cs="Calibri"/>
          <w:sz w:val="22"/>
          <w:szCs w:val="22"/>
          <w:vertAlign w:val="superscript"/>
        </w:rPr>
        <w:t>o</w:t>
      </w:r>
      <w:r w:rsidRPr="00896AC5">
        <w:rPr>
          <w:rFonts w:cs="Calibri"/>
          <w:sz w:val="22"/>
          <w:szCs w:val="22"/>
        </w:rPr>
        <w:t xml:space="preserve"> w stosunku do podłoża, nie może emitować światła w górną półprzestrzeń zgodnie z Rozporządzeniem Komisji Europejskiej nr 245/2009 z dnia 18 marca 2009 (Dz. Urzędowy UE z dnia 24.03.2009r.),</w:t>
      </w:r>
    </w:p>
    <w:p w14:paraId="0EDC215E" w14:textId="77777777" w:rsidR="006C09A3" w:rsidRPr="00896AC5" w:rsidRDefault="006C09A3" w:rsidP="002B6191">
      <w:pPr>
        <w:pStyle w:val="Akapitzlist"/>
        <w:widowControl w:val="0"/>
        <w:numPr>
          <w:ilvl w:val="1"/>
          <w:numId w:val="104"/>
        </w:numPr>
        <w:autoSpaceDE w:val="0"/>
        <w:autoSpaceDN w:val="0"/>
        <w:spacing w:before="0" w:after="0" w:line="240" w:lineRule="auto"/>
        <w:jc w:val="both"/>
        <w:textAlignment w:val="baseline"/>
        <w:rPr>
          <w:rFonts w:cs="Calibri"/>
          <w:sz w:val="22"/>
          <w:szCs w:val="22"/>
        </w:rPr>
      </w:pPr>
      <w:r w:rsidRPr="00896AC5">
        <w:rPr>
          <w:rFonts w:cs="Calibri"/>
          <w:sz w:val="22"/>
          <w:szCs w:val="22"/>
        </w:rPr>
        <w:t>Musi spełniać wymogi bezpieczeństwa fotobiologicznego lamp i systemów lampowych IEC-62471 lub równoważny,</w:t>
      </w:r>
    </w:p>
    <w:p w14:paraId="2DF8DA8E" w14:textId="77777777" w:rsidR="006C09A3" w:rsidRPr="00896AC5" w:rsidRDefault="006C09A3" w:rsidP="002B6191">
      <w:pPr>
        <w:pStyle w:val="Akapitzlist"/>
        <w:numPr>
          <w:ilvl w:val="1"/>
          <w:numId w:val="104"/>
        </w:numPr>
        <w:spacing w:before="0" w:after="0" w:line="240" w:lineRule="auto"/>
        <w:jc w:val="both"/>
        <w:rPr>
          <w:rFonts w:cs="Calibri"/>
          <w:b/>
          <w:bCs/>
          <w:sz w:val="22"/>
          <w:szCs w:val="22"/>
        </w:rPr>
      </w:pPr>
      <w:r w:rsidRPr="00896AC5">
        <w:rPr>
          <w:rFonts w:cs="Calibri"/>
          <w:b/>
          <w:bCs/>
          <w:sz w:val="22"/>
          <w:szCs w:val="22"/>
        </w:rPr>
        <w:t>Skuteczność świetlna oprawy, rozumiana jako strumień świetlny emitowany przez oprawę z uwzględnieniem wszelkich występujących strat do całkowitej energii zużywanej przez oprawę, jako system nie może być gorsza  niż 140 lumenów/Wat,</w:t>
      </w:r>
    </w:p>
    <w:p w14:paraId="3EE55766" w14:textId="77777777" w:rsidR="006C09A3" w:rsidRPr="00896AC5" w:rsidRDefault="006C09A3" w:rsidP="002B6191">
      <w:pPr>
        <w:pStyle w:val="Akapitzlist"/>
        <w:widowControl w:val="0"/>
        <w:numPr>
          <w:ilvl w:val="1"/>
          <w:numId w:val="104"/>
        </w:numPr>
        <w:autoSpaceDE w:val="0"/>
        <w:autoSpaceDN w:val="0"/>
        <w:spacing w:before="0" w:after="0" w:line="240" w:lineRule="auto"/>
        <w:jc w:val="both"/>
        <w:textAlignment w:val="baseline"/>
        <w:rPr>
          <w:rFonts w:cs="Calibri"/>
          <w:sz w:val="22"/>
          <w:szCs w:val="22"/>
        </w:rPr>
      </w:pPr>
      <w:r w:rsidRPr="00896AC5">
        <w:rPr>
          <w:rFonts w:cs="Calibri"/>
          <w:sz w:val="22"/>
          <w:szCs w:val="22"/>
        </w:rPr>
        <w:t>Sprawność świetlna (L.O.R.) oprawy nie mniejsza niż 85%</w:t>
      </w:r>
    </w:p>
    <w:p w14:paraId="7F56A769" w14:textId="77777777" w:rsidR="006C09A3" w:rsidRPr="00896AC5" w:rsidRDefault="006C09A3" w:rsidP="002B6191">
      <w:pPr>
        <w:pStyle w:val="Akapitzlist"/>
        <w:widowControl w:val="0"/>
        <w:numPr>
          <w:ilvl w:val="1"/>
          <w:numId w:val="104"/>
        </w:numPr>
        <w:autoSpaceDE w:val="0"/>
        <w:autoSpaceDN w:val="0"/>
        <w:spacing w:before="0" w:after="0" w:line="240" w:lineRule="auto"/>
        <w:jc w:val="both"/>
        <w:textAlignment w:val="baseline"/>
        <w:rPr>
          <w:rFonts w:cs="Calibri"/>
          <w:sz w:val="22"/>
          <w:szCs w:val="22"/>
        </w:rPr>
      </w:pPr>
      <w:r w:rsidRPr="00896AC5">
        <w:rPr>
          <w:rFonts w:cs="Calibri"/>
          <w:sz w:val="22"/>
          <w:szCs w:val="22"/>
        </w:rPr>
        <w:t xml:space="preserve">Musi spełniać wymogi II klasy ochronności, </w:t>
      </w:r>
    </w:p>
    <w:p w14:paraId="3A6172A9" w14:textId="77777777" w:rsidR="006C09A3" w:rsidRPr="00896AC5" w:rsidRDefault="006C09A3" w:rsidP="002B6191">
      <w:pPr>
        <w:pStyle w:val="Akapitzlist"/>
        <w:widowControl w:val="0"/>
        <w:numPr>
          <w:ilvl w:val="1"/>
          <w:numId w:val="104"/>
        </w:numPr>
        <w:autoSpaceDE w:val="0"/>
        <w:autoSpaceDN w:val="0"/>
        <w:spacing w:before="0" w:after="0" w:line="240" w:lineRule="auto"/>
        <w:jc w:val="both"/>
        <w:textAlignment w:val="baseline"/>
        <w:rPr>
          <w:rFonts w:cs="Calibri"/>
          <w:sz w:val="22"/>
          <w:szCs w:val="22"/>
        </w:rPr>
      </w:pPr>
      <w:r w:rsidRPr="00896AC5">
        <w:rPr>
          <w:rFonts w:cs="Calibri"/>
          <w:sz w:val="22"/>
          <w:szCs w:val="22"/>
        </w:rPr>
        <w:lastRenderedPageBreak/>
        <w:t xml:space="preserve">Stopień szczelności oprawy nie może być mniejszy niż IP 66, </w:t>
      </w:r>
    </w:p>
    <w:p w14:paraId="47789FA0" w14:textId="77777777" w:rsidR="006C09A3" w:rsidRPr="00896AC5" w:rsidRDefault="006C09A3" w:rsidP="002B6191">
      <w:pPr>
        <w:pStyle w:val="Akapitzlist"/>
        <w:widowControl w:val="0"/>
        <w:numPr>
          <w:ilvl w:val="1"/>
          <w:numId w:val="104"/>
        </w:numPr>
        <w:autoSpaceDE w:val="0"/>
        <w:autoSpaceDN w:val="0"/>
        <w:spacing w:before="0" w:after="0" w:line="240" w:lineRule="auto"/>
        <w:jc w:val="both"/>
        <w:textAlignment w:val="baseline"/>
        <w:rPr>
          <w:rFonts w:cs="Calibri"/>
          <w:sz w:val="22"/>
          <w:szCs w:val="22"/>
        </w:rPr>
      </w:pPr>
      <w:r w:rsidRPr="00896AC5">
        <w:rPr>
          <w:rFonts w:cs="Calibri"/>
          <w:sz w:val="22"/>
          <w:szCs w:val="22"/>
        </w:rPr>
        <w:t>Zakres temperatur pracy od -30</w:t>
      </w:r>
      <w:r w:rsidRPr="00896AC5">
        <w:rPr>
          <w:rFonts w:cs="Calibri"/>
          <w:sz w:val="22"/>
          <w:szCs w:val="22"/>
          <w:vertAlign w:val="superscript"/>
        </w:rPr>
        <w:t>o</w:t>
      </w:r>
      <w:r w:rsidRPr="00896AC5">
        <w:rPr>
          <w:rFonts w:cs="Calibri"/>
          <w:sz w:val="22"/>
          <w:szCs w:val="22"/>
        </w:rPr>
        <w:t xml:space="preserve"> do +35</w:t>
      </w:r>
      <w:r w:rsidRPr="00896AC5">
        <w:rPr>
          <w:rFonts w:cs="Calibri"/>
          <w:sz w:val="22"/>
          <w:szCs w:val="22"/>
          <w:vertAlign w:val="superscript"/>
        </w:rPr>
        <w:t>o</w:t>
      </w:r>
    </w:p>
    <w:p w14:paraId="79909BFB" w14:textId="77777777" w:rsidR="006C09A3" w:rsidRPr="00896AC5" w:rsidRDefault="006C09A3" w:rsidP="00E70446">
      <w:pPr>
        <w:pStyle w:val="Akapitzlist"/>
        <w:ind w:left="0"/>
        <w:jc w:val="both"/>
        <w:rPr>
          <w:rFonts w:cs="Calibri"/>
          <w:b/>
          <w:bCs/>
          <w:sz w:val="22"/>
          <w:szCs w:val="22"/>
        </w:rPr>
      </w:pPr>
    </w:p>
    <w:p w14:paraId="3BBCEABD" w14:textId="77777777" w:rsidR="006C09A3" w:rsidRPr="00896AC5" w:rsidRDefault="006C09A3" w:rsidP="00AF1BAD">
      <w:pPr>
        <w:pStyle w:val="Akapitzlist"/>
        <w:ind w:left="0"/>
        <w:jc w:val="both"/>
        <w:rPr>
          <w:rFonts w:cs="Calibri"/>
          <w:b/>
          <w:bCs/>
          <w:sz w:val="22"/>
          <w:szCs w:val="22"/>
        </w:rPr>
      </w:pPr>
      <w:r w:rsidRPr="00896AC5">
        <w:rPr>
          <w:rFonts w:cs="Calibri"/>
          <w:b/>
          <w:bCs/>
          <w:sz w:val="22"/>
          <w:szCs w:val="22"/>
        </w:rPr>
        <w:t xml:space="preserve">Korpus oprawy musi spełniać następujące wymagania: </w:t>
      </w:r>
    </w:p>
    <w:p w14:paraId="5986268E" w14:textId="77777777" w:rsidR="006C09A3" w:rsidRPr="00896AC5" w:rsidRDefault="006C09A3" w:rsidP="002B6191">
      <w:pPr>
        <w:pStyle w:val="Akapitzlist"/>
        <w:widowControl w:val="0"/>
        <w:numPr>
          <w:ilvl w:val="1"/>
          <w:numId w:val="103"/>
        </w:numPr>
        <w:autoSpaceDE w:val="0"/>
        <w:autoSpaceDN w:val="0"/>
        <w:spacing w:before="0" w:after="0" w:line="240" w:lineRule="auto"/>
        <w:jc w:val="both"/>
        <w:textAlignment w:val="baseline"/>
        <w:rPr>
          <w:rFonts w:cs="Calibri"/>
          <w:sz w:val="22"/>
          <w:szCs w:val="22"/>
        </w:rPr>
      </w:pPr>
      <w:r w:rsidRPr="00896AC5">
        <w:rPr>
          <w:rFonts w:cs="Calibri"/>
          <w:sz w:val="22"/>
          <w:szCs w:val="22"/>
        </w:rPr>
        <w:t xml:space="preserve">Płaski, wykonany z ciśnieniowego odlewu aluminium stanowiącym jednocześnie radiator oprawy. Nie dopuszcza się stosowania zewnętrznego radiatora w postaci użebrowań, </w:t>
      </w:r>
    </w:p>
    <w:p w14:paraId="0A8203E2" w14:textId="77777777" w:rsidR="006C09A3" w:rsidRPr="00896AC5" w:rsidRDefault="006C09A3" w:rsidP="002B6191">
      <w:pPr>
        <w:pStyle w:val="Akapitzlist"/>
        <w:widowControl w:val="0"/>
        <w:numPr>
          <w:ilvl w:val="1"/>
          <w:numId w:val="103"/>
        </w:numPr>
        <w:autoSpaceDE w:val="0"/>
        <w:autoSpaceDN w:val="0"/>
        <w:spacing w:before="0" w:after="0" w:line="240" w:lineRule="auto"/>
        <w:jc w:val="both"/>
        <w:textAlignment w:val="baseline"/>
        <w:rPr>
          <w:rFonts w:cs="Calibri"/>
          <w:sz w:val="22"/>
          <w:szCs w:val="22"/>
        </w:rPr>
      </w:pPr>
      <w:r w:rsidRPr="00896AC5">
        <w:rPr>
          <w:rFonts w:cs="Calibri"/>
          <w:sz w:val="22"/>
          <w:szCs w:val="22"/>
        </w:rPr>
        <w:t>Musi być pomalowany proszkowo w kolorze jasnoszarym,</w:t>
      </w:r>
    </w:p>
    <w:p w14:paraId="38DBB6F7" w14:textId="77777777" w:rsidR="006C09A3" w:rsidRPr="00896AC5" w:rsidRDefault="006C09A3" w:rsidP="002B6191">
      <w:pPr>
        <w:pStyle w:val="Akapitzlist"/>
        <w:widowControl w:val="0"/>
        <w:numPr>
          <w:ilvl w:val="1"/>
          <w:numId w:val="103"/>
        </w:numPr>
        <w:autoSpaceDE w:val="0"/>
        <w:autoSpaceDN w:val="0"/>
        <w:spacing w:before="0" w:after="0" w:line="240" w:lineRule="auto"/>
        <w:jc w:val="both"/>
        <w:textAlignment w:val="baseline"/>
        <w:rPr>
          <w:rFonts w:cs="Calibri"/>
          <w:sz w:val="22"/>
          <w:szCs w:val="22"/>
        </w:rPr>
      </w:pPr>
      <w:r w:rsidRPr="00896AC5">
        <w:rPr>
          <w:rFonts w:cs="Calibri"/>
          <w:sz w:val="22"/>
          <w:szCs w:val="22"/>
        </w:rPr>
        <w:t>Źródło światła - panel LED musi być osłonięty płaską szybą ze szkła hartowanego o IK nie gorszym niż IK 09. Nie dopuszcza się stosowania opraw bez szyby chroniącej panele LED.</w:t>
      </w:r>
    </w:p>
    <w:p w14:paraId="6006EE9B" w14:textId="77777777" w:rsidR="006C09A3" w:rsidRPr="00896AC5" w:rsidRDefault="006C09A3" w:rsidP="002B6191">
      <w:pPr>
        <w:pStyle w:val="Akapitzlist"/>
        <w:widowControl w:val="0"/>
        <w:numPr>
          <w:ilvl w:val="1"/>
          <w:numId w:val="103"/>
        </w:numPr>
        <w:autoSpaceDE w:val="0"/>
        <w:autoSpaceDN w:val="0"/>
        <w:spacing w:before="0" w:after="0" w:line="240" w:lineRule="auto"/>
        <w:jc w:val="both"/>
        <w:textAlignment w:val="baseline"/>
        <w:rPr>
          <w:rFonts w:cs="Calibri"/>
          <w:sz w:val="22"/>
          <w:szCs w:val="22"/>
        </w:rPr>
      </w:pPr>
      <w:r w:rsidRPr="00896AC5">
        <w:rPr>
          <w:rFonts w:cs="Calibri"/>
          <w:sz w:val="22"/>
          <w:szCs w:val="22"/>
        </w:rPr>
        <w:t>Dostęp do komory osprzętu elektrycznego bez użycia narzędzi za pomocą zatrzasków/klipsów lub za pomocą śrub - pod warunkiem, że będą one zlokalizowane od dołu oprawy. Nie dopuszcza się śrub typu „motylek” itp.</w:t>
      </w:r>
    </w:p>
    <w:p w14:paraId="219E0260" w14:textId="77777777" w:rsidR="006C09A3" w:rsidRPr="001B5149" w:rsidRDefault="006C09A3" w:rsidP="001B5149">
      <w:pPr>
        <w:jc w:val="both"/>
        <w:rPr>
          <w:rFonts w:cs="Calibri"/>
          <w:sz w:val="22"/>
          <w:szCs w:val="22"/>
        </w:rPr>
      </w:pPr>
    </w:p>
    <w:p w14:paraId="45CDE40F" w14:textId="77777777" w:rsidR="006C09A3" w:rsidRPr="00896AC5" w:rsidRDefault="006C09A3" w:rsidP="00E70446">
      <w:pPr>
        <w:pStyle w:val="Akapitzlist"/>
        <w:ind w:left="0"/>
        <w:jc w:val="both"/>
        <w:rPr>
          <w:rFonts w:cs="Calibri"/>
          <w:b/>
          <w:bCs/>
          <w:sz w:val="22"/>
          <w:szCs w:val="22"/>
        </w:rPr>
      </w:pPr>
      <w:r w:rsidRPr="00896AC5">
        <w:rPr>
          <w:rFonts w:cs="Calibri"/>
          <w:b/>
          <w:bCs/>
          <w:sz w:val="22"/>
          <w:szCs w:val="22"/>
        </w:rPr>
        <w:t>Dostęp do komory osprzętu elektrycznego po zamontowaniu oprawy musi odbywać się od góry.</w:t>
      </w:r>
    </w:p>
    <w:p w14:paraId="06B2DC5C" w14:textId="77777777" w:rsidR="006C09A3" w:rsidRPr="00896AC5" w:rsidRDefault="006C09A3" w:rsidP="00E70446">
      <w:pPr>
        <w:pStyle w:val="Akapitzlist"/>
        <w:ind w:left="0"/>
        <w:jc w:val="both"/>
        <w:rPr>
          <w:rFonts w:cs="Calibri"/>
          <w:b/>
          <w:bCs/>
          <w:sz w:val="22"/>
          <w:szCs w:val="22"/>
        </w:rPr>
      </w:pPr>
      <w:r w:rsidRPr="00896AC5">
        <w:rPr>
          <w:rFonts w:cs="Calibri"/>
          <w:b/>
          <w:bCs/>
          <w:sz w:val="22"/>
          <w:szCs w:val="22"/>
        </w:rPr>
        <w:t>Uchwyt montażowy oprawy musi umożliwiać:</w:t>
      </w:r>
    </w:p>
    <w:p w14:paraId="16BC5EC9" w14:textId="77777777" w:rsidR="006C09A3" w:rsidRPr="00896AC5" w:rsidRDefault="006C09A3" w:rsidP="002B6191">
      <w:pPr>
        <w:pStyle w:val="Akapitzlist"/>
        <w:widowControl w:val="0"/>
        <w:numPr>
          <w:ilvl w:val="1"/>
          <w:numId w:val="106"/>
        </w:numPr>
        <w:autoSpaceDE w:val="0"/>
        <w:autoSpaceDN w:val="0"/>
        <w:spacing w:before="0" w:after="0" w:line="240" w:lineRule="auto"/>
        <w:jc w:val="both"/>
        <w:textAlignment w:val="baseline"/>
        <w:rPr>
          <w:rFonts w:cs="Calibri"/>
          <w:sz w:val="22"/>
          <w:szCs w:val="22"/>
        </w:rPr>
      </w:pPr>
      <w:r w:rsidRPr="00896AC5">
        <w:rPr>
          <w:rFonts w:cs="Calibri"/>
          <w:sz w:val="22"/>
          <w:szCs w:val="22"/>
        </w:rPr>
        <w:t>Montaż oprawy zarówno na wysięgniku jak i na słupie o średnicy 48-60 mm,</w:t>
      </w:r>
    </w:p>
    <w:p w14:paraId="538D02AF" w14:textId="77777777" w:rsidR="006C09A3" w:rsidRPr="00896AC5" w:rsidRDefault="006C09A3" w:rsidP="002B6191">
      <w:pPr>
        <w:pStyle w:val="Akapitzlist"/>
        <w:widowControl w:val="0"/>
        <w:numPr>
          <w:ilvl w:val="1"/>
          <w:numId w:val="106"/>
        </w:numPr>
        <w:autoSpaceDE w:val="0"/>
        <w:autoSpaceDN w:val="0"/>
        <w:spacing w:before="0" w:after="0" w:line="240" w:lineRule="auto"/>
        <w:jc w:val="both"/>
        <w:textAlignment w:val="baseline"/>
        <w:rPr>
          <w:rFonts w:cs="Calibri"/>
          <w:sz w:val="22"/>
          <w:szCs w:val="22"/>
        </w:rPr>
      </w:pPr>
      <w:r w:rsidRPr="00896AC5">
        <w:rPr>
          <w:rFonts w:cs="Calibri"/>
          <w:sz w:val="22"/>
          <w:szCs w:val="22"/>
        </w:rPr>
        <w:t>Regulację położenia oprawy na wysięgniku w zakresie od +10</w:t>
      </w:r>
      <w:r w:rsidRPr="00896AC5">
        <w:rPr>
          <w:rFonts w:cs="Calibri"/>
          <w:sz w:val="22"/>
          <w:szCs w:val="22"/>
          <w:vertAlign w:val="superscript"/>
        </w:rPr>
        <w:t>o</w:t>
      </w:r>
      <w:r w:rsidRPr="00896AC5">
        <w:rPr>
          <w:rFonts w:cs="Calibri"/>
          <w:sz w:val="22"/>
          <w:szCs w:val="22"/>
        </w:rPr>
        <w:t xml:space="preserve"> do -90</w:t>
      </w:r>
      <w:r w:rsidRPr="00896AC5">
        <w:rPr>
          <w:rFonts w:cs="Calibri"/>
          <w:sz w:val="22"/>
          <w:szCs w:val="22"/>
          <w:vertAlign w:val="superscript"/>
        </w:rPr>
        <w:t xml:space="preserve">o </w:t>
      </w:r>
      <w:r w:rsidRPr="00896AC5">
        <w:rPr>
          <w:rFonts w:cs="Calibri"/>
          <w:sz w:val="22"/>
          <w:szCs w:val="22"/>
        </w:rPr>
        <w:t>z krokiem nie mniejszym niż 5</w:t>
      </w:r>
      <w:r w:rsidRPr="00896AC5">
        <w:rPr>
          <w:rFonts w:cs="Calibri"/>
          <w:sz w:val="22"/>
          <w:szCs w:val="22"/>
          <w:vertAlign w:val="superscript"/>
        </w:rPr>
        <w:t>o</w:t>
      </w:r>
      <w:r w:rsidRPr="00896AC5">
        <w:rPr>
          <w:rFonts w:cs="Calibri"/>
          <w:sz w:val="22"/>
          <w:szCs w:val="22"/>
        </w:rPr>
        <w:t>. Uchwyt montażowy musi być wykonany z tego samego materiału, co korpus oprawy (ciśnieniowy odlew aluminium) i być jego integralną częścią,</w:t>
      </w:r>
    </w:p>
    <w:p w14:paraId="63ACE038" w14:textId="77777777" w:rsidR="006C09A3" w:rsidRPr="00896AC5" w:rsidRDefault="006C09A3" w:rsidP="002B6191">
      <w:pPr>
        <w:pStyle w:val="Akapitzlist"/>
        <w:widowControl w:val="0"/>
        <w:numPr>
          <w:ilvl w:val="1"/>
          <w:numId w:val="106"/>
        </w:numPr>
        <w:autoSpaceDE w:val="0"/>
        <w:autoSpaceDN w:val="0"/>
        <w:spacing w:before="0" w:after="0" w:line="240" w:lineRule="auto"/>
        <w:jc w:val="both"/>
        <w:textAlignment w:val="baseline"/>
        <w:rPr>
          <w:rFonts w:cs="Calibri"/>
          <w:sz w:val="22"/>
          <w:szCs w:val="22"/>
        </w:rPr>
      </w:pPr>
      <w:r w:rsidRPr="00896AC5">
        <w:rPr>
          <w:rFonts w:cs="Calibri"/>
          <w:sz w:val="22"/>
          <w:szCs w:val="22"/>
        </w:rPr>
        <w:t>Nie dopuszcza się stosowania zewnętrznych adapterów.</w:t>
      </w:r>
    </w:p>
    <w:p w14:paraId="7A22ACB7" w14:textId="77777777" w:rsidR="006C09A3" w:rsidRPr="00896AC5" w:rsidRDefault="006C09A3" w:rsidP="00E70446">
      <w:pPr>
        <w:pStyle w:val="Akapitzlist"/>
        <w:ind w:left="0"/>
        <w:jc w:val="both"/>
        <w:rPr>
          <w:rFonts w:cs="Calibri"/>
          <w:sz w:val="22"/>
          <w:szCs w:val="22"/>
        </w:rPr>
      </w:pPr>
    </w:p>
    <w:p w14:paraId="1F48E9A9" w14:textId="77777777" w:rsidR="006C09A3" w:rsidRPr="00896AC5" w:rsidRDefault="006C09A3" w:rsidP="00E70446">
      <w:pPr>
        <w:pStyle w:val="Akapitzlist"/>
        <w:ind w:left="0"/>
        <w:jc w:val="both"/>
        <w:rPr>
          <w:rFonts w:cs="Calibri"/>
          <w:b/>
          <w:bCs/>
          <w:sz w:val="22"/>
          <w:szCs w:val="22"/>
        </w:rPr>
      </w:pPr>
      <w:r w:rsidRPr="00896AC5">
        <w:rPr>
          <w:rFonts w:cs="Calibri"/>
          <w:b/>
          <w:bCs/>
          <w:sz w:val="22"/>
          <w:szCs w:val="22"/>
        </w:rPr>
        <w:t>Oprawa ma być wyposażona w panel LED o następujących cechach:</w:t>
      </w:r>
    </w:p>
    <w:p w14:paraId="4B38B191" w14:textId="77777777" w:rsidR="006C09A3" w:rsidRPr="00896AC5" w:rsidRDefault="006C09A3" w:rsidP="002B6191">
      <w:pPr>
        <w:pStyle w:val="Akapitzlist"/>
        <w:widowControl w:val="0"/>
        <w:numPr>
          <w:ilvl w:val="1"/>
          <w:numId w:val="107"/>
        </w:numPr>
        <w:autoSpaceDE w:val="0"/>
        <w:autoSpaceDN w:val="0"/>
        <w:spacing w:before="0" w:after="0" w:line="240" w:lineRule="auto"/>
        <w:jc w:val="both"/>
        <w:textAlignment w:val="baseline"/>
        <w:rPr>
          <w:rFonts w:cs="Calibri"/>
          <w:b/>
          <w:bCs/>
          <w:sz w:val="22"/>
          <w:szCs w:val="22"/>
        </w:rPr>
      </w:pPr>
      <w:r w:rsidRPr="00896AC5">
        <w:rPr>
          <w:rFonts w:cs="Calibri"/>
          <w:b/>
          <w:bCs/>
          <w:sz w:val="22"/>
          <w:szCs w:val="22"/>
        </w:rPr>
        <w:t>Dla opraw ulicznych - temperatura barwowa neutralna biel 4000K+/- 10% i mocy od 50W do 56W</w:t>
      </w:r>
    </w:p>
    <w:p w14:paraId="5900D1DB" w14:textId="77777777" w:rsidR="006C09A3" w:rsidRPr="00896AC5" w:rsidRDefault="006C09A3" w:rsidP="002B6191">
      <w:pPr>
        <w:pStyle w:val="Akapitzlist"/>
        <w:widowControl w:val="0"/>
        <w:numPr>
          <w:ilvl w:val="1"/>
          <w:numId w:val="107"/>
        </w:numPr>
        <w:autoSpaceDE w:val="0"/>
        <w:autoSpaceDN w:val="0"/>
        <w:spacing w:before="0" w:after="0" w:line="240" w:lineRule="auto"/>
        <w:jc w:val="both"/>
        <w:textAlignment w:val="baseline"/>
        <w:rPr>
          <w:rFonts w:cs="Calibri"/>
          <w:sz w:val="22"/>
          <w:szCs w:val="22"/>
        </w:rPr>
      </w:pPr>
      <w:r w:rsidRPr="00896AC5">
        <w:rPr>
          <w:rFonts w:cs="Calibri"/>
          <w:sz w:val="22"/>
          <w:szCs w:val="22"/>
        </w:rPr>
        <w:t>Trwałość co najmniej 100 000 h pracy do L95 przy Ta = 25</w:t>
      </w:r>
      <w:r w:rsidRPr="00896AC5">
        <w:rPr>
          <w:rFonts w:cs="Calibri"/>
          <w:sz w:val="22"/>
          <w:szCs w:val="22"/>
          <w:vertAlign w:val="superscript"/>
        </w:rPr>
        <w:t>o</w:t>
      </w:r>
      <w:r w:rsidRPr="00896AC5">
        <w:rPr>
          <w:rFonts w:cs="Calibri"/>
          <w:sz w:val="22"/>
          <w:szCs w:val="22"/>
        </w:rPr>
        <w:t>C (po upływie 100 000 godzin świecenia strumień świetlny nie mniejszy niż 95% strumienia nominalnego oprawy), (zgodnie z IES LM-80 - TM-21 lub równoważny)</w:t>
      </w:r>
    </w:p>
    <w:p w14:paraId="0F7F91A8" w14:textId="77777777" w:rsidR="006C09A3" w:rsidRPr="00896AC5" w:rsidRDefault="006C09A3" w:rsidP="002B6191">
      <w:pPr>
        <w:pStyle w:val="Akapitzlist"/>
        <w:widowControl w:val="0"/>
        <w:numPr>
          <w:ilvl w:val="1"/>
          <w:numId w:val="107"/>
        </w:numPr>
        <w:autoSpaceDE w:val="0"/>
        <w:autoSpaceDN w:val="0"/>
        <w:spacing w:before="0" w:after="0" w:line="240" w:lineRule="auto"/>
        <w:jc w:val="both"/>
        <w:textAlignment w:val="baseline"/>
        <w:rPr>
          <w:rFonts w:cs="Calibri"/>
          <w:sz w:val="22"/>
          <w:szCs w:val="22"/>
        </w:rPr>
      </w:pPr>
      <w:r w:rsidRPr="00896AC5">
        <w:rPr>
          <w:rFonts w:cs="Calibri"/>
          <w:sz w:val="22"/>
          <w:szCs w:val="22"/>
        </w:rPr>
        <w:t xml:space="preserve">Każda dioda w panelu LED musi być wyposażona w indywidualną soczewkę pozwalającą emitować światło równomiernie na całą oświetlaną przez oprawę powierzchnię. </w:t>
      </w:r>
      <w:r w:rsidRPr="00896AC5">
        <w:rPr>
          <w:rFonts w:cs="Calibri"/>
          <w:sz w:val="22"/>
          <w:szCs w:val="22"/>
        </w:rPr>
        <w:br/>
        <w:t>W przypadku przepalenia się którejś z diod zmieni się jedynie strumień świetlny, a nie rozsył światła,</w:t>
      </w:r>
    </w:p>
    <w:p w14:paraId="2C039E5E" w14:textId="77777777" w:rsidR="006C09A3" w:rsidRPr="00896AC5" w:rsidRDefault="006C09A3" w:rsidP="002B6191">
      <w:pPr>
        <w:pStyle w:val="Akapitzlist"/>
        <w:widowControl w:val="0"/>
        <w:numPr>
          <w:ilvl w:val="1"/>
          <w:numId w:val="107"/>
        </w:numPr>
        <w:autoSpaceDE w:val="0"/>
        <w:autoSpaceDN w:val="0"/>
        <w:spacing w:before="0" w:after="0" w:line="240" w:lineRule="auto"/>
        <w:jc w:val="both"/>
        <w:textAlignment w:val="baseline"/>
        <w:rPr>
          <w:rFonts w:cs="Calibri"/>
          <w:sz w:val="22"/>
          <w:szCs w:val="22"/>
        </w:rPr>
      </w:pPr>
      <w:r w:rsidRPr="00896AC5">
        <w:rPr>
          <w:rFonts w:cs="Calibri"/>
          <w:sz w:val="22"/>
          <w:szCs w:val="22"/>
        </w:rPr>
        <w:t xml:space="preserve">Zarówno panel LED jak i układ zasilający muszą posiadać czujnik termiczny redukujący moc </w:t>
      </w:r>
      <w:r w:rsidRPr="00896AC5">
        <w:rPr>
          <w:rFonts w:cs="Calibri"/>
          <w:sz w:val="22"/>
          <w:szCs w:val="22"/>
        </w:rPr>
        <w:br/>
        <w:t>w przypadku przekroczenia granicznej temperatury pracy.</w:t>
      </w:r>
    </w:p>
    <w:p w14:paraId="21DF48CD" w14:textId="77777777" w:rsidR="006C09A3" w:rsidRPr="00896AC5" w:rsidRDefault="006C09A3" w:rsidP="002B6191">
      <w:pPr>
        <w:pStyle w:val="Akapitzlist"/>
        <w:widowControl w:val="0"/>
        <w:numPr>
          <w:ilvl w:val="1"/>
          <w:numId w:val="107"/>
        </w:numPr>
        <w:autoSpaceDE w:val="0"/>
        <w:autoSpaceDN w:val="0"/>
        <w:spacing w:before="0" w:after="0" w:line="240" w:lineRule="auto"/>
        <w:jc w:val="both"/>
        <w:textAlignment w:val="baseline"/>
        <w:rPr>
          <w:rFonts w:cs="Calibri"/>
          <w:sz w:val="22"/>
          <w:szCs w:val="22"/>
        </w:rPr>
      </w:pPr>
      <w:r w:rsidRPr="00896AC5">
        <w:rPr>
          <w:rFonts w:cs="Calibri"/>
          <w:sz w:val="22"/>
          <w:szCs w:val="22"/>
        </w:rPr>
        <w:t>Deklarowany strumień świetlny oprawy musi być mierzony w temperaturze otoczenia oprawy nie mniejszej niż 25</w:t>
      </w:r>
      <w:r w:rsidRPr="00896AC5">
        <w:rPr>
          <w:rFonts w:cs="Calibri"/>
          <w:sz w:val="22"/>
          <w:szCs w:val="22"/>
          <w:vertAlign w:val="superscript"/>
        </w:rPr>
        <w:t>o</w:t>
      </w:r>
      <w:r w:rsidRPr="00896AC5">
        <w:rPr>
          <w:rFonts w:cs="Calibri"/>
          <w:sz w:val="22"/>
          <w:szCs w:val="22"/>
        </w:rPr>
        <w:t>C,</w:t>
      </w:r>
    </w:p>
    <w:p w14:paraId="0DF8B359" w14:textId="77777777" w:rsidR="006C09A3" w:rsidRPr="00896AC5" w:rsidRDefault="006C09A3" w:rsidP="002B6191">
      <w:pPr>
        <w:pStyle w:val="Akapitzlist"/>
        <w:widowControl w:val="0"/>
        <w:numPr>
          <w:ilvl w:val="1"/>
          <w:numId w:val="107"/>
        </w:numPr>
        <w:autoSpaceDE w:val="0"/>
        <w:autoSpaceDN w:val="0"/>
        <w:spacing w:before="0" w:after="0" w:line="240" w:lineRule="auto"/>
        <w:jc w:val="both"/>
        <w:textAlignment w:val="baseline"/>
        <w:rPr>
          <w:rFonts w:cs="Calibri"/>
          <w:sz w:val="22"/>
          <w:szCs w:val="22"/>
        </w:rPr>
      </w:pPr>
      <w:r w:rsidRPr="00896AC5">
        <w:rPr>
          <w:rFonts w:cs="Calibri"/>
          <w:sz w:val="22"/>
          <w:szCs w:val="22"/>
        </w:rPr>
        <w:t>Panel LED musi umożliwiać jego wymianę bez wykonywania połączeń lutowanych.</w:t>
      </w:r>
    </w:p>
    <w:p w14:paraId="19050CC4" w14:textId="77777777" w:rsidR="006C09A3" w:rsidRPr="00896AC5" w:rsidRDefault="006C09A3" w:rsidP="002B6191">
      <w:pPr>
        <w:pStyle w:val="Akapitzlist"/>
        <w:widowControl w:val="0"/>
        <w:numPr>
          <w:ilvl w:val="1"/>
          <w:numId w:val="107"/>
        </w:numPr>
        <w:autoSpaceDE w:val="0"/>
        <w:autoSpaceDN w:val="0"/>
        <w:spacing w:before="0" w:after="0" w:line="240" w:lineRule="auto"/>
        <w:jc w:val="both"/>
        <w:textAlignment w:val="baseline"/>
        <w:rPr>
          <w:rFonts w:cs="Calibri"/>
          <w:sz w:val="22"/>
          <w:szCs w:val="22"/>
        </w:rPr>
      </w:pPr>
      <w:r w:rsidRPr="00896AC5">
        <w:rPr>
          <w:rFonts w:cs="Calibri"/>
          <w:sz w:val="22"/>
          <w:szCs w:val="22"/>
        </w:rPr>
        <w:t xml:space="preserve">W kartach kat. wymaga się przedstawienia wartości strumienia świetlnego z panelu LED </w:t>
      </w:r>
      <w:r w:rsidRPr="00896AC5">
        <w:rPr>
          <w:rFonts w:cs="Calibri"/>
          <w:sz w:val="22"/>
          <w:szCs w:val="22"/>
        </w:rPr>
        <w:br/>
        <w:t>i z oprawy, z uwzględnieniem wszystkich strat.</w:t>
      </w:r>
    </w:p>
    <w:p w14:paraId="71C76DDA" w14:textId="77777777" w:rsidR="006C09A3" w:rsidRPr="00896AC5" w:rsidRDefault="006C09A3" w:rsidP="00E70446">
      <w:pPr>
        <w:pStyle w:val="Akapitzlist"/>
        <w:ind w:left="0"/>
        <w:jc w:val="both"/>
        <w:rPr>
          <w:rFonts w:cs="Calibri"/>
          <w:b/>
          <w:bCs/>
          <w:sz w:val="22"/>
          <w:szCs w:val="22"/>
        </w:rPr>
      </w:pPr>
    </w:p>
    <w:p w14:paraId="0ACE3C4F" w14:textId="77777777" w:rsidR="006C09A3" w:rsidRPr="00896AC5" w:rsidRDefault="006C09A3" w:rsidP="00E70446">
      <w:pPr>
        <w:pStyle w:val="Akapitzlist"/>
        <w:ind w:left="0"/>
        <w:jc w:val="both"/>
        <w:rPr>
          <w:rFonts w:cs="Calibri"/>
          <w:b/>
          <w:bCs/>
          <w:sz w:val="22"/>
          <w:szCs w:val="22"/>
        </w:rPr>
      </w:pPr>
      <w:r w:rsidRPr="00896AC5">
        <w:rPr>
          <w:rFonts w:cs="Calibri"/>
          <w:b/>
          <w:bCs/>
          <w:sz w:val="22"/>
          <w:szCs w:val="22"/>
        </w:rPr>
        <w:t>Oprawa musi być wyposażona w układ zasilający o następujących cechach:</w:t>
      </w:r>
    </w:p>
    <w:p w14:paraId="24EC5CC5" w14:textId="77777777" w:rsidR="006C09A3" w:rsidRPr="00896AC5" w:rsidRDefault="006C09A3" w:rsidP="002B6191">
      <w:pPr>
        <w:pStyle w:val="Akapitzlist"/>
        <w:widowControl w:val="0"/>
        <w:numPr>
          <w:ilvl w:val="1"/>
          <w:numId w:val="105"/>
        </w:numPr>
        <w:autoSpaceDE w:val="0"/>
        <w:autoSpaceDN w:val="0"/>
        <w:spacing w:before="0" w:after="0" w:line="240" w:lineRule="auto"/>
        <w:contextualSpacing w:val="0"/>
        <w:jc w:val="both"/>
        <w:textAlignment w:val="baseline"/>
        <w:rPr>
          <w:rFonts w:cs="Calibri"/>
          <w:sz w:val="22"/>
          <w:szCs w:val="22"/>
        </w:rPr>
      </w:pPr>
      <w:r w:rsidRPr="00896AC5">
        <w:rPr>
          <w:rFonts w:cs="Calibri"/>
          <w:sz w:val="22"/>
          <w:szCs w:val="22"/>
        </w:rPr>
        <w:t>układ zasilający musi posiadać trwałość nie gorszą niż zasilany z niego panel LED</w:t>
      </w:r>
    </w:p>
    <w:p w14:paraId="1AAFC2A4" w14:textId="77777777" w:rsidR="006C09A3" w:rsidRPr="00896AC5" w:rsidRDefault="006C09A3" w:rsidP="002B6191">
      <w:pPr>
        <w:pStyle w:val="Akapitzlist"/>
        <w:widowControl w:val="0"/>
        <w:numPr>
          <w:ilvl w:val="1"/>
          <w:numId w:val="105"/>
        </w:numPr>
        <w:autoSpaceDE w:val="0"/>
        <w:autoSpaceDN w:val="0"/>
        <w:spacing w:before="0" w:after="0" w:line="240" w:lineRule="auto"/>
        <w:contextualSpacing w:val="0"/>
        <w:jc w:val="both"/>
        <w:textAlignment w:val="baseline"/>
        <w:rPr>
          <w:rFonts w:cs="Calibri"/>
          <w:sz w:val="22"/>
          <w:szCs w:val="22"/>
        </w:rPr>
      </w:pPr>
      <w:r w:rsidRPr="00896AC5">
        <w:rPr>
          <w:rFonts w:cs="Calibri"/>
          <w:sz w:val="22"/>
          <w:szCs w:val="22"/>
        </w:rPr>
        <w:t xml:space="preserve">Układ zasilający musi posiadać dodatkowe wyjście stałonapięciowe max. 24V podłączone do gniazda </w:t>
      </w:r>
      <w:proofErr w:type="spellStart"/>
      <w:r w:rsidRPr="00896AC5">
        <w:rPr>
          <w:rFonts w:cs="Calibri"/>
          <w:sz w:val="22"/>
          <w:szCs w:val="22"/>
        </w:rPr>
        <w:t>Zhaga</w:t>
      </w:r>
      <w:proofErr w:type="spellEnd"/>
      <w:r w:rsidRPr="00896AC5">
        <w:rPr>
          <w:rFonts w:cs="Calibri"/>
          <w:sz w:val="22"/>
          <w:szCs w:val="22"/>
        </w:rPr>
        <w:t xml:space="preserve"> SR umieszczonego na pokrywie górnej oprawy, umożliwiające instalację modułu komunikacyjnego systemu sterowania i zarządzania oświetleniem i komunikację poprzez interfejs D4i. W przypadku gdy dokumentacja projektowa nie precyzuje jasno, że oprawy muszą być wyposażone w moduł komunikacyjny systemu sterowania, gniazdo musi być zaślepione oryginalną zaślepką IP66.</w:t>
      </w:r>
    </w:p>
    <w:p w14:paraId="63CAD595" w14:textId="77777777" w:rsidR="006C09A3" w:rsidRPr="00896AC5" w:rsidRDefault="006C09A3" w:rsidP="002B6191">
      <w:pPr>
        <w:pStyle w:val="Akapitzlist"/>
        <w:widowControl w:val="0"/>
        <w:numPr>
          <w:ilvl w:val="1"/>
          <w:numId w:val="105"/>
        </w:numPr>
        <w:autoSpaceDE w:val="0"/>
        <w:autoSpaceDN w:val="0"/>
        <w:spacing w:before="0" w:after="0" w:line="240" w:lineRule="auto"/>
        <w:jc w:val="both"/>
        <w:textAlignment w:val="baseline"/>
        <w:rPr>
          <w:rFonts w:cs="Calibri"/>
          <w:sz w:val="22"/>
          <w:szCs w:val="22"/>
        </w:rPr>
      </w:pPr>
      <w:r w:rsidRPr="00896AC5">
        <w:rPr>
          <w:rFonts w:cs="Calibri"/>
          <w:sz w:val="22"/>
          <w:szCs w:val="22"/>
        </w:rPr>
        <w:t>układ zasilający musi zabezpieczać źródło światła przed przepięciami o napięciu co najmniej 6kV. Ponadto oprawa musi być wyposażona w dodatkowych ochronnik przeciwprzepięciowy 10kV</w:t>
      </w:r>
    </w:p>
    <w:p w14:paraId="7770A452" w14:textId="77777777" w:rsidR="006C09A3" w:rsidRPr="00896AC5" w:rsidRDefault="006C09A3" w:rsidP="002B6191">
      <w:pPr>
        <w:pStyle w:val="Akapitzlist"/>
        <w:widowControl w:val="0"/>
        <w:numPr>
          <w:ilvl w:val="1"/>
          <w:numId w:val="105"/>
        </w:numPr>
        <w:autoSpaceDE w:val="0"/>
        <w:autoSpaceDN w:val="0"/>
        <w:spacing w:before="0" w:after="0" w:line="240" w:lineRule="auto"/>
        <w:jc w:val="both"/>
        <w:textAlignment w:val="baseline"/>
        <w:rPr>
          <w:rFonts w:cs="Calibri"/>
          <w:sz w:val="22"/>
          <w:szCs w:val="22"/>
        </w:rPr>
      </w:pPr>
      <w:r w:rsidRPr="00896AC5">
        <w:rPr>
          <w:rFonts w:cs="Calibri"/>
          <w:sz w:val="22"/>
          <w:szCs w:val="22"/>
        </w:rPr>
        <w:t xml:space="preserve">nominalny współczynnik zniekształceń harmonicznych prądu THD ≤ 8% dla punktu pracy oprawy </w:t>
      </w:r>
      <w:r w:rsidRPr="00896AC5">
        <w:rPr>
          <w:rFonts w:cs="Calibri"/>
          <w:sz w:val="22"/>
          <w:szCs w:val="22"/>
        </w:rPr>
        <w:lastRenderedPageBreak/>
        <w:t>wynikającym z karty katalogowej zasilacza,</w:t>
      </w:r>
    </w:p>
    <w:p w14:paraId="375CCCE9" w14:textId="77777777" w:rsidR="006C09A3" w:rsidRPr="00896AC5" w:rsidRDefault="006C09A3" w:rsidP="002B6191">
      <w:pPr>
        <w:pStyle w:val="Akapitzlist"/>
        <w:widowControl w:val="0"/>
        <w:numPr>
          <w:ilvl w:val="1"/>
          <w:numId w:val="105"/>
        </w:numPr>
        <w:autoSpaceDE w:val="0"/>
        <w:autoSpaceDN w:val="0"/>
        <w:spacing w:before="0" w:after="0" w:line="240" w:lineRule="auto"/>
        <w:jc w:val="both"/>
        <w:textAlignment w:val="baseline"/>
        <w:rPr>
          <w:rFonts w:cs="Calibri"/>
          <w:sz w:val="22"/>
          <w:szCs w:val="22"/>
        </w:rPr>
      </w:pPr>
      <w:r w:rsidRPr="00896AC5">
        <w:rPr>
          <w:rFonts w:cs="Calibri"/>
          <w:sz w:val="22"/>
          <w:szCs w:val="22"/>
        </w:rPr>
        <w:t>układ zasilający musi charakteryzować się współczynnikiem mocy:</w:t>
      </w:r>
    </w:p>
    <w:p w14:paraId="7E2DC881" w14:textId="77777777" w:rsidR="006C09A3" w:rsidRPr="00896AC5" w:rsidRDefault="006C09A3" w:rsidP="002B6191">
      <w:pPr>
        <w:pStyle w:val="Akapitzlist"/>
        <w:widowControl w:val="0"/>
        <w:numPr>
          <w:ilvl w:val="1"/>
          <w:numId w:val="105"/>
        </w:numPr>
        <w:autoSpaceDE w:val="0"/>
        <w:autoSpaceDN w:val="0"/>
        <w:spacing w:before="0" w:after="0" w:line="240" w:lineRule="auto"/>
        <w:jc w:val="both"/>
        <w:textAlignment w:val="baseline"/>
        <w:rPr>
          <w:rFonts w:cs="Calibri"/>
          <w:sz w:val="22"/>
          <w:szCs w:val="22"/>
        </w:rPr>
      </w:pPr>
      <w:r w:rsidRPr="00896AC5">
        <w:rPr>
          <w:rFonts w:cs="Calibri"/>
          <w:sz w:val="22"/>
          <w:szCs w:val="22"/>
        </w:rPr>
        <w:t>PF ≥ 0,98 (cos fi ≥ 0,98) zasilacza oprawy dla mocy nominalnej zasilacza przed jego zaprogramowaniem wynikającym z karty katalogowej zasilacza</w:t>
      </w:r>
    </w:p>
    <w:p w14:paraId="3D71F01A" w14:textId="77777777" w:rsidR="006C09A3" w:rsidRPr="00896AC5" w:rsidRDefault="006C09A3" w:rsidP="00E70446">
      <w:pPr>
        <w:pStyle w:val="Akapitzlist"/>
        <w:jc w:val="both"/>
        <w:rPr>
          <w:rFonts w:cs="Calibri"/>
          <w:sz w:val="22"/>
          <w:szCs w:val="22"/>
        </w:rPr>
      </w:pPr>
    </w:p>
    <w:p w14:paraId="5714FD5F" w14:textId="77777777" w:rsidR="006C09A3" w:rsidRPr="00896AC5" w:rsidRDefault="006C09A3" w:rsidP="00E70446">
      <w:pPr>
        <w:pStyle w:val="Akapitzlist"/>
        <w:ind w:left="0"/>
        <w:jc w:val="both"/>
        <w:rPr>
          <w:rFonts w:cs="Calibri"/>
          <w:iCs/>
          <w:sz w:val="22"/>
          <w:szCs w:val="22"/>
        </w:rPr>
      </w:pPr>
      <w:r w:rsidRPr="00896AC5">
        <w:rPr>
          <w:rFonts w:cs="Calibri"/>
          <w:b/>
          <w:bCs/>
          <w:iCs/>
          <w:sz w:val="22"/>
          <w:szCs w:val="22"/>
        </w:rPr>
        <w:t>Oprawa ma być wyposażona w oznakowanie identyfikacyjne</w:t>
      </w:r>
      <w:r w:rsidRPr="00896AC5">
        <w:rPr>
          <w:rFonts w:cs="Calibri"/>
          <w:iCs/>
          <w:sz w:val="22"/>
          <w:szCs w:val="22"/>
        </w:rPr>
        <w:t xml:space="preserve"> w postaci np. kodu kreskowego/kodu QR lub inne równoważne pozwalające Wykonawcy/Zamawiającemu na szybką identyfikację parametrów oprawy, takich jak: </w:t>
      </w:r>
    </w:p>
    <w:p w14:paraId="5B48FCE0" w14:textId="584C1377" w:rsidR="006C09A3" w:rsidRDefault="006C09A3" w:rsidP="002B6191">
      <w:pPr>
        <w:pStyle w:val="Akapitzlist"/>
        <w:numPr>
          <w:ilvl w:val="0"/>
          <w:numId w:val="115"/>
        </w:numPr>
        <w:jc w:val="both"/>
        <w:rPr>
          <w:rFonts w:cs="Calibri"/>
          <w:iCs/>
          <w:sz w:val="22"/>
          <w:szCs w:val="22"/>
        </w:rPr>
      </w:pPr>
      <w:r w:rsidRPr="00896AC5">
        <w:rPr>
          <w:rFonts w:cs="Calibri"/>
          <w:iCs/>
          <w:sz w:val="22"/>
          <w:szCs w:val="22"/>
        </w:rPr>
        <w:t xml:space="preserve">strumień świetlny oprawy, </w:t>
      </w:r>
    </w:p>
    <w:p w14:paraId="307A2BB8" w14:textId="77777777" w:rsidR="009A1B74" w:rsidRDefault="006C09A3" w:rsidP="002B6191">
      <w:pPr>
        <w:pStyle w:val="Akapitzlist"/>
        <w:numPr>
          <w:ilvl w:val="0"/>
          <w:numId w:val="115"/>
        </w:numPr>
        <w:jc w:val="both"/>
        <w:rPr>
          <w:rFonts w:cs="Calibri"/>
          <w:iCs/>
          <w:sz w:val="22"/>
          <w:szCs w:val="22"/>
        </w:rPr>
      </w:pPr>
      <w:r w:rsidRPr="009A1B74">
        <w:rPr>
          <w:rFonts w:cs="Calibri"/>
          <w:iCs/>
          <w:sz w:val="22"/>
          <w:szCs w:val="22"/>
        </w:rPr>
        <w:t xml:space="preserve">strumień świetlny źródła światła, </w:t>
      </w:r>
    </w:p>
    <w:p w14:paraId="75BCD625" w14:textId="327BD8EB" w:rsidR="006C09A3" w:rsidRDefault="006C09A3" w:rsidP="002B6191">
      <w:pPr>
        <w:pStyle w:val="Akapitzlist"/>
        <w:numPr>
          <w:ilvl w:val="0"/>
          <w:numId w:val="115"/>
        </w:numPr>
        <w:jc w:val="both"/>
        <w:rPr>
          <w:rFonts w:cs="Calibri"/>
          <w:iCs/>
          <w:sz w:val="22"/>
          <w:szCs w:val="22"/>
        </w:rPr>
      </w:pPr>
      <w:r w:rsidRPr="009A1B74">
        <w:rPr>
          <w:rFonts w:cs="Calibri"/>
          <w:iCs/>
          <w:sz w:val="22"/>
          <w:szCs w:val="22"/>
        </w:rPr>
        <w:t xml:space="preserve"> typ optyki, </w:t>
      </w:r>
    </w:p>
    <w:p w14:paraId="687031AA" w14:textId="5A903EEB" w:rsidR="006C09A3" w:rsidRDefault="006C09A3" w:rsidP="002B6191">
      <w:pPr>
        <w:pStyle w:val="Akapitzlist"/>
        <w:numPr>
          <w:ilvl w:val="0"/>
          <w:numId w:val="115"/>
        </w:numPr>
        <w:jc w:val="both"/>
        <w:rPr>
          <w:rFonts w:cs="Calibri"/>
          <w:iCs/>
          <w:sz w:val="22"/>
          <w:szCs w:val="22"/>
        </w:rPr>
      </w:pPr>
      <w:r w:rsidRPr="009A1B74">
        <w:rPr>
          <w:rFonts w:cs="Calibri"/>
          <w:iCs/>
          <w:sz w:val="22"/>
          <w:szCs w:val="22"/>
        </w:rPr>
        <w:t xml:space="preserve">moc znamionowa oprawy, </w:t>
      </w:r>
    </w:p>
    <w:p w14:paraId="332E3A13" w14:textId="52443468" w:rsidR="006C09A3" w:rsidRDefault="006C09A3" w:rsidP="002B6191">
      <w:pPr>
        <w:pStyle w:val="Akapitzlist"/>
        <w:numPr>
          <w:ilvl w:val="0"/>
          <w:numId w:val="115"/>
        </w:numPr>
        <w:jc w:val="both"/>
        <w:rPr>
          <w:rFonts w:cs="Calibri"/>
          <w:iCs/>
          <w:sz w:val="22"/>
          <w:szCs w:val="22"/>
        </w:rPr>
      </w:pPr>
      <w:r w:rsidRPr="009A1B74">
        <w:rPr>
          <w:rFonts w:cs="Calibri"/>
          <w:iCs/>
          <w:sz w:val="22"/>
          <w:szCs w:val="22"/>
        </w:rPr>
        <w:t xml:space="preserve">współczynnik mocy, </w:t>
      </w:r>
    </w:p>
    <w:p w14:paraId="0F76B349" w14:textId="3098D438" w:rsidR="006C09A3" w:rsidRPr="009A1B74" w:rsidRDefault="006C09A3" w:rsidP="002B6191">
      <w:pPr>
        <w:pStyle w:val="Akapitzlist"/>
        <w:numPr>
          <w:ilvl w:val="0"/>
          <w:numId w:val="115"/>
        </w:numPr>
        <w:jc w:val="both"/>
        <w:rPr>
          <w:rFonts w:cs="Calibri"/>
          <w:iCs/>
          <w:sz w:val="22"/>
          <w:szCs w:val="22"/>
        </w:rPr>
      </w:pPr>
      <w:r w:rsidRPr="009A1B74">
        <w:rPr>
          <w:rFonts w:cs="Calibri"/>
          <w:iCs/>
          <w:sz w:val="22"/>
          <w:szCs w:val="22"/>
        </w:rPr>
        <w:t xml:space="preserve">datę produkcji, </w:t>
      </w:r>
    </w:p>
    <w:p w14:paraId="57C8BCD4" w14:textId="77777777" w:rsidR="006C09A3" w:rsidRPr="00896AC5" w:rsidRDefault="006C09A3" w:rsidP="00E70446">
      <w:pPr>
        <w:pStyle w:val="Akapitzlist"/>
        <w:ind w:left="1428" w:hanging="1428"/>
        <w:jc w:val="both"/>
        <w:rPr>
          <w:rFonts w:cs="Calibri"/>
          <w:iCs/>
          <w:sz w:val="22"/>
          <w:szCs w:val="22"/>
        </w:rPr>
      </w:pPr>
      <w:r w:rsidRPr="00896AC5">
        <w:rPr>
          <w:rFonts w:cs="Calibri"/>
          <w:iCs/>
          <w:sz w:val="22"/>
          <w:szCs w:val="22"/>
        </w:rPr>
        <w:t>za pomocą smartfonu/tabletu i darmowej aplikacji mobilnej.</w:t>
      </w:r>
    </w:p>
    <w:p w14:paraId="78DCBBD9" w14:textId="7BB9D6F2" w:rsidR="006C09A3" w:rsidRPr="001B5149" w:rsidRDefault="006C09A3" w:rsidP="001B5149">
      <w:pPr>
        <w:pStyle w:val="Akapitzlist"/>
        <w:ind w:left="709" w:hanging="709"/>
        <w:jc w:val="both"/>
        <w:rPr>
          <w:rFonts w:cs="Calibri"/>
          <w:iCs/>
          <w:sz w:val="22"/>
          <w:szCs w:val="22"/>
        </w:rPr>
      </w:pPr>
      <w:r w:rsidRPr="00896AC5">
        <w:rPr>
          <w:rFonts w:cs="Calibri"/>
          <w:iCs/>
          <w:sz w:val="22"/>
          <w:szCs w:val="22"/>
        </w:rPr>
        <w:t>Rozwiązanie - aplikacja mobilna  ma ponadto posiadać  możliwość lokalizacji miejsca instalacji opraw</w:t>
      </w:r>
    </w:p>
    <w:p w14:paraId="471F7A8E" w14:textId="77777777" w:rsidR="006C09A3" w:rsidRPr="00896AC5" w:rsidRDefault="006C09A3" w:rsidP="001B5149">
      <w:pPr>
        <w:spacing w:after="0"/>
        <w:jc w:val="both"/>
        <w:rPr>
          <w:rFonts w:cs="Calibri"/>
          <w:b/>
          <w:bCs/>
          <w:sz w:val="22"/>
          <w:szCs w:val="22"/>
        </w:rPr>
      </w:pPr>
      <w:r w:rsidRPr="00896AC5">
        <w:rPr>
          <w:rFonts w:cs="Calibri"/>
          <w:b/>
          <w:bCs/>
          <w:sz w:val="22"/>
          <w:szCs w:val="22"/>
        </w:rPr>
        <w:t>Wymagania fotometryczne</w:t>
      </w:r>
    </w:p>
    <w:p w14:paraId="1DAD63D8" w14:textId="16B01462" w:rsidR="006C09A3" w:rsidRDefault="006C09A3" w:rsidP="002B6191">
      <w:pPr>
        <w:pStyle w:val="Akapitzlist"/>
        <w:numPr>
          <w:ilvl w:val="0"/>
          <w:numId w:val="116"/>
        </w:numPr>
        <w:spacing w:before="0" w:after="0"/>
        <w:jc w:val="both"/>
        <w:rPr>
          <w:rFonts w:cs="Calibri"/>
          <w:sz w:val="22"/>
          <w:szCs w:val="22"/>
        </w:rPr>
      </w:pPr>
      <w:r w:rsidRPr="009A1B74">
        <w:rPr>
          <w:rFonts w:cs="Calibri"/>
          <w:sz w:val="22"/>
          <w:szCs w:val="22"/>
        </w:rPr>
        <w:t xml:space="preserve">oprawy winny posiadać optyki o charakterystyce zapewniającej spełnienie wymagań Normy PN-EN 13201:2016 lub równoważnej dla poszczególnych sytuacji drogowych – obliczenia fotometryczne dla przykładowych opraw w załączeniu, </w:t>
      </w:r>
    </w:p>
    <w:p w14:paraId="1FDC092C" w14:textId="2FE76B50" w:rsidR="006C09A3" w:rsidRDefault="006C09A3" w:rsidP="002B6191">
      <w:pPr>
        <w:pStyle w:val="Akapitzlist"/>
        <w:numPr>
          <w:ilvl w:val="0"/>
          <w:numId w:val="116"/>
        </w:numPr>
        <w:spacing w:before="0" w:after="0"/>
        <w:jc w:val="both"/>
        <w:rPr>
          <w:rFonts w:cs="Calibri"/>
          <w:sz w:val="22"/>
          <w:szCs w:val="22"/>
        </w:rPr>
      </w:pPr>
      <w:r w:rsidRPr="009A1B74">
        <w:rPr>
          <w:rFonts w:cs="Calibri"/>
          <w:sz w:val="22"/>
          <w:szCs w:val="22"/>
        </w:rPr>
        <w:t xml:space="preserve">oprawy należy montować względem poziomu pod kątem wynikającym z poszczególnych obliczeń fotometrycznych wykonanych zgodnie z Polską Normą PN-EN 13201:2016 lub równoważną dla wszystkich sytuacji oświetleniowych ujętych w załączonych obliczeniach fotometrycznych dla przykładowych opraw, </w:t>
      </w:r>
    </w:p>
    <w:p w14:paraId="7D937A8D" w14:textId="2CDBE62A" w:rsidR="006C09A3" w:rsidRPr="009A1B74" w:rsidRDefault="006C09A3" w:rsidP="002B6191">
      <w:pPr>
        <w:pStyle w:val="Akapitzlist"/>
        <w:numPr>
          <w:ilvl w:val="0"/>
          <w:numId w:val="116"/>
        </w:numPr>
        <w:spacing w:before="0" w:after="0"/>
        <w:jc w:val="both"/>
        <w:rPr>
          <w:rFonts w:cs="Calibri"/>
          <w:sz w:val="22"/>
          <w:szCs w:val="22"/>
        </w:rPr>
      </w:pPr>
      <w:r w:rsidRPr="009A1B74">
        <w:rPr>
          <w:rFonts w:cs="Calibri"/>
          <w:sz w:val="22"/>
          <w:szCs w:val="22"/>
        </w:rPr>
        <w:t>oprawy winny zagwarantować spełnienie wymaganych parametrów fotometrycznych dla wszystkich sytuacji oświetleniowych – przedstawić obliczenia fotometryczne.</w:t>
      </w:r>
    </w:p>
    <w:p w14:paraId="05B38074" w14:textId="2DFCE418" w:rsidR="006C09A3" w:rsidRPr="001B5149" w:rsidRDefault="006C09A3" w:rsidP="001B5149">
      <w:pPr>
        <w:pStyle w:val="Default"/>
        <w:jc w:val="both"/>
        <w:rPr>
          <w:rFonts w:cs="Calibri"/>
          <w:b/>
          <w:bCs/>
          <w:sz w:val="22"/>
          <w:szCs w:val="22"/>
        </w:rPr>
      </w:pPr>
      <w:r w:rsidRPr="00896AC5">
        <w:rPr>
          <w:rFonts w:cs="Calibri"/>
          <w:b/>
          <w:bCs/>
          <w:sz w:val="22"/>
          <w:szCs w:val="22"/>
        </w:rPr>
        <w:t xml:space="preserve">Wszystkie oprawy uliczne montowane w ramach przedmiotu umowy winny pochodzić od jednego producenta z jednej rodziny/serii opraw tzn. muszą być tego samego typu, dopuszcza się zróżnicowanie wielkości opraw wynikającą z ich różnej mocy. </w:t>
      </w:r>
    </w:p>
    <w:p w14:paraId="6CD3323B" w14:textId="59C73707" w:rsidR="006C09A3" w:rsidRPr="001B5149" w:rsidRDefault="006C09A3" w:rsidP="009A1B74">
      <w:pPr>
        <w:spacing w:after="0"/>
        <w:jc w:val="both"/>
        <w:rPr>
          <w:rFonts w:cs="Calibri"/>
          <w:sz w:val="22"/>
          <w:szCs w:val="22"/>
        </w:rPr>
      </w:pPr>
      <w:r w:rsidRPr="00896AC5">
        <w:rPr>
          <w:rFonts w:cs="Calibri"/>
          <w:b/>
          <w:bCs/>
          <w:sz w:val="22"/>
          <w:szCs w:val="22"/>
        </w:rPr>
        <w:t>Wymagana stylistyka oprawy:</w:t>
      </w:r>
    </w:p>
    <w:p w14:paraId="58D21D62" w14:textId="2345CFDE" w:rsidR="006C09A3" w:rsidRPr="001B5149" w:rsidRDefault="008301EB" w:rsidP="001B5149">
      <w:pPr>
        <w:jc w:val="both"/>
        <w:rPr>
          <w:rFonts w:cs="Calibri"/>
          <w:b/>
          <w:bCs/>
          <w:sz w:val="22"/>
          <w:szCs w:val="22"/>
        </w:rPr>
      </w:pPr>
      <w:r>
        <w:rPr>
          <w:rFonts w:cs="Calibri"/>
          <w:noProof/>
          <w:sz w:val="22"/>
          <w:szCs w:val="22"/>
          <w:lang w:eastAsia="pl-PL"/>
        </w:rPr>
        <w:pict w14:anchorId="3EFFE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45pt;height:175.25pt;visibility:visible">
            <v:imagedata r:id="rId16" o:title=""/>
          </v:shape>
        </w:pict>
      </w:r>
    </w:p>
    <w:p w14:paraId="0FBE0B40" w14:textId="77777777" w:rsidR="006C09A3" w:rsidRPr="00896AC5" w:rsidRDefault="006C09A3" w:rsidP="001B5149">
      <w:pPr>
        <w:spacing w:after="0"/>
        <w:jc w:val="both"/>
        <w:rPr>
          <w:rFonts w:cs="Calibri"/>
          <w:b/>
          <w:bCs/>
          <w:sz w:val="22"/>
          <w:szCs w:val="22"/>
        </w:rPr>
      </w:pPr>
      <w:r w:rsidRPr="00896AC5">
        <w:rPr>
          <w:rFonts w:cs="Calibri"/>
          <w:b/>
          <w:bCs/>
          <w:sz w:val="22"/>
          <w:szCs w:val="22"/>
        </w:rPr>
        <w:lastRenderedPageBreak/>
        <w:t>Wymiary:</w:t>
      </w:r>
    </w:p>
    <w:p w14:paraId="08C25724" w14:textId="22CF4567" w:rsidR="006C09A3" w:rsidRDefault="006C09A3" w:rsidP="002B6191">
      <w:pPr>
        <w:pStyle w:val="Akapitzlist"/>
        <w:numPr>
          <w:ilvl w:val="0"/>
          <w:numId w:val="117"/>
        </w:numPr>
        <w:spacing w:before="0" w:after="0"/>
        <w:jc w:val="both"/>
        <w:rPr>
          <w:rFonts w:cs="Calibri"/>
          <w:sz w:val="22"/>
          <w:szCs w:val="22"/>
        </w:rPr>
      </w:pPr>
      <w:proofErr w:type="spellStart"/>
      <w:r w:rsidRPr="009A1B74">
        <w:rPr>
          <w:rFonts w:cs="Calibri"/>
          <w:sz w:val="22"/>
          <w:szCs w:val="22"/>
        </w:rPr>
        <w:t>AxBxC</w:t>
      </w:r>
      <w:proofErr w:type="spellEnd"/>
      <w:r w:rsidRPr="009A1B74">
        <w:rPr>
          <w:rFonts w:cs="Calibri"/>
          <w:sz w:val="22"/>
          <w:szCs w:val="22"/>
        </w:rPr>
        <w:t xml:space="preserve"> (mm) – od 565x85x615 do 575x95x625</w:t>
      </w:r>
    </w:p>
    <w:p w14:paraId="65D0CC57" w14:textId="33B0F7E1" w:rsidR="006C09A3" w:rsidRPr="009A1B74" w:rsidRDefault="006C09A3" w:rsidP="002B6191">
      <w:pPr>
        <w:pStyle w:val="Akapitzlist"/>
        <w:numPr>
          <w:ilvl w:val="0"/>
          <w:numId w:val="117"/>
        </w:numPr>
        <w:jc w:val="both"/>
        <w:rPr>
          <w:rFonts w:cs="Calibri"/>
          <w:sz w:val="22"/>
          <w:szCs w:val="22"/>
        </w:rPr>
      </w:pPr>
      <w:proofErr w:type="spellStart"/>
      <w:r w:rsidRPr="009A1B74">
        <w:rPr>
          <w:rFonts w:cs="Calibri"/>
          <w:sz w:val="22"/>
          <w:szCs w:val="22"/>
        </w:rPr>
        <w:t>DxE</w:t>
      </w:r>
      <w:proofErr w:type="spellEnd"/>
      <w:r w:rsidRPr="009A1B74">
        <w:rPr>
          <w:rFonts w:cs="Calibri"/>
          <w:sz w:val="22"/>
          <w:szCs w:val="22"/>
        </w:rPr>
        <w:t xml:space="preserve"> (mm) – od 230x140 do 240x150</w:t>
      </w:r>
    </w:p>
    <w:p w14:paraId="163C1088" w14:textId="77777777" w:rsidR="006C09A3" w:rsidRPr="00896AC5" w:rsidRDefault="006C09A3" w:rsidP="001B5149">
      <w:pPr>
        <w:spacing w:after="0"/>
        <w:jc w:val="both"/>
        <w:rPr>
          <w:rFonts w:cs="Calibri"/>
          <w:b/>
          <w:bCs/>
          <w:sz w:val="22"/>
          <w:szCs w:val="22"/>
        </w:rPr>
      </w:pPr>
      <w:r w:rsidRPr="00896AC5">
        <w:rPr>
          <w:rFonts w:cs="Calibri"/>
          <w:b/>
          <w:bCs/>
          <w:sz w:val="22"/>
          <w:szCs w:val="22"/>
        </w:rPr>
        <w:t>Wyposażenie i specyfika (wymagane):</w:t>
      </w:r>
    </w:p>
    <w:p w14:paraId="1952EC9A" w14:textId="355DB4D4" w:rsidR="006C09A3" w:rsidRDefault="006C09A3" w:rsidP="002B6191">
      <w:pPr>
        <w:pStyle w:val="Akapitzlist"/>
        <w:numPr>
          <w:ilvl w:val="0"/>
          <w:numId w:val="118"/>
        </w:numPr>
        <w:spacing w:before="0"/>
        <w:jc w:val="both"/>
        <w:rPr>
          <w:rFonts w:cs="Calibri"/>
          <w:sz w:val="22"/>
          <w:szCs w:val="22"/>
        </w:rPr>
      </w:pPr>
      <w:r w:rsidRPr="009A1B74">
        <w:rPr>
          <w:rFonts w:cs="Calibri"/>
          <w:sz w:val="22"/>
          <w:szCs w:val="22"/>
        </w:rPr>
        <w:t xml:space="preserve">oprawa musi być wyposażona </w:t>
      </w:r>
      <w:r w:rsidRPr="009A1B74">
        <w:rPr>
          <w:rFonts w:cs="Calibri"/>
          <w:b/>
          <w:bCs/>
          <w:sz w:val="22"/>
          <w:szCs w:val="22"/>
        </w:rPr>
        <w:t>w gniazdo ZHAGA (zaślepione)</w:t>
      </w:r>
      <w:r w:rsidRPr="009A1B74">
        <w:rPr>
          <w:rFonts w:cs="Calibri"/>
          <w:sz w:val="22"/>
          <w:szCs w:val="22"/>
        </w:rPr>
        <w:t xml:space="preserve"> oraz układ zasilający sterowany </w:t>
      </w:r>
      <w:r w:rsidRPr="009A1B74">
        <w:rPr>
          <w:rFonts w:cs="Calibri"/>
          <w:sz w:val="22"/>
          <w:szCs w:val="22"/>
        </w:rPr>
        <w:br/>
        <w:t xml:space="preserve">w standardzie DALI posiadający zaprogramowane co najmniej 5-ciu stopni autonomicznej redukcji mocy (wraz z podaniem specyfiki 5 programów autonomicznej redukcji mocy) i strumienia świetlnego bez zewnętrznego radiowego sygnału sterującego. </w:t>
      </w:r>
    </w:p>
    <w:p w14:paraId="1D4B9675" w14:textId="159D922F" w:rsidR="006C09A3" w:rsidRDefault="006C09A3" w:rsidP="002B6191">
      <w:pPr>
        <w:pStyle w:val="Akapitzlist"/>
        <w:numPr>
          <w:ilvl w:val="0"/>
          <w:numId w:val="118"/>
        </w:numPr>
        <w:spacing w:before="0"/>
        <w:jc w:val="both"/>
        <w:rPr>
          <w:rFonts w:cs="Calibri"/>
          <w:sz w:val="22"/>
          <w:szCs w:val="22"/>
        </w:rPr>
      </w:pPr>
      <w:r w:rsidRPr="009A1B74">
        <w:rPr>
          <w:rFonts w:cs="Calibri"/>
          <w:sz w:val="22"/>
          <w:szCs w:val="22"/>
        </w:rPr>
        <w:t>podstawowy program zaprogramowany w układzie zasilającym musi zagwarantować 50 procentowe ograniczenie mocy w godzinach od 22 do 5. Oprócz możliwości redukcji mocy jeden z programów będzie pozwalał na włączenie lamp z pełną mocą, a specyfikację pozostałych trzech programów Wykonawca przedstawi Zamawiającemu do akceptacji.</w:t>
      </w:r>
    </w:p>
    <w:p w14:paraId="299688E7" w14:textId="139C00D2" w:rsidR="006C09A3" w:rsidRPr="009A1B74" w:rsidRDefault="006C09A3" w:rsidP="002B6191">
      <w:pPr>
        <w:pStyle w:val="Akapitzlist"/>
        <w:numPr>
          <w:ilvl w:val="0"/>
          <w:numId w:val="118"/>
        </w:numPr>
        <w:spacing w:before="0"/>
        <w:jc w:val="both"/>
        <w:rPr>
          <w:rFonts w:cs="Calibri"/>
          <w:sz w:val="22"/>
          <w:szCs w:val="22"/>
        </w:rPr>
      </w:pPr>
      <w:r w:rsidRPr="009A1B74">
        <w:rPr>
          <w:rFonts w:cs="Calibri"/>
          <w:sz w:val="22"/>
          <w:szCs w:val="22"/>
        </w:rPr>
        <w:t>stosować oprawy oświetleniowe i osprzęt o wysokich parametrach technicznych i eksploatacyjnych spełniających wymagania właściwych norm europejskich. Dla opraw oświetleniowych przedstawić certyfikaty na znak ENEC (lub równoważny)</w:t>
      </w:r>
      <w:r w:rsidR="009A1B74">
        <w:rPr>
          <w:rFonts w:cs="Calibri"/>
          <w:sz w:val="22"/>
          <w:szCs w:val="22"/>
        </w:rPr>
        <w:t>.</w:t>
      </w:r>
    </w:p>
    <w:p w14:paraId="0F0EC04A" w14:textId="77777777" w:rsidR="006C09A3" w:rsidRPr="00896AC5" w:rsidRDefault="006C09A3" w:rsidP="001B5149">
      <w:pPr>
        <w:spacing w:after="0"/>
        <w:jc w:val="both"/>
        <w:rPr>
          <w:rFonts w:cs="Calibri"/>
          <w:sz w:val="22"/>
          <w:szCs w:val="22"/>
        </w:rPr>
      </w:pPr>
      <w:r w:rsidRPr="00896AC5">
        <w:rPr>
          <w:rFonts w:cs="Calibri"/>
          <w:b/>
          <w:bCs/>
          <w:sz w:val="22"/>
          <w:szCs w:val="22"/>
        </w:rPr>
        <w:t>Gwarancja:</w:t>
      </w:r>
      <w:r w:rsidRPr="00896AC5">
        <w:rPr>
          <w:rFonts w:cs="Calibri"/>
          <w:sz w:val="22"/>
          <w:szCs w:val="22"/>
        </w:rPr>
        <w:t xml:space="preserve"> </w:t>
      </w:r>
    </w:p>
    <w:p w14:paraId="10DEB31B" w14:textId="1C7822B3" w:rsidR="006C09A3" w:rsidRPr="009A1B74" w:rsidRDefault="006C09A3" w:rsidP="002B6191">
      <w:pPr>
        <w:pStyle w:val="Akapitzlist"/>
        <w:numPr>
          <w:ilvl w:val="0"/>
          <w:numId w:val="119"/>
        </w:numPr>
        <w:spacing w:before="0"/>
        <w:jc w:val="both"/>
        <w:rPr>
          <w:rFonts w:cs="Calibri"/>
          <w:b/>
          <w:bCs/>
          <w:sz w:val="22"/>
          <w:szCs w:val="22"/>
        </w:rPr>
      </w:pPr>
      <w:r w:rsidRPr="009A1B74">
        <w:rPr>
          <w:rFonts w:cs="Calibri"/>
          <w:sz w:val="22"/>
          <w:szCs w:val="22"/>
        </w:rPr>
        <w:t xml:space="preserve">gwarancja dla opraw oświetleniowych drogowych – co najmniej </w:t>
      </w:r>
      <w:r w:rsidRPr="009A1B74">
        <w:rPr>
          <w:rFonts w:cs="Calibri"/>
          <w:b/>
          <w:bCs/>
          <w:sz w:val="22"/>
          <w:szCs w:val="22"/>
        </w:rPr>
        <w:t>8 lat.</w:t>
      </w:r>
    </w:p>
    <w:p w14:paraId="4A89CEE7" w14:textId="77777777" w:rsidR="006C09A3" w:rsidRPr="00896AC5" w:rsidRDefault="006C09A3" w:rsidP="001B5149">
      <w:pPr>
        <w:spacing w:after="0"/>
        <w:jc w:val="both"/>
        <w:rPr>
          <w:rFonts w:cs="Calibri"/>
          <w:b/>
          <w:bCs/>
          <w:sz w:val="22"/>
          <w:szCs w:val="22"/>
        </w:rPr>
      </w:pPr>
      <w:r w:rsidRPr="00896AC5">
        <w:rPr>
          <w:rFonts w:cs="Calibri"/>
          <w:b/>
          <w:bCs/>
          <w:sz w:val="22"/>
          <w:szCs w:val="22"/>
        </w:rPr>
        <w:t>Wytyczne dotyczące słupów drogowych:</w:t>
      </w:r>
    </w:p>
    <w:p w14:paraId="23D34152" w14:textId="710032CB" w:rsidR="006C09A3" w:rsidRDefault="006C09A3" w:rsidP="002B6191">
      <w:pPr>
        <w:pStyle w:val="Akapitzlist"/>
        <w:numPr>
          <w:ilvl w:val="0"/>
          <w:numId w:val="119"/>
        </w:numPr>
        <w:spacing w:before="0"/>
        <w:jc w:val="both"/>
        <w:rPr>
          <w:rFonts w:cs="Calibri"/>
          <w:sz w:val="22"/>
          <w:szCs w:val="22"/>
        </w:rPr>
      </w:pPr>
      <w:r w:rsidRPr="00896AC5">
        <w:rPr>
          <w:rFonts w:cs="Calibri"/>
          <w:sz w:val="22"/>
          <w:szCs w:val="22"/>
        </w:rPr>
        <w:t>słupy powinny posiadać polski certyfikat i świadectwo bezpieczeństwa oraz powinny zachowywać zgodność z normą PN-IEC 60364 lub równoważną (ochrona przeciwporażeniowa),</w:t>
      </w:r>
    </w:p>
    <w:p w14:paraId="7A7DB29D" w14:textId="21F7C844" w:rsidR="006C09A3" w:rsidRDefault="006C09A3" w:rsidP="002B6191">
      <w:pPr>
        <w:pStyle w:val="Akapitzlist"/>
        <w:numPr>
          <w:ilvl w:val="0"/>
          <w:numId w:val="119"/>
        </w:numPr>
        <w:jc w:val="both"/>
        <w:rPr>
          <w:rFonts w:cs="Calibri"/>
          <w:sz w:val="22"/>
          <w:szCs w:val="22"/>
        </w:rPr>
      </w:pPr>
      <w:r w:rsidRPr="009A1B74">
        <w:rPr>
          <w:rFonts w:cs="Calibri"/>
          <w:sz w:val="22"/>
          <w:szCs w:val="22"/>
        </w:rPr>
        <w:t xml:space="preserve">stosować złącza kablowe typu IZK </w:t>
      </w:r>
      <w:proofErr w:type="spellStart"/>
      <w:r w:rsidRPr="009A1B74">
        <w:rPr>
          <w:rFonts w:cs="Calibri"/>
          <w:sz w:val="22"/>
          <w:szCs w:val="22"/>
        </w:rPr>
        <w:t>Sintur</w:t>
      </w:r>
      <w:proofErr w:type="spellEnd"/>
      <w:r w:rsidRPr="009A1B74">
        <w:rPr>
          <w:rFonts w:cs="Calibri"/>
          <w:sz w:val="22"/>
          <w:szCs w:val="22"/>
        </w:rPr>
        <w:t xml:space="preserve"> lub równoważne </w:t>
      </w:r>
      <w:r w:rsidRPr="009A1B74">
        <w:rPr>
          <w:rFonts w:cs="Calibri"/>
          <w:b/>
          <w:bCs/>
          <w:sz w:val="22"/>
          <w:szCs w:val="22"/>
        </w:rPr>
        <w:t xml:space="preserve">(zabrania się stosowania w słupach </w:t>
      </w:r>
      <w:proofErr w:type="spellStart"/>
      <w:r w:rsidRPr="009A1B74">
        <w:rPr>
          <w:rFonts w:cs="Calibri"/>
          <w:b/>
          <w:bCs/>
          <w:sz w:val="22"/>
          <w:szCs w:val="22"/>
        </w:rPr>
        <w:t>listw</w:t>
      </w:r>
      <w:proofErr w:type="spellEnd"/>
      <w:r w:rsidRPr="009A1B74">
        <w:rPr>
          <w:rFonts w:cs="Calibri"/>
          <w:b/>
          <w:bCs/>
          <w:sz w:val="22"/>
          <w:szCs w:val="22"/>
        </w:rPr>
        <w:t xml:space="preserve"> zaciskowych/tabliczek)</w:t>
      </w:r>
      <w:r w:rsidRPr="009A1B74">
        <w:rPr>
          <w:rFonts w:cs="Calibri"/>
          <w:sz w:val="22"/>
          <w:szCs w:val="22"/>
        </w:rPr>
        <w:t>,</w:t>
      </w:r>
    </w:p>
    <w:p w14:paraId="433A2A58" w14:textId="6C5191F3" w:rsidR="006C09A3" w:rsidRDefault="006C09A3" w:rsidP="002B6191">
      <w:pPr>
        <w:pStyle w:val="Akapitzlist"/>
        <w:numPr>
          <w:ilvl w:val="0"/>
          <w:numId w:val="119"/>
        </w:numPr>
        <w:jc w:val="both"/>
        <w:rPr>
          <w:rFonts w:cs="Calibri"/>
          <w:sz w:val="22"/>
          <w:szCs w:val="22"/>
        </w:rPr>
      </w:pPr>
      <w:r w:rsidRPr="009A1B74">
        <w:rPr>
          <w:rFonts w:cs="Calibri"/>
          <w:sz w:val="22"/>
          <w:szCs w:val="22"/>
        </w:rPr>
        <w:t>szerokość słupa u podstawy powinna być taka aby była możliwość wprowadzenia minimum trzech kabli pięciożyłowych o przekroju 35mm2 – oraz możliwość zabudowy kompletu złączek,</w:t>
      </w:r>
    </w:p>
    <w:p w14:paraId="29774ECE" w14:textId="740E3DC5" w:rsidR="006C09A3" w:rsidRDefault="006C09A3" w:rsidP="002B6191">
      <w:pPr>
        <w:pStyle w:val="Akapitzlist"/>
        <w:numPr>
          <w:ilvl w:val="0"/>
          <w:numId w:val="119"/>
        </w:numPr>
        <w:jc w:val="both"/>
        <w:rPr>
          <w:rFonts w:cs="Calibri"/>
          <w:sz w:val="22"/>
          <w:szCs w:val="22"/>
        </w:rPr>
      </w:pPr>
      <w:r w:rsidRPr="009A1B74">
        <w:rPr>
          <w:rFonts w:cs="Calibri"/>
          <w:sz w:val="22"/>
          <w:szCs w:val="22"/>
        </w:rPr>
        <w:t>słupy muszą być przystosowane do zastosowania fundamentów prefabrykowanych,</w:t>
      </w:r>
    </w:p>
    <w:p w14:paraId="611710B2" w14:textId="65B42721" w:rsidR="006C09A3" w:rsidRPr="009A1B74" w:rsidRDefault="006C09A3" w:rsidP="002B6191">
      <w:pPr>
        <w:pStyle w:val="Akapitzlist"/>
        <w:numPr>
          <w:ilvl w:val="0"/>
          <w:numId w:val="119"/>
        </w:numPr>
        <w:jc w:val="both"/>
        <w:rPr>
          <w:rFonts w:cs="Calibri"/>
          <w:sz w:val="22"/>
          <w:szCs w:val="22"/>
        </w:rPr>
      </w:pPr>
      <w:r w:rsidRPr="009A1B74">
        <w:rPr>
          <w:rFonts w:cs="Calibri"/>
          <w:b/>
          <w:bCs/>
          <w:sz w:val="22"/>
          <w:szCs w:val="22"/>
        </w:rPr>
        <w:t xml:space="preserve">stosować słupy aluminiowe anodowane o przekroju okrągłym z uwzględnieniem specjalnych powłok </w:t>
      </w:r>
      <w:proofErr w:type="spellStart"/>
      <w:r w:rsidRPr="009A1B74">
        <w:rPr>
          <w:rFonts w:cs="Calibri"/>
          <w:b/>
          <w:bCs/>
          <w:sz w:val="22"/>
          <w:szCs w:val="22"/>
        </w:rPr>
        <w:t>antyplakatowych</w:t>
      </w:r>
      <w:proofErr w:type="spellEnd"/>
      <w:r w:rsidRPr="009A1B74">
        <w:rPr>
          <w:rFonts w:cs="Calibri"/>
          <w:b/>
          <w:bCs/>
          <w:sz w:val="22"/>
          <w:szCs w:val="22"/>
        </w:rPr>
        <w:t xml:space="preserve"> oraz powłok z elastomeru poliuretanowego,</w:t>
      </w:r>
    </w:p>
    <w:p w14:paraId="0C44F6C2" w14:textId="40103D5C" w:rsidR="006C09A3" w:rsidRPr="009A1B74" w:rsidRDefault="006C09A3" w:rsidP="002B6191">
      <w:pPr>
        <w:pStyle w:val="Akapitzlist"/>
        <w:numPr>
          <w:ilvl w:val="0"/>
          <w:numId w:val="119"/>
        </w:numPr>
        <w:jc w:val="both"/>
        <w:rPr>
          <w:rFonts w:cs="Calibri"/>
          <w:sz w:val="22"/>
          <w:szCs w:val="22"/>
        </w:rPr>
      </w:pPr>
      <w:r w:rsidRPr="009A1B74">
        <w:rPr>
          <w:rFonts w:cs="Calibri"/>
          <w:b/>
          <w:bCs/>
          <w:sz w:val="22"/>
          <w:szCs w:val="22"/>
        </w:rPr>
        <w:t xml:space="preserve">kolor słupów: w kolorze szczotkowanego naturalnego aluminium, uprzednio uzgodniony </w:t>
      </w:r>
      <w:r w:rsidRPr="009A1B74">
        <w:rPr>
          <w:rFonts w:cs="Calibri"/>
          <w:b/>
          <w:bCs/>
          <w:sz w:val="22"/>
          <w:szCs w:val="22"/>
        </w:rPr>
        <w:br/>
        <w:t>z Zamawiającym</w:t>
      </w:r>
      <w:r w:rsidRPr="009A1B74">
        <w:rPr>
          <w:rFonts w:cs="Calibri"/>
          <w:sz w:val="22"/>
          <w:szCs w:val="22"/>
        </w:rPr>
        <w:t>.</w:t>
      </w:r>
    </w:p>
    <w:p w14:paraId="4CBB2274" w14:textId="77777777" w:rsidR="006C09A3" w:rsidRPr="00896AC5" w:rsidRDefault="006C09A3" w:rsidP="009A1B74">
      <w:pPr>
        <w:spacing w:after="0"/>
        <w:jc w:val="both"/>
        <w:rPr>
          <w:rFonts w:cs="Calibri"/>
          <w:b/>
          <w:bCs/>
          <w:sz w:val="22"/>
          <w:szCs w:val="22"/>
        </w:rPr>
      </w:pPr>
      <w:r w:rsidRPr="00896AC5">
        <w:rPr>
          <w:rFonts w:cs="Calibri"/>
          <w:b/>
          <w:bCs/>
          <w:sz w:val="22"/>
          <w:szCs w:val="22"/>
        </w:rPr>
        <w:t>Wytyczne dotyczące wysięgników:</w:t>
      </w:r>
    </w:p>
    <w:p w14:paraId="42259BE6" w14:textId="33421F6A" w:rsidR="006C09A3" w:rsidRDefault="006C09A3" w:rsidP="002B6191">
      <w:pPr>
        <w:pStyle w:val="Akapitzlist"/>
        <w:numPr>
          <w:ilvl w:val="0"/>
          <w:numId w:val="120"/>
        </w:numPr>
        <w:spacing w:before="0"/>
        <w:jc w:val="both"/>
        <w:rPr>
          <w:rFonts w:cs="Calibri"/>
          <w:sz w:val="22"/>
          <w:szCs w:val="22"/>
        </w:rPr>
      </w:pPr>
      <w:r w:rsidRPr="009A1B74">
        <w:rPr>
          <w:rFonts w:cs="Calibri"/>
          <w:sz w:val="22"/>
          <w:szCs w:val="22"/>
        </w:rPr>
        <w:t>wysięgniki o przekroju okrągłym aluminiowe anodowane,</w:t>
      </w:r>
    </w:p>
    <w:p w14:paraId="37DAA5A4" w14:textId="25F5AC21" w:rsidR="006C09A3" w:rsidRPr="009A1B74" w:rsidRDefault="006C09A3" w:rsidP="002B6191">
      <w:pPr>
        <w:pStyle w:val="Akapitzlist"/>
        <w:numPr>
          <w:ilvl w:val="0"/>
          <w:numId w:val="120"/>
        </w:numPr>
        <w:jc w:val="both"/>
        <w:rPr>
          <w:rFonts w:cs="Calibri"/>
          <w:sz w:val="22"/>
          <w:szCs w:val="22"/>
        </w:rPr>
      </w:pPr>
      <w:r w:rsidRPr="009A1B74">
        <w:rPr>
          <w:rFonts w:cs="Calibri"/>
          <w:b/>
          <w:bCs/>
          <w:sz w:val="22"/>
          <w:szCs w:val="22"/>
        </w:rPr>
        <w:t>wysięgniki typu WR-8A, WR-8B bądź równoważne i stylistycznie zbliżone: dł. 1,5m wys. 1m.</w:t>
      </w:r>
    </w:p>
    <w:p w14:paraId="5A114B4F" w14:textId="77777777" w:rsidR="006C09A3" w:rsidRPr="00896AC5" w:rsidRDefault="006C09A3" w:rsidP="00E70446">
      <w:pPr>
        <w:pStyle w:val="Akapitzlist"/>
        <w:ind w:left="360"/>
        <w:jc w:val="both"/>
        <w:rPr>
          <w:rFonts w:cs="Calibri"/>
          <w:b/>
          <w:bCs/>
          <w:sz w:val="22"/>
          <w:szCs w:val="22"/>
        </w:rPr>
      </w:pPr>
    </w:p>
    <w:p w14:paraId="64830185" w14:textId="77777777" w:rsidR="006C09A3" w:rsidRPr="00896AC5" w:rsidRDefault="006C09A3" w:rsidP="00E70446">
      <w:pPr>
        <w:pStyle w:val="Akapitzlist"/>
        <w:ind w:left="0"/>
        <w:jc w:val="both"/>
        <w:rPr>
          <w:rFonts w:cs="Calibri"/>
          <w:sz w:val="22"/>
          <w:szCs w:val="22"/>
        </w:rPr>
      </w:pPr>
      <w:r w:rsidRPr="00896AC5">
        <w:rPr>
          <w:rFonts w:cs="Calibri"/>
          <w:b/>
          <w:bCs/>
          <w:sz w:val="22"/>
          <w:szCs w:val="22"/>
        </w:rPr>
        <w:t xml:space="preserve">UWAGA. </w:t>
      </w:r>
      <w:r w:rsidRPr="00896AC5">
        <w:rPr>
          <w:rFonts w:cs="Calibri"/>
          <w:sz w:val="22"/>
          <w:szCs w:val="22"/>
        </w:rPr>
        <w:t xml:space="preserve">Całość oświetlenia drogi i chodników (z wyłączeniem przejść dla pieszych) wykonać jednym typem słupów 8m (opis słupa jw.) z wysięgnikiem jednokrotnym (opis jw.) odwróconym na drogę z 1 oprawą LED (opis jw.) posiadającą optykę w której to strumień świetlny doświetla to co jest pod oprawą, przed nią i za nią. Dla przejść dla pieszych stosować słupy o wys. 5m (jak w opracowaniu) z oprawą o asymetrycznym strumieniu świetlnym o mocy 50W-55W o barwie 5700K by wyodrębnić przejście na tle oświetlenia drogi. Oprawy drogowe oraz dla przejść dla pieszych winny pochodzić od jednego producenta z jednej rodziny/serii opraw tzn. muszą być tego samego typu. </w:t>
      </w:r>
    </w:p>
    <w:p w14:paraId="10DE33C5" w14:textId="77777777" w:rsidR="006C09A3" w:rsidRPr="00896AC5" w:rsidRDefault="006C09A3" w:rsidP="00E70446">
      <w:pPr>
        <w:pStyle w:val="Akapitzlist"/>
        <w:ind w:left="0"/>
        <w:jc w:val="both"/>
        <w:rPr>
          <w:rFonts w:cs="Calibri"/>
          <w:b/>
          <w:bCs/>
          <w:sz w:val="22"/>
          <w:szCs w:val="22"/>
        </w:rPr>
      </w:pPr>
    </w:p>
    <w:p w14:paraId="1628E9F6" w14:textId="639E039C" w:rsidR="006C09A3" w:rsidRPr="001A1410" w:rsidRDefault="006C09A3" w:rsidP="001A1410">
      <w:pPr>
        <w:pStyle w:val="Akapitzlist"/>
        <w:ind w:left="0"/>
        <w:jc w:val="both"/>
        <w:rPr>
          <w:rFonts w:cs="Calibri"/>
          <w:sz w:val="22"/>
          <w:szCs w:val="22"/>
        </w:rPr>
      </w:pPr>
      <w:r w:rsidRPr="00896AC5">
        <w:rPr>
          <w:rFonts w:cs="Calibri"/>
          <w:sz w:val="22"/>
          <w:szCs w:val="22"/>
        </w:rPr>
        <w:t>Sytuacja 11.12/2 przedstawiona w opracowaniu ze względu na znacznej szerokości pas zieleni wymaga postawienia odrębnego słupa o wys. 5m oraz oprawy o mniejszej mocy by doświetlić chodnik, a w sytuacji 11.6/2 oraz 2/2 z racji zastosowania dłuższego wysięgnika (opis jw.) zastosować kąt nachylenia 5°. Przedstawić obliczenia fotometryczne.</w:t>
      </w:r>
    </w:p>
    <w:p w14:paraId="3AA44CEC" w14:textId="77777777" w:rsidR="006C09A3" w:rsidRPr="000D7E99" w:rsidRDefault="006C09A3" w:rsidP="001A1410">
      <w:pPr>
        <w:spacing w:after="0"/>
        <w:jc w:val="both"/>
        <w:rPr>
          <w:rFonts w:cs="Calibri"/>
          <w:b/>
          <w:bCs/>
          <w:sz w:val="22"/>
          <w:szCs w:val="22"/>
        </w:rPr>
      </w:pPr>
      <w:r w:rsidRPr="000D7E99">
        <w:rPr>
          <w:rFonts w:cs="Calibri"/>
          <w:b/>
          <w:bCs/>
          <w:sz w:val="22"/>
          <w:szCs w:val="22"/>
        </w:rPr>
        <w:t>3.4.2. przebudowa kolizji własność PGE Dystrybucja S.A.</w:t>
      </w:r>
    </w:p>
    <w:p w14:paraId="2D62B1CB" w14:textId="5149A416" w:rsidR="006C09A3" w:rsidRPr="000D7E99" w:rsidRDefault="006C09A3" w:rsidP="001A1410">
      <w:pPr>
        <w:spacing w:before="0"/>
        <w:jc w:val="both"/>
        <w:rPr>
          <w:rFonts w:cs="Calibri"/>
          <w:sz w:val="22"/>
          <w:szCs w:val="22"/>
        </w:rPr>
      </w:pPr>
      <w:r w:rsidRPr="000D7E99">
        <w:rPr>
          <w:rFonts w:cs="Calibri"/>
          <w:sz w:val="22"/>
          <w:szCs w:val="22"/>
        </w:rPr>
        <w:t xml:space="preserve">Istniejącą linię kablową YAKXS 4x120, relacja: ZK 33E0278 - ZK 2478 należy rozebrać na odcinku: </w:t>
      </w:r>
      <w:r w:rsidRPr="000D7E99">
        <w:rPr>
          <w:rFonts w:cs="Calibri"/>
          <w:sz w:val="22"/>
          <w:szCs w:val="22"/>
        </w:rPr>
        <w:br/>
        <w:t>180 m, zgodnie z załączonym planem sytuacyjnym. Wybudować linię kablową YAKXS 4x120</w:t>
      </w:r>
      <w:r>
        <w:rPr>
          <w:rFonts w:cs="Calibri"/>
          <w:sz w:val="22"/>
          <w:szCs w:val="22"/>
        </w:rPr>
        <w:t xml:space="preserve"> </w:t>
      </w:r>
      <w:r w:rsidRPr="000D7E99">
        <w:rPr>
          <w:rFonts w:cs="Calibri"/>
          <w:sz w:val="22"/>
          <w:szCs w:val="22"/>
        </w:rPr>
        <w:t>długości 200 m</w:t>
      </w:r>
      <w:r>
        <w:rPr>
          <w:rFonts w:cs="Calibri"/>
          <w:sz w:val="22"/>
          <w:szCs w:val="22"/>
        </w:rPr>
        <w:t>.</w:t>
      </w:r>
      <w:r w:rsidRPr="000D7E99">
        <w:rPr>
          <w:rFonts w:cs="Calibri"/>
          <w:sz w:val="22"/>
          <w:szCs w:val="22"/>
        </w:rPr>
        <w:t xml:space="preserve"> </w:t>
      </w:r>
    </w:p>
    <w:p w14:paraId="3E4B8745" w14:textId="77777777" w:rsidR="006C09A3" w:rsidRDefault="006C09A3" w:rsidP="00E70446">
      <w:pPr>
        <w:pStyle w:val="Tekstpodstawowy2"/>
        <w:spacing w:after="0" w:line="240" w:lineRule="auto"/>
        <w:rPr>
          <w:rFonts w:ascii="Calibri" w:hAnsi="Calibri" w:cs="Calibri"/>
          <w:sz w:val="22"/>
          <w:szCs w:val="22"/>
        </w:rPr>
      </w:pPr>
      <w:r w:rsidRPr="00C2539F">
        <w:rPr>
          <w:rFonts w:ascii="Calibri" w:hAnsi="Calibri" w:cs="Calibri"/>
          <w:sz w:val="22"/>
          <w:szCs w:val="22"/>
        </w:rPr>
        <w:t xml:space="preserve">Szczegółowe rozwiązania i zakres robót wg dokumentacji projektowej branży </w:t>
      </w:r>
      <w:r>
        <w:rPr>
          <w:rFonts w:ascii="Calibri" w:hAnsi="Calibri" w:cs="Calibri"/>
          <w:sz w:val="22"/>
          <w:szCs w:val="22"/>
        </w:rPr>
        <w:t xml:space="preserve">elektroenergetycznej.   </w:t>
      </w:r>
      <w:r w:rsidRPr="00C2539F">
        <w:rPr>
          <w:rFonts w:ascii="Calibri" w:hAnsi="Calibri" w:cs="Calibri"/>
          <w:sz w:val="22"/>
          <w:szCs w:val="22"/>
        </w:rPr>
        <w:t xml:space="preserve">  </w:t>
      </w:r>
    </w:p>
    <w:p w14:paraId="729149B1" w14:textId="77777777" w:rsidR="006C09A3" w:rsidRPr="00CF604C" w:rsidRDefault="006C09A3" w:rsidP="00E70446">
      <w:pPr>
        <w:pStyle w:val="Tekstpodstawowy2"/>
        <w:spacing w:after="0" w:line="240" w:lineRule="auto"/>
        <w:rPr>
          <w:rFonts w:ascii="Calibri" w:hAnsi="Calibri" w:cs="Calibri"/>
          <w:sz w:val="22"/>
          <w:szCs w:val="22"/>
        </w:rPr>
      </w:pPr>
    </w:p>
    <w:p w14:paraId="4AC4ED28" w14:textId="77777777" w:rsidR="006C09A3" w:rsidRPr="00D2345D" w:rsidRDefault="006C09A3" w:rsidP="001A1410">
      <w:pPr>
        <w:spacing w:before="0" w:after="0"/>
        <w:jc w:val="both"/>
        <w:rPr>
          <w:rFonts w:cs="Calibri"/>
          <w:b/>
          <w:bCs/>
          <w:sz w:val="22"/>
          <w:szCs w:val="22"/>
        </w:rPr>
      </w:pPr>
      <w:r w:rsidRPr="00D2345D">
        <w:rPr>
          <w:rFonts w:cs="Calibri"/>
          <w:b/>
          <w:bCs/>
          <w:sz w:val="22"/>
          <w:szCs w:val="22"/>
        </w:rPr>
        <w:t>3.4.</w:t>
      </w:r>
      <w:r>
        <w:rPr>
          <w:rFonts w:cs="Calibri"/>
          <w:b/>
          <w:bCs/>
          <w:sz w:val="22"/>
          <w:szCs w:val="22"/>
        </w:rPr>
        <w:t>3</w:t>
      </w:r>
      <w:r w:rsidRPr="00D2345D">
        <w:rPr>
          <w:rFonts w:cs="Calibri"/>
          <w:b/>
          <w:bCs/>
          <w:sz w:val="22"/>
          <w:szCs w:val="22"/>
        </w:rPr>
        <w:t xml:space="preserve">. przebudowa kolizji </w:t>
      </w:r>
      <w:r>
        <w:rPr>
          <w:rFonts w:cs="Calibri"/>
          <w:b/>
          <w:bCs/>
          <w:sz w:val="22"/>
          <w:szCs w:val="22"/>
        </w:rPr>
        <w:t xml:space="preserve">niebędącej </w:t>
      </w:r>
      <w:r w:rsidRPr="00D2345D">
        <w:rPr>
          <w:rFonts w:cs="Calibri"/>
          <w:b/>
          <w:bCs/>
          <w:sz w:val="22"/>
          <w:szCs w:val="22"/>
        </w:rPr>
        <w:t>własnoś</w:t>
      </w:r>
      <w:r>
        <w:rPr>
          <w:rFonts w:cs="Calibri"/>
          <w:b/>
          <w:bCs/>
          <w:sz w:val="22"/>
          <w:szCs w:val="22"/>
        </w:rPr>
        <w:t>cią</w:t>
      </w:r>
      <w:r w:rsidRPr="00D2345D">
        <w:rPr>
          <w:rFonts w:cs="Calibri"/>
          <w:b/>
          <w:bCs/>
          <w:sz w:val="22"/>
          <w:szCs w:val="22"/>
        </w:rPr>
        <w:t xml:space="preserve"> PGE Dystrybucja S.A.</w:t>
      </w:r>
    </w:p>
    <w:p w14:paraId="28E80C2F" w14:textId="3D009C2A" w:rsidR="006C09A3" w:rsidRPr="000D7E99" w:rsidRDefault="006C09A3" w:rsidP="001A1410">
      <w:pPr>
        <w:spacing w:before="0"/>
        <w:jc w:val="both"/>
        <w:rPr>
          <w:rFonts w:cs="Calibri"/>
          <w:sz w:val="22"/>
          <w:szCs w:val="22"/>
        </w:rPr>
      </w:pPr>
      <w:r w:rsidRPr="000D7E99">
        <w:rPr>
          <w:rFonts w:cs="Calibri"/>
          <w:sz w:val="22"/>
          <w:szCs w:val="22"/>
        </w:rPr>
        <w:t>Istniejącą linię kablową YAKXS 4x120, należy rozebrać na odcinku: 150 m, zgodnie z załączonym planem sytuacyjnym. Wybudować linię kablową YAKXS 4x120 o długości 150 m</w:t>
      </w:r>
      <w:r>
        <w:rPr>
          <w:rFonts w:cs="Calibri"/>
          <w:sz w:val="22"/>
          <w:szCs w:val="22"/>
        </w:rPr>
        <w:t>.</w:t>
      </w:r>
    </w:p>
    <w:p w14:paraId="69282EEE" w14:textId="77777777" w:rsidR="006C09A3" w:rsidRDefault="006C09A3" w:rsidP="00E70446">
      <w:pPr>
        <w:pStyle w:val="Tekstpodstawowy2"/>
        <w:spacing w:after="0" w:line="240" w:lineRule="auto"/>
        <w:rPr>
          <w:rFonts w:ascii="Calibri" w:hAnsi="Calibri" w:cs="Calibri"/>
          <w:sz w:val="22"/>
          <w:szCs w:val="22"/>
        </w:rPr>
      </w:pPr>
      <w:r w:rsidRPr="00C2539F">
        <w:rPr>
          <w:rFonts w:ascii="Calibri" w:hAnsi="Calibri" w:cs="Calibri"/>
          <w:sz w:val="22"/>
          <w:szCs w:val="22"/>
        </w:rPr>
        <w:t xml:space="preserve">Szczegółowe rozwiązania i zakres robót wg dokumentacji projektowej branży </w:t>
      </w:r>
      <w:r>
        <w:rPr>
          <w:rFonts w:ascii="Calibri" w:hAnsi="Calibri" w:cs="Calibri"/>
          <w:sz w:val="22"/>
          <w:szCs w:val="22"/>
        </w:rPr>
        <w:t xml:space="preserve">elektroenergetycznej.   </w:t>
      </w:r>
      <w:r w:rsidRPr="00C2539F">
        <w:rPr>
          <w:rFonts w:ascii="Calibri" w:hAnsi="Calibri" w:cs="Calibri"/>
          <w:sz w:val="22"/>
          <w:szCs w:val="22"/>
        </w:rPr>
        <w:t xml:space="preserve">  </w:t>
      </w:r>
    </w:p>
    <w:p w14:paraId="459D41B8" w14:textId="77777777" w:rsidR="006C09A3" w:rsidRPr="00CF604C" w:rsidRDefault="006C09A3" w:rsidP="00E70446">
      <w:pPr>
        <w:pStyle w:val="Tekstpodstawowy2"/>
        <w:spacing w:after="0" w:line="240" w:lineRule="auto"/>
        <w:rPr>
          <w:rFonts w:ascii="Calibri" w:hAnsi="Calibri" w:cs="Calibri"/>
          <w:sz w:val="22"/>
          <w:szCs w:val="22"/>
        </w:rPr>
      </w:pPr>
    </w:p>
    <w:p w14:paraId="3CEF00D7" w14:textId="77777777" w:rsidR="006C09A3" w:rsidRPr="000D7E99" w:rsidRDefault="006C09A3" w:rsidP="001A1410">
      <w:pPr>
        <w:spacing w:after="0"/>
        <w:jc w:val="both"/>
        <w:rPr>
          <w:rFonts w:cs="Calibri"/>
          <w:b/>
          <w:bCs/>
          <w:sz w:val="22"/>
          <w:szCs w:val="22"/>
          <w:u w:val="single"/>
        </w:rPr>
      </w:pPr>
      <w:r w:rsidRPr="000D7E99">
        <w:rPr>
          <w:rFonts w:cs="Calibri"/>
          <w:b/>
          <w:bCs/>
          <w:sz w:val="22"/>
          <w:szCs w:val="22"/>
          <w:u w:val="single"/>
        </w:rPr>
        <w:t>3.5. branża telekomunikacyjna:</w:t>
      </w:r>
    </w:p>
    <w:p w14:paraId="38001F82" w14:textId="77777777" w:rsidR="006C09A3" w:rsidRPr="000D7E99" w:rsidRDefault="006C09A3" w:rsidP="001A1410">
      <w:pPr>
        <w:spacing w:after="0"/>
        <w:jc w:val="both"/>
        <w:rPr>
          <w:rFonts w:cs="Calibri"/>
          <w:sz w:val="22"/>
          <w:szCs w:val="22"/>
        </w:rPr>
      </w:pPr>
      <w:r w:rsidRPr="000D7E99">
        <w:rPr>
          <w:rFonts w:cs="Calibri"/>
          <w:sz w:val="22"/>
          <w:szCs w:val="22"/>
        </w:rPr>
        <w:t>Zamówienie obejmuje:</w:t>
      </w:r>
    </w:p>
    <w:p w14:paraId="77C58B2D" w14:textId="77777777" w:rsidR="006C09A3" w:rsidRPr="000D7E99" w:rsidRDefault="006C09A3" w:rsidP="002B6191">
      <w:pPr>
        <w:pStyle w:val="PUNKTY2"/>
        <w:numPr>
          <w:ilvl w:val="0"/>
          <w:numId w:val="108"/>
        </w:numPr>
        <w:spacing w:line="240" w:lineRule="auto"/>
        <w:ind w:left="284" w:hanging="284"/>
        <w:rPr>
          <w:rFonts w:ascii="Calibri" w:hAnsi="Calibri" w:cs="Calibri"/>
          <w:sz w:val="22"/>
        </w:rPr>
      </w:pPr>
      <w:r w:rsidRPr="000D7E99">
        <w:rPr>
          <w:rFonts w:ascii="Calibri" w:hAnsi="Calibri" w:cs="Calibri"/>
          <w:sz w:val="22"/>
        </w:rPr>
        <w:t>budowę kanału  technologicznego na ul. Ostrołęckich Harcerzy i ppłk. Łukasza Cieplińskiego „Pługa” oraz alei Jana Pawła II;</w:t>
      </w:r>
    </w:p>
    <w:p w14:paraId="70792C17" w14:textId="77777777" w:rsidR="006C09A3" w:rsidRPr="000D7E99" w:rsidRDefault="006C09A3" w:rsidP="002B6191">
      <w:pPr>
        <w:pStyle w:val="PUNKTY2"/>
        <w:numPr>
          <w:ilvl w:val="0"/>
          <w:numId w:val="108"/>
        </w:numPr>
        <w:spacing w:line="240" w:lineRule="auto"/>
        <w:ind w:left="284" w:hanging="284"/>
        <w:rPr>
          <w:rFonts w:ascii="Calibri" w:hAnsi="Calibri" w:cs="Calibri"/>
          <w:sz w:val="22"/>
        </w:rPr>
      </w:pPr>
      <w:r w:rsidRPr="000D7E99">
        <w:rPr>
          <w:rFonts w:ascii="Calibri" w:hAnsi="Calibri" w:cs="Calibri"/>
          <w:sz w:val="22"/>
        </w:rPr>
        <w:t>zabezpieczenie sieci operatora ORANGE POLSKA S.A na ul. ppłk. Łukasza Cieplińskiego „Pługa” oraz alei Jana Pawła II;</w:t>
      </w:r>
    </w:p>
    <w:p w14:paraId="739D5A2D" w14:textId="1ADA46EA" w:rsidR="006C09A3" w:rsidRPr="000D7E99" w:rsidRDefault="006C09A3" w:rsidP="002B6191">
      <w:pPr>
        <w:pStyle w:val="PUNKTY2"/>
        <w:numPr>
          <w:ilvl w:val="0"/>
          <w:numId w:val="108"/>
        </w:numPr>
        <w:spacing w:line="240" w:lineRule="auto"/>
        <w:ind w:left="284" w:hanging="284"/>
        <w:rPr>
          <w:rFonts w:ascii="Calibri" w:hAnsi="Calibri" w:cs="Calibri"/>
          <w:sz w:val="22"/>
        </w:rPr>
      </w:pPr>
      <w:r w:rsidRPr="000D7E99">
        <w:rPr>
          <w:rFonts w:ascii="Calibri" w:hAnsi="Calibri" w:cs="Calibri"/>
          <w:sz w:val="22"/>
        </w:rPr>
        <w:t>zabezpieczenie i przebudowę sieci operatora VECTRA INVESTMENTS Sp. z o.o.</w:t>
      </w:r>
      <w:r w:rsidR="001A1410">
        <w:rPr>
          <w:rFonts w:ascii="Calibri" w:hAnsi="Calibri" w:cs="Calibri"/>
          <w:sz w:val="22"/>
        </w:rPr>
        <w:t xml:space="preserve"> </w:t>
      </w:r>
      <w:r w:rsidRPr="000D7E99">
        <w:rPr>
          <w:rFonts w:ascii="Calibri" w:hAnsi="Calibri" w:cs="Calibri"/>
          <w:sz w:val="22"/>
        </w:rPr>
        <w:t>na ul. Ostrołęckich Harcerzy oraz ppłk. Łukasza Cieplińskiego „Pługa”;</w:t>
      </w:r>
    </w:p>
    <w:p w14:paraId="769958DF" w14:textId="42DF40CC" w:rsidR="006C09A3" w:rsidRDefault="006C09A3" w:rsidP="002B6191">
      <w:pPr>
        <w:numPr>
          <w:ilvl w:val="0"/>
          <w:numId w:val="108"/>
        </w:numPr>
        <w:spacing w:before="0" w:after="0" w:line="240" w:lineRule="auto"/>
        <w:ind w:left="284" w:hanging="284"/>
        <w:jc w:val="both"/>
        <w:rPr>
          <w:rFonts w:cs="Calibri"/>
          <w:sz w:val="22"/>
          <w:szCs w:val="22"/>
        </w:rPr>
      </w:pPr>
      <w:r w:rsidRPr="000D7E99">
        <w:rPr>
          <w:rFonts w:cs="Calibri"/>
          <w:sz w:val="22"/>
          <w:szCs w:val="22"/>
        </w:rPr>
        <w:t>zabezpieczenie i przebudowę sieci operatora YNET MANAGEMENT PAWEŁ SKRODZKI na ul. Ostrołęckich Harcerzy oraz ppłk. Łukasza Cieplińskiego „Pługa”</w:t>
      </w:r>
      <w:r>
        <w:rPr>
          <w:rFonts w:cs="Calibri"/>
          <w:sz w:val="22"/>
          <w:szCs w:val="22"/>
        </w:rPr>
        <w:t>;</w:t>
      </w:r>
    </w:p>
    <w:p w14:paraId="73F34BD5" w14:textId="77777777" w:rsidR="006C09A3" w:rsidRPr="00E30CA2" w:rsidRDefault="006C09A3" w:rsidP="002B6191">
      <w:pPr>
        <w:numPr>
          <w:ilvl w:val="0"/>
          <w:numId w:val="108"/>
        </w:numPr>
        <w:spacing w:before="0" w:after="0" w:line="240" w:lineRule="auto"/>
        <w:ind w:left="284" w:hanging="284"/>
        <w:jc w:val="both"/>
        <w:rPr>
          <w:rFonts w:cs="Calibri"/>
          <w:sz w:val="22"/>
          <w:szCs w:val="22"/>
        </w:rPr>
      </w:pPr>
      <w:r w:rsidRPr="00E30CA2">
        <w:rPr>
          <w:rFonts w:cs="Calibri"/>
          <w:sz w:val="22"/>
          <w:szCs w:val="22"/>
        </w:rPr>
        <w:t>przebudowę sieci operatora ESPRIT Sp. z o.o.</w:t>
      </w:r>
    </w:p>
    <w:p w14:paraId="4367E01E" w14:textId="77777777" w:rsidR="006C09A3" w:rsidRPr="000D7E99" w:rsidRDefault="006C09A3" w:rsidP="00E70446">
      <w:pPr>
        <w:jc w:val="both"/>
        <w:rPr>
          <w:rFonts w:cs="Calibri"/>
          <w:sz w:val="22"/>
          <w:szCs w:val="22"/>
        </w:rPr>
      </w:pPr>
    </w:p>
    <w:p w14:paraId="030DAE2D" w14:textId="77777777" w:rsidR="006C09A3" w:rsidRPr="000D7E99" w:rsidRDefault="006C09A3" w:rsidP="001A1410">
      <w:pPr>
        <w:spacing w:after="0"/>
        <w:jc w:val="both"/>
        <w:rPr>
          <w:rFonts w:cs="Calibri"/>
          <w:b/>
          <w:bCs/>
          <w:sz w:val="22"/>
          <w:szCs w:val="22"/>
        </w:rPr>
      </w:pPr>
      <w:r w:rsidRPr="000D7E99">
        <w:rPr>
          <w:rFonts w:cs="Calibri"/>
          <w:b/>
          <w:bCs/>
          <w:sz w:val="22"/>
          <w:szCs w:val="22"/>
        </w:rPr>
        <w:t>3.5.1. kanał technologiczny</w:t>
      </w:r>
    </w:p>
    <w:p w14:paraId="2638CFB0" w14:textId="50FEF7F9" w:rsidR="006C09A3" w:rsidRPr="000D7E99" w:rsidRDefault="006C09A3" w:rsidP="001A1410">
      <w:pPr>
        <w:spacing w:before="0"/>
        <w:jc w:val="both"/>
        <w:rPr>
          <w:rFonts w:cs="Calibri"/>
          <w:sz w:val="22"/>
          <w:szCs w:val="22"/>
        </w:rPr>
      </w:pPr>
      <w:r w:rsidRPr="000D7E99">
        <w:rPr>
          <w:rFonts w:cs="Calibri"/>
          <w:sz w:val="22"/>
          <w:szCs w:val="22"/>
        </w:rPr>
        <w:t xml:space="preserve">Zamówienie obejmuje budowę kanału technologicznego </w:t>
      </w:r>
      <w:proofErr w:type="spellStart"/>
      <w:r w:rsidRPr="000D7E99">
        <w:rPr>
          <w:rFonts w:cs="Calibri"/>
          <w:sz w:val="22"/>
          <w:szCs w:val="22"/>
        </w:rPr>
        <w:t>KTu</w:t>
      </w:r>
      <w:proofErr w:type="spellEnd"/>
      <w:r w:rsidRPr="000D7E99">
        <w:rPr>
          <w:rFonts w:cs="Calibri"/>
          <w:sz w:val="22"/>
          <w:szCs w:val="22"/>
        </w:rPr>
        <w:t xml:space="preserve"> i </w:t>
      </w:r>
      <w:proofErr w:type="spellStart"/>
      <w:r w:rsidRPr="000D7E99">
        <w:rPr>
          <w:rFonts w:cs="Calibri"/>
          <w:sz w:val="22"/>
          <w:szCs w:val="22"/>
        </w:rPr>
        <w:t>KTp</w:t>
      </w:r>
      <w:proofErr w:type="spellEnd"/>
      <w:r w:rsidRPr="000D7E99">
        <w:rPr>
          <w:rFonts w:cs="Calibri"/>
          <w:sz w:val="22"/>
          <w:szCs w:val="22"/>
        </w:rPr>
        <w:t xml:space="preserve">, studni kablowych SK-1, SKR-1 </w:t>
      </w:r>
      <w:r w:rsidRPr="000D7E99">
        <w:rPr>
          <w:rFonts w:cs="Calibri"/>
          <w:sz w:val="22"/>
          <w:szCs w:val="22"/>
        </w:rPr>
        <w:br/>
        <w:t xml:space="preserve">i SKR-2 na terenie pasa drogowego ul. Ostrołęckich Harcerzy i ppłk. Łukasza Cieplińskiego Pługa oraz </w:t>
      </w:r>
      <w:r w:rsidRPr="000D7E99">
        <w:rPr>
          <w:rFonts w:eastAsia="Calibri" w:cs="Calibri"/>
          <w:sz w:val="22"/>
          <w:szCs w:val="22"/>
          <w:lang w:eastAsia="en-US"/>
        </w:rPr>
        <w:t>alei Jana Pawła II</w:t>
      </w:r>
      <w:r w:rsidRPr="000D7E99">
        <w:rPr>
          <w:rFonts w:cs="Calibri"/>
          <w:sz w:val="22"/>
          <w:szCs w:val="22"/>
        </w:rPr>
        <w:t xml:space="preserve"> w Ostrołęce.</w:t>
      </w:r>
    </w:p>
    <w:p w14:paraId="6C8469B4" w14:textId="77777777" w:rsidR="006C09A3" w:rsidRPr="000D7E99" w:rsidRDefault="006C09A3" w:rsidP="001A1410">
      <w:pPr>
        <w:spacing w:after="0"/>
        <w:jc w:val="both"/>
        <w:rPr>
          <w:rFonts w:cs="Calibri"/>
          <w:b/>
          <w:bCs/>
          <w:sz w:val="22"/>
          <w:szCs w:val="22"/>
        </w:rPr>
      </w:pPr>
      <w:r w:rsidRPr="000D7E99">
        <w:rPr>
          <w:rFonts w:cs="Calibri"/>
          <w:b/>
          <w:bCs/>
          <w:sz w:val="22"/>
          <w:szCs w:val="22"/>
        </w:rPr>
        <w:t>3.5.2. zabezpieczenie kolizji własność ORANGE POLSKA S.A.</w:t>
      </w:r>
    </w:p>
    <w:p w14:paraId="304EEAAE" w14:textId="607BE54B" w:rsidR="006C09A3" w:rsidRPr="000D7E99" w:rsidRDefault="006C09A3" w:rsidP="001A1410">
      <w:pPr>
        <w:spacing w:before="0"/>
        <w:jc w:val="both"/>
        <w:rPr>
          <w:rFonts w:cs="Calibri"/>
          <w:sz w:val="22"/>
          <w:szCs w:val="22"/>
        </w:rPr>
      </w:pPr>
      <w:r w:rsidRPr="000D7E99">
        <w:rPr>
          <w:rFonts w:cs="Calibri"/>
          <w:sz w:val="22"/>
          <w:szCs w:val="22"/>
        </w:rPr>
        <w:t>Zamówieniem objęto zabezpieczenie kolizji z istniejącym zagospodarowaniem terenu nowobudowan</w:t>
      </w:r>
      <w:r>
        <w:rPr>
          <w:rFonts w:cs="Calibri"/>
          <w:sz w:val="22"/>
          <w:szCs w:val="22"/>
        </w:rPr>
        <w:t xml:space="preserve">ych </w:t>
      </w:r>
      <w:r w:rsidRPr="000D7E99">
        <w:rPr>
          <w:rFonts w:cs="Calibri"/>
          <w:sz w:val="22"/>
          <w:szCs w:val="22"/>
        </w:rPr>
        <w:t>dr</w:t>
      </w:r>
      <w:r>
        <w:rPr>
          <w:rFonts w:cs="Calibri"/>
          <w:sz w:val="22"/>
          <w:szCs w:val="22"/>
        </w:rPr>
        <w:t>óg.</w:t>
      </w:r>
      <w:r w:rsidRPr="000D7E99">
        <w:rPr>
          <w:rFonts w:cs="Calibri"/>
          <w:sz w:val="22"/>
          <w:szCs w:val="22"/>
        </w:rPr>
        <w:t xml:space="preserve"> </w:t>
      </w:r>
    </w:p>
    <w:p w14:paraId="5E8DDB0B" w14:textId="77777777" w:rsidR="006C09A3" w:rsidRPr="000D7E99" w:rsidRDefault="006C09A3" w:rsidP="001A1410">
      <w:pPr>
        <w:spacing w:after="0"/>
        <w:jc w:val="both"/>
        <w:rPr>
          <w:rFonts w:cs="Calibri"/>
          <w:b/>
          <w:bCs/>
          <w:sz w:val="22"/>
          <w:szCs w:val="22"/>
        </w:rPr>
      </w:pPr>
      <w:r w:rsidRPr="000D7E99">
        <w:rPr>
          <w:rFonts w:cs="Calibri"/>
          <w:b/>
          <w:bCs/>
          <w:sz w:val="22"/>
          <w:szCs w:val="22"/>
        </w:rPr>
        <w:t>3.5.3. zabezpieczenie</w:t>
      </w:r>
      <w:r>
        <w:rPr>
          <w:rFonts w:cs="Calibri"/>
          <w:b/>
          <w:bCs/>
          <w:sz w:val="22"/>
          <w:szCs w:val="22"/>
        </w:rPr>
        <w:t>/przebudowę</w:t>
      </w:r>
      <w:r w:rsidRPr="000D7E99">
        <w:rPr>
          <w:rFonts w:cs="Calibri"/>
          <w:b/>
          <w:bCs/>
          <w:sz w:val="22"/>
          <w:szCs w:val="22"/>
        </w:rPr>
        <w:t xml:space="preserve"> kolizji własność VECTRA INVESTMENTS Sp. z o.o.</w:t>
      </w:r>
    </w:p>
    <w:p w14:paraId="75046645" w14:textId="0C186649" w:rsidR="006C09A3" w:rsidRPr="001A1410" w:rsidRDefault="006C09A3" w:rsidP="001A1410">
      <w:pPr>
        <w:spacing w:before="0"/>
        <w:jc w:val="both"/>
        <w:rPr>
          <w:rFonts w:cs="Calibri"/>
          <w:sz w:val="22"/>
          <w:szCs w:val="22"/>
        </w:rPr>
      </w:pPr>
      <w:r w:rsidRPr="000D7E99">
        <w:rPr>
          <w:rFonts w:cs="Calibri"/>
          <w:sz w:val="22"/>
          <w:szCs w:val="22"/>
        </w:rPr>
        <w:t>Zamówieniem objęto zabezpieczenie</w:t>
      </w:r>
      <w:r>
        <w:rPr>
          <w:rFonts w:cs="Calibri"/>
          <w:sz w:val="22"/>
          <w:szCs w:val="22"/>
        </w:rPr>
        <w:t>/przebudowę</w:t>
      </w:r>
      <w:r w:rsidRPr="000D7E99">
        <w:rPr>
          <w:rFonts w:cs="Calibri"/>
          <w:sz w:val="22"/>
          <w:szCs w:val="22"/>
        </w:rPr>
        <w:t xml:space="preserve"> kolizji z istniejącym zagospodarowaniem terenu nowobudowan</w:t>
      </w:r>
      <w:r>
        <w:rPr>
          <w:rFonts w:cs="Calibri"/>
          <w:sz w:val="22"/>
          <w:szCs w:val="22"/>
        </w:rPr>
        <w:t xml:space="preserve">ych </w:t>
      </w:r>
      <w:r w:rsidRPr="000D7E99">
        <w:rPr>
          <w:rFonts w:cs="Calibri"/>
          <w:sz w:val="22"/>
          <w:szCs w:val="22"/>
        </w:rPr>
        <w:t>dr</w:t>
      </w:r>
      <w:r>
        <w:rPr>
          <w:rFonts w:cs="Calibri"/>
          <w:sz w:val="22"/>
          <w:szCs w:val="22"/>
        </w:rPr>
        <w:t xml:space="preserve">óg. </w:t>
      </w:r>
      <w:r w:rsidRPr="000D7E99">
        <w:rPr>
          <w:rFonts w:cs="Calibri"/>
          <w:sz w:val="22"/>
          <w:szCs w:val="22"/>
        </w:rPr>
        <w:t xml:space="preserve"> </w:t>
      </w:r>
    </w:p>
    <w:p w14:paraId="44D468B8" w14:textId="77777777" w:rsidR="006C09A3" w:rsidRPr="000D7E99" w:rsidRDefault="006C09A3" w:rsidP="001A1410">
      <w:pPr>
        <w:spacing w:after="0"/>
        <w:jc w:val="both"/>
        <w:rPr>
          <w:rFonts w:cs="Calibri"/>
          <w:b/>
          <w:bCs/>
          <w:sz w:val="22"/>
          <w:szCs w:val="22"/>
        </w:rPr>
      </w:pPr>
      <w:r w:rsidRPr="000D7E99">
        <w:rPr>
          <w:rFonts w:cs="Calibri"/>
          <w:b/>
          <w:bCs/>
          <w:sz w:val="22"/>
          <w:szCs w:val="22"/>
        </w:rPr>
        <w:t>3.5.4. zabezpieczenie</w:t>
      </w:r>
      <w:r>
        <w:rPr>
          <w:rFonts w:cs="Calibri"/>
          <w:b/>
          <w:bCs/>
          <w:sz w:val="22"/>
          <w:szCs w:val="22"/>
        </w:rPr>
        <w:t>/przebudowę</w:t>
      </w:r>
      <w:r w:rsidRPr="000D7E99">
        <w:rPr>
          <w:rFonts w:cs="Calibri"/>
          <w:b/>
          <w:bCs/>
          <w:sz w:val="22"/>
          <w:szCs w:val="22"/>
        </w:rPr>
        <w:t xml:space="preserve"> kolizji własność YNET MANAGEMENT Paweł Skrodzki</w:t>
      </w:r>
    </w:p>
    <w:p w14:paraId="6AF08051" w14:textId="1947150D" w:rsidR="006C09A3" w:rsidRPr="000D7E99" w:rsidRDefault="006C09A3" w:rsidP="001A1410">
      <w:pPr>
        <w:spacing w:before="0" w:after="0"/>
        <w:jc w:val="both"/>
        <w:rPr>
          <w:rFonts w:cs="Calibri"/>
          <w:sz w:val="22"/>
          <w:szCs w:val="22"/>
        </w:rPr>
      </w:pPr>
      <w:r w:rsidRPr="000D7E99">
        <w:rPr>
          <w:rFonts w:cs="Calibri"/>
          <w:sz w:val="22"/>
          <w:szCs w:val="22"/>
        </w:rPr>
        <w:t>Zamówienie obejmuje zabezpieczenie</w:t>
      </w:r>
      <w:r>
        <w:rPr>
          <w:rFonts w:cs="Calibri"/>
          <w:sz w:val="22"/>
          <w:szCs w:val="22"/>
        </w:rPr>
        <w:t>/przebudowa</w:t>
      </w:r>
      <w:r w:rsidRPr="000D7E99">
        <w:rPr>
          <w:rFonts w:cs="Calibri"/>
          <w:sz w:val="22"/>
          <w:szCs w:val="22"/>
        </w:rPr>
        <w:t xml:space="preserve"> kolizji z istniejącym zagospodarowaniem terenu nowobudowanych dróg</w:t>
      </w:r>
      <w:r>
        <w:rPr>
          <w:rFonts w:cs="Calibri"/>
          <w:sz w:val="22"/>
          <w:szCs w:val="22"/>
        </w:rPr>
        <w:t>.</w:t>
      </w:r>
    </w:p>
    <w:p w14:paraId="2F04A054" w14:textId="1C694989" w:rsidR="006C09A3" w:rsidRDefault="006C09A3" w:rsidP="00E70446">
      <w:pPr>
        <w:pStyle w:val="Tekstpodstawowy2"/>
        <w:spacing w:after="0" w:line="240" w:lineRule="auto"/>
        <w:rPr>
          <w:rFonts w:ascii="Calibri" w:hAnsi="Calibri" w:cs="Calibri"/>
          <w:sz w:val="22"/>
          <w:szCs w:val="22"/>
        </w:rPr>
      </w:pPr>
      <w:r w:rsidRPr="00C2539F">
        <w:rPr>
          <w:rFonts w:ascii="Calibri" w:hAnsi="Calibri" w:cs="Calibri"/>
          <w:sz w:val="22"/>
          <w:szCs w:val="22"/>
        </w:rPr>
        <w:lastRenderedPageBreak/>
        <w:t xml:space="preserve">Szczegółowe rozwiązania i zakres robót wg dokumentacji projektowej branży </w:t>
      </w:r>
      <w:r>
        <w:rPr>
          <w:rFonts w:ascii="Calibri" w:hAnsi="Calibri" w:cs="Calibri"/>
          <w:sz w:val="22"/>
          <w:szCs w:val="22"/>
        </w:rPr>
        <w:t xml:space="preserve">telekomunikacyjnej.  </w:t>
      </w:r>
    </w:p>
    <w:p w14:paraId="5F878DBB" w14:textId="77777777" w:rsidR="006C09A3" w:rsidRPr="00A92B6B" w:rsidRDefault="006C09A3" w:rsidP="00E70446">
      <w:pPr>
        <w:pStyle w:val="Tekstpodstawowy2"/>
        <w:spacing w:after="0" w:line="240" w:lineRule="auto"/>
        <w:rPr>
          <w:rFonts w:ascii="Calibri" w:hAnsi="Calibri" w:cs="Calibri"/>
          <w:b/>
          <w:bCs/>
          <w:sz w:val="22"/>
          <w:szCs w:val="22"/>
        </w:rPr>
      </w:pPr>
      <w:r w:rsidRPr="00A92B6B">
        <w:rPr>
          <w:rFonts w:ascii="Calibri" w:hAnsi="Calibri" w:cs="Calibri"/>
          <w:b/>
          <w:bCs/>
          <w:sz w:val="22"/>
          <w:szCs w:val="22"/>
        </w:rPr>
        <w:t>3.5.5. przebudow</w:t>
      </w:r>
      <w:r>
        <w:rPr>
          <w:rFonts w:ascii="Calibri" w:hAnsi="Calibri" w:cs="Calibri"/>
          <w:b/>
          <w:bCs/>
          <w:sz w:val="22"/>
          <w:szCs w:val="22"/>
        </w:rPr>
        <w:t>ę</w:t>
      </w:r>
      <w:r w:rsidRPr="00A92B6B">
        <w:rPr>
          <w:rFonts w:ascii="Calibri" w:hAnsi="Calibri" w:cs="Calibri"/>
          <w:b/>
          <w:bCs/>
          <w:sz w:val="22"/>
          <w:szCs w:val="22"/>
        </w:rPr>
        <w:t xml:space="preserve"> kolizji własność ESPRIT Sp. z o.o.</w:t>
      </w:r>
    </w:p>
    <w:p w14:paraId="541C9926" w14:textId="56FF54E9" w:rsidR="006C09A3" w:rsidRDefault="006C09A3" w:rsidP="001A1410">
      <w:pPr>
        <w:pStyle w:val="Tekstpodstawowy2"/>
        <w:spacing w:after="0" w:line="240" w:lineRule="auto"/>
        <w:jc w:val="both"/>
        <w:rPr>
          <w:rFonts w:ascii="Calibri" w:hAnsi="Calibri" w:cs="Calibri"/>
          <w:sz w:val="22"/>
          <w:szCs w:val="22"/>
        </w:rPr>
      </w:pPr>
      <w:r>
        <w:rPr>
          <w:rFonts w:ascii="Calibri" w:hAnsi="Calibri" w:cs="Calibri"/>
          <w:sz w:val="22"/>
          <w:szCs w:val="22"/>
        </w:rPr>
        <w:t>Zamówieniem objęto przebudowę kolizji z i</w:t>
      </w:r>
      <w:r w:rsidRPr="000D7E99">
        <w:rPr>
          <w:rFonts w:ascii="Calibri" w:hAnsi="Calibri" w:cs="Calibri"/>
          <w:sz w:val="22"/>
          <w:szCs w:val="22"/>
        </w:rPr>
        <w:t>stniejącym zagospodarowaniem terenu nowobudowanych dróg</w:t>
      </w:r>
      <w:r>
        <w:rPr>
          <w:rFonts w:ascii="Calibri" w:hAnsi="Calibri" w:cs="Calibri"/>
          <w:sz w:val="22"/>
          <w:szCs w:val="22"/>
        </w:rPr>
        <w:t>.</w:t>
      </w:r>
    </w:p>
    <w:p w14:paraId="682C2E6E" w14:textId="77777777" w:rsidR="006C09A3" w:rsidRDefault="006C09A3" w:rsidP="00E70446">
      <w:pPr>
        <w:pStyle w:val="Tekstpodstawowy2"/>
        <w:spacing w:after="0" w:line="240" w:lineRule="auto"/>
        <w:rPr>
          <w:rFonts w:ascii="Calibri" w:hAnsi="Calibri" w:cs="Calibri"/>
          <w:sz w:val="22"/>
          <w:szCs w:val="22"/>
        </w:rPr>
      </w:pPr>
      <w:r w:rsidRPr="00C2539F">
        <w:rPr>
          <w:rFonts w:ascii="Calibri" w:hAnsi="Calibri" w:cs="Calibri"/>
          <w:sz w:val="22"/>
          <w:szCs w:val="22"/>
        </w:rPr>
        <w:t xml:space="preserve">Szczegółowe rozwiązania i zakres robót wg dokumentacji projektowej branży </w:t>
      </w:r>
      <w:r>
        <w:rPr>
          <w:rFonts w:ascii="Calibri" w:hAnsi="Calibri" w:cs="Calibri"/>
          <w:sz w:val="22"/>
          <w:szCs w:val="22"/>
        </w:rPr>
        <w:t xml:space="preserve">telekomunikacyjnej.  </w:t>
      </w:r>
    </w:p>
    <w:p w14:paraId="01FE13D2" w14:textId="77777777" w:rsidR="006C09A3" w:rsidRDefault="006C09A3" w:rsidP="00E70446">
      <w:pPr>
        <w:pStyle w:val="Tekstpodstawowy2"/>
        <w:spacing w:after="0" w:line="240" w:lineRule="auto"/>
        <w:rPr>
          <w:rFonts w:ascii="Calibri" w:hAnsi="Calibri" w:cs="Calibri"/>
          <w:sz w:val="22"/>
          <w:szCs w:val="22"/>
        </w:rPr>
      </w:pPr>
    </w:p>
    <w:p w14:paraId="0B4B1B4F" w14:textId="77777777" w:rsidR="006C09A3" w:rsidRPr="00681601" w:rsidRDefault="006C09A3" w:rsidP="001A1410">
      <w:pPr>
        <w:autoSpaceDE w:val="0"/>
        <w:spacing w:after="0"/>
        <w:jc w:val="both"/>
        <w:rPr>
          <w:rFonts w:cs="Calibri"/>
          <w:sz w:val="22"/>
          <w:szCs w:val="22"/>
        </w:rPr>
      </w:pPr>
      <w:r w:rsidRPr="00681601">
        <w:rPr>
          <w:rFonts w:cs="Calibri"/>
          <w:b/>
          <w:bCs/>
          <w:sz w:val="22"/>
          <w:szCs w:val="22"/>
          <w:u w:val="single"/>
        </w:rPr>
        <w:t>UWAGA!</w:t>
      </w:r>
    </w:p>
    <w:p w14:paraId="10383B4C" w14:textId="338DEACE" w:rsidR="006C09A3" w:rsidRPr="009729EE" w:rsidRDefault="006C09A3" w:rsidP="001A1410">
      <w:pPr>
        <w:autoSpaceDE w:val="0"/>
        <w:spacing w:before="0"/>
        <w:jc w:val="both"/>
        <w:rPr>
          <w:rFonts w:cs="Calibri"/>
          <w:sz w:val="22"/>
          <w:szCs w:val="22"/>
        </w:rPr>
      </w:pPr>
      <w:r w:rsidRPr="00681601">
        <w:rPr>
          <w:rFonts w:cs="Calibri"/>
          <w:sz w:val="22"/>
          <w:szCs w:val="22"/>
        </w:rPr>
        <w:t xml:space="preserve">Należy uwzględnić przebudowę ewentualnych kolizji podziemnych infrastruktury technicznej. </w:t>
      </w:r>
    </w:p>
    <w:p w14:paraId="58478CD4" w14:textId="77777777" w:rsidR="006C09A3" w:rsidRPr="005F314E" w:rsidRDefault="006C09A3" w:rsidP="001A1410">
      <w:pPr>
        <w:spacing w:after="0"/>
        <w:jc w:val="both"/>
        <w:textAlignment w:val="baseline"/>
        <w:rPr>
          <w:rFonts w:eastAsia="SimSun" w:cs="Calibri"/>
          <w:b/>
          <w:bCs/>
          <w:color w:val="000000"/>
          <w:kern w:val="2"/>
          <w:sz w:val="22"/>
          <w:szCs w:val="22"/>
          <w:u w:val="single"/>
          <w:lang w:bidi="hi-IN"/>
        </w:rPr>
      </w:pPr>
      <w:r w:rsidRPr="00CF7DC8">
        <w:rPr>
          <w:rFonts w:eastAsia="SimSun" w:cs="Calibri"/>
          <w:b/>
          <w:bCs/>
          <w:color w:val="000000"/>
          <w:kern w:val="2"/>
          <w:sz w:val="22"/>
          <w:szCs w:val="22"/>
          <w:lang w:bidi="hi-IN"/>
        </w:rPr>
        <w:t xml:space="preserve">4. Zamawiający wymaga by Wykonawca udzielił na wykonane roboty budowlane minimum </w:t>
      </w:r>
      <w:r>
        <w:rPr>
          <w:rFonts w:eastAsia="SimSun" w:cs="Calibri"/>
          <w:b/>
          <w:bCs/>
          <w:color w:val="000000"/>
          <w:kern w:val="2"/>
          <w:sz w:val="22"/>
          <w:szCs w:val="22"/>
          <w:lang w:bidi="hi-IN"/>
        </w:rPr>
        <w:br/>
      </w:r>
      <w:r w:rsidRPr="00CF7DC8">
        <w:rPr>
          <w:rFonts w:eastAsia="SimSun" w:cs="Calibri"/>
          <w:b/>
          <w:bCs/>
          <w:color w:val="000000"/>
          <w:kern w:val="2"/>
          <w:sz w:val="22"/>
          <w:szCs w:val="22"/>
          <w:lang w:bidi="hi-IN"/>
        </w:rPr>
        <w:t>48 miesięcy gwarancji</w:t>
      </w:r>
      <w:r>
        <w:rPr>
          <w:rFonts w:eastAsia="SimSun" w:cs="Calibri"/>
          <w:b/>
          <w:bCs/>
          <w:color w:val="000000"/>
          <w:kern w:val="2"/>
          <w:sz w:val="22"/>
          <w:szCs w:val="22"/>
          <w:lang w:bidi="hi-IN"/>
        </w:rPr>
        <w:t>.</w:t>
      </w:r>
    </w:p>
    <w:p w14:paraId="31264C4F" w14:textId="21C581A2" w:rsidR="006C09A3" w:rsidRPr="001A1410" w:rsidRDefault="006C09A3" w:rsidP="001A1410">
      <w:pPr>
        <w:spacing w:before="0"/>
        <w:jc w:val="both"/>
        <w:textAlignment w:val="baseline"/>
        <w:rPr>
          <w:rFonts w:eastAsia="SimSun" w:cs="Calibri"/>
          <w:bCs/>
          <w:color w:val="000000"/>
          <w:kern w:val="2"/>
          <w:sz w:val="22"/>
          <w:szCs w:val="22"/>
          <w:lang w:bidi="hi-IN"/>
        </w:rPr>
      </w:pPr>
      <w:r w:rsidRPr="00CF7DC8">
        <w:rPr>
          <w:rFonts w:eastAsia="SimSun" w:cs="Calibri"/>
          <w:bCs/>
          <w:color w:val="000000"/>
          <w:kern w:val="2"/>
          <w:sz w:val="22"/>
          <w:szCs w:val="22"/>
          <w:lang w:bidi="hi-IN"/>
        </w:rPr>
        <w:t xml:space="preserve">Okres rękojmi jest równy okresowi gwarancji. Okres gwarancji jest jednym z kryteriów oceny ofert. </w:t>
      </w:r>
    </w:p>
    <w:p w14:paraId="254A3C48" w14:textId="77777777" w:rsidR="006C09A3" w:rsidRPr="00CF7DC8" w:rsidRDefault="006C09A3" w:rsidP="001A1410">
      <w:pPr>
        <w:spacing w:before="0" w:after="0"/>
        <w:jc w:val="both"/>
        <w:textAlignment w:val="baseline"/>
        <w:rPr>
          <w:rFonts w:eastAsia="SimSun" w:cs="Calibri"/>
          <w:bCs/>
          <w:color w:val="000000"/>
          <w:kern w:val="2"/>
          <w:sz w:val="22"/>
          <w:szCs w:val="22"/>
          <w:lang w:bidi="hi-IN"/>
        </w:rPr>
      </w:pPr>
      <w:r w:rsidRPr="00CF7DC8">
        <w:rPr>
          <w:rFonts w:eastAsia="SimSun" w:cs="Calibri"/>
          <w:b/>
          <w:bCs/>
          <w:color w:val="000000"/>
          <w:kern w:val="2"/>
          <w:sz w:val="22"/>
          <w:szCs w:val="22"/>
          <w:lang w:bidi="hi-IN"/>
        </w:rPr>
        <w:t xml:space="preserve">II. Wymagania w zakresie równoważności: </w:t>
      </w:r>
    </w:p>
    <w:p w14:paraId="4AF2C4F3" w14:textId="6675B74D" w:rsidR="006C09A3" w:rsidRPr="00CF7DC8" w:rsidRDefault="006C09A3" w:rsidP="001A1410">
      <w:pPr>
        <w:spacing w:before="0"/>
        <w:jc w:val="both"/>
        <w:textAlignment w:val="baseline"/>
        <w:rPr>
          <w:rFonts w:eastAsia="SimSun" w:cs="Calibri"/>
          <w:bCs/>
          <w:color w:val="000000"/>
          <w:kern w:val="2"/>
          <w:sz w:val="22"/>
          <w:szCs w:val="22"/>
          <w:lang w:bidi="hi-IN"/>
        </w:rPr>
      </w:pPr>
      <w:r>
        <w:rPr>
          <w:rFonts w:eastAsia="SimSun" w:cs="Calibri"/>
          <w:bCs/>
          <w:color w:val="000000"/>
          <w:kern w:val="2"/>
          <w:sz w:val="22"/>
          <w:szCs w:val="22"/>
          <w:lang w:bidi="hi-IN"/>
        </w:rPr>
        <w:t xml:space="preserve">Wszystkim normom użytym w dokumentacji projektowej, </w:t>
      </w:r>
      <w:proofErr w:type="spellStart"/>
      <w:r>
        <w:rPr>
          <w:rFonts w:eastAsia="SimSun" w:cs="Calibri"/>
          <w:bCs/>
          <w:color w:val="000000"/>
          <w:kern w:val="2"/>
          <w:sz w:val="22"/>
          <w:szCs w:val="22"/>
          <w:lang w:bidi="hi-IN"/>
        </w:rPr>
        <w:t>STWiORB</w:t>
      </w:r>
      <w:proofErr w:type="spellEnd"/>
      <w:r>
        <w:rPr>
          <w:rFonts w:eastAsia="SimSun" w:cs="Calibri"/>
          <w:bCs/>
          <w:color w:val="000000"/>
          <w:kern w:val="2"/>
          <w:sz w:val="22"/>
          <w:szCs w:val="22"/>
          <w:lang w:bidi="hi-IN"/>
        </w:rPr>
        <w:t xml:space="preserve"> towarzyszy zapis równoważny zgodnie z art. 101 i 102 ustawy </w:t>
      </w:r>
      <w:proofErr w:type="spellStart"/>
      <w:r w:rsidR="001A1410">
        <w:rPr>
          <w:rFonts w:eastAsia="SimSun" w:cs="Calibri"/>
          <w:bCs/>
          <w:color w:val="000000"/>
          <w:kern w:val="2"/>
          <w:sz w:val="22"/>
          <w:szCs w:val="22"/>
          <w:lang w:bidi="hi-IN"/>
        </w:rPr>
        <w:t>Pzp</w:t>
      </w:r>
      <w:proofErr w:type="spellEnd"/>
      <w:r w:rsidR="001A1410">
        <w:rPr>
          <w:rFonts w:eastAsia="SimSun" w:cs="Calibri"/>
          <w:bCs/>
          <w:color w:val="000000"/>
          <w:kern w:val="2"/>
          <w:sz w:val="22"/>
          <w:szCs w:val="22"/>
          <w:lang w:bidi="hi-IN"/>
        </w:rPr>
        <w:t>.</w:t>
      </w:r>
      <w:r>
        <w:rPr>
          <w:rFonts w:eastAsia="SimSun" w:cs="Calibri"/>
          <w:bCs/>
          <w:color w:val="000000"/>
          <w:kern w:val="2"/>
          <w:sz w:val="22"/>
          <w:szCs w:val="22"/>
          <w:lang w:bidi="hi-IN"/>
        </w:rPr>
        <w:t xml:space="preserve"> </w:t>
      </w:r>
    </w:p>
    <w:p w14:paraId="5E7A8E4B" w14:textId="77777777" w:rsidR="006C09A3" w:rsidRPr="00CF7DC8" w:rsidRDefault="006C09A3" w:rsidP="001A1410">
      <w:pPr>
        <w:spacing w:before="0" w:after="0"/>
        <w:textAlignment w:val="baseline"/>
        <w:rPr>
          <w:rFonts w:eastAsia="SimSun" w:cs="Calibri"/>
          <w:b/>
          <w:bCs/>
          <w:color w:val="000000"/>
          <w:kern w:val="2"/>
          <w:sz w:val="22"/>
          <w:szCs w:val="22"/>
          <w:lang w:bidi="hi-IN"/>
        </w:rPr>
      </w:pPr>
      <w:r>
        <w:rPr>
          <w:rFonts w:eastAsia="SimSun" w:cs="Calibri"/>
          <w:b/>
          <w:bCs/>
          <w:color w:val="000000"/>
          <w:kern w:val="2"/>
          <w:sz w:val="22"/>
          <w:szCs w:val="22"/>
          <w:lang w:bidi="hi-IN"/>
        </w:rPr>
        <w:t>III</w:t>
      </w:r>
      <w:r w:rsidRPr="00CF7DC8">
        <w:rPr>
          <w:rFonts w:eastAsia="SimSun" w:cs="Calibri"/>
          <w:b/>
          <w:bCs/>
          <w:color w:val="000000"/>
          <w:kern w:val="2"/>
          <w:sz w:val="22"/>
          <w:szCs w:val="22"/>
          <w:lang w:bidi="hi-IN"/>
        </w:rPr>
        <w:t>. Warunki ogólne</w:t>
      </w:r>
    </w:p>
    <w:p w14:paraId="1EB1C24B" w14:textId="77777777" w:rsidR="006C09A3" w:rsidRPr="00CF7DC8" w:rsidRDefault="006C09A3" w:rsidP="001A1410">
      <w:pPr>
        <w:spacing w:before="0" w:after="0"/>
        <w:textAlignment w:val="baseline"/>
        <w:rPr>
          <w:rFonts w:eastAsia="SimSun" w:cs="Calibri"/>
          <w:bCs/>
          <w:color w:val="000000"/>
          <w:kern w:val="2"/>
          <w:sz w:val="22"/>
          <w:szCs w:val="22"/>
          <w:lang w:bidi="hi-IN"/>
        </w:rPr>
      </w:pPr>
      <w:r w:rsidRPr="00CF7DC8">
        <w:rPr>
          <w:rFonts w:eastAsia="SimSun" w:cs="Calibri"/>
          <w:b/>
          <w:bCs/>
          <w:color w:val="000000"/>
          <w:kern w:val="2"/>
          <w:sz w:val="22"/>
          <w:szCs w:val="22"/>
          <w:lang w:bidi="hi-IN"/>
        </w:rPr>
        <w:t>Wymagania:</w:t>
      </w:r>
    </w:p>
    <w:p w14:paraId="24777211" w14:textId="622E9ACC" w:rsidR="006C09A3" w:rsidRPr="00D37BF6" w:rsidRDefault="006C09A3" w:rsidP="002B6191">
      <w:pPr>
        <w:pStyle w:val="Akapitzlist"/>
        <w:numPr>
          <w:ilvl w:val="0"/>
          <w:numId w:val="87"/>
        </w:numPr>
        <w:spacing w:before="0" w:after="0" w:line="240" w:lineRule="auto"/>
        <w:ind w:left="284" w:hanging="284"/>
        <w:jc w:val="both"/>
        <w:textAlignment w:val="baseline"/>
        <w:rPr>
          <w:rFonts w:eastAsia="SimSun" w:cs="Calibri"/>
          <w:bCs/>
          <w:kern w:val="2"/>
          <w:sz w:val="22"/>
          <w:szCs w:val="22"/>
          <w:lang w:bidi="hi-IN"/>
        </w:rPr>
      </w:pPr>
      <w:r w:rsidRPr="00D37BF6">
        <w:rPr>
          <w:rFonts w:eastAsia="SimSun" w:cs="Calibri"/>
          <w:bCs/>
          <w:kern w:val="2"/>
          <w:sz w:val="22"/>
          <w:szCs w:val="22"/>
          <w:lang w:bidi="hi-IN"/>
        </w:rPr>
        <w:t xml:space="preserve">Cena oferty musi zawierać wszystkie koszty związane z realizacją zamówienia  wynikające  </w:t>
      </w:r>
      <w:r w:rsidRPr="00D37BF6">
        <w:rPr>
          <w:rFonts w:eastAsia="SimSun" w:cs="Calibri"/>
          <w:bCs/>
          <w:kern w:val="2"/>
          <w:sz w:val="22"/>
          <w:szCs w:val="22"/>
          <w:lang w:bidi="hi-IN"/>
        </w:rPr>
        <w:br/>
        <w:t>z</w:t>
      </w:r>
      <w:r w:rsidR="001A1410">
        <w:rPr>
          <w:rFonts w:eastAsia="SimSun" w:cs="Calibri"/>
          <w:bCs/>
          <w:kern w:val="2"/>
          <w:sz w:val="22"/>
          <w:szCs w:val="22"/>
          <w:lang w:bidi="hi-IN"/>
        </w:rPr>
        <w:t xml:space="preserve"> </w:t>
      </w:r>
      <w:r w:rsidRPr="00D37BF6">
        <w:rPr>
          <w:rFonts w:eastAsia="SimSun" w:cs="Calibri"/>
          <w:bCs/>
          <w:kern w:val="2"/>
          <w:sz w:val="22"/>
          <w:szCs w:val="22"/>
          <w:lang w:bidi="hi-IN"/>
        </w:rPr>
        <w:t>dokumentacji projektowej, specyfikacji technicznych wykonania i odbioru robót budowlanych, uzgodnień i decyzji, a także koszty wszystkich robót,  bez   których   realizacja   zamówienia  byłaby  niemożliwa  (które Wykonawca uzna za  konieczne).</w:t>
      </w:r>
    </w:p>
    <w:p w14:paraId="155FC035" w14:textId="77777777" w:rsidR="006C09A3" w:rsidRPr="00CF7DC8" w:rsidRDefault="006C09A3" w:rsidP="002B6191">
      <w:pPr>
        <w:pStyle w:val="Akapitzlist"/>
        <w:numPr>
          <w:ilvl w:val="0"/>
          <w:numId w:val="87"/>
        </w:numPr>
        <w:spacing w:before="0" w:after="0" w:line="240" w:lineRule="auto"/>
        <w:ind w:left="284" w:hanging="284"/>
        <w:jc w:val="both"/>
        <w:textAlignment w:val="baseline"/>
        <w:rPr>
          <w:rFonts w:eastAsia="SimSun" w:cs="Calibri"/>
          <w:bCs/>
          <w:color w:val="000000"/>
          <w:kern w:val="2"/>
          <w:sz w:val="22"/>
          <w:szCs w:val="22"/>
          <w:lang w:bidi="hi-IN"/>
        </w:rPr>
      </w:pPr>
      <w:r w:rsidRPr="00CF7DC8">
        <w:rPr>
          <w:rFonts w:eastAsia="SimSun" w:cs="Calibri"/>
          <w:bCs/>
          <w:color w:val="000000"/>
          <w:kern w:val="2"/>
          <w:sz w:val="22"/>
          <w:szCs w:val="22"/>
          <w:lang w:bidi="hi-IN"/>
        </w:rPr>
        <w:t>Wykonawca   odpowiada   za   niezbędną   ilość   tablic   informacyjnych,   potrzebną  do   ustawienia  na  realizowanej inwestycji.</w:t>
      </w:r>
    </w:p>
    <w:p w14:paraId="155D766A" w14:textId="77777777" w:rsidR="006C09A3" w:rsidRPr="00CF7DC8" w:rsidRDefault="006C09A3" w:rsidP="002B6191">
      <w:pPr>
        <w:pStyle w:val="Akapitzlist"/>
        <w:numPr>
          <w:ilvl w:val="0"/>
          <w:numId w:val="87"/>
        </w:numPr>
        <w:spacing w:before="0" w:after="0" w:line="240" w:lineRule="auto"/>
        <w:ind w:left="284" w:hanging="284"/>
        <w:jc w:val="both"/>
        <w:textAlignment w:val="baseline"/>
        <w:rPr>
          <w:rFonts w:eastAsia="SimSun" w:cs="Calibri"/>
          <w:bCs/>
          <w:color w:val="000000"/>
          <w:kern w:val="2"/>
          <w:sz w:val="22"/>
          <w:szCs w:val="22"/>
          <w:lang w:bidi="hi-IN"/>
        </w:rPr>
      </w:pPr>
      <w:r w:rsidRPr="00CF7DC8">
        <w:rPr>
          <w:rFonts w:eastAsia="SimSun" w:cs="Calibri"/>
          <w:bCs/>
          <w:color w:val="000000"/>
          <w:kern w:val="2"/>
          <w:sz w:val="22"/>
          <w:szCs w:val="22"/>
          <w:lang w:bidi="hi-IN"/>
        </w:rPr>
        <w:t>Wykonawca  odpowiada za stan techniczny oraz estetykę tablic informacyjnych w trakcie trwania robót.</w:t>
      </w:r>
    </w:p>
    <w:p w14:paraId="3D948D16" w14:textId="77777777" w:rsidR="006C09A3" w:rsidRPr="00CF7DC8" w:rsidRDefault="006C09A3" w:rsidP="002B6191">
      <w:pPr>
        <w:pStyle w:val="Akapitzlist"/>
        <w:numPr>
          <w:ilvl w:val="0"/>
          <w:numId w:val="87"/>
        </w:numPr>
        <w:spacing w:before="0" w:after="0" w:line="240" w:lineRule="auto"/>
        <w:ind w:left="284" w:hanging="284"/>
        <w:jc w:val="both"/>
        <w:textAlignment w:val="baseline"/>
        <w:rPr>
          <w:rFonts w:eastAsia="SimSun" w:cs="Calibri"/>
          <w:bCs/>
          <w:color w:val="000000"/>
          <w:kern w:val="2"/>
          <w:sz w:val="22"/>
          <w:szCs w:val="22"/>
          <w:lang w:bidi="hi-IN"/>
        </w:rPr>
      </w:pPr>
      <w:r w:rsidRPr="00CF7DC8">
        <w:rPr>
          <w:rFonts w:eastAsia="SimSun" w:cs="Calibri"/>
          <w:bCs/>
          <w:color w:val="000000"/>
          <w:kern w:val="2"/>
          <w:sz w:val="22"/>
          <w:szCs w:val="22"/>
          <w:lang w:bidi="hi-IN"/>
        </w:rPr>
        <w:t>Tablice informacyjne należy ustawić w dniu rozpoczęcia realizacji, z dwóch stron, tzn. na początk</w:t>
      </w:r>
      <w:r>
        <w:rPr>
          <w:rFonts w:eastAsia="SimSun" w:cs="Calibri"/>
          <w:bCs/>
          <w:color w:val="000000"/>
          <w:kern w:val="2"/>
          <w:sz w:val="22"/>
          <w:szCs w:val="22"/>
          <w:lang w:bidi="hi-IN"/>
        </w:rPr>
        <w:t>u i</w:t>
      </w:r>
      <w:r w:rsidRPr="00CF7DC8">
        <w:rPr>
          <w:rFonts w:eastAsia="SimSun" w:cs="Calibri"/>
          <w:bCs/>
          <w:color w:val="000000"/>
          <w:kern w:val="2"/>
          <w:sz w:val="22"/>
          <w:szCs w:val="22"/>
          <w:lang w:bidi="hi-IN"/>
        </w:rPr>
        <w:t xml:space="preserve"> końcu obszaru robót.</w:t>
      </w:r>
    </w:p>
    <w:p w14:paraId="06F550E6" w14:textId="77777777" w:rsidR="006C09A3" w:rsidRPr="00CF7DC8" w:rsidRDefault="006C09A3" w:rsidP="002B6191">
      <w:pPr>
        <w:pStyle w:val="Akapitzlist"/>
        <w:numPr>
          <w:ilvl w:val="0"/>
          <w:numId w:val="87"/>
        </w:numPr>
        <w:spacing w:before="0" w:after="0" w:line="240" w:lineRule="auto"/>
        <w:ind w:left="284" w:hanging="284"/>
        <w:jc w:val="both"/>
        <w:textAlignment w:val="baseline"/>
        <w:rPr>
          <w:rFonts w:eastAsia="SimSun" w:cs="Calibri"/>
          <w:bCs/>
          <w:color w:val="000000"/>
          <w:kern w:val="2"/>
          <w:sz w:val="22"/>
          <w:szCs w:val="22"/>
          <w:lang w:bidi="hi-IN"/>
        </w:rPr>
      </w:pPr>
      <w:r w:rsidRPr="00CF7DC8">
        <w:rPr>
          <w:rFonts w:eastAsia="SimSun" w:cs="Calibri"/>
          <w:bCs/>
          <w:color w:val="000000"/>
          <w:kern w:val="2"/>
          <w:sz w:val="22"/>
          <w:szCs w:val="22"/>
          <w:lang w:bidi="hi-IN"/>
        </w:rPr>
        <w:t>Tablice informacyjne należy zdemontować w dniu zakończenia robót.</w:t>
      </w:r>
    </w:p>
    <w:p w14:paraId="0C2D3B1C" w14:textId="77777777" w:rsidR="006C09A3" w:rsidRPr="00CF7DC8" w:rsidRDefault="006C09A3" w:rsidP="002B6191">
      <w:pPr>
        <w:pStyle w:val="Akapitzlist"/>
        <w:numPr>
          <w:ilvl w:val="0"/>
          <w:numId w:val="87"/>
        </w:numPr>
        <w:spacing w:before="0" w:after="0" w:line="240" w:lineRule="auto"/>
        <w:ind w:left="284" w:hanging="284"/>
        <w:jc w:val="both"/>
        <w:textAlignment w:val="baseline"/>
        <w:rPr>
          <w:rFonts w:eastAsia="SimSun" w:cs="Calibri"/>
          <w:bCs/>
          <w:color w:val="000000"/>
          <w:kern w:val="2"/>
          <w:sz w:val="22"/>
          <w:szCs w:val="22"/>
          <w:lang w:bidi="hi-IN"/>
        </w:rPr>
      </w:pPr>
      <w:r w:rsidRPr="00CF7DC8">
        <w:rPr>
          <w:rFonts w:eastAsia="SimSun" w:cs="Calibri"/>
          <w:bCs/>
          <w:color w:val="000000"/>
          <w:kern w:val="2"/>
          <w:sz w:val="22"/>
          <w:szCs w:val="22"/>
          <w:lang w:bidi="hi-IN"/>
        </w:rPr>
        <w:t>Koszt wykonania i ustawienia wymaganych tablic ponosi Wykonawca.</w:t>
      </w:r>
    </w:p>
    <w:p w14:paraId="3E415373" w14:textId="4CEC3C80" w:rsidR="006C09A3" w:rsidRPr="00CF7DC8" w:rsidRDefault="006C09A3" w:rsidP="002B6191">
      <w:pPr>
        <w:pStyle w:val="Akapitzlist"/>
        <w:numPr>
          <w:ilvl w:val="0"/>
          <w:numId w:val="87"/>
        </w:numPr>
        <w:spacing w:before="0" w:after="0" w:line="240" w:lineRule="auto"/>
        <w:ind w:left="284" w:hanging="284"/>
        <w:jc w:val="both"/>
        <w:textAlignment w:val="baseline"/>
        <w:rPr>
          <w:rFonts w:eastAsia="SimSun" w:cs="Calibri"/>
          <w:bCs/>
          <w:color w:val="000000"/>
          <w:kern w:val="2"/>
          <w:sz w:val="22"/>
          <w:szCs w:val="22"/>
          <w:lang w:bidi="hi-IN"/>
        </w:rPr>
      </w:pPr>
      <w:r w:rsidRPr="00CF7DC8">
        <w:rPr>
          <w:rFonts w:eastAsia="SimSun" w:cs="Calibri"/>
          <w:bCs/>
          <w:color w:val="000000"/>
          <w:kern w:val="2"/>
          <w:sz w:val="22"/>
          <w:szCs w:val="22"/>
          <w:lang w:bidi="hi-IN"/>
        </w:rPr>
        <w:t>Wykonawca jest wytwórcą  odpadów  w    rozumieniu  przepisów   ustawy  z  dnia  14  grudnia  2012</w:t>
      </w:r>
      <w:r>
        <w:rPr>
          <w:rFonts w:eastAsia="SimSun" w:cs="Calibri"/>
          <w:bCs/>
          <w:color w:val="000000"/>
          <w:kern w:val="2"/>
          <w:sz w:val="22"/>
          <w:szCs w:val="22"/>
          <w:lang w:bidi="hi-IN"/>
        </w:rPr>
        <w:t xml:space="preserve"> </w:t>
      </w:r>
      <w:r w:rsidRPr="00CF7DC8">
        <w:rPr>
          <w:rFonts w:eastAsia="SimSun" w:cs="Calibri"/>
          <w:bCs/>
          <w:color w:val="000000"/>
          <w:kern w:val="2"/>
          <w:sz w:val="22"/>
          <w:szCs w:val="22"/>
          <w:lang w:bidi="hi-IN"/>
        </w:rPr>
        <w:t>r. o odpadach (Dz.U. z 202</w:t>
      </w:r>
      <w:r>
        <w:rPr>
          <w:rFonts w:eastAsia="SimSun" w:cs="Calibri"/>
          <w:bCs/>
          <w:color w:val="000000"/>
          <w:kern w:val="2"/>
          <w:sz w:val="22"/>
          <w:szCs w:val="22"/>
          <w:lang w:bidi="hi-IN"/>
        </w:rPr>
        <w:t>2</w:t>
      </w:r>
      <w:r w:rsidRPr="00CF7DC8">
        <w:rPr>
          <w:rFonts w:eastAsia="SimSun" w:cs="Calibri"/>
          <w:bCs/>
          <w:color w:val="000000"/>
          <w:kern w:val="2"/>
          <w:sz w:val="22"/>
          <w:szCs w:val="22"/>
          <w:lang w:bidi="hi-IN"/>
        </w:rPr>
        <w:t xml:space="preserve"> r. poz. </w:t>
      </w:r>
      <w:r>
        <w:rPr>
          <w:rFonts w:eastAsia="SimSun" w:cs="Calibri"/>
          <w:bCs/>
          <w:color w:val="000000"/>
          <w:kern w:val="2"/>
          <w:sz w:val="22"/>
          <w:szCs w:val="22"/>
          <w:lang w:bidi="hi-IN"/>
        </w:rPr>
        <w:t>69</w:t>
      </w:r>
      <w:r w:rsidRPr="00CF7DC8">
        <w:rPr>
          <w:rFonts w:eastAsia="SimSun" w:cs="Calibri"/>
          <w:bCs/>
          <w:color w:val="000000"/>
          <w:kern w:val="2"/>
          <w:sz w:val="22"/>
          <w:szCs w:val="22"/>
          <w:lang w:bidi="hi-IN"/>
        </w:rPr>
        <w:t xml:space="preserve">9 z </w:t>
      </w:r>
      <w:proofErr w:type="spellStart"/>
      <w:r w:rsidRPr="00CF7DC8">
        <w:rPr>
          <w:rFonts w:eastAsia="SimSun" w:cs="Calibri"/>
          <w:bCs/>
          <w:color w:val="000000"/>
          <w:kern w:val="2"/>
          <w:sz w:val="22"/>
          <w:szCs w:val="22"/>
          <w:lang w:bidi="hi-IN"/>
        </w:rPr>
        <w:t>późn</w:t>
      </w:r>
      <w:proofErr w:type="spellEnd"/>
      <w:r w:rsidRPr="00CF7DC8">
        <w:rPr>
          <w:rFonts w:eastAsia="SimSun" w:cs="Calibri"/>
          <w:bCs/>
          <w:color w:val="000000"/>
          <w:kern w:val="2"/>
          <w:sz w:val="22"/>
          <w:szCs w:val="22"/>
          <w:lang w:bidi="hi-IN"/>
        </w:rPr>
        <w:t>. zm.), w związku z tym zobowiązany jest do  przestrzegania przepisów tejże ustawy oraz przepisów wynikających z ustawy z dnia 27 kwietnia 2001 r. Prawo ochrony środowiska (Dz.U. z 202</w:t>
      </w:r>
      <w:r>
        <w:rPr>
          <w:rFonts w:eastAsia="SimSun" w:cs="Calibri"/>
          <w:bCs/>
          <w:color w:val="000000"/>
          <w:kern w:val="2"/>
          <w:sz w:val="22"/>
          <w:szCs w:val="22"/>
          <w:lang w:bidi="hi-IN"/>
        </w:rPr>
        <w:t>2</w:t>
      </w:r>
      <w:r w:rsidRPr="00CF7DC8">
        <w:rPr>
          <w:rFonts w:eastAsia="SimSun" w:cs="Calibri"/>
          <w:bCs/>
          <w:color w:val="000000"/>
          <w:kern w:val="2"/>
          <w:sz w:val="22"/>
          <w:szCs w:val="22"/>
          <w:lang w:bidi="hi-IN"/>
        </w:rPr>
        <w:t xml:space="preserve"> r. poz. </w:t>
      </w:r>
      <w:r>
        <w:rPr>
          <w:rFonts w:eastAsia="SimSun" w:cs="Calibri"/>
          <w:bCs/>
          <w:color w:val="000000"/>
          <w:kern w:val="2"/>
          <w:sz w:val="22"/>
          <w:szCs w:val="22"/>
          <w:lang w:bidi="hi-IN"/>
        </w:rPr>
        <w:t>2556</w:t>
      </w:r>
      <w:r w:rsidRPr="00CF7DC8">
        <w:rPr>
          <w:rFonts w:eastAsia="SimSun" w:cs="Calibri"/>
          <w:bCs/>
          <w:color w:val="000000"/>
          <w:kern w:val="2"/>
          <w:sz w:val="22"/>
          <w:szCs w:val="22"/>
          <w:lang w:bidi="hi-IN"/>
        </w:rPr>
        <w:t xml:space="preserve"> zpóźn.zm.).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w:t>
      </w:r>
      <w:r>
        <w:rPr>
          <w:rFonts w:eastAsia="SimSun" w:cs="Calibri"/>
          <w:bCs/>
          <w:color w:val="000000"/>
          <w:kern w:val="2"/>
          <w:sz w:val="22"/>
          <w:szCs w:val="22"/>
          <w:lang w:bidi="hi-IN"/>
        </w:rPr>
        <w:t xml:space="preserve"> </w:t>
      </w:r>
      <w:r w:rsidRPr="00CF7DC8">
        <w:rPr>
          <w:rFonts w:eastAsia="SimSun" w:cs="Calibri"/>
          <w:bCs/>
          <w:color w:val="000000"/>
          <w:kern w:val="2"/>
          <w:sz w:val="22"/>
          <w:szCs w:val="22"/>
          <w:lang w:bidi="hi-IN"/>
        </w:rPr>
        <w:t>Zamawiającemu  sposób gospodarowania tymi odpadami, jako warunek  dokonania odbioru końcowego Realizowanego zamówienia. Wszystkie materiały nienadające się  do ponownego   wbudowania i  Wymagające   wywozu,  a   pochodzące   z   prowadzonych  w   ramach   inwestycji  robót będą stanowiły własność Wykonawcy.</w:t>
      </w:r>
    </w:p>
    <w:p w14:paraId="6B2B380B" w14:textId="27670D64" w:rsidR="006C09A3" w:rsidRPr="00CF7DC8" w:rsidRDefault="006C09A3" w:rsidP="002B6191">
      <w:pPr>
        <w:pStyle w:val="Akapitzlist"/>
        <w:numPr>
          <w:ilvl w:val="0"/>
          <w:numId w:val="87"/>
        </w:numPr>
        <w:spacing w:before="0" w:after="0" w:line="240" w:lineRule="auto"/>
        <w:ind w:left="284" w:hanging="284"/>
        <w:jc w:val="both"/>
        <w:textAlignment w:val="baseline"/>
        <w:rPr>
          <w:rFonts w:eastAsia="SimSun" w:cs="Calibri"/>
          <w:bCs/>
          <w:color w:val="000000"/>
          <w:kern w:val="2"/>
          <w:sz w:val="22"/>
          <w:szCs w:val="22"/>
          <w:lang w:bidi="hi-IN"/>
        </w:rPr>
      </w:pPr>
      <w:r w:rsidRPr="00CF7DC8">
        <w:rPr>
          <w:rFonts w:eastAsia="SimSun" w:cs="Calibri"/>
          <w:bCs/>
          <w:color w:val="000000"/>
          <w:kern w:val="2"/>
          <w:sz w:val="22"/>
          <w:szCs w:val="22"/>
          <w:lang w:bidi="hi-IN"/>
        </w:rPr>
        <w:t>Wykonawca jest odpowiedzialny za   ochronę   środowiska   w   miejscu    prowadzenia robót  i w jego otoczeniu.</w:t>
      </w:r>
    </w:p>
    <w:p w14:paraId="7411F2F5" w14:textId="77777777" w:rsidR="006C09A3" w:rsidRDefault="006C09A3" w:rsidP="002B6191">
      <w:pPr>
        <w:pStyle w:val="Akapitzlist"/>
        <w:numPr>
          <w:ilvl w:val="0"/>
          <w:numId w:val="87"/>
        </w:numPr>
        <w:spacing w:before="0" w:after="0" w:line="240" w:lineRule="auto"/>
        <w:ind w:left="284" w:hanging="284"/>
        <w:jc w:val="both"/>
        <w:textAlignment w:val="baseline"/>
        <w:rPr>
          <w:rFonts w:eastAsia="SimSun" w:cs="Calibri"/>
          <w:bCs/>
          <w:color w:val="000000"/>
          <w:kern w:val="2"/>
          <w:sz w:val="22"/>
          <w:szCs w:val="22"/>
          <w:lang w:bidi="hi-IN"/>
        </w:rPr>
      </w:pPr>
      <w:r w:rsidRPr="00CF7DC8">
        <w:rPr>
          <w:rFonts w:eastAsia="SimSun" w:cs="Calibri"/>
          <w:bCs/>
          <w:color w:val="000000"/>
          <w:kern w:val="2"/>
          <w:sz w:val="22"/>
          <w:szCs w:val="22"/>
          <w:lang w:bidi="hi-IN"/>
        </w:rPr>
        <w:t>Zadanie należy realizować zgodnie z obowiązującymi przepisami w tym zgodnie z art. 68 ust. 3 ustawy  z   dnia 11 stycznia 2018 r. o elektro mobilności i paliwach alternatywnych tj. zadanie objęte  zamówieniem   winno   być   realizowane   przez   wykonawców,    których  łączny    udział  pojazdów   elektrycznych  lub  pojazdów   napędzanych gazem  ziemnym  we flocie pojazdów samochodowych w rozumieniu art. 2  pkt  33 ustawy z dnia 20 czerwca 1997 r. – Prawo o ruchu drogowym wynosi co najmniej 10%.</w:t>
      </w:r>
    </w:p>
    <w:p w14:paraId="6FA28FAC" w14:textId="77777777" w:rsidR="006C09A3" w:rsidRDefault="006C09A3" w:rsidP="00E70446">
      <w:pPr>
        <w:pStyle w:val="Akapitzlist"/>
        <w:ind w:left="0"/>
        <w:jc w:val="both"/>
        <w:textAlignment w:val="baseline"/>
        <w:rPr>
          <w:rFonts w:eastAsia="SimSun" w:cs="Calibri"/>
          <w:bCs/>
          <w:color w:val="000000"/>
          <w:kern w:val="2"/>
          <w:sz w:val="22"/>
          <w:szCs w:val="22"/>
          <w:lang w:bidi="hi-IN"/>
        </w:rPr>
      </w:pPr>
    </w:p>
    <w:p w14:paraId="4A6E9E43" w14:textId="77777777" w:rsidR="006C09A3" w:rsidRPr="00C63F96" w:rsidRDefault="006C09A3" w:rsidP="00430C81">
      <w:pPr>
        <w:pStyle w:val="Akapitzlist"/>
        <w:spacing w:after="0"/>
        <w:ind w:left="0"/>
        <w:jc w:val="both"/>
        <w:textAlignment w:val="baseline"/>
        <w:rPr>
          <w:rFonts w:eastAsia="SimSun" w:cs="Calibri"/>
          <w:b/>
          <w:kern w:val="2"/>
          <w:sz w:val="22"/>
          <w:szCs w:val="22"/>
          <w:lang w:bidi="hi-IN"/>
        </w:rPr>
      </w:pPr>
      <w:r w:rsidRPr="00C63F96">
        <w:rPr>
          <w:rFonts w:eastAsia="SimSun" w:cs="Calibri"/>
          <w:b/>
          <w:kern w:val="2"/>
          <w:sz w:val="22"/>
          <w:szCs w:val="22"/>
          <w:lang w:bidi="hi-IN"/>
        </w:rPr>
        <w:lastRenderedPageBreak/>
        <w:t>Wymagania dodatkowe:</w:t>
      </w:r>
    </w:p>
    <w:p w14:paraId="10BA5605" w14:textId="4BD2002C" w:rsidR="006C09A3" w:rsidRPr="00EC4A61" w:rsidRDefault="006C09A3" w:rsidP="002B6191">
      <w:pPr>
        <w:numPr>
          <w:ilvl w:val="0"/>
          <w:numId w:val="109"/>
        </w:numPr>
        <w:pBdr>
          <w:top w:val="none" w:sz="0" w:space="0" w:color="000000"/>
          <w:left w:val="none" w:sz="0" w:space="0" w:color="000000"/>
          <w:bottom w:val="none" w:sz="0" w:space="0" w:color="000000"/>
          <w:right w:val="none" w:sz="0" w:space="0" w:color="000000"/>
        </w:pBdr>
        <w:tabs>
          <w:tab w:val="clear" w:pos="0"/>
          <w:tab w:val="left" w:pos="396"/>
        </w:tabs>
        <w:spacing w:before="0" w:after="0" w:line="240" w:lineRule="auto"/>
        <w:ind w:left="397" w:hanging="397"/>
        <w:jc w:val="both"/>
        <w:textAlignment w:val="baseline"/>
        <w:rPr>
          <w:rFonts w:eastAsia="SimSun" w:cs="Mangal"/>
          <w:kern w:val="2"/>
          <w:sz w:val="22"/>
          <w:szCs w:val="22"/>
          <w:lang w:bidi="hi-IN"/>
        </w:rPr>
      </w:pPr>
      <w:r w:rsidRPr="00337126">
        <w:rPr>
          <w:rFonts w:eastAsia="SimSun" w:cs="Calibri"/>
          <w:b/>
          <w:color w:val="000000"/>
          <w:kern w:val="2"/>
          <w:sz w:val="22"/>
          <w:szCs w:val="22"/>
          <w:lang w:bidi="hi-IN"/>
        </w:rPr>
        <w:t>Zgodnie z pismem ENERGA Elektrownie Ostrołęka S.A. – pismo nr 65/2021 z dnia 8.02.2021 r., Gestor sieci zobowiązał się do przełożenia na własny koszt przyłącza sieci cieplnej preizolowanej 2xDN125/225, 2x100/200, 2x65/140</w:t>
      </w:r>
      <w:r>
        <w:rPr>
          <w:rFonts w:eastAsia="SimSun" w:cs="Calibri"/>
          <w:b/>
          <w:color w:val="000000"/>
          <w:kern w:val="2"/>
          <w:sz w:val="22"/>
          <w:szCs w:val="22"/>
          <w:lang w:bidi="hi-IN"/>
        </w:rPr>
        <w:t xml:space="preserve"> z działki nr </w:t>
      </w:r>
      <w:proofErr w:type="spellStart"/>
      <w:r>
        <w:rPr>
          <w:rFonts w:eastAsia="SimSun" w:cs="Calibri"/>
          <w:b/>
          <w:color w:val="000000"/>
          <w:kern w:val="2"/>
          <w:sz w:val="22"/>
          <w:szCs w:val="22"/>
          <w:lang w:bidi="hi-IN"/>
        </w:rPr>
        <w:t>ewid</w:t>
      </w:r>
      <w:proofErr w:type="spellEnd"/>
      <w:r>
        <w:rPr>
          <w:rFonts w:eastAsia="SimSun" w:cs="Calibri"/>
          <w:b/>
          <w:color w:val="000000"/>
          <w:kern w:val="2"/>
          <w:sz w:val="22"/>
          <w:szCs w:val="22"/>
          <w:lang w:bidi="hi-IN"/>
        </w:rPr>
        <w:t xml:space="preserve">. 50562/2 na działkę o nr </w:t>
      </w:r>
      <w:proofErr w:type="spellStart"/>
      <w:r>
        <w:rPr>
          <w:rFonts w:eastAsia="SimSun" w:cs="Calibri"/>
          <w:b/>
          <w:color w:val="000000"/>
          <w:kern w:val="2"/>
          <w:sz w:val="22"/>
          <w:szCs w:val="22"/>
          <w:lang w:bidi="hi-IN"/>
        </w:rPr>
        <w:t>ewid</w:t>
      </w:r>
      <w:proofErr w:type="spellEnd"/>
      <w:r>
        <w:rPr>
          <w:rFonts w:eastAsia="SimSun" w:cs="Calibri"/>
          <w:b/>
          <w:color w:val="000000"/>
          <w:kern w:val="2"/>
          <w:sz w:val="22"/>
          <w:szCs w:val="22"/>
          <w:lang w:bidi="hi-IN"/>
        </w:rPr>
        <w:t>. 50557/11.</w:t>
      </w:r>
      <w:r>
        <w:rPr>
          <w:rFonts w:eastAsia="SimSun" w:cs="Calibri"/>
          <w:bCs/>
          <w:color w:val="000000"/>
          <w:kern w:val="2"/>
          <w:sz w:val="22"/>
          <w:szCs w:val="22"/>
          <w:lang w:bidi="hi-IN"/>
        </w:rPr>
        <w:t xml:space="preserve"> </w:t>
      </w:r>
      <w:r w:rsidRPr="008757A1">
        <w:rPr>
          <w:rFonts w:eastAsia="SimSun" w:cs="Calibri"/>
          <w:b/>
          <w:bCs/>
          <w:kern w:val="2"/>
          <w:sz w:val="22"/>
          <w:szCs w:val="22"/>
          <w:lang w:bidi="hi-IN"/>
        </w:rPr>
        <w:t xml:space="preserve">Wykonawca wyraża zgodę na prowadzenie powyższych prac </w:t>
      </w:r>
      <w:r>
        <w:rPr>
          <w:rFonts w:eastAsia="SimSun" w:cs="Calibri"/>
          <w:b/>
          <w:bCs/>
          <w:kern w:val="2"/>
          <w:sz w:val="22"/>
          <w:szCs w:val="22"/>
          <w:lang w:bidi="hi-IN"/>
        </w:rPr>
        <w:t xml:space="preserve">przez innego Wykonawcę </w:t>
      </w:r>
      <w:r w:rsidRPr="008757A1">
        <w:rPr>
          <w:rFonts w:eastAsia="SimSun" w:cs="Calibri"/>
          <w:b/>
          <w:bCs/>
          <w:kern w:val="2"/>
          <w:sz w:val="22"/>
          <w:szCs w:val="22"/>
          <w:lang w:bidi="hi-IN"/>
        </w:rPr>
        <w:t>w trakcie budowy</w:t>
      </w:r>
      <w:r>
        <w:rPr>
          <w:rFonts w:eastAsia="SimSun" w:cs="Calibri"/>
          <w:b/>
          <w:bCs/>
          <w:kern w:val="2"/>
          <w:sz w:val="22"/>
          <w:szCs w:val="22"/>
          <w:lang w:bidi="hi-IN"/>
        </w:rPr>
        <w:t>.</w:t>
      </w:r>
      <w:r w:rsidRPr="008757A1">
        <w:rPr>
          <w:rFonts w:eastAsia="SimSun" w:cs="Calibri"/>
          <w:kern w:val="2"/>
          <w:sz w:val="22"/>
          <w:szCs w:val="22"/>
          <w:lang w:bidi="hi-IN"/>
        </w:rPr>
        <w:t xml:space="preserve">  </w:t>
      </w:r>
    </w:p>
    <w:p w14:paraId="5782C3F3" w14:textId="54B4425F" w:rsidR="006C09A3" w:rsidRPr="008757A1" w:rsidRDefault="00430C81" w:rsidP="00430C81">
      <w:pPr>
        <w:pBdr>
          <w:top w:val="none" w:sz="0" w:space="0" w:color="000000"/>
          <w:left w:val="none" w:sz="0" w:space="0" w:color="000000"/>
          <w:bottom w:val="none" w:sz="0" w:space="0" w:color="000000"/>
          <w:right w:val="none" w:sz="0" w:space="0" w:color="000000"/>
        </w:pBdr>
        <w:tabs>
          <w:tab w:val="left" w:pos="396"/>
        </w:tabs>
        <w:spacing w:before="0" w:after="0"/>
        <w:ind w:left="397" w:hanging="397"/>
        <w:jc w:val="both"/>
        <w:textAlignment w:val="baseline"/>
        <w:rPr>
          <w:rFonts w:eastAsia="SimSun" w:cs="Calibri"/>
          <w:b/>
          <w:kern w:val="2"/>
          <w:sz w:val="22"/>
          <w:szCs w:val="22"/>
          <w:lang w:bidi="hi-IN"/>
        </w:rPr>
      </w:pPr>
      <w:r>
        <w:rPr>
          <w:rFonts w:eastAsia="SimSun" w:cs="Calibri"/>
          <w:b/>
          <w:color w:val="000000"/>
          <w:kern w:val="2"/>
          <w:sz w:val="22"/>
          <w:szCs w:val="22"/>
          <w:lang w:bidi="hi-IN"/>
        </w:rPr>
        <w:tab/>
      </w:r>
      <w:r w:rsidR="006C09A3" w:rsidRPr="008757A1">
        <w:rPr>
          <w:rFonts w:eastAsia="SimSun" w:cs="Calibri"/>
          <w:b/>
          <w:color w:val="000000"/>
          <w:kern w:val="2"/>
          <w:sz w:val="22"/>
          <w:szCs w:val="22"/>
          <w:lang w:bidi="hi-IN"/>
        </w:rPr>
        <w:t>Na 3 dni przed wykonywaniem prac w pasie o szer.</w:t>
      </w:r>
      <w:r w:rsidR="006C09A3" w:rsidRPr="008757A1">
        <w:rPr>
          <w:rFonts w:eastAsia="SimSun" w:cs="Calibri"/>
          <w:b/>
          <w:kern w:val="2"/>
          <w:sz w:val="22"/>
          <w:szCs w:val="22"/>
          <w:lang w:bidi="hi-IN"/>
        </w:rPr>
        <w:t xml:space="preserve"> 1,5m nad istniejącą i przewidzianą do przełożenia siecią cieplną poinformować Gestora sieci. </w:t>
      </w:r>
    </w:p>
    <w:p w14:paraId="4EA41BB7" w14:textId="77777777" w:rsidR="006C09A3" w:rsidRPr="008757A1" w:rsidRDefault="006C09A3" w:rsidP="002B6191">
      <w:pPr>
        <w:numPr>
          <w:ilvl w:val="0"/>
          <w:numId w:val="109"/>
        </w:numPr>
        <w:pBdr>
          <w:top w:val="none" w:sz="0" w:space="0" w:color="000000"/>
          <w:left w:val="none" w:sz="0" w:space="0" w:color="000000"/>
          <w:bottom w:val="none" w:sz="0" w:space="0" w:color="000000"/>
          <w:right w:val="none" w:sz="0" w:space="0" w:color="000000"/>
        </w:pBdr>
        <w:tabs>
          <w:tab w:val="clear" w:pos="0"/>
          <w:tab w:val="left" w:pos="396"/>
        </w:tabs>
        <w:spacing w:before="0" w:after="0" w:line="240" w:lineRule="auto"/>
        <w:ind w:left="397" w:hanging="397"/>
        <w:jc w:val="both"/>
        <w:textAlignment w:val="baseline"/>
        <w:rPr>
          <w:rFonts w:eastAsia="SimSun" w:cs="Calibri"/>
          <w:b/>
          <w:kern w:val="2"/>
          <w:sz w:val="22"/>
          <w:szCs w:val="22"/>
          <w:lang w:bidi="hi-IN"/>
        </w:rPr>
      </w:pPr>
      <w:r w:rsidRPr="008757A1">
        <w:rPr>
          <w:rFonts w:eastAsia="SimSun" w:cs="Calibri"/>
          <w:b/>
          <w:kern w:val="2"/>
          <w:sz w:val="22"/>
          <w:szCs w:val="22"/>
          <w:lang w:bidi="hi-IN"/>
        </w:rPr>
        <w:t xml:space="preserve">Przed planowanym terminem wykonania włączenia do sieci </w:t>
      </w:r>
      <w:proofErr w:type="spellStart"/>
      <w:r w:rsidRPr="008757A1">
        <w:rPr>
          <w:rFonts w:eastAsia="SimSun" w:cs="Calibri"/>
          <w:b/>
          <w:kern w:val="2"/>
          <w:sz w:val="22"/>
          <w:szCs w:val="22"/>
          <w:lang w:bidi="hi-IN"/>
        </w:rPr>
        <w:t>wod</w:t>
      </w:r>
      <w:proofErr w:type="spellEnd"/>
      <w:r w:rsidRPr="008757A1">
        <w:rPr>
          <w:rFonts w:eastAsia="SimSun" w:cs="Calibri"/>
          <w:b/>
          <w:kern w:val="2"/>
          <w:sz w:val="22"/>
          <w:szCs w:val="22"/>
          <w:lang w:bidi="hi-IN"/>
        </w:rPr>
        <w:t xml:space="preserve">. – kan. (minimum na 5 dni roboczych przed wykonaniem robót), Wykonawca uzyska z </w:t>
      </w:r>
      <w:proofErr w:type="spellStart"/>
      <w:r w:rsidRPr="008757A1">
        <w:rPr>
          <w:rFonts w:eastAsia="SimSun" w:cs="Calibri"/>
          <w:b/>
          <w:kern w:val="2"/>
          <w:sz w:val="22"/>
          <w:szCs w:val="22"/>
          <w:lang w:bidi="hi-IN"/>
        </w:rPr>
        <w:t>OPWiK</w:t>
      </w:r>
      <w:proofErr w:type="spellEnd"/>
      <w:r w:rsidRPr="008757A1">
        <w:rPr>
          <w:rFonts w:eastAsia="SimSun" w:cs="Calibri"/>
          <w:b/>
          <w:kern w:val="2"/>
          <w:sz w:val="22"/>
          <w:szCs w:val="22"/>
          <w:lang w:bidi="hi-IN"/>
        </w:rPr>
        <w:t xml:space="preserve"> Sp. z o.o. zatwierdzenie materiałowe zabudowanej na sieci armatury </w:t>
      </w:r>
      <w:proofErr w:type="spellStart"/>
      <w:r w:rsidRPr="008757A1">
        <w:rPr>
          <w:rFonts w:eastAsia="SimSun" w:cs="Calibri"/>
          <w:b/>
          <w:kern w:val="2"/>
          <w:sz w:val="22"/>
          <w:szCs w:val="22"/>
          <w:lang w:bidi="hi-IN"/>
        </w:rPr>
        <w:t>wod</w:t>
      </w:r>
      <w:proofErr w:type="spellEnd"/>
      <w:r w:rsidRPr="008757A1">
        <w:rPr>
          <w:rFonts w:eastAsia="SimSun" w:cs="Calibri"/>
          <w:b/>
          <w:kern w:val="2"/>
          <w:sz w:val="22"/>
          <w:szCs w:val="22"/>
          <w:lang w:bidi="hi-IN"/>
        </w:rPr>
        <w:t>. – kan.</w:t>
      </w:r>
    </w:p>
    <w:p w14:paraId="08C81E8A" w14:textId="77777777" w:rsidR="006C09A3" w:rsidRPr="008757A1" w:rsidRDefault="006C09A3" w:rsidP="002B6191">
      <w:pPr>
        <w:numPr>
          <w:ilvl w:val="0"/>
          <w:numId w:val="109"/>
        </w:numPr>
        <w:pBdr>
          <w:top w:val="none" w:sz="0" w:space="0" w:color="000000"/>
          <w:left w:val="none" w:sz="0" w:space="0" w:color="000000"/>
          <w:bottom w:val="none" w:sz="0" w:space="0" w:color="000000"/>
          <w:right w:val="none" w:sz="0" w:space="0" w:color="000000"/>
        </w:pBdr>
        <w:tabs>
          <w:tab w:val="clear" w:pos="0"/>
          <w:tab w:val="left" w:pos="396"/>
        </w:tabs>
        <w:spacing w:before="0" w:after="0" w:line="240" w:lineRule="auto"/>
        <w:ind w:left="397" w:hanging="397"/>
        <w:jc w:val="both"/>
        <w:textAlignment w:val="baseline"/>
        <w:rPr>
          <w:rFonts w:eastAsia="SimSun" w:cs="Calibri"/>
          <w:b/>
          <w:kern w:val="2"/>
          <w:sz w:val="22"/>
          <w:szCs w:val="22"/>
          <w:lang w:bidi="hi-IN"/>
        </w:rPr>
      </w:pPr>
      <w:r w:rsidRPr="008757A1">
        <w:rPr>
          <w:rFonts w:eastAsia="SimSun" w:cs="Calibri"/>
          <w:b/>
          <w:color w:val="000000"/>
          <w:kern w:val="2"/>
          <w:sz w:val="22"/>
          <w:szCs w:val="22"/>
          <w:lang w:bidi="hi-IN"/>
        </w:rPr>
        <w:t>Przebudowę sieci gazowej wykonać pod nadzorem Gazowni w Ostrołęce, ul.</w:t>
      </w:r>
      <w:r w:rsidRPr="008757A1">
        <w:rPr>
          <w:rFonts w:eastAsia="SimSun" w:cs="Calibri"/>
          <w:b/>
          <w:kern w:val="2"/>
          <w:sz w:val="22"/>
          <w:szCs w:val="22"/>
          <w:lang w:bidi="hi-IN"/>
        </w:rPr>
        <w:t xml:space="preserve"> Boh. Westerplatte 15, 07-400 Ostrołęka.</w:t>
      </w:r>
    </w:p>
    <w:p w14:paraId="00484C8F" w14:textId="77777777" w:rsidR="006C09A3" w:rsidRPr="008757A1" w:rsidRDefault="006C09A3" w:rsidP="002B6191">
      <w:pPr>
        <w:numPr>
          <w:ilvl w:val="0"/>
          <w:numId w:val="109"/>
        </w:numPr>
        <w:pBdr>
          <w:top w:val="none" w:sz="0" w:space="0" w:color="000000"/>
          <w:left w:val="none" w:sz="0" w:space="0" w:color="000000"/>
          <w:bottom w:val="none" w:sz="0" w:space="0" w:color="000000"/>
          <w:right w:val="none" w:sz="0" w:space="0" w:color="000000"/>
        </w:pBdr>
        <w:tabs>
          <w:tab w:val="clear" w:pos="0"/>
          <w:tab w:val="left" w:pos="396"/>
        </w:tabs>
        <w:spacing w:before="0" w:after="0" w:line="240" w:lineRule="auto"/>
        <w:ind w:left="397" w:hanging="397"/>
        <w:jc w:val="both"/>
        <w:textAlignment w:val="baseline"/>
        <w:rPr>
          <w:rFonts w:eastAsia="SimSun" w:cs="Calibri"/>
          <w:b/>
          <w:kern w:val="2"/>
          <w:sz w:val="22"/>
          <w:szCs w:val="22"/>
          <w:lang w:bidi="hi-IN"/>
        </w:rPr>
      </w:pPr>
      <w:r w:rsidRPr="008757A1">
        <w:rPr>
          <w:rFonts w:eastAsia="SimSun" w:cs="Calibri"/>
          <w:b/>
          <w:color w:val="000000"/>
          <w:kern w:val="2"/>
          <w:sz w:val="22"/>
          <w:szCs w:val="22"/>
          <w:lang w:bidi="hi-IN"/>
        </w:rPr>
        <w:t>Roboty budowlane na sieciach ORANGE POLSKA S.</w:t>
      </w:r>
      <w:r w:rsidRPr="008757A1">
        <w:rPr>
          <w:rFonts w:eastAsia="SimSun" w:cs="Calibri"/>
          <w:b/>
          <w:kern w:val="2"/>
          <w:sz w:val="22"/>
          <w:szCs w:val="22"/>
          <w:lang w:bidi="hi-IN"/>
        </w:rPr>
        <w:t>A. można rozpocząć po pisemnym wystąpieniu z 14 dniowym (DR) wyprzedzeniem o formalne przekazanie placu budowy.</w:t>
      </w:r>
    </w:p>
    <w:p w14:paraId="70ADB4CE" w14:textId="77777777" w:rsidR="006C09A3" w:rsidRPr="008757A1" w:rsidRDefault="006C09A3" w:rsidP="002B6191">
      <w:pPr>
        <w:numPr>
          <w:ilvl w:val="0"/>
          <w:numId w:val="109"/>
        </w:numPr>
        <w:pBdr>
          <w:top w:val="none" w:sz="0" w:space="0" w:color="000000"/>
          <w:left w:val="none" w:sz="0" w:space="0" w:color="000000"/>
          <w:bottom w:val="none" w:sz="0" w:space="0" w:color="000000"/>
          <w:right w:val="none" w:sz="0" w:space="0" w:color="000000"/>
        </w:pBdr>
        <w:tabs>
          <w:tab w:val="clear" w:pos="0"/>
          <w:tab w:val="left" w:pos="396"/>
        </w:tabs>
        <w:spacing w:before="0" w:after="0" w:line="240" w:lineRule="auto"/>
        <w:ind w:left="397" w:hanging="397"/>
        <w:jc w:val="both"/>
        <w:textAlignment w:val="baseline"/>
        <w:rPr>
          <w:rFonts w:eastAsia="SimSun" w:cs="Calibri"/>
          <w:b/>
          <w:kern w:val="2"/>
          <w:sz w:val="22"/>
          <w:szCs w:val="22"/>
          <w:lang w:bidi="hi-IN"/>
        </w:rPr>
      </w:pPr>
      <w:r w:rsidRPr="008757A1">
        <w:rPr>
          <w:rFonts w:eastAsia="SimSun" w:cs="Calibri"/>
          <w:b/>
          <w:color w:val="000000"/>
          <w:kern w:val="2"/>
          <w:sz w:val="22"/>
          <w:szCs w:val="22"/>
          <w:lang w:bidi="hi-IN"/>
        </w:rPr>
        <w:t xml:space="preserve">O przystąpieniu do robót budowlanych na sieciach VECTRA </w:t>
      </w:r>
      <w:proofErr w:type="spellStart"/>
      <w:r w:rsidRPr="008757A1">
        <w:rPr>
          <w:rFonts w:eastAsia="SimSun" w:cs="Calibri"/>
          <w:b/>
          <w:color w:val="000000"/>
          <w:kern w:val="2"/>
          <w:sz w:val="22"/>
          <w:szCs w:val="22"/>
          <w:lang w:bidi="hi-IN"/>
        </w:rPr>
        <w:t>Investments</w:t>
      </w:r>
      <w:proofErr w:type="spellEnd"/>
      <w:r w:rsidRPr="008757A1">
        <w:rPr>
          <w:rFonts w:eastAsia="SimSun" w:cs="Calibri"/>
          <w:b/>
          <w:color w:val="000000"/>
          <w:kern w:val="2"/>
          <w:sz w:val="22"/>
          <w:szCs w:val="22"/>
          <w:lang w:bidi="hi-IN"/>
        </w:rPr>
        <w:t xml:space="preserve"> Sp.</w:t>
      </w:r>
      <w:r w:rsidRPr="008757A1">
        <w:rPr>
          <w:rFonts w:eastAsia="SimSun" w:cs="Calibri"/>
          <w:b/>
          <w:kern w:val="2"/>
          <w:sz w:val="22"/>
          <w:szCs w:val="22"/>
          <w:lang w:bidi="hi-IN"/>
        </w:rPr>
        <w:t xml:space="preserve"> z o.o. </w:t>
      </w:r>
      <w:proofErr w:type="spellStart"/>
      <w:r w:rsidRPr="008757A1">
        <w:rPr>
          <w:rFonts w:eastAsia="SimSun" w:cs="Calibri"/>
          <w:b/>
          <w:kern w:val="2"/>
          <w:sz w:val="22"/>
          <w:szCs w:val="22"/>
          <w:lang w:bidi="hi-IN"/>
        </w:rPr>
        <w:t>Sp.j</w:t>
      </w:r>
      <w:proofErr w:type="spellEnd"/>
      <w:r w:rsidRPr="008757A1">
        <w:rPr>
          <w:rFonts w:eastAsia="SimSun" w:cs="Calibri"/>
          <w:b/>
          <w:kern w:val="2"/>
          <w:sz w:val="22"/>
          <w:szCs w:val="22"/>
          <w:lang w:bidi="hi-IN"/>
        </w:rPr>
        <w:t>., należy poinformować właściciela sieci z czternastodniowym wyprzedzeniem.</w:t>
      </w:r>
    </w:p>
    <w:p w14:paraId="52FE3F25" w14:textId="77777777" w:rsidR="006C09A3" w:rsidRDefault="006C09A3" w:rsidP="002B6191">
      <w:pPr>
        <w:numPr>
          <w:ilvl w:val="0"/>
          <w:numId w:val="109"/>
        </w:numPr>
        <w:pBdr>
          <w:top w:val="none" w:sz="0" w:space="0" w:color="000000"/>
          <w:left w:val="none" w:sz="0" w:space="0" w:color="000000"/>
          <w:bottom w:val="none" w:sz="0" w:space="0" w:color="000000"/>
          <w:right w:val="none" w:sz="0" w:space="0" w:color="000000"/>
        </w:pBdr>
        <w:tabs>
          <w:tab w:val="clear" w:pos="0"/>
          <w:tab w:val="left" w:pos="396"/>
        </w:tabs>
        <w:spacing w:before="0" w:after="0" w:line="240" w:lineRule="auto"/>
        <w:ind w:left="397" w:hanging="397"/>
        <w:jc w:val="both"/>
        <w:textAlignment w:val="baseline"/>
        <w:rPr>
          <w:rFonts w:eastAsia="SimSun" w:cs="Calibri"/>
          <w:b/>
          <w:kern w:val="2"/>
          <w:sz w:val="22"/>
          <w:szCs w:val="22"/>
          <w:lang w:bidi="hi-IN"/>
        </w:rPr>
      </w:pPr>
      <w:r w:rsidRPr="008757A1">
        <w:rPr>
          <w:rFonts w:eastAsia="SimSun" w:cs="Calibri"/>
          <w:b/>
          <w:color w:val="000000"/>
          <w:kern w:val="2"/>
          <w:sz w:val="22"/>
          <w:szCs w:val="22"/>
          <w:lang w:bidi="hi-IN"/>
        </w:rPr>
        <w:t>Przynajmniej na 7 dni przed rozpoczęciem robót budowlanych na sieciach YNET MANAGMENT Paweł Skrodzki należy obowiązkowo powiadomić właściciela sieci, celem wyznaczenia nadzoru nad robotami budowlanymi</w:t>
      </w:r>
      <w:r w:rsidRPr="008757A1">
        <w:rPr>
          <w:rFonts w:eastAsia="SimSun" w:cs="Calibri"/>
          <w:b/>
          <w:kern w:val="2"/>
          <w:sz w:val="22"/>
          <w:szCs w:val="22"/>
          <w:lang w:bidi="hi-IN"/>
        </w:rPr>
        <w:t>.</w:t>
      </w:r>
    </w:p>
    <w:p w14:paraId="7EC93D7D" w14:textId="77777777" w:rsidR="006C09A3" w:rsidRPr="008757A1" w:rsidRDefault="006C09A3" w:rsidP="002B6191">
      <w:pPr>
        <w:numPr>
          <w:ilvl w:val="0"/>
          <w:numId w:val="109"/>
        </w:numPr>
        <w:pBdr>
          <w:top w:val="none" w:sz="0" w:space="0" w:color="000000"/>
          <w:left w:val="none" w:sz="0" w:space="0" w:color="000000"/>
          <w:bottom w:val="none" w:sz="0" w:space="0" w:color="000000"/>
          <w:right w:val="none" w:sz="0" w:space="0" w:color="000000"/>
        </w:pBdr>
        <w:tabs>
          <w:tab w:val="clear" w:pos="0"/>
          <w:tab w:val="left" w:pos="396"/>
        </w:tabs>
        <w:spacing w:before="0" w:after="0" w:line="240" w:lineRule="auto"/>
        <w:ind w:left="397" w:hanging="397"/>
        <w:jc w:val="both"/>
        <w:textAlignment w:val="baseline"/>
        <w:rPr>
          <w:rFonts w:eastAsia="SimSun" w:cs="Calibri"/>
          <w:b/>
          <w:kern w:val="2"/>
          <w:sz w:val="22"/>
          <w:szCs w:val="22"/>
          <w:lang w:bidi="hi-IN"/>
        </w:rPr>
      </w:pPr>
      <w:r>
        <w:rPr>
          <w:rFonts w:eastAsia="SimSun" w:cs="Calibri"/>
          <w:b/>
          <w:color w:val="000000"/>
          <w:kern w:val="2"/>
          <w:sz w:val="22"/>
          <w:szCs w:val="22"/>
          <w:lang w:bidi="hi-IN"/>
        </w:rPr>
        <w:t>30 dni przed planowanym terminem rozpoczęcia robót budowlanych na sieciach P</w:t>
      </w:r>
      <w:r w:rsidRPr="0076171E">
        <w:rPr>
          <w:rFonts w:eastAsia="SimSun" w:cs="Calibri"/>
          <w:b/>
          <w:kern w:val="2"/>
          <w:sz w:val="22"/>
          <w:szCs w:val="22"/>
          <w:lang w:bidi="hi-IN"/>
        </w:rPr>
        <w:t>.</w:t>
      </w:r>
      <w:r>
        <w:rPr>
          <w:rFonts w:eastAsia="SimSun" w:cs="Calibri"/>
          <w:b/>
          <w:kern w:val="2"/>
          <w:sz w:val="22"/>
          <w:szCs w:val="22"/>
          <w:lang w:bidi="hi-IN"/>
        </w:rPr>
        <w:t xml:space="preserve">P.H.U. ESPRIT Sp. z o.o., należy powiadomić obowiązkowo właściciela sieci, celem wyznaczenia nadzoru nad robotami budowlanymi. </w:t>
      </w:r>
    </w:p>
    <w:p w14:paraId="0948D674" w14:textId="77777777" w:rsidR="006C09A3" w:rsidRPr="008757A1" w:rsidRDefault="006C09A3" w:rsidP="002B6191">
      <w:pPr>
        <w:numPr>
          <w:ilvl w:val="0"/>
          <w:numId w:val="109"/>
        </w:numPr>
        <w:pBdr>
          <w:top w:val="none" w:sz="0" w:space="0" w:color="000000"/>
          <w:left w:val="none" w:sz="0" w:space="0" w:color="000000"/>
          <w:bottom w:val="none" w:sz="0" w:space="0" w:color="000000"/>
          <w:right w:val="none" w:sz="0" w:space="0" w:color="000000"/>
        </w:pBdr>
        <w:tabs>
          <w:tab w:val="clear" w:pos="0"/>
          <w:tab w:val="left" w:pos="396"/>
        </w:tabs>
        <w:spacing w:before="0" w:after="0" w:line="240" w:lineRule="auto"/>
        <w:ind w:left="397" w:hanging="397"/>
        <w:jc w:val="both"/>
        <w:textAlignment w:val="baseline"/>
        <w:rPr>
          <w:rFonts w:eastAsia="SimSun" w:cs="Calibri"/>
          <w:b/>
          <w:kern w:val="2"/>
          <w:sz w:val="22"/>
          <w:szCs w:val="22"/>
          <w:lang w:bidi="hi-IN"/>
        </w:rPr>
      </w:pPr>
      <w:r w:rsidRPr="008757A1">
        <w:rPr>
          <w:rFonts w:eastAsia="SimSun" w:cs="Calibri"/>
          <w:b/>
          <w:color w:val="000000"/>
          <w:kern w:val="2"/>
          <w:sz w:val="22"/>
          <w:szCs w:val="22"/>
          <w:lang w:bidi="hi-IN"/>
        </w:rPr>
        <w:t xml:space="preserve">Przed rozpoczęciem prac budowlanych na sieciach elektroenergetycznych, będących własnością PGE Dystrybucja S.A., Inwestor ma obowiązek zawarcia umowy z właścicielem sieci na usunięcie kolizji. Wykonawca zobowiązany jest do pilnego przekazania danych niezbędnych do zawarcia umowy. </w:t>
      </w:r>
    </w:p>
    <w:p w14:paraId="4A57E54D" w14:textId="77777777" w:rsidR="006C09A3" w:rsidRPr="008757A1" w:rsidRDefault="006C09A3" w:rsidP="002B6191">
      <w:pPr>
        <w:numPr>
          <w:ilvl w:val="0"/>
          <w:numId w:val="109"/>
        </w:numPr>
        <w:pBdr>
          <w:top w:val="none" w:sz="0" w:space="0" w:color="000000"/>
          <w:left w:val="none" w:sz="0" w:space="0" w:color="000000"/>
          <w:bottom w:val="none" w:sz="0" w:space="0" w:color="000000"/>
          <w:right w:val="none" w:sz="0" w:space="0" w:color="000000"/>
        </w:pBdr>
        <w:tabs>
          <w:tab w:val="clear" w:pos="0"/>
          <w:tab w:val="left" w:pos="396"/>
        </w:tabs>
        <w:spacing w:before="0" w:after="0" w:line="240" w:lineRule="auto"/>
        <w:ind w:left="397" w:hanging="397"/>
        <w:jc w:val="both"/>
        <w:textAlignment w:val="baseline"/>
        <w:rPr>
          <w:rFonts w:eastAsia="SimSun" w:cs="Calibri"/>
          <w:b/>
          <w:kern w:val="2"/>
          <w:sz w:val="22"/>
          <w:szCs w:val="22"/>
          <w:lang w:bidi="hi-IN"/>
        </w:rPr>
      </w:pPr>
      <w:r w:rsidRPr="008757A1">
        <w:rPr>
          <w:rFonts w:eastAsia="SimSun" w:cs="Calibri"/>
          <w:b/>
          <w:color w:val="000000"/>
          <w:kern w:val="2"/>
          <w:sz w:val="22"/>
          <w:szCs w:val="22"/>
          <w:lang w:bidi="hi-IN"/>
        </w:rPr>
        <w:t xml:space="preserve">Szczegółowe warunki budowy sieci oraz przebudowy kolizji zawarte w warunkach </w:t>
      </w:r>
      <w:r w:rsidRPr="008757A1">
        <w:rPr>
          <w:rFonts w:eastAsia="SimSun" w:cs="Calibri"/>
          <w:b/>
          <w:color w:val="000000"/>
          <w:kern w:val="2"/>
          <w:sz w:val="22"/>
          <w:szCs w:val="22"/>
          <w:lang w:bidi="hi-IN"/>
        </w:rPr>
        <w:br/>
        <w:t>i uzgodnieniach wydanych przez gestorów sieci</w:t>
      </w:r>
      <w:r>
        <w:rPr>
          <w:rFonts w:eastAsia="SimSun" w:cs="Calibri"/>
          <w:b/>
          <w:color w:val="000000"/>
          <w:kern w:val="2"/>
          <w:sz w:val="22"/>
          <w:szCs w:val="22"/>
          <w:lang w:bidi="hi-IN"/>
        </w:rPr>
        <w:t xml:space="preserve">, których należy ściśle przestrzegać. </w:t>
      </w:r>
    </w:p>
    <w:p w14:paraId="2904878D" w14:textId="77777777" w:rsidR="006C09A3" w:rsidRDefault="006C09A3" w:rsidP="00E70446">
      <w:pPr>
        <w:textAlignment w:val="baseline"/>
        <w:rPr>
          <w:rFonts w:eastAsia="SimSun" w:cs="Calibri"/>
          <w:bCs/>
          <w:color w:val="000000"/>
          <w:kern w:val="2"/>
          <w:sz w:val="22"/>
          <w:szCs w:val="22"/>
          <w:lang w:bidi="hi-IN"/>
        </w:rPr>
      </w:pPr>
    </w:p>
    <w:p w14:paraId="2DD0F820" w14:textId="77777777" w:rsidR="006C09A3" w:rsidRDefault="006C09A3" w:rsidP="00430C81">
      <w:pPr>
        <w:spacing w:after="0"/>
        <w:textAlignment w:val="baseline"/>
        <w:rPr>
          <w:rFonts w:eastAsia="SimSun" w:cs="Calibri"/>
          <w:b/>
          <w:color w:val="000000"/>
          <w:kern w:val="2"/>
          <w:sz w:val="22"/>
          <w:szCs w:val="22"/>
          <w:lang w:bidi="hi-IN"/>
        </w:rPr>
      </w:pPr>
      <w:r w:rsidRPr="00DC6988">
        <w:rPr>
          <w:rFonts w:eastAsia="SimSun" w:cs="Calibri"/>
          <w:b/>
          <w:color w:val="000000"/>
          <w:kern w:val="2"/>
          <w:sz w:val="22"/>
          <w:szCs w:val="22"/>
          <w:lang w:bidi="hi-IN"/>
        </w:rPr>
        <w:t xml:space="preserve">Informacja o zagospodarowaniu materiałów </w:t>
      </w:r>
      <w:r>
        <w:rPr>
          <w:rFonts w:eastAsia="SimSun" w:cs="Calibri"/>
          <w:b/>
          <w:color w:val="000000"/>
          <w:kern w:val="2"/>
          <w:sz w:val="22"/>
          <w:szCs w:val="22"/>
          <w:lang w:bidi="hi-IN"/>
        </w:rPr>
        <w:t xml:space="preserve">pochodzących </w:t>
      </w:r>
      <w:r w:rsidRPr="00DC6988">
        <w:rPr>
          <w:rFonts w:eastAsia="SimSun" w:cs="Calibri"/>
          <w:b/>
          <w:color w:val="000000"/>
          <w:kern w:val="2"/>
          <w:sz w:val="22"/>
          <w:szCs w:val="22"/>
          <w:lang w:bidi="hi-IN"/>
        </w:rPr>
        <w:t>z rozbiórki:</w:t>
      </w:r>
    </w:p>
    <w:p w14:paraId="44CBBD8A" w14:textId="77777777" w:rsidR="006C09A3" w:rsidRDefault="006C09A3" w:rsidP="002B6191">
      <w:pPr>
        <w:numPr>
          <w:ilvl w:val="0"/>
          <w:numId w:val="111"/>
        </w:numPr>
        <w:suppressAutoHyphens w:val="0"/>
        <w:spacing w:before="0" w:after="0" w:line="240" w:lineRule="auto"/>
        <w:ind w:left="426" w:hanging="284"/>
        <w:jc w:val="both"/>
        <w:rPr>
          <w:rFonts w:cs="Calibri"/>
          <w:sz w:val="22"/>
          <w:szCs w:val="22"/>
          <w:lang w:eastAsia="pl-PL"/>
        </w:rPr>
      </w:pPr>
      <w:r>
        <w:rPr>
          <w:rFonts w:cs="Calibri"/>
          <w:sz w:val="22"/>
          <w:szCs w:val="22"/>
          <w:lang w:eastAsia="pl-PL"/>
        </w:rPr>
        <w:t xml:space="preserve">rozbiórka znaków drogowych i elementów bezpieczeństwa ruchu drogowego – odwóz na </w:t>
      </w:r>
      <w:r>
        <w:rPr>
          <w:rFonts w:cs="Calibri"/>
          <w:sz w:val="22"/>
          <w:szCs w:val="22"/>
          <w:lang w:eastAsia="pl-PL"/>
        </w:rPr>
        <w:br/>
        <w:t xml:space="preserve">ul. Wiaduktową 3, </w:t>
      </w:r>
    </w:p>
    <w:p w14:paraId="57332FC6" w14:textId="77777777" w:rsidR="006C09A3" w:rsidRPr="00681601" w:rsidRDefault="006C09A3" w:rsidP="002B6191">
      <w:pPr>
        <w:numPr>
          <w:ilvl w:val="0"/>
          <w:numId w:val="111"/>
        </w:numPr>
        <w:suppressAutoHyphens w:val="0"/>
        <w:spacing w:before="0" w:after="0" w:line="240" w:lineRule="auto"/>
        <w:ind w:left="426" w:hanging="284"/>
        <w:jc w:val="both"/>
        <w:rPr>
          <w:rFonts w:cs="Calibri"/>
          <w:sz w:val="22"/>
          <w:szCs w:val="22"/>
          <w:lang w:eastAsia="pl-PL"/>
        </w:rPr>
      </w:pPr>
      <w:r w:rsidRPr="00681601">
        <w:rPr>
          <w:rFonts w:cs="Calibri"/>
          <w:sz w:val="22"/>
          <w:szCs w:val="22"/>
          <w:lang w:eastAsia="pl-PL"/>
        </w:rPr>
        <w:t>rozbiórka kostki betonowej (chodniki, zjazdy) - ręczna, odwóz na ul. Wiaduktową 3, palety po stronie Wykonawcy,</w:t>
      </w:r>
    </w:p>
    <w:p w14:paraId="61BC9432" w14:textId="77777777" w:rsidR="006C09A3" w:rsidRPr="00681601" w:rsidRDefault="006C09A3" w:rsidP="002B6191">
      <w:pPr>
        <w:numPr>
          <w:ilvl w:val="0"/>
          <w:numId w:val="111"/>
        </w:numPr>
        <w:suppressAutoHyphens w:val="0"/>
        <w:spacing w:before="0" w:after="0" w:line="240" w:lineRule="auto"/>
        <w:ind w:left="426" w:hanging="284"/>
        <w:jc w:val="both"/>
        <w:rPr>
          <w:rFonts w:cs="Calibri"/>
          <w:sz w:val="22"/>
          <w:szCs w:val="22"/>
          <w:lang w:eastAsia="pl-PL"/>
        </w:rPr>
      </w:pPr>
      <w:r w:rsidRPr="00681601">
        <w:rPr>
          <w:rFonts w:cs="Calibri"/>
          <w:sz w:val="22"/>
          <w:szCs w:val="22"/>
          <w:lang w:eastAsia="pl-PL"/>
        </w:rPr>
        <w:t>rozbiórka nawierzchni z płyt „MON” - odwóz na bazę przy ulicy Wiaduktowej 3 / Targowisko miejskie,</w:t>
      </w:r>
    </w:p>
    <w:p w14:paraId="1A8E3721" w14:textId="77777777" w:rsidR="006C09A3" w:rsidRPr="00681601" w:rsidRDefault="006C09A3" w:rsidP="002B6191">
      <w:pPr>
        <w:numPr>
          <w:ilvl w:val="0"/>
          <w:numId w:val="111"/>
        </w:numPr>
        <w:suppressAutoHyphens w:val="0"/>
        <w:spacing w:before="0" w:after="0" w:line="240" w:lineRule="auto"/>
        <w:ind w:left="426" w:hanging="284"/>
        <w:rPr>
          <w:rFonts w:cs="Calibri"/>
          <w:sz w:val="22"/>
          <w:szCs w:val="22"/>
          <w:lang w:eastAsia="pl-PL"/>
        </w:rPr>
      </w:pPr>
      <w:r w:rsidRPr="00681601">
        <w:rPr>
          <w:rFonts w:cs="Calibri"/>
          <w:sz w:val="22"/>
          <w:szCs w:val="22"/>
          <w:lang w:eastAsia="pl-PL"/>
        </w:rPr>
        <w:t>rozbiórka krawężników i obrzeży – mechaniczna - odwóz na Targowisko miejskie,</w:t>
      </w:r>
    </w:p>
    <w:p w14:paraId="5CE5B538" w14:textId="77777777" w:rsidR="006C09A3" w:rsidRPr="00681601" w:rsidRDefault="006C09A3" w:rsidP="002B6191">
      <w:pPr>
        <w:numPr>
          <w:ilvl w:val="0"/>
          <w:numId w:val="111"/>
        </w:numPr>
        <w:suppressAutoHyphens w:val="0"/>
        <w:spacing w:before="0" w:after="0" w:line="240" w:lineRule="auto"/>
        <w:ind w:left="426" w:hanging="284"/>
        <w:rPr>
          <w:rFonts w:cs="Calibri"/>
          <w:sz w:val="22"/>
          <w:szCs w:val="22"/>
          <w:lang w:eastAsia="pl-PL"/>
        </w:rPr>
      </w:pPr>
      <w:r w:rsidRPr="00681601">
        <w:rPr>
          <w:rFonts w:cs="Calibri"/>
          <w:sz w:val="22"/>
          <w:szCs w:val="22"/>
          <w:lang w:eastAsia="pl-PL"/>
        </w:rPr>
        <w:t>rozbiórka ogrodzeń - odwiezienie na bazę ul. Wiaduktowa 3,</w:t>
      </w:r>
    </w:p>
    <w:p w14:paraId="73660314" w14:textId="77777777" w:rsidR="006C09A3" w:rsidRPr="00681601" w:rsidRDefault="006C09A3" w:rsidP="002B6191">
      <w:pPr>
        <w:numPr>
          <w:ilvl w:val="0"/>
          <w:numId w:val="111"/>
        </w:numPr>
        <w:suppressAutoHyphens w:val="0"/>
        <w:spacing w:before="0" w:after="0" w:line="240" w:lineRule="auto"/>
        <w:ind w:left="426" w:hanging="284"/>
        <w:rPr>
          <w:rFonts w:cs="Calibri"/>
          <w:sz w:val="22"/>
          <w:szCs w:val="22"/>
          <w:lang w:eastAsia="pl-PL"/>
        </w:rPr>
      </w:pPr>
      <w:r w:rsidRPr="00681601">
        <w:rPr>
          <w:rFonts w:cs="Calibri"/>
          <w:sz w:val="22"/>
          <w:szCs w:val="22"/>
          <w:lang w:eastAsia="pl-PL"/>
        </w:rPr>
        <w:t>rozbiórka nawierzchni żwirowej, humusu i 153m</w:t>
      </w:r>
      <w:r w:rsidRPr="00681601">
        <w:rPr>
          <w:rFonts w:cs="Calibri"/>
          <w:sz w:val="22"/>
          <w:szCs w:val="22"/>
          <w:vertAlign w:val="superscript"/>
          <w:lang w:eastAsia="pl-PL"/>
        </w:rPr>
        <w:t>2</w:t>
      </w:r>
      <w:r w:rsidRPr="00681601">
        <w:rPr>
          <w:rFonts w:cs="Calibri"/>
          <w:sz w:val="22"/>
          <w:szCs w:val="22"/>
          <w:lang w:eastAsia="pl-PL"/>
        </w:rPr>
        <w:t xml:space="preserve"> asfaltu – do uzgodnienia z Zamawiającym.</w:t>
      </w:r>
    </w:p>
    <w:p w14:paraId="4242F632" w14:textId="77777777" w:rsidR="00430C81" w:rsidRDefault="00430C81" w:rsidP="00E70446">
      <w:pPr>
        <w:jc w:val="both"/>
        <w:textAlignment w:val="baseline"/>
        <w:rPr>
          <w:rFonts w:eastAsia="SimSun" w:cs="Calibri"/>
          <w:bCs/>
          <w:color w:val="000000"/>
          <w:kern w:val="2"/>
          <w:sz w:val="22"/>
          <w:szCs w:val="22"/>
          <w:lang w:bidi="hi-IN"/>
        </w:rPr>
      </w:pPr>
    </w:p>
    <w:p w14:paraId="73AE1E3D" w14:textId="522C0912" w:rsidR="006C09A3" w:rsidRDefault="006C09A3" w:rsidP="00430C81">
      <w:pPr>
        <w:spacing w:before="0" w:after="0"/>
        <w:jc w:val="both"/>
        <w:textAlignment w:val="baseline"/>
        <w:rPr>
          <w:rFonts w:eastAsia="SimSun" w:cs="Calibri"/>
          <w:b/>
          <w:bCs/>
          <w:color w:val="000000"/>
          <w:kern w:val="2"/>
          <w:sz w:val="22"/>
          <w:szCs w:val="22"/>
          <w:lang w:bidi="hi-IN"/>
        </w:rPr>
      </w:pPr>
      <w:r w:rsidRPr="008757A1">
        <w:rPr>
          <w:rFonts w:eastAsia="SimSun" w:cs="Calibri"/>
          <w:b/>
          <w:bCs/>
          <w:color w:val="000000"/>
          <w:kern w:val="2"/>
          <w:sz w:val="22"/>
          <w:szCs w:val="22"/>
          <w:lang w:bidi="hi-IN"/>
        </w:rPr>
        <w:t>Ceny  jednostkowe  ujęte  w   ofercie  powinny   uwzględniać    wszystkie   koszty  niezbędne    do realizacji przedmiotu umowy, a w szczególności:</w:t>
      </w:r>
    </w:p>
    <w:p w14:paraId="79CAF9CD" w14:textId="308838CC" w:rsidR="006C09A3" w:rsidRDefault="006C09A3" w:rsidP="002B6191">
      <w:pPr>
        <w:pStyle w:val="Akapitzlist"/>
        <w:numPr>
          <w:ilvl w:val="0"/>
          <w:numId w:val="121"/>
        </w:numPr>
        <w:spacing w:before="0" w:after="0"/>
        <w:ind w:left="426"/>
        <w:jc w:val="both"/>
        <w:textAlignment w:val="baseline"/>
        <w:rPr>
          <w:rFonts w:eastAsia="SimSun" w:cs="Calibri"/>
          <w:bCs/>
          <w:color w:val="000000"/>
          <w:kern w:val="2"/>
          <w:sz w:val="22"/>
          <w:szCs w:val="22"/>
          <w:lang w:bidi="hi-IN"/>
        </w:rPr>
      </w:pPr>
      <w:r w:rsidRPr="00430C81">
        <w:rPr>
          <w:rFonts w:eastAsia="SimSun" w:cs="Calibri"/>
          <w:bCs/>
          <w:color w:val="000000"/>
          <w:kern w:val="2"/>
          <w:sz w:val="22"/>
          <w:szCs w:val="22"/>
          <w:lang w:bidi="hi-IN"/>
        </w:rPr>
        <w:t>koszt wykonania i montażu tablic informacyjnych, wynikających z Prawa budowlanego i przepisów BHP,</w:t>
      </w:r>
    </w:p>
    <w:p w14:paraId="7ADE202F" w14:textId="7262FFDE" w:rsidR="006C09A3" w:rsidRDefault="006C09A3" w:rsidP="002B6191">
      <w:pPr>
        <w:pStyle w:val="Akapitzlist"/>
        <w:numPr>
          <w:ilvl w:val="0"/>
          <w:numId w:val="121"/>
        </w:numPr>
        <w:spacing w:after="0"/>
        <w:ind w:left="426"/>
        <w:jc w:val="both"/>
        <w:textAlignment w:val="baseline"/>
        <w:rPr>
          <w:rFonts w:eastAsia="SimSun" w:cs="Calibri"/>
          <w:bCs/>
          <w:color w:val="000000"/>
          <w:kern w:val="2"/>
          <w:sz w:val="22"/>
          <w:szCs w:val="22"/>
          <w:lang w:bidi="hi-IN"/>
        </w:rPr>
      </w:pPr>
      <w:r w:rsidRPr="00430C81">
        <w:rPr>
          <w:rFonts w:eastAsia="SimSun" w:cs="Calibri"/>
          <w:bCs/>
          <w:color w:val="000000"/>
          <w:kern w:val="2"/>
          <w:sz w:val="22"/>
          <w:szCs w:val="22"/>
          <w:lang w:bidi="hi-IN"/>
        </w:rPr>
        <w:t>koszty wykonania odpłatnych nadzorów/odbiorów robót przez gestorów</w:t>
      </w:r>
      <w:r w:rsidR="00430C81">
        <w:rPr>
          <w:rFonts w:eastAsia="SimSun" w:cs="Calibri"/>
          <w:bCs/>
          <w:color w:val="000000"/>
          <w:kern w:val="2"/>
          <w:sz w:val="22"/>
          <w:szCs w:val="22"/>
          <w:lang w:bidi="hi-IN"/>
        </w:rPr>
        <w:t xml:space="preserve"> </w:t>
      </w:r>
      <w:r w:rsidRPr="00430C81">
        <w:rPr>
          <w:rFonts w:eastAsia="SimSun" w:cs="Calibri"/>
          <w:bCs/>
          <w:color w:val="000000"/>
          <w:kern w:val="2"/>
          <w:sz w:val="22"/>
          <w:szCs w:val="22"/>
          <w:lang w:bidi="hi-IN"/>
        </w:rPr>
        <w:t xml:space="preserve">przebudowywanych/zabezpieczanych sieciach, </w:t>
      </w:r>
    </w:p>
    <w:p w14:paraId="3685AEE0" w14:textId="6B13F532" w:rsidR="006C09A3" w:rsidRDefault="006C09A3" w:rsidP="002B6191">
      <w:pPr>
        <w:pStyle w:val="Akapitzlist"/>
        <w:numPr>
          <w:ilvl w:val="0"/>
          <w:numId w:val="121"/>
        </w:numPr>
        <w:spacing w:after="0"/>
        <w:ind w:left="426"/>
        <w:jc w:val="both"/>
        <w:textAlignment w:val="baseline"/>
        <w:rPr>
          <w:rFonts w:eastAsia="SimSun" w:cs="Calibri"/>
          <w:bCs/>
          <w:color w:val="000000"/>
          <w:kern w:val="2"/>
          <w:sz w:val="22"/>
          <w:szCs w:val="22"/>
          <w:lang w:bidi="hi-IN"/>
        </w:rPr>
      </w:pPr>
      <w:r w:rsidRPr="00430C81">
        <w:rPr>
          <w:rFonts w:eastAsia="SimSun" w:cs="Calibri"/>
          <w:bCs/>
          <w:color w:val="000000"/>
          <w:kern w:val="2"/>
          <w:sz w:val="22"/>
          <w:szCs w:val="22"/>
          <w:lang w:bidi="hi-IN"/>
        </w:rPr>
        <w:t xml:space="preserve">koszt obsługi geodezyjnej, </w:t>
      </w:r>
    </w:p>
    <w:p w14:paraId="41928E55" w14:textId="22149E53" w:rsidR="006C09A3" w:rsidRPr="00430C81" w:rsidRDefault="006C09A3" w:rsidP="002B6191">
      <w:pPr>
        <w:pStyle w:val="Akapitzlist"/>
        <w:numPr>
          <w:ilvl w:val="0"/>
          <w:numId w:val="121"/>
        </w:numPr>
        <w:spacing w:after="0"/>
        <w:ind w:left="426"/>
        <w:jc w:val="both"/>
        <w:textAlignment w:val="baseline"/>
        <w:rPr>
          <w:rFonts w:eastAsia="SimSun" w:cs="Calibri"/>
          <w:bCs/>
          <w:color w:val="000000"/>
          <w:kern w:val="2"/>
          <w:sz w:val="22"/>
          <w:szCs w:val="22"/>
          <w:lang w:bidi="hi-IN"/>
        </w:rPr>
      </w:pPr>
      <w:r w:rsidRPr="00430C81">
        <w:rPr>
          <w:rFonts w:eastAsia="Symbol" w:cs="Calibri"/>
          <w:kern w:val="1"/>
          <w:sz w:val="22"/>
          <w:szCs w:val="22"/>
          <w:lang w:bidi="hi-IN"/>
        </w:rPr>
        <w:t xml:space="preserve">koszty wykonania monitoringu kamerą TV wykonanych sieci </w:t>
      </w:r>
      <w:proofErr w:type="spellStart"/>
      <w:r w:rsidRPr="00430C81">
        <w:rPr>
          <w:rFonts w:eastAsia="Symbol" w:cs="Calibri"/>
          <w:kern w:val="1"/>
          <w:sz w:val="22"/>
          <w:szCs w:val="22"/>
          <w:lang w:bidi="hi-IN"/>
        </w:rPr>
        <w:t>kd</w:t>
      </w:r>
      <w:proofErr w:type="spellEnd"/>
      <w:r w:rsidRPr="00430C81">
        <w:rPr>
          <w:rFonts w:eastAsia="Symbol" w:cs="Calibri"/>
          <w:kern w:val="1"/>
          <w:sz w:val="22"/>
          <w:szCs w:val="22"/>
          <w:lang w:bidi="hi-IN"/>
        </w:rPr>
        <w:t>,</w:t>
      </w:r>
    </w:p>
    <w:p w14:paraId="2E6B2D3E" w14:textId="0A8E42A9" w:rsidR="006C09A3" w:rsidRDefault="006C09A3" w:rsidP="002B6191">
      <w:pPr>
        <w:pStyle w:val="Akapitzlist"/>
        <w:numPr>
          <w:ilvl w:val="0"/>
          <w:numId w:val="121"/>
        </w:numPr>
        <w:spacing w:after="0"/>
        <w:ind w:left="426"/>
        <w:jc w:val="both"/>
        <w:textAlignment w:val="baseline"/>
        <w:rPr>
          <w:rFonts w:eastAsia="SimSun" w:cs="Calibri"/>
          <w:bCs/>
          <w:color w:val="000000"/>
          <w:kern w:val="2"/>
          <w:sz w:val="22"/>
          <w:szCs w:val="22"/>
          <w:lang w:bidi="hi-IN"/>
        </w:rPr>
      </w:pPr>
      <w:r w:rsidRPr="00430C81">
        <w:rPr>
          <w:rFonts w:eastAsia="SimSun" w:cs="Calibri"/>
          <w:bCs/>
          <w:color w:val="000000"/>
          <w:kern w:val="2"/>
          <w:sz w:val="22"/>
          <w:szCs w:val="22"/>
          <w:lang w:bidi="hi-IN"/>
        </w:rPr>
        <w:lastRenderedPageBreak/>
        <w:t>koszt opracowania dokumentacji powykonawczej wraz z kompletem protokołów, badań, certyfikatów, deklaracji itp. – 3 egz. w wersji papierowej i wersja elektroniczna na nośniku CD/DVD,</w:t>
      </w:r>
    </w:p>
    <w:p w14:paraId="60B37F9C" w14:textId="50728183" w:rsidR="006C09A3" w:rsidRDefault="006C09A3" w:rsidP="002B6191">
      <w:pPr>
        <w:pStyle w:val="Akapitzlist"/>
        <w:numPr>
          <w:ilvl w:val="0"/>
          <w:numId w:val="121"/>
        </w:numPr>
        <w:spacing w:after="0"/>
        <w:ind w:left="426"/>
        <w:jc w:val="both"/>
        <w:textAlignment w:val="baseline"/>
        <w:rPr>
          <w:rFonts w:eastAsia="SimSun" w:cs="Calibri"/>
          <w:bCs/>
          <w:color w:val="000000"/>
          <w:kern w:val="2"/>
          <w:sz w:val="22"/>
          <w:szCs w:val="22"/>
          <w:lang w:bidi="hi-IN"/>
        </w:rPr>
      </w:pPr>
      <w:r w:rsidRPr="00430C81">
        <w:rPr>
          <w:rFonts w:eastAsia="SimSun" w:cs="Calibri"/>
          <w:bCs/>
          <w:color w:val="000000"/>
          <w:kern w:val="2"/>
          <w:sz w:val="22"/>
          <w:szCs w:val="22"/>
          <w:lang w:bidi="hi-IN"/>
        </w:rPr>
        <w:t>koszt wykonania geodezyjnej inwentaryzacji powykonawczej – 3 egz.,</w:t>
      </w:r>
    </w:p>
    <w:p w14:paraId="61336693" w14:textId="0B410E15" w:rsidR="006C09A3" w:rsidRDefault="006C09A3" w:rsidP="002B6191">
      <w:pPr>
        <w:pStyle w:val="Akapitzlist"/>
        <w:numPr>
          <w:ilvl w:val="0"/>
          <w:numId w:val="121"/>
        </w:numPr>
        <w:spacing w:after="0"/>
        <w:ind w:left="426"/>
        <w:jc w:val="both"/>
        <w:textAlignment w:val="baseline"/>
        <w:rPr>
          <w:rFonts w:eastAsia="SimSun" w:cs="Calibri"/>
          <w:bCs/>
          <w:color w:val="000000"/>
          <w:kern w:val="2"/>
          <w:sz w:val="22"/>
          <w:szCs w:val="22"/>
          <w:lang w:bidi="hi-IN"/>
        </w:rPr>
      </w:pPr>
      <w:r w:rsidRPr="00430C81">
        <w:rPr>
          <w:rFonts w:eastAsia="SimSun" w:cs="Calibri"/>
          <w:bCs/>
          <w:color w:val="000000"/>
          <w:kern w:val="2"/>
          <w:sz w:val="22"/>
          <w:szCs w:val="22"/>
          <w:lang w:bidi="hi-IN"/>
        </w:rPr>
        <w:t>koszt przygotowania, zatwierdzenia i wdrożenia czasowej organizacji ruchu na czas wykonywania robót budowlanych, jeżeli roboty wykonywane będą w pasie drogi publicznej,</w:t>
      </w:r>
    </w:p>
    <w:p w14:paraId="0BF30C9E" w14:textId="5AFECCCD" w:rsidR="006C09A3" w:rsidRDefault="006C09A3" w:rsidP="002B6191">
      <w:pPr>
        <w:pStyle w:val="Akapitzlist"/>
        <w:numPr>
          <w:ilvl w:val="0"/>
          <w:numId w:val="121"/>
        </w:numPr>
        <w:spacing w:after="0"/>
        <w:ind w:left="426"/>
        <w:jc w:val="both"/>
        <w:textAlignment w:val="baseline"/>
        <w:rPr>
          <w:rFonts w:eastAsia="SimSun" w:cs="Calibri"/>
          <w:bCs/>
          <w:color w:val="000000"/>
          <w:kern w:val="2"/>
          <w:sz w:val="22"/>
          <w:szCs w:val="22"/>
          <w:lang w:bidi="hi-IN"/>
        </w:rPr>
      </w:pPr>
      <w:r w:rsidRPr="00430C81">
        <w:rPr>
          <w:rFonts w:eastAsia="SimSun" w:cs="Calibri"/>
          <w:bCs/>
          <w:color w:val="000000"/>
          <w:kern w:val="2"/>
          <w:sz w:val="22"/>
          <w:szCs w:val="22"/>
          <w:lang w:bidi="hi-IN"/>
        </w:rPr>
        <w:t>koszty organizacyjne, zapewnienie dojazdu do przyległych obiektów mieszkalnych i usługowych w trakcie realizacji robót,</w:t>
      </w:r>
    </w:p>
    <w:p w14:paraId="0637BC81" w14:textId="3F9D63CA" w:rsidR="006C09A3" w:rsidRPr="00430C81" w:rsidRDefault="006C09A3" w:rsidP="002B6191">
      <w:pPr>
        <w:pStyle w:val="Akapitzlist"/>
        <w:numPr>
          <w:ilvl w:val="0"/>
          <w:numId w:val="121"/>
        </w:numPr>
        <w:spacing w:after="0"/>
        <w:ind w:left="426"/>
        <w:jc w:val="both"/>
        <w:textAlignment w:val="baseline"/>
        <w:rPr>
          <w:rFonts w:eastAsia="SimSun" w:cs="Calibri"/>
          <w:bCs/>
          <w:color w:val="000000"/>
          <w:kern w:val="2"/>
          <w:sz w:val="22"/>
          <w:szCs w:val="22"/>
          <w:lang w:bidi="hi-IN"/>
        </w:rPr>
      </w:pPr>
      <w:r w:rsidRPr="00430C81">
        <w:rPr>
          <w:rFonts w:eastAsia="SimSun" w:cs="Calibri"/>
          <w:kern w:val="2"/>
          <w:sz w:val="22"/>
          <w:szCs w:val="22"/>
          <w:lang w:bidi="hi-IN"/>
        </w:rPr>
        <w:t>koszt oznakowania i zabezpieczenia robót i terenu budowy</w:t>
      </w:r>
      <w:r w:rsidR="00430C81">
        <w:rPr>
          <w:rFonts w:eastAsia="SimSun" w:cs="Calibri"/>
          <w:kern w:val="2"/>
          <w:sz w:val="22"/>
          <w:szCs w:val="22"/>
          <w:lang w:bidi="hi-IN"/>
        </w:rPr>
        <w:t>,</w:t>
      </w:r>
    </w:p>
    <w:p w14:paraId="23474FB2" w14:textId="77777777" w:rsidR="006C09A3" w:rsidRPr="00430C81" w:rsidRDefault="006C09A3" w:rsidP="002B6191">
      <w:pPr>
        <w:pStyle w:val="Akapitzlist"/>
        <w:numPr>
          <w:ilvl w:val="0"/>
          <w:numId w:val="121"/>
        </w:numPr>
        <w:spacing w:after="0"/>
        <w:ind w:left="426"/>
        <w:jc w:val="both"/>
        <w:textAlignment w:val="baseline"/>
        <w:rPr>
          <w:rFonts w:eastAsia="SimSun" w:cs="Calibri"/>
          <w:bCs/>
          <w:color w:val="000000"/>
          <w:kern w:val="2"/>
          <w:sz w:val="22"/>
          <w:szCs w:val="22"/>
          <w:lang w:bidi="hi-IN"/>
        </w:rPr>
      </w:pPr>
      <w:r w:rsidRPr="00430C81">
        <w:rPr>
          <w:rFonts w:eastAsia="SimSun" w:cs="Calibri"/>
          <w:kern w:val="2"/>
          <w:sz w:val="22"/>
          <w:szCs w:val="22"/>
          <w:lang w:bidi="hi-IN"/>
        </w:rPr>
        <w:t>koszt zużycia energii elektrycznej, wody i kanalizacji sanitarnej na potrzeby prowadzonych robót budowlanych.</w:t>
      </w:r>
    </w:p>
    <w:p w14:paraId="01C9274D" w14:textId="77777777" w:rsidR="006C09A3" w:rsidRPr="00CF7DC8" w:rsidRDefault="006C09A3" w:rsidP="00E70446">
      <w:pPr>
        <w:textAlignment w:val="baseline"/>
        <w:rPr>
          <w:rFonts w:eastAsia="SimSun" w:cs="Calibri"/>
          <w:kern w:val="2"/>
          <w:sz w:val="22"/>
          <w:szCs w:val="22"/>
          <w:lang w:bidi="hi-IN"/>
        </w:rPr>
      </w:pPr>
    </w:p>
    <w:p w14:paraId="1CF55AF7" w14:textId="77777777" w:rsidR="006C09A3" w:rsidRDefault="006C09A3" w:rsidP="00E70446">
      <w:pPr>
        <w:ind w:right="-1"/>
        <w:jc w:val="both"/>
        <w:textAlignment w:val="baseline"/>
        <w:rPr>
          <w:rFonts w:eastAsia="Symbol" w:cs="Calibri"/>
          <w:b/>
          <w:kern w:val="2"/>
          <w:sz w:val="22"/>
          <w:szCs w:val="22"/>
          <w:lang w:bidi="hi-IN"/>
        </w:rPr>
      </w:pPr>
      <w:r w:rsidRPr="00CF7DC8">
        <w:rPr>
          <w:rFonts w:eastAsia="Symbol" w:cs="Calibri"/>
          <w:b/>
          <w:kern w:val="2"/>
          <w:sz w:val="22"/>
          <w:szCs w:val="22"/>
          <w:lang w:bidi="hi-IN"/>
        </w:rPr>
        <w:t xml:space="preserve">Ofertę należy przygotować w oparciu o </w:t>
      </w:r>
      <w:r>
        <w:rPr>
          <w:rFonts w:eastAsia="Symbol" w:cs="Calibri"/>
          <w:b/>
          <w:kern w:val="2"/>
          <w:sz w:val="22"/>
          <w:szCs w:val="22"/>
          <w:lang w:bidi="hi-IN"/>
        </w:rPr>
        <w:t xml:space="preserve">załączoną </w:t>
      </w:r>
      <w:r w:rsidRPr="00CF7DC8">
        <w:rPr>
          <w:rFonts w:eastAsia="Symbol" w:cs="Calibri"/>
          <w:b/>
          <w:kern w:val="2"/>
          <w:sz w:val="22"/>
          <w:szCs w:val="22"/>
          <w:lang w:bidi="hi-IN"/>
        </w:rPr>
        <w:t>dokumentację projektową</w:t>
      </w:r>
      <w:r>
        <w:rPr>
          <w:rFonts w:eastAsia="Symbol" w:cs="Calibri"/>
          <w:b/>
          <w:kern w:val="2"/>
          <w:sz w:val="22"/>
          <w:szCs w:val="22"/>
          <w:lang w:bidi="hi-IN"/>
        </w:rPr>
        <w:t xml:space="preserve"> </w:t>
      </w:r>
      <w:r w:rsidRPr="00CF7DC8">
        <w:rPr>
          <w:rFonts w:eastAsia="Symbol" w:cs="Calibri"/>
          <w:b/>
          <w:kern w:val="2"/>
          <w:sz w:val="22"/>
          <w:szCs w:val="22"/>
          <w:lang w:bidi="hi-IN"/>
        </w:rPr>
        <w:t xml:space="preserve">oraz </w:t>
      </w:r>
      <w:proofErr w:type="spellStart"/>
      <w:r>
        <w:rPr>
          <w:rFonts w:eastAsia="Symbol" w:cs="Calibri"/>
          <w:b/>
          <w:kern w:val="2"/>
          <w:sz w:val="22"/>
          <w:szCs w:val="22"/>
          <w:lang w:bidi="hi-IN"/>
        </w:rPr>
        <w:t>STWiORB</w:t>
      </w:r>
      <w:proofErr w:type="spellEnd"/>
      <w:r>
        <w:rPr>
          <w:rFonts w:eastAsia="Symbol" w:cs="Calibri"/>
          <w:b/>
          <w:kern w:val="2"/>
          <w:sz w:val="22"/>
          <w:szCs w:val="22"/>
          <w:lang w:bidi="hi-IN"/>
        </w:rPr>
        <w:t>. P</w:t>
      </w:r>
      <w:r w:rsidRPr="00CF7DC8">
        <w:rPr>
          <w:rFonts w:eastAsia="Symbol" w:cs="Calibri"/>
          <w:b/>
          <w:kern w:val="2"/>
          <w:sz w:val="22"/>
          <w:szCs w:val="22"/>
          <w:lang w:bidi="hi-IN"/>
        </w:rPr>
        <w:t>rzedmiar robót</w:t>
      </w:r>
      <w:r>
        <w:rPr>
          <w:rFonts w:eastAsia="Symbol" w:cs="Calibri"/>
          <w:b/>
          <w:kern w:val="2"/>
          <w:sz w:val="22"/>
          <w:szCs w:val="22"/>
          <w:lang w:bidi="hi-IN"/>
        </w:rPr>
        <w:t xml:space="preserve"> ma charakter pomocniczy. </w:t>
      </w:r>
    </w:p>
    <w:p w14:paraId="0BAF6CBC" w14:textId="77777777" w:rsidR="006C09A3" w:rsidRDefault="006C09A3" w:rsidP="00E70446">
      <w:pPr>
        <w:ind w:right="-1"/>
        <w:jc w:val="both"/>
        <w:textAlignment w:val="baseline"/>
        <w:rPr>
          <w:rFonts w:eastAsia="Symbol" w:cs="Calibri"/>
          <w:b/>
          <w:kern w:val="2"/>
          <w:sz w:val="22"/>
          <w:szCs w:val="22"/>
          <w:lang w:bidi="hi-IN"/>
        </w:rPr>
      </w:pPr>
    </w:p>
    <w:p w14:paraId="63EB18D9" w14:textId="77777777" w:rsidR="006C09A3" w:rsidRPr="003C2AE8" w:rsidRDefault="006C09A3" w:rsidP="00430C81">
      <w:pPr>
        <w:spacing w:before="0" w:after="0"/>
        <w:ind w:right="-1"/>
        <w:jc w:val="both"/>
        <w:textAlignment w:val="baseline"/>
        <w:rPr>
          <w:rFonts w:eastAsia="Symbol" w:cs="Calibri"/>
          <w:b/>
          <w:color w:val="FF0000"/>
          <w:kern w:val="2"/>
          <w:sz w:val="22"/>
          <w:szCs w:val="22"/>
          <w:lang w:bidi="hi-IN"/>
        </w:rPr>
      </w:pPr>
      <w:r w:rsidRPr="003C2AE8">
        <w:rPr>
          <w:rFonts w:eastAsia="Symbol" w:cs="Calibri"/>
          <w:b/>
          <w:color w:val="FF0000"/>
          <w:kern w:val="2"/>
          <w:sz w:val="22"/>
          <w:szCs w:val="22"/>
          <w:lang w:bidi="hi-IN"/>
        </w:rPr>
        <w:t xml:space="preserve">UWAGA! </w:t>
      </w:r>
    </w:p>
    <w:p w14:paraId="4D2531A5" w14:textId="1CBF74D5" w:rsidR="006C09A3" w:rsidRPr="00430C81" w:rsidRDefault="006C09A3" w:rsidP="00430C81">
      <w:pPr>
        <w:spacing w:before="0"/>
        <w:ind w:right="-1"/>
        <w:jc w:val="both"/>
        <w:textAlignment w:val="baseline"/>
        <w:rPr>
          <w:rStyle w:val="hgkelc"/>
          <w:rFonts w:eastAsia="Calibri"/>
          <w:b/>
          <w:sz w:val="22"/>
          <w:szCs w:val="22"/>
        </w:rPr>
      </w:pPr>
      <w:r w:rsidRPr="00430C81">
        <w:rPr>
          <w:rFonts w:eastAsia="Symbol" w:cs="Calibri"/>
          <w:b/>
          <w:kern w:val="2"/>
          <w:sz w:val="22"/>
          <w:szCs w:val="22"/>
          <w:lang w:bidi="hi-IN"/>
        </w:rPr>
        <w:t xml:space="preserve">Każdorazowo, gdy w niniejszej dokumentacji projektowej, przedmiarach oraz </w:t>
      </w:r>
      <w:proofErr w:type="spellStart"/>
      <w:r w:rsidRPr="00430C81">
        <w:rPr>
          <w:rFonts w:eastAsia="Symbol" w:cs="Calibri"/>
          <w:b/>
          <w:kern w:val="2"/>
          <w:sz w:val="22"/>
          <w:szCs w:val="22"/>
          <w:lang w:bidi="hi-IN"/>
        </w:rPr>
        <w:t>STWiORB</w:t>
      </w:r>
      <w:proofErr w:type="spellEnd"/>
      <w:r w:rsidRPr="00430C81">
        <w:rPr>
          <w:rFonts w:eastAsia="Symbol" w:cs="Calibri"/>
          <w:b/>
          <w:kern w:val="2"/>
          <w:sz w:val="22"/>
          <w:szCs w:val="22"/>
          <w:lang w:bidi="hi-IN"/>
        </w:rPr>
        <w:t xml:space="preserve"> użyto wyrażenia: </w:t>
      </w:r>
      <w:proofErr w:type="spellStart"/>
      <w:r w:rsidRPr="00430C81">
        <w:rPr>
          <w:rFonts w:eastAsia="Symbol" w:cs="Calibri"/>
          <w:b/>
          <w:kern w:val="2"/>
          <w:sz w:val="22"/>
          <w:szCs w:val="22"/>
          <w:lang w:bidi="hi-IN"/>
        </w:rPr>
        <w:t>STWiOR</w:t>
      </w:r>
      <w:proofErr w:type="spellEnd"/>
      <w:r w:rsidRPr="00430C81">
        <w:rPr>
          <w:rFonts w:eastAsia="Symbol" w:cs="Calibri"/>
          <w:b/>
          <w:kern w:val="2"/>
          <w:sz w:val="22"/>
          <w:szCs w:val="22"/>
          <w:lang w:bidi="hi-IN"/>
        </w:rPr>
        <w:t xml:space="preserve">, ST, STS, jest ono jednoznaczne ze </w:t>
      </w:r>
      <w:r w:rsidRPr="00430C81">
        <w:rPr>
          <w:rStyle w:val="hgkelc"/>
          <w:rFonts w:eastAsia="Calibri"/>
          <w:b/>
          <w:sz w:val="22"/>
          <w:szCs w:val="22"/>
        </w:rPr>
        <w:t>Specyfikacją Techniczną Wykonania i Odbioru Robót Budowlanych (</w:t>
      </w:r>
      <w:proofErr w:type="spellStart"/>
      <w:r w:rsidRPr="00430C81">
        <w:rPr>
          <w:rStyle w:val="hgkelc"/>
          <w:rFonts w:eastAsia="Calibri"/>
          <w:b/>
          <w:sz w:val="22"/>
          <w:szCs w:val="22"/>
        </w:rPr>
        <w:t>STWiORB</w:t>
      </w:r>
      <w:proofErr w:type="spellEnd"/>
      <w:r w:rsidRPr="00430C81">
        <w:rPr>
          <w:rStyle w:val="hgkelc"/>
          <w:rFonts w:eastAsia="Calibri"/>
          <w:b/>
          <w:sz w:val="22"/>
          <w:szCs w:val="22"/>
        </w:rPr>
        <w:t>).</w:t>
      </w:r>
    </w:p>
    <w:p w14:paraId="5DF37065" w14:textId="5BC9A145" w:rsidR="00B03F98" w:rsidRDefault="00B03F98" w:rsidP="00E70446">
      <w:pPr>
        <w:ind w:right="-1"/>
        <w:jc w:val="both"/>
        <w:textAlignment w:val="baseline"/>
        <w:rPr>
          <w:rStyle w:val="hgkelc"/>
          <w:rFonts w:eastAsia="Calibri"/>
          <w:b/>
        </w:rPr>
      </w:pPr>
    </w:p>
    <w:p w14:paraId="66AC78DB" w14:textId="77777777" w:rsidR="00EE42B6" w:rsidRPr="00DA4763" w:rsidRDefault="00EE42B6" w:rsidP="00EE42B6">
      <w:pPr>
        <w:autoSpaceDE w:val="0"/>
        <w:spacing w:after="0" w:line="360" w:lineRule="auto"/>
        <w:jc w:val="both"/>
        <w:rPr>
          <w:sz w:val="22"/>
          <w:szCs w:val="22"/>
          <w:u w:val="single"/>
        </w:rPr>
      </w:pPr>
      <w:r w:rsidRPr="00DA4763">
        <w:rPr>
          <w:b/>
          <w:sz w:val="22"/>
          <w:szCs w:val="22"/>
          <w:u w:val="single"/>
        </w:rPr>
        <w:t>Załączniki:</w:t>
      </w:r>
    </w:p>
    <w:p w14:paraId="2C1CBB25" w14:textId="6E7E9395" w:rsidR="008F3ED4" w:rsidRPr="00DA4763" w:rsidRDefault="00EE42B6" w:rsidP="002B6191">
      <w:pPr>
        <w:numPr>
          <w:ilvl w:val="0"/>
          <w:numId w:val="112"/>
        </w:numPr>
        <w:suppressAutoHyphens w:val="0"/>
        <w:spacing w:before="0" w:after="0" w:line="240" w:lineRule="auto"/>
        <w:ind w:left="426" w:hanging="284"/>
        <w:jc w:val="both"/>
        <w:rPr>
          <w:sz w:val="22"/>
          <w:szCs w:val="22"/>
        </w:rPr>
      </w:pPr>
      <w:r w:rsidRPr="00DA4763">
        <w:rPr>
          <w:sz w:val="22"/>
          <w:szCs w:val="22"/>
        </w:rPr>
        <w:t>Dokumentacja projektowa</w:t>
      </w:r>
      <w:r w:rsidR="007E42F5" w:rsidRPr="00DA4763">
        <w:rPr>
          <w:sz w:val="22"/>
          <w:szCs w:val="22"/>
        </w:rPr>
        <w:t>:</w:t>
      </w:r>
    </w:p>
    <w:p w14:paraId="05C4C258" w14:textId="6BEBF0FA" w:rsidR="008F3ED4" w:rsidRPr="00DA4763" w:rsidRDefault="006C09A3" w:rsidP="002B6191">
      <w:pPr>
        <w:numPr>
          <w:ilvl w:val="1"/>
          <w:numId w:val="112"/>
        </w:numPr>
        <w:suppressAutoHyphens w:val="0"/>
        <w:spacing w:before="0" w:after="0" w:line="240" w:lineRule="auto"/>
        <w:ind w:left="993"/>
        <w:jc w:val="both"/>
        <w:rPr>
          <w:sz w:val="22"/>
          <w:szCs w:val="22"/>
        </w:rPr>
      </w:pPr>
      <w:r>
        <w:rPr>
          <w:sz w:val="22"/>
          <w:szCs w:val="22"/>
        </w:rPr>
        <w:t>B</w:t>
      </w:r>
      <w:r w:rsidR="00EE42B6" w:rsidRPr="00DA4763">
        <w:rPr>
          <w:sz w:val="22"/>
          <w:szCs w:val="22"/>
        </w:rPr>
        <w:t xml:space="preserve">ranża drogowa, </w:t>
      </w:r>
    </w:p>
    <w:p w14:paraId="52050612" w14:textId="7363069E" w:rsidR="008F3ED4" w:rsidRPr="00DA4763" w:rsidRDefault="006C09A3" w:rsidP="002B6191">
      <w:pPr>
        <w:numPr>
          <w:ilvl w:val="1"/>
          <w:numId w:val="112"/>
        </w:numPr>
        <w:suppressAutoHyphens w:val="0"/>
        <w:spacing w:before="0" w:after="0" w:line="240" w:lineRule="auto"/>
        <w:ind w:left="993"/>
        <w:jc w:val="both"/>
        <w:rPr>
          <w:sz w:val="22"/>
          <w:szCs w:val="22"/>
        </w:rPr>
      </w:pPr>
      <w:r>
        <w:rPr>
          <w:sz w:val="22"/>
          <w:szCs w:val="22"/>
        </w:rPr>
        <w:t>B</w:t>
      </w:r>
      <w:r w:rsidR="00EE42B6" w:rsidRPr="00DA4763">
        <w:rPr>
          <w:sz w:val="22"/>
          <w:szCs w:val="22"/>
        </w:rPr>
        <w:t xml:space="preserve">ranża elektroenergetyczna, </w:t>
      </w:r>
    </w:p>
    <w:p w14:paraId="5558DC5B" w14:textId="164720CC" w:rsidR="008F3ED4" w:rsidRPr="00DA4763" w:rsidRDefault="006C09A3" w:rsidP="002B6191">
      <w:pPr>
        <w:numPr>
          <w:ilvl w:val="1"/>
          <w:numId w:val="112"/>
        </w:numPr>
        <w:suppressAutoHyphens w:val="0"/>
        <w:spacing w:before="0" w:after="0" w:line="240" w:lineRule="auto"/>
        <w:ind w:left="993"/>
        <w:jc w:val="both"/>
        <w:rPr>
          <w:sz w:val="22"/>
          <w:szCs w:val="22"/>
        </w:rPr>
      </w:pPr>
      <w:r>
        <w:rPr>
          <w:sz w:val="22"/>
          <w:szCs w:val="22"/>
        </w:rPr>
        <w:t>B</w:t>
      </w:r>
      <w:r w:rsidR="00EE42B6" w:rsidRPr="00DA4763">
        <w:rPr>
          <w:sz w:val="22"/>
          <w:szCs w:val="22"/>
        </w:rPr>
        <w:t xml:space="preserve">ranża sanitarna, </w:t>
      </w:r>
    </w:p>
    <w:p w14:paraId="01A55A1B" w14:textId="48888688" w:rsidR="00EE42B6" w:rsidRPr="00DA4763" w:rsidRDefault="006C09A3" w:rsidP="002B6191">
      <w:pPr>
        <w:numPr>
          <w:ilvl w:val="1"/>
          <w:numId w:val="112"/>
        </w:numPr>
        <w:suppressAutoHyphens w:val="0"/>
        <w:spacing w:before="0" w:after="0" w:line="240" w:lineRule="auto"/>
        <w:ind w:left="993"/>
        <w:jc w:val="both"/>
        <w:rPr>
          <w:sz w:val="22"/>
          <w:szCs w:val="22"/>
        </w:rPr>
      </w:pPr>
      <w:r>
        <w:rPr>
          <w:sz w:val="22"/>
          <w:szCs w:val="22"/>
        </w:rPr>
        <w:t>B</w:t>
      </w:r>
      <w:r w:rsidR="00EE42B6" w:rsidRPr="00DA4763">
        <w:rPr>
          <w:sz w:val="22"/>
          <w:szCs w:val="22"/>
        </w:rPr>
        <w:t>ranża telekomunikacyjna,</w:t>
      </w:r>
    </w:p>
    <w:p w14:paraId="6CF1687A" w14:textId="08F0A8D4" w:rsidR="008F3ED4" w:rsidRPr="00DA4763" w:rsidRDefault="008F3ED4" w:rsidP="002B6191">
      <w:pPr>
        <w:numPr>
          <w:ilvl w:val="0"/>
          <w:numId w:val="112"/>
        </w:numPr>
        <w:suppressAutoHyphens w:val="0"/>
        <w:spacing w:before="0" w:after="0" w:line="240" w:lineRule="auto"/>
        <w:ind w:left="426" w:hanging="284"/>
        <w:jc w:val="both"/>
        <w:rPr>
          <w:sz w:val="22"/>
          <w:szCs w:val="22"/>
        </w:rPr>
      </w:pPr>
      <w:proofErr w:type="spellStart"/>
      <w:r w:rsidRPr="00DA4763">
        <w:rPr>
          <w:sz w:val="22"/>
          <w:szCs w:val="22"/>
        </w:rPr>
        <w:t>STWiORB</w:t>
      </w:r>
      <w:proofErr w:type="spellEnd"/>
      <w:r w:rsidRPr="00DA4763">
        <w:rPr>
          <w:sz w:val="22"/>
          <w:szCs w:val="22"/>
        </w:rPr>
        <w:t xml:space="preserve"> (SST)</w:t>
      </w:r>
      <w:r w:rsidR="007E42F5" w:rsidRPr="00DA4763">
        <w:rPr>
          <w:sz w:val="22"/>
          <w:szCs w:val="22"/>
        </w:rPr>
        <w:t>:</w:t>
      </w:r>
    </w:p>
    <w:p w14:paraId="24ECAF12" w14:textId="47CDA390" w:rsidR="008F3ED4" w:rsidRPr="00DA4763" w:rsidRDefault="008F3ED4" w:rsidP="002B6191">
      <w:pPr>
        <w:numPr>
          <w:ilvl w:val="1"/>
          <w:numId w:val="112"/>
        </w:numPr>
        <w:suppressAutoHyphens w:val="0"/>
        <w:spacing w:before="0" w:after="0" w:line="240" w:lineRule="auto"/>
        <w:ind w:left="993"/>
        <w:jc w:val="both"/>
        <w:rPr>
          <w:sz w:val="22"/>
          <w:szCs w:val="22"/>
        </w:rPr>
      </w:pPr>
      <w:r w:rsidRPr="00DA4763">
        <w:rPr>
          <w:sz w:val="22"/>
          <w:szCs w:val="22"/>
        </w:rPr>
        <w:t>Branża drogowa, gospodarka zielenią,</w:t>
      </w:r>
    </w:p>
    <w:p w14:paraId="37089AD0" w14:textId="7E61C252" w:rsidR="008F3ED4" w:rsidRPr="00DA4763" w:rsidRDefault="008F3ED4" w:rsidP="002B6191">
      <w:pPr>
        <w:numPr>
          <w:ilvl w:val="1"/>
          <w:numId w:val="112"/>
        </w:numPr>
        <w:suppressAutoHyphens w:val="0"/>
        <w:spacing w:before="0" w:after="0" w:line="240" w:lineRule="auto"/>
        <w:ind w:left="993"/>
        <w:jc w:val="both"/>
        <w:rPr>
          <w:sz w:val="22"/>
          <w:szCs w:val="22"/>
        </w:rPr>
      </w:pPr>
      <w:r w:rsidRPr="00DA4763">
        <w:rPr>
          <w:sz w:val="22"/>
          <w:szCs w:val="22"/>
        </w:rPr>
        <w:t xml:space="preserve">Branża elektroenergetyczna, </w:t>
      </w:r>
    </w:p>
    <w:p w14:paraId="0768CE56" w14:textId="1008805E" w:rsidR="008F3ED4" w:rsidRPr="00DA4763" w:rsidRDefault="008F3ED4" w:rsidP="002B6191">
      <w:pPr>
        <w:numPr>
          <w:ilvl w:val="1"/>
          <w:numId w:val="112"/>
        </w:numPr>
        <w:suppressAutoHyphens w:val="0"/>
        <w:spacing w:before="0" w:after="0" w:line="240" w:lineRule="auto"/>
        <w:ind w:left="993"/>
        <w:jc w:val="both"/>
        <w:rPr>
          <w:sz w:val="22"/>
          <w:szCs w:val="22"/>
        </w:rPr>
      </w:pPr>
      <w:r w:rsidRPr="00DA4763">
        <w:rPr>
          <w:sz w:val="22"/>
          <w:szCs w:val="22"/>
        </w:rPr>
        <w:t>Branża sanitarna,</w:t>
      </w:r>
    </w:p>
    <w:p w14:paraId="31315A69" w14:textId="2FD55780" w:rsidR="008F3ED4" w:rsidRPr="00DA4763" w:rsidRDefault="008F3ED4" w:rsidP="002B6191">
      <w:pPr>
        <w:numPr>
          <w:ilvl w:val="1"/>
          <w:numId w:val="112"/>
        </w:numPr>
        <w:suppressAutoHyphens w:val="0"/>
        <w:spacing w:before="0" w:after="0" w:line="240" w:lineRule="auto"/>
        <w:ind w:left="993"/>
        <w:jc w:val="both"/>
        <w:rPr>
          <w:sz w:val="22"/>
          <w:szCs w:val="22"/>
        </w:rPr>
      </w:pPr>
      <w:r w:rsidRPr="00DA4763">
        <w:rPr>
          <w:sz w:val="22"/>
          <w:szCs w:val="22"/>
        </w:rPr>
        <w:t xml:space="preserve">Branża telekomunikacyjna. </w:t>
      </w:r>
    </w:p>
    <w:p w14:paraId="519B2E1F" w14:textId="13897D7F" w:rsidR="008F3ED4" w:rsidRPr="00DA4763" w:rsidRDefault="008F3ED4" w:rsidP="002B6191">
      <w:pPr>
        <w:numPr>
          <w:ilvl w:val="0"/>
          <w:numId w:val="112"/>
        </w:numPr>
        <w:suppressAutoHyphens w:val="0"/>
        <w:spacing w:before="0" w:after="0" w:line="240" w:lineRule="auto"/>
        <w:ind w:left="426" w:hanging="284"/>
        <w:jc w:val="both"/>
        <w:rPr>
          <w:sz w:val="22"/>
          <w:szCs w:val="22"/>
        </w:rPr>
      </w:pPr>
      <w:r w:rsidRPr="00DA4763">
        <w:rPr>
          <w:sz w:val="22"/>
          <w:szCs w:val="22"/>
        </w:rPr>
        <w:t>Przedmiary</w:t>
      </w:r>
      <w:r w:rsidR="007E42F5" w:rsidRPr="00DA4763">
        <w:rPr>
          <w:sz w:val="22"/>
          <w:szCs w:val="22"/>
        </w:rPr>
        <w:t>:</w:t>
      </w:r>
      <w:r w:rsidRPr="00DA4763">
        <w:rPr>
          <w:sz w:val="22"/>
          <w:szCs w:val="22"/>
        </w:rPr>
        <w:t xml:space="preserve"> </w:t>
      </w:r>
    </w:p>
    <w:p w14:paraId="35A14680" w14:textId="0CF9EC34" w:rsidR="008F3ED4" w:rsidRPr="00DA4763" w:rsidRDefault="008F3ED4" w:rsidP="002B6191">
      <w:pPr>
        <w:numPr>
          <w:ilvl w:val="1"/>
          <w:numId w:val="112"/>
        </w:numPr>
        <w:suppressAutoHyphens w:val="0"/>
        <w:spacing w:before="0" w:after="0" w:line="240" w:lineRule="auto"/>
        <w:ind w:left="993"/>
        <w:jc w:val="both"/>
        <w:rPr>
          <w:sz w:val="22"/>
          <w:szCs w:val="22"/>
        </w:rPr>
      </w:pPr>
      <w:r w:rsidRPr="00DA4763">
        <w:rPr>
          <w:sz w:val="22"/>
          <w:szCs w:val="22"/>
        </w:rPr>
        <w:t>Branża drogowa,</w:t>
      </w:r>
    </w:p>
    <w:p w14:paraId="6AE74F1F" w14:textId="21512B42" w:rsidR="008F3ED4" w:rsidRPr="00DA4763" w:rsidRDefault="008F3ED4" w:rsidP="002B6191">
      <w:pPr>
        <w:numPr>
          <w:ilvl w:val="1"/>
          <w:numId w:val="112"/>
        </w:numPr>
        <w:suppressAutoHyphens w:val="0"/>
        <w:spacing w:before="0" w:after="0" w:line="240" w:lineRule="auto"/>
        <w:ind w:left="993"/>
        <w:jc w:val="both"/>
        <w:rPr>
          <w:sz w:val="22"/>
          <w:szCs w:val="22"/>
        </w:rPr>
      </w:pPr>
      <w:r w:rsidRPr="00DA4763">
        <w:rPr>
          <w:sz w:val="22"/>
          <w:szCs w:val="22"/>
        </w:rPr>
        <w:t>Branża elektryczna – oświetlenie</w:t>
      </w:r>
      <w:r w:rsidR="007E42F5" w:rsidRPr="00DA4763">
        <w:rPr>
          <w:sz w:val="22"/>
          <w:szCs w:val="22"/>
        </w:rPr>
        <w:t>,</w:t>
      </w:r>
      <w:r w:rsidRPr="00DA4763">
        <w:rPr>
          <w:sz w:val="22"/>
          <w:szCs w:val="22"/>
        </w:rPr>
        <w:t xml:space="preserve"> </w:t>
      </w:r>
    </w:p>
    <w:p w14:paraId="51A6474B" w14:textId="41F553E6" w:rsidR="008F3ED4" w:rsidRPr="00DA4763" w:rsidRDefault="007E42F5" w:rsidP="002B6191">
      <w:pPr>
        <w:numPr>
          <w:ilvl w:val="1"/>
          <w:numId w:val="112"/>
        </w:numPr>
        <w:suppressAutoHyphens w:val="0"/>
        <w:spacing w:before="0" w:after="0" w:line="240" w:lineRule="auto"/>
        <w:ind w:left="993"/>
        <w:jc w:val="both"/>
        <w:rPr>
          <w:sz w:val="22"/>
          <w:szCs w:val="22"/>
        </w:rPr>
      </w:pPr>
      <w:r w:rsidRPr="00DA4763">
        <w:rPr>
          <w:sz w:val="22"/>
          <w:szCs w:val="22"/>
        </w:rPr>
        <w:t>B</w:t>
      </w:r>
      <w:r w:rsidR="008F3ED4" w:rsidRPr="00DA4763">
        <w:rPr>
          <w:sz w:val="22"/>
          <w:szCs w:val="22"/>
        </w:rPr>
        <w:t>ranża</w:t>
      </w:r>
      <w:r w:rsidRPr="00DA4763">
        <w:rPr>
          <w:sz w:val="22"/>
          <w:szCs w:val="22"/>
        </w:rPr>
        <w:t xml:space="preserve"> elektryczna – niebędąca własnością PGE, </w:t>
      </w:r>
    </w:p>
    <w:p w14:paraId="1801A4A2" w14:textId="7BA07EFC" w:rsidR="007E42F5" w:rsidRPr="00DA4763" w:rsidRDefault="007E42F5" w:rsidP="002B6191">
      <w:pPr>
        <w:numPr>
          <w:ilvl w:val="1"/>
          <w:numId w:val="112"/>
        </w:numPr>
        <w:suppressAutoHyphens w:val="0"/>
        <w:spacing w:before="0" w:after="0" w:line="240" w:lineRule="auto"/>
        <w:ind w:left="993"/>
        <w:jc w:val="both"/>
        <w:rPr>
          <w:sz w:val="22"/>
          <w:szCs w:val="22"/>
        </w:rPr>
      </w:pPr>
      <w:r w:rsidRPr="00DA4763">
        <w:rPr>
          <w:sz w:val="22"/>
          <w:szCs w:val="22"/>
        </w:rPr>
        <w:t>Branża elektryczna – własność PGE,</w:t>
      </w:r>
    </w:p>
    <w:p w14:paraId="573480FB" w14:textId="61481311" w:rsidR="007E42F5" w:rsidRPr="00DA4763" w:rsidRDefault="007E42F5" w:rsidP="002B6191">
      <w:pPr>
        <w:numPr>
          <w:ilvl w:val="1"/>
          <w:numId w:val="112"/>
        </w:numPr>
        <w:suppressAutoHyphens w:val="0"/>
        <w:spacing w:before="0" w:after="0" w:line="240" w:lineRule="auto"/>
        <w:ind w:left="993"/>
        <w:jc w:val="both"/>
        <w:rPr>
          <w:sz w:val="22"/>
          <w:szCs w:val="22"/>
        </w:rPr>
      </w:pPr>
      <w:r w:rsidRPr="00DA4763">
        <w:rPr>
          <w:sz w:val="22"/>
          <w:szCs w:val="22"/>
        </w:rPr>
        <w:t xml:space="preserve">Branża sanitarna, </w:t>
      </w:r>
    </w:p>
    <w:p w14:paraId="251055EF" w14:textId="273414B1" w:rsidR="007E42F5" w:rsidRPr="00DA4763" w:rsidRDefault="007E42F5" w:rsidP="002B6191">
      <w:pPr>
        <w:numPr>
          <w:ilvl w:val="1"/>
          <w:numId w:val="112"/>
        </w:numPr>
        <w:suppressAutoHyphens w:val="0"/>
        <w:spacing w:before="0" w:after="0" w:line="240" w:lineRule="auto"/>
        <w:ind w:left="993"/>
        <w:jc w:val="both"/>
        <w:rPr>
          <w:sz w:val="22"/>
          <w:szCs w:val="22"/>
        </w:rPr>
      </w:pPr>
      <w:r w:rsidRPr="00DA4763">
        <w:rPr>
          <w:sz w:val="22"/>
          <w:szCs w:val="22"/>
        </w:rPr>
        <w:t xml:space="preserve">Branża telekomunikacyjna, </w:t>
      </w:r>
    </w:p>
    <w:p w14:paraId="41DAFD40" w14:textId="140A84E6" w:rsidR="007E42F5" w:rsidRPr="00DA4763" w:rsidRDefault="007E42F5" w:rsidP="002B6191">
      <w:pPr>
        <w:numPr>
          <w:ilvl w:val="1"/>
          <w:numId w:val="112"/>
        </w:numPr>
        <w:suppressAutoHyphens w:val="0"/>
        <w:spacing w:before="0" w:after="0" w:line="240" w:lineRule="auto"/>
        <w:ind w:left="993"/>
        <w:jc w:val="both"/>
        <w:rPr>
          <w:sz w:val="22"/>
          <w:szCs w:val="22"/>
        </w:rPr>
      </w:pPr>
      <w:r w:rsidRPr="00DA4763">
        <w:rPr>
          <w:sz w:val="22"/>
          <w:szCs w:val="22"/>
        </w:rPr>
        <w:t>Branża gospodarka zielenią.</w:t>
      </w:r>
    </w:p>
    <w:p w14:paraId="729920AD" w14:textId="49A8EA2D" w:rsidR="007E42F5" w:rsidRPr="00DA4763" w:rsidRDefault="007E42F5" w:rsidP="002B6191">
      <w:pPr>
        <w:numPr>
          <w:ilvl w:val="0"/>
          <w:numId w:val="112"/>
        </w:numPr>
        <w:suppressAutoHyphens w:val="0"/>
        <w:spacing w:before="0" w:after="0" w:line="240" w:lineRule="auto"/>
        <w:ind w:left="426" w:hanging="284"/>
        <w:jc w:val="both"/>
        <w:rPr>
          <w:sz w:val="22"/>
          <w:szCs w:val="22"/>
        </w:rPr>
      </w:pPr>
      <w:r w:rsidRPr="00DA4763">
        <w:rPr>
          <w:sz w:val="22"/>
          <w:szCs w:val="22"/>
        </w:rPr>
        <w:t>Stała organizacja ruchu,</w:t>
      </w:r>
    </w:p>
    <w:p w14:paraId="55B77241" w14:textId="10400D44" w:rsidR="00C73941" w:rsidRPr="00DA4763" w:rsidRDefault="007E42F5" w:rsidP="002B6191">
      <w:pPr>
        <w:numPr>
          <w:ilvl w:val="0"/>
          <w:numId w:val="112"/>
        </w:numPr>
        <w:suppressAutoHyphens w:val="0"/>
        <w:spacing w:before="0" w:after="0" w:line="240" w:lineRule="auto"/>
        <w:ind w:left="426" w:hanging="284"/>
        <w:jc w:val="both"/>
        <w:rPr>
          <w:rFonts w:ascii="Times New Roman" w:eastAsia="NSimSun" w:hAnsi="Times New Roman"/>
          <w:kern w:val="2"/>
          <w:sz w:val="24"/>
          <w:szCs w:val="24"/>
          <w:lang w:bidi="hi-IN"/>
        </w:rPr>
      </w:pPr>
      <w:r w:rsidRPr="00DA4763">
        <w:rPr>
          <w:sz w:val="22"/>
          <w:szCs w:val="22"/>
        </w:rPr>
        <w:t xml:space="preserve">Opinia i projekt geotechniczny. </w:t>
      </w:r>
    </w:p>
    <w:sectPr w:rsidR="00C73941" w:rsidRPr="00DA4763" w:rsidSect="00D003BA">
      <w:headerReference w:type="default" r:id="rId17"/>
      <w:footerReference w:type="default" r:id="rId18"/>
      <w:headerReference w:type="first" r:id="rId19"/>
      <w:footerReference w:type="first" r:id="rId20"/>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9F73D" w14:textId="77777777" w:rsidR="00423D43" w:rsidRDefault="00423D43">
      <w:pPr>
        <w:spacing w:before="0" w:after="0" w:line="240" w:lineRule="auto"/>
      </w:pPr>
      <w:r>
        <w:separator/>
      </w:r>
    </w:p>
  </w:endnote>
  <w:endnote w:type="continuationSeparator" w:id="0">
    <w:p w14:paraId="7CA49BE1" w14:textId="77777777" w:rsidR="00423D43" w:rsidRDefault="00423D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1">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C73C" w14:textId="77777777" w:rsidR="00B52F50" w:rsidRDefault="006B1289" w:rsidP="00B52F50">
    <w:pPr>
      <w:spacing w:after="0"/>
      <w:ind w:right="425"/>
      <w:jc w:val="center"/>
      <w:rPr>
        <w:i/>
        <w:sz w:val="16"/>
        <w:szCs w:val="16"/>
      </w:rPr>
    </w:pPr>
    <w:r>
      <w:rPr>
        <w:i/>
        <w:sz w:val="16"/>
        <w:szCs w:val="16"/>
      </w:rPr>
      <w:pict w14:anchorId="2E3E8B25">
        <v:rect id="_x0000_i1026" style="width:0;height:1.5pt" o:hralign="center" o:hrstd="t" o:hr="t" fillcolor="#a0a0a0" stroked="f"/>
      </w:pict>
    </w:r>
  </w:p>
  <w:p w14:paraId="14B4501F" w14:textId="2481A36B" w:rsidR="00D003BA" w:rsidRPr="00215CCC" w:rsidRDefault="00C73941" w:rsidP="00D003BA">
    <w:pPr>
      <w:ind w:right="425"/>
      <w:jc w:val="center"/>
      <w:rPr>
        <w:i/>
      </w:rPr>
    </w:pPr>
    <w:r w:rsidRPr="00215CCC">
      <w:rPr>
        <w:i/>
        <w:sz w:val="16"/>
        <w:szCs w:val="16"/>
      </w:rPr>
      <w:t>SWZ na realizację zadania pn.:</w:t>
    </w:r>
    <w:r w:rsidRPr="00215CCC">
      <w:rPr>
        <w:rFonts w:cs="Arial"/>
        <w:i/>
        <w:sz w:val="16"/>
        <w:szCs w:val="16"/>
      </w:rPr>
      <w:t xml:space="preserve"> </w:t>
    </w:r>
    <w:r w:rsidR="00215CCC">
      <w:rPr>
        <w:rFonts w:cs="Arial"/>
        <w:i/>
        <w:sz w:val="16"/>
        <w:szCs w:val="16"/>
      </w:rPr>
      <w:t>„</w:t>
    </w:r>
    <w:r w:rsidR="00EE34A8" w:rsidRPr="00215CCC">
      <w:rPr>
        <w:i/>
        <w:sz w:val="16"/>
        <w:szCs w:val="16"/>
      </w:rPr>
      <w:t>Budowa ul. Ostrołęckich Harcerzy oraz ul. ppłk. Łukasza Cieplińskiego „Pługa” w Ostrołęce”</w:t>
    </w:r>
  </w:p>
  <w:p w14:paraId="64726A89" w14:textId="77777777" w:rsidR="00C73941" w:rsidRDefault="00C73941"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9B2D9C">
      <w:rPr>
        <w:i/>
        <w:noProof/>
        <w:sz w:val="16"/>
        <w:szCs w:val="16"/>
      </w:rPr>
      <w:t>4</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9B2D9C">
      <w:rPr>
        <w:i/>
        <w:noProof/>
        <w:sz w:val="16"/>
        <w:szCs w:val="16"/>
      </w:rPr>
      <w:t>67</w:t>
    </w:r>
    <w:r>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0CDA" w14:textId="77777777" w:rsidR="00C73941" w:rsidRDefault="00C73941">
    <w:pPr>
      <w:jc w:val="center"/>
    </w:pPr>
  </w:p>
  <w:p w14:paraId="573DFDBB" w14:textId="77777777" w:rsidR="00C73941" w:rsidRDefault="00C7394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1CA6" w14:textId="77777777" w:rsidR="00423D43" w:rsidRDefault="00423D43">
      <w:pPr>
        <w:spacing w:before="0" w:after="0" w:line="240" w:lineRule="auto"/>
      </w:pPr>
      <w:r>
        <w:separator/>
      </w:r>
    </w:p>
  </w:footnote>
  <w:footnote w:type="continuationSeparator" w:id="0">
    <w:p w14:paraId="5D6B7B56" w14:textId="77777777" w:rsidR="00423D43" w:rsidRDefault="00423D43">
      <w:pPr>
        <w:spacing w:before="0" w:after="0" w:line="240" w:lineRule="auto"/>
      </w:pPr>
      <w:r>
        <w:continuationSeparator/>
      </w:r>
    </w:p>
  </w:footnote>
  <w:footnote w:id="1">
    <w:p w14:paraId="5B7823A5" w14:textId="0B723D94" w:rsidR="00C73941" w:rsidRDefault="00C73941">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w:t>
      </w:r>
      <w:r w:rsidR="005C4CC9">
        <w:rPr>
          <w:rFonts w:cs="Tahoma"/>
        </w:rPr>
        <w:t xml:space="preserve"> 1),</w:t>
      </w:r>
      <w:r>
        <w:rPr>
          <w:rFonts w:cs="Tahoma"/>
        </w:rPr>
        <w:t xml:space="preserve"> 4</w:t>
      </w:r>
      <w:r w:rsidR="005C4CC9">
        <w:rPr>
          <w:rFonts w:cs="Tahoma"/>
        </w:rPr>
        <w:t>), 5) i 7)</w:t>
      </w:r>
      <w:r>
        <w:rPr>
          <w:rFonts w:cs="Tahoma"/>
        </w:rPr>
        <w:t xml:space="preserve"> ustawy Pzp.</w:t>
      </w:r>
    </w:p>
  </w:footnote>
  <w:footnote w:id="2">
    <w:p w14:paraId="2AFC6ADA" w14:textId="77777777" w:rsidR="00C73941" w:rsidRDefault="00C73941">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38149C7B" w:rsidR="00C73941" w:rsidRDefault="00C73941">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 xml:space="preserve">Należy podać mającą zastosowanie podstawę wykluczenia spośród wymienionych w 108 ust. 1 pkt 1, 2 i 5 lub art. 109 ust. 1 pkt </w:t>
      </w:r>
      <w:r w:rsidR="00392D27">
        <w:rPr>
          <w:rFonts w:cs="Tahoma"/>
          <w:sz w:val="18"/>
          <w:szCs w:val="18"/>
        </w:rPr>
        <w:t xml:space="preserve">1), </w:t>
      </w:r>
      <w:r>
        <w:rPr>
          <w:rFonts w:cs="Tahoma"/>
          <w:sz w:val="18"/>
          <w:szCs w:val="18"/>
        </w:rPr>
        <w:t>4</w:t>
      </w:r>
      <w:r w:rsidR="00392D27">
        <w:rPr>
          <w:rFonts w:cs="Tahoma"/>
          <w:sz w:val="18"/>
          <w:szCs w:val="18"/>
        </w:rPr>
        <w:t>), 5) i 7)</w:t>
      </w:r>
      <w:r>
        <w:rPr>
          <w:rFonts w:cs="Tahoma"/>
          <w:sz w:val="18"/>
          <w:szCs w:val="18"/>
        </w:rPr>
        <w:t xml:space="preserve"> ustawy Pzp.</w:t>
      </w:r>
    </w:p>
  </w:footnote>
  <w:footnote w:id="4">
    <w:p w14:paraId="6A11F51B" w14:textId="77777777" w:rsidR="00C73941" w:rsidRDefault="00C73941">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776B" w14:textId="7AA907F8" w:rsidR="00D003BA" w:rsidRPr="00EE34A8" w:rsidRDefault="00E077DC" w:rsidP="00EE34A8">
    <w:pPr>
      <w:pStyle w:val="Nagwek"/>
      <w:tabs>
        <w:tab w:val="clear" w:pos="4536"/>
        <w:tab w:val="clear" w:pos="9072"/>
        <w:tab w:val="left" w:pos="2475"/>
      </w:tabs>
      <w:jc w:val="right"/>
    </w:pPr>
    <w:r>
      <w:rPr>
        <w:noProof/>
      </w:rPr>
      <w:drawing>
        <wp:inline distT="0" distB="0" distL="0" distR="0" wp14:anchorId="57F7A26D" wp14:editId="15FF3536">
          <wp:extent cx="1865630" cy="5911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911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3FA5" w14:textId="676D187F" w:rsidR="00D003BA" w:rsidRDefault="00E077DC" w:rsidP="00EE34A8">
    <w:pPr>
      <w:pStyle w:val="Nagwek"/>
      <w:jc w:val="right"/>
    </w:pPr>
    <w:bookmarkStart w:id="14" w:name="_Hlk126151787"/>
    <w:r>
      <w:rPr>
        <w:noProof/>
      </w:rPr>
      <w:drawing>
        <wp:inline distT="0" distB="0" distL="0" distR="0" wp14:anchorId="7DAA2DFF" wp14:editId="42E1B1C1">
          <wp:extent cx="1865630" cy="5911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91185"/>
                  </a:xfrm>
                  <a:prstGeom prst="rect">
                    <a:avLst/>
                  </a:prstGeom>
                  <a:noFill/>
                </pic:spPr>
              </pic:pic>
            </a:graphicData>
          </a:graphic>
        </wp:inline>
      </w:drawing>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7F7E84E4"/>
    <w:name w:val="WW8Num3"/>
    <w:lvl w:ilvl="0">
      <w:start w:val="1"/>
      <w:numFmt w:val="decimal"/>
      <w:suff w:val="space"/>
      <w:lvlText w:val="%1."/>
      <w:lvlJc w:val="left"/>
      <w:pPr>
        <w:tabs>
          <w:tab w:val="num" w:pos="0"/>
        </w:tabs>
        <w:ind w:left="4320" w:hanging="360"/>
      </w:pPr>
      <w:rPr>
        <w:rFonts w:ascii="Calibri" w:eastAsia="Calibri" w:hAnsi="Calibri" w:cs="Times New Roman"/>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4"/>
    <w:multiLevelType w:val="singleLevel"/>
    <w:tmpl w:val="6B24E2DE"/>
    <w:name w:val="WW8Num4"/>
    <w:lvl w:ilvl="0">
      <w:start w:val="1"/>
      <w:numFmt w:val="decimal"/>
      <w:lvlText w:val="%1)"/>
      <w:lvlJc w:val="left"/>
      <w:pPr>
        <w:tabs>
          <w:tab w:val="num" w:pos="0"/>
        </w:tabs>
        <w:ind w:left="786" w:hanging="360"/>
      </w:pPr>
      <w:rPr>
        <w:rFonts w:ascii="Calibri" w:eastAsia="Times New Roman" w:hAnsi="Calibri" w:cs="Times New Roman"/>
        <w:bCs/>
        <w:color w:val="000000"/>
        <w:kern w:val="2"/>
        <w:sz w:val="22"/>
        <w:szCs w:val="22"/>
        <w:lang w:eastAsia="zh-CN"/>
      </w:rPr>
    </w:lvl>
  </w:abstractNum>
  <w:abstractNum w:abstractNumId="4"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6" w15:restartNumberingAfterBreak="0">
    <w:nsid w:val="00000007"/>
    <w:multiLevelType w:val="multilevel"/>
    <w:tmpl w:val="00000007"/>
    <w:name w:val="WW8Num7"/>
    <w:lvl w:ilvl="0">
      <w:start w:val="1"/>
      <w:numFmt w:val="lowerLetter"/>
      <w:lvlText w:val="%1)"/>
      <w:lvlJc w:val="left"/>
      <w:pPr>
        <w:tabs>
          <w:tab w:val="num" w:pos="708"/>
        </w:tabs>
        <w:ind w:left="1440" w:hanging="360"/>
      </w:pPr>
      <w:rPr>
        <w:rFonts w:ascii="Calibri" w:eastAsia="Times New Roman" w:hAnsi="Calibri" w:cs="Times New Roman"/>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8"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 w15:restartNumberingAfterBreak="0">
    <w:nsid w:val="0000000A"/>
    <w:multiLevelType w:val="multilevel"/>
    <w:tmpl w:val="2EA84244"/>
    <w:name w:val="WW8Num10"/>
    <w:lvl w:ilvl="0">
      <w:start w:val="1"/>
      <w:numFmt w:val="decimal"/>
      <w:lvlText w:val="%1."/>
      <w:lvlJc w:val="left"/>
      <w:pPr>
        <w:tabs>
          <w:tab w:val="num" w:pos="0"/>
        </w:tabs>
        <w:ind w:left="1440" w:hanging="360"/>
      </w:pPr>
      <w:rPr>
        <w:rFonts w:ascii="Times New Roman" w:eastAsia="Times New Roman" w:hAnsi="Times New Roman" w:cs="Times New Roman" w:hint="default"/>
        <w:bCs/>
        <w:color w:val="00000A"/>
        <w:kern w:val="2"/>
        <w:sz w:val="22"/>
        <w:szCs w:val="20"/>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2"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720" w:hanging="360"/>
      </w:pPr>
      <w:rPr>
        <w:rFonts w:ascii="Times New Roman" w:eastAsia="Times New Roman" w:hAnsi="Times New Roman" w:cs="Times New Roman"/>
        <w:bCs/>
        <w:color w:val="00000A"/>
        <w:kern w:val="2"/>
        <w:sz w:val="22"/>
        <w:szCs w:val="22"/>
        <w:lang w:eastAsia="zh-CN"/>
      </w:rPr>
    </w:lvl>
  </w:abstractNum>
  <w:abstractNum w:abstractNumId="16"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8" w15:restartNumberingAfterBreak="0">
    <w:nsid w:val="00000014"/>
    <w:multiLevelType w:val="singleLevel"/>
    <w:tmpl w:val="55E8332A"/>
    <w:name w:val="WW8Num20"/>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9"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786" w:hanging="360"/>
      </w:pPr>
      <w:rPr>
        <w:rFonts w:eastAsia="Calibri" w:cs="Calibri"/>
        <w:bCs/>
        <w:color w:val="00000A"/>
        <w:kern w:val="2"/>
        <w:sz w:val="22"/>
        <w:szCs w:val="22"/>
        <w:lang w:eastAsia="zh-CN"/>
      </w:rPr>
    </w:lvl>
  </w:abstractNum>
  <w:abstractNum w:abstractNumId="21" w15:restartNumberingAfterBreak="0">
    <w:nsid w:val="00000017"/>
    <w:multiLevelType w:val="singleLevel"/>
    <w:tmpl w:val="00000017"/>
    <w:name w:val="WW8Num23"/>
    <w:lvl w:ilvl="0">
      <w:start w:val="1"/>
      <w:numFmt w:val="decimal"/>
      <w:lvlText w:val="%1."/>
      <w:lvlJc w:val="left"/>
      <w:pPr>
        <w:tabs>
          <w:tab w:val="num" w:pos="0"/>
        </w:tabs>
        <w:ind w:left="720" w:hanging="360"/>
      </w:pPr>
      <w:rPr>
        <w:rFonts w:cs="Calibri" w:hint="default"/>
        <w:b w:val="0"/>
        <w:sz w:val="22"/>
        <w:szCs w:val="22"/>
      </w:rPr>
    </w:lvl>
  </w:abstractNum>
  <w:abstractNum w:abstractNumId="22" w15:restartNumberingAfterBreak="0">
    <w:nsid w:val="00000018"/>
    <w:multiLevelType w:val="singleLevel"/>
    <w:tmpl w:val="00000018"/>
    <w:name w:val="WW8Num24"/>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3"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5" w15:restartNumberingAfterBreak="0">
    <w:nsid w:val="0000001B"/>
    <w:multiLevelType w:val="multilevel"/>
    <w:tmpl w:val="E402D590"/>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C"/>
    <w:multiLevelType w:val="singleLevel"/>
    <w:tmpl w:val="0000001C"/>
    <w:name w:val="WW8Num28"/>
    <w:lvl w:ilvl="0">
      <w:start w:val="1"/>
      <w:numFmt w:val="decimal"/>
      <w:lvlText w:val="%1)"/>
      <w:lvlJc w:val="left"/>
      <w:pPr>
        <w:tabs>
          <w:tab w:val="num" w:pos="0"/>
        </w:tabs>
        <w:ind w:left="927" w:hanging="360"/>
      </w:pPr>
      <w:rPr>
        <w:rFonts w:eastAsia="Lucida Sans Unicode" w:cs="Arial" w:hint="default"/>
        <w:kern w:val="2"/>
        <w:sz w:val="22"/>
        <w:szCs w:val="22"/>
        <w:lang w:eastAsia="zh-CN"/>
      </w:rPr>
    </w:lvl>
  </w:abstractNum>
  <w:abstractNum w:abstractNumId="27" w15:restartNumberingAfterBreak="0">
    <w:nsid w:val="0000001E"/>
    <w:multiLevelType w:val="multilevel"/>
    <w:tmpl w:val="0000001E"/>
    <w:name w:val="WW8Num30"/>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0000001F"/>
    <w:multiLevelType w:val="singleLevel"/>
    <w:tmpl w:val="0000001F"/>
    <w:name w:val="WW8Num31"/>
    <w:lvl w:ilvl="0">
      <w:start w:val="1"/>
      <w:numFmt w:val="decimal"/>
      <w:lvlText w:val="%1)"/>
      <w:lvlJc w:val="left"/>
      <w:pPr>
        <w:tabs>
          <w:tab w:val="num" w:pos="0"/>
        </w:tabs>
        <w:ind w:left="1077" w:hanging="360"/>
      </w:pPr>
      <w:rPr>
        <w:rFonts w:cs="Calibri"/>
        <w:sz w:val="22"/>
        <w:szCs w:val="22"/>
      </w:rPr>
    </w:lvl>
  </w:abstractNum>
  <w:abstractNum w:abstractNumId="29" w15:restartNumberingAfterBreak="0">
    <w:nsid w:val="00000020"/>
    <w:multiLevelType w:val="multilevel"/>
    <w:tmpl w:val="00000020"/>
    <w:name w:val="WW8Num32"/>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1"/>
    <w:multiLevelType w:val="singleLevel"/>
    <w:tmpl w:val="00000021"/>
    <w:name w:val="WW8Num33"/>
    <w:lvl w:ilvl="0">
      <w:start w:val="1"/>
      <w:numFmt w:val="bullet"/>
      <w:lvlText w:val=""/>
      <w:lvlJc w:val="left"/>
      <w:pPr>
        <w:tabs>
          <w:tab w:val="num" w:pos="0"/>
        </w:tabs>
        <w:ind w:left="786" w:hanging="360"/>
      </w:pPr>
      <w:rPr>
        <w:rFonts w:ascii="Symbol" w:hAnsi="Symbol" w:cs="Symbol" w:hint="default"/>
      </w:rPr>
    </w:lvl>
  </w:abstractNum>
  <w:abstractNum w:abstractNumId="31" w15:restartNumberingAfterBreak="0">
    <w:nsid w:val="00000022"/>
    <w:multiLevelType w:val="singleLevel"/>
    <w:tmpl w:val="00000022"/>
    <w:name w:val="WW8Num34"/>
    <w:lvl w:ilvl="0">
      <w:start w:val="1"/>
      <w:numFmt w:val="decimal"/>
      <w:lvlText w:val="%1."/>
      <w:lvlJc w:val="left"/>
      <w:pPr>
        <w:tabs>
          <w:tab w:val="num" w:pos="0"/>
        </w:tabs>
        <w:ind w:left="720" w:hanging="360"/>
      </w:pPr>
      <w:rPr>
        <w:rFonts w:eastAsia="Lucida Sans Unicode"/>
        <w:i w:val="0"/>
        <w:color w:val="000000"/>
        <w:kern w:val="2"/>
        <w:sz w:val="22"/>
        <w:szCs w:val="22"/>
        <w:lang w:eastAsia="hi-IN" w:bidi="hi-IN"/>
      </w:rPr>
    </w:lvl>
  </w:abstractNum>
  <w:abstractNum w:abstractNumId="32" w15:restartNumberingAfterBreak="0">
    <w:nsid w:val="00000023"/>
    <w:multiLevelType w:val="singleLevel"/>
    <w:tmpl w:val="B2DAE82C"/>
    <w:name w:val="WW8Num35"/>
    <w:lvl w:ilvl="0">
      <w:numFmt w:val="none"/>
      <w:lvlText w:val=""/>
      <w:lvlJc w:val="left"/>
      <w:pPr>
        <w:tabs>
          <w:tab w:val="num" w:pos="360"/>
        </w:tabs>
      </w:pPr>
    </w:lvl>
  </w:abstractNum>
  <w:abstractNum w:abstractNumId="33" w15:restartNumberingAfterBreak="0">
    <w:nsid w:val="00000024"/>
    <w:multiLevelType w:val="singleLevel"/>
    <w:tmpl w:val="00000024"/>
    <w:name w:val="WW8Num36"/>
    <w:lvl w:ilvl="0">
      <w:start w:val="1"/>
      <w:numFmt w:val="decimal"/>
      <w:lvlText w:val="%1)"/>
      <w:lvlJc w:val="left"/>
      <w:pPr>
        <w:tabs>
          <w:tab w:val="num" w:pos="0"/>
        </w:tabs>
        <w:ind w:left="502" w:hanging="360"/>
      </w:pPr>
      <w:rPr>
        <w:rFonts w:hint="default"/>
        <w:b w:val="0"/>
        <w:color w:val="000000"/>
        <w:sz w:val="22"/>
        <w:szCs w:val="22"/>
        <w:lang w:eastAsia="zh-CN"/>
      </w:rPr>
    </w:lvl>
  </w:abstractNum>
  <w:abstractNum w:abstractNumId="34" w15:restartNumberingAfterBreak="0">
    <w:nsid w:val="00000025"/>
    <w:multiLevelType w:val="multilevel"/>
    <w:tmpl w:val="00000025"/>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00000026"/>
    <w:multiLevelType w:val="singleLevel"/>
    <w:tmpl w:val="00000026"/>
    <w:name w:val="WW8Num38"/>
    <w:lvl w:ilvl="0">
      <w:start w:val="1"/>
      <w:numFmt w:val="decimal"/>
      <w:lvlText w:val="%1."/>
      <w:lvlJc w:val="left"/>
      <w:pPr>
        <w:tabs>
          <w:tab w:val="num" w:pos="0"/>
        </w:tabs>
        <w:ind w:left="720" w:hanging="360"/>
      </w:pPr>
      <w:rPr>
        <w:rFonts w:cs="Arial"/>
        <w:sz w:val="22"/>
        <w:szCs w:val="22"/>
      </w:rPr>
    </w:lvl>
  </w:abstractNum>
  <w:abstractNum w:abstractNumId="36"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7" w15:restartNumberingAfterBreak="0">
    <w:nsid w:val="00000028"/>
    <w:multiLevelType w:val="singleLevel"/>
    <w:tmpl w:val="00000028"/>
    <w:name w:val="WW8Num40"/>
    <w:lvl w:ilvl="0">
      <w:start w:val="1"/>
      <w:numFmt w:val="decimal"/>
      <w:lvlText w:val="%1)"/>
      <w:lvlJc w:val="left"/>
      <w:pPr>
        <w:tabs>
          <w:tab w:val="num" w:pos="0"/>
        </w:tabs>
        <w:ind w:left="1440" w:hanging="360"/>
      </w:pPr>
      <w:rPr>
        <w:rFonts w:eastAsia="Verdana" w:cs="Arial"/>
        <w:b w:val="0"/>
        <w:color w:val="000000"/>
        <w:sz w:val="22"/>
        <w:szCs w:val="22"/>
      </w:rPr>
    </w:lvl>
  </w:abstractNum>
  <w:abstractNum w:abstractNumId="38" w15:restartNumberingAfterBreak="0">
    <w:nsid w:val="00000029"/>
    <w:multiLevelType w:val="multilevel"/>
    <w:tmpl w:val="00000029"/>
    <w:name w:val="WW8Num41"/>
    <w:lvl w:ilvl="0">
      <w:start w:val="1"/>
      <w:numFmt w:val="decimal"/>
      <w:lvlText w:val="%1."/>
      <w:lvlJc w:val="left"/>
      <w:pPr>
        <w:tabs>
          <w:tab w:val="num" w:pos="1800"/>
        </w:tabs>
        <w:ind w:left="1800" w:hanging="363"/>
      </w:pPr>
      <w:rPr>
        <w:rFonts w:cs="Arial"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B"/>
    <w:multiLevelType w:val="singleLevel"/>
    <w:tmpl w:val="0000002B"/>
    <w:name w:val="WW8Num43"/>
    <w:lvl w:ilvl="0">
      <w:start w:val="1"/>
      <w:numFmt w:val="decimal"/>
      <w:lvlText w:val="%1."/>
      <w:lvlJc w:val="left"/>
      <w:pPr>
        <w:tabs>
          <w:tab w:val="num" w:pos="0"/>
        </w:tabs>
        <w:ind w:left="720" w:hanging="360"/>
      </w:pPr>
      <w:rPr>
        <w:rFonts w:eastAsia="Calibri" w:cs="Calibri"/>
        <w:b/>
        <w:color w:val="00000A"/>
        <w:kern w:val="2"/>
        <w:sz w:val="22"/>
        <w:szCs w:val="22"/>
        <w:lang w:eastAsia="zh-CN"/>
      </w:rPr>
    </w:lvl>
  </w:abstractNum>
  <w:abstractNum w:abstractNumId="40"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2" w15:restartNumberingAfterBreak="0">
    <w:nsid w:val="0000002E"/>
    <w:multiLevelType w:val="singleLevel"/>
    <w:tmpl w:val="0000002E"/>
    <w:name w:val="WW8Num46"/>
    <w:lvl w:ilvl="0">
      <w:start w:val="1"/>
      <w:numFmt w:val="lowerLetter"/>
      <w:lvlText w:val="%1)"/>
      <w:lvlJc w:val="left"/>
      <w:pPr>
        <w:tabs>
          <w:tab w:val="num" w:pos="0"/>
        </w:tabs>
        <w:ind w:left="1636" w:hanging="360"/>
      </w:pPr>
      <w:rPr>
        <w:rFonts w:cs="Arial"/>
        <w:b w:val="0"/>
        <w:i/>
        <w:sz w:val="22"/>
        <w:szCs w:val="22"/>
      </w:rPr>
    </w:lvl>
  </w:abstractNum>
  <w:abstractNum w:abstractNumId="43" w15:restartNumberingAfterBreak="0">
    <w:nsid w:val="0000002F"/>
    <w:multiLevelType w:val="singleLevel"/>
    <w:tmpl w:val="0000002F"/>
    <w:name w:val="WW8Num47"/>
    <w:lvl w:ilvl="0">
      <w:start w:val="1"/>
      <w:numFmt w:val="decimal"/>
      <w:lvlText w:val="%1."/>
      <w:lvlJc w:val="left"/>
      <w:pPr>
        <w:tabs>
          <w:tab w:val="num" w:pos="1800"/>
        </w:tabs>
        <w:ind w:left="1800" w:hanging="363"/>
      </w:pPr>
      <w:rPr>
        <w:rFonts w:cs="Arial" w:hint="default"/>
        <w:b w:val="0"/>
        <w:color w:val="000000"/>
        <w:sz w:val="22"/>
        <w:szCs w:val="22"/>
      </w:rPr>
    </w:lvl>
  </w:abstractNum>
  <w:abstractNum w:abstractNumId="44" w15:restartNumberingAfterBreak="0">
    <w:nsid w:val="00000030"/>
    <w:multiLevelType w:val="multilevel"/>
    <w:tmpl w:val="00000030"/>
    <w:name w:val="WW8Num48"/>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5" w15:restartNumberingAfterBreak="0">
    <w:nsid w:val="00000031"/>
    <w:multiLevelType w:val="singleLevel"/>
    <w:tmpl w:val="FED25D90"/>
    <w:name w:val="WW8Num49"/>
    <w:lvl w:ilvl="0">
      <w:start w:val="1"/>
      <w:numFmt w:val="decimal"/>
      <w:lvlText w:val="%1."/>
      <w:lvlJc w:val="left"/>
      <w:pPr>
        <w:tabs>
          <w:tab w:val="num" w:pos="0"/>
        </w:tabs>
        <w:ind w:left="720" w:hanging="360"/>
      </w:pPr>
      <w:rPr>
        <w:rFonts w:ascii="Calibri" w:eastAsia="Calibri" w:hAnsi="Calibri" w:cs="Calibri"/>
        <w:b/>
        <w:bCs/>
        <w:color w:val="00000A"/>
        <w:kern w:val="2"/>
        <w:sz w:val="22"/>
        <w:szCs w:val="22"/>
        <w:lang w:eastAsia="zh-CN"/>
      </w:rPr>
    </w:lvl>
  </w:abstractNum>
  <w:abstractNum w:abstractNumId="46" w15:restartNumberingAfterBreak="0">
    <w:nsid w:val="00000032"/>
    <w:multiLevelType w:val="multilevel"/>
    <w:tmpl w:val="00000032"/>
    <w:name w:val="WW8Num50"/>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7"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48" w15:restartNumberingAfterBreak="0">
    <w:nsid w:val="00000034"/>
    <w:multiLevelType w:val="multilevel"/>
    <w:tmpl w:val="5DC84B48"/>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9" w15:restartNumberingAfterBreak="0">
    <w:nsid w:val="00000035"/>
    <w:multiLevelType w:val="multilevel"/>
    <w:tmpl w:val="00000035"/>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rFonts w:ascii="Calibri" w:eastAsia="Times New Roman" w:hAnsi="Calibri" w:cs="Arial"/>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0" w15:restartNumberingAfterBreak="0">
    <w:nsid w:val="00000036"/>
    <w:multiLevelType w:val="singleLevel"/>
    <w:tmpl w:val="50845BD0"/>
    <w:name w:val="WW8Num54"/>
    <w:lvl w:ilvl="0">
      <w:start w:val="1"/>
      <w:numFmt w:val="decimal"/>
      <w:lvlText w:val="%1."/>
      <w:lvlJc w:val="left"/>
      <w:pPr>
        <w:tabs>
          <w:tab w:val="num" w:pos="0"/>
        </w:tabs>
        <w:ind w:left="720" w:hanging="720"/>
      </w:pPr>
      <w:rPr>
        <w:rFonts w:ascii="Calibri" w:eastAsia="Times New Roman" w:hAnsi="Calibri" w:cs="Arial" w:hint="default"/>
        <w:b w:val="0"/>
        <w:i/>
        <w:color w:val="000000"/>
        <w:sz w:val="22"/>
        <w:szCs w:val="22"/>
      </w:rPr>
    </w:lvl>
  </w:abstractNum>
  <w:abstractNum w:abstractNumId="51" w15:restartNumberingAfterBreak="0">
    <w:nsid w:val="00000037"/>
    <w:multiLevelType w:val="multilevel"/>
    <w:tmpl w:val="00000037"/>
    <w:name w:val="WW8Num55"/>
    <w:lvl w:ilvl="0">
      <w:start w:val="1"/>
      <w:numFmt w:val="decimal"/>
      <w:lvlText w:val="%1."/>
      <w:lvlJc w:val="left"/>
      <w:pPr>
        <w:tabs>
          <w:tab w:val="num" w:pos="0"/>
        </w:tabs>
        <w:ind w:left="1146" w:hanging="360"/>
      </w:pPr>
      <w:rPr>
        <w:rFonts w:ascii="Calibri" w:eastAsia="Times New Roman" w:hAnsi="Calibri" w:cs="Arial"/>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2" w15:restartNumberingAfterBreak="0">
    <w:nsid w:val="00000038"/>
    <w:multiLevelType w:val="multilevel"/>
    <w:tmpl w:val="00000038"/>
    <w:name w:val="WW8Num56"/>
    <w:lvl w:ilvl="0">
      <w:start w:val="1"/>
      <w:numFmt w:val="decimal"/>
      <w:lvlText w:val="%1."/>
      <w:lvlJc w:val="left"/>
      <w:pPr>
        <w:tabs>
          <w:tab w:val="num" w:pos="0"/>
        </w:tabs>
        <w:ind w:left="720" w:hanging="360"/>
      </w:pPr>
      <w:rPr>
        <w:rFonts w:cs="Arial"/>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4"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5"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6"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7"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58"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59"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0"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1"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2"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3"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4" w15:restartNumberingAfterBreak="0">
    <w:nsid w:val="00000044"/>
    <w:multiLevelType w:val="singleLevel"/>
    <w:tmpl w:val="00000044"/>
    <w:name w:val="WW8Num68"/>
    <w:lvl w:ilvl="0">
      <w:start w:val="1"/>
      <w:numFmt w:val="lowerLetter"/>
      <w:lvlText w:val="%1)"/>
      <w:lvlJc w:val="left"/>
      <w:pPr>
        <w:tabs>
          <w:tab w:val="num" w:pos="0"/>
        </w:tabs>
        <w:ind w:left="1287" w:hanging="360"/>
      </w:pPr>
      <w:rPr>
        <w:rFonts w:eastAsia="Arial" w:cs="Arial"/>
        <w:iCs/>
        <w:kern w:val="2"/>
        <w:sz w:val="22"/>
        <w:szCs w:val="22"/>
        <w:lang w:eastAsia="zh-CN"/>
      </w:rPr>
    </w:lvl>
  </w:abstractNum>
  <w:abstractNum w:abstractNumId="65"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6"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68"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9"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0"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1"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2"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3"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4"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5" w15:restartNumberingAfterBreak="0">
    <w:nsid w:val="0000004F"/>
    <w:multiLevelType w:val="singleLevel"/>
    <w:tmpl w:val="0000004F"/>
    <w:name w:val="WW8Num79"/>
    <w:lvl w:ilvl="0">
      <w:start w:val="1"/>
      <w:numFmt w:val="decimal"/>
      <w:lvlText w:val="%1)"/>
      <w:lvlJc w:val="left"/>
      <w:pPr>
        <w:tabs>
          <w:tab w:val="num" w:pos="0"/>
        </w:tabs>
        <w:ind w:left="1004" w:hanging="360"/>
      </w:pPr>
      <w:rPr>
        <w:rFonts w:eastAsia="Verdana" w:cs="Arial"/>
        <w:b/>
        <w:sz w:val="22"/>
        <w:szCs w:val="22"/>
      </w:rPr>
    </w:lvl>
  </w:abstractNum>
  <w:abstractNum w:abstractNumId="76"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7"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78"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79"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0"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1"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2"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3"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4"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5"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6"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7"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88"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89"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0"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1"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2"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3"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4"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5"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6"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7"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98"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99"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0"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1"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2"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3"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5"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087403AE"/>
    <w:multiLevelType w:val="hybridMultilevel"/>
    <w:tmpl w:val="0512E28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15:restartNumberingAfterBreak="0">
    <w:nsid w:val="0DE7003E"/>
    <w:multiLevelType w:val="hybridMultilevel"/>
    <w:tmpl w:val="0E90EE8E"/>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4"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1EB25C7"/>
    <w:multiLevelType w:val="multilevel"/>
    <w:tmpl w:val="72D26E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14A10D81"/>
    <w:multiLevelType w:val="hybridMultilevel"/>
    <w:tmpl w:val="8B2453DA"/>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9"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0"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78F0DBA"/>
    <w:multiLevelType w:val="hybridMultilevel"/>
    <w:tmpl w:val="907099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7960E29"/>
    <w:multiLevelType w:val="hybridMultilevel"/>
    <w:tmpl w:val="898A0AFE"/>
    <w:lvl w:ilvl="0" w:tplc="04150011">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17C471BA"/>
    <w:multiLevelType w:val="hybridMultilevel"/>
    <w:tmpl w:val="1D20DA5E"/>
    <w:lvl w:ilvl="0" w:tplc="0415000F">
      <w:start w:val="1"/>
      <w:numFmt w:val="decimal"/>
      <w:lvlText w:val="%1."/>
      <w:lvlJc w:val="left"/>
      <w:pPr>
        <w:ind w:left="720" w:hanging="360"/>
      </w:pPr>
    </w:lvl>
    <w:lvl w:ilvl="1" w:tplc="06B0F3C6">
      <w:start w:val="1"/>
      <w:numFmt w:val="decimal"/>
      <w:lvlText w:val="%2)"/>
      <w:lvlJc w:val="left"/>
      <w:pPr>
        <w:ind w:left="720" w:hanging="360"/>
      </w:pPr>
      <w:rPr>
        <w:b w:val="0"/>
        <w:bCs/>
        <w:sz w:val="22"/>
        <w:szCs w:val="22"/>
      </w:rPr>
    </w:lvl>
    <w:lvl w:ilvl="2" w:tplc="04150017">
      <w:start w:val="1"/>
      <w:numFmt w:val="lowerLetter"/>
      <w:lvlText w:val="%3)"/>
      <w:lvlJc w:val="left"/>
      <w:pPr>
        <w:ind w:left="72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5"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C941755"/>
    <w:multiLevelType w:val="hybridMultilevel"/>
    <w:tmpl w:val="108E941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0"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2"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35"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7"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38"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A0C363E"/>
    <w:multiLevelType w:val="hybridMultilevel"/>
    <w:tmpl w:val="60C83B04"/>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E023B35"/>
    <w:multiLevelType w:val="multilevel"/>
    <w:tmpl w:val="61543E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2E675060"/>
    <w:multiLevelType w:val="hybridMultilevel"/>
    <w:tmpl w:val="4D3A366A"/>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2E7F6BAC"/>
    <w:multiLevelType w:val="hybridMultilevel"/>
    <w:tmpl w:val="490A6F84"/>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0000018">
      <w:start w:val="1"/>
      <w:numFmt w:val="bullet"/>
      <w:lvlText w:val=""/>
      <w:lvlJc w:val="left"/>
      <w:pPr>
        <w:ind w:left="2880" w:hanging="360"/>
      </w:pPr>
      <w:rPr>
        <w:rFonts w:ascii="Symbol" w:hAnsi="Symbol" w:cs="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25E0574"/>
    <w:multiLevelType w:val="hybridMultilevel"/>
    <w:tmpl w:val="AA9EE91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4964F15A">
      <w:start w:val="1"/>
      <w:numFmt w:val="bullet"/>
      <w:lvlText w:val=""/>
      <w:lvlJc w:val="left"/>
      <w:pPr>
        <w:ind w:left="234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79C2CB1"/>
    <w:multiLevelType w:val="hybridMultilevel"/>
    <w:tmpl w:val="DFAC6DC2"/>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1" w15:restartNumberingAfterBreak="0">
    <w:nsid w:val="38CF1FEF"/>
    <w:multiLevelType w:val="hybridMultilevel"/>
    <w:tmpl w:val="BB2E5680"/>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39496274"/>
    <w:multiLevelType w:val="hybridMultilevel"/>
    <w:tmpl w:val="74B81CAE"/>
    <w:lvl w:ilvl="0" w:tplc="04150001">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55" w15:restartNumberingAfterBreak="0">
    <w:nsid w:val="3A44701E"/>
    <w:multiLevelType w:val="hybridMultilevel"/>
    <w:tmpl w:val="DDE42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7"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3C14001B"/>
    <w:multiLevelType w:val="hybridMultilevel"/>
    <w:tmpl w:val="3F224F24"/>
    <w:lvl w:ilvl="0" w:tplc="88DCE38C">
      <w:start w:val="1"/>
      <w:numFmt w:val="decimal"/>
      <w:lvlText w:val="%1."/>
      <w:lvlJc w:val="left"/>
      <w:pPr>
        <w:ind w:left="720" w:hanging="360"/>
      </w:pPr>
      <w:rPr>
        <w:b w:val="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C5C59A0"/>
    <w:multiLevelType w:val="multilevel"/>
    <w:tmpl w:val="7756AD58"/>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2"/>
        <w:szCs w:val="22"/>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0"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1"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2" w15:restartNumberingAfterBreak="0">
    <w:nsid w:val="3EF44EFF"/>
    <w:multiLevelType w:val="hybridMultilevel"/>
    <w:tmpl w:val="9CFE3B9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F97512C"/>
    <w:multiLevelType w:val="hybridMultilevel"/>
    <w:tmpl w:val="13782C34"/>
    <w:lvl w:ilvl="0" w:tplc="4F1431B4">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29E5C69"/>
    <w:multiLevelType w:val="multilevel"/>
    <w:tmpl w:val="61543E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2B138E8"/>
    <w:multiLevelType w:val="hybridMultilevel"/>
    <w:tmpl w:val="AAE49FC6"/>
    <w:lvl w:ilvl="0" w:tplc="47DC58AE">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169" w15:restartNumberingAfterBreak="0">
    <w:nsid w:val="42EB656E"/>
    <w:multiLevelType w:val="hybridMultilevel"/>
    <w:tmpl w:val="F488CDA2"/>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6BA082E"/>
    <w:multiLevelType w:val="hybridMultilevel"/>
    <w:tmpl w:val="4E5EBD9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4"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8F05169"/>
    <w:multiLevelType w:val="hybridMultilevel"/>
    <w:tmpl w:val="F91411D4"/>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A642EF2"/>
    <w:multiLevelType w:val="hybridMultilevel"/>
    <w:tmpl w:val="19F89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BB65504"/>
    <w:multiLevelType w:val="hybridMultilevel"/>
    <w:tmpl w:val="B2A05C3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D7F4E0E"/>
    <w:multiLevelType w:val="hybridMultilevel"/>
    <w:tmpl w:val="6F22F9EE"/>
    <w:lvl w:ilvl="0" w:tplc="04150017">
      <w:start w:val="1"/>
      <w:numFmt w:val="lowerLetter"/>
      <w:lvlText w:val="%1)"/>
      <w:lvlJc w:val="left"/>
      <w:pPr>
        <w:ind w:left="720" w:hanging="360"/>
      </w:pPr>
    </w:lvl>
    <w:lvl w:ilvl="1" w:tplc="4964F15A">
      <w:start w:val="1"/>
      <w:numFmt w:val="bullet"/>
      <w:lvlText w:val=""/>
      <w:lvlJc w:val="left"/>
      <w:pPr>
        <w:ind w:left="23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EB12B56"/>
    <w:multiLevelType w:val="hybridMultilevel"/>
    <w:tmpl w:val="57664D7A"/>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EBB1661"/>
    <w:multiLevelType w:val="hybridMultilevel"/>
    <w:tmpl w:val="8AF8A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0B90543"/>
    <w:multiLevelType w:val="hybridMultilevel"/>
    <w:tmpl w:val="EBC6891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53066571"/>
    <w:multiLevelType w:val="hybridMultilevel"/>
    <w:tmpl w:val="EEBADC9A"/>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540D3D36"/>
    <w:multiLevelType w:val="hybridMultilevel"/>
    <w:tmpl w:val="FA16B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5752E64"/>
    <w:multiLevelType w:val="hybridMultilevel"/>
    <w:tmpl w:val="C22826D2"/>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0"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73E361C"/>
    <w:multiLevelType w:val="hybridMultilevel"/>
    <w:tmpl w:val="FB082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A5D73BB"/>
    <w:multiLevelType w:val="hybridMultilevel"/>
    <w:tmpl w:val="24E0FB5C"/>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5CDE67BD"/>
    <w:multiLevelType w:val="hybridMultilevel"/>
    <w:tmpl w:val="28D4B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D166B8A"/>
    <w:multiLevelType w:val="hybridMultilevel"/>
    <w:tmpl w:val="9EE65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EAB06AA"/>
    <w:multiLevelType w:val="hybridMultilevel"/>
    <w:tmpl w:val="855CB194"/>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60527667"/>
    <w:multiLevelType w:val="hybridMultilevel"/>
    <w:tmpl w:val="0B168842"/>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0EE5A94"/>
    <w:multiLevelType w:val="hybridMultilevel"/>
    <w:tmpl w:val="9F0646FC"/>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27B5310"/>
    <w:multiLevelType w:val="hybridMultilevel"/>
    <w:tmpl w:val="E482D838"/>
    <w:lvl w:ilvl="0" w:tplc="FFFFFFFF">
      <w:start w:val="6"/>
      <w:numFmt w:val="bullet"/>
      <w:lvlText w:val="-"/>
      <w:lvlJc w:val="left"/>
      <w:pPr>
        <w:ind w:left="720" w:hanging="360"/>
      </w:pPr>
      <w:rPr>
        <w:rFonts w:ascii="Times New Roman" w:eastAsia="Times New Roman" w:hAnsi="Times New Roman" w:cs="Times New Roman" w:hint="default"/>
      </w:rPr>
    </w:lvl>
    <w:lvl w:ilvl="1" w:tplc="47DC58AE">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4" w15:restartNumberingAfterBreak="0">
    <w:nsid w:val="649F6A5E"/>
    <w:multiLevelType w:val="hybridMultilevel"/>
    <w:tmpl w:val="D984309E"/>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65413EAA"/>
    <w:multiLevelType w:val="hybridMultilevel"/>
    <w:tmpl w:val="985A6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6E818B0"/>
    <w:multiLevelType w:val="hybridMultilevel"/>
    <w:tmpl w:val="8CCE4A7C"/>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6B090797"/>
    <w:multiLevelType w:val="hybridMultilevel"/>
    <w:tmpl w:val="A2A29844"/>
    <w:lvl w:ilvl="0" w:tplc="0415000F">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208" w15:restartNumberingAfterBreak="0">
    <w:nsid w:val="6B1C516B"/>
    <w:multiLevelType w:val="hybridMultilevel"/>
    <w:tmpl w:val="7A64C7B6"/>
    <w:lvl w:ilvl="0" w:tplc="6D4ED3F8">
      <w:start w:val="1"/>
      <w:numFmt w:val="lowerLetter"/>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9"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0" w15:restartNumberingAfterBreak="0">
    <w:nsid w:val="6B7A794A"/>
    <w:multiLevelType w:val="hybridMultilevel"/>
    <w:tmpl w:val="A89E32C0"/>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6D2F75E0"/>
    <w:multiLevelType w:val="multilevel"/>
    <w:tmpl w:val="4E8EFC40"/>
    <w:lvl w:ilvl="0">
      <w:start w:val="1"/>
      <w:numFmt w:val="decimal"/>
      <w:lvlText w:val="%1)"/>
      <w:lvlJc w:val="left"/>
      <w:pPr>
        <w:ind w:left="360" w:hanging="360"/>
      </w:pPr>
    </w:lvl>
    <w:lvl w:ilvl="1">
      <w:start w:val="1"/>
      <w:numFmt w:val="lowerLetter"/>
      <w:lvlText w:val="%2)"/>
      <w:lvlJc w:val="left"/>
      <w:pPr>
        <w:ind w:left="720" w:hanging="360"/>
      </w:pPr>
      <w:rPr>
        <w:rFonts w:ascii="Calibri" w:eastAsia="Calibri" w:hAnsi="Calibri" w:cs="Calibri"/>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2" w15:restartNumberingAfterBreak="0">
    <w:nsid w:val="6D3E23FD"/>
    <w:multiLevelType w:val="hybridMultilevel"/>
    <w:tmpl w:val="D9F07BE4"/>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13"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6ED5234D"/>
    <w:multiLevelType w:val="hybridMultilevel"/>
    <w:tmpl w:val="AD2AC804"/>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F6D7B35"/>
    <w:multiLevelType w:val="multilevel"/>
    <w:tmpl w:val="C16CD2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Calibri" w:eastAsia="Calibri" w:hAnsi="Calibri" w:cs="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6"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20E5E9B"/>
    <w:multiLevelType w:val="hybridMultilevel"/>
    <w:tmpl w:val="65B066E8"/>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72FE5CF9"/>
    <w:multiLevelType w:val="hybridMultilevel"/>
    <w:tmpl w:val="00A03F4C"/>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1" w15:restartNumberingAfterBreak="0">
    <w:nsid w:val="75EE770E"/>
    <w:multiLevelType w:val="hybridMultilevel"/>
    <w:tmpl w:val="43C0B39A"/>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8C15FD3"/>
    <w:multiLevelType w:val="hybridMultilevel"/>
    <w:tmpl w:val="08F6FED8"/>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5"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6" w15:restartNumberingAfterBreak="0">
    <w:nsid w:val="7E001C4C"/>
    <w:multiLevelType w:val="hybridMultilevel"/>
    <w:tmpl w:val="805E16F4"/>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7E060C05"/>
    <w:multiLevelType w:val="hybridMultilevel"/>
    <w:tmpl w:val="5A06310E"/>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E9E561B"/>
    <w:multiLevelType w:val="hybridMultilevel"/>
    <w:tmpl w:val="2E62ED6A"/>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7FF939EC"/>
    <w:multiLevelType w:val="hybridMultilevel"/>
    <w:tmpl w:val="C11CE944"/>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6"/>
  </w:num>
  <w:num w:numId="4">
    <w:abstractNumId w:val="17"/>
  </w:num>
  <w:num w:numId="5">
    <w:abstractNumId w:val="18"/>
  </w:num>
  <w:num w:numId="6">
    <w:abstractNumId w:val="21"/>
  </w:num>
  <w:num w:numId="7">
    <w:abstractNumId w:val="25"/>
  </w:num>
  <w:num w:numId="8">
    <w:abstractNumId w:val="26"/>
  </w:num>
  <w:num w:numId="9">
    <w:abstractNumId w:val="27"/>
  </w:num>
  <w:num w:numId="10">
    <w:abstractNumId w:val="29"/>
  </w:num>
  <w:num w:numId="11">
    <w:abstractNumId w:val="31"/>
  </w:num>
  <w:num w:numId="12">
    <w:abstractNumId w:val="33"/>
  </w:num>
  <w:num w:numId="13">
    <w:abstractNumId w:val="35"/>
  </w:num>
  <w:num w:numId="14">
    <w:abstractNumId w:val="37"/>
  </w:num>
  <w:num w:numId="15">
    <w:abstractNumId w:val="38"/>
  </w:num>
  <w:num w:numId="16">
    <w:abstractNumId w:val="41"/>
  </w:num>
  <w:num w:numId="17">
    <w:abstractNumId w:val="42"/>
  </w:num>
  <w:num w:numId="18">
    <w:abstractNumId w:val="43"/>
  </w:num>
  <w:num w:numId="19">
    <w:abstractNumId w:val="48"/>
  </w:num>
  <w:num w:numId="20">
    <w:abstractNumId w:val="49"/>
  </w:num>
  <w:num w:numId="21">
    <w:abstractNumId w:val="51"/>
  </w:num>
  <w:num w:numId="22">
    <w:abstractNumId w:val="52"/>
  </w:num>
  <w:num w:numId="23">
    <w:abstractNumId w:val="57"/>
  </w:num>
  <w:num w:numId="24">
    <w:abstractNumId w:val="59"/>
  </w:num>
  <w:num w:numId="25">
    <w:abstractNumId w:val="63"/>
  </w:num>
  <w:num w:numId="26">
    <w:abstractNumId w:val="64"/>
  </w:num>
  <w:num w:numId="27">
    <w:abstractNumId w:val="66"/>
  </w:num>
  <w:num w:numId="28">
    <w:abstractNumId w:val="70"/>
  </w:num>
  <w:num w:numId="29">
    <w:abstractNumId w:val="72"/>
  </w:num>
  <w:num w:numId="30">
    <w:abstractNumId w:val="75"/>
  </w:num>
  <w:num w:numId="31">
    <w:abstractNumId w:val="78"/>
  </w:num>
  <w:num w:numId="32">
    <w:abstractNumId w:val="81"/>
  </w:num>
  <w:num w:numId="33">
    <w:abstractNumId w:val="83"/>
  </w:num>
  <w:num w:numId="34">
    <w:abstractNumId w:val="85"/>
  </w:num>
  <w:num w:numId="35">
    <w:abstractNumId w:val="86"/>
  </w:num>
  <w:num w:numId="36">
    <w:abstractNumId w:val="88"/>
  </w:num>
  <w:num w:numId="37">
    <w:abstractNumId w:val="92"/>
  </w:num>
  <w:num w:numId="38">
    <w:abstractNumId w:val="93"/>
  </w:num>
  <w:num w:numId="39">
    <w:abstractNumId w:val="94"/>
  </w:num>
  <w:num w:numId="40">
    <w:abstractNumId w:val="96"/>
  </w:num>
  <w:num w:numId="41">
    <w:abstractNumId w:val="97"/>
  </w:num>
  <w:num w:numId="42">
    <w:abstractNumId w:val="100"/>
  </w:num>
  <w:num w:numId="43">
    <w:abstractNumId w:val="101"/>
  </w:num>
  <w:num w:numId="44">
    <w:abstractNumId w:val="171"/>
  </w:num>
  <w:num w:numId="45">
    <w:abstractNumId w:val="160"/>
  </w:num>
  <w:num w:numId="46">
    <w:abstractNumId w:val="135"/>
  </w:num>
  <w:num w:numId="47">
    <w:abstractNumId w:val="208"/>
  </w:num>
  <w:num w:numId="48">
    <w:abstractNumId w:val="193"/>
  </w:num>
  <w:num w:numId="49">
    <w:abstractNumId w:val="134"/>
  </w:num>
  <w:num w:numId="50">
    <w:abstractNumId w:val="209"/>
  </w:num>
  <w:num w:numId="51">
    <w:abstractNumId w:val="118"/>
  </w:num>
  <w:num w:numId="52">
    <w:abstractNumId w:val="156"/>
  </w:num>
  <w:num w:numId="53">
    <w:abstractNumId w:val="110"/>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5"/>
  </w:num>
  <w:num w:numId="57">
    <w:abstractNumId w:val="179"/>
  </w:num>
  <w:num w:numId="58">
    <w:abstractNumId w:val="140"/>
  </w:num>
  <w:num w:numId="59">
    <w:abstractNumId w:val="197"/>
  </w:num>
  <w:num w:numId="60">
    <w:abstractNumId w:val="158"/>
  </w:num>
  <w:num w:numId="61">
    <w:abstractNumId w:val="214"/>
  </w:num>
  <w:num w:numId="62">
    <w:abstractNumId w:val="126"/>
  </w:num>
  <w:num w:numId="63">
    <w:abstractNumId w:val="121"/>
  </w:num>
  <w:num w:numId="64">
    <w:abstractNumId w:val="177"/>
  </w:num>
  <w:num w:numId="65">
    <w:abstractNumId w:val="123"/>
  </w:num>
  <w:num w:numId="66">
    <w:abstractNumId w:val="230"/>
  </w:num>
  <w:num w:numId="67">
    <w:abstractNumId w:val="205"/>
  </w:num>
  <w:num w:numId="68">
    <w:abstractNumId w:val="212"/>
  </w:num>
  <w:num w:numId="69">
    <w:abstractNumId w:val="122"/>
  </w:num>
  <w:num w:numId="70">
    <w:abstractNumId w:val="117"/>
  </w:num>
  <w:num w:numId="71">
    <w:abstractNumId w:val="162"/>
  </w:num>
  <w:num w:numId="72">
    <w:abstractNumId w:val="155"/>
  </w:num>
  <w:num w:numId="73">
    <w:abstractNumId w:val="172"/>
  </w:num>
  <w:num w:numId="74">
    <w:abstractNumId w:val="107"/>
  </w:num>
  <w:num w:numId="75">
    <w:abstractNumId w:val="187"/>
  </w:num>
  <w:num w:numId="76">
    <w:abstractNumId w:val="196"/>
  </w:num>
  <w:num w:numId="77">
    <w:abstractNumId w:val="227"/>
  </w:num>
  <w:num w:numId="78">
    <w:abstractNumId w:val="200"/>
  </w:num>
  <w:num w:numId="79">
    <w:abstractNumId w:val="199"/>
  </w:num>
  <w:num w:numId="80">
    <w:abstractNumId w:val="183"/>
  </w:num>
  <w:num w:numId="81">
    <w:abstractNumId w:val="143"/>
  </w:num>
  <w:num w:numId="82">
    <w:abstractNumId w:val="181"/>
  </w:num>
  <w:num w:numId="83">
    <w:abstractNumId w:val="191"/>
  </w:num>
  <w:num w:numId="84">
    <w:abstractNumId w:val="176"/>
  </w:num>
  <w:num w:numId="85">
    <w:abstractNumId w:val="145"/>
  </w:num>
  <w:num w:numId="86">
    <w:abstractNumId w:val="178"/>
  </w:num>
  <w:num w:numId="87">
    <w:abstractNumId w:val="207"/>
  </w:num>
  <w:num w:numId="88">
    <w:abstractNumId w:val="204"/>
  </w:num>
  <w:num w:numId="89">
    <w:abstractNumId w:val="180"/>
  </w:num>
  <w:num w:numId="90">
    <w:abstractNumId w:val="218"/>
  </w:num>
  <w:num w:numId="91">
    <w:abstractNumId w:val="186"/>
  </w:num>
  <w:num w:numId="92">
    <w:abstractNumId w:val="168"/>
  </w:num>
  <w:num w:numId="93">
    <w:abstractNumId w:val="226"/>
  </w:num>
  <w:num w:numId="94">
    <w:abstractNumId w:val="195"/>
  </w:num>
  <w:num w:numId="95">
    <w:abstractNumId w:val="210"/>
  </w:num>
  <w:num w:numId="96">
    <w:abstractNumId w:val="149"/>
  </w:num>
  <w:num w:numId="97">
    <w:abstractNumId w:val="229"/>
  </w:num>
  <w:num w:numId="98">
    <w:abstractNumId w:val="154"/>
  </w:num>
  <w:num w:numId="99">
    <w:abstractNumId w:val="219"/>
  </w:num>
  <w:num w:numId="100">
    <w:abstractNumId w:val="169"/>
  </w:num>
  <w:num w:numId="101">
    <w:abstractNumId w:val="127"/>
  </w:num>
  <w:num w:numId="102">
    <w:abstractNumId w:val="201"/>
  </w:num>
  <w:num w:numId="103">
    <w:abstractNumId w:val="166"/>
  </w:num>
  <w:num w:numId="104">
    <w:abstractNumId w:val="211"/>
  </w:num>
  <w:num w:numId="105">
    <w:abstractNumId w:val="215"/>
  </w:num>
  <w:num w:numId="106">
    <w:abstractNumId w:val="141"/>
  </w:num>
  <w:num w:numId="107">
    <w:abstractNumId w:val="116"/>
  </w:num>
  <w:num w:numId="108">
    <w:abstractNumId w:val="221"/>
  </w:num>
  <w:num w:numId="109">
    <w:abstractNumId w:val="8"/>
  </w:num>
  <w:num w:numId="110">
    <w:abstractNumId w:val="139"/>
  </w:num>
  <w:num w:numId="111">
    <w:abstractNumId w:val="198"/>
  </w:num>
  <w:num w:numId="112">
    <w:abstractNumId w:val="163"/>
  </w:num>
  <w:num w:numId="113">
    <w:abstractNumId w:val="132"/>
  </w:num>
  <w:num w:numId="114">
    <w:abstractNumId w:val="137"/>
  </w:num>
  <w:num w:numId="115">
    <w:abstractNumId w:val="111"/>
  </w:num>
  <w:num w:numId="116">
    <w:abstractNumId w:val="188"/>
  </w:num>
  <w:num w:numId="117">
    <w:abstractNumId w:val="175"/>
  </w:num>
  <w:num w:numId="118">
    <w:abstractNumId w:val="151"/>
  </w:num>
  <w:num w:numId="119">
    <w:abstractNumId w:val="223"/>
  </w:num>
  <w:num w:numId="120">
    <w:abstractNumId w:val="142"/>
  </w:num>
  <w:num w:numId="121">
    <w:abstractNumId w:val="20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A1"/>
    <w:rsid w:val="000073A9"/>
    <w:rsid w:val="00021797"/>
    <w:rsid w:val="000269D8"/>
    <w:rsid w:val="00047518"/>
    <w:rsid w:val="000564A2"/>
    <w:rsid w:val="0006696A"/>
    <w:rsid w:val="000802F4"/>
    <w:rsid w:val="00080FE1"/>
    <w:rsid w:val="00084855"/>
    <w:rsid w:val="00086E1D"/>
    <w:rsid w:val="000A5F2F"/>
    <w:rsid w:val="000B177E"/>
    <w:rsid w:val="000B59EF"/>
    <w:rsid w:val="000C2B26"/>
    <w:rsid w:val="000D282A"/>
    <w:rsid w:val="000F0D24"/>
    <w:rsid w:val="000F27B1"/>
    <w:rsid w:val="000F2EB1"/>
    <w:rsid w:val="001038F2"/>
    <w:rsid w:val="001371F1"/>
    <w:rsid w:val="00137AC8"/>
    <w:rsid w:val="0014726E"/>
    <w:rsid w:val="0015295E"/>
    <w:rsid w:val="001560A4"/>
    <w:rsid w:val="00165231"/>
    <w:rsid w:val="00176177"/>
    <w:rsid w:val="00177C34"/>
    <w:rsid w:val="001A1410"/>
    <w:rsid w:val="001A39FB"/>
    <w:rsid w:val="001A3A80"/>
    <w:rsid w:val="001A43E0"/>
    <w:rsid w:val="001A7C7E"/>
    <w:rsid w:val="001B2A72"/>
    <w:rsid w:val="001B5149"/>
    <w:rsid w:val="001C7F82"/>
    <w:rsid w:val="001E5603"/>
    <w:rsid w:val="001E7D6D"/>
    <w:rsid w:val="001F4DBA"/>
    <w:rsid w:val="00215CCC"/>
    <w:rsid w:val="002647E9"/>
    <w:rsid w:val="00280E2E"/>
    <w:rsid w:val="002A3036"/>
    <w:rsid w:val="002A4F5B"/>
    <w:rsid w:val="002A5103"/>
    <w:rsid w:val="002B6191"/>
    <w:rsid w:val="002B7500"/>
    <w:rsid w:val="002C5863"/>
    <w:rsid w:val="002D552B"/>
    <w:rsid w:val="002F2CE3"/>
    <w:rsid w:val="002F745B"/>
    <w:rsid w:val="00301778"/>
    <w:rsid w:val="00305768"/>
    <w:rsid w:val="00313227"/>
    <w:rsid w:val="00315231"/>
    <w:rsid w:val="0033504D"/>
    <w:rsid w:val="00335F1E"/>
    <w:rsid w:val="00353B33"/>
    <w:rsid w:val="00362DFD"/>
    <w:rsid w:val="00392D27"/>
    <w:rsid w:val="003A2854"/>
    <w:rsid w:val="003C4159"/>
    <w:rsid w:val="003D7972"/>
    <w:rsid w:val="003E23A8"/>
    <w:rsid w:val="003E3A0C"/>
    <w:rsid w:val="00404934"/>
    <w:rsid w:val="004201B9"/>
    <w:rsid w:val="00422B9E"/>
    <w:rsid w:val="00423D43"/>
    <w:rsid w:val="00430C81"/>
    <w:rsid w:val="0043343F"/>
    <w:rsid w:val="00434FA2"/>
    <w:rsid w:val="0044055C"/>
    <w:rsid w:val="00453DFE"/>
    <w:rsid w:val="00463733"/>
    <w:rsid w:val="00465DA9"/>
    <w:rsid w:val="00470504"/>
    <w:rsid w:val="004A05F2"/>
    <w:rsid w:val="004A0E93"/>
    <w:rsid w:val="004A358D"/>
    <w:rsid w:val="004A6168"/>
    <w:rsid w:val="004A6730"/>
    <w:rsid w:val="004B6AF2"/>
    <w:rsid w:val="005042B4"/>
    <w:rsid w:val="00506E7C"/>
    <w:rsid w:val="00513FCD"/>
    <w:rsid w:val="005218EC"/>
    <w:rsid w:val="005343A5"/>
    <w:rsid w:val="00537F4E"/>
    <w:rsid w:val="00561477"/>
    <w:rsid w:val="005756A4"/>
    <w:rsid w:val="00576F5C"/>
    <w:rsid w:val="0059029B"/>
    <w:rsid w:val="005903A1"/>
    <w:rsid w:val="005C0C0C"/>
    <w:rsid w:val="005C4CC9"/>
    <w:rsid w:val="005C65ED"/>
    <w:rsid w:val="005C7B6C"/>
    <w:rsid w:val="005E176C"/>
    <w:rsid w:val="005F19F6"/>
    <w:rsid w:val="005F323D"/>
    <w:rsid w:val="005F7A6F"/>
    <w:rsid w:val="006137AB"/>
    <w:rsid w:val="00615A30"/>
    <w:rsid w:val="00620644"/>
    <w:rsid w:val="00636372"/>
    <w:rsid w:val="00643F4D"/>
    <w:rsid w:val="00651CBD"/>
    <w:rsid w:val="00653D45"/>
    <w:rsid w:val="00671005"/>
    <w:rsid w:val="00682149"/>
    <w:rsid w:val="00687CB3"/>
    <w:rsid w:val="006951CE"/>
    <w:rsid w:val="006A2EE2"/>
    <w:rsid w:val="006A778C"/>
    <w:rsid w:val="006B1289"/>
    <w:rsid w:val="006B46FB"/>
    <w:rsid w:val="006B53CD"/>
    <w:rsid w:val="006C09A3"/>
    <w:rsid w:val="006D2DB6"/>
    <w:rsid w:val="006E03DC"/>
    <w:rsid w:val="006E6537"/>
    <w:rsid w:val="006E6D21"/>
    <w:rsid w:val="006F2929"/>
    <w:rsid w:val="006F61B8"/>
    <w:rsid w:val="006F785E"/>
    <w:rsid w:val="007020E7"/>
    <w:rsid w:val="00722674"/>
    <w:rsid w:val="00741A63"/>
    <w:rsid w:val="0075175B"/>
    <w:rsid w:val="00762718"/>
    <w:rsid w:val="00797263"/>
    <w:rsid w:val="007A3C7E"/>
    <w:rsid w:val="007A4119"/>
    <w:rsid w:val="007A7199"/>
    <w:rsid w:val="007C1762"/>
    <w:rsid w:val="007D1591"/>
    <w:rsid w:val="007E3524"/>
    <w:rsid w:val="007E3938"/>
    <w:rsid w:val="007E42F5"/>
    <w:rsid w:val="007E7992"/>
    <w:rsid w:val="007F07B7"/>
    <w:rsid w:val="00811107"/>
    <w:rsid w:val="00826494"/>
    <w:rsid w:val="0082671D"/>
    <w:rsid w:val="00827124"/>
    <w:rsid w:val="008301EB"/>
    <w:rsid w:val="00832B14"/>
    <w:rsid w:val="00841C99"/>
    <w:rsid w:val="0085117A"/>
    <w:rsid w:val="00864DBC"/>
    <w:rsid w:val="00872359"/>
    <w:rsid w:val="008734BC"/>
    <w:rsid w:val="00874661"/>
    <w:rsid w:val="00877511"/>
    <w:rsid w:val="008A243C"/>
    <w:rsid w:val="008B2A31"/>
    <w:rsid w:val="008B4B8C"/>
    <w:rsid w:val="008B5883"/>
    <w:rsid w:val="008C3EB3"/>
    <w:rsid w:val="008D21B1"/>
    <w:rsid w:val="008D58AC"/>
    <w:rsid w:val="008E7845"/>
    <w:rsid w:val="008F23A4"/>
    <w:rsid w:val="008F3ED4"/>
    <w:rsid w:val="00900A75"/>
    <w:rsid w:val="009113FA"/>
    <w:rsid w:val="009200E9"/>
    <w:rsid w:val="00930960"/>
    <w:rsid w:val="00962090"/>
    <w:rsid w:val="009922BA"/>
    <w:rsid w:val="009A1B74"/>
    <w:rsid w:val="009A375A"/>
    <w:rsid w:val="009A4D88"/>
    <w:rsid w:val="009B2D9C"/>
    <w:rsid w:val="009C7B5D"/>
    <w:rsid w:val="009E44B4"/>
    <w:rsid w:val="009F7474"/>
    <w:rsid w:val="00A033DF"/>
    <w:rsid w:val="00A06016"/>
    <w:rsid w:val="00A17874"/>
    <w:rsid w:val="00A263E2"/>
    <w:rsid w:val="00A3236E"/>
    <w:rsid w:val="00A5384A"/>
    <w:rsid w:val="00A575F3"/>
    <w:rsid w:val="00A5771A"/>
    <w:rsid w:val="00A62E3E"/>
    <w:rsid w:val="00A73CEB"/>
    <w:rsid w:val="00AA1419"/>
    <w:rsid w:val="00AC17A8"/>
    <w:rsid w:val="00AC730E"/>
    <w:rsid w:val="00AD1733"/>
    <w:rsid w:val="00AE7834"/>
    <w:rsid w:val="00AF3596"/>
    <w:rsid w:val="00AF3A27"/>
    <w:rsid w:val="00B03F98"/>
    <w:rsid w:val="00B13785"/>
    <w:rsid w:val="00B21B4B"/>
    <w:rsid w:val="00B3044F"/>
    <w:rsid w:val="00B36F1F"/>
    <w:rsid w:val="00B52F50"/>
    <w:rsid w:val="00B530E3"/>
    <w:rsid w:val="00B74F3E"/>
    <w:rsid w:val="00B832BC"/>
    <w:rsid w:val="00B83BFB"/>
    <w:rsid w:val="00B8723B"/>
    <w:rsid w:val="00BB06B9"/>
    <w:rsid w:val="00BB133D"/>
    <w:rsid w:val="00BB499E"/>
    <w:rsid w:val="00BB6F80"/>
    <w:rsid w:val="00BE05ED"/>
    <w:rsid w:val="00BE1E81"/>
    <w:rsid w:val="00BE5268"/>
    <w:rsid w:val="00BF2933"/>
    <w:rsid w:val="00BF5B0B"/>
    <w:rsid w:val="00C311F8"/>
    <w:rsid w:val="00C33165"/>
    <w:rsid w:val="00C3675B"/>
    <w:rsid w:val="00C42BF7"/>
    <w:rsid w:val="00C44232"/>
    <w:rsid w:val="00C65B16"/>
    <w:rsid w:val="00C662C9"/>
    <w:rsid w:val="00C73941"/>
    <w:rsid w:val="00C772CF"/>
    <w:rsid w:val="00C978D5"/>
    <w:rsid w:val="00CB22F0"/>
    <w:rsid w:val="00CB42DD"/>
    <w:rsid w:val="00CB71E6"/>
    <w:rsid w:val="00CC087E"/>
    <w:rsid w:val="00CC0D5E"/>
    <w:rsid w:val="00CC3256"/>
    <w:rsid w:val="00CC5BAB"/>
    <w:rsid w:val="00CD6846"/>
    <w:rsid w:val="00CE4FB3"/>
    <w:rsid w:val="00CF21F9"/>
    <w:rsid w:val="00D003BA"/>
    <w:rsid w:val="00D2723B"/>
    <w:rsid w:val="00D413F8"/>
    <w:rsid w:val="00D455C6"/>
    <w:rsid w:val="00D7094C"/>
    <w:rsid w:val="00D73EAC"/>
    <w:rsid w:val="00D84440"/>
    <w:rsid w:val="00D9552C"/>
    <w:rsid w:val="00DA2E3D"/>
    <w:rsid w:val="00DA3E6C"/>
    <w:rsid w:val="00DA4763"/>
    <w:rsid w:val="00DA531A"/>
    <w:rsid w:val="00DA7F3D"/>
    <w:rsid w:val="00DB2AFF"/>
    <w:rsid w:val="00DC1B1E"/>
    <w:rsid w:val="00DF30D5"/>
    <w:rsid w:val="00DF4CD8"/>
    <w:rsid w:val="00E066DA"/>
    <w:rsid w:val="00E077DC"/>
    <w:rsid w:val="00E10BF6"/>
    <w:rsid w:val="00E12029"/>
    <w:rsid w:val="00E25F12"/>
    <w:rsid w:val="00E31FB7"/>
    <w:rsid w:val="00E660EB"/>
    <w:rsid w:val="00E730D7"/>
    <w:rsid w:val="00E75B9E"/>
    <w:rsid w:val="00EA09B5"/>
    <w:rsid w:val="00EA45B8"/>
    <w:rsid w:val="00EE1785"/>
    <w:rsid w:val="00EE34A8"/>
    <w:rsid w:val="00EE42B6"/>
    <w:rsid w:val="00EF76F5"/>
    <w:rsid w:val="00F04261"/>
    <w:rsid w:val="00F043F8"/>
    <w:rsid w:val="00F1042E"/>
    <w:rsid w:val="00F37CF3"/>
    <w:rsid w:val="00F40943"/>
    <w:rsid w:val="00F52017"/>
    <w:rsid w:val="00F54616"/>
    <w:rsid w:val="00F84182"/>
    <w:rsid w:val="00FA4E7A"/>
    <w:rsid w:val="00FB6997"/>
    <w:rsid w:val="00FD1281"/>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uiPriority w:val="99"/>
    <w:rPr>
      <w:sz w:val="24"/>
      <w:szCs w:val="24"/>
      <w:lang w:val="pl-PL" w:bidi="ar-SA"/>
    </w:rPr>
  </w:style>
  <w:style w:type="character" w:customStyle="1" w:styleId="TekstpodstawowywcityZnak">
    <w:name w:val="Tekst podstawowy wcięty Znak"/>
    <w:uiPriority w:val="99"/>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uiPriority w:val="34"/>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uiPriority w:val="99"/>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uiPriority w:val="99"/>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101"/>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575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leka.pl/" TargetMode="External"/><Relationship Id="rId13" Type="http://schemas.openxmlformats.org/officeDocument/2006/relationships/hyperlink" Target="mailto:zp@um.ostroleka.p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latformazakupowa.pl/transakcja/724938" TargetMode="Externa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um.ostroleka.pl" TargetMode="External"/><Relationship Id="rId5" Type="http://schemas.openxmlformats.org/officeDocument/2006/relationships/footnotes" Target="footnotes.xml"/><Relationship Id="rId15" Type="http://schemas.openxmlformats.org/officeDocument/2006/relationships/hyperlink" Target="mailto:iod@um.ostroleka.pl" TargetMode="External"/><Relationship Id="rId10" Type="http://schemas.openxmlformats.org/officeDocument/2006/relationships/hyperlink" Target="https://platformazakupowa.pl/transakcja/724938"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latformazakupowa.pl/transakcja/724938" TargetMode="External"/><Relationship Id="rId14" Type="http://schemas.openxmlformats.org/officeDocument/2006/relationships/hyperlink" Target="https://platformazakupowa.pl/pn/ostrolek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79</Pages>
  <Words>31662</Words>
  <Characters>189973</Characters>
  <Application>Microsoft Office Word</Application>
  <DocSecurity>0</DocSecurity>
  <Lines>1583</Lines>
  <Paragraphs>442</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221193</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Karolina Majk</cp:lastModifiedBy>
  <cp:revision>17</cp:revision>
  <cp:lastPrinted>2023-02-06T07:39:00Z</cp:lastPrinted>
  <dcterms:created xsi:type="dcterms:W3CDTF">2023-02-01T12:55:00Z</dcterms:created>
  <dcterms:modified xsi:type="dcterms:W3CDTF">2023-02-07T09:46:00Z</dcterms:modified>
</cp:coreProperties>
</file>