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F3590F" w:rsidRPr="00F3590F" w14:paraId="22D89AEA" w14:textId="77777777" w:rsidTr="00F92607">
        <w:tc>
          <w:tcPr>
            <w:tcW w:w="3898" w:type="dxa"/>
          </w:tcPr>
          <w:p w14:paraId="554A6A30" w14:textId="77777777" w:rsidR="008A742E" w:rsidRPr="00F3590F"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6670EB"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6670EB">
        <w:rPr>
          <w:rFonts w:ascii="Arial" w:eastAsia="Times New Roman" w:hAnsi="Arial" w:cs="Times New Roman"/>
          <w:sz w:val="24"/>
          <w:szCs w:val="20"/>
          <w:lang w:eastAsia="pl-PL"/>
        </w:rPr>
        <w:t>Z A T W I E R D Z A M</w:t>
      </w:r>
    </w:p>
    <w:p w14:paraId="389A950F" w14:textId="77777777" w:rsidR="008F44D8" w:rsidRPr="006670EB"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6670EB">
        <w:rPr>
          <w:rFonts w:ascii="Arial" w:eastAsia="Times New Roman" w:hAnsi="Arial" w:cs="Times New Roman"/>
          <w:sz w:val="24"/>
          <w:szCs w:val="20"/>
          <w:lang w:val="de-DE" w:eastAsia="pl-PL"/>
        </w:rPr>
        <w:t>D Y R E K T O R</w:t>
      </w:r>
    </w:p>
    <w:p w14:paraId="1D5526F6" w14:textId="77777777" w:rsidR="008F44D8" w:rsidRPr="006670EB"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6670EB"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6670EB">
        <w:rPr>
          <w:rFonts w:ascii="Arial" w:eastAsia="Times New Roman" w:hAnsi="Arial" w:cs="Times New Roman"/>
          <w:sz w:val="24"/>
          <w:szCs w:val="20"/>
          <w:lang w:eastAsia="pl-PL"/>
        </w:rPr>
        <w:t>płk dr inż. Paweł SWEKLEJ</w:t>
      </w:r>
    </w:p>
    <w:p w14:paraId="05E7367C" w14:textId="08A4546D" w:rsidR="008F44D8" w:rsidRPr="006670EB"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6670EB"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6670EB">
        <w:rPr>
          <w:rFonts w:ascii="Arial" w:eastAsia="Times New Roman" w:hAnsi="Arial" w:cs="Times New Roman"/>
          <w:sz w:val="24"/>
          <w:szCs w:val="20"/>
          <w:lang w:val="en-US" w:eastAsia="pl-PL"/>
        </w:rPr>
        <w:t>Data.......................................</w:t>
      </w:r>
    </w:p>
    <w:p w14:paraId="23479D1C" w14:textId="77777777" w:rsidR="008F44D8" w:rsidRPr="00F3590F"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F3590F"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F3590F"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F3590F">
        <w:rPr>
          <w:rFonts w:ascii="Arial" w:eastAsia="Times New Roman" w:hAnsi="Arial" w:cs="Times New Roman"/>
          <w:b/>
          <w:color w:val="FF0000"/>
          <w:sz w:val="24"/>
          <w:szCs w:val="20"/>
          <w:highlight w:val="white"/>
          <w:lang w:eastAsia="pl-PL"/>
        </w:rPr>
        <w:tab/>
      </w:r>
      <w:r w:rsidRPr="00F3590F">
        <w:rPr>
          <w:rFonts w:ascii="Arial" w:eastAsia="Times New Roman" w:hAnsi="Arial" w:cs="Times New Roman"/>
          <w:b/>
          <w:color w:val="FF0000"/>
          <w:sz w:val="24"/>
          <w:szCs w:val="20"/>
          <w:highlight w:val="white"/>
          <w:lang w:eastAsia="pl-PL"/>
        </w:rPr>
        <w:br w:type="textWrapping" w:clear="all"/>
      </w:r>
      <w:r w:rsidRPr="00F3590F">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F3590F"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6670EB"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6670EB">
              <w:rPr>
                <w:rFonts w:ascii="Arial" w:eastAsia="Times New Roman" w:hAnsi="Arial" w:cs="Times New Roman"/>
                <w:b/>
                <w:sz w:val="28"/>
                <w:szCs w:val="20"/>
                <w:u w:val="single"/>
                <w:lang w:eastAsia="pl-PL"/>
              </w:rPr>
              <w:t>ZAMAWIAJĄCY:</w:t>
            </w:r>
          </w:p>
          <w:p w14:paraId="2D8C74B5" w14:textId="77777777" w:rsidR="008A742E" w:rsidRPr="006670EB"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6670EB" w:rsidRDefault="008A742E" w:rsidP="008A742E">
            <w:pPr>
              <w:spacing w:after="0" w:line="240" w:lineRule="auto"/>
              <w:ind w:right="469"/>
              <w:jc w:val="right"/>
              <w:rPr>
                <w:rFonts w:ascii="Arial" w:eastAsia="Times New Roman" w:hAnsi="Arial" w:cs="Times New Roman"/>
                <w:sz w:val="24"/>
                <w:szCs w:val="20"/>
                <w:lang w:eastAsia="pl-PL"/>
              </w:rPr>
            </w:pPr>
            <w:r w:rsidRPr="006670EB">
              <w:rPr>
                <w:rFonts w:ascii="Arial" w:eastAsia="Times New Roman" w:hAnsi="Arial" w:cs="Times New Roman"/>
                <w:sz w:val="24"/>
                <w:szCs w:val="20"/>
                <w:lang w:eastAsia="pl-PL"/>
              </w:rPr>
              <w:t>WOJSKOWY INSTYTUT TECHNICZNY UZBROJENIA</w:t>
            </w:r>
          </w:p>
          <w:p w14:paraId="68F19D3C" w14:textId="77777777" w:rsidR="008A742E" w:rsidRPr="006670EB"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6670EB" w:rsidRDefault="008A742E" w:rsidP="008A742E">
            <w:pPr>
              <w:spacing w:after="0" w:line="240" w:lineRule="auto"/>
              <w:ind w:right="469"/>
              <w:jc w:val="right"/>
              <w:rPr>
                <w:rFonts w:ascii="Arial" w:eastAsia="Times New Roman" w:hAnsi="Arial" w:cs="Times New Roman"/>
                <w:sz w:val="24"/>
                <w:szCs w:val="20"/>
                <w:lang w:eastAsia="pl-PL"/>
              </w:rPr>
            </w:pPr>
            <w:r w:rsidRPr="006670EB">
              <w:rPr>
                <w:rFonts w:ascii="Arial" w:eastAsia="Times New Roman" w:hAnsi="Arial" w:cs="Times New Roman"/>
                <w:sz w:val="24"/>
                <w:szCs w:val="20"/>
                <w:lang w:eastAsia="pl-PL"/>
              </w:rPr>
              <w:t>05-220 Zielonka, ul. Prymasa Stefana Wyszyńskiego 7</w:t>
            </w:r>
          </w:p>
          <w:p w14:paraId="1A4DE542" w14:textId="77777777" w:rsidR="008A742E" w:rsidRPr="006670EB" w:rsidRDefault="008A742E" w:rsidP="008A742E">
            <w:pPr>
              <w:spacing w:after="0" w:line="240" w:lineRule="auto"/>
              <w:ind w:right="469"/>
              <w:jc w:val="right"/>
              <w:rPr>
                <w:rFonts w:ascii="Arial" w:eastAsia="Times New Roman" w:hAnsi="Arial" w:cs="Times New Roman"/>
                <w:sz w:val="24"/>
                <w:szCs w:val="20"/>
                <w:lang w:val="en-US" w:eastAsia="pl-PL"/>
              </w:rPr>
            </w:pPr>
            <w:r w:rsidRPr="006670EB">
              <w:rPr>
                <w:rFonts w:ascii="Arial" w:eastAsia="Times New Roman" w:hAnsi="Arial" w:cs="Times New Roman"/>
                <w:sz w:val="24"/>
                <w:szCs w:val="20"/>
                <w:lang w:eastAsia="pl-PL"/>
              </w:rPr>
              <w:t xml:space="preserve">  </w:t>
            </w:r>
            <w:r w:rsidRPr="006670EB">
              <w:rPr>
                <w:rFonts w:ascii="Arial" w:eastAsia="Times New Roman" w:hAnsi="Arial" w:cs="Times New Roman"/>
                <w:sz w:val="24"/>
                <w:szCs w:val="20"/>
                <w:lang w:val="en-US" w:eastAsia="pl-PL"/>
              </w:rPr>
              <w:t xml:space="preserve">tel. 22 761- 46- 80 </w:t>
            </w:r>
          </w:p>
          <w:p w14:paraId="3960D03F" w14:textId="77777777" w:rsidR="008A742E" w:rsidRPr="006670EB"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6670EB">
              <w:rPr>
                <w:rFonts w:ascii="Arial" w:eastAsia="Times New Roman" w:hAnsi="Arial" w:cs="Times New Roman"/>
                <w:sz w:val="24"/>
                <w:szCs w:val="20"/>
                <w:lang w:val="en-US" w:eastAsia="pl-PL"/>
              </w:rPr>
              <w:t>NIP        125-00-00-208</w:t>
            </w:r>
          </w:p>
          <w:p w14:paraId="5221CE5D" w14:textId="77777777" w:rsidR="008A742E" w:rsidRPr="006670EB" w:rsidRDefault="008A742E" w:rsidP="008A742E">
            <w:pPr>
              <w:spacing w:after="0" w:line="240" w:lineRule="auto"/>
              <w:ind w:right="477"/>
              <w:jc w:val="right"/>
              <w:rPr>
                <w:rFonts w:ascii="Arial" w:eastAsia="Times New Roman" w:hAnsi="Arial" w:cs="Times New Roman"/>
                <w:sz w:val="24"/>
                <w:szCs w:val="20"/>
                <w:lang w:val="en-US" w:eastAsia="pl-PL"/>
              </w:rPr>
            </w:pPr>
            <w:r w:rsidRPr="006670EB">
              <w:rPr>
                <w:rFonts w:ascii="Arial" w:eastAsia="Times New Roman" w:hAnsi="Arial" w:cs="Times New Roman"/>
                <w:sz w:val="24"/>
                <w:szCs w:val="20"/>
                <w:lang w:val="en-US" w:eastAsia="pl-PL"/>
              </w:rPr>
              <w:t>REGON        010153990</w:t>
            </w:r>
          </w:p>
          <w:p w14:paraId="75F69894" w14:textId="77777777" w:rsidR="008A742E" w:rsidRPr="006670EB"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6670EB"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6670EB">
              <w:rPr>
                <w:rFonts w:ascii="Arial" w:eastAsia="Times New Roman" w:hAnsi="Arial" w:cs="Times New Roman"/>
                <w:sz w:val="24"/>
                <w:szCs w:val="20"/>
                <w:lang w:val="en-US" w:eastAsia="pl-PL"/>
              </w:rPr>
              <w:t xml:space="preserve">                                    e-mail:witu@witu.mil.pl</w:t>
            </w:r>
          </w:p>
          <w:p w14:paraId="42D61FC7" w14:textId="77777777" w:rsidR="008A742E" w:rsidRPr="006670EB"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6670EB">
              <w:rPr>
                <w:rFonts w:ascii="Arial" w:eastAsia="Times New Roman" w:hAnsi="Arial" w:cs="Times New Roman"/>
                <w:sz w:val="24"/>
                <w:szCs w:val="20"/>
                <w:lang w:val="en-US" w:eastAsia="pl-PL"/>
              </w:rPr>
              <w:t xml:space="preserve">                         www.witu.mil.pl</w:t>
            </w:r>
          </w:p>
          <w:p w14:paraId="2B8DE6AB" w14:textId="77777777" w:rsidR="008A742E" w:rsidRPr="006670EB"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6670EB">
              <w:rPr>
                <w:rFonts w:ascii="Arial" w:eastAsia="Times New Roman" w:hAnsi="Arial" w:cs="Times New Roman"/>
                <w:sz w:val="24"/>
                <w:szCs w:val="20"/>
                <w:lang w:val="en-US" w:eastAsia="pl-PL"/>
              </w:rPr>
              <w:t xml:space="preserve">                                    </w:t>
            </w:r>
            <w:hyperlink r:id="rId8" w:tgtFrame="_blank" w:history="1">
              <w:r w:rsidRPr="006670EB">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F3590F"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F3590F"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F3590F"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6670EB" w:rsidRDefault="008A742E" w:rsidP="008A742E">
      <w:pPr>
        <w:spacing w:after="0" w:line="240" w:lineRule="auto"/>
        <w:jc w:val="center"/>
        <w:rPr>
          <w:rFonts w:ascii="Arial" w:eastAsia="Times New Roman" w:hAnsi="Arial" w:cs="Times New Roman"/>
          <w:b/>
          <w:sz w:val="28"/>
          <w:szCs w:val="20"/>
          <w:lang w:eastAsia="pl-PL"/>
        </w:rPr>
      </w:pPr>
      <w:r w:rsidRPr="006670EB">
        <w:rPr>
          <w:rFonts w:ascii="Arial" w:eastAsia="Times New Roman" w:hAnsi="Arial" w:cs="Times New Roman"/>
          <w:b/>
          <w:sz w:val="28"/>
          <w:szCs w:val="20"/>
          <w:lang w:eastAsia="pl-PL"/>
        </w:rPr>
        <w:t>SPECYFIKACJA</w:t>
      </w:r>
    </w:p>
    <w:p w14:paraId="3F7C311D" w14:textId="77777777" w:rsidR="008A742E" w:rsidRPr="006670EB" w:rsidRDefault="008A742E" w:rsidP="008A742E">
      <w:pPr>
        <w:keepNext/>
        <w:spacing w:after="0" w:line="240" w:lineRule="auto"/>
        <w:jc w:val="center"/>
        <w:outlineLvl w:val="1"/>
        <w:rPr>
          <w:rFonts w:ascii="Arial" w:eastAsia="Arial Unicode MS" w:hAnsi="Arial" w:cs="Arial"/>
          <w:b/>
          <w:sz w:val="28"/>
          <w:szCs w:val="24"/>
          <w:lang w:eastAsia="pl-PL"/>
        </w:rPr>
      </w:pPr>
      <w:r w:rsidRPr="006670EB">
        <w:rPr>
          <w:rFonts w:ascii="Arial" w:eastAsia="Times New Roman" w:hAnsi="Arial" w:cs="Arial"/>
          <w:b/>
          <w:sz w:val="28"/>
          <w:szCs w:val="24"/>
          <w:lang w:eastAsia="pl-PL"/>
        </w:rPr>
        <w:t xml:space="preserve"> WARUNKÓW ZAMÓWIENIA</w:t>
      </w:r>
    </w:p>
    <w:p w14:paraId="1A750BE4" w14:textId="77777777" w:rsidR="008A742E" w:rsidRPr="006670EB" w:rsidRDefault="008A742E" w:rsidP="008A742E">
      <w:pPr>
        <w:spacing w:after="0" w:line="240" w:lineRule="auto"/>
        <w:jc w:val="center"/>
        <w:rPr>
          <w:rFonts w:ascii="Arial" w:eastAsia="Times New Roman" w:hAnsi="Arial" w:cs="Times New Roman"/>
          <w:b/>
          <w:sz w:val="28"/>
          <w:szCs w:val="20"/>
          <w:lang w:eastAsia="pl-PL"/>
        </w:rPr>
      </w:pPr>
      <w:r w:rsidRPr="006670EB">
        <w:rPr>
          <w:rFonts w:ascii="Arial" w:eastAsia="Times New Roman" w:hAnsi="Arial" w:cs="Times New Roman"/>
          <w:b/>
          <w:sz w:val="28"/>
          <w:szCs w:val="20"/>
          <w:lang w:eastAsia="pl-PL"/>
        </w:rPr>
        <w:t>/SWZ/</w:t>
      </w:r>
    </w:p>
    <w:p w14:paraId="1755E1F4" w14:textId="77777777" w:rsidR="008A742E" w:rsidRPr="006670EB"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6670EB" w:rsidRDefault="008A742E" w:rsidP="008A742E">
      <w:pPr>
        <w:keepNext/>
        <w:spacing w:after="0" w:line="240" w:lineRule="auto"/>
        <w:jc w:val="center"/>
        <w:outlineLvl w:val="1"/>
        <w:rPr>
          <w:rFonts w:ascii="Arial" w:eastAsia="Arial Unicode MS" w:hAnsi="Arial" w:cs="Arial"/>
          <w:b/>
          <w:sz w:val="28"/>
          <w:szCs w:val="24"/>
          <w:lang w:eastAsia="pl-PL"/>
        </w:rPr>
      </w:pPr>
      <w:r w:rsidRPr="006670EB">
        <w:rPr>
          <w:rFonts w:ascii="Arial" w:eastAsia="Times New Roman" w:hAnsi="Arial" w:cs="Arial"/>
          <w:b/>
          <w:sz w:val="28"/>
          <w:szCs w:val="24"/>
          <w:lang w:eastAsia="pl-PL"/>
        </w:rPr>
        <w:t>TRYB UDZIELENIA ZAMÓWIENIA</w:t>
      </w:r>
    </w:p>
    <w:p w14:paraId="64E18A56" w14:textId="77777777" w:rsidR="008A742E" w:rsidRPr="006670EB"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6670EB" w:rsidRDefault="008A742E" w:rsidP="008A742E">
      <w:pPr>
        <w:spacing w:after="0" w:line="360" w:lineRule="auto"/>
        <w:jc w:val="center"/>
        <w:rPr>
          <w:rFonts w:ascii="Arial" w:eastAsia="Times New Roman" w:hAnsi="Arial" w:cs="Times New Roman"/>
          <w:sz w:val="24"/>
          <w:szCs w:val="20"/>
          <w:lang w:eastAsia="pl-PL"/>
        </w:rPr>
      </w:pPr>
      <w:r w:rsidRPr="006670EB">
        <w:rPr>
          <w:rFonts w:ascii="Arial" w:eastAsia="Times New Roman" w:hAnsi="Arial" w:cs="Times New Roman"/>
          <w:sz w:val="24"/>
          <w:szCs w:val="20"/>
          <w:lang w:eastAsia="pl-PL"/>
        </w:rPr>
        <w:t>ZAMAWIAJĄCY ZAPRASZA DO SKŁADANIA OFERT</w:t>
      </w:r>
    </w:p>
    <w:p w14:paraId="752C8641" w14:textId="77777777" w:rsidR="008A742E" w:rsidRPr="006670EB" w:rsidRDefault="008A742E" w:rsidP="008A742E">
      <w:pPr>
        <w:spacing w:after="0" w:line="360" w:lineRule="auto"/>
        <w:jc w:val="center"/>
        <w:rPr>
          <w:rFonts w:ascii="Arial" w:eastAsia="Times New Roman" w:hAnsi="Arial" w:cs="Times New Roman"/>
          <w:sz w:val="24"/>
          <w:szCs w:val="20"/>
          <w:lang w:eastAsia="pl-PL"/>
        </w:rPr>
      </w:pPr>
      <w:r w:rsidRPr="006670EB">
        <w:rPr>
          <w:rFonts w:ascii="Arial" w:eastAsia="Times New Roman" w:hAnsi="Arial" w:cs="Times New Roman"/>
          <w:sz w:val="24"/>
          <w:szCs w:val="20"/>
          <w:lang w:eastAsia="pl-PL"/>
        </w:rPr>
        <w:t>W TRYBIE PODSTAWOWYM</w:t>
      </w:r>
    </w:p>
    <w:p w14:paraId="4827526A" w14:textId="77777777" w:rsidR="008A742E" w:rsidRPr="006670EB" w:rsidRDefault="008A742E" w:rsidP="008A742E">
      <w:pPr>
        <w:spacing w:after="0" w:line="360" w:lineRule="auto"/>
        <w:jc w:val="center"/>
        <w:rPr>
          <w:rFonts w:ascii="Arial" w:eastAsia="Times New Roman" w:hAnsi="Arial" w:cs="Times New Roman"/>
          <w:sz w:val="24"/>
          <w:szCs w:val="20"/>
          <w:lang w:eastAsia="pl-PL"/>
        </w:rPr>
      </w:pPr>
    </w:p>
    <w:p w14:paraId="27918E71" w14:textId="22F64B13" w:rsidR="008A742E" w:rsidRPr="006670EB" w:rsidRDefault="008A742E" w:rsidP="008A742E">
      <w:pPr>
        <w:spacing w:after="0" w:line="360" w:lineRule="auto"/>
        <w:jc w:val="center"/>
        <w:rPr>
          <w:rFonts w:ascii="Arial" w:eastAsia="Times New Roman" w:hAnsi="Arial" w:cs="Times New Roman"/>
          <w:sz w:val="24"/>
          <w:szCs w:val="20"/>
          <w:lang w:eastAsia="pl-PL"/>
        </w:rPr>
      </w:pPr>
      <w:r w:rsidRPr="006670EB">
        <w:rPr>
          <w:rFonts w:ascii="Arial" w:eastAsia="Times New Roman" w:hAnsi="Arial" w:cs="Arial"/>
          <w:sz w:val="24"/>
          <w:szCs w:val="24"/>
          <w:lang w:eastAsia="pl-PL"/>
        </w:rPr>
        <w:t xml:space="preserve">wszczętym na podstawie ustawy z dnia 11 września 2019 r. </w:t>
      </w:r>
      <w:r w:rsidRPr="006670EB">
        <w:rPr>
          <w:rFonts w:ascii="Arial" w:eastAsia="Times New Roman" w:hAnsi="Arial" w:cs="Arial"/>
          <w:sz w:val="24"/>
          <w:szCs w:val="24"/>
          <w:lang w:eastAsia="pl-PL"/>
        </w:rPr>
        <w:br/>
        <w:t xml:space="preserve">– Prawo zamówień publicznych </w:t>
      </w:r>
      <w:r w:rsidR="0002499E" w:rsidRPr="006670EB">
        <w:rPr>
          <w:rFonts w:ascii="Arial" w:eastAsia="Times New Roman" w:hAnsi="Arial" w:cs="Arial"/>
          <w:sz w:val="24"/>
          <w:szCs w:val="24"/>
          <w:lang w:eastAsia="pl-PL"/>
        </w:rPr>
        <w:t>(Dz. U. z 202</w:t>
      </w:r>
      <w:r w:rsidR="00241B02" w:rsidRPr="006670EB">
        <w:rPr>
          <w:rFonts w:ascii="Arial" w:eastAsia="Times New Roman" w:hAnsi="Arial" w:cs="Arial"/>
          <w:sz w:val="24"/>
          <w:szCs w:val="24"/>
          <w:lang w:eastAsia="pl-PL"/>
        </w:rPr>
        <w:t>2</w:t>
      </w:r>
      <w:r w:rsidR="0002499E" w:rsidRPr="006670EB">
        <w:rPr>
          <w:rFonts w:ascii="Arial" w:eastAsia="Times New Roman" w:hAnsi="Arial" w:cs="Arial"/>
          <w:sz w:val="24"/>
          <w:szCs w:val="24"/>
          <w:lang w:eastAsia="pl-PL"/>
        </w:rPr>
        <w:t xml:space="preserve"> r. poz. </w:t>
      </w:r>
      <w:r w:rsidR="00241B02" w:rsidRPr="006670EB">
        <w:rPr>
          <w:rFonts w:ascii="Arial" w:eastAsia="Times New Roman" w:hAnsi="Arial" w:cs="Arial"/>
          <w:sz w:val="24"/>
          <w:szCs w:val="24"/>
          <w:lang w:eastAsia="pl-PL"/>
        </w:rPr>
        <w:t>1710</w:t>
      </w:r>
      <w:r w:rsidR="00F86974" w:rsidRPr="006670EB">
        <w:rPr>
          <w:rFonts w:ascii="Arial" w:eastAsia="Times New Roman" w:hAnsi="Arial" w:cs="Arial"/>
          <w:sz w:val="24"/>
          <w:szCs w:val="24"/>
          <w:lang w:eastAsia="pl-PL"/>
        </w:rPr>
        <w:t xml:space="preserve"> z </w:t>
      </w:r>
      <w:proofErr w:type="spellStart"/>
      <w:r w:rsidR="00F86974" w:rsidRPr="006670EB">
        <w:rPr>
          <w:rFonts w:ascii="Arial" w:eastAsia="Times New Roman" w:hAnsi="Arial" w:cs="Arial"/>
          <w:sz w:val="24"/>
          <w:szCs w:val="24"/>
          <w:lang w:eastAsia="pl-PL"/>
        </w:rPr>
        <w:t>późn</w:t>
      </w:r>
      <w:proofErr w:type="spellEnd"/>
      <w:r w:rsidR="00F86974" w:rsidRPr="006670EB">
        <w:rPr>
          <w:rFonts w:ascii="Arial" w:eastAsia="Times New Roman" w:hAnsi="Arial" w:cs="Arial"/>
          <w:sz w:val="24"/>
          <w:szCs w:val="24"/>
          <w:lang w:eastAsia="pl-PL"/>
        </w:rPr>
        <w:t xml:space="preserve">. </w:t>
      </w:r>
      <w:proofErr w:type="spellStart"/>
      <w:r w:rsidR="00F86974" w:rsidRPr="006670EB">
        <w:rPr>
          <w:rFonts w:ascii="Arial" w:eastAsia="Times New Roman" w:hAnsi="Arial" w:cs="Arial"/>
          <w:sz w:val="24"/>
          <w:szCs w:val="24"/>
          <w:lang w:eastAsia="pl-PL"/>
        </w:rPr>
        <w:t>zm</w:t>
      </w:r>
      <w:proofErr w:type="spellEnd"/>
      <w:r w:rsidR="0002499E" w:rsidRPr="006670EB">
        <w:rPr>
          <w:rFonts w:ascii="Arial" w:eastAsia="Times New Roman" w:hAnsi="Arial" w:cs="Arial"/>
          <w:sz w:val="24"/>
          <w:szCs w:val="24"/>
          <w:lang w:eastAsia="pl-PL"/>
        </w:rPr>
        <w:t>)</w:t>
      </w:r>
    </w:p>
    <w:p w14:paraId="1612480A" w14:textId="77777777" w:rsidR="008A742E" w:rsidRPr="00F3590F"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6670EB" w:rsidRDefault="008A742E" w:rsidP="008A742E">
      <w:pPr>
        <w:spacing w:after="0" w:line="240" w:lineRule="auto"/>
        <w:jc w:val="center"/>
        <w:rPr>
          <w:rFonts w:ascii="Arial" w:eastAsia="Times New Roman" w:hAnsi="Arial" w:cs="Times New Roman"/>
          <w:b/>
          <w:sz w:val="24"/>
          <w:szCs w:val="20"/>
          <w:lang w:eastAsia="pl-PL"/>
        </w:rPr>
      </w:pPr>
      <w:r w:rsidRPr="006670EB">
        <w:rPr>
          <w:rFonts w:ascii="Arial" w:eastAsia="Times New Roman" w:hAnsi="Arial" w:cs="Times New Roman"/>
          <w:b/>
          <w:sz w:val="24"/>
          <w:szCs w:val="20"/>
          <w:lang w:eastAsia="pl-PL"/>
        </w:rPr>
        <w:t>PRZEDMIOT ZAMÓWIENIA:</w:t>
      </w:r>
    </w:p>
    <w:p w14:paraId="1887393D" w14:textId="77777777" w:rsidR="008A742E" w:rsidRPr="00F3590F" w:rsidRDefault="008A742E" w:rsidP="008A742E">
      <w:pPr>
        <w:spacing w:after="0" w:line="240" w:lineRule="auto"/>
        <w:jc w:val="center"/>
        <w:rPr>
          <w:rFonts w:ascii="Arial" w:eastAsia="Times New Roman" w:hAnsi="Arial" w:cs="Times New Roman"/>
          <w:b/>
          <w:color w:val="FF0000"/>
          <w:sz w:val="24"/>
          <w:szCs w:val="20"/>
          <w:lang w:eastAsia="pl-PL"/>
        </w:rPr>
      </w:pPr>
    </w:p>
    <w:p w14:paraId="5260EB4B" w14:textId="423AAA76" w:rsidR="008A742E" w:rsidRPr="006670EB" w:rsidRDefault="006670EB" w:rsidP="00105B3D">
      <w:pPr>
        <w:spacing w:after="0" w:line="240" w:lineRule="auto"/>
        <w:ind w:right="-220"/>
        <w:jc w:val="center"/>
        <w:rPr>
          <w:rFonts w:ascii="Arial" w:eastAsia="Times New Roman" w:hAnsi="Arial" w:cs="Times New Roman"/>
          <w:b/>
          <w:sz w:val="28"/>
          <w:szCs w:val="28"/>
          <w:lang w:eastAsia="pl-PL"/>
        </w:rPr>
      </w:pPr>
      <w:r w:rsidRPr="006670EB">
        <w:rPr>
          <w:rFonts w:ascii="Arial" w:eastAsia="Times New Roman" w:hAnsi="Arial" w:cs="Times New Roman"/>
          <w:b/>
          <w:sz w:val="28"/>
          <w:szCs w:val="28"/>
          <w:lang w:eastAsia="pl-PL"/>
        </w:rPr>
        <w:t>Urządzenia komputerowe</w:t>
      </w:r>
    </w:p>
    <w:p w14:paraId="2641EEC8" w14:textId="77777777" w:rsidR="00C909FC" w:rsidRPr="00F3590F"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45F20E73" w:rsidR="006670EB" w:rsidRPr="00F07F5B" w:rsidRDefault="008A742E" w:rsidP="006670EB">
      <w:pPr>
        <w:spacing w:after="0" w:line="240" w:lineRule="auto"/>
        <w:ind w:right="-220"/>
        <w:jc w:val="center"/>
        <w:rPr>
          <w:rFonts w:ascii="Arial" w:eastAsia="Times New Roman" w:hAnsi="Arial" w:cs="Times New Roman"/>
          <w:b/>
          <w:color w:val="FF0000"/>
          <w:sz w:val="24"/>
          <w:szCs w:val="20"/>
          <w:lang w:eastAsia="pl-PL"/>
        </w:rPr>
      </w:pPr>
      <w:r w:rsidRPr="006670EB">
        <w:rPr>
          <w:rFonts w:ascii="Arial" w:eastAsia="Times New Roman" w:hAnsi="Arial" w:cs="Times New Roman"/>
          <w:b/>
          <w:sz w:val="24"/>
          <w:szCs w:val="20"/>
          <w:lang w:eastAsia="pl-PL"/>
        </w:rPr>
        <w:t xml:space="preserve">kod CPV </w:t>
      </w:r>
      <w:r w:rsidR="00B91533">
        <w:rPr>
          <w:rFonts w:ascii="Arial" w:eastAsia="Times New Roman" w:hAnsi="Arial" w:cs="Times New Roman"/>
          <w:b/>
          <w:sz w:val="24"/>
          <w:szCs w:val="20"/>
          <w:lang w:eastAsia="pl-PL"/>
        </w:rPr>
        <w:t xml:space="preserve">30200000-1; </w:t>
      </w:r>
      <w:r w:rsidR="006670EB" w:rsidRPr="006670EB">
        <w:rPr>
          <w:rFonts w:ascii="Arial" w:eastAsia="Times New Roman" w:hAnsi="Arial" w:cs="Times New Roman"/>
          <w:b/>
          <w:sz w:val="24"/>
          <w:szCs w:val="20"/>
          <w:lang w:eastAsia="pl-PL"/>
        </w:rPr>
        <w:t>30214000-2</w:t>
      </w:r>
      <w:r w:rsidR="006670EB">
        <w:rPr>
          <w:rFonts w:ascii="Arial" w:eastAsia="Times New Roman" w:hAnsi="Arial" w:cs="Times New Roman"/>
          <w:b/>
          <w:sz w:val="24"/>
          <w:szCs w:val="20"/>
          <w:lang w:eastAsia="pl-PL"/>
        </w:rPr>
        <w:t>;</w:t>
      </w:r>
      <w:r w:rsidR="006670EB" w:rsidRPr="006670EB">
        <w:rPr>
          <w:rFonts w:ascii="Arial" w:eastAsia="Times New Roman" w:hAnsi="Arial" w:cs="Times New Roman"/>
          <w:b/>
          <w:sz w:val="24"/>
          <w:szCs w:val="20"/>
          <w:lang w:eastAsia="pl-PL"/>
        </w:rPr>
        <w:t xml:space="preserve"> </w:t>
      </w:r>
      <w:r w:rsidR="006670EB" w:rsidRPr="00F07F5B">
        <w:rPr>
          <w:rFonts w:ascii="Arial" w:eastAsia="Times New Roman" w:hAnsi="Arial" w:cs="Times New Roman"/>
          <w:b/>
          <w:sz w:val="24"/>
          <w:szCs w:val="20"/>
          <w:lang w:eastAsia="pl-PL"/>
        </w:rPr>
        <w:t>48000000-8</w:t>
      </w:r>
    </w:p>
    <w:p w14:paraId="23A95398" w14:textId="77777777" w:rsidR="00442247" w:rsidRPr="006670EB"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624B80FD" w:rsidR="008A742E" w:rsidRPr="006670EB"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Pr>
          <w:rFonts w:ascii="Arial" w:eastAsia="Times New Roman" w:hAnsi="Arial" w:cs="Arial"/>
          <w:b/>
          <w:snapToGrid w:val="0"/>
          <w:sz w:val="24"/>
          <w:szCs w:val="24"/>
          <w:lang w:eastAsia="pl-PL"/>
        </w:rPr>
        <w:t xml:space="preserve">      </w:t>
      </w:r>
      <w:r w:rsidR="008A742E" w:rsidRPr="006670EB">
        <w:rPr>
          <w:rFonts w:ascii="Arial" w:eastAsia="Times New Roman" w:hAnsi="Arial" w:cs="Arial"/>
          <w:b/>
          <w:snapToGrid w:val="0"/>
          <w:sz w:val="24"/>
          <w:szCs w:val="24"/>
          <w:lang w:eastAsia="pl-PL"/>
        </w:rPr>
        <w:t>o wartości mniejszej niż progi unijne</w:t>
      </w:r>
    </w:p>
    <w:p w14:paraId="275B6D01" w14:textId="368D371C" w:rsidR="008A742E" w:rsidRPr="006670EB"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880882" w14:textId="2F101145" w:rsidR="00F20D31" w:rsidRPr="006670EB" w:rsidRDefault="00F20D31"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77777777" w:rsidR="008A742E" w:rsidRPr="006670EB"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5F1984D2" w14:textId="77777777" w:rsidR="008A742E" w:rsidRPr="00CD5CFB"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F3590F">
        <w:rPr>
          <w:rFonts w:ascii="Arial" w:eastAsia="Times New Roman" w:hAnsi="Arial" w:cs="Times New Roman"/>
          <w:b/>
          <w:snapToGrid w:val="0"/>
          <w:color w:val="FF0000"/>
          <w:sz w:val="24"/>
          <w:szCs w:val="20"/>
          <w:lang w:eastAsia="pl-PL"/>
        </w:rPr>
        <w:lastRenderedPageBreak/>
        <w:t xml:space="preserve">    </w:t>
      </w:r>
      <w:r w:rsidRPr="00CD5CFB">
        <w:rPr>
          <w:rFonts w:ascii="Arial" w:eastAsia="Times New Roman" w:hAnsi="Arial" w:cs="Times New Roman"/>
          <w:b/>
          <w:snapToGrid w:val="0"/>
          <w:sz w:val="24"/>
          <w:szCs w:val="20"/>
          <w:lang w:eastAsia="pl-PL"/>
        </w:rPr>
        <w:t xml:space="preserve">INFORMACJE OGÓLNE </w:t>
      </w:r>
    </w:p>
    <w:p w14:paraId="71095EB4" w14:textId="77777777" w:rsidR="008A742E" w:rsidRPr="00CD5CFB"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CD5CFB">
        <w:rPr>
          <w:rFonts w:ascii="Arial" w:eastAsia="Times New Roman" w:hAnsi="Arial" w:cs="Arial"/>
          <w:b/>
          <w:snapToGrid w:val="0"/>
          <w:sz w:val="24"/>
          <w:szCs w:val="24"/>
          <w:lang w:eastAsia="pl-PL"/>
        </w:rPr>
        <w:t>ZAMAWIAJĄCY:</w:t>
      </w:r>
    </w:p>
    <w:p w14:paraId="0F83073F" w14:textId="77777777" w:rsidR="008A742E" w:rsidRPr="00CD5CFB" w:rsidRDefault="008A742E" w:rsidP="00EA4E1B">
      <w:pPr>
        <w:tabs>
          <w:tab w:val="left" w:pos="309"/>
        </w:tabs>
        <w:spacing w:after="0" w:line="258" w:lineRule="atLeast"/>
        <w:rPr>
          <w:rFonts w:ascii="Arial" w:eastAsia="Times New Roman" w:hAnsi="Arial" w:cs="Arial"/>
          <w:b/>
          <w:snapToGrid w:val="0"/>
          <w:sz w:val="24"/>
          <w:szCs w:val="24"/>
          <w:lang w:eastAsia="pl-PL"/>
        </w:rPr>
      </w:pPr>
      <w:r w:rsidRPr="00CD5CFB">
        <w:rPr>
          <w:rFonts w:ascii="Arial" w:eastAsia="Times New Roman" w:hAnsi="Arial" w:cs="Arial"/>
          <w:b/>
          <w:snapToGrid w:val="0"/>
          <w:sz w:val="24"/>
          <w:szCs w:val="24"/>
          <w:lang w:eastAsia="pl-PL"/>
        </w:rPr>
        <w:t>WOJSKOWY INSTYTUT TECHNICZNY UZBROJENIA</w:t>
      </w:r>
    </w:p>
    <w:p w14:paraId="30B9A613" w14:textId="77777777" w:rsidR="008A742E" w:rsidRPr="00CD5CFB" w:rsidRDefault="008A742E" w:rsidP="00EA4E1B">
      <w:pPr>
        <w:tabs>
          <w:tab w:val="left" w:pos="309"/>
        </w:tabs>
        <w:spacing w:after="0" w:line="258" w:lineRule="atLeast"/>
        <w:rPr>
          <w:rFonts w:ascii="Arial" w:eastAsia="Times New Roman" w:hAnsi="Arial" w:cs="Arial"/>
          <w:b/>
          <w:snapToGrid w:val="0"/>
          <w:sz w:val="24"/>
          <w:szCs w:val="24"/>
          <w:lang w:eastAsia="pl-PL"/>
        </w:rPr>
      </w:pPr>
      <w:r w:rsidRPr="00CD5CFB">
        <w:rPr>
          <w:rFonts w:ascii="Arial" w:eastAsia="Times New Roman" w:hAnsi="Arial" w:cs="Arial"/>
          <w:b/>
          <w:snapToGrid w:val="0"/>
          <w:sz w:val="24"/>
          <w:szCs w:val="24"/>
          <w:lang w:eastAsia="pl-PL"/>
        </w:rPr>
        <w:t>05-220 Zielonka, ul. Prymasa Stefana Wyszyńskiego 7</w:t>
      </w:r>
    </w:p>
    <w:p w14:paraId="5D24E47E" w14:textId="77777777" w:rsidR="008A742E" w:rsidRPr="00CD5CFB"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CD5CFB">
        <w:rPr>
          <w:rFonts w:ascii="Arial" w:eastAsia="Times New Roman" w:hAnsi="Arial" w:cs="Arial"/>
          <w:b/>
          <w:snapToGrid w:val="0"/>
          <w:sz w:val="24"/>
          <w:szCs w:val="24"/>
          <w:lang w:eastAsia="pl-PL"/>
        </w:rPr>
        <w:t>tel. 22 761- 46- 80  e-mail:witu@witu.mil.pl</w:t>
      </w:r>
    </w:p>
    <w:p w14:paraId="6B5E9B73" w14:textId="77777777" w:rsidR="008A742E" w:rsidRPr="00CD5CFB"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CD5CFB" w:rsidRDefault="008A742E" w:rsidP="00EA4E1B">
      <w:pPr>
        <w:tabs>
          <w:tab w:val="left" w:pos="309"/>
        </w:tabs>
        <w:spacing w:after="0" w:line="258" w:lineRule="atLeast"/>
        <w:rPr>
          <w:rFonts w:ascii="Arial" w:eastAsia="Times New Roman" w:hAnsi="Arial" w:cs="Arial"/>
          <w:b/>
          <w:snapToGrid w:val="0"/>
          <w:sz w:val="24"/>
          <w:szCs w:val="24"/>
          <w:lang w:eastAsia="pl-PL"/>
        </w:rPr>
      </w:pPr>
      <w:r w:rsidRPr="00CD5CFB">
        <w:rPr>
          <w:rFonts w:ascii="Arial" w:eastAsia="Times New Roman" w:hAnsi="Arial" w:cs="Arial"/>
          <w:snapToGrid w:val="0"/>
          <w:lang w:eastAsia="pl-PL"/>
        </w:rPr>
        <w:t>Strona internetowa prowadzonego postępowania:</w:t>
      </w:r>
      <w:r w:rsidRPr="00CD5CFB">
        <w:rPr>
          <w:rFonts w:ascii="Arial" w:eastAsia="Times New Roman" w:hAnsi="Arial" w:cs="Arial"/>
          <w:snapToGrid w:val="0"/>
          <w:sz w:val="24"/>
          <w:szCs w:val="24"/>
          <w:lang w:eastAsia="pl-PL"/>
        </w:rPr>
        <w:t xml:space="preserve"> </w:t>
      </w:r>
      <w:hyperlink r:id="rId9" w:history="1">
        <w:r w:rsidRPr="00CD5CFB">
          <w:rPr>
            <w:rFonts w:ascii="Arial" w:eastAsia="Times New Roman" w:hAnsi="Arial" w:cs="Arial"/>
            <w:b/>
            <w:snapToGrid w:val="0"/>
            <w:sz w:val="24"/>
            <w:szCs w:val="24"/>
            <w:u w:val="single"/>
            <w:lang w:eastAsia="pl-PL"/>
          </w:rPr>
          <w:t>https://platformazakupowa.pl/pn/witu</w:t>
        </w:r>
      </w:hyperlink>
    </w:p>
    <w:p w14:paraId="39B292DE" w14:textId="77777777" w:rsidR="008A742E" w:rsidRPr="00CD5CFB"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CD5C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 xml:space="preserve">Postępowanie o udzielenie zamówienia publicznego prowadzone jest w języku </w:t>
      </w:r>
      <w:r w:rsidRPr="00CD5CFB">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CD5CFB">
        <w:rPr>
          <w:rFonts w:ascii="Arial" w:eastAsia="Times New Roman" w:hAnsi="Arial" w:cs="Arial"/>
          <w:snapToGrid w:val="0"/>
          <w:sz w:val="24"/>
          <w:szCs w:val="24"/>
          <w:lang w:eastAsia="pl-PL"/>
        </w:rPr>
        <w:br/>
        <w:t xml:space="preserve">tj. „Platformy Zakupowej' dostępnej pod adresem </w:t>
      </w:r>
      <w:hyperlink r:id="rId10" w:tgtFrame="_blank" w:history="1">
        <w:r w:rsidRPr="00CD5CFB">
          <w:rPr>
            <w:rFonts w:ascii="Arial" w:eastAsia="Times New Roman" w:hAnsi="Arial" w:cs="Arial"/>
            <w:b/>
            <w:snapToGrid w:val="0"/>
            <w:sz w:val="24"/>
            <w:szCs w:val="24"/>
            <w:u w:val="single"/>
            <w:shd w:val="clear" w:color="auto" w:fill="FFFFFF"/>
            <w:lang w:eastAsia="pl-PL"/>
          </w:rPr>
          <w:t>https://platformazakupowa.pl/pn/witu</w:t>
        </w:r>
      </w:hyperlink>
      <w:r w:rsidRPr="00CD5CFB">
        <w:rPr>
          <w:rFonts w:ascii="Arial" w:eastAsia="Times New Roman" w:hAnsi="Arial" w:cs="Arial"/>
          <w:snapToGrid w:val="0"/>
          <w:sz w:val="24"/>
          <w:szCs w:val="24"/>
          <w:lang w:eastAsia="pl-PL"/>
        </w:rPr>
        <w:t xml:space="preserve"> (dalej: „Platforma Zakupowa").</w:t>
      </w:r>
    </w:p>
    <w:p w14:paraId="65B4A52C" w14:textId="77777777" w:rsidR="008A742E" w:rsidRPr="00CD5CFB"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Informacje i dokumenty związane z przedmiotowym postępowaniem zostały </w:t>
      </w:r>
      <w:r w:rsidRPr="00CD5CFB">
        <w:rPr>
          <w:rFonts w:ascii="Arial" w:eastAsia="Times New Roman" w:hAnsi="Arial" w:cs="Times New Roman"/>
          <w:snapToGrid w:val="0"/>
          <w:sz w:val="24"/>
          <w:szCs w:val="20"/>
          <w:lang w:eastAsia="pl-PL"/>
        </w:rPr>
        <w:br/>
        <w:t xml:space="preserve">i w trakcie postępowania będą zamieszczone w zakładce „Postępowania". </w:t>
      </w:r>
      <w:r w:rsidRPr="00CD5CFB">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CD5C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CD5C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CD5C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 xml:space="preserve">Ofertę wraz z wymaganymi dokumentami należy umieścić na Platformie pod </w:t>
      </w:r>
      <w:r w:rsidRPr="00CD5CFB">
        <w:rPr>
          <w:rFonts w:ascii="Arial" w:eastAsia="Times New Roman" w:hAnsi="Arial" w:cs="Arial"/>
          <w:snapToGrid w:val="0"/>
          <w:sz w:val="24"/>
          <w:szCs w:val="24"/>
          <w:lang w:eastAsia="pl-PL"/>
        </w:rPr>
        <w:br/>
        <w:t xml:space="preserve">adresem: </w:t>
      </w:r>
      <w:hyperlink r:id="rId11" w:tgtFrame="_blank" w:history="1">
        <w:r w:rsidRPr="00CD5CFB">
          <w:rPr>
            <w:rFonts w:ascii="Arial" w:eastAsia="Times New Roman" w:hAnsi="Arial" w:cs="Arial"/>
            <w:snapToGrid w:val="0"/>
            <w:sz w:val="24"/>
            <w:szCs w:val="24"/>
            <w:u w:val="single"/>
            <w:shd w:val="clear" w:color="auto" w:fill="FFFFFF"/>
            <w:lang w:eastAsia="pl-PL"/>
          </w:rPr>
          <w:t>https://platformazakupowa.pl/pn/witu</w:t>
        </w:r>
      </w:hyperlink>
      <w:r w:rsidRPr="00CD5CFB">
        <w:rPr>
          <w:rFonts w:ascii="Arial" w:eastAsia="Times New Roman" w:hAnsi="Arial" w:cs="Arial"/>
          <w:snapToGrid w:val="0"/>
          <w:sz w:val="24"/>
          <w:szCs w:val="24"/>
          <w:lang w:eastAsia="pl-PL"/>
        </w:rPr>
        <w:t xml:space="preserve"> na stronie dotyczącej odpowiedniego </w:t>
      </w:r>
      <w:r w:rsidRPr="00CD5CFB">
        <w:rPr>
          <w:rFonts w:ascii="Arial" w:eastAsia="Times New Roman" w:hAnsi="Arial" w:cs="Arial"/>
          <w:snapToGrid w:val="0"/>
          <w:sz w:val="24"/>
          <w:szCs w:val="24"/>
          <w:lang w:eastAsia="pl-PL"/>
        </w:rPr>
        <w:br/>
        <w:t xml:space="preserve">postępowania. </w:t>
      </w:r>
    </w:p>
    <w:p w14:paraId="379A6238" w14:textId="0A159764" w:rsidR="008A742E" w:rsidRPr="00CD5CFB"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CD5CFB">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CD5CFB">
        <w:rPr>
          <w:rFonts w:ascii="Arial" w:hAnsi="Arial" w:cs="Arial"/>
          <w:sz w:val="24"/>
          <w:szCs w:val="24"/>
        </w:rPr>
        <w:t>Dz. U. z 202</w:t>
      </w:r>
      <w:r w:rsidR="009605A2" w:rsidRPr="00CD5CFB">
        <w:rPr>
          <w:rFonts w:ascii="Arial" w:hAnsi="Arial" w:cs="Arial"/>
          <w:sz w:val="24"/>
          <w:szCs w:val="24"/>
        </w:rPr>
        <w:t>2</w:t>
      </w:r>
      <w:r w:rsidR="00DD0DD7" w:rsidRPr="00CD5CFB">
        <w:rPr>
          <w:rFonts w:ascii="Arial" w:hAnsi="Arial" w:cs="Arial"/>
          <w:sz w:val="24"/>
          <w:szCs w:val="24"/>
        </w:rPr>
        <w:t xml:space="preserve"> r. poz. </w:t>
      </w:r>
      <w:r w:rsidR="009605A2" w:rsidRPr="00CD5CFB">
        <w:rPr>
          <w:rFonts w:ascii="Arial" w:hAnsi="Arial" w:cs="Arial"/>
          <w:sz w:val="24"/>
          <w:szCs w:val="24"/>
        </w:rPr>
        <w:t>1710</w:t>
      </w:r>
      <w:r w:rsidR="00DB56A8" w:rsidRPr="00CD5CFB">
        <w:rPr>
          <w:rFonts w:ascii="Arial" w:hAnsi="Arial" w:cs="Arial"/>
          <w:sz w:val="24"/>
          <w:szCs w:val="24"/>
        </w:rPr>
        <w:t xml:space="preserve"> </w:t>
      </w:r>
      <w:r w:rsidR="00DB56A8" w:rsidRPr="00CD5CFB">
        <w:rPr>
          <w:rFonts w:ascii="Arial" w:hAnsi="Arial" w:cs="Arial"/>
          <w:sz w:val="24"/>
          <w:szCs w:val="24"/>
        </w:rPr>
        <w:br/>
        <w:t xml:space="preserve">z </w:t>
      </w:r>
      <w:proofErr w:type="spellStart"/>
      <w:r w:rsidR="00DB56A8" w:rsidRPr="00CD5CFB">
        <w:rPr>
          <w:rFonts w:ascii="Arial" w:hAnsi="Arial" w:cs="Arial"/>
          <w:sz w:val="24"/>
          <w:szCs w:val="24"/>
        </w:rPr>
        <w:t>późn</w:t>
      </w:r>
      <w:proofErr w:type="spellEnd"/>
      <w:r w:rsidR="00DB56A8" w:rsidRPr="00CD5CFB">
        <w:rPr>
          <w:rFonts w:ascii="Arial" w:hAnsi="Arial" w:cs="Arial"/>
          <w:sz w:val="24"/>
          <w:szCs w:val="24"/>
        </w:rPr>
        <w:t>.</w:t>
      </w:r>
      <w:r w:rsidR="002D3471" w:rsidRPr="00CD5CFB">
        <w:rPr>
          <w:rFonts w:ascii="Arial" w:hAnsi="Arial" w:cs="Arial"/>
          <w:sz w:val="24"/>
          <w:szCs w:val="24"/>
        </w:rPr>
        <w:t xml:space="preserve"> </w:t>
      </w:r>
      <w:proofErr w:type="spellStart"/>
      <w:r w:rsidR="00DB56A8" w:rsidRPr="00CD5CFB">
        <w:rPr>
          <w:rFonts w:ascii="Arial" w:hAnsi="Arial" w:cs="Arial"/>
          <w:sz w:val="24"/>
          <w:szCs w:val="24"/>
        </w:rPr>
        <w:t>zm</w:t>
      </w:r>
      <w:proofErr w:type="spellEnd"/>
      <w:r w:rsidR="009605A2" w:rsidRPr="00CD5CFB">
        <w:rPr>
          <w:rFonts w:ascii="Arial" w:hAnsi="Arial" w:cs="Arial"/>
          <w:sz w:val="24"/>
          <w:szCs w:val="24"/>
        </w:rPr>
        <w:t xml:space="preserve"> </w:t>
      </w:r>
      <w:r w:rsidRPr="00CD5CFB">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CD5CFB">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CD5C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5CFB">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CFB">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CD5CFB"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lastRenderedPageBreak/>
        <w:t xml:space="preserve">Zamawiający, zgodnie z § 11 ust. 2 Rozporządzenia Prezesa Rady Ministrów </w:t>
      </w:r>
      <w:r w:rsidRPr="00CD5CFB">
        <w:rPr>
          <w:rFonts w:ascii="Arial" w:eastAsia="Times New Roman" w:hAnsi="Arial" w:cs="Arial"/>
          <w:snapToGrid w:val="0"/>
          <w:sz w:val="24"/>
          <w:szCs w:val="24"/>
          <w:lang w:eastAsia="pl-PL"/>
        </w:rPr>
        <w:br/>
        <w:t xml:space="preserve">z dnia 30 grudnia 2020 r. (Dz. U. z 2020 r. poz. 2452.) w sprawie </w:t>
      </w:r>
      <w:r w:rsidRPr="00CD5CFB">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CD5CFB">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CD5C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CD5CFB">
        <w:rPr>
          <w:rFonts w:ascii="Arial" w:eastAsia="Times New Roman" w:hAnsi="Arial" w:cs="Arial"/>
          <w:snapToGrid w:val="0"/>
          <w:sz w:val="24"/>
          <w:szCs w:val="24"/>
          <w:lang w:eastAsia="pl-PL"/>
        </w:rPr>
        <w:t>kb</w:t>
      </w:r>
      <w:proofErr w:type="spellEnd"/>
      <w:r w:rsidRPr="00CD5CFB">
        <w:rPr>
          <w:rFonts w:ascii="Arial" w:eastAsia="Times New Roman" w:hAnsi="Arial" w:cs="Arial"/>
          <w:snapToGrid w:val="0"/>
          <w:sz w:val="24"/>
          <w:szCs w:val="24"/>
          <w:lang w:eastAsia="pl-PL"/>
        </w:rPr>
        <w:t>/s;</w:t>
      </w:r>
    </w:p>
    <w:p w14:paraId="6D4B902F" w14:textId="77777777" w:rsidR="008A742E" w:rsidRPr="00CD5C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CD5C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 xml:space="preserve">Zainstalowana dowolna przeglądarka internetowa, w przypadku Internet Explorer </w:t>
      </w:r>
      <w:r w:rsidRPr="00CD5CFB">
        <w:rPr>
          <w:rFonts w:ascii="Arial" w:eastAsia="Times New Roman" w:hAnsi="Arial" w:cs="Arial"/>
          <w:snapToGrid w:val="0"/>
          <w:sz w:val="24"/>
          <w:szCs w:val="24"/>
          <w:lang w:eastAsia="pl-PL"/>
        </w:rPr>
        <w:br/>
        <w:t xml:space="preserve">minimalnie wersja 10.0., </w:t>
      </w:r>
    </w:p>
    <w:p w14:paraId="7315F670" w14:textId="77777777" w:rsidR="008A742E" w:rsidRPr="00CD5C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Włączona obsługa JavaScript;</w:t>
      </w:r>
    </w:p>
    <w:p w14:paraId="2C9C23D2" w14:textId="77777777" w:rsidR="008A742E" w:rsidRPr="00CD5C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 xml:space="preserve">Zainstalowany program Adobe </w:t>
      </w:r>
      <w:proofErr w:type="spellStart"/>
      <w:r w:rsidRPr="00CD5CFB">
        <w:rPr>
          <w:rFonts w:ascii="Arial" w:eastAsia="Times New Roman" w:hAnsi="Arial" w:cs="Arial"/>
          <w:snapToGrid w:val="0"/>
          <w:sz w:val="24"/>
          <w:szCs w:val="24"/>
          <w:lang w:eastAsia="pl-PL"/>
        </w:rPr>
        <w:t>Acrobat</w:t>
      </w:r>
      <w:proofErr w:type="spellEnd"/>
      <w:r w:rsidRPr="00CD5CFB">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CD5CFB"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CD5CFB"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CD5CFB"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CD5CFB"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CD5CFB">
        <w:rPr>
          <w:rFonts w:ascii="Arial" w:eastAsia="Times New Roman" w:hAnsi="Arial" w:cs="Arial"/>
          <w:snapToGrid w:val="0"/>
          <w:sz w:val="24"/>
          <w:szCs w:val="24"/>
          <w:lang w:eastAsia="pl-PL"/>
        </w:rPr>
        <w:t xml:space="preserve">Oznaczenie czasu odbioru danych przez platformę zakupową stanowi datę </w:t>
      </w:r>
      <w:r w:rsidRPr="00CD5CFB">
        <w:rPr>
          <w:rFonts w:ascii="Arial" w:eastAsia="Times New Roman" w:hAnsi="Arial" w:cs="Arial"/>
          <w:snapToGrid w:val="0"/>
          <w:sz w:val="24"/>
          <w:szCs w:val="24"/>
          <w:lang w:eastAsia="pl-PL"/>
        </w:rPr>
        <w:br/>
        <w:t>oraz dokładny czas (</w:t>
      </w:r>
      <w:proofErr w:type="spellStart"/>
      <w:r w:rsidRPr="00CD5CFB">
        <w:rPr>
          <w:rFonts w:ascii="Arial" w:eastAsia="Times New Roman" w:hAnsi="Arial" w:cs="Arial"/>
          <w:snapToGrid w:val="0"/>
          <w:sz w:val="24"/>
          <w:szCs w:val="24"/>
          <w:lang w:eastAsia="pl-PL"/>
        </w:rPr>
        <w:t>hh:mm:ss</w:t>
      </w:r>
      <w:proofErr w:type="spellEnd"/>
      <w:r w:rsidRPr="00CD5CFB">
        <w:rPr>
          <w:rFonts w:ascii="Arial" w:eastAsia="Times New Roman" w:hAnsi="Arial" w:cs="Arial"/>
          <w:snapToGrid w:val="0"/>
          <w:sz w:val="24"/>
          <w:szCs w:val="24"/>
          <w:lang w:eastAsia="pl-PL"/>
        </w:rPr>
        <w:t xml:space="preserve">) generowany wg. czasu lokalnego serwera </w:t>
      </w:r>
      <w:r w:rsidRPr="00CD5CFB">
        <w:rPr>
          <w:rFonts w:ascii="Arial" w:eastAsia="Times New Roman" w:hAnsi="Arial" w:cs="Arial"/>
          <w:snapToGrid w:val="0"/>
          <w:sz w:val="24"/>
          <w:szCs w:val="24"/>
          <w:lang w:eastAsia="pl-PL"/>
        </w:rPr>
        <w:br/>
        <w:t>synchronizowanego z zegarem Głównego Urzędu Miar.</w:t>
      </w:r>
    </w:p>
    <w:p w14:paraId="1A78DE4A"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CD5CFB"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dokumenty w formacie .pdf zaleca się podpisywać formatem </w:t>
      </w:r>
      <w:proofErr w:type="spellStart"/>
      <w:r w:rsidRPr="00CD5CFB">
        <w:rPr>
          <w:rFonts w:ascii="Arial" w:eastAsia="Times New Roman" w:hAnsi="Arial" w:cs="Times New Roman"/>
          <w:snapToGrid w:val="0"/>
          <w:sz w:val="24"/>
          <w:szCs w:val="20"/>
          <w:lang w:eastAsia="pl-PL"/>
        </w:rPr>
        <w:t>PAdES</w:t>
      </w:r>
      <w:proofErr w:type="spellEnd"/>
      <w:r w:rsidRPr="00CD5CFB">
        <w:rPr>
          <w:rFonts w:ascii="Arial" w:eastAsia="Times New Roman" w:hAnsi="Arial" w:cs="Times New Roman"/>
          <w:snapToGrid w:val="0"/>
          <w:sz w:val="24"/>
          <w:szCs w:val="20"/>
          <w:lang w:eastAsia="pl-PL"/>
        </w:rPr>
        <w:t>;</w:t>
      </w:r>
    </w:p>
    <w:p w14:paraId="25026301" w14:textId="77777777" w:rsidR="008A742E" w:rsidRPr="00CD5CFB"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CD5CFB"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     zaleca się użyć formatu </w:t>
      </w:r>
      <w:proofErr w:type="spellStart"/>
      <w:r w:rsidRPr="00CD5CFB">
        <w:rPr>
          <w:rFonts w:ascii="Arial" w:eastAsia="Times New Roman" w:hAnsi="Arial" w:cs="Times New Roman"/>
          <w:snapToGrid w:val="0"/>
          <w:sz w:val="24"/>
          <w:szCs w:val="20"/>
          <w:lang w:eastAsia="pl-PL"/>
        </w:rPr>
        <w:t>XAdES</w:t>
      </w:r>
      <w:proofErr w:type="spellEnd"/>
      <w:r w:rsidRPr="00CD5CFB">
        <w:rPr>
          <w:rFonts w:ascii="Arial" w:eastAsia="Times New Roman" w:hAnsi="Arial" w:cs="Times New Roman"/>
          <w:snapToGrid w:val="0"/>
          <w:sz w:val="24"/>
          <w:szCs w:val="20"/>
          <w:lang w:eastAsia="pl-PL"/>
        </w:rPr>
        <w:t>.</w:t>
      </w:r>
    </w:p>
    <w:p w14:paraId="09F86C42"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CD5CFB">
          <w:rPr>
            <w:rFonts w:ascii="Arial" w:eastAsia="Times New Roman" w:hAnsi="Arial" w:cs="Arial"/>
            <w:snapToGrid w:val="0"/>
            <w:sz w:val="24"/>
            <w:szCs w:val="24"/>
            <w:u w:val="single"/>
            <w:shd w:val="clear" w:color="auto" w:fill="FFFFFF"/>
            <w:lang w:eastAsia="pl-PL"/>
          </w:rPr>
          <w:t>https://platformazakupowa.pl/pn/witu</w:t>
        </w:r>
      </w:hyperlink>
      <w:r w:rsidRPr="00CD5CFB">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CD5CFB">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CD5CFB">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ab/>
        <w:t xml:space="preserve">Zamawiający zaleca aby w przypadku podpisywania pliku przez kilka osób, </w:t>
      </w:r>
      <w:r w:rsidRPr="00CD5CFB">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CD5CFB"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CD5CFB"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CD5CFB"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CD5CFB">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CD5CFB"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CD5CFB"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CD5CFB"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CD5CFB">
        <w:rPr>
          <w:rFonts w:ascii="Arial" w:eastAsia="Times New Roman" w:hAnsi="Arial" w:cs="Arial"/>
          <w:b/>
          <w:snapToGrid w:val="0"/>
          <w:sz w:val="24"/>
          <w:szCs w:val="24"/>
          <w:lang w:eastAsia="pl-PL"/>
        </w:rPr>
        <w:t xml:space="preserve">Zamawiający – </w:t>
      </w:r>
      <w:r w:rsidRPr="00CD5CFB">
        <w:rPr>
          <w:rFonts w:ascii="Arial" w:eastAsia="Times New Roman" w:hAnsi="Arial" w:cs="Arial"/>
          <w:snapToGrid w:val="0"/>
          <w:sz w:val="24"/>
          <w:szCs w:val="24"/>
          <w:lang w:eastAsia="pl-PL"/>
        </w:rPr>
        <w:t>WOJSKOWY INSTYTUT TECHNICZNY UZBROJENIA</w:t>
      </w:r>
    </w:p>
    <w:p w14:paraId="4D11D5AC" w14:textId="77777777" w:rsidR="008A742E" w:rsidRPr="00CD5CFB"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CD5CFB">
        <w:rPr>
          <w:rFonts w:ascii="Arial" w:eastAsia="Times New Roman" w:hAnsi="Arial" w:cs="Arial"/>
          <w:snapToGrid w:val="0"/>
          <w:sz w:val="24"/>
          <w:szCs w:val="24"/>
          <w:lang w:eastAsia="pl-PL"/>
        </w:rPr>
        <w:tab/>
        <w:t>05-220 Zielonka, ul. Prymasa Stefana Wyszyńskiego 7,</w:t>
      </w:r>
    </w:p>
    <w:p w14:paraId="403EF389" w14:textId="77777777" w:rsidR="008A742E" w:rsidRPr="00CD5CFB"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CD5CFB">
        <w:rPr>
          <w:rFonts w:ascii="Arial" w:eastAsia="Times New Roman" w:hAnsi="Arial" w:cs="Arial"/>
          <w:b/>
          <w:snapToGrid w:val="0"/>
          <w:sz w:val="24"/>
          <w:szCs w:val="24"/>
          <w:lang w:eastAsia="pl-PL"/>
        </w:rPr>
        <w:t>Wykonawca –</w:t>
      </w:r>
      <w:r w:rsidRPr="00CD5CFB">
        <w:rPr>
          <w:rFonts w:ascii="Arial" w:eastAsia="Times New Roman" w:hAnsi="Arial" w:cs="Arial"/>
          <w:snapToGrid w:val="0"/>
          <w:sz w:val="24"/>
          <w:szCs w:val="24"/>
          <w:lang w:eastAsia="pl-PL"/>
        </w:rPr>
        <w:t xml:space="preserve"> osoba fizyczna, osoba prawna albo jednostka organizacyjna </w:t>
      </w:r>
      <w:r w:rsidRPr="00CD5CFB">
        <w:rPr>
          <w:rFonts w:ascii="Arial" w:eastAsia="Times New Roman" w:hAnsi="Arial" w:cs="Arial"/>
          <w:snapToGrid w:val="0"/>
          <w:sz w:val="24"/>
          <w:szCs w:val="24"/>
          <w:lang w:eastAsia="pl-PL"/>
        </w:rPr>
        <w:br/>
        <w:t xml:space="preserve">nieposiadająca osobowości prawnej, która oferuje na rynku wykonanie </w:t>
      </w:r>
      <w:r w:rsidRPr="00CD5CFB">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CD5CFB">
        <w:rPr>
          <w:rFonts w:ascii="Arial" w:eastAsia="Times New Roman" w:hAnsi="Arial" w:cs="Arial"/>
          <w:snapToGrid w:val="0"/>
          <w:sz w:val="24"/>
          <w:szCs w:val="24"/>
          <w:lang w:eastAsia="pl-PL"/>
        </w:rPr>
        <w:br/>
        <w:t>w sprawie zamówienia publicznego</w:t>
      </w:r>
      <w:r w:rsidRPr="00CD5CFB">
        <w:rPr>
          <w:rFonts w:ascii="Arial" w:eastAsia="Times New Roman" w:hAnsi="Arial" w:cs="Arial"/>
          <w:b/>
          <w:snapToGrid w:val="0"/>
          <w:sz w:val="24"/>
          <w:szCs w:val="24"/>
          <w:lang w:eastAsia="pl-PL"/>
        </w:rPr>
        <w:t>,</w:t>
      </w:r>
    </w:p>
    <w:p w14:paraId="4A11B69F" w14:textId="77777777" w:rsidR="008A742E" w:rsidRPr="00CD5CFB"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CD5CFB">
        <w:rPr>
          <w:rFonts w:ascii="Arial" w:eastAsia="Times New Roman" w:hAnsi="Arial" w:cs="Arial"/>
          <w:b/>
          <w:snapToGrid w:val="0"/>
          <w:sz w:val="24"/>
          <w:szCs w:val="24"/>
          <w:lang w:eastAsia="pl-PL"/>
        </w:rPr>
        <w:t xml:space="preserve">SWZ – </w:t>
      </w:r>
      <w:r w:rsidRPr="00CD5CFB">
        <w:rPr>
          <w:rFonts w:ascii="Arial" w:eastAsia="Times New Roman" w:hAnsi="Arial" w:cs="Arial"/>
          <w:snapToGrid w:val="0"/>
          <w:sz w:val="24"/>
          <w:szCs w:val="24"/>
          <w:lang w:eastAsia="pl-PL"/>
        </w:rPr>
        <w:t>specyfikacja warunków zamówienia</w:t>
      </w:r>
      <w:r w:rsidRPr="00CD5CFB">
        <w:rPr>
          <w:rFonts w:ascii="Arial" w:eastAsia="Times New Roman" w:hAnsi="Arial" w:cs="Arial"/>
          <w:b/>
          <w:snapToGrid w:val="0"/>
          <w:sz w:val="24"/>
          <w:szCs w:val="24"/>
          <w:lang w:eastAsia="pl-PL"/>
        </w:rPr>
        <w:t>,</w:t>
      </w:r>
    </w:p>
    <w:p w14:paraId="144461DE" w14:textId="3FF9A37C" w:rsidR="00790E37" w:rsidRPr="00CD5CFB"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CD5CFB">
        <w:rPr>
          <w:rFonts w:ascii="Arial" w:hAnsi="Arial" w:cs="Arial"/>
          <w:color w:val="auto"/>
          <w:sz w:val="24"/>
          <w:szCs w:val="24"/>
        </w:rPr>
        <w:t xml:space="preserve">Ustawa – ustawa z 11 września 2019 r. – Prawo zamówień publicznych </w:t>
      </w:r>
      <w:r w:rsidRPr="00CD5CFB">
        <w:rPr>
          <w:rFonts w:ascii="Arial" w:hAnsi="Arial" w:cs="Arial"/>
          <w:color w:val="auto"/>
          <w:sz w:val="24"/>
          <w:szCs w:val="24"/>
        </w:rPr>
        <w:br/>
        <w:t xml:space="preserve">    </w:t>
      </w:r>
      <w:r w:rsidR="00790E37" w:rsidRPr="00CD5CFB">
        <w:rPr>
          <w:rFonts w:ascii="Arial" w:hAnsi="Arial" w:cs="Arial"/>
          <w:color w:val="auto"/>
          <w:sz w:val="24"/>
          <w:szCs w:val="24"/>
        </w:rPr>
        <w:t>(Dz. U. z 202</w:t>
      </w:r>
      <w:r w:rsidR="000F2404" w:rsidRPr="00CD5CFB">
        <w:rPr>
          <w:rFonts w:ascii="Arial" w:hAnsi="Arial" w:cs="Arial"/>
          <w:color w:val="auto"/>
          <w:sz w:val="24"/>
          <w:szCs w:val="24"/>
        </w:rPr>
        <w:t>2</w:t>
      </w:r>
      <w:r w:rsidR="00790E37" w:rsidRPr="00CD5CFB">
        <w:rPr>
          <w:rFonts w:ascii="Arial" w:hAnsi="Arial" w:cs="Arial"/>
          <w:color w:val="auto"/>
          <w:sz w:val="24"/>
          <w:szCs w:val="24"/>
        </w:rPr>
        <w:t xml:space="preserve"> r. poz. </w:t>
      </w:r>
      <w:r w:rsidR="000F2404" w:rsidRPr="00CD5CFB">
        <w:rPr>
          <w:rFonts w:ascii="Arial" w:hAnsi="Arial" w:cs="Arial"/>
          <w:color w:val="auto"/>
          <w:sz w:val="24"/>
          <w:szCs w:val="24"/>
        </w:rPr>
        <w:t>1710</w:t>
      </w:r>
      <w:r w:rsidR="00E53539" w:rsidRPr="00CD5CFB">
        <w:rPr>
          <w:rFonts w:ascii="Arial" w:hAnsi="Arial" w:cs="Arial"/>
          <w:color w:val="auto"/>
          <w:sz w:val="24"/>
          <w:szCs w:val="24"/>
        </w:rPr>
        <w:t xml:space="preserve"> z </w:t>
      </w:r>
      <w:proofErr w:type="spellStart"/>
      <w:r w:rsidR="00E53539" w:rsidRPr="00CD5CFB">
        <w:rPr>
          <w:rFonts w:ascii="Arial" w:hAnsi="Arial" w:cs="Arial"/>
          <w:color w:val="auto"/>
          <w:sz w:val="24"/>
          <w:szCs w:val="24"/>
        </w:rPr>
        <w:t>późn</w:t>
      </w:r>
      <w:proofErr w:type="spellEnd"/>
      <w:r w:rsidR="00E53539" w:rsidRPr="00CD5CFB">
        <w:rPr>
          <w:rFonts w:ascii="Arial" w:hAnsi="Arial" w:cs="Arial"/>
          <w:color w:val="auto"/>
          <w:sz w:val="24"/>
          <w:szCs w:val="24"/>
        </w:rPr>
        <w:t>. zm.</w:t>
      </w:r>
      <w:r w:rsidR="00790E37" w:rsidRPr="00CD5CFB">
        <w:rPr>
          <w:rFonts w:ascii="Arial" w:hAnsi="Arial" w:cs="Arial"/>
          <w:color w:val="auto"/>
          <w:sz w:val="24"/>
          <w:szCs w:val="24"/>
        </w:rPr>
        <w:t>)</w:t>
      </w:r>
    </w:p>
    <w:p w14:paraId="063959A8" w14:textId="77777777" w:rsidR="00C16BF5" w:rsidRPr="00F3590F"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CD5CFB"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D5CFB">
        <w:rPr>
          <w:rFonts w:ascii="Arial" w:eastAsia="Times New Roman" w:hAnsi="Arial" w:cs="Arial"/>
          <w:b/>
          <w:snapToGrid w:val="0"/>
          <w:sz w:val="24"/>
          <w:szCs w:val="24"/>
          <w:lang w:eastAsia="pl-PL"/>
        </w:rPr>
        <w:t>ROZDZIAŁ II. ZAMAWIAJĄCY</w:t>
      </w:r>
    </w:p>
    <w:p w14:paraId="0C930C23" w14:textId="77777777" w:rsidR="008A742E" w:rsidRPr="00CD5CFB"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CD5CFB"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D5CFB">
        <w:rPr>
          <w:rFonts w:ascii="Arial" w:eastAsia="Times New Roman" w:hAnsi="Arial" w:cs="Arial"/>
          <w:b/>
          <w:snapToGrid w:val="0"/>
          <w:sz w:val="24"/>
          <w:szCs w:val="24"/>
          <w:lang w:eastAsia="pl-PL"/>
        </w:rPr>
        <w:t>WOJSKOWY INSTYTUT TECHNICZNY UZBROJENIA</w:t>
      </w:r>
    </w:p>
    <w:p w14:paraId="00060642" w14:textId="77777777" w:rsidR="008A742E" w:rsidRPr="00CD5CFB"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D5CFB">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CD5CFB"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CD5CFB"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CD5CFB">
        <w:rPr>
          <w:rFonts w:ascii="Arial" w:eastAsia="Times New Roman" w:hAnsi="Arial" w:cs="Arial"/>
          <w:b/>
          <w:bCs/>
          <w:snapToGrid w:val="0"/>
          <w:sz w:val="24"/>
          <w:szCs w:val="24"/>
          <w:lang w:eastAsia="pl-PL"/>
        </w:rPr>
        <w:t>ROZDZIAŁ III. OZNACZENIE I TRYB UDZIELENIA ZAMÓWIENIA</w:t>
      </w:r>
    </w:p>
    <w:p w14:paraId="40AA5662" w14:textId="77777777" w:rsidR="008A742E" w:rsidRPr="00CD5CFB"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3D9D48D9" w:rsidR="008A742E" w:rsidRPr="00F3590F" w:rsidRDefault="008A742E" w:rsidP="00CD5CFB">
      <w:pPr>
        <w:numPr>
          <w:ilvl w:val="0"/>
          <w:numId w:val="9"/>
        </w:numPr>
        <w:tabs>
          <w:tab w:val="left" w:pos="142"/>
        </w:tabs>
        <w:spacing w:after="0" w:line="258" w:lineRule="atLeast"/>
        <w:ind w:left="284" w:hanging="284"/>
        <w:jc w:val="both"/>
        <w:rPr>
          <w:rFonts w:ascii="Arial" w:eastAsia="Times New Roman" w:hAnsi="Arial" w:cs="Arial"/>
          <w:b/>
          <w:color w:val="FF0000"/>
          <w:sz w:val="24"/>
          <w:szCs w:val="24"/>
          <w:lang w:eastAsia="pl-PL"/>
        </w:rPr>
      </w:pPr>
      <w:r w:rsidRPr="00CD5CFB">
        <w:rPr>
          <w:rFonts w:ascii="Arial" w:eastAsia="Times New Roman" w:hAnsi="Arial" w:cs="Arial"/>
          <w:snapToGrid w:val="0"/>
          <w:sz w:val="24"/>
          <w:szCs w:val="24"/>
          <w:lang w:eastAsia="pl-PL"/>
        </w:rPr>
        <w:t xml:space="preserve">Postępowanie oznaczone jest, jako </w:t>
      </w:r>
      <w:r w:rsidR="000B4041" w:rsidRPr="00CD5CFB">
        <w:rPr>
          <w:rFonts w:ascii="Arial" w:eastAsia="Times New Roman" w:hAnsi="Arial" w:cs="Arial"/>
          <w:b/>
          <w:sz w:val="24"/>
          <w:szCs w:val="24"/>
          <w:lang w:eastAsia="pl-PL"/>
        </w:rPr>
        <w:t xml:space="preserve">Nr sprawy </w:t>
      </w:r>
      <w:r w:rsidR="00CD5CFB" w:rsidRPr="00CD5CFB">
        <w:rPr>
          <w:rFonts w:ascii="Arial" w:eastAsia="Times New Roman" w:hAnsi="Arial" w:cs="Arial"/>
          <w:b/>
          <w:sz w:val="24"/>
          <w:szCs w:val="24"/>
          <w:lang w:eastAsia="pl-PL"/>
        </w:rPr>
        <w:t>ZP/13/23/D8/R2/16/002/03</w:t>
      </w:r>
      <w:r w:rsidR="00442247" w:rsidRPr="00CD5CFB">
        <w:rPr>
          <w:rFonts w:ascii="Arial" w:eastAsia="Times New Roman" w:hAnsi="Arial" w:cs="Arial"/>
          <w:b/>
          <w:sz w:val="24"/>
          <w:szCs w:val="24"/>
          <w:lang w:eastAsia="pl-PL"/>
        </w:rPr>
        <w:br/>
      </w:r>
      <w:r w:rsidR="00147E66" w:rsidRPr="00CD5CFB">
        <w:rPr>
          <w:rFonts w:ascii="Arial" w:eastAsia="Times New Roman" w:hAnsi="Arial" w:cs="Arial"/>
          <w:snapToGrid w:val="0"/>
          <w:sz w:val="24"/>
          <w:szCs w:val="24"/>
          <w:lang w:eastAsia="pl-PL"/>
        </w:rPr>
        <w:t xml:space="preserve">i </w:t>
      </w:r>
      <w:r w:rsidRPr="00CD5CFB">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CD5CFB">
        <w:rPr>
          <w:rFonts w:ascii="Arial" w:eastAsia="Times New Roman" w:hAnsi="Arial" w:cs="Arial"/>
          <w:snapToGrid w:val="0"/>
          <w:sz w:val="24"/>
          <w:szCs w:val="24"/>
          <w:lang w:eastAsia="pl-PL"/>
        </w:rPr>
        <w:t>Dz. U. z 202</w:t>
      </w:r>
      <w:r w:rsidR="009004B3" w:rsidRPr="00CD5CFB">
        <w:rPr>
          <w:rFonts w:ascii="Arial" w:eastAsia="Times New Roman" w:hAnsi="Arial" w:cs="Arial"/>
          <w:snapToGrid w:val="0"/>
          <w:sz w:val="24"/>
          <w:szCs w:val="24"/>
          <w:lang w:eastAsia="pl-PL"/>
        </w:rPr>
        <w:t>2</w:t>
      </w:r>
      <w:r w:rsidR="00C112C9" w:rsidRPr="00CD5CFB">
        <w:rPr>
          <w:rFonts w:ascii="Arial" w:eastAsia="Times New Roman" w:hAnsi="Arial" w:cs="Arial"/>
          <w:snapToGrid w:val="0"/>
          <w:sz w:val="24"/>
          <w:szCs w:val="24"/>
          <w:lang w:eastAsia="pl-PL"/>
        </w:rPr>
        <w:t xml:space="preserve"> r. poz. </w:t>
      </w:r>
      <w:r w:rsidR="009004B3" w:rsidRPr="00CD5CFB">
        <w:rPr>
          <w:rFonts w:ascii="Arial" w:eastAsia="Times New Roman" w:hAnsi="Arial" w:cs="Arial"/>
          <w:snapToGrid w:val="0"/>
          <w:sz w:val="24"/>
          <w:szCs w:val="24"/>
          <w:lang w:eastAsia="pl-PL"/>
        </w:rPr>
        <w:t>1710</w:t>
      </w:r>
      <w:r w:rsidR="00D930FA" w:rsidRPr="00CD5CFB">
        <w:rPr>
          <w:rFonts w:ascii="Arial" w:eastAsia="Times New Roman" w:hAnsi="Arial" w:cs="Arial"/>
          <w:snapToGrid w:val="0"/>
          <w:sz w:val="24"/>
          <w:szCs w:val="24"/>
          <w:lang w:eastAsia="pl-PL"/>
        </w:rPr>
        <w:t xml:space="preserve"> z </w:t>
      </w:r>
      <w:proofErr w:type="spellStart"/>
      <w:r w:rsidR="00D930FA" w:rsidRPr="00CD5CFB">
        <w:rPr>
          <w:rFonts w:ascii="Arial" w:eastAsia="Times New Roman" w:hAnsi="Arial" w:cs="Arial"/>
          <w:snapToGrid w:val="0"/>
          <w:sz w:val="24"/>
          <w:szCs w:val="24"/>
          <w:lang w:eastAsia="pl-PL"/>
        </w:rPr>
        <w:t>późn</w:t>
      </w:r>
      <w:proofErr w:type="spellEnd"/>
      <w:r w:rsidR="00D930FA" w:rsidRPr="00CD5CFB">
        <w:rPr>
          <w:rFonts w:ascii="Arial" w:eastAsia="Times New Roman" w:hAnsi="Arial" w:cs="Arial"/>
          <w:snapToGrid w:val="0"/>
          <w:sz w:val="24"/>
          <w:szCs w:val="24"/>
          <w:lang w:eastAsia="pl-PL"/>
        </w:rPr>
        <w:t>.</w:t>
      </w:r>
      <w:r w:rsidR="00381D59" w:rsidRPr="00CD5CFB">
        <w:rPr>
          <w:rFonts w:ascii="Arial" w:eastAsia="Times New Roman" w:hAnsi="Arial" w:cs="Arial"/>
          <w:snapToGrid w:val="0"/>
          <w:sz w:val="24"/>
          <w:szCs w:val="24"/>
          <w:lang w:eastAsia="pl-PL"/>
        </w:rPr>
        <w:t xml:space="preserve"> zm</w:t>
      </w:r>
      <w:r w:rsidRPr="00CD5CFB">
        <w:rPr>
          <w:rFonts w:ascii="Arial" w:eastAsia="Times New Roman" w:hAnsi="Arial" w:cs="Arial"/>
          <w:snapToGrid w:val="0"/>
          <w:sz w:val="24"/>
          <w:szCs w:val="24"/>
          <w:lang w:eastAsia="pl-PL"/>
        </w:rPr>
        <w:t xml:space="preserve">) oraz zgodnie </w:t>
      </w:r>
      <w:r w:rsidR="00442247" w:rsidRPr="00CD5CFB">
        <w:rPr>
          <w:rFonts w:ascii="Arial" w:eastAsia="Times New Roman" w:hAnsi="Arial" w:cs="Arial"/>
          <w:snapToGrid w:val="0"/>
          <w:sz w:val="24"/>
          <w:szCs w:val="24"/>
          <w:lang w:eastAsia="pl-PL"/>
        </w:rPr>
        <w:br/>
      </w:r>
      <w:r w:rsidRPr="00CD5CFB">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F3590F"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F3590F"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F3590F"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F3590F"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F3590F"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F3590F"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CD5CFB"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CD5CFB">
        <w:rPr>
          <w:rFonts w:ascii="Arial" w:eastAsia="Times New Roman" w:hAnsi="Arial" w:cs="Arial"/>
          <w:b/>
          <w:snapToGrid w:val="0"/>
          <w:sz w:val="24"/>
          <w:szCs w:val="24"/>
          <w:lang w:eastAsia="pl-PL"/>
        </w:rPr>
        <w:lastRenderedPageBreak/>
        <w:t>ROZDZIAŁ IV. PRZEDMIOT ZAMÓWIENIA</w:t>
      </w:r>
      <w:r w:rsidRPr="00CD5CFB">
        <w:rPr>
          <w:rFonts w:ascii="Arial" w:eastAsia="Times New Roman" w:hAnsi="Arial" w:cs="Arial"/>
          <w:b/>
          <w:snapToGrid w:val="0"/>
          <w:sz w:val="24"/>
          <w:szCs w:val="24"/>
          <w:lang w:eastAsia="pl-PL"/>
        </w:rPr>
        <w:br/>
      </w:r>
    </w:p>
    <w:p w14:paraId="4C718E01" w14:textId="75303AD7" w:rsidR="008A742E" w:rsidRPr="00CD5CFB"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CD5CFB">
        <w:rPr>
          <w:rFonts w:ascii="Arial" w:eastAsia="Times New Roman" w:hAnsi="Arial" w:cs="Arial"/>
          <w:bCs/>
          <w:snapToGrid w:val="0"/>
          <w:sz w:val="24"/>
          <w:szCs w:val="24"/>
          <w:lang w:eastAsia="pl-PL"/>
        </w:rPr>
        <w:t xml:space="preserve">Przedmiotem zamówienia jest </w:t>
      </w:r>
      <w:r w:rsidR="00CD5CFB" w:rsidRPr="00CD5CFB">
        <w:rPr>
          <w:rFonts w:ascii="Arial" w:eastAsia="Times New Roman" w:hAnsi="Arial" w:cs="Arial"/>
          <w:bCs/>
          <w:snapToGrid w:val="0"/>
          <w:sz w:val="24"/>
          <w:szCs w:val="24"/>
          <w:lang w:eastAsia="pl-PL"/>
        </w:rPr>
        <w:t>dostawa urządzeń komputerowych</w:t>
      </w:r>
      <w:r w:rsidRPr="00CD5CFB">
        <w:rPr>
          <w:rFonts w:ascii="Arial" w:eastAsia="Times New Roman" w:hAnsi="Arial" w:cs="Arial"/>
          <w:bCs/>
          <w:snapToGrid w:val="0"/>
          <w:sz w:val="24"/>
          <w:szCs w:val="24"/>
          <w:lang w:eastAsia="pl-PL"/>
        </w:rPr>
        <w:t>.</w:t>
      </w:r>
      <w:r w:rsidR="008337FF" w:rsidRPr="00CD5CFB">
        <w:rPr>
          <w:rFonts w:ascii="Arial" w:eastAsia="Times New Roman" w:hAnsi="Arial" w:cs="Arial"/>
          <w:bCs/>
          <w:snapToGrid w:val="0"/>
          <w:sz w:val="24"/>
          <w:szCs w:val="24"/>
          <w:lang w:eastAsia="pl-PL"/>
        </w:rPr>
        <w:t xml:space="preserve"> Szczegółowe wymagania </w:t>
      </w:r>
      <w:r w:rsidR="00CD5CFB" w:rsidRPr="00CD5CFB">
        <w:rPr>
          <w:rFonts w:ascii="Arial" w:eastAsia="Times New Roman" w:hAnsi="Arial" w:cs="Arial"/>
          <w:bCs/>
          <w:snapToGrid w:val="0"/>
          <w:sz w:val="24"/>
          <w:szCs w:val="24"/>
          <w:lang w:eastAsia="pl-PL"/>
        </w:rPr>
        <w:t xml:space="preserve">oraz ilości </w:t>
      </w:r>
      <w:r w:rsidR="008337FF" w:rsidRPr="00CD5CFB">
        <w:rPr>
          <w:rFonts w:ascii="Arial" w:eastAsia="Times New Roman" w:hAnsi="Arial" w:cs="Arial"/>
          <w:bCs/>
          <w:snapToGrid w:val="0"/>
          <w:sz w:val="24"/>
          <w:szCs w:val="24"/>
          <w:lang w:eastAsia="pl-PL"/>
        </w:rPr>
        <w:t xml:space="preserve">zostały określone w </w:t>
      </w:r>
      <w:r w:rsidR="006174A8">
        <w:rPr>
          <w:rFonts w:ascii="Arial" w:eastAsia="Times New Roman" w:hAnsi="Arial" w:cs="Arial"/>
          <w:bCs/>
          <w:snapToGrid w:val="0"/>
          <w:sz w:val="24"/>
          <w:szCs w:val="24"/>
          <w:lang w:eastAsia="pl-PL"/>
        </w:rPr>
        <w:t>o</w:t>
      </w:r>
      <w:r w:rsidR="00CD5CFB" w:rsidRPr="00CD5CFB">
        <w:rPr>
          <w:rFonts w:ascii="Arial" w:eastAsia="Times New Roman" w:hAnsi="Arial" w:cs="Arial"/>
          <w:bCs/>
          <w:snapToGrid w:val="0"/>
          <w:sz w:val="24"/>
          <w:szCs w:val="24"/>
          <w:lang w:eastAsia="pl-PL"/>
        </w:rPr>
        <w:t>pisie</w:t>
      </w:r>
      <w:r w:rsidR="008337FF" w:rsidRPr="00CD5CFB">
        <w:rPr>
          <w:rFonts w:ascii="Arial" w:eastAsia="Times New Roman" w:hAnsi="Arial" w:cs="Arial"/>
          <w:bCs/>
          <w:snapToGrid w:val="0"/>
          <w:sz w:val="24"/>
          <w:szCs w:val="24"/>
          <w:lang w:eastAsia="pl-PL"/>
        </w:rPr>
        <w:t xml:space="preserve"> </w:t>
      </w:r>
      <w:r w:rsidR="006174A8" w:rsidRPr="003300F5">
        <w:rPr>
          <w:rFonts w:ascii="Arial" w:eastAsia="Calibri" w:hAnsi="Arial" w:cs="Arial"/>
          <w:sz w:val="24"/>
          <w:szCs w:val="24"/>
        </w:rPr>
        <w:t xml:space="preserve">„Przedmiot zamówienia – wymagania Zamawiającego” </w:t>
      </w:r>
      <w:r w:rsidR="008337FF" w:rsidRPr="003300F5">
        <w:rPr>
          <w:rFonts w:ascii="Arial" w:eastAsia="Times New Roman" w:hAnsi="Arial" w:cs="Arial"/>
          <w:bCs/>
          <w:snapToGrid w:val="0"/>
          <w:sz w:val="24"/>
          <w:szCs w:val="24"/>
          <w:lang w:eastAsia="pl-PL"/>
        </w:rPr>
        <w:t xml:space="preserve">-  </w:t>
      </w:r>
      <w:r w:rsidR="00CD5CFB" w:rsidRPr="003300F5">
        <w:rPr>
          <w:rFonts w:ascii="Arial" w:eastAsia="Times New Roman" w:hAnsi="Arial" w:cs="Arial"/>
          <w:bCs/>
          <w:snapToGrid w:val="0"/>
          <w:sz w:val="24"/>
          <w:szCs w:val="24"/>
          <w:lang w:eastAsia="pl-PL"/>
        </w:rPr>
        <w:t>Załączniki</w:t>
      </w:r>
      <w:r w:rsidR="00DD09AF">
        <w:rPr>
          <w:rFonts w:ascii="Arial" w:eastAsia="Times New Roman" w:hAnsi="Arial" w:cs="Arial"/>
          <w:bCs/>
          <w:snapToGrid w:val="0"/>
          <w:sz w:val="24"/>
          <w:szCs w:val="24"/>
          <w:lang w:eastAsia="pl-PL"/>
        </w:rPr>
        <w:t>:</w:t>
      </w:r>
      <w:r w:rsidR="008337FF" w:rsidRPr="003300F5">
        <w:rPr>
          <w:rFonts w:ascii="Arial" w:eastAsia="Times New Roman" w:hAnsi="Arial" w:cs="Arial"/>
          <w:bCs/>
          <w:snapToGrid w:val="0"/>
          <w:sz w:val="24"/>
          <w:szCs w:val="24"/>
          <w:lang w:eastAsia="pl-PL"/>
        </w:rPr>
        <w:t xml:space="preserve"> </w:t>
      </w:r>
      <w:r w:rsidR="00DD09AF">
        <w:rPr>
          <w:rFonts w:ascii="Arial" w:eastAsia="Times New Roman" w:hAnsi="Arial" w:cs="Arial"/>
          <w:bCs/>
          <w:snapToGrid w:val="0"/>
          <w:sz w:val="24"/>
          <w:szCs w:val="24"/>
          <w:lang w:eastAsia="pl-PL"/>
        </w:rPr>
        <w:t xml:space="preserve">od </w:t>
      </w:r>
      <w:r w:rsidR="008337FF" w:rsidRPr="003300F5">
        <w:rPr>
          <w:rFonts w:ascii="Arial" w:eastAsia="Times New Roman" w:hAnsi="Arial" w:cs="Arial"/>
          <w:bCs/>
          <w:snapToGrid w:val="0"/>
          <w:sz w:val="24"/>
          <w:szCs w:val="24"/>
          <w:lang w:eastAsia="pl-PL"/>
        </w:rPr>
        <w:t>Nr 1</w:t>
      </w:r>
      <w:r w:rsidR="000B088E">
        <w:rPr>
          <w:rFonts w:ascii="Arial" w:eastAsia="Times New Roman" w:hAnsi="Arial" w:cs="Arial"/>
          <w:bCs/>
          <w:snapToGrid w:val="0"/>
          <w:sz w:val="24"/>
          <w:szCs w:val="24"/>
          <w:lang w:eastAsia="pl-PL"/>
        </w:rPr>
        <w:t>.1</w:t>
      </w:r>
      <w:r w:rsidR="008337FF" w:rsidRPr="003300F5">
        <w:rPr>
          <w:rFonts w:ascii="Arial" w:eastAsia="Times New Roman" w:hAnsi="Arial" w:cs="Arial"/>
          <w:bCs/>
          <w:snapToGrid w:val="0"/>
          <w:sz w:val="24"/>
          <w:szCs w:val="24"/>
          <w:lang w:eastAsia="pl-PL"/>
        </w:rPr>
        <w:t xml:space="preserve"> </w:t>
      </w:r>
      <w:r w:rsidR="00CD5CFB" w:rsidRPr="003300F5">
        <w:rPr>
          <w:rFonts w:ascii="Arial" w:eastAsia="Times New Roman" w:hAnsi="Arial" w:cs="Arial"/>
          <w:bCs/>
          <w:snapToGrid w:val="0"/>
          <w:sz w:val="24"/>
          <w:szCs w:val="24"/>
          <w:lang w:eastAsia="pl-PL"/>
        </w:rPr>
        <w:t xml:space="preserve">– </w:t>
      </w:r>
      <w:r w:rsidR="00DD09AF">
        <w:rPr>
          <w:rFonts w:ascii="Arial" w:eastAsia="Times New Roman" w:hAnsi="Arial" w:cs="Arial"/>
          <w:bCs/>
          <w:snapToGrid w:val="0"/>
          <w:sz w:val="24"/>
          <w:szCs w:val="24"/>
          <w:lang w:eastAsia="pl-PL"/>
        </w:rPr>
        <w:t xml:space="preserve">do </w:t>
      </w:r>
      <w:r w:rsidR="000B088E">
        <w:rPr>
          <w:rFonts w:ascii="Arial" w:eastAsia="Times New Roman" w:hAnsi="Arial" w:cs="Arial"/>
          <w:bCs/>
          <w:snapToGrid w:val="0"/>
          <w:sz w:val="24"/>
          <w:szCs w:val="24"/>
          <w:lang w:eastAsia="pl-PL"/>
        </w:rPr>
        <w:t>Nr 1.5</w:t>
      </w:r>
      <w:r w:rsidR="00CD5CFB" w:rsidRPr="003300F5">
        <w:rPr>
          <w:rFonts w:ascii="Arial" w:eastAsia="Times New Roman" w:hAnsi="Arial" w:cs="Arial"/>
          <w:bCs/>
          <w:snapToGrid w:val="0"/>
          <w:sz w:val="24"/>
          <w:szCs w:val="24"/>
          <w:lang w:eastAsia="pl-PL"/>
        </w:rPr>
        <w:t xml:space="preserve"> oraz Formularzu cenowym załącznik Nr 2A </w:t>
      </w:r>
      <w:r w:rsidR="008337FF" w:rsidRPr="003300F5">
        <w:rPr>
          <w:rFonts w:ascii="Arial" w:eastAsia="Times New Roman" w:hAnsi="Arial" w:cs="Arial"/>
          <w:bCs/>
          <w:snapToGrid w:val="0"/>
          <w:sz w:val="24"/>
          <w:szCs w:val="24"/>
          <w:lang w:eastAsia="pl-PL"/>
        </w:rPr>
        <w:t>do SWZ.</w:t>
      </w:r>
      <w:r w:rsidRPr="003300F5">
        <w:rPr>
          <w:rFonts w:ascii="Arial" w:eastAsia="Times New Roman" w:hAnsi="Arial" w:cs="Times New Roman"/>
          <w:snapToGrid w:val="0"/>
          <w:sz w:val="24"/>
          <w:szCs w:val="20"/>
          <w:lang w:eastAsia="pl-PL"/>
        </w:rPr>
        <w:t xml:space="preserve"> </w:t>
      </w:r>
      <w:r w:rsidR="008C4D2D" w:rsidRPr="003300F5">
        <w:rPr>
          <w:rFonts w:ascii="Arial" w:eastAsia="Times New Roman" w:hAnsi="Arial" w:cs="Times New Roman"/>
          <w:snapToGrid w:val="0"/>
          <w:sz w:val="24"/>
          <w:szCs w:val="20"/>
          <w:lang w:eastAsia="pl-PL"/>
        </w:rPr>
        <w:t xml:space="preserve"> </w:t>
      </w:r>
      <w:r w:rsidRPr="003300F5">
        <w:rPr>
          <w:rFonts w:ascii="Arial" w:eastAsia="Times New Roman" w:hAnsi="Arial" w:cs="Times New Roman"/>
          <w:snapToGrid w:val="0"/>
          <w:sz w:val="24"/>
          <w:szCs w:val="20"/>
          <w:lang w:eastAsia="pl-PL"/>
        </w:rPr>
        <w:t>Wyk</w:t>
      </w:r>
      <w:r w:rsidRPr="00CD5CFB">
        <w:rPr>
          <w:rFonts w:ascii="Arial" w:eastAsia="Times New Roman" w:hAnsi="Arial" w:cs="Times New Roman"/>
          <w:snapToGrid w:val="0"/>
          <w:sz w:val="24"/>
          <w:szCs w:val="20"/>
          <w:lang w:eastAsia="pl-PL"/>
        </w:rPr>
        <w:t>onawca zobowiązany jest zrea</w:t>
      </w:r>
      <w:r w:rsidR="0035223A" w:rsidRPr="00CD5CFB">
        <w:rPr>
          <w:rFonts w:ascii="Arial" w:eastAsia="Times New Roman" w:hAnsi="Arial" w:cs="Times New Roman"/>
          <w:snapToGrid w:val="0"/>
          <w:sz w:val="24"/>
          <w:szCs w:val="20"/>
          <w:lang w:eastAsia="pl-PL"/>
        </w:rPr>
        <w:t xml:space="preserve">lizować zamówienie na zasadach </w:t>
      </w:r>
      <w:r w:rsidRPr="00CD5CFB">
        <w:rPr>
          <w:rFonts w:ascii="Arial" w:eastAsia="Times New Roman" w:hAnsi="Arial" w:cs="Times New Roman"/>
          <w:snapToGrid w:val="0"/>
          <w:sz w:val="24"/>
          <w:szCs w:val="20"/>
          <w:lang w:eastAsia="pl-PL"/>
        </w:rPr>
        <w:t xml:space="preserve">i warunkach opisanych w </w:t>
      </w:r>
      <w:r w:rsidR="0035223A" w:rsidRPr="00CD5CFB">
        <w:rPr>
          <w:rFonts w:ascii="Arial" w:eastAsia="Times New Roman" w:hAnsi="Arial" w:cs="Times New Roman"/>
          <w:snapToGrid w:val="0"/>
          <w:sz w:val="24"/>
          <w:szCs w:val="20"/>
          <w:lang w:eastAsia="pl-PL"/>
        </w:rPr>
        <w:t xml:space="preserve">projektowanych </w:t>
      </w:r>
      <w:r w:rsidR="008C4D2D" w:rsidRPr="00CD5CFB">
        <w:rPr>
          <w:rFonts w:ascii="Arial" w:eastAsia="Times New Roman" w:hAnsi="Arial" w:cs="Times New Roman"/>
          <w:snapToGrid w:val="0"/>
          <w:sz w:val="24"/>
          <w:szCs w:val="20"/>
          <w:lang w:eastAsia="pl-PL"/>
        </w:rPr>
        <w:t>postanowie</w:t>
      </w:r>
      <w:r w:rsidR="00377B32" w:rsidRPr="00CD5CFB">
        <w:rPr>
          <w:rFonts w:ascii="Arial" w:eastAsia="Times New Roman" w:hAnsi="Arial" w:cs="Times New Roman"/>
          <w:snapToGrid w:val="0"/>
          <w:sz w:val="24"/>
          <w:szCs w:val="20"/>
          <w:lang w:eastAsia="pl-PL"/>
        </w:rPr>
        <w:t>n</w:t>
      </w:r>
      <w:r w:rsidR="008C4D2D" w:rsidRPr="00CD5CFB">
        <w:rPr>
          <w:rFonts w:ascii="Arial" w:eastAsia="Times New Roman" w:hAnsi="Arial" w:cs="Times New Roman"/>
          <w:snapToGrid w:val="0"/>
          <w:sz w:val="24"/>
          <w:szCs w:val="20"/>
          <w:lang w:eastAsia="pl-PL"/>
        </w:rPr>
        <w:t>iach</w:t>
      </w:r>
      <w:r w:rsidRPr="00CD5CFB">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CD5CFB"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9640E3"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CD5CFB">
        <w:rPr>
          <w:rFonts w:ascii="Arial" w:eastAsia="Times New Roman" w:hAnsi="Arial" w:cs="Times New Roman"/>
          <w:snapToGrid w:val="0"/>
          <w:sz w:val="24"/>
          <w:szCs w:val="20"/>
          <w:lang w:eastAsia="pl-PL"/>
        </w:rPr>
        <w:t xml:space="preserve">Przedmiot niepodzielny. </w:t>
      </w:r>
      <w:r w:rsidR="008A742E" w:rsidRPr="00CD5CFB">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CD5CFB">
        <w:rPr>
          <w:rFonts w:ascii="Arial" w:eastAsia="Times New Roman" w:hAnsi="Arial" w:cs="Times New Roman"/>
          <w:snapToGrid w:val="0"/>
          <w:sz w:val="24"/>
          <w:szCs w:val="20"/>
          <w:lang w:eastAsia="pl-PL"/>
        </w:rPr>
        <w:t xml:space="preserve">przy </w:t>
      </w:r>
      <w:r w:rsidR="008A742E" w:rsidRPr="00CD5CFB">
        <w:rPr>
          <w:rFonts w:ascii="Arial" w:eastAsia="Times New Roman" w:hAnsi="Arial" w:cs="Times New Roman"/>
          <w:snapToGrid w:val="0"/>
          <w:sz w:val="24"/>
          <w:szCs w:val="20"/>
          <w:lang w:eastAsia="pl-PL"/>
        </w:rPr>
        <w:t>wykonani</w:t>
      </w:r>
      <w:r w:rsidR="002E08DE" w:rsidRPr="00CD5CFB">
        <w:rPr>
          <w:rFonts w:ascii="Arial" w:eastAsia="Times New Roman" w:hAnsi="Arial" w:cs="Times New Roman"/>
          <w:snapToGrid w:val="0"/>
          <w:sz w:val="24"/>
          <w:szCs w:val="20"/>
          <w:lang w:eastAsia="pl-PL"/>
        </w:rPr>
        <w:t>u</w:t>
      </w:r>
      <w:r w:rsidR="008A742E" w:rsidRPr="00CD5CFB">
        <w:rPr>
          <w:rFonts w:ascii="Arial" w:eastAsia="Times New Roman" w:hAnsi="Arial" w:cs="Times New Roman"/>
          <w:snapToGrid w:val="0"/>
          <w:sz w:val="24"/>
          <w:szCs w:val="20"/>
          <w:lang w:eastAsia="pl-PL"/>
        </w:rPr>
        <w:t xml:space="preserve"> </w:t>
      </w:r>
      <w:r w:rsidR="002E08DE" w:rsidRPr="00CD5CFB">
        <w:rPr>
          <w:rFonts w:ascii="Arial" w:eastAsia="Times New Roman" w:hAnsi="Arial" w:cs="Times New Roman"/>
          <w:snapToGrid w:val="0"/>
          <w:sz w:val="24"/>
          <w:szCs w:val="20"/>
          <w:lang w:eastAsia="pl-PL"/>
        </w:rPr>
        <w:t>realizacji umowy</w:t>
      </w:r>
      <w:r w:rsidR="008A742E" w:rsidRPr="00CD5CFB">
        <w:rPr>
          <w:rFonts w:ascii="Arial" w:eastAsia="Times New Roman" w:hAnsi="Arial" w:cs="Times New Roman"/>
          <w:snapToGrid w:val="0"/>
          <w:sz w:val="24"/>
          <w:szCs w:val="20"/>
          <w:lang w:eastAsia="pl-PL"/>
        </w:rPr>
        <w:t xml:space="preserve">, a także potrzebą skoordynowania działań różnych wykonawców realizujących </w:t>
      </w:r>
      <w:r w:rsidR="00CD5CFB">
        <w:rPr>
          <w:rFonts w:ascii="Arial" w:eastAsia="Times New Roman" w:hAnsi="Arial" w:cs="Times New Roman"/>
          <w:snapToGrid w:val="0"/>
          <w:sz w:val="24"/>
          <w:szCs w:val="20"/>
          <w:lang w:eastAsia="pl-PL"/>
        </w:rPr>
        <w:t xml:space="preserve">poszczególne części zamówienia. </w:t>
      </w:r>
      <w:r w:rsidR="00CD5CFB" w:rsidRPr="002E08DE">
        <w:rPr>
          <w:rFonts w:ascii="Arial" w:eastAsia="Times New Roman" w:hAnsi="Arial" w:cs="Times New Roman"/>
          <w:snapToGrid w:val="0"/>
          <w:sz w:val="24"/>
          <w:szCs w:val="20"/>
          <w:lang w:eastAsia="pl-PL"/>
        </w:rPr>
        <w:t>Ponadto istniałoby ryzyko niewykonania części zamówienia.</w:t>
      </w:r>
      <w:r w:rsidR="00CD5CFB">
        <w:rPr>
          <w:rFonts w:ascii="Arial" w:eastAsia="Times New Roman" w:hAnsi="Arial" w:cs="Times New Roman"/>
          <w:snapToGrid w:val="0"/>
          <w:sz w:val="24"/>
          <w:szCs w:val="20"/>
          <w:lang w:eastAsia="pl-PL"/>
        </w:rPr>
        <w:t xml:space="preserve"> </w:t>
      </w:r>
      <w:r w:rsidR="008A742E" w:rsidRPr="00CD5CFB">
        <w:rPr>
          <w:rFonts w:ascii="Arial" w:eastAsia="Times New Roman" w:hAnsi="Arial" w:cs="Times New Roman"/>
          <w:snapToGrid w:val="0"/>
          <w:sz w:val="24"/>
          <w:szCs w:val="20"/>
          <w:lang w:eastAsia="pl-PL"/>
        </w:rPr>
        <w:t xml:space="preserve">Niedzielenie zamówienia na części nie wyklucza  udziału w tym postępowaniu </w:t>
      </w:r>
      <w:r w:rsidR="008A742E" w:rsidRPr="009640E3">
        <w:rPr>
          <w:rFonts w:ascii="Arial" w:eastAsia="Times New Roman" w:hAnsi="Arial" w:cs="Times New Roman"/>
          <w:snapToGrid w:val="0"/>
          <w:sz w:val="24"/>
          <w:szCs w:val="20"/>
          <w:lang w:eastAsia="pl-PL"/>
        </w:rPr>
        <w:t>wykonawców z MŚP.</w:t>
      </w:r>
    </w:p>
    <w:p w14:paraId="72727944" w14:textId="77777777" w:rsidR="008A742E" w:rsidRPr="009640E3"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9640E3"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Zamawiający nie przewiduje możliwości udzieleni</w:t>
      </w:r>
      <w:r w:rsidR="00E45A30" w:rsidRPr="009640E3">
        <w:rPr>
          <w:rFonts w:ascii="Arial" w:eastAsia="Times New Roman" w:hAnsi="Arial" w:cs="Times New Roman"/>
          <w:snapToGrid w:val="0"/>
          <w:sz w:val="24"/>
          <w:szCs w:val="20"/>
          <w:lang w:eastAsia="pl-PL"/>
        </w:rPr>
        <w:t xml:space="preserve">a zamówień, o których mowa </w:t>
      </w:r>
      <w:r w:rsidRPr="009640E3">
        <w:rPr>
          <w:rFonts w:ascii="Arial" w:eastAsia="Times New Roman" w:hAnsi="Arial" w:cs="Times New Roman"/>
          <w:snapToGrid w:val="0"/>
          <w:sz w:val="24"/>
          <w:szCs w:val="20"/>
          <w:lang w:eastAsia="pl-PL"/>
        </w:rPr>
        <w:t xml:space="preserve">w art. o których mowa w art. 214 ust. 1 pkt 8 ustawy </w:t>
      </w:r>
      <w:proofErr w:type="spellStart"/>
      <w:r w:rsidRPr="009640E3">
        <w:rPr>
          <w:rFonts w:ascii="Arial" w:eastAsia="Times New Roman" w:hAnsi="Arial" w:cs="Times New Roman"/>
          <w:snapToGrid w:val="0"/>
          <w:sz w:val="24"/>
          <w:szCs w:val="20"/>
          <w:lang w:eastAsia="pl-PL"/>
        </w:rPr>
        <w:t>Pzp</w:t>
      </w:r>
      <w:proofErr w:type="spellEnd"/>
      <w:r w:rsidRPr="009640E3">
        <w:rPr>
          <w:rFonts w:ascii="Arial" w:eastAsia="Times New Roman" w:hAnsi="Arial" w:cs="Times New Roman"/>
          <w:snapToGrid w:val="0"/>
          <w:sz w:val="24"/>
          <w:szCs w:val="20"/>
          <w:lang w:eastAsia="pl-PL"/>
        </w:rPr>
        <w:t>.</w:t>
      </w:r>
    </w:p>
    <w:p w14:paraId="09DDE7DD" w14:textId="77777777" w:rsidR="008A742E" w:rsidRPr="009640E3"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Zamawiający nie przewiduje zawarcia umowy ramowej.</w:t>
      </w:r>
    </w:p>
    <w:p w14:paraId="2114B2CC" w14:textId="77777777" w:rsidR="008A742E" w:rsidRPr="009640E3"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9640E3"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9640E3"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9640E3"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9640E3"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F3590F"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9640E3"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9640E3">
        <w:rPr>
          <w:rFonts w:ascii="Arial" w:eastAsia="Times New Roman" w:hAnsi="Arial" w:cs="Times New Roman"/>
          <w:b/>
          <w:snapToGrid w:val="0"/>
          <w:sz w:val="24"/>
          <w:szCs w:val="20"/>
          <w:lang w:eastAsia="pl-PL"/>
        </w:rPr>
        <w:t>ROZDZIAŁ V.</w:t>
      </w:r>
      <w:r w:rsidRPr="009640E3">
        <w:rPr>
          <w:rFonts w:ascii="Arial" w:eastAsia="Times New Roman" w:hAnsi="Arial" w:cs="Times New Roman"/>
          <w:snapToGrid w:val="0"/>
          <w:sz w:val="24"/>
          <w:szCs w:val="20"/>
          <w:lang w:eastAsia="pl-PL"/>
        </w:rPr>
        <w:t xml:space="preserve"> </w:t>
      </w:r>
      <w:r w:rsidRPr="009640E3">
        <w:rPr>
          <w:rFonts w:ascii="Arial" w:eastAsia="Times New Roman" w:hAnsi="Arial" w:cs="Times New Roman"/>
          <w:b/>
          <w:snapToGrid w:val="0"/>
          <w:sz w:val="24"/>
          <w:szCs w:val="20"/>
          <w:lang w:eastAsia="pl-PL"/>
        </w:rPr>
        <w:t>TERMIN WYKONANIA ZAMÓWIENIA</w:t>
      </w:r>
    </w:p>
    <w:p w14:paraId="56827751" w14:textId="77777777" w:rsidR="008A742E" w:rsidRPr="009640E3" w:rsidRDefault="008A742E" w:rsidP="008A742E">
      <w:pPr>
        <w:spacing w:after="0" w:line="240" w:lineRule="auto"/>
        <w:rPr>
          <w:rFonts w:ascii="Times New Roman" w:eastAsia="Times New Roman" w:hAnsi="Times New Roman" w:cs="Times New Roman"/>
          <w:sz w:val="10"/>
          <w:szCs w:val="20"/>
          <w:lang w:eastAsia="pl-PL"/>
        </w:rPr>
      </w:pPr>
    </w:p>
    <w:p w14:paraId="4A44BD3E" w14:textId="2DAFE53E" w:rsidR="009640E3" w:rsidRPr="0083644E" w:rsidRDefault="009640E3" w:rsidP="009640E3">
      <w:pPr>
        <w:spacing w:after="0" w:line="240" w:lineRule="auto"/>
        <w:ind w:left="300"/>
        <w:jc w:val="both"/>
        <w:rPr>
          <w:rFonts w:ascii="Arial" w:eastAsia="Times New Roman" w:hAnsi="Arial" w:cs="Times New Roman"/>
          <w:sz w:val="24"/>
          <w:szCs w:val="20"/>
          <w:lang w:eastAsia="pl-PL"/>
        </w:rPr>
      </w:pPr>
      <w:r w:rsidRPr="009640E3">
        <w:rPr>
          <w:rFonts w:ascii="Arial" w:eastAsia="Times New Roman" w:hAnsi="Arial" w:cs="Times New Roman"/>
          <w:sz w:val="24"/>
          <w:szCs w:val="20"/>
          <w:lang w:eastAsia="pl-PL"/>
        </w:rPr>
        <w:t xml:space="preserve">Termin wykonania zamówienia publicznego: </w:t>
      </w:r>
      <w:r w:rsidRPr="0083644E">
        <w:rPr>
          <w:rFonts w:ascii="Arial" w:eastAsia="Times New Roman" w:hAnsi="Arial" w:cs="Times New Roman"/>
          <w:sz w:val="24"/>
          <w:szCs w:val="20"/>
          <w:lang w:eastAsia="pl-PL"/>
        </w:rPr>
        <w:t xml:space="preserve">do </w:t>
      </w:r>
      <w:r w:rsidR="0083644E" w:rsidRPr="0083644E">
        <w:rPr>
          <w:rFonts w:ascii="Arial" w:eastAsia="Times New Roman" w:hAnsi="Arial" w:cs="Times New Roman"/>
          <w:sz w:val="24"/>
          <w:szCs w:val="20"/>
          <w:lang w:eastAsia="pl-PL"/>
        </w:rPr>
        <w:t>30</w:t>
      </w:r>
      <w:r w:rsidRPr="0083644E">
        <w:rPr>
          <w:rFonts w:ascii="Arial" w:eastAsia="Times New Roman" w:hAnsi="Arial" w:cs="Times New Roman"/>
          <w:sz w:val="24"/>
          <w:szCs w:val="20"/>
          <w:lang w:eastAsia="pl-PL"/>
        </w:rPr>
        <w:t xml:space="preserve"> dni kalendarzowych od dnia zawarcia umowy.</w:t>
      </w:r>
    </w:p>
    <w:p w14:paraId="33815228" w14:textId="4A1CD202" w:rsidR="008A742E" w:rsidRPr="009640E3" w:rsidRDefault="009640E3" w:rsidP="009640E3">
      <w:pPr>
        <w:spacing w:after="0" w:line="240" w:lineRule="auto"/>
        <w:ind w:left="300"/>
        <w:jc w:val="both"/>
        <w:rPr>
          <w:rFonts w:ascii="Arial" w:eastAsia="Times New Roman" w:hAnsi="Arial" w:cs="Times New Roman"/>
          <w:b/>
          <w:sz w:val="6"/>
          <w:szCs w:val="20"/>
          <w:lang w:eastAsia="pl-PL"/>
        </w:rPr>
      </w:pPr>
      <w:r w:rsidRPr="009640E3">
        <w:rPr>
          <w:rFonts w:ascii="Arial" w:eastAsia="Times New Roman" w:hAnsi="Arial" w:cs="Times New Roman"/>
          <w:sz w:val="24"/>
          <w:szCs w:val="20"/>
          <w:lang w:eastAsia="pl-PL"/>
        </w:rPr>
        <w:t>Nie mniej niż 3 dni kalendarzowe.</w:t>
      </w:r>
    </w:p>
    <w:p w14:paraId="03399244" w14:textId="77777777" w:rsidR="008A742E" w:rsidRPr="00F3590F"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9640E3"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9640E3">
        <w:rPr>
          <w:rFonts w:ascii="Arial" w:eastAsia="Times New Roman" w:hAnsi="Arial" w:cs="Times New Roman"/>
          <w:b/>
          <w:snapToGrid w:val="0"/>
          <w:sz w:val="24"/>
          <w:szCs w:val="20"/>
          <w:lang w:eastAsia="pl-PL"/>
        </w:rPr>
        <w:t>ROZDZIAŁ VI. WARUNKI UDZIAŁU W POSTĘPOWANIU I PODSTAWY</w:t>
      </w:r>
      <w:r w:rsidRPr="009640E3">
        <w:rPr>
          <w:rFonts w:ascii="Arial" w:eastAsia="Times New Roman" w:hAnsi="Arial" w:cs="Times New Roman"/>
          <w:b/>
          <w:snapToGrid w:val="0"/>
          <w:sz w:val="24"/>
          <w:szCs w:val="20"/>
          <w:lang w:eastAsia="pl-PL"/>
        </w:rPr>
        <w:br/>
        <w:t xml:space="preserve">                         WYKLUCZENIA</w:t>
      </w:r>
    </w:p>
    <w:p w14:paraId="4DB33DF9" w14:textId="77777777" w:rsidR="008A742E" w:rsidRPr="009640E3"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9640E3"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9640E3">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9640E3"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Nie podlegają polegają wykluczeniu;</w:t>
      </w:r>
    </w:p>
    <w:p w14:paraId="1915D695" w14:textId="77777777" w:rsidR="008A742E" w:rsidRPr="009640E3"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9640E3">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9640E3"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9640E3">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9640E3"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9640E3">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9640E3"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640E3">
        <w:rPr>
          <w:rFonts w:ascii="Arial" w:eastAsia="Times New Roman" w:hAnsi="Arial" w:cs="Times New Roman"/>
          <w:bCs/>
          <w:snapToGrid w:val="0"/>
          <w:sz w:val="24"/>
          <w:szCs w:val="20"/>
          <w:lang w:eastAsia="pl-PL"/>
        </w:rPr>
        <w:t>zdolności do występowania w obrocie gospodarczym,</w:t>
      </w:r>
    </w:p>
    <w:p w14:paraId="64ED7181" w14:textId="7BD07C77" w:rsidR="008A742E" w:rsidRPr="009640E3"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640E3">
        <w:rPr>
          <w:rFonts w:ascii="Arial" w:eastAsia="Times New Roman" w:hAnsi="Arial" w:cs="Times New Roman"/>
          <w:bCs/>
          <w:i/>
          <w:snapToGrid w:val="0"/>
          <w:sz w:val="24"/>
          <w:szCs w:val="20"/>
          <w:lang w:eastAsia="pl-PL"/>
        </w:rPr>
        <w:t xml:space="preserve">      </w:t>
      </w:r>
      <w:r w:rsidR="008A742E" w:rsidRPr="009640E3">
        <w:rPr>
          <w:rFonts w:ascii="Arial" w:eastAsia="Times New Roman" w:hAnsi="Arial" w:cs="Times New Roman"/>
          <w:bCs/>
          <w:i/>
          <w:snapToGrid w:val="0"/>
          <w:sz w:val="24"/>
          <w:szCs w:val="20"/>
          <w:lang w:eastAsia="pl-PL"/>
        </w:rPr>
        <w:t>Zamawiający nie precyzuje warunku udziału w postępowaniu w sposób szczególny</w:t>
      </w:r>
      <w:r w:rsidR="008A742E" w:rsidRPr="009640E3">
        <w:rPr>
          <w:rFonts w:ascii="Arial" w:eastAsia="Times New Roman" w:hAnsi="Arial" w:cs="Times New Roman"/>
          <w:bCs/>
          <w:snapToGrid w:val="0"/>
          <w:sz w:val="24"/>
          <w:szCs w:val="20"/>
          <w:lang w:eastAsia="pl-PL"/>
        </w:rPr>
        <w:t xml:space="preserve">. </w:t>
      </w:r>
    </w:p>
    <w:p w14:paraId="04285CAD" w14:textId="77777777" w:rsidR="008A742E" w:rsidRPr="009640E3"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640E3">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9640E3"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9640E3">
        <w:rPr>
          <w:rFonts w:ascii="Arial" w:eastAsia="Times New Roman" w:hAnsi="Arial" w:cs="Times New Roman"/>
          <w:bCs/>
          <w:i/>
          <w:snapToGrid w:val="0"/>
          <w:sz w:val="24"/>
          <w:szCs w:val="20"/>
          <w:lang w:eastAsia="pl-PL"/>
        </w:rPr>
        <w:tab/>
      </w:r>
      <w:r w:rsidRPr="009640E3">
        <w:rPr>
          <w:rFonts w:ascii="Arial" w:eastAsia="Times New Roman" w:hAnsi="Arial" w:cs="Times New Roman"/>
          <w:bCs/>
          <w:i/>
          <w:snapToGrid w:val="0"/>
          <w:sz w:val="24"/>
          <w:szCs w:val="20"/>
          <w:lang w:eastAsia="pl-PL"/>
        </w:rPr>
        <w:tab/>
      </w:r>
      <w:r w:rsidRPr="009640E3">
        <w:rPr>
          <w:rFonts w:ascii="Arial" w:eastAsia="Times New Roman" w:hAnsi="Arial" w:cs="Times New Roman"/>
          <w:bCs/>
          <w:i/>
          <w:snapToGrid w:val="0"/>
          <w:sz w:val="24"/>
          <w:szCs w:val="20"/>
          <w:lang w:eastAsia="pl-PL"/>
        </w:rPr>
        <w:tab/>
        <w:t xml:space="preserve">  Zamawiający nie precyzuje warunku udziału w postępowaniu w sposób</w:t>
      </w:r>
      <w:r w:rsidRPr="009640E3">
        <w:rPr>
          <w:rFonts w:ascii="Arial" w:eastAsia="Times New Roman" w:hAnsi="Arial" w:cs="Times New Roman"/>
          <w:bCs/>
          <w:i/>
          <w:snapToGrid w:val="0"/>
          <w:sz w:val="24"/>
          <w:szCs w:val="20"/>
          <w:lang w:eastAsia="pl-PL"/>
        </w:rPr>
        <w:br/>
        <w:t xml:space="preserve">        szczególny</w:t>
      </w:r>
      <w:r w:rsidRPr="009640E3">
        <w:rPr>
          <w:rFonts w:ascii="Arial" w:eastAsia="Times New Roman" w:hAnsi="Arial" w:cs="Times New Roman"/>
          <w:bCs/>
          <w:snapToGrid w:val="0"/>
          <w:sz w:val="24"/>
          <w:szCs w:val="20"/>
          <w:lang w:eastAsia="pl-PL"/>
        </w:rPr>
        <w:t xml:space="preserve">. </w:t>
      </w:r>
    </w:p>
    <w:p w14:paraId="65D15117" w14:textId="77777777" w:rsidR="008A742E" w:rsidRPr="009640E3"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640E3">
        <w:rPr>
          <w:rFonts w:ascii="Arial" w:eastAsia="Times New Roman" w:hAnsi="Arial" w:cs="Times New Roman"/>
          <w:bCs/>
          <w:snapToGrid w:val="0"/>
          <w:sz w:val="24"/>
          <w:szCs w:val="20"/>
          <w:lang w:eastAsia="pl-PL"/>
        </w:rPr>
        <w:t>sytuacji ekonomicznej lub finansowej,</w:t>
      </w:r>
    </w:p>
    <w:p w14:paraId="2A20DF56" w14:textId="77777777" w:rsidR="008A742E" w:rsidRPr="009640E3"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640E3">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9640E3">
        <w:rPr>
          <w:rFonts w:ascii="Arial" w:eastAsia="Times New Roman" w:hAnsi="Arial" w:cs="Times New Roman"/>
          <w:bCs/>
          <w:snapToGrid w:val="0"/>
          <w:sz w:val="24"/>
          <w:szCs w:val="20"/>
          <w:lang w:eastAsia="pl-PL"/>
        </w:rPr>
        <w:t xml:space="preserve">. </w:t>
      </w:r>
    </w:p>
    <w:p w14:paraId="4A24A302" w14:textId="77777777" w:rsidR="008A742E" w:rsidRPr="009640E3"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640E3">
        <w:rPr>
          <w:rFonts w:ascii="Arial" w:eastAsia="Times New Roman" w:hAnsi="Arial" w:cs="Times New Roman"/>
          <w:bCs/>
          <w:snapToGrid w:val="0"/>
          <w:sz w:val="24"/>
          <w:szCs w:val="20"/>
          <w:lang w:eastAsia="pl-PL"/>
        </w:rPr>
        <w:t>zdolności technicznej lub zawodowej.</w:t>
      </w:r>
    </w:p>
    <w:p w14:paraId="1FBE4FE6" w14:textId="291FB638" w:rsidR="001C77A1" w:rsidRPr="009640E3"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640E3">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52627">
        <w:rPr>
          <w:rFonts w:ascii="Arial" w:eastAsia="Times New Roman" w:hAnsi="Arial" w:cs="Times New Roman"/>
          <w:bCs/>
          <w:snapToGrid w:val="0"/>
          <w:sz w:val="24"/>
          <w:szCs w:val="20"/>
          <w:lang w:eastAsia="pl-PL"/>
        </w:rPr>
        <w:t xml:space="preserve">jedną lub </w:t>
      </w:r>
      <w:r w:rsidRPr="009640E3">
        <w:rPr>
          <w:rFonts w:ascii="Arial" w:eastAsia="Times New Roman" w:hAnsi="Arial" w:cs="Times New Roman"/>
          <w:bCs/>
          <w:snapToGrid w:val="0"/>
          <w:sz w:val="24"/>
          <w:szCs w:val="20"/>
          <w:lang w:eastAsia="pl-PL"/>
        </w:rPr>
        <w:t>dwie dostawy urządzeń (sprzętu) komputerowego o łącznej wartości min. 100 000 zł brutto, wraz z podaniem ich wartości, przedmiotu, daty wykonania i podmiotu, na rzecz którego dostawy (zamówienia/umowy) zostały wykonane, oraz załączeniem dowodów określających czy te dostawy zostały wykonane należycie.</w:t>
      </w:r>
    </w:p>
    <w:p w14:paraId="49BE25C4" w14:textId="77777777" w:rsidR="009640E3" w:rsidRPr="00F3590F"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color w:val="FF0000"/>
          <w:sz w:val="24"/>
          <w:szCs w:val="20"/>
          <w:lang w:eastAsia="pl-PL"/>
        </w:rPr>
      </w:pPr>
    </w:p>
    <w:p w14:paraId="7A61B1C6" w14:textId="7ABFCBAF" w:rsidR="001C77A1" w:rsidRPr="009640E3"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640E3">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F3590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color w:val="FF0000"/>
          <w:sz w:val="24"/>
          <w:szCs w:val="20"/>
          <w:lang w:eastAsia="pl-PL"/>
        </w:rPr>
      </w:pPr>
    </w:p>
    <w:p w14:paraId="447160C9" w14:textId="77777777" w:rsidR="008A742E" w:rsidRPr="009640E3"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640E3">
        <w:rPr>
          <w:rFonts w:ascii="Arial" w:eastAsia="Times New Roman" w:hAnsi="Arial" w:cs="Times New Roman"/>
          <w:bCs/>
          <w:i/>
          <w:snapToGrid w:val="0"/>
          <w:sz w:val="24"/>
          <w:szCs w:val="20"/>
          <w:lang w:eastAsia="pl-PL"/>
        </w:rPr>
        <w:t>Uwaga</w:t>
      </w:r>
    </w:p>
    <w:p w14:paraId="4C9AD569" w14:textId="2B67A99C" w:rsidR="008A742E" w:rsidRPr="009640E3"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640E3">
        <w:rPr>
          <w:rFonts w:ascii="Arial" w:eastAsia="Times New Roman" w:hAnsi="Arial" w:cs="Times New Roman"/>
          <w:bCs/>
          <w:i/>
          <w:snapToGrid w:val="0"/>
          <w:sz w:val="24"/>
          <w:szCs w:val="20"/>
          <w:lang w:eastAsia="pl-PL"/>
        </w:rPr>
        <w:t xml:space="preserve"> </w:t>
      </w:r>
      <w:r w:rsidRPr="009640E3">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640E3">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640E3">
        <w:rPr>
          <w:rFonts w:ascii="Arial" w:eastAsia="Times New Roman" w:hAnsi="Arial" w:cs="Times New Roman"/>
          <w:bCs/>
          <w:snapToGrid w:val="0"/>
          <w:sz w:val="24"/>
          <w:szCs w:val="20"/>
          <w:lang w:eastAsia="pl-PL"/>
        </w:rPr>
        <w:t xml:space="preserve">wanych na stronie internetowej: </w:t>
      </w:r>
      <w:r w:rsidRPr="009640E3">
        <w:rPr>
          <w:rFonts w:ascii="Arial" w:eastAsia="Times New Roman" w:hAnsi="Arial" w:cs="Times New Roman"/>
          <w:bCs/>
          <w:snapToGrid w:val="0"/>
          <w:sz w:val="24"/>
          <w:szCs w:val="20"/>
          <w:lang w:eastAsia="pl-PL"/>
        </w:rPr>
        <w:t>http://www.nbp.pl/home.aspx?c=/ascx/archa.ascx</w:t>
      </w:r>
    </w:p>
    <w:p w14:paraId="6AFA078A" w14:textId="77777777" w:rsidR="008A742E" w:rsidRPr="009640E3"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640E3">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640E3"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640E3">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640E3"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640E3">
        <w:rPr>
          <w:rFonts w:ascii="Arial" w:eastAsia="Times New Roman" w:hAnsi="Arial" w:cs="Arial"/>
          <w:sz w:val="24"/>
          <w:szCs w:val="24"/>
          <w:lang w:eastAsia="pl-PL"/>
        </w:rPr>
        <w:t xml:space="preserve">warunek udziału w postępowaniu określony w ust. 2 pkt 2.1 </w:t>
      </w:r>
      <w:proofErr w:type="spellStart"/>
      <w:r w:rsidRPr="009640E3">
        <w:rPr>
          <w:rFonts w:ascii="Arial" w:eastAsia="Times New Roman" w:hAnsi="Arial" w:cs="Arial"/>
          <w:sz w:val="24"/>
          <w:szCs w:val="24"/>
          <w:lang w:eastAsia="pl-PL"/>
        </w:rPr>
        <w:t>ppkt</w:t>
      </w:r>
      <w:proofErr w:type="spellEnd"/>
      <w:r w:rsidRPr="009640E3">
        <w:rPr>
          <w:rFonts w:ascii="Arial" w:eastAsia="Times New Roman" w:hAnsi="Arial" w:cs="Arial"/>
          <w:sz w:val="24"/>
          <w:szCs w:val="24"/>
          <w:lang w:eastAsia="pl-PL"/>
        </w:rPr>
        <w:t xml:space="preserve"> 4 musi spełniać, co najmniej jeden Wykonawca.</w:t>
      </w:r>
    </w:p>
    <w:p w14:paraId="709C0B34" w14:textId="77777777" w:rsidR="008A742E" w:rsidRPr="009640E3"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640E3">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640E3"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640E3">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640E3"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640E3">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640E3"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640E3">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640E3"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640E3">
        <w:rPr>
          <w:rFonts w:ascii="Arial" w:eastAsia="Times New Roman" w:hAnsi="Arial" w:cs="Arial"/>
          <w:sz w:val="24"/>
          <w:szCs w:val="24"/>
          <w:lang w:eastAsia="pl-PL"/>
        </w:rPr>
        <w:t>zachodzą przesłanki unieważnienia postepowania.</w:t>
      </w:r>
    </w:p>
    <w:p w14:paraId="05D32A97" w14:textId="77777777" w:rsidR="008A742E" w:rsidRPr="009640E3"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640E3">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640E3">
        <w:rPr>
          <w:rFonts w:ascii="Arial" w:eastAsia="Calibri" w:hAnsi="Arial" w:cs="Arial"/>
          <w:sz w:val="24"/>
          <w:szCs w:val="24"/>
        </w:rPr>
        <w:br/>
        <w:t>o przedstawienie takich informacji lub dokumentów.</w:t>
      </w:r>
    </w:p>
    <w:p w14:paraId="11159715" w14:textId="77777777" w:rsidR="008A742E" w:rsidRPr="0064237D"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64237D">
        <w:rPr>
          <w:rFonts w:ascii="Arial" w:eastAsia="Calibri" w:hAnsi="Arial" w:cs="Arial"/>
          <w:b/>
          <w:sz w:val="24"/>
          <w:szCs w:val="24"/>
        </w:rPr>
        <w:t>Podstawy wykluczenia</w:t>
      </w:r>
    </w:p>
    <w:p w14:paraId="0451CB43" w14:textId="77777777" w:rsidR="008A742E" w:rsidRPr="0064237D" w:rsidRDefault="008A742E" w:rsidP="008A742E">
      <w:pPr>
        <w:spacing w:after="0" w:line="276" w:lineRule="auto"/>
        <w:ind w:right="1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64237D"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64237D">
        <w:rPr>
          <w:rFonts w:ascii="Arial" w:eastAsia="Times New Roman" w:hAnsi="Arial" w:cs="Arial"/>
          <w:b/>
          <w:sz w:val="24"/>
          <w:szCs w:val="24"/>
          <w:lang w:eastAsia="pl-PL"/>
        </w:rPr>
        <w:t>na podstawie art. 108 ust. 1 pkt 1 - 6 ustawy</w:t>
      </w:r>
    </w:p>
    <w:p w14:paraId="0E15B54B" w14:textId="77777777" w:rsidR="008A742E" w:rsidRPr="0064237D"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64237D"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64237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64237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handlu ludźmi, o którym mowa w art. 189a Kodeksu karnego,</w:t>
      </w:r>
    </w:p>
    <w:p w14:paraId="20367E9D" w14:textId="53BCADCF" w:rsidR="008A742E" w:rsidRPr="0064237D"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64237D">
        <w:rPr>
          <w:rFonts w:ascii="Arial" w:eastAsia="Times New Roman" w:hAnsi="Arial" w:cs="Arial"/>
          <w:sz w:val="24"/>
          <w:szCs w:val="24"/>
          <w:lang w:eastAsia="pl-PL"/>
        </w:rPr>
        <w:t>,</w:t>
      </w:r>
    </w:p>
    <w:p w14:paraId="65A401DC" w14:textId="77777777" w:rsidR="008A742E" w:rsidRPr="0064237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64237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64237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64237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64237D"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o którym mowa w art. 9 ust. 1 i 3 lub art. 10 ustawy z dnia 15 czerwca 2012</w:t>
      </w:r>
      <w:r w:rsidRPr="0064237D">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64237D" w:rsidRDefault="008A742E" w:rsidP="008A742E">
      <w:pPr>
        <w:spacing w:after="0" w:line="276" w:lineRule="auto"/>
        <w:ind w:left="993" w:right="14" w:hanging="284"/>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 lub za odpowiedni czyn zabroniony określony w przepisach prawa obcego.</w:t>
      </w:r>
    </w:p>
    <w:p w14:paraId="28C607D2" w14:textId="77777777" w:rsidR="008A742E" w:rsidRPr="0064237D"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lastRenderedPageBreak/>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64237D"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64237D"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wobec którego prawomocnie orzeczono zakaz ubiegania się o zamówienia publiczne;</w:t>
      </w:r>
    </w:p>
    <w:p w14:paraId="6DC81BAD" w14:textId="3D6CE391" w:rsidR="008A742E" w:rsidRPr="0064237D"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64237D">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64237D"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64237D"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64237D">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D5557E"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D5557E">
        <w:rPr>
          <w:rFonts w:ascii="Arial" w:eastAsia="Times New Roman" w:hAnsi="Arial" w:cs="Arial"/>
          <w:b/>
          <w:sz w:val="24"/>
          <w:szCs w:val="24"/>
          <w:lang w:eastAsia="pl-PL"/>
        </w:rPr>
        <w:t>7.2. Na podstawie art. 109 ust. 1 ustawy, tj.:</w:t>
      </w:r>
    </w:p>
    <w:p w14:paraId="31D6508C" w14:textId="567E4C0B" w:rsidR="008A742E" w:rsidRPr="00D5557E"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D5557E">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D5557E"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D5557E"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D5557E">
        <w:rPr>
          <w:rFonts w:ascii="Arial" w:eastAsia="Calibri" w:hAnsi="Arial" w:cs="Arial"/>
          <w:sz w:val="24"/>
          <w:szCs w:val="24"/>
        </w:rPr>
        <w:t xml:space="preserve">art. 109 ust. 1 pkt 4) ustawy, w stosunku do którego otwarto likwidację, </w:t>
      </w:r>
    </w:p>
    <w:p w14:paraId="04BD4A08" w14:textId="27555F6D" w:rsidR="008A742E" w:rsidRPr="00D5557E" w:rsidRDefault="008A742E" w:rsidP="008A742E">
      <w:pPr>
        <w:spacing w:after="4" w:line="260" w:lineRule="auto"/>
        <w:ind w:left="720" w:right="14"/>
        <w:contextualSpacing/>
        <w:jc w:val="both"/>
        <w:rPr>
          <w:rFonts w:ascii="Arial" w:eastAsia="Calibri" w:hAnsi="Arial" w:cs="Arial"/>
          <w:sz w:val="24"/>
          <w:szCs w:val="24"/>
        </w:rPr>
      </w:pPr>
      <w:r w:rsidRPr="00D5557E">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D5557E" w:rsidRDefault="001B2B04" w:rsidP="001B2B04">
      <w:pPr>
        <w:pStyle w:val="Akapitzlist"/>
        <w:numPr>
          <w:ilvl w:val="1"/>
          <w:numId w:val="45"/>
        </w:numPr>
        <w:spacing w:after="4" w:line="260" w:lineRule="auto"/>
        <w:ind w:right="14"/>
        <w:jc w:val="both"/>
        <w:rPr>
          <w:rFonts w:ascii="Arial" w:hAnsi="Arial" w:cs="Arial"/>
          <w:i/>
          <w:sz w:val="24"/>
          <w:szCs w:val="24"/>
        </w:rPr>
      </w:pPr>
      <w:r w:rsidRPr="00D5557E">
        <w:rPr>
          <w:rFonts w:ascii="Arial" w:hAnsi="Arial" w:cs="Arial"/>
          <w:i/>
          <w:sz w:val="24"/>
          <w:szCs w:val="24"/>
        </w:rPr>
        <w:t>Na podstawie art. 7 ust. 1 ustawy z dnia 13 kwietnia 2022 r. o szczególnych rozwiązaniach w zakresie</w:t>
      </w:r>
      <w:r w:rsidRPr="00D5557E">
        <w:rPr>
          <w:rFonts w:ascii="Arial" w:hAnsi="Arial" w:cs="Arial"/>
          <w:i/>
        </w:rPr>
        <w:t xml:space="preserve"> </w:t>
      </w:r>
      <w:r w:rsidRPr="00D5557E">
        <w:rPr>
          <w:rFonts w:ascii="Arial" w:hAnsi="Arial" w:cs="Arial"/>
          <w:i/>
          <w:sz w:val="24"/>
          <w:szCs w:val="24"/>
        </w:rPr>
        <w:t xml:space="preserve">przeciwdziałania wspieraniu agresji na Ukrainę oraz służących ochronie bezpieczeństwa narodowego </w:t>
      </w:r>
      <w:r w:rsidRPr="00D5557E">
        <w:rPr>
          <w:rFonts w:ascii="Arial" w:eastAsia="Times New Roman" w:hAnsi="Arial" w:cs="Arial"/>
          <w:i/>
          <w:sz w:val="24"/>
          <w:szCs w:val="24"/>
          <w:lang w:eastAsia="pl-PL"/>
        </w:rPr>
        <w:t xml:space="preserve">z postępowania o udzielenie </w:t>
      </w:r>
      <w:r w:rsidRPr="00D5557E">
        <w:rPr>
          <w:rFonts w:ascii="Arial" w:eastAsia="Times New Roman" w:hAnsi="Arial" w:cs="Arial"/>
          <w:i/>
          <w:sz w:val="24"/>
          <w:szCs w:val="24"/>
          <w:lang w:eastAsia="pl-PL"/>
        </w:rPr>
        <w:lastRenderedPageBreak/>
        <w:t xml:space="preserve">zamówienia publicznego lub konkursu prowadzonego na podstawie ustawy </w:t>
      </w:r>
      <w:proofErr w:type="spellStart"/>
      <w:r w:rsidRPr="00D5557E">
        <w:rPr>
          <w:rFonts w:ascii="Arial" w:eastAsia="Times New Roman" w:hAnsi="Arial" w:cs="Arial"/>
          <w:i/>
          <w:sz w:val="24"/>
          <w:szCs w:val="24"/>
          <w:lang w:eastAsia="pl-PL"/>
        </w:rPr>
        <w:t>Pzp</w:t>
      </w:r>
      <w:proofErr w:type="spellEnd"/>
      <w:r w:rsidRPr="00D5557E">
        <w:rPr>
          <w:rFonts w:ascii="Arial" w:eastAsia="Times New Roman" w:hAnsi="Arial" w:cs="Arial"/>
          <w:i/>
          <w:sz w:val="24"/>
          <w:szCs w:val="24"/>
          <w:lang w:eastAsia="pl-PL"/>
        </w:rPr>
        <w:t xml:space="preserve"> wyklucza się:</w:t>
      </w:r>
    </w:p>
    <w:p w14:paraId="4B7D3FDF" w14:textId="77777777" w:rsidR="001B2B04" w:rsidRPr="00D5557E"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D5557E">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D5557E"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D5557E">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D5557E">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D5557E"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D5557E">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D5557E">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D5557E" w:rsidRDefault="008A742E" w:rsidP="00B06915">
      <w:pPr>
        <w:spacing w:after="26" w:line="260" w:lineRule="auto"/>
        <w:ind w:right="14"/>
        <w:contextualSpacing/>
        <w:jc w:val="both"/>
        <w:rPr>
          <w:rFonts w:ascii="Arial" w:eastAsia="Calibri" w:hAnsi="Arial" w:cs="Arial"/>
          <w:sz w:val="24"/>
          <w:szCs w:val="24"/>
        </w:rPr>
      </w:pPr>
      <w:r w:rsidRPr="00D5557E">
        <w:rPr>
          <w:rFonts w:ascii="Arial" w:eastAsia="Calibri" w:hAnsi="Arial" w:cs="Arial"/>
          <w:b/>
          <w:sz w:val="24"/>
          <w:szCs w:val="24"/>
        </w:rPr>
        <w:t xml:space="preserve">8. </w:t>
      </w:r>
      <w:r w:rsidRPr="00D5557E">
        <w:rPr>
          <w:rFonts w:ascii="Arial" w:eastAsia="Calibri" w:hAnsi="Arial" w:cs="Arial"/>
          <w:sz w:val="24"/>
          <w:szCs w:val="24"/>
        </w:rPr>
        <w:t>Wykonawca jest zobowiązany wykaz</w:t>
      </w:r>
      <w:r w:rsidR="00B06915" w:rsidRPr="00D5557E">
        <w:rPr>
          <w:rFonts w:ascii="Arial" w:eastAsia="Calibri" w:hAnsi="Arial" w:cs="Arial"/>
          <w:sz w:val="24"/>
          <w:szCs w:val="24"/>
        </w:rPr>
        <w:t xml:space="preserve">ać, że spełnia warunki udziału </w:t>
      </w:r>
      <w:r w:rsidRPr="00D5557E">
        <w:rPr>
          <w:rFonts w:ascii="Arial" w:eastAsia="Calibri" w:hAnsi="Arial" w:cs="Arial"/>
          <w:sz w:val="24"/>
          <w:szCs w:val="24"/>
        </w:rPr>
        <w:t>w postępowaniu i nie podlega wykluczeniu z postępowania.</w:t>
      </w:r>
    </w:p>
    <w:p w14:paraId="5A8E31C1" w14:textId="77777777" w:rsidR="006E7F73" w:rsidRPr="00D5557E" w:rsidRDefault="006E7F73" w:rsidP="008A742E">
      <w:pPr>
        <w:spacing w:after="0" w:line="260" w:lineRule="auto"/>
        <w:ind w:right="14" w:hanging="3"/>
        <w:jc w:val="both"/>
        <w:rPr>
          <w:rFonts w:ascii="Arial" w:eastAsia="Times New Roman" w:hAnsi="Arial" w:cs="Arial"/>
          <w:sz w:val="24"/>
          <w:szCs w:val="24"/>
          <w:lang w:eastAsia="pl-PL"/>
        </w:rPr>
      </w:pPr>
    </w:p>
    <w:p w14:paraId="36E73E7C" w14:textId="77777777" w:rsidR="008A742E" w:rsidRPr="00D5557E" w:rsidRDefault="008A742E" w:rsidP="008A742E">
      <w:pPr>
        <w:spacing w:after="0" w:line="276" w:lineRule="auto"/>
        <w:ind w:right="14"/>
        <w:jc w:val="both"/>
        <w:rPr>
          <w:rFonts w:ascii="Arial" w:eastAsia="Times New Roman" w:hAnsi="Arial" w:cs="Arial"/>
          <w:b/>
          <w:sz w:val="24"/>
          <w:szCs w:val="24"/>
          <w:lang w:eastAsia="pl-PL"/>
        </w:rPr>
      </w:pPr>
      <w:r w:rsidRPr="00D5557E">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D5557E"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D5557E" w:rsidRDefault="008A742E" w:rsidP="008A742E">
      <w:pPr>
        <w:spacing w:after="0" w:line="276" w:lineRule="auto"/>
        <w:ind w:left="50" w:right="14" w:firstLine="4"/>
        <w:jc w:val="both"/>
        <w:rPr>
          <w:rFonts w:ascii="Arial" w:eastAsia="Times New Roman" w:hAnsi="Arial" w:cs="Arial"/>
          <w:sz w:val="24"/>
          <w:szCs w:val="24"/>
          <w:lang w:eastAsia="pl-PL"/>
        </w:rPr>
      </w:pPr>
      <w:r w:rsidRPr="00D5557E">
        <w:rPr>
          <w:rFonts w:ascii="Arial" w:eastAsia="Times New Roman" w:hAnsi="Arial" w:cs="Arial"/>
          <w:sz w:val="24"/>
          <w:szCs w:val="24"/>
          <w:lang w:eastAsia="pl-PL"/>
        </w:rPr>
        <w:t>W zakresie nieuregulowanym postanowieniami SWZ zastosowanie mają przepisy</w:t>
      </w:r>
      <w:r w:rsidRPr="00D5557E">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D5557E">
        <w:rPr>
          <w:rFonts w:ascii="Arial" w:eastAsia="Times New Roman" w:hAnsi="Arial" w:cs="Arial"/>
          <w:sz w:val="24"/>
          <w:szCs w:val="24"/>
          <w:lang w:eastAsia="pl-PL"/>
        </w:rPr>
        <w:br/>
      </w:r>
      <w:r w:rsidRPr="00D5557E">
        <w:rPr>
          <w:rFonts w:ascii="Arial" w:eastAsia="Times New Roman" w:hAnsi="Arial" w:cs="Arial"/>
          <w:sz w:val="24"/>
          <w:szCs w:val="24"/>
          <w:lang w:eastAsia="pl-PL"/>
        </w:rPr>
        <w:t>o udzielenie zamówienia (Dz. U. z 2020 r. poz. 2415).</w:t>
      </w:r>
    </w:p>
    <w:p w14:paraId="6FA22200" w14:textId="77777777" w:rsidR="008A742E" w:rsidRPr="00F3590F"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D5557E"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D5557E">
        <w:rPr>
          <w:rFonts w:ascii="Arial" w:eastAsia="Times New Roman" w:hAnsi="Arial" w:cs="Arial"/>
          <w:b/>
          <w:sz w:val="24"/>
          <w:szCs w:val="24"/>
          <w:lang w:eastAsia="pl-PL"/>
        </w:rPr>
        <w:t>Zawartość ofert.</w:t>
      </w:r>
    </w:p>
    <w:p w14:paraId="13BE7405" w14:textId="26B68C73" w:rsidR="008A742E" w:rsidRPr="00D5557E" w:rsidRDefault="008A742E" w:rsidP="008A742E">
      <w:pPr>
        <w:spacing w:after="33" w:line="260" w:lineRule="auto"/>
        <w:ind w:left="284" w:right="14"/>
        <w:jc w:val="both"/>
        <w:rPr>
          <w:rFonts w:ascii="Arial" w:eastAsia="Times New Roman" w:hAnsi="Arial" w:cs="Arial"/>
          <w:sz w:val="24"/>
          <w:szCs w:val="24"/>
          <w:lang w:eastAsia="pl-PL"/>
        </w:rPr>
      </w:pPr>
      <w:r w:rsidRPr="00D5557E">
        <w:rPr>
          <w:rFonts w:ascii="Arial" w:eastAsia="Times New Roman" w:hAnsi="Arial" w:cs="Arial"/>
          <w:sz w:val="24"/>
          <w:szCs w:val="24"/>
          <w:lang w:eastAsia="pl-PL"/>
        </w:rPr>
        <w:t xml:space="preserve">Ofertę należy złożyć pod rygorem nieważności w formie elektronicznej lub </w:t>
      </w:r>
      <w:r w:rsidRPr="00D5557E">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D5557E">
        <w:rPr>
          <w:rFonts w:ascii="Arial" w:eastAsia="Times New Roman" w:hAnsi="Arial" w:cs="Arial"/>
          <w:sz w:val="24"/>
          <w:szCs w:val="24"/>
          <w:lang w:eastAsia="pl-PL"/>
        </w:rPr>
        <w:t xml:space="preserve">Ofertowy Załącznik Nr 2 do SWZ oraz Formularz cenowy – Załącznik 2A </w:t>
      </w:r>
      <w:r w:rsidRPr="00D5557E">
        <w:rPr>
          <w:rFonts w:ascii="Arial" w:eastAsia="Times New Roman" w:hAnsi="Arial" w:cs="Arial"/>
          <w:sz w:val="24"/>
          <w:szCs w:val="24"/>
          <w:lang w:eastAsia="pl-PL"/>
        </w:rPr>
        <w:t>za pośrednictwem Platformy Zakupowej.</w:t>
      </w:r>
    </w:p>
    <w:p w14:paraId="0C758DEE" w14:textId="77777777" w:rsidR="008A742E" w:rsidRPr="00D5557E"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D5557E">
        <w:rPr>
          <w:rFonts w:ascii="Arial" w:eastAsia="Times New Roman" w:hAnsi="Arial" w:cs="Arial"/>
          <w:b/>
          <w:sz w:val="24"/>
          <w:szCs w:val="24"/>
          <w:lang w:eastAsia="pl-PL"/>
        </w:rPr>
        <w:t xml:space="preserve">Wykonawca obowiązany jest złożyć wraz </w:t>
      </w:r>
      <w:r w:rsidRPr="00D5557E">
        <w:rPr>
          <w:rFonts w:ascii="Arial" w:eastAsia="Times New Roman" w:hAnsi="Arial" w:cs="Arial"/>
          <w:b/>
          <w:sz w:val="24"/>
          <w:szCs w:val="24"/>
          <w:u w:val="single"/>
          <w:lang w:eastAsia="pl-PL"/>
        </w:rPr>
        <w:t>z ofertą następujące dokumenty</w:t>
      </w:r>
      <w:r w:rsidRPr="00D5557E">
        <w:rPr>
          <w:rFonts w:ascii="Arial" w:eastAsia="Times New Roman" w:hAnsi="Arial" w:cs="Arial"/>
          <w:b/>
          <w:sz w:val="24"/>
          <w:szCs w:val="24"/>
          <w:lang w:eastAsia="pl-PL"/>
        </w:rPr>
        <w:t>:</w:t>
      </w:r>
    </w:p>
    <w:p w14:paraId="14D29A16" w14:textId="77777777" w:rsidR="008A742E" w:rsidRPr="00D5557E"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D5557E">
        <w:rPr>
          <w:rFonts w:ascii="Arial" w:eastAsia="Calibri" w:hAnsi="Arial" w:cs="Arial"/>
          <w:sz w:val="24"/>
          <w:szCs w:val="24"/>
          <w:lang w:eastAsia="pl-PL"/>
        </w:rPr>
        <w:t xml:space="preserve">. </w:t>
      </w:r>
      <w:r w:rsidRPr="00D5557E">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w:t>
      </w:r>
      <w:r w:rsidRPr="00D5557E">
        <w:rPr>
          <w:rFonts w:ascii="Arial" w:eastAsia="Times New Roman" w:hAnsi="Arial" w:cs="Arial"/>
          <w:sz w:val="24"/>
          <w:szCs w:val="24"/>
          <w:lang w:eastAsia="pl-PL"/>
        </w:rPr>
        <w:lastRenderedPageBreak/>
        <w:t>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D5557E"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D5557E">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D5557E"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D5557E">
        <w:rPr>
          <w:rFonts w:ascii="Arial" w:eastAsia="Times New Roman" w:hAnsi="Arial" w:cs="Arial"/>
          <w:sz w:val="24"/>
          <w:szCs w:val="24"/>
          <w:lang w:eastAsia="pl-PL"/>
        </w:rPr>
        <w:t xml:space="preserve">W celu wykazania braku podstaw do wykluczenia z postępowania oraz spełnienia warunków udziału w postępowaniu </w:t>
      </w:r>
      <w:r w:rsidRPr="00D5557E">
        <w:rPr>
          <w:rFonts w:ascii="Arial" w:eastAsia="Times New Roman" w:hAnsi="Arial" w:cs="Arial"/>
          <w:sz w:val="24"/>
          <w:szCs w:val="24"/>
          <w:u w:val="single"/>
          <w:lang w:eastAsia="pl-PL"/>
        </w:rPr>
        <w:t>Wykonawca składa</w:t>
      </w:r>
      <w:r w:rsidRPr="00D5557E">
        <w:rPr>
          <w:rFonts w:ascii="Arial" w:eastAsia="Times New Roman" w:hAnsi="Arial" w:cs="Arial"/>
          <w:sz w:val="24"/>
          <w:szCs w:val="24"/>
          <w:lang w:eastAsia="pl-PL"/>
        </w:rPr>
        <w:t>:</w:t>
      </w:r>
    </w:p>
    <w:p w14:paraId="768AD6E0" w14:textId="77777777" w:rsidR="008A742E" w:rsidRPr="00D5557E" w:rsidRDefault="008A742E" w:rsidP="008A742E">
      <w:pPr>
        <w:spacing w:after="61" w:line="260" w:lineRule="auto"/>
        <w:ind w:left="284" w:right="14"/>
        <w:jc w:val="both"/>
        <w:rPr>
          <w:rFonts w:ascii="Arial" w:eastAsia="Times New Roman" w:hAnsi="Arial" w:cs="Arial"/>
          <w:sz w:val="24"/>
          <w:szCs w:val="24"/>
          <w:lang w:eastAsia="pl-PL"/>
        </w:rPr>
      </w:pPr>
      <w:r w:rsidRPr="00D5557E">
        <w:rPr>
          <w:rFonts w:ascii="Arial" w:eastAsia="Times New Roman" w:hAnsi="Arial" w:cs="Arial"/>
          <w:b/>
          <w:sz w:val="24"/>
          <w:szCs w:val="24"/>
          <w:lang w:eastAsia="pl-PL"/>
        </w:rPr>
        <w:t>Oświadczenie o braku podstaw do wykluczenia z postępowania</w:t>
      </w:r>
      <w:r w:rsidRPr="00D5557E">
        <w:rPr>
          <w:rFonts w:ascii="Arial" w:eastAsia="Times New Roman" w:hAnsi="Arial" w:cs="Arial"/>
          <w:sz w:val="24"/>
          <w:szCs w:val="24"/>
          <w:lang w:eastAsia="pl-PL"/>
        </w:rPr>
        <w:t xml:space="preserve"> </w:t>
      </w:r>
      <w:r w:rsidRPr="00D5557E">
        <w:rPr>
          <w:rFonts w:ascii="Arial" w:eastAsia="Times New Roman" w:hAnsi="Arial" w:cs="Arial"/>
          <w:b/>
          <w:sz w:val="24"/>
          <w:szCs w:val="24"/>
          <w:lang w:eastAsia="pl-PL"/>
        </w:rPr>
        <w:t>wg Załącznika</w:t>
      </w:r>
      <w:r w:rsidRPr="00D5557E">
        <w:rPr>
          <w:rFonts w:ascii="Arial" w:eastAsia="Times New Roman" w:hAnsi="Arial" w:cs="Arial"/>
          <w:sz w:val="24"/>
          <w:szCs w:val="24"/>
          <w:lang w:eastAsia="pl-PL"/>
        </w:rPr>
        <w:t xml:space="preserve"> </w:t>
      </w:r>
      <w:r w:rsidRPr="00D5557E">
        <w:rPr>
          <w:rFonts w:ascii="Arial" w:eastAsia="Times New Roman" w:hAnsi="Arial" w:cs="Arial"/>
          <w:b/>
          <w:sz w:val="24"/>
          <w:szCs w:val="24"/>
          <w:lang w:eastAsia="pl-PL"/>
        </w:rPr>
        <w:t>nr 3 do SWZ</w:t>
      </w:r>
      <w:r w:rsidRPr="00D5557E">
        <w:rPr>
          <w:rFonts w:ascii="Arial" w:eastAsia="Times New Roman" w:hAnsi="Arial" w:cs="Arial"/>
          <w:sz w:val="24"/>
          <w:szCs w:val="24"/>
          <w:lang w:eastAsia="pl-PL"/>
        </w:rPr>
        <w:t xml:space="preserve"> oraz </w:t>
      </w:r>
      <w:r w:rsidRPr="00D5557E">
        <w:rPr>
          <w:rFonts w:ascii="Arial" w:eastAsia="Times New Roman" w:hAnsi="Arial" w:cs="Arial"/>
          <w:b/>
          <w:sz w:val="24"/>
          <w:szCs w:val="24"/>
          <w:lang w:eastAsia="pl-PL"/>
        </w:rPr>
        <w:t>oświadczenie o spełnianiu warunków udziału w postępowaniu wg Załącznika nr 3A do SWZ (</w:t>
      </w:r>
      <w:r w:rsidRPr="00D5557E">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D5557E" w:rsidRDefault="008A742E" w:rsidP="008A742E">
      <w:pPr>
        <w:spacing w:after="61" w:line="260" w:lineRule="auto"/>
        <w:ind w:left="284" w:right="14"/>
        <w:jc w:val="both"/>
        <w:rPr>
          <w:rFonts w:ascii="Arial" w:eastAsia="Times New Roman" w:hAnsi="Arial" w:cs="Arial"/>
          <w:sz w:val="24"/>
          <w:szCs w:val="24"/>
          <w:lang w:eastAsia="pl-PL"/>
        </w:rPr>
      </w:pPr>
      <w:r w:rsidRPr="00D5557E">
        <w:rPr>
          <w:rFonts w:ascii="Arial" w:eastAsia="Times New Roman" w:hAnsi="Arial" w:cs="Arial"/>
          <w:b/>
          <w:sz w:val="24"/>
          <w:szCs w:val="24"/>
          <w:lang w:eastAsia="pl-PL"/>
        </w:rPr>
        <w:t xml:space="preserve">Oświadczenia składane są </w:t>
      </w:r>
      <w:r w:rsidRPr="00D5557E">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D5557E"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D5557E" w:rsidRDefault="008A742E" w:rsidP="008A742E">
      <w:pPr>
        <w:spacing w:after="61" w:line="260" w:lineRule="auto"/>
        <w:ind w:left="284" w:right="14"/>
        <w:jc w:val="both"/>
        <w:rPr>
          <w:rFonts w:ascii="Arial" w:eastAsia="Times New Roman" w:hAnsi="Arial" w:cs="Arial"/>
          <w:b/>
          <w:sz w:val="24"/>
          <w:szCs w:val="24"/>
          <w:lang w:eastAsia="pl-PL"/>
        </w:rPr>
      </w:pPr>
      <w:r w:rsidRPr="00D5557E">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D5557E">
        <w:rPr>
          <w:rFonts w:ascii="Arial" w:eastAsia="Times New Roman" w:hAnsi="Arial" w:cs="Arial"/>
          <w:sz w:val="24"/>
          <w:szCs w:val="24"/>
          <w:lang w:eastAsia="pl-PL"/>
        </w:rPr>
        <w:t>Pzp</w:t>
      </w:r>
      <w:proofErr w:type="spellEnd"/>
      <w:r w:rsidRPr="00D5557E">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D5557E">
        <w:rPr>
          <w:rFonts w:ascii="Arial" w:eastAsia="Times New Roman" w:hAnsi="Arial" w:cs="Arial"/>
          <w:sz w:val="24"/>
          <w:szCs w:val="24"/>
          <w:lang w:eastAsia="pl-PL"/>
        </w:rPr>
        <w:t xml:space="preserve"> – </w:t>
      </w:r>
      <w:r w:rsidR="00C04A7D" w:rsidRPr="00D5557E">
        <w:rPr>
          <w:rFonts w:ascii="Arial" w:eastAsia="Times New Roman" w:hAnsi="Arial" w:cs="Arial"/>
          <w:b/>
          <w:sz w:val="24"/>
          <w:szCs w:val="24"/>
          <w:lang w:eastAsia="pl-PL"/>
        </w:rPr>
        <w:t>Załącznik 3B</w:t>
      </w:r>
      <w:r w:rsidRPr="00D5557E">
        <w:rPr>
          <w:rFonts w:ascii="Arial" w:eastAsia="Times New Roman" w:hAnsi="Arial" w:cs="Arial"/>
          <w:b/>
          <w:sz w:val="24"/>
          <w:szCs w:val="24"/>
          <w:lang w:eastAsia="pl-PL"/>
        </w:rPr>
        <w:t>.</w:t>
      </w:r>
    </w:p>
    <w:p w14:paraId="278AA904" w14:textId="66CE1496" w:rsidR="008A742E" w:rsidRPr="00D5557E"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D5557E">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790006AB"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D5557E">
        <w:rPr>
          <w:rFonts w:ascii="Arial" w:eastAsia="Calibri" w:hAnsi="Arial" w:cs="Arial"/>
          <w:sz w:val="24"/>
          <w:szCs w:val="24"/>
        </w:rPr>
        <w:t>pełnomocnictwo lub inny dokument potwierdzający umocowanie do reprezentowania wszystkich Wykonawców wspólnie ubiegający</w:t>
      </w:r>
      <w:r w:rsidR="002E08DE" w:rsidRPr="00D5557E">
        <w:rPr>
          <w:rFonts w:ascii="Arial" w:eastAsia="Calibri" w:hAnsi="Arial" w:cs="Arial"/>
          <w:sz w:val="24"/>
          <w:szCs w:val="24"/>
        </w:rPr>
        <w:t xml:space="preserve">ch się o udzielenie zamówienia </w:t>
      </w:r>
      <w:r w:rsidR="002E08DE" w:rsidRPr="00D5557E">
        <w:rPr>
          <w:rFonts w:ascii="Arial" w:eastAsia="Calibri" w:hAnsi="Arial" w:cs="Arial"/>
          <w:i/>
          <w:sz w:val="24"/>
          <w:szCs w:val="24"/>
        </w:rPr>
        <w:t>np. konsorcjum, spółki cywilne</w:t>
      </w:r>
      <w:r w:rsidR="002E08DE" w:rsidRPr="00D5557E">
        <w:rPr>
          <w:rFonts w:ascii="Arial" w:eastAsia="Calibri" w:hAnsi="Arial" w:cs="Arial"/>
          <w:sz w:val="24"/>
          <w:szCs w:val="24"/>
        </w:rPr>
        <w:t xml:space="preserve"> (</w:t>
      </w:r>
      <w:r w:rsidRPr="00D5557E">
        <w:rPr>
          <w:rFonts w:ascii="Arial" w:eastAsia="Calibri" w:hAnsi="Arial" w:cs="Arial"/>
          <w:sz w:val="24"/>
          <w:szCs w:val="24"/>
        </w:rPr>
        <w:t>np. umowa o współdziałaniu</w:t>
      </w:r>
      <w:r w:rsidR="002E08DE" w:rsidRPr="00D5557E">
        <w:rPr>
          <w:rFonts w:ascii="Arial" w:eastAsia="Calibri" w:hAnsi="Arial" w:cs="Arial"/>
          <w:sz w:val="24"/>
          <w:szCs w:val="24"/>
        </w:rPr>
        <w:t>)</w:t>
      </w:r>
      <w:r w:rsidRPr="00D5557E">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D5557E">
        <w:rPr>
          <w:rFonts w:ascii="Arial" w:eastAsia="Calibri" w:hAnsi="Arial" w:cs="Arial"/>
          <w:sz w:val="24"/>
          <w:szCs w:val="24"/>
        </w:rPr>
        <w:t>Pzp</w:t>
      </w:r>
      <w:proofErr w:type="spellEnd"/>
      <w:r w:rsidRPr="00D5557E">
        <w:rPr>
          <w:rFonts w:ascii="Arial" w:eastAsia="Calibri" w:hAnsi="Arial" w:cs="Arial"/>
          <w:sz w:val="24"/>
          <w:szCs w:val="24"/>
        </w:rPr>
        <w:t xml:space="preserve">. </w:t>
      </w:r>
    </w:p>
    <w:p w14:paraId="39A80286" w14:textId="059BC00E" w:rsidR="00D5557E" w:rsidRPr="007A70AD" w:rsidRDefault="00D5557E" w:rsidP="007A70AD">
      <w:pPr>
        <w:numPr>
          <w:ilvl w:val="1"/>
          <w:numId w:val="19"/>
        </w:numPr>
        <w:spacing w:after="61" w:line="260" w:lineRule="auto"/>
        <w:ind w:left="567" w:right="14" w:hanging="425"/>
        <w:contextualSpacing/>
        <w:jc w:val="both"/>
        <w:rPr>
          <w:rFonts w:ascii="Arial" w:eastAsia="Calibri" w:hAnsi="Arial" w:cs="Arial"/>
          <w:b/>
          <w:sz w:val="24"/>
          <w:szCs w:val="24"/>
        </w:rPr>
      </w:pPr>
      <w:r w:rsidRPr="00137643">
        <w:rPr>
          <w:rFonts w:ascii="Arial" w:eastAsia="Calibri" w:hAnsi="Arial" w:cs="Arial"/>
          <w:b/>
          <w:sz w:val="24"/>
          <w:szCs w:val="24"/>
        </w:rPr>
        <w:lastRenderedPageBreak/>
        <w:t>W celu potwierdzenia zgodności oferowanych dostaw z wymagani</w:t>
      </w:r>
      <w:r w:rsidR="00C33AD1">
        <w:rPr>
          <w:rFonts w:ascii="Arial" w:eastAsia="Calibri" w:hAnsi="Arial" w:cs="Arial"/>
          <w:b/>
          <w:sz w:val="24"/>
          <w:szCs w:val="24"/>
        </w:rPr>
        <w:t>ami określonymi w Załącznik Nr 1.1.</w:t>
      </w:r>
      <w:r w:rsidRPr="00137643">
        <w:rPr>
          <w:rFonts w:ascii="Arial" w:eastAsia="Calibri" w:hAnsi="Arial" w:cs="Arial"/>
          <w:b/>
          <w:sz w:val="24"/>
          <w:szCs w:val="24"/>
        </w:rPr>
        <w:t xml:space="preserve">, Zamawiający żąda </w:t>
      </w:r>
      <w:r w:rsidRPr="00137643">
        <w:rPr>
          <w:rFonts w:ascii="Arial" w:eastAsia="Calibri" w:hAnsi="Arial" w:cs="Arial"/>
          <w:b/>
          <w:sz w:val="24"/>
          <w:szCs w:val="24"/>
          <w:u w:val="single"/>
        </w:rPr>
        <w:t>złożenia wraz z ofertą</w:t>
      </w:r>
      <w:r w:rsidRPr="00137643">
        <w:rPr>
          <w:rFonts w:ascii="Arial" w:eastAsia="Calibri" w:hAnsi="Arial" w:cs="Arial"/>
          <w:b/>
          <w:sz w:val="24"/>
          <w:szCs w:val="24"/>
        </w:rPr>
        <w:t xml:space="preserve"> </w:t>
      </w:r>
      <w:r w:rsidRPr="00137643">
        <w:rPr>
          <w:rFonts w:ascii="Arial" w:eastAsia="Calibri" w:hAnsi="Arial" w:cs="Arial"/>
          <w:b/>
          <w:sz w:val="24"/>
          <w:szCs w:val="24"/>
          <w:u w:val="single"/>
        </w:rPr>
        <w:t>przedmiotowych środków dowodowych</w:t>
      </w:r>
      <w:r w:rsidRPr="00137643">
        <w:rPr>
          <w:rFonts w:ascii="Arial" w:eastAsia="Calibri" w:hAnsi="Arial" w:cs="Arial"/>
          <w:b/>
          <w:sz w:val="24"/>
          <w:szCs w:val="24"/>
        </w:rPr>
        <w:t xml:space="preserve"> – określonych szczegółowo </w:t>
      </w:r>
      <w:r w:rsidR="00137643">
        <w:rPr>
          <w:rFonts w:ascii="Arial" w:eastAsia="Calibri" w:hAnsi="Arial" w:cs="Arial"/>
          <w:b/>
          <w:sz w:val="24"/>
          <w:szCs w:val="24"/>
        </w:rPr>
        <w:br/>
      </w:r>
      <w:r w:rsidRPr="00137643">
        <w:rPr>
          <w:rFonts w:ascii="Arial" w:eastAsia="Calibri" w:hAnsi="Arial" w:cs="Arial"/>
          <w:b/>
          <w:sz w:val="24"/>
          <w:szCs w:val="24"/>
        </w:rPr>
        <w:t>w dokumentach zamówienia tj</w:t>
      </w:r>
      <w:r w:rsidR="00137643">
        <w:rPr>
          <w:rFonts w:ascii="Arial" w:eastAsia="Calibri" w:hAnsi="Arial" w:cs="Arial"/>
          <w:b/>
          <w:sz w:val="24"/>
          <w:szCs w:val="24"/>
        </w:rPr>
        <w:t>.</w:t>
      </w:r>
      <w:r w:rsidRPr="00137643">
        <w:rPr>
          <w:rFonts w:ascii="Arial" w:eastAsia="Calibri" w:hAnsi="Arial" w:cs="Arial"/>
          <w:b/>
          <w:sz w:val="24"/>
          <w:szCs w:val="24"/>
        </w:rPr>
        <w:t xml:space="preserve"> opisie</w:t>
      </w:r>
      <w:r w:rsidRPr="00137643">
        <w:rPr>
          <w:rFonts w:ascii="Arial" w:eastAsia="Calibri" w:hAnsi="Arial" w:cs="Arial"/>
          <w:sz w:val="24"/>
          <w:szCs w:val="24"/>
        </w:rPr>
        <w:t xml:space="preserve"> </w:t>
      </w:r>
      <w:r w:rsidR="007A70AD">
        <w:rPr>
          <w:rFonts w:ascii="Arial" w:eastAsia="Calibri" w:hAnsi="Arial" w:cs="Arial"/>
          <w:b/>
          <w:sz w:val="24"/>
          <w:szCs w:val="24"/>
        </w:rPr>
        <w:t>„Przedmiot zamówienia – W</w:t>
      </w:r>
      <w:r w:rsidRPr="00137643">
        <w:rPr>
          <w:rFonts w:ascii="Arial" w:eastAsia="Calibri" w:hAnsi="Arial" w:cs="Arial"/>
          <w:b/>
          <w:sz w:val="24"/>
          <w:szCs w:val="24"/>
        </w:rPr>
        <w:t xml:space="preserve">ymagania Zamawiającego” </w:t>
      </w:r>
      <w:r w:rsidR="007A70AD">
        <w:rPr>
          <w:rFonts w:ascii="Arial" w:eastAsia="Calibri" w:hAnsi="Arial" w:cs="Arial"/>
          <w:sz w:val="24"/>
          <w:szCs w:val="24"/>
        </w:rPr>
        <w:t>dla</w:t>
      </w:r>
      <w:r w:rsidRPr="00137643">
        <w:rPr>
          <w:rFonts w:ascii="Arial" w:eastAsia="Calibri" w:hAnsi="Arial" w:cs="Arial"/>
          <w:sz w:val="24"/>
          <w:szCs w:val="24"/>
        </w:rPr>
        <w:t>:</w:t>
      </w:r>
      <w:r w:rsidR="007A70AD">
        <w:rPr>
          <w:rFonts w:ascii="Arial" w:eastAsia="Calibri" w:hAnsi="Arial" w:cs="Arial"/>
          <w:b/>
          <w:sz w:val="24"/>
          <w:szCs w:val="24"/>
        </w:rPr>
        <w:t xml:space="preserve"> </w:t>
      </w:r>
      <w:r w:rsidRPr="007A70AD">
        <w:rPr>
          <w:rFonts w:ascii="Arial" w:hAnsi="Arial" w:cs="Arial"/>
          <w:sz w:val="24"/>
          <w:szCs w:val="24"/>
        </w:rPr>
        <w:t xml:space="preserve">Komputer stacjonarny   </w:t>
      </w:r>
      <w:r w:rsidRPr="007A70AD">
        <w:rPr>
          <w:rFonts w:ascii="Arial" w:hAnsi="Arial" w:cs="Arial"/>
          <w:b/>
          <w:sz w:val="24"/>
          <w:szCs w:val="24"/>
        </w:rPr>
        <w:t>(wg Zał. 1</w:t>
      </w:r>
      <w:r w:rsidR="007E6332">
        <w:rPr>
          <w:rFonts w:ascii="Arial" w:hAnsi="Arial" w:cs="Arial"/>
          <w:b/>
          <w:sz w:val="24"/>
          <w:szCs w:val="24"/>
        </w:rPr>
        <w:t>.1</w:t>
      </w:r>
      <w:r w:rsidR="00FF4A63">
        <w:rPr>
          <w:rFonts w:ascii="Arial" w:hAnsi="Arial" w:cs="Arial"/>
          <w:b/>
          <w:sz w:val="24"/>
          <w:szCs w:val="24"/>
        </w:rPr>
        <w:t>.</w:t>
      </w:r>
      <w:r w:rsidRPr="007A70AD">
        <w:rPr>
          <w:rFonts w:ascii="Arial" w:hAnsi="Arial" w:cs="Arial"/>
          <w:sz w:val="24"/>
          <w:szCs w:val="24"/>
        </w:rPr>
        <w:t>)</w:t>
      </w:r>
      <w:r w:rsidR="007A70AD">
        <w:rPr>
          <w:rFonts w:ascii="Arial" w:hAnsi="Arial" w:cs="Arial"/>
          <w:sz w:val="24"/>
          <w:szCs w:val="24"/>
        </w:rPr>
        <w:t>:</w:t>
      </w:r>
    </w:p>
    <w:p w14:paraId="2A2BD948" w14:textId="58BBA0B4" w:rsidR="007A70AD" w:rsidRDefault="007A70AD" w:rsidP="007A70AD">
      <w:pPr>
        <w:pStyle w:val="Akapitzlist"/>
        <w:numPr>
          <w:ilvl w:val="0"/>
          <w:numId w:val="53"/>
        </w:numPr>
        <w:spacing w:after="61" w:line="260" w:lineRule="auto"/>
        <w:ind w:right="14"/>
        <w:jc w:val="both"/>
        <w:rPr>
          <w:rFonts w:ascii="Arial" w:hAnsi="Arial" w:cs="Arial"/>
          <w:b/>
          <w:sz w:val="24"/>
          <w:szCs w:val="24"/>
        </w:rPr>
      </w:pPr>
      <w:r>
        <w:rPr>
          <w:rFonts w:ascii="Arial" w:hAnsi="Arial" w:cs="Arial"/>
          <w:b/>
          <w:sz w:val="24"/>
          <w:szCs w:val="24"/>
        </w:rPr>
        <w:t>Ważny Certyfikat ISO 9001:2008 na świadczenie usług serwisowych -firmy serwisującej</w:t>
      </w:r>
    </w:p>
    <w:p w14:paraId="3110F5EE" w14:textId="22DFA074" w:rsidR="007A70AD" w:rsidRDefault="007A70AD" w:rsidP="007A70AD">
      <w:pPr>
        <w:pStyle w:val="Akapitzlist"/>
        <w:numPr>
          <w:ilvl w:val="0"/>
          <w:numId w:val="53"/>
        </w:numPr>
        <w:spacing w:after="61" w:line="260" w:lineRule="auto"/>
        <w:ind w:right="14"/>
        <w:jc w:val="both"/>
        <w:rPr>
          <w:rFonts w:ascii="Arial" w:hAnsi="Arial" w:cs="Arial"/>
          <w:b/>
          <w:sz w:val="24"/>
          <w:szCs w:val="24"/>
        </w:rPr>
      </w:pPr>
      <w:r>
        <w:rPr>
          <w:rFonts w:ascii="Arial" w:hAnsi="Arial" w:cs="Arial"/>
          <w:b/>
          <w:sz w:val="24"/>
          <w:szCs w:val="24"/>
        </w:rPr>
        <w:t>Dokument potwierdzający autoryzację producenta urządzeń – dla firmy serwisującej</w:t>
      </w:r>
      <w:r w:rsidR="00D81BFC">
        <w:rPr>
          <w:rFonts w:ascii="Arial" w:hAnsi="Arial" w:cs="Arial"/>
          <w:b/>
          <w:sz w:val="24"/>
          <w:szCs w:val="24"/>
        </w:rPr>
        <w:t>.</w:t>
      </w:r>
    </w:p>
    <w:p w14:paraId="796A3BEF" w14:textId="0C47CD33" w:rsidR="007A70AD" w:rsidRDefault="00315D36" w:rsidP="00315D36">
      <w:pPr>
        <w:pStyle w:val="Akapitzlist"/>
        <w:numPr>
          <w:ilvl w:val="0"/>
          <w:numId w:val="53"/>
        </w:numPr>
        <w:spacing w:after="61" w:line="260" w:lineRule="auto"/>
        <w:ind w:right="14"/>
        <w:jc w:val="both"/>
        <w:rPr>
          <w:rFonts w:ascii="Arial" w:hAnsi="Arial" w:cs="Arial"/>
          <w:b/>
          <w:sz w:val="24"/>
          <w:szCs w:val="24"/>
        </w:rPr>
      </w:pPr>
      <w:r>
        <w:rPr>
          <w:rFonts w:ascii="Arial" w:hAnsi="Arial" w:cs="Arial"/>
          <w:b/>
          <w:sz w:val="24"/>
          <w:szCs w:val="24"/>
        </w:rPr>
        <w:t>O</w:t>
      </w:r>
      <w:r w:rsidRPr="00315D36">
        <w:rPr>
          <w:rFonts w:ascii="Arial" w:hAnsi="Arial" w:cs="Arial"/>
          <w:b/>
          <w:sz w:val="24"/>
          <w:szCs w:val="24"/>
        </w:rPr>
        <w:t>świadczenia Producenta potwierdzające, że Serwis urządzeń będzie realizowany bezpośrednio przez Producenta i/lub we współpracy z Autoryzowanym Partnerem Serwisowym Producenta</w:t>
      </w:r>
      <w:r w:rsidR="00D81BFC">
        <w:rPr>
          <w:rFonts w:ascii="Arial" w:hAnsi="Arial" w:cs="Arial"/>
          <w:b/>
          <w:sz w:val="24"/>
          <w:szCs w:val="24"/>
        </w:rPr>
        <w:t>.</w:t>
      </w:r>
    </w:p>
    <w:p w14:paraId="4049478C" w14:textId="6641B2B5" w:rsidR="00315D36" w:rsidRPr="00F41C7D" w:rsidRDefault="00D81BFC" w:rsidP="00315D36">
      <w:pPr>
        <w:pStyle w:val="Akapitzlist"/>
        <w:numPr>
          <w:ilvl w:val="0"/>
          <w:numId w:val="53"/>
        </w:numPr>
        <w:spacing w:after="61" w:line="260" w:lineRule="auto"/>
        <w:ind w:right="14"/>
        <w:jc w:val="both"/>
        <w:rPr>
          <w:rFonts w:ascii="Arial" w:hAnsi="Arial" w:cs="Arial"/>
          <w:b/>
          <w:sz w:val="24"/>
          <w:szCs w:val="24"/>
        </w:rPr>
      </w:pPr>
      <w:r>
        <w:rPr>
          <w:rFonts w:ascii="Arial" w:hAnsi="Arial" w:cs="Arial"/>
          <w:b/>
          <w:sz w:val="24"/>
          <w:szCs w:val="24"/>
        </w:rPr>
        <w:t>O</w:t>
      </w:r>
      <w:r w:rsidR="00315D36" w:rsidRPr="00F41C7D">
        <w:rPr>
          <w:rFonts w:ascii="Arial" w:hAnsi="Arial" w:cs="Arial"/>
          <w:b/>
          <w:sz w:val="24"/>
          <w:szCs w:val="24"/>
        </w:rPr>
        <w:t xml:space="preserve">świadczenia od podmiotu realizującego serwis lub producenta sprzętu, że w przypadku wystąpienia awarii dysku twardego </w:t>
      </w:r>
      <w:r w:rsidR="00F41C7D">
        <w:rPr>
          <w:rFonts w:ascii="Arial" w:hAnsi="Arial" w:cs="Arial"/>
          <w:b/>
          <w:sz w:val="24"/>
          <w:szCs w:val="24"/>
        </w:rPr>
        <w:br/>
      </w:r>
      <w:r w:rsidR="00315D36" w:rsidRPr="00F41C7D">
        <w:rPr>
          <w:rFonts w:ascii="Arial" w:hAnsi="Arial" w:cs="Arial"/>
          <w:b/>
          <w:sz w:val="24"/>
          <w:szCs w:val="24"/>
        </w:rPr>
        <w:t>w urządzeniu objętym aktywnym wparciem technicznym, uszkodzony dysk twardy pozostaje u Zamawiającego.</w:t>
      </w:r>
    </w:p>
    <w:p w14:paraId="7B5297DB" w14:textId="77777777" w:rsidR="00315D36" w:rsidRPr="007A70AD" w:rsidRDefault="00315D36" w:rsidP="00F41C7D">
      <w:pPr>
        <w:pStyle w:val="Akapitzlist"/>
        <w:spacing w:after="61" w:line="260" w:lineRule="auto"/>
        <w:ind w:left="927" w:right="14" w:firstLine="0"/>
        <w:jc w:val="both"/>
        <w:rPr>
          <w:rFonts w:ascii="Arial" w:hAnsi="Arial" w:cs="Arial"/>
          <w:b/>
          <w:sz w:val="24"/>
          <w:szCs w:val="24"/>
        </w:rPr>
      </w:pPr>
    </w:p>
    <w:p w14:paraId="0C8BABB4" w14:textId="77777777" w:rsidR="00D5557E" w:rsidRDefault="00D5557E" w:rsidP="00D5557E">
      <w:pPr>
        <w:spacing w:after="61" w:line="260" w:lineRule="auto"/>
        <w:ind w:right="14"/>
        <w:jc w:val="both"/>
        <w:rPr>
          <w:rFonts w:ascii="Arial" w:eastAsia="Times New Roman" w:hAnsi="Arial" w:cs="Arial"/>
          <w:i/>
          <w:sz w:val="24"/>
          <w:szCs w:val="24"/>
          <w:lang w:eastAsia="pl-PL"/>
        </w:rPr>
      </w:pPr>
    </w:p>
    <w:p w14:paraId="6CFCF394" w14:textId="14D315CC" w:rsidR="00D5557E" w:rsidRPr="00D81BFC" w:rsidRDefault="00D5557E" w:rsidP="00D5557E">
      <w:pPr>
        <w:spacing w:after="61" w:line="260" w:lineRule="auto"/>
        <w:ind w:right="14"/>
        <w:jc w:val="both"/>
        <w:rPr>
          <w:rFonts w:ascii="Arial" w:eastAsia="Times New Roman" w:hAnsi="Arial" w:cs="Arial"/>
          <w:b/>
          <w:i/>
          <w:sz w:val="24"/>
          <w:szCs w:val="24"/>
          <w:lang w:eastAsia="pl-PL"/>
        </w:rPr>
      </w:pPr>
      <w:r w:rsidRPr="00D81BFC">
        <w:rPr>
          <w:rFonts w:ascii="Arial" w:eastAsia="Times New Roman" w:hAnsi="Arial" w:cs="Arial"/>
          <w:b/>
          <w:i/>
          <w:sz w:val="24"/>
          <w:szCs w:val="24"/>
          <w:lang w:eastAsia="pl-PL"/>
        </w:rPr>
        <w:t>Zamawiający informuje, że wyniki wymaganych testów „</w:t>
      </w:r>
      <w:proofErr w:type="spellStart"/>
      <w:r w:rsidRPr="00D81BFC">
        <w:rPr>
          <w:rFonts w:ascii="Arial" w:eastAsia="Times New Roman" w:hAnsi="Arial" w:cs="Arial"/>
          <w:b/>
          <w:i/>
          <w:sz w:val="24"/>
          <w:szCs w:val="24"/>
          <w:lang w:eastAsia="pl-PL"/>
        </w:rPr>
        <w:t>PassMark</w:t>
      </w:r>
      <w:proofErr w:type="spellEnd"/>
      <w:r w:rsidRPr="00D81BFC">
        <w:rPr>
          <w:rFonts w:ascii="Arial" w:eastAsia="Times New Roman" w:hAnsi="Arial" w:cs="Arial"/>
          <w:b/>
          <w:i/>
          <w:sz w:val="24"/>
          <w:szCs w:val="24"/>
          <w:lang w:eastAsia="pl-PL"/>
        </w:rPr>
        <w:t xml:space="preserve"> Performance Test” (wg </w:t>
      </w:r>
      <w:proofErr w:type="spellStart"/>
      <w:r w:rsidRPr="00D81BFC">
        <w:rPr>
          <w:rFonts w:ascii="Arial" w:eastAsia="Times New Roman" w:hAnsi="Arial" w:cs="Arial"/>
          <w:b/>
          <w:i/>
          <w:sz w:val="24"/>
          <w:szCs w:val="24"/>
          <w:lang w:eastAsia="pl-PL"/>
        </w:rPr>
        <w:t>Zał</w:t>
      </w:r>
      <w:proofErr w:type="spellEnd"/>
      <w:r w:rsidR="00137643" w:rsidRPr="00D81BFC">
        <w:rPr>
          <w:rFonts w:ascii="Arial" w:eastAsia="Times New Roman" w:hAnsi="Arial" w:cs="Arial"/>
          <w:b/>
          <w:i/>
          <w:sz w:val="24"/>
          <w:szCs w:val="24"/>
          <w:lang w:eastAsia="pl-PL"/>
        </w:rPr>
        <w:t xml:space="preserve"> 1.</w:t>
      </w:r>
      <w:r w:rsidR="00C33AD1">
        <w:rPr>
          <w:rFonts w:ascii="Arial" w:eastAsia="Times New Roman" w:hAnsi="Arial" w:cs="Arial"/>
          <w:b/>
          <w:i/>
          <w:sz w:val="24"/>
          <w:szCs w:val="24"/>
          <w:lang w:eastAsia="pl-PL"/>
        </w:rPr>
        <w:t>1</w:t>
      </w:r>
      <w:r w:rsidRPr="00D81BFC">
        <w:rPr>
          <w:rFonts w:ascii="Arial" w:eastAsia="Times New Roman" w:hAnsi="Arial" w:cs="Arial"/>
          <w:b/>
          <w:i/>
          <w:sz w:val="24"/>
          <w:szCs w:val="24"/>
          <w:lang w:eastAsia="pl-PL"/>
        </w:rPr>
        <w:t xml:space="preserve"> mają potwierdzać wyniki te</w:t>
      </w:r>
      <w:r w:rsidR="007C632E">
        <w:rPr>
          <w:rFonts w:ascii="Arial" w:eastAsia="Times New Roman" w:hAnsi="Arial" w:cs="Arial"/>
          <w:b/>
          <w:i/>
          <w:sz w:val="24"/>
          <w:szCs w:val="24"/>
          <w:lang w:eastAsia="pl-PL"/>
        </w:rPr>
        <w:t>stów umieszczone w załączniku A</w:t>
      </w:r>
      <w:r w:rsidRPr="00D81BFC">
        <w:rPr>
          <w:rFonts w:ascii="Arial" w:eastAsia="Times New Roman" w:hAnsi="Arial" w:cs="Arial"/>
          <w:b/>
          <w:i/>
          <w:sz w:val="24"/>
          <w:szCs w:val="24"/>
          <w:lang w:eastAsia="pl-PL"/>
        </w:rPr>
        <w:t>1 i z</w:t>
      </w:r>
      <w:r w:rsidR="007C632E">
        <w:rPr>
          <w:rFonts w:ascii="Arial" w:eastAsia="Times New Roman" w:hAnsi="Arial" w:cs="Arial"/>
          <w:b/>
          <w:i/>
          <w:sz w:val="24"/>
          <w:szCs w:val="24"/>
          <w:lang w:eastAsia="pl-PL"/>
        </w:rPr>
        <w:t>ałączniku A2</w:t>
      </w:r>
      <w:r w:rsidR="00137643" w:rsidRPr="00D81BFC">
        <w:rPr>
          <w:rFonts w:ascii="Arial" w:eastAsia="Times New Roman" w:hAnsi="Arial" w:cs="Arial"/>
          <w:b/>
          <w:i/>
          <w:sz w:val="24"/>
          <w:szCs w:val="24"/>
          <w:lang w:eastAsia="pl-PL"/>
        </w:rPr>
        <w:t>)</w:t>
      </w:r>
    </w:p>
    <w:p w14:paraId="3F195520" w14:textId="4627445E" w:rsidR="00D5557E" w:rsidRDefault="00D5557E" w:rsidP="00D5557E">
      <w:pPr>
        <w:spacing w:after="61" w:line="260" w:lineRule="auto"/>
        <w:ind w:right="14"/>
        <w:jc w:val="both"/>
        <w:rPr>
          <w:rFonts w:ascii="Arial" w:eastAsia="Times New Roman" w:hAnsi="Arial" w:cs="Arial"/>
          <w:i/>
          <w:sz w:val="24"/>
          <w:szCs w:val="24"/>
          <w:lang w:eastAsia="pl-PL"/>
        </w:rPr>
      </w:pPr>
    </w:p>
    <w:p w14:paraId="7E5C9B67" w14:textId="0DBC4437" w:rsidR="005A1912" w:rsidRPr="005A1912" w:rsidRDefault="00AE308D" w:rsidP="00D85482">
      <w:pPr>
        <w:pStyle w:val="Akapitzlist"/>
        <w:numPr>
          <w:ilvl w:val="1"/>
          <w:numId w:val="19"/>
        </w:numPr>
        <w:tabs>
          <w:tab w:val="left" w:pos="851"/>
        </w:tabs>
        <w:spacing w:after="61" w:line="260" w:lineRule="auto"/>
        <w:ind w:left="142" w:right="14" w:firstLine="0"/>
        <w:jc w:val="both"/>
        <w:rPr>
          <w:rFonts w:ascii="Arial" w:eastAsia="Times New Roman" w:hAnsi="Arial" w:cs="Arial"/>
          <w:i/>
          <w:sz w:val="24"/>
          <w:szCs w:val="24"/>
          <w:lang w:eastAsia="pl-PL"/>
        </w:rPr>
      </w:pPr>
      <w:r w:rsidRPr="005A1912">
        <w:rPr>
          <w:rFonts w:ascii="Arial" w:eastAsia="Times New Roman" w:hAnsi="Arial" w:cs="Arial"/>
          <w:i/>
          <w:sz w:val="24"/>
          <w:szCs w:val="24"/>
          <w:lang w:eastAsia="pl-PL"/>
        </w:rPr>
        <w:t xml:space="preserve">W przypadku zaoferowania oprogramowania równoważnego wskazanego w Załączniku Nr </w:t>
      </w:r>
      <w:r w:rsidR="00C33AD1">
        <w:rPr>
          <w:rFonts w:ascii="Arial" w:eastAsia="Times New Roman" w:hAnsi="Arial" w:cs="Arial"/>
          <w:i/>
          <w:sz w:val="24"/>
          <w:szCs w:val="24"/>
          <w:lang w:eastAsia="pl-PL"/>
        </w:rPr>
        <w:t>1.</w:t>
      </w:r>
      <w:r w:rsidRPr="005A1912">
        <w:rPr>
          <w:rFonts w:ascii="Arial" w:eastAsia="Times New Roman" w:hAnsi="Arial" w:cs="Arial"/>
          <w:i/>
          <w:sz w:val="24"/>
          <w:szCs w:val="24"/>
          <w:lang w:eastAsia="pl-PL"/>
        </w:rPr>
        <w:t>3</w:t>
      </w:r>
      <w:r w:rsidR="00FF4A63">
        <w:rPr>
          <w:rFonts w:ascii="Arial" w:eastAsia="Times New Roman" w:hAnsi="Arial" w:cs="Arial"/>
          <w:i/>
          <w:sz w:val="24"/>
          <w:szCs w:val="24"/>
          <w:lang w:eastAsia="pl-PL"/>
        </w:rPr>
        <w:t>.</w:t>
      </w:r>
      <w:r w:rsidRPr="005A1912">
        <w:rPr>
          <w:rFonts w:ascii="Arial" w:eastAsia="Times New Roman" w:hAnsi="Arial" w:cs="Arial"/>
          <w:i/>
          <w:sz w:val="24"/>
          <w:szCs w:val="24"/>
          <w:lang w:eastAsia="pl-PL"/>
        </w:rPr>
        <w:t xml:space="preserve"> Wykonawca musi udowodnić, że rozwiązanie równoważne spełnia wymagania Zamawiającego określone w „Przedmiocie zamówienia –</w:t>
      </w:r>
      <w:r w:rsidR="00C33AD1">
        <w:rPr>
          <w:rFonts w:ascii="Arial" w:eastAsia="Times New Roman" w:hAnsi="Arial" w:cs="Arial"/>
          <w:i/>
          <w:sz w:val="24"/>
          <w:szCs w:val="24"/>
          <w:lang w:eastAsia="pl-PL"/>
        </w:rPr>
        <w:t xml:space="preserve"> wymagania Zamawiającego” zał. 1.3</w:t>
      </w:r>
      <w:r w:rsidRPr="005A1912">
        <w:rPr>
          <w:rFonts w:ascii="Arial" w:eastAsia="Times New Roman" w:hAnsi="Arial" w:cs="Arial"/>
          <w:i/>
          <w:sz w:val="24"/>
          <w:szCs w:val="24"/>
          <w:lang w:eastAsia="pl-PL"/>
        </w:rPr>
        <w:t xml:space="preserve">.  </w:t>
      </w:r>
      <w:r w:rsidR="005A1912" w:rsidRPr="005A1912">
        <w:rPr>
          <w:rFonts w:ascii="Arial" w:eastAsia="Times New Roman" w:hAnsi="Arial" w:cs="Arial"/>
          <w:i/>
          <w:sz w:val="24"/>
          <w:szCs w:val="24"/>
          <w:lang w:eastAsia="pl-PL"/>
        </w:rPr>
        <w:t>W tym celu złoży wraz z ofertą ośw</w:t>
      </w:r>
      <w:r w:rsidR="005A1912">
        <w:rPr>
          <w:rFonts w:ascii="Arial" w:eastAsia="Times New Roman" w:hAnsi="Arial" w:cs="Arial"/>
          <w:i/>
          <w:sz w:val="24"/>
          <w:szCs w:val="24"/>
          <w:lang w:eastAsia="pl-PL"/>
        </w:rPr>
        <w:t>ia</w:t>
      </w:r>
      <w:r w:rsidR="005A1912" w:rsidRPr="005A1912">
        <w:rPr>
          <w:rFonts w:ascii="Arial" w:eastAsia="Times New Roman" w:hAnsi="Arial" w:cs="Arial"/>
          <w:i/>
          <w:sz w:val="24"/>
          <w:szCs w:val="24"/>
          <w:lang w:eastAsia="pl-PL"/>
        </w:rPr>
        <w:t xml:space="preserve">dczenia </w:t>
      </w:r>
      <w:r w:rsidR="00C6563A">
        <w:rPr>
          <w:rFonts w:ascii="Arial" w:eastAsia="Times New Roman" w:hAnsi="Arial" w:cs="Arial"/>
          <w:i/>
          <w:sz w:val="24"/>
          <w:szCs w:val="24"/>
          <w:lang w:eastAsia="pl-PL"/>
        </w:rPr>
        <w:br/>
      </w:r>
      <w:r w:rsidR="005A1912" w:rsidRPr="005A1912">
        <w:rPr>
          <w:rFonts w:ascii="Arial" w:eastAsia="Times New Roman" w:hAnsi="Arial" w:cs="Arial"/>
          <w:i/>
          <w:sz w:val="24"/>
          <w:szCs w:val="24"/>
          <w:lang w:eastAsia="pl-PL"/>
        </w:rPr>
        <w:t>i dokumenty :</w:t>
      </w:r>
    </w:p>
    <w:p w14:paraId="624D2303" w14:textId="0F8B5CD8" w:rsidR="00AE308D" w:rsidRDefault="005A1912" w:rsidP="009206BC">
      <w:pPr>
        <w:pStyle w:val="Akapitzlist"/>
        <w:spacing w:after="61" w:line="260" w:lineRule="auto"/>
        <w:ind w:left="426" w:right="14" w:firstLine="0"/>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 </w:t>
      </w:r>
      <w:r w:rsidR="00AE308D" w:rsidRPr="005A1912">
        <w:rPr>
          <w:rFonts w:ascii="Arial" w:eastAsia="Times New Roman" w:hAnsi="Arial" w:cs="Arial"/>
          <w:i/>
          <w:sz w:val="24"/>
          <w:szCs w:val="24"/>
          <w:lang w:eastAsia="pl-PL"/>
        </w:rPr>
        <w:t>oświadczenie producenta</w:t>
      </w:r>
      <w:r>
        <w:rPr>
          <w:rFonts w:ascii="Arial" w:eastAsia="Times New Roman" w:hAnsi="Arial" w:cs="Arial"/>
          <w:i/>
          <w:sz w:val="24"/>
          <w:szCs w:val="24"/>
          <w:lang w:eastAsia="pl-PL"/>
        </w:rPr>
        <w:t xml:space="preserve"> </w:t>
      </w:r>
      <w:r w:rsidR="00AE308D" w:rsidRPr="00AE308D">
        <w:rPr>
          <w:rFonts w:ascii="Arial" w:eastAsia="Times New Roman" w:hAnsi="Arial" w:cs="Arial"/>
          <w:i/>
          <w:sz w:val="24"/>
          <w:szCs w:val="24"/>
          <w:lang w:eastAsia="pl-PL"/>
        </w:rPr>
        <w:t>oprogramowania równoważnego, z którego jednoznacznie wynika</w:t>
      </w:r>
      <w:r>
        <w:rPr>
          <w:rFonts w:ascii="Arial" w:eastAsia="Times New Roman" w:hAnsi="Arial" w:cs="Arial"/>
          <w:i/>
          <w:sz w:val="24"/>
          <w:szCs w:val="24"/>
          <w:lang w:eastAsia="pl-PL"/>
        </w:rPr>
        <w:t xml:space="preserve"> </w:t>
      </w:r>
      <w:r w:rsidR="00AE308D" w:rsidRPr="00AE308D">
        <w:rPr>
          <w:rFonts w:ascii="Arial" w:eastAsia="Times New Roman" w:hAnsi="Arial" w:cs="Arial"/>
          <w:i/>
          <w:sz w:val="24"/>
          <w:szCs w:val="24"/>
          <w:lang w:eastAsia="pl-PL"/>
        </w:rPr>
        <w:t xml:space="preserve">potwierdzenie wszystkich wymagań wskazanych </w:t>
      </w:r>
      <w:r w:rsidR="00C33AD1">
        <w:rPr>
          <w:rFonts w:ascii="Arial" w:eastAsia="Times New Roman" w:hAnsi="Arial" w:cs="Arial"/>
          <w:i/>
          <w:sz w:val="24"/>
          <w:szCs w:val="24"/>
          <w:lang w:eastAsia="pl-PL"/>
        </w:rPr>
        <w:br/>
        <w:t>w Załączniku Nr 1.3</w:t>
      </w:r>
      <w:r w:rsidR="00FF4A63">
        <w:rPr>
          <w:rFonts w:ascii="Arial" w:eastAsia="Times New Roman" w:hAnsi="Arial" w:cs="Arial"/>
          <w:i/>
          <w:sz w:val="24"/>
          <w:szCs w:val="24"/>
          <w:lang w:eastAsia="pl-PL"/>
        </w:rPr>
        <w:t>.</w:t>
      </w:r>
    </w:p>
    <w:p w14:paraId="7387B9D8" w14:textId="0D37A215" w:rsidR="005A1912" w:rsidRDefault="005A1912" w:rsidP="005A1912">
      <w:pPr>
        <w:pStyle w:val="Akapitzlist"/>
        <w:spacing w:after="61" w:line="260" w:lineRule="auto"/>
        <w:ind w:left="426" w:right="14" w:firstLine="0"/>
        <w:jc w:val="both"/>
        <w:rPr>
          <w:rFonts w:ascii="Arial" w:eastAsia="Times New Roman" w:hAnsi="Arial" w:cs="Arial"/>
          <w:i/>
          <w:sz w:val="24"/>
          <w:szCs w:val="24"/>
          <w:lang w:eastAsia="pl-PL"/>
        </w:rPr>
      </w:pPr>
      <w:r>
        <w:rPr>
          <w:rFonts w:ascii="Arial" w:eastAsia="Times New Roman" w:hAnsi="Arial" w:cs="Arial"/>
          <w:i/>
          <w:sz w:val="24"/>
          <w:szCs w:val="24"/>
          <w:lang w:eastAsia="pl-PL"/>
        </w:rPr>
        <w:t>- wykaz pełnych funkcjonalności oprogramowania równoważnego</w:t>
      </w:r>
    </w:p>
    <w:p w14:paraId="2A51B44E" w14:textId="7116AD56" w:rsidR="00D85482" w:rsidRDefault="00D85482" w:rsidP="005A1912">
      <w:pPr>
        <w:pStyle w:val="Akapitzlist"/>
        <w:spacing w:after="61" w:line="260" w:lineRule="auto"/>
        <w:ind w:left="426" w:right="14" w:firstLine="0"/>
        <w:jc w:val="both"/>
        <w:rPr>
          <w:rFonts w:ascii="Arial" w:eastAsia="Times New Roman" w:hAnsi="Arial" w:cs="Arial"/>
          <w:i/>
          <w:sz w:val="24"/>
          <w:szCs w:val="24"/>
          <w:lang w:eastAsia="pl-PL"/>
        </w:rPr>
      </w:pPr>
      <w:r>
        <w:rPr>
          <w:rFonts w:ascii="Arial" w:eastAsia="Times New Roman" w:hAnsi="Arial" w:cs="Arial"/>
          <w:i/>
          <w:sz w:val="24"/>
          <w:szCs w:val="24"/>
          <w:lang w:eastAsia="pl-PL"/>
        </w:rPr>
        <w:t>- pełne warunki i zasady świadczenia usługi subskrypcji i konserwacji dla oprogramowania równoważnego.</w:t>
      </w:r>
    </w:p>
    <w:p w14:paraId="6E31FBF7" w14:textId="77777777" w:rsidR="00AE308D" w:rsidRPr="00F3590F" w:rsidRDefault="00AE308D" w:rsidP="008A742E">
      <w:pPr>
        <w:spacing w:after="61" w:line="260" w:lineRule="auto"/>
        <w:ind w:right="14"/>
        <w:jc w:val="both"/>
        <w:rPr>
          <w:rFonts w:ascii="Arial" w:eastAsia="Times New Roman" w:hAnsi="Arial" w:cs="Arial"/>
          <w:color w:val="FF0000"/>
          <w:sz w:val="24"/>
          <w:szCs w:val="24"/>
          <w:lang w:eastAsia="pl-PL"/>
        </w:rPr>
      </w:pPr>
    </w:p>
    <w:p w14:paraId="409072C7" w14:textId="77777777" w:rsidR="008A742E" w:rsidRPr="0043669E" w:rsidRDefault="008A742E" w:rsidP="008A742E">
      <w:pPr>
        <w:spacing w:after="0" w:line="240" w:lineRule="auto"/>
        <w:ind w:right="141"/>
        <w:jc w:val="both"/>
        <w:rPr>
          <w:rFonts w:ascii="Arial" w:eastAsia="Times New Roman" w:hAnsi="Arial" w:cs="Times New Roman"/>
          <w:bCs/>
          <w:i/>
          <w:sz w:val="24"/>
          <w:szCs w:val="20"/>
          <w:lang w:eastAsia="pl-PL"/>
        </w:rPr>
      </w:pPr>
      <w:r w:rsidRPr="0043669E">
        <w:rPr>
          <w:rFonts w:ascii="Arial" w:eastAsia="Times New Roman" w:hAnsi="Arial" w:cs="Arial"/>
          <w:i/>
          <w:sz w:val="24"/>
          <w:szCs w:val="24"/>
          <w:lang w:eastAsia="pl-PL"/>
        </w:rPr>
        <w:t>Uwaga:</w:t>
      </w:r>
      <w:r w:rsidRPr="0043669E">
        <w:rPr>
          <w:rFonts w:ascii="Arial" w:eastAsia="Times New Roman" w:hAnsi="Arial" w:cs="Times New Roman"/>
          <w:bCs/>
          <w:i/>
          <w:sz w:val="24"/>
          <w:szCs w:val="20"/>
          <w:lang w:eastAsia="pl-PL"/>
        </w:rPr>
        <w:t xml:space="preserve"> </w:t>
      </w:r>
    </w:p>
    <w:p w14:paraId="00901191" w14:textId="77777777" w:rsidR="008A742E" w:rsidRPr="0043669E" w:rsidRDefault="008A742E" w:rsidP="00DE333E">
      <w:pPr>
        <w:spacing w:after="0" w:line="240" w:lineRule="auto"/>
        <w:ind w:right="141" w:firstLine="426"/>
        <w:jc w:val="both"/>
        <w:rPr>
          <w:rFonts w:ascii="Arial" w:eastAsia="Times New Roman" w:hAnsi="Arial" w:cs="Times New Roman"/>
          <w:bCs/>
          <w:sz w:val="24"/>
          <w:szCs w:val="20"/>
          <w:lang w:eastAsia="pl-PL"/>
        </w:rPr>
      </w:pPr>
      <w:r w:rsidRPr="0043669E">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43669E">
        <w:rPr>
          <w:rFonts w:ascii="Arial" w:eastAsia="Times New Roman" w:hAnsi="Arial" w:cs="Times New Roman"/>
          <w:bCs/>
          <w:i/>
          <w:sz w:val="24"/>
          <w:szCs w:val="20"/>
          <w:u w:val="single"/>
          <w:lang w:eastAsia="pl-PL"/>
        </w:rPr>
        <w:t xml:space="preserve">przedmiotowe środki dowodowe </w:t>
      </w:r>
      <w:r w:rsidRPr="0043669E">
        <w:rPr>
          <w:rFonts w:ascii="Arial" w:eastAsia="Times New Roman" w:hAnsi="Arial" w:cs="Times New Roman"/>
          <w:bCs/>
          <w:i/>
          <w:sz w:val="24"/>
          <w:szCs w:val="20"/>
          <w:lang w:eastAsia="pl-PL"/>
        </w:rPr>
        <w:t>oraz inne dokumenty lub oświadczenia, sporządzone w języku obcym przekazuje się wraz</w:t>
      </w:r>
      <w:r w:rsidRPr="0043669E">
        <w:rPr>
          <w:rFonts w:ascii="Arial" w:eastAsia="Times New Roman" w:hAnsi="Arial" w:cs="Times New Roman"/>
          <w:bCs/>
          <w:i/>
          <w:sz w:val="24"/>
          <w:szCs w:val="20"/>
          <w:u w:val="single"/>
          <w:lang w:eastAsia="pl-PL"/>
        </w:rPr>
        <w:t xml:space="preserve"> z tłumaczeniem na język polski</w:t>
      </w:r>
      <w:r w:rsidRPr="0043669E">
        <w:rPr>
          <w:rFonts w:ascii="Arial" w:eastAsia="Times New Roman" w:hAnsi="Arial" w:cs="Times New Roman"/>
          <w:bCs/>
          <w:sz w:val="24"/>
          <w:szCs w:val="20"/>
          <w:u w:val="single"/>
          <w:lang w:eastAsia="pl-PL"/>
        </w:rPr>
        <w:t>.”</w:t>
      </w:r>
    </w:p>
    <w:p w14:paraId="31FE8FEA" w14:textId="4938A37B" w:rsidR="008A742E" w:rsidRDefault="008A742E" w:rsidP="008A742E">
      <w:pPr>
        <w:spacing w:after="61" w:line="260" w:lineRule="auto"/>
        <w:ind w:right="14"/>
        <w:jc w:val="both"/>
        <w:rPr>
          <w:rFonts w:ascii="Arial" w:eastAsia="Times New Roman" w:hAnsi="Arial" w:cs="Arial"/>
          <w:color w:val="FF0000"/>
          <w:sz w:val="24"/>
          <w:szCs w:val="24"/>
          <w:lang w:eastAsia="pl-PL"/>
        </w:rPr>
      </w:pPr>
    </w:p>
    <w:p w14:paraId="27C42821" w14:textId="77777777" w:rsidR="005A1912" w:rsidRDefault="005A1912" w:rsidP="005A1912">
      <w:pPr>
        <w:spacing w:after="61" w:line="260" w:lineRule="auto"/>
        <w:ind w:right="14"/>
        <w:jc w:val="both"/>
        <w:rPr>
          <w:rFonts w:ascii="Arial" w:eastAsia="Times New Roman" w:hAnsi="Arial" w:cs="Arial"/>
          <w:i/>
          <w:sz w:val="24"/>
          <w:szCs w:val="24"/>
          <w:lang w:eastAsia="pl-PL"/>
        </w:rPr>
      </w:pPr>
    </w:p>
    <w:p w14:paraId="2B4441EC" w14:textId="77777777" w:rsidR="005A1912" w:rsidRPr="000E34DF" w:rsidRDefault="005A1912" w:rsidP="005A1912">
      <w:pPr>
        <w:spacing w:after="61" w:line="260" w:lineRule="auto"/>
        <w:ind w:right="14"/>
        <w:jc w:val="both"/>
        <w:rPr>
          <w:rFonts w:ascii="Arial" w:eastAsia="Times New Roman" w:hAnsi="Arial" w:cs="Arial"/>
          <w:sz w:val="24"/>
          <w:szCs w:val="24"/>
          <w:lang w:eastAsia="pl-PL"/>
        </w:rPr>
      </w:pPr>
      <w:r w:rsidRPr="000E34DF">
        <w:rPr>
          <w:rFonts w:ascii="Arial" w:eastAsia="Times New Roman" w:hAnsi="Arial" w:cs="Arial"/>
          <w:i/>
          <w:sz w:val="24"/>
          <w:szCs w:val="24"/>
          <w:lang w:eastAsia="pl-PL"/>
        </w:rPr>
        <w:lastRenderedPageBreak/>
        <w:t>Uwaga:</w:t>
      </w:r>
      <w:r w:rsidRPr="000E34DF">
        <w:rPr>
          <w:rFonts w:ascii="Arial" w:eastAsia="Times New Roman" w:hAnsi="Arial" w:cs="Arial"/>
          <w:sz w:val="24"/>
          <w:szCs w:val="24"/>
          <w:lang w:eastAsia="pl-PL"/>
        </w:rPr>
        <w:t xml:space="preserve"> 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0DE3CC3E" w14:textId="77777777" w:rsidR="008A742E" w:rsidRPr="0043669E"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43669E">
        <w:rPr>
          <w:rFonts w:ascii="Arial" w:eastAsia="Times New Roman" w:hAnsi="Arial" w:cs="Arial"/>
          <w:b/>
          <w:sz w:val="24"/>
          <w:szCs w:val="24"/>
          <w:lang w:eastAsia="pl-PL"/>
        </w:rPr>
        <w:t xml:space="preserve">Oświadczenia lub dokumenty, potwierdzające spełnianie warunków udziału </w:t>
      </w:r>
      <w:r w:rsidRPr="0043669E">
        <w:rPr>
          <w:rFonts w:ascii="Arial" w:eastAsia="Times New Roman" w:hAnsi="Arial" w:cs="Arial"/>
          <w:b/>
          <w:sz w:val="24"/>
          <w:szCs w:val="24"/>
          <w:lang w:eastAsia="pl-PL"/>
        </w:rPr>
        <w:br/>
        <w:t>w postępowaniu oraz brak podstaw wykluczenia.</w:t>
      </w:r>
    </w:p>
    <w:p w14:paraId="771F2965" w14:textId="77777777" w:rsidR="008A742E" w:rsidRPr="0043669E" w:rsidRDefault="008A742E" w:rsidP="008A742E">
      <w:pPr>
        <w:spacing w:after="4" w:line="260" w:lineRule="auto"/>
        <w:ind w:left="345" w:right="1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 xml:space="preserve">Zamawiający przed udzieleniem zamówienia wezwie Wykonawcę, którego oferta </w:t>
      </w:r>
      <w:r w:rsidRPr="0043669E">
        <w:rPr>
          <w:rFonts w:ascii="Arial" w:eastAsia="Times New Roman" w:hAnsi="Arial" w:cs="Arial"/>
          <w:sz w:val="24"/>
          <w:szCs w:val="24"/>
          <w:lang w:eastAsia="pl-PL"/>
        </w:rPr>
        <w:br/>
        <w:t xml:space="preserve">została najwyżej oceniona, do złożenia za pośrednictwem Platformy Zakupowej, </w:t>
      </w:r>
      <w:r w:rsidRPr="0043669E">
        <w:rPr>
          <w:rFonts w:ascii="Arial" w:eastAsia="Times New Roman" w:hAnsi="Arial" w:cs="Arial"/>
          <w:sz w:val="24"/>
          <w:szCs w:val="24"/>
          <w:lang w:eastAsia="pl-PL"/>
        </w:rPr>
        <w:br/>
        <w:t xml:space="preserve">w wyznaczonym, nie krótszym niż 5 dni, terminie aktualnych na dzień złożenia </w:t>
      </w:r>
      <w:r w:rsidRPr="0043669E">
        <w:rPr>
          <w:rFonts w:ascii="Arial" w:eastAsia="Times New Roman" w:hAnsi="Arial" w:cs="Arial"/>
          <w:sz w:val="24"/>
          <w:szCs w:val="24"/>
          <w:lang w:eastAsia="pl-PL"/>
        </w:rPr>
        <w:br/>
        <w:t xml:space="preserve">podmiotowych środków dowodowych aktualnych na dzień złożenia w poniższym </w:t>
      </w:r>
      <w:r w:rsidRPr="0043669E">
        <w:rPr>
          <w:rFonts w:ascii="Arial" w:eastAsia="Times New Roman" w:hAnsi="Arial" w:cs="Arial"/>
          <w:sz w:val="24"/>
          <w:szCs w:val="24"/>
          <w:lang w:eastAsia="pl-PL"/>
        </w:rPr>
        <w:br/>
        <w:t>zakresie:</w:t>
      </w:r>
    </w:p>
    <w:p w14:paraId="0183F919" w14:textId="77777777" w:rsidR="008A742E" w:rsidRPr="0043669E"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43669E">
        <w:rPr>
          <w:rFonts w:ascii="Arial" w:eastAsia="Times New Roman" w:hAnsi="Arial" w:cs="Arial"/>
          <w:b/>
          <w:sz w:val="24"/>
          <w:szCs w:val="24"/>
          <w:lang w:eastAsia="pl-PL"/>
        </w:rPr>
        <w:t xml:space="preserve">braku podstaw wykluczenia Wykonawcy z postępowania o udzielenie </w:t>
      </w:r>
      <w:r w:rsidRPr="0043669E">
        <w:rPr>
          <w:rFonts w:ascii="Arial" w:eastAsia="Times New Roman" w:hAnsi="Arial" w:cs="Arial"/>
          <w:b/>
          <w:sz w:val="24"/>
          <w:szCs w:val="24"/>
          <w:lang w:eastAsia="pl-PL"/>
        </w:rPr>
        <w:br/>
        <w:t>zamówienia:</w:t>
      </w:r>
    </w:p>
    <w:p w14:paraId="3EF7F771" w14:textId="77777777" w:rsidR="008A742E" w:rsidRPr="0043669E"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43669E">
        <w:rPr>
          <w:rFonts w:ascii="Times New Roman" w:eastAsia="Times New Roman" w:hAnsi="Times New Roman" w:cs="Times New Roman"/>
          <w:sz w:val="18"/>
          <w:lang w:eastAsia="pl-PL"/>
        </w:rPr>
        <w:t xml:space="preserve"> </w:t>
      </w:r>
      <w:r w:rsidRPr="0043669E">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43669E"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43669E" w:rsidRDefault="00980567" w:rsidP="00980567">
      <w:pPr>
        <w:spacing w:after="4" w:line="260" w:lineRule="auto"/>
        <w:ind w:left="1080" w:right="1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43669E" w:rsidRDefault="00980567" w:rsidP="00980567">
      <w:pPr>
        <w:spacing w:after="4" w:line="260" w:lineRule="auto"/>
        <w:ind w:left="1080" w:right="1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43669E">
        <w:rPr>
          <w:rFonts w:ascii="Arial" w:eastAsia="Times New Roman" w:hAnsi="Arial" w:cs="Arial"/>
          <w:sz w:val="24"/>
          <w:szCs w:val="24"/>
          <w:lang w:eastAsia="pl-PL"/>
        </w:rPr>
        <w:t>,</w:t>
      </w:r>
    </w:p>
    <w:p w14:paraId="2D6EAB70" w14:textId="77777777" w:rsidR="008A742E" w:rsidRPr="0043669E"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43669E"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43669E">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w:t>
      </w:r>
      <w:r w:rsidRPr="0043669E">
        <w:rPr>
          <w:rFonts w:ascii="Arial" w:eastAsia="Times New Roman" w:hAnsi="Arial" w:cs="Arial"/>
          <w:sz w:val="24"/>
          <w:szCs w:val="24"/>
          <w:lang w:eastAsia="pl-PL"/>
        </w:rPr>
        <w:lastRenderedPageBreak/>
        <w:t xml:space="preserve">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43669E">
        <w:rPr>
          <w:rFonts w:ascii="Arial" w:eastAsia="Times New Roman" w:hAnsi="Arial" w:cs="Arial"/>
          <w:b/>
          <w:sz w:val="24"/>
          <w:szCs w:val="24"/>
          <w:lang w:eastAsia="pl-PL"/>
        </w:rPr>
        <w:t>Wzór oświadczenia stanowi Załącznik nr 4 do SWZ.</w:t>
      </w:r>
    </w:p>
    <w:p w14:paraId="4D8A86F1" w14:textId="77777777" w:rsidR="008A742E" w:rsidRPr="0043669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43669E">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43669E" w:rsidRDefault="008A742E" w:rsidP="008A742E">
      <w:pPr>
        <w:spacing w:after="0" w:line="276" w:lineRule="auto"/>
        <w:ind w:left="993" w:hanging="709"/>
        <w:jc w:val="both"/>
        <w:rPr>
          <w:rFonts w:ascii="Arial" w:eastAsia="Calibri" w:hAnsi="Arial" w:cs="Arial"/>
          <w:b/>
          <w:sz w:val="24"/>
          <w:szCs w:val="24"/>
        </w:rPr>
      </w:pPr>
      <w:r w:rsidRPr="0043669E">
        <w:rPr>
          <w:rFonts w:ascii="Arial" w:eastAsia="Calibri" w:hAnsi="Arial" w:cs="Arial"/>
          <w:b/>
          <w:sz w:val="24"/>
          <w:szCs w:val="24"/>
        </w:rPr>
        <w:t>3.2.1. wykazu dostaw wykonanych</w:t>
      </w:r>
      <w:r w:rsidRPr="0043669E">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43669E">
        <w:rPr>
          <w:rFonts w:ascii="Arial" w:eastAsia="Calibri" w:hAnsi="Arial" w:cs="Arial"/>
          <w:b/>
          <w:sz w:val="24"/>
          <w:szCs w:val="24"/>
        </w:rPr>
        <w:t>załącznik nr 5 do SWZ.</w:t>
      </w:r>
    </w:p>
    <w:p w14:paraId="62C7AD69" w14:textId="77777777" w:rsidR="008A742E" w:rsidRPr="00F3590F" w:rsidRDefault="008A742E" w:rsidP="008A742E">
      <w:pPr>
        <w:spacing w:after="4" w:line="260" w:lineRule="auto"/>
        <w:ind w:right="14"/>
        <w:jc w:val="both"/>
        <w:rPr>
          <w:rFonts w:ascii="Arial" w:eastAsia="Times New Roman" w:hAnsi="Arial" w:cs="Arial"/>
          <w:b/>
          <w:color w:val="FF0000"/>
          <w:sz w:val="24"/>
          <w:szCs w:val="24"/>
          <w:lang w:eastAsia="pl-PL"/>
        </w:rPr>
      </w:pPr>
    </w:p>
    <w:p w14:paraId="21547D86" w14:textId="77777777" w:rsidR="008A742E" w:rsidRPr="0043669E" w:rsidRDefault="008A742E" w:rsidP="008A742E">
      <w:pPr>
        <w:spacing w:after="5" w:line="265" w:lineRule="auto"/>
        <w:ind w:left="482" w:right="14" w:hanging="482"/>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43669E" w:rsidRDefault="008A742E" w:rsidP="008A742E">
      <w:pPr>
        <w:spacing w:after="4" w:line="260" w:lineRule="auto"/>
        <w:ind w:left="60" w:right="14" w:hanging="3"/>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43669E" w:rsidRDefault="008A742E" w:rsidP="008A742E">
      <w:pPr>
        <w:spacing w:after="4" w:line="260" w:lineRule="auto"/>
        <w:ind w:left="792" w:right="14" w:hanging="396"/>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 xml:space="preserve">4.1.1. zaświadczenia o którym mowa rozdziale w VII. 3 pkt. 3.1. </w:t>
      </w:r>
      <w:proofErr w:type="spellStart"/>
      <w:r w:rsidRPr="0043669E">
        <w:rPr>
          <w:rFonts w:ascii="Arial" w:eastAsia="Times New Roman" w:hAnsi="Arial" w:cs="Arial"/>
          <w:sz w:val="24"/>
          <w:szCs w:val="24"/>
          <w:lang w:eastAsia="pl-PL"/>
        </w:rPr>
        <w:t>ppkt</w:t>
      </w:r>
      <w:proofErr w:type="spellEnd"/>
      <w:r w:rsidRPr="0043669E">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43669E">
        <w:rPr>
          <w:rFonts w:ascii="Arial" w:eastAsia="Times New Roman" w:hAnsi="Arial" w:cs="Arial"/>
          <w:sz w:val="24"/>
          <w:szCs w:val="24"/>
          <w:lang w:eastAsia="pl-PL"/>
        </w:rPr>
        <w:t>ppkt</w:t>
      </w:r>
      <w:proofErr w:type="spellEnd"/>
      <w:r w:rsidRPr="0043669E">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43669E">
        <w:rPr>
          <w:rFonts w:ascii="Arial" w:eastAsia="Times New Roman" w:hAnsi="Arial" w:cs="Arial"/>
          <w:sz w:val="24"/>
          <w:szCs w:val="24"/>
          <w:lang w:eastAsia="pl-PL"/>
        </w:rPr>
        <w:t>ppkt</w:t>
      </w:r>
      <w:proofErr w:type="spellEnd"/>
      <w:r w:rsidRPr="0043669E">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43669E" w:rsidRDefault="008A742E" w:rsidP="008A742E">
      <w:pPr>
        <w:spacing w:after="4" w:line="260" w:lineRule="auto"/>
        <w:ind w:left="823" w:right="14" w:hanging="3"/>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43669E" w:rsidRDefault="008A742E" w:rsidP="008A742E">
      <w:pPr>
        <w:spacing w:after="4" w:line="276" w:lineRule="auto"/>
        <w:ind w:left="823" w:right="14" w:hanging="3"/>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b</w:t>
      </w:r>
      <w:r w:rsidRPr="0043669E">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69E">
        <w:rPr>
          <w:rFonts w:ascii="Arial" w:eastAsia="Times New Roman" w:hAnsi="Arial" w:cs="Arial"/>
          <w:sz w:val="24"/>
          <w:szCs w:val="24"/>
          <w:lang w:eastAsia="pl-PL"/>
        </w:rPr>
        <w:t xml:space="preserve">) nie otwarto jego likwidacji ani nie ogłoszono upadłości, jego aktywami nie </w:t>
      </w:r>
      <w:r w:rsidRPr="0043669E">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43669E"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lastRenderedPageBreak/>
        <w:t>Dokumenty, o którym mowa w pkt 4.1 powinny być wystawione nie wcześniej niż 3 miesiące przed ich złożeniem.</w:t>
      </w:r>
    </w:p>
    <w:p w14:paraId="45E43CD2" w14:textId="77777777" w:rsidR="008A742E" w:rsidRPr="0043669E"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F3590F" w:rsidRDefault="00615A54" w:rsidP="008A742E">
      <w:pPr>
        <w:spacing w:after="77" w:line="260" w:lineRule="auto"/>
        <w:ind w:left="360" w:right="14"/>
        <w:jc w:val="both"/>
        <w:rPr>
          <w:rFonts w:ascii="Arial" w:eastAsia="Times New Roman" w:hAnsi="Arial" w:cs="Arial"/>
          <w:color w:val="FF0000"/>
          <w:sz w:val="24"/>
          <w:szCs w:val="24"/>
          <w:lang w:eastAsia="pl-PL"/>
        </w:rPr>
      </w:pPr>
    </w:p>
    <w:p w14:paraId="31CB6CB1" w14:textId="77777777" w:rsidR="008A742E" w:rsidRPr="0043669E" w:rsidRDefault="008A742E" w:rsidP="008A742E">
      <w:pPr>
        <w:spacing w:after="5" w:line="265" w:lineRule="auto"/>
        <w:ind w:left="89" w:right="14" w:hanging="3"/>
        <w:jc w:val="both"/>
        <w:rPr>
          <w:rFonts w:ascii="Arial" w:eastAsia="Times New Roman" w:hAnsi="Arial" w:cs="Arial"/>
          <w:b/>
          <w:sz w:val="24"/>
          <w:szCs w:val="24"/>
          <w:lang w:eastAsia="pl-PL"/>
        </w:rPr>
      </w:pPr>
      <w:r w:rsidRPr="0043669E">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43669E"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43669E">
        <w:rPr>
          <w:rFonts w:ascii="Arial" w:eastAsia="Times New Roman" w:hAnsi="Arial" w:cs="Arial"/>
          <w:noProof/>
          <w:sz w:val="24"/>
          <w:szCs w:val="24"/>
          <w:lang w:eastAsia="pl-PL"/>
        </w:rPr>
        <w:t xml:space="preserve"> </w:t>
      </w:r>
      <w:r w:rsidRPr="0043669E">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612E21D1" w:rsidR="00615A54" w:rsidRPr="0043669E" w:rsidRDefault="008A742E" w:rsidP="0043669E">
      <w:pPr>
        <w:numPr>
          <w:ilvl w:val="0"/>
          <w:numId w:val="21"/>
        </w:numPr>
        <w:spacing w:after="0" w:line="260" w:lineRule="auto"/>
        <w:ind w:right="14" w:hanging="284"/>
        <w:rPr>
          <w:rFonts w:ascii="Arial" w:eastAsia="Times New Roman" w:hAnsi="Arial" w:cs="Arial"/>
          <w:b/>
          <w:sz w:val="24"/>
          <w:szCs w:val="24"/>
          <w:lang w:eastAsia="pl-PL"/>
        </w:rPr>
      </w:pPr>
      <w:r w:rsidRPr="0043669E">
        <w:rPr>
          <w:rFonts w:ascii="Arial" w:eastAsia="Times New Roman" w:hAnsi="Arial" w:cs="Arial"/>
          <w:sz w:val="24"/>
          <w:szCs w:val="24"/>
          <w:lang w:eastAsia="pl-PL"/>
        </w:rPr>
        <w:t xml:space="preserve">Postępowanie prowadzone jest pod </w:t>
      </w:r>
      <w:r w:rsidRPr="0043669E">
        <w:rPr>
          <w:rFonts w:ascii="Arial" w:eastAsia="Times New Roman" w:hAnsi="Arial" w:cs="Arial"/>
          <w:b/>
          <w:bCs/>
          <w:sz w:val="24"/>
          <w:szCs w:val="24"/>
          <w:lang w:eastAsia="pl-PL"/>
        </w:rPr>
        <w:t>Nr sprawy</w:t>
      </w:r>
      <w:r w:rsidR="00615A54" w:rsidRPr="0043669E">
        <w:rPr>
          <w:rFonts w:ascii="Arial" w:eastAsia="Times New Roman" w:hAnsi="Arial" w:cs="Arial"/>
          <w:sz w:val="24"/>
          <w:szCs w:val="24"/>
          <w:lang w:eastAsia="pl-PL"/>
        </w:rPr>
        <w:t xml:space="preserve"> </w:t>
      </w:r>
      <w:r w:rsidR="0043669E" w:rsidRPr="0043669E">
        <w:rPr>
          <w:rFonts w:ascii="Arial" w:eastAsia="Times New Roman" w:hAnsi="Arial" w:cs="Arial"/>
          <w:b/>
          <w:sz w:val="24"/>
          <w:szCs w:val="24"/>
          <w:lang w:eastAsia="pl-PL"/>
        </w:rPr>
        <w:t>ZP/13/23/D8/R2/16/002/03</w:t>
      </w:r>
    </w:p>
    <w:p w14:paraId="2A9873D3" w14:textId="54BA4D91" w:rsidR="008A742E" w:rsidRPr="0043669E"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43669E">
        <w:rPr>
          <w:rFonts w:ascii="Arial" w:eastAsia="Times New Roman" w:hAnsi="Arial" w:cs="Arial"/>
          <w:sz w:val="24"/>
          <w:szCs w:val="24"/>
          <w:lang w:eastAsia="pl-PL"/>
        </w:rPr>
        <w:t>Wykonawcy powinni we wszelkich kontaktach z Zamawiającym powoływać się na wskazany numer sprawy</w:t>
      </w:r>
      <w:r w:rsidRPr="0043669E">
        <w:rPr>
          <w:rFonts w:ascii="Times New Roman" w:eastAsia="Times New Roman" w:hAnsi="Times New Roman" w:cs="Times New Roman"/>
          <w:sz w:val="18"/>
          <w:lang w:eastAsia="pl-PL"/>
        </w:rPr>
        <w:t>.</w:t>
      </w:r>
    </w:p>
    <w:p w14:paraId="35A01F93" w14:textId="77777777" w:rsidR="008A742E" w:rsidRPr="0043669E"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 xml:space="preserve">Wszelką korespondencję związana z postepowaniem, należy przekazywać </w:t>
      </w:r>
      <w:r w:rsidRPr="0043669E">
        <w:rPr>
          <w:rFonts w:ascii="Arial" w:eastAsia="Times New Roman" w:hAnsi="Arial" w:cs="Arial"/>
          <w:sz w:val="24"/>
          <w:szCs w:val="24"/>
          <w:lang w:eastAsia="pl-PL"/>
        </w:rPr>
        <w:br/>
        <w:t>z zachowaniem formy elektronicznej za pośrednictwem Platformy Zakupowej.</w:t>
      </w:r>
    </w:p>
    <w:p w14:paraId="5AE80D89" w14:textId="77777777" w:rsidR="008A742E" w:rsidRPr="0043669E"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43669E"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43669E">
        <w:rPr>
          <w:rFonts w:ascii="Arial" w:eastAsia="Times New Roman" w:hAnsi="Arial" w:cs="Arial"/>
          <w:sz w:val="24"/>
          <w:szCs w:val="24"/>
          <w:lang w:eastAsia="pl-PL"/>
        </w:rPr>
        <w:br/>
        <w:t xml:space="preserve">Treść zapytań wraz z wyjaśnieniami oraz informacje o dokonanej zmianie SWZ, </w:t>
      </w:r>
      <w:r w:rsidRPr="0043669E">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9216B6"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43669E">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43669E">
        <w:rPr>
          <w:rFonts w:ascii="Arial" w:eastAsia="Times New Roman" w:hAnsi="Arial" w:cs="Arial"/>
          <w:sz w:val="24"/>
          <w:szCs w:val="24"/>
          <w:lang w:eastAsia="pl-PL"/>
        </w:rPr>
        <w:t>6</w:t>
      </w:r>
      <w:r w:rsidRPr="0043669E">
        <w:rPr>
          <w:rFonts w:ascii="Arial" w:eastAsia="Times New Roman" w:hAnsi="Arial" w:cs="Arial"/>
          <w:sz w:val="24"/>
          <w:szCs w:val="24"/>
          <w:lang w:eastAsia="pl-PL"/>
        </w:rPr>
        <w:t xml:space="preserve">, Zamawiający nie ma obowiązku </w:t>
      </w:r>
      <w:r w:rsidRPr="009216B6">
        <w:rPr>
          <w:rFonts w:ascii="Arial" w:eastAsia="Times New Roman" w:hAnsi="Arial" w:cs="Arial"/>
          <w:sz w:val="24"/>
          <w:szCs w:val="24"/>
          <w:lang w:eastAsia="pl-PL"/>
        </w:rPr>
        <w:t>udzielania wyjaśnień SWZ oraz obowiązku przedłużania terminu składania ofert.</w:t>
      </w:r>
    </w:p>
    <w:p w14:paraId="58CD735F" w14:textId="77777777" w:rsidR="008A742E" w:rsidRPr="009216B6"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9216B6"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Zamawiający nie zamierza zwoływać zebrania Wykonawców.</w:t>
      </w:r>
    </w:p>
    <w:p w14:paraId="2FFDD9C1" w14:textId="77777777" w:rsidR="008A742E" w:rsidRPr="009216B6"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Osobami uprawnionymi ze strony Zamawiającego do kontaktów z Wykonawcami są:</w:t>
      </w:r>
    </w:p>
    <w:p w14:paraId="38978380" w14:textId="545B5BB8" w:rsidR="008A742E" w:rsidRPr="009216B6" w:rsidRDefault="008A742E" w:rsidP="0049496E">
      <w:pPr>
        <w:spacing w:after="0" w:line="260" w:lineRule="auto"/>
        <w:ind w:left="426" w:right="14"/>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w sprawach proceduralnych: Pan Mieczysław</w:t>
      </w:r>
      <w:r w:rsidR="00596293">
        <w:rPr>
          <w:rFonts w:ascii="Arial" w:eastAsia="Times New Roman" w:hAnsi="Arial" w:cs="Arial"/>
          <w:sz w:val="24"/>
          <w:szCs w:val="24"/>
          <w:lang w:eastAsia="pl-PL"/>
        </w:rPr>
        <w:t xml:space="preserve"> Sienkiewicz </w:t>
      </w:r>
      <w:r w:rsidR="00223C1F" w:rsidRPr="009216B6">
        <w:rPr>
          <w:rFonts w:ascii="Arial" w:eastAsia="Times New Roman" w:hAnsi="Arial" w:cs="Arial"/>
          <w:sz w:val="24"/>
          <w:szCs w:val="24"/>
          <w:lang w:eastAsia="pl-PL"/>
        </w:rPr>
        <w:t xml:space="preserve">       </w:t>
      </w:r>
      <w:r w:rsidR="0049496E" w:rsidRPr="009216B6">
        <w:rPr>
          <w:rFonts w:ascii="Arial" w:eastAsia="Times New Roman" w:hAnsi="Arial" w:cs="Arial"/>
          <w:sz w:val="24"/>
          <w:szCs w:val="24"/>
          <w:lang w:eastAsia="pl-PL"/>
        </w:rPr>
        <w:t xml:space="preserve">                               </w:t>
      </w:r>
      <w:r w:rsidRPr="009216B6">
        <w:rPr>
          <w:rFonts w:ascii="Arial" w:eastAsia="Times New Roman" w:hAnsi="Arial" w:cs="Arial"/>
          <w:sz w:val="24"/>
          <w:szCs w:val="24"/>
          <w:lang w:eastAsia="pl-PL"/>
        </w:rPr>
        <w:t xml:space="preserve">                                      </w:t>
      </w:r>
      <w:r w:rsidR="00223C1F" w:rsidRPr="009216B6">
        <w:rPr>
          <w:rFonts w:ascii="Arial" w:eastAsia="Times New Roman" w:hAnsi="Arial" w:cs="Arial"/>
          <w:sz w:val="24"/>
          <w:szCs w:val="24"/>
          <w:lang w:eastAsia="pl-PL"/>
        </w:rPr>
        <w:t xml:space="preserve"> </w:t>
      </w:r>
    </w:p>
    <w:p w14:paraId="00FFD2E7" w14:textId="0681DA44" w:rsidR="008A742E" w:rsidRPr="009216B6" w:rsidRDefault="008A742E" w:rsidP="00596293">
      <w:pPr>
        <w:spacing w:after="0" w:line="260" w:lineRule="auto"/>
        <w:ind w:right="14"/>
        <w:jc w:val="both"/>
        <w:rPr>
          <w:rFonts w:ascii="Arial" w:eastAsia="Times New Roman" w:hAnsi="Arial" w:cs="Arial"/>
          <w:b/>
          <w:sz w:val="24"/>
          <w:szCs w:val="24"/>
          <w:lang w:eastAsia="pl-PL"/>
        </w:rPr>
      </w:pPr>
      <w:r w:rsidRPr="00F3590F">
        <w:rPr>
          <w:rFonts w:ascii="Arial" w:eastAsia="Times New Roman" w:hAnsi="Arial" w:cs="Arial"/>
          <w:color w:val="FF0000"/>
          <w:sz w:val="24"/>
          <w:szCs w:val="24"/>
          <w:lang w:eastAsia="pl-PL"/>
        </w:rPr>
        <w:lastRenderedPageBreak/>
        <w:t xml:space="preserve"> </w:t>
      </w:r>
      <w:r w:rsidRPr="009216B6">
        <w:rPr>
          <w:rFonts w:ascii="Arial" w:eastAsia="Times New Roman" w:hAnsi="Arial" w:cs="Arial"/>
          <w:b/>
          <w:sz w:val="24"/>
          <w:szCs w:val="24"/>
          <w:lang w:eastAsia="pl-PL"/>
        </w:rPr>
        <w:t>ROZDZIAŁ IX. WYMAGANIA DOTYCZĄCE WADIUM</w:t>
      </w:r>
      <w:r w:rsidRPr="009216B6">
        <w:rPr>
          <w:rFonts w:ascii="Arial" w:eastAsia="Times New Roman" w:hAnsi="Arial" w:cs="Arial"/>
          <w:sz w:val="24"/>
          <w:szCs w:val="24"/>
          <w:lang w:eastAsia="pl-PL"/>
        </w:rPr>
        <w:t xml:space="preserve"> </w:t>
      </w:r>
    </w:p>
    <w:p w14:paraId="714AA967" w14:textId="22B76FEB" w:rsidR="008A742E" w:rsidRPr="009216B6"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9216B6">
        <w:rPr>
          <w:rFonts w:ascii="Arial" w:eastAsia="Times New Roman" w:hAnsi="Arial" w:cs="Arial"/>
          <w:sz w:val="24"/>
          <w:szCs w:val="24"/>
          <w:lang w:eastAsia="pl-PL"/>
        </w:rPr>
        <w:t xml:space="preserve">Zamawiający żąda wniesienia wadium. Wykonawca przystępujący </w:t>
      </w:r>
      <w:r w:rsidRPr="009216B6">
        <w:rPr>
          <w:rFonts w:ascii="Arial" w:eastAsia="Times New Roman" w:hAnsi="Arial" w:cs="Arial"/>
          <w:sz w:val="24"/>
          <w:szCs w:val="24"/>
          <w:lang w:eastAsia="pl-PL"/>
        </w:rPr>
        <w:br/>
        <w:t xml:space="preserve">do postępowania jest zobowiązany, przed upływem terminu składania ofert, wnieść wadium </w:t>
      </w:r>
      <w:r w:rsidRPr="009216B6">
        <w:rPr>
          <w:rFonts w:ascii="Arial" w:eastAsia="Times New Roman" w:hAnsi="Arial" w:cs="Arial"/>
          <w:b/>
          <w:sz w:val="24"/>
          <w:szCs w:val="24"/>
          <w:lang w:eastAsia="pl-PL"/>
        </w:rPr>
        <w:t xml:space="preserve">w </w:t>
      </w:r>
      <w:r w:rsidRPr="009216B6">
        <w:rPr>
          <w:rFonts w:ascii="Arial" w:eastAsia="Times New Roman" w:hAnsi="Arial" w:cs="Arial"/>
          <w:b/>
          <w:bCs/>
          <w:sz w:val="24"/>
          <w:szCs w:val="24"/>
          <w:lang w:eastAsia="pl-PL"/>
        </w:rPr>
        <w:t>kwocie:</w:t>
      </w:r>
      <w:r w:rsidRPr="009216B6">
        <w:rPr>
          <w:rFonts w:ascii="Arial" w:eastAsia="Times New Roman" w:hAnsi="Arial" w:cs="Arial"/>
          <w:b/>
          <w:sz w:val="24"/>
          <w:szCs w:val="24"/>
          <w:lang w:eastAsia="pl-PL"/>
        </w:rPr>
        <w:t xml:space="preserve"> </w:t>
      </w:r>
      <w:r w:rsidR="007272DC" w:rsidRPr="009216B6">
        <w:rPr>
          <w:rFonts w:ascii="Arial" w:eastAsia="Times New Roman" w:hAnsi="Arial" w:cs="Arial"/>
          <w:b/>
          <w:bCs/>
          <w:sz w:val="24"/>
          <w:szCs w:val="24"/>
          <w:lang w:eastAsia="pl-PL"/>
        </w:rPr>
        <w:t>1</w:t>
      </w:r>
      <w:r w:rsidR="0024535B" w:rsidRPr="009216B6">
        <w:rPr>
          <w:rFonts w:ascii="Arial" w:eastAsia="Times New Roman" w:hAnsi="Arial" w:cs="Arial"/>
          <w:b/>
          <w:bCs/>
          <w:sz w:val="24"/>
          <w:szCs w:val="24"/>
          <w:lang w:eastAsia="pl-PL"/>
        </w:rPr>
        <w:t> </w:t>
      </w:r>
      <w:r w:rsidR="000D2024" w:rsidRPr="009216B6">
        <w:rPr>
          <w:rFonts w:ascii="Arial" w:eastAsia="Times New Roman" w:hAnsi="Arial" w:cs="Arial"/>
          <w:b/>
          <w:bCs/>
          <w:sz w:val="24"/>
          <w:szCs w:val="24"/>
          <w:lang w:eastAsia="pl-PL"/>
        </w:rPr>
        <w:t>000</w:t>
      </w:r>
      <w:r w:rsidR="0024535B" w:rsidRPr="009216B6">
        <w:rPr>
          <w:rFonts w:ascii="Arial" w:eastAsia="Times New Roman" w:hAnsi="Arial" w:cs="Arial"/>
          <w:b/>
          <w:bCs/>
          <w:sz w:val="24"/>
          <w:szCs w:val="24"/>
          <w:lang w:eastAsia="pl-PL"/>
        </w:rPr>
        <w:t>,00</w:t>
      </w:r>
      <w:r w:rsidRPr="009216B6">
        <w:rPr>
          <w:rFonts w:ascii="Arial" w:eastAsia="Times New Roman" w:hAnsi="Arial" w:cs="Arial"/>
          <w:b/>
          <w:bCs/>
          <w:sz w:val="24"/>
          <w:szCs w:val="24"/>
          <w:lang w:eastAsia="pl-PL"/>
        </w:rPr>
        <w:t xml:space="preserve"> zł (słownie złotych: </w:t>
      </w:r>
      <w:r w:rsidR="007272DC" w:rsidRPr="009216B6">
        <w:rPr>
          <w:rFonts w:ascii="Arial" w:eastAsia="Times New Roman" w:hAnsi="Arial" w:cs="Arial"/>
          <w:b/>
          <w:bCs/>
          <w:sz w:val="24"/>
          <w:szCs w:val="24"/>
          <w:lang w:eastAsia="pl-PL"/>
        </w:rPr>
        <w:t>jeden tysiąc</w:t>
      </w:r>
      <w:r w:rsidR="000D2024" w:rsidRPr="009216B6">
        <w:rPr>
          <w:rFonts w:ascii="Arial" w:eastAsia="Times New Roman" w:hAnsi="Arial" w:cs="Arial"/>
          <w:b/>
          <w:bCs/>
          <w:sz w:val="24"/>
          <w:szCs w:val="24"/>
          <w:lang w:eastAsia="pl-PL"/>
        </w:rPr>
        <w:t xml:space="preserve"> </w:t>
      </w:r>
      <w:r w:rsidR="00A844D8" w:rsidRPr="009216B6">
        <w:rPr>
          <w:rFonts w:ascii="Arial" w:eastAsia="Times New Roman" w:hAnsi="Arial" w:cs="Arial"/>
          <w:b/>
          <w:bCs/>
          <w:sz w:val="24"/>
          <w:szCs w:val="24"/>
          <w:lang w:eastAsia="pl-PL"/>
        </w:rPr>
        <w:t>złotych</w:t>
      </w:r>
      <w:r w:rsidRPr="009216B6">
        <w:rPr>
          <w:rFonts w:ascii="Arial" w:eastAsia="Times New Roman" w:hAnsi="Arial" w:cs="Arial"/>
          <w:bCs/>
          <w:sz w:val="24"/>
          <w:szCs w:val="24"/>
          <w:lang w:eastAsia="pl-PL"/>
        </w:rPr>
        <w:t>).</w:t>
      </w:r>
    </w:p>
    <w:p w14:paraId="5851CB2E" w14:textId="77777777" w:rsidR="008A742E" w:rsidRPr="009216B6"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9216B6">
        <w:rPr>
          <w:rFonts w:ascii="Arial" w:eastAsia="Times New Roman" w:hAnsi="Arial" w:cs="Arial"/>
          <w:sz w:val="24"/>
          <w:szCs w:val="24"/>
          <w:lang w:eastAsia="pl-PL"/>
        </w:rPr>
        <w:t>Wadium musi obejmować pełen okres związania ofertą.</w:t>
      </w:r>
    </w:p>
    <w:p w14:paraId="54EC8557" w14:textId="77777777" w:rsidR="008A742E" w:rsidRPr="009216B6"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 xml:space="preserve">Wadium może być wniesione w jednej lub kilku formach wskazanych w art. 97 ust. 7 ustawy </w:t>
      </w:r>
      <w:proofErr w:type="spellStart"/>
      <w:r w:rsidRPr="009216B6">
        <w:rPr>
          <w:rFonts w:ascii="Arial" w:eastAsia="Times New Roman" w:hAnsi="Arial" w:cs="Arial"/>
          <w:sz w:val="24"/>
          <w:szCs w:val="24"/>
          <w:lang w:eastAsia="pl-PL"/>
        </w:rPr>
        <w:t>Pzp</w:t>
      </w:r>
      <w:proofErr w:type="spellEnd"/>
      <w:r w:rsidRPr="009216B6">
        <w:rPr>
          <w:rFonts w:ascii="Arial" w:eastAsia="Times New Roman" w:hAnsi="Arial" w:cs="Arial"/>
          <w:sz w:val="24"/>
          <w:szCs w:val="24"/>
          <w:lang w:eastAsia="pl-PL"/>
        </w:rPr>
        <w:t>.</w:t>
      </w:r>
    </w:p>
    <w:p w14:paraId="317318AD" w14:textId="47AD04D6" w:rsidR="0024535B" w:rsidRPr="009216B6" w:rsidRDefault="008A742E" w:rsidP="009216B6">
      <w:pPr>
        <w:numPr>
          <w:ilvl w:val="0"/>
          <w:numId w:val="31"/>
        </w:numPr>
        <w:tabs>
          <w:tab w:val="left" w:pos="284"/>
        </w:tabs>
        <w:spacing w:after="0" w:line="240" w:lineRule="auto"/>
        <w:jc w:val="both"/>
        <w:rPr>
          <w:rFonts w:ascii="Arial" w:eastAsia="Times New Roman" w:hAnsi="Arial" w:cs="Arial"/>
          <w:b/>
          <w:sz w:val="24"/>
          <w:szCs w:val="24"/>
          <w:lang w:eastAsia="pl-PL"/>
        </w:rPr>
      </w:pPr>
      <w:r w:rsidRPr="009216B6">
        <w:rPr>
          <w:rFonts w:ascii="Arial" w:eastAsia="Times New Roman" w:hAnsi="Arial" w:cs="Arial"/>
          <w:snapToGrid w:val="0"/>
          <w:sz w:val="24"/>
          <w:szCs w:val="24"/>
          <w:lang w:eastAsia="pl-PL"/>
        </w:rPr>
        <w:t xml:space="preserve">Wadium wnoszone w pieniądzu należy wpłacić przelewem na rachunek bankowy w banku </w:t>
      </w:r>
      <w:r w:rsidR="00D25A9D" w:rsidRPr="009216B6">
        <w:rPr>
          <w:rFonts w:ascii="Arial" w:eastAsia="Times New Roman" w:hAnsi="Arial" w:cs="Times New Roman"/>
          <w:bCs/>
          <w:snapToGrid w:val="0"/>
          <w:sz w:val="24"/>
          <w:szCs w:val="20"/>
          <w:lang w:eastAsia="pl-PL"/>
        </w:rPr>
        <w:t>PKO Bank Polski S.A.</w:t>
      </w:r>
      <w:r w:rsidRPr="009216B6">
        <w:rPr>
          <w:rFonts w:ascii="Arial" w:eastAsia="Times New Roman" w:hAnsi="Arial" w:cs="Arial"/>
          <w:snapToGrid w:val="0"/>
          <w:sz w:val="24"/>
          <w:szCs w:val="24"/>
          <w:lang w:eastAsia="pl-PL"/>
        </w:rPr>
        <w:t xml:space="preserve">, </w:t>
      </w:r>
      <w:r w:rsidR="00DE333E" w:rsidRPr="009216B6">
        <w:rPr>
          <w:rFonts w:ascii="Arial" w:eastAsia="Times New Roman" w:hAnsi="Arial" w:cs="Times New Roman"/>
          <w:b/>
          <w:bCs/>
          <w:snapToGrid w:val="0"/>
          <w:sz w:val="24"/>
          <w:szCs w:val="20"/>
          <w:lang w:eastAsia="pl-PL"/>
        </w:rPr>
        <w:t>38 1020 1042 0000 8002 0512 3536</w:t>
      </w:r>
      <w:r w:rsidRPr="009216B6">
        <w:rPr>
          <w:rFonts w:ascii="Arial" w:eastAsia="Times New Roman" w:hAnsi="Arial" w:cs="Times New Roman"/>
          <w:b/>
          <w:bCs/>
          <w:snapToGrid w:val="0"/>
          <w:sz w:val="24"/>
          <w:szCs w:val="20"/>
          <w:lang w:eastAsia="pl-PL"/>
        </w:rPr>
        <w:t>,</w:t>
      </w:r>
      <w:r w:rsidRPr="009216B6">
        <w:rPr>
          <w:rFonts w:ascii="Arial" w:eastAsia="Times New Roman" w:hAnsi="Arial" w:cs="Times New Roman"/>
          <w:bCs/>
          <w:snapToGrid w:val="0"/>
          <w:sz w:val="24"/>
          <w:szCs w:val="20"/>
          <w:lang w:eastAsia="pl-PL"/>
        </w:rPr>
        <w:t xml:space="preserve"> </w:t>
      </w:r>
      <w:r w:rsidRPr="009216B6">
        <w:rPr>
          <w:rFonts w:ascii="Arial" w:eastAsia="Times New Roman" w:hAnsi="Arial" w:cs="Times New Roman"/>
          <w:bCs/>
          <w:snapToGrid w:val="0"/>
          <w:sz w:val="24"/>
          <w:szCs w:val="20"/>
          <w:lang w:eastAsia="pl-PL"/>
        </w:rPr>
        <w:br/>
        <w:t>zaznaczeniem numeru sprawy</w:t>
      </w:r>
      <w:r w:rsidR="00A844D8" w:rsidRPr="009216B6">
        <w:rPr>
          <w:rFonts w:ascii="Arial" w:eastAsia="Times New Roman" w:hAnsi="Arial" w:cs="Times New Roman"/>
          <w:bCs/>
          <w:snapToGrid w:val="0"/>
          <w:sz w:val="24"/>
          <w:szCs w:val="20"/>
          <w:lang w:eastAsia="pl-PL"/>
        </w:rPr>
        <w:t xml:space="preserve"> </w:t>
      </w:r>
      <w:r w:rsidR="009216B6" w:rsidRPr="009216B6">
        <w:rPr>
          <w:rFonts w:ascii="Arial" w:eastAsia="Times New Roman" w:hAnsi="Arial" w:cs="Arial"/>
          <w:b/>
          <w:sz w:val="24"/>
          <w:szCs w:val="24"/>
          <w:lang w:eastAsia="pl-PL"/>
        </w:rPr>
        <w:t>ZP/13/23/D8/R2/16/002/03</w:t>
      </w:r>
    </w:p>
    <w:p w14:paraId="56023E35" w14:textId="42F17DB5" w:rsidR="008A742E" w:rsidRPr="009216B6"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9216B6"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9216B6"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9216B6"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określenie wierzytelności, która ma być zabezpieczona gwarancją/poręczeniem,</w:t>
      </w:r>
    </w:p>
    <w:p w14:paraId="339CEB3B" w14:textId="77777777" w:rsidR="008A742E" w:rsidRPr="009216B6"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kwotę gwarancji/poręczenia,</w:t>
      </w:r>
    </w:p>
    <w:p w14:paraId="25F8FCB8" w14:textId="77777777" w:rsidR="008A742E" w:rsidRPr="009216B6"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termin ważności gwarancji/poręczenia,</w:t>
      </w:r>
    </w:p>
    <w:p w14:paraId="5C03E0DB" w14:textId="77777777" w:rsidR="008A742E" w:rsidRPr="009216B6"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9216B6">
        <w:rPr>
          <w:rFonts w:ascii="Arial" w:eastAsia="Times New Roman" w:hAnsi="Arial" w:cs="Arial"/>
          <w:sz w:val="24"/>
          <w:szCs w:val="24"/>
          <w:lang w:eastAsia="pl-PL"/>
        </w:rPr>
        <w:t xml:space="preserve">. 98 ust. 6 ustawy </w:t>
      </w:r>
      <w:proofErr w:type="spellStart"/>
      <w:r w:rsidRPr="009216B6">
        <w:rPr>
          <w:rFonts w:ascii="Arial" w:eastAsia="Times New Roman" w:hAnsi="Arial" w:cs="Arial"/>
          <w:sz w:val="24"/>
          <w:szCs w:val="24"/>
          <w:lang w:eastAsia="pl-PL"/>
        </w:rPr>
        <w:t>Pzp</w:t>
      </w:r>
      <w:proofErr w:type="spellEnd"/>
      <w:r w:rsidRPr="009216B6">
        <w:rPr>
          <w:rFonts w:ascii="Arial" w:eastAsia="Times New Roman" w:hAnsi="Arial" w:cs="Arial"/>
          <w:sz w:val="24"/>
          <w:szCs w:val="24"/>
          <w:lang w:eastAsia="pl-PL"/>
        </w:rPr>
        <w:t>.</w:t>
      </w:r>
    </w:p>
    <w:p w14:paraId="1BD60C60" w14:textId="77777777" w:rsidR="008A742E" w:rsidRPr="009216B6"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216B6">
        <w:rPr>
          <w:rFonts w:ascii="Arial" w:eastAsia="Times New Roman" w:hAnsi="Arial" w:cs="Arial"/>
          <w:sz w:val="24"/>
          <w:szCs w:val="24"/>
          <w:lang w:eastAsia="pl-PL"/>
        </w:rPr>
        <w:t>Pzp</w:t>
      </w:r>
      <w:proofErr w:type="spellEnd"/>
      <w:r w:rsidRPr="009216B6">
        <w:rPr>
          <w:rFonts w:ascii="Arial" w:eastAsia="Times New Roman" w:hAnsi="Arial" w:cs="Arial"/>
          <w:sz w:val="24"/>
          <w:szCs w:val="24"/>
          <w:lang w:eastAsia="pl-PL"/>
        </w:rPr>
        <w:t xml:space="preserve">, zamawiający odrzuci ofertę na podstawie art. 226 ust. 1 pkt 14 ustawy </w:t>
      </w:r>
      <w:proofErr w:type="spellStart"/>
      <w:r w:rsidRPr="009216B6">
        <w:rPr>
          <w:rFonts w:ascii="Arial" w:eastAsia="Times New Roman" w:hAnsi="Arial" w:cs="Arial"/>
          <w:sz w:val="24"/>
          <w:szCs w:val="24"/>
          <w:lang w:eastAsia="pl-PL"/>
        </w:rPr>
        <w:t>Pzp</w:t>
      </w:r>
      <w:proofErr w:type="spellEnd"/>
      <w:r w:rsidRPr="009216B6">
        <w:rPr>
          <w:rFonts w:ascii="Arial" w:eastAsia="Times New Roman" w:hAnsi="Arial" w:cs="Arial"/>
          <w:sz w:val="24"/>
          <w:szCs w:val="24"/>
          <w:lang w:eastAsia="pl-PL"/>
        </w:rPr>
        <w:t>.</w:t>
      </w:r>
    </w:p>
    <w:p w14:paraId="7DA5780B" w14:textId="77777777" w:rsidR="008A742E" w:rsidRPr="009216B6"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9216B6">
        <w:rPr>
          <w:rFonts w:ascii="Arial" w:eastAsia="Times New Roman" w:hAnsi="Arial" w:cs="Arial"/>
          <w:sz w:val="24"/>
          <w:szCs w:val="24"/>
          <w:lang w:eastAsia="pl-PL"/>
        </w:rPr>
        <w:t xml:space="preserve">Zamawiający dokona zwrotu wadium na zasadach określonych w art. 98 ust. 1–5 ustawy </w:t>
      </w:r>
      <w:proofErr w:type="spellStart"/>
      <w:r w:rsidRPr="009216B6">
        <w:rPr>
          <w:rFonts w:ascii="Arial" w:eastAsia="Times New Roman" w:hAnsi="Arial" w:cs="Arial"/>
          <w:sz w:val="24"/>
          <w:szCs w:val="24"/>
          <w:lang w:eastAsia="pl-PL"/>
        </w:rPr>
        <w:t>Pzp</w:t>
      </w:r>
      <w:proofErr w:type="spellEnd"/>
      <w:r w:rsidRPr="009216B6">
        <w:rPr>
          <w:rFonts w:ascii="Arial" w:eastAsia="Times New Roman" w:hAnsi="Arial" w:cs="Arial"/>
          <w:sz w:val="24"/>
          <w:szCs w:val="24"/>
          <w:lang w:eastAsia="pl-PL"/>
        </w:rPr>
        <w:t>.</w:t>
      </w:r>
      <w:bookmarkEnd w:id="5"/>
    </w:p>
    <w:p w14:paraId="4FFB2E8A" w14:textId="77777777" w:rsidR="008A742E" w:rsidRPr="009216B6"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 xml:space="preserve">Zamawiający zatrzymuje wadium wraz z odsetkami na podstawie art. 98 ust. 6 ustawy </w:t>
      </w:r>
      <w:proofErr w:type="spellStart"/>
      <w:r w:rsidRPr="009216B6">
        <w:rPr>
          <w:rFonts w:ascii="Arial" w:eastAsia="Times New Roman" w:hAnsi="Arial" w:cs="Arial"/>
          <w:sz w:val="24"/>
          <w:szCs w:val="24"/>
          <w:lang w:eastAsia="pl-PL"/>
        </w:rPr>
        <w:t>Pzp</w:t>
      </w:r>
      <w:proofErr w:type="spellEnd"/>
      <w:r w:rsidRPr="009216B6">
        <w:rPr>
          <w:rFonts w:ascii="Arial" w:eastAsia="Times New Roman" w:hAnsi="Arial" w:cs="Arial"/>
          <w:sz w:val="24"/>
          <w:szCs w:val="24"/>
          <w:lang w:eastAsia="pl-PL"/>
        </w:rPr>
        <w:t>.</w:t>
      </w:r>
    </w:p>
    <w:p w14:paraId="72353760" w14:textId="77777777" w:rsidR="008A742E" w:rsidRPr="009216B6"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216B6">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F3590F"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9216B6"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9216B6">
        <w:rPr>
          <w:rFonts w:ascii="Arial" w:eastAsia="Times New Roman" w:hAnsi="Arial" w:cs="Arial"/>
          <w:b/>
          <w:sz w:val="24"/>
          <w:szCs w:val="24"/>
          <w:lang w:eastAsia="pl-PL"/>
        </w:rPr>
        <w:t>ROZDZIAŁ X. TERMIN ZWIĄZANIA OFERTĄ.</w:t>
      </w:r>
    </w:p>
    <w:p w14:paraId="789BCF34" w14:textId="57872FBC" w:rsidR="008A742E" w:rsidRPr="00F3590F"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9216B6">
        <w:rPr>
          <w:rFonts w:ascii="Arial" w:eastAsia="Times New Roman" w:hAnsi="Arial" w:cs="Arial"/>
          <w:sz w:val="24"/>
          <w:szCs w:val="24"/>
          <w:lang w:eastAsia="pl-PL"/>
        </w:rPr>
        <w:t xml:space="preserve">Zgodnie z art. 307 ust. 1 ustawy </w:t>
      </w:r>
      <w:proofErr w:type="spellStart"/>
      <w:r w:rsidRPr="009216B6">
        <w:rPr>
          <w:rFonts w:ascii="Arial" w:eastAsia="Times New Roman" w:hAnsi="Arial" w:cs="Arial"/>
          <w:sz w:val="24"/>
          <w:szCs w:val="24"/>
          <w:lang w:eastAsia="pl-PL"/>
        </w:rPr>
        <w:t>Pzp</w:t>
      </w:r>
      <w:proofErr w:type="spellEnd"/>
      <w:r w:rsidRPr="009216B6">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9216B6">
        <w:rPr>
          <w:rFonts w:ascii="Arial" w:eastAsia="Times New Roman" w:hAnsi="Arial" w:cs="Arial"/>
          <w:b/>
          <w:sz w:val="24"/>
          <w:szCs w:val="24"/>
          <w:lang w:eastAsia="pl-PL"/>
        </w:rPr>
        <w:t xml:space="preserve">dnia </w:t>
      </w:r>
      <w:r w:rsidR="00D0640D" w:rsidRPr="001608E4">
        <w:rPr>
          <w:rFonts w:ascii="Arial" w:eastAsia="Times New Roman" w:hAnsi="Arial" w:cs="Arial"/>
          <w:b/>
          <w:sz w:val="24"/>
          <w:szCs w:val="24"/>
          <w:lang w:eastAsia="pl-PL"/>
        </w:rPr>
        <w:t>10</w:t>
      </w:r>
      <w:r w:rsidRPr="001608E4">
        <w:rPr>
          <w:rFonts w:ascii="Arial" w:eastAsia="Times New Roman" w:hAnsi="Arial" w:cs="Arial"/>
          <w:b/>
          <w:sz w:val="24"/>
          <w:szCs w:val="24"/>
          <w:lang w:eastAsia="pl-PL"/>
        </w:rPr>
        <w:t>.</w:t>
      </w:r>
      <w:r w:rsidR="00657873" w:rsidRPr="001608E4">
        <w:rPr>
          <w:rFonts w:ascii="Arial" w:eastAsia="Times New Roman" w:hAnsi="Arial" w:cs="Arial"/>
          <w:b/>
          <w:sz w:val="24"/>
          <w:szCs w:val="24"/>
          <w:lang w:eastAsia="pl-PL"/>
        </w:rPr>
        <w:t>0</w:t>
      </w:r>
      <w:r w:rsidR="00D0640D" w:rsidRPr="001608E4">
        <w:rPr>
          <w:rFonts w:ascii="Arial" w:eastAsia="Times New Roman" w:hAnsi="Arial" w:cs="Arial"/>
          <w:b/>
          <w:sz w:val="24"/>
          <w:szCs w:val="24"/>
          <w:lang w:eastAsia="pl-PL"/>
        </w:rPr>
        <w:t>8</w:t>
      </w:r>
      <w:r w:rsidRPr="001608E4">
        <w:rPr>
          <w:rFonts w:ascii="Arial" w:eastAsia="Times New Roman" w:hAnsi="Arial" w:cs="Arial"/>
          <w:b/>
          <w:sz w:val="24"/>
          <w:szCs w:val="24"/>
          <w:lang w:eastAsia="pl-PL"/>
        </w:rPr>
        <w:t>.202</w:t>
      </w:r>
      <w:r w:rsidR="00657873" w:rsidRPr="001608E4">
        <w:rPr>
          <w:rFonts w:ascii="Arial" w:eastAsia="Times New Roman" w:hAnsi="Arial" w:cs="Arial"/>
          <w:b/>
          <w:sz w:val="24"/>
          <w:szCs w:val="24"/>
          <w:lang w:eastAsia="pl-PL"/>
        </w:rPr>
        <w:t>3</w:t>
      </w:r>
      <w:r w:rsidRPr="001608E4">
        <w:rPr>
          <w:rFonts w:ascii="Arial" w:eastAsia="Times New Roman" w:hAnsi="Arial" w:cs="Arial"/>
          <w:b/>
          <w:sz w:val="24"/>
          <w:szCs w:val="24"/>
          <w:lang w:eastAsia="pl-PL"/>
        </w:rPr>
        <w:t xml:space="preserve"> roku.</w:t>
      </w:r>
    </w:p>
    <w:p w14:paraId="0C690238" w14:textId="77777777" w:rsidR="008A742E" w:rsidRPr="0065787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657873">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w:t>
      </w:r>
      <w:r w:rsidRPr="00657873">
        <w:rPr>
          <w:rFonts w:ascii="Arial" w:eastAsia="Times New Roman" w:hAnsi="Arial" w:cs="Arial"/>
          <w:sz w:val="24"/>
          <w:szCs w:val="24"/>
          <w:lang w:eastAsia="pl-PL"/>
        </w:rPr>
        <w:lastRenderedPageBreak/>
        <w:t>zgody na przedłużenie tego terminu o wskazywany przez niego okres, nie dłuższy niż 30 dni.</w:t>
      </w:r>
    </w:p>
    <w:p w14:paraId="3386C96E" w14:textId="77777777" w:rsidR="008A742E" w:rsidRPr="0065787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657873">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65787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657873">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65787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657873">
        <w:rPr>
          <w:rFonts w:ascii="Arial" w:eastAsia="Times New Roman" w:hAnsi="Arial" w:cs="Arial"/>
          <w:sz w:val="24"/>
          <w:szCs w:val="24"/>
          <w:lang w:eastAsia="pl-PL"/>
        </w:rPr>
        <w:t xml:space="preserve">Na podstawie art. 226 ust.1 pkt. 12 </w:t>
      </w:r>
      <w:proofErr w:type="spellStart"/>
      <w:r w:rsidRPr="00657873">
        <w:rPr>
          <w:rFonts w:ascii="Arial" w:eastAsia="Times New Roman" w:hAnsi="Arial" w:cs="Arial"/>
          <w:sz w:val="24"/>
          <w:szCs w:val="24"/>
          <w:lang w:eastAsia="pl-PL"/>
        </w:rPr>
        <w:t>Pzp</w:t>
      </w:r>
      <w:proofErr w:type="spellEnd"/>
      <w:r w:rsidRPr="00657873">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7E4E7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7E4E77">
        <w:rPr>
          <w:rFonts w:ascii="Arial" w:eastAsia="Times New Roman" w:hAnsi="Arial" w:cs="Arial"/>
          <w:b/>
          <w:sz w:val="24"/>
          <w:szCs w:val="24"/>
          <w:lang w:eastAsia="pl-PL"/>
        </w:rPr>
        <w:t>ROZDZIAŁ XI. OPIS SPOSOBU PRZYGOTOWYWANIA OFERT.</w:t>
      </w:r>
    </w:p>
    <w:p w14:paraId="5CB2DFD0" w14:textId="0BDF3434" w:rsidR="008A742E" w:rsidRPr="007E4E77" w:rsidRDefault="008A742E" w:rsidP="00863022">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7E4E7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7E4E77">
        <w:rPr>
          <w:rFonts w:ascii="Arial" w:eastAsia="Times New Roman" w:hAnsi="Arial" w:cs="Arial"/>
          <w:sz w:val="24"/>
          <w:szCs w:val="24"/>
          <w:u w:val="single"/>
          <w:lang w:eastAsia="pl-PL"/>
        </w:rPr>
        <w:t xml:space="preserve">Wykonawca składa ofertę na Formularzu Ofertowym </w:t>
      </w:r>
      <w:r w:rsidRPr="007E4E77">
        <w:rPr>
          <w:rFonts w:ascii="Arial" w:eastAsia="Times New Roman" w:hAnsi="Arial" w:cs="Arial"/>
          <w:b/>
          <w:sz w:val="24"/>
          <w:szCs w:val="24"/>
          <w:u w:val="single"/>
          <w:lang w:eastAsia="pl-PL"/>
        </w:rPr>
        <w:t xml:space="preserve">wg Załącznika Nr </w:t>
      </w:r>
      <w:r w:rsidR="0024535B" w:rsidRPr="007E4E77">
        <w:rPr>
          <w:rFonts w:ascii="Arial" w:eastAsia="Times New Roman" w:hAnsi="Arial" w:cs="Arial"/>
          <w:b/>
          <w:sz w:val="24"/>
          <w:szCs w:val="24"/>
          <w:u w:val="single"/>
          <w:lang w:eastAsia="pl-PL"/>
        </w:rPr>
        <w:t>2</w:t>
      </w:r>
      <w:r w:rsidRPr="007E4E77">
        <w:rPr>
          <w:rFonts w:ascii="Arial" w:eastAsia="Times New Roman" w:hAnsi="Arial" w:cs="Arial"/>
          <w:b/>
          <w:sz w:val="24"/>
          <w:szCs w:val="24"/>
          <w:u w:val="single"/>
          <w:lang w:eastAsia="pl-PL"/>
        </w:rPr>
        <w:t xml:space="preserve"> </w:t>
      </w:r>
      <w:r w:rsidRPr="007E4E77">
        <w:rPr>
          <w:rFonts w:ascii="Arial" w:eastAsia="Times New Roman" w:hAnsi="Arial" w:cs="Arial"/>
          <w:sz w:val="24"/>
          <w:szCs w:val="24"/>
          <w:u w:val="single"/>
          <w:lang w:eastAsia="pl-PL"/>
        </w:rPr>
        <w:t xml:space="preserve">do SWZ </w:t>
      </w:r>
      <w:r w:rsidR="00657873" w:rsidRPr="007E4E77">
        <w:rPr>
          <w:rFonts w:ascii="Arial" w:eastAsia="Times New Roman" w:hAnsi="Arial" w:cs="Arial"/>
          <w:sz w:val="24"/>
          <w:szCs w:val="24"/>
          <w:u w:val="single"/>
          <w:lang w:eastAsia="pl-PL"/>
        </w:rPr>
        <w:t xml:space="preserve">oraz formularz cenowy </w:t>
      </w:r>
      <w:r w:rsidR="00657873" w:rsidRPr="007E4E77">
        <w:rPr>
          <w:rFonts w:ascii="Arial" w:eastAsia="Times New Roman" w:hAnsi="Arial" w:cs="Arial"/>
          <w:b/>
          <w:sz w:val="24"/>
          <w:szCs w:val="24"/>
          <w:u w:val="single"/>
          <w:lang w:eastAsia="pl-PL"/>
        </w:rPr>
        <w:t>Załącznika Nr 2A</w:t>
      </w:r>
      <w:r w:rsidR="00657873" w:rsidRPr="007E4E77">
        <w:rPr>
          <w:rFonts w:ascii="Arial" w:eastAsia="Times New Roman" w:hAnsi="Arial" w:cs="Arial"/>
          <w:sz w:val="24"/>
          <w:szCs w:val="24"/>
          <w:u w:val="single"/>
          <w:lang w:eastAsia="pl-PL"/>
        </w:rPr>
        <w:t xml:space="preserve"> do SWZ (stanowi integralną część formularza ofertowego) </w:t>
      </w:r>
      <w:r w:rsidRPr="007E4E77">
        <w:rPr>
          <w:rFonts w:ascii="Arial" w:eastAsia="Times New Roman" w:hAnsi="Arial" w:cs="Arial"/>
          <w:sz w:val="24"/>
          <w:szCs w:val="24"/>
          <w:u w:val="single"/>
          <w:lang w:eastAsia="pl-PL"/>
        </w:rPr>
        <w:t xml:space="preserve">oraz załącza </w:t>
      </w:r>
      <w:r w:rsidR="007E4E77" w:rsidRPr="002E7399">
        <w:rPr>
          <w:rFonts w:ascii="Arial" w:eastAsia="Times New Roman" w:hAnsi="Arial" w:cs="Arial"/>
          <w:b/>
          <w:sz w:val="24"/>
          <w:szCs w:val="24"/>
          <w:u w:val="single"/>
          <w:lang w:eastAsia="pl-PL"/>
        </w:rPr>
        <w:t>przedmiotowe środki dowodowe</w:t>
      </w:r>
      <w:r w:rsidR="007E4E77" w:rsidRPr="007E4E77">
        <w:rPr>
          <w:rFonts w:ascii="Arial" w:eastAsia="Times New Roman" w:hAnsi="Arial" w:cs="Arial"/>
          <w:sz w:val="24"/>
          <w:szCs w:val="24"/>
          <w:u w:val="single"/>
          <w:lang w:eastAsia="pl-PL"/>
        </w:rPr>
        <w:t xml:space="preserve"> i </w:t>
      </w:r>
      <w:r w:rsidR="007E4E77">
        <w:rPr>
          <w:rFonts w:ascii="Arial" w:eastAsia="Times New Roman" w:hAnsi="Arial" w:cs="Arial"/>
          <w:sz w:val="24"/>
          <w:szCs w:val="24"/>
          <w:u w:val="single"/>
          <w:lang w:eastAsia="pl-PL"/>
        </w:rPr>
        <w:t xml:space="preserve">pozostałe </w:t>
      </w:r>
      <w:r w:rsidRPr="007E4E77">
        <w:rPr>
          <w:rFonts w:ascii="Arial" w:eastAsia="Times New Roman" w:hAnsi="Arial" w:cs="Arial"/>
          <w:sz w:val="24"/>
          <w:szCs w:val="24"/>
          <w:u w:val="single"/>
          <w:lang w:eastAsia="pl-PL"/>
        </w:rPr>
        <w:t xml:space="preserve">Załączniki określone w </w:t>
      </w:r>
      <w:r w:rsidR="006405B5" w:rsidRPr="007E4E77">
        <w:rPr>
          <w:rFonts w:ascii="Arial" w:eastAsia="Times New Roman" w:hAnsi="Arial" w:cs="Arial"/>
          <w:sz w:val="24"/>
          <w:szCs w:val="24"/>
          <w:u w:val="single"/>
          <w:lang w:eastAsia="pl-PL"/>
        </w:rPr>
        <w:t xml:space="preserve">Rozdziale VII pkt 2 </w:t>
      </w:r>
      <w:r w:rsidRPr="007E4E77">
        <w:rPr>
          <w:rFonts w:ascii="Arial" w:eastAsia="Times New Roman" w:hAnsi="Arial" w:cs="Arial"/>
          <w:sz w:val="24"/>
          <w:szCs w:val="24"/>
          <w:u w:val="single"/>
          <w:lang w:eastAsia="pl-PL"/>
        </w:rPr>
        <w:t>SWZ</w:t>
      </w:r>
      <w:r w:rsidR="00A844D8" w:rsidRPr="007E4E77">
        <w:rPr>
          <w:rFonts w:ascii="Arial" w:eastAsia="Times New Roman" w:hAnsi="Arial" w:cs="Arial"/>
          <w:sz w:val="24"/>
          <w:szCs w:val="24"/>
          <w:lang w:eastAsia="pl-PL"/>
        </w:rPr>
        <w:t>.</w:t>
      </w:r>
      <w:r w:rsidR="005611C1" w:rsidRPr="007E4E77">
        <w:rPr>
          <w:rFonts w:ascii="Arial" w:eastAsia="Times New Roman" w:hAnsi="Arial" w:cs="Arial"/>
          <w:sz w:val="24"/>
          <w:szCs w:val="24"/>
          <w:lang w:eastAsia="pl-PL"/>
        </w:rPr>
        <w:t xml:space="preserve"> </w:t>
      </w:r>
      <w:r w:rsidRPr="007E4E7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61516B"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Wykonawca poniesie wszelkie koszty związane z przy</w:t>
      </w:r>
      <w:r w:rsidR="00AA1AA9" w:rsidRPr="0061516B">
        <w:rPr>
          <w:rFonts w:ascii="Arial" w:eastAsia="Times New Roman" w:hAnsi="Arial" w:cs="Arial"/>
          <w:sz w:val="24"/>
          <w:szCs w:val="24"/>
          <w:lang w:eastAsia="pl-PL"/>
        </w:rPr>
        <w:t xml:space="preserve">gotowaniem i złożeniem </w:t>
      </w:r>
      <w:r w:rsidR="00AA1AA9" w:rsidRPr="0061516B">
        <w:rPr>
          <w:rFonts w:ascii="Arial" w:eastAsia="Times New Roman" w:hAnsi="Arial" w:cs="Arial"/>
          <w:sz w:val="24"/>
          <w:szCs w:val="24"/>
          <w:lang w:eastAsia="pl-PL"/>
        </w:rPr>
        <w:br/>
      </w:r>
      <w:r w:rsidRPr="0061516B">
        <w:rPr>
          <w:rFonts w:ascii="Arial" w:eastAsia="Times New Roman" w:hAnsi="Arial" w:cs="Arial"/>
          <w:sz w:val="24"/>
          <w:szCs w:val="24"/>
          <w:lang w:eastAsia="pl-PL"/>
        </w:rPr>
        <w:t>oferty.</w:t>
      </w:r>
    </w:p>
    <w:p w14:paraId="3F7E2B75" w14:textId="77777777" w:rsidR="008A742E" w:rsidRPr="0061516B"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61516B">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61516B" w:rsidRDefault="008A742E" w:rsidP="008A742E">
      <w:pPr>
        <w:spacing w:after="102" w:line="260" w:lineRule="auto"/>
        <w:ind w:left="435" w:right="14" w:hanging="3"/>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61516B"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Wykonawcy mogą wspólnie ubiegać się o udzielenie zamówienia, w takim </w:t>
      </w:r>
      <w:r w:rsidRPr="0061516B">
        <w:rPr>
          <w:rFonts w:ascii="Arial" w:eastAsia="Times New Roman" w:hAnsi="Arial" w:cs="Arial"/>
          <w:sz w:val="24"/>
          <w:szCs w:val="24"/>
          <w:lang w:eastAsia="pl-PL"/>
        </w:rPr>
        <w:br/>
        <w:t xml:space="preserve">       przypadku:</w:t>
      </w:r>
    </w:p>
    <w:p w14:paraId="4B683138" w14:textId="77777777" w:rsidR="008A742E" w:rsidRPr="0061516B"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61516B"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61516B"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61516B">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61516B">
        <w:rPr>
          <w:rFonts w:ascii="Arial" w:eastAsia="Times New Roman" w:hAnsi="Arial" w:cs="Arial"/>
          <w:sz w:val="24"/>
          <w:szCs w:val="24"/>
          <w:lang w:eastAsia="pl-PL"/>
        </w:rPr>
        <w:t>,</w:t>
      </w:r>
    </w:p>
    <w:p w14:paraId="0C2C020E" w14:textId="77777777" w:rsidR="008A742E" w:rsidRPr="0061516B"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wszelka korespondencja oraz rozliczenia dokonywane będą wyłącznie </w:t>
      </w:r>
      <w:r w:rsidRPr="0061516B">
        <w:rPr>
          <w:rFonts w:ascii="Arial" w:eastAsia="Times New Roman" w:hAnsi="Arial" w:cs="Arial"/>
          <w:sz w:val="24"/>
          <w:szCs w:val="24"/>
          <w:lang w:eastAsia="pl-PL"/>
        </w:rPr>
        <w:br/>
        <w:t xml:space="preserve">         z pełnomocnikiem,</w:t>
      </w:r>
    </w:p>
    <w:p w14:paraId="0F578C2F" w14:textId="1876E832" w:rsidR="008A742E" w:rsidRPr="0061516B"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F3590F"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61516B" w:rsidRDefault="008A742E" w:rsidP="008A742E">
      <w:pPr>
        <w:spacing w:after="206" w:line="260" w:lineRule="auto"/>
        <w:ind w:right="14"/>
        <w:jc w:val="both"/>
        <w:rPr>
          <w:rFonts w:ascii="Arial" w:eastAsia="Times New Roman" w:hAnsi="Arial" w:cs="Arial"/>
          <w:b/>
          <w:sz w:val="24"/>
          <w:szCs w:val="24"/>
          <w:lang w:eastAsia="pl-PL"/>
        </w:rPr>
      </w:pPr>
      <w:r w:rsidRPr="0061516B">
        <w:rPr>
          <w:rFonts w:ascii="Arial" w:eastAsia="Times New Roman" w:hAnsi="Arial" w:cs="Arial"/>
          <w:b/>
          <w:sz w:val="24"/>
          <w:szCs w:val="24"/>
          <w:lang w:eastAsia="pl-PL"/>
        </w:rPr>
        <w:t>ROZDZIAŁ XII. FORMA DOKUMENTÓW SKŁADANYCH W POSTĘPOWANIU.</w:t>
      </w:r>
    </w:p>
    <w:p w14:paraId="240EDB9F" w14:textId="77777777" w:rsidR="008A742E" w:rsidRPr="0061516B" w:rsidRDefault="008A742E" w:rsidP="008A742E">
      <w:pPr>
        <w:spacing w:after="4" w:line="260" w:lineRule="auto"/>
        <w:ind w:left="426" w:right="86" w:hanging="369"/>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61516B"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61516B">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61516B">
        <w:rPr>
          <w:rFonts w:ascii="Arial" w:eastAsia="Times New Roman" w:hAnsi="Arial" w:cs="Arial"/>
          <w:sz w:val="24"/>
          <w:szCs w:val="24"/>
          <w:lang w:eastAsia="pl-PL"/>
        </w:rPr>
        <w:t>.</w:t>
      </w:r>
    </w:p>
    <w:p w14:paraId="140AE24E" w14:textId="77777777" w:rsidR="008A742E" w:rsidRPr="0061516B"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61516B"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w:t>
      </w:r>
      <w:r w:rsidRPr="0061516B">
        <w:rPr>
          <w:rFonts w:ascii="Arial" w:eastAsia="Times New Roman" w:hAnsi="Arial" w:cs="Arial"/>
          <w:sz w:val="24"/>
          <w:szCs w:val="24"/>
          <w:lang w:eastAsia="pl-PL"/>
        </w:rPr>
        <w:lastRenderedPageBreak/>
        <w:t xml:space="preserve">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61516B"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61516B"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61516B"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61516B"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61516B"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61516B"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61516B"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61516B"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61516B"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61516B"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przedmiotowego środka dowodowego, dokumentu, o którym mowa w art. 94 ust. 2 ustawy. oświadczenia, o którym mowa w art. 117 ust. 4 ustawy, lub </w:t>
      </w:r>
      <w:r w:rsidRPr="0061516B">
        <w:rPr>
          <w:rFonts w:ascii="Arial" w:eastAsia="Times New Roman" w:hAnsi="Arial" w:cs="Arial"/>
          <w:sz w:val="24"/>
          <w:szCs w:val="24"/>
          <w:lang w:eastAsia="pl-PL"/>
        </w:rPr>
        <w:lastRenderedPageBreak/>
        <w:t xml:space="preserve">zobowiązania podmiotu udostępniającego zasoby — odpowiednio wykonawca lub wykonawca wspólnie ubiegający się o udzielenie zamówienia; </w:t>
      </w:r>
    </w:p>
    <w:p w14:paraId="3B4B9E41" w14:textId="77777777" w:rsidR="008A742E" w:rsidRPr="0061516B"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pełnomocnictwa — mocodawca.</w:t>
      </w:r>
    </w:p>
    <w:p w14:paraId="5F03053E" w14:textId="77777777" w:rsidR="008A742E" w:rsidRPr="0061516B"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61516B"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61516B"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61516B">
        <w:rPr>
          <w:rFonts w:ascii="Arial" w:eastAsia="Times New Roman" w:hAnsi="Arial" w:cs="Arial"/>
          <w:b/>
          <w:sz w:val="24"/>
          <w:szCs w:val="24"/>
          <w:lang w:eastAsia="pl-PL"/>
        </w:rPr>
        <w:t>ROZDZIAŁ XIII. SPOSÓB ORAZ TERMIN SKŁADANIA I OTWARCIA OFERT.</w:t>
      </w:r>
    </w:p>
    <w:p w14:paraId="34DB63F4" w14:textId="77777777" w:rsidR="008A742E" w:rsidRPr="0061516B"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61516B">
        <w:rPr>
          <w:rFonts w:ascii="Arial" w:eastAsia="Times New Roman" w:hAnsi="Arial" w:cs="Arial"/>
          <w:b/>
          <w:sz w:val="24"/>
          <w:szCs w:val="24"/>
          <w:lang w:eastAsia="pl-PL"/>
        </w:rPr>
        <w:t xml:space="preserve"> Termin składania ofert i otwarcia ofert.</w:t>
      </w:r>
    </w:p>
    <w:p w14:paraId="5F9664C6" w14:textId="77777777" w:rsidR="008A742E" w:rsidRPr="001608E4" w:rsidRDefault="008A742E" w:rsidP="008A742E">
      <w:pPr>
        <w:spacing w:after="73" w:line="260" w:lineRule="auto"/>
        <w:ind w:left="316" w:right="14" w:hanging="259"/>
        <w:jc w:val="both"/>
        <w:rPr>
          <w:rFonts w:ascii="Arial" w:eastAsia="Times New Roman" w:hAnsi="Arial" w:cs="Arial"/>
          <w:sz w:val="24"/>
          <w:szCs w:val="24"/>
          <w:lang w:eastAsia="pl-PL"/>
        </w:rPr>
      </w:pPr>
      <w:r w:rsidRPr="0061516B">
        <w:rPr>
          <w:rFonts w:ascii="Arial" w:eastAsia="Times New Roman" w:hAnsi="Arial" w:cs="Arial"/>
          <w:noProof/>
          <w:sz w:val="24"/>
          <w:szCs w:val="24"/>
          <w:lang w:eastAsia="pl-PL"/>
        </w:rPr>
        <w:t xml:space="preserve">1.1. </w:t>
      </w:r>
      <w:r w:rsidRPr="0061516B">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1608E4">
          <w:rPr>
            <w:rFonts w:ascii="Arial" w:eastAsia="Times New Roman" w:hAnsi="Arial" w:cs="Arial"/>
            <w:b/>
            <w:sz w:val="24"/>
            <w:szCs w:val="24"/>
            <w:u w:val="single"/>
            <w:shd w:val="clear" w:color="auto" w:fill="FFFFFF"/>
            <w:lang w:eastAsia="pl-PL"/>
          </w:rPr>
          <w:t>https://platformazakupowa.pl/pn/witu</w:t>
        </w:r>
      </w:hyperlink>
      <w:r w:rsidRPr="001608E4">
        <w:rPr>
          <w:rFonts w:ascii="Arial" w:eastAsia="Times New Roman" w:hAnsi="Arial" w:cs="Arial"/>
          <w:sz w:val="24"/>
          <w:szCs w:val="24"/>
          <w:lang w:eastAsia="pl-PL"/>
        </w:rPr>
        <w:t>.</w:t>
      </w:r>
    </w:p>
    <w:p w14:paraId="27A4F7AB" w14:textId="48CB3B21" w:rsidR="008A742E" w:rsidRPr="001608E4"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1608E4">
        <w:rPr>
          <w:rFonts w:ascii="Arial" w:eastAsia="Calibri" w:hAnsi="Arial" w:cs="Arial"/>
          <w:b/>
          <w:sz w:val="24"/>
          <w:szCs w:val="24"/>
        </w:rPr>
        <w:t>Termin składania ofert</w:t>
      </w:r>
      <w:r w:rsidRPr="001608E4">
        <w:rPr>
          <w:rFonts w:ascii="Arial" w:eastAsia="Calibri" w:hAnsi="Arial" w:cs="Arial"/>
          <w:sz w:val="24"/>
          <w:szCs w:val="24"/>
        </w:rPr>
        <w:t xml:space="preserve"> </w:t>
      </w:r>
      <w:r w:rsidRPr="001608E4">
        <w:rPr>
          <w:rFonts w:ascii="Arial" w:eastAsia="Calibri" w:hAnsi="Arial" w:cs="Arial"/>
          <w:b/>
          <w:sz w:val="24"/>
          <w:szCs w:val="24"/>
        </w:rPr>
        <w:t xml:space="preserve">upływa w dniu </w:t>
      </w:r>
      <w:r w:rsidR="00D0640D" w:rsidRPr="001608E4">
        <w:rPr>
          <w:rFonts w:ascii="Arial" w:eastAsia="Calibri" w:hAnsi="Arial" w:cs="Arial"/>
          <w:b/>
          <w:sz w:val="24"/>
          <w:szCs w:val="24"/>
        </w:rPr>
        <w:t>12</w:t>
      </w:r>
      <w:r w:rsidR="00B774ED" w:rsidRPr="001608E4">
        <w:rPr>
          <w:rFonts w:ascii="Arial" w:eastAsia="Calibri" w:hAnsi="Arial" w:cs="Arial"/>
          <w:b/>
          <w:sz w:val="24"/>
          <w:szCs w:val="24"/>
        </w:rPr>
        <w:t>.</w:t>
      </w:r>
      <w:r w:rsidR="0061516B" w:rsidRPr="001608E4">
        <w:rPr>
          <w:rFonts w:ascii="Arial" w:eastAsia="Calibri" w:hAnsi="Arial" w:cs="Arial"/>
          <w:b/>
          <w:sz w:val="24"/>
          <w:szCs w:val="24"/>
        </w:rPr>
        <w:t>0</w:t>
      </w:r>
      <w:r w:rsidR="00D0640D" w:rsidRPr="001608E4">
        <w:rPr>
          <w:rFonts w:ascii="Arial" w:eastAsia="Calibri" w:hAnsi="Arial" w:cs="Arial"/>
          <w:b/>
          <w:sz w:val="24"/>
          <w:szCs w:val="24"/>
        </w:rPr>
        <w:t>7</w:t>
      </w:r>
      <w:r w:rsidRPr="001608E4">
        <w:rPr>
          <w:rFonts w:ascii="Arial" w:eastAsia="Calibri" w:hAnsi="Arial" w:cs="Arial"/>
          <w:b/>
          <w:sz w:val="24"/>
          <w:szCs w:val="24"/>
        </w:rPr>
        <w:t>.202</w:t>
      </w:r>
      <w:r w:rsidR="0061516B" w:rsidRPr="001608E4">
        <w:rPr>
          <w:rFonts w:ascii="Arial" w:eastAsia="Calibri" w:hAnsi="Arial" w:cs="Arial"/>
          <w:b/>
          <w:sz w:val="24"/>
          <w:szCs w:val="24"/>
        </w:rPr>
        <w:t>3</w:t>
      </w:r>
      <w:r w:rsidRPr="001608E4">
        <w:rPr>
          <w:rFonts w:ascii="Arial" w:eastAsia="Calibri" w:hAnsi="Arial" w:cs="Arial"/>
          <w:b/>
          <w:sz w:val="24"/>
          <w:szCs w:val="24"/>
        </w:rPr>
        <w:t xml:space="preserve"> r. o godzinie 10:00</w:t>
      </w:r>
      <w:r w:rsidRPr="001608E4">
        <w:rPr>
          <w:rFonts w:ascii="Arial" w:eastAsia="Calibri" w:hAnsi="Arial" w:cs="Arial"/>
          <w:sz w:val="24"/>
          <w:szCs w:val="24"/>
        </w:rPr>
        <w:t>.</w:t>
      </w:r>
    </w:p>
    <w:p w14:paraId="7EBE18A2" w14:textId="5908D5D6" w:rsidR="008A742E" w:rsidRPr="001608E4"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1608E4">
        <w:rPr>
          <w:rFonts w:ascii="Arial" w:eastAsia="Times New Roman" w:hAnsi="Arial" w:cs="Arial"/>
          <w:b/>
          <w:sz w:val="24"/>
          <w:szCs w:val="24"/>
          <w:lang w:eastAsia="pl-PL"/>
        </w:rPr>
        <w:t xml:space="preserve">Otwarcie ofert nastąpi niezwłocznie po upływie terminu składania ofert tj. w dniu </w:t>
      </w:r>
      <w:r w:rsidR="00D0640D" w:rsidRPr="001608E4">
        <w:rPr>
          <w:rFonts w:ascii="Arial" w:eastAsia="Times New Roman" w:hAnsi="Arial" w:cs="Arial"/>
          <w:b/>
          <w:sz w:val="24"/>
          <w:szCs w:val="24"/>
          <w:lang w:eastAsia="pl-PL"/>
        </w:rPr>
        <w:t>12</w:t>
      </w:r>
      <w:r w:rsidRPr="001608E4">
        <w:rPr>
          <w:rFonts w:ascii="Arial" w:eastAsia="Times New Roman" w:hAnsi="Arial" w:cs="Arial"/>
          <w:b/>
          <w:sz w:val="24"/>
          <w:szCs w:val="24"/>
          <w:lang w:eastAsia="pl-PL"/>
        </w:rPr>
        <w:t>.</w:t>
      </w:r>
      <w:r w:rsidR="0061516B" w:rsidRPr="001608E4">
        <w:rPr>
          <w:rFonts w:ascii="Arial" w:eastAsia="Times New Roman" w:hAnsi="Arial" w:cs="Arial"/>
          <w:b/>
          <w:sz w:val="24"/>
          <w:szCs w:val="24"/>
          <w:lang w:eastAsia="pl-PL"/>
        </w:rPr>
        <w:t>0</w:t>
      </w:r>
      <w:r w:rsidR="00D0640D" w:rsidRPr="001608E4">
        <w:rPr>
          <w:rFonts w:ascii="Arial" w:eastAsia="Times New Roman" w:hAnsi="Arial" w:cs="Arial"/>
          <w:b/>
          <w:sz w:val="24"/>
          <w:szCs w:val="24"/>
          <w:lang w:eastAsia="pl-PL"/>
        </w:rPr>
        <w:t>7</w:t>
      </w:r>
      <w:r w:rsidRPr="001608E4">
        <w:rPr>
          <w:rFonts w:ascii="Arial" w:eastAsia="Times New Roman" w:hAnsi="Arial" w:cs="Arial"/>
          <w:b/>
          <w:sz w:val="24"/>
          <w:szCs w:val="24"/>
          <w:lang w:eastAsia="pl-PL"/>
        </w:rPr>
        <w:t>.202</w:t>
      </w:r>
      <w:r w:rsidR="0061516B" w:rsidRPr="001608E4">
        <w:rPr>
          <w:rFonts w:ascii="Arial" w:eastAsia="Times New Roman" w:hAnsi="Arial" w:cs="Arial"/>
          <w:b/>
          <w:sz w:val="24"/>
          <w:szCs w:val="24"/>
          <w:lang w:eastAsia="pl-PL"/>
        </w:rPr>
        <w:t>3</w:t>
      </w:r>
      <w:r w:rsidRPr="001608E4">
        <w:rPr>
          <w:rFonts w:ascii="Arial" w:eastAsia="Times New Roman" w:hAnsi="Arial" w:cs="Arial"/>
          <w:b/>
          <w:sz w:val="24"/>
          <w:szCs w:val="24"/>
          <w:lang w:eastAsia="pl-PL"/>
        </w:rPr>
        <w:t xml:space="preserve"> r. o godzinie 1</w:t>
      </w:r>
      <w:r w:rsidR="00B339F1" w:rsidRPr="001608E4">
        <w:rPr>
          <w:rFonts w:ascii="Arial" w:eastAsia="Times New Roman" w:hAnsi="Arial" w:cs="Arial"/>
          <w:b/>
          <w:sz w:val="24"/>
          <w:szCs w:val="24"/>
          <w:lang w:eastAsia="pl-PL"/>
        </w:rPr>
        <w:t>0</w:t>
      </w:r>
      <w:r w:rsidRPr="001608E4">
        <w:rPr>
          <w:rFonts w:ascii="Arial" w:eastAsia="Times New Roman" w:hAnsi="Arial" w:cs="Arial"/>
          <w:b/>
          <w:sz w:val="24"/>
          <w:szCs w:val="24"/>
          <w:lang w:eastAsia="pl-PL"/>
        </w:rPr>
        <w:t>:</w:t>
      </w:r>
      <w:r w:rsidR="00B339F1" w:rsidRPr="001608E4">
        <w:rPr>
          <w:rFonts w:ascii="Arial" w:eastAsia="Times New Roman" w:hAnsi="Arial" w:cs="Arial"/>
          <w:b/>
          <w:sz w:val="24"/>
          <w:szCs w:val="24"/>
          <w:lang w:eastAsia="pl-PL"/>
        </w:rPr>
        <w:t>15</w:t>
      </w:r>
      <w:r w:rsidRPr="001608E4">
        <w:rPr>
          <w:rFonts w:ascii="Arial" w:eastAsia="Times New Roman" w:hAnsi="Arial" w:cs="Arial"/>
          <w:b/>
          <w:sz w:val="24"/>
          <w:szCs w:val="24"/>
          <w:lang w:eastAsia="pl-PL"/>
        </w:rPr>
        <w:t>.</w:t>
      </w:r>
    </w:p>
    <w:p w14:paraId="5DC403EC" w14:textId="77777777" w:rsidR="008A742E" w:rsidRPr="0061516B"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61516B" w:rsidRDefault="008A742E" w:rsidP="008A742E">
      <w:pPr>
        <w:numPr>
          <w:ilvl w:val="0"/>
          <w:numId w:val="46"/>
        </w:numPr>
        <w:spacing w:after="0" w:line="240" w:lineRule="auto"/>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61516B">
          <w:rPr>
            <w:rFonts w:ascii="Arial" w:eastAsia="Times New Roman" w:hAnsi="Arial" w:cs="Times New Roman"/>
            <w:b/>
            <w:sz w:val="24"/>
            <w:szCs w:val="20"/>
            <w:u w:val="single"/>
            <w:lang w:eastAsia="pl-PL"/>
          </w:rPr>
          <w:t>https://platformazakupowa.pl/strona/45-instrukcje</w:t>
        </w:r>
      </w:hyperlink>
    </w:p>
    <w:p w14:paraId="395807C3" w14:textId="77777777" w:rsidR="008A742E" w:rsidRPr="0061516B" w:rsidRDefault="008A742E" w:rsidP="008A742E">
      <w:pPr>
        <w:numPr>
          <w:ilvl w:val="0"/>
          <w:numId w:val="46"/>
        </w:numPr>
        <w:spacing w:after="0" w:line="240" w:lineRule="auto"/>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Warunki zmiany i wycofania złożonej oferty.</w:t>
      </w:r>
    </w:p>
    <w:p w14:paraId="012E840F" w14:textId="77777777" w:rsidR="008A742E" w:rsidRPr="0061516B" w:rsidRDefault="008A742E" w:rsidP="008A742E">
      <w:pPr>
        <w:numPr>
          <w:ilvl w:val="1"/>
          <w:numId w:val="46"/>
        </w:numPr>
        <w:spacing w:after="5" w:line="265" w:lineRule="auto"/>
        <w:ind w:right="14"/>
        <w:contextualSpacing/>
        <w:jc w:val="both"/>
        <w:rPr>
          <w:rFonts w:ascii="Arial" w:eastAsia="Calibri" w:hAnsi="Arial" w:cs="Arial"/>
          <w:sz w:val="24"/>
          <w:szCs w:val="24"/>
        </w:rPr>
      </w:pPr>
      <w:r w:rsidRPr="0061516B">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61516B"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Wykonawca po upływie</w:t>
      </w:r>
      <w:r w:rsidRPr="0061516B">
        <w:rPr>
          <w:rFonts w:ascii="Times New Roman" w:eastAsia="Times New Roman" w:hAnsi="Times New Roman" w:cs="Times New Roman"/>
          <w:sz w:val="18"/>
          <w:lang w:eastAsia="pl-PL"/>
        </w:rPr>
        <w:t xml:space="preserve"> </w:t>
      </w:r>
      <w:r w:rsidRPr="0061516B">
        <w:rPr>
          <w:rFonts w:ascii="Arial" w:eastAsia="Times New Roman" w:hAnsi="Arial" w:cs="Arial"/>
          <w:sz w:val="24"/>
          <w:szCs w:val="24"/>
          <w:lang w:eastAsia="pl-PL"/>
        </w:rPr>
        <w:t xml:space="preserve">terminu do składania ofert nie może skutecznie </w:t>
      </w:r>
      <w:r w:rsidRPr="0061516B">
        <w:rPr>
          <w:rFonts w:ascii="Arial" w:eastAsia="Times New Roman" w:hAnsi="Arial" w:cs="Arial"/>
          <w:sz w:val="24"/>
          <w:szCs w:val="24"/>
          <w:lang w:eastAsia="pl-PL"/>
        </w:rPr>
        <w:br/>
        <w:t>dokonać zmiany ani wycofać złożonej oferty (załączników).</w:t>
      </w:r>
    </w:p>
    <w:p w14:paraId="669859E2" w14:textId="77777777" w:rsidR="008A742E" w:rsidRPr="0061516B" w:rsidRDefault="008A742E" w:rsidP="008A742E">
      <w:pPr>
        <w:numPr>
          <w:ilvl w:val="0"/>
          <w:numId w:val="46"/>
        </w:numPr>
        <w:spacing w:after="0" w:line="240" w:lineRule="auto"/>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61516B" w:rsidRDefault="008A742E" w:rsidP="008A742E">
      <w:pPr>
        <w:numPr>
          <w:ilvl w:val="0"/>
          <w:numId w:val="46"/>
        </w:numPr>
        <w:spacing w:after="0" w:line="240" w:lineRule="auto"/>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61516B">
        <w:rPr>
          <w:rFonts w:ascii="Arial" w:eastAsia="Times New Roman" w:hAnsi="Arial" w:cs="Arial"/>
          <w:sz w:val="24"/>
          <w:szCs w:val="24"/>
          <w:lang w:eastAsia="pl-PL"/>
        </w:rPr>
        <w:br/>
        <w:t>po usunięciu awarii.</w:t>
      </w:r>
    </w:p>
    <w:p w14:paraId="5C71DF82" w14:textId="77777777" w:rsidR="008A742E" w:rsidRPr="0061516B" w:rsidRDefault="008A742E" w:rsidP="008A742E">
      <w:pPr>
        <w:numPr>
          <w:ilvl w:val="0"/>
          <w:numId w:val="46"/>
        </w:numPr>
        <w:spacing w:after="0" w:line="240" w:lineRule="auto"/>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61516B" w:rsidRDefault="008A742E" w:rsidP="008A742E">
      <w:pPr>
        <w:numPr>
          <w:ilvl w:val="0"/>
          <w:numId w:val="46"/>
        </w:numPr>
        <w:spacing w:after="0" w:line="240" w:lineRule="auto"/>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Zgodnie z art. 222 ust. 4 </w:t>
      </w:r>
      <w:proofErr w:type="spellStart"/>
      <w:r w:rsidRPr="0061516B">
        <w:rPr>
          <w:rFonts w:ascii="Arial" w:eastAsia="Times New Roman" w:hAnsi="Arial" w:cs="Arial"/>
          <w:sz w:val="24"/>
          <w:szCs w:val="24"/>
          <w:lang w:eastAsia="pl-PL"/>
        </w:rPr>
        <w:t>Pzp</w:t>
      </w:r>
      <w:proofErr w:type="spellEnd"/>
      <w:r w:rsidRPr="0061516B">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61516B" w:rsidRDefault="008A742E" w:rsidP="008A742E">
      <w:pPr>
        <w:numPr>
          <w:ilvl w:val="0"/>
          <w:numId w:val="46"/>
        </w:numPr>
        <w:spacing w:after="0" w:line="240" w:lineRule="auto"/>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 xml:space="preserve">Zgodnie z art. 222 ust. 5 </w:t>
      </w:r>
      <w:proofErr w:type="spellStart"/>
      <w:r w:rsidRPr="0061516B">
        <w:rPr>
          <w:rFonts w:ascii="Arial" w:eastAsia="Times New Roman" w:hAnsi="Arial" w:cs="Arial"/>
          <w:sz w:val="24"/>
          <w:szCs w:val="24"/>
          <w:lang w:eastAsia="pl-PL"/>
        </w:rPr>
        <w:t>Pzp</w:t>
      </w:r>
      <w:proofErr w:type="spellEnd"/>
      <w:r w:rsidRPr="0061516B">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61516B"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2EB4427F" w14:textId="3B0F3ADE" w:rsidR="008A742E" w:rsidRPr="0061516B"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cenach lub kosztach zawartych w ofertach.</w:t>
      </w:r>
    </w:p>
    <w:p w14:paraId="70C072CE" w14:textId="77777777" w:rsidR="00B339F1" w:rsidRPr="0061516B" w:rsidRDefault="00B339F1" w:rsidP="00B339F1">
      <w:pPr>
        <w:spacing w:after="0" w:line="240" w:lineRule="auto"/>
        <w:jc w:val="both"/>
        <w:rPr>
          <w:rFonts w:ascii="Arial" w:eastAsia="Times New Roman" w:hAnsi="Arial" w:cs="Arial"/>
          <w:sz w:val="24"/>
          <w:szCs w:val="24"/>
          <w:lang w:eastAsia="pl-PL"/>
        </w:rPr>
      </w:pPr>
    </w:p>
    <w:p w14:paraId="5467CFFC" w14:textId="77777777" w:rsidR="008A742E" w:rsidRPr="0061516B"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61516B">
        <w:rPr>
          <w:rFonts w:ascii="Arial" w:eastAsia="Times New Roman" w:hAnsi="Arial" w:cs="Arial"/>
          <w:b/>
          <w:sz w:val="24"/>
          <w:szCs w:val="24"/>
          <w:lang w:eastAsia="pl-PL"/>
        </w:rPr>
        <w:t>ROZDZIAŁ XIV. OPIS SPOSOBU OBLICZENIA CENY.</w:t>
      </w:r>
    </w:p>
    <w:p w14:paraId="2DA2EC30" w14:textId="0195E0CE" w:rsidR="008A742E" w:rsidRPr="0061516B"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61516B">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61516B">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61516B">
        <w:rPr>
          <w:rFonts w:ascii="Arial" w:eastAsia="Times New Roman" w:hAnsi="Arial" w:cs="Arial"/>
          <w:sz w:val="24"/>
          <w:szCs w:val="24"/>
          <w:lang w:eastAsia="pl-PL"/>
        </w:rPr>
        <w:t xml:space="preserve"> </w:t>
      </w:r>
      <w:r w:rsidRPr="0061516B">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61516B"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61516B">
        <w:rPr>
          <w:rFonts w:ascii="Arial" w:eastAsia="Times New Roman" w:hAnsi="Arial" w:cs="Times New Roman"/>
          <w:bCs/>
          <w:sz w:val="24"/>
          <w:szCs w:val="20"/>
          <w:lang w:eastAsia="pl-PL"/>
        </w:rPr>
        <w:t xml:space="preserve">Cena oferty uwzględnia wszystkie zobowiązania, musi być </w:t>
      </w:r>
      <w:r w:rsidRPr="0061516B">
        <w:rPr>
          <w:rFonts w:ascii="Arial" w:eastAsia="Times New Roman" w:hAnsi="Arial" w:cs="Arial"/>
          <w:sz w:val="24"/>
          <w:szCs w:val="20"/>
          <w:lang w:eastAsia="pl-PL"/>
        </w:rPr>
        <w:t xml:space="preserve">wyrażona w złotych polskich (PLN) </w:t>
      </w:r>
      <w:r w:rsidRPr="0061516B">
        <w:rPr>
          <w:rFonts w:ascii="Arial" w:eastAsia="Times New Roman" w:hAnsi="Arial" w:cs="Times New Roman"/>
          <w:bCs/>
          <w:sz w:val="24"/>
          <w:szCs w:val="20"/>
          <w:lang w:eastAsia="pl-PL"/>
        </w:rPr>
        <w:t>cyfrowo i słownie</w:t>
      </w:r>
      <w:r w:rsidRPr="0061516B">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61516B"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61516B">
        <w:rPr>
          <w:rFonts w:ascii="Verdana" w:eastAsia="Times New Roman" w:hAnsi="Verdana" w:cs="Arial"/>
          <w:sz w:val="18"/>
          <w:szCs w:val="18"/>
          <w:lang w:eastAsia="pl-PL"/>
        </w:rPr>
        <w:t xml:space="preserve"> </w:t>
      </w:r>
      <w:r w:rsidRPr="0061516B">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61516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61516B">
        <w:rPr>
          <w:rFonts w:ascii="Arial" w:eastAsia="Times New Roman" w:hAnsi="Arial" w:cs="Arial"/>
          <w:sz w:val="24"/>
          <w:szCs w:val="24"/>
          <w:lang w:eastAsia="pl-PL"/>
        </w:rPr>
        <w:t>Zamawiający przyjmie do oceny podaną przez Wykonawców wartość brutto.</w:t>
      </w:r>
    </w:p>
    <w:p w14:paraId="00ADD51C" w14:textId="77777777" w:rsidR="0061516B" w:rsidRPr="00B774ED"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B774ED">
        <w:rPr>
          <w:rFonts w:ascii="Arial" w:eastAsia="Times New Roman" w:hAnsi="Arial" w:cs="Arial"/>
          <w:b/>
          <w:bCs/>
          <w:sz w:val="24"/>
          <w:szCs w:val="24"/>
          <w:lang w:eastAsia="pl-PL"/>
        </w:rPr>
        <w:t>Cenę za wykonanie przedmiotu zamówienia należy</w:t>
      </w:r>
      <w:r>
        <w:rPr>
          <w:rFonts w:ascii="Arial" w:eastAsia="Times New Roman" w:hAnsi="Arial" w:cs="Arial"/>
          <w:b/>
          <w:bCs/>
          <w:sz w:val="24"/>
          <w:szCs w:val="24"/>
          <w:lang w:eastAsia="pl-PL"/>
        </w:rPr>
        <w:t xml:space="preserve"> przedstawić </w:t>
      </w:r>
      <w:r w:rsidRPr="00B774ED">
        <w:rPr>
          <w:rFonts w:ascii="Arial" w:eastAsia="Times New Roman" w:hAnsi="Arial" w:cs="Arial"/>
          <w:b/>
          <w:bCs/>
          <w:sz w:val="24"/>
          <w:szCs w:val="24"/>
          <w:lang w:eastAsia="pl-PL"/>
        </w:rPr>
        <w:t>w „Formularzu cenowym – wg Załącznika Nr 2A do SWZ. Tak obliczoną cenę przenieść formularza ofertowego – Załącznik Nr 2 do SWZ.</w:t>
      </w:r>
    </w:p>
    <w:p w14:paraId="609C8AF2" w14:textId="77777777" w:rsidR="008A742E" w:rsidRPr="0061516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61516B">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61516B">
        <w:rPr>
          <w:rFonts w:ascii="Arial" w:eastAsia="Times New Roman" w:hAnsi="Arial" w:cs="Arial"/>
          <w:sz w:val="24"/>
          <w:szCs w:val="24"/>
          <w:lang w:eastAsia="pl-PL"/>
        </w:rPr>
        <w:t>t.j</w:t>
      </w:r>
      <w:proofErr w:type="spellEnd"/>
      <w:r w:rsidRPr="0061516B">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61516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61516B">
        <w:rPr>
          <w:rFonts w:ascii="Arial" w:eastAsia="Times New Roman" w:hAnsi="Arial" w:cs="Arial"/>
          <w:sz w:val="24"/>
          <w:szCs w:val="24"/>
          <w:lang w:eastAsia="pl-PL"/>
        </w:rPr>
        <w:t>W składanej ofercie, Wykonawca ma obowiązek:</w:t>
      </w:r>
    </w:p>
    <w:p w14:paraId="2AD16D00" w14:textId="77777777" w:rsidR="008A742E" w:rsidRPr="0061516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61516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61516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61516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61516B">
        <w:rPr>
          <w:rFonts w:ascii="Arial" w:eastAsia="Times New Roman" w:hAnsi="Arial" w:cs="Arial"/>
          <w:sz w:val="24"/>
          <w:szCs w:val="24"/>
          <w:lang w:eastAsia="pl-PL"/>
        </w:rPr>
        <w:t>wskazania stawki podatku od towarów i usług, która zgodnie z wiedzą wykonawcy, będzie miała zastosowanie</w:t>
      </w:r>
      <w:r w:rsidRPr="0061516B">
        <w:rPr>
          <w:rFonts w:ascii="Times New Roman" w:eastAsia="Times New Roman" w:hAnsi="Times New Roman" w:cs="Times New Roman"/>
          <w:sz w:val="18"/>
          <w:lang w:eastAsia="pl-PL"/>
        </w:rPr>
        <w:t>.</w:t>
      </w:r>
    </w:p>
    <w:p w14:paraId="6FB00391" w14:textId="77777777" w:rsidR="008A742E" w:rsidRPr="0061516B"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61516B" w:rsidRDefault="008A742E" w:rsidP="008A742E">
      <w:pPr>
        <w:spacing w:after="4" w:line="260" w:lineRule="auto"/>
        <w:ind w:left="60" w:right="14" w:hanging="3"/>
        <w:jc w:val="both"/>
        <w:rPr>
          <w:rFonts w:ascii="Arial" w:eastAsia="Times New Roman" w:hAnsi="Arial" w:cs="Arial"/>
          <w:b/>
          <w:sz w:val="24"/>
          <w:szCs w:val="24"/>
          <w:lang w:eastAsia="pl-PL"/>
        </w:rPr>
      </w:pPr>
      <w:r w:rsidRPr="0061516B">
        <w:rPr>
          <w:rFonts w:ascii="Arial" w:eastAsia="Times New Roman" w:hAnsi="Arial" w:cs="Arial"/>
          <w:b/>
          <w:sz w:val="24"/>
          <w:szCs w:val="24"/>
          <w:lang w:eastAsia="pl-PL"/>
        </w:rPr>
        <w:t xml:space="preserve">ROZDZIAŁ XV. OPIS KRYTERIÓW OCENY OFERT, WRAZ Z PODANIEM WAG TYCH KRYTERIÓW I SPOSOBU OCENY OFERT. </w:t>
      </w:r>
    </w:p>
    <w:p w14:paraId="7C4D9373" w14:textId="77777777" w:rsidR="008A742E" w:rsidRPr="0061516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t>Najkorzystniejszą ofertą będzie oferta, która przedstawia najkorzystniejszy bilans  ceny i innych kryteriów odnoszących się do przedmiotu zamówienia publicznego</w:t>
      </w:r>
    </w:p>
    <w:p w14:paraId="471EABE5" w14:textId="77777777" w:rsidR="008A742E" w:rsidRPr="0061516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lastRenderedPageBreak/>
        <w:t>Ocenie ofert podlegają tylko oferty niepodlegające odrzuceniu.</w:t>
      </w:r>
    </w:p>
    <w:p w14:paraId="7EB5599D" w14:textId="77777777" w:rsidR="008A742E" w:rsidRPr="0061516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t>Przy wyborze oferty zamawiający będzie się kierował następującymi kryteriami:</w:t>
      </w:r>
    </w:p>
    <w:p w14:paraId="74E96717" w14:textId="1D0C1666" w:rsidR="00C16BF5" w:rsidRPr="0061516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61516B" w:rsidRPr="0061516B" w14:paraId="00AE5B5C" w14:textId="77777777" w:rsidTr="00F92607">
        <w:trPr>
          <w:trHeight w:hRule="exact" w:val="397"/>
        </w:trPr>
        <w:tc>
          <w:tcPr>
            <w:tcW w:w="709" w:type="dxa"/>
            <w:shd w:val="clear" w:color="auto" w:fill="auto"/>
            <w:vAlign w:val="center"/>
          </w:tcPr>
          <w:p w14:paraId="27019E91" w14:textId="77777777" w:rsidR="008A742E" w:rsidRPr="0061516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61516B">
              <w:rPr>
                <w:rFonts w:ascii="Arial" w:eastAsia="Times New Roman" w:hAnsi="Arial" w:cs="Arial"/>
                <w:b/>
                <w:noProof/>
                <w:sz w:val="24"/>
                <w:szCs w:val="24"/>
                <w:lang w:eastAsia="pl-PL"/>
              </w:rPr>
              <w:t>Nr</w:t>
            </w:r>
          </w:p>
        </w:tc>
        <w:tc>
          <w:tcPr>
            <w:tcW w:w="4961" w:type="dxa"/>
            <w:shd w:val="clear" w:color="auto" w:fill="auto"/>
            <w:vAlign w:val="center"/>
          </w:tcPr>
          <w:p w14:paraId="042CD7AD" w14:textId="77777777" w:rsidR="008A742E" w:rsidRPr="0061516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61516B">
              <w:rPr>
                <w:rFonts w:ascii="Arial" w:eastAsia="Times New Roman" w:hAnsi="Arial" w:cs="Arial"/>
                <w:b/>
                <w:noProof/>
                <w:sz w:val="24"/>
                <w:szCs w:val="24"/>
                <w:lang w:eastAsia="pl-PL"/>
              </w:rPr>
              <w:t>Kryterium</w:t>
            </w:r>
          </w:p>
        </w:tc>
        <w:tc>
          <w:tcPr>
            <w:tcW w:w="1305" w:type="dxa"/>
            <w:shd w:val="clear" w:color="auto" w:fill="auto"/>
            <w:vAlign w:val="center"/>
          </w:tcPr>
          <w:p w14:paraId="475AC7C3" w14:textId="77777777" w:rsidR="008A742E" w:rsidRPr="0061516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61516B">
              <w:rPr>
                <w:rFonts w:ascii="Arial" w:eastAsia="Times New Roman" w:hAnsi="Arial" w:cs="Arial"/>
                <w:b/>
                <w:noProof/>
                <w:sz w:val="24"/>
                <w:szCs w:val="24"/>
                <w:lang w:eastAsia="pl-PL"/>
              </w:rPr>
              <w:t>Waga</w:t>
            </w:r>
          </w:p>
        </w:tc>
      </w:tr>
      <w:tr w:rsidR="0061516B" w:rsidRPr="0061516B" w14:paraId="675D8386" w14:textId="77777777" w:rsidTr="00F92607">
        <w:trPr>
          <w:trHeight w:hRule="exact" w:val="397"/>
        </w:trPr>
        <w:tc>
          <w:tcPr>
            <w:tcW w:w="709" w:type="dxa"/>
            <w:shd w:val="clear" w:color="auto" w:fill="auto"/>
            <w:vAlign w:val="center"/>
          </w:tcPr>
          <w:p w14:paraId="3BF391E4" w14:textId="77777777" w:rsidR="008A742E" w:rsidRPr="0061516B"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t>1</w:t>
            </w:r>
          </w:p>
        </w:tc>
        <w:tc>
          <w:tcPr>
            <w:tcW w:w="4961" w:type="dxa"/>
            <w:shd w:val="clear" w:color="auto" w:fill="auto"/>
            <w:vAlign w:val="center"/>
          </w:tcPr>
          <w:p w14:paraId="0A30BDE3" w14:textId="77777777" w:rsidR="008A742E" w:rsidRPr="0061516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t>Cena</w:t>
            </w:r>
          </w:p>
        </w:tc>
        <w:tc>
          <w:tcPr>
            <w:tcW w:w="1305" w:type="dxa"/>
            <w:shd w:val="clear" w:color="auto" w:fill="auto"/>
            <w:vAlign w:val="center"/>
          </w:tcPr>
          <w:p w14:paraId="0AF1552E" w14:textId="77F7111A" w:rsidR="008A742E" w:rsidRPr="0061516B" w:rsidRDefault="008A742E" w:rsidP="002426FB">
            <w:pPr>
              <w:tabs>
                <w:tab w:val="left" w:pos="1134"/>
              </w:tabs>
              <w:spacing w:after="4" w:line="260" w:lineRule="auto"/>
              <w:ind w:right="14"/>
              <w:jc w:val="center"/>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t>9</w:t>
            </w:r>
            <w:r w:rsidR="002426FB" w:rsidRPr="0061516B">
              <w:rPr>
                <w:rFonts w:ascii="Arial" w:eastAsia="Times New Roman" w:hAnsi="Arial" w:cs="Arial"/>
                <w:noProof/>
                <w:sz w:val="24"/>
                <w:szCs w:val="24"/>
                <w:lang w:eastAsia="pl-PL"/>
              </w:rPr>
              <w:t>5</w:t>
            </w:r>
            <w:r w:rsidRPr="0061516B">
              <w:rPr>
                <w:rFonts w:ascii="Arial" w:eastAsia="Times New Roman" w:hAnsi="Arial" w:cs="Arial"/>
                <w:noProof/>
                <w:sz w:val="24"/>
                <w:szCs w:val="24"/>
                <w:lang w:eastAsia="pl-PL"/>
              </w:rPr>
              <w:t>%</w:t>
            </w:r>
          </w:p>
        </w:tc>
      </w:tr>
      <w:tr w:rsidR="0061516B" w:rsidRPr="0061516B" w14:paraId="701AA7CE" w14:textId="77777777" w:rsidTr="00F92607">
        <w:trPr>
          <w:trHeight w:hRule="exact" w:val="397"/>
        </w:trPr>
        <w:tc>
          <w:tcPr>
            <w:tcW w:w="709" w:type="dxa"/>
            <w:shd w:val="clear" w:color="auto" w:fill="auto"/>
            <w:vAlign w:val="center"/>
          </w:tcPr>
          <w:p w14:paraId="098BA644" w14:textId="77777777" w:rsidR="008A742E" w:rsidRPr="0061516B"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61516B">
              <w:rPr>
                <w:rFonts w:ascii="Arial" w:eastAsia="Times New Roman" w:hAnsi="Arial" w:cs="Arial"/>
                <w:noProof/>
                <w:sz w:val="24"/>
                <w:szCs w:val="24"/>
                <w:lang w:eastAsia="pl-PL"/>
              </w:rPr>
              <w:t>2</w:t>
            </w:r>
          </w:p>
        </w:tc>
        <w:tc>
          <w:tcPr>
            <w:tcW w:w="4961" w:type="dxa"/>
            <w:shd w:val="clear" w:color="auto" w:fill="auto"/>
            <w:vAlign w:val="center"/>
          </w:tcPr>
          <w:p w14:paraId="4D763879" w14:textId="77777777" w:rsidR="008A742E" w:rsidRPr="0061516B" w:rsidRDefault="008A742E" w:rsidP="008A742E">
            <w:pPr>
              <w:tabs>
                <w:tab w:val="left" w:pos="1134"/>
              </w:tabs>
              <w:spacing w:after="4" w:line="260" w:lineRule="auto"/>
              <w:ind w:right="14"/>
              <w:jc w:val="both"/>
              <w:rPr>
                <w:rFonts w:ascii="Arial" w:eastAsia="Times New Roman" w:hAnsi="Arial" w:cs="Arial"/>
                <w:iCs/>
                <w:noProof/>
                <w:sz w:val="24"/>
                <w:szCs w:val="24"/>
                <w:lang w:eastAsia="pl-PL"/>
              </w:rPr>
            </w:pPr>
            <w:r w:rsidRPr="0061516B">
              <w:rPr>
                <w:rFonts w:ascii="Arial" w:eastAsia="Times New Roman" w:hAnsi="Arial" w:cs="Arial"/>
                <w:iCs/>
                <w:noProof/>
                <w:sz w:val="24"/>
                <w:szCs w:val="24"/>
                <w:lang w:eastAsia="pl-PL"/>
              </w:rPr>
              <w:t>Termin realizacji</w:t>
            </w:r>
          </w:p>
        </w:tc>
        <w:tc>
          <w:tcPr>
            <w:tcW w:w="1305" w:type="dxa"/>
            <w:shd w:val="clear" w:color="auto" w:fill="auto"/>
            <w:vAlign w:val="center"/>
          </w:tcPr>
          <w:p w14:paraId="4B615585" w14:textId="384C2D70" w:rsidR="008A742E" w:rsidRPr="0061516B" w:rsidRDefault="002426FB" w:rsidP="008A742E">
            <w:pPr>
              <w:tabs>
                <w:tab w:val="left" w:pos="1134"/>
              </w:tabs>
              <w:spacing w:after="4" w:line="260" w:lineRule="auto"/>
              <w:ind w:right="14"/>
              <w:jc w:val="center"/>
              <w:rPr>
                <w:rFonts w:ascii="Arial" w:eastAsia="Times New Roman" w:hAnsi="Arial" w:cs="Arial"/>
                <w:iCs/>
                <w:noProof/>
                <w:sz w:val="24"/>
                <w:szCs w:val="24"/>
                <w:lang w:eastAsia="pl-PL"/>
              </w:rPr>
            </w:pPr>
            <w:r w:rsidRPr="0061516B">
              <w:rPr>
                <w:rFonts w:ascii="Arial" w:eastAsia="Times New Roman" w:hAnsi="Arial" w:cs="Arial"/>
                <w:iCs/>
                <w:noProof/>
                <w:sz w:val="24"/>
                <w:szCs w:val="24"/>
                <w:lang w:eastAsia="pl-PL"/>
              </w:rPr>
              <w:t>5</w:t>
            </w:r>
            <w:r w:rsidR="008A742E" w:rsidRPr="0061516B">
              <w:rPr>
                <w:rFonts w:ascii="Arial" w:eastAsia="Times New Roman" w:hAnsi="Arial" w:cs="Arial"/>
                <w:iCs/>
                <w:noProof/>
                <w:sz w:val="24"/>
                <w:szCs w:val="24"/>
                <w:lang w:eastAsia="pl-PL"/>
              </w:rPr>
              <w:t xml:space="preserve"> %</w:t>
            </w:r>
          </w:p>
        </w:tc>
      </w:tr>
      <w:tr w:rsidR="008A742E" w:rsidRPr="0061516B" w14:paraId="6B7425BB" w14:textId="77777777" w:rsidTr="00F9260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7788" w14:textId="77777777" w:rsidR="008A742E" w:rsidRPr="0061516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61516B">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8A7340" w14:textId="77777777" w:rsidR="008A742E" w:rsidRPr="0061516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61516B">
              <w:rPr>
                <w:rFonts w:ascii="Arial" w:eastAsia="Times New Roman" w:hAnsi="Arial" w:cs="Arial"/>
                <w:b/>
                <w:noProof/>
                <w:sz w:val="24"/>
                <w:szCs w:val="24"/>
                <w:lang w:eastAsia="pl-PL"/>
              </w:rPr>
              <w:t xml:space="preserve"> 100%</w:t>
            </w:r>
          </w:p>
        </w:tc>
      </w:tr>
    </w:tbl>
    <w:p w14:paraId="61D85BB6" w14:textId="77777777" w:rsidR="008A742E" w:rsidRPr="0061516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p>
    <w:p w14:paraId="44433ACC" w14:textId="77777777" w:rsidR="008A742E" w:rsidRPr="0061516B" w:rsidRDefault="008A742E" w:rsidP="008A742E">
      <w:pPr>
        <w:numPr>
          <w:ilvl w:val="0"/>
          <w:numId w:val="3"/>
        </w:numPr>
        <w:spacing w:after="13" w:line="240" w:lineRule="auto"/>
        <w:ind w:right="912" w:hanging="218"/>
        <w:jc w:val="both"/>
        <w:rPr>
          <w:rFonts w:ascii="Arial" w:eastAsia="Segoe UI" w:hAnsi="Arial" w:cs="Arial"/>
          <w:sz w:val="24"/>
          <w:lang w:eastAsia="pl-PL"/>
        </w:rPr>
      </w:pPr>
      <w:r w:rsidRPr="0061516B">
        <w:rPr>
          <w:rFonts w:ascii="Arial" w:eastAsia="Times New Roman" w:hAnsi="Arial" w:cs="Arial"/>
          <w:b/>
          <w:sz w:val="24"/>
          <w:szCs w:val="20"/>
          <w:u w:val="single" w:color="000000"/>
          <w:lang w:eastAsia="pl-PL"/>
        </w:rPr>
        <w:t>Cena brutto</w:t>
      </w:r>
      <w:r w:rsidRPr="0061516B">
        <w:rPr>
          <w:rFonts w:ascii="Arial" w:eastAsia="Times New Roman" w:hAnsi="Arial" w:cs="Arial"/>
          <w:b/>
          <w:sz w:val="24"/>
          <w:szCs w:val="20"/>
          <w:lang w:eastAsia="pl-PL"/>
        </w:rPr>
        <w:t xml:space="preserve"> </w:t>
      </w:r>
    </w:p>
    <w:p w14:paraId="62336A3E" w14:textId="69BD9B0E" w:rsidR="008A742E" w:rsidRPr="0061516B" w:rsidRDefault="008A742E" w:rsidP="008A742E">
      <w:pPr>
        <w:spacing w:after="13" w:line="240" w:lineRule="auto"/>
        <w:ind w:left="152" w:right="912" w:firstLine="274"/>
        <w:jc w:val="both"/>
        <w:rPr>
          <w:rFonts w:ascii="Arial" w:eastAsia="Segoe UI" w:hAnsi="Arial" w:cs="Arial"/>
          <w:sz w:val="24"/>
          <w:lang w:eastAsia="pl-PL"/>
        </w:rPr>
      </w:pPr>
      <w:r w:rsidRPr="0061516B">
        <w:rPr>
          <w:rFonts w:ascii="Arial" w:eastAsia="Times New Roman" w:hAnsi="Arial" w:cs="Arial"/>
          <w:b/>
          <w:sz w:val="24"/>
          <w:szCs w:val="20"/>
          <w:lang w:eastAsia="pl-PL"/>
        </w:rPr>
        <w:t>Znaczenie kryterium (waga) - 9</w:t>
      </w:r>
      <w:r w:rsidR="002426FB" w:rsidRPr="0061516B">
        <w:rPr>
          <w:rFonts w:ascii="Arial" w:eastAsia="Times New Roman" w:hAnsi="Arial" w:cs="Arial"/>
          <w:b/>
          <w:sz w:val="24"/>
          <w:szCs w:val="20"/>
          <w:lang w:eastAsia="pl-PL"/>
        </w:rPr>
        <w:t>5</w:t>
      </w:r>
      <w:r w:rsidRPr="0061516B">
        <w:rPr>
          <w:rFonts w:ascii="Arial" w:eastAsia="Times New Roman" w:hAnsi="Arial" w:cs="Arial"/>
          <w:b/>
          <w:sz w:val="24"/>
          <w:szCs w:val="20"/>
          <w:lang w:eastAsia="pl-PL"/>
        </w:rPr>
        <w:t xml:space="preserve">% </w:t>
      </w:r>
    </w:p>
    <w:p w14:paraId="697FA6F6" w14:textId="77777777" w:rsidR="008A742E" w:rsidRPr="0061516B" w:rsidRDefault="008A742E" w:rsidP="008A742E">
      <w:pPr>
        <w:spacing w:after="13" w:line="240" w:lineRule="auto"/>
        <w:ind w:left="152" w:right="912" w:hanging="218"/>
        <w:jc w:val="both"/>
        <w:rPr>
          <w:rFonts w:ascii="Arial" w:eastAsia="Segoe UI" w:hAnsi="Arial" w:cs="Arial"/>
          <w:sz w:val="24"/>
          <w:lang w:eastAsia="pl-PL"/>
        </w:rPr>
      </w:pPr>
    </w:p>
    <w:p w14:paraId="61350E6C" w14:textId="5C0AFD78" w:rsidR="008A742E" w:rsidRPr="0061516B" w:rsidRDefault="008A742E" w:rsidP="008A742E">
      <w:pPr>
        <w:spacing w:after="13" w:line="240" w:lineRule="auto"/>
        <w:ind w:left="152" w:right="912" w:firstLine="132"/>
        <w:jc w:val="both"/>
        <w:rPr>
          <w:rFonts w:ascii="Arial" w:eastAsia="Segoe UI" w:hAnsi="Arial" w:cs="Arial"/>
          <w:sz w:val="24"/>
          <w:lang w:eastAsia="pl-PL"/>
        </w:rPr>
      </w:pPr>
      <w:r w:rsidRPr="0061516B">
        <w:rPr>
          <w:rFonts w:ascii="Arial" w:eastAsia="Times New Roman" w:hAnsi="Arial" w:cs="Arial"/>
          <w:sz w:val="24"/>
          <w:szCs w:val="20"/>
          <w:lang w:eastAsia="pl-PL"/>
        </w:rPr>
        <w:t>Oferta z najniższą ceną otrzyma 9</w:t>
      </w:r>
      <w:r w:rsidR="002426FB" w:rsidRPr="0061516B">
        <w:rPr>
          <w:rFonts w:ascii="Arial" w:eastAsia="Times New Roman" w:hAnsi="Arial" w:cs="Arial"/>
          <w:sz w:val="24"/>
          <w:szCs w:val="20"/>
          <w:lang w:eastAsia="pl-PL"/>
        </w:rPr>
        <w:t>5</w:t>
      </w:r>
      <w:r w:rsidRPr="0061516B">
        <w:rPr>
          <w:rFonts w:ascii="Arial" w:eastAsia="Times New Roman" w:hAnsi="Arial" w:cs="Arial"/>
          <w:sz w:val="24"/>
          <w:szCs w:val="20"/>
          <w:lang w:eastAsia="pl-PL"/>
        </w:rPr>
        <w:t xml:space="preserve"> pkt., inne proporcjonalnie mniej </w:t>
      </w:r>
      <w:r w:rsidRPr="0061516B">
        <w:rPr>
          <w:rFonts w:ascii="Arial" w:eastAsia="Times New Roman" w:hAnsi="Arial" w:cs="Arial"/>
          <w:sz w:val="24"/>
          <w:szCs w:val="20"/>
          <w:lang w:eastAsia="pl-PL"/>
        </w:rPr>
        <w:br/>
        <w:t xml:space="preserve">   według wzoru: </w:t>
      </w:r>
    </w:p>
    <w:p w14:paraId="4B772405" w14:textId="77777777" w:rsidR="008A742E" w:rsidRPr="0061516B" w:rsidRDefault="008A742E" w:rsidP="008A742E">
      <w:pPr>
        <w:spacing w:after="13" w:line="240" w:lineRule="auto"/>
        <w:ind w:left="152" w:right="912" w:hanging="218"/>
        <w:jc w:val="both"/>
        <w:rPr>
          <w:rFonts w:ascii="Arial" w:eastAsia="Times New Roman" w:hAnsi="Arial" w:cs="Arial"/>
          <w:sz w:val="24"/>
          <w:szCs w:val="20"/>
          <w:lang w:eastAsia="pl-PL"/>
        </w:rPr>
      </w:pPr>
    </w:p>
    <w:p w14:paraId="34ADA50A" w14:textId="77777777" w:rsidR="008A742E" w:rsidRPr="0061516B" w:rsidRDefault="008A742E" w:rsidP="008A742E">
      <w:pPr>
        <w:spacing w:after="13" w:line="240" w:lineRule="auto"/>
        <w:ind w:left="152" w:right="912" w:hanging="218"/>
        <w:jc w:val="both"/>
        <w:rPr>
          <w:rFonts w:ascii="Arial" w:eastAsia="Segoe UI" w:hAnsi="Arial" w:cs="Arial"/>
          <w:sz w:val="24"/>
          <w:lang w:eastAsia="pl-PL"/>
        </w:rPr>
      </w:pPr>
      <w:r w:rsidRPr="0061516B">
        <w:rPr>
          <w:rFonts w:ascii="Arial" w:eastAsia="Times New Roman" w:hAnsi="Arial" w:cs="Arial"/>
          <w:sz w:val="24"/>
          <w:szCs w:val="20"/>
          <w:lang w:eastAsia="pl-PL"/>
        </w:rPr>
        <w:t xml:space="preserve">                                           najniższa cena oferty brutto </w:t>
      </w:r>
    </w:p>
    <w:p w14:paraId="04A14694" w14:textId="2D7DD851" w:rsidR="008A742E" w:rsidRPr="0061516B" w:rsidRDefault="008A742E" w:rsidP="008A742E">
      <w:pPr>
        <w:spacing w:after="13" w:line="240" w:lineRule="auto"/>
        <w:ind w:left="152" w:right="912" w:firstLine="132"/>
        <w:jc w:val="both"/>
        <w:rPr>
          <w:rFonts w:ascii="Arial" w:eastAsia="Segoe UI" w:hAnsi="Arial" w:cs="Arial"/>
          <w:sz w:val="24"/>
          <w:lang w:eastAsia="pl-PL"/>
        </w:rPr>
      </w:pPr>
      <w:r w:rsidRPr="0061516B">
        <w:rPr>
          <w:rFonts w:ascii="Arial" w:eastAsia="Times New Roman" w:hAnsi="Arial" w:cs="Arial"/>
          <w:b/>
          <w:sz w:val="24"/>
          <w:szCs w:val="20"/>
          <w:lang w:eastAsia="pl-PL"/>
        </w:rPr>
        <w:t xml:space="preserve">Ocena punktowa (C) </w:t>
      </w:r>
      <w:r w:rsidRPr="0061516B">
        <w:rPr>
          <w:rFonts w:ascii="Arial" w:eastAsia="Times New Roman" w:hAnsi="Arial" w:cs="Arial"/>
          <w:sz w:val="24"/>
          <w:szCs w:val="20"/>
          <w:lang w:eastAsia="pl-PL"/>
        </w:rPr>
        <w:t>= ------------------------------------------- x 100 pkt. x 9</w:t>
      </w:r>
      <w:r w:rsidR="002426FB" w:rsidRPr="0061516B">
        <w:rPr>
          <w:rFonts w:ascii="Arial" w:eastAsia="Times New Roman" w:hAnsi="Arial" w:cs="Arial"/>
          <w:sz w:val="24"/>
          <w:szCs w:val="20"/>
          <w:lang w:eastAsia="pl-PL"/>
        </w:rPr>
        <w:t>5</w:t>
      </w:r>
      <w:r w:rsidRPr="0061516B">
        <w:rPr>
          <w:rFonts w:ascii="Arial" w:eastAsia="Times New Roman" w:hAnsi="Arial" w:cs="Arial"/>
          <w:sz w:val="24"/>
          <w:szCs w:val="20"/>
          <w:lang w:eastAsia="pl-PL"/>
        </w:rPr>
        <w:t xml:space="preserve">% </w:t>
      </w:r>
    </w:p>
    <w:p w14:paraId="3A1D5C5B" w14:textId="77777777" w:rsidR="008A742E" w:rsidRPr="0061516B" w:rsidRDefault="008A742E" w:rsidP="008A742E">
      <w:pPr>
        <w:spacing w:after="13" w:line="240" w:lineRule="auto"/>
        <w:ind w:left="152" w:right="912" w:hanging="218"/>
        <w:jc w:val="both"/>
        <w:rPr>
          <w:rFonts w:ascii="Arial" w:eastAsia="Times New Roman" w:hAnsi="Arial" w:cs="Arial"/>
          <w:sz w:val="24"/>
          <w:szCs w:val="20"/>
          <w:lang w:eastAsia="pl-PL"/>
        </w:rPr>
      </w:pPr>
      <w:r w:rsidRPr="0061516B">
        <w:rPr>
          <w:rFonts w:ascii="Arial" w:eastAsia="Times New Roman" w:hAnsi="Arial" w:cs="Arial"/>
          <w:sz w:val="24"/>
          <w:szCs w:val="20"/>
          <w:lang w:eastAsia="pl-PL"/>
        </w:rPr>
        <w:t xml:space="preserve">                                           cena brutto badanej oferty </w:t>
      </w:r>
    </w:p>
    <w:p w14:paraId="136CD891" w14:textId="6BC6B721" w:rsidR="008A742E" w:rsidRPr="0061516B" w:rsidRDefault="008A742E" w:rsidP="008A742E">
      <w:pPr>
        <w:spacing w:after="13" w:line="240" w:lineRule="auto"/>
        <w:ind w:left="152" w:right="912" w:hanging="218"/>
        <w:jc w:val="both"/>
        <w:rPr>
          <w:rFonts w:ascii="Arial" w:eastAsia="Segoe UI" w:hAnsi="Arial" w:cs="Arial"/>
          <w:sz w:val="24"/>
          <w:lang w:eastAsia="pl-PL"/>
        </w:rPr>
      </w:pPr>
    </w:p>
    <w:p w14:paraId="416C5C55" w14:textId="77777777" w:rsidR="00B774ED" w:rsidRPr="0061516B" w:rsidRDefault="00B774ED" w:rsidP="008A742E">
      <w:pPr>
        <w:spacing w:after="13" w:line="240" w:lineRule="auto"/>
        <w:ind w:left="152" w:right="912" w:hanging="218"/>
        <w:jc w:val="both"/>
        <w:rPr>
          <w:rFonts w:ascii="Arial" w:eastAsia="Segoe UI" w:hAnsi="Arial" w:cs="Arial"/>
          <w:sz w:val="24"/>
          <w:lang w:eastAsia="pl-PL"/>
        </w:rPr>
      </w:pPr>
    </w:p>
    <w:p w14:paraId="51BCED6B" w14:textId="77777777" w:rsidR="008A742E" w:rsidRPr="0061516B" w:rsidRDefault="008A742E" w:rsidP="008A742E">
      <w:pPr>
        <w:numPr>
          <w:ilvl w:val="0"/>
          <w:numId w:val="44"/>
        </w:numPr>
        <w:spacing w:after="13" w:line="240" w:lineRule="auto"/>
        <w:ind w:right="912"/>
        <w:jc w:val="both"/>
        <w:rPr>
          <w:rFonts w:ascii="Arial" w:eastAsia="Times New Roman" w:hAnsi="Arial" w:cs="Arial"/>
          <w:b/>
          <w:sz w:val="24"/>
          <w:szCs w:val="20"/>
          <w:lang w:eastAsia="pl-PL"/>
        </w:rPr>
      </w:pPr>
      <w:r w:rsidRPr="0061516B">
        <w:rPr>
          <w:rFonts w:ascii="Arial" w:eastAsia="Times New Roman" w:hAnsi="Arial" w:cs="Arial"/>
          <w:b/>
          <w:sz w:val="24"/>
          <w:szCs w:val="20"/>
          <w:lang w:eastAsia="pl-PL"/>
        </w:rPr>
        <w:t>Termin realizacji</w:t>
      </w:r>
    </w:p>
    <w:p w14:paraId="57ED0B4B" w14:textId="6EA6BE67" w:rsidR="008A742E" w:rsidRPr="0061516B" w:rsidRDefault="008A742E" w:rsidP="008A742E">
      <w:pPr>
        <w:spacing w:after="13" w:line="240" w:lineRule="auto"/>
        <w:ind w:left="152" w:right="912" w:hanging="10"/>
        <w:jc w:val="both"/>
        <w:rPr>
          <w:rFonts w:ascii="Arial" w:eastAsia="Times New Roman" w:hAnsi="Arial" w:cs="Arial"/>
          <w:b/>
          <w:sz w:val="24"/>
          <w:szCs w:val="20"/>
          <w:lang w:eastAsia="pl-PL"/>
        </w:rPr>
      </w:pPr>
      <w:r w:rsidRPr="0061516B">
        <w:rPr>
          <w:rFonts w:ascii="Arial" w:eastAsia="Times New Roman" w:hAnsi="Arial" w:cs="Arial"/>
          <w:b/>
          <w:sz w:val="24"/>
          <w:szCs w:val="20"/>
          <w:lang w:eastAsia="pl-PL"/>
        </w:rPr>
        <w:t xml:space="preserve">Znaczenie kryterium (waga) - </w:t>
      </w:r>
      <w:r w:rsidR="002426FB" w:rsidRPr="0061516B">
        <w:rPr>
          <w:rFonts w:ascii="Arial" w:eastAsia="Times New Roman" w:hAnsi="Arial" w:cs="Arial"/>
          <w:b/>
          <w:sz w:val="24"/>
          <w:szCs w:val="20"/>
          <w:lang w:eastAsia="pl-PL"/>
        </w:rPr>
        <w:t>5</w:t>
      </w:r>
      <w:r w:rsidRPr="0061516B">
        <w:rPr>
          <w:rFonts w:ascii="Arial" w:eastAsia="Times New Roman" w:hAnsi="Arial" w:cs="Arial"/>
          <w:b/>
          <w:sz w:val="24"/>
          <w:szCs w:val="20"/>
          <w:lang w:eastAsia="pl-PL"/>
        </w:rPr>
        <w:t xml:space="preserve">% </w:t>
      </w:r>
    </w:p>
    <w:p w14:paraId="3BD72BE4" w14:textId="77777777" w:rsidR="008A742E" w:rsidRPr="0061516B" w:rsidRDefault="008A742E" w:rsidP="008A742E">
      <w:pPr>
        <w:spacing w:after="13" w:line="240" w:lineRule="auto"/>
        <w:ind w:left="152" w:right="912" w:hanging="10"/>
        <w:jc w:val="both"/>
        <w:rPr>
          <w:rFonts w:ascii="Arial" w:eastAsia="Times New Roman" w:hAnsi="Arial" w:cs="Arial"/>
          <w:b/>
          <w:sz w:val="24"/>
          <w:szCs w:val="20"/>
          <w:lang w:eastAsia="pl-PL"/>
        </w:rPr>
      </w:pPr>
    </w:p>
    <w:p w14:paraId="48BB9608" w14:textId="66EB2B8C" w:rsidR="008A742E" w:rsidRPr="0061516B" w:rsidRDefault="008A742E" w:rsidP="008A742E">
      <w:pPr>
        <w:spacing w:after="13" w:line="240" w:lineRule="auto"/>
        <w:ind w:left="152" w:right="912" w:firstLine="132"/>
        <w:rPr>
          <w:rFonts w:ascii="Arial" w:eastAsia="Segoe UI" w:hAnsi="Arial" w:cs="Arial"/>
          <w:sz w:val="24"/>
          <w:lang w:eastAsia="pl-PL"/>
        </w:rPr>
      </w:pPr>
      <w:r w:rsidRPr="0061516B">
        <w:rPr>
          <w:rFonts w:ascii="Arial" w:eastAsia="Times New Roman" w:hAnsi="Arial" w:cs="Arial"/>
          <w:sz w:val="24"/>
          <w:szCs w:val="20"/>
          <w:lang w:eastAsia="pl-PL"/>
        </w:rPr>
        <w:t xml:space="preserve">Oferta z najkrótszym terminem  realizacji otrzyma </w:t>
      </w:r>
      <w:r w:rsidR="002426FB" w:rsidRPr="0061516B">
        <w:rPr>
          <w:rFonts w:ascii="Arial" w:eastAsia="Times New Roman" w:hAnsi="Arial" w:cs="Arial"/>
          <w:sz w:val="24"/>
          <w:szCs w:val="20"/>
          <w:lang w:eastAsia="pl-PL"/>
        </w:rPr>
        <w:t>5</w:t>
      </w:r>
      <w:r w:rsidRPr="0061516B">
        <w:rPr>
          <w:rFonts w:ascii="Arial" w:eastAsia="Times New Roman" w:hAnsi="Arial" w:cs="Arial"/>
          <w:sz w:val="24"/>
          <w:szCs w:val="20"/>
          <w:lang w:eastAsia="pl-PL"/>
        </w:rPr>
        <w:t xml:space="preserve"> pkt., inne    proporcjonalnie mniej  według wzoru: </w:t>
      </w:r>
    </w:p>
    <w:p w14:paraId="5F778054" w14:textId="6BA5335A" w:rsidR="008A742E" w:rsidRPr="00F3590F" w:rsidRDefault="008A742E" w:rsidP="008A742E">
      <w:pPr>
        <w:spacing w:after="13" w:line="240" w:lineRule="auto"/>
        <w:ind w:left="152" w:right="912" w:hanging="10"/>
        <w:jc w:val="both"/>
        <w:rPr>
          <w:rFonts w:ascii="Arial" w:eastAsia="Segoe UI" w:hAnsi="Arial" w:cs="Arial"/>
          <w:color w:val="FF0000"/>
          <w:sz w:val="24"/>
          <w:lang w:eastAsia="pl-PL"/>
        </w:rPr>
      </w:pPr>
    </w:p>
    <w:p w14:paraId="3BAFEDCB" w14:textId="77777777" w:rsidR="00E9149C" w:rsidRPr="00095C78" w:rsidRDefault="00E9149C" w:rsidP="008A742E">
      <w:pPr>
        <w:spacing w:after="13" w:line="240" w:lineRule="auto"/>
        <w:ind w:left="152" w:right="912" w:hanging="10"/>
        <w:jc w:val="both"/>
        <w:rPr>
          <w:rFonts w:ascii="Arial" w:eastAsia="Segoe UI" w:hAnsi="Arial" w:cs="Arial"/>
          <w:sz w:val="24"/>
          <w:lang w:eastAsia="pl-PL"/>
        </w:rPr>
      </w:pPr>
    </w:p>
    <w:p w14:paraId="0683050A" w14:textId="77777777" w:rsidR="008A742E" w:rsidRPr="00095C78" w:rsidRDefault="008A742E" w:rsidP="008A742E">
      <w:pPr>
        <w:spacing w:after="13" w:line="240" w:lineRule="auto"/>
        <w:ind w:left="152" w:right="912" w:hanging="10"/>
        <w:jc w:val="both"/>
        <w:rPr>
          <w:rFonts w:ascii="Arial" w:eastAsia="Segoe UI" w:hAnsi="Arial" w:cs="Arial"/>
          <w:sz w:val="24"/>
          <w:lang w:eastAsia="pl-PL"/>
        </w:rPr>
      </w:pPr>
      <w:r w:rsidRPr="00095C78">
        <w:rPr>
          <w:rFonts w:ascii="Arial" w:eastAsia="Times New Roman" w:hAnsi="Arial" w:cs="Arial"/>
          <w:sz w:val="24"/>
          <w:szCs w:val="20"/>
          <w:lang w:eastAsia="pl-PL"/>
        </w:rPr>
        <w:t xml:space="preserve">           najkrótszy termin realizacji (</w:t>
      </w:r>
      <w:r w:rsidRPr="00095C78">
        <w:rPr>
          <w:rFonts w:ascii="Arial" w:eastAsia="Times New Roman" w:hAnsi="Arial" w:cs="Arial"/>
          <w:i/>
          <w:sz w:val="24"/>
          <w:szCs w:val="20"/>
          <w:lang w:eastAsia="pl-PL"/>
        </w:rPr>
        <w:t>ilość pełnych dni kalendarzowych</w:t>
      </w:r>
      <w:r w:rsidRPr="00095C78">
        <w:rPr>
          <w:rFonts w:ascii="Arial" w:eastAsia="Times New Roman" w:hAnsi="Arial" w:cs="Arial"/>
          <w:sz w:val="24"/>
          <w:szCs w:val="20"/>
          <w:lang w:eastAsia="pl-PL"/>
        </w:rPr>
        <w:t xml:space="preserve">) </w:t>
      </w:r>
    </w:p>
    <w:p w14:paraId="6B650109" w14:textId="0301D584" w:rsidR="008A742E" w:rsidRPr="00095C78" w:rsidRDefault="008A742E" w:rsidP="008A742E">
      <w:pPr>
        <w:spacing w:after="13" w:line="240" w:lineRule="auto"/>
        <w:ind w:left="152" w:right="-120" w:hanging="10"/>
        <w:jc w:val="both"/>
        <w:rPr>
          <w:rFonts w:ascii="Arial" w:eastAsia="Segoe UI" w:hAnsi="Arial" w:cs="Arial"/>
          <w:sz w:val="24"/>
          <w:lang w:eastAsia="pl-PL"/>
        </w:rPr>
      </w:pPr>
      <w:r w:rsidRPr="00095C78">
        <w:rPr>
          <w:rFonts w:ascii="Arial" w:eastAsia="Times New Roman" w:hAnsi="Arial" w:cs="Arial"/>
          <w:b/>
          <w:sz w:val="24"/>
          <w:szCs w:val="20"/>
          <w:lang w:eastAsia="pl-PL"/>
        </w:rPr>
        <w:t xml:space="preserve">Ocena punktowa (T) </w:t>
      </w:r>
      <w:r w:rsidRPr="00095C78">
        <w:rPr>
          <w:rFonts w:ascii="Arial" w:eastAsia="Times New Roman" w:hAnsi="Arial" w:cs="Arial"/>
          <w:sz w:val="24"/>
          <w:szCs w:val="20"/>
          <w:lang w:eastAsia="pl-PL"/>
        </w:rPr>
        <w:t xml:space="preserve">= -------------------------------------------------------- x 100 pkt. x </w:t>
      </w:r>
      <w:r w:rsidR="002426FB" w:rsidRPr="00095C78">
        <w:rPr>
          <w:rFonts w:ascii="Arial" w:eastAsia="Times New Roman" w:hAnsi="Arial" w:cs="Arial"/>
          <w:sz w:val="24"/>
          <w:szCs w:val="20"/>
          <w:lang w:eastAsia="pl-PL"/>
        </w:rPr>
        <w:t>5</w:t>
      </w:r>
      <w:r w:rsidRPr="00095C78">
        <w:rPr>
          <w:rFonts w:ascii="Arial" w:eastAsia="Times New Roman" w:hAnsi="Arial" w:cs="Arial"/>
          <w:sz w:val="24"/>
          <w:szCs w:val="20"/>
          <w:lang w:eastAsia="pl-PL"/>
        </w:rPr>
        <w:t xml:space="preserve">% </w:t>
      </w:r>
    </w:p>
    <w:p w14:paraId="1CE59D26" w14:textId="77777777" w:rsidR="008A742E" w:rsidRPr="00095C78" w:rsidRDefault="008A742E" w:rsidP="008A742E">
      <w:pPr>
        <w:spacing w:after="13" w:line="240" w:lineRule="auto"/>
        <w:ind w:left="152" w:right="912" w:hanging="10"/>
        <w:jc w:val="both"/>
        <w:rPr>
          <w:rFonts w:ascii="Arial" w:eastAsia="Times New Roman" w:hAnsi="Arial" w:cs="Arial"/>
          <w:sz w:val="24"/>
          <w:szCs w:val="20"/>
          <w:lang w:eastAsia="pl-PL"/>
        </w:rPr>
      </w:pPr>
      <w:r w:rsidRPr="00095C78">
        <w:rPr>
          <w:rFonts w:ascii="Arial" w:eastAsia="Times New Roman" w:hAnsi="Arial" w:cs="Arial"/>
          <w:sz w:val="24"/>
          <w:szCs w:val="20"/>
          <w:lang w:eastAsia="pl-PL"/>
        </w:rPr>
        <w:t xml:space="preserve">            termin realizacji oferty badanej (</w:t>
      </w:r>
      <w:r w:rsidRPr="00095C78">
        <w:rPr>
          <w:rFonts w:ascii="Arial" w:eastAsia="Times New Roman" w:hAnsi="Arial" w:cs="Arial"/>
          <w:i/>
          <w:sz w:val="24"/>
          <w:szCs w:val="20"/>
          <w:lang w:eastAsia="pl-PL"/>
        </w:rPr>
        <w:t>ilość pełnych dni kalendarzowych)</w:t>
      </w:r>
    </w:p>
    <w:p w14:paraId="2FCA7D6B" w14:textId="77777777" w:rsidR="008A742E" w:rsidRPr="00F3590F" w:rsidRDefault="008A742E" w:rsidP="008A742E">
      <w:pPr>
        <w:spacing w:after="13" w:line="240" w:lineRule="auto"/>
        <w:ind w:left="152" w:right="912" w:hanging="10"/>
        <w:jc w:val="both"/>
        <w:rPr>
          <w:rFonts w:ascii="Arial" w:eastAsia="Times New Roman" w:hAnsi="Arial" w:cs="Arial"/>
          <w:color w:val="FF0000"/>
          <w:sz w:val="24"/>
          <w:szCs w:val="20"/>
          <w:lang w:eastAsia="pl-PL"/>
        </w:rPr>
      </w:pPr>
    </w:p>
    <w:p w14:paraId="0277D953" w14:textId="4D5BFBF3" w:rsidR="008A742E" w:rsidRPr="00B60634" w:rsidRDefault="00095C78" w:rsidP="008A742E">
      <w:pPr>
        <w:spacing w:after="13" w:line="240" w:lineRule="auto"/>
        <w:ind w:right="-20"/>
        <w:jc w:val="both"/>
        <w:rPr>
          <w:rFonts w:ascii="Arial" w:eastAsia="Times New Roman" w:hAnsi="Arial" w:cs="Arial"/>
          <w:b/>
          <w:bCs/>
          <w:sz w:val="24"/>
          <w:szCs w:val="20"/>
          <w:lang w:eastAsia="pl-PL"/>
        </w:rPr>
      </w:pPr>
      <w:r w:rsidRPr="00B60634">
        <w:rPr>
          <w:rFonts w:ascii="Arial" w:eastAsia="Times New Roman" w:hAnsi="Arial" w:cs="Arial"/>
          <w:bCs/>
          <w:i/>
          <w:sz w:val="24"/>
          <w:szCs w:val="24"/>
          <w:lang w:eastAsia="pl-PL"/>
        </w:rPr>
        <w:t xml:space="preserve">Zamawiający informuje, że maksymalny termin realizacji wynosi </w:t>
      </w:r>
      <w:r w:rsidR="00B60634" w:rsidRPr="00B60634">
        <w:rPr>
          <w:rFonts w:ascii="Arial" w:eastAsia="Times New Roman" w:hAnsi="Arial" w:cs="Arial"/>
          <w:bCs/>
          <w:i/>
          <w:sz w:val="24"/>
          <w:szCs w:val="24"/>
          <w:lang w:eastAsia="pl-PL"/>
        </w:rPr>
        <w:t>3</w:t>
      </w:r>
      <w:r w:rsidRPr="00B60634">
        <w:rPr>
          <w:rFonts w:ascii="Arial" w:eastAsia="Times New Roman" w:hAnsi="Arial" w:cs="Arial"/>
          <w:bCs/>
          <w:i/>
          <w:sz w:val="24"/>
          <w:szCs w:val="24"/>
          <w:lang w:eastAsia="pl-PL"/>
        </w:rPr>
        <w:t>0 dni (pełnych kalendarzowych) od dnia zawarcia umowy, przy czym nie mniej niż 3 dni kalendarzow</w:t>
      </w:r>
      <w:r w:rsidR="00AB04CD">
        <w:rPr>
          <w:rFonts w:ascii="Arial" w:eastAsia="Times New Roman" w:hAnsi="Arial" w:cs="Arial"/>
          <w:bCs/>
          <w:i/>
          <w:sz w:val="24"/>
          <w:szCs w:val="24"/>
          <w:lang w:eastAsia="pl-PL"/>
        </w:rPr>
        <w:t>e</w:t>
      </w:r>
      <w:r w:rsidRPr="00B60634">
        <w:rPr>
          <w:rFonts w:ascii="Arial" w:eastAsia="Times New Roman" w:hAnsi="Arial" w:cs="Arial"/>
          <w:bCs/>
          <w:i/>
          <w:sz w:val="24"/>
          <w:szCs w:val="24"/>
          <w:lang w:eastAsia="pl-PL"/>
        </w:rPr>
        <w:t xml:space="preserve">. W przypadku nie określenia terminu realizacji przez Wykonawcę, Zamawiający przyjmuje maksymalny termin realizacji wyznaczony w przetargu tj. </w:t>
      </w:r>
      <w:r w:rsidR="00B60634" w:rsidRPr="00B60634">
        <w:rPr>
          <w:rFonts w:ascii="Arial" w:eastAsia="Times New Roman" w:hAnsi="Arial" w:cs="Arial"/>
          <w:bCs/>
          <w:i/>
          <w:sz w:val="24"/>
          <w:szCs w:val="24"/>
          <w:lang w:eastAsia="pl-PL"/>
        </w:rPr>
        <w:t>3</w:t>
      </w:r>
      <w:r w:rsidRPr="00B60634">
        <w:rPr>
          <w:rFonts w:ascii="Arial" w:eastAsia="Times New Roman" w:hAnsi="Arial" w:cs="Arial"/>
          <w:bCs/>
          <w:i/>
          <w:sz w:val="24"/>
          <w:szCs w:val="24"/>
          <w:lang w:eastAsia="pl-PL"/>
        </w:rPr>
        <w:t>0 dni.</w:t>
      </w:r>
    </w:p>
    <w:p w14:paraId="4AD8EBF7" w14:textId="77777777" w:rsidR="008A742E" w:rsidRPr="00095C78"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095C78">
        <w:rPr>
          <w:rFonts w:ascii="Arial" w:eastAsia="Times New Roman" w:hAnsi="Arial" w:cs="Arial"/>
          <w:noProof/>
          <w:sz w:val="24"/>
          <w:szCs w:val="24"/>
          <w:lang w:eastAsia="pl-PL"/>
        </w:rPr>
        <w:t xml:space="preserve">4. Ostateczna liczba punktów uzyskanych przez wykonawcę obliczna jest jako suma </w:t>
      </w:r>
    </w:p>
    <w:p w14:paraId="7EE14004" w14:textId="77777777" w:rsidR="008A742E" w:rsidRPr="00095C78"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095C78">
        <w:rPr>
          <w:rFonts w:ascii="Arial" w:eastAsia="Times New Roman" w:hAnsi="Arial" w:cs="Arial"/>
          <w:noProof/>
          <w:sz w:val="24"/>
          <w:szCs w:val="24"/>
          <w:lang w:eastAsia="pl-PL"/>
        </w:rPr>
        <w:t xml:space="preserve">    punktów poszczególnych kryteriów.</w:t>
      </w:r>
    </w:p>
    <w:p w14:paraId="2261CFC4" w14:textId="77777777" w:rsidR="008A742E" w:rsidRPr="00095C78"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095C78">
        <w:rPr>
          <w:rFonts w:ascii="Arial" w:eastAsia="Times New Roman" w:hAnsi="Arial" w:cs="Arial"/>
          <w:noProof/>
          <w:sz w:val="24"/>
          <w:szCs w:val="24"/>
          <w:lang w:eastAsia="pl-PL"/>
        </w:rPr>
        <w:t xml:space="preserve">                                                          P = C + T </w:t>
      </w:r>
    </w:p>
    <w:p w14:paraId="1D6C64DA" w14:textId="77777777" w:rsidR="008A742E" w:rsidRPr="00095C78"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095C78">
        <w:rPr>
          <w:rFonts w:ascii="Arial" w:eastAsia="Times New Roman" w:hAnsi="Arial" w:cs="Arial"/>
          <w:noProof/>
          <w:sz w:val="24"/>
          <w:szCs w:val="24"/>
          <w:lang w:eastAsia="pl-PL"/>
        </w:rPr>
        <w:t xml:space="preserve">  </w:t>
      </w:r>
    </w:p>
    <w:p w14:paraId="6265C015" w14:textId="77777777" w:rsidR="008A742E" w:rsidRPr="00095C78" w:rsidRDefault="008A742E" w:rsidP="008A742E">
      <w:pPr>
        <w:numPr>
          <w:ilvl w:val="0"/>
          <w:numId w:val="22"/>
        </w:numPr>
        <w:tabs>
          <w:tab w:val="left" w:pos="426"/>
          <w:tab w:val="left" w:pos="1134"/>
        </w:tabs>
        <w:spacing w:after="28" w:line="265" w:lineRule="auto"/>
        <w:ind w:right="14" w:hanging="417"/>
        <w:contextualSpacing/>
        <w:jc w:val="both"/>
        <w:rPr>
          <w:rFonts w:ascii="Arial" w:eastAsia="Calibri" w:hAnsi="Arial" w:cs="Arial"/>
          <w:sz w:val="24"/>
          <w:szCs w:val="24"/>
        </w:rPr>
      </w:pPr>
      <w:r w:rsidRPr="00095C78">
        <w:rPr>
          <w:rFonts w:ascii="Arial" w:eastAsia="Calibri" w:hAnsi="Arial" w:cs="Arial"/>
          <w:sz w:val="24"/>
          <w:szCs w:val="24"/>
        </w:rPr>
        <w:t xml:space="preserve">Przez najkorzystniejszą ofertę należy rozumieć ofertę, która przedstawia </w:t>
      </w:r>
      <w:r w:rsidRPr="00095C78">
        <w:rPr>
          <w:rFonts w:ascii="Arial" w:eastAsia="Calibri" w:hAnsi="Arial" w:cs="Arial"/>
          <w:sz w:val="24"/>
          <w:szCs w:val="24"/>
        </w:rPr>
        <w:br/>
        <w:t>najkorzystniejszy bilans punktów w kryteriach ceny oraz pozostałych kryteriów.</w:t>
      </w:r>
    </w:p>
    <w:p w14:paraId="7486CB01"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 Punktacja przyznawana ofertom w kryterium – cena – będzie liczona z dokładnością do dwóch miejsc po przecinku. Najwyższa liczba punktów wyznaczy najkorzystniejszą ofertę.</w:t>
      </w:r>
    </w:p>
    <w:p w14:paraId="7226DC59"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lastRenderedPageBreak/>
        <w:t xml:space="preserve"> Zamawiający udzieli zamówienia wykonawcy, którego oferta odpowiadać będzie wszystkim wymaganiom przedstawionym w ustawie PZP oraz w SWZ i zostanie oceniona jako najkorzystniejsza w oparciu o podane kryteria wyboru.</w:t>
      </w:r>
    </w:p>
    <w:p w14:paraId="57E02D41"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E34F83F"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6124565C"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A120095"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 Zamawiający wybiera najkorzystniejszą ofertę w terminie związania ofertą określonym w dokumentach zamówienia. </w:t>
      </w:r>
    </w:p>
    <w:p w14:paraId="2FAD22F4"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022C7C7" w14:textId="77777777" w:rsidR="008A742E" w:rsidRPr="00095C78"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F3590F" w:rsidRDefault="00353BCE" w:rsidP="008A742E">
      <w:pPr>
        <w:tabs>
          <w:tab w:val="left" w:pos="426"/>
          <w:tab w:val="left" w:pos="1134"/>
        </w:tabs>
        <w:spacing w:after="28" w:line="265" w:lineRule="auto"/>
        <w:ind w:right="14"/>
        <w:jc w:val="both"/>
        <w:rPr>
          <w:rFonts w:ascii="Arial" w:eastAsia="Times New Roman" w:hAnsi="Arial" w:cs="Arial"/>
          <w:color w:val="FF0000"/>
          <w:sz w:val="24"/>
          <w:szCs w:val="24"/>
          <w:lang w:eastAsia="pl-PL"/>
        </w:rPr>
      </w:pPr>
    </w:p>
    <w:p w14:paraId="2F0ED3A3" w14:textId="77777777" w:rsidR="008A742E" w:rsidRPr="00095C78" w:rsidRDefault="008A742E" w:rsidP="008A742E">
      <w:pPr>
        <w:spacing w:after="28" w:line="265" w:lineRule="auto"/>
        <w:ind w:right="14"/>
        <w:jc w:val="both"/>
        <w:rPr>
          <w:rFonts w:ascii="Times New Roman" w:eastAsia="Times New Roman" w:hAnsi="Times New Roman" w:cs="Times New Roman"/>
          <w:sz w:val="18"/>
          <w:lang w:eastAsia="pl-PL"/>
        </w:rPr>
      </w:pPr>
      <w:r w:rsidRPr="00095C78">
        <w:rPr>
          <w:rFonts w:ascii="Arial" w:eastAsia="Times New Roman" w:hAnsi="Arial" w:cs="Arial"/>
          <w:b/>
          <w:sz w:val="24"/>
          <w:szCs w:val="24"/>
          <w:lang w:eastAsia="pl-PL"/>
        </w:rPr>
        <w:t>ROZDZIAŁ XVI. INFORMACJE DOTYCZĄCE ZABEPIECZENIA NALEŻYTEGO WYKONANIA UMOWY.</w:t>
      </w:r>
    </w:p>
    <w:p w14:paraId="66D9F2FF" w14:textId="42AE57AE" w:rsidR="008A742E" w:rsidRPr="00095C78"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095C78">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095C78">
        <w:rPr>
          <w:rFonts w:ascii="Arial" w:eastAsia="Times New Roman" w:hAnsi="Arial" w:cs="Arial"/>
          <w:b/>
          <w:sz w:val="24"/>
          <w:szCs w:val="24"/>
          <w:lang w:eastAsia="pl-PL"/>
        </w:rPr>
        <w:t xml:space="preserve">w wysokości </w:t>
      </w:r>
      <w:r w:rsidR="00B56062">
        <w:rPr>
          <w:rFonts w:ascii="Arial" w:eastAsia="Times New Roman" w:hAnsi="Arial" w:cs="Arial"/>
          <w:b/>
          <w:sz w:val="24"/>
          <w:szCs w:val="24"/>
          <w:lang w:eastAsia="pl-PL"/>
        </w:rPr>
        <w:t>5</w:t>
      </w:r>
      <w:r w:rsidRPr="00095C78">
        <w:rPr>
          <w:rFonts w:ascii="Arial" w:eastAsia="Times New Roman" w:hAnsi="Arial" w:cs="Arial"/>
          <w:b/>
          <w:sz w:val="24"/>
          <w:szCs w:val="24"/>
          <w:lang w:eastAsia="pl-PL"/>
        </w:rPr>
        <w:t>% ceny całkowitej podanej w ofercie</w:t>
      </w:r>
      <w:r w:rsidRPr="00095C78">
        <w:rPr>
          <w:rFonts w:ascii="Arial" w:eastAsia="Times New Roman" w:hAnsi="Arial" w:cs="Arial"/>
          <w:sz w:val="24"/>
          <w:szCs w:val="24"/>
          <w:lang w:eastAsia="pl-PL"/>
        </w:rPr>
        <w:t xml:space="preserve"> za wykonanie całości przedmiotu zamówienia.</w:t>
      </w:r>
      <w:r w:rsidRPr="00095C78">
        <w:rPr>
          <w:rFonts w:ascii="Arial" w:eastAsia="Times New Roman" w:hAnsi="Arial" w:cs="Arial"/>
          <w:i/>
          <w:sz w:val="24"/>
          <w:szCs w:val="24"/>
        </w:rPr>
        <w:t xml:space="preserve"> </w:t>
      </w:r>
      <w:r w:rsidRPr="00095C78">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095C78"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095C78">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095C78">
        <w:rPr>
          <w:rFonts w:ascii="Arial" w:eastAsia="Times New Roman" w:hAnsi="Arial" w:cs="Arial"/>
          <w:sz w:val="24"/>
          <w:szCs w:val="24"/>
          <w:lang w:eastAsia="pl-PL"/>
        </w:rPr>
        <w:t>Pzp</w:t>
      </w:r>
      <w:proofErr w:type="spellEnd"/>
      <w:r w:rsidRPr="00095C78">
        <w:rPr>
          <w:rFonts w:ascii="Arial" w:eastAsia="Times New Roman" w:hAnsi="Arial" w:cs="Arial"/>
          <w:sz w:val="24"/>
          <w:szCs w:val="24"/>
          <w:lang w:eastAsia="pl-PL"/>
        </w:rPr>
        <w:t xml:space="preserve"> tj.:</w:t>
      </w:r>
    </w:p>
    <w:p w14:paraId="4C4A18A6" w14:textId="77777777" w:rsidR="008A742E" w:rsidRPr="00095C78" w:rsidRDefault="008A742E" w:rsidP="00657BCA">
      <w:pPr>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 - pieniądzu;</w:t>
      </w:r>
    </w:p>
    <w:p w14:paraId="51A07F41" w14:textId="70D1E27D" w:rsidR="008A742E" w:rsidRPr="00095C78"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      - poręczeniach bankowych lub poręczeniach spółdzielczej kasy oszczędnościowo-</w:t>
      </w:r>
      <w:r w:rsidR="00657BCA">
        <w:rPr>
          <w:rFonts w:ascii="Arial" w:eastAsia="Times New Roman" w:hAnsi="Arial" w:cs="Arial"/>
          <w:sz w:val="24"/>
          <w:szCs w:val="24"/>
          <w:lang w:eastAsia="pl-PL"/>
        </w:rPr>
        <w:t xml:space="preserve"> </w:t>
      </w:r>
      <w:r w:rsidRPr="00095C78">
        <w:rPr>
          <w:rFonts w:ascii="Arial" w:eastAsia="Times New Roman" w:hAnsi="Arial" w:cs="Arial"/>
          <w:sz w:val="24"/>
          <w:szCs w:val="24"/>
          <w:lang w:eastAsia="pl-PL"/>
        </w:rPr>
        <w:t>kredytowej, z tym że zobowiązanie kasy jest zawsze zobowiązaniem pieniężnym;</w:t>
      </w:r>
    </w:p>
    <w:p w14:paraId="153ED07C" w14:textId="77777777" w:rsidR="008A742E" w:rsidRPr="00095C78" w:rsidRDefault="008A742E" w:rsidP="00657BCA">
      <w:pPr>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gwarancjach bankowych;</w:t>
      </w:r>
    </w:p>
    <w:p w14:paraId="25D0DFCB" w14:textId="77777777" w:rsidR="008A742E" w:rsidRPr="00095C78" w:rsidRDefault="008A742E" w:rsidP="00657BCA">
      <w:pPr>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gwarancjach ubezpieczeniowych;</w:t>
      </w:r>
    </w:p>
    <w:p w14:paraId="592631CE" w14:textId="77777777" w:rsidR="008A742E" w:rsidRPr="00095C78" w:rsidRDefault="008A742E" w:rsidP="00657BCA">
      <w:pPr>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095C78" w:rsidRDefault="008A742E" w:rsidP="00657BCA">
      <w:pPr>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3. Zamawiający </w:t>
      </w:r>
      <w:r w:rsidRPr="00095C78">
        <w:rPr>
          <w:rFonts w:ascii="Arial" w:eastAsia="Times New Roman" w:hAnsi="Arial" w:cs="Arial"/>
          <w:sz w:val="24"/>
          <w:szCs w:val="24"/>
          <w:u w:val="single"/>
          <w:lang w:eastAsia="pl-PL"/>
        </w:rPr>
        <w:t>nie wyraża zgody</w:t>
      </w:r>
      <w:r w:rsidRPr="00095C78">
        <w:rPr>
          <w:rFonts w:ascii="Arial" w:eastAsia="Times New Roman" w:hAnsi="Arial" w:cs="Arial"/>
          <w:sz w:val="24"/>
          <w:szCs w:val="24"/>
          <w:lang w:eastAsia="pl-PL"/>
        </w:rPr>
        <w:t xml:space="preserve"> na wniesienie zabezpieczenia w formach wskazanych w art. 450 ust. 2 ustawy </w:t>
      </w:r>
      <w:proofErr w:type="spellStart"/>
      <w:r w:rsidRPr="00095C78">
        <w:rPr>
          <w:rFonts w:ascii="Arial" w:eastAsia="Times New Roman" w:hAnsi="Arial" w:cs="Arial"/>
          <w:sz w:val="24"/>
          <w:szCs w:val="24"/>
          <w:lang w:eastAsia="pl-PL"/>
        </w:rPr>
        <w:t>Pzp</w:t>
      </w:r>
      <w:proofErr w:type="spellEnd"/>
      <w:r w:rsidRPr="00095C78">
        <w:rPr>
          <w:rFonts w:ascii="Arial" w:eastAsia="Times New Roman" w:hAnsi="Arial" w:cs="Arial"/>
          <w:sz w:val="24"/>
          <w:szCs w:val="24"/>
          <w:lang w:eastAsia="pl-PL"/>
        </w:rPr>
        <w:t>.</w:t>
      </w:r>
    </w:p>
    <w:p w14:paraId="3AC689E3" w14:textId="77777777" w:rsidR="008A742E" w:rsidRPr="00095C78" w:rsidRDefault="008A742E" w:rsidP="00657BCA">
      <w:pPr>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4. Do zmiany formy zabezpieczenia w trakcie realizacji umowy stosuje się art. 451 ustawy </w:t>
      </w:r>
      <w:proofErr w:type="spellStart"/>
      <w:r w:rsidRPr="00095C78">
        <w:rPr>
          <w:rFonts w:ascii="Arial" w:eastAsia="Times New Roman" w:hAnsi="Arial" w:cs="Arial"/>
          <w:sz w:val="24"/>
          <w:szCs w:val="24"/>
          <w:lang w:eastAsia="pl-PL"/>
        </w:rPr>
        <w:t>Pzp</w:t>
      </w:r>
      <w:proofErr w:type="spellEnd"/>
      <w:r w:rsidRPr="00095C78">
        <w:rPr>
          <w:rFonts w:ascii="Arial" w:eastAsia="Times New Roman" w:hAnsi="Arial" w:cs="Arial"/>
          <w:sz w:val="24"/>
          <w:szCs w:val="24"/>
          <w:lang w:eastAsia="pl-PL"/>
        </w:rPr>
        <w:t>.</w:t>
      </w:r>
    </w:p>
    <w:p w14:paraId="6DA498E3" w14:textId="77777777" w:rsidR="008A742E" w:rsidRPr="00095C78" w:rsidRDefault="008A742E" w:rsidP="00657BCA">
      <w:pPr>
        <w:spacing w:after="0" w:line="240" w:lineRule="auto"/>
        <w:ind w:right="-108"/>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12393C45" w:rsidR="008A742E" w:rsidRPr="00095C78" w:rsidRDefault="008A742E" w:rsidP="00657BCA">
      <w:pPr>
        <w:numPr>
          <w:ilvl w:val="0"/>
          <w:numId w:val="38"/>
        </w:numPr>
        <w:tabs>
          <w:tab w:val="left" w:pos="284"/>
        </w:tabs>
        <w:spacing w:after="0" w:line="240" w:lineRule="auto"/>
        <w:ind w:left="0" w:right="-108" w:firstLine="0"/>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lastRenderedPageBreak/>
        <w:t xml:space="preserve">Zabezpieczenie wnoszone w pieniądzu powinno zostać wpłacone przelewem na rachunek bankowy zamawiającego w banku </w:t>
      </w:r>
      <w:r w:rsidR="000E6497" w:rsidRPr="00095C78">
        <w:rPr>
          <w:rFonts w:ascii="Arial" w:eastAsia="Times New Roman" w:hAnsi="Arial" w:cs="Arial"/>
          <w:sz w:val="24"/>
          <w:szCs w:val="24"/>
          <w:lang w:eastAsia="pl-PL"/>
        </w:rPr>
        <w:t xml:space="preserve">w banku </w:t>
      </w:r>
      <w:r w:rsidR="000E6497" w:rsidRPr="00095C78">
        <w:rPr>
          <w:rFonts w:ascii="Arial" w:eastAsia="Times New Roman" w:hAnsi="Arial" w:cs="Arial"/>
          <w:bCs/>
          <w:sz w:val="24"/>
          <w:szCs w:val="24"/>
          <w:lang w:eastAsia="pl-PL"/>
        </w:rPr>
        <w:t>PKO Bank Polski S.A.</w:t>
      </w:r>
      <w:r w:rsidR="000E6497" w:rsidRPr="00095C78">
        <w:rPr>
          <w:rFonts w:ascii="Arial" w:eastAsia="Times New Roman" w:hAnsi="Arial" w:cs="Arial"/>
          <w:sz w:val="24"/>
          <w:szCs w:val="24"/>
          <w:lang w:eastAsia="pl-PL"/>
        </w:rPr>
        <w:t xml:space="preserve">, </w:t>
      </w:r>
      <w:r w:rsidR="000E6497" w:rsidRPr="00095C78">
        <w:rPr>
          <w:rFonts w:ascii="Arial" w:eastAsia="Times New Roman" w:hAnsi="Arial" w:cs="Arial"/>
          <w:sz w:val="24"/>
          <w:szCs w:val="24"/>
          <w:lang w:eastAsia="pl-PL"/>
        </w:rPr>
        <w:br/>
      </w:r>
      <w:r w:rsidR="000E6497" w:rsidRPr="00095C78">
        <w:rPr>
          <w:rFonts w:ascii="Arial" w:eastAsia="Times New Roman" w:hAnsi="Arial" w:cs="Arial"/>
          <w:b/>
          <w:bCs/>
          <w:sz w:val="24"/>
          <w:szCs w:val="24"/>
          <w:lang w:eastAsia="pl-PL"/>
        </w:rPr>
        <w:t>38 1020 1042 0000 8002 0512 3536</w:t>
      </w:r>
      <w:r w:rsidRPr="00095C78">
        <w:rPr>
          <w:rFonts w:ascii="Arial" w:eastAsia="Times New Roman" w:hAnsi="Arial" w:cs="Arial"/>
          <w:sz w:val="24"/>
          <w:szCs w:val="24"/>
          <w:lang w:eastAsia="pl-PL"/>
        </w:rPr>
        <w:t xml:space="preserve">, Nr sprawy </w:t>
      </w:r>
      <w:r w:rsidR="00095C78" w:rsidRPr="00095C78">
        <w:rPr>
          <w:rFonts w:ascii="Arial" w:eastAsia="Times New Roman" w:hAnsi="Arial" w:cs="Arial"/>
          <w:b/>
          <w:sz w:val="24"/>
          <w:szCs w:val="24"/>
          <w:lang w:eastAsia="pl-PL"/>
        </w:rPr>
        <w:t>ZP/13/23/D8/R2/16/002/03</w:t>
      </w:r>
    </w:p>
    <w:p w14:paraId="759FDC63" w14:textId="77777777" w:rsidR="008A742E" w:rsidRPr="00095C78"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095C78"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095C78">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657BCA"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657BCA" w:rsidRDefault="008A742E" w:rsidP="008A742E">
      <w:pPr>
        <w:spacing w:after="28" w:line="265" w:lineRule="auto"/>
        <w:ind w:right="14"/>
        <w:jc w:val="both"/>
        <w:rPr>
          <w:rFonts w:ascii="Times New Roman" w:eastAsia="Times New Roman" w:hAnsi="Times New Roman" w:cs="Times New Roman"/>
          <w:sz w:val="18"/>
          <w:lang w:eastAsia="pl-PL"/>
        </w:rPr>
      </w:pPr>
      <w:r w:rsidRPr="00657BCA">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657BCA">
        <w:rPr>
          <w:rFonts w:ascii="Times New Roman" w:eastAsia="Times New Roman" w:hAnsi="Times New Roman" w:cs="Times New Roman"/>
          <w:sz w:val="20"/>
          <w:lang w:eastAsia="pl-PL"/>
        </w:rPr>
        <w:t>.</w:t>
      </w:r>
    </w:p>
    <w:p w14:paraId="3405B08B" w14:textId="77777777" w:rsidR="008A742E" w:rsidRPr="00657BCA"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657BCA"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657BCA">
        <w:rPr>
          <w:rFonts w:ascii="Arial" w:eastAsia="Times New Roman" w:hAnsi="Arial" w:cs="Arial"/>
          <w:sz w:val="24"/>
          <w:szCs w:val="24"/>
          <w:lang w:eastAsia="pl-PL"/>
        </w:rPr>
        <w:t xml:space="preserve">Zawarcie umowy nastąpi wg treści projektu postanowień umowy </w:t>
      </w:r>
      <w:r w:rsidRPr="00657BCA">
        <w:rPr>
          <w:rFonts w:ascii="Arial" w:eastAsia="Times New Roman" w:hAnsi="Arial" w:cs="Arial"/>
          <w:b/>
          <w:sz w:val="24"/>
          <w:szCs w:val="24"/>
          <w:lang w:eastAsia="pl-PL"/>
        </w:rPr>
        <w:t>– Załącznik Nr 6 do SWZ.</w:t>
      </w:r>
    </w:p>
    <w:p w14:paraId="5262F179" w14:textId="77777777" w:rsidR="008A742E" w:rsidRPr="00657BCA"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657BCA"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Wykonawca przed zawarciem umowy:</w:t>
      </w:r>
    </w:p>
    <w:p w14:paraId="1A226216" w14:textId="77777777" w:rsidR="008A742E" w:rsidRPr="00657BCA"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657BCA"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wniesie zabezpieczenie należytego wykonania umowy.</w:t>
      </w:r>
    </w:p>
    <w:p w14:paraId="54BCC6CB" w14:textId="77777777" w:rsidR="008A742E" w:rsidRPr="00657BCA"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657BCA"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657BCA"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657BCA" w:rsidRDefault="008A742E" w:rsidP="008A742E">
      <w:pPr>
        <w:spacing w:after="5" w:line="265" w:lineRule="auto"/>
        <w:ind w:left="89" w:right="14" w:hanging="3"/>
        <w:jc w:val="both"/>
        <w:rPr>
          <w:rFonts w:ascii="Arial" w:eastAsia="Times New Roman" w:hAnsi="Arial" w:cs="Arial"/>
          <w:b/>
          <w:sz w:val="24"/>
          <w:szCs w:val="24"/>
          <w:lang w:eastAsia="pl-PL"/>
        </w:rPr>
      </w:pPr>
      <w:r w:rsidRPr="00657BCA">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657BCA"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657BCA"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657BCA"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Odwołanie przysługuje na:</w:t>
      </w:r>
    </w:p>
    <w:p w14:paraId="59A61DF8" w14:textId="77777777" w:rsidR="008A742E" w:rsidRPr="00657BCA"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657BCA"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lastRenderedPageBreak/>
        <w:t xml:space="preserve">zaniechanie czynności w postępowaniu o udzielenie zamówienia, do której zamawiający był obowiązany na podstawie ustawy; </w:t>
      </w:r>
    </w:p>
    <w:p w14:paraId="130AF9D8" w14:textId="77777777" w:rsidR="008A742E" w:rsidRPr="00657BCA"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Odwołanie zawiera dane wskazane w art. 516 ust. 1 ustawy.</w:t>
      </w:r>
    </w:p>
    <w:p w14:paraId="271F8B98" w14:textId="77777777" w:rsidR="008A742E" w:rsidRPr="00657BCA"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657BCA"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657BCA"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657BCA"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Odwołanie wnosi się w terminie:</w:t>
      </w:r>
    </w:p>
    <w:p w14:paraId="62910F88" w14:textId="53BA258C" w:rsidR="008A742E" w:rsidRPr="00657BCA"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657BCA">
        <w:rPr>
          <w:rFonts w:ascii="Arial" w:eastAsia="Times New Roman" w:hAnsi="Arial" w:cs="Arial"/>
          <w:sz w:val="24"/>
          <w:szCs w:val="24"/>
          <w:lang w:eastAsia="pl-PL"/>
        </w:rPr>
        <w:t>jeżeli informacja została przesł</w:t>
      </w:r>
      <w:r w:rsidRPr="00657BCA">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657BCA"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657BCA"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657BCA">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657BCA"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657BCA">
        <w:rPr>
          <w:rFonts w:ascii="Arial" w:eastAsia="Times New Roman" w:hAnsi="Arial" w:cs="Arial"/>
          <w:b/>
          <w:snapToGrid w:val="0"/>
          <w:sz w:val="24"/>
          <w:szCs w:val="24"/>
          <w:lang w:eastAsia="pl-PL"/>
        </w:rPr>
        <w:t>XIX . KLAUZULE INFORMACYJNE W ZAKRESIE DANYCH OSOBOWYCH.</w:t>
      </w:r>
    </w:p>
    <w:p w14:paraId="3A00E0CE"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657BCA"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657BCA"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657BCA"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657BCA"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lastRenderedPageBreak/>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657BCA">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657BCA"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657BCA">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657BCA"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657BCA">
        <w:rPr>
          <w:rFonts w:ascii="Arial" w:eastAsia="Times New Roman" w:hAnsi="Arial" w:cs="Arial"/>
          <w:snapToGrid w:val="0"/>
          <w:sz w:val="24"/>
          <w:szCs w:val="24"/>
          <w:lang w:eastAsia="pl-PL"/>
        </w:rPr>
        <w:t>Pzp</w:t>
      </w:r>
      <w:proofErr w:type="spellEnd"/>
      <w:r w:rsidRPr="00657BCA">
        <w:rPr>
          <w:rFonts w:ascii="Arial" w:eastAsia="Times New Roman" w:hAnsi="Arial" w:cs="Arial"/>
          <w:snapToGrid w:val="0"/>
          <w:sz w:val="24"/>
          <w:szCs w:val="24"/>
          <w:lang w:eastAsia="pl-PL"/>
        </w:rPr>
        <w:t xml:space="preserve">, związanym z udziałem w postępowaniu o udzielenie zamówienia publicznego; </w:t>
      </w:r>
      <w:r w:rsidRPr="00657BCA">
        <w:rPr>
          <w:rFonts w:ascii="Arial" w:eastAsia="Times New Roman" w:hAnsi="Arial" w:cs="Arial"/>
          <w:snapToGrid w:val="0"/>
          <w:sz w:val="24"/>
          <w:szCs w:val="24"/>
          <w:lang w:eastAsia="pl-PL"/>
        </w:rPr>
        <w:br/>
        <w:t xml:space="preserve">konsekwencje niepodania określonych danych wynikają z ustawy </w:t>
      </w:r>
      <w:proofErr w:type="spellStart"/>
      <w:r w:rsidRPr="00657BCA">
        <w:rPr>
          <w:rFonts w:ascii="Arial" w:eastAsia="Times New Roman" w:hAnsi="Arial" w:cs="Arial"/>
          <w:snapToGrid w:val="0"/>
          <w:sz w:val="24"/>
          <w:szCs w:val="24"/>
          <w:lang w:eastAsia="pl-PL"/>
        </w:rPr>
        <w:t>Pzp</w:t>
      </w:r>
      <w:proofErr w:type="spellEnd"/>
      <w:r w:rsidRPr="00657BCA">
        <w:rPr>
          <w:rFonts w:ascii="Arial" w:eastAsia="Times New Roman" w:hAnsi="Arial" w:cs="Arial"/>
          <w:snapToGrid w:val="0"/>
          <w:sz w:val="24"/>
          <w:szCs w:val="24"/>
          <w:lang w:eastAsia="pl-PL"/>
        </w:rPr>
        <w:t xml:space="preserve">; </w:t>
      </w:r>
    </w:p>
    <w:p w14:paraId="14806B84" w14:textId="77777777" w:rsidR="008A742E" w:rsidRPr="00657BCA"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657BCA"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Posiada Pani/Pan:</w:t>
      </w:r>
    </w:p>
    <w:p w14:paraId="08129C34"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t>
      </w:r>
      <w:r w:rsidRPr="00657BCA">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t>
      </w:r>
      <w:r w:rsidRPr="00657BCA">
        <w:rPr>
          <w:rFonts w:ascii="Arial" w:eastAsia="Times New Roman" w:hAnsi="Arial" w:cs="Arial"/>
          <w:snapToGrid w:val="0"/>
          <w:sz w:val="24"/>
          <w:szCs w:val="24"/>
          <w:lang w:eastAsia="pl-PL"/>
        </w:rPr>
        <w:tab/>
        <w:t xml:space="preserve">na podstawie art. 16 Rozporządzenia prawo do sprostowania Pani/Pana danych </w:t>
      </w:r>
      <w:r w:rsidRPr="00657BCA">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657BCA">
        <w:rPr>
          <w:rFonts w:ascii="Arial" w:eastAsia="Times New Roman" w:hAnsi="Arial" w:cs="Arial"/>
          <w:snapToGrid w:val="0"/>
          <w:sz w:val="24"/>
          <w:szCs w:val="24"/>
          <w:lang w:eastAsia="pl-PL"/>
        </w:rPr>
        <w:t>Pzp</w:t>
      </w:r>
      <w:proofErr w:type="spellEnd"/>
      <w:r w:rsidRPr="00657BCA">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t>
      </w:r>
      <w:r w:rsidRPr="00657BCA">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t>
      </w:r>
      <w:r w:rsidRPr="00657BCA">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657BCA"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Nie przysługuje Pani/Panu:</w:t>
      </w:r>
    </w:p>
    <w:p w14:paraId="0A34C72F"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t>
      </w:r>
      <w:r w:rsidRPr="00657BCA">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t>
      </w:r>
      <w:r w:rsidRPr="00657BCA">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657BC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w:t>
      </w:r>
      <w:r w:rsidRPr="00657BCA">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Default="008A742E" w:rsidP="008A742E">
      <w:pPr>
        <w:spacing w:after="0" w:line="258" w:lineRule="atLeast"/>
        <w:ind w:left="360" w:right="-202"/>
        <w:jc w:val="both"/>
        <w:rPr>
          <w:rFonts w:ascii="Arial" w:eastAsia="Times New Roman" w:hAnsi="Arial" w:cs="Arial"/>
          <w:snapToGrid w:val="0"/>
          <w:sz w:val="24"/>
          <w:szCs w:val="24"/>
          <w:lang w:eastAsia="pl-PL"/>
        </w:rPr>
      </w:pPr>
      <w:r w:rsidRPr="00657BCA">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w:t>
      </w:r>
      <w:r w:rsidRPr="00657BCA">
        <w:rPr>
          <w:rFonts w:ascii="Arial" w:eastAsia="Times New Roman" w:hAnsi="Arial" w:cs="Arial"/>
          <w:snapToGrid w:val="0"/>
          <w:sz w:val="24"/>
          <w:szCs w:val="24"/>
          <w:lang w:eastAsia="pl-PL"/>
        </w:rPr>
        <w:lastRenderedPageBreak/>
        <w:t>Na tę okoliczność Wykonawca złoży stosowne pisemne oświadczenie, zawarte w formularzu ofertowym.</w:t>
      </w:r>
    </w:p>
    <w:p w14:paraId="2C8D0DFA" w14:textId="63C9131B" w:rsidR="00272A47"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657BCA"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F3590F"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272A47"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272A47">
        <w:rPr>
          <w:rFonts w:ascii="Arial" w:eastAsia="Times New Roman" w:hAnsi="Arial" w:cs="Times New Roman"/>
          <w:b/>
          <w:bCs/>
          <w:snapToGrid w:val="0"/>
          <w:sz w:val="24"/>
          <w:szCs w:val="20"/>
          <w:lang w:eastAsia="pl-PL"/>
        </w:rPr>
        <w:t>ROZDZIAŁ XX. WYKAZ ZAŁĄCZNIKÓW DO SWZ:</w:t>
      </w:r>
    </w:p>
    <w:p w14:paraId="6980FEB6" w14:textId="086A58E1" w:rsidR="00817089" w:rsidRPr="00D10C5C" w:rsidRDefault="00BA7CA2" w:rsidP="00F42BA1">
      <w:pPr>
        <w:numPr>
          <w:ilvl w:val="0"/>
          <w:numId w:val="2"/>
        </w:numPr>
        <w:tabs>
          <w:tab w:val="left" w:pos="-2200"/>
          <w:tab w:val="left" w:pos="567"/>
        </w:tabs>
        <w:spacing w:before="60" w:after="0" w:line="266" w:lineRule="atLeast"/>
        <w:ind w:left="426" w:hanging="284"/>
        <w:rPr>
          <w:rFonts w:ascii="Arial" w:eastAsia="Times New Roman" w:hAnsi="Arial"/>
          <w:b/>
          <w:bCs/>
          <w:snapToGrid w:val="0"/>
          <w:sz w:val="24"/>
          <w:szCs w:val="20"/>
          <w:lang w:eastAsia="pl-PL"/>
        </w:rPr>
      </w:pPr>
      <w:r w:rsidRPr="00272A47">
        <w:rPr>
          <w:rFonts w:ascii="Arial" w:eastAsia="Times New Roman" w:hAnsi="Arial" w:cs="Times New Roman"/>
          <w:bCs/>
          <w:snapToGrid w:val="0"/>
          <w:sz w:val="24"/>
          <w:szCs w:val="20"/>
          <w:lang w:eastAsia="pl-PL"/>
        </w:rPr>
        <w:t xml:space="preserve"> </w:t>
      </w:r>
      <w:r w:rsidR="00F42BA1">
        <w:rPr>
          <w:rFonts w:ascii="Arial" w:eastAsia="Times New Roman" w:hAnsi="Arial" w:cs="Times New Roman"/>
          <w:bCs/>
          <w:snapToGrid w:val="0"/>
          <w:sz w:val="24"/>
          <w:szCs w:val="20"/>
          <w:lang w:eastAsia="pl-PL"/>
        </w:rPr>
        <w:t xml:space="preserve"> </w:t>
      </w:r>
      <w:r w:rsidR="00272A47" w:rsidRPr="00272A47">
        <w:rPr>
          <w:rFonts w:ascii="Arial" w:eastAsia="Times New Roman" w:hAnsi="Arial" w:cs="Times New Roman"/>
          <w:bCs/>
          <w:snapToGrid w:val="0"/>
          <w:sz w:val="24"/>
          <w:szCs w:val="20"/>
          <w:lang w:eastAsia="pl-PL"/>
        </w:rPr>
        <w:t xml:space="preserve">„Przedmiot zamówienia – wymagania Zamawiającego” </w:t>
      </w:r>
      <w:r w:rsidR="00AA1AA9" w:rsidRPr="00272A47">
        <w:rPr>
          <w:rFonts w:ascii="Arial" w:eastAsia="Times New Roman" w:hAnsi="Arial" w:cs="Times New Roman"/>
          <w:bCs/>
          <w:snapToGrid w:val="0"/>
          <w:sz w:val="24"/>
          <w:szCs w:val="20"/>
          <w:lang w:eastAsia="pl-PL"/>
        </w:rPr>
        <w:t xml:space="preserve">– </w:t>
      </w:r>
      <w:r w:rsidR="00AA1AA9" w:rsidRPr="00272A47">
        <w:rPr>
          <w:rFonts w:ascii="Arial" w:eastAsia="Times New Roman" w:hAnsi="Arial" w:cs="Times New Roman"/>
          <w:b/>
          <w:bCs/>
          <w:snapToGrid w:val="0"/>
          <w:sz w:val="24"/>
          <w:szCs w:val="20"/>
          <w:lang w:eastAsia="pl-PL"/>
        </w:rPr>
        <w:t>Załącznik</w:t>
      </w:r>
      <w:r w:rsidR="00272A47" w:rsidRPr="00272A47">
        <w:rPr>
          <w:rFonts w:ascii="Arial" w:eastAsia="Times New Roman" w:hAnsi="Arial" w:cs="Times New Roman"/>
          <w:b/>
          <w:bCs/>
          <w:snapToGrid w:val="0"/>
          <w:sz w:val="24"/>
          <w:szCs w:val="20"/>
          <w:lang w:eastAsia="pl-PL"/>
        </w:rPr>
        <w:t>i</w:t>
      </w:r>
      <w:r w:rsidR="00AA1AA9" w:rsidRPr="00272A47">
        <w:rPr>
          <w:rFonts w:ascii="Arial" w:eastAsia="Times New Roman" w:hAnsi="Arial" w:cs="Times New Roman"/>
          <w:b/>
          <w:bCs/>
          <w:snapToGrid w:val="0"/>
          <w:sz w:val="24"/>
          <w:szCs w:val="20"/>
          <w:lang w:eastAsia="pl-PL"/>
        </w:rPr>
        <w:t xml:space="preserve"> Nr 1</w:t>
      </w:r>
      <w:r w:rsidR="005C7967">
        <w:rPr>
          <w:rFonts w:ascii="Arial" w:eastAsia="Times New Roman" w:hAnsi="Arial" w:cs="Times New Roman"/>
          <w:b/>
          <w:bCs/>
          <w:snapToGrid w:val="0"/>
          <w:sz w:val="24"/>
          <w:szCs w:val="20"/>
          <w:lang w:eastAsia="pl-PL"/>
        </w:rPr>
        <w:t>.1</w:t>
      </w:r>
      <w:r w:rsidR="00D10C5C">
        <w:rPr>
          <w:rFonts w:ascii="Arial" w:eastAsia="Times New Roman" w:hAnsi="Arial" w:cs="Times New Roman"/>
          <w:b/>
          <w:bCs/>
          <w:snapToGrid w:val="0"/>
          <w:sz w:val="24"/>
          <w:szCs w:val="20"/>
          <w:lang w:eastAsia="pl-PL"/>
        </w:rPr>
        <w:t>.</w:t>
      </w:r>
      <w:r w:rsidR="00272A47" w:rsidRPr="00272A47">
        <w:rPr>
          <w:rFonts w:ascii="Arial" w:eastAsia="Times New Roman" w:hAnsi="Arial" w:cs="Times New Roman"/>
          <w:b/>
          <w:bCs/>
          <w:snapToGrid w:val="0"/>
          <w:sz w:val="24"/>
          <w:szCs w:val="20"/>
          <w:lang w:eastAsia="pl-PL"/>
        </w:rPr>
        <w:t xml:space="preserve">– </w:t>
      </w:r>
      <w:r w:rsidR="00D10C5C">
        <w:rPr>
          <w:rFonts w:ascii="Arial" w:eastAsia="Times New Roman" w:hAnsi="Arial" w:cs="Times New Roman"/>
          <w:b/>
          <w:bCs/>
          <w:snapToGrid w:val="0"/>
          <w:sz w:val="24"/>
          <w:szCs w:val="20"/>
          <w:lang w:eastAsia="pl-PL"/>
        </w:rPr>
        <w:t xml:space="preserve"> </w:t>
      </w:r>
      <w:r w:rsidR="005C7967">
        <w:rPr>
          <w:rFonts w:ascii="Arial" w:eastAsia="Times New Roman" w:hAnsi="Arial" w:cs="Times New Roman"/>
          <w:b/>
          <w:bCs/>
          <w:snapToGrid w:val="0"/>
          <w:sz w:val="24"/>
          <w:szCs w:val="20"/>
          <w:lang w:eastAsia="pl-PL"/>
        </w:rPr>
        <w:t>1.</w:t>
      </w:r>
      <w:r w:rsidR="00272A47" w:rsidRPr="00272A47">
        <w:rPr>
          <w:rFonts w:ascii="Arial" w:eastAsia="Times New Roman" w:hAnsi="Arial" w:cs="Times New Roman"/>
          <w:b/>
          <w:bCs/>
          <w:snapToGrid w:val="0"/>
          <w:sz w:val="24"/>
          <w:szCs w:val="20"/>
          <w:lang w:eastAsia="pl-PL"/>
        </w:rPr>
        <w:t>5;</w:t>
      </w:r>
    </w:p>
    <w:p w14:paraId="72E072B9" w14:textId="63ADC747" w:rsidR="00D10C5C" w:rsidRPr="00D10C5C" w:rsidRDefault="00D10C5C" w:rsidP="00F42BA1">
      <w:pPr>
        <w:numPr>
          <w:ilvl w:val="0"/>
          <w:numId w:val="2"/>
        </w:numPr>
        <w:tabs>
          <w:tab w:val="left" w:pos="-2200"/>
          <w:tab w:val="left" w:pos="567"/>
        </w:tabs>
        <w:spacing w:before="60" w:after="0" w:line="266" w:lineRule="atLeast"/>
        <w:ind w:left="426" w:hanging="284"/>
        <w:rPr>
          <w:rFonts w:ascii="Arial" w:eastAsia="Times New Roman" w:hAnsi="Arial"/>
          <w:bCs/>
          <w:snapToGrid w:val="0"/>
          <w:sz w:val="24"/>
          <w:szCs w:val="20"/>
          <w:lang w:eastAsia="pl-PL"/>
        </w:rPr>
      </w:pPr>
      <w:r>
        <w:rPr>
          <w:rFonts w:ascii="Arial" w:eastAsia="Times New Roman" w:hAnsi="Arial" w:cs="Times New Roman"/>
          <w:bCs/>
          <w:snapToGrid w:val="0"/>
          <w:sz w:val="24"/>
          <w:szCs w:val="20"/>
          <w:lang w:eastAsia="pl-PL"/>
        </w:rPr>
        <w:t xml:space="preserve">    </w:t>
      </w:r>
      <w:r w:rsidRPr="00D10C5C">
        <w:rPr>
          <w:rFonts w:ascii="Arial" w:eastAsia="Times New Roman" w:hAnsi="Arial" w:cs="Times New Roman"/>
          <w:bCs/>
          <w:snapToGrid w:val="0"/>
          <w:sz w:val="24"/>
          <w:szCs w:val="20"/>
          <w:lang w:eastAsia="pl-PL"/>
        </w:rPr>
        <w:t>Załącznik A1 oraz A2</w:t>
      </w:r>
    </w:p>
    <w:p w14:paraId="6A3E8665" w14:textId="298A017A" w:rsidR="008A742E" w:rsidRPr="00272A47"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272A47">
        <w:rPr>
          <w:rFonts w:ascii="Arial" w:eastAsia="Times New Roman" w:hAnsi="Arial" w:cs="Times New Roman"/>
          <w:bCs/>
          <w:snapToGrid w:val="0"/>
          <w:sz w:val="24"/>
          <w:szCs w:val="20"/>
          <w:lang w:eastAsia="pl-PL"/>
        </w:rPr>
        <w:t xml:space="preserve">Formularz ofertowy – </w:t>
      </w:r>
      <w:r w:rsidRPr="00272A47">
        <w:rPr>
          <w:rFonts w:ascii="Arial" w:eastAsia="Times New Roman" w:hAnsi="Arial" w:cs="Times New Roman"/>
          <w:b/>
          <w:bCs/>
          <w:snapToGrid w:val="0"/>
          <w:sz w:val="24"/>
          <w:szCs w:val="20"/>
          <w:lang w:eastAsia="pl-PL"/>
        </w:rPr>
        <w:t>Załącznik nr 2</w:t>
      </w:r>
    </w:p>
    <w:p w14:paraId="2E676802" w14:textId="6C6D17F6" w:rsidR="00272A47" w:rsidRPr="00272A47" w:rsidRDefault="00272A47"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272A47">
        <w:rPr>
          <w:rFonts w:ascii="Arial" w:eastAsia="Times New Roman" w:hAnsi="Arial" w:cs="Times New Roman"/>
          <w:b/>
          <w:bCs/>
          <w:snapToGrid w:val="0"/>
          <w:sz w:val="24"/>
          <w:szCs w:val="20"/>
          <w:lang w:eastAsia="pl-PL"/>
        </w:rPr>
        <w:t>Formularz cenowy 2A</w:t>
      </w:r>
    </w:p>
    <w:p w14:paraId="2DBB26E9" w14:textId="77777777" w:rsidR="008A742E" w:rsidRPr="00272A47"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272A47">
        <w:rPr>
          <w:rFonts w:ascii="Arial" w:eastAsia="Times New Roman" w:hAnsi="Arial" w:cs="Times New Roman"/>
          <w:snapToGrid w:val="0"/>
          <w:sz w:val="24"/>
          <w:szCs w:val="20"/>
          <w:lang w:eastAsia="pl-PL"/>
        </w:rPr>
        <w:t xml:space="preserve">Wzór oświadczenia wykonawcy o braku podstaw do wykluczenia </w:t>
      </w:r>
      <w:r w:rsidRPr="00272A47">
        <w:rPr>
          <w:rFonts w:ascii="Arial" w:eastAsia="Times New Roman" w:hAnsi="Arial" w:cs="Times New Roman"/>
          <w:snapToGrid w:val="0"/>
          <w:sz w:val="24"/>
          <w:szCs w:val="20"/>
          <w:lang w:eastAsia="pl-PL"/>
        </w:rPr>
        <w:br/>
        <w:t xml:space="preserve">z postępowania – </w:t>
      </w:r>
      <w:r w:rsidRPr="00272A47">
        <w:rPr>
          <w:rFonts w:ascii="Arial" w:eastAsia="Times New Roman" w:hAnsi="Arial" w:cs="Times New Roman"/>
          <w:b/>
          <w:bCs/>
          <w:snapToGrid w:val="0"/>
          <w:sz w:val="24"/>
          <w:szCs w:val="20"/>
          <w:lang w:eastAsia="pl-PL"/>
        </w:rPr>
        <w:t>Załącznik nr 3</w:t>
      </w:r>
    </w:p>
    <w:p w14:paraId="7FD084B1" w14:textId="09DCC548" w:rsidR="008A742E" w:rsidRPr="00272A47"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272A47">
        <w:rPr>
          <w:rFonts w:ascii="Arial" w:eastAsia="Times New Roman" w:hAnsi="Arial" w:cs="Times New Roman"/>
          <w:snapToGrid w:val="0"/>
          <w:sz w:val="24"/>
          <w:szCs w:val="20"/>
          <w:lang w:eastAsia="pl-PL"/>
        </w:rPr>
        <w:t>Wzór oświadczenie wykonawcy o spełnianiu warunków udziału w postępowaniu –</w:t>
      </w:r>
      <w:r w:rsidRPr="00272A47">
        <w:rPr>
          <w:rFonts w:ascii="Arial" w:eastAsia="Times New Roman" w:hAnsi="Arial" w:cs="Times New Roman"/>
          <w:b/>
          <w:bCs/>
          <w:snapToGrid w:val="0"/>
          <w:sz w:val="24"/>
          <w:szCs w:val="20"/>
          <w:lang w:eastAsia="pl-PL"/>
        </w:rPr>
        <w:t xml:space="preserve"> Załącznik Nr 3A</w:t>
      </w:r>
    </w:p>
    <w:p w14:paraId="7589233C" w14:textId="36BD7510" w:rsidR="009F37BC" w:rsidRPr="00272A47"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272A47">
        <w:rPr>
          <w:rFonts w:ascii="Arial" w:eastAsia="Times New Roman" w:hAnsi="Arial" w:cs="Times New Roman"/>
          <w:bCs/>
          <w:snapToGrid w:val="0"/>
          <w:sz w:val="24"/>
          <w:szCs w:val="20"/>
          <w:lang w:eastAsia="pl-PL"/>
        </w:rPr>
        <w:t xml:space="preserve">Wzór Oświadczenia podmiotu </w:t>
      </w:r>
      <w:r w:rsidR="008D4CE1" w:rsidRPr="00272A47">
        <w:rPr>
          <w:rFonts w:ascii="Arial" w:eastAsia="Times New Roman" w:hAnsi="Arial" w:cs="Times New Roman"/>
          <w:bCs/>
          <w:snapToGrid w:val="0"/>
          <w:sz w:val="24"/>
          <w:szCs w:val="20"/>
          <w:lang w:eastAsia="pl-PL"/>
        </w:rPr>
        <w:t xml:space="preserve">udostępniającego </w:t>
      </w:r>
      <w:r w:rsidRPr="00272A47">
        <w:rPr>
          <w:rFonts w:ascii="Arial" w:eastAsia="Times New Roman" w:hAnsi="Arial" w:cs="Times New Roman"/>
          <w:bCs/>
          <w:snapToGrid w:val="0"/>
          <w:sz w:val="24"/>
          <w:szCs w:val="20"/>
          <w:lang w:eastAsia="pl-PL"/>
        </w:rPr>
        <w:t>zasoby</w:t>
      </w:r>
      <w:r w:rsidRPr="00272A47">
        <w:rPr>
          <w:rFonts w:ascii="Arial" w:eastAsia="Times New Roman" w:hAnsi="Arial" w:cs="Times New Roman"/>
          <w:b/>
          <w:bCs/>
          <w:snapToGrid w:val="0"/>
          <w:sz w:val="24"/>
          <w:szCs w:val="20"/>
          <w:lang w:eastAsia="pl-PL"/>
        </w:rPr>
        <w:t xml:space="preserve"> – Załącznik nr 3B </w:t>
      </w:r>
    </w:p>
    <w:p w14:paraId="7D7F8883" w14:textId="77777777" w:rsidR="008A742E" w:rsidRPr="00272A47"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272A47">
        <w:rPr>
          <w:rFonts w:ascii="Arial" w:eastAsia="Times New Roman" w:hAnsi="Arial" w:cs="Times New Roman"/>
          <w:bCs/>
          <w:snapToGrid w:val="0"/>
          <w:sz w:val="24"/>
          <w:szCs w:val="20"/>
          <w:lang w:eastAsia="pl-PL"/>
        </w:rPr>
        <w:t xml:space="preserve">Wzór świadczenia o przynależności lub braku przynależności do grupy kapitałowej– </w:t>
      </w:r>
      <w:r w:rsidRPr="00272A47">
        <w:rPr>
          <w:rFonts w:ascii="Arial" w:eastAsia="Times New Roman" w:hAnsi="Arial" w:cs="Times New Roman"/>
          <w:b/>
          <w:snapToGrid w:val="0"/>
          <w:sz w:val="24"/>
          <w:szCs w:val="20"/>
          <w:lang w:eastAsia="pl-PL"/>
        </w:rPr>
        <w:t>Załącznik nr 4</w:t>
      </w:r>
    </w:p>
    <w:p w14:paraId="20A50081" w14:textId="77777777" w:rsidR="008A742E" w:rsidRPr="00272A47"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272A47">
        <w:rPr>
          <w:rFonts w:ascii="Arial" w:eastAsia="Times New Roman" w:hAnsi="Arial" w:cs="Times New Roman"/>
          <w:bCs/>
          <w:snapToGrid w:val="0"/>
          <w:sz w:val="24"/>
          <w:szCs w:val="20"/>
          <w:lang w:eastAsia="pl-PL"/>
        </w:rPr>
        <w:t xml:space="preserve">Wzór Wykazu wykonanych dostaw – </w:t>
      </w:r>
      <w:r w:rsidRPr="00272A47">
        <w:rPr>
          <w:rFonts w:ascii="Arial" w:eastAsia="Times New Roman" w:hAnsi="Arial" w:cs="Times New Roman"/>
          <w:b/>
          <w:snapToGrid w:val="0"/>
          <w:sz w:val="24"/>
          <w:szCs w:val="20"/>
          <w:lang w:eastAsia="pl-PL"/>
        </w:rPr>
        <w:t>Załącznik nr 5</w:t>
      </w:r>
    </w:p>
    <w:p w14:paraId="75111287" w14:textId="79538320" w:rsidR="008A742E" w:rsidRPr="00D10C5C"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272A47">
        <w:rPr>
          <w:rFonts w:ascii="Arial" w:eastAsia="Times New Roman" w:hAnsi="Arial" w:cs="Times New Roman"/>
          <w:bCs/>
          <w:snapToGrid w:val="0"/>
          <w:sz w:val="24"/>
          <w:szCs w:val="20"/>
          <w:lang w:eastAsia="pl-PL"/>
        </w:rPr>
        <w:t>Projektowane  postanowienia umowy –</w:t>
      </w:r>
      <w:r w:rsidRPr="00272A47">
        <w:rPr>
          <w:rFonts w:ascii="Arial" w:eastAsia="Times New Roman" w:hAnsi="Arial" w:cs="Times New Roman"/>
          <w:b/>
          <w:snapToGrid w:val="0"/>
          <w:sz w:val="24"/>
          <w:szCs w:val="20"/>
          <w:lang w:eastAsia="pl-PL"/>
        </w:rPr>
        <w:t xml:space="preserve"> Załącznik nr </w:t>
      </w:r>
      <w:bookmarkEnd w:id="3"/>
      <w:r w:rsidRPr="00272A47">
        <w:rPr>
          <w:rFonts w:ascii="Arial" w:eastAsia="Times New Roman" w:hAnsi="Arial" w:cs="Times New Roman"/>
          <w:b/>
          <w:snapToGrid w:val="0"/>
          <w:sz w:val="24"/>
          <w:szCs w:val="20"/>
          <w:lang w:eastAsia="pl-PL"/>
        </w:rPr>
        <w:t>6</w:t>
      </w:r>
    </w:p>
    <w:p w14:paraId="13DA5F15" w14:textId="1947E172" w:rsidR="00D10C5C" w:rsidRPr="00272A47"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F3590F"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F3590F" w:rsidRDefault="002426FB" w:rsidP="008A742E">
      <w:pPr>
        <w:spacing w:after="0" w:line="240" w:lineRule="auto"/>
        <w:rPr>
          <w:rFonts w:ascii="Arial" w:eastAsia="Times New Roman" w:hAnsi="Arial" w:cs="Arial"/>
          <w:snapToGrid w:val="0"/>
          <w:color w:val="FF0000"/>
          <w:szCs w:val="20"/>
          <w:lang w:eastAsia="pl-PL"/>
        </w:rPr>
      </w:pPr>
    </w:p>
    <w:p w14:paraId="63460ECB" w14:textId="50204D62" w:rsidR="00C16BF5" w:rsidRPr="00F3590F" w:rsidRDefault="00C16BF5" w:rsidP="008A742E">
      <w:pPr>
        <w:spacing w:after="0" w:line="240" w:lineRule="auto"/>
        <w:rPr>
          <w:rFonts w:ascii="Arial" w:eastAsia="Times New Roman" w:hAnsi="Arial" w:cs="Arial"/>
          <w:snapToGrid w:val="0"/>
          <w:color w:val="FF0000"/>
          <w:szCs w:val="20"/>
          <w:lang w:eastAsia="pl-PL"/>
        </w:rPr>
      </w:pPr>
    </w:p>
    <w:p w14:paraId="094357F1" w14:textId="3E2E9FE3" w:rsidR="00272A47" w:rsidRDefault="00272A47" w:rsidP="008A742E">
      <w:pPr>
        <w:spacing w:after="0" w:line="240" w:lineRule="auto"/>
        <w:rPr>
          <w:rFonts w:ascii="Arial" w:eastAsia="Times New Roman" w:hAnsi="Arial" w:cs="Arial"/>
          <w:snapToGrid w:val="0"/>
          <w:color w:val="FF0000"/>
          <w:szCs w:val="20"/>
          <w:lang w:eastAsia="pl-PL"/>
        </w:rPr>
      </w:pPr>
    </w:p>
    <w:p w14:paraId="1DB8A62D" w14:textId="1591C55B" w:rsidR="00D81BFC" w:rsidRDefault="00D81BFC" w:rsidP="008A742E">
      <w:pPr>
        <w:spacing w:after="0" w:line="240" w:lineRule="auto"/>
        <w:rPr>
          <w:rFonts w:ascii="Arial" w:eastAsia="Times New Roman" w:hAnsi="Arial" w:cs="Arial"/>
          <w:snapToGrid w:val="0"/>
          <w:color w:val="FF0000"/>
          <w:szCs w:val="20"/>
          <w:lang w:eastAsia="pl-PL"/>
        </w:rPr>
      </w:pPr>
    </w:p>
    <w:p w14:paraId="144CF061" w14:textId="17A8C135" w:rsidR="00D81BFC" w:rsidRDefault="00D81BFC" w:rsidP="008A742E">
      <w:pPr>
        <w:spacing w:after="0" w:line="240" w:lineRule="auto"/>
        <w:rPr>
          <w:rFonts w:ascii="Arial" w:eastAsia="Times New Roman" w:hAnsi="Arial" w:cs="Arial"/>
          <w:snapToGrid w:val="0"/>
          <w:color w:val="FF0000"/>
          <w:szCs w:val="20"/>
          <w:lang w:eastAsia="pl-PL"/>
        </w:rPr>
      </w:pPr>
    </w:p>
    <w:p w14:paraId="4008BA16" w14:textId="0E6C2793" w:rsidR="00D81BFC"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Default="00D81BFC" w:rsidP="008A742E">
      <w:pPr>
        <w:spacing w:after="0" w:line="240" w:lineRule="auto"/>
        <w:rPr>
          <w:rFonts w:ascii="Arial" w:eastAsia="Times New Roman" w:hAnsi="Arial" w:cs="Arial"/>
          <w:snapToGrid w:val="0"/>
          <w:color w:val="FF0000"/>
          <w:szCs w:val="20"/>
          <w:lang w:eastAsia="pl-PL"/>
        </w:rPr>
      </w:pPr>
      <w:bookmarkStart w:id="6" w:name="_GoBack"/>
      <w:bookmarkEnd w:id="6"/>
    </w:p>
    <w:p w14:paraId="48FD6A95" w14:textId="77777777" w:rsidR="00D81BFC" w:rsidRDefault="00D81BFC" w:rsidP="008A742E">
      <w:pPr>
        <w:spacing w:after="0" w:line="240" w:lineRule="auto"/>
        <w:rPr>
          <w:rFonts w:ascii="Arial" w:eastAsia="Times New Roman" w:hAnsi="Arial" w:cs="Arial"/>
          <w:snapToGrid w:val="0"/>
          <w:color w:val="FF0000"/>
          <w:szCs w:val="20"/>
          <w:lang w:eastAsia="pl-PL"/>
        </w:rPr>
      </w:pPr>
    </w:p>
    <w:p w14:paraId="2DA477CB" w14:textId="77777777" w:rsidR="00272A47" w:rsidRPr="00F3590F" w:rsidRDefault="00272A47" w:rsidP="008A742E">
      <w:pPr>
        <w:spacing w:after="0" w:line="240" w:lineRule="auto"/>
        <w:rPr>
          <w:rFonts w:ascii="Arial" w:eastAsia="Times New Roman" w:hAnsi="Arial" w:cs="Arial"/>
          <w:snapToGrid w:val="0"/>
          <w:color w:val="FF0000"/>
          <w:szCs w:val="20"/>
          <w:lang w:eastAsia="pl-PL"/>
        </w:rPr>
      </w:pPr>
    </w:p>
    <w:p w14:paraId="6145A2DA" w14:textId="22BA1C91" w:rsidR="002426FB" w:rsidRPr="00272A47" w:rsidRDefault="00427AE4"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K.U.</w:t>
      </w:r>
    </w:p>
    <w:sectPr w:rsidR="002426FB" w:rsidRPr="00272A47"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D5557E" w:rsidRDefault="00D5557E" w:rsidP="00ED1F90">
      <w:pPr>
        <w:spacing w:after="0" w:line="240" w:lineRule="auto"/>
      </w:pPr>
      <w:r>
        <w:separator/>
      </w:r>
    </w:p>
  </w:endnote>
  <w:endnote w:type="continuationSeparator" w:id="0">
    <w:p w14:paraId="63FD6A3F" w14:textId="77777777" w:rsidR="00D5557E" w:rsidRDefault="00D5557E"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71BE4C52" w:rsidR="00D5557E" w:rsidRDefault="00D5557E">
        <w:pPr>
          <w:pStyle w:val="Stopka"/>
          <w:jc w:val="right"/>
        </w:pPr>
        <w:r>
          <w:fldChar w:fldCharType="begin"/>
        </w:r>
        <w:r>
          <w:instrText>PAGE   \* MERGEFORMAT</w:instrText>
        </w:r>
        <w:r>
          <w:fldChar w:fldCharType="separate"/>
        </w:r>
        <w:r w:rsidR="00427AE4">
          <w:rPr>
            <w:noProof/>
          </w:rPr>
          <w:t>25</w:t>
        </w:r>
        <w:r>
          <w:fldChar w:fldCharType="end"/>
        </w:r>
      </w:p>
    </w:sdtContent>
  </w:sdt>
  <w:p w14:paraId="5A28F24F" w14:textId="0086CFF3" w:rsidR="00D5557E" w:rsidRDefault="00D5557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D5557E" w:rsidRDefault="00D5557E" w:rsidP="00ED1F90">
      <w:pPr>
        <w:spacing w:after="0" w:line="240" w:lineRule="auto"/>
      </w:pPr>
      <w:r>
        <w:separator/>
      </w:r>
    </w:p>
  </w:footnote>
  <w:footnote w:type="continuationSeparator" w:id="0">
    <w:p w14:paraId="024EBD1E" w14:textId="77777777" w:rsidR="00D5557E" w:rsidRDefault="00D5557E"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C602" w14:textId="52FE47D9" w:rsidR="00D5557E" w:rsidRPr="00F07F5B" w:rsidRDefault="00D5557E" w:rsidP="00656286">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CD5CFB">
      <w:rPr>
        <w:rFonts w:ascii="Arial" w:eastAsia="Times New Roman" w:hAnsi="Arial" w:cs="Arial"/>
        <w:b/>
        <w:sz w:val="24"/>
        <w:szCs w:val="24"/>
        <w:lang w:eastAsia="pl-PL"/>
      </w:rPr>
      <w:t>ZP/13/23/D8/R2/16/002/03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39E074DE" w:rsidR="00D5557E" w:rsidRPr="00F86974" w:rsidRDefault="00D5557E"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ZP/13/23/D8/R2/16/002/03</w:t>
    </w:r>
  </w:p>
  <w:p w14:paraId="4D546059" w14:textId="77777777" w:rsidR="00D5557E" w:rsidRDefault="00D555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1"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2"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1"/>
  </w:num>
  <w:num w:numId="3">
    <w:abstractNumId w:val="38"/>
  </w:num>
  <w:num w:numId="4">
    <w:abstractNumId w:val="9"/>
  </w:num>
  <w:num w:numId="5">
    <w:abstractNumId w:val="39"/>
  </w:num>
  <w:num w:numId="6">
    <w:abstractNumId w:val="17"/>
  </w:num>
  <w:num w:numId="7">
    <w:abstractNumId w:val="16"/>
  </w:num>
  <w:num w:numId="8">
    <w:abstractNumId w:val="44"/>
  </w:num>
  <w:num w:numId="9">
    <w:abstractNumId w:val="48"/>
  </w:num>
  <w:num w:numId="10">
    <w:abstractNumId w:val="31"/>
  </w:num>
  <w:num w:numId="11">
    <w:abstractNumId w:val="5"/>
  </w:num>
  <w:num w:numId="12">
    <w:abstractNumId w:val="21"/>
  </w:num>
  <w:num w:numId="13">
    <w:abstractNumId w:val="45"/>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7"/>
  </w:num>
  <w:num w:numId="26">
    <w:abstractNumId w:val="34"/>
  </w:num>
  <w:num w:numId="27">
    <w:abstractNumId w:val="43"/>
  </w:num>
  <w:num w:numId="28">
    <w:abstractNumId w:val="0"/>
  </w:num>
  <w:num w:numId="29">
    <w:abstractNumId w:val="49"/>
  </w:num>
  <w:num w:numId="30">
    <w:abstractNumId w:val="29"/>
  </w:num>
  <w:num w:numId="31">
    <w:abstractNumId w:val="30"/>
  </w:num>
  <w:num w:numId="32">
    <w:abstractNumId w:val="18"/>
  </w:num>
  <w:num w:numId="33">
    <w:abstractNumId w:val="42"/>
  </w:num>
  <w:num w:numId="34">
    <w:abstractNumId w:val="22"/>
  </w:num>
  <w:num w:numId="35">
    <w:abstractNumId w:val="25"/>
  </w:num>
  <w:num w:numId="36">
    <w:abstractNumId w:val="20"/>
  </w:num>
  <w:num w:numId="37">
    <w:abstractNumId w:val="52"/>
  </w:num>
  <w:num w:numId="38">
    <w:abstractNumId w:val="8"/>
  </w:num>
  <w:num w:numId="39">
    <w:abstractNumId w:val="23"/>
  </w:num>
  <w:num w:numId="40">
    <w:abstractNumId w:val="40"/>
  </w:num>
  <w:num w:numId="41">
    <w:abstractNumId w:val="4"/>
  </w:num>
  <w:num w:numId="42">
    <w:abstractNumId w:val="41"/>
  </w:num>
  <w:num w:numId="43">
    <w:abstractNumId w:val="50"/>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2C19"/>
    <w:rsid w:val="00014206"/>
    <w:rsid w:val="0002499E"/>
    <w:rsid w:val="00025EB0"/>
    <w:rsid w:val="00037218"/>
    <w:rsid w:val="00053D24"/>
    <w:rsid w:val="00077457"/>
    <w:rsid w:val="00091912"/>
    <w:rsid w:val="00095C78"/>
    <w:rsid w:val="000B088E"/>
    <w:rsid w:val="000B4041"/>
    <w:rsid w:val="000C28A1"/>
    <w:rsid w:val="000C4890"/>
    <w:rsid w:val="000C5E31"/>
    <w:rsid w:val="000C64BA"/>
    <w:rsid w:val="000C6D5F"/>
    <w:rsid w:val="000D2024"/>
    <w:rsid w:val="000D2D15"/>
    <w:rsid w:val="000E34DF"/>
    <w:rsid w:val="000E5642"/>
    <w:rsid w:val="000E6497"/>
    <w:rsid w:val="000F2404"/>
    <w:rsid w:val="00105B3D"/>
    <w:rsid w:val="00132B80"/>
    <w:rsid w:val="00132EE2"/>
    <w:rsid w:val="00137643"/>
    <w:rsid w:val="00142B88"/>
    <w:rsid w:val="00147E66"/>
    <w:rsid w:val="001539C7"/>
    <w:rsid w:val="001608E4"/>
    <w:rsid w:val="001654F7"/>
    <w:rsid w:val="001B2B04"/>
    <w:rsid w:val="001B5193"/>
    <w:rsid w:val="001B68C7"/>
    <w:rsid w:val="001C77A1"/>
    <w:rsid w:val="001E2C3F"/>
    <w:rsid w:val="001E3AC7"/>
    <w:rsid w:val="0020594B"/>
    <w:rsid w:val="0022374B"/>
    <w:rsid w:val="00223C1F"/>
    <w:rsid w:val="00230EDE"/>
    <w:rsid w:val="002330D1"/>
    <w:rsid w:val="00241B02"/>
    <w:rsid w:val="002426FB"/>
    <w:rsid w:val="0024535B"/>
    <w:rsid w:val="00246E48"/>
    <w:rsid w:val="00252205"/>
    <w:rsid w:val="00252CAA"/>
    <w:rsid w:val="00256702"/>
    <w:rsid w:val="00260058"/>
    <w:rsid w:val="00260A55"/>
    <w:rsid w:val="0027003C"/>
    <w:rsid w:val="00272A47"/>
    <w:rsid w:val="002869A4"/>
    <w:rsid w:val="002965A9"/>
    <w:rsid w:val="002A41F9"/>
    <w:rsid w:val="002C4CDB"/>
    <w:rsid w:val="002D3471"/>
    <w:rsid w:val="002D553C"/>
    <w:rsid w:val="002E08DE"/>
    <w:rsid w:val="002E7399"/>
    <w:rsid w:val="002E7AB4"/>
    <w:rsid w:val="002F0BF0"/>
    <w:rsid w:val="002F4F82"/>
    <w:rsid w:val="002F5E5D"/>
    <w:rsid w:val="0030399B"/>
    <w:rsid w:val="003157E7"/>
    <w:rsid w:val="00315D36"/>
    <w:rsid w:val="00317530"/>
    <w:rsid w:val="003300F5"/>
    <w:rsid w:val="00343507"/>
    <w:rsid w:val="00345081"/>
    <w:rsid w:val="0035223A"/>
    <w:rsid w:val="00352627"/>
    <w:rsid w:val="00353BCE"/>
    <w:rsid w:val="0036549D"/>
    <w:rsid w:val="00377B32"/>
    <w:rsid w:val="00381D59"/>
    <w:rsid w:val="00383DB7"/>
    <w:rsid w:val="003A4500"/>
    <w:rsid w:val="003B0A53"/>
    <w:rsid w:val="003C0B5D"/>
    <w:rsid w:val="003C1023"/>
    <w:rsid w:val="003D4643"/>
    <w:rsid w:val="003E2167"/>
    <w:rsid w:val="003F29C5"/>
    <w:rsid w:val="003F5337"/>
    <w:rsid w:val="0041305D"/>
    <w:rsid w:val="0042549E"/>
    <w:rsid w:val="00427AE4"/>
    <w:rsid w:val="0043669E"/>
    <w:rsid w:val="00442247"/>
    <w:rsid w:val="00443F44"/>
    <w:rsid w:val="00445A53"/>
    <w:rsid w:val="00446C12"/>
    <w:rsid w:val="004475BD"/>
    <w:rsid w:val="0047483E"/>
    <w:rsid w:val="00480AD1"/>
    <w:rsid w:val="00486530"/>
    <w:rsid w:val="0049496E"/>
    <w:rsid w:val="004B5436"/>
    <w:rsid w:val="004D4E64"/>
    <w:rsid w:val="004F7E0A"/>
    <w:rsid w:val="00515920"/>
    <w:rsid w:val="0052011E"/>
    <w:rsid w:val="00521339"/>
    <w:rsid w:val="00522B79"/>
    <w:rsid w:val="005611C1"/>
    <w:rsid w:val="00563FED"/>
    <w:rsid w:val="00576B75"/>
    <w:rsid w:val="0058063E"/>
    <w:rsid w:val="005850E6"/>
    <w:rsid w:val="00596293"/>
    <w:rsid w:val="00596E9B"/>
    <w:rsid w:val="00596FB7"/>
    <w:rsid w:val="005A1912"/>
    <w:rsid w:val="005C229A"/>
    <w:rsid w:val="005C6FEC"/>
    <w:rsid w:val="005C7967"/>
    <w:rsid w:val="005E7897"/>
    <w:rsid w:val="006000DD"/>
    <w:rsid w:val="0061516B"/>
    <w:rsid w:val="00615A54"/>
    <w:rsid w:val="006174A8"/>
    <w:rsid w:val="00624F03"/>
    <w:rsid w:val="006405B5"/>
    <w:rsid w:val="0064237D"/>
    <w:rsid w:val="00656286"/>
    <w:rsid w:val="00657873"/>
    <w:rsid w:val="00657BCA"/>
    <w:rsid w:val="006649B0"/>
    <w:rsid w:val="006670EB"/>
    <w:rsid w:val="00677939"/>
    <w:rsid w:val="00680E03"/>
    <w:rsid w:val="00693615"/>
    <w:rsid w:val="00694E23"/>
    <w:rsid w:val="00697597"/>
    <w:rsid w:val="006A040A"/>
    <w:rsid w:val="006A3C87"/>
    <w:rsid w:val="006B0FEE"/>
    <w:rsid w:val="006B2C84"/>
    <w:rsid w:val="006B2EBD"/>
    <w:rsid w:val="006B35AA"/>
    <w:rsid w:val="006C4499"/>
    <w:rsid w:val="006D26A2"/>
    <w:rsid w:val="006D5DC6"/>
    <w:rsid w:val="006E7F73"/>
    <w:rsid w:val="00703962"/>
    <w:rsid w:val="007205B6"/>
    <w:rsid w:val="007272DC"/>
    <w:rsid w:val="00743896"/>
    <w:rsid w:val="00764A78"/>
    <w:rsid w:val="0077595B"/>
    <w:rsid w:val="00775A8E"/>
    <w:rsid w:val="00790E37"/>
    <w:rsid w:val="00793E27"/>
    <w:rsid w:val="007A660E"/>
    <w:rsid w:val="007A70AD"/>
    <w:rsid w:val="007C632E"/>
    <w:rsid w:val="007D6A12"/>
    <w:rsid w:val="007E4E77"/>
    <w:rsid w:val="007E6332"/>
    <w:rsid w:val="00807F1E"/>
    <w:rsid w:val="00817089"/>
    <w:rsid w:val="00820D8A"/>
    <w:rsid w:val="00823BD9"/>
    <w:rsid w:val="008337FF"/>
    <w:rsid w:val="0083644E"/>
    <w:rsid w:val="00855365"/>
    <w:rsid w:val="0087020A"/>
    <w:rsid w:val="008771A2"/>
    <w:rsid w:val="008809A1"/>
    <w:rsid w:val="008A742E"/>
    <w:rsid w:val="008B261B"/>
    <w:rsid w:val="008B427F"/>
    <w:rsid w:val="008C4D2D"/>
    <w:rsid w:val="008C6CBE"/>
    <w:rsid w:val="008D4CE1"/>
    <w:rsid w:val="008E3AAB"/>
    <w:rsid w:val="008F44D8"/>
    <w:rsid w:val="009004B3"/>
    <w:rsid w:val="009206BC"/>
    <w:rsid w:val="009216B6"/>
    <w:rsid w:val="00924D3E"/>
    <w:rsid w:val="00937032"/>
    <w:rsid w:val="0094309A"/>
    <w:rsid w:val="00947DE5"/>
    <w:rsid w:val="00951133"/>
    <w:rsid w:val="009605A2"/>
    <w:rsid w:val="009640E3"/>
    <w:rsid w:val="00980567"/>
    <w:rsid w:val="00981DD5"/>
    <w:rsid w:val="00994300"/>
    <w:rsid w:val="009B29A5"/>
    <w:rsid w:val="009C6ABE"/>
    <w:rsid w:val="009D0AC0"/>
    <w:rsid w:val="009E02FE"/>
    <w:rsid w:val="009F37BC"/>
    <w:rsid w:val="009F5106"/>
    <w:rsid w:val="00A233CF"/>
    <w:rsid w:val="00A650D4"/>
    <w:rsid w:val="00A844D8"/>
    <w:rsid w:val="00AA1AA9"/>
    <w:rsid w:val="00AB01E8"/>
    <w:rsid w:val="00AB04CD"/>
    <w:rsid w:val="00AC6B69"/>
    <w:rsid w:val="00AD1B72"/>
    <w:rsid w:val="00AD362D"/>
    <w:rsid w:val="00AE308D"/>
    <w:rsid w:val="00B06915"/>
    <w:rsid w:val="00B07D49"/>
    <w:rsid w:val="00B15C84"/>
    <w:rsid w:val="00B25034"/>
    <w:rsid w:val="00B339F1"/>
    <w:rsid w:val="00B43C08"/>
    <w:rsid w:val="00B52D7E"/>
    <w:rsid w:val="00B56062"/>
    <w:rsid w:val="00B574BC"/>
    <w:rsid w:val="00B57E89"/>
    <w:rsid w:val="00B60634"/>
    <w:rsid w:val="00B63DCD"/>
    <w:rsid w:val="00B6720B"/>
    <w:rsid w:val="00B74B6D"/>
    <w:rsid w:val="00B75C33"/>
    <w:rsid w:val="00B774ED"/>
    <w:rsid w:val="00B91533"/>
    <w:rsid w:val="00BA7CA2"/>
    <w:rsid w:val="00BB0A50"/>
    <w:rsid w:val="00BB48CF"/>
    <w:rsid w:val="00BD5122"/>
    <w:rsid w:val="00BE20CC"/>
    <w:rsid w:val="00BE2395"/>
    <w:rsid w:val="00BE23E2"/>
    <w:rsid w:val="00BE623B"/>
    <w:rsid w:val="00C03A84"/>
    <w:rsid w:val="00C04A7D"/>
    <w:rsid w:val="00C112C9"/>
    <w:rsid w:val="00C15104"/>
    <w:rsid w:val="00C16BF5"/>
    <w:rsid w:val="00C20B9C"/>
    <w:rsid w:val="00C2492F"/>
    <w:rsid w:val="00C33AD1"/>
    <w:rsid w:val="00C652A5"/>
    <w:rsid w:val="00C6563A"/>
    <w:rsid w:val="00C67D9A"/>
    <w:rsid w:val="00C909FC"/>
    <w:rsid w:val="00C959B8"/>
    <w:rsid w:val="00CA053E"/>
    <w:rsid w:val="00CB07A2"/>
    <w:rsid w:val="00CB2644"/>
    <w:rsid w:val="00CB2EB7"/>
    <w:rsid w:val="00CC004B"/>
    <w:rsid w:val="00CC15E5"/>
    <w:rsid w:val="00CC5946"/>
    <w:rsid w:val="00CD5CFB"/>
    <w:rsid w:val="00CD6625"/>
    <w:rsid w:val="00CE1628"/>
    <w:rsid w:val="00CE4302"/>
    <w:rsid w:val="00D0640D"/>
    <w:rsid w:val="00D10C5C"/>
    <w:rsid w:val="00D21E57"/>
    <w:rsid w:val="00D25A9D"/>
    <w:rsid w:val="00D2649F"/>
    <w:rsid w:val="00D40083"/>
    <w:rsid w:val="00D470A8"/>
    <w:rsid w:val="00D5557E"/>
    <w:rsid w:val="00D75CEC"/>
    <w:rsid w:val="00D81BFC"/>
    <w:rsid w:val="00D84CD9"/>
    <w:rsid w:val="00D85482"/>
    <w:rsid w:val="00D90228"/>
    <w:rsid w:val="00D930FA"/>
    <w:rsid w:val="00D93E18"/>
    <w:rsid w:val="00D96377"/>
    <w:rsid w:val="00D96564"/>
    <w:rsid w:val="00DB56A8"/>
    <w:rsid w:val="00DD0178"/>
    <w:rsid w:val="00DD09AF"/>
    <w:rsid w:val="00DD0DD7"/>
    <w:rsid w:val="00DD29ED"/>
    <w:rsid w:val="00DD2F97"/>
    <w:rsid w:val="00DD7709"/>
    <w:rsid w:val="00DE333E"/>
    <w:rsid w:val="00DE549D"/>
    <w:rsid w:val="00E107CC"/>
    <w:rsid w:val="00E133E8"/>
    <w:rsid w:val="00E136B7"/>
    <w:rsid w:val="00E13816"/>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502B"/>
    <w:rsid w:val="00F3590F"/>
    <w:rsid w:val="00F4163F"/>
    <w:rsid w:val="00F41C7D"/>
    <w:rsid w:val="00F42939"/>
    <w:rsid w:val="00F42BA1"/>
    <w:rsid w:val="00F623A8"/>
    <w:rsid w:val="00F62802"/>
    <w:rsid w:val="00F64D7C"/>
    <w:rsid w:val="00F70599"/>
    <w:rsid w:val="00F86974"/>
    <w:rsid w:val="00F90BBB"/>
    <w:rsid w:val="00F921E0"/>
    <w:rsid w:val="00F92607"/>
    <w:rsid w:val="00FA0960"/>
    <w:rsid w:val="00FC701B"/>
    <w:rsid w:val="00FD4E5E"/>
    <w:rsid w:val="00FD50EF"/>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3377-104E-4115-B776-59058FB8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26</Pages>
  <Words>9796</Words>
  <Characters>58780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618</cp:revision>
  <cp:lastPrinted>2023-07-03T05:37:00Z</cp:lastPrinted>
  <dcterms:created xsi:type="dcterms:W3CDTF">2021-11-10T13:22:00Z</dcterms:created>
  <dcterms:modified xsi:type="dcterms:W3CDTF">2023-07-04T06:53:00Z</dcterms:modified>
</cp:coreProperties>
</file>