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093D8" w14:textId="6C4A1B6F" w:rsidR="00DB2C91" w:rsidRDefault="00DB2C91" w:rsidP="0066175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588">
        <w:rPr>
          <w:rFonts w:ascii="Times New Roman" w:hAnsi="Times New Roman" w:cs="Times New Roman"/>
          <w:b/>
          <w:sz w:val="20"/>
          <w:szCs w:val="20"/>
        </w:rPr>
        <w:t>Umowa powierzenia przetwarzania danych osobowych</w:t>
      </w:r>
      <w:r w:rsidR="00B4067A" w:rsidRPr="007D658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70193FD" w14:textId="77777777" w:rsidR="006D18BA" w:rsidRPr="007D6588" w:rsidRDefault="006D18BA" w:rsidP="006D18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914BF15" w14:textId="24DF0F73" w:rsidR="00DB2C91" w:rsidRPr="007D6588" w:rsidRDefault="00DB2C91" w:rsidP="0066175D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66175D">
        <w:rPr>
          <w:rFonts w:ascii="Times New Roman" w:hAnsi="Times New Roman" w:cs="Times New Roman"/>
          <w:sz w:val="20"/>
          <w:szCs w:val="20"/>
        </w:rPr>
        <w:t xml:space="preserve">zawarta w dniu </w:t>
      </w:r>
      <w:r w:rsidR="007625D2" w:rsidRPr="0066175D">
        <w:rPr>
          <w:rFonts w:ascii="Times New Roman" w:hAnsi="Times New Roman" w:cs="Times New Roman"/>
          <w:sz w:val="20"/>
          <w:szCs w:val="20"/>
        </w:rPr>
        <w:t xml:space="preserve">……………………….. </w:t>
      </w:r>
      <w:r w:rsidRPr="0066175D">
        <w:rPr>
          <w:rFonts w:ascii="Times New Roman" w:hAnsi="Times New Roman" w:cs="Times New Roman"/>
          <w:sz w:val="20"/>
          <w:szCs w:val="20"/>
        </w:rPr>
        <w:t xml:space="preserve"> r. w Hażlachu, pomiędzy:</w:t>
      </w:r>
      <w:r w:rsidRPr="007D658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A64B9A" w14:textId="43E12C98" w:rsidR="00E710AC" w:rsidRPr="007D6588" w:rsidRDefault="00E710AC" w:rsidP="00E710A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b/>
          <w:sz w:val="20"/>
          <w:szCs w:val="20"/>
        </w:rPr>
        <w:t xml:space="preserve">Gminą Hażlach </w:t>
      </w:r>
      <w:r w:rsidRPr="007D6588">
        <w:rPr>
          <w:rFonts w:ascii="Times New Roman" w:hAnsi="Times New Roman" w:cs="Times New Roman"/>
          <w:sz w:val="20"/>
          <w:szCs w:val="20"/>
        </w:rPr>
        <w:t>pod adresem ul. Główna 57, 43-419 Hażlach, NIP: 5482404973, REGON:072182479,</w:t>
      </w:r>
    </w:p>
    <w:p w14:paraId="3C36366A" w14:textId="19391075" w:rsidR="00DB2C91" w:rsidRPr="007D6588" w:rsidRDefault="00E710AC" w:rsidP="006D18B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 xml:space="preserve">w imieniu której występuje Wójt Gminy Hażlach - Grzegorz Sikorski </w:t>
      </w:r>
      <w:r w:rsidR="00DB2C91" w:rsidRPr="007D6588">
        <w:rPr>
          <w:rFonts w:ascii="Times New Roman" w:hAnsi="Times New Roman" w:cs="Times New Roman"/>
          <w:sz w:val="20"/>
          <w:szCs w:val="20"/>
        </w:rPr>
        <w:t xml:space="preserve">zwany dalej </w:t>
      </w:r>
      <w:r w:rsidR="00DB2C91" w:rsidRPr="007D6588">
        <w:rPr>
          <w:rFonts w:ascii="Times New Roman" w:hAnsi="Times New Roman" w:cs="Times New Roman"/>
          <w:b/>
          <w:sz w:val="20"/>
          <w:szCs w:val="20"/>
        </w:rPr>
        <w:t>Administratorem danych</w:t>
      </w:r>
    </w:p>
    <w:p w14:paraId="3C6D83F3" w14:textId="77777777" w:rsidR="009D0B5E" w:rsidRPr="003A1EB3" w:rsidRDefault="009D0B5E" w:rsidP="00123E61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6D25029" w14:textId="491A74CE" w:rsidR="00DB2C91" w:rsidRPr="007D6588" w:rsidRDefault="009D0B5E" w:rsidP="00123E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-</w:t>
      </w:r>
      <w:r w:rsidR="00DB2C91" w:rsidRPr="007D6588">
        <w:rPr>
          <w:rFonts w:ascii="Times New Roman" w:hAnsi="Times New Roman" w:cs="Times New Roman"/>
          <w:sz w:val="20"/>
          <w:szCs w:val="20"/>
        </w:rPr>
        <w:t>a</w:t>
      </w:r>
      <w:r w:rsidRPr="007D6588">
        <w:rPr>
          <w:rFonts w:ascii="Times New Roman" w:hAnsi="Times New Roman" w:cs="Times New Roman"/>
          <w:sz w:val="20"/>
          <w:szCs w:val="20"/>
        </w:rPr>
        <w:t>-</w:t>
      </w:r>
    </w:p>
    <w:p w14:paraId="07DE7CF1" w14:textId="77777777" w:rsidR="009D0B5E" w:rsidRPr="003A1EB3" w:rsidRDefault="009D0B5E" w:rsidP="00123E6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1AEEBC3" w14:textId="0961A88C" w:rsidR="00DB2C91" w:rsidRPr="007D6588" w:rsidRDefault="002B1902" w:rsidP="006D18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175D">
        <w:rPr>
          <w:rFonts w:ascii="Times New Roman" w:hAnsi="Times New Roman" w:cs="Times New Roman"/>
          <w:sz w:val="20"/>
          <w:szCs w:val="20"/>
        </w:rPr>
        <w:t>…………………………..  reprezentowaną przez:</w:t>
      </w:r>
      <w:r w:rsidR="006D18BA" w:rsidRPr="0066175D">
        <w:rPr>
          <w:rFonts w:ascii="Times New Roman" w:hAnsi="Times New Roman" w:cs="Times New Roman"/>
          <w:sz w:val="20"/>
          <w:szCs w:val="20"/>
        </w:rPr>
        <w:t xml:space="preserve"> </w:t>
      </w:r>
      <w:r w:rsidRPr="0066175D">
        <w:rPr>
          <w:rFonts w:ascii="Times New Roman" w:hAnsi="Times New Roman" w:cs="Times New Roman"/>
          <w:sz w:val="20"/>
          <w:szCs w:val="20"/>
        </w:rPr>
        <w:t xml:space="preserve">............................................., </w:t>
      </w:r>
      <w:r w:rsidR="00DB2C91" w:rsidRPr="0066175D">
        <w:rPr>
          <w:rFonts w:ascii="Times New Roman" w:hAnsi="Times New Roman" w:cs="Times New Roman"/>
          <w:sz w:val="20"/>
          <w:szCs w:val="20"/>
        </w:rPr>
        <w:t xml:space="preserve">zwanym dalej </w:t>
      </w:r>
      <w:r w:rsidR="00DB2C91" w:rsidRPr="0066175D">
        <w:rPr>
          <w:rFonts w:ascii="Times New Roman" w:hAnsi="Times New Roman" w:cs="Times New Roman"/>
          <w:b/>
          <w:sz w:val="20"/>
          <w:szCs w:val="20"/>
        </w:rPr>
        <w:t>Podmiotem przetwarzającym</w:t>
      </w:r>
      <w:r w:rsidR="00DB2C91" w:rsidRPr="007D658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97762D" w14:textId="77777777" w:rsidR="00DB2C91" w:rsidRPr="007D6588" w:rsidRDefault="00DB2C91" w:rsidP="003C3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zwanymi dalej łącznie „</w:t>
      </w:r>
      <w:r w:rsidRPr="007D6588">
        <w:rPr>
          <w:rFonts w:ascii="Times New Roman" w:hAnsi="Times New Roman" w:cs="Times New Roman"/>
          <w:b/>
          <w:bCs/>
          <w:sz w:val="20"/>
          <w:szCs w:val="20"/>
        </w:rPr>
        <w:t>Stronami</w:t>
      </w:r>
      <w:r w:rsidRPr="007D6588">
        <w:rPr>
          <w:rFonts w:ascii="Times New Roman" w:hAnsi="Times New Roman" w:cs="Times New Roman"/>
          <w:sz w:val="20"/>
          <w:szCs w:val="20"/>
        </w:rPr>
        <w:t>” lub z osobna „</w:t>
      </w:r>
      <w:r w:rsidRPr="007D6588">
        <w:rPr>
          <w:rFonts w:ascii="Times New Roman" w:hAnsi="Times New Roman" w:cs="Times New Roman"/>
          <w:b/>
          <w:bCs/>
          <w:sz w:val="20"/>
          <w:szCs w:val="20"/>
        </w:rPr>
        <w:t>Stroną</w:t>
      </w:r>
      <w:r w:rsidRPr="007D6588">
        <w:rPr>
          <w:rFonts w:ascii="Times New Roman" w:hAnsi="Times New Roman" w:cs="Times New Roman"/>
          <w:sz w:val="20"/>
          <w:szCs w:val="20"/>
        </w:rPr>
        <w:t>”</w:t>
      </w:r>
    </w:p>
    <w:p w14:paraId="36DB55EC" w14:textId="77777777" w:rsidR="003C3912" w:rsidRPr="003A1EB3" w:rsidRDefault="003C3912" w:rsidP="003C3912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732799E4" w14:textId="77777777" w:rsidR="00DB2C91" w:rsidRPr="007D6588" w:rsidRDefault="00DB2C91" w:rsidP="003C391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588">
        <w:rPr>
          <w:rFonts w:ascii="Times New Roman" w:hAnsi="Times New Roman" w:cs="Times New Roman"/>
          <w:b/>
          <w:sz w:val="20"/>
          <w:szCs w:val="20"/>
        </w:rPr>
        <w:t>§ 1. Powierzenie przetwarzania danych osobowych</w:t>
      </w:r>
    </w:p>
    <w:p w14:paraId="5147A97A" w14:textId="4C88BB1F" w:rsidR="00DB2C91" w:rsidRPr="007D6588" w:rsidRDefault="00DB2C91" w:rsidP="00DB2C9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Administrator danych powierza Podmiotowi przetwarzającemu, w trybie art. 28</w:t>
      </w:r>
      <w:r w:rsidR="002B1902" w:rsidRPr="007D6588">
        <w:rPr>
          <w:rFonts w:ascii="Times New Roman" w:hAnsi="Times New Roman" w:cs="Times New Roman"/>
          <w:sz w:val="20"/>
          <w:szCs w:val="20"/>
        </w:rPr>
        <w:t xml:space="preserve"> i 29</w:t>
      </w:r>
      <w:r w:rsidRPr="007D6588">
        <w:rPr>
          <w:rFonts w:ascii="Times New Roman" w:hAnsi="Times New Roman" w:cs="Times New Roman"/>
          <w:sz w:val="20"/>
          <w:szCs w:val="20"/>
        </w:rPr>
        <w:t> rozporządzenia Parlamentu Europejskiego i Rady (UE) 2016/679 z dnia 27 kwietnia 2016 r. w sprawie ochrony osób fizycznych w związku z</w:t>
      </w:r>
      <w:r w:rsidR="00181A64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>przetwarzaniem danych osobowych i w sprawie swobodnego przepływu takich danych oraz uchylenia dyrektywy 95/46/WE (ogólne rozporządzenie o ochronie danych) (Dz.U.  UE. L. z 2016 r. Nr 119, str. 1), zwanego w dalszej części „RODO”, do przetwarzania dane osobowe, a Podmiot przetwarzający zobowiązuje się do ich przetwarzania zgodnego z</w:t>
      </w:r>
      <w:r w:rsidR="00181A64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>prawem i niniejszą Umową.</w:t>
      </w:r>
    </w:p>
    <w:p w14:paraId="453D8BA8" w14:textId="0596F5FD" w:rsidR="00DB2C91" w:rsidRPr="007D6588" w:rsidRDefault="00DB2C91" w:rsidP="00DB2C9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Podmiot przetwarzający oświadcza, że jest podmiotem przetwarzającym w rozumieniu art. 4 pkt. 8 RODO w</w:t>
      </w:r>
      <w:r w:rsidR="000C678B" w:rsidRPr="007D6588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>ramach Umowy, co oznacza, że będzie przetwarzał dane osobowe w imieniu Administratora danych.</w:t>
      </w:r>
    </w:p>
    <w:p w14:paraId="652379CE" w14:textId="77777777" w:rsidR="00DB2C91" w:rsidRPr="007D6588" w:rsidRDefault="00DB2C91" w:rsidP="00DB2C9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 xml:space="preserve">Podmiot przetwarzający oświadcza, iż dysponuje środkami, doświadczeniem, wiedzą i wykwalifikowanym personelem, co umożliwia mu prawidłowe wykonanie niniejszej Umowy, w tym zapewnia wystarczające gwarancje wdrożenia odpowiednich środków technicznych i organizacyjnych, by przetwarzanie spełniało wymogi RODO. </w:t>
      </w:r>
    </w:p>
    <w:p w14:paraId="3EA2468A" w14:textId="77777777" w:rsidR="002B1902" w:rsidRPr="007D6588" w:rsidRDefault="00DB2C91" w:rsidP="002B190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Podmiot przetwarzający może przetwarzać dane osobowe wyłącznie w zakresie i celu przewidzianym w niniejszej Umowie.</w:t>
      </w:r>
      <w:r w:rsidR="002B1902" w:rsidRPr="007D658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3DD1E99D" w14:textId="1B282E79" w:rsidR="002B1902" w:rsidRPr="007D6588" w:rsidRDefault="002B1902" w:rsidP="003C533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 xml:space="preserve">Dane osobowe, w zależności od potrzeb, będą przetwarzane przez Podmiot przetwarzający w siedzibie Administratora lub w siedzibie Podmiotu przetwarzającego. </w:t>
      </w:r>
    </w:p>
    <w:p w14:paraId="38FC019B" w14:textId="7BC5EBCB" w:rsidR="002B1902" w:rsidRPr="007D6588" w:rsidRDefault="002B1902" w:rsidP="003C533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 xml:space="preserve">Przetwarzanie danych przez Podmiot przetwarzający w innych lokalizacjach niż wskazane w ust. 5 lub też dalsze powierzenie wymaga uprzedniej zgody Administratora w formie pisemnej pod rygorem nieważności. Zgoda taka może mieć postać szczegółową (dotyczącą konkretnej czynności) lub ogólną, stosownie do treści §7 niniejszej Umowy. </w:t>
      </w:r>
    </w:p>
    <w:p w14:paraId="4843A04F" w14:textId="77777777" w:rsidR="00DB2C91" w:rsidRPr="003A1EB3" w:rsidRDefault="00DB2C91" w:rsidP="00DB2C91">
      <w:pPr>
        <w:pStyle w:val="Akapitzlist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6569E059" w14:textId="77777777" w:rsidR="00DB2C91" w:rsidRPr="007D6588" w:rsidRDefault="00DB2C91" w:rsidP="00DB2C9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588">
        <w:rPr>
          <w:rFonts w:ascii="Times New Roman" w:hAnsi="Times New Roman" w:cs="Times New Roman"/>
          <w:b/>
          <w:sz w:val="20"/>
          <w:szCs w:val="20"/>
        </w:rPr>
        <w:t>§ 2. Zakres i cel przetwarzania danych</w:t>
      </w:r>
    </w:p>
    <w:p w14:paraId="50CA4193" w14:textId="0A069546" w:rsidR="00B4067A" w:rsidRPr="0066175D" w:rsidRDefault="00B4067A" w:rsidP="00B4067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175D">
        <w:rPr>
          <w:rFonts w:ascii="Times New Roman" w:hAnsi="Times New Roman" w:cs="Times New Roman"/>
          <w:sz w:val="20"/>
          <w:szCs w:val="20"/>
        </w:rPr>
        <w:t xml:space="preserve">Powierzone przez Administratora danych dane osobowe będą przetwarzane przez Podmiot przetwarzający wyłącznie w celu realizacji </w:t>
      </w:r>
      <w:r w:rsidR="004653EF" w:rsidRPr="0066175D">
        <w:rPr>
          <w:rFonts w:ascii="Times New Roman" w:hAnsi="Times New Roman" w:cs="Times New Roman"/>
          <w:sz w:val="20"/>
          <w:szCs w:val="20"/>
        </w:rPr>
        <w:t>umowy nr ……………….. z dnia ………………….r, zwanej Umową Główną.</w:t>
      </w:r>
    </w:p>
    <w:p w14:paraId="7A428428" w14:textId="6CD59E2A" w:rsidR="00B4067A" w:rsidRPr="0066175D" w:rsidRDefault="00B4067A" w:rsidP="00B4067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6175D">
        <w:rPr>
          <w:rFonts w:ascii="Times New Roman" w:hAnsi="Times New Roman" w:cs="Times New Roman"/>
          <w:sz w:val="20"/>
          <w:szCs w:val="20"/>
        </w:rPr>
        <w:t>Celem przetwarzania danych osobowych jest realizacja zadania, o którym mowa w U</w:t>
      </w:r>
      <w:r w:rsidR="004653EF" w:rsidRPr="0066175D">
        <w:rPr>
          <w:rFonts w:ascii="Times New Roman" w:hAnsi="Times New Roman" w:cs="Times New Roman"/>
          <w:sz w:val="20"/>
          <w:szCs w:val="20"/>
        </w:rPr>
        <w:t>mowie Głównej tj</w:t>
      </w:r>
      <w:r w:rsidR="00942C4A" w:rsidRPr="0066175D">
        <w:rPr>
          <w:rFonts w:ascii="Times New Roman" w:hAnsi="Times New Roman" w:cs="Times New Roman"/>
          <w:sz w:val="20"/>
          <w:szCs w:val="20"/>
        </w:rPr>
        <w:t>.</w:t>
      </w:r>
      <w:r w:rsidR="006D18BA" w:rsidRPr="0066175D">
        <w:rPr>
          <w:rFonts w:ascii="Times New Roman" w:hAnsi="Times New Roman" w:cs="Times New Roman"/>
          <w:sz w:val="20"/>
          <w:szCs w:val="20"/>
        </w:rPr>
        <w:t xml:space="preserve"> </w:t>
      </w:r>
      <w:r w:rsidR="00C153B6">
        <w:rPr>
          <w:rFonts w:ascii="Times New Roman" w:hAnsi="Times New Roman" w:cs="Times New Roman"/>
          <w:sz w:val="20"/>
          <w:szCs w:val="20"/>
        </w:rPr>
        <w:t>Ś</w:t>
      </w:r>
      <w:r w:rsidR="00913C7D">
        <w:rPr>
          <w:rFonts w:ascii="Times New Roman" w:hAnsi="Times New Roman" w:cs="Times New Roman"/>
          <w:sz w:val="20"/>
          <w:szCs w:val="20"/>
        </w:rPr>
        <w:t>wiadczenie usług w zakresie odbioru i zagospodarowania odpadów komunalnych wytworzonych przez właścicieli nieruchomości zamieszkałych położonych na terenie Gminy Hażlach</w:t>
      </w:r>
      <w:r w:rsidRPr="0066175D">
        <w:rPr>
          <w:rFonts w:ascii="Times New Roman" w:hAnsi="Times New Roman" w:cs="Times New Roman"/>
          <w:sz w:val="20"/>
          <w:szCs w:val="20"/>
        </w:rPr>
        <w:t>.</w:t>
      </w:r>
    </w:p>
    <w:p w14:paraId="0DCE3915" w14:textId="25B14F74" w:rsidR="00DB2C91" w:rsidRPr="006D18BA" w:rsidRDefault="00DB2C91" w:rsidP="006D18B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Zakres przetwarzanych przez Podmiot przetwarzający danych osobowych na podstawie niniejszej Umowy obejmuje w</w:t>
      </w:r>
      <w:r w:rsidR="00181A64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 xml:space="preserve">szczególności następujące kategorie osób, których dane osobowe dotyczą: </w:t>
      </w:r>
      <w:r w:rsidR="00C153B6">
        <w:rPr>
          <w:rFonts w:ascii="Times New Roman" w:hAnsi="Times New Roman" w:cs="Times New Roman"/>
          <w:sz w:val="20"/>
          <w:szCs w:val="20"/>
        </w:rPr>
        <w:t>mieszkańcy Gminy Hażlach</w:t>
      </w:r>
      <w:r w:rsidR="006D18BA">
        <w:rPr>
          <w:rFonts w:ascii="Times New Roman" w:hAnsi="Times New Roman" w:cs="Times New Roman"/>
          <w:sz w:val="20"/>
          <w:szCs w:val="20"/>
        </w:rPr>
        <w:t>.</w:t>
      </w:r>
    </w:p>
    <w:p w14:paraId="4946C658" w14:textId="66FBEEDE" w:rsidR="00687813" w:rsidRPr="006D18BA" w:rsidRDefault="004653EF" w:rsidP="006D18B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Zakres przetwarzanych przez Podmiot przetwarzający danych osobowych na podstawie niniejszej Umowy obejmuje następujące rodzaje danych osobowych</w:t>
      </w:r>
      <w:r w:rsidR="006D18BA">
        <w:rPr>
          <w:rFonts w:ascii="Times New Roman" w:hAnsi="Times New Roman" w:cs="Times New Roman"/>
          <w:sz w:val="20"/>
          <w:szCs w:val="20"/>
        </w:rPr>
        <w:t>: imię i nazwisko</w:t>
      </w:r>
      <w:r w:rsidR="00913C7D">
        <w:rPr>
          <w:rFonts w:ascii="Times New Roman" w:hAnsi="Times New Roman" w:cs="Times New Roman"/>
          <w:sz w:val="20"/>
          <w:szCs w:val="20"/>
        </w:rPr>
        <w:t>,</w:t>
      </w:r>
      <w:r w:rsidR="006D18BA">
        <w:rPr>
          <w:rFonts w:ascii="Times New Roman" w:hAnsi="Times New Roman" w:cs="Times New Roman"/>
          <w:sz w:val="20"/>
          <w:szCs w:val="20"/>
        </w:rPr>
        <w:t xml:space="preserve"> adres zamieszkania</w:t>
      </w:r>
      <w:r w:rsidR="00913C7D">
        <w:rPr>
          <w:rFonts w:ascii="Times New Roman" w:hAnsi="Times New Roman" w:cs="Times New Roman"/>
          <w:sz w:val="20"/>
          <w:szCs w:val="20"/>
        </w:rPr>
        <w:t xml:space="preserve"> lub pobytu</w:t>
      </w:r>
      <w:r w:rsidR="006D18BA">
        <w:rPr>
          <w:rFonts w:ascii="Times New Roman" w:hAnsi="Times New Roman" w:cs="Times New Roman"/>
          <w:sz w:val="20"/>
          <w:szCs w:val="20"/>
        </w:rPr>
        <w:t xml:space="preserve">, </w:t>
      </w:r>
      <w:r w:rsidR="006B5FEC">
        <w:rPr>
          <w:rFonts w:ascii="Times New Roman" w:hAnsi="Times New Roman" w:cs="Times New Roman"/>
          <w:sz w:val="20"/>
          <w:szCs w:val="20"/>
        </w:rPr>
        <w:t xml:space="preserve">numer działki, </w:t>
      </w:r>
      <w:r w:rsidR="006D18BA">
        <w:rPr>
          <w:rFonts w:ascii="Times New Roman" w:hAnsi="Times New Roman" w:cs="Times New Roman"/>
          <w:sz w:val="20"/>
          <w:szCs w:val="20"/>
        </w:rPr>
        <w:t>numer telefonu</w:t>
      </w:r>
      <w:r w:rsidR="00C153B6">
        <w:rPr>
          <w:rFonts w:ascii="Times New Roman" w:hAnsi="Times New Roman" w:cs="Times New Roman"/>
          <w:sz w:val="20"/>
          <w:szCs w:val="20"/>
        </w:rPr>
        <w:t>, informacje dotyczące oddawanych frakcji odpadów.</w:t>
      </w:r>
    </w:p>
    <w:p w14:paraId="5E252AAA" w14:textId="36E17F7B" w:rsidR="002B1902" w:rsidRDefault="00DB2C91" w:rsidP="005C553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W granicach określonych w niniejszej Umowie – Podmiot przetwarzający może dokonywać wszelkich operacji na</w:t>
      </w:r>
      <w:r w:rsidR="00AD5405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>danych osobowych, takich jak</w:t>
      </w:r>
      <w:r w:rsidR="004653EF" w:rsidRPr="007D6588">
        <w:rPr>
          <w:rFonts w:ascii="Times New Roman" w:hAnsi="Times New Roman" w:cs="Times New Roman"/>
          <w:sz w:val="20"/>
          <w:szCs w:val="20"/>
        </w:rPr>
        <w:t>:</w:t>
      </w:r>
      <w:r w:rsidR="006D18BA">
        <w:rPr>
          <w:rFonts w:ascii="Times New Roman" w:hAnsi="Times New Roman" w:cs="Times New Roman"/>
          <w:sz w:val="20"/>
          <w:szCs w:val="20"/>
        </w:rPr>
        <w:t xml:space="preserve"> </w:t>
      </w:r>
      <w:r w:rsidR="00913C7D">
        <w:rPr>
          <w:rFonts w:ascii="Times New Roman" w:hAnsi="Times New Roman" w:cs="Times New Roman"/>
          <w:sz w:val="20"/>
          <w:szCs w:val="20"/>
        </w:rPr>
        <w:t xml:space="preserve">utrwalanie, organizowanie, porządkowanie, </w:t>
      </w:r>
      <w:r w:rsidR="006D18BA">
        <w:rPr>
          <w:rFonts w:ascii="Times New Roman" w:hAnsi="Times New Roman" w:cs="Times New Roman"/>
          <w:sz w:val="20"/>
          <w:szCs w:val="20"/>
        </w:rPr>
        <w:t>przechowywanie, przeglądanie, niszczenie.</w:t>
      </w:r>
      <w:r w:rsidR="00913C7D">
        <w:rPr>
          <w:rFonts w:ascii="Times New Roman" w:hAnsi="Times New Roman" w:cs="Times New Roman"/>
          <w:sz w:val="20"/>
          <w:szCs w:val="20"/>
        </w:rPr>
        <w:t xml:space="preserve"> Dane osobowe będą przez Podmiot przetwarzający przetwarzane w formie ele</w:t>
      </w:r>
      <w:r w:rsidR="00C153B6">
        <w:rPr>
          <w:rFonts w:ascii="Times New Roman" w:hAnsi="Times New Roman" w:cs="Times New Roman"/>
          <w:sz w:val="20"/>
          <w:szCs w:val="20"/>
        </w:rPr>
        <w:t>k</w:t>
      </w:r>
      <w:r w:rsidR="00913C7D">
        <w:rPr>
          <w:rFonts w:ascii="Times New Roman" w:hAnsi="Times New Roman" w:cs="Times New Roman"/>
          <w:sz w:val="20"/>
          <w:szCs w:val="20"/>
        </w:rPr>
        <w:t>tronicznej.</w:t>
      </w:r>
    </w:p>
    <w:p w14:paraId="52E2B165" w14:textId="77777777" w:rsidR="002B1902" w:rsidRPr="003A1EB3" w:rsidRDefault="002B1902" w:rsidP="00687813">
      <w:pPr>
        <w:pStyle w:val="Akapitzlist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0FE46581" w14:textId="77777777" w:rsidR="00DB2C91" w:rsidRPr="007D6588" w:rsidRDefault="00DB2C91" w:rsidP="00DB2C9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588">
        <w:rPr>
          <w:rFonts w:ascii="Times New Roman" w:hAnsi="Times New Roman" w:cs="Times New Roman"/>
          <w:b/>
          <w:sz w:val="20"/>
          <w:szCs w:val="20"/>
        </w:rPr>
        <w:t>§ 3. Czas obowiązywania umowy</w:t>
      </w:r>
    </w:p>
    <w:p w14:paraId="1C44090E" w14:textId="2E443FFC" w:rsidR="00B4067A" w:rsidRPr="007D6588" w:rsidRDefault="00B4067A" w:rsidP="007D6588">
      <w:pPr>
        <w:pStyle w:val="Akapitzlist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66175D">
        <w:rPr>
          <w:rFonts w:ascii="Times New Roman" w:hAnsi="Times New Roman" w:cs="Times New Roman"/>
          <w:sz w:val="20"/>
          <w:szCs w:val="20"/>
        </w:rPr>
        <w:t xml:space="preserve">Umowa </w:t>
      </w:r>
      <w:r w:rsidR="00E078D5" w:rsidRPr="0066175D">
        <w:rPr>
          <w:rFonts w:ascii="Times New Roman" w:hAnsi="Times New Roman" w:cs="Times New Roman"/>
          <w:sz w:val="20"/>
          <w:szCs w:val="20"/>
        </w:rPr>
        <w:t xml:space="preserve">obowiązuje od dnia </w:t>
      </w:r>
      <w:r w:rsidR="000C678B" w:rsidRPr="0066175D">
        <w:rPr>
          <w:rFonts w:ascii="Times New Roman" w:hAnsi="Times New Roman" w:cs="Times New Roman"/>
          <w:sz w:val="20"/>
          <w:szCs w:val="20"/>
        </w:rPr>
        <w:t>jej zawarcia przez okres istnienia stosunku prawnego wynikającego z zawartej Umowy Głównej</w:t>
      </w:r>
      <w:r w:rsidR="003A1EB3" w:rsidRPr="0066175D">
        <w:rPr>
          <w:rFonts w:ascii="Times New Roman" w:hAnsi="Times New Roman" w:cs="Times New Roman"/>
          <w:sz w:val="20"/>
          <w:szCs w:val="20"/>
        </w:rPr>
        <w:t xml:space="preserve"> tj. do dnia </w:t>
      </w:r>
      <w:r w:rsidR="00913C7D">
        <w:rPr>
          <w:rFonts w:ascii="Times New Roman" w:hAnsi="Times New Roman" w:cs="Times New Roman"/>
          <w:sz w:val="20"/>
          <w:szCs w:val="20"/>
        </w:rPr>
        <w:t>31 grudnia 2025 roku.</w:t>
      </w:r>
    </w:p>
    <w:p w14:paraId="1180F86F" w14:textId="77777777" w:rsidR="003F510D" w:rsidRPr="003A1EB3" w:rsidRDefault="003F510D" w:rsidP="00DB2C9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D3F2DBC" w14:textId="6BED8129" w:rsidR="00DB2C91" w:rsidRPr="007D6588" w:rsidRDefault="00DB2C91" w:rsidP="00DB2C91">
      <w:pPr>
        <w:pStyle w:val="Akapitzlist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588">
        <w:rPr>
          <w:rFonts w:ascii="Times New Roman" w:hAnsi="Times New Roman" w:cs="Times New Roman"/>
          <w:b/>
          <w:sz w:val="20"/>
          <w:szCs w:val="20"/>
        </w:rPr>
        <w:t xml:space="preserve">§ 4. Szczegółowe zasady powierzenia przetwarzania </w:t>
      </w:r>
    </w:p>
    <w:p w14:paraId="6BCA5B3D" w14:textId="090DDBE8" w:rsidR="00DB2C91" w:rsidRPr="007D6588" w:rsidRDefault="00DB2C91" w:rsidP="00DB2C9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Podmiot przetwarzający zobowiązuje się przetwarzać dane osobowe wyłącznie na udokumentowane polecenie Administratora danych w rozumieniu art. 28 ust. 3 lit. a RODO. Przez udokumentowane polecenie uznaje się w</w:t>
      </w:r>
      <w:r w:rsidR="00AD5405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>szczególności niniejszą Umowę.</w:t>
      </w:r>
    </w:p>
    <w:p w14:paraId="4D1B1A1C" w14:textId="77777777" w:rsidR="00DB2C91" w:rsidRPr="007D6588" w:rsidRDefault="00DB2C91" w:rsidP="00DB2C9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Podmiot przetwarzający zobowiązuje się do przetwarzania danych osobowych zgodnie z powszechnie obowiązującymi przepisami, w tym zwłaszcza RODO.</w:t>
      </w:r>
    </w:p>
    <w:p w14:paraId="23C59431" w14:textId="28252056" w:rsidR="00DB2C91" w:rsidRPr="007D6588" w:rsidRDefault="00DB2C91" w:rsidP="00DB2C9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Podmiot przetwarzający zapewnia, aby osoby mające dostęp do przetwarzania danych osobowych zachowały dane oraz sposoby zabezpieczeń w tajemnicy, przy czym obowiązek zachowania tajemnicy istnieje również po zakończeniu realizacji Umowy oraz po ustaniu zatrudnienia u Podmiotu przetwarzającego. W tym celu Podmiot przetwarzający dopuści do</w:t>
      </w:r>
      <w:r w:rsidR="00181A64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>przetwarzania danych tylko osoby, które podpisały zobowiązanie do zachowania w tajemnicy danych osobowych oraz</w:t>
      </w:r>
      <w:r w:rsidR="00181A64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>sposobów ich zabezpieczenia.</w:t>
      </w:r>
    </w:p>
    <w:p w14:paraId="10B14DCE" w14:textId="77777777" w:rsidR="006B5FEC" w:rsidRDefault="006B5FEC" w:rsidP="00CD62D0">
      <w:pPr>
        <w:pStyle w:val="Akapitzlist"/>
        <w:jc w:val="center"/>
        <w:rPr>
          <w:rFonts w:ascii="Times New Roman" w:hAnsi="Times New Roman" w:cs="Times New Roman"/>
          <w:sz w:val="10"/>
          <w:szCs w:val="10"/>
        </w:rPr>
      </w:pPr>
    </w:p>
    <w:p w14:paraId="6679244B" w14:textId="77777777" w:rsidR="006B5FEC" w:rsidRDefault="006B5FEC" w:rsidP="00CD62D0">
      <w:pPr>
        <w:pStyle w:val="Akapitzlist"/>
        <w:jc w:val="center"/>
        <w:rPr>
          <w:rFonts w:ascii="Times New Roman" w:hAnsi="Times New Roman" w:cs="Times New Roman"/>
          <w:sz w:val="10"/>
          <w:szCs w:val="10"/>
        </w:rPr>
      </w:pPr>
    </w:p>
    <w:p w14:paraId="47C632D6" w14:textId="77777777" w:rsidR="006B5FEC" w:rsidRDefault="006B5FEC" w:rsidP="00CD62D0">
      <w:pPr>
        <w:pStyle w:val="Akapitzlist"/>
        <w:jc w:val="center"/>
        <w:rPr>
          <w:rFonts w:ascii="Times New Roman" w:hAnsi="Times New Roman" w:cs="Times New Roman"/>
          <w:sz w:val="10"/>
          <w:szCs w:val="10"/>
        </w:rPr>
      </w:pPr>
    </w:p>
    <w:p w14:paraId="1FDB1271" w14:textId="77777777" w:rsidR="006B5FEC" w:rsidRDefault="006B5FEC" w:rsidP="00CD62D0">
      <w:pPr>
        <w:pStyle w:val="Akapitzlist"/>
        <w:jc w:val="center"/>
        <w:rPr>
          <w:rFonts w:ascii="Times New Roman" w:hAnsi="Times New Roman" w:cs="Times New Roman"/>
          <w:sz w:val="10"/>
          <w:szCs w:val="10"/>
        </w:rPr>
      </w:pPr>
    </w:p>
    <w:p w14:paraId="1B972CA0" w14:textId="19990ED7" w:rsidR="0072728D" w:rsidRPr="007D6588" w:rsidRDefault="0072728D" w:rsidP="00CD62D0">
      <w:pPr>
        <w:pStyle w:val="Akapitzli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588">
        <w:rPr>
          <w:rFonts w:ascii="Times New Roman" w:hAnsi="Times New Roman" w:cs="Times New Roman"/>
          <w:b/>
          <w:sz w:val="20"/>
          <w:szCs w:val="20"/>
        </w:rPr>
        <w:lastRenderedPageBreak/>
        <w:t>§ 5. Retencja danych osobowych</w:t>
      </w:r>
    </w:p>
    <w:p w14:paraId="1197ACFA" w14:textId="391F117E" w:rsidR="0072728D" w:rsidRPr="007D6588" w:rsidRDefault="0072728D" w:rsidP="00CD62D0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Podmiot Przetwarzający zobowiązuje się do comiesięcznej weryfikacji okresu przetwarzania danych, oraz dokonania usunięcia danych wobec których udało się zrealizować cel, w jakim dane zostały zebrane.</w:t>
      </w:r>
    </w:p>
    <w:p w14:paraId="5AFCE107" w14:textId="401B4C2F" w:rsidR="0072728D" w:rsidRDefault="0072728D" w:rsidP="003A1EB3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Zakres danych o którym mowa powyżej nie obejmuje danych koniecznych dla realizacji ustawowych obowiązków Podmiotu przetwarzającego.</w:t>
      </w:r>
    </w:p>
    <w:p w14:paraId="76A132B6" w14:textId="77777777" w:rsidR="003A1EB3" w:rsidRPr="003A1EB3" w:rsidRDefault="003A1EB3" w:rsidP="003A1EB3">
      <w:pPr>
        <w:pStyle w:val="Akapitzlist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4E9423DD" w14:textId="3B2DACFE" w:rsidR="00DB2C91" w:rsidRPr="007D6588" w:rsidRDefault="00DB2C91" w:rsidP="003A1E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72728D" w:rsidRPr="007D6588">
        <w:rPr>
          <w:rFonts w:ascii="Times New Roman" w:hAnsi="Times New Roman" w:cs="Times New Roman"/>
          <w:b/>
          <w:sz w:val="20"/>
          <w:szCs w:val="20"/>
        </w:rPr>
        <w:t>6</w:t>
      </w:r>
      <w:r w:rsidRPr="007D6588">
        <w:rPr>
          <w:rFonts w:ascii="Times New Roman" w:hAnsi="Times New Roman" w:cs="Times New Roman"/>
          <w:b/>
          <w:sz w:val="20"/>
          <w:szCs w:val="20"/>
        </w:rPr>
        <w:t xml:space="preserve">. Zabezpieczenie przetwarzanych danych osobowych </w:t>
      </w:r>
    </w:p>
    <w:p w14:paraId="2430C5C1" w14:textId="412C62F6" w:rsidR="00DB2C91" w:rsidRPr="007D6588" w:rsidRDefault="00DB2C91" w:rsidP="003A1EB3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6588">
        <w:rPr>
          <w:rFonts w:ascii="Times New Roman" w:hAnsi="Times New Roman" w:cs="Times New Roman"/>
          <w:bCs/>
          <w:sz w:val="20"/>
          <w:szCs w:val="20"/>
        </w:rPr>
        <w:t xml:space="preserve">Podmiot przetwarzający zobowiązuje się zabezpieczyć dane osobowe w sposób uwzględniający w szczególności stan wiedzy technicznej, koszt wdrażania oraz charakter, zakres, kontekst i cele przetwarzania oraz ryzyko naruszenia praw lub wolności osób fizycznych W szczególności, Podmiot </w:t>
      </w:r>
      <w:r w:rsidR="004C594A" w:rsidRPr="007D6588">
        <w:rPr>
          <w:rFonts w:ascii="Times New Roman" w:hAnsi="Times New Roman" w:cs="Times New Roman"/>
          <w:bCs/>
          <w:sz w:val="20"/>
          <w:szCs w:val="20"/>
        </w:rPr>
        <w:t>p</w:t>
      </w:r>
      <w:r w:rsidRPr="007D6588">
        <w:rPr>
          <w:rFonts w:ascii="Times New Roman" w:hAnsi="Times New Roman" w:cs="Times New Roman"/>
          <w:bCs/>
          <w:sz w:val="20"/>
          <w:szCs w:val="20"/>
        </w:rPr>
        <w:t>rzetwarzający zobowiązany jest do:</w:t>
      </w:r>
      <w:r w:rsidR="00AD5405">
        <w:rPr>
          <w:rFonts w:ascii="Times New Roman" w:hAnsi="Times New Roman" w:cs="Times New Roman"/>
          <w:bCs/>
          <w:sz w:val="20"/>
          <w:szCs w:val="20"/>
        </w:rPr>
        <w:t> </w:t>
      </w:r>
      <w:r w:rsidRPr="007D6588">
        <w:rPr>
          <w:rFonts w:ascii="Times New Roman" w:hAnsi="Times New Roman" w:cs="Times New Roman"/>
          <w:bCs/>
          <w:sz w:val="20"/>
          <w:szCs w:val="20"/>
        </w:rPr>
        <w:t>zastosowania środków technicznych i organizacyjnych zapewniających ochronę przetwarzanych danych osobowych, a w szczególności zabezpieczenia danych przed ich udostępnieniem osobom nieupoważnionym, zabraniem przez osobę nieuprawnioną, uszkodzeniem lub zniszczeniem. W</w:t>
      </w:r>
      <w:r w:rsidR="004C594A" w:rsidRPr="007D6588">
        <w:rPr>
          <w:rFonts w:ascii="Times New Roman" w:hAnsi="Times New Roman" w:cs="Times New Roman"/>
          <w:bCs/>
          <w:sz w:val="20"/>
          <w:szCs w:val="20"/>
        </w:rPr>
        <w:t> </w:t>
      </w:r>
      <w:r w:rsidRPr="007D6588">
        <w:rPr>
          <w:rFonts w:ascii="Times New Roman" w:hAnsi="Times New Roman" w:cs="Times New Roman"/>
          <w:bCs/>
          <w:sz w:val="20"/>
          <w:szCs w:val="20"/>
        </w:rPr>
        <w:t>stosownym przypadku zapewnić należy zwłaszcza:</w:t>
      </w:r>
    </w:p>
    <w:p w14:paraId="7E1F493D" w14:textId="77777777" w:rsidR="00DB2C91" w:rsidRPr="007D6588" w:rsidRDefault="00DB2C91" w:rsidP="004C594A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7D6588">
        <w:rPr>
          <w:rFonts w:ascii="Times New Roman" w:hAnsi="Times New Roman" w:cs="Times New Roman"/>
          <w:bCs/>
          <w:sz w:val="20"/>
          <w:szCs w:val="20"/>
        </w:rPr>
        <w:t>pseudonimizację</w:t>
      </w:r>
      <w:proofErr w:type="spellEnd"/>
      <w:r w:rsidRPr="007D6588">
        <w:rPr>
          <w:rFonts w:ascii="Times New Roman" w:hAnsi="Times New Roman" w:cs="Times New Roman"/>
          <w:bCs/>
          <w:sz w:val="20"/>
          <w:szCs w:val="20"/>
        </w:rPr>
        <w:t xml:space="preserve"> i szyfrowanie danych osobowych;</w:t>
      </w:r>
    </w:p>
    <w:p w14:paraId="114997FB" w14:textId="77777777" w:rsidR="00DB2C91" w:rsidRPr="007D6588" w:rsidRDefault="00DB2C91" w:rsidP="004C594A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6588">
        <w:rPr>
          <w:rFonts w:ascii="Times New Roman" w:hAnsi="Times New Roman" w:cs="Times New Roman"/>
          <w:bCs/>
          <w:sz w:val="20"/>
          <w:szCs w:val="20"/>
        </w:rPr>
        <w:t>zdolność do ciągłego zapewnienia poufności, integralności, dostępności i odporności systemów i usług przetwarzania;</w:t>
      </w:r>
    </w:p>
    <w:p w14:paraId="4F584489" w14:textId="77777777" w:rsidR="00DB2C91" w:rsidRPr="007D6588" w:rsidRDefault="00DB2C91" w:rsidP="004C594A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6588">
        <w:rPr>
          <w:rFonts w:ascii="Times New Roman" w:hAnsi="Times New Roman" w:cs="Times New Roman"/>
          <w:bCs/>
          <w:sz w:val="20"/>
          <w:szCs w:val="20"/>
        </w:rPr>
        <w:t>zdolność do szybkiego przywrócenia dostępności danych osobowych i dostępu do nich w razie incydentu fizycznego lub technicznego;</w:t>
      </w:r>
    </w:p>
    <w:p w14:paraId="084A1922" w14:textId="4D5D4CB7" w:rsidR="00DB2C91" w:rsidRPr="007D6588" w:rsidRDefault="00DB2C91" w:rsidP="004C594A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6588">
        <w:rPr>
          <w:rFonts w:ascii="Times New Roman" w:hAnsi="Times New Roman" w:cs="Times New Roman"/>
          <w:bCs/>
          <w:sz w:val="20"/>
          <w:szCs w:val="20"/>
        </w:rPr>
        <w:t>regularne testowanie, mierzenie i ocenianie skuteczności środków technicznych i organizacyjnych mających zapewnić bezpieczeństwo przetwarzania</w:t>
      </w:r>
      <w:r w:rsidR="00E63C3B" w:rsidRPr="007D6588">
        <w:rPr>
          <w:rFonts w:ascii="Times New Roman" w:hAnsi="Times New Roman" w:cs="Times New Roman"/>
          <w:bCs/>
          <w:sz w:val="20"/>
          <w:szCs w:val="20"/>
        </w:rPr>
        <w:t>;</w:t>
      </w:r>
    </w:p>
    <w:p w14:paraId="1DB2ED45" w14:textId="3B1964FE" w:rsidR="00DB2C91" w:rsidRPr="007D6588" w:rsidRDefault="00DB2C91" w:rsidP="004C594A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6588">
        <w:rPr>
          <w:rFonts w:ascii="Times New Roman" w:hAnsi="Times New Roman" w:cs="Times New Roman"/>
          <w:bCs/>
          <w:sz w:val="20"/>
          <w:szCs w:val="20"/>
        </w:rPr>
        <w:t>dopuszczenia do przetwarzania danych osobowych (w tym obsługi systemu informatycznego oraz urządzeń wchodzących w jego skład służących do przetwarzania danych) wyłącznie osób posiadających wydane przez niego upoważnienie</w:t>
      </w:r>
      <w:r w:rsidR="00E63C3B" w:rsidRPr="007D6588">
        <w:rPr>
          <w:rFonts w:ascii="Times New Roman" w:hAnsi="Times New Roman" w:cs="Times New Roman"/>
          <w:bCs/>
          <w:sz w:val="20"/>
          <w:szCs w:val="20"/>
        </w:rPr>
        <w:t xml:space="preserve"> oraz przeszkolonych z zakresu przepisów</w:t>
      </w:r>
      <w:r w:rsidRPr="007D658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63C3B" w:rsidRPr="007D6588">
        <w:rPr>
          <w:rFonts w:ascii="Times New Roman" w:hAnsi="Times New Roman" w:cs="Times New Roman"/>
          <w:bCs/>
          <w:sz w:val="20"/>
          <w:szCs w:val="20"/>
        </w:rPr>
        <w:t>dotyczących ochrony danych osobowych;</w:t>
      </w:r>
    </w:p>
    <w:p w14:paraId="74452137" w14:textId="77777777" w:rsidR="00DB2C91" w:rsidRPr="007D6588" w:rsidRDefault="00DB2C91" w:rsidP="004C594A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6588">
        <w:rPr>
          <w:rFonts w:ascii="Times New Roman" w:hAnsi="Times New Roman" w:cs="Times New Roman"/>
          <w:bCs/>
          <w:sz w:val="20"/>
          <w:szCs w:val="20"/>
        </w:rPr>
        <w:t xml:space="preserve">prowadzenia ewidencji osób upoważnionych, a także udostępniania przedmiotowej listy na każde żądanie Administratora danych. </w:t>
      </w:r>
    </w:p>
    <w:p w14:paraId="1B18412E" w14:textId="733C52EA" w:rsidR="00DB2C91" w:rsidRPr="007D6588" w:rsidRDefault="00DB2C91" w:rsidP="004C594A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6588">
        <w:rPr>
          <w:rFonts w:ascii="Times New Roman" w:hAnsi="Times New Roman" w:cs="Times New Roman"/>
          <w:bCs/>
          <w:sz w:val="20"/>
          <w:szCs w:val="20"/>
        </w:rPr>
        <w:t>zapewnienia kontroli nad prawidłowością przetwarzania danych,</w:t>
      </w:r>
    </w:p>
    <w:p w14:paraId="0CE3CE90" w14:textId="3B269210" w:rsidR="005C553E" w:rsidRPr="007D6588" w:rsidRDefault="005C553E" w:rsidP="005C553E">
      <w:pPr>
        <w:pStyle w:val="Akapitzlist"/>
        <w:numPr>
          <w:ilvl w:val="1"/>
          <w:numId w:val="15"/>
        </w:numPr>
        <w:rPr>
          <w:rFonts w:ascii="Times New Roman" w:hAnsi="Times New Roman" w:cs="Times New Roman"/>
          <w:bCs/>
          <w:sz w:val="20"/>
          <w:szCs w:val="20"/>
        </w:rPr>
      </w:pPr>
      <w:r w:rsidRPr="007D6588">
        <w:rPr>
          <w:rFonts w:ascii="Times New Roman" w:hAnsi="Times New Roman" w:cs="Times New Roman"/>
          <w:bCs/>
          <w:sz w:val="20"/>
          <w:szCs w:val="20"/>
        </w:rPr>
        <w:t>dochowanie szczególnej staranności, aby osoby upoważnione do przetwarzania danych osobowych zachowały je w tajemnicy, również po zakończeniu realizacji niniejszej umowy, między innymi poprzez dopilnowanie aby osoby te zobowiązały się do zachowania tajemnicy lub by podlegały odpowiedniemu ustawowemu obowiązkowi zachowania tajemnicy.</w:t>
      </w:r>
    </w:p>
    <w:p w14:paraId="08A1AEE7" w14:textId="104CA230" w:rsidR="00DB2C91" w:rsidRPr="007D6588" w:rsidRDefault="00DB2C91" w:rsidP="00CD62D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6588">
        <w:rPr>
          <w:rFonts w:ascii="Times New Roman" w:hAnsi="Times New Roman" w:cs="Times New Roman"/>
          <w:bCs/>
          <w:sz w:val="20"/>
          <w:szCs w:val="20"/>
        </w:rPr>
        <w:t>Podmiot przetwarzający zobowiązuje się pomagać Administratorowi danych w wywiązaniu się z obowiązku odpowiadania na żądania osób, których dane dotyczą, w zakresie wykonywania ich praw określonych w rozdziale III RODO – w</w:t>
      </w:r>
      <w:r w:rsidR="00181A64">
        <w:rPr>
          <w:rFonts w:ascii="Times New Roman" w:hAnsi="Times New Roman" w:cs="Times New Roman"/>
          <w:bCs/>
          <w:sz w:val="20"/>
          <w:szCs w:val="20"/>
        </w:rPr>
        <w:t> </w:t>
      </w:r>
      <w:r w:rsidRPr="007D6588">
        <w:rPr>
          <w:rFonts w:ascii="Times New Roman" w:hAnsi="Times New Roman" w:cs="Times New Roman"/>
          <w:bCs/>
          <w:sz w:val="20"/>
          <w:szCs w:val="20"/>
        </w:rPr>
        <w:t>szczególności poprzez wdrożenie odpowiednich środków technicznych i organizacyjnych.</w:t>
      </w:r>
    </w:p>
    <w:p w14:paraId="3DBF95A1" w14:textId="23CA5FE3" w:rsidR="00DB2C91" w:rsidRPr="007D6588" w:rsidRDefault="00DB2C91" w:rsidP="00A008A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bCs/>
          <w:sz w:val="20"/>
          <w:szCs w:val="20"/>
        </w:rPr>
        <w:t>Podmiot przetwarzający, uwzględniając charakter przetwarzania oraz dostępne mu informacje, pomaga Administratorowi danych wywiązać się z obowiązków określonych w art. 32–36 RODO (dot. zwłaszcza zapewnienia bezpieczeństwa przetwarzania danych, zgłaszania naruszeń ochrony danych oraz sporządzenia oceny skutków określonych czynności dla</w:t>
      </w:r>
      <w:r w:rsidR="00181A64">
        <w:rPr>
          <w:rFonts w:ascii="Times New Roman" w:hAnsi="Times New Roman" w:cs="Times New Roman"/>
          <w:bCs/>
          <w:sz w:val="20"/>
          <w:szCs w:val="20"/>
        </w:rPr>
        <w:t> </w:t>
      </w:r>
      <w:r w:rsidRPr="007D6588">
        <w:rPr>
          <w:rFonts w:ascii="Times New Roman" w:hAnsi="Times New Roman" w:cs="Times New Roman"/>
          <w:bCs/>
          <w:sz w:val="20"/>
          <w:szCs w:val="20"/>
        </w:rPr>
        <w:t>ochrony danych)</w:t>
      </w:r>
      <w:r w:rsidR="00C23D76" w:rsidRPr="007D6588">
        <w:rPr>
          <w:rFonts w:ascii="Times New Roman" w:hAnsi="Times New Roman" w:cs="Times New Roman"/>
          <w:bCs/>
          <w:sz w:val="20"/>
          <w:szCs w:val="20"/>
        </w:rPr>
        <w:t>.</w:t>
      </w:r>
    </w:p>
    <w:p w14:paraId="467A767A" w14:textId="77777777" w:rsidR="00E347F9" w:rsidRPr="003A1EB3" w:rsidRDefault="00E347F9" w:rsidP="00E347F9">
      <w:pPr>
        <w:pStyle w:val="Akapitzlist"/>
        <w:jc w:val="both"/>
        <w:rPr>
          <w:rFonts w:ascii="Times New Roman" w:hAnsi="Times New Roman" w:cs="Times New Roman"/>
          <w:sz w:val="10"/>
          <w:szCs w:val="10"/>
        </w:rPr>
      </w:pPr>
    </w:p>
    <w:p w14:paraId="47DB9AFD" w14:textId="15B03A6C" w:rsidR="00AF68F2" w:rsidRPr="007D6588" w:rsidRDefault="00AF68F2" w:rsidP="00AF68F2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588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72728D" w:rsidRPr="007D6588">
        <w:rPr>
          <w:rFonts w:ascii="Times New Roman" w:hAnsi="Times New Roman" w:cs="Times New Roman"/>
          <w:b/>
          <w:sz w:val="20"/>
          <w:szCs w:val="20"/>
        </w:rPr>
        <w:t>7</w:t>
      </w:r>
      <w:r w:rsidRPr="007D6588">
        <w:rPr>
          <w:rFonts w:ascii="Times New Roman" w:hAnsi="Times New Roman" w:cs="Times New Roman"/>
          <w:b/>
          <w:sz w:val="20"/>
          <w:szCs w:val="20"/>
        </w:rPr>
        <w:t>. Naruszenie ochrony danych osobowych</w:t>
      </w:r>
    </w:p>
    <w:p w14:paraId="7967528F" w14:textId="1380E36E" w:rsidR="00AF68F2" w:rsidRPr="007D6588" w:rsidRDefault="00AF68F2" w:rsidP="00CD62D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6588">
        <w:rPr>
          <w:rFonts w:ascii="Times New Roman" w:hAnsi="Times New Roman" w:cs="Times New Roman"/>
          <w:bCs/>
          <w:sz w:val="20"/>
          <w:szCs w:val="20"/>
        </w:rPr>
        <w:t xml:space="preserve">W przypadku stwierdzenia jakiegokolwiek naruszenia ochrony danych osobowych </w:t>
      </w:r>
      <w:r w:rsidR="00E347F9" w:rsidRPr="007D6588">
        <w:rPr>
          <w:rFonts w:ascii="Times New Roman" w:hAnsi="Times New Roman" w:cs="Times New Roman"/>
          <w:bCs/>
          <w:sz w:val="20"/>
          <w:szCs w:val="20"/>
        </w:rPr>
        <w:t xml:space="preserve">Podmiot przetwarzający bez zbędnej zwłoki, jednak nie później niż 48 godzin od powzięcia wiadomości o naruszeniu zgłasza ten fakt Administratorowi danych, wskazując w zgłoszeniu informacje o: </w:t>
      </w:r>
    </w:p>
    <w:p w14:paraId="1053D0EF" w14:textId="0833AD49" w:rsidR="00E347F9" w:rsidRPr="007D6588" w:rsidRDefault="00E347F9" w:rsidP="00CD62D0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6588">
        <w:rPr>
          <w:rFonts w:ascii="Times New Roman" w:hAnsi="Times New Roman" w:cs="Times New Roman"/>
          <w:bCs/>
          <w:sz w:val="20"/>
          <w:szCs w:val="20"/>
        </w:rPr>
        <w:t>dacie, czasie trwania oraz lokalizacji naruszenia ochrony danych osobowych;</w:t>
      </w:r>
    </w:p>
    <w:p w14:paraId="4CD03C5D" w14:textId="6B3C3307" w:rsidR="00E347F9" w:rsidRPr="007D6588" w:rsidRDefault="00E347F9" w:rsidP="00CD62D0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6588">
        <w:rPr>
          <w:rFonts w:ascii="Times New Roman" w:hAnsi="Times New Roman" w:cs="Times New Roman"/>
          <w:bCs/>
          <w:sz w:val="20"/>
          <w:szCs w:val="20"/>
        </w:rPr>
        <w:t>charakterze i skali naruszenia tj. w szczególności o kategoriach i przybliżonej liczbie osób, której dane dotyczą, oraz kategoriach i przybliżonej liczbie wpisów danych osobowych, których dotyczy naruszenie, a</w:t>
      </w:r>
      <w:r w:rsidR="00AD5405">
        <w:rPr>
          <w:rFonts w:ascii="Times New Roman" w:hAnsi="Times New Roman" w:cs="Times New Roman"/>
          <w:bCs/>
          <w:sz w:val="20"/>
          <w:szCs w:val="20"/>
        </w:rPr>
        <w:t> </w:t>
      </w:r>
      <w:r w:rsidRPr="007D6588">
        <w:rPr>
          <w:rFonts w:ascii="Times New Roman" w:hAnsi="Times New Roman" w:cs="Times New Roman"/>
          <w:bCs/>
          <w:sz w:val="20"/>
          <w:szCs w:val="20"/>
        </w:rPr>
        <w:t>w razie możliwości, także wskazania podmiotów danych, których dotyczyło naruszenie;</w:t>
      </w:r>
    </w:p>
    <w:p w14:paraId="1F837198" w14:textId="3378B4D8" w:rsidR="00E347F9" w:rsidRPr="007D6588" w:rsidRDefault="00E347F9" w:rsidP="00CD62D0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6588">
        <w:rPr>
          <w:rFonts w:ascii="Times New Roman" w:hAnsi="Times New Roman" w:cs="Times New Roman"/>
          <w:bCs/>
          <w:sz w:val="20"/>
          <w:szCs w:val="20"/>
        </w:rPr>
        <w:t>systemie informatycznym, w którym nastąpiło naruszenie (jeżeli naruszenie nastąpiło w związku z</w:t>
      </w:r>
      <w:r w:rsidR="00AD5405">
        <w:rPr>
          <w:rFonts w:ascii="Times New Roman" w:hAnsi="Times New Roman" w:cs="Times New Roman"/>
          <w:bCs/>
          <w:sz w:val="20"/>
          <w:szCs w:val="20"/>
        </w:rPr>
        <w:t> </w:t>
      </w:r>
      <w:r w:rsidRPr="007D6588">
        <w:rPr>
          <w:rFonts w:ascii="Times New Roman" w:hAnsi="Times New Roman" w:cs="Times New Roman"/>
          <w:bCs/>
          <w:sz w:val="20"/>
          <w:szCs w:val="20"/>
        </w:rPr>
        <w:t>przetwarzaniem danych w systemie informatycznym;</w:t>
      </w:r>
    </w:p>
    <w:p w14:paraId="0A1FD0E0" w14:textId="76F1D1FA" w:rsidR="00E347F9" w:rsidRPr="007D6588" w:rsidRDefault="00E347F9" w:rsidP="00CD62D0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6588">
        <w:rPr>
          <w:rFonts w:ascii="Times New Roman" w:hAnsi="Times New Roman" w:cs="Times New Roman"/>
          <w:bCs/>
          <w:sz w:val="20"/>
          <w:szCs w:val="20"/>
        </w:rPr>
        <w:t>przewidywanym czasie potrzebnym do naprawienia szkody spowodowanej naruszeniem;</w:t>
      </w:r>
    </w:p>
    <w:p w14:paraId="5487884E" w14:textId="66500E48" w:rsidR="00E347F9" w:rsidRPr="007D6588" w:rsidRDefault="00E347F9" w:rsidP="00CD62D0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6588">
        <w:rPr>
          <w:rFonts w:ascii="Times New Roman" w:hAnsi="Times New Roman" w:cs="Times New Roman"/>
          <w:bCs/>
          <w:sz w:val="20"/>
          <w:szCs w:val="20"/>
        </w:rPr>
        <w:t>charakterze i zakresie danych osobowych objętych naruszeniem;</w:t>
      </w:r>
    </w:p>
    <w:p w14:paraId="5B34035F" w14:textId="3260CA25" w:rsidR="00E347F9" w:rsidRPr="007D6588" w:rsidRDefault="001836E4" w:rsidP="00CD62D0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6588">
        <w:rPr>
          <w:rFonts w:ascii="Times New Roman" w:hAnsi="Times New Roman" w:cs="Times New Roman"/>
          <w:bCs/>
          <w:sz w:val="20"/>
          <w:szCs w:val="20"/>
        </w:rPr>
        <w:t>możliwych konsekwencjach naruszenia, z uwzględnieniem konsekwencji dla osób, których dane dotyczą;</w:t>
      </w:r>
    </w:p>
    <w:p w14:paraId="61EB2919" w14:textId="16E42701" w:rsidR="001836E4" w:rsidRPr="007D6588" w:rsidRDefault="001836E4" w:rsidP="00CD62D0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6588">
        <w:rPr>
          <w:rFonts w:ascii="Times New Roman" w:hAnsi="Times New Roman" w:cs="Times New Roman"/>
          <w:bCs/>
          <w:sz w:val="20"/>
          <w:szCs w:val="20"/>
        </w:rPr>
        <w:t xml:space="preserve">środkach podjętych w celu zminimalizowania konsekwencji naruszenia oraz proponowanych działaniach zapobiegawczych i naprawczych. </w:t>
      </w:r>
    </w:p>
    <w:p w14:paraId="224F1C43" w14:textId="40971583" w:rsidR="00E347F9" w:rsidRPr="007D6588" w:rsidRDefault="001836E4" w:rsidP="00FE2AFB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6588">
        <w:rPr>
          <w:rFonts w:ascii="Times New Roman" w:hAnsi="Times New Roman" w:cs="Times New Roman"/>
          <w:bCs/>
          <w:sz w:val="20"/>
          <w:szCs w:val="20"/>
        </w:rPr>
        <w:t>Zgłoszenia naruszenia ochrony danych osobowych następuje w formie korespondencji elektronicznej</w:t>
      </w:r>
      <w:r w:rsidR="00A008A0" w:rsidRPr="007D6588">
        <w:rPr>
          <w:rFonts w:ascii="Times New Roman" w:hAnsi="Times New Roman" w:cs="Times New Roman"/>
          <w:bCs/>
          <w:sz w:val="20"/>
          <w:szCs w:val="20"/>
        </w:rPr>
        <w:t xml:space="preserve"> na adres inspektora ochrony danych zgodnie z § 10 niniejszej umowy</w:t>
      </w:r>
      <w:r w:rsidRPr="007D6588">
        <w:rPr>
          <w:rFonts w:ascii="Times New Roman" w:hAnsi="Times New Roman" w:cs="Times New Roman"/>
          <w:bCs/>
          <w:sz w:val="20"/>
          <w:szCs w:val="20"/>
        </w:rPr>
        <w:t>.</w:t>
      </w:r>
    </w:p>
    <w:p w14:paraId="24D83080" w14:textId="77777777" w:rsidR="001836E4" w:rsidRPr="007D6588" w:rsidRDefault="001836E4" w:rsidP="00FE2AFB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6588">
        <w:rPr>
          <w:rFonts w:ascii="Times New Roman" w:hAnsi="Times New Roman" w:cs="Times New Roman"/>
          <w:bCs/>
          <w:sz w:val="20"/>
          <w:szCs w:val="20"/>
        </w:rPr>
        <w:t>Jeżeli informacji, o których mowa powyżej, nie da się udzielić w tym samym czasie co pozostałych, Podmiot przetwarzający ma obowiązek udzielić ich Administratorowi danych w terminie 48 godzin od przekazania informacji o naruszeniu.</w:t>
      </w:r>
    </w:p>
    <w:p w14:paraId="05FD4AF0" w14:textId="75AAD5D2" w:rsidR="001836E4" w:rsidRPr="007D6588" w:rsidRDefault="001836E4" w:rsidP="00FE2AFB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6588">
        <w:rPr>
          <w:rFonts w:ascii="Times New Roman" w:hAnsi="Times New Roman" w:cs="Times New Roman"/>
          <w:bCs/>
          <w:sz w:val="20"/>
          <w:szCs w:val="20"/>
        </w:rPr>
        <w:t>Podmiot przetwarzający podejmuje bez zbędnej zwłoki wszelkie działania mające na celu ograniczenie i</w:t>
      </w:r>
      <w:r w:rsidR="00300AE0" w:rsidRPr="007D6588">
        <w:rPr>
          <w:rFonts w:ascii="Times New Roman" w:hAnsi="Times New Roman" w:cs="Times New Roman"/>
          <w:bCs/>
          <w:sz w:val="20"/>
          <w:szCs w:val="20"/>
        </w:rPr>
        <w:t> </w:t>
      </w:r>
      <w:r w:rsidRPr="007D6588">
        <w:rPr>
          <w:rFonts w:ascii="Times New Roman" w:hAnsi="Times New Roman" w:cs="Times New Roman"/>
          <w:bCs/>
          <w:sz w:val="20"/>
          <w:szCs w:val="20"/>
        </w:rPr>
        <w:t>naprawienie negatywnych skutków naruszenia ochronnych danych osobowych.</w:t>
      </w:r>
    </w:p>
    <w:p w14:paraId="3E6B4B95" w14:textId="514913F5" w:rsidR="001836E4" w:rsidRPr="007D6588" w:rsidRDefault="001836E4" w:rsidP="00FE2AFB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6588">
        <w:rPr>
          <w:rFonts w:ascii="Times New Roman" w:hAnsi="Times New Roman" w:cs="Times New Roman"/>
          <w:bCs/>
          <w:sz w:val="20"/>
          <w:szCs w:val="20"/>
        </w:rPr>
        <w:t>Podmiot przetwarzający dokumentuje wszelkie naruszenia ochrony powierzonych mu przez Administratora danych, w tym okoliczności naruszenia ochrony danych osobowych, jego skutki oraz podjęte działania zaradcze, jak również udostępnia tę</w:t>
      </w:r>
      <w:r w:rsidR="00181A64">
        <w:rPr>
          <w:rFonts w:ascii="Times New Roman" w:hAnsi="Times New Roman" w:cs="Times New Roman"/>
          <w:bCs/>
          <w:sz w:val="20"/>
          <w:szCs w:val="20"/>
        </w:rPr>
        <w:t> </w:t>
      </w:r>
      <w:r w:rsidRPr="007D6588">
        <w:rPr>
          <w:rFonts w:ascii="Times New Roman" w:hAnsi="Times New Roman" w:cs="Times New Roman"/>
          <w:bCs/>
          <w:sz w:val="20"/>
          <w:szCs w:val="20"/>
        </w:rPr>
        <w:t xml:space="preserve">dokumentację Administratorowi danych na jego żądanie. </w:t>
      </w:r>
    </w:p>
    <w:p w14:paraId="32CDAE6B" w14:textId="77777777" w:rsidR="001836E4" w:rsidRPr="003A1EB3" w:rsidRDefault="001836E4" w:rsidP="001836E4">
      <w:pPr>
        <w:pStyle w:val="Akapitzlist"/>
        <w:spacing w:after="0"/>
        <w:rPr>
          <w:rFonts w:ascii="Times New Roman" w:hAnsi="Times New Roman" w:cs="Times New Roman"/>
          <w:bCs/>
          <w:sz w:val="10"/>
          <w:szCs w:val="10"/>
        </w:rPr>
      </w:pPr>
    </w:p>
    <w:p w14:paraId="79DC26CA" w14:textId="5DE3332B" w:rsidR="00DB2C91" w:rsidRPr="007D6588" w:rsidRDefault="00DB2C91" w:rsidP="00DB2C9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58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§ </w:t>
      </w:r>
      <w:r w:rsidR="0072728D" w:rsidRPr="007D6588">
        <w:rPr>
          <w:rFonts w:ascii="Times New Roman" w:hAnsi="Times New Roman" w:cs="Times New Roman"/>
          <w:b/>
          <w:sz w:val="20"/>
          <w:szCs w:val="20"/>
        </w:rPr>
        <w:t>8</w:t>
      </w:r>
      <w:r w:rsidRPr="007D6588">
        <w:rPr>
          <w:rFonts w:ascii="Times New Roman" w:hAnsi="Times New Roman" w:cs="Times New Roman"/>
          <w:b/>
          <w:sz w:val="20"/>
          <w:szCs w:val="20"/>
        </w:rPr>
        <w:t>. Dalsze powierzenie danych do przetwarzania</w:t>
      </w:r>
    </w:p>
    <w:p w14:paraId="0DC90367" w14:textId="4C345146" w:rsidR="00DB2C91" w:rsidRPr="007D6588" w:rsidRDefault="00DB2C91" w:rsidP="00DB2C9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 xml:space="preserve">Administrator danych dopuszcza możliwość </w:t>
      </w:r>
      <w:proofErr w:type="spellStart"/>
      <w:r w:rsidRPr="007D6588">
        <w:rPr>
          <w:rFonts w:ascii="Times New Roman" w:hAnsi="Times New Roman" w:cs="Times New Roman"/>
          <w:sz w:val="20"/>
          <w:szCs w:val="20"/>
        </w:rPr>
        <w:t>podpowierzenia</w:t>
      </w:r>
      <w:proofErr w:type="spellEnd"/>
      <w:r w:rsidRPr="007D6588">
        <w:rPr>
          <w:rFonts w:ascii="Times New Roman" w:hAnsi="Times New Roman" w:cs="Times New Roman"/>
          <w:sz w:val="20"/>
          <w:szCs w:val="20"/>
        </w:rPr>
        <w:t xml:space="preserve"> powierzonych danych osobowych przez Podmiot przetwarzający dalszym podmiotom przetwarzającym. Jeżeli Podmiot przetwarzający zamierza </w:t>
      </w:r>
      <w:proofErr w:type="spellStart"/>
      <w:r w:rsidRPr="007D6588">
        <w:rPr>
          <w:rFonts w:ascii="Times New Roman" w:hAnsi="Times New Roman" w:cs="Times New Roman"/>
          <w:sz w:val="20"/>
          <w:szCs w:val="20"/>
        </w:rPr>
        <w:t>podpowierzyć</w:t>
      </w:r>
      <w:proofErr w:type="spellEnd"/>
      <w:r w:rsidRPr="007D6588">
        <w:rPr>
          <w:rFonts w:ascii="Times New Roman" w:hAnsi="Times New Roman" w:cs="Times New Roman"/>
          <w:sz w:val="20"/>
          <w:szCs w:val="20"/>
        </w:rPr>
        <w:t xml:space="preserve"> przetwarzanie danych osobowych innemu podmiotowi przetwarzającemu, to musi uprzednio poinformować Administratora danych o</w:t>
      </w:r>
      <w:r w:rsidR="00181A64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 xml:space="preserve">zamiarze </w:t>
      </w:r>
      <w:proofErr w:type="spellStart"/>
      <w:r w:rsidRPr="007D6588">
        <w:rPr>
          <w:rFonts w:ascii="Times New Roman" w:hAnsi="Times New Roman" w:cs="Times New Roman"/>
          <w:sz w:val="20"/>
          <w:szCs w:val="20"/>
        </w:rPr>
        <w:t>podpowierzenia</w:t>
      </w:r>
      <w:proofErr w:type="spellEnd"/>
      <w:r w:rsidRPr="007D6588">
        <w:rPr>
          <w:rFonts w:ascii="Times New Roman" w:hAnsi="Times New Roman" w:cs="Times New Roman"/>
          <w:sz w:val="20"/>
          <w:szCs w:val="20"/>
        </w:rPr>
        <w:t xml:space="preserve"> oraz o tożsamości (nazwie) podmiotu, któremu ma zamiar </w:t>
      </w:r>
      <w:proofErr w:type="spellStart"/>
      <w:r w:rsidRPr="007D6588">
        <w:rPr>
          <w:rFonts w:ascii="Times New Roman" w:hAnsi="Times New Roman" w:cs="Times New Roman"/>
          <w:sz w:val="20"/>
          <w:szCs w:val="20"/>
        </w:rPr>
        <w:t>podpowierzyć</w:t>
      </w:r>
      <w:proofErr w:type="spellEnd"/>
      <w:r w:rsidRPr="007D6588">
        <w:rPr>
          <w:rFonts w:ascii="Times New Roman" w:hAnsi="Times New Roman" w:cs="Times New Roman"/>
          <w:sz w:val="20"/>
          <w:szCs w:val="20"/>
        </w:rPr>
        <w:t xml:space="preserve"> przetwarzanie danych, a także o charakterze </w:t>
      </w:r>
      <w:proofErr w:type="spellStart"/>
      <w:r w:rsidRPr="007D6588">
        <w:rPr>
          <w:rFonts w:ascii="Times New Roman" w:hAnsi="Times New Roman" w:cs="Times New Roman"/>
          <w:sz w:val="20"/>
          <w:szCs w:val="20"/>
        </w:rPr>
        <w:t>podpowierzenia</w:t>
      </w:r>
      <w:proofErr w:type="spellEnd"/>
      <w:r w:rsidRPr="007D6588">
        <w:rPr>
          <w:rFonts w:ascii="Times New Roman" w:hAnsi="Times New Roman" w:cs="Times New Roman"/>
          <w:sz w:val="20"/>
          <w:szCs w:val="20"/>
        </w:rPr>
        <w:t xml:space="preserve">, zakresie danych i czasie trwania </w:t>
      </w:r>
      <w:proofErr w:type="spellStart"/>
      <w:r w:rsidRPr="007D6588">
        <w:rPr>
          <w:rFonts w:ascii="Times New Roman" w:hAnsi="Times New Roman" w:cs="Times New Roman"/>
          <w:sz w:val="20"/>
          <w:szCs w:val="20"/>
        </w:rPr>
        <w:t>podpowierzenia</w:t>
      </w:r>
      <w:proofErr w:type="spellEnd"/>
      <w:r w:rsidRPr="007D6588">
        <w:rPr>
          <w:rFonts w:ascii="Times New Roman" w:hAnsi="Times New Roman" w:cs="Times New Roman"/>
          <w:sz w:val="20"/>
          <w:szCs w:val="20"/>
        </w:rPr>
        <w:t xml:space="preserve">. Podmiot przetwarzający uprawniony będzie do dokonania </w:t>
      </w:r>
      <w:proofErr w:type="spellStart"/>
      <w:r w:rsidRPr="007D6588">
        <w:rPr>
          <w:rFonts w:ascii="Times New Roman" w:hAnsi="Times New Roman" w:cs="Times New Roman"/>
          <w:sz w:val="20"/>
          <w:szCs w:val="20"/>
        </w:rPr>
        <w:t>podpowierzenia</w:t>
      </w:r>
      <w:proofErr w:type="spellEnd"/>
      <w:r w:rsidRPr="007D6588">
        <w:rPr>
          <w:rFonts w:ascii="Times New Roman" w:hAnsi="Times New Roman" w:cs="Times New Roman"/>
          <w:sz w:val="20"/>
          <w:szCs w:val="20"/>
        </w:rPr>
        <w:t xml:space="preserve"> wyłącznie pod</w:t>
      </w:r>
      <w:r w:rsidR="00AD5405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 xml:space="preserve">warunkiem wyrażenia na to zgody przez Administratora danych, w formie pisemnej pod rygorem nieważności. </w:t>
      </w:r>
    </w:p>
    <w:p w14:paraId="73944F2C" w14:textId="5047BB1D" w:rsidR="00DB2C91" w:rsidRPr="007D6588" w:rsidRDefault="00DB2C91" w:rsidP="00DB2C9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 xml:space="preserve">W przypadku </w:t>
      </w:r>
      <w:proofErr w:type="spellStart"/>
      <w:r w:rsidRPr="007D6588">
        <w:rPr>
          <w:rFonts w:ascii="Times New Roman" w:hAnsi="Times New Roman" w:cs="Times New Roman"/>
          <w:sz w:val="20"/>
          <w:szCs w:val="20"/>
        </w:rPr>
        <w:t>podpowierzenia</w:t>
      </w:r>
      <w:proofErr w:type="spellEnd"/>
      <w:r w:rsidRPr="007D6588">
        <w:rPr>
          <w:rFonts w:ascii="Times New Roman" w:hAnsi="Times New Roman" w:cs="Times New Roman"/>
          <w:sz w:val="20"/>
          <w:szCs w:val="20"/>
        </w:rPr>
        <w:t xml:space="preserve"> przetwarzania danych osobowych,  w celu realizacji niniejszej Umowy, dalszy podmiot przetwarzający zobowiąże się do wykonywania tych samych obowiązków, które na mocy niniejszej Umowy są nałożone na</w:t>
      </w:r>
      <w:r w:rsidR="00181A64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 xml:space="preserve">Podmiot przetwarzający. Umowa </w:t>
      </w:r>
      <w:proofErr w:type="spellStart"/>
      <w:r w:rsidRPr="007D6588">
        <w:rPr>
          <w:rFonts w:ascii="Times New Roman" w:hAnsi="Times New Roman" w:cs="Times New Roman"/>
          <w:sz w:val="20"/>
          <w:szCs w:val="20"/>
        </w:rPr>
        <w:t>podpowierzenia</w:t>
      </w:r>
      <w:proofErr w:type="spellEnd"/>
      <w:r w:rsidRPr="007D6588">
        <w:rPr>
          <w:rFonts w:ascii="Times New Roman" w:hAnsi="Times New Roman" w:cs="Times New Roman"/>
          <w:sz w:val="20"/>
          <w:szCs w:val="20"/>
        </w:rPr>
        <w:t xml:space="preserve"> będzie podpisana w tej samej formie, co</w:t>
      </w:r>
      <w:r w:rsidR="00AD5405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>niniejsza Umowa.</w:t>
      </w:r>
    </w:p>
    <w:p w14:paraId="1BAE3323" w14:textId="007D6DAC" w:rsidR="00DB2C91" w:rsidRPr="007D6588" w:rsidRDefault="00DB2C91" w:rsidP="00DB2C9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 xml:space="preserve">Administratorowi danych będą przysługiwały uprawnienia wynikające z umowy </w:t>
      </w:r>
      <w:proofErr w:type="spellStart"/>
      <w:r w:rsidRPr="007D6588">
        <w:rPr>
          <w:rFonts w:ascii="Times New Roman" w:hAnsi="Times New Roman" w:cs="Times New Roman"/>
          <w:sz w:val="20"/>
          <w:szCs w:val="20"/>
        </w:rPr>
        <w:t>podpowierzenia</w:t>
      </w:r>
      <w:proofErr w:type="spellEnd"/>
      <w:r w:rsidRPr="007D6588">
        <w:rPr>
          <w:rFonts w:ascii="Times New Roman" w:hAnsi="Times New Roman" w:cs="Times New Roman"/>
          <w:sz w:val="20"/>
          <w:szCs w:val="20"/>
        </w:rPr>
        <w:t xml:space="preserve"> bezpośrednio wobec dalszego podmiotu przetwarzającego. Podmiot przetwarzający zobowiązuje się informować Administratora danych o</w:t>
      </w:r>
      <w:r w:rsidR="00181A64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 xml:space="preserve">każdym przypadku rozwiązania umowy </w:t>
      </w:r>
      <w:proofErr w:type="spellStart"/>
      <w:r w:rsidRPr="007D6588">
        <w:rPr>
          <w:rFonts w:ascii="Times New Roman" w:hAnsi="Times New Roman" w:cs="Times New Roman"/>
          <w:sz w:val="20"/>
          <w:szCs w:val="20"/>
        </w:rPr>
        <w:t>podpowierzenia</w:t>
      </w:r>
      <w:proofErr w:type="spellEnd"/>
      <w:r w:rsidRPr="007D6588">
        <w:rPr>
          <w:rFonts w:ascii="Times New Roman" w:hAnsi="Times New Roman" w:cs="Times New Roman"/>
          <w:sz w:val="20"/>
          <w:szCs w:val="20"/>
        </w:rPr>
        <w:t xml:space="preserve"> nie później niż w terminie 3 dni od rozwiązania takiej umowy.  </w:t>
      </w:r>
    </w:p>
    <w:p w14:paraId="04EC8BC7" w14:textId="77777777" w:rsidR="00DB2C91" w:rsidRPr="007D6588" w:rsidRDefault="00DB2C91" w:rsidP="00DB2C9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 xml:space="preserve">Podmiot przetwarzający zapewni, aby dalszy podmiot przetwarzający, któremu </w:t>
      </w:r>
      <w:proofErr w:type="spellStart"/>
      <w:r w:rsidRPr="007D6588">
        <w:rPr>
          <w:rFonts w:ascii="Times New Roman" w:hAnsi="Times New Roman" w:cs="Times New Roman"/>
          <w:sz w:val="20"/>
          <w:szCs w:val="20"/>
        </w:rPr>
        <w:t>podpowierzono</w:t>
      </w:r>
      <w:proofErr w:type="spellEnd"/>
      <w:r w:rsidRPr="007D6588">
        <w:rPr>
          <w:rFonts w:ascii="Times New Roman" w:hAnsi="Times New Roman" w:cs="Times New Roman"/>
          <w:sz w:val="20"/>
          <w:szCs w:val="20"/>
        </w:rPr>
        <w:t xml:space="preserve"> przetwarzanie danych stosował co najmniej równorzędny poziom ochrony danych osobowych co Podmiot przetwarzający.</w:t>
      </w:r>
    </w:p>
    <w:p w14:paraId="01BAFE67" w14:textId="7BBC488E" w:rsidR="00DB2C91" w:rsidRPr="007D6588" w:rsidRDefault="00DB2C91" w:rsidP="00DB2C9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Podmiot przetwarzający ponosi pełną odpowiedzialność wobec Administratora danych za wypełnienie obowiązków w</w:t>
      </w:r>
      <w:r w:rsidR="00181A64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 xml:space="preserve">zakresie ochrony danych spoczywających na dalszym podmiocie przetwarzającym. </w:t>
      </w:r>
    </w:p>
    <w:p w14:paraId="7DBE763A" w14:textId="77777777" w:rsidR="00DB2C91" w:rsidRPr="007D6588" w:rsidRDefault="00DB2C91" w:rsidP="00DB2C9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Podmiot przetwarzający oświadcza, że nie przekazuje danych osobowych do państwa trzeciego lub organizacji międzynarodowej (czyli poza Europejski Obszar Gospodarczy „EOG”). Podmiot przetwarzający oświadcza również, że nie korzysta z dalszych podmiotów przetwarzających, którzy przekazują dane poza EOG.</w:t>
      </w:r>
    </w:p>
    <w:p w14:paraId="0ECA93D9" w14:textId="77777777" w:rsidR="00DB2C91" w:rsidRPr="003A1EB3" w:rsidRDefault="00DB2C91" w:rsidP="00DB2C91">
      <w:pPr>
        <w:pStyle w:val="Akapitzlist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72A19242" w14:textId="716F7921" w:rsidR="00B04E36" w:rsidRPr="007D6588" w:rsidRDefault="00B04E36" w:rsidP="00B04E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588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72728D" w:rsidRPr="007D6588">
        <w:rPr>
          <w:rFonts w:ascii="Times New Roman" w:hAnsi="Times New Roman" w:cs="Times New Roman"/>
          <w:b/>
          <w:sz w:val="20"/>
          <w:szCs w:val="20"/>
        </w:rPr>
        <w:t>9</w:t>
      </w:r>
      <w:r w:rsidRPr="007D6588">
        <w:rPr>
          <w:rFonts w:ascii="Times New Roman" w:hAnsi="Times New Roman" w:cs="Times New Roman"/>
          <w:b/>
          <w:sz w:val="20"/>
          <w:szCs w:val="20"/>
        </w:rPr>
        <w:t>. Audyty</w:t>
      </w:r>
    </w:p>
    <w:p w14:paraId="3B74F5F9" w14:textId="77777777" w:rsidR="00B04E36" w:rsidRPr="007D6588" w:rsidRDefault="00B04E36" w:rsidP="00B04E3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 xml:space="preserve">Administrator danych jest uprawniony do weryfikacji przestrzegania zasad przetwarzania danych osobowych wynikających z Rozporządzenia oraz niniejszej Umowy przez Podmiot przetwarzający, poprzez prawo żądania udzielenia wszelkich informacji dotyczących powierzonych danych osobowych, w tym informacji o lokalizacji przetwarzania danych osobowych przez Podmiot przetwarzający. </w:t>
      </w:r>
    </w:p>
    <w:p w14:paraId="110D1F03" w14:textId="77777777" w:rsidR="00B04E36" w:rsidRPr="007D6588" w:rsidRDefault="00B04E36" w:rsidP="00B04E3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 xml:space="preserve">Administrator danych ma także prawo przeprowadzania audytów lub inspekcji u Podmiotu przetwarzającego w zakresie zgodności operacji przetwarzania z prawem i z niniejszą Umową. Audyty lub inspekcje, o których mowa w zdaniu poprzedzającym, mogą być przeprowadzone przez podmioty trzecie upoważnione przez Administratora danych. </w:t>
      </w:r>
    </w:p>
    <w:p w14:paraId="3F6B697E" w14:textId="021D4CEA" w:rsidR="00B04E36" w:rsidRPr="007D6588" w:rsidRDefault="00B04E36" w:rsidP="00B04E3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Administrator danych ma obowiązek poinformowania Podmiotu przetwarzającego o planowanym audycie lub inspekcji na</w:t>
      </w:r>
      <w:r w:rsidR="00181A64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>7</w:t>
      </w:r>
      <w:r w:rsidR="00181A64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>dni przed rozpoczęciem audytu.</w:t>
      </w:r>
    </w:p>
    <w:p w14:paraId="16BAD17B" w14:textId="014D4B36" w:rsidR="00B04E36" w:rsidRPr="007D6588" w:rsidRDefault="00B04E36" w:rsidP="00B04E3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Audyt lub inspekcja przeprowadzane są przez upoważnionego pracownika Administratora danych lub audytora zewnętrznego upoważnionego przez Administratora danych. Upoważniony pracownik Administratora  danych lub</w:t>
      </w:r>
      <w:r w:rsidR="00AD5405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 xml:space="preserve">audytor zewnętrzny ma prawo do: </w:t>
      </w:r>
    </w:p>
    <w:p w14:paraId="5FB65087" w14:textId="10EC2D9F" w:rsidR="00A008A0" w:rsidRPr="007D6588" w:rsidRDefault="00A008A0" w:rsidP="00A008A0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wstępu do pomieszczeń Podmiotu Przetwarzającego, w których przetwarzane są dane osobowe, i</w:t>
      </w:r>
      <w:r w:rsidR="00AD5405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 xml:space="preserve">przeprowadzenia niezbędnych czynności kontrolnych, </w:t>
      </w:r>
    </w:p>
    <w:p w14:paraId="180312D5" w14:textId="77777777" w:rsidR="00B04E36" w:rsidRPr="007D6588" w:rsidRDefault="00B04E36" w:rsidP="00B04E3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wglądu do wszelkich dokumentów i wszelkich informacji mających bezpośredni związek z powierzeniem przetwarzania na podstawie niniejszej Umowy;</w:t>
      </w:r>
    </w:p>
    <w:p w14:paraId="48F6433B" w14:textId="77777777" w:rsidR="00B04E36" w:rsidRPr="007D6588" w:rsidRDefault="00B04E36" w:rsidP="00B04E3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przeprowadzania oględzin urządzeń, nośników oraz systemów informatycznych lub teleinformatycznych służących do przetwarzania powierzonych danych osobowych;</w:t>
      </w:r>
    </w:p>
    <w:p w14:paraId="2A7DFDB6" w14:textId="77777777" w:rsidR="00B04E36" w:rsidRPr="007D6588" w:rsidRDefault="00B04E36" w:rsidP="00B04E3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uzyskania pisemnych lub ustnych wyjaśnień w zakresie niezbędnym do ustalenia stanu faktycznego.</w:t>
      </w:r>
    </w:p>
    <w:p w14:paraId="271B225B" w14:textId="77777777" w:rsidR="00A008A0" w:rsidRPr="007D6588" w:rsidRDefault="00B04E36" w:rsidP="00A008A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Audyt prowadzony u Podmiotu przetwarzającego nie może zakłócać jego pracy i będzie prowadzony w godzinach pracy przyjętych przez Podmiot przetwarzający.</w:t>
      </w:r>
      <w:r w:rsidR="00A008A0" w:rsidRPr="007D658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6C1600C2" w14:textId="1C00EDE7" w:rsidR="00A008A0" w:rsidRPr="007D6588" w:rsidRDefault="00A008A0" w:rsidP="00FE2A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Na zakończenie kontroli, o których mowa powyżej przedstawiciel Administratora sporządza protokół w dwóch egzemplarzach, który podpisują przedstawiciele obu Stron. Podmiot Przetwarzający może wnieść zastrzeżenia do</w:t>
      </w:r>
      <w:r w:rsidR="00AD5405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 xml:space="preserve">protokołu w ciągu 5 dni roboczych od daty jego podpisania przez Strony. </w:t>
      </w:r>
    </w:p>
    <w:p w14:paraId="0C566741" w14:textId="77777777" w:rsidR="00B04E36" w:rsidRPr="007D6588" w:rsidRDefault="00B04E36" w:rsidP="00B04E3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Podmiot przetwarzający jest zobowiązany do zastosowania się do zaleceń Administratora danych dotyczących zasad przetwarzania powierzonych danych osobowych oraz dotyczących poprawy zabezpieczenia danych osobowych, sporządzonych w wyniku przeprowadzonego audytu lub inspekcji.</w:t>
      </w:r>
    </w:p>
    <w:p w14:paraId="693E6E3A" w14:textId="77777777" w:rsidR="00A008A0" w:rsidRPr="007D6588" w:rsidRDefault="00B04E36" w:rsidP="00A008A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 xml:space="preserve">Podmiot przetwarzający jest zobowiązany niezwłocznie informować Administratora danych, jeżeli zdaniem Podmiotu przetwarzającego wydane mu polecenie stanowi naruszenie </w:t>
      </w:r>
      <w:r w:rsidR="003C3912" w:rsidRPr="007D6588">
        <w:rPr>
          <w:rFonts w:ascii="Times New Roman" w:hAnsi="Times New Roman" w:cs="Times New Roman"/>
          <w:sz w:val="20"/>
          <w:szCs w:val="20"/>
        </w:rPr>
        <w:t>RODO</w:t>
      </w:r>
      <w:r w:rsidRPr="007D6588">
        <w:rPr>
          <w:rFonts w:ascii="Times New Roman" w:hAnsi="Times New Roman" w:cs="Times New Roman"/>
          <w:sz w:val="20"/>
          <w:szCs w:val="20"/>
        </w:rPr>
        <w:t xml:space="preserve"> lub innych przepisów o ochronie danych.</w:t>
      </w:r>
      <w:r w:rsidR="00A008A0" w:rsidRPr="007D658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5A73863D" w14:textId="1B17A780" w:rsidR="00A008A0" w:rsidRPr="007D6588" w:rsidRDefault="00A008A0" w:rsidP="00A008A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Podmiot Przetwarzający zobowiązuje się:</w:t>
      </w:r>
    </w:p>
    <w:p w14:paraId="1CF1B78A" w14:textId="77777777" w:rsidR="00A008A0" w:rsidRPr="007D6588" w:rsidRDefault="00A008A0" w:rsidP="00FE2AFB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odpowiedzieć niezwłocznie i właściwie na każde pytanie Administratora dotyczące przetwarzania danych powierzonych mu na podstawie niniejszej umowy.</w:t>
      </w:r>
    </w:p>
    <w:p w14:paraId="001AF9C3" w14:textId="77777777" w:rsidR="00A008A0" w:rsidRPr="007D6588" w:rsidRDefault="00A008A0" w:rsidP="00FE2AFB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udostępnić Administratorowi wszelkie informacje niezbędne do wykazania spełnienia obowiązków określonych w niniejszej umowie.</w:t>
      </w:r>
    </w:p>
    <w:p w14:paraId="25EC4C0A" w14:textId="77777777" w:rsidR="00A008A0" w:rsidRPr="007D6588" w:rsidRDefault="00A008A0" w:rsidP="00FE2AFB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 xml:space="preserve">zachować w tajemnicy danych osobowych, o których powziął wiadomość w związku z wykonywaniem niniejszej umowy. Obowiązek przestrzegania tajemnicy trwa także po ustaniu niniejszej umowy. </w:t>
      </w:r>
    </w:p>
    <w:p w14:paraId="4829452A" w14:textId="77777777" w:rsidR="003C3912" w:rsidRPr="003A1EB3" w:rsidRDefault="003C3912" w:rsidP="003C3912">
      <w:pPr>
        <w:pStyle w:val="Akapitzlist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1BB69AD2" w14:textId="46222523" w:rsidR="00B04E36" w:rsidRPr="007D6588" w:rsidRDefault="00B04E36" w:rsidP="003C391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588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72728D" w:rsidRPr="007D6588">
        <w:rPr>
          <w:rFonts w:ascii="Times New Roman" w:hAnsi="Times New Roman" w:cs="Times New Roman"/>
          <w:b/>
          <w:sz w:val="20"/>
          <w:szCs w:val="20"/>
        </w:rPr>
        <w:t>10</w:t>
      </w:r>
      <w:r w:rsidRPr="007D6588">
        <w:rPr>
          <w:rFonts w:ascii="Times New Roman" w:hAnsi="Times New Roman" w:cs="Times New Roman"/>
          <w:b/>
          <w:sz w:val="20"/>
          <w:szCs w:val="20"/>
        </w:rPr>
        <w:t>. Odpowiedzialność Podmiotu przetwarzającego</w:t>
      </w:r>
    </w:p>
    <w:p w14:paraId="61AC696C" w14:textId="79B451B5" w:rsidR="0002650B" w:rsidRPr="007D6588" w:rsidRDefault="00B04E36" w:rsidP="00B04E36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lastRenderedPageBreak/>
        <w:t>Podmiot przetwarzający odpowiada za</w:t>
      </w:r>
      <w:r w:rsidR="0002650B" w:rsidRPr="007D6588">
        <w:rPr>
          <w:rFonts w:ascii="Times New Roman" w:hAnsi="Times New Roman" w:cs="Times New Roman"/>
          <w:sz w:val="20"/>
          <w:szCs w:val="20"/>
        </w:rPr>
        <w:t xml:space="preserve"> szkody spowodowane swoim działaniem w związku z niedopełnieniem obowiązków, które RODO lub niniejsza Umowa nakłada na Podmiot przetwarzający, lub gdy działał poza zgodnymi z prawem instrukcjami lub zaleceniami Administratora danych lub wbrew tym instrukcjom lub</w:t>
      </w:r>
      <w:r w:rsidR="00300AE0" w:rsidRPr="007D6588">
        <w:rPr>
          <w:rFonts w:ascii="Times New Roman" w:hAnsi="Times New Roman" w:cs="Times New Roman"/>
          <w:sz w:val="20"/>
          <w:szCs w:val="20"/>
        </w:rPr>
        <w:t> </w:t>
      </w:r>
      <w:r w:rsidR="0002650B" w:rsidRPr="007D6588">
        <w:rPr>
          <w:rFonts w:ascii="Times New Roman" w:hAnsi="Times New Roman" w:cs="Times New Roman"/>
          <w:sz w:val="20"/>
          <w:szCs w:val="20"/>
        </w:rPr>
        <w:t>zaleceniom. Podmiot przetwarzający odpowiada za szkody spowodowane zastosowaniem lub</w:t>
      </w:r>
      <w:r w:rsidR="00300AE0" w:rsidRPr="007D6588">
        <w:rPr>
          <w:rFonts w:ascii="Times New Roman" w:hAnsi="Times New Roman" w:cs="Times New Roman"/>
          <w:sz w:val="20"/>
          <w:szCs w:val="20"/>
        </w:rPr>
        <w:t> </w:t>
      </w:r>
      <w:r w:rsidR="0002650B" w:rsidRPr="007D6588">
        <w:rPr>
          <w:rFonts w:ascii="Times New Roman" w:hAnsi="Times New Roman" w:cs="Times New Roman"/>
          <w:sz w:val="20"/>
          <w:szCs w:val="20"/>
        </w:rPr>
        <w:t xml:space="preserve">niezastosowaniem właściwych środków bezpieczeństwa. </w:t>
      </w:r>
    </w:p>
    <w:p w14:paraId="5956EB92" w14:textId="49B925A2" w:rsidR="006711F5" w:rsidRPr="007D6588" w:rsidRDefault="0002650B" w:rsidP="00B04E36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 xml:space="preserve">Podmiot przetwarzający odpowiada za działania lub zaniechania osób, przy pomocy których będzie przetwarzał dane osobowe oraz podmioty, którym </w:t>
      </w:r>
      <w:proofErr w:type="spellStart"/>
      <w:r w:rsidRPr="007D6588">
        <w:rPr>
          <w:rFonts w:ascii="Times New Roman" w:hAnsi="Times New Roman" w:cs="Times New Roman"/>
          <w:sz w:val="20"/>
          <w:szCs w:val="20"/>
        </w:rPr>
        <w:t>podpowierzył</w:t>
      </w:r>
      <w:proofErr w:type="spellEnd"/>
      <w:r w:rsidRPr="007D6588">
        <w:rPr>
          <w:rFonts w:ascii="Times New Roman" w:hAnsi="Times New Roman" w:cs="Times New Roman"/>
          <w:sz w:val="20"/>
          <w:szCs w:val="20"/>
        </w:rPr>
        <w:t xml:space="preserve"> przetwarzanie danych osobowych, jak za działania </w:t>
      </w:r>
      <w:r w:rsidR="006711F5" w:rsidRPr="007D6588">
        <w:rPr>
          <w:rFonts w:ascii="Times New Roman" w:hAnsi="Times New Roman" w:cs="Times New Roman"/>
          <w:sz w:val="20"/>
          <w:szCs w:val="20"/>
        </w:rPr>
        <w:t>lub</w:t>
      </w:r>
      <w:r w:rsidR="00300AE0" w:rsidRPr="007D6588">
        <w:rPr>
          <w:rFonts w:ascii="Times New Roman" w:hAnsi="Times New Roman" w:cs="Times New Roman"/>
          <w:sz w:val="20"/>
          <w:szCs w:val="20"/>
        </w:rPr>
        <w:t> </w:t>
      </w:r>
      <w:r w:rsidR="006711F5" w:rsidRPr="007D6588">
        <w:rPr>
          <w:rFonts w:ascii="Times New Roman" w:hAnsi="Times New Roman" w:cs="Times New Roman"/>
          <w:sz w:val="20"/>
          <w:szCs w:val="20"/>
        </w:rPr>
        <w:t>zaniechania własne.</w:t>
      </w:r>
    </w:p>
    <w:p w14:paraId="6065F856" w14:textId="37320542" w:rsidR="00222345" w:rsidRPr="007D6588" w:rsidRDefault="00222345" w:rsidP="00B04E36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W przypadku naruszenia przez Podmiot przetwarzający lu</w:t>
      </w:r>
      <w:r w:rsidR="00DD7CD2" w:rsidRPr="007D6588">
        <w:rPr>
          <w:rFonts w:ascii="Times New Roman" w:hAnsi="Times New Roman" w:cs="Times New Roman"/>
          <w:sz w:val="20"/>
          <w:szCs w:val="20"/>
        </w:rPr>
        <w:t>b</w:t>
      </w:r>
      <w:r w:rsidRPr="007D6588">
        <w:rPr>
          <w:rFonts w:ascii="Times New Roman" w:hAnsi="Times New Roman" w:cs="Times New Roman"/>
          <w:sz w:val="20"/>
          <w:szCs w:val="20"/>
        </w:rPr>
        <w:t xml:space="preserve"> podmiot, któremu Podmiot przetwarzający </w:t>
      </w:r>
      <w:proofErr w:type="spellStart"/>
      <w:r w:rsidRPr="007D6588">
        <w:rPr>
          <w:rFonts w:ascii="Times New Roman" w:hAnsi="Times New Roman" w:cs="Times New Roman"/>
          <w:sz w:val="20"/>
          <w:szCs w:val="20"/>
        </w:rPr>
        <w:t>podpowierzył</w:t>
      </w:r>
      <w:proofErr w:type="spellEnd"/>
      <w:r w:rsidRPr="007D6588">
        <w:rPr>
          <w:rFonts w:ascii="Times New Roman" w:hAnsi="Times New Roman" w:cs="Times New Roman"/>
          <w:sz w:val="20"/>
          <w:szCs w:val="20"/>
        </w:rPr>
        <w:t xml:space="preserve"> przetwarzanie danych osobowych</w:t>
      </w:r>
      <w:r w:rsidR="00DD7CD2" w:rsidRPr="007D6588">
        <w:rPr>
          <w:rFonts w:ascii="Times New Roman" w:hAnsi="Times New Roman" w:cs="Times New Roman"/>
          <w:sz w:val="20"/>
          <w:szCs w:val="20"/>
        </w:rPr>
        <w:t>, zasad ochrony danych osobowych lub obowiązków wynikających z RODO lub niniejszej Umowy Podmiot przetwarzający niezwłocznie zwróci Administratorowi danych na jego żądanie:</w:t>
      </w:r>
    </w:p>
    <w:p w14:paraId="511A9D9B" w14:textId="64B4EAD3" w:rsidR="00DD7CD2" w:rsidRPr="007D6588" w:rsidRDefault="00DD7CD2" w:rsidP="00DD7CD2">
      <w:pPr>
        <w:pStyle w:val="Akapitzlist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wszelkie koszty procesu, zastępstwa procesowego i odszkodowania zasądzone na rzecz osób, których dotyczyło naruszenie;</w:t>
      </w:r>
    </w:p>
    <w:p w14:paraId="1AA1D2BB" w14:textId="77777777" w:rsidR="0078598D" w:rsidRPr="007D6588" w:rsidRDefault="00DD7CD2" w:rsidP="00DD7CD2">
      <w:pPr>
        <w:pStyle w:val="Akapitzlist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 xml:space="preserve">nałożone przez uprawnione organy kary finansowe na Administratora </w:t>
      </w:r>
      <w:r w:rsidR="003C3912" w:rsidRPr="007D6588">
        <w:rPr>
          <w:rFonts w:ascii="Times New Roman" w:hAnsi="Times New Roman" w:cs="Times New Roman"/>
          <w:sz w:val="20"/>
          <w:szCs w:val="20"/>
        </w:rPr>
        <w:t>danych</w:t>
      </w:r>
      <w:r w:rsidR="00FF4118" w:rsidRPr="007D6588">
        <w:rPr>
          <w:rFonts w:ascii="Times New Roman" w:hAnsi="Times New Roman" w:cs="Times New Roman"/>
          <w:sz w:val="20"/>
          <w:szCs w:val="20"/>
        </w:rPr>
        <w:t>,</w:t>
      </w:r>
      <w:r w:rsidR="003C3912" w:rsidRPr="007D6588">
        <w:rPr>
          <w:rFonts w:ascii="Times New Roman" w:hAnsi="Times New Roman" w:cs="Times New Roman"/>
          <w:sz w:val="20"/>
          <w:szCs w:val="20"/>
        </w:rPr>
        <w:t xml:space="preserve"> </w:t>
      </w:r>
      <w:r w:rsidRPr="007D6588">
        <w:rPr>
          <w:rFonts w:ascii="Times New Roman" w:hAnsi="Times New Roman" w:cs="Times New Roman"/>
          <w:sz w:val="20"/>
          <w:szCs w:val="20"/>
        </w:rPr>
        <w:t>w związku ze</w:t>
      </w:r>
      <w:r w:rsidR="003C3912" w:rsidRPr="007D6588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>stwierdzonymi naruszeniami w zakresie zasad ochrony danych osobowych wynikających z</w:t>
      </w:r>
      <w:r w:rsidR="003C3912" w:rsidRPr="007D6588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>powszechnie obowiązującego prawa, w tym RODO</w:t>
      </w:r>
    </w:p>
    <w:p w14:paraId="4FCAA414" w14:textId="4D1E04E8" w:rsidR="00DD7CD2" w:rsidRPr="007D6588" w:rsidRDefault="0078598D" w:rsidP="00FE2AFB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- niezależnie od ich wysokości oraz daty wymagalności.</w:t>
      </w:r>
    </w:p>
    <w:p w14:paraId="5247D1CC" w14:textId="04912D05" w:rsidR="00DD7CD2" w:rsidRPr="007D6588" w:rsidRDefault="0078598D" w:rsidP="00FE2AF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Podmiot Powierzający zobowiązuje się do udzielenia Administratorowi wszelkiej pomocy, a także do naprawienia wynikłej szkody, poniesionej przez Administratora. Przez szkodę Administratora należy rozumieć w szczególności koszty poniesione przez Administratora, związane zwłaszcza z ochroną wizerunku, wprowadzeniem dodatkowych zabezpieczeń, koniecznością zapewnienia pomocy prawnej itd.</w:t>
      </w:r>
    </w:p>
    <w:p w14:paraId="1F1236F3" w14:textId="77777777" w:rsidR="00BB0B09" w:rsidRPr="003A1EB3" w:rsidRDefault="00BB0B09" w:rsidP="00BB0B09">
      <w:pPr>
        <w:pStyle w:val="Akapitzlist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318F0FC1" w14:textId="4E569AD4" w:rsidR="00DB2C91" w:rsidRPr="003A1EB3" w:rsidRDefault="00DB2C91" w:rsidP="00BB0B09">
      <w:pPr>
        <w:pStyle w:val="Akapitzli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1EB3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0C678B" w:rsidRPr="003A1EB3">
        <w:rPr>
          <w:rFonts w:ascii="Times New Roman" w:hAnsi="Times New Roman" w:cs="Times New Roman"/>
          <w:b/>
          <w:sz w:val="20"/>
          <w:szCs w:val="20"/>
        </w:rPr>
        <w:t>1</w:t>
      </w:r>
      <w:r w:rsidR="0072728D" w:rsidRPr="003A1EB3">
        <w:rPr>
          <w:rFonts w:ascii="Times New Roman" w:hAnsi="Times New Roman" w:cs="Times New Roman"/>
          <w:b/>
          <w:sz w:val="20"/>
          <w:szCs w:val="20"/>
        </w:rPr>
        <w:t>1</w:t>
      </w:r>
      <w:r w:rsidRPr="003A1EB3">
        <w:rPr>
          <w:rFonts w:ascii="Times New Roman" w:hAnsi="Times New Roman" w:cs="Times New Roman"/>
          <w:b/>
          <w:sz w:val="20"/>
          <w:szCs w:val="20"/>
        </w:rPr>
        <w:t>. Osoby wyznaczone do kontaktu</w:t>
      </w:r>
    </w:p>
    <w:p w14:paraId="07833316" w14:textId="77777777" w:rsidR="00CB28D1" w:rsidRDefault="00CB28D1" w:rsidP="00CB28D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EB3">
        <w:rPr>
          <w:rFonts w:ascii="Times New Roman" w:hAnsi="Times New Roman" w:cs="Times New Roman"/>
          <w:sz w:val="20"/>
          <w:szCs w:val="20"/>
        </w:rPr>
        <w:t xml:space="preserve">Anna Halicka, tel. 33 8569 555 </w:t>
      </w:r>
      <w:proofErr w:type="spellStart"/>
      <w:r w:rsidRPr="003A1EB3">
        <w:rPr>
          <w:rFonts w:ascii="Times New Roman" w:hAnsi="Times New Roman" w:cs="Times New Roman"/>
          <w:sz w:val="20"/>
          <w:szCs w:val="20"/>
        </w:rPr>
        <w:t>wewn</w:t>
      </w:r>
      <w:proofErr w:type="spellEnd"/>
      <w:r w:rsidRPr="003A1EB3">
        <w:rPr>
          <w:rFonts w:ascii="Times New Roman" w:hAnsi="Times New Roman" w:cs="Times New Roman"/>
          <w:sz w:val="20"/>
          <w:szCs w:val="20"/>
        </w:rPr>
        <w:t xml:space="preserve">. 51, e-mail: </w:t>
      </w:r>
      <w:hyperlink r:id="rId8" w:history="1">
        <w:r w:rsidRPr="003A1EB3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iod@hazlach.pl</w:t>
        </w:r>
      </w:hyperlink>
      <w:r w:rsidRPr="003A1EB3">
        <w:rPr>
          <w:rFonts w:ascii="Times New Roman" w:hAnsi="Times New Roman" w:cs="Times New Roman"/>
          <w:sz w:val="20"/>
          <w:szCs w:val="20"/>
        </w:rPr>
        <w:t>, ze strony Administratora danych.</w:t>
      </w:r>
    </w:p>
    <w:p w14:paraId="78E97463" w14:textId="0C040B4F" w:rsidR="00C153B6" w:rsidRDefault="00C153B6" w:rsidP="00CB28D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Wioleta Majętny, tel. 33 8569 555 </w:t>
      </w:r>
      <w:proofErr w:type="spellStart"/>
      <w:r>
        <w:rPr>
          <w:rFonts w:ascii="Times New Roman" w:hAnsi="Times New Roman" w:cs="Times New Roman"/>
          <w:sz w:val="20"/>
          <w:szCs w:val="20"/>
        </w:rPr>
        <w:t>wewm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59, e-mail: </w:t>
      </w:r>
      <w:hyperlink r:id="rId9" w:history="1">
        <w:r w:rsidR="00C7388F" w:rsidRPr="0003522F">
          <w:rPr>
            <w:rStyle w:val="Hipercze"/>
            <w:rFonts w:ascii="Times New Roman" w:hAnsi="Times New Roman" w:cs="Times New Roman"/>
            <w:sz w:val="20"/>
            <w:szCs w:val="20"/>
          </w:rPr>
          <w:t>wmajetny@hazlach.pl</w:t>
        </w:r>
      </w:hyperlink>
      <w:r w:rsidR="00C7388F">
        <w:rPr>
          <w:rFonts w:ascii="Times New Roman" w:hAnsi="Times New Roman" w:cs="Times New Roman"/>
          <w:sz w:val="20"/>
          <w:szCs w:val="20"/>
        </w:rPr>
        <w:t xml:space="preserve"> ze </w:t>
      </w:r>
      <w:r>
        <w:rPr>
          <w:rFonts w:ascii="Times New Roman" w:hAnsi="Times New Roman" w:cs="Times New Roman"/>
          <w:sz w:val="20"/>
          <w:szCs w:val="20"/>
        </w:rPr>
        <w:t>strony Administratora danych w zakresie wykonania Umowy Głównej.</w:t>
      </w:r>
    </w:p>
    <w:p w14:paraId="4EBB0930" w14:textId="77777777" w:rsidR="00CB28D1" w:rsidRPr="00C153B6" w:rsidRDefault="00CB28D1" w:rsidP="00C153B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53B6">
        <w:rPr>
          <w:rFonts w:ascii="Times New Roman" w:hAnsi="Times New Roman" w:cs="Times New Roman"/>
          <w:sz w:val="20"/>
          <w:szCs w:val="20"/>
        </w:rPr>
        <w:t>……………………, tel. ………………, e-mail: ………………. ze strony Podmiotu przetwarzającego</w:t>
      </w:r>
    </w:p>
    <w:p w14:paraId="68A1BF76" w14:textId="77777777" w:rsidR="00BB0B09" w:rsidRPr="003A1EB3" w:rsidRDefault="00BB0B09" w:rsidP="00CB28D1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35225578" w14:textId="6B7E8769" w:rsidR="00DB2C91" w:rsidRPr="007D6588" w:rsidRDefault="00DB2C91" w:rsidP="00DB2C9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588">
        <w:rPr>
          <w:rFonts w:ascii="Times New Roman" w:hAnsi="Times New Roman" w:cs="Times New Roman"/>
          <w:b/>
          <w:sz w:val="20"/>
          <w:szCs w:val="20"/>
        </w:rPr>
        <w:t>§ 1</w:t>
      </w:r>
      <w:r w:rsidR="0072728D" w:rsidRPr="007D6588">
        <w:rPr>
          <w:rFonts w:ascii="Times New Roman" w:hAnsi="Times New Roman" w:cs="Times New Roman"/>
          <w:b/>
          <w:sz w:val="20"/>
          <w:szCs w:val="20"/>
        </w:rPr>
        <w:t>2</w:t>
      </w:r>
      <w:r w:rsidRPr="007D6588">
        <w:rPr>
          <w:rFonts w:ascii="Times New Roman" w:hAnsi="Times New Roman" w:cs="Times New Roman"/>
          <w:b/>
          <w:sz w:val="20"/>
          <w:szCs w:val="20"/>
        </w:rPr>
        <w:t>. Zasady zachowania poufności</w:t>
      </w:r>
    </w:p>
    <w:p w14:paraId="01359D90" w14:textId="77777777" w:rsidR="00DB2C91" w:rsidRPr="007D6588" w:rsidRDefault="00DB2C91" w:rsidP="00DB2C9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Podmiot przetwarzający zobowiązuje się do zachowania w tajemnicy wszelkich informacji, danych, materiałów, dokumentów i danych osobowych otrzymanych od Administratora danych i od współpracujących z nim osób oraz danych uzyskanych w jakikolwiek inny sposób, zamierzony czy przypadkowy w formie ustnej, pisemnej lub elektronicznej.</w:t>
      </w:r>
    </w:p>
    <w:p w14:paraId="00EA3CF0" w14:textId="0FDF5009" w:rsidR="00DB2C91" w:rsidRPr="007D6588" w:rsidRDefault="00DB2C91" w:rsidP="00DB2C91">
      <w:pPr>
        <w:pStyle w:val="Akapitzlist"/>
        <w:numPr>
          <w:ilvl w:val="0"/>
          <w:numId w:val="10"/>
        </w:numPr>
        <w:spacing w:after="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Podmiot przetwarzający oświadcza, w związku ze zobowiązaniem do zachowania w tajemnicy danych określonych w ust.</w:t>
      </w:r>
      <w:r w:rsidR="00181A64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>1, że dane te nie będą wykorzystywane, ujawniane ani udostępniane bez pisemnej zgody Administratora danych w innym celu niż wykonanie niniejszej Umowy, chyba że konieczność ujawnienia posiadanych informacji wynika  z obowiązujących przepisów prawa lub Umowy.</w:t>
      </w:r>
    </w:p>
    <w:p w14:paraId="35306954" w14:textId="77777777" w:rsidR="00DB2C91" w:rsidRPr="003A1EB3" w:rsidRDefault="00DB2C91" w:rsidP="00DB2C91">
      <w:pPr>
        <w:pStyle w:val="Akapitzlist"/>
        <w:spacing w:after="0"/>
        <w:ind w:left="714"/>
        <w:jc w:val="both"/>
        <w:rPr>
          <w:rFonts w:ascii="Times New Roman" w:hAnsi="Times New Roman" w:cs="Times New Roman"/>
          <w:sz w:val="10"/>
          <w:szCs w:val="10"/>
        </w:rPr>
      </w:pPr>
    </w:p>
    <w:p w14:paraId="3D1537BA" w14:textId="13E261F1" w:rsidR="0078598D" w:rsidRPr="007D6588" w:rsidRDefault="0072728D" w:rsidP="007272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156978416"/>
      <w:r w:rsidRPr="007D6588">
        <w:rPr>
          <w:rFonts w:ascii="Times New Roman" w:hAnsi="Times New Roman" w:cs="Times New Roman"/>
          <w:b/>
          <w:sz w:val="20"/>
          <w:szCs w:val="20"/>
        </w:rPr>
        <w:t>§ 13</w:t>
      </w:r>
      <w:r w:rsidR="0078598D" w:rsidRPr="007D6588">
        <w:rPr>
          <w:rFonts w:ascii="Times New Roman" w:hAnsi="Times New Roman" w:cs="Times New Roman"/>
          <w:b/>
          <w:sz w:val="20"/>
          <w:szCs w:val="20"/>
        </w:rPr>
        <w:t>. Warunki wypowiedzenia Umowy powierzenia</w:t>
      </w:r>
    </w:p>
    <w:p w14:paraId="00C5483C" w14:textId="7FFFB69E" w:rsidR="0078598D" w:rsidRPr="007D6588" w:rsidRDefault="0078598D" w:rsidP="006410C3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Umowa powierzenia może zostać wypowiedziana przez Administratora ze skutkiem natychmiastowym w</w:t>
      </w:r>
      <w:r w:rsidR="00AD5405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>przypadku:</w:t>
      </w:r>
    </w:p>
    <w:p w14:paraId="1F256538" w14:textId="0C68BB01" w:rsidR="0078598D" w:rsidRPr="007D6588" w:rsidRDefault="0078598D" w:rsidP="006410C3">
      <w:pPr>
        <w:pStyle w:val="Akapitzlist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raż</w:t>
      </w:r>
      <w:r w:rsidR="009D795C" w:rsidRPr="007D6588">
        <w:rPr>
          <w:rFonts w:ascii="Times New Roman" w:hAnsi="Times New Roman" w:cs="Times New Roman"/>
          <w:sz w:val="20"/>
          <w:szCs w:val="20"/>
        </w:rPr>
        <w:t>ącego naruszenia przez Podmiot p</w:t>
      </w:r>
      <w:r w:rsidRPr="007D6588">
        <w:rPr>
          <w:rFonts w:ascii="Times New Roman" w:hAnsi="Times New Roman" w:cs="Times New Roman"/>
          <w:sz w:val="20"/>
          <w:szCs w:val="20"/>
        </w:rPr>
        <w:t>owierzający postanowienia niniejszej umowy powierzenia, w tym zwłaszcza poprzez przetwarzanie powierzonych danych osobowych w sposób sprzecz</w:t>
      </w:r>
      <w:r w:rsidR="009D795C" w:rsidRPr="007D6588">
        <w:rPr>
          <w:rFonts w:ascii="Times New Roman" w:hAnsi="Times New Roman" w:cs="Times New Roman"/>
          <w:sz w:val="20"/>
          <w:szCs w:val="20"/>
        </w:rPr>
        <w:t>ny z niniejszą umową lub Umową Główną</w:t>
      </w:r>
      <w:r w:rsidRPr="007D6588">
        <w:rPr>
          <w:rFonts w:ascii="Times New Roman" w:hAnsi="Times New Roman" w:cs="Times New Roman"/>
          <w:sz w:val="20"/>
          <w:szCs w:val="20"/>
        </w:rPr>
        <w:t>.</w:t>
      </w:r>
    </w:p>
    <w:p w14:paraId="16F3AB20" w14:textId="7D73973D" w:rsidR="0078598D" w:rsidRPr="007D6588" w:rsidRDefault="0078598D" w:rsidP="006410C3">
      <w:pPr>
        <w:pStyle w:val="Akapitzlist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powierzenia przetwarzania danych osobowych osobom trzecim (innym podmiotom przetwarzającym) bez</w:t>
      </w:r>
      <w:r w:rsidR="00AD5405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 xml:space="preserve">zgody Administratora, </w:t>
      </w:r>
    </w:p>
    <w:p w14:paraId="25216A8F" w14:textId="26FFAEB9" w:rsidR="0078598D" w:rsidRPr="007D6588" w:rsidRDefault="0072728D" w:rsidP="006410C3">
      <w:pPr>
        <w:pStyle w:val="Akapitzlist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wyrządzenia przez Podmiot p</w:t>
      </w:r>
      <w:r w:rsidR="0078598D" w:rsidRPr="007D6588">
        <w:rPr>
          <w:rFonts w:ascii="Times New Roman" w:hAnsi="Times New Roman" w:cs="Times New Roman"/>
          <w:sz w:val="20"/>
          <w:szCs w:val="20"/>
        </w:rPr>
        <w:t>owierzający przy realizacji niniejszej umowy powierzenia szkody Administratorowi lub klientowi Administratora,</w:t>
      </w:r>
    </w:p>
    <w:p w14:paraId="3104CCF2" w14:textId="77777777" w:rsidR="0078598D" w:rsidRPr="007D6588" w:rsidRDefault="0078598D" w:rsidP="006410C3">
      <w:pPr>
        <w:pStyle w:val="Akapitzlist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uporczywego wstrzymywania się z realizacją zaleceń pokontrolnych,</w:t>
      </w:r>
    </w:p>
    <w:p w14:paraId="43CDD334" w14:textId="10618A9F" w:rsidR="0078598D" w:rsidRPr="007D6588" w:rsidRDefault="0078598D" w:rsidP="006410C3">
      <w:pPr>
        <w:pStyle w:val="Akapitzlist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wszczęcia albo zaistnienia bezpośredniej groźby wszczęcie postępowania administracyjnego lub sądowego prze</w:t>
      </w:r>
      <w:r w:rsidR="0072728D" w:rsidRPr="007D6588">
        <w:rPr>
          <w:rFonts w:ascii="Times New Roman" w:hAnsi="Times New Roman" w:cs="Times New Roman"/>
          <w:sz w:val="20"/>
          <w:szCs w:val="20"/>
        </w:rPr>
        <w:t>ciw Podmiotowi p</w:t>
      </w:r>
      <w:r w:rsidRPr="007D6588">
        <w:rPr>
          <w:rFonts w:ascii="Times New Roman" w:hAnsi="Times New Roman" w:cs="Times New Roman"/>
          <w:sz w:val="20"/>
          <w:szCs w:val="20"/>
        </w:rPr>
        <w:t>rzetwarzającemu w związku z naruszeniem ochrony danych osobowych.</w:t>
      </w:r>
    </w:p>
    <w:p w14:paraId="554C124F" w14:textId="77777777" w:rsidR="0078598D" w:rsidRPr="003A1EB3" w:rsidRDefault="0078598D" w:rsidP="00DB2C91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D458BF4" w14:textId="2855AD60" w:rsidR="00DB2C91" w:rsidRPr="007D6588" w:rsidRDefault="00DB2C91" w:rsidP="00DB2C9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588">
        <w:rPr>
          <w:rFonts w:ascii="Times New Roman" w:hAnsi="Times New Roman" w:cs="Times New Roman"/>
          <w:b/>
          <w:sz w:val="20"/>
          <w:szCs w:val="20"/>
        </w:rPr>
        <w:t>§ 1</w:t>
      </w:r>
      <w:r w:rsidR="0072728D" w:rsidRPr="007D6588">
        <w:rPr>
          <w:rFonts w:ascii="Times New Roman" w:hAnsi="Times New Roman" w:cs="Times New Roman"/>
          <w:b/>
          <w:sz w:val="20"/>
          <w:szCs w:val="20"/>
        </w:rPr>
        <w:t>4</w:t>
      </w:r>
      <w:r w:rsidRPr="007D6588">
        <w:rPr>
          <w:rFonts w:ascii="Times New Roman" w:hAnsi="Times New Roman" w:cs="Times New Roman"/>
          <w:b/>
          <w:sz w:val="20"/>
          <w:szCs w:val="20"/>
        </w:rPr>
        <w:t xml:space="preserve">. Przetwarzanie danych po rozwiązaniu </w:t>
      </w:r>
      <w:r w:rsidR="00B4067A" w:rsidRPr="007D6588">
        <w:rPr>
          <w:rFonts w:ascii="Times New Roman" w:hAnsi="Times New Roman" w:cs="Times New Roman"/>
          <w:b/>
          <w:sz w:val="20"/>
          <w:szCs w:val="20"/>
        </w:rPr>
        <w:t>Umowy</w:t>
      </w:r>
    </w:p>
    <w:bookmarkEnd w:id="0"/>
    <w:p w14:paraId="232E322B" w14:textId="77777777" w:rsidR="00B4067A" w:rsidRPr="007D6588" w:rsidRDefault="00B4067A" w:rsidP="00B4067A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Po rozwiązaniu Umowy, Podmiot przetwarzający niezwłocznie zobowiązuje się zależnie od decyzji Administratora danych:</w:t>
      </w:r>
    </w:p>
    <w:p w14:paraId="53A89EBF" w14:textId="26A79C74" w:rsidR="00DB2C91" w:rsidRPr="007D6588" w:rsidRDefault="00DB2C91" w:rsidP="00DB2C91">
      <w:pPr>
        <w:pStyle w:val="Akapitzlist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usunąć wszystkie dane osobowe w sposób trwały lub</w:t>
      </w:r>
      <w:r w:rsidR="003C3912" w:rsidRPr="007D6588">
        <w:rPr>
          <w:rFonts w:ascii="Times New Roman" w:hAnsi="Times New Roman" w:cs="Times New Roman"/>
          <w:sz w:val="20"/>
          <w:szCs w:val="20"/>
        </w:rPr>
        <w:t>;</w:t>
      </w:r>
      <w:r w:rsidRPr="007D658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6DEF080" w14:textId="0729D0D5" w:rsidR="00DB2C91" w:rsidRPr="007D6588" w:rsidRDefault="00DB2C91" w:rsidP="00DB2C91">
      <w:pPr>
        <w:pStyle w:val="Akapitzlist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56978737"/>
      <w:r w:rsidRPr="007D6588">
        <w:rPr>
          <w:rFonts w:ascii="Times New Roman" w:hAnsi="Times New Roman" w:cs="Times New Roman"/>
          <w:sz w:val="20"/>
          <w:szCs w:val="20"/>
        </w:rPr>
        <w:t>zwrócić dane osobowe Administratorowi oraz usunąć w sposób trwały istniejące kopie - chyba że</w:t>
      </w:r>
      <w:r w:rsidR="003C3912" w:rsidRPr="007D6588">
        <w:rPr>
          <w:rFonts w:ascii="Times New Roman" w:hAnsi="Times New Roman" w:cs="Times New Roman"/>
          <w:sz w:val="20"/>
          <w:szCs w:val="20"/>
        </w:rPr>
        <w:t> </w:t>
      </w:r>
      <w:r w:rsidRPr="007D6588">
        <w:rPr>
          <w:rFonts w:ascii="Times New Roman" w:hAnsi="Times New Roman" w:cs="Times New Roman"/>
          <w:sz w:val="20"/>
          <w:szCs w:val="20"/>
        </w:rPr>
        <w:t>powszechnie obowiązujące przepisy (w tym prawo UE) nakazują przechowywanie danych osobowych.</w:t>
      </w:r>
      <w:bookmarkStart w:id="2" w:name="_Hlk156978447"/>
      <w:bookmarkEnd w:id="1"/>
      <w:r w:rsidR="00732AF4" w:rsidRPr="007D6588">
        <w:rPr>
          <w:rFonts w:ascii="Times New Roman" w:hAnsi="Times New Roman" w:cs="Times New Roman"/>
          <w:sz w:val="20"/>
          <w:szCs w:val="20"/>
        </w:rPr>
        <w:t xml:space="preserve"> Protokół potwierdzający usunięcie danych Podmiot przetwarzający niezwłocznie przekaże Administratorowi danych</w:t>
      </w:r>
      <w:r w:rsidR="003C3912" w:rsidRPr="007D6588">
        <w:rPr>
          <w:rFonts w:ascii="Times New Roman" w:hAnsi="Times New Roman" w:cs="Times New Roman"/>
          <w:sz w:val="20"/>
          <w:szCs w:val="20"/>
        </w:rPr>
        <w:t>.</w:t>
      </w:r>
    </w:p>
    <w:bookmarkEnd w:id="2"/>
    <w:p w14:paraId="31BD17E5" w14:textId="77777777" w:rsidR="00DB2C91" w:rsidRPr="003A1EB3" w:rsidRDefault="00DB2C91" w:rsidP="00DB2C91">
      <w:pPr>
        <w:pStyle w:val="Akapitzlist"/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E4A8B47" w14:textId="40C620AC" w:rsidR="00DB2C91" w:rsidRPr="007D6588" w:rsidRDefault="00DB2C91" w:rsidP="00DB2C9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588">
        <w:rPr>
          <w:rFonts w:ascii="Times New Roman" w:hAnsi="Times New Roman" w:cs="Times New Roman"/>
          <w:b/>
          <w:sz w:val="20"/>
          <w:szCs w:val="20"/>
        </w:rPr>
        <w:t>§ 1</w:t>
      </w:r>
      <w:r w:rsidR="0072728D" w:rsidRPr="007D6588">
        <w:rPr>
          <w:rFonts w:ascii="Times New Roman" w:hAnsi="Times New Roman" w:cs="Times New Roman"/>
          <w:b/>
          <w:sz w:val="20"/>
          <w:szCs w:val="20"/>
        </w:rPr>
        <w:t>5</w:t>
      </w:r>
      <w:r w:rsidRPr="007D6588">
        <w:rPr>
          <w:rFonts w:ascii="Times New Roman" w:hAnsi="Times New Roman" w:cs="Times New Roman"/>
          <w:b/>
          <w:sz w:val="20"/>
          <w:szCs w:val="20"/>
        </w:rPr>
        <w:t>. Postanowienia końcowe</w:t>
      </w:r>
    </w:p>
    <w:p w14:paraId="4CCDE986" w14:textId="77777777" w:rsidR="00DB2C91" w:rsidRPr="007D6588" w:rsidRDefault="00DB2C91" w:rsidP="00DB2C9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Wszelkie zmiany niniejszej Umowy wymagają formy pisemnej pod rygorem nieważności.</w:t>
      </w:r>
    </w:p>
    <w:p w14:paraId="1284A581" w14:textId="77777777" w:rsidR="00DB2C91" w:rsidRPr="007D6588" w:rsidRDefault="00DB2C91" w:rsidP="00DB2C9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 xml:space="preserve">W sprawach nieuregulowanych niniejszą Umową zastosowanie mają przepisy Kodeksu cywilnego oraz RODO. </w:t>
      </w:r>
    </w:p>
    <w:p w14:paraId="05CE07F4" w14:textId="77777777" w:rsidR="00DB2C91" w:rsidRPr="007D6588" w:rsidRDefault="00DB2C91" w:rsidP="00DB2C9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 xml:space="preserve">Umowa została sporządzona </w:t>
      </w:r>
      <w:r w:rsidRPr="007D6588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w dwóch </w:t>
      </w:r>
      <w:r w:rsidRPr="007D6588">
        <w:rPr>
          <w:rFonts w:ascii="Times New Roman" w:hAnsi="Times New Roman" w:cs="Times New Roman"/>
          <w:sz w:val="20"/>
          <w:szCs w:val="20"/>
        </w:rPr>
        <w:t>egzemplarzach po jednym dla każdej ze stron.</w:t>
      </w:r>
    </w:p>
    <w:p w14:paraId="7DED1688" w14:textId="13FD9A09" w:rsidR="0072728D" w:rsidRPr="007D6588" w:rsidRDefault="0072728D" w:rsidP="006410C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7D6588">
        <w:rPr>
          <w:rFonts w:ascii="Times New Roman" w:hAnsi="Times New Roman" w:cs="Times New Roman"/>
          <w:sz w:val="20"/>
          <w:szCs w:val="20"/>
        </w:rPr>
        <w:t>Spory wynikłe z tytułu Umowy będzie rozstrzygał sąd polski, właściwy miejscowo dla siedziby Administratora.</w:t>
      </w:r>
    </w:p>
    <w:p w14:paraId="362EA574" w14:textId="77777777" w:rsidR="00DB2C91" w:rsidRPr="007D6588" w:rsidRDefault="00DB2C91" w:rsidP="00DB2C91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346E68EB" w14:textId="77777777" w:rsidR="00123E61" w:rsidRPr="007D6588" w:rsidRDefault="00123E61" w:rsidP="00DB2C91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647D134B" w14:textId="77777777" w:rsidR="00123E61" w:rsidRDefault="00123E61" w:rsidP="00DB2C91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755DF36C" w14:textId="77777777" w:rsidR="003A1EB3" w:rsidRDefault="003A1EB3" w:rsidP="00DB2C91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63D01731" w14:textId="77777777" w:rsidR="003A1EB3" w:rsidRDefault="003A1EB3" w:rsidP="00DB2C91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1C4BBCA7" w14:textId="26DB2DF6" w:rsidR="003A1EB3" w:rsidRDefault="003A1EB3" w:rsidP="00DB2C91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</w:p>
    <w:p w14:paraId="7A06C42F" w14:textId="08081ABB" w:rsidR="003A1EB3" w:rsidRPr="007D6588" w:rsidRDefault="003A1EB3" w:rsidP="00DB2C91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Administrator danych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Podmiot przetwarzający</w:t>
      </w:r>
    </w:p>
    <w:p w14:paraId="75634AE3" w14:textId="77777777" w:rsidR="00123E61" w:rsidRDefault="00123E61" w:rsidP="00DB2C91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2C442C92" w14:textId="77777777" w:rsidR="002D34C5" w:rsidRPr="007D6588" w:rsidRDefault="002D34C5" w:rsidP="00DB2C91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sectPr w:rsidR="002D34C5" w:rsidRPr="007D6588" w:rsidSect="003A1EB3">
      <w:footerReference w:type="default" r:id="rId10"/>
      <w:headerReference w:type="first" r:id="rId11"/>
      <w:pgSz w:w="11906" w:h="16838"/>
      <w:pgMar w:top="510" w:right="567" w:bottom="510" w:left="737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B1C68" w14:textId="77777777" w:rsidR="00675EB2" w:rsidRDefault="00675EB2">
      <w:pPr>
        <w:spacing w:after="0" w:line="240" w:lineRule="auto"/>
      </w:pPr>
      <w:r>
        <w:separator/>
      </w:r>
    </w:p>
  </w:endnote>
  <w:endnote w:type="continuationSeparator" w:id="0">
    <w:p w14:paraId="4EDB8CBF" w14:textId="77777777" w:rsidR="00675EB2" w:rsidRDefault="0067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0671569"/>
      <w:docPartObj>
        <w:docPartGallery w:val="Page Numbers (Bottom of Page)"/>
        <w:docPartUnique/>
      </w:docPartObj>
    </w:sdtPr>
    <w:sdtContent>
      <w:p w14:paraId="0A2E08D0" w14:textId="77777777" w:rsidR="003F2A9E" w:rsidRDefault="00B406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B5E">
          <w:rPr>
            <w:noProof/>
          </w:rPr>
          <w:t>6</w:t>
        </w:r>
        <w:r>
          <w:fldChar w:fldCharType="end"/>
        </w:r>
      </w:p>
    </w:sdtContent>
  </w:sdt>
  <w:p w14:paraId="2314D6ED" w14:textId="77777777" w:rsidR="003F2A9E" w:rsidRDefault="003F2A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FB02B" w14:textId="77777777" w:rsidR="00675EB2" w:rsidRDefault="00675EB2">
      <w:pPr>
        <w:spacing w:after="0" w:line="240" w:lineRule="auto"/>
      </w:pPr>
      <w:r>
        <w:separator/>
      </w:r>
    </w:p>
  </w:footnote>
  <w:footnote w:type="continuationSeparator" w:id="0">
    <w:p w14:paraId="0D6A0C74" w14:textId="77777777" w:rsidR="00675EB2" w:rsidRDefault="00675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CE68C" w14:textId="6033FBF1" w:rsidR="003F2A9E" w:rsidRPr="00C153B6" w:rsidRDefault="00D237F6" w:rsidP="00D237F6">
    <w:pPr>
      <w:pStyle w:val="Standard"/>
      <w:spacing w:line="480" w:lineRule="auto"/>
      <w:jc w:val="both"/>
      <w:rPr>
        <w:rFonts w:hint="eastAsia"/>
        <w:sz w:val="18"/>
        <w:szCs w:val="18"/>
      </w:rPr>
    </w:pPr>
    <w:r w:rsidRPr="00C153B6">
      <w:rPr>
        <w:rFonts w:ascii="Calibri" w:eastAsia="Calibri" w:hAnsi="Calibri" w:cs="Times New Roman"/>
        <w:b/>
        <w:i/>
        <w:sz w:val="18"/>
        <w:szCs w:val="18"/>
      </w:rPr>
      <w:t>GK.271.</w:t>
    </w:r>
    <w:r w:rsidR="00913C7D" w:rsidRPr="00C153B6">
      <w:rPr>
        <w:rFonts w:ascii="Calibri" w:eastAsia="Calibri" w:hAnsi="Calibri" w:cs="Times New Roman"/>
        <w:b/>
        <w:i/>
        <w:sz w:val="18"/>
        <w:szCs w:val="18"/>
      </w:rPr>
      <w:t>10</w:t>
    </w:r>
    <w:r w:rsidRPr="00C153B6">
      <w:rPr>
        <w:rFonts w:ascii="Calibri" w:eastAsia="Calibri" w:hAnsi="Calibri" w:cs="Times New Roman"/>
        <w:b/>
        <w:i/>
        <w:sz w:val="18"/>
        <w:szCs w:val="18"/>
      </w:rPr>
      <w:t>.2024.K</w:t>
    </w:r>
    <w:r w:rsidRPr="00C153B6">
      <w:rPr>
        <w:rFonts w:ascii="Calibri" w:eastAsia="Calibri" w:hAnsi="Calibri" w:cs="Times New Roman"/>
        <w:b/>
        <w:i/>
        <w:sz w:val="18"/>
        <w:szCs w:val="18"/>
      </w:rPr>
      <w:tab/>
    </w:r>
    <w:r w:rsidRPr="00C153B6">
      <w:rPr>
        <w:rFonts w:ascii="Calibri" w:eastAsia="Calibri" w:hAnsi="Calibri" w:cs="Times New Roman"/>
        <w:b/>
        <w:i/>
        <w:sz w:val="18"/>
        <w:szCs w:val="18"/>
      </w:rPr>
      <w:tab/>
    </w:r>
    <w:r w:rsidRPr="00C153B6">
      <w:rPr>
        <w:rFonts w:ascii="Calibri" w:eastAsia="Calibri" w:hAnsi="Calibri" w:cs="Times New Roman"/>
        <w:b/>
        <w:i/>
        <w:sz w:val="18"/>
        <w:szCs w:val="18"/>
      </w:rPr>
      <w:tab/>
    </w:r>
    <w:r w:rsidRPr="00C153B6">
      <w:rPr>
        <w:rFonts w:ascii="Calibri" w:eastAsia="Calibri" w:hAnsi="Calibri" w:cs="Times New Roman"/>
        <w:b/>
        <w:i/>
        <w:sz w:val="18"/>
        <w:szCs w:val="18"/>
      </w:rPr>
      <w:tab/>
    </w:r>
    <w:r w:rsidRPr="00C153B6">
      <w:rPr>
        <w:rFonts w:ascii="Calibri" w:eastAsia="Calibri" w:hAnsi="Calibri" w:cs="Times New Roman"/>
        <w:b/>
        <w:i/>
        <w:sz w:val="18"/>
        <w:szCs w:val="18"/>
      </w:rPr>
      <w:tab/>
    </w:r>
    <w:r w:rsidRPr="00C153B6">
      <w:rPr>
        <w:rFonts w:ascii="Calibri" w:eastAsia="Calibri" w:hAnsi="Calibri" w:cs="Times New Roman"/>
        <w:b/>
        <w:i/>
        <w:sz w:val="18"/>
        <w:szCs w:val="18"/>
      </w:rPr>
      <w:tab/>
    </w:r>
    <w:r w:rsidRPr="00C153B6">
      <w:rPr>
        <w:rFonts w:ascii="Calibri" w:eastAsia="Calibri" w:hAnsi="Calibri" w:cs="Times New Roman"/>
        <w:b/>
        <w:i/>
        <w:sz w:val="18"/>
        <w:szCs w:val="18"/>
      </w:rPr>
      <w:tab/>
    </w:r>
    <w:r w:rsidRPr="00C153B6">
      <w:rPr>
        <w:rFonts w:ascii="Calibri" w:eastAsia="Calibri" w:hAnsi="Calibri" w:cs="Times New Roman"/>
        <w:b/>
        <w:i/>
        <w:sz w:val="18"/>
        <w:szCs w:val="18"/>
      </w:rPr>
      <w:tab/>
    </w:r>
    <w:r w:rsidR="00C153B6">
      <w:rPr>
        <w:rFonts w:ascii="Calibri" w:eastAsia="Calibri" w:hAnsi="Calibri" w:cs="Times New Roman"/>
        <w:b/>
        <w:i/>
        <w:sz w:val="18"/>
        <w:szCs w:val="18"/>
      </w:rPr>
      <w:t xml:space="preserve">                                                        </w:t>
    </w:r>
    <w:r w:rsidRPr="00C153B6">
      <w:rPr>
        <w:rFonts w:ascii="Calibri" w:eastAsia="Calibri" w:hAnsi="Calibri" w:cs="Times New Roman"/>
        <w:b/>
        <w:i/>
        <w:sz w:val="18"/>
        <w:szCs w:val="18"/>
      </w:rPr>
      <w:t xml:space="preserve"> załącznik nr </w:t>
    </w:r>
    <w:r w:rsidR="00913C7D" w:rsidRPr="00C153B6">
      <w:rPr>
        <w:rFonts w:ascii="Calibri" w:eastAsia="Calibri" w:hAnsi="Calibri" w:cs="Times New Roman"/>
        <w:b/>
        <w:i/>
        <w:sz w:val="18"/>
        <w:szCs w:val="18"/>
      </w:rPr>
      <w:t>11</w:t>
    </w:r>
    <w:r w:rsidRPr="00C153B6">
      <w:rPr>
        <w:rFonts w:ascii="Calibri" w:eastAsia="Calibri" w:hAnsi="Calibri" w:cs="Times New Roman"/>
        <w:b/>
        <w:i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8"/>
    <w:multiLevelType w:val="multilevel"/>
    <w:tmpl w:val="00000008"/>
    <w:name w:val="WW8Num22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567"/>
      </w:pPr>
    </w:lvl>
    <w:lvl w:ilvl="2">
      <w:start w:val="1"/>
      <w:numFmt w:val="lowerRoman"/>
      <w:lvlText w:val=" %3."/>
      <w:lvlJc w:val="left"/>
      <w:pPr>
        <w:tabs>
          <w:tab w:val="num" w:pos="1531"/>
        </w:tabs>
        <w:ind w:left="1531" w:hanging="567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"/>
      <w:lvlJc w:val="left"/>
      <w:pPr>
        <w:tabs>
          <w:tab w:val="num" w:pos="2520"/>
        </w:tabs>
        <w:ind w:left="2232" w:hanging="792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880"/>
        </w:tabs>
        <w:ind w:left="2736" w:hanging="936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240" w:hanging="108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960"/>
        </w:tabs>
        <w:ind w:left="3744" w:hanging="1224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4680"/>
        </w:tabs>
        <w:ind w:left="4320" w:hanging="1440"/>
      </w:pPr>
      <w:rPr>
        <w:rFonts w:ascii="Wingdings 2" w:hAnsi="Wingdings 2" w:cs="OpenSymbol"/>
      </w:rPr>
    </w:lvl>
  </w:abstractNum>
  <w:abstractNum w:abstractNumId="2" w15:restartNumberingAfterBreak="0">
    <w:nsid w:val="066C7BA8"/>
    <w:multiLevelType w:val="hybridMultilevel"/>
    <w:tmpl w:val="6EB6C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867FE"/>
    <w:multiLevelType w:val="hybridMultilevel"/>
    <w:tmpl w:val="21400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A5AD4"/>
    <w:multiLevelType w:val="hybridMultilevel"/>
    <w:tmpl w:val="2BD01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315B6"/>
    <w:multiLevelType w:val="hybridMultilevel"/>
    <w:tmpl w:val="84309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FD5B16"/>
    <w:multiLevelType w:val="hybridMultilevel"/>
    <w:tmpl w:val="84309A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51A67"/>
    <w:multiLevelType w:val="hybridMultilevel"/>
    <w:tmpl w:val="393AD9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AF384A"/>
    <w:multiLevelType w:val="hybridMultilevel"/>
    <w:tmpl w:val="889C74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36870"/>
    <w:multiLevelType w:val="hybridMultilevel"/>
    <w:tmpl w:val="45A64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B20CB"/>
    <w:multiLevelType w:val="multilevel"/>
    <w:tmpl w:val="9FD67816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3" w15:restartNumberingAfterBreak="0">
    <w:nsid w:val="3BEC1995"/>
    <w:multiLevelType w:val="hybridMultilevel"/>
    <w:tmpl w:val="6DA82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A0FAB"/>
    <w:multiLevelType w:val="hybridMultilevel"/>
    <w:tmpl w:val="8F02D3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A27D24"/>
    <w:multiLevelType w:val="hybridMultilevel"/>
    <w:tmpl w:val="2230F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E37BD"/>
    <w:multiLevelType w:val="hybridMultilevel"/>
    <w:tmpl w:val="724C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63350"/>
    <w:multiLevelType w:val="hybridMultilevel"/>
    <w:tmpl w:val="1E0E6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63F6C"/>
    <w:multiLevelType w:val="hybridMultilevel"/>
    <w:tmpl w:val="9A74D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01858"/>
    <w:multiLevelType w:val="hybridMultilevel"/>
    <w:tmpl w:val="724C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62D3A"/>
    <w:multiLevelType w:val="hybridMultilevel"/>
    <w:tmpl w:val="BD527952"/>
    <w:lvl w:ilvl="0" w:tplc="DF02F0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70020"/>
    <w:multiLevelType w:val="hybridMultilevel"/>
    <w:tmpl w:val="F97A4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05A1F"/>
    <w:multiLevelType w:val="hybridMultilevel"/>
    <w:tmpl w:val="6DA82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301DD"/>
    <w:multiLevelType w:val="hybridMultilevel"/>
    <w:tmpl w:val="4DD2D7FA"/>
    <w:lvl w:ilvl="0" w:tplc="A78423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540EEE"/>
    <w:multiLevelType w:val="hybridMultilevel"/>
    <w:tmpl w:val="07C46BDE"/>
    <w:lvl w:ilvl="0" w:tplc="AD24D2A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46968EB"/>
    <w:multiLevelType w:val="hybridMultilevel"/>
    <w:tmpl w:val="798C5EC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4891D2C"/>
    <w:multiLevelType w:val="hybridMultilevel"/>
    <w:tmpl w:val="A31A9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81E06"/>
    <w:multiLevelType w:val="hybridMultilevel"/>
    <w:tmpl w:val="23ACC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57452"/>
    <w:multiLevelType w:val="hybridMultilevel"/>
    <w:tmpl w:val="5B8EDCE0"/>
    <w:lvl w:ilvl="0" w:tplc="9CFA9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3494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74783">
    <w:abstractNumId w:val="24"/>
  </w:num>
  <w:num w:numId="3" w16cid:durableId="752319982">
    <w:abstractNumId w:val="25"/>
  </w:num>
  <w:num w:numId="4" w16cid:durableId="15315769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9176403">
    <w:abstractNumId w:val="4"/>
  </w:num>
  <w:num w:numId="6" w16cid:durableId="1023744335">
    <w:abstractNumId w:val="16"/>
  </w:num>
  <w:num w:numId="7" w16cid:durableId="1014302878">
    <w:abstractNumId w:val="31"/>
  </w:num>
  <w:num w:numId="8" w16cid:durableId="939533106">
    <w:abstractNumId w:val="28"/>
  </w:num>
  <w:num w:numId="9" w16cid:durableId="43260667">
    <w:abstractNumId w:val="18"/>
  </w:num>
  <w:num w:numId="10" w16cid:durableId="1647007956">
    <w:abstractNumId w:val="13"/>
  </w:num>
  <w:num w:numId="11" w16cid:durableId="1915243450">
    <w:abstractNumId w:val="30"/>
  </w:num>
  <w:num w:numId="12" w16cid:durableId="1930043331">
    <w:abstractNumId w:val="7"/>
  </w:num>
  <w:num w:numId="13" w16cid:durableId="1465344253">
    <w:abstractNumId w:val="6"/>
  </w:num>
  <w:num w:numId="14" w16cid:durableId="1741754615">
    <w:abstractNumId w:val="3"/>
  </w:num>
  <w:num w:numId="15" w16cid:durableId="1103381015">
    <w:abstractNumId w:val="17"/>
  </w:num>
  <w:num w:numId="16" w16cid:durableId="1510411118">
    <w:abstractNumId w:val="2"/>
  </w:num>
  <w:num w:numId="17" w16cid:durableId="2095469433">
    <w:abstractNumId w:val="5"/>
  </w:num>
  <w:num w:numId="18" w16cid:durableId="12463585">
    <w:abstractNumId w:val="29"/>
  </w:num>
  <w:num w:numId="19" w16cid:durableId="17240210">
    <w:abstractNumId w:val="15"/>
  </w:num>
  <w:num w:numId="20" w16cid:durableId="1636642138">
    <w:abstractNumId w:val="19"/>
  </w:num>
  <w:num w:numId="21" w16cid:durableId="2046054466">
    <w:abstractNumId w:val="22"/>
  </w:num>
  <w:num w:numId="22" w16cid:durableId="1953828667">
    <w:abstractNumId w:val="11"/>
  </w:num>
  <w:num w:numId="23" w16cid:durableId="1854801095">
    <w:abstractNumId w:val="8"/>
  </w:num>
  <w:num w:numId="24" w16cid:durableId="594704849">
    <w:abstractNumId w:val="10"/>
  </w:num>
  <w:num w:numId="25" w16cid:durableId="1067260925">
    <w:abstractNumId w:val="0"/>
  </w:num>
  <w:num w:numId="26" w16cid:durableId="26300939">
    <w:abstractNumId w:val="1"/>
  </w:num>
  <w:num w:numId="27" w16cid:durableId="674038986">
    <w:abstractNumId w:val="9"/>
  </w:num>
  <w:num w:numId="28" w16cid:durableId="1441411540">
    <w:abstractNumId w:val="26"/>
  </w:num>
  <w:num w:numId="29" w16cid:durableId="460538899">
    <w:abstractNumId w:val="23"/>
  </w:num>
  <w:num w:numId="30" w16cid:durableId="470221248">
    <w:abstractNumId w:val="20"/>
  </w:num>
  <w:num w:numId="31" w16cid:durableId="409742209">
    <w:abstractNumId w:val="14"/>
  </w:num>
  <w:num w:numId="32" w16cid:durableId="139561729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7DB3C48-BA22-41A6-AF53-44465B0793F3}"/>
  </w:docVars>
  <w:rsids>
    <w:rsidRoot w:val="001D1C75"/>
    <w:rsid w:val="00012CA8"/>
    <w:rsid w:val="0002650B"/>
    <w:rsid w:val="00040F1A"/>
    <w:rsid w:val="000A0FE8"/>
    <w:rsid w:val="000C5084"/>
    <w:rsid w:val="000C678B"/>
    <w:rsid w:val="000C76A6"/>
    <w:rsid w:val="00123E61"/>
    <w:rsid w:val="00181A64"/>
    <w:rsid w:val="001836E4"/>
    <w:rsid w:val="001D1C75"/>
    <w:rsid w:val="002102A6"/>
    <w:rsid w:val="00222345"/>
    <w:rsid w:val="00230D8B"/>
    <w:rsid w:val="00255F4B"/>
    <w:rsid w:val="002A71ED"/>
    <w:rsid w:val="002B1902"/>
    <w:rsid w:val="002B1DB5"/>
    <w:rsid w:val="002D34C5"/>
    <w:rsid w:val="00300AE0"/>
    <w:rsid w:val="00352FA9"/>
    <w:rsid w:val="003A1EB3"/>
    <w:rsid w:val="003C3912"/>
    <w:rsid w:val="003C5331"/>
    <w:rsid w:val="003D7B60"/>
    <w:rsid w:val="003F2A9E"/>
    <w:rsid w:val="003F510D"/>
    <w:rsid w:val="004653EF"/>
    <w:rsid w:val="004C13EA"/>
    <w:rsid w:val="004C50F2"/>
    <w:rsid w:val="004C594A"/>
    <w:rsid w:val="005A2614"/>
    <w:rsid w:val="005A37F9"/>
    <w:rsid w:val="005C553E"/>
    <w:rsid w:val="00615135"/>
    <w:rsid w:val="00630499"/>
    <w:rsid w:val="006410C3"/>
    <w:rsid w:val="0066175D"/>
    <w:rsid w:val="006711F5"/>
    <w:rsid w:val="00675EB2"/>
    <w:rsid w:val="00687813"/>
    <w:rsid w:val="006B5FEC"/>
    <w:rsid w:val="006D18BA"/>
    <w:rsid w:val="0072728D"/>
    <w:rsid w:val="00732AF4"/>
    <w:rsid w:val="00736D56"/>
    <w:rsid w:val="007452CD"/>
    <w:rsid w:val="007625D2"/>
    <w:rsid w:val="0078598D"/>
    <w:rsid w:val="007D6588"/>
    <w:rsid w:val="007D6CE4"/>
    <w:rsid w:val="007E71E8"/>
    <w:rsid w:val="007F6275"/>
    <w:rsid w:val="00810A32"/>
    <w:rsid w:val="008474E9"/>
    <w:rsid w:val="008B6DEB"/>
    <w:rsid w:val="008D18CB"/>
    <w:rsid w:val="008F0183"/>
    <w:rsid w:val="00913C7D"/>
    <w:rsid w:val="00915A48"/>
    <w:rsid w:val="00942C4A"/>
    <w:rsid w:val="009D0B5E"/>
    <w:rsid w:val="009D795C"/>
    <w:rsid w:val="00A008A0"/>
    <w:rsid w:val="00A775AF"/>
    <w:rsid w:val="00AC2B47"/>
    <w:rsid w:val="00AC6C83"/>
    <w:rsid w:val="00AD5405"/>
    <w:rsid w:val="00AE792B"/>
    <w:rsid w:val="00AF68F2"/>
    <w:rsid w:val="00B00F97"/>
    <w:rsid w:val="00B04E36"/>
    <w:rsid w:val="00B4067A"/>
    <w:rsid w:val="00BB0B09"/>
    <w:rsid w:val="00C153B6"/>
    <w:rsid w:val="00C23D76"/>
    <w:rsid w:val="00C7388F"/>
    <w:rsid w:val="00CB0F2A"/>
    <w:rsid w:val="00CB28D1"/>
    <w:rsid w:val="00CD62D0"/>
    <w:rsid w:val="00D237F6"/>
    <w:rsid w:val="00D704B8"/>
    <w:rsid w:val="00DB2C91"/>
    <w:rsid w:val="00DD7CD2"/>
    <w:rsid w:val="00E078D5"/>
    <w:rsid w:val="00E347F9"/>
    <w:rsid w:val="00E63C3B"/>
    <w:rsid w:val="00E710AC"/>
    <w:rsid w:val="00E86CB5"/>
    <w:rsid w:val="00E947E0"/>
    <w:rsid w:val="00F40AF0"/>
    <w:rsid w:val="00F67294"/>
    <w:rsid w:val="00FB15EC"/>
    <w:rsid w:val="00FE2AFB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3933"/>
  <w15:chartTrackingRefBased/>
  <w15:docId w15:val="{988100A1-F870-4F5B-A634-61F6A0A1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C9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7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agwek1"/>
    <w:next w:val="Normalny"/>
    <w:link w:val="TytuZnak"/>
    <w:uiPriority w:val="10"/>
    <w:qFormat/>
    <w:rsid w:val="002A71ED"/>
    <w:pPr>
      <w:spacing w:before="0" w:line="276" w:lineRule="auto"/>
      <w:contextualSpacing/>
    </w:pPr>
    <w:rPr>
      <w:rFonts w:asciiTheme="minorHAnsi" w:hAnsiTheme="minorHAnsi"/>
      <w:color w:val="auto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71ED"/>
    <w:rPr>
      <w:rFonts w:eastAsiaTheme="majorEastAsia" w:cstheme="majorBidi"/>
      <w:spacing w:val="-10"/>
      <w:kern w:val="28"/>
      <w:sz w:val="24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A7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B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C9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B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C91"/>
    <w:rPr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2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2C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semiHidden/>
    <w:unhideWhenUsed/>
    <w:rsid w:val="00DB2C91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B2C91"/>
    <w:pPr>
      <w:ind w:left="720"/>
      <w:contextualSpacing/>
    </w:pPr>
  </w:style>
  <w:style w:type="table" w:styleId="Tabela-Siatka">
    <w:name w:val="Table Grid"/>
    <w:basedOn w:val="Standardowy"/>
    <w:uiPriority w:val="59"/>
    <w:rsid w:val="00DB2C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B2C9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90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90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902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72728D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D237F6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5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hazlach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majetny@hazla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7DB3C48-BA22-41A6-AF53-44465B0793F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2807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Halicka</dc:creator>
  <cp:keywords/>
  <dc:description/>
  <cp:lastModifiedBy>Karina Sikora</cp:lastModifiedBy>
  <cp:revision>5</cp:revision>
  <cp:lastPrinted>2024-07-19T07:04:00Z</cp:lastPrinted>
  <dcterms:created xsi:type="dcterms:W3CDTF">2024-08-06T06:57:00Z</dcterms:created>
  <dcterms:modified xsi:type="dcterms:W3CDTF">2024-08-06T08:33:00Z</dcterms:modified>
</cp:coreProperties>
</file>