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03" w:rsidRPr="00660003" w:rsidRDefault="00660003" w:rsidP="0066000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660003">
        <w:rPr>
          <w:rFonts w:ascii="Arial" w:eastAsia="Times New Roman" w:hAnsi="Arial" w:cs="Arial"/>
          <w:b/>
          <w:kern w:val="1"/>
          <w:sz w:val="40"/>
          <w:szCs w:val="40"/>
        </w:rPr>
        <w:t>INSPEKTORAT WSPARCIA SIŁ ZBROJNYCH</w:t>
      </w:r>
    </w:p>
    <w:p w:rsidR="00660003" w:rsidRPr="00660003" w:rsidRDefault="00660003" w:rsidP="0066000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660003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660003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660003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660003" w:rsidRPr="00660003" w:rsidRDefault="00660003" w:rsidP="0066000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660003">
        <w:rPr>
          <w:rFonts w:ascii="Arial" w:eastAsia="Times New Roman" w:hAnsi="Arial" w:cs="Arial"/>
          <w:b/>
          <w:kern w:val="1"/>
          <w:sz w:val="40"/>
          <w:szCs w:val="40"/>
        </w:rPr>
        <w:t>KARP ŚWIEŻY - TUSZA</w:t>
      </w:r>
    </w:p>
    <w:p w:rsidR="00660003" w:rsidRPr="00660003" w:rsidRDefault="00660003" w:rsidP="00660003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660003" w:rsidRPr="00660003" w:rsidTr="00514726">
        <w:tc>
          <w:tcPr>
            <w:tcW w:w="4606" w:type="dxa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660003">
        <w:rPr>
          <w:rFonts w:ascii="Arial" w:eastAsia="Calibri" w:hAnsi="Arial" w:cs="Arial"/>
          <w:lang w:eastAsia="pl-PL"/>
        </w:rPr>
        <w:t xml:space="preserve"> 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660003" w:rsidRPr="00660003" w:rsidRDefault="00660003" w:rsidP="00660003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karpia świeżego - tuszy.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karpia świeżego - tuszy przeznaczonego dla odbiorcy.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660003" w:rsidRPr="00660003" w:rsidRDefault="00660003" w:rsidP="00660003">
      <w:pPr>
        <w:widowControl w:val="0"/>
        <w:numPr>
          <w:ilvl w:val="0"/>
          <w:numId w:val="58"/>
        </w:numPr>
        <w:tabs>
          <w:tab w:val="left" w:pos="0"/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660003" w:rsidRPr="00660003" w:rsidRDefault="00660003" w:rsidP="00660003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660003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660003" w:rsidRPr="00660003" w:rsidRDefault="00660003" w:rsidP="00660003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660003">
        <w:rPr>
          <w:rFonts w:ascii="Arial" w:eastAsia="Times New Roman" w:hAnsi="Arial" w:cs="Arial"/>
          <w:b/>
          <w:bCs/>
          <w:kern w:val="1"/>
          <w:sz w:val="20"/>
          <w:szCs w:val="20"/>
        </w:rPr>
        <w:t>Karp świeży - tusza</w:t>
      </w:r>
    </w:p>
    <w:p w:rsidR="00660003" w:rsidRPr="00660003" w:rsidRDefault="00660003" w:rsidP="00660003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660003">
        <w:rPr>
          <w:rFonts w:ascii="Arial" w:eastAsia="Times New Roman" w:hAnsi="Arial" w:cs="Arial"/>
          <w:bCs/>
          <w:kern w:val="1"/>
          <w:sz w:val="20"/>
          <w:szCs w:val="20"/>
        </w:rPr>
        <w:t>Karp pozbawiony głowy wraz z pasem barkowym (i płetwami piersiowymi) cięciem prostym lub skośnym, z płatami brzusznymi przeciętymi lub ściętymi poza otwór odbytowy i usuniętymi wnętrznościami, nerka i błona otrzewna mogą być pozostawione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660003" w:rsidRPr="00660003" w:rsidRDefault="00660003" w:rsidP="00660003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660003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660003" w:rsidRPr="00660003" w:rsidRDefault="00660003" w:rsidP="00660003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660003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1"/>
        <w:gridCol w:w="5219"/>
        <w:gridCol w:w="1460"/>
      </w:tblGrid>
      <w:tr w:rsidR="00660003" w:rsidRPr="00660003" w:rsidTr="00514726">
        <w:trPr>
          <w:trHeight w:val="450"/>
          <w:jc w:val="center"/>
        </w:trPr>
        <w:tc>
          <w:tcPr>
            <w:tcW w:w="0" w:type="auto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660003" w:rsidRPr="00660003" w:rsidRDefault="00660003" w:rsidP="006600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6000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660003" w:rsidRPr="00660003" w:rsidTr="00514726">
        <w:trPr>
          <w:trHeight w:val="450"/>
          <w:jc w:val="center"/>
        </w:trPr>
        <w:tc>
          <w:tcPr>
            <w:tcW w:w="9210" w:type="dxa"/>
            <w:gridSpan w:val="4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Ryba świeża</w:t>
            </w:r>
          </w:p>
        </w:tc>
      </w:tr>
      <w:tr w:rsidR="00660003" w:rsidRPr="00660003" w:rsidTr="00514726">
        <w:trPr>
          <w:cantSplit/>
          <w:trHeight w:val="341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Skóra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Połyskująca, opalizująca, czysta, o naturalnym zabarwieniu, nie dopuszcza się ryb z oznakami szaty godowej i cieknących</w:t>
            </w:r>
          </w:p>
        </w:tc>
        <w:tc>
          <w:tcPr>
            <w:tcW w:w="1485" w:type="dxa"/>
            <w:vMerge w:val="restart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660003" w:rsidRPr="00660003" w:rsidTr="00514726">
        <w:trPr>
          <w:cantSplit/>
          <w:trHeight w:val="230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Śluz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Przezroczysty naturalny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Prawidłowe dla danego sposobu, cięcia równe, powierzchnie cięć gładkie,  nie dopuszcza się pozostałości wnętrzności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 mięsa wzdłuż kręgosłupa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Naturalna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 sprężysta, kręgosłup pęka przy próbie oderwania go od mięsa,</w:t>
            </w:r>
            <w:r w:rsidRPr="00660003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 xml:space="preserve"> niedopuszczalna mazista, wysuszona tekstura tkanki mięsnej,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charakterystyczny dla karpia, niedopuszczalny</w:t>
            </w:r>
            <w:r w:rsidRPr="00660003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 xml:space="preserve"> jełki, kwaśny, gnilny, inny obcy,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7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Uszkodzenia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9210" w:type="dxa"/>
            <w:gridSpan w:val="4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>Ryba po gotowaniu</w:t>
            </w: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charakterystyczny dla karpia,</w:t>
            </w:r>
            <w:r w:rsidRPr="00660003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 xml:space="preserve"> niedopuszczalny jełki, kwaśny, gorzki i inny obcy,</w:t>
            </w:r>
          </w:p>
        </w:tc>
        <w:tc>
          <w:tcPr>
            <w:tcW w:w="1485" w:type="dxa"/>
            <w:vMerge w:val="restart"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660003" w:rsidRPr="00660003" w:rsidTr="00514726">
        <w:trPr>
          <w:cantSplit/>
          <w:trHeight w:val="343"/>
          <w:jc w:val="center"/>
        </w:trPr>
        <w:tc>
          <w:tcPr>
            <w:tcW w:w="0" w:type="auto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mięsa</w:t>
            </w:r>
          </w:p>
        </w:tc>
        <w:tc>
          <w:tcPr>
            <w:tcW w:w="5315" w:type="dxa"/>
          </w:tcPr>
          <w:p w:rsidR="00660003" w:rsidRPr="00660003" w:rsidRDefault="00660003" w:rsidP="006600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660003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Charakterystyczna, mięso zwarte, kruche, delikatne, soczyste</w:t>
            </w:r>
          </w:p>
        </w:tc>
        <w:tc>
          <w:tcPr>
            <w:tcW w:w="1485" w:type="dxa"/>
            <w:vMerge/>
            <w:vAlign w:val="center"/>
          </w:tcPr>
          <w:p w:rsidR="00660003" w:rsidRPr="00660003" w:rsidRDefault="00660003" w:rsidP="0066000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sz w:val="20"/>
          <w:szCs w:val="24"/>
          <w:lang w:eastAsia="pl-PL"/>
        </w:rPr>
        <w:t>Zawartość zanieczyszczeń  zgodnie z aktualnie obowiązującym prawem.</w:t>
      </w:r>
    </w:p>
    <w:p w:rsidR="00660003" w:rsidRPr="00660003" w:rsidRDefault="00660003" w:rsidP="00660003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660003" w:rsidRPr="00660003" w:rsidRDefault="00660003" w:rsidP="00660003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660003">
        <w:rPr>
          <w:rFonts w:ascii="Arial" w:eastAsia="Calibri" w:hAnsi="Arial" w:cs="Arial"/>
          <w:sz w:val="20"/>
          <w:szCs w:val="16"/>
          <w:lang w:val="x-none" w:eastAsia="pl-PL"/>
        </w:rPr>
        <w:t>Zgodnie z aktualnie obowiązującym prawem</w:t>
      </w:r>
      <w:r w:rsidRPr="00660003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660003" w:rsidRPr="00660003" w:rsidRDefault="00660003" w:rsidP="00660003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660003" w:rsidRPr="00660003" w:rsidRDefault="00660003" w:rsidP="00660003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660003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660003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660003">
        <w:rPr>
          <w:rFonts w:ascii="Arial" w:eastAsia="Times New Roman" w:hAnsi="Arial" w:cs="Arial"/>
          <w:kern w:val="1"/>
          <w:sz w:val="20"/>
          <w:szCs w:val="20"/>
        </w:rPr>
        <w:t>nie mniej niż 2 dni od daty dostawy do magazynu odbiorcy.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60003" w:rsidRPr="00660003" w:rsidRDefault="00660003" w:rsidP="00660003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660003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660003" w:rsidRPr="00660003" w:rsidRDefault="00660003" w:rsidP="006600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660003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660003" w:rsidRPr="00660003" w:rsidRDefault="00660003" w:rsidP="00660003">
      <w:pPr>
        <w:widowControl w:val="0"/>
        <w:numPr>
          <w:ilvl w:val="1"/>
          <w:numId w:val="59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660003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5.3 Przechowywanie</w:t>
      </w: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660003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660003" w:rsidRPr="00660003" w:rsidRDefault="00660003" w:rsidP="006600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</w:rPr>
      </w:pPr>
    </w:p>
    <w:p w:rsidR="00660003" w:rsidRPr="00660003" w:rsidRDefault="00660003" w:rsidP="0066000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660003" w:rsidRDefault="00660003">
      <w:pPr>
        <w:rPr>
          <w:rFonts w:ascii="Arial" w:eastAsia="Lucida Sans Unicode" w:hAnsi="Arial" w:cs="Arial"/>
          <w:b/>
          <w:kern w:val="1"/>
          <w:sz w:val="40"/>
          <w:szCs w:val="40"/>
        </w:rPr>
      </w:pPr>
      <w:r>
        <w:rPr>
          <w:rFonts w:ascii="Arial" w:eastAsia="Lucida Sans Unicode" w:hAnsi="Arial" w:cs="Arial"/>
          <w:b/>
          <w:kern w:val="1"/>
          <w:sz w:val="40"/>
          <w:szCs w:val="40"/>
        </w:rPr>
        <w:br w:type="page"/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SZEFOSTWO SŁUŻBY ŻYWNOŚCIOWEJ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caps/>
          <w:kern w:val="1"/>
          <w:sz w:val="40"/>
          <w:szCs w:val="40"/>
        </w:rPr>
        <w:t>minimalne wymagania jakościowe</w:t>
      </w: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KARP - FILET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Lucida Sans Unicode" w:hAnsi="Arial" w:cs="Arial"/>
          <w:b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C2F62" w:rsidRPr="00CC2F62" w:rsidTr="00E902E6">
        <w:tc>
          <w:tcPr>
            <w:tcW w:w="4606" w:type="dxa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1"/>
                <w:sz w:val="24"/>
                <w:szCs w:val="24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C2F62">
        <w:rPr>
          <w:rFonts w:ascii="Arial" w:eastAsia="Times New Roman" w:hAnsi="Arial" w:cs="Arial"/>
          <w:lang w:eastAsia="pl-PL"/>
        </w:rPr>
        <w:t xml:space="preserve">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CC2F62" w:rsidRPr="00CC2F62" w:rsidRDefault="00CC2F62" w:rsidP="00CC2F62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filetów z karpia.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filetów z karpia przeznaczonych dla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CC2F62" w:rsidRPr="00CC2F62" w:rsidRDefault="00CC2F62" w:rsidP="00CC2F6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CC2F62" w:rsidRPr="00CC2F62" w:rsidRDefault="00CC2F62" w:rsidP="00CC2F62">
      <w:pPr>
        <w:widowControl w:val="0"/>
        <w:numPr>
          <w:ilvl w:val="1"/>
          <w:numId w:val="3"/>
        </w:numPr>
        <w:suppressAutoHyphens/>
        <w:spacing w:before="240" w:after="240" w:line="360" w:lineRule="auto"/>
        <w:ind w:left="357" w:hanging="35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Karp -</w:t>
      </w: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filet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br/>
        <w:t>bez wyrostków ościstych kręgosłupa; błona otrzewna i żebra usunięte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0"/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CC2F62" w:rsidRPr="00CC2F62" w:rsidRDefault="00CC2F62" w:rsidP="00CC2F62">
      <w:pPr>
        <w:spacing w:before="36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  <w:bookmarkEnd w:id="0"/>
    </w:p>
    <w:p w:rsidR="00CC2F62" w:rsidRPr="00CC2F62" w:rsidRDefault="00CC2F62" w:rsidP="00CC2F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CC2F62">
        <w:rPr>
          <w:rFonts w:ascii="Arial" w:eastAsia="Lucida Sans Unicode" w:hAnsi="Arial" w:cs="Arial"/>
          <w:kern w:val="1"/>
          <w:sz w:val="20"/>
          <w:szCs w:val="24"/>
        </w:rPr>
        <w:t>Według Tablicy 1.</w:t>
      </w:r>
    </w:p>
    <w:p w:rsidR="00CC2F62" w:rsidRPr="00CC2F62" w:rsidRDefault="00CC2F62" w:rsidP="00CC2F62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val="x-none" w:eastAsia="pl-PL"/>
        </w:rPr>
      </w:pPr>
      <w:r w:rsidRPr="00CC2F62">
        <w:rPr>
          <w:rFonts w:ascii="Arial" w:eastAsia="Times New Roman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CC2F62" w:rsidRPr="00CC2F62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CC2F62" w:rsidRPr="00CC2F62" w:rsidRDefault="00CC2F62" w:rsidP="00CC2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C2F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Powierzchnie cięć gładkie, bez poszarpań krawędzi; nie dopuszcza się pozostałości wnętrzności skrzepów krwi, łusek, ości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Sprężysta, niedopuszczalna zbyt miękka lub mazista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135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1" w:name="_Toc134517192"/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Zawartość zanieczyszczeń w produkcie zgodnie z aktualnie obowiązującym prawem.</w:t>
      </w:r>
    </w:p>
    <w:bookmarkEnd w:id="1"/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CC2F62" w:rsidRPr="00CC2F62" w:rsidRDefault="00CC2F62" w:rsidP="00CC2F62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CC2F62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</w:t>
      </w:r>
      <w:r w:rsidRPr="00CC2F62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C2F62" w:rsidRPr="00CC2F62" w:rsidRDefault="00CC2F62" w:rsidP="00CC2F6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CC2F62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kern w:val="1"/>
          <w:sz w:val="20"/>
          <w:szCs w:val="20"/>
        </w:rPr>
        <w:t>nie mniej niż 2 dni od daty dostawy do magazynu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4.1 Sprawdzenie znakowania i stanu opakowań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 Oznaczanie cech organoleptycznych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C2F62" w:rsidRPr="00CC2F62" w:rsidRDefault="00CC2F62" w:rsidP="00CC2F6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CC2F62" w:rsidRPr="00CC2F62" w:rsidRDefault="00CC2F62" w:rsidP="00CC2F62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Znakowanie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D90042" w:rsidRDefault="00D90042"/>
    <w:p w:rsidR="00CC2F62" w:rsidRDefault="00CC2F62"/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SZEFOSTWO SŁUŻBY ŻYWNOŚCIOWEJ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caps/>
          <w:kern w:val="1"/>
          <w:sz w:val="40"/>
          <w:szCs w:val="40"/>
        </w:rPr>
        <w:t>minimalne wymagania jakościowe</w:t>
      </w: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PSTRĄG FILET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Lucida Sans Unicode" w:hAnsi="Arial" w:cs="Arial"/>
          <w:b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C2F62" w:rsidRPr="00CC2F62" w:rsidTr="00E902E6">
        <w:tc>
          <w:tcPr>
            <w:tcW w:w="4606" w:type="dxa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C2F62">
        <w:rPr>
          <w:rFonts w:ascii="Arial" w:eastAsia="Times New Roman" w:hAnsi="Arial" w:cs="Arial"/>
          <w:lang w:eastAsia="pl-PL"/>
        </w:rPr>
        <w:t xml:space="preserve">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CC2F62" w:rsidRPr="00CC2F62" w:rsidRDefault="00CC2F62" w:rsidP="00CC2F62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pstrąga – fileta.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pstrąga -  fileta przeznaczonego dla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CC2F62" w:rsidRPr="00CC2F62" w:rsidRDefault="00CC2F62" w:rsidP="00CC2F6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PN-A-86767 Ryby i inne zwierzęta wodne świeże i mrożone - Wspólne wymagania i badania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1.3 Określenie produktu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Pstrąg - filet 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>Płat mięsa z pstrąga (Oncorhynchus mykiss) o nieregularnej wielkości i kształcie, oddzielony od pozostałych części anatomicznych ryby cięciem, wykonanym równolegle do kręgosłupa z pozostawieniem skóry bez wyrostków ościstych kręgosłupa, błony otrzewnej, żeber, płetw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CC2F62" w:rsidRPr="00CC2F62" w:rsidRDefault="00CC2F62" w:rsidP="00CC2F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CC2F62">
        <w:rPr>
          <w:rFonts w:ascii="Arial" w:eastAsia="Lucida Sans Unicode" w:hAnsi="Arial" w:cs="Arial"/>
          <w:kern w:val="1"/>
          <w:sz w:val="20"/>
          <w:szCs w:val="24"/>
        </w:rPr>
        <w:t>Według Tablicy 1.</w:t>
      </w:r>
    </w:p>
    <w:p w:rsidR="00CC2F62" w:rsidRPr="00CC2F62" w:rsidRDefault="00CC2F62" w:rsidP="00CC2F62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val="x-none" w:eastAsia="pl-PL"/>
        </w:rPr>
      </w:pPr>
      <w:r w:rsidRPr="00CC2F62">
        <w:rPr>
          <w:rFonts w:ascii="Arial" w:eastAsia="Times New Roman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3"/>
        <w:gridCol w:w="1597"/>
      </w:tblGrid>
      <w:tr w:rsidR="00CC2F62" w:rsidRPr="00CC2F62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CC2F62" w:rsidRPr="00CC2F62" w:rsidRDefault="00CC2F62" w:rsidP="00CC2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C2F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Powierzchnie cięć gładkie, bez poszarpań krawędzi; nie dopuszcza się pozostałości wnętrzności, skrzepów krwi, łusek, ości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sprężysta, niedopuszczalna zbyt miękka, mazista lub wysuszona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16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o naturalnej barwie, charakterystycznej dla pstrąga, niedopuszczalne zmiany naturalnej barwy spowodowane np. przekrwieniami, siniakami lub z innych powodów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charakterystyczny dla świeżego pstrąga niedopuszczalny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właściwy dla świeżego pstrąga, nie dopuszczalny smak: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gorzki i inny obcy</w:t>
            </w: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i zapach: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2.3 Wymagania chemiczne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Zawartość zanieczyszczeń zgodnie z aktualnie obowiązującym prawem.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CC2F62" w:rsidRPr="00CC2F62" w:rsidRDefault="00CC2F62" w:rsidP="00CC2F62">
      <w:pPr>
        <w:spacing w:after="0" w:line="360" w:lineRule="auto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C2F62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</w:t>
      </w:r>
      <w:r w:rsidRPr="00CC2F62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C2F62" w:rsidRPr="00CC2F62" w:rsidRDefault="00CC2F62" w:rsidP="00CC2F62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CC2F62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kern w:val="1"/>
          <w:sz w:val="20"/>
          <w:szCs w:val="20"/>
        </w:rPr>
        <w:t>nie mniej niż 2 dni od daty dostawy do magazynu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4.1 Sprawdzenie znakowania i stanu opakowań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4.2 Oznaczanie cech organoleptycznych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C2F6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CC2F6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CC2F62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C2F62" w:rsidRPr="00CC2F62" w:rsidRDefault="00CC2F62" w:rsidP="00CC2F6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CC2F62" w:rsidRPr="00CC2F62" w:rsidRDefault="00CC2F62" w:rsidP="00CC2F62">
      <w:pPr>
        <w:widowControl w:val="0"/>
        <w:numPr>
          <w:ilvl w:val="1"/>
          <w:numId w:val="7"/>
        </w:numPr>
        <w:suppressAutoHyphens/>
        <w:spacing w:before="240" w:after="240" w:line="360" w:lineRule="auto"/>
        <w:jc w:val="both"/>
        <w:rPr>
          <w:rFonts w:ascii="Arial" w:eastAsia="Lucida Sans Unicode" w:hAnsi="Arial" w:cs="Arial"/>
          <w:kern w:val="20"/>
          <w:sz w:val="16"/>
          <w:szCs w:val="20"/>
        </w:rPr>
      </w:pPr>
      <w:r w:rsidRPr="00CC2F62">
        <w:rPr>
          <w:rFonts w:ascii="Arial" w:eastAsia="Lucida Sans Unicode" w:hAnsi="Arial" w:cs="Arial"/>
          <w:b/>
          <w:kern w:val="20"/>
          <w:sz w:val="20"/>
          <w:szCs w:val="24"/>
        </w:rPr>
        <w:t>Znakowanie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CC2F62">
        <w:rPr>
          <w:rFonts w:ascii="Arial" w:eastAsia="Times New Roman" w:hAnsi="Arial" w:cs="Arial"/>
          <w:sz w:val="20"/>
          <w:szCs w:val="20"/>
          <w:lang w:eastAsia="pl-PL"/>
        </w:rPr>
        <w:t>godnie z aktualnie obowiązującym prawem.</w:t>
      </w:r>
    </w:p>
    <w:p w:rsidR="00CC2F62" w:rsidRPr="00CC2F62" w:rsidRDefault="00CC2F62" w:rsidP="00E902E6">
      <w:pPr>
        <w:pStyle w:val="Akapitzlist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Przechowywanie</w:t>
      </w:r>
    </w:p>
    <w:p w:rsidR="00CC2F62" w:rsidRPr="00CC2F62" w:rsidRDefault="00CC2F62" w:rsidP="00CC2F62">
      <w:pPr>
        <w:pStyle w:val="Akapitzlist"/>
        <w:widowControl w:val="0"/>
        <w:overflowPunct w:val="0"/>
        <w:autoSpaceDE w:val="0"/>
        <w:autoSpaceDN w:val="0"/>
        <w:adjustRightInd w:val="0"/>
        <w:spacing w:before="240" w:after="0" w:line="360" w:lineRule="auto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>SZEFOSTWO SŁUŻBY ŻYWNOŚCIOWEJ</w:t>
      </w: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rPr>
          <w:rFonts w:ascii="Arial" w:hAnsi="Arial" w:cs="Arial"/>
          <w:caps/>
        </w:rPr>
      </w:pPr>
    </w:p>
    <w:p w:rsidR="009F4AF5" w:rsidRPr="0034180F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Pr="0034180F" w:rsidRDefault="009F4AF5" w:rsidP="009F4AF5">
      <w:pPr>
        <w:jc w:val="center"/>
        <w:rPr>
          <w:rFonts w:ascii="Arial" w:hAnsi="Arial" w:cs="Arial"/>
          <w:caps/>
        </w:rPr>
      </w:pPr>
    </w:p>
    <w:p w:rsidR="009F4AF5" w:rsidRPr="0034180F" w:rsidRDefault="009F4AF5" w:rsidP="009F4AF5">
      <w:pPr>
        <w:rPr>
          <w:rFonts w:ascii="Arial" w:hAnsi="Arial" w:cs="Arial"/>
          <w:caps/>
        </w:rPr>
      </w:pP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  <w:r w:rsidRPr="003A24EC">
        <w:rPr>
          <w:rFonts w:ascii="Arial" w:hAnsi="Arial" w:cs="Arial"/>
          <w:b/>
          <w:sz w:val="40"/>
          <w:szCs w:val="40"/>
        </w:rPr>
        <w:t xml:space="preserve"> </w:t>
      </w: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3A24EC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>ŁOSOŚ FILET</w:t>
      </w:r>
    </w:p>
    <w:p w:rsidR="009F4AF5" w:rsidRPr="0034180F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4AF5" w:rsidRPr="00E342B9" w:rsidTr="00E902E6">
        <w:tc>
          <w:tcPr>
            <w:tcW w:w="4606" w:type="dxa"/>
          </w:tcPr>
          <w:p w:rsidR="009F4AF5" w:rsidRPr="006B11F9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vAlign w:val="center"/>
          </w:tcPr>
          <w:p w:rsidR="009F4AF5" w:rsidRPr="00876BDC" w:rsidRDefault="009F4AF5" w:rsidP="00E902E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F4AF5" w:rsidRPr="00DB033F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AF5" w:rsidRPr="0034180F" w:rsidRDefault="009F4AF5" w:rsidP="009F4AF5">
      <w:pPr>
        <w:rPr>
          <w:rFonts w:ascii="Arial" w:hAnsi="Arial" w:cs="Arial"/>
          <w:b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34180F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lastRenderedPageBreak/>
        <w:t>1 Wstęp</w:t>
      </w:r>
    </w:p>
    <w:p w:rsidR="009F4AF5" w:rsidRPr="009F4AF5" w:rsidRDefault="009F4AF5" w:rsidP="009F4AF5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Zakres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9F4AF5" w:rsidRPr="009F4AF5" w:rsidRDefault="009F4AF5" w:rsidP="009F4AF5">
      <w:pPr>
        <w:pStyle w:val="E-1"/>
        <w:jc w:val="both"/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1.2 Dokumenty powołane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F4AF5" w:rsidRPr="009F4AF5" w:rsidRDefault="009F4AF5" w:rsidP="009F4AF5">
      <w:pPr>
        <w:pStyle w:val="E-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9F4AF5" w:rsidRDefault="009F4AF5" w:rsidP="009F4AF5">
      <w:pPr>
        <w:widowControl w:val="0"/>
        <w:numPr>
          <w:ilvl w:val="1"/>
          <w:numId w:val="14"/>
        </w:numPr>
        <w:suppressAutoHyphens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4AF5" w:rsidRDefault="009F4AF5" w:rsidP="009F4AF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Łosoś filet</w:t>
      </w:r>
    </w:p>
    <w:p w:rsidR="009F4AF5" w:rsidRPr="00463B12" w:rsidRDefault="009F4AF5" w:rsidP="009F4AF5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łososia (Salmo salar)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9F4AF5" w:rsidRPr="009F4AF5" w:rsidRDefault="009F4AF5" w:rsidP="009F4AF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2 Wymagania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F4AF5" w:rsidRDefault="009F4AF5" w:rsidP="009F4AF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4AF5" w:rsidRPr="00133CB7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F4AF5" w:rsidRPr="000753A3" w:rsidRDefault="009F4AF5" w:rsidP="009F4AF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F4AF5" w:rsidRPr="00133924" w:rsidRDefault="009F4AF5" w:rsidP="009F4AF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9F4AF5" w:rsidRPr="002C3EC8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9F4AF5" w:rsidRPr="000E5E3B" w:rsidRDefault="009F4AF5" w:rsidP="00E902E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F4AF5" w:rsidRPr="002C3EC8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Pr="004A3F3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9F4AF5" w:rsidRPr="002C3EC8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9F4AF5" w:rsidRPr="004A3F3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  <w:r>
              <w:rPr>
                <w:rFonts w:ascii="Arial" w:hAnsi="Arial" w:cs="Arial"/>
                <w:sz w:val="18"/>
                <w:szCs w:val="18"/>
              </w:rPr>
              <w:t>, niedopuszczalne zmiany naturalnej barwy spowodowane np. przekrwieniami, siniakami lub z innych powodów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1F5D29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F4AF5" w:rsidRPr="00295CBB" w:rsidRDefault="009F4AF5" w:rsidP="009F4AF5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F4AF5" w:rsidRPr="00133CB7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F4AF5" w:rsidRPr="00C57A07" w:rsidRDefault="009F4AF5" w:rsidP="009F4AF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F4AF5" w:rsidRPr="009F4AF5" w:rsidRDefault="009F4AF5" w:rsidP="009F4AF5">
      <w:pPr>
        <w:pStyle w:val="E-1"/>
        <w:numPr>
          <w:ilvl w:val="0"/>
          <w:numId w:val="1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Trwałość</w:t>
      </w:r>
    </w:p>
    <w:p w:rsidR="009F4AF5" w:rsidRPr="00EA335E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4 Metody badań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4.1 Sprawdzenie znakowania i stanu opakowań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metodą wizualną na zgodność z pkt. 5.1 i 5.2.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 xml:space="preserve">4.2 Oznaczanie cech organoleptycznych 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organoleptycznie na zgodność z wymaganiami podanymi w Tablicy 1 i wg PN-A-86767.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5 Pakowanie, znakowanie, przechowywanie 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4AF5" w:rsidRPr="000764E2" w:rsidRDefault="009F4AF5" w:rsidP="009F4A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4E2">
        <w:rPr>
          <w:rFonts w:ascii="Arial" w:eastAsia="Times New Roman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64E2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9F4AF5" w:rsidRPr="009F4AF5" w:rsidRDefault="009F4AF5" w:rsidP="009F4AF5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Znakowanie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Zgodnie z aktualnie obowiązującym prawem.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5.3 Przechowywanie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Przechowywać zgodnie z zaleceniami producenta.</w:t>
      </w:r>
    </w:p>
    <w:p w:rsidR="009F4AF5" w:rsidRPr="00E23DEE" w:rsidRDefault="009F4AF5" w:rsidP="009F4AF5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:rsidR="00CC2F62" w:rsidRDefault="00CC2F62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t>SZEFOSTWO SŁUŻBY ŻYWNOŚCIOWEJ</w:t>
      </w: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rPr>
          <w:rFonts w:ascii="Arial" w:hAnsi="Arial" w:cs="Arial"/>
          <w:caps/>
        </w:rPr>
      </w:pP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  <w:r w:rsidRPr="004531F9">
        <w:rPr>
          <w:rFonts w:ascii="Arial" w:hAnsi="Arial" w:cs="Arial"/>
          <w:b/>
          <w:sz w:val="40"/>
          <w:szCs w:val="40"/>
        </w:rPr>
        <w:t xml:space="preserve"> </w:t>
      </w: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4531F9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t xml:space="preserve">SANDACZ </w:t>
      </w:r>
      <w:r>
        <w:rPr>
          <w:rFonts w:ascii="Arial" w:hAnsi="Arial" w:cs="Arial"/>
          <w:b/>
          <w:sz w:val="40"/>
          <w:szCs w:val="40"/>
        </w:rPr>
        <w:t xml:space="preserve">FILET </w:t>
      </w:r>
      <w:r w:rsidRPr="004531F9">
        <w:rPr>
          <w:rFonts w:ascii="Arial" w:hAnsi="Arial" w:cs="Arial"/>
          <w:b/>
          <w:sz w:val="40"/>
          <w:szCs w:val="40"/>
        </w:rPr>
        <w:t xml:space="preserve">MROŻONY </w:t>
      </w:r>
    </w:p>
    <w:p w:rsidR="009F4AF5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4AF5" w:rsidTr="00E902E6">
        <w:tc>
          <w:tcPr>
            <w:tcW w:w="4606" w:type="dxa"/>
          </w:tcPr>
          <w:p w:rsidR="009F4AF5" w:rsidRDefault="009F4AF5" w:rsidP="00E902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9F4AF5" w:rsidRPr="004E4B9A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AF5" w:rsidRDefault="009F4AF5" w:rsidP="009F4AF5">
      <w:pPr>
        <w:rPr>
          <w:rFonts w:ascii="Arial" w:hAnsi="Arial" w:cs="Arial"/>
          <w:b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lastRenderedPageBreak/>
        <w:t>1 Wstęp</w:t>
      </w:r>
    </w:p>
    <w:p w:rsidR="009F4AF5" w:rsidRPr="009F4AF5" w:rsidRDefault="009F4AF5" w:rsidP="009F4AF5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Zakres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Niniejszymi minimalnymi wymaganiami jakościowymi objęto wymagania, metody badań oraz warunki przechowywania i pakowania sandacza mrożonego fileta.</w:t>
      </w:r>
    </w:p>
    <w:p w:rsidR="009F4AF5" w:rsidRPr="009F4AF5" w:rsidRDefault="009F4AF5" w:rsidP="009F4AF5">
      <w:pPr>
        <w:pStyle w:val="E-1"/>
        <w:jc w:val="both"/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Postanowienia minimalnych wymagań jakościowych wykorzystywane są podczas produkcji i obrotu handlowego sandacza mrożonego fileta przeznaczonego dla odbiorcy.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1.2 Dokumenty powołane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F4AF5" w:rsidRPr="009F4AF5" w:rsidRDefault="009F4AF5" w:rsidP="009F4AF5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PN-A-86767 Ryby i inne zwierzęta wodne świeże i mrożone - Wspólne wymagania i badania</w:t>
      </w:r>
    </w:p>
    <w:p w:rsidR="009F4AF5" w:rsidRDefault="009F4AF5" w:rsidP="009F4AF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F4AF5" w:rsidRPr="00E56824" w:rsidRDefault="009F4AF5" w:rsidP="009F4AF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Sandacz filet</w:t>
      </w:r>
      <w:r w:rsidRPr="00E56824">
        <w:rPr>
          <w:rFonts w:ascii="Arial" w:hAnsi="Arial" w:cs="Arial"/>
          <w:b/>
          <w:bCs/>
          <w:sz w:val="20"/>
          <w:szCs w:val="20"/>
        </w:rPr>
        <w:t xml:space="preserve"> mrożony </w:t>
      </w:r>
    </w:p>
    <w:p w:rsidR="009F4AF5" w:rsidRDefault="009F4AF5" w:rsidP="009F4AF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mięsa z sandacza </w:t>
      </w:r>
      <w:r w:rsidRPr="007F5CDC">
        <w:rPr>
          <w:rFonts w:ascii="Arial" w:hAnsi="Arial" w:cs="Arial"/>
          <w:bCs/>
          <w:i/>
          <w:sz w:val="20"/>
          <w:szCs w:val="20"/>
        </w:rPr>
        <w:t>(Sander lucioperca</w:t>
      </w:r>
      <w:r>
        <w:rPr>
          <w:rFonts w:ascii="Arial" w:hAnsi="Arial" w:cs="Arial"/>
          <w:bCs/>
          <w:sz w:val="20"/>
          <w:szCs w:val="20"/>
        </w:rPr>
        <w:t>) o nieregularnej wielkości i kształcie, oddzielony od pozostałych części anatomicznych ryby cięciem, wykonanym równolegle do kręgosłupa, z pozostawieniem skóry, bez wyrostków ościstych kręgosłupa, błona otrzewna i żebra usunięte, zamrożony, pokryty glazurą</w:t>
      </w:r>
    </w:p>
    <w:p w:rsidR="009F4AF5" w:rsidRPr="009F4AF5" w:rsidRDefault="009F4AF5" w:rsidP="009F4AF5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2 Wymagania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F4AF5" w:rsidRDefault="009F4AF5" w:rsidP="009F4AF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 i fizyczne</w:t>
      </w:r>
    </w:p>
    <w:p w:rsidR="009F4AF5" w:rsidRPr="005A3B87" w:rsidRDefault="009F4AF5" w:rsidP="009F4AF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F4AF5" w:rsidRPr="007A4305" w:rsidRDefault="009F4AF5" w:rsidP="009F4AF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</w:rPr>
        <w:t xml:space="preserve"> i fizyczne dla ryb mrożonych i </w:t>
      </w:r>
      <w:r w:rsidRPr="007A4305">
        <w:rPr>
          <w:rFonts w:ascii="Arial" w:hAnsi="Arial" w:cs="Arial"/>
          <w:b/>
          <w:sz w:val="18"/>
          <w:szCs w:val="18"/>
        </w:rPr>
        <w:t>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4683"/>
        <w:gridCol w:w="1994"/>
      </w:tblGrid>
      <w:tr w:rsidR="009F4AF5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9F4AF5" w:rsidRDefault="009F4AF5" w:rsidP="00E902E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F4AF5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Filety całe, bez obcych zanieczyszczeń,  niedopuszczalna obecność pasożytów; 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2039" w:type="dxa"/>
            <w:vMerge w:val="restart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skrzepów krwi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osłabionej; niedopuszczalna zbyt miękka i mazista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179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 jasna (bez przekrwień i przebarwień), o naturalnej barwie charakterystycznej dla sandacza;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179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sandacza, niedopuszczalny obcy lub świadczący o zepsuciu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właściwy dla świeżego sandacza;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świeżego sandacza; dopuszcza się lekko miękką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F4AF5" w:rsidRPr="00CC6E35" w:rsidRDefault="009F4AF5" w:rsidP="009F4AF5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9F4AF5" w:rsidRDefault="009F4AF5" w:rsidP="009F4AF5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9F4AF5" w:rsidRDefault="009F4AF5" w:rsidP="009F4AF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F4AF5" w:rsidRPr="009F4AF5" w:rsidRDefault="009F4AF5" w:rsidP="009F4AF5">
      <w:pPr>
        <w:pStyle w:val="E-1"/>
        <w:numPr>
          <w:ilvl w:val="0"/>
          <w:numId w:val="19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Trwałość</w:t>
      </w:r>
    </w:p>
    <w:p w:rsidR="009F4AF5" w:rsidRDefault="009F4AF5" w:rsidP="009F4AF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4 Metody badań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4.1 Sprawdzenie znakowania i stanu opakowań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metodą wizualną na zgodność z pkt. 5.1 i 5.2.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4.2 Oznaczanie cech organoleptycznych i fizycznych</w:t>
      </w:r>
    </w:p>
    <w:p w:rsidR="009F4AF5" w:rsidRPr="00E048D4" w:rsidRDefault="009F4AF5" w:rsidP="009F4AF5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048D4">
        <w:rPr>
          <w:rFonts w:ascii="Arial" w:hAnsi="Arial" w:cs="Arial"/>
          <w:sz w:val="20"/>
          <w:szCs w:val="20"/>
          <w:lang w:eastAsia="pl-PL"/>
        </w:rPr>
        <w:t>Wykonać organoleptycznie na zgodność z wymaganiami podanymi w Tablicy 1</w:t>
      </w:r>
      <w:r>
        <w:rPr>
          <w:rFonts w:ascii="Arial" w:hAnsi="Arial" w:cs="Arial"/>
          <w:sz w:val="20"/>
          <w:szCs w:val="20"/>
          <w:lang w:eastAsia="pl-PL"/>
        </w:rPr>
        <w:t xml:space="preserve"> i</w:t>
      </w:r>
      <w:r w:rsidRPr="00E048D4">
        <w:rPr>
          <w:rFonts w:ascii="Arial" w:hAnsi="Arial" w:cs="Arial"/>
          <w:sz w:val="20"/>
          <w:szCs w:val="20"/>
          <w:lang w:eastAsia="pl-PL"/>
        </w:rPr>
        <w:t xml:space="preserve"> wg PN-A-86767.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 xml:space="preserve">5 Pakowanie, znakowanie, przechowywanie 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5.1 Pakowanie</w:t>
      </w:r>
    </w:p>
    <w:p w:rsidR="009F4AF5" w:rsidRPr="00F57E39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4AF5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F4AF5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F4AF5" w:rsidRPr="009F4AF5" w:rsidRDefault="009F4AF5" w:rsidP="009F4AF5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Znakowanie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Zgodnie z aktualnie obowiązującym prawem.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5.3 Przechowywanie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Przechowywać zgodnie z zaleceniami producenta.</w:t>
      </w:r>
    </w:p>
    <w:p w:rsidR="009F4AF5" w:rsidRDefault="009F4AF5" w:rsidP="009F4AF5">
      <w:pPr>
        <w:jc w:val="both"/>
        <w:rPr>
          <w:b/>
          <w:bCs/>
        </w:rPr>
      </w:pPr>
    </w:p>
    <w:p w:rsidR="009F4AF5" w:rsidRDefault="009F4AF5" w:rsidP="009F4AF5">
      <w:pPr>
        <w:jc w:val="both"/>
        <w:rPr>
          <w:b/>
          <w:bCs/>
          <w:u w:val="single"/>
        </w:rPr>
      </w:pPr>
    </w:p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DORSZ ATLANTYCKI - FILET MROŻONY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dorsza atlantyckiego -  fileta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dorsza atlantyckiego - fileta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Dorsz atlantycki - filet mrożony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 mięsa z dorsza atlantyckiego (Gadus morhua) o nieregularnej wielkości i kształcie, oddzielony od pozostałych części anatomicznych ryby cięciem, wykonanym równolegle do kręgosłupa, bez skóry i wyrostków ościstych kręgosłupa, błona otrzewna i żebra usunięte, zamrożony, pokryty glazurą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50"/>
        <w:gridCol w:w="4877"/>
        <w:gridCol w:w="1323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49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34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 charakterystycznej dla dorsza; niedopuszczalna obecność pasożytów;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 stanie zamrożonym - całkowicie pokryte glazurą, niedopuszczalna wysuszka powierzchniowa, oznaki rozmrożenia </w:t>
            </w:r>
          </w:p>
        </w:tc>
        <w:tc>
          <w:tcPr>
            <w:tcW w:w="1343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 ości, kości , skóry, skrzepów krwi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255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277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dorsza; niedopuszczalny obcy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właściwy dla dorsza; nie dopuszcza się smaku gorzkiego, kwaśnego lub innego obcego i zapachu kwaśnego, gnilnego lub innego obcego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dorsza; dopuszcza się lekko miękką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 mniej niż, g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 %(m/m), nie więcej niż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120" w:line="24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2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minimalnej trwałości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</w:p>
    <w:p w:rsidR="009F4AF5" w:rsidRDefault="009F4AF5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MORSZCZUK FILET MROŻONY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lastRenderedPageBreak/>
        <w:t xml:space="preserve"> </w:t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1 Wstęp</w:t>
      </w:r>
    </w:p>
    <w:p w:rsidR="00E902E6" w:rsidRPr="00E902E6" w:rsidRDefault="00E902E6" w:rsidP="00E902E6">
      <w:pPr>
        <w:widowControl w:val="0"/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fileta z morszczuka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fileta z morszczuka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- 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Morszczuk filet mrożony 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 mięsa z morszczuka o nieregularnej wielkości i kształcie, oddzielony od pozostałych części anatomicznych ryby cięciem, wykonanym równolegle do kręgosłupa bez skóry i wyrostków ościstych kręgosłupa, błona otrzewna i żebra usunięte, zamrożony, pokryty glazurą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73"/>
        <w:gridCol w:w="4943"/>
        <w:gridCol w:w="1733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031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76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031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barwie, charakterystycznej dla morszczuka;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769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wnętrzności, ości, kości, skóry, skrzepów krwi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morszczuka, niedopuszczalny obcy lub świadczący o zepsuciu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właściwy dla morszczuka; nie dopuszcza się smaku gorzkiego, kwaśnego lub innego obcego i zapachu kwaśnego, gnilnego lub innego obcego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morszczuka; dopuszcza się lekko miękką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niemniej niż, g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 %(m/m), nie więcej niż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E902E6">
        <w:rPr>
          <w:rFonts w:ascii="Arial" w:eastAsia="Lucida Sans Unicode" w:hAnsi="Arial" w:cs="Arial"/>
          <w:kern w:val="2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lastRenderedPageBreak/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MINTAJ FILET MROŻONY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29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fileta z mintaja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fileta z mintaja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 xml:space="preserve"> 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Mintaj filet mrożony 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 xml:space="preserve">Płat mięsa z mintaja o nieregularnej wielkości i kształcie, oddzielony od pozostałych części anatomicznych ryby cięciem, wykonanym równolegle do kręgosłupa bez skóry i wyrostków ościstych kręgosłupa, błona otrzewna i żebra usunięte, zamrożony, pokryty glazurą 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i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5217"/>
        <w:gridCol w:w="146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barwie, charakterystycznej dla mintaja; niedopuszczalna obecność pasożytów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485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wnętrzności, kości, ości, skóry, skrzepów krwi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zbyt miękka lub mazista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84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mintaja, niedopuszczalny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właściwy dla mintaja; nie dopuszcza się smaku obcego lub gorzkiego i zapachu obcego lub jełkiego 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mintaja; dopuszcza się lekko miękką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 mniej niż, g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120" w:line="24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0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minimalnej trwałości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ŚLEDZIE SOLONE MATIASY FILETY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 xml:space="preserve">                </w:t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 solonych matiasów.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 solonych matiasów przeznaczonych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PN-A-86766 Ryby solone - Wspólne wymagania i badania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marynowane. Badanie jakości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Śledzie solone matiasy filety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 bez skóry, bez wyrostków ościstych kręgosłupa, błona otrzewna i żebra usunięte, utrwalone solą kuchenną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0"/>
        <w:gridCol w:w="5839"/>
        <w:gridCol w:w="1461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Filety całe, bez skóry, o odpowiednim umięśnieniu, bez obcych zanieczyszczeń, niedopuszczalne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 jasna o naturalnej barwie, charakterystycznej dla śledzi;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charakterystyczny dla śledzi solonych, niedopuszczalny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charakterystyczny dla śledzi solonych, niedopuszczalny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4"/>
        <w:gridCol w:w="3444"/>
        <w:gridCol w:w="207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w mięsie ryb, %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słabo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średnio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6-10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10-14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Gęstość solanki g/cm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  <w:vertAlign w:val="superscript"/>
              </w:rPr>
              <w:t>3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słabo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średnio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1,11-1,16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1,16-1,19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Masa netto powinna być zgodna z deklaracją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Dopuszczalna ujemna wartość błędu masy netto powinna być zgodna z obowiązującym prawem</w:t>
      </w:r>
      <w:r w:rsidRPr="00E902E6">
        <w:rPr>
          <w:rFonts w:ascii="Arial" w:eastAsia="Calibri" w:hAnsi="Arial" w:cs="Times New Roman"/>
          <w:sz w:val="20"/>
          <w:szCs w:val="20"/>
          <w:lang w:eastAsia="pl-PL"/>
        </w:rPr>
        <w:t>.</w:t>
      </w:r>
    </w:p>
    <w:p w:rsidR="00E902E6" w:rsidRPr="00E902E6" w:rsidRDefault="00E902E6" w:rsidP="00E902E6">
      <w:pPr>
        <w:widowControl w:val="0"/>
        <w:numPr>
          <w:ilvl w:val="0"/>
          <w:numId w:val="33"/>
        </w:numPr>
        <w:tabs>
          <w:tab w:val="clear" w:pos="360"/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20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36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36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ŁOSOŚ WĘDZONY FILET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6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łososia wędzonego fileta.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łososia wędzonego fileta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PN-A-86772 Przetwory rybne wędzone - Wspólne wymagania i badania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tabs>
          <w:tab w:val="left" w:pos="1620"/>
        </w:tabs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Łosoś wędzony filet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Filet z łososia atlantyckiego (Salmo salar), bez ości, ze skórą, poddany solankowaniu i podsuszaniu, a następnie utrwalany przez nasycanie składnikami dymu wędzarniczego, wędzony na gorąco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548"/>
        <w:gridCol w:w="5090"/>
        <w:gridCol w:w="2011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52" w:type="dxa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Filety całe bez uszkodzeń, ze skórą, bez obcych zanieczyszczeń, barwa charakterystyczna dla danego gatunku ryby;</w:t>
            </w:r>
          </w:p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Niedopuszczalne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PN-A-86772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Jędrna, równomiernie uwędzona; mięso soczyste, delikatne, niedopuszczalna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5"/>
        <w:gridCol w:w="1989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2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3,0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7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3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ŁOSOŚ WĘDZONY NA ZIMNO PLASTROWANY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łososia wędzonego na zimno plastrowanego.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łososia wędzonego na zimno plastrowanego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tabs>
          <w:tab w:val="left" w:pos="1620"/>
        </w:tabs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Łosoś wędzony na zimno plastrowany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Produkt otrzymany z fileta z łososia atlantyckiego (</w:t>
      </w:r>
      <w:r w:rsidRPr="00E902E6">
        <w:rPr>
          <w:rFonts w:ascii="Arial" w:eastAsia="Times New Roman" w:hAnsi="Arial" w:cs="Arial"/>
          <w:bCs/>
          <w:i/>
          <w:kern w:val="1"/>
          <w:sz w:val="20"/>
          <w:szCs w:val="20"/>
        </w:rPr>
        <w:t>Salmo salar</w:t>
      </w: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), bez skóry i ości, poddanego solankowaniu i podsuszaniu, a następnie nasycaniu składnikami dymu wędzarniczego; produkt w postaci cienkich plastrów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75"/>
        <w:gridCol w:w="6840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6840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Cienkie plastry o nieregularnych kształtach, bez obcych zanieczyszczeń, barwa charakterystyczna dla danego gatunku ryby;</w:t>
            </w:r>
          </w:p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Niedopuszczalne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występowanie ości, pozostałości skóry pasożytów szkodliwych dla zdrowia ludzkiego lub nadających produktowi odrażający wygląd, pleśni, zanieczyszczeń przez szkodniki: muchy, szczury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Jędrna, soczysta, delikatna, niedopuszczalna </w:t>
            </w:r>
            <w:r w:rsidRPr="00E902E6">
              <w:rPr>
                <w:rFonts w:ascii="Arial" w:eastAsia="Calibri" w:hAnsi="Arial" w:cs="Arial"/>
                <w:sz w:val="20"/>
                <w:szCs w:val="24"/>
                <w:lang w:eastAsia="pl-PL"/>
              </w:rPr>
              <w:t xml:space="preserve">mazista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tekstura tkanki mięsnej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684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Charakterystyczny dla łososia wędzonego, niedopuszczalny  smak 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jełki, gorzki, kwaśny i inny obcy oraz zapach jełki, pleśni, gnilny i inny obcy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lastRenderedPageBreak/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104"/>
        <w:gridCol w:w="2544"/>
        <w:gridCol w:w="200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196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565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2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196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 %(m/m), nie więcej niż</w:t>
            </w:r>
          </w:p>
        </w:tc>
        <w:tc>
          <w:tcPr>
            <w:tcW w:w="2565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40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E902E6" w:rsidRPr="00E902E6" w:rsidRDefault="00E902E6" w:rsidP="00E902E6">
      <w:pPr>
        <w:widowControl w:val="0"/>
        <w:numPr>
          <w:ilvl w:val="0"/>
          <w:numId w:val="40"/>
        </w:numPr>
        <w:tabs>
          <w:tab w:val="clear" w:pos="360"/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14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Wykonać organoleptycznie na zgodność z wymaganiami podanymi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3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MAKRELA WĘDZONA TUSZA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4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makreli wędzonej tuszy.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makreli wędzonej tuszy przeznaczonej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PN-A-86772 Przetwory rybne wędzone –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Makrela wędzona tusza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Makrela (</w:t>
      </w:r>
      <w:r w:rsidRPr="00E902E6">
        <w:rPr>
          <w:rFonts w:ascii="Arial" w:eastAsia="Times New Roman" w:hAnsi="Arial" w:cs="Arial"/>
          <w:bCs/>
          <w:i/>
          <w:kern w:val="1"/>
          <w:sz w:val="20"/>
          <w:szCs w:val="20"/>
        </w:rPr>
        <w:t>Scomber scombrus</w:t>
      </w: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1"/>
        <w:gridCol w:w="5709"/>
        <w:gridCol w:w="1600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7" w:type="dxa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Niedopuszczalne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PN-A-86772</w:t>
            </w:r>
          </w:p>
        </w:tc>
      </w:tr>
      <w:tr w:rsidR="00E902E6" w:rsidRPr="00E902E6" w:rsidTr="00E902E6">
        <w:trPr>
          <w:cantSplit/>
          <w:trHeight w:val="404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Jędrna, równomiernie uwędzona; mięso soczyste, delikatne</w:t>
            </w:r>
          </w:p>
          <w:p w:rsidR="00E902E6" w:rsidRPr="00E902E6" w:rsidRDefault="00E902E6" w:rsidP="00E902E6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sz w:val="20"/>
                <w:szCs w:val="24"/>
                <w:lang w:eastAsia="pl-PL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Charakterystyczny dla makreli wędzonej, niedopuszczalny 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jełki, gorzki, pleśni, gnilny, inny obcy</w:t>
            </w:r>
          </w:p>
        </w:tc>
        <w:tc>
          <w:tcPr>
            <w:tcW w:w="1627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lastRenderedPageBreak/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29"/>
        <w:gridCol w:w="2819"/>
        <w:gridCol w:w="200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4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3 dni,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4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Default="00E902E6"/>
    <w:p w:rsidR="00E902E6" w:rsidRDefault="00E902E6">
      <w:r>
        <w:br w:type="page"/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ŚLEDŹ MARYNOWANY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50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śledzia marynowanego.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śledzia marynowanego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marynowane. Badanie jakości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1.3.1 Filety śledziowe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1.3.2 Śledź marynowany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zalewy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    Wymagania</w:t>
            </w:r>
          </w:p>
        </w:tc>
        <w:tc>
          <w:tcPr>
            <w:tcW w:w="1578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val="x-none"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902E6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2kg,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2,5kg.</w:t>
      </w:r>
    </w:p>
    <w:p w:rsidR="00E902E6" w:rsidRPr="00E902E6" w:rsidRDefault="00E902E6" w:rsidP="00E902E6">
      <w:pPr>
        <w:pStyle w:val="Akapitzlist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1 miesiąc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lastRenderedPageBreak/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p w:rsidR="00E902E6" w:rsidRDefault="00E902E6">
      <w:r>
        <w:br w:type="page"/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jakosciowe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ŚLEDŹ PO KASZUBSKU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53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śledzia po kaszubsku.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śledzia po kaszubsku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 - Badanie jakości</w:t>
      </w:r>
    </w:p>
    <w:p w:rsidR="00E902E6" w:rsidRPr="00E902E6" w:rsidRDefault="00E902E6" w:rsidP="00E902E6">
      <w:pPr>
        <w:widowControl w:val="0"/>
        <w:numPr>
          <w:ilvl w:val="1"/>
          <w:numId w:val="52"/>
        </w:numPr>
        <w:suppressAutoHyphens/>
        <w:spacing w:before="240" w:after="240" w:line="36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1.3.1 Filety śledziowe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1.3.2 Śledź po kaszubsku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Przetwór otrzymany przez marynowanie ryb (filety śledziowe bez skóry) z ewentualnym dodatkiem warzyw (cebula), innych środków spożywczych i dozwolonych substancji dodatkowych, w zalewie (zawierającej m.in. olej rzepakowy, ocet, koncentrat pomidorowy, sól), przeznaczony do bezpośredniego spożycia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7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Jasnokremowa do kremowej, dopuszczalne przebarwienia od zalewy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10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val="x-none"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val="x-none"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5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902E6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500g,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2,6kg,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3kg.</w:t>
      </w:r>
    </w:p>
    <w:p w:rsidR="00E902E6" w:rsidRPr="00E902E6" w:rsidRDefault="00E902E6" w:rsidP="00E902E6">
      <w:pPr>
        <w:pStyle w:val="Akapitzlist"/>
        <w:widowControl w:val="0"/>
        <w:numPr>
          <w:ilvl w:val="0"/>
          <w:numId w:val="5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1 miesiąc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lastRenderedPageBreak/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>
      <w:bookmarkStart w:id="2" w:name="_GoBack"/>
      <w:bookmarkEnd w:id="2"/>
    </w:p>
    <w:sectPr w:rsidR="00E902E6" w:rsidSect="00E902E6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E6" w:rsidRDefault="00E902E6" w:rsidP="00CC2F62">
      <w:pPr>
        <w:spacing w:after="0" w:line="240" w:lineRule="auto"/>
      </w:pPr>
      <w:r>
        <w:separator/>
      </w:r>
    </w:p>
  </w:endnote>
  <w:endnote w:type="continuationSeparator" w:id="0">
    <w:p w:rsidR="00E902E6" w:rsidRDefault="00E902E6" w:rsidP="00CC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E6" w:rsidRDefault="00E902E6" w:rsidP="00E902E6">
    <w:pPr>
      <w:pStyle w:val="Stopka"/>
      <w:pBdr>
        <w:bottom w:val="single" w:sz="4" w:space="1" w:color="auto"/>
      </w:pBdr>
      <w:tabs>
        <w:tab w:val="right" w:pos="9000"/>
      </w:tabs>
      <w:ind w:right="72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E902E6" w:rsidRDefault="00E902E6" w:rsidP="00E902E6">
    <w:pPr>
      <w:pStyle w:val="Stopka"/>
      <w:spacing w:before="120"/>
      <w:ind w:right="357"/>
      <w:jc w:val="center"/>
    </w:pPr>
    <w:r>
      <w:rPr>
        <w:rStyle w:val="Numerstrony"/>
        <w:rFonts w:ascii="Arial" w:hAnsi="Arial" w:cs="Arial"/>
        <w:sz w:val="16"/>
        <w:szCs w:val="16"/>
      </w:rPr>
      <w:tab/>
      <w:t>CZERWIEC 2024 r.</w:t>
    </w:r>
    <w:r>
      <w:rPr>
        <w:rStyle w:val="Numerstrony"/>
        <w:rFonts w:ascii="Arial" w:hAnsi="Arial" w:cs="Arial"/>
        <w:sz w:val="16"/>
        <w:szCs w:val="16"/>
      </w:rPr>
      <w:tab/>
      <w:t xml:space="preserve">Strona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335FF8">
      <w:rPr>
        <w:rStyle w:val="Numerstrony"/>
        <w:rFonts w:ascii="Arial" w:hAnsi="Arial" w:cs="Arial"/>
        <w:noProof/>
        <w:sz w:val="16"/>
        <w:szCs w:val="16"/>
      </w:rPr>
      <w:t>54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335FF8">
      <w:rPr>
        <w:rStyle w:val="Numerstrony"/>
        <w:rFonts w:ascii="Arial" w:hAnsi="Arial" w:cs="Arial"/>
        <w:noProof/>
        <w:sz w:val="16"/>
        <w:szCs w:val="16"/>
      </w:rPr>
      <w:t>54</w:t>
    </w:r>
    <w:r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E6" w:rsidRDefault="00E902E6" w:rsidP="00CC2F62">
      <w:pPr>
        <w:spacing w:after="0" w:line="240" w:lineRule="auto"/>
      </w:pPr>
      <w:r>
        <w:separator/>
      </w:r>
    </w:p>
  </w:footnote>
  <w:footnote w:type="continuationSeparator" w:id="0">
    <w:p w:rsidR="00E902E6" w:rsidRDefault="00E902E6" w:rsidP="00CC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E51"/>
    <w:multiLevelType w:val="hybridMultilevel"/>
    <w:tmpl w:val="3EB89324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 w15:restartNumberingAfterBreak="0">
    <w:nsid w:val="064650B6"/>
    <w:multiLevelType w:val="hybridMultilevel"/>
    <w:tmpl w:val="2E108D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497"/>
    <w:multiLevelType w:val="hybridMultilevel"/>
    <w:tmpl w:val="3B6AD9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58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0589B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0FA6133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DB093A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C7492C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A220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15C83B8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D965D4"/>
    <w:multiLevelType w:val="hybridMultilevel"/>
    <w:tmpl w:val="8F9E14B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4" w15:restartNumberingAfterBreak="0">
    <w:nsid w:val="1B500452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F56A71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22BB27D8"/>
    <w:multiLevelType w:val="multilevel"/>
    <w:tmpl w:val="6B82C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F5265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2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0697837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30BD11F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15C538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3F1674E"/>
    <w:multiLevelType w:val="multilevel"/>
    <w:tmpl w:val="F0FCA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05C8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D65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4191133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21E3FB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453C4A85"/>
    <w:multiLevelType w:val="hybridMultilevel"/>
    <w:tmpl w:val="46BAD97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6320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BF8779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2" w15:restartNumberingAfterBreak="0">
    <w:nsid w:val="5CED4169"/>
    <w:multiLevelType w:val="hybridMultilevel"/>
    <w:tmpl w:val="137CF2C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F1F62"/>
    <w:multiLevelType w:val="multilevel"/>
    <w:tmpl w:val="C7A2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5F7F602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350443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5D90E71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7" w15:restartNumberingAfterBreak="0">
    <w:nsid w:val="670D3D29"/>
    <w:multiLevelType w:val="multilevel"/>
    <w:tmpl w:val="CCECE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68DA303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064648"/>
    <w:multiLevelType w:val="hybridMultilevel"/>
    <w:tmpl w:val="1312EBFE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1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0A107C"/>
    <w:multiLevelType w:val="multilevel"/>
    <w:tmpl w:val="4DE23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790E539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EAB288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6" w15:restartNumberingAfterBreak="0">
    <w:nsid w:val="7F151C22"/>
    <w:multiLevelType w:val="multilevel"/>
    <w:tmpl w:val="1636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 w15:restartNumberingAfterBreak="0">
    <w:nsid w:val="7F5125F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28"/>
  </w:num>
  <w:num w:numId="5">
    <w:abstractNumId w:val="17"/>
  </w:num>
  <w:num w:numId="6">
    <w:abstractNumId w:val="49"/>
  </w:num>
  <w:num w:numId="7">
    <w:abstractNumId w:val="13"/>
  </w:num>
  <w:num w:numId="8">
    <w:abstractNumId w:val="48"/>
  </w:num>
  <w:num w:numId="9">
    <w:abstractNumId w:val="18"/>
  </w:num>
  <w:num w:numId="10">
    <w:abstractNumId w:val="21"/>
  </w:num>
  <w:num w:numId="11">
    <w:abstractNumId w:val="31"/>
  </w:num>
  <w:num w:numId="12">
    <w:abstractNumId w:val="35"/>
  </w:num>
  <w:num w:numId="13">
    <w:abstractNumId w:val="40"/>
  </w:num>
  <w:num w:numId="14">
    <w:abstractNumId w:val="9"/>
  </w:num>
  <w:num w:numId="15">
    <w:abstractNumId w:val="41"/>
  </w:num>
  <w:num w:numId="16">
    <w:abstractNumId w:val="3"/>
  </w:num>
  <w:num w:numId="17">
    <w:abstractNumId w:val="56"/>
  </w:num>
  <w:num w:numId="18">
    <w:abstractNumId w:val="33"/>
  </w:num>
  <w:num w:numId="19">
    <w:abstractNumId w:val="7"/>
  </w:num>
  <w:num w:numId="20">
    <w:abstractNumId w:val="12"/>
  </w:num>
  <w:num w:numId="21">
    <w:abstractNumId w:val="43"/>
  </w:num>
  <w:num w:numId="22">
    <w:abstractNumId w:val="54"/>
  </w:num>
  <w:num w:numId="23">
    <w:abstractNumId w:val="46"/>
  </w:num>
  <w:num w:numId="24">
    <w:abstractNumId w:val="47"/>
  </w:num>
  <w:num w:numId="25">
    <w:abstractNumId w:val="26"/>
  </w:num>
  <w:num w:numId="26">
    <w:abstractNumId w:val="10"/>
  </w:num>
  <w:num w:numId="27">
    <w:abstractNumId w:val="42"/>
  </w:num>
  <w:num w:numId="28">
    <w:abstractNumId w:val="53"/>
  </w:num>
  <w:num w:numId="29">
    <w:abstractNumId w:val="57"/>
  </w:num>
  <w:num w:numId="30">
    <w:abstractNumId w:val="24"/>
  </w:num>
  <w:num w:numId="31">
    <w:abstractNumId w:val="29"/>
  </w:num>
  <w:num w:numId="32">
    <w:abstractNumId w:val="37"/>
  </w:num>
  <w:num w:numId="33">
    <w:abstractNumId w:val="20"/>
  </w:num>
  <w:num w:numId="34">
    <w:abstractNumId w:val="32"/>
  </w:num>
  <w:num w:numId="35">
    <w:abstractNumId w:val="36"/>
  </w:num>
  <w:num w:numId="36">
    <w:abstractNumId w:val="25"/>
  </w:num>
  <w:num w:numId="37">
    <w:abstractNumId w:val="14"/>
  </w:num>
  <w:num w:numId="38">
    <w:abstractNumId w:val="51"/>
  </w:num>
  <w:num w:numId="39">
    <w:abstractNumId w:val="4"/>
  </w:num>
  <w:num w:numId="40">
    <w:abstractNumId w:val="55"/>
  </w:num>
  <w:num w:numId="41">
    <w:abstractNumId w:val="22"/>
  </w:num>
  <w:num w:numId="42">
    <w:abstractNumId w:val="45"/>
  </w:num>
  <w:num w:numId="43">
    <w:abstractNumId w:val="5"/>
  </w:num>
  <w:num w:numId="44">
    <w:abstractNumId w:val="39"/>
  </w:num>
  <w:num w:numId="45">
    <w:abstractNumId w:val="19"/>
  </w:num>
  <w:num w:numId="4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6"/>
  </w:num>
  <w:num w:numId="49">
    <w:abstractNumId w:val="0"/>
  </w:num>
  <w:num w:numId="50">
    <w:abstractNumId w:val="44"/>
  </w:num>
  <w:num w:numId="51">
    <w:abstractNumId w:val="50"/>
  </w:num>
  <w:num w:numId="52">
    <w:abstractNumId w:val="15"/>
  </w:num>
  <w:num w:numId="53">
    <w:abstractNumId w:val="30"/>
  </w:num>
  <w:num w:numId="54">
    <w:abstractNumId w:val="1"/>
  </w:num>
  <w:num w:numId="55">
    <w:abstractNumId w:val="34"/>
  </w:num>
  <w:num w:numId="56">
    <w:abstractNumId w:val="11"/>
  </w:num>
  <w:num w:numId="57">
    <w:abstractNumId w:val="38"/>
  </w:num>
  <w:num w:numId="58">
    <w:abstractNumId w:val="2"/>
  </w:num>
  <w:num w:numId="59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17"/>
    <w:rsid w:val="00335FF8"/>
    <w:rsid w:val="00660003"/>
    <w:rsid w:val="00974917"/>
    <w:rsid w:val="009F4AF5"/>
    <w:rsid w:val="00CC2F62"/>
    <w:rsid w:val="00D90042"/>
    <w:rsid w:val="00E902E6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246CB"/>
  <w15:chartTrackingRefBased/>
  <w15:docId w15:val="{DADB165C-FEDF-4117-A1C0-16AA1AD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4AF5"/>
    <w:pPr>
      <w:keepNext/>
      <w:numPr>
        <w:numId w:val="10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F4AF5"/>
    <w:pPr>
      <w:keepNext/>
      <w:numPr>
        <w:ilvl w:val="1"/>
        <w:numId w:val="10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F4AF5"/>
    <w:pPr>
      <w:keepNext/>
      <w:numPr>
        <w:ilvl w:val="2"/>
        <w:numId w:val="10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9F4AF5"/>
    <w:pPr>
      <w:keepNext/>
      <w:numPr>
        <w:ilvl w:val="3"/>
        <w:numId w:val="10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F4AF5"/>
    <w:pPr>
      <w:keepNext/>
      <w:numPr>
        <w:ilvl w:val="4"/>
        <w:numId w:val="10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9F4AF5"/>
    <w:pPr>
      <w:keepNext/>
      <w:numPr>
        <w:ilvl w:val="5"/>
        <w:numId w:val="10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9F4AF5"/>
    <w:pPr>
      <w:keepNext/>
      <w:numPr>
        <w:ilvl w:val="6"/>
        <w:numId w:val="10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F4AF5"/>
    <w:pPr>
      <w:keepNext/>
      <w:numPr>
        <w:ilvl w:val="7"/>
        <w:numId w:val="10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F4AF5"/>
    <w:pPr>
      <w:keepNext/>
      <w:numPr>
        <w:ilvl w:val="8"/>
        <w:numId w:val="10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62"/>
  </w:style>
  <w:style w:type="paragraph" w:styleId="Stopka">
    <w:name w:val="footer"/>
    <w:basedOn w:val="Normalny"/>
    <w:link w:val="StopkaZnak"/>
    <w:uiPriority w:val="99"/>
    <w:unhideWhenUsed/>
    <w:rsid w:val="00CC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62"/>
  </w:style>
  <w:style w:type="character" w:styleId="Numerstrony">
    <w:name w:val="page number"/>
    <w:basedOn w:val="Domylnaczcionkaakapitu"/>
    <w:rsid w:val="00CC2F62"/>
  </w:style>
  <w:style w:type="paragraph" w:styleId="Akapitzlist">
    <w:name w:val="List Paragraph"/>
    <w:basedOn w:val="Normalny"/>
    <w:uiPriority w:val="34"/>
    <w:qFormat/>
    <w:rsid w:val="00CC2F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4AF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9F4AF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link w:val="E-1Znak"/>
    <w:rsid w:val="009F4A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9F4AF5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F4A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AF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9F4AF5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F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4A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E-1Znak">
    <w:name w:val="E-1 Znak"/>
    <w:link w:val="E-1"/>
    <w:locked/>
    <w:rsid w:val="009F4AF5"/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A79973-B0CB-40B8-AF9E-369A45AE73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54</Pages>
  <Words>7493</Words>
  <Characters>44958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Wabińska Małgorzata</dc:creator>
  <cp:keywords/>
  <dc:description/>
  <cp:lastModifiedBy>Wabińska Małgorzata</cp:lastModifiedBy>
  <cp:revision>6</cp:revision>
  <dcterms:created xsi:type="dcterms:W3CDTF">2024-10-21T10:58:00Z</dcterms:created>
  <dcterms:modified xsi:type="dcterms:W3CDTF">2024-10-21T11:45:00Z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c83ed46a-b4a5-4a24-ad49-59305fc787da</vt:lpwstr>
  </property>
  <property fmtid="{D5CDD505-2E9C-101B-9397-08002B2CF9AE}" pid="3" name="bjSaver">
    <vt:lpwstr>uju9ICTeUMuCEbMUjgWfUBLctGiV9me7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Wabińska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10.62.48.67</vt:lpwstr>
  </property>
  <property fmtid="{D5CDD505-2E9C-101B-9397-08002B2CF9AE}" pid="11" name="bjClsUserRVM">
    <vt:lpwstr>[]</vt:lpwstr>
  </property>
</Properties>
</file>