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FF" w:rsidRDefault="00EA2EFF" w:rsidP="00EA2EFF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B25FC7" w:rsidRPr="00686E4C" w:rsidRDefault="00B25FC7" w:rsidP="00686E4C">
      <w:pPr>
        <w:pStyle w:val="Akapitzlist"/>
        <w:numPr>
          <w:ilvl w:val="0"/>
          <w:numId w:val="2"/>
        </w:numPr>
        <w:ind w:left="284" w:hanging="284"/>
        <w:rPr>
          <w:rFonts w:eastAsia="Calibri"/>
          <w:b/>
          <w:sz w:val="22"/>
          <w:szCs w:val="22"/>
        </w:rPr>
      </w:pPr>
      <w:r w:rsidRPr="00686E4C">
        <w:rPr>
          <w:rFonts w:eastAsia="Calibri"/>
          <w:b/>
          <w:sz w:val="22"/>
          <w:szCs w:val="22"/>
        </w:rPr>
        <w:t>Regionalna Baza Logistyczna</w:t>
      </w:r>
    </w:p>
    <w:p w:rsidR="00B25FC7" w:rsidRPr="00DD0186" w:rsidRDefault="00B25FC7" w:rsidP="00B25FC7">
      <w:pPr>
        <w:ind w:left="284" w:hanging="284"/>
        <w:rPr>
          <w:rFonts w:eastAsia="Calibri"/>
          <w:b/>
          <w:sz w:val="22"/>
          <w:szCs w:val="22"/>
        </w:rPr>
      </w:pPr>
      <w:proofErr w:type="spellStart"/>
      <w:r w:rsidRPr="00DD0186">
        <w:rPr>
          <w:rFonts w:eastAsia="Calibri"/>
          <w:b/>
          <w:sz w:val="22"/>
          <w:szCs w:val="22"/>
        </w:rPr>
        <w:t>wz</w:t>
      </w:r>
      <w:proofErr w:type="spellEnd"/>
      <w:r w:rsidRPr="00DD0186">
        <w:rPr>
          <w:rFonts w:eastAsia="Calibri"/>
          <w:b/>
          <w:sz w:val="22"/>
          <w:szCs w:val="22"/>
        </w:rPr>
        <w:t>. Komendant</w:t>
      </w:r>
    </w:p>
    <w:p w:rsidR="00B25FC7" w:rsidRPr="00DD0186" w:rsidRDefault="00AC5838" w:rsidP="00B25FC7">
      <w:pPr>
        <w:ind w:left="284" w:hanging="284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(-)</w:t>
      </w:r>
      <w:r w:rsidR="00B25FC7" w:rsidRPr="00DD0186">
        <w:rPr>
          <w:rFonts w:eastAsia="Calibri"/>
          <w:b/>
          <w:sz w:val="22"/>
          <w:szCs w:val="22"/>
        </w:rPr>
        <w:t>płk Bogusław Pisała</w:t>
      </w:r>
    </w:p>
    <w:p w:rsidR="00B25FC7" w:rsidRPr="00DD0186" w:rsidRDefault="00B25FC7" w:rsidP="00B25FC7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B25FC7" w:rsidRPr="00DD0186" w:rsidRDefault="00B25FC7" w:rsidP="00B25FC7">
      <w:pPr>
        <w:ind w:left="284" w:hanging="284"/>
        <w:rPr>
          <w:rFonts w:eastAsia="Calibri"/>
          <w:b/>
          <w:sz w:val="22"/>
          <w:szCs w:val="22"/>
        </w:rPr>
      </w:pPr>
      <w:r w:rsidRPr="00DD0186">
        <w:rPr>
          <w:rFonts w:eastAsia="Calibri"/>
          <w:b/>
          <w:sz w:val="22"/>
          <w:szCs w:val="22"/>
        </w:rPr>
        <w:t>1RBLog-SZP.2612.</w:t>
      </w:r>
      <w:r w:rsidRPr="00B25FC7">
        <w:rPr>
          <w:rFonts w:eastAsia="Calibri"/>
          <w:b/>
          <w:sz w:val="22"/>
          <w:szCs w:val="22"/>
        </w:rPr>
        <w:t>94</w:t>
      </w:r>
      <w:r w:rsidRPr="00DD0186">
        <w:rPr>
          <w:rFonts w:eastAsia="Calibri"/>
          <w:b/>
          <w:sz w:val="22"/>
          <w:szCs w:val="22"/>
        </w:rPr>
        <w:t>.2024</w:t>
      </w:r>
    </w:p>
    <w:p w:rsidR="00B25FC7" w:rsidRPr="00DD0186" w:rsidRDefault="00B25FC7" w:rsidP="00B25FC7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DD0186">
        <w:rPr>
          <w:noProof/>
          <w:sz w:val="22"/>
          <w:szCs w:val="22"/>
        </w:rPr>
        <w:t xml:space="preserve">Wałcz, </w:t>
      </w:r>
      <w:r w:rsidR="00AC5838">
        <w:rPr>
          <w:noProof/>
          <w:sz w:val="22"/>
          <w:szCs w:val="22"/>
        </w:rPr>
        <w:t>23</w:t>
      </w:r>
      <w:r w:rsidRPr="00DD0186">
        <w:rPr>
          <w:noProof/>
          <w:sz w:val="22"/>
          <w:szCs w:val="22"/>
        </w:rPr>
        <w:t xml:space="preserve"> września 2024 r.</w:t>
      </w:r>
    </w:p>
    <w:p w:rsidR="009E5EE0" w:rsidRPr="003C3288" w:rsidRDefault="009E5EE0" w:rsidP="00EA2EFF">
      <w:pPr>
        <w:ind w:left="851" w:hanging="851"/>
        <w:jc w:val="both"/>
        <w:rPr>
          <w:noProof/>
          <w:sz w:val="22"/>
          <w:szCs w:val="22"/>
        </w:rPr>
      </w:pPr>
    </w:p>
    <w:p w:rsidR="00EA2EFF" w:rsidRPr="003C3288" w:rsidRDefault="00EA2EFF" w:rsidP="00EA2EFF">
      <w:pPr>
        <w:spacing w:line="276" w:lineRule="auto"/>
        <w:ind w:left="142" w:hanging="142"/>
        <w:rPr>
          <w:b/>
          <w:sz w:val="22"/>
          <w:szCs w:val="22"/>
        </w:rPr>
      </w:pPr>
    </w:p>
    <w:p w:rsidR="00EA2EFF" w:rsidRPr="003C3288" w:rsidRDefault="00EA2EFF" w:rsidP="00EA2EFF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 xml:space="preserve">KOMUNIKAT PUBLICZNY nr </w:t>
      </w:r>
      <w:r>
        <w:rPr>
          <w:b/>
          <w:sz w:val="22"/>
          <w:szCs w:val="22"/>
        </w:rPr>
        <w:t>1</w:t>
      </w:r>
    </w:p>
    <w:p w:rsidR="00EA2EFF" w:rsidRPr="003C3288" w:rsidRDefault="00EA2EFF" w:rsidP="00EA2EFF">
      <w:pPr>
        <w:spacing w:line="276" w:lineRule="auto"/>
        <w:jc w:val="both"/>
        <w:rPr>
          <w:i/>
          <w:sz w:val="22"/>
          <w:szCs w:val="22"/>
        </w:rPr>
      </w:pPr>
    </w:p>
    <w:p w:rsidR="00EA2EFF" w:rsidRPr="003C3288" w:rsidRDefault="00EA2EFF" w:rsidP="00EA2EFF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</w:t>
      </w:r>
      <w:r w:rsidR="00A446D3" w:rsidRPr="00A446D3">
        <w:rPr>
          <w:color w:val="000000"/>
          <w:sz w:val="22"/>
          <w:szCs w:val="22"/>
        </w:rPr>
        <w:t>treści zapytań wraz z wyjaśnieniami w postępowaniu o udzielenia zamówienia publicznego prowadzonym w trybie przetargu nieograniczonego</w:t>
      </w:r>
      <w:r w:rsidR="007556F4" w:rsidRPr="007556F4">
        <w:rPr>
          <w:bCs/>
          <w:sz w:val="22"/>
          <w:szCs w:val="22"/>
        </w:rPr>
        <w:t xml:space="preserve"> </w:t>
      </w:r>
      <w:r w:rsidR="009E5EE0" w:rsidRPr="009E5EE0">
        <w:rPr>
          <w:color w:val="000000"/>
          <w:sz w:val="22"/>
          <w:szCs w:val="22"/>
        </w:rPr>
        <w:t>na</w:t>
      </w:r>
      <w:r w:rsidR="009E5EE0" w:rsidRPr="009E5EE0">
        <w:rPr>
          <w:bCs/>
          <w:sz w:val="22"/>
          <w:szCs w:val="22"/>
        </w:rPr>
        <w:t xml:space="preserve"> </w:t>
      </w:r>
      <w:r w:rsidR="00A446D3">
        <w:rPr>
          <w:bCs/>
          <w:sz w:val="22"/>
          <w:szCs w:val="22"/>
        </w:rPr>
        <w:t>d</w:t>
      </w:r>
      <w:r w:rsidR="009E5EE0" w:rsidRPr="009E5EE0">
        <w:rPr>
          <w:bCs/>
          <w:sz w:val="22"/>
          <w:szCs w:val="22"/>
        </w:rPr>
        <w:t>ostawę kontenerów magazynowych z przeznaczeniem do przechowywania opon, przestrzennych nieskładanych</w:t>
      </w:r>
      <w:r w:rsidR="009E5EE0" w:rsidRPr="009F017F">
        <w:rPr>
          <w:bCs/>
          <w:sz w:val="22"/>
          <w:szCs w:val="22"/>
        </w:rPr>
        <w:t>, nr sprawy 84/2024</w:t>
      </w:r>
      <w:r w:rsidR="009E5EE0" w:rsidRPr="009F017F">
        <w:rPr>
          <w:sz w:val="22"/>
          <w:szCs w:val="22"/>
        </w:rPr>
        <w:t>.</w:t>
      </w:r>
    </w:p>
    <w:p w:rsidR="00EA2EFF" w:rsidRPr="003C3288" w:rsidRDefault="00EA2EFF" w:rsidP="00EA2EFF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EA2EFF" w:rsidRPr="002D7DF4" w:rsidRDefault="00EA2EFF" w:rsidP="00EA2EFF">
      <w:pPr>
        <w:spacing w:line="276" w:lineRule="auto"/>
        <w:jc w:val="both"/>
        <w:rPr>
          <w:sz w:val="20"/>
          <w:szCs w:val="20"/>
        </w:rPr>
      </w:pPr>
    </w:p>
    <w:p w:rsidR="007556F4" w:rsidRPr="00686E4C" w:rsidRDefault="00A446D3" w:rsidP="007556F4">
      <w:pPr>
        <w:pStyle w:val="Tekstpodstawowywcity2"/>
        <w:spacing w:before="120"/>
        <w:ind w:left="0" w:firstLine="0"/>
        <w:rPr>
          <w:sz w:val="22"/>
          <w:szCs w:val="22"/>
        </w:rPr>
      </w:pPr>
      <w:r w:rsidRPr="00686E4C">
        <w:rPr>
          <w:sz w:val="22"/>
          <w:szCs w:val="22"/>
        </w:rPr>
        <w:t xml:space="preserve">Z powołaniem się na przepisy art. 135 ust. 6 ustawy z dnia 11 września 2019 r. Prawo zamówień publicznych </w:t>
      </w:r>
      <w:r w:rsidR="00686E4C" w:rsidRPr="00686E4C">
        <w:rPr>
          <w:sz w:val="22"/>
          <w:szCs w:val="22"/>
        </w:rPr>
        <w:t>(t. j. Dz. U. z 2024 r., poz. 13</w:t>
      </w:r>
      <w:r w:rsidR="00686E4C">
        <w:rPr>
          <w:sz w:val="22"/>
          <w:szCs w:val="22"/>
        </w:rPr>
        <w:t>20</w:t>
      </w:r>
      <w:r w:rsidR="00686E4C" w:rsidRPr="00686E4C">
        <w:rPr>
          <w:sz w:val="22"/>
          <w:szCs w:val="22"/>
        </w:rPr>
        <w:t>)</w:t>
      </w:r>
      <w:r w:rsidRPr="00686E4C">
        <w:rPr>
          <w:sz w:val="22"/>
          <w:szCs w:val="22"/>
        </w:rPr>
        <w:t xml:space="preserve">, Zamawiający udziela wyjaśnień dotyczących treści Specyfikacji Warunków Zamówienia </w:t>
      </w:r>
      <w:r w:rsidR="007556F4" w:rsidRPr="00686E4C">
        <w:rPr>
          <w:bCs/>
          <w:sz w:val="22"/>
          <w:szCs w:val="22"/>
        </w:rPr>
        <w:t xml:space="preserve">w postępowaniu o udzielenie zamówienia publicznego prowadzonego </w:t>
      </w:r>
      <w:r w:rsidR="007556F4" w:rsidRPr="00686E4C">
        <w:rPr>
          <w:sz w:val="22"/>
          <w:szCs w:val="22"/>
        </w:rPr>
        <w:t xml:space="preserve"> w trybie przetargu nieograniczonego</w:t>
      </w:r>
      <w:r w:rsidR="007556F4" w:rsidRPr="00686E4C">
        <w:rPr>
          <w:color w:val="000000"/>
          <w:sz w:val="22"/>
          <w:szCs w:val="22"/>
        </w:rPr>
        <w:t xml:space="preserve"> na</w:t>
      </w:r>
      <w:r w:rsidR="007556F4" w:rsidRPr="00686E4C">
        <w:rPr>
          <w:bCs/>
          <w:sz w:val="22"/>
          <w:szCs w:val="22"/>
        </w:rPr>
        <w:t xml:space="preserve"> „Dostawę kontenerów magazynowych </w:t>
      </w:r>
      <w:r w:rsidR="00686E4C">
        <w:rPr>
          <w:bCs/>
          <w:sz w:val="22"/>
          <w:szCs w:val="22"/>
        </w:rPr>
        <w:br/>
      </w:r>
      <w:r w:rsidR="007556F4" w:rsidRPr="00686E4C">
        <w:rPr>
          <w:bCs/>
          <w:sz w:val="22"/>
          <w:szCs w:val="22"/>
        </w:rPr>
        <w:t>z przeznaczeniem do przechowywania opon, przestrzennych nieskładanych”, nr sprawy 84/2024</w:t>
      </w:r>
      <w:r w:rsidR="007556F4" w:rsidRPr="00686E4C">
        <w:rPr>
          <w:sz w:val="22"/>
          <w:szCs w:val="22"/>
        </w:rPr>
        <w:t>.</w:t>
      </w:r>
    </w:p>
    <w:p w:rsidR="009E5EE0" w:rsidRDefault="009E5EE0" w:rsidP="00EA2EFF">
      <w:pPr>
        <w:spacing w:after="120"/>
        <w:jc w:val="both"/>
        <w:rPr>
          <w:sz w:val="22"/>
          <w:szCs w:val="22"/>
          <w:u w:val="single"/>
        </w:rPr>
      </w:pPr>
    </w:p>
    <w:p w:rsidR="00EA2EFF" w:rsidRPr="007556F4" w:rsidRDefault="009E5EE0" w:rsidP="00EA2EFF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Pytanie:</w:t>
      </w:r>
    </w:p>
    <w:p w:rsidR="009E5EE0" w:rsidRDefault="009E5EE0" w:rsidP="00EA2EF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Zamawiający dopuści wykorzystanie nowych kontenerów w stanie idealnym, po jednej podróży morskiej – tzw. One </w:t>
      </w:r>
      <w:proofErr w:type="spellStart"/>
      <w:r>
        <w:rPr>
          <w:sz w:val="22"/>
          <w:szCs w:val="22"/>
        </w:rPr>
        <w:t>Way</w:t>
      </w:r>
      <w:proofErr w:type="spellEnd"/>
      <w:r>
        <w:rPr>
          <w:sz w:val="22"/>
          <w:szCs w:val="22"/>
        </w:rPr>
        <w:t>.</w:t>
      </w:r>
    </w:p>
    <w:p w:rsidR="009E5EE0" w:rsidRDefault="009E5EE0" w:rsidP="00EA2EFF">
      <w:pPr>
        <w:spacing w:after="120"/>
        <w:jc w:val="both"/>
        <w:rPr>
          <w:sz w:val="22"/>
          <w:szCs w:val="22"/>
        </w:rPr>
      </w:pPr>
    </w:p>
    <w:p w:rsidR="009E5EE0" w:rsidRPr="007556F4" w:rsidRDefault="009E5EE0" w:rsidP="00EA2EFF">
      <w:pPr>
        <w:spacing w:after="120"/>
        <w:jc w:val="both"/>
        <w:rPr>
          <w:b/>
          <w:sz w:val="22"/>
          <w:szCs w:val="22"/>
          <w:u w:val="single"/>
        </w:rPr>
      </w:pPr>
      <w:r w:rsidRPr="007556F4">
        <w:rPr>
          <w:b/>
          <w:sz w:val="22"/>
          <w:szCs w:val="22"/>
          <w:u w:val="single"/>
        </w:rPr>
        <w:t>Odpowiedź:</w:t>
      </w:r>
    </w:p>
    <w:p w:rsidR="009E5EE0" w:rsidRPr="009F0238" w:rsidRDefault="009E5EE0" w:rsidP="00EA2EF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E5EE0">
        <w:rPr>
          <w:sz w:val="22"/>
          <w:szCs w:val="22"/>
        </w:rPr>
        <w:t xml:space="preserve">amawiający </w:t>
      </w:r>
      <w:r w:rsidRPr="009E5EE0">
        <w:rPr>
          <w:b/>
          <w:sz w:val="22"/>
          <w:szCs w:val="22"/>
        </w:rPr>
        <w:t>nie dopuści</w:t>
      </w:r>
      <w:r w:rsidRPr="009E5EE0">
        <w:rPr>
          <w:sz w:val="22"/>
          <w:szCs w:val="22"/>
        </w:rPr>
        <w:t xml:space="preserve"> wykorzystania kontenerów po jednej podróży morskiej. Zgodnie </w:t>
      </w:r>
      <w:r w:rsidR="00686E4C">
        <w:rPr>
          <w:sz w:val="22"/>
          <w:szCs w:val="22"/>
        </w:rPr>
        <w:br/>
      </w:r>
      <w:bookmarkStart w:id="0" w:name="_GoBack"/>
      <w:bookmarkEnd w:id="0"/>
      <w:r w:rsidRPr="009E5EE0">
        <w:rPr>
          <w:sz w:val="22"/>
          <w:szCs w:val="22"/>
        </w:rPr>
        <w:t>z wymaganiami eksploatacyjno – technicznymi kontenery muszą być fabrycznie nowe, oraz wyprodukowane w r</w:t>
      </w:r>
      <w:r>
        <w:rPr>
          <w:sz w:val="22"/>
          <w:szCs w:val="22"/>
        </w:rPr>
        <w:t>oku dostawy z materiałów nowych</w:t>
      </w:r>
      <w:r w:rsidRPr="009E5EE0">
        <w:rPr>
          <w:sz w:val="22"/>
          <w:szCs w:val="22"/>
        </w:rPr>
        <w:t>.</w:t>
      </w: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A446D3" w:rsidRDefault="00A446D3" w:rsidP="00EA2EFF">
      <w:pPr>
        <w:tabs>
          <w:tab w:val="left" w:pos="9638"/>
        </w:tabs>
        <w:rPr>
          <w:sz w:val="20"/>
          <w:szCs w:val="20"/>
        </w:rPr>
      </w:pPr>
    </w:p>
    <w:p w:rsidR="00A446D3" w:rsidRDefault="00A446D3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Pr="002D7DF4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Pr="002D7DF4" w:rsidRDefault="00EA2EFF" w:rsidP="00EA2EFF">
      <w:pPr>
        <w:tabs>
          <w:tab w:val="left" w:pos="9638"/>
        </w:tabs>
        <w:rPr>
          <w:sz w:val="20"/>
          <w:szCs w:val="20"/>
        </w:rPr>
      </w:pPr>
    </w:p>
    <w:p w:rsidR="00EA2EFF" w:rsidRPr="00EA2EFF" w:rsidRDefault="007556F4" w:rsidP="00EA2EFF">
      <w:pPr>
        <w:ind w:left="1077" w:hanging="1077"/>
        <w:jc w:val="both"/>
        <w:rPr>
          <w:sz w:val="18"/>
          <w:szCs w:val="18"/>
          <w:lang/>
        </w:rPr>
      </w:pPr>
      <w:r>
        <w:rPr>
          <w:sz w:val="18"/>
          <w:szCs w:val="18"/>
          <w:lang/>
        </w:rPr>
        <w:t>w</w:t>
      </w:r>
      <w:r w:rsidR="009E5EE0">
        <w:rPr>
          <w:sz w:val="18"/>
          <w:szCs w:val="18"/>
          <w:lang/>
        </w:rPr>
        <w:t xml:space="preserve">yk. </w:t>
      </w:r>
      <w:r w:rsidR="00EA2EFF" w:rsidRPr="00EA2EFF">
        <w:rPr>
          <w:sz w:val="18"/>
          <w:szCs w:val="18"/>
          <w:lang/>
        </w:rPr>
        <w:t>Anna Borzemska-Brusiło</w:t>
      </w:r>
    </w:p>
    <w:p w:rsidR="00EA2EFF" w:rsidRPr="00EA2EFF" w:rsidRDefault="00EA2EFF" w:rsidP="00EA2EFF">
      <w:pPr>
        <w:ind w:left="1077" w:hanging="1077"/>
        <w:jc w:val="both"/>
        <w:rPr>
          <w:sz w:val="18"/>
          <w:szCs w:val="18"/>
          <w:lang/>
        </w:rPr>
      </w:pPr>
      <w:r w:rsidRPr="00EA2EFF">
        <w:rPr>
          <w:sz w:val="18"/>
          <w:szCs w:val="18"/>
          <w:lang/>
        </w:rPr>
        <w:t>tel. 261 47</w:t>
      </w:r>
      <w:r w:rsidRPr="00EA2EFF">
        <w:rPr>
          <w:sz w:val="18"/>
          <w:szCs w:val="18"/>
          <w:lang/>
        </w:rPr>
        <w:t>2 618</w:t>
      </w:r>
    </w:p>
    <w:p w:rsidR="00EA2EFF" w:rsidRPr="00281C07" w:rsidRDefault="0051736B" w:rsidP="00EA2EFF">
      <w:pPr>
        <w:ind w:left="1077" w:hanging="1077"/>
        <w:jc w:val="both"/>
        <w:rPr>
          <w:b/>
          <w:lang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1pt;margin-top:4.1pt;width:425.25pt;height:3.4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cKQ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"/>
        </w:pict>
      </w:r>
    </w:p>
    <w:p w:rsidR="00EA2EFF" w:rsidRPr="00281C07" w:rsidRDefault="00EA2EFF" w:rsidP="00EA2EFF">
      <w:pPr>
        <w:ind w:left="1077" w:hanging="1077"/>
        <w:jc w:val="both"/>
        <w:rPr>
          <w:sz w:val="16"/>
          <w:szCs w:val="16"/>
          <w:lang/>
        </w:rPr>
      </w:pPr>
      <w:r w:rsidRPr="00281C07">
        <w:rPr>
          <w:sz w:val="16"/>
          <w:szCs w:val="16"/>
          <w:lang/>
        </w:rPr>
        <w:t xml:space="preserve">tel. 261 472 424   </w:t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</w:r>
      <w:r w:rsidRPr="00281C07">
        <w:rPr>
          <w:sz w:val="16"/>
          <w:szCs w:val="16"/>
          <w:lang/>
        </w:rPr>
        <w:tab/>
        <w:t xml:space="preserve"> ul. Ciasna 7</w:t>
      </w:r>
    </w:p>
    <w:p w:rsidR="00EA2EFF" w:rsidRPr="00281C07" w:rsidRDefault="0051736B" w:rsidP="00EA2EFF">
      <w:pPr>
        <w:ind w:left="1077" w:hanging="1077"/>
        <w:jc w:val="both"/>
        <w:rPr>
          <w:sz w:val="16"/>
          <w:szCs w:val="16"/>
          <w:lang/>
        </w:rPr>
      </w:pPr>
      <w:hyperlink r:id="rId8" w:history="1">
        <w:r w:rsidR="00EA2EFF" w:rsidRPr="00281C07">
          <w:rPr>
            <w:color w:val="0563C1" w:themeColor="hyperlink"/>
            <w:sz w:val="16"/>
            <w:szCs w:val="16"/>
            <w:u w:val="single"/>
            <w:lang/>
          </w:rPr>
          <w:t>1rblog@ron.mil.pl</w:t>
        </w:r>
      </w:hyperlink>
      <w:r w:rsidR="00EA2EFF" w:rsidRPr="00281C07">
        <w:rPr>
          <w:sz w:val="16"/>
          <w:szCs w:val="16"/>
          <w:lang/>
        </w:rPr>
        <w:t xml:space="preserve"> </w:t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</w:r>
      <w:r w:rsidR="00EA2EFF" w:rsidRPr="00281C07">
        <w:rPr>
          <w:sz w:val="16"/>
          <w:szCs w:val="16"/>
          <w:lang/>
        </w:rPr>
        <w:tab/>
        <w:t>78-600 Wałcz</w:t>
      </w:r>
    </w:p>
    <w:p w:rsidR="00CC68BD" w:rsidRDefault="00EA2EFF" w:rsidP="009E5EE0">
      <w:pPr>
        <w:ind w:left="1077" w:hanging="1077"/>
        <w:jc w:val="both"/>
      </w:pPr>
      <w:r w:rsidRPr="00281C07">
        <w:rPr>
          <w:sz w:val="16"/>
          <w:szCs w:val="16"/>
        </w:rPr>
        <w:t xml:space="preserve">https://1rblog.wp.mil.pl  </w:t>
      </w:r>
    </w:p>
    <w:sectPr w:rsidR="00CC68BD" w:rsidSect="00EA2EFF">
      <w:footerReference w:type="even" r:id="rId9"/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A4" w:rsidRDefault="000447A4" w:rsidP="00EA2EFF">
      <w:r>
        <w:separator/>
      </w:r>
    </w:p>
  </w:endnote>
  <w:endnote w:type="continuationSeparator" w:id="0">
    <w:p w:rsidR="000447A4" w:rsidRDefault="000447A4" w:rsidP="00EA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Content>
          <w:p w:rsidR="00F2551E" w:rsidRPr="009E0F18" w:rsidRDefault="002C620D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686E4C">
              <w:rPr>
                <w:b/>
                <w:bCs/>
                <w:noProof/>
                <w:sz w:val="22"/>
                <w:szCs w:val="22"/>
              </w:rPr>
              <w:t>1</w:t>
            </w:r>
            <w:r w:rsidR="0051736B"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551E" w:rsidRDefault="000447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F2551E" w:rsidRPr="003207D9" w:rsidRDefault="002C620D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AC5838">
              <w:rPr>
                <w:b/>
                <w:bCs/>
                <w:noProof/>
                <w:sz w:val="18"/>
                <w:szCs w:val="18"/>
              </w:rPr>
              <w:t>1</w: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AC5838">
              <w:rPr>
                <w:b/>
                <w:bCs/>
                <w:noProof/>
                <w:sz w:val="18"/>
                <w:szCs w:val="18"/>
              </w:rPr>
              <w:t>1</w:t>
            </w:r>
            <w:r w:rsidR="0051736B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551E" w:rsidRPr="005B0117" w:rsidRDefault="000447A4" w:rsidP="005B01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A4" w:rsidRDefault="000447A4" w:rsidP="00EA2EFF">
      <w:r>
        <w:separator/>
      </w:r>
    </w:p>
  </w:footnote>
  <w:footnote w:type="continuationSeparator" w:id="0">
    <w:p w:rsidR="000447A4" w:rsidRDefault="000447A4" w:rsidP="00EA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5D9"/>
    <w:multiLevelType w:val="hybridMultilevel"/>
    <w:tmpl w:val="0554E318"/>
    <w:lvl w:ilvl="0" w:tplc="00E8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EFF"/>
    <w:rsid w:val="000447A4"/>
    <w:rsid w:val="00107D55"/>
    <w:rsid w:val="002C620D"/>
    <w:rsid w:val="0051736B"/>
    <w:rsid w:val="00686E4C"/>
    <w:rsid w:val="007556F4"/>
    <w:rsid w:val="009E5EE0"/>
    <w:rsid w:val="00A446D3"/>
    <w:rsid w:val="00AC5838"/>
    <w:rsid w:val="00B25FC7"/>
    <w:rsid w:val="00CC68BD"/>
    <w:rsid w:val="00EA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EFF"/>
  </w:style>
  <w:style w:type="paragraph" w:styleId="Stopka">
    <w:name w:val="footer"/>
    <w:aliases w:val=" Znak2, Znak"/>
    <w:basedOn w:val="Normalny"/>
    <w:link w:val="StopkaZnak"/>
    <w:uiPriority w:val="99"/>
    <w:unhideWhenUsed/>
    <w:rsid w:val="00EA2EF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EA2EFF"/>
  </w:style>
  <w:style w:type="paragraph" w:styleId="Tekstpodstawowywcity2">
    <w:name w:val="Body Text Indent 2"/>
    <w:basedOn w:val="Normalny"/>
    <w:link w:val="Tekstpodstawowywcity2Znak"/>
    <w:rsid w:val="00EA2EFF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EA2EFF"/>
    <w:pPr>
      <w:ind w:left="720"/>
      <w:contextualSpacing/>
    </w:pPr>
  </w:style>
  <w:style w:type="table" w:styleId="Tabela-Siatka">
    <w:name w:val="Table Grid"/>
    <w:basedOn w:val="Standardowy"/>
    <w:uiPriority w:val="59"/>
    <w:rsid w:val="00EA2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EA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bl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C64863-A219-406E-A20A-E630041955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szalaty4912</cp:lastModifiedBy>
  <cp:revision>2</cp:revision>
  <cp:lastPrinted>2024-09-23T12:19:00Z</cp:lastPrinted>
  <dcterms:created xsi:type="dcterms:W3CDTF">2024-09-23T11:09:00Z</dcterms:created>
  <dcterms:modified xsi:type="dcterms:W3CDTF">2024-09-23T13:29:00Z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135e2681-b8f8-435c-b9f0-660192ca2dc1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10.60.65.45</vt:lpwstr>
  </property>
  <property fmtid="{D5CDD505-2E9C-101B-9397-08002B2CF9AE}" pid="10" name="bjClsUserRVM">
    <vt:lpwstr>[]</vt:lpwstr>
  </property>
  <property fmtid="{D5CDD505-2E9C-101B-9397-08002B2CF9AE}" pid="11" name="bjSaver">
    <vt:lpwstr>j8f7NBNo2jerNyaGNhuteaXnj/3DoGjs</vt:lpwstr>
  </property>
</Properties>
</file>