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1E4C" w14:textId="77777777" w:rsidR="00CA02AB" w:rsidRPr="004A4F0A" w:rsidRDefault="00CA02AB" w:rsidP="0023710E">
      <w:pPr>
        <w:widowControl w:val="0"/>
        <w:spacing w:line="276" w:lineRule="auto"/>
        <w:jc w:val="right"/>
        <w:rPr>
          <w:rFonts w:ascii="Calibri Light" w:hAnsi="Calibri Light" w:cs="Calibri Light"/>
        </w:rPr>
      </w:pPr>
      <w:r w:rsidRPr="004A4F0A">
        <w:rPr>
          <w:rFonts w:ascii="Calibri Light" w:hAnsi="Calibri Light" w:cs="Calibri Light"/>
        </w:rPr>
        <w:t>Załącznik nr 5 do SWZ</w:t>
      </w:r>
    </w:p>
    <w:p w14:paraId="20543103" w14:textId="77777777" w:rsidR="00CA02AB" w:rsidRPr="004A4F0A" w:rsidRDefault="00CA02AB" w:rsidP="0023710E">
      <w:pPr>
        <w:widowControl w:val="0"/>
        <w:spacing w:line="276" w:lineRule="auto"/>
        <w:jc w:val="center"/>
        <w:rPr>
          <w:rFonts w:ascii="Calibri Light" w:hAnsi="Calibri Light" w:cs="Calibri Light"/>
          <w:b/>
        </w:rPr>
      </w:pPr>
      <w:r w:rsidRPr="004A4F0A">
        <w:rPr>
          <w:rFonts w:ascii="Calibri Light" w:hAnsi="Calibri Light" w:cs="Calibri Light"/>
          <w:b/>
        </w:rPr>
        <w:t>UMOWA Nr …………………</w:t>
      </w:r>
    </w:p>
    <w:p w14:paraId="58E90D0A" w14:textId="77777777" w:rsidR="00CA02AB" w:rsidRPr="0023710E" w:rsidRDefault="00CA02AB" w:rsidP="0023710E">
      <w:pPr>
        <w:widowControl w:val="0"/>
        <w:spacing w:line="276" w:lineRule="auto"/>
        <w:jc w:val="center"/>
        <w:rPr>
          <w:rFonts w:ascii="Calibri Light" w:hAnsi="Calibri Light" w:cs="Calibri Light"/>
        </w:rPr>
      </w:pPr>
      <w:r w:rsidRPr="0023710E">
        <w:rPr>
          <w:rFonts w:ascii="Calibri Light" w:hAnsi="Calibri Light" w:cs="Calibri Light"/>
        </w:rPr>
        <w:t>(Wzór umowy)</w:t>
      </w:r>
    </w:p>
    <w:p w14:paraId="7FA62760" w14:textId="77777777" w:rsidR="00CA02AB" w:rsidRPr="004A4F0A" w:rsidRDefault="00CA02AB" w:rsidP="0023710E">
      <w:pPr>
        <w:widowControl w:val="0"/>
        <w:spacing w:line="276" w:lineRule="auto"/>
        <w:jc w:val="center"/>
        <w:rPr>
          <w:rFonts w:ascii="Calibri Light" w:hAnsi="Calibri Light" w:cs="Calibri Light"/>
          <w:b/>
        </w:rPr>
      </w:pPr>
    </w:p>
    <w:p w14:paraId="2441798D" w14:textId="77777777" w:rsidR="00CA02AB" w:rsidRPr="004A4F0A" w:rsidRDefault="00CA02AB" w:rsidP="0023710E">
      <w:pPr>
        <w:widowControl w:val="0"/>
        <w:spacing w:line="276" w:lineRule="auto"/>
        <w:jc w:val="both"/>
        <w:rPr>
          <w:rFonts w:ascii="Calibri Light" w:hAnsi="Calibri Light" w:cs="Calibri Light"/>
        </w:rPr>
      </w:pPr>
      <w:r w:rsidRPr="004A4F0A">
        <w:rPr>
          <w:rFonts w:ascii="Calibri Light" w:hAnsi="Calibri Light" w:cs="Calibri Light"/>
        </w:rPr>
        <w:t>zawarta w dniu ……………………….. roku w Opolu  pomiędzy:</w:t>
      </w:r>
    </w:p>
    <w:p w14:paraId="7EE0CA72" w14:textId="77777777" w:rsidR="00CA02AB" w:rsidRPr="004A4F0A" w:rsidRDefault="00CA02AB" w:rsidP="0023710E">
      <w:pPr>
        <w:widowControl w:val="0"/>
        <w:spacing w:line="276" w:lineRule="auto"/>
        <w:jc w:val="both"/>
        <w:rPr>
          <w:rFonts w:ascii="Calibri Light" w:hAnsi="Calibri Light" w:cs="Calibri Light"/>
        </w:rPr>
      </w:pPr>
      <w:r w:rsidRPr="004A4F0A">
        <w:rPr>
          <w:rFonts w:ascii="Calibri Light" w:hAnsi="Calibri Light" w:cs="Calibri Light"/>
          <w:b/>
        </w:rPr>
        <w:t>116 Szpitalem Wojskowym z Przychodnią Samodzielnym Publicznym Zakładem Opieki Zdrowotnej</w:t>
      </w:r>
      <w:r w:rsidRPr="004A4F0A">
        <w:rPr>
          <w:rFonts w:ascii="Calibri Light" w:hAnsi="Calibri Light" w:cs="Calibri Light"/>
        </w:rPr>
        <w:br/>
        <w:t>45-759 Opole ul. Wróblewskiego 46, NIP 754-26-05-915, REGON 531563611,</w:t>
      </w:r>
    </w:p>
    <w:p w14:paraId="10C36869" w14:textId="77777777" w:rsidR="00CA02AB" w:rsidRPr="004A4F0A" w:rsidRDefault="00CA02AB" w:rsidP="0023710E">
      <w:pPr>
        <w:widowControl w:val="0"/>
        <w:spacing w:line="276" w:lineRule="auto"/>
        <w:jc w:val="both"/>
        <w:rPr>
          <w:rFonts w:ascii="Calibri Light" w:hAnsi="Calibri Light" w:cs="Calibri Light"/>
        </w:rPr>
      </w:pPr>
      <w:r w:rsidRPr="004A4F0A">
        <w:rPr>
          <w:rFonts w:ascii="Calibri Light" w:hAnsi="Calibri Light" w:cs="Calibri Light"/>
        </w:rPr>
        <w:t>reprezentowanym przez:</w:t>
      </w:r>
    </w:p>
    <w:p w14:paraId="33893453" w14:textId="77777777" w:rsidR="00CA02AB" w:rsidRPr="004A4F0A" w:rsidRDefault="00CA02AB" w:rsidP="0023710E">
      <w:pPr>
        <w:pStyle w:val="Nagwek11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b w:val="0"/>
          <w:strike/>
        </w:rPr>
      </w:pPr>
      <w:r w:rsidRPr="004A4F0A">
        <w:rPr>
          <w:rFonts w:ascii="Calibri Light" w:hAnsi="Calibri Light" w:cs="Calibri Light"/>
          <w:b w:val="0"/>
        </w:rPr>
        <w:t>………………………………………………………………….</w:t>
      </w:r>
    </w:p>
    <w:p w14:paraId="31A92620" w14:textId="77777777" w:rsidR="00CA02AB" w:rsidRPr="004A4F0A" w:rsidRDefault="00CA02AB" w:rsidP="0023710E">
      <w:pPr>
        <w:widowControl w:val="0"/>
        <w:spacing w:line="276" w:lineRule="auto"/>
        <w:jc w:val="both"/>
        <w:rPr>
          <w:rFonts w:ascii="Calibri Light" w:hAnsi="Calibri Light" w:cs="Calibri Light"/>
        </w:rPr>
      </w:pPr>
      <w:r w:rsidRPr="004A4F0A">
        <w:rPr>
          <w:rFonts w:ascii="Calibri Light" w:hAnsi="Calibri Light" w:cs="Calibri Light"/>
        </w:rPr>
        <w:t>zwanym dalej Zamawiającym</w:t>
      </w:r>
    </w:p>
    <w:p w14:paraId="41286886" w14:textId="77777777" w:rsidR="00CA02AB" w:rsidRPr="004A4F0A" w:rsidRDefault="00CA02AB" w:rsidP="0023710E">
      <w:pPr>
        <w:widowControl w:val="0"/>
        <w:spacing w:line="276" w:lineRule="auto"/>
        <w:jc w:val="both"/>
        <w:rPr>
          <w:rFonts w:ascii="Calibri Light" w:hAnsi="Calibri Light" w:cs="Calibri Light"/>
        </w:rPr>
      </w:pPr>
      <w:r w:rsidRPr="004A4F0A">
        <w:rPr>
          <w:rFonts w:ascii="Calibri Light" w:hAnsi="Calibri Light" w:cs="Calibri Light"/>
        </w:rPr>
        <w:t>a</w:t>
      </w:r>
    </w:p>
    <w:p w14:paraId="463EC0C9" w14:textId="77777777" w:rsidR="00CA02AB" w:rsidRPr="004A4F0A" w:rsidRDefault="00CA02AB" w:rsidP="0023710E">
      <w:pPr>
        <w:pStyle w:val="Nagwek11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b w:val="0"/>
          <w:strike/>
        </w:rPr>
      </w:pPr>
      <w:r w:rsidRPr="004A4F0A">
        <w:rPr>
          <w:rFonts w:ascii="Calibri Light" w:hAnsi="Calibri Light" w:cs="Calibri Light"/>
          <w:b w:val="0"/>
        </w:rPr>
        <w:t>………………………………………………………………….</w:t>
      </w:r>
    </w:p>
    <w:p w14:paraId="7076AC45" w14:textId="77777777" w:rsidR="00CA02AB" w:rsidRPr="004A4F0A" w:rsidRDefault="00CA02AB" w:rsidP="0023710E">
      <w:pPr>
        <w:pStyle w:val="Nagwek11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b w:val="0"/>
          <w:strike/>
        </w:rPr>
      </w:pPr>
      <w:r w:rsidRPr="004A4F0A">
        <w:rPr>
          <w:rFonts w:ascii="Calibri Light" w:hAnsi="Calibri Light" w:cs="Calibri Light"/>
          <w:b w:val="0"/>
        </w:rPr>
        <w:t>………………………………………………………………….</w:t>
      </w:r>
    </w:p>
    <w:p w14:paraId="13BBB753" w14:textId="77777777" w:rsidR="00CA02AB" w:rsidRPr="004A4F0A" w:rsidRDefault="00CA02AB" w:rsidP="0023710E">
      <w:pPr>
        <w:widowControl w:val="0"/>
        <w:spacing w:line="276" w:lineRule="auto"/>
        <w:jc w:val="both"/>
        <w:rPr>
          <w:rFonts w:ascii="Calibri Light" w:hAnsi="Calibri Light" w:cs="Calibri Light"/>
        </w:rPr>
      </w:pPr>
      <w:r w:rsidRPr="004A4F0A">
        <w:rPr>
          <w:rFonts w:ascii="Calibri Light" w:hAnsi="Calibri Light" w:cs="Calibri Light"/>
        </w:rPr>
        <w:t>reprezentowaną przez:</w:t>
      </w:r>
    </w:p>
    <w:p w14:paraId="2374A021" w14:textId="77777777" w:rsidR="00CA02AB" w:rsidRPr="004A4F0A" w:rsidRDefault="00CA02AB" w:rsidP="0023710E">
      <w:pPr>
        <w:pStyle w:val="Nagwek11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b w:val="0"/>
          <w:strike/>
        </w:rPr>
      </w:pPr>
      <w:r w:rsidRPr="004A4F0A">
        <w:rPr>
          <w:rFonts w:ascii="Calibri Light" w:hAnsi="Calibri Light" w:cs="Calibri Light"/>
          <w:b w:val="0"/>
        </w:rPr>
        <w:t>………………………………………………………………….</w:t>
      </w:r>
    </w:p>
    <w:p w14:paraId="4C2FD593" w14:textId="77777777" w:rsidR="00CA02AB" w:rsidRPr="004A4F0A" w:rsidRDefault="00CA02AB" w:rsidP="0023710E">
      <w:pPr>
        <w:widowControl w:val="0"/>
        <w:spacing w:line="276" w:lineRule="auto"/>
        <w:jc w:val="both"/>
        <w:rPr>
          <w:rFonts w:ascii="Calibri Light" w:hAnsi="Calibri Light" w:cs="Calibri Light"/>
        </w:rPr>
      </w:pPr>
      <w:r w:rsidRPr="004A4F0A">
        <w:rPr>
          <w:rFonts w:ascii="Calibri Light" w:hAnsi="Calibri Light" w:cs="Calibri Light"/>
        </w:rPr>
        <w:t>zwaną dalej Wykonawcą</w:t>
      </w:r>
    </w:p>
    <w:p w14:paraId="62213C18" w14:textId="77777777" w:rsidR="00CA02AB" w:rsidRPr="004A4F0A" w:rsidRDefault="00CA02AB" w:rsidP="00CA02AB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14:paraId="300B60CD" w14:textId="77777777" w:rsidR="00CA02AB" w:rsidRPr="004A4F0A" w:rsidRDefault="00CA02AB" w:rsidP="00CA02AB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4A4F0A">
        <w:rPr>
          <w:rFonts w:ascii="Calibri Light" w:hAnsi="Calibri Light" w:cs="Calibri Light"/>
          <w:snapToGrid w:val="0"/>
        </w:rPr>
        <w:t>w rezultacie dokonania przez Zamawiającego wyboru Wykonawcy:</w:t>
      </w:r>
    </w:p>
    <w:p w14:paraId="3F8D6A85" w14:textId="77777777" w:rsidR="00CA02AB" w:rsidRPr="004A4F0A" w:rsidRDefault="00CA02AB" w:rsidP="00CA02AB">
      <w:pPr>
        <w:widowControl w:val="0"/>
        <w:spacing w:line="264" w:lineRule="auto"/>
        <w:jc w:val="center"/>
        <w:rPr>
          <w:rFonts w:ascii="Calibri Light" w:hAnsi="Calibri Light" w:cs="Calibri Light"/>
          <w:bCs/>
        </w:rPr>
      </w:pPr>
    </w:p>
    <w:p w14:paraId="2F3C4630" w14:textId="77777777" w:rsidR="00CA02AB" w:rsidRPr="004A4F0A" w:rsidRDefault="00CA02AB" w:rsidP="00CA02AB">
      <w:pPr>
        <w:widowControl w:val="0"/>
        <w:jc w:val="center"/>
        <w:rPr>
          <w:rFonts w:ascii="Calibri Light" w:hAnsi="Calibri Light" w:cs="Calibri Light"/>
          <w:bCs/>
          <w:i/>
        </w:rPr>
      </w:pPr>
      <w:r w:rsidRPr="004A4F0A">
        <w:rPr>
          <w:rFonts w:ascii="Calibri Light" w:hAnsi="Calibri Light" w:cs="Calibri Light"/>
          <w:bCs/>
          <w:i/>
        </w:rPr>
        <w:t>TRYB PODSTAWOWY  nr postępowania ZP/11/2022</w:t>
      </w:r>
    </w:p>
    <w:p w14:paraId="365D590F" w14:textId="77777777" w:rsidR="00CA02AB" w:rsidRPr="004A4F0A" w:rsidRDefault="00CA02AB" w:rsidP="00CA02AB">
      <w:pPr>
        <w:widowControl w:val="0"/>
        <w:jc w:val="center"/>
        <w:rPr>
          <w:rFonts w:ascii="Calibri Light" w:hAnsi="Calibri Light" w:cs="Calibri Light"/>
          <w:b/>
          <w:bCs/>
          <w:i/>
        </w:rPr>
      </w:pPr>
      <w:r w:rsidRPr="004A4F0A">
        <w:rPr>
          <w:rFonts w:ascii="Calibri Light" w:hAnsi="Calibri Light" w:cs="Calibri Light"/>
          <w:b/>
          <w:bCs/>
          <w:i/>
        </w:rPr>
        <w:t xml:space="preserve">Dostawa sprzętu i oprogramowania podnoszącego poziom </w:t>
      </w:r>
    </w:p>
    <w:p w14:paraId="362E6213" w14:textId="77777777" w:rsidR="00CA02AB" w:rsidRPr="004A4F0A" w:rsidRDefault="00CA02AB" w:rsidP="00CA02AB">
      <w:pPr>
        <w:widowControl w:val="0"/>
        <w:jc w:val="center"/>
        <w:rPr>
          <w:rFonts w:ascii="Calibri Light" w:hAnsi="Calibri Light" w:cs="Calibri Light"/>
          <w:b/>
          <w:bCs/>
          <w:i/>
        </w:rPr>
      </w:pPr>
      <w:r w:rsidRPr="004A4F0A">
        <w:rPr>
          <w:rFonts w:ascii="Calibri Light" w:hAnsi="Calibri Light" w:cs="Calibri Light"/>
          <w:b/>
          <w:bCs/>
          <w:i/>
        </w:rPr>
        <w:t>cyberbezpieczeństwa systemów teleinformatycznych,  Zadanie nr …….</w:t>
      </w:r>
    </w:p>
    <w:p w14:paraId="2C7553A3" w14:textId="77777777" w:rsidR="00CA02AB" w:rsidRPr="004A4F0A" w:rsidRDefault="00CA02AB" w:rsidP="00CA02AB">
      <w:pPr>
        <w:widowControl w:val="0"/>
        <w:jc w:val="center"/>
        <w:rPr>
          <w:rFonts w:ascii="Calibri Light" w:hAnsi="Calibri Light" w:cs="Calibri Light"/>
          <w:bCs/>
          <w:i/>
        </w:rPr>
      </w:pPr>
      <w:r w:rsidRPr="004A4F0A">
        <w:rPr>
          <w:rFonts w:ascii="Calibri Light" w:hAnsi="Calibri Light" w:cs="Calibri Light"/>
          <w:bCs/>
          <w:i/>
        </w:rPr>
        <w:t>Ogłoszenie zamieszczone Biuletynie Zamówień Publicznych</w:t>
      </w:r>
    </w:p>
    <w:p w14:paraId="2C165ACD" w14:textId="77777777" w:rsidR="00CA02AB" w:rsidRPr="004A4F0A" w:rsidRDefault="00CA02AB" w:rsidP="00CA02AB">
      <w:pPr>
        <w:widowControl w:val="0"/>
        <w:jc w:val="center"/>
        <w:rPr>
          <w:rFonts w:ascii="Calibri Light" w:hAnsi="Calibri Light" w:cs="Calibri Light"/>
          <w:bCs/>
          <w:i/>
        </w:rPr>
      </w:pPr>
      <w:r w:rsidRPr="004A4F0A">
        <w:rPr>
          <w:rFonts w:ascii="Calibri Light" w:hAnsi="Calibri Light" w:cs="Calibri Light"/>
          <w:bCs/>
          <w:i/>
        </w:rPr>
        <w:t>Tryb podstawowy bez negocjacji na podstawie art. 275 pkt. 1 ustawy Prawo zamówień publicznych</w:t>
      </w:r>
    </w:p>
    <w:p w14:paraId="70A621FE" w14:textId="77777777" w:rsidR="00CA02AB" w:rsidRPr="004A4F0A" w:rsidRDefault="00CA02AB" w:rsidP="00CA02AB">
      <w:pPr>
        <w:widowControl w:val="0"/>
        <w:jc w:val="center"/>
        <w:rPr>
          <w:rFonts w:ascii="Calibri Light" w:hAnsi="Calibri Light" w:cs="Calibri Light"/>
          <w:bCs/>
          <w:i/>
        </w:rPr>
      </w:pPr>
      <w:r w:rsidRPr="004A4F0A">
        <w:rPr>
          <w:rFonts w:ascii="Calibri Light" w:hAnsi="Calibri Light" w:cs="Calibri Light"/>
          <w:bCs/>
          <w:i/>
        </w:rPr>
        <w:t>z dnia 11 września 2019 r. ( Dz. U. z 2022 r., poz. 1710 ze zm.)</w:t>
      </w:r>
    </w:p>
    <w:p w14:paraId="3072FDF8" w14:textId="77777777" w:rsidR="00CA02AB" w:rsidRPr="004A4F0A" w:rsidRDefault="00CA02AB" w:rsidP="00CA02AB">
      <w:pPr>
        <w:pStyle w:val="Tekstpodstawowywcity"/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4685CDC3" w14:textId="77777777" w:rsidR="00CA02AB" w:rsidRPr="004A4F0A" w:rsidRDefault="00CA02AB" w:rsidP="00CA02AB">
      <w:pPr>
        <w:widowControl w:val="0"/>
        <w:spacing w:line="264" w:lineRule="auto"/>
        <w:rPr>
          <w:rFonts w:ascii="Calibri Light" w:hAnsi="Calibri Light" w:cs="Calibri Light"/>
          <w:i/>
        </w:rPr>
      </w:pPr>
      <w:r w:rsidRPr="004A4F0A">
        <w:rPr>
          <w:rFonts w:ascii="Calibri Light" w:hAnsi="Calibri Light" w:cs="Calibri Light"/>
          <w:bCs/>
          <w:i/>
        </w:rPr>
        <w:t>została zawarta umowa o następującej treści:</w:t>
      </w:r>
    </w:p>
    <w:p w14:paraId="1633944C" w14:textId="77777777" w:rsidR="00FD558C" w:rsidRPr="004A4F0A" w:rsidRDefault="00B31BAC" w:rsidP="00A63EE3">
      <w:pPr>
        <w:widowControl w:val="0"/>
        <w:jc w:val="center"/>
        <w:rPr>
          <w:rFonts w:ascii="Calibri Light" w:hAnsi="Calibri Light" w:cs="Calibri Light"/>
          <w:b/>
        </w:rPr>
      </w:pPr>
      <w:r w:rsidRPr="004A4F0A">
        <w:rPr>
          <w:rFonts w:ascii="Calibri Light" w:hAnsi="Calibri Light" w:cs="Calibri Light"/>
          <w:b/>
        </w:rPr>
        <w:t xml:space="preserve">§ 1 </w:t>
      </w:r>
    </w:p>
    <w:p w14:paraId="53CCF502" w14:textId="77777777" w:rsidR="00B31BAC" w:rsidRPr="004A4F0A" w:rsidRDefault="00B31BAC" w:rsidP="00A63EE3">
      <w:pPr>
        <w:widowControl w:val="0"/>
        <w:jc w:val="center"/>
        <w:rPr>
          <w:rFonts w:ascii="Calibri Light" w:hAnsi="Calibri Light" w:cs="Calibri Light"/>
          <w:b/>
        </w:rPr>
      </w:pPr>
      <w:r w:rsidRPr="004A4F0A">
        <w:rPr>
          <w:rFonts w:ascii="Calibri Light" w:hAnsi="Calibri Light" w:cs="Calibri Light"/>
          <w:b/>
        </w:rPr>
        <w:t xml:space="preserve">Przedmiot </w:t>
      </w:r>
      <w:r w:rsidR="00CA02AB" w:rsidRPr="004A4F0A">
        <w:rPr>
          <w:rFonts w:ascii="Calibri Light" w:hAnsi="Calibri Light" w:cs="Calibri Light"/>
          <w:b/>
        </w:rPr>
        <w:t>umowy</w:t>
      </w:r>
    </w:p>
    <w:p w14:paraId="78E03FEA" w14:textId="66771699" w:rsidR="00CA02AB" w:rsidRPr="004A4F0A" w:rsidRDefault="00CA02AB" w:rsidP="004C2DF7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 xml:space="preserve">Przedmiotem umowy jest dostawa wraz z instalacja </w:t>
      </w:r>
      <w:r w:rsidR="00621E7C">
        <w:rPr>
          <w:rFonts w:ascii="Calibri Light" w:hAnsi="Calibri Light" w:cs="Calibri Light"/>
          <w:sz w:val="20"/>
          <w:szCs w:val="20"/>
        </w:rPr>
        <w:t xml:space="preserve">i wdrożeniem </w:t>
      </w:r>
      <w:r w:rsidRPr="004A4F0A">
        <w:rPr>
          <w:rFonts w:ascii="Calibri Light" w:hAnsi="Calibri Light" w:cs="Calibri Light"/>
          <w:sz w:val="20"/>
          <w:szCs w:val="20"/>
        </w:rPr>
        <w:t>…</w:t>
      </w:r>
      <w:r w:rsidR="004465AF">
        <w:rPr>
          <w:rFonts w:ascii="Calibri Light" w:hAnsi="Calibri Light" w:cs="Calibri Light"/>
          <w:sz w:val="20"/>
          <w:szCs w:val="20"/>
        </w:rPr>
        <w:t>…………………………….. – Zadanie nr …… o </w:t>
      </w:r>
      <w:r w:rsidRPr="004A4F0A">
        <w:rPr>
          <w:rFonts w:ascii="Calibri Light" w:hAnsi="Calibri Light" w:cs="Calibri Light"/>
          <w:sz w:val="20"/>
          <w:szCs w:val="20"/>
        </w:rPr>
        <w:t xml:space="preserve">parametrach minimalnych i w ilościach podanych w załącznik nr </w:t>
      </w:r>
      <w:r w:rsidR="009B2432" w:rsidRPr="004A4F0A">
        <w:rPr>
          <w:rFonts w:ascii="Calibri Light" w:hAnsi="Calibri Light" w:cs="Calibri Light"/>
          <w:sz w:val="20"/>
          <w:szCs w:val="20"/>
        </w:rPr>
        <w:t>….. do SWZ tj. zgodnych ze </w:t>
      </w:r>
      <w:r w:rsidRPr="004A4F0A">
        <w:rPr>
          <w:rFonts w:ascii="Calibri Light" w:hAnsi="Calibri Light" w:cs="Calibri Light"/>
          <w:sz w:val="20"/>
          <w:szCs w:val="20"/>
        </w:rPr>
        <w:t>szczegółowym opisem przedmiotu zamówienia stanowiącym załącznik nr 2 do Umowy.</w:t>
      </w:r>
    </w:p>
    <w:p w14:paraId="4E00ED51" w14:textId="77777777" w:rsidR="009B2432" w:rsidRPr="004A4F0A" w:rsidRDefault="00CA02AB" w:rsidP="004C2DF7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Wykonawca zobowiązany jest do kompleksowej realizacji przedmiotu zamówienia zgodnie z wymaganiami</w:t>
      </w:r>
      <w:r w:rsidR="009B2432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niniejszej umowy oraz Załącznika nr 1 i nr 2 do umowy w taki sposób, aby zrealizowany przedmiot umowy był</w:t>
      </w:r>
      <w:r w:rsidR="009B2432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gotowy do użycia bez dodatkowych inwestycji Zamawiającego (tj. bez konieczności dokonywania przez</w:t>
      </w:r>
      <w:r w:rsidR="009B2432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Zamawiającego dodatkowych zakupów lub nabywania dodatkowych usług w zakresie przedmiotu zamówienia).</w:t>
      </w:r>
    </w:p>
    <w:p w14:paraId="149D1944" w14:textId="58FB403C" w:rsidR="002A182B" w:rsidRPr="004A4F0A" w:rsidRDefault="00CA02AB" w:rsidP="004C2DF7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 celu uniknięcia wszelkich wątpliwości strony zgodnie ustalają, że dla prawidłowej realizacji przez Wykonawcę</w:t>
      </w:r>
      <w:r w:rsidR="002A182B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przedmiotu umowy, o którym mowa w ust. 1 i 2, Wykonawca jest zobowiązany wykonać wszelkie dostawy</w:t>
      </w:r>
      <w:r w:rsidR="002A182B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="004465AF">
        <w:rPr>
          <w:rFonts w:ascii="Calibri Light" w:hAnsi="Calibri Light" w:cs="Calibri Light"/>
          <w:sz w:val="20"/>
          <w:szCs w:val="20"/>
        </w:rPr>
        <w:t>i </w:t>
      </w:r>
      <w:r w:rsidRPr="004A4F0A">
        <w:rPr>
          <w:rFonts w:ascii="Calibri Light" w:hAnsi="Calibri Light" w:cs="Calibri Light"/>
          <w:sz w:val="20"/>
          <w:szCs w:val="20"/>
        </w:rPr>
        <w:t>prace opisane w Szczegółowym Opisie Przedmiotu Zamówienia oraz wszelkie inne prace, czynności choćby nie</w:t>
      </w:r>
      <w:r w:rsidR="002A182B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 xml:space="preserve">zostały wyszczególnione w Szczegółowym Opisie Przedmiotu Zamówienia (takie jak </w:t>
      </w:r>
      <w:r w:rsidR="00621E7C" w:rsidRPr="00621E7C">
        <w:rPr>
          <w:rFonts w:ascii="Calibri Light" w:hAnsi="Calibri Light" w:cs="Calibri Light"/>
          <w:sz w:val="20"/>
          <w:szCs w:val="20"/>
        </w:rPr>
        <w:t>i</w:t>
      </w:r>
      <w:r w:rsidR="00621E7C">
        <w:rPr>
          <w:rFonts w:ascii="Calibri Light" w:hAnsi="Calibri Light" w:cs="Calibri Light"/>
          <w:sz w:val="20"/>
          <w:szCs w:val="20"/>
        </w:rPr>
        <w:t>nstalacja i połą</w:t>
      </w:r>
      <w:r w:rsidR="00621E7C" w:rsidRPr="00621E7C">
        <w:rPr>
          <w:rFonts w:ascii="Calibri Light" w:hAnsi="Calibri Light" w:cs="Calibri Light"/>
          <w:sz w:val="20"/>
          <w:szCs w:val="20"/>
        </w:rPr>
        <w:t>czenie wszelkich niezbędnych komponentów systemu</w:t>
      </w:r>
      <w:r w:rsidRPr="004A4F0A">
        <w:rPr>
          <w:rFonts w:ascii="Calibri Light" w:hAnsi="Calibri Light" w:cs="Calibri Light"/>
          <w:sz w:val="20"/>
          <w:szCs w:val="20"/>
        </w:rPr>
        <w:t xml:space="preserve"> bądź uporządkowanie </w:t>
      </w:r>
      <w:r w:rsidR="009856A1">
        <w:rPr>
          <w:rFonts w:ascii="Calibri Light" w:hAnsi="Calibri Light" w:cs="Calibri Light"/>
          <w:sz w:val="20"/>
          <w:szCs w:val="20"/>
        </w:rPr>
        <w:t>infrastruktury</w:t>
      </w:r>
      <w:r w:rsidRPr="004A4F0A">
        <w:rPr>
          <w:rFonts w:ascii="Calibri Light" w:hAnsi="Calibri Light" w:cs="Calibri Light"/>
          <w:sz w:val="20"/>
          <w:szCs w:val="20"/>
        </w:rPr>
        <w:t xml:space="preserve"> oraz całego miejsca </w:t>
      </w:r>
      <w:r w:rsidR="009856A1">
        <w:rPr>
          <w:rFonts w:ascii="Calibri Light" w:hAnsi="Calibri Light" w:cs="Calibri Light"/>
          <w:sz w:val="20"/>
          <w:szCs w:val="20"/>
        </w:rPr>
        <w:t>instalacji/</w:t>
      </w:r>
      <w:r w:rsidRPr="004A4F0A">
        <w:rPr>
          <w:rFonts w:ascii="Calibri Light" w:hAnsi="Calibri Light" w:cs="Calibri Light"/>
          <w:sz w:val="20"/>
          <w:szCs w:val="20"/>
        </w:rPr>
        <w:t>montażu przed i po działaniu), a są konieczne do</w:t>
      </w:r>
      <w:r w:rsidR="002A182B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prawidłowej realizacji przedmiotu umowy z punktu widzenia celu, któremu realizowana inwestycja ma służyć.</w:t>
      </w:r>
    </w:p>
    <w:p w14:paraId="72825933" w14:textId="5D0A3C19" w:rsidR="004465AF" w:rsidRDefault="00CA02AB" w:rsidP="004465AF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 przypadku sprzeczności pomiędzy treścią niniejszej umowy, a warunkami z</w:t>
      </w:r>
      <w:r w:rsidR="004465AF">
        <w:rPr>
          <w:rFonts w:ascii="Calibri Light" w:hAnsi="Calibri Light" w:cs="Calibri Light"/>
          <w:sz w:val="20"/>
          <w:szCs w:val="20"/>
        </w:rPr>
        <w:t>awartymi w treści Załącznika nr </w:t>
      </w:r>
      <w:r w:rsidRPr="004A4F0A">
        <w:rPr>
          <w:rFonts w:ascii="Calibri Light" w:hAnsi="Calibri Light" w:cs="Calibri Light"/>
          <w:sz w:val="20"/>
          <w:szCs w:val="20"/>
        </w:rPr>
        <w:t>1</w:t>
      </w:r>
      <w:r w:rsidR="002A182B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do Umowy, pierwszeństwo mają postanowienia zawarte w treści Załącznika nr 1 do Umowy.</w:t>
      </w:r>
    </w:p>
    <w:p w14:paraId="2BECABDA" w14:textId="77777777" w:rsidR="004465AF" w:rsidRDefault="00CA02AB" w:rsidP="004465AF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465AF">
        <w:rPr>
          <w:rFonts w:ascii="Calibri Light" w:hAnsi="Calibri Light" w:cs="Calibri Light"/>
          <w:sz w:val="20"/>
          <w:szCs w:val="20"/>
        </w:rPr>
        <w:t>Wykonawca oświadcza, że część zamówienia, tj...................................................., powierzył do realizacji</w:t>
      </w:r>
      <w:r w:rsidR="002A182B" w:rsidRPr="004465AF">
        <w:rPr>
          <w:rFonts w:ascii="Calibri Light" w:hAnsi="Calibri Light" w:cs="Calibri Light"/>
          <w:sz w:val="20"/>
          <w:szCs w:val="20"/>
        </w:rPr>
        <w:t xml:space="preserve"> </w:t>
      </w:r>
      <w:r w:rsidRPr="004465AF">
        <w:rPr>
          <w:rFonts w:ascii="Calibri Light" w:hAnsi="Calibri Light" w:cs="Calibri Light"/>
          <w:sz w:val="20"/>
          <w:szCs w:val="20"/>
        </w:rPr>
        <w:t>podwykonawcy, .......................................... (*w przypadku gdy tak stanowi treść oferty Wykonawcy).</w:t>
      </w:r>
      <w:r w:rsidR="004465AF" w:rsidRPr="004465AF">
        <w:rPr>
          <w:rFonts w:ascii="Calibri Light" w:hAnsi="Calibri Light" w:cs="Calibri Light"/>
          <w:sz w:val="20"/>
          <w:szCs w:val="20"/>
        </w:rPr>
        <w:t xml:space="preserve"> </w:t>
      </w:r>
    </w:p>
    <w:p w14:paraId="3F30F875" w14:textId="096491A9" w:rsidR="004465AF" w:rsidRPr="004465AF" w:rsidRDefault="004465AF" w:rsidP="004465AF">
      <w:pPr>
        <w:pStyle w:val="Akapitzlist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465AF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W związku z realizacją umowy o zamówienie publiczne Wykonawca zapewnia warunki służące zapewnieniu dostępności osobom ze szczególnymi potrzebami zgodnie z wymaganiami określonymi w art. 4 ust. 3 ustawy </w:t>
      </w:r>
      <w:r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z </w:t>
      </w:r>
      <w:r w:rsidRPr="004465AF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19.07.2019 r. o zapewnianiu dostępności osobom ze szczególnymi potrzebami (Dz. U. z 2020 r. poz. 1062).</w:t>
      </w:r>
    </w:p>
    <w:p w14:paraId="2A57C7E5" w14:textId="67C65829" w:rsidR="00B31BAC" w:rsidRPr="004A4F0A" w:rsidRDefault="00B31BAC" w:rsidP="004465AF">
      <w:pPr>
        <w:pStyle w:val="Akapitzlist"/>
        <w:widowControl w:val="0"/>
        <w:spacing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p w14:paraId="049C530B" w14:textId="77777777" w:rsidR="00253E64" w:rsidRPr="004A4F0A" w:rsidRDefault="00A63EE3" w:rsidP="00A63EE3">
      <w:pPr>
        <w:pStyle w:val="Akapitzlist"/>
        <w:widowControl w:val="0"/>
        <w:ind w:left="0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>
        <w:rPr>
          <w:rFonts w:ascii="Calibri Light" w:hAnsi="Calibri Light" w:cs="Calibri Light"/>
          <w:b/>
          <w:color w:val="auto"/>
          <w:sz w:val="20"/>
          <w:szCs w:val="20"/>
        </w:rPr>
        <w:lastRenderedPageBreak/>
        <w:t>§ 2</w:t>
      </w:r>
    </w:p>
    <w:p w14:paraId="7C2A7EF8" w14:textId="77777777" w:rsidR="002A182B" w:rsidRPr="004A4F0A" w:rsidRDefault="002A182B" w:rsidP="00A63EE3">
      <w:pPr>
        <w:widowControl w:val="0"/>
        <w:jc w:val="center"/>
        <w:rPr>
          <w:rFonts w:ascii="Calibri Light" w:hAnsi="Calibri Light" w:cs="Calibri Light"/>
          <w:b/>
          <w:color w:val="auto"/>
        </w:rPr>
      </w:pPr>
      <w:r w:rsidRPr="004A4F0A">
        <w:rPr>
          <w:rFonts w:ascii="Calibri Light" w:hAnsi="Calibri Light" w:cs="Calibri Light"/>
          <w:b/>
          <w:color w:val="auto"/>
        </w:rPr>
        <w:t>Odbiór zamówienia</w:t>
      </w:r>
    </w:p>
    <w:p w14:paraId="0555F638" w14:textId="77777777" w:rsidR="00D30653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Protokół odbiorczy przygotowany przez Wykonawcę i podpisany przez upoważnionych przedstawicieli stron stanowić będzie potwierdzenie przyjęcia przez Zamawiającego wykonanych przez Wykonawcę dostaw i prac będących przedmiotem umowy. Odbiór dostaw i prac uważa się za dokonany w przypadku podpisania protokołu odbiorczego z klauzulą „bez zastrzeżeń” przez Zamawiającego. W chwili przekazania Zamawiającemu przedmiotu umowy Strony podpiszą protokół dostawy. Ostateczny odbiór przedmiotu umowy nastąpi na podstawie końcowego protokołu, o którym mowa w ust. 2.</w:t>
      </w:r>
    </w:p>
    <w:p w14:paraId="4DD37B37" w14:textId="77777777" w:rsidR="00D30653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Dokumentem potwierdzającym zakończenie realizacji umowy będzie podpisany przez upoważnionych przedstawicieli obu stron protokół końcowy z klauzulą „bez zastrzeżeń”, stanowiący podstawę do wystawienia przez Wykonawcę faktury VAT oraz dokonania przez Zamawiającego zapłaty wynagrodzenia Wykonawcy.</w:t>
      </w:r>
    </w:p>
    <w:p w14:paraId="452AC1A6" w14:textId="77777777" w:rsidR="00D30653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Wykonawca zawiadomi Zamawiającego o gotowości do odbioru przedmiotu umowy drogą elektroniczną na adresy osób wskazanych w ust. 11.</w:t>
      </w:r>
    </w:p>
    <w:p w14:paraId="1453E0E3" w14:textId="6C782488" w:rsidR="00D30653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Zamawiający wyznaczy termin odbioru w ciągu 3 dni roboczych od dnia zawiadomienia przez Wykonawcę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="004465AF">
        <w:rPr>
          <w:rFonts w:ascii="Calibri Light" w:hAnsi="Calibri Light" w:cs="Calibri Light"/>
          <w:sz w:val="20"/>
          <w:szCs w:val="20"/>
        </w:rPr>
        <w:t>o </w:t>
      </w:r>
      <w:r w:rsidRPr="004A4F0A">
        <w:rPr>
          <w:rFonts w:ascii="Calibri Light" w:hAnsi="Calibri Light" w:cs="Calibri Light"/>
          <w:sz w:val="20"/>
          <w:szCs w:val="20"/>
        </w:rPr>
        <w:t>gotowości do odbioru. Termin ten nie powinien być późniejszy niż 3 dni od dnia zawiadomienia.</w:t>
      </w:r>
    </w:p>
    <w:p w14:paraId="70E7274C" w14:textId="04E9C811" w:rsidR="00D30653" w:rsidRPr="00F22142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trike/>
          <w:color w:val="FF0000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 przypadku stwierdzenia w trakcie odbioru jakichkolwiek nieprawidłowości wykonanych przez Wykonawcę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dostaw i prac objętych przedmiotem zamówienia, w tym wad fizycznych, niezgodności z umową np.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niezgodność parametrów technicznych lub eksploatacyjnych sprzętu lub oprogramowania w stosunku do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wymagań umownych w szczególności zawartych w Załączniku nr 1 do umowy, brak, niedziałanie lub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nienależyte działanie jakiegokolwiek elementu sprzętu lub oprogramowania, brak wymaganych umową i jej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załącznikami dokumentów Zamawiający ma prawo odmówić odbioru</w:t>
      </w:r>
      <w:r w:rsidR="004465AF">
        <w:rPr>
          <w:rFonts w:ascii="Calibri Light" w:hAnsi="Calibri Light" w:cs="Calibri Light"/>
          <w:sz w:val="20"/>
          <w:szCs w:val="20"/>
        </w:rPr>
        <w:t>.</w:t>
      </w:r>
    </w:p>
    <w:p w14:paraId="6EDB8FB5" w14:textId="71096EE6" w:rsidR="00D30653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 przypadku, o którym mowa w ust. 5 (tj. w przypadku stwierdzenia w trakcie odbioru niezgodności realizacji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przedmiotu zamówienia z warunkami umowy wraz z załącznikami) Zamawiający sporządzi protokół zawierający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listę usterek, a Wykonawca zobowiązany będzie do usunięcia na własny koszt stwierdzonych w trakcie odbioru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niezgodności w terminie uzgodnionym przez Strony (nie dłuższym jednak niż 10 dni roboczych</w:t>
      </w:r>
      <w:r w:rsidR="00A20905">
        <w:rPr>
          <w:rFonts w:ascii="Calibri Light" w:hAnsi="Calibri Light" w:cs="Calibri Light"/>
          <w:sz w:val="20"/>
          <w:szCs w:val="20"/>
        </w:rPr>
        <w:t xml:space="preserve"> </w:t>
      </w:r>
      <w:r w:rsidR="00A20905" w:rsidRPr="004465AF">
        <w:rPr>
          <w:rFonts w:ascii="Calibri Light" w:hAnsi="Calibri Light" w:cs="Calibri Light"/>
          <w:color w:val="auto"/>
          <w:sz w:val="20"/>
          <w:szCs w:val="20"/>
        </w:rPr>
        <w:t>od  czasu pisemnego powiadomienia</w:t>
      </w:r>
      <w:r w:rsidRPr="004A4F0A">
        <w:rPr>
          <w:rFonts w:ascii="Calibri Light" w:hAnsi="Calibri Light" w:cs="Calibri Light"/>
          <w:sz w:val="20"/>
          <w:szCs w:val="20"/>
        </w:rPr>
        <w:t>),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z zastrzeżeniem, iż po bezskutecznym upływie tego terminu Zamawiający będzie mógł odstąpić od umowy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z przyczyn leżących po stronie Wykonawcy, niezależnie od istotności stwierdzonych niezgodności z warunkami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umowy i jej załącznikami oraz żądać zapłaty ka</w:t>
      </w:r>
      <w:r w:rsidR="004465AF">
        <w:rPr>
          <w:rFonts w:ascii="Calibri Light" w:hAnsi="Calibri Light" w:cs="Calibri Light"/>
          <w:sz w:val="20"/>
          <w:szCs w:val="20"/>
        </w:rPr>
        <w:t>ry umownej, o której mowa w § 5 </w:t>
      </w:r>
      <w:r w:rsidRPr="004A4F0A">
        <w:rPr>
          <w:rFonts w:ascii="Calibri Light" w:hAnsi="Calibri Light" w:cs="Calibri Light"/>
          <w:sz w:val="20"/>
          <w:szCs w:val="20"/>
        </w:rPr>
        <w:t>umowy.</w:t>
      </w:r>
    </w:p>
    <w:p w14:paraId="782511C1" w14:textId="051D8FEB" w:rsidR="00D30653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 przypadku stwierdzenia w trakcie odbioru niezgodności, o których mowa w ust. 5 protokół odbiorczy,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="004465AF">
        <w:rPr>
          <w:rFonts w:ascii="Calibri Light" w:hAnsi="Calibri Light" w:cs="Calibri Light"/>
          <w:sz w:val="20"/>
          <w:szCs w:val="20"/>
        </w:rPr>
        <w:t>o </w:t>
      </w:r>
      <w:r w:rsidRPr="004A4F0A">
        <w:rPr>
          <w:rFonts w:ascii="Calibri Light" w:hAnsi="Calibri Light" w:cs="Calibri Light"/>
          <w:sz w:val="20"/>
          <w:szCs w:val="20"/>
        </w:rPr>
        <w:t>którym mowa ust. 1 i protokół końcowy, o którym mowa w ust. 2 zostanie sporządzony po usunięciu przez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Wykonawcę niezgodności wskazanych w protokole usterek.</w:t>
      </w:r>
    </w:p>
    <w:p w14:paraId="412714D2" w14:textId="77777777" w:rsidR="00D30653" w:rsidRPr="004A4F0A" w:rsidRDefault="00D30653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Br</w:t>
      </w:r>
      <w:r w:rsidR="002A182B" w:rsidRPr="004A4F0A">
        <w:rPr>
          <w:rFonts w:ascii="Calibri Light" w:hAnsi="Calibri Light" w:cs="Calibri Light"/>
          <w:sz w:val="20"/>
          <w:szCs w:val="20"/>
        </w:rPr>
        <w:t>ak uczestnictwa Wykonawcy w czynnościach odbioru upoważnia Zamawiającego do dokonania odbioru bez</w:t>
      </w:r>
      <w:r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="002A182B" w:rsidRPr="004A4F0A">
        <w:rPr>
          <w:rFonts w:ascii="Calibri Light" w:hAnsi="Calibri Light" w:cs="Calibri Light"/>
          <w:sz w:val="20"/>
          <w:szCs w:val="20"/>
        </w:rPr>
        <w:t>udziału Wykonawcy, na ryzyko Wykonawcy w przypadku stwierdzenia niezgodności z umową. W takim</w:t>
      </w:r>
      <w:r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="002A182B" w:rsidRPr="004A4F0A">
        <w:rPr>
          <w:rFonts w:ascii="Calibri Light" w:hAnsi="Calibri Light" w:cs="Calibri Light"/>
          <w:sz w:val="20"/>
          <w:szCs w:val="20"/>
        </w:rPr>
        <w:t>przypadku Zamawiający może jednostronnie sporządzić i podpisać protokół odbiorczy.</w:t>
      </w:r>
    </w:p>
    <w:p w14:paraId="135691EF" w14:textId="77777777" w:rsidR="00D30653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 przypadku wykonania zamówienia, Wykonawca odpowiada za działania i zaniechania, uchybienia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i </w:t>
      </w:r>
      <w:r w:rsidRPr="004A4F0A">
        <w:rPr>
          <w:rFonts w:ascii="Calibri Light" w:hAnsi="Calibri Light" w:cs="Calibri Light"/>
          <w:sz w:val="20"/>
          <w:szCs w:val="20"/>
        </w:rPr>
        <w:t>zaniedbania podwykonawcy, tak jak za własne działania i zaniechania, uchybienia i zaniedbania.</w:t>
      </w:r>
    </w:p>
    <w:p w14:paraId="7B2948E6" w14:textId="77777777" w:rsidR="00D30653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 przypadku stwierdzenia w protokole odbioru końcowego wad, usterek lub innych braków w przedmiocie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dostawy, zgłoszenie usunięcia wad, usterek lub innych braków należy przesłać pocztą elektroniczną na adres</w:t>
      </w:r>
      <w:r w:rsidR="00D30653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(lub adresy) wskazany w ust. 11.</w:t>
      </w:r>
    </w:p>
    <w:p w14:paraId="79DE9FE7" w14:textId="77777777" w:rsidR="00D30653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A4F0A">
        <w:rPr>
          <w:rFonts w:ascii="Calibri Light" w:hAnsi="Calibri Light" w:cs="Calibri Light"/>
          <w:sz w:val="20"/>
          <w:szCs w:val="20"/>
        </w:rPr>
        <w:t xml:space="preserve">Ze strony Zamawiającego do wyznaczenia terminu, dokonania odbioru i innych czynności związanych </w:t>
      </w:r>
      <w:r w:rsidRPr="004A4F0A">
        <w:rPr>
          <w:rFonts w:ascii="Calibri Light" w:hAnsi="Calibri Light" w:cs="Calibri Light"/>
          <w:sz w:val="22"/>
          <w:szCs w:val="22"/>
        </w:rPr>
        <w:t>z</w:t>
      </w:r>
      <w:r w:rsidR="00F45FD4" w:rsidRPr="004A4F0A">
        <w:rPr>
          <w:rFonts w:ascii="Calibri Light" w:hAnsi="Calibri Light" w:cs="Calibri Light"/>
          <w:sz w:val="22"/>
          <w:szCs w:val="22"/>
        </w:rPr>
        <w:t> </w:t>
      </w:r>
      <w:r w:rsidRPr="004A4F0A">
        <w:rPr>
          <w:rFonts w:ascii="Calibri Light" w:hAnsi="Calibri Light" w:cs="Calibri Light"/>
          <w:sz w:val="22"/>
          <w:szCs w:val="22"/>
        </w:rPr>
        <w:t xml:space="preserve">odbiorem upoważnieni są: </w:t>
      </w:r>
    </w:p>
    <w:p w14:paraId="6CA966F6" w14:textId="77777777" w:rsidR="00F45FD4" w:rsidRPr="004A4F0A" w:rsidRDefault="002A182B" w:rsidP="004C2DF7">
      <w:pPr>
        <w:pStyle w:val="Akapitzlist"/>
        <w:widowControl w:val="0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A4F0A">
        <w:rPr>
          <w:rFonts w:ascii="Calibri Light" w:hAnsi="Calibri Light" w:cs="Calibri Light"/>
          <w:sz w:val="22"/>
          <w:szCs w:val="22"/>
        </w:rPr>
        <w:t>…………………</w:t>
      </w:r>
      <w:r w:rsidR="00F45FD4" w:rsidRPr="004A4F0A">
        <w:rPr>
          <w:rFonts w:ascii="Calibri Light" w:hAnsi="Calibri Light" w:cs="Calibri Light"/>
          <w:sz w:val="22"/>
          <w:szCs w:val="22"/>
        </w:rPr>
        <w:t>…………..</w:t>
      </w:r>
      <w:r w:rsidRPr="004A4F0A">
        <w:rPr>
          <w:rFonts w:ascii="Calibri Light" w:hAnsi="Calibri Light" w:cs="Calibri Light"/>
          <w:sz w:val="22"/>
          <w:szCs w:val="22"/>
        </w:rPr>
        <w:t>..….. (tel. ………</w:t>
      </w:r>
      <w:r w:rsidR="00F45FD4" w:rsidRPr="004A4F0A">
        <w:rPr>
          <w:rFonts w:ascii="Calibri Light" w:hAnsi="Calibri Light" w:cs="Calibri Light"/>
          <w:sz w:val="22"/>
          <w:szCs w:val="22"/>
        </w:rPr>
        <w:t>……..</w:t>
      </w:r>
      <w:r w:rsidRPr="004A4F0A">
        <w:rPr>
          <w:rFonts w:ascii="Calibri Light" w:hAnsi="Calibri Light" w:cs="Calibri Light"/>
          <w:sz w:val="22"/>
          <w:szCs w:val="22"/>
        </w:rPr>
        <w:t xml:space="preserve">…………..), e-mail: </w:t>
      </w:r>
      <w:r w:rsidR="00D30653" w:rsidRPr="004A4F0A">
        <w:rPr>
          <w:rFonts w:ascii="Calibri Light" w:hAnsi="Calibri Light" w:cs="Calibri Light"/>
          <w:sz w:val="22"/>
          <w:szCs w:val="22"/>
        </w:rPr>
        <w:t>……………………………………………………….</w:t>
      </w:r>
    </w:p>
    <w:p w14:paraId="39DFE9EC" w14:textId="77777777" w:rsidR="002A182B" w:rsidRPr="004A4F0A" w:rsidRDefault="002A182B" w:rsidP="004C2DF7">
      <w:pPr>
        <w:pStyle w:val="Akapitzlist"/>
        <w:widowControl w:val="0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A4F0A">
        <w:rPr>
          <w:rFonts w:ascii="Calibri Light" w:hAnsi="Calibri Light" w:cs="Calibri Light"/>
          <w:sz w:val="22"/>
          <w:szCs w:val="22"/>
        </w:rPr>
        <w:t>……</w:t>
      </w:r>
      <w:r w:rsidR="00D30653" w:rsidRPr="004A4F0A">
        <w:rPr>
          <w:rFonts w:ascii="Calibri Light" w:hAnsi="Calibri Light" w:cs="Calibri Light"/>
          <w:sz w:val="22"/>
          <w:szCs w:val="22"/>
        </w:rPr>
        <w:t>…………</w:t>
      </w:r>
      <w:r w:rsidRPr="004A4F0A">
        <w:rPr>
          <w:rFonts w:ascii="Calibri Light" w:hAnsi="Calibri Light" w:cs="Calibri Light"/>
          <w:sz w:val="22"/>
          <w:szCs w:val="22"/>
        </w:rPr>
        <w:t>…</w:t>
      </w:r>
      <w:r w:rsidR="00F45FD4" w:rsidRPr="004A4F0A">
        <w:rPr>
          <w:rFonts w:ascii="Calibri Light" w:hAnsi="Calibri Light" w:cs="Calibri Light"/>
          <w:sz w:val="22"/>
          <w:szCs w:val="22"/>
        </w:rPr>
        <w:t>…………..</w:t>
      </w:r>
      <w:r w:rsidRPr="004A4F0A">
        <w:rPr>
          <w:rFonts w:ascii="Calibri Light" w:hAnsi="Calibri Light" w:cs="Calibri Light"/>
          <w:sz w:val="22"/>
          <w:szCs w:val="22"/>
        </w:rPr>
        <w:t>……. (tel. …………………</w:t>
      </w:r>
      <w:r w:rsidR="00F45FD4" w:rsidRPr="004A4F0A">
        <w:rPr>
          <w:rFonts w:ascii="Calibri Light" w:hAnsi="Calibri Light" w:cs="Calibri Light"/>
          <w:sz w:val="22"/>
          <w:szCs w:val="22"/>
        </w:rPr>
        <w:t>…</w:t>
      </w:r>
      <w:r w:rsidRPr="004A4F0A">
        <w:rPr>
          <w:rFonts w:ascii="Calibri Light" w:hAnsi="Calibri Light" w:cs="Calibri Light"/>
          <w:sz w:val="22"/>
          <w:szCs w:val="22"/>
        </w:rPr>
        <w:t>……..), email:</w:t>
      </w:r>
      <w:r w:rsidR="00D30653" w:rsidRPr="004A4F0A">
        <w:rPr>
          <w:rFonts w:ascii="Calibri Light" w:hAnsi="Calibri Light" w:cs="Calibri Light"/>
          <w:sz w:val="22"/>
          <w:szCs w:val="22"/>
        </w:rPr>
        <w:t xml:space="preserve"> </w:t>
      </w:r>
      <w:r w:rsidRPr="004A4F0A">
        <w:rPr>
          <w:rFonts w:ascii="Calibri Light" w:hAnsi="Calibri Light" w:cs="Calibri Light"/>
          <w:sz w:val="22"/>
          <w:szCs w:val="22"/>
        </w:rPr>
        <w:t>……………</w:t>
      </w:r>
      <w:r w:rsidR="00F45FD4" w:rsidRPr="004A4F0A">
        <w:rPr>
          <w:rFonts w:ascii="Calibri Light" w:hAnsi="Calibri Light" w:cs="Calibri Light"/>
          <w:sz w:val="22"/>
          <w:szCs w:val="22"/>
        </w:rPr>
        <w:t>………………………………</w:t>
      </w:r>
      <w:r w:rsidRPr="004A4F0A">
        <w:rPr>
          <w:rFonts w:ascii="Calibri Light" w:hAnsi="Calibri Light" w:cs="Calibri Light"/>
          <w:sz w:val="22"/>
          <w:szCs w:val="22"/>
        </w:rPr>
        <w:t>…………..</w:t>
      </w:r>
    </w:p>
    <w:p w14:paraId="5E1DD4A1" w14:textId="77777777" w:rsidR="00F45FD4" w:rsidRPr="004A4F0A" w:rsidRDefault="002A182B" w:rsidP="004C2DF7">
      <w:pPr>
        <w:pStyle w:val="Akapitzlist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A4F0A">
        <w:rPr>
          <w:rFonts w:ascii="Calibri Light" w:hAnsi="Calibri Light" w:cs="Calibri Light"/>
          <w:sz w:val="22"/>
          <w:szCs w:val="22"/>
        </w:rPr>
        <w:t>Wykonawcę w kwestiach związanych z przekazaniem przedmiotu umowy reprezentuje</w:t>
      </w:r>
    </w:p>
    <w:p w14:paraId="397312C9" w14:textId="77777777" w:rsidR="00F45FD4" w:rsidRPr="004A4F0A" w:rsidRDefault="002A182B" w:rsidP="00D71BBE">
      <w:pPr>
        <w:pStyle w:val="Akapitzlist"/>
        <w:widowControl w:val="0"/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4A4F0A">
        <w:rPr>
          <w:rFonts w:ascii="Calibri Light" w:hAnsi="Calibri Light" w:cs="Calibri Light"/>
          <w:sz w:val="22"/>
          <w:szCs w:val="22"/>
        </w:rPr>
        <w:t xml:space="preserve"> </w:t>
      </w:r>
      <w:r w:rsidR="00F45FD4" w:rsidRPr="004A4F0A">
        <w:rPr>
          <w:rFonts w:ascii="Calibri Light" w:hAnsi="Calibri Light" w:cs="Calibri Light"/>
          <w:sz w:val="22"/>
          <w:szCs w:val="22"/>
        </w:rPr>
        <w:t>a)    ……………………………....….. (tel. ……………..…………..), e-mail: ………………………………………….…………….</w:t>
      </w:r>
    </w:p>
    <w:p w14:paraId="0EA46AE3" w14:textId="77777777" w:rsidR="00F45FD4" w:rsidRPr="004A4F0A" w:rsidRDefault="00F45FD4" w:rsidP="004C2DF7">
      <w:pPr>
        <w:pStyle w:val="Akapitzlist"/>
        <w:widowControl w:val="0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A4F0A">
        <w:rPr>
          <w:rFonts w:ascii="Calibri Light" w:hAnsi="Calibri Light" w:cs="Calibri Light"/>
          <w:sz w:val="22"/>
          <w:szCs w:val="22"/>
        </w:rPr>
        <w:t>……………………………..……. (tel. …………………………..), email: ………………………………………………………...</w:t>
      </w:r>
    </w:p>
    <w:p w14:paraId="54A52CFA" w14:textId="77777777" w:rsidR="00F45FD4" w:rsidRPr="004A4F0A" w:rsidRDefault="00F45FD4" w:rsidP="00A63EE3">
      <w:pPr>
        <w:widowControl w:val="0"/>
        <w:jc w:val="center"/>
        <w:rPr>
          <w:rFonts w:ascii="Calibri Light" w:hAnsi="Calibri Light" w:cs="Calibri Light"/>
          <w:b/>
        </w:rPr>
      </w:pPr>
      <w:r w:rsidRPr="004A4F0A">
        <w:rPr>
          <w:rFonts w:ascii="Calibri Light" w:hAnsi="Calibri Light" w:cs="Calibri Light"/>
          <w:b/>
        </w:rPr>
        <w:t>§3</w:t>
      </w:r>
    </w:p>
    <w:p w14:paraId="5FBB5A98" w14:textId="77777777" w:rsidR="00F45FD4" w:rsidRPr="004A4F0A" w:rsidRDefault="00F45FD4" w:rsidP="00A63EE3">
      <w:pPr>
        <w:widowControl w:val="0"/>
        <w:jc w:val="center"/>
        <w:rPr>
          <w:rFonts w:ascii="Calibri Light" w:hAnsi="Calibri Light" w:cs="Calibri Light"/>
          <w:b/>
        </w:rPr>
      </w:pPr>
      <w:r w:rsidRPr="004A4F0A">
        <w:rPr>
          <w:rFonts w:ascii="Calibri Light" w:hAnsi="Calibri Light" w:cs="Calibri Light"/>
          <w:b/>
        </w:rPr>
        <w:t>Warunki płatności</w:t>
      </w:r>
    </w:p>
    <w:p w14:paraId="318F6903" w14:textId="1D567F52" w:rsidR="00F45FD4" w:rsidRPr="004A4F0A" w:rsidRDefault="00F45FD4" w:rsidP="004C2DF7">
      <w:pPr>
        <w:pStyle w:val="Akapitzlist"/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 xml:space="preserve">Za pełne i prawidłowe wykonanie przedmiotu Umowy Wykonawca otrzyma wynagrodzenie w kwocie ……………….. zł netto plus należny podatek VAT, co stanowi kwotę brutto ………………. zł. i obejmuje, zgodnie </w:t>
      </w:r>
      <w:r w:rsidRPr="004A4F0A">
        <w:rPr>
          <w:rFonts w:ascii="Calibri Light" w:hAnsi="Calibri Light" w:cs="Calibri Light"/>
          <w:sz w:val="20"/>
          <w:szCs w:val="20"/>
        </w:rPr>
        <w:lastRenderedPageBreak/>
        <w:t>z</w:t>
      </w:r>
      <w:r w:rsidR="004465AF">
        <w:rPr>
          <w:rFonts w:ascii="Calibri Light" w:hAnsi="Calibri Light" w:cs="Calibri Light"/>
          <w:sz w:val="20"/>
          <w:szCs w:val="20"/>
        </w:rPr>
        <w:t> </w:t>
      </w:r>
      <w:r w:rsidRPr="004A4F0A">
        <w:rPr>
          <w:rFonts w:ascii="Calibri Light" w:hAnsi="Calibri Light" w:cs="Calibri Light"/>
          <w:sz w:val="20"/>
          <w:szCs w:val="20"/>
        </w:rPr>
        <w:t xml:space="preserve">formularzem ofertowym stanowiącym Załącznik nr 1 do umowy oraz Szczegółowym opisem przedmiotu zamówienia stanowiącym Załącznik nr 2 do Umowy kompleksową realizację przedmiotu zamówienia, w tym w szczególności koszty dostawy sprzętów i oprogramowania, instalacji i uruchomienia sprzętów </w:t>
      </w:r>
      <w:r w:rsidR="00D71BBE" w:rsidRPr="004A4F0A">
        <w:rPr>
          <w:rFonts w:ascii="Calibri Light" w:hAnsi="Calibri Light" w:cs="Calibri Light"/>
          <w:sz w:val="20"/>
          <w:szCs w:val="20"/>
        </w:rPr>
        <w:t>i </w:t>
      </w:r>
      <w:r w:rsidRPr="004A4F0A">
        <w:rPr>
          <w:rFonts w:ascii="Calibri Light" w:hAnsi="Calibri Light" w:cs="Calibri Light"/>
          <w:sz w:val="20"/>
          <w:szCs w:val="20"/>
        </w:rPr>
        <w:t>oprogramowania oraz wszelkie koszty związane z zakresem usługi wdrożeniowej zgodnie z Załącznikiem nr 2 do Umowy w tym m.in. gwarancją, opieką administracyjną, szkoleniem, a także wszelkich innych czynności</w:t>
      </w:r>
    </w:p>
    <w:p w14:paraId="65BC723A" w14:textId="77777777" w:rsidR="00D71BBE" w:rsidRPr="004A4F0A" w:rsidRDefault="00F45FD4" w:rsidP="00D71BBE">
      <w:pPr>
        <w:widowControl w:val="0"/>
        <w:spacing w:line="276" w:lineRule="auto"/>
        <w:ind w:left="284"/>
        <w:jc w:val="both"/>
        <w:rPr>
          <w:rFonts w:ascii="Calibri Light" w:hAnsi="Calibri Light" w:cs="Calibri Light"/>
        </w:rPr>
      </w:pPr>
      <w:r w:rsidRPr="004A4F0A">
        <w:rPr>
          <w:rFonts w:ascii="Calibri Light" w:hAnsi="Calibri Light" w:cs="Calibri Light"/>
        </w:rPr>
        <w:t>wymaganych dla prawidłowego wykonania umowy. Wykonawca nie będzie mógł żądać od Zamawiającego pokrycia jakichkolwiek kosztów dodatkowych związanych z realizacją przedmiotu umowy. Nieuwzględnienie przez Wykonawcę jakichkolwiek kosztów na etapie przygotowania oferty nie może być podstawą jakichkolwiek roszczeń Wykonaw</w:t>
      </w:r>
      <w:r w:rsidR="00D71BBE" w:rsidRPr="004A4F0A">
        <w:rPr>
          <w:rFonts w:ascii="Calibri Light" w:hAnsi="Calibri Light" w:cs="Calibri Light"/>
        </w:rPr>
        <w:t>cy w stosunku do Zamawiającego.</w:t>
      </w:r>
    </w:p>
    <w:p w14:paraId="0977089E" w14:textId="77777777" w:rsidR="00D71BBE" w:rsidRPr="004A4F0A" w:rsidRDefault="00F45FD4" w:rsidP="004C2DF7">
      <w:pPr>
        <w:pStyle w:val="Akapitzlist"/>
        <w:widowControl w:val="0"/>
        <w:numPr>
          <w:ilvl w:val="0"/>
          <w:numId w:val="7"/>
        </w:numPr>
        <w:tabs>
          <w:tab w:val="left" w:pos="64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Zapłata przez Zamawiającego wynagrodzenia Wykonawcy nastąpi po odbiorze końcowym przedmiotu umowy przez</w:t>
      </w:r>
      <w:r w:rsidR="00D71BBE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Zamawiającego, na podstawie prawidłowo wystawionej faktury VAT.</w:t>
      </w:r>
    </w:p>
    <w:p w14:paraId="36925E4E" w14:textId="77777777" w:rsidR="00D71BBE" w:rsidRPr="004A4F0A" w:rsidRDefault="00F45FD4" w:rsidP="004C2DF7">
      <w:pPr>
        <w:pStyle w:val="Akapitzlist"/>
        <w:widowControl w:val="0"/>
        <w:numPr>
          <w:ilvl w:val="0"/>
          <w:numId w:val="7"/>
        </w:numPr>
        <w:tabs>
          <w:tab w:val="left" w:pos="64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Podstawą do wystawienia przez Wykonawcę faktury VAT będzie protokół końcowy podpisany przez Zamawiającego</w:t>
      </w:r>
      <w:r w:rsidR="00D71BBE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z klauzulą „bez zastrzeżeń” zgodnie z § 2 ust. 2, potwierdzający prawidłowe wykonanie przedmiotu umowy.</w:t>
      </w:r>
    </w:p>
    <w:p w14:paraId="2838A610" w14:textId="77777777" w:rsidR="00D71BBE" w:rsidRPr="004A4F0A" w:rsidRDefault="00F45FD4" w:rsidP="004C2DF7">
      <w:pPr>
        <w:pStyle w:val="Akapitzlist"/>
        <w:widowControl w:val="0"/>
        <w:numPr>
          <w:ilvl w:val="0"/>
          <w:numId w:val="7"/>
        </w:numPr>
        <w:tabs>
          <w:tab w:val="left" w:pos="64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 xml:space="preserve">Zamawiający zapłaci kwotę wynikającą z faktury w terminie </w:t>
      </w:r>
      <w:r w:rsidR="00D71BBE" w:rsidRPr="004A4F0A">
        <w:rPr>
          <w:rFonts w:ascii="Calibri Light" w:hAnsi="Calibri Light" w:cs="Calibri Light"/>
          <w:sz w:val="20"/>
          <w:szCs w:val="20"/>
        </w:rPr>
        <w:t xml:space="preserve">do </w:t>
      </w:r>
      <w:r w:rsidRPr="004A4F0A">
        <w:rPr>
          <w:rFonts w:ascii="Calibri Light" w:hAnsi="Calibri Light" w:cs="Calibri Light"/>
          <w:sz w:val="20"/>
          <w:szCs w:val="20"/>
        </w:rPr>
        <w:t>60 dni od daty otrzymania przez Zamawiającego</w:t>
      </w:r>
      <w:r w:rsidR="00D71BBE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prawidłowo wystawionej faktury przelewem na rachunek Wykonawcy wskazany na fakturze VAT.</w:t>
      </w:r>
    </w:p>
    <w:p w14:paraId="6FD941F7" w14:textId="77777777" w:rsidR="00D71BBE" w:rsidRPr="004A4F0A" w:rsidRDefault="00F45FD4" w:rsidP="004C2DF7">
      <w:pPr>
        <w:pStyle w:val="Akapitzlist"/>
        <w:widowControl w:val="0"/>
        <w:numPr>
          <w:ilvl w:val="0"/>
          <w:numId w:val="7"/>
        </w:numPr>
        <w:tabs>
          <w:tab w:val="left" w:pos="64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Wykonawca oświadcza, że numer rachunku bankowego, który wskazany będzie na fakturze w celu dokonania na</w:t>
      </w:r>
      <w:r w:rsidR="00D71BBE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niego zapłaty przez Zamawiającego, figuruje na wykazie podmiotów („Biała lista”), o którym mowa w art. 96 b</w:t>
      </w:r>
      <w:r w:rsidR="00D71BBE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ust.1 ustawy z dnia 11 marca 2004 r. o podatku od towarów i usług.</w:t>
      </w:r>
    </w:p>
    <w:p w14:paraId="7CC4891A" w14:textId="77777777" w:rsidR="00C35A55" w:rsidRPr="004A4F0A" w:rsidRDefault="00F45FD4" w:rsidP="004C2DF7">
      <w:pPr>
        <w:pStyle w:val="Akapitzlist"/>
        <w:widowControl w:val="0"/>
        <w:numPr>
          <w:ilvl w:val="0"/>
          <w:numId w:val="7"/>
        </w:numPr>
        <w:tabs>
          <w:tab w:val="left" w:pos="64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A4F0A">
        <w:rPr>
          <w:rFonts w:ascii="Calibri Light" w:hAnsi="Calibri Light" w:cs="Calibri Light"/>
          <w:sz w:val="20"/>
          <w:szCs w:val="20"/>
        </w:rPr>
        <w:t>Wykonawca zobowiązuje się nie dokonywać przelewu praw i obowiązków wynikających z niniejszej umowy jak</w:t>
      </w:r>
      <w:r w:rsidR="00D71BBE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również nie dokonywać ich przekazu oraz innych czynności podobnych zmierzających do zmiany podmiotowej</w:t>
      </w:r>
      <w:r w:rsidR="00D71BBE" w:rsidRPr="004A4F0A">
        <w:rPr>
          <w:rFonts w:ascii="Calibri Light" w:hAnsi="Calibri Light" w:cs="Calibri Light"/>
          <w:sz w:val="20"/>
          <w:szCs w:val="20"/>
        </w:rPr>
        <w:t xml:space="preserve"> </w:t>
      </w:r>
      <w:r w:rsidRPr="004A4F0A">
        <w:rPr>
          <w:rFonts w:ascii="Calibri Light" w:hAnsi="Calibri Light" w:cs="Calibri Light"/>
          <w:sz w:val="20"/>
          <w:szCs w:val="20"/>
        </w:rPr>
        <w:t>uprawnień lub obowiązków po stronie Wykonawcy, wynikających z zawartej umowy pod rygorem nieważności.</w:t>
      </w:r>
    </w:p>
    <w:p w14:paraId="1ACCABB3" w14:textId="77777777" w:rsidR="00D71BBE" w:rsidRPr="004A4F0A" w:rsidRDefault="00D71BBE" w:rsidP="00A63EE3">
      <w:pPr>
        <w:widowControl w:val="0"/>
        <w:jc w:val="center"/>
        <w:rPr>
          <w:rFonts w:ascii="Calibri Light" w:hAnsi="Calibri Light" w:cs="Calibri Light"/>
          <w:b/>
        </w:rPr>
      </w:pPr>
      <w:r w:rsidRPr="004A4F0A">
        <w:rPr>
          <w:rFonts w:ascii="Calibri Light" w:hAnsi="Calibri Light" w:cs="Calibri Light"/>
          <w:b/>
        </w:rPr>
        <w:t>§ 4</w:t>
      </w:r>
    </w:p>
    <w:p w14:paraId="38E3B23E" w14:textId="77777777" w:rsidR="00D71BBE" w:rsidRPr="004A4F0A" w:rsidRDefault="00D71BBE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4A4F0A">
        <w:rPr>
          <w:rFonts w:ascii="Calibri Light" w:eastAsia="CIDFont+F1" w:hAnsi="Calibri Light" w:cs="Calibri Light"/>
          <w:b/>
          <w:color w:val="auto"/>
          <w:lang w:eastAsia="pl-PL"/>
        </w:rPr>
        <w:t>Termin obowiązywania umowy</w:t>
      </w:r>
    </w:p>
    <w:p w14:paraId="1239C18E" w14:textId="7E62C715" w:rsidR="00D71BBE" w:rsidRDefault="00D71BBE" w:rsidP="004465AF">
      <w:pPr>
        <w:suppressAutoHyphens w:val="0"/>
        <w:autoSpaceDE w:val="0"/>
        <w:autoSpaceDN w:val="0"/>
        <w:adjustRightInd w:val="0"/>
        <w:jc w:val="both"/>
        <w:rPr>
          <w:rFonts w:ascii="Calibri Light" w:eastAsia="CIDFont+F1" w:hAnsi="Calibri Light" w:cs="Calibri Light"/>
          <w:color w:val="auto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lang w:eastAsia="pl-PL"/>
        </w:rPr>
        <w:t>Wykonawca wykona Przedmiot Umowy określony w § 1 w terminie nie dłuższym</w:t>
      </w:r>
      <w:r w:rsidR="004465AF">
        <w:rPr>
          <w:rFonts w:ascii="Calibri Light" w:eastAsia="CIDFont+F1" w:hAnsi="Calibri Light" w:cs="Calibri Light"/>
          <w:color w:val="auto"/>
          <w:lang w:eastAsia="pl-PL"/>
        </w:rPr>
        <w:t xml:space="preserve"> niż do dnia …………….. (zgodnie z </w:t>
      </w:r>
      <w:r w:rsidRPr="004A4F0A">
        <w:rPr>
          <w:rFonts w:ascii="Calibri Light" w:eastAsia="CIDFont+F1" w:hAnsi="Calibri Light" w:cs="Calibri Light"/>
          <w:color w:val="auto"/>
          <w:lang w:eastAsia="pl-PL"/>
        </w:rPr>
        <w:t>ofertą Wykonawcy).</w:t>
      </w:r>
    </w:p>
    <w:p w14:paraId="4CC30D92" w14:textId="77777777" w:rsidR="00D71BBE" w:rsidRPr="004A4F0A" w:rsidRDefault="00D71BBE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4A4F0A">
        <w:rPr>
          <w:rFonts w:ascii="Calibri Light" w:eastAsia="CIDFont+F1" w:hAnsi="Calibri Light" w:cs="Calibri Light"/>
          <w:b/>
          <w:color w:val="auto"/>
          <w:lang w:eastAsia="pl-PL"/>
        </w:rPr>
        <w:t>§ 5</w:t>
      </w:r>
    </w:p>
    <w:p w14:paraId="71EC8196" w14:textId="77777777" w:rsidR="00D71BBE" w:rsidRPr="004A4F0A" w:rsidRDefault="00D71BBE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4A4F0A">
        <w:rPr>
          <w:rFonts w:ascii="Calibri Light" w:eastAsia="CIDFont+F1" w:hAnsi="Calibri Light" w:cs="Calibri Light"/>
          <w:b/>
          <w:color w:val="auto"/>
          <w:lang w:eastAsia="pl-PL"/>
        </w:rPr>
        <w:t>Kary umowne</w:t>
      </w:r>
    </w:p>
    <w:p w14:paraId="193458BF" w14:textId="77777777" w:rsidR="00124245" w:rsidRPr="004A4F0A" w:rsidRDefault="00D71BBE" w:rsidP="004C2DF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Wykonawca ponosi odpowiedzialność za niewykonanie lub nienależyte wykonanie przedmiotu umowy.</w:t>
      </w:r>
    </w:p>
    <w:p w14:paraId="083D579B" w14:textId="77777777" w:rsidR="00D71BBE" w:rsidRPr="004A4F0A" w:rsidRDefault="00D71BBE" w:rsidP="004C2DF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Zamawiający może żądać od Wykonawcy kar umownych w następujących przypadkach:</w:t>
      </w:r>
    </w:p>
    <w:p w14:paraId="34567BF9" w14:textId="77777777" w:rsidR="00124245" w:rsidRPr="004A4F0A" w:rsidRDefault="00D71BBE" w:rsidP="004C2DF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10 % wartości netto przedmiotu umowy, o której mowa w § 3 ust. 1 umowy, gdy Wykonawca odstąpi od</w:t>
      </w:r>
      <w:r w:rsidR="00124245"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umowy, z powodu okoliczności, za które odpowiada;</w:t>
      </w:r>
    </w:p>
    <w:p w14:paraId="74DECECE" w14:textId="77777777" w:rsidR="00124245" w:rsidRPr="004A4F0A" w:rsidRDefault="00D71BBE" w:rsidP="004C2DF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10% wartości netto przedmiotu umowy, o której mowa w § 3 ust. 1 umowy, gdy Zamawiający odstąpi od</w:t>
      </w:r>
      <w:r w:rsidR="00124245"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umowy z powodu okolicznośc</w:t>
      </w:r>
      <w:r w:rsidR="00124245"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i leżących po stronie Wykonawcy;</w:t>
      </w:r>
    </w:p>
    <w:p w14:paraId="22B09C64" w14:textId="77777777" w:rsidR="00124245" w:rsidRPr="004A4F0A" w:rsidRDefault="00D71BBE" w:rsidP="004C2DF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1% wartości netto przedmiotu umowy, o której mowa w § 3 ust. 1 umowy za każdy dzień zwłoki w realizacji</w:t>
      </w:r>
      <w:r w:rsidR="00124245"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przedmiotu umowy, licząc od terminu określonego w § 4;</w:t>
      </w:r>
    </w:p>
    <w:p w14:paraId="6C6C5D00" w14:textId="77777777" w:rsidR="00124245" w:rsidRPr="004A4F0A" w:rsidRDefault="00D71BBE" w:rsidP="004C2DF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0,5% wartości netto za każdy dzień zwłoki w przystąpieniu do usunięciu awarii/usterki/wady przedmiotu</w:t>
      </w:r>
      <w:r w:rsidR="00124245"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zamówienia, licząc od terminu określonego w § 2 ust. 5 i w Opisie Przedmiotu zamówienia stanowiącym</w:t>
      </w:r>
      <w:r w:rsidR="00124245"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Załącznik nr 2 do Umowy;</w:t>
      </w:r>
    </w:p>
    <w:p w14:paraId="1438BD71" w14:textId="77777777" w:rsidR="00124245" w:rsidRPr="004A4F0A" w:rsidRDefault="00D71BBE" w:rsidP="004C2DF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0,5 % wartości za każdy dzień zwłoki w usuwaniu usterek i wad sprzętu, licząc od terminów określonych w § 2</w:t>
      </w:r>
      <w:r w:rsidR="00124245"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ust. 6.</w:t>
      </w:r>
    </w:p>
    <w:p w14:paraId="5FC85604" w14:textId="77777777" w:rsidR="00D71BBE" w:rsidRPr="004A4F0A" w:rsidRDefault="00D71BBE" w:rsidP="004C2DF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851" w:hanging="283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braku realizacji w terminie obowiązku, o którym mowa w § 6 ust. 1</w:t>
      </w:r>
      <w:r w:rsidR="00885D1D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1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umowy – do wysokości 1 % ceny netto</w:t>
      </w:r>
      <w:r w:rsidR="00124245"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przedmiotu umowy, której brak realizacji dotyczy.</w:t>
      </w:r>
    </w:p>
    <w:p w14:paraId="121909A1" w14:textId="77777777" w:rsidR="00CA3911" w:rsidRPr="004A4F0A" w:rsidRDefault="00D71BBE" w:rsidP="004C2DF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Jeżeli kara umowna nie pokryje szkody strony, może ona dochodzić odszkodowania uzupełniającego na zasadach</w:t>
      </w:r>
      <w:r w:rsidR="00676BD7"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ogólnych.</w:t>
      </w:r>
    </w:p>
    <w:p w14:paraId="65931092" w14:textId="77777777" w:rsidR="00CA3911" w:rsidRPr="004A4F0A" w:rsidRDefault="00D71BBE" w:rsidP="004C2DF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Wykonawca zobowiązuje się wyrównać w całości szkodę poniesioną przez Zamawiającego w przypadku utraty</w:t>
      </w:r>
      <w:r w:rsidR="00CA3911" w:rsidRPr="004A4F0A">
        <w:rPr>
          <w:rFonts w:ascii="Calibri Light" w:eastAsia="CIDFont+F1" w:hAnsi="Calibri Light" w:cs="Calibri Light"/>
          <w:color w:val="auto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dotacji z powodu zwłoki w wykonaniu umowy, poprzez zapłatę odszkodowania równego wysokości utraconej</w:t>
      </w:r>
      <w:r w:rsidR="00CA3911" w:rsidRPr="004A4F0A">
        <w:rPr>
          <w:rFonts w:ascii="Calibri Light" w:eastAsia="CIDFont+F1" w:hAnsi="Calibri Light" w:cs="Calibri Light"/>
          <w:color w:val="auto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dotacji.</w:t>
      </w:r>
    </w:p>
    <w:p w14:paraId="55EF9BE3" w14:textId="77777777" w:rsidR="00CA3911" w:rsidRPr="004A4F0A" w:rsidRDefault="00D71BBE" w:rsidP="004C2DF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Zamawiający może dochodzić na zasadach ogólnych odszkodowania przewyższającego kary umowne za nienależyte</w:t>
      </w:r>
      <w:r w:rsidR="00CA3911" w:rsidRPr="004A4F0A">
        <w:rPr>
          <w:rFonts w:ascii="Calibri Light" w:eastAsia="CIDFont+F1" w:hAnsi="Calibri Light" w:cs="Calibri Light"/>
          <w:color w:val="auto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wykonywanie postanowień niniejszej umowy jak również za odstąpienie od umowy z przyczyn za które Wykonawca</w:t>
      </w:r>
      <w:r w:rsidR="00CA3911" w:rsidRPr="004A4F0A">
        <w:rPr>
          <w:rFonts w:ascii="Calibri Light" w:eastAsia="CIDFont+F1" w:hAnsi="Calibri Light" w:cs="Calibri Light"/>
          <w:color w:val="auto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ponosi odpowiedzialność lub wyrównania wskazanego w ust. 6 powyżej.</w:t>
      </w:r>
    </w:p>
    <w:p w14:paraId="643C2E0D" w14:textId="77777777" w:rsidR="00124245" w:rsidRPr="004A4F0A" w:rsidRDefault="00D71BBE" w:rsidP="004C2DF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lastRenderedPageBreak/>
        <w:t>Maksymalna wysokość kar umownych, których mogą dochodzić strony, z wszelkich tytułów przewidzianych w</w:t>
      </w:r>
      <w:r w:rsidR="009856A1">
        <w:rPr>
          <w:rFonts w:ascii="Calibri Light" w:eastAsia="CIDFont+F1" w:hAnsi="Calibri Light" w:cs="Calibri Light"/>
          <w:color w:val="auto"/>
          <w:lang w:eastAsia="pl-PL"/>
        </w:rPr>
        <w:t> 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Umowie nie może przekraczać 50 % wynagrodzenia.</w:t>
      </w:r>
    </w:p>
    <w:p w14:paraId="73BF99B6" w14:textId="77777777" w:rsidR="00D510EB" w:rsidRPr="004A4F0A" w:rsidRDefault="00D510EB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000000"/>
          <w:lang w:eastAsia="pl-PL"/>
        </w:rPr>
      </w:pPr>
      <w:r w:rsidRPr="004A4F0A">
        <w:rPr>
          <w:rFonts w:ascii="Calibri Light" w:eastAsia="CIDFont+F1" w:hAnsi="Calibri Light" w:cs="Calibri Light"/>
          <w:b/>
          <w:color w:val="000000"/>
          <w:lang w:eastAsia="pl-PL"/>
        </w:rPr>
        <w:t>§ 6</w:t>
      </w:r>
    </w:p>
    <w:p w14:paraId="1878D807" w14:textId="77777777" w:rsidR="00D510EB" w:rsidRPr="004A4F0A" w:rsidRDefault="00D510EB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000000"/>
          <w:lang w:eastAsia="pl-PL"/>
        </w:rPr>
      </w:pPr>
      <w:r w:rsidRPr="004A4F0A">
        <w:rPr>
          <w:rFonts w:ascii="Calibri Light" w:eastAsia="CIDFont+F1" w:hAnsi="Calibri Light" w:cs="Calibri Light"/>
          <w:b/>
          <w:color w:val="000000"/>
          <w:lang w:eastAsia="pl-PL"/>
        </w:rPr>
        <w:t>Gwarancja, rękojmia i warunki serwisu</w:t>
      </w:r>
    </w:p>
    <w:p w14:paraId="6F043039" w14:textId="77777777" w:rsidR="00D510EB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Strony zgodnie postanawiają, że w okresie gwarancji określonym w </w:t>
      </w: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Załączniku nr 2 do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Umowy Wykonawca zobowiązuje się do </w:t>
      </w:r>
      <w:r w:rsidRPr="00C12FA7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bezpłatnego usuwania wad i usterek dostarczonego sprzętu</w:t>
      </w:r>
      <w:r w:rsidR="009856A1" w:rsidRPr="00C12FA7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/oprogramowania</w:t>
      </w:r>
      <w:r w:rsidRPr="00C12FA7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lub bezpłatnej wymiany sprzętu</w:t>
      </w:r>
      <w:r w:rsidR="009856A1" w:rsidRPr="00C12FA7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/oprogramowania</w:t>
      </w:r>
      <w:r w:rsidRPr="00C12FA7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na nowy, wolny od wad, w tym do załatwienia (na swój koszt i we własnym zakresie) wszelkich formalności związanych z: usunięciem wad, wysyłką do naprawy gwarancyjnej i odbiorem z naprawy, wymianą sprzętu na nowy, a także gdy zajdzie taka potrzeba w tym okresie wymienić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części eksploatacyjne.</w:t>
      </w:r>
    </w:p>
    <w:p w14:paraId="0EBAF6F1" w14:textId="77777777" w:rsidR="00D510EB" w:rsidRPr="00444CA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W przypadku stwierdzenia wad jakościowych sprzętu</w:t>
      </w:r>
      <w:r w:rsidR="009856A1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/oprogramowania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w okresie gwarancji Zamawiający złoży reklamację </w:t>
      </w: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pisemnie e-mailem na następujący adres e-mail Wykonawcy……………………………………………….… .</w:t>
      </w:r>
    </w:p>
    <w:p w14:paraId="35A03552" w14:textId="77777777" w:rsidR="00D510EB" w:rsidRPr="009856A1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Czas reakcji serwisu (rozumiany jako kontakt telefoniczny lub rozpoczęcie interwencji zdalne) od przyjęcia zgłoszenia awarii mailem na adres podany w </w:t>
      </w:r>
      <w:r w:rsidRPr="009856A1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umowie w czasie </w:t>
      </w: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do </w:t>
      </w:r>
      <w:r w:rsidR="000058C4"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8</w:t>
      </w: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godz.</w:t>
      </w:r>
    </w:p>
    <w:p w14:paraId="5E2A665A" w14:textId="77777777" w:rsidR="00D510EB" w:rsidRPr="009856A1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44CA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Czas usunięcie awarii, usterki lub wady (rozumiane jako przywrócenie pierwotnej funkcjonalności) od powzięcia wiadomości o zaistniałych </w:t>
      </w: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wadach do </w:t>
      </w:r>
      <w:r w:rsidR="009856A1"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1</w:t>
      </w: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dni</w:t>
      </w:r>
      <w:r w:rsidR="009856A1"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a</w:t>
      </w: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robocz</w:t>
      </w:r>
      <w:r w:rsidR="009856A1"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ego</w:t>
      </w: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.</w:t>
      </w:r>
    </w:p>
    <w:p w14:paraId="1BA56330" w14:textId="77777777" w:rsidR="00D510EB" w:rsidRPr="00444CA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Termin, o którym mowa w ust. </w:t>
      </w:r>
      <w:r w:rsidR="009856A1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4</w:t>
      </w: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może ulec wydłużeniu za zgodą Zamawiającego z przyczyn niezależnych od Wykonawcy, a wynikających z wymogów natury technicznej, procesu technologicznego lub innych wymogów o obiektywnym charakterze, o czym Wykonawca zobowiązany jest poinformować pisemnie Zamawiającego. W takim przypadku czas usuwania wad/usterek/awarii nie może </w:t>
      </w: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być dłuższy niż 5 dni od dnia przekazania </w:t>
      </w: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/udostępnienia przez Zamawiającego sprzętu do naprawy.</w:t>
      </w:r>
    </w:p>
    <w:p w14:paraId="32DAEFC5" w14:textId="77777777" w:rsidR="00D510EB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Termin gwarancji biegnie na nowo dla elementów sprzętu podlegającego wymianie, a w przypadku usuwania</w:t>
      </w:r>
    </w:p>
    <w:p w14:paraId="142D2F69" w14:textId="77777777" w:rsidR="004E442F" w:rsidRPr="004A4F0A" w:rsidRDefault="00D510EB" w:rsidP="004E442F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eastAsia="CIDFont+F1" w:hAnsi="Calibri Light" w:cs="Calibri Light"/>
          <w:color w:val="00000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lang w:eastAsia="pl-PL"/>
        </w:rPr>
        <w:t>wad/ usterek/awarii ulega przedłużeniu o czas ich usunięcia (tj. o czas wyłączenia sprzętu z eksploatacji z powyższego powodu).</w:t>
      </w:r>
      <w:r w:rsidR="004E442F" w:rsidRPr="004A4F0A">
        <w:rPr>
          <w:rFonts w:ascii="Calibri Light" w:eastAsia="CIDFont+F1" w:hAnsi="Calibri Light" w:cs="Calibri Light"/>
          <w:color w:val="000000"/>
          <w:lang w:eastAsia="pl-PL"/>
        </w:rPr>
        <w:t xml:space="preserve"> </w:t>
      </w:r>
    </w:p>
    <w:p w14:paraId="248096A1" w14:textId="77777777" w:rsidR="004E442F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Jeżeli wady nie da się usunąć (sprzętu nie da się naprawić) Wykonawca jest zobowiązany niezwłocznie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dostarczyć Zamawiającemu nowy sprzęt posiadający takie same parametry jak sprzęt, którego wady nie da się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usunąć.</w:t>
      </w:r>
    </w:p>
    <w:p w14:paraId="741F5CE7" w14:textId="77777777" w:rsidR="004E442F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W przypadku 3-krotnej naprawy (w czasie obowiązywania gwarancji) tego samego elementu </w:t>
      </w:r>
      <w:r w:rsidRPr="004A4F0A">
        <w:rPr>
          <w:rFonts w:ascii="Calibri Light" w:eastAsia="CIDFont+F1" w:hAnsi="Calibri Light" w:cs="Calibri Light"/>
          <w:sz w:val="20"/>
          <w:szCs w:val="20"/>
          <w:lang w:eastAsia="pl-PL"/>
        </w:rPr>
        <w:t>W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ykonawca jest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zobowiązany niezwłocznie wymienić sprzęt na nowy posiadający takie same parametry jak sprzęt, którego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dotyczyła naprawa.</w:t>
      </w:r>
    </w:p>
    <w:p w14:paraId="723BEF85" w14:textId="77777777" w:rsidR="004E442F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W przypadku rozbieżności w zapisach pomiędzy kartą gwarancyjną wydaną Zamawiającemu, a zapisami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niniejszej umowy, pierwszeństwo zastosowania mają postanowienia niniejszej umowy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.</w:t>
      </w:r>
    </w:p>
    <w:p w14:paraId="0060A6D9" w14:textId="77777777" w:rsidR="004E442F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Niezależnie od uprawnień z gwarancji Zamawiającemu przysługują uprawnienia z tytułu rękojmi, na 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z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asadach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określonych w Kodeksie cywilnym. Okres rękojmi odpowiada okresowi udzielonej gwarancji i liczony będzie od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daty odbioru sprzętu przez Zamawiającego, potwierdzonego protokołem zdawczo-odbiorczym z klauzulą „bez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zastrzeżeń”, o którym mowa w § 2 ust. 1.</w:t>
      </w:r>
    </w:p>
    <w:p w14:paraId="16ED8B1B" w14:textId="77777777" w:rsidR="004E442F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Wykonawca gwarantuje wykonywanie w okresie gwarancji w ramach wynagrodzenia przeglądów 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t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echnicznych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zgodnie z zaleceniem producenta, w tym w zakreślonych przez producenta terminach. Dotrzymanie terminów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przeglądów leży po stronie Wykonawcy bez wcześniejszego wzywania do ich wykonania przez Zamawiającego.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W ramach przeglądów technicznych Wykonawca zapewnia na swój koszt aktualizację oprogramowania do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najnowszej wersji. Po wykonaniu wymaganych przeglądów technicznych Wykonawca zobowiązany jest do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sporządzenia i przedłożenia Zam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awiającemu raportów serwisowych.</w:t>
      </w:r>
    </w:p>
    <w:p w14:paraId="31FE4E19" w14:textId="77777777" w:rsidR="004E442F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sz w:val="20"/>
          <w:szCs w:val="20"/>
          <w:lang w:eastAsia="pl-PL"/>
        </w:rPr>
        <w:t>Zamawiający zastrzega sobie prawo skorzystania na koszt i ryzyko Wykonawcy z usług zastępczych w</w:t>
      </w:r>
      <w:r w:rsidR="004E442F" w:rsidRPr="004A4F0A">
        <w:rPr>
          <w:rFonts w:ascii="Calibri Light" w:eastAsia="CIDFont+F1" w:hAnsi="Calibri Light" w:cs="Calibri Light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sz w:val="20"/>
          <w:szCs w:val="20"/>
          <w:lang w:eastAsia="pl-PL"/>
        </w:rPr>
        <w:t xml:space="preserve">przypadku nie wywiązania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się Wykonawcy ze zobowiązań gwarancyjnych lub zobowiązań z tytułu rękojmi za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wady, po uprzednim wezwaniu Wykonawcy do wykonania tych zobowiązań z wyznaczeniem dodatkowego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terminu, co nie wyłącza prawa Zamawiającego do naliczenia kar umownych.</w:t>
      </w:r>
    </w:p>
    <w:p w14:paraId="0406DB46" w14:textId="77777777" w:rsidR="004E442F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W przypadku, gdy przedmiot umowy lub jego część objęta jest gwarancją producenta (którym jest podmiot inny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niż Wykonawca) Wykonawca obowiązany jest wydać Zamawiającemu karty gwarancyjne producenta/ich kopie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oraz wszystkie dostępne i niezbędne dokumenty umożliwiające realizację uprawnień z gwarancji 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u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dzielonej</w:t>
      </w:r>
      <w:r w:rsidR="004E442F"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przez producenta.</w:t>
      </w:r>
    </w:p>
    <w:p w14:paraId="1616CF58" w14:textId="77777777" w:rsidR="00D510EB" w:rsidRPr="004A4F0A" w:rsidRDefault="00D510EB" w:rsidP="004C2DF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Wykonawca zobowiązany jest działać w sposób umożliwiający uzyskanie i zachowanie gwarancji producenta</w:t>
      </w:r>
    </w:p>
    <w:p w14:paraId="041D1E51" w14:textId="77777777" w:rsidR="004E442F" w:rsidRPr="004A4F0A" w:rsidRDefault="00D510EB" w:rsidP="004E442F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eastAsia="CIDFont+F1" w:hAnsi="Calibri Light" w:cs="Calibri Light"/>
          <w:color w:val="000000"/>
          <w:lang w:eastAsia="pl-PL"/>
        </w:rPr>
      </w:pPr>
      <w:r w:rsidRPr="004A4F0A">
        <w:rPr>
          <w:rFonts w:ascii="Calibri Light" w:eastAsia="CIDFont+F1" w:hAnsi="Calibri Light" w:cs="Calibri Light"/>
          <w:color w:val="000000"/>
          <w:lang w:eastAsia="pl-PL"/>
        </w:rPr>
        <w:lastRenderedPageBreak/>
        <w:t>przez Zamawiającego.</w:t>
      </w:r>
    </w:p>
    <w:p w14:paraId="3E2CC4E7" w14:textId="77777777" w:rsidR="004A4F0A" w:rsidRPr="004A4F0A" w:rsidRDefault="004A4F0A" w:rsidP="00A63EE3">
      <w:pPr>
        <w:suppressAutoHyphens w:val="0"/>
        <w:autoSpaceDE w:val="0"/>
        <w:autoSpaceDN w:val="0"/>
        <w:adjustRightInd w:val="0"/>
        <w:jc w:val="center"/>
        <w:rPr>
          <w:rFonts w:asciiTheme="minorHAnsi" w:eastAsia="CIDFont+F1" w:hAnsiTheme="minorHAnsi" w:cstheme="minorHAnsi"/>
          <w:b/>
          <w:color w:val="auto"/>
          <w:lang w:eastAsia="pl-PL"/>
        </w:rPr>
      </w:pPr>
      <w:r w:rsidRPr="004A4F0A">
        <w:rPr>
          <w:rFonts w:asciiTheme="minorHAnsi" w:eastAsia="CIDFont+F1" w:hAnsiTheme="minorHAnsi" w:cstheme="minorHAnsi"/>
          <w:b/>
          <w:color w:val="auto"/>
          <w:lang w:eastAsia="pl-PL"/>
        </w:rPr>
        <w:t>§ 7</w:t>
      </w:r>
    </w:p>
    <w:p w14:paraId="568AA144" w14:textId="77777777" w:rsidR="004A4F0A" w:rsidRPr="004A4F0A" w:rsidRDefault="004A4F0A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4A4F0A">
        <w:rPr>
          <w:rFonts w:ascii="Calibri Light" w:eastAsia="CIDFont+F1" w:hAnsi="Calibri Light" w:cs="Calibri Light"/>
          <w:b/>
          <w:color w:val="auto"/>
          <w:lang w:eastAsia="pl-PL"/>
        </w:rPr>
        <w:t>Rozwiązanie umowy</w:t>
      </w:r>
    </w:p>
    <w:p w14:paraId="1F599542" w14:textId="77777777" w:rsidR="004A4F0A" w:rsidRPr="004A4F0A" w:rsidRDefault="004A4F0A" w:rsidP="004C2DF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Poza przypadkami określonymi w kodeksie cywilnym Zamawiający może odstąpić od umowy lub jej części w przypadku niewykonania lub nienależytego wykonania przez Wykonawcę obowiązków wynikających z niniejszej umowy, a w szczególności w przypadku:</w:t>
      </w:r>
    </w:p>
    <w:p w14:paraId="4ABFB980" w14:textId="0DB3C26D" w:rsidR="004A4F0A" w:rsidRPr="004A4F0A" w:rsidRDefault="004A4F0A" w:rsidP="004C2DF7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gdy Wykonawca opóźnia się w zakończeniu realizacji przedmiotu umowy </w:t>
      </w:r>
      <w:r w:rsidRPr="004465AF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powyżej </w:t>
      </w:r>
      <w:r w:rsidR="00C12FA7" w:rsidRPr="004465AF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5 dni roboczych</w:t>
      </w:r>
      <w:r w:rsidRPr="004465AF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="004465AF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 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stosunku do terminu określonego w § 4</w:t>
      </w:r>
      <w:r w:rsidR="00C12FA7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.</w:t>
      </w:r>
    </w:p>
    <w:p w14:paraId="383C4A01" w14:textId="77777777" w:rsidR="004A4F0A" w:rsidRPr="004A4F0A" w:rsidRDefault="004A4F0A" w:rsidP="004C2DF7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nieusunięcia przez Wykonawcę stwierdzonych w trakcie odbioru wad, niezgodności z umową (zawartych w protokole usterek),</w:t>
      </w:r>
    </w:p>
    <w:p w14:paraId="7BEFCE6B" w14:textId="77777777" w:rsidR="004A4F0A" w:rsidRPr="009856A1" w:rsidRDefault="004A4F0A" w:rsidP="00124452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braku realizacji przedmiotu umowy w terminie, o którym mowa w § 4 ust. 1 i naliczenia kary umownej</w:t>
      </w:r>
      <w:r w:rsidR="009856A1"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9856A1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określonej w sytuacjach przewidzianych w § 5.</w:t>
      </w:r>
    </w:p>
    <w:p w14:paraId="39CED8B5" w14:textId="77777777" w:rsidR="004A4F0A" w:rsidRPr="004A4F0A" w:rsidRDefault="004A4F0A" w:rsidP="004C2DF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 przypadku odstąpienia od umowy z przyczyn określonych w ust. 1 Zamawiający nie traci uprawnienia do naliczenia kar umownych należnych Zamawiającemu na podstawie § 5 umowy.</w:t>
      </w:r>
    </w:p>
    <w:p w14:paraId="4F5C58B7" w14:textId="416F76C4" w:rsidR="004A4F0A" w:rsidRPr="004A4F0A" w:rsidRDefault="004A4F0A" w:rsidP="004C2DF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Zamawiającemu przysługuje prawo odstąpienia od umowy lub jej części w każdym przypadku niewykonania lub nienależytego wykonania umowy przez Wykonawcę w terminie 30 dni od powzięcia wia</w:t>
      </w:r>
      <w:r w:rsidR="004465AF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domości o </w:t>
      </w: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okolicznościach stanowiących podstawę odstąpienia od umowy.</w:t>
      </w:r>
    </w:p>
    <w:p w14:paraId="24C450D4" w14:textId="77777777" w:rsidR="004A4F0A" w:rsidRPr="004A4F0A" w:rsidRDefault="004A4F0A" w:rsidP="004C2DF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Zamawiający informuje Wykonawcę, iż niezależnie od postanowień umowy uprawniony jest do odstąpienia od umowy w sytuacji i na warunkach określonych w art. 456 ust. 1, pkt. 2) ustawy prawo zamówień publicznych.</w:t>
      </w:r>
    </w:p>
    <w:p w14:paraId="1A5DA185" w14:textId="77777777" w:rsidR="004A4F0A" w:rsidRPr="004A4F0A" w:rsidRDefault="004A4F0A" w:rsidP="004C2DF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 przypadku, o którym mowa w ust. 1 i 3 Wykonawca może żądać wyłącznie wynagrodzenia należnego z tytułu prawidłowego i terminowego wykonania części umowy do momentu odstąpienia od niej przez Zamawiającego.</w:t>
      </w:r>
    </w:p>
    <w:p w14:paraId="150A3041" w14:textId="77777777" w:rsidR="00B31BAC" w:rsidRPr="004A4F0A" w:rsidRDefault="004A4F0A" w:rsidP="004C2DF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4A4F0A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Czynność odstąpienia od umowy winna nastąpić w formie pisemnej po uprzednim, pisemnym wezwaniu Wykonawcy do należytego wykonania przedmiotu Umowy.</w:t>
      </w:r>
    </w:p>
    <w:p w14:paraId="42E9E549" w14:textId="77777777" w:rsidR="00EA4323" w:rsidRPr="00EA4323" w:rsidRDefault="00EA4323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EA4323">
        <w:rPr>
          <w:rFonts w:ascii="Calibri Light" w:eastAsia="CIDFont+F1" w:hAnsi="Calibri Light" w:cs="Calibri Light"/>
          <w:b/>
          <w:color w:val="auto"/>
          <w:lang w:eastAsia="pl-PL"/>
        </w:rPr>
        <w:t>§ 8</w:t>
      </w:r>
    </w:p>
    <w:p w14:paraId="220DF9CA" w14:textId="77777777" w:rsidR="00EA4323" w:rsidRPr="00EA4323" w:rsidRDefault="00EA4323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EA4323">
        <w:rPr>
          <w:rFonts w:ascii="Calibri Light" w:eastAsia="CIDFont+F1" w:hAnsi="Calibri Light" w:cs="Calibri Light"/>
          <w:b/>
          <w:color w:val="auto"/>
          <w:lang w:eastAsia="pl-PL"/>
        </w:rPr>
        <w:t>Wybór Sądu</w:t>
      </w:r>
    </w:p>
    <w:p w14:paraId="0D346CD0" w14:textId="77777777" w:rsidR="00EA4323" w:rsidRDefault="00EA4323" w:rsidP="004C2DF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EA432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Ewentualne kwestie sporne wynikłe w trakcie realizacji niniejszej umowy strony rozstrzygać będą w pierwszym rzędzie polubownie.</w:t>
      </w:r>
    </w:p>
    <w:p w14:paraId="2F3F2468" w14:textId="77777777" w:rsidR="00EA4323" w:rsidRPr="00EA4323" w:rsidRDefault="00EA4323" w:rsidP="004C2DF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EA432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 przypadku nie dojścia do porozumienia w terminie 30 dni od dnia doręczenia drugiej stronie wezwania do</w:t>
      </w:r>
    </w:p>
    <w:p w14:paraId="24647024" w14:textId="77777777" w:rsidR="00EA4323" w:rsidRDefault="00EA4323" w:rsidP="00EA432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eastAsia="CIDFont+F1" w:hAnsi="Calibri Light" w:cs="Calibri Light"/>
          <w:color w:val="auto"/>
          <w:lang w:eastAsia="pl-PL"/>
        </w:rPr>
      </w:pPr>
      <w:r w:rsidRPr="00EA4323">
        <w:rPr>
          <w:rFonts w:ascii="Calibri Light" w:eastAsia="CIDFont+F1" w:hAnsi="Calibri Light" w:cs="Calibri Light"/>
          <w:color w:val="auto"/>
          <w:lang w:eastAsia="pl-PL"/>
        </w:rPr>
        <w:t>usunięcia naruszeń umowy lub też spełnienia zobowiązań umownych, spory rozstrzygane będą przez Sąd</w:t>
      </w:r>
      <w:r>
        <w:rPr>
          <w:rFonts w:ascii="Calibri Light" w:eastAsia="CIDFont+F1" w:hAnsi="Calibri Light" w:cs="Calibri Light"/>
          <w:color w:val="auto"/>
          <w:lang w:eastAsia="pl-PL"/>
        </w:rPr>
        <w:t xml:space="preserve"> </w:t>
      </w:r>
      <w:r w:rsidRPr="00EA4323">
        <w:rPr>
          <w:rFonts w:ascii="Calibri Light" w:eastAsia="CIDFont+F1" w:hAnsi="Calibri Light" w:cs="Calibri Light"/>
          <w:color w:val="auto"/>
          <w:lang w:eastAsia="pl-PL"/>
        </w:rPr>
        <w:t>powszechny właściwy dla siedziby Zamawiającego.</w:t>
      </w:r>
    </w:p>
    <w:p w14:paraId="3C2EDE0F" w14:textId="77777777" w:rsidR="00B31BAC" w:rsidRPr="00EA4323" w:rsidRDefault="00EA4323" w:rsidP="004C2DF7">
      <w:pPr>
        <w:pStyle w:val="Akapitzlist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EA432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 sprawach nie unormowanych niniejszą Umową zastosowanie mają przepisy Kodeksu Cywilnego (t.j. Dz.</w:t>
      </w:r>
      <w:r w:rsidR="002A2F36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U. z </w:t>
      </w:r>
      <w:r w:rsidRPr="00EA432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2020 r. poz. 1740 z późn. zm.) i ustawy z dnia 11 września 2019 r. - Prawo zamó</w:t>
      </w:r>
      <w:r w:rsidR="002A2F36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wień publicznych (t.j. Dz. U. z </w:t>
      </w:r>
      <w:r w:rsidRPr="00EA432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2021 r. poz. 1129 z późn. zm.).</w:t>
      </w:r>
    </w:p>
    <w:p w14:paraId="6D09BC24" w14:textId="77777777" w:rsidR="00680171" w:rsidRPr="007965E9" w:rsidRDefault="00680171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7965E9">
        <w:rPr>
          <w:rFonts w:ascii="Calibri Light" w:eastAsia="CIDFont+F1" w:hAnsi="Calibri Light" w:cs="Calibri Light"/>
          <w:b/>
          <w:color w:val="auto"/>
          <w:lang w:eastAsia="pl-PL"/>
        </w:rPr>
        <w:t>§ 9</w:t>
      </w:r>
    </w:p>
    <w:p w14:paraId="298390FD" w14:textId="77777777" w:rsidR="00680171" w:rsidRPr="007965E9" w:rsidRDefault="00680171" w:rsidP="00A63EE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7965E9">
        <w:rPr>
          <w:rFonts w:ascii="Calibri Light" w:eastAsia="CIDFont+F1" w:hAnsi="Calibri Light" w:cs="Calibri Light"/>
          <w:b/>
          <w:color w:val="auto"/>
          <w:lang w:eastAsia="pl-PL"/>
        </w:rPr>
        <w:t>Zmiany zawartej umowy</w:t>
      </w:r>
    </w:p>
    <w:p w14:paraId="375E0092" w14:textId="77777777" w:rsidR="00680171" w:rsidRPr="00A63EE3" w:rsidRDefault="00680171" w:rsidP="004C2DF7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Zamawiający dopuszcza zmianę postanowień umowy w stosunku do treści oferty, na podstawie której dokonano wyboru Wykonawcy w razie wystąpienia następujących okoliczności, z uwzględnieniem podanych warunków ich wprowadzenia:</w:t>
      </w:r>
    </w:p>
    <w:p w14:paraId="2C489F88" w14:textId="77777777" w:rsidR="008A5DD9" w:rsidRPr="00A63EE3" w:rsidRDefault="00680171" w:rsidP="004C2DF7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 numeru rachunku bankowego, nazwy i innych danych Stron umowy, w przypadku zmiany tych danych,</w:t>
      </w:r>
    </w:p>
    <w:p w14:paraId="791CEA9C" w14:textId="77777777" w:rsidR="008A5DD9" w:rsidRPr="00A63EE3" w:rsidRDefault="00680171" w:rsidP="004C2DF7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 oferowanego sprzętu na sprzęt o parametrach nie gorszych niż oferowany w przypadku wycofania oferowanego sprzętu z rynku, wstrzymania produkcji, w cenie nie wyższej niż oferowana,</w:t>
      </w:r>
    </w:p>
    <w:p w14:paraId="65616A71" w14:textId="77777777" w:rsidR="008A5DD9" w:rsidRPr="00A63EE3" w:rsidRDefault="00680171" w:rsidP="004C2DF7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709" w:hanging="436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 stawki podatku VAT – przez odpowiednią zmianę wynagrodzenia brutto Wykonawcy. Strony są</w:t>
      </w:r>
      <w:r w:rsidR="008A5DD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zobowiązane do niezwłocznego zawarcia odpowiedniego aneksu w przypadku wystąpienia zmiany stawki</w:t>
      </w:r>
      <w:r w:rsidR="008A5DD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podatku VAT,</w:t>
      </w:r>
    </w:p>
    <w:p w14:paraId="653D4FFC" w14:textId="77777777" w:rsidR="008A5DD9" w:rsidRPr="00A63EE3" w:rsidRDefault="00680171" w:rsidP="004C2DF7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 przepisów prawa, których wejście w życie lub zmiana nastąpiły po zawarciu umowy, a które mają</w:t>
      </w:r>
      <w:r w:rsidR="008A5DD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wpływ na realizację umowy i z których wynika konieczność lub zasadność wprowadzenia zmian postanowień</w:t>
      </w:r>
      <w:r w:rsidR="008A5DD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umowy (dostosowania treści umowy do aktualnego stanu prawnego),</w:t>
      </w:r>
    </w:p>
    <w:p w14:paraId="7C3255B4" w14:textId="77777777" w:rsidR="00680171" w:rsidRPr="00A63EE3" w:rsidRDefault="00680171" w:rsidP="004C2DF7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wydłużenia terminu realizacji, o którym mowa w § 4 ust. 1 z przyczyn organizacyjnych leżących po stronie</w:t>
      </w:r>
      <w:r w:rsidR="008A5DD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Zamawiającego.</w:t>
      </w:r>
    </w:p>
    <w:p w14:paraId="320ECE75" w14:textId="77777777" w:rsidR="000D197B" w:rsidRPr="00A63EE3" w:rsidRDefault="00680171" w:rsidP="004C2DF7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 określone w punkcie poprzedzającym nie mogą być niekorzystne dla Zamawiającego, w szczególności nie</w:t>
      </w:r>
      <w:r w:rsidR="000D197B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mogą skutkować niekorzystną dla niego zmianą wartości umowy, z wyłączeniem pkt c) ust. 1 powyżej.</w:t>
      </w:r>
    </w:p>
    <w:p w14:paraId="7D131FEA" w14:textId="77777777" w:rsidR="000D197B" w:rsidRPr="00A63EE3" w:rsidRDefault="00680171" w:rsidP="004C2DF7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lastRenderedPageBreak/>
        <w:t>Wniosek o dokonanie zmiany umowy należy przedłożyć na piśmie, a okoliczności mogące stanowić podstawę</w:t>
      </w:r>
      <w:r w:rsidR="000D197B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 umowy powinny być uzasadnione i w miarę możliwości również udokumentowane przez Wykonawcę.</w:t>
      </w:r>
    </w:p>
    <w:p w14:paraId="61BC43CD" w14:textId="77777777" w:rsidR="000D197B" w:rsidRPr="00A63EE3" w:rsidRDefault="00680171" w:rsidP="004C2DF7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Zmiana umowy wymaga zgody obydwu stron.</w:t>
      </w:r>
    </w:p>
    <w:p w14:paraId="0E81E99D" w14:textId="77777777" w:rsidR="00680171" w:rsidRPr="00A63EE3" w:rsidRDefault="00680171" w:rsidP="004C2DF7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 są dopuszczalne, jeżeli zachodzi co najmniej jedna z następujących okoliczności:</w:t>
      </w:r>
    </w:p>
    <w:p w14:paraId="28EBF338" w14:textId="77777777" w:rsidR="007965E9" w:rsidRPr="00A63EE3" w:rsidRDefault="00680171" w:rsidP="004C2DF7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 zostały przewidziane w ogłoszeniu o zamówieniu lub specyfikacji warunków zamówienia w postaci</w:t>
      </w:r>
      <w:r w:rsidR="000D197B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j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ednoznacznych postanowień umownych, które określają ich zakres, w szczególności możliwość zmiany</w:t>
      </w:r>
      <w:r w:rsidR="000D197B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wysokości wynagrodzenia wykonawcy, i charakter oraz warunki wprowadzenia zmian;</w:t>
      </w:r>
    </w:p>
    <w:p w14:paraId="7EDE743F" w14:textId="77777777" w:rsidR="00680171" w:rsidRPr="00A63EE3" w:rsidRDefault="00680171" w:rsidP="004C2DF7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 dotyczą realizacji dodatkowych dostaw, usług lub robót budowlanych od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dotychczasowego Wykonawcy, nieobjętych zamówieniem podstawowym, o ile stały się niezbędne i zostały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spełnione łącznie następujące warunki:</w:t>
      </w:r>
    </w:p>
    <w:p w14:paraId="371E8AF9" w14:textId="77777777" w:rsidR="007965E9" w:rsidRPr="00A63EE3" w:rsidRDefault="00680171" w:rsidP="004C2DF7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zmiana Wykonawcy nie może zostać dokonana z powodów ekonomicznych lub technicznych, w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 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szczególności dotyczących zamienności lub interoperacyjności sprzętu, usług lub instalacji, zamówionych w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ramach zamówienia podstawowego,</w:t>
      </w:r>
    </w:p>
    <w:p w14:paraId="29C6567D" w14:textId="77777777" w:rsidR="007965E9" w:rsidRPr="00A63EE3" w:rsidRDefault="00680171" w:rsidP="004C2DF7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zmiana Wykonawcy spowodowałaby istotną niedogodność lub znaczne zwiększenie kosztów dla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zamawiającego,</w:t>
      </w:r>
    </w:p>
    <w:p w14:paraId="38F0BFB2" w14:textId="77777777" w:rsidR="00680171" w:rsidRPr="00A63EE3" w:rsidRDefault="00680171" w:rsidP="004C2DF7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wartość każdej kolejnej zmiany nie przekracza 50% wartości zam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ówienia określonej pierwotnie w 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umowie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lub umowie ramowej;</w:t>
      </w:r>
    </w:p>
    <w:p w14:paraId="06F6D1AE" w14:textId="77777777" w:rsidR="00680171" w:rsidRPr="00A63EE3" w:rsidRDefault="00680171" w:rsidP="004C2DF7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zostały spełnione łącznie następujące warunki:</w:t>
      </w:r>
    </w:p>
    <w:p w14:paraId="45D6B4A9" w14:textId="77777777" w:rsidR="007965E9" w:rsidRPr="00A63EE3" w:rsidRDefault="00680171" w:rsidP="004C2DF7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konieczność zmiany umowy lub umowy ramowej spowodowana jest okolicznościami, których Zamawiający,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działając z należytą starannością, nie mógł przewidzieć,</w:t>
      </w:r>
    </w:p>
    <w:p w14:paraId="58DD96ED" w14:textId="77777777" w:rsidR="00680171" w:rsidRPr="00A63EE3" w:rsidRDefault="00680171" w:rsidP="004C2DF7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wartość zmiany nie przekracza 50% wartości zamówienia określonej pierwotnie w umowie lub umowie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ramowej;</w:t>
      </w:r>
    </w:p>
    <w:p w14:paraId="47F3F2A4" w14:textId="77777777" w:rsidR="00680171" w:rsidRPr="00A63EE3" w:rsidRDefault="00680171" w:rsidP="004C2DF7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ind w:hanging="436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Wykonawcę, któremu Zamawiający udzielił zamówienia, ma zastąpić nowy Wykonawca:</w:t>
      </w:r>
    </w:p>
    <w:p w14:paraId="74B050AC" w14:textId="77777777" w:rsidR="002A2F36" w:rsidRPr="00A63EE3" w:rsidRDefault="00680171" w:rsidP="004C2DF7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na podstawie postanowień umownych, o których mowa w pkt 1,</w:t>
      </w:r>
    </w:p>
    <w:p w14:paraId="2B13C12F" w14:textId="77777777" w:rsidR="002A2F36" w:rsidRPr="00A63EE3" w:rsidRDefault="00680171" w:rsidP="004C2DF7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 wyniku połączenia, podziału, przekształcenia, upadłości, restrukturyzacji lub nabycia dotychczasowego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wykonawcy lub jego przedsiębiorstwa, o ile nowy wykonawca spełnia warunki udziału w postępowaniu, nie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zachodzą wobec niego podstawy wykluczenia oraz nie pociąga to za sobą innych istotnych</w:t>
      </w:r>
      <w:r w:rsidR="007965E9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 umowy,</w:t>
      </w:r>
    </w:p>
    <w:p w14:paraId="2FE6F4BA" w14:textId="77777777" w:rsidR="00680171" w:rsidRPr="00A63EE3" w:rsidRDefault="00680171" w:rsidP="004C2DF7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w wyniku przejęcia przez zamawiającego zobowiązań wykonawcy względem jego podwykonawców;</w:t>
      </w:r>
    </w:p>
    <w:p w14:paraId="4A475671" w14:textId="77777777" w:rsidR="0023710E" w:rsidRPr="00A63EE3" w:rsidRDefault="00680171" w:rsidP="004C2DF7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zmiany, niezależnie od ich wartości, nie są istotne w rozumieniu art. 454 ust. 2 ustawy Pzp;</w:t>
      </w:r>
    </w:p>
    <w:p w14:paraId="2DCC02D8" w14:textId="77777777" w:rsidR="00680171" w:rsidRPr="00A63EE3" w:rsidRDefault="00680171" w:rsidP="004C2DF7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łączna wartość zmian jest mniejsza od 10% wartości zamówienia określonej pierwotnie w umowie</w:t>
      </w:r>
      <w:r w:rsidR="0023710E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="0023710E" w:rsidRPr="00A63EE3">
        <w:rPr>
          <w:rFonts w:ascii="Calibri Light" w:eastAsia="CIDFont+F1" w:hAnsi="Calibri Light" w:cs="Calibri Light"/>
          <w:sz w:val="20"/>
          <w:szCs w:val="20"/>
        </w:rPr>
        <w:t>w p</w:t>
      </w:r>
      <w:r w:rsidRPr="00A63EE3">
        <w:rPr>
          <w:rFonts w:ascii="Calibri Light" w:eastAsia="CIDFont+F1" w:hAnsi="Calibri Light" w:cs="Calibri Light"/>
          <w:sz w:val="20"/>
          <w:szCs w:val="20"/>
          <w:lang w:eastAsia="pl-PL"/>
        </w:rPr>
        <w:t>rzypadku</w:t>
      </w:r>
      <w:r w:rsidR="0023710E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zamówień na dostawy.</w:t>
      </w:r>
    </w:p>
    <w:p w14:paraId="0695F17D" w14:textId="77777777" w:rsidR="007B2663" w:rsidRPr="00A63EE3" w:rsidRDefault="00680171" w:rsidP="004C2DF7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64" w:lineRule="auto"/>
        <w:ind w:left="284" w:hanging="284"/>
        <w:rPr>
          <w:rFonts w:ascii="Calibri Light" w:hAnsi="Calibri Light" w:cs="Calibri Light"/>
          <w:sz w:val="20"/>
          <w:szCs w:val="20"/>
        </w:rPr>
      </w:pP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Postanowienia umowne zmienione z naruszeniem ust. 5 podlega unieważnieniu. Na miejsce unieważnionych</w:t>
      </w:r>
      <w:r w:rsidR="0023710E"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 xml:space="preserve"> </w:t>
      </w:r>
      <w:r w:rsidRPr="00A63EE3">
        <w:rPr>
          <w:rFonts w:ascii="Calibri Light" w:eastAsia="CIDFont+F1" w:hAnsi="Calibri Light" w:cs="Calibri Light"/>
          <w:color w:val="auto"/>
          <w:sz w:val="20"/>
          <w:szCs w:val="20"/>
          <w:lang w:eastAsia="pl-PL"/>
        </w:rPr>
        <w:t>postanowień umowy wchodzą postanowienia umowne w pierwotnym brzmieniu.</w:t>
      </w:r>
    </w:p>
    <w:p w14:paraId="415DF3CB" w14:textId="77777777" w:rsidR="00403B22" w:rsidRPr="00403B22" w:rsidRDefault="00403B22" w:rsidP="00403B22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403B22">
        <w:rPr>
          <w:rFonts w:ascii="Calibri Light" w:eastAsia="CIDFont+F1" w:hAnsi="Calibri Light" w:cs="Calibri Light"/>
          <w:b/>
          <w:color w:val="auto"/>
          <w:lang w:eastAsia="pl-PL"/>
        </w:rPr>
        <w:t>§ 10</w:t>
      </w:r>
    </w:p>
    <w:p w14:paraId="4C5E931A" w14:textId="77777777" w:rsidR="00403B22" w:rsidRPr="00403B22" w:rsidRDefault="00403B22" w:rsidP="00403B22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auto"/>
          <w:lang w:eastAsia="pl-PL"/>
        </w:rPr>
      </w:pPr>
      <w:r w:rsidRPr="00403B22">
        <w:rPr>
          <w:rFonts w:ascii="Calibri Light" w:eastAsia="CIDFont+F1" w:hAnsi="Calibri Light" w:cs="Calibri Light"/>
          <w:b/>
          <w:color w:val="auto"/>
          <w:lang w:eastAsia="pl-PL"/>
        </w:rPr>
        <w:t>Obowiązki  zachowania poufności</w:t>
      </w:r>
    </w:p>
    <w:p w14:paraId="633E3CE9" w14:textId="77777777" w:rsidR="00403B22" w:rsidRDefault="00403B22" w:rsidP="004C2DF7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</w:pP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>Zobowiązanie do zachowania poufności co do informacji pozyskanych w związku z realizacją niniejszej umowy obowiązuje przez okres trwania umowy i 10 lat po jej zakończeniu.</w:t>
      </w:r>
    </w:p>
    <w:p w14:paraId="65B3A922" w14:textId="77777777" w:rsidR="00403B22" w:rsidRDefault="00403B22" w:rsidP="004C2DF7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</w:pP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 xml:space="preserve">Zgodnie z art. 96 ust. 1 ustawy z dnia 11 września 2019 roku Prawo zamówień publicznych Wykonawca ma obowiązek zachowania poufności na zasadach przewidzianych w niniejszej umowie, a także zapewnienia, by wszelkie informacje poufne, jakie Wykonawca uzyska w toku realizacji umowy, a przekazane przez </w:t>
      </w:r>
      <w:r w:rsidRPr="00403B22">
        <w:rPr>
          <w:rFonts w:ascii="Calibri Light" w:eastAsia="Arial Unicode MS" w:hAnsi="Calibri Light" w:cs="Calibri Light"/>
          <w:color w:val="auto"/>
          <w:lang w:eastAsia="pl-PL"/>
        </w:rPr>
        <w:t>Z</w:t>
      </w: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>amawiającego lub pozyskane przez pracowników Wykonawcy, jego podwykonawców lub osoby współpracujące z Wykonawcą przy realizacji umowy na jakiejkolwiek podstawie prawnej, jak i bez tej podstawy, były zachowane w poufności na zasadach co najmniej takich, jak zasady obowiązujące Wykonawcę. Wykonawca/podwykonawca nie może wykorzystywać pozyskanych danych w żaden inny sposób lub w inny celu niż dla wykonywania niniejszej Umowy.</w:t>
      </w:r>
    </w:p>
    <w:p w14:paraId="386C6C2C" w14:textId="77777777" w:rsidR="00403B22" w:rsidRDefault="00403B22" w:rsidP="004C2DF7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</w:pP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>Wykonawca zobowiązany jest do przedłożenia Zamawiającemu w terminie 7 dni od daty zawarcia umowy, imiennego</w:t>
      </w:r>
      <w:r w:rsidRPr="00403B22">
        <w:rPr>
          <w:rFonts w:ascii="Calibri Light" w:eastAsia="Arial Unicode MS" w:hAnsi="Calibri Light" w:cs="Calibri Light"/>
          <w:color w:val="auto"/>
          <w:lang w:eastAsia="pl-PL"/>
        </w:rPr>
        <w:t xml:space="preserve"> </w:t>
      </w: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>wykazu osób, które mają dostęp do informacji poufnych wraz z określeniem podstawy ich zatrudnienia lub współpracy z Wykonawcą (co najmniej rodzaj umowy, zakres czynności, okres obowiązywania).</w:t>
      </w:r>
    </w:p>
    <w:p w14:paraId="327EA043" w14:textId="77777777" w:rsidR="00403B22" w:rsidRPr="00403B22" w:rsidRDefault="00403B22" w:rsidP="004C2DF7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</w:pP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lastRenderedPageBreak/>
        <w:t>Wraz z wykazem, o którym mowa w ust. 3 powyżej Wykonawca zobowiązany jest przedłożyć Zamawiającemu oryginały oświadczeń osób wskazanych w wykazie, obejmujące zobowiązanie tych osób do zachowania poufności na zasadach przewidzianych w niniejszym paragrafie dla Wykonawcy zawierające co najmniej:</w:t>
      </w:r>
    </w:p>
    <w:p w14:paraId="3ED700BC" w14:textId="77777777" w:rsidR="00403B22" w:rsidRPr="00403B22" w:rsidRDefault="00403B22" w:rsidP="004C2DF7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hanging="436"/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</w:pP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>dokładne oznaczenie podmiotu lub osoby składającej oświadczenie,</w:t>
      </w:r>
    </w:p>
    <w:p w14:paraId="5943F055" w14:textId="77777777" w:rsidR="00403B22" w:rsidRPr="00403B22" w:rsidRDefault="00403B22" w:rsidP="004C2DF7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hanging="436"/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</w:pP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>treść oświadczenia o zobowiązaniu do zachowania poufności wraz z określeniem okresu obowiązywania tego zobowiązania,</w:t>
      </w:r>
    </w:p>
    <w:p w14:paraId="1E67C406" w14:textId="77777777" w:rsidR="00403B22" w:rsidRPr="00403B22" w:rsidRDefault="00403B22" w:rsidP="004C2DF7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hanging="436"/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</w:pP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>datę i miejsce złożenia oświadczenia,</w:t>
      </w:r>
    </w:p>
    <w:p w14:paraId="0DD7D72D" w14:textId="77777777" w:rsidR="00403B22" w:rsidRPr="00403B22" w:rsidRDefault="00403B22" w:rsidP="004C2DF7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hanging="436"/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</w:pP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>podpis osoby składającej oświadczenie lub osoby uprawnionej do reprezentacji podmiotu.</w:t>
      </w:r>
    </w:p>
    <w:p w14:paraId="2C668748" w14:textId="77777777" w:rsidR="00403B22" w:rsidRPr="00403B22" w:rsidRDefault="00403B22" w:rsidP="004C2DF7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64" w:lineRule="auto"/>
        <w:ind w:left="284" w:hanging="284"/>
        <w:rPr>
          <w:rFonts w:ascii="Calibri Light" w:hAnsi="Calibri Light" w:cs="Calibri Light"/>
          <w:sz w:val="20"/>
          <w:szCs w:val="20"/>
        </w:rPr>
      </w:pPr>
      <w:r w:rsidRPr="00403B22">
        <w:rPr>
          <w:rFonts w:ascii="Calibri Light" w:eastAsia="Arial Unicode MS" w:hAnsi="Calibri Light" w:cs="Calibri Light"/>
          <w:color w:val="auto"/>
          <w:sz w:val="20"/>
          <w:szCs w:val="20"/>
          <w:lang w:eastAsia="pl-PL"/>
        </w:rPr>
        <w:t>Powyższy obowiązek dotyczy również wszystkich Podwykonawców uczestniczących w realizacji przedmiotu zamówienia.</w:t>
      </w:r>
    </w:p>
    <w:p w14:paraId="746095E4" w14:textId="77777777" w:rsidR="00B928B3" w:rsidRPr="00B928B3" w:rsidRDefault="00B928B3" w:rsidP="00B928B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000000"/>
          <w:lang w:eastAsia="pl-PL"/>
        </w:rPr>
      </w:pPr>
      <w:r w:rsidRPr="00B928B3">
        <w:rPr>
          <w:rFonts w:ascii="Calibri Light" w:eastAsia="CIDFont+F1" w:hAnsi="Calibri Light" w:cs="Calibri Light"/>
          <w:b/>
          <w:color w:val="000000"/>
          <w:lang w:eastAsia="pl-PL"/>
        </w:rPr>
        <w:t>§ 12</w:t>
      </w:r>
    </w:p>
    <w:p w14:paraId="386349A2" w14:textId="77777777" w:rsidR="00B928B3" w:rsidRPr="00B928B3" w:rsidRDefault="00B928B3" w:rsidP="00B928B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000000"/>
          <w:lang w:eastAsia="pl-PL"/>
        </w:rPr>
      </w:pPr>
      <w:r w:rsidRPr="00B928B3">
        <w:rPr>
          <w:rFonts w:ascii="Calibri Light" w:eastAsia="CIDFont+F1" w:hAnsi="Calibri Light" w:cs="Calibri Light"/>
          <w:b/>
          <w:color w:val="000000"/>
          <w:lang w:eastAsia="pl-PL"/>
        </w:rPr>
        <w:t>Osoby do kontaktu w sprawie realizacji umowy</w:t>
      </w:r>
    </w:p>
    <w:p w14:paraId="540CA4CA" w14:textId="77777777" w:rsidR="00B928B3" w:rsidRDefault="00B928B3" w:rsidP="004C2DF7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B928B3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Wszelkie zawiadomienia i oświadczenia stron związane z niniejszą umową powinny być sporządzone w formie pisemnej na adres podany w komparycji umowy (chyba, że w umowie przewidziana została inna forma lub inny sposób doręczenia).</w:t>
      </w:r>
    </w:p>
    <w:p w14:paraId="041ACA87" w14:textId="77777777" w:rsidR="00B928B3" w:rsidRPr="00B928B3" w:rsidRDefault="00B928B3" w:rsidP="004C2DF7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B928B3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Korespondencja w toku realizacji niniejszej umowy – lecz nie zawiadomienia i oświadczenia przewidziane w jej</w:t>
      </w:r>
    </w:p>
    <w:p w14:paraId="12D85B29" w14:textId="77777777" w:rsidR="00B928B3" w:rsidRPr="00B928B3" w:rsidRDefault="00B928B3" w:rsidP="00B928B3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eastAsia="CIDFont+F1" w:hAnsi="Calibri Light" w:cs="Calibri Light"/>
          <w:color w:val="000000"/>
          <w:lang w:eastAsia="pl-PL"/>
        </w:rPr>
      </w:pPr>
      <w:r w:rsidRPr="00B928B3">
        <w:rPr>
          <w:rFonts w:ascii="Calibri Light" w:eastAsia="CIDFont+F1" w:hAnsi="Calibri Light" w:cs="Calibri Light"/>
          <w:color w:val="000000"/>
          <w:lang w:eastAsia="pl-PL"/>
        </w:rPr>
        <w:t xml:space="preserve">treści (chyba, że wynika to wprost z treści umowy) – może odbywać się telefonicznie lub mailowo, na </w:t>
      </w:r>
      <w:r>
        <w:rPr>
          <w:rFonts w:ascii="Calibri Light" w:eastAsia="CIDFont+F1" w:hAnsi="Calibri Light" w:cs="Calibri Light"/>
          <w:color w:val="000000"/>
          <w:lang w:eastAsia="pl-PL"/>
        </w:rPr>
        <w:t>n</w:t>
      </w:r>
      <w:r w:rsidRPr="00B928B3">
        <w:rPr>
          <w:rFonts w:ascii="Calibri Light" w:eastAsia="CIDFont+F1" w:hAnsi="Calibri Light" w:cs="Calibri Light"/>
          <w:color w:val="000000"/>
          <w:lang w:eastAsia="pl-PL"/>
        </w:rPr>
        <w:t>astępujące</w:t>
      </w:r>
      <w:r>
        <w:rPr>
          <w:rFonts w:ascii="Calibri Light" w:eastAsia="CIDFont+F1" w:hAnsi="Calibri Light" w:cs="Calibri Light"/>
          <w:color w:val="000000"/>
          <w:lang w:eastAsia="pl-PL"/>
        </w:rPr>
        <w:t xml:space="preserve"> </w:t>
      </w:r>
      <w:r w:rsidRPr="00B928B3">
        <w:rPr>
          <w:rFonts w:ascii="Calibri Light" w:eastAsia="CIDFont+F1" w:hAnsi="Calibri Light" w:cs="Calibri Light"/>
          <w:color w:val="000000"/>
          <w:lang w:eastAsia="pl-PL"/>
        </w:rPr>
        <w:t>adresy:</w:t>
      </w:r>
    </w:p>
    <w:p w14:paraId="112DFDA1" w14:textId="77777777" w:rsidR="00B928B3" w:rsidRDefault="00B928B3" w:rsidP="004C2DF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B928B3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dla Zamawiającego: </w:t>
      </w:r>
    </w:p>
    <w:p w14:paraId="2C67B2C6" w14:textId="77777777" w:rsidR="00B928B3" w:rsidRPr="00B928B3" w:rsidRDefault="00B928B3" w:rsidP="004C2DF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B928B3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Pan/Pani …………………………, tel. ……………………….,</w:t>
      </w:r>
      <w:r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B928B3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mail………………………………</w:t>
      </w:r>
    </w:p>
    <w:p w14:paraId="214232FE" w14:textId="77777777" w:rsidR="00B928B3" w:rsidRDefault="00B928B3" w:rsidP="004C2DF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B928B3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dla Wykonawcy: </w:t>
      </w:r>
    </w:p>
    <w:p w14:paraId="03AB04AE" w14:textId="77777777" w:rsidR="00B928B3" w:rsidRDefault="00B928B3" w:rsidP="004C2DF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B928B3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Pan/Pani …………………………, tel. ………………………., mail………………………………</w:t>
      </w:r>
    </w:p>
    <w:p w14:paraId="52DF48D9" w14:textId="77777777" w:rsidR="00B928B3" w:rsidRDefault="00B928B3" w:rsidP="004C2DF7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 w:rsidRPr="00B928B3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Każda ze Stron może zmienić swój adres do doręczeń w drodze pisemnego zawiadomienia wysłanego do drugiej Strony, przy czym zmiana adresu będzie skuteczna pod warunkiem otrzymania takiego zawiadomienia przez drugą Stronę i nie wymaga zmiany umowy.</w:t>
      </w:r>
    </w:p>
    <w:p w14:paraId="5AFA8B2A" w14:textId="77777777" w:rsidR="00B928B3" w:rsidRPr="00B928B3" w:rsidRDefault="00B928B3" w:rsidP="00B928B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000000"/>
          <w:lang w:eastAsia="pl-PL"/>
        </w:rPr>
      </w:pPr>
      <w:r w:rsidRPr="00B928B3">
        <w:rPr>
          <w:rFonts w:ascii="Calibri Light" w:eastAsia="CIDFont+F1" w:hAnsi="Calibri Light" w:cs="Calibri Light"/>
          <w:b/>
          <w:color w:val="000000"/>
          <w:lang w:eastAsia="pl-PL"/>
        </w:rPr>
        <w:t>§ 13</w:t>
      </w:r>
    </w:p>
    <w:p w14:paraId="58B9BE65" w14:textId="77777777" w:rsidR="00B928B3" w:rsidRPr="00B928B3" w:rsidRDefault="00B928B3" w:rsidP="00B928B3">
      <w:pPr>
        <w:suppressAutoHyphens w:val="0"/>
        <w:autoSpaceDE w:val="0"/>
        <w:autoSpaceDN w:val="0"/>
        <w:adjustRightInd w:val="0"/>
        <w:jc w:val="center"/>
        <w:rPr>
          <w:rFonts w:ascii="Calibri Light" w:eastAsia="CIDFont+F1" w:hAnsi="Calibri Light" w:cs="Calibri Light"/>
          <w:b/>
          <w:color w:val="000000"/>
          <w:lang w:eastAsia="pl-PL"/>
        </w:rPr>
      </w:pPr>
      <w:r w:rsidRPr="00B928B3">
        <w:rPr>
          <w:rFonts w:ascii="Calibri Light" w:eastAsia="CIDFont+F1" w:hAnsi="Calibri Light" w:cs="Calibri Light"/>
          <w:b/>
          <w:color w:val="000000"/>
          <w:lang w:eastAsia="pl-PL"/>
        </w:rPr>
        <w:t>Informacje dodatkowe</w:t>
      </w:r>
    </w:p>
    <w:p w14:paraId="68CA175C" w14:textId="77777777" w:rsidR="00BA7291" w:rsidRPr="00444CAA" w:rsidRDefault="00444CAA" w:rsidP="004C2DF7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</w:pPr>
      <w:r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Akt </w:t>
      </w: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umowy sporządzony</w:t>
      </w:r>
      <w:r w:rsidR="00B928B3"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został w </w:t>
      </w: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dwóch</w:t>
      </w:r>
      <w:r w:rsidR="00B928B3"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jednobrzmiących egzemplarzach</w:t>
      </w: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po jednym dla każdej ze stron.</w:t>
      </w:r>
    </w:p>
    <w:p w14:paraId="2BEF0921" w14:textId="77777777" w:rsidR="0023710E" w:rsidRPr="00444CAA" w:rsidRDefault="00B928B3" w:rsidP="0018481B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Integralną część niniejszej umowy stanowi oferta Wykonawcy tj. </w:t>
      </w:r>
      <w:r w:rsidR="00BA7291"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z</w:t>
      </w: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ałącznik nr 1 do SWZ oraz załącznik nr 2 </w:t>
      </w:r>
      <w:r w:rsidR="00444CAA"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do SWZ, stanowiący </w:t>
      </w:r>
      <w:r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>Opis</w:t>
      </w:r>
      <w:r w:rsidR="00444CAA" w:rsidRP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Przedmiotu Zamówienia dla Zadania</w:t>
      </w:r>
      <w:r w:rsidR="00444CAA">
        <w:rPr>
          <w:rFonts w:ascii="Calibri Light" w:eastAsia="CIDFont+F1" w:hAnsi="Calibri Light" w:cs="Calibri Light"/>
          <w:color w:val="000000"/>
          <w:sz w:val="20"/>
          <w:szCs w:val="20"/>
          <w:lang w:eastAsia="pl-PL"/>
        </w:rPr>
        <w:t xml:space="preserve"> będącego przedmiotem umowy</w:t>
      </w:r>
      <w:r w:rsidR="00444CAA" w:rsidRPr="00444CAA">
        <w:rPr>
          <w:rFonts w:ascii="Calibri Light" w:hAnsi="Calibri Light" w:cs="Calibri Light"/>
          <w:sz w:val="20"/>
          <w:szCs w:val="20"/>
        </w:rPr>
        <w:t>.</w:t>
      </w:r>
    </w:p>
    <w:p w14:paraId="0C3DEF43" w14:textId="77777777" w:rsidR="0023710E" w:rsidRPr="00CA02AB" w:rsidRDefault="0023710E" w:rsidP="00B31BAC">
      <w:pPr>
        <w:spacing w:line="264" w:lineRule="auto"/>
        <w:rPr>
          <w:rFonts w:asciiTheme="minorHAnsi" w:hAnsiTheme="minorHAnsi" w:cstheme="minorHAnsi"/>
        </w:rPr>
      </w:pPr>
    </w:p>
    <w:p w14:paraId="3F10A0A0" w14:textId="77777777" w:rsidR="00B31BAC" w:rsidRDefault="00B31BAC" w:rsidP="00B31BAC">
      <w:pPr>
        <w:spacing w:line="264" w:lineRule="auto"/>
        <w:rPr>
          <w:rFonts w:asciiTheme="minorHAnsi" w:hAnsiTheme="minorHAnsi" w:cstheme="minorHAnsi"/>
        </w:rPr>
      </w:pPr>
    </w:p>
    <w:p w14:paraId="6C2C2653" w14:textId="77777777" w:rsidR="004465AF" w:rsidRDefault="004465AF" w:rsidP="00B31BAC">
      <w:pPr>
        <w:spacing w:line="264" w:lineRule="auto"/>
        <w:rPr>
          <w:rFonts w:asciiTheme="minorHAnsi" w:hAnsiTheme="minorHAnsi" w:cstheme="minorHAnsi"/>
        </w:rPr>
      </w:pPr>
    </w:p>
    <w:p w14:paraId="74C73848" w14:textId="77777777" w:rsidR="004465AF" w:rsidRDefault="004465AF" w:rsidP="00B31BAC">
      <w:pPr>
        <w:spacing w:line="264" w:lineRule="auto"/>
        <w:rPr>
          <w:rFonts w:asciiTheme="minorHAnsi" w:hAnsiTheme="minorHAnsi" w:cstheme="minorHAnsi"/>
        </w:rPr>
      </w:pPr>
    </w:p>
    <w:p w14:paraId="19C7255C" w14:textId="77777777" w:rsidR="004465AF" w:rsidRPr="00CA02AB" w:rsidRDefault="004465AF" w:rsidP="00B31BAC">
      <w:pPr>
        <w:spacing w:line="264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7BEEF84E" w14:textId="77777777" w:rsidR="00B31BAC" w:rsidRPr="00CA02AB" w:rsidRDefault="00B31BAC" w:rsidP="00BA7291">
      <w:pPr>
        <w:ind w:firstLine="708"/>
        <w:rPr>
          <w:rFonts w:asciiTheme="minorHAnsi" w:hAnsiTheme="minorHAnsi" w:cstheme="minorHAnsi"/>
        </w:rPr>
      </w:pPr>
      <w:r w:rsidRPr="00CA02AB">
        <w:rPr>
          <w:rFonts w:asciiTheme="minorHAnsi" w:hAnsiTheme="minorHAnsi" w:cstheme="minorHAnsi"/>
        </w:rPr>
        <w:t>ZAMAWIAJĄCY</w:t>
      </w:r>
      <w:r w:rsidRPr="00CA02AB">
        <w:rPr>
          <w:rFonts w:asciiTheme="minorHAnsi" w:hAnsiTheme="minorHAnsi" w:cstheme="minorHAnsi"/>
        </w:rPr>
        <w:tab/>
      </w:r>
      <w:r w:rsidRPr="00CA02AB">
        <w:rPr>
          <w:rFonts w:asciiTheme="minorHAnsi" w:hAnsiTheme="minorHAnsi" w:cstheme="minorHAnsi"/>
        </w:rPr>
        <w:tab/>
      </w:r>
      <w:r w:rsidRPr="00CA02AB">
        <w:rPr>
          <w:rFonts w:asciiTheme="minorHAnsi" w:hAnsiTheme="minorHAnsi" w:cstheme="minorHAnsi"/>
        </w:rPr>
        <w:tab/>
      </w:r>
      <w:r w:rsidRPr="00CA02AB">
        <w:rPr>
          <w:rFonts w:asciiTheme="minorHAnsi" w:hAnsiTheme="minorHAnsi" w:cstheme="minorHAnsi"/>
        </w:rPr>
        <w:tab/>
      </w:r>
      <w:r w:rsidRPr="00CA02AB">
        <w:rPr>
          <w:rFonts w:asciiTheme="minorHAnsi" w:hAnsiTheme="minorHAnsi" w:cstheme="minorHAnsi"/>
        </w:rPr>
        <w:tab/>
      </w:r>
      <w:r w:rsidRPr="00CA02AB">
        <w:rPr>
          <w:rFonts w:asciiTheme="minorHAnsi" w:hAnsiTheme="minorHAnsi" w:cstheme="minorHAnsi"/>
        </w:rPr>
        <w:tab/>
      </w:r>
      <w:r w:rsidRPr="00CA02AB">
        <w:rPr>
          <w:rFonts w:asciiTheme="minorHAnsi" w:hAnsiTheme="minorHAnsi" w:cstheme="minorHAnsi"/>
        </w:rPr>
        <w:tab/>
      </w:r>
      <w:r w:rsidR="00BA7291">
        <w:rPr>
          <w:rFonts w:asciiTheme="minorHAnsi" w:hAnsiTheme="minorHAnsi" w:cstheme="minorHAnsi"/>
        </w:rPr>
        <w:tab/>
      </w:r>
      <w:r w:rsidRPr="00CA02AB">
        <w:rPr>
          <w:rFonts w:asciiTheme="minorHAnsi" w:hAnsiTheme="minorHAnsi" w:cstheme="minorHAnsi"/>
        </w:rPr>
        <w:t>WYKONAWCA</w:t>
      </w:r>
    </w:p>
    <w:sectPr w:rsidR="00B31BAC" w:rsidRPr="00CA02AB" w:rsidSect="00885F4C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A2F54" w14:textId="77777777" w:rsidR="001529A0" w:rsidRDefault="001529A0" w:rsidP="003651B0">
      <w:r>
        <w:separator/>
      </w:r>
    </w:p>
  </w:endnote>
  <w:endnote w:type="continuationSeparator" w:id="0">
    <w:p w14:paraId="738D532C" w14:textId="77777777" w:rsidR="001529A0" w:rsidRDefault="001529A0" w:rsidP="0036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5003"/>
      <w:docPartObj>
        <w:docPartGallery w:val="Page Numbers (Bottom of Page)"/>
        <w:docPartUnique/>
      </w:docPartObj>
    </w:sdtPr>
    <w:sdtEndPr/>
    <w:sdtContent>
      <w:p w14:paraId="3402CA4D" w14:textId="77777777" w:rsidR="00680171" w:rsidRDefault="00775283">
        <w:pPr>
          <w:pStyle w:val="Stopka"/>
          <w:jc w:val="right"/>
        </w:pPr>
        <w:r w:rsidRPr="003651B0">
          <w:rPr>
            <w:sz w:val="16"/>
            <w:szCs w:val="16"/>
          </w:rPr>
          <w:fldChar w:fldCharType="begin"/>
        </w:r>
        <w:r w:rsidR="00680171" w:rsidRPr="003651B0">
          <w:rPr>
            <w:sz w:val="16"/>
            <w:szCs w:val="16"/>
          </w:rPr>
          <w:instrText xml:space="preserve"> PAGE   \* MERGEFORMAT </w:instrText>
        </w:r>
        <w:r w:rsidRPr="003651B0">
          <w:rPr>
            <w:sz w:val="16"/>
            <w:szCs w:val="16"/>
          </w:rPr>
          <w:fldChar w:fldCharType="separate"/>
        </w:r>
        <w:r w:rsidR="004465AF">
          <w:rPr>
            <w:noProof/>
            <w:sz w:val="16"/>
            <w:szCs w:val="16"/>
          </w:rPr>
          <w:t>7</w:t>
        </w:r>
        <w:r w:rsidRPr="003651B0">
          <w:rPr>
            <w:sz w:val="16"/>
            <w:szCs w:val="16"/>
          </w:rPr>
          <w:fldChar w:fldCharType="end"/>
        </w:r>
      </w:p>
    </w:sdtContent>
  </w:sdt>
  <w:p w14:paraId="6A17B82C" w14:textId="77777777" w:rsidR="00680171" w:rsidRDefault="00680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B07E8" w14:textId="77777777" w:rsidR="001529A0" w:rsidRDefault="001529A0" w:rsidP="003651B0">
      <w:r>
        <w:separator/>
      </w:r>
    </w:p>
  </w:footnote>
  <w:footnote w:type="continuationSeparator" w:id="0">
    <w:p w14:paraId="71B5E49D" w14:textId="77777777" w:rsidR="001529A0" w:rsidRDefault="001529A0" w:rsidP="0036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0E773" w14:textId="77777777" w:rsidR="00680171" w:rsidRPr="0023710E" w:rsidRDefault="00680171" w:rsidP="00CA02AB">
    <w:pPr>
      <w:pStyle w:val="Nagwek"/>
      <w:rPr>
        <w:rFonts w:asciiTheme="minorHAnsi" w:hAnsiTheme="minorHAnsi" w:cstheme="minorHAnsi"/>
        <w:i/>
        <w:iCs/>
        <w:sz w:val="16"/>
        <w:szCs w:val="16"/>
      </w:rPr>
    </w:pPr>
    <w:r w:rsidRPr="0023710E">
      <w:rPr>
        <w:rFonts w:asciiTheme="minorHAnsi" w:hAnsiTheme="minorHAnsi" w:cstheme="minorHAnsi"/>
        <w:i/>
        <w:iCs/>
        <w:sz w:val="16"/>
        <w:szCs w:val="16"/>
      </w:rPr>
      <w:t xml:space="preserve">Nazwa i nr postępowania: </w:t>
    </w:r>
  </w:p>
  <w:p w14:paraId="284C16A6" w14:textId="77777777" w:rsidR="00680171" w:rsidRDefault="00680171">
    <w:pPr>
      <w:pStyle w:val="Nagwek"/>
      <w:rPr>
        <w:rFonts w:asciiTheme="minorHAnsi" w:hAnsiTheme="minorHAnsi" w:cstheme="minorHAnsi"/>
        <w:i/>
        <w:sz w:val="16"/>
        <w:szCs w:val="16"/>
      </w:rPr>
    </w:pPr>
    <w:r w:rsidRPr="0023710E">
      <w:rPr>
        <w:rFonts w:asciiTheme="minorHAnsi" w:hAnsiTheme="minorHAnsi" w:cstheme="minorHAnsi"/>
        <w:i/>
        <w:sz w:val="16"/>
        <w:szCs w:val="16"/>
      </w:rPr>
      <w:t>Dostawa sprzętu i oprogramowania podnoszącego poziom cyberbezpieczeństwa systemów teleinformatycznych,  ZP/11/2022</w:t>
    </w:r>
  </w:p>
  <w:p w14:paraId="0A0D990D" w14:textId="77777777" w:rsidR="0023710E" w:rsidRPr="0023710E" w:rsidRDefault="0023710E">
    <w:pPr>
      <w:pStyle w:val="Nagwek"/>
      <w:rPr>
        <w:rFonts w:asciiTheme="minorHAnsi" w:hAnsiTheme="minorHAnsi" w:cstheme="minorHAnsi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D9F"/>
    <w:multiLevelType w:val="hybridMultilevel"/>
    <w:tmpl w:val="1396D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E3C"/>
    <w:multiLevelType w:val="hybridMultilevel"/>
    <w:tmpl w:val="82C89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67B5"/>
    <w:multiLevelType w:val="hybridMultilevel"/>
    <w:tmpl w:val="9334A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20D0"/>
    <w:multiLevelType w:val="hybridMultilevel"/>
    <w:tmpl w:val="993C3FE8"/>
    <w:lvl w:ilvl="0" w:tplc="0854E9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97F06"/>
    <w:multiLevelType w:val="hybridMultilevel"/>
    <w:tmpl w:val="B582E352"/>
    <w:lvl w:ilvl="0" w:tplc="5E34808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BC71FE"/>
    <w:multiLevelType w:val="hybridMultilevel"/>
    <w:tmpl w:val="EC5C2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F57E4"/>
    <w:multiLevelType w:val="hybridMultilevel"/>
    <w:tmpl w:val="0DFE3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7130"/>
    <w:multiLevelType w:val="hybridMultilevel"/>
    <w:tmpl w:val="39F2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12D74"/>
    <w:multiLevelType w:val="hybridMultilevel"/>
    <w:tmpl w:val="3E523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C69F4"/>
    <w:multiLevelType w:val="hybridMultilevel"/>
    <w:tmpl w:val="C4101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288E"/>
    <w:multiLevelType w:val="hybridMultilevel"/>
    <w:tmpl w:val="C4101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E69AC"/>
    <w:multiLevelType w:val="hybridMultilevel"/>
    <w:tmpl w:val="911E9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5F50"/>
    <w:multiLevelType w:val="hybridMultilevel"/>
    <w:tmpl w:val="FB70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4119A"/>
    <w:multiLevelType w:val="hybridMultilevel"/>
    <w:tmpl w:val="21A41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A3457"/>
    <w:multiLevelType w:val="hybridMultilevel"/>
    <w:tmpl w:val="28B2A216"/>
    <w:lvl w:ilvl="0" w:tplc="E7D09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08C2D62"/>
    <w:multiLevelType w:val="hybridMultilevel"/>
    <w:tmpl w:val="2FCE5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E316D"/>
    <w:multiLevelType w:val="hybridMultilevel"/>
    <w:tmpl w:val="A71A1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68670A1C"/>
    <w:multiLevelType w:val="hybridMultilevel"/>
    <w:tmpl w:val="A9F2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29C6"/>
    <w:multiLevelType w:val="hybridMultilevel"/>
    <w:tmpl w:val="9FCE2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02666"/>
    <w:multiLevelType w:val="hybridMultilevel"/>
    <w:tmpl w:val="3ABED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B154D"/>
    <w:multiLevelType w:val="hybridMultilevel"/>
    <w:tmpl w:val="9FCE2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727DF"/>
    <w:multiLevelType w:val="hybridMultilevel"/>
    <w:tmpl w:val="98685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3"/>
  </w:num>
  <w:num w:numId="5">
    <w:abstractNumId w:val="22"/>
  </w:num>
  <w:num w:numId="6">
    <w:abstractNumId w:val="14"/>
  </w:num>
  <w:num w:numId="7">
    <w:abstractNumId w:val="4"/>
  </w:num>
  <w:num w:numId="8">
    <w:abstractNumId w:val="13"/>
  </w:num>
  <w:num w:numId="9">
    <w:abstractNumId w:val="20"/>
  </w:num>
  <w:num w:numId="10">
    <w:abstractNumId w:val="16"/>
  </w:num>
  <w:num w:numId="11">
    <w:abstractNumId w:val="8"/>
  </w:num>
  <w:num w:numId="12">
    <w:abstractNumId w:val="17"/>
  </w:num>
  <w:num w:numId="13">
    <w:abstractNumId w:val="1"/>
  </w:num>
  <w:num w:numId="14">
    <w:abstractNumId w:val="19"/>
  </w:num>
  <w:num w:numId="15">
    <w:abstractNumId w:val="7"/>
  </w:num>
  <w:num w:numId="16">
    <w:abstractNumId w:val="0"/>
  </w:num>
  <w:num w:numId="17">
    <w:abstractNumId w:val="11"/>
  </w:num>
  <w:num w:numId="18">
    <w:abstractNumId w:val="5"/>
  </w:num>
  <w:num w:numId="19">
    <w:abstractNumId w:val="2"/>
  </w:num>
  <w:num w:numId="20">
    <w:abstractNumId w:val="21"/>
  </w:num>
  <w:num w:numId="21">
    <w:abstractNumId w:val="6"/>
  </w:num>
  <w:num w:numId="22">
    <w:abstractNumId w:val="10"/>
  </w:num>
  <w:num w:numId="23">
    <w:abstractNumId w:val="23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AC"/>
    <w:rsid w:val="000058C4"/>
    <w:rsid w:val="000058F0"/>
    <w:rsid w:val="000311F4"/>
    <w:rsid w:val="000420AF"/>
    <w:rsid w:val="000512E5"/>
    <w:rsid w:val="00061C7E"/>
    <w:rsid w:val="000916D8"/>
    <w:rsid w:val="000A0BBB"/>
    <w:rsid w:val="000A1276"/>
    <w:rsid w:val="000A1710"/>
    <w:rsid w:val="000B3AB8"/>
    <w:rsid w:val="000C57E0"/>
    <w:rsid w:val="000D1635"/>
    <w:rsid w:val="000D197B"/>
    <w:rsid w:val="000D1E6D"/>
    <w:rsid w:val="000E2C79"/>
    <w:rsid w:val="000F7168"/>
    <w:rsid w:val="00124245"/>
    <w:rsid w:val="001529A0"/>
    <w:rsid w:val="00165982"/>
    <w:rsid w:val="00167CE5"/>
    <w:rsid w:val="00170441"/>
    <w:rsid w:val="00183F20"/>
    <w:rsid w:val="0018443F"/>
    <w:rsid w:val="001940BD"/>
    <w:rsid w:val="001A3600"/>
    <w:rsid w:val="001C1B40"/>
    <w:rsid w:val="001C2AE1"/>
    <w:rsid w:val="001C6D32"/>
    <w:rsid w:val="001D7D30"/>
    <w:rsid w:val="001F058A"/>
    <w:rsid w:val="001F1171"/>
    <w:rsid w:val="002047A6"/>
    <w:rsid w:val="0021364C"/>
    <w:rsid w:val="00214765"/>
    <w:rsid w:val="00215A66"/>
    <w:rsid w:val="002173D0"/>
    <w:rsid w:val="00224B69"/>
    <w:rsid w:val="0023710E"/>
    <w:rsid w:val="00253E64"/>
    <w:rsid w:val="00255FBF"/>
    <w:rsid w:val="00260262"/>
    <w:rsid w:val="00266ABB"/>
    <w:rsid w:val="002726BA"/>
    <w:rsid w:val="0027540F"/>
    <w:rsid w:val="002754C1"/>
    <w:rsid w:val="00285B0D"/>
    <w:rsid w:val="00294374"/>
    <w:rsid w:val="002A182B"/>
    <w:rsid w:val="002A1E83"/>
    <w:rsid w:val="002A2F36"/>
    <w:rsid w:val="002B089E"/>
    <w:rsid w:val="002B3C7C"/>
    <w:rsid w:val="002C2286"/>
    <w:rsid w:val="002C7F55"/>
    <w:rsid w:val="002D24DA"/>
    <w:rsid w:val="002D2942"/>
    <w:rsid w:val="002E371F"/>
    <w:rsid w:val="002F7971"/>
    <w:rsid w:val="00312EF5"/>
    <w:rsid w:val="0032676F"/>
    <w:rsid w:val="003337EE"/>
    <w:rsid w:val="003415C7"/>
    <w:rsid w:val="00354AD9"/>
    <w:rsid w:val="003613F4"/>
    <w:rsid w:val="003633F1"/>
    <w:rsid w:val="003651B0"/>
    <w:rsid w:val="003765B2"/>
    <w:rsid w:val="003859A0"/>
    <w:rsid w:val="00393E31"/>
    <w:rsid w:val="003B15C0"/>
    <w:rsid w:val="003B3FB8"/>
    <w:rsid w:val="003D3A8F"/>
    <w:rsid w:val="003E2FA7"/>
    <w:rsid w:val="003F08FD"/>
    <w:rsid w:val="003F4FEB"/>
    <w:rsid w:val="00403B22"/>
    <w:rsid w:val="0040706C"/>
    <w:rsid w:val="00411AFC"/>
    <w:rsid w:val="00420F52"/>
    <w:rsid w:val="004244B0"/>
    <w:rsid w:val="00427F49"/>
    <w:rsid w:val="00437AF8"/>
    <w:rsid w:val="00444CAA"/>
    <w:rsid w:val="004465AF"/>
    <w:rsid w:val="004564E4"/>
    <w:rsid w:val="004571D1"/>
    <w:rsid w:val="004674B5"/>
    <w:rsid w:val="00472B56"/>
    <w:rsid w:val="004860A9"/>
    <w:rsid w:val="004935A5"/>
    <w:rsid w:val="004A4F0A"/>
    <w:rsid w:val="004C2DF7"/>
    <w:rsid w:val="004D1C23"/>
    <w:rsid w:val="004E442F"/>
    <w:rsid w:val="004F2E5E"/>
    <w:rsid w:val="004F6729"/>
    <w:rsid w:val="005206E2"/>
    <w:rsid w:val="00526C78"/>
    <w:rsid w:val="005327E5"/>
    <w:rsid w:val="00554C02"/>
    <w:rsid w:val="00566274"/>
    <w:rsid w:val="00576005"/>
    <w:rsid w:val="00582062"/>
    <w:rsid w:val="00585119"/>
    <w:rsid w:val="005A5E58"/>
    <w:rsid w:val="005B65D5"/>
    <w:rsid w:val="005C582E"/>
    <w:rsid w:val="005D0B0E"/>
    <w:rsid w:val="005F4E0E"/>
    <w:rsid w:val="00607026"/>
    <w:rsid w:val="00611995"/>
    <w:rsid w:val="00612B24"/>
    <w:rsid w:val="00621E7C"/>
    <w:rsid w:val="00627596"/>
    <w:rsid w:val="00653FC2"/>
    <w:rsid w:val="00676BD7"/>
    <w:rsid w:val="00680171"/>
    <w:rsid w:val="00696DC9"/>
    <w:rsid w:val="006A74E5"/>
    <w:rsid w:val="006B7AF9"/>
    <w:rsid w:val="006C5B98"/>
    <w:rsid w:val="006E4E96"/>
    <w:rsid w:val="006F6455"/>
    <w:rsid w:val="0070233C"/>
    <w:rsid w:val="00707162"/>
    <w:rsid w:val="0071418C"/>
    <w:rsid w:val="007161B3"/>
    <w:rsid w:val="007165F3"/>
    <w:rsid w:val="007265C2"/>
    <w:rsid w:val="007266D8"/>
    <w:rsid w:val="00727F66"/>
    <w:rsid w:val="00734E3A"/>
    <w:rsid w:val="00762EC8"/>
    <w:rsid w:val="0077494E"/>
    <w:rsid w:val="00775283"/>
    <w:rsid w:val="00780758"/>
    <w:rsid w:val="007965E9"/>
    <w:rsid w:val="00797839"/>
    <w:rsid w:val="007A206A"/>
    <w:rsid w:val="007A5A71"/>
    <w:rsid w:val="007B1868"/>
    <w:rsid w:val="007B2663"/>
    <w:rsid w:val="007E6914"/>
    <w:rsid w:val="00821977"/>
    <w:rsid w:val="00840225"/>
    <w:rsid w:val="00845181"/>
    <w:rsid w:val="00852A34"/>
    <w:rsid w:val="00864897"/>
    <w:rsid w:val="0088250D"/>
    <w:rsid w:val="00885D1D"/>
    <w:rsid w:val="00885F4C"/>
    <w:rsid w:val="008934DC"/>
    <w:rsid w:val="008A5DD9"/>
    <w:rsid w:val="008B4DB7"/>
    <w:rsid w:val="008B7081"/>
    <w:rsid w:val="008C29C7"/>
    <w:rsid w:val="008D0017"/>
    <w:rsid w:val="008D05AA"/>
    <w:rsid w:val="008F23DC"/>
    <w:rsid w:val="008F5586"/>
    <w:rsid w:val="00915D40"/>
    <w:rsid w:val="00921C48"/>
    <w:rsid w:val="00933219"/>
    <w:rsid w:val="00945507"/>
    <w:rsid w:val="00955061"/>
    <w:rsid w:val="009667EE"/>
    <w:rsid w:val="00970504"/>
    <w:rsid w:val="00984027"/>
    <w:rsid w:val="009856A1"/>
    <w:rsid w:val="0099751C"/>
    <w:rsid w:val="009A641F"/>
    <w:rsid w:val="009A7BEB"/>
    <w:rsid w:val="009B2432"/>
    <w:rsid w:val="009B66CD"/>
    <w:rsid w:val="009B6C65"/>
    <w:rsid w:val="009C6354"/>
    <w:rsid w:val="009D5C48"/>
    <w:rsid w:val="009E7E1A"/>
    <w:rsid w:val="009F4EC2"/>
    <w:rsid w:val="00A006FB"/>
    <w:rsid w:val="00A022CE"/>
    <w:rsid w:val="00A038F1"/>
    <w:rsid w:val="00A061A9"/>
    <w:rsid w:val="00A12396"/>
    <w:rsid w:val="00A20905"/>
    <w:rsid w:val="00A22D14"/>
    <w:rsid w:val="00A34306"/>
    <w:rsid w:val="00A43B67"/>
    <w:rsid w:val="00A63EE3"/>
    <w:rsid w:val="00A92782"/>
    <w:rsid w:val="00A9571F"/>
    <w:rsid w:val="00A9695E"/>
    <w:rsid w:val="00AC3FA6"/>
    <w:rsid w:val="00AD4351"/>
    <w:rsid w:val="00AE7CDE"/>
    <w:rsid w:val="00AF430A"/>
    <w:rsid w:val="00AF672A"/>
    <w:rsid w:val="00B12645"/>
    <w:rsid w:val="00B13BF5"/>
    <w:rsid w:val="00B219B4"/>
    <w:rsid w:val="00B30512"/>
    <w:rsid w:val="00B31BAC"/>
    <w:rsid w:val="00B32606"/>
    <w:rsid w:val="00B61A1A"/>
    <w:rsid w:val="00B76F15"/>
    <w:rsid w:val="00B909B4"/>
    <w:rsid w:val="00B928B3"/>
    <w:rsid w:val="00B945B6"/>
    <w:rsid w:val="00BA3554"/>
    <w:rsid w:val="00BA7291"/>
    <w:rsid w:val="00BB136E"/>
    <w:rsid w:val="00BB78FA"/>
    <w:rsid w:val="00BC11F4"/>
    <w:rsid w:val="00BC7305"/>
    <w:rsid w:val="00BD0603"/>
    <w:rsid w:val="00BE5EAA"/>
    <w:rsid w:val="00BF440B"/>
    <w:rsid w:val="00BF4BCC"/>
    <w:rsid w:val="00C12FA7"/>
    <w:rsid w:val="00C35A55"/>
    <w:rsid w:val="00C45F76"/>
    <w:rsid w:val="00C57E1F"/>
    <w:rsid w:val="00C872C1"/>
    <w:rsid w:val="00CA02AB"/>
    <w:rsid w:val="00CA3911"/>
    <w:rsid w:val="00CB0814"/>
    <w:rsid w:val="00CB2A51"/>
    <w:rsid w:val="00CC2C70"/>
    <w:rsid w:val="00CF2ACE"/>
    <w:rsid w:val="00D05F6A"/>
    <w:rsid w:val="00D10E6C"/>
    <w:rsid w:val="00D209DB"/>
    <w:rsid w:val="00D30653"/>
    <w:rsid w:val="00D326C7"/>
    <w:rsid w:val="00D345C2"/>
    <w:rsid w:val="00D4483A"/>
    <w:rsid w:val="00D46E06"/>
    <w:rsid w:val="00D47656"/>
    <w:rsid w:val="00D47FD7"/>
    <w:rsid w:val="00D510EB"/>
    <w:rsid w:val="00D55806"/>
    <w:rsid w:val="00D57CF8"/>
    <w:rsid w:val="00D61B40"/>
    <w:rsid w:val="00D66DE8"/>
    <w:rsid w:val="00D71BBE"/>
    <w:rsid w:val="00D84353"/>
    <w:rsid w:val="00D86F0E"/>
    <w:rsid w:val="00D8791B"/>
    <w:rsid w:val="00D923A5"/>
    <w:rsid w:val="00D93A49"/>
    <w:rsid w:val="00DD1415"/>
    <w:rsid w:val="00E00F8D"/>
    <w:rsid w:val="00E06366"/>
    <w:rsid w:val="00E300EE"/>
    <w:rsid w:val="00E531DD"/>
    <w:rsid w:val="00E661D6"/>
    <w:rsid w:val="00E97202"/>
    <w:rsid w:val="00EA05E7"/>
    <w:rsid w:val="00EA4323"/>
    <w:rsid w:val="00EC32F5"/>
    <w:rsid w:val="00ED3E53"/>
    <w:rsid w:val="00ED7666"/>
    <w:rsid w:val="00EE00D8"/>
    <w:rsid w:val="00F151DF"/>
    <w:rsid w:val="00F22142"/>
    <w:rsid w:val="00F242F1"/>
    <w:rsid w:val="00F2781F"/>
    <w:rsid w:val="00F37FD1"/>
    <w:rsid w:val="00F45FD4"/>
    <w:rsid w:val="00F46983"/>
    <w:rsid w:val="00F53EF8"/>
    <w:rsid w:val="00F6316A"/>
    <w:rsid w:val="00F65838"/>
    <w:rsid w:val="00F73C0D"/>
    <w:rsid w:val="00F87B74"/>
    <w:rsid w:val="00F91580"/>
    <w:rsid w:val="00FD0300"/>
    <w:rsid w:val="00FD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A6081"/>
  <w15:docId w15:val="{E896EC02-AE3C-4500-8C92-43D566A7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BAC"/>
    <w:pPr>
      <w:suppressAutoHyphens/>
    </w:pPr>
    <w:rPr>
      <w:rFonts w:eastAsia="Times New Roman"/>
      <w:color w:val="00000A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jc w:val="center"/>
      <w:outlineLvl w:val="0"/>
    </w:pPr>
    <w:rPr>
      <w:b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customStyle="1" w:styleId="Nagwek11">
    <w:name w:val="Nagłówek 11"/>
    <w:basedOn w:val="Normalny"/>
    <w:qFormat/>
    <w:rsid w:val="00B31BAC"/>
    <w:pPr>
      <w:keepNext/>
      <w:widowControl w:val="0"/>
      <w:numPr>
        <w:numId w:val="1"/>
      </w:numPr>
      <w:jc w:val="center"/>
      <w:outlineLvl w:val="0"/>
    </w:pPr>
    <w:rPr>
      <w:b/>
    </w:rPr>
  </w:style>
  <w:style w:type="paragraph" w:customStyle="1" w:styleId="Nagwek41">
    <w:name w:val="Nagłówek 41"/>
    <w:basedOn w:val="Normalny"/>
    <w:qFormat/>
    <w:rsid w:val="00B31BAC"/>
    <w:pPr>
      <w:keepNext/>
      <w:widowControl w:val="0"/>
      <w:numPr>
        <w:ilvl w:val="3"/>
        <w:numId w:val="1"/>
      </w:numPr>
      <w:jc w:val="both"/>
      <w:outlineLvl w:val="3"/>
    </w:pPr>
    <w:rPr>
      <w:b/>
      <w:color w:val="800000"/>
    </w:rPr>
  </w:style>
  <w:style w:type="paragraph" w:styleId="Akapitzlist">
    <w:name w:val="List Paragraph"/>
    <w:basedOn w:val="Normalny"/>
    <w:uiPriority w:val="34"/>
    <w:qFormat/>
    <w:rsid w:val="00B31BAC"/>
    <w:pPr>
      <w:ind w:left="720"/>
    </w:pPr>
    <w:rPr>
      <w:sz w:val="24"/>
      <w:szCs w:val="24"/>
    </w:rPr>
  </w:style>
  <w:style w:type="character" w:styleId="Hipercze">
    <w:name w:val="Hyperlink"/>
    <w:unhideWhenUsed/>
    <w:rsid w:val="00B31BA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6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51B0"/>
    <w:rPr>
      <w:rFonts w:eastAsia="Times New Roman"/>
      <w:color w:val="00000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1B0"/>
    <w:rPr>
      <w:rFonts w:eastAsia="Times New Roman"/>
      <w:color w:val="00000A"/>
      <w:lang w:eastAsia="ar-SA"/>
    </w:rPr>
  </w:style>
  <w:style w:type="character" w:customStyle="1" w:styleId="czeinternetowe">
    <w:name w:val="Łącze internetowe"/>
    <w:semiHidden/>
    <w:unhideWhenUsed/>
    <w:rsid w:val="00F2781F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B32606"/>
    <w:rPr>
      <w:rFonts w:eastAsia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2606"/>
    <w:pPr>
      <w:widowControl w:val="0"/>
      <w:suppressAutoHyphens w:val="0"/>
      <w:snapToGrid w:val="0"/>
      <w:jc w:val="both"/>
    </w:pPr>
    <w:rPr>
      <w:color w:val="auto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32606"/>
    <w:rPr>
      <w:rFonts w:eastAsia="Times New Roman"/>
      <w:color w:val="00000A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9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91B"/>
    <w:rPr>
      <w:rFonts w:eastAsia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9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91B"/>
    <w:rPr>
      <w:rFonts w:eastAsia="Times New Roman"/>
      <w:b/>
      <w:bCs/>
      <w:color w:val="00000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E1A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3537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Czaja</dc:creator>
  <cp:lastModifiedBy>116-Przetargi</cp:lastModifiedBy>
  <cp:revision>3</cp:revision>
  <dcterms:created xsi:type="dcterms:W3CDTF">2022-09-23T07:45:00Z</dcterms:created>
  <dcterms:modified xsi:type="dcterms:W3CDTF">2022-09-23T08:31:00Z</dcterms:modified>
</cp:coreProperties>
</file>