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668F" w14:textId="4419BBDB" w:rsidR="00385A56" w:rsidRPr="00CA04FC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CA04FC">
        <w:rPr>
          <w:rFonts w:ascii="Arial" w:hAnsi="Arial" w:cs="Arial"/>
          <w:sz w:val="22"/>
          <w:szCs w:val="22"/>
        </w:rPr>
        <w:t xml:space="preserve">Załącznik nr </w:t>
      </w:r>
      <w:r w:rsidR="007767FD">
        <w:rPr>
          <w:rFonts w:ascii="Arial" w:hAnsi="Arial" w:cs="Arial"/>
          <w:sz w:val="22"/>
          <w:szCs w:val="22"/>
        </w:rPr>
        <w:t>6</w:t>
      </w:r>
      <w:r w:rsidR="000718E9" w:rsidRPr="00CA04FC">
        <w:rPr>
          <w:rFonts w:ascii="Arial" w:hAnsi="Arial" w:cs="Arial"/>
          <w:sz w:val="22"/>
          <w:szCs w:val="22"/>
        </w:rPr>
        <w:t xml:space="preserve"> do S</w:t>
      </w:r>
      <w:r w:rsidRPr="00CA04FC">
        <w:rPr>
          <w:rFonts w:ascii="Arial" w:hAnsi="Arial" w:cs="Arial"/>
          <w:sz w:val="22"/>
          <w:szCs w:val="22"/>
        </w:rPr>
        <w:t>WZ</w:t>
      </w:r>
    </w:p>
    <w:p w14:paraId="09BB4E99" w14:textId="77777777" w:rsidR="00EE4C90" w:rsidRPr="00FD1AFF" w:rsidRDefault="003A39F2" w:rsidP="00CA04FC">
      <w:pPr>
        <w:pStyle w:val="Nagwek1"/>
      </w:pPr>
      <w:r>
        <w:t>W</w:t>
      </w:r>
      <w:r w:rsidRPr="00FD1AFF">
        <w:t>ykaz osób</w:t>
      </w:r>
    </w:p>
    <w:p w14:paraId="71C30478" w14:textId="77777777"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14:paraId="618F54F8" w14:textId="77777777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0718E9">
        <w:rPr>
          <w:rFonts w:ascii="Arial" w:hAnsi="Arial" w:cs="Arial"/>
          <w:b/>
          <w:bCs/>
        </w:rPr>
        <w:t>VI</w:t>
      </w:r>
    </w:p>
    <w:p w14:paraId="52BBA527" w14:textId="281745CB" w:rsidR="00447D84" w:rsidRPr="007D25F0" w:rsidRDefault="00EE4C90" w:rsidP="007D25F0">
      <w:pPr>
        <w:spacing w:after="240"/>
        <w:rPr>
          <w:rFonts w:ascii="Arial" w:hAnsi="Arial" w:cs="Arial"/>
        </w:rPr>
      </w:pPr>
      <w:r w:rsidRPr="000718E9">
        <w:rPr>
          <w:rFonts w:ascii="Arial" w:hAnsi="Arial" w:cs="Arial"/>
          <w:sz w:val="22"/>
          <w:szCs w:val="22"/>
        </w:rPr>
        <w:t xml:space="preserve">w postępowaniu </w:t>
      </w:r>
      <w:r w:rsidR="003C1212" w:rsidRPr="000718E9">
        <w:rPr>
          <w:rFonts w:ascii="Arial" w:hAnsi="Arial" w:cs="Arial"/>
          <w:sz w:val="22"/>
          <w:szCs w:val="22"/>
        </w:rPr>
        <w:t xml:space="preserve">o udzielenie zamówienia publicznego </w:t>
      </w:r>
      <w:r w:rsidRPr="000718E9">
        <w:rPr>
          <w:rFonts w:ascii="Arial" w:hAnsi="Arial" w:cs="Arial"/>
          <w:sz w:val="22"/>
          <w:szCs w:val="22"/>
        </w:rPr>
        <w:t xml:space="preserve">na </w:t>
      </w:r>
      <w:r w:rsidR="00D60389" w:rsidRPr="000718E9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718E9">
        <w:rPr>
          <w:rFonts w:ascii="Arial" w:hAnsi="Arial" w:cs="Arial"/>
          <w:bCs/>
          <w:sz w:val="22"/>
          <w:szCs w:val="22"/>
        </w:rPr>
        <w:t>pn.</w:t>
      </w:r>
      <w:r w:rsidR="003A39F2" w:rsidRPr="000718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277495" w:rsidRPr="00277495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CF6447" w:rsidRPr="00CF6447">
        <w:rPr>
          <w:rFonts w:ascii="Arial" w:hAnsi="Arial" w:cs="Arial"/>
          <w:b/>
          <w:sz w:val="22"/>
          <w:szCs w:val="22"/>
          <w:shd w:val="clear" w:color="auto" w:fill="FFFFFF"/>
        </w:rPr>
        <w:t>Budowa odcinka drogi gminnej Nr 114095G- Al. Orzechowej w Kobylnicy”.</w:t>
      </w:r>
      <w:r w:rsidR="00CF64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277495" w:rsidRPr="00277495">
        <w:rPr>
          <w:rFonts w:ascii="Arial" w:hAnsi="Arial" w:cs="Arial"/>
          <w:b/>
          <w:sz w:val="22"/>
          <w:szCs w:val="22"/>
          <w:shd w:val="clear" w:color="auto" w:fill="FFFFFF"/>
        </w:rPr>
        <w:t>”.</w:t>
      </w:r>
    </w:p>
    <w:tbl>
      <w:tblPr>
        <w:tblStyle w:val="Tabela-Siatka"/>
        <w:tblW w:w="14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3544"/>
        <w:gridCol w:w="3430"/>
        <w:gridCol w:w="2210"/>
      </w:tblGrid>
      <w:tr w:rsidR="00EE4C90" w:rsidRPr="00FD1AFF" w14:paraId="0149FEE4" w14:textId="77777777" w:rsidTr="00CA04FC">
        <w:trPr>
          <w:trHeight w:val="624"/>
        </w:trPr>
        <w:tc>
          <w:tcPr>
            <w:tcW w:w="567" w:type="dxa"/>
            <w:vAlign w:val="center"/>
          </w:tcPr>
          <w:p w14:paraId="03BBBB10" w14:textId="77777777" w:rsidR="00EE4C90" w:rsidRPr="00155AEC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26A1B7D" w14:textId="77777777" w:rsidR="00EE4C90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  <w:p w14:paraId="163C7970" w14:textId="0376D81C" w:rsidR="007767FD" w:rsidRDefault="007767FD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Nr tel.</w:t>
            </w:r>
          </w:p>
          <w:p w14:paraId="54040BE2" w14:textId="7213FA51" w:rsidR="007767FD" w:rsidRPr="00336714" w:rsidRDefault="007767FD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2552" w:type="dxa"/>
            <w:vAlign w:val="center"/>
          </w:tcPr>
          <w:p w14:paraId="3A48CA59" w14:textId="77777777" w:rsidR="00EE4C90" w:rsidRPr="00336714" w:rsidRDefault="00EE4C90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544" w:type="dxa"/>
            <w:vAlign w:val="center"/>
          </w:tcPr>
          <w:p w14:paraId="15878BBB" w14:textId="77777777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430" w:type="dxa"/>
            <w:vAlign w:val="center"/>
          </w:tcPr>
          <w:p w14:paraId="0C083EC8" w14:textId="77777777" w:rsidR="00EE4C90" w:rsidRPr="00336714" w:rsidRDefault="007309EB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14:paraId="335D3AD3" w14:textId="77777777" w:rsidR="00EE4C90" w:rsidRPr="00336714" w:rsidRDefault="00D35786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własny/</w:t>
            </w:r>
          </w:p>
          <w:p w14:paraId="1AA68506" w14:textId="77777777"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3AFF82C1" w14:textId="77777777" w:rsidTr="00CA04FC">
        <w:trPr>
          <w:trHeight w:val="1875"/>
        </w:trPr>
        <w:tc>
          <w:tcPr>
            <w:tcW w:w="567" w:type="dxa"/>
            <w:vAlign w:val="center"/>
          </w:tcPr>
          <w:p w14:paraId="0EC41DCA" w14:textId="77777777" w:rsidR="00EE4C90" w:rsidRPr="00FD1AFF" w:rsidRDefault="0070745F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14B78143" w14:textId="77777777" w:rsidR="00EE4C90" w:rsidRPr="00FD1AFF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EE6B321" w14:textId="774A5F79" w:rsidR="00973F94" w:rsidRPr="00FB5904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FB590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 w:rsidRPr="00FB5904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A39F2" w:rsidRPr="00FB5904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67FD">
              <w:rPr>
                <w:rFonts w:ascii="Arial" w:hAnsi="Arial" w:cs="Arial"/>
                <w:b/>
                <w:sz w:val="22"/>
                <w:szCs w:val="22"/>
              </w:rPr>
              <w:t xml:space="preserve">drogowej </w:t>
            </w:r>
          </w:p>
          <w:p w14:paraId="5372DBA1" w14:textId="77777777" w:rsidR="00447D84" w:rsidRPr="0097140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860A187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2E21A36B" w14:textId="77777777"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5B86FE96" w14:textId="77777777" w:rsidR="00EE4C90" w:rsidRPr="0086214A" w:rsidRDefault="00EB2A9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14:paraId="64E19B9A" w14:textId="77777777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14:paraId="3E1B5E5A" w14:textId="77777777" w:rsidR="00EE4C90" w:rsidRPr="00FD1AFF" w:rsidRDefault="00EE4C90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2A953EE6" w14:textId="365BB31A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0718E9">
        <w:rPr>
          <w:rFonts w:ascii="Arial" w:hAnsi="Arial" w:cs="Arial"/>
          <w:b/>
          <w:sz w:val="22"/>
          <w:szCs w:val="22"/>
        </w:rPr>
        <w:t xml:space="preserve"> zgodnie z warunkami S</w:t>
      </w:r>
      <w:r w:rsidR="008461BF">
        <w:rPr>
          <w:rFonts w:ascii="Arial" w:hAnsi="Arial" w:cs="Arial"/>
          <w:b/>
          <w:sz w:val="22"/>
          <w:szCs w:val="22"/>
        </w:rPr>
        <w:t>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3A9AC6E9" w14:textId="77777777" w:rsidR="001103BB" w:rsidRPr="007C5C52" w:rsidRDefault="007C5C52" w:rsidP="000718E9">
      <w:pPr>
        <w:autoSpaceDE w:val="0"/>
        <w:autoSpaceDN w:val="0"/>
        <w:adjustRightInd w:val="0"/>
        <w:spacing w:after="48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kolumnie ostatniej,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 xml:space="preserve"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</w:t>
      </w:r>
      <w:r w:rsidR="00CA04FC">
        <w:rPr>
          <w:rFonts w:ascii="Arial" w:hAnsi="Arial" w:cs="Arial"/>
          <w:sz w:val="20"/>
        </w:rPr>
        <w:t>podmiotu trzeciego stanowi tzw.</w:t>
      </w:r>
      <w:r w:rsidR="007D25F0">
        <w:rPr>
          <w:rFonts w:ascii="Arial" w:hAnsi="Arial" w:cs="Arial"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>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14:paraId="5ECDABD0" w14:textId="77777777" w:rsidR="007D25F0" w:rsidRPr="001B4262" w:rsidRDefault="007D25F0" w:rsidP="007D25F0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B4262">
        <w:rPr>
          <w:rFonts w:ascii="Arial" w:hAnsi="Arial" w:cs="Arial"/>
          <w:b/>
          <w:bCs/>
          <w:sz w:val="18"/>
          <w:szCs w:val="18"/>
        </w:rPr>
        <w:t xml:space="preserve">Uwaga: </w:t>
      </w:r>
      <w:r w:rsidRPr="001B4262">
        <w:rPr>
          <w:rFonts w:ascii="Arial" w:hAnsi="Arial" w:cs="Arial"/>
          <w:b/>
          <w:bCs/>
          <w:sz w:val="18"/>
          <w:szCs w:val="18"/>
        </w:rPr>
        <w:br/>
      </w: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Dokument należy podpisać kwalifikowanym podpisem elektronicznym, podpisem zaufanym lub podpisem osobistym.</w:t>
      </w:r>
    </w:p>
    <w:p w14:paraId="13453C3B" w14:textId="77777777" w:rsidR="007D25F0" w:rsidRPr="00FB4793" w:rsidRDefault="007D25F0" w:rsidP="007D25F0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Uwaga! Nanoszenie jakichkolwiek zmian w treści dokumentu po opatrzeniu ww. podpisem może skutkować nar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>uszeniem integralności podpisu.</w:t>
      </w:r>
    </w:p>
    <w:p w14:paraId="62246BF6" w14:textId="77777777" w:rsidR="00EE4C90" w:rsidRPr="00103DD9" w:rsidRDefault="00EE4C90" w:rsidP="00CA04FC">
      <w:pPr>
        <w:autoSpaceDE w:val="0"/>
        <w:autoSpaceDN w:val="0"/>
        <w:adjustRightInd w:val="0"/>
        <w:spacing w:before="240" w:line="264" w:lineRule="auto"/>
        <w:ind w:left="425" w:hanging="992"/>
        <w:rPr>
          <w:rFonts w:ascii="Arial" w:hAnsi="Arial" w:cs="Arial"/>
          <w:sz w:val="22"/>
          <w:szCs w:val="22"/>
        </w:rPr>
      </w:pPr>
    </w:p>
    <w:sectPr w:rsidR="00EE4C90" w:rsidRPr="00103DD9" w:rsidSect="00103DD9">
      <w:headerReference w:type="first" r:id="rId8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F76D" w14:textId="77777777" w:rsidR="00CA04FC" w:rsidRDefault="00CA04FC">
      <w:r>
        <w:separator/>
      </w:r>
    </w:p>
  </w:endnote>
  <w:endnote w:type="continuationSeparator" w:id="0">
    <w:p w14:paraId="477204E9" w14:textId="77777777" w:rsidR="00CA04FC" w:rsidRDefault="00C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B5FA" w14:textId="77777777" w:rsidR="00CA04FC" w:rsidRDefault="00CA04FC">
      <w:r>
        <w:separator/>
      </w:r>
    </w:p>
  </w:footnote>
  <w:footnote w:type="continuationSeparator" w:id="0">
    <w:p w14:paraId="5197FF21" w14:textId="77777777" w:rsidR="00CA04FC" w:rsidRDefault="00CA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8E09" w14:textId="40DD6ECF" w:rsidR="00894A84" w:rsidRDefault="00277495" w:rsidP="00894A84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z w:val="22"/>
        <w:szCs w:val="22"/>
      </w:rPr>
      <w:t>Znak sprawy: CUW-DOR.271.</w:t>
    </w:r>
    <w:r w:rsidR="00CF6447">
      <w:rPr>
        <w:rFonts w:ascii="Arial" w:hAnsi="Arial" w:cs="Arial"/>
        <w:bCs/>
        <w:sz w:val="22"/>
        <w:szCs w:val="22"/>
      </w:rPr>
      <w:t>25</w:t>
    </w:r>
    <w:r>
      <w:rPr>
        <w:rFonts w:ascii="Arial" w:hAnsi="Arial" w:cs="Arial"/>
        <w:bCs/>
        <w:sz w:val="22"/>
        <w:szCs w:val="22"/>
      </w:rPr>
      <w:t>.2022</w:t>
    </w:r>
    <w:r w:rsidR="00894A84" w:rsidRPr="00CA04FC">
      <w:rPr>
        <w:rFonts w:ascii="Arial" w:hAnsi="Arial" w:cs="Arial"/>
        <w:bCs/>
        <w:sz w:val="22"/>
        <w:szCs w:val="22"/>
      </w:rPr>
      <w:t>.OZ</w:t>
    </w:r>
  </w:p>
  <w:p w14:paraId="4CBECE34" w14:textId="13E26CC5" w:rsidR="00CA04FC" w:rsidRPr="00CA04FC" w:rsidRDefault="00CA04FC" w:rsidP="00CA04FC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91675">
    <w:abstractNumId w:val="3"/>
  </w:num>
  <w:num w:numId="2" w16cid:durableId="1138230054">
    <w:abstractNumId w:val="5"/>
  </w:num>
  <w:num w:numId="3" w16cid:durableId="1175266093">
    <w:abstractNumId w:val="7"/>
  </w:num>
  <w:num w:numId="4" w16cid:durableId="684792387">
    <w:abstractNumId w:val="1"/>
  </w:num>
  <w:num w:numId="5" w16cid:durableId="1873572109">
    <w:abstractNumId w:val="2"/>
  </w:num>
  <w:num w:numId="6" w16cid:durableId="320084558">
    <w:abstractNumId w:val="9"/>
  </w:num>
  <w:num w:numId="7" w16cid:durableId="867182278">
    <w:abstractNumId w:val="15"/>
  </w:num>
  <w:num w:numId="8" w16cid:durableId="1265961721">
    <w:abstractNumId w:val="12"/>
  </w:num>
  <w:num w:numId="9" w16cid:durableId="522205791">
    <w:abstractNumId w:val="8"/>
  </w:num>
  <w:num w:numId="10" w16cid:durableId="1263414765">
    <w:abstractNumId w:val="11"/>
  </w:num>
  <w:num w:numId="11" w16cid:durableId="1411853165">
    <w:abstractNumId w:val="4"/>
  </w:num>
  <w:num w:numId="12" w16cid:durableId="1144738808">
    <w:abstractNumId w:val="14"/>
  </w:num>
  <w:num w:numId="13" w16cid:durableId="203831642">
    <w:abstractNumId w:val="6"/>
  </w:num>
  <w:num w:numId="14" w16cid:durableId="195475187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18E9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0DB8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77495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194D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C1212"/>
    <w:rsid w:val="003C3335"/>
    <w:rsid w:val="003C38A3"/>
    <w:rsid w:val="003C5545"/>
    <w:rsid w:val="003C554F"/>
    <w:rsid w:val="003D0DDD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20B9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767FD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55C"/>
    <w:rsid w:val="007D25F0"/>
    <w:rsid w:val="007D61D6"/>
    <w:rsid w:val="007D675C"/>
    <w:rsid w:val="007E1B19"/>
    <w:rsid w:val="007E6DBC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1FD7"/>
    <w:rsid w:val="0086214A"/>
    <w:rsid w:val="008874BC"/>
    <w:rsid w:val="00892DE3"/>
    <w:rsid w:val="008945D9"/>
    <w:rsid w:val="00894A84"/>
    <w:rsid w:val="008A63D6"/>
    <w:rsid w:val="008A6A65"/>
    <w:rsid w:val="008C139A"/>
    <w:rsid w:val="008C337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1FAB"/>
    <w:rsid w:val="009728DB"/>
    <w:rsid w:val="00973F94"/>
    <w:rsid w:val="0097504F"/>
    <w:rsid w:val="00987EDF"/>
    <w:rsid w:val="00993568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53EF6"/>
    <w:rsid w:val="00A54FE6"/>
    <w:rsid w:val="00A61EDC"/>
    <w:rsid w:val="00A70C11"/>
    <w:rsid w:val="00A7178F"/>
    <w:rsid w:val="00A76718"/>
    <w:rsid w:val="00A76E62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83236"/>
    <w:rsid w:val="00CA04FC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35B7"/>
    <w:rsid w:val="00CF6447"/>
    <w:rsid w:val="00CF76C8"/>
    <w:rsid w:val="00D00232"/>
    <w:rsid w:val="00D0361A"/>
    <w:rsid w:val="00D0380E"/>
    <w:rsid w:val="00D03C7F"/>
    <w:rsid w:val="00D05E9A"/>
    <w:rsid w:val="00D252CC"/>
    <w:rsid w:val="00D30ADD"/>
    <w:rsid w:val="00D35786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5D81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1798F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B2A9D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B5904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1FE949"/>
  <w15:docId w15:val="{6DAE0F86-CD69-4030-9273-53972E3E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A04FC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A04FC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E6B1-4E04-4DDE-AFBE-DEDB2A12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</TotalTime>
  <Pages>1</Pages>
  <Words>216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Agnieszka Skwira</dc:creator>
  <cp:keywords>wykaz osób; siwz</cp:keywords>
  <cp:lastModifiedBy>CUW Kobylnica</cp:lastModifiedBy>
  <cp:revision>8</cp:revision>
  <cp:lastPrinted>2021-03-09T12:03:00Z</cp:lastPrinted>
  <dcterms:created xsi:type="dcterms:W3CDTF">2022-02-28T11:24:00Z</dcterms:created>
  <dcterms:modified xsi:type="dcterms:W3CDTF">2022-06-22T12:03:00Z</dcterms:modified>
</cp:coreProperties>
</file>