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PCM/ZO </w:t>
      </w:r>
      <w:r w:rsidR="00F91AEE">
        <w:rPr>
          <w:rFonts w:ascii="Cambria" w:hAnsi="Cambria"/>
          <w:sz w:val="20"/>
          <w:szCs w:val="20"/>
        </w:rPr>
        <w:t>15</w:t>
      </w:r>
      <w:r w:rsidRPr="00DA60B7">
        <w:rPr>
          <w:rFonts w:ascii="Cambria" w:hAnsi="Cambria"/>
          <w:sz w:val="20"/>
          <w:szCs w:val="20"/>
        </w:rPr>
        <w:t>/NSSU/202</w:t>
      </w:r>
      <w:r w:rsidR="00083AF3">
        <w:rPr>
          <w:rFonts w:ascii="Cambria" w:hAnsi="Cambria"/>
          <w:sz w:val="20"/>
          <w:szCs w:val="20"/>
        </w:rPr>
        <w:t>3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 w:rsidR="00F91AEE">
        <w:rPr>
          <w:rFonts w:ascii="Cambria" w:hAnsi="Cambria"/>
          <w:sz w:val="20"/>
          <w:szCs w:val="20"/>
        </w:rPr>
        <w:t>07</w:t>
      </w:r>
      <w:r w:rsidRPr="00DA60B7">
        <w:rPr>
          <w:rFonts w:ascii="Cambria" w:hAnsi="Cambria"/>
          <w:sz w:val="20"/>
          <w:szCs w:val="20"/>
        </w:rPr>
        <w:t>.</w:t>
      </w:r>
      <w:r w:rsidR="00F91AEE">
        <w:rPr>
          <w:rFonts w:ascii="Cambria" w:hAnsi="Cambria"/>
          <w:sz w:val="20"/>
          <w:szCs w:val="20"/>
        </w:rPr>
        <w:t>11</w:t>
      </w:r>
      <w:r w:rsidRPr="00DA60B7">
        <w:rPr>
          <w:rFonts w:ascii="Cambria" w:hAnsi="Cambria"/>
          <w:sz w:val="20"/>
          <w:szCs w:val="20"/>
        </w:rPr>
        <w:t>.202</w:t>
      </w:r>
      <w:r w:rsidR="00083AF3">
        <w:rPr>
          <w:rFonts w:ascii="Cambria" w:hAnsi="Cambria"/>
          <w:sz w:val="20"/>
          <w:szCs w:val="20"/>
        </w:rPr>
        <w:t>3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:rsidR="00381966" w:rsidRDefault="00381966" w:rsidP="002E1F9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</w:pPr>
    </w:p>
    <w:p w:rsidR="002E1F9A" w:rsidRPr="002E1F9A" w:rsidRDefault="002E1F9A" w:rsidP="00E5534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91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  <w:t xml:space="preserve">PARAMETRY I WYMOGI DLA </w:t>
      </w:r>
      <w:r w:rsidR="00E5534A" w:rsidRPr="00F91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  <w:t>SPIROMETR</w:t>
      </w:r>
      <w:r w:rsidR="001439B8" w:rsidRPr="00F91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  <w:t>U</w:t>
      </w:r>
      <w:r w:rsidR="00F91AEE" w:rsidRPr="00F91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  <w:t xml:space="preserve"> BTL O8 SPIRO PRO</w:t>
      </w:r>
    </w:p>
    <w:p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nowy nie powystawowy, nie starszy niż 202</w:t>
      </w:r>
      <w:r w:rsidR="00E553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</w:t>
      </w:r>
    </w:p>
    <w:p w:rsidR="00E5534A" w:rsidRPr="00D901FE" w:rsidRDefault="00E5534A" w:rsidP="00E5534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Profesjonalny spirometr z kolorowym ekranem dotykowym 5,7”, zintegrowana drukarka na standardowy papier 112mm, spirometria wdechowa i wydechowa, spirometria natężona, swobodna i MVV, 49 parametrów spirometryczn</w:t>
      </w:r>
      <w:bookmarkStart w:id="0" w:name="_GoBack"/>
      <w:bookmarkEnd w:id="0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E5534A" w:rsidRPr="00E5534A" w:rsidRDefault="00E5534A" w:rsidP="00E5534A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53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właściwości: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Przenośny kompaktowy spirometr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drukarka na standardowy papier o szerokości 112mm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ekran dotykowy LCD umożliwiający prostą i wygodną obsługę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krzywych przepływ-objętość w czasie rzeczywistym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wyświetlania trzech krzywych na wykresie przepływ-objętość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 wybór najlepszego testu z możliwością zmian ręcznych</w:t>
      </w:r>
    </w:p>
    <w:p w:rsidR="00E5534A" w:rsidRPr="00E5534A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E5534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Testy </w:t>
      </w:r>
      <w:proofErr w:type="spellStart"/>
      <w:r w:rsidRPr="00E5534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bronchoprowokacyjne</w:t>
      </w:r>
      <w:proofErr w:type="spellEnd"/>
      <w:r w:rsidRPr="00E5534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PRE/POST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zachęcająca dzieci do badań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Automatyczna interpretacja (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Enright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, BTS, ATS)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Automatyczna korekcja BTPS - automatyczne pomiary wilgotności względnej, temperatury otoczenia i ciśnienia barometrycznego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Spirometria natężona: FVC, Best FVC, FEV0.75, FEV1, Best FEV1, FEV3, FEV6, PEF, FEV0.75/FVC, FEV1/FVC, FEV3/FVC, FEV6/FVC, FEV0.75/SVC, FEV1/SVC, FEV3/SVC, FEV6/SVC, PIF, FIVC, FIV1, MEF75, MEF50, MEF25, FEF75, FEF50, FEF25, MMEF, FET25, FET50, MIF75, MIF50, MIF25, PEFT, FIF50, FEF50/FIF50, FEF50/SVC, FEV0.75/FEV6, FEV1/FEV6, FIV1/FIVC, VEXT, Wiek płuc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Spirometria swobodna: SVC, ERV, IRV, TV, IC, IVC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wentylacja dowolna: MVV,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MVVf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MRf</w:t>
      </w:r>
      <w:proofErr w:type="spellEnd"/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wzorcowe: ECCS/ERS 1993, ECCS 1983, NHANES III,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Knudson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1983,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Knudson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1976,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Roca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1986, CRAPO 1981, ITS,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Perreira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Brazylia, LAM,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Gore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Australia,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Zapletal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1977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Konfigurowalny protokół wyników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Do 250 rekordów w pamięci aparatu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Nieograniczona liczba profilów użytkownika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Automatyczna interpretacja: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Enright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, ATS, BTS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zachęcająca dzieci do badań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Dezynfekowalne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ustniki plastikowe lub jednorazowe ustniki papierowe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USB i RS-232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spirometru do drukarki zewnętrznej - poprzez port USB, niezależnie od komputera PC, wydruk na papierze biurowym A4</w:t>
      </w:r>
    </w:p>
    <w:p w:rsidR="00E5534A" w:rsidRPr="00D901FE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akumulator</w:t>
      </w:r>
    </w:p>
    <w:p w:rsidR="00E5534A" w:rsidRDefault="00E5534A" w:rsidP="00E5534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spirometryczne BTL-08 SPIRO i SPIRO PRO do aparatów BTL-08 LC, LT i MT Plus</w:t>
      </w:r>
    </w:p>
    <w:p w:rsidR="00E5534A" w:rsidRPr="00D901FE" w:rsidRDefault="00E5534A" w:rsidP="00E5534A">
      <w:pPr>
        <w:widowControl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34A" w:rsidRPr="00E5534A" w:rsidRDefault="00E5534A" w:rsidP="00E5534A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53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Parametry techniczne: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otoczenia: +10°C do +40°C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temperatura otoczenia: +17°C do +28°C (aby uniknąć jakiejkolwiek reakcji oskrzelowej)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Wilgotność względna: 25% do 95%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 barometryczne: 700hPa do 1100hPa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Drukarka: Szerokość papieru (mm) 112 / A4 przez USB; Typ papieru rolka / A4 papier biurowy; Typ drukarki termiczna / zewnętrzna laserowa lub atramentowa; Rozdzielczość wydruku (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) 200 / 500 w osiach Y/X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przepływu (litry/s): 16 l /s (wdech/wydech); dokładność (50ml/s do 16 l/s) +/-5% lub 50ml/s (ważna większa wartość)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objętości (litry) 0.025 do 8 </w:t>
      </w:r>
      <w:proofErr w:type="spellStart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litres</w:t>
      </w:r>
      <w:proofErr w:type="spellEnd"/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; dokładność (0.025 do 8l) +/-3% lub 50ml/s (ważna większa wartość)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Opór przepływu: &lt;79Pa / l / s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Korekcja BTPS 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temperatury: +10°C do +40°C; dokładność +/-3% do 25°C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ciśnienia barometrycznego 700-1200hPa; dokładność +/-2%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wilgotności względnej 0 do 100% wilgotności; dokładność +/-4% do 25°C, 30-80% wilgotności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sieciowe: 115V / 230V, 50-60Hz, 40VA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akumulatora" 3-4 godzin; Czas ładowania 10 godzin (od pełnego rozładowania)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ADC: 12 bitw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próbkowania: 1000Hz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330x270x74mm</w:t>
      </w:r>
    </w:p>
    <w:p w:rsidR="00E5534A" w:rsidRPr="00D901FE" w:rsidRDefault="00E5534A" w:rsidP="00E5534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3.2kg</w:t>
      </w:r>
    </w:p>
    <w:p w:rsidR="00E5534A" w:rsidRPr="00E5534A" w:rsidRDefault="00E5534A" w:rsidP="00E5534A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53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Wyposażenie standardowe:</w:t>
      </w:r>
    </w:p>
    <w:p w:rsidR="00E5534A" w:rsidRPr="00D901FE" w:rsidRDefault="00E5534A" w:rsidP="00E5534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Metalowy uchwyt na przepływomierz - 1 szt.</w:t>
      </w:r>
    </w:p>
    <w:p w:rsidR="00E5534A" w:rsidRPr="00D901FE" w:rsidRDefault="00E5534A" w:rsidP="00E5534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EKG - 112 mm - 1 szt.</w:t>
      </w:r>
    </w:p>
    <w:p w:rsidR="00E5534A" w:rsidRPr="00D901FE" w:rsidRDefault="00E5534A" w:rsidP="00E5534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Pióro dotykowe - 1 szt.</w:t>
      </w:r>
    </w:p>
    <w:p w:rsidR="00E5534A" w:rsidRPr="00D901FE" w:rsidRDefault="00E5534A" w:rsidP="00E5534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zasilający - 1 szt.</w:t>
      </w:r>
    </w:p>
    <w:p w:rsidR="00E5534A" w:rsidRPr="00D901FE" w:rsidRDefault="00E5534A" w:rsidP="00E5534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Sensor z plastikowym ustnikiem - 4 szt.</w:t>
      </w:r>
    </w:p>
    <w:p w:rsidR="00E5534A" w:rsidRPr="00D901FE" w:rsidRDefault="00E5534A" w:rsidP="00E5534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1FE">
        <w:rPr>
          <w:rFonts w:ascii="Times New Roman" w:eastAsia="Times New Roman" w:hAnsi="Times New Roman" w:cs="Times New Roman"/>
          <w:sz w:val="24"/>
          <w:szCs w:val="24"/>
          <w:lang w:eastAsia="pl-PL"/>
        </w:rPr>
        <w:t>Zacisk na nos - 1 szt.</w:t>
      </w:r>
    </w:p>
    <w:p w:rsidR="00913F09" w:rsidRDefault="00913F09" w:rsidP="00E5534A">
      <w:pPr>
        <w:widowControl/>
        <w:spacing w:before="100" w:beforeAutospacing="1" w:after="100" w:afterAutospacing="1"/>
      </w:pPr>
    </w:p>
    <w:sectPr w:rsidR="0091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85"/>
    <w:multiLevelType w:val="multilevel"/>
    <w:tmpl w:val="1D0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8CF"/>
    <w:multiLevelType w:val="multilevel"/>
    <w:tmpl w:val="7EC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00595"/>
    <w:multiLevelType w:val="multilevel"/>
    <w:tmpl w:val="93E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083AF3"/>
    <w:rsid w:val="001439B8"/>
    <w:rsid w:val="002E1F9A"/>
    <w:rsid w:val="00381966"/>
    <w:rsid w:val="00381F15"/>
    <w:rsid w:val="003D5C6B"/>
    <w:rsid w:val="00913F09"/>
    <w:rsid w:val="009F33AB"/>
    <w:rsid w:val="00C96D8E"/>
    <w:rsid w:val="00D632CE"/>
    <w:rsid w:val="00E5534A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11</cp:revision>
  <dcterms:created xsi:type="dcterms:W3CDTF">2022-11-02T07:18:00Z</dcterms:created>
  <dcterms:modified xsi:type="dcterms:W3CDTF">2023-11-07T14:33:00Z</dcterms:modified>
</cp:coreProperties>
</file>