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F77F" w14:textId="77777777" w:rsidR="00EA0F60" w:rsidRPr="006E24F1" w:rsidRDefault="00EA0F60" w:rsidP="00EA0F60">
      <w:pPr>
        <w:autoSpaceDN w:val="0"/>
        <w:spacing w:after="160" w:line="259" w:lineRule="auto"/>
        <w:jc w:val="center"/>
        <w:textAlignment w:val="baseline"/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</w:pPr>
      <w:bookmarkStart w:id="0" w:name="_GoBack"/>
      <w:bookmarkEnd w:id="0"/>
      <w:r w:rsidRPr="006E24F1"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  <w:t>Procedura P_15</w:t>
      </w:r>
    </w:p>
    <w:p w14:paraId="68D5739D" w14:textId="77777777" w:rsidR="00EA0F60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 xml:space="preserve">Załącznik nr </w:t>
      </w:r>
      <w:r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>10</w:t>
      </w:r>
    </w:p>
    <w:p w14:paraId="5FC13BE1" w14:textId="77777777" w:rsidR="00EA0F60" w:rsidRPr="006E24F1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Calibri" w:eastAsia="Calibri" w:hAnsi="Calibri"/>
          <w:b/>
          <w:bCs/>
          <w:kern w:val="3"/>
          <w:szCs w:val="22"/>
          <w:lang w:eastAsia="en-US"/>
        </w:rPr>
      </w:pPr>
    </w:p>
    <w:p w14:paraId="13230B85" w14:textId="6EABB1DB" w:rsidR="00EA0F60" w:rsidRPr="00F9634A" w:rsidRDefault="00EA0F60" w:rsidP="00EA0F60">
      <w:pPr>
        <w:keepNext/>
        <w:tabs>
          <w:tab w:val="left" w:pos="708"/>
        </w:tabs>
        <w:suppressAutoHyphens w:val="0"/>
        <w:autoSpaceDE w:val="0"/>
        <w:autoSpaceDN w:val="0"/>
        <w:spacing w:before="480" w:line="276" w:lineRule="auto"/>
        <w:jc w:val="center"/>
        <w:outlineLvl w:val="2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I</w:t>
      </w:r>
      <w:r w:rsidR="00B330DF">
        <w:rPr>
          <w:rFonts w:ascii="Arial" w:hAnsi="Arial" w:cs="Arial"/>
          <w:b/>
          <w:spacing w:val="20"/>
          <w:lang w:eastAsia="en-US"/>
        </w:rPr>
        <w:t>N</w:t>
      </w:r>
      <w:r>
        <w:rPr>
          <w:rFonts w:ascii="Arial" w:hAnsi="Arial" w:cs="Arial"/>
          <w:b/>
          <w:spacing w:val="20"/>
          <w:lang w:eastAsia="en-US"/>
        </w:rPr>
        <w:t xml:space="preserve">FORMACJA DOTCZĄCA PRZETWARZANIA DANYCH OSOBOWYCH </w:t>
      </w:r>
    </w:p>
    <w:p w14:paraId="427DAC8E" w14:textId="77777777" w:rsidR="00EA0F60" w:rsidRDefault="00EA0F60"/>
    <w:p w14:paraId="6A51A91D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Mając na względzie dbałość o właściwe dysponowanie danymi osobowymi oraz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59D19C18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Administratorem Państwa danych osobowych wskazanych w wyrażonej zgodzie jest Prezydent Miasta Piotrkowa Trybunalskiego z siedzibą przy Pasażu Karola Rudowskiego 10, w Piotrkowie Trybunalskim (kod pocztowy: 97-300), tel.: 44732 77 01, adres e-mail: e-urzad.piotrkow.pl</w:t>
      </w:r>
    </w:p>
    <w:p w14:paraId="595E2766" w14:textId="77777777" w:rsidR="001C2F4C" w:rsidRPr="00B330DF" w:rsidRDefault="001C2F4C" w:rsidP="001C2F4C">
      <w:pPr>
        <w:pStyle w:val="NormalnyWeb"/>
        <w:jc w:val="both"/>
        <w:rPr>
          <w:rStyle w:val="Hipercze"/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wyznaczył Inspektora Ochrony Danych Osobowych w Urzędzie Miasta Piotrkowa Trybunalskiego z którym skontaktować się można  poprzez adres e-mail: </w:t>
      </w:r>
      <w:hyperlink r:id="rId4" w:history="1">
        <w:r w:rsidRPr="00B330DF">
          <w:rPr>
            <w:rStyle w:val="Hipercze"/>
            <w:rFonts w:ascii="Arial" w:hAnsi="Arial" w:cs="Arial"/>
            <w:sz w:val="20"/>
            <w:szCs w:val="20"/>
          </w:rPr>
          <w:t>a.pelka@piotrkow.pl</w:t>
        </w:r>
      </w:hyperlink>
    </w:p>
    <w:p w14:paraId="0C1A565D" w14:textId="0E0D5DE2" w:rsidR="001768D8" w:rsidRPr="00B330DF" w:rsidRDefault="001C2F4C" w:rsidP="001C2F4C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Państwa dane osobowe będziemy przetwarzać w celu realizacji praw i obowiązków wynikających z: </w:t>
      </w:r>
      <w:r w:rsidR="00B330DF" w:rsidRPr="00B330DF">
        <w:rPr>
          <w:rFonts w:ascii="Arial" w:hAnsi="Arial" w:cs="Arial"/>
          <w:iCs/>
          <w:sz w:val="20"/>
          <w:szCs w:val="20"/>
        </w:rPr>
        <w:br/>
      </w:r>
      <w:r w:rsidRPr="00B330DF">
        <w:rPr>
          <w:rFonts w:ascii="Arial" w:hAnsi="Arial" w:cs="Arial"/>
          <w:b/>
          <w:iCs/>
          <w:sz w:val="20"/>
          <w:szCs w:val="20"/>
        </w:rPr>
        <w:t>art. 6 ust 1 lit. a</w:t>
      </w:r>
      <w:r w:rsidRPr="00B330DF">
        <w:rPr>
          <w:rFonts w:ascii="Arial" w:hAnsi="Arial" w:cs="Arial"/>
          <w:i/>
          <w:iCs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Ogólne Rozporządzenie </w:t>
      </w:r>
      <w:r w:rsidR="00B330DF" w:rsidRPr="00B330DF">
        <w:rPr>
          <w:rFonts w:ascii="Arial" w:hAnsi="Arial" w:cs="Arial"/>
          <w:i/>
          <w:iCs/>
          <w:sz w:val="20"/>
          <w:szCs w:val="20"/>
        </w:rPr>
        <w:br/>
      </w:r>
      <w:r w:rsidRPr="00B330DF">
        <w:rPr>
          <w:rFonts w:ascii="Arial" w:hAnsi="Arial" w:cs="Arial"/>
          <w:i/>
          <w:iCs/>
          <w:sz w:val="20"/>
          <w:szCs w:val="20"/>
        </w:rPr>
        <w:t xml:space="preserve">o Ochranie Danych Osobowych. </w:t>
      </w:r>
    </w:p>
    <w:p w14:paraId="696FED3F" w14:textId="6AB11DAB" w:rsidR="00D03579" w:rsidRPr="00B330DF" w:rsidRDefault="001768D8" w:rsidP="00D0357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Podanie danych jest dobrowolne, lecz niezbędne do realizacji zadań związanych z </w:t>
      </w:r>
      <w:r w:rsidR="00D03579" w:rsidRPr="00B330DF">
        <w:rPr>
          <w:rFonts w:ascii="Arial" w:hAnsi="Arial" w:cs="Arial"/>
          <w:iCs/>
          <w:sz w:val="20"/>
          <w:szCs w:val="20"/>
        </w:rPr>
        <w:t>procedurą udzielenia zamówienia o wartości mniejszej niż 130 000 zł netto/</w:t>
      </w:r>
      <w:r w:rsidR="00D03579" w:rsidRPr="00B330DF">
        <w:rPr>
          <w:rFonts w:ascii="Arial" w:hAnsi="Arial" w:cs="Arial"/>
          <w:sz w:val="20"/>
          <w:szCs w:val="20"/>
        </w:rPr>
        <w:t xml:space="preserve"> </w:t>
      </w:r>
      <w:r w:rsidR="00D03579" w:rsidRPr="00B330DF">
        <w:rPr>
          <w:rFonts w:ascii="Arial" w:hAnsi="Arial" w:cs="Arial"/>
          <w:iCs/>
          <w:sz w:val="20"/>
          <w:szCs w:val="20"/>
        </w:rPr>
        <w:t>zamówienia wyłączonego ze stosowania ustawy Prawo zamówień publicznych</w:t>
      </w:r>
    </w:p>
    <w:p w14:paraId="05ED8453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3FA0FFD" w14:textId="77777777" w:rsidR="001768D8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Przysługuje Państwu prawo dostępu do treści danych, ich sprostowania,</w:t>
      </w:r>
      <w:r w:rsidR="001768D8" w:rsidRPr="00B330DF">
        <w:rPr>
          <w:rFonts w:ascii="Arial" w:hAnsi="Arial" w:cs="Arial"/>
          <w:sz w:val="20"/>
          <w:szCs w:val="20"/>
        </w:rPr>
        <w:t xml:space="preserve"> usunięcia lub ograniczenia przetwarzania, a także prawo do sprzeciwu, żądania zaprzestania przetwarzania i przenoszenia danych, jak również cofnięcia zgody w dowolnym momencie, bez wpływu na zgodność z prawem przetwarzania, którego dokonano na podstawie zgody przed jej cofnięciem.</w:t>
      </w:r>
    </w:p>
    <w:p w14:paraId="2B441A5A" w14:textId="77777777" w:rsidR="001768D8" w:rsidRPr="00B330DF" w:rsidRDefault="001768D8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EB3C66F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Odbiorcami danych będą tylko instytucje upoważnione z mocy prawa.</w:t>
      </w:r>
    </w:p>
    <w:p w14:paraId="01D08511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Dane udostępnione przez Państwa nie będą podlegały profilowaniu.</w:t>
      </w:r>
    </w:p>
    <w:p w14:paraId="378D90A7" w14:textId="06CC6B8C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danych nie ma zamiaru przekazywać danych osobowych do państwa trzeciego </w:t>
      </w:r>
      <w:r w:rsidR="00B330DF" w:rsidRPr="00B330DF">
        <w:rPr>
          <w:rFonts w:ascii="Arial" w:hAnsi="Arial" w:cs="Arial"/>
          <w:sz w:val="20"/>
          <w:szCs w:val="20"/>
        </w:rPr>
        <w:br/>
      </w:r>
      <w:r w:rsidRPr="00B330DF">
        <w:rPr>
          <w:rFonts w:ascii="Arial" w:hAnsi="Arial" w:cs="Arial"/>
          <w:sz w:val="20"/>
          <w:szCs w:val="20"/>
        </w:rPr>
        <w:t>lub organizacji międzynarodowej.</w:t>
      </w:r>
    </w:p>
    <w:sectPr w:rsidR="001C2F4C" w:rsidRPr="00B330DF" w:rsidSect="00B330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60"/>
    <w:rsid w:val="001768D8"/>
    <w:rsid w:val="001C2F4C"/>
    <w:rsid w:val="00A625E8"/>
    <w:rsid w:val="00B330DF"/>
    <w:rsid w:val="00B70DB1"/>
    <w:rsid w:val="00D03579"/>
    <w:rsid w:val="00E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200"/>
  <w15:chartTrackingRefBased/>
  <w15:docId w15:val="{0DF10795-3050-41F9-AD22-DA35C1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F4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1C2F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elka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Marzec Magda</cp:lastModifiedBy>
  <cp:revision>2</cp:revision>
  <dcterms:created xsi:type="dcterms:W3CDTF">2021-06-11T09:57:00Z</dcterms:created>
  <dcterms:modified xsi:type="dcterms:W3CDTF">2021-06-11T09:57:00Z</dcterms:modified>
</cp:coreProperties>
</file>