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7AC4FB56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8D4DA0">
        <w:rPr>
          <w:rFonts w:ascii="Arial" w:eastAsia="Times New Roman" w:hAnsi="Arial" w:cs="Arial"/>
          <w:sz w:val="22"/>
          <w:szCs w:val="22"/>
          <w:lang w:val="en-US"/>
        </w:rPr>
        <w:t>50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3273DF5E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A3425" w:rsidRPr="00BA3425">
        <w:rPr>
          <w:rFonts w:ascii="Arial" w:hAnsi="Arial" w:cs="Arial"/>
          <w:b/>
          <w:bCs/>
          <w:sz w:val="22"/>
          <w:szCs w:val="22"/>
        </w:rPr>
        <w:t>Dostaw</w:t>
      </w:r>
      <w:r w:rsidR="00BA3425">
        <w:rPr>
          <w:rFonts w:ascii="Arial" w:hAnsi="Arial" w:cs="Arial"/>
          <w:b/>
          <w:bCs/>
          <w:sz w:val="22"/>
          <w:szCs w:val="22"/>
        </w:rPr>
        <w:t>a</w:t>
      </w:r>
      <w:r w:rsidR="00BA3425" w:rsidRPr="00BA3425">
        <w:rPr>
          <w:rFonts w:ascii="Arial" w:hAnsi="Arial" w:cs="Arial"/>
          <w:b/>
          <w:bCs/>
          <w:sz w:val="22"/>
          <w:szCs w:val="22"/>
        </w:rPr>
        <w:t xml:space="preserve"> </w:t>
      </w:r>
      <w:r w:rsidR="008D4DA0">
        <w:rPr>
          <w:rFonts w:ascii="Arial" w:hAnsi="Arial" w:cs="Arial"/>
          <w:b/>
          <w:bCs/>
          <w:sz w:val="22"/>
          <w:szCs w:val="22"/>
        </w:rPr>
        <w:t xml:space="preserve">sprzętu jednorazowego – rękawiczki chirurgiczne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8D4DA0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>z art. 108 ust. 1 pkt 5 ustawy Pzp</w:t>
      </w:r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8D4DA0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>w zakresie wynikającym z art. 108 ust. 1 pkt 5 ustawy Pzp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8D4DA0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6827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D69E1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1ABD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80B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4DA0"/>
    <w:rsid w:val="008D6818"/>
    <w:rsid w:val="00900B80"/>
    <w:rsid w:val="00900C2A"/>
    <w:rsid w:val="00916636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446D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A342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569D7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286</cp:revision>
  <cp:lastPrinted>2022-05-19T11:26:00Z</cp:lastPrinted>
  <dcterms:created xsi:type="dcterms:W3CDTF">2021-03-08T08:17:00Z</dcterms:created>
  <dcterms:modified xsi:type="dcterms:W3CDTF">2024-07-02T10:42:00Z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