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0344" w14:textId="77777777" w:rsidR="0032786B" w:rsidRPr="002F1A9E" w:rsidRDefault="0032786B" w:rsidP="002F1A9E">
      <w:pPr>
        <w:tabs>
          <w:tab w:val="left" w:pos="2175"/>
        </w:tabs>
        <w:spacing w:line="240" w:lineRule="auto"/>
        <w:rPr>
          <w:rFonts w:ascii="Times New Roman" w:hAnsi="Times New Roman"/>
          <w:sz w:val="24"/>
          <w:szCs w:val="24"/>
        </w:rPr>
      </w:pPr>
    </w:p>
    <w:p w14:paraId="39BFFC61" w14:textId="77777777" w:rsidR="0032786B" w:rsidRPr="00B864FE" w:rsidRDefault="0032786B" w:rsidP="00B864FE">
      <w:pPr>
        <w:pStyle w:val="Bezodstpw"/>
        <w:spacing w:line="360" w:lineRule="auto"/>
        <w:jc w:val="left"/>
        <w:rPr>
          <w:rFonts w:ascii="Arial" w:hAnsi="Arial" w:cs="Arial"/>
          <w:b/>
          <w:bCs/>
        </w:rPr>
      </w:pPr>
    </w:p>
    <w:p w14:paraId="1541E351" w14:textId="77777777" w:rsidR="006B29BE" w:rsidRPr="00B864FE" w:rsidRDefault="006B29BE" w:rsidP="00B864FE">
      <w:pPr>
        <w:pStyle w:val="Bezodstpw"/>
        <w:spacing w:line="360" w:lineRule="auto"/>
        <w:jc w:val="left"/>
        <w:rPr>
          <w:rFonts w:ascii="Arial" w:hAnsi="Arial" w:cs="Arial"/>
          <w:bCs/>
          <w:i/>
        </w:rPr>
      </w:pPr>
      <w:r w:rsidRPr="00B864FE">
        <w:rPr>
          <w:rFonts w:ascii="Arial" w:hAnsi="Arial" w:cs="Arial"/>
          <w:b/>
          <w:bCs/>
        </w:rPr>
        <w:t>SPECYFIKACJA WARUNKÓW ZAMÓWIENIA</w:t>
      </w:r>
    </w:p>
    <w:p w14:paraId="1BBA583F" w14:textId="77777777" w:rsidR="006B29BE" w:rsidRPr="00B864FE" w:rsidRDefault="006B29BE" w:rsidP="00B864FE">
      <w:pPr>
        <w:pStyle w:val="Bezodstpw"/>
        <w:spacing w:line="360" w:lineRule="auto"/>
        <w:jc w:val="left"/>
        <w:rPr>
          <w:rFonts w:ascii="Arial" w:hAnsi="Arial" w:cs="Arial"/>
          <w:b/>
          <w:bCs/>
        </w:rPr>
      </w:pPr>
    </w:p>
    <w:p w14:paraId="56D816BE" w14:textId="6C0A1C46" w:rsidR="006B29BE" w:rsidRPr="00B864FE" w:rsidRDefault="006B29BE" w:rsidP="00B864FE">
      <w:pPr>
        <w:pStyle w:val="Bezodstpw"/>
        <w:spacing w:line="360" w:lineRule="auto"/>
        <w:jc w:val="left"/>
        <w:rPr>
          <w:rFonts w:ascii="Arial" w:hAnsi="Arial" w:cs="Arial"/>
          <w:b/>
          <w:bCs/>
        </w:rPr>
      </w:pPr>
      <w:r w:rsidRPr="00B864FE">
        <w:rPr>
          <w:rFonts w:ascii="Arial" w:hAnsi="Arial" w:cs="Arial"/>
          <w:b/>
          <w:bCs/>
        </w:rPr>
        <w:t xml:space="preserve">ZNAK SPRAWY: </w:t>
      </w:r>
      <w:r w:rsidR="00AF1545" w:rsidRPr="00B864FE">
        <w:rPr>
          <w:rFonts w:ascii="Arial" w:hAnsi="Arial" w:cs="Arial"/>
          <w:b/>
          <w:bCs/>
        </w:rPr>
        <w:t>BZP.271.1.</w:t>
      </w:r>
      <w:r w:rsidR="00734F47" w:rsidRPr="00B864FE">
        <w:rPr>
          <w:rFonts w:ascii="Arial" w:hAnsi="Arial" w:cs="Arial"/>
          <w:b/>
          <w:bCs/>
        </w:rPr>
        <w:t>13.2022</w:t>
      </w:r>
    </w:p>
    <w:p w14:paraId="3AED5728" w14:textId="77777777" w:rsidR="00AF1545" w:rsidRPr="00B864FE" w:rsidRDefault="00AF1545" w:rsidP="00B864FE">
      <w:pPr>
        <w:pStyle w:val="Bezodstpw"/>
        <w:spacing w:line="360" w:lineRule="auto"/>
        <w:jc w:val="left"/>
        <w:rPr>
          <w:rFonts w:ascii="Arial" w:hAnsi="Arial" w:cs="Arial"/>
          <w:b/>
          <w:bCs/>
          <w:u w:val="single"/>
        </w:rPr>
      </w:pPr>
    </w:p>
    <w:p w14:paraId="3E357518" w14:textId="77777777" w:rsidR="00AF1545" w:rsidRPr="00B864FE" w:rsidRDefault="00AF1545" w:rsidP="00B864FE">
      <w:pPr>
        <w:spacing w:after="0" w:line="360" w:lineRule="auto"/>
        <w:jc w:val="left"/>
        <w:rPr>
          <w:rFonts w:ascii="Arial" w:eastAsiaTheme="minorHAnsi" w:hAnsi="Arial" w:cs="Arial"/>
          <w:color w:val="000000"/>
          <w:lang w:eastAsia="en-US"/>
        </w:rPr>
      </w:pPr>
      <w:r w:rsidRPr="00B864FE">
        <w:rPr>
          <w:rFonts w:ascii="Arial" w:eastAsiaTheme="minorHAnsi" w:hAnsi="Arial" w:cs="Arial"/>
          <w:b/>
          <w:bCs/>
          <w:color w:val="000000"/>
          <w:lang w:eastAsia="en-US"/>
        </w:rPr>
        <w:t xml:space="preserve">TRYB UDZIELENIA ZAMÓWIENIA: </w:t>
      </w:r>
      <w:r w:rsidRPr="00B864FE">
        <w:rPr>
          <w:rFonts w:ascii="Arial" w:eastAsiaTheme="minorHAnsi" w:hAnsi="Arial" w:cs="Arial"/>
          <w:color w:val="000000"/>
          <w:lang w:eastAsia="en-US"/>
        </w:rPr>
        <w:t>przetarg nieograniczony</w:t>
      </w:r>
    </w:p>
    <w:p w14:paraId="23D9F236" w14:textId="77777777" w:rsidR="00AF1545" w:rsidRPr="00B864FE" w:rsidRDefault="00AF1545" w:rsidP="00B864FE">
      <w:pPr>
        <w:spacing w:after="0" w:line="360" w:lineRule="auto"/>
        <w:jc w:val="left"/>
        <w:rPr>
          <w:rFonts w:ascii="Arial" w:eastAsiaTheme="minorHAnsi" w:hAnsi="Arial" w:cs="Arial"/>
          <w:color w:val="000000"/>
          <w:lang w:eastAsia="en-US"/>
        </w:rPr>
      </w:pPr>
    </w:p>
    <w:p w14:paraId="7B2DC8F2"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2682E91F"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073611D2"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40566AAC" w14:textId="77777777" w:rsidR="003B6164" w:rsidRPr="00B864FE" w:rsidRDefault="003B6164" w:rsidP="00B864FE">
      <w:pPr>
        <w:spacing w:after="0" w:line="360" w:lineRule="auto"/>
        <w:jc w:val="left"/>
        <w:rPr>
          <w:rFonts w:ascii="Arial" w:eastAsiaTheme="minorHAnsi" w:hAnsi="Arial" w:cs="Arial"/>
          <w:color w:val="000000"/>
          <w:lang w:eastAsia="en-US"/>
        </w:rPr>
      </w:pPr>
    </w:p>
    <w:p w14:paraId="4E4729F7" w14:textId="77777777" w:rsidR="003B6164" w:rsidRPr="00B864FE" w:rsidRDefault="003B6164" w:rsidP="00B864FE">
      <w:pPr>
        <w:spacing w:after="0" w:line="360" w:lineRule="auto"/>
        <w:jc w:val="left"/>
        <w:rPr>
          <w:rFonts w:ascii="Arial" w:eastAsiaTheme="minorHAnsi" w:hAnsi="Arial" w:cs="Arial"/>
          <w:color w:val="000000"/>
          <w:lang w:eastAsia="en-US"/>
        </w:rPr>
      </w:pPr>
    </w:p>
    <w:p w14:paraId="1B21CEA3"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7B00F7E3" w14:textId="77777777" w:rsidR="00AF1545" w:rsidRPr="00B864FE" w:rsidRDefault="00AF1545" w:rsidP="00B864FE">
      <w:pPr>
        <w:spacing w:after="0" w:line="360" w:lineRule="auto"/>
        <w:jc w:val="left"/>
        <w:rPr>
          <w:rFonts w:ascii="Arial" w:eastAsiaTheme="minorHAnsi" w:hAnsi="Arial" w:cs="Arial"/>
          <w:color w:val="000000"/>
          <w:lang w:eastAsia="en-US"/>
        </w:rPr>
      </w:pPr>
    </w:p>
    <w:p w14:paraId="072C8940" w14:textId="3B6CF302" w:rsidR="00636A14" w:rsidRPr="00B864FE" w:rsidRDefault="00734F47" w:rsidP="00B864FE">
      <w:pPr>
        <w:spacing w:after="0" w:line="360" w:lineRule="auto"/>
        <w:jc w:val="left"/>
        <w:rPr>
          <w:rFonts w:ascii="Arial" w:hAnsi="Arial" w:cs="Arial"/>
          <w:b/>
        </w:rPr>
      </w:pPr>
      <w:r w:rsidRPr="00B864FE">
        <w:rPr>
          <w:rFonts w:ascii="Arial" w:hAnsi="Arial" w:cs="Arial"/>
          <w:b/>
        </w:rPr>
        <w:t>„Administrowanie i utrzymanie cmentarzy komunalnych w Świnoujściu</w:t>
      </w:r>
      <w:r w:rsidRPr="00B864FE">
        <w:rPr>
          <w:rFonts w:ascii="Arial" w:hAnsi="Arial" w:cs="Arial"/>
          <w:b/>
        </w:rPr>
        <w:br/>
        <w:t>w latach 2022-2024”</w:t>
      </w:r>
    </w:p>
    <w:p w14:paraId="529A181E" w14:textId="77777777" w:rsidR="00CD3263" w:rsidRPr="00B864FE" w:rsidRDefault="00CD3263" w:rsidP="00B864FE">
      <w:pPr>
        <w:spacing w:after="0" w:line="360" w:lineRule="auto"/>
        <w:ind w:left="567" w:firstLine="426"/>
        <w:jc w:val="left"/>
        <w:rPr>
          <w:rFonts w:ascii="Arial" w:hAnsi="Arial" w:cs="Arial"/>
          <w:b/>
        </w:rPr>
      </w:pPr>
    </w:p>
    <w:p w14:paraId="7C9C15C1" w14:textId="77777777" w:rsidR="00636A14" w:rsidRPr="00B864FE" w:rsidRDefault="00636A14" w:rsidP="00B864FE">
      <w:pPr>
        <w:spacing w:after="0" w:line="360" w:lineRule="auto"/>
        <w:ind w:left="567" w:firstLine="426"/>
        <w:jc w:val="left"/>
        <w:rPr>
          <w:rFonts w:ascii="Arial" w:hAnsi="Arial" w:cs="Arial"/>
          <w:b/>
        </w:rPr>
      </w:pPr>
    </w:p>
    <w:p w14:paraId="0AFB8BAC" w14:textId="77777777" w:rsidR="00636A14" w:rsidRPr="00B864FE" w:rsidRDefault="00636A14" w:rsidP="00B864FE">
      <w:pPr>
        <w:spacing w:after="0" w:line="360" w:lineRule="auto"/>
        <w:ind w:left="567" w:firstLine="426"/>
        <w:jc w:val="left"/>
        <w:rPr>
          <w:rFonts w:ascii="Arial" w:hAnsi="Arial" w:cs="Arial"/>
          <w:b/>
        </w:rPr>
      </w:pPr>
    </w:p>
    <w:p w14:paraId="6F29F104" w14:textId="77777777" w:rsidR="003B6164" w:rsidRPr="00B864FE" w:rsidRDefault="003B6164" w:rsidP="00B864FE">
      <w:pPr>
        <w:spacing w:after="0" w:line="360" w:lineRule="auto"/>
        <w:jc w:val="left"/>
        <w:rPr>
          <w:rFonts w:ascii="Arial" w:hAnsi="Arial" w:cs="Arial"/>
          <w:b/>
        </w:rPr>
      </w:pPr>
    </w:p>
    <w:p w14:paraId="371014C0" w14:textId="77777777" w:rsidR="0093572B" w:rsidRPr="00B864FE" w:rsidRDefault="0093572B" w:rsidP="00B864FE">
      <w:pPr>
        <w:spacing w:after="0" w:line="360" w:lineRule="auto"/>
        <w:jc w:val="left"/>
        <w:rPr>
          <w:rFonts w:ascii="Arial" w:hAnsi="Arial" w:cs="Arial"/>
          <w:b/>
        </w:rPr>
      </w:pPr>
    </w:p>
    <w:p w14:paraId="7EF8CB9C" w14:textId="77777777" w:rsidR="0093572B" w:rsidRPr="00B864FE" w:rsidRDefault="0093572B" w:rsidP="00B864FE">
      <w:pPr>
        <w:spacing w:after="0" w:line="360" w:lineRule="auto"/>
        <w:jc w:val="left"/>
        <w:rPr>
          <w:rFonts w:ascii="Arial" w:hAnsi="Arial" w:cs="Arial"/>
          <w:b/>
        </w:rPr>
      </w:pPr>
    </w:p>
    <w:p w14:paraId="29A812EA" w14:textId="77777777" w:rsidR="0093572B" w:rsidRPr="00B864FE" w:rsidRDefault="0093572B" w:rsidP="00B864FE">
      <w:pPr>
        <w:spacing w:after="0" w:line="360" w:lineRule="auto"/>
        <w:jc w:val="left"/>
        <w:rPr>
          <w:rFonts w:ascii="Arial" w:hAnsi="Arial" w:cs="Arial"/>
          <w:b/>
        </w:rPr>
      </w:pPr>
    </w:p>
    <w:p w14:paraId="2FEA5C92" w14:textId="77777777" w:rsidR="0093572B" w:rsidRPr="00B864FE" w:rsidRDefault="0093572B" w:rsidP="00B864FE">
      <w:pPr>
        <w:spacing w:after="0" w:line="360" w:lineRule="auto"/>
        <w:jc w:val="left"/>
        <w:rPr>
          <w:rFonts w:ascii="Arial" w:hAnsi="Arial" w:cs="Arial"/>
          <w:b/>
        </w:rPr>
      </w:pPr>
    </w:p>
    <w:p w14:paraId="4CEE2468" w14:textId="77777777" w:rsidR="00636A14" w:rsidRPr="00B864FE" w:rsidRDefault="00636A14" w:rsidP="00B864FE">
      <w:pPr>
        <w:spacing w:after="0" w:line="360" w:lineRule="auto"/>
        <w:ind w:left="567" w:firstLine="426"/>
        <w:jc w:val="left"/>
        <w:rPr>
          <w:rFonts w:ascii="Arial" w:hAnsi="Arial" w:cs="Arial"/>
          <w:b/>
        </w:rPr>
      </w:pPr>
    </w:p>
    <w:p w14:paraId="66F77BAD" w14:textId="77777777" w:rsidR="006B29BE" w:rsidRPr="00B864FE" w:rsidRDefault="006B29BE" w:rsidP="00B864FE">
      <w:pPr>
        <w:pStyle w:val="Bezodstpw"/>
        <w:spacing w:line="360" w:lineRule="auto"/>
        <w:jc w:val="left"/>
        <w:rPr>
          <w:rFonts w:ascii="Arial" w:hAnsi="Arial" w:cs="Arial"/>
          <w:b/>
          <w:bCs/>
        </w:rPr>
      </w:pPr>
    </w:p>
    <w:p w14:paraId="3F508A24" w14:textId="77777777" w:rsidR="006B29BE" w:rsidRPr="00B864FE" w:rsidRDefault="006B29BE" w:rsidP="00B864FE">
      <w:pPr>
        <w:pStyle w:val="Bezodstpw"/>
        <w:spacing w:line="360" w:lineRule="auto"/>
        <w:ind w:left="5664" w:firstLine="708"/>
        <w:jc w:val="left"/>
        <w:rPr>
          <w:rFonts w:ascii="Arial" w:hAnsi="Arial" w:cs="Arial"/>
          <w:b/>
          <w:bCs/>
        </w:rPr>
      </w:pPr>
      <w:r w:rsidRPr="00B864FE">
        <w:rPr>
          <w:rFonts w:ascii="Arial" w:hAnsi="Arial" w:cs="Arial"/>
          <w:b/>
          <w:bCs/>
          <w:u w:val="single"/>
        </w:rPr>
        <w:t>Zatwierdził:</w:t>
      </w:r>
    </w:p>
    <w:p w14:paraId="0FD06F4F" w14:textId="77777777" w:rsidR="006B29BE" w:rsidRPr="00B864FE" w:rsidRDefault="006B29BE" w:rsidP="00B864FE">
      <w:pPr>
        <w:pStyle w:val="Bezodstpw"/>
        <w:spacing w:line="360" w:lineRule="auto"/>
        <w:jc w:val="left"/>
        <w:rPr>
          <w:rFonts w:ascii="Arial" w:hAnsi="Arial" w:cs="Arial"/>
          <w:b/>
          <w:bCs/>
        </w:rPr>
      </w:pPr>
    </w:p>
    <w:p w14:paraId="4A4AD036" w14:textId="77777777" w:rsidR="006B29BE" w:rsidRPr="00B864FE" w:rsidRDefault="00133FFC" w:rsidP="00B864FE">
      <w:pPr>
        <w:spacing w:after="0" w:line="360" w:lineRule="auto"/>
        <w:jc w:val="left"/>
        <w:rPr>
          <w:rFonts w:ascii="Arial" w:hAnsi="Arial" w:cs="Arial"/>
          <w:b/>
        </w:rPr>
      </w:pPr>
      <w:r w:rsidRPr="00B864FE">
        <w:rPr>
          <w:rFonts w:ascii="Arial" w:hAnsi="Arial" w:cs="Arial"/>
          <w:b/>
        </w:rPr>
        <w:t>Prezydent Miasta Świnoujście</w:t>
      </w:r>
    </w:p>
    <w:p w14:paraId="33228F65" w14:textId="4F7F4CEC" w:rsidR="00133FFC" w:rsidRPr="00B864FE" w:rsidRDefault="00133FFC" w:rsidP="00B864FE">
      <w:pPr>
        <w:spacing w:after="0" w:line="360" w:lineRule="auto"/>
        <w:jc w:val="left"/>
        <w:rPr>
          <w:rFonts w:ascii="Arial" w:hAnsi="Arial" w:cs="Arial"/>
        </w:rPr>
      </w:pPr>
      <w:r w:rsidRPr="00B864FE">
        <w:rPr>
          <w:rFonts w:ascii="Arial" w:hAnsi="Arial" w:cs="Arial"/>
          <w:b/>
        </w:rPr>
        <w:t xml:space="preserve">Zarządzenie nr </w:t>
      </w:r>
      <w:r w:rsidR="003B6164" w:rsidRPr="00B864FE">
        <w:rPr>
          <w:rFonts w:ascii="Arial" w:hAnsi="Arial" w:cs="Arial"/>
          <w:b/>
        </w:rPr>
        <w:t xml:space="preserve">….. </w:t>
      </w:r>
      <w:r w:rsidR="0019743C" w:rsidRPr="00B864FE">
        <w:rPr>
          <w:rFonts w:ascii="Arial" w:hAnsi="Arial" w:cs="Arial"/>
          <w:b/>
        </w:rPr>
        <w:t>/</w:t>
      </w:r>
      <w:r w:rsidRPr="00B864FE">
        <w:rPr>
          <w:rFonts w:ascii="Arial" w:hAnsi="Arial" w:cs="Arial"/>
          <w:b/>
        </w:rPr>
        <w:t>202</w:t>
      </w:r>
      <w:r w:rsidR="00734F47" w:rsidRPr="00B864FE">
        <w:rPr>
          <w:rFonts w:ascii="Arial" w:hAnsi="Arial" w:cs="Arial"/>
          <w:b/>
        </w:rPr>
        <w:t>2</w:t>
      </w:r>
      <w:r w:rsidRPr="00B864FE">
        <w:rPr>
          <w:rFonts w:ascii="Arial" w:hAnsi="Arial" w:cs="Arial"/>
          <w:b/>
        </w:rPr>
        <w:t xml:space="preserve"> z dnia </w:t>
      </w:r>
      <w:r w:rsidR="003B6164" w:rsidRPr="00B864FE">
        <w:rPr>
          <w:rFonts w:ascii="Arial" w:hAnsi="Arial" w:cs="Arial"/>
          <w:b/>
        </w:rPr>
        <w:t xml:space="preserve">….. </w:t>
      </w:r>
      <w:r w:rsidR="0067152B" w:rsidRPr="00B864FE">
        <w:rPr>
          <w:rFonts w:ascii="Arial" w:hAnsi="Arial" w:cs="Arial"/>
          <w:b/>
        </w:rPr>
        <w:t>.</w:t>
      </w:r>
      <w:r w:rsidR="00267781" w:rsidRPr="00B864FE">
        <w:rPr>
          <w:rFonts w:ascii="Arial" w:hAnsi="Arial" w:cs="Arial"/>
          <w:b/>
        </w:rPr>
        <w:t>03.2022</w:t>
      </w:r>
    </w:p>
    <w:p w14:paraId="4FE3DF1F" w14:textId="77777777" w:rsidR="006B29BE" w:rsidRPr="00B864FE" w:rsidRDefault="006B29BE" w:rsidP="00B864FE">
      <w:pPr>
        <w:spacing w:after="0" w:line="360" w:lineRule="auto"/>
        <w:jc w:val="left"/>
        <w:rPr>
          <w:rFonts w:ascii="Arial" w:hAnsi="Arial" w:cs="Arial"/>
        </w:rPr>
      </w:pPr>
    </w:p>
    <w:p w14:paraId="73F38266" w14:textId="77777777" w:rsidR="00291643" w:rsidRPr="00B864FE" w:rsidRDefault="00291643" w:rsidP="00B864FE">
      <w:pPr>
        <w:spacing w:after="0" w:line="360" w:lineRule="auto"/>
        <w:jc w:val="left"/>
        <w:rPr>
          <w:rFonts w:ascii="Arial" w:hAnsi="Arial" w:cs="Arial"/>
        </w:rPr>
      </w:pPr>
    </w:p>
    <w:p w14:paraId="5FDE7099" w14:textId="77777777" w:rsidR="002F1A9E" w:rsidRPr="00B864FE" w:rsidRDefault="002F1A9E" w:rsidP="00B864FE">
      <w:pPr>
        <w:spacing w:after="0" w:line="360" w:lineRule="auto"/>
        <w:jc w:val="left"/>
        <w:rPr>
          <w:rFonts w:ascii="Arial" w:hAnsi="Arial" w:cs="Arial"/>
        </w:rPr>
      </w:pPr>
    </w:p>
    <w:p w14:paraId="73928CFF" w14:textId="317AC6EF" w:rsidR="00636A14" w:rsidRDefault="00636A14" w:rsidP="00B864FE">
      <w:pPr>
        <w:spacing w:after="0" w:line="360" w:lineRule="auto"/>
        <w:jc w:val="left"/>
        <w:rPr>
          <w:rFonts w:ascii="Arial" w:hAnsi="Arial" w:cs="Arial"/>
        </w:rPr>
      </w:pPr>
    </w:p>
    <w:p w14:paraId="4E2E90F2" w14:textId="54FF43E1" w:rsidR="00B864FE" w:rsidRDefault="00B864FE" w:rsidP="00B864FE">
      <w:pPr>
        <w:spacing w:after="0" w:line="360" w:lineRule="auto"/>
        <w:jc w:val="left"/>
        <w:rPr>
          <w:rFonts w:ascii="Arial" w:hAnsi="Arial" w:cs="Arial"/>
        </w:rPr>
      </w:pPr>
    </w:p>
    <w:p w14:paraId="5FDC04F9" w14:textId="77777777" w:rsidR="00B864FE" w:rsidRPr="00B864FE" w:rsidRDefault="00B864FE" w:rsidP="00B864FE">
      <w:pPr>
        <w:spacing w:after="0" w:line="360" w:lineRule="auto"/>
        <w:jc w:val="left"/>
        <w:rPr>
          <w:rFonts w:ascii="Arial" w:hAnsi="Arial" w:cs="Arial"/>
        </w:rPr>
      </w:pPr>
    </w:p>
    <w:p w14:paraId="583816A9" w14:textId="77777777" w:rsidR="002F1A9E" w:rsidRPr="00B864FE" w:rsidRDefault="002F1A9E" w:rsidP="00B864FE">
      <w:pPr>
        <w:spacing w:after="0" w:line="360" w:lineRule="auto"/>
        <w:jc w:val="left"/>
        <w:rPr>
          <w:rFonts w:ascii="Arial" w:hAnsi="Arial" w:cs="Arial"/>
        </w:rPr>
      </w:pPr>
    </w:p>
    <w:p w14:paraId="7ACA2D54" w14:textId="53B31B4B" w:rsidR="002F1A9E" w:rsidRPr="00B864FE" w:rsidRDefault="004A0891" w:rsidP="00B864FE">
      <w:pPr>
        <w:spacing w:after="0" w:line="360" w:lineRule="auto"/>
        <w:jc w:val="left"/>
        <w:rPr>
          <w:rFonts w:ascii="Arial" w:hAnsi="Arial" w:cs="Arial"/>
        </w:rPr>
      </w:pPr>
      <w:r w:rsidRPr="00B864FE">
        <w:rPr>
          <w:rFonts w:ascii="Arial" w:hAnsi="Arial" w:cs="Arial"/>
        </w:rPr>
        <w:t>Świnoujście</w:t>
      </w:r>
      <w:r w:rsidR="006B29BE" w:rsidRPr="00B864FE">
        <w:rPr>
          <w:rFonts w:ascii="Arial" w:hAnsi="Arial" w:cs="Arial"/>
        </w:rPr>
        <w:t>,</w:t>
      </w:r>
      <w:r w:rsidR="00BC24D5" w:rsidRPr="00B864FE">
        <w:rPr>
          <w:rFonts w:ascii="Arial" w:hAnsi="Arial" w:cs="Arial"/>
        </w:rPr>
        <w:t xml:space="preserve"> </w:t>
      </w:r>
      <w:r w:rsidR="00267781" w:rsidRPr="00B864FE">
        <w:rPr>
          <w:rFonts w:ascii="Arial" w:hAnsi="Arial" w:cs="Arial"/>
        </w:rPr>
        <w:t xml:space="preserve">marzec </w:t>
      </w:r>
      <w:r w:rsidR="006B29BE" w:rsidRPr="00B864FE">
        <w:rPr>
          <w:rFonts w:ascii="Arial" w:hAnsi="Arial" w:cs="Arial"/>
        </w:rPr>
        <w:t>20</w:t>
      </w:r>
      <w:r w:rsidR="005A65C5" w:rsidRPr="00B864FE">
        <w:rPr>
          <w:rFonts w:ascii="Arial" w:hAnsi="Arial" w:cs="Arial"/>
        </w:rPr>
        <w:t>2</w:t>
      </w:r>
      <w:r w:rsidR="00267781" w:rsidRPr="00B864FE">
        <w:rPr>
          <w:rFonts w:ascii="Arial" w:hAnsi="Arial" w:cs="Arial"/>
        </w:rPr>
        <w:t>2</w:t>
      </w:r>
      <w:r w:rsidR="006B29BE" w:rsidRPr="00B864FE">
        <w:rPr>
          <w:rFonts w:ascii="Arial" w:hAnsi="Arial" w:cs="Arial"/>
        </w:rPr>
        <w:t xml:space="preserve"> roku</w:t>
      </w:r>
    </w:p>
    <w:p w14:paraId="192AFF0A" w14:textId="77777777" w:rsidR="00267781" w:rsidRPr="00B864FE" w:rsidRDefault="00267781" w:rsidP="00B864FE">
      <w:pPr>
        <w:spacing w:after="0" w:line="360" w:lineRule="auto"/>
        <w:jc w:val="left"/>
        <w:rPr>
          <w:rFonts w:ascii="Arial" w:hAnsi="Arial" w:cs="Arial"/>
        </w:rPr>
      </w:pPr>
    </w:p>
    <w:p w14:paraId="3939EAD9" w14:textId="77777777" w:rsidR="006B29BE" w:rsidRPr="00B864FE" w:rsidRDefault="006B29BE" w:rsidP="00B864FE">
      <w:pPr>
        <w:pStyle w:val="Nagwek1"/>
        <w:shd w:val="clear" w:color="auto" w:fill="CCC0D9"/>
        <w:spacing w:before="0" w:after="0" w:line="360" w:lineRule="auto"/>
        <w:jc w:val="left"/>
        <w:rPr>
          <w:rFonts w:ascii="Arial" w:hAnsi="Arial" w:cs="Arial"/>
          <w:sz w:val="22"/>
          <w:szCs w:val="22"/>
          <w:u w:val="single"/>
        </w:rPr>
      </w:pPr>
      <w:bookmarkStart w:id="0" w:name="_Toc264373033"/>
      <w:bookmarkStart w:id="1" w:name="_Toc440969206"/>
      <w:r w:rsidRPr="00B864FE">
        <w:rPr>
          <w:rFonts w:ascii="Arial" w:hAnsi="Arial" w:cs="Arial"/>
          <w:sz w:val="22"/>
          <w:szCs w:val="22"/>
        </w:rPr>
        <w:lastRenderedPageBreak/>
        <w:t xml:space="preserve">I. </w:t>
      </w:r>
      <w:r w:rsidRPr="00B864FE">
        <w:rPr>
          <w:rFonts w:ascii="Arial" w:hAnsi="Arial" w:cs="Arial"/>
          <w:sz w:val="22"/>
          <w:szCs w:val="22"/>
          <w:u w:val="single"/>
        </w:rPr>
        <w:t>INFORMACJE OGÓLNE</w:t>
      </w:r>
      <w:bookmarkEnd w:id="0"/>
      <w:bookmarkEnd w:id="1"/>
    </w:p>
    <w:p w14:paraId="7DF36011" w14:textId="77777777" w:rsidR="007F2F93" w:rsidRPr="00B864FE" w:rsidRDefault="007F2F93" w:rsidP="00B864FE">
      <w:pPr>
        <w:numPr>
          <w:ilvl w:val="0"/>
          <w:numId w:val="62"/>
        </w:numPr>
        <w:tabs>
          <w:tab w:val="left" w:pos="426"/>
        </w:tabs>
        <w:autoSpaceDE w:val="0"/>
        <w:autoSpaceDN w:val="0"/>
        <w:adjustRightInd w:val="0"/>
        <w:spacing w:after="0" w:line="360" w:lineRule="auto"/>
        <w:jc w:val="left"/>
        <w:rPr>
          <w:rFonts w:ascii="Arial" w:hAnsi="Arial" w:cs="Arial"/>
          <w:b/>
          <w:bCs/>
        </w:rPr>
      </w:pPr>
      <w:r w:rsidRPr="00B864FE">
        <w:rPr>
          <w:rFonts w:ascii="Arial" w:hAnsi="Arial" w:cs="Arial"/>
          <w:b/>
          <w:bCs/>
        </w:rPr>
        <w:t>Nazwa i adres Zamawiającego</w:t>
      </w:r>
      <w:r w:rsidR="004870E2" w:rsidRPr="00B864FE">
        <w:rPr>
          <w:rFonts w:ascii="Arial" w:hAnsi="Arial" w:cs="Arial"/>
          <w:b/>
          <w:bCs/>
        </w:rPr>
        <w:t>:</w:t>
      </w:r>
    </w:p>
    <w:p w14:paraId="7CB97930" w14:textId="77777777" w:rsidR="007F2F93" w:rsidRPr="00B864FE" w:rsidRDefault="00480755" w:rsidP="00B864FE">
      <w:pPr>
        <w:pStyle w:val="Nagwek2"/>
        <w:spacing w:before="0" w:line="360" w:lineRule="auto"/>
        <w:ind w:firstLine="360"/>
        <w:jc w:val="left"/>
        <w:rPr>
          <w:rFonts w:ascii="Arial" w:hAnsi="Arial" w:cs="Arial"/>
          <w:b w:val="0"/>
          <w:bCs w:val="0"/>
          <w:sz w:val="22"/>
          <w:szCs w:val="22"/>
        </w:rPr>
      </w:pPr>
      <w:r w:rsidRPr="00B864FE">
        <w:rPr>
          <w:rFonts w:ascii="Arial" w:hAnsi="Arial" w:cs="Arial"/>
          <w:sz w:val="22"/>
          <w:szCs w:val="22"/>
        </w:rPr>
        <w:t>Gmina Miasto Świnoujście</w:t>
      </w:r>
      <w:r w:rsidR="009D586A" w:rsidRPr="00B864FE">
        <w:rPr>
          <w:rFonts w:ascii="Arial" w:hAnsi="Arial" w:cs="Arial"/>
          <w:b w:val="0"/>
          <w:bCs w:val="0"/>
          <w:sz w:val="22"/>
          <w:szCs w:val="22"/>
        </w:rPr>
        <w:t xml:space="preserve"> (dalej jako „Zamawiający”)</w:t>
      </w:r>
    </w:p>
    <w:p w14:paraId="726B20F1" w14:textId="77777777" w:rsidR="009D586A" w:rsidRPr="00B864FE" w:rsidRDefault="007F2F93" w:rsidP="00B864FE">
      <w:pPr>
        <w:autoSpaceDE w:val="0"/>
        <w:autoSpaceDN w:val="0"/>
        <w:adjustRightInd w:val="0"/>
        <w:spacing w:after="0" w:line="360" w:lineRule="auto"/>
        <w:ind w:left="284" w:firstLine="76"/>
        <w:jc w:val="left"/>
        <w:rPr>
          <w:rFonts w:ascii="Arial" w:hAnsi="Arial" w:cs="Arial"/>
        </w:rPr>
      </w:pPr>
      <w:r w:rsidRPr="00B864FE">
        <w:rPr>
          <w:rFonts w:ascii="Arial" w:hAnsi="Arial" w:cs="Arial"/>
        </w:rPr>
        <w:t xml:space="preserve">Adres do korespondencji: </w:t>
      </w:r>
      <w:r w:rsidR="00480755" w:rsidRPr="00B864FE">
        <w:rPr>
          <w:rFonts w:ascii="Arial" w:hAnsi="Arial" w:cs="Arial"/>
        </w:rPr>
        <w:t xml:space="preserve">72-600 </w:t>
      </w:r>
      <w:r w:rsidR="00705D33" w:rsidRPr="00B864FE">
        <w:rPr>
          <w:rFonts w:ascii="Arial" w:hAnsi="Arial" w:cs="Arial"/>
        </w:rPr>
        <w:t>Ś</w:t>
      </w:r>
      <w:r w:rsidR="00480755" w:rsidRPr="00B864FE">
        <w:rPr>
          <w:rFonts w:ascii="Arial" w:hAnsi="Arial" w:cs="Arial"/>
        </w:rPr>
        <w:t>winoujście, ul. Wojska Polskiego 1/5</w:t>
      </w:r>
    </w:p>
    <w:p w14:paraId="12DBBD28" w14:textId="77777777" w:rsidR="00480755" w:rsidRPr="00B864FE" w:rsidRDefault="007F2F93" w:rsidP="00B864FE">
      <w:pPr>
        <w:spacing w:after="0" w:line="360" w:lineRule="auto"/>
        <w:ind w:left="360"/>
        <w:jc w:val="left"/>
        <w:rPr>
          <w:rFonts w:ascii="Arial" w:hAnsi="Arial" w:cs="Arial"/>
        </w:rPr>
      </w:pPr>
      <w:r w:rsidRPr="00B864FE">
        <w:rPr>
          <w:rFonts w:ascii="Arial" w:hAnsi="Arial" w:cs="Arial"/>
        </w:rPr>
        <w:t>Tel:</w:t>
      </w:r>
      <w:r w:rsidR="00480755" w:rsidRPr="00B864FE">
        <w:rPr>
          <w:rFonts w:ascii="Arial" w:hAnsi="Arial" w:cs="Arial"/>
        </w:rPr>
        <w:t xml:space="preserve"> (91) </w:t>
      </w:r>
      <w:r w:rsidR="00AF1545" w:rsidRPr="00B864FE">
        <w:rPr>
          <w:rFonts w:ascii="Arial" w:hAnsi="Arial" w:cs="Arial"/>
        </w:rPr>
        <w:t xml:space="preserve">321 </w:t>
      </w:r>
      <w:r w:rsidR="00AB7E25" w:rsidRPr="00B864FE">
        <w:rPr>
          <w:rFonts w:ascii="Arial" w:hAnsi="Arial" w:cs="Arial"/>
        </w:rPr>
        <w:t>2425</w:t>
      </w:r>
    </w:p>
    <w:p w14:paraId="12F467E6" w14:textId="77777777" w:rsidR="00F538D6" w:rsidRPr="00B864FE" w:rsidRDefault="00F538D6" w:rsidP="00B864FE">
      <w:pPr>
        <w:spacing w:after="0" w:line="360" w:lineRule="auto"/>
        <w:ind w:left="360"/>
        <w:jc w:val="left"/>
        <w:rPr>
          <w:rFonts w:ascii="Arial" w:hAnsi="Arial" w:cs="Arial"/>
        </w:rPr>
      </w:pPr>
      <w:r w:rsidRPr="00B864FE">
        <w:rPr>
          <w:rFonts w:ascii="Arial" w:hAnsi="Arial" w:cs="Arial"/>
        </w:rPr>
        <w:t>E</w:t>
      </w:r>
      <w:r w:rsidR="007F2F93" w:rsidRPr="00B864FE">
        <w:rPr>
          <w:rFonts w:ascii="Arial" w:hAnsi="Arial" w:cs="Arial"/>
        </w:rPr>
        <w:t>-mail</w:t>
      </w:r>
      <w:r w:rsidR="00480755" w:rsidRPr="00B864FE">
        <w:rPr>
          <w:rFonts w:ascii="Arial" w:hAnsi="Arial" w:cs="Arial"/>
        </w:rPr>
        <w:t>:</w:t>
      </w:r>
      <w:r w:rsidR="00BA36C6" w:rsidRPr="00B864FE">
        <w:rPr>
          <w:rFonts w:ascii="Arial" w:hAnsi="Arial" w:cs="Arial"/>
        </w:rPr>
        <w:t>bzp</w:t>
      </w:r>
      <w:r w:rsidR="00480755" w:rsidRPr="00B864FE">
        <w:rPr>
          <w:rFonts w:ascii="Arial" w:hAnsi="Arial" w:cs="Arial"/>
        </w:rPr>
        <w:t>@um.swinoujscie.pl</w:t>
      </w:r>
    </w:p>
    <w:p w14:paraId="45429728" w14:textId="77777777" w:rsidR="003B6EC1" w:rsidRPr="00B864FE" w:rsidRDefault="003B6EC1" w:rsidP="00B864FE">
      <w:pPr>
        <w:spacing w:after="0" w:line="360" w:lineRule="auto"/>
        <w:ind w:firstLine="357"/>
        <w:jc w:val="left"/>
        <w:rPr>
          <w:rFonts w:ascii="Arial" w:hAnsi="Arial" w:cs="Arial"/>
          <w:color w:val="0000FF"/>
          <w:u w:val="single"/>
        </w:rPr>
      </w:pPr>
      <w:r w:rsidRPr="00B864FE">
        <w:rPr>
          <w:rFonts w:ascii="Arial" w:hAnsi="Arial" w:cs="Arial"/>
        </w:rPr>
        <w:t xml:space="preserve">Strona internetowa: </w:t>
      </w:r>
      <w:hyperlink r:id="rId8" w:history="1">
        <w:r w:rsidRPr="00B864FE">
          <w:rPr>
            <w:rStyle w:val="Hipercze"/>
            <w:rFonts w:ascii="Arial" w:hAnsi="Arial" w:cs="Arial"/>
          </w:rPr>
          <w:t>www.platformazakupowa.pl/um_swinoujscie</w:t>
        </w:r>
      </w:hyperlink>
      <w:r w:rsidRPr="00B864FE">
        <w:rPr>
          <w:rFonts w:ascii="Arial" w:hAnsi="Arial" w:cs="Arial"/>
        </w:rPr>
        <w:t xml:space="preserve">; </w:t>
      </w:r>
    </w:p>
    <w:p w14:paraId="26ADA0A4" w14:textId="173C9A83" w:rsidR="007F2F93" w:rsidRPr="00B864FE" w:rsidRDefault="007F2F93" w:rsidP="00B864FE">
      <w:pPr>
        <w:autoSpaceDE w:val="0"/>
        <w:autoSpaceDN w:val="0"/>
        <w:adjustRightInd w:val="0"/>
        <w:spacing w:after="0" w:line="360" w:lineRule="auto"/>
        <w:ind w:left="426" w:hanging="69"/>
        <w:jc w:val="left"/>
        <w:rPr>
          <w:rFonts w:ascii="Arial" w:hAnsi="Arial" w:cs="Arial"/>
        </w:rPr>
      </w:pPr>
      <w:r w:rsidRPr="00B864FE">
        <w:rPr>
          <w:rFonts w:ascii="Arial" w:hAnsi="Arial" w:cs="Arial"/>
        </w:rPr>
        <w:t xml:space="preserve">Godziny urzędowania Zamawiającego: od poniedziałku do piątku od godz. </w:t>
      </w:r>
      <w:r w:rsidR="009D586A" w:rsidRPr="00B864FE">
        <w:rPr>
          <w:rFonts w:ascii="Arial" w:hAnsi="Arial" w:cs="Arial"/>
        </w:rPr>
        <w:t>7</w:t>
      </w:r>
      <w:r w:rsidRPr="00B864FE">
        <w:rPr>
          <w:rFonts w:ascii="Arial" w:hAnsi="Arial" w:cs="Arial"/>
        </w:rPr>
        <w:t>.</w:t>
      </w:r>
      <w:r w:rsidR="003B6164" w:rsidRPr="00B864FE">
        <w:rPr>
          <w:rFonts w:ascii="Arial" w:hAnsi="Arial" w:cs="Arial"/>
        </w:rPr>
        <w:t>0</w:t>
      </w:r>
      <w:r w:rsidR="00267781" w:rsidRPr="00B864FE">
        <w:rPr>
          <w:rFonts w:ascii="Arial" w:hAnsi="Arial" w:cs="Arial"/>
        </w:rPr>
        <w:t>0</w:t>
      </w:r>
      <w:r w:rsidR="00267781" w:rsidRPr="00B864FE">
        <w:rPr>
          <w:rFonts w:ascii="Arial" w:hAnsi="Arial" w:cs="Arial"/>
        </w:rPr>
        <w:br/>
        <w:t xml:space="preserve">do godz. </w:t>
      </w:r>
      <w:r w:rsidRPr="00B864FE">
        <w:rPr>
          <w:rFonts w:ascii="Arial" w:hAnsi="Arial" w:cs="Arial"/>
        </w:rPr>
        <w:t>1</w:t>
      </w:r>
      <w:r w:rsidR="00ED4EBB" w:rsidRPr="00B864FE">
        <w:rPr>
          <w:rFonts w:ascii="Arial" w:hAnsi="Arial" w:cs="Arial"/>
        </w:rPr>
        <w:t>5</w:t>
      </w:r>
      <w:r w:rsidRPr="00B864FE">
        <w:rPr>
          <w:rFonts w:ascii="Arial" w:hAnsi="Arial" w:cs="Arial"/>
        </w:rPr>
        <w:t>.</w:t>
      </w:r>
      <w:r w:rsidR="003B6164" w:rsidRPr="00B864FE">
        <w:rPr>
          <w:rFonts w:ascii="Arial" w:hAnsi="Arial" w:cs="Arial"/>
        </w:rPr>
        <w:t>0</w:t>
      </w:r>
      <w:r w:rsidR="009D586A" w:rsidRPr="00B864FE">
        <w:rPr>
          <w:rFonts w:ascii="Arial" w:hAnsi="Arial" w:cs="Arial"/>
        </w:rPr>
        <w:t>0</w:t>
      </w:r>
    </w:p>
    <w:p w14:paraId="6DF87583" w14:textId="77777777" w:rsidR="007F2F93" w:rsidRPr="00B864FE" w:rsidRDefault="007F2F93" w:rsidP="00B864FE">
      <w:pPr>
        <w:numPr>
          <w:ilvl w:val="0"/>
          <w:numId w:val="62"/>
        </w:numPr>
        <w:tabs>
          <w:tab w:val="left" w:pos="426"/>
        </w:tabs>
        <w:autoSpaceDE w:val="0"/>
        <w:autoSpaceDN w:val="0"/>
        <w:adjustRightInd w:val="0"/>
        <w:spacing w:after="0" w:line="360" w:lineRule="auto"/>
        <w:jc w:val="left"/>
        <w:rPr>
          <w:rFonts w:ascii="Arial" w:hAnsi="Arial" w:cs="Arial"/>
          <w:b/>
          <w:bCs/>
          <w:iCs/>
        </w:rPr>
      </w:pPr>
      <w:bookmarkStart w:id="2" w:name="_Toc440969207"/>
      <w:r w:rsidRPr="00B864FE">
        <w:rPr>
          <w:rFonts w:ascii="Arial" w:hAnsi="Arial" w:cs="Arial"/>
          <w:b/>
          <w:bCs/>
          <w:iCs/>
        </w:rPr>
        <w:t>Tryb udzielenia zamówienia</w:t>
      </w:r>
      <w:r w:rsidR="004870E2" w:rsidRPr="00B864FE">
        <w:rPr>
          <w:rFonts w:ascii="Arial" w:hAnsi="Arial" w:cs="Arial"/>
          <w:b/>
          <w:bCs/>
          <w:iCs/>
        </w:rPr>
        <w:t>:</w:t>
      </w:r>
    </w:p>
    <w:p w14:paraId="6FC11CCC" w14:textId="041E2FAB" w:rsidR="007F2F93" w:rsidRPr="00B864FE" w:rsidRDefault="007F2F93" w:rsidP="00B864FE">
      <w:pPr>
        <w:pStyle w:val="Akapitzlist"/>
        <w:numPr>
          <w:ilvl w:val="1"/>
          <w:numId w:val="62"/>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B864FE">
        <w:rPr>
          <w:rFonts w:ascii="Arial" w:hAnsi="Arial" w:cs="Arial"/>
          <w:bCs/>
          <w:iCs/>
        </w:rPr>
        <w:t xml:space="preserve">Postępowanie prowadzone jest w trybie przetargu nieograniczonego, </w:t>
      </w:r>
      <w:r w:rsidR="00F538D6" w:rsidRPr="00B864FE">
        <w:rPr>
          <w:rFonts w:ascii="Arial" w:hAnsi="Arial" w:cs="Arial"/>
          <w:bCs/>
          <w:iCs/>
        </w:rPr>
        <w:t>o wartości równej lub przekraczającej progi unijne,</w:t>
      </w:r>
      <w:r w:rsidRPr="00B864FE">
        <w:rPr>
          <w:rFonts w:ascii="Arial" w:hAnsi="Arial" w:cs="Arial"/>
          <w:bCs/>
          <w:iCs/>
        </w:rPr>
        <w:t xml:space="preserve"> na podstawie art. </w:t>
      </w:r>
      <w:r w:rsidR="00F538D6" w:rsidRPr="00B864FE">
        <w:rPr>
          <w:rFonts w:ascii="Arial" w:hAnsi="Arial" w:cs="Arial"/>
          <w:bCs/>
          <w:iCs/>
        </w:rPr>
        <w:t>132</w:t>
      </w:r>
      <w:r w:rsidRPr="00B864FE">
        <w:rPr>
          <w:rFonts w:ascii="Arial" w:hAnsi="Arial" w:cs="Arial"/>
          <w:bCs/>
          <w:iCs/>
        </w:rPr>
        <w:t xml:space="preserve"> i nast. – ustawy z dnia </w:t>
      </w:r>
      <w:r w:rsidR="008E45EB" w:rsidRPr="00B864FE">
        <w:rPr>
          <w:rFonts w:ascii="Arial" w:hAnsi="Arial" w:cs="Arial"/>
          <w:bCs/>
          <w:iCs/>
        </w:rPr>
        <w:br/>
      </w:r>
      <w:r w:rsidR="00F538D6" w:rsidRPr="00B864FE">
        <w:rPr>
          <w:rFonts w:ascii="Arial" w:hAnsi="Arial" w:cs="Arial"/>
          <w:bCs/>
          <w:iCs/>
        </w:rPr>
        <w:t>11</w:t>
      </w:r>
      <w:r w:rsidRPr="00B864FE">
        <w:rPr>
          <w:rFonts w:ascii="Arial" w:hAnsi="Arial" w:cs="Arial"/>
          <w:bCs/>
          <w:iCs/>
        </w:rPr>
        <w:t>.</w:t>
      </w:r>
      <w:r w:rsidR="00F538D6" w:rsidRPr="00B864FE">
        <w:rPr>
          <w:rFonts w:ascii="Arial" w:hAnsi="Arial" w:cs="Arial"/>
          <w:bCs/>
          <w:iCs/>
        </w:rPr>
        <w:t>09</w:t>
      </w:r>
      <w:r w:rsidRPr="00B864FE">
        <w:rPr>
          <w:rFonts w:ascii="Arial" w:hAnsi="Arial" w:cs="Arial"/>
          <w:bCs/>
          <w:iCs/>
        </w:rPr>
        <w:t>.20</w:t>
      </w:r>
      <w:r w:rsidR="00F538D6" w:rsidRPr="00B864FE">
        <w:rPr>
          <w:rFonts w:ascii="Arial" w:hAnsi="Arial" w:cs="Arial"/>
          <w:bCs/>
          <w:iCs/>
        </w:rPr>
        <w:t>19</w:t>
      </w:r>
      <w:r w:rsidRPr="00B864FE">
        <w:rPr>
          <w:rFonts w:ascii="Arial" w:hAnsi="Arial" w:cs="Arial"/>
          <w:bCs/>
          <w:iCs/>
        </w:rPr>
        <w:t xml:space="preserve"> r. – Prawo zamówi</w:t>
      </w:r>
      <w:r w:rsidR="00AF1545" w:rsidRPr="00B864FE">
        <w:rPr>
          <w:rFonts w:ascii="Arial" w:hAnsi="Arial" w:cs="Arial"/>
          <w:bCs/>
          <w:iCs/>
        </w:rPr>
        <w:t xml:space="preserve">eń publicznych (tj. Dz. U. z 2021r. 1129 </w:t>
      </w:r>
      <w:r w:rsidR="00267781" w:rsidRPr="00B864FE">
        <w:rPr>
          <w:rFonts w:ascii="Arial" w:hAnsi="Arial" w:cs="Arial"/>
          <w:bCs/>
          <w:iCs/>
        </w:rPr>
        <w:t>ze zm.</w:t>
      </w:r>
      <w:r w:rsidRPr="00B864FE">
        <w:rPr>
          <w:rFonts w:ascii="Arial" w:hAnsi="Arial" w:cs="Arial"/>
          <w:bCs/>
          <w:iCs/>
        </w:rPr>
        <w:t>) (dalej jako „</w:t>
      </w:r>
      <w:r w:rsidR="00556034" w:rsidRPr="00B864FE">
        <w:rPr>
          <w:rFonts w:ascii="Arial" w:hAnsi="Arial" w:cs="Arial"/>
          <w:bCs/>
          <w:iCs/>
        </w:rPr>
        <w:t xml:space="preserve">ustawa </w:t>
      </w:r>
      <w:proofErr w:type="spellStart"/>
      <w:r w:rsidRPr="00B864FE">
        <w:rPr>
          <w:rFonts w:ascii="Arial" w:hAnsi="Arial" w:cs="Arial"/>
          <w:bCs/>
          <w:iCs/>
        </w:rPr>
        <w:t>Pzp</w:t>
      </w:r>
      <w:proofErr w:type="spellEnd"/>
      <w:r w:rsidRPr="00B864FE">
        <w:rPr>
          <w:rFonts w:ascii="Arial" w:hAnsi="Arial" w:cs="Arial"/>
          <w:bCs/>
          <w:iCs/>
        </w:rPr>
        <w:t xml:space="preserve">”). Zastosowanie mają także akty wykonawcze do ustawy </w:t>
      </w:r>
      <w:proofErr w:type="spellStart"/>
      <w:r w:rsidRPr="00B864FE">
        <w:rPr>
          <w:rFonts w:ascii="Arial" w:hAnsi="Arial" w:cs="Arial"/>
          <w:bCs/>
          <w:iCs/>
        </w:rPr>
        <w:t>Pzp</w:t>
      </w:r>
      <w:proofErr w:type="spellEnd"/>
      <w:r w:rsidR="00556034" w:rsidRPr="00B864FE">
        <w:rPr>
          <w:rFonts w:ascii="Arial" w:hAnsi="Arial" w:cs="Arial"/>
          <w:bCs/>
          <w:iCs/>
        </w:rPr>
        <w:t>.</w:t>
      </w:r>
    </w:p>
    <w:p w14:paraId="5E7AA1D6" w14:textId="77777777" w:rsidR="007F2F93" w:rsidRPr="00B864FE" w:rsidRDefault="007F2F93" w:rsidP="00B864FE">
      <w:pPr>
        <w:pStyle w:val="Akapitzlist"/>
        <w:numPr>
          <w:ilvl w:val="1"/>
          <w:numId w:val="62"/>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B864FE">
        <w:rPr>
          <w:rFonts w:ascii="Arial" w:hAnsi="Arial" w:cs="Arial"/>
          <w:bCs/>
        </w:rPr>
        <w:t>Ogłoszenie i Specyfikacja Warunków Zamówienia (SWZ) udostępnione zostały na stronie internetowej Zamawiającego</w:t>
      </w:r>
      <w:r w:rsidR="002C16DF" w:rsidRPr="00B864FE">
        <w:rPr>
          <w:rFonts w:ascii="Arial" w:hAnsi="Arial" w:cs="Arial"/>
          <w:bCs/>
        </w:rPr>
        <w:t>:</w:t>
      </w:r>
      <w:r w:rsidR="002C16DF" w:rsidRPr="00B864FE">
        <w:rPr>
          <w:rFonts w:ascii="Arial" w:hAnsi="Arial" w:cs="Arial"/>
        </w:rPr>
        <w:t>www.platformazakupowa.pl/um_swinoujscie</w:t>
      </w:r>
      <w:r w:rsidRPr="00B864FE">
        <w:rPr>
          <w:rFonts w:ascii="Arial" w:hAnsi="Arial" w:cs="Arial"/>
          <w:bCs/>
        </w:rPr>
        <w:t xml:space="preserve">od dnia publikacji ogłoszenia o zamówieniu w Dzienniku Urzędowym Unii Europejskiej. </w:t>
      </w:r>
    </w:p>
    <w:p w14:paraId="219F85F5" w14:textId="77777777" w:rsidR="007F2F93" w:rsidRPr="00B864FE" w:rsidRDefault="007F2F93" w:rsidP="00B864FE">
      <w:pPr>
        <w:pStyle w:val="Akapitzlist"/>
        <w:numPr>
          <w:ilvl w:val="1"/>
          <w:numId w:val="62"/>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B864FE">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7FE2BB1A" w14:textId="77777777" w:rsidR="007F2F93" w:rsidRPr="00B864FE" w:rsidRDefault="007F2F93" w:rsidP="00B864FE">
      <w:pPr>
        <w:pStyle w:val="Akapitzlist"/>
        <w:numPr>
          <w:ilvl w:val="1"/>
          <w:numId w:val="62"/>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B864FE">
        <w:rPr>
          <w:rFonts w:ascii="Arial" w:hAnsi="Arial" w:cs="Arial"/>
          <w:bCs/>
        </w:rPr>
        <w:t>Do czynności podejmowanych przez Zamawiającego i wykonawcę stosować się będzie przepisy ustawy z dnia 23 kwietnia 1964 r. Kodeks cywilny (</w:t>
      </w:r>
      <w:proofErr w:type="spellStart"/>
      <w:r w:rsidR="00556034" w:rsidRPr="00B864FE">
        <w:rPr>
          <w:rFonts w:ascii="Arial" w:hAnsi="Arial" w:cs="Arial"/>
          <w:bCs/>
        </w:rPr>
        <w:t>t.j</w:t>
      </w:r>
      <w:proofErr w:type="spellEnd"/>
      <w:r w:rsidR="00556034" w:rsidRPr="00B864FE">
        <w:rPr>
          <w:rFonts w:ascii="Arial" w:hAnsi="Arial" w:cs="Arial"/>
          <w:bCs/>
        </w:rPr>
        <w:t>.</w:t>
      </w:r>
      <w:r w:rsidRPr="00B864FE">
        <w:rPr>
          <w:rFonts w:ascii="Arial" w:hAnsi="Arial" w:cs="Arial"/>
          <w:bCs/>
        </w:rPr>
        <w:t xml:space="preserve"> Dz. U. 20</w:t>
      </w:r>
      <w:r w:rsidR="00556034" w:rsidRPr="00B864FE">
        <w:rPr>
          <w:rFonts w:ascii="Arial" w:hAnsi="Arial" w:cs="Arial"/>
          <w:bCs/>
        </w:rPr>
        <w:t>20</w:t>
      </w:r>
      <w:r w:rsidRPr="00B864FE">
        <w:rPr>
          <w:rFonts w:ascii="Arial" w:hAnsi="Arial" w:cs="Arial"/>
          <w:bCs/>
        </w:rPr>
        <w:t xml:space="preserve"> r. poz. 1</w:t>
      </w:r>
      <w:r w:rsidR="00556034" w:rsidRPr="00B864FE">
        <w:rPr>
          <w:rFonts w:ascii="Arial" w:hAnsi="Arial" w:cs="Arial"/>
          <w:bCs/>
        </w:rPr>
        <w:t>740</w:t>
      </w:r>
      <w:r w:rsidRPr="00B864FE">
        <w:rPr>
          <w:rFonts w:ascii="Arial" w:hAnsi="Arial" w:cs="Arial"/>
          <w:bCs/>
        </w:rPr>
        <w:t xml:space="preserve">), jeżeli przepisy ustawy </w:t>
      </w:r>
      <w:proofErr w:type="spellStart"/>
      <w:r w:rsidRPr="00B864FE">
        <w:rPr>
          <w:rFonts w:ascii="Arial" w:hAnsi="Arial" w:cs="Arial"/>
          <w:bCs/>
        </w:rPr>
        <w:t>Pzp</w:t>
      </w:r>
      <w:proofErr w:type="spellEnd"/>
      <w:r w:rsidRPr="00B864FE">
        <w:rPr>
          <w:rFonts w:ascii="Arial" w:hAnsi="Arial" w:cs="Arial"/>
          <w:bCs/>
        </w:rPr>
        <w:t xml:space="preserve"> nie stanowią inaczej.</w:t>
      </w:r>
    </w:p>
    <w:p w14:paraId="3830D001" w14:textId="416BC6E3" w:rsidR="00662E98" w:rsidRPr="00B864FE" w:rsidRDefault="00662E98" w:rsidP="00B864FE">
      <w:pPr>
        <w:pStyle w:val="Akapitzlist"/>
        <w:numPr>
          <w:ilvl w:val="1"/>
          <w:numId w:val="62"/>
        </w:numPr>
        <w:tabs>
          <w:tab w:val="left" w:pos="426"/>
        </w:tabs>
        <w:autoSpaceDE w:val="0"/>
        <w:autoSpaceDN w:val="0"/>
        <w:adjustRightInd w:val="0"/>
        <w:spacing w:after="0" w:line="360" w:lineRule="auto"/>
        <w:ind w:left="851" w:hanging="567"/>
        <w:jc w:val="left"/>
        <w:rPr>
          <w:rFonts w:ascii="Arial" w:hAnsi="Arial" w:cs="Arial"/>
          <w:bCs/>
          <w:iCs/>
        </w:rPr>
      </w:pPr>
      <w:r w:rsidRPr="00B864FE">
        <w:rPr>
          <w:rFonts w:ascii="Arial" w:hAnsi="Arial" w:cs="Arial"/>
          <w:bCs/>
          <w:iCs/>
        </w:rPr>
        <w:t xml:space="preserve">Na podstawie art. 139 ust. 1 ustawy </w:t>
      </w:r>
      <w:proofErr w:type="spellStart"/>
      <w:r w:rsidRPr="00B864FE">
        <w:rPr>
          <w:rFonts w:ascii="Arial" w:hAnsi="Arial" w:cs="Arial"/>
          <w:bCs/>
          <w:iCs/>
        </w:rPr>
        <w:t>Pzp</w:t>
      </w:r>
      <w:proofErr w:type="spellEnd"/>
      <w:r w:rsidRPr="00B864FE">
        <w:rPr>
          <w:rFonts w:ascii="Arial" w:hAnsi="Arial" w:cs="Arial"/>
          <w:bCs/>
          <w:iCs/>
        </w:rPr>
        <w:t xml:space="preserve"> Zamawiający </w:t>
      </w:r>
      <w:r w:rsidR="005C4E98" w:rsidRPr="00B864FE">
        <w:rPr>
          <w:rFonts w:ascii="Arial" w:hAnsi="Arial" w:cs="Arial"/>
          <w:shd w:val="clear" w:color="auto" w:fill="FFFFFF"/>
        </w:rPr>
        <w:t>najpierw dokona badania</w:t>
      </w:r>
      <w:r w:rsidR="005C4E98" w:rsidRPr="00B864FE">
        <w:rPr>
          <w:rFonts w:ascii="Arial" w:hAnsi="Arial" w:cs="Arial"/>
          <w:shd w:val="clear" w:color="auto" w:fill="FFFFFF"/>
        </w:rPr>
        <w:br/>
      </w:r>
      <w:r w:rsidRPr="00B864FE">
        <w:rPr>
          <w:rFonts w:ascii="Arial" w:hAnsi="Arial" w:cs="Arial"/>
          <w:shd w:val="clear" w:color="auto" w:fill="FFFFFF"/>
        </w:rPr>
        <w:t>i oceny ofert, a następnie dokona kwalifikacji podmiotowej wykonawcy, którego oferta została najwyżej oceniona, w zakresie braku podstaw wykluczenia oraz spełniania warunków udziału w postępowaniu.</w:t>
      </w:r>
    </w:p>
    <w:p w14:paraId="43A87E12" w14:textId="77777777" w:rsidR="00061967" w:rsidRPr="00B864FE" w:rsidRDefault="00061967" w:rsidP="00B864FE">
      <w:pPr>
        <w:pStyle w:val="Akapitzlist"/>
        <w:tabs>
          <w:tab w:val="left" w:pos="426"/>
        </w:tabs>
        <w:autoSpaceDE w:val="0"/>
        <w:autoSpaceDN w:val="0"/>
        <w:adjustRightInd w:val="0"/>
        <w:spacing w:after="0" w:line="360" w:lineRule="auto"/>
        <w:ind w:left="851"/>
        <w:jc w:val="left"/>
        <w:rPr>
          <w:rFonts w:ascii="Arial" w:hAnsi="Arial" w:cs="Arial"/>
          <w:bCs/>
          <w:iCs/>
        </w:rPr>
      </w:pPr>
    </w:p>
    <w:p w14:paraId="31F94BDC" w14:textId="77777777" w:rsidR="006B29BE" w:rsidRPr="00B864FE" w:rsidRDefault="006B29BE" w:rsidP="00B864FE">
      <w:pPr>
        <w:pStyle w:val="Nagwek1"/>
        <w:shd w:val="clear" w:color="auto" w:fill="CCC0D9"/>
        <w:spacing w:before="0" w:after="0" w:line="360" w:lineRule="auto"/>
        <w:jc w:val="left"/>
        <w:rPr>
          <w:rFonts w:ascii="Arial" w:hAnsi="Arial" w:cs="Arial"/>
          <w:sz w:val="22"/>
          <w:szCs w:val="22"/>
        </w:rPr>
      </w:pPr>
      <w:r w:rsidRPr="00B864FE">
        <w:rPr>
          <w:rFonts w:ascii="Arial" w:hAnsi="Arial" w:cs="Arial"/>
          <w:sz w:val="22"/>
          <w:szCs w:val="22"/>
        </w:rPr>
        <w:t>II</w:t>
      </w:r>
      <w:r w:rsidRPr="00B864FE">
        <w:rPr>
          <w:rFonts w:ascii="Arial" w:hAnsi="Arial" w:cs="Arial"/>
          <w:sz w:val="22"/>
          <w:szCs w:val="22"/>
          <w:shd w:val="clear" w:color="auto" w:fill="CCC0D9"/>
        </w:rPr>
        <w:t xml:space="preserve">. </w:t>
      </w:r>
      <w:r w:rsidRPr="00B864FE">
        <w:rPr>
          <w:rFonts w:ascii="Arial" w:hAnsi="Arial" w:cs="Arial"/>
          <w:sz w:val="22"/>
          <w:szCs w:val="22"/>
          <w:u w:val="single"/>
          <w:shd w:val="clear" w:color="auto" w:fill="CCC0D9"/>
        </w:rPr>
        <w:t>PRZEDMIOT ZAMÓWIENIA</w:t>
      </w:r>
      <w:bookmarkEnd w:id="2"/>
    </w:p>
    <w:p w14:paraId="43E01029" w14:textId="2B5E0E06" w:rsidR="00E36C03" w:rsidRPr="00B864FE" w:rsidRDefault="002F1A9E" w:rsidP="00B864FE">
      <w:pPr>
        <w:pStyle w:val="Akapitzlist"/>
        <w:numPr>
          <w:ilvl w:val="0"/>
          <w:numId w:val="66"/>
        </w:numPr>
        <w:spacing w:after="0" w:line="360" w:lineRule="auto"/>
        <w:jc w:val="left"/>
        <w:rPr>
          <w:rFonts w:ascii="Arial" w:hAnsi="Arial" w:cs="Arial"/>
        </w:rPr>
      </w:pPr>
      <w:r w:rsidRPr="00B864FE">
        <w:rPr>
          <w:rFonts w:ascii="Arial" w:hAnsi="Arial" w:cs="Arial"/>
        </w:rPr>
        <w:t xml:space="preserve">Przedmiotem zamówienia </w:t>
      </w:r>
      <w:r w:rsidR="005C4E98" w:rsidRPr="00B864FE">
        <w:rPr>
          <w:rFonts w:ascii="Arial" w:hAnsi="Arial" w:cs="Arial"/>
        </w:rPr>
        <w:t>Administrowanie i u</w:t>
      </w:r>
      <w:r w:rsidR="00CD612D" w:rsidRPr="00B864FE">
        <w:rPr>
          <w:rFonts w:ascii="Arial" w:hAnsi="Arial" w:cs="Arial"/>
        </w:rPr>
        <w:t>trzymanie cmentarzy komunalnych</w:t>
      </w:r>
      <w:r w:rsidR="00CD612D" w:rsidRPr="00B864FE">
        <w:rPr>
          <w:rFonts w:ascii="Arial" w:hAnsi="Arial" w:cs="Arial"/>
        </w:rPr>
        <w:br/>
      </w:r>
      <w:r w:rsidR="005C4E98" w:rsidRPr="00B864FE">
        <w:rPr>
          <w:rFonts w:ascii="Arial" w:hAnsi="Arial" w:cs="Arial"/>
        </w:rPr>
        <w:t>w Świnoujściu w latach 2022-2024</w:t>
      </w:r>
      <w:r w:rsidRPr="00B864FE">
        <w:rPr>
          <w:rFonts w:ascii="Arial" w:hAnsi="Arial" w:cs="Arial"/>
        </w:rPr>
        <w:t xml:space="preserve">. </w:t>
      </w:r>
      <w:bookmarkStart w:id="3" w:name="_Toc360626579"/>
    </w:p>
    <w:p w14:paraId="778FA584" w14:textId="77777777" w:rsidR="00CD612D" w:rsidRPr="00B864FE" w:rsidRDefault="00CD612D" w:rsidP="00B864FE">
      <w:pPr>
        <w:pStyle w:val="Akapitzlist"/>
        <w:numPr>
          <w:ilvl w:val="0"/>
          <w:numId w:val="66"/>
        </w:numPr>
        <w:spacing w:after="0" w:line="360" w:lineRule="auto"/>
        <w:jc w:val="left"/>
        <w:rPr>
          <w:rFonts w:ascii="Arial" w:hAnsi="Arial" w:cs="Arial"/>
        </w:rPr>
      </w:pPr>
      <w:r w:rsidRPr="00B864FE">
        <w:rPr>
          <w:rFonts w:ascii="Arial" w:eastAsia="Lucida Sans Unicode" w:hAnsi="Arial" w:cs="Arial"/>
        </w:rPr>
        <w:t xml:space="preserve">Zamówienie obejmuje </w:t>
      </w:r>
      <w:r w:rsidRPr="00B864FE">
        <w:rPr>
          <w:rFonts w:ascii="Arial" w:hAnsi="Arial" w:cs="Arial"/>
        </w:rPr>
        <w:t>administrowanie i utrzymanie cmentarzy  komunalnych</w:t>
      </w:r>
      <w:r w:rsidRPr="00B864FE">
        <w:rPr>
          <w:rFonts w:ascii="Arial" w:hAnsi="Arial" w:cs="Arial"/>
        </w:rPr>
        <w:br/>
        <w:t>w Świnoujściu:</w:t>
      </w:r>
    </w:p>
    <w:p w14:paraId="30827F79" w14:textId="77777777" w:rsidR="00CD612D" w:rsidRPr="00B864FE" w:rsidRDefault="00CD612D" w:rsidP="00B864FE">
      <w:pPr>
        <w:pStyle w:val="Akapitzlist"/>
        <w:numPr>
          <w:ilvl w:val="0"/>
          <w:numId w:val="88"/>
        </w:numPr>
        <w:spacing w:after="0" w:line="360" w:lineRule="auto"/>
        <w:jc w:val="left"/>
        <w:rPr>
          <w:rFonts w:ascii="Arial" w:hAnsi="Arial" w:cs="Arial"/>
        </w:rPr>
      </w:pPr>
      <w:r w:rsidRPr="00B864FE">
        <w:rPr>
          <w:rFonts w:ascii="Arial" w:hAnsi="Arial" w:cs="Arial"/>
        </w:rPr>
        <w:t>cmentarza komunalnego przy ul. Karsiborskiej 11 o powierzchni 12,11 ha.</w:t>
      </w:r>
    </w:p>
    <w:p w14:paraId="0B027DB3" w14:textId="77777777" w:rsidR="00CD612D" w:rsidRPr="00B864FE" w:rsidRDefault="00CD612D" w:rsidP="00B864FE">
      <w:pPr>
        <w:pStyle w:val="Akapitzlist"/>
        <w:numPr>
          <w:ilvl w:val="0"/>
          <w:numId w:val="88"/>
        </w:numPr>
        <w:spacing w:after="0" w:line="360" w:lineRule="auto"/>
        <w:jc w:val="left"/>
        <w:rPr>
          <w:rFonts w:ascii="Arial" w:hAnsi="Arial" w:cs="Arial"/>
        </w:rPr>
      </w:pPr>
      <w:r w:rsidRPr="00B864FE">
        <w:rPr>
          <w:rFonts w:ascii="Arial" w:hAnsi="Arial" w:cs="Arial"/>
        </w:rPr>
        <w:t>nowego cmentarza komunalnego przy ul. Steyera o powierzchni 5,4 ha.</w:t>
      </w:r>
    </w:p>
    <w:p w14:paraId="0BAB0361" w14:textId="77777777" w:rsidR="00CD612D" w:rsidRPr="00B864FE" w:rsidRDefault="00CD612D" w:rsidP="00B864FE">
      <w:pPr>
        <w:pStyle w:val="Akapitzlist"/>
        <w:numPr>
          <w:ilvl w:val="0"/>
          <w:numId w:val="88"/>
        </w:numPr>
        <w:spacing w:after="0" w:line="360" w:lineRule="auto"/>
        <w:jc w:val="left"/>
        <w:rPr>
          <w:rFonts w:ascii="Arial" w:hAnsi="Arial" w:cs="Arial"/>
        </w:rPr>
      </w:pPr>
      <w:r w:rsidRPr="00B864FE">
        <w:rPr>
          <w:rFonts w:ascii="Arial" w:hAnsi="Arial" w:cs="Arial"/>
        </w:rPr>
        <w:t>cmentarza komunalnego przy ul. Sąsiedzkiej (dzielnica Przytór) o powierzchni 0,56 ha.</w:t>
      </w:r>
    </w:p>
    <w:p w14:paraId="63FE85F0" w14:textId="77777777" w:rsidR="00CD612D" w:rsidRPr="00B864FE" w:rsidRDefault="00CD612D" w:rsidP="00B864FE">
      <w:pPr>
        <w:spacing w:after="0" w:line="360" w:lineRule="auto"/>
        <w:ind w:left="709"/>
        <w:jc w:val="left"/>
        <w:rPr>
          <w:rFonts w:ascii="Arial" w:hAnsi="Arial" w:cs="Arial"/>
        </w:rPr>
      </w:pPr>
      <w:r w:rsidRPr="00B864FE">
        <w:rPr>
          <w:rFonts w:ascii="Arial" w:hAnsi="Arial" w:cs="Arial"/>
        </w:rPr>
        <w:t>Administrowanie  cmentarzami obejmuje, zgodnie z obowiązującymi przepisami prawa:</w:t>
      </w:r>
    </w:p>
    <w:p w14:paraId="5EB04BA8" w14:textId="77777777" w:rsidR="00CD612D" w:rsidRPr="00B864FE" w:rsidRDefault="00CD612D" w:rsidP="00B864FE">
      <w:pPr>
        <w:pStyle w:val="Akapitzlist"/>
        <w:numPr>
          <w:ilvl w:val="0"/>
          <w:numId w:val="89"/>
        </w:numPr>
        <w:spacing w:after="0" w:line="360" w:lineRule="auto"/>
        <w:jc w:val="left"/>
        <w:rPr>
          <w:rFonts w:ascii="Arial" w:hAnsi="Arial" w:cs="Arial"/>
        </w:rPr>
      </w:pPr>
      <w:r w:rsidRPr="00B864FE">
        <w:rPr>
          <w:rFonts w:ascii="Arial" w:hAnsi="Arial" w:cs="Arial"/>
        </w:rPr>
        <w:lastRenderedPageBreak/>
        <w:t>Zapewnienie funkcjonowania cmentarzy zgodnie z ustawą z dnia 31 stycznia 1959 r. o cmentarzach i chowaniu zmarłych (</w:t>
      </w:r>
      <w:proofErr w:type="spellStart"/>
      <w:r w:rsidRPr="00B864FE">
        <w:rPr>
          <w:rFonts w:ascii="Arial" w:hAnsi="Arial" w:cs="Arial"/>
        </w:rPr>
        <w:t>t.j</w:t>
      </w:r>
      <w:proofErr w:type="spellEnd"/>
      <w:r w:rsidRPr="00B864FE">
        <w:rPr>
          <w:rFonts w:ascii="Arial" w:hAnsi="Arial" w:cs="Arial"/>
        </w:rPr>
        <w:t>. Dz. U. z 2020 , poz. 1947).</w:t>
      </w:r>
    </w:p>
    <w:p w14:paraId="3C0E3296" w14:textId="13E80D93" w:rsidR="00CD612D" w:rsidRPr="00B864FE" w:rsidRDefault="00CD612D" w:rsidP="00B864FE">
      <w:pPr>
        <w:pStyle w:val="Akapitzlist"/>
        <w:numPr>
          <w:ilvl w:val="0"/>
          <w:numId w:val="89"/>
        </w:numPr>
        <w:spacing w:after="0" w:line="360" w:lineRule="auto"/>
        <w:jc w:val="left"/>
        <w:rPr>
          <w:rFonts w:ascii="Arial" w:hAnsi="Arial" w:cs="Arial"/>
        </w:rPr>
      </w:pPr>
      <w:r w:rsidRPr="00B864FE">
        <w:rPr>
          <w:rFonts w:ascii="Arial" w:hAnsi="Arial" w:cs="Arial"/>
        </w:rPr>
        <w:t xml:space="preserve">Prowadzenie ewidencji grobów zgodnie z rozporządzeniem Ministra Spraw Wewnętrznych i Administracji z dnia 22 grudnia 2015 r. w sprawie sposobu prowadzenia ewidencji grobów (Dz. U. z 2015 , poz. 2257 z </w:t>
      </w:r>
      <w:proofErr w:type="spellStart"/>
      <w:r w:rsidRPr="00B864FE">
        <w:rPr>
          <w:rFonts w:ascii="Arial" w:hAnsi="Arial" w:cs="Arial"/>
        </w:rPr>
        <w:t>póź</w:t>
      </w:r>
      <w:proofErr w:type="spellEnd"/>
      <w:r w:rsidRPr="00B864FE">
        <w:rPr>
          <w:rFonts w:ascii="Arial" w:hAnsi="Arial" w:cs="Arial"/>
        </w:rPr>
        <w:t>. zm.),</w:t>
      </w:r>
    </w:p>
    <w:p w14:paraId="1C983282" w14:textId="309D1A5B" w:rsidR="00CD612D" w:rsidRPr="00B864FE" w:rsidRDefault="00CD612D" w:rsidP="00B864FE">
      <w:pPr>
        <w:pStyle w:val="Akapitzlist"/>
        <w:numPr>
          <w:ilvl w:val="0"/>
          <w:numId w:val="89"/>
        </w:numPr>
        <w:spacing w:after="0" w:line="360" w:lineRule="auto"/>
        <w:jc w:val="left"/>
        <w:rPr>
          <w:rFonts w:ascii="Arial" w:hAnsi="Arial" w:cs="Arial"/>
        </w:rPr>
      </w:pPr>
      <w:r w:rsidRPr="00B864FE">
        <w:rPr>
          <w:rFonts w:ascii="Arial" w:hAnsi="Arial" w:cs="Arial"/>
        </w:rPr>
        <w:t>Przestrzeganie przepisów rozporządzenia Ministra Infrastruktury z dnia 7 marca 2008 r. w sprawie wymagań, jakie muszą spełniać cmentarze, groby i inne miejsca pochówku zwłok i szczątków (Dz. U. z 2008 r. Nr 48, poz. 284), oraz innych obowiązujących przepisów prawa.</w:t>
      </w:r>
    </w:p>
    <w:p w14:paraId="0862F981" w14:textId="4F830987" w:rsidR="00CD612D" w:rsidRPr="00B864FE" w:rsidRDefault="00CD612D" w:rsidP="00B864FE">
      <w:pPr>
        <w:pStyle w:val="Akapitzlist"/>
        <w:numPr>
          <w:ilvl w:val="0"/>
          <w:numId w:val="89"/>
        </w:numPr>
        <w:spacing w:after="0" w:line="360" w:lineRule="auto"/>
        <w:jc w:val="left"/>
        <w:rPr>
          <w:rFonts w:ascii="Arial" w:hAnsi="Arial" w:cs="Arial"/>
        </w:rPr>
      </w:pPr>
      <w:r w:rsidRPr="00B864FE">
        <w:rPr>
          <w:rFonts w:ascii="Arial" w:hAnsi="Arial" w:cs="Arial"/>
        </w:rPr>
        <w:t>Przestrzeganie Regulaminu Cmentarzy Komunalnych w Świnoujściu wprowadzonego Uchwałą Nr XXXV/284/2013 Rady Miasta Świnoujście z dnia 28 lutego 2013 oraz zmiany Uchwała Nr XVI/1</w:t>
      </w:r>
      <w:r w:rsidR="00B864FE">
        <w:rPr>
          <w:rFonts w:ascii="Arial" w:hAnsi="Arial" w:cs="Arial"/>
        </w:rPr>
        <w:t>26/2015 Rady Miasta Świnoujście</w:t>
      </w:r>
      <w:r w:rsidR="00B864FE">
        <w:rPr>
          <w:rFonts w:ascii="Arial" w:hAnsi="Arial" w:cs="Arial"/>
        </w:rPr>
        <w:br/>
      </w:r>
      <w:r w:rsidRPr="00B864FE">
        <w:rPr>
          <w:rFonts w:ascii="Arial" w:hAnsi="Arial" w:cs="Arial"/>
        </w:rPr>
        <w:t xml:space="preserve">z dnia 26 listopada 2015 r.   </w:t>
      </w:r>
    </w:p>
    <w:p w14:paraId="7C835352" w14:textId="2A8043FC" w:rsidR="00E36C03" w:rsidRPr="00B864FE" w:rsidRDefault="00E36C03" w:rsidP="00B864FE">
      <w:pPr>
        <w:pStyle w:val="Akapitzlist"/>
        <w:numPr>
          <w:ilvl w:val="0"/>
          <w:numId w:val="66"/>
        </w:numPr>
        <w:spacing w:after="0" w:line="360" w:lineRule="auto"/>
        <w:jc w:val="left"/>
        <w:rPr>
          <w:rFonts w:ascii="Arial" w:hAnsi="Arial" w:cs="Arial"/>
        </w:rPr>
      </w:pPr>
      <w:r w:rsidRPr="00B864FE">
        <w:rPr>
          <w:rFonts w:ascii="Arial" w:hAnsi="Arial" w:cs="Arial"/>
        </w:rPr>
        <w:t>Przedmiot i zakres zamówienia szczegółowo określa opis przedmiotu zamówienia stanowiący załącznik nr 6</w:t>
      </w:r>
      <w:r w:rsidR="003E7EAA" w:rsidRPr="00B864FE">
        <w:rPr>
          <w:rFonts w:ascii="Arial" w:hAnsi="Arial" w:cs="Arial"/>
        </w:rPr>
        <w:t>.1 do SWZ</w:t>
      </w:r>
      <w:r w:rsidR="00C61B82" w:rsidRPr="00B864FE">
        <w:rPr>
          <w:rFonts w:ascii="Arial" w:hAnsi="Arial" w:cs="Arial"/>
        </w:rPr>
        <w:t>.</w:t>
      </w:r>
    </w:p>
    <w:p w14:paraId="55205D36" w14:textId="77777777" w:rsidR="00E36C03" w:rsidRPr="00B864FE" w:rsidRDefault="00E36C03" w:rsidP="00B864FE">
      <w:pPr>
        <w:pStyle w:val="Akapitzlist"/>
        <w:numPr>
          <w:ilvl w:val="0"/>
          <w:numId w:val="66"/>
        </w:numPr>
        <w:spacing w:after="0" w:line="360" w:lineRule="auto"/>
        <w:jc w:val="left"/>
        <w:rPr>
          <w:rFonts w:ascii="Arial" w:hAnsi="Arial" w:cs="Arial"/>
        </w:rPr>
      </w:pPr>
      <w:r w:rsidRPr="00B864FE">
        <w:rPr>
          <w:rFonts w:ascii="Arial" w:hAnsi="Arial" w:cs="Arial"/>
        </w:rPr>
        <w:t>Przedmiot zamówienia odpowiada następującym kodom CPV:</w:t>
      </w:r>
    </w:p>
    <w:p w14:paraId="55A4B429" w14:textId="2C878CF5" w:rsidR="00E36C03" w:rsidRPr="00B864FE" w:rsidRDefault="00E36C03" w:rsidP="00B864FE">
      <w:pPr>
        <w:pStyle w:val="Akapitzlist"/>
        <w:spacing w:after="0" w:line="360" w:lineRule="auto"/>
        <w:ind w:left="709"/>
        <w:jc w:val="left"/>
        <w:rPr>
          <w:rFonts w:ascii="Arial" w:hAnsi="Arial" w:cs="Arial"/>
        </w:rPr>
      </w:pPr>
      <w:r w:rsidRPr="00B864FE">
        <w:rPr>
          <w:rFonts w:ascii="Arial" w:hAnsi="Arial" w:cs="Arial"/>
        </w:rPr>
        <w:t>Główny kod CPV:</w:t>
      </w:r>
    </w:p>
    <w:p w14:paraId="61A7D53C" w14:textId="77777777" w:rsidR="00CD612D" w:rsidRPr="00B864FE" w:rsidRDefault="00CD612D" w:rsidP="00B864FE">
      <w:pPr>
        <w:pStyle w:val="Akapitzlist"/>
        <w:spacing w:after="0" w:line="360" w:lineRule="auto"/>
        <w:ind w:left="1418"/>
        <w:jc w:val="left"/>
        <w:rPr>
          <w:rFonts w:ascii="Arial" w:hAnsi="Arial" w:cs="Arial"/>
        </w:rPr>
      </w:pPr>
      <w:r w:rsidRPr="00B864FE">
        <w:rPr>
          <w:rFonts w:ascii="Arial" w:hAnsi="Arial" w:cs="Arial"/>
        </w:rPr>
        <w:t>98 37 11 10-8 Utrzymanie cmentarzy</w:t>
      </w:r>
    </w:p>
    <w:p w14:paraId="67374D12" w14:textId="7EAC4C0A" w:rsidR="00CD612D" w:rsidRPr="00B864FE" w:rsidRDefault="00CD612D" w:rsidP="00B864FE">
      <w:pPr>
        <w:pStyle w:val="Akapitzlist"/>
        <w:spacing w:after="0" w:line="360" w:lineRule="auto"/>
        <w:ind w:left="1418"/>
        <w:jc w:val="left"/>
        <w:rPr>
          <w:rFonts w:ascii="Arial" w:hAnsi="Arial" w:cs="Arial"/>
        </w:rPr>
      </w:pPr>
      <w:r w:rsidRPr="00B864FE">
        <w:rPr>
          <w:rFonts w:ascii="Arial" w:hAnsi="Arial" w:cs="Arial"/>
        </w:rPr>
        <w:t>98 37 11 11-5 Usługi utrzymania cmentarzy</w:t>
      </w:r>
    </w:p>
    <w:p w14:paraId="1D3D1643" w14:textId="1D20E5CA" w:rsidR="00C257EB" w:rsidRPr="00B864FE" w:rsidRDefault="00E36C03" w:rsidP="00B864FE">
      <w:pPr>
        <w:pStyle w:val="Akapitzlist"/>
        <w:numPr>
          <w:ilvl w:val="0"/>
          <w:numId w:val="66"/>
        </w:numPr>
        <w:spacing w:after="0" w:line="360" w:lineRule="auto"/>
        <w:jc w:val="left"/>
        <w:rPr>
          <w:rFonts w:ascii="Arial" w:hAnsi="Arial" w:cs="Arial"/>
        </w:rPr>
      </w:pPr>
      <w:r w:rsidRPr="00B864FE">
        <w:rPr>
          <w:rFonts w:ascii="Arial" w:eastAsia="Calibri" w:hAnsi="Arial" w:cs="Arial"/>
        </w:rPr>
        <w:t xml:space="preserve">Stosownie do treści art. 95 ustawy </w:t>
      </w:r>
      <w:proofErr w:type="spellStart"/>
      <w:r w:rsidRPr="00B864FE">
        <w:rPr>
          <w:rFonts w:ascii="Arial" w:eastAsia="Calibri" w:hAnsi="Arial" w:cs="Arial"/>
        </w:rPr>
        <w:t>Pzp</w:t>
      </w:r>
      <w:proofErr w:type="spellEnd"/>
      <w:r w:rsidRPr="00B864FE">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B864FE">
        <w:rPr>
          <w:rFonts w:ascii="Arial" w:eastAsia="Calibri" w:hAnsi="Arial" w:cs="Arial"/>
          <w:lang w:eastAsia="en-US"/>
        </w:rPr>
        <w:t xml:space="preserve">(tj. Dz. U. z 2020 r. poz. 1320 ze zm.), </w:t>
      </w:r>
      <w:r w:rsidR="003812F2" w:rsidRPr="00B864FE">
        <w:rPr>
          <w:rFonts w:ascii="Arial" w:eastAsia="Calibri" w:hAnsi="Arial" w:cs="Arial"/>
        </w:rPr>
        <w:t xml:space="preserve">tj.: </w:t>
      </w:r>
      <w:r w:rsidR="00554B3A">
        <w:rPr>
          <w:rFonts w:ascii="Arial" w:hAnsi="Arial" w:cs="Arial"/>
        </w:rPr>
        <w:t>wykonujących wszystkie prace administracyjne oraz fizyczne związane z przedmiotem zamówienia.</w:t>
      </w:r>
    </w:p>
    <w:p w14:paraId="472858FD" w14:textId="0F968A1C" w:rsidR="00E36C03" w:rsidRPr="00B864FE" w:rsidRDefault="00E36C03" w:rsidP="00B864FE">
      <w:pPr>
        <w:pStyle w:val="Akapitzlist"/>
        <w:numPr>
          <w:ilvl w:val="0"/>
          <w:numId w:val="66"/>
        </w:numPr>
        <w:spacing w:after="0" w:line="360" w:lineRule="auto"/>
        <w:jc w:val="left"/>
        <w:rPr>
          <w:rFonts w:ascii="Arial" w:hAnsi="Arial" w:cs="Arial"/>
        </w:rPr>
      </w:pPr>
      <w:r w:rsidRPr="00B864FE">
        <w:rPr>
          <w:rFonts w:ascii="Arial" w:hAnsi="Arial" w:cs="Arial"/>
        </w:rPr>
        <w:t>Wymagania dotyczące zatrudnienia w/w osób</w:t>
      </w:r>
      <w:r w:rsidR="003E7EAA" w:rsidRPr="00B864FE">
        <w:rPr>
          <w:rFonts w:ascii="Arial" w:hAnsi="Arial" w:cs="Arial"/>
        </w:rPr>
        <w:t>, zostały szczegółowo określone</w:t>
      </w:r>
      <w:r w:rsidR="003E7EAA" w:rsidRPr="00B864FE">
        <w:rPr>
          <w:rFonts w:ascii="Arial" w:hAnsi="Arial" w:cs="Arial"/>
        </w:rPr>
        <w:br/>
      </w:r>
      <w:r w:rsidRPr="00B864FE">
        <w:rPr>
          <w:rFonts w:ascii="Arial" w:hAnsi="Arial" w:cs="Arial"/>
        </w:rPr>
        <w:t xml:space="preserve">w projekcie umowy stanowiącym załącznik nr 6 do SWZ. Umowa reguluje także: sposób udokumentowania zatrudnienia osób, o których mowa w art. 95 ustawy </w:t>
      </w:r>
      <w:proofErr w:type="spellStart"/>
      <w:r w:rsidRPr="00B864FE">
        <w:rPr>
          <w:rFonts w:ascii="Arial" w:hAnsi="Arial" w:cs="Arial"/>
        </w:rPr>
        <w:t>Pzp</w:t>
      </w:r>
      <w:proofErr w:type="spellEnd"/>
      <w:r w:rsidRPr="00B864FE">
        <w:rPr>
          <w:rFonts w:ascii="Arial" w:hAnsi="Arial" w:cs="Arial"/>
        </w:rPr>
        <w:t xml:space="preserve">, uprawnienia Zamawiającego w zakresie kontroli spełniania przez Wykonawcę wymagań o których mowa w art. 95 ustawy </w:t>
      </w:r>
      <w:proofErr w:type="spellStart"/>
      <w:r w:rsidRPr="00B864FE">
        <w:rPr>
          <w:rFonts w:ascii="Arial" w:hAnsi="Arial" w:cs="Arial"/>
        </w:rPr>
        <w:t>Pzp</w:t>
      </w:r>
      <w:proofErr w:type="spellEnd"/>
      <w:r w:rsidRPr="00B864FE">
        <w:rPr>
          <w:rFonts w:ascii="Arial" w:hAnsi="Arial" w:cs="Arial"/>
        </w:rPr>
        <w:t>, sankcje z tytułu niespełnienia tych wymagań, rodzaj czynności niezbędnych do realizacji zamówienia, których dotyczą wymagania zatrudn</w:t>
      </w:r>
      <w:r w:rsidR="00ED4AD0" w:rsidRPr="00B864FE">
        <w:rPr>
          <w:rFonts w:ascii="Arial" w:hAnsi="Arial" w:cs="Arial"/>
        </w:rPr>
        <w:t xml:space="preserve">ienia na podstawie umowy o </w:t>
      </w:r>
      <w:r w:rsidRPr="00B864FE">
        <w:rPr>
          <w:rFonts w:ascii="Arial" w:hAnsi="Arial" w:cs="Arial"/>
        </w:rPr>
        <w:t>pracę przez Wykonawcę lub podwykonawcę osób wykonujących czynności w trakcie realizacji zamówienia.</w:t>
      </w:r>
    </w:p>
    <w:p w14:paraId="71EABFDE" w14:textId="77777777" w:rsidR="0093572B" w:rsidRPr="00B864FE" w:rsidRDefault="0093572B" w:rsidP="00B864FE">
      <w:pPr>
        <w:pStyle w:val="Akapitzlist"/>
        <w:spacing w:after="0" w:line="360" w:lineRule="auto"/>
        <w:ind w:left="709"/>
        <w:jc w:val="left"/>
        <w:rPr>
          <w:rFonts w:ascii="Arial" w:hAnsi="Arial" w:cs="Arial"/>
        </w:rPr>
      </w:pPr>
    </w:p>
    <w:p w14:paraId="55CF9F4F" w14:textId="77777777" w:rsidR="006B29BE" w:rsidRPr="00B864FE" w:rsidRDefault="006B29BE" w:rsidP="00B864FE">
      <w:pPr>
        <w:pStyle w:val="Nagwek1"/>
        <w:shd w:val="clear" w:color="auto" w:fill="CCC0D9"/>
        <w:spacing w:before="0" w:after="0" w:line="360" w:lineRule="auto"/>
        <w:jc w:val="left"/>
        <w:rPr>
          <w:rFonts w:ascii="Arial" w:hAnsi="Arial" w:cs="Arial"/>
          <w:sz w:val="22"/>
          <w:szCs w:val="22"/>
          <w:u w:val="single"/>
        </w:rPr>
      </w:pPr>
      <w:r w:rsidRPr="00B864FE">
        <w:rPr>
          <w:rFonts w:ascii="Arial" w:hAnsi="Arial" w:cs="Arial"/>
          <w:sz w:val="22"/>
          <w:szCs w:val="22"/>
        </w:rPr>
        <w:lastRenderedPageBreak/>
        <w:t>III.</w:t>
      </w:r>
      <w:r w:rsidRPr="00B864FE">
        <w:rPr>
          <w:rFonts w:ascii="Arial" w:hAnsi="Arial" w:cs="Arial"/>
          <w:sz w:val="22"/>
          <w:szCs w:val="22"/>
          <w:u w:val="single"/>
        </w:rPr>
        <w:t xml:space="preserve"> ZAMÓWIENIA CZĘŚCIOWE / OFERTA WARIANTOWA / ZAMÓWIENIA UZUPEŁNIAJĄCE</w:t>
      </w:r>
      <w:bookmarkEnd w:id="3"/>
    </w:p>
    <w:p w14:paraId="1F60311D" w14:textId="664EF852" w:rsidR="00002D70" w:rsidRPr="00002D70" w:rsidRDefault="00E36C03" w:rsidP="00002D70">
      <w:pPr>
        <w:pStyle w:val="Akapitzlist"/>
        <w:numPr>
          <w:ilvl w:val="0"/>
          <w:numId w:val="74"/>
        </w:numPr>
        <w:spacing w:after="0" w:line="360" w:lineRule="auto"/>
        <w:jc w:val="left"/>
        <w:rPr>
          <w:rFonts w:ascii="Arial" w:hAnsi="Arial" w:cs="Arial"/>
        </w:rPr>
      </w:pPr>
      <w:r w:rsidRPr="00B864FE">
        <w:rPr>
          <w:rFonts w:ascii="Arial" w:hAnsi="Arial" w:cs="Arial"/>
        </w:rPr>
        <w:t>Zamawiający nie dopuszcza składanie ofert częściowych.</w:t>
      </w:r>
    </w:p>
    <w:p w14:paraId="1BDA030F" w14:textId="611E91CB" w:rsidR="00002D70" w:rsidRPr="00002D70" w:rsidRDefault="004F1558" w:rsidP="00002D70">
      <w:pPr>
        <w:pStyle w:val="Akapitzlist"/>
        <w:spacing w:after="0" w:line="360" w:lineRule="auto"/>
        <w:jc w:val="left"/>
        <w:rPr>
          <w:rFonts w:ascii="Arial" w:hAnsi="Arial" w:cs="Arial"/>
        </w:rPr>
      </w:pPr>
      <w:r w:rsidRPr="00B864FE">
        <w:rPr>
          <w:rFonts w:ascii="Arial" w:hAnsi="Arial" w:cs="Arial"/>
        </w:rPr>
        <w:t xml:space="preserve">Zamawiający nie przewiduje </w:t>
      </w:r>
      <w:r w:rsidR="00002D70">
        <w:rPr>
          <w:rFonts w:ascii="Arial" w:hAnsi="Arial" w:cs="Arial"/>
        </w:rPr>
        <w:t xml:space="preserve">podziału zamówienia na części. </w:t>
      </w:r>
      <w:r w:rsidR="00002D70" w:rsidRPr="00002D70">
        <w:rPr>
          <w:rFonts w:ascii="Arial" w:hAnsi="Arial" w:cs="Arial"/>
        </w:rPr>
        <w:t>Z uwagi na warunki organizacyjne i techniczne oraz specyficzny charakter miejsca wykonywania prac, wskazana jest realizacja zamó</w:t>
      </w:r>
      <w:r w:rsidR="00002D70">
        <w:rPr>
          <w:rFonts w:ascii="Arial" w:hAnsi="Arial" w:cs="Arial"/>
        </w:rPr>
        <w:t xml:space="preserve">wienia przez jednego wykonawcę. </w:t>
      </w:r>
      <w:r w:rsidR="00002D70" w:rsidRPr="00002D70">
        <w:rPr>
          <w:rFonts w:ascii="Arial" w:hAnsi="Arial" w:cs="Arial"/>
        </w:rPr>
        <w:t>Cmentarz jest obiektem zamkniętym, wyodrębnionym, podlegający szczególnym wytycznym. Posiada tylko jedną kaplicę w której umieszczone są komory chłodnicze do przechowywania zwłok. Ciała wydawane i przywożone są w to miejsce – jak podzielimy na kilku administratorów spowoduję to chaos w organizacji pogrzebu i dezorganizacje pracy</w:t>
      </w:r>
      <w:r w:rsidR="00002D70">
        <w:rPr>
          <w:rFonts w:ascii="Arial" w:hAnsi="Arial" w:cs="Arial"/>
        </w:rPr>
        <w:br/>
        <w:t xml:space="preserve">w Kaplicy. </w:t>
      </w:r>
      <w:r w:rsidR="00002D70" w:rsidRPr="00002D70">
        <w:rPr>
          <w:rFonts w:ascii="Arial" w:hAnsi="Arial" w:cs="Arial"/>
        </w:rPr>
        <w:t>Administracja Cmentarza i jej obsługa znajduję się tylko na jednym z trzech</w:t>
      </w:r>
      <w:r w:rsidR="00002D70">
        <w:rPr>
          <w:rFonts w:ascii="Arial" w:hAnsi="Arial" w:cs="Arial"/>
        </w:rPr>
        <w:t xml:space="preserve"> Cmentarzy (ul. Karsiborska 11).</w:t>
      </w:r>
      <w:r w:rsidR="00002D70" w:rsidRPr="00002D70">
        <w:rPr>
          <w:rFonts w:ascii="Arial" w:hAnsi="Arial" w:cs="Arial"/>
        </w:rPr>
        <w:t xml:space="preserve"> Postawienie</w:t>
      </w:r>
      <w:r w:rsidR="00002D70">
        <w:rPr>
          <w:rFonts w:ascii="Arial" w:hAnsi="Arial" w:cs="Arial"/>
        </w:rPr>
        <w:t xml:space="preserve"> nowych obiektów na Cmentarzach</w:t>
      </w:r>
      <w:r w:rsidR="00002D70">
        <w:rPr>
          <w:rFonts w:ascii="Arial" w:hAnsi="Arial" w:cs="Arial"/>
        </w:rPr>
        <w:br/>
      </w:r>
      <w:r w:rsidR="00002D70" w:rsidRPr="00002D70">
        <w:rPr>
          <w:rFonts w:ascii="Arial" w:hAnsi="Arial" w:cs="Arial"/>
        </w:rPr>
        <w:t>i zatrudnienie dodatkowych pracowników spowoduje znaczne podniesienie kosztów zamówienia i spowoduje dezorganizację działań na Cmentarzach.</w:t>
      </w:r>
      <w:r w:rsidR="00002D70">
        <w:rPr>
          <w:rFonts w:ascii="Arial" w:hAnsi="Arial" w:cs="Arial"/>
        </w:rPr>
        <w:t xml:space="preserve"> </w:t>
      </w:r>
      <w:r w:rsidR="00002D70" w:rsidRPr="00002D70">
        <w:rPr>
          <w:rFonts w:ascii="Arial" w:hAnsi="Arial" w:cs="Arial"/>
        </w:rPr>
        <w:t>Na dzień dzisiejszy Zamawiający dysponuje księgami cmentarnymi w postaci papierowej, w pojedynczych egzemplarzach. Brak kopii oraz wersji elektronicznej powoduje, że rozdzielenie zamówienia na różnych Administratorów jest niemożliwe -  może skutkować poważnymi problemami w koordynacji pracy.</w:t>
      </w:r>
    </w:p>
    <w:p w14:paraId="455685A2" w14:textId="77777777" w:rsidR="00E36C03" w:rsidRPr="00B864FE" w:rsidRDefault="00E36C03" w:rsidP="00002D70">
      <w:pPr>
        <w:pStyle w:val="Akapitzlist"/>
        <w:numPr>
          <w:ilvl w:val="0"/>
          <w:numId w:val="74"/>
        </w:numPr>
        <w:spacing w:after="0" w:line="360" w:lineRule="auto"/>
        <w:jc w:val="left"/>
        <w:rPr>
          <w:rFonts w:ascii="Arial" w:hAnsi="Arial" w:cs="Arial"/>
        </w:rPr>
      </w:pPr>
      <w:r w:rsidRPr="00B864FE">
        <w:rPr>
          <w:rFonts w:ascii="Arial" w:hAnsi="Arial" w:cs="Arial"/>
        </w:rPr>
        <w:t>Zamawiający nie dopuszcza składania ofert wariantowych.</w:t>
      </w:r>
    </w:p>
    <w:p w14:paraId="235175D0" w14:textId="77777777" w:rsidR="00E36C03" w:rsidRPr="00B864FE" w:rsidRDefault="00E36C03" w:rsidP="00002D70">
      <w:pPr>
        <w:pStyle w:val="Akapitzlist"/>
        <w:numPr>
          <w:ilvl w:val="0"/>
          <w:numId w:val="74"/>
        </w:numPr>
        <w:spacing w:after="0" w:line="360" w:lineRule="auto"/>
        <w:jc w:val="left"/>
        <w:rPr>
          <w:rFonts w:ascii="Arial" w:hAnsi="Arial" w:cs="Arial"/>
        </w:rPr>
      </w:pPr>
      <w:r w:rsidRPr="00B864FE">
        <w:rPr>
          <w:rFonts w:ascii="Arial" w:hAnsi="Arial" w:cs="Arial"/>
        </w:rPr>
        <w:t>Zamawiający nie przewiduje zawarcia umowy ramowej.</w:t>
      </w:r>
    </w:p>
    <w:p w14:paraId="07217DDD" w14:textId="77777777" w:rsidR="00E36C03" w:rsidRPr="00B864FE" w:rsidRDefault="00E36C03" w:rsidP="00002D70">
      <w:pPr>
        <w:pStyle w:val="Akapitzlist"/>
        <w:numPr>
          <w:ilvl w:val="0"/>
          <w:numId w:val="74"/>
        </w:numPr>
        <w:spacing w:after="0" w:line="360" w:lineRule="auto"/>
        <w:jc w:val="left"/>
        <w:rPr>
          <w:rFonts w:ascii="Arial" w:hAnsi="Arial" w:cs="Arial"/>
        </w:rPr>
      </w:pPr>
      <w:r w:rsidRPr="00B864FE">
        <w:rPr>
          <w:rFonts w:ascii="Arial" w:hAnsi="Arial" w:cs="Arial"/>
        </w:rPr>
        <w:t>Zamawiający nie przewiduje zastosowania aukcji elektronicznej.</w:t>
      </w:r>
    </w:p>
    <w:p w14:paraId="2AE63DD6" w14:textId="438062D5" w:rsidR="00E36C03" w:rsidRPr="00B864FE" w:rsidRDefault="00E36C03" w:rsidP="00002D70">
      <w:pPr>
        <w:pStyle w:val="Akapitzlist"/>
        <w:numPr>
          <w:ilvl w:val="0"/>
          <w:numId w:val="74"/>
        </w:numPr>
        <w:spacing w:after="0" w:line="360" w:lineRule="auto"/>
        <w:jc w:val="left"/>
        <w:rPr>
          <w:rFonts w:ascii="Arial" w:hAnsi="Arial" w:cs="Arial"/>
        </w:rPr>
      </w:pPr>
      <w:bookmarkStart w:id="4" w:name="_Hlk90646438"/>
      <w:r w:rsidRPr="00B864FE">
        <w:rPr>
          <w:rFonts w:ascii="Arial" w:hAnsi="Arial" w:cs="Arial"/>
        </w:rPr>
        <w:t xml:space="preserve">Zamawiający przewiduje udzielenia zamówień, o których mowa w art. 214 ust. 1 pkt 7 ustawy </w:t>
      </w:r>
      <w:proofErr w:type="spellStart"/>
      <w:r w:rsidRPr="00B864FE">
        <w:rPr>
          <w:rFonts w:ascii="Arial" w:hAnsi="Arial" w:cs="Arial"/>
        </w:rPr>
        <w:t>Pzp</w:t>
      </w:r>
      <w:proofErr w:type="spellEnd"/>
      <w:r w:rsidRPr="00B864FE">
        <w:rPr>
          <w:rFonts w:ascii="Arial" w:hAnsi="Arial" w:cs="Arial"/>
        </w:rPr>
        <w:t xml:space="preserve">, tj. zamówień polegających na powtórzeniu podobnych </w:t>
      </w:r>
      <w:r w:rsidR="003812F2" w:rsidRPr="00B864FE">
        <w:rPr>
          <w:rFonts w:ascii="Arial" w:hAnsi="Arial" w:cs="Arial"/>
        </w:rPr>
        <w:t>usług</w:t>
      </w:r>
      <w:r w:rsidRPr="00B864FE">
        <w:rPr>
          <w:rFonts w:ascii="Arial" w:hAnsi="Arial" w:cs="Arial"/>
        </w:rPr>
        <w:t xml:space="preserve"> stanowiących nie więcej niż 50% wartości zamówienia podstawowego w okresie nie dłuższym niż 3 lata od udzielenia zamówienia podstawowego. Zakres rzeczowy tego zamówienia będzie dotyczył </w:t>
      </w:r>
      <w:r w:rsidR="003812F2" w:rsidRPr="00B864FE">
        <w:rPr>
          <w:rFonts w:ascii="Arial" w:hAnsi="Arial" w:cs="Arial"/>
        </w:rPr>
        <w:t>usług</w:t>
      </w:r>
      <w:r w:rsidRPr="00B864FE">
        <w:rPr>
          <w:rFonts w:ascii="Arial" w:hAnsi="Arial" w:cs="Arial"/>
        </w:rPr>
        <w:t>, które rzeczowo są przedmiotem zamówienia podsta</w:t>
      </w:r>
      <w:r w:rsidR="003E7EAA" w:rsidRPr="00B864FE">
        <w:rPr>
          <w:rFonts w:ascii="Arial" w:hAnsi="Arial" w:cs="Arial"/>
        </w:rPr>
        <w:t xml:space="preserve">wowego </w:t>
      </w:r>
      <w:r w:rsidR="00C10BE5">
        <w:rPr>
          <w:rFonts w:ascii="Arial" w:hAnsi="Arial" w:cs="Arial"/>
        </w:rPr>
        <w:t xml:space="preserve">określonego w załączniku nr </w:t>
      </w:r>
      <w:r w:rsidR="00784216">
        <w:rPr>
          <w:rFonts w:ascii="Arial" w:hAnsi="Arial" w:cs="Arial"/>
        </w:rPr>
        <w:t>6.1</w:t>
      </w:r>
      <w:r w:rsidR="00C10BE5">
        <w:rPr>
          <w:rFonts w:ascii="Arial" w:hAnsi="Arial" w:cs="Arial"/>
        </w:rPr>
        <w:t xml:space="preserve"> </w:t>
      </w:r>
      <w:r w:rsidR="003E7EAA" w:rsidRPr="00B864FE">
        <w:rPr>
          <w:rFonts w:ascii="Arial" w:hAnsi="Arial" w:cs="Arial"/>
        </w:rPr>
        <w:t xml:space="preserve">lub pozostających z nimi </w:t>
      </w:r>
      <w:r w:rsidRPr="00B864FE">
        <w:rPr>
          <w:rFonts w:ascii="Arial" w:hAnsi="Arial" w:cs="Arial"/>
        </w:rPr>
        <w:t>w bezpośrednim związku. Warunki zawarcia umowy będą kształtowane w sposób odpowiedni w</w:t>
      </w:r>
      <w:r w:rsidR="00224BCB">
        <w:rPr>
          <w:rFonts w:ascii="Arial" w:hAnsi="Arial" w:cs="Arial"/>
        </w:rPr>
        <w:t xml:space="preserve"> oparciu</w:t>
      </w:r>
      <w:r w:rsidR="00224BCB">
        <w:rPr>
          <w:rFonts w:ascii="Arial" w:hAnsi="Arial" w:cs="Arial"/>
        </w:rPr>
        <w:br/>
      </w:r>
      <w:r w:rsidRPr="00B864FE">
        <w:rPr>
          <w:rFonts w:ascii="Arial" w:hAnsi="Arial" w:cs="Arial"/>
        </w:rPr>
        <w:t>o warunki umowy o zamówienie podstawowe, z uwzględnieniem różnic wynikający</w:t>
      </w:r>
      <w:r w:rsidR="00DB020E">
        <w:rPr>
          <w:rFonts w:ascii="Arial" w:hAnsi="Arial" w:cs="Arial"/>
        </w:rPr>
        <w:t>ch</w:t>
      </w:r>
      <w:r w:rsidR="00DB020E">
        <w:rPr>
          <w:rFonts w:ascii="Arial" w:hAnsi="Arial" w:cs="Arial"/>
        </w:rPr>
        <w:br/>
      </w:r>
      <w:r w:rsidR="00215CD8">
        <w:rPr>
          <w:rFonts w:ascii="Arial" w:hAnsi="Arial" w:cs="Arial"/>
        </w:rPr>
        <w:t xml:space="preserve">z wartości, czasu realizacji </w:t>
      </w:r>
      <w:r w:rsidRPr="00B864FE">
        <w:rPr>
          <w:rFonts w:ascii="Arial" w:hAnsi="Arial" w:cs="Arial"/>
        </w:rPr>
        <w:t>i innych istotnych okoliczności mających miejsce w chwili udzielania zamówienia.</w:t>
      </w:r>
    </w:p>
    <w:bookmarkEnd w:id="4"/>
    <w:p w14:paraId="5DDEF735" w14:textId="77777777" w:rsidR="00E36C03" w:rsidRPr="00B864FE" w:rsidRDefault="00E36C03" w:rsidP="00002D70">
      <w:pPr>
        <w:pStyle w:val="Akapitzlist"/>
        <w:numPr>
          <w:ilvl w:val="0"/>
          <w:numId w:val="74"/>
        </w:numPr>
        <w:spacing w:after="0" w:line="360" w:lineRule="auto"/>
        <w:jc w:val="left"/>
        <w:rPr>
          <w:rFonts w:ascii="Arial" w:hAnsi="Arial" w:cs="Arial"/>
        </w:rPr>
      </w:pPr>
      <w:r w:rsidRPr="00B864FE">
        <w:rPr>
          <w:rFonts w:ascii="Arial" w:hAnsi="Arial" w:cs="Arial"/>
        </w:rPr>
        <w:t>Zamawiający nie przewiduje zwrotu kosztów udziału w post</w:t>
      </w:r>
      <w:r w:rsidR="003E7EAA" w:rsidRPr="00B864FE">
        <w:rPr>
          <w:rFonts w:ascii="Arial" w:hAnsi="Arial" w:cs="Arial"/>
        </w:rPr>
        <w:t xml:space="preserve">ępowaniu z wyjątkiem sytuacji, </w:t>
      </w:r>
      <w:r w:rsidRPr="00B864FE">
        <w:rPr>
          <w:rFonts w:ascii="Arial" w:hAnsi="Arial" w:cs="Arial"/>
        </w:rPr>
        <w:t xml:space="preserve">o której mowa w art. 261 ustawy </w:t>
      </w:r>
      <w:proofErr w:type="spellStart"/>
      <w:r w:rsidRPr="00B864FE">
        <w:rPr>
          <w:rFonts w:ascii="Arial" w:hAnsi="Arial" w:cs="Arial"/>
        </w:rPr>
        <w:t>Pzp</w:t>
      </w:r>
      <w:proofErr w:type="spellEnd"/>
      <w:r w:rsidRPr="00B864FE">
        <w:rPr>
          <w:rFonts w:ascii="Arial" w:hAnsi="Arial" w:cs="Arial"/>
        </w:rPr>
        <w:t>.</w:t>
      </w:r>
    </w:p>
    <w:p w14:paraId="4DBE9C7F" w14:textId="77777777" w:rsidR="003E7EAA" w:rsidRPr="00B864FE" w:rsidRDefault="003E7EAA" w:rsidP="00B864FE">
      <w:pPr>
        <w:pStyle w:val="Akapitzlist"/>
        <w:spacing w:after="0" w:line="360" w:lineRule="auto"/>
        <w:jc w:val="left"/>
        <w:rPr>
          <w:rFonts w:ascii="Arial" w:hAnsi="Arial" w:cs="Arial"/>
        </w:rPr>
      </w:pPr>
    </w:p>
    <w:p w14:paraId="248691B9" w14:textId="77777777" w:rsidR="006B29BE" w:rsidRPr="00B864FE" w:rsidRDefault="006B29BE" w:rsidP="00B864FE">
      <w:pPr>
        <w:pStyle w:val="Nagwek1"/>
        <w:shd w:val="clear" w:color="auto" w:fill="CCC0D9"/>
        <w:spacing w:before="0" w:after="0" w:line="360" w:lineRule="auto"/>
        <w:jc w:val="left"/>
        <w:rPr>
          <w:rFonts w:ascii="Arial" w:hAnsi="Arial" w:cs="Arial"/>
          <w:sz w:val="22"/>
          <w:szCs w:val="22"/>
          <w:u w:val="single"/>
          <w:lang w:eastAsia="zh-CN"/>
        </w:rPr>
      </w:pPr>
      <w:r w:rsidRPr="00B864FE">
        <w:rPr>
          <w:rFonts w:ascii="Arial" w:hAnsi="Arial" w:cs="Arial"/>
          <w:sz w:val="22"/>
          <w:szCs w:val="22"/>
        </w:rPr>
        <w:t xml:space="preserve">IV. </w:t>
      </w:r>
      <w:r w:rsidRPr="00B864FE">
        <w:rPr>
          <w:rFonts w:ascii="Arial" w:hAnsi="Arial" w:cs="Arial"/>
          <w:sz w:val="22"/>
          <w:szCs w:val="22"/>
          <w:u w:val="single"/>
        </w:rPr>
        <w:t>PODWYKONAWCY</w:t>
      </w:r>
    </w:p>
    <w:p w14:paraId="59913B06" w14:textId="77777777" w:rsidR="006B29BE" w:rsidRPr="00B864FE" w:rsidRDefault="006B29BE" w:rsidP="00B864FE">
      <w:pPr>
        <w:pStyle w:val="Akapitzlist"/>
        <w:numPr>
          <w:ilvl w:val="0"/>
          <w:numId w:val="75"/>
        </w:numPr>
        <w:spacing w:after="0" w:line="360" w:lineRule="auto"/>
        <w:jc w:val="left"/>
        <w:rPr>
          <w:rFonts w:ascii="Arial" w:hAnsi="Arial" w:cs="Arial"/>
        </w:rPr>
      </w:pPr>
      <w:r w:rsidRPr="00B864FE">
        <w:rPr>
          <w:rFonts w:ascii="Arial" w:hAnsi="Arial" w:cs="Arial"/>
        </w:rPr>
        <w:t xml:space="preserve">Wykonawca może powierzyć zgodnie z treścią złożonej oferty, wykonanie części </w:t>
      </w:r>
      <w:r w:rsidR="00065BC5" w:rsidRPr="00B864FE">
        <w:rPr>
          <w:rFonts w:ascii="Arial" w:hAnsi="Arial" w:cs="Arial"/>
        </w:rPr>
        <w:t>zamówienia</w:t>
      </w:r>
      <w:r w:rsidRPr="00B864FE">
        <w:rPr>
          <w:rFonts w:ascii="Arial" w:hAnsi="Arial" w:cs="Arial"/>
        </w:rPr>
        <w:t xml:space="preserve"> podwykonawcom pod warunkiem, że posiadają oni kwalifikacje do ich wykonania.</w:t>
      </w:r>
    </w:p>
    <w:p w14:paraId="339246B2" w14:textId="77777777" w:rsidR="006B29BE" w:rsidRPr="00B864FE" w:rsidRDefault="006B29BE" w:rsidP="00B864FE">
      <w:pPr>
        <w:pStyle w:val="Akapitzlist"/>
        <w:numPr>
          <w:ilvl w:val="0"/>
          <w:numId w:val="75"/>
        </w:numPr>
        <w:spacing w:after="0" w:line="360" w:lineRule="auto"/>
        <w:jc w:val="left"/>
        <w:rPr>
          <w:rFonts w:ascii="Arial" w:hAnsi="Arial" w:cs="Arial"/>
        </w:rPr>
      </w:pPr>
      <w:r w:rsidRPr="00B864FE">
        <w:rPr>
          <w:rFonts w:ascii="Arial" w:hAnsi="Arial" w:cs="Arial"/>
        </w:rPr>
        <w:lastRenderedPageBreak/>
        <w:t xml:space="preserve">Wykonawca jest zobowiązany do wskazania w Formularzu Ofertowym (załącznik nr 1 do SWZ) tych części zamówienia, których wykonanie zamierza powierzyć podwykonawcom i podania przez </w:t>
      </w:r>
      <w:r w:rsidR="00DB16C8" w:rsidRPr="00B864FE">
        <w:rPr>
          <w:rFonts w:ascii="Arial" w:hAnsi="Arial" w:cs="Arial"/>
        </w:rPr>
        <w:t>w</w:t>
      </w:r>
      <w:r w:rsidRPr="00B864FE">
        <w:rPr>
          <w:rFonts w:ascii="Arial" w:hAnsi="Arial" w:cs="Arial"/>
        </w:rPr>
        <w:t xml:space="preserve">ykonawcę firm </w:t>
      </w:r>
      <w:r w:rsidR="003146F8" w:rsidRPr="00B864FE">
        <w:rPr>
          <w:rFonts w:ascii="Arial" w:hAnsi="Arial" w:cs="Arial"/>
        </w:rPr>
        <w:t>podwykonawców (o ile są znane)</w:t>
      </w:r>
      <w:r w:rsidR="003E7EAA" w:rsidRPr="00B864FE">
        <w:rPr>
          <w:rFonts w:ascii="Arial" w:hAnsi="Arial" w:cs="Arial"/>
        </w:rPr>
        <w:t>.</w:t>
      </w:r>
      <w:r w:rsidR="003E7EAA" w:rsidRPr="00B864FE">
        <w:rPr>
          <w:rFonts w:ascii="Arial" w:hAnsi="Arial" w:cs="Arial"/>
        </w:rPr>
        <w:br/>
      </w:r>
      <w:r w:rsidRPr="00B864FE">
        <w:rPr>
          <w:rFonts w:ascii="Arial" w:hAnsi="Arial" w:cs="Arial"/>
        </w:rPr>
        <w:t>W przypadku niewskazania części zamówienia, których wykonanie zamierza powierzyć podwykonawcom, przyjmuje się, że przedmiot zamówienia zostanie w całości wykonany samodzielnie przez Wykonawcę.</w:t>
      </w:r>
    </w:p>
    <w:p w14:paraId="0DAEFBA0" w14:textId="77777777" w:rsidR="006B29BE" w:rsidRPr="00B864FE" w:rsidRDefault="006B29BE" w:rsidP="00B864FE">
      <w:pPr>
        <w:pStyle w:val="Akapitzlist"/>
        <w:numPr>
          <w:ilvl w:val="0"/>
          <w:numId w:val="75"/>
        </w:numPr>
        <w:spacing w:after="0" w:line="360" w:lineRule="auto"/>
        <w:jc w:val="left"/>
        <w:rPr>
          <w:rFonts w:ascii="Arial" w:hAnsi="Arial" w:cs="Arial"/>
        </w:rPr>
      </w:pPr>
      <w:r w:rsidRPr="00B864FE">
        <w:rPr>
          <w:rFonts w:ascii="Arial" w:hAnsi="Arial" w:cs="Arial"/>
        </w:rPr>
        <w:t xml:space="preserve">Jeżeli zmiana albo rezygnacja z podwykonawcy dotyczy podmiotu, na którego zasoby Wykonawca powoływał się, na zasadach określonych w art. </w:t>
      </w:r>
      <w:r w:rsidR="00042ADD" w:rsidRPr="00B864FE">
        <w:rPr>
          <w:rFonts w:ascii="Arial" w:hAnsi="Arial" w:cs="Arial"/>
        </w:rPr>
        <w:t>118</w:t>
      </w:r>
      <w:r w:rsidRPr="00B864FE">
        <w:rPr>
          <w:rFonts w:ascii="Arial" w:hAnsi="Arial" w:cs="Arial"/>
        </w:rPr>
        <w:t xml:space="preserve"> ust. 1</w:t>
      </w:r>
      <w:r w:rsidR="00EA7043" w:rsidRPr="00B864FE">
        <w:rPr>
          <w:rFonts w:ascii="Arial" w:hAnsi="Arial" w:cs="Arial"/>
        </w:rPr>
        <w:t xml:space="preserve"> u</w:t>
      </w:r>
      <w:r w:rsidR="00042ADD" w:rsidRPr="00B864FE">
        <w:rPr>
          <w:rFonts w:ascii="Arial" w:hAnsi="Arial" w:cs="Arial"/>
        </w:rPr>
        <w:t>stawy</w:t>
      </w:r>
      <w:r w:rsidR="00EA7043" w:rsidRPr="00B864FE">
        <w:rPr>
          <w:rFonts w:ascii="Arial" w:hAnsi="Arial" w:cs="Arial"/>
        </w:rPr>
        <w:t xml:space="preserve"> </w:t>
      </w:r>
      <w:proofErr w:type="spellStart"/>
      <w:r w:rsidR="00EA7043" w:rsidRPr="00B864FE">
        <w:rPr>
          <w:rFonts w:ascii="Arial" w:hAnsi="Arial" w:cs="Arial"/>
        </w:rPr>
        <w:t>Pzp</w:t>
      </w:r>
      <w:proofErr w:type="spellEnd"/>
      <w:r w:rsidR="00D669D4" w:rsidRPr="00B864FE">
        <w:rPr>
          <w:rFonts w:ascii="Arial" w:hAnsi="Arial" w:cs="Arial"/>
        </w:rPr>
        <w:t>,</w:t>
      </w:r>
      <w:r w:rsidR="00D669D4" w:rsidRPr="00B864FE">
        <w:rPr>
          <w:rFonts w:ascii="Arial" w:hAnsi="Arial" w:cs="Arial"/>
        </w:rPr>
        <w:br/>
      </w:r>
      <w:r w:rsidRPr="00B864FE">
        <w:rPr>
          <w:rFonts w:ascii="Arial" w:hAnsi="Arial" w:cs="Arial"/>
        </w:rP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0CF7DE41" w14:textId="77777777" w:rsidR="00061967" w:rsidRPr="00B864FE" w:rsidRDefault="006B29BE" w:rsidP="00B864FE">
      <w:pPr>
        <w:pStyle w:val="Akapitzlist"/>
        <w:numPr>
          <w:ilvl w:val="0"/>
          <w:numId w:val="75"/>
        </w:numPr>
        <w:spacing w:after="0" w:line="360" w:lineRule="auto"/>
        <w:jc w:val="left"/>
        <w:rPr>
          <w:rFonts w:ascii="Arial" w:hAnsi="Arial" w:cs="Arial"/>
        </w:rPr>
      </w:pPr>
      <w:r w:rsidRPr="00B864FE">
        <w:rPr>
          <w:rFonts w:ascii="Arial" w:hAnsi="Arial" w:cs="Arial"/>
        </w:rPr>
        <w:t xml:space="preserve">Powierzenie wykonania części zamówienia podwykonawcom nie zwalnia Wykonawcy </w:t>
      </w:r>
      <w:r w:rsidRPr="00B864FE">
        <w:rPr>
          <w:rFonts w:ascii="Arial" w:hAnsi="Arial" w:cs="Arial"/>
        </w:rPr>
        <w:br/>
        <w:t xml:space="preserve">z odpowiedzialności za należyte wykonanie tego zamówienia. </w:t>
      </w:r>
    </w:p>
    <w:p w14:paraId="1C160EC6" w14:textId="77777777" w:rsidR="0093572B" w:rsidRPr="00B864FE" w:rsidRDefault="0093572B" w:rsidP="00B864FE">
      <w:pPr>
        <w:pStyle w:val="Akapitzlist"/>
        <w:spacing w:after="0" w:line="360" w:lineRule="auto"/>
        <w:jc w:val="left"/>
        <w:rPr>
          <w:rFonts w:ascii="Arial" w:hAnsi="Arial" w:cs="Arial"/>
        </w:rPr>
      </w:pPr>
    </w:p>
    <w:p w14:paraId="15418D63" w14:textId="77777777" w:rsidR="006B29BE" w:rsidRPr="00DB020E" w:rsidRDefault="006B29BE" w:rsidP="00B864FE">
      <w:pPr>
        <w:pStyle w:val="Nagwek1"/>
        <w:shd w:val="clear" w:color="auto" w:fill="CCC0D9"/>
        <w:spacing w:before="0" w:after="0" w:line="360" w:lineRule="auto"/>
        <w:jc w:val="left"/>
        <w:rPr>
          <w:rFonts w:ascii="Arial" w:eastAsia="Times New Roman" w:hAnsi="Arial" w:cs="Arial"/>
          <w:bCs w:val="0"/>
          <w:caps w:val="0"/>
          <w:spacing w:val="0"/>
          <w:sz w:val="22"/>
          <w:szCs w:val="22"/>
        </w:rPr>
      </w:pPr>
      <w:r w:rsidRPr="00DB020E">
        <w:rPr>
          <w:rFonts w:ascii="Arial" w:eastAsia="Times New Roman" w:hAnsi="Arial" w:cs="Arial"/>
          <w:bCs w:val="0"/>
          <w:caps w:val="0"/>
          <w:spacing w:val="0"/>
          <w:sz w:val="22"/>
          <w:szCs w:val="22"/>
        </w:rPr>
        <w:t xml:space="preserve">V. </w:t>
      </w:r>
      <w:r w:rsidRPr="00DB020E">
        <w:rPr>
          <w:rFonts w:ascii="Arial" w:eastAsia="Times New Roman" w:hAnsi="Arial" w:cs="Arial"/>
          <w:bCs w:val="0"/>
          <w:caps w:val="0"/>
          <w:spacing w:val="0"/>
          <w:sz w:val="22"/>
          <w:szCs w:val="22"/>
          <w:u w:val="single"/>
        </w:rPr>
        <w:t>TERMIN REALIZACJI ZAMÓWIENIA</w:t>
      </w:r>
    </w:p>
    <w:p w14:paraId="0ED9BF12" w14:textId="77777777" w:rsidR="00E36C03" w:rsidRPr="00B864FE" w:rsidRDefault="00E36C03" w:rsidP="00B864FE">
      <w:pPr>
        <w:pStyle w:val="Akapitzlist"/>
        <w:numPr>
          <w:ilvl w:val="0"/>
          <w:numId w:val="76"/>
        </w:numPr>
        <w:spacing w:after="0" w:line="360" w:lineRule="auto"/>
        <w:jc w:val="left"/>
        <w:rPr>
          <w:rFonts w:ascii="Arial" w:hAnsi="Arial" w:cs="Arial"/>
          <w:i/>
        </w:rPr>
      </w:pPr>
      <w:bookmarkStart w:id="5" w:name="_Toc440969209"/>
      <w:bookmarkStart w:id="6" w:name="_Toc229903808"/>
      <w:r w:rsidRPr="00B864FE">
        <w:rPr>
          <w:rFonts w:ascii="Arial" w:hAnsi="Arial" w:cs="Arial"/>
          <w:b/>
        </w:rPr>
        <w:t>Zamawiający wymaga wykonania zamówienia w następujących terminach:</w:t>
      </w:r>
    </w:p>
    <w:p w14:paraId="6FE3EEE2" w14:textId="429B877A" w:rsidR="00633DFE" w:rsidRPr="00B864FE" w:rsidRDefault="00E36C03" w:rsidP="00B864FE">
      <w:pPr>
        <w:numPr>
          <w:ilvl w:val="0"/>
          <w:numId w:val="67"/>
        </w:numPr>
        <w:spacing w:after="0" w:line="360" w:lineRule="auto"/>
        <w:ind w:left="993" w:hanging="426"/>
        <w:contextualSpacing/>
        <w:jc w:val="left"/>
        <w:rPr>
          <w:rFonts w:ascii="Arial" w:hAnsi="Arial" w:cs="Arial"/>
          <w:iCs/>
          <w:color w:val="000000" w:themeColor="text1"/>
        </w:rPr>
      </w:pPr>
      <w:r w:rsidRPr="00B864FE">
        <w:rPr>
          <w:rFonts w:ascii="Arial" w:eastAsia="Calibri" w:hAnsi="Arial" w:cs="Arial"/>
          <w:lang w:eastAsia="en-US"/>
        </w:rPr>
        <w:t xml:space="preserve">termin rozpoczęcia  – </w:t>
      </w:r>
      <w:r w:rsidR="002226F7" w:rsidRPr="00B864FE">
        <w:rPr>
          <w:rFonts w:ascii="Arial" w:hAnsi="Arial" w:cs="Arial"/>
          <w:kern w:val="1"/>
          <w:lang w:eastAsia="ar-SA"/>
        </w:rPr>
        <w:t>w dniu zawarcia Umowy</w:t>
      </w:r>
      <w:r w:rsidR="00633DFE" w:rsidRPr="00B864FE">
        <w:rPr>
          <w:rFonts w:ascii="Arial" w:hAnsi="Arial" w:cs="Arial"/>
          <w:kern w:val="1"/>
          <w:lang w:eastAsia="ar-SA"/>
        </w:rPr>
        <w:t>,</w:t>
      </w:r>
    </w:p>
    <w:p w14:paraId="3B0F36AF" w14:textId="60AF68DC" w:rsidR="0093572B" w:rsidRPr="00B864FE" w:rsidRDefault="00E36C03" w:rsidP="00B864FE">
      <w:pPr>
        <w:numPr>
          <w:ilvl w:val="0"/>
          <w:numId w:val="67"/>
        </w:numPr>
        <w:spacing w:after="0" w:line="360" w:lineRule="auto"/>
        <w:ind w:left="993" w:hanging="426"/>
        <w:contextualSpacing/>
        <w:jc w:val="left"/>
        <w:rPr>
          <w:rFonts w:ascii="Arial" w:hAnsi="Arial" w:cs="Arial"/>
          <w:iCs/>
        </w:rPr>
      </w:pPr>
      <w:r w:rsidRPr="00B864FE">
        <w:rPr>
          <w:rFonts w:ascii="Arial" w:eastAsia="Calibri" w:hAnsi="Arial" w:cs="Arial"/>
          <w:lang w:eastAsia="en-US"/>
        </w:rPr>
        <w:t xml:space="preserve">termin zakończenia – </w:t>
      </w:r>
      <w:r w:rsidR="00633DFE" w:rsidRPr="00B864FE">
        <w:rPr>
          <w:rFonts w:ascii="Arial" w:eastAsia="Calibri" w:hAnsi="Arial" w:cs="Arial"/>
          <w:lang w:eastAsia="en-US"/>
        </w:rPr>
        <w:t>24</w:t>
      </w:r>
      <w:r w:rsidR="00C42A95" w:rsidRPr="00B864FE">
        <w:rPr>
          <w:rFonts w:ascii="Arial" w:eastAsia="Calibri" w:hAnsi="Arial" w:cs="Arial"/>
          <w:lang w:eastAsia="en-US"/>
        </w:rPr>
        <w:t xml:space="preserve"> miesi</w:t>
      </w:r>
      <w:r w:rsidR="00633DFE" w:rsidRPr="00B864FE">
        <w:rPr>
          <w:rFonts w:ascii="Arial" w:eastAsia="Calibri" w:hAnsi="Arial" w:cs="Arial"/>
          <w:lang w:eastAsia="en-US"/>
        </w:rPr>
        <w:t>ące</w:t>
      </w:r>
      <w:r w:rsidR="00C42A95" w:rsidRPr="00B864FE">
        <w:rPr>
          <w:rFonts w:ascii="Arial" w:eastAsia="Calibri" w:hAnsi="Arial" w:cs="Arial"/>
          <w:lang w:eastAsia="en-US"/>
        </w:rPr>
        <w:t xml:space="preserve"> od daty </w:t>
      </w:r>
      <w:r w:rsidR="00633DFE" w:rsidRPr="00B864FE">
        <w:rPr>
          <w:rFonts w:ascii="Arial" w:eastAsia="Calibri" w:hAnsi="Arial" w:cs="Arial"/>
          <w:lang w:eastAsia="en-US"/>
        </w:rPr>
        <w:t>zawarcia Umowy.</w:t>
      </w:r>
    </w:p>
    <w:p w14:paraId="44569EA2" w14:textId="77777777" w:rsidR="000C364D" w:rsidRPr="00B864FE" w:rsidRDefault="000C364D" w:rsidP="00B864FE">
      <w:pPr>
        <w:spacing w:after="0" w:line="360" w:lineRule="auto"/>
        <w:ind w:left="993"/>
        <w:contextualSpacing/>
        <w:jc w:val="left"/>
        <w:rPr>
          <w:rFonts w:ascii="Arial" w:hAnsi="Arial" w:cs="Arial"/>
          <w:iCs/>
        </w:rPr>
      </w:pPr>
    </w:p>
    <w:p w14:paraId="51B1A859" w14:textId="77777777" w:rsidR="006B29BE" w:rsidRPr="00B864FE" w:rsidRDefault="006B29BE" w:rsidP="00B864FE">
      <w:pPr>
        <w:pStyle w:val="Nagwek1"/>
        <w:shd w:val="clear" w:color="auto" w:fill="CCC0D9"/>
        <w:spacing w:before="0" w:after="0" w:line="360" w:lineRule="auto"/>
        <w:jc w:val="left"/>
        <w:rPr>
          <w:rFonts w:ascii="Arial" w:hAnsi="Arial" w:cs="Arial"/>
          <w:sz w:val="22"/>
          <w:szCs w:val="22"/>
        </w:rPr>
      </w:pPr>
      <w:r w:rsidRPr="00B864FE">
        <w:rPr>
          <w:rFonts w:ascii="Arial" w:hAnsi="Arial" w:cs="Arial"/>
          <w:sz w:val="22"/>
          <w:szCs w:val="22"/>
        </w:rPr>
        <w:t xml:space="preserve">VI. </w:t>
      </w:r>
      <w:r w:rsidRPr="00DB020E">
        <w:rPr>
          <w:rFonts w:ascii="Arial" w:hAnsi="Arial" w:cs="Arial"/>
          <w:sz w:val="22"/>
          <w:szCs w:val="22"/>
          <w:u w:val="single"/>
        </w:rPr>
        <w:t>WARUNKI UDZIAŁU W POSTĘPOWANIU</w:t>
      </w:r>
      <w:r w:rsidRPr="00B864FE">
        <w:rPr>
          <w:rFonts w:ascii="Arial" w:hAnsi="Arial" w:cs="Arial"/>
          <w:sz w:val="22"/>
          <w:szCs w:val="22"/>
        </w:rPr>
        <w:t xml:space="preserve"> </w:t>
      </w:r>
    </w:p>
    <w:p w14:paraId="279430D4" w14:textId="77777777" w:rsidR="00E36C03" w:rsidRPr="00B864FE" w:rsidRDefault="00E36C03" w:rsidP="00B864FE">
      <w:pPr>
        <w:pStyle w:val="Akapitzlist"/>
        <w:numPr>
          <w:ilvl w:val="0"/>
          <w:numId w:val="77"/>
        </w:numPr>
        <w:spacing w:after="0" w:line="360" w:lineRule="auto"/>
        <w:jc w:val="left"/>
        <w:rPr>
          <w:rFonts w:ascii="Arial" w:hAnsi="Arial" w:cs="Arial"/>
        </w:rPr>
      </w:pPr>
      <w:r w:rsidRPr="00B864FE">
        <w:rPr>
          <w:rFonts w:ascii="Arial" w:hAnsi="Arial" w:cs="Arial"/>
        </w:rPr>
        <w:t xml:space="preserve">O udzielenie zamówienia mogą ubiegać się wykonawcy, którzy: </w:t>
      </w:r>
    </w:p>
    <w:p w14:paraId="7B220E54" w14:textId="77777777" w:rsidR="00E36C03" w:rsidRPr="00B864FE" w:rsidRDefault="00E36C03" w:rsidP="00B864FE">
      <w:pPr>
        <w:pStyle w:val="Akapitzlist"/>
        <w:numPr>
          <w:ilvl w:val="1"/>
          <w:numId w:val="46"/>
        </w:numPr>
        <w:tabs>
          <w:tab w:val="left" w:pos="993"/>
        </w:tabs>
        <w:autoSpaceDE w:val="0"/>
        <w:autoSpaceDN w:val="0"/>
        <w:adjustRightInd w:val="0"/>
        <w:spacing w:after="0" w:line="360" w:lineRule="auto"/>
        <w:ind w:left="851" w:hanging="284"/>
        <w:contextualSpacing w:val="0"/>
        <w:jc w:val="left"/>
        <w:rPr>
          <w:rFonts w:ascii="Arial" w:hAnsi="Arial" w:cs="Arial"/>
        </w:rPr>
      </w:pPr>
      <w:r w:rsidRPr="00B864FE">
        <w:rPr>
          <w:rFonts w:ascii="Arial" w:hAnsi="Arial" w:cs="Arial"/>
        </w:rPr>
        <w:t>nie podlegają wykluczeniu;</w:t>
      </w:r>
    </w:p>
    <w:p w14:paraId="648C9A22" w14:textId="77777777" w:rsidR="00E36C03" w:rsidRPr="00B864FE" w:rsidRDefault="00E36C03" w:rsidP="00B864FE">
      <w:pPr>
        <w:pStyle w:val="Akapitzlist"/>
        <w:numPr>
          <w:ilvl w:val="1"/>
          <w:numId w:val="46"/>
        </w:numPr>
        <w:tabs>
          <w:tab w:val="left" w:pos="993"/>
          <w:tab w:val="left" w:pos="1985"/>
        </w:tabs>
        <w:autoSpaceDE w:val="0"/>
        <w:autoSpaceDN w:val="0"/>
        <w:adjustRightInd w:val="0"/>
        <w:spacing w:after="0" w:line="360" w:lineRule="auto"/>
        <w:ind w:left="851" w:hanging="284"/>
        <w:contextualSpacing w:val="0"/>
        <w:jc w:val="left"/>
        <w:rPr>
          <w:rFonts w:ascii="Arial" w:hAnsi="Arial" w:cs="Arial"/>
        </w:rPr>
      </w:pPr>
      <w:r w:rsidRPr="00B864FE">
        <w:rPr>
          <w:rFonts w:ascii="Arial" w:hAnsi="Arial" w:cs="Arial"/>
        </w:rPr>
        <w:t>spełniają warunki udziału w postępowaniu dotyczące:</w:t>
      </w:r>
    </w:p>
    <w:p w14:paraId="010200AB" w14:textId="77777777" w:rsidR="00E36C03" w:rsidRPr="00B864FE" w:rsidRDefault="00E36C03" w:rsidP="00B864FE">
      <w:pPr>
        <w:pStyle w:val="Akapitzlist"/>
        <w:numPr>
          <w:ilvl w:val="2"/>
          <w:numId w:val="46"/>
        </w:numPr>
        <w:tabs>
          <w:tab w:val="left" w:pos="1276"/>
        </w:tabs>
        <w:autoSpaceDE w:val="0"/>
        <w:autoSpaceDN w:val="0"/>
        <w:adjustRightInd w:val="0"/>
        <w:spacing w:after="0" w:line="360" w:lineRule="auto"/>
        <w:ind w:left="1134" w:hanging="425"/>
        <w:contextualSpacing w:val="0"/>
        <w:jc w:val="left"/>
        <w:rPr>
          <w:rFonts w:ascii="Arial" w:hAnsi="Arial" w:cs="Arial"/>
          <w:b/>
          <w:bCs/>
        </w:rPr>
      </w:pPr>
      <w:r w:rsidRPr="00B864FE">
        <w:rPr>
          <w:rFonts w:ascii="Arial" w:hAnsi="Arial" w:cs="Arial"/>
          <w:b/>
          <w:bCs/>
        </w:rPr>
        <w:t>zdolności do występowania w obrocie gospodarczym:</w:t>
      </w:r>
    </w:p>
    <w:p w14:paraId="44E04C54" w14:textId="77777777" w:rsidR="00E36C03" w:rsidRPr="00B864FE" w:rsidRDefault="00E36C03" w:rsidP="00B864FE">
      <w:pPr>
        <w:pStyle w:val="Akapitzlist"/>
        <w:autoSpaceDE w:val="0"/>
        <w:autoSpaceDN w:val="0"/>
        <w:adjustRightInd w:val="0"/>
        <w:spacing w:after="0" w:line="360" w:lineRule="auto"/>
        <w:ind w:left="1560" w:hanging="425"/>
        <w:contextualSpacing w:val="0"/>
        <w:jc w:val="left"/>
        <w:rPr>
          <w:rFonts w:ascii="Arial" w:hAnsi="Arial" w:cs="Arial"/>
        </w:rPr>
      </w:pPr>
      <w:r w:rsidRPr="00B864FE">
        <w:rPr>
          <w:rFonts w:ascii="Arial" w:hAnsi="Arial" w:cs="Arial"/>
        </w:rPr>
        <w:t xml:space="preserve">Zamawiający nie stawia warunku w ww. zakresie.  </w:t>
      </w:r>
    </w:p>
    <w:p w14:paraId="6BDD12CC" w14:textId="77777777" w:rsidR="00E36C03" w:rsidRPr="00B864FE" w:rsidRDefault="00E36C03" w:rsidP="00B864FE">
      <w:pPr>
        <w:pStyle w:val="Akapitzlist"/>
        <w:numPr>
          <w:ilvl w:val="2"/>
          <w:numId w:val="46"/>
        </w:numPr>
        <w:tabs>
          <w:tab w:val="left" w:pos="1276"/>
        </w:tabs>
        <w:autoSpaceDE w:val="0"/>
        <w:autoSpaceDN w:val="0"/>
        <w:adjustRightInd w:val="0"/>
        <w:spacing w:after="0" w:line="360" w:lineRule="auto"/>
        <w:ind w:left="1134" w:hanging="425"/>
        <w:contextualSpacing w:val="0"/>
        <w:jc w:val="left"/>
        <w:rPr>
          <w:rFonts w:ascii="Arial" w:hAnsi="Arial" w:cs="Arial"/>
        </w:rPr>
      </w:pPr>
      <w:r w:rsidRPr="00B864FE">
        <w:rPr>
          <w:rFonts w:ascii="Arial" w:hAnsi="Arial" w:cs="Arial"/>
          <w:b/>
          <w:bCs/>
        </w:rPr>
        <w:t>kompetencji</w:t>
      </w:r>
      <w:r w:rsidRPr="00B864FE">
        <w:rPr>
          <w:rFonts w:ascii="Arial" w:hAnsi="Arial" w:cs="Arial"/>
          <w:b/>
        </w:rPr>
        <w:t xml:space="preserve"> lub uprawnień do prowadzenia określonej działalności zawodowej, o ile wynika to z odrębnych przepisów:</w:t>
      </w:r>
    </w:p>
    <w:p w14:paraId="1B271113" w14:textId="77777777" w:rsidR="00E36C03" w:rsidRPr="00B864FE" w:rsidRDefault="00E36C03" w:rsidP="00B864FE">
      <w:pPr>
        <w:pStyle w:val="Akapitzlist"/>
        <w:autoSpaceDE w:val="0"/>
        <w:autoSpaceDN w:val="0"/>
        <w:adjustRightInd w:val="0"/>
        <w:spacing w:after="0" w:line="360" w:lineRule="auto"/>
        <w:ind w:left="1134"/>
        <w:contextualSpacing w:val="0"/>
        <w:jc w:val="left"/>
        <w:rPr>
          <w:rFonts w:ascii="Arial" w:hAnsi="Arial" w:cs="Arial"/>
        </w:rPr>
      </w:pPr>
      <w:r w:rsidRPr="00B864FE">
        <w:rPr>
          <w:rFonts w:ascii="Arial" w:hAnsi="Arial" w:cs="Arial"/>
        </w:rPr>
        <w:t>Zamawiający nie stawia warunku w tym zakresie</w:t>
      </w:r>
    </w:p>
    <w:p w14:paraId="44C6CE35" w14:textId="77777777" w:rsidR="00E36C03" w:rsidRPr="00B864FE" w:rsidRDefault="00E36C03" w:rsidP="00B864FE">
      <w:pPr>
        <w:pStyle w:val="Akapitzlist"/>
        <w:numPr>
          <w:ilvl w:val="2"/>
          <w:numId w:val="46"/>
        </w:numPr>
        <w:tabs>
          <w:tab w:val="left" w:pos="1276"/>
        </w:tabs>
        <w:autoSpaceDE w:val="0"/>
        <w:autoSpaceDN w:val="0"/>
        <w:adjustRightInd w:val="0"/>
        <w:spacing w:after="0" w:line="360" w:lineRule="auto"/>
        <w:ind w:left="1134" w:hanging="425"/>
        <w:contextualSpacing w:val="0"/>
        <w:jc w:val="left"/>
        <w:rPr>
          <w:rFonts w:ascii="Arial" w:hAnsi="Arial" w:cs="Arial"/>
        </w:rPr>
      </w:pPr>
      <w:r w:rsidRPr="00B864FE">
        <w:rPr>
          <w:rFonts w:ascii="Arial" w:hAnsi="Arial" w:cs="Arial"/>
          <w:b/>
          <w:bCs/>
        </w:rPr>
        <w:t>sytuacji</w:t>
      </w:r>
      <w:r w:rsidRPr="00B864FE">
        <w:rPr>
          <w:rFonts w:ascii="Arial" w:hAnsi="Arial" w:cs="Arial"/>
          <w:b/>
        </w:rPr>
        <w:t xml:space="preserve"> ekonomicznej lub finansowej:</w:t>
      </w:r>
    </w:p>
    <w:p w14:paraId="19E1ABF6" w14:textId="77777777" w:rsidR="00E36C03" w:rsidRPr="00B864FE" w:rsidRDefault="00E36C03" w:rsidP="00B864FE">
      <w:pPr>
        <w:pStyle w:val="Akapitzlist"/>
        <w:spacing w:after="0" w:line="360" w:lineRule="auto"/>
        <w:ind w:left="1134"/>
        <w:jc w:val="left"/>
        <w:rPr>
          <w:rFonts w:ascii="Arial" w:hAnsi="Arial" w:cs="Arial"/>
          <w:u w:val="single"/>
        </w:rPr>
      </w:pPr>
      <w:r w:rsidRPr="00B864FE">
        <w:rPr>
          <w:rFonts w:ascii="Arial" w:hAnsi="Arial" w:cs="Arial"/>
          <w:u w:val="single"/>
        </w:rPr>
        <w:t xml:space="preserve">Minimalny poziom zdolności: </w:t>
      </w:r>
    </w:p>
    <w:p w14:paraId="287488C6" w14:textId="77777777" w:rsidR="00491181" w:rsidRPr="00B864FE" w:rsidRDefault="00E36C03" w:rsidP="00B864FE">
      <w:pPr>
        <w:pStyle w:val="Akapitzlist"/>
        <w:spacing w:after="0" w:line="360" w:lineRule="auto"/>
        <w:ind w:left="1134" w:firstLine="142"/>
        <w:jc w:val="left"/>
        <w:rPr>
          <w:rFonts w:ascii="Arial" w:hAnsi="Arial" w:cs="Arial"/>
        </w:rPr>
      </w:pPr>
      <w:r w:rsidRPr="00B864FE">
        <w:rPr>
          <w:rFonts w:ascii="Arial" w:hAnsi="Arial" w:cs="Arial"/>
        </w:rPr>
        <w:t>-</w:t>
      </w:r>
      <w:r w:rsidRPr="00B864FE">
        <w:rPr>
          <w:rFonts w:ascii="Arial" w:hAnsi="Arial" w:cs="Arial"/>
        </w:rPr>
        <w:tab/>
      </w:r>
      <w:r w:rsidR="00B67D2C" w:rsidRPr="00B864FE">
        <w:rPr>
          <w:rFonts w:ascii="Arial" w:hAnsi="Arial" w:cs="Arial"/>
        </w:rPr>
        <w:t xml:space="preserve">Zamawiający uzna, że wykonawca znajduje się w sytuacji ekonomicznej lub finansowej zapewniającej należyte wykonanie zamówienia, jeżeli </w:t>
      </w:r>
      <w:proofErr w:type="spellStart"/>
      <w:r w:rsidR="00B67D2C" w:rsidRPr="00B864FE">
        <w:rPr>
          <w:rFonts w:ascii="Arial" w:hAnsi="Arial" w:cs="Arial"/>
        </w:rPr>
        <w:t>wykonawca</w:t>
      </w:r>
      <w:r w:rsidRPr="00B864FE">
        <w:rPr>
          <w:rFonts w:ascii="Arial" w:hAnsi="Arial" w:cs="Arial"/>
        </w:rPr>
        <w:t>wykaże</w:t>
      </w:r>
      <w:proofErr w:type="spellEnd"/>
      <w:r w:rsidRPr="00B864FE">
        <w:rPr>
          <w:rFonts w:ascii="Arial" w:hAnsi="Arial" w:cs="Arial"/>
        </w:rPr>
        <w:t>, że:</w:t>
      </w:r>
    </w:p>
    <w:p w14:paraId="27788FDE" w14:textId="40F46DA1" w:rsidR="00491181" w:rsidRPr="00B864FE" w:rsidRDefault="00491181" w:rsidP="00B864FE">
      <w:pPr>
        <w:numPr>
          <w:ilvl w:val="0"/>
          <w:numId w:val="78"/>
        </w:numPr>
        <w:spacing w:after="0" w:line="360" w:lineRule="auto"/>
        <w:ind w:left="1418" w:hanging="359"/>
        <w:contextualSpacing/>
        <w:jc w:val="left"/>
        <w:rPr>
          <w:rFonts w:ascii="Arial" w:hAnsi="Arial" w:cs="Arial"/>
        </w:rPr>
      </w:pPr>
      <w:r w:rsidRPr="00B864FE">
        <w:rPr>
          <w:rFonts w:ascii="Arial" w:hAnsi="Arial" w:cs="Arial"/>
        </w:rPr>
        <w:t>jest ubezpieczony od odpowiedzialności cywilnej w zakresie prowadzonej działalności związanej z przedmiotem zamówienia na sumę gwarancyjną nie niższą niż  200.000,00 zł (słownie: dwieście tysięcy złotych).</w:t>
      </w:r>
    </w:p>
    <w:p w14:paraId="39738343" w14:textId="77777777" w:rsidR="00E36C03" w:rsidRPr="00B864FE" w:rsidRDefault="00E36C03" w:rsidP="00B864FE">
      <w:pPr>
        <w:pStyle w:val="Akapitzlist"/>
        <w:numPr>
          <w:ilvl w:val="2"/>
          <w:numId w:val="46"/>
        </w:numPr>
        <w:tabs>
          <w:tab w:val="left" w:pos="1276"/>
        </w:tabs>
        <w:autoSpaceDE w:val="0"/>
        <w:autoSpaceDN w:val="0"/>
        <w:adjustRightInd w:val="0"/>
        <w:spacing w:after="0" w:line="360" w:lineRule="auto"/>
        <w:ind w:left="1134" w:hanging="425"/>
        <w:contextualSpacing w:val="0"/>
        <w:jc w:val="left"/>
        <w:rPr>
          <w:rFonts w:ascii="Arial" w:hAnsi="Arial" w:cs="Arial"/>
        </w:rPr>
      </w:pPr>
      <w:r w:rsidRPr="00B864FE">
        <w:rPr>
          <w:rFonts w:ascii="Arial" w:hAnsi="Arial" w:cs="Arial"/>
          <w:b/>
          <w:bCs/>
        </w:rPr>
        <w:t>zdolności technicznej lub zawodowej:</w:t>
      </w:r>
    </w:p>
    <w:p w14:paraId="1F7F69DF" w14:textId="77777777" w:rsidR="00E36C03" w:rsidRPr="00B864FE" w:rsidRDefault="00E36C03" w:rsidP="00B864FE">
      <w:pPr>
        <w:tabs>
          <w:tab w:val="num" w:pos="1134"/>
        </w:tabs>
        <w:spacing w:after="0" w:line="360" w:lineRule="auto"/>
        <w:ind w:left="1134"/>
        <w:contextualSpacing/>
        <w:jc w:val="left"/>
        <w:rPr>
          <w:rFonts w:ascii="Arial" w:eastAsia="Calibri" w:hAnsi="Arial" w:cs="Arial"/>
          <w:u w:val="single"/>
          <w:lang w:eastAsia="en-US"/>
        </w:rPr>
      </w:pPr>
      <w:r w:rsidRPr="00B864FE">
        <w:rPr>
          <w:rFonts w:ascii="Arial" w:eastAsia="Calibri" w:hAnsi="Arial" w:cs="Arial"/>
          <w:u w:val="single"/>
          <w:lang w:eastAsia="en-US"/>
        </w:rPr>
        <w:lastRenderedPageBreak/>
        <w:t xml:space="preserve">Minimalny poziom zdolności: </w:t>
      </w:r>
    </w:p>
    <w:p w14:paraId="760D6341" w14:textId="77777777" w:rsidR="00A23B2A" w:rsidRPr="00B864FE" w:rsidRDefault="006A52DB" w:rsidP="00B864FE">
      <w:pPr>
        <w:tabs>
          <w:tab w:val="left" w:pos="851"/>
        </w:tabs>
        <w:spacing w:after="0" w:line="360" w:lineRule="auto"/>
        <w:ind w:left="1276"/>
        <w:jc w:val="left"/>
        <w:rPr>
          <w:rFonts w:ascii="Arial" w:hAnsi="Arial" w:cs="Arial"/>
        </w:rPr>
      </w:pPr>
      <w:r w:rsidRPr="00B864FE">
        <w:rPr>
          <w:rFonts w:ascii="Arial" w:hAnsi="Arial" w:cs="Arial"/>
        </w:rPr>
        <w:t>-</w:t>
      </w:r>
      <w:r w:rsidRPr="00B864FE">
        <w:rPr>
          <w:rFonts w:ascii="Arial" w:hAnsi="Arial" w:cs="Arial"/>
        </w:rPr>
        <w:tab/>
        <w:t xml:space="preserve">zamawiający uzna, że wykonawca posiada wymagane zdolności techniczne i/lub zawodowe zapewniające należyte wykonanie zamówienia, jeżeli wykonawca wykaże, że: </w:t>
      </w:r>
    </w:p>
    <w:p w14:paraId="6D79B13A" w14:textId="6F80CDC2" w:rsidR="00F926CC" w:rsidRPr="00B864FE" w:rsidRDefault="00BA34AA" w:rsidP="00B864FE">
      <w:pPr>
        <w:numPr>
          <w:ilvl w:val="0"/>
          <w:numId w:val="90"/>
        </w:numPr>
        <w:spacing w:after="0" w:line="360" w:lineRule="auto"/>
        <w:contextualSpacing/>
        <w:jc w:val="left"/>
        <w:rPr>
          <w:rFonts w:ascii="Arial" w:hAnsi="Arial" w:cs="Arial"/>
        </w:rPr>
      </w:pPr>
      <w:r w:rsidRPr="00B864FE">
        <w:rPr>
          <w:rFonts w:ascii="Arial" w:hAnsi="Arial" w:cs="Arial"/>
        </w:rPr>
        <w:t>wykonał należycie w okresie ostatnich trzech lat przed upływem terminu składania ofert, a jeżeli okres prowadzenia działalności jest kr</w:t>
      </w:r>
      <w:r w:rsidR="00491181" w:rsidRPr="00B864FE">
        <w:rPr>
          <w:rFonts w:ascii="Arial" w:hAnsi="Arial" w:cs="Arial"/>
        </w:rPr>
        <w:t>ótszy – w tym okresie, minimum j</w:t>
      </w:r>
      <w:r w:rsidRPr="00B864FE">
        <w:rPr>
          <w:rFonts w:ascii="Arial" w:hAnsi="Arial" w:cs="Arial"/>
        </w:rPr>
        <w:t>edną usługę, polegającą na</w:t>
      </w:r>
      <w:r w:rsidR="00491181" w:rsidRPr="00B864FE">
        <w:rPr>
          <w:rFonts w:ascii="Arial" w:hAnsi="Arial" w:cs="Arial"/>
        </w:rPr>
        <w:t xml:space="preserve"> wykonywaniu prac odpowiadających przedmiotowi zamówienia, dotyc</w:t>
      </w:r>
      <w:r w:rsidR="00F926CC" w:rsidRPr="00B864FE">
        <w:rPr>
          <w:rFonts w:ascii="Arial" w:hAnsi="Arial" w:cs="Arial"/>
        </w:rPr>
        <w:t>zącą  administrowania cmentarzy,</w:t>
      </w:r>
    </w:p>
    <w:p w14:paraId="4EC0C0C7" w14:textId="41DB17E1" w:rsidR="00491181" w:rsidRPr="00B864FE" w:rsidRDefault="00F926CC" w:rsidP="00B864FE">
      <w:pPr>
        <w:numPr>
          <w:ilvl w:val="0"/>
          <w:numId w:val="90"/>
        </w:numPr>
        <w:spacing w:after="0" w:line="360" w:lineRule="auto"/>
        <w:contextualSpacing/>
        <w:jc w:val="left"/>
        <w:rPr>
          <w:rFonts w:ascii="Arial" w:hAnsi="Arial" w:cs="Arial"/>
        </w:rPr>
      </w:pPr>
      <w:r w:rsidRPr="00B864FE">
        <w:rPr>
          <w:rFonts w:ascii="Arial" w:hAnsi="Arial" w:cs="Arial"/>
        </w:rPr>
        <w:t xml:space="preserve">wykonał należycie w okresie ostatnich trzech lat przed upływem terminu składania ofert, a jeżeli okres prowadzenia działalności jest krótszy – w tym okresie, minimum jedną usługę, polegającą na wykonywaniu prac odpowiadających przedmiotowi zamówienia </w:t>
      </w:r>
      <w:r w:rsidR="00491181" w:rsidRPr="00B864FE">
        <w:rPr>
          <w:rFonts w:ascii="Arial" w:hAnsi="Arial" w:cs="Arial"/>
        </w:rPr>
        <w:t>polegającą na utrzymaniu cmentarzy, parków, terenów rekreacyjnych, o powierzchni co najmniej 10 ha (słownie: dziesięć hektarów),</w:t>
      </w:r>
    </w:p>
    <w:p w14:paraId="2CE39EF5" w14:textId="4949067C" w:rsidR="009B3345" w:rsidRPr="00B864FE" w:rsidRDefault="009B3345" w:rsidP="00B864FE">
      <w:pPr>
        <w:pStyle w:val="Akapitzlist"/>
        <w:numPr>
          <w:ilvl w:val="3"/>
          <w:numId w:val="46"/>
        </w:numPr>
        <w:autoSpaceDE w:val="0"/>
        <w:autoSpaceDN w:val="0"/>
        <w:adjustRightInd w:val="0"/>
        <w:spacing w:after="0" w:line="360" w:lineRule="auto"/>
        <w:ind w:left="1701" w:hanging="851"/>
        <w:contextualSpacing w:val="0"/>
        <w:jc w:val="left"/>
        <w:rPr>
          <w:rFonts w:ascii="Arial" w:hAnsi="Arial" w:cs="Arial"/>
          <w:b/>
          <w:color w:val="000000"/>
        </w:rPr>
      </w:pPr>
      <w:r w:rsidRPr="00B864FE">
        <w:rPr>
          <w:rFonts w:ascii="Arial" w:hAnsi="Arial" w:cs="Arial"/>
          <w:b/>
        </w:rPr>
        <w:t>zamawiający uzna, że wykonawca posiada wymagane zdolności techniczne lub zawodowe zapewniające należyte wykonanie zamówienia, jeżeli wykonawca wykaże, że</w:t>
      </w:r>
      <w:r w:rsidRPr="00B864FE">
        <w:rPr>
          <w:rFonts w:ascii="Arial" w:hAnsi="Arial" w:cs="Arial"/>
          <w:b/>
        </w:rPr>
        <w:tab/>
      </w:r>
      <w:r w:rsidR="00B864FE">
        <w:rPr>
          <w:rFonts w:ascii="Arial" w:hAnsi="Arial" w:cs="Arial"/>
          <w:b/>
        </w:rPr>
        <w:t xml:space="preserve">dysponuje </w:t>
      </w:r>
      <w:r w:rsidRPr="00B864FE">
        <w:rPr>
          <w:rFonts w:ascii="Arial" w:hAnsi="Arial" w:cs="Arial"/>
          <w:b/>
        </w:rPr>
        <w:t>lub będzie dysponować niżej wskazanymi osobami:</w:t>
      </w:r>
    </w:p>
    <w:p w14:paraId="1621D5B2" w14:textId="520CFD32" w:rsidR="00491181" w:rsidRPr="00B864FE" w:rsidRDefault="00491181" w:rsidP="00B864FE">
      <w:pPr>
        <w:pStyle w:val="Akapitzlist"/>
        <w:numPr>
          <w:ilvl w:val="0"/>
          <w:numId w:val="93"/>
        </w:numPr>
        <w:autoSpaceDE w:val="0"/>
        <w:autoSpaceDN w:val="0"/>
        <w:adjustRightInd w:val="0"/>
        <w:spacing w:after="0" w:line="360" w:lineRule="auto"/>
        <w:ind w:left="1418" w:hanging="425"/>
        <w:contextualSpacing w:val="0"/>
        <w:jc w:val="left"/>
        <w:rPr>
          <w:rFonts w:ascii="Arial" w:hAnsi="Arial" w:cs="Arial"/>
          <w:b/>
          <w:color w:val="000000"/>
        </w:rPr>
      </w:pPr>
      <w:r w:rsidRPr="00B864FE">
        <w:rPr>
          <w:rFonts w:ascii="Arial" w:hAnsi="Arial" w:cs="Arial"/>
        </w:rPr>
        <w:t>co najmniej jedną osobą posiadającą doświadczenie w administrowaniu cmentarzami lub zarządzaniu nieruchomościami,</w:t>
      </w:r>
    </w:p>
    <w:p w14:paraId="0E30ABB9" w14:textId="7191F8CB" w:rsidR="00491181" w:rsidRPr="00B864FE" w:rsidRDefault="00491181" w:rsidP="00B864FE">
      <w:pPr>
        <w:numPr>
          <w:ilvl w:val="0"/>
          <w:numId w:val="90"/>
        </w:numPr>
        <w:spacing w:after="0" w:line="360" w:lineRule="auto"/>
        <w:contextualSpacing/>
        <w:jc w:val="left"/>
        <w:rPr>
          <w:rFonts w:ascii="Arial" w:hAnsi="Arial" w:cs="Arial"/>
        </w:rPr>
      </w:pPr>
      <w:r w:rsidRPr="00B864FE">
        <w:rPr>
          <w:rFonts w:ascii="Arial" w:hAnsi="Arial" w:cs="Arial"/>
        </w:rPr>
        <w:t>co najmniej jedną osobą posiadającą uprawnienia w specjalności konstrukcyjno-budowlane,</w:t>
      </w:r>
    </w:p>
    <w:p w14:paraId="5B5C2865" w14:textId="77777777" w:rsidR="00A326A4" w:rsidRPr="00B864FE" w:rsidRDefault="00491181" w:rsidP="00B864FE">
      <w:pPr>
        <w:numPr>
          <w:ilvl w:val="0"/>
          <w:numId w:val="90"/>
        </w:numPr>
        <w:spacing w:after="0" w:line="360" w:lineRule="auto"/>
        <w:contextualSpacing/>
        <w:jc w:val="left"/>
        <w:rPr>
          <w:rFonts w:ascii="Arial" w:hAnsi="Arial" w:cs="Arial"/>
        </w:rPr>
      </w:pPr>
      <w:r w:rsidRPr="00B864FE">
        <w:rPr>
          <w:rFonts w:ascii="Arial" w:hAnsi="Arial" w:cs="Arial"/>
        </w:rPr>
        <w:t>co najmniej jedną osobą posiadającą upra</w:t>
      </w:r>
      <w:r w:rsidR="009B3345" w:rsidRPr="00B864FE">
        <w:rPr>
          <w:rFonts w:ascii="Arial" w:hAnsi="Arial" w:cs="Arial"/>
        </w:rPr>
        <w:t>wniania inspektora nadzoru prac</w:t>
      </w:r>
      <w:r w:rsidR="009B3345" w:rsidRPr="00B864FE">
        <w:rPr>
          <w:rFonts w:ascii="Arial" w:hAnsi="Arial" w:cs="Arial"/>
        </w:rPr>
        <w:br/>
      </w:r>
      <w:r w:rsidRPr="00B864FE">
        <w:rPr>
          <w:rFonts w:ascii="Arial" w:hAnsi="Arial" w:cs="Arial"/>
        </w:rPr>
        <w:t>w zieleni na terenach zurbanizowanych.</w:t>
      </w:r>
    </w:p>
    <w:p w14:paraId="5119E4BB" w14:textId="77777777" w:rsidR="00A326A4" w:rsidRPr="00B864FE" w:rsidRDefault="00A326A4" w:rsidP="00B864FE">
      <w:pPr>
        <w:spacing w:after="0" w:line="360" w:lineRule="auto"/>
        <w:ind w:left="1353"/>
        <w:contextualSpacing/>
        <w:jc w:val="left"/>
        <w:rPr>
          <w:rFonts w:ascii="Arial" w:hAnsi="Arial" w:cs="Arial"/>
        </w:rPr>
      </w:pPr>
    </w:p>
    <w:p w14:paraId="61784F00" w14:textId="1BE97336" w:rsidR="00A326A4" w:rsidRPr="00B864FE" w:rsidRDefault="00A326A4" w:rsidP="00B864FE">
      <w:pPr>
        <w:spacing w:after="0" w:line="360" w:lineRule="auto"/>
        <w:ind w:left="1353"/>
        <w:contextualSpacing/>
        <w:jc w:val="left"/>
        <w:rPr>
          <w:rFonts w:ascii="Arial" w:hAnsi="Arial" w:cs="Arial"/>
        </w:rPr>
      </w:pPr>
      <w:r w:rsidRPr="00B864FE">
        <w:rPr>
          <w:rFonts w:ascii="Arial" w:hAnsi="Arial" w:cs="Arial"/>
        </w:rPr>
        <w:t xml:space="preserve">W celu potwierdzenia spełniania warunku doświadczenia zawodowego, wykonawca zobowiązany jest podać w wykazie osób (dokumencie składanym na wezwanie z art. 274 ust. 1 ustawy </w:t>
      </w:r>
      <w:proofErr w:type="spellStart"/>
      <w:r w:rsidRPr="00B864FE">
        <w:rPr>
          <w:rFonts w:ascii="Arial" w:hAnsi="Arial" w:cs="Arial"/>
        </w:rPr>
        <w:t>Pzp</w:t>
      </w:r>
      <w:proofErr w:type="spellEnd"/>
      <w:r w:rsidRPr="00B864FE">
        <w:rPr>
          <w:rFonts w:ascii="Arial" w:hAnsi="Arial" w:cs="Arial"/>
        </w:rPr>
        <w:t>) wszystkie wymagane informacje, umożliwiające Zamawiającemu weryfikację doświadczenia zawodowego danej osoby pod kątem spełnienia wymogów wynikających z opisanego warunku związanego z doświadczeniem zawodowym wykonawcy.</w:t>
      </w:r>
    </w:p>
    <w:p w14:paraId="65F5A832" w14:textId="77777777" w:rsidR="00A326A4" w:rsidRPr="00B864FE" w:rsidRDefault="00A326A4" w:rsidP="00B864FE">
      <w:pPr>
        <w:spacing w:after="0" w:line="360" w:lineRule="auto"/>
        <w:contextualSpacing/>
        <w:jc w:val="left"/>
        <w:rPr>
          <w:rFonts w:ascii="Arial" w:hAnsi="Arial" w:cs="Arial"/>
        </w:rPr>
      </w:pPr>
    </w:p>
    <w:p w14:paraId="3FC5BC2C" w14:textId="77777777" w:rsidR="00305978" w:rsidRPr="00B864FE" w:rsidRDefault="00305978" w:rsidP="00B864FE">
      <w:pPr>
        <w:pStyle w:val="Akapitzlist"/>
        <w:numPr>
          <w:ilvl w:val="0"/>
          <w:numId w:val="77"/>
        </w:numPr>
        <w:spacing w:after="0" w:line="360" w:lineRule="auto"/>
        <w:jc w:val="left"/>
        <w:rPr>
          <w:rFonts w:ascii="Arial" w:hAnsi="Arial" w:cs="Arial"/>
          <w:color w:val="000000"/>
        </w:rPr>
      </w:pPr>
      <w:r w:rsidRPr="00B864FE">
        <w:rPr>
          <w:rFonts w:ascii="Arial" w:hAnsi="Arial" w:cs="Arial"/>
        </w:rPr>
        <w:t>Wykonawca</w:t>
      </w:r>
      <w:r w:rsidRPr="00B864FE">
        <w:rPr>
          <w:rFonts w:ascii="Arial" w:hAnsi="Arial" w:cs="Arial"/>
          <w:color w:val="000000"/>
        </w:rPr>
        <w:t xml:space="preserve">, zgodnie z art. 118 ustawy </w:t>
      </w:r>
      <w:proofErr w:type="spellStart"/>
      <w:r w:rsidRPr="00B864FE">
        <w:rPr>
          <w:rFonts w:ascii="Arial" w:hAnsi="Arial" w:cs="Arial"/>
          <w:color w:val="000000"/>
        </w:rPr>
        <w:t>Pzp</w:t>
      </w:r>
      <w:proofErr w:type="spellEnd"/>
      <w:r w:rsidRPr="00B864FE">
        <w:rPr>
          <w:rFonts w:ascii="Arial" w:hAnsi="Arial" w:cs="Arial"/>
          <w:color w:val="000000"/>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1FD0C3BF" w14:textId="2780B1CF" w:rsidR="00305978" w:rsidRPr="00B864FE" w:rsidRDefault="00305978" w:rsidP="00B864FE">
      <w:pPr>
        <w:pStyle w:val="Akapitzlist"/>
        <w:numPr>
          <w:ilvl w:val="0"/>
          <w:numId w:val="77"/>
        </w:numPr>
        <w:spacing w:after="0" w:line="360" w:lineRule="auto"/>
        <w:jc w:val="left"/>
        <w:rPr>
          <w:rFonts w:ascii="Arial" w:hAnsi="Arial" w:cs="Arial"/>
          <w:color w:val="000000"/>
        </w:rPr>
      </w:pPr>
      <w:r w:rsidRPr="00B864FE">
        <w:rPr>
          <w:rFonts w:ascii="Arial" w:hAnsi="Arial" w:cs="Arial"/>
          <w:color w:val="000000"/>
        </w:rPr>
        <w:lastRenderedPageBreak/>
        <w:t xml:space="preserve">W celu oceny, czy wykonawca polegając na zdolnościach lub sytuacji innych podmiotów na zasadach określonych w art. 118 ustawy </w:t>
      </w:r>
      <w:proofErr w:type="spellStart"/>
      <w:r w:rsidRPr="00B864FE">
        <w:rPr>
          <w:rFonts w:ascii="Arial" w:hAnsi="Arial" w:cs="Arial"/>
          <w:color w:val="000000"/>
        </w:rPr>
        <w:t>Pzp</w:t>
      </w:r>
      <w:proofErr w:type="spellEnd"/>
      <w:r w:rsidRPr="00B864FE">
        <w:rPr>
          <w:rFonts w:ascii="Arial" w:hAnsi="Arial" w:cs="Arial"/>
          <w:color w:val="000000"/>
        </w:rPr>
        <w:t>, będzie dysponował niezbędn</w:t>
      </w:r>
      <w:r w:rsidR="003E7EAA" w:rsidRPr="00B864FE">
        <w:rPr>
          <w:rFonts w:ascii="Arial" w:hAnsi="Arial" w:cs="Arial"/>
          <w:color w:val="000000"/>
        </w:rPr>
        <w:t xml:space="preserve">ymi zasobami </w:t>
      </w:r>
      <w:r w:rsidRPr="00B864FE">
        <w:rPr>
          <w:rFonts w:ascii="Arial" w:hAnsi="Arial" w:cs="Arial"/>
          <w:color w:val="000000"/>
        </w:rPr>
        <w:t>w stopniu umożliwiającym należyte wykonanie zamówienia publicznego oraz oceny, czy stosunek łączący wykonawcę z tymi podmiotami gwarantuje rzeczywisty dostęp do ich zasobów, zamawiający żąda złoże</w:t>
      </w:r>
      <w:r w:rsidR="003E7EAA" w:rsidRPr="00B864FE">
        <w:rPr>
          <w:rFonts w:ascii="Arial" w:hAnsi="Arial" w:cs="Arial"/>
          <w:color w:val="000000"/>
        </w:rPr>
        <w:t xml:space="preserve">nia dokumentów, które </w:t>
      </w:r>
      <w:proofErr w:type="spellStart"/>
      <w:r w:rsidR="003E7EAA" w:rsidRPr="00B864FE">
        <w:rPr>
          <w:rFonts w:ascii="Arial" w:hAnsi="Arial" w:cs="Arial"/>
          <w:color w:val="000000"/>
        </w:rPr>
        <w:t>określają</w:t>
      </w:r>
      <w:r w:rsidRPr="00B864FE">
        <w:rPr>
          <w:rFonts w:ascii="Arial" w:hAnsi="Arial" w:cs="Arial"/>
          <w:color w:val="000000"/>
        </w:rPr>
        <w:t>w</w:t>
      </w:r>
      <w:proofErr w:type="spellEnd"/>
      <w:r w:rsidRPr="00B864FE">
        <w:rPr>
          <w:rFonts w:ascii="Arial" w:hAnsi="Arial" w:cs="Arial"/>
          <w:color w:val="000000"/>
        </w:rPr>
        <w:t xml:space="preserve"> szczególności:</w:t>
      </w:r>
    </w:p>
    <w:p w14:paraId="26F22F1C" w14:textId="77777777" w:rsidR="00305978" w:rsidRPr="00B864FE" w:rsidRDefault="00305978" w:rsidP="00B864FE">
      <w:pPr>
        <w:numPr>
          <w:ilvl w:val="0"/>
          <w:numId w:val="52"/>
        </w:numPr>
        <w:tabs>
          <w:tab w:val="left" w:pos="993"/>
        </w:tabs>
        <w:spacing w:after="0" w:line="360" w:lineRule="auto"/>
        <w:ind w:hanging="11"/>
        <w:jc w:val="left"/>
        <w:rPr>
          <w:rFonts w:ascii="Arial" w:hAnsi="Arial" w:cs="Arial"/>
          <w:color w:val="000000"/>
        </w:rPr>
      </w:pPr>
      <w:r w:rsidRPr="00B864FE">
        <w:rPr>
          <w:rFonts w:ascii="Arial" w:hAnsi="Arial" w:cs="Arial"/>
          <w:color w:val="000000"/>
        </w:rPr>
        <w:t>zakres dostępnych wykonawcy zasobów podmiotu udostępniającego zasoby;</w:t>
      </w:r>
    </w:p>
    <w:p w14:paraId="34060BE8" w14:textId="77777777" w:rsidR="00305978" w:rsidRPr="00B864FE" w:rsidRDefault="00305978" w:rsidP="00B864FE">
      <w:pPr>
        <w:numPr>
          <w:ilvl w:val="0"/>
          <w:numId w:val="52"/>
        </w:numPr>
        <w:tabs>
          <w:tab w:val="left" w:pos="993"/>
        </w:tabs>
        <w:spacing w:after="0" w:line="360" w:lineRule="auto"/>
        <w:ind w:left="993" w:hanging="284"/>
        <w:jc w:val="left"/>
        <w:rPr>
          <w:rFonts w:ascii="Arial" w:hAnsi="Arial" w:cs="Arial"/>
          <w:color w:val="000000"/>
        </w:rPr>
      </w:pPr>
      <w:r w:rsidRPr="00B864FE">
        <w:rPr>
          <w:rFonts w:ascii="Arial" w:hAnsi="Arial" w:cs="Arial"/>
          <w:color w:val="000000"/>
        </w:rPr>
        <w:t>sposób i okres udostępnienia wykonawcy i wy</w:t>
      </w:r>
      <w:r w:rsidR="0093572B" w:rsidRPr="00B864FE">
        <w:rPr>
          <w:rFonts w:ascii="Arial" w:hAnsi="Arial" w:cs="Arial"/>
          <w:color w:val="000000"/>
        </w:rPr>
        <w:t xml:space="preserve">korzystania przez niego zasobów </w:t>
      </w:r>
      <w:r w:rsidRPr="00B864FE">
        <w:rPr>
          <w:rFonts w:ascii="Arial" w:hAnsi="Arial" w:cs="Arial"/>
          <w:color w:val="000000"/>
        </w:rPr>
        <w:t>podmiotu udostępniającego te zasoby przy wykonywaniu zamówienia;</w:t>
      </w:r>
    </w:p>
    <w:p w14:paraId="670388BD" w14:textId="77777777" w:rsidR="00305978" w:rsidRPr="00B864FE" w:rsidRDefault="00305978" w:rsidP="00B864FE">
      <w:pPr>
        <w:numPr>
          <w:ilvl w:val="0"/>
          <w:numId w:val="52"/>
        </w:numPr>
        <w:tabs>
          <w:tab w:val="left" w:pos="993"/>
        </w:tabs>
        <w:spacing w:after="0" w:line="360" w:lineRule="auto"/>
        <w:ind w:left="993" w:hanging="284"/>
        <w:jc w:val="left"/>
        <w:rPr>
          <w:rFonts w:ascii="Arial" w:hAnsi="Arial" w:cs="Arial"/>
          <w:color w:val="000000"/>
        </w:rPr>
      </w:pPr>
      <w:r w:rsidRPr="00B864FE">
        <w:rPr>
          <w:rFonts w:ascii="Arial"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sidRPr="00B864FE">
        <w:rPr>
          <w:rFonts w:ascii="Arial" w:hAnsi="Arial" w:cs="Arial"/>
          <w:b/>
          <w:bCs/>
          <w:color w:val="000000"/>
        </w:rPr>
        <w:t xml:space="preserve">załącznik nr </w:t>
      </w:r>
      <w:r w:rsidR="008768DD" w:rsidRPr="00B864FE">
        <w:rPr>
          <w:rFonts w:ascii="Arial" w:hAnsi="Arial" w:cs="Arial"/>
          <w:b/>
          <w:bCs/>
          <w:color w:val="000000"/>
        </w:rPr>
        <w:t>4</w:t>
      </w:r>
      <w:r w:rsidRPr="00B864FE">
        <w:rPr>
          <w:rFonts w:ascii="Arial" w:hAnsi="Arial" w:cs="Arial"/>
          <w:b/>
          <w:bCs/>
          <w:color w:val="000000"/>
        </w:rPr>
        <w:t xml:space="preserve"> do SWZ</w:t>
      </w:r>
      <w:r w:rsidRPr="00B864FE">
        <w:rPr>
          <w:rFonts w:ascii="Arial" w:hAnsi="Arial" w:cs="Arial"/>
          <w:color w:val="000000"/>
        </w:rPr>
        <w:t xml:space="preserve">). </w:t>
      </w:r>
    </w:p>
    <w:p w14:paraId="0DA1A31D" w14:textId="77777777" w:rsidR="005C57FC" w:rsidRPr="00B864FE" w:rsidRDefault="00305978" w:rsidP="00B864FE">
      <w:pPr>
        <w:pStyle w:val="Akapitzlist"/>
        <w:numPr>
          <w:ilvl w:val="0"/>
          <w:numId w:val="77"/>
        </w:numPr>
        <w:spacing w:after="0" w:line="360" w:lineRule="auto"/>
        <w:jc w:val="left"/>
        <w:rPr>
          <w:rFonts w:ascii="Arial" w:hAnsi="Arial" w:cs="Arial"/>
          <w:color w:val="000000"/>
        </w:rPr>
      </w:pPr>
      <w:r w:rsidRPr="00B864FE">
        <w:rPr>
          <w:rFonts w:ascii="Arial" w:hAnsi="Arial" w:cs="Arial"/>
          <w:color w:val="000000"/>
        </w:rPr>
        <w:t xml:space="preserve">W </w:t>
      </w:r>
      <w:r w:rsidRPr="00B864FE">
        <w:rPr>
          <w:rFonts w:ascii="Arial" w:hAnsi="Arial" w:cs="Arial"/>
        </w:rPr>
        <w:t>odniesieniu</w:t>
      </w:r>
      <w:r w:rsidRPr="00B864FE">
        <w:rPr>
          <w:rFonts w:ascii="Arial" w:hAnsi="Arial" w:cs="Arial"/>
          <w:color w:val="000000"/>
        </w:rPr>
        <w:t xml:space="preserve"> do warunków dotyczących wykształcenia, kwalifikacji zawodowych lub doświadczenia, wykonawca może polegać na zdolnościach podmiotów udostępniających zasoby, jeśli podmioty te wykonają usługi, do realizacji których te zdolności są wymagane.</w:t>
      </w:r>
    </w:p>
    <w:p w14:paraId="0CFB4AF5" w14:textId="77777777" w:rsidR="0093572B" w:rsidRPr="00B864FE" w:rsidRDefault="0093572B" w:rsidP="00B864FE">
      <w:pPr>
        <w:spacing w:after="0" w:line="360" w:lineRule="auto"/>
        <w:jc w:val="left"/>
        <w:rPr>
          <w:rFonts w:ascii="Arial" w:hAnsi="Arial" w:cs="Arial"/>
          <w:color w:val="000000"/>
        </w:rPr>
      </w:pPr>
    </w:p>
    <w:p w14:paraId="1F774E0E" w14:textId="77777777" w:rsidR="006B29BE" w:rsidRPr="00DB020E" w:rsidRDefault="006B29BE" w:rsidP="00B864FE">
      <w:pPr>
        <w:pStyle w:val="Nagwek1"/>
        <w:shd w:val="clear" w:color="auto" w:fill="CCC0D9"/>
        <w:spacing w:before="0" w:after="0" w:line="360" w:lineRule="auto"/>
        <w:jc w:val="left"/>
        <w:rPr>
          <w:rFonts w:ascii="Arial" w:hAnsi="Arial" w:cs="Arial"/>
          <w:sz w:val="22"/>
          <w:szCs w:val="22"/>
          <w:u w:val="single"/>
        </w:rPr>
      </w:pPr>
      <w:r w:rsidRPr="00B864FE">
        <w:rPr>
          <w:rFonts w:ascii="Arial" w:hAnsi="Arial" w:cs="Arial"/>
          <w:sz w:val="22"/>
          <w:szCs w:val="22"/>
        </w:rPr>
        <w:t>VII.</w:t>
      </w:r>
      <w:bookmarkStart w:id="7" w:name="_Toc229471044"/>
      <w:r w:rsidRPr="00B864FE">
        <w:rPr>
          <w:rFonts w:ascii="Arial" w:hAnsi="Arial" w:cs="Arial"/>
          <w:sz w:val="22"/>
          <w:szCs w:val="22"/>
        </w:rPr>
        <w:t xml:space="preserve"> </w:t>
      </w:r>
      <w:r w:rsidRPr="00DB020E">
        <w:rPr>
          <w:rFonts w:ascii="Arial" w:hAnsi="Arial" w:cs="Arial"/>
          <w:sz w:val="22"/>
          <w:szCs w:val="22"/>
          <w:u w:val="single"/>
        </w:rPr>
        <w:t xml:space="preserve">PODSTAWY WYKLUCZENIA WYKONAWCY </w:t>
      </w:r>
      <w:bookmarkEnd w:id="5"/>
      <w:bookmarkEnd w:id="6"/>
      <w:bookmarkEnd w:id="7"/>
    </w:p>
    <w:p w14:paraId="3EFA39A4" w14:textId="77777777" w:rsidR="00214410" w:rsidRPr="00B864FE" w:rsidRDefault="006B29BE" w:rsidP="00B864FE">
      <w:pPr>
        <w:pStyle w:val="Akapitzlist"/>
        <w:numPr>
          <w:ilvl w:val="0"/>
          <w:numId w:val="79"/>
        </w:numPr>
        <w:spacing w:after="0" w:line="360" w:lineRule="auto"/>
        <w:jc w:val="left"/>
        <w:rPr>
          <w:rFonts w:ascii="Arial" w:hAnsi="Arial" w:cs="Arial"/>
          <w:bCs/>
        </w:rPr>
      </w:pPr>
      <w:bookmarkStart w:id="8" w:name="_Toc264373037"/>
      <w:bookmarkStart w:id="9" w:name="_Toc440969210"/>
      <w:bookmarkStart w:id="10" w:name="_Toc221427589"/>
      <w:bookmarkStart w:id="11" w:name="_Toc222030503"/>
      <w:r w:rsidRPr="00B864FE">
        <w:rPr>
          <w:rFonts w:ascii="Arial" w:hAnsi="Arial" w:cs="Arial"/>
        </w:rPr>
        <w:t>Z postępowania o udzielenie zamówienia wyklucza się wykonawc</w:t>
      </w:r>
      <w:r w:rsidR="004C1A92" w:rsidRPr="00B864FE">
        <w:rPr>
          <w:rFonts w:ascii="Arial" w:hAnsi="Arial" w:cs="Arial"/>
        </w:rPr>
        <w:t>ę</w:t>
      </w:r>
      <w:r w:rsidRPr="00B864FE">
        <w:rPr>
          <w:rFonts w:ascii="Arial" w:hAnsi="Arial" w:cs="Arial"/>
        </w:rPr>
        <w:t xml:space="preserve"> w oparciu o art. </w:t>
      </w:r>
      <w:r w:rsidR="002A0695" w:rsidRPr="00B864FE">
        <w:rPr>
          <w:rFonts w:ascii="Arial" w:hAnsi="Arial" w:cs="Arial"/>
        </w:rPr>
        <w:t>108</w:t>
      </w:r>
      <w:r w:rsidRPr="00B864FE">
        <w:rPr>
          <w:rFonts w:ascii="Arial" w:hAnsi="Arial" w:cs="Arial"/>
        </w:rPr>
        <w:t xml:space="preserve"> ust.1</w:t>
      </w:r>
      <w:r w:rsidR="002A0695" w:rsidRPr="00B864FE">
        <w:rPr>
          <w:rFonts w:ascii="Arial" w:hAnsi="Arial" w:cs="Arial"/>
        </w:rPr>
        <w:t xml:space="preserve"> ustawy</w:t>
      </w:r>
      <w:r w:rsidRPr="00B864FE">
        <w:rPr>
          <w:rFonts w:ascii="Arial" w:hAnsi="Arial" w:cs="Arial"/>
        </w:rPr>
        <w:t xml:space="preserve"> </w:t>
      </w:r>
      <w:proofErr w:type="spellStart"/>
      <w:r w:rsidRPr="00B864FE">
        <w:rPr>
          <w:rFonts w:ascii="Arial" w:hAnsi="Arial" w:cs="Arial"/>
        </w:rPr>
        <w:t>Pzp</w:t>
      </w:r>
      <w:proofErr w:type="spellEnd"/>
      <w:r w:rsidR="00214410" w:rsidRPr="00B864FE">
        <w:rPr>
          <w:rFonts w:ascii="Arial" w:hAnsi="Arial" w:cs="Arial"/>
        </w:rPr>
        <w:t>, tj.</w:t>
      </w:r>
      <w:r w:rsidR="004C1A92" w:rsidRPr="00B864FE">
        <w:rPr>
          <w:rFonts w:ascii="Arial" w:hAnsi="Arial" w:cs="Arial"/>
        </w:rPr>
        <w:t xml:space="preserve"> wykonawcę:</w:t>
      </w:r>
    </w:p>
    <w:p w14:paraId="20821827" w14:textId="77777777" w:rsidR="004C1A92" w:rsidRPr="00B864FE" w:rsidRDefault="004C1A92" w:rsidP="00B864FE">
      <w:pPr>
        <w:pStyle w:val="Akapitzlist"/>
        <w:numPr>
          <w:ilvl w:val="1"/>
          <w:numId w:val="45"/>
        </w:numPr>
        <w:tabs>
          <w:tab w:val="left" w:pos="993"/>
        </w:tabs>
        <w:autoSpaceDE w:val="0"/>
        <w:autoSpaceDN w:val="0"/>
        <w:adjustRightInd w:val="0"/>
        <w:spacing w:after="0" w:line="360" w:lineRule="auto"/>
        <w:ind w:firstLine="135"/>
        <w:contextualSpacing w:val="0"/>
        <w:jc w:val="left"/>
        <w:rPr>
          <w:rFonts w:ascii="Arial" w:hAnsi="Arial" w:cs="Arial"/>
          <w:bCs/>
        </w:rPr>
      </w:pPr>
      <w:r w:rsidRPr="00B864FE">
        <w:rPr>
          <w:rFonts w:ascii="Arial" w:hAnsi="Arial" w:cs="Arial"/>
        </w:rPr>
        <w:t>będącego osobą fizyczną, którego prawomocnie skazano za przestępstwo:</w:t>
      </w:r>
    </w:p>
    <w:p w14:paraId="39E56643" w14:textId="77777777" w:rsidR="004C1A92" w:rsidRPr="00B864FE" w:rsidRDefault="004C1A92" w:rsidP="00B864FE">
      <w:pPr>
        <w:pStyle w:val="Akapitzlist"/>
        <w:numPr>
          <w:ilvl w:val="0"/>
          <w:numId w:val="65"/>
        </w:numPr>
        <w:shd w:val="clear" w:color="auto" w:fill="FFFFFF"/>
        <w:tabs>
          <w:tab w:val="left" w:pos="851"/>
          <w:tab w:val="left" w:pos="993"/>
        </w:tabs>
        <w:spacing w:after="0" w:line="360" w:lineRule="auto"/>
        <w:ind w:left="993" w:hanging="284"/>
        <w:contextualSpacing w:val="0"/>
        <w:jc w:val="left"/>
        <w:rPr>
          <w:rFonts w:ascii="Arial" w:hAnsi="Arial" w:cs="Arial"/>
        </w:rPr>
      </w:pPr>
      <w:r w:rsidRPr="00B864FE">
        <w:rPr>
          <w:rFonts w:ascii="Arial" w:hAnsi="Arial" w:cs="Arial"/>
        </w:rPr>
        <w:t>udziału w zorganizowanej grupie przestępczej albo związku mają</w:t>
      </w:r>
      <w:r w:rsidR="00E17AC6" w:rsidRPr="00B864FE">
        <w:rPr>
          <w:rFonts w:ascii="Arial" w:hAnsi="Arial" w:cs="Arial"/>
        </w:rPr>
        <w:t xml:space="preserve">cym na celu </w:t>
      </w:r>
      <w:r w:rsidRPr="00B864FE">
        <w:rPr>
          <w:rFonts w:ascii="Arial" w:hAnsi="Arial" w:cs="Arial"/>
        </w:rPr>
        <w:t xml:space="preserve">popełnienie przestępstwa lub przestępstwa skarbowego, o którym mowa w </w:t>
      </w:r>
      <w:hyperlink r:id="rId9" w:anchor="/document/16798683?unitId=art(258)&amp;cm=DOCUMENT" w:history="1">
        <w:r w:rsidRPr="00B864FE">
          <w:rPr>
            <w:rStyle w:val="Hipercze"/>
            <w:rFonts w:ascii="Arial" w:eastAsia="SimSun" w:hAnsi="Arial" w:cs="Arial"/>
            <w:color w:val="auto"/>
            <w:u w:val="none"/>
          </w:rPr>
          <w:t>art. 258</w:t>
        </w:r>
      </w:hyperlink>
      <w:r w:rsidRPr="00B864FE">
        <w:rPr>
          <w:rFonts w:ascii="Arial" w:hAnsi="Arial" w:cs="Arial"/>
        </w:rPr>
        <w:t xml:space="preserve"> Kodeksu karnego,</w:t>
      </w:r>
    </w:p>
    <w:p w14:paraId="3090E6DE" w14:textId="77777777" w:rsidR="004C1A92" w:rsidRPr="00B864FE" w:rsidRDefault="004C1A92" w:rsidP="00B864FE">
      <w:pPr>
        <w:pStyle w:val="Akapitzlist"/>
        <w:numPr>
          <w:ilvl w:val="0"/>
          <w:numId w:val="65"/>
        </w:numPr>
        <w:shd w:val="clear" w:color="auto" w:fill="FFFFFF"/>
        <w:tabs>
          <w:tab w:val="left" w:pos="993"/>
        </w:tabs>
        <w:spacing w:after="0" w:line="360" w:lineRule="auto"/>
        <w:ind w:hanging="11"/>
        <w:contextualSpacing w:val="0"/>
        <w:jc w:val="left"/>
        <w:rPr>
          <w:rFonts w:ascii="Arial" w:hAnsi="Arial" w:cs="Arial"/>
        </w:rPr>
      </w:pPr>
      <w:r w:rsidRPr="00B864FE">
        <w:rPr>
          <w:rFonts w:ascii="Arial" w:hAnsi="Arial" w:cs="Arial"/>
        </w:rPr>
        <w:t xml:space="preserve">handlu ludźmi, o którym mowa w </w:t>
      </w:r>
      <w:hyperlink r:id="rId10" w:anchor="/document/16798683?unitId=art(189(a))&amp;cm=DOCUMENT" w:history="1">
        <w:r w:rsidRPr="00B864FE">
          <w:rPr>
            <w:rStyle w:val="Hipercze"/>
            <w:rFonts w:ascii="Arial" w:eastAsia="SimSun" w:hAnsi="Arial" w:cs="Arial"/>
            <w:color w:val="auto"/>
            <w:u w:val="none"/>
          </w:rPr>
          <w:t>art. 189a</w:t>
        </w:r>
      </w:hyperlink>
      <w:r w:rsidRPr="00B864FE">
        <w:rPr>
          <w:rFonts w:ascii="Arial" w:hAnsi="Arial" w:cs="Arial"/>
        </w:rPr>
        <w:t xml:space="preserve"> Kodeksu karnego,</w:t>
      </w:r>
    </w:p>
    <w:p w14:paraId="41F593E9" w14:textId="77777777" w:rsidR="004C1A92" w:rsidRPr="00B864FE" w:rsidRDefault="004C1A92" w:rsidP="00B864FE">
      <w:pPr>
        <w:pStyle w:val="Akapitzlist"/>
        <w:numPr>
          <w:ilvl w:val="0"/>
          <w:numId w:val="65"/>
        </w:numPr>
        <w:shd w:val="clear" w:color="auto" w:fill="FFFFFF"/>
        <w:tabs>
          <w:tab w:val="left" w:pos="993"/>
        </w:tabs>
        <w:spacing w:after="0" w:line="360" w:lineRule="auto"/>
        <w:ind w:left="993" w:hanging="284"/>
        <w:contextualSpacing w:val="0"/>
        <w:jc w:val="left"/>
        <w:rPr>
          <w:rFonts w:ascii="Arial" w:hAnsi="Arial" w:cs="Arial"/>
        </w:rPr>
      </w:pPr>
      <w:r w:rsidRPr="00B864FE">
        <w:rPr>
          <w:rFonts w:ascii="Arial" w:hAnsi="Arial" w:cs="Arial"/>
        </w:rPr>
        <w:t xml:space="preserve">o którym mowa w </w:t>
      </w:r>
      <w:hyperlink r:id="rId11" w:anchor="/document/16798683?unitId=art(228)&amp;cm=DOCUMENT" w:history="1">
        <w:r w:rsidRPr="00B864FE">
          <w:rPr>
            <w:rStyle w:val="Hipercze"/>
            <w:rFonts w:ascii="Arial" w:eastAsia="SimSun" w:hAnsi="Arial" w:cs="Arial"/>
            <w:color w:val="auto"/>
            <w:u w:val="none"/>
          </w:rPr>
          <w:t>art. 228-230a</w:t>
        </w:r>
      </w:hyperlink>
      <w:r w:rsidRPr="00B864FE">
        <w:rPr>
          <w:rFonts w:ascii="Arial" w:hAnsi="Arial" w:cs="Arial"/>
        </w:rPr>
        <w:t xml:space="preserve">, </w:t>
      </w:r>
      <w:hyperlink r:id="rId12" w:anchor="/document/16798683?unitId=art(250(a))&amp;cm=DOCUMENT" w:history="1">
        <w:r w:rsidRPr="00B864FE">
          <w:rPr>
            <w:rStyle w:val="Hipercze"/>
            <w:rFonts w:ascii="Arial" w:eastAsia="SimSun" w:hAnsi="Arial" w:cs="Arial"/>
            <w:color w:val="auto"/>
            <w:u w:val="none"/>
          </w:rPr>
          <w:t>art. 250a</w:t>
        </w:r>
      </w:hyperlink>
      <w:r w:rsidRPr="00B864FE">
        <w:rPr>
          <w:rFonts w:ascii="Arial" w:hAnsi="Arial" w:cs="Arial"/>
        </w:rPr>
        <w:t xml:space="preserve"> Kodeksu karnego lub w art. 46 lub art. 48 ustawy z dnia 25 czerwca 2010 r. o sporcie,</w:t>
      </w:r>
    </w:p>
    <w:p w14:paraId="05383381" w14:textId="74EC664B" w:rsidR="004C1A92" w:rsidRPr="00B864FE" w:rsidRDefault="004C1A92" w:rsidP="00B864FE">
      <w:pPr>
        <w:pStyle w:val="Akapitzlist"/>
        <w:numPr>
          <w:ilvl w:val="0"/>
          <w:numId w:val="65"/>
        </w:numPr>
        <w:shd w:val="clear" w:color="auto" w:fill="FFFFFF"/>
        <w:tabs>
          <w:tab w:val="left" w:pos="993"/>
        </w:tabs>
        <w:spacing w:after="0" w:line="360" w:lineRule="auto"/>
        <w:ind w:left="993" w:hanging="295"/>
        <w:contextualSpacing w:val="0"/>
        <w:jc w:val="left"/>
        <w:rPr>
          <w:rFonts w:ascii="Arial" w:hAnsi="Arial" w:cs="Arial"/>
        </w:rPr>
      </w:pPr>
      <w:r w:rsidRPr="00B864FE">
        <w:rPr>
          <w:rFonts w:ascii="Arial" w:hAnsi="Arial" w:cs="Arial"/>
        </w:rPr>
        <w:t xml:space="preserve">finansowania przestępstwa o charakterze terrorystycznym, o którym mowa w </w:t>
      </w:r>
      <w:hyperlink r:id="rId13" w:anchor="/document/16798683?unitId=art(165(a))&amp;cm=DOCUMENT" w:history="1">
        <w:r w:rsidRPr="00B864FE">
          <w:rPr>
            <w:rStyle w:val="Hipercze"/>
            <w:rFonts w:ascii="Arial" w:eastAsia="SimSun" w:hAnsi="Arial" w:cs="Arial"/>
            <w:color w:val="auto"/>
            <w:u w:val="none"/>
          </w:rPr>
          <w:t>art. 165a</w:t>
        </w:r>
      </w:hyperlink>
      <w:r w:rsidRPr="00B864FE">
        <w:rPr>
          <w:rFonts w:ascii="Arial" w:hAnsi="Arial" w:cs="Arial"/>
        </w:rPr>
        <w:t xml:space="preserve"> Kodeksu karnego, lub przestępstwo udaremniania lub utrudniania stwierdzenia przestępnego pochodzenia pieniędzy lub ukrywania ich pochodzenia, o którym mowa</w:t>
      </w:r>
      <w:r w:rsidR="00D80C36" w:rsidRPr="00B864FE">
        <w:rPr>
          <w:rFonts w:ascii="Arial" w:hAnsi="Arial" w:cs="Arial"/>
        </w:rPr>
        <w:t xml:space="preserve"> </w:t>
      </w:r>
      <w:r w:rsidRPr="00B864FE">
        <w:rPr>
          <w:rFonts w:ascii="Arial" w:hAnsi="Arial" w:cs="Arial"/>
        </w:rPr>
        <w:t xml:space="preserve">w </w:t>
      </w:r>
      <w:hyperlink r:id="rId14" w:anchor="/document/16798683?unitId=art(299)&amp;cm=DOCUMENT" w:history="1">
        <w:r w:rsidRPr="00B864FE">
          <w:rPr>
            <w:rStyle w:val="Hipercze"/>
            <w:rFonts w:ascii="Arial" w:eastAsia="SimSun" w:hAnsi="Arial" w:cs="Arial"/>
            <w:color w:val="auto"/>
            <w:u w:val="none"/>
          </w:rPr>
          <w:t>art. 299</w:t>
        </w:r>
      </w:hyperlink>
      <w:r w:rsidRPr="00B864FE">
        <w:rPr>
          <w:rFonts w:ascii="Arial" w:hAnsi="Arial" w:cs="Arial"/>
        </w:rPr>
        <w:t xml:space="preserve"> Kodeksu karnego,</w:t>
      </w:r>
    </w:p>
    <w:p w14:paraId="581C97E1" w14:textId="77777777" w:rsidR="004C1A92" w:rsidRPr="00B864FE" w:rsidRDefault="004C1A92" w:rsidP="00B864FE">
      <w:pPr>
        <w:pStyle w:val="Akapitzlist"/>
        <w:numPr>
          <w:ilvl w:val="0"/>
          <w:numId w:val="65"/>
        </w:numPr>
        <w:shd w:val="clear" w:color="auto" w:fill="FFFFFF"/>
        <w:tabs>
          <w:tab w:val="left" w:pos="993"/>
        </w:tabs>
        <w:spacing w:after="0" w:line="360" w:lineRule="auto"/>
        <w:ind w:left="993" w:hanging="284"/>
        <w:contextualSpacing w:val="0"/>
        <w:jc w:val="left"/>
        <w:rPr>
          <w:rFonts w:ascii="Arial" w:hAnsi="Arial" w:cs="Arial"/>
        </w:rPr>
      </w:pPr>
      <w:r w:rsidRPr="00B864FE">
        <w:rPr>
          <w:rFonts w:ascii="Arial" w:hAnsi="Arial" w:cs="Arial"/>
        </w:rPr>
        <w:t xml:space="preserve">o charakterze terrorystycznym, o którym mowa w </w:t>
      </w:r>
      <w:hyperlink r:id="rId15" w:anchor="/document/16798683?unitId=art(115)par(20)&amp;cm=DOCUMENT" w:history="1">
        <w:r w:rsidRPr="00B864FE">
          <w:rPr>
            <w:rStyle w:val="Hipercze"/>
            <w:rFonts w:ascii="Arial" w:eastAsia="SimSun" w:hAnsi="Arial" w:cs="Arial"/>
            <w:color w:val="auto"/>
            <w:u w:val="none"/>
          </w:rPr>
          <w:t>art. 115 § 20</w:t>
        </w:r>
      </w:hyperlink>
      <w:r w:rsidRPr="00B864FE">
        <w:rPr>
          <w:rFonts w:ascii="Arial" w:hAnsi="Arial" w:cs="Arial"/>
        </w:rPr>
        <w:t xml:space="preserve"> Kodeksu karnego, lub mające na celu popełnienie tego przestępstwa,</w:t>
      </w:r>
    </w:p>
    <w:p w14:paraId="5BFB7F88" w14:textId="77777777" w:rsidR="004C1A92" w:rsidRPr="00B864FE" w:rsidRDefault="004C1A92" w:rsidP="00B864FE">
      <w:pPr>
        <w:pStyle w:val="Akapitzlist"/>
        <w:numPr>
          <w:ilvl w:val="0"/>
          <w:numId w:val="65"/>
        </w:numPr>
        <w:shd w:val="clear" w:color="auto" w:fill="FFFFFF"/>
        <w:tabs>
          <w:tab w:val="left" w:pos="993"/>
        </w:tabs>
        <w:spacing w:after="0" w:line="360" w:lineRule="auto"/>
        <w:ind w:left="993" w:hanging="284"/>
        <w:contextualSpacing w:val="0"/>
        <w:jc w:val="left"/>
        <w:rPr>
          <w:rFonts w:ascii="Arial" w:hAnsi="Arial" w:cs="Arial"/>
        </w:rPr>
      </w:pPr>
      <w:r w:rsidRPr="00B864FE">
        <w:rPr>
          <w:rFonts w:ascii="Arial" w:hAnsi="Arial" w:cs="Arial"/>
        </w:rPr>
        <w:t>powierzenia wykonywania pracy małoletniemu cudzoziemcowi, o któ</w:t>
      </w:r>
      <w:r w:rsidR="003E7EAA" w:rsidRPr="00B864FE">
        <w:rPr>
          <w:rFonts w:ascii="Arial" w:hAnsi="Arial" w:cs="Arial"/>
        </w:rPr>
        <w:t>rym mowa</w:t>
      </w:r>
      <w:r w:rsidR="003E7EAA" w:rsidRPr="00B864FE">
        <w:rPr>
          <w:rFonts w:ascii="Arial" w:hAnsi="Arial" w:cs="Arial"/>
        </w:rPr>
        <w:br/>
      </w:r>
      <w:r w:rsidRPr="00B864FE">
        <w:rPr>
          <w:rFonts w:ascii="Arial" w:hAnsi="Arial" w:cs="Arial"/>
        </w:rPr>
        <w:t xml:space="preserve">w </w:t>
      </w:r>
      <w:hyperlink r:id="rId16" w:anchor="/document/17896506?unitId=art(9)ust(2)&amp;cm=DOCUMENT" w:history="1">
        <w:r w:rsidRPr="00B864FE">
          <w:rPr>
            <w:rStyle w:val="Hipercze"/>
            <w:rFonts w:ascii="Arial" w:eastAsia="SimSun" w:hAnsi="Arial" w:cs="Arial"/>
            <w:color w:val="auto"/>
            <w:u w:val="none"/>
          </w:rPr>
          <w:t>art. 9 ust. 2</w:t>
        </w:r>
      </w:hyperlink>
      <w:r w:rsidRPr="00B864FE">
        <w:rPr>
          <w:rFonts w:ascii="Arial" w:hAnsi="Arial" w:cs="Arial"/>
        </w:rPr>
        <w:t xml:space="preserve"> ustawy z dnia 15 czerwca 2012 r. o skutkach powierzania </w:t>
      </w:r>
      <w:r w:rsidRPr="00B864FE">
        <w:rPr>
          <w:rFonts w:ascii="Arial" w:hAnsi="Arial" w:cs="Arial"/>
        </w:rPr>
        <w:lastRenderedPageBreak/>
        <w:t>wykonywania pracy cudzoziemcom przebywającym wbrew przepisom na terytorium Rzeczypospolitej Polskiej (Dz. U. poz. 769),</w:t>
      </w:r>
    </w:p>
    <w:p w14:paraId="5A587AB7" w14:textId="77777777" w:rsidR="00693386" w:rsidRPr="00B864FE" w:rsidRDefault="004C1A92" w:rsidP="00B864FE">
      <w:pPr>
        <w:pStyle w:val="Akapitzlist"/>
        <w:numPr>
          <w:ilvl w:val="0"/>
          <w:numId w:val="65"/>
        </w:numPr>
        <w:shd w:val="clear" w:color="auto" w:fill="FFFFFF"/>
        <w:tabs>
          <w:tab w:val="left" w:pos="993"/>
        </w:tabs>
        <w:spacing w:after="0" w:line="360" w:lineRule="auto"/>
        <w:ind w:left="993" w:hanging="284"/>
        <w:contextualSpacing w:val="0"/>
        <w:jc w:val="left"/>
        <w:rPr>
          <w:rFonts w:ascii="Arial" w:hAnsi="Arial" w:cs="Arial"/>
        </w:rPr>
      </w:pPr>
      <w:r w:rsidRPr="00B864FE">
        <w:rPr>
          <w:rFonts w:ascii="Arial" w:hAnsi="Arial" w:cs="Arial"/>
        </w:rPr>
        <w:t xml:space="preserve">przeciwko obrotowi gospodarczemu, o których mowa w </w:t>
      </w:r>
      <w:hyperlink r:id="rId17" w:anchor="/document/16798683?unitId=art(296)&amp;cm=DOCUMENT" w:history="1">
        <w:r w:rsidRPr="00B864FE">
          <w:rPr>
            <w:rStyle w:val="Hipercze"/>
            <w:rFonts w:ascii="Arial" w:eastAsia="SimSun" w:hAnsi="Arial" w:cs="Arial"/>
            <w:color w:val="auto"/>
            <w:u w:val="none"/>
          </w:rPr>
          <w:t>art. 296-307</w:t>
        </w:r>
      </w:hyperlink>
      <w:r w:rsidRPr="00B864FE">
        <w:rPr>
          <w:rFonts w:ascii="Arial" w:hAnsi="Arial" w:cs="Arial"/>
        </w:rPr>
        <w:t xml:space="preserve"> Kodeksu karnego,  przestępstwo oszustwa, o którym mowa w </w:t>
      </w:r>
      <w:hyperlink r:id="rId18" w:anchor="/document/16798683?unitId=art(286)&amp;cm=DOCUMENT" w:history="1">
        <w:r w:rsidRPr="00B864FE">
          <w:rPr>
            <w:rStyle w:val="Hipercze"/>
            <w:rFonts w:ascii="Arial" w:eastAsia="SimSun" w:hAnsi="Arial" w:cs="Arial"/>
            <w:color w:val="auto"/>
            <w:u w:val="none"/>
          </w:rPr>
          <w:t>art. 286</w:t>
        </w:r>
      </w:hyperlink>
      <w:r w:rsidRPr="00B864FE">
        <w:rPr>
          <w:rFonts w:ascii="Arial" w:hAnsi="Arial" w:cs="Arial"/>
        </w:rPr>
        <w:t xml:space="preserve"> Kodeksu karnego, przestępstwo przeciwko wiarygodności dokumentów, o których mowa w </w:t>
      </w:r>
      <w:hyperlink r:id="rId19" w:anchor="/document/16798683?unitId=art(270)&amp;cm=DOCUMENT" w:history="1">
        <w:r w:rsidRPr="00B864FE">
          <w:rPr>
            <w:rStyle w:val="Hipercze"/>
            <w:rFonts w:ascii="Arial" w:eastAsia="SimSun" w:hAnsi="Arial" w:cs="Arial"/>
            <w:color w:val="auto"/>
            <w:u w:val="none"/>
          </w:rPr>
          <w:t>art. 270-277d</w:t>
        </w:r>
      </w:hyperlink>
      <w:r w:rsidRPr="00B864FE">
        <w:rPr>
          <w:rFonts w:ascii="Arial" w:hAnsi="Arial" w:cs="Arial"/>
        </w:rPr>
        <w:t xml:space="preserve"> Kodeksu karnego, lub przestępstwo skarbowe,</w:t>
      </w:r>
    </w:p>
    <w:p w14:paraId="0F68B76B" w14:textId="77777777" w:rsidR="004C1A92" w:rsidRPr="00B864FE" w:rsidRDefault="004C1A92" w:rsidP="00B864FE">
      <w:pPr>
        <w:pStyle w:val="Akapitzlist"/>
        <w:shd w:val="clear" w:color="auto" w:fill="FFFFFF"/>
        <w:tabs>
          <w:tab w:val="left" w:pos="1134"/>
        </w:tabs>
        <w:spacing w:after="0" w:line="360" w:lineRule="auto"/>
        <w:ind w:left="993" w:hanging="295"/>
        <w:contextualSpacing w:val="0"/>
        <w:jc w:val="left"/>
        <w:rPr>
          <w:rFonts w:ascii="Arial" w:hAnsi="Arial" w:cs="Arial"/>
        </w:rPr>
      </w:pPr>
      <w:r w:rsidRPr="00B864FE">
        <w:rPr>
          <w:rStyle w:val="alb"/>
          <w:rFonts w:ascii="Arial" w:eastAsia="SimSun" w:hAnsi="Arial" w:cs="Arial"/>
        </w:rPr>
        <w:t>h)</w:t>
      </w:r>
      <w:r w:rsidRPr="00B864FE">
        <w:rPr>
          <w:rFonts w:ascii="Arial" w:hAnsi="Arial" w:cs="Arial"/>
        </w:rPr>
        <w:t>o którym mowa w art. 9 ust. 1 i 3 lub art. 10 u</w:t>
      </w:r>
      <w:r w:rsidR="003E7EAA" w:rsidRPr="00B864FE">
        <w:rPr>
          <w:rFonts w:ascii="Arial" w:hAnsi="Arial" w:cs="Arial"/>
        </w:rPr>
        <w:t>stawy z dnia 15 czerwca 2012 r.</w:t>
      </w:r>
      <w:r w:rsidR="003E7EAA" w:rsidRPr="00B864FE">
        <w:rPr>
          <w:rFonts w:ascii="Arial" w:hAnsi="Arial" w:cs="Arial"/>
        </w:rPr>
        <w:br/>
      </w:r>
      <w:r w:rsidRPr="00B864FE">
        <w:rPr>
          <w:rFonts w:ascii="Arial" w:hAnsi="Arial" w:cs="Arial"/>
        </w:rPr>
        <w:t>o skutkach powierzania wykonywania pracy cudzoziemcom przebywającym wbrew przepisom na terytorium Rzeczypospolitej Polskiej</w:t>
      </w:r>
    </w:p>
    <w:p w14:paraId="3F513DCB" w14:textId="77777777" w:rsidR="004C1A92" w:rsidRPr="00B864FE" w:rsidRDefault="004C1A92" w:rsidP="00B864FE">
      <w:pPr>
        <w:pStyle w:val="text-justify"/>
        <w:shd w:val="clear" w:color="auto" w:fill="FFFFFF"/>
        <w:spacing w:before="0" w:beforeAutospacing="0" w:after="0" w:afterAutospacing="0" w:line="360" w:lineRule="auto"/>
        <w:ind w:left="993" w:hanging="295"/>
        <w:rPr>
          <w:rFonts w:ascii="Arial" w:hAnsi="Arial" w:cs="Arial"/>
          <w:sz w:val="22"/>
          <w:szCs w:val="22"/>
        </w:rPr>
      </w:pPr>
      <w:r w:rsidRPr="00B864FE">
        <w:rPr>
          <w:rFonts w:ascii="Arial" w:hAnsi="Arial" w:cs="Arial"/>
          <w:sz w:val="22"/>
          <w:szCs w:val="22"/>
        </w:rPr>
        <w:t>- lub za odpowiedni czyn zabroniony określony w przepisach prawa obcego;</w:t>
      </w:r>
    </w:p>
    <w:p w14:paraId="2ABC57E2" w14:textId="77777777" w:rsidR="004C1A92" w:rsidRPr="00B864FE" w:rsidRDefault="004C1A92" w:rsidP="00B864FE">
      <w:pPr>
        <w:pStyle w:val="Akapitzlist"/>
        <w:numPr>
          <w:ilvl w:val="1"/>
          <w:numId w:val="45"/>
        </w:numPr>
        <w:shd w:val="clear" w:color="auto" w:fill="FFFFFF"/>
        <w:tabs>
          <w:tab w:val="left" w:pos="993"/>
        </w:tabs>
        <w:spacing w:after="0" w:line="360" w:lineRule="auto"/>
        <w:ind w:left="993" w:hanging="426"/>
        <w:contextualSpacing w:val="0"/>
        <w:jc w:val="left"/>
        <w:rPr>
          <w:rFonts w:ascii="Arial" w:hAnsi="Arial" w:cs="Arial"/>
        </w:rPr>
      </w:pPr>
      <w:r w:rsidRPr="00B864FE">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684495A" w14:textId="77777777" w:rsidR="004C1A92" w:rsidRPr="00B864FE" w:rsidRDefault="004C1A92" w:rsidP="00B864FE">
      <w:pPr>
        <w:pStyle w:val="Akapitzlist"/>
        <w:numPr>
          <w:ilvl w:val="1"/>
          <w:numId w:val="45"/>
        </w:numPr>
        <w:shd w:val="clear" w:color="auto" w:fill="FFFFFF"/>
        <w:tabs>
          <w:tab w:val="left" w:pos="993"/>
        </w:tabs>
        <w:spacing w:after="0" w:line="360" w:lineRule="auto"/>
        <w:ind w:left="993" w:hanging="426"/>
        <w:contextualSpacing w:val="0"/>
        <w:jc w:val="left"/>
        <w:rPr>
          <w:rFonts w:ascii="Arial" w:hAnsi="Arial" w:cs="Arial"/>
        </w:rPr>
      </w:pPr>
      <w:r w:rsidRPr="00B864FE">
        <w:rPr>
          <w:rFonts w:ascii="Arial" w:hAnsi="Arial" w:cs="Arial"/>
        </w:rPr>
        <w:t xml:space="preserve">wobec którego wydano prawomocny wyrok sądu lub ostateczną decyzję </w:t>
      </w:r>
      <w:proofErr w:type="spellStart"/>
      <w:r w:rsidRPr="00B864FE">
        <w:rPr>
          <w:rFonts w:ascii="Arial" w:hAnsi="Arial" w:cs="Arial"/>
        </w:rPr>
        <w:t>administracyjnąo</w:t>
      </w:r>
      <w:proofErr w:type="spellEnd"/>
      <w:r w:rsidR="00FB7415" w:rsidRPr="00B864FE">
        <w:rPr>
          <w:rFonts w:ascii="Arial" w:hAnsi="Arial" w:cs="Arial"/>
        </w:rPr>
        <w:t> </w:t>
      </w:r>
      <w:r w:rsidRPr="00B864FE">
        <w:rPr>
          <w:rFonts w:ascii="Arial" w:hAnsi="Arial"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FEC9C6" w14:textId="77777777" w:rsidR="004C1A92" w:rsidRPr="00B864FE" w:rsidRDefault="004C1A92" w:rsidP="00DB020E">
      <w:pPr>
        <w:pStyle w:val="Akapitzlist"/>
        <w:numPr>
          <w:ilvl w:val="1"/>
          <w:numId w:val="45"/>
        </w:numPr>
        <w:shd w:val="clear" w:color="auto" w:fill="FFFFFF"/>
        <w:tabs>
          <w:tab w:val="left" w:pos="993"/>
        </w:tabs>
        <w:spacing w:after="0" w:line="360" w:lineRule="auto"/>
        <w:ind w:left="993" w:hanging="426"/>
        <w:contextualSpacing w:val="0"/>
        <w:jc w:val="left"/>
        <w:rPr>
          <w:rFonts w:ascii="Arial" w:hAnsi="Arial" w:cs="Arial"/>
        </w:rPr>
      </w:pPr>
      <w:r w:rsidRPr="00B864FE">
        <w:rPr>
          <w:rFonts w:ascii="Arial" w:hAnsi="Arial" w:cs="Arial"/>
        </w:rPr>
        <w:t>wobec którego prawomocnie orzeczono zakaz ubiegania się o zamówienia publiczne;</w:t>
      </w:r>
    </w:p>
    <w:p w14:paraId="288FA718" w14:textId="15111085" w:rsidR="004C1A92" w:rsidRPr="00B864FE" w:rsidRDefault="004C1A92" w:rsidP="00B864FE">
      <w:pPr>
        <w:pStyle w:val="Akapitzlist"/>
        <w:numPr>
          <w:ilvl w:val="1"/>
          <w:numId w:val="45"/>
        </w:numPr>
        <w:shd w:val="clear" w:color="auto" w:fill="FFFFFF"/>
        <w:tabs>
          <w:tab w:val="left" w:pos="993"/>
        </w:tabs>
        <w:spacing w:after="0" w:line="360" w:lineRule="auto"/>
        <w:ind w:left="993" w:hanging="426"/>
        <w:contextualSpacing w:val="0"/>
        <w:jc w:val="left"/>
        <w:rPr>
          <w:rFonts w:ascii="Arial" w:hAnsi="Arial" w:cs="Arial"/>
        </w:rPr>
      </w:pPr>
      <w:r w:rsidRPr="00B864FE">
        <w:rPr>
          <w:rFonts w:ascii="Arial" w:hAnsi="Arial" w:cs="Arial"/>
        </w:rPr>
        <w:t>jeżeli zamawiający może stwierdzić, na podstawie wiarygodnych przesłanek, że wykonawca zawarł z innymi wykonawcami porozumienie mające na celu zakłócenie konkurencji, w</w:t>
      </w:r>
      <w:r w:rsidR="00FB7415" w:rsidRPr="00B864FE">
        <w:rPr>
          <w:rFonts w:ascii="Arial" w:hAnsi="Arial" w:cs="Arial"/>
        </w:rPr>
        <w:t> </w:t>
      </w:r>
      <w:r w:rsidRPr="00B864FE">
        <w:rPr>
          <w:rFonts w:ascii="Arial" w:hAnsi="Arial" w:cs="Arial"/>
        </w:rPr>
        <w:t>szczególności jeżeli należąc do tej samej grupy kapitał</w:t>
      </w:r>
      <w:r w:rsidR="00E17AC6" w:rsidRPr="00B864FE">
        <w:rPr>
          <w:rFonts w:ascii="Arial" w:hAnsi="Arial" w:cs="Arial"/>
        </w:rPr>
        <w:t>owej</w:t>
      </w:r>
      <w:r w:rsidR="00E17AC6" w:rsidRPr="00B864FE">
        <w:rPr>
          <w:rFonts w:ascii="Arial" w:hAnsi="Arial" w:cs="Arial"/>
        </w:rPr>
        <w:br/>
      </w:r>
      <w:r w:rsidRPr="00B864FE">
        <w:rPr>
          <w:rFonts w:ascii="Arial" w:hAnsi="Arial" w:cs="Arial"/>
        </w:rPr>
        <w:t xml:space="preserve">w rozumieniu </w:t>
      </w:r>
      <w:hyperlink r:id="rId20" w:anchor="/document/17337528?cm=DOCUMENT" w:history="1">
        <w:r w:rsidRPr="00B864FE">
          <w:rPr>
            <w:rStyle w:val="Hipercze"/>
            <w:rFonts w:ascii="Arial" w:eastAsia="SimSun" w:hAnsi="Arial" w:cs="Arial"/>
            <w:color w:val="auto"/>
            <w:u w:val="none"/>
          </w:rPr>
          <w:t>ustawy</w:t>
        </w:r>
      </w:hyperlink>
      <w:r w:rsidRPr="00B864FE">
        <w:rPr>
          <w:rFonts w:ascii="Arial" w:hAnsi="Arial" w:cs="Arial"/>
        </w:rPr>
        <w:t xml:space="preserve"> z dnia 16 lutego 2007 r. o ochronie konkurencji i konsumentów, złożyli odrębne oferty, oferty częściowe lub wnioski o dopuszczenie do udział</w:t>
      </w:r>
      <w:r w:rsidR="00E17AC6" w:rsidRPr="00B864FE">
        <w:rPr>
          <w:rFonts w:ascii="Arial" w:hAnsi="Arial" w:cs="Arial"/>
        </w:rPr>
        <w:t>u</w:t>
      </w:r>
      <w:r w:rsidR="00F926CC" w:rsidRPr="00B864FE">
        <w:rPr>
          <w:rFonts w:ascii="Arial" w:hAnsi="Arial" w:cs="Arial"/>
        </w:rPr>
        <w:br/>
      </w:r>
      <w:r w:rsidRPr="00B864FE">
        <w:rPr>
          <w:rFonts w:ascii="Arial" w:hAnsi="Arial" w:cs="Arial"/>
        </w:rPr>
        <w:t>w postępowaniu, chyba że wykażą, że</w:t>
      </w:r>
      <w:r w:rsidR="00FB7415" w:rsidRPr="00B864FE">
        <w:rPr>
          <w:rFonts w:ascii="Arial" w:hAnsi="Arial" w:cs="Arial"/>
        </w:rPr>
        <w:t> </w:t>
      </w:r>
      <w:r w:rsidRPr="00B864FE">
        <w:rPr>
          <w:rFonts w:ascii="Arial" w:hAnsi="Arial" w:cs="Arial"/>
        </w:rPr>
        <w:t>przygotowali te oferty lub wnioski niezależnie od siebie;</w:t>
      </w:r>
    </w:p>
    <w:p w14:paraId="2A0A086E" w14:textId="77777777" w:rsidR="00214410" w:rsidRPr="00B864FE" w:rsidRDefault="004C1A92" w:rsidP="00B864FE">
      <w:pPr>
        <w:pStyle w:val="Akapitzlist"/>
        <w:numPr>
          <w:ilvl w:val="1"/>
          <w:numId w:val="45"/>
        </w:numPr>
        <w:shd w:val="clear" w:color="auto" w:fill="FFFFFF"/>
        <w:tabs>
          <w:tab w:val="left" w:pos="993"/>
        </w:tabs>
        <w:spacing w:after="0" w:line="360" w:lineRule="auto"/>
        <w:ind w:left="993" w:hanging="426"/>
        <w:contextualSpacing w:val="0"/>
        <w:jc w:val="left"/>
        <w:rPr>
          <w:rFonts w:ascii="Arial" w:hAnsi="Arial" w:cs="Arial"/>
        </w:rPr>
      </w:pPr>
      <w:r w:rsidRPr="00B864FE">
        <w:rPr>
          <w:rFonts w:ascii="Arial" w:hAnsi="Arial" w:cs="Arial"/>
        </w:rPr>
        <w:t>jeżeli, w przypadkach, o których mowa w art. 85 ust. 1</w:t>
      </w:r>
      <w:r w:rsidR="007639EA" w:rsidRPr="00B864FE">
        <w:rPr>
          <w:rFonts w:ascii="Arial" w:hAnsi="Arial" w:cs="Arial"/>
        </w:rPr>
        <w:t xml:space="preserve"> ustawy </w:t>
      </w:r>
      <w:proofErr w:type="spellStart"/>
      <w:r w:rsidR="007639EA" w:rsidRPr="00B864FE">
        <w:rPr>
          <w:rFonts w:ascii="Arial" w:hAnsi="Arial" w:cs="Arial"/>
        </w:rPr>
        <w:t>Pzp</w:t>
      </w:r>
      <w:proofErr w:type="spellEnd"/>
      <w:r w:rsidRPr="00B864FE">
        <w:rPr>
          <w:rFonts w:ascii="Arial" w:hAnsi="Arial" w:cs="Arial"/>
        </w:rPr>
        <w:t xml:space="preserve">, doszło do zakłócenia konkurencji wynikającego z wcześniejszego zaangażowania tego wykonawcy lub podmiotu, który należy z wykonawcą do tej samej grupy kapitałowej w rozumieniu </w:t>
      </w:r>
      <w:hyperlink r:id="rId21" w:anchor="/document/17337528?cm=DOCUMENT" w:history="1">
        <w:r w:rsidRPr="00B864FE">
          <w:rPr>
            <w:rStyle w:val="Hipercze"/>
            <w:rFonts w:ascii="Arial" w:eastAsia="SimSun" w:hAnsi="Arial" w:cs="Arial"/>
            <w:color w:val="auto"/>
            <w:u w:val="none"/>
          </w:rPr>
          <w:t>ustawy</w:t>
        </w:r>
      </w:hyperlink>
      <w:r w:rsidRPr="00B864FE">
        <w:rPr>
          <w:rFonts w:ascii="Arial" w:hAnsi="Arial" w:cs="Arial"/>
        </w:rPr>
        <w:t xml:space="preserve"> z dnia 16 lutego 2007 r. o ochronie konkurencji i konsumentów, chyba że spowodowane tym zakłócenie konkurencji może być </w:t>
      </w:r>
      <w:r w:rsidRPr="00B864FE">
        <w:rPr>
          <w:rFonts w:ascii="Arial" w:hAnsi="Arial" w:cs="Arial"/>
        </w:rPr>
        <w:lastRenderedPageBreak/>
        <w:t>wyeliminowane w inny sposób niż przez wykluczenie wykonawcy z</w:t>
      </w:r>
      <w:r w:rsidR="00FB7415" w:rsidRPr="00B864FE">
        <w:rPr>
          <w:rFonts w:ascii="Arial" w:hAnsi="Arial" w:cs="Arial"/>
        </w:rPr>
        <w:t> </w:t>
      </w:r>
      <w:r w:rsidRPr="00B864FE">
        <w:rPr>
          <w:rFonts w:ascii="Arial" w:hAnsi="Arial" w:cs="Arial"/>
        </w:rPr>
        <w:t>udziału w postępowaniu o udzielenie zamówienia.</w:t>
      </w:r>
    </w:p>
    <w:p w14:paraId="5DF22D17" w14:textId="46056CEB" w:rsidR="001F12BB" w:rsidRPr="00B864FE" w:rsidRDefault="001F12BB" w:rsidP="00B864FE">
      <w:pPr>
        <w:pStyle w:val="Akapitzlist"/>
        <w:numPr>
          <w:ilvl w:val="0"/>
          <w:numId w:val="79"/>
        </w:numPr>
        <w:spacing w:after="0" w:line="360" w:lineRule="auto"/>
        <w:jc w:val="left"/>
        <w:rPr>
          <w:rFonts w:ascii="Arial" w:hAnsi="Arial" w:cs="Arial"/>
          <w:bCs/>
        </w:rPr>
      </w:pPr>
      <w:r w:rsidRPr="00B864FE">
        <w:rPr>
          <w:rFonts w:ascii="Arial" w:hAnsi="Arial" w:cs="Arial"/>
          <w:bCs/>
        </w:rPr>
        <w:t xml:space="preserve">Dodatkowo Zamawiający przewiduje wykluczenie wykonawcy na podstawie </w:t>
      </w:r>
      <w:r w:rsidRPr="00B864FE">
        <w:rPr>
          <w:rFonts w:ascii="Arial" w:eastAsia="SimSun" w:hAnsi="Arial" w:cs="Arial"/>
          <w:lang w:eastAsia="zh-CN"/>
        </w:rPr>
        <w:t>art. 109 ust. 1 pkt 4</w:t>
      </w:r>
      <w:r w:rsidR="000B76B9" w:rsidRPr="00B864FE">
        <w:rPr>
          <w:rFonts w:ascii="Arial" w:eastAsia="SimSun" w:hAnsi="Arial" w:cs="Arial"/>
          <w:lang w:eastAsia="zh-CN"/>
        </w:rPr>
        <w:t xml:space="preserve"> </w:t>
      </w:r>
      <w:r w:rsidRPr="00B864FE">
        <w:rPr>
          <w:rFonts w:ascii="Arial" w:eastAsia="SimSun" w:hAnsi="Arial" w:cs="Arial"/>
          <w:lang w:eastAsia="zh-CN"/>
        </w:rPr>
        <w:t xml:space="preserve">ustawy </w:t>
      </w:r>
      <w:proofErr w:type="spellStart"/>
      <w:r w:rsidRPr="00B864FE">
        <w:rPr>
          <w:rFonts w:ascii="Arial" w:eastAsia="SimSun" w:hAnsi="Arial" w:cs="Arial"/>
          <w:lang w:eastAsia="zh-CN"/>
        </w:rPr>
        <w:t>Pzp</w:t>
      </w:r>
      <w:proofErr w:type="spellEnd"/>
      <w:r w:rsidRPr="00B864FE">
        <w:rPr>
          <w:rFonts w:ascii="Arial" w:eastAsia="SimSun" w:hAnsi="Arial" w:cs="Arial"/>
          <w:lang w:eastAsia="zh-CN"/>
        </w:rPr>
        <w:t>, tj.:</w:t>
      </w:r>
    </w:p>
    <w:p w14:paraId="2EB8AFFC" w14:textId="77777777" w:rsidR="001F12BB" w:rsidRPr="00B864FE" w:rsidRDefault="001F12BB" w:rsidP="00B864FE">
      <w:pPr>
        <w:pStyle w:val="Akapitzlist"/>
        <w:numPr>
          <w:ilvl w:val="1"/>
          <w:numId w:val="79"/>
        </w:numPr>
        <w:spacing w:after="0" w:line="360" w:lineRule="auto"/>
        <w:ind w:left="993" w:hanging="426"/>
        <w:jc w:val="left"/>
        <w:rPr>
          <w:rFonts w:ascii="Arial" w:hAnsi="Arial" w:cs="Arial"/>
          <w:bCs/>
        </w:rPr>
      </w:pPr>
      <w:r w:rsidRPr="00B864FE">
        <w:rPr>
          <w:rFonts w:ascii="Arial" w:hAnsi="Arial" w:cs="Arial"/>
          <w:bCs/>
        </w:rPr>
        <w:t xml:space="preserve">wykonawcę, </w:t>
      </w:r>
      <w:r w:rsidRPr="00B864FE">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42E36" w14:textId="77777777" w:rsidR="00E17AC6" w:rsidRPr="00B864FE" w:rsidRDefault="001F12BB" w:rsidP="00B864FE">
      <w:pPr>
        <w:pStyle w:val="Akapitzlist"/>
        <w:numPr>
          <w:ilvl w:val="1"/>
          <w:numId w:val="79"/>
        </w:numPr>
        <w:spacing w:after="0" w:line="360" w:lineRule="auto"/>
        <w:ind w:left="993" w:hanging="426"/>
        <w:jc w:val="left"/>
        <w:rPr>
          <w:rFonts w:ascii="Arial" w:hAnsi="Arial" w:cs="Arial"/>
          <w:bCs/>
        </w:rPr>
      </w:pPr>
      <w:r w:rsidRPr="00B864FE">
        <w:rPr>
          <w:rFonts w:ascii="Arial" w:hAnsi="Arial" w:cs="Arial"/>
        </w:rPr>
        <w:t>Wykonawca</w:t>
      </w:r>
      <w:r w:rsidRPr="00B864FE">
        <w:rPr>
          <w:rFonts w:ascii="Arial" w:hAnsi="Arial" w:cs="Arial"/>
          <w:shd w:val="clear" w:color="auto" w:fill="FFFFFF"/>
        </w:rPr>
        <w:t xml:space="preserve"> nie podlega wykluczeniu w okolicznościach określonych w art. 108 ust. 1 pkt 1, 2 i 5 lub art. 109 ust. 1 pkt 4 ustawy </w:t>
      </w:r>
      <w:proofErr w:type="spellStart"/>
      <w:r w:rsidRPr="00B864FE">
        <w:rPr>
          <w:rFonts w:ascii="Arial" w:hAnsi="Arial" w:cs="Arial"/>
          <w:shd w:val="clear" w:color="auto" w:fill="FFFFFF"/>
        </w:rPr>
        <w:t>Pzp</w:t>
      </w:r>
      <w:proofErr w:type="spellEnd"/>
      <w:r w:rsidRPr="00B864FE">
        <w:rPr>
          <w:rFonts w:ascii="Arial" w:hAnsi="Arial" w:cs="Arial"/>
          <w:shd w:val="clear" w:color="auto" w:fill="FFFFFF"/>
        </w:rPr>
        <w:t>, jeżeli udowodni Zamawiającemu, że spełnił łącznie następujące przesłanki:</w:t>
      </w:r>
    </w:p>
    <w:p w14:paraId="18ADBB64" w14:textId="77777777" w:rsidR="001F12BB" w:rsidRPr="00B864FE" w:rsidRDefault="001F12BB" w:rsidP="00B864FE">
      <w:pPr>
        <w:pStyle w:val="Akapitzlist"/>
        <w:numPr>
          <w:ilvl w:val="0"/>
          <w:numId w:val="80"/>
        </w:numPr>
        <w:spacing w:after="0" w:line="360" w:lineRule="auto"/>
        <w:jc w:val="left"/>
        <w:rPr>
          <w:rFonts w:ascii="Arial" w:hAnsi="Arial" w:cs="Arial"/>
          <w:bCs/>
        </w:rPr>
      </w:pPr>
      <w:r w:rsidRPr="00B864FE">
        <w:rPr>
          <w:rFonts w:ascii="Arial" w:hAnsi="Arial" w:cs="Arial"/>
        </w:rPr>
        <w:t>naprawił lub zobowiązał się do naprawienia szkody wyrządzonej przestępstwem, wykroczeniem lub swoim nieprawidłowym postępowaniem, w tym poprzez zadośćuczynienie pieniężne;</w:t>
      </w:r>
    </w:p>
    <w:p w14:paraId="5BFAA2D9" w14:textId="77777777" w:rsidR="00E17AC6" w:rsidRPr="00B864FE" w:rsidRDefault="001F12BB" w:rsidP="00B864FE">
      <w:pPr>
        <w:pStyle w:val="Akapitzlist"/>
        <w:numPr>
          <w:ilvl w:val="1"/>
          <w:numId w:val="79"/>
        </w:numPr>
        <w:spacing w:after="0" w:line="360" w:lineRule="auto"/>
        <w:jc w:val="left"/>
        <w:rPr>
          <w:rFonts w:ascii="Arial" w:hAnsi="Arial" w:cs="Arial"/>
          <w:bCs/>
        </w:rPr>
      </w:pPr>
      <w:r w:rsidRPr="00B864FE">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9464F86" w14:textId="77777777" w:rsidR="001F12BB" w:rsidRPr="00B864FE" w:rsidRDefault="001F12BB" w:rsidP="00B864FE">
      <w:pPr>
        <w:pStyle w:val="Akapitzlist"/>
        <w:numPr>
          <w:ilvl w:val="1"/>
          <w:numId w:val="79"/>
        </w:numPr>
        <w:spacing w:after="0" w:line="360" w:lineRule="auto"/>
        <w:jc w:val="left"/>
        <w:rPr>
          <w:rFonts w:ascii="Arial" w:hAnsi="Arial" w:cs="Arial"/>
          <w:bCs/>
        </w:rPr>
      </w:pPr>
      <w:r w:rsidRPr="00B864FE">
        <w:rPr>
          <w:rFonts w:ascii="Arial" w:hAnsi="Arial" w:cs="Arial"/>
        </w:rPr>
        <w:t>podjął konkretne środki techniczne, organizacyjne i kadrowe, odpowiednie dla zapobiegania dalszym przestępstwom, wykroczeniom lub nieprawidłowemu postępowaniu, w szczególności:</w:t>
      </w:r>
    </w:p>
    <w:p w14:paraId="5965A8B6" w14:textId="77777777" w:rsidR="001F12BB" w:rsidRPr="00B864FE" w:rsidRDefault="001F12BB" w:rsidP="00B864FE">
      <w:pPr>
        <w:pStyle w:val="Akapitzlist"/>
        <w:numPr>
          <w:ilvl w:val="0"/>
          <w:numId w:val="63"/>
        </w:numPr>
        <w:shd w:val="clear" w:color="auto" w:fill="FFFFFF"/>
        <w:spacing w:after="0" w:line="360" w:lineRule="auto"/>
        <w:ind w:left="1134" w:hanging="283"/>
        <w:contextualSpacing w:val="0"/>
        <w:jc w:val="left"/>
        <w:rPr>
          <w:rFonts w:ascii="Arial" w:hAnsi="Arial" w:cs="Arial"/>
        </w:rPr>
      </w:pPr>
      <w:r w:rsidRPr="00B864FE">
        <w:rPr>
          <w:rFonts w:ascii="Arial" w:hAnsi="Arial" w:cs="Arial"/>
        </w:rPr>
        <w:t>zerwał wszelkie powiązania z osobami lub podmiotami odpowiedzialnymi za nieprawidłowe postępowanie wykonawcy,</w:t>
      </w:r>
    </w:p>
    <w:p w14:paraId="2C063093" w14:textId="77777777" w:rsidR="001F12BB" w:rsidRPr="00B864FE" w:rsidRDefault="001F12BB" w:rsidP="00B864FE">
      <w:pPr>
        <w:pStyle w:val="Akapitzlist"/>
        <w:numPr>
          <w:ilvl w:val="0"/>
          <w:numId w:val="63"/>
        </w:numPr>
        <w:shd w:val="clear" w:color="auto" w:fill="FFFFFF"/>
        <w:spacing w:after="0" w:line="360" w:lineRule="auto"/>
        <w:ind w:left="1134" w:hanging="283"/>
        <w:contextualSpacing w:val="0"/>
        <w:jc w:val="left"/>
        <w:rPr>
          <w:rFonts w:ascii="Arial" w:hAnsi="Arial" w:cs="Arial"/>
        </w:rPr>
      </w:pPr>
      <w:r w:rsidRPr="00B864FE">
        <w:rPr>
          <w:rFonts w:ascii="Arial" w:hAnsi="Arial" w:cs="Arial"/>
        </w:rPr>
        <w:t>zreorganizował personel,</w:t>
      </w:r>
    </w:p>
    <w:p w14:paraId="048244CF" w14:textId="77777777" w:rsidR="001F12BB" w:rsidRPr="00B864FE" w:rsidRDefault="001F12BB" w:rsidP="00B864FE">
      <w:pPr>
        <w:pStyle w:val="Akapitzlist"/>
        <w:numPr>
          <w:ilvl w:val="0"/>
          <w:numId w:val="63"/>
        </w:numPr>
        <w:shd w:val="clear" w:color="auto" w:fill="FFFFFF"/>
        <w:spacing w:after="0" w:line="360" w:lineRule="auto"/>
        <w:ind w:left="1134" w:hanging="283"/>
        <w:contextualSpacing w:val="0"/>
        <w:jc w:val="left"/>
        <w:rPr>
          <w:rFonts w:ascii="Arial" w:hAnsi="Arial" w:cs="Arial"/>
        </w:rPr>
      </w:pPr>
      <w:r w:rsidRPr="00B864FE">
        <w:rPr>
          <w:rFonts w:ascii="Arial" w:hAnsi="Arial" w:cs="Arial"/>
        </w:rPr>
        <w:t>wdrożył system sprawozdawczości i kontroli,</w:t>
      </w:r>
    </w:p>
    <w:p w14:paraId="14965EAB" w14:textId="77777777" w:rsidR="001F12BB" w:rsidRPr="00B864FE" w:rsidRDefault="001F12BB" w:rsidP="00B864FE">
      <w:pPr>
        <w:pStyle w:val="Akapitzlist"/>
        <w:numPr>
          <w:ilvl w:val="0"/>
          <w:numId w:val="63"/>
        </w:numPr>
        <w:shd w:val="clear" w:color="auto" w:fill="FFFFFF"/>
        <w:spacing w:after="0" w:line="360" w:lineRule="auto"/>
        <w:ind w:left="1134" w:hanging="283"/>
        <w:contextualSpacing w:val="0"/>
        <w:jc w:val="left"/>
        <w:rPr>
          <w:rFonts w:ascii="Arial" w:hAnsi="Arial" w:cs="Arial"/>
        </w:rPr>
      </w:pPr>
      <w:r w:rsidRPr="00B864FE">
        <w:rPr>
          <w:rFonts w:ascii="Arial" w:hAnsi="Arial" w:cs="Arial"/>
        </w:rPr>
        <w:t>utworzył struktury audytu wewnętrznego do monitorowania przestrzegania przepisów, wewnętrznych regulacji lub standardów,</w:t>
      </w:r>
    </w:p>
    <w:p w14:paraId="67BA72B4" w14:textId="77777777" w:rsidR="001F12BB" w:rsidRPr="00B864FE" w:rsidRDefault="001F12BB" w:rsidP="00B864FE">
      <w:pPr>
        <w:pStyle w:val="Akapitzlist"/>
        <w:numPr>
          <w:ilvl w:val="0"/>
          <w:numId w:val="63"/>
        </w:numPr>
        <w:shd w:val="clear" w:color="auto" w:fill="FFFFFF"/>
        <w:spacing w:after="0" w:line="360" w:lineRule="auto"/>
        <w:ind w:left="1134" w:hanging="283"/>
        <w:contextualSpacing w:val="0"/>
        <w:jc w:val="left"/>
        <w:rPr>
          <w:rFonts w:ascii="Arial" w:hAnsi="Arial" w:cs="Arial"/>
        </w:rPr>
      </w:pPr>
      <w:r w:rsidRPr="00B864FE">
        <w:rPr>
          <w:rFonts w:ascii="Arial" w:hAnsi="Arial" w:cs="Arial"/>
        </w:rPr>
        <w:t>wprowadził wewnętrzne regulacje dotyczące odpowiedzialności i odszkodowań za nieprzestrzeganie przepisów, wewnętrznych regulacji lub standardów.</w:t>
      </w:r>
    </w:p>
    <w:p w14:paraId="76CF4026" w14:textId="77777777" w:rsidR="00E17AC6" w:rsidRPr="00B864FE" w:rsidRDefault="001F12BB" w:rsidP="00B864FE">
      <w:pPr>
        <w:pStyle w:val="Akapitzlist"/>
        <w:numPr>
          <w:ilvl w:val="0"/>
          <w:numId w:val="79"/>
        </w:numPr>
        <w:spacing w:after="0" w:line="360" w:lineRule="auto"/>
        <w:jc w:val="left"/>
        <w:rPr>
          <w:rFonts w:ascii="Arial" w:hAnsi="Arial" w:cs="Arial"/>
        </w:rPr>
      </w:pPr>
      <w:r w:rsidRPr="00B864FE">
        <w:rPr>
          <w:rFonts w:ascii="Arial" w:hAnsi="Arial" w:cs="Arial"/>
        </w:rPr>
        <w:t>Wykluczenie wykonawcy następuje:</w:t>
      </w:r>
    </w:p>
    <w:p w14:paraId="07DCED11" w14:textId="5943BA0E" w:rsidR="00E17AC6" w:rsidRPr="00B864FE" w:rsidRDefault="001F12BB" w:rsidP="00DB020E">
      <w:pPr>
        <w:pStyle w:val="Akapitzlist"/>
        <w:numPr>
          <w:ilvl w:val="1"/>
          <w:numId w:val="79"/>
        </w:numPr>
        <w:spacing w:after="0" w:line="360" w:lineRule="auto"/>
        <w:ind w:left="1134" w:hanging="414"/>
        <w:jc w:val="left"/>
        <w:rPr>
          <w:rFonts w:ascii="Arial" w:hAnsi="Arial" w:cs="Arial"/>
        </w:rPr>
      </w:pPr>
      <w:r w:rsidRPr="00B864FE">
        <w:rPr>
          <w:rFonts w:ascii="Arial" w:hAnsi="Arial" w:cs="Arial"/>
          <w:shd w:val="clear" w:color="auto" w:fill="FFFFFF"/>
        </w:rPr>
        <w:t xml:space="preserve">w przypadkach, o których mowa w art. 108 ust. 1 pkt 1 lit. a-g i pkt 2 ustawy </w:t>
      </w:r>
      <w:proofErr w:type="spellStart"/>
      <w:r w:rsidRPr="00B864FE">
        <w:rPr>
          <w:rFonts w:ascii="Arial" w:hAnsi="Arial" w:cs="Arial"/>
          <w:shd w:val="clear" w:color="auto" w:fill="FFFFFF"/>
        </w:rPr>
        <w:t>Pzp</w:t>
      </w:r>
      <w:proofErr w:type="spellEnd"/>
      <w:r w:rsidRPr="00B864FE">
        <w:rPr>
          <w:rFonts w:ascii="Arial" w:hAnsi="Arial" w:cs="Arial"/>
          <w:shd w:val="clear" w:color="auto" w:fill="FFFFFF"/>
        </w:rPr>
        <w:t>, na okres 5 lat od dnia uprawomocnienia się wyroku potwi</w:t>
      </w:r>
      <w:r w:rsidR="00DB020E">
        <w:rPr>
          <w:rFonts w:ascii="Arial" w:hAnsi="Arial" w:cs="Arial"/>
          <w:shd w:val="clear" w:color="auto" w:fill="FFFFFF"/>
        </w:rPr>
        <w:t xml:space="preserve">erdzającego zaistnienie jednej </w:t>
      </w:r>
      <w:r w:rsidRPr="00B864FE">
        <w:rPr>
          <w:rFonts w:ascii="Arial" w:hAnsi="Arial" w:cs="Arial"/>
          <w:shd w:val="clear" w:color="auto" w:fill="FFFFFF"/>
        </w:rPr>
        <w:t>z podstaw wykluczenia, chyba że w tym wyroku został określony inny okres wykluczenia;</w:t>
      </w:r>
    </w:p>
    <w:p w14:paraId="417F5102" w14:textId="4B0202C2" w:rsidR="00E17AC6" w:rsidRPr="00B864FE" w:rsidRDefault="001F12BB" w:rsidP="00DB020E">
      <w:pPr>
        <w:pStyle w:val="Akapitzlist"/>
        <w:numPr>
          <w:ilvl w:val="1"/>
          <w:numId w:val="79"/>
        </w:numPr>
        <w:spacing w:after="0" w:line="360" w:lineRule="auto"/>
        <w:ind w:left="1134" w:hanging="414"/>
        <w:jc w:val="left"/>
        <w:rPr>
          <w:rFonts w:ascii="Arial" w:hAnsi="Arial" w:cs="Arial"/>
        </w:rPr>
      </w:pPr>
      <w:r w:rsidRPr="00B864FE">
        <w:rPr>
          <w:rFonts w:ascii="Arial" w:hAnsi="Arial" w:cs="Arial"/>
          <w:shd w:val="clear" w:color="auto" w:fill="FFFFFF"/>
        </w:rPr>
        <w:t xml:space="preserve">w przypadkach, o których mowa w </w:t>
      </w:r>
      <w:r w:rsidRPr="00B864FE">
        <w:rPr>
          <w:rFonts w:ascii="Arial" w:hAnsi="Arial" w:cs="Arial"/>
        </w:rPr>
        <w:t xml:space="preserve">art. 108 ust. 1 pkt 1 lit. h i pkt 2 ustawy </w:t>
      </w:r>
      <w:proofErr w:type="spellStart"/>
      <w:r w:rsidRPr="00B864FE">
        <w:rPr>
          <w:rFonts w:ascii="Arial" w:hAnsi="Arial" w:cs="Arial"/>
        </w:rPr>
        <w:t>Pzp</w:t>
      </w:r>
      <w:proofErr w:type="spellEnd"/>
      <w:r w:rsidRPr="00B864FE">
        <w:rPr>
          <w:rFonts w:ascii="Arial" w:hAnsi="Arial" w:cs="Arial"/>
        </w:rPr>
        <w:t>, gdy osoba, o której mowa w tych przepisach, została skaz</w:t>
      </w:r>
      <w:r w:rsidR="00DB020E">
        <w:rPr>
          <w:rFonts w:ascii="Arial" w:hAnsi="Arial" w:cs="Arial"/>
        </w:rPr>
        <w:t xml:space="preserve">ana za przestępstwo wymienione </w:t>
      </w:r>
      <w:r w:rsidRPr="00B864FE">
        <w:rPr>
          <w:rFonts w:ascii="Arial" w:hAnsi="Arial" w:cs="Arial"/>
        </w:rPr>
        <w:t xml:space="preserve">w art. 108 ust. 1 pkt 1 lit. h ustawy </w:t>
      </w:r>
      <w:proofErr w:type="spellStart"/>
      <w:r w:rsidRPr="00B864FE">
        <w:rPr>
          <w:rFonts w:ascii="Arial" w:hAnsi="Arial" w:cs="Arial"/>
        </w:rPr>
        <w:t>Pzp</w:t>
      </w:r>
      <w:proofErr w:type="spellEnd"/>
      <w:r w:rsidRPr="00B864FE">
        <w:rPr>
          <w:rFonts w:ascii="Arial" w:hAnsi="Arial" w:cs="Arial"/>
        </w:rPr>
        <w:t xml:space="preserve">, na okres 3 lat od dnia </w:t>
      </w:r>
      <w:r w:rsidRPr="00B864FE">
        <w:rPr>
          <w:rFonts w:ascii="Arial" w:hAnsi="Arial" w:cs="Arial"/>
        </w:rPr>
        <w:lastRenderedPageBreak/>
        <w:t>uprawomocnienia się odpowiednio wyroku potwierdzającego zaistnienie je</w:t>
      </w:r>
      <w:r w:rsidR="00DB020E">
        <w:rPr>
          <w:rFonts w:ascii="Arial" w:hAnsi="Arial" w:cs="Arial"/>
        </w:rPr>
        <w:t>dnej</w:t>
      </w:r>
      <w:r w:rsidR="00DB020E">
        <w:rPr>
          <w:rFonts w:ascii="Arial" w:hAnsi="Arial" w:cs="Arial"/>
        </w:rPr>
        <w:br/>
      </w:r>
      <w:r w:rsidRPr="00B864FE">
        <w:rPr>
          <w:rFonts w:ascii="Arial" w:hAnsi="Arial" w:cs="Arial"/>
        </w:rPr>
        <w:t>z podstaw wykluczenia, wydania ostatecznej decyzji lub zaistnienia zdarzenia będącego podstawą wykluczenia, chyba że w wyroku lub decyzji został określony inny okres wykluczenia;</w:t>
      </w:r>
    </w:p>
    <w:p w14:paraId="4C539D88" w14:textId="77777777" w:rsidR="00E17AC6" w:rsidRPr="00B864FE" w:rsidRDefault="001F12BB" w:rsidP="00DB020E">
      <w:pPr>
        <w:pStyle w:val="Akapitzlist"/>
        <w:numPr>
          <w:ilvl w:val="1"/>
          <w:numId w:val="79"/>
        </w:numPr>
        <w:spacing w:after="0" w:line="360" w:lineRule="auto"/>
        <w:ind w:left="1134" w:hanging="414"/>
        <w:jc w:val="left"/>
        <w:rPr>
          <w:rFonts w:ascii="Arial" w:hAnsi="Arial" w:cs="Arial"/>
        </w:rPr>
      </w:pPr>
      <w:r w:rsidRPr="00B864FE">
        <w:rPr>
          <w:rFonts w:ascii="Arial" w:hAnsi="Arial" w:cs="Arial"/>
        </w:rPr>
        <w:t xml:space="preserve">w przypadku, o którym mowa w art. 108 ust. 1 pkt 4 ustawy </w:t>
      </w:r>
      <w:proofErr w:type="spellStart"/>
      <w:r w:rsidRPr="00B864FE">
        <w:rPr>
          <w:rFonts w:ascii="Arial" w:hAnsi="Arial" w:cs="Arial"/>
        </w:rPr>
        <w:t>Pzp</w:t>
      </w:r>
      <w:proofErr w:type="spellEnd"/>
      <w:r w:rsidRPr="00B864FE">
        <w:rPr>
          <w:rFonts w:ascii="Arial" w:hAnsi="Arial" w:cs="Arial"/>
        </w:rPr>
        <w:t>, na okres, na jaki został prawomocnie orzeczony zakaz ubiegania się o zamówienia publiczne;</w:t>
      </w:r>
      <w:bookmarkStart w:id="12" w:name="_Hlk61855284"/>
    </w:p>
    <w:p w14:paraId="3ECF4226" w14:textId="77777777" w:rsidR="00E17AC6" w:rsidRPr="00B864FE" w:rsidRDefault="001F12BB" w:rsidP="00DB020E">
      <w:pPr>
        <w:pStyle w:val="Akapitzlist"/>
        <w:numPr>
          <w:ilvl w:val="1"/>
          <w:numId w:val="79"/>
        </w:numPr>
        <w:spacing w:after="0" w:line="360" w:lineRule="auto"/>
        <w:ind w:left="1134" w:hanging="414"/>
        <w:jc w:val="left"/>
        <w:rPr>
          <w:rFonts w:ascii="Arial" w:hAnsi="Arial" w:cs="Arial"/>
        </w:rPr>
      </w:pPr>
      <w:r w:rsidRPr="00B864FE">
        <w:rPr>
          <w:rFonts w:ascii="Arial" w:hAnsi="Arial" w:cs="Arial"/>
        </w:rPr>
        <w:t xml:space="preserve">w przypadkach, o których mowa w art. 108 ust. 1 pkt 5, art. 109 ust. 1 pkt 4ustawy </w:t>
      </w:r>
      <w:proofErr w:type="spellStart"/>
      <w:r w:rsidRPr="00B864FE">
        <w:rPr>
          <w:rFonts w:ascii="Arial" w:hAnsi="Arial" w:cs="Arial"/>
        </w:rPr>
        <w:t>Pzp</w:t>
      </w:r>
      <w:proofErr w:type="spellEnd"/>
      <w:r w:rsidRPr="00B864FE">
        <w:rPr>
          <w:rFonts w:ascii="Arial" w:hAnsi="Arial" w:cs="Arial"/>
        </w:rPr>
        <w:t>, na okres 3 lat od zaistnienia zdarzenia będącego podstawą wykluczenia;</w:t>
      </w:r>
      <w:bookmarkEnd w:id="12"/>
    </w:p>
    <w:p w14:paraId="30297A2E" w14:textId="0372F581" w:rsidR="001F12BB" w:rsidRPr="00B864FE" w:rsidRDefault="001F12BB" w:rsidP="00DB020E">
      <w:pPr>
        <w:pStyle w:val="Akapitzlist"/>
        <w:numPr>
          <w:ilvl w:val="1"/>
          <w:numId w:val="79"/>
        </w:numPr>
        <w:tabs>
          <w:tab w:val="left" w:pos="1276"/>
        </w:tabs>
        <w:spacing w:after="0" w:line="360" w:lineRule="auto"/>
        <w:ind w:left="1134"/>
        <w:jc w:val="left"/>
        <w:rPr>
          <w:rFonts w:ascii="Arial" w:hAnsi="Arial" w:cs="Arial"/>
        </w:rPr>
      </w:pPr>
      <w:r w:rsidRPr="00B864FE">
        <w:rPr>
          <w:rFonts w:ascii="Arial" w:hAnsi="Arial" w:cs="Arial"/>
          <w:shd w:val="clear" w:color="auto" w:fill="FFFFFF"/>
        </w:rPr>
        <w:t>w przypadkach, o których mowa w art. 108 ust. 1 p</w:t>
      </w:r>
      <w:r w:rsidR="00DB020E">
        <w:rPr>
          <w:rFonts w:ascii="Arial" w:hAnsi="Arial" w:cs="Arial"/>
          <w:shd w:val="clear" w:color="auto" w:fill="FFFFFF"/>
        </w:rPr>
        <w:t xml:space="preserve">kt 6 ustawy </w:t>
      </w:r>
      <w:proofErr w:type="spellStart"/>
      <w:r w:rsidR="00DB020E">
        <w:rPr>
          <w:rFonts w:ascii="Arial" w:hAnsi="Arial" w:cs="Arial"/>
          <w:shd w:val="clear" w:color="auto" w:fill="FFFFFF"/>
        </w:rPr>
        <w:t>Pzp</w:t>
      </w:r>
      <w:proofErr w:type="spellEnd"/>
      <w:r w:rsidR="00DB020E">
        <w:rPr>
          <w:rFonts w:ascii="Arial" w:hAnsi="Arial" w:cs="Arial"/>
          <w:shd w:val="clear" w:color="auto" w:fill="FFFFFF"/>
        </w:rPr>
        <w:t>,</w:t>
      </w:r>
      <w:r w:rsidR="00DB020E">
        <w:rPr>
          <w:rFonts w:ascii="Arial" w:hAnsi="Arial" w:cs="Arial"/>
          <w:shd w:val="clear" w:color="auto" w:fill="FFFFFF"/>
        </w:rPr>
        <w:br/>
        <w:t xml:space="preserve">w postępowaniu </w:t>
      </w:r>
      <w:r w:rsidRPr="00B864FE">
        <w:rPr>
          <w:rFonts w:ascii="Arial" w:hAnsi="Arial" w:cs="Arial"/>
          <w:shd w:val="clear" w:color="auto" w:fill="FFFFFF"/>
        </w:rPr>
        <w:t>o udzielenie zamówienia, w którym zaistniało zdarzenie będące podstawą wykluczenia.</w:t>
      </w:r>
    </w:p>
    <w:p w14:paraId="42411066" w14:textId="1FA82AC2" w:rsidR="00061967" w:rsidRPr="00B864FE" w:rsidRDefault="001F12BB" w:rsidP="00B864FE">
      <w:pPr>
        <w:pStyle w:val="Akapitzlist"/>
        <w:numPr>
          <w:ilvl w:val="0"/>
          <w:numId w:val="79"/>
        </w:numPr>
        <w:spacing w:after="0" w:line="360" w:lineRule="auto"/>
        <w:jc w:val="left"/>
        <w:rPr>
          <w:rFonts w:ascii="Arial" w:hAnsi="Arial" w:cs="Arial"/>
        </w:rPr>
      </w:pPr>
      <w:r w:rsidRPr="00B864FE">
        <w:rPr>
          <w:rFonts w:ascii="Arial" w:hAnsi="Arial" w:cs="Arial"/>
        </w:rPr>
        <w:t>Zamawiający może wykluczyć wykonawc</w:t>
      </w:r>
      <w:r w:rsidR="00DB020E">
        <w:rPr>
          <w:rFonts w:ascii="Arial" w:hAnsi="Arial" w:cs="Arial"/>
        </w:rPr>
        <w:t>ę na każdym etapie postępowania</w:t>
      </w:r>
      <w:r w:rsidR="00DB020E">
        <w:rPr>
          <w:rFonts w:ascii="Arial" w:hAnsi="Arial" w:cs="Arial"/>
        </w:rPr>
        <w:br/>
      </w:r>
      <w:r w:rsidRPr="00B864FE">
        <w:rPr>
          <w:rFonts w:ascii="Arial" w:hAnsi="Arial" w:cs="Arial"/>
        </w:rPr>
        <w:t>o udzielenie zamówienia.</w:t>
      </w:r>
    </w:p>
    <w:p w14:paraId="551F0327" w14:textId="77777777" w:rsidR="00E17AC6" w:rsidRPr="00B864FE" w:rsidRDefault="00E17AC6" w:rsidP="00B864FE">
      <w:pPr>
        <w:pStyle w:val="Akapitzlist"/>
        <w:spacing w:after="0" w:line="360" w:lineRule="auto"/>
        <w:jc w:val="left"/>
        <w:rPr>
          <w:rFonts w:ascii="Arial" w:hAnsi="Arial" w:cs="Arial"/>
        </w:rPr>
      </w:pPr>
    </w:p>
    <w:p w14:paraId="21C8D0CD" w14:textId="77777777" w:rsidR="006B29BE" w:rsidRPr="00B864FE" w:rsidRDefault="006B29BE" w:rsidP="00B864FE">
      <w:pPr>
        <w:pStyle w:val="Nagwek1"/>
        <w:shd w:val="clear" w:color="auto" w:fill="CCC0D9"/>
        <w:spacing w:before="0" w:after="0" w:line="360" w:lineRule="auto"/>
        <w:jc w:val="left"/>
        <w:rPr>
          <w:rFonts w:ascii="Arial" w:hAnsi="Arial" w:cs="Arial"/>
          <w:sz w:val="22"/>
          <w:szCs w:val="22"/>
        </w:rPr>
      </w:pPr>
      <w:r w:rsidRPr="00B864FE">
        <w:rPr>
          <w:rFonts w:ascii="Arial" w:hAnsi="Arial" w:cs="Arial"/>
          <w:sz w:val="22"/>
          <w:szCs w:val="22"/>
        </w:rPr>
        <w:t xml:space="preserve">VIII. </w:t>
      </w:r>
      <w:r w:rsidRPr="00B864FE">
        <w:rPr>
          <w:rFonts w:ascii="Arial" w:hAnsi="Arial" w:cs="Arial"/>
          <w:sz w:val="22"/>
          <w:szCs w:val="22"/>
          <w:u w:val="single"/>
        </w:rPr>
        <w:t xml:space="preserve">WYKAZ </w:t>
      </w:r>
      <w:bookmarkEnd w:id="8"/>
      <w:bookmarkEnd w:id="9"/>
      <w:bookmarkEnd w:id="10"/>
      <w:bookmarkEnd w:id="11"/>
      <w:r w:rsidR="00827198" w:rsidRPr="00B864FE">
        <w:rPr>
          <w:rFonts w:ascii="Arial" w:hAnsi="Arial" w:cs="Arial"/>
          <w:sz w:val="22"/>
          <w:szCs w:val="22"/>
          <w:u w:val="single"/>
        </w:rPr>
        <w:t>PODMIOTOWYCH ŚRODKÓW DOWODOWYCH</w:t>
      </w:r>
    </w:p>
    <w:p w14:paraId="2FFF15F3" w14:textId="77777777" w:rsidR="006B29BE" w:rsidRPr="00B864FE" w:rsidRDefault="006B29BE" w:rsidP="00B864FE">
      <w:pPr>
        <w:pStyle w:val="Akapitzlist"/>
        <w:numPr>
          <w:ilvl w:val="0"/>
          <w:numId w:val="72"/>
        </w:numPr>
        <w:autoSpaceDE w:val="0"/>
        <w:autoSpaceDN w:val="0"/>
        <w:adjustRightInd w:val="0"/>
        <w:spacing w:after="0" w:line="360" w:lineRule="auto"/>
        <w:jc w:val="left"/>
        <w:rPr>
          <w:rFonts w:ascii="Arial" w:hAnsi="Arial" w:cs="Arial"/>
        </w:rPr>
      </w:pPr>
      <w:r w:rsidRPr="00B864FE">
        <w:rPr>
          <w:rFonts w:ascii="Arial" w:hAnsi="Arial" w:cs="Arial"/>
        </w:rPr>
        <w:t xml:space="preserve">Wraz z ofertą wykonawca zobowiązany jest złożyć aktualne na dzień składania ofert </w:t>
      </w:r>
      <w:proofErr w:type="spellStart"/>
      <w:r w:rsidRPr="00B864FE">
        <w:rPr>
          <w:rFonts w:ascii="Arial" w:hAnsi="Arial" w:cs="Arial"/>
        </w:rPr>
        <w:t>oświadczenie</w:t>
      </w:r>
      <w:r w:rsidR="00477BEB" w:rsidRPr="00B864FE">
        <w:rPr>
          <w:rFonts w:ascii="Arial" w:hAnsi="Arial" w:cs="Arial"/>
          <w:shd w:val="clear" w:color="auto" w:fill="FFFFFF"/>
        </w:rPr>
        <w:t>o</w:t>
      </w:r>
      <w:proofErr w:type="spellEnd"/>
      <w:r w:rsidR="00477BEB" w:rsidRPr="00B864FE">
        <w:rPr>
          <w:rFonts w:ascii="Arial" w:hAnsi="Arial" w:cs="Arial"/>
          <w:shd w:val="clear" w:color="auto" w:fill="FFFFFF"/>
        </w:rPr>
        <w:t xml:space="preserve"> niepodleganiu wykluczeniu oraz spełnianiu warunków udziału w</w:t>
      </w:r>
      <w:r w:rsidR="006E7EB5" w:rsidRPr="00B864FE">
        <w:rPr>
          <w:rFonts w:ascii="Arial" w:hAnsi="Arial" w:cs="Arial"/>
          <w:shd w:val="clear" w:color="auto" w:fill="FFFFFF"/>
        </w:rPr>
        <w:t> </w:t>
      </w:r>
      <w:r w:rsidR="00477BEB" w:rsidRPr="00B864FE">
        <w:rPr>
          <w:rFonts w:ascii="Arial" w:hAnsi="Arial" w:cs="Arial"/>
          <w:shd w:val="clear" w:color="auto" w:fill="FFFFFF"/>
        </w:rPr>
        <w:t>postępowaniu,</w:t>
      </w:r>
      <w:r w:rsidR="00477BEB" w:rsidRPr="00B864FE">
        <w:rPr>
          <w:rFonts w:ascii="Arial" w:hAnsi="Arial" w:cs="Arial"/>
        </w:rPr>
        <w:t xml:space="preserve"> </w:t>
      </w:r>
      <w:proofErr w:type="spellStart"/>
      <w:r w:rsidR="00477BEB" w:rsidRPr="00B864FE">
        <w:rPr>
          <w:rFonts w:ascii="Arial" w:hAnsi="Arial" w:cs="Arial"/>
        </w:rPr>
        <w:t>w</w:t>
      </w:r>
      <w:r w:rsidRPr="00B864FE">
        <w:rPr>
          <w:rFonts w:ascii="Arial" w:hAnsi="Arial" w:cs="Arial"/>
        </w:rPr>
        <w:t>w</w:t>
      </w:r>
      <w:proofErr w:type="spellEnd"/>
      <w:r w:rsidRPr="00B864FE">
        <w:rPr>
          <w:rFonts w:ascii="Arial" w:hAnsi="Arial" w:cs="Arial"/>
        </w:rPr>
        <w:t xml:space="preserve"> zakresie wskazanym w </w:t>
      </w:r>
      <w:r w:rsidR="00D65177" w:rsidRPr="00B864FE">
        <w:rPr>
          <w:rFonts w:ascii="Arial" w:hAnsi="Arial" w:cs="Arial"/>
        </w:rPr>
        <w:t>SWZ</w:t>
      </w:r>
      <w:r w:rsidRPr="00B864FE">
        <w:rPr>
          <w:rFonts w:ascii="Arial" w:hAnsi="Arial" w:cs="Arial"/>
        </w:rPr>
        <w:t xml:space="preserve">. </w:t>
      </w:r>
      <w:r w:rsidR="000B48D3" w:rsidRPr="00B864FE">
        <w:rPr>
          <w:rFonts w:ascii="Arial" w:hAnsi="Arial" w:cs="Arial"/>
        </w:rPr>
        <w:t>W przypadku</w:t>
      </w:r>
      <w:r w:rsidR="00827198" w:rsidRPr="00B864FE">
        <w:rPr>
          <w:rFonts w:ascii="Arial" w:hAnsi="Arial" w:cs="Arial"/>
        </w:rPr>
        <w:t>,</w:t>
      </w:r>
      <w:r w:rsidR="000B48D3" w:rsidRPr="00B864FE">
        <w:rPr>
          <w:rFonts w:ascii="Arial" w:hAnsi="Arial" w:cs="Arial"/>
        </w:rPr>
        <w:t xml:space="preserve"> gdy o zamówienie wspólnie ubiega</w:t>
      </w:r>
      <w:r w:rsidR="00827198" w:rsidRPr="00B864FE">
        <w:rPr>
          <w:rFonts w:ascii="Arial" w:hAnsi="Arial" w:cs="Arial"/>
        </w:rPr>
        <w:t xml:space="preserve"> się </w:t>
      </w:r>
      <w:r w:rsidR="000B48D3" w:rsidRPr="00B864FE">
        <w:rPr>
          <w:rFonts w:ascii="Arial" w:hAnsi="Arial" w:cs="Arial"/>
        </w:rPr>
        <w:t>dwa lub więcej podmiotów oświadczenia te powinny być złożone przez każdego z nich. Ponadto oświadczenie takie musi być złożone przez podmiot</w:t>
      </w:r>
      <w:r w:rsidR="00827198" w:rsidRPr="00B864FE">
        <w:rPr>
          <w:rFonts w:ascii="Arial" w:hAnsi="Arial" w:cs="Arial"/>
        </w:rPr>
        <w:t>,</w:t>
      </w:r>
      <w:r w:rsidR="000B48D3" w:rsidRPr="00B864FE">
        <w:rPr>
          <w:rFonts w:ascii="Arial" w:hAnsi="Arial" w:cs="Arial"/>
        </w:rPr>
        <w:t xml:space="preserve"> na zasoby którego powołuje się wykonawc</w:t>
      </w:r>
      <w:r w:rsidR="00082806" w:rsidRPr="00B864FE">
        <w:rPr>
          <w:rFonts w:ascii="Arial" w:hAnsi="Arial" w:cs="Arial"/>
        </w:rPr>
        <w:t>a</w:t>
      </w:r>
      <w:r w:rsidR="000B48D3" w:rsidRPr="00B864FE">
        <w:rPr>
          <w:rFonts w:ascii="Arial" w:hAnsi="Arial" w:cs="Arial"/>
        </w:rPr>
        <w:t xml:space="preserve">. </w:t>
      </w:r>
      <w:r w:rsidRPr="00B864FE">
        <w:rPr>
          <w:rFonts w:ascii="Arial" w:hAnsi="Arial" w:cs="Arial"/>
        </w:rPr>
        <w:t>Informacje zawarte w oświadczeniu będą stanowić wstępne potwierdzenie, że wykonawca nie podlega wykluczeniu oraz spełnia warunki udziału w</w:t>
      </w:r>
      <w:r w:rsidR="006E7EB5" w:rsidRPr="00B864FE">
        <w:rPr>
          <w:rFonts w:ascii="Arial" w:hAnsi="Arial" w:cs="Arial"/>
        </w:rPr>
        <w:t> </w:t>
      </w:r>
      <w:proofErr w:type="spellStart"/>
      <w:r w:rsidRPr="00B864FE">
        <w:rPr>
          <w:rFonts w:ascii="Arial" w:hAnsi="Arial" w:cs="Arial"/>
        </w:rPr>
        <w:t>postępowaniu.</w:t>
      </w:r>
      <w:r w:rsidR="00827198" w:rsidRPr="00B864FE">
        <w:rPr>
          <w:rFonts w:ascii="Arial" w:hAnsi="Arial" w:cs="Arial"/>
        </w:rPr>
        <w:t>Powyższeo</w:t>
      </w:r>
      <w:r w:rsidR="00D65177" w:rsidRPr="00B864FE">
        <w:rPr>
          <w:rFonts w:ascii="Arial" w:hAnsi="Arial" w:cs="Arial"/>
        </w:rPr>
        <w:t>świadczeni</w:t>
      </w:r>
      <w:r w:rsidR="00827198" w:rsidRPr="00B864FE">
        <w:rPr>
          <w:rFonts w:ascii="Arial" w:hAnsi="Arial" w:cs="Arial"/>
        </w:rPr>
        <w:t>e</w:t>
      </w:r>
      <w:proofErr w:type="spellEnd"/>
      <w:r w:rsidR="00D65177" w:rsidRPr="00B864FE">
        <w:rPr>
          <w:rFonts w:ascii="Arial" w:hAnsi="Arial" w:cs="Arial"/>
        </w:rPr>
        <w:t xml:space="preserve"> wykonawca składa w formie jednolitego dokumentu zamówienia (JEDZ), którego wzór stanowi załącznik nr </w:t>
      </w:r>
      <w:r w:rsidR="009E4F26" w:rsidRPr="00B864FE">
        <w:rPr>
          <w:rFonts w:ascii="Arial" w:hAnsi="Arial" w:cs="Arial"/>
        </w:rPr>
        <w:t xml:space="preserve">2 </w:t>
      </w:r>
      <w:r w:rsidR="00D65177" w:rsidRPr="00B864FE">
        <w:rPr>
          <w:rFonts w:ascii="Arial" w:hAnsi="Arial" w:cs="Arial"/>
        </w:rPr>
        <w:t xml:space="preserve">do </w:t>
      </w:r>
      <w:proofErr w:type="spellStart"/>
      <w:r w:rsidR="00D65177" w:rsidRPr="00B864FE">
        <w:rPr>
          <w:rFonts w:ascii="Arial" w:hAnsi="Arial" w:cs="Arial"/>
        </w:rPr>
        <w:t>SWZ.</w:t>
      </w:r>
      <w:r w:rsidR="0040743C" w:rsidRPr="00B864FE">
        <w:rPr>
          <w:rFonts w:ascii="Arial" w:hAnsi="Arial" w:cs="Arial"/>
          <w:b/>
          <w:bCs/>
        </w:rPr>
        <w:t>Zamawiający</w:t>
      </w:r>
      <w:proofErr w:type="spellEnd"/>
      <w:r w:rsidR="0040743C" w:rsidRPr="00B864FE">
        <w:rPr>
          <w:rFonts w:ascii="Arial" w:hAnsi="Arial" w:cs="Arial"/>
          <w:b/>
          <w:bCs/>
        </w:rPr>
        <w:t xml:space="preserve"> informuje, że w Części IV JEDZ – Kryteria kwalifikacji dopuszcza możliwość wypełnienia tego dokumentu jedynie w sekcji „α”. W takim </w:t>
      </w:r>
      <w:proofErr w:type="spellStart"/>
      <w:r w:rsidR="0040743C" w:rsidRPr="00B864FE">
        <w:rPr>
          <w:rFonts w:ascii="Arial" w:hAnsi="Arial" w:cs="Arial"/>
          <w:b/>
          <w:bCs/>
        </w:rPr>
        <w:t>przypadkuwykonawca</w:t>
      </w:r>
      <w:proofErr w:type="spellEnd"/>
      <w:r w:rsidR="0040743C" w:rsidRPr="00B864FE">
        <w:rPr>
          <w:rFonts w:ascii="Arial" w:hAnsi="Arial" w:cs="Arial"/>
          <w:b/>
          <w:bCs/>
        </w:rPr>
        <w:t xml:space="preserve"> nie musi wypełniać żadnej z pozostałych sekcji w części IV JEDZ.</w:t>
      </w:r>
    </w:p>
    <w:p w14:paraId="67F9DE12" w14:textId="77777777" w:rsidR="006B29BE" w:rsidRPr="00B864FE" w:rsidRDefault="006B29BE" w:rsidP="00B864FE">
      <w:pPr>
        <w:pStyle w:val="Akapitzlist"/>
        <w:numPr>
          <w:ilvl w:val="0"/>
          <w:numId w:val="72"/>
        </w:numPr>
        <w:autoSpaceDE w:val="0"/>
        <w:autoSpaceDN w:val="0"/>
        <w:adjustRightInd w:val="0"/>
        <w:spacing w:after="0" w:line="360" w:lineRule="auto"/>
        <w:jc w:val="left"/>
        <w:rPr>
          <w:rFonts w:ascii="Arial" w:hAnsi="Arial" w:cs="Arial"/>
        </w:rPr>
      </w:pPr>
      <w:r w:rsidRPr="00B864FE">
        <w:rPr>
          <w:rFonts w:ascii="Arial" w:hAnsi="Arial" w:cs="Arial"/>
        </w:rPr>
        <w:t>Zamawiający wezwie wykonawcę, którego oferta została najwyżej oceniona</w:t>
      </w:r>
      <w:r w:rsidR="008252DD" w:rsidRPr="00B864FE">
        <w:rPr>
          <w:rFonts w:ascii="Arial" w:hAnsi="Arial" w:cs="Arial"/>
        </w:rPr>
        <w:t>,</w:t>
      </w:r>
      <w:r w:rsidRPr="00B864FE">
        <w:rPr>
          <w:rFonts w:ascii="Arial" w:hAnsi="Arial" w:cs="Arial"/>
        </w:rPr>
        <w:t xml:space="preserve"> do złożenia</w:t>
      </w:r>
      <w:r w:rsidR="00082806" w:rsidRPr="00B864FE">
        <w:rPr>
          <w:rFonts w:ascii="Arial" w:hAnsi="Arial" w:cs="Arial"/>
        </w:rPr>
        <w:t>,</w:t>
      </w:r>
      <w:r w:rsidRPr="00B864FE">
        <w:rPr>
          <w:rFonts w:ascii="Arial" w:hAnsi="Arial" w:cs="Arial"/>
        </w:rPr>
        <w:t xml:space="preserve"> w</w:t>
      </w:r>
      <w:r w:rsidR="006E7EB5" w:rsidRPr="00B864FE">
        <w:rPr>
          <w:rFonts w:ascii="Arial" w:hAnsi="Arial" w:cs="Arial"/>
        </w:rPr>
        <w:t> </w:t>
      </w:r>
      <w:r w:rsidRPr="00B864FE">
        <w:rPr>
          <w:rFonts w:ascii="Arial" w:hAnsi="Arial" w:cs="Arial"/>
        </w:rPr>
        <w:t>wyznaczony</w:t>
      </w:r>
      <w:r w:rsidR="00D44123" w:rsidRPr="00B864FE">
        <w:rPr>
          <w:rFonts w:ascii="Arial" w:hAnsi="Arial" w:cs="Arial"/>
        </w:rPr>
        <w:t>m</w:t>
      </w:r>
      <w:r w:rsidRPr="00B864FE">
        <w:rPr>
          <w:rFonts w:ascii="Arial" w:hAnsi="Arial" w:cs="Arial"/>
        </w:rPr>
        <w:t xml:space="preserve">, nie krótszym niż </w:t>
      </w:r>
      <w:r w:rsidR="00D65177" w:rsidRPr="00B864FE">
        <w:rPr>
          <w:rFonts w:ascii="Arial" w:hAnsi="Arial" w:cs="Arial"/>
        </w:rPr>
        <w:t>10</w:t>
      </w:r>
      <w:r w:rsidRPr="00B864FE">
        <w:rPr>
          <w:rFonts w:ascii="Arial" w:hAnsi="Arial" w:cs="Arial"/>
        </w:rPr>
        <w:t xml:space="preserve"> dni terminie</w:t>
      </w:r>
      <w:r w:rsidR="00082806" w:rsidRPr="00B864FE">
        <w:rPr>
          <w:rFonts w:ascii="Arial" w:hAnsi="Arial" w:cs="Arial"/>
        </w:rPr>
        <w:t>,</w:t>
      </w:r>
      <w:r w:rsidRPr="00B864FE">
        <w:rPr>
          <w:rFonts w:ascii="Arial" w:hAnsi="Arial" w:cs="Arial"/>
        </w:rPr>
        <w:t xml:space="preserve"> aktualnych na dzień złożenia </w:t>
      </w:r>
      <w:r w:rsidR="00082806" w:rsidRPr="00B864FE">
        <w:rPr>
          <w:rFonts w:ascii="Arial" w:hAnsi="Arial" w:cs="Arial"/>
        </w:rPr>
        <w:t>podmiotowych środków dowod</w:t>
      </w:r>
      <w:r w:rsidR="004C3749" w:rsidRPr="00B864FE">
        <w:rPr>
          <w:rFonts w:ascii="Arial" w:hAnsi="Arial" w:cs="Arial"/>
        </w:rPr>
        <w:t>o</w:t>
      </w:r>
      <w:r w:rsidR="00082806" w:rsidRPr="00B864FE">
        <w:rPr>
          <w:rFonts w:ascii="Arial" w:hAnsi="Arial" w:cs="Arial"/>
        </w:rPr>
        <w:t>wych (</w:t>
      </w:r>
      <w:r w:rsidRPr="00B864FE">
        <w:rPr>
          <w:rFonts w:ascii="Arial" w:hAnsi="Arial" w:cs="Arial"/>
        </w:rPr>
        <w:t>oświadczeń lub dokumentów potwierdzających, że</w:t>
      </w:r>
      <w:r w:rsidR="006E7EB5" w:rsidRPr="00B864FE">
        <w:rPr>
          <w:rFonts w:ascii="Arial" w:hAnsi="Arial" w:cs="Arial"/>
        </w:rPr>
        <w:t> </w:t>
      </w:r>
      <w:r w:rsidRPr="00B864FE">
        <w:rPr>
          <w:rFonts w:ascii="Arial" w:hAnsi="Arial" w:cs="Arial"/>
        </w:rPr>
        <w:t>wykonawca nie podlega wykluczeniu oraz spełnia warunki udziału w postępowania</w:t>
      </w:r>
      <w:r w:rsidR="00082806" w:rsidRPr="00B864FE">
        <w:rPr>
          <w:rFonts w:ascii="Arial" w:hAnsi="Arial" w:cs="Arial"/>
        </w:rPr>
        <w:t>)</w:t>
      </w:r>
      <w:r w:rsidRPr="00B864FE">
        <w:rPr>
          <w:rFonts w:ascii="Arial" w:hAnsi="Arial" w:cs="Arial"/>
        </w:rPr>
        <w:t>, tj. takie dokumenty jak</w:t>
      </w:r>
      <w:r w:rsidR="0040743C" w:rsidRPr="00B864FE">
        <w:rPr>
          <w:rFonts w:ascii="Arial" w:hAnsi="Arial" w:cs="Arial"/>
        </w:rPr>
        <w:t>:</w:t>
      </w:r>
    </w:p>
    <w:p w14:paraId="77C94DB9" w14:textId="77777777" w:rsidR="00AB4A32" w:rsidRPr="00B864FE" w:rsidRDefault="00AB4A32" w:rsidP="00B864FE">
      <w:pPr>
        <w:numPr>
          <w:ilvl w:val="1"/>
          <w:numId w:val="72"/>
        </w:numPr>
        <w:tabs>
          <w:tab w:val="left" w:pos="851"/>
        </w:tabs>
        <w:autoSpaceDE w:val="0"/>
        <w:autoSpaceDN w:val="0"/>
        <w:adjustRightInd w:val="0"/>
        <w:spacing w:after="0" w:line="360" w:lineRule="auto"/>
        <w:jc w:val="left"/>
        <w:rPr>
          <w:rFonts w:ascii="Arial" w:hAnsi="Arial" w:cs="Arial"/>
        </w:rPr>
      </w:pPr>
      <w:r w:rsidRPr="00B864FE">
        <w:rPr>
          <w:rFonts w:ascii="Arial" w:hAnsi="Arial" w:cs="Arial"/>
        </w:rPr>
        <w:t xml:space="preserve">informacji z Krajowego Rejestru Karnego w zakresie określonym w art. 108 ust. 1 pkt 1, 2, 4 PZP, sporządzonej nie wcześniej niż 6 miesięcy przed jej złożeniem; </w:t>
      </w:r>
    </w:p>
    <w:p w14:paraId="00B7B5B6" w14:textId="3FB23700" w:rsidR="00AB4A32" w:rsidRPr="00B864FE" w:rsidRDefault="00AB4A32" w:rsidP="00B864FE">
      <w:pPr>
        <w:numPr>
          <w:ilvl w:val="1"/>
          <w:numId w:val="72"/>
        </w:numPr>
        <w:tabs>
          <w:tab w:val="left" w:pos="851"/>
        </w:tabs>
        <w:autoSpaceDE w:val="0"/>
        <w:autoSpaceDN w:val="0"/>
        <w:adjustRightInd w:val="0"/>
        <w:spacing w:after="0" w:line="360" w:lineRule="auto"/>
        <w:jc w:val="left"/>
        <w:rPr>
          <w:rFonts w:ascii="Arial" w:hAnsi="Arial" w:cs="Arial"/>
        </w:rPr>
      </w:pPr>
      <w:r w:rsidRPr="00B864FE">
        <w:rPr>
          <w:rFonts w:ascii="Arial" w:hAnsi="Arial" w:cs="Arial"/>
        </w:rPr>
        <w:t xml:space="preserve">oświadczenia wykonawcy, w zakresie art. 108 ust. 1 pkt 5 ustawy, o braku przynależności do tej samej grupy kapitałowej w rozumieniu ustawy z dnia 16 </w:t>
      </w:r>
      <w:r w:rsidRPr="00B864FE">
        <w:rPr>
          <w:rFonts w:ascii="Arial" w:hAnsi="Arial" w:cs="Arial"/>
        </w:rPr>
        <w:lastRenderedPageBreak/>
        <w:t>lutego 2007 r. o ochronie konkurencji i konsumentów (Dz. U. z 2020 r. poz. 1076 i 1086), z innym wykonawcą, który złożył odrębną ofertę</w:t>
      </w:r>
      <w:r w:rsidR="004D0C37" w:rsidRPr="00B864FE">
        <w:rPr>
          <w:rFonts w:ascii="Arial" w:hAnsi="Arial" w:cs="Arial"/>
        </w:rPr>
        <w:t xml:space="preserve"> </w:t>
      </w:r>
      <w:r w:rsidRPr="00B864FE">
        <w:rPr>
          <w:rFonts w:ascii="Arial" w:hAnsi="Arial" w:cs="Arial"/>
        </w:rPr>
        <w:t>w postępowaniu, albo oświadczenia o przynależności do tej samej grupy kapitałowej wraz</w:t>
      </w:r>
      <w:r w:rsidR="003E7EAA" w:rsidRPr="00B864FE">
        <w:rPr>
          <w:rFonts w:ascii="Arial" w:hAnsi="Arial" w:cs="Arial"/>
        </w:rPr>
        <w:br/>
      </w:r>
      <w:r w:rsidRPr="00B864FE">
        <w:rPr>
          <w:rFonts w:ascii="Arial" w:hAnsi="Arial" w:cs="Arial"/>
        </w:rPr>
        <w:t xml:space="preserve">z dokumentami lub informacjami potwierdzającymi przygotowanie oferty niezależnie od innego wykonawcy należącego do tej samej grupy kapitałowej (wzór – załącznik nr </w:t>
      </w:r>
      <w:r w:rsidR="008768DD" w:rsidRPr="00B864FE">
        <w:rPr>
          <w:rFonts w:ascii="Arial" w:hAnsi="Arial" w:cs="Arial"/>
        </w:rPr>
        <w:t>7</w:t>
      </w:r>
      <w:r w:rsidRPr="00B864FE">
        <w:rPr>
          <w:rFonts w:ascii="Arial" w:hAnsi="Arial" w:cs="Arial"/>
        </w:rPr>
        <w:t xml:space="preserve"> do SWZ);</w:t>
      </w:r>
    </w:p>
    <w:p w14:paraId="22C2B234" w14:textId="23A68CEF" w:rsidR="00AB4A32" w:rsidRPr="00B864FE" w:rsidRDefault="00AB4A32" w:rsidP="00B864FE">
      <w:pPr>
        <w:numPr>
          <w:ilvl w:val="1"/>
          <w:numId w:val="72"/>
        </w:numPr>
        <w:tabs>
          <w:tab w:val="left" w:pos="851"/>
        </w:tabs>
        <w:autoSpaceDE w:val="0"/>
        <w:autoSpaceDN w:val="0"/>
        <w:adjustRightInd w:val="0"/>
        <w:spacing w:after="0" w:line="360" w:lineRule="auto"/>
        <w:jc w:val="left"/>
        <w:rPr>
          <w:rFonts w:ascii="Arial" w:hAnsi="Arial" w:cs="Arial"/>
        </w:rPr>
      </w:pPr>
      <w:r w:rsidRPr="00B864FE">
        <w:rPr>
          <w:rFonts w:ascii="Arial" w:hAnsi="Arial" w:cs="Arial"/>
        </w:rPr>
        <w:t>odpisu lub informacji z Krajowego Rejestru Sądowego lub z Centralnej Ewidencji</w:t>
      </w:r>
      <w:r w:rsidR="00917A08" w:rsidRPr="00B864FE">
        <w:rPr>
          <w:rFonts w:ascii="Arial" w:hAnsi="Arial" w:cs="Arial"/>
        </w:rPr>
        <w:t xml:space="preserve"> </w:t>
      </w:r>
      <w:r w:rsidRPr="00B864FE">
        <w:rPr>
          <w:rFonts w:ascii="Arial" w:hAnsi="Arial" w:cs="Arial"/>
        </w:rPr>
        <w:t>i Informacji o Działalności Gospodarczej, w zakresie art. 109 ust. 1 pkt 4 PZP, sporządzonych nie wcześniej niż 3 miesiące przed jej złożeniem, jeżeli odrębne przepisy wymagają wpisu do rejestru lub ewidencji;</w:t>
      </w:r>
    </w:p>
    <w:p w14:paraId="223B3961" w14:textId="3F397048" w:rsidR="00DA26F5" w:rsidRPr="00B864FE" w:rsidRDefault="00DA26F5" w:rsidP="00B864FE">
      <w:pPr>
        <w:numPr>
          <w:ilvl w:val="1"/>
          <w:numId w:val="72"/>
        </w:numPr>
        <w:tabs>
          <w:tab w:val="left" w:pos="851"/>
        </w:tabs>
        <w:autoSpaceDE w:val="0"/>
        <w:autoSpaceDN w:val="0"/>
        <w:adjustRightInd w:val="0"/>
        <w:spacing w:after="0" w:line="360" w:lineRule="auto"/>
        <w:jc w:val="left"/>
        <w:rPr>
          <w:rFonts w:ascii="Arial" w:hAnsi="Arial" w:cs="Arial"/>
        </w:rPr>
      </w:pPr>
      <w:r w:rsidRPr="00B864FE">
        <w:rPr>
          <w:rFonts w:ascii="Arial" w:hAnsi="Arial" w:cs="Arial"/>
        </w:rPr>
        <w:t>dokumenty potwierdzające, że wykonawca jest ubezpieczony od odpowiedzialności cywilnej w zakresie pro</w:t>
      </w:r>
      <w:r w:rsidR="00BA6791" w:rsidRPr="00B864FE">
        <w:rPr>
          <w:rFonts w:ascii="Arial" w:hAnsi="Arial" w:cs="Arial"/>
        </w:rPr>
        <w:t>wadzonej działalności związanej</w:t>
      </w:r>
      <w:r w:rsidR="00BA6791" w:rsidRPr="00B864FE">
        <w:rPr>
          <w:rFonts w:ascii="Arial" w:hAnsi="Arial" w:cs="Arial"/>
        </w:rPr>
        <w:br/>
      </w:r>
      <w:r w:rsidRPr="00B864FE">
        <w:rPr>
          <w:rFonts w:ascii="Arial" w:hAnsi="Arial" w:cs="Arial"/>
        </w:rPr>
        <w:t>z przedmiotem zamówienia na sumę gwarancyjn</w:t>
      </w:r>
      <w:r w:rsidR="00BA6791" w:rsidRPr="00B864FE">
        <w:rPr>
          <w:rFonts w:ascii="Arial" w:hAnsi="Arial" w:cs="Arial"/>
        </w:rPr>
        <w:t xml:space="preserve">ą określoną przez zamawiającego </w:t>
      </w:r>
      <w:r w:rsidR="00491181" w:rsidRPr="00B864FE">
        <w:rPr>
          <w:rFonts w:ascii="Arial" w:hAnsi="Arial" w:cs="Arial"/>
        </w:rPr>
        <w:t>(nie mniej niż</w:t>
      </w:r>
      <w:r w:rsidR="00BA6791" w:rsidRPr="00B864FE">
        <w:rPr>
          <w:rFonts w:ascii="Arial" w:hAnsi="Arial" w:cs="Arial"/>
        </w:rPr>
        <w:t xml:space="preserve"> 2</w:t>
      </w:r>
      <w:r w:rsidRPr="00B864FE">
        <w:rPr>
          <w:rFonts w:ascii="Arial" w:hAnsi="Arial" w:cs="Arial"/>
        </w:rPr>
        <w:t>00 000,00PLN);</w:t>
      </w:r>
    </w:p>
    <w:p w14:paraId="215FC602" w14:textId="7FF6A5BF" w:rsidR="00AB4A32" w:rsidRPr="00B864FE" w:rsidRDefault="00AB4A32" w:rsidP="00B864FE">
      <w:pPr>
        <w:numPr>
          <w:ilvl w:val="1"/>
          <w:numId w:val="72"/>
        </w:numPr>
        <w:tabs>
          <w:tab w:val="left" w:pos="851"/>
        </w:tabs>
        <w:autoSpaceDE w:val="0"/>
        <w:autoSpaceDN w:val="0"/>
        <w:adjustRightInd w:val="0"/>
        <w:spacing w:after="0" w:line="360" w:lineRule="auto"/>
        <w:jc w:val="left"/>
        <w:rPr>
          <w:rFonts w:ascii="Arial" w:hAnsi="Arial" w:cs="Arial"/>
        </w:rPr>
      </w:pPr>
      <w:r w:rsidRPr="00B864FE">
        <w:rPr>
          <w:rFonts w:ascii="Arial" w:hAnsi="Arial" w:cs="Arial"/>
        </w:rPr>
        <w:t>oświadczenia wykonawcy o aktualności infor</w:t>
      </w:r>
      <w:r w:rsidR="00BA6791" w:rsidRPr="00B864FE">
        <w:rPr>
          <w:rFonts w:ascii="Arial" w:hAnsi="Arial" w:cs="Arial"/>
        </w:rPr>
        <w:t>macji zawartych w oświadczeniu,</w:t>
      </w:r>
      <w:r w:rsidR="00BA6791" w:rsidRPr="00B864FE">
        <w:rPr>
          <w:rFonts w:ascii="Arial" w:hAnsi="Arial" w:cs="Arial"/>
        </w:rPr>
        <w:br/>
      </w:r>
      <w:r w:rsidRPr="00B864FE">
        <w:rPr>
          <w:rFonts w:ascii="Arial" w:hAnsi="Arial" w:cs="Arial"/>
        </w:rPr>
        <w:t>o którym mowa w art. 125 ust. 1 PZP,</w:t>
      </w:r>
      <w:r w:rsidR="00BA6791" w:rsidRPr="00B864FE">
        <w:rPr>
          <w:rFonts w:ascii="Arial" w:hAnsi="Arial" w:cs="Arial"/>
        </w:rPr>
        <w:t xml:space="preserve"> w zakresie podstaw wykluczenia</w:t>
      </w:r>
      <w:r w:rsidR="00BA6791" w:rsidRPr="00B864FE">
        <w:rPr>
          <w:rFonts w:ascii="Arial" w:hAnsi="Arial" w:cs="Arial"/>
        </w:rPr>
        <w:br/>
      </w:r>
      <w:r w:rsidRPr="00B864FE">
        <w:rPr>
          <w:rFonts w:ascii="Arial" w:hAnsi="Arial" w:cs="Arial"/>
        </w:rPr>
        <w:t>z postępowania wskazanych przez zamawiającego, o których mowa w art. 108 ust. 1 pkt 3, 4, 5 i 6 PZP</w:t>
      </w:r>
      <w:r w:rsidR="00DE65F7" w:rsidRPr="00B864FE">
        <w:rPr>
          <w:rFonts w:ascii="Arial" w:hAnsi="Arial" w:cs="Arial"/>
        </w:rPr>
        <w:t xml:space="preserve"> </w:t>
      </w:r>
      <w:r w:rsidRPr="00B864FE">
        <w:rPr>
          <w:rFonts w:ascii="Arial" w:hAnsi="Arial" w:cs="Arial"/>
        </w:rPr>
        <w:t xml:space="preserve">(wzór – załącznik nr </w:t>
      </w:r>
      <w:r w:rsidR="008768DD" w:rsidRPr="00B864FE">
        <w:rPr>
          <w:rFonts w:ascii="Arial" w:hAnsi="Arial" w:cs="Arial"/>
        </w:rPr>
        <w:t>8</w:t>
      </w:r>
      <w:r w:rsidRPr="00B864FE">
        <w:rPr>
          <w:rFonts w:ascii="Arial" w:hAnsi="Arial" w:cs="Arial"/>
        </w:rPr>
        <w:t xml:space="preserve"> do SWZ);</w:t>
      </w:r>
    </w:p>
    <w:p w14:paraId="723C11A4" w14:textId="414D6B1F" w:rsidR="00C9479F" w:rsidRPr="00B864FE" w:rsidRDefault="009C4B3E" w:rsidP="00B864FE">
      <w:pPr>
        <w:pStyle w:val="Akapitzlist"/>
        <w:numPr>
          <w:ilvl w:val="1"/>
          <w:numId w:val="72"/>
        </w:numPr>
        <w:spacing w:after="0" w:line="360" w:lineRule="auto"/>
        <w:ind w:left="1418" w:hanging="284"/>
        <w:contextualSpacing w:val="0"/>
        <w:jc w:val="left"/>
        <w:rPr>
          <w:rFonts w:ascii="Arial" w:hAnsi="Arial" w:cs="Arial"/>
        </w:rPr>
      </w:pPr>
      <w:r w:rsidRPr="00B864FE">
        <w:rPr>
          <w:rFonts w:ascii="Arial" w:hAnsi="Arial" w:cs="Arial"/>
          <w:shd w:val="clear" w:color="auto" w:fill="FFFFFF"/>
        </w:rPr>
        <w:t>wykaz usług wykonanych, a w przypadku świadczeń powtarzających się lub ciągłych również wykonywanych, w okresie ostatnich 3 lat, a jeżeli okres prowadzenia działalności jest krótszy - w tym okresie, wraz z podaniem ich przedmiotu,</w:t>
      </w:r>
      <w:r w:rsidR="0058467E" w:rsidRPr="00B864FE">
        <w:rPr>
          <w:rFonts w:ascii="Arial" w:hAnsi="Arial" w:cs="Arial"/>
          <w:shd w:val="clear" w:color="auto" w:fill="FFFFFF"/>
        </w:rPr>
        <w:t xml:space="preserve"> wartości,</w:t>
      </w:r>
      <w:r w:rsidRPr="00B864FE">
        <w:rPr>
          <w:rFonts w:ascii="Arial" w:hAnsi="Arial" w:cs="Arial"/>
          <w:shd w:val="clear" w:color="auto" w:fill="FFFFFF"/>
        </w:rPr>
        <w:t xml:space="preserve"> dat wykonania i podmiotów, na rzecz których usługi zostały wykonane lub są wykonywane, oraz</w:t>
      </w:r>
      <w:r w:rsidR="006E7EB5" w:rsidRPr="00B864FE">
        <w:rPr>
          <w:rFonts w:ascii="Arial" w:hAnsi="Arial" w:cs="Arial"/>
          <w:shd w:val="clear" w:color="auto" w:fill="FFFFFF"/>
        </w:rPr>
        <w:t> </w:t>
      </w:r>
      <w:r w:rsidRPr="00B864FE">
        <w:rPr>
          <w:rFonts w:ascii="Arial" w:hAnsi="Arial" w:cs="Arial"/>
          <w:shd w:val="clear" w:color="auto" w:fill="FFFFFF"/>
        </w:rPr>
        <w:t>załączeniem dowodów określających, czy te usługi zostały wykonane lub są wykonywane należ</w:t>
      </w:r>
      <w:r w:rsidR="00882A84" w:rsidRPr="00B864FE">
        <w:rPr>
          <w:rFonts w:ascii="Arial" w:hAnsi="Arial" w:cs="Arial"/>
          <w:shd w:val="clear" w:color="auto" w:fill="FFFFFF"/>
        </w:rPr>
        <w:t>ycie, przy czym dowodami,</w:t>
      </w:r>
      <w:r w:rsidR="00DE65F7" w:rsidRPr="00B864FE">
        <w:rPr>
          <w:rFonts w:ascii="Arial" w:hAnsi="Arial" w:cs="Arial"/>
          <w:shd w:val="clear" w:color="auto" w:fill="FFFFFF"/>
        </w:rPr>
        <w:br/>
      </w:r>
      <w:r w:rsidRPr="00B864FE">
        <w:rPr>
          <w:rFonts w:ascii="Arial" w:hAnsi="Arial" w:cs="Arial"/>
          <w:shd w:val="clear" w:color="auto" w:fill="FFFFFF"/>
        </w:rPr>
        <w:t>o których mowa, są referencje bądź inne dokumenty sporządzone przez podmiot, na rzecz którego usługi zostały wykonane, a</w:t>
      </w:r>
      <w:r w:rsidR="006E7EB5" w:rsidRPr="00B864FE">
        <w:rPr>
          <w:rFonts w:ascii="Arial" w:hAnsi="Arial" w:cs="Arial"/>
          <w:shd w:val="clear" w:color="auto" w:fill="FFFFFF"/>
        </w:rPr>
        <w:t> </w:t>
      </w:r>
      <w:r w:rsidRPr="00B864FE">
        <w:rPr>
          <w:rFonts w:ascii="Arial" w:hAnsi="Arial" w:cs="Arial"/>
          <w:shd w:val="clear" w:color="auto" w:fill="FFFFFF"/>
        </w:rPr>
        <w:t>w</w:t>
      </w:r>
      <w:r w:rsidR="006E7EB5" w:rsidRPr="00B864FE">
        <w:rPr>
          <w:rFonts w:ascii="Arial" w:hAnsi="Arial" w:cs="Arial"/>
          <w:shd w:val="clear" w:color="auto" w:fill="FFFFFF"/>
        </w:rPr>
        <w:t> </w:t>
      </w:r>
      <w:r w:rsidRPr="00B864FE">
        <w:rPr>
          <w:rFonts w:ascii="Arial" w:hAnsi="Arial" w:cs="Arial"/>
          <w:shd w:val="clear" w:color="auto" w:fill="FFFFFF"/>
        </w:rPr>
        <w:t>przypadku świadczeń powtarzających się lub ciągłych są wykonywane, a jeżeli wykonawca z przyczyn niezależnych od niego nie jest w stanie uzyskać tych dokumentów - oś</w:t>
      </w:r>
      <w:r w:rsidR="003E7EAA" w:rsidRPr="00B864FE">
        <w:rPr>
          <w:rFonts w:ascii="Arial" w:hAnsi="Arial" w:cs="Arial"/>
          <w:shd w:val="clear" w:color="auto" w:fill="FFFFFF"/>
        </w:rPr>
        <w:t xml:space="preserve">wiadczenie </w:t>
      </w:r>
      <w:proofErr w:type="spellStart"/>
      <w:r w:rsidR="003E7EAA" w:rsidRPr="00B864FE">
        <w:rPr>
          <w:rFonts w:ascii="Arial" w:hAnsi="Arial" w:cs="Arial"/>
          <w:shd w:val="clear" w:color="auto" w:fill="FFFFFF"/>
        </w:rPr>
        <w:t>wykonawcy;</w:t>
      </w:r>
      <w:r w:rsidRPr="00B864FE">
        <w:rPr>
          <w:rFonts w:ascii="Arial" w:hAnsi="Arial" w:cs="Arial"/>
          <w:shd w:val="clear" w:color="auto" w:fill="FFFFFF"/>
        </w:rPr>
        <w:t>w</w:t>
      </w:r>
      <w:proofErr w:type="spellEnd"/>
      <w:r w:rsidRPr="00B864FE">
        <w:rPr>
          <w:rFonts w:ascii="Arial" w:hAnsi="Arial" w:cs="Arial"/>
          <w:shd w:val="clear" w:color="auto" w:fill="FFFFFF"/>
        </w:rPr>
        <w:t xml:space="preserve"> przypadku świadczeń powtarzających się lub ciągłych nadal wykonywanych referencje bądź inne dokumenty potwierdzające ich należyte wykonywanie powinny być wystawione w okresie ostatnich 3 miesięcy</w:t>
      </w:r>
      <w:r w:rsidR="00DE65F7" w:rsidRPr="00B864FE">
        <w:rPr>
          <w:rFonts w:ascii="Arial" w:hAnsi="Arial" w:cs="Arial"/>
          <w:shd w:val="clear" w:color="auto" w:fill="FFFFFF"/>
        </w:rPr>
        <w:t xml:space="preserve"> </w:t>
      </w:r>
      <w:r w:rsidR="00DE65F7" w:rsidRPr="00B864FE">
        <w:rPr>
          <w:rFonts w:ascii="Arial" w:hAnsi="Arial" w:cs="Arial"/>
        </w:rPr>
        <w:t>(wzór – załącznik nr 3 do SWZ);</w:t>
      </w:r>
    </w:p>
    <w:p w14:paraId="29F6C643" w14:textId="0BD6226D" w:rsidR="0065073E" w:rsidRPr="00B864FE" w:rsidRDefault="0065073E" w:rsidP="00B864FE">
      <w:pPr>
        <w:pStyle w:val="Akapitzlist"/>
        <w:numPr>
          <w:ilvl w:val="1"/>
          <w:numId w:val="72"/>
        </w:numPr>
        <w:spacing w:after="0" w:line="360" w:lineRule="auto"/>
        <w:ind w:left="1418" w:hanging="284"/>
        <w:contextualSpacing w:val="0"/>
        <w:jc w:val="left"/>
        <w:rPr>
          <w:rFonts w:ascii="Arial" w:hAnsi="Arial" w:cs="Arial"/>
          <w:shd w:val="clear" w:color="auto" w:fill="FFFFFF"/>
        </w:rPr>
      </w:pPr>
      <w:r w:rsidRPr="00B864FE">
        <w:rPr>
          <w:rFonts w:ascii="Arial" w:hAnsi="Arial" w:cs="Arial"/>
          <w:shd w:val="clear" w:color="auto" w:fill="FFFFFF"/>
        </w:rPr>
        <w:t>wykaz osób, skierowanych do wykonania zamówienia publicznego (wzór – załącznik nr 9 do SWZ).</w:t>
      </w:r>
    </w:p>
    <w:p w14:paraId="42A49E10" w14:textId="292EDC86" w:rsidR="005C57FC" w:rsidRDefault="00A11FA4" w:rsidP="00B864FE">
      <w:pPr>
        <w:pStyle w:val="Akapitzlist"/>
        <w:numPr>
          <w:ilvl w:val="0"/>
          <w:numId w:val="72"/>
        </w:numPr>
        <w:autoSpaceDE w:val="0"/>
        <w:autoSpaceDN w:val="0"/>
        <w:adjustRightInd w:val="0"/>
        <w:spacing w:after="0" w:line="360" w:lineRule="auto"/>
        <w:jc w:val="left"/>
        <w:rPr>
          <w:rFonts w:ascii="Arial" w:hAnsi="Arial" w:cs="Arial"/>
        </w:rPr>
      </w:pPr>
      <w:r w:rsidRPr="00B864FE">
        <w:rPr>
          <w:rFonts w:ascii="Arial" w:hAnsi="Arial" w:cs="Arial"/>
        </w:rPr>
        <w:t>W przypadku, gdy wykonawca posługiwać się będ</w:t>
      </w:r>
      <w:r w:rsidR="003E7EAA" w:rsidRPr="00B864FE">
        <w:rPr>
          <w:rFonts w:ascii="Arial" w:hAnsi="Arial" w:cs="Arial"/>
        </w:rPr>
        <w:t>zie zasobami podmiotów trzecich</w:t>
      </w:r>
      <w:r w:rsidR="003E7EAA" w:rsidRPr="00B864FE">
        <w:rPr>
          <w:rFonts w:ascii="Arial" w:hAnsi="Arial" w:cs="Arial"/>
        </w:rPr>
        <w:br/>
      </w:r>
      <w:r w:rsidRPr="00B864FE">
        <w:rPr>
          <w:rFonts w:ascii="Arial" w:hAnsi="Arial" w:cs="Arial"/>
        </w:rPr>
        <w:t xml:space="preserve">w celu potwierdzania spełniania warunków udziału w postępowaniu, zamawiający żąda </w:t>
      </w:r>
      <w:r w:rsidRPr="00B864FE">
        <w:rPr>
          <w:rFonts w:ascii="Arial" w:hAnsi="Arial" w:cs="Arial"/>
        </w:rPr>
        <w:lastRenderedPageBreak/>
        <w:t xml:space="preserve">od wykonawcy przedstawienia w odniesieniu do tych podmiotów dokumentów wymienionych w pkt 2 powyżej. </w:t>
      </w:r>
    </w:p>
    <w:p w14:paraId="7F2080A5" w14:textId="4DE6EB82" w:rsidR="00DB020E" w:rsidRPr="00DB020E" w:rsidRDefault="00DB020E" w:rsidP="00DB020E">
      <w:pPr>
        <w:pStyle w:val="Akapitzlist"/>
        <w:numPr>
          <w:ilvl w:val="0"/>
          <w:numId w:val="72"/>
        </w:numPr>
        <w:autoSpaceDE w:val="0"/>
        <w:autoSpaceDN w:val="0"/>
        <w:adjustRightInd w:val="0"/>
        <w:spacing w:after="0" w:line="360" w:lineRule="auto"/>
        <w:jc w:val="left"/>
        <w:rPr>
          <w:rFonts w:ascii="Arial" w:hAnsi="Arial" w:cs="Arial"/>
        </w:rPr>
      </w:pPr>
      <w:r w:rsidRPr="00DB020E">
        <w:rPr>
          <w:rFonts w:ascii="Arial" w:hAnsi="Arial" w:cs="Arial"/>
        </w:rPr>
        <w:t>Jeżeli wykonawca ma siedzibę lub miejsce zamieszkania poza terytorium Rzeczypospolitej Polskiej, zamiast dokumentów, o których mowa w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w:t>
      </w:r>
      <w:r>
        <w:rPr>
          <w:rFonts w:ascii="Arial" w:hAnsi="Arial" w:cs="Arial"/>
        </w:rPr>
        <w:t>odobnej procedury przewidzianej</w:t>
      </w:r>
      <w:r>
        <w:rPr>
          <w:rFonts w:ascii="Arial" w:hAnsi="Arial" w:cs="Arial"/>
        </w:rPr>
        <w:br/>
      </w:r>
      <w:r w:rsidRPr="00DB020E">
        <w:rPr>
          <w:rFonts w:ascii="Arial" w:hAnsi="Arial" w:cs="Arial"/>
        </w:rPr>
        <w:t>w przepisach miejsca wszczęcia tej procedury.</w:t>
      </w:r>
    </w:p>
    <w:p w14:paraId="05CEDC8C" w14:textId="502C69CB" w:rsidR="00DB020E" w:rsidRPr="00DB020E" w:rsidRDefault="00DB020E" w:rsidP="00DB020E">
      <w:pPr>
        <w:pStyle w:val="Akapitzlist"/>
        <w:numPr>
          <w:ilvl w:val="0"/>
          <w:numId w:val="72"/>
        </w:numPr>
        <w:autoSpaceDE w:val="0"/>
        <w:autoSpaceDN w:val="0"/>
        <w:adjustRightInd w:val="0"/>
        <w:spacing w:after="0" w:line="360" w:lineRule="auto"/>
        <w:jc w:val="left"/>
        <w:rPr>
          <w:rFonts w:ascii="Arial" w:hAnsi="Arial" w:cs="Arial"/>
        </w:rPr>
      </w:pPr>
      <w:r w:rsidRPr="00DB020E">
        <w:rPr>
          <w:rFonts w:ascii="Arial" w:hAnsi="Arial" w:cs="Arial"/>
        </w:rPr>
        <w:t>Dokumenty, o których mowa powyżej, powinny być wystawione nie wcześniej niż 3 miesiące przed ich złożeniem. 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Oświadczenie powinno został złożone nie wcześniej niż 3 miesiące przed jego złożeniem w Postępowaniu.</w:t>
      </w:r>
    </w:p>
    <w:p w14:paraId="40509265" w14:textId="77777777" w:rsidR="0050214B" w:rsidRPr="00DB020E" w:rsidRDefault="0050214B" w:rsidP="00DB020E">
      <w:pPr>
        <w:autoSpaceDE w:val="0"/>
        <w:autoSpaceDN w:val="0"/>
        <w:adjustRightInd w:val="0"/>
        <w:spacing w:after="0" w:line="360" w:lineRule="auto"/>
        <w:jc w:val="left"/>
        <w:rPr>
          <w:rFonts w:ascii="Arial" w:hAnsi="Arial" w:cs="Arial"/>
        </w:rPr>
      </w:pPr>
    </w:p>
    <w:p w14:paraId="6E0D0A93" w14:textId="77777777" w:rsidR="00E66359" w:rsidRPr="00B864FE" w:rsidRDefault="00E66359" w:rsidP="00B864FE">
      <w:pPr>
        <w:pStyle w:val="Nagwek1"/>
        <w:shd w:val="clear" w:color="auto" w:fill="CCC0D9"/>
        <w:spacing w:before="0" w:after="0" w:line="360" w:lineRule="auto"/>
        <w:jc w:val="left"/>
        <w:rPr>
          <w:rFonts w:ascii="Arial" w:hAnsi="Arial" w:cs="Arial"/>
          <w:sz w:val="22"/>
          <w:szCs w:val="22"/>
        </w:rPr>
      </w:pPr>
      <w:r w:rsidRPr="00B864FE">
        <w:rPr>
          <w:rFonts w:ascii="Arial" w:hAnsi="Arial" w:cs="Arial"/>
          <w:sz w:val="22"/>
          <w:szCs w:val="22"/>
        </w:rPr>
        <w:t>I</w:t>
      </w:r>
      <w:r w:rsidR="00D56A8B" w:rsidRPr="00B864FE">
        <w:rPr>
          <w:rFonts w:ascii="Arial" w:hAnsi="Arial" w:cs="Arial"/>
          <w:sz w:val="22"/>
          <w:szCs w:val="22"/>
        </w:rPr>
        <w:t>X</w:t>
      </w:r>
      <w:r w:rsidRPr="00B864FE">
        <w:rPr>
          <w:rFonts w:ascii="Arial" w:hAnsi="Arial" w:cs="Arial"/>
          <w:sz w:val="22"/>
          <w:szCs w:val="22"/>
        </w:rPr>
        <w:t xml:space="preserve">. </w:t>
      </w:r>
      <w:r w:rsidR="00D56A8B" w:rsidRPr="00B864FE">
        <w:rPr>
          <w:rFonts w:ascii="Arial" w:hAnsi="Arial" w:cs="Arial"/>
          <w:sz w:val="22"/>
          <w:szCs w:val="22"/>
          <w:u w:val="single"/>
        </w:rPr>
        <w:t>INFORMACJA O</w:t>
      </w:r>
      <w:r w:rsidRPr="00B864FE">
        <w:rPr>
          <w:rFonts w:ascii="Arial" w:hAnsi="Arial" w:cs="Arial"/>
          <w:sz w:val="22"/>
          <w:szCs w:val="22"/>
          <w:u w:val="single"/>
        </w:rPr>
        <w:t xml:space="preserve"> P</w:t>
      </w:r>
      <w:r w:rsidR="00D56A8B" w:rsidRPr="00B864FE">
        <w:rPr>
          <w:rFonts w:ascii="Arial" w:hAnsi="Arial" w:cs="Arial"/>
          <w:sz w:val="22"/>
          <w:szCs w:val="22"/>
          <w:u w:val="single"/>
        </w:rPr>
        <w:t>RZEDMIOTOWYCH</w:t>
      </w:r>
      <w:r w:rsidRPr="00B864FE">
        <w:rPr>
          <w:rFonts w:ascii="Arial" w:hAnsi="Arial" w:cs="Arial"/>
          <w:sz w:val="22"/>
          <w:szCs w:val="22"/>
          <w:u w:val="single"/>
        </w:rPr>
        <w:t xml:space="preserve"> ŚRODK</w:t>
      </w:r>
      <w:r w:rsidR="00D56A8B" w:rsidRPr="00B864FE">
        <w:rPr>
          <w:rFonts w:ascii="Arial" w:hAnsi="Arial" w:cs="Arial"/>
          <w:sz w:val="22"/>
          <w:szCs w:val="22"/>
          <w:u w:val="single"/>
        </w:rPr>
        <w:t>A</w:t>
      </w:r>
      <w:r w:rsidRPr="00B864FE">
        <w:rPr>
          <w:rFonts w:ascii="Arial" w:hAnsi="Arial" w:cs="Arial"/>
          <w:sz w:val="22"/>
          <w:szCs w:val="22"/>
          <w:u w:val="single"/>
        </w:rPr>
        <w:t xml:space="preserve"> DOWODOWYCH</w:t>
      </w:r>
    </w:p>
    <w:p w14:paraId="055B9A19" w14:textId="77777777" w:rsidR="005C57FC" w:rsidRPr="00B864FE" w:rsidRDefault="00D56A8B" w:rsidP="00B864FE">
      <w:pPr>
        <w:pStyle w:val="Akapitzlist"/>
        <w:suppressAutoHyphens/>
        <w:autoSpaceDN w:val="0"/>
        <w:spacing w:after="0" w:line="360" w:lineRule="auto"/>
        <w:ind w:left="0"/>
        <w:jc w:val="left"/>
        <w:textAlignment w:val="baseline"/>
        <w:rPr>
          <w:rFonts w:ascii="Arial" w:hAnsi="Arial" w:cs="Arial"/>
        </w:rPr>
      </w:pPr>
      <w:r w:rsidRPr="00B864FE">
        <w:rPr>
          <w:rFonts w:ascii="Arial" w:hAnsi="Arial" w:cs="Arial"/>
        </w:rPr>
        <w:t xml:space="preserve">Zamawiający nie wymaga złożenia przedmiotowych środków dowodowych. </w:t>
      </w:r>
    </w:p>
    <w:p w14:paraId="26336BC1" w14:textId="77777777" w:rsidR="0050214B" w:rsidRPr="00B864FE" w:rsidRDefault="0050214B" w:rsidP="00B864FE">
      <w:pPr>
        <w:pStyle w:val="Akapitzlist"/>
        <w:suppressAutoHyphens/>
        <w:autoSpaceDN w:val="0"/>
        <w:spacing w:after="0" w:line="360" w:lineRule="auto"/>
        <w:ind w:left="0"/>
        <w:jc w:val="left"/>
        <w:textAlignment w:val="baseline"/>
        <w:rPr>
          <w:rFonts w:ascii="Arial" w:hAnsi="Arial" w:cs="Arial"/>
        </w:rPr>
      </w:pPr>
    </w:p>
    <w:p w14:paraId="1DB98735" w14:textId="77777777" w:rsidR="00DA5B7E" w:rsidRPr="00B864FE" w:rsidRDefault="006B29BE" w:rsidP="00B864FE">
      <w:pPr>
        <w:pStyle w:val="Nagwek1"/>
        <w:shd w:val="clear" w:color="auto" w:fill="CCC0D9"/>
        <w:tabs>
          <w:tab w:val="left" w:pos="567"/>
        </w:tabs>
        <w:spacing w:before="0" w:after="0" w:line="360" w:lineRule="auto"/>
        <w:ind w:left="567" w:hanging="567"/>
        <w:jc w:val="left"/>
        <w:rPr>
          <w:rFonts w:ascii="Arial" w:hAnsi="Arial" w:cs="Arial"/>
          <w:caps w:val="0"/>
          <w:sz w:val="22"/>
          <w:szCs w:val="22"/>
        </w:rPr>
      </w:pPr>
      <w:bookmarkStart w:id="13" w:name="_Toc264373038"/>
      <w:bookmarkStart w:id="14" w:name="_Toc440969212"/>
      <w:bookmarkStart w:id="15" w:name="_Toc223752162"/>
      <w:r w:rsidRPr="00B864FE">
        <w:rPr>
          <w:rFonts w:ascii="Arial" w:hAnsi="Arial" w:cs="Arial"/>
          <w:caps w:val="0"/>
          <w:sz w:val="22"/>
          <w:szCs w:val="22"/>
        </w:rPr>
        <w:t>X.</w:t>
      </w:r>
      <w:r w:rsidRPr="00B864FE">
        <w:rPr>
          <w:rFonts w:ascii="Arial" w:hAnsi="Arial" w:cs="Arial"/>
          <w:caps w:val="0"/>
          <w:sz w:val="22"/>
          <w:szCs w:val="22"/>
        </w:rPr>
        <w:tab/>
      </w:r>
      <w:r w:rsidRPr="00B864FE">
        <w:rPr>
          <w:rFonts w:ascii="Arial" w:hAnsi="Arial" w:cs="Arial"/>
          <w:caps w:val="0"/>
          <w:sz w:val="22"/>
          <w:szCs w:val="22"/>
          <w:u w:val="single"/>
        </w:rPr>
        <w:t xml:space="preserve">SPOSÓB POROZUMIEWANIA SIĘ ZAMAWIAJĄCEGO Z WYKONAWCAMI ORAZ PRZEKAZYWANIA </w:t>
      </w:r>
      <w:r w:rsidRPr="00B864FE">
        <w:rPr>
          <w:rFonts w:ascii="Arial" w:hAnsi="Arial" w:cs="Arial"/>
          <w:caps w:val="0"/>
          <w:kern w:val="32"/>
          <w:sz w:val="22"/>
          <w:szCs w:val="22"/>
          <w:u w:val="single"/>
        </w:rPr>
        <w:t>OŚWIADCZEŃ I DOKUMENTÓW</w:t>
      </w:r>
      <w:bookmarkStart w:id="16" w:name="_Toc223846971"/>
      <w:bookmarkStart w:id="17" w:name="_Toc223848584"/>
      <w:bookmarkStart w:id="18" w:name="_Toc223848720"/>
      <w:bookmarkStart w:id="19" w:name="_Toc223849160"/>
      <w:bookmarkEnd w:id="13"/>
      <w:bookmarkEnd w:id="14"/>
      <w:bookmarkEnd w:id="15"/>
    </w:p>
    <w:p w14:paraId="7184C9A7" w14:textId="77777777" w:rsidR="00410B55" w:rsidRPr="00B864FE" w:rsidRDefault="00410B55" w:rsidP="00B864FE">
      <w:pPr>
        <w:pStyle w:val="Akapitzlist"/>
        <w:numPr>
          <w:ilvl w:val="0"/>
          <w:numId w:val="81"/>
        </w:numPr>
        <w:autoSpaceDE w:val="0"/>
        <w:autoSpaceDN w:val="0"/>
        <w:adjustRightInd w:val="0"/>
        <w:spacing w:after="0" w:line="360" w:lineRule="auto"/>
        <w:jc w:val="left"/>
        <w:rPr>
          <w:rFonts w:ascii="Arial" w:hAnsi="Arial" w:cs="Arial"/>
        </w:rPr>
      </w:pPr>
      <w:r w:rsidRPr="00B864FE">
        <w:rPr>
          <w:rFonts w:ascii="Arial" w:hAnsi="Arial" w:cs="Arial"/>
        </w:rPr>
        <w:t>Informacje ogólne:</w:t>
      </w:r>
    </w:p>
    <w:p w14:paraId="0E38FDDD" w14:textId="77777777" w:rsidR="00410B55" w:rsidRPr="00B864FE" w:rsidRDefault="00410B55" w:rsidP="00DB020E">
      <w:pPr>
        <w:pStyle w:val="Akapitzlist"/>
        <w:numPr>
          <w:ilvl w:val="1"/>
          <w:numId w:val="76"/>
        </w:numPr>
        <w:tabs>
          <w:tab w:val="left" w:pos="1134"/>
        </w:tabs>
        <w:spacing w:after="0" w:line="360" w:lineRule="auto"/>
        <w:jc w:val="left"/>
        <w:rPr>
          <w:rFonts w:ascii="Arial" w:hAnsi="Arial" w:cs="Arial"/>
        </w:rPr>
      </w:pPr>
      <w:r w:rsidRPr="00B864FE">
        <w:rPr>
          <w:rFonts w:ascii="Arial" w:hAnsi="Arial" w:cs="Arial"/>
          <w:shd w:val="clear" w:color="auto" w:fill="FFFFFF"/>
        </w:rPr>
        <w:t>W postępowaniu komunikacja między Zamawiającym a wykonawcami odbywa za</w:t>
      </w:r>
      <w:r w:rsidRPr="00B864FE">
        <w:rPr>
          <w:rFonts w:ascii="Arial" w:hAnsi="Arial" w:cs="Arial"/>
        </w:rPr>
        <w:t xml:space="preserve"> pośrednictwem platformy do obsługi postępowań przetargowych, dostępnej pod adresem: </w:t>
      </w:r>
      <w:hyperlink r:id="rId22" w:history="1">
        <w:r w:rsidRPr="00B864FE">
          <w:rPr>
            <w:rStyle w:val="Hipercze"/>
            <w:rFonts w:ascii="Arial" w:hAnsi="Arial" w:cs="Arial"/>
          </w:rPr>
          <w:t>www.platformazakupowa.pl/um_swinoujscie</w:t>
        </w:r>
      </w:hyperlink>
      <w:r w:rsidRPr="00B864FE">
        <w:rPr>
          <w:rFonts w:ascii="Arial" w:hAnsi="Arial" w:cs="Arial"/>
        </w:rPr>
        <w:t xml:space="preserve">(zwanej dalej „Platformą”). </w:t>
      </w:r>
    </w:p>
    <w:p w14:paraId="3B6FB3DE" w14:textId="77777777" w:rsidR="00410B55" w:rsidRPr="00B864FE" w:rsidRDefault="00410B55" w:rsidP="00DB020E">
      <w:pPr>
        <w:pStyle w:val="Akapitzlist"/>
        <w:numPr>
          <w:ilvl w:val="1"/>
          <w:numId w:val="76"/>
        </w:numPr>
        <w:tabs>
          <w:tab w:val="left" w:pos="1134"/>
        </w:tabs>
        <w:spacing w:after="0" w:line="360" w:lineRule="auto"/>
        <w:jc w:val="left"/>
        <w:rPr>
          <w:rFonts w:ascii="Arial" w:hAnsi="Arial" w:cs="Arial"/>
        </w:rPr>
      </w:pPr>
      <w:r w:rsidRPr="00B864FE">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3" w:history="1">
        <w:r w:rsidRPr="00B864FE">
          <w:rPr>
            <w:rStyle w:val="Hipercze"/>
            <w:rFonts w:ascii="Arial" w:eastAsiaTheme="minorHAnsi" w:hAnsi="Arial" w:cs="Arial"/>
            <w:lang w:eastAsia="en-US"/>
          </w:rPr>
          <w:t>bzp@um.swinoujscie.pl</w:t>
        </w:r>
      </w:hyperlink>
      <w:r w:rsidRPr="00B864FE">
        <w:rPr>
          <w:rFonts w:ascii="Arial" w:eastAsiaTheme="minorHAnsi" w:hAnsi="Arial" w:cs="Arial"/>
          <w:color w:val="000000"/>
          <w:lang w:eastAsia="en-US"/>
        </w:rPr>
        <w:t>.</w:t>
      </w:r>
    </w:p>
    <w:p w14:paraId="47542869" w14:textId="77777777" w:rsidR="00410B55" w:rsidRPr="00B864FE" w:rsidRDefault="00410B55" w:rsidP="00DB020E">
      <w:pPr>
        <w:pStyle w:val="Akapitzlist"/>
        <w:numPr>
          <w:ilvl w:val="1"/>
          <w:numId w:val="76"/>
        </w:numPr>
        <w:tabs>
          <w:tab w:val="left" w:pos="1134"/>
        </w:tabs>
        <w:spacing w:after="0" w:line="360" w:lineRule="auto"/>
        <w:jc w:val="left"/>
        <w:rPr>
          <w:rFonts w:ascii="Arial" w:hAnsi="Arial" w:cs="Arial"/>
        </w:rPr>
      </w:pPr>
      <w:r w:rsidRPr="00B864FE">
        <w:rPr>
          <w:rFonts w:ascii="Arial" w:eastAsiaTheme="minorHAnsi" w:hAnsi="Arial" w:cs="Arial"/>
          <w:color w:val="000000"/>
          <w:lang w:eastAsia="en-US"/>
        </w:rPr>
        <w:t xml:space="preserve">We wszelkiej korespondencji związanej z niniejszym postępowaniem Zamawiający </w:t>
      </w:r>
      <w:r w:rsidRPr="00B864FE">
        <w:rPr>
          <w:rFonts w:ascii="Arial" w:eastAsiaTheme="minorHAnsi" w:hAnsi="Arial" w:cs="Arial"/>
          <w:color w:val="000000"/>
          <w:lang w:eastAsia="en-US"/>
        </w:rPr>
        <w:br/>
        <w:t xml:space="preserve">i Wykonawcy posługują się numerem postępowania. </w:t>
      </w:r>
    </w:p>
    <w:p w14:paraId="029F190B" w14:textId="77777777" w:rsidR="00410B55" w:rsidRPr="00B864FE" w:rsidRDefault="00410B55" w:rsidP="00DB020E">
      <w:pPr>
        <w:pStyle w:val="Akapitzlist"/>
        <w:numPr>
          <w:ilvl w:val="1"/>
          <w:numId w:val="76"/>
        </w:numPr>
        <w:spacing w:after="0" w:line="360" w:lineRule="auto"/>
        <w:ind w:left="1134" w:hanging="414"/>
        <w:jc w:val="left"/>
        <w:rPr>
          <w:rFonts w:ascii="Arial" w:hAnsi="Arial" w:cs="Arial"/>
        </w:rPr>
      </w:pPr>
      <w:r w:rsidRPr="00B864FE">
        <w:rPr>
          <w:rFonts w:ascii="Arial" w:hAnsi="Arial" w:cs="Arial"/>
          <w:shd w:val="clear" w:color="auto" w:fill="FFFFFF"/>
        </w:rPr>
        <w:lastRenderedPageBreak/>
        <w:t>Rejestracja</w:t>
      </w:r>
      <w:r w:rsidRPr="00B864FE">
        <w:rPr>
          <w:rFonts w:ascii="Arial" w:hAnsi="Arial" w:cs="Arial"/>
          <w:bCs/>
        </w:rPr>
        <w:t xml:space="preserve"> na Platformie, w tym złożenie oferty, wymaga założenia konta użytkownika. W celu założenia konta użytkownika </w:t>
      </w:r>
      <w:r w:rsidRPr="00B864FE">
        <w:rPr>
          <w:rFonts w:ascii="Arial" w:hAnsi="Arial" w:cs="Arial"/>
          <w:shd w:val="clear" w:color="auto" w:fill="FFFFFF"/>
        </w:rPr>
        <w:t>konieczne jest posiadanie przez użytkownika aktywnego konta</w:t>
      </w:r>
      <w:r w:rsidR="0050214B" w:rsidRPr="00B864FE">
        <w:rPr>
          <w:rFonts w:ascii="Arial" w:hAnsi="Arial" w:cs="Arial"/>
          <w:shd w:val="clear" w:color="auto" w:fill="FFFFFF"/>
        </w:rPr>
        <w:t xml:space="preserve"> poczty elektronicznej (e-mail)</w:t>
      </w:r>
    </w:p>
    <w:p w14:paraId="2C9066C1" w14:textId="3BB63A58" w:rsidR="0050214B" w:rsidRPr="00B864FE" w:rsidRDefault="00410B55" w:rsidP="00DB020E">
      <w:pPr>
        <w:pStyle w:val="Akapitzlist"/>
        <w:numPr>
          <w:ilvl w:val="1"/>
          <w:numId w:val="76"/>
        </w:numPr>
        <w:spacing w:after="0" w:line="360" w:lineRule="auto"/>
        <w:ind w:left="1134" w:hanging="414"/>
        <w:jc w:val="left"/>
        <w:rPr>
          <w:rFonts w:ascii="Arial" w:hAnsi="Arial" w:cs="Arial"/>
        </w:rPr>
      </w:pPr>
      <w:r w:rsidRPr="00B864FE">
        <w:rPr>
          <w:rFonts w:ascii="Arial" w:eastAsiaTheme="minorHAnsi" w:hAnsi="Arial" w:cs="Arial"/>
          <w:color w:val="000000"/>
          <w:lang w:eastAsia="en-US"/>
        </w:rPr>
        <w:t xml:space="preserve">Wymagania techniczne i organizacyjne korzystania z Platformy określa regulamin Platformy (dostępny pod adresem: </w:t>
      </w:r>
      <w:hyperlink r:id="rId24" w:history="1">
        <w:r w:rsidRPr="00B864FE">
          <w:rPr>
            <w:rStyle w:val="Hipercze"/>
            <w:rFonts w:ascii="Arial" w:eastAsiaTheme="minorHAnsi" w:hAnsi="Arial" w:cs="Arial"/>
            <w:lang w:eastAsia="en-US"/>
          </w:rPr>
          <w:t>https://platformazakupowa.pl/strona/1-regulamin</w:t>
        </w:r>
      </w:hyperlink>
      <w:r w:rsidRPr="00B864FE">
        <w:rPr>
          <w:rFonts w:ascii="Arial" w:eastAsiaTheme="minorHAnsi" w:hAnsi="Arial" w:cs="Arial"/>
          <w:color w:val="000000"/>
          <w:lang w:eastAsia="en-US"/>
        </w:rPr>
        <w:t xml:space="preserve">) oraz instrukcje dla wykonawców (dostępne pod adresem: </w:t>
      </w:r>
      <w:hyperlink r:id="rId25" w:history="1">
        <w:r w:rsidRPr="00B864FE">
          <w:rPr>
            <w:rStyle w:val="Hipercze"/>
            <w:rFonts w:ascii="Arial" w:eastAsiaTheme="minorHAnsi" w:hAnsi="Arial" w:cs="Arial"/>
            <w:lang w:eastAsia="en-US"/>
          </w:rPr>
          <w:t>https://platformazakupowa.pl/strona/45-instrukcje</w:t>
        </w:r>
      </w:hyperlink>
      <w:r w:rsidRPr="00B864FE">
        <w:rPr>
          <w:rFonts w:ascii="Arial" w:eastAsiaTheme="minorHAnsi" w:hAnsi="Arial" w:cs="Arial"/>
          <w:color w:val="000000"/>
          <w:lang w:eastAsia="en-US"/>
        </w:rPr>
        <w:t xml:space="preserve">). Wykonawca przystępując do postępowania o udzielenie zamówienia publicznego, akceptuje warunki </w:t>
      </w:r>
      <w:r w:rsidR="00DB020E">
        <w:rPr>
          <w:rFonts w:ascii="Arial" w:eastAsiaTheme="minorHAnsi" w:hAnsi="Arial" w:cs="Arial"/>
          <w:color w:val="000000"/>
          <w:lang w:eastAsia="en-US"/>
        </w:rPr>
        <w:t xml:space="preserve">korzystania </w:t>
      </w:r>
      <w:r w:rsidRPr="00B864FE">
        <w:rPr>
          <w:rFonts w:ascii="Arial" w:eastAsiaTheme="minorHAnsi" w:hAnsi="Arial" w:cs="Arial"/>
          <w:color w:val="000000"/>
          <w:lang w:eastAsia="en-US"/>
        </w:rPr>
        <w:t xml:space="preserve">z Platformy, określone w Regulaminie oraz uznaje go za wiążący.  </w:t>
      </w:r>
    </w:p>
    <w:p w14:paraId="3AC2D6F4" w14:textId="6D1B2ABB" w:rsidR="00410B55" w:rsidRPr="00B864FE" w:rsidRDefault="00410B55" w:rsidP="00DB020E">
      <w:pPr>
        <w:pStyle w:val="Akapitzlist"/>
        <w:numPr>
          <w:ilvl w:val="1"/>
          <w:numId w:val="76"/>
        </w:numPr>
        <w:spacing w:after="0" w:line="360" w:lineRule="auto"/>
        <w:ind w:left="1134" w:hanging="414"/>
        <w:jc w:val="left"/>
        <w:rPr>
          <w:rFonts w:ascii="Arial" w:hAnsi="Arial" w:cs="Arial"/>
        </w:rPr>
      </w:pPr>
      <w:r w:rsidRPr="00B864FE">
        <w:rPr>
          <w:rFonts w:ascii="Arial" w:hAnsi="Arial" w:cs="Arial"/>
          <w:shd w:val="clear" w:color="auto" w:fill="FFFFFF"/>
        </w:rPr>
        <w:t>Sposób</w:t>
      </w:r>
      <w:r w:rsidRPr="00B864FE">
        <w:rPr>
          <w:rFonts w:ascii="Arial" w:hAnsi="Arial" w:cs="Arial"/>
        </w:rPr>
        <w:t xml:space="preserve"> sporządzenia dokumentów lub oświadczeń musi być zgody z wymaganiami określonymi w ustawie </w:t>
      </w:r>
      <w:proofErr w:type="spellStart"/>
      <w:r w:rsidRPr="00B864FE">
        <w:rPr>
          <w:rFonts w:ascii="Arial" w:hAnsi="Arial" w:cs="Arial"/>
        </w:rPr>
        <w:t>Pzp</w:t>
      </w:r>
      <w:proofErr w:type="spellEnd"/>
      <w:r w:rsidRPr="00B864FE">
        <w:rPr>
          <w:rFonts w:ascii="Arial" w:hAnsi="Arial" w:cs="Arial"/>
        </w:rPr>
        <w:t>, rozporządzeniu Ministra Rozwoju, Pracy i Technologii</w:t>
      </w:r>
      <w:r w:rsidR="00850741">
        <w:rPr>
          <w:rFonts w:ascii="Arial" w:hAnsi="Arial" w:cs="Arial"/>
        </w:rPr>
        <w:t xml:space="preserve"> </w:t>
      </w:r>
      <w:r w:rsidRPr="00B864FE">
        <w:rPr>
          <w:rFonts w:ascii="Arial" w:hAnsi="Arial" w:cs="Arial"/>
        </w:rPr>
        <w:t xml:space="preserve">z dnia 23.12.2020 r. </w:t>
      </w:r>
      <w:r w:rsidRPr="00B864FE">
        <w:rPr>
          <w:rFonts w:ascii="Arial" w:hAnsi="Arial" w:cs="Arial"/>
          <w:shd w:val="clear" w:color="auto" w:fill="FFFFFF"/>
        </w:rPr>
        <w:t>w sprawie podmiotowych środków dowodowych oraz innych dokumentów lub oświadczeń, jakich może żądać zamawiający od wykonawcy</w:t>
      </w:r>
      <w:r w:rsidRPr="00B864FE">
        <w:rPr>
          <w:rFonts w:ascii="Arial" w:hAnsi="Arial" w:cs="Arial"/>
        </w:rPr>
        <w:t xml:space="preserve"> (Dz.U.</w:t>
      </w:r>
      <w:r w:rsidR="00D80C36" w:rsidRPr="00B864FE">
        <w:rPr>
          <w:rFonts w:ascii="Arial" w:hAnsi="Arial" w:cs="Arial"/>
        </w:rPr>
        <w:t xml:space="preserve"> </w:t>
      </w:r>
      <w:r w:rsidRPr="00B864FE">
        <w:rPr>
          <w:rFonts w:ascii="Arial" w:hAnsi="Arial" w:cs="Arial"/>
        </w:rPr>
        <w:t xml:space="preserve">z 2020 r., poz. 2415) oraz rozporządzeniu Prezesa Rady Ministrów z dnia 30.12.2020 r. </w:t>
      </w:r>
      <w:r w:rsidRPr="00B864FE">
        <w:rPr>
          <w:rFonts w:ascii="Arial" w:hAnsi="Arial" w:cs="Arial"/>
          <w:shd w:val="clear" w:color="auto" w:fill="FFFFFF"/>
        </w:rPr>
        <w:t>w sprawie sposobu</w:t>
      </w:r>
      <w:r w:rsidR="00DB020E">
        <w:rPr>
          <w:rFonts w:ascii="Arial" w:hAnsi="Arial" w:cs="Arial"/>
          <w:shd w:val="clear" w:color="auto" w:fill="FFFFFF"/>
        </w:rPr>
        <w:t xml:space="preserve"> sporządzania</w:t>
      </w:r>
      <w:r w:rsidR="00DB020E">
        <w:rPr>
          <w:rFonts w:ascii="Arial" w:hAnsi="Arial" w:cs="Arial"/>
          <w:shd w:val="clear" w:color="auto" w:fill="FFFFFF"/>
        </w:rPr>
        <w:br/>
      </w:r>
      <w:r w:rsidRPr="00B864FE">
        <w:rPr>
          <w:rFonts w:ascii="Arial" w:hAnsi="Arial" w:cs="Arial"/>
          <w:shd w:val="clear" w:color="auto" w:fill="FFFFFF"/>
        </w:rPr>
        <w:t>i przekazywania informacji oraz wymagań technicznych dla dokumentów elektronicznych oraz środkó</w:t>
      </w:r>
      <w:r w:rsidR="0050214B" w:rsidRPr="00B864FE">
        <w:rPr>
          <w:rFonts w:ascii="Arial" w:hAnsi="Arial" w:cs="Arial"/>
          <w:shd w:val="clear" w:color="auto" w:fill="FFFFFF"/>
        </w:rPr>
        <w:t xml:space="preserve">w komunikacji elektronicznej </w:t>
      </w:r>
      <w:r w:rsidR="00224BCB">
        <w:rPr>
          <w:rFonts w:ascii="Arial" w:hAnsi="Arial" w:cs="Arial"/>
          <w:shd w:val="clear" w:color="auto" w:fill="FFFFFF"/>
        </w:rPr>
        <w:t>w postępowaniu</w:t>
      </w:r>
      <w:r w:rsidR="00224BCB">
        <w:rPr>
          <w:rFonts w:ascii="Arial" w:hAnsi="Arial" w:cs="Arial"/>
          <w:shd w:val="clear" w:color="auto" w:fill="FFFFFF"/>
        </w:rPr>
        <w:br/>
      </w:r>
      <w:r w:rsidRPr="00B864FE">
        <w:rPr>
          <w:rFonts w:ascii="Arial" w:hAnsi="Arial" w:cs="Arial"/>
          <w:shd w:val="clear" w:color="auto" w:fill="FFFFFF"/>
        </w:rPr>
        <w:t xml:space="preserve">o udzielenie zamówienia publicznego lub konkursie </w:t>
      </w:r>
      <w:r w:rsidRPr="00B864FE">
        <w:rPr>
          <w:rFonts w:ascii="Arial" w:hAnsi="Arial" w:cs="Arial"/>
        </w:rPr>
        <w:t>(Dz.U. z 2020 r., poz. 2452).</w:t>
      </w:r>
    </w:p>
    <w:p w14:paraId="5FBD1B24" w14:textId="7F2F9D0C" w:rsidR="00410B55" w:rsidRPr="00B864FE" w:rsidRDefault="00410B55" w:rsidP="005479EF">
      <w:pPr>
        <w:pStyle w:val="Akapitzlist"/>
        <w:numPr>
          <w:ilvl w:val="1"/>
          <w:numId w:val="76"/>
        </w:numPr>
        <w:spacing w:after="0" w:line="360" w:lineRule="auto"/>
        <w:ind w:left="1134" w:hanging="414"/>
        <w:jc w:val="left"/>
        <w:rPr>
          <w:rFonts w:ascii="Arial" w:hAnsi="Arial" w:cs="Arial"/>
        </w:rPr>
      </w:pPr>
      <w:r w:rsidRPr="00B864FE">
        <w:rPr>
          <w:rFonts w:ascii="Arial" w:hAnsi="Arial" w:cs="Arial"/>
          <w:shd w:val="clear" w:color="auto" w:fill="FFFFFF"/>
        </w:rPr>
        <w:t>Zamawiający</w:t>
      </w:r>
      <w:r w:rsidRPr="00B864FE">
        <w:rPr>
          <w:rFonts w:ascii="Arial" w:eastAsiaTheme="minorHAnsi" w:hAnsi="Arial" w:cs="Arial"/>
          <w:color w:val="000000"/>
          <w:lang w:eastAsia="en-US"/>
        </w:rPr>
        <w:t xml:space="preserve"> nie przewiduje sposobu </w:t>
      </w:r>
      <w:r w:rsidR="005479EF">
        <w:rPr>
          <w:rFonts w:ascii="Arial" w:eastAsiaTheme="minorHAnsi" w:hAnsi="Arial" w:cs="Arial"/>
          <w:color w:val="000000"/>
          <w:lang w:eastAsia="en-US"/>
        </w:rPr>
        <w:t>komunikowania się z Wykonawcami</w:t>
      </w:r>
      <w:r w:rsidR="005479EF">
        <w:rPr>
          <w:rFonts w:ascii="Arial" w:eastAsiaTheme="minorHAnsi" w:hAnsi="Arial" w:cs="Arial"/>
          <w:color w:val="000000"/>
          <w:lang w:eastAsia="en-US"/>
        </w:rPr>
        <w:br/>
      </w:r>
      <w:r w:rsidRPr="00B864FE">
        <w:rPr>
          <w:rFonts w:ascii="Arial" w:eastAsiaTheme="minorHAnsi" w:hAnsi="Arial" w:cs="Arial"/>
          <w:color w:val="000000"/>
          <w:lang w:eastAsia="en-US"/>
        </w:rPr>
        <w:t>w inny sposób niż przy użyciu środków komunik</w:t>
      </w:r>
      <w:r w:rsidR="005479EF">
        <w:rPr>
          <w:rFonts w:ascii="Arial" w:eastAsiaTheme="minorHAnsi" w:hAnsi="Arial" w:cs="Arial"/>
          <w:color w:val="000000"/>
          <w:lang w:eastAsia="en-US"/>
        </w:rPr>
        <w:t>acji elektronicznej, wskazanych</w:t>
      </w:r>
      <w:r w:rsidR="005479EF">
        <w:rPr>
          <w:rFonts w:ascii="Arial" w:eastAsiaTheme="minorHAnsi" w:hAnsi="Arial" w:cs="Arial"/>
          <w:color w:val="000000"/>
          <w:lang w:eastAsia="en-US"/>
        </w:rPr>
        <w:br/>
      </w:r>
      <w:r w:rsidRPr="00B864FE">
        <w:rPr>
          <w:rFonts w:ascii="Arial" w:eastAsiaTheme="minorHAnsi" w:hAnsi="Arial" w:cs="Arial"/>
          <w:color w:val="000000"/>
          <w:lang w:eastAsia="en-US"/>
        </w:rPr>
        <w:t>w SWZ.</w:t>
      </w:r>
    </w:p>
    <w:p w14:paraId="74C71F5F" w14:textId="77777777" w:rsidR="00410B55" w:rsidRPr="00B864FE" w:rsidRDefault="00410B55" w:rsidP="005479EF">
      <w:pPr>
        <w:pStyle w:val="Akapitzlist"/>
        <w:numPr>
          <w:ilvl w:val="1"/>
          <w:numId w:val="76"/>
        </w:numPr>
        <w:tabs>
          <w:tab w:val="left" w:pos="1134"/>
        </w:tabs>
        <w:spacing w:after="0" w:line="360" w:lineRule="auto"/>
        <w:jc w:val="left"/>
        <w:rPr>
          <w:rFonts w:ascii="Arial" w:hAnsi="Arial" w:cs="Arial"/>
        </w:rPr>
      </w:pPr>
      <w:r w:rsidRPr="00B864FE">
        <w:rPr>
          <w:rFonts w:ascii="Arial" w:hAnsi="Arial" w:cs="Arial"/>
          <w:shd w:val="clear" w:color="auto" w:fill="FFFFFF"/>
        </w:rPr>
        <w:t>Osobami</w:t>
      </w:r>
      <w:r w:rsidRPr="00B864FE">
        <w:rPr>
          <w:rFonts w:ascii="Arial" w:hAnsi="Arial" w:cs="Arial"/>
        </w:rPr>
        <w:t xml:space="preserve"> uprawnionymi do bezpośredniego kontaktowania się z wykonawcami jest: </w:t>
      </w:r>
    </w:p>
    <w:p w14:paraId="160B83EA" w14:textId="42147E43" w:rsidR="00581304" w:rsidRPr="00B864FE" w:rsidRDefault="0022163F" w:rsidP="00B864FE">
      <w:pPr>
        <w:numPr>
          <w:ilvl w:val="0"/>
          <w:numId w:val="68"/>
        </w:numPr>
        <w:tabs>
          <w:tab w:val="left" w:pos="1134"/>
        </w:tabs>
        <w:spacing w:after="0" w:line="360" w:lineRule="auto"/>
        <w:ind w:firstLine="65"/>
        <w:jc w:val="left"/>
        <w:rPr>
          <w:rFonts w:ascii="Arial" w:hAnsi="Arial" w:cs="Arial"/>
        </w:rPr>
      </w:pPr>
      <w:r w:rsidRPr="00B864FE">
        <w:rPr>
          <w:rFonts w:ascii="Arial" w:hAnsi="Arial" w:cs="Arial"/>
        </w:rPr>
        <w:t xml:space="preserve">Agnieszka </w:t>
      </w:r>
      <w:proofErr w:type="spellStart"/>
      <w:r w:rsidRPr="00B864FE">
        <w:rPr>
          <w:rFonts w:ascii="Arial" w:hAnsi="Arial" w:cs="Arial"/>
        </w:rPr>
        <w:t>Tałanda</w:t>
      </w:r>
      <w:proofErr w:type="spellEnd"/>
      <w:r w:rsidRPr="00B864FE">
        <w:rPr>
          <w:rFonts w:ascii="Arial" w:hAnsi="Arial" w:cs="Arial"/>
        </w:rPr>
        <w:t xml:space="preserve"> – Podinspektor</w:t>
      </w:r>
      <w:r w:rsidR="00581304" w:rsidRPr="00B864FE">
        <w:rPr>
          <w:rFonts w:ascii="Arial" w:hAnsi="Arial" w:cs="Arial"/>
        </w:rPr>
        <w:t xml:space="preserve"> Wydziału </w:t>
      </w:r>
      <w:proofErr w:type="spellStart"/>
      <w:r w:rsidRPr="00B864FE">
        <w:rPr>
          <w:rFonts w:ascii="Arial" w:hAnsi="Arial" w:cs="Arial"/>
        </w:rPr>
        <w:t>Infrastryktury</w:t>
      </w:r>
      <w:proofErr w:type="spellEnd"/>
      <w:r w:rsidRPr="00B864FE">
        <w:rPr>
          <w:rFonts w:ascii="Arial" w:hAnsi="Arial" w:cs="Arial"/>
        </w:rPr>
        <w:t xml:space="preserve"> i Zieleni Miejskiej</w:t>
      </w:r>
    </w:p>
    <w:p w14:paraId="32881901" w14:textId="5783A20D" w:rsidR="0022163F" w:rsidRPr="00B864FE" w:rsidRDefault="00581304" w:rsidP="00DB020E">
      <w:pPr>
        <w:spacing w:after="0" w:line="360" w:lineRule="auto"/>
        <w:ind w:left="1134"/>
        <w:jc w:val="left"/>
        <w:rPr>
          <w:rFonts w:ascii="Arial" w:hAnsi="Arial" w:cs="Arial"/>
        </w:rPr>
      </w:pPr>
      <w:r w:rsidRPr="00B864FE">
        <w:rPr>
          <w:rFonts w:ascii="Arial" w:hAnsi="Arial" w:cs="Arial"/>
        </w:rPr>
        <w:t>e-mail:</w:t>
      </w:r>
      <w:r w:rsidR="0022163F" w:rsidRPr="00B864FE">
        <w:rPr>
          <w:rFonts w:ascii="Arial" w:hAnsi="Arial" w:cs="Arial"/>
        </w:rPr>
        <w:t xml:space="preserve"> </w:t>
      </w:r>
      <w:hyperlink r:id="rId26" w:history="1">
        <w:r w:rsidR="0022163F" w:rsidRPr="00B864FE">
          <w:rPr>
            <w:rStyle w:val="Hipercze"/>
            <w:rFonts w:ascii="Arial" w:hAnsi="Arial" w:cs="Arial"/>
          </w:rPr>
          <w:t>atalanda@um.swinoujscie.pl</w:t>
        </w:r>
      </w:hyperlink>
      <w:r w:rsidRPr="00B864FE">
        <w:rPr>
          <w:rFonts w:ascii="Arial" w:hAnsi="Arial" w:cs="Arial"/>
        </w:rPr>
        <w:t>,</w:t>
      </w:r>
    </w:p>
    <w:p w14:paraId="124C3FAA" w14:textId="787058E6" w:rsidR="00E73F70" w:rsidRPr="00B864FE" w:rsidRDefault="0022163F" w:rsidP="00DB020E">
      <w:pPr>
        <w:spacing w:after="0" w:line="360" w:lineRule="auto"/>
        <w:ind w:left="1418" w:hanging="284"/>
        <w:jc w:val="left"/>
        <w:rPr>
          <w:rFonts w:ascii="Arial" w:hAnsi="Arial" w:cs="Arial"/>
        </w:rPr>
      </w:pPr>
      <w:r w:rsidRPr="00B864FE">
        <w:rPr>
          <w:rFonts w:ascii="Arial" w:hAnsi="Arial" w:cs="Arial"/>
        </w:rPr>
        <w:t>tel. 91 32</w:t>
      </w:r>
      <w:r w:rsidR="00AE6525">
        <w:rPr>
          <w:rFonts w:ascii="Arial" w:hAnsi="Arial" w:cs="Arial"/>
        </w:rPr>
        <w:t>1</w:t>
      </w:r>
      <w:r w:rsidRPr="00B864FE">
        <w:rPr>
          <w:rFonts w:ascii="Arial" w:hAnsi="Arial" w:cs="Arial"/>
        </w:rPr>
        <w:t xml:space="preserve"> </w:t>
      </w:r>
      <w:r w:rsidR="00AE6525">
        <w:rPr>
          <w:rFonts w:ascii="Arial" w:hAnsi="Arial" w:cs="Arial"/>
        </w:rPr>
        <w:t>45</w:t>
      </w:r>
      <w:r w:rsidRPr="00B864FE">
        <w:rPr>
          <w:rFonts w:ascii="Arial" w:hAnsi="Arial" w:cs="Arial"/>
        </w:rPr>
        <w:t xml:space="preserve"> </w:t>
      </w:r>
      <w:r w:rsidR="001A4CC1">
        <w:rPr>
          <w:rFonts w:ascii="Arial" w:hAnsi="Arial" w:cs="Arial"/>
        </w:rPr>
        <w:t>74</w:t>
      </w:r>
    </w:p>
    <w:p w14:paraId="1BA87892" w14:textId="6FF56CF2" w:rsidR="0022163F" w:rsidRPr="00B864FE" w:rsidRDefault="0022163F" w:rsidP="00B864FE">
      <w:pPr>
        <w:numPr>
          <w:ilvl w:val="0"/>
          <w:numId w:val="68"/>
        </w:numPr>
        <w:tabs>
          <w:tab w:val="left" w:pos="1134"/>
        </w:tabs>
        <w:spacing w:after="0" w:line="360" w:lineRule="auto"/>
        <w:ind w:left="1134" w:hanging="283"/>
        <w:jc w:val="left"/>
        <w:rPr>
          <w:rFonts w:ascii="Arial" w:hAnsi="Arial" w:cs="Arial"/>
        </w:rPr>
      </w:pPr>
      <w:r w:rsidRPr="00B864FE">
        <w:rPr>
          <w:rFonts w:ascii="Arial" w:hAnsi="Arial" w:cs="Arial"/>
        </w:rPr>
        <w:t xml:space="preserve">Wioletta </w:t>
      </w:r>
      <w:proofErr w:type="spellStart"/>
      <w:r w:rsidRPr="00B864FE">
        <w:rPr>
          <w:rFonts w:ascii="Arial" w:hAnsi="Arial" w:cs="Arial"/>
        </w:rPr>
        <w:t>Narwocka</w:t>
      </w:r>
      <w:proofErr w:type="spellEnd"/>
      <w:r w:rsidRPr="00B864FE">
        <w:rPr>
          <w:rFonts w:ascii="Arial" w:hAnsi="Arial" w:cs="Arial"/>
        </w:rPr>
        <w:t xml:space="preserve"> – Kierownik Działu Zieleni Wydziału Infrastruktury i Zieleni Miejskiej </w:t>
      </w:r>
    </w:p>
    <w:p w14:paraId="3F0E618D" w14:textId="071938B1" w:rsidR="0022163F" w:rsidRPr="00B864FE" w:rsidRDefault="0022163F" w:rsidP="00DB020E">
      <w:pPr>
        <w:spacing w:after="0" w:line="360" w:lineRule="auto"/>
        <w:ind w:left="1418" w:hanging="284"/>
        <w:jc w:val="left"/>
        <w:rPr>
          <w:rFonts w:ascii="Arial" w:hAnsi="Arial" w:cs="Arial"/>
        </w:rPr>
      </w:pPr>
      <w:r w:rsidRPr="00B864FE">
        <w:rPr>
          <w:rFonts w:ascii="Arial" w:hAnsi="Arial" w:cs="Arial"/>
        </w:rPr>
        <w:t xml:space="preserve">e-mail: </w:t>
      </w:r>
      <w:hyperlink r:id="rId27" w:history="1">
        <w:r w:rsidRPr="00B864FE">
          <w:rPr>
            <w:rFonts w:ascii="Arial" w:hAnsi="Arial" w:cs="Arial"/>
          </w:rPr>
          <w:t>wnawrocka@um.swinoujscie.pl</w:t>
        </w:r>
      </w:hyperlink>
    </w:p>
    <w:p w14:paraId="3657002E" w14:textId="76A739C2" w:rsidR="0022163F" w:rsidRPr="00B864FE" w:rsidRDefault="0022163F" w:rsidP="00DB020E">
      <w:pPr>
        <w:spacing w:after="0" w:line="360" w:lineRule="auto"/>
        <w:ind w:left="1418" w:hanging="284"/>
        <w:jc w:val="left"/>
        <w:rPr>
          <w:rFonts w:ascii="Arial" w:hAnsi="Arial" w:cs="Arial"/>
        </w:rPr>
      </w:pPr>
      <w:r w:rsidRPr="00B864FE">
        <w:rPr>
          <w:rFonts w:ascii="Arial" w:hAnsi="Arial" w:cs="Arial"/>
        </w:rPr>
        <w:t>tel. 91 327 85 87</w:t>
      </w:r>
    </w:p>
    <w:p w14:paraId="1E18F84F" w14:textId="77777777" w:rsidR="00581304" w:rsidRPr="00B864FE" w:rsidRDefault="00581304" w:rsidP="00B864FE">
      <w:pPr>
        <w:numPr>
          <w:ilvl w:val="0"/>
          <w:numId w:val="68"/>
        </w:numPr>
        <w:tabs>
          <w:tab w:val="left" w:pos="1134"/>
        </w:tabs>
        <w:spacing w:after="0" w:line="360" w:lineRule="auto"/>
        <w:ind w:firstLine="65"/>
        <w:jc w:val="left"/>
        <w:rPr>
          <w:rFonts w:ascii="Arial" w:hAnsi="Arial" w:cs="Arial"/>
        </w:rPr>
      </w:pPr>
      <w:r w:rsidRPr="00B864FE">
        <w:rPr>
          <w:rFonts w:ascii="Arial" w:hAnsi="Arial" w:cs="Arial"/>
        </w:rPr>
        <w:t>Anna Poronis – Inspektor Biura Zamówień Publicznych</w:t>
      </w:r>
    </w:p>
    <w:p w14:paraId="3EFAA76C" w14:textId="77777777" w:rsidR="00581304" w:rsidRPr="00B864FE" w:rsidRDefault="00581304" w:rsidP="00DB020E">
      <w:pPr>
        <w:tabs>
          <w:tab w:val="left" w:pos="1134"/>
        </w:tabs>
        <w:spacing w:after="0" w:line="360" w:lineRule="auto"/>
        <w:ind w:left="1560" w:hanging="426"/>
        <w:jc w:val="left"/>
        <w:rPr>
          <w:rStyle w:val="Hipercze"/>
          <w:rFonts w:ascii="Arial" w:hAnsi="Arial" w:cs="Arial"/>
          <w:u w:val="none"/>
        </w:rPr>
      </w:pPr>
      <w:r w:rsidRPr="00B864FE">
        <w:rPr>
          <w:rFonts w:ascii="Arial" w:hAnsi="Arial" w:cs="Arial"/>
        </w:rPr>
        <w:t xml:space="preserve">e-mail: </w:t>
      </w:r>
      <w:hyperlink r:id="rId28" w:history="1">
        <w:r w:rsidRPr="00B864FE">
          <w:rPr>
            <w:rStyle w:val="Hipercze"/>
            <w:rFonts w:ascii="Arial" w:hAnsi="Arial" w:cs="Arial"/>
            <w:u w:val="none"/>
          </w:rPr>
          <w:t>aporonis@um.swinoujscie.pl</w:t>
        </w:r>
      </w:hyperlink>
    </w:p>
    <w:p w14:paraId="30F5A0F8" w14:textId="77777777" w:rsidR="00581304" w:rsidRPr="00B864FE" w:rsidRDefault="00581304" w:rsidP="00B864FE">
      <w:pPr>
        <w:spacing w:after="0" w:line="360" w:lineRule="auto"/>
        <w:ind w:left="709" w:firstLine="284"/>
        <w:jc w:val="left"/>
        <w:rPr>
          <w:rFonts w:ascii="Arial" w:hAnsi="Arial" w:cs="Arial"/>
        </w:rPr>
      </w:pPr>
      <w:r w:rsidRPr="00B864FE">
        <w:rPr>
          <w:rFonts w:ascii="Arial" w:hAnsi="Arial" w:cs="Arial"/>
        </w:rPr>
        <w:t>lub, w czasie nieobecności ww.:</w:t>
      </w:r>
    </w:p>
    <w:p w14:paraId="5A2D0F8D" w14:textId="4DCCB9F3" w:rsidR="00581304" w:rsidRPr="00B864FE" w:rsidRDefault="00E73F70" w:rsidP="00B864FE">
      <w:pPr>
        <w:pStyle w:val="Akapitzlist"/>
        <w:numPr>
          <w:ilvl w:val="0"/>
          <w:numId w:val="69"/>
        </w:numPr>
        <w:spacing w:after="0" w:line="360" w:lineRule="auto"/>
        <w:jc w:val="left"/>
        <w:rPr>
          <w:rFonts w:ascii="Arial" w:hAnsi="Arial" w:cs="Arial"/>
        </w:rPr>
      </w:pPr>
      <w:r w:rsidRPr="00B864FE">
        <w:rPr>
          <w:rFonts w:ascii="Arial" w:hAnsi="Arial" w:cs="Arial"/>
        </w:rPr>
        <w:t>Sylwester Sowała</w:t>
      </w:r>
      <w:r w:rsidR="00581304" w:rsidRPr="00B864FE">
        <w:rPr>
          <w:rFonts w:ascii="Arial" w:hAnsi="Arial" w:cs="Arial"/>
        </w:rPr>
        <w:t xml:space="preserve"> – </w:t>
      </w:r>
      <w:r w:rsidRPr="00B864FE">
        <w:rPr>
          <w:rFonts w:ascii="Arial" w:hAnsi="Arial" w:cs="Arial"/>
        </w:rPr>
        <w:t>Z-ca Naczelnika</w:t>
      </w:r>
      <w:r w:rsidR="00581304" w:rsidRPr="00B864FE">
        <w:rPr>
          <w:rFonts w:ascii="Arial" w:hAnsi="Arial" w:cs="Arial"/>
        </w:rPr>
        <w:t xml:space="preserve"> Wydziału </w:t>
      </w:r>
      <w:r w:rsidRPr="00B864FE">
        <w:rPr>
          <w:rFonts w:ascii="Arial" w:hAnsi="Arial" w:cs="Arial"/>
        </w:rPr>
        <w:t>Infrastruktury i Zieleni Miejskiej</w:t>
      </w:r>
    </w:p>
    <w:p w14:paraId="0DBA7CAD" w14:textId="65FE3903" w:rsidR="00581304" w:rsidRPr="00B864FE" w:rsidRDefault="00581304" w:rsidP="00DB020E">
      <w:pPr>
        <w:spacing w:after="0" w:line="360" w:lineRule="auto"/>
        <w:ind w:left="1418" w:hanging="284"/>
        <w:jc w:val="left"/>
        <w:rPr>
          <w:rFonts w:ascii="Arial" w:hAnsi="Arial" w:cs="Arial"/>
          <w:lang w:val="en-US"/>
        </w:rPr>
      </w:pPr>
      <w:r w:rsidRPr="00B864FE">
        <w:rPr>
          <w:rFonts w:ascii="Arial" w:hAnsi="Arial" w:cs="Arial"/>
          <w:lang w:val="en-US"/>
        </w:rPr>
        <w:t xml:space="preserve">e-mail: </w:t>
      </w:r>
      <w:hyperlink r:id="rId29" w:history="1">
        <w:r w:rsidR="00E73F70" w:rsidRPr="00B864FE">
          <w:rPr>
            <w:rStyle w:val="Hipercze"/>
            <w:rFonts w:ascii="Arial" w:hAnsi="Arial" w:cs="Arial"/>
            <w:lang w:val="en-US"/>
          </w:rPr>
          <w:t>ssowala@um.swinoujscie.pl</w:t>
        </w:r>
      </w:hyperlink>
      <w:r w:rsidRPr="00B864FE">
        <w:rPr>
          <w:rFonts w:ascii="Arial" w:hAnsi="Arial" w:cs="Arial"/>
          <w:lang w:val="en-US"/>
        </w:rPr>
        <w:t>.</w:t>
      </w:r>
    </w:p>
    <w:p w14:paraId="464DB444" w14:textId="77777777" w:rsidR="00581304" w:rsidRPr="00B864FE" w:rsidRDefault="00581304" w:rsidP="00B864FE">
      <w:pPr>
        <w:pStyle w:val="Akapitzlist"/>
        <w:numPr>
          <w:ilvl w:val="0"/>
          <w:numId w:val="69"/>
        </w:numPr>
        <w:spacing w:after="0" w:line="360" w:lineRule="auto"/>
        <w:jc w:val="left"/>
        <w:rPr>
          <w:rFonts w:ascii="Arial" w:hAnsi="Arial" w:cs="Arial"/>
        </w:rPr>
      </w:pPr>
      <w:r w:rsidRPr="00B864FE">
        <w:rPr>
          <w:rFonts w:ascii="Arial" w:hAnsi="Arial" w:cs="Arial"/>
          <w:lang w:val="de-DE"/>
        </w:rPr>
        <w:t xml:space="preserve">Ewa </w:t>
      </w:r>
      <w:r w:rsidRPr="00B864FE">
        <w:rPr>
          <w:rFonts w:ascii="Arial" w:hAnsi="Arial" w:cs="Arial"/>
        </w:rPr>
        <w:t>Bimkiewicz – Kierownik Biura Zamówień Publicznych</w:t>
      </w:r>
    </w:p>
    <w:p w14:paraId="2E09701E" w14:textId="77777777" w:rsidR="00A23B2A" w:rsidRPr="00B864FE" w:rsidRDefault="00581304" w:rsidP="00DB020E">
      <w:pPr>
        <w:spacing w:after="0" w:line="360" w:lineRule="auto"/>
        <w:ind w:left="1418" w:hanging="284"/>
        <w:jc w:val="left"/>
        <w:rPr>
          <w:rFonts w:ascii="Arial" w:hAnsi="Arial" w:cs="Arial"/>
          <w:lang w:val="en-US"/>
        </w:rPr>
      </w:pPr>
      <w:r w:rsidRPr="00B864FE">
        <w:rPr>
          <w:rFonts w:ascii="Arial" w:hAnsi="Arial" w:cs="Arial"/>
          <w:lang w:val="en-US"/>
        </w:rPr>
        <w:t xml:space="preserve">e-mail: </w:t>
      </w:r>
      <w:hyperlink r:id="rId30" w:history="1">
        <w:r w:rsidRPr="00B864FE">
          <w:rPr>
            <w:rStyle w:val="Hipercze"/>
            <w:rFonts w:ascii="Arial" w:hAnsi="Arial" w:cs="Arial"/>
            <w:u w:val="none"/>
            <w:lang w:val="en-US"/>
          </w:rPr>
          <w:t>bzp@um.swinoujscie.pl</w:t>
        </w:r>
      </w:hyperlink>
    </w:p>
    <w:p w14:paraId="3B1EF974" w14:textId="77777777" w:rsidR="00410B55" w:rsidRPr="00B864FE" w:rsidRDefault="00B67D2C" w:rsidP="00DB020E">
      <w:pPr>
        <w:pStyle w:val="Akapitzlist"/>
        <w:numPr>
          <w:ilvl w:val="1"/>
          <w:numId w:val="76"/>
        </w:numPr>
        <w:tabs>
          <w:tab w:val="left" w:pos="1134"/>
        </w:tabs>
        <w:spacing w:after="0" w:line="360" w:lineRule="auto"/>
        <w:jc w:val="left"/>
        <w:rPr>
          <w:rFonts w:ascii="Arial" w:hAnsi="Arial" w:cs="Arial"/>
        </w:rPr>
      </w:pPr>
      <w:r w:rsidRPr="00B864FE">
        <w:rPr>
          <w:rFonts w:ascii="Arial" w:hAnsi="Arial" w:cs="Arial"/>
        </w:rPr>
        <w:lastRenderedPageBreak/>
        <w:t xml:space="preserve">W sprawach merytorycznych związanych z danym postępowaniem Zamawiający przewiduje możliwość porozumiewania się wyłącznie drogą elektroniczną, poprzez wykorzystanie na Platformie przycisku: </w:t>
      </w:r>
      <w:r w:rsidRPr="00B864FE">
        <w:rPr>
          <w:rFonts w:ascii="Arial" w:hAnsi="Arial" w:cs="Arial"/>
          <w:b/>
          <w:bCs/>
        </w:rPr>
        <w:t>Wiadomości</w:t>
      </w:r>
      <w:r w:rsidRPr="00B864FE">
        <w:rPr>
          <w:rFonts w:ascii="Arial" w:hAnsi="Arial" w:cs="Arial"/>
        </w:rPr>
        <w:t xml:space="preserve">. </w:t>
      </w:r>
    </w:p>
    <w:p w14:paraId="2E54A6B7" w14:textId="7ABB33B9" w:rsidR="00A23B2A" w:rsidRPr="00B864FE" w:rsidRDefault="00B67D2C" w:rsidP="00B864FE">
      <w:pPr>
        <w:pStyle w:val="Akapitzlist"/>
        <w:numPr>
          <w:ilvl w:val="1"/>
          <w:numId w:val="76"/>
        </w:numPr>
        <w:spacing w:after="0" w:line="360" w:lineRule="auto"/>
        <w:ind w:hanging="513"/>
        <w:jc w:val="left"/>
        <w:rPr>
          <w:rFonts w:ascii="Arial" w:hAnsi="Arial" w:cs="Arial"/>
        </w:rPr>
      </w:pPr>
      <w:r w:rsidRPr="00B864FE">
        <w:rPr>
          <w:rFonts w:ascii="Arial" w:hAnsi="Arial" w:cs="Arial"/>
        </w:rPr>
        <w:t>W sprawach technicznych związanych z obs</w:t>
      </w:r>
      <w:r w:rsidR="005479EF">
        <w:rPr>
          <w:rFonts w:ascii="Arial" w:hAnsi="Arial" w:cs="Arial"/>
        </w:rPr>
        <w:t>ługą Platformy należy korzystać</w:t>
      </w:r>
      <w:r w:rsidR="005479EF">
        <w:rPr>
          <w:rFonts w:ascii="Arial" w:hAnsi="Arial" w:cs="Arial"/>
        </w:rPr>
        <w:br/>
      </w:r>
      <w:r w:rsidRPr="00B864FE">
        <w:rPr>
          <w:rFonts w:ascii="Arial" w:hAnsi="Arial" w:cs="Arial"/>
        </w:rPr>
        <w:t xml:space="preserve">z pomocy </w:t>
      </w:r>
      <w:r w:rsidRPr="00B864FE">
        <w:rPr>
          <w:rFonts w:ascii="Arial" w:hAnsi="Arial" w:cs="Arial"/>
          <w:b/>
          <w:bCs/>
        </w:rPr>
        <w:t>Centrum Wsparcia Klienta</w:t>
      </w:r>
      <w:r w:rsidRPr="00B864FE">
        <w:rPr>
          <w:rFonts w:ascii="Arial" w:hAnsi="Arial" w:cs="Arial"/>
        </w:rPr>
        <w:t xml:space="preserve">, które udzieli wszelkich informacji związanych z procesem składania ofert, rejestracji czy innych aspektów technicznych Platformy. </w:t>
      </w:r>
      <w:r w:rsidRPr="00B864FE">
        <w:rPr>
          <w:rFonts w:ascii="Arial" w:hAnsi="Arial" w:cs="Arial"/>
          <w:b/>
          <w:bCs/>
        </w:rPr>
        <w:t xml:space="preserve">Centrum Wsparcia Klienta </w:t>
      </w:r>
      <w:r w:rsidRPr="00B864FE">
        <w:rPr>
          <w:rFonts w:ascii="Arial" w:hAnsi="Arial" w:cs="Arial"/>
        </w:rPr>
        <w:t xml:space="preserve">dostępne codziennie od poniedziałku do piątku w godz. Od 7.00 do 17.00 pod nr tel. </w:t>
      </w:r>
      <w:r w:rsidRPr="00B864FE">
        <w:rPr>
          <w:rFonts w:ascii="Arial" w:hAnsi="Arial" w:cs="Arial"/>
          <w:b/>
          <w:bCs/>
        </w:rPr>
        <w:t>22 101 02 02</w:t>
      </w:r>
      <w:r w:rsidRPr="00B864FE">
        <w:rPr>
          <w:rFonts w:ascii="Arial" w:hAnsi="Arial" w:cs="Arial"/>
        </w:rPr>
        <w:t xml:space="preserve">. </w:t>
      </w:r>
    </w:p>
    <w:p w14:paraId="008C9094" w14:textId="77777777" w:rsidR="00A23B2A" w:rsidRPr="00B864FE" w:rsidRDefault="00410B55" w:rsidP="00B864FE">
      <w:pPr>
        <w:pStyle w:val="Akapitzlist"/>
        <w:numPr>
          <w:ilvl w:val="1"/>
          <w:numId w:val="76"/>
        </w:numPr>
        <w:spacing w:after="0" w:line="360" w:lineRule="auto"/>
        <w:ind w:hanging="513"/>
        <w:jc w:val="left"/>
        <w:rPr>
          <w:rFonts w:ascii="Arial" w:hAnsi="Arial" w:cs="Arial"/>
        </w:rPr>
      </w:pPr>
      <w:proofErr w:type="spellStart"/>
      <w:r w:rsidRPr="00B864FE">
        <w:rPr>
          <w:rFonts w:ascii="Arial" w:hAnsi="Arial" w:cs="Arial"/>
          <w:shd w:val="clear" w:color="auto" w:fill="FFFFFF"/>
        </w:rPr>
        <w:t>Wsytuacjach</w:t>
      </w:r>
      <w:proofErr w:type="spellEnd"/>
      <w:r w:rsidR="00B67D2C" w:rsidRPr="00B864FE">
        <w:rPr>
          <w:rFonts w:ascii="Arial" w:hAnsi="Arial" w:cs="Arial"/>
        </w:rPr>
        <w:t xml:space="preserve"> awaryjnych np. w przypadku braku działania Platformy, Zamawiający może również komunikować się z Wykonawcami za pomocą poczty elektronicznej. </w:t>
      </w:r>
    </w:p>
    <w:p w14:paraId="2B9325EE" w14:textId="77777777" w:rsidR="00A23B2A" w:rsidRPr="00B864FE" w:rsidRDefault="00410B55" w:rsidP="00B864FE">
      <w:pPr>
        <w:pStyle w:val="Akapitzlist"/>
        <w:numPr>
          <w:ilvl w:val="1"/>
          <w:numId w:val="76"/>
        </w:numPr>
        <w:spacing w:after="0" w:line="360" w:lineRule="auto"/>
        <w:ind w:hanging="513"/>
        <w:jc w:val="left"/>
        <w:rPr>
          <w:rFonts w:ascii="Arial" w:hAnsi="Arial" w:cs="Arial"/>
        </w:rPr>
      </w:pPr>
      <w:r w:rsidRPr="00B864FE">
        <w:rPr>
          <w:rFonts w:ascii="Arial" w:hAnsi="Arial" w:cs="Arial"/>
          <w:shd w:val="clear" w:color="auto" w:fill="FFFFFF"/>
        </w:rPr>
        <w:t>Postępowanie</w:t>
      </w:r>
      <w:r w:rsidR="00B67D2C" w:rsidRPr="00B864FE">
        <w:rPr>
          <w:rFonts w:ascii="Arial" w:hAnsi="Arial" w:cs="Arial"/>
        </w:rPr>
        <w:t xml:space="preserve"> odbywa się w języku polskim, w związku z czym wszelkie pisma, dokumenty, oświadczenia itp. składane w trakcie postępowania między </w:t>
      </w:r>
      <w:proofErr w:type="spellStart"/>
      <w:r w:rsidR="00B67D2C" w:rsidRPr="00B864FE">
        <w:rPr>
          <w:rFonts w:ascii="Arial" w:hAnsi="Arial" w:cs="Arial"/>
        </w:rPr>
        <w:t>Zamawiającyma</w:t>
      </w:r>
      <w:proofErr w:type="spellEnd"/>
      <w:r w:rsidR="00B67D2C" w:rsidRPr="00B864FE">
        <w:rPr>
          <w:rFonts w:ascii="Arial" w:hAnsi="Arial" w:cs="Arial"/>
        </w:rPr>
        <w:t xml:space="preserve"> wykonawcami muszą być sporządzone w języku polskim. </w:t>
      </w:r>
    </w:p>
    <w:p w14:paraId="4722DCB9" w14:textId="77777777" w:rsidR="00A23B2A" w:rsidRPr="00B864FE" w:rsidRDefault="00B67D2C" w:rsidP="00B864FE">
      <w:pPr>
        <w:pStyle w:val="Akapitzlist"/>
        <w:numPr>
          <w:ilvl w:val="1"/>
          <w:numId w:val="76"/>
        </w:numPr>
        <w:spacing w:after="0" w:line="360" w:lineRule="auto"/>
        <w:ind w:hanging="513"/>
        <w:jc w:val="left"/>
        <w:rPr>
          <w:rFonts w:ascii="Arial" w:hAnsi="Arial" w:cs="Arial"/>
        </w:rPr>
      </w:pPr>
      <w:r w:rsidRPr="00B864FE">
        <w:rPr>
          <w:rFonts w:ascii="Arial" w:hAnsi="Arial" w:cs="Arial"/>
        </w:rPr>
        <w:t xml:space="preserve">Zamawiający nie przewiduje zwoływania zebrania wykonawców. </w:t>
      </w:r>
    </w:p>
    <w:p w14:paraId="1F7A9291" w14:textId="77777777" w:rsidR="0050214B" w:rsidRPr="00B864FE" w:rsidRDefault="00410B55" w:rsidP="00B864FE">
      <w:pPr>
        <w:pStyle w:val="Akapitzlist"/>
        <w:numPr>
          <w:ilvl w:val="0"/>
          <w:numId w:val="81"/>
        </w:numPr>
        <w:autoSpaceDE w:val="0"/>
        <w:autoSpaceDN w:val="0"/>
        <w:adjustRightInd w:val="0"/>
        <w:spacing w:after="0" w:line="360" w:lineRule="auto"/>
        <w:jc w:val="left"/>
        <w:rPr>
          <w:rFonts w:ascii="Arial" w:hAnsi="Arial" w:cs="Arial"/>
        </w:rPr>
      </w:pPr>
      <w:r w:rsidRPr="00B864FE">
        <w:rPr>
          <w:rFonts w:ascii="Arial" w:hAnsi="Arial" w:cs="Arial"/>
        </w:rPr>
        <w:t>Złożenie oferty:</w:t>
      </w:r>
    </w:p>
    <w:p w14:paraId="3C558F4E" w14:textId="231767A3" w:rsidR="0050214B" w:rsidRPr="00B864FE" w:rsidRDefault="00410B55" w:rsidP="00DB020E">
      <w:pPr>
        <w:pStyle w:val="Akapitzlist"/>
        <w:numPr>
          <w:ilvl w:val="1"/>
          <w:numId w:val="82"/>
        </w:numPr>
        <w:autoSpaceDE w:val="0"/>
        <w:autoSpaceDN w:val="0"/>
        <w:adjustRightInd w:val="0"/>
        <w:spacing w:after="0" w:line="360" w:lineRule="auto"/>
        <w:ind w:left="1134" w:hanging="414"/>
        <w:jc w:val="left"/>
        <w:rPr>
          <w:rFonts w:ascii="Arial" w:hAnsi="Arial" w:cs="Arial"/>
        </w:rPr>
      </w:pPr>
      <w:r w:rsidRPr="00B864FE">
        <w:rPr>
          <w:rFonts w:ascii="Arial" w:hAnsi="Arial" w:cs="Arial"/>
        </w:rPr>
        <w:t>Ofertę wraz z załącznikami należy zł</w:t>
      </w:r>
      <w:r w:rsidR="005479EF">
        <w:rPr>
          <w:rFonts w:ascii="Arial" w:hAnsi="Arial" w:cs="Arial"/>
        </w:rPr>
        <w:t>ożyć za pośrednictwem Platformy</w:t>
      </w:r>
      <w:r w:rsidR="005479EF">
        <w:rPr>
          <w:rFonts w:ascii="Arial" w:hAnsi="Arial" w:cs="Arial"/>
        </w:rPr>
        <w:br/>
      </w:r>
      <w:r w:rsidRPr="00B864FE">
        <w:rPr>
          <w:rFonts w:ascii="Arial" w:hAnsi="Arial" w:cs="Arial"/>
        </w:rPr>
        <w:t>w zakładce POSTĘPOWANIA, w części dotyczącej niniejszego postępowania.</w:t>
      </w:r>
    </w:p>
    <w:p w14:paraId="396779E1" w14:textId="77777777" w:rsidR="0050214B" w:rsidRPr="00B864FE" w:rsidRDefault="00410B55" w:rsidP="00DB020E">
      <w:pPr>
        <w:pStyle w:val="Akapitzlist"/>
        <w:numPr>
          <w:ilvl w:val="1"/>
          <w:numId w:val="82"/>
        </w:numPr>
        <w:tabs>
          <w:tab w:val="left" w:pos="1134"/>
        </w:tabs>
        <w:autoSpaceDE w:val="0"/>
        <w:autoSpaceDN w:val="0"/>
        <w:adjustRightInd w:val="0"/>
        <w:spacing w:after="0" w:line="360" w:lineRule="auto"/>
        <w:jc w:val="left"/>
        <w:rPr>
          <w:rFonts w:ascii="Arial" w:hAnsi="Arial" w:cs="Arial"/>
        </w:rPr>
      </w:pPr>
      <w:r w:rsidRPr="00B864FE">
        <w:rPr>
          <w:rFonts w:ascii="Arial" w:hAnsi="Arial" w:cs="Arial"/>
        </w:rPr>
        <w:t>Po kliknięciu w tytuł postępowania nastąpi przekierowanie na Platformę, gdzie należy pobrać, wypełnić i złożyć ofertę wraz z z</w:t>
      </w:r>
      <w:r w:rsidR="003E7EAA" w:rsidRPr="00B864FE">
        <w:rPr>
          <w:rFonts w:ascii="Arial" w:hAnsi="Arial" w:cs="Arial"/>
        </w:rPr>
        <w:t>ałącznikami, postępując zgodnie</w:t>
      </w:r>
      <w:r w:rsidR="003E7EAA" w:rsidRPr="00B864FE">
        <w:rPr>
          <w:rFonts w:ascii="Arial" w:hAnsi="Arial" w:cs="Arial"/>
        </w:rPr>
        <w:br/>
      </w:r>
      <w:r w:rsidRPr="00B864FE">
        <w:rPr>
          <w:rFonts w:ascii="Arial" w:hAnsi="Arial" w:cs="Arial"/>
        </w:rPr>
        <w:t>z Instrukcją składania oferty dla wykonawcy, zamieszczoną na Platformie.</w:t>
      </w:r>
    </w:p>
    <w:p w14:paraId="51BB7EB6" w14:textId="77777777" w:rsidR="0050214B" w:rsidRPr="00B864FE" w:rsidRDefault="00410B55" w:rsidP="00DB020E">
      <w:pPr>
        <w:pStyle w:val="Akapitzlist"/>
        <w:numPr>
          <w:ilvl w:val="1"/>
          <w:numId w:val="82"/>
        </w:numPr>
        <w:autoSpaceDE w:val="0"/>
        <w:autoSpaceDN w:val="0"/>
        <w:adjustRightInd w:val="0"/>
        <w:spacing w:after="0" w:line="360" w:lineRule="auto"/>
        <w:ind w:left="1134" w:hanging="414"/>
        <w:jc w:val="left"/>
        <w:rPr>
          <w:rFonts w:ascii="Arial" w:hAnsi="Arial" w:cs="Arial"/>
        </w:rPr>
      </w:pPr>
      <w:r w:rsidRPr="00B864FE">
        <w:rPr>
          <w:rFonts w:ascii="Arial" w:hAnsi="Arial" w:cs="Arial"/>
        </w:rPr>
        <w:t>Składana oferta musi zawierać wypełnione wszystkie obowiązkowe pola oraz zawierać wymagane załączniki do oferty, które należy złożyć w formie elektronicznej (opatrzonej kwalifikowanym podpisem elektronicznym).</w:t>
      </w:r>
    </w:p>
    <w:p w14:paraId="20F8DB05" w14:textId="77777777" w:rsidR="0050214B" w:rsidRPr="00B864FE" w:rsidRDefault="00410B55" w:rsidP="00DB020E">
      <w:pPr>
        <w:pStyle w:val="Akapitzlist"/>
        <w:numPr>
          <w:ilvl w:val="1"/>
          <w:numId w:val="82"/>
        </w:numPr>
        <w:autoSpaceDE w:val="0"/>
        <w:autoSpaceDN w:val="0"/>
        <w:adjustRightInd w:val="0"/>
        <w:spacing w:after="0" w:line="360" w:lineRule="auto"/>
        <w:ind w:left="1134" w:hanging="414"/>
        <w:jc w:val="left"/>
        <w:rPr>
          <w:rFonts w:ascii="Arial" w:hAnsi="Arial" w:cs="Arial"/>
        </w:rPr>
      </w:pPr>
      <w:r w:rsidRPr="00B864FE">
        <w:rPr>
          <w:rFonts w:ascii="Arial" w:hAnsi="Arial" w:cs="Arial"/>
        </w:rPr>
        <w:t>Za termin złożenia oferty uważa się termin zamieszczenia oferty na Platformie.</w:t>
      </w:r>
    </w:p>
    <w:p w14:paraId="05F70C90" w14:textId="30E40E41" w:rsidR="0050214B" w:rsidRPr="00B864FE" w:rsidRDefault="00410B55" w:rsidP="00DB020E">
      <w:pPr>
        <w:pStyle w:val="Akapitzlist"/>
        <w:numPr>
          <w:ilvl w:val="1"/>
          <w:numId w:val="82"/>
        </w:numPr>
        <w:tabs>
          <w:tab w:val="left" w:pos="1134"/>
        </w:tabs>
        <w:autoSpaceDE w:val="0"/>
        <w:autoSpaceDN w:val="0"/>
        <w:adjustRightInd w:val="0"/>
        <w:spacing w:after="0" w:line="360" w:lineRule="auto"/>
        <w:jc w:val="left"/>
        <w:rPr>
          <w:rFonts w:ascii="Arial" w:hAnsi="Arial" w:cs="Arial"/>
        </w:rPr>
      </w:pPr>
      <w:r w:rsidRPr="00B864FE">
        <w:rPr>
          <w:rFonts w:ascii="Arial" w:hAnsi="Arial" w:cs="Arial"/>
        </w:rPr>
        <w:t>Wszelkie informacje stanowiące tajemnicę przed</w:t>
      </w:r>
      <w:r w:rsidR="003E7EAA" w:rsidRPr="00B864FE">
        <w:rPr>
          <w:rFonts w:ascii="Arial" w:hAnsi="Arial" w:cs="Arial"/>
        </w:rPr>
        <w:t>siębiorstwa w rozumieniu usta</w:t>
      </w:r>
      <w:r w:rsidR="00850741">
        <w:rPr>
          <w:rFonts w:ascii="Arial" w:hAnsi="Arial" w:cs="Arial"/>
        </w:rPr>
        <w:t xml:space="preserve">wy </w:t>
      </w:r>
      <w:r w:rsidRPr="00B864FE">
        <w:rPr>
          <w:rFonts w:ascii="Arial" w:hAnsi="Arial" w:cs="Arial"/>
        </w:rPr>
        <w:t>z dnia 16  kwietnia 1993 r. o zwalczaniu nieuczciwej konkurencji, które wykonawca zastrzeże jako tajemnicę przedsiębiorstwa,</w:t>
      </w:r>
      <w:r w:rsidR="00DB020E">
        <w:rPr>
          <w:rFonts w:ascii="Arial" w:hAnsi="Arial" w:cs="Arial"/>
        </w:rPr>
        <w:t xml:space="preserve"> powinny zostać złożone zgodnie</w:t>
      </w:r>
      <w:r w:rsidR="00DB020E">
        <w:rPr>
          <w:rFonts w:ascii="Arial" w:hAnsi="Arial" w:cs="Arial"/>
        </w:rPr>
        <w:br/>
      </w:r>
      <w:r w:rsidRPr="00B864FE">
        <w:rPr>
          <w:rFonts w:ascii="Arial" w:hAnsi="Arial" w:cs="Arial"/>
        </w:rPr>
        <w:t>z Instrukcją składania oferty dla Wykonawcy.</w:t>
      </w:r>
    </w:p>
    <w:p w14:paraId="71A99733" w14:textId="2E8B5B1B" w:rsidR="00410B55" w:rsidRDefault="00410B55" w:rsidP="00DB020E">
      <w:pPr>
        <w:pStyle w:val="Akapitzlist"/>
        <w:numPr>
          <w:ilvl w:val="1"/>
          <w:numId w:val="82"/>
        </w:numPr>
        <w:autoSpaceDE w:val="0"/>
        <w:autoSpaceDN w:val="0"/>
        <w:adjustRightInd w:val="0"/>
        <w:spacing w:after="0" w:line="360" w:lineRule="auto"/>
        <w:ind w:left="1134" w:hanging="414"/>
        <w:jc w:val="left"/>
        <w:rPr>
          <w:rFonts w:ascii="Arial" w:hAnsi="Arial" w:cs="Arial"/>
        </w:rPr>
      </w:pPr>
      <w:r w:rsidRPr="00B864FE">
        <w:rPr>
          <w:rFonts w:ascii="Arial" w:hAnsi="Arial" w:cs="Arial"/>
        </w:rPr>
        <w:t>Złożenie oferty na nośniku danych (np. CD, pendrive) jest niedopuszczalne.</w:t>
      </w:r>
    </w:p>
    <w:p w14:paraId="3332DC4C" w14:textId="77777777" w:rsidR="00DB020E" w:rsidRPr="00B864FE" w:rsidRDefault="00DB020E" w:rsidP="00DB020E">
      <w:pPr>
        <w:pStyle w:val="Akapitzlist"/>
        <w:autoSpaceDE w:val="0"/>
        <w:autoSpaceDN w:val="0"/>
        <w:adjustRightInd w:val="0"/>
        <w:spacing w:after="0" w:line="360" w:lineRule="auto"/>
        <w:ind w:left="1134"/>
        <w:jc w:val="left"/>
        <w:rPr>
          <w:rFonts w:ascii="Arial" w:hAnsi="Arial" w:cs="Arial"/>
        </w:rPr>
      </w:pPr>
    </w:p>
    <w:p w14:paraId="63E25C38" w14:textId="37BB7C50" w:rsidR="006B29BE" w:rsidRPr="00DB020E" w:rsidRDefault="00DB020E" w:rsidP="00DB020E">
      <w:pPr>
        <w:pStyle w:val="Nagwek1"/>
        <w:shd w:val="clear" w:color="auto" w:fill="CCC0D9"/>
        <w:tabs>
          <w:tab w:val="left" w:pos="567"/>
        </w:tabs>
        <w:spacing w:before="0" w:after="0" w:line="360" w:lineRule="auto"/>
        <w:ind w:left="567" w:hanging="567"/>
        <w:jc w:val="left"/>
        <w:rPr>
          <w:rFonts w:ascii="Arial" w:hAnsi="Arial" w:cs="Arial"/>
          <w:b w:val="0"/>
          <w:bCs w:val="0"/>
          <w:sz w:val="22"/>
          <w:szCs w:val="22"/>
          <w:u w:val="single"/>
        </w:rPr>
      </w:pPr>
      <w:bookmarkStart w:id="20" w:name="_Toc262112641"/>
      <w:bookmarkStart w:id="21" w:name="_Toc264373039"/>
      <w:bookmarkStart w:id="22" w:name="_Toc318886760"/>
      <w:bookmarkStart w:id="23" w:name="_Toc440969214"/>
      <w:bookmarkEnd w:id="16"/>
      <w:bookmarkEnd w:id="17"/>
      <w:bookmarkEnd w:id="18"/>
      <w:bookmarkEnd w:id="19"/>
      <w:r w:rsidRPr="00DB020E">
        <w:rPr>
          <w:rFonts w:ascii="Arial" w:hAnsi="Arial" w:cs="Arial"/>
          <w:sz w:val="22"/>
          <w:szCs w:val="22"/>
        </w:rPr>
        <w:t>X</w:t>
      </w:r>
      <w:r w:rsidR="00D56A8B" w:rsidRPr="00DB020E">
        <w:rPr>
          <w:rFonts w:ascii="Arial" w:hAnsi="Arial" w:cs="Arial"/>
          <w:sz w:val="22"/>
          <w:szCs w:val="22"/>
        </w:rPr>
        <w:t>I</w:t>
      </w:r>
      <w:r w:rsidR="006B29BE" w:rsidRPr="00DB020E">
        <w:rPr>
          <w:rFonts w:ascii="Arial" w:hAnsi="Arial" w:cs="Arial"/>
          <w:sz w:val="22"/>
          <w:szCs w:val="22"/>
        </w:rPr>
        <w:t xml:space="preserve">. </w:t>
      </w:r>
      <w:r w:rsidR="006B29BE" w:rsidRPr="00DB020E">
        <w:rPr>
          <w:rFonts w:ascii="Arial" w:hAnsi="Arial" w:cs="Arial"/>
          <w:caps w:val="0"/>
          <w:sz w:val="22"/>
          <w:szCs w:val="22"/>
          <w:u w:val="single"/>
        </w:rPr>
        <w:t>TERMIN</w:t>
      </w:r>
      <w:r w:rsidR="006B29BE" w:rsidRPr="00DB020E">
        <w:rPr>
          <w:rFonts w:ascii="Arial" w:hAnsi="Arial" w:cs="Arial"/>
          <w:sz w:val="22"/>
          <w:szCs w:val="22"/>
          <w:u w:val="single"/>
        </w:rPr>
        <w:t xml:space="preserve"> ZWIĄZNIA OFERTĄ</w:t>
      </w:r>
    </w:p>
    <w:bookmarkEnd w:id="20"/>
    <w:bookmarkEnd w:id="21"/>
    <w:bookmarkEnd w:id="22"/>
    <w:bookmarkEnd w:id="23"/>
    <w:p w14:paraId="7DF8CA66" w14:textId="36953CED" w:rsidR="006B29BE" w:rsidRPr="001318CC" w:rsidRDefault="006B29BE" w:rsidP="00B864FE">
      <w:pPr>
        <w:pStyle w:val="Akapitzlist"/>
        <w:numPr>
          <w:ilvl w:val="0"/>
          <w:numId w:val="83"/>
        </w:numPr>
        <w:autoSpaceDE w:val="0"/>
        <w:autoSpaceDN w:val="0"/>
        <w:adjustRightInd w:val="0"/>
        <w:spacing w:after="0" w:line="360" w:lineRule="auto"/>
        <w:jc w:val="left"/>
        <w:rPr>
          <w:rFonts w:ascii="Arial" w:hAnsi="Arial" w:cs="Arial"/>
        </w:rPr>
      </w:pPr>
      <w:r w:rsidRPr="001318CC">
        <w:rPr>
          <w:rFonts w:ascii="Arial" w:hAnsi="Arial" w:cs="Arial"/>
        </w:rPr>
        <w:t xml:space="preserve">Wykonawca pozostaje związany złożoną ofertą przez </w:t>
      </w:r>
      <w:r w:rsidR="008768DD" w:rsidRPr="001318CC">
        <w:rPr>
          <w:rFonts w:ascii="Arial" w:hAnsi="Arial" w:cs="Arial"/>
        </w:rPr>
        <w:t>9</w:t>
      </w:r>
      <w:r w:rsidRPr="001318CC">
        <w:rPr>
          <w:rFonts w:ascii="Arial" w:hAnsi="Arial" w:cs="Arial"/>
        </w:rPr>
        <w:t>0 dni. Bieg terminu związania ofertą rozpoczyna się wraz z upływem terminu składania ofert</w:t>
      </w:r>
      <w:r w:rsidR="007C55A8" w:rsidRPr="001318CC">
        <w:rPr>
          <w:rFonts w:ascii="Arial" w:hAnsi="Arial" w:cs="Arial"/>
        </w:rPr>
        <w:t xml:space="preserve"> i kończy się w dniu </w:t>
      </w:r>
      <w:r w:rsidR="001318CC" w:rsidRPr="001318CC">
        <w:rPr>
          <w:rFonts w:ascii="Arial" w:hAnsi="Arial" w:cs="Arial"/>
        </w:rPr>
        <w:t>13.07.</w:t>
      </w:r>
      <w:r w:rsidR="0067152B" w:rsidRPr="001318CC">
        <w:rPr>
          <w:rFonts w:ascii="Arial" w:hAnsi="Arial" w:cs="Arial"/>
        </w:rPr>
        <w:t>2022</w:t>
      </w:r>
      <w:r w:rsidR="002E4AFC" w:rsidRPr="001318CC">
        <w:rPr>
          <w:rFonts w:ascii="Arial" w:hAnsi="Arial" w:cs="Arial"/>
        </w:rPr>
        <w:t xml:space="preserve"> r.</w:t>
      </w:r>
    </w:p>
    <w:p w14:paraId="4C79A723" w14:textId="77777777" w:rsidR="007C55A8" w:rsidRPr="00B864FE" w:rsidRDefault="007C55A8" w:rsidP="00B864FE">
      <w:pPr>
        <w:pStyle w:val="Akapitzlist"/>
        <w:numPr>
          <w:ilvl w:val="0"/>
          <w:numId w:val="83"/>
        </w:numPr>
        <w:autoSpaceDE w:val="0"/>
        <w:autoSpaceDN w:val="0"/>
        <w:adjustRightInd w:val="0"/>
        <w:spacing w:after="0" w:line="360" w:lineRule="auto"/>
        <w:jc w:val="left"/>
        <w:rPr>
          <w:rFonts w:ascii="Arial" w:hAnsi="Arial" w:cs="Arial"/>
        </w:rPr>
      </w:pPr>
      <w:r w:rsidRPr="001318CC">
        <w:rPr>
          <w:rFonts w:ascii="Arial" w:hAnsi="Arial" w:cs="Arial"/>
          <w:shd w:val="clear" w:color="auto" w:fill="FFFFFF"/>
        </w:rPr>
        <w:t>W przypadku gdy wybór najkorzystniejszej oferty nie nastąpi przed upływem terminu</w:t>
      </w:r>
      <w:r w:rsidRPr="00B864FE">
        <w:rPr>
          <w:rFonts w:ascii="Arial" w:hAnsi="Arial" w:cs="Arial"/>
          <w:shd w:val="clear" w:color="auto" w:fill="FFFFFF"/>
        </w:rPr>
        <w:t xml:space="preserve"> związania ofertą, o którym mowa w pkt. 1, Zamawiający przed upływem terminu związania ofertą, może zwrócić się jednokrotnie do wykonawców o wyrażenie zgody na przedłużenie tego terminu o wskazywany przez niego okres, nie dłuższy niż </w:t>
      </w:r>
      <w:r w:rsidR="008768DD" w:rsidRPr="00B864FE">
        <w:rPr>
          <w:rFonts w:ascii="Arial" w:hAnsi="Arial" w:cs="Arial"/>
          <w:shd w:val="clear" w:color="auto" w:fill="FFFFFF"/>
        </w:rPr>
        <w:t>6</w:t>
      </w:r>
      <w:r w:rsidRPr="00B864FE">
        <w:rPr>
          <w:rFonts w:ascii="Arial" w:hAnsi="Arial" w:cs="Arial"/>
          <w:shd w:val="clear" w:color="auto" w:fill="FFFFFF"/>
        </w:rPr>
        <w:t xml:space="preserve">0 dni. </w:t>
      </w:r>
    </w:p>
    <w:p w14:paraId="720DBBC2" w14:textId="77777777" w:rsidR="006B29BE" w:rsidRPr="00B864FE" w:rsidRDefault="006B29BE" w:rsidP="00B864FE">
      <w:pPr>
        <w:spacing w:after="0" w:line="360" w:lineRule="auto"/>
        <w:jc w:val="left"/>
        <w:rPr>
          <w:rFonts w:ascii="Arial" w:hAnsi="Arial" w:cs="Arial"/>
        </w:rPr>
      </w:pPr>
    </w:p>
    <w:p w14:paraId="13E8FDB6" w14:textId="77777777" w:rsidR="006B29BE" w:rsidRPr="00B864FE" w:rsidRDefault="006B29BE" w:rsidP="00B864FE">
      <w:pPr>
        <w:pStyle w:val="Nagwek1"/>
        <w:shd w:val="clear" w:color="auto" w:fill="CCC0D9"/>
        <w:spacing w:before="0" w:after="0" w:line="360" w:lineRule="auto"/>
        <w:jc w:val="left"/>
        <w:rPr>
          <w:rFonts w:ascii="Arial" w:hAnsi="Arial" w:cs="Arial"/>
          <w:sz w:val="22"/>
          <w:szCs w:val="22"/>
        </w:rPr>
      </w:pPr>
      <w:bookmarkStart w:id="24" w:name="_Toc262112642"/>
      <w:bookmarkStart w:id="25" w:name="_Toc264373040"/>
      <w:bookmarkStart w:id="26" w:name="_Toc440969215"/>
      <w:r w:rsidRPr="00B864FE">
        <w:rPr>
          <w:rFonts w:ascii="Arial" w:hAnsi="Arial" w:cs="Arial"/>
          <w:sz w:val="22"/>
          <w:szCs w:val="22"/>
        </w:rPr>
        <w:t>X</w:t>
      </w:r>
      <w:r w:rsidR="00D56A8B" w:rsidRPr="00B864FE">
        <w:rPr>
          <w:rFonts w:ascii="Arial" w:hAnsi="Arial" w:cs="Arial"/>
          <w:sz w:val="22"/>
          <w:szCs w:val="22"/>
        </w:rPr>
        <w:t>I</w:t>
      </w:r>
      <w:r w:rsidRPr="00B864FE">
        <w:rPr>
          <w:rFonts w:ascii="Arial" w:hAnsi="Arial" w:cs="Arial"/>
          <w:sz w:val="22"/>
          <w:szCs w:val="22"/>
        </w:rPr>
        <w:t xml:space="preserve">I. </w:t>
      </w:r>
      <w:r w:rsidRPr="00B864FE">
        <w:rPr>
          <w:rFonts w:ascii="Arial" w:hAnsi="Arial" w:cs="Arial"/>
          <w:sz w:val="22"/>
          <w:szCs w:val="22"/>
          <w:u w:val="single"/>
        </w:rPr>
        <w:t>SPOSÓB PRZYGOTOWANIA OFERTY</w:t>
      </w:r>
      <w:bookmarkEnd w:id="24"/>
      <w:bookmarkEnd w:id="25"/>
      <w:bookmarkEnd w:id="26"/>
    </w:p>
    <w:p w14:paraId="6C59E8E2" w14:textId="77777777" w:rsidR="006B29BE" w:rsidRPr="00B864FE" w:rsidRDefault="006B29BE" w:rsidP="00B864FE">
      <w:pPr>
        <w:pStyle w:val="Akapitzlist"/>
        <w:numPr>
          <w:ilvl w:val="0"/>
          <w:numId w:val="84"/>
        </w:numPr>
        <w:autoSpaceDE w:val="0"/>
        <w:autoSpaceDN w:val="0"/>
        <w:adjustRightInd w:val="0"/>
        <w:spacing w:after="0" w:line="360" w:lineRule="auto"/>
        <w:jc w:val="left"/>
        <w:rPr>
          <w:rFonts w:ascii="Arial" w:hAnsi="Arial" w:cs="Arial"/>
        </w:rPr>
      </w:pPr>
      <w:r w:rsidRPr="00B864FE">
        <w:rPr>
          <w:rFonts w:ascii="Arial" w:hAnsi="Arial" w:cs="Arial"/>
          <w:shd w:val="clear" w:color="auto" w:fill="FFFFFF"/>
        </w:rPr>
        <w:t>Każdy</w:t>
      </w:r>
      <w:r w:rsidRPr="00B864FE">
        <w:rPr>
          <w:rFonts w:ascii="Arial" w:hAnsi="Arial" w:cs="Arial"/>
        </w:rPr>
        <w:t xml:space="preserve"> Wykonawca może złożyć tylko jedną ofertę.</w:t>
      </w:r>
    </w:p>
    <w:p w14:paraId="50482807" w14:textId="77777777" w:rsidR="006B29BE" w:rsidRPr="00B864FE" w:rsidRDefault="006B29BE" w:rsidP="00B864FE">
      <w:pPr>
        <w:pStyle w:val="Akapitzlist"/>
        <w:numPr>
          <w:ilvl w:val="0"/>
          <w:numId w:val="84"/>
        </w:numPr>
        <w:autoSpaceDE w:val="0"/>
        <w:autoSpaceDN w:val="0"/>
        <w:adjustRightInd w:val="0"/>
        <w:spacing w:after="0" w:line="360" w:lineRule="auto"/>
        <w:jc w:val="left"/>
        <w:rPr>
          <w:rFonts w:ascii="Arial" w:hAnsi="Arial" w:cs="Arial"/>
        </w:rPr>
      </w:pPr>
      <w:r w:rsidRPr="00B864FE">
        <w:rPr>
          <w:rFonts w:ascii="Arial" w:hAnsi="Arial" w:cs="Arial"/>
          <w:shd w:val="clear" w:color="auto" w:fill="FFFFFF"/>
        </w:rPr>
        <w:t>Ofertę</w:t>
      </w:r>
      <w:r w:rsidRPr="00B864FE">
        <w:rPr>
          <w:rFonts w:ascii="Arial" w:hAnsi="Arial" w:cs="Arial"/>
        </w:rPr>
        <w:t xml:space="preserve"> należy przygotować ściśle według wymagań określonych w niniejszej SWZ</w:t>
      </w:r>
      <w:r w:rsidR="00AA142D" w:rsidRPr="00B864FE">
        <w:rPr>
          <w:rFonts w:ascii="Arial" w:hAnsi="Arial" w:cs="Arial"/>
        </w:rPr>
        <w:t>.</w:t>
      </w:r>
    </w:p>
    <w:p w14:paraId="7B346D2E" w14:textId="77777777" w:rsidR="006B29BE" w:rsidRPr="00B864FE" w:rsidRDefault="006B29BE" w:rsidP="00B864FE">
      <w:pPr>
        <w:pStyle w:val="Akapitzlist"/>
        <w:numPr>
          <w:ilvl w:val="0"/>
          <w:numId w:val="84"/>
        </w:numPr>
        <w:autoSpaceDE w:val="0"/>
        <w:autoSpaceDN w:val="0"/>
        <w:adjustRightInd w:val="0"/>
        <w:spacing w:after="0" w:line="360" w:lineRule="auto"/>
        <w:jc w:val="left"/>
        <w:rPr>
          <w:rFonts w:ascii="Arial" w:hAnsi="Arial" w:cs="Arial"/>
        </w:rPr>
      </w:pPr>
      <w:r w:rsidRPr="00B864FE">
        <w:rPr>
          <w:rFonts w:ascii="Arial" w:hAnsi="Arial" w:cs="Arial"/>
          <w:shd w:val="clear" w:color="auto" w:fill="FFFFFF"/>
        </w:rPr>
        <w:t>Oferta</w:t>
      </w:r>
      <w:r w:rsidRPr="00B864FE">
        <w:rPr>
          <w:rFonts w:ascii="Arial" w:hAnsi="Arial" w:cs="Arial"/>
        </w:rPr>
        <w:t xml:space="preserve"> i wszystkie załączone dokumenty</w:t>
      </w:r>
      <w:r w:rsidR="00164C20" w:rsidRPr="00B864FE">
        <w:rPr>
          <w:rFonts w:ascii="Arial" w:hAnsi="Arial" w:cs="Arial"/>
        </w:rPr>
        <w:t xml:space="preserve"> oraz</w:t>
      </w:r>
      <w:r w:rsidRPr="00B864FE">
        <w:rPr>
          <w:rFonts w:ascii="Arial" w:hAnsi="Arial" w:cs="Arial"/>
        </w:rPr>
        <w:t xml:space="preserve"> oświadczenia składane przez Wykonawcę muszą być podpisane </w:t>
      </w:r>
      <w:r w:rsidR="00CA3156" w:rsidRPr="00B864FE">
        <w:rPr>
          <w:rFonts w:ascii="Arial" w:hAnsi="Arial" w:cs="Arial"/>
        </w:rPr>
        <w:t>kwalifikowanym podpisem elektronicznym</w:t>
      </w:r>
      <w:r w:rsidRPr="00B864FE">
        <w:rPr>
          <w:rFonts w:ascii="Arial" w:hAnsi="Arial" w:cs="Arial"/>
        </w:rPr>
        <w:t xml:space="preserve"> przez osoby zdolne do </w:t>
      </w:r>
      <w:r w:rsidR="00F05575" w:rsidRPr="00B864FE">
        <w:rPr>
          <w:rFonts w:ascii="Arial" w:hAnsi="Arial" w:cs="Arial"/>
        </w:rPr>
        <w:t xml:space="preserve">podejmowania </w:t>
      </w:r>
      <w:r w:rsidRPr="00B864FE">
        <w:rPr>
          <w:rFonts w:ascii="Arial" w:hAnsi="Arial" w:cs="Arial"/>
        </w:rPr>
        <w:t>czynności prawnych w imieniu wykonawcy i zaciągania w jego imieniu zobowiązań finansowych.</w:t>
      </w:r>
    </w:p>
    <w:p w14:paraId="254D7958" w14:textId="77777777" w:rsidR="006B29BE" w:rsidRPr="00B864FE" w:rsidRDefault="006B29BE" w:rsidP="00B864FE">
      <w:pPr>
        <w:pStyle w:val="Akapitzlist"/>
        <w:numPr>
          <w:ilvl w:val="0"/>
          <w:numId w:val="84"/>
        </w:numPr>
        <w:autoSpaceDE w:val="0"/>
        <w:autoSpaceDN w:val="0"/>
        <w:adjustRightInd w:val="0"/>
        <w:spacing w:after="0" w:line="360" w:lineRule="auto"/>
        <w:jc w:val="left"/>
        <w:rPr>
          <w:rFonts w:ascii="Arial" w:hAnsi="Arial" w:cs="Arial"/>
        </w:rPr>
      </w:pPr>
      <w:r w:rsidRPr="00B864FE">
        <w:rPr>
          <w:rFonts w:ascii="Arial" w:hAnsi="Arial" w:cs="Arial"/>
          <w:shd w:val="clear" w:color="auto" w:fill="FFFFFF"/>
        </w:rPr>
        <w:t>Wykonawca</w:t>
      </w:r>
      <w:r w:rsidRPr="00B864FE">
        <w:rPr>
          <w:rFonts w:ascii="Arial" w:hAnsi="Arial" w:cs="Arial"/>
        </w:rPr>
        <w:t xml:space="preserve"> ponosi wszelkie koszty związane z przygotowaniem i złożeniem oferty</w:t>
      </w:r>
      <w:r w:rsidR="00164C20" w:rsidRPr="00B864FE">
        <w:rPr>
          <w:rFonts w:ascii="Arial" w:hAnsi="Arial" w:cs="Arial"/>
        </w:rPr>
        <w:t>,</w:t>
      </w:r>
      <w:r w:rsidRPr="00B864FE">
        <w:rPr>
          <w:rFonts w:ascii="Arial" w:hAnsi="Arial" w:cs="Arial"/>
        </w:rPr>
        <w:t xml:space="preserve"> z</w:t>
      </w:r>
      <w:r w:rsidR="006507E9" w:rsidRPr="00B864FE">
        <w:rPr>
          <w:rFonts w:ascii="Arial" w:hAnsi="Arial" w:cs="Arial"/>
        </w:rPr>
        <w:t> </w:t>
      </w:r>
      <w:r w:rsidRPr="00B864FE">
        <w:rPr>
          <w:rFonts w:ascii="Arial" w:hAnsi="Arial" w:cs="Arial"/>
        </w:rPr>
        <w:t xml:space="preserve">zastrzeżeniem art. </w:t>
      </w:r>
      <w:r w:rsidR="00164C20" w:rsidRPr="00B864FE">
        <w:rPr>
          <w:rFonts w:ascii="Arial" w:hAnsi="Arial" w:cs="Arial"/>
        </w:rPr>
        <w:t>261</w:t>
      </w:r>
      <w:r w:rsidRPr="00B864FE">
        <w:rPr>
          <w:rFonts w:ascii="Arial" w:hAnsi="Arial" w:cs="Arial"/>
        </w:rPr>
        <w:t xml:space="preserve"> ustawy </w:t>
      </w:r>
      <w:proofErr w:type="spellStart"/>
      <w:r w:rsidRPr="00B864FE">
        <w:rPr>
          <w:rFonts w:ascii="Arial" w:hAnsi="Arial" w:cs="Arial"/>
        </w:rPr>
        <w:t>Pzp</w:t>
      </w:r>
      <w:proofErr w:type="spellEnd"/>
      <w:r w:rsidRPr="00B864FE">
        <w:rPr>
          <w:rFonts w:ascii="Arial" w:hAnsi="Arial" w:cs="Arial"/>
        </w:rPr>
        <w:t>.</w:t>
      </w:r>
    </w:p>
    <w:p w14:paraId="2834F3B8" w14:textId="77777777" w:rsidR="006B29BE" w:rsidRPr="00B864FE" w:rsidRDefault="00CA3156" w:rsidP="00B864FE">
      <w:pPr>
        <w:pStyle w:val="Akapitzlist"/>
        <w:numPr>
          <w:ilvl w:val="0"/>
          <w:numId w:val="84"/>
        </w:numPr>
        <w:autoSpaceDE w:val="0"/>
        <w:autoSpaceDN w:val="0"/>
        <w:adjustRightInd w:val="0"/>
        <w:spacing w:after="0" w:line="360" w:lineRule="auto"/>
        <w:jc w:val="left"/>
        <w:rPr>
          <w:rFonts w:ascii="Arial" w:hAnsi="Arial" w:cs="Arial"/>
        </w:rPr>
      </w:pPr>
      <w:bookmarkStart w:id="27" w:name="_Toc504465391"/>
      <w:bookmarkStart w:id="28" w:name="_Toc108487429"/>
      <w:r w:rsidRPr="00B864FE">
        <w:rPr>
          <w:rFonts w:ascii="Arial" w:hAnsi="Arial" w:cs="Arial"/>
          <w:shd w:val="clear" w:color="auto" w:fill="FFFFFF"/>
        </w:rPr>
        <w:t>Sposób</w:t>
      </w:r>
      <w:r w:rsidRPr="00B864FE">
        <w:rPr>
          <w:rFonts w:ascii="Arial" w:hAnsi="Arial" w:cs="Arial"/>
        </w:rPr>
        <w:t xml:space="preserve"> złożenia oferty opisany jest w rozdziale X pkt 2</w:t>
      </w:r>
      <w:bookmarkEnd w:id="27"/>
      <w:bookmarkEnd w:id="28"/>
      <w:r w:rsidR="0001215A" w:rsidRPr="00B864FE">
        <w:rPr>
          <w:rFonts w:ascii="Arial" w:hAnsi="Arial" w:cs="Arial"/>
        </w:rPr>
        <w:t xml:space="preserve"> SWZ.</w:t>
      </w:r>
    </w:p>
    <w:p w14:paraId="1276B004" w14:textId="77777777" w:rsidR="006B29BE" w:rsidRPr="00B864FE" w:rsidRDefault="006B29BE" w:rsidP="00B864FE">
      <w:pPr>
        <w:pStyle w:val="Akapitzlist"/>
        <w:numPr>
          <w:ilvl w:val="0"/>
          <w:numId w:val="84"/>
        </w:numPr>
        <w:autoSpaceDE w:val="0"/>
        <w:autoSpaceDN w:val="0"/>
        <w:adjustRightInd w:val="0"/>
        <w:spacing w:after="0" w:line="360" w:lineRule="auto"/>
        <w:jc w:val="left"/>
        <w:rPr>
          <w:rFonts w:ascii="Arial" w:hAnsi="Arial" w:cs="Arial"/>
        </w:rPr>
      </w:pPr>
      <w:r w:rsidRPr="00B864FE">
        <w:rPr>
          <w:rFonts w:ascii="Arial" w:hAnsi="Arial" w:cs="Arial"/>
          <w:shd w:val="clear" w:color="auto" w:fill="FFFFFF"/>
        </w:rPr>
        <w:t>Oferta</w:t>
      </w:r>
      <w:r w:rsidRPr="00B864FE">
        <w:rPr>
          <w:rFonts w:ascii="Arial" w:hAnsi="Arial" w:cs="Arial"/>
        </w:rPr>
        <w:t xml:space="preserve"> powinna zawierać:</w:t>
      </w:r>
    </w:p>
    <w:p w14:paraId="6E4B3895" w14:textId="75009CB2" w:rsidR="006B29BE" w:rsidRPr="00B864FE" w:rsidRDefault="004145ED" w:rsidP="00DB020E">
      <w:pPr>
        <w:pStyle w:val="Akapitzlist"/>
        <w:numPr>
          <w:ilvl w:val="1"/>
          <w:numId w:val="74"/>
        </w:numPr>
        <w:tabs>
          <w:tab w:val="left" w:pos="1134"/>
        </w:tabs>
        <w:autoSpaceDE w:val="0"/>
        <w:autoSpaceDN w:val="0"/>
        <w:adjustRightInd w:val="0"/>
        <w:spacing w:after="0" w:line="360" w:lineRule="auto"/>
        <w:jc w:val="left"/>
        <w:rPr>
          <w:rFonts w:ascii="Arial" w:hAnsi="Arial" w:cs="Arial"/>
        </w:rPr>
      </w:pPr>
      <w:r w:rsidRPr="00B864FE">
        <w:rPr>
          <w:rFonts w:ascii="Arial" w:hAnsi="Arial" w:cs="Arial"/>
          <w:bCs/>
        </w:rPr>
        <w:t xml:space="preserve">wypełniony </w:t>
      </w:r>
      <w:r w:rsidR="006B29BE" w:rsidRPr="00B864FE">
        <w:rPr>
          <w:rFonts w:ascii="Arial" w:hAnsi="Arial" w:cs="Arial"/>
          <w:bCs/>
        </w:rPr>
        <w:t xml:space="preserve">formularz ofertowy </w:t>
      </w:r>
      <w:r w:rsidR="00305F29" w:rsidRPr="00B864FE">
        <w:rPr>
          <w:rFonts w:ascii="Arial" w:hAnsi="Arial" w:cs="Arial"/>
          <w:bCs/>
        </w:rPr>
        <w:t>–</w:t>
      </w:r>
      <w:r w:rsidR="006B29BE" w:rsidRPr="00B864FE">
        <w:rPr>
          <w:rFonts w:ascii="Arial" w:hAnsi="Arial" w:cs="Arial"/>
          <w:bCs/>
        </w:rPr>
        <w:t xml:space="preserve"> </w:t>
      </w:r>
      <w:r w:rsidR="00305F29" w:rsidRPr="00B864FE">
        <w:rPr>
          <w:rFonts w:ascii="Arial" w:hAnsi="Arial" w:cs="Arial"/>
          <w:bCs/>
        </w:rPr>
        <w:t>(</w:t>
      </w:r>
      <w:r w:rsidR="006B29BE" w:rsidRPr="00B864FE">
        <w:rPr>
          <w:rFonts w:ascii="Arial" w:hAnsi="Arial" w:cs="Arial"/>
          <w:b/>
          <w:bCs/>
          <w:iCs/>
        </w:rPr>
        <w:t>załącznik nr 1 do SWZ</w:t>
      </w:r>
      <w:r w:rsidR="00305F29" w:rsidRPr="00B864FE">
        <w:rPr>
          <w:rFonts w:ascii="Arial" w:hAnsi="Arial" w:cs="Arial"/>
          <w:iCs/>
        </w:rPr>
        <w:t>)</w:t>
      </w:r>
      <w:r w:rsidR="006B29BE" w:rsidRPr="00B864FE">
        <w:rPr>
          <w:rFonts w:ascii="Arial" w:hAnsi="Arial" w:cs="Arial"/>
          <w:b/>
          <w:bCs/>
        </w:rPr>
        <w:t>;</w:t>
      </w:r>
    </w:p>
    <w:p w14:paraId="1A811C16" w14:textId="60614979" w:rsidR="00A670AE" w:rsidRPr="00B864FE" w:rsidRDefault="00457C80" w:rsidP="00DB020E">
      <w:pPr>
        <w:pStyle w:val="Akapitzlist"/>
        <w:numPr>
          <w:ilvl w:val="1"/>
          <w:numId w:val="74"/>
        </w:numPr>
        <w:tabs>
          <w:tab w:val="left" w:pos="1134"/>
        </w:tabs>
        <w:autoSpaceDE w:val="0"/>
        <w:autoSpaceDN w:val="0"/>
        <w:adjustRightInd w:val="0"/>
        <w:spacing w:after="0" w:line="360" w:lineRule="auto"/>
        <w:jc w:val="left"/>
        <w:rPr>
          <w:rFonts w:ascii="Arial" w:hAnsi="Arial" w:cs="Arial"/>
        </w:rPr>
      </w:pPr>
      <w:r w:rsidRPr="00B864FE">
        <w:rPr>
          <w:rFonts w:ascii="Arial" w:hAnsi="Arial" w:cs="Arial"/>
        </w:rPr>
        <w:t>wypełnion</w:t>
      </w:r>
      <w:r w:rsidR="004D71C8" w:rsidRPr="00B864FE">
        <w:rPr>
          <w:rFonts w:ascii="Arial" w:hAnsi="Arial" w:cs="Arial"/>
        </w:rPr>
        <w:t>a wycena prac</w:t>
      </w:r>
      <w:r w:rsidR="002A6CF2" w:rsidRPr="00B864FE">
        <w:rPr>
          <w:rFonts w:ascii="Arial" w:hAnsi="Arial" w:cs="Arial"/>
        </w:rPr>
        <w:t xml:space="preserve">- </w:t>
      </w:r>
      <w:r w:rsidRPr="00B864FE">
        <w:rPr>
          <w:rFonts w:ascii="Arial" w:hAnsi="Arial" w:cs="Arial"/>
        </w:rPr>
        <w:t>(</w:t>
      </w:r>
      <w:r w:rsidRPr="00B864FE">
        <w:rPr>
          <w:rFonts w:ascii="Arial" w:hAnsi="Arial" w:cs="Arial"/>
          <w:b/>
          <w:bCs/>
        </w:rPr>
        <w:t xml:space="preserve">załącznik nr </w:t>
      </w:r>
      <w:r w:rsidR="00F05575" w:rsidRPr="00B864FE">
        <w:rPr>
          <w:rFonts w:ascii="Arial" w:hAnsi="Arial" w:cs="Arial"/>
          <w:b/>
          <w:bCs/>
        </w:rPr>
        <w:t>6</w:t>
      </w:r>
      <w:r w:rsidR="003E7EAA" w:rsidRPr="00B864FE">
        <w:rPr>
          <w:rFonts w:ascii="Arial" w:hAnsi="Arial" w:cs="Arial"/>
          <w:b/>
          <w:bCs/>
        </w:rPr>
        <w:t>.</w:t>
      </w:r>
      <w:r w:rsidR="009133F4" w:rsidRPr="00B864FE">
        <w:rPr>
          <w:rFonts w:ascii="Arial" w:hAnsi="Arial" w:cs="Arial"/>
          <w:b/>
          <w:bCs/>
        </w:rPr>
        <w:t>2</w:t>
      </w:r>
      <w:r w:rsidRPr="00B864FE">
        <w:rPr>
          <w:rFonts w:ascii="Arial" w:hAnsi="Arial" w:cs="Arial"/>
          <w:b/>
          <w:bCs/>
        </w:rPr>
        <w:t xml:space="preserve"> do SWZ</w:t>
      </w:r>
      <w:r w:rsidRPr="00B864FE">
        <w:rPr>
          <w:rFonts w:ascii="Arial" w:hAnsi="Arial" w:cs="Arial"/>
        </w:rPr>
        <w:t>)</w:t>
      </w:r>
      <w:r w:rsidR="00A670AE" w:rsidRPr="00B864FE">
        <w:rPr>
          <w:rFonts w:ascii="Arial" w:hAnsi="Arial" w:cs="Arial"/>
        </w:rPr>
        <w:t>;</w:t>
      </w:r>
    </w:p>
    <w:p w14:paraId="661F307C" w14:textId="77777777" w:rsidR="00D22167" w:rsidRPr="00B864FE" w:rsidRDefault="006B29BE" w:rsidP="00DB020E">
      <w:pPr>
        <w:pStyle w:val="Akapitzlist"/>
        <w:numPr>
          <w:ilvl w:val="1"/>
          <w:numId w:val="74"/>
        </w:numPr>
        <w:tabs>
          <w:tab w:val="left" w:pos="1134"/>
        </w:tabs>
        <w:autoSpaceDE w:val="0"/>
        <w:autoSpaceDN w:val="0"/>
        <w:adjustRightInd w:val="0"/>
        <w:spacing w:after="0" w:line="360" w:lineRule="auto"/>
        <w:jc w:val="left"/>
        <w:rPr>
          <w:rFonts w:ascii="Arial" w:hAnsi="Arial" w:cs="Arial"/>
        </w:rPr>
      </w:pPr>
      <w:r w:rsidRPr="00B864FE">
        <w:rPr>
          <w:rFonts w:ascii="Arial" w:hAnsi="Arial" w:cs="Arial"/>
        </w:rPr>
        <w:t xml:space="preserve">oświadczenia o niepodleganiu wykluczeniu z postępowania oraz spełnianiu warunków udziału w postępowaniu </w:t>
      </w:r>
      <w:r w:rsidR="00CA3156" w:rsidRPr="00B864FE">
        <w:rPr>
          <w:rFonts w:ascii="Arial" w:hAnsi="Arial" w:cs="Arial"/>
        </w:rPr>
        <w:t xml:space="preserve">(JEDZ) </w:t>
      </w:r>
      <w:r w:rsidRPr="00B864FE">
        <w:rPr>
          <w:rFonts w:ascii="Arial" w:hAnsi="Arial" w:cs="Arial"/>
        </w:rPr>
        <w:t xml:space="preserve">– </w:t>
      </w:r>
      <w:r w:rsidRPr="00B864FE">
        <w:rPr>
          <w:rFonts w:ascii="Arial" w:hAnsi="Arial" w:cs="Arial"/>
          <w:b/>
          <w:bCs/>
        </w:rPr>
        <w:t xml:space="preserve">załącznik nr </w:t>
      </w:r>
      <w:r w:rsidR="009E4F26" w:rsidRPr="00B864FE">
        <w:rPr>
          <w:rFonts w:ascii="Arial" w:hAnsi="Arial" w:cs="Arial"/>
          <w:b/>
          <w:bCs/>
        </w:rPr>
        <w:t>2</w:t>
      </w:r>
      <w:r w:rsidRPr="00B864FE">
        <w:rPr>
          <w:rFonts w:ascii="Arial" w:hAnsi="Arial" w:cs="Arial"/>
          <w:b/>
          <w:bCs/>
        </w:rPr>
        <w:t xml:space="preserve"> do SWZ</w:t>
      </w:r>
      <w:r w:rsidRPr="00B864FE">
        <w:rPr>
          <w:rFonts w:ascii="Arial" w:hAnsi="Arial" w:cs="Arial"/>
        </w:rPr>
        <w:t xml:space="preserve">; w przypadku wykonawców wspólnie ubiegających się o zamówienie ww. oświadczenie składa każdy z nich; </w:t>
      </w:r>
    </w:p>
    <w:p w14:paraId="5594039A" w14:textId="77777777" w:rsidR="00D22167" w:rsidRPr="00B864FE" w:rsidRDefault="006B29BE" w:rsidP="00DB020E">
      <w:pPr>
        <w:pStyle w:val="Akapitzlist"/>
        <w:numPr>
          <w:ilvl w:val="1"/>
          <w:numId w:val="74"/>
        </w:numPr>
        <w:autoSpaceDE w:val="0"/>
        <w:autoSpaceDN w:val="0"/>
        <w:adjustRightInd w:val="0"/>
        <w:spacing w:after="0" w:line="360" w:lineRule="auto"/>
        <w:ind w:left="1134" w:hanging="414"/>
        <w:jc w:val="left"/>
        <w:rPr>
          <w:rFonts w:ascii="Arial" w:hAnsi="Arial" w:cs="Arial"/>
        </w:rPr>
      </w:pPr>
      <w:r w:rsidRPr="00B864FE">
        <w:rPr>
          <w:rFonts w:ascii="Arial" w:hAnsi="Arial" w:cs="Arial"/>
        </w:rPr>
        <w:t>zobowiązanie podmiotów trzecich</w:t>
      </w:r>
      <w:r w:rsidR="006414F0" w:rsidRPr="00B864FE">
        <w:rPr>
          <w:rFonts w:ascii="Arial" w:hAnsi="Arial" w:cs="Arial"/>
        </w:rPr>
        <w:t>,</w:t>
      </w:r>
      <w:r w:rsidRPr="00B864FE">
        <w:rPr>
          <w:rFonts w:ascii="Arial" w:hAnsi="Arial" w:cs="Arial"/>
        </w:rPr>
        <w:t xml:space="preserve"> na których zasoby powołuje się wykonawca</w:t>
      </w:r>
      <w:r w:rsidR="00085E80" w:rsidRPr="00B864FE">
        <w:rPr>
          <w:rFonts w:ascii="Arial" w:hAnsi="Arial" w:cs="Arial"/>
        </w:rPr>
        <w:t xml:space="preserve"> (</w:t>
      </w:r>
      <w:r w:rsidR="00085E80" w:rsidRPr="00B864FE">
        <w:rPr>
          <w:rFonts w:ascii="Arial" w:hAnsi="Arial" w:cs="Arial"/>
          <w:b/>
          <w:bCs/>
        </w:rPr>
        <w:t xml:space="preserve">załącznik nr </w:t>
      </w:r>
      <w:r w:rsidR="008768DD" w:rsidRPr="00B864FE">
        <w:rPr>
          <w:rFonts w:ascii="Arial" w:hAnsi="Arial" w:cs="Arial"/>
          <w:b/>
          <w:bCs/>
        </w:rPr>
        <w:t>4</w:t>
      </w:r>
      <w:r w:rsidR="00085E80" w:rsidRPr="00B864FE">
        <w:rPr>
          <w:rFonts w:ascii="Arial" w:hAnsi="Arial" w:cs="Arial"/>
          <w:b/>
          <w:bCs/>
        </w:rPr>
        <w:t xml:space="preserve"> do SWZ)</w:t>
      </w:r>
      <w:r w:rsidR="00CA3156" w:rsidRPr="00B864FE">
        <w:rPr>
          <w:rFonts w:ascii="Arial" w:hAnsi="Arial" w:cs="Arial"/>
        </w:rPr>
        <w:t xml:space="preserve"> wraz z oświadczeniem podmiotu udostępniającego o</w:t>
      </w:r>
      <w:r w:rsidR="006507E9" w:rsidRPr="00B864FE">
        <w:rPr>
          <w:rFonts w:ascii="Arial" w:hAnsi="Arial" w:cs="Arial"/>
        </w:rPr>
        <w:t> </w:t>
      </w:r>
      <w:r w:rsidR="00CA3156" w:rsidRPr="00B864FE">
        <w:rPr>
          <w:rFonts w:ascii="Arial" w:hAnsi="Arial" w:cs="Arial"/>
        </w:rPr>
        <w:t>niepodleganiu wykluczeniu z postępowania oraz spełnianiu warunków udziału w</w:t>
      </w:r>
      <w:r w:rsidR="006507E9" w:rsidRPr="00B864FE">
        <w:rPr>
          <w:rFonts w:ascii="Arial" w:hAnsi="Arial" w:cs="Arial"/>
        </w:rPr>
        <w:t> </w:t>
      </w:r>
      <w:r w:rsidR="00CA3156" w:rsidRPr="00B864FE">
        <w:rPr>
          <w:rFonts w:ascii="Arial" w:hAnsi="Arial" w:cs="Arial"/>
        </w:rPr>
        <w:t>postępowaniu (JEDZ</w:t>
      </w:r>
      <w:r w:rsidR="00CA3156" w:rsidRPr="00B864FE">
        <w:rPr>
          <w:rFonts w:ascii="Arial" w:hAnsi="Arial" w:cs="Arial"/>
          <w:b/>
          <w:bCs/>
        </w:rPr>
        <w:t>)</w:t>
      </w:r>
      <w:r w:rsidR="00085E80" w:rsidRPr="00B864FE">
        <w:rPr>
          <w:rFonts w:ascii="Arial" w:hAnsi="Arial" w:cs="Arial"/>
        </w:rPr>
        <w:t>;</w:t>
      </w:r>
    </w:p>
    <w:p w14:paraId="2A5AFCC5" w14:textId="77777777" w:rsidR="00D22167" w:rsidRPr="00B864FE" w:rsidRDefault="006B29BE" w:rsidP="00DB020E">
      <w:pPr>
        <w:pStyle w:val="Akapitzlist"/>
        <w:numPr>
          <w:ilvl w:val="1"/>
          <w:numId w:val="74"/>
        </w:numPr>
        <w:tabs>
          <w:tab w:val="left" w:pos="1134"/>
        </w:tabs>
        <w:autoSpaceDE w:val="0"/>
        <w:autoSpaceDN w:val="0"/>
        <w:adjustRightInd w:val="0"/>
        <w:spacing w:after="0" w:line="360" w:lineRule="auto"/>
        <w:jc w:val="left"/>
        <w:rPr>
          <w:rFonts w:ascii="Arial" w:hAnsi="Arial" w:cs="Arial"/>
        </w:rPr>
      </w:pPr>
      <w:r w:rsidRPr="00B864FE">
        <w:rPr>
          <w:rFonts w:ascii="Arial" w:hAnsi="Arial" w:cs="Arial"/>
          <w:lang w:eastAsia="ar-SA"/>
        </w:rPr>
        <w:t>dokument potwierdzający wniesienie wadium</w:t>
      </w:r>
      <w:r w:rsidR="00B7579E" w:rsidRPr="00B864FE">
        <w:rPr>
          <w:rFonts w:ascii="Arial" w:hAnsi="Arial" w:cs="Arial"/>
          <w:lang w:eastAsia="ar-SA"/>
        </w:rPr>
        <w:t>. W</w:t>
      </w:r>
      <w:r w:rsidR="00B7579E" w:rsidRPr="00B864FE">
        <w:rPr>
          <w:rFonts w:ascii="Arial" w:hAnsi="Arial" w:cs="Arial"/>
        </w:rPr>
        <w:t xml:space="preserve"> przypadku, gdy wadium wnoszone jest w innej formie niż pieniądz (tzn. w postaci gwarancji lub poręczenia), wymagane jest załączenie oryginalnego dokumentu gwarancji/poręczenie w postaci elektronicznej za pośrednictwem platformy </w:t>
      </w:r>
      <w:r w:rsidR="00B7579E" w:rsidRPr="00B864FE">
        <w:rPr>
          <w:rFonts w:ascii="Arial" w:hAnsi="Arial" w:cs="Arial"/>
          <w:b/>
          <w:u w:val="single"/>
        </w:rPr>
        <w:t>z zastrzeżeniem, że dokument będzie opatrzony kwalifikowanym podpisem elektronicznym przez gwaranta/poręczyciela, tj. wystawcę gwarancji/poręczenia.</w:t>
      </w:r>
    </w:p>
    <w:p w14:paraId="7F9FD287" w14:textId="77777777" w:rsidR="00D22167" w:rsidRPr="00B864FE" w:rsidRDefault="006B29BE" w:rsidP="00DB020E">
      <w:pPr>
        <w:pStyle w:val="Akapitzlist"/>
        <w:numPr>
          <w:ilvl w:val="1"/>
          <w:numId w:val="74"/>
        </w:numPr>
        <w:tabs>
          <w:tab w:val="left" w:pos="1134"/>
        </w:tabs>
        <w:autoSpaceDE w:val="0"/>
        <w:autoSpaceDN w:val="0"/>
        <w:adjustRightInd w:val="0"/>
        <w:spacing w:after="0" w:line="360" w:lineRule="auto"/>
        <w:jc w:val="left"/>
        <w:rPr>
          <w:rFonts w:ascii="Arial" w:hAnsi="Arial" w:cs="Arial"/>
        </w:rPr>
      </w:pPr>
      <w:r w:rsidRPr="00B864FE">
        <w:rPr>
          <w:rFonts w:ascii="Arial" w:hAnsi="Arial" w:cs="Arial"/>
          <w:lang w:eastAsia="ar-SA"/>
        </w:rPr>
        <w:t>dokumenty potwierdzające umocowanie do reprezentacji wykonawcy, w tym p</w:t>
      </w:r>
      <w:r w:rsidRPr="00B864FE">
        <w:rPr>
          <w:rFonts w:ascii="Arial" w:hAnsi="Arial" w:cs="Arial"/>
        </w:rPr>
        <w:t>ełnomocnictwo ustanowione do reprezentowania wykonawcy, także wykonawców wspólnie ubiegających się o udzielenie zamówienia publicznego.</w:t>
      </w:r>
    </w:p>
    <w:p w14:paraId="315C7164" w14:textId="77777777" w:rsidR="001E21F5" w:rsidRPr="00B864FE" w:rsidRDefault="001E21F5" w:rsidP="00DB020E">
      <w:pPr>
        <w:pStyle w:val="Akapitzlist"/>
        <w:numPr>
          <w:ilvl w:val="1"/>
          <w:numId w:val="74"/>
        </w:numPr>
        <w:autoSpaceDE w:val="0"/>
        <w:autoSpaceDN w:val="0"/>
        <w:adjustRightInd w:val="0"/>
        <w:spacing w:after="0" w:line="360" w:lineRule="auto"/>
        <w:ind w:left="1134" w:hanging="414"/>
        <w:jc w:val="left"/>
        <w:rPr>
          <w:rFonts w:ascii="Arial" w:hAnsi="Arial" w:cs="Arial"/>
        </w:rPr>
      </w:pPr>
      <w:r w:rsidRPr="00B864FE">
        <w:rPr>
          <w:rFonts w:ascii="Arial" w:hAnsi="Arial" w:cs="Arial"/>
        </w:rPr>
        <w:t xml:space="preserve">oświadczenie wykonawców wspólnie ubiegających się o udzielenie zamówienia publicznego dotyczące </w:t>
      </w:r>
      <w:r w:rsidR="00457C80" w:rsidRPr="00B864FE">
        <w:rPr>
          <w:rFonts w:ascii="Arial" w:hAnsi="Arial" w:cs="Arial"/>
        </w:rPr>
        <w:t xml:space="preserve">dostaw </w:t>
      </w:r>
      <w:r w:rsidRPr="00B864FE">
        <w:rPr>
          <w:rFonts w:ascii="Arial" w:hAnsi="Arial" w:cs="Arial"/>
        </w:rPr>
        <w:t xml:space="preserve">wykonywanych przez poszczególnych wykonawców (składane w trybie art. 117 ust. 4 ustawy </w:t>
      </w:r>
      <w:proofErr w:type="spellStart"/>
      <w:r w:rsidRPr="00B864FE">
        <w:rPr>
          <w:rFonts w:ascii="Arial" w:hAnsi="Arial" w:cs="Arial"/>
        </w:rPr>
        <w:t>Pzp</w:t>
      </w:r>
      <w:proofErr w:type="spellEnd"/>
      <w:r w:rsidRPr="00B864FE">
        <w:rPr>
          <w:rFonts w:ascii="Arial" w:hAnsi="Arial" w:cs="Arial"/>
        </w:rPr>
        <w:t>)</w:t>
      </w:r>
      <w:r w:rsidR="004E1EAD" w:rsidRPr="00B864FE">
        <w:rPr>
          <w:rFonts w:ascii="Arial" w:hAnsi="Arial" w:cs="Arial"/>
        </w:rPr>
        <w:t xml:space="preserve"> (</w:t>
      </w:r>
      <w:r w:rsidR="004E1EAD" w:rsidRPr="00B864FE">
        <w:rPr>
          <w:rFonts w:ascii="Arial" w:hAnsi="Arial" w:cs="Arial"/>
          <w:b/>
          <w:bCs/>
        </w:rPr>
        <w:t xml:space="preserve">załącznik nr </w:t>
      </w:r>
      <w:r w:rsidR="003E7EAA" w:rsidRPr="00B864FE">
        <w:rPr>
          <w:rFonts w:ascii="Arial" w:hAnsi="Arial" w:cs="Arial"/>
          <w:b/>
          <w:bCs/>
        </w:rPr>
        <w:t>5</w:t>
      </w:r>
      <w:r w:rsidR="005B3159" w:rsidRPr="00B864FE">
        <w:rPr>
          <w:rFonts w:ascii="Arial" w:hAnsi="Arial" w:cs="Arial"/>
          <w:b/>
          <w:bCs/>
        </w:rPr>
        <w:t xml:space="preserve"> do SWZ</w:t>
      </w:r>
      <w:r w:rsidR="004E1EAD" w:rsidRPr="00B864FE">
        <w:rPr>
          <w:rFonts w:ascii="Arial" w:hAnsi="Arial" w:cs="Arial"/>
        </w:rPr>
        <w:t>)</w:t>
      </w:r>
      <w:r w:rsidR="001C494C" w:rsidRPr="00B864FE">
        <w:rPr>
          <w:rFonts w:ascii="Arial" w:hAnsi="Arial" w:cs="Arial"/>
        </w:rPr>
        <w:t>.</w:t>
      </w:r>
    </w:p>
    <w:p w14:paraId="4276D5FB" w14:textId="77777777" w:rsidR="00E20B46" w:rsidRPr="00B864FE" w:rsidRDefault="006B29BE" w:rsidP="00B864FE">
      <w:pPr>
        <w:pStyle w:val="Akapitzlist"/>
        <w:numPr>
          <w:ilvl w:val="0"/>
          <w:numId w:val="84"/>
        </w:numPr>
        <w:autoSpaceDE w:val="0"/>
        <w:autoSpaceDN w:val="0"/>
        <w:adjustRightInd w:val="0"/>
        <w:spacing w:after="0" w:line="360" w:lineRule="auto"/>
        <w:jc w:val="left"/>
        <w:rPr>
          <w:rFonts w:ascii="Arial" w:hAnsi="Arial" w:cs="Arial"/>
        </w:rPr>
      </w:pPr>
      <w:r w:rsidRPr="00B864FE">
        <w:rPr>
          <w:rFonts w:ascii="Arial" w:hAnsi="Arial" w:cs="Arial"/>
        </w:rPr>
        <w:t xml:space="preserve">W przypadku, gdy oferta lub załączone do niej dokumenty </w:t>
      </w:r>
      <w:proofErr w:type="spellStart"/>
      <w:r w:rsidRPr="00B864FE">
        <w:rPr>
          <w:rFonts w:ascii="Arial" w:hAnsi="Arial" w:cs="Arial"/>
        </w:rPr>
        <w:t>zawiera</w:t>
      </w:r>
      <w:r w:rsidR="00680AEB" w:rsidRPr="00B864FE">
        <w:rPr>
          <w:rFonts w:ascii="Arial" w:hAnsi="Arial" w:cs="Arial"/>
        </w:rPr>
        <w:t>ją</w:t>
      </w:r>
      <w:r w:rsidRPr="00B864FE">
        <w:rPr>
          <w:rFonts w:ascii="Arial" w:hAnsi="Arial" w:cs="Arial"/>
          <w:bCs/>
          <w:snapToGrid w:val="0"/>
        </w:rPr>
        <w:t>informacje</w:t>
      </w:r>
      <w:proofErr w:type="spellEnd"/>
      <w:r w:rsidRPr="00B864FE">
        <w:rPr>
          <w:rFonts w:ascii="Arial" w:hAnsi="Arial" w:cs="Arial"/>
          <w:bCs/>
          <w:snapToGrid w:val="0"/>
        </w:rPr>
        <w:t xml:space="preserve"> stanowiące tajemnicę przedsiębiorstwa w rozumieniu przepisów o zwalczaniu </w:t>
      </w:r>
      <w:r w:rsidRPr="00B864FE">
        <w:rPr>
          <w:rFonts w:ascii="Arial" w:hAnsi="Arial" w:cs="Arial"/>
          <w:bCs/>
          <w:snapToGrid w:val="0"/>
        </w:rPr>
        <w:lastRenderedPageBreak/>
        <w:t>nieuczciwej konkurencji, wykonawca zobowiązany jest do ich zastrzeżenia w sposób wymagany</w:t>
      </w:r>
      <w:r w:rsidR="00164C20" w:rsidRPr="00B864FE">
        <w:rPr>
          <w:rFonts w:ascii="Arial" w:hAnsi="Arial" w:cs="Arial"/>
          <w:bCs/>
          <w:snapToGrid w:val="0"/>
        </w:rPr>
        <w:t xml:space="preserve"> w</w:t>
      </w:r>
      <w:r w:rsidRPr="00B864FE">
        <w:rPr>
          <w:rFonts w:ascii="Arial" w:hAnsi="Arial" w:cs="Arial"/>
          <w:bCs/>
          <w:snapToGrid w:val="0"/>
        </w:rPr>
        <w:t xml:space="preserve"> art. </w:t>
      </w:r>
      <w:r w:rsidR="00164C20" w:rsidRPr="00B864FE">
        <w:rPr>
          <w:rFonts w:ascii="Arial" w:hAnsi="Arial" w:cs="Arial"/>
          <w:bCs/>
          <w:snapToGrid w:val="0"/>
        </w:rPr>
        <w:t>1</w:t>
      </w:r>
      <w:r w:rsidRPr="00B864FE">
        <w:rPr>
          <w:rFonts w:ascii="Arial" w:hAnsi="Arial" w:cs="Arial"/>
          <w:bCs/>
          <w:snapToGrid w:val="0"/>
        </w:rPr>
        <w:t xml:space="preserve">8 </w:t>
      </w:r>
      <w:r w:rsidR="00164C20" w:rsidRPr="00B864FE">
        <w:rPr>
          <w:rFonts w:ascii="Arial" w:hAnsi="Arial" w:cs="Arial"/>
          <w:bCs/>
          <w:snapToGrid w:val="0"/>
        </w:rPr>
        <w:t xml:space="preserve">ust. 3 ustawy </w:t>
      </w:r>
      <w:proofErr w:type="spellStart"/>
      <w:r w:rsidRPr="00B864FE">
        <w:rPr>
          <w:rFonts w:ascii="Arial" w:hAnsi="Arial" w:cs="Arial"/>
          <w:bCs/>
          <w:snapToGrid w:val="0"/>
        </w:rPr>
        <w:t>Pzp</w:t>
      </w:r>
      <w:proofErr w:type="spellEnd"/>
      <w:r w:rsidRPr="00B864FE">
        <w:rPr>
          <w:rFonts w:ascii="Arial" w:hAnsi="Arial" w:cs="Arial"/>
          <w:bCs/>
          <w:snapToGrid w:val="0"/>
        </w:rPr>
        <w:t>.</w:t>
      </w:r>
    </w:p>
    <w:p w14:paraId="63FBD10D" w14:textId="77777777" w:rsidR="00E20B46" w:rsidRPr="00B864FE" w:rsidRDefault="00E20B46" w:rsidP="00B864FE">
      <w:pPr>
        <w:pStyle w:val="Akapitzlist"/>
        <w:tabs>
          <w:tab w:val="left" w:pos="426"/>
        </w:tabs>
        <w:autoSpaceDE w:val="0"/>
        <w:autoSpaceDN w:val="0"/>
        <w:adjustRightInd w:val="0"/>
        <w:spacing w:after="0" w:line="360" w:lineRule="auto"/>
        <w:ind w:left="360"/>
        <w:jc w:val="left"/>
        <w:rPr>
          <w:rFonts w:ascii="Arial" w:hAnsi="Arial" w:cs="Arial"/>
        </w:rPr>
      </w:pPr>
    </w:p>
    <w:p w14:paraId="4E8FDBE1" w14:textId="77777777" w:rsidR="006B29BE" w:rsidRPr="00B864FE" w:rsidRDefault="006B29BE" w:rsidP="00B864FE">
      <w:pPr>
        <w:pStyle w:val="Nagwek1"/>
        <w:shd w:val="clear" w:color="auto" w:fill="CCC0D9"/>
        <w:spacing w:before="0" w:after="0" w:line="360" w:lineRule="auto"/>
        <w:jc w:val="left"/>
        <w:rPr>
          <w:rFonts w:ascii="Arial" w:hAnsi="Arial" w:cs="Arial"/>
          <w:sz w:val="22"/>
          <w:szCs w:val="22"/>
          <w:u w:val="single"/>
        </w:rPr>
      </w:pPr>
      <w:bookmarkStart w:id="29" w:name="_Toc264373041"/>
      <w:bookmarkStart w:id="30" w:name="_Toc440969216"/>
      <w:bookmarkStart w:id="31" w:name="_Toc222042044"/>
      <w:r w:rsidRPr="00B864FE">
        <w:rPr>
          <w:rFonts w:ascii="Arial" w:hAnsi="Arial" w:cs="Arial"/>
          <w:sz w:val="22"/>
          <w:szCs w:val="22"/>
          <w:u w:val="single"/>
        </w:rPr>
        <w:t>XI</w:t>
      </w:r>
      <w:r w:rsidR="00D56A8B" w:rsidRPr="00B864FE">
        <w:rPr>
          <w:rFonts w:ascii="Arial" w:hAnsi="Arial" w:cs="Arial"/>
          <w:sz w:val="22"/>
          <w:szCs w:val="22"/>
          <w:u w:val="single"/>
        </w:rPr>
        <w:t>I</w:t>
      </w:r>
      <w:r w:rsidRPr="00B864FE">
        <w:rPr>
          <w:rFonts w:ascii="Arial" w:hAnsi="Arial" w:cs="Arial"/>
          <w:sz w:val="22"/>
          <w:szCs w:val="22"/>
          <w:u w:val="single"/>
        </w:rPr>
        <w:t>I. MIEJSCE I TERMIN SKŁADANIA OFER</w:t>
      </w:r>
      <w:bookmarkEnd w:id="29"/>
      <w:bookmarkEnd w:id="30"/>
      <w:r w:rsidRPr="00B864FE">
        <w:rPr>
          <w:rFonts w:ascii="Arial" w:hAnsi="Arial" w:cs="Arial"/>
          <w:sz w:val="22"/>
          <w:szCs w:val="22"/>
          <w:u w:val="single"/>
        </w:rPr>
        <w:t>T</w:t>
      </w:r>
    </w:p>
    <w:p w14:paraId="7FF31FC0" w14:textId="5D0374A0" w:rsidR="006B29BE" w:rsidRPr="0016081D" w:rsidRDefault="006B29BE" w:rsidP="00B864FE">
      <w:pPr>
        <w:pStyle w:val="Akapitzlist"/>
        <w:numPr>
          <w:ilvl w:val="0"/>
          <w:numId w:val="85"/>
        </w:numPr>
        <w:autoSpaceDE w:val="0"/>
        <w:autoSpaceDN w:val="0"/>
        <w:adjustRightInd w:val="0"/>
        <w:spacing w:after="0" w:line="360" w:lineRule="auto"/>
        <w:jc w:val="left"/>
        <w:rPr>
          <w:rFonts w:ascii="Arial" w:hAnsi="Arial" w:cs="Arial"/>
        </w:rPr>
      </w:pPr>
      <w:r w:rsidRPr="0016081D">
        <w:rPr>
          <w:rFonts w:ascii="Arial" w:hAnsi="Arial" w:cs="Arial"/>
        </w:rPr>
        <w:t xml:space="preserve">Ofertę należy złożyć do </w:t>
      </w:r>
      <w:r w:rsidRPr="0016081D">
        <w:rPr>
          <w:rFonts w:ascii="Arial" w:hAnsi="Arial" w:cs="Arial"/>
          <w:b/>
        </w:rPr>
        <w:t>dnia</w:t>
      </w:r>
      <w:r w:rsidR="00845621" w:rsidRPr="0016081D">
        <w:rPr>
          <w:rFonts w:ascii="Arial" w:hAnsi="Arial" w:cs="Arial"/>
          <w:b/>
        </w:rPr>
        <w:t xml:space="preserve"> </w:t>
      </w:r>
      <w:r w:rsidR="0016081D" w:rsidRPr="0016081D">
        <w:rPr>
          <w:rFonts w:ascii="Arial" w:hAnsi="Arial" w:cs="Arial"/>
          <w:b/>
        </w:rPr>
        <w:t>15.0</w:t>
      </w:r>
      <w:r w:rsidR="001318CC">
        <w:rPr>
          <w:rFonts w:ascii="Arial" w:hAnsi="Arial" w:cs="Arial"/>
          <w:b/>
        </w:rPr>
        <w:t>4</w:t>
      </w:r>
      <w:r w:rsidR="0016081D" w:rsidRPr="0016081D">
        <w:rPr>
          <w:rFonts w:ascii="Arial" w:hAnsi="Arial" w:cs="Arial"/>
          <w:b/>
        </w:rPr>
        <w:t>.2</w:t>
      </w:r>
      <w:r w:rsidR="00845621" w:rsidRPr="0016081D">
        <w:rPr>
          <w:rFonts w:ascii="Arial" w:hAnsi="Arial" w:cs="Arial"/>
          <w:b/>
        </w:rPr>
        <w:t>02</w:t>
      </w:r>
      <w:r w:rsidR="004D71C8" w:rsidRPr="0016081D">
        <w:rPr>
          <w:rFonts w:ascii="Arial" w:hAnsi="Arial" w:cs="Arial"/>
          <w:b/>
        </w:rPr>
        <w:t>2</w:t>
      </w:r>
      <w:r w:rsidR="00845621" w:rsidRPr="0016081D">
        <w:rPr>
          <w:rFonts w:ascii="Arial" w:hAnsi="Arial" w:cs="Arial"/>
          <w:b/>
        </w:rPr>
        <w:t xml:space="preserve"> r.</w:t>
      </w:r>
      <w:r w:rsidRPr="0016081D">
        <w:rPr>
          <w:rFonts w:ascii="Arial" w:hAnsi="Arial" w:cs="Arial"/>
          <w:b/>
        </w:rPr>
        <w:t xml:space="preserve"> do godziny</w:t>
      </w:r>
      <w:r w:rsidR="009E622A" w:rsidRPr="0016081D">
        <w:rPr>
          <w:rFonts w:ascii="Arial" w:hAnsi="Arial" w:cs="Arial"/>
          <w:b/>
        </w:rPr>
        <w:t xml:space="preserve"> 1</w:t>
      </w:r>
      <w:r w:rsidR="001C5379">
        <w:rPr>
          <w:rFonts w:ascii="Arial" w:hAnsi="Arial" w:cs="Arial"/>
          <w:b/>
        </w:rPr>
        <w:t>2</w:t>
      </w:r>
      <w:r w:rsidR="002E4AFC" w:rsidRPr="0016081D">
        <w:rPr>
          <w:rFonts w:ascii="Arial" w:hAnsi="Arial" w:cs="Arial"/>
          <w:b/>
        </w:rPr>
        <w:t>:</w:t>
      </w:r>
      <w:r w:rsidR="009E622A" w:rsidRPr="0016081D">
        <w:rPr>
          <w:rFonts w:ascii="Arial" w:hAnsi="Arial" w:cs="Arial"/>
          <w:b/>
        </w:rPr>
        <w:t>00</w:t>
      </w:r>
      <w:r w:rsidR="00305F29" w:rsidRPr="0016081D">
        <w:rPr>
          <w:rFonts w:ascii="Arial" w:hAnsi="Arial" w:cs="Arial"/>
          <w:b/>
        </w:rPr>
        <w:t xml:space="preserve"> </w:t>
      </w:r>
      <w:r w:rsidR="00CA3156" w:rsidRPr="0016081D">
        <w:rPr>
          <w:rFonts w:ascii="Arial" w:hAnsi="Arial" w:cs="Arial"/>
        </w:rPr>
        <w:t>w sposób określony w</w:t>
      </w:r>
      <w:r w:rsidR="009E622A" w:rsidRPr="0016081D">
        <w:rPr>
          <w:rFonts w:ascii="Arial" w:hAnsi="Arial" w:cs="Arial"/>
        </w:rPr>
        <w:t> </w:t>
      </w:r>
      <w:r w:rsidR="00CA3156" w:rsidRPr="0016081D">
        <w:rPr>
          <w:rFonts w:ascii="Arial" w:hAnsi="Arial" w:cs="Arial"/>
        </w:rPr>
        <w:t xml:space="preserve">rozdziale X pkt 2 </w:t>
      </w:r>
      <w:r w:rsidR="002F4902" w:rsidRPr="0016081D">
        <w:rPr>
          <w:rFonts w:ascii="Arial" w:hAnsi="Arial" w:cs="Arial"/>
        </w:rPr>
        <w:t>SWZ</w:t>
      </w:r>
      <w:r w:rsidR="00CA3156" w:rsidRPr="0016081D">
        <w:rPr>
          <w:rFonts w:ascii="Arial" w:hAnsi="Arial" w:cs="Arial"/>
        </w:rPr>
        <w:t xml:space="preserve">. </w:t>
      </w:r>
    </w:p>
    <w:p w14:paraId="2D1600DD" w14:textId="6A4EDCB4" w:rsidR="00B4037A" w:rsidRPr="00B864FE" w:rsidRDefault="006B29BE" w:rsidP="00B864FE">
      <w:pPr>
        <w:pStyle w:val="Akapitzlist"/>
        <w:numPr>
          <w:ilvl w:val="0"/>
          <w:numId w:val="85"/>
        </w:numPr>
        <w:autoSpaceDE w:val="0"/>
        <w:autoSpaceDN w:val="0"/>
        <w:adjustRightInd w:val="0"/>
        <w:spacing w:after="0" w:line="360" w:lineRule="auto"/>
        <w:jc w:val="left"/>
        <w:rPr>
          <w:rFonts w:ascii="Arial" w:hAnsi="Arial" w:cs="Arial"/>
        </w:rPr>
      </w:pPr>
      <w:r w:rsidRPr="0016081D">
        <w:rPr>
          <w:rFonts w:ascii="Arial" w:hAnsi="Arial" w:cs="Arial"/>
        </w:rPr>
        <w:t>Publiczne otwarcie ofert nastąpi w</w:t>
      </w:r>
      <w:r w:rsidR="00663D91" w:rsidRPr="0016081D">
        <w:rPr>
          <w:rFonts w:ascii="Arial" w:hAnsi="Arial" w:cs="Arial"/>
          <w:b/>
          <w:bCs/>
        </w:rPr>
        <w:t xml:space="preserve"> dniu</w:t>
      </w:r>
      <w:r w:rsidR="00845621" w:rsidRPr="0016081D">
        <w:rPr>
          <w:rFonts w:ascii="Arial" w:hAnsi="Arial" w:cs="Arial"/>
          <w:b/>
          <w:bCs/>
        </w:rPr>
        <w:t xml:space="preserve"> </w:t>
      </w:r>
      <w:r w:rsidR="0016081D" w:rsidRPr="0016081D">
        <w:rPr>
          <w:rFonts w:ascii="Arial" w:hAnsi="Arial" w:cs="Arial"/>
          <w:b/>
          <w:bCs/>
        </w:rPr>
        <w:t>15.0</w:t>
      </w:r>
      <w:r w:rsidR="001318CC">
        <w:rPr>
          <w:rFonts w:ascii="Arial" w:hAnsi="Arial" w:cs="Arial"/>
          <w:b/>
          <w:bCs/>
        </w:rPr>
        <w:t>4</w:t>
      </w:r>
      <w:r w:rsidR="0016081D" w:rsidRPr="0016081D">
        <w:rPr>
          <w:rFonts w:ascii="Arial" w:hAnsi="Arial" w:cs="Arial"/>
          <w:b/>
          <w:bCs/>
        </w:rPr>
        <w:t>.</w:t>
      </w:r>
      <w:r w:rsidR="00845621" w:rsidRPr="0016081D">
        <w:rPr>
          <w:rFonts w:ascii="Arial" w:hAnsi="Arial" w:cs="Arial"/>
          <w:b/>
          <w:bCs/>
        </w:rPr>
        <w:t>202</w:t>
      </w:r>
      <w:r w:rsidR="004D71C8" w:rsidRPr="0016081D">
        <w:rPr>
          <w:rFonts w:ascii="Arial" w:hAnsi="Arial" w:cs="Arial"/>
          <w:b/>
          <w:bCs/>
        </w:rPr>
        <w:t>2</w:t>
      </w:r>
      <w:r w:rsidR="009E622A" w:rsidRPr="0016081D">
        <w:rPr>
          <w:rFonts w:ascii="Arial" w:hAnsi="Arial" w:cs="Arial"/>
          <w:b/>
          <w:bCs/>
        </w:rPr>
        <w:t xml:space="preserve"> r.</w:t>
      </w:r>
      <w:r w:rsidRPr="0016081D">
        <w:rPr>
          <w:rFonts w:ascii="Arial" w:hAnsi="Arial" w:cs="Arial"/>
          <w:b/>
          <w:bCs/>
        </w:rPr>
        <w:t xml:space="preserve"> o godz</w:t>
      </w:r>
      <w:r w:rsidR="002F4902" w:rsidRPr="0016081D">
        <w:rPr>
          <w:rFonts w:ascii="Arial" w:hAnsi="Arial" w:cs="Arial"/>
          <w:b/>
          <w:bCs/>
        </w:rPr>
        <w:t>inie</w:t>
      </w:r>
      <w:r w:rsidR="00845621" w:rsidRPr="0016081D">
        <w:rPr>
          <w:rFonts w:ascii="Arial" w:hAnsi="Arial" w:cs="Arial"/>
          <w:b/>
          <w:bCs/>
        </w:rPr>
        <w:t xml:space="preserve"> </w:t>
      </w:r>
      <w:r w:rsidR="009E622A" w:rsidRPr="0016081D">
        <w:rPr>
          <w:rFonts w:ascii="Arial" w:hAnsi="Arial" w:cs="Arial"/>
          <w:b/>
          <w:bCs/>
        </w:rPr>
        <w:t>1</w:t>
      </w:r>
      <w:r w:rsidR="001C5379">
        <w:rPr>
          <w:rFonts w:ascii="Arial" w:hAnsi="Arial" w:cs="Arial"/>
          <w:b/>
          <w:bCs/>
        </w:rPr>
        <w:t>2</w:t>
      </w:r>
      <w:bookmarkStart w:id="32" w:name="_GoBack"/>
      <w:bookmarkEnd w:id="32"/>
      <w:r w:rsidR="002E4AFC" w:rsidRPr="0016081D">
        <w:rPr>
          <w:rFonts w:ascii="Arial" w:hAnsi="Arial" w:cs="Arial"/>
          <w:b/>
          <w:bCs/>
        </w:rPr>
        <w:t>:</w:t>
      </w:r>
      <w:r w:rsidR="009E622A" w:rsidRPr="0016081D">
        <w:rPr>
          <w:rFonts w:ascii="Arial" w:hAnsi="Arial" w:cs="Arial"/>
          <w:b/>
          <w:bCs/>
        </w:rPr>
        <w:t>30</w:t>
      </w:r>
      <w:r w:rsidR="00A729D3" w:rsidRPr="00B864FE">
        <w:rPr>
          <w:rFonts w:ascii="Arial" w:hAnsi="Arial" w:cs="Arial"/>
          <w:b/>
          <w:bCs/>
        </w:rPr>
        <w:br/>
      </w:r>
      <w:r w:rsidR="00B4037A" w:rsidRPr="00B864FE">
        <w:rPr>
          <w:rFonts w:ascii="Arial" w:hAnsi="Arial" w:cs="Arial"/>
        </w:rPr>
        <w:t xml:space="preserve">w Urzędzie Miasta Świnoujście, pok. nr </w:t>
      </w:r>
      <w:r w:rsidR="009E622A" w:rsidRPr="00B864FE">
        <w:rPr>
          <w:rFonts w:ascii="Arial" w:hAnsi="Arial" w:cs="Arial"/>
        </w:rPr>
        <w:t>111</w:t>
      </w:r>
      <w:r w:rsidR="00B4037A" w:rsidRPr="00B864FE">
        <w:rPr>
          <w:rFonts w:ascii="Arial" w:hAnsi="Arial" w:cs="Arial"/>
        </w:rPr>
        <w:t xml:space="preserve">, za pomocą platformy zakupowej. </w:t>
      </w:r>
    </w:p>
    <w:p w14:paraId="402BD85B" w14:textId="77777777" w:rsidR="005C57FC" w:rsidRPr="00B864FE" w:rsidRDefault="00CA3156" w:rsidP="00B864FE">
      <w:pPr>
        <w:pStyle w:val="Akapitzlist"/>
        <w:numPr>
          <w:ilvl w:val="0"/>
          <w:numId w:val="85"/>
        </w:numPr>
        <w:autoSpaceDE w:val="0"/>
        <w:autoSpaceDN w:val="0"/>
        <w:adjustRightInd w:val="0"/>
        <w:spacing w:after="0" w:line="360" w:lineRule="auto"/>
        <w:jc w:val="left"/>
        <w:rPr>
          <w:rFonts w:ascii="Arial" w:hAnsi="Arial" w:cs="Arial"/>
        </w:rPr>
      </w:pPr>
      <w:r w:rsidRPr="00B864FE">
        <w:rPr>
          <w:rFonts w:ascii="Arial" w:hAnsi="Arial" w:cs="Arial"/>
        </w:rPr>
        <w:t>Niezwłocznie</w:t>
      </w:r>
      <w:r w:rsidRPr="00B864FE">
        <w:rPr>
          <w:rFonts w:ascii="Arial" w:eastAsiaTheme="minorHAnsi" w:hAnsi="Arial" w:cs="Arial"/>
          <w:lang w:eastAsia="en-US"/>
        </w:rPr>
        <w:t xml:space="preserve"> po otwarciu ofert Zamawiający zamieści na stronie internetowej informację z</w:t>
      </w:r>
      <w:r w:rsidR="00B02B73" w:rsidRPr="00B864FE">
        <w:rPr>
          <w:rFonts w:ascii="Arial" w:eastAsiaTheme="minorHAnsi" w:hAnsi="Arial" w:cs="Arial"/>
          <w:lang w:eastAsia="en-US"/>
        </w:rPr>
        <w:t> </w:t>
      </w:r>
      <w:r w:rsidRPr="00B864FE">
        <w:rPr>
          <w:rFonts w:ascii="Arial" w:eastAsiaTheme="minorHAnsi" w:hAnsi="Arial" w:cs="Arial"/>
          <w:lang w:eastAsia="en-US"/>
        </w:rPr>
        <w:t>otwarcia ofert</w:t>
      </w:r>
      <w:r w:rsidR="002F4902" w:rsidRPr="00B864FE">
        <w:rPr>
          <w:rFonts w:ascii="Arial" w:eastAsiaTheme="minorHAnsi" w:hAnsi="Arial" w:cs="Arial"/>
          <w:lang w:eastAsia="en-US"/>
        </w:rPr>
        <w:t xml:space="preserve">, o której mowa w art. 222 ust. 5 ustawy </w:t>
      </w:r>
      <w:proofErr w:type="spellStart"/>
      <w:r w:rsidR="002F4902" w:rsidRPr="00B864FE">
        <w:rPr>
          <w:rFonts w:ascii="Arial" w:eastAsiaTheme="minorHAnsi" w:hAnsi="Arial" w:cs="Arial"/>
          <w:lang w:eastAsia="en-US"/>
        </w:rPr>
        <w:t>Pzp</w:t>
      </w:r>
      <w:proofErr w:type="spellEnd"/>
      <w:r w:rsidR="002F4902" w:rsidRPr="00B864FE">
        <w:rPr>
          <w:rFonts w:ascii="Arial" w:eastAsiaTheme="minorHAnsi" w:hAnsi="Arial" w:cs="Arial"/>
          <w:lang w:eastAsia="en-US"/>
        </w:rPr>
        <w:t xml:space="preserve">.  </w:t>
      </w:r>
    </w:p>
    <w:p w14:paraId="6D17EC21" w14:textId="77777777" w:rsidR="003E7EAA" w:rsidRPr="00B864FE" w:rsidRDefault="003E7EAA" w:rsidP="00B864FE">
      <w:pPr>
        <w:pStyle w:val="Akapitzlist"/>
        <w:autoSpaceDE w:val="0"/>
        <w:autoSpaceDN w:val="0"/>
        <w:adjustRightInd w:val="0"/>
        <w:spacing w:after="0" w:line="360" w:lineRule="auto"/>
        <w:jc w:val="left"/>
        <w:rPr>
          <w:rFonts w:ascii="Arial" w:hAnsi="Arial" w:cs="Arial"/>
        </w:rPr>
      </w:pPr>
    </w:p>
    <w:p w14:paraId="49CA9C5B" w14:textId="77777777" w:rsidR="006B29BE" w:rsidRPr="00B864FE" w:rsidRDefault="006B29BE" w:rsidP="00B864FE">
      <w:pPr>
        <w:pStyle w:val="Nagwek1"/>
        <w:shd w:val="clear" w:color="auto" w:fill="CCC0D9"/>
        <w:spacing w:before="0" w:after="0" w:line="360" w:lineRule="auto"/>
        <w:ind w:left="567" w:hanging="567"/>
        <w:jc w:val="left"/>
        <w:rPr>
          <w:rFonts w:ascii="Arial" w:hAnsi="Arial" w:cs="Arial"/>
          <w:sz w:val="22"/>
          <w:szCs w:val="22"/>
          <w:u w:val="single"/>
        </w:rPr>
      </w:pPr>
      <w:bookmarkStart w:id="33" w:name="_Toc264373042"/>
      <w:bookmarkStart w:id="34" w:name="_Toc440969217"/>
      <w:r w:rsidRPr="00B864FE">
        <w:rPr>
          <w:rFonts w:ascii="Arial" w:hAnsi="Arial" w:cs="Arial"/>
          <w:sz w:val="22"/>
          <w:szCs w:val="22"/>
        </w:rPr>
        <w:t>XI</w:t>
      </w:r>
      <w:r w:rsidR="00D56A8B" w:rsidRPr="00B864FE">
        <w:rPr>
          <w:rFonts w:ascii="Arial" w:hAnsi="Arial" w:cs="Arial"/>
          <w:sz w:val="22"/>
          <w:szCs w:val="22"/>
        </w:rPr>
        <w:t>V</w:t>
      </w:r>
      <w:r w:rsidRPr="00B864FE">
        <w:rPr>
          <w:rFonts w:ascii="Arial" w:hAnsi="Arial" w:cs="Arial"/>
          <w:sz w:val="22"/>
          <w:szCs w:val="22"/>
        </w:rPr>
        <w:t xml:space="preserve">. </w:t>
      </w:r>
      <w:r w:rsidRPr="00B864FE">
        <w:rPr>
          <w:rFonts w:ascii="Arial" w:hAnsi="Arial" w:cs="Arial"/>
          <w:sz w:val="22"/>
          <w:szCs w:val="22"/>
          <w:u w:val="single"/>
        </w:rPr>
        <w:t>SPOSÓB OBLICZENIA CENY OFERTOWEJ</w:t>
      </w:r>
      <w:bookmarkEnd w:id="33"/>
      <w:bookmarkEnd w:id="34"/>
    </w:p>
    <w:p w14:paraId="7CDD3E53" w14:textId="1898E730" w:rsidR="00581304" w:rsidRPr="00B864FE" w:rsidRDefault="00581304" w:rsidP="00B864FE">
      <w:pPr>
        <w:pStyle w:val="Akapitzlist"/>
        <w:numPr>
          <w:ilvl w:val="0"/>
          <w:numId w:val="86"/>
        </w:numPr>
        <w:autoSpaceDE w:val="0"/>
        <w:autoSpaceDN w:val="0"/>
        <w:adjustRightInd w:val="0"/>
        <w:spacing w:after="0" w:line="360" w:lineRule="auto"/>
        <w:jc w:val="left"/>
        <w:rPr>
          <w:rFonts w:ascii="Arial" w:hAnsi="Arial" w:cs="Arial"/>
        </w:rPr>
      </w:pPr>
      <w:bookmarkStart w:id="35" w:name="_Toc264373043"/>
      <w:bookmarkStart w:id="36" w:name="_Toc440969218"/>
      <w:bookmarkEnd w:id="31"/>
      <w:r w:rsidRPr="00B864FE">
        <w:rPr>
          <w:rFonts w:ascii="Arial" w:hAnsi="Arial" w:cs="Arial"/>
        </w:rPr>
        <w:t>Cena</w:t>
      </w:r>
      <w:r w:rsidRPr="00B864FE">
        <w:rPr>
          <w:rFonts w:ascii="Arial" w:eastAsiaTheme="minorHAnsi" w:hAnsi="Arial" w:cs="Arial"/>
          <w:color w:val="000000"/>
          <w:lang w:eastAsia="en-US"/>
        </w:rPr>
        <w:t xml:space="preserve"> Oferty zostanie wyliczona przez Wykonawcę wg </w:t>
      </w:r>
      <w:r w:rsidRPr="00B864FE">
        <w:rPr>
          <w:rFonts w:ascii="Arial" w:eastAsiaTheme="minorHAnsi" w:hAnsi="Arial" w:cs="Arial"/>
          <w:b/>
          <w:bCs/>
          <w:color w:val="000000"/>
          <w:lang w:eastAsia="en-US"/>
        </w:rPr>
        <w:t xml:space="preserve">załącznika nr </w:t>
      </w:r>
      <w:r w:rsidR="009133F4" w:rsidRPr="00B864FE">
        <w:rPr>
          <w:rFonts w:ascii="Arial" w:eastAsiaTheme="minorHAnsi" w:hAnsi="Arial" w:cs="Arial"/>
          <w:b/>
          <w:bCs/>
          <w:color w:val="000000"/>
          <w:lang w:eastAsia="en-US"/>
        </w:rPr>
        <w:t>6</w:t>
      </w:r>
      <w:r w:rsidR="003E7EAA" w:rsidRPr="00B864FE">
        <w:rPr>
          <w:rFonts w:ascii="Arial" w:eastAsiaTheme="minorHAnsi" w:hAnsi="Arial" w:cs="Arial"/>
          <w:b/>
          <w:bCs/>
          <w:color w:val="000000"/>
          <w:lang w:eastAsia="en-US"/>
        </w:rPr>
        <w:t>.</w:t>
      </w:r>
      <w:r w:rsidR="009133F4" w:rsidRPr="00B864FE">
        <w:rPr>
          <w:rFonts w:ascii="Arial" w:eastAsiaTheme="minorHAnsi" w:hAnsi="Arial" w:cs="Arial"/>
          <w:b/>
          <w:bCs/>
          <w:color w:val="000000"/>
          <w:lang w:eastAsia="en-US"/>
        </w:rPr>
        <w:t>2</w:t>
      </w:r>
      <w:r w:rsidR="00A670AE" w:rsidRPr="00B864FE">
        <w:rPr>
          <w:rFonts w:ascii="Arial" w:eastAsiaTheme="minorHAnsi" w:hAnsi="Arial" w:cs="Arial"/>
          <w:b/>
          <w:bCs/>
          <w:color w:val="000000"/>
          <w:lang w:eastAsia="en-US"/>
        </w:rPr>
        <w:t xml:space="preserve"> </w:t>
      </w:r>
      <w:r w:rsidRPr="00B864FE">
        <w:rPr>
          <w:rFonts w:ascii="Arial" w:eastAsiaTheme="minorHAnsi" w:hAnsi="Arial" w:cs="Arial"/>
          <w:b/>
          <w:bCs/>
          <w:color w:val="000000"/>
          <w:lang w:eastAsia="en-US"/>
        </w:rPr>
        <w:t>do SWZ.</w:t>
      </w:r>
      <w:r w:rsidRPr="00B864FE">
        <w:rPr>
          <w:rFonts w:ascii="Arial" w:eastAsiaTheme="minorHAnsi" w:hAnsi="Arial" w:cs="Arial"/>
          <w:b/>
          <w:bCs/>
          <w:color w:val="000000"/>
          <w:lang w:eastAsia="en-US"/>
        </w:rPr>
        <w:br/>
        <w:t xml:space="preserve">UWAGA: </w:t>
      </w:r>
      <w:r w:rsidR="00A670AE" w:rsidRPr="00B864FE">
        <w:rPr>
          <w:rFonts w:ascii="Arial" w:eastAsiaTheme="minorHAnsi" w:hAnsi="Arial" w:cs="Arial"/>
          <w:b/>
          <w:bCs/>
          <w:color w:val="000000"/>
          <w:lang w:eastAsia="en-US"/>
        </w:rPr>
        <w:t>Wypełnione</w:t>
      </w:r>
      <w:r w:rsidR="00D80C36" w:rsidRPr="00B864FE">
        <w:rPr>
          <w:rFonts w:ascii="Arial" w:eastAsiaTheme="minorHAnsi" w:hAnsi="Arial" w:cs="Arial"/>
          <w:b/>
          <w:bCs/>
          <w:color w:val="000000"/>
          <w:lang w:eastAsia="en-US"/>
        </w:rPr>
        <w:t xml:space="preserve"> </w:t>
      </w:r>
      <w:r w:rsidRPr="00B864FE">
        <w:rPr>
          <w:rFonts w:ascii="Arial" w:eastAsiaTheme="minorHAnsi" w:hAnsi="Arial" w:cs="Arial"/>
          <w:b/>
          <w:bCs/>
          <w:color w:val="000000"/>
          <w:lang w:eastAsia="en-US"/>
        </w:rPr>
        <w:t>załącznik</w:t>
      </w:r>
      <w:r w:rsidR="00A670AE" w:rsidRPr="00B864FE">
        <w:rPr>
          <w:rFonts w:ascii="Arial" w:eastAsiaTheme="minorHAnsi" w:hAnsi="Arial" w:cs="Arial"/>
          <w:b/>
          <w:bCs/>
          <w:color w:val="000000"/>
          <w:lang w:eastAsia="en-US"/>
        </w:rPr>
        <w:t>i</w:t>
      </w:r>
      <w:r w:rsidRPr="00B864FE">
        <w:rPr>
          <w:rFonts w:ascii="Arial" w:eastAsiaTheme="minorHAnsi" w:hAnsi="Arial" w:cs="Arial"/>
          <w:b/>
          <w:bCs/>
          <w:color w:val="000000"/>
          <w:lang w:eastAsia="en-US"/>
        </w:rPr>
        <w:t xml:space="preserve"> należy załączyć do oferty. W przypadku braku wypełnienia </w:t>
      </w:r>
      <w:proofErr w:type="spellStart"/>
      <w:r w:rsidR="00A670AE" w:rsidRPr="00B864FE">
        <w:rPr>
          <w:rFonts w:ascii="Arial" w:eastAsiaTheme="minorHAnsi" w:hAnsi="Arial" w:cs="Arial"/>
          <w:b/>
          <w:bCs/>
          <w:color w:val="000000"/>
          <w:lang w:eastAsia="en-US"/>
        </w:rPr>
        <w:t>załączników</w:t>
      </w:r>
      <w:r w:rsidRPr="00B864FE">
        <w:rPr>
          <w:rFonts w:ascii="Arial" w:eastAsiaTheme="minorHAnsi" w:hAnsi="Arial" w:cs="Arial"/>
          <w:b/>
          <w:bCs/>
          <w:color w:val="000000"/>
          <w:lang w:eastAsia="en-US"/>
        </w:rPr>
        <w:t>w</w:t>
      </w:r>
      <w:proofErr w:type="spellEnd"/>
      <w:r w:rsidRPr="00B864FE">
        <w:rPr>
          <w:rFonts w:ascii="Arial" w:eastAsiaTheme="minorHAnsi" w:hAnsi="Arial" w:cs="Arial"/>
          <w:b/>
          <w:bCs/>
          <w:color w:val="000000"/>
          <w:lang w:eastAsia="en-US"/>
        </w:rPr>
        <w:t xml:space="preserve"> całości lub części oferta zostanie odrzucona. </w:t>
      </w:r>
    </w:p>
    <w:p w14:paraId="4EACEC3D" w14:textId="77777777" w:rsidR="00581304" w:rsidRPr="00B864FE" w:rsidRDefault="00581304" w:rsidP="00B864FE">
      <w:pPr>
        <w:pStyle w:val="Akapitzlist"/>
        <w:numPr>
          <w:ilvl w:val="0"/>
          <w:numId w:val="86"/>
        </w:numPr>
        <w:autoSpaceDE w:val="0"/>
        <w:autoSpaceDN w:val="0"/>
        <w:adjustRightInd w:val="0"/>
        <w:spacing w:after="0" w:line="360" w:lineRule="auto"/>
        <w:jc w:val="left"/>
        <w:rPr>
          <w:rFonts w:ascii="Arial" w:hAnsi="Arial" w:cs="Arial"/>
        </w:rPr>
      </w:pPr>
      <w:r w:rsidRPr="00B864FE">
        <w:rPr>
          <w:rFonts w:ascii="Arial" w:hAnsi="Arial" w:cs="Arial"/>
        </w:rPr>
        <w:t>Zamawiający wymaga określenia w ofercie wynagrodzenia kosztorysowego za realizację przedmiotu zamówienia w złotych polskich z dokładnością do pełnych groszy.</w:t>
      </w:r>
    </w:p>
    <w:p w14:paraId="5AEFC430" w14:textId="77777777" w:rsidR="00581304" w:rsidRPr="00B864FE" w:rsidRDefault="00581304" w:rsidP="00B864FE">
      <w:pPr>
        <w:pStyle w:val="Akapitzlist"/>
        <w:numPr>
          <w:ilvl w:val="0"/>
          <w:numId w:val="86"/>
        </w:numPr>
        <w:autoSpaceDE w:val="0"/>
        <w:autoSpaceDN w:val="0"/>
        <w:adjustRightInd w:val="0"/>
        <w:spacing w:after="0" w:line="360" w:lineRule="auto"/>
        <w:jc w:val="left"/>
        <w:rPr>
          <w:rFonts w:ascii="Arial" w:hAnsi="Arial" w:cs="Arial"/>
        </w:rPr>
      </w:pPr>
      <w:r w:rsidRPr="00B864FE">
        <w:rPr>
          <w:rFonts w:ascii="Arial" w:hAnsi="Arial" w:cs="Arial"/>
        </w:rPr>
        <w:t>Rozliczenia pomiędzy zamawiającym a wykonawcą będą prowadzone w walucie PLN.</w:t>
      </w:r>
    </w:p>
    <w:p w14:paraId="4C43C616" w14:textId="77777777" w:rsidR="004F1558" w:rsidRPr="00B864FE" w:rsidRDefault="00581304" w:rsidP="00B864FE">
      <w:pPr>
        <w:pStyle w:val="Akapitzlist"/>
        <w:numPr>
          <w:ilvl w:val="0"/>
          <w:numId w:val="86"/>
        </w:numPr>
        <w:autoSpaceDE w:val="0"/>
        <w:autoSpaceDN w:val="0"/>
        <w:adjustRightInd w:val="0"/>
        <w:spacing w:after="0" w:line="360" w:lineRule="auto"/>
        <w:jc w:val="left"/>
        <w:rPr>
          <w:rFonts w:ascii="Arial" w:hAnsi="Arial" w:cs="Arial"/>
        </w:rPr>
      </w:pPr>
      <w:r w:rsidRPr="00B864FE">
        <w:rPr>
          <w:rFonts w:ascii="Arial" w:hAnsi="Arial" w:cs="Arial"/>
        </w:rPr>
        <w:t xml:space="preserve">Cenę oferty należy obliczyć wypełniając </w:t>
      </w:r>
      <w:r w:rsidR="004F1558" w:rsidRPr="00B864FE">
        <w:rPr>
          <w:rFonts w:ascii="Arial" w:eastAsia="Calibri" w:hAnsi="Arial" w:cs="Arial"/>
          <w:lang w:eastAsia="en-US"/>
        </w:rPr>
        <w:t>wycenę prac</w:t>
      </w:r>
      <w:r w:rsidRPr="00B864FE">
        <w:rPr>
          <w:rFonts w:ascii="Arial" w:eastAsia="Calibri" w:hAnsi="Arial" w:cs="Arial"/>
          <w:lang w:eastAsia="en-US"/>
        </w:rPr>
        <w:t xml:space="preserve"> stanowiący </w:t>
      </w:r>
      <w:r w:rsidRPr="00B864FE">
        <w:rPr>
          <w:rFonts w:ascii="Arial" w:hAnsi="Arial" w:cs="Arial"/>
        </w:rPr>
        <w:t>załącznik nr</w:t>
      </w:r>
      <w:r w:rsidR="003E7EAA" w:rsidRPr="00B864FE">
        <w:rPr>
          <w:rFonts w:ascii="Arial" w:hAnsi="Arial" w:cs="Arial"/>
        </w:rPr>
        <w:t> </w:t>
      </w:r>
      <w:r w:rsidR="009133F4" w:rsidRPr="00B864FE">
        <w:rPr>
          <w:rFonts w:ascii="Arial" w:hAnsi="Arial" w:cs="Arial"/>
        </w:rPr>
        <w:t>6</w:t>
      </w:r>
      <w:r w:rsidR="003E7EAA" w:rsidRPr="00B864FE">
        <w:rPr>
          <w:rFonts w:ascii="Arial" w:hAnsi="Arial" w:cs="Arial"/>
        </w:rPr>
        <w:t>.2</w:t>
      </w:r>
    </w:p>
    <w:p w14:paraId="3B465216" w14:textId="02CB4C89" w:rsidR="00581304" w:rsidRPr="00B864FE" w:rsidRDefault="00581304" w:rsidP="00B864FE">
      <w:pPr>
        <w:pStyle w:val="Akapitzlist"/>
        <w:numPr>
          <w:ilvl w:val="0"/>
          <w:numId w:val="86"/>
        </w:numPr>
        <w:autoSpaceDE w:val="0"/>
        <w:autoSpaceDN w:val="0"/>
        <w:adjustRightInd w:val="0"/>
        <w:spacing w:after="0" w:line="360" w:lineRule="auto"/>
        <w:jc w:val="left"/>
        <w:rPr>
          <w:rFonts w:ascii="Arial" w:hAnsi="Arial" w:cs="Arial"/>
        </w:rPr>
      </w:pPr>
      <w:r w:rsidRPr="00B864FE">
        <w:rPr>
          <w:rFonts w:ascii="Arial" w:eastAsia="Calibri" w:hAnsi="Arial" w:cs="Arial"/>
          <w:lang w:eastAsia="en-US"/>
        </w:rPr>
        <w:t>Cenę oferty należy podać jako cenę brutto, tj. z uwzględnieniem podatku VAT.</w:t>
      </w:r>
    </w:p>
    <w:p w14:paraId="36EAEA26" w14:textId="77777777" w:rsidR="004F1558" w:rsidRPr="00B864FE" w:rsidRDefault="00581304" w:rsidP="00B864FE">
      <w:pPr>
        <w:pStyle w:val="Akapitzlist"/>
        <w:numPr>
          <w:ilvl w:val="0"/>
          <w:numId w:val="86"/>
        </w:numPr>
        <w:autoSpaceDE w:val="0"/>
        <w:autoSpaceDN w:val="0"/>
        <w:adjustRightInd w:val="0"/>
        <w:spacing w:after="0" w:line="360" w:lineRule="auto"/>
        <w:jc w:val="left"/>
        <w:rPr>
          <w:rFonts w:ascii="Arial" w:hAnsi="Arial" w:cs="Arial"/>
        </w:rPr>
      </w:pPr>
      <w:r w:rsidRPr="00B864FE">
        <w:rPr>
          <w:rFonts w:ascii="Arial" w:hAnsi="Arial" w:cs="Arial"/>
        </w:rPr>
        <w:t>Cenę oferty należy podać w złotych polskich z dokładnością do 2 miejsc po przecinku.</w:t>
      </w:r>
    </w:p>
    <w:p w14:paraId="255A6E66" w14:textId="5CD191B7" w:rsidR="00581304" w:rsidRPr="00B864FE" w:rsidRDefault="004F1558" w:rsidP="00B864FE">
      <w:pPr>
        <w:pStyle w:val="Akapitzlist"/>
        <w:numPr>
          <w:ilvl w:val="0"/>
          <w:numId w:val="86"/>
        </w:numPr>
        <w:autoSpaceDE w:val="0"/>
        <w:autoSpaceDN w:val="0"/>
        <w:adjustRightInd w:val="0"/>
        <w:spacing w:after="0" w:line="360" w:lineRule="auto"/>
        <w:jc w:val="left"/>
        <w:rPr>
          <w:rFonts w:ascii="Arial" w:hAnsi="Arial" w:cs="Arial"/>
        </w:rPr>
      </w:pPr>
      <w:r w:rsidRPr="00B864FE">
        <w:rPr>
          <w:rFonts w:ascii="Arial" w:hAnsi="Arial" w:cs="Arial"/>
        </w:rPr>
        <w:t xml:space="preserve">Cena </w:t>
      </w:r>
      <w:r w:rsidR="00581304" w:rsidRPr="00B864FE">
        <w:rPr>
          <w:rFonts w:ascii="Arial" w:hAnsi="Arial" w:cs="Arial"/>
        </w:rPr>
        <w:t>musi zawierać wszystkie koszty związane z reali</w:t>
      </w:r>
      <w:r w:rsidRPr="00B864FE">
        <w:rPr>
          <w:rFonts w:ascii="Arial" w:hAnsi="Arial" w:cs="Arial"/>
        </w:rPr>
        <w:t>zacją zadania wynikające wprost</w:t>
      </w:r>
      <w:r w:rsidRPr="00B864FE">
        <w:rPr>
          <w:rFonts w:ascii="Arial" w:hAnsi="Arial" w:cs="Arial"/>
        </w:rPr>
        <w:br/>
      </w:r>
      <w:r w:rsidR="00581304" w:rsidRPr="00B864FE">
        <w:rPr>
          <w:rFonts w:ascii="Arial" w:hAnsi="Arial" w:cs="Arial"/>
        </w:rPr>
        <w:t xml:space="preserve">z w/w zakresu, jak również: </w:t>
      </w:r>
    </w:p>
    <w:p w14:paraId="1949F348" w14:textId="77777777" w:rsidR="00D22167" w:rsidRPr="00B864FE" w:rsidRDefault="00D22167" w:rsidP="00B864FE">
      <w:pPr>
        <w:pStyle w:val="Akapitzlist"/>
        <w:spacing w:after="0" w:line="360" w:lineRule="auto"/>
        <w:ind w:left="1004"/>
        <w:jc w:val="left"/>
        <w:rPr>
          <w:rFonts w:ascii="Arial" w:hAnsi="Arial" w:cs="Arial"/>
        </w:rPr>
      </w:pPr>
      <w:r w:rsidRPr="00B864FE">
        <w:rPr>
          <w:rFonts w:ascii="Arial" w:hAnsi="Arial" w:cs="Arial"/>
        </w:rPr>
        <w:t xml:space="preserve">- wszelkie prace przygotowawcze, </w:t>
      </w:r>
    </w:p>
    <w:p w14:paraId="332A8490" w14:textId="5E0AEA86" w:rsidR="00D22167" w:rsidRPr="00B864FE" w:rsidRDefault="00D22167" w:rsidP="00B864FE">
      <w:pPr>
        <w:pStyle w:val="Akapitzlist"/>
        <w:spacing w:after="0" w:line="360" w:lineRule="auto"/>
        <w:ind w:left="1004"/>
        <w:jc w:val="left"/>
        <w:rPr>
          <w:rFonts w:ascii="Arial" w:hAnsi="Arial" w:cs="Arial"/>
        </w:rPr>
      </w:pPr>
      <w:r w:rsidRPr="00B864FE">
        <w:rPr>
          <w:rFonts w:ascii="Arial" w:hAnsi="Arial" w:cs="Arial"/>
        </w:rPr>
        <w:t>- inne wyżej niewymienione koszty, jeżeli dobra praktyka oraz należyta staranność pozwalają je przewidzieć, a są one niezbędne do wykonania i oddania przedmiotu zamówienia zgodnie z warunkami umowy, obowiązującymi przepisami. W związku</w:t>
      </w:r>
      <w:r w:rsidR="004F1558" w:rsidRPr="00B864FE">
        <w:rPr>
          <w:rFonts w:ascii="Arial" w:hAnsi="Arial" w:cs="Arial"/>
        </w:rPr>
        <w:br/>
      </w:r>
      <w:r w:rsidRPr="00B864FE">
        <w:rPr>
          <w:rFonts w:ascii="Arial" w:hAnsi="Arial" w:cs="Arial"/>
        </w:rPr>
        <w:t xml:space="preserve">z powyższym cena oferty musi zawierać wszelkie koszty niezbędne do zrealizowania zamówienia wynikające wprost z </w:t>
      </w:r>
      <w:r w:rsidR="00DF1CB6" w:rsidRPr="00B864FE">
        <w:rPr>
          <w:rFonts w:ascii="Arial" w:hAnsi="Arial" w:cs="Arial"/>
        </w:rPr>
        <w:t>SWZ</w:t>
      </w:r>
      <w:r w:rsidRPr="00B864FE">
        <w:rPr>
          <w:rFonts w:ascii="Arial" w:hAnsi="Arial" w:cs="Arial"/>
        </w:rPr>
        <w:t>, jak również koszty w niej nieujęte, a bez których nie można wykonać zamówienia,</w:t>
      </w:r>
    </w:p>
    <w:p w14:paraId="012C5A4A" w14:textId="77777777" w:rsidR="00D22167" w:rsidRPr="00B864FE" w:rsidRDefault="00D22167" w:rsidP="00B864FE">
      <w:pPr>
        <w:pStyle w:val="Akapitzlist"/>
        <w:spacing w:after="0" w:line="360" w:lineRule="auto"/>
        <w:ind w:left="1004"/>
        <w:jc w:val="left"/>
        <w:rPr>
          <w:rFonts w:ascii="Arial" w:hAnsi="Arial" w:cs="Arial"/>
        </w:rPr>
      </w:pPr>
    </w:p>
    <w:p w14:paraId="1D90716C" w14:textId="77777777" w:rsidR="006D63C7" w:rsidRPr="00B864FE" w:rsidRDefault="006B29BE" w:rsidP="00B864FE">
      <w:pPr>
        <w:pStyle w:val="Nagwek1"/>
        <w:keepNext w:val="0"/>
        <w:shd w:val="clear" w:color="auto" w:fill="CCC0D9"/>
        <w:spacing w:before="0" w:after="0" w:line="360" w:lineRule="auto"/>
        <w:jc w:val="left"/>
        <w:rPr>
          <w:rFonts w:ascii="Arial" w:hAnsi="Arial" w:cs="Arial"/>
          <w:sz w:val="22"/>
          <w:szCs w:val="22"/>
        </w:rPr>
      </w:pPr>
      <w:r w:rsidRPr="00B864FE">
        <w:rPr>
          <w:rFonts w:ascii="Arial" w:hAnsi="Arial" w:cs="Arial"/>
          <w:sz w:val="22"/>
          <w:szCs w:val="22"/>
        </w:rPr>
        <w:t xml:space="preserve">XV. </w:t>
      </w:r>
      <w:r w:rsidRPr="00B864FE">
        <w:rPr>
          <w:rFonts w:ascii="Arial" w:hAnsi="Arial" w:cs="Arial"/>
          <w:sz w:val="22"/>
          <w:szCs w:val="22"/>
          <w:u w:val="single"/>
        </w:rPr>
        <w:t>KRYTERIUM OCENY OFERT</w:t>
      </w:r>
      <w:bookmarkStart w:id="37" w:name="_Toc264373044"/>
      <w:bookmarkStart w:id="38" w:name="_Toc440969219"/>
      <w:bookmarkEnd w:id="35"/>
      <w:bookmarkEnd w:id="36"/>
    </w:p>
    <w:bookmarkEnd w:id="37"/>
    <w:bookmarkEnd w:id="38"/>
    <w:p w14:paraId="495BF9FA" w14:textId="5450862C" w:rsidR="00581304" w:rsidRPr="00B864FE" w:rsidRDefault="00581304" w:rsidP="00B864FE">
      <w:pPr>
        <w:pStyle w:val="Akapitzlist"/>
        <w:numPr>
          <w:ilvl w:val="0"/>
          <w:numId w:val="87"/>
        </w:numPr>
        <w:autoSpaceDE w:val="0"/>
        <w:autoSpaceDN w:val="0"/>
        <w:adjustRightInd w:val="0"/>
        <w:spacing w:after="0" w:line="360" w:lineRule="auto"/>
        <w:jc w:val="left"/>
        <w:rPr>
          <w:rFonts w:ascii="Arial" w:hAnsi="Arial" w:cs="Arial"/>
        </w:rPr>
      </w:pPr>
      <w:proofErr w:type="spellStart"/>
      <w:r w:rsidRPr="00DB020E">
        <w:rPr>
          <w:rFonts w:ascii="Arial" w:hAnsi="Arial" w:cs="Arial"/>
        </w:rPr>
        <w:t>Za</w:t>
      </w:r>
      <w:r w:rsidRPr="00DB020E">
        <w:rPr>
          <w:rFonts w:ascii="Arial" w:eastAsiaTheme="minorHAnsi" w:hAnsi="Arial" w:cs="Arial"/>
          <w:color w:val="000000"/>
          <w:lang w:eastAsia="en-US"/>
        </w:rPr>
        <w:t>ofertę</w:t>
      </w:r>
      <w:proofErr w:type="spellEnd"/>
      <w:r w:rsidRPr="00B864FE">
        <w:rPr>
          <w:rFonts w:ascii="Arial" w:hAnsi="Arial" w:cs="Arial"/>
          <w:bCs/>
        </w:rPr>
        <w:t xml:space="preserve"> najkorzystniejszą zostanie uznana oferta zawierająca najkorzystniejszy bilans punktów w kryteriach </w:t>
      </w:r>
      <w:r w:rsidRPr="00B864FE">
        <w:rPr>
          <w:rFonts w:ascii="Arial" w:hAnsi="Arial" w:cs="Arial"/>
        </w:rPr>
        <w:t xml:space="preserve"> (</w:t>
      </w:r>
      <w:proofErr w:type="spellStart"/>
      <w:r w:rsidRPr="00B864FE">
        <w:rPr>
          <w:rFonts w:ascii="Arial" w:hAnsi="Arial" w:cs="Arial"/>
        </w:rPr>
        <w:t>Pc+P</w:t>
      </w:r>
      <w:r w:rsidR="004F1558" w:rsidRPr="00B864FE">
        <w:rPr>
          <w:rFonts w:ascii="Arial" w:hAnsi="Arial" w:cs="Arial"/>
        </w:rPr>
        <w:t>d</w:t>
      </w:r>
      <w:proofErr w:type="spellEnd"/>
      <w:r w:rsidRPr="00B864FE">
        <w:rPr>
          <w:rFonts w:ascii="Arial" w:hAnsi="Arial" w:cs="Arial"/>
        </w:rPr>
        <w:t xml:space="preserve">), gdzie: </w:t>
      </w:r>
    </w:p>
    <w:p w14:paraId="6891C492" w14:textId="5EA05177" w:rsidR="005D0C2A" w:rsidRPr="00B864FE" w:rsidRDefault="005D0C2A" w:rsidP="00B864FE">
      <w:pPr>
        <w:pStyle w:val="Akapitzlist"/>
        <w:numPr>
          <w:ilvl w:val="0"/>
          <w:numId w:val="73"/>
        </w:numPr>
        <w:tabs>
          <w:tab w:val="left" w:pos="284"/>
        </w:tabs>
        <w:spacing w:after="0" w:line="360" w:lineRule="auto"/>
        <w:ind w:left="709" w:hanging="283"/>
        <w:jc w:val="left"/>
        <w:rPr>
          <w:rFonts w:ascii="Arial" w:eastAsia="Calibri" w:hAnsi="Arial" w:cs="Arial"/>
          <w:lang w:eastAsia="en-US"/>
        </w:rPr>
      </w:pPr>
      <w:r w:rsidRPr="00B864FE">
        <w:rPr>
          <w:rFonts w:ascii="Arial" w:eastAsia="Calibri" w:hAnsi="Arial" w:cs="Arial"/>
          <w:lang w:eastAsia="en-US"/>
        </w:rPr>
        <w:t>najniższa cena - waga kryterium: 60%;</w:t>
      </w:r>
    </w:p>
    <w:p w14:paraId="3B2F07FB" w14:textId="1F5CF3DD" w:rsidR="005D0C2A" w:rsidRPr="00B864FE" w:rsidRDefault="004F1558" w:rsidP="00B864FE">
      <w:pPr>
        <w:pStyle w:val="Akapitzlist"/>
        <w:numPr>
          <w:ilvl w:val="0"/>
          <w:numId w:val="73"/>
        </w:numPr>
        <w:tabs>
          <w:tab w:val="left" w:pos="284"/>
        </w:tabs>
        <w:spacing w:after="0" w:line="360" w:lineRule="auto"/>
        <w:ind w:left="709" w:hanging="283"/>
        <w:jc w:val="left"/>
        <w:rPr>
          <w:rFonts w:ascii="Arial" w:eastAsia="Calibri" w:hAnsi="Arial" w:cs="Arial"/>
          <w:lang w:eastAsia="en-US"/>
        </w:rPr>
      </w:pPr>
      <w:r w:rsidRPr="00B864FE">
        <w:rPr>
          <w:rFonts w:ascii="Arial" w:eastAsia="Calibri" w:hAnsi="Arial" w:cs="Arial"/>
          <w:lang w:eastAsia="en-US"/>
        </w:rPr>
        <w:t>doświadczenie w administrowaniu i utrzymaniu cmentarza</w:t>
      </w:r>
      <w:r w:rsidR="00742F83" w:rsidRPr="00B864FE">
        <w:rPr>
          <w:rFonts w:ascii="Arial" w:eastAsia="Calibri" w:hAnsi="Arial" w:cs="Arial"/>
          <w:lang w:eastAsia="en-US"/>
        </w:rPr>
        <w:t xml:space="preserve"> –waga kryterium 4</w:t>
      </w:r>
      <w:r w:rsidR="005D0C2A" w:rsidRPr="00B864FE">
        <w:rPr>
          <w:rFonts w:ascii="Arial" w:eastAsia="Calibri" w:hAnsi="Arial" w:cs="Arial"/>
          <w:lang w:eastAsia="en-US"/>
        </w:rPr>
        <w:t>0%</w:t>
      </w:r>
      <w:r w:rsidR="00DF1CB6" w:rsidRPr="00B864FE">
        <w:rPr>
          <w:rFonts w:ascii="Arial" w:eastAsia="Calibri" w:hAnsi="Arial" w:cs="Arial"/>
          <w:lang w:eastAsia="en-US"/>
        </w:rPr>
        <w:t>;</w:t>
      </w:r>
    </w:p>
    <w:p w14:paraId="610DC9E8" w14:textId="1CD83E21" w:rsidR="004F5DBA" w:rsidRPr="00B864FE" w:rsidRDefault="004F5DBA" w:rsidP="00B864FE">
      <w:pPr>
        <w:pStyle w:val="Akapitzlist"/>
        <w:numPr>
          <w:ilvl w:val="0"/>
          <w:numId w:val="87"/>
        </w:numPr>
        <w:autoSpaceDE w:val="0"/>
        <w:autoSpaceDN w:val="0"/>
        <w:adjustRightInd w:val="0"/>
        <w:spacing w:after="0" w:line="360" w:lineRule="auto"/>
        <w:jc w:val="left"/>
        <w:rPr>
          <w:rFonts w:ascii="Arial" w:eastAsia="Calibri" w:hAnsi="Arial" w:cs="Arial"/>
          <w:lang w:eastAsia="en-US"/>
        </w:rPr>
      </w:pPr>
      <w:r w:rsidRPr="00B864FE">
        <w:rPr>
          <w:rFonts w:ascii="Arial" w:hAnsi="Arial" w:cs="Arial"/>
        </w:rPr>
        <w:t>O wyborze najkorzystniejszej oferty decyduje najw</w:t>
      </w:r>
      <w:r w:rsidR="004F1558" w:rsidRPr="00B864FE">
        <w:rPr>
          <w:rFonts w:ascii="Arial" w:hAnsi="Arial" w:cs="Arial"/>
        </w:rPr>
        <w:t>iększa ilość punktów (</w:t>
      </w:r>
      <w:proofErr w:type="spellStart"/>
      <w:r w:rsidR="004F1558" w:rsidRPr="00B864FE">
        <w:rPr>
          <w:rFonts w:ascii="Arial" w:hAnsi="Arial" w:cs="Arial"/>
        </w:rPr>
        <w:t>Pc+Pd</w:t>
      </w:r>
      <w:proofErr w:type="spellEnd"/>
      <w:r w:rsidRPr="00B864FE">
        <w:rPr>
          <w:rFonts w:ascii="Arial" w:hAnsi="Arial" w:cs="Arial"/>
        </w:rPr>
        <w:t xml:space="preserve">), gdzie: </w:t>
      </w:r>
    </w:p>
    <w:p w14:paraId="6907A1EB" w14:textId="77777777" w:rsidR="004F5DBA" w:rsidRPr="00B864FE" w:rsidRDefault="004F5DBA" w:rsidP="00B864FE">
      <w:pPr>
        <w:spacing w:after="0" w:line="360" w:lineRule="auto"/>
        <w:ind w:left="567"/>
        <w:contextualSpacing/>
        <w:jc w:val="left"/>
        <w:rPr>
          <w:rFonts w:ascii="Arial" w:eastAsia="Calibri" w:hAnsi="Arial" w:cs="Arial"/>
        </w:rPr>
      </w:pPr>
      <w:proofErr w:type="spellStart"/>
      <w:r w:rsidRPr="00B864FE">
        <w:rPr>
          <w:rFonts w:ascii="Arial" w:eastAsia="Calibri" w:hAnsi="Arial" w:cs="Arial"/>
        </w:rPr>
        <w:lastRenderedPageBreak/>
        <w:t>Pc</w:t>
      </w:r>
      <w:proofErr w:type="spellEnd"/>
      <w:r w:rsidRPr="00B864FE">
        <w:rPr>
          <w:rFonts w:ascii="Arial" w:eastAsia="Calibri" w:hAnsi="Arial" w:cs="Arial"/>
        </w:rPr>
        <w:t xml:space="preserve"> – pkt</w:t>
      </w:r>
      <w:r w:rsidR="00DF1CB6" w:rsidRPr="00B864FE">
        <w:rPr>
          <w:rFonts w:ascii="Arial" w:eastAsia="Calibri" w:hAnsi="Arial" w:cs="Arial"/>
        </w:rPr>
        <w:t>.</w:t>
      </w:r>
      <w:r w:rsidRPr="00B864FE">
        <w:rPr>
          <w:rFonts w:ascii="Arial" w:eastAsia="Calibri" w:hAnsi="Arial" w:cs="Arial"/>
        </w:rPr>
        <w:t xml:space="preserve"> za cenę,</w:t>
      </w:r>
    </w:p>
    <w:p w14:paraId="5AFBE4F6" w14:textId="3103EBBF" w:rsidR="004F5DBA" w:rsidRPr="00B864FE" w:rsidRDefault="004F5DBA" w:rsidP="00B864FE">
      <w:pPr>
        <w:spacing w:after="0" w:line="360" w:lineRule="auto"/>
        <w:ind w:left="567"/>
        <w:contextualSpacing/>
        <w:jc w:val="left"/>
        <w:rPr>
          <w:rFonts w:ascii="Arial" w:eastAsia="Calibri" w:hAnsi="Arial" w:cs="Arial"/>
        </w:rPr>
      </w:pPr>
      <w:r w:rsidRPr="00B864FE">
        <w:rPr>
          <w:rFonts w:ascii="Arial" w:eastAsia="Calibri" w:hAnsi="Arial" w:cs="Arial"/>
        </w:rPr>
        <w:t>P</w:t>
      </w:r>
      <w:r w:rsidR="004F1558" w:rsidRPr="00B864FE">
        <w:rPr>
          <w:rFonts w:ascii="Arial" w:eastAsia="Calibri" w:hAnsi="Arial" w:cs="Arial"/>
        </w:rPr>
        <w:t>d</w:t>
      </w:r>
      <w:r w:rsidRPr="00B864FE">
        <w:rPr>
          <w:rFonts w:ascii="Arial" w:eastAsia="Calibri" w:hAnsi="Arial" w:cs="Arial"/>
        </w:rPr>
        <w:t xml:space="preserve"> – pkt</w:t>
      </w:r>
      <w:r w:rsidR="00DF1CB6" w:rsidRPr="00B864FE">
        <w:rPr>
          <w:rFonts w:ascii="Arial" w:eastAsia="Calibri" w:hAnsi="Arial" w:cs="Arial"/>
        </w:rPr>
        <w:t>.</w:t>
      </w:r>
      <w:r w:rsidRPr="00B864FE">
        <w:rPr>
          <w:rFonts w:ascii="Arial" w:eastAsia="Calibri" w:hAnsi="Arial" w:cs="Arial"/>
        </w:rPr>
        <w:t xml:space="preserve"> za spełnienie </w:t>
      </w:r>
      <w:r w:rsidR="004F1558" w:rsidRPr="00B864FE">
        <w:rPr>
          <w:rFonts w:ascii="Arial" w:eastAsia="Calibri" w:hAnsi="Arial" w:cs="Arial"/>
        </w:rPr>
        <w:t>warunku o doświadczeniu</w:t>
      </w:r>
      <w:r w:rsidRPr="00B864FE">
        <w:rPr>
          <w:rFonts w:ascii="Arial" w:eastAsia="Calibri" w:hAnsi="Arial" w:cs="Arial"/>
        </w:rPr>
        <w:t>,</w:t>
      </w:r>
    </w:p>
    <w:p w14:paraId="0E001549" w14:textId="5565BB46" w:rsidR="00742F83" w:rsidRPr="00B864FE" w:rsidRDefault="00742F83" w:rsidP="00B864FE">
      <w:pPr>
        <w:pStyle w:val="Akapitzlist"/>
        <w:numPr>
          <w:ilvl w:val="0"/>
          <w:numId w:val="92"/>
        </w:numPr>
        <w:tabs>
          <w:tab w:val="left" w:pos="284"/>
        </w:tabs>
        <w:spacing w:after="0" w:line="360" w:lineRule="auto"/>
        <w:ind w:left="709" w:hanging="283"/>
        <w:jc w:val="left"/>
        <w:rPr>
          <w:rFonts w:ascii="Arial" w:hAnsi="Arial" w:cs="Arial"/>
          <w:bCs/>
          <w:lang w:eastAsia="x-none"/>
        </w:rPr>
      </w:pPr>
      <w:r w:rsidRPr="00B864FE">
        <w:rPr>
          <w:rFonts w:ascii="Arial" w:hAnsi="Arial" w:cs="Arial"/>
          <w:bCs/>
          <w:lang w:eastAsia="x-none"/>
        </w:rPr>
        <w:t>sposób</w:t>
      </w:r>
      <w:r w:rsidRPr="00B864FE">
        <w:rPr>
          <w:rFonts w:ascii="Arial" w:hAnsi="Arial" w:cs="Arial"/>
        </w:rPr>
        <w:t xml:space="preserve"> przyznania punktów w kryterium „cena” (C):</w:t>
      </w:r>
    </w:p>
    <w:p w14:paraId="04A0C1F1" w14:textId="2F183337" w:rsidR="00742F83" w:rsidRPr="00B864FE" w:rsidRDefault="00742F83" w:rsidP="00B864FE">
      <w:pPr>
        <w:tabs>
          <w:tab w:val="left" w:pos="284"/>
          <w:tab w:val="left" w:pos="1276"/>
          <w:tab w:val="left" w:pos="2268"/>
        </w:tabs>
        <w:spacing w:after="0" w:line="360" w:lineRule="auto"/>
        <w:ind w:left="792"/>
        <w:jc w:val="left"/>
        <w:rPr>
          <w:rFonts w:ascii="Arial" w:hAnsi="Arial" w:cs="Arial"/>
          <w:bCs/>
          <w:lang w:eastAsia="x-none"/>
        </w:rPr>
      </w:pPr>
      <w:r w:rsidRPr="00B864FE">
        <w:rPr>
          <w:rFonts w:ascii="Arial" w:hAnsi="Arial" w:cs="Arial"/>
          <w:bCs/>
          <w:lang w:eastAsia="x-none"/>
        </w:rPr>
        <w:br/>
        <w:t xml:space="preserve">                               najniższa cena ofertowa</w:t>
      </w:r>
    </w:p>
    <w:p w14:paraId="263CDDD8" w14:textId="6399A8DB" w:rsidR="00742F83" w:rsidRPr="00B864FE" w:rsidRDefault="00742F83" w:rsidP="00B864FE">
      <w:pPr>
        <w:tabs>
          <w:tab w:val="left" w:pos="284"/>
          <w:tab w:val="left" w:pos="1276"/>
          <w:tab w:val="left" w:pos="2268"/>
        </w:tabs>
        <w:spacing w:after="0" w:line="360" w:lineRule="auto"/>
        <w:ind w:left="792" w:hanging="284"/>
        <w:jc w:val="left"/>
        <w:rPr>
          <w:rFonts w:ascii="Arial" w:hAnsi="Arial" w:cs="Arial"/>
          <w:bCs/>
          <w:lang w:eastAsia="x-none"/>
        </w:rPr>
      </w:pPr>
      <w:r w:rsidRPr="00B864FE">
        <w:rPr>
          <w:rFonts w:ascii="Arial" w:hAnsi="Arial" w:cs="Arial"/>
          <w:bCs/>
          <w:lang w:eastAsia="x-none"/>
        </w:rPr>
        <w:t xml:space="preserve">              C  = ---------------------------------------------------- x 100 pkt x 60 %</w:t>
      </w:r>
    </w:p>
    <w:p w14:paraId="08177027" w14:textId="739279B1" w:rsidR="00742F83" w:rsidRPr="00B864FE" w:rsidRDefault="00742F83" w:rsidP="00B864FE">
      <w:pPr>
        <w:tabs>
          <w:tab w:val="left" w:pos="284"/>
          <w:tab w:val="left" w:pos="1276"/>
          <w:tab w:val="left" w:pos="2268"/>
        </w:tabs>
        <w:spacing w:after="0" w:line="360" w:lineRule="auto"/>
        <w:ind w:left="792" w:hanging="284"/>
        <w:jc w:val="left"/>
        <w:rPr>
          <w:rFonts w:ascii="Arial" w:hAnsi="Arial" w:cs="Arial"/>
          <w:bCs/>
          <w:lang w:eastAsia="x-none"/>
        </w:rPr>
      </w:pPr>
      <w:r w:rsidRPr="00B864FE">
        <w:rPr>
          <w:rFonts w:ascii="Arial" w:hAnsi="Arial" w:cs="Arial"/>
          <w:bCs/>
          <w:lang w:eastAsia="x-none"/>
        </w:rPr>
        <w:t xml:space="preserve">                             cena ofertowa w ofercie ocenianej</w:t>
      </w:r>
    </w:p>
    <w:p w14:paraId="4E198C59" w14:textId="11C73CAA" w:rsidR="00621916" w:rsidRPr="00B864FE" w:rsidRDefault="00742F83" w:rsidP="00B864FE">
      <w:pPr>
        <w:pStyle w:val="Akapitzlist"/>
        <w:numPr>
          <w:ilvl w:val="0"/>
          <w:numId w:val="92"/>
        </w:numPr>
        <w:tabs>
          <w:tab w:val="left" w:pos="284"/>
        </w:tabs>
        <w:spacing w:after="0" w:line="360" w:lineRule="auto"/>
        <w:ind w:left="709" w:hanging="283"/>
        <w:jc w:val="left"/>
        <w:rPr>
          <w:rFonts w:ascii="Arial" w:hAnsi="Arial" w:cs="Arial"/>
          <w:bCs/>
          <w:lang w:eastAsia="x-none"/>
        </w:rPr>
      </w:pPr>
      <w:r w:rsidRPr="00B864FE">
        <w:rPr>
          <w:rFonts w:ascii="Arial" w:hAnsi="Arial" w:cs="Arial"/>
          <w:bCs/>
          <w:lang w:eastAsia="x-none"/>
        </w:rPr>
        <w:t>sposób przyznania punktów w kryterium „doświadczenie w utrzymaniu cmentarzy” (D):</w:t>
      </w:r>
    </w:p>
    <w:p w14:paraId="413C4359" w14:textId="6598B528" w:rsidR="00621916" w:rsidRPr="00B864FE" w:rsidRDefault="00621916" w:rsidP="00B864FE">
      <w:pPr>
        <w:tabs>
          <w:tab w:val="left" w:pos="284"/>
          <w:tab w:val="left" w:pos="1134"/>
        </w:tabs>
        <w:spacing w:after="0" w:line="360" w:lineRule="auto"/>
        <w:ind w:left="284"/>
        <w:jc w:val="left"/>
        <w:rPr>
          <w:rFonts w:ascii="Arial" w:hAnsi="Arial" w:cs="Arial"/>
          <w:bCs/>
          <w:lang w:eastAsia="x-none"/>
        </w:rPr>
      </w:pPr>
      <w:r w:rsidRPr="00B864FE">
        <w:rPr>
          <w:rFonts w:ascii="Arial" w:hAnsi="Arial" w:cs="Arial"/>
          <w:bCs/>
          <w:lang w:eastAsia="x-none"/>
        </w:rPr>
        <w:t xml:space="preserve">        </w:t>
      </w:r>
      <w:r w:rsidR="00742F83" w:rsidRPr="00B864FE">
        <w:rPr>
          <w:rFonts w:ascii="Arial" w:hAnsi="Arial" w:cs="Arial"/>
          <w:bCs/>
          <w:lang w:eastAsia="x-none"/>
        </w:rPr>
        <w:t xml:space="preserve">          </w:t>
      </w:r>
      <w:r w:rsidRPr="00B864FE">
        <w:rPr>
          <w:rFonts w:ascii="Arial" w:hAnsi="Arial" w:cs="Arial"/>
          <w:bCs/>
          <w:lang w:eastAsia="x-none"/>
        </w:rPr>
        <w:t xml:space="preserve">     </w:t>
      </w:r>
      <w:r w:rsidR="00742F83" w:rsidRPr="00B864FE">
        <w:rPr>
          <w:rFonts w:ascii="Arial" w:hAnsi="Arial" w:cs="Arial"/>
          <w:bCs/>
          <w:lang w:eastAsia="x-none"/>
        </w:rPr>
        <w:t xml:space="preserve"> </w:t>
      </w:r>
      <w:r w:rsidRPr="00B864FE">
        <w:rPr>
          <w:rFonts w:ascii="Arial" w:hAnsi="Arial" w:cs="Arial"/>
          <w:bCs/>
          <w:lang w:eastAsia="x-none"/>
        </w:rPr>
        <w:t xml:space="preserve"> Liczba pkt za ocenę doświadczenia w badanej ofercie</w:t>
      </w:r>
    </w:p>
    <w:p w14:paraId="3FF07BDB" w14:textId="4EBF554F" w:rsidR="00621916" w:rsidRPr="00B864FE" w:rsidRDefault="00621916" w:rsidP="00B864FE">
      <w:pPr>
        <w:tabs>
          <w:tab w:val="left" w:pos="284"/>
          <w:tab w:val="left" w:pos="1418"/>
          <w:tab w:val="left" w:pos="1843"/>
        </w:tabs>
        <w:spacing w:after="0" w:line="360" w:lineRule="auto"/>
        <w:ind w:left="284"/>
        <w:jc w:val="left"/>
        <w:rPr>
          <w:rFonts w:ascii="Arial" w:hAnsi="Arial" w:cs="Arial"/>
          <w:bCs/>
          <w:lang w:eastAsia="x-none"/>
        </w:rPr>
      </w:pPr>
      <w:r w:rsidRPr="00B864FE">
        <w:rPr>
          <w:rFonts w:ascii="Arial" w:hAnsi="Arial" w:cs="Arial"/>
          <w:bCs/>
          <w:lang w:eastAsia="x-none"/>
        </w:rPr>
        <w:t xml:space="preserve">   </w:t>
      </w:r>
      <w:r w:rsidR="00742F83" w:rsidRPr="00B864FE">
        <w:rPr>
          <w:rFonts w:ascii="Arial" w:hAnsi="Arial" w:cs="Arial"/>
          <w:bCs/>
          <w:lang w:eastAsia="x-none"/>
        </w:rPr>
        <w:t xml:space="preserve">           </w:t>
      </w:r>
      <w:r w:rsidRPr="00B864FE">
        <w:rPr>
          <w:rFonts w:ascii="Arial" w:hAnsi="Arial" w:cs="Arial"/>
          <w:bCs/>
          <w:lang w:eastAsia="x-none"/>
        </w:rPr>
        <w:t xml:space="preserve">   D</w:t>
      </w:r>
      <w:r w:rsidRPr="00B864FE">
        <w:rPr>
          <w:rFonts w:ascii="Arial" w:hAnsi="Arial" w:cs="Arial"/>
          <w:b/>
          <w:bCs/>
          <w:lang w:eastAsia="x-none"/>
        </w:rPr>
        <w:t>= ---------------------------------------------------</w:t>
      </w:r>
      <w:r w:rsidR="00742F83" w:rsidRPr="00B864FE">
        <w:rPr>
          <w:rFonts w:ascii="Arial" w:hAnsi="Arial" w:cs="Arial"/>
          <w:b/>
          <w:bCs/>
          <w:lang w:eastAsia="x-none"/>
        </w:rPr>
        <w:t>---</w:t>
      </w:r>
      <w:r w:rsidRPr="00B864FE">
        <w:rPr>
          <w:rFonts w:ascii="Arial" w:hAnsi="Arial" w:cs="Arial"/>
          <w:b/>
          <w:bCs/>
          <w:lang w:eastAsia="x-none"/>
        </w:rPr>
        <w:t xml:space="preserve">--------------- </w:t>
      </w:r>
      <w:r w:rsidRPr="00B864FE">
        <w:rPr>
          <w:rFonts w:ascii="Arial" w:hAnsi="Arial" w:cs="Arial"/>
          <w:bCs/>
          <w:lang w:eastAsia="x-none"/>
        </w:rPr>
        <w:t xml:space="preserve">x 100 pkt x </w:t>
      </w:r>
      <w:r w:rsidR="00742F83" w:rsidRPr="00B864FE">
        <w:rPr>
          <w:rFonts w:ascii="Arial" w:hAnsi="Arial" w:cs="Arial"/>
          <w:bCs/>
          <w:lang w:eastAsia="x-none"/>
        </w:rPr>
        <w:t>4</w:t>
      </w:r>
      <w:r w:rsidRPr="00B864FE">
        <w:rPr>
          <w:rFonts w:ascii="Arial" w:hAnsi="Arial" w:cs="Arial"/>
          <w:bCs/>
          <w:lang w:eastAsia="x-none"/>
        </w:rPr>
        <w:t>0%</w:t>
      </w:r>
    </w:p>
    <w:p w14:paraId="54A01491" w14:textId="00B3F373" w:rsidR="00621916" w:rsidRPr="00B864FE" w:rsidRDefault="00621916" w:rsidP="00B864FE">
      <w:pPr>
        <w:tabs>
          <w:tab w:val="left" w:pos="284"/>
        </w:tabs>
        <w:spacing w:after="0" w:line="360" w:lineRule="auto"/>
        <w:ind w:left="284"/>
        <w:jc w:val="left"/>
        <w:rPr>
          <w:rFonts w:ascii="Arial" w:hAnsi="Arial" w:cs="Arial"/>
          <w:bCs/>
          <w:lang w:eastAsia="x-none"/>
        </w:rPr>
      </w:pPr>
      <w:r w:rsidRPr="00B864FE">
        <w:rPr>
          <w:rFonts w:ascii="Arial" w:hAnsi="Arial" w:cs="Arial"/>
          <w:bCs/>
          <w:lang w:eastAsia="x-none"/>
        </w:rPr>
        <w:t xml:space="preserve">            </w:t>
      </w:r>
      <w:r w:rsidR="00742F83" w:rsidRPr="00B864FE">
        <w:rPr>
          <w:rFonts w:ascii="Arial" w:hAnsi="Arial" w:cs="Arial"/>
          <w:bCs/>
          <w:lang w:eastAsia="x-none"/>
        </w:rPr>
        <w:t xml:space="preserve">          </w:t>
      </w:r>
      <w:r w:rsidRPr="00B864FE">
        <w:rPr>
          <w:rFonts w:ascii="Arial" w:hAnsi="Arial" w:cs="Arial"/>
          <w:bCs/>
          <w:lang w:eastAsia="x-none"/>
        </w:rPr>
        <w:t xml:space="preserve">  Maksymalna liczba punktów za ocenę doświadczenia</w:t>
      </w:r>
    </w:p>
    <w:p w14:paraId="128F2732" w14:textId="77777777" w:rsidR="00742F83" w:rsidRPr="00B864FE" w:rsidRDefault="00742F83" w:rsidP="00B864FE">
      <w:pPr>
        <w:tabs>
          <w:tab w:val="left" w:pos="284"/>
        </w:tabs>
        <w:spacing w:after="0" w:line="360" w:lineRule="auto"/>
        <w:ind w:left="284"/>
        <w:jc w:val="left"/>
        <w:rPr>
          <w:rFonts w:ascii="Arial" w:hAnsi="Arial" w:cs="Arial"/>
          <w:bCs/>
          <w:lang w:eastAsia="x-none"/>
        </w:rPr>
      </w:pPr>
    </w:p>
    <w:p w14:paraId="4CB654E7" w14:textId="079E801C" w:rsidR="00621916" w:rsidRPr="00B864FE" w:rsidRDefault="00621916" w:rsidP="00B864FE">
      <w:pPr>
        <w:tabs>
          <w:tab w:val="left" w:pos="284"/>
        </w:tabs>
        <w:spacing w:after="0" w:line="360" w:lineRule="auto"/>
        <w:ind w:left="567"/>
        <w:jc w:val="left"/>
        <w:rPr>
          <w:rFonts w:ascii="Arial" w:hAnsi="Arial" w:cs="Arial"/>
          <w:b/>
          <w:bCs/>
          <w:lang w:eastAsia="x-none"/>
        </w:rPr>
      </w:pPr>
      <w:r w:rsidRPr="00B864FE">
        <w:rPr>
          <w:rFonts w:ascii="Arial" w:hAnsi="Arial" w:cs="Arial"/>
          <w:b/>
          <w:bCs/>
          <w:lang w:eastAsia="x-none"/>
        </w:rPr>
        <w:t>Punkty w tym kryterium będą przyznawane za „doświadczenie osoby</w:t>
      </w:r>
      <w:r w:rsidRPr="00B864FE">
        <w:rPr>
          <w:rFonts w:ascii="Arial" w:hAnsi="Arial" w:cs="Arial"/>
          <w:b/>
          <w:bCs/>
          <w:lang w:eastAsia="x-none"/>
        </w:rPr>
        <w:br/>
        <w:t>w administrowaniu  i utrzymaniu  cmentarzy”</w:t>
      </w:r>
    </w:p>
    <w:p w14:paraId="09E3F1DF" w14:textId="206255E0" w:rsidR="00621916" w:rsidRPr="00B864FE" w:rsidRDefault="00621916" w:rsidP="00B864FE">
      <w:pPr>
        <w:pStyle w:val="Akapitzlist"/>
        <w:numPr>
          <w:ilvl w:val="0"/>
          <w:numId w:val="91"/>
        </w:numPr>
        <w:tabs>
          <w:tab w:val="left" w:pos="284"/>
          <w:tab w:val="left" w:pos="993"/>
        </w:tabs>
        <w:spacing w:after="0" w:line="360" w:lineRule="auto"/>
        <w:ind w:left="2410" w:hanging="1701"/>
        <w:jc w:val="left"/>
        <w:rPr>
          <w:rFonts w:ascii="Arial" w:hAnsi="Arial" w:cs="Arial"/>
          <w:bCs/>
          <w:lang w:eastAsia="x-none"/>
        </w:rPr>
      </w:pPr>
      <w:r w:rsidRPr="00B864FE">
        <w:rPr>
          <w:rFonts w:ascii="Arial" w:hAnsi="Arial" w:cs="Arial"/>
          <w:bCs/>
          <w:lang w:eastAsia="x-none"/>
        </w:rPr>
        <w:t>D = 10 pkt –  za doświadczenie osoby  w administrowaniu i utrzymaniu cmentarzy powyżej 5 lat,</w:t>
      </w:r>
    </w:p>
    <w:p w14:paraId="08C2A439" w14:textId="20518C36" w:rsidR="00621916" w:rsidRPr="00B864FE" w:rsidRDefault="00621916" w:rsidP="00B864FE">
      <w:pPr>
        <w:pStyle w:val="Akapitzlist"/>
        <w:numPr>
          <w:ilvl w:val="0"/>
          <w:numId w:val="91"/>
        </w:numPr>
        <w:tabs>
          <w:tab w:val="left" w:pos="284"/>
          <w:tab w:val="left" w:pos="993"/>
        </w:tabs>
        <w:spacing w:after="0" w:line="360" w:lineRule="auto"/>
        <w:ind w:left="2268" w:hanging="1559"/>
        <w:jc w:val="left"/>
        <w:rPr>
          <w:rFonts w:ascii="Arial" w:hAnsi="Arial" w:cs="Arial"/>
          <w:bCs/>
          <w:lang w:eastAsia="x-none"/>
        </w:rPr>
      </w:pPr>
      <w:r w:rsidRPr="00B864FE">
        <w:rPr>
          <w:rFonts w:ascii="Arial" w:hAnsi="Arial" w:cs="Arial"/>
          <w:bCs/>
          <w:lang w:eastAsia="x-none"/>
        </w:rPr>
        <w:t xml:space="preserve">D = 5 pkt –  za doświadczenie osoby  w  administrowaniu i </w:t>
      </w:r>
      <w:r w:rsidR="00960205" w:rsidRPr="00B864FE">
        <w:rPr>
          <w:rFonts w:ascii="Arial" w:hAnsi="Arial" w:cs="Arial"/>
          <w:bCs/>
          <w:lang w:eastAsia="x-none"/>
        </w:rPr>
        <w:t>utrzymaniu cmentarzy od 4 do 3 lat,</w:t>
      </w:r>
    </w:p>
    <w:p w14:paraId="2CD43391" w14:textId="77777777" w:rsidR="00960205" w:rsidRPr="00B864FE" w:rsidRDefault="00621916" w:rsidP="00B864FE">
      <w:pPr>
        <w:pStyle w:val="Akapitzlist"/>
        <w:numPr>
          <w:ilvl w:val="0"/>
          <w:numId w:val="91"/>
        </w:numPr>
        <w:tabs>
          <w:tab w:val="left" w:pos="284"/>
          <w:tab w:val="left" w:pos="993"/>
        </w:tabs>
        <w:spacing w:after="0" w:line="360" w:lineRule="auto"/>
        <w:ind w:left="2268" w:hanging="1559"/>
        <w:jc w:val="left"/>
        <w:rPr>
          <w:rFonts w:ascii="Arial" w:hAnsi="Arial" w:cs="Arial"/>
          <w:bCs/>
          <w:lang w:eastAsia="x-none"/>
        </w:rPr>
      </w:pPr>
      <w:r w:rsidRPr="00B864FE">
        <w:rPr>
          <w:rFonts w:ascii="Arial" w:hAnsi="Arial" w:cs="Arial"/>
          <w:bCs/>
          <w:lang w:eastAsia="x-none"/>
        </w:rPr>
        <w:t xml:space="preserve">D = 3 pkt –   za doświadczenie osoby  w administrowaniu i utrzymaniu cmentarzy od 3 lat </w:t>
      </w:r>
      <w:r w:rsidR="00960205" w:rsidRPr="00B864FE">
        <w:rPr>
          <w:rFonts w:ascii="Arial" w:hAnsi="Arial" w:cs="Arial"/>
          <w:bCs/>
          <w:lang w:eastAsia="x-none"/>
        </w:rPr>
        <w:t xml:space="preserve"> </w:t>
      </w:r>
      <w:r w:rsidRPr="00B864FE">
        <w:rPr>
          <w:rFonts w:ascii="Arial" w:hAnsi="Arial" w:cs="Arial"/>
          <w:bCs/>
          <w:lang w:eastAsia="x-none"/>
        </w:rPr>
        <w:t>do 1 roku,</w:t>
      </w:r>
    </w:p>
    <w:p w14:paraId="0C10D960" w14:textId="0F5FDF5D" w:rsidR="00621916" w:rsidRPr="00B864FE" w:rsidRDefault="00621916" w:rsidP="00B864FE">
      <w:pPr>
        <w:pStyle w:val="Akapitzlist"/>
        <w:numPr>
          <w:ilvl w:val="0"/>
          <w:numId w:val="91"/>
        </w:numPr>
        <w:tabs>
          <w:tab w:val="left" w:pos="284"/>
          <w:tab w:val="left" w:pos="993"/>
        </w:tabs>
        <w:spacing w:after="0" w:line="360" w:lineRule="auto"/>
        <w:ind w:left="2268" w:hanging="1559"/>
        <w:jc w:val="left"/>
        <w:rPr>
          <w:rFonts w:ascii="Arial" w:hAnsi="Arial" w:cs="Arial"/>
          <w:bCs/>
          <w:lang w:eastAsia="x-none"/>
        </w:rPr>
      </w:pPr>
      <w:r w:rsidRPr="00B864FE">
        <w:rPr>
          <w:rFonts w:ascii="Arial" w:hAnsi="Arial" w:cs="Arial"/>
          <w:bCs/>
          <w:lang w:eastAsia="x-none"/>
        </w:rPr>
        <w:t>D = 0 pkt –  za doświadczenie osoby  w administrowaniu i utrzymaniu cmentarzy poniżej 1 roku</w:t>
      </w:r>
      <w:r w:rsidR="00960205" w:rsidRPr="00B864FE">
        <w:rPr>
          <w:rFonts w:ascii="Arial" w:hAnsi="Arial" w:cs="Arial"/>
          <w:bCs/>
          <w:lang w:eastAsia="x-none"/>
        </w:rPr>
        <w:t>.</w:t>
      </w:r>
    </w:p>
    <w:p w14:paraId="6C08BF36" w14:textId="77777777" w:rsidR="00960205" w:rsidRPr="00B864FE" w:rsidRDefault="00960205" w:rsidP="00B864FE">
      <w:pPr>
        <w:pStyle w:val="Akapitzlist"/>
        <w:tabs>
          <w:tab w:val="left" w:pos="284"/>
        </w:tabs>
        <w:spacing w:after="0" w:line="360" w:lineRule="auto"/>
        <w:jc w:val="left"/>
        <w:rPr>
          <w:rFonts w:ascii="Arial" w:hAnsi="Arial" w:cs="Arial"/>
          <w:bCs/>
          <w:lang w:eastAsia="x-none"/>
        </w:rPr>
      </w:pPr>
    </w:p>
    <w:p w14:paraId="4CBB29CD" w14:textId="67144C87" w:rsidR="00621916" w:rsidRPr="00B864FE" w:rsidRDefault="00621916" w:rsidP="00B864FE">
      <w:pPr>
        <w:spacing w:after="0" w:line="360" w:lineRule="auto"/>
        <w:ind w:left="709"/>
        <w:jc w:val="left"/>
        <w:rPr>
          <w:rFonts w:ascii="Arial" w:hAnsi="Arial" w:cs="Arial"/>
          <w:b/>
        </w:rPr>
      </w:pPr>
      <w:r w:rsidRPr="00B864FE">
        <w:rPr>
          <w:rFonts w:ascii="Arial" w:hAnsi="Arial" w:cs="Arial"/>
          <w:b/>
        </w:rPr>
        <w:t>Łączna liczba punktów dla oferty (S) w kryteriach stanowić będzie sumę liczby punktów u</w:t>
      </w:r>
      <w:r w:rsidR="00960205" w:rsidRPr="00B864FE">
        <w:rPr>
          <w:rFonts w:ascii="Arial" w:hAnsi="Arial" w:cs="Arial"/>
          <w:b/>
        </w:rPr>
        <w:t xml:space="preserve">zyskanych w kryterium cena (C), </w:t>
      </w:r>
      <w:r w:rsidRPr="00B864FE">
        <w:rPr>
          <w:rFonts w:ascii="Arial" w:hAnsi="Arial" w:cs="Arial"/>
          <w:b/>
        </w:rPr>
        <w:t>doświad</w:t>
      </w:r>
      <w:r w:rsidR="00960205" w:rsidRPr="00B864FE">
        <w:rPr>
          <w:rFonts w:ascii="Arial" w:hAnsi="Arial" w:cs="Arial"/>
          <w:b/>
        </w:rPr>
        <w:t>czenie osoby</w:t>
      </w:r>
      <w:r w:rsidR="00960205" w:rsidRPr="00B864FE">
        <w:rPr>
          <w:rFonts w:ascii="Arial" w:hAnsi="Arial" w:cs="Arial"/>
          <w:b/>
        </w:rPr>
        <w:br/>
        <w:t xml:space="preserve">w administrowaniu </w:t>
      </w:r>
      <w:r w:rsidRPr="00B864FE">
        <w:rPr>
          <w:rFonts w:ascii="Arial" w:hAnsi="Arial" w:cs="Arial"/>
          <w:b/>
        </w:rPr>
        <w:t>i utrzymaniu cmentarzy (D)</w:t>
      </w:r>
    </w:p>
    <w:p w14:paraId="433F888C" w14:textId="5E26500A" w:rsidR="00621916" w:rsidRPr="00B864FE" w:rsidRDefault="00960205" w:rsidP="00484074">
      <w:pPr>
        <w:spacing w:after="0" w:line="360" w:lineRule="auto"/>
        <w:ind w:left="1276"/>
        <w:jc w:val="left"/>
        <w:rPr>
          <w:rFonts w:ascii="Arial" w:hAnsi="Arial" w:cs="Arial"/>
          <w:b/>
        </w:rPr>
      </w:pPr>
      <w:bookmarkStart w:id="39" w:name="_Hlk521062456"/>
      <w:r w:rsidRPr="00B864FE">
        <w:rPr>
          <w:rFonts w:ascii="Arial" w:hAnsi="Arial" w:cs="Arial"/>
          <w:b/>
        </w:rPr>
        <w:t xml:space="preserve">S = C + </w:t>
      </w:r>
      <w:r w:rsidR="00621916" w:rsidRPr="00B864FE">
        <w:rPr>
          <w:rFonts w:ascii="Arial" w:hAnsi="Arial" w:cs="Arial"/>
          <w:b/>
        </w:rPr>
        <w:t>D</w:t>
      </w:r>
    </w:p>
    <w:bookmarkEnd w:id="39"/>
    <w:p w14:paraId="0556C8F0" w14:textId="77777777" w:rsidR="00581304" w:rsidRPr="00B864FE" w:rsidRDefault="00581304" w:rsidP="00B864FE">
      <w:pPr>
        <w:pStyle w:val="Akapitzlist"/>
        <w:numPr>
          <w:ilvl w:val="0"/>
          <w:numId w:val="87"/>
        </w:numPr>
        <w:autoSpaceDE w:val="0"/>
        <w:autoSpaceDN w:val="0"/>
        <w:adjustRightInd w:val="0"/>
        <w:spacing w:after="0" w:line="360" w:lineRule="auto"/>
        <w:jc w:val="left"/>
        <w:rPr>
          <w:rFonts w:ascii="Arial" w:hAnsi="Arial" w:cs="Arial"/>
        </w:rPr>
      </w:pPr>
      <w:r w:rsidRPr="00B864FE">
        <w:rPr>
          <w:rFonts w:ascii="Arial" w:hAnsi="Arial" w:cs="Arial"/>
        </w:rPr>
        <w:t>Ocena punktowa będzie dotyczyć wyłącznie ofert uznanych za ważne i niepodlegających odrzuceniu.</w:t>
      </w:r>
    </w:p>
    <w:p w14:paraId="6D6754E9" w14:textId="77777777" w:rsidR="00581304" w:rsidRPr="00B864FE" w:rsidRDefault="00581304" w:rsidP="00B864FE">
      <w:pPr>
        <w:pStyle w:val="Akapitzlist"/>
        <w:numPr>
          <w:ilvl w:val="0"/>
          <w:numId w:val="87"/>
        </w:numPr>
        <w:autoSpaceDE w:val="0"/>
        <w:autoSpaceDN w:val="0"/>
        <w:adjustRightInd w:val="0"/>
        <w:spacing w:after="0" w:line="360" w:lineRule="auto"/>
        <w:jc w:val="left"/>
        <w:rPr>
          <w:rFonts w:ascii="Arial" w:hAnsi="Arial" w:cs="Arial"/>
        </w:rPr>
      </w:pPr>
      <w:r w:rsidRPr="00B864FE">
        <w:rPr>
          <w:rFonts w:ascii="Arial" w:hAnsi="Arial" w:cs="Arial"/>
        </w:rPr>
        <w:t>Punktacja przyznawana ofertom w poszczególnych kryteriach będzie liczona z dokładnością do dwóch miejsc po przecinku. Najwyższa liczba punktów wyznaczy najkorzystniejszą ofertę.</w:t>
      </w:r>
    </w:p>
    <w:p w14:paraId="3031518D" w14:textId="77777777" w:rsidR="00581304" w:rsidRPr="00B864FE" w:rsidRDefault="00581304" w:rsidP="00B864FE">
      <w:pPr>
        <w:pStyle w:val="Akapitzlist"/>
        <w:numPr>
          <w:ilvl w:val="0"/>
          <w:numId w:val="87"/>
        </w:numPr>
        <w:autoSpaceDE w:val="0"/>
        <w:autoSpaceDN w:val="0"/>
        <w:adjustRightInd w:val="0"/>
        <w:spacing w:after="0" w:line="360" w:lineRule="auto"/>
        <w:jc w:val="left"/>
        <w:rPr>
          <w:rFonts w:ascii="Arial" w:hAnsi="Arial" w:cs="Arial"/>
        </w:rPr>
      </w:pPr>
      <w:r w:rsidRPr="00B864FE">
        <w:rPr>
          <w:rFonts w:ascii="Arial" w:hAnsi="Arial" w:cs="Arial"/>
          <w:bCs/>
        </w:rPr>
        <w:t xml:space="preserve">W toku dokonywania badania i oceny ofert Zamawiający może żądać udzielenia przez </w:t>
      </w:r>
      <w:r w:rsidRPr="00B864FE">
        <w:rPr>
          <w:rFonts w:ascii="Arial" w:hAnsi="Arial" w:cs="Arial"/>
          <w:bCs/>
        </w:rPr>
        <w:br/>
        <w:t>wykonawców wyjaśnień treści złożonych przez nich ofert.</w:t>
      </w:r>
    </w:p>
    <w:p w14:paraId="6F125F11" w14:textId="77777777" w:rsidR="00882A84" w:rsidRPr="00B864FE" w:rsidRDefault="00882A84" w:rsidP="00B864FE">
      <w:pPr>
        <w:pStyle w:val="Akapitzlist"/>
        <w:autoSpaceDE w:val="0"/>
        <w:autoSpaceDN w:val="0"/>
        <w:adjustRightInd w:val="0"/>
        <w:spacing w:after="0" w:line="360" w:lineRule="auto"/>
        <w:jc w:val="left"/>
        <w:rPr>
          <w:rFonts w:ascii="Arial" w:hAnsi="Arial" w:cs="Arial"/>
        </w:rPr>
      </w:pPr>
    </w:p>
    <w:p w14:paraId="2ED60F01" w14:textId="77777777" w:rsidR="006B29BE" w:rsidRPr="00B864FE" w:rsidRDefault="006B29BE" w:rsidP="00B864FE">
      <w:pPr>
        <w:shd w:val="clear" w:color="auto" w:fill="CCC0D9"/>
        <w:spacing w:after="0" w:line="360" w:lineRule="auto"/>
        <w:ind w:left="-142"/>
        <w:jc w:val="left"/>
        <w:rPr>
          <w:rFonts w:ascii="Arial" w:hAnsi="Arial" w:cs="Arial"/>
          <w:b/>
          <w:u w:val="single"/>
        </w:rPr>
      </w:pPr>
      <w:r w:rsidRPr="00B864FE">
        <w:rPr>
          <w:rFonts w:ascii="Arial" w:hAnsi="Arial" w:cs="Arial"/>
          <w:b/>
        </w:rPr>
        <w:t>XV</w:t>
      </w:r>
      <w:r w:rsidR="00D56A8B" w:rsidRPr="00B864FE">
        <w:rPr>
          <w:rFonts w:ascii="Arial" w:hAnsi="Arial" w:cs="Arial"/>
          <w:b/>
        </w:rPr>
        <w:t>I</w:t>
      </w:r>
      <w:r w:rsidRPr="00B864FE">
        <w:rPr>
          <w:rFonts w:ascii="Arial" w:hAnsi="Arial" w:cs="Arial"/>
          <w:b/>
        </w:rPr>
        <w:t xml:space="preserve">. </w:t>
      </w:r>
      <w:r w:rsidRPr="00B864FE">
        <w:rPr>
          <w:rFonts w:ascii="Arial" w:hAnsi="Arial" w:cs="Arial"/>
          <w:b/>
          <w:u w:val="single"/>
        </w:rPr>
        <w:t>WYBÓR OFERTY I PODPISANIE UMOWY</w:t>
      </w:r>
    </w:p>
    <w:p w14:paraId="650A6EB4" w14:textId="77777777" w:rsidR="006B29BE" w:rsidRPr="00B864FE" w:rsidRDefault="006B29BE" w:rsidP="00484074">
      <w:pPr>
        <w:pStyle w:val="Akapitzlist"/>
        <w:numPr>
          <w:ilvl w:val="0"/>
          <w:numId w:val="94"/>
        </w:numPr>
        <w:autoSpaceDE w:val="0"/>
        <w:autoSpaceDN w:val="0"/>
        <w:adjustRightInd w:val="0"/>
        <w:spacing w:after="0" w:line="360" w:lineRule="auto"/>
        <w:jc w:val="left"/>
        <w:rPr>
          <w:rFonts w:ascii="Arial" w:hAnsi="Arial" w:cs="Arial"/>
        </w:rPr>
      </w:pPr>
      <w:r w:rsidRPr="00B864FE">
        <w:rPr>
          <w:rFonts w:ascii="Arial" w:hAnsi="Arial" w:cs="Arial"/>
        </w:rPr>
        <w:t xml:space="preserve">Zamawiający udzieli zamówienia </w:t>
      </w:r>
      <w:r w:rsidR="0071008A" w:rsidRPr="00B864FE">
        <w:rPr>
          <w:rFonts w:ascii="Arial" w:hAnsi="Arial" w:cs="Arial"/>
        </w:rPr>
        <w:t>w</w:t>
      </w:r>
      <w:r w:rsidRPr="00B864FE">
        <w:rPr>
          <w:rFonts w:ascii="Arial" w:hAnsi="Arial" w:cs="Arial"/>
        </w:rPr>
        <w:t>ykonawcy, którego oferta:</w:t>
      </w:r>
    </w:p>
    <w:p w14:paraId="5C45EB52" w14:textId="77777777" w:rsidR="006B29BE" w:rsidRPr="00B864FE" w:rsidRDefault="006B29BE" w:rsidP="00484074">
      <w:pPr>
        <w:pStyle w:val="Akapitzlist"/>
        <w:numPr>
          <w:ilvl w:val="1"/>
          <w:numId w:val="95"/>
        </w:numPr>
        <w:tabs>
          <w:tab w:val="left" w:pos="1134"/>
        </w:tabs>
        <w:autoSpaceDE w:val="0"/>
        <w:autoSpaceDN w:val="0"/>
        <w:adjustRightInd w:val="0"/>
        <w:spacing w:after="0" w:line="360" w:lineRule="auto"/>
        <w:jc w:val="left"/>
        <w:rPr>
          <w:rFonts w:ascii="Arial" w:hAnsi="Arial" w:cs="Arial"/>
        </w:rPr>
      </w:pPr>
      <w:r w:rsidRPr="00484074">
        <w:rPr>
          <w:rFonts w:ascii="Arial" w:hAnsi="Arial" w:cs="Arial"/>
          <w:bCs/>
        </w:rPr>
        <w:t>odpowiada</w:t>
      </w:r>
      <w:r w:rsidRPr="00B864FE">
        <w:rPr>
          <w:rFonts w:ascii="Arial" w:hAnsi="Arial" w:cs="Arial"/>
        </w:rPr>
        <w:t xml:space="preserve"> wszystkim wymaganiom ustawy </w:t>
      </w:r>
      <w:proofErr w:type="spellStart"/>
      <w:r w:rsidRPr="00B864FE">
        <w:rPr>
          <w:rFonts w:ascii="Arial" w:hAnsi="Arial" w:cs="Arial"/>
        </w:rPr>
        <w:t>Pzp</w:t>
      </w:r>
      <w:proofErr w:type="spellEnd"/>
      <w:r w:rsidRPr="00B864FE">
        <w:rPr>
          <w:rFonts w:ascii="Arial" w:hAnsi="Arial" w:cs="Arial"/>
        </w:rPr>
        <w:t>;</w:t>
      </w:r>
    </w:p>
    <w:p w14:paraId="01619344" w14:textId="77777777" w:rsidR="006B29BE" w:rsidRPr="00B864FE" w:rsidRDefault="006B29BE" w:rsidP="00484074">
      <w:pPr>
        <w:pStyle w:val="Akapitzlist"/>
        <w:numPr>
          <w:ilvl w:val="1"/>
          <w:numId w:val="95"/>
        </w:numPr>
        <w:tabs>
          <w:tab w:val="left" w:pos="1134"/>
        </w:tabs>
        <w:autoSpaceDE w:val="0"/>
        <w:autoSpaceDN w:val="0"/>
        <w:adjustRightInd w:val="0"/>
        <w:spacing w:after="0" w:line="360" w:lineRule="auto"/>
        <w:jc w:val="left"/>
        <w:rPr>
          <w:rFonts w:ascii="Arial" w:hAnsi="Arial" w:cs="Arial"/>
        </w:rPr>
      </w:pPr>
      <w:r w:rsidRPr="00484074">
        <w:rPr>
          <w:rFonts w:ascii="Arial" w:hAnsi="Arial" w:cs="Arial"/>
          <w:bCs/>
        </w:rPr>
        <w:lastRenderedPageBreak/>
        <w:t>spełnia</w:t>
      </w:r>
      <w:r w:rsidRPr="00B864FE">
        <w:rPr>
          <w:rFonts w:ascii="Arial" w:hAnsi="Arial" w:cs="Arial"/>
        </w:rPr>
        <w:t xml:space="preserve"> wszystkie warunki określone w SWZ;</w:t>
      </w:r>
    </w:p>
    <w:p w14:paraId="175B4F74" w14:textId="77777777" w:rsidR="006B29BE" w:rsidRPr="00B864FE" w:rsidRDefault="006B29BE" w:rsidP="00484074">
      <w:pPr>
        <w:pStyle w:val="Akapitzlist"/>
        <w:numPr>
          <w:ilvl w:val="1"/>
          <w:numId w:val="95"/>
        </w:numPr>
        <w:tabs>
          <w:tab w:val="left" w:pos="1134"/>
        </w:tabs>
        <w:autoSpaceDE w:val="0"/>
        <w:autoSpaceDN w:val="0"/>
        <w:adjustRightInd w:val="0"/>
        <w:spacing w:after="0" w:line="360" w:lineRule="auto"/>
        <w:jc w:val="left"/>
        <w:rPr>
          <w:rFonts w:ascii="Arial" w:hAnsi="Arial" w:cs="Arial"/>
        </w:rPr>
      </w:pPr>
      <w:r w:rsidRPr="00484074">
        <w:rPr>
          <w:rFonts w:ascii="Arial" w:hAnsi="Arial" w:cs="Arial"/>
          <w:bCs/>
        </w:rPr>
        <w:t>uznana</w:t>
      </w:r>
      <w:r w:rsidRPr="00B864FE">
        <w:rPr>
          <w:rFonts w:ascii="Arial" w:hAnsi="Arial" w:cs="Arial"/>
        </w:rPr>
        <w:t xml:space="preserve"> została za najkorzystniejszą w oparciu o przyjęte kryterium wyboru. </w:t>
      </w:r>
    </w:p>
    <w:p w14:paraId="2503CE04" w14:textId="77777777" w:rsidR="006B29BE" w:rsidRPr="00B864FE" w:rsidRDefault="006B29BE" w:rsidP="00484074">
      <w:pPr>
        <w:pStyle w:val="Akapitzlist"/>
        <w:numPr>
          <w:ilvl w:val="0"/>
          <w:numId w:val="94"/>
        </w:numPr>
        <w:autoSpaceDE w:val="0"/>
        <w:autoSpaceDN w:val="0"/>
        <w:adjustRightInd w:val="0"/>
        <w:spacing w:after="0" w:line="360" w:lineRule="auto"/>
        <w:jc w:val="left"/>
        <w:rPr>
          <w:rFonts w:ascii="Arial" w:hAnsi="Arial" w:cs="Arial"/>
          <w:bCs/>
        </w:rPr>
      </w:pPr>
      <w:r w:rsidRPr="00484074">
        <w:rPr>
          <w:rFonts w:ascii="Arial" w:hAnsi="Arial" w:cs="Arial"/>
        </w:rPr>
        <w:t>Po</w:t>
      </w:r>
      <w:r w:rsidRPr="00B864FE">
        <w:rPr>
          <w:rFonts w:ascii="Arial" w:hAnsi="Arial" w:cs="Arial"/>
          <w:bCs/>
        </w:rPr>
        <w:t xml:space="preserve"> wyborze</w:t>
      </w:r>
      <w:r w:rsidR="0047267C" w:rsidRPr="00B864FE">
        <w:rPr>
          <w:rFonts w:ascii="Arial" w:hAnsi="Arial" w:cs="Arial"/>
          <w:bCs/>
        </w:rPr>
        <w:t xml:space="preserve"> najkorzystniejszej</w:t>
      </w:r>
      <w:r w:rsidRPr="00B864FE">
        <w:rPr>
          <w:rFonts w:ascii="Arial" w:hAnsi="Arial" w:cs="Arial"/>
          <w:bCs/>
        </w:rPr>
        <w:t xml:space="preserve"> oferty, Zamawiający zawiadomi </w:t>
      </w:r>
      <w:r w:rsidR="001628CF" w:rsidRPr="00B864FE">
        <w:rPr>
          <w:rFonts w:ascii="Arial" w:hAnsi="Arial" w:cs="Arial"/>
          <w:bCs/>
        </w:rPr>
        <w:t>w</w:t>
      </w:r>
      <w:r w:rsidRPr="00B864FE">
        <w:rPr>
          <w:rFonts w:ascii="Arial" w:hAnsi="Arial" w:cs="Arial"/>
          <w:bCs/>
        </w:rPr>
        <w:t xml:space="preserve">ykonawców, którzy złożyli oferty, o treści przewidzianej w art. </w:t>
      </w:r>
      <w:r w:rsidR="0047267C" w:rsidRPr="00B864FE">
        <w:rPr>
          <w:rFonts w:ascii="Arial" w:hAnsi="Arial" w:cs="Arial"/>
          <w:bCs/>
        </w:rPr>
        <w:t>253</w:t>
      </w:r>
      <w:r w:rsidRPr="00B864FE">
        <w:rPr>
          <w:rFonts w:ascii="Arial" w:hAnsi="Arial" w:cs="Arial"/>
          <w:bCs/>
        </w:rPr>
        <w:t xml:space="preserve"> ust. 1 ustawy </w:t>
      </w:r>
      <w:proofErr w:type="spellStart"/>
      <w:r w:rsidRPr="00B864FE">
        <w:rPr>
          <w:rFonts w:ascii="Arial" w:hAnsi="Arial" w:cs="Arial"/>
          <w:bCs/>
        </w:rPr>
        <w:t>Pzp</w:t>
      </w:r>
      <w:proofErr w:type="spellEnd"/>
      <w:r w:rsidRPr="00B864FE">
        <w:rPr>
          <w:rFonts w:ascii="Arial" w:hAnsi="Arial" w:cs="Arial"/>
          <w:bCs/>
        </w:rPr>
        <w:t xml:space="preserve">. </w:t>
      </w:r>
    </w:p>
    <w:p w14:paraId="1E032943" w14:textId="77777777" w:rsidR="006B29BE" w:rsidRPr="00B864FE" w:rsidRDefault="006B29BE" w:rsidP="00484074">
      <w:pPr>
        <w:pStyle w:val="Akapitzlist"/>
        <w:numPr>
          <w:ilvl w:val="0"/>
          <w:numId w:val="94"/>
        </w:numPr>
        <w:autoSpaceDE w:val="0"/>
        <w:autoSpaceDN w:val="0"/>
        <w:adjustRightInd w:val="0"/>
        <w:spacing w:after="0" w:line="360" w:lineRule="auto"/>
        <w:jc w:val="left"/>
        <w:rPr>
          <w:rFonts w:ascii="Arial" w:hAnsi="Arial" w:cs="Arial"/>
        </w:rPr>
      </w:pPr>
      <w:r w:rsidRPr="00B864FE">
        <w:rPr>
          <w:rFonts w:ascii="Arial" w:hAnsi="Arial" w:cs="Arial"/>
        </w:rPr>
        <w:t xml:space="preserve">Zamawiający udostępni na stronie internetowej informacje, o których mowa w art. </w:t>
      </w:r>
      <w:r w:rsidR="0047267C" w:rsidRPr="00B864FE">
        <w:rPr>
          <w:rFonts w:ascii="Arial" w:hAnsi="Arial" w:cs="Arial"/>
        </w:rPr>
        <w:t>253</w:t>
      </w:r>
      <w:r w:rsidRPr="00B864FE">
        <w:rPr>
          <w:rFonts w:ascii="Arial" w:hAnsi="Arial" w:cs="Arial"/>
        </w:rPr>
        <w:t xml:space="preserve"> ust. 2 u</w:t>
      </w:r>
      <w:r w:rsidR="001628CF" w:rsidRPr="00B864FE">
        <w:rPr>
          <w:rFonts w:ascii="Arial" w:hAnsi="Arial" w:cs="Arial"/>
        </w:rPr>
        <w:t xml:space="preserve">stawy </w:t>
      </w:r>
      <w:proofErr w:type="spellStart"/>
      <w:r w:rsidRPr="00B864FE">
        <w:rPr>
          <w:rFonts w:ascii="Arial" w:hAnsi="Arial" w:cs="Arial"/>
        </w:rPr>
        <w:t>Pzp</w:t>
      </w:r>
      <w:proofErr w:type="spellEnd"/>
      <w:r w:rsidRPr="00B864FE">
        <w:rPr>
          <w:rFonts w:ascii="Arial" w:hAnsi="Arial" w:cs="Arial"/>
        </w:rPr>
        <w:t>.</w:t>
      </w:r>
    </w:p>
    <w:p w14:paraId="7A52BB34" w14:textId="77777777" w:rsidR="006B29BE" w:rsidRPr="00B864FE" w:rsidRDefault="006B29BE" w:rsidP="00484074">
      <w:pPr>
        <w:pStyle w:val="Akapitzlist"/>
        <w:numPr>
          <w:ilvl w:val="0"/>
          <w:numId w:val="94"/>
        </w:numPr>
        <w:autoSpaceDE w:val="0"/>
        <w:autoSpaceDN w:val="0"/>
        <w:adjustRightInd w:val="0"/>
        <w:spacing w:after="0" w:line="360" w:lineRule="auto"/>
        <w:jc w:val="left"/>
        <w:rPr>
          <w:rFonts w:ascii="Arial" w:hAnsi="Arial" w:cs="Arial"/>
        </w:rPr>
      </w:pPr>
      <w:r w:rsidRPr="00B864FE">
        <w:rPr>
          <w:rFonts w:ascii="Arial" w:hAnsi="Arial" w:cs="Arial"/>
        </w:rPr>
        <w:t xml:space="preserve">Przed podpisaniem umowy Wykonawca dostarczy Zamawiającemu umowę regulującą współpracę </w:t>
      </w:r>
      <w:r w:rsidR="001628CF" w:rsidRPr="00B864FE">
        <w:rPr>
          <w:rFonts w:ascii="Arial" w:hAnsi="Arial" w:cs="Arial"/>
        </w:rPr>
        <w:t>p</w:t>
      </w:r>
      <w:r w:rsidRPr="00B864FE">
        <w:rPr>
          <w:rFonts w:ascii="Arial" w:hAnsi="Arial" w:cs="Arial"/>
        </w:rPr>
        <w:t xml:space="preserve">artnerów przy realizacji przedmiotowego zamówienia, w przypadku, gdy za ofertę najkorzystniejszą uznano ofertę złożoną przez </w:t>
      </w:r>
      <w:r w:rsidR="001628CF" w:rsidRPr="00B864FE">
        <w:rPr>
          <w:rFonts w:ascii="Arial" w:hAnsi="Arial" w:cs="Arial"/>
        </w:rPr>
        <w:t>p</w:t>
      </w:r>
      <w:r w:rsidRPr="00B864FE">
        <w:rPr>
          <w:rFonts w:ascii="Arial" w:hAnsi="Arial" w:cs="Arial"/>
        </w:rPr>
        <w:t xml:space="preserve">artnerów ubiegających się wspólnie </w:t>
      </w:r>
      <w:r w:rsidR="002F73FD" w:rsidRPr="00B864FE">
        <w:rPr>
          <w:rFonts w:ascii="Arial" w:hAnsi="Arial" w:cs="Arial"/>
        </w:rPr>
        <w:br/>
      </w:r>
      <w:r w:rsidRPr="00B864FE">
        <w:rPr>
          <w:rFonts w:ascii="Arial" w:hAnsi="Arial" w:cs="Arial"/>
        </w:rPr>
        <w:t xml:space="preserve">o udzielenie niniejszego zamówienia (art. </w:t>
      </w:r>
      <w:r w:rsidR="009906AA" w:rsidRPr="00B864FE">
        <w:rPr>
          <w:rFonts w:ascii="Arial" w:hAnsi="Arial" w:cs="Arial"/>
        </w:rPr>
        <w:t>58</w:t>
      </w:r>
      <w:r w:rsidRPr="00B864FE">
        <w:rPr>
          <w:rFonts w:ascii="Arial" w:hAnsi="Arial" w:cs="Arial"/>
        </w:rPr>
        <w:t xml:space="preserve"> ustawy </w:t>
      </w:r>
      <w:proofErr w:type="spellStart"/>
      <w:r w:rsidRPr="00B864FE">
        <w:rPr>
          <w:rFonts w:ascii="Arial" w:hAnsi="Arial" w:cs="Arial"/>
        </w:rPr>
        <w:t>Pzp</w:t>
      </w:r>
      <w:proofErr w:type="spellEnd"/>
      <w:r w:rsidRPr="00B864FE">
        <w:rPr>
          <w:rFonts w:ascii="Arial" w:hAnsi="Arial" w:cs="Arial"/>
        </w:rPr>
        <w:t>).</w:t>
      </w:r>
    </w:p>
    <w:p w14:paraId="52E4A380" w14:textId="77777777" w:rsidR="006B29BE" w:rsidRPr="00B864FE" w:rsidRDefault="006B29BE" w:rsidP="00484074">
      <w:pPr>
        <w:pStyle w:val="Akapitzlist"/>
        <w:numPr>
          <w:ilvl w:val="0"/>
          <w:numId w:val="94"/>
        </w:numPr>
        <w:autoSpaceDE w:val="0"/>
        <w:autoSpaceDN w:val="0"/>
        <w:adjustRightInd w:val="0"/>
        <w:spacing w:after="0" w:line="360" w:lineRule="auto"/>
        <w:jc w:val="left"/>
        <w:rPr>
          <w:rFonts w:ascii="Arial" w:hAnsi="Arial" w:cs="Arial"/>
        </w:rPr>
      </w:pPr>
      <w:r w:rsidRPr="00B864FE">
        <w:rPr>
          <w:rFonts w:ascii="Arial" w:hAnsi="Arial" w:cs="Arial"/>
        </w:rPr>
        <w:t xml:space="preserve">Wybrany w drodze postępowania przetargowego </w:t>
      </w:r>
      <w:r w:rsidR="001628CF" w:rsidRPr="00B864FE">
        <w:rPr>
          <w:rFonts w:ascii="Arial" w:hAnsi="Arial" w:cs="Arial"/>
        </w:rPr>
        <w:t>w</w:t>
      </w:r>
      <w:r w:rsidRPr="00B864FE">
        <w:rPr>
          <w:rFonts w:ascii="Arial" w:hAnsi="Arial" w:cs="Arial"/>
        </w:rPr>
        <w:t xml:space="preserve">ykonawca zobowiązany będzie przed </w:t>
      </w:r>
      <w:r w:rsidRPr="00B864FE">
        <w:rPr>
          <w:rFonts w:ascii="Arial" w:hAnsi="Arial" w:cs="Arial"/>
          <w:bCs/>
        </w:rPr>
        <w:t xml:space="preserve">zawarciem umowy przedłożyć Zamawiającemu </w:t>
      </w:r>
      <w:r w:rsidRPr="00B864FE">
        <w:rPr>
          <w:rFonts w:ascii="Arial" w:hAnsi="Arial" w:cs="Arial"/>
        </w:rPr>
        <w:t>dokument stanowiący dowód wniesienia zabezpieczenia należytego wykonania umowy.</w:t>
      </w:r>
    </w:p>
    <w:p w14:paraId="2861536C" w14:textId="77777777" w:rsidR="006B29BE" w:rsidRPr="00B864FE" w:rsidRDefault="006B29BE" w:rsidP="00484074">
      <w:pPr>
        <w:pStyle w:val="Akapitzlist"/>
        <w:numPr>
          <w:ilvl w:val="0"/>
          <w:numId w:val="94"/>
        </w:numPr>
        <w:autoSpaceDE w:val="0"/>
        <w:autoSpaceDN w:val="0"/>
        <w:adjustRightInd w:val="0"/>
        <w:spacing w:after="0" w:line="360" w:lineRule="auto"/>
        <w:jc w:val="left"/>
        <w:rPr>
          <w:rFonts w:ascii="Arial" w:hAnsi="Arial" w:cs="Arial"/>
        </w:rPr>
      </w:pPr>
      <w:r w:rsidRPr="00B864FE">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38CA1B9E" w14:textId="77777777" w:rsidR="006B29BE" w:rsidRPr="00B864FE" w:rsidRDefault="006B29BE" w:rsidP="00484074">
      <w:pPr>
        <w:pStyle w:val="Akapitzlist"/>
        <w:numPr>
          <w:ilvl w:val="0"/>
          <w:numId w:val="94"/>
        </w:numPr>
        <w:autoSpaceDE w:val="0"/>
        <w:autoSpaceDN w:val="0"/>
        <w:adjustRightInd w:val="0"/>
        <w:spacing w:after="0" w:line="360" w:lineRule="auto"/>
        <w:jc w:val="left"/>
        <w:rPr>
          <w:rFonts w:ascii="Arial" w:hAnsi="Arial" w:cs="Arial"/>
        </w:rPr>
      </w:pPr>
      <w:r w:rsidRPr="00B864FE">
        <w:rPr>
          <w:rFonts w:ascii="Arial" w:hAnsi="Arial" w:cs="Arial"/>
        </w:rPr>
        <w:t xml:space="preserve">Zamawiający zawrze umowę w sprawie przedmiotowego zamówienia publicznego, </w:t>
      </w:r>
      <w:r w:rsidR="002F73FD" w:rsidRPr="00B864FE">
        <w:rPr>
          <w:rFonts w:ascii="Arial" w:hAnsi="Arial" w:cs="Arial"/>
        </w:rPr>
        <w:br/>
      </w:r>
      <w:r w:rsidRPr="00B864FE">
        <w:rPr>
          <w:rFonts w:ascii="Arial" w:hAnsi="Arial" w:cs="Arial"/>
        </w:rPr>
        <w:t xml:space="preserve">z zastrzeżeniem art. </w:t>
      </w:r>
      <w:r w:rsidR="0047267C" w:rsidRPr="00B864FE">
        <w:rPr>
          <w:rFonts w:ascii="Arial" w:hAnsi="Arial" w:cs="Arial"/>
        </w:rPr>
        <w:t>577 ustawy</w:t>
      </w:r>
      <w:r w:rsidRPr="00B864FE">
        <w:rPr>
          <w:rFonts w:ascii="Arial" w:hAnsi="Arial" w:cs="Arial"/>
        </w:rPr>
        <w:t xml:space="preserve"> </w:t>
      </w:r>
      <w:proofErr w:type="spellStart"/>
      <w:r w:rsidRPr="00B864FE">
        <w:rPr>
          <w:rFonts w:ascii="Arial" w:hAnsi="Arial" w:cs="Arial"/>
        </w:rPr>
        <w:t>Pzp</w:t>
      </w:r>
      <w:proofErr w:type="spellEnd"/>
      <w:r w:rsidRPr="00B864FE">
        <w:rPr>
          <w:rFonts w:ascii="Arial" w:hAnsi="Arial" w:cs="Arial"/>
        </w:rPr>
        <w:t>, w</w:t>
      </w:r>
      <w:r w:rsidRPr="00B864FE">
        <w:rPr>
          <w:rFonts w:ascii="Arial" w:hAnsi="Arial" w:cs="Arial"/>
          <w:bCs/>
        </w:rPr>
        <w:t xml:space="preserve"> terminie nie krótszym niż </w:t>
      </w:r>
      <w:r w:rsidR="0071008A" w:rsidRPr="00B864FE">
        <w:rPr>
          <w:rFonts w:ascii="Arial" w:hAnsi="Arial" w:cs="Arial"/>
          <w:bCs/>
        </w:rPr>
        <w:t>10</w:t>
      </w:r>
      <w:r w:rsidRPr="00B864FE">
        <w:rPr>
          <w:rFonts w:ascii="Arial" w:hAnsi="Arial" w:cs="Arial"/>
          <w:bCs/>
        </w:rPr>
        <w:t xml:space="preserve"> dni </w:t>
      </w:r>
      <w:r w:rsidRPr="00B864FE">
        <w:rPr>
          <w:rFonts w:ascii="Arial" w:hAnsi="Arial" w:cs="Arial"/>
        </w:rPr>
        <w:t>od dnia przesłania zawiadomienia o wyborze najkorzystniejszej oferty, jeżeli zawiadomienie to zostało przesłane przy użyciu środków komunikacji elektronicznej, albo 1</w:t>
      </w:r>
      <w:r w:rsidR="0071008A" w:rsidRPr="00B864FE">
        <w:rPr>
          <w:rFonts w:ascii="Arial" w:hAnsi="Arial" w:cs="Arial"/>
        </w:rPr>
        <w:t>5</w:t>
      </w:r>
      <w:r w:rsidRPr="00B864FE">
        <w:rPr>
          <w:rFonts w:ascii="Arial" w:hAnsi="Arial" w:cs="Arial"/>
        </w:rPr>
        <w:t xml:space="preserve"> dni - jeżeli zostało przesłane w inny sposób.</w:t>
      </w:r>
    </w:p>
    <w:p w14:paraId="3C925DE1" w14:textId="77777777" w:rsidR="006B29BE" w:rsidRPr="00B864FE" w:rsidRDefault="006B29BE" w:rsidP="00484074">
      <w:pPr>
        <w:pStyle w:val="Akapitzlist"/>
        <w:numPr>
          <w:ilvl w:val="0"/>
          <w:numId w:val="94"/>
        </w:numPr>
        <w:autoSpaceDE w:val="0"/>
        <w:autoSpaceDN w:val="0"/>
        <w:adjustRightInd w:val="0"/>
        <w:spacing w:after="0" w:line="360" w:lineRule="auto"/>
        <w:jc w:val="left"/>
        <w:rPr>
          <w:rFonts w:ascii="Arial" w:hAnsi="Arial" w:cs="Arial"/>
        </w:rPr>
      </w:pPr>
      <w:r w:rsidRPr="00B864FE">
        <w:rPr>
          <w:rFonts w:ascii="Arial" w:hAnsi="Arial" w:cs="Arial"/>
        </w:rPr>
        <w:t xml:space="preserve">Wybrany Wykonawca zostanie wezwany przez Zamawiającego do podpisania umowy zgodnej ze wzorem umowy, załączonym </w:t>
      </w:r>
      <w:r w:rsidR="003E6850" w:rsidRPr="00B864FE">
        <w:rPr>
          <w:rFonts w:ascii="Arial" w:hAnsi="Arial" w:cs="Arial"/>
        </w:rPr>
        <w:t>do</w:t>
      </w:r>
      <w:r w:rsidRPr="00B864FE">
        <w:rPr>
          <w:rFonts w:ascii="Arial" w:hAnsi="Arial" w:cs="Arial"/>
        </w:rPr>
        <w:t xml:space="preserve"> SWZ (załącznik nr </w:t>
      </w:r>
      <w:r w:rsidR="00FA4276" w:rsidRPr="00B864FE">
        <w:rPr>
          <w:rFonts w:ascii="Arial" w:hAnsi="Arial" w:cs="Arial"/>
        </w:rPr>
        <w:t>6</w:t>
      </w:r>
      <w:r w:rsidRPr="00B864FE">
        <w:rPr>
          <w:rFonts w:ascii="Arial" w:hAnsi="Arial" w:cs="Arial"/>
        </w:rPr>
        <w:t xml:space="preserve">do SWZ). </w:t>
      </w:r>
    </w:p>
    <w:p w14:paraId="562866A4" w14:textId="4DAFEC74" w:rsidR="006B29BE" w:rsidRPr="00B864FE" w:rsidRDefault="006B29BE" w:rsidP="00484074">
      <w:pPr>
        <w:pStyle w:val="Akapitzlist"/>
        <w:numPr>
          <w:ilvl w:val="0"/>
          <w:numId w:val="94"/>
        </w:numPr>
        <w:autoSpaceDE w:val="0"/>
        <w:autoSpaceDN w:val="0"/>
        <w:adjustRightInd w:val="0"/>
        <w:spacing w:after="0" w:line="360" w:lineRule="auto"/>
        <w:jc w:val="left"/>
        <w:rPr>
          <w:rFonts w:ascii="Arial" w:hAnsi="Arial" w:cs="Arial"/>
        </w:rPr>
      </w:pPr>
      <w:r w:rsidRPr="00B864FE">
        <w:rPr>
          <w:rFonts w:ascii="Arial" w:hAnsi="Arial" w:cs="Arial"/>
        </w:rPr>
        <w:t>Jeżeli Wykonawca, którego oferta zostanie wybrana, będzie uchylał się od zawarcia umowy, Zamawiający wybierze ofertę najkorzystniejszą spośród pozostałych ofert bez dokonywania ich ponownej oceny, chyba, że wyst</w:t>
      </w:r>
      <w:r w:rsidR="00224BCB">
        <w:rPr>
          <w:rFonts w:ascii="Arial" w:hAnsi="Arial" w:cs="Arial"/>
        </w:rPr>
        <w:t>ąpią przesłanki, o których mowa</w:t>
      </w:r>
      <w:r w:rsidR="00224BCB">
        <w:rPr>
          <w:rFonts w:ascii="Arial" w:hAnsi="Arial" w:cs="Arial"/>
        </w:rPr>
        <w:br/>
      </w:r>
      <w:r w:rsidRPr="00B864FE">
        <w:rPr>
          <w:rFonts w:ascii="Arial" w:hAnsi="Arial" w:cs="Arial"/>
        </w:rPr>
        <w:t xml:space="preserve">w art. </w:t>
      </w:r>
      <w:r w:rsidR="009906AA" w:rsidRPr="00B864FE">
        <w:rPr>
          <w:rFonts w:ascii="Arial" w:hAnsi="Arial" w:cs="Arial"/>
        </w:rPr>
        <w:t>255</w:t>
      </w:r>
      <w:r w:rsidRPr="00B864FE">
        <w:rPr>
          <w:rFonts w:ascii="Arial" w:hAnsi="Arial" w:cs="Arial"/>
        </w:rPr>
        <w:t xml:space="preserve"> ustawy </w:t>
      </w:r>
      <w:proofErr w:type="spellStart"/>
      <w:r w:rsidRPr="00B864FE">
        <w:rPr>
          <w:rFonts w:ascii="Arial" w:hAnsi="Arial" w:cs="Arial"/>
        </w:rPr>
        <w:t>Pzp</w:t>
      </w:r>
      <w:proofErr w:type="spellEnd"/>
      <w:r w:rsidRPr="00B864FE">
        <w:rPr>
          <w:rFonts w:ascii="Arial" w:hAnsi="Arial" w:cs="Arial"/>
        </w:rPr>
        <w:t>.</w:t>
      </w:r>
    </w:p>
    <w:p w14:paraId="66F67C9D" w14:textId="77777777" w:rsidR="006B29BE" w:rsidRPr="00B864FE" w:rsidRDefault="006B29BE" w:rsidP="00B864FE">
      <w:pPr>
        <w:spacing w:after="0" w:line="360" w:lineRule="auto"/>
        <w:jc w:val="left"/>
        <w:rPr>
          <w:rFonts w:ascii="Arial" w:hAnsi="Arial" w:cs="Arial"/>
          <w:b/>
        </w:rPr>
      </w:pPr>
    </w:p>
    <w:p w14:paraId="1917877A" w14:textId="77777777" w:rsidR="006B29BE" w:rsidRPr="00B864FE" w:rsidRDefault="006B29BE" w:rsidP="00B864FE">
      <w:pPr>
        <w:pStyle w:val="Nagwek1"/>
        <w:shd w:val="clear" w:color="auto" w:fill="CCC0D9"/>
        <w:spacing w:before="0" w:after="0" w:line="360" w:lineRule="auto"/>
        <w:ind w:left="567" w:hanging="567"/>
        <w:jc w:val="left"/>
        <w:rPr>
          <w:rFonts w:ascii="Arial" w:hAnsi="Arial" w:cs="Arial"/>
          <w:sz w:val="22"/>
          <w:szCs w:val="22"/>
        </w:rPr>
      </w:pPr>
      <w:bookmarkStart w:id="40" w:name="_Toc440969220"/>
      <w:r w:rsidRPr="00B864FE">
        <w:rPr>
          <w:rFonts w:ascii="Arial" w:hAnsi="Arial" w:cs="Arial"/>
          <w:sz w:val="22"/>
          <w:szCs w:val="22"/>
        </w:rPr>
        <w:t>XV</w:t>
      </w:r>
      <w:r w:rsidR="00D56A8B" w:rsidRPr="00B864FE">
        <w:rPr>
          <w:rFonts w:ascii="Arial" w:hAnsi="Arial" w:cs="Arial"/>
          <w:sz w:val="22"/>
          <w:szCs w:val="22"/>
        </w:rPr>
        <w:t>I</w:t>
      </w:r>
      <w:r w:rsidRPr="00B864FE">
        <w:rPr>
          <w:rFonts w:ascii="Arial" w:hAnsi="Arial" w:cs="Arial"/>
          <w:sz w:val="22"/>
          <w:szCs w:val="22"/>
        </w:rPr>
        <w:t xml:space="preserve">I. </w:t>
      </w:r>
      <w:r w:rsidRPr="00B864FE">
        <w:rPr>
          <w:rFonts w:ascii="Arial" w:hAnsi="Arial" w:cs="Arial"/>
          <w:sz w:val="22"/>
          <w:szCs w:val="22"/>
          <w:u w:val="single"/>
        </w:rPr>
        <w:t>ZABEZPIECZENIE NALEŻYTEGO WYKONANIA UMOWY</w:t>
      </w:r>
      <w:bookmarkEnd w:id="40"/>
    </w:p>
    <w:p w14:paraId="36B51123" w14:textId="77777777"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t>Zamawiający wymaga od Wykonawcy, którego oferta zostanie uznana za najkorzystniejszą, wniesienia zabezpieczenia należytego wykonania umowy.</w:t>
      </w:r>
    </w:p>
    <w:p w14:paraId="5B5F3FEF" w14:textId="77777777"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t xml:space="preserve">Zabezpieczenie należytego wykonania umowy wynosi </w:t>
      </w:r>
      <w:bookmarkStart w:id="41" w:name="_Hlk61864614"/>
      <w:r w:rsidRPr="00B864FE">
        <w:rPr>
          <w:rFonts w:ascii="Arial" w:hAnsi="Arial" w:cs="Arial"/>
        </w:rPr>
        <w:t xml:space="preserve">5% </w:t>
      </w:r>
      <w:bookmarkEnd w:id="41"/>
      <w:r w:rsidRPr="00B864FE">
        <w:rPr>
          <w:rFonts w:ascii="Arial" w:hAnsi="Arial" w:cs="Arial"/>
        </w:rPr>
        <w:t xml:space="preserve"> ceny brutto podanej w ofercie. </w:t>
      </w:r>
    </w:p>
    <w:p w14:paraId="702493F4" w14:textId="77777777"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t>Zabezpieczenie należytego wykonania umowy Wykonawca wnosi przed zawarciem umowy w jednej lub w kilku z następujących form:</w:t>
      </w:r>
    </w:p>
    <w:p w14:paraId="464CF991" w14:textId="11E5A14B" w:rsidR="00A23B2A" w:rsidRPr="00484074" w:rsidRDefault="00581304" w:rsidP="00484074">
      <w:pPr>
        <w:pStyle w:val="Akapitzlist"/>
        <w:numPr>
          <w:ilvl w:val="1"/>
          <w:numId w:val="98"/>
        </w:numPr>
        <w:tabs>
          <w:tab w:val="left" w:pos="1134"/>
        </w:tabs>
        <w:autoSpaceDE w:val="0"/>
        <w:autoSpaceDN w:val="0"/>
        <w:adjustRightInd w:val="0"/>
        <w:spacing w:after="0" w:line="360" w:lineRule="auto"/>
        <w:jc w:val="left"/>
        <w:rPr>
          <w:rFonts w:ascii="Arial" w:hAnsi="Arial" w:cs="Arial"/>
        </w:rPr>
      </w:pPr>
      <w:r w:rsidRPr="00484074">
        <w:rPr>
          <w:rFonts w:ascii="Arial" w:hAnsi="Arial" w:cs="Arial"/>
        </w:rPr>
        <w:t>w pieniądzu - przelewem na rachunek Zamawiającego, numer rachunku:</w:t>
      </w:r>
    </w:p>
    <w:p w14:paraId="120F0852" w14:textId="77777777" w:rsidR="00A23B2A" w:rsidRPr="00B864FE" w:rsidRDefault="00A23B2A" w:rsidP="00B864FE">
      <w:pPr>
        <w:tabs>
          <w:tab w:val="left" w:pos="851"/>
        </w:tabs>
        <w:spacing w:after="0" w:line="360" w:lineRule="auto"/>
        <w:ind w:left="851"/>
        <w:jc w:val="left"/>
        <w:rPr>
          <w:rFonts w:ascii="Arial" w:hAnsi="Arial" w:cs="Arial"/>
        </w:rPr>
      </w:pPr>
    </w:p>
    <w:p w14:paraId="65BEE0B1" w14:textId="77777777" w:rsidR="00581304" w:rsidRPr="00B864FE" w:rsidRDefault="00581304" w:rsidP="00484074">
      <w:pPr>
        <w:pStyle w:val="pkt"/>
        <w:spacing w:before="0" w:after="0" w:line="360" w:lineRule="auto"/>
        <w:ind w:left="3119" w:hanging="1985"/>
        <w:jc w:val="left"/>
        <w:rPr>
          <w:rFonts w:ascii="Arial" w:hAnsi="Arial" w:cs="Arial"/>
          <w:b/>
          <w:sz w:val="22"/>
          <w:szCs w:val="22"/>
        </w:rPr>
      </w:pPr>
      <w:r w:rsidRPr="00B864FE">
        <w:rPr>
          <w:rFonts w:ascii="Arial" w:hAnsi="Arial" w:cs="Arial"/>
          <w:b/>
          <w:sz w:val="22"/>
          <w:szCs w:val="22"/>
        </w:rPr>
        <w:lastRenderedPageBreak/>
        <w:t>Gmina Miasto Świnoujście</w:t>
      </w:r>
    </w:p>
    <w:p w14:paraId="66BEDB43" w14:textId="77777777" w:rsidR="00581304" w:rsidRPr="00B864FE" w:rsidRDefault="00581304" w:rsidP="00484074">
      <w:pPr>
        <w:pStyle w:val="pkt"/>
        <w:spacing w:before="0" w:after="0" w:line="360" w:lineRule="auto"/>
        <w:ind w:left="3119" w:hanging="1985"/>
        <w:jc w:val="left"/>
        <w:rPr>
          <w:rFonts w:ascii="Arial" w:hAnsi="Arial" w:cs="Arial"/>
          <w:b/>
          <w:sz w:val="22"/>
          <w:szCs w:val="22"/>
        </w:rPr>
      </w:pPr>
      <w:r w:rsidRPr="00B864FE">
        <w:rPr>
          <w:rFonts w:ascii="Arial" w:hAnsi="Arial" w:cs="Arial"/>
          <w:b/>
          <w:sz w:val="22"/>
          <w:szCs w:val="22"/>
        </w:rPr>
        <w:t>27 1240 3914 1111 0010 0965 11 87</w:t>
      </w:r>
    </w:p>
    <w:p w14:paraId="53E1B98F" w14:textId="43707F8B" w:rsidR="00581304" w:rsidRPr="00B864FE" w:rsidRDefault="00581304" w:rsidP="00484074">
      <w:pPr>
        <w:pStyle w:val="pkt"/>
        <w:spacing w:before="0" w:after="0" w:line="360" w:lineRule="auto"/>
        <w:ind w:left="1134" w:firstLine="0"/>
        <w:jc w:val="left"/>
        <w:rPr>
          <w:rFonts w:ascii="Arial" w:hAnsi="Arial" w:cs="Arial"/>
          <w:b/>
          <w:sz w:val="22"/>
          <w:szCs w:val="22"/>
        </w:rPr>
      </w:pPr>
      <w:r w:rsidRPr="00B864FE">
        <w:rPr>
          <w:rFonts w:ascii="Arial" w:hAnsi="Arial" w:cs="Arial"/>
          <w:sz w:val="22"/>
          <w:szCs w:val="22"/>
        </w:rPr>
        <w:br/>
        <w:t xml:space="preserve">w tytule przelewu należy umieścić informację: Zabezpieczenie należytego wykonania umowy </w:t>
      </w:r>
      <w:r w:rsidRPr="00B864FE">
        <w:rPr>
          <w:rFonts w:ascii="Arial" w:hAnsi="Arial" w:cs="Arial"/>
          <w:b/>
          <w:bCs/>
          <w:sz w:val="22"/>
          <w:szCs w:val="22"/>
        </w:rPr>
        <w:t>w postępowaniu nr BZP.271.1.</w:t>
      </w:r>
      <w:r w:rsidR="00960205" w:rsidRPr="00B864FE">
        <w:rPr>
          <w:rFonts w:ascii="Arial" w:hAnsi="Arial" w:cs="Arial"/>
          <w:b/>
          <w:bCs/>
          <w:sz w:val="22"/>
          <w:szCs w:val="22"/>
        </w:rPr>
        <w:t>13</w:t>
      </w:r>
      <w:r w:rsidRPr="00B864FE">
        <w:rPr>
          <w:rFonts w:ascii="Arial" w:hAnsi="Arial" w:cs="Arial"/>
          <w:b/>
          <w:bCs/>
          <w:sz w:val="22"/>
          <w:szCs w:val="22"/>
        </w:rPr>
        <w:t>.202</w:t>
      </w:r>
      <w:r w:rsidR="00960205" w:rsidRPr="00B864FE">
        <w:rPr>
          <w:rFonts w:ascii="Arial" w:hAnsi="Arial" w:cs="Arial"/>
          <w:b/>
          <w:bCs/>
          <w:sz w:val="22"/>
          <w:szCs w:val="22"/>
        </w:rPr>
        <w:t>2</w:t>
      </w:r>
      <w:r w:rsidRPr="00B864FE">
        <w:rPr>
          <w:rFonts w:ascii="Arial" w:hAnsi="Arial" w:cs="Arial"/>
          <w:b/>
          <w:sz w:val="22"/>
          <w:szCs w:val="22"/>
        </w:rPr>
        <w:t xml:space="preserve"> pn. </w:t>
      </w:r>
      <w:r w:rsidR="00960205" w:rsidRPr="00B864FE">
        <w:rPr>
          <w:rFonts w:ascii="Arial" w:hAnsi="Arial" w:cs="Arial"/>
          <w:b/>
          <w:sz w:val="22"/>
          <w:szCs w:val="22"/>
        </w:rPr>
        <w:t>„Administrowanie i utrzymanie cmentarzy komunaln</w:t>
      </w:r>
      <w:r w:rsidR="00224BCB">
        <w:rPr>
          <w:rFonts w:ascii="Arial" w:hAnsi="Arial" w:cs="Arial"/>
          <w:b/>
          <w:sz w:val="22"/>
          <w:szCs w:val="22"/>
        </w:rPr>
        <w:t>ych w Świnoujściu</w:t>
      </w:r>
      <w:r w:rsidR="00224BCB">
        <w:rPr>
          <w:rFonts w:ascii="Arial" w:hAnsi="Arial" w:cs="Arial"/>
          <w:b/>
          <w:sz w:val="22"/>
          <w:szCs w:val="22"/>
        </w:rPr>
        <w:br/>
      </w:r>
      <w:r w:rsidR="00960205" w:rsidRPr="00B864FE">
        <w:rPr>
          <w:rFonts w:ascii="Arial" w:hAnsi="Arial" w:cs="Arial"/>
          <w:b/>
          <w:sz w:val="22"/>
          <w:szCs w:val="22"/>
        </w:rPr>
        <w:t>w latach 2022-2024”</w:t>
      </w:r>
    </w:p>
    <w:p w14:paraId="159885B5" w14:textId="77777777" w:rsidR="00581304" w:rsidRPr="00B864FE" w:rsidRDefault="00581304" w:rsidP="00484074">
      <w:pPr>
        <w:pStyle w:val="Akapitzlist"/>
        <w:numPr>
          <w:ilvl w:val="1"/>
          <w:numId w:val="98"/>
        </w:numPr>
        <w:tabs>
          <w:tab w:val="left" w:pos="1134"/>
        </w:tabs>
        <w:autoSpaceDE w:val="0"/>
        <w:autoSpaceDN w:val="0"/>
        <w:adjustRightInd w:val="0"/>
        <w:spacing w:after="0" w:line="360" w:lineRule="auto"/>
        <w:jc w:val="left"/>
        <w:rPr>
          <w:rFonts w:ascii="Arial" w:hAnsi="Arial" w:cs="Arial"/>
        </w:rPr>
      </w:pPr>
      <w:r w:rsidRPr="00B864FE">
        <w:rPr>
          <w:rFonts w:ascii="Arial" w:hAnsi="Arial" w:cs="Arial"/>
        </w:rPr>
        <w:t>poręczeniach bankowych lub poręczeniach spółdzielczej kasy oszczędnościowo-kredytowej, z tym, że poręczenie kasy jest zawsze poręczeniem pieniężnym,</w:t>
      </w:r>
    </w:p>
    <w:p w14:paraId="174E33AB" w14:textId="77777777" w:rsidR="00581304" w:rsidRPr="00B864FE" w:rsidRDefault="00581304" w:rsidP="00484074">
      <w:pPr>
        <w:pStyle w:val="Akapitzlist"/>
        <w:numPr>
          <w:ilvl w:val="1"/>
          <w:numId w:val="98"/>
        </w:numPr>
        <w:tabs>
          <w:tab w:val="left" w:pos="1134"/>
        </w:tabs>
        <w:autoSpaceDE w:val="0"/>
        <w:autoSpaceDN w:val="0"/>
        <w:adjustRightInd w:val="0"/>
        <w:spacing w:after="0" w:line="360" w:lineRule="auto"/>
        <w:jc w:val="left"/>
        <w:rPr>
          <w:rFonts w:ascii="Arial" w:hAnsi="Arial" w:cs="Arial"/>
        </w:rPr>
      </w:pPr>
      <w:r w:rsidRPr="00B864FE">
        <w:rPr>
          <w:rFonts w:ascii="Arial" w:hAnsi="Arial" w:cs="Arial"/>
        </w:rPr>
        <w:t>gwarancjach bankowych,</w:t>
      </w:r>
    </w:p>
    <w:p w14:paraId="2E20E277" w14:textId="77777777" w:rsidR="00581304" w:rsidRPr="00B864FE" w:rsidRDefault="00581304" w:rsidP="00484074">
      <w:pPr>
        <w:pStyle w:val="Akapitzlist"/>
        <w:numPr>
          <w:ilvl w:val="1"/>
          <w:numId w:val="98"/>
        </w:numPr>
        <w:tabs>
          <w:tab w:val="left" w:pos="1134"/>
        </w:tabs>
        <w:autoSpaceDE w:val="0"/>
        <w:autoSpaceDN w:val="0"/>
        <w:adjustRightInd w:val="0"/>
        <w:spacing w:after="0" w:line="360" w:lineRule="auto"/>
        <w:jc w:val="left"/>
        <w:rPr>
          <w:rFonts w:ascii="Arial" w:hAnsi="Arial" w:cs="Arial"/>
        </w:rPr>
      </w:pPr>
      <w:r w:rsidRPr="00B864FE">
        <w:rPr>
          <w:rFonts w:ascii="Arial" w:hAnsi="Arial" w:cs="Arial"/>
        </w:rPr>
        <w:t>gwarancjach ubezpieczeniowych,</w:t>
      </w:r>
    </w:p>
    <w:p w14:paraId="3E9CC3AD" w14:textId="77777777" w:rsidR="00581304" w:rsidRPr="00B864FE" w:rsidRDefault="00581304" w:rsidP="00484074">
      <w:pPr>
        <w:pStyle w:val="Akapitzlist"/>
        <w:numPr>
          <w:ilvl w:val="1"/>
          <w:numId w:val="98"/>
        </w:numPr>
        <w:tabs>
          <w:tab w:val="left" w:pos="1134"/>
        </w:tabs>
        <w:autoSpaceDE w:val="0"/>
        <w:autoSpaceDN w:val="0"/>
        <w:adjustRightInd w:val="0"/>
        <w:spacing w:after="0" w:line="360" w:lineRule="auto"/>
        <w:jc w:val="left"/>
        <w:rPr>
          <w:rFonts w:ascii="Arial" w:hAnsi="Arial" w:cs="Arial"/>
        </w:rPr>
      </w:pPr>
      <w:r w:rsidRPr="00B864FE">
        <w:rPr>
          <w:rFonts w:ascii="Arial" w:hAnsi="Arial" w:cs="Arial"/>
        </w:rPr>
        <w:t>poręczeniach udzielanych przez podmioty, o których mowa w art. 6b ust. 5 pkt 2 ustawy z dnia 9.11.2000 r. o utworzeniu Polskiej Agencji Rozwoju Przedsiębiorczości (tj. Dz. U. z 2016 r., poz. 359 ze zm.).</w:t>
      </w:r>
    </w:p>
    <w:p w14:paraId="1F0B9286" w14:textId="77777777"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t xml:space="preserve">Zamawiający nie wyraża zgody na wniesienie zabezpieczenia należytego wykonania umowy w formach wskazanych w art. 450 ust. 2 ustawy </w:t>
      </w:r>
      <w:proofErr w:type="spellStart"/>
      <w:r w:rsidRPr="00B864FE">
        <w:rPr>
          <w:rFonts w:ascii="Arial" w:hAnsi="Arial" w:cs="Arial"/>
        </w:rPr>
        <w:t>Pzp</w:t>
      </w:r>
      <w:proofErr w:type="spellEnd"/>
      <w:r w:rsidRPr="00B864FE">
        <w:rPr>
          <w:rFonts w:ascii="Arial" w:hAnsi="Arial" w:cs="Arial"/>
        </w:rPr>
        <w:t>.</w:t>
      </w:r>
    </w:p>
    <w:p w14:paraId="1A00EDE2" w14:textId="77777777"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30B2AA5B" w14:textId="77777777"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t xml:space="preserve">Treść dokumentu zabezpieczenia należytego wykonania umowy przedstawiona przez wykonawcę, w innej formie niż w pieniądzu, podlega akceptacji Zamawiającego przed podpisaniem umowy. </w:t>
      </w:r>
    </w:p>
    <w:p w14:paraId="513E21D3" w14:textId="5AF63AAA"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t>Zabezpieczenia należytego wykonania umowy będą zawierały klauzulę, że gwarant/poręczyciel zobowiązuje się dokonać wypłaty do wysokości sumy gwarancyjnej na pierwsze pisemne żądanie Zamawiającego – nieodwołalnie, bezwarunkowo i bezzwłocznie w terminie maksymalnie 30 dni, bez konieczności jego uzasadnienia.</w:t>
      </w:r>
    </w:p>
    <w:p w14:paraId="57A48167" w14:textId="77777777"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D053FE2" w14:textId="77777777"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2D70976C" w14:textId="77777777"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lastRenderedPageBreak/>
        <w:t>W przypadku wniesienia wadium w pieniądzu wykonawca może wyrazić zgodę na zaliczenie kwoty wadium na poczet zabezpieczenia.</w:t>
      </w:r>
    </w:p>
    <w:p w14:paraId="536DC74D" w14:textId="77777777"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t>W trakcie realizacji umowy wykonawca może dokonać zmiany formy zabezpieczenia na jedną lub kilka form, o których mowa w ust 3.</w:t>
      </w:r>
    </w:p>
    <w:p w14:paraId="3583B03C" w14:textId="457D6B76"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rPr>
      </w:pPr>
      <w:r w:rsidRPr="00B864FE">
        <w:rPr>
          <w:rFonts w:ascii="Arial" w:hAnsi="Arial" w:cs="Arial"/>
        </w:rPr>
        <w:t>Zamawiający zwolni lub zwróci Wykonawcy zabezpieczenie należytego wykonania Umowy w terminie 30 dni</w:t>
      </w:r>
      <w:r w:rsidR="00D80C36" w:rsidRPr="00B864FE">
        <w:rPr>
          <w:rFonts w:ascii="Arial" w:hAnsi="Arial" w:cs="Arial"/>
        </w:rPr>
        <w:t xml:space="preserve"> </w:t>
      </w:r>
      <w:r w:rsidR="00B67D2C" w:rsidRPr="00B864FE">
        <w:rPr>
          <w:rFonts w:ascii="Arial" w:hAnsi="Arial" w:cs="Arial"/>
          <w:snapToGrid w:val="0"/>
        </w:rPr>
        <w:t>od dnia wykonania zamówienia i uznania przez Zamawiającego za należycie wykonane.</w:t>
      </w:r>
    </w:p>
    <w:p w14:paraId="3EB23A1C" w14:textId="77777777" w:rsidR="00581304" w:rsidRPr="00B864FE" w:rsidRDefault="00581304" w:rsidP="00484074">
      <w:pPr>
        <w:pStyle w:val="Akapitzlist"/>
        <w:numPr>
          <w:ilvl w:val="0"/>
          <w:numId w:val="96"/>
        </w:numPr>
        <w:autoSpaceDE w:val="0"/>
        <w:autoSpaceDN w:val="0"/>
        <w:adjustRightInd w:val="0"/>
        <w:spacing w:after="0" w:line="360" w:lineRule="auto"/>
        <w:jc w:val="left"/>
        <w:rPr>
          <w:rFonts w:ascii="Arial" w:hAnsi="Arial" w:cs="Arial"/>
          <w:b/>
          <w:bCs/>
        </w:rPr>
      </w:pPr>
      <w:r w:rsidRPr="00484074">
        <w:rPr>
          <w:rFonts w:ascii="Arial" w:hAnsi="Arial" w:cs="Arial"/>
        </w:rPr>
        <w:t>Zamawiający</w:t>
      </w:r>
      <w:r w:rsidRPr="00B864FE">
        <w:rPr>
          <w:rFonts w:ascii="Arial" w:hAnsi="Arial" w:cs="Arial"/>
          <w:bCs/>
        </w:rPr>
        <w:t xml:space="preserve"> zaznacza</w:t>
      </w:r>
      <w:r w:rsidRPr="00B864FE">
        <w:rPr>
          <w:rFonts w:ascii="Arial" w:hAnsi="Arial" w:cs="Arial"/>
        </w:rPr>
        <w:t>, że treść projektu umowy (stanowiącego załącznik nr 6 do SWZ) przedstawia również regulacje związane z zabezpieczeniem należytego wykonania umowy.</w:t>
      </w:r>
    </w:p>
    <w:p w14:paraId="566C1984" w14:textId="77777777" w:rsidR="00933DC6" w:rsidRPr="00B864FE" w:rsidRDefault="00933DC6" w:rsidP="00B864FE">
      <w:pPr>
        <w:pStyle w:val="pkt"/>
        <w:spacing w:before="0" w:after="0" w:line="360" w:lineRule="auto"/>
        <w:ind w:left="360" w:firstLine="0"/>
        <w:jc w:val="left"/>
        <w:rPr>
          <w:rFonts w:ascii="Arial" w:hAnsi="Arial" w:cs="Arial"/>
          <w:b/>
          <w:bCs/>
          <w:sz w:val="22"/>
          <w:szCs w:val="22"/>
        </w:rPr>
      </w:pPr>
    </w:p>
    <w:p w14:paraId="0C1BB286" w14:textId="77777777" w:rsidR="006B29BE" w:rsidRPr="00B864FE" w:rsidRDefault="006B29BE" w:rsidP="00B864FE">
      <w:pPr>
        <w:pStyle w:val="Nagwek1"/>
        <w:shd w:val="clear" w:color="auto" w:fill="CCC0D9"/>
        <w:spacing w:before="0" w:after="0" w:line="360" w:lineRule="auto"/>
        <w:ind w:left="567" w:hanging="567"/>
        <w:jc w:val="left"/>
        <w:rPr>
          <w:rFonts w:ascii="Arial" w:hAnsi="Arial" w:cs="Arial"/>
          <w:sz w:val="22"/>
          <w:szCs w:val="22"/>
          <w:u w:val="single"/>
        </w:rPr>
      </w:pPr>
      <w:r w:rsidRPr="00B864FE">
        <w:rPr>
          <w:rFonts w:ascii="Arial" w:hAnsi="Arial" w:cs="Arial"/>
          <w:sz w:val="22"/>
          <w:szCs w:val="22"/>
        </w:rPr>
        <w:t>XVI</w:t>
      </w:r>
      <w:r w:rsidR="00D56A8B" w:rsidRPr="00B864FE">
        <w:rPr>
          <w:rFonts w:ascii="Arial" w:hAnsi="Arial" w:cs="Arial"/>
          <w:sz w:val="22"/>
          <w:szCs w:val="22"/>
        </w:rPr>
        <w:t>I</w:t>
      </w:r>
      <w:r w:rsidRPr="00B864FE">
        <w:rPr>
          <w:rFonts w:ascii="Arial" w:hAnsi="Arial" w:cs="Arial"/>
          <w:sz w:val="22"/>
          <w:szCs w:val="22"/>
        </w:rPr>
        <w:t>I.</w:t>
      </w:r>
      <w:r w:rsidRPr="00B864FE">
        <w:rPr>
          <w:rFonts w:ascii="Arial" w:hAnsi="Arial" w:cs="Arial"/>
          <w:sz w:val="22"/>
          <w:szCs w:val="22"/>
          <w:u w:val="single"/>
        </w:rPr>
        <w:t>WADIUM</w:t>
      </w:r>
    </w:p>
    <w:p w14:paraId="1D9C82CB" w14:textId="77777777" w:rsidR="00581304" w:rsidRPr="00B864FE" w:rsidRDefault="00581304" w:rsidP="00210C98">
      <w:pPr>
        <w:pStyle w:val="Akapitzlist"/>
        <w:numPr>
          <w:ilvl w:val="0"/>
          <w:numId w:val="99"/>
        </w:numPr>
        <w:autoSpaceDE w:val="0"/>
        <w:autoSpaceDN w:val="0"/>
        <w:adjustRightInd w:val="0"/>
        <w:spacing w:after="0" w:line="360" w:lineRule="auto"/>
        <w:jc w:val="left"/>
        <w:rPr>
          <w:rFonts w:ascii="Arial" w:hAnsi="Arial" w:cs="Arial"/>
        </w:rPr>
      </w:pPr>
      <w:bookmarkStart w:id="42" w:name="_Toc440969221"/>
      <w:bookmarkStart w:id="43" w:name="_Toc264373045"/>
      <w:r w:rsidRPr="00B864FE">
        <w:rPr>
          <w:rFonts w:ascii="Arial" w:hAnsi="Arial" w:cs="Arial"/>
        </w:rPr>
        <w:t>Zamawiający wymaga wniesienia wadium.</w:t>
      </w:r>
    </w:p>
    <w:p w14:paraId="18525D7F" w14:textId="19968678" w:rsidR="00581304" w:rsidRPr="00B864FE" w:rsidRDefault="00581304" w:rsidP="00210C98">
      <w:pPr>
        <w:pStyle w:val="Akapitzlist"/>
        <w:numPr>
          <w:ilvl w:val="0"/>
          <w:numId w:val="99"/>
        </w:numPr>
        <w:autoSpaceDE w:val="0"/>
        <w:autoSpaceDN w:val="0"/>
        <w:adjustRightInd w:val="0"/>
        <w:spacing w:after="0" w:line="360" w:lineRule="auto"/>
        <w:jc w:val="left"/>
        <w:rPr>
          <w:rFonts w:ascii="Arial" w:hAnsi="Arial" w:cs="Arial"/>
        </w:rPr>
      </w:pPr>
      <w:r w:rsidRPr="00B864FE">
        <w:rPr>
          <w:rFonts w:ascii="Arial" w:hAnsi="Arial" w:cs="Arial"/>
        </w:rPr>
        <w:t xml:space="preserve">Każdy wykonawca zobowiązany jest wnieść wadium, na cały okres związania ofertą, w wysokości </w:t>
      </w:r>
      <w:r w:rsidR="002B2A63" w:rsidRPr="00B864FE">
        <w:rPr>
          <w:rFonts w:ascii="Arial" w:hAnsi="Arial" w:cs="Arial"/>
        </w:rPr>
        <w:t>4</w:t>
      </w:r>
      <w:r w:rsidR="004F5DBA" w:rsidRPr="00B864FE">
        <w:rPr>
          <w:rFonts w:ascii="Arial" w:hAnsi="Arial" w:cs="Arial"/>
        </w:rPr>
        <w:t>0</w:t>
      </w:r>
      <w:r w:rsidRPr="00B864FE">
        <w:rPr>
          <w:rFonts w:ascii="Arial" w:hAnsi="Arial" w:cs="Arial"/>
        </w:rPr>
        <w:t> 000,00</w:t>
      </w:r>
      <w:r w:rsidR="00777B80" w:rsidRPr="00B864FE">
        <w:rPr>
          <w:rFonts w:ascii="Arial" w:hAnsi="Arial" w:cs="Arial"/>
        </w:rPr>
        <w:t xml:space="preserve"> </w:t>
      </w:r>
      <w:r w:rsidRPr="00B864FE">
        <w:rPr>
          <w:rFonts w:ascii="Arial" w:hAnsi="Arial" w:cs="Arial"/>
        </w:rPr>
        <w:t xml:space="preserve">zł (słownie: </w:t>
      </w:r>
      <w:r w:rsidR="002B2A63" w:rsidRPr="00B864FE">
        <w:rPr>
          <w:rFonts w:ascii="Arial" w:hAnsi="Arial" w:cs="Arial"/>
        </w:rPr>
        <w:t>czterdzieści</w:t>
      </w:r>
      <w:r w:rsidR="00D80C36" w:rsidRPr="00B864FE">
        <w:rPr>
          <w:rFonts w:ascii="Arial" w:hAnsi="Arial" w:cs="Arial"/>
        </w:rPr>
        <w:t xml:space="preserve"> </w:t>
      </w:r>
      <w:r w:rsidR="003A119E" w:rsidRPr="00B864FE">
        <w:rPr>
          <w:rFonts w:ascii="Arial" w:hAnsi="Arial" w:cs="Arial"/>
        </w:rPr>
        <w:t>tysięcy</w:t>
      </w:r>
      <w:r w:rsidRPr="00B864FE">
        <w:rPr>
          <w:rFonts w:ascii="Arial" w:hAnsi="Arial" w:cs="Arial"/>
        </w:rPr>
        <w:t xml:space="preserve"> 00/100). </w:t>
      </w:r>
    </w:p>
    <w:p w14:paraId="2AD98A02" w14:textId="77777777" w:rsidR="00581304" w:rsidRPr="00B864FE" w:rsidRDefault="00581304" w:rsidP="00210C98">
      <w:pPr>
        <w:pStyle w:val="Akapitzlist"/>
        <w:numPr>
          <w:ilvl w:val="0"/>
          <w:numId w:val="99"/>
        </w:numPr>
        <w:autoSpaceDE w:val="0"/>
        <w:autoSpaceDN w:val="0"/>
        <w:adjustRightInd w:val="0"/>
        <w:spacing w:after="0" w:line="360" w:lineRule="auto"/>
        <w:jc w:val="left"/>
        <w:rPr>
          <w:rFonts w:ascii="Arial" w:hAnsi="Arial" w:cs="Arial"/>
          <w:lang w:eastAsia="ar-SA"/>
        </w:rPr>
      </w:pPr>
      <w:r w:rsidRPr="00B864FE">
        <w:rPr>
          <w:rFonts w:ascii="Arial" w:hAnsi="Arial" w:cs="Arial"/>
        </w:rPr>
        <w:t>Wadium</w:t>
      </w:r>
      <w:r w:rsidRPr="00B864FE">
        <w:rPr>
          <w:rFonts w:ascii="Arial" w:hAnsi="Arial" w:cs="Arial"/>
          <w:lang w:eastAsia="ar-SA"/>
        </w:rPr>
        <w:t xml:space="preserve"> może być wnoszone w jednej lub kilku następujących formach:</w:t>
      </w:r>
    </w:p>
    <w:p w14:paraId="76904364" w14:textId="77777777" w:rsidR="00581304" w:rsidRPr="00B864FE" w:rsidRDefault="00581304" w:rsidP="00210C98">
      <w:pPr>
        <w:numPr>
          <w:ilvl w:val="1"/>
          <w:numId w:val="71"/>
        </w:numPr>
        <w:tabs>
          <w:tab w:val="left" w:pos="851"/>
          <w:tab w:val="left" w:pos="993"/>
        </w:tabs>
        <w:autoSpaceDE w:val="0"/>
        <w:autoSpaceDN w:val="0"/>
        <w:adjustRightInd w:val="0"/>
        <w:spacing w:after="0" w:line="360" w:lineRule="auto"/>
        <w:ind w:left="851" w:hanging="284"/>
        <w:jc w:val="left"/>
        <w:rPr>
          <w:rFonts w:ascii="Arial" w:hAnsi="Arial" w:cs="Arial"/>
        </w:rPr>
      </w:pPr>
      <w:r w:rsidRPr="00B864FE">
        <w:rPr>
          <w:rFonts w:ascii="Arial" w:hAnsi="Arial" w:cs="Arial"/>
        </w:rPr>
        <w:t>pieniądzu;</w:t>
      </w:r>
    </w:p>
    <w:p w14:paraId="17765D46" w14:textId="77777777" w:rsidR="00581304" w:rsidRPr="00B864FE" w:rsidRDefault="00581304" w:rsidP="00210C98">
      <w:pPr>
        <w:numPr>
          <w:ilvl w:val="1"/>
          <w:numId w:val="71"/>
        </w:numPr>
        <w:tabs>
          <w:tab w:val="left" w:pos="851"/>
          <w:tab w:val="left" w:pos="993"/>
        </w:tabs>
        <w:autoSpaceDE w:val="0"/>
        <w:autoSpaceDN w:val="0"/>
        <w:adjustRightInd w:val="0"/>
        <w:spacing w:after="0" w:line="360" w:lineRule="auto"/>
        <w:ind w:left="851" w:hanging="284"/>
        <w:jc w:val="left"/>
        <w:rPr>
          <w:rFonts w:ascii="Arial" w:hAnsi="Arial" w:cs="Arial"/>
        </w:rPr>
      </w:pPr>
      <w:r w:rsidRPr="00B864FE">
        <w:rPr>
          <w:rFonts w:ascii="Arial" w:hAnsi="Arial" w:cs="Arial"/>
        </w:rPr>
        <w:t>gwarancjach bankowych;</w:t>
      </w:r>
    </w:p>
    <w:p w14:paraId="32E50957" w14:textId="77777777" w:rsidR="00581304" w:rsidRPr="00B864FE" w:rsidRDefault="00581304" w:rsidP="00210C98">
      <w:pPr>
        <w:numPr>
          <w:ilvl w:val="1"/>
          <w:numId w:val="71"/>
        </w:numPr>
        <w:tabs>
          <w:tab w:val="left" w:pos="851"/>
          <w:tab w:val="left" w:pos="993"/>
        </w:tabs>
        <w:autoSpaceDE w:val="0"/>
        <w:autoSpaceDN w:val="0"/>
        <w:adjustRightInd w:val="0"/>
        <w:spacing w:after="0" w:line="360" w:lineRule="auto"/>
        <w:ind w:left="851" w:hanging="284"/>
        <w:jc w:val="left"/>
        <w:rPr>
          <w:rFonts w:ascii="Arial" w:hAnsi="Arial" w:cs="Arial"/>
        </w:rPr>
      </w:pPr>
      <w:r w:rsidRPr="00B864FE">
        <w:rPr>
          <w:rFonts w:ascii="Arial" w:hAnsi="Arial" w:cs="Arial"/>
        </w:rPr>
        <w:t>gwarancjach ubezpieczeniowych;</w:t>
      </w:r>
    </w:p>
    <w:p w14:paraId="17A43051" w14:textId="0C038485" w:rsidR="00581304" w:rsidRPr="00B864FE" w:rsidRDefault="00581304" w:rsidP="00210C98">
      <w:pPr>
        <w:numPr>
          <w:ilvl w:val="1"/>
          <w:numId w:val="71"/>
        </w:numPr>
        <w:tabs>
          <w:tab w:val="left" w:pos="851"/>
          <w:tab w:val="left" w:pos="993"/>
        </w:tabs>
        <w:autoSpaceDE w:val="0"/>
        <w:autoSpaceDN w:val="0"/>
        <w:adjustRightInd w:val="0"/>
        <w:spacing w:after="0" w:line="360" w:lineRule="auto"/>
        <w:ind w:left="851" w:hanging="284"/>
        <w:jc w:val="left"/>
        <w:rPr>
          <w:rFonts w:ascii="Arial" w:hAnsi="Arial" w:cs="Arial"/>
        </w:rPr>
      </w:pPr>
      <w:r w:rsidRPr="00B864FE">
        <w:rPr>
          <w:rFonts w:ascii="Arial" w:hAnsi="Arial" w:cs="Arial"/>
        </w:rPr>
        <w:t>poręczeniach udzielanych przez podmioty, o których mowa w art. 6 b ust. 5 pkt 2 ustawy z dnia 9.11.2000 r. o utworzeniu Polskiej Agencji Rozwoju Przedsiębiorczości (Dz. U.</w:t>
      </w:r>
      <w:r w:rsidR="00846DB3" w:rsidRPr="00B864FE">
        <w:rPr>
          <w:rFonts w:ascii="Arial" w:hAnsi="Arial" w:cs="Arial"/>
          <w:i/>
        </w:rPr>
        <w:t xml:space="preserve"> </w:t>
      </w:r>
      <w:r w:rsidRPr="00B864FE">
        <w:rPr>
          <w:rFonts w:ascii="Arial" w:hAnsi="Arial" w:cs="Arial"/>
          <w:iCs/>
        </w:rPr>
        <w:t xml:space="preserve">z 2016 r., </w:t>
      </w:r>
      <w:r w:rsidRPr="00B864FE">
        <w:rPr>
          <w:rFonts w:ascii="Arial" w:hAnsi="Arial" w:cs="Arial"/>
        </w:rPr>
        <w:t>poz. 359 ze zm.).</w:t>
      </w:r>
      <w:r w:rsidR="00846DB3" w:rsidRPr="00B864FE">
        <w:rPr>
          <w:rFonts w:ascii="Arial" w:hAnsi="Arial" w:cs="Arial"/>
        </w:rPr>
        <w:t xml:space="preserve"> </w:t>
      </w:r>
    </w:p>
    <w:p w14:paraId="10DE4183" w14:textId="77777777" w:rsidR="00581304" w:rsidRPr="00B864FE" w:rsidRDefault="00581304" w:rsidP="00210C98">
      <w:pPr>
        <w:pStyle w:val="Akapitzlist"/>
        <w:numPr>
          <w:ilvl w:val="0"/>
          <w:numId w:val="99"/>
        </w:numPr>
        <w:autoSpaceDE w:val="0"/>
        <w:autoSpaceDN w:val="0"/>
        <w:adjustRightInd w:val="0"/>
        <w:spacing w:after="0" w:line="360" w:lineRule="auto"/>
        <w:jc w:val="left"/>
        <w:rPr>
          <w:rFonts w:ascii="Arial" w:hAnsi="Arial" w:cs="Arial"/>
          <w:lang w:eastAsia="ar-SA"/>
        </w:rPr>
      </w:pPr>
      <w:r w:rsidRPr="00B864FE">
        <w:rPr>
          <w:rFonts w:ascii="Arial" w:hAnsi="Arial" w:cs="Arial"/>
        </w:rPr>
        <w:t>Gwarancja</w:t>
      </w:r>
      <w:r w:rsidRPr="00B864FE">
        <w:rPr>
          <w:rFonts w:ascii="Arial" w:hAnsi="Arial" w:cs="Arial"/>
          <w:lang w:eastAsia="ar-SA"/>
        </w:rPr>
        <w:t xml:space="preserve"> bankowa, gwarancja ubezpieczeniowa, </w:t>
      </w:r>
      <w:r w:rsidR="005560DA" w:rsidRPr="00B864FE">
        <w:rPr>
          <w:rFonts w:ascii="Arial" w:hAnsi="Arial" w:cs="Arial"/>
          <w:lang w:eastAsia="ar-SA"/>
        </w:rPr>
        <w:t>poręczenie winny zostać złożone</w:t>
      </w:r>
      <w:r w:rsidR="005560DA" w:rsidRPr="00B864FE">
        <w:rPr>
          <w:rFonts w:ascii="Arial" w:hAnsi="Arial" w:cs="Arial"/>
          <w:lang w:eastAsia="ar-SA"/>
        </w:rPr>
        <w:br/>
      </w:r>
      <w:r w:rsidRPr="00B864FE">
        <w:rPr>
          <w:rFonts w:ascii="Arial" w:hAnsi="Arial" w:cs="Arial"/>
          <w:lang w:eastAsia="ar-SA"/>
        </w:rPr>
        <w:t xml:space="preserve">w formie dokumentu elektronicznego oryginalnego, podpisanego kwalifikowanym podpisem elektronicznym. Dokument wadialny powinien być wystawiony na Zamawiającego jako beneficjenta gwarancji, mieć formę oświadczenia bezwarunkowego, </w:t>
      </w:r>
      <w:proofErr w:type="spellStart"/>
      <w:r w:rsidRPr="00B864FE">
        <w:rPr>
          <w:rFonts w:ascii="Arial" w:hAnsi="Arial" w:cs="Arial"/>
          <w:lang w:eastAsia="ar-SA"/>
        </w:rPr>
        <w:t>nieodwołalnegoi</w:t>
      </w:r>
      <w:proofErr w:type="spellEnd"/>
      <w:r w:rsidRPr="00B864FE">
        <w:rPr>
          <w:rFonts w:ascii="Arial" w:hAnsi="Arial" w:cs="Arial"/>
          <w:lang w:eastAsia="ar-SA"/>
        </w:rPr>
        <w:t xml:space="preserve"> płatnego na pierwsze pisemne żądanie Zamawiającego. Dokument wadialny powinien wskazywać wszystkie przesłanki zatrzymania wadium wskazane w art. 98 ust. 6 ustawy </w:t>
      </w:r>
      <w:proofErr w:type="spellStart"/>
      <w:r w:rsidRPr="00B864FE">
        <w:rPr>
          <w:rFonts w:ascii="Arial" w:hAnsi="Arial" w:cs="Arial"/>
          <w:lang w:eastAsia="ar-SA"/>
        </w:rPr>
        <w:t>Pzp</w:t>
      </w:r>
      <w:proofErr w:type="spellEnd"/>
      <w:r w:rsidRPr="00B864FE">
        <w:rPr>
          <w:rFonts w:ascii="Arial" w:hAnsi="Arial" w:cs="Arial"/>
          <w:lang w:eastAsia="ar-SA"/>
        </w:rPr>
        <w:t>.</w:t>
      </w:r>
    </w:p>
    <w:p w14:paraId="3983E6E7" w14:textId="4DF42480" w:rsidR="00581304" w:rsidRPr="00B864FE" w:rsidRDefault="00581304" w:rsidP="00B864FE">
      <w:pPr>
        <w:pStyle w:val="Akapitzlist"/>
        <w:spacing w:after="0" w:line="360" w:lineRule="auto"/>
        <w:ind w:left="360"/>
        <w:jc w:val="left"/>
        <w:rPr>
          <w:rFonts w:ascii="Arial" w:hAnsi="Arial" w:cs="Arial"/>
          <w:lang w:eastAsia="ar-SA"/>
        </w:rPr>
      </w:pPr>
      <w:r w:rsidRPr="00B864FE">
        <w:rPr>
          <w:rFonts w:ascii="Arial" w:hAnsi="Arial" w:cs="Arial"/>
          <w:b/>
          <w:lang w:eastAsia="ar-SA"/>
        </w:rPr>
        <w:t>UWAGA! Gwarancja bankowa, gwarancja ubezpieczeniowa, poręczenie winny obowiązywać w okresie co najmniej 7 dni dłuższym od dnia upływu terminu związania ofertą.</w:t>
      </w:r>
      <w:r w:rsidR="00846DB3" w:rsidRPr="00B864FE">
        <w:rPr>
          <w:rFonts w:ascii="Arial" w:hAnsi="Arial" w:cs="Arial"/>
          <w:b/>
          <w:lang w:eastAsia="ar-SA"/>
        </w:rPr>
        <w:t xml:space="preserve"> </w:t>
      </w:r>
      <w:r w:rsidR="00F1104A" w:rsidRPr="00B864FE">
        <w:rPr>
          <w:rFonts w:ascii="Arial" w:hAnsi="Arial" w:cs="Arial"/>
          <w:b/>
          <w:bCs/>
          <w:lang w:eastAsia="ar-SA"/>
        </w:rPr>
        <w:t xml:space="preserve">Powyższe ma zastosowanie także w razie </w:t>
      </w:r>
      <w:proofErr w:type="spellStart"/>
      <w:r w:rsidR="00F1104A" w:rsidRPr="00B864FE">
        <w:rPr>
          <w:rFonts w:ascii="Arial" w:hAnsi="Arial" w:cs="Arial"/>
          <w:b/>
          <w:bCs/>
          <w:lang w:eastAsia="ar-SA"/>
        </w:rPr>
        <w:t>przedłużenienia</w:t>
      </w:r>
      <w:proofErr w:type="spellEnd"/>
      <w:r w:rsidR="00F1104A" w:rsidRPr="00B864FE">
        <w:rPr>
          <w:rFonts w:ascii="Arial" w:hAnsi="Arial" w:cs="Arial"/>
          <w:b/>
          <w:bCs/>
          <w:lang w:eastAsia="ar-SA"/>
        </w:rPr>
        <w:t xml:space="preserve"> terminu związania ofertą</w:t>
      </w:r>
      <w:r w:rsidR="00F1104A" w:rsidRPr="00B864FE">
        <w:rPr>
          <w:rFonts w:ascii="Arial" w:hAnsi="Arial" w:cs="Arial"/>
        </w:rPr>
        <w:t xml:space="preserve">. </w:t>
      </w:r>
    </w:p>
    <w:p w14:paraId="143DFB1F" w14:textId="77777777" w:rsidR="00581304" w:rsidRPr="00B864FE" w:rsidRDefault="00581304" w:rsidP="00210C98">
      <w:pPr>
        <w:pStyle w:val="Akapitzlist"/>
        <w:numPr>
          <w:ilvl w:val="0"/>
          <w:numId w:val="99"/>
        </w:numPr>
        <w:autoSpaceDE w:val="0"/>
        <w:autoSpaceDN w:val="0"/>
        <w:adjustRightInd w:val="0"/>
        <w:spacing w:after="0" w:line="360" w:lineRule="auto"/>
        <w:jc w:val="left"/>
        <w:rPr>
          <w:rFonts w:ascii="Arial" w:hAnsi="Arial" w:cs="Arial"/>
          <w:lang w:eastAsia="ar-SA"/>
        </w:rPr>
      </w:pPr>
      <w:r w:rsidRPr="00B864FE">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F768FB8" w14:textId="2723F2C4" w:rsidR="00A23B2A" w:rsidRPr="00B864FE" w:rsidRDefault="00581304" w:rsidP="00210C98">
      <w:pPr>
        <w:pStyle w:val="Akapitzlist"/>
        <w:numPr>
          <w:ilvl w:val="0"/>
          <w:numId w:val="99"/>
        </w:numPr>
        <w:autoSpaceDE w:val="0"/>
        <w:autoSpaceDN w:val="0"/>
        <w:adjustRightInd w:val="0"/>
        <w:spacing w:after="0" w:line="360" w:lineRule="auto"/>
        <w:jc w:val="left"/>
        <w:rPr>
          <w:rFonts w:ascii="Arial" w:hAnsi="Arial" w:cs="Arial"/>
        </w:rPr>
      </w:pPr>
      <w:r w:rsidRPr="00B864FE">
        <w:rPr>
          <w:rFonts w:ascii="Arial" w:hAnsi="Arial" w:cs="Arial"/>
        </w:rPr>
        <w:lastRenderedPageBreak/>
        <w:t>Wadium</w:t>
      </w:r>
      <w:r w:rsidRPr="00B864FE">
        <w:rPr>
          <w:rFonts w:ascii="Arial" w:hAnsi="Arial" w:cs="Arial"/>
          <w:lang w:eastAsia="ar-SA"/>
        </w:rPr>
        <w:t xml:space="preserve"> w formie pieniężnej należy wnieść przelewem na niżej wskazany </w:t>
      </w:r>
      <w:r w:rsidR="005560DA" w:rsidRPr="00B864FE">
        <w:rPr>
          <w:rFonts w:ascii="Arial" w:hAnsi="Arial" w:cs="Arial"/>
          <w:lang w:eastAsia="ar-SA"/>
        </w:rPr>
        <w:t xml:space="preserve">rachunek bankowy </w:t>
      </w:r>
      <w:r w:rsidRPr="00B864FE">
        <w:rPr>
          <w:rFonts w:ascii="Arial" w:hAnsi="Arial" w:cs="Arial"/>
        </w:rPr>
        <w:t xml:space="preserve">z podaniem tytułu: </w:t>
      </w:r>
      <w:r w:rsidRPr="00B864FE">
        <w:rPr>
          <w:rFonts w:ascii="Arial" w:hAnsi="Arial" w:cs="Arial"/>
          <w:bCs/>
        </w:rPr>
        <w:t>bądź w inny sposób jednoznacznie identyfikować postępowanie, którego wadium to dotyczy:</w:t>
      </w:r>
    </w:p>
    <w:p w14:paraId="32746B99" w14:textId="77777777" w:rsidR="00581304" w:rsidRPr="00B864FE" w:rsidRDefault="00581304" w:rsidP="00210C98">
      <w:pPr>
        <w:pStyle w:val="pkt"/>
        <w:spacing w:before="0" w:after="0" w:line="360" w:lineRule="auto"/>
        <w:ind w:left="709" w:firstLine="0"/>
        <w:jc w:val="left"/>
        <w:rPr>
          <w:rFonts w:ascii="Arial" w:hAnsi="Arial" w:cs="Arial"/>
          <w:b/>
          <w:sz w:val="22"/>
          <w:szCs w:val="22"/>
        </w:rPr>
      </w:pPr>
      <w:r w:rsidRPr="00B864FE">
        <w:rPr>
          <w:rFonts w:ascii="Arial" w:hAnsi="Arial" w:cs="Arial"/>
          <w:b/>
          <w:sz w:val="22"/>
          <w:szCs w:val="22"/>
        </w:rPr>
        <w:t>Gmina Miasto Świnoujście</w:t>
      </w:r>
    </w:p>
    <w:p w14:paraId="375099D5" w14:textId="77777777" w:rsidR="00581304" w:rsidRPr="00B864FE" w:rsidRDefault="00581304" w:rsidP="00210C98">
      <w:pPr>
        <w:pStyle w:val="pkt"/>
        <w:spacing w:before="0" w:after="0" w:line="360" w:lineRule="auto"/>
        <w:ind w:left="709" w:firstLine="0"/>
        <w:jc w:val="left"/>
        <w:rPr>
          <w:rFonts w:ascii="Arial" w:hAnsi="Arial" w:cs="Arial"/>
          <w:b/>
          <w:sz w:val="22"/>
          <w:szCs w:val="22"/>
        </w:rPr>
      </w:pPr>
      <w:r w:rsidRPr="00B864FE">
        <w:rPr>
          <w:rFonts w:ascii="Arial" w:hAnsi="Arial" w:cs="Arial"/>
          <w:b/>
          <w:sz w:val="22"/>
          <w:szCs w:val="22"/>
        </w:rPr>
        <w:t>27 1240 3914 1111 0010 0965 1187</w:t>
      </w:r>
    </w:p>
    <w:p w14:paraId="2A2A64A2" w14:textId="77777777" w:rsidR="00581304" w:rsidRPr="00B864FE" w:rsidRDefault="00581304" w:rsidP="00B864FE">
      <w:pPr>
        <w:pStyle w:val="pkt"/>
        <w:spacing w:before="0" w:after="0" w:line="360" w:lineRule="auto"/>
        <w:ind w:left="360" w:firstLine="0"/>
        <w:jc w:val="left"/>
        <w:rPr>
          <w:rFonts w:ascii="Arial" w:hAnsi="Arial" w:cs="Arial"/>
          <w:b/>
          <w:sz w:val="22"/>
          <w:szCs w:val="22"/>
        </w:rPr>
      </w:pPr>
    </w:p>
    <w:p w14:paraId="57E9E9D3" w14:textId="77777777" w:rsidR="002B2A63" w:rsidRPr="00B864FE" w:rsidRDefault="00581304" w:rsidP="00210C98">
      <w:pPr>
        <w:spacing w:after="0" w:line="360" w:lineRule="auto"/>
        <w:ind w:left="709"/>
        <w:jc w:val="left"/>
        <w:rPr>
          <w:rFonts w:ascii="Arial" w:hAnsi="Arial" w:cs="Arial"/>
        </w:rPr>
      </w:pPr>
      <w:r w:rsidRPr="00B864FE">
        <w:rPr>
          <w:rFonts w:ascii="Arial" w:hAnsi="Arial" w:cs="Arial"/>
        </w:rPr>
        <w:t>Na dowodzie wpłaty należy zaznaczyć, jakiego zadania wadium dotyczy (</w:t>
      </w:r>
      <w:r w:rsidRPr="00B864FE">
        <w:rPr>
          <w:rFonts w:ascii="Arial" w:hAnsi="Arial" w:cs="Arial"/>
          <w:b/>
          <w:bCs/>
        </w:rPr>
        <w:t>Wadium w postępowaniu nr BZP.271.1.</w:t>
      </w:r>
      <w:r w:rsidR="002B2A63" w:rsidRPr="00B864FE">
        <w:rPr>
          <w:rFonts w:ascii="Arial" w:hAnsi="Arial" w:cs="Arial"/>
          <w:b/>
          <w:bCs/>
        </w:rPr>
        <w:t>13</w:t>
      </w:r>
      <w:r w:rsidRPr="00B864FE">
        <w:rPr>
          <w:rFonts w:ascii="Arial" w:hAnsi="Arial" w:cs="Arial"/>
          <w:b/>
          <w:bCs/>
        </w:rPr>
        <w:t>.202</w:t>
      </w:r>
      <w:r w:rsidR="002B2A63" w:rsidRPr="00B864FE">
        <w:rPr>
          <w:rFonts w:ascii="Arial" w:hAnsi="Arial" w:cs="Arial"/>
          <w:b/>
          <w:bCs/>
        </w:rPr>
        <w:t>2</w:t>
      </w:r>
      <w:r w:rsidRPr="00B864FE">
        <w:rPr>
          <w:rFonts w:ascii="Arial" w:hAnsi="Arial" w:cs="Arial"/>
          <w:b/>
        </w:rPr>
        <w:t xml:space="preserve"> pn. „</w:t>
      </w:r>
      <w:r w:rsidR="002B2A63" w:rsidRPr="00B864FE">
        <w:rPr>
          <w:rFonts w:ascii="Arial" w:hAnsi="Arial" w:cs="Arial"/>
          <w:b/>
        </w:rPr>
        <w:t>Administrowanie i utrzymanie cmentarzy komunalnych w Świnoujściu w latach 2022-2024.”</w:t>
      </w:r>
    </w:p>
    <w:p w14:paraId="7DB439A4" w14:textId="0ABEB22D" w:rsidR="00581304" w:rsidRPr="00B864FE" w:rsidRDefault="00581304" w:rsidP="00210C98">
      <w:pPr>
        <w:pStyle w:val="Akapitzlist"/>
        <w:numPr>
          <w:ilvl w:val="0"/>
          <w:numId w:val="99"/>
        </w:numPr>
        <w:autoSpaceDE w:val="0"/>
        <w:autoSpaceDN w:val="0"/>
        <w:adjustRightInd w:val="0"/>
        <w:spacing w:after="0" w:line="360" w:lineRule="auto"/>
        <w:jc w:val="left"/>
        <w:rPr>
          <w:rFonts w:ascii="Arial" w:hAnsi="Arial" w:cs="Arial"/>
          <w:lang w:eastAsia="ar-SA"/>
        </w:rPr>
      </w:pPr>
      <w:r w:rsidRPr="00B864FE">
        <w:rPr>
          <w:rFonts w:ascii="Arial" w:hAnsi="Arial" w:cs="Arial"/>
        </w:rPr>
        <w:t>Wadium</w:t>
      </w:r>
      <w:r w:rsidRPr="00B864FE">
        <w:rPr>
          <w:rFonts w:ascii="Arial" w:hAnsi="Arial" w:cs="Arial"/>
          <w:lang w:eastAsia="ar-SA"/>
        </w:rPr>
        <w:t xml:space="preserve">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w:t>
      </w:r>
      <w:r w:rsidR="00224BCB">
        <w:rPr>
          <w:rFonts w:ascii="Arial" w:hAnsi="Arial" w:cs="Arial"/>
          <w:lang w:eastAsia="ar-SA"/>
        </w:rPr>
        <w:t>eniężna wnosi się wraz z ofertą</w:t>
      </w:r>
      <w:r w:rsidR="00224BCB">
        <w:rPr>
          <w:rFonts w:ascii="Arial" w:hAnsi="Arial" w:cs="Arial"/>
          <w:lang w:eastAsia="ar-SA"/>
        </w:rPr>
        <w:br/>
      </w:r>
      <w:r w:rsidRPr="00B864FE">
        <w:rPr>
          <w:rFonts w:ascii="Arial" w:hAnsi="Arial" w:cs="Arial"/>
          <w:lang w:eastAsia="ar-SA"/>
        </w:rPr>
        <w:t>w sposób przewidziany dla oferty.</w:t>
      </w:r>
    </w:p>
    <w:p w14:paraId="06144AE2" w14:textId="7C6D6419" w:rsidR="00581304" w:rsidRPr="00B864FE" w:rsidRDefault="00581304" w:rsidP="00210C98">
      <w:pPr>
        <w:pStyle w:val="Akapitzlist"/>
        <w:numPr>
          <w:ilvl w:val="0"/>
          <w:numId w:val="99"/>
        </w:numPr>
        <w:autoSpaceDE w:val="0"/>
        <w:autoSpaceDN w:val="0"/>
        <w:adjustRightInd w:val="0"/>
        <w:spacing w:after="0" w:line="360" w:lineRule="auto"/>
        <w:jc w:val="left"/>
        <w:rPr>
          <w:rFonts w:ascii="Arial" w:hAnsi="Arial" w:cs="Arial"/>
        </w:rPr>
      </w:pPr>
      <w:r w:rsidRPr="00B864FE">
        <w:rPr>
          <w:rFonts w:ascii="Arial" w:hAnsi="Arial" w:cs="Arial"/>
          <w:shd w:val="clear" w:color="auto" w:fill="FFFFFF"/>
        </w:rPr>
        <w:t xml:space="preserve">Zamawiający zatrzymuje wadium wraz z odsetkami, a </w:t>
      </w:r>
      <w:r w:rsidR="00210C98">
        <w:rPr>
          <w:rFonts w:ascii="Arial" w:hAnsi="Arial" w:cs="Arial"/>
          <w:shd w:val="clear" w:color="auto" w:fill="FFFFFF"/>
        </w:rPr>
        <w:t xml:space="preserve">w przypadku wadium wniesionego </w:t>
      </w:r>
      <w:r w:rsidRPr="00B864FE">
        <w:rPr>
          <w:rFonts w:ascii="Arial" w:hAnsi="Arial" w:cs="Arial"/>
          <w:shd w:val="clear" w:color="auto" w:fill="FFFFFF"/>
        </w:rPr>
        <w:t xml:space="preserve">w formie gwarancji lub poręczenia, o których mowa w art. 97 ust. 7 pkt 2-4 ustawy </w:t>
      </w:r>
      <w:proofErr w:type="spellStart"/>
      <w:r w:rsidRPr="00B864FE">
        <w:rPr>
          <w:rFonts w:ascii="Arial" w:hAnsi="Arial" w:cs="Arial"/>
          <w:shd w:val="clear" w:color="auto" w:fill="FFFFFF"/>
        </w:rPr>
        <w:t>Pzp</w:t>
      </w:r>
      <w:proofErr w:type="spellEnd"/>
      <w:r w:rsidRPr="00B864FE">
        <w:rPr>
          <w:rFonts w:ascii="Arial" w:hAnsi="Arial" w:cs="Arial"/>
          <w:shd w:val="clear" w:color="auto" w:fill="FFFFFF"/>
        </w:rPr>
        <w:t>, występuje odpowiednio do gwaranta lub poręczyciela z żądaniem zapłaty wadium, jeżeli:</w:t>
      </w:r>
    </w:p>
    <w:p w14:paraId="53896EC8" w14:textId="70C7FD0F" w:rsidR="00581304" w:rsidRPr="00B864FE" w:rsidRDefault="00581304" w:rsidP="00210C98">
      <w:pPr>
        <w:pStyle w:val="Akapitzlist"/>
        <w:numPr>
          <w:ilvl w:val="0"/>
          <w:numId w:val="64"/>
        </w:numPr>
        <w:spacing w:after="0" w:line="360" w:lineRule="auto"/>
        <w:ind w:left="782" w:hanging="215"/>
        <w:contextualSpacing w:val="0"/>
        <w:jc w:val="left"/>
        <w:rPr>
          <w:rFonts w:ascii="Arial" w:hAnsi="Arial" w:cs="Arial"/>
        </w:rPr>
      </w:pPr>
      <w:r w:rsidRPr="00B864FE">
        <w:rPr>
          <w:rFonts w:ascii="Arial" w:hAnsi="Arial" w:cs="Arial"/>
        </w:rPr>
        <w:t xml:space="preserve">wykonawca w odpowiedzi na wezwanie, o którym mowa w art. 107 ust. 2 lub art. 128 ust. 1 ustawy </w:t>
      </w:r>
      <w:proofErr w:type="spellStart"/>
      <w:r w:rsidRPr="00B864FE">
        <w:rPr>
          <w:rFonts w:ascii="Arial" w:hAnsi="Arial" w:cs="Arial"/>
        </w:rPr>
        <w:t>Pzp</w:t>
      </w:r>
      <w:proofErr w:type="spellEnd"/>
      <w:r w:rsidRPr="00B864FE">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B864FE">
        <w:rPr>
          <w:rFonts w:ascii="Arial" w:hAnsi="Arial" w:cs="Arial"/>
        </w:rPr>
        <w:t>Pzp</w:t>
      </w:r>
      <w:proofErr w:type="spellEnd"/>
      <w:r w:rsidRPr="00B864FE">
        <w:rPr>
          <w:rFonts w:ascii="Arial" w:hAnsi="Arial" w:cs="Arial"/>
        </w:rPr>
        <w:t>, oświadczenia,</w:t>
      </w:r>
      <w:r w:rsidR="00210C98">
        <w:rPr>
          <w:rFonts w:ascii="Arial" w:hAnsi="Arial" w:cs="Arial"/>
        </w:rPr>
        <w:br/>
      </w:r>
      <w:r w:rsidR="005560DA" w:rsidRPr="00B864FE">
        <w:rPr>
          <w:rFonts w:ascii="Arial" w:hAnsi="Arial" w:cs="Arial"/>
        </w:rPr>
        <w:t xml:space="preserve">o którym mowa  </w:t>
      </w:r>
      <w:r w:rsidRPr="00B864FE">
        <w:rPr>
          <w:rFonts w:ascii="Arial" w:hAnsi="Arial" w:cs="Arial"/>
        </w:rPr>
        <w:t xml:space="preserve">w art. 125 ust. 1 ustawy </w:t>
      </w:r>
      <w:proofErr w:type="spellStart"/>
      <w:r w:rsidRPr="00B864FE">
        <w:rPr>
          <w:rFonts w:ascii="Arial" w:hAnsi="Arial" w:cs="Arial"/>
        </w:rPr>
        <w:t>Pzp</w:t>
      </w:r>
      <w:proofErr w:type="spellEnd"/>
      <w:r w:rsidRPr="00B864FE">
        <w:rPr>
          <w:rFonts w:ascii="Arial" w:hAnsi="Arial" w:cs="Arial"/>
        </w:rPr>
        <w:t xml:space="preserve">, innych dokumentów lub oświadczeń lub nie wyraził zgody na poprawienie omyłki, o której mowa w art. 223 ust. 2 pkt 3 ustawy </w:t>
      </w:r>
      <w:proofErr w:type="spellStart"/>
      <w:r w:rsidRPr="00B864FE">
        <w:rPr>
          <w:rFonts w:ascii="Arial" w:hAnsi="Arial" w:cs="Arial"/>
        </w:rPr>
        <w:t>Pzp</w:t>
      </w:r>
      <w:proofErr w:type="spellEnd"/>
      <w:r w:rsidRPr="00B864FE">
        <w:rPr>
          <w:rFonts w:ascii="Arial" w:hAnsi="Arial" w:cs="Arial"/>
        </w:rPr>
        <w:t>, co spowodowało brak możliwości wybrania oferty złożonej przez wykonawcę jako najkorzystniejszej;</w:t>
      </w:r>
    </w:p>
    <w:p w14:paraId="5A6BCEB7" w14:textId="77777777" w:rsidR="00581304" w:rsidRPr="00B864FE" w:rsidRDefault="00581304" w:rsidP="00210C98">
      <w:pPr>
        <w:pStyle w:val="Akapitzlist"/>
        <w:numPr>
          <w:ilvl w:val="0"/>
          <w:numId w:val="64"/>
        </w:numPr>
        <w:spacing w:after="0" w:line="360" w:lineRule="auto"/>
        <w:ind w:left="782" w:hanging="215"/>
        <w:contextualSpacing w:val="0"/>
        <w:jc w:val="left"/>
        <w:rPr>
          <w:rFonts w:ascii="Arial" w:hAnsi="Arial" w:cs="Arial"/>
        </w:rPr>
      </w:pPr>
      <w:r w:rsidRPr="00B864FE">
        <w:rPr>
          <w:rFonts w:ascii="Arial" w:hAnsi="Arial" w:cs="Arial"/>
        </w:rPr>
        <w:t>wykonawca, którego oferta została wybrana:</w:t>
      </w:r>
    </w:p>
    <w:p w14:paraId="74E61712" w14:textId="77777777" w:rsidR="00581304" w:rsidRPr="00B864FE" w:rsidRDefault="00581304" w:rsidP="00B864FE">
      <w:pPr>
        <w:pStyle w:val="Akapitzlist"/>
        <w:shd w:val="clear" w:color="auto" w:fill="FFFFFF"/>
        <w:spacing w:after="0" w:line="360" w:lineRule="auto"/>
        <w:ind w:left="1134" w:hanging="283"/>
        <w:jc w:val="left"/>
        <w:rPr>
          <w:rFonts w:ascii="Arial" w:hAnsi="Arial" w:cs="Arial"/>
        </w:rPr>
      </w:pPr>
      <w:r w:rsidRPr="00B864FE">
        <w:rPr>
          <w:rFonts w:ascii="Arial" w:hAnsi="Arial" w:cs="Arial"/>
        </w:rPr>
        <w:t>a)</w:t>
      </w:r>
      <w:r w:rsidRPr="00B864FE">
        <w:rPr>
          <w:rFonts w:ascii="Arial" w:hAnsi="Arial" w:cs="Arial"/>
        </w:rPr>
        <w:tab/>
        <w:t>odmówił podpisania umowy w sprawie zamówienia publicznego na warunkach określonych w ofercie,</w:t>
      </w:r>
    </w:p>
    <w:p w14:paraId="3A101084" w14:textId="77777777" w:rsidR="00581304" w:rsidRPr="00B864FE" w:rsidRDefault="00581304" w:rsidP="00B864FE">
      <w:pPr>
        <w:pStyle w:val="Akapitzlist"/>
        <w:shd w:val="clear" w:color="auto" w:fill="FFFFFF"/>
        <w:spacing w:after="0" w:line="360" w:lineRule="auto"/>
        <w:ind w:left="851"/>
        <w:contextualSpacing w:val="0"/>
        <w:jc w:val="left"/>
        <w:rPr>
          <w:rFonts w:ascii="Arial" w:hAnsi="Arial" w:cs="Arial"/>
        </w:rPr>
      </w:pPr>
      <w:r w:rsidRPr="00B864FE">
        <w:rPr>
          <w:rFonts w:ascii="Arial" w:hAnsi="Arial" w:cs="Arial"/>
        </w:rPr>
        <w:t>b)  nie wniósł wymaganego zabezpieczenia należytego wykonania umowy;</w:t>
      </w:r>
    </w:p>
    <w:p w14:paraId="15565EEA" w14:textId="022F75DE" w:rsidR="00581304" w:rsidRPr="00B864FE" w:rsidRDefault="00581304" w:rsidP="00210C98">
      <w:pPr>
        <w:pStyle w:val="Akapitzlist"/>
        <w:numPr>
          <w:ilvl w:val="0"/>
          <w:numId w:val="64"/>
        </w:numPr>
        <w:spacing w:after="0" w:line="360" w:lineRule="auto"/>
        <w:ind w:left="782" w:hanging="215"/>
        <w:contextualSpacing w:val="0"/>
        <w:jc w:val="left"/>
        <w:rPr>
          <w:rFonts w:ascii="Arial" w:hAnsi="Arial" w:cs="Arial"/>
        </w:rPr>
      </w:pPr>
      <w:r w:rsidRPr="00B864FE">
        <w:rPr>
          <w:rFonts w:ascii="Arial" w:hAnsi="Arial" w:cs="Arial"/>
        </w:rPr>
        <w:t>zawarcie umowy w sprawie zamówienia publicznego stało się niemożliwe z przyczyn leżących po stronie wykonawcy, którego oferta została wybrana.</w:t>
      </w:r>
    </w:p>
    <w:p w14:paraId="2D83EB02" w14:textId="77777777" w:rsidR="005560DA" w:rsidRPr="00B864FE" w:rsidRDefault="005560DA" w:rsidP="00B864FE">
      <w:pPr>
        <w:pStyle w:val="Akapitzlist"/>
        <w:shd w:val="clear" w:color="auto" w:fill="FFFFFF"/>
        <w:spacing w:after="0" w:line="360" w:lineRule="auto"/>
        <w:ind w:left="851" w:hanging="425"/>
        <w:jc w:val="left"/>
        <w:rPr>
          <w:rFonts w:ascii="Arial" w:hAnsi="Arial" w:cs="Arial"/>
        </w:rPr>
      </w:pPr>
    </w:p>
    <w:p w14:paraId="38DB87D0" w14:textId="77777777" w:rsidR="006B29BE" w:rsidRPr="00B864FE" w:rsidRDefault="006B29BE" w:rsidP="00B864FE">
      <w:pPr>
        <w:pStyle w:val="Nagwek1"/>
        <w:shd w:val="clear" w:color="auto" w:fill="CCC0D9"/>
        <w:spacing w:before="0" w:after="0" w:line="360" w:lineRule="auto"/>
        <w:ind w:left="567" w:hanging="567"/>
        <w:jc w:val="left"/>
        <w:rPr>
          <w:rFonts w:ascii="Arial" w:hAnsi="Arial" w:cs="Arial"/>
          <w:sz w:val="22"/>
          <w:szCs w:val="22"/>
          <w:u w:val="single"/>
        </w:rPr>
      </w:pPr>
      <w:r w:rsidRPr="00B864FE">
        <w:rPr>
          <w:rFonts w:ascii="Arial" w:hAnsi="Arial" w:cs="Arial"/>
          <w:sz w:val="22"/>
          <w:szCs w:val="22"/>
        </w:rPr>
        <w:t>X</w:t>
      </w:r>
      <w:r w:rsidR="00D56A8B" w:rsidRPr="00B864FE">
        <w:rPr>
          <w:rFonts w:ascii="Arial" w:hAnsi="Arial" w:cs="Arial"/>
          <w:sz w:val="22"/>
          <w:szCs w:val="22"/>
        </w:rPr>
        <w:t>IX</w:t>
      </w:r>
      <w:r w:rsidRPr="00B864FE">
        <w:rPr>
          <w:rFonts w:ascii="Arial" w:hAnsi="Arial" w:cs="Arial"/>
          <w:sz w:val="22"/>
          <w:szCs w:val="22"/>
        </w:rPr>
        <w:t xml:space="preserve">. </w:t>
      </w:r>
      <w:r w:rsidRPr="00B864FE">
        <w:rPr>
          <w:rFonts w:ascii="Arial" w:hAnsi="Arial" w:cs="Arial"/>
          <w:sz w:val="22"/>
          <w:szCs w:val="22"/>
          <w:u w:val="single"/>
        </w:rPr>
        <w:t>WZÓR UMOWY</w:t>
      </w:r>
      <w:bookmarkEnd w:id="42"/>
      <w:bookmarkEnd w:id="43"/>
    </w:p>
    <w:p w14:paraId="58F61977" w14:textId="77777777" w:rsidR="006B29BE" w:rsidRPr="00B864FE" w:rsidRDefault="006B29BE" w:rsidP="00210C98">
      <w:pPr>
        <w:pStyle w:val="Akapitzlist"/>
        <w:numPr>
          <w:ilvl w:val="0"/>
          <w:numId w:val="100"/>
        </w:numPr>
        <w:autoSpaceDE w:val="0"/>
        <w:autoSpaceDN w:val="0"/>
        <w:adjustRightInd w:val="0"/>
        <w:spacing w:after="0" w:line="360" w:lineRule="auto"/>
        <w:jc w:val="left"/>
        <w:rPr>
          <w:rFonts w:ascii="Arial" w:hAnsi="Arial" w:cs="Arial"/>
        </w:rPr>
      </w:pPr>
      <w:bookmarkStart w:id="44" w:name="_Toc264373046"/>
      <w:bookmarkStart w:id="45" w:name="_Toc440969222"/>
      <w:r w:rsidRPr="00B864FE">
        <w:rPr>
          <w:rFonts w:ascii="Arial" w:hAnsi="Arial" w:cs="Arial"/>
        </w:rPr>
        <w:t xml:space="preserve">Wzór umowy jaka zostanie zawarta z wykonawcę, którego oferta została wybrane jako najkorzystniejsza stanowi załącznik nr </w:t>
      </w:r>
      <w:r w:rsidR="003267D8" w:rsidRPr="00B864FE">
        <w:rPr>
          <w:rFonts w:ascii="Arial" w:hAnsi="Arial" w:cs="Arial"/>
        </w:rPr>
        <w:t>6</w:t>
      </w:r>
      <w:r w:rsidRPr="00B864FE">
        <w:rPr>
          <w:rFonts w:ascii="Arial" w:hAnsi="Arial" w:cs="Arial"/>
        </w:rPr>
        <w:t xml:space="preserve"> do </w:t>
      </w:r>
      <w:r w:rsidR="00E462ED" w:rsidRPr="00B864FE">
        <w:rPr>
          <w:rFonts w:ascii="Arial" w:hAnsi="Arial" w:cs="Arial"/>
        </w:rPr>
        <w:t>S</w:t>
      </w:r>
      <w:r w:rsidRPr="00B864FE">
        <w:rPr>
          <w:rFonts w:ascii="Arial" w:hAnsi="Arial" w:cs="Arial"/>
        </w:rPr>
        <w:t>WZ.</w:t>
      </w:r>
    </w:p>
    <w:p w14:paraId="743BE170" w14:textId="77777777" w:rsidR="005C57FC" w:rsidRPr="00B864FE" w:rsidRDefault="006B29BE" w:rsidP="00210C98">
      <w:pPr>
        <w:pStyle w:val="Akapitzlist"/>
        <w:numPr>
          <w:ilvl w:val="0"/>
          <w:numId w:val="100"/>
        </w:numPr>
        <w:autoSpaceDE w:val="0"/>
        <w:autoSpaceDN w:val="0"/>
        <w:adjustRightInd w:val="0"/>
        <w:spacing w:after="0" w:line="360" w:lineRule="auto"/>
        <w:jc w:val="left"/>
        <w:rPr>
          <w:rFonts w:ascii="Arial" w:hAnsi="Arial" w:cs="Arial"/>
        </w:rPr>
      </w:pPr>
      <w:r w:rsidRPr="00B864FE">
        <w:rPr>
          <w:rFonts w:ascii="Arial" w:hAnsi="Arial" w:cs="Arial"/>
        </w:rPr>
        <w:lastRenderedPageBreak/>
        <w:t xml:space="preserve">Przesłanki dopuszczalności zmiany umowy określa wzór umowy stanowiący załącznik nr </w:t>
      </w:r>
      <w:r w:rsidR="00FA4276" w:rsidRPr="00B864FE">
        <w:rPr>
          <w:rFonts w:ascii="Arial" w:hAnsi="Arial" w:cs="Arial"/>
        </w:rPr>
        <w:t>6</w:t>
      </w:r>
      <w:r w:rsidRPr="00B864FE">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38448584" w14:textId="77777777" w:rsidR="005560DA" w:rsidRPr="00B864FE" w:rsidRDefault="005560DA" w:rsidP="00B864FE">
      <w:pPr>
        <w:tabs>
          <w:tab w:val="left" w:pos="426"/>
        </w:tabs>
        <w:autoSpaceDE w:val="0"/>
        <w:autoSpaceDN w:val="0"/>
        <w:adjustRightInd w:val="0"/>
        <w:spacing w:after="0" w:line="360" w:lineRule="auto"/>
        <w:ind w:left="426"/>
        <w:jc w:val="left"/>
        <w:rPr>
          <w:rFonts w:ascii="Arial" w:hAnsi="Arial" w:cs="Arial"/>
        </w:rPr>
      </w:pPr>
    </w:p>
    <w:p w14:paraId="37C2EE4C" w14:textId="77777777" w:rsidR="006B29BE" w:rsidRPr="00B864FE" w:rsidRDefault="006B29BE" w:rsidP="00B864FE">
      <w:pPr>
        <w:pStyle w:val="Nagwek1"/>
        <w:shd w:val="clear" w:color="auto" w:fill="CCC0D9"/>
        <w:spacing w:before="0" w:after="0" w:line="360" w:lineRule="auto"/>
        <w:jc w:val="left"/>
        <w:rPr>
          <w:rFonts w:ascii="Arial" w:hAnsi="Arial" w:cs="Arial"/>
          <w:sz w:val="22"/>
          <w:szCs w:val="22"/>
          <w:u w:val="single"/>
        </w:rPr>
      </w:pPr>
      <w:r w:rsidRPr="00B864FE">
        <w:rPr>
          <w:rFonts w:ascii="Arial" w:hAnsi="Arial" w:cs="Arial"/>
          <w:sz w:val="22"/>
          <w:szCs w:val="22"/>
        </w:rPr>
        <w:t xml:space="preserve">XX. </w:t>
      </w:r>
      <w:r w:rsidRPr="00B864FE">
        <w:rPr>
          <w:rFonts w:ascii="Arial" w:hAnsi="Arial" w:cs="Arial"/>
          <w:sz w:val="22"/>
          <w:szCs w:val="22"/>
          <w:u w:val="single"/>
        </w:rPr>
        <w:t>POUCZENIE O ŚRODKACH OCHRONY PRAWNEJ PRZYSŁUGUJĄCYCH WYKONAWCY W TOKU POSTĘPOWANIA O UDZIELENIE ZAMÓWIENIA</w:t>
      </w:r>
      <w:bookmarkEnd w:id="44"/>
      <w:bookmarkEnd w:id="45"/>
    </w:p>
    <w:p w14:paraId="4C3CAF2D" w14:textId="45C37E88" w:rsidR="006B29BE" w:rsidRPr="00B864FE" w:rsidRDefault="006B29BE" w:rsidP="00210C98">
      <w:pPr>
        <w:pStyle w:val="Akapitzlist"/>
        <w:numPr>
          <w:ilvl w:val="0"/>
          <w:numId w:val="101"/>
        </w:numPr>
        <w:autoSpaceDE w:val="0"/>
        <w:autoSpaceDN w:val="0"/>
        <w:adjustRightInd w:val="0"/>
        <w:spacing w:after="0" w:line="360" w:lineRule="auto"/>
        <w:jc w:val="left"/>
        <w:rPr>
          <w:rFonts w:ascii="Arial" w:hAnsi="Arial" w:cs="Arial"/>
        </w:rPr>
      </w:pPr>
      <w:r w:rsidRPr="00B864FE">
        <w:rPr>
          <w:rFonts w:ascii="Arial" w:hAnsi="Arial" w:cs="Arial"/>
          <w:bCs/>
        </w:rPr>
        <w:t>Każdemu Wykonawcy, a także innemu podmiot</w:t>
      </w:r>
      <w:r w:rsidR="00224BCB">
        <w:rPr>
          <w:rFonts w:ascii="Arial" w:hAnsi="Arial" w:cs="Arial"/>
          <w:bCs/>
        </w:rPr>
        <w:t>owi, jeżeli ma lub miał interes</w:t>
      </w:r>
      <w:r w:rsidR="00224BCB">
        <w:rPr>
          <w:rFonts w:ascii="Arial" w:hAnsi="Arial" w:cs="Arial"/>
          <w:bCs/>
        </w:rPr>
        <w:br/>
      </w:r>
      <w:r w:rsidRPr="00B864FE">
        <w:rPr>
          <w:rFonts w:ascii="Arial" w:hAnsi="Arial" w:cs="Arial"/>
          <w:bCs/>
        </w:rPr>
        <w:t xml:space="preserve">w uzyskaniu danego zamówienia oraz poniósł lub może ponieść szkodę w wyniku naruszenia przez Zamawiającego przepisów ustawy </w:t>
      </w:r>
      <w:proofErr w:type="spellStart"/>
      <w:r w:rsidRPr="00B864FE">
        <w:rPr>
          <w:rFonts w:ascii="Arial" w:hAnsi="Arial" w:cs="Arial"/>
          <w:bCs/>
        </w:rPr>
        <w:t>P</w:t>
      </w:r>
      <w:r w:rsidR="00A333CC" w:rsidRPr="00B864FE">
        <w:rPr>
          <w:rFonts w:ascii="Arial" w:hAnsi="Arial" w:cs="Arial"/>
          <w:bCs/>
        </w:rPr>
        <w:t>zp</w:t>
      </w:r>
      <w:r w:rsidRPr="00B864FE">
        <w:rPr>
          <w:rFonts w:ascii="Arial" w:hAnsi="Arial" w:cs="Arial"/>
        </w:rPr>
        <w:t>przysługują</w:t>
      </w:r>
      <w:proofErr w:type="spellEnd"/>
      <w:r w:rsidRPr="00B864FE">
        <w:rPr>
          <w:rFonts w:ascii="Arial" w:hAnsi="Arial" w:cs="Arial"/>
        </w:rPr>
        <w:t xml:space="preserve"> środki ochrony prawnej przewidziane </w:t>
      </w:r>
      <w:r w:rsidR="00967FA6" w:rsidRPr="00B864FE">
        <w:rPr>
          <w:rFonts w:ascii="Arial" w:hAnsi="Arial" w:cs="Arial"/>
        </w:rPr>
        <w:br/>
      </w:r>
      <w:r w:rsidRPr="00B864FE">
        <w:rPr>
          <w:rFonts w:ascii="Arial" w:hAnsi="Arial" w:cs="Arial"/>
        </w:rPr>
        <w:t>w dziale I</w:t>
      </w:r>
      <w:r w:rsidR="00A333CC" w:rsidRPr="00B864FE">
        <w:rPr>
          <w:rFonts w:ascii="Arial" w:hAnsi="Arial" w:cs="Arial"/>
        </w:rPr>
        <w:t>X</w:t>
      </w:r>
      <w:r w:rsidRPr="00B864FE">
        <w:rPr>
          <w:rFonts w:ascii="Arial" w:hAnsi="Arial" w:cs="Arial"/>
        </w:rPr>
        <w:t xml:space="preserve"> ustawy </w:t>
      </w:r>
      <w:proofErr w:type="spellStart"/>
      <w:r w:rsidRPr="00B864FE">
        <w:rPr>
          <w:rFonts w:ascii="Arial" w:hAnsi="Arial" w:cs="Arial"/>
        </w:rPr>
        <w:t>Pzp</w:t>
      </w:r>
      <w:proofErr w:type="spellEnd"/>
      <w:r w:rsidRPr="00B864FE">
        <w:rPr>
          <w:rFonts w:ascii="Arial" w:hAnsi="Arial" w:cs="Arial"/>
        </w:rPr>
        <w:t>.</w:t>
      </w:r>
    </w:p>
    <w:p w14:paraId="4F193BD2" w14:textId="77777777" w:rsidR="006B29BE" w:rsidRPr="00B864FE" w:rsidRDefault="006B29BE" w:rsidP="00210C98">
      <w:pPr>
        <w:pStyle w:val="Akapitzlist"/>
        <w:numPr>
          <w:ilvl w:val="0"/>
          <w:numId w:val="101"/>
        </w:numPr>
        <w:autoSpaceDE w:val="0"/>
        <w:autoSpaceDN w:val="0"/>
        <w:adjustRightInd w:val="0"/>
        <w:spacing w:after="0" w:line="360" w:lineRule="auto"/>
        <w:jc w:val="left"/>
        <w:rPr>
          <w:rFonts w:ascii="Arial" w:hAnsi="Arial" w:cs="Arial"/>
        </w:rPr>
      </w:pPr>
      <w:r w:rsidRPr="00B864FE">
        <w:rPr>
          <w:rFonts w:ascii="Arial" w:hAnsi="Arial" w:cs="Arial"/>
        </w:rPr>
        <w:t xml:space="preserve">Środki ochrony prawnej wobec ogłoszenia o zamówieniu oraz </w:t>
      </w:r>
      <w:r w:rsidR="00A333CC" w:rsidRPr="00B864FE">
        <w:rPr>
          <w:rFonts w:ascii="Arial" w:hAnsi="Arial" w:cs="Arial"/>
        </w:rPr>
        <w:t>dokumentów zamówienia</w:t>
      </w:r>
      <w:r w:rsidRPr="00B864FE">
        <w:rPr>
          <w:rFonts w:ascii="Arial" w:hAnsi="Arial" w:cs="Arial"/>
        </w:rPr>
        <w:t xml:space="preserve"> przysługują również organizacjom wpisanym na listę, o której mowa w art. </w:t>
      </w:r>
      <w:r w:rsidR="00A333CC" w:rsidRPr="00B864FE">
        <w:rPr>
          <w:rFonts w:ascii="Arial" w:hAnsi="Arial" w:cs="Arial"/>
        </w:rPr>
        <w:t>469</w:t>
      </w:r>
      <w:r w:rsidRPr="00B864FE">
        <w:rPr>
          <w:rFonts w:ascii="Arial" w:hAnsi="Arial" w:cs="Arial"/>
        </w:rPr>
        <w:t xml:space="preserve"> pkt </w:t>
      </w:r>
      <w:r w:rsidR="00A333CC" w:rsidRPr="00B864FE">
        <w:rPr>
          <w:rFonts w:ascii="Arial" w:hAnsi="Arial" w:cs="Arial"/>
        </w:rPr>
        <w:t>1</w:t>
      </w:r>
      <w:r w:rsidRPr="00B864FE">
        <w:rPr>
          <w:rFonts w:ascii="Arial" w:hAnsi="Arial" w:cs="Arial"/>
        </w:rPr>
        <w:t xml:space="preserve">5 ustawy </w:t>
      </w:r>
      <w:proofErr w:type="spellStart"/>
      <w:r w:rsidRPr="00B864FE">
        <w:rPr>
          <w:rFonts w:ascii="Arial" w:hAnsi="Arial" w:cs="Arial"/>
        </w:rPr>
        <w:t>Pzp</w:t>
      </w:r>
      <w:proofErr w:type="spellEnd"/>
      <w:r w:rsidR="00A333CC" w:rsidRPr="00B864FE">
        <w:rPr>
          <w:rFonts w:ascii="Arial" w:hAnsi="Arial" w:cs="Arial"/>
        </w:rPr>
        <w:t xml:space="preserve"> oraz Rzecznikowi Małych i Średnich Przedsiębiorców. </w:t>
      </w:r>
    </w:p>
    <w:p w14:paraId="1618C567" w14:textId="77777777" w:rsidR="005C57FC" w:rsidRPr="00B864FE" w:rsidRDefault="005C57FC" w:rsidP="00B864FE">
      <w:pPr>
        <w:suppressAutoHyphens/>
        <w:spacing w:after="0" w:line="360" w:lineRule="auto"/>
        <w:ind w:left="426"/>
        <w:jc w:val="left"/>
        <w:rPr>
          <w:rFonts w:ascii="Arial" w:hAnsi="Arial" w:cs="Arial"/>
        </w:rPr>
      </w:pPr>
    </w:p>
    <w:p w14:paraId="4F59B94A" w14:textId="77777777" w:rsidR="00854A46" w:rsidRPr="00B864FE" w:rsidRDefault="00854A46" w:rsidP="00B864FE">
      <w:pPr>
        <w:pStyle w:val="Nagwek1"/>
        <w:shd w:val="clear" w:color="auto" w:fill="CCC0D9"/>
        <w:spacing w:before="0" w:after="0" w:line="360" w:lineRule="auto"/>
        <w:jc w:val="left"/>
        <w:rPr>
          <w:rFonts w:ascii="Arial" w:hAnsi="Arial" w:cs="Arial"/>
          <w:sz w:val="22"/>
          <w:szCs w:val="22"/>
          <w:u w:val="single"/>
        </w:rPr>
      </w:pPr>
      <w:r w:rsidRPr="00B864FE">
        <w:rPr>
          <w:rFonts w:ascii="Arial" w:hAnsi="Arial" w:cs="Arial"/>
          <w:sz w:val="22"/>
          <w:szCs w:val="22"/>
        </w:rPr>
        <w:t>XX</w:t>
      </w:r>
      <w:r w:rsidR="00D56A8B" w:rsidRPr="00B864FE">
        <w:rPr>
          <w:rFonts w:ascii="Arial" w:hAnsi="Arial" w:cs="Arial"/>
          <w:sz w:val="22"/>
          <w:szCs w:val="22"/>
        </w:rPr>
        <w:t>I</w:t>
      </w:r>
      <w:r w:rsidRPr="00B864FE">
        <w:rPr>
          <w:rFonts w:ascii="Arial" w:hAnsi="Arial" w:cs="Arial"/>
          <w:sz w:val="22"/>
          <w:szCs w:val="22"/>
        </w:rPr>
        <w:t xml:space="preserve">. </w:t>
      </w:r>
      <w:r w:rsidRPr="00B864FE">
        <w:rPr>
          <w:rFonts w:ascii="Arial" w:hAnsi="Arial" w:cs="Arial"/>
          <w:sz w:val="22"/>
          <w:szCs w:val="22"/>
          <w:u w:val="single"/>
        </w:rPr>
        <w:t>OCHRONA DANYCH OSOBOWYCH (KLAUZULA INFORMACYJNA)</w:t>
      </w:r>
    </w:p>
    <w:p w14:paraId="4026208D" w14:textId="308B22A3" w:rsidR="00854A46" w:rsidRPr="00B864FE" w:rsidRDefault="00854A46" w:rsidP="00210C98">
      <w:pPr>
        <w:pStyle w:val="Akapitzlist"/>
        <w:numPr>
          <w:ilvl w:val="0"/>
          <w:numId w:val="102"/>
        </w:numPr>
        <w:autoSpaceDE w:val="0"/>
        <w:autoSpaceDN w:val="0"/>
        <w:adjustRightInd w:val="0"/>
        <w:spacing w:after="0" w:line="360" w:lineRule="auto"/>
        <w:jc w:val="left"/>
        <w:rPr>
          <w:rFonts w:ascii="Arial" w:hAnsi="Arial" w:cs="Arial"/>
        </w:rPr>
      </w:pPr>
      <w:r w:rsidRPr="00B864FE">
        <w:rPr>
          <w:rFonts w:ascii="Arial" w:hAnsi="Arial" w:cs="Arial"/>
        </w:rPr>
        <w:t>Zgodnie z art. 13 ust. 1 i 2 rozporządzenia Parlamentu Europejskiego i Rady (UE) 2016/679 z dnia 27 kwietnia 2016 r. w sprawie oc</w:t>
      </w:r>
      <w:r w:rsidR="00224BCB">
        <w:rPr>
          <w:rFonts w:ascii="Arial" w:hAnsi="Arial" w:cs="Arial"/>
        </w:rPr>
        <w:t>hrony osób fizycznych w związku</w:t>
      </w:r>
      <w:r w:rsidR="00224BCB">
        <w:rPr>
          <w:rFonts w:ascii="Arial" w:hAnsi="Arial" w:cs="Arial"/>
        </w:rPr>
        <w:br/>
      </w:r>
      <w:r w:rsidRPr="00B864FE">
        <w:rPr>
          <w:rFonts w:ascii="Arial" w:hAnsi="Arial" w:cs="Arial"/>
        </w:rPr>
        <w:t>z przetwarzaniem danych osobowych i w sprawie swobodnego przepływu takich danych oraz uchylenia dyrektywy 95/46/WE (ogólne rozporządzenie o ochronie danych) (Dz. Urz. UE L 119</w:t>
      </w:r>
      <w:r w:rsidR="00A23B2A" w:rsidRPr="00B864FE">
        <w:rPr>
          <w:rFonts w:ascii="Arial" w:hAnsi="Arial" w:cs="Arial"/>
        </w:rPr>
        <w:t xml:space="preserve"> </w:t>
      </w:r>
      <w:r w:rsidRPr="00B864FE">
        <w:rPr>
          <w:rFonts w:ascii="Arial" w:hAnsi="Arial" w:cs="Arial"/>
        </w:rPr>
        <w:t>z 04.05.2016, str. 1) (dalej jako „RODO”), informuję, że:</w:t>
      </w:r>
    </w:p>
    <w:p w14:paraId="11BBA4CE" w14:textId="77777777" w:rsidR="00854A46" w:rsidRPr="00B864FE" w:rsidRDefault="00854A46" w:rsidP="00210C98">
      <w:pPr>
        <w:pStyle w:val="Akapitzlist"/>
        <w:numPr>
          <w:ilvl w:val="1"/>
          <w:numId w:val="59"/>
        </w:numPr>
        <w:autoSpaceDE w:val="0"/>
        <w:autoSpaceDN w:val="0"/>
        <w:adjustRightInd w:val="0"/>
        <w:spacing w:after="0" w:line="360" w:lineRule="auto"/>
        <w:ind w:left="851" w:hanging="425"/>
        <w:contextualSpacing w:val="0"/>
        <w:jc w:val="left"/>
        <w:rPr>
          <w:rFonts w:ascii="Arial" w:hAnsi="Arial" w:cs="Arial"/>
        </w:rPr>
      </w:pPr>
      <w:r w:rsidRPr="00B864FE">
        <w:rPr>
          <w:rFonts w:ascii="Arial" w:hAnsi="Arial" w:cs="Arial"/>
        </w:rPr>
        <w:t xml:space="preserve">administratorem, czyli podmiotem decydującym o celach i środkach przetwarzania Pani/Pana danych osobowych jest </w:t>
      </w:r>
      <w:r w:rsidR="00A87E6F" w:rsidRPr="00B864FE">
        <w:rPr>
          <w:rFonts w:ascii="Arial" w:hAnsi="Arial" w:cs="Arial"/>
        </w:rPr>
        <w:t>Gmina Miasto Świnoujście, reprezentowana przez Prezydenta Miasta Świnoujście z siedzibą: Urząd Miasta Świnoujście ul. Wojska Polskiego 1/5, 72-600 Świnoujście</w:t>
      </w:r>
      <w:r w:rsidRPr="00B864FE">
        <w:rPr>
          <w:rFonts w:ascii="Arial" w:hAnsi="Arial" w:cs="Arial"/>
        </w:rPr>
        <w:t>;</w:t>
      </w:r>
    </w:p>
    <w:p w14:paraId="66AE35AC" w14:textId="77777777" w:rsidR="00854A46" w:rsidRPr="00B864FE" w:rsidRDefault="00A87E6F" w:rsidP="00210C98">
      <w:pPr>
        <w:pStyle w:val="Akapitzlist"/>
        <w:numPr>
          <w:ilvl w:val="1"/>
          <w:numId w:val="59"/>
        </w:numPr>
        <w:autoSpaceDE w:val="0"/>
        <w:autoSpaceDN w:val="0"/>
        <w:adjustRightInd w:val="0"/>
        <w:spacing w:after="0" w:line="360" w:lineRule="auto"/>
        <w:ind w:left="851" w:hanging="425"/>
        <w:contextualSpacing w:val="0"/>
        <w:jc w:val="left"/>
        <w:rPr>
          <w:rFonts w:ascii="Arial" w:hAnsi="Arial" w:cs="Arial"/>
        </w:rPr>
      </w:pPr>
      <w:r w:rsidRPr="00B864FE">
        <w:rPr>
          <w:rFonts w:ascii="Arial" w:hAnsi="Arial" w:cs="Arial"/>
        </w:rPr>
        <w:t xml:space="preserve">kontakt do inspektora ochrony danych osobowych w </w:t>
      </w:r>
      <w:r w:rsidRPr="00B864FE">
        <w:rPr>
          <w:rFonts w:ascii="Arial" w:hAnsi="Arial" w:cs="Arial"/>
          <w:iCs/>
        </w:rPr>
        <w:t xml:space="preserve">Urzędzie Miasta Świnoujście, </w:t>
      </w:r>
      <w:r w:rsidRPr="00B864FE">
        <w:rPr>
          <w:rFonts w:ascii="Arial" w:hAnsi="Arial" w:cs="Arial"/>
          <w:iCs/>
        </w:rPr>
        <w:br/>
        <w:t>mail: iodo@um.swinoujscie.pl</w:t>
      </w:r>
      <w:r w:rsidR="00854A46" w:rsidRPr="00B864FE">
        <w:rPr>
          <w:rFonts w:ascii="Arial" w:hAnsi="Arial" w:cs="Arial"/>
        </w:rPr>
        <w:t>;</w:t>
      </w:r>
    </w:p>
    <w:p w14:paraId="444DE239" w14:textId="77777777" w:rsidR="00854A46" w:rsidRPr="00B864FE" w:rsidRDefault="00854A46" w:rsidP="00210C98">
      <w:pPr>
        <w:pStyle w:val="Akapitzlist"/>
        <w:numPr>
          <w:ilvl w:val="1"/>
          <w:numId w:val="59"/>
        </w:numPr>
        <w:autoSpaceDE w:val="0"/>
        <w:autoSpaceDN w:val="0"/>
        <w:adjustRightInd w:val="0"/>
        <w:spacing w:after="0" w:line="360" w:lineRule="auto"/>
        <w:ind w:left="851" w:hanging="425"/>
        <w:contextualSpacing w:val="0"/>
        <w:jc w:val="left"/>
        <w:rPr>
          <w:rFonts w:ascii="Arial" w:hAnsi="Arial" w:cs="Arial"/>
        </w:rPr>
      </w:pPr>
      <w:r w:rsidRPr="00B864FE">
        <w:rPr>
          <w:rFonts w:ascii="Arial" w:hAnsi="Arial" w:cs="Arial"/>
        </w:rPr>
        <w:t xml:space="preserve">Pani/Pana dane osobowe przetwarzane będą na podstawie </w:t>
      </w:r>
      <w:r w:rsidR="005560DA" w:rsidRPr="00B864FE">
        <w:rPr>
          <w:rFonts w:ascii="Arial" w:hAnsi="Arial" w:cs="Arial"/>
        </w:rPr>
        <w:t>art. 6 ust. 1 lit. c RODO</w:t>
      </w:r>
      <w:r w:rsidR="005560DA" w:rsidRPr="00B864FE">
        <w:rPr>
          <w:rFonts w:ascii="Arial" w:hAnsi="Arial" w:cs="Arial"/>
        </w:rPr>
        <w:br/>
      </w:r>
      <w:r w:rsidRPr="00B864FE">
        <w:rPr>
          <w:rFonts w:ascii="Arial" w:hAnsi="Arial" w:cs="Arial"/>
        </w:rPr>
        <w:t>w celu związanym z niniejszym postępowaniem o udzielenie zamówienia publicznego;</w:t>
      </w:r>
    </w:p>
    <w:p w14:paraId="7AEC7D45" w14:textId="77777777" w:rsidR="00854A46" w:rsidRPr="00B864FE" w:rsidRDefault="00854A46" w:rsidP="00210C98">
      <w:pPr>
        <w:pStyle w:val="Akapitzlist"/>
        <w:numPr>
          <w:ilvl w:val="1"/>
          <w:numId w:val="59"/>
        </w:numPr>
        <w:autoSpaceDE w:val="0"/>
        <w:autoSpaceDN w:val="0"/>
        <w:adjustRightInd w:val="0"/>
        <w:spacing w:after="0" w:line="360" w:lineRule="auto"/>
        <w:ind w:left="851" w:hanging="425"/>
        <w:contextualSpacing w:val="0"/>
        <w:jc w:val="left"/>
        <w:rPr>
          <w:rFonts w:ascii="Arial" w:hAnsi="Arial" w:cs="Arial"/>
        </w:rPr>
      </w:pPr>
      <w:r w:rsidRPr="00B864FE">
        <w:rPr>
          <w:rFonts w:ascii="Arial" w:hAnsi="Arial" w:cs="Arial"/>
        </w:rPr>
        <w:t xml:space="preserve">odbiorcami Pani/Pana danych osobowych będą osoby lub podmioty, którym udostępniona zostanie dokumentacja postępowania w oparciu o art. </w:t>
      </w:r>
      <w:r w:rsidR="000D61E8" w:rsidRPr="00B864FE">
        <w:rPr>
          <w:rFonts w:ascii="Arial" w:hAnsi="Arial" w:cs="Arial"/>
        </w:rPr>
        <w:t>1</w:t>
      </w:r>
      <w:r w:rsidRPr="00B864FE">
        <w:rPr>
          <w:rFonts w:ascii="Arial" w:hAnsi="Arial" w:cs="Arial"/>
        </w:rPr>
        <w:t xml:space="preserve">8 oraz art. </w:t>
      </w:r>
      <w:r w:rsidR="000D61E8" w:rsidRPr="00B864FE">
        <w:rPr>
          <w:rFonts w:ascii="Arial" w:hAnsi="Arial" w:cs="Arial"/>
        </w:rPr>
        <w:t>74</w:t>
      </w:r>
      <w:r w:rsidRPr="00B864FE">
        <w:rPr>
          <w:rFonts w:ascii="Arial" w:hAnsi="Arial" w:cs="Arial"/>
        </w:rPr>
        <w:t xml:space="preserve"> ust. </w:t>
      </w:r>
      <w:r w:rsidR="000D61E8" w:rsidRPr="00B864FE">
        <w:rPr>
          <w:rFonts w:ascii="Arial" w:hAnsi="Arial" w:cs="Arial"/>
        </w:rPr>
        <w:t xml:space="preserve">1ustawy </w:t>
      </w:r>
      <w:proofErr w:type="spellStart"/>
      <w:r w:rsidRPr="00B864FE">
        <w:rPr>
          <w:rFonts w:ascii="Arial" w:hAnsi="Arial" w:cs="Arial"/>
        </w:rPr>
        <w:t>Pzp</w:t>
      </w:r>
      <w:proofErr w:type="spellEnd"/>
      <w:r w:rsidRPr="00B864FE">
        <w:rPr>
          <w:rFonts w:ascii="Arial" w:hAnsi="Arial" w:cs="Arial"/>
        </w:rPr>
        <w:t>;</w:t>
      </w:r>
    </w:p>
    <w:p w14:paraId="5D8EB4BA" w14:textId="444AC94A" w:rsidR="00854A46" w:rsidRPr="00B864FE" w:rsidRDefault="00854A46" w:rsidP="00210C98">
      <w:pPr>
        <w:pStyle w:val="Akapitzlist"/>
        <w:numPr>
          <w:ilvl w:val="1"/>
          <w:numId w:val="59"/>
        </w:numPr>
        <w:autoSpaceDE w:val="0"/>
        <w:autoSpaceDN w:val="0"/>
        <w:adjustRightInd w:val="0"/>
        <w:spacing w:after="0" w:line="360" w:lineRule="auto"/>
        <w:ind w:left="851" w:hanging="425"/>
        <w:contextualSpacing w:val="0"/>
        <w:jc w:val="left"/>
        <w:rPr>
          <w:rFonts w:ascii="Arial" w:hAnsi="Arial" w:cs="Arial"/>
        </w:rPr>
      </w:pPr>
      <w:r w:rsidRPr="00B864FE">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w:t>
      </w:r>
      <w:r w:rsidRPr="00B864FE">
        <w:rPr>
          <w:rFonts w:ascii="Arial" w:hAnsi="Arial" w:cs="Arial"/>
        </w:rPr>
        <w:lastRenderedPageBreak/>
        <w:t xml:space="preserve">również inni administratorzy danych osobowych przetwarzający dane we własnym imieniu, </w:t>
      </w:r>
      <w:r w:rsidR="00423F10">
        <w:rPr>
          <w:rFonts w:ascii="Arial" w:hAnsi="Arial" w:cs="Arial"/>
        </w:rPr>
        <w:t xml:space="preserve"> </w:t>
      </w:r>
      <w:r w:rsidRPr="00B864FE">
        <w:rPr>
          <w:rFonts w:ascii="Arial" w:hAnsi="Arial" w:cs="Arial"/>
        </w:rPr>
        <w:t>np. podmioty prowadzące działalność pocztową lub kurierską;</w:t>
      </w:r>
    </w:p>
    <w:p w14:paraId="46B83CBB" w14:textId="6AF19F2D" w:rsidR="00854A46" w:rsidRPr="00B864FE" w:rsidRDefault="00854A46" w:rsidP="00210C98">
      <w:pPr>
        <w:pStyle w:val="Akapitzlist"/>
        <w:numPr>
          <w:ilvl w:val="1"/>
          <w:numId w:val="59"/>
        </w:numPr>
        <w:autoSpaceDE w:val="0"/>
        <w:autoSpaceDN w:val="0"/>
        <w:adjustRightInd w:val="0"/>
        <w:spacing w:after="0" w:line="360" w:lineRule="auto"/>
        <w:ind w:left="851" w:hanging="425"/>
        <w:contextualSpacing w:val="0"/>
        <w:jc w:val="left"/>
        <w:rPr>
          <w:rFonts w:ascii="Arial" w:hAnsi="Arial" w:cs="Arial"/>
        </w:rPr>
      </w:pPr>
      <w:r w:rsidRPr="00B864FE">
        <w:rPr>
          <w:rFonts w:ascii="Arial" w:hAnsi="Arial" w:cs="Arial"/>
        </w:rPr>
        <w:t>Pani/Pana dane osobowe będą przechowywane, zgodnie z art. 7</w:t>
      </w:r>
      <w:r w:rsidR="000D61E8" w:rsidRPr="00B864FE">
        <w:rPr>
          <w:rFonts w:ascii="Arial" w:hAnsi="Arial" w:cs="Arial"/>
        </w:rPr>
        <w:t>8</w:t>
      </w:r>
      <w:r w:rsidRPr="00B864FE">
        <w:rPr>
          <w:rFonts w:ascii="Arial" w:hAnsi="Arial" w:cs="Arial"/>
        </w:rPr>
        <w:t xml:space="preserve"> ust. 1 ustawy </w:t>
      </w:r>
      <w:proofErr w:type="spellStart"/>
      <w:r w:rsidRPr="00B864FE">
        <w:rPr>
          <w:rFonts w:ascii="Arial" w:hAnsi="Arial" w:cs="Arial"/>
        </w:rPr>
        <w:t>Pzp</w:t>
      </w:r>
      <w:proofErr w:type="spellEnd"/>
      <w:r w:rsidRPr="00B864FE">
        <w:rPr>
          <w:rFonts w:ascii="Arial" w:hAnsi="Arial" w:cs="Arial"/>
        </w:rPr>
        <w:t xml:space="preserve">, przez okres </w:t>
      </w:r>
      <w:r w:rsidR="000D61E8" w:rsidRPr="00B864FE">
        <w:rPr>
          <w:rFonts w:ascii="Arial" w:hAnsi="Arial" w:cs="Arial"/>
        </w:rPr>
        <w:t>4</w:t>
      </w:r>
      <w:r w:rsidRPr="00B864FE">
        <w:rPr>
          <w:rFonts w:ascii="Arial" w:hAnsi="Arial" w:cs="Arial"/>
        </w:rPr>
        <w:t xml:space="preserve"> lat od dnia zakończenia postępowania o udzielenie zamówien</w:t>
      </w:r>
      <w:r w:rsidR="00224BCB">
        <w:rPr>
          <w:rFonts w:ascii="Arial" w:hAnsi="Arial" w:cs="Arial"/>
        </w:rPr>
        <w:t>ia,</w:t>
      </w:r>
      <w:r w:rsidR="00224BCB">
        <w:rPr>
          <w:rFonts w:ascii="Arial" w:hAnsi="Arial" w:cs="Arial"/>
        </w:rPr>
        <w:br/>
      </w:r>
      <w:r w:rsidRPr="00B864FE">
        <w:rPr>
          <w:rFonts w:ascii="Arial" w:hAnsi="Arial" w:cs="Arial"/>
        </w:rPr>
        <w:t xml:space="preserve">a jeżeli czas trwania umowy przekracza </w:t>
      </w:r>
      <w:r w:rsidR="000D61E8" w:rsidRPr="00B864FE">
        <w:rPr>
          <w:rFonts w:ascii="Arial" w:hAnsi="Arial" w:cs="Arial"/>
        </w:rPr>
        <w:t>4</w:t>
      </w:r>
      <w:r w:rsidRPr="00B864FE">
        <w:rPr>
          <w:rFonts w:ascii="Arial" w:hAnsi="Arial" w:cs="Arial"/>
        </w:rPr>
        <w:t xml:space="preserve"> lat</w:t>
      </w:r>
      <w:r w:rsidR="000D61E8" w:rsidRPr="00B864FE">
        <w:rPr>
          <w:rFonts w:ascii="Arial" w:hAnsi="Arial" w:cs="Arial"/>
        </w:rPr>
        <w:t>a</w:t>
      </w:r>
      <w:r w:rsidRPr="00B864FE">
        <w:rPr>
          <w:rFonts w:ascii="Arial" w:hAnsi="Arial" w:cs="Arial"/>
        </w:rPr>
        <w:t>, okres przechowywania obejmuje cały czas trwania umowy;</w:t>
      </w:r>
    </w:p>
    <w:p w14:paraId="24FEA0C3" w14:textId="77777777" w:rsidR="00854A46" w:rsidRPr="00B864FE" w:rsidRDefault="00854A46" w:rsidP="00210C98">
      <w:pPr>
        <w:pStyle w:val="Akapitzlist"/>
        <w:numPr>
          <w:ilvl w:val="1"/>
          <w:numId w:val="59"/>
        </w:numPr>
        <w:autoSpaceDE w:val="0"/>
        <w:autoSpaceDN w:val="0"/>
        <w:adjustRightInd w:val="0"/>
        <w:spacing w:after="0" w:line="360" w:lineRule="auto"/>
        <w:ind w:left="851" w:hanging="425"/>
        <w:contextualSpacing w:val="0"/>
        <w:jc w:val="left"/>
        <w:rPr>
          <w:rFonts w:ascii="Arial" w:hAnsi="Arial" w:cs="Arial"/>
        </w:rPr>
      </w:pPr>
      <w:r w:rsidRPr="00B864FE">
        <w:rPr>
          <w:rFonts w:ascii="Arial" w:hAnsi="Arial" w:cs="Arial"/>
        </w:rPr>
        <w:t xml:space="preserve">obowiązek podania przez Panią/Pana danych osobowych bezpośrednio Pani/Pana dotyczących jest wymogiem ustawowym określonym w przepisach ustawy </w:t>
      </w:r>
      <w:proofErr w:type="spellStart"/>
      <w:r w:rsidRPr="00B864FE">
        <w:rPr>
          <w:rFonts w:ascii="Arial" w:hAnsi="Arial" w:cs="Arial"/>
        </w:rPr>
        <w:t>Pzp</w:t>
      </w:r>
      <w:proofErr w:type="spellEnd"/>
      <w:r w:rsidRPr="00B864FE">
        <w:rPr>
          <w:rFonts w:ascii="Arial" w:hAnsi="Arial" w:cs="Arial"/>
        </w:rPr>
        <w:t xml:space="preserve">, związanym z udziałem w postępowaniu o udzielenie zamówienia publicznego; konsekwencje niepodania określonych danych wynikają z ustawy </w:t>
      </w:r>
      <w:proofErr w:type="spellStart"/>
      <w:r w:rsidRPr="00B864FE">
        <w:rPr>
          <w:rFonts w:ascii="Arial" w:hAnsi="Arial" w:cs="Arial"/>
        </w:rPr>
        <w:t>Pzp</w:t>
      </w:r>
      <w:proofErr w:type="spellEnd"/>
      <w:r w:rsidRPr="00B864FE">
        <w:rPr>
          <w:rFonts w:ascii="Arial" w:hAnsi="Arial" w:cs="Arial"/>
        </w:rPr>
        <w:t>;</w:t>
      </w:r>
    </w:p>
    <w:p w14:paraId="576A0F9C" w14:textId="77777777" w:rsidR="00854A46" w:rsidRPr="00B864FE" w:rsidRDefault="00854A46" w:rsidP="00210C98">
      <w:pPr>
        <w:pStyle w:val="Akapitzlist"/>
        <w:numPr>
          <w:ilvl w:val="1"/>
          <w:numId w:val="59"/>
        </w:numPr>
        <w:autoSpaceDE w:val="0"/>
        <w:autoSpaceDN w:val="0"/>
        <w:adjustRightInd w:val="0"/>
        <w:spacing w:after="0" w:line="360" w:lineRule="auto"/>
        <w:ind w:hanging="425"/>
        <w:contextualSpacing w:val="0"/>
        <w:jc w:val="left"/>
        <w:rPr>
          <w:rFonts w:ascii="Arial" w:hAnsi="Arial" w:cs="Arial"/>
        </w:rPr>
      </w:pPr>
      <w:r w:rsidRPr="00B864FE">
        <w:rPr>
          <w:rFonts w:ascii="Arial" w:hAnsi="Arial" w:cs="Arial"/>
        </w:rPr>
        <w:t>w odniesieniu do Pani/Pana danych osobowy</w:t>
      </w:r>
      <w:r w:rsidR="005560DA" w:rsidRPr="00B864FE">
        <w:rPr>
          <w:rFonts w:ascii="Arial" w:hAnsi="Arial" w:cs="Arial"/>
        </w:rPr>
        <w:t>ch decyzje nie będą podejmowane</w:t>
      </w:r>
      <w:r w:rsidR="005560DA" w:rsidRPr="00B864FE">
        <w:rPr>
          <w:rFonts w:ascii="Arial" w:hAnsi="Arial" w:cs="Arial"/>
        </w:rPr>
        <w:br/>
      </w:r>
      <w:r w:rsidRPr="00B864FE">
        <w:rPr>
          <w:rFonts w:ascii="Arial" w:hAnsi="Arial" w:cs="Arial"/>
        </w:rPr>
        <w:t>w sposób zautomatyzowany, stosowanie do art. 22 RODO;</w:t>
      </w:r>
    </w:p>
    <w:p w14:paraId="1AE5CB69" w14:textId="77777777" w:rsidR="00854A46" w:rsidRPr="00B864FE" w:rsidRDefault="00854A46" w:rsidP="00210C98">
      <w:pPr>
        <w:pStyle w:val="Akapitzlist"/>
        <w:numPr>
          <w:ilvl w:val="1"/>
          <w:numId w:val="59"/>
        </w:numPr>
        <w:autoSpaceDE w:val="0"/>
        <w:autoSpaceDN w:val="0"/>
        <w:adjustRightInd w:val="0"/>
        <w:spacing w:after="0" w:line="360" w:lineRule="auto"/>
        <w:ind w:hanging="425"/>
        <w:contextualSpacing w:val="0"/>
        <w:jc w:val="left"/>
        <w:rPr>
          <w:rFonts w:ascii="Arial" w:hAnsi="Arial" w:cs="Arial"/>
        </w:rPr>
      </w:pPr>
      <w:r w:rsidRPr="00B864FE">
        <w:rPr>
          <w:rFonts w:ascii="Arial" w:hAnsi="Arial" w:cs="Arial"/>
        </w:rPr>
        <w:t>posiada Pani/Pan:</w:t>
      </w:r>
    </w:p>
    <w:p w14:paraId="7CB938A8" w14:textId="77777777" w:rsidR="00854A46" w:rsidRPr="00B864FE" w:rsidRDefault="00854A46" w:rsidP="00210C98">
      <w:pPr>
        <w:pStyle w:val="Akapitzlist"/>
        <w:numPr>
          <w:ilvl w:val="2"/>
          <w:numId w:val="60"/>
        </w:numPr>
        <w:autoSpaceDE w:val="0"/>
        <w:autoSpaceDN w:val="0"/>
        <w:adjustRightInd w:val="0"/>
        <w:spacing w:after="0" w:line="360" w:lineRule="auto"/>
        <w:ind w:hanging="425"/>
        <w:contextualSpacing w:val="0"/>
        <w:jc w:val="left"/>
        <w:rPr>
          <w:rFonts w:ascii="Arial" w:hAnsi="Arial" w:cs="Arial"/>
        </w:rPr>
      </w:pPr>
      <w:r w:rsidRPr="00B864FE">
        <w:rPr>
          <w:rFonts w:ascii="Arial" w:hAnsi="Arial" w:cs="Arial"/>
        </w:rPr>
        <w:t>na podstawie art. 15 RODO prawo dostępu do danych osobowych Pani/Pana dotyczących;</w:t>
      </w:r>
    </w:p>
    <w:p w14:paraId="68BF8A1A" w14:textId="77777777" w:rsidR="00854A46" w:rsidRPr="00B864FE" w:rsidRDefault="00854A46" w:rsidP="00210C98">
      <w:pPr>
        <w:pStyle w:val="Akapitzlist"/>
        <w:numPr>
          <w:ilvl w:val="2"/>
          <w:numId w:val="60"/>
        </w:numPr>
        <w:autoSpaceDE w:val="0"/>
        <w:autoSpaceDN w:val="0"/>
        <w:adjustRightInd w:val="0"/>
        <w:spacing w:after="0" w:line="360" w:lineRule="auto"/>
        <w:ind w:hanging="425"/>
        <w:contextualSpacing w:val="0"/>
        <w:jc w:val="left"/>
        <w:rPr>
          <w:rFonts w:ascii="Arial" w:hAnsi="Arial" w:cs="Arial"/>
        </w:rPr>
      </w:pPr>
      <w:r w:rsidRPr="00B864FE">
        <w:rPr>
          <w:rFonts w:ascii="Arial" w:hAnsi="Arial" w:cs="Arial"/>
        </w:rPr>
        <w:t>na podstawie art. 16 RODO prawo do sprostowania Pani/Pana danych osobowych*;</w:t>
      </w:r>
    </w:p>
    <w:p w14:paraId="1721F811" w14:textId="77777777" w:rsidR="00854A46" w:rsidRPr="00B864FE" w:rsidRDefault="00854A46" w:rsidP="00210C98">
      <w:pPr>
        <w:pStyle w:val="Akapitzlist"/>
        <w:numPr>
          <w:ilvl w:val="2"/>
          <w:numId w:val="60"/>
        </w:numPr>
        <w:autoSpaceDE w:val="0"/>
        <w:autoSpaceDN w:val="0"/>
        <w:adjustRightInd w:val="0"/>
        <w:spacing w:after="0" w:line="360" w:lineRule="auto"/>
        <w:ind w:hanging="425"/>
        <w:contextualSpacing w:val="0"/>
        <w:jc w:val="left"/>
        <w:rPr>
          <w:rFonts w:ascii="Arial" w:hAnsi="Arial" w:cs="Arial"/>
        </w:rPr>
      </w:pPr>
      <w:r w:rsidRPr="00B864FE">
        <w:rPr>
          <w:rFonts w:ascii="Arial" w:hAnsi="Arial" w:cs="Arial"/>
        </w:rPr>
        <w:t>na podstawie art. 18 RODO prawo żądania od administratora ograniczenia przetwarzania danych osobowych z zastrzeże</w:t>
      </w:r>
      <w:r w:rsidR="005560DA" w:rsidRPr="00B864FE">
        <w:rPr>
          <w:rFonts w:ascii="Arial" w:hAnsi="Arial" w:cs="Arial"/>
        </w:rPr>
        <w:t>niem przypadków, o których mowa</w:t>
      </w:r>
      <w:r w:rsidR="005560DA" w:rsidRPr="00B864FE">
        <w:rPr>
          <w:rFonts w:ascii="Arial" w:hAnsi="Arial" w:cs="Arial"/>
        </w:rPr>
        <w:br/>
      </w:r>
      <w:r w:rsidRPr="00B864FE">
        <w:rPr>
          <w:rFonts w:ascii="Arial" w:hAnsi="Arial" w:cs="Arial"/>
        </w:rPr>
        <w:t>w art. 18 ust. 2 RODO**;</w:t>
      </w:r>
    </w:p>
    <w:p w14:paraId="0D3657E1" w14:textId="77777777" w:rsidR="00854A46" w:rsidRPr="00B864FE" w:rsidRDefault="00854A46" w:rsidP="00210C98">
      <w:pPr>
        <w:pStyle w:val="Akapitzlist"/>
        <w:numPr>
          <w:ilvl w:val="2"/>
          <w:numId w:val="60"/>
        </w:numPr>
        <w:autoSpaceDE w:val="0"/>
        <w:autoSpaceDN w:val="0"/>
        <w:adjustRightInd w:val="0"/>
        <w:spacing w:after="0" w:line="360" w:lineRule="auto"/>
        <w:ind w:hanging="425"/>
        <w:contextualSpacing w:val="0"/>
        <w:jc w:val="left"/>
        <w:rPr>
          <w:rFonts w:ascii="Arial" w:hAnsi="Arial" w:cs="Arial"/>
        </w:rPr>
      </w:pPr>
      <w:r w:rsidRPr="00B864FE">
        <w:rPr>
          <w:rFonts w:ascii="Arial" w:hAnsi="Arial" w:cs="Arial"/>
        </w:rPr>
        <w:t>prawo do wniesienia skargi do Prezesa Urzędu Ochrony Danych Osobowych, gdy uzna Pani/Pan, że przetwarzanie danych osobowych Pani/Pana dotyczących narusza przepisy RODO;</w:t>
      </w:r>
    </w:p>
    <w:p w14:paraId="78D612F3" w14:textId="77777777" w:rsidR="00854A46" w:rsidRPr="00B864FE" w:rsidRDefault="00854A46" w:rsidP="00210C98">
      <w:pPr>
        <w:pStyle w:val="Akapitzlist"/>
        <w:numPr>
          <w:ilvl w:val="1"/>
          <w:numId w:val="59"/>
        </w:numPr>
        <w:autoSpaceDE w:val="0"/>
        <w:autoSpaceDN w:val="0"/>
        <w:adjustRightInd w:val="0"/>
        <w:spacing w:after="0" w:line="360" w:lineRule="auto"/>
        <w:ind w:left="851" w:hanging="425"/>
        <w:contextualSpacing w:val="0"/>
        <w:jc w:val="left"/>
        <w:rPr>
          <w:rFonts w:ascii="Arial" w:hAnsi="Arial" w:cs="Arial"/>
        </w:rPr>
      </w:pPr>
      <w:r w:rsidRPr="00B864FE">
        <w:rPr>
          <w:rFonts w:ascii="Arial" w:hAnsi="Arial" w:cs="Arial"/>
        </w:rPr>
        <w:t>nie przysługuje Pani/Panu:</w:t>
      </w:r>
    </w:p>
    <w:p w14:paraId="47A1E7AB" w14:textId="77777777" w:rsidR="00854A46" w:rsidRPr="00B864FE" w:rsidRDefault="00854A46" w:rsidP="00210C98">
      <w:pPr>
        <w:pStyle w:val="Akapitzlist"/>
        <w:numPr>
          <w:ilvl w:val="2"/>
          <w:numId w:val="61"/>
        </w:numPr>
        <w:autoSpaceDE w:val="0"/>
        <w:autoSpaceDN w:val="0"/>
        <w:adjustRightInd w:val="0"/>
        <w:spacing w:after="0" w:line="360" w:lineRule="auto"/>
        <w:ind w:hanging="425"/>
        <w:contextualSpacing w:val="0"/>
        <w:jc w:val="left"/>
        <w:rPr>
          <w:rFonts w:ascii="Arial" w:hAnsi="Arial" w:cs="Arial"/>
        </w:rPr>
      </w:pPr>
      <w:r w:rsidRPr="00B864FE">
        <w:rPr>
          <w:rFonts w:ascii="Arial" w:hAnsi="Arial" w:cs="Arial"/>
        </w:rPr>
        <w:t>w związku z art. 17 ust. 3 lit. b, d lub e RODO prawo do usunięcia danych osobowych;</w:t>
      </w:r>
    </w:p>
    <w:p w14:paraId="29415A79" w14:textId="77777777" w:rsidR="00854A46" w:rsidRPr="00B864FE" w:rsidRDefault="00854A46" w:rsidP="00210C98">
      <w:pPr>
        <w:pStyle w:val="Akapitzlist"/>
        <w:numPr>
          <w:ilvl w:val="2"/>
          <w:numId w:val="61"/>
        </w:numPr>
        <w:autoSpaceDE w:val="0"/>
        <w:autoSpaceDN w:val="0"/>
        <w:adjustRightInd w:val="0"/>
        <w:spacing w:after="0" w:line="360" w:lineRule="auto"/>
        <w:ind w:hanging="425"/>
        <w:contextualSpacing w:val="0"/>
        <w:jc w:val="left"/>
        <w:rPr>
          <w:rFonts w:ascii="Arial" w:hAnsi="Arial" w:cs="Arial"/>
        </w:rPr>
      </w:pPr>
      <w:r w:rsidRPr="00B864FE">
        <w:rPr>
          <w:rFonts w:ascii="Arial" w:hAnsi="Arial" w:cs="Arial"/>
        </w:rPr>
        <w:t>prawo do przenoszenia danych osobowych, o którym mowa w art. 20 RODO;</w:t>
      </w:r>
    </w:p>
    <w:p w14:paraId="4B389525" w14:textId="77777777" w:rsidR="00854A46" w:rsidRPr="00B864FE" w:rsidRDefault="00854A46" w:rsidP="00210C98">
      <w:pPr>
        <w:pStyle w:val="Akapitzlist"/>
        <w:numPr>
          <w:ilvl w:val="2"/>
          <w:numId w:val="61"/>
        </w:numPr>
        <w:autoSpaceDE w:val="0"/>
        <w:autoSpaceDN w:val="0"/>
        <w:adjustRightInd w:val="0"/>
        <w:spacing w:after="0" w:line="360" w:lineRule="auto"/>
        <w:ind w:hanging="425"/>
        <w:contextualSpacing w:val="0"/>
        <w:jc w:val="left"/>
        <w:rPr>
          <w:rFonts w:ascii="Arial" w:hAnsi="Arial" w:cs="Arial"/>
        </w:rPr>
      </w:pPr>
      <w:r w:rsidRPr="00B864FE">
        <w:rPr>
          <w:rFonts w:ascii="Arial" w:hAnsi="Arial" w:cs="Arial"/>
        </w:rPr>
        <w:t>na podstawie art. 21 RODO prawo sprzeciwu, wobec przetwarzania danych osobowych, gdyż podstawą prawną przetwarzania Pani/Pana danych osobowych jest art. 6 ust. 1 lit. c RODO.</w:t>
      </w:r>
    </w:p>
    <w:p w14:paraId="54BE8754" w14:textId="77777777" w:rsidR="00854A46" w:rsidRPr="00B864FE" w:rsidRDefault="00854A46" w:rsidP="00210C98">
      <w:pPr>
        <w:autoSpaceDE w:val="0"/>
        <w:autoSpaceDN w:val="0"/>
        <w:adjustRightInd w:val="0"/>
        <w:spacing w:after="0" w:line="360" w:lineRule="auto"/>
        <w:ind w:hanging="425"/>
        <w:jc w:val="left"/>
        <w:rPr>
          <w:rFonts w:ascii="Arial" w:hAnsi="Arial" w:cs="Arial"/>
        </w:rPr>
      </w:pPr>
      <w:r w:rsidRPr="00B864FE">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B864FE">
        <w:rPr>
          <w:rFonts w:ascii="Arial" w:hAnsi="Arial" w:cs="Arial"/>
        </w:rPr>
        <w:t>Pzp</w:t>
      </w:r>
      <w:proofErr w:type="spellEnd"/>
      <w:r w:rsidRPr="00B864FE">
        <w:rPr>
          <w:rFonts w:ascii="Arial" w:hAnsi="Arial" w:cs="Arial"/>
        </w:rPr>
        <w:t xml:space="preserve"> oraz nie może naruszać integralności protokołu oraz jego załączników.</w:t>
      </w:r>
    </w:p>
    <w:p w14:paraId="2C5A8805" w14:textId="77777777" w:rsidR="00854A46" w:rsidRPr="00B864FE" w:rsidRDefault="00854A46" w:rsidP="00B864FE">
      <w:pPr>
        <w:autoSpaceDE w:val="0"/>
        <w:autoSpaceDN w:val="0"/>
        <w:adjustRightInd w:val="0"/>
        <w:spacing w:after="0" w:line="360" w:lineRule="auto"/>
        <w:jc w:val="left"/>
        <w:rPr>
          <w:rFonts w:ascii="Arial" w:hAnsi="Arial" w:cs="Arial"/>
        </w:rPr>
      </w:pPr>
      <w:r w:rsidRPr="00B864FE">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20EDE0" w14:textId="77777777" w:rsidR="005C57FC" w:rsidRPr="00B864FE" w:rsidRDefault="005C57FC" w:rsidP="00B864FE">
      <w:pPr>
        <w:autoSpaceDE w:val="0"/>
        <w:autoSpaceDN w:val="0"/>
        <w:adjustRightInd w:val="0"/>
        <w:spacing w:after="0" w:line="360" w:lineRule="auto"/>
        <w:jc w:val="left"/>
        <w:rPr>
          <w:rFonts w:ascii="Arial" w:hAnsi="Arial" w:cs="Arial"/>
        </w:rPr>
      </w:pPr>
    </w:p>
    <w:p w14:paraId="12527DD9" w14:textId="77777777" w:rsidR="006B29BE" w:rsidRPr="00B864FE" w:rsidRDefault="006B29BE" w:rsidP="00B864FE">
      <w:pPr>
        <w:pStyle w:val="Nagwek1"/>
        <w:shd w:val="clear" w:color="auto" w:fill="CCC0D9"/>
        <w:spacing w:before="0" w:after="0" w:line="360" w:lineRule="auto"/>
        <w:jc w:val="left"/>
        <w:rPr>
          <w:rFonts w:ascii="Arial" w:hAnsi="Arial" w:cs="Arial"/>
          <w:sz w:val="22"/>
          <w:szCs w:val="22"/>
          <w:u w:val="single"/>
        </w:rPr>
      </w:pPr>
      <w:r w:rsidRPr="00B864FE">
        <w:rPr>
          <w:rFonts w:ascii="Arial" w:hAnsi="Arial" w:cs="Arial"/>
          <w:sz w:val="22"/>
          <w:szCs w:val="22"/>
        </w:rPr>
        <w:t>XX</w:t>
      </w:r>
      <w:r w:rsidR="00C374F2" w:rsidRPr="00B864FE">
        <w:rPr>
          <w:rFonts w:ascii="Arial" w:hAnsi="Arial" w:cs="Arial"/>
          <w:sz w:val="22"/>
          <w:szCs w:val="22"/>
        </w:rPr>
        <w:t>I</w:t>
      </w:r>
      <w:r w:rsidRPr="00B864FE">
        <w:rPr>
          <w:rFonts w:ascii="Arial" w:hAnsi="Arial" w:cs="Arial"/>
          <w:sz w:val="22"/>
          <w:szCs w:val="22"/>
        </w:rPr>
        <w:t xml:space="preserve">. </w:t>
      </w:r>
      <w:r w:rsidRPr="00B864FE">
        <w:rPr>
          <w:rFonts w:ascii="Arial" w:hAnsi="Arial" w:cs="Arial"/>
          <w:sz w:val="22"/>
          <w:szCs w:val="22"/>
          <w:u w:val="single"/>
        </w:rPr>
        <w:t>ZAŁĄCZNIKI</w:t>
      </w:r>
    </w:p>
    <w:p w14:paraId="01B2AEA6" w14:textId="77777777" w:rsidR="006B29BE" w:rsidRPr="00B864FE" w:rsidRDefault="006B29BE" w:rsidP="00B864FE">
      <w:pPr>
        <w:pStyle w:val="Bezodstpw"/>
        <w:numPr>
          <w:ilvl w:val="0"/>
          <w:numId w:val="50"/>
        </w:numPr>
        <w:spacing w:line="360" w:lineRule="auto"/>
        <w:ind w:left="426" w:hanging="426"/>
        <w:jc w:val="left"/>
        <w:rPr>
          <w:rFonts w:ascii="Arial" w:hAnsi="Arial" w:cs="Arial"/>
        </w:rPr>
      </w:pPr>
      <w:bookmarkStart w:id="46" w:name="_Hlk8386904"/>
      <w:r w:rsidRPr="00B864FE">
        <w:rPr>
          <w:rFonts w:ascii="Arial" w:hAnsi="Arial" w:cs="Arial"/>
        </w:rPr>
        <w:t>Niżej wymienione załączniki stanowią integralną część SWZ:</w:t>
      </w:r>
    </w:p>
    <w:p w14:paraId="3EE2CE5A" w14:textId="77777777" w:rsidR="006B29BE" w:rsidRPr="00B864FE" w:rsidRDefault="006B29BE" w:rsidP="00B864FE">
      <w:pPr>
        <w:pStyle w:val="Bezodstpw"/>
        <w:numPr>
          <w:ilvl w:val="0"/>
          <w:numId w:val="51"/>
        </w:numPr>
        <w:spacing w:line="360" w:lineRule="auto"/>
        <w:jc w:val="left"/>
        <w:rPr>
          <w:rFonts w:ascii="Arial" w:hAnsi="Arial" w:cs="Arial"/>
        </w:rPr>
      </w:pPr>
      <w:r w:rsidRPr="00B864FE">
        <w:rPr>
          <w:rFonts w:ascii="Arial" w:hAnsi="Arial" w:cs="Arial"/>
        </w:rPr>
        <w:t>załącznik nr 1 - Formularz ofertowy,</w:t>
      </w:r>
    </w:p>
    <w:p w14:paraId="1E132772" w14:textId="169E0B2D" w:rsidR="006B29BE" w:rsidRPr="00B864FE" w:rsidRDefault="006B29BE" w:rsidP="00B864FE">
      <w:pPr>
        <w:pStyle w:val="Bezodstpw"/>
        <w:numPr>
          <w:ilvl w:val="0"/>
          <w:numId w:val="51"/>
        </w:numPr>
        <w:spacing w:line="360" w:lineRule="auto"/>
        <w:jc w:val="left"/>
        <w:rPr>
          <w:rFonts w:ascii="Arial" w:hAnsi="Arial" w:cs="Arial"/>
        </w:rPr>
      </w:pPr>
      <w:r w:rsidRPr="00B864FE">
        <w:rPr>
          <w:rFonts w:ascii="Arial" w:hAnsi="Arial" w:cs="Arial"/>
        </w:rPr>
        <w:t xml:space="preserve">załącznik nr </w:t>
      </w:r>
      <w:r w:rsidR="001B377A" w:rsidRPr="00B864FE">
        <w:rPr>
          <w:rFonts w:ascii="Arial" w:hAnsi="Arial" w:cs="Arial"/>
        </w:rPr>
        <w:t>2</w:t>
      </w:r>
      <w:r w:rsidR="002C16DF" w:rsidRPr="00B864FE">
        <w:rPr>
          <w:rFonts w:ascii="Arial" w:hAnsi="Arial" w:cs="Arial"/>
        </w:rPr>
        <w:t>-</w:t>
      </w:r>
      <w:r w:rsidRPr="00B864FE">
        <w:rPr>
          <w:rFonts w:ascii="Arial" w:hAnsi="Arial" w:cs="Arial"/>
        </w:rPr>
        <w:t xml:space="preserve"> Oświadczenia</w:t>
      </w:r>
      <w:r w:rsidR="00407315" w:rsidRPr="00B864FE">
        <w:rPr>
          <w:rFonts w:ascii="Arial" w:hAnsi="Arial" w:cs="Arial"/>
        </w:rPr>
        <w:t xml:space="preserve"> </w:t>
      </w:r>
      <w:r w:rsidR="0095368E" w:rsidRPr="00B864FE">
        <w:rPr>
          <w:rFonts w:ascii="Arial" w:hAnsi="Arial" w:cs="Arial"/>
        </w:rPr>
        <w:t>(w formie dokumentu JEDZ),</w:t>
      </w:r>
    </w:p>
    <w:p w14:paraId="5FDCF53D" w14:textId="7347F718" w:rsidR="006B29BE" w:rsidRPr="00B864FE" w:rsidRDefault="006B29BE" w:rsidP="00B864FE">
      <w:pPr>
        <w:pStyle w:val="Bezodstpw"/>
        <w:numPr>
          <w:ilvl w:val="0"/>
          <w:numId w:val="51"/>
        </w:numPr>
        <w:spacing w:line="360" w:lineRule="auto"/>
        <w:jc w:val="left"/>
        <w:rPr>
          <w:rFonts w:ascii="Arial" w:hAnsi="Arial" w:cs="Arial"/>
        </w:rPr>
      </w:pPr>
      <w:r w:rsidRPr="00B864FE">
        <w:rPr>
          <w:rFonts w:ascii="Arial" w:hAnsi="Arial" w:cs="Arial"/>
        </w:rPr>
        <w:t xml:space="preserve">załącznik nr </w:t>
      </w:r>
      <w:r w:rsidR="001B377A" w:rsidRPr="00B864FE">
        <w:rPr>
          <w:rFonts w:ascii="Arial" w:hAnsi="Arial" w:cs="Arial"/>
        </w:rPr>
        <w:t>3</w:t>
      </w:r>
      <w:r w:rsidRPr="00B864FE">
        <w:rPr>
          <w:rFonts w:ascii="Arial" w:hAnsi="Arial" w:cs="Arial"/>
        </w:rPr>
        <w:t xml:space="preserve"> - Wykaz </w:t>
      </w:r>
      <w:r w:rsidR="00354EB0" w:rsidRPr="00B864FE">
        <w:rPr>
          <w:rFonts w:ascii="Arial" w:hAnsi="Arial" w:cs="Arial"/>
        </w:rPr>
        <w:t>usług</w:t>
      </w:r>
      <w:r w:rsidRPr="00B864FE">
        <w:rPr>
          <w:rFonts w:ascii="Arial" w:hAnsi="Arial" w:cs="Arial"/>
        </w:rPr>
        <w:t>,</w:t>
      </w:r>
    </w:p>
    <w:p w14:paraId="3AB9012C" w14:textId="75F3E991" w:rsidR="002C16DF" w:rsidRPr="00B864FE" w:rsidRDefault="0069341A" w:rsidP="00B864FE">
      <w:pPr>
        <w:pStyle w:val="Bezodstpw"/>
        <w:numPr>
          <w:ilvl w:val="0"/>
          <w:numId w:val="51"/>
        </w:numPr>
        <w:spacing w:line="360" w:lineRule="auto"/>
        <w:jc w:val="left"/>
        <w:rPr>
          <w:rFonts w:ascii="Arial" w:hAnsi="Arial" w:cs="Arial"/>
        </w:rPr>
      </w:pPr>
      <w:r w:rsidRPr="00B864FE">
        <w:rPr>
          <w:rFonts w:ascii="Arial" w:hAnsi="Arial" w:cs="Arial"/>
        </w:rPr>
        <w:t xml:space="preserve">załącznik nr </w:t>
      </w:r>
      <w:r w:rsidR="00533F5D" w:rsidRPr="00B864FE">
        <w:rPr>
          <w:rFonts w:ascii="Arial" w:hAnsi="Arial" w:cs="Arial"/>
        </w:rPr>
        <w:t>4</w:t>
      </w:r>
      <w:r w:rsidR="00407315" w:rsidRPr="00B864FE">
        <w:rPr>
          <w:rFonts w:ascii="Arial" w:hAnsi="Arial" w:cs="Arial"/>
        </w:rPr>
        <w:t xml:space="preserve"> </w:t>
      </w:r>
      <w:r w:rsidR="00354EB0" w:rsidRPr="00B864FE">
        <w:rPr>
          <w:rFonts w:ascii="Arial" w:hAnsi="Arial" w:cs="Arial"/>
        </w:rPr>
        <w:t>-</w:t>
      </w:r>
      <w:r w:rsidR="00407315" w:rsidRPr="00B864FE">
        <w:rPr>
          <w:rFonts w:ascii="Arial" w:hAnsi="Arial" w:cs="Arial"/>
        </w:rPr>
        <w:t xml:space="preserve"> </w:t>
      </w:r>
      <w:r w:rsidR="00354EB0" w:rsidRPr="00B864FE">
        <w:rPr>
          <w:rFonts w:ascii="Arial" w:hAnsi="Arial" w:cs="Arial"/>
        </w:rPr>
        <w:t>Zobowiązanie do oddania zasobów,</w:t>
      </w:r>
    </w:p>
    <w:p w14:paraId="666ED0EB" w14:textId="76713569" w:rsidR="00BA0B7A" w:rsidRPr="00B864FE" w:rsidRDefault="00BA0B7A" w:rsidP="00B864FE">
      <w:pPr>
        <w:pStyle w:val="Bezodstpw"/>
        <w:numPr>
          <w:ilvl w:val="0"/>
          <w:numId w:val="51"/>
        </w:numPr>
        <w:spacing w:line="360" w:lineRule="auto"/>
        <w:jc w:val="left"/>
        <w:rPr>
          <w:rFonts w:ascii="Arial" w:hAnsi="Arial" w:cs="Arial"/>
        </w:rPr>
      </w:pPr>
      <w:r w:rsidRPr="00B864FE">
        <w:rPr>
          <w:rFonts w:ascii="Arial" w:hAnsi="Arial" w:cs="Arial"/>
        </w:rPr>
        <w:t xml:space="preserve">załącznik nr 5 </w:t>
      </w:r>
      <w:r w:rsidR="00407315" w:rsidRPr="00B864FE">
        <w:rPr>
          <w:rFonts w:ascii="Arial" w:hAnsi="Arial" w:cs="Arial"/>
        </w:rPr>
        <w:t xml:space="preserve">- </w:t>
      </w:r>
      <w:r w:rsidR="009A7D1E" w:rsidRPr="00B864FE">
        <w:rPr>
          <w:rFonts w:ascii="Arial" w:hAnsi="Arial" w:cs="Arial"/>
          <w:shd w:val="clear" w:color="auto" w:fill="FFFFFF"/>
        </w:rPr>
        <w:t>Oświadczenie wykonawców wspólnie ubiegających się o zamówienie</w:t>
      </w:r>
      <w:r w:rsidR="004923BD" w:rsidRPr="00B864FE">
        <w:rPr>
          <w:rFonts w:ascii="Arial" w:hAnsi="Arial" w:cs="Arial"/>
          <w:shd w:val="clear" w:color="auto" w:fill="FFFFFF"/>
        </w:rPr>
        <w:t>,</w:t>
      </w:r>
      <w:r w:rsidR="009A7D1E" w:rsidRPr="00B864FE">
        <w:rPr>
          <w:rFonts w:ascii="Arial" w:hAnsi="Arial" w:cs="Arial"/>
          <w:shd w:val="clear" w:color="auto" w:fill="FFFFFF"/>
        </w:rPr>
        <w:t xml:space="preserve"> </w:t>
      </w:r>
    </w:p>
    <w:p w14:paraId="4451C2B4" w14:textId="2904CDC5" w:rsidR="00354EB0" w:rsidRPr="00B864FE" w:rsidRDefault="00C37EB6" w:rsidP="00B864FE">
      <w:pPr>
        <w:pStyle w:val="Bezodstpw"/>
        <w:numPr>
          <w:ilvl w:val="0"/>
          <w:numId w:val="51"/>
        </w:numPr>
        <w:spacing w:line="360" w:lineRule="auto"/>
        <w:jc w:val="left"/>
        <w:rPr>
          <w:rFonts w:ascii="Arial" w:hAnsi="Arial" w:cs="Arial"/>
        </w:rPr>
      </w:pPr>
      <w:r w:rsidRPr="00B864FE">
        <w:rPr>
          <w:rFonts w:ascii="Arial" w:hAnsi="Arial" w:cs="Arial"/>
        </w:rPr>
        <w:t>załącznik nr 6</w:t>
      </w:r>
      <w:r w:rsidR="00407315" w:rsidRPr="00B864FE">
        <w:rPr>
          <w:rFonts w:ascii="Arial" w:hAnsi="Arial" w:cs="Arial"/>
        </w:rPr>
        <w:t xml:space="preserve"> -</w:t>
      </w:r>
      <w:r w:rsidR="00354EB0" w:rsidRPr="00B864FE">
        <w:rPr>
          <w:rFonts w:ascii="Arial" w:hAnsi="Arial" w:cs="Arial"/>
        </w:rPr>
        <w:t xml:space="preserve"> Projekt umowy</w:t>
      </w:r>
    </w:p>
    <w:p w14:paraId="0FA74C7C" w14:textId="4E311230" w:rsidR="00533F5D" w:rsidRPr="00B864FE" w:rsidRDefault="00354EB0" w:rsidP="00B864FE">
      <w:pPr>
        <w:pStyle w:val="Bezodstpw"/>
        <w:numPr>
          <w:ilvl w:val="0"/>
          <w:numId w:val="51"/>
        </w:numPr>
        <w:spacing w:line="360" w:lineRule="auto"/>
        <w:jc w:val="left"/>
        <w:rPr>
          <w:rFonts w:ascii="Arial" w:hAnsi="Arial" w:cs="Arial"/>
        </w:rPr>
      </w:pPr>
      <w:r w:rsidRPr="00B864FE">
        <w:rPr>
          <w:rFonts w:ascii="Arial" w:hAnsi="Arial" w:cs="Arial"/>
        </w:rPr>
        <w:t>załącznik nr 6.1</w:t>
      </w:r>
      <w:r w:rsidR="00DF0346" w:rsidRPr="00B864FE">
        <w:rPr>
          <w:rFonts w:ascii="Arial" w:hAnsi="Arial" w:cs="Arial"/>
        </w:rPr>
        <w:t xml:space="preserve"> -</w:t>
      </w:r>
      <w:r w:rsidR="00F926CC" w:rsidRPr="00B864FE">
        <w:rPr>
          <w:rFonts w:ascii="Arial" w:hAnsi="Arial" w:cs="Arial"/>
        </w:rPr>
        <w:t xml:space="preserve"> Opis przedmiotu zamówienia </w:t>
      </w:r>
    </w:p>
    <w:p w14:paraId="202DE367" w14:textId="498826F7" w:rsidR="00354EB0" w:rsidRPr="00B864FE" w:rsidRDefault="00354EB0" w:rsidP="00B864FE">
      <w:pPr>
        <w:pStyle w:val="Akapitzlist"/>
        <w:numPr>
          <w:ilvl w:val="0"/>
          <w:numId w:val="51"/>
        </w:numPr>
        <w:spacing w:after="0" w:line="360" w:lineRule="auto"/>
        <w:jc w:val="left"/>
        <w:rPr>
          <w:rFonts w:ascii="Arial" w:hAnsi="Arial" w:cs="Arial"/>
        </w:rPr>
      </w:pPr>
      <w:r w:rsidRPr="00B864FE">
        <w:rPr>
          <w:rFonts w:ascii="Arial" w:hAnsi="Arial" w:cs="Arial"/>
        </w:rPr>
        <w:t>załącznik nr 6.</w:t>
      </w:r>
      <w:r w:rsidR="004F5DBA" w:rsidRPr="00B864FE">
        <w:rPr>
          <w:rFonts w:ascii="Arial" w:hAnsi="Arial" w:cs="Arial"/>
        </w:rPr>
        <w:t>2</w:t>
      </w:r>
      <w:r w:rsidRPr="00B864FE">
        <w:rPr>
          <w:rFonts w:ascii="Arial" w:hAnsi="Arial" w:cs="Arial"/>
        </w:rPr>
        <w:t xml:space="preserve"> </w:t>
      </w:r>
      <w:r w:rsidR="00407315" w:rsidRPr="00B864FE">
        <w:rPr>
          <w:rFonts w:ascii="Arial" w:hAnsi="Arial" w:cs="Arial"/>
        </w:rPr>
        <w:t>-</w:t>
      </w:r>
      <w:r w:rsidRPr="00B864FE">
        <w:rPr>
          <w:rFonts w:ascii="Arial" w:hAnsi="Arial" w:cs="Arial"/>
        </w:rPr>
        <w:t xml:space="preserve"> </w:t>
      </w:r>
      <w:r w:rsidR="00F926CC" w:rsidRPr="00B864FE">
        <w:rPr>
          <w:rFonts w:ascii="Arial" w:hAnsi="Arial" w:cs="Arial"/>
        </w:rPr>
        <w:t>Wycena prac</w:t>
      </w:r>
    </w:p>
    <w:p w14:paraId="236DB3BA" w14:textId="1308D982" w:rsidR="00652052" w:rsidRPr="00B864FE" w:rsidRDefault="005C345C" w:rsidP="00B864FE">
      <w:pPr>
        <w:pStyle w:val="Bezodstpw"/>
        <w:numPr>
          <w:ilvl w:val="0"/>
          <w:numId w:val="51"/>
        </w:numPr>
        <w:spacing w:line="360" w:lineRule="auto"/>
        <w:ind w:left="714" w:hanging="357"/>
        <w:jc w:val="left"/>
        <w:rPr>
          <w:rFonts w:ascii="Arial" w:hAnsi="Arial" w:cs="Arial"/>
        </w:rPr>
      </w:pPr>
      <w:r w:rsidRPr="00B864FE">
        <w:rPr>
          <w:rFonts w:ascii="Arial" w:hAnsi="Arial" w:cs="Arial"/>
        </w:rPr>
        <w:t xml:space="preserve">załącznik nr </w:t>
      </w:r>
      <w:r w:rsidR="00354EB0" w:rsidRPr="00B864FE">
        <w:rPr>
          <w:rFonts w:ascii="Arial" w:hAnsi="Arial" w:cs="Arial"/>
        </w:rPr>
        <w:t xml:space="preserve">7 </w:t>
      </w:r>
      <w:r w:rsidR="00536624" w:rsidRPr="00B864FE">
        <w:rPr>
          <w:rFonts w:ascii="Arial" w:hAnsi="Arial" w:cs="Arial"/>
        </w:rPr>
        <w:t xml:space="preserve">- </w:t>
      </w:r>
      <w:r w:rsidR="00B73745" w:rsidRPr="00B864FE">
        <w:rPr>
          <w:rFonts w:ascii="Arial" w:hAnsi="Arial" w:cs="Arial"/>
        </w:rPr>
        <w:t>O</w:t>
      </w:r>
      <w:r w:rsidR="00536624" w:rsidRPr="00B864FE">
        <w:rPr>
          <w:rFonts w:ascii="Arial" w:hAnsi="Arial" w:cs="Arial"/>
        </w:rPr>
        <w:t>świadczenia o przynależności do tej samej grupy kapitałowej</w:t>
      </w:r>
      <w:r w:rsidR="00652052" w:rsidRPr="00B864FE">
        <w:rPr>
          <w:rFonts w:ascii="Arial" w:hAnsi="Arial" w:cs="Arial"/>
        </w:rPr>
        <w:t>,</w:t>
      </w:r>
    </w:p>
    <w:p w14:paraId="4294AF2D" w14:textId="5CE0E32F" w:rsidR="001C494C" w:rsidRPr="00B864FE" w:rsidRDefault="00652052" w:rsidP="00B864FE">
      <w:pPr>
        <w:pStyle w:val="Bezodstpw"/>
        <w:numPr>
          <w:ilvl w:val="0"/>
          <w:numId w:val="51"/>
        </w:numPr>
        <w:spacing w:line="360" w:lineRule="auto"/>
        <w:ind w:left="714" w:hanging="357"/>
        <w:jc w:val="left"/>
        <w:rPr>
          <w:rFonts w:ascii="Arial" w:hAnsi="Arial" w:cs="Arial"/>
        </w:rPr>
      </w:pPr>
      <w:r w:rsidRPr="00B864FE">
        <w:rPr>
          <w:rFonts w:ascii="Arial" w:hAnsi="Arial" w:cs="Arial"/>
        </w:rPr>
        <w:t>załączni</w:t>
      </w:r>
      <w:r w:rsidR="00B73745" w:rsidRPr="00B864FE">
        <w:rPr>
          <w:rFonts w:ascii="Arial" w:hAnsi="Arial" w:cs="Arial"/>
        </w:rPr>
        <w:t>k</w:t>
      </w:r>
      <w:r w:rsidRPr="00B864FE">
        <w:rPr>
          <w:rFonts w:ascii="Arial" w:hAnsi="Arial" w:cs="Arial"/>
        </w:rPr>
        <w:t xml:space="preserve"> nr </w:t>
      </w:r>
      <w:r w:rsidR="00354EB0" w:rsidRPr="00B864FE">
        <w:rPr>
          <w:rFonts w:ascii="Arial" w:hAnsi="Arial" w:cs="Arial"/>
        </w:rPr>
        <w:t>8</w:t>
      </w:r>
      <w:r w:rsidR="00407315" w:rsidRPr="00B864FE">
        <w:rPr>
          <w:rFonts w:ascii="Arial" w:hAnsi="Arial" w:cs="Arial"/>
        </w:rPr>
        <w:t xml:space="preserve"> - </w:t>
      </w:r>
      <w:r w:rsidR="00B73745" w:rsidRPr="00B864FE">
        <w:rPr>
          <w:rFonts w:ascii="Arial" w:hAnsi="Arial" w:cs="Arial"/>
        </w:rPr>
        <w:t>O</w:t>
      </w:r>
      <w:r w:rsidRPr="00B864FE">
        <w:rPr>
          <w:rFonts w:ascii="Arial" w:hAnsi="Arial" w:cs="Arial"/>
        </w:rPr>
        <w:t>świadczenia wykonawcy o aktualności informacji zawartych w oświadczeniu, o którym mowa w art. 125 ust. 1 PZP, w zakresie podstaw wykluczenia z postępowania wskazanych przez zamawiającego, o których mowa w art. 108 ust. 1 pkt 3, 4, 5 i 6 PZP</w:t>
      </w:r>
      <w:r w:rsidR="001C494C" w:rsidRPr="00B864FE">
        <w:rPr>
          <w:rFonts w:ascii="Arial" w:hAnsi="Arial" w:cs="Arial"/>
        </w:rPr>
        <w:t>,</w:t>
      </w:r>
    </w:p>
    <w:p w14:paraId="7A4E24B3" w14:textId="038E6785" w:rsidR="00291643" w:rsidRPr="00784216" w:rsidRDefault="00B73745" w:rsidP="00784216">
      <w:pPr>
        <w:pStyle w:val="Bezodstpw"/>
        <w:numPr>
          <w:ilvl w:val="0"/>
          <w:numId w:val="51"/>
        </w:numPr>
        <w:spacing w:line="360" w:lineRule="auto"/>
        <w:ind w:left="714" w:hanging="357"/>
        <w:jc w:val="left"/>
        <w:rPr>
          <w:rFonts w:ascii="Arial" w:hAnsi="Arial" w:cs="Arial"/>
        </w:rPr>
      </w:pPr>
      <w:r w:rsidRPr="00B864FE">
        <w:rPr>
          <w:rFonts w:ascii="Arial" w:hAnsi="Arial" w:cs="Arial"/>
        </w:rPr>
        <w:t>załącznik nr 9 – Wykaz osób</w:t>
      </w:r>
      <w:r w:rsidR="00407315" w:rsidRPr="00B864FE">
        <w:rPr>
          <w:rFonts w:ascii="Arial" w:hAnsi="Arial" w:cs="Arial"/>
        </w:rPr>
        <w:t>.</w:t>
      </w:r>
      <w:bookmarkEnd w:id="46"/>
    </w:p>
    <w:sectPr w:rsidR="00291643" w:rsidRPr="00784216" w:rsidSect="00D22167">
      <w:footerReference w:type="default" r:id="rId31"/>
      <w:pgSz w:w="11906" w:h="16838" w:code="9"/>
      <w:pgMar w:top="851" w:right="1134" w:bottom="851"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EDF84" w14:textId="77777777" w:rsidR="00233F1E" w:rsidRDefault="00233F1E">
      <w:pPr>
        <w:spacing w:after="0" w:line="240" w:lineRule="auto"/>
      </w:pPr>
      <w:r>
        <w:separator/>
      </w:r>
    </w:p>
  </w:endnote>
  <w:endnote w:type="continuationSeparator" w:id="0">
    <w:p w14:paraId="441AAD26" w14:textId="77777777" w:rsidR="00233F1E" w:rsidRDefault="0023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D2A3" w14:textId="2CC13097" w:rsidR="00734F47" w:rsidRPr="00455475" w:rsidRDefault="00734F47">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1C5379">
      <w:rPr>
        <w:rFonts w:ascii="Times New Roman" w:hAnsi="Times New Roman"/>
        <w:b/>
        <w:noProof/>
        <w:sz w:val="18"/>
        <w:szCs w:val="18"/>
      </w:rPr>
      <w:t>16</w:t>
    </w:r>
    <w:r w:rsidRPr="00455475">
      <w:rPr>
        <w:rFonts w:ascii="Times New Roman" w:hAnsi="Times New Roman"/>
        <w:b/>
        <w:sz w:val="18"/>
        <w:szCs w:val="18"/>
      </w:rPr>
      <w:fldChar w:fldCharType="end"/>
    </w:r>
  </w:p>
  <w:p w14:paraId="0CBC8C43" w14:textId="77777777" w:rsidR="00734F47" w:rsidRDefault="00734F47"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4293" w14:textId="77777777" w:rsidR="00233F1E" w:rsidRDefault="00233F1E">
      <w:pPr>
        <w:spacing w:after="0" w:line="240" w:lineRule="auto"/>
      </w:pPr>
      <w:r>
        <w:separator/>
      </w:r>
    </w:p>
  </w:footnote>
  <w:footnote w:type="continuationSeparator" w:id="0">
    <w:p w14:paraId="4A042258" w14:textId="77777777" w:rsidR="00233F1E" w:rsidRDefault="00233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8210EF"/>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4C065B9"/>
    <w:multiLevelType w:val="hybridMultilevel"/>
    <w:tmpl w:val="E04203A4"/>
    <w:lvl w:ilvl="0" w:tplc="764002A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2A66D4AE">
      <w:start w:val="1"/>
      <w:numFmt w:val="decimal"/>
      <w:lvlText w:val="%7."/>
      <w:lvlJc w:val="left"/>
      <w:pPr>
        <w:ind w:left="5472" w:hanging="360"/>
      </w:pPr>
      <w:rPr>
        <w:b w:val="0"/>
      </w:r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0" w15:restartNumberingAfterBreak="0">
    <w:nsid w:val="13AB4278"/>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127879"/>
    <w:multiLevelType w:val="hybridMultilevel"/>
    <w:tmpl w:val="F6CEC8A4"/>
    <w:lvl w:ilvl="0" w:tplc="D7EAA9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841745"/>
    <w:multiLevelType w:val="hybridMultilevel"/>
    <w:tmpl w:val="F6E09096"/>
    <w:lvl w:ilvl="0" w:tplc="604CB830">
      <w:start w:val="1"/>
      <w:numFmt w:val="lowerLetter"/>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7"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8" w15:restartNumberingAfterBreak="0">
    <w:nsid w:val="1A9C1878"/>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BDF02CD"/>
    <w:multiLevelType w:val="multilevel"/>
    <w:tmpl w:val="4D10F29C"/>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eastAsia="SimSun" w:hint="default"/>
      </w:rPr>
    </w:lvl>
    <w:lvl w:ilvl="2">
      <w:start w:val="1"/>
      <w:numFmt w:val="decimal"/>
      <w:isLgl/>
      <w:lvlText w:val="%1.%2.%3."/>
      <w:lvlJc w:val="left"/>
      <w:pPr>
        <w:ind w:left="1800" w:hanging="720"/>
      </w:pPr>
      <w:rPr>
        <w:rFonts w:eastAsia="SimSun" w:hint="default"/>
      </w:rPr>
    </w:lvl>
    <w:lvl w:ilvl="3">
      <w:start w:val="1"/>
      <w:numFmt w:val="decimal"/>
      <w:isLgl/>
      <w:lvlText w:val="%1.%2.%3.%4."/>
      <w:lvlJc w:val="left"/>
      <w:pPr>
        <w:ind w:left="2160" w:hanging="720"/>
      </w:pPr>
      <w:rPr>
        <w:rFonts w:eastAsia="SimSun" w:hint="default"/>
      </w:rPr>
    </w:lvl>
    <w:lvl w:ilvl="4">
      <w:start w:val="1"/>
      <w:numFmt w:val="decimal"/>
      <w:isLgl/>
      <w:lvlText w:val="%1.%2.%3.%4.%5."/>
      <w:lvlJc w:val="left"/>
      <w:pPr>
        <w:ind w:left="2880" w:hanging="1080"/>
      </w:pPr>
      <w:rPr>
        <w:rFonts w:eastAsia="SimSun" w:hint="default"/>
      </w:rPr>
    </w:lvl>
    <w:lvl w:ilvl="5">
      <w:start w:val="1"/>
      <w:numFmt w:val="decimal"/>
      <w:isLgl/>
      <w:lvlText w:val="%1.%2.%3.%4.%5.%6."/>
      <w:lvlJc w:val="left"/>
      <w:pPr>
        <w:ind w:left="3240" w:hanging="1080"/>
      </w:pPr>
      <w:rPr>
        <w:rFonts w:eastAsia="SimSun" w:hint="default"/>
      </w:rPr>
    </w:lvl>
    <w:lvl w:ilvl="6">
      <w:start w:val="1"/>
      <w:numFmt w:val="decimal"/>
      <w:isLgl/>
      <w:lvlText w:val="%1.%2.%3.%4.%5.%6.%7."/>
      <w:lvlJc w:val="left"/>
      <w:pPr>
        <w:ind w:left="3960" w:hanging="1440"/>
      </w:pPr>
      <w:rPr>
        <w:rFonts w:eastAsia="SimSun" w:hint="default"/>
      </w:rPr>
    </w:lvl>
    <w:lvl w:ilvl="7">
      <w:start w:val="1"/>
      <w:numFmt w:val="decimal"/>
      <w:isLgl/>
      <w:lvlText w:val="%1.%2.%3.%4.%5.%6.%7.%8."/>
      <w:lvlJc w:val="left"/>
      <w:pPr>
        <w:ind w:left="4320" w:hanging="1440"/>
      </w:pPr>
      <w:rPr>
        <w:rFonts w:eastAsia="SimSun" w:hint="default"/>
      </w:rPr>
    </w:lvl>
    <w:lvl w:ilvl="8">
      <w:start w:val="1"/>
      <w:numFmt w:val="decimal"/>
      <w:isLgl/>
      <w:lvlText w:val="%1.%2.%3.%4.%5.%6.%7.%8.%9."/>
      <w:lvlJc w:val="left"/>
      <w:pPr>
        <w:ind w:left="5040" w:hanging="1800"/>
      </w:pPr>
      <w:rPr>
        <w:rFonts w:eastAsia="SimSun" w:hint="default"/>
      </w:rPr>
    </w:lvl>
  </w:abstractNum>
  <w:abstractNum w:abstractNumId="22"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F5E17A0"/>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9" w15:restartNumberingAfterBreak="0">
    <w:nsid w:val="1F9D7D86"/>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02B3A72"/>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CD5052"/>
    <w:multiLevelType w:val="hybridMultilevel"/>
    <w:tmpl w:val="B0809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BA25EE"/>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837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8"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9"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9CC1F6B"/>
    <w:multiLevelType w:val="hybridMultilevel"/>
    <w:tmpl w:val="E04203A4"/>
    <w:lvl w:ilvl="0" w:tplc="764002A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2A66D4AE">
      <w:start w:val="1"/>
      <w:numFmt w:val="decimal"/>
      <w:lvlText w:val="%7."/>
      <w:lvlJc w:val="left"/>
      <w:pPr>
        <w:ind w:left="5472" w:hanging="360"/>
      </w:pPr>
      <w:rPr>
        <w:b w:val="0"/>
      </w:r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2" w15:restartNumberingAfterBreak="0">
    <w:nsid w:val="2EAC433B"/>
    <w:multiLevelType w:val="multilevel"/>
    <w:tmpl w:val="66B0DAAE"/>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16935AE"/>
    <w:multiLevelType w:val="multilevel"/>
    <w:tmpl w:val="0270F2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4AE4486"/>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9"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1" w15:restartNumberingAfterBreak="0">
    <w:nsid w:val="3DD26EE4"/>
    <w:multiLevelType w:val="multilevel"/>
    <w:tmpl w:val="C06808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3EFF6B1F"/>
    <w:multiLevelType w:val="hybridMultilevel"/>
    <w:tmpl w:val="9672114A"/>
    <w:lvl w:ilvl="0" w:tplc="D7EAA9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4"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7"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A097AF8"/>
    <w:multiLevelType w:val="multilevel"/>
    <w:tmpl w:val="1A7C4AB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b/>
        <w:bCs/>
        <w:sz w:val="24"/>
        <w:szCs w:val="24"/>
      </w:rPr>
    </w:lvl>
    <w:lvl w:ilvl="3">
      <w:start w:val="1"/>
      <w:numFmt w:val="decimalZero"/>
      <w:lvlText w:val="%1.%2.%3.%4"/>
      <w:lvlJc w:val="left"/>
      <w:pPr>
        <w:ind w:left="1430"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1"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2"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D8F2D41"/>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C531F2"/>
    <w:multiLevelType w:val="hybridMultilevel"/>
    <w:tmpl w:val="555C09DE"/>
    <w:lvl w:ilvl="0" w:tplc="D80E11E6">
      <w:start w:val="1"/>
      <w:numFmt w:val="lowerLetter"/>
      <w:lvlText w:val="%1)"/>
      <w:lvlJc w:val="left"/>
      <w:pPr>
        <w:ind w:left="1724" w:hanging="360"/>
      </w:pPr>
      <w:rPr>
        <w:b w:val="0"/>
        <w:bCs/>
        <w:i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5" w15:restartNumberingAfterBreak="0">
    <w:nsid w:val="4F3F65AF"/>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0DA1429"/>
    <w:multiLevelType w:val="hybridMultilevel"/>
    <w:tmpl w:val="1D42BB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51433B56"/>
    <w:multiLevelType w:val="hybridMultilevel"/>
    <w:tmpl w:val="B0809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030848"/>
    <w:multiLevelType w:val="hybridMultilevel"/>
    <w:tmpl w:val="E390AE6E"/>
    <w:lvl w:ilvl="0" w:tplc="359C177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3" w15:restartNumberingAfterBreak="0">
    <w:nsid w:val="55F55601"/>
    <w:multiLevelType w:val="hybridMultilevel"/>
    <w:tmpl w:val="D2E88C7E"/>
    <w:lvl w:ilvl="0" w:tplc="C366946C">
      <w:start w:val="1"/>
      <w:numFmt w:val="lowerLetter"/>
      <w:lvlText w:val="%1)"/>
      <w:lvlJc w:val="left"/>
      <w:pPr>
        <w:ind w:left="1353"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74" w15:restartNumberingAfterBreak="0">
    <w:nsid w:val="5A041EA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6" w15:restartNumberingAfterBreak="0">
    <w:nsid w:val="5B157BAA"/>
    <w:multiLevelType w:val="hybridMultilevel"/>
    <w:tmpl w:val="D5EEB6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522C6B"/>
    <w:multiLevelType w:val="hybridMultilevel"/>
    <w:tmpl w:val="353A7A9A"/>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C597F3F"/>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656BDC"/>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3"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4E7797"/>
    <w:multiLevelType w:val="hybridMultilevel"/>
    <w:tmpl w:val="01A680CE"/>
    <w:lvl w:ilvl="0" w:tplc="DD20C9D6">
      <w:start w:val="6"/>
      <w:numFmt w:val="bullet"/>
      <w:lvlText w:val=""/>
      <w:lvlJc w:val="left"/>
      <w:pPr>
        <w:ind w:left="786" w:hanging="360"/>
      </w:pPr>
      <w:rPr>
        <w:rFonts w:ascii="Symbol" w:eastAsia="Times New Roman" w:hAnsi="Symbol" w:cs="Times New Roman" w:hint="default"/>
        <w:b w:val="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5" w15:restartNumberingAfterBreak="0">
    <w:nsid w:val="6470600B"/>
    <w:multiLevelType w:val="hybridMultilevel"/>
    <w:tmpl w:val="D2E88C7E"/>
    <w:lvl w:ilvl="0" w:tplc="C366946C">
      <w:start w:val="1"/>
      <w:numFmt w:val="lowerLetter"/>
      <w:lvlText w:val="%1)"/>
      <w:lvlJc w:val="left"/>
      <w:pPr>
        <w:ind w:left="1353"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86" w15:restartNumberingAfterBreak="0">
    <w:nsid w:val="65437B06"/>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6E1E4CA1"/>
    <w:multiLevelType w:val="hybridMultilevel"/>
    <w:tmpl w:val="771012F0"/>
    <w:lvl w:ilvl="0" w:tplc="CC4AD8D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59D505D"/>
    <w:multiLevelType w:val="multilevel"/>
    <w:tmpl w:val="3D30CD5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7890BF3"/>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7" w15:restartNumberingAfterBreak="0">
    <w:nsid w:val="790F04D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9" w15:restartNumberingAfterBreak="0">
    <w:nsid w:val="7E456486"/>
    <w:multiLevelType w:val="multilevel"/>
    <w:tmpl w:val="788E7006"/>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3"/>
  </w:num>
  <w:num w:numId="2">
    <w:abstractNumId w:val="2"/>
  </w:num>
  <w:num w:numId="3">
    <w:abstractNumId w:val="82"/>
  </w:num>
  <w:num w:numId="4">
    <w:abstractNumId w:val="43"/>
  </w:num>
  <w:num w:numId="5">
    <w:abstractNumId w:val="93"/>
  </w:num>
  <w:num w:numId="6">
    <w:abstractNumId w:val="88"/>
  </w:num>
  <w:num w:numId="7">
    <w:abstractNumId w:val="50"/>
  </w:num>
  <w:num w:numId="8">
    <w:abstractNumId w:val="60"/>
  </w:num>
  <w:num w:numId="9">
    <w:abstractNumId w:val="44"/>
  </w:num>
  <w:num w:numId="10">
    <w:abstractNumId w:val="41"/>
  </w:num>
  <w:num w:numId="11">
    <w:abstractNumId w:val="13"/>
  </w:num>
  <w:num w:numId="12">
    <w:abstractNumId w:val="58"/>
  </w:num>
  <w:num w:numId="13">
    <w:abstractNumId w:val="90"/>
  </w:num>
  <w:num w:numId="14">
    <w:abstractNumId w:val="102"/>
  </w:num>
  <w:num w:numId="15">
    <w:abstractNumId w:val="87"/>
  </w:num>
  <w:num w:numId="16">
    <w:abstractNumId w:val="15"/>
  </w:num>
  <w:num w:numId="17">
    <w:abstractNumId w:val="61"/>
  </w:num>
  <w:num w:numId="18">
    <w:abstractNumId w:val="8"/>
  </w:num>
  <w:num w:numId="19">
    <w:abstractNumId w:val="19"/>
  </w:num>
  <w:num w:numId="20">
    <w:abstractNumId w:val="98"/>
  </w:num>
  <w:num w:numId="21">
    <w:abstractNumId w:val="101"/>
  </w:num>
  <w:num w:numId="22">
    <w:abstractNumId w:val="36"/>
  </w:num>
  <w:num w:numId="23">
    <w:abstractNumId w:val="24"/>
  </w:num>
  <w:num w:numId="24">
    <w:abstractNumId w:val="34"/>
  </w:num>
  <w:num w:numId="25">
    <w:abstractNumId w:val="46"/>
  </w:num>
  <w:num w:numId="26">
    <w:abstractNumId w:val="39"/>
  </w:num>
  <w:num w:numId="27">
    <w:abstractNumId w:val="5"/>
  </w:num>
  <w:num w:numId="28">
    <w:abstractNumId w:val="11"/>
  </w:num>
  <w:num w:numId="29">
    <w:abstractNumId w:val="6"/>
  </w:num>
  <w:num w:numId="30">
    <w:abstractNumId w:val="20"/>
  </w:num>
  <w:num w:numId="31">
    <w:abstractNumId w:val="48"/>
  </w:num>
  <w:num w:numId="32">
    <w:abstractNumId w:val="38"/>
  </w:num>
  <w:num w:numId="33">
    <w:abstractNumId w:val="72"/>
  </w:num>
  <w:num w:numId="34">
    <w:abstractNumId w:val="62"/>
  </w:num>
  <w:num w:numId="35">
    <w:abstractNumId w:val="55"/>
  </w:num>
  <w:num w:numId="36">
    <w:abstractNumId w:val="22"/>
  </w:num>
  <w:num w:numId="37">
    <w:abstractNumId w:val="37"/>
  </w:num>
  <w:num w:numId="38">
    <w:abstractNumId w:val="57"/>
  </w:num>
  <w:num w:numId="39">
    <w:abstractNumId w:val="53"/>
  </w:num>
  <w:num w:numId="40">
    <w:abstractNumId w:val="27"/>
  </w:num>
  <w:num w:numId="41">
    <w:abstractNumId w:val="79"/>
    <w:lvlOverride w:ilvl="0">
      <w:startOverride w:val="1"/>
    </w:lvlOverride>
  </w:num>
  <w:num w:numId="42">
    <w:abstractNumId w:val="56"/>
    <w:lvlOverride w:ilvl="0">
      <w:startOverride w:val="1"/>
    </w:lvlOverride>
  </w:num>
  <w:num w:numId="43">
    <w:abstractNumId w:val="32"/>
  </w:num>
  <w:num w:numId="44">
    <w:abstractNumId w:val="7"/>
  </w:num>
  <w:num w:numId="45">
    <w:abstractNumId w:val="71"/>
  </w:num>
  <w:num w:numId="46">
    <w:abstractNumId w:val="59"/>
  </w:num>
  <w:num w:numId="47">
    <w:abstractNumId w:val="4"/>
  </w:num>
  <w:num w:numId="48">
    <w:abstractNumId w:val="95"/>
  </w:num>
  <w:num w:numId="49">
    <w:abstractNumId w:val="49"/>
  </w:num>
  <w:num w:numId="50">
    <w:abstractNumId w:val="100"/>
  </w:num>
  <w:num w:numId="51">
    <w:abstractNumId w:val="77"/>
  </w:num>
  <w:num w:numId="52">
    <w:abstractNumId w:val="9"/>
  </w:num>
  <w:num w:numId="53">
    <w:abstractNumId w:val="23"/>
  </w:num>
  <w:num w:numId="54">
    <w:abstractNumId w:val="14"/>
  </w:num>
  <w:num w:numId="55">
    <w:abstractNumId w:val="17"/>
  </w:num>
  <w:num w:numId="56">
    <w:abstractNumId w:val="28"/>
  </w:num>
  <w:num w:numId="57">
    <w:abstractNumId w:val="69"/>
  </w:num>
  <w:num w:numId="58">
    <w:abstractNumId w:val="75"/>
  </w:num>
  <w:num w:numId="59">
    <w:abstractNumId w:val="66"/>
  </w:num>
  <w:num w:numId="60">
    <w:abstractNumId w:val="94"/>
  </w:num>
  <w:num w:numId="61">
    <w:abstractNumId w:val="54"/>
  </w:num>
  <w:num w:numId="62">
    <w:abstractNumId w:val="35"/>
  </w:num>
  <w:num w:numId="63">
    <w:abstractNumId w:val="89"/>
  </w:num>
  <w:num w:numId="64">
    <w:abstractNumId w:val="91"/>
  </w:num>
  <w:num w:numId="65">
    <w:abstractNumId w:val="80"/>
  </w:num>
  <w:num w:numId="66">
    <w:abstractNumId w:val="31"/>
  </w:num>
  <w:num w:numId="67">
    <w:abstractNumId w:val="64"/>
  </w:num>
  <w:num w:numId="68">
    <w:abstractNumId w:val="84"/>
  </w:num>
  <w:num w:numId="69">
    <w:abstractNumId w:val="67"/>
  </w:num>
  <w:num w:numId="70">
    <w:abstractNumId w:val="26"/>
  </w:num>
  <w:num w:numId="71">
    <w:abstractNumId w:val="42"/>
  </w:num>
  <w:num w:numId="72">
    <w:abstractNumId w:val="78"/>
  </w:num>
  <w:num w:numId="73">
    <w:abstractNumId w:val="40"/>
  </w:num>
  <w:num w:numId="74">
    <w:abstractNumId w:val="96"/>
  </w:num>
  <w:num w:numId="75">
    <w:abstractNumId w:val="68"/>
  </w:num>
  <w:num w:numId="76">
    <w:abstractNumId w:val="99"/>
  </w:num>
  <w:num w:numId="77">
    <w:abstractNumId w:val="70"/>
  </w:num>
  <w:num w:numId="78">
    <w:abstractNumId w:val="85"/>
  </w:num>
  <w:num w:numId="79">
    <w:abstractNumId w:val="21"/>
  </w:num>
  <w:num w:numId="80">
    <w:abstractNumId w:val="92"/>
  </w:num>
  <w:num w:numId="81">
    <w:abstractNumId w:val="81"/>
  </w:num>
  <w:num w:numId="82">
    <w:abstractNumId w:val="51"/>
  </w:num>
  <w:num w:numId="83">
    <w:abstractNumId w:val="25"/>
  </w:num>
  <w:num w:numId="84">
    <w:abstractNumId w:val="18"/>
  </w:num>
  <w:num w:numId="85">
    <w:abstractNumId w:val="86"/>
  </w:num>
  <w:num w:numId="86">
    <w:abstractNumId w:val="33"/>
  </w:num>
  <w:num w:numId="87">
    <w:abstractNumId w:val="65"/>
  </w:num>
  <w:num w:numId="88">
    <w:abstractNumId w:val="52"/>
  </w:num>
  <w:num w:numId="89">
    <w:abstractNumId w:val="12"/>
  </w:num>
  <w:num w:numId="90">
    <w:abstractNumId w:val="73"/>
  </w:num>
  <w:num w:numId="91">
    <w:abstractNumId w:val="76"/>
  </w:num>
  <w:num w:numId="92">
    <w:abstractNumId w:val="3"/>
  </w:num>
  <w:num w:numId="93">
    <w:abstractNumId w:val="16"/>
  </w:num>
  <w:num w:numId="94">
    <w:abstractNumId w:val="74"/>
  </w:num>
  <w:num w:numId="95">
    <w:abstractNumId w:val="29"/>
  </w:num>
  <w:num w:numId="96">
    <w:abstractNumId w:val="63"/>
  </w:num>
  <w:num w:numId="97">
    <w:abstractNumId w:val="47"/>
  </w:num>
  <w:num w:numId="98">
    <w:abstractNumId w:val="45"/>
  </w:num>
  <w:num w:numId="99">
    <w:abstractNumId w:val="1"/>
  </w:num>
  <w:num w:numId="100">
    <w:abstractNumId w:val="97"/>
  </w:num>
  <w:num w:numId="101">
    <w:abstractNumId w:val="10"/>
  </w:num>
  <w:num w:numId="102">
    <w:abstractNumId w:val="3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26D9"/>
    <w:rsid w:val="00002D70"/>
    <w:rsid w:val="00003492"/>
    <w:rsid w:val="0001215A"/>
    <w:rsid w:val="00016F8D"/>
    <w:rsid w:val="00021052"/>
    <w:rsid w:val="0002259D"/>
    <w:rsid w:val="00024D01"/>
    <w:rsid w:val="00024DF8"/>
    <w:rsid w:val="000252F5"/>
    <w:rsid w:val="0003000B"/>
    <w:rsid w:val="000310DB"/>
    <w:rsid w:val="00032514"/>
    <w:rsid w:val="00032BF0"/>
    <w:rsid w:val="000351C7"/>
    <w:rsid w:val="00041A42"/>
    <w:rsid w:val="00042ADD"/>
    <w:rsid w:val="000430E0"/>
    <w:rsid w:val="00050C89"/>
    <w:rsid w:val="000529B3"/>
    <w:rsid w:val="00057F8D"/>
    <w:rsid w:val="000600DF"/>
    <w:rsid w:val="00061967"/>
    <w:rsid w:val="000639DD"/>
    <w:rsid w:val="000656CF"/>
    <w:rsid w:val="00065BC5"/>
    <w:rsid w:val="00066D01"/>
    <w:rsid w:val="00070BBC"/>
    <w:rsid w:val="0007251A"/>
    <w:rsid w:val="00072E06"/>
    <w:rsid w:val="00075ADE"/>
    <w:rsid w:val="00080C76"/>
    <w:rsid w:val="00081F45"/>
    <w:rsid w:val="00082806"/>
    <w:rsid w:val="00084EAC"/>
    <w:rsid w:val="00085E80"/>
    <w:rsid w:val="00090BA8"/>
    <w:rsid w:val="000A16DD"/>
    <w:rsid w:val="000A3352"/>
    <w:rsid w:val="000A56DA"/>
    <w:rsid w:val="000B31E3"/>
    <w:rsid w:val="000B48D3"/>
    <w:rsid w:val="000B6EC8"/>
    <w:rsid w:val="000B76B9"/>
    <w:rsid w:val="000B78FD"/>
    <w:rsid w:val="000C0BA2"/>
    <w:rsid w:val="000C343B"/>
    <w:rsid w:val="000C364D"/>
    <w:rsid w:val="000C36CB"/>
    <w:rsid w:val="000C5835"/>
    <w:rsid w:val="000D3375"/>
    <w:rsid w:val="000D3726"/>
    <w:rsid w:val="000D5B3C"/>
    <w:rsid w:val="000D61E8"/>
    <w:rsid w:val="000E3F40"/>
    <w:rsid w:val="000E40E2"/>
    <w:rsid w:val="00102A50"/>
    <w:rsid w:val="0010343D"/>
    <w:rsid w:val="00106401"/>
    <w:rsid w:val="00112E43"/>
    <w:rsid w:val="0011382C"/>
    <w:rsid w:val="00114979"/>
    <w:rsid w:val="00114DFB"/>
    <w:rsid w:val="0011750C"/>
    <w:rsid w:val="001216B3"/>
    <w:rsid w:val="00121E57"/>
    <w:rsid w:val="00122760"/>
    <w:rsid w:val="00126B9E"/>
    <w:rsid w:val="001318CC"/>
    <w:rsid w:val="0013311D"/>
    <w:rsid w:val="00133B87"/>
    <w:rsid w:val="00133FFC"/>
    <w:rsid w:val="00135027"/>
    <w:rsid w:val="0014171C"/>
    <w:rsid w:val="0014173F"/>
    <w:rsid w:val="001422A8"/>
    <w:rsid w:val="00143756"/>
    <w:rsid w:val="00150DBC"/>
    <w:rsid w:val="00152DD3"/>
    <w:rsid w:val="00153343"/>
    <w:rsid w:val="00155439"/>
    <w:rsid w:val="00155512"/>
    <w:rsid w:val="001576FB"/>
    <w:rsid w:val="0016081D"/>
    <w:rsid w:val="001615CA"/>
    <w:rsid w:val="001628CF"/>
    <w:rsid w:val="001631FB"/>
    <w:rsid w:val="00164BEA"/>
    <w:rsid w:val="00164C20"/>
    <w:rsid w:val="00170D42"/>
    <w:rsid w:val="001827E0"/>
    <w:rsid w:val="001932F9"/>
    <w:rsid w:val="00194635"/>
    <w:rsid w:val="0019743C"/>
    <w:rsid w:val="001A1760"/>
    <w:rsid w:val="001A4CC1"/>
    <w:rsid w:val="001A5FD1"/>
    <w:rsid w:val="001B048A"/>
    <w:rsid w:val="001B0B5A"/>
    <w:rsid w:val="001B377A"/>
    <w:rsid w:val="001B7A05"/>
    <w:rsid w:val="001C17DA"/>
    <w:rsid w:val="001C267B"/>
    <w:rsid w:val="001C3D32"/>
    <w:rsid w:val="001C494C"/>
    <w:rsid w:val="001C5379"/>
    <w:rsid w:val="001C6177"/>
    <w:rsid w:val="001D48A7"/>
    <w:rsid w:val="001E0059"/>
    <w:rsid w:val="001E21F5"/>
    <w:rsid w:val="001E4679"/>
    <w:rsid w:val="001F12BB"/>
    <w:rsid w:val="001F30BF"/>
    <w:rsid w:val="002002A6"/>
    <w:rsid w:val="00207D1B"/>
    <w:rsid w:val="00210C41"/>
    <w:rsid w:val="00210C98"/>
    <w:rsid w:val="0021281A"/>
    <w:rsid w:val="00214410"/>
    <w:rsid w:val="002148CB"/>
    <w:rsid w:val="00215CD8"/>
    <w:rsid w:val="0022163F"/>
    <w:rsid w:val="002226F7"/>
    <w:rsid w:val="002248A4"/>
    <w:rsid w:val="00224BCB"/>
    <w:rsid w:val="00232C2F"/>
    <w:rsid w:val="00233F1E"/>
    <w:rsid w:val="00240F2B"/>
    <w:rsid w:val="00242907"/>
    <w:rsid w:val="0024382A"/>
    <w:rsid w:val="0024475F"/>
    <w:rsid w:val="00245A22"/>
    <w:rsid w:val="00250E2A"/>
    <w:rsid w:val="0025269F"/>
    <w:rsid w:val="002527AF"/>
    <w:rsid w:val="00254CA2"/>
    <w:rsid w:val="00255EFA"/>
    <w:rsid w:val="00257279"/>
    <w:rsid w:val="00263936"/>
    <w:rsid w:val="00265103"/>
    <w:rsid w:val="00267781"/>
    <w:rsid w:val="002718AB"/>
    <w:rsid w:val="00273AE3"/>
    <w:rsid w:val="002745D1"/>
    <w:rsid w:val="0027552A"/>
    <w:rsid w:val="0027572F"/>
    <w:rsid w:val="00275A42"/>
    <w:rsid w:val="00281634"/>
    <w:rsid w:val="002820B5"/>
    <w:rsid w:val="00286B14"/>
    <w:rsid w:val="00287463"/>
    <w:rsid w:val="00291643"/>
    <w:rsid w:val="0029674B"/>
    <w:rsid w:val="002A0695"/>
    <w:rsid w:val="002A6CF2"/>
    <w:rsid w:val="002B061F"/>
    <w:rsid w:val="002B2A63"/>
    <w:rsid w:val="002B47A1"/>
    <w:rsid w:val="002C135F"/>
    <w:rsid w:val="002C13F0"/>
    <w:rsid w:val="002C16DF"/>
    <w:rsid w:val="002C3AE6"/>
    <w:rsid w:val="002C3CF8"/>
    <w:rsid w:val="002C5178"/>
    <w:rsid w:val="002C5A03"/>
    <w:rsid w:val="002C7650"/>
    <w:rsid w:val="002D4404"/>
    <w:rsid w:val="002E3146"/>
    <w:rsid w:val="002E4AFC"/>
    <w:rsid w:val="002E5495"/>
    <w:rsid w:val="002F1A9E"/>
    <w:rsid w:val="002F1D1C"/>
    <w:rsid w:val="002F4902"/>
    <w:rsid w:val="002F5FBA"/>
    <w:rsid w:val="002F73FD"/>
    <w:rsid w:val="00305978"/>
    <w:rsid w:val="00305F29"/>
    <w:rsid w:val="00306459"/>
    <w:rsid w:val="00313D06"/>
    <w:rsid w:val="003146F8"/>
    <w:rsid w:val="003226D8"/>
    <w:rsid w:val="003267D8"/>
    <w:rsid w:val="0032786B"/>
    <w:rsid w:val="00331296"/>
    <w:rsid w:val="00343BBA"/>
    <w:rsid w:val="00343E2A"/>
    <w:rsid w:val="003464C9"/>
    <w:rsid w:val="00347743"/>
    <w:rsid w:val="00350881"/>
    <w:rsid w:val="0035353C"/>
    <w:rsid w:val="00353C95"/>
    <w:rsid w:val="00354EB0"/>
    <w:rsid w:val="00355849"/>
    <w:rsid w:val="00355BE3"/>
    <w:rsid w:val="003565E6"/>
    <w:rsid w:val="00362442"/>
    <w:rsid w:val="00364FF4"/>
    <w:rsid w:val="003655D9"/>
    <w:rsid w:val="00367287"/>
    <w:rsid w:val="003709BC"/>
    <w:rsid w:val="00372AE0"/>
    <w:rsid w:val="003752CF"/>
    <w:rsid w:val="00375F59"/>
    <w:rsid w:val="0037679E"/>
    <w:rsid w:val="00377E3B"/>
    <w:rsid w:val="003812F2"/>
    <w:rsid w:val="003814BA"/>
    <w:rsid w:val="00386723"/>
    <w:rsid w:val="0038733A"/>
    <w:rsid w:val="00390284"/>
    <w:rsid w:val="00391B3C"/>
    <w:rsid w:val="00391B8F"/>
    <w:rsid w:val="003939E2"/>
    <w:rsid w:val="00394346"/>
    <w:rsid w:val="00394C2D"/>
    <w:rsid w:val="00397044"/>
    <w:rsid w:val="003A0284"/>
    <w:rsid w:val="003A119E"/>
    <w:rsid w:val="003A6FCA"/>
    <w:rsid w:val="003B1EDF"/>
    <w:rsid w:val="003B336A"/>
    <w:rsid w:val="003B4662"/>
    <w:rsid w:val="003B6164"/>
    <w:rsid w:val="003B6EC1"/>
    <w:rsid w:val="003C2F67"/>
    <w:rsid w:val="003C33D2"/>
    <w:rsid w:val="003C52E4"/>
    <w:rsid w:val="003C676B"/>
    <w:rsid w:val="003D480F"/>
    <w:rsid w:val="003D5D79"/>
    <w:rsid w:val="003D6193"/>
    <w:rsid w:val="003E2626"/>
    <w:rsid w:val="003E4C1B"/>
    <w:rsid w:val="003E6850"/>
    <w:rsid w:val="003E7EAA"/>
    <w:rsid w:val="0040445F"/>
    <w:rsid w:val="00407315"/>
    <w:rsid w:val="0040743C"/>
    <w:rsid w:val="00407DF5"/>
    <w:rsid w:val="00407E91"/>
    <w:rsid w:val="00410B55"/>
    <w:rsid w:val="004145ED"/>
    <w:rsid w:val="00423F10"/>
    <w:rsid w:val="00433E94"/>
    <w:rsid w:val="00436031"/>
    <w:rsid w:val="0043651A"/>
    <w:rsid w:val="00442F4F"/>
    <w:rsid w:val="004456D8"/>
    <w:rsid w:val="004458C8"/>
    <w:rsid w:val="004464B9"/>
    <w:rsid w:val="00446948"/>
    <w:rsid w:val="004511A0"/>
    <w:rsid w:val="00451DDB"/>
    <w:rsid w:val="00451FA7"/>
    <w:rsid w:val="00454BCF"/>
    <w:rsid w:val="004552DF"/>
    <w:rsid w:val="00457C80"/>
    <w:rsid w:val="004642F0"/>
    <w:rsid w:val="004644B6"/>
    <w:rsid w:val="00465B86"/>
    <w:rsid w:val="00467F52"/>
    <w:rsid w:val="004721BA"/>
    <w:rsid w:val="0047267C"/>
    <w:rsid w:val="004751FE"/>
    <w:rsid w:val="00477BEB"/>
    <w:rsid w:val="00480241"/>
    <w:rsid w:val="00480755"/>
    <w:rsid w:val="00484074"/>
    <w:rsid w:val="00486674"/>
    <w:rsid w:val="004870E2"/>
    <w:rsid w:val="00491181"/>
    <w:rsid w:val="00491848"/>
    <w:rsid w:val="004923BD"/>
    <w:rsid w:val="00492FDC"/>
    <w:rsid w:val="0049429A"/>
    <w:rsid w:val="004A0891"/>
    <w:rsid w:val="004A29D7"/>
    <w:rsid w:val="004A3CF5"/>
    <w:rsid w:val="004A41C7"/>
    <w:rsid w:val="004A6315"/>
    <w:rsid w:val="004C1A92"/>
    <w:rsid w:val="004C3749"/>
    <w:rsid w:val="004C674B"/>
    <w:rsid w:val="004D0C37"/>
    <w:rsid w:val="004D1820"/>
    <w:rsid w:val="004D1D0B"/>
    <w:rsid w:val="004D71C8"/>
    <w:rsid w:val="004E1EAD"/>
    <w:rsid w:val="004F1558"/>
    <w:rsid w:val="004F562C"/>
    <w:rsid w:val="004F5DBA"/>
    <w:rsid w:val="005011CD"/>
    <w:rsid w:val="0050214B"/>
    <w:rsid w:val="005148B4"/>
    <w:rsid w:val="0051567D"/>
    <w:rsid w:val="0052096C"/>
    <w:rsid w:val="00520C63"/>
    <w:rsid w:val="0052261A"/>
    <w:rsid w:val="00531E8C"/>
    <w:rsid w:val="00533F5D"/>
    <w:rsid w:val="00536624"/>
    <w:rsid w:val="005449FC"/>
    <w:rsid w:val="00544CAC"/>
    <w:rsid w:val="005479EF"/>
    <w:rsid w:val="00552452"/>
    <w:rsid w:val="00553147"/>
    <w:rsid w:val="00553A4C"/>
    <w:rsid w:val="005548B8"/>
    <w:rsid w:val="00554B3A"/>
    <w:rsid w:val="00555DCF"/>
    <w:rsid w:val="00556034"/>
    <w:rsid w:val="005560DA"/>
    <w:rsid w:val="005568A5"/>
    <w:rsid w:val="005655CF"/>
    <w:rsid w:val="00565BB2"/>
    <w:rsid w:val="005677CC"/>
    <w:rsid w:val="005709D1"/>
    <w:rsid w:val="005710B6"/>
    <w:rsid w:val="00572108"/>
    <w:rsid w:val="00580CAE"/>
    <w:rsid w:val="00581304"/>
    <w:rsid w:val="0058233C"/>
    <w:rsid w:val="0058467E"/>
    <w:rsid w:val="00591391"/>
    <w:rsid w:val="00593160"/>
    <w:rsid w:val="005966FC"/>
    <w:rsid w:val="00596A83"/>
    <w:rsid w:val="005A2884"/>
    <w:rsid w:val="005A65C5"/>
    <w:rsid w:val="005B0E21"/>
    <w:rsid w:val="005B3159"/>
    <w:rsid w:val="005B4533"/>
    <w:rsid w:val="005B48D5"/>
    <w:rsid w:val="005B6F81"/>
    <w:rsid w:val="005B71AA"/>
    <w:rsid w:val="005C03AC"/>
    <w:rsid w:val="005C06A5"/>
    <w:rsid w:val="005C345C"/>
    <w:rsid w:val="005C4E98"/>
    <w:rsid w:val="005C57FC"/>
    <w:rsid w:val="005D0305"/>
    <w:rsid w:val="005D0C2A"/>
    <w:rsid w:val="005D335B"/>
    <w:rsid w:val="005E27D0"/>
    <w:rsid w:val="005E4ACB"/>
    <w:rsid w:val="005E6453"/>
    <w:rsid w:val="005F00D6"/>
    <w:rsid w:val="005F132C"/>
    <w:rsid w:val="005F23BE"/>
    <w:rsid w:val="005F2745"/>
    <w:rsid w:val="005F43E6"/>
    <w:rsid w:val="005F4BB3"/>
    <w:rsid w:val="005F5125"/>
    <w:rsid w:val="0060291C"/>
    <w:rsid w:val="00603C06"/>
    <w:rsid w:val="00605AE0"/>
    <w:rsid w:val="00605D40"/>
    <w:rsid w:val="006075A4"/>
    <w:rsid w:val="006134A2"/>
    <w:rsid w:val="006144CF"/>
    <w:rsid w:val="00621916"/>
    <w:rsid w:val="00633DFE"/>
    <w:rsid w:val="00634158"/>
    <w:rsid w:val="00634181"/>
    <w:rsid w:val="006356A9"/>
    <w:rsid w:val="00636A14"/>
    <w:rsid w:val="00637B7D"/>
    <w:rsid w:val="006414F0"/>
    <w:rsid w:val="006424CB"/>
    <w:rsid w:val="0064301D"/>
    <w:rsid w:val="006447A3"/>
    <w:rsid w:val="00650503"/>
    <w:rsid w:val="0065073E"/>
    <w:rsid w:val="006507E9"/>
    <w:rsid w:val="00652052"/>
    <w:rsid w:val="00655DEE"/>
    <w:rsid w:val="00662E98"/>
    <w:rsid w:val="00663957"/>
    <w:rsid w:val="00663D91"/>
    <w:rsid w:val="0066444D"/>
    <w:rsid w:val="006649A6"/>
    <w:rsid w:val="00664AD6"/>
    <w:rsid w:val="00670F21"/>
    <w:rsid w:val="0067152B"/>
    <w:rsid w:val="00680AEB"/>
    <w:rsid w:val="006812AF"/>
    <w:rsid w:val="0068433A"/>
    <w:rsid w:val="00690572"/>
    <w:rsid w:val="00693386"/>
    <w:rsid w:val="0069341A"/>
    <w:rsid w:val="00697BC1"/>
    <w:rsid w:val="006A1A6A"/>
    <w:rsid w:val="006A1E4D"/>
    <w:rsid w:val="006A30F6"/>
    <w:rsid w:val="006A52DB"/>
    <w:rsid w:val="006A6AF9"/>
    <w:rsid w:val="006B186B"/>
    <w:rsid w:val="006B29BE"/>
    <w:rsid w:val="006B44F8"/>
    <w:rsid w:val="006B49DA"/>
    <w:rsid w:val="006C32BA"/>
    <w:rsid w:val="006C3954"/>
    <w:rsid w:val="006C3C96"/>
    <w:rsid w:val="006C4A1C"/>
    <w:rsid w:val="006D24FF"/>
    <w:rsid w:val="006D3981"/>
    <w:rsid w:val="006D414A"/>
    <w:rsid w:val="006D63C7"/>
    <w:rsid w:val="006D6FD5"/>
    <w:rsid w:val="006E56C7"/>
    <w:rsid w:val="006E67FE"/>
    <w:rsid w:val="006E6BE3"/>
    <w:rsid w:val="006E7EB5"/>
    <w:rsid w:val="006F15CC"/>
    <w:rsid w:val="006F2EC8"/>
    <w:rsid w:val="006F6141"/>
    <w:rsid w:val="007035DD"/>
    <w:rsid w:val="00704175"/>
    <w:rsid w:val="00704DCA"/>
    <w:rsid w:val="00705D33"/>
    <w:rsid w:val="0071008A"/>
    <w:rsid w:val="0071131D"/>
    <w:rsid w:val="00711411"/>
    <w:rsid w:val="00711734"/>
    <w:rsid w:val="007175FD"/>
    <w:rsid w:val="00722097"/>
    <w:rsid w:val="00724BDA"/>
    <w:rsid w:val="00730647"/>
    <w:rsid w:val="0073101D"/>
    <w:rsid w:val="00734F47"/>
    <w:rsid w:val="0073686B"/>
    <w:rsid w:val="00741C1D"/>
    <w:rsid w:val="00742F4B"/>
    <w:rsid w:val="00742F83"/>
    <w:rsid w:val="0074407F"/>
    <w:rsid w:val="007458CF"/>
    <w:rsid w:val="00745A94"/>
    <w:rsid w:val="007474FD"/>
    <w:rsid w:val="007528F6"/>
    <w:rsid w:val="00754113"/>
    <w:rsid w:val="007574C3"/>
    <w:rsid w:val="00761459"/>
    <w:rsid w:val="007638B1"/>
    <w:rsid w:val="007639EA"/>
    <w:rsid w:val="00765E1C"/>
    <w:rsid w:val="00766C82"/>
    <w:rsid w:val="007670F9"/>
    <w:rsid w:val="007748AA"/>
    <w:rsid w:val="00777439"/>
    <w:rsid w:val="00777B80"/>
    <w:rsid w:val="00777EEF"/>
    <w:rsid w:val="00784216"/>
    <w:rsid w:val="00791CD6"/>
    <w:rsid w:val="00795D91"/>
    <w:rsid w:val="007A0900"/>
    <w:rsid w:val="007A668D"/>
    <w:rsid w:val="007B1FA0"/>
    <w:rsid w:val="007B6887"/>
    <w:rsid w:val="007C0FA5"/>
    <w:rsid w:val="007C1BB7"/>
    <w:rsid w:val="007C35E4"/>
    <w:rsid w:val="007C55A8"/>
    <w:rsid w:val="007C72FD"/>
    <w:rsid w:val="007D3B07"/>
    <w:rsid w:val="007D443A"/>
    <w:rsid w:val="007D7E93"/>
    <w:rsid w:val="007E2087"/>
    <w:rsid w:val="007E58C8"/>
    <w:rsid w:val="007E59B3"/>
    <w:rsid w:val="007F1014"/>
    <w:rsid w:val="007F1411"/>
    <w:rsid w:val="007F1BDE"/>
    <w:rsid w:val="007F2F93"/>
    <w:rsid w:val="007F497F"/>
    <w:rsid w:val="007F4C9F"/>
    <w:rsid w:val="007F6F37"/>
    <w:rsid w:val="008019CB"/>
    <w:rsid w:val="008022FB"/>
    <w:rsid w:val="008042CB"/>
    <w:rsid w:val="008129B4"/>
    <w:rsid w:val="00814F5B"/>
    <w:rsid w:val="008240DB"/>
    <w:rsid w:val="008249E1"/>
    <w:rsid w:val="008252DD"/>
    <w:rsid w:val="00826035"/>
    <w:rsid w:val="00827198"/>
    <w:rsid w:val="00835B36"/>
    <w:rsid w:val="008410F2"/>
    <w:rsid w:val="00841CD7"/>
    <w:rsid w:val="00844F1F"/>
    <w:rsid w:val="00845621"/>
    <w:rsid w:val="00846DB3"/>
    <w:rsid w:val="00846F9F"/>
    <w:rsid w:val="00850741"/>
    <w:rsid w:val="00854A46"/>
    <w:rsid w:val="0085508D"/>
    <w:rsid w:val="00860A80"/>
    <w:rsid w:val="00863D6D"/>
    <w:rsid w:val="0086467C"/>
    <w:rsid w:val="00873126"/>
    <w:rsid w:val="00874D28"/>
    <w:rsid w:val="00875BE0"/>
    <w:rsid w:val="008768DD"/>
    <w:rsid w:val="00882A84"/>
    <w:rsid w:val="0088360D"/>
    <w:rsid w:val="00885FCC"/>
    <w:rsid w:val="00891B6E"/>
    <w:rsid w:val="00896719"/>
    <w:rsid w:val="00896E00"/>
    <w:rsid w:val="008A6750"/>
    <w:rsid w:val="008B2AB5"/>
    <w:rsid w:val="008B36F7"/>
    <w:rsid w:val="008B3B7A"/>
    <w:rsid w:val="008B6FD3"/>
    <w:rsid w:val="008C06FD"/>
    <w:rsid w:val="008D03A2"/>
    <w:rsid w:val="008D139A"/>
    <w:rsid w:val="008D1B12"/>
    <w:rsid w:val="008D339B"/>
    <w:rsid w:val="008E45EB"/>
    <w:rsid w:val="008F1941"/>
    <w:rsid w:val="008F1AE0"/>
    <w:rsid w:val="008F33CB"/>
    <w:rsid w:val="00900AD5"/>
    <w:rsid w:val="00904448"/>
    <w:rsid w:val="009107C1"/>
    <w:rsid w:val="009133F4"/>
    <w:rsid w:val="00914EA5"/>
    <w:rsid w:val="0091636A"/>
    <w:rsid w:val="00917A08"/>
    <w:rsid w:val="00917A7B"/>
    <w:rsid w:val="009243D5"/>
    <w:rsid w:val="00924481"/>
    <w:rsid w:val="009315B4"/>
    <w:rsid w:val="0093247E"/>
    <w:rsid w:val="00933DC6"/>
    <w:rsid w:val="009349C6"/>
    <w:rsid w:val="0093572B"/>
    <w:rsid w:val="00935C08"/>
    <w:rsid w:val="00936603"/>
    <w:rsid w:val="00936FC4"/>
    <w:rsid w:val="00937058"/>
    <w:rsid w:val="009377A8"/>
    <w:rsid w:val="00941705"/>
    <w:rsid w:val="0095368E"/>
    <w:rsid w:val="00957027"/>
    <w:rsid w:val="009577D5"/>
    <w:rsid w:val="00960046"/>
    <w:rsid w:val="00960205"/>
    <w:rsid w:val="009614D7"/>
    <w:rsid w:val="00967FA6"/>
    <w:rsid w:val="00977089"/>
    <w:rsid w:val="00981259"/>
    <w:rsid w:val="0098185F"/>
    <w:rsid w:val="00981B25"/>
    <w:rsid w:val="00984893"/>
    <w:rsid w:val="009876B6"/>
    <w:rsid w:val="009906AA"/>
    <w:rsid w:val="009925B2"/>
    <w:rsid w:val="00993341"/>
    <w:rsid w:val="009A0C2C"/>
    <w:rsid w:val="009A12AA"/>
    <w:rsid w:val="009A5317"/>
    <w:rsid w:val="009A6918"/>
    <w:rsid w:val="009A6B6A"/>
    <w:rsid w:val="009A7D1E"/>
    <w:rsid w:val="009B0018"/>
    <w:rsid w:val="009B3345"/>
    <w:rsid w:val="009B4731"/>
    <w:rsid w:val="009B4884"/>
    <w:rsid w:val="009B57D5"/>
    <w:rsid w:val="009B777B"/>
    <w:rsid w:val="009C0887"/>
    <w:rsid w:val="009C4B3E"/>
    <w:rsid w:val="009C5940"/>
    <w:rsid w:val="009C648A"/>
    <w:rsid w:val="009D0AED"/>
    <w:rsid w:val="009D11B1"/>
    <w:rsid w:val="009D2F2C"/>
    <w:rsid w:val="009D4D0C"/>
    <w:rsid w:val="009D586A"/>
    <w:rsid w:val="009D5DAF"/>
    <w:rsid w:val="009D727A"/>
    <w:rsid w:val="009E0593"/>
    <w:rsid w:val="009E4F26"/>
    <w:rsid w:val="009E622A"/>
    <w:rsid w:val="009E65C3"/>
    <w:rsid w:val="009F00E9"/>
    <w:rsid w:val="009F08E3"/>
    <w:rsid w:val="009F2657"/>
    <w:rsid w:val="00A00E66"/>
    <w:rsid w:val="00A02835"/>
    <w:rsid w:val="00A04840"/>
    <w:rsid w:val="00A0752D"/>
    <w:rsid w:val="00A11A1B"/>
    <w:rsid w:val="00A11FA4"/>
    <w:rsid w:val="00A12BC1"/>
    <w:rsid w:val="00A14BA4"/>
    <w:rsid w:val="00A14EA0"/>
    <w:rsid w:val="00A157A2"/>
    <w:rsid w:val="00A23B2A"/>
    <w:rsid w:val="00A249F1"/>
    <w:rsid w:val="00A24CF5"/>
    <w:rsid w:val="00A25B90"/>
    <w:rsid w:val="00A326A4"/>
    <w:rsid w:val="00A333CC"/>
    <w:rsid w:val="00A341E8"/>
    <w:rsid w:val="00A34690"/>
    <w:rsid w:val="00A4266D"/>
    <w:rsid w:val="00A42807"/>
    <w:rsid w:val="00A42A26"/>
    <w:rsid w:val="00A529D3"/>
    <w:rsid w:val="00A56D2C"/>
    <w:rsid w:val="00A62615"/>
    <w:rsid w:val="00A63E8E"/>
    <w:rsid w:val="00A64BB1"/>
    <w:rsid w:val="00A670AE"/>
    <w:rsid w:val="00A728D6"/>
    <w:rsid w:val="00A729D3"/>
    <w:rsid w:val="00A77A15"/>
    <w:rsid w:val="00A830FA"/>
    <w:rsid w:val="00A87E6F"/>
    <w:rsid w:val="00A9484D"/>
    <w:rsid w:val="00A95571"/>
    <w:rsid w:val="00AA142D"/>
    <w:rsid w:val="00AA39A7"/>
    <w:rsid w:val="00AA5F3F"/>
    <w:rsid w:val="00AA7BD8"/>
    <w:rsid w:val="00AB4A32"/>
    <w:rsid w:val="00AB5F68"/>
    <w:rsid w:val="00AB7E25"/>
    <w:rsid w:val="00AC0F08"/>
    <w:rsid w:val="00AC2CBB"/>
    <w:rsid w:val="00AC4571"/>
    <w:rsid w:val="00AC4F54"/>
    <w:rsid w:val="00AC631A"/>
    <w:rsid w:val="00AC7D25"/>
    <w:rsid w:val="00AD1A21"/>
    <w:rsid w:val="00AD4623"/>
    <w:rsid w:val="00AE070A"/>
    <w:rsid w:val="00AE0E3C"/>
    <w:rsid w:val="00AE34F1"/>
    <w:rsid w:val="00AE6525"/>
    <w:rsid w:val="00AF1545"/>
    <w:rsid w:val="00AF4CB7"/>
    <w:rsid w:val="00B00303"/>
    <w:rsid w:val="00B018FA"/>
    <w:rsid w:val="00B023C9"/>
    <w:rsid w:val="00B02B73"/>
    <w:rsid w:val="00B034DA"/>
    <w:rsid w:val="00B03514"/>
    <w:rsid w:val="00B03C54"/>
    <w:rsid w:val="00B048FA"/>
    <w:rsid w:val="00B0640C"/>
    <w:rsid w:val="00B07C45"/>
    <w:rsid w:val="00B1067E"/>
    <w:rsid w:val="00B208F6"/>
    <w:rsid w:val="00B20C39"/>
    <w:rsid w:val="00B31B74"/>
    <w:rsid w:val="00B325F8"/>
    <w:rsid w:val="00B373F4"/>
    <w:rsid w:val="00B4037A"/>
    <w:rsid w:val="00B42000"/>
    <w:rsid w:val="00B51EFC"/>
    <w:rsid w:val="00B520D8"/>
    <w:rsid w:val="00B55365"/>
    <w:rsid w:val="00B60478"/>
    <w:rsid w:val="00B626C6"/>
    <w:rsid w:val="00B64411"/>
    <w:rsid w:val="00B67D2C"/>
    <w:rsid w:val="00B7120C"/>
    <w:rsid w:val="00B73745"/>
    <w:rsid w:val="00B74B9F"/>
    <w:rsid w:val="00B750B1"/>
    <w:rsid w:val="00B7579E"/>
    <w:rsid w:val="00B75F69"/>
    <w:rsid w:val="00B76D23"/>
    <w:rsid w:val="00B806CC"/>
    <w:rsid w:val="00B808DC"/>
    <w:rsid w:val="00B81E62"/>
    <w:rsid w:val="00B84782"/>
    <w:rsid w:val="00B864FE"/>
    <w:rsid w:val="00B909CF"/>
    <w:rsid w:val="00B94853"/>
    <w:rsid w:val="00B9644E"/>
    <w:rsid w:val="00BA0B7A"/>
    <w:rsid w:val="00BA34AA"/>
    <w:rsid w:val="00BA36C6"/>
    <w:rsid w:val="00BA3A40"/>
    <w:rsid w:val="00BA3AA4"/>
    <w:rsid w:val="00BA6791"/>
    <w:rsid w:val="00BA6E90"/>
    <w:rsid w:val="00BB4D03"/>
    <w:rsid w:val="00BC1E18"/>
    <w:rsid w:val="00BC24D5"/>
    <w:rsid w:val="00BC2E9F"/>
    <w:rsid w:val="00BC511D"/>
    <w:rsid w:val="00BC6C1E"/>
    <w:rsid w:val="00BD0A8B"/>
    <w:rsid w:val="00BD58D2"/>
    <w:rsid w:val="00BE1A61"/>
    <w:rsid w:val="00C005EB"/>
    <w:rsid w:val="00C065A5"/>
    <w:rsid w:val="00C06746"/>
    <w:rsid w:val="00C10BE5"/>
    <w:rsid w:val="00C12B0E"/>
    <w:rsid w:val="00C14E74"/>
    <w:rsid w:val="00C16562"/>
    <w:rsid w:val="00C2329F"/>
    <w:rsid w:val="00C249BD"/>
    <w:rsid w:val="00C257EB"/>
    <w:rsid w:val="00C268AB"/>
    <w:rsid w:val="00C304B3"/>
    <w:rsid w:val="00C316BB"/>
    <w:rsid w:val="00C32DB3"/>
    <w:rsid w:val="00C34FDD"/>
    <w:rsid w:val="00C374F2"/>
    <w:rsid w:val="00C37EB6"/>
    <w:rsid w:val="00C4068D"/>
    <w:rsid w:val="00C416A4"/>
    <w:rsid w:val="00C4226D"/>
    <w:rsid w:val="00C42A95"/>
    <w:rsid w:val="00C43949"/>
    <w:rsid w:val="00C46B60"/>
    <w:rsid w:val="00C50534"/>
    <w:rsid w:val="00C50684"/>
    <w:rsid w:val="00C55EA3"/>
    <w:rsid w:val="00C56121"/>
    <w:rsid w:val="00C57650"/>
    <w:rsid w:val="00C61B82"/>
    <w:rsid w:val="00C71D85"/>
    <w:rsid w:val="00C8027C"/>
    <w:rsid w:val="00C80E5B"/>
    <w:rsid w:val="00C81BED"/>
    <w:rsid w:val="00C829C8"/>
    <w:rsid w:val="00C8409D"/>
    <w:rsid w:val="00C844D2"/>
    <w:rsid w:val="00C84AC0"/>
    <w:rsid w:val="00C90005"/>
    <w:rsid w:val="00C907A1"/>
    <w:rsid w:val="00C9431F"/>
    <w:rsid w:val="00C9479F"/>
    <w:rsid w:val="00C94FB3"/>
    <w:rsid w:val="00C95229"/>
    <w:rsid w:val="00C95829"/>
    <w:rsid w:val="00C975E1"/>
    <w:rsid w:val="00CA3156"/>
    <w:rsid w:val="00CB3E35"/>
    <w:rsid w:val="00CB47BE"/>
    <w:rsid w:val="00CB73A3"/>
    <w:rsid w:val="00CC1D0B"/>
    <w:rsid w:val="00CC30B2"/>
    <w:rsid w:val="00CC7519"/>
    <w:rsid w:val="00CD07C9"/>
    <w:rsid w:val="00CD120D"/>
    <w:rsid w:val="00CD3263"/>
    <w:rsid w:val="00CD4494"/>
    <w:rsid w:val="00CD51E1"/>
    <w:rsid w:val="00CD5C5E"/>
    <w:rsid w:val="00CD612D"/>
    <w:rsid w:val="00CE12A0"/>
    <w:rsid w:val="00CF124C"/>
    <w:rsid w:val="00CF2DCF"/>
    <w:rsid w:val="00D04D97"/>
    <w:rsid w:val="00D147E8"/>
    <w:rsid w:val="00D2053E"/>
    <w:rsid w:val="00D21B2D"/>
    <w:rsid w:val="00D22167"/>
    <w:rsid w:val="00D24FF5"/>
    <w:rsid w:val="00D25C4D"/>
    <w:rsid w:val="00D27544"/>
    <w:rsid w:val="00D27B74"/>
    <w:rsid w:val="00D316D7"/>
    <w:rsid w:val="00D31F08"/>
    <w:rsid w:val="00D31F8F"/>
    <w:rsid w:val="00D36D84"/>
    <w:rsid w:val="00D44123"/>
    <w:rsid w:val="00D51F87"/>
    <w:rsid w:val="00D55EA4"/>
    <w:rsid w:val="00D56A8B"/>
    <w:rsid w:val="00D64FB3"/>
    <w:rsid w:val="00D65177"/>
    <w:rsid w:val="00D669D4"/>
    <w:rsid w:val="00D6718E"/>
    <w:rsid w:val="00D70DE9"/>
    <w:rsid w:val="00D727CD"/>
    <w:rsid w:val="00D73D6B"/>
    <w:rsid w:val="00D74812"/>
    <w:rsid w:val="00D80C36"/>
    <w:rsid w:val="00D84941"/>
    <w:rsid w:val="00D84D74"/>
    <w:rsid w:val="00D85C32"/>
    <w:rsid w:val="00D92978"/>
    <w:rsid w:val="00D93B2E"/>
    <w:rsid w:val="00D93F91"/>
    <w:rsid w:val="00D94EDC"/>
    <w:rsid w:val="00DA145D"/>
    <w:rsid w:val="00DA26F5"/>
    <w:rsid w:val="00DA2BB7"/>
    <w:rsid w:val="00DA3681"/>
    <w:rsid w:val="00DA5B7E"/>
    <w:rsid w:val="00DB020E"/>
    <w:rsid w:val="00DB16C8"/>
    <w:rsid w:val="00DB23A7"/>
    <w:rsid w:val="00DC745F"/>
    <w:rsid w:val="00DE0EC4"/>
    <w:rsid w:val="00DE65F7"/>
    <w:rsid w:val="00DE67AD"/>
    <w:rsid w:val="00DF0346"/>
    <w:rsid w:val="00DF0E3C"/>
    <w:rsid w:val="00DF1CB6"/>
    <w:rsid w:val="00DF283F"/>
    <w:rsid w:val="00DF28A6"/>
    <w:rsid w:val="00DF5249"/>
    <w:rsid w:val="00E04716"/>
    <w:rsid w:val="00E07635"/>
    <w:rsid w:val="00E167A4"/>
    <w:rsid w:val="00E17633"/>
    <w:rsid w:val="00E17AC6"/>
    <w:rsid w:val="00E2080B"/>
    <w:rsid w:val="00E20B46"/>
    <w:rsid w:val="00E240E9"/>
    <w:rsid w:val="00E30339"/>
    <w:rsid w:val="00E36C03"/>
    <w:rsid w:val="00E462ED"/>
    <w:rsid w:val="00E5073B"/>
    <w:rsid w:val="00E51B30"/>
    <w:rsid w:val="00E52724"/>
    <w:rsid w:val="00E571F0"/>
    <w:rsid w:val="00E60CA0"/>
    <w:rsid w:val="00E6136E"/>
    <w:rsid w:val="00E63895"/>
    <w:rsid w:val="00E66359"/>
    <w:rsid w:val="00E73F70"/>
    <w:rsid w:val="00E76F60"/>
    <w:rsid w:val="00E777A1"/>
    <w:rsid w:val="00E8362B"/>
    <w:rsid w:val="00E8559E"/>
    <w:rsid w:val="00E8689A"/>
    <w:rsid w:val="00E91605"/>
    <w:rsid w:val="00E9165B"/>
    <w:rsid w:val="00EA3CF9"/>
    <w:rsid w:val="00EA7043"/>
    <w:rsid w:val="00EB1121"/>
    <w:rsid w:val="00EB28BF"/>
    <w:rsid w:val="00EB344F"/>
    <w:rsid w:val="00EB5B10"/>
    <w:rsid w:val="00EB5E7E"/>
    <w:rsid w:val="00EB729E"/>
    <w:rsid w:val="00EC044B"/>
    <w:rsid w:val="00ED0E30"/>
    <w:rsid w:val="00ED35D6"/>
    <w:rsid w:val="00ED4AD0"/>
    <w:rsid w:val="00ED4EBB"/>
    <w:rsid w:val="00EE01BA"/>
    <w:rsid w:val="00EE0AAF"/>
    <w:rsid w:val="00EE2FB8"/>
    <w:rsid w:val="00EE3E0F"/>
    <w:rsid w:val="00EE5421"/>
    <w:rsid w:val="00EE551A"/>
    <w:rsid w:val="00EE73A5"/>
    <w:rsid w:val="00EF06FE"/>
    <w:rsid w:val="00EF2B05"/>
    <w:rsid w:val="00F00549"/>
    <w:rsid w:val="00F014E4"/>
    <w:rsid w:val="00F0359D"/>
    <w:rsid w:val="00F04A94"/>
    <w:rsid w:val="00F05575"/>
    <w:rsid w:val="00F07CD8"/>
    <w:rsid w:val="00F1104A"/>
    <w:rsid w:val="00F11BB5"/>
    <w:rsid w:val="00F1464D"/>
    <w:rsid w:val="00F21618"/>
    <w:rsid w:val="00F23077"/>
    <w:rsid w:val="00F23364"/>
    <w:rsid w:val="00F24881"/>
    <w:rsid w:val="00F2741A"/>
    <w:rsid w:val="00F32B80"/>
    <w:rsid w:val="00F35E0D"/>
    <w:rsid w:val="00F4058D"/>
    <w:rsid w:val="00F40C83"/>
    <w:rsid w:val="00F41F9F"/>
    <w:rsid w:val="00F453C9"/>
    <w:rsid w:val="00F51956"/>
    <w:rsid w:val="00F51B42"/>
    <w:rsid w:val="00F538D6"/>
    <w:rsid w:val="00F55CC6"/>
    <w:rsid w:val="00F625DF"/>
    <w:rsid w:val="00F64FF6"/>
    <w:rsid w:val="00F72C02"/>
    <w:rsid w:val="00F77BC1"/>
    <w:rsid w:val="00F80E6A"/>
    <w:rsid w:val="00F82066"/>
    <w:rsid w:val="00F926CC"/>
    <w:rsid w:val="00FA1E6D"/>
    <w:rsid w:val="00FA4276"/>
    <w:rsid w:val="00FA63EE"/>
    <w:rsid w:val="00FB18D1"/>
    <w:rsid w:val="00FB1A09"/>
    <w:rsid w:val="00FB26A2"/>
    <w:rsid w:val="00FB6937"/>
    <w:rsid w:val="00FB7415"/>
    <w:rsid w:val="00FB7A23"/>
    <w:rsid w:val="00FC1B76"/>
    <w:rsid w:val="00FC23AE"/>
    <w:rsid w:val="00FC2D6A"/>
    <w:rsid w:val="00FC3A4D"/>
    <w:rsid w:val="00FC52A8"/>
    <w:rsid w:val="00FC52AA"/>
    <w:rsid w:val="00FC54A5"/>
    <w:rsid w:val="00FD068A"/>
    <w:rsid w:val="00FD1D95"/>
    <w:rsid w:val="00FD34F8"/>
    <w:rsid w:val="00FD4C56"/>
    <w:rsid w:val="00FD4DB9"/>
    <w:rsid w:val="00FD726B"/>
    <w:rsid w:val="00FE0270"/>
    <w:rsid w:val="00FE0E84"/>
    <w:rsid w:val="00FF3CD9"/>
    <w:rsid w:val="00FF48D4"/>
    <w:rsid w:val="00FF523F"/>
    <w:rsid w:val="00FF7F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D8583"/>
  <w15:docId w15:val="{2D55C564-1EED-4D21-953C-6262655E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6CC"/>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2"/>
      </w:numPr>
    </w:pPr>
  </w:style>
  <w:style w:type="numbering" w:customStyle="1" w:styleId="Styl2">
    <w:name w:val="Styl2"/>
    <w:rsid w:val="006B29BE"/>
    <w:pPr>
      <w:numPr>
        <w:numId w:val="3"/>
      </w:numPr>
    </w:pPr>
  </w:style>
  <w:style w:type="numbering" w:customStyle="1" w:styleId="Styl3">
    <w:name w:val="Styl3"/>
    <w:rsid w:val="006B29BE"/>
    <w:pPr>
      <w:numPr>
        <w:numId w:val="4"/>
      </w:numPr>
    </w:pPr>
  </w:style>
  <w:style w:type="numbering" w:customStyle="1" w:styleId="Styl4">
    <w:name w:val="Styl4"/>
    <w:rsid w:val="006B29BE"/>
    <w:pPr>
      <w:numPr>
        <w:numId w:val="5"/>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7"/>
      </w:numPr>
    </w:pPr>
  </w:style>
  <w:style w:type="numbering" w:customStyle="1" w:styleId="Styl7">
    <w:name w:val="Styl7"/>
    <w:uiPriority w:val="99"/>
    <w:rsid w:val="006B29BE"/>
    <w:pPr>
      <w:numPr>
        <w:numId w:val="8"/>
      </w:numPr>
    </w:pPr>
  </w:style>
  <w:style w:type="numbering" w:customStyle="1" w:styleId="Styl8">
    <w:name w:val="Styl8"/>
    <w:uiPriority w:val="99"/>
    <w:rsid w:val="006B29BE"/>
    <w:pPr>
      <w:numPr>
        <w:numId w:val="9"/>
      </w:numPr>
    </w:pPr>
  </w:style>
  <w:style w:type="numbering" w:customStyle="1" w:styleId="Styl9">
    <w:name w:val="Styl9"/>
    <w:uiPriority w:val="99"/>
    <w:rsid w:val="006B29BE"/>
    <w:pPr>
      <w:numPr>
        <w:numId w:val="10"/>
      </w:numPr>
    </w:pPr>
  </w:style>
  <w:style w:type="numbering" w:customStyle="1" w:styleId="Styl10">
    <w:name w:val="Styl10"/>
    <w:uiPriority w:val="99"/>
    <w:rsid w:val="006B29BE"/>
    <w:pPr>
      <w:numPr>
        <w:numId w:val="11"/>
      </w:numPr>
    </w:pPr>
  </w:style>
  <w:style w:type="numbering" w:customStyle="1" w:styleId="Styl11">
    <w:name w:val="Styl11"/>
    <w:uiPriority w:val="99"/>
    <w:rsid w:val="006B29BE"/>
    <w:pPr>
      <w:numPr>
        <w:numId w:val="12"/>
      </w:numPr>
    </w:pPr>
  </w:style>
  <w:style w:type="numbering" w:customStyle="1" w:styleId="Styl12">
    <w:name w:val="Styl12"/>
    <w:uiPriority w:val="99"/>
    <w:rsid w:val="006B29BE"/>
    <w:pPr>
      <w:numPr>
        <w:numId w:val="13"/>
      </w:numPr>
    </w:pPr>
  </w:style>
  <w:style w:type="numbering" w:customStyle="1" w:styleId="Styl13">
    <w:name w:val="Styl13"/>
    <w:uiPriority w:val="99"/>
    <w:rsid w:val="006B29BE"/>
    <w:pPr>
      <w:numPr>
        <w:numId w:val="14"/>
      </w:numPr>
    </w:pPr>
  </w:style>
  <w:style w:type="numbering" w:customStyle="1" w:styleId="Styl14">
    <w:name w:val="Styl14"/>
    <w:uiPriority w:val="99"/>
    <w:rsid w:val="006B29BE"/>
    <w:pPr>
      <w:numPr>
        <w:numId w:val="15"/>
      </w:numPr>
    </w:pPr>
  </w:style>
  <w:style w:type="numbering" w:customStyle="1" w:styleId="Styl15">
    <w:name w:val="Styl15"/>
    <w:uiPriority w:val="99"/>
    <w:rsid w:val="006B29BE"/>
    <w:pPr>
      <w:numPr>
        <w:numId w:val="16"/>
      </w:numPr>
    </w:pPr>
  </w:style>
  <w:style w:type="numbering" w:customStyle="1" w:styleId="Styl16">
    <w:name w:val="Styl16"/>
    <w:uiPriority w:val="99"/>
    <w:rsid w:val="006B29BE"/>
    <w:pPr>
      <w:numPr>
        <w:numId w:val="17"/>
      </w:numPr>
    </w:pPr>
  </w:style>
  <w:style w:type="numbering" w:customStyle="1" w:styleId="Styl17">
    <w:name w:val="Styl17"/>
    <w:uiPriority w:val="99"/>
    <w:rsid w:val="006B29BE"/>
    <w:pPr>
      <w:numPr>
        <w:numId w:val="18"/>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40"/>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1"/>
      </w:numPr>
      <w:spacing w:before="120" w:after="120"/>
    </w:pPr>
    <w:rPr>
      <w:rFonts w:eastAsia="Calibri"/>
      <w:lang w:eastAsia="en-GB"/>
    </w:rPr>
  </w:style>
  <w:style w:type="paragraph" w:customStyle="1" w:styleId="Tiret1">
    <w:name w:val="Tiret 1"/>
    <w:basedOn w:val="Normalny"/>
    <w:rsid w:val="006B29BE"/>
    <w:pPr>
      <w:numPr>
        <w:numId w:val="42"/>
      </w:numPr>
      <w:spacing w:before="120" w:after="120"/>
    </w:pPr>
    <w:rPr>
      <w:rFonts w:eastAsia="Calibri"/>
      <w:lang w:eastAsia="en-GB"/>
    </w:rPr>
  </w:style>
  <w:style w:type="paragraph" w:customStyle="1" w:styleId="NumPar1">
    <w:name w:val="NumPar 1"/>
    <w:basedOn w:val="Normalny"/>
    <w:next w:val="Text1"/>
    <w:rsid w:val="006B29BE"/>
    <w:pPr>
      <w:numPr>
        <w:numId w:val="43"/>
      </w:numPr>
      <w:spacing w:before="120" w:after="120"/>
    </w:pPr>
    <w:rPr>
      <w:rFonts w:eastAsia="Calibri"/>
      <w:lang w:eastAsia="en-GB"/>
    </w:rPr>
  </w:style>
  <w:style w:type="paragraph" w:customStyle="1" w:styleId="NumPar2">
    <w:name w:val="NumPar 2"/>
    <w:basedOn w:val="Normalny"/>
    <w:next w:val="Text1"/>
    <w:rsid w:val="006B29BE"/>
    <w:pPr>
      <w:numPr>
        <w:ilvl w:val="1"/>
        <w:numId w:val="43"/>
      </w:numPr>
      <w:spacing w:before="120" w:after="120"/>
    </w:pPr>
    <w:rPr>
      <w:rFonts w:eastAsia="Calibri"/>
      <w:lang w:eastAsia="en-GB"/>
    </w:rPr>
  </w:style>
  <w:style w:type="paragraph" w:customStyle="1" w:styleId="NumPar3">
    <w:name w:val="NumPar 3"/>
    <w:basedOn w:val="Normalny"/>
    <w:next w:val="Text1"/>
    <w:rsid w:val="006B29BE"/>
    <w:pPr>
      <w:numPr>
        <w:ilvl w:val="2"/>
        <w:numId w:val="43"/>
      </w:numPr>
      <w:spacing w:before="120" w:after="120"/>
    </w:pPr>
    <w:rPr>
      <w:rFonts w:eastAsia="Calibri"/>
      <w:lang w:eastAsia="en-GB"/>
    </w:rPr>
  </w:style>
  <w:style w:type="paragraph" w:customStyle="1" w:styleId="NumPar4">
    <w:name w:val="NumPar 4"/>
    <w:basedOn w:val="Normalny"/>
    <w:next w:val="Text1"/>
    <w:rsid w:val="006B29BE"/>
    <w:pPr>
      <w:numPr>
        <w:ilvl w:val="3"/>
        <w:numId w:val="43"/>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4"/>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6"/>
      </w:numPr>
    </w:pPr>
  </w:style>
  <w:style w:type="numbering" w:customStyle="1" w:styleId="Styl29">
    <w:name w:val="Styl29"/>
    <w:rsid w:val="006B29BE"/>
    <w:pPr>
      <w:numPr>
        <w:numId w:val="19"/>
      </w:numPr>
    </w:pPr>
  </w:style>
  <w:style w:type="numbering" w:customStyle="1" w:styleId="Styl32">
    <w:name w:val="Styl32"/>
    <w:rsid w:val="006B29BE"/>
    <w:pPr>
      <w:numPr>
        <w:numId w:val="20"/>
      </w:numPr>
    </w:pPr>
  </w:style>
  <w:style w:type="numbering" w:customStyle="1" w:styleId="Styl43">
    <w:name w:val="Styl43"/>
    <w:rsid w:val="006B29BE"/>
    <w:pPr>
      <w:numPr>
        <w:numId w:val="21"/>
      </w:numPr>
    </w:pPr>
  </w:style>
  <w:style w:type="numbering" w:customStyle="1" w:styleId="Styl52">
    <w:name w:val="Styl52"/>
    <w:uiPriority w:val="99"/>
    <w:rsid w:val="006B29BE"/>
    <w:pPr>
      <w:numPr>
        <w:numId w:val="22"/>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3"/>
      </w:numPr>
    </w:pPr>
  </w:style>
  <w:style w:type="numbering" w:customStyle="1" w:styleId="Styl72">
    <w:name w:val="Styl72"/>
    <w:uiPriority w:val="99"/>
    <w:rsid w:val="006B29BE"/>
    <w:pPr>
      <w:numPr>
        <w:numId w:val="24"/>
      </w:numPr>
    </w:pPr>
  </w:style>
  <w:style w:type="numbering" w:customStyle="1" w:styleId="Styl82">
    <w:name w:val="Styl82"/>
    <w:uiPriority w:val="99"/>
    <w:rsid w:val="006B29BE"/>
    <w:pPr>
      <w:numPr>
        <w:numId w:val="25"/>
      </w:numPr>
    </w:pPr>
  </w:style>
  <w:style w:type="numbering" w:customStyle="1" w:styleId="Styl92">
    <w:name w:val="Styl92"/>
    <w:uiPriority w:val="99"/>
    <w:rsid w:val="006B29BE"/>
    <w:pPr>
      <w:numPr>
        <w:numId w:val="26"/>
      </w:numPr>
    </w:pPr>
  </w:style>
  <w:style w:type="numbering" w:customStyle="1" w:styleId="Styl102">
    <w:name w:val="Styl102"/>
    <w:uiPriority w:val="99"/>
    <w:rsid w:val="006B29BE"/>
    <w:pPr>
      <w:numPr>
        <w:numId w:val="27"/>
      </w:numPr>
    </w:pPr>
  </w:style>
  <w:style w:type="numbering" w:customStyle="1" w:styleId="Styl113">
    <w:name w:val="Styl113"/>
    <w:uiPriority w:val="99"/>
    <w:rsid w:val="006B29BE"/>
    <w:pPr>
      <w:numPr>
        <w:numId w:val="28"/>
      </w:numPr>
    </w:pPr>
  </w:style>
  <w:style w:type="numbering" w:customStyle="1" w:styleId="Styl122">
    <w:name w:val="Styl122"/>
    <w:uiPriority w:val="99"/>
    <w:rsid w:val="006B29BE"/>
    <w:pPr>
      <w:numPr>
        <w:numId w:val="58"/>
      </w:numPr>
    </w:pPr>
  </w:style>
  <w:style w:type="numbering" w:customStyle="1" w:styleId="Styl132">
    <w:name w:val="Styl132"/>
    <w:uiPriority w:val="99"/>
    <w:rsid w:val="006B29BE"/>
    <w:pPr>
      <w:numPr>
        <w:numId w:val="29"/>
      </w:numPr>
    </w:pPr>
  </w:style>
  <w:style w:type="numbering" w:customStyle="1" w:styleId="Styl142">
    <w:name w:val="Styl142"/>
    <w:uiPriority w:val="99"/>
    <w:rsid w:val="006B29BE"/>
    <w:pPr>
      <w:numPr>
        <w:numId w:val="30"/>
      </w:numPr>
    </w:pPr>
  </w:style>
  <w:style w:type="numbering" w:customStyle="1" w:styleId="Styl152">
    <w:name w:val="Styl152"/>
    <w:uiPriority w:val="99"/>
    <w:rsid w:val="006B29BE"/>
    <w:pPr>
      <w:numPr>
        <w:numId w:val="55"/>
      </w:numPr>
    </w:pPr>
  </w:style>
  <w:style w:type="numbering" w:customStyle="1" w:styleId="Styl162">
    <w:name w:val="Styl162"/>
    <w:uiPriority w:val="99"/>
    <w:rsid w:val="006B29BE"/>
    <w:pPr>
      <w:numPr>
        <w:numId w:val="31"/>
      </w:numPr>
    </w:pPr>
  </w:style>
  <w:style w:type="numbering" w:customStyle="1" w:styleId="Styl172">
    <w:name w:val="Styl172"/>
    <w:uiPriority w:val="99"/>
    <w:rsid w:val="006B29BE"/>
    <w:pPr>
      <w:numPr>
        <w:numId w:val="56"/>
      </w:numPr>
    </w:pPr>
  </w:style>
  <w:style w:type="numbering" w:customStyle="1" w:styleId="Styl182">
    <w:name w:val="Styl182"/>
    <w:uiPriority w:val="99"/>
    <w:rsid w:val="006B29BE"/>
    <w:pPr>
      <w:numPr>
        <w:numId w:val="32"/>
      </w:numPr>
    </w:pPr>
  </w:style>
  <w:style w:type="numbering" w:customStyle="1" w:styleId="Styl192">
    <w:name w:val="Styl192"/>
    <w:uiPriority w:val="99"/>
    <w:rsid w:val="006B29BE"/>
    <w:pPr>
      <w:numPr>
        <w:numId w:val="33"/>
      </w:numPr>
    </w:pPr>
  </w:style>
  <w:style w:type="numbering" w:customStyle="1" w:styleId="Styl202">
    <w:name w:val="Styl202"/>
    <w:uiPriority w:val="99"/>
    <w:rsid w:val="006B29BE"/>
    <w:pPr>
      <w:numPr>
        <w:numId w:val="34"/>
      </w:numPr>
    </w:pPr>
  </w:style>
  <w:style w:type="numbering" w:customStyle="1" w:styleId="Styl212">
    <w:name w:val="Styl212"/>
    <w:uiPriority w:val="99"/>
    <w:rsid w:val="006B29BE"/>
    <w:pPr>
      <w:numPr>
        <w:numId w:val="35"/>
      </w:numPr>
    </w:pPr>
  </w:style>
  <w:style w:type="numbering" w:customStyle="1" w:styleId="Styl222">
    <w:name w:val="Styl222"/>
    <w:uiPriority w:val="99"/>
    <w:rsid w:val="006B29BE"/>
    <w:pPr>
      <w:numPr>
        <w:numId w:val="54"/>
      </w:numPr>
    </w:pPr>
  </w:style>
  <w:style w:type="numbering" w:customStyle="1" w:styleId="Styl232">
    <w:name w:val="Styl232"/>
    <w:uiPriority w:val="99"/>
    <w:rsid w:val="006B29BE"/>
    <w:pPr>
      <w:numPr>
        <w:numId w:val="57"/>
      </w:numPr>
    </w:pPr>
  </w:style>
  <w:style w:type="numbering" w:customStyle="1" w:styleId="Styl242">
    <w:name w:val="Styl242"/>
    <w:uiPriority w:val="99"/>
    <w:rsid w:val="006B29BE"/>
    <w:pPr>
      <w:numPr>
        <w:numId w:val="36"/>
      </w:numPr>
    </w:pPr>
  </w:style>
  <w:style w:type="numbering" w:customStyle="1" w:styleId="Styl252">
    <w:name w:val="Styl252"/>
    <w:uiPriority w:val="99"/>
    <w:rsid w:val="006B29BE"/>
    <w:pPr>
      <w:numPr>
        <w:numId w:val="37"/>
      </w:numPr>
    </w:pPr>
  </w:style>
  <w:style w:type="numbering" w:customStyle="1" w:styleId="Styl262">
    <w:name w:val="Styl262"/>
    <w:uiPriority w:val="99"/>
    <w:rsid w:val="006B29BE"/>
    <w:pPr>
      <w:numPr>
        <w:numId w:val="38"/>
      </w:numPr>
    </w:pPr>
  </w:style>
  <w:style w:type="numbering" w:customStyle="1" w:styleId="Styl272">
    <w:name w:val="Styl272"/>
    <w:uiPriority w:val="99"/>
    <w:rsid w:val="006B29BE"/>
    <w:pPr>
      <w:numPr>
        <w:numId w:val="39"/>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paragraph" w:customStyle="1" w:styleId="ZLITPKTzmpktliter">
    <w:name w:val="Z_LIT/PKT – zm. pkt literą"/>
    <w:basedOn w:val="Normalny"/>
    <w:uiPriority w:val="47"/>
    <w:qFormat/>
    <w:rsid w:val="00DF5249"/>
    <w:pPr>
      <w:spacing w:after="0" w:line="360" w:lineRule="auto"/>
      <w:ind w:left="1497" w:hanging="510"/>
    </w:pPr>
    <w:rPr>
      <w:rFonts w:ascii="Times" w:hAnsi="Times" w:cs="Arial"/>
      <w:bCs/>
      <w:sz w:val="24"/>
      <w:szCs w:val="20"/>
    </w:rPr>
  </w:style>
  <w:style w:type="character" w:customStyle="1" w:styleId="Brak">
    <w:name w:val="Brak"/>
    <w:rsid w:val="0027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atalanda@um.swinoujscie.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ssowala@um.swinoujsc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strona/1-regulami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openxmlformats.org/officeDocument/2006/relationships/hyperlink" Target="mailto:aporonis@um.swinoujscie.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www.platformazakupowa.pl/um_swinoujscie" TargetMode="External"/><Relationship Id="rId27" Type="http://schemas.openxmlformats.org/officeDocument/2006/relationships/hyperlink" Target="mailto:wnawrocka@um.swinoujscie.pl" TargetMode="External"/><Relationship Id="rId30" Type="http://schemas.openxmlformats.org/officeDocument/2006/relationships/hyperlink" Target="mailto:bzp@um.swinoujscie.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E8CC5-2572-465A-9DEC-77E4862D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24</Pages>
  <Words>7024</Words>
  <Characters>45847</Characters>
  <Application>Microsoft Office Word</Application>
  <DocSecurity>0</DocSecurity>
  <Lines>382</Lines>
  <Paragraphs>105</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Poronis Anna</cp:lastModifiedBy>
  <cp:revision>17</cp:revision>
  <cp:lastPrinted>2022-03-07T11:21:00Z</cp:lastPrinted>
  <dcterms:created xsi:type="dcterms:W3CDTF">2022-03-07T10:19:00Z</dcterms:created>
  <dcterms:modified xsi:type="dcterms:W3CDTF">2022-03-15T09:53:00Z</dcterms:modified>
</cp:coreProperties>
</file>