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3388" w14:textId="77777777"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DC41A5">
        <w:rPr>
          <w:rFonts w:cstheme="minorHAnsi"/>
          <w:sz w:val="24"/>
          <w:szCs w:val="24"/>
        </w:rPr>
        <w:t xml:space="preserve"> </w:t>
      </w:r>
      <w:r w:rsidR="0075431F">
        <w:rPr>
          <w:rFonts w:cstheme="minorHAnsi"/>
          <w:sz w:val="24"/>
          <w:szCs w:val="24"/>
        </w:rPr>
        <w:t>2</w:t>
      </w:r>
      <w:r w:rsidR="009C3C09" w:rsidRPr="009E706F">
        <w:rPr>
          <w:rFonts w:cstheme="minorHAnsi"/>
          <w:sz w:val="24"/>
          <w:szCs w:val="24"/>
        </w:rPr>
        <w:t>/P/DP/ZP/2023</w:t>
      </w:r>
    </w:p>
    <w:p w14:paraId="4AF7AB04" w14:textId="77777777"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14:paraId="1A68A4A7" w14:textId="77777777"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B81593C" w14:textId="77777777"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14:paraId="6C491FF8" w14:textId="77777777"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5C70BE" w14:textId="77777777"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14:paraId="115E0869" w14:textId="77777777"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5F756063" w14:textId="77777777"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14:paraId="34FF914E" w14:textId="77777777"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14:paraId="4B7620EC" w14:textId="77777777"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14:paraId="0DD9D16F" w14:textId="77777777"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14:paraId="78443EAD" w14:textId="77777777"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14:paraId="6D256B41" w14:textId="77777777"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9098EB" w14:textId="77777777"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</w:t>
      </w:r>
      <w:r w:rsidR="00DC41A5">
        <w:rPr>
          <w:rFonts w:cstheme="minorHAnsi"/>
          <w:sz w:val="24"/>
          <w:szCs w:val="24"/>
        </w:rPr>
        <w:t xml:space="preserve"> </w:t>
      </w:r>
      <w:r w:rsidR="00483E97" w:rsidRPr="00BC5B68">
        <w:rPr>
          <w:rFonts w:cstheme="minorHAnsi"/>
          <w:sz w:val="24"/>
          <w:szCs w:val="24"/>
        </w:rPr>
        <w:t>na zadanie:</w:t>
      </w:r>
    </w:p>
    <w:p w14:paraId="79475665" w14:textId="77777777"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0CA5787" w14:textId="611AFC70" w:rsidR="00D25830" w:rsidRDefault="00D25830" w:rsidP="00D25830">
      <w:pPr>
        <w:spacing w:after="0" w:line="240" w:lineRule="auto"/>
        <w:ind w:right="9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0" w:name="_Hlk130814785"/>
      <w:r w:rsidR="00862CF8">
        <w:rPr>
          <w:rFonts w:cstheme="minorHAnsi"/>
          <w:sz w:val="24"/>
          <w:szCs w:val="24"/>
        </w:rPr>
        <w:t xml:space="preserve">Budowa zespołu budynków mieszkalnych wielorodzinnych </w:t>
      </w:r>
      <w:bookmarkEnd w:id="0"/>
      <w:r>
        <w:rPr>
          <w:rFonts w:cstheme="minorHAnsi"/>
          <w:sz w:val="24"/>
          <w:szCs w:val="24"/>
        </w:rPr>
        <w:t>wraz z zagospodarowaniem terenu i infrastrukturą techniczną w Tomaszowie Mazowieckim przy Ul. Chopina na terenie działki o nr. ewidencyjnym 2/2 , 3/1 , obręb 7”</w:t>
      </w:r>
    </w:p>
    <w:p w14:paraId="2D8CB32E" w14:textId="77777777" w:rsidR="00653D01" w:rsidRPr="00BC5B68" w:rsidRDefault="00653D01" w:rsidP="00653D01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14:paraId="09C2BD16" w14:textId="77777777"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14:paraId="683B8AF1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B283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3F0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871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11E" w14:textId="77777777"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14:paraId="0D72DC1E" w14:textId="77777777"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14:paraId="0A731191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0A9" w14:textId="77777777"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14:paraId="1C30E530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0F4" w14:textId="77777777"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8677BB" w:rsidRPr="00BC5B6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EB8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6AA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59D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82B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14:paraId="56DACC36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491" w14:textId="77777777"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601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191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599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3F7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14:paraId="0D098107" w14:textId="77777777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1999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BE39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0A7A7CF" w14:textId="77777777"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DD87DD" w14:textId="77777777"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14:paraId="1FB2170F" w14:textId="77777777"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B51F9" w14:textId="77777777" w:rsidR="0045454C" w:rsidRPr="00610F7E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610F7E">
        <w:rPr>
          <w:rFonts w:asciiTheme="minorHAnsi" w:hAnsiTheme="minorHAnsi" w:cstheme="minorHAnsi"/>
        </w:rPr>
        <w:t>Oferujemy wykonanie przedmiotu zamówienia w terminie</w:t>
      </w:r>
      <w:r w:rsidR="00D25830" w:rsidRPr="00610F7E">
        <w:rPr>
          <w:rFonts w:asciiTheme="minorHAnsi" w:hAnsiTheme="minorHAnsi" w:cstheme="minorHAnsi"/>
        </w:rPr>
        <w:t xml:space="preserve"> </w:t>
      </w:r>
      <w:r w:rsidR="007E50E4" w:rsidRPr="00610F7E">
        <w:rPr>
          <w:rFonts w:asciiTheme="minorHAnsi" w:hAnsiTheme="minorHAnsi" w:cstheme="minorHAnsi"/>
          <w:bCs/>
        </w:rPr>
        <w:t>5</w:t>
      </w:r>
      <w:r w:rsidR="008677BB" w:rsidRPr="00610F7E">
        <w:rPr>
          <w:rFonts w:asciiTheme="minorHAnsi" w:hAnsiTheme="minorHAnsi" w:cstheme="minorHAnsi"/>
          <w:bCs/>
        </w:rPr>
        <w:t xml:space="preserve"> miesięcy od dnia udzielenia zamówienia, w tym: </w:t>
      </w:r>
    </w:p>
    <w:p w14:paraId="2EF487CA" w14:textId="77777777" w:rsidR="008677BB" w:rsidRPr="00610F7E" w:rsidRDefault="007E7C5D" w:rsidP="002042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610F7E">
        <w:rPr>
          <w:rFonts w:asciiTheme="minorHAnsi" w:hAnsiTheme="minorHAnsi" w:cstheme="minorHAnsi"/>
        </w:rPr>
        <w:t>I etap</w:t>
      </w:r>
      <w:r w:rsidR="00DC41A5" w:rsidRPr="00610F7E">
        <w:rPr>
          <w:rFonts w:asciiTheme="minorHAnsi" w:hAnsiTheme="minorHAnsi" w:cstheme="minorHAnsi"/>
        </w:rPr>
        <w:t xml:space="preserve"> </w:t>
      </w:r>
      <w:r w:rsidR="008677BB" w:rsidRPr="00610F7E">
        <w:rPr>
          <w:rFonts w:asciiTheme="minorHAnsi" w:hAnsiTheme="minorHAnsi" w:cstheme="minorHAnsi"/>
        </w:rPr>
        <w:t xml:space="preserve">do </w:t>
      </w:r>
      <w:r w:rsidR="007E50E4" w:rsidRPr="00610F7E">
        <w:rPr>
          <w:rFonts w:asciiTheme="minorHAnsi" w:hAnsiTheme="minorHAnsi" w:cstheme="minorHAnsi"/>
        </w:rPr>
        <w:t>1</w:t>
      </w:r>
      <w:r w:rsidR="008677BB" w:rsidRPr="00610F7E">
        <w:rPr>
          <w:rFonts w:asciiTheme="minorHAnsi" w:hAnsiTheme="minorHAnsi" w:cstheme="minorHAnsi"/>
          <w:bCs/>
        </w:rPr>
        <w:t xml:space="preserve"> miesi</w:t>
      </w:r>
      <w:r w:rsidR="007E50E4" w:rsidRPr="00610F7E">
        <w:rPr>
          <w:rFonts w:asciiTheme="minorHAnsi" w:hAnsiTheme="minorHAnsi" w:cstheme="minorHAnsi"/>
          <w:bCs/>
        </w:rPr>
        <w:t>ąca</w:t>
      </w:r>
      <w:r w:rsidR="008677BB" w:rsidRPr="00610F7E">
        <w:rPr>
          <w:rFonts w:asciiTheme="minorHAnsi" w:hAnsiTheme="minorHAnsi" w:cstheme="minorHAnsi"/>
          <w:bCs/>
        </w:rPr>
        <w:t xml:space="preserve"> od daty </w:t>
      </w:r>
      <w:r w:rsidR="00D25830" w:rsidRPr="00610F7E">
        <w:rPr>
          <w:rFonts w:asciiTheme="minorHAnsi" w:hAnsiTheme="minorHAnsi" w:cstheme="minorHAnsi"/>
          <w:bCs/>
        </w:rPr>
        <w:t xml:space="preserve">przekazania przez Zamawiającego prawomocnej decyzji </w:t>
      </w:r>
      <w:r w:rsidR="00654209" w:rsidRPr="00610F7E">
        <w:rPr>
          <w:rFonts w:asciiTheme="minorHAnsi" w:hAnsiTheme="minorHAnsi" w:cstheme="minorHAnsi"/>
          <w:bCs/>
        </w:rPr>
        <w:t xml:space="preserve">o </w:t>
      </w:r>
      <w:r w:rsidR="00D25830" w:rsidRPr="00610F7E">
        <w:rPr>
          <w:rFonts w:asciiTheme="minorHAnsi" w:hAnsiTheme="minorHAnsi" w:cstheme="minorHAnsi"/>
          <w:bCs/>
        </w:rPr>
        <w:t>warunk</w:t>
      </w:r>
      <w:r w:rsidR="00654209" w:rsidRPr="00610F7E">
        <w:rPr>
          <w:rFonts w:asciiTheme="minorHAnsi" w:hAnsiTheme="minorHAnsi" w:cstheme="minorHAnsi"/>
          <w:bCs/>
        </w:rPr>
        <w:t>ach</w:t>
      </w:r>
      <w:r w:rsidR="00D25830" w:rsidRPr="00610F7E">
        <w:rPr>
          <w:rFonts w:asciiTheme="minorHAnsi" w:hAnsiTheme="minorHAnsi" w:cstheme="minorHAnsi"/>
          <w:bCs/>
        </w:rPr>
        <w:t xml:space="preserve"> zabudowy  </w:t>
      </w:r>
      <w:r w:rsidR="008677BB" w:rsidRPr="00610F7E">
        <w:rPr>
          <w:rFonts w:asciiTheme="minorHAnsi" w:hAnsiTheme="minorHAnsi" w:cstheme="minorHAnsi"/>
          <w:bCs/>
        </w:rPr>
        <w:t xml:space="preserve">. </w:t>
      </w:r>
    </w:p>
    <w:p w14:paraId="760A0B0C" w14:textId="77777777" w:rsidR="008677BB" w:rsidRPr="00610F7E" w:rsidRDefault="007E7C5D" w:rsidP="002042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610F7E">
        <w:rPr>
          <w:rFonts w:asciiTheme="minorHAnsi" w:hAnsiTheme="minorHAnsi" w:cstheme="minorHAnsi"/>
        </w:rPr>
        <w:t>II</w:t>
      </w:r>
      <w:r w:rsidR="00B921BD" w:rsidRPr="00610F7E">
        <w:rPr>
          <w:rFonts w:asciiTheme="minorHAnsi" w:hAnsiTheme="minorHAnsi" w:cstheme="minorHAnsi"/>
        </w:rPr>
        <w:t xml:space="preserve"> etap do </w:t>
      </w:r>
      <w:r w:rsidR="007E50E4" w:rsidRPr="00610F7E">
        <w:rPr>
          <w:rFonts w:asciiTheme="minorHAnsi" w:hAnsiTheme="minorHAnsi" w:cstheme="minorHAnsi"/>
          <w:bCs/>
        </w:rPr>
        <w:t>4</w:t>
      </w:r>
      <w:r w:rsidR="008677BB" w:rsidRPr="00610F7E">
        <w:rPr>
          <w:rFonts w:asciiTheme="minorHAnsi" w:hAnsiTheme="minorHAnsi" w:cstheme="minorHAnsi"/>
          <w:bCs/>
        </w:rPr>
        <w:t xml:space="preserve"> miesięcy od daty odbioru Etapu 1 ,</w:t>
      </w:r>
    </w:p>
    <w:p w14:paraId="7A56D42D" w14:textId="77777777" w:rsidR="008677BB" w:rsidRPr="00610F7E" w:rsidRDefault="008677BB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610F7E">
        <w:rPr>
          <w:rFonts w:asciiTheme="minorHAnsi" w:hAnsiTheme="minorHAnsi" w:cstheme="minorHAnsi"/>
          <w:bCs/>
        </w:rPr>
        <w:t>III etap sprawowani</w:t>
      </w:r>
      <w:r w:rsidR="007E50E4" w:rsidRPr="00610F7E">
        <w:rPr>
          <w:rFonts w:asciiTheme="minorHAnsi" w:hAnsiTheme="minorHAnsi" w:cstheme="minorHAnsi"/>
          <w:bCs/>
        </w:rPr>
        <w:t>e</w:t>
      </w:r>
      <w:r w:rsidRPr="00610F7E">
        <w:rPr>
          <w:rFonts w:asciiTheme="minorHAnsi" w:hAnsiTheme="minorHAnsi" w:cstheme="minorHAnsi"/>
          <w:bCs/>
        </w:rPr>
        <w:t xml:space="preserve"> nadzoru autorskiego </w:t>
      </w:r>
      <w:r w:rsidR="007E50E4" w:rsidRPr="00610F7E">
        <w:rPr>
          <w:rFonts w:asciiTheme="minorHAnsi" w:hAnsiTheme="minorHAnsi" w:cstheme="minorHAnsi"/>
          <w:bCs/>
        </w:rPr>
        <w:t>– max 36</w:t>
      </w:r>
      <w:r w:rsidRPr="00610F7E">
        <w:rPr>
          <w:rFonts w:asciiTheme="minorHAnsi" w:hAnsiTheme="minorHAnsi" w:cstheme="minorHAnsi"/>
          <w:bCs/>
        </w:rPr>
        <w:t xml:space="preserve"> miesięcy od wszczęcia postępowania na wykonanie robót według dokumentacji projektow</w:t>
      </w:r>
      <w:r w:rsidR="00653D01" w:rsidRPr="00610F7E">
        <w:rPr>
          <w:rFonts w:asciiTheme="minorHAnsi" w:hAnsiTheme="minorHAnsi" w:cstheme="minorHAnsi"/>
          <w:bCs/>
        </w:rPr>
        <w:t>ej</w:t>
      </w:r>
      <w:r w:rsidR="00DC41A5" w:rsidRPr="00610F7E">
        <w:rPr>
          <w:rFonts w:asciiTheme="minorHAnsi" w:hAnsiTheme="minorHAnsi" w:cstheme="minorHAnsi"/>
          <w:bCs/>
        </w:rPr>
        <w:t xml:space="preserve"> </w:t>
      </w:r>
      <w:r w:rsidR="007E50E4" w:rsidRPr="00610F7E">
        <w:rPr>
          <w:rFonts w:asciiTheme="minorHAnsi" w:hAnsiTheme="minorHAnsi" w:cstheme="minorHAnsi"/>
          <w:bCs/>
        </w:rPr>
        <w:t>do zakończenia budowy, tj. uzyskania ostatecznej decyzji o pozwoleniu</w:t>
      </w:r>
      <w:r w:rsidR="00DC41A5" w:rsidRPr="00610F7E">
        <w:rPr>
          <w:rFonts w:asciiTheme="minorHAnsi" w:hAnsiTheme="minorHAnsi" w:cstheme="minorHAnsi"/>
          <w:bCs/>
        </w:rPr>
        <w:t xml:space="preserve"> </w:t>
      </w:r>
      <w:r w:rsidR="007E50E4" w:rsidRPr="00610F7E">
        <w:rPr>
          <w:rFonts w:asciiTheme="minorHAnsi" w:hAnsiTheme="minorHAnsi" w:cstheme="minorHAnsi"/>
          <w:bCs/>
        </w:rPr>
        <w:t>na użytkowanie.</w:t>
      </w:r>
    </w:p>
    <w:p w14:paraId="7016B642" w14:textId="77777777" w:rsidR="00A029AD" w:rsidRPr="00610F7E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10F7E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610F7E">
        <w:rPr>
          <w:rFonts w:cstheme="minorHAnsi"/>
          <w:sz w:val="24"/>
          <w:szCs w:val="24"/>
        </w:rPr>
        <w:t xml:space="preserve">; </w:t>
      </w:r>
    </w:p>
    <w:p w14:paraId="325B022E" w14:textId="77777777"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lastRenderedPageBreak/>
        <w:t>Akceptujemy , że podstawą do wystawienia faktury stanowi podpisany przez obie strony protokół odbioru</w:t>
      </w:r>
      <w:r w:rsidR="00DC41A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prac projektowych (osobno za Etap 1 i 2)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raport ze sprawowania tego nadzoru za okres od wszczęcia postępowania o udzielenie 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Etap </w:t>
      </w:r>
      <w:r w:rsidR="007E50E4">
        <w:rPr>
          <w:rFonts w:cstheme="minorHAnsi"/>
          <w:sz w:val="24"/>
          <w:szCs w:val="24"/>
        </w:rPr>
        <w:t>III</w:t>
      </w:r>
      <w:r w:rsidRPr="00BC5B68">
        <w:rPr>
          <w:rFonts w:cstheme="minorHAnsi"/>
          <w:sz w:val="24"/>
          <w:szCs w:val="24"/>
        </w:rPr>
        <w:t xml:space="preserve"> 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DC41A5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14:paraId="686F7075" w14:textId="77777777"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  </w:t>
      </w:r>
    </w:p>
    <w:p w14:paraId="163A18DD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14:paraId="4DD8A064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14:paraId="0A8DE875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14:paraId="011B98F7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14:paraId="1AC7E1A6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14:paraId="01284D57" w14:textId="77777777"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14:paraId="022BABC8" w14:textId="77777777"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14:paraId="6069D715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14:paraId="576D2FE5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14:paraId="12D34347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14:paraId="4DC8C186" w14:textId="77777777"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14:paraId="29B51D81" w14:textId="77777777"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399FF4" w14:textId="77777777"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14:paraId="51BA0F0F" w14:textId="77777777"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jednoosobowa działalność gospodarcza </w:t>
      </w:r>
    </w:p>
    <w:p w14:paraId="69E08DDC" w14:textId="77777777"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14:paraId="66AF21D6" w14:textId="77777777"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inny rodzaj *</w:t>
      </w:r>
    </w:p>
    <w:p w14:paraId="67B204AD" w14:textId="77777777" w:rsidR="00114465" w:rsidRPr="00BC5B68" w:rsidRDefault="00114465" w:rsidP="00114465">
      <w:pPr>
        <w:ind w:left="284" w:firstLine="142"/>
        <w:jc w:val="both"/>
        <w:rPr>
          <w:rFonts w:cstheme="minorHAnsi"/>
          <w:bCs/>
          <w:sz w:val="24"/>
          <w:szCs w:val="24"/>
        </w:rPr>
      </w:pPr>
      <w:r w:rsidRPr="00BC5B68">
        <w:rPr>
          <w:rFonts w:cstheme="minorHAnsi"/>
          <w:bCs/>
          <w:sz w:val="24"/>
          <w:szCs w:val="24"/>
        </w:rPr>
        <w:t>* wybrać odpowiednio jedną pozycję</w:t>
      </w:r>
    </w:p>
    <w:p w14:paraId="336A5D4E" w14:textId="77777777"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lastRenderedPageBreak/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14:paraId="128A47DD" w14:textId="77777777"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14:paraId="1434E3B6" w14:textId="77777777" w:rsidTr="00317D45">
        <w:tc>
          <w:tcPr>
            <w:tcW w:w="4531" w:type="dxa"/>
          </w:tcPr>
          <w:p w14:paraId="5DF3AA8C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 xml:space="preserve">  Nazwa (rodzaj) towaru/usługi, których dostawa/świadczenie będzie prowadzić do powstania obowiązku podatkowego u zamawiającego</w:t>
            </w:r>
          </w:p>
          <w:p w14:paraId="67E29EB7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EFB4DC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14:paraId="35FA48B8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C48ACA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14:paraId="580D6051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490BA8F2" w14:textId="77777777" w:rsidTr="00317D45">
        <w:tc>
          <w:tcPr>
            <w:tcW w:w="4531" w:type="dxa"/>
          </w:tcPr>
          <w:p w14:paraId="4C108041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150DDD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C19F5E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15D47ECE" w14:textId="77777777" w:rsidTr="00317D45">
        <w:tc>
          <w:tcPr>
            <w:tcW w:w="4531" w:type="dxa"/>
          </w:tcPr>
          <w:p w14:paraId="5F5D36E9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10712C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D26760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59C084C7" w14:textId="77777777" w:rsidTr="00317D45">
        <w:tc>
          <w:tcPr>
            <w:tcW w:w="4531" w:type="dxa"/>
          </w:tcPr>
          <w:p w14:paraId="14116FC4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F97E41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6D6B77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B2AA3F" w14:textId="77777777"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14:paraId="663A1890" w14:textId="77777777"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5DCD38CF" w14:textId="77777777"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1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DC41A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14:paraId="250937A4" w14:textId="77777777"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14:paraId="6DA84B45" w14:textId="77777777"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14:paraId="6C5C74D9" w14:textId="77777777"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14:paraId="31FBA07E" w14:textId="77777777"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DC41A5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14:paraId="1D48DEC3" w14:textId="77777777"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14:paraId="0F96A247" w14:textId="77777777"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14:paraId="20DC438E" w14:textId="77777777"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14:paraId="3D18562F" w14:textId="77777777"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14:paraId="69AF1A5F" w14:textId="77777777"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1"/>
    <w:p w14:paraId="7D938B6B" w14:textId="77777777"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14:paraId="20589111" w14:textId="77777777"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00C20322" w14:textId="77777777"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14:paraId="2DFEED8B" w14:textId="77777777"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14:paraId="27EBBE32" w14:textId="77777777"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14:paraId="19EC5B32" w14:textId="77777777"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ykaz dodatkowego doświadczenia osób składany w ramach kryterium „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4017EB" w:rsidRPr="00DB51B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14:paraId="1B7352E3" w14:textId="77777777" w:rsid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323F95C3" w14:textId="77777777" w:rsid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C611A04" w14:textId="77777777" w:rsid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42FE82D" w14:textId="77777777"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7CEAEAE6" w14:textId="77777777"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lastRenderedPageBreak/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DC41A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składany w ramach kryterium „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Pr="00DB51BD">
        <w:rPr>
          <w:rFonts w:cstheme="minorHAnsi"/>
          <w:bCs/>
          <w:sz w:val="24"/>
          <w:szCs w:val="24"/>
        </w:rPr>
        <w:t>”</w:t>
      </w:r>
    </w:p>
    <w:p w14:paraId="5B42709D" w14:textId="77777777" w:rsidR="003B7F7A" w:rsidRPr="00DB51BD" w:rsidRDefault="003B7F7A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14:paraId="3CF64C19" w14:textId="77777777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72901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CC968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75D8A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14:paraId="047C7145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21A64" w14:textId="77777777"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14:paraId="128B3C42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02935FDC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14:paraId="6AD13105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26C33" w14:textId="77777777"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30DDA23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14:paraId="5576430F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34F78831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14:paraId="17308F4D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</w:tr>
      <w:tr w:rsidR="00406548" w:rsidRPr="00DB51BD" w14:paraId="292DE477" w14:textId="77777777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22DBA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11FD2" w14:textId="77777777"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14:paraId="709EA0AA" w14:textId="77777777"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690BF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B3F3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32C78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A28025" w14:textId="77777777"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14:paraId="551B0041" w14:textId="77777777"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DC41A5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14:paraId="07E59E46" w14:textId="77777777"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0EF5A30C" w14:textId="77777777" w:rsidR="0075431F" w:rsidRPr="0075431F" w:rsidRDefault="0075431F" w:rsidP="0075431F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r w:rsidRPr="0075431F">
        <w:rPr>
          <w:rStyle w:val="fontstyle01"/>
          <w:rFonts w:cstheme="minorHAnsi"/>
          <w:sz w:val="22"/>
          <w:szCs w:val="22"/>
        </w:rPr>
        <w:t xml:space="preserve">za </w:t>
      </w:r>
      <w:bookmarkStart w:id="2" w:name="_Hlk128049720"/>
      <w:r w:rsidRPr="0075431F">
        <w:rPr>
          <w:rStyle w:val="fontstyle01"/>
          <w:rFonts w:cstheme="minorHAnsi"/>
          <w:sz w:val="22"/>
          <w:szCs w:val="22"/>
        </w:rPr>
        <w:t>skierowanie do realizacji zamówienia osoby, która będzie architektem</w:t>
      </w:r>
      <w:r w:rsidRPr="0075431F">
        <w:rPr>
          <w:rFonts w:cstheme="minorHAnsi"/>
        </w:rPr>
        <w:br/>
      </w:r>
      <w:r w:rsidRPr="0075431F">
        <w:rPr>
          <w:rStyle w:val="fontstyle01"/>
          <w:rFonts w:cstheme="minorHAnsi"/>
          <w:sz w:val="22"/>
          <w:szCs w:val="22"/>
        </w:rPr>
        <w:t xml:space="preserve">(koordynatorem projektantów wszystkich branż), posiadającą uprawnienia budowlane do projektowania w specjalności architektonicznej bez ograniczeń, która w okresie ostatnich 5 lat przed upływem terminu składania ofert była projektantem branży architektonicznej w zadaniu (nie wymienionym w warunku minimalnym – wykaz osób załącznik nr 6 – </w:t>
      </w:r>
      <w:r>
        <w:rPr>
          <w:rStyle w:val="fontstyle01"/>
          <w:rFonts w:cstheme="minorHAnsi"/>
          <w:sz w:val="22"/>
          <w:szCs w:val="22"/>
        </w:rPr>
        <w:t xml:space="preserve">składany </w:t>
      </w:r>
      <w:r w:rsidRPr="0075431F">
        <w:rPr>
          <w:rStyle w:val="fontstyle01"/>
          <w:rFonts w:cstheme="minorHAnsi"/>
          <w:sz w:val="22"/>
          <w:szCs w:val="22"/>
        </w:rPr>
        <w:t xml:space="preserve">na wezwanie Zamawiającego), którego zakres obejmował wykonanie dokumentacji projektowej wielobranżowej na budowę </w:t>
      </w:r>
      <w:r w:rsidRPr="00D25830">
        <w:rPr>
          <w:rStyle w:val="fontstyle01"/>
          <w:rFonts w:cstheme="minorHAnsi"/>
          <w:sz w:val="22"/>
          <w:szCs w:val="22"/>
        </w:rPr>
        <w:t xml:space="preserve">budynku mieszkalnego wielorodzinnego lub mieszkaniowo – usługowego co najmniej trzykondygnacyjnego o zaprojektowanej powierzchni użytkowej mieszkalnej co najmniej </w:t>
      </w:r>
      <w:r w:rsidR="00D25830" w:rsidRPr="00D25830">
        <w:rPr>
          <w:rStyle w:val="fontstyle01"/>
          <w:rFonts w:cstheme="minorHAnsi"/>
          <w:sz w:val="22"/>
          <w:szCs w:val="22"/>
        </w:rPr>
        <w:t xml:space="preserve">3 </w:t>
      </w:r>
      <w:r w:rsidRPr="00D25830">
        <w:rPr>
          <w:rStyle w:val="fontstyle01"/>
          <w:rFonts w:cstheme="minorHAnsi"/>
          <w:sz w:val="22"/>
          <w:szCs w:val="22"/>
        </w:rPr>
        <w:t>000 m² wraz z zagospodarowaniem terenu i infrastrukturą techniczną oraz wykonaniem specyfikacji technicznej</w:t>
      </w:r>
      <w:r w:rsidRPr="0075431F">
        <w:rPr>
          <w:rStyle w:val="fontstyle01"/>
          <w:rFonts w:cstheme="minorHAnsi"/>
          <w:sz w:val="22"/>
          <w:szCs w:val="22"/>
        </w:rPr>
        <w:t xml:space="preserve"> wykonania i odbioru robót budowlanych i kosztorysów inwestorskich – za </w:t>
      </w:r>
      <w:r w:rsidRPr="0075431F">
        <w:rPr>
          <w:rStyle w:val="fontstyle21"/>
          <w:rFonts w:cstheme="minorHAnsi"/>
          <w:sz w:val="22"/>
          <w:szCs w:val="22"/>
        </w:rPr>
        <w:t xml:space="preserve">jedno zadanie </w:t>
      </w:r>
      <w:r w:rsidRPr="0075431F">
        <w:rPr>
          <w:rStyle w:val="fontstyle01"/>
          <w:rFonts w:cstheme="minorHAnsi"/>
          <w:sz w:val="22"/>
          <w:szCs w:val="22"/>
        </w:rPr>
        <w:t xml:space="preserve">niewymienione w warunku minimalnym </w:t>
      </w:r>
      <w:proofErr w:type="spellStart"/>
      <w:r w:rsidRPr="0075431F">
        <w:rPr>
          <w:rStyle w:val="fontstyle01"/>
          <w:rFonts w:cstheme="minorHAnsi"/>
          <w:sz w:val="22"/>
          <w:szCs w:val="22"/>
        </w:rPr>
        <w:t>j.w</w:t>
      </w:r>
      <w:proofErr w:type="spellEnd"/>
      <w:r w:rsidRPr="0075431F">
        <w:rPr>
          <w:rStyle w:val="fontstyle01"/>
          <w:rFonts w:cstheme="minorHAnsi"/>
          <w:sz w:val="22"/>
          <w:szCs w:val="22"/>
        </w:rPr>
        <w:t>.</w:t>
      </w:r>
      <w:r w:rsidRPr="0075431F">
        <w:rPr>
          <w:rStyle w:val="fontstyle21"/>
          <w:rFonts w:cstheme="minorHAnsi"/>
          <w:sz w:val="22"/>
          <w:szCs w:val="22"/>
        </w:rPr>
        <w:t xml:space="preserve"> </w:t>
      </w:r>
      <w:r w:rsidRPr="0075431F">
        <w:rPr>
          <w:rStyle w:val="fontstyle01"/>
          <w:rFonts w:cstheme="minorHAnsi"/>
          <w:sz w:val="22"/>
          <w:szCs w:val="22"/>
        </w:rPr>
        <w:t xml:space="preserve">Wykonawca otrzyma 10,0 pkt i za każde dodatkowe zadanie do maksymalnej wysokości </w:t>
      </w:r>
      <w:r w:rsidRPr="0075431F">
        <w:rPr>
          <w:rStyle w:val="fontstyle21"/>
          <w:rFonts w:cstheme="minorHAnsi"/>
          <w:sz w:val="22"/>
          <w:szCs w:val="22"/>
        </w:rPr>
        <w:t>40,0 pkt</w:t>
      </w:r>
      <w:bookmarkEnd w:id="2"/>
      <w:r w:rsidRPr="0075431F">
        <w:rPr>
          <w:rStyle w:val="fontstyle21"/>
          <w:rFonts w:cstheme="minorHAnsi"/>
          <w:sz w:val="22"/>
          <w:szCs w:val="22"/>
        </w:rPr>
        <w:t>;</w:t>
      </w:r>
    </w:p>
    <w:p w14:paraId="007CBF02" w14:textId="77777777" w:rsidR="00AA680F" w:rsidRPr="00AA680F" w:rsidRDefault="00AA680F" w:rsidP="00AA680F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0"/>
          <w:szCs w:val="20"/>
        </w:rPr>
      </w:pPr>
    </w:p>
    <w:p w14:paraId="4CB85351" w14:textId="77777777"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B7F7A">
        <w:rPr>
          <w:rStyle w:val="fontstyle21"/>
          <w:sz w:val="20"/>
          <w:szCs w:val="20"/>
        </w:rPr>
        <w:t>.</w:t>
      </w:r>
    </w:p>
    <w:p w14:paraId="56612EFB" w14:textId="77777777"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14:paraId="6D47526F" w14:textId="77777777" w:rsidTr="00DB51BD">
        <w:trPr>
          <w:trHeight w:val="580"/>
        </w:trPr>
        <w:tc>
          <w:tcPr>
            <w:tcW w:w="514" w:type="dxa"/>
          </w:tcPr>
          <w:p w14:paraId="69542F58" w14:textId="77777777"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14:paraId="5DA92CD7" w14:textId="77777777"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14:paraId="3E2A2732" w14:textId="77777777"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14:paraId="722E8300" w14:textId="77777777"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14:paraId="7D648F08" w14:textId="77777777"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14:paraId="15D025D0" w14:textId="77777777"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14:paraId="24428575" w14:textId="77777777" w:rsidTr="00DB51BD">
        <w:tc>
          <w:tcPr>
            <w:tcW w:w="514" w:type="dxa"/>
          </w:tcPr>
          <w:p w14:paraId="64325D2A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14:paraId="7B2D0360" w14:textId="77777777"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14:paraId="08E76207" w14:textId="77777777"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 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14:paraId="2FA86C9A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14:paraId="6B5B236A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lastRenderedPageBreak/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14:paraId="226A80B0" w14:textId="77777777"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14:paraId="6AD7980E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lastRenderedPageBreak/>
              <w:t>Projektant branży architektonicznej:*</w:t>
            </w:r>
          </w:p>
          <w:p w14:paraId="6BF15329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14:paraId="24103253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14:paraId="1C675952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14:paraId="43DA56FC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14:paraId="2A47E43B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14:paraId="230B6761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14:paraId="0789B3B5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14:paraId="48BFD476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lastRenderedPageBreak/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14:paraId="02468511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14:paraId="666B9A9D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14:paraId="49177724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14:paraId="56ADA73B" w14:textId="77777777" w:rsidTr="00DB51BD">
        <w:tc>
          <w:tcPr>
            <w:tcW w:w="514" w:type="dxa"/>
          </w:tcPr>
          <w:p w14:paraId="2706AA21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14:paraId="45B9788C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14:paraId="7752746A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14:paraId="3148F361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5EF557DA" w14:textId="77777777"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14:paraId="053822BC" w14:textId="77777777"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55994649" w14:textId="77777777" w:rsidR="009360C4" w:rsidRPr="0075431F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75431F">
        <w:rPr>
          <w:rFonts w:cstheme="minorHAnsi"/>
        </w:rPr>
        <w:t>Ocenie podlega wyłącznie ta sama osoba, która została wskazana ww. wykazie dodatkowego doświadczenia oraz wskazana w wykazie osób składanym na potwierdzenie spełniania warunku udziału w postępowaniu</w:t>
      </w:r>
      <w:r w:rsidR="0075431F">
        <w:rPr>
          <w:rFonts w:cstheme="minorHAnsi"/>
        </w:rPr>
        <w:t xml:space="preserve"> na wezwanie Zamawiającego</w:t>
      </w:r>
      <w:r w:rsidRPr="0075431F">
        <w:rPr>
          <w:rFonts w:cstheme="minorHAnsi"/>
        </w:rPr>
        <w:t>; w przypadku zmiany tej osoby w trakcie postępowania Wykonawca otrzyma 0 pkt w tym kryterium niezależnie od doświadczenia zmienionego projektanta</w:t>
      </w:r>
      <w:r w:rsidR="007369AF" w:rsidRPr="0075431F">
        <w:rPr>
          <w:rFonts w:cstheme="minorHAnsi"/>
        </w:rPr>
        <w:t>.</w:t>
      </w:r>
    </w:p>
    <w:p w14:paraId="742A3D00" w14:textId="77777777" w:rsidR="007369AF" w:rsidRPr="0075431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13732B14" w14:textId="77777777" w:rsidR="007369AF" w:rsidRPr="0075431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75431F">
        <w:rPr>
          <w:rFonts w:cstheme="minorHAnsi"/>
        </w:rPr>
        <w:t xml:space="preserve">Wykonawca nie otrzyma punktów za doświadczenie dla osoby, którą Wykonawca zmieni w trakcie postępowania korzystając z przysługującego mu uprawnienia określonego w art. 128 ust. 1 lub art. 122 ustawy </w:t>
      </w:r>
      <w:proofErr w:type="spellStart"/>
      <w:r w:rsidRPr="0075431F">
        <w:rPr>
          <w:rFonts w:cstheme="minorHAnsi"/>
        </w:rPr>
        <w:t>Pzp</w:t>
      </w:r>
      <w:proofErr w:type="spellEnd"/>
      <w:r w:rsidRPr="0075431F">
        <w:rPr>
          <w:rFonts w:cstheme="minorHAnsi"/>
        </w:rPr>
        <w:t xml:space="preserve"> lub na wezwanie Zamawiającego zgodnie z art. </w:t>
      </w:r>
      <w:r w:rsidR="00AA680F" w:rsidRPr="0075431F">
        <w:rPr>
          <w:rFonts w:cstheme="minorHAnsi"/>
        </w:rPr>
        <w:t>274</w:t>
      </w:r>
      <w:r w:rsidRPr="0075431F">
        <w:rPr>
          <w:rFonts w:cstheme="minorHAnsi"/>
        </w:rPr>
        <w:t xml:space="preserve"> ust. 1 ustawy </w:t>
      </w:r>
      <w:proofErr w:type="spellStart"/>
      <w:r w:rsidRPr="0075431F">
        <w:rPr>
          <w:rFonts w:cstheme="minorHAnsi"/>
        </w:rPr>
        <w:t>Pzp</w:t>
      </w:r>
      <w:proofErr w:type="spellEnd"/>
      <w:r w:rsidRPr="0075431F">
        <w:rPr>
          <w:rFonts w:cstheme="minorHAnsi"/>
        </w:rPr>
        <w:t xml:space="preserve">, </w:t>
      </w:r>
      <w:proofErr w:type="spellStart"/>
      <w:r w:rsidRPr="0075431F">
        <w:rPr>
          <w:rFonts w:cstheme="minorHAnsi"/>
        </w:rPr>
        <w:t>tj</w:t>
      </w:r>
      <w:proofErr w:type="spellEnd"/>
      <w:r w:rsidRPr="0075431F">
        <w:rPr>
          <w:rFonts w:cstheme="minorHAnsi"/>
        </w:rPr>
        <w:t xml:space="preserve"> w przypadku wskazania osoby innej niż wskazanej w wykazie dodatkowego doświadczenia, jej doświadczenie nie będzie punktowane, a oferta w tym kryterium otrzyma 0 punktów.</w:t>
      </w:r>
    </w:p>
    <w:p w14:paraId="44485E54" w14:textId="77777777" w:rsidR="007369AF" w:rsidRPr="0075431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2757A1F8" w14:textId="77777777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75431F">
        <w:rPr>
          <w:rFonts w:cstheme="minorHAnsi"/>
        </w:rPr>
        <w:t>W przypadku nie wypełnienia wykazu dodatkowego doświadczenia projektanta lub jeżeli nie będzie z wykazu dodatkowego doświadczenia projektanta</w:t>
      </w:r>
      <w:r w:rsidR="00DC41A5" w:rsidRPr="0075431F">
        <w:rPr>
          <w:rFonts w:cstheme="minorHAnsi"/>
        </w:rPr>
        <w:t xml:space="preserve"> </w:t>
      </w:r>
      <w:r w:rsidRPr="0075431F">
        <w:rPr>
          <w:rFonts w:cstheme="minorHAnsi"/>
        </w:rPr>
        <w:t>jednoznacznie wynikało wymagane doświadczenie (nie będą wypełnione</w:t>
      </w:r>
      <w:r w:rsidR="00DC41A5" w:rsidRPr="0075431F">
        <w:rPr>
          <w:rFonts w:cstheme="minorHAnsi"/>
        </w:rPr>
        <w:t xml:space="preserve"> </w:t>
      </w:r>
      <w:r w:rsidRPr="0075431F">
        <w:rPr>
          <w:rFonts w:cstheme="minorHAnsi"/>
        </w:rPr>
        <w:t>odpowiednie rubryki wykazu ) wówczas Zamawiający nie przyzna punktów.</w:t>
      </w:r>
    </w:p>
    <w:p w14:paraId="67ED7EAF" w14:textId="77777777" w:rsidR="0075431F" w:rsidRDefault="0075431F" w:rsidP="004017EB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1D21E661" w14:textId="77777777" w:rsidR="0075431F" w:rsidRPr="0075431F" w:rsidRDefault="0075431F" w:rsidP="0075431F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75431F">
        <w:rPr>
          <w:rFonts w:cstheme="minorHAnsi"/>
        </w:rPr>
        <w:t xml:space="preserve">W przypadku </w:t>
      </w:r>
      <w:r>
        <w:rPr>
          <w:rFonts w:cstheme="minorHAnsi"/>
        </w:rPr>
        <w:t>podania w</w:t>
      </w:r>
      <w:r w:rsidRPr="0075431F">
        <w:rPr>
          <w:rFonts w:cstheme="minorHAnsi"/>
        </w:rPr>
        <w:t xml:space="preserve"> wykaz</w:t>
      </w:r>
      <w:r>
        <w:rPr>
          <w:rFonts w:cstheme="minorHAnsi"/>
        </w:rPr>
        <w:t>ie</w:t>
      </w:r>
      <w:r w:rsidRPr="0075431F">
        <w:rPr>
          <w:rFonts w:cstheme="minorHAnsi"/>
        </w:rPr>
        <w:t xml:space="preserve"> dodatkowego doświadczenia projektanta </w:t>
      </w:r>
      <w:r>
        <w:rPr>
          <w:rFonts w:cstheme="minorHAnsi"/>
        </w:rPr>
        <w:t>( formularz oferty ust. 16 )</w:t>
      </w:r>
      <w:r w:rsidR="000902A8">
        <w:rPr>
          <w:rFonts w:cstheme="minorHAnsi"/>
        </w:rPr>
        <w:t>,</w:t>
      </w:r>
      <w:r>
        <w:rPr>
          <w:rFonts w:cstheme="minorHAnsi"/>
        </w:rPr>
        <w:t xml:space="preserve"> zadania tego samego</w:t>
      </w:r>
      <w:r w:rsidR="004B31BA">
        <w:rPr>
          <w:rFonts w:cstheme="minorHAnsi"/>
        </w:rPr>
        <w:t>, które jest</w:t>
      </w:r>
      <w:r w:rsidRPr="0075431F">
        <w:rPr>
          <w:rStyle w:val="fontstyle01"/>
          <w:rFonts w:cstheme="minorHAnsi"/>
          <w:sz w:val="22"/>
          <w:szCs w:val="22"/>
        </w:rPr>
        <w:t xml:space="preserve"> wymienion</w:t>
      </w:r>
      <w:r>
        <w:rPr>
          <w:rStyle w:val="fontstyle01"/>
          <w:rFonts w:cstheme="minorHAnsi"/>
          <w:sz w:val="22"/>
          <w:szCs w:val="22"/>
        </w:rPr>
        <w:t>e</w:t>
      </w:r>
      <w:r w:rsidRPr="0075431F">
        <w:rPr>
          <w:rStyle w:val="fontstyle01"/>
          <w:rFonts w:cstheme="minorHAnsi"/>
          <w:sz w:val="22"/>
          <w:szCs w:val="22"/>
        </w:rPr>
        <w:t xml:space="preserve"> w warunku minimalnym – wykaz osób załącznik nr 6 </w:t>
      </w:r>
      <w:r w:rsidR="004B31BA">
        <w:rPr>
          <w:rStyle w:val="fontstyle01"/>
          <w:rFonts w:cstheme="minorHAnsi"/>
          <w:sz w:val="22"/>
          <w:szCs w:val="22"/>
        </w:rPr>
        <w:t xml:space="preserve">składany na wezwanie Zamawiającego, </w:t>
      </w:r>
      <w:r w:rsidRPr="0075431F">
        <w:rPr>
          <w:rFonts w:cstheme="minorHAnsi"/>
        </w:rPr>
        <w:t>wówczas Zamawiający nie przyzna punktów</w:t>
      </w:r>
      <w:r>
        <w:rPr>
          <w:rFonts w:cstheme="minorHAnsi"/>
        </w:rPr>
        <w:t xml:space="preserve"> </w:t>
      </w:r>
      <w:r w:rsidR="004B31BA">
        <w:rPr>
          <w:rFonts w:cstheme="minorHAnsi"/>
        </w:rPr>
        <w:t>za dodatkowe doświadczenie projektanta w tym zadaniu.</w:t>
      </w:r>
    </w:p>
    <w:p w14:paraId="388FD2CF" w14:textId="77777777" w:rsidR="0075431F" w:rsidRPr="0075431F" w:rsidRDefault="0075431F" w:rsidP="004017EB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0971230" w14:textId="77777777"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3EA17DC0" w14:textId="77777777"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14:paraId="5461FF13" w14:textId="77777777"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14:paraId="4E83566A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1F970A89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14:paraId="007BDE13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14:paraId="2B032A23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14:paraId="33745323" w14:textId="77777777"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9787" w14:textId="77777777" w:rsidR="008175A4" w:rsidRDefault="008175A4" w:rsidP="00F6178D">
      <w:pPr>
        <w:spacing w:after="0" w:line="240" w:lineRule="auto"/>
      </w:pPr>
      <w:r>
        <w:separator/>
      </w:r>
    </w:p>
  </w:endnote>
  <w:endnote w:type="continuationSeparator" w:id="0">
    <w:p w14:paraId="4468AE65" w14:textId="77777777" w:rsidR="008175A4" w:rsidRDefault="008175A4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E634" w14:textId="77777777" w:rsidR="008175A4" w:rsidRDefault="008175A4" w:rsidP="00F6178D">
      <w:pPr>
        <w:spacing w:after="0" w:line="240" w:lineRule="auto"/>
      </w:pPr>
      <w:r>
        <w:separator/>
      </w:r>
    </w:p>
  </w:footnote>
  <w:footnote w:type="continuationSeparator" w:id="0">
    <w:p w14:paraId="441E6F93" w14:textId="77777777" w:rsidR="008175A4" w:rsidRDefault="008175A4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1842162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686214">
    <w:abstractNumId w:val="2"/>
  </w:num>
  <w:num w:numId="3" w16cid:durableId="971131886">
    <w:abstractNumId w:val="13"/>
  </w:num>
  <w:num w:numId="4" w16cid:durableId="1568493243">
    <w:abstractNumId w:val="3"/>
  </w:num>
  <w:num w:numId="5" w16cid:durableId="172888979">
    <w:abstractNumId w:val="12"/>
  </w:num>
  <w:num w:numId="6" w16cid:durableId="1662007181">
    <w:abstractNumId w:val="11"/>
  </w:num>
  <w:num w:numId="7" w16cid:durableId="1613517098">
    <w:abstractNumId w:val="6"/>
  </w:num>
  <w:num w:numId="8" w16cid:durableId="114256148">
    <w:abstractNumId w:val="4"/>
  </w:num>
  <w:num w:numId="9" w16cid:durableId="1668706587">
    <w:abstractNumId w:val="9"/>
  </w:num>
  <w:num w:numId="10" w16cid:durableId="14887768">
    <w:abstractNumId w:val="16"/>
  </w:num>
  <w:num w:numId="11" w16cid:durableId="1090662777">
    <w:abstractNumId w:val="14"/>
  </w:num>
  <w:num w:numId="12" w16cid:durableId="942998280">
    <w:abstractNumId w:val="8"/>
  </w:num>
  <w:num w:numId="13" w16cid:durableId="1821186528">
    <w:abstractNumId w:val="7"/>
  </w:num>
  <w:num w:numId="14" w16cid:durableId="487551331">
    <w:abstractNumId w:val="15"/>
  </w:num>
  <w:num w:numId="15" w16cid:durableId="194291224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D6"/>
    <w:rsid w:val="00001B8F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7D0A"/>
    <w:rsid w:val="00086EFF"/>
    <w:rsid w:val="000902A8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840"/>
    <w:rsid w:val="000F0445"/>
    <w:rsid w:val="000F7BFF"/>
    <w:rsid w:val="001079C3"/>
    <w:rsid w:val="00107B14"/>
    <w:rsid w:val="00113061"/>
    <w:rsid w:val="00114465"/>
    <w:rsid w:val="00123F87"/>
    <w:rsid w:val="00142CC2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4DEE"/>
    <w:rsid w:val="0028502E"/>
    <w:rsid w:val="002B7151"/>
    <w:rsid w:val="002D2EFB"/>
    <w:rsid w:val="002E31A7"/>
    <w:rsid w:val="002E67B8"/>
    <w:rsid w:val="002F2A62"/>
    <w:rsid w:val="002F4073"/>
    <w:rsid w:val="00302D35"/>
    <w:rsid w:val="00304458"/>
    <w:rsid w:val="003065A7"/>
    <w:rsid w:val="00307288"/>
    <w:rsid w:val="00310356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7025B"/>
    <w:rsid w:val="00376A56"/>
    <w:rsid w:val="00385E45"/>
    <w:rsid w:val="00387212"/>
    <w:rsid w:val="0038798B"/>
    <w:rsid w:val="00387A00"/>
    <w:rsid w:val="00391259"/>
    <w:rsid w:val="00395459"/>
    <w:rsid w:val="0039690D"/>
    <w:rsid w:val="003A076A"/>
    <w:rsid w:val="003A15A9"/>
    <w:rsid w:val="003A3260"/>
    <w:rsid w:val="003A5216"/>
    <w:rsid w:val="003B3B0B"/>
    <w:rsid w:val="003B40A3"/>
    <w:rsid w:val="003B44F7"/>
    <w:rsid w:val="003B7F7A"/>
    <w:rsid w:val="003C53FE"/>
    <w:rsid w:val="003C6291"/>
    <w:rsid w:val="003D025E"/>
    <w:rsid w:val="003D0B6A"/>
    <w:rsid w:val="003D42EF"/>
    <w:rsid w:val="003F223F"/>
    <w:rsid w:val="003F6B6E"/>
    <w:rsid w:val="004017EB"/>
    <w:rsid w:val="00403EAC"/>
    <w:rsid w:val="00406548"/>
    <w:rsid w:val="00412495"/>
    <w:rsid w:val="004142B7"/>
    <w:rsid w:val="00420262"/>
    <w:rsid w:val="00423700"/>
    <w:rsid w:val="004255D7"/>
    <w:rsid w:val="00430E81"/>
    <w:rsid w:val="00436BDC"/>
    <w:rsid w:val="0044121B"/>
    <w:rsid w:val="00445587"/>
    <w:rsid w:val="00446D91"/>
    <w:rsid w:val="00447731"/>
    <w:rsid w:val="00451644"/>
    <w:rsid w:val="00452C2B"/>
    <w:rsid w:val="0045454C"/>
    <w:rsid w:val="00454680"/>
    <w:rsid w:val="00460DD7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B31BA"/>
    <w:rsid w:val="004C4427"/>
    <w:rsid w:val="004D01A1"/>
    <w:rsid w:val="004D05A6"/>
    <w:rsid w:val="004D6314"/>
    <w:rsid w:val="004E0A6F"/>
    <w:rsid w:val="004E4779"/>
    <w:rsid w:val="004E56F4"/>
    <w:rsid w:val="004F4D86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0F7E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3D01"/>
    <w:rsid w:val="00654209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C5DCF"/>
    <w:rsid w:val="006D2C67"/>
    <w:rsid w:val="006D3337"/>
    <w:rsid w:val="006D6653"/>
    <w:rsid w:val="006E019D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31F"/>
    <w:rsid w:val="00754B52"/>
    <w:rsid w:val="00764282"/>
    <w:rsid w:val="00770722"/>
    <w:rsid w:val="0078501F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7C5D"/>
    <w:rsid w:val="007F6D9F"/>
    <w:rsid w:val="0080166E"/>
    <w:rsid w:val="008018F4"/>
    <w:rsid w:val="00802FAA"/>
    <w:rsid w:val="008110D3"/>
    <w:rsid w:val="00812EC8"/>
    <w:rsid w:val="0081374A"/>
    <w:rsid w:val="00817469"/>
    <w:rsid w:val="008175A4"/>
    <w:rsid w:val="00821C08"/>
    <w:rsid w:val="00833051"/>
    <w:rsid w:val="00840BD6"/>
    <w:rsid w:val="00842A80"/>
    <w:rsid w:val="00862CF8"/>
    <w:rsid w:val="008633D5"/>
    <w:rsid w:val="008677BB"/>
    <w:rsid w:val="008736B0"/>
    <w:rsid w:val="00884389"/>
    <w:rsid w:val="008B1361"/>
    <w:rsid w:val="008B4148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20CDE"/>
    <w:rsid w:val="0093123C"/>
    <w:rsid w:val="009360C4"/>
    <w:rsid w:val="00943879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254"/>
    <w:rsid w:val="009A5BE1"/>
    <w:rsid w:val="009A7C50"/>
    <w:rsid w:val="009B22C0"/>
    <w:rsid w:val="009B3CB3"/>
    <w:rsid w:val="009B542D"/>
    <w:rsid w:val="009C02EF"/>
    <w:rsid w:val="009C3C09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680F"/>
    <w:rsid w:val="00AA70AB"/>
    <w:rsid w:val="00AB5B22"/>
    <w:rsid w:val="00AB75E9"/>
    <w:rsid w:val="00AC0F34"/>
    <w:rsid w:val="00AC7D16"/>
    <w:rsid w:val="00AD0C6E"/>
    <w:rsid w:val="00AD3BB3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4C75"/>
    <w:rsid w:val="00B177B1"/>
    <w:rsid w:val="00B17869"/>
    <w:rsid w:val="00B17F3B"/>
    <w:rsid w:val="00B30A4C"/>
    <w:rsid w:val="00B370C0"/>
    <w:rsid w:val="00B37856"/>
    <w:rsid w:val="00B52724"/>
    <w:rsid w:val="00B5503C"/>
    <w:rsid w:val="00B65E33"/>
    <w:rsid w:val="00B70E85"/>
    <w:rsid w:val="00B75742"/>
    <w:rsid w:val="00B7602A"/>
    <w:rsid w:val="00B906B4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25830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B51BD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413C"/>
    <w:rsid w:val="00E10D19"/>
    <w:rsid w:val="00E11386"/>
    <w:rsid w:val="00E119CE"/>
    <w:rsid w:val="00E23479"/>
    <w:rsid w:val="00E23A4F"/>
    <w:rsid w:val="00E264DB"/>
    <w:rsid w:val="00E32725"/>
    <w:rsid w:val="00E34638"/>
    <w:rsid w:val="00E35287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F20E3"/>
    <w:rsid w:val="00EF6F8C"/>
    <w:rsid w:val="00EF7A61"/>
    <w:rsid w:val="00F0123A"/>
    <w:rsid w:val="00F01A08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692"/>
  <w15:docId w15:val="{E2F364BA-9EFC-4502-8E49-254A7DD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B8B4-BDB3-4D3D-8990-2B62358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29</cp:revision>
  <cp:lastPrinted>2023-03-27T11:44:00Z</cp:lastPrinted>
  <dcterms:created xsi:type="dcterms:W3CDTF">2023-02-28T18:21:00Z</dcterms:created>
  <dcterms:modified xsi:type="dcterms:W3CDTF">2023-03-27T11:46:00Z</dcterms:modified>
</cp:coreProperties>
</file>