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2969" w14:textId="77777777" w:rsidR="00717FEA" w:rsidRPr="00BE02C3" w:rsidRDefault="00717FEA" w:rsidP="00D97046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 w:rsidRPr="00BE02C3"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2FD5603C" w14:textId="77777777" w:rsidR="00717FEA" w:rsidRPr="00C261A8" w:rsidRDefault="00717FEA" w:rsidP="00D97046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 w:rsidRPr="00C261A8"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27D9B564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 w:rsidRPr="00C261A8"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 w:rsidRPr="00C261A8"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8" w:history="1">
        <w:r w:rsidRPr="00C261A8"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66107DC4" w14:textId="77777777" w:rsidR="00DA5335" w:rsidRDefault="00717FEA" w:rsidP="00DA5335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9" w:history="1">
        <w:r w:rsidRPr="00C261A8"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21B5AA23" w14:textId="0313C7B7" w:rsidR="00717FEA" w:rsidRPr="00C82066" w:rsidRDefault="00717FEA" w:rsidP="00C82066">
      <w:pPr>
        <w:pStyle w:val="Akapitzlist1"/>
        <w:numPr>
          <w:ilvl w:val="1"/>
          <w:numId w:val="38"/>
        </w:numPr>
        <w:spacing w:line="276" w:lineRule="auto"/>
        <w:ind w:left="284" w:hanging="284"/>
        <w:contextualSpacing/>
        <w:jc w:val="both"/>
        <w:textAlignment w:val="baseline"/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</w:pPr>
      <w:r w:rsidRPr="0089779C"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 w:rsidRPr="0089779C">
        <w:rPr>
          <w:rFonts w:ascii="Cambria" w:hAnsi="Cambria" w:cs="Calibri Light"/>
          <w:sz w:val="22"/>
          <w:szCs w:val="22"/>
        </w:rPr>
        <w:t xml:space="preserve"> art. 6 ust. 1 lit. b i c RODO w celu </w:t>
      </w:r>
      <w:r w:rsidRPr="0089779C"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 w:rsidRPr="0089779C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="00C82066" w:rsidRPr="00C82066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Wykonanie instalacji gazowej i kotłowni c.o. budynku biurowo-magazynowego siedziby Zakładu Gospodarki Miejskiej w Lubawce</w:t>
      </w:r>
      <w:r w:rsidRPr="00C82066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”</w:t>
      </w:r>
      <w:r w:rsidRPr="00C82066">
        <w:rPr>
          <w:rFonts w:ascii="Cambria" w:hAnsi="Cambria" w:cs="Calibri Light"/>
          <w:i/>
          <w:color w:val="000000" w:themeColor="text1"/>
          <w:sz w:val="22"/>
          <w:szCs w:val="22"/>
        </w:rPr>
        <w:t xml:space="preserve"> </w:t>
      </w:r>
      <w:r w:rsidRPr="00C82066">
        <w:rPr>
          <w:rFonts w:ascii="Cambria" w:hAnsi="Cambria" w:cs="Calibri Light"/>
          <w:color w:val="000000" w:themeColor="text1"/>
          <w:sz w:val="22"/>
          <w:szCs w:val="22"/>
        </w:rPr>
        <w:t xml:space="preserve">których wartość nie przekracza </w:t>
      </w:r>
      <w:r w:rsidR="004C65F4" w:rsidRPr="00C82066">
        <w:rPr>
          <w:rFonts w:ascii="Cambria" w:hAnsi="Cambria" w:cs="Calibri Light"/>
          <w:color w:val="000000" w:themeColor="text1"/>
          <w:sz w:val="22"/>
          <w:szCs w:val="22"/>
        </w:rPr>
        <w:t xml:space="preserve">kwoty 130 000 zł </w:t>
      </w:r>
      <w:r w:rsidRPr="00C82066">
        <w:rPr>
          <w:rFonts w:ascii="Cambria" w:hAnsi="Cambria" w:cs="Calibri Light"/>
          <w:color w:val="000000" w:themeColor="text1"/>
          <w:sz w:val="22"/>
          <w:szCs w:val="22"/>
        </w:rPr>
        <w:t xml:space="preserve">na podstawie art. </w:t>
      </w:r>
      <w:r w:rsidR="004C65F4" w:rsidRPr="00C82066">
        <w:rPr>
          <w:rFonts w:ascii="Cambria" w:hAnsi="Cambria" w:cs="Calibri Light"/>
          <w:color w:val="000000" w:themeColor="text1"/>
          <w:sz w:val="22"/>
          <w:szCs w:val="22"/>
        </w:rPr>
        <w:t>2 ust. 1</w:t>
      </w:r>
      <w:r w:rsidRPr="00C82066">
        <w:rPr>
          <w:rFonts w:ascii="Cambria" w:hAnsi="Cambria" w:cs="Calibri Light"/>
          <w:color w:val="000000" w:themeColor="text1"/>
          <w:sz w:val="22"/>
          <w:szCs w:val="22"/>
        </w:rPr>
        <w:t xml:space="preserve"> pkt </w:t>
      </w:r>
      <w:r w:rsidR="004C65F4" w:rsidRPr="00C82066">
        <w:rPr>
          <w:rFonts w:ascii="Cambria" w:hAnsi="Cambria" w:cs="Calibri Light"/>
          <w:color w:val="000000" w:themeColor="text1"/>
          <w:sz w:val="22"/>
          <w:szCs w:val="22"/>
        </w:rPr>
        <w:t>1</w:t>
      </w:r>
      <w:r w:rsidRPr="00C82066">
        <w:rPr>
          <w:rFonts w:ascii="Cambria" w:hAnsi="Cambria" w:cs="Calibri Light"/>
          <w:color w:val="000000" w:themeColor="text1"/>
          <w:sz w:val="22"/>
          <w:szCs w:val="22"/>
        </w:rPr>
        <w:t xml:space="preserve"> ustawy z dnia 29 stycznia 2004 r. Prawo zamówień publicznych (Dz. U. z 2019 r. poz. </w:t>
      </w:r>
      <w:r w:rsidR="004C65F4" w:rsidRPr="00C82066">
        <w:rPr>
          <w:rFonts w:ascii="Cambria" w:hAnsi="Cambria" w:cs="Calibri Light"/>
          <w:color w:val="000000" w:themeColor="text1"/>
          <w:sz w:val="22"/>
          <w:szCs w:val="22"/>
        </w:rPr>
        <w:t>1919</w:t>
      </w:r>
      <w:r w:rsidRPr="00C82066">
        <w:rPr>
          <w:rFonts w:ascii="Cambria" w:hAnsi="Cambria" w:cs="Calibri Light"/>
          <w:color w:val="000000" w:themeColor="text1"/>
          <w:sz w:val="22"/>
          <w:szCs w:val="22"/>
        </w:rPr>
        <w:t xml:space="preserve"> z </w:t>
      </w:r>
      <w:proofErr w:type="spellStart"/>
      <w:r w:rsidRPr="00C82066">
        <w:rPr>
          <w:rFonts w:ascii="Cambria" w:hAnsi="Cambria" w:cs="Calibri Light"/>
          <w:color w:val="000000" w:themeColor="text1"/>
          <w:sz w:val="22"/>
          <w:szCs w:val="22"/>
        </w:rPr>
        <w:t>późn</w:t>
      </w:r>
      <w:proofErr w:type="spellEnd"/>
      <w:r w:rsidRPr="00C82066">
        <w:rPr>
          <w:rFonts w:ascii="Cambria" w:hAnsi="Cambria" w:cs="Calibri Light"/>
          <w:color w:val="000000" w:themeColor="text1"/>
          <w:sz w:val="22"/>
          <w:szCs w:val="22"/>
        </w:rPr>
        <w:t>. zm.), dalej „ustawa PZP”.</w:t>
      </w:r>
    </w:p>
    <w:p w14:paraId="514CC3B3" w14:textId="2DBBCE82" w:rsidR="00717FEA" w:rsidRPr="00B55449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 w:rsidRPr="00B55449"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</w:t>
      </w:r>
      <w:r w:rsidR="00B55449" w:rsidRPr="00B55449">
        <w:rPr>
          <w:rFonts w:ascii="Cambria" w:hAnsi="Cambria" w:cs="Calibri Light"/>
          <w:color w:val="000000" w:themeColor="text1"/>
          <w:sz w:val="22"/>
          <w:szCs w:val="22"/>
        </w:rPr>
        <w:t>20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 r. poz. </w:t>
      </w:r>
      <w:r w:rsidR="00B55449" w:rsidRPr="00B55449">
        <w:rPr>
          <w:rFonts w:ascii="Cambria" w:hAnsi="Cambria" w:cs="Calibri Light"/>
          <w:color w:val="000000" w:themeColor="text1"/>
          <w:sz w:val="22"/>
          <w:szCs w:val="22"/>
        </w:rPr>
        <w:t>2176</w:t>
      </w:r>
      <w:r w:rsidRPr="00B55449">
        <w:rPr>
          <w:rFonts w:ascii="Cambria" w:hAnsi="Cambria" w:cs="Calibri Light"/>
          <w:color w:val="000000" w:themeColor="text1"/>
          <w:sz w:val="22"/>
          <w:szCs w:val="22"/>
        </w:rPr>
        <w:t xml:space="preserve">) oraz inne podmioty upoważnione na podstawie przepisów ogólnych. </w:t>
      </w:r>
    </w:p>
    <w:p w14:paraId="08FC92B5" w14:textId="696E8A92" w:rsidR="00717FEA" w:rsidRPr="00B55449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 w:rsidRPr="00B55449"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 xml:space="preserve">, zgodnie z art. </w:t>
      </w:r>
      <w:r w:rsidR="00B55449"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78</w:t>
      </w:r>
      <w:r w:rsidRPr="00B55449"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 xml:space="preserve"> ust. 1 ustawy PZP, przez okres 4 lat od dnia zakończenia postępowania o udzielenie zamówienia, a jeżeli czas trwania umowy przekracza 4 lata, okres przechowywania obejmuje cały czas trwania umowy.</w:t>
      </w:r>
    </w:p>
    <w:p w14:paraId="5C94D3B6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548AE287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6F214715" w14:textId="77777777" w:rsidR="00717FEA" w:rsidRPr="00C261A8" w:rsidRDefault="00717FEA" w:rsidP="00D97046">
      <w:pPr>
        <w:pStyle w:val="Akapitzlist1"/>
        <w:numPr>
          <w:ilvl w:val="1"/>
          <w:numId w:val="38"/>
        </w:numPr>
        <w:tabs>
          <w:tab w:val="clear" w:pos="0"/>
          <w:tab w:val="num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6AB0DC00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1DF4D115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5405C761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7CBEA947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39710F37" w14:textId="77777777" w:rsidR="00717FEA" w:rsidRPr="00C261A8" w:rsidRDefault="00717FEA" w:rsidP="00D97046">
      <w:pPr>
        <w:pStyle w:val="Tekstpodstawowy"/>
        <w:widowControl w:val="0"/>
        <w:numPr>
          <w:ilvl w:val="2"/>
          <w:numId w:val="38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nie przysługuje Pani/Panu:</w:t>
      </w:r>
    </w:p>
    <w:p w14:paraId="416185B9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5553F4C1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10E17532" w14:textId="77777777" w:rsidR="00717FEA" w:rsidRPr="00C261A8" w:rsidRDefault="00717FEA" w:rsidP="00D97046">
      <w:pPr>
        <w:pStyle w:val="Tekstpodstawowy"/>
        <w:widowControl w:val="0"/>
        <w:numPr>
          <w:ilvl w:val="0"/>
          <w:numId w:val="39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 w:rsidR="00717FEA" w:rsidRPr="00C261A8" w:rsidSect="004E532C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FDE5" w14:textId="77777777" w:rsidR="00D341A7" w:rsidRDefault="00D341A7" w:rsidP="00D341A7">
      <w:r>
        <w:separator/>
      </w:r>
    </w:p>
  </w:endnote>
  <w:endnote w:type="continuationSeparator" w:id="0">
    <w:p w14:paraId="50C0E0C7" w14:textId="77777777"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422238" w14:textId="77777777"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65CC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65CC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62793B0" w14:textId="77777777"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8755" w14:textId="77777777" w:rsidR="00D341A7" w:rsidRDefault="00D341A7" w:rsidP="00D341A7">
      <w:r>
        <w:separator/>
      </w:r>
    </w:p>
  </w:footnote>
  <w:footnote w:type="continuationSeparator" w:id="0">
    <w:p w14:paraId="125AD0F7" w14:textId="77777777" w:rsidR="00D341A7" w:rsidRDefault="00D341A7" w:rsidP="00D34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3578" w14:textId="4EC44A08" w:rsidR="00C54A2E" w:rsidRPr="00C54A2E" w:rsidRDefault="00C54A2E" w:rsidP="00C54A2E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 w:rsidRPr="0051787A">
      <w:rPr>
        <w:rFonts w:asciiTheme="majorHAnsi" w:hAnsiTheme="majorHAnsi"/>
        <w:b/>
        <w:color w:val="000000" w:themeColor="text1"/>
        <w:sz w:val="22"/>
        <w:szCs w:val="22"/>
      </w:rPr>
      <w:t xml:space="preserve">ZAŁĄCZNIK NR </w:t>
    </w:r>
    <w:r w:rsidR="00B56A22">
      <w:rPr>
        <w:rFonts w:asciiTheme="majorHAnsi" w:hAnsiTheme="majorHAnsi"/>
        <w:b/>
        <w:color w:val="000000" w:themeColor="text1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259CF"/>
    <w:multiLevelType w:val="hybridMultilevel"/>
    <w:tmpl w:val="51409346"/>
    <w:lvl w:ilvl="0" w:tplc="D0D65AE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E635D9"/>
    <w:multiLevelType w:val="hybridMultilevel"/>
    <w:tmpl w:val="EA6E190C"/>
    <w:lvl w:ilvl="0" w:tplc="22661564">
      <w:start w:val="1"/>
      <w:numFmt w:val="bullet"/>
      <w:lvlText w:val=""/>
      <w:lvlJc w:val="left"/>
      <w:pPr>
        <w:ind w:left="-132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3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D84C1B"/>
    <w:multiLevelType w:val="hybridMultilevel"/>
    <w:tmpl w:val="CD62DC72"/>
    <w:lvl w:ilvl="0" w:tplc="0415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0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56D2A84"/>
    <w:multiLevelType w:val="hybridMultilevel"/>
    <w:tmpl w:val="A0F21078"/>
    <w:lvl w:ilvl="0" w:tplc="0415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408C5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6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E014A"/>
    <w:multiLevelType w:val="hybridMultilevel"/>
    <w:tmpl w:val="542C7D2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76E11E4"/>
    <w:multiLevelType w:val="hybridMultilevel"/>
    <w:tmpl w:val="FD7C4436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2"/>
  </w:num>
  <w:num w:numId="2">
    <w:abstractNumId w:val="13"/>
  </w:num>
  <w:num w:numId="3">
    <w:abstractNumId w:val="21"/>
  </w:num>
  <w:num w:numId="4">
    <w:abstractNumId w:val="33"/>
  </w:num>
  <w:num w:numId="5">
    <w:abstractNumId w:val="27"/>
  </w:num>
  <w:num w:numId="6">
    <w:abstractNumId w:val="35"/>
  </w:num>
  <w:num w:numId="7">
    <w:abstractNumId w:val="11"/>
  </w:num>
  <w:num w:numId="8">
    <w:abstractNumId w:val="31"/>
  </w:num>
  <w:num w:numId="9">
    <w:abstractNumId w:val="28"/>
  </w:num>
  <w:num w:numId="10">
    <w:abstractNumId w:val="15"/>
  </w:num>
  <w:num w:numId="11">
    <w:abstractNumId w:val="29"/>
  </w:num>
  <w:num w:numId="12">
    <w:abstractNumId w:val="40"/>
  </w:num>
  <w:num w:numId="13">
    <w:abstractNumId w:val="10"/>
  </w:num>
  <w:num w:numId="14">
    <w:abstractNumId w:val="36"/>
  </w:num>
  <w:num w:numId="15">
    <w:abstractNumId w:val="20"/>
  </w:num>
  <w:num w:numId="16">
    <w:abstractNumId w:val="16"/>
  </w:num>
  <w:num w:numId="17">
    <w:abstractNumId w:val="26"/>
  </w:num>
  <w:num w:numId="18">
    <w:abstractNumId w:val="22"/>
  </w:num>
  <w:num w:numId="19">
    <w:abstractNumId w:val="24"/>
  </w:num>
  <w:num w:numId="20">
    <w:abstractNumId w:val="38"/>
  </w:num>
  <w:num w:numId="21">
    <w:abstractNumId w:val="8"/>
  </w:num>
  <w:num w:numId="22">
    <w:abstractNumId w:val="32"/>
  </w:num>
  <w:num w:numId="23">
    <w:abstractNumId w:val="17"/>
  </w:num>
  <w:num w:numId="24">
    <w:abstractNumId w:val="41"/>
  </w:num>
  <w:num w:numId="25">
    <w:abstractNumId w:val="9"/>
  </w:num>
  <w:num w:numId="26">
    <w:abstractNumId w:val="23"/>
  </w:num>
  <w:num w:numId="27">
    <w:abstractNumId w:val="0"/>
  </w:num>
  <w:num w:numId="28">
    <w:abstractNumId w:val="1"/>
  </w:num>
  <w:num w:numId="29">
    <w:abstractNumId w:val="3"/>
  </w:num>
  <w:num w:numId="30">
    <w:abstractNumId w:val="4"/>
  </w:num>
  <w:num w:numId="31">
    <w:abstractNumId w:val="25"/>
  </w:num>
  <w:num w:numId="32">
    <w:abstractNumId w:val="14"/>
  </w:num>
  <w:num w:numId="33">
    <w:abstractNumId w:val="18"/>
  </w:num>
  <w:num w:numId="34">
    <w:abstractNumId w:val="37"/>
  </w:num>
  <w:num w:numId="35">
    <w:abstractNumId w:val="19"/>
  </w:num>
  <w:num w:numId="36">
    <w:abstractNumId w:val="12"/>
  </w:num>
  <w:num w:numId="37">
    <w:abstractNumId w:val="39"/>
  </w:num>
  <w:num w:numId="38">
    <w:abstractNumId w:val="2"/>
  </w:num>
  <w:num w:numId="39">
    <w:abstractNumId w:val="6"/>
  </w:num>
  <w:num w:numId="40">
    <w:abstractNumId w:val="5"/>
  </w:num>
  <w:num w:numId="41">
    <w:abstractNumId w:val="34"/>
  </w:num>
  <w:num w:numId="42">
    <w:abstractNumId w:val="7"/>
  </w:num>
  <w:num w:numId="43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40BA"/>
    <w:rsid w:val="00C31BE4"/>
    <w:rsid w:val="00C34B1A"/>
    <w:rsid w:val="00C4472D"/>
    <w:rsid w:val="00C5257C"/>
    <w:rsid w:val="00C54A2E"/>
    <w:rsid w:val="00C5687F"/>
    <w:rsid w:val="00C82066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FFBEE"/>
  <w15:docId w15:val="{5AE010BE-9BEA-413B-891C-60C471E6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717FEA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gm.lubawk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711BC-0935-4D3A-B3F5-5FB143E2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3261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HD8675</cp:lastModifiedBy>
  <cp:revision>100</cp:revision>
  <cp:lastPrinted>2019-02-14T08:39:00Z</cp:lastPrinted>
  <dcterms:created xsi:type="dcterms:W3CDTF">2019-02-11T19:01:00Z</dcterms:created>
  <dcterms:modified xsi:type="dcterms:W3CDTF">2021-09-24T04:27:00Z</dcterms:modified>
</cp:coreProperties>
</file>