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D6D5B8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264D903E" w14:textId="77777777" w:rsidR="00D34899" w:rsidRPr="00D34899" w:rsidRDefault="00EF45B6" w:rsidP="00D34899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 w trybie</w:t>
      </w:r>
    </w:p>
    <w:p w14:paraId="164603C0" w14:textId="77777777" w:rsidR="006B53F2" w:rsidRDefault="00C34A20" w:rsidP="006B53F2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złożeni</w:t>
      </w:r>
      <w:r w:rsidR="00442747" w:rsidRPr="00D34899">
        <w:rPr>
          <w:rFonts w:ascii="Arial" w:hAnsi="Arial" w:cs="Arial"/>
          <w:sz w:val="21"/>
          <w:szCs w:val="21"/>
        </w:rPr>
        <w:t>a</w:t>
      </w:r>
      <w:r w:rsidRPr="00D34899">
        <w:rPr>
          <w:rFonts w:ascii="Arial" w:hAnsi="Arial" w:cs="Arial"/>
          <w:sz w:val="21"/>
          <w:szCs w:val="21"/>
        </w:rPr>
        <w:t xml:space="preserve"> </w:t>
      </w:r>
      <w:r w:rsidR="00442747" w:rsidRPr="00D34899">
        <w:rPr>
          <w:rFonts w:ascii="Arial" w:hAnsi="Arial" w:cs="Arial"/>
          <w:sz w:val="21"/>
          <w:szCs w:val="21"/>
        </w:rPr>
        <w:t>oferty</w:t>
      </w:r>
      <w:r w:rsidRPr="00D34899">
        <w:rPr>
          <w:rFonts w:ascii="Arial" w:hAnsi="Arial" w:cs="Arial"/>
          <w:sz w:val="21"/>
          <w:szCs w:val="21"/>
        </w:rPr>
        <w:t xml:space="preserve"> cenowej na </w:t>
      </w:r>
      <w:r w:rsidR="006B53F2">
        <w:rPr>
          <w:rFonts w:ascii="Arial" w:hAnsi="Arial" w:cs="Arial"/>
          <w:sz w:val="21"/>
          <w:szCs w:val="21"/>
        </w:rPr>
        <w:t xml:space="preserve">zadanie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76174378" w14:textId="77777777" w:rsidR="006B53F2" w:rsidRDefault="006B53F2" w:rsidP="006B53F2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</w:p>
    <w:p w14:paraId="32D9AD56" w14:textId="77777777" w:rsidR="006B53F2" w:rsidRDefault="00CE6225" w:rsidP="006B53F2">
      <w:pPr>
        <w:spacing w:after="0"/>
        <w:ind w:left="720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D34899">
        <w:rPr>
          <w:rFonts w:ascii="Arial" w:hAnsi="Arial" w:cs="Arial"/>
          <w:b/>
          <w:bCs/>
          <w:sz w:val="24"/>
          <w:szCs w:val="24"/>
        </w:rPr>
        <w:t>„</w:t>
      </w:r>
      <w:r w:rsidR="006B53F2" w:rsidRPr="006B53F2">
        <w:rPr>
          <w:rFonts w:ascii="Arial" w:eastAsia="Calibri" w:hAnsi="Arial" w:cs="Arial"/>
          <w:b/>
          <w:bCs/>
          <w:color w:val="00000A"/>
          <w:sz w:val="24"/>
          <w:szCs w:val="24"/>
        </w:rPr>
        <w:t>Bezgotówkowa cykliczna sprzedaż paliw do pojazdów samochodowych</w:t>
      </w:r>
      <w:r w:rsidR="006B53F2"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 </w:t>
      </w:r>
      <w:r w:rsidR="006B53F2" w:rsidRPr="006B53F2">
        <w:rPr>
          <w:rFonts w:ascii="Arial" w:eastAsia="Calibri" w:hAnsi="Arial" w:cs="Arial"/>
          <w:b/>
          <w:bCs/>
          <w:color w:val="00000A"/>
          <w:sz w:val="24"/>
          <w:szCs w:val="24"/>
        </w:rPr>
        <w:t>oraz sprzętu silnikowego Zamawiającego na stacjach paliw</w:t>
      </w:r>
    </w:p>
    <w:p w14:paraId="417A0B33" w14:textId="1898A409" w:rsidR="00265DB6" w:rsidRPr="006B53F2" w:rsidRDefault="006B53F2" w:rsidP="006B53F2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6B53F2">
        <w:rPr>
          <w:rFonts w:ascii="Arial" w:hAnsi="Arial" w:cs="Arial"/>
          <w:b/>
          <w:bCs/>
          <w:sz w:val="24"/>
          <w:szCs w:val="24"/>
        </w:rPr>
        <w:t>Wykonawcy z użyciem elektronicznych kart paliwowych</w:t>
      </w:r>
      <w:r w:rsidR="001D493D">
        <w:rPr>
          <w:rFonts w:ascii="Arial" w:hAnsi="Arial" w:cs="Arial"/>
          <w:b/>
          <w:bCs/>
          <w:sz w:val="24"/>
          <w:szCs w:val="24"/>
        </w:rPr>
        <w:t>”</w:t>
      </w:r>
    </w:p>
    <w:p w14:paraId="256EF217" w14:textId="45B92CBA" w:rsidR="00442747" w:rsidRPr="00234F59" w:rsidRDefault="00D34899" w:rsidP="00D34899">
      <w:pPr>
        <w:spacing w:before="240"/>
        <w:jc w:val="center"/>
        <w:rPr>
          <w:rFonts w:ascii="Arial" w:hAnsi="Arial" w:cs="Arial"/>
          <w:bCs/>
          <w:color w:val="000000" w:themeColor="text1"/>
          <w:sz w:val="21"/>
          <w:szCs w:val="21"/>
        </w:rPr>
      </w:pPr>
      <w:r w:rsidRPr="00234F5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dotyczy postępowania</w:t>
      </w:r>
      <w:r w:rsidR="000149AF" w:rsidRPr="00234F5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nr WTT.236.</w:t>
      </w:r>
      <w:r w:rsidR="006B53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99</w:t>
      </w:r>
      <w:r w:rsidR="000149AF" w:rsidRPr="00234F5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.202</w:t>
      </w:r>
      <w:r w:rsidR="00265DB6" w:rsidRPr="00234F5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3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94A3F2" w14:textId="341AA7F1" w:rsidR="00DF14B6" w:rsidRPr="00DF14B6" w:rsidRDefault="007F3CFE" w:rsidP="00DF14B6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D34899">
        <w:rPr>
          <w:rFonts w:ascii="Arial" w:hAnsi="Arial" w:cs="Arial"/>
          <w:color w:val="222222"/>
          <w:sz w:val="21"/>
          <w:szCs w:val="21"/>
        </w:rPr>
        <w:t xml:space="preserve"> z </w:t>
      </w:r>
      <w:proofErr w:type="spellStart"/>
      <w:r w:rsidR="00D34899">
        <w:rPr>
          <w:rFonts w:ascii="Arial" w:hAnsi="Arial" w:cs="Arial"/>
          <w:color w:val="222222"/>
          <w:sz w:val="21"/>
          <w:szCs w:val="21"/>
        </w:rPr>
        <w:t>póżń</w:t>
      </w:r>
      <w:proofErr w:type="spellEnd"/>
      <w:r w:rsidR="00D34899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0270DF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385712" w:rsidRPr="003857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2022 r. poz. 593, 655, 835,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054F63E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385712" w:rsidRPr="003857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2021 r. poz. 217, 2105 i 2106 oraz z 2022 r. poz.1488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0BF5"/>
    <w:rsid w:val="00205F16"/>
    <w:rsid w:val="0021086B"/>
    <w:rsid w:val="00234F59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4010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2C29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B53F2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E4F4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F45B6"/>
    <w:rsid w:val="00EF7F7F"/>
    <w:rsid w:val="00F14423"/>
    <w:rsid w:val="00F3511F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31</cp:revision>
  <dcterms:created xsi:type="dcterms:W3CDTF">2022-05-06T13:13:00Z</dcterms:created>
  <dcterms:modified xsi:type="dcterms:W3CDTF">2023-12-04T08:12:00Z</dcterms:modified>
</cp:coreProperties>
</file>