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A707" w14:textId="77777777"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14:paraId="176397D4" w14:textId="7894DEBE"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720B00">
        <w:rPr>
          <w:rFonts w:ascii="Calibri" w:hAnsi="Calibri" w:cs="Calibri"/>
          <w:b/>
          <w:sz w:val="22"/>
          <w:szCs w:val="22"/>
        </w:rPr>
        <w:t>1</w:t>
      </w:r>
      <w:r w:rsidR="00956AB7">
        <w:rPr>
          <w:rFonts w:ascii="Calibri" w:hAnsi="Calibri" w:cs="Calibri"/>
          <w:b/>
          <w:sz w:val="22"/>
          <w:szCs w:val="22"/>
        </w:rPr>
        <w:t>4</w:t>
      </w:r>
      <w:r w:rsidR="00720B00">
        <w:rPr>
          <w:rFonts w:ascii="Calibri" w:hAnsi="Calibri" w:cs="Calibri"/>
          <w:b/>
          <w:sz w:val="22"/>
          <w:szCs w:val="22"/>
        </w:rPr>
        <w:t>.10.</w:t>
      </w:r>
      <w:r w:rsidRPr="00475313">
        <w:rPr>
          <w:rFonts w:ascii="Calibri" w:hAnsi="Calibri" w:cs="Calibri"/>
          <w:b/>
          <w:sz w:val="22"/>
          <w:szCs w:val="22"/>
        </w:rPr>
        <w:t>2021r</w:t>
      </w:r>
      <w:r w:rsidRPr="003F4ABA">
        <w:rPr>
          <w:rFonts w:ascii="Calibri" w:hAnsi="Calibri" w:cs="Calibri"/>
          <w:sz w:val="22"/>
          <w:szCs w:val="22"/>
        </w:rPr>
        <w:t>.</w:t>
      </w:r>
    </w:p>
    <w:p w14:paraId="231C9F6B" w14:textId="7DFC33AA" w:rsidR="00B01810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A562B2">
        <w:rPr>
          <w:rFonts w:ascii="Calibri" w:hAnsi="Calibri" w:cs="Calibri"/>
          <w:b/>
          <w:sz w:val="22"/>
          <w:szCs w:val="22"/>
        </w:rPr>
        <w:t>1</w:t>
      </w:r>
      <w:r w:rsidR="00720B00">
        <w:rPr>
          <w:rFonts w:ascii="Calibri" w:hAnsi="Calibri" w:cs="Calibri"/>
          <w:b/>
          <w:sz w:val="22"/>
          <w:szCs w:val="22"/>
        </w:rPr>
        <w:t>14</w:t>
      </w:r>
    </w:p>
    <w:p w14:paraId="1C1C93F4" w14:textId="77777777"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F64C771" w14:textId="77777777"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2843FEB0" w14:textId="77777777"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38E6819" w14:textId="77777777"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503B29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sprzętu laboratoryjnego i zestawu do obrazowego oznaczania cytokin zapalnych indukowanych różnymi czynnikami (moduły I </w:t>
      </w:r>
      <w:proofErr w:type="spellStart"/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>i</w:t>
      </w:r>
      <w:proofErr w:type="spellEnd"/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II) w 5-ciu pakietach dla Gdańskiego Uniwersytetu Medycznego.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</w:p>
    <w:p w14:paraId="193C6FD6" w14:textId="77777777"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E9B15AC" w14:textId="77777777"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14:paraId="5E9B3269" w14:textId="77777777"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14:paraId="5B28FCD1" w14:textId="77777777" w:rsidR="00956AB7" w:rsidRPr="00956AB7" w:rsidRDefault="00956AB7" w:rsidP="00956AB7">
      <w:pPr>
        <w:jc w:val="both"/>
        <w:rPr>
          <w:rFonts w:asciiTheme="minorHAnsi" w:hAnsiTheme="minorHAnsi" w:cstheme="minorHAnsi"/>
          <w:sz w:val="20"/>
          <w:szCs w:val="20"/>
        </w:rPr>
      </w:pPr>
      <w:r w:rsidRPr="00956AB7">
        <w:rPr>
          <w:rFonts w:asciiTheme="minorHAnsi" w:hAnsiTheme="minorHAnsi" w:cstheme="minorHAnsi"/>
          <w:sz w:val="20"/>
          <w:szCs w:val="20"/>
        </w:rPr>
        <w:t>Zamawiający dla Pakietu nr 5 w załączniku nr 3 opisującym wymagane parametry oferowanej aparatury w punkcie 36 wymaga „Możliwość przenoszenia plików z wynikami danych z oprogramowania do oprogramowania zewnętrznego celem łączenia danych i analiz z innymi danymi analitycznymi i analiz statystycznych”. Czy Zamawiający wymaga, aby to dodatkowe, zewnętrzne oprogramowanie wchodziło w skład oferowanego zestawu? Czy Zamawiający może doprecyzować jaka ilość licencji, opisanego zewnętrznego oprogramowania, ma być dostarczona razem z systemem?</w:t>
      </w:r>
    </w:p>
    <w:p w14:paraId="255501E0" w14:textId="77777777"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14:paraId="4935B508" w14:textId="194F1B7D" w:rsidR="00B01810" w:rsidRPr="00956AB7" w:rsidRDefault="00956AB7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956AB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Tak, oprogramowanie ma wchodzić w skład zestawu, wymagane będzie 5 licencji.</w:t>
      </w:r>
    </w:p>
    <w:p w14:paraId="2C6ED8C3" w14:textId="77777777" w:rsidR="00720B00" w:rsidRDefault="00720B00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37E770C" w14:textId="77777777" w:rsidR="00720B00" w:rsidRP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14:paraId="096E0204" w14:textId="77777777" w:rsidR="00956AB7" w:rsidRPr="00956AB7" w:rsidRDefault="00956AB7" w:rsidP="00956AB7">
      <w:pPr>
        <w:jc w:val="both"/>
        <w:rPr>
          <w:rFonts w:asciiTheme="minorHAnsi" w:hAnsiTheme="minorHAnsi" w:cstheme="minorHAnsi"/>
          <w:sz w:val="20"/>
          <w:szCs w:val="20"/>
        </w:rPr>
      </w:pPr>
      <w:r w:rsidRPr="00956AB7">
        <w:rPr>
          <w:rFonts w:asciiTheme="minorHAnsi" w:hAnsiTheme="minorHAnsi" w:cstheme="minorHAnsi"/>
          <w:sz w:val="20"/>
          <w:szCs w:val="20"/>
        </w:rPr>
        <w:t>Czy Zamawiający zgodzi się na wydłużenie terminu realizacji zamówienia z 35 dni na okres 56 dni dla Pakietu nr 5. Czas zaproponowany przez Zamawiającego wydaję się zbyt krótki w stosunku do panującej obecnie sytuacji z dostawami urządzeń w związku z pandemią Covid 19.</w:t>
      </w:r>
    </w:p>
    <w:p w14:paraId="32538623" w14:textId="77777777" w:rsidR="004F057C" w:rsidRDefault="004F057C" w:rsidP="004F057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14:paraId="48931E13" w14:textId="44B4AA72" w:rsidR="00BD23B9" w:rsidRDefault="00956AB7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wyraża zgody.</w:t>
      </w:r>
    </w:p>
    <w:p w14:paraId="0366849E" w14:textId="77777777" w:rsidR="00956AB7" w:rsidRDefault="00956AB7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EF5A69A" w14:textId="77777777" w:rsidR="00BD23B9" w:rsidRPr="0072504B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50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Pytanie </w:t>
      </w:r>
      <w:r w:rsidR="0072504B" w:rsidRPr="0072504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3</w:t>
      </w:r>
    </w:p>
    <w:p w14:paraId="353124CA" w14:textId="77777777" w:rsidR="00956AB7" w:rsidRPr="00956AB7" w:rsidRDefault="00956AB7" w:rsidP="00956AB7">
      <w:pPr>
        <w:jc w:val="both"/>
        <w:rPr>
          <w:rFonts w:ascii="Calibri" w:hAnsi="Calibri" w:cs="Calibri"/>
          <w:sz w:val="20"/>
          <w:szCs w:val="20"/>
        </w:rPr>
      </w:pPr>
      <w:r w:rsidRPr="00956AB7">
        <w:rPr>
          <w:rFonts w:ascii="Calibri" w:hAnsi="Calibri" w:cs="Calibri"/>
          <w:sz w:val="20"/>
          <w:szCs w:val="20"/>
        </w:rPr>
        <w:t>Zamawiający w projekcie umowy załączniku nr. 4 napisał : Wykonawca zapłaci Zamawiającemu kary umowne za zwłokę w terminowej realizacji przedmiotu umowy w wysokości 0,2% ceny brutto Pakietu, którego dostawa została opóźniona, określonego w § 4 ust. 1 niniejszej umowy za każdy dzień zwłoki, jednak nie więcej niż 10 % wartości brutto Pakietu, określonej w § 4 ust. 1. Czy Zamawiający wyrazi zgodę na obniżenie wysokości kary umownej w wyżej wymienionym zakresie z 0,2% na 0,1% ceny brutto Pakietu, którego dostawa została opóźniona?</w:t>
      </w:r>
    </w:p>
    <w:p w14:paraId="6F0D9CD2" w14:textId="77777777" w:rsidR="0072504B" w:rsidRDefault="0072504B" w:rsidP="0072504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14:paraId="78461714" w14:textId="0B98BFA1" w:rsidR="00C02082" w:rsidRPr="00C02082" w:rsidRDefault="00956AB7" w:rsidP="0072504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nie wyraża zgody. </w:t>
      </w:r>
    </w:p>
    <w:p w14:paraId="6CA71CDB" w14:textId="30A25EE6" w:rsidR="00A562B2" w:rsidRPr="00956AB7" w:rsidRDefault="00A562B2" w:rsidP="00956AB7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</w:p>
    <w:p w14:paraId="620AEB40" w14:textId="77777777"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14:paraId="57EFF374" w14:textId="77777777"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C02082">
        <w:rPr>
          <w:rFonts w:ascii="Calibri" w:hAnsi="Calibri" w:cs="Calibri"/>
          <w:bCs/>
          <w:i/>
          <w:sz w:val="20"/>
          <w:szCs w:val="20"/>
        </w:rPr>
        <w:t>/-/</w:t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2B5B96FD" w14:textId="77777777" w:rsidR="00A562B2" w:rsidRPr="00A14A20" w:rsidRDefault="003F4ABA" w:rsidP="00A14A2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14:paraId="141723C2" w14:textId="77777777"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14:paraId="56C388A4" w14:textId="77777777"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C467" w14:textId="77777777" w:rsidR="001C18D0" w:rsidRDefault="001C18D0" w:rsidP="000A396A">
      <w:r>
        <w:separator/>
      </w:r>
    </w:p>
  </w:endnote>
  <w:endnote w:type="continuationSeparator" w:id="0">
    <w:p w14:paraId="2482C68A" w14:textId="77777777" w:rsidR="001C18D0" w:rsidRDefault="001C18D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564E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9FF5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5AF02CB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AF0DAA6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1500EE8B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5FCC14F9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C43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491E" w14:textId="77777777" w:rsidR="001C18D0" w:rsidRDefault="001C18D0" w:rsidP="000A396A">
      <w:r>
        <w:separator/>
      </w:r>
    </w:p>
  </w:footnote>
  <w:footnote w:type="continuationSeparator" w:id="0">
    <w:p w14:paraId="0E3BA43A" w14:textId="77777777" w:rsidR="001C18D0" w:rsidRDefault="001C18D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1FB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4C1D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5B1919" wp14:editId="63DE93D8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C6D0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7DD5"/>
    <w:multiLevelType w:val="hybridMultilevel"/>
    <w:tmpl w:val="909A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A4DC5"/>
    <w:rsid w:val="001C18D0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62F3"/>
    <w:rsid w:val="005D6C67"/>
    <w:rsid w:val="005E23AA"/>
    <w:rsid w:val="00615D95"/>
    <w:rsid w:val="00654F5E"/>
    <w:rsid w:val="006A4DF5"/>
    <w:rsid w:val="006A6E63"/>
    <w:rsid w:val="006B31D5"/>
    <w:rsid w:val="006D5C8C"/>
    <w:rsid w:val="006D6827"/>
    <w:rsid w:val="006D7D77"/>
    <w:rsid w:val="00720B00"/>
    <w:rsid w:val="0072504B"/>
    <w:rsid w:val="007B78CF"/>
    <w:rsid w:val="0085187E"/>
    <w:rsid w:val="00853664"/>
    <w:rsid w:val="008710E1"/>
    <w:rsid w:val="008B47B3"/>
    <w:rsid w:val="008B5D4D"/>
    <w:rsid w:val="008C39AE"/>
    <w:rsid w:val="008F4BE9"/>
    <w:rsid w:val="00904FD2"/>
    <w:rsid w:val="00956AB7"/>
    <w:rsid w:val="009A69DE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676E4"/>
    <w:rsid w:val="00B77CC9"/>
    <w:rsid w:val="00B844A3"/>
    <w:rsid w:val="00BC68AD"/>
    <w:rsid w:val="00BD23B9"/>
    <w:rsid w:val="00C02082"/>
    <w:rsid w:val="00C96542"/>
    <w:rsid w:val="00D46DD9"/>
    <w:rsid w:val="00DC46E4"/>
    <w:rsid w:val="00E02042"/>
    <w:rsid w:val="00E4349A"/>
    <w:rsid w:val="00E46E56"/>
    <w:rsid w:val="00E60550"/>
    <w:rsid w:val="00EA3AF2"/>
    <w:rsid w:val="00EF296F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6539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6A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2021-10-12T07:44:00Z</cp:lastPrinted>
  <dcterms:created xsi:type="dcterms:W3CDTF">2021-10-14T15:43:00Z</dcterms:created>
  <dcterms:modified xsi:type="dcterms:W3CDTF">2021-10-14T15:43:00Z</dcterms:modified>
</cp:coreProperties>
</file>