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DFD4B9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334D08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C96C7D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C96C7D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C96C7D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4818DC4E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864E56">
        <w:rPr>
          <w:rFonts w:ascii="Cambria" w:eastAsia="Times New Roman" w:hAnsi="Cambria" w:cs="Arial"/>
          <w:bCs/>
          <w:lang w:eastAsia="pl-PL"/>
        </w:rPr>
        <w:t>Kielce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864E56">
        <w:rPr>
          <w:rFonts w:ascii="Cambria" w:eastAsia="Times New Roman" w:hAnsi="Cambria" w:cs="Arial"/>
          <w:bCs/>
          <w:lang w:eastAsia="pl-PL"/>
        </w:rPr>
        <w:t>2024</w:t>
      </w:r>
      <w:r w:rsidR="003871BE">
        <w:rPr>
          <w:rFonts w:ascii="Cambria" w:eastAsia="Times New Roman" w:hAnsi="Cambria" w:cs="Arial"/>
          <w:bCs/>
          <w:lang w:eastAsia="pl-PL"/>
        </w:rPr>
        <w:t xml:space="preserve"> – II postępowanie</w:t>
      </w:r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03C279BF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334D08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A4D17D3" w14:textId="77777777" w:rsidR="001164ED" w:rsidRPr="00650830" w:rsidRDefault="001164ED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684D64E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241D27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241D27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D7258C" w14:textId="77777777" w:rsidR="003E0FFB" w:rsidRDefault="003E0FFB" w:rsidP="00A2664D">
      <w:pPr>
        <w:spacing w:after="0" w:line="240" w:lineRule="auto"/>
      </w:pPr>
      <w:r>
        <w:separator/>
      </w:r>
    </w:p>
  </w:endnote>
  <w:endnote w:type="continuationSeparator" w:id="0">
    <w:p w14:paraId="78ADCF9E" w14:textId="77777777" w:rsidR="003E0FFB" w:rsidRDefault="003E0FFB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Roman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064953" w14:textId="77777777" w:rsidR="003E0FFB" w:rsidRDefault="003E0FFB" w:rsidP="00A2664D">
      <w:pPr>
        <w:spacing w:after="0" w:line="240" w:lineRule="auto"/>
      </w:pPr>
      <w:r>
        <w:separator/>
      </w:r>
    </w:p>
  </w:footnote>
  <w:footnote w:type="continuationSeparator" w:id="0">
    <w:p w14:paraId="6EFE5897" w14:textId="77777777" w:rsidR="003E0FFB" w:rsidRDefault="003E0FFB" w:rsidP="00A2664D">
      <w:pPr>
        <w:spacing w:after="0" w:line="240" w:lineRule="auto"/>
      </w:pPr>
      <w:r>
        <w:continuationSeparator/>
      </w:r>
    </w:p>
  </w:footnote>
  <w:footnote w:id="1">
    <w:p w14:paraId="234303C9" w14:textId="40CE2A74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A9660A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 xml:space="preserve">8, art. 10 lit. b)–f) i lit. h)–j) dyrektywy 2014/24/UE, art. 18, art. 21 lit. b)–e) i lit. g)–i), art. 29 i 30 dyrektywy 2014/25/UE oraz art. 13 lit. a)–d), lit. f)–h) i lit. j) dyrektywy 2009/81/WE </w:t>
      </w:r>
      <w:r w:rsidR="001164ED">
        <w:rPr>
          <w:rFonts w:ascii="Cambria" w:hAnsi="Cambria" w:cs="Arial"/>
          <w:sz w:val="16"/>
          <w:szCs w:val="16"/>
        </w:rPr>
        <w:t xml:space="preserve">oraz tytułu VII rozporządzenia (UE, Euratom) 2018/1046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03F84CC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1164ED">
        <w:rPr>
          <w:rFonts w:ascii="Cambria" w:hAnsi="Cambria" w:cs="Arial"/>
          <w:sz w:val="16"/>
          <w:szCs w:val="16"/>
        </w:rPr>
        <w:t>,</w:t>
      </w:r>
      <w:r w:rsidRPr="00DE47FC">
        <w:rPr>
          <w:rFonts w:ascii="Cambria" w:hAnsi="Cambria" w:cs="Arial"/>
          <w:sz w:val="16"/>
          <w:szCs w:val="16"/>
        </w:rPr>
        <w:t xml:space="preserve"> osób fizycznych</w:t>
      </w:r>
      <w:r w:rsidR="001164ED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lub</w:t>
      </w:r>
      <w:r w:rsidR="001164ED">
        <w:rPr>
          <w:rFonts w:ascii="Cambria" w:hAnsi="Cambria" w:cs="Arial"/>
          <w:sz w:val="16"/>
          <w:szCs w:val="16"/>
        </w:rPr>
        <w:t xml:space="preserve"> osób</w:t>
      </w:r>
      <w:r w:rsidRPr="00DE47FC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C9CE891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500BF8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0B2C9" w14:textId="46FE7109" w:rsidR="00A25D4B" w:rsidRDefault="00A25D4B" w:rsidP="00A25D4B">
    <w:pPr>
      <w:rPr>
        <w:rFonts w:ascii="Cambria" w:hAnsi="Cambria"/>
      </w:rPr>
    </w:pPr>
    <w:r>
      <w:rPr>
        <w:rFonts w:ascii="Cambria" w:eastAsia="Times-Roman" w:hAnsi="Cambria" w:cs="Arial"/>
        <w:sz w:val="18"/>
        <w:szCs w:val="18"/>
      </w:rPr>
      <w:t xml:space="preserve">Nr referencyjny nadany sprawie przez Zamawiającego:  </w:t>
    </w:r>
    <w:r>
      <w:rPr>
        <w:rFonts w:ascii="Cambria" w:hAnsi="Cambria"/>
      </w:rPr>
      <w:t>SA.270.1.</w:t>
    </w:r>
    <w:r w:rsidR="003871BE">
      <w:rPr>
        <w:rFonts w:ascii="Cambria" w:hAnsi="Cambria"/>
      </w:rPr>
      <w:t>5</w:t>
    </w:r>
    <w:r>
      <w:rPr>
        <w:rFonts w:ascii="Cambria" w:hAnsi="Cambria"/>
      </w:rPr>
      <w:t>.2023</w:t>
    </w:r>
  </w:p>
  <w:p w14:paraId="24FCADAA" w14:textId="77777777" w:rsidR="00A25D4B" w:rsidRDefault="00A25D4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324DF"/>
    <w:rsid w:val="001164ED"/>
    <w:rsid w:val="00137DE0"/>
    <w:rsid w:val="001663D2"/>
    <w:rsid w:val="002016D4"/>
    <w:rsid w:val="002207FF"/>
    <w:rsid w:val="00241D27"/>
    <w:rsid w:val="00307223"/>
    <w:rsid w:val="00334D08"/>
    <w:rsid w:val="003871BE"/>
    <w:rsid w:val="003E0FFB"/>
    <w:rsid w:val="003F13F5"/>
    <w:rsid w:val="00500BF8"/>
    <w:rsid w:val="005D54F1"/>
    <w:rsid w:val="00650830"/>
    <w:rsid w:val="00864E56"/>
    <w:rsid w:val="008C1B49"/>
    <w:rsid w:val="00933FE1"/>
    <w:rsid w:val="00980356"/>
    <w:rsid w:val="009F1ADE"/>
    <w:rsid w:val="00A13059"/>
    <w:rsid w:val="00A25D4B"/>
    <w:rsid w:val="00A2664D"/>
    <w:rsid w:val="00A63A7B"/>
    <w:rsid w:val="00A9660A"/>
    <w:rsid w:val="00BA0141"/>
    <w:rsid w:val="00BB6203"/>
    <w:rsid w:val="00C96C7D"/>
    <w:rsid w:val="00DE47FC"/>
    <w:rsid w:val="00E00E2F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334D08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A25D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5D4B"/>
  </w:style>
  <w:style w:type="paragraph" w:styleId="Stopka">
    <w:name w:val="footer"/>
    <w:basedOn w:val="Normalny"/>
    <w:link w:val="StopkaZnak"/>
    <w:uiPriority w:val="99"/>
    <w:unhideWhenUsed/>
    <w:rsid w:val="00A25D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5D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721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496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Katarzyna Śnioch</cp:lastModifiedBy>
  <cp:revision>13</cp:revision>
  <dcterms:created xsi:type="dcterms:W3CDTF">2022-06-26T18:30:00Z</dcterms:created>
  <dcterms:modified xsi:type="dcterms:W3CDTF">2023-11-29T08:20:00Z</dcterms:modified>
</cp:coreProperties>
</file>