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A7FA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FORMULARZ OFERT</w:t>
      </w:r>
      <w:r w:rsidR="009A0749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Y</w:t>
      </w:r>
    </w:p>
    <w:p w14:paraId="764701F3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  <w:lang w:eastAsia="pl-PL"/>
        </w:rPr>
      </w:pPr>
    </w:p>
    <w:p w14:paraId="1D22C935" w14:textId="77777777" w:rsidR="00262017" w:rsidRDefault="005910EC" w:rsidP="005910EC">
      <w:pPr>
        <w:widowControl w:val="0"/>
        <w:tabs>
          <w:tab w:val="left" w:pos="720"/>
        </w:tabs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w postępowaniu o udzielenie zamówienia publicznego, prowadzonym w tr</w:t>
      </w:r>
      <w:r w:rsid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ybie podstawowym bez negocjacji </w:t>
      </w:r>
      <w:r w:rsidRP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pn.:</w:t>
      </w: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</w:p>
    <w:p w14:paraId="5A8DA888" w14:textId="6AEC0CF1" w:rsidR="005910EC" w:rsidRPr="00262017" w:rsidRDefault="005910EC" w:rsidP="00BA5F75">
      <w:pPr>
        <w:widowControl w:val="0"/>
        <w:tabs>
          <w:tab w:val="left" w:pos="720"/>
        </w:tabs>
        <w:adjustRightInd w:val="0"/>
        <w:spacing w:after="0" w:line="276" w:lineRule="auto"/>
        <w:textAlignment w:val="baseline"/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  <w:t>„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Dostawa artykułów spożywczych do Domu Pomoc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y Społecznej we Włoszczowie w </w:t>
      </w:r>
      <w:r w:rsidR="00F241B1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drugim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półroczu 2023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r.”</w:t>
      </w:r>
    </w:p>
    <w:p w14:paraId="07873EAE" w14:textId="785DD18D" w:rsidR="005910EC" w:rsidRDefault="00262017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   </w:t>
      </w:r>
      <w:r w:rsidR="00D84A52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Znak</w:t>
      </w:r>
      <w:r w:rsidR="005910EC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postępowania: </w:t>
      </w:r>
      <w:r w:rsidR="005910EC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DPS.ZP.</w:t>
      </w:r>
      <w:r w:rsidR="00F241B1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1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.202</w:t>
      </w:r>
      <w:r w:rsidR="00F241B1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3</w:t>
      </w:r>
    </w:p>
    <w:p w14:paraId="6A7C4172" w14:textId="77777777" w:rsidR="00BA5F75" w:rsidRPr="00D84A52" w:rsidRDefault="00BA5F75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</w:p>
    <w:p w14:paraId="3BE7A102" w14:textId="77777777" w:rsidR="005910EC" w:rsidRPr="00BA5F75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  <w:bookmarkStart w:id="0" w:name="_Ref515884625"/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Informacje dotyczące Wykonawcy </w:t>
      </w:r>
      <w:bookmarkEnd w:id="0"/>
    </w:p>
    <w:p w14:paraId="4018A776" w14:textId="77777777" w:rsidR="00BA5F75" w:rsidRPr="00D84A52" w:rsidRDefault="00BA5F75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420"/>
      </w:tblGrid>
      <w:tr w:rsidR="005910EC" w:rsidRPr="00D84A52" w14:paraId="1E74FFFA" w14:textId="77777777" w:rsidTr="00D84A52">
        <w:tc>
          <w:tcPr>
            <w:tcW w:w="3260" w:type="dxa"/>
            <w:shd w:val="clear" w:color="auto" w:fill="auto"/>
            <w:vAlign w:val="center"/>
          </w:tcPr>
          <w:p w14:paraId="0CDD3CA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E6B890A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ACD96F" w14:textId="77777777" w:rsidTr="00D84A52">
        <w:tc>
          <w:tcPr>
            <w:tcW w:w="3260" w:type="dxa"/>
            <w:shd w:val="clear" w:color="auto" w:fill="auto"/>
            <w:vAlign w:val="center"/>
          </w:tcPr>
          <w:p w14:paraId="098CEE45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7E9D7560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F2E1D09" w14:textId="77777777" w:rsidTr="00D84A52">
        <w:tc>
          <w:tcPr>
            <w:tcW w:w="3260" w:type="dxa"/>
            <w:shd w:val="clear" w:color="auto" w:fill="auto"/>
            <w:vAlign w:val="center"/>
          </w:tcPr>
          <w:p w14:paraId="771E776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6D6880C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23A62C0" w14:textId="77777777" w:rsidTr="00D84A52">
        <w:tc>
          <w:tcPr>
            <w:tcW w:w="3260" w:type="dxa"/>
            <w:shd w:val="clear" w:color="auto" w:fill="auto"/>
            <w:vAlign w:val="center"/>
          </w:tcPr>
          <w:p w14:paraId="371CB298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2FC4044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96790D1" w14:textId="77777777" w:rsidTr="00D84A52">
        <w:tc>
          <w:tcPr>
            <w:tcW w:w="3260" w:type="dxa"/>
            <w:shd w:val="clear" w:color="auto" w:fill="auto"/>
            <w:vAlign w:val="center"/>
          </w:tcPr>
          <w:p w14:paraId="14EAFE6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62E4DB3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DFEDFF5" w14:textId="77777777" w:rsidTr="00D84A52">
        <w:tc>
          <w:tcPr>
            <w:tcW w:w="3260" w:type="dxa"/>
            <w:shd w:val="clear" w:color="auto" w:fill="auto"/>
            <w:vAlign w:val="center"/>
          </w:tcPr>
          <w:p w14:paraId="652B4BA9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KRS/</w:t>
            </w:r>
            <w:proofErr w:type="spellStart"/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CEiDG</w:t>
            </w:r>
            <w:proofErr w:type="spellEnd"/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490272E7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84B6F44" w14:textId="77777777" w:rsidTr="00D84A52">
        <w:tc>
          <w:tcPr>
            <w:tcW w:w="3260" w:type="dxa"/>
            <w:shd w:val="clear" w:color="auto" w:fill="auto"/>
            <w:vAlign w:val="center"/>
          </w:tcPr>
          <w:p w14:paraId="35E2A441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52C41AF8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63E5F38" w14:textId="77777777" w:rsidTr="00D84A52">
        <w:tc>
          <w:tcPr>
            <w:tcW w:w="3260" w:type="dxa"/>
            <w:shd w:val="clear" w:color="auto" w:fill="auto"/>
            <w:vAlign w:val="center"/>
          </w:tcPr>
          <w:p w14:paraId="10F84F02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20FBC842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FDAE94" w14:textId="77777777" w:rsidTr="00D84A52">
        <w:tc>
          <w:tcPr>
            <w:tcW w:w="3260" w:type="dxa"/>
            <w:shd w:val="clear" w:color="auto" w:fill="auto"/>
            <w:vAlign w:val="center"/>
          </w:tcPr>
          <w:p w14:paraId="51D7DFFA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1B864BE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61A98505" w14:textId="77777777" w:rsidTr="00D84A52">
        <w:tc>
          <w:tcPr>
            <w:tcW w:w="3260" w:type="dxa"/>
            <w:shd w:val="clear" w:color="auto" w:fill="auto"/>
            <w:vAlign w:val="center"/>
          </w:tcPr>
          <w:p w14:paraId="141F50A4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Bank:</w:t>
            </w:r>
          </w:p>
          <w:p w14:paraId="1065543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Nr rachunku bankowego: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4AAD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3F60F72B" w14:textId="77777777" w:rsidR="00262017" w:rsidRDefault="00262017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05F70B1C" w14:textId="77777777" w:rsidR="00BA5F75" w:rsidRDefault="00BA5F75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7171E685" w14:textId="77777777" w:rsidR="00262017" w:rsidRPr="00262017" w:rsidRDefault="00262017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39A562BE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lastRenderedPageBreak/>
        <w:t>Oferujemy</w:t>
      </w:r>
      <w:r w:rsid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bCs/>
          <w:sz w:val="24"/>
          <w:szCs w:val="24"/>
          <w:lang w:eastAsia="pl-PL"/>
        </w:rPr>
        <w:t>wykonanie zamówienia, za następującą cenę:</w:t>
      </w:r>
    </w:p>
    <w:p w14:paraId="18C9F88E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1</w:t>
      </w:r>
    </w:p>
    <w:p w14:paraId="175117C9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 …………………</w:t>
      </w:r>
    </w:p>
    <w:p w14:paraId="1D0A3657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ustaloną na podstawie kalkulacji szczegółowej wyszczególnionej w Załączniku nr 1 do SWZ - Formularz asortymentowo-cenowy </w:t>
      </w:r>
    </w:p>
    <w:p w14:paraId="2BD3638D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2</w:t>
      </w:r>
    </w:p>
    <w:p w14:paraId="679ED7AF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3C54F02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5374D1EC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3</w:t>
      </w:r>
    </w:p>
    <w:p w14:paraId="43A62E8A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9543BDF" w14:textId="77777777" w:rsidR="005910EC" w:rsidRPr="00D84A52" w:rsidRDefault="005910EC" w:rsidP="00D84A52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0F89CEC1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4</w:t>
      </w:r>
    </w:p>
    <w:p w14:paraId="34CD7571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491F33C9" w14:textId="77777777" w:rsidR="005910EC" w:rsidRPr="00BA5F75" w:rsidRDefault="005910EC" w:rsidP="00BA5F75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4D1287A7" w14:textId="77777777" w:rsidR="00D84A52" w:rsidRPr="00185DFD" w:rsidRDefault="00D84A52" w:rsidP="00D84A52">
      <w:pPr>
        <w:rPr>
          <w:rFonts w:ascii="Palatino Linotype" w:hAnsi="Palatino Linotype"/>
          <w:b/>
          <w:sz w:val="24"/>
          <w:szCs w:val="24"/>
        </w:rPr>
      </w:pPr>
      <w:r w:rsidRPr="00185DFD">
        <w:rPr>
          <w:rFonts w:ascii="Palatino Linotype" w:hAnsi="Palatino Linotype"/>
          <w:b/>
          <w:sz w:val="24"/>
          <w:szCs w:val="24"/>
        </w:rPr>
        <w:t>Oferujemy dostawę towaru:</w:t>
      </w:r>
    </w:p>
    <w:p w14:paraId="5AEADF24" w14:textId="77777777" w:rsidR="00D84A52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24 – 36 godziny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14:paraId="7F7F613C" w14:textId="77777777" w:rsidR="005A44A6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5A44A6">
        <w:rPr>
          <w:rFonts w:ascii="Palatino Linotype" w:hAnsi="Palatino Linotype"/>
          <w:sz w:val="24"/>
          <w:szCs w:val="24"/>
        </w:rPr>
        <w:t>36 – 48 godzin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14:paraId="54C22FFC" w14:textId="77777777" w:rsidR="00D84A52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5A44A6">
        <w:rPr>
          <w:rFonts w:ascii="Palatino Linotype" w:hAnsi="Palatino Linotype"/>
          <w:sz w:val="24"/>
          <w:szCs w:val="24"/>
        </w:rPr>
        <w:t>48 i więcej godzin od godziny zło</w:t>
      </w:r>
      <w:r w:rsidR="005A44A6" w:rsidRPr="005A44A6">
        <w:rPr>
          <w:rFonts w:ascii="Palatino Linotype" w:hAnsi="Palatino Linotype"/>
          <w:sz w:val="24"/>
          <w:szCs w:val="24"/>
        </w:rPr>
        <w:t>żenia zamówienia</w:t>
      </w:r>
    </w:p>
    <w:p w14:paraId="38B7B3AF" w14:textId="77777777" w:rsidR="00185DFD" w:rsidRPr="00185DFD" w:rsidRDefault="00185DFD" w:rsidP="00185DFD">
      <w:pPr>
        <w:spacing w:after="0" w:line="276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185DFD">
        <w:rPr>
          <w:rFonts w:ascii="Palatino Linotype" w:hAnsi="Palatino Linotype"/>
          <w:b/>
          <w:sz w:val="24"/>
          <w:szCs w:val="24"/>
          <w:u w:val="single"/>
        </w:rPr>
        <w:t>Proszę  zaznaczyć odpowiednią opcję.</w:t>
      </w:r>
    </w:p>
    <w:p w14:paraId="7A7511F1" w14:textId="77777777" w:rsidR="00185DFD" w:rsidRPr="00D84A52" w:rsidRDefault="00872EA1" w:rsidP="00185DFD">
      <w:pPr>
        <w:spacing w:after="0" w:line="276" w:lineRule="auto"/>
        <w:jc w:val="both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Brak wskazania będzie traktowany jako zaoferowanie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dostawę w 24-36 godzin od złożenia zamówienia.</w:t>
      </w:r>
    </w:p>
    <w:p w14:paraId="783E54CA" w14:textId="77777777" w:rsidR="005910EC" w:rsidRPr="00D84A52" w:rsidRDefault="00262017" w:rsidP="00185DFD">
      <w:pPr>
        <w:widowControl w:val="0"/>
        <w:numPr>
          <w:ilvl w:val="0"/>
          <w:numId w:val="1"/>
        </w:numPr>
        <w:adjustRightInd w:val="0"/>
        <w:spacing w:before="240" w:after="0" w:line="276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Niniejszym zobowiązujemy </w:t>
      </w:r>
      <w:r w:rsidR="005910EC"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się zrealizować zamówienie w terminie określonym w SWZ.</w:t>
      </w:r>
    </w:p>
    <w:p w14:paraId="0A47CE89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Akceptujemy termin związania ofertą wskazany w </w:t>
      </w:r>
      <w:r w:rsidR="00262017">
        <w:rPr>
          <w:rFonts w:ascii="Palatino Linotype" w:eastAsia="Times New Roman" w:hAnsi="Palatino Linotype" w:cs="Calibri Light"/>
          <w:sz w:val="24"/>
          <w:szCs w:val="24"/>
          <w:lang w:eastAsia="pl-PL"/>
        </w:rPr>
        <w:t>SWZ.</w:t>
      </w:r>
    </w:p>
    <w:p w14:paraId="7FCB08B3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warunki płatności określone we wzorze umowy.</w:t>
      </w:r>
    </w:p>
    <w:p w14:paraId="2B19BE4E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Uważamy się związani naszą ofertą w ciągu okresu jej ważności. </w:t>
      </w:r>
    </w:p>
    <w:p w14:paraId="15A672CE" w14:textId="380C63A0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Oświadczamy, że zapoznaliśmy się ze Specyfikacją Warunków Zamówienia (SWZ) </w:t>
      </w:r>
      <w:r w:rsidR="00F241B1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i </w:t>
      </w: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przyjmujemy ją bez zastrzeżeń.</w:t>
      </w:r>
    </w:p>
    <w:p w14:paraId="2D8F12B7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Dane zawarte w załączonych do oferty oświadczeniach, są aktualne na dzień składania ofert.</w:t>
      </w:r>
    </w:p>
    <w:p w14:paraId="64CDD410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24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lastRenderedPageBreak/>
        <w:t>Akceptujemy formę przekazania informacji o wyniku niniejszego postępowania za pośrednictwem poczty e-mail lub Platformy Zakupowej Zamawiającego.</w:t>
      </w:r>
    </w:p>
    <w:p w14:paraId="474D64FF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Dostawę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objętą zamówieniem zamierzamy wykonać</w:t>
      </w: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 xml:space="preserve"> samodzielnie* – przy udziale podwykonawców*</w:t>
      </w:r>
    </w:p>
    <w:p w14:paraId="7F2855C9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sz w:val="24"/>
          <w:szCs w:val="24"/>
          <w:lang w:eastAsia="pl-PL"/>
        </w:rPr>
        <w:t>(*niepotrzebne skreślić)</w:t>
      </w:r>
    </w:p>
    <w:p w14:paraId="49700757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686"/>
        <w:gridCol w:w="5475"/>
      </w:tblGrid>
      <w:tr w:rsidR="005910EC" w:rsidRPr="00D84A52" w14:paraId="252888A0" w14:textId="77777777" w:rsidTr="00EF2134">
        <w:tc>
          <w:tcPr>
            <w:tcW w:w="703" w:type="dxa"/>
            <w:shd w:val="clear" w:color="auto" w:fill="auto"/>
          </w:tcPr>
          <w:p w14:paraId="69D6703E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629CD9FB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36635BC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 xml:space="preserve">Część zamówienia, których wykonanie Wykonawca </w:t>
            </w:r>
          </w:p>
          <w:p w14:paraId="1CC3F8B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zamierza powierzyć podwykonawcom</w:t>
            </w:r>
          </w:p>
        </w:tc>
      </w:tr>
      <w:tr w:rsidR="005910EC" w:rsidRPr="00D84A52" w14:paraId="00671DC1" w14:textId="77777777" w:rsidTr="00EF2134">
        <w:trPr>
          <w:trHeight w:val="369"/>
        </w:trPr>
        <w:tc>
          <w:tcPr>
            <w:tcW w:w="703" w:type="dxa"/>
            <w:shd w:val="clear" w:color="auto" w:fill="auto"/>
          </w:tcPr>
          <w:p w14:paraId="1F0E324D" w14:textId="77777777" w:rsidR="005910EC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  <w:p w14:paraId="7EAC7515" w14:textId="77777777" w:rsidR="00262017" w:rsidRPr="00D84A52" w:rsidRDefault="00262017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914A0EA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76DF544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</w:tr>
    </w:tbl>
    <w:p w14:paraId="0EED25BF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Cs/>
          <w:sz w:val="24"/>
          <w:szCs w:val="24"/>
          <w:lang w:eastAsia="pl-PL"/>
        </w:rPr>
      </w:pPr>
    </w:p>
    <w:p w14:paraId="3ACDBF72" w14:textId="77777777" w:rsidR="005910EC" w:rsidRPr="00262017" w:rsidRDefault="005910EC" w:rsidP="00262017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Powierzenie wykonania części zamówienia podwy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konawcom nie zwalnia Wykonawcy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z odpowiedzialności za należyte wykonanie tego zamówienia.</w:t>
      </w:r>
    </w:p>
    <w:p w14:paraId="02363CF5" w14:textId="77777777" w:rsidR="005910EC" w:rsidRPr="00D84A52" w:rsidRDefault="00262017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Oświadczam</w:t>
      </w:r>
      <w:r w:rsidR="005910EC" w:rsidRPr="00D84A52"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, że brak wskazania w ofercie części zamówienia, rozumiane ma być jako wykonanie zamówienia bez udziału podwykonawców.</w:t>
      </w:r>
    </w:p>
    <w:p w14:paraId="75CD4610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Pzp</w:t>
      </w:r>
      <w:proofErr w:type="spellEnd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br/>
        <w:t xml:space="preserve">(Dz. U. z 2019 r. poz. 2019 z </w:t>
      </w:r>
      <w:proofErr w:type="spellStart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późn</w:t>
      </w:r>
      <w:proofErr w:type="spellEnd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zm.)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oświadczam, że wybór mojej oferty:</w:t>
      </w:r>
    </w:p>
    <w:p w14:paraId="5F05C375" w14:textId="77777777"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nie 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14:paraId="7B2842C8" w14:textId="77777777"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14:paraId="72845999" w14:textId="77777777" w:rsidR="00F241B1" w:rsidRDefault="005910EC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Nazwa (rodzaj) towaru lub usługi, których dostawa lub świadczenie będzie prowadzić do jego powstania:</w:t>
      </w:r>
    </w:p>
    <w:p w14:paraId="5296E658" w14:textId="5A6E3BAA" w:rsidR="005910EC" w:rsidRDefault="005910EC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bookmarkStart w:id="1" w:name="_Hlk138246267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..........................................................................…………………………………..…………</w:t>
      </w:r>
      <w:bookmarkEnd w:id="1"/>
    </w:p>
    <w:p w14:paraId="6E92A297" w14:textId="77777777" w:rsidR="00F241B1" w:rsidRDefault="00F241B1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</w:p>
    <w:p w14:paraId="1E2690FA" w14:textId="702AA077" w:rsidR="00F241B1" w:rsidRPr="00D84A52" w:rsidRDefault="00F241B1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..........................................................................…………………………………..…………</w:t>
      </w:r>
    </w:p>
    <w:p w14:paraId="3187E170" w14:textId="77777777" w:rsidR="00F241B1" w:rsidRDefault="005910EC" w:rsidP="005910EC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Wartość towaru lub usługi bez kwoty podatku: </w:t>
      </w:r>
    </w:p>
    <w:p w14:paraId="2DDA93DE" w14:textId="24631B6D" w:rsidR="005910EC" w:rsidRPr="00AF20D2" w:rsidRDefault="005910EC" w:rsidP="00AF20D2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……….......………………..……………………………………..</w:t>
      </w:r>
    </w:p>
    <w:p w14:paraId="3567880A" w14:textId="77777777" w:rsidR="005910EC" w:rsidRPr="00AF20D2" w:rsidRDefault="005910EC" w:rsidP="005910EC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Cs/>
        </w:rPr>
      </w:pPr>
      <w:r w:rsidRPr="00AF20D2">
        <w:rPr>
          <w:rFonts w:ascii="Palatino Linotype" w:eastAsia="Times New Roman" w:hAnsi="Palatino Linotype" w:cs="Calibri Light"/>
          <w:bCs/>
        </w:rPr>
        <w:t>DOKUMENT PODPSIYWANY ELEKTRONICZNIE</w:t>
      </w:r>
    </w:p>
    <w:p w14:paraId="5FDAB0B0" w14:textId="77777777" w:rsidR="005910EC" w:rsidRPr="00AF20D2" w:rsidRDefault="005910EC" w:rsidP="00BA5F75">
      <w:pPr>
        <w:widowControl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Calibri Light"/>
          <w:bCs/>
        </w:rPr>
      </w:pPr>
    </w:p>
    <w:p w14:paraId="5217225E" w14:textId="55DB0FF7" w:rsidR="006210C1" w:rsidRPr="00AF20D2" w:rsidRDefault="005910EC" w:rsidP="00AF20D2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</w:pPr>
      <w:r w:rsidRPr="00AF20D2">
        <w:rPr>
          <w:rFonts w:ascii="Palatino Linotype" w:eastAsia="Times New Roman" w:hAnsi="Palatino Linotype" w:cs="Calibri Light"/>
          <w:b/>
          <w:bCs/>
          <w:i/>
        </w:rPr>
        <w:t xml:space="preserve">KWALIFIKOWANY PODPIS ELEKTRONICZNY/PODPIS ZAUFANY/ELEKTRONICZNY PODPIS OSOBISTY </w:t>
      </w:r>
      <w:r w:rsidRPr="00AF20D2">
        <w:rPr>
          <w:rFonts w:ascii="Palatino Linotype" w:eastAsia="Times New Roman" w:hAnsi="Palatino Linotype" w:cs="Calibri Light"/>
          <w:b/>
          <w:bCs/>
          <w:i/>
        </w:rPr>
        <w:br/>
        <w:t>WYKONAWCY</w:t>
      </w:r>
      <w:r w:rsidR="00AF20D2" w:rsidRPr="00AF20D2">
        <w:rPr>
          <w:rFonts w:ascii="Palatino Linotype" w:eastAsia="Times New Roman" w:hAnsi="Palatino Linotype" w:cs="Calibri Light"/>
          <w:b/>
          <w:bCs/>
          <w:i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LUB UPRAWNIONEJ</w:t>
      </w:r>
      <w:r w:rsidRPr="00D84A52"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OSOBY</w:t>
      </w:r>
    </w:p>
    <w:sectPr w:rsidR="006210C1" w:rsidRPr="00AF20D2" w:rsidSect="00892D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21AF" w14:textId="77777777" w:rsidR="004938D3" w:rsidRDefault="004938D3" w:rsidP="005910EC">
      <w:pPr>
        <w:spacing w:after="0" w:line="240" w:lineRule="auto"/>
      </w:pPr>
      <w:r>
        <w:separator/>
      </w:r>
    </w:p>
  </w:endnote>
  <w:endnote w:type="continuationSeparator" w:id="0">
    <w:p w14:paraId="73AFBD31" w14:textId="77777777" w:rsidR="004938D3" w:rsidRDefault="004938D3" w:rsidP="0059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2AA2" w14:textId="77777777" w:rsidR="004938D3" w:rsidRDefault="004938D3" w:rsidP="005910EC">
      <w:pPr>
        <w:spacing w:after="0" w:line="240" w:lineRule="auto"/>
      </w:pPr>
      <w:r>
        <w:separator/>
      </w:r>
    </w:p>
  </w:footnote>
  <w:footnote w:type="continuationSeparator" w:id="0">
    <w:p w14:paraId="4601A75E" w14:textId="77777777" w:rsidR="004938D3" w:rsidRDefault="004938D3" w:rsidP="0059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0A35" w14:textId="77777777" w:rsidR="00D84A52" w:rsidRPr="00D84A52" w:rsidRDefault="00D84A52" w:rsidP="00D84A52">
    <w:pPr>
      <w:widowControl w:val="0"/>
      <w:tabs>
        <w:tab w:val="left" w:pos="5387"/>
      </w:tabs>
      <w:adjustRightInd w:val="0"/>
      <w:spacing w:after="0" w:line="360" w:lineRule="auto"/>
      <w:jc w:val="right"/>
      <w:textAlignment w:val="baseline"/>
      <w:rPr>
        <w:rFonts w:ascii="Palatino Linotype" w:eastAsia="Times New Roman" w:hAnsi="Palatino Linotype" w:cs="Calibri Light"/>
        <w:b/>
        <w:bCs/>
        <w:lang w:eastAsia="pl-PL"/>
      </w:rPr>
    </w:pPr>
    <w:r w:rsidRPr="00D84A52">
      <w:rPr>
        <w:rFonts w:ascii="Palatino Linotype" w:eastAsia="Times New Roman" w:hAnsi="Palatino Linotype" w:cs="Calibri Light"/>
        <w:b/>
        <w:bCs/>
        <w:lang w:eastAsia="pl-PL"/>
      </w:rPr>
      <w:t>Załącznik nr 2 do SWZ</w:t>
    </w:r>
  </w:p>
  <w:p w14:paraId="5FC1538A" w14:textId="77777777" w:rsidR="00D84A52" w:rsidRPr="00D84A52" w:rsidRDefault="00D84A52" w:rsidP="005910EC">
    <w:pPr>
      <w:pStyle w:val="Nagwek"/>
      <w:rPr>
        <w:rFonts w:ascii="Palatino Linotype" w:hAnsi="Palatino Linotype"/>
        <w:b/>
      </w:rPr>
    </w:pPr>
  </w:p>
  <w:p w14:paraId="16AECF7E" w14:textId="25D66635" w:rsidR="005910EC" w:rsidRDefault="005910EC" w:rsidP="005910EC">
    <w:pPr>
      <w:pStyle w:val="Nagwek"/>
      <w:rPr>
        <w:rFonts w:ascii="Palatino Linotype" w:hAnsi="Palatino Linotype"/>
      </w:rPr>
    </w:pPr>
    <w:r w:rsidRPr="00D84A52">
      <w:rPr>
        <w:rFonts w:ascii="Palatino Linotype" w:hAnsi="Palatino Linotype"/>
      </w:rPr>
      <w:t>DPS.ZP.</w:t>
    </w:r>
    <w:r w:rsidR="00F241B1">
      <w:rPr>
        <w:rFonts w:ascii="Palatino Linotype" w:hAnsi="Palatino Linotype"/>
      </w:rPr>
      <w:t>1.</w:t>
    </w:r>
    <w:r w:rsidR="00D84A52">
      <w:rPr>
        <w:rFonts w:ascii="Palatino Linotype" w:hAnsi="Palatino Linotype"/>
      </w:rPr>
      <w:t>202</w:t>
    </w:r>
    <w:r w:rsidR="00F241B1">
      <w:rPr>
        <w:rFonts w:ascii="Palatino Linotype" w:hAnsi="Palatino Linotype"/>
      </w:rPr>
      <w:t>3</w:t>
    </w:r>
  </w:p>
  <w:p w14:paraId="4B5AE000" w14:textId="77777777" w:rsidR="005910EC" w:rsidRDefault="00591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DC3"/>
    <w:multiLevelType w:val="hybridMultilevel"/>
    <w:tmpl w:val="58A043BC"/>
    <w:lvl w:ilvl="0" w:tplc="441C37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2CE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B7B7208"/>
    <w:multiLevelType w:val="hybridMultilevel"/>
    <w:tmpl w:val="9BBA936C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5011A"/>
    <w:multiLevelType w:val="hybridMultilevel"/>
    <w:tmpl w:val="08364390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033656">
    <w:abstractNumId w:val="0"/>
  </w:num>
  <w:num w:numId="2" w16cid:durableId="1692756489">
    <w:abstractNumId w:val="1"/>
  </w:num>
  <w:num w:numId="3" w16cid:durableId="2045445416">
    <w:abstractNumId w:val="3"/>
  </w:num>
  <w:num w:numId="4" w16cid:durableId="2069914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0EC"/>
    <w:rsid w:val="000906ED"/>
    <w:rsid w:val="00185DFD"/>
    <w:rsid w:val="001A41E2"/>
    <w:rsid w:val="00262017"/>
    <w:rsid w:val="004938D3"/>
    <w:rsid w:val="004A09AF"/>
    <w:rsid w:val="005910EC"/>
    <w:rsid w:val="005A44A6"/>
    <w:rsid w:val="00606B7E"/>
    <w:rsid w:val="00872EA1"/>
    <w:rsid w:val="00892D47"/>
    <w:rsid w:val="009A0749"/>
    <w:rsid w:val="00A7692D"/>
    <w:rsid w:val="00AF20D2"/>
    <w:rsid w:val="00BA5F75"/>
    <w:rsid w:val="00BE3B99"/>
    <w:rsid w:val="00C30B9A"/>
    <w:rsid w:val="00C73DEA"/>
    <w:rsid w:val="00D75AB0"/>
    <w:rsid w:val="00D84A52"/>
    <w:rsid w:val="00EA0382"/>
    <w:rsid w:val="00F07059"/>
    <w:rsid w:val="00F241B1"/>
    <w:rsid w:val="00F3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FAAA"/>
  <w15:docId w15:val="{F0134A1D-FFBE-4058-BA65-C0D104A7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910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0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910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EC"/>
  </w:style>
  <w:style w:type="paragraph" w:styleId="Stopka">
    <w:name w:val="footer"/>
    <w:basedOn w:val="Normalny"/>
    <w:link w:val="Stopka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EC"/>
  </w:style>
  <w:style w:type="paragraph" w:styleId="Akapitzlist">
    <w:name w:val="List Paragraph"/>
    <w:basedOn w:val="Normalny"/>
    <w:uiPriority w:val="34"/>
    <w:qFormat/>
    <w:rsid w:val="0087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Pitak</dc:creator>
  <cp:lastModifiedBy>Paula Adamska</cp:lastModifiedBy>
  <cp:revision>8</cp:revision>
  <dcterms:created xsi:type="dcterms:W3CDTF">2022-06-01T12:08:00Z</dcterms:created>
  <dcterms:modified xsi:type="dcterms:W3CDTF">2023-06-21T11:25:00Z</dcterms:modified>
</cp:coreProperties>
</file>