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</w:t>
      </w:r>
      <w:r w:rsidR="003428E1">
        <w:rPr>
          <w:rFonts w:ascii="Cambria" w:hAnsi="Cambria"/>
          <w:i/>
        </w:rPr>
        <w:t>27.</w:t>
      </w:r>
      <w:r w:rsidRPr="001812D8">
        <w:rPr>
          <w:rFonts w:ascii="Cambria" w:hAnsi="Cambria"/>
          <w:i/>
        </w:rPr>
        <w:t>2021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Default="003365FD" w:rsidP="00F45FEE">
            <w:pPr>
              <w:rPr>
                <w:rFonts w:ascii="Cambria" w:hAnsi="Cambria"/>
              </w:rPr>
            </w:pPr>
          </w:p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Default="003365FD" w:rsidP="00F45FEE">
            <w:pPr>
              <w:rPr>
                <w:rFonts w:ascii="Cambria" w:hAnsi="Cambria"/>
              </w:rPr>
            </w:pPr>
          </w:p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Default="003365FD" w:rsidP="00F45FEE">
            <w:pPr>
              <w:rPr>
                <w:rFonts w:ascii="Cambria" w:hAnsi="Cambria"/>
              </w:rPr>
            </w:pPr>
          </w:p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B75CC" w:rsidRPr="001812D8" w:rsidRDefault="003365FD" w:rsidP="003428E1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3428E1" w:rsidRPr="003428E1">
        <w:rPr>
          <w:rFonts w:ascii="Cambria" w:hAnsi="Cambria" w:cs="Times New Roman"/>
          <w:b/>
          <w:bCs/>
          <w:sz w:val="24"/>
          <w:szCs w:val="24"/>
          <w:lang w:val="pl-PL"/>
        </w:rPr>
        <w:t>„Odbieranie i zagospodarowanie (odzysk lub unieszkodliwianie) odpadów komunalnych od właścicieli nieruchomości położonych na terenie Gminy Nasielsk oraz odpadów zbieranych w Punkcie Selektywnej Zbiórki Odpadów Komunalnych w Nasielsku w 2022 roku”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technicznej opisany w Rozdziale 10 ust. 6  pkt. 4a </w:t>
      </w:r>
      <w:r w:rsidR="003428E1">
        <w:rPr>
          <w:rFonts w:ascii="Cambria" w:hAnsi="Cambria"/>
          <w:sz w:val="24"/>
          <w:szCs w:val="24"/>
        </w:rPr>
        <w:t xml:space="preserve"> </w:t>
      </w:r>
      <w:r w:rsidRPr="001812D8">
        <w:rPr>
          <w:rFonts w:ascii="Cambria" w:hAnsi="Cambria"/>
          <w:sz w:val="24"/>
          <w:szCs w:val="24"/>
        </w:rPr>
        <w:t>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Default="003365FD" w:rsidP="00F45FEE">
            <w:pPr>
              <w:rPr>
                <w:rFonts w:ascii="Cambria" w:hAnsi="Cambria"/>
              </w:rPr>
            </w:pPr>
          </w:p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Default="003365FD" w:rsidP="00F45FEE">
            <w:pPr>
              <w:rPr>
                <w:rFonts w:ascii="Cambria" w:hAnsi="Cambria"/>
              </w:rPr>
            </w:pPr>
          </w:p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Default="003365FD" w:rsidP="00F45FEE">
            <w:pPr>
              <w:rPr>
                <w:rFonts w:ascii="Cambria" w:hAnsi="Cambria"/>
              </w:rPr>
            </w:pPr>
          </w:p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3428E1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Warunek dotyczący zdolności zawodowej</w:t>
      </w:r>
      <w:r w:rsidR="00D46E2D"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Default="00D46E2D" w:rsidP="00F45FEE">
            <w:pPr>
              <w:rPr>
                <w:rFonts w:ascii="Cambria" w:hAnsi="Cambria"/>
              </w:rPr>
            </w:pPr>
          </w:p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5B30BB" w:rsidRPr="001812D8" w:rsidTr="00F45FEE">
        <w:tc>
          <w:tcPr>
            <w:tcW w:w="2265" w:type="dxa"/>
          </w:tcPr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5B30BB" w:rsidRDefault="005B30BB" w:rsidP="00F45FEE">
            <w:pPr>
              <w:rPr>
                <w:rFonts w:ascii="Cambria" w:hAnsi="Cambria"/>
              </w:rPr>
            </w:pPr>
          </w:p>
          <w:p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</w:tbl>
    <w:p w:rsidR="00D46E2D" w:rsidRDefault="00D46E2D" w:rsidP="00D46E2D">
      <w:pPr>
        <w:jc w:val="both"/>
        <w:rPr>
          <w:rFonts w:ascii="Cambria" w:hAnsi="Cambria"/>
          <w:iCs/>
        </w:rPr>
      </w:pPr>
    </w:p>
    <w:p w:rsidR="003428E1" w:rsidRPr="001812D8" w:rsidRDefault="003428E1" w:rsidP="00D46E2D">
      <w:pPr>
        <w:jc w:val="both"/>
        <w:rPr>
          <w:rFonts w:ascii="Cambria" w:hAnsi="Cambria"/>
          <w:iCs/>
        </w:rPr>
      </w:pPr>
    </w:p>
    <w:p w:rsidR="003428E1" w:rsidRPr="003428E1" w:rsidRDefault="003428E1" w:rsidP="003428E1">
      <w:pPr>
        <w:pStyle w:val="Akapitzlist"/>
        <w:numPr>
          <w:ilvl w:val="0"/>
          <w:numId w:val="42"/>
        </w:numPr>
        <w:rPr>
          <w:rFonts w:ascii="Cambria" w:hAnsi="Cambria"/>
          <w:sz w:val="24"/>
          <w:szCs w:val="24"/>
        </w:rPr>
      </w:pPr>
      <w:r w:rsidRPr="003428E1">
        <w:rPr>
          <w:rFonts w:ascii="Cambria" w:hAnsi="Cambria"/>
          <w:sz w:val="24"/>
          <w:szCs w:val="24"/>
        </w:rPr>
        <w:t xml:space="preserve">Warunek dotyczący </w:t>
      </w:r>
      <w:r w:rsidRPr="003428E1">
        <w:rPr>
          <w:rFonts w:ascii="Cambria" w:hAnsi="Cambria"/>
          <w:sz w:val="24"/>
          <w:szCs w:val="24"/>
        </w:rPr>
        <w:t>sytuacji ekonomicznej lub finansowej</w:t>
      </w:r>
      <w:r>
        <w:rPr>
          <w:rFonts w:ascii="Cambria" w:hAnsi="Cambria"/>
          <w:sz w:val="24"/>
          <w:szCs w:val="24"/>
        </w:rPr>
        <w:t xml:space="preserve"> </w:t>
      </w:r>
      <w:r w:rsidRPr="003428E1">
        <w:rPr>
          <w:rFonts w:ascii="Cambria" w:hAnsi="Cambria"/>
          <w:sz w:val="24"/>
          <w:szCs w:val="24"/>
        </w:rPr>
        <w:t xml:space="preserve">opisany w Rozdziale 10 ust. 6  pkt. </w:t>
      </w:r>
      <w:r>
        <w:rPr>
          <w:rFonts w:ascii="Cambria" w:hAnsi="Cambria"/>
          <w:sz w:val="24"/>
          <w:szCs w:val="24"/>
        </w:rPr>
        <w:t>3</w:t>
      </w:r>
      <w:r w:rsidRPr="003428E1">
        <w:rPr>
          <w:rFonts w:ascii="Cambria" w:hAnsi="Cambria"/>
          <w:sz w:val="24"/>
          <w:szCs w:val="24"/>
        </w:rP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428E1" w:rsidRPr="001812D8" w:rsidTr="00091384">
        <w:tc>
          <w:tcPr>
            <w:tcW w:w="2265" w:type="dxa"/>
            <w:shd w:val="clear" w:color="auto" w:fill="D9D9D9" w:themeFill="background1" w:themeFillShade="D9"/>
          </w:tcPr>
          <w:p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deklarowana kwota środków finansowych</w:t>
            </w:r>
            <w:r w:rsidRPr="003428E1">
              <w:rPr>
                <w:rFonts w:ascii="Cambria" w:hAnsi="Cambria"/>
                <w:b/>
                <w:bCs/>
              </w:rPr>
              <w:t xml:space="preserve"> l</w:t>
            </w:r>
            <w:r>
              <w:rPr>
                <w:rFonts w:ascii="Cambria" w:hAnsi="Cambria"/>
                <w:b/>
                <w:bCs/>
              </w:rPr>
              <w:t>ub zdolności kredytowej</w:t>
            </w:r>
          </w:p>
        </w:tc>
      </w:tr>
      <w:tr w:rsidR="003428E1" w:rsidRPr="001812D8" w:rsidTr="00091384">
        <w:tc>
          <w:tcPr>
            <w:tcW w:w="2265" w:type="dxa"/>
          </w:tcPr>
          <w:p w:rsidR="003428E1" w:rsidRDefault="003428E1" w:rsidP="00091384">
            <w:pPr>
              <w:rPr>
                <w:rFonts w:ascii="Cambria" w:hAnsi="Cambria"/>
              </w:rPr>
            </w:pPr>
          </w:p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428E1" w:rsidRPr="001812D8" w:rsidRDefault="003428E1" w:rsidP="00091384">
            <w:pPr>
              <w:rPr>
                <w:rFonts w:ascii="Cambria" w:hAnsi="Cambria"/>
              </w:rPr>
            </w:pPr>
          </w:p>
        </w:tc>
      </w:tr>
      <w:tr w:rsidR="005B30BB" w:rsidRPr="001812D8" w:rsidTr="00091384">
        <w:tc>
          <w:tcPr>
            <w:tcW w:w="2265" w:type="dxa"/>
          </w:tcPr>
          <w:p w:rsidR="005B30BB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5B30BB" w:rsidRDefault="005B30BB" w:rsidP="00091384">
            <w:pPr>
              <w:rPr>
                <w:rFonts w:ascii="Cambria" w:hAnsi="Cambria"/>
              </w:rPr>
            </w:pPr>
          </w:p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3428E1" w:rsidRPr="003428E1" w:rsidRDefault="003428E1" w:rsidP="003428E1">
      <w:pPr>
        <w:pStyle w:val="Akapitzlist"/>
        <w:numPr>
          <w:ilvl w:val="0"/>
          <w:numId w:val="42"/>
        </w:numPr>
        <w:rPr>
          <w:rFonts w:ascii="Cambria" w:hAnsi="Cambria"/>
          <w:sz w:val="24"/>
          <w:szCs w:val="24"/>
        </w:rPr>
      </w:pPr>
      <w:r w:rsidRPr="003428E1">
        <w:rPr>
          <w:rFonts w:ascii="Cambria" w:hAnsi="Cambria"/>
          <w:sz w:val="24"/>
          <w:szCs w:val="24"/>
        </w:rPr>
        <w:t xml:space="preserve">Warunek dotyczący </w:t>
      </w:r>
      <w:r w:rsidRPr="005B30BB">
        <w:rPr>
          <w:rFonts w:ascii="Cambria" w:hAnsi="Cambria"/>
          <w:sz w:val="24"/>
          <w:szCs w:val="24"/>
        </w:rPr>
        <w:t>uprawnień do prowadzenia określonej działalności gospodarczej lub zawodowej</w:t>
      </w:r>
      <w:r w:rsidRPr="003428E1">
        <w:rPr>
          <w:rFonts w:ascii="Cambria" w:hAnsi="Cambria"/>
          <w:sz w:val="24"/>
          <w:szCs w:val="24"/>
        </w:rPr>
        <w:t xml:space="preserve"> </w:t>
      </w:r>
      <w:r w:rsidR="005B30BB">
        <w:rPr>
          <w:rFonts w:ascii="Cambria" w:hAnsi="Cambria"/>
          <w:sz w:val="24"/>
          <w:szCs w:val="24"/>
        </w:rPr>
        <w:t xml:space="preserve">opisany </w:t>
      </w:r>
      <w:r w:rsidRPr="003428E1">
        <w:rPr>
          <w:rFonts w:ascii="Cambria" w:hAnsi="Cambria"/>
          <w:sz w:val="24"/>
          <w:szCs w:val="24"/>
        </w:rPr>
        <w:t xml:space="preserve">w Rozdziale 10 ust. 6  pkt. </w:t>
      </w:r>
      <w:r w:rsidR="005B30BB">
        <w:rPr>
          <w:rFonts w:ascii="Cambria" w:hAnsi="Cambria"/>
          <w:sz w:val="24"/>
          <w:szCs w:val="24"/>
        </w:rPr>
        <w:t xml:space="preserve">2 </w:t>
      </w:r>
      <w:r w:rsidRPr="003428E1">
        <w:rPr>
          <w:rFonts w:ascii="Cambria" w:hAnsi="Cambria"/>
          <w:sz w:val="24"/>
          <w:szCs w:val="24"/>
        </w:rPr>
        <w:t xml:space="preserve"> SWZ spełnia </w:t>
      </w:r>
      <w:r w:rsidR="005B30BB">
        <w:rPr>
          <w:rFonts w:ascii="Cambria" w:hAnsi="Cambria"/>
          <w:sz w:val="24"/>
          <w:szCs w:val="24"/>
        </w:rPr>
        <w:t xml:space="preserve">następujący </w:t>
      </w:r>
      <w:r w:rsidRPr="003428E1">
        <w:rPr>
          <w:rFonts w:ascii="Cambria" w:hAnsi="Cambria"/>
          <w:sz w:val="24"/>
          <w:szCs w:val="24"/>
        </w:rPr>
        <w:t xml:space="preserve">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428E1" w:rsidRPr="001812D8" w:rsidTr="00091384">
        <w:tc>
          <w:tcPr>
            <w:tcW w:w="2265" w:type="dxa"/>
            <w:shd w:val="clear" w:color="auto" w:fill="D9D9D9" w:themeFill="background1" w:themeFillShade="D9"/>
          </w:tcPr>
          <w:p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428E1" w:rsidRPr="005B30BB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5B30BB">
              <w:rPr>
                <w:rFonts w:ascii="Cambria" w:hAnsi="Cambria"/>
                <w:b/>
                <w:bCs/>
              </w:rPr>
              <w:t>aktualny wpis do rejestru działalności regulowanej</w:t>
            </w:r>
          </w:p>
        </w:tc>
      </w:tr>
      <w:tr w:rsidR="003428E1" w:rsidRPr="001812D8" w:rsidTr="00091384">
        <w:tc>
          <w:tcPr>
            <w:tcW w:w="2265" w:type="dxa"/>
          </w:tcPr>
          <w:p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428E1" w:rsidRDefault="003428E1" w:rsidP="00091384">
            <w:pPr>
              <w:rPr>
                <w:rFonts w:ascii="Cambria" w:hAnsi="Cambria"/>
              </w:rPr>
            </w:pPr>
          </w:p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1812D8" w:rsidTr="00091384">
        <w:tc>
          <w:tcPr>
            <w:tcW w:w="2265" w:type="dxa"/>
          </w:tcPr>
          <w:p w:rsidR="005B30BB" w:rsidRDefault="005B30BB" w:rsidP="00091384">
            <w:pPr>
              <w:rPr>
                <w:rFonts w:ascii="Cambria" w:hAnsi="Cambria"/>
              </w:rPr>
            </w:pPr>
          </w:p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5B30BB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5B30BB" w:rsidTr="00091384">
        <w:tc>
          <w:tcPr>
            <w:tcW w:w="2265" w:type="dxa"/>
            <w:shd w:val="clear" w:color="auto" w:fill="D9D9D9" w:themeFill="background1" w:themeFillShade="D9"/>
          </w:tcPr>
          <w:p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5B30BB" w:rsidRPr="005B30BB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5B30BB">
              <w:rPr>
                <w:rFonts w:ascii="Cambria" w:hAnsi="Cambria"/>
                <w:b/>
                <w:bCs/>
              </w:rPr>
              <w:t>wpis  do rejestru BDO</w:t>
            </w:r>
          </w:p>
        </w:tc>
      </w:tr>
      <w:tr w:rsidR="005B30BB" w:rsidRPr="001812D8" w:rsidTr="00091384">
        <w:tc>
          <w:tcPr>
            <w:tcW w:w="2265" w:type="dxa"/>
          </w:tcPr>
          <w:p w:rsidR="005B30BB" w:rsidRDefault="005B30BB" w:rsidP="00091384">
            <w:pPr>
              <w:rPr>
                <w:rFonts w:ascii="Cambria" w:hAnsi="Cambria"/>
              </w:rPr>
            </w:pPr>
          </w:p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1812D8" w:rsidTr="00091384">
        <w:tc>
          <w:tcPr>
            <w:tcW w:w="2265" w:type="dxa"/>
          </w:tcPr>
          <w:p w:rsidR="005B30BB" w:rsidRDefault="005B30BB" w:rsidP="00091384">
            <w:pPr>
              <w:rPr>
                <w:rFonts w:ascii="Cambria" w:hAnsi="Cambria"/>
              </w:rPr>
            </w:pPr>
          </w:p>
          <w:p w:rsidR="005B30BB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</w:t>
      </w:r>
      <w:r w:rsidR="005B30BB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nej(z podpisem kwalifikowanym) </w:t>
      </w:r>
      <w:bookmarkStart w:id="0" w:name="_GoBack"/>
      <w:bookmarkEnd w:id="0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B5B0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B1881"/>
    <w:multiLevelType w:val="hybridMultilevel"/>
    <w:tmpl w:val="AE2E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75B3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3"/>
  </w:num>
  <w:num w:numId="3">
    <w:abstractNumId w:val="30"/>
  </w:num>
  <w:num w:numId="4">
    <w:abstractNumId w:val="14"/>
  </w:num>
  <w:num w:numId="5">
    <w:abstractNumId w:val="6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22"/>
  </w:num>
  <w:num w:numId="12">
    <w:abstractNumId w:val="34"/>
  </w:num>
  <w:num w:numId="13">
    <w:abstractNumId w:val="43"/>
  </w:num>
  <w:num w:numId="14">
    <w:abstractNumId w:val="44"/>
  </w:num>
  <w:num w:numId="15">
    <w:abstractNumId w:val="11"/>
  </w:num>
  <w:num w:numId="16">
    <w:abstractNumId w:val="33"/>
  </w:num>
  <w:num w:numId="17">
    <w:abstractNumId w:val="38"/>
  </w:num>
  <w:num w:numId="18">
    <w:abstractNumId w:val="36"/>
  </w:num>
  <w:num w:numId="19">
    <w:abstractNumId w:val="40"/>
  </w:num>
  <w:num w:numId="20">
    <w:abstractNumId w:val="46"/>
  </w:num>
  <w:num w:numId="21">
    <w:abstractNumId w:val="39"/>
  </w:num>
  <w:num w:numId="22">
    <w:abstractNumId w:val="9"/>
  </w:num>
  <w:num w:numId="23">
    <w:abstractNumId w:val="21"/>
  </w:num>
  <w:num w:numId="24">
    <w:abstractNumId w:val="8"/>
  </w:num>
  <w:num w:numId="25">
    <w:abstractNumId w:val="35"/>
  </w:num>
  <w:num w:numId="26">
    <w:abstractNumId w:val="18"/>
  </w:num>
  <w:num w:numId="27">
    <w:abstractNumId w:val="4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7"/>
  </w:num>
  <w:num w:numId="31">
    <w:abstractNumId w:val="41"/>
  </w:num>
  <w:num w:numId="32">
    <w:abstractNumId w:val="42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2"/>
  </w:num>
  <w:num w:numId="37">
    <w:abstractNumId w:val="5"/>
  </w:num>
  <w:num w:numId="38">
    <w:abstractNumId w:val="4"/>
  </w:num>
  <w:num w:numId="39">
    <w:abstractNumId w:val="27"/>
  </w:num>
  <w:num w:numId="40">
    <w:abstractNumId w:val="12"/>
  </w:num>
  <w:num w:numId="41">
    <w:abstractNumId w:val="7"/>
  </w:num>
  <w:num w:numId="42">
    <w:abstractNumId w:val="15"/>
  </w:num>
  <w:num w:numId="43">
    <w:abstractNumId w:val="24"/>
  </w:num>
  <w:num w:numId="44">
    <w:abstractNumId w:val="31"/>
  </w:num>
  <w:num w:numId="45">
    <w:abstractNumId w:val="16"/>
  </w:num>
  <w:num w:numId="46">
    <w:abstractNumId w:val="29"/>
  </w:num>
  <w:num w:numId="4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8E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0BB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2B6F-4150-4ED9-B6A2-55411B67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273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2021-10-28T12:13:00Z</dcterms:created>
  <dcterms:modified xsi:type="dcterms:W3CDTF">2021-10-28T12:13:00Z</dcterms:modified>
</cp:coreProperties>
</file>