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AC7E4" w14:textId="629FF20A" w:rsidR="00CD5D2A" w:rsidRPr="002502FD" w:rsidRDefault="00CD5D2A" w:rsidP="00CD5D2A">
      <w:pPr>
        <w:autoSpaceDE w:val="0"/>
        <w:autoSpaceDN w:val="0"/>
        <w:rPr>
          <w:rFonts w:asciiTheme="minorHAnsi" w:hAnsiTheme="minorHAnsi" w:cstheme="minorHAnsi"/>
          <w:lang w:eastAsia="pl-PL"/>
        </w:rPr>
      </w:pPr>
      <w:r w:rsidRPr="002502FD">
        <w:rPr>
          <w:rFonts w:asciiTheme="minorHAnsi" w:hAnsiTheme="minorHAnsi" w:cstheme="minorHAnsi"/>
          <w:lang w:eastAsia="pl-PL"/>
        </w:rPr>
        <w:t>03/MW/2024</w:t>
      </w:r>
      <w:r w:rsidRPr="002502FD">
        <w:rPr>
          <w:rFonts w:asciiTheme="minorHAnsi" w:hAnsiTheme="minorHAnsi" w:cstheme="minorHAnsi"/>
          <w:lang w:eastAsia="pl-PL"/>
        </w:rPr>
        <w:tab/>
      </w:r>
      <w:r w:rsidRPr="002502FD">
        <w:rPr>
          <w:rFonts w:asciiTheme="minorHAnsi" w:hAnsiTheme="minorHAnsi" w:cstheme="minorHAnsi"/>
          <w:lang w:eastAsia="pl-PL"/>
        </w:rPr>
        <w:tab/>
      </w:r>
      <w:r w:rsidRPr="002502FD">
        <w:rPr>
          <w:rFonts w:asciiTheme="minorHAnsi" w:hAnsiTheme="minorHAnsi" w:cstheme="minorHAnsi"/>
          <w:lang w:eastAsia="pl-PL"/>
        </w:rPr>
        <w:tab/>
      </w:r>
      <w:r w:rsidRPr="002502FD">
        <w:rPr>
          <w:rFonts w:asciiTheme="minorHAnsi" w:hAnsiTheme="minorHAnsi" w:cstheme="minorHAnsi"/>
          <w:lang w:eastAsia="pl-PL"/>
        </w:rPr>
        <w:tab/>
      </w:r>
      <w:r w:rsidRPr="002502FD">
        <w:rPr>
          <w:rFonts w:asciiTheme="minorHAnsi" w:hAnsiTheme="minorHAnsi" w:cstheme="minorHAnsi"/>
          <w:lang w:eastAsia="pl-PL"/>
        </w:rPr>
        <w:tab/>
        <w:t xml:space="preserve">                                 Jezierzyce, </w:t>
      </w:r>
      <w:r w:rsidR="002502FD">
        <w:rPr>
          <w:rFonts w:asciiTheme="minorHAnsi" w:hAnsiTheme="minorHAnsi" w:cstheme="minorHAnsi"/>
          <w:lang w:eastAsia="pl-PL"/>
        </w:rPr>
        <w:t>07</w:t>
      </w:r>
      <w:r w:rsidRPr="002502FD">
        <w:rPr>
          <w:rFonts w:asciiTheme="minorHAnsi" w:hAnsiTheme="minorHAnsi" w:cstheme="minorHAnsi"/>
          <w:lang w:eastAsia="pl-PL"/>
        </w:rPr>
        <w:t>.0</w:t>
      </w:r>
      <w:r w:rsidR="002502FD">
        <w:rPr>
          <w:rFonts w:asciiTheme="minorHAnsi" w:hAnsiTheme="minorHAnsi" w:cstheme="minorHAnsi"/>
          <w:lang w:eastAsia="pl-PL"/>
        </w:rPr>
        <w:t>2</w:t>
      </w:r>
      <w:r w:rsidRPr="002502FD">
        <w:rPr>
          <w:rFonts w:asciiTheme="minorHAnsi" w:hAnsiTheme="minorHAnsi" w:cstheme="minorHAnsi"/>
          <w:lang w:eastAsia="pl-PL"/>
        </w:rPr>
        <w:t>.2024 r.</w:t>
      </w:r>
    </w:p>
    <w:p w14:paraId="134361F4" w14:textId="77777777" w:rsidR="00CD5D2A" w:rsidRPr="002502FD" w:rsidRDefault="00CD5D2A" w:rsidP="00CD5D2A">
      <w:pPr>
        <w:autoSpaceDE w:val="0"/>
        <w:autoSpaceDN w:val="0"/>
        <w:rPr>
          <w:rFonts w:asciiTheme="minorHAnsi" w:hAnsiTheme="minorHAnsi" w:cstheme="minorHAnsi"/>
          <w:lang w:eastAsia="pl-PL"/>
        </w:rPr>
      </w:pPr>
    </w:p>
    <w:p w14:paraId="1B11853D" w14:textId="5058C350" w:rsidR="00CD5D2A" w:rsidRPr="002502FD" w:rsidRDefault="00CD5D2A" w:rsidP="00CD5D2A">
      <w:pPr>
        <w:autoSpaceDE w:val="0"/>
        <w:autoSpaceDN w:val="0"/>
        <w:rPr>
          <w:rFonts w:asciiTheme="minorHAnsi" w:hAnsiTheme="minorHAnsi" w:cstheme="minorHAnsi"/>
          <w:lang w:eastAsia="pl-PL"/>
        </w:rPr>
      </w:pPr>
      <w:r w:rsidRPr="002502FD">
        <w:rPr>
          <w:rFonts w:asciiTheme="minorHAnsi" w:hAnsiTheme="minorHAnsi" w:cstheme="minorHAnsi"/>
          <w:lang w:eastAsia="pl-PL"/>
        </w:rPr>
        <w:t>Odpowiedzi na pytania z dnia 06.02.2024r.  dotyczące wyjaśnień treści SWZ i zmian treści SWZ</w:t>
      </w:r>
    </w:p>
    <w:p w14:paraId="0A314676" w14:textId="28259874" w:rsidR="00CD5D2A" w:rsidRPr="002502FD" w:rsidRDefault="00CD5D2A" w:rsidP="00CD5D2A">
      <w:pPr>
        <w:autoSpaceDE w:val="0"/>
        <w:autoSpaceDN w:val="0"/>
        <w:rPr>
          <w:rFonts w:asciiTheme="minorHAnsi" w:hAnsiTheme="minorHAnsi" w:cstheme="minorHAnsi"/>
          <w:lang w:eastAsia="pl-PL"/>
        </w:rPr>
      </w:pPr>
      <w:r w:rsidRPr="002502FD">
        <w:rPr>
          <w:rFonts w:asciiTheme="minorHAnsi" w:hAnsiTheme="minorHAnsi" w:cstheme="minorHAnsi"/>
          <w:lang w:eastAsia="pl-PL"/>
        </w:rPr>
        <w:t>Dotyczy: postępowania o udzielnie zamówienia publicznego prowadzonego w trybie przetargu nieograniczonego na dostawę fabrycznie nowego samochodu ciężarowego z zabudową- śmieciarka dwukomorow</w:t>
      </w:r>
      <w:r w:rsidR="002502FD">
        <w:rPr>
          <w:rFonts w:asciiTheme="minorHAnsi" w:hAnsiTheme="minorHAnsi" w:cstheme="minorHAnsi"/>
          <w:lang w:eastAsia="pl-PL"/>
        </w:rPr>
        <w:t>ą</w:t>
      </w:r>
      <w:r w:rsidRPr="002502FD">
        <w:rPr>
          <w:rFonts w:asciiTheme="minorHAnsi" w:hAnsiTheme="minorHAnsi" w:cstheme="minorHAnsi"/>
          <w:lang w:eastAsia="pl-PL"/>
        </w:rPr>
        <w:t xml:space="preserve"> w formie leasingu operacyjnego.</w:t>
      </w:r>
    </w:p>
    <w:p w14:paraId="1F68D36B" w14:textId="77777777" w:rsidR="00CD5D2A" w:rsidRPr="002502FD" w:rsidRDefault="00CD5D2A" w:rsidP="00CD5D2A">
      <w:pPr>
        <w:autoSpaceDE w:val="0"/>
        <w:autoSpaceDN w:val="0"/>
        <w:rPr>
          <w:rFonts w:asciiTheme="minorHAnsi" w:hAnsiTheme="minorHAnsi" w:cstheme="minorHAnsi"/>
          <w:lang w:eastAsia="pl-PL"/>
        </w:rPr>
      </w:pPr>
    </w:p>
    <w:p w14:paraId="13836C57" w14:textId="77777777" w:rsidR="00CD5D2A" w:rsidRPr="002502FD" w:rsidRDefault="00CD5D2A" w:rsidP="00CD5D2A">
      <w:pPr>
        <w:autoSpaceDE w:val="0"/>
        <w:autoSpaceDN w:val="0"/>
        <w:rPr>
          <w:rFonts w:asciiTheme="minorHAnsi" w:hAnsiTheme="minorHAnsi" w:cstheme="minorHAnsi"/>
          <w:lang w:eastAsia="pl-PL"/>
        </w:rPr>
      </w:pPr>
      <w:r w:rsidRPr="002502FD">
        <w:rPr>
          <w:rFonts w:asciiTheme="minorHAnsi" w:hAnsiTheme="minorHAnsi" w:cstheme="minorHAnsi"/>
          <w:lang w:eastAsia="pl-PL"/>
        </w:rPr>
        <w:t>Zamawiający :</w:t>
      </w:r>
    </w:p>
    <w:p w14:paraId="33E00F7C" w14:textId="77777777" w:rsidR="00CD5D2A" w:rsidRPr="002502FD" w:rsidRDefault="00CD5D2A" w:rsidP="00CD5D2A">
      <w:pPr>
        <w:autoSpaceDE w:val="0"/>
        <w:autoSpaceDN w:val="0"/>
        <w:rPr>
          <w:rFonts w:asciiTheme="minorHAnsi" w:hAnsiTheme="minorHAnsi" w:cstheme="minorHAnsi"/>
          <w:lang w:eastAsia="pl-PL"/>
        </w:rPr>
      </w:pPr>
      <w:r w:rsidRPr="002502FD">
        <w:rPr>
          <w:rFonts w:asciiTheme="minorHAnsi" w:hAnsiTheme="minorHAnsi" w:cstheme="minorHAnsi"/>
          <w:lang w:eastAsia="pl-PL"/>
        </w:rPr>
        <w:t>Zakład Gospodarki Komunalnej w Jezierzycach Sp. z o.o.</w:t>
      </w:r>
    </w:p>
    <w:p w14:paraId="35BEE5A2" w14:textId="77777777" w:rsidR="00CD5D2A" w:rsidRPr="002502FD" w:rsidRDefault="00CD5D2A" w:rsidP="00CD5D2A">
      <w:pPr>
        <w:autoSpaceDE w:val="0"/>
        <w:autoSpaceDN w:val="0"/>
        <w:rPr>
          <w:rFonts w:asciiTheme="minorHAnsi" w:hAnsiTheme="minorHAnsi" w:cstheme="minorHAnsi"/>
          <w:lang w:eastAsia="pl-PL"/>
        </w:rPr>
      </w:pPr>
      <w:r w:rsidRPr="002502FD">
        <w:rPr>
          <w:rFonts w:asciiTheme="minorHAnsi" w:hAnsiTheme="minorHAnsi" w:cstheme="minorHAnsi"/>
          <w:lang w:eastAsia="pl-PL"/>
        </w:rPr>
        <w:t>Jezierzyce, ul. Kolejowa 5, 76-200 Słupsk</w:t>
      </w:r>
    </w:p>
    <w:p w14:paraId="777C4CAB" w14:textId="77777777" w:rsidR="00CD5D2A" w:rsidRPr="002502FD" w:rsidRDefault="00CD5D2A" w:rsidP="00CD5D2A">
      <w:pPr>
        <w:autoSpaceDE w:val="0"/>
        <w:autoSpaceDN w:val="0"/>
        <w:rPr>
          <w:rFonts w:asciiTheme="minorHAnsi" w:hAnsiTheme="minorHAnsi" w:cstheme="minorHAnsi"/>
          <w:lang w:eastAsia="pl-PL"/>
        </w:rPr>
      </w:pPr>
      <w:r w:rsidRPr="002502FD">
        <w:rPr>
          <w:rFonts w:asciiTheme="minorHAnsi" w:hAnsiTheme="minorHAnsi" w:cstheme="minorHAnsi"/>
          <w:lang w:eastAsia="pl-PL"/>
        </w:rPr>
        <w:t>NIP 83929906109 REGON 220289970</w:t>
      </w:r>
    </w:p>
    <w:p w14:paraId="76962DA2" w14:textId="77777777" w:rsidR="00CD5D2A" w:rsidRPr="002502FD" w:rsidRDefault="00CD5D2A" w:rsidP="00CD5D2A">
      <w:pPr>
        <w:autoSpaceDE w:val="0"/>
        <w:autoSpaceDN w:val="0"/>
        <w:rPr>
          <w:rFonts w:asciiTheme="minorHAnsi" w:hAnsiTheme="minorHAnsi" w:cstheme="minorHAnsi"/>
          <w:lang w:eastAsia="pl-PL"/>
        </w:rPr>
      </w:pPr>
    </w:p>
    <w:p w14:paraId="7A61A73E" w14:textId="77777777" w:rsidR="00CD5D2A" w:rsidRPr="002502FD" w:rsidRDefault="00CD5D2A" w:rsidP="00CD5D2A">
      <w:pPr>
        <w:autoSpaceDE w:val="0"/>
        <w:autoSpaceDN w:val="0"/>
        <w:rPr>
          <w:rFonts w:asciiTheme="minorHAnsi" w:hAnsiTheme="minorHAnsi" w:cstheme="minorHAnsi"/>
          <w:lang w:eastAsia="pl-PL"/>
        </w:rPr>
      </w:pPr>
      <w:r w:rsidRPr="002502FD">
        <w:rPr>
          <w:rFonts w:asciiTheme="minorHAnsi" w:hAnsiTheme="minorHAnsi" w:cstheme="minorHAnsi"/>
          <w:lang w:eastAsia="pl-PL"/>
        </w:rPr>
        <w:t>Szanowni Państwo,</w:t>
      </w:r>
    </w:p>
    <w:p w14:paraId="0F59FE6C" w14:textId="77777777" w:rsidR="00CD5D2A" w:rsidRPr="002502FD" w:rsidRDefault="00CD5D2A" w:rsidP="00CD5D2A">
      <w:pPr>
        <w:autoSpaceDE w:val="0"/>
        <w:autoSpaceDN w:val="0"/>
        <w:rPr>
          <w:rFonts w:asciiTheme="minorHAnsi" w:hAnsiTheme="minorHAnsi" w:cstheme="minorHAnsi"/>
          <w:lang w:eastAsia="pl-PL"/>
        </w:rPr>
      </w:pPr>
      <w:r w:rsidRPr="002502FD">
        <w:rPr>
          <w:rFonts w:asciiTheme="minorHAnsi" w:hAnsiTheme="minorHAnsi" w:cstheme="minorHAnsi"/>
          <w:lang w:eastAsia="pl-PL"/>
        </w:rPr>
        <w:t>Zamawiający informuje, że w terminie określonym zgodnie z art. 135 ust. 2 ustawy z 11 września 2019 r. – Prawo zamówień publicznych (Dz.U. poz. 2019), wykonawcy zwrócili się do zamawiającego z wnioskiem o wyjaśnienie treści SWZ.</w:t>
      </w:r>
    </w:p>
    <w:p w14:paraId="048044FF" w14:textId="0A822352" w:rsidR="00CD5D2A" w:rsidRPr="002502FD" w:rsidRDefault="00CD5D2A" w:rsidP="00CD5D2A">
      <w:pPr>
        <w:autoSpaceDE w:val="0"/>
        <w:autoSpaceDN w:val="0"/>
        <w:rPr>
          <w:rFonts w:asciiTheme="minorHAnsi" w:hAnsiTheme="minorHAnsi" w:cstheme="minorHAnsi"/>
          <w:lang w:eastAsia="pl-PL"/>
        </w:rPr>
      </w:pPr>
      <w:r w:rsidRPr="002502FD">
        <w:rPr>
          <w:rFonts w:asciiTheme="minorHAnsi" w:hAnsiTheme="minorHAnsi" w:cstheme="minorHAnsi"/>
          <w:lang w:eastAsia="pl-PL"/>
        </w:rPr>
        <w:t>W związku z powyższym, zamawiający udziela następujących wyjaśnień i odpowiedzi oraz na podstawie art.137 ust. 1 i 2  ustawy z dnia 11 września 2019 r. – Prawo zamówień publicznych :</w:t>
      </w:r>
    </w:p>
    <w:p w14:paraId="3EFFF8D0" w14:textId="77777777" w:rsidR="00CD5D2A" w:rsidRPr="002502FD" w:rsidRDefault="00CD5D2A" w:rsidP="006340E6">
      <w:pPr>
        <w:autoSpaceDE w:val="0"/>
        <w:autoSpaceDN w:val="0"/>
        <w:rPr>
          <w:rFonts w:asciiTheme="minorHAnsi" w:hAnsiTheme="minorHAnsi" w:cstheme="minorHAnsi"/>
          <w:lang w:eastAsia="pl-PL"/>
        </w:rPr>
      </w:pPr>
    </w:p>
    <w:p w14:paraId="1F45D91A" w14:textId="7849B70A" w:rsidR="006340E6" w:rsidRPr="002502FD" w:rsidRDefault="006340E6" w:rsidP="006340E6">
      <w:pPr>
        <w:autoSpaceDE w:val="0"/>
        <w:autoSpaceDN w:val="0"/>
        <w:rPr>
          <w:rFonts w:asciiTheme="minorHAnsi" w:hAnsiTheme="minorHAnsi" w:cstheme="minorHAnsi"/>
          <w:lang w:eastAsia="pl-PL"/>
        </w:rPr>
      </w:pPr>
      <w:r w:rsidRPr="002502FD">
        <w:rPr>
          <w:rFonts w:asciiTheme="minorHAnsi" w:hAnsiTheme="minorHAnsi" w:cstheme="minorHAnsi"/>
          <w:lang w:eastAsia="pl-PL"/>
        </w:rPr>
        <w:t>Pytania:</w:t>
      </w:r>
    </w:p>
    <w:p w14:paraId="55A6714B" w14:textId="77777777" w:rsidR="006340E6" w:rsidRPr="002502FD" w:rsidRDefault="006340E6" w:rsidP="006340E6">
      <w:pPr>
        <w:pStyle w:val="Akapitzlist"/>
        <w:numPr>
          <w:ilvl w:val="0"/>
          <w:numId w:val="1"/>
        </w:numPr>
        <w:autoSpaceDE w:val="0"/>
        <w:autoSpaceDN w:val="0"/>
        <w:rPr>
          <w:rFonts w:asciiTheme="minorHAnsi" w:eastAsia="Times New Roman" w:hAnsiTheme="minorHAnsi" w:cstheme="minorHAnsi"/>
          <w:lang w:eastAsia="pl-PL"/>
        </w:rPr>
      </w:pPr>
      <w:r w:rsidRPr="002502FD">
        <w:rPr>
          <w:rFonts w:asciiTheme="minorHAnsi" w:eastAsia="Times New Roman" w:hAnsiTheme="minorHAnsi" w:cstheme="minorHAnsi"/>
          <w:lang w:eastAsia="pl-PL"/>
        </w:rPr>
        <w:t>pkt 20.9  1) SWZ – czy Zamawiający potwierdza, że:</w:t>
      </w:r>
    </w:p>
    <w:p w14:paraId="6D552296" w14:textId="77777777" w:rsidR="006340E6" w:rsidRPr="002502FD" w:rsidRDefault="006340E6" w:rsidP="006340E6">
      <w:pPr>
        <w:pStyle w:val="Akapitzlist"/>
        <w:numPr>
          <w:ilvl w:val="0"/>
          <w:numId w:val="2"/>
        </w:numPr>
        <w:autoSpaceDE w:val="0"/>
        <w:autoSpaceDN w:val="0"/>
        <w:rPr>
          <w:rFonts w:asciiTheme="minorHAnsi" w:eastAsia="Times New Roman" w:hAnsiTheme="minorHAnsi" w:cstheme="minorHAnsi"/>
          <w:lang w:eastAsia="pl-PL"/>
        </w:rPr>
      </w:pPr>
      <w:r w:rsidRPr="002502FD">
        <w:rPr>
          <w:rFonts w:asciiTheme="minorHAnsi" w:eastAsia="Times New Roman" w:hAnsiTheme="minorHAnsi" w:cstheme="minorHAnsi"/>
          <w:lang w:eastAsia="pl-PL"/>
        </w:rPr>
        <w:t>zmiany umowy przewidziane w pkt 1 i 3 będą wymagały zgody stron i zawarcia aneksu do umowy?</w:t>
      </w:r>
    </w:p>
    <w:p w14:paraId="761CB43F" w14:textId="77777777" w:rsidR="006340E6" w:rsidRPr="002502FD" w:rsidRDefault="006340E6" w:rsidP="006340E6">
      <w:pPr>
        <w:pStyle w:val="Akapitzlist"/>
        <w:numPr>
          <w:ilvl w:val="0"/>
          <w:numId w:val="2"/>
        </w:numPr>
        <w:autoSpaceDE w:val="0"/>
        <w:autoSpaceDN w:val="0"/>
        <w:rPr>
          <w:rFonts w:asciiTheme="minorHAnsi" w:eastAsia="Times New Roman" w:hAnsiTheme="minorHAnsi" w:cstheme="minorHAnsi"/>
          <w:lang w:eastAsia="pl-PL"/>
        </w:rPr>
      </w:pPr>
      <w:r w:rsidRPr="002502FD">
        <w:rPr>
          <w:rFonts w:asciiTheme="minorHAnsi" w:eastAsia="Times New Roman" w:hAnsiTheme="minorHAnsi" w:cstheme="minorHAnsi"/>
          <w:lang w:eastAsia="pl-PL"/>
        </w:rPr>
        <w:t>Zmiana umowy wskazana w pkt 3 tj.  zmiana spłat rat leasingowych co do terminu i ich wielkości  i skrócenie terminu w jakim Zamawiający będzie mógł skorzystać z opcji wykupu będzie możliwa w przypadku, gdy po dokonaniu takiej zmiany umowa będzie nadal stanowiła umowę leasingu operacyjnego w rozumieniu przepisów podatkowych.</w:t>
      </w:r>
    </w:p>
    <w:p w14:paraId="6A8A81B2" w14:textId="5E74B858" w:rsidR="00FC6B02" w:rsidRPr="002502FD" w:rsidRDefault="00CD5D2A" w:rsidP="00FC6B02">
      <w:pPr>
        <w:tabs>
          <w:tab w:val="left" w:pos="284"/>
        </w:tabs>
        <w:rPr>
          <w:rFonts w:asciiTheme="minorHAnsi" w:hAnsiTheme="minorHAnsi" w:cstheme="minorHAnsi"/>
          <w:kern w:val="2"/>
          <w14:ligatures w14:val="standardContextual"/>
        </w:rPr>
      </w:pPr>
      <w:r w:rsidRPr="002502FD">
        <w:rPr>
          <w:rFonts w:asciiTheme="minorHAnsi" w:eastAsia="Times New Roman" w:hAnsiTheme="minorHAnsi" w:cstheme="minorHAnsi"/>
          <w:b/>
          <w:bCs/>
          <w:lang w:eastAsia="pl-PL"/>
        </w:rPr>
        <w:t>Odpowiedź</w:t>
      </w:r>
      <w:r w:rsidRPr="002502FD">
        <w:rPr>
          <w:rFonts w:asciiTheme="minorHAnsi" w:eastAsia="Times New Roman" w:hAnsiTheme="minorHAnsi" w:cstheme="minorHAnsi"/>
          <w:lang w:eastAsia="pl-PL"/>
        </w:rPr>
        <w:t xml:space="preserve">: </w:t>
      </w:r>
      <w:r w:rsidR="00FC6B02" w:rsidRPr="002502FD">
        <w:rPr>
          <w:rFonts w:asciiTheme="minorHAnsi" w:hAnsiTheme="minorHAnsi" w:cstheme="minorHAnsi"/>
          <w:kern w:val="2"/>
          <w14:ligatures w14:val="standardContextual"/>
        </w:rPr>
        <w:t>odpowiedzi udzielono do zapytań Wykonawców z dnia 28.01.2024 (pytanie i odpowiedź nr 14).</w:t>
      </w:r>
      <w:r w:rsidR="0098118C" w:rsidRPr="002502FD">
        <w:rPr>
          <w:rFonts w:asciiTheme="minorHAnsi" w:hAnsiTheme="minorHAnsi" w:cstheme="minorHAnsi"/>
          <w:kern w:val="2"/>
          <w14:ligatures w14:val="standardContextual"/>
        </w:rPr>
        <w:t xml:space="preserve"> Zamawiający w przypadku zmiany umowy przewiduje zawarcie aneksu za zgodą obu stron na nasadach zgodnych z zapisami zawartej umowy oraz obowiązującymi przepisami. </w:t>
      </w:r>
    </w:p>
    <w:p w14:paraId="7B3D51D9" w14:textId="5E9E7ED0" w:rsidR="00CD5D2A" w:rsidRPr="002502FD" w:rsidRDefault="00CD5D2A" w:rsidP="00CD5D2A">
      <w:pPr>
        <w:autoSpaceDE w:val="0"/>
        <w:autoSpaceDN w:val="0"/>
        <w:rPr>
          <w:rFonts w:asciiTheme="minorHAnsi" w:eastAsia="Times New Roman" w:hAnsiTheme="minorHAnsi" w:cstheme="minorHAnsi"/>
          <w:lang w:eastAsia="pl-PL"/>
        </w:rPr>
      </w:pPr>
    </w:p>
    <w:p w14:paraId="463BDA7C" w14:textId="77777777" w:rsidR="006340E6" w:rsidRPr="002502FD" w:rsidRDefault="006340E6" w:rsidP="002502FD">
      <w:pPr>
        <w:pStyle w:val="Akapitzlist"/>
        <w:numPr>
          <w:ilvl w:val="0"/>
          <w:numId w:val="1"/>
        </w:numPr>
        <w:autoSpaceDE w:val="0"/>
        <w:autoSpaceDN w:val="0"/>
        <w:ind w:left="284" w:hanging="284"/>
        <w:rPr>
          <w:rFonts w:asciiTheme="minorHAnsi" w:eastAsia="Times New Roman" w:hAnsiTheme="minorHAnsi" w:cstheme="minorHAnsi"/>
          <w:lang w:eastAsia="pl-PL"/>
        </w:rPr>
      </w:pPr>
      <w:r w:rsidRPr="002502FD">
        <w:rPr>
          <w:rFonts w:asciiTheme="minorHAnsi" w:eastAsia="Times New Roman" w:hAnsiTheme="minorHAnsi" w:cstheme="minorHAnsi"/>
          <w:lang w:eastAsia="pl-PL"/>
        </w:rPr>
        <w:t xml:space="preserve">Czy Zamawiający zobowiązuje się do nabycia przedmiotu leasingu po upływie okresu leasingu czy przewiduje wyłącznie opcję wykupu? </w:t>
      </w:r>
    </w:p>
    <w:p w14:paraId="75B4042A" w14:textId="1A1790C0" w:rsidR="00F24DEE" w:rsidRPr="002502FD" w:rsidRDefault="00F24DEE" w:rsidP="002502FD">
      <w:pPr>
        <w:autoSpaceDE w:val="0"/>
        <w:autoSpaceDN w:val="0"/>
        <w:ind w:left="142" w:hanging="142"/>
        <w:rPr>
          <w:rFonts w:asciiTheme="minorHAnsi" w:eastAsia="Times New Roman" w:hAnsiTheme="minorHAnsi" w:cstheme="minorHAnsi"/>
          <w:lang w:eastAsia="pl-PL"/>
        </w:rPr>
      </w:pPr>
      <w:r w:rsidRPr="002502FD">
        <w:rPr>
          <w:rFonts w:asciiTheme="minorHAnsi" w:eastAsia="Times New Roman" w:hAnsiTheme="minorHAnsi" w:cstheme="minorHAnsi"/>
          <w:b/>
          <w:bCs/>
          <w:lang w:eastAsia="pl-PL"/>
        </w:rPr>
        <w:t>Odpowiedź:</w:t>
      </w:r>
      <w:r w:rsidRPr="002502FD">
        <w:rPr>
          <w:rFonts w:asciiTheme="minorHAnsi" w:eastAsia="Times New Roman" w:hAnsiTheme="minorHAnsi" w:cstheme="minorHAnsi"/>
          <w:lang w:eastAsia="pl-PL"/>
        </w:rPr>
        <w:t xml:space="preserve"> Zamawiający zobowiązuje się do nabycia przedmiotu po upływie okresu leasingu. </w:t>
      </w:r>
    </w:p>
    <w:p w14:paraId="23CD2C8B" w14:textId="77777777" w:rsidR="00F24DEE" w:rsidRPr="002502FD" w:rsidRDefault="00F24DEE" w:rsidP="00F24DEE">
      <w:pPr>
        <w:autoSpaceDE w:val="0"/>
        <w:autoSpaceDN w:val="0"/>
        <w:ind w:left="142"/>
        <w:rPr>
          <w:rFonts w:asciiTheme="minorHAnsi" w:eastAsia="Times New Roman" w:hAnsiTheme="minorHAnsi" w:cstheme="minorHAnsi"/>
          <w:lang w:eastAsia="pl-PL"/>
        </w:rPr>
      </w:pPr>
    </w:p>
    <w:p w14:paraId="01399BCC" w14:textId="77777777" w:rsidR="006340E6" w:rsidRDefault="006340E6" w:rsidP="002502FD">
      <w:pPr>
        <w:pStyle w:val="Akapitzlist"/>
        <w:numPr>
          <w:ilvl w:val="0"/>
          <w:numId w:val="1"/>
        </w:numPr>
        <w:ind w:left="284" w:hanging="284"/>
        <w:rPr>
          <w:rFonts w:asciiTheme="minorHAnsi" w:eastAsia="Times New Roman" w:hAnsiTheme="minorHAnsi" w:cstheme="minorHAnsi"/>
          <w:lang w:eastAsia="pl-PL"/>
        </w:rPr>
      </w:pPr>
      <w:r w:rsidRPr="002502FD">
        <w:rPr>
          <w:rFonts w:asciiTheme="minorHAnsi" w:eastAsia="Times New Roman" w:hAnsiTheme="minorHAnsi" w:cstheme="minorHAnsi"/>
          <w:lang w:eastAsia="pl-PL"/>
        </w:rPr>
        <w:t>Czy Zamawiający dopuści, że Załącznik nr 2 do SWZ „Opis przedmiotu zamówienia” stanie się Istotnymi Postanowieniami Umowy (IPU), będzie załącznikiem do umowy leasingu zawartej na wzorze Wykonawcy i będą miał (wraz z SWZ) znaczenie rozstrzygające w razie sprzeczności pomiędzy tymi dokumentami a umową leasingu?</w:t>
      </w:r>
    </w:p>
    <w:p w14:paraId="7045EC4F" w14:textId="77777777" w:rsidR="002502FD" w:rsidRPr="002502FD" w:rsidRDefault="002502FD" w:rsidP="002502FD">
      <w:pPr>
        <w:pStyle w:val="Akapitzlist"/>
        <w:tabs>
          <w:tab w:val="left" w:pos="284"/>
        </w:tabs>
        <w:ind w:left="0"/>
        <w:rPr>
          <w:rFonts w:asciiTheme="minorHAnsi" w:hAnsiTheme="minorHAnsi" w:cstheme="minorBidi"/>
          <w:kern w:val="2"/>
          <w14:ligatures w14:val="standardContextual"/>
        </w:rPr>
      </w:pPr>
      <w:r w:rsidRPr="002502FD">
        <w:rPr>
          <w:rFonts w:asciiTheme="minorHAnsi" w:eastAsia="Times New Roman" w:hAnsiTheme="minorHAnsi" w:cstheme="minorHAnsi"/>
          <w:b/>
          <w:bCs/>
          <w:lang w:eastAsia="pl-PL"/>
        </w:rPr>
        <w:t>Odpowiedź:</w:t>
      </w:r>
      <w:r>
        <w:rPr>
          <w:rFonts w:asciiTheme="minorHAnsi" w:eastAsia="Times New Roman" w:hAnsiTheme="minorHAnsi" w:cstheme="minorHAnsi"/>
          <w:lang w:eastAsia="pl-PL"/>
        </w:rPr>
        <w:t xml:space="preserve"> </w:t>
      </w:r>
      <w:r w:rsidRPr="002502FD">
        <w:rPr>
          <w:rFonts w:asciiTheme="minorHAnsi" w:hAnsiTheme="minorHAnsi" w:cstheme="minorBidi"/>
          <w:kern w:val="2"/>
          <w14:ligatures w14:val="standardContextual"/>
        </w:rPr>
        <w:t>odpowiedzi udzielono do zapytań Wykonawców z dnia 28.01.2024 (pytanie i odpowiedź nr 9).</w:t>
      </w:r>
    </w:p>
    <w:p w14:paraId="5CA6FA7A" w14:textId="77777777" w:rsidR="00F24DEE" w:rsidRPr="002502FD" w:rsidRDefault="00F24DEE" w:rsidP="002502FD">
      <w:pPr>
        <w:rPr>
          <w:rFonts w:asciiTheme="minorHAnsi" w:eastAsia="Times New Roman" w:hAnsiTheme="minorHAnsi" w:cstheme="minorHAnsi"/>
          <w:lang w:eastAsia="pl-PL"/>
        </w:rPr>
      </w:pPr>
    </w:p>
    <w:p w14:paraId="1A1A7EEF" w14:textId="77777777" w:rsidR="006340E6" w:rsidRPr="002502FD" w:rsidRDefault="006340E6" w:rsidP="002502FD">
      <w:pPr>
        <w:pStyle w:val="Akapitzlist"/>
        <w:numPr>
          <w:ilvl w:val="0"/>
          <w:numId w:val="1"/>
        </w:numPr>
        <w:autoSpaceDE w:val="0"/>
        <w:autoSpaceDN w:val="0"/>
        <w:ind w:left="284" w:hanging="284"/>
        <w:rPr>
          <w:rFonts w:asciiTheme="minorHAnsi" w:eastAsia="Times New Roman" w:hAnsiTheme="minorHAnsi" w:cstheme="minorHAnsi"/>
          <w:lang w:eastAsia="pl-PL"/>
        </w:rPr>
      </w:pPr>
      <w:r w:rsidRPr="002502FD">
        <w:rPr>
          <w:rFonts w:asciiTheme="minorHAnsi" w:eastAsia="Times New Roman" w:hAnsiTheme="minorHAnsi" w:cstheme="minorHAnsi"/>
          <w:lang w:eastAsia="pl-PL"/>
        </w:rPr>
        <w:t>Wykonawca wnosi o zgodę na poniższy sposób rozliczeń:</w:t>
      </w:r>
    </w:p>
    <w:p w14:paraId="0584558B" w14:textId="77777777" w:rsidR="006340E6" w:rsidRPr="002502FD" w:rsidRDefault="006340E6" w:rsidP="002502FD">
      <w:pPr>
        <w:pStyle w:val="Akapitzlist"/>
        <w:autoSpaceDE w:val="0"/>
        <w:autoSpaceDN w:val="0"/>
        <w:ind w:left="284" w:hanging="284"/>
        <w:rPr>
          <w:rFonts w:asciiTheme="minorHAnsi" w:hAnsiTheme="minorHAnsi" w:cstheme="minorHAnsi"/>
          <w:lang w:eastAsia="pl-PL"/>
        </w:rPr>
      </w:pPr>
      <w:r w:rsidRPr="002502FD">
        <w:rPr>
          <w:rFonts w:asciiTheme="minorHAnsi" w:hAnsiTheme="minorHAnsi" w:cstheme="minorHAnsi"/>
          <w:lang w:eastAsia="pl-PL"/>
        </w:rPr>
        <w:t xml:space="preserve">a)Zamawiający będzie dokonywał rozliczeń i zgłoszeń dotyczących opłat leasingowych, ubezpieczenia i innych związanych z umową leasingu z Finansującym; </w:t>
      </w:r>
    </w:p>
    <w:p w14:paraId="40D275BF" w14:textId="77777777" w:rsidR="006340E6" w:rsidRPr="002502FD" w:rsidRDefault="006340E6" w:rsidP="002502FD">
      <w:pPr>
        <w:pStyle w:val="Akapitzlist"/>
        <w:autoSpaceDE w:val="0"/>
        <w:autoSpaceDN w:val="0"/>
        <w:ind w:left="284" w:hanging="284"/>
        <w:rPr>
          <w:rFonts w:asciiTheme="minorHAnsi" w:hAnsiTheme="minorHAnsi" w:cstheme="minorHAnsi"/>
          <w:lang w:eastAsia="pl-PL"/>
        </w:rPr>
      </w:pPr>
      <w:r w:rsidRPr="002502FD">
        <w:rPr>
          <w:rFonts w:asciiTheme="minorHAnsi" w:hAnsiTheme="minorHAnsi" w:cstheme="minorHAnsi"/>
          <w:lang w:eastAsia="pl-PL"/>
        </w:rPr>
        <w:t>b) Zamawiający będzie dokonywał zgłoszeń i rozliczeń ( w tym z tytułu ewentualnych kar umownych) wynikających z gwarancji i serwisu przedmiotu leasingu bezpośrednio z Dostawcą przedmiotu leasingu.</w:t>
      </w:r>
    </w:p>
    <w:p w14:paraId="23259785" w14:textId="6008CF25" w:rsidR="00F24DEE" w:rsidRPr="002502FD" w:rsidRDefault="00F24DEE" w:rsidP="002502FD">
      <w:pPr>
        <w:pStyle w:val="Akapitzlist"/>
        <w:autoSpaceDE w:val="0"/>
        <w:autoSpaceDN w:val="0"/>
        <w:ind w:left="284" w:hanging="284"/>
        <w:rPr>
          <w:rFonts w:asciiTheme="minorHAnsi" w:hAnsiTheme="minorHAnsi" w:cstheme="minorHAnsi"/>
          <w:lang w:eastAsia="pl-PL"/>
        </w:rPr>
      </w:pPr>
      <w:r w:rsidRPr="002502FD">
        <w:rPr>
          <w:rFonts w:asciiTheme="minorHAnsi" w:hAnsiTheme="minorHAnsi" w:cstheme="minorHAnsi"/>
          <w:b/>
          <w:bCs/>
          <w:lang w:eastAsia="pl-PL"/>
        </w:rPr>
        <w:t>Odpowiedź</w:t>
      </w:r>
      <w:r w:rsidRPr="002502FD">
        <w:rPr>
          <w:rFonts w:asciiTheme="minorHAnsi" w:hAnsiTheme="minorHAnsi" w:cstheme="minorHAnsi"/>
          <w:lang w:eastAsia="pl-PL"/>
        </w:rPr>
        <w:t>: odpowiedzi udzielono w odpowiedziach do pytań z dnia 28.01.2024r. (pytanie i odpowiedź nr. 3)</w:t>
      </w:r>
    </w:p>
    <w:p w14:paraId="36C469D7" w14:textId="77777777" w:rsidR="003A3574" w:rsidRPr="002502FD" w:rsidRDefault="003A3574" w:rsidP="002502FD">
      <w:pPr>
        <w:pStyle w:val="Akapitzlist"/>
        <w:autoSpaceDE w:val="0"/>
        <w:autoSpaceDN w:val="0"/>
        <w:ind w:left="284" w:hanging="284"/>
        <w:rPr>
          <w:rFonts w:asciiTheme="minorHAnsi" w:hAnsiTheme="minorHAnsi" w:cstheme="minorHAnsi"/>
          <w:lang w:eastAsia="pl-PL"/>
        </w:rPr>
      </w:pPr>
    </w:p>
    <w:p w14:paraId="64FC0414" w14:textId="48B3A3E1" w:rsidR="006340E6" w:rsidRPr="002502FD" w:rsidRDefault="006340E6" w:rsidP="002502FD">
      <w:pPr>
        <w:pStyle w:val="Akapitzlist"/>
        <w:numPr>
          <w:ilvl w:val="0"/>
          <w:numId w:val="3"/>
        </w:numPr>
        <w:autoSpaceDE w:val="0"/>
        <w:autoSpaceDN w:val="0"/>
        <w:ind w:left="284" w:hanging="284"/>
        <w:rPr>
          <w:rFonts w:asciiTheme="minorHAnsi" w:hAnsiTheme="minorHAnsi" w:cstheme="minorHAnsi"/>
          <w:lang w:eastAsia="pl-PL"/>
        </w:rPr>
      </w:pPr>
      <w:r w:rsidRPr="002502FD">
        <w:rPr>
          <w:rFonts w:asciiTheme="minorHAnsi" w:hAnsiTheme="minorHAnsi" w:cstheme="minorHAnsi"/>
          <w:lang w:eastAsia="pl-PL"/>
        </w:rPr>
        <w:lastRenderedPageBreak/>
        <w:t>Czy Zamawiający wyrazi zgodę na to aby szkolenie z zakresu obsługi i eksploatacji pojazdu zostało przeprowadzone bezpośrednio przez dostawcę przedmiotu leasingu?</w:t>
      </w:r>
    </w:p>
    <w:p w14:paraId="360DC10B" w14:textId="59368673" w:rsidR="00F24DEE" w:rsidRPr="002502FD" w:rsidRDefault="00F24DEE" w:rsidP="002502FD">
      <w:pPr>
        <w:pStyle w:val="Akapitzlist"/>
        <w:autoSpaceDE w:val="0"/>
        <w:autoSpaceDN w:val="0"/>
        <w:ind w:left="284" w:hanging="284"/>
        <w:rPr>
          <w:rFonts w:asciiTheme="minorHAnsi" w:hAnsiTheme="minorHAnsi" w:cstheme="minorHAnsi"/>
          <w:lang w:eastAsia="pl-PL"/>
        </w:rPr>
      </w:pPr>
      <w:r w:rsidRPr="002502FD">
        <w:rPr>
          <w:rFonts w:asciiTheme="minorHAnsi" w:hAnsiTheme="minorHAnsi" w:cstheme="minorHAnsi"/>
          <w:b/>
          <w:bCs/>
          <w:lang w:eastAsia="pl-PL"/>
        </w:rPr>
        <w:t>Odpowiedź:</w:t>
      </w:r>
      <w:r w:rsidRPr="002502FD">
        <w:rPr>
          <w:rFonts w:asciiTheme="minorHAnsi" w:hAnsiTheme="minorHAnsi" w:cstheme="minorHAnsi"/>
          <w:lang w:eastAsia="pl-PL"/>
        </w:rPr>
        <w:t xml:space="preserve"> </w:t>
      </w:r>
      <w:r w:rsidR="003A3574" w:rsidRPr="002502FD">
        <w:rPr>
          <w:rFonts w:asciiTheme="minorHAnsi" w:hAnsiTheme="minorHAnsi" w:cstheme="minorHAnsi"/>
          <w:lang w:eastAsia="pl-PL"/>
        </w:rPr>
        <w:t>Zamawiający</w:t>
      </w:r>
      <w:r w:rsidRPr="002502FD">
        <w:rPr>
          <w:rFonts w:asciiTheme="minorHAnsi" w:hAnsiTheme="minorHAnsi" w:cstheme="minorHAnsi"/>
          <w:lang w:eastAsia="pl-PL"/>
        </w:rPr>
        <w:t xml:space="preserve"> </w:t>
      </w:r>
      <w:r w:rsidR="003A3574" w:rsidRPr="002502FD">
        <w:rPr>
          <w:rFonts w:asciiTheme="minorHAnsi" w:hAnsiTheme="minorHAnsi" w:cstheme="minorHAnsi"/>
          <w:lang w:eastAsia="pl-PL"/>
        </w:rPr>
        <w:t>wymaga, by szkolenie z zakresu obsługi i eksploatacji pojazdu zostało przeprowadzone bezpośrednio przez dostawcę przedmiotu leasingu.</w:t>
      </w:r>
    </w:p>
    <w:p w14:paraId="4D325F0B" w14:textId="77777777" w:rsidR="00F24DEE" w:rsidRPr="002502FD" w:rsidRDefault="00F24DEE" w:rsidP="002502FD">
      <w:pPr>
        <w:pStyle w:val="Akapitzlist"/>
        <w:autoSpaceDE w:val="0"/>
        <w:autoSpaceDN w:val="0"/>
        <w:ind w:left="284" w:hanging="284"/>
        <w:rPr>
          <w:rFonts w:asciiTheme="minorHAnsi" w:hAnsiTheme="minorHAnsi" w:cstheme="minorHAnsi"/>
          <w:lang w:eastAsia="pl-PL"/>
        </w:rPr>
      </w:pPr>
    </w:p>
    <w:p w14:paraId="333553C6" w14:textId="77777777" w:rsidR="006340E6" w:rsidRPr="002502FD" w:rsidRDefault="006340E6" w:rsidP="002502FD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lang w:eastAsia="pl-PL"/>
        </w:rPr>
      </w:pPr>
      <w:r w:rsidRPr="002502FD">
        <w:rPr>
          <w:rFonts w:asciiTheme="minorHAnsi" w:hAnsiTheme="minorHAnsi" w:cstheme="minorHAnsi"/>
          <w:lang w:eastAsia="pl-PL"/>
        </w:rPr>
        <w:t xml:space="preserve">Czy Zamawiający zgadza się aby Tabela Opłat i Prowizji stanowiła załącznik do umowy leasingu, a tym samym czy Zamawiający zgadza się na ponoszenie opłat zgodnie z </w:t>
      </w:r>
      <w:proofErr w:type="spellStart"/>
      <w:r w:rsidRPr="002502FD">
        <w:rPr>
          <w:rFonts w:asciiTheme="minorHAnsi" w:hAnsiTheme="minorHAnsi" w:cstheme="minorHAnsi"/>
          <w:lang w:eastAsia="pl-PL"/>
        </w:rPr>
        <w:t>TOiP</w:t>
      </w:r>
      <w:proofErr w:type="spellEnd"/>
      <w:r w:rsidRPr="002502FD">
        <w:rPr>
          <w:rFonts w:asciiTheme="minorHAnsi" w:hAnsiTheme="minorHAnsi" w:cstheme="minorHAnsi"/>
          <w:lang w:eastAsia="pl-PL"/>
        </w:rPr>
        <w:t xml:space="preserve"> za</w:t>
      </w:r>
      <w:r w:rsidRPr="002502FD">
        <w:rPr>
          <w:rFonts w:asciiTheme="minorHAnsi" w:hAnsiTheme="minorHAnsi" w:cstheme="minorHAnsi"/>
        </w:rPr>
        <w:t xml:space="preserve"> </w:t>
      </w:r>
      <w:r w:rsidRPr="002502FD">
        <w:rPr>
          <w:rFonts w:asciiTheme="minorHAnsi" w:hAnsiTheme="minorHAnsi" w:cstheme="minorHAnsi"/>
          <w:lang w:eastAsia="pl-PL"/>
        </w:rPr>
        <w:t xml:space="preserve">dodatkowe czynności i usługi w tej tabeli przewidziane?  </w:t>
      </w:r>
    </w:p>
    <w:p w14:paraId="3146A0C5" w14:textId="14C85A0A" w:rsidR="00262284" w:rsidRPr="002502FD" w:rsidRDefault="00262284" w:rsidP="002502FD">
      <w:pPr>
        <w:ind w:left="284" w:hanging="284"/>
        <w:jc w:val="both"/>
        <w:rPr>
          <w:rFonts w:asciiTheme="minorHAnsi" w:hAnsiTheme="minorHAnsi" w:cstheme="minorHAnsi"/>
          <w:lang w:eastAsia="pl-PL"/>
        </w:rPr>
      </w:pPr>
      <w:r w:rsidRPr="002502FD">
        <w:rPr>
          <w:rFonts w:asciiTheme="minorHAnsi" w:hAnsiTheme="minorHAnsi" w:cstheme="minorHAnsi"/>
          <w:b/>
          <w:bCs/>
          <w:lang w:eastAsia="pl-PL"/>
        </w:rPr>
        <w:t>Odpowiedź:</w:t>
      </w:r>
      <w:r w:rsidR="00F23E6F" w:rsidRPr="002502FD">
        <w:rPr>
          <w:rFonts w:asciiTheme="minorHAnsi" w:hAnsiTheme="minorHAnsi" w:cstheme="minorHAnsi"/>
          <w:lang w:eastAsia="pl-PL"/>
        </w:rPr>
        <w:t xml:space="preserve"> odpowiedzi udzielono w odpowiedzi do pytań z dnia 28.01.2024r. (pytanie 1)</w:t>
      </w:r>
    </w:p>
    <w:p w14:paraId="1B084871" w14:textId="77777777" w:rsidR="00262284" w:rsidRPr="002502FD" w:rsidRDefault="00262284" w:rsidP="002502FD">
      <w:pPr>
        <w:ind w:left="284" w:hanging="284"/>
        <w:jc w:val="both"/>
        <w:rPr>
          <w:rFonts w:asciiTheme="minorHAnsi" w:hAnsiTheme="minorHAnsi" w:cstheme="minorHAnsi"/>
          <w:lang w:eastAsia="pl-PL"/>
        </w:rPr>
      </w:pPr>
    </w:p>
    <w:p w14:paraId="1FDBAAF9" w14:textId="77777777" w:rsidR="006340E6" w:rsidRPr="002502FD" w:rsidRDefault="006340E6" w:rsidP="002502FD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lang w:eastAsia="pl-PL"/>
        </w:rPr>
      </w:pPr>
      <w:r w:rsidRPr="002502FD">
        <w:rPr>
          <w:rFonts w:asciiTheme="minorHAnsi" w:hAnsiTheme="minorHAnsi" w:cstheme="minorHAnsi"/>
        </w:rPr>
        <w:t xml:space="preserve">Zamawiający wymaga przedstawienia zobowiązania Wykonawcy do sprzedaży Zamawiającemu przedmiotu leasingu po zakończeniu umowy leasingu za kwotę opłaty końcowej, pod warunkiem spłacenia przez niego wszelkich należności wynikających z umowy leasingu. Czy w powyższej kwestii wystarczający dla Zamawiającego będzie zapis w umowie leasingu o następującej treści: </w:t>
      </w:r>
      <w:r w:rsidRPr="002502FD">
        <w:rPr>
          <w:rFonts w:asciiTheme="minorHAnsi" w:hAnsiTheme="minorHAnsi" w:cstheme="minorHAnsi"/>
          <w:i/>
          <w:iCs/>
        </w:rPr>
        <w:t>„Opłata za przeniesienie własności przedmiotu leasingu jest ostatnią częścią należności Finansującego określoną w IWL i jednocześnie jest ceną zakupu przedmiotu leasingu w przypadku, gdy Korzystający nabędzie przedmiot leasingu. Korzystający ma obowiązek nabyć przedmiot leasingu po zakończeniu okresu leasingu.”</w:t>
      </w:r>
    </w:p>
    <w:p w14:paraId="26D79C63" w14:textId="4094C630" w:rsidR="00F23E6F" w:rsidRPr="002502FD" w:rsidRDefault="00F23E6F" w:rsidP="002502FD">
      <w:pPr>
        <w:pStyle w:val="Akapitzlist"/>
        <w:ind w:left="284" w:hanging="284"/>
        <w:jc w:val="both"/>
        <w:rPr>
          <w:rFonts w:asciiTheme="minorHAnsi" w:hAnsiTheme="minorHAnsi" w:cstheme="minorHAnsi"/>
          <w:lang w:eastAsia="pl-PL"/>
        </w:rPr>
      </w:pPr>
      <w:r w:rsidRPr="002502FD">
        <w:rPr>
          <w:rFonts w:asciiTheme="minorHAnsi" w:hAnsiTheme="minorHAnsi" w:cstheme="minorHAnsi"/>
          <w:b/>
          <w:bCs/>
        </w:rPr>
        <w:t xml:space="preserve">Odpowiedź: </w:t>
      </w:r>
      <w:r w:rsidRPr="002502FD">
        <w:rPr>
          <w:rFonts w:asciiTheme="minorHAnsi" w:hAnsiTheme="minorHAnsi" w:cstheme="minorHAnsi"/>
        </w:rPr>
        <w:t>odpowiedzi udzielono w odpowiedzi do pytań z dnia 02.02.2024r. (pytanie i odpowiedź nr 5). Zamawiający dokona wykup</w:t>
      </w:r>
      <w:r w:rsidRPr="002502FD">
        <w:rPr>
          <w:rFonts w:asciiTheme="minorHAnsi" w:hAnsiTheme="minorHAnsi" w:cstheme="minorHAnsi"/>
          <w:u w:val="single"/>
        </w:rPr>
        <w:t xml:space="preserve">u pojazdu zgodnie z zapisami umowy zawartej z Wykonawcą </w:t>
      </w:r>
      <w:r w:rsidRPr="002502FD">
        <w:rPr>
          <w:rFonts w:asciiTheme="minorHAnsi" w:hAnsiTheme="minorHAnsi" w:cstheme="minorHAnsi"/>
        </w:rPr>
        <w:t xml:space="preserve">oraz pod warunkiem spłacenia przez niego wszystkich należności wynikających z umowy leasingu. </w:t>
      </w:r>
    </w:p>
    <w:p w14:paraId="6FBC901D" w14:textId="77777777" w:rsidR="00F23E6F" w:rsidRPr="002502FD" w:rsidRDefault="00F23E6F" w:rsidP="002502FD">
      <w:pPr>
        <w:pStyle w:val="Akapitzlist"/>
        <w:ind w:left="284" w:hanging="284"/>
        <w:jc w:val="both"/>
        <w:rPr>
          <w:rFonts w:asciiTheme="minorHAnsi" w:hAnsiTheme="minorHAnsi" w:cstheme="minorHAnsi"/>
          <w:lang w:eastAsia="pl-PL"/>
        </w:rPr>
      </w:pPr>
    </w:p>
    <w:p w14:paraId="493AD658" w14:textId="77777777" w:rsidR="006340E6" w:rsidRPr="002502FD" w:rsidRDefault="006340E6" w:rsidP="002502FD">
      <w:pPr>
        <w:pStyle w:val="Akapitzlist"/>
        <w:numPr>
          <w:ilvl w:val="0"/>
          <w:numId w:val="3"/>
        </w:numPr>
        <w:ind w:left="284" w:hanging="284"/>
        <w:rPr>
          <w:rFonts w:asciiTheme="minorHAnsi" w:hAnsiTheme="minorHAnsi" w:cstheme="minorHAnsi"/>
        </w:rPr>
      </w:pPr>
      <w:r w:rsidRPr="002502FD">
        <w:rPr>
          <w:rFonts w:asciiTheme="minorHAnsi" w:hAnsiTheme="minorHAnsi" w:cstheme="minorHAnsi"/>
        </w:rPr>
        <w:t>Czy Zamawiający wyrazi zgodę aby pisemna zgoda na montaż urządzenia GPS oraz oklejenie i oznakowanie pojazdu bez prawa utraty gwarancji została wydana przez Dostawcę pojazdu?</w:t>
      </w:r>
    </w:p>
    <w:p w14:paraId="2FF92ABA" w14:textId="7E5AC234" w:rsidR="00F23E6F" w:rsidRPr="002502FD" w:rsidRDefault="00F23E6F" w:rsidP="002502FD">
      <w:pPr>
        <w:pStyle w:val="Akapitzlist"/>
        <w:ind w:left="284" w:hanging="284"/>
        <w:rPr>
          <w:rFonts w:asciiTheme="minorHAnsi" w:hAnsiTheme="minorHAnsi" w:cstheme="minorHAnsi"/>
        </w:rPr>
      </w:pPr>
      <w:r w:rsidRPr="002502FD">
        <w:rPr>
          <w:rFonts w:asciiTheme="minorHAnsi" w:hAnsiTheme="minorHAnsi" w:cstheme="minorHAnsi"/>
          <w:b/>
          <w:bCs/>
        </w:rPr>
        <w:t>Odpowiedź:</w:t>
      </w:r>
      <w:r w:rsidRPr="002502FD">
        <w:rPr>
          <w:rFonts w:asciiTheme="minorHAnsi" w:hAnsiTheme="minorHAnsi" w:cstheme="minorHAnsi"/>
        </w:rPr>
        <w:t xml:space="preserve"> Zamawiający dopuszcza powyższe rozwiązanie. </w:t>
      </w:r>
    </w:p>
    <w:p w14:paraId="454740A1" w14:textId="77777777" w:rsidR="00F23E6F" w:rsidRPr="002502FD" w:rsidRDefault="00F23E6F" w:rsidP="002502FD">
      <w:pPr>
        <w:pStyle w:val="Akapitzlist"/>
        <w:ind w:left="284" w:hanging="284"/>
        <w:rPr>
          <w:rFonts w:asciiTheme="minorHAnsi" w:hAnsiTheme="minorHAnsi" w:cstheme="minorHAnsi"/>
        </w:rPr>
      </w:pPr>
    </w:p>
    <w:p w14:paraId="713DB72C" w14:textId="77777777" w:rsidR="006340E6" w:rsidRPr="002502FD" w:rsidRDefault="006340E6" w:rsidP="002502FD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lang w:eastAsia="pl-PL"/>
        </w:rPr>
      </w:pPr>
      <w:r w:rsidRPr="002502FD">
        <w:rPr>
          <w:rFonts w:asciiTheme="minorHAnsi" w:hAnsiTheme="minorHAnsi" w:cstheme="minorHAnsi"/>
          <w:lang w:eastAsia="pl-PL"/>
        </w:rPr>
        <w:t xml:space="preserve">W związku z koniecznością przeprowadzenia weryfikacji zdolności kredytowej prosimy o przesłanie bilansu i rachunku zysków i strat za 2023r. </w:t>
      </w:r>
    </w:p>
    <w:p w14:paraId="32880931" w14:textId="16E10542" w:rsidR="00F23E6F" w:rsidRPr="002502FD" w:rsidRDefault="00F23E6F" w:rsidP="002502FD">
      <w:pPr>
        <w:ind w:left="284" w:hanging="284"/>
        <w:jc w:val="both"/>
        <w:rPr>
          <w:rFonts w:asciiTheme="minorHAnsi" w:hAnsiTheme="minorHAnsi" w:cstheme="minorHAnsi"/>
          <w:lang w:eastAsia="pl-PL"/>
        </w:rPr>
      </w:pPr>
      <w:r w:rsidRPr="002502FD">
        <w:rPr>
          <w:rFonts w:asciiTheme="minorHAnsi" w:hAnsiTheme="minorHAnsi" w:cstheme="minorHAnsi"/>
          <w:b/>
          <w:bCs/>
          <w:lang w:eastAsia="pl-PL"/>
        </w:rPr>
        <w:t>Odpowiedź:</w:t>
      </w:r>
      <w:r w:rsidRPr="002502FD">
        <w:rPr>
          <w:rFonts w:asciiTheme="minorHAnsi" w:hAnsiTheme="minorHAnsi" w:cstheme="minorHAnsi"/>
          <w:lang w:eastAsia="pl-PL"/>
        </w:rPr>
        <w:t xml:space="preserve"> Zamawiający na chwilę obecna nie posiada bilansu i rachunku zysków i strat za rok 2023. Jako załącznik nr 12 do postępowania udostępnione zostały bilans za rok 2022 oraz sprawozdania F01</w:t>
      </w:r>
      <w:r w:rsidR="002502FD">
        <w:rPr>
          <w:rFonts w:asciiTheme="minorHAnsi" w:hAnsiTheme="minorHAnsi" w:cstheme="minorHAnsi"/>
          <w:lang w:eastAsia="pl-PL"/>
        </w:rPr>
        <w:t xml:space="preserve">. </w:t>
      </w:r>
    </w:p>
    <w:p w14:paraId="67A8FE94" w14:textId="77777777" w:rsidR="00837EF1" w:rsidRDefault="00837EF1" w:rsidP="002502FD">
      <w:pPr>
        <w:ind w:left="284" w:hanging="284"/>
      </w:pPr>
    </w:p>
    <w:p w14:paraId="37CB3B5C" w14:textId="77777777" w:rsidR="006D7FF9" w:rsidRDefault="006D7FF9" w:rsidP="006D7FF9">
      <w:pPr>
        <w:ind w:left="284" w:hanging="284"/>
      </w:pPr>
      <w:r>
        <w:t>Zamawiający informuje, że odpowiedzi na wnioski Wykonawców, a także wyjaśnienia oraz zmiana</w:t>
      </w:r>
    </w:p>
    <w:p w14:paraId="39DB5A01" w14:textId="7EA91658" w:rsidR="006D7FF9" w:rsidRDefault="006D7FF9" w:rsidP="006D7FF9">
      <w:pPr>
        <w:ind w:left="284" w:hanging="284"/>
      </w:pPr>
      <w:r>
        <w:t xml:space="preserve">treści SWZ stają się integralną częścią specyfikacji i są wiążące przy składaniu ofert. </w:t>
      </w:r>
    </w:p>
    <w:p w14:paraId="2F18A7F0" w14:textId="77777777" w:rsidR="006D7FF9" w:rsidRDefault="006D7FF9" w:rsidP="006D7FF9">
      <w:pPr>
        <w:ind w:left="284" w:hanging="284"/>
      </w:pPr>
    </w:p>
    <w:p w14:paraId="5FEF7847" w14:textId="77777777" w:rsidR="006D7FF9" w:rsidRDefault="006D7FF9" w:rsidP="006D7FF9">
      <w:pPr>
        <w:ind w:left="284" w:hanging="284"/>
      </w:pPr>
    </w:p>
    <w:p w14:paraId="00E630AF" w14:textId="77777777" w:rsidR="006D7FF9" w:rsidRDefault="006D7FF9" w:rsidP="006D7FF9">
      <w:pPr>
        <w:ind w:left="284" w:hanging="284"/>
      </w:pPr>
      <w:r>
        <w:t xml:space="preserve">Andrzej </w:t>
      </w:r>
      <w:proofErr w:type="spellStart"/>
      <w:r>
        <w:t>Cyranowicz</w:t>
      </w:r>
      <w:proofErr w:type="spellEnd"/>
      <w:r>
        <w:t xml:space="preserve"> </w:t>
      </w:r>
    </w:p>
    <w:p w14:paraId="19E66AD7" w14:textId="77777777" w:rsidR="006D7FF9" w:rsidRDefault="006D7FF9" w:rsidP="006D7FF9">
      <w:pPr>
        <w:ind w:left="284" w:hanging="284"/>
      </w:pPr>
      <w:r>
        <w:t>Prezes Zarządu</w:t>
      </w:r>
    </w:p>
    <w:p w14:paraId="2E8AB947" w14:textId="379D759A" w:rsidR="006D7FF9" w:rsidRDefault="006D7FF9" w:rsidP="006D7FF9">
      <w:pPr>
        <w:ind w:left="284" w:hanging="284"/>
      </w:pPr>
      <w:r>
        <w:t>Kierownik Zamawiającego</w:t>
      </w:r>
    </w:p>
    <w:sectPr w:rsidR="006D7F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27D75" w14:textId="77777777" w:rsidR="006340E6" w:rsidRDefault="006340E6" w:rsidP="006340E6">
      <w:r>
        <w:separator/>
      </w:r>
    </w:p>
  </w:endnote>
  <w:endnote w:type="continuationSeparator" w:id="0">
    <w:p w14:paraId="177B3AF4" w14:textId="77777777" w:rsidR="006340E6" w:rsidRDefault="006340E6" w:rsidP="00634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B4DA1" w14:textId="77777777" w:rsidR="006340E6" w:rsidRDefault="006340E6" w:rsidP="006340E6">
      <w:r>
        <w:separator/>
      </w:r>
    </w:p>
  </w:footnote>
  <w:footnote w:type="continuationSeparator" w:id="0">
    <w:p w14:paraId="274DEE6A" w14:textId="77777777" w:rsidR="006340E6" w:rsidRDefault="006340E6" w:rsidP="006340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083A04"/>
    <w:multiLevelType w:val="hybridMultilevel"/>
    <w:tmpl w:val="02B05434"/>
    <w:lvl w:ilvl="0" w:tplc="9338478A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9182F1A"/>
    <w:multiLevelType w:val="hybridMultilevel"/>
    <w:tmpl w:val="549A2C56"/>
    <w:lvl w:ilvl="0" w:tplc="8DA2EBF2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72E1EE6"/>
    <w:multiLevelType w:val="hybridMultilevel"/>
    <w:tmpl w:val="2BFA7A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B4562C"/>
    <w:multiLevelType w:val="hybridMultilevel"/>
    <w:tmpl w:val="8A50B63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36704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7334067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84602732">
    <w:abstractNumId w:val="0"/>
  </w:num>
  <w:num w:numId="4" w16cid:durableId="9895591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0E6"/>
    <w:rsid w:val="002502FD"/>
    <w:rsid w:val="00262284"/>
    <w:rsid w:val="003A3574"/>
    <w:rsid w:val="006340E6"/>
    <w:rsid w:val="006D7FF9"/>
    <w:rsid w:val="00837EF1"/>
    <w:rsid w:val="0098118C"/>
    <w:rsid w:val="00CD5D2A"/>
    <w:rsid w:val="00F23E6F"/>
    <w:rsid w:val="00F24DEE"/>
    <w:rsid w:val="00FC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F7556F"/>
  <w15:chartTrackingRefBased/>
  <w15:docId w15:val="{50A71A74-067E-41BE-B22E-91E22BBB0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40E6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nr3"/>
    <w:basedOn w:val="Normalny"/>
    <w:link w:val="AkapitzlistZnak"/>
    <w:uiPriority w:val="34"/>
    <w:qFormat/>
    <w:rsid w:val="006340E6"/>
    <w:pPr>
      <w:ind w:left="720"/>
    </w:pPr>
  </w:style>
  <w:style w:type="character" w:customStyle="1" w:styleId="AkapitzlistZnak">
    <w:name w:val="Akapit z listą Znak"/>
    <w:aliases w:val="normalny tekst Znak,nr3 Znak"/>
    <w:basedOn w:val="Domylnaczcionkaakapitu"/>
    <w:link w:val="Akapitzlist"/>
    <w:uiPriority w:val="34"/>
    <w:locked/>
    <w:rsid w:val="006340E6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94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750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OGRODNIK Dominika          SGEF-PL</dc:creator>
  <cp:keywords/>
  <dc:description/>
  <cp:lastModifiedBy>wodomierze@zgk.local</cp:lastModifiedBy>
  <cp:revision>4</cp:revision>
  <dcterms:created xsi:type="dcterms:W3CDTF">2024-02-07T10:00:00Z</dcterms:created>
  <dcterms:modified xsi:type="dcterms:W3CDTF">2024-02-07T10:02:00Z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b992a7d-542b-44f7-8b4e-4a8cd39e7288_Enabled">
    <vt:lpwstr>true</vt:lpwstr>
  </property>
  <property fmtid="{D5CDD505-2E9C-101B-9397-08002B2CF9AE}" pid="3" name="MSIP_Label_eb992a7d-542b-44f7-8b4e-4a8cd39e7288_SetDate">
    <vt:lpwstr>2024-02-06T21:47:48Z</vt:lpwstr>
  </property>
  <property fmtid="{D5CDD505-2E9C-101B-9397-08002B2CF9AE}" pid="4" name="MSIP_Label_eb992a7d-542b-44f7-8b4e-4a8cd39e7288_Method">
    <vt:lpwstr>Privileged</vt:lpwstr>
  </property>
  <property fmtid="{D5CDD505-2E9C-101B-9397-08002B2CF9AE}" pid="5" name="MSIP_Label_eb992a7d-542b-44f7-8b4e-4a8cd39e7288_Name">
    <vt:lpwstr>eb992a7d-542b-44f7-8b4e-4a8cd39e7288</vt:lpwstr>
  </property>
  <property fmtid="{D5CDD505-2E9C-101B-9397-08002B2CF9AE}" pid="6" name="MSIP_Label_eb992a7d-542b-44f7-8b4e-4a8cd39e7288_SiteId">
    <vt:lpwstr>a491f8c5-c721-4e53-b604-6f27e7e4565d</vt:lpwstr>
  </property>
  <property fmtid="{D5CDD505-2E9C-101B-9397-08002B2CF9AE}" pid="7" name="MSIP_Label_eb992a7d-542b-44f7-8b4e-4a8cd39e7288_ActionId">
    <vt:lpwstr>e1031058-8312-4d22-975d-13d98025bedb</vt:lpwstr>
  </property>
  <property fmtid="{D5CDD505-2E9C-101B-9397-08002B2CF9AE}" pid="8" name="MSIP_Label_eb992a7d-542b-44f7-8b4e-4a8cd39e7288_ContentBits">
    <vt:lpwstr>0</vt:lpwstr>
  </property>
</Properties>
</file>