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5C" w:rsidRDefault="000B4793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Załącznik nr 4</w:t>
      </w:r>
    </w:p>
    <w:p w:rsidR="0033325C" w:rsidRDefault="000B4793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Zgodnie z art. 13 Rozporządzenia Parlamentu Europejskiego i Rady (UE) 2016/679 z dnia</w:t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 w jaki sposób Komendant Wojewódzki Policji w Łodzi przetwarza Pana/Pani dane osobowe:</w:t>
      </w:r>
    </w:p>
    <w:p w:rsidR="0033325C" w:rsidRDefault="0033325C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Administratorem Danych Osobowych (ADO) jest Komendant Wojewódzki Policji w Łodzi </w:t>
      </w:r>
      <w:r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kontaktowe Inspektora Ochrony Danych (IOD) – e-mail: </w:t>
      </w:r>
      <w:hyperlink r:id="rId8">
        <w:r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zwane dalej „danymi”, przetwarzane są:</w:t>
      </w:r>
    </w:p>
    <w:p w:rsidR="0033325C" w:rsidRDefault="000B4793">
      <w:pPr>
        <w:numPr>
          <w:ilvl w:val="1"/>
          <w:numId w:val="1"/>
        </w:num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podstawie  art. 6 ust. 1 lit. c RODO, w celu wykonania obowiązku prawnego ciążącego               na Administratorze, tj. realizacji postępowania o udzielenie zamówienia publicznego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>na jednorazową dostawę</w:t>
      </w:r>
      <w:r w:rsidR="005F0A07">
        <w:rPr>
          <w:rFonts w:ascii="Arial" w:hAnsi="Arial" w:cs="Arial"/>
          <w:b/>
          <w:color w:val="000000"/>
          <w:sz w:val="18"/>
          <w:szCs w:val="18"/>
        </w:rPr>
        <w:t xml:space="preserve"> materiałów medycznych i opatrunkowych</w:t>
      </w:r>
      <w:r>
        <w:rPr>
          <w:rFonts w:ascii="Arial" w:hAnsi="Arial" w:cs="Arial"/>
          <w:b/>
          <w:color w:val="000000"/>
          <w:sz w:val="18"/>
          <w:szCs w:val="18"/>
        </w:rPr>
        <w:t>, nr sprawy</w:t>
      </w:r>
      <w:r w:rsidR="005F0A07">
        <w:rPr>
          <w:rFonts w:ascii="Arial" w:hAnsi="Arial" w:cs="Arial"/>
          <w:b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F0A07">
        <w:rPr>
          <w:rFonts w:ascii="Arial" w:hAnsi="Arial" w:cs="Arial"/>
          <w:b/>
          <w:sz w:val="18"/>
          <w:szCs w:val="18"/>
        </w:rPr>
        <w:t>Kz-II.2380.238</w:t>
      </w:r>
      <w:r>
        <w:rPr>
          <w:rFonts w:ascii="Arial" w:hAnsi="Arial" w:cs="Arial"/>
          <w:b/>
          <w:sz w:val="18"/>
          <w:szCs w:val="18"/>
        </w:rPr>
        <w:t xml:space="preserve">.2024 </w:t>
      </w:r>
      <w:r>
        <w:rPr>
          <w:rFonts w:ascii="Arial" w:hAnsi="Arial" w:cs="Arial"/>
          <w:color w:val="000000"/>
          <w:sz w:val="18"/>
          <w:szCs w:val="18"/>
        </w:rPr>
        <w:t xml:space="preserve">prowadzonego w oparciu o ustawę z dnia 11 września 2019 roku Prawo zamówień publicznych (dalej ustawa PZP),  z wyłączenia na podstawie art. 2 ust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3325C" w:rsidRDefault="000B4793">
      <w:pPr>
        <w:numPr>
          <w:ilvl w:val="1"/>
          <w:numId w:val="1"/>
        </w:num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33325C" w:rsidRDefault="000B4793">
      <w:pPr>
        <w:pStyle w:val="Akapitzlist"/>
        <w:numPr>
          <w:ilvl w:val="0"/>
          <w:numId w:val="1"/>
        </w:numPr>
        <w:spacing w:after="0"/>
        <w:ind w:left="426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</w:r>
      <w:r>
        <w:rPr>
          <w:rFonts w:ascii="Arial" w:hAnsi="Arial" w:cs="Arial"/>
          <w:sz w:val="18"/>
          <w:szCs w:val="18"/>
        </w:rPr>
        <w:br/>
        <w:t>o udzielenie zamówienia publicznego; konsekwencje niepodania określonych danych wynikają</w:t>
      </w:r>
      <w:r>
        <w:rPr>
          <w:rFonts w:ascii="Arial" w:hAnsi="Arial" w:cs="Arial"/>
          <w:sz w:val="18"/>
          <w:szCs w:val="18"/>
        </w:rPr>
        <w:br/>
        <w:t>z ustawy PZP.</w:t>
      </w:r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 w:rsidR="0033325C" w:rsidRDefault="000B4793">
      <w:pPr>
        <w:numPr>
          <w:ilvl w:val="0"/>
          <w:numId w:val="1"/>
        </w:numPr>
        <w:spacing w:after="0"/>
        <w:ind w:left="347" w:hanging="349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związku z przetwarzaniem Pana/Pani danych osobowych, przysługuje Panu/Pani prawo do: </w:t>
      </w:r>
    </w:p>
    <w:p w:rsidR="0033325C" w:rsidRDefault="000B4793">
      <w:pPr>
        <w:numPr>
          <w:ilvl w:val="0"/>
          <w:numId w:val="2"/>
        </w:numPr>
        <w:spacing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:rsidR="0033325C" w:rsidRDefault="000B4793">
      <w:pPr>
        <w:numPr>
          <w:ilvl w:val="0"/>
          <w:numId w:val="2"/>
        </w:numPr>
        <w:spacing w:after="0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sprostowania danych, na podstawie art. 16 RODO;</w:t>
      </w:r>
    </w:p>
    <w:p w:rsidR="0033325C" w:rsidRDefault="000B4793">
      <w:pPr>
        <w:numPr>
          <w:ilvl w:val="0"/>
          <w:numId w:val="2"/>
        </w:numPr>
        <w:spacing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ograniczenia przetwarzania danych, na podstawie art. 18 RODO - j</w:t>
      </w:r>
      <w:r>
        <w:rPr>
          <w:rFonts w:ascii="Arial" w:hAnsi="Arial" w:cs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ascii="Arial" w:hAnsi="Arial" w:cs="Arial"/>
          <w:sz w:val="18"/>
          <w:szCs w:val="18"/>
        </w:rPr>
        <w:t xml:space="preserve">RODO, przysługuje </w:t>
      </w:r>
      <w:r>
        <w:rPr>
          <w:rFonts w:ascii="Arial" w:hAnsi="Arial" w:cs="Arial"/>
          <w:color w:val="000000"/>
          <w:sz w:val="18"/>
          <w:szCs w:val="18"/>
        </w:rPr>
        <w:t>Panu/Pani prawo do wniesienia skargi do Prezesa Urzędu Ochrony Danych Osobowych.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wybrania Pani/Pana oferty                         i podpisania umowy, jeżeli okres trwania umowy przekracza 4 lata, przez cały czas obowiązywania umowy,               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nie podlegają  zautomatyzowanemu podejmowaniu decyzji, w tym profilowaniu.</w:t>
      </w:r>
    </w:p>
    <w:p w:rsidR="0033325C" w:rsidRDefault="000B4793">
      <w:p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Oświadczam, że:</w:t>
      </w:r>
    </w:p>
    <w:p w:rsidR="0033325C" w:rsidRDefault="000B4793">
      <w:pPr>
        <w:spacing w:after="0"/>
        <w:ind w:left="426" w:hanging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33325C" w:rsidRDefault="000B4793">
      <w:pPr>
        <w:spacing w:after="0"/>
        <w:ind w:left="426" w:hanging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 w:rsidR="0033325C" w:rsidRDefault="000B4793">
      <w:pPr>
        <w:spacing w:after="0"/>
        <w:ind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33325C" w:rsidRDefault="000B4793">
      <w:pPr>
        <w:spacing w:after="0"/>
        <w:ind w:left="426" w:hanging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33325C" w:rsidRDefault="0033325C">
      <w:p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33325C" w:rsidRDefault="000B4793">
      <w:p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…………………………………….</w:t>
      </w:r>
    </w:p>
    <w:sectPr w:rsidR="0033325C" w:rsidSect="0033325C">
      <w:footerReference w:type="default" r:id="rId9"/>
      <w:pgSz w:w="11906" w:h="16838"/>
      <w:pgMar w:top="127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5C" w:rsidRDefault="0033325C" w:rsidP="0033325C">
      <w:pPr>
        <w:spacing w:after="0" w:line="240" w:lineRule="auto"/>
      </w:pPr>
      <w:r>
        <w:separator/>
      </w:r>
    </w:p>
  </w:endnote>
  <w:endnote w:type="continuationSeparator" w:id="0">
    <w:p w:rsidR="0033325C" w:rsidRDefault="0033325C" w:rsidP="0033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5C" w:rsidRDefault="000B4793">
    <w:pPr>
      <w:pStyle w:val="Footer"/>
      <w:tabs>
        <w:tab w:val="left" w:pos="1380"/>
        <w:tab w:val="right" w:pos="8930"/>
      </w:tabs>
    </w:pPr>
    <w:r>
      <w:tab/>
    </w:r>
  </w:p>
  <w:p w:rsidR="0033325C" w:rsidRDefault="000B4793">
    <w:pPr>
      <w:pStyle w:val="Footer"/>
      <w:tabs>
        <w:tab w:val="left" w:pos="1380"/>
        <w:tab w:val="right" w:pos="8930"/>
      </w:tabs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>
      <w:rPr>
        <w:lang w:val="en-US"/>
      </w:rP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5C" w:rsidRDefault="0033325C" w:rsidP="0033325C">
      <w:pPr>
        <w:spacing w:after="0" w:line="240" w:lineRule="auto"/>
      </w:pPr>
      <w:r>
        <w:separator/>
      </w:r>
    </w:p>
  </w:footnote>
  <w:footnote w:type="continuationSeparator" w:id="0">
    <w:p w:rsidR="0033325C" w:rsidRDefault="0033325C" w:rsidP="0033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44"/>
    <w:multiLevelType w:val="multilevel"/>
    <w:tmpl w:val="EC0043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4074D9"/>
    <w:multiLevelType w:val="multilevel"/>
    <w:tmpl w:val="F8F09FC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>
    <w:nsid w:val="561B0AA6"/>
    <w:multiLevelType w:val="multilevel"/>
    <w:tmpl w:val="5CE06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25C"/>
    <w:rsid w:val="000B4793"/>
    <w:rsid w:val="0033325C"/>
    <w:rsid w:val="005F0A07"/>
    <w:rsid w:val="0070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444A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444AF"/>
    <w:rPr>
      <w:rFonts w:ascii="Calibri" w:eastAsia="Calibri" w:hAnsi="Calibri" w:cs="Calibri"/>
      <w:sz w:val="20"/>
      <w:szCs w:val="20"/>
      <w:vertAlign w:val="sub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2E36"/>
    <w:rPr>
      <w:rFonts w:ascii="Calibri" w:eastAsia="Calibri" w:hAnsi="Calibri" w:cs="Calibri"/>
      <w:b/>
      <w:bCs/>
      <w:sz w:val="20"/>
      <w:szCs w:val="20"/>
      <w:vertAlign w:val="subscript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7D309F"/>
  </w:style>
  <w:style w:type="character" w:customStyle="1" w:styleId="StopkaZnak">
    <w:name w:val="Stopka Znak"/>
    <w:basedOn w:val="Domylnaczcionkaakapitu"/>
    <w:link w:val="Footer"/>
    <w:uiPriority w:val="99"/>
    <w:qFormat/>
    <w:rsid w:val="007D309F"/>
  </w:style>
  <w:style w:type="paragraph" w:styleId="Nagwek">
    <w:name w:val="header"/>
    <w:basedOn w:val="Normalny"/>
    <w:next w:val="Tekstpodstawowy"/>
    <w:qFormat/>
    <w:rsid w:val="003332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3325C"/>
    <w:pPr>
      <w:spacing w:after="140"/>
    </w:pPr>
  </w:style>
  <w:style w:type="paragraph" w:styleId="Lista">
    <w:name w:val="List"/>
    <w:basedOn w:val="Tekstpodstawowy"/>
    <w:rsid w:val="0033325C"/>
    <w:rPr>
      <w:rFonts w:cs="Arial"/>
    </w:rPr>
  </w:style>
  <w:style w:type="paragraph" w:customStyle="1" w:styleId="Caption">
    <w:name w:val="Caption"/>
    <w:basedOn w:val="Normalny"/>
    <w:qFormat/>
    <w:rsid w:val="003332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3325C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444AF"/>
    <w:pPr>
      <w:spacing w:after="160" w:line="240" w:lineRule="auto"/>
      <w:ind w:left="-1" w:hanging="1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2E36"/>
    <w:pPr>
      <w:suppressAutoHyphens w:val="0"/>
      <w:spacing w:after="200"/>
      <w:ind w:left="0" w:firstLine="0"/>
      <w:textAlignment w:val="auto"/>
      <w:outlineLvl w:val="9"/>
    </w:pPr>
    <w:rPr>
      <w:rFonts w:asciiTheme="minorHAnsi" w:eastAsiaTheme="minorHAnsi" w:hAnsiTheme="minorHAnsi" w:cstheme="minorBidi"/>
      <w:b/>
      <w:bCs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33325C"/>
  </w:style>
  <w:style w:type="paragraph" w:customStyle="1" w:styleId="Header">
    <w:name w:val="Header"/>
    <w:basedOn w:val="Normalny"/>
    <w:link w:val="Nagwek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3332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8ECD7-5571-4D28-A48C-723B4076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Ciechański</dc:creator>
  <dc:description/>
  <cp:lastModifiedBy>A51100</cp:lastModifiedBy>
  <cp:revision>60</cp:revision>
  <cp:lastPrinted>2023-04-03T09:56:00Z</cp:lastPrinted>
  <dcterms:created xsi:type="dcterms:W3CDTF">2018-05-24T07:40:00Z</dcterms:created>
  <dcterms:modified xsi:type="dcterms:W3CDTF">2024-05-17T09:49:00Z</dcterms:modified>
  <dc:language>pl-PL</dc:language>
</cp:coreProperties>
</file>