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16A4DEB8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402F32">
        <w:rPr>
          <w:rFonts w:ascii="Tahoma" w:hAnsi="Tahoma" w:cs="Tahoma"/>
          <w:bCs/>
          <w:sz w:val="20"/>
          <w:szCs w:val="20"/>
        </w:rPr>
        <w:t>6</w:t>
      </w:r>
      <w:r w:rsidR="008B0EAE">
        <w:rPr>
          <w:rFonts w:ascii="Tahoma" w:hAnsi="Tahoma" w:cs="Tahoma"/>
          <w:bCs/>
          <w:sz w:val="20"/>
          <w:szCs w:val="20"/>
        </w:rPr>
        <w:t>9</w:t>
      </w:r>
      <w:r w:rsidRPr="00390204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390204">
        <w:rPr>
          <w:rFonts w:ascii="Tahoma" w:hAnsi="Tahoma" w:cs="Tahoma"/>
          <w:bCs/>
          <w:sz w:val="20"/>
          <w:szCs w:val="20"/>
        </w:rPr>
        <w:t>DAO</w:t>
      </w:r>
      <w:proofErr w:type="spellEnd"/>
      <w:r w:rsidRPr="00390204">
        <w:rPr>
          <w:rFonts w:ascii="Tahoma" w:hAnsi="Tahoma" w:cs="Tahoma"/>
          <w:bCs/>
          <w:sz w:val="20"/>
          <w:szCs w:val="20"/>
        </w:rPr>
        <w:t>/21</w:t>
      </w:r>
      <w:r w:rsidRPr="00390204">
        <w:rPr>
          <w:rFonts w:ascii="Tahoma" w:hAnsi="Tahoma" w:cs="Tahoma"/>
          <w:b/>
          <w:bCs/>
          <w:sz w:val="20"/>
          <w:szCs w:val="20"/>
        </w:rPr>
        <w:t>:</w:t>
      </w:r>
    </w:p>
    <w:p w14:paraId="77520079" w14:textId="77777777" w:rsidR="008B0EAE" w:rsidRPr="006C600C" w:rsidRDefault="008B0EAE" w:rsidP="008B0EAE">
      <w:pPr>
        <w:jc w:val="both"/>
        <w:rPr>
          <w:rFonts w:ascii="Tahoma" w:hAnsi="Tahoma" w:cs="Tahoma"/>
          <w:b/>
          <w:sz w:val="20"/>
          <w:szCs w:val="20"/>
        </w:rPr>
      </w:pPr>
      <w:r w:rsidRPr="006C600C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Przebudowa wewnętrznej instalacji gazowej w budynku mieszkalnym wielorodzinnym na adresie: ul. Zagonowa 5 w Elblągu</w:t>
      </w:r>
      <w:r w:rsidRPr="006C600C">
        <w:rPr>
          <w:rFonts w:ascii="Tahoma" w:hAnsi="Tahoma" w:cs="Tahoma"/>
          <w:b/>
          <w:sz w:val="20"/>
          <w:szCs w:val="20"/>
        </w:rPr>
        <w:t>”</w:t>
      </w:r>
    </w:p>
    <w:p w14:paraId="3B4E954B" w14:textId="2AF67289" w:rsidR="00402F32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potwierdzenie spełnienia warunku udziału w postępowaniu tj.</w:t>
      </w:r>
    </w:p>
    <w:p w14:paraId="5321E730" w14:textId="77777777" w:rsidR="008B0EAE" w:rsidRPr="008A6259" w:rsidRDefault="008B0EAE" w:rsidP="008B0EAE">
      <w:pPr>
        <w:jc w:val="both"/>
        <w:rPr>
          <w:rFonts w:ascii="Tahoma" w:hAnsi="Tahoma" w:cs="Tahoma"/>
          <w:sz w:val="18"/>
          <w:szCs w:val="18"/>
        </w:rPr>
      </w:pPr>
      <w:r w:rsidRPr="008A6259">
        <w:rPr>
          <w:rFonts w:ascii="Tahoma" w:hAnsi="Tahoma" w:cs="Tahoma"/>
          <w:sz w:val="18"/>
          <w:szCs w:val="18"/>
        </w:rPr>
        <w:t>Warunkiem udziału w postępowaniu jest dysponowanie wykwalifikowaną kadrą, niezbędną do kierowania robotami, będącymi przedmiotem zamówienia. Osoby wyznaczone do kierowania robotami w poszczególnych branżach muszą posiadać wymagane uprawnienia w swojej branży tj.</w:t>
      </w:r>
    </w:p>
    <w:p w14:paraId="56AEF7ED" w14:textId="77777777" w:rsidR="008B0EAE" w:rsidRPr="00613137" w:rsidRDefault="008B0EAE" w:rsidP="008B0E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13137">
        <w:rPr>
          <w:rFonts w:ascii="Tahoma" w:hAnsi="Tahoma" w:cs="Tahoma"/>
          <w:sz w:val="18"/>
          <w:szCs w:val="18"/>
        </w:rPr>
        <w:t xml:space="preserve">Kierownik robót musi posiadać uprawnienia budowlane </w:t>
      </w:r>
      <w:r>
        <w:rPr>
          <w:rFonts w:ascii="Tahoma" w:hAnsi="Tahoma" w:cs="Tahoma"/>
          <w:sz w:val="18"/>
          <w:szCs w:val="18"/>
        </w:rPr>
        <w:t>w branży instalacyjnej</w:t>
      </w:r>
      <w:r w:rsidRPr="00613137">
        <w:rPr>
          <w:rFonts w:ascii="Tahoma" w:hAnsi="Tahoma" w:cs="Tahoma"/>
          <w:sz w:val="18"/>
          <w:szCs w:val="18"/>
        </w:rPr>
        <w:t xml:space="preserve"> w zakresie sieci, instalacji i urządzeń </w:t>
      </w:r>
      <w:r>
        <w:rPr>
          <w:rFonts w:ascii="Tahoma" w:hAnsi="Tahoma" w:cs="Tahoma"/>
          <w:sz w:val="18"/>
          <w:szCs w:val="18"/>
        </w:rPr>
        <w:t>cieplnych, wentylacyjnych, gazowych, wodociągowych i kanalizacyjnych.</w:t>
      </w:r>
    </w:p>
    <w:p w14:paraId="66F9C736" w14:textId="014A3757" w:rsidR="00CE7618" w:rsidRPr="00613137" w:rsidRDefault="00CE7618" w:rsidP="008B0EAE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0042783E" w14:textId="77777777" w:rsidR="00402F32" w:rsidRDefault="00402F32" w:rsidP="00402F32">
      <w:pPr>
        <w:pStyle w:val="Zwykytekst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6B3E0438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74527A03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CE7618">
      <w:rPr>
        <w:rFonts w:ascii="Tahoma" w:hAnsi="Tahoma" w:cs="Tahoma"/>
        <w:sz w:val="16"/>
        <w:szCs w:val="16"/>
      </w:rPr>
      <w:t>6</w:t>
    </w:r>
    <w:r w:rsidR="008B0EAE">
      <w:rPr>
        <w:rFonts w:ascii="Tahoma" w:hAnsi="Tahoma" w:cs="Tahoma"/>
        <w:sz w:val="16"/>
        <w:szCs w:val="16"/>
      </w:rPr>
      <w:t>9</w:t>
    </w:r>
    <w:r w:rsidRPr="00C63F81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2A5"/>
    <w:multiLevelType w:val="hybridMultilevel"/>
    <w:tmpl w:val="286E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402F32"/>
    <w:rsid w:val="00825453"/>
    <w:rsid w:val="008B0EAE"/>
    <w:rsid w:val="008E3311"/>
    <w:rsid w:val="00B65FD6"/>
    <w:rsid w:val="00C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2F3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2F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43">
    <w:name w:val="Font Style43"/>
    <w:uiPriority w:val="99"/>
    <w:rsid w:val="00402F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7</cp:revision>
  <dcterms:created xsi:type="dcterms:W3CDTF">2021-04-27T17:10:00Z</dcterms:created>
  <dcterms:modified xsi:type="dcterms:W3CDTF">2021-06-23T12:20:00Z</dcterms:modified>
</cp:coreProperties>
</file>