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22DC927B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56283E">
        <w:rPr>
          <w:rFonts w:ascii="Times New Roman" w:eastAsia="Calibri" w:hAnsi="Times New Roman" w:cs="Times New Roman"/>
          <w:sz w:val="24"/>
          <w:szCs w:val="24"/>
        </w:rPr>
        <w:t>04</w:t>
      </w:r>
      <w:r w:rsidRPr="000B0DD7">
        <w:rPr>
          <w:rFonts w:ascii="Times New Roman" w:eastAsia="Calibri" w:hAnsi="Times New Roman" w:cs="Times New Roman"/>
          <w:sz w:val="24"/>
          <w:szCs w:val="24"/>
        </w:rPr>
        <w:t>.0</w:t>
      </w:r>
      <w:r w:rsidR="0056283E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6283E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31CDB6CA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B346AC">
        <w:rPr>
          <w:rFonts w:ascii="Times New Roman" w:eastAsia="Calibri" w:hAnsi="Times New Roman" w:cs="Times New Roman"/>
          <w:sz w:val="24"/>
          <w:szCs w:val="24"/>
        </w:rPr>
        <w:t xml:space="preserve"> /1</w:t>
      </w:r>
      <w:r w:rsidR="004D481C">
        <w:rPr>
          <w:rFonts w:ascii="Times New Roman" w:eastAsia="Calibri" w:hAnsi="Times New Roman" w:cs="Times New Roman"/>
          <w:sz w:val="24"/>
          <w:szCs w:val="24"/>
        </w:rPr>
        <w:t>/</w:t>
      </w:r>
      <w:r w:rsidR="00B346AC">
        <w:rPr>
          <w:rFonts w:ascii="Times New Roman" w:eastAsia="Calibri" w:hAnsi="Times New Roman" w:cs="Times New Roman"/>
          <w:sz w:val="24"/>
          <w:szCs w:val="24"/>
        </w:rPr>
        <w:t>2024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CF57938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FC6D7AE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89FE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183349ED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>w trybie podstawowym, na podstawie art. 275 pkt 1 ustawy z dnia 11 września 2019 r. – Prawo zamówień publicznych (Dz. U. z 202</w:t>
      </w:r>
      <w:r w:rsidR="0056283E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6283E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Pzp, </w:t>
      </w:r>
      <w:r w:rsidR="0056283E">
        <w:rPr>
          <w:rFonts w:ascii="Times New Roman" w:hAnsi="Times New Roman" w:cs="Times New Roman"/>
          <w:sz w:val="24"/>
          <w:szCs w:val="24"/>
        </w:rPr>
        <w:br/>
      </w:r>
      <w:r w:rsidRPr="0010443A">
        <w:rPr>
          <w:rFonts w:ascii="Times New Roman" w:hAnsi="Times New Roman" w:cs="Times New Roman"/>
          <w:sz w:val="24"/>
          <w:szCs w:val="24"/>
        </w:rPr>
        <w:t>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67BEB9" w14:textId="2264C9B2" w:rsidR="00B346AC" w:rsidRDefault="008D0241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Pr="008D0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Przebudowa – powiększenie pomieszczenia stołówki do stanu sprzed</w:t>
      </w:r>
      <w:r w:rsidRPr="008D0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cr/>
        <w:t>utworzenia Szpitala Tymczasowego w SP ZOZ Sanatorium</w:t>
      </w:r>
      <w:r w:rsidRPr="008D0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cr/>
        <w:t>Uzdrowiskowym MSWiA w Sopocie – etap II”</w:t>
      </w:r>
    </w:p>
    <w:p w14:paraId="2E3BFAD7" w14:textId="6B6E66B9" w:rsidR="0010443A" w:rsidRPr="0010443A" w:rsidRDefault="0010443A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kwocie na sfinansowanie zamówienia</w:t>
      </w:r>
    </w:p>
    <w:p w14:paraId="4E12D7F5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3F3A147" w14:textId="71F5EA5D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>Działając na podstawie art. 222 ust. 4 ustawy z dnia 11 września 2019 r. - Prawo zamówień publicznych (t.j. Dz. U. z 202</w:t>
      </w:r>
      <w:r w:rsidR="008D0241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r. poz. 1</w:t>
      </w:r>
      <w:r w:rsidR="008D0241">
        <w:rPr>
          <w:rFonts w:ascii="Times New Roman" w:eastAsiaTheme="minorEastAsia" w:hAnsi="Times New Roman" w:cs="Times New Roman"/>
          <w:color w:val="000000"/>
          <w:sz w:val="24"/>
          <w:szCs w:val="24"/>
        </w:rPr>
        <w:t>605</w:t>
      </w: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ze zm.), Zamawiający informuje, że na sfinansowanie przedmiotowego zamówienia zamierza przeznaczyć kwotę  </w:t>
      </w:r>
    </w:p>
    <w:p w14:paraId="747F015F" w14:textId="43FBD6A3" w:rsidR="0010443A" w:rsidRPr="0010443A" w:rsidRDefault="0010443A" w:rsidP="0010443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="0076518C">
        <w:rPr>
          <w:rFonts w:ascii="Times New Roman" w:hAnsi="Times New Roman" w:cs="Times New Roman"/>
          <w:b/>
          <w:bCs/>
          <w:sz w:val="24"/>
          <w:szCs w:val="24"/>
        </w:rPr>
        <w:t xml:space="preserve">74 000,00 </w:t>
      </w: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47649EE2" w14:textId="77777777" w:rsidR="0010443A" w:rsidRPr="0010443A" w:rsidRDefault="0010443A" w:rsidP="0010443A">
      <w:pPr>
        <w:spacing w:line="276" w:lineRule="auto"/>
        <w:jc w:val="both"/>
        <w:rPr>
          <w:b/>
          <w:bCs/>
        </w:rPr>
      </w:pPr>
    </w:p>
    <w:p w14:paraId="7A302A3A" w14:textId="77777777" w:rsidR="0010443A" w:rsidRPr="0010443A" w:rsidRDefault="0010443A" w:rsidP="0010443A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44AC3D3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1A7E2B" w14:textId="77777777" w:rsidR="0010443A" w:rsidRPr="00956AAB" w:rsidRDefault="0010443A" w:rsidP="009A2D3A">
      <w:pPr>
        <w:autoSpaceDN w:val="0"/>
        <w:spacing w:line="252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D0289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B1F84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2A3553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C884" w14:textId="77777777" w:rsidR="002A3553" w:rsidRDefault="002A3553">
      <w:pPr>
        <w:spacing w:after="0" w:line="240" w:lineRule="auto"/>
      </w:pPr>
      <w:r>
        <w:separator/>
      </w:r>
    </w:p>
  </w:endnote>
  <w:endnote w:type="continuationSeparator" w:id="0">
    <w:p w14:paraId="68E19F2F" w14:textId="77777777" w:rsidR="002A3553" w:rsidRDefault="002A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19BA9331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D4C90" w14:textId="77777777" w:rsidR="00000000" w:rsidRDefault="0000000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DD5E" w14:textId="77777777" w:rsidR="002A3553" w:rsidRDefault="002A3553">
      <w:pPr>
        <w:spacing w:after="0" w:line="240" w:lineRule="auto"/>
      </w:pPr>
      <w:r>
        <w:separator/>
      </w:r>
    </w:p>
  </w:footnote>
  <w:footnote w:type="continuationSeparator" w:id="0">
    <w:p w14:paraId="21A3D7A7" w14:textId="77777777" w:rsidR="002A3553" w:rsidRDefault="002A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A496" w14:textId="77777777" w:rsidR="00000000" w:rsidRDefault="00000000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0EB0" w14:textId="77777777" w:rsidR="00000000" w:rsidRDefault="00000000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10443A"/>
    <w:rsid w:val="00143C63"/>
    <w:rsid w:val="001F6AE8"/>
    <w:rsid w:val="002920B5"/>
    <w:rsid w:val="002A3553"/>
    <w:rsid w:val="00473FB3"/>
    <w:rsid w:val="004D481C"/>
    <w:rsid w:val="004F0DA1"/>
    <w:rsid w:val="005051CF"/>
    <w:rsid w:val="00516182"/>
    <w:rsid w:val="00526A68"/>
    <w:rsid w:val="00540607"/>
    <w:rsid w:val="0056283E"/>
    <w:rsid w:val="00570DBD"/>
    <w:rsid w:val="006B7890"/>
    <w:rsid w:val="006E2083"/>
    <w:rsid w:val="00707AAC"/>
    <w:rsid w:val="0076518C"/>
    <w:rsid w:val="00780AC6"/>
    <w:rsid w:val="007D2117"/>
    <w:rsid w:val="008B11CF"/>
    <w:rsid w:val="008D0241"/>
    <w:rsid w:val="008D29E7"/>
    <w:rsid w:val="00974754"/>
    <w:rsid w:val="00975831"/>
    <w:rsid w:val="009A2D3A"/>
    <w:rsid w:val="00A55373"/>
    <w:rsid w:val="00B346AC"/>
    <w:rsid w:val="00B52E22"/>
    <w:rsid w:val="00C0072A"/>
    <w:rsid w:val="00C22308"/>
    <w:rsid w:val="00C319AD"/>
    <w:rsid w:val="00C46905"/>
    <w:rsid w:val="00D011D1"/>
    <w:rsid w:val="00D7132F"/>
    <w:rsid w:val="00DE7223"/>
    <w:rsid w:val="00E077BD"/>
    <w:rsid w:val="00E611BE"/>
    <w:rsid w:val="00E67B6F"/>
    <w:rsid w:val="00ED55CE"/>
    <w:rsid w:val="00EE5449"/>
    <w:rsid w:val="00F73EE9"/>
    <w:rsid w:val="00FA40A7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9</cp:revision>
  <cp:lastPrinted>2023-04-04T06:58:00Z</cp:lastPrinted>
  <dcterms:created xsi:type="dcterms:W3CDTF">2023-05-08T06:33:00Z</dcterms:created>
  <dcterms:modified xsi:type="dcterms:W3CDTF">2024-04-03T08:31:00Z</dcterms:modified>
</cp:coreProperties>
</file>