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  <w:sz w:val="22"/>
          <w:szCs w:val="22"/>
        </w:rPr>
      </w:pPr>
      <w:r>
        <w:rPr>
          <w:rFonts w:ascii="Times New Roman" w:eastAsia="Times New Roman" w:hAnsi="Times New Roman"/>
          <w:b/>
          <w:color w:val="191919"/>
          <w:sz w:val="22"/>
          <w:szCs w:val="22"/>
        </w:rPr>
        <w:t xml:space="preserve">Inowrocław, </w:t>
      </w:r>
      <w:r w:rsidR="005B1913">
        <w:rPr>
          <w:rFonts w:ascii="Times New Roman" w:eastAsia="Times New Roman" w:hAnsi="Times New Roman"/>
          <w:b/>
          <w:color w:val="191919"/>
          <w:sz w:val="22"/>
          <w:szCs w:val="22"/>
        </w:rPr>
        <w:t>04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-</w:t>
      </w:r>
      <w:r w:rsidR="005B1913">
        <w:rPr>
          <w:rFonts w:ascii="Times New Roman" w:eastAsia="Times New Roman" w:hAnsi="Times New Roman"/>
          <w:b/>
          <w:color w:val="191919"/>
          <w:sz w:val="22"/>
          <w:szCs w:val="22"/>
        </w:rPr>
        <w:t>1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/>
          <w:color w:val="191919"/>
          <w:sz w:val="22"/>
          <w:szCs w:val="22"/>
        </w:rPr>
        <w:t>-2021r.</w:t>
      </w:r>
    </w:p>
    <w:p w:rsidR="001658CC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D08CE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>Zamawiający: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 xml:space="preserve">    </w:t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</w:t>
      </w:r>
      <w:r w:rsidRPr="00FD08CE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1658CC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FD08CE" w:rsidRPr="005619FD" w:rsidRDefault="00673977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Na podstawie art. 135 ust. 6 Ustawy Prawo zamówień publicznych z dnia 11 września 2019 roku (Dz.U. z 2019r. poz. 2019 ze zm.) Zamawiający przekazuje treść pytań, które wpłynęły w związku z</w:t>
      </w:r>
      <w:r w:rsidR="005619FD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prowadzonym postępo</w:t>
      </w:r>
      <w:r w:rsidR="005619FD" w:rsidRPr="005619FD">
        <w:rPr>
          <w:rFonts w:ascii="Times New Roman" w:eastAsia="Times New Roman" w:hAnsi="Times New Roman"/>
          <w:color w:val="191919"/>
          <w:sz w:val="22"/>
          <w:szCs w:val="22"/>
        </w:rPr>
        <w:t xml:space="preserve">waniem o udzielenie zamówienia sektorowego prowadzonego w trybie przetargu nieograniczonego o wartości zamówienia równej progowi unijnemu lub większej na dostawę energii elektrycznej pn.: </w:t>
      </w:r>
      <w:r w:rsidR="005619FD" w:rsidRPr="005619FD">
        <w:rPr>
          <w:rFonts w:ascii="Times New Roman" w:hAnsi="Times New Roman"/>
          <w:b/>
          <w:sz w:val="22"/>
          <w:szCs w:val="22"/>
        </w:rPr>
        <w:t xml:space="preserve">Dostawa energii elektrycznej dla obiektów </w:t>
      </w:r>
      <w:proofErr w:type="spellStart"/>
      <w:r w:rsidR="005619FD" w:rsidRPr="005619FD">
        <w:rPr>
          <w:rFonts w:ascii="Times New Roman" w:hAnsi="Times New Roman"/>
          <w:b/>
          <w:sz w:val="22"/>
          <w:szCs w:val="22"/>
        </w:rPr>
        <w:t>PWiK</w:t>
      </w:r>
      <w:proofErr w:type="spellEnd"/>
      <w:r w:rsidR="005619FD" w:rsidRPr="005619FD">
        <w:rPr>
          <w:rFonts w:ascii="Times New Roman" w:hAnsi="Times New Roman"/>
          <w:b/>
          <w:sz w:val="22"/>
          <w:szCs w:val="22"/>
        </w:rPr>
        <w:t xml:space="preserve"> Sp. z o.o. w</w:t>
      </w:r>
      <w:r w:rsidR="005619FD">
        <w:rPr>
          <w:rFonts w:ascii="Times New Roman" w:hAnsi="Times New Roman"/>
          <w:b/>
          <w:sz w:val="22"/>
          <w:szCs w:val="22"/>
        </w:rPr>
        <w:t> </w:t>
      </w:r>
      <w:r w:rsidR="005619FD" w:rsidRPr="005619FD">
        <w:rPr>
          <w:rFonts w:ascii="Times New Roman" w:hAnsi="Times New Roman"/>
          <w:b/>
          <w:sz w:val="22"/>
          <w:szCs w:val="22"/>
        </w:rPr>
        <w:t>Inowrocławiu w okresie od 01.01.2022r. do 31.12.2023r.</w:t>
      </w:r>
      <w:r w:rsidR="005619FD" w:rsidRPr="005619FD">
        <w:rPr>
          <w:rFonts w:ascii="Times New Roman" w:hAnsi="Times New Roman"/>
          <w:sz w:val="22"/>
          <w:szCs w:val="22"/>
        </w:rPr>
        <w:t xml:space="preserve"> wraz z odpowiedziami.</w:t>
      </w:r>
    </w:p>
    <w:p w:rsidR="00FD08CE" w:rsidRPr="00673977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CC14BB" w:rsidRPr="00CC14BB" w:rsidRDefault="00CC14BB" w:rsidP="00CC14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b/>
          <w:color w:val="191919"/>
          <w:sz w:val="22"/>
          <w:szCs w:val="22"/>
        </w:rPr>
        <w:t>Pytanie 1</w:t>
      </w:r>
    </w:p>
    <w:p w:rsidR="00CC14BB" w:rsidRPr="00CC14BB" w:rsidRDefault="00CC14BB" w:rsidP="00CC14BB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b/>
          <w:color w:val="191919"/>
          <w:sz w:val="22"/>
          <w:szCs w:val="22"/>
        </w:rPr>
        <w:t>Załącznik A do SWZ</w:t>
      </w:r>
    </w:p>
    <w:p w:rsidR="00CC14BB" w:rsidRPr="00CC14BB" w:rsidRDefault="00CC14BB" w:rsidP="00CC14BB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color w:val="191919"/>
          <w:sz w:val="22"/>
          <w:szCs w:val="22"/>
        </w:rPr>
        <w:t xml:space="preserve">W celu przygotowania poprawnej wyceny prosimy o podanie zużycia strefach w przypadku punktach, które są rozliczane </w:t>
      </w:r>
      <w:proofErr w:type="spellStart"/>
      <w:r w:rsidRPr="00CC14BB">
        <w:rPr>
          <w:rFonts w:ascii="Times New Roman" w:eastAsia="Times New Roman" w:hAnsi="Times New Roman"/>
          <w:color w:val="191919"/>
          <w:sz w:val="22"/>
          <w:szCs w:val="22"/>
        </w:rPr>
        <w:t>wielostrefowo</w:t>
      </w:r>
      <w:proofErr w:type="spellEnd"/>
      <w:r w:rsidRPr="00CC14BB">
        <w:rPr>
          <w:rFonts w:ascii="Times New Roman" w:eastAsia="Times New Roman" w:hAnsi="Times New Roman"/>
          <w:color w:val="191919"/>
          <w:sz w:val="22"/>
          <w:szCs w:val="22"/>
        </w:rPr>
        <w:t>.</w:t>
      </w:r>
    </w:p>
    <w:p w:rsidR="00CC14BB" w:rsidRPr="00CC14BB" w:rsidRDefault="00CC14BB" w:rsidP="00CC14BB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color w:val="191919"/>
          <w:sz w:val="22"/>
          <w:szCs w:val="22"/>
        </w:rPr>
        <w:t>W taryfie B23 prosimy o podanie zużycia w strefach: szczyt przedpołudniowy, szczyt popołudniowy i pozostałe godziny.</w:t>
      </w:r>
    </w:p>
    <w:p w:rsidR="00CC14BB" w:rsidRPr="00CC14BB" w:rsidRDefault="00CC14BB" w:rsidP="00CC14BB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color w:val="191919"/>
          <w:sz w:val="22"/>
          <w:szCs w:val="22"/>
        </w:rPr>
        <w:t xml:space="preserve">W taryfie B22 prosimy o podanie zużycia w strefach: szczyt i </w:t>
      </w:r>
      <w:proofErr w:type="spellStart"/>
      <w:r w:rsidRPr="00CC14BB">
        <w:rPr>
          <w:rFonts w:ascii="Times New Roman" w:eastAsia="Times New Roman" w:hAnsi="Times New Roman"/>
          <w:color w:val="191919"/>
          <w:sz w:val="22"/>
          <w:szCs w:val="22"/>
        </w:rPr>
        <w:t>pozaszczyt</w:t>
      </w:r>
      <w:proofErr w:type="spellEnd"/>
    </w:p>
    <w:p w:rsidR="00CC14BB" w:rsidRPr="00CC14BB" w:rsidRDefault="00CC14BB" w:rsidP="00CC14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color w:val="191919"/>
          <w:sz w:val="22"/>
          <w:szCs w:val="22"/>
        </w:rPr>
        <w:t xml:space="preserve">W taryfie C12a prosimy o podanie zużycia w strefach: szczyt i </w:t>
      </w:r>
      <w:proofErr w:type="spellStart"/>
      <w:r w:rsidRPr="00CC14BB">
        <w:rPr>
          <w:rFonts w:ascii="Times New Roman" w:eastAsia="Times New Roman" w:hAnsi="Times New Roman"/>
          <w:color w:val="191919"/>
          <w:sz w:val="22"/>
          <w:szCs w:val="22"/>
        </w:rPr>
        <w:t>pozaszczyt</w:t>
      </w:r>
      <w:proofErr w:type="spellEnd"/>
    </w:p>
    <w:p w:rsid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C14BB">
        <w:rPr>
          <w:rFonts w:ascii="Times New Roman" w:eastAsia="Times New Roman" w:hAnsi="Times New Roman"/>
          <w:b/>
          <w:sz w:val="22"/>
          <w:szCs w:val="22"/>
        </w:rPr>
        <w:t xml:space="preserve">Odp. Pytanie </w:t>
      </w:r>
      <w:r>
        <w:rPr>
          <w:rFonts w:ascii="Times New Roman" w:eastAsia="Times New Roman" w:hAnsi="Times New Roman"/>
          <w:b/>
          <w:sz w:val="22"/>
          <w:szCs w:val="22"/>
        </w:rPr>
        <w:t>1</w:t>
      </w:r>
    </w:p>
    <w:p w:rsid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Jak informowaliśmy w poprzednich wyjaśnieniach do SWZ</w:t>
      </w:r>
      <w:r w:rsidR="00FF2540">
        <w:rPr>
          <w:rFonts w:ascii="Times New Roman" w:eastAsia="Times New Roman" w:hAnsi="Times New Roman"/>
          <w:color w:val="191919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color w:val="191919"/>
          <w:sz w:val="22"/>
          <w:szCs w:val="22"/>
        </w:rPr>
        <w:t>n</w:t>
      </w: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ie posiadamy punktów, które są rozliczane </w:t>
      </w:r>
      <w:proofErr w:type="spellStart"/>
      <w:r>
        <w:rPr>
          <w:rFonts w:ascii="Times New Roman" w:eastAsia="Times New Roman" w:hAnsi="Times New Roman"/>
          <w:color w:val="191919"/>
          <w:sz w:val="22"/>
          <w:szCs w:val="22"/>
        </w:rPr>
        <w:t>wielostrefowo</w:t>
      </w:r>
      <w:proofErr w:type="spellEnd"/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. </w:t>
      </w:r>
      <w:r w:rsidR="00FF2540">
        <w:rPr>
          <w:rFonts w:ascii="Times New Roman" w:eastAsia="Times New Roman" w:hAnsi="Times New Roman"/>
          <w:color w:val="191919"/>
          <w:sz w:val="22"/>
          <w:szCs w:val="22"/>
        </w:rPr>
        <w:t xml:space="preserve">Przez ostanie dwa lata taryfy B23, B22 i C12a nie były rozliczane </w:t>
      </w:r>
      <w:proofErr w:type="spellStart"/>
      <w:r w:rsidR="00FF2540">
        <w:rPr>
          <w:rFonts w:ascii="Times New Roman" w:eastAsia="Times New Roman" w:hAnsi="Times New Roman"/>
          <w:color w:val="191919"/>
          <w:sz w:val="22"/>
          <w:szCs w:val="22"/>
        </w:rPr>
        <w:t>wielostrefowo</w:t>
      </w:r>
      <w:proofErr w:type="spellEnd"/>
      <w:r w:rsidR="00FF2540">
        <w:rPr>
          <w:rFonts w:ascii="Times New Roman" w:eastAsia="Times New Roman" w:hAnsi="Times New Roman"/>
          <w:color w:val="191919"/>
          <w:sz w:val="22"/>
          <w:szCs w:val="22"/>
        </w:rPr>
        <w:t>.</w:t>
      </w: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C14BB">
        <w:rPr>
          <w:rFonts w:ascii="Times New Roman" w:eastAsia="Times New Roman" w:hAnsi="Times New Roman"/>
          <w:b/>
          <w:sz w:val="22"/>
          <w:szCs w:val="22"/>
        </w:rPr>
        <w:t>Pytanie 2</w:t>
      </w: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C14BB">
        <w:rPr>
          <w:rFonts w:ascii="Times New Roman" w:eastAsia="Times New Roman" w:hAnsi="Times New Roman"/>
          <w:sz w:val="22"/>
          <w:szCs w:val="22"/>
        </w:rPr>
        <w:t>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</w:t>
      </w:r>
    </w:p>
    <w:p w:rsid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C14BB">
        <w:rPr>
          <w:rFonts w:ascii="Times New Roman" w:eastAsia="Times New Roman" w:hAnsi="Times New Roman"/>
          <w:b/>
          <w:sz w:val="22"/>
          <w:szCs w:val="22"/>
        </w:rPr>
        <w:t>Odp. Pytanie 2</w:t>
      </w:r>
    </w:p>
    <w:p w:rsid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Do uzgodnienia na etapie ustalania warunków umowy.</w:t>
      </w: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C14BB">
        <w:rPr>
          <w:rFonts w:ascii="Times New Roman" w:eastAsia="Times New Roman" w:hAnsi="Times New Roman"/>
          <w:b/>
          <w:sz w:val="22"/>
          <w:szCs w:val="22"/>
        </w:rPr>
        <w:t>Pytanie 3</w:t>
      </w: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C14BB">
        <w:rPr>
          <w:rFonts w:ascii="Times New Roman" w:eastAsia="Times New Roman" w:hAnsi="Times New Roman"/>
          <w:sz w:val="22"/>
          <w:szCs w:val="22"/>
        </w:rPr>
        <w:t>Zwracamy się z prośbą o udzielenie informacji, czy Zamawiający uwzględni w umowie z wyłonionym w postępowaniu Wykonawcą zapisy dotyczące  konieczności ustanowienia zabezpieczenia należności, w przypadku ich przeterminowania, zaproponowane przez Wykonawcę?"</w:t>
      </w:r>
    </w:p>
    <w:p w:rsidR="006C0D42" w:rsidRDefault="006C0D42" w:rsidP="00CC1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C14BB" w:rsidRPr="00CC14BB" w:rsidRDefault="00CC14BB" w:rsidP="00CC14BB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Odp. Pytanie 3</w:t>
      </w:r>
    </w:p>
    <w:p w:rsidR="00CC14BB" w:rsidRDefault="00CC14BB" w:rsidP="00CC14BB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Do uzgodnienia na etapie ustalania warunków umowy.</w:t>
      </w:r>
    </w:p>
    <w:p w:rsidR="00CC14BB" w:rsidRPr="00A43B1F" w:rsidRDefault="00CC14BB" w:rsidP="00CC1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CC14BB" w:rsidRPr="00A43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4574A"/>
    <w:rsid w:val="000D1797"/>
    <w:rsid w:val="001658CC"/>
    <w:rsid w:val="003B5E90"/>
    <w:rsid w:val="00546A1D"/>
    <w:rsid w:val="005501D9"/>
    <w:rsid w:val="005619FD"/>
    <w:rsid w:val="00567138"/>
    <w:rsid w:val="005B1913"/>
    <w:rsid w:val="00673977"/>
    <w:rsid w:val="006C0D42"/>
    <w:rsid w:val="0074197C"/>
    <w:rsid w:val="00774546"/>
    <w:rsid w:val="007943CE"/>
    <w:rsid w:val="008023CB"/>
    <w:rsid w:val="00A43B1F"/>
    <w:rsid w:val="00AF74D2"/>
    <w:rsid w:val="00B11C39"/>
    <w:rsid w:val="00B54FFF"/>
    <w:rsid w:val="00C55ADD"/>
    <w:rsid w:val="00CC14BB"/>
    <w:rsid w:val="00D7076A"/>
    <w:rsid w:val="00F35CEA"/>
    <w:rsid w:val="00F54D56"/>
    <w:rsid w:val="00FD08C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4</cp:revision>
  <dcterms:created xsi:type="dcterms:W3CDTF">2021-10-04T12:22:00Z</dcterms:created>
  <dcterms:modified xsi:type="dcterms:W3CDTF">2021-10-04T12:37:00Z</dcterms:modified>
</cp:coreProperties>
</file>