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62C8E135" w:rsidR="00E47C39" w:rsidRPr="00497BE1" w:rsidRDefault="009C3410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A31667">
        <w:rPr>
          <w:rFonts w:ascii="Cambria" w:hAnsi="Cambria" w:cs="Cambria"/>
          <w:iCs/>
          <w:sz w:val="20"/>
          <w:szCs w:val="20"/>
        </w:rPr>
        <w:t>06.07</w:t>
      </w:r>
      <w:r w:rsidR="000569C2">
        <w:rPr>
          <w:rFonts w:ascii="Cambria" w:hAnsi="Cambria" w:cs="Cambria"/>
          <w:iCs/>
          <w:sz w:val="20"/>
          <w:szCs w:val="20"/>
        </w:rPr>
        <w:t>.</w:t>
      </w:r>
      <w:r w:rsidR="00E47C39">
        <w:rPr>
          <w:rFonts w:ascii="Cambria" w:hAnsi="Cambria" w:cs="Cambria"/>
          <w:iCs/>
          <w:sz w:val="20"/>
          <w:szCs w:val="20"/>
        </w:rPr>
        <w:t>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30EB73EA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9C3410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6C7C6F4C" w14:textId="7FBBAC83" w:rsidR="00E47C39" w:rsidRPr="00497BE1" w:rsidRDefault="00E47C39" w:rsidP="00E47C39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„</w:t>
      </w:r>
      <w:r w:rsidR="00A31667" w:rsidRPr="00575D74">
        <w:rPr>
          <w:rFonts w:ascii="Cambria" w:hAnsi="Cambria"/>
          <w:b/>
          <w:sz w:val="20"/>
          <w:szCs w:val="20"/>
        </w:rPr>
        <w:t>Dostawa samochodu osobowego typu SUV</w:t>
      </w:r>
      <w:r w:rsidRPr="00497BE1">
        <w:rPr>
          <w:rFonts w:ascii="Cambria" w:hAnsi="Cambria" w:cs="Arial"/>
          <w:b/>
          <w:bCs/>
          <w:sz w:val="20"/>
          <w:szCs w:val="20"/>
        </w:rPr>
        <w:t>”</w:t>
      </w:r>
    </w:p>
    <w:p w14:paraId="7CC6B89B" w14:textId="77777777" w:rsidR="00E47C39" w:rsidRPr="00497BE1" w:rsidRDefault="00E47C39" w:rsidP="00E47C39">
      <w:pPr>
        <w:shd w:val="clear" w:color="auto" w:fill="BFBFBF"/>
        <w:jc w:val="both"/>
        <w:rPr>
          <w:rFonts w:ascii="Cambria" w:hAnsi="Cambria" w:cs="†¯øw≥¸"/>
          <w:b/>
          <w:sz w:val="20"/>
          <w:szCs w:val="20"/>
        </w:rPr>
      </w:pPr>
    </w:p>
    <w:p w14:paraId="6EA51834" w14:textId="05798030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A31667">
        <w:rPr>
          <w:rFonts w:ascii="Cambria" w:hAnsi="Cambria"/>
          <w:sz w:val="20"/>
          <w:szCs w:val="20"/>
        </w:rPr>
        <w:t>oraz 286</w:t>
      </w:r>
      <w:r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>
        <w:rPr>
          <w:rFonts w:ascii="Cambria" w:hAnsi="Cambria"/>
          <w:sz w:val="20"/>
          <w:szCs w:val="20"/>
        </w:rPr>
        <w:t>modyfikuje treść SWZ</w:t>
      </w:r>
      <w:r w:rsidR="00A31667">
        <w:rPr>
          <w:rFonts w:ascii="Cambria" w:hAnsi="Cambria"/>
          <w:sz w:val="20"/>
          <w:szCs w:val="20"/>
        </w:rPr>
        <w:t xml:space="preserve"> oraz udizela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6549B520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7B6814A" w14:textId="4D7F4120" w:rsidR="00A31667" w:rsidRDefault="00A31667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dokonuje modyfikacji SWZ oraz załączników do SWZ, przedmiot zamówienia obejmuje dostawę </w:t>
      </w:r>
      <w:r w:rsidRPr="00A31667">
        <w:rPr>
          <w:rFonts w:ascii="Cambria" w:hAnsi="Cambria"/>
          <w:b/>
          <w:sz w:val="20"/>
          <w:szCs w:val="20"/>
        </w:rPr>
        <w:t>samochodu osobowego typu SUV</w:t>
      </w:r>
      <w:r>
        <w:rPr>
          <w:rFonts w:ascii="Cambria" w:hAnsi="Cambria"/>
          <w:b/>
          <w:sz w:val="20"/>
          <w:szCs w:val="20"/>
        </w:rPr>
        <w:t>. Leasing nie jest przedmiotem zamówienia.</w:t>
      </w:r>
    </w:p>
    <w:p w14:paraId="345F172B" w14:textId="3F08954D" w:rsidR="00A31667" w:rsidRDefault="00A31667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7548C28" w14:textId="5E7E6716" w:rsidR="00A31667" w:rsidRDefault="00A31667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 związku z powyższym Zamawiający, dokonuje modyfikacji:</w:t>
      </w:r>
    </w:p>
    <w:p w14:paraId="5450B4AC" w14:textId="77777777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Specyfikacji Warunków Zamówienia </w:t>
      </w:r>
    </w:p>
    <w:p w14:paraId="78C925BD" w14:textId="77777777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Załącznik nr 1</w:t>
      </w:r>
      <w:r w:rsidRPr="00A31667">
        <w:rPr>
          <w:rFonts w:ascii="Cambria" w:hAnsi="Cambria"/>
          <w:b/>
          <w:sz w:val="20"/>
          <w:szCs w:val="20"/>
        </w:rPr>
        <w:tab/>
        <w:t>Formularz oferty</w:t>
      </w:r>
    </w:p>
    <w:p w14:paraId="1FDC4401" w14:textId="77777777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Załącznik nr 2</w:t>
      </w:r>
      <w:r w:rsidRPr="00A31667">
        <w:rPr>
          <w:rFonts w:ascii="Cambria" w:hAnsi="Cambria"/>
          <w:b/>
          <w:sz w:val="20"/>
          <w:szCs w:val="20"/>
        </w:rPr>
        <w:tab/>
        <w:t>Opis przedmiotu zamówienia</w:t>
      </w:r>
      <w:r w:rsidRPr="00A31667">
        <w:rPr>
          <w:rFonts w:ascii="Cambria" w:hAnsi="Cambria"/>
          <w:b/>
          <w:sz w:val="20"/>
          <w:szCs w:val="20"/>
        </w:rPr>
        <w:tab/>
      </w:r>
    </w:p>
    <w:p w14:paraId="7CD807DE" w14:textId="77777777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Załącznik nr 3</w:t>
      </w:r>
      <w:r w:rsidRPr="00A31667">
        <w:rPr>
          <w:rFonts w:ascii="Cambria" w:hAnsi="Cambria"/>
          <w:b/>
          <w:sz w:val="20"/>
          <w:szCs w:val="20"/>
        </w:rPr>
        <w:tab/>
        <w:t>Oświadczenie Wykonawcy o spełnieniu warunków udziału w postępowaniu</w:t>
      </w:r>
    </w:p>
    <w:p w14:paraId="4D3A7463" w14:textId="5D5CE71C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Załącznik nr 3a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A31667">
        <w:rPr>
          <w:rFonts w:ascii="Cambria" w:hAnsi="Cambria"/>
          <w:b/>
          <w:sz w:val="20"/>
          <w:szCs w:val="20"/>
        </w:rPr>
        <w:t>Oświadczenie Podmiotu udostępniającego zasoby o spełnieniu warunków udziału w postępowaniu</w:t>
      </w:r>
    </w:p>
    <w:p w14:paraId="25E80A7C" w14:textId="77777777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Załącznik nr 4</w:t>
      </w:r>
      <w:r w:rsidRPr="00A31667">
        <w:rPr>
          <w:rFonts w:ascii="Cambria" w:hAnsi="Cambria"/>
          <w:b/>
          <w:sz w:val="20"/>
          <w:szCs w:val="20"/>
        </w:rPr>
        <w:tab/>
        <w:t>Oświadczenie Wykonawcy o braku podstaw do wykluczenia</w:t>
      </w:r>
    </w:p>
    <w:p w14:paraId="4B031369" w14:textId="2AF22983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Załącznik nr 4a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A31667">
        <w:rPr>
          <w:rFonts w:ascii="Cambria" w:hAnsi="Cambria"/>
          <w:b/>
          <w:sz w:val="20"/>
          <w:szCs w:val="20"/>
        </w:rPr>
        <w:t>Oświadczenie Podmiotu udostępniającego zasoby o braku podstaw do wykluczenia</w:t>
      </w:r>
    </w:p>
    <w:p w14:paraId="249E17A5" w14:textId="77777777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Załącznik nr 5</w:t>
      </w:r>
      <w:r w:rsidRPr="00A31667">
        <w:rPr>
          <w:rFonts w:ascii="Cambria" w:hAnsi="Cambria"/>
          <w:b/>
          <w:sz w:val="20"/>
          <w:szCs w:val="20"/>
        </w:rPr>
        <w:tab/>
        <w:t>Oświadczenie Wykonawców wspólnie ubiegających się o udzielenie postępowania</w:t>
      </w:r>
    </w:p>
    <w:p w14:paraId="59F1F02A" w14:textId="501AFCC8" w:rsidR="00A31667" w:rsidRDefault="00A31667" w:rsidP="00A31667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Załącznik nr 6</w:t>
      </w:r>
      <w:r w:rsidRPr="00A31667">
        <w:rPr>
          <w:rFonts w:ascii="Cambria" w:hAnsi="Cambria"/>
          <w:b/>
          <w:sz w:val="20"/>
          <w:szCs w:val="20"/>
        </w:rPr>
        <w:tab/>
        <w:t>Wzór umowy</w:t>
      </w:r>
    </w:p>
    <w:p w14:paraId="366055CE" w14:textId="28C88ED0" w:rsidR="00A31667" w:rsidRDefault="00A31667" w:rsidP="00A31667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C91C4F2" w14:textId="77777777" w:rsidR="00A31667" w:rsidRDefault="00A31667" w:rsidP="00A31667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Wskazane dokumenty zostały zamieszczone na stronie prowadzonego postepowania w dniu 06.07.2021 i są obowiązujące  w przedmiotowym postępowaniu </w:t>
      </w:r>
    </w:p>
    <w:p w14:paraId="2D2E7988" w14:textId="77777777" w:rsidR="00A31667" w:rsidRDefault="00A31667" w:rsidP="00A31667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11B8646" w14:textId="3584D6F1" w:rsidR="00A31667" w:rsidRPr="00A31667" w:rsidRDefault="00A31667" w:rsidP="00A31667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 w:rsidRPr="00A31667">
        <w:rPr>
          <w:rFonts w:ascii="Cambria" w:hAnsi="Cambria"/>
          <w:b/>
          <w:color w:val="FF0000"/>
          <w:sz w:val="20"/>
          <w:szCs w:val="20"/>
        </w:rPr>
        <w:t>Termin składania i otwarcia ofert zostaje przesłonięty na dzień 14.07.2021</w:t>
      </w:r>
    </w:p>
    <w:p w14:paraId="16C504F4" w14:textId="1F5BC5AE" w:rsidR="00A31667" w:rsidRDefault="00A31667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EBB712A" w14:textId="77777777" w:rsidR="00A31667" w:rsidRDefault="00A31667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3C14FD8" w14:textId="67BF4090" w:rsidR="00E74310" w:rsidRDefault="00E743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Pytanie 1:</w:t>
      </w:r>
    </w:p>
    <w:p w14:paraId="500955BE" w14:textId="6715A1A4" w:rsidR="00A31667" w:rsidRPr="00A31667" w:rsidRDefault="00A31667" w:rsidP="00A31667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A31667">
        <w:rPr>
          <w:rFonts w:ascii="Cambria" w:hAnsi="Cambria"/>
          <w:b/>
          <w:sz w:val="20"/>
          <w:szCs w:val="20"/>
        </w:rPr>
        <w:t>w nawiązani</w:t>
      </w:r>
      <w:r>
        <w:rPr>
          <w:rFonts w:ascii="Cambria" w:hAnsi="Cambria"/>
          <w:b/>
          <w:sz w:val="20"/>
          <w:szCs w:val="20"/>
        </w:rPr>
        <w:t>u do ogłoszonego postępowania</w:t>
      </w:r>
      <w:r w:rsidRPr="00A31667">
        <w:rPr>
          <w:rFonts w:ascii="Cambria" w:hAnsi="Cambria"/>
          <w:b/>
          <w:sz w:val="20"/>
          <w:szCs w:val="20"/>
        </w:rPr>
        <w:t xml:space="preserve"> składam zapytanie dotyczące SWZ.</w:t>
      </w:r>
    </w:p>
    <w:p w14:paraId="112B427A" w14:textId="77777777" w:rsidR="00A31667" w:rsidRPr="00A31667" w:rsidRDefault="00A31667" w:rsidP="00A31667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3A1FDBD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 xml:space="preserve">1. Prosimy o potwierdzenie, że Zamawiający zgadza się, aby integralną część Umowy leasingu stanowiła oparta o jedną, roczną, ryczałtową opłatę tabela opłat i prowizji w wysokości: 160 zł netto. Opłata ryczałtowa zastępuje większość wycenianych oddzielnie czynności związanych z posprzedażową obsługą </w:t>
      </w:r>
      <w:r w:rsidRPr="00A31667">
        <w:rPr>
          <w:rFonts w:ascii="Cambria" w:hAnsi="Cambria"/>
          <w:sz w:val="20"/>
          <w:szCs w:val="20"/>
        </w:rPr>
        <w:lastRenderedPageBreak/>
        <w:t>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</w:r>
    </w:p>
    <w:p w14:paraId="38901713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AD1FE76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2. Uprzejmie proszę o akceptację pobierania faktur w wersji elektronicznej z dedykowanego portalu klienta.</w:t>
      </w:r>
    </w:p>
    <w:p w14:paraId="351B9E14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7F8C3B5B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3. Z uwagi na fakt, iż Umowa Finansującego jest nieedytowalna proszę o możliwość podpisania aneksu/dodatkowych postanowień umownych w terminie podpisania Umowy leasingu na wzorze Finansującego, w którym zostaną zawarte ogólne warunki umowy Zamawiającego. Jest to standardowe rozwiązanie praktykowane przez podmioty publiczne. Ogólne warunki przyszłej umowy będą mieć pierwszeństwo stosowania przed dokumentem proponowanym przez Wykonawcę w przypadku ewentualnej sprzeczności. Proszę o dopuszczenie takiego scenariusza działania.</w:t>
      </w:r>
    </w:p>
    <w:p w14:paraId="41CE06F2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4. Jako formę odszkodowania Zamawiający przewidział kary umowne. Zwracamy się z uprzejmą prośbą o ich zmniejszenie z 0,5% na 0,05%.</w:t>
      </w:r>
    </w:p>
    <w:p w14:paraId="17ED598B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790E4FE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5. Proszę o potwierdzenie, że Zamawiający poniesie koszt opłaty za rejestrację,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</w:t>
      </w:r>
    </w:p>
    <w:p w14:paraId="5CADA04A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BEB23AF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6. Uprzejmie proszę o potwierdzenie, że Zamawiający oczekuje oferty wraz z ubezpieczaniem na cały okres trwania Umowy leasingu (ubezpieczanie zawarte w ratach leasingu).</w:t>
      </w:r>
    </w:p>
    <w:p w14:paraId="56C49A29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4F5AE977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7. 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14:paraId="6DBB5A83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- bilans oraz rachunek zysków i strat za rok 2020;</w:t>
      </w:r>
    </w:p>
    <w:p w14:paraId="478C3D17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- bilans oraz rachunek zysków i strat wg. stanu na koniec II kwartału 2021 zamiennie sprawozdanie wg. wzoru F01 za II kwartał 2021.</w:t>
      </w:r>
    </w:p>
    <w:p w14:paraId="6A106B9A" w14:textId="77777777" w:rsidR="00A31667" w:rsidRPr="00A31667" w:rsidRDefault="00A31667" w:rsidP="00A31667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2F1CBD70" w14:textId="12FCE165" w:rsidR="00A31667" w:rsidRPr="00A31667" w:rsidRDefault="00A31667" w:rsidP="00A31667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A31667">
        <w:rPr>
          <w:rFonts w:ascii="Cambria" w:hAnsi="Cambria"/>
          <w:sz w:val="20"/>
          <w:szCs w:val="20"/>
        </w:rPr>
        <w:t>8. Uprzejmie proszę o dokończenie zadnia – zapis rozdziału XVII, pkt. 3 SWZ,</w:t>
      </w:r>
    </w:p>
    <w:p w14:paraId="639C27B7" w14:textId="43E7004C" w:rsidR="00E74310" w:rsidRDefault="00E743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Odpowiedź:</w:t>
      </w:r>
    </w:p>
    <w:p w14:paraId="100336C8" w14:textId="6A74F121" w:rsidR="00A31667" w:rsidRPr="00E47C39" w:rsidRDefault="00A31667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Przedmiot zamówienia został zmieniony w dniu 06.07.2021, zamówienie nie obejmuje leasingu. </w:t>
      </w:r>
    </w:p>
    <w:p w14:paraId="0E1C7BA0" w14:textId="77777777" w:rsidR="00A31667" w:rsidRDefault="00A31667" w:rsidP="009C341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EF3CD29" w14:textId="36341054" w:rsidR="00E47C39" w:rsidRPr="00E47C39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Pytanie 2:</w:t>
      </w:r>
    </w:p>
    <w:p w14:paraId="11E34DE5" w14:textId="77777777" w:rsidR="00A31667" w:rsidRDefault="00A31667" w:rsidP="00E47C39">
      <w:pPr>
        <w:pStyle w:val="Bezodstpw"/>
        <w:spacing w:line="276" w:lineRule="auto"/>
        <w:jc w:val="both"/>
        <w:rPr>
          <w:rFonts w:ascii="Cambria" w:hAnsi="Cambria" w:cs="Tahoma"/>
          <w:sz w:val="20"/>
          <w:szCs w:val="20"/>
          <w:lang w:eastAsia="ar-SA"/>
        </w:rPr>
      </w:pPr>
      <w:r w:rsidRPr="00A31667">
        <w:rPr>
          <w:rFonts w:ascii="Cambria" w:hAnsi="Cambria" w:cs="Tahoma"/>
          <w:sz w:val="20"/>
          <w:szCs w:val="20"/>
          <w:lang w:eastAsia="ar-SA"/>
        </w:rPr>
        <w:t>Uprzejmie proszę o ujednolicenie zapisów dot. okresu gwarancji - w formularzu oferty, pkt. 2 wpisano 60 miesięcy, natomiast w rozdziale III, pkt. 4.1 SWZ wpisano okres 24 miesięcy.</w:t>
      </w:r>
    </w:p>
    <w:p w14:paraId="1A1292C9" w14:textId="1973FDFB" w:rsidR="00E47C39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Odpowiedź:</w:t>
      </w:r>
    </w:p>
    <w:p w14:paraId="7C4697FD" w14:textId="71080F37" w:rsidR="009C3410" w:rsidRPr="00780910" w:rsidRDefault="00A31667" w:rsidP="009C3410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Formularz został zmodyfikowany w dniu 06.07.2021</w:t>
      </w:r>
    </w:p>
    <w:p w14:paraId="2A054BB1" w14:textId="77777777" w:rsidR="00E47C39" w:rsidRPr="00E47C39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20A00BF" w14:textId="213765D1" w:rsidR="009568D4" w:rsidRPr="00A038F6" w:rsidRDefault="000569C2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 </w:t>
      </w:r>
    </w:p>
    <w:sectPr w:rsidR="009568D4" w:rsidRPr="00A038F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†¯øw≥¸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977B" w14:textId="77777777" w:rsidR="00A31667" w:rsidRDefault="00A31667" w:rsidP="00A31667">
    <w:pPr>
      <w:rPr>
        <w:rFonts w:ascii="Cambria" w:hAnsi="Cambria" w:cs="Arial"/>
        <w:sz w:val="20"/>
        <w:szCs w:val="20"/>
      </w:rPr>
    </w:pPr>
  </w:p>
  <w:p w14:paraId="11232EFD" w14:textId="77777777" w:rsidR="00A31667" w:rsidRDefault="00A31667" w:rsidP="00A31667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1C090724">
        <v:line id="Łącznik prosty 2" o:spid="_x0000_s38917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>
      <w:rPr>
        <w:smallCaps/>
        <w:noProof/>
      </w:rPr>
      <w:tab/>
    </w:r>
  </w:p>
  <w:p w14:paraId="0DCE6991" w14:textId="2F29AA94" w:rsidR="00A31667" w:rsidRDefault="00A31667" w:rsidP="00A31667">
    <w:pPr>
      <w:pStyle w:val="Nagwek"/>
    </w:pPr>
    <w:r>
      <w:rPr>
        <w:noProof/>
      </w:rPr>
      <w:pict w14:anchorId="2163BDE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6" type="#_x0000_t202" style="position:absolute;margin-left:59.85pt;margin-top:5.8pt;width:427pt;height:8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0A9366E2" w14:textId="77777777" w:rsidR="00A31667" w:rsidRPr="00A34E50" w:rsidRDefault="00A31667" w:rsidP="00A31667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53DEA4BF" w14:textId="77777777" w:rsidR="00A31667" w:rsidRPr="001E63FC" w:rsidRDefault="00A31667" w:rsidP="00A31667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1F631984" w14:textId="77777777" w:rsidR="00A31667" w:rsidRPr="001E63FC" w:rsidRDefault="00A31667" w:rsidP="00A31667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37D6A689" w14:textId="77777777" w:rsidR="00A31667" w:rsidRPr="00917FC9" w:rsidRDefault="00A31667" w:rsidP="00A31667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Pr="002D6774">
      <w:rPr>
        <w:smallCaps/>
        <w:noProof/>
        <w:lang w:eastAsia="pl-PL"/>
      </w:rPr>
      <w:drawing>
        <wp:inline distT="0" distB="0" distL="0" distR="0" wp14:anchorId="0A7A22BD" wp14:editId="3123380A">
          <wp:extent cx="592455" cy="797560"/>
          <wp:effectExtent l="0" t="0" r="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08F6A" w14:textId="22749173" w:rsidR="00E4632B" w:rsidRDefault="00E4632B" w:rsidP="00A31667">
    <w:pPr>
      <w:pStyle w:val="Nagwek"/>
    </w:pPr>
  </w:p>
  <w:p w14:paraId="6CFCB799" w14:textId="361C6C15" w:rsidR="00A31667" w:rsidRDefault="00A31667" w:rsidP="00A31667">
    <w:pPr>
      <w:pStyle w:val="Nagwek"/>
    </w:pPr>
  </w:p>
  <w:p w14:paraId="5FA7827D" w14:textId="77777777" w:rsidR="00A31667" w:rsidRPr="00184A11" w:rsidRDefault="00A31667" w:rsidP="00A31667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>
      <w:rPr>
        <w:rFonts w:ascii="Calibri" w:hAnsi="Calibri" w:cs="Calibri"/>
        <w:sz w:val="20"/>
        <w:szCs w:val="16"/>
      </w:rPr>
      <w:t xml:space="preserve"> </w:t>
    </w:r>
    <w:r w:rsidRPr="00575D74">
      <w:rPr>
        <w:rFonts w:ascii="Calibri" w:hAnsi="Calibri" w:cs="Calibri"/>
        <w:sz w:val="20"/>
        <w:szCs w:val="16"/>
      </w:rPr>
      <w:t>PGO/0</w:t>
    </w:r>
    <w:r>
      <w:rPr>
        <w:rFonts w:ascii="Calibri" w:hAnsi="Calibri" w:cs="Calibri"/>
        <w:sz w:val="20"/>
        <w:szCs w:val="16"/>
      </w:rPr>
      <w:t>1</w:t>
    </w:r>
    <w:r w:rsidRPr="00575D74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07</w:t>
    </w:r>
    <w:r w:rsidRPr="00575D74">
      <w:rPr>
        <w:rFonts w:ascii="Calibri" w:hAnsi="Calibri" w:cs="Calibri"/>
        <w:sz w:val="20"/>
        <w:szCs w:val="16"/>
      </w:rPr>
      <w:t>/2021</w:t>
    </w:r>
  </w:p>
  <w:p w14:paraId="7B6B3313" w14:textId="77777777" w:rsidR="00A31667" w:rsidRPr="00A31667" w:rsidRDefault="00A31667" w:rsidP="00A31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CE4A7F"/>
    <w:multiLevelType w:val="hybridMultilevel"/>
    <w:tmpl w:val="50F2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8D2"/>
    <w:multiLevelType w:val="hybridMultilevel"/>
    <w:tmpl w:val="8D28A2CE"/>
    <w:lvl w:ilvl="0" w:tplc="3A6CD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33"/>
  </w:num>
  <w:num w:numId="4">
    <w:abstractNumId w:val="17"/>
  </w:num>
  <w:num w:numId="5">
    <w:abstractNumId w:val="16"/>
  </w:num>
  <w:num w:numId="6">
    <w:abstractNumId w:val="25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4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20"/>
  </w:num>
  <w:num w:numId="33">
    <w:abstractNumId w:val="30"/>
  </w:num>
  <w:num w:numId="34">
    <w:abstractNumId w:val="5"/>
  </w:num>
  <w:num w:numId="35">
    <w:abstractNumId w:val="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8918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69C2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410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67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9255E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8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9E20-500E-401D-BAF8-75320C14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31</cp:revision>
  <cp:lastPrinted>2015-10-29T05:39:00Z</cp:lastPrinted>
  <dcterms:created xsi:type="dcterms:W3CDTF">2018-09-11T07:42:00Z</dcterms:created>
  <dcterms:modified xsi:type="dcterms:W3CDTF">2021-07-06T09:59:00Z</dcterms:modified>
</cp:coreProperties>
</file>