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49E6" w14:textId="0CEDD764" w:rsidR="004905FC" w:rsidRPr="00D44230" w:rsidRDefault="004905FC" w:rsidP="004905FC">
      <w:pPr>
        <w:pStyle w:val="Tekstpodstawowy"/>
        <w:spacing w:after="20" w:line="360" w:lineRule="auto"/>
        <w:jc w:val="right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Tychy, dnia </w:t>
      </w:r>
      <w:r>
        <w:rPr>
          <w:rFonts w:ascii="Arial" w:hAnsi="Arial" w:cs="Arial"/>
          <w:sz w:val="20"/>
          <w:szCs w:val="20"/>
        </w:rPr>
        <w:t>0</w:t>
      </w:r>
      <w:r w:rsidR="00000F18">
        <w:rPr>
          <w:rFonts w:ascii="Arial" w:hAnsi="Arial" w:cs="Arial"/>
          <w:sz w:val="20"/>
          <w:szCs w:val="20"/>
        </w:rPr>
        <w:t>5</w:t>
      </w:r>
      <w:r w:rsidRPr="00D442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marca</w:t>
      </w:r>
      <w:r w:rsidRPr="00D44230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D44230">
        <w:rPr>
          <w:rFonts w:ascii="Arial" w:hAnsi="Arial" w:cs="Arial"/>
          <w:sz w:val="20"/>
          <w:szCs w:val="20"/>
        </w:rPr>
        <w:t xml:space="preserve"> r.</w:t>
      </w:r>
    </w:p>
    <w:p w14:paraId="408EAD55" w14:textId="77777777" w:rsidR="004905FC" w:rsidRDefault="004905FC" w:rsidP="004905FC">
      <w:pPr>
        <w:pStyle w:val="Tekstpodstawowy"/>
        <w:spacing w:after="20" w:line="360" w:lineRule="auto"/>
        <w:jc w:val="right"/>
        <w:rPr>
          <w:rFonts w:ascii="Arial" w:hAnsi="Arial" w:cs="Arial"/>
          <w:sz w:val="20"/>
          <w:szCs w:val="20"/>
        </w:rPr>
      </w:pPr>
    </w:p>
    <w:p w14:paraId="60C7219C" w14:textId="77777777" w:rsidR="004905FC" w:rsidRPr="004905FC" w:rsidRDefault="004905FC" w:rsidP="004905FC">
      <w:pPr>
        <w:pStyle w:val="Tekstpodstawowy"/>
        <w:spacing w:after="20" w:line="360" w:lineRule="auto"/>
        <w:jc w:val="right"/>
        <w:rPr>
          <w:rFonts w:ascii="Arial" w:hAnsi="Arial" w:cs="Arial"/>
          <w:sz w:val="20"/>
          <w:szCs w:val="20"/>
        </w:rPr>
      </w:pPr>
    </w:p>
    <w:p w14:paraId="3C9C793C" w14:textId="0EF44522" w:rsidR="004905FC" w:rsidRPr="004905FC" w:rsidRDefault="004905FC" w:rsidP="004905FC">
      <w:pPr>
        <w:pStyle w:val="Tekstpodstawowy"/>
        <w:kinsoku w:val="0"/>
        <w:overflowPunct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05FC">
        <w:rPr>
          <w:rFonts w:ascii="Arial" w:hAnsi="Arial" w:cs="Arial"/>
          <w:b/>
          <w:bCs/>
          <w:sz w:val="20"/>
          <w:szCs w:val="20"/>
        </w:rPr>
        <w:t>ZAPROSZENIE OFERTOWE</w:t>
      </w:r>
      <w:r w:rsidRPr="004905FC">
        <w:rPr>
          <w:rFonts w:ascii="Arial" w:hAnsi="Arial" w:cs="Arial"/>
          <w:b/>
          <w:bCs/>
          <w:sz w:val="20"/>
          <w:szCs w:val="20"/>
        </w:rPr>
        <w:br/>
      </w:r>
      <w:r w:rsidRPr="004905FC">
        <w:rPr>
          <w:rFonts w:ascii="Arial" w:hAnsi="Arial" w:cs="Arial"/>
          <w:sz w:val="20"/>
          <w:szCs w:val="20"/>
        </w:rPr>
        <w:t xml:space="preserve">"Śródmieście" Sp. z o.o. zaprasza do składania ofert na realizację usługi </w:t>
      </w:r>
      <w:r w:rsidRPr="004905FC">
        <w:rPr>
          <w:rFonts w:ascii="Arial" w:hAnsi="Arial" w:cs="Arial"/>
          <w:sz w:val="20"/>
          <w:szCs w:val="20"/>
        </w:rPr>
        <w:br/>
        <w:t>pn</w:t>
      </w:r>
      <w:bookmarkStart w:id="0" w:name="_Hlk86048523"/>
      <w:r w:rsidRPr="004905FC">
        <w:rPr>
          <w:rFonts w:ascii="Arial" w:hAnsi="Arial" w:cs="Arial"/>
          <w:sz w:val="20"/>
          <w:szCs w:val="20"/>
        </w:rPr>
        <w:t>.</w:t>
      </w:r>
      <w:r w:rsidRPr="004905FC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05FC">
        <w:rPr>
          <w:rFonts w:ascii="Arial" w:hAnsi="Arial" w:cs="Arial"/>
          <w:b/>
          <w:sz w:val="20"/>
          <w:szCs w:val="20"/>
        </w:rPr>
        <w:t>„</w:t>
      </w:r>
      <w:bookmarkStart w:id="1" w:name="_Hlk160618850"/>
      <w:r w:rsidR="00000F18">
        <w:rPr>
          <w:rFonts w:ascii="Arial" w:hAnsi="Arial" w:cs="Arial"/>
          <w:b/>
          <w:sz w:val="20"/>
          <w:szCs w:val="20"/>
        </w:rPr>
        <w:t>Całodobowe pogotowie techniczne wraz z przeglądami serwisowymi oraz awaryjne naprawy dachów budynków należących do „Śródmieście” Sp. z o.o.</w:t>
      </w:r>
      <w:bookmarkEnd w:id="1"/>
      <w:r w:rsidRPr="004905FC">
        <w:rPr>
          <w:rFonts w:ascii="Arial" w:hAnsi="Arial" w:cs="Arial"/>
          <w:b/>
          <w:sz w:val="20"/>
          <w:szCs w:val="20"/>
        </w:rPr>
        <w:t>”</w:t>
      </w:r>
      <w:r w:rsidRPr="004905FC">
        <w:rPr>
          <w:rFonts w:ascii="Arial" w:hAnsi="Arial" w:cs="Arial"/>
          <w:sz w:val="20"/>
          <w:szCs w:val="20"/>
        </w:rPr>
        <w:t xml:space="preserve">, </w:t>
      </w:r>
      <w:bookmarkEnd w:id="0"/>
      <w:r w:rsidRPr="004905FC">
        <w:rPr>
          <w:rFonts w:ascii="Arial" w:hAnsi="Arial" w:cs="Arial"/>
          <w:sz w:val="20"/>
          <w:szCs w:val="20"/>
        </w:rPr>
        <w:t>której wartość nie przekracza wyrażonej w złotych równowartości kwoty 130 000 zł netto.</w:t>
      </w:r>
    </w:p>
    <w:p w14:paraId="59E3C717" w14:textId="77777777" w:rsidR="004905FC" w:rsidRPr="00D44230" w:rsidRDefault="004905FC" w:rsidP="004905FC">
      <w:pPr>
        <w:spacing w:after="20" w:line="360" w:lineRule="auto"/>
        <w:jc w:val="both"/>
        <w:rPr>
          <w:rFonts w:ascii="Arial" w:hAnsi="Arial" w:cs="Arial"/>
          <w:sz w:val="20"/>
          <w:szCs w:val="20"/>
        </w:rPr>
      </w:pPr>
    </w:p>
    <w:p w14:paraId="1259A476" w14:textId="32707530" w:rsidR="004905FC" w:rsidRPr="00D44230" w:rsidRDefault="004905FC" w:rsidP="004905FC">
      <w:pPr>
        <w:pStyle w:val="Akapitzlist"/>
        <w:spacing w:after="20" w:line="360" w:lineRule="auto"/>
        <w:ind w:left="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Rozdział I: Dane </w:t>
      </w:r>
      <w:r w:rsidRPr="00D44230">
        <w:rPr>
          <w:rFonts w:ascii="Arial" w:hAnsi="Arial" w:cs="Arial"/>
          <w:b/>
          <w:bCs/>
          <w:sz w:val="20"/>
          <w:szCs w:val="20"/>
        </w:rPr>
        <w:t>Zamawiając</w:t>
      </w:r>
      <w:r>
        <w:rPr>
          <w:rFonts w:ascii="Arial" w:hAnsi="Arial" w:cs="Arial"/>
          <w:b/>
          <w:bCs/>
          <w:sz w:val="20"/>
          <w:szCs w:val="20"/>
        </w:rPr>
        <w:t>ego</w:t>
      </w:r>
    </w:p>
    <w:p w14:paraId="1406F3F3" w14:textId="77777777" w:rsidR="004905FC" w:rsidRPr="00D44230" w:rsidRDefault="004905FC" w:rsidP="004905FC">
      <w:pPr>
        <w:pStyle w:val="Akapitzlist"/>
        <w:spacing w:after="2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b/>
          <w:bCs/>
          <w:sz w:val="20"/>
          <w:szCs w:val="20"/>
        </w:rPr>
        <w:t>„Śródmieście” Sp. z o.o.</w:t>
      </w:r>
    </w:p>
    <w:p w14:paraId="69C963C7" w14:textId="77777777" w:rsidR="004905FC" w:rsidRPr="00D44230" w:rsidRDefault="004905FC" w:rsidP="004905FC">
      <w:pPr>
        <w:pStyle w:val="Akapitzlist"/>
        <w:spacing w:after="2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Adres: al. Piłsudskiego 12. 43-100 Tychy</w:t>
      </w:r>
    </w:p>
    <w:p w14:paraId="6E05B377" w14:textId="77777777" w:rsidR="004905FC" w:rsidRPr="00D44230" w:rsidRDefault="004905FC" w:rsidP="004905FC">
      <w:pPr>
        <w:pStyle w:val="Akapitzlist"/>
        <w:spacing w:after="2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NIP: 646-23-71-001, Regon: 276063392</w:t>
      </w:r>
    </w:p>
    <w:p w14:paraId="6BC2C4D4" w14:textId="77777777" w:rsidR="004905FC" w:rsidRPr="00D44230" w:rsidRDefault="004905FC" w:rsidP="004905FC">
      <w:pPr>
        <w:pStyle w:val="Akapitzlist"/>
        <w:spacing w:after="2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Tel. +48 32 325 72 11</w:t>
      </w:r>
    </w:p>
    <w:p w14:paraId="2A05E8BC" w14:textId="77777777" w:rsidR="004905FC" w:rsidRPr="00D44230" w:rsidRDefault="004905FC" w:rsidP="004905FC">
      <w:pPr>
        <w:pStyle w:val="Akapitzlist"/>
        <w:spacing w:after="20" w:line="360" w:lineRule="auto"/>
        <w:ind w:left="0"/>
        <w:jc w:val="both"/>
        <w:rPr>
          <w:rStyle w:val="Hipercze"/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adres poczty elektronicznej: </w:t>
      </w:r>
      <w:hyperlink r:id="rId9" w:history="1">
        <w:r w:rsidRPr="00D44230">
          <w:rPr>
            <w:rStyle w:val="Hipercze"/>
            <w:rFonts w:ascii="Arial" w:hAnsi="Arial" w:cs="Arial"/>
            <w:sz w:val="20"/>
            <w:szCs w:val="20"/>
          </w:rPr>
          <w:t>filip.szulc@srodmiescie.tychy.pl</w:t>
        </w:r>
      </w:hyperlink>
    </w:p>
    <w:p w14:paraId="0064135A" w14:textId="77777777" w:rsidR="004905FC" w:rsidRPr="004905FC" w:rsidRDefault="004905FC" w:rsidP="004905FC">
      <w:pPr>
        <w:spacing w:after="0" w:line="360" w:lineRule="auto"/>
        <w:jc w:val="both"/>
        <w:rPr>
          <w:rStyle w:val="Hipercze"/>
          <w:rFonts w:ascii="Arial" w:hAnsi="Arial" w:cs="Arial"/>
          <w:b/>
          <w:bCs/>
          <w:color w:val="auto"/>
          <w:sz w:val="20"/>
          <w:szCs w:val="20"/>
          <w:u w:val="none"/>
        </w:rPr>
      </w:pPr>
    </w:p>
    <w:p w14:paraId="1B9E829E" w14:textId="16579AEE" w:rsidR="007703A9" w:rsidRPr="004905FC" w:rsidRDefault="00FD5361" w:rsidP="00145AF4">
      <w:pPr>
        <w:pStyle w:val="Akapitzlist"/>
        <w:spacing w:after="0" w:line="360" w:lineRule="auto"/>
        <w:ind w:left="0"/>
        <w:jc w:val="both"/>
        <w:rPr>
          <w:rStyle w:val="Hipercze"/>
          <w:rFonts w:ascii="Arial" w:hAnsi="Arial" w:cs="Arial"/>
          <w:sz w:val="20"/>
          <w:szCs w:val="20"/>
        </w:rPr>
      </w:pPr>
      <w:r w:rsidRPr="004905FC">
        <w:rPr>
          <w:rStyle w:val="Hipercze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Rozdział II: </w:t>
      </w:r>
      <w:r w:rsidR="007703A9" w:rsidRPr="004905FC">
        <w:rPr>
          <w:rStyle w:val="Hipercze"/>
          <w:rFonts w:ascii="Arial" w:hAnsi="Arial" w:cs="Arial"/>
          <w:b/>
          <w:bCs/>
          <w:color w:val="auto"/>
          <w:sz w:val="20"/>
          <w:szCs w:val="20"/>
          <w:u w:val="none"/>
        </w:rPr>
        <w:t>Opis przedmiotu zamówienia</w:t>
      </w:r>
    </w:p>
    <w:p w14:paraId="3A21523F" w14:textId="6B9F0B14" w:rsidR="004905FC" w:rsidRPr="00460D6C" w:rsidRDefault="00BD0B7B" w:rsidP="00145AF4">
      <w:pPr>
        <w:numPr>
          <w:ilvl w:val="0"/>
          <w:numId w:val="2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2" w:name="_Hlk159400018"/>
      <w:r>
        <w:rPr>
          <w:rFonts w:ascii="Arial" w:eastAsia="Times New Roman" w:hAnsi="Arial" w:cs="Arial"/>
          <w:sz w:val="20"/>
          <w:szCs w:val="20"/>
        </w:rPr>
        <w:t>C</w:t>
      </w:r>
      <w:r w:rsidR="004905FC" w:rsidRPr="00460D6C">
        <w:rPr>
          <w:rFonts w:ascii="Arial" w:eastAsia="Times New Roman" w:hAnsi="Arial" w:cs="Arial"/>
          <w:sz w:val="20"/>
          <w:szCs w:val="20"/>
        </w:rPr>
        <w:t>ałodobowe pogotowi</w:t>
      </w:r>
      <w:r w:rsidR="00145AF4">
        <w:rPr>
          <w:rFonts w:ascii="Arial" w:eastAsia="Times New Roman" w:hAnsi="Arial" w:cs="Arial"/>
          <w:sz w:val="20"/>
          <w:szCs w:val="20"/>
        </w:rPr>
        <w:t>e</w:t>
      </w:r>
      <w:r w:rsidR="004905FC" w:rsidRPr="00460D6C">
        <w:rPr>
          <w:rFonts w:ascii="Arial" w:eastAsia="Times New Roman" w:hAnsi="Arial" w:cs="Arial"/>
          <w:sz w:val="20"/>
          <w:szCs w:val="20"/>
        </w:rPr>
        <w:t xml:space="preserve"> techniczne wraz z zabezpieczeniem miejsca występowania awarii oraz stwierdzeniem przyczyn awarii, jak również wykonanie napraw awaryjnych</w:t>
      </w:r>
      <w:bookmarkEnd w:id="2"/>
      <w:r w:rsidR="00E04ACC">
        <w:rPr>
          <w:rFonts w:ascii="Arial" w:eastAsia="Times New Roman" w:hAnsi="Arial" w:cs="Arial"/>
          <w:sz w:val="20"/>
          <w:szCs w:val="20"/>
        </w:rPr>
        <w:t xml:space="preserve"> dachów</w:t>
      </w:r>
      <w:r w:rsidR="004905FC" w:rsidRPr="00460D6C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br/>
      </w:r>
      <w:r w:rsidR="004905FC" w:rsidRPr="00460D6C">
        <w:rPr>
          <w:rFonts w:ascii="Arial" w:eastAsia="Times New Roman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905FC" w:rsidRPr="00460D6C">
        <w:rPr>
          <w:rFonts w:ascii="Arial" w:eastAsia="Times New Roman" w:hAnsi="Arial" w:cs="Arial"/>
          <w:sz w:val="20"/>
          <w:szCs w:val="20"/>
        </w:rPr>
        <w:t>następujących obiektach:</w:t>
      </w:r>
    </w:p>
    <w:p w14:paraId="2B5D0884" w14:textId="6355C3E1" w:rsidR="004905FC" w:rsidRDefault="004905FC" w:rsidP="00145AF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Tyskie Hale Targowe al. Piłsudskiego 8 w Tychach</w:t>
      </w:r>
      <w:r w:rsidR="00000F18">
        <w:rPr>
          <w:rFonts w:ascii="Arial" w:hAnsi="Arial" w:cs="Arial"/>
          <w:sz w:val="20"/>
          <w:szCs w:val="20"/>
        </w:rPr>
        <w:t>:</w:t>
      </w:r>
    </w:p>
    <w:p w14:paraId="113C963A" w14:textId="2C6600BA" w:rsidR="00000F18" w:rsidRDefault="00000F18" w:rsidP="00000F18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dach hali głównej – pokrycie z papy termozgrzewalnej – pow. 4591,14 m2,</w:t>
      </w:r>
    </w:p>
    <w:p w14:paraId="15534A2F" w14:textId="0A063D30" w:rsidR="00000F18" w:rsidRDefault="00000F18" w:rsidP="00000F18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zadaszenia pasaży zewnętrznych B, G, C, D, H, I z blachy TR18 oraz poliwęglanu – </w:t>
      </w:r>
      <w:r>
        <w:rPr>
          <w:rFonts w:ascii="Arial" w:hAnsi="Arial" w:cs="Arial"/>
          <w:sz w:val="20"/>
          <w:szCs w:val="20"/>
        </w:rPr>
        <w:br/>
        <w:t>pow. 4064 m2,</w:t>
      </w:r>
    </w:p>
    <w:p w14:paraId="7602F228" w14:textId="44584971" w:rsidR="00000F18" w:rsidRDefault="00000F18" w:rsidP="00000F18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dachy pasaży zewnętrznych B, G, C, D, H,I – płyta warstwowa – pow. 2943,68 m2,</w:t>
      </w:r>
    </w:p>
    <w:p w14:paraId="192E7C8B" w14:textId="003675F8" w:rsidR="00000F18" w:rsidRDefault="00000F18" w:rsidP="00000F18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dachy pasaży zewnętrznych F– pokrycie folia PCV – pow. 690,85 m2,</w:t>
      </w:r>
    </w:p>
    <w:p w14:paraId="2B1C6A53" w14:textId="6C487C5B" w:rsidR="004905FC" w:rsidRDefault="00000F18" w:rsidP="00145AF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4905FC" w:rsidRPr="00460D6C">
        <w:rPr>
          <w:rFonts w:ascii="Arial" w:hAnsi="Arial" w:cs="Arial"/>
          <w:sz w:val="20"/>
          <w:szCs w:val="20"/>
        </w:rPr>
        <w:t xml:space="preserve">udynek </w:t>
      </w:r>
      <w:r>
        <w:rPr>
          <w:rFonts w:ascii="Arial" w:hAnsi="Arial" w:cs="Arial"/>
          <w:sz w:val="20"/>
          <w:szCs w:val="20"/>
        </w:rPr>
        <w:t>b</w:t>
      </w:r>
      <w:r w:rsidR="004905FC" w:rsidRPr="00460D6C">
        <w:rPr>
          <w:rFonts w:ascii="Arial" w:hAnsi="Arial" w:cs="Arial"/>
          <w:sz w:val="20"/>
          <w:szCs w:val="20"/>
        </w:rPr>
        <w:t>iurowo-</w:t>
      </w:r>
      <w:r>
        <w:rPr>
          <w:rFonts w:ascii="Arial" w:hAnsi="Arial" w:cs="Arial"/>
          <w:sz w:val="20"/>
          <w:szCs w:val="20"/>
        </w:rPr>
        <w:t>u</w:t>
      </w:r>
      <w:r w:rsidR="004905FC" w:rsidRPr="00460D6C">
        <w:rPr>
          <w:rFonts w:ascii="Arial" w:hAnsi="Arial" w:cs="Arial"/>
          <w:sz w:val="20"/>
          <w:szCs w:val="20"/>
        </w:rPr>
        <w:t>sługowy al. Piłsudskiego 12 w Tychach</w:t>
      </w:r>
      <w:r>
        <w:rPr>
          <w:rFonts w:ascii="Arial" w:hAnsi="Arial" w:cs="Arial"/>
          <w:sz w:val="20"/>
          <w:szCs w:val="20"/>
        </w:rPr>
        <w:t>:</w:t>
      </w:r>
    </w:p>
    <w:p w14:paraId="72ED205C" w14:textId="11623922" w:rsidR="00000F18" w:rsidRDefault="00000F18" w:rsidP="00000F18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dach budynku – pokrycie z papy termozgrzewalnej – pow. 1358,94 m2,</w:t>
      </w:r>
    </w:p>
    <w:p w14:paraId="793693EB" w14:textId="77777777" w:rsidR="00000F18" w:rsidRDefault="00000F18" w:rsidP="00145AF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4905FC" w:rsidRPr="00460D6C">
        <w:rPr>
          <w:rFonts w:ascii="Arial" w:hAnsi="Arial" w:cs="Arial"/>
          <w:sz w:val="20"/>
          <w:szCs w:val="20"/>
        </w:rPr>
        <w:t xml:space="preserve">udynek </w:t>
      </w:r>
      <w:r>
        <w:rPr>
          <w:rFonts w:ascii="Arial" w:hAnsi="Arial" w:cs="Arial"/>
          <w:sz w:val="20"/>
          <w:szCs w:val="20"/>
        </w:rPr>
        <w:t>d</w:t>
      </w:r>
      <w:r w:rsidR="004905FC" w:rsidRPr="00460D6C">
        <w:rPr>
          <w:rFonts w:ascii="Arial" w:hAnsi="Arial" w:cs="Arial"/>
          <w:sz w:val="20"/>
          <w:szCs w:val="20"/>
        </w:rPr>
        <w:t>ydaktyczno-</w:t>
      </w:r>
      <w:r>
        <w:rPr>
          <w:rFonts w:ascii="Arial" w:hAnsi="Arial" w:cs="Arial"/>
          <w:sz w:val="20"/>
          <w:szCs w:val="20"/>
        </w:rPr>
        <w:t>a</w:t>
      </w:r>
      <w:r w:rsidR="004905FC" w:rsidRPr="00460D6C">
        <w:rPr>
          <w:rFonts w:ascii="Arial" w:hAnsi="Arial" w:cs="Arial"/>
          <w:sz w:val="20"/>
          <w:szCs w:val="20"/>
        </w:rPr>
        <w:t>dministracyjny al. Niepodległości 32 w Tychach</w:t>
      </w:r>
      <w:r>
        <w:rPr>
          <w:rFonts w:ascii="Arial" w:hAnsi="Arial" w:cs="Arial"/>
          <w:sz w:val="20"/>
          <w:szCs w:val="20"/>
        </w:rPr>
        <w:t>:</w:t>
      </w:r>
    </w:p>
    <w:p w14:paraId="26BA5234" w14:textId="6036B270" w:rsidR="00460D6C" w:rsidRDefault="00000F18" w:rsidP="00000F18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dach budynku – pokrycie z papy termozgrzewalnej – pow. 1260 m2,</w:t>
      </w:r>
    </w:p>
    <w:p w14:paraId="1AE6E22F" w14:textId="02CCAF1C" w:rsidR="004905FC" w:rsidRDefault="004905FC" w:rsidP="00145AF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D6C">
        <w:rPr>
          <w:rFonts w:ascii="Arial" w:hAnsi="Arial" w:cs="Arial"/>
          <w:sz w:val="20"/>
          <w:szCs w:val="20"/>
        </w:rPr>
        <w:t>Targowisko Miejskie al. Bielska w Tychach</w:t>
      </w:r>
      <w:r w:rsidR="00000F18">
        <w:rPr>
          <w:rFonts w:ascii="Arial" w:hAnsi="Arial" w:cs="Arial"/>
          <w:sz w:val="20"/>
          <w:szCs w:val="20"/>
        </w:rPr>
        <w:t>:</w:t>
      </w:r>
    </w:p>
    <w:p w14:paraId="267FEF7B" w14:textId="1E4BFEB2" w:rsidR="004905FC" w:rsidRPr="00E04ACC" w:rsidRDefault="00E04ACC" w:rsidP="00E04ACC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dachy budynku administracyjnego oraz boksy handlowe (budynku murowane) – pokrycie </w:t>
      </w:r>
      <w:r>
        <w:rPr>
          <w:rFonts w:ascii="Arial" w:hAnsi="Arial" w:cs="Arial"/>
          <w:sz w:val="20"/>
          <w:szCs w:val="20"/>
        </w:rPr>
        <w:br/>
        <w:t>z papy termozgrzewalnej – pow. 234</w:t>
      </w:r>
      <w:r w:rsidR="001815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m2</w:t>
      </w:r>
      <w:r w:rsidR="009C18EF">
        <w:rPr>
          <w:rFonts w:ascii="Arial" w:hAnsi="Arial" w:cs="Arial"/>
          <w:sz w:val="20"/>
          <w:szCs w:val="20"/>
        </w:rPr>
        <w:t>.</w:t>
      </w:r>
    </w:p>
    <w:p w14:paraId="1EE4FB05" w14:textId="651C0C40" w:rsidR="00E04ACC" w:rsidRPr="00E04ACC" w:rsidRDefault="00E04ACC" w:rsidP="00853DE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Style w:val="Bodytext2Bold"/>
          <w:rFonts w:eastAsiaTheme="minorHAnsi"/>
          <w:b w:val="0"/>
          <w:bCs w:val="0"/>
          <w:color w:val="auto"/>
          <w:sz w:val="20"/>
          <w:szCs w:val="20"/>
          <w:lang w:eastAsia="en-US" w:bidi="ar-SA"/>
        </w:rPr>
      </w:pPr>
      <w:bookmarkStart w:id="3" w:name="_Hlk160542964"/>
      <w:r>
        <w:rPr>
          <w:rStyle w:val="Bodytext2Bold"/>
          <w:rFonts w:eastAsiaTheme="minorHAnsi"/>
          <w:b w:val="0"/>
          <w:bCs w:val="0"/>
          <w:color w:val="auto"/>
          <w:sz w:val="20"/>
          <w:szCs w:val="20"/>
          <w:lang w:eastAsia="en-US" w:bidi="ar-SA"/>
        </w:rPr>
        <w:t xml:space="preserve">Wykonawca przyjmuje do wykonania usługę w zakresie </w:t>
      </w:r>
      <w:r>
        <w:rPr>
          <w:rFonts w:ascii="Arial" w:hAnsi="Arial" w:cs="Arial"/>
          <w:sz w:val="20"/>
          <w:szCs w:val="20"/>
        </w:rPr>
        <w:t>przeprowadzenia jednorazowego przeglądu serwisowego dachów i zadaszeń wskazanych w ust. 1, w okresie od 01.09.202</w:t>
      </w:r>
      <w:r w:rsidR="00062A2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– 30.11.202</w:t>
      </w:r>
      <w:r w:rsidR="00062A2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</w:t>
      </w:r>
      <w:r w:rsidRPr="00E23238">
        <w:rPr>
          <w:rFonts w:ascii="Arial" w:hAnsi="Arial" w:cs="Arial"/>
          <w:sz w:val="20"/>
          <w:szCs w:val="20"/>
        </w:rPr>
        <w:t>Zakres wykonania przegląd</w:t>
      </w:r>
      <w:r>
        <w:rPr>
          <w:rFonts w:ascii="Arial" w:hAnsi="Arial" w:cs="Arial"/>
          <w:sz w:val="20"/>
          <w:szCs w:val="20"/>
        </w:rPr>
        <w:t>u</w:t>
      </w:r>
      <w:r w:rsidRPr="00E23238">
        <w:rPr>
          <w:rFonts w:ascii="Arial" w:hAnsi="Arial" w:cs="Arial"/>
          <w:sz w:val="20"/>
          <w:szCs w:val="20"/>
        </w:rPr>
        <w:t xml:space="preserve"> zawiera </w:t>
      </w:r>
      <w:r w:rsidRPr="00E04ACC">
        <w:rPr>
          <w:rStyle w:val="Bodytext2Bold"/>
          <w:sz w:val="20"/>
          <w:szCs w:val="20"/>
        </w:rPr>
        <w:t>Załącznik nr 1 do umowy</w:t>
      </w:r>
      <w:r w:rsidRPr="00E04ACC">
        <w:rPr>
          <w:rStyle w:val="Bodytext2Bold"/>
          <w:b w:val="0"/>
          <w:bCs w:val="0"/>
          <w:sz w:val="20"/>
          <w:szCs w:val="20"/>
        </w:rPr>
        <w:t xml:space="preserve">. Wykonawca </w:t>
      </w:r>
      <w:r>
        <w:rPr>
          <w:rStyle w:val="Bodytext2Bold"/>
          <w:b w:val="0"/>
          <w:bCs w:val="0"/>
          <w:sz w:val="20"/>
          <w:szCs w:val="20"/>
        </w:rPr>
        <w:br/>
      </w:r>
      <w:r w:rsidRPr="00E04ACC">
        <w:rPr>
          <w:rStyle w:val="Bodytext2Bold"/>
          <w:b w:val="0"/>
          <w:bCs w:val="0"/>
          <w:sz w:val="20"/>
          <w:szCs w:val="20"/>
        </w:rPr>
        <w:lastRenderedPageBreak/>
        <w:t xml:space="preserve">po wykonaniu przeglądu wyda opinię techniczną dotyczącą stanu pokrycia i propozycji koniecznych prac do wykonania, która będzie stanowiła załącznik do faktury na zasadach przewidzianych </w:t>
      </w:r>
      <w:r>
        <w:rPr>
          <w:rStyle w:val="Bodytext2Bold"/>
          <w:b w:val="0"/>
          <w:bCs w:val="0"/>
          <w:sz w:val="20"/>
          <w:szCs w:val="20"/>
        </w:rPr>
        <w:br/>
      </w:r>
      <w:r w:rsidRPr="00E04ACC">
        <w:rPr>
          <w:rStyle w:val="Bodytext2Bold"/>
          <w:b w:val="0"/>
          <w:bCs w:val="0"/>
          <w:sz w:val="20"/>
          <w:szCs w:val="20"/>
        </w:rPr>
        <w:t>w §</w:t>
      </w:r>
      <w:r>
        <w:rPr>
          <w:rStyle w:val="Bodytext2Bold"/>
          <w:b w:val="0"/>
          <w:bCs w:val="0"/>
          <w:sz w:val="20"/>
          <w:szCs w:val="20"/>
        </w:rPr>
        <w:t xml:space="preserve"> </w:t>
      </w:r>
      <w:r w:rsidRPr="00E04ACC">
        <w:rPr>
          <w:rStyle w:val="Bodytext2Bold"/>
          <w:b w:val="0"/>
          <w:bCs w:val="0"/>
          <w:sz w:val="20"/>
          <w:szCs w:val="20"/>
        </w:rPr>
        <w:t>5 ust. 6</w:t>
      </w:r>
      <w:r>
        <w:rPr>
          <w:rStyle w:val="Bodytext2Bold"/>
          <w:b w:val="0"/>
          <w:bCs w:val="0"/>
          <w:sz w:val="20"/>
          <w:szCs w:val="20"/>
        </w:rPr>
        <w:t xml:space="preserve"> umowy.</w:t>
      </w:r>
    </w:p>
    <w:p w14:paraId="51577650" w14:textId="75FC831A" w:rsidR="00E04ACC" w:rsidRPr="00E04ACC" w:rsidRDefault="00E04ACC" w:rsidP="00E04AC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ACC">
        <w:rPr>
          <w:rStyle w:val="Bodytext2Bold"/>
          <w:b w:val="0"/>
          <w:bCs w:val="0"/>
          <w:sz w:val="20"/>
          <w:szCs w:val="20"/>
        </w:rPr>
        <w:t>Czas podjęcia interwencji w zakresie całodobowego pogotowia technicznego</w:t>
      </w:r>
      <w:r w:rsidRPr="00E04ACC">
        <w:rPr>
          <w:rStyle w:val="Bodytext2Bold"/>
          <w:sz w:val="20"/>
          <w:szCs w:val="20"/>
        </w:rPr>
        <w:t xml:space="preserve"> </w:t>
      </w:r>
      <w:r w:rsidRPr="00E04ACC">
        <w:rPr>
          <w:rFonts w:ascii="Arial" w:hAnsi="Arial" w:cs="Arial"/>
          <w:sz w:val="20"/>
          <w:szCs w:val="20"/>
        </w:rPr>
        <w:t xml:space="preserve">wraz </w:t>
      </w:r>
      <w:r>
        <w:rPr>
          <w:rFonts w:ascii="Arial" w:hAnsi="Arial" w:cs="Arial"/>
          <w:sz w:val="20"/>
          <w:szCs w:val="20"/>
        </w:rPr>
        <w:br/>
      </w:r>
      <w:r w:rsidRPr="00E04ACC">
        <w:rPr>
          <w:rFonts w:ascii="Arial" w:hAnsi="Arial" w:cs="Arial"/>
          <w:sz w:val="20"/>
          <w:szCs w:val="20"/>
        </w:rPr>
        <w:t>z zabezpieczeniem miejsca wystąpienia awarii oraz stwierdzeniem przyczyn awarii: do 12 godzin, każdej pory dnia i nocy, od momentu otrzymania zgłoszenia. Naprawy awaryjne będą wykonywane w najkrótszym możliwym terminie, zgodnie z ustaleniami poczynionymi z przedstawicielem Zamawiającego</w:t>
      </w:r>
      <w:r>
        <w:rPr>
          <w:rFonts w:ascii="Arial" w:hAnsi="Arial" w:cs="Arial"/>
          <w:sz w:val="20"/>
          <w:szCs w:val="20"/>
        </w:rPr>
        <w:t>.</w:t>
      </w:r>
    </w:p>
    <w:p w14:paraId="5026E6F9" w14:textId="629F6E30" w:rsidR="00145AF4" w:rsidRPr="00C72BC5" w:rsidRDefault="00853DEA" w:rsidP="00853DE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2BC5">
        <w:rPr>
          <w:rFonts w:ascii="Arial" w:hAnsi="Arial" w:cs="Arial"/>
          <w:sz w:val="20"/>
          <w:szCs w:val="20"/>
        </w:rPr>
        <w:t xml:space="preserve">Zamawiający zastrzega sobie prawo do jednostronnego rozszerzenia zamówienia poprzez zlecenie Wykonawcy </w:t>
      </w:r>
      <w:r w:rsidR="00145AF4" w:rsidRPr="00C72BC5">
        <w:rPr>
          <w:rFonts w:ascii="Arial" w:hAnsi="Arial" w:cs="Arial"/>
          <w:sz w:val="20"/>
          <w:szCs w:val="20"/>
        </w:rPr>
        <w:t>usługi</w:t>
      </w:r>
      <w:r w:rsidRPr="00C72BC5">
        <w:rPr>
          <w:rFonts w:ascii="Arial" w:hAnsi="Arial" w:cs="Arial"/>
          <w:sz w:val="20"/>
          <w:szCs w:val="20"/>
        </w:rPr>
        <w:t xml:space="preserve"> dodatkowej</w:t>
      </w:r>
      <w:r w:rsidR="006612FB" w:rsidRPr="00C72BC5">
        <w:rPr>
          <w:rFonts w:ascii="Arial" w:hAnsi="Arial" w:cs="Arial"/>
          <w:sz w:val="20"/>
          <w:szCs w:val="20"/>
        </w:rPr>
        <w:t xml:space="preserve"> polegającej na </w:t>
      </w:r>
      <w:r w:rsidR="006612FB" w:rsidRPr="00C72BC5">
        <w:rPr>
          <w:rFonts w:ascii="Arial" w:eastAsia="Times New Roman" w:hAnsi="Arial" w:cs="Arial"/>
          <w:sz w:val="20"/>
          <w:szCs w:val="20"/>
        </w:rPr>
        <w:t xml:space="preserve">całodobowym pogotowiu technicznym wraz </w:t>
      </w:r>
      <w:r w:rsidRPr="00C72BC5">
        <w:rPr>
          <w:rFonts w:ascii="Arial" w:eastAsia="Times New Roman" w:hAnsi="Arial" w:cs="Arial"/>
          <w:sz w:val="20"/>
          <w:szCs w:val="20"/>
        </w:rPr>
        <w:br/>
      </w:r>
      <w:r w:rsidR="006612FB" w:rsidRPr="00C72BC5">
        <w:rPr>
          <w:rFonts w:ascii="Arial" w:eastAsia="Times New Roman" w:hAnsi="Arial" w:cs="Arial"/>
          <w:sz w:val="20"/>
          <w:szCs w:val="20"/>
        </w:rPr>
        <w:t>z zabezpieczeniem miejsca występowania awarii oraz stwierdzeniem przyczyn awarii, jak również wykonaniem napraw awaryjnych</w:t>
      </w:r>
      <w:r w:rsidR="00C72BC5" w:rsidRPr="00C72BC5">
        <w:rPr>
          <w:rFonts w:ascii="Arial" w:eastAsia="Times New Roman" w:hAnsi="Arial" w:cs="Arial"/>
          <w:sz w:val="20"/>
          <w:szCs w:val="20"/>
        </w:rPr>
        <w:t xml:space="preserve"> dachu</w:t>
      </w:r>
      <w:r w:rsidR="006612FB" w:rsidRPr="00C72BC5">
        <w:rPr>
          <w:rFonts w:ascii="Arial" w:eastAsia="Times New Roman" w:hAnsi="Arial" w:cs="Arial"/>
          <w:sz w:val="20"/>
          <w:szCs w:val="20"/>
        </w:rPr>
        <w:t xml:space="preserve"> w budynku przy ul. Ciasnej 3 w Tychach</w:t>
      </w:r>
      <w:r w:rsidR="00C5207D">
        <w:rPr>
          <w:rFonts w:ascii="Arial" w:eastAsia="Times New Roman" w:hAnsi="Arial" w:cs="Arial"/>
          <w:i/>
          <w:iCs/>
          <w:sz w:val="20"/>
          <w:szCs w:val="20"/>
        </w:rPr>
        <w:t xml:space="preserve"> [dach w części kolebkowy w konstrukcji dwupłaszczyznowej z wyginanej w łuk blachy trapezowej (blacha trapezowa, folia paroizolacyjna, płyty z wełny mineralnej, blacha trapezowa) oraz część płaska dachu (blacha trapezowa, płyty z wełny mineralnej, papa termozgrzewalna) – pow. 531,90 m2]</w:t>
      </w:r>
      <w:r w:rsidR="00C5207D" w:rsidRPr="00C5207D">
        <w:rPr>
          <w:rFonts w:ascii="Arial" w:eastAsia="Times New Roman" w:hAnsi="Arial" w:cs="Arial"/>
          <w:sz w:val="20"/>
          <w:szCs w:val="20"/>
        </w:rPr>
        <w:t>,</w:t>
      </w:r>
      <w:r w:rsidRPr="00C5207D">
        <w:rPr>
          <w:rFonts w:ascii="Arial" w:eastAsia="Times New Roman" w:hAnsi="Arial" w:cs="Arial"/>
          <w:sz w:val="20"/>
          <w:szCs w:val="20"/>
        </w:rPr>
        <w:t xml:space="preserve"> </w:t>
      </w:r>
      <w:r w:rsidRPr="00C72BC5">
        <w:rPr>
          <w:rFonts w:ascii="Arial" w:eastAsia="Times New Roman" w:hAnsi="Arial" w:cs="Arial"/>
          <w:sz w:val="20"/>
          <w:szCs w:val="20"/>
        </w:rPr>
        <w:t xml:space="preserve">natomiast Wykonawca wyraża gotowość do wykonania przedmiotowej usługi.  </w:t>
      </w:r>
    </w:p>
    <w:p w14:paraId="57AFFFB8" w14:textId="2C2C89DB" w:rsidR="004905FC" w:rsidRPr="00C72BC5" w:rsidRDefault="006612FB" w:rsidP="001866F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2BC5">
        <w:rPr>
          <w:rFonts w:ascii="Arial" w:hAnsi="Arial" w:cs="Arial"/>
          <w:sz w:val="20"/>
          <w:szCs w:val="20"/>
        </w:rPr>
        <w:t>Zamawiający poinformuje Wykonawcę o</w:t>
      </w:r>
      <w:r w:rsidR="00853DEA" w:rsidRPr="00C72BC5">
        <w:rPr>
          <w:rFonts w:ascii="Arial" w:hAnsi="Arial" w:cs="Arial"/>
          <w:sz w:val="20"/>
          <w:szCs w:val="20"/>
        </w:rPr>
        <w:t xml:space="preserve"> zleceniu</w:t>
      </w:r>
      <w:r w:rsidRPr="00C72BC5">
        <w:rPr>
          <w:rFonts w:ascii="Arial" w:hAnsi="Arial" w:cs="Arial"/>
          <w:sz w:val="20"/>
          <w:szCs w:val="20"/>
        </w:rPr>
        <w:t>, o któr</w:t>
      </w:r>
      <w:r w:rsidR="00853DEA" w:rsidRPr="00C72BC5">
        <w:rPr>
          <w:rFonts w:ascii="Arial" w:hAnsi="Arial" w:cs="Arial"/>
          <w:sz w:val="20"/>
          <w:szCs w:val="20"/>
        </w:rPr>
        <w:t>ym</w:t>
      </w:r>
      <w:r w:rsidRPr="00C72BC5">
        <w:rPr>
          <w:rFonts w:ascii="Arial" w:hAnsi="Arial" w:cs="Arial"/>
          <w:sz w:val="20"/>
          <w:szCs w:val="20"/>
        </w:rPr>
        <w:t xml:space="preserve"> mowa w ust. </w:t>
      </w:r>
      <w:r w:rsidR="00BD0B7B">
        <w:rPr>
          <w:rFonts w:ascii="Arial" w:hAnsi="Arial" w:cs="Arial"/>
          <w:sz w:val="20"/>
          <w:szCs w:val="20"/>
        </w:rPr>
        <w:t>4</w:t>
      </w:r>
      <w:r w:rsidRPr="00C72BC5">
        <w:rPr>
          <w:rFonts w:ascii="Arial" w:hAnsi="Arial" w:cs="Arial"/>
          <w:sz w:val="20"/>
          <w:szCs w:val="20"/>
        </w:rPr>
        <w:t xml:space="preserve"> </w:t>
      </w:r>
      <w:r w:rsidR="00853DEA" w:rsidRPr="00C72BC5">
        <w:rPr>
          <w:rFonts w:ascii="Arial" w:hAnsi="Arial" w:cs="Arial"/>
          <w:sz w:val="20"/>
          <w:szCs w:val="20"/>
        </w:rPr>
        <w:t>w terminie co najmniej 3 dni od planowanego rozpoczęcia usługi.</w:t>
      </w:r>
    </w:p>
    <w:p w14:paraId="36C2EF35" w14:textId="077CDE63" w:rsidR="004905FC" w:rsidRPr="00C72BC5" w:rsidRDefault="00853DEA" w:rsidP="0027473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2BC5">
        <w:rPr>
          <w:rFonts w:ascii="Arial" w:hAnsi="Arial" w:cs="Arial"/>
          <w:sz w:val="20"/>
          <w:szCs w:val="20"/>
        </w:rPr>
        <w:t xml:space="preserve">Rozliczenie z tytułu usługi, o której mowa w ust. </w:t>
      </w:r>
      <w:r w:rsidR="00BD0B7B">
        <w:rPr>
          <w:rFonts w:ascii="Arial" w:hAnsi="Arial" w:cs="Arial"/>
          <w:sz w:val="20"/>
          <w:szCs w:val="20"/>
        </w:rPr>
        <w:t>4</w:t>
      </w:r>
      <w:r w:rsidRPr="00C72BC5">
        <w:rPr>
          <w:rFonts w:ascii="Arial" w:hAnsi="Arial" w:cs="Arial"/>
          <w:sz w:val="20"/>
          <w:szCs w:val="20"/>
        </w:rPr>
        <w:t xml:space="preserve"> będą następowały na podstawie ich rzeczywistego wykonania na zlecenie Zamawiającego. Wykonawca nie posiada roszczenia o zapłatę wynagrodzenia za przedmiotową usługę w przypadku braku jej zlecenia przez Zamawiającego.</w:t>
      </w:r>
    </w:p>
    <w:p w14:paraId="60333B93" w14:textId="04769F07" w:rsidR="00AD2D59" w:rsidRPr="00C72BC5" w:rsidRDefault="00AD2D59" w:rsidP="0027473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2BC5">
        <w:rPr>
          <w:rFonts w:ascii="Arial" w:hAnsi="Arial" w:cs="Arial"/>
          <w:sz w:val="20"/>
          <w:szCs w:val="20"/>
        </w:rPr>
        <w:t xml:space="preserve">Zamawiający może zrezygnować z usługi, o której mowa w ust. </w:t>
      </w:r>
      <w:r w:rsidR="00BD0B7B">
        <w:rPr>
          <w:rFonts w:ascii="Arial" w:hAnsi="Arial" w:cs="Arial"/>
          <w:sz w:val="20"/>
          <w:szCs w:val="20"/>
        </w:rPr>
        <w:t>4</w:t>
      </w:r>
      <w:r w:rsidRPr="00C72BC5">
        <w:rPr>
          <w:rFonts w:ascii="Arial" w:hAnsi="Arial" w:cs="Arial"/>
          <w:sz w:val="20"/>
          <w:szCs w:val="20"/>
        </w:rPr>
        <w:t xml:space="preserve"> w każdym czasie, ze skutkiem na koniec miesiąca rozliczeniowego, w którym z usługi zrezygnowano</w:t>
      </w:r>
      <w:bookmarkEnd w:id="3"/>
      <w:r w:rsidRPr="00C72BC5">
        <w:rPr>
          <w:rFonts w:ascii="Arial" w:hAnsi="Arial" w:cs="Arial"/>
          <w:sz w:val="20"/>
          <w:szCs w:val="20"/>
        </w:rPr>
        <w:t>.</w:t>
      </w:r>
    </w:p>
    <w:p w14:paraId="0F5E19A2" w14:textId="77777777" w:rsidR="00274730" w:rsidRPr="00274730" w:rsidRDefault="00274730" w:rsidP="00274730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E4BCD79" w14:textId="02E92791" w:rsidR="00C64447" w:rsidRDefault="00FD5361" w:rsidP="00FD5361">
      <w:pPr>
        <w:pStyle w:val="Bezodstpw"/>
        <w:spacing w:after="0" w:line="360" w:lineRule="auto"/>
        <w:jc w:val="both"/>
        <w:rPr>
          <w:rFonts w:ascii="Arial" w:hAnsi="Arial" w:cs="Arial"/>
          <w:b/>
          <w:bCs/>
          <w:szCs w:val="20"/>
        </w:rPr>
      </w:pPr>
      <w:r w:rsidRPr="00FD5361">
        <w:rPr>
          <w:rFonts w:ascii="Arial" w:hAnsi="Arial" w:cs="Arial"/>
          <w:b/>
          <w:bCs/>
          <w:szCs w:val="20"/>
        </w:rPr>
        <w:t>Rozdział III: Wizja lokalna</w:t>
      </w:r>
    </w:p>
    <w:p w14:paraId="25366C22" w14:textId="5D49BB23" w:rsidR="00FD5361" w:rsidRPr="00FD5361" w:rsidRDefault="00FD5361" w:rsidP="00FD53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5361">
        <w:rPr>
          <w:rFonts w:ascii="Arial" w:hAnsi="Arial" w:cs="Arial"/>
          <w:sz w:val="20"/>
          <w:szCs w:val="20"/>
        </w:rPr>
        <w:t xml:space="preserve">Zamawiający </w:t>
      </w:r>
      <w:r w:rsidRPr="00FD5361">
        <w:rPr>
          <w:rFonts w:ascii="Arial" w:hAnsi="Arial" w:cs="Arial"/>
          <w:b/>
          <w:bCs/>
          <w:sz w:val="20"/>
          <w:szCs w:val="20"/>
        </w:rPr>
        <w:t>zaleca</w:t>
      </w:r>
      <w:r w:rsidRPr="00FD53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dokonanie</w:t>
      </w:r>
      <w:r w:rsidRPr="00FD5361">
        <w:rPr>
          <w:rFonts w:ascii="Arial" w:hAnsi="Arial" w:cs="Arial"/>
          <w:sz w:val="20"/>
          <w:szCs w:val="20"/>
        </w:rPr>
        <w:t xml:space="preserve"> wizji lokalnej przed złożeniem oferty przez Wykonawcę dotyczącej przedmiotu zamówienia, w celu oceny dokumentów i informacji przekazanych przez Zamawiającego </w:t>
      </w:r>
      <w:r>
        <w:rPr>
          <w:rFonts w:ascii="Arial" w:hAnsi="Arial" w:cs="Arial"/>
          <w:sz w:val="20"/>
          <w:szCs w:val="20"/>
        </w:rPr>
        <w:br/>
      </w:r>
      <w:r w:rsidRPr="00FD5361">
        <w:rPr>
          <w:rFonts w:ascii="Arial" w:hAnsi="Arial" w:cs="Arial"/>
          <w:sz w:val="20"/>
          <w:szCs w:val="20"/>
        </w:rPr>
        <w:t xml:space="preserve">w ramach postępowania. Koszt wizji lokalnej poniesie Wykonawca. Oferent zgłosi na adres e-mail: filip.szulc@srodmiescie.tychy.pl propozycję terminu wizji min. na 1 dzień przed planowaną wizją. Możliwe godziny przeprowadzenia wizji 8.30-14.00 w dni robocze. Protokół dotyczący przeprowadzenia wizji lokalnej zostanie sporządzony zgodnie z drukiem – </w:t>
      </w:r>
      <w:r w:rsidRPr="00FD5361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014F34">
        <w:rPr>
          <w:rFonts w:ascii="Arial" w:hAnsi="Arial" w:cs="Arial"/>
          <w:b/>
          <w:bCs/>
          <w:sz w:val="20"/>
          <w:szCs w:val="20"/>
        </w:rPr>
        <w:t>1</w:t>
      </w:r>
      <w:r w:rsidRPr="00FD5361">
        <w:rPr>
          <w:rFonts w:ascii="Arial" w:hAnsi="Arial" w:cs="Arial"/>
          <w:b/>
          <w:bCs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sz w:val="20"/>
          <w:szCs w:val="20"/>
        </w:rPr>
        <w:t>zaproszenia</w:t>
      </w:r>
      <w:r w:rsidRPr="00FD5361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459FA5E4" w14:textId="77777777" w:rsidR="00FD5361" w:rsidRPr="00FD5361" w:rsidRDefault="00FD5361" w:rsidP="00FD5361">
      <w:pPr>
        <w:pStyle w:val="Bezodstpw"/>
        <w:spacing w:after="0" w:line="360" w:lineRule="auto"/>
        <w:jc w:val="both"/>
        <w:rPr>
          <w:rFonts w:ascii="Arial" w:hAnsi="Arial" w:cs="Arial"/>
          <w:b/>
          <w:bCs/>
          <w:szCs w:val="20"/>
        </w:rPr>
      </w:pPr>
    </w:p>
    <w:p w14:paraId="4449A714" w14:textId="62B1A4E1" w:rsidR="00D9312A" w:rsidRPr="007A4569" w:rsidRDefault="00FD5361" w:rsidP="00FD5361">
      <w:pPr>
        <w:pStyle w:val="Bezodstpw"/>
        <w:spacing w:after="0" w:line="360" w:lineRule="auto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Rozdział IV: </w:t>
      </w:r>
      <w:r w:rsidR="00511E1D" w:rsidRPr="007A4569">
        <w:rPr>
          <w:rFonts w:ascii="Arial" w:hAnsi="Arial" w:cs="Arial"/>
          <w:b/>
          <w:bCs/>
          <w:szCs w:val="20"/>
        </w:rPr>
        <w:t>Warunki udziału</w:t>
      </w:r>
    </w:p>
    <w:p w14:paraId="6E2C54DE" w14:textId="56B2BC2A" w:rsidR="00FD5361" w:rsidRPr="00014F34" w:rsidRDefault="00FD5361" w:rsidP="00FD5361">
      <w:pPr>
        <w:pStyle w:val="Akapitzlist"/>
        <w:numPr>
          <w:ilvl w:val="0"/>
          <w:numId w:val="23"/>
        </w:numPr>
        <w:tabs>
          <w:tab w:val="left" w:pos="14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D5361">
        <w:rPr>
          <w:rFonts w:ascii="Arial" w:hAnsi="Arial" w:cs="Arial"/>
          <w:b/>
          <w:bCs/>
          <w:sz w:val="20"/>
          <w:szCs w:val="20"/>
        </w:rPr>
        <w:t>Warunki zdolności zawodowej i technicznej</w:t>
      </w:r>
      <w:r w:rsidRPr="00FD5361">
        <w:rPr>
          <w:rFonts w:ascii="Arial" w:hAnsi="Arial" w:cs="Arial"/>
          <w:sz w:val="20"/>
          <w:szCs w:val="20"/>
        </w:rPr>
        <w:t xml:space="preserve"> spełnia Wykonawca, który w ciągu ostatnich 3 lat przed upływem terminu składania ofert,</w:t>
      </w:r>
      <w:r w:rsidRPr="00FD5361">
        <w:rPr>
          <w:rFonts w:ascii="Arial" w:hAnsi="Arial" w:cs="Arial"/>
          <w:b/>
          <w:sz w:val="20"/>
          <w:szCs w:val="20"/>
        </w:rPr>
        <w:t xml:space="preserve"> </w:t>
      </w:r>
      <w:r w:rsidRPr="00FD5361">
        <w:rPr>
          <w:rFonts w:ascii="Arial" w:hAnsi="Arial" w:cs="Arial"/>
          <w:sz w:val="20"/>
          <w:szCs w:val="20"/>
        </w:rPr>
        <w:t xml:space="preserve">a jeżeli okres prowadzenia działalności jest krótszy, </w:t>
      </w:r>
      <w:r>
        <w:rPr>
          <w:rFonts w:ascii="Arial" w:hAnsi="Arial" w:cs="Arial"/>
          <w:sz w:val="20"/>
          <w:szCs w:val="20"/>
        </w:rPr>
        <w:br/>
      </w:r>
      <w:r w:rsidRPr="00FD5361">
        <w:rPr>
          <w:rFonts w:ascii="Arial" w:hAnsi="Arial" w:cs="Arial"/>
          <w:sz w:val="20"/>
          <w:szCs w:val="20"/>
        </w:rPr>
        <w:t xml:space="preserve">to w tym okresie, wykonał należycie co najmniej 2 zamówienia polegające na świadczeniu usługi </w:t>
      </w:r>
      <w:r w:rsidRPr="00FD5361">
        <w:rPr>
          <w:rFonts w:ascii="Arial" w:hAnsi="Arial" w:cs="Arial"/>
          <w:bCs/>
          <w:sz w:val="20"/>
          <w:szCs w:val="20"/>
        </w:rPr>
        <w:t>całodobowego pogotowia technicznego,</w:t>
      </w:r>
      <w:r w:rsidRPr="00FD5361">
        <w:rPr>
          <w:rFonts w:ascii="Arial" w:hAnsi="Arial" w:cs="Arial"/>
          <w:spacing w:val="-2"/>
          <w:sz w:val="20"/>
          <w:szCs w:val="20"/>
        </w:rPr>
        <w:t xml:space="preserve"> w ramach jednego zamówienia / jednej umowy, których </w:t>
      </w:r>
      <w:r w:rsidRPr="00FD5361">
        <w:rPr>
          <w:rFonts w:ascii="Arial" w:hAnsi="Arial" w:cs="Arial"/>
          <w:spacing w:val="-2"/>
          <w:sz w:val="20"/>
          <w:szCs w:val="20"/>
        </w:rPr>
        <w:lastRenderedPageBreak/>
        <w:t xml:space="preserve">wartość wynosi co najmniej </w:t>
      </w:r>
      <w:r>
        <w:rPr>
          <w:rFonts w:ascii="Arial" w:hAnsi="Arial" w:cs="Arial"/>
          <w:spacing w:val="-2"/>
          <w:sz w:val="20"/>
          <w:szCs w:val="20"/>
        </w:rPr>
        <w:t>100</w:t>
      </w:r>
      <w:r w:rsidRPr="00FD5361">
        <w:rPr>
          <w:rFonts w:ascii="Arial" w:hAnsi="Arial" w:cs="Arial"/>
          <w:spacing w:val="-2"/>
          <w:sz w:val="20"/>
          <w:szCs w:val="20"/>
        </w:rPr>
        <w:t xml:space="preserve"> 000,00 zł brutto (słownie: sto tysięcy złotych 00/100), </w:t>
      </w:r>
      <w:r w:rsidRPr="00FD5361">
        <w:rPr>
          <w:rFonts w:ascii="Arial" w:hAnsi="Arial" w:cs="Arial"/>
          <w:b/>
          <w:bCs/>
          <w:spacing w:val="-2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pacing w:val="-2"/>
          <w:sz w:val="20"/>
          <w:szCs w:val="20"/>
        </w:rPr>
        <w:br/>
      </w:r>
      <w:r w:rsidRPr="00FD5361">
        <w:rPr>
          <w:rFonts w:ascii="Arial" w:hAnsi="Arial" w:cs="Arial"/>
          <w:b/>
          <w:bCs/>
          <w:spacing w:val="-2"/>
          <w:sz w:val="20"/>
          <w:szCs w:val="20"/>
        </w:rPr>
        <w:t xml:space="preserve">Załącznik nr </w:t>
      </w:r>
      <w:r w:rsidR="00014F34">
        <w:rPr>
          <w:rFonts w:ascii="Arial" w:hAnsi="Arial" w:cs="Arial"/>
          <w:b/>
          <w:bCs/>
          <w:spacing w:val="-2"/>
          <w:sz w:val="20"/>
          <w:szCs w:val="20"/>
        </w:rPr>
        <w:t>2</w:t>
      </w:r>
      <w:r w:rsidRPr="00FD5361">
        <w:rPr>
          <w:rFonts w:ascii="Arial" w:hAnsi="Arial" w:cs="Arial"/>
          <w:b/>
          <w:bCs/>
          <w:spacing w:val="-2"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spacing w:val="-2"/>
          <w:sz w:val="20"/>
          <w:szCs w:val="20"/>
        </w:rPr>
        <w:t>zaproszenia</w:t>
      </w:r>
      <w:r w:rsidRPr="00FD5361">
        <w:rPr>
          <w:rFonts w:ascii="Arial" w:hAnsi="Arial" w:cs="Arial"/>
          <w:b/>
          <w:bCs/>
          <w:spacing w:val="-2"/>
          <w:sz w:val="20"/>
          <w:szCs w:val="20"/>
        </w:rPr>
        <w:t>.</w:t>
      </w:r>
    </w:p>
    <w:p w14:paraId="2B70F2D6" w14:textId="77777777" w:rsidR="00014F34" w:rsidRPr="00FD5361" w:rsidRDefault="00014F34" w:rsidP="00014F34">
      <w:pPr>
        <w:pStyle w:val="Akapitzlist"/>
        <w:tabs>
          <w:tab w:val="left" w:pos="144"/>
        </w:tabs>
        <w:spacing w:after="0"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401422E0" w14:textId="30602395" w:rsidR="00FD5361" w:rsidRDefault="00FD5361" w:rsidP="00FD5361">
      <w:pPr>
        <w:pStyle w:val="Akapitzlist"/>
        <w:tabs>
          <w:tab w:val="left" w:pos="144"/>
        </w:tabs>
        <w:spacing w:after="0"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FD5361">
        <w:rPr>
          <w:rFonts w:ascii="Arial" w:hAnsi="Arial" w:cs="Arial"/>
          <w:i/>
          <w:iCs/>
          <w:sz w:val="20"/>
          <w:szCs w:val="20"/>
        </w:rPr>
        <w:t>Dowodami potwierdzającymi czy usługi zostały wykonane należycie są referencje bądź inne dokumenty wystawione przez podmiot, na rzecz którego usługi były wykonane a w przypadku świadczeń okresowych i ciągłych - wykonywane.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2D395A25" w14:textId="77777777" w:rsidR="00014F34" w:rsidRPr="00FD5361" w:rsidRDefault="00014F34" w:rsidP="00FD5361">
      <w:pPr>
        <w:pStyle w:val="Akapitzlist"/>
        <w:tabs>
          <w:tab w:val="left" w:pos="144"/>
        </w:tabs>
        <w:spacing w:after="0"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6694E4FE" w14:textId="1EC61C99" w:rsidR="00FD5361" w:rsidRPr="00C72BC5" w:rsidRDefault="00FD5361" w:rsidP="00FD5361">
      <w:pPr>
        <w:pStyle w:val="Akapitzlist"/>
        <w:widowControl w:val="0"/>
        <w:numPr>
          <w:ilvl w:val="0"/>
          <w:numId w:val="23"/>
        </w:numPr>
        <w:tabs>
          <w:tab w:val="left" w:pos="144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D5361">
        <w:rPr>
          <w:rFonts w:ascii="Arial" w:hAnsi="Arial" w:cs="Arial"/>
          <w:b/>
          <w:bCs/>
          <w:sz w:val="20"/>
          <w:szCs w:val="20"/>
        </w:rPr>
        <w:t xml:space="preserve">Warunki ekonomiczne i finansowe </w:t>
      </w:r>
      <w:r w:rsidRPr="00FD5361">
        <w:rPr>
          <w:rFonts w:ascii="Arial" w:hAnsi="Arial" w:cs="Arial"/>
          <w:sz w:val="20"/>
          <w:szCs w:val="20"/>
        </w:rPr>
        <w:t xml:space="preserve">spełnia Wykonawca, który posiada ubezpieczenie </w:t>
      </w:r>
      <w:r>
        <w:rPr>
          <w:rFonts w:ascii="Arial" w:hAnsi="Arial" w:cs="Arial"/>
          <w:sz w:val="20"/>
          <w:szCs w:val="20"/>
        </w:rPr>
        <w:br/>
      </w:r>
      <w:r w:rsidRPr="00FD5361">
        <w:rPr>
          <w:rFonts w:ascii="Arial" w:hAnsi="Arial" w:cs="Arial"/>
          <w:sz w:val="20"/>
          <w:szCs w:val="20"/>
        </w:rPr>
        <w:t xml:space="preserve">od odpowiedzialności cywilnej w zakresie prowadzonej działalności związanej z przedmiotem zamówienia na sumę gwarancyjną nie mniejszą niż </w:t>
      </w:r>
      <w:r w:rsidR="00B72F54">
        <w:rPr>
          <w:rFonts w:ascii="Arial" w:hAnsi="Arial" w:cs="Arial"/>
          <w:b/>
          <w:bCs/>
          <w:sz w:val="20"/>
          <w:szCs w:val="20"/>
        </w:rPr>
        <w:t>1 000</w:t>
      </w:r>
      <w:r w:rsidRPr="00FD5361">
        <w:rPr>
          <w:rFonts w:ascii="Arial" w:hAnsi="Arial" w:cs="Arial"/>
          <w:b/>
          <w:bCs/>
          <w:sz w:val="20"/>
          <w:szCs w:val="20"/>
        </w:rPr>
        <w:t xml:space="preserve"> 000,00 zł </w:t>
      </w:r>
      <w:r w:rsidRPr="00FD5361">
        <w:rPr>
          <w:rFonts w:ascii="Arial" w:hAnsi="Arial" w:cs="Arial"/>
          <w:sz w:val="20"/>
          <w:szCs w:val="20"/>
        </w:rPr>
        <w:t xml:space="preserve">(słownie: </w:t>
      </w:r>
      <w:r w:rsidR="00B72F54">
        <w:rPr>
          <w:rFonts w:ascii="Arial" w:hAnsi="Arial" w:cs="Arial"/>
          <w:sz w:val="20"/>
          <w:szCs w:val="20"/>
        </w:rPr>
        <w:t>jeden milion</w:t>
      </w:r>
      <w:r w:rsidRPr="00FD5361">
        <w:rPr>
          <w:rFonts w:ascii="Arial" w:hAnsi="Arial" w:cs="Arial"/>
          <w:sz w:val="20"/>
          <w:szCs w:val="20"/>
        </w:rPr>
        <w:t xml:space="preserve"> złotych 00/100).</w:t>
      </w:r>
    </w:p>
    <w:p w14:paraId="16A2A0FE" w14:textId="77777777" w:rsidR="00C72BC5" w:rsidRPr="00FD5361" w:rsidRDefault="00C72BC5" w:rsidP="00C72BC5">
      <w:pPr>
        <w:pStyle w:val="Akapitzlist"/>
        <w:widowControl w:val="0"/>
        <w:tabs>
          <w:tab w:val="left" w:pos="144"/>
        </w:tabs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7203CFFD" w14:textId="533A0B0B" w:rsidR="00511E1D" w:rsidRDefault="00FD5361" w:rsidP="00145AF4">
      <w:pPr>
        <w:pStyle w:val="Akapitzlist"/>
        <w:tabs>
          <w:tab w:val="left" w:pos="144"/>
        </w:tabs>
        <w:spacing w:after="0"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FD5361">
        <w:rPr>
          <w:rFonts w:ascii="Arial" w:hAnsi="Arial" w:cs="Arial"/>
          <w:i/>
          <w:iCs/>
          <w:sz w:val="20"/>
          <w:szCs w:val="20"/>
        </w:rPr>
        <w:t>Dowodami potwierdzającymi zdolność finansową i ekonomiczną są</w:t>
      </w:r>
      <w:r w:rsidR="00014F34">
        <w:rPr>
          <w:rFonts w:ascii="Arial" w:hAnsi="Arial" w:cs="Arial"/>
          <w:i/>
          <w:iCs/>
          <w:sz w:val="20"/>
          <w:szCs w:val="20"/>
        </w:rPr>
        <w:t xml:space="preserve"> </w:t>
      </w:r>
      <w:r w:rsidRPr="00FD5361">
        <w:rPr>
          <w:rFonts w:ascii="Arial" w:hAnsi="Arial" w:cs="Arial"/>
          <w:i/>
          <w:iCs/>
          <w:sz w:val="20"/>
          <w:szCs w:val="20"/>
        </w:rPr>
        <w:t xml:space="preserve">dokumenty potwierdzające, że Wykonawca jest </w:t>
      </w:r>
      <w:r w:rsidRPr="00FD5361">
        <w:rPr>
          <w:rFonts w:ascii="Arial" w:hAnsi="Arial" w:cs="Arial"/>
          <w:b/>
          <w:bCs/>
          <w:i/>
          <w:iCs/>
          <w:sz w:val="20"/>
          <w:szCs w:val="20"/>
        </w:rPr>
        <w:t xml:space="preserve">ubezpieczony </w:t>
      </w:r>
      <w:r w:rsidRPr="00FD5361">
        <w:rPr>
          <w:rFonts w:ascii="Arial" w:hAnsi="Arial" w:cs="Arial"/>
          <w:i/>
          <w:iCs/>
          <w:sz w:val="20"/>
          <w:szCs w:val="20"/>
        </w:rPr>
        <w:t xml:space="preserve">od odpowiedzialności cywilnej w zakresie prowadzonej działalności związanej z przedmiotem zamówienia na sumę gwarancyjną nie mniejszą niż </w:t>
      </w:r>
      <w:r w:rsidR="00B72F54">
        <w:rPr>
          <w:rFonts w:ascii="Arial" w:hAnsi="Arial" w:cs="Arial"/>
          <w:b/>
          <w:bCs/>
          <w:sz w:val="20"/>
          <w:szCs w:val="20"/>
        </w:rPr>
        <w:t>1 000</w:t>
      </w:r>
      <w:r w:rsidRPr="00FD5361">
        <w:rPr>
          <w:rFonts w:ascii="Arial" w:hAnsi="Arial" w:cs="Arial"/>
          <w:b/>
          <w:bCs/>
          <w:sz w:val="20"/>
          <w:szCs w:val="20"/>
        </w:rPr>
        <w:t xml:space="preserve"> 000,00 zł </w:t>
      </w:r>
      <w:r w:rsidRPr="00FD5361">
        <w:rPr>
          <w:rFonts w:ascii="Arial" w:hAnsi="Arial" w:cs="Arial"/>
          <w:sz w:val="20"/>
          <w:szCs w:val="20"/>
        </w:rPr>
        <w:t xml:space="preserve">(słownie: pięćset tysięcy złotych 00/100). </w:t>
      </w:r>
      <w:r w:rsidRPr="00FD5361">
        <w:rPr>
          <w:rFonts w:ascii="Arial" w:hAnsi="Arial" w:cs="Arial"/>
          <w:i/>
          <w:iCs/>
          <w:sz w:val="20"/>
          <w:szCs w:val="20"/>
        </w:rPr>
        <w:t xml:space="preserve">Informacja ta winna być wystawiona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FD5361">
        <w:rPr>
          <w:rFonts w:ascii="Arial" w:hAnsi="Arial" w:cs="Arial"/>
          <w:i/>
          <w:iCs/>
          <w:sz w:val="20"/>
          <w:szCs w:val="20"/>
        </w:rPr>
        <w:t>w okresie nie wcześniejszym niż 1 miesiąc przed upływem terminu składania ofert.</w:t>
      </w:r>
    </w:p>
    <w:p w14:paraId="2BCB3F81" w14:textId="77777777" w:rsidR="00014F34" w:rsidRPr="00145AF4" w:rsidRDefault="00014F34" w:rsidP="00145AF4">
      <w:pPr>
        <w:pStyle w:val="Akapitzlist"/>
        <w:tabs>
          <w:tab w:val="left" w:pos="144"/>
        </w:tabs>
        <w:spacing w:after="0" w:line="360" w:lineRule="auto"/>
        <w:ind w:left="360"/>
        <w:jc w:val="both"/>
        <w:rPr>
          <w:i/>
          <w:iCs/>
          <w:sz w:val="20"/>
          <w:szCs w:val="20"/>
        </w:rPr>
      </w:pPr>
    </w:p>
    <w:p w14:paraId="5C77F86C" w14:textId="1525B586" w:rsidR="006F5939" w:rsidRPr="007A4569" w:rsidRDefault="00FD5361" w:rsidP="00FD5361">
      <w:pPr>
        <w:pStyle w:val="Bezodstpw"/>
        <w:spacing w:after="0"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bCs/>
          <w:szCs w:val="20"/>
        </w:rPr>
        <w:t xml:space="preserve">Rozdział V: </w:t>
      </w:r>
      <w:r w:rsidR="00511E1D" w:rsidRPr="007A4569">
        <w:rPr>
          <w:rFonts w:ascii="Arial" w:hAnsi="Arial" w:cs="Arial"/>
          <w:b/>
          <w:bCs/>
          <w:szCs w:val="20"/>
        </w:rPr>
        <w:t>Kryterium wyboru Wykonawcy</w:t>
      </w:r>
    </w:p>
    <w:p w14:paraId="27D797BC" w14:textId="3F4DAC46" w:rsidR="00014F34" w:rsidRPr="00D44230" w:rsidRDefault="00014F34" w:rsidP="00014F34">
      <w:pPr>
        <w:pStyle w:val="Tekstpodstawowy"/>
        <w:numPr>
          <w:ilvl w:val="0"/>
          <w:numId w:val="38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Ceną oferty jest kwota brutto wymieniona w </w:t>
      </w:r>
      <w:r w:rsidR="009E3274">
        <w:rPr>
          <w:rFonts w:ascii="Arial" w:hAnsi="Arial" w:cs="Arial"/>
          <w:sz w:val="20"/>
          <w:szCs w:val="20"/>
        </w:rPr>
        <w:t>formularzu ofertowym dotycząca wynagrodzenia ryczałtowego za 1 miesiąc wykonania usług wskazanych w Rozdziale II ust. 1 niniejszego zaproszenia</w:t>
      </w:r>
      <w:r w:rsidRPr="00D44230">
        <w:rPr>
          <w:rFonts w:ascii="Arial" w:hAnsi="Arial" w:cs="Arial"/>
          <w:sz w:val="20"/>
          <w:szCs w:val="20"/>
        </w:rPr>
        <w:t>. Właściwe ustalenie stawki podatku VAT leży po stronie Wykonawcy.</w:t>
      </w:r>
    </w:p>
    <w:p w14:paraId="14E4BDD9" w14:textId="77777777" w:rsidR="00014F34" w:rsidRPr="00D44230" w:rsidRDefault="00014F34" w:rsidP="00014F34">
      <w:pPr>
        <w:pStyle w:val="Tekstpodstawowy"/>
        <w:numPr>
          <w:ilvl w:val="0"/>
          <w:numId w:val="38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Za najkorzystniejszą ofertę uznana zostanie oferta, która uzyska największą liczbę punktów według poniższego wzoru:</w:t>
      </w:r>
    </w:p>
    <w:p w14:paraId="2653EA4D" w14:textId="77777777" w:rsidR="00014F34" w:rsidRPr="00D44230" w:rsidRDefault="00014F34" w:rsidP="00014F34">
      <w:pPr>
        <w:pStyle w:val="Tekstpodstawowy"/>
        <w:spacing w:after="20" w:line="360" w:lineRule="auto"/>
        <w:ind w:left="368"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b/>
          <w:bCs/>
          <w:sz w:val="20"/>
          <w:szCs w:val="20"/>
        </w:rPr>
        <w:t xml:space="preserve">C = </w:t>
      </w:r>
      <w:proofErr w:type="spellStart"/>
      <w:r w:rsidRPr="00D44230">
        <w:rPr>
          <w:rFonts w:ascii="Arial" w:hAnsi="Arial" w:cs="Arial"/>
          <w:b/>
          <w:bCs/>
          <w:sz w:val="20"/>
          <w:szCs w:val="20"/>
        </w:rPr>
        <w:t>C</w:t>
      </w:r>
      <w:r w:rsidRPr="00D44230">
        <w:rPr>
          <w:rFonts w:ascii="Arial" w:hAnsi="Arial" w:cs="Arial"/>
          <w:b/>
          <w:bCs/>
          <w:sz w:val="20"/>
          <w:szCs w:val="20"/>
          <w:vertAlign w:val="subscript"/>
        </w:rPr>
        <w:t>n</w:t>
      </w:r>
      <w:proofErr w:type="spellEnd"/>
      <w:r w:rsidRPr="00D44230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Pr="00D44230">
        <w:rPr>
          <w:rFonts w:ascii="Arial" w:hAnsi="Arial" w:cs="Arial"/>
          <w:b/>
          <w:bCs/>
          <w:sz w:val="20"/>
          <w:szCs w:val="20"/>
        </w:rPr>
        <w:t>C</w:t>
      </w:r>
      <w:r w:rsidRPr="00D44230">
        <w:rPr>
          <w:rFonts w:ascii="Arial" w:hAnsi="Arial" w:cs="Arial"/>
          <w:b/>
          <w:bCs/>
          <w:sz w:val="20"/>
          <w:szCs w:val="20"/>
          <w:vertAlign w:val="subscript"/>
        </w:rPr>
        <w:t>b</w:t>
      </w:r>
      <w:proofErr w:type="spellEnd"/>
      <w:r w:rsidRPr="00D44230">
        <w:rPr>
          <w:rFonts w:ascii="Arial" w:hAnsi="Arial" w:cs="Arial"/>
          <w:b/>
          <w:bCs/>
          <w:sz w:val="20"/>
          <w:szCs w:val="20"/>
        </w:rPr>
        <w:t>*100 gdzie:</w:t>
      </w:r>
      <w:r w:rsidRPr="00D44230">
        <w:rPr>
          <w:rFonts w:ascii="Arial" w:hAnsi="Arial" w:cs="Arial"/>
          <w:b/>
          <w:bCs/>
          <w:sz w:val="20"/>
          <w:szCs w:val="20"/>
        </w:rPr>
        <w:tab/>
      </w:r>
      <w:r w:rsidRPr="00D44230">
        <w:rPr>
          <w:rFonts w:ascii="Arial" w:hAnsi="Arial" w:cs="Arial"/>
          <w:b/>
          <w:bCs/>
          <w:sz w:val="20"/>
          <w:szCs w:val="20"/>
        </w:rPr>
        <w:br/>
        <w:t>C - liczba punktów w kryterium Cena,</w:t>
      </w:r>
      <w:r w:rsidRPr="00D44230">
        <w:rPr>
          <w:rFonts w:ascii="Arial" w:hAnsi="Arial" w:cs="Arial"/>
          <w:b/>
          <w:bCs/>
          <w:sz w:val="20"/>
          <w:szCs w:val="20"/>
        </w:rPr>
        <w:tab/>
      </w:r>
      <w:r w:rsidRPr="00D44230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D44230">
        <w:rPr>
          <w:rFonts w:ascii="Arial" w:hAnsi="Arial" w:cs="Arial"/>
          <w:b/>
          <w:bCs/>
          <w:sz w:val="20"/>
          <w:szCs w:val="20"/>
        </w:rPr>
        <w:t>C</w:t>
      </w:r>
      <w:r w:rsidRPr="00D44230">
        <w:rPr>
          <w:rFonts w:ascii="Arial" w:hAnsi="Arial" w:cs="Arial"/>
          <w:b/>
          <w:bCs/>
          <w:sz w:val="20"/>
          <w:szCs w:val="20"/>
          <w:vertAlign w:val="subscript"/>
        </w:rPr>
        <w:t>n</w:t>
      </w:r>
      <w:proofErr w:type="spellEnd"/>
      <w:r w:rsidRPr="00D44230">
        <w:rPr>
          <w:rFonts w:ascii="Arial" w:hAnsi="Arial" w:cs="Arial"/>
          <w:b/>
          <w:bCs/>
          <w:sz w:val="20"/>
          <w:szCs w:val="20"/>
        </w:rPr>
        <w:t xml:space="preserve"> - najniższa oferowana cena brutto,</w:t>
      </w:r>
      <w:r w:rsidRPr="00D44230">
        <w:rPr>
          <w:rFonts w:ascii="Arial" w:hAnsi="Arial" w:cs="Arial"/>
          <w:b/>
          <w:bCs/>
          <w:sz w:val="20"/>
          <w:szCs w:val="20"/>
        </w:rPr>
        <w:tab/>
      </w:r>
      <w:r w:rsidRPr="00D44230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D44230">
        <w:rPr>
          <w:rFonts w:ascii="Arial" w:hAnsi="Arial" w:cs="Arial"/>
          <w:b/>
          <w:bCs/>
          <w:sz w:val="20"/>
          <w:szCs w:val="20"/>
        </w:rPr>
        <w:t>C</w:t>
      </w:r>
      <w:r w:rsidRPr="00D44230">
        <w:rPr>
          <w:rFonts w:ascii="Arial" w:hAnsi="Arial" w:cs="Arial"/>
          <w:b/>
          <w:bCs/>
          <w:sz w:val="20"/>
          <w:szCs w:val="20"/>
          <w:vertAlign w:val="subscript"/>
        </w:rPr>
        <w:t>b</w:t>
      </w:r>
      <w:proofErr w:type="spellEnd"/>
      <w:r w:rsidRPr="00D44230">
        <w:rPr>
          <w:rFonts w:ascii="Arial" w:hAnsi="Arial" w:cs="Arial"/>
          <w:b/>
          <w:bCs/>
          <w:sz w:val="20"/>
          <w:szCs w:val="20"/>
        </w:rPr>
        <w:t xml:space="preserve"> - cena brutto badanej oferty.</w:t>
      </w:r>
    </w:p>
    <w:p w14:paraId="7C5055D9" w14:textId="7DB501F1" w:rsidR="00014F34" w:rsidRPr="00D44230" w:rsidRDefault="00014F34" w:rsidP="00014F34">
      <w:pPr>
        <w:pStyle w:val="Tekstpodstawowy"/>
        <w:numPr>
          <w:ilvl w:val="0"/>
          <w:numId w:val="39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Wykonawca zobowiązany jest skalkulować cenę oferty tak, aby zawierała wszystkie czynniki cenotwórcze i obejmowała wszystkie koszty, jakie poniesione będą przy realizacji zamówienia.</w:t>
      </w:r>
    </w:p>
    <w:p w14:paraId="30FA69C8" w14:textId="77777777" w:rsidR="00014F34" w:rsidRPr="00D44230" w:rsidRDefault="00014F34" w:rsidP="00014F34">
      <w:pPr>
        <w:pStyle w:val="Tekstpodstawowy"/>
        <w:numPr>
          <w:ilvl w:val="0"/>
          <w:numId w:val="39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W toku badań badania i oceny ofert Zamawiający może żądać od oferentów wyjaśnień dotyczących treści złożonej oferty.</w:t>
      </w:r>
    </w:p>
    <w:p w14:paraId="11B8F28E" w14:textId="77777777" w:rsidR="00014F34" w:rsidRPr="00D44230" w:rsidRDefault="00014F34" w:rsidP="00014F34">
      <w:pPr>
        <w:pStyle w:val="Tekstpodstawowy"/>
        <w:numPr>
          <w:ilvl w:val="0"/>
          <w:numId w:val="39"/>
        </w:numPr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Zamawiający nie dopuszcza składanie ofert częściowych. </w:t>
      </w:r>
    </w:p>
    <w:p w14:paraId="1926EAA3" w14:textId="77777777" w:rsidR="006F29DC" w:rsidRPr="00254915" w:rsidRDefault="006F29DC" w:rsidP="00FD5361">
      <w:pPr>
        <w:pStyle w:val="Bezodstpw"/>
        <w:spacing w:after="0" w:line="360" w:lineRule="auto"/>
        <w:rPr>
          <w:rFonts w:ascii="Arial" w:hAnsi="Arial" w:cs="Arial"/>
          <w:b/>
          <w:bCs/>
          <w:szCs w:val="20"/>
        </w:rPr>
      </w:pPr>
    </w:p>
    <w:p w14:paraId="456DCAB8" w14:textId="26BF6D77" w:rsidR="00FD5361" w:rsidRDefault="00FD5361" w:rsidP="00FD5361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Rozdział VI: </w:t>
      </w:r>
      <w:r w:rsidR="0020536A">
        <w:rPr>
          <w:rFonts w:ascii="Arial" w:hAnsi="Arial" w:cs="Arial"/>
          <w:b/>
          <w:bCs/>
          <w:sz w:val="20"/>
          <w:szCs w:val="20"/>
        </w:rPr>
        <w:t>Informacja o środkach komunikacji i o</w:t>
      </w:r>
      <w:r w:rsidR="0020536A" w:rsidRPr="00006124">
        <w:rPr>
          <w:rFonts w:ascii="Arial" w:hAnsi="Arial" w:cs="Arial"/>
          <w:b/>
          <w:bCs/>
          <w:sz w:val="20"/>
          <w:szCs w:val="20"/>
        </w:rPr>
        <w:t>sob</w:t>
      </w:r>
      <w:r w:rsidR="0020536A">
        <w:rPr>
          <w:rFonts w:ascii="Arial" w:hAnsi="Arial" w:cs="Arial"/>
          <w:b/>
          <w:bCs/>
          <w:sz w:val="20"/>
          <w:szCs w:val="20"/>
        </w:rPr>
        <w:t>ach</w:t>
      </w:r>
      <w:r w:rsidR="0020536A" w:rsidRPr="00006124">
        <w:rPr>
          <w:rFonts w:ascii="Arial" w:hAnsi="Arial" w:cs="Arial"/>
          <w:b/>
          <w:bCs/>
          <w:sz w:val="20"/>
          <w:szCs w:val="20"/>
        </w:rPr>
        <w:t xml:space="preserve"> upoważnion</w:t>
      </w:r>
      <w:r w:rsidR="0020536A">
        <w:rPr>
          <w:rFonts w:ascii="Arial" w:hAnsi="Arial" w:cs="Arial"/>
          <w:b/>
          <w:bCs/>
          <w:sz w:val="20"/>
          <w:szCs w:val="20"/>
        </w:rPr>
        <w:t>ych</w:t>
      </w:r>
      <w:r w:rsidR="0020536A" w:rsidRPr="00006124">
        <w:rPr>
          <w:rFonts w:ascii="Arial" w:hAnsi="Arial" w:cs="Arial"/>
          <w:b/>
          <w:bCs/>
          <w:sz w:val="20"/>
          <w:szCs w:val="20"/>
        </w:rPr>
        <w:t xml:space="preserve"> do kontaktu ze strony Zamawiającego</w:t>
      </w:r>
    </w:p>
    <w:p w14:paraId="091459BB" w14:textId="37EE0350" w:rsidR="0020536A" w:rsidRDefault="0020536A" w:rsidP="00FD5361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536A">
        <w:rPr>
          <w:rFonts w:ascii="Arial" w:hAnsi="Arial" w:cs="Arial"/>
          <w:sz w:val="20"/>
          <w:szCs w:val="20"/>
        </w:rPr>
        <w:t>Wykonawcy mogą komunikować się z Zamawiającym za pomocą</w:t>
      </w:r>
      <w:r w:rsidR="00FD5361">
        <w:rPr>
          <w:rFonts w:ascii="Arial" w:hAnsi="Arial" w:cs="Arial"/>
          <w:sz w:val="20"/>
          <w:szCs w:val="20"/>
        </w:rPr>
        <w:t xml:space="preserve"> adresu </w:t>
      </w:r>
      <w:r w:rsidRPr="0020536A">
        <w:rPr>
          <w:rFonts w:ascii="Arial" w:hAnsi="Arial" w:cs="Arial"/>
          <w:sz w:val="20"/>
          <w:szCs w:val="20"/>
        </w:rPr>
        <w:t xml:space="preserve"> e-mail:</w:t>
      </w:r>
      <w:r w:rsidRPr="00090ECC">
        <w:t xml:space="preserve"> </w:t>
      </w:r>
      <w:hyperlink r:id="rId10" w:history="1">
        <w:r w:rsidR="00FD5361" w:rsidRPr="009534AB">
          <w:rPr>
            <w:rStyle w:val="Hipercze"/>
            <w:rFonts w:ascii="Arial" w:hAnsi="Arial" w:cs="Arial"/>
            <w:sz w:val="20"/>
            <w:szCs w:val="20"/>
          </w:rPr>
          <w:t>filip.szulc@srodmiescie.tychy.pl</w:t>
        </w:r>
      </w:hyperlink>
      <w:r w:rsidRPr="0020536A">
        <w:rPr>
          <w:rStyle w:val="Hipercze"/>
          <w:rFonts w:ascii="Arial" w:hAnsi="Arial" w:cs="Arial"/>
          <w:sz w:val="20"/>
          <w:szCs w:val="20"/>
          <w:u w:val="none"/>
        </w:rPr>
        <w:t xml:space="preserve"> </w:t>
      </w:r>
    </w:p>
    <w:p w14:paraId="7854F24B" w14:textId="77777777" w:rsidR="002855DB" w:rsidRDefault="002855DB" w:rsidP="00FD5361">
      <w:pPr>
        <w:pStyle w:val="Bezodstpw"/>
        <w:spacing w:after="0" w:line="360" w:lineRule="auto"/>
        <w:jc w:val="both"/>
        <w:rPr>
          <w:rFonts w:ascii="Arial" w:hAnsi="Arial" w:cs="Arial"/>
          <w:szCs w:val="20"/>
        </w:rPr>
      </w:pPr>
    </w:p>
    <w:p w14:paraId="4A95A11D" w14:textId="733BBED3" w:rsidR="002855DB" w:rsidRPr="002855DB" w:rsidRDefault="00FD5361" w:rsidP="00FD5361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Rozdział VII: </w:t>
      </w:r>
      <w:r w:rsidR="002855DB">
        <w:rPr>
          <w:rFonts w:ascii="Arial" w:hAnsi="Arial" w:cs="Arial"/>
          <w:b/>
          <w:bCs/>
          <w:sz w:val="20"/>
          <w:szCs w:val="20"/>
        </w:rPr>
        <w:t>Termin realizacji usługi</w:t>
      </w:r>
    </w:p>
    <w:p w14:paraId="1120D59B" w14:textId="4C21635F" w:rsidR="002F0465" w:rsidRDefault="00511E1D" w:rsidP="00FD5361">
      <w:pPr>
        <w:pStyle w:val="Bezodstpw"/>
        <w:spacing w:after="0" w:line="360" w:lineRule="auto"/>
        <w:jc w:val="both"/>
        <w:rPr>
          <w:rFonts w:ascii="Arial" w:hAnsi="Arial" w:cs="Arial"/>
          <w:bCs/>
          <w:szCs w:val="20"/>
        </w:rPr>
      </w:pPr>
      <w:r w:rsidRPr="00F11CC2">
        <w:rPr>
          <w:rFonts w:ascii="Arial" w:hAnsi="Arial" w:cs="Arial"/>
          <w:szCs w:val="20"/>
        </w:rPr>
        <w:t>Planowany termin realizacji przedmiotu zamówienia:</w:t>
      </w:r>
      <w:r w:rsidRPr="007703A9">
        <w:rPr>
          <w:rFonts w:ascii="Arial" w:hAnsi="Arial" w:cs="Arial"/>
          <w:szCs w:val="20"/>
        </w:rPr>
        <w:t xml:space="preserve"> w okresie od </w:t>
      </w:r>
      <w:r w:rsidRPr="007703A9">
        <w:rPr>
          <w:rFonts w:ascii="Arial" w:hAnsi="Arial" w:cs="Arial"/>
          <w:b/>
          <w:szCs w:val="20"/>
        </w:rPr>
        <w:t>01.</w:t>
      </w:r>
      <w:r w:rsidR="00FD5361">
        <w:rPr>
          <w:rFonts w:ascii="Arial" w:hAnsi="Arial" w:cs="Arial"/>
          <w:b/>
          <w:szCs w:val="20"/>
        </w:rPr>
        <w:t>04</w:t>
      </w:r>
      <w:r w:rsidRPr="007703A9">
        <w:rPr>
          <w:rFonts w:ascii="Arial" w:hAnsi="Arial" w:cs="Arial"/>
          <w:b/>
          <w:szCs w:val="20"/>
        </w:rPr>
        <w:t>.202</w:t>
      </w:r>
      <w:r w:rsidR="00014F34">
        <w:rPr>
          <w:rFonts w:ascii="Arial" w:hAnsi="Arial" w:cs="Arial"/>
          <w:b/>
          <w:szCs w:val="20"/>
        </w:rPr>
        <w:t>4</w:t>
      </w:r>
      <w:r w:rsidRPr="007703A9">
        <w:rPr>
          <w:rFonts w:ascii="Arial" w:hAnsi="Arial" w:cs="Arial"/>
          <w:b/>
          <w:szCs w:val="20"/>
        </w:rPr>
        <w:t xml:space="preserve"> r. </w:t>
      </w:r>
      <w:r w:rsidRPr="007703A9">
        <w:rPr>
          <w:rFonts w:ascii="Arial" w:hAnsi="Arial" w:cs="Arial"/>
          <w:szCs w:val="20"/>
        </w:rPr>
        <w:t>do</w:t>
      </w:r>
      <w:r w:rsidRPr="007703A9">
        <w:rPr>
          <w:rFonts w:ascii="Arial" w:hAnsi="Arial" w:cs="Arial"/>
          <w:b/>
          <w:szCs w:val="20"/>
        </w:rPr>
        <w:t xml:space="preserve"> 31.03.202</w:t>
      </w:r>
      <w:r w:rsidR="00014F34">
        <w:rPr>
          <w:rFonts w:ascii="Arial" w:hAnsi="Arial" w:cs="Arial"/>
          <w:b/>
          <w:szCs w:val="20"/>
        </w:rPr>
        <w:t>5</w:t>
      </w:r>
      <w:r w:rsidRPr="007703A9">
        <w:rPr>
          <w:rFonts w:ascii="Arial" w:hAnsi="Arial" w:cs="Arial"/>
          <w:b/>
          <w:szCs w:val="20"/>
        </w:rPr>
        <w:t xml:space="preserve"> r. </w:t>
      </w:r>
    </w:p>
    <w:p w14:paraId="1DC1A952" w14:textId="77777777" w:rsidR="00FD5361" w:rsidRDefault="00FD5361" w:rsidP="00FD5361">
      <w:pPr>
        <w:pStyle w:val="Bezodstpw"/>
        <w:spacing w:after="0" w:line="360" w:lineRule="auto"/>
        <w:jc w:val="both"/>
        <w:rPr>
          <w:rFonts w:ascii="Arial" w:hAnsi="Arial" w:cs="Arial"/>
          <w:bCs/>
          <w:szCs w:val="20"/>
        </w:rPr>
      </w:pPr>
    </w:p>
    <w:p w14:paraId="0C294797" w14:textId="3F710DD9" w:rsidR="002F0465" w:rsidRDefault="00FD5361" w:rsidP="00FD5361">
      <w:pPr>
        <w:pStyle w:val="Tekstpodstawow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Rozdział VIII: </w:t>
      </w:r>
      <w:r w:rsidR="002F0465">
        <w:rPr>
          <w:rFonts w:ascii="Arial" w:hAnsi="Arial" w:cs="Arial"/>
          <w:b/>
          <w:bCs/>
          <w:sz w:val="20"/>
          <w:szCs w:val="20"/>
        </w:rPr>
        <w:t>Zamawiający zastrzega sobie prawo do:</w:t>
      </w:r>
    </w:p>
    <w:p w14:paraId="39FA2893" w14:textId="77777777" w:rsidR="00014F34" w:rsidRPr="00D44230" w:rsidRDefault="00014F34" w:rsidP="00014F34">
      <w:pPr>
        <w:pStyle w:val="Tekstpodstawowy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odwołania postepowania, unieważnienia go w całości lub w części w każdym czasie bez podania przyczyny,</w:t>
      </w:r>
    </w:p>
    <w:p w14:paraId="4CF35FBA" w14:textId="77777777" w:rsidR="00014F34" w:rsidRPr="00D44230" w:rsidRDefault="00014F34" w:rsidP="00014F34">
      <w:pPr>
        <w:pStyle w:val="Tekstpodstawowy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zamknięcia postępowania bez dokonania wyboru oferty,</w:t>
      </w:r>
    </w:p>
    <w:p w14:paraId="2FAC319F" w14:textId="77777777" w:rsidR="00014F34" w:rsidRPr="00D44230" w:rsidRDefault="00014F34" w:rsidP="00014F34">
      <w:pPr>
        <w:pStyle w:val="Tekstpodstawowy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zmiany zakresu usług wskazanych w Zapytaniu w terminie składania ofert,</w:t>
      </w:r>
    </w:p>
    <w:p w14:paraId="7BF86C70" w14:textId="77777777" w:rsidR="00014F34" w:rsidRPr="00D44230" w:rsidRDefault="00014F34" w:rsidP="00014F34">
      <w:pPr>
        <w:pStyle w:val="Tekstpodstawowy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żądania szczegółowych informacji i wyjaśnień od Wykonawców na każdym etapie postępowania,</w:t>
      </w:r>
    </w:p>
    <w:p w14:paraId="0464F010" w14:textId="77777777" w:rsidR="00014F34" w:rsidRPr="00D44230" w:rsidRDefault="00014F34" w:rsidP="00014F34">
      <w:pPr>
        <w:pStyle w:val="Tekstpodstawowy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przeprowadzenia negocjacji z Wykonawcami,</w:t>
      </w:r>
    </w:p>
    <w:p w14:paraId="2F5A5487" w14:textId="226515B9" w:rsidR="00014F34" w:rsidRPr="00D44230" w:rsidRDefault="00014F34" w:rsidP="00014F34">
      <w:pPr>
        <w:pStyle w:val="Tekstpodstawowy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Zamawiający dokona wyboru najkorzystniejszej oferty na warunkach określonych w zaproszeniu </w:t>
      </w:r>
      <w:r>
        <w:rPr>
          <w:rFonts w:ascii="Arial" w:hAnsi="Arial" w:cs="Arial"/>
          <w:sz w:val="20"/>
          <w:szCs w:val="20"/>
        </w:rPr>
        <w:br/>
      </w:r>
      <w:r w:rsidRPr="00D44230">
        <w:rPr>
          <w:rFonts w:ascii="Arial" w:hAnsi="Arial" w:cs="Arial"/>
          <w:sz w:val="20"/>
          <w:szCs w:val="20"/>
        </w:rPr>
        <w:t>i przekaże oświadczenie o przyjęciu oferty wybranemu Wykonawcy zamówienia.</w:t>
      </w:r>
    </w:p>
    <w:p w14:paraId="49CAF44A" w14:textId="77777777" w:rsidR="002F0465" w:rsidRPr="002855DB" w:rsidRDefault="002F0465" w:rsidP="00FD5361">
      <w:pPr>
        <w:pStyle w:val="Tekstpodstawowy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B777909" w14:textId="540F255A" w:rsidR="00511E1D" w:rsidRPr="007A4569" w:rsidRDefault="00FD5361" w:rsidP="00FD5361">
      <w:pPr>
        <w:pStyle w:val="Tekstpodstawow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Rozdział IX: </w:t>
      </w:r>
      <w:r w:rsidR="00511E1D" w:rsidRPr="007A4569">
        <w:rPr>
          <w:rFonts w:ascii="Arial" w:hAnsi="Arial" w:cs="Arial"/>
          <w:b/>
          <w:bCs/>
          <w:sz w:val="20"/>
          <w:szCs w:val="20"/>
        </w:rPr>
        <w:t xml:space="preserve">Oświadczenia i dokumenty </w:t>
      </w:r>
    </w:p>
    <w:p w14:paraId="616B366B" w14:textId="37DF9413" w:rsidR="00511E1D" w:rsidRPr="007703A9" w:rsidRDefault="00F11CC2" w:rsidP="00FD5361">
      <w:pPr>
        <w:pStyle w:val="Tekstpodstawowy"/>
        <w:widowControl w:val="0"/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składa wraz z ofertą</w:t>
      </w:r>
      <w:r w:rsidR="00652727">
        <w:rPr>
          <w:rFonts w:ascii="Arial" w:hAnsi="Arial" w:cs="Arial"/>
          <w:sz w:val="20"/>
          <w:szCs w:val="20"/>
        </w:rPr>
        <w:t xml:space="preserve"> (</w:t>
      </w:r>
      <w:r w:rsidR="00652727">
        <w:rPr>
          <w:rFonts w:ascii="Arial" w:hAnsi="Arial" w:cs="Arial"/>
          <w:b/>
          <w:bCs/>
          <w:sz w:val="20"/>
          <w:szCs w:val="20"/>
        </w:rPr>
        <w:t>Załącznik nr 4 do zaproszenia)</w:t>
      </w:r>
      <w:r>
        <w:rPr>
          <w:rFonts w:ascii="Arial" w:hAnsi="Arial" w:cs="Arial"/>
          <w:sz w:val="20"/>
          <w:szCs w:val="20"/>
        </w:rPr>
        <w:t>:</w:t>
      </w:r>
    </w:p>
    <w:p w14:paraId="6913934A" w14:textId="46E9871B" w:rsidR="00511E1D" w:rsidRDefault="00014F34" w:rsidP="00FD5361">
      <w:pPr>
        <w:pStyle w:val="Tekstpodstawowy"/>
        <w:numPr>
          <w:ilvl w:val="0"/>
          <w:numId w:val="9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usług stanowiący załącznik nr 2 do zaproszenia</w:t>
      </w:r>
      <w:r w:rsidR="00EB04BF">
        <w:rPr>
          <w:rFonts w:ascii="Arial" w:hAnsi="Arial" w:cs="Arial"/>
          <w:sz w:val="20"/>
          <w:szCs w:val="20"/>
        </w:rPr>
        <w:t>,</w:t>
      </w:r>
    </w:p>
    <w:p w14:paraId="4393B8E5" w14:textId="45F50C0C" w:rsidR="000A27AC" w:rsidRDefault="00EB04BF" w:rsidP="000A27AC">
      <w:pPr>
        <w:pStyle w:val="Tekstpodstawowy"/>
        <w:numPr>
          <w:ilvl w:val="0"/>
          <w:numId w:val="9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62044" w:rsidRPr="00F11CC2">
        <w:rPr>
          <w:rFonts w:ascii="Arial" w:hAnsi="Arial" w:cs="Arial"/>
          <w:sz w:val="20"/>
          <w:szCs w:val="20"/>
        </w:rPr>
        <w:t>okument potwierdzający posiadanie opłaconej polisy OC</w:t>
      </w:r>
      <w:r>
        <w:rPr>
          <w:rFonts w:ascii="Arial" w:hAnsi="Arial" w:cs="Arial"/>
          <w:sz w:val="20"/>
          <w:szCs w:val="20"/>
        </w:rPr>
        <w:t>,</w:t>
      </w:r>
    </w:p>
    <w:p w14:paraId="64DC14B4" w14:textId="77777777" w:rsidR="000A27AC" w:rsidRPr="000A27AC" w:rsidRDefault="000A27AC" w:rsidP="000A27AC">
      <w:pPr>
        <w:pStyle w:val="Tekstpodstawowy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2587C02" w14:textId="6418D0D3" w:rsidR="0020536A" w:rsidRPr="00BE51FF" w:rsidRDefault="00FD5361" w:rsidP="00FD5361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Rozdział X: </w:t>
      </w:r>
      <w:r w:rsidR="0020536A">
        <w:rPr>
          <w:rFonts w:ascii="Arial" w:hAnsi="Arial" w:cs="Arial"/>
          <w:b/>
          <w:bCs/>
          <w:sz w:val="20"/>
          <w:szCs w:val="20"/>
        </w:rPr>
        <w:t>Termin i miejsce składania ofert</w:t>
      </w:r>
    </w:p>
    <w:p w14:paraId="4DE82624" w14:textId="77777777" w:rsidR="00014F34" w:rsidRPr="00D44230" w:rsidRDefault="00014F34" w:rsidP="00014F34">
      <w:pPr>
        <w:pStyle w:val="Tekstpodstawowy"/>
        <w:numPr>
          <w:ilvl w:val="0"/>
          <w:numId w:val="12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Oferta może być przesłana w formie:</w:t>
      </w:r>
    </w:p>
    <w:p w14:paraId="5E0C032D" w14:textId="77777777" w:rsidR="00014F34" w:rsidRPr="00D44230" w:rsidRDefault="00014F34" w:rsidP="00014F34">
      <w:pPr>
        <w:pStyle w:val="Tekstpodstawowy"/>
        <w:numPr>
          <w:ilvl w:val="0"/>
          <w:numId w:val="41"/>
        </w:numPr>
        <w:spacing w:after="0" w:line="360" w:lineRule="auto"/>
        <w:ind w:left="728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elektronicznej za pomocą platformy zakupowej https://platformazakupowa.pl/, lub</w:t>
      </w:r>
    </w:p>
    <w:p w14:paraId="0DE2B5DC" w14:textId="77777777" w:rsidR="00014F34" w:rsidRPr="00D44230" w:rsidRDefault="00014F34" w:rsidP="00014F34">
      <w:pPr>
        <w:pStyle w:val="Tekstpodstawowy"/>
        <w:numPr>
          <w:ilvl w:val="0"/>
          <w:numId w:val="41"/>
        </w:numPr>
        <w:spacing w:after="0" w:line="360" w:lineRule="auto"/>
        <w:ind w:left="728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papierowej w zaklejonej kopercie za pośrednictwem poczty bądź złożona osobiście na adres: „Śródmieście” Sp. z o. o. al. Piłsudskiego 12, 43-100 Tychy, lub</w:t>
      </w:r>
    </w:p>
    <w:p w14:paraId="4D676A99" w14:textId="77777777" w:rsidR="00014F34" w:rsidRPr="00D44230" w:rsidRDefault="00014F34" w:rsidP="00014F34">
      <w:pPr>
        <w:pStyle w:val="Tekstpodstawowy"/>
        <w:numPr>
          <w:ilvl w:val="0"/>
          <w:numId w:val="41"/>
        </w:numPr>
        <w:spacing w:after="0" w:line="360" w:lineRule="auto"/>
        <w:ind w:left="728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poprzez e-mail na adres </w:t>
      </w:r>
      <w:hyperlink r:id="rId11" w:history="1">
        <w:r w:rsidRPr="00D44230">
          <w:rPr>
            <w:rStyle w:val="Hipercze"/>
            <w:rFonts w:ascii="Arial" w:hAnsi="Arial" w:cs="Arial"/>
            <w:sz w:val="20"/>
            <w:szCs w:val="20"/>
          </w:rPr>
          <w:t>filip.szulc@srodmiescie.tychy.pl</w:t>
        </w:r>
      </w:hyperlink>
      <w:r w:rsidRPr="00D44230">
        <w:rPr>
          <w:rFonts w:ascii="Arial" w:hAnsi="Arial" w:cs="Arial"/>
          <w:sz w:val="20"/>
          <w:szCs w:val="20"/>
        </w:rPr>
        <w:t>,</w:t>
      </w:r>
    </w:p>
    <w:p w14:paraId="137159D5" w14:textId="3B6A6DC7" w:rsidR="00014F34" w:rsidRPr="00D44230" w:rsidRDefault="00014F34" w:rsidP="00014F34">
      <w:pPr>
        <w:pStyle w:val="Tekstpodstawowy"/>
        <w:spacing w:after="0" w:line="360" w:lineRule="auto"/>
        <w:ind w:left="728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b/>
          <w:bCs/>
          <w:sz w:val="20"/>
          <w:szCs w:val="20"/>
        </w:rPr>
        <w:t xml:space="preserve">w terminie do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C72BC5">
        <w:rPr>
          <w:rFonts w:ascii="Arial" w:hAnsi="Arial" w:cs="Arial"/>
          <w:b/>
          <w:bCs/>
          <w:sz w:val="20"/>
          <w:szCs w:val="20"/>
        </w:rPr>
        <w:t>4</w:t>
      </w:r>
      <w:r w:rsidRPr="00D4423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marca</w:t>
      </w:r>
      <w:r w:rsidRPr="00D44230">
        <w:rPr>
          <w:rFonts w:ascii="Arial" w:hAnsi="Arial" w:cs="Arial"/>
          <w:b/>
          <w:bCs/>
          <w:sz w:val="20"/>
          <w:szCs w:val="20"/>
        </w:rPr>
        <w:t xml:space="preserve">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D44230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D44230">
        <w:rPr>
          <w:rFonts w:ascii="Arial" w:hAnsi="Arial" w:cs="Arial"/>
          <w:sz w:val="20"/>
          <w:szCs w:val="20"/>
        </w:rPr>
        <w:t xml:space="preserve"> do godziny 10</w:t>
      </w:r>
      <w:r w:rsidRPr="00D44230">
        <w:rPr>
          <w:rFonts w:ascii="Arial" w:hAnsi="Arial" w:cs="Arial"/>
          <w:sz w:val="20"/>
          <w:szCs w:val="20"/>
          <w:vertAlign w:val="superscript"/>
        </w:rPr>
        <w:t>00</w:t>
      </w:r>
      <w:r w:rsidRPr="00D44230">
        <w:rPr>
          <w:rFonts w:ascii="Arial" w:hAnsi="Arial" w:cs="Arial"/>
          <w:sz w:val="20"/>
          <w:szCs w:val="20"/>
        </w:rPr>
        <w:t>.</w:t>
      </w:r>
    </w:p>
    <w:p w14:paraId="7E900995" w14:textId="77777777" w:rsidR="00014F34" w:rsidRPr="00D44230" w:rsidRDefault="00014F34" w:rsidP="00014F34">
      <w:pPr>
        <w:pStyle w:val="Tekstpodstawowy"/>
        <w:numPr>
          <w:ilvl w:val="0"/>
          <w:numId w:val="12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Oferty składane po terminie nie będą rozpatrywane.</w:t>
      </w:r>
    </w:p>
    <w:p w14:paraId="3284E624" w14:textId="77777777" w:rsidR="00F11CC2" w:rsidRPr="00F11CC2" w:rsidRDefault="00F11CC2" w:rsidP="00FD5361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3D2B73D" w14:textId="380BB987" w:rsidR="00014F34" w:rsidRDefault="00014F34" w:rsidP="00014F34">
      <w:pPr>
        <w:pStyle w:val="Bezodstpw"/>
        <w:spacing w:after="0" w:line="360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Rozdział XI: RODO</w:t>
      </w:r>
    </w:p>
    <w:p w14:paraId="34054705" w14:textId="558F1829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Administratorem danych osobowych jest „Śródmieście” Sp. z o.o. z siedzibą w Tychach (43-100) przy al. Piłsudskiego 12; bezpośredni kontakt z administratorem możliwy jest w siedzibie, pod adresem poczty elektronicznej: </w:t>
      </w:r>
      <w:hyperlink r:id="rId12" w:history="1">
        <w:r w:rsidRPr="00D44230">
          <w:rPr>
            <w:rStyle w:val="Hipercze"/>
            <w:rFonts w:ascii="Arial" w:hAnsi="Arial" w:cs="Arial"/>
            <w:sz w:val="20"/>
            <w:szCs w:val="20"/>
          </w:rPr>
          <w:t>biuro@srodmiescie.tychy.pl</w:t>
        </w:r>
      </w:hyperlink>
      <w:r w:rsidRPr="00D44230">
        <w:rPr>
          <w:rFonts w:ascii="Arial" w:hAnsi="Arial" w:cs="Arial"/>
          <w:sz w:val="20"/>
          <w:szCs w:val="20"/>
        </w:rPr>
        <w:t>, lub pod numerem tel: (32) 325 72 11.</w:t>
      </w:r>
    </w:p>
    <w:p w14:paraId="49825478" w14:textId="6D9ECD49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lastRenderedPageBreak/>
        <w:t xml:space="preserve">Administrator wyznaczył Inspektora Danych Osobowych, z którym można się kontaktować </w:t>
      </w:r>
      <w:r>
        <w:rPr>
          <w:rFonts w:ascii="Arial" w:hAnsi="Arial" w:cs="Arial"/>
          <w:sz w:val="20"/>
          <w:szCs w:val="20"/>
        </w:rPr>
        <w:br/>
      </w:r>
      <w:r w:rsidRPr="00D44230">
        <w:rPr>
          <w:rFonts w:ascii="Arial" w:hAnsi="Arial" w:cs="Arial"/>
          <w:sz w:val="20"/>
          <w:szCs w:val="20"/>
        </w:rPr>
        <w:t xml:space="preserve">w sprawie przetwarzania danych osobowych: listownie na adres Administratora lub za pośrednictwem poczty elektronicznej pod adresem </w:t>
      </w:r>
      <w:hyperlink r:id="rId13" w:history="1">
        <w:r w:rsidRPr="00D44230">
          <w:rPr>
            <w:rStyle w:val="Hipercze"/>
            <w:rFonts w:ascii="Arial" w:hAnsi="Arial" w:cs="Arial"/>
            <w:sz w:val="20"/>
            <w:szCs w:val="20"/>
          </w:rPr>
          <w:t>iod@srodmiescie.tychy.pl</w:t>
        </w:r>
      </w:hyperlink>
      <w:r w:rsidRPr="00D44230">
        <w:rPr>
          <w:rFonts w:ascii="Arial" w:hAnsi="Arial" w:cs="Arial"/>
          <w:sz w:val="20"/>
          <w:szCs w:val="20"/>
        </w:rPr>
        <w:t xml:space="preserve">, </w:t>
      </w:r>
    </w:p>
    <w:p w14:paraId="27EF6EA4" w14:textId="0036550C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Dane osobowe przetwarzane będą na podstawie art. 6 ust. 1 lit. c) RODO w celu związanym </w:t>
      </w:r>
      <w:r>
        <w:rPr>
          <w:rFonts w:ascii="Arial" w:hAnsi="Arial" w:cs="Arial"/>
          <w:sz w:val="20"/>
          <w:szCs w:val="20"/>
        </w:rPr>
        <w:br/>
      </w:r>
      <w:r w:rsidRPr="00D44230">
        <w:rPr>
          <w:rFonts w:ascii="Arial" w:hAnsi="Arial" w:cs="Arial"/>
          <w:sz w:val="20"/>
          <w:szCs w:val="20"/>
        </w:rPr>
        <w:t>z przedmiotowym postepowaniem, którego wartość nie przekracza 130 000,00 zł netto, wyłączonym ze stosowania przepisów ustawy z dnia 11 września 2019 r. Prawo zamówień publicznych (Dz. U. z 2023 r. poz. 1605 ze zm.) prowadzonym w trybie zapytania ofertowego, jak też – jeżeli do tego dojdzie – zawarcia czy wykonania umowy w sprawie realizacji zamówienia stanowiącego przedmiot postępowania.</w:t>
      </w:r>
    </w:p>
    <w:p w14:paraId="27744466" w14:textId="6FC0B2A0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Odbiorcami danych osobowych mogą być </w:t>
      </w:r>
      <w:r>
        <w:rPr>
          <w:rFonts w:ascii="Arial" w:hAnsi="Arial" w:cs="Arial"/>
          <w:sz w:val="20"/>
          <w:szCs w:val="20"/>
        </w:rPr>
        <w:t>podmioty uprawnione do ich otrzymania na podstawie obowiązujących przepisów prawa, w tym organy państwowe i podmioty publiczne,</w:t>
      </w:r>
      <w:r w:rsidRPr="00D44230">
        <w:rPr>
          <w:rFonts w:ascii="Arial" w:hAnsi="Arial" w:cs="Arial"/>
          <w:sz w:val="20"/>
          <w:szCs w:val="20"/>
        </w:rPr>
        <w:t xml:space="preserve"> powołani biegli zewnętrzni – a w granicach celów ustalonych powyżej – również zewnętrzne kancelarie lub osoby świadczące usługi prawne, a także osoby lub podmioty</w:t>
      </w:r>
      <w:r>
        <w:rPr>
          <w:rFonts w:ascii="Arial" w:hAnsi="Arial" w:cs="Arial"/>
          <w:sz w:val="20"/>
          <w:szCs w:val="20"/>
        </w:rPr>
        <w:t xml:space="preserve"> współpracujące z Administratorem, oraz</w:t>
      </w:r>
      <w:r w:rsidRPr="00D44230">
        <w:rPr>
          <w:rFonts w:ascii="Arial" w:hAnsi="Arial" w:cs="Arial"/>
          <w:sz w:val="20"/>
          <w:szCs w:val="20"/>
        </w:rPr>
        <w:t xml:space="preserve"> którym udostępniona zostanie dokumentacja postępowania w oparciu o przepisy obowiązującego prawa, w szczególności przepisy ustawy z dnia 26 września 2001 r. o dostępie do informacji publicznej</w:t>
      </w:r>
      <w:r>
        <w:rPr>
          <w:rFonts w:ascii="Arial" w:hAnsi="Arial" w:cs="Arial"/>
          <w:sz w:val="20"/>
          <w:szCs w:val="20"/>
        </w:rPr>
        <w:t>.</w:t>
      </w:r>
    </w:p>
    <w:p w14:paraId="3270C716" w14:textId="77777777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Dane osobowe będą przechowywane:</w:t>
      </w:r>
    </w:p>
    <w:p w14:paraId="2B925C27" w14:textId="3F6953A6" w:rsidR="00BB199A" w:rsidRPr="00F83D84" w:rsidRDefault="00BB199A" w:rsidP="00BB199A">
      <w:pPr>
        <w:pStyle w:val="Akapitzlist"/>
        <w:numPr>
          <w:ilvl w:val="0"/>
          <w:numId w:val="44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okres niezbędny do realizacji celów wskazanych w ust. 3 celów, a po tym czasie przez okres oraz w zakresie wymaganym przez przepisy prawa,</w:t>
      </w:r>
    </w:p>
    <w:p w14:paraId="28E610BF" w14:textId="77777777" w:rsidR="00BB199A" w:rsidRPr="00D44230" w:rsidRDefault="00BB199A" w:rsidP="00BB199A">
      <w:pPr>
        <w:pStyle w:val="Akapitzlist"/>
        <w:numPr>
          <w:ilvl w:val="0"/>
          <w:numId w:val="44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okres przedawnienia roszczeń.</w:t>
      </w:r>
    </w:p>
    <w:p w14:paraId="1D1D3B4B" w14:textId="77777777" w:rsidR="00BB199A" w:rsidRPr="0059066A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9066A">
        <w:rPr>
          <w:rFonts w:ascii="Arial" w:hAnsi="Arial" w:cs="Arial"/>
          <w:sz w:val="20"/>
          <w:szCs w:val="20"/>
        </w:rPr>
        <w:t>Podanie przez Panią/Pana danych osobowych jest obowiązkowe, a konsekwencją niepodania danych osobowych będzie niemożność udzielenie zamówieni lub zawarcia umowy</w:t>
      </w:r>
      <w:r>
        <w:rPr>
          <w:rFonts w:ascii="Arial" w:hAnsi="Arial" w:cs="Arial"/>
          <w:sz w:val="20"/>
          <w:szCs w:val="20"/>
        </w:rPr>
        <w:t>.</w:t>
      </w:r>
    </w:p>
    <w:p w14:paraId="05785FCD" w14:textId="77777777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W odniesieniu do udostępnionych danych osobowych decyzje nie będą podejmowane w sposób zautomatyzowany, stosownie do art. 22 RODO</w:t>
      </w:r>
      <w:r>
        <w:rPr>
          <w:rFonts w:ascii="Arial" w:hAnsi="Arial" w:cs="Arial"/>
          <w:sz w:val="20"/>
          <w:szCs w:val="20"/>
        </w:rPr>
        <w:t>.</w:t>
      </w:r>
    </w:p>
    <w:p w14:paraId="75FFEDBF" w14:textId="77777777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Każda osoba fizyczna, które dane osobowe przekazano Zamawiającemu w ofercie lub/i innych dokumentach składanych przez Wykonawcę posiada:</w:t>
      </w:r>
    </w:p>
    <w:p w14:paraId="7650B404" w14:textId="77777777" w:rsidR="00BB199A" w:rsidRPr="00D44230" w:rsidRDefault="00BB199A" w:rsidP="00BB199A">
      <w:pPr>
        <w:pStyle w:val="Akapitzlist"/>
        <w:numPr>
          <w:ilvl w:val="0"/>
          <w:numId w:val="43"/>
        </w:numPr>
        <w:spacing w:after="0" w:line="360" w:lineRule="auto"/>
        <w:ind w:left="72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na podstawie art. 15 RODO prawo dostępu do danych osobowych jej dotyczących,</w:t>
      </w:r>
    </w:p>
    <w:p w14:paraId="1116F292" w14:textId="77777777" w:rsidR="00BB199A" w:rsidRPr="00D44230" w:rsidRDefault="00BB199A" w:rsidP="00BB199A">
      <w:pPr>
        <w:pStyle w:val="Akapitzlist"/>
        <w:numPr>
          <w:ilvl w:val="0"/>
          <w:numId w:val="43"/>
        </w:numPr>
        <w:spacing w:after="0" w:line="360" w:lineRule="auto"/>
        <w:ind w:left="72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na podstawie art. 16 RODO prawo do sprostowania jej danych osobowych*, </w:t>
      </w:r>
    </w:p>
    <w:p w14:paraId="38647AEB" w14:textId="77777777" w:rsidR="00BB199A" w:rsidRPr="00D44230" w:rsidRDefault="00BB199A" w:rsidP="00BB199A">
      <w:pPr>
        <w:pStyle w:val="Akapitzlist"/>
        <w:numPr>
          <w:ilvl w:val="0"/>
          <w:numId w:val="43"/>
        </w:numPr>
        <w:spacing w:after="0" w:line="360" w:lineRule="auto"/>
        <w:ind w:left="72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RODO** </w:t>
      </w:r>
    </w:p>
    <w:p w14:paraId="01CC65D6" w14:textId="77777777" w:rsidR="00BB199A" w:rsidRPr="00D44230" w:rsidRDefault="00BB199A" w:rsidP="00BB199A">
      <w:pPr>
        <w:pStyle w:val="Akapitzlist"/>
        <w:numPr>
          <w:ilvl w:val="0"/>
          <w:numId w:val="43"/>
        </w:numPr>
        <w:spacing w:after="0" w:line="360" w:lineRule="auto"/>
        <w:ind w:left="72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prawo do wniesienia skargi do Prezesa Urzędu Ochrony Danych Osobowych, gdy uzna, </w:t>
      </w:r>
      <w:r w:rsidRPr="00D44230">
        <w:rPr>
          <w:rFonts w:ascii="Arial" w:hAnsi="Arial" w:cs="Arial"/>
          <w:sz w:val="20"/>
          <w:szCs w:val="20"/>
        </w:rPr>
        <w:br/>
        <w:t>że przetwarzanie danych osobowych jej dotyczących narusza przepisy RODO</w:t>
      </w:r>
      <w:r>
        <w:rPr>
          <w:rFonts w:ascii="Arial" w:hAnsi="Arial" w:cs="Arial"/>
          <w:sz w:val="20"/>
          <w:szCs w:val="20"/>
        </w:rPr>
        <w:t>.</w:t>
      </w:r>
    </w:p>
    <w:p w14:paraId="196B7BC4" w14:textId="77777777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Żadnej osobie fizycznej, które dane osobowe przekazano Zamawiającemu w ofercie lub/i innych dokumentach składanych przez Wykonawcę nie przysługuje:</w:t>
      </w:r>
    </w:p>
    <w:p w14:paraId="4B77CA73" w14:textId="77777777" w:rsidR="00BB199A" w:rsidRPr="00D44230" w:rsidRDefault="00BB199A" w:rsidP="00BB199A">
      <w:pPr>
        <w:pStyle w:val="Akapitzlist"/>
        <w:numPr>
          <w:ilvl w:val="1"/>
          <w:numId w:val="42"/>
        </w:numPr>
        <w:spacing w:after="0" w:line="360" w:lineRule="auto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4D9E69C1" w14:textId="77777777" w:rsidR="00BB199A" w:rsidRPr="00D44230" w:rsidRDefault="00BB199A" w:rsidP="00BB199A">
      <w:pPr>
        <w:pStyle w:val="Akapitzlist"/>
        <w:numPr>
          <w:ilvl w:val="1"/>
          <w:numId w:val="42"/>
        </w:numPr>
        <w:spacing w:after="0" w:line="360" w:lineRule="auto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514BF1FF" w14:textId="77777777" w:rsidR="00BB199A" w:rsidRPr="00D44230" w:rsidRDefault="00BB199A" w:rsidP="00BB199A">
      <w:pPr>
        <w:pStyle w:val="Akapitzlist"/>
        <w:numPr>
          <w:ilvl w:val="1"/>
          <w:numId w:val="42"/>
        </w:numPr>
        <w:spacing w:after="0" w:line="360" w:lineRule="auto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lastRenderedPageBreak/>
        <w:t>na podstawie art. 21 RODO prawo sprzeciwu, wobec przetwarzania danych osobowych, gdyż podstawą prawną przetwarzania Państwa danych osobowych jest art. 6 ust. 1 lit. c) RODO.</w:t>
      </w:r>
    </w:p>
    <w:p w14:paraId="698F9827" w14:textId="63A8DE6B" w:rsidR="00BB199A" w:rsidRPr="00D44230" w:rsidRDefault="00BB199A" w:rsidP="00BB199A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D44230">
        <w:rPr>
          <w:rFonts w:ascii="Arial" w:hAnsi="Arial" w:cs="Arial"/>
          <w:i/>
          <w:iCs/>
          <w:sz w:val="20"/>
          <w:szCs w:val="20"/>
        </w:rPr>
        <w:t xml:space="preserve">* Wyjaśnienie: skorzystanie z prawa do sprawowania nie może skutkować zmianą wyniku przedmiotowego postepowania ani zmianą postanowień umowy w zakresie niezgodnym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D44230">
        <w:rPr>
          <w:rFonts w:ascii="Arial" w:hAnsi="Arial" w:cs="Arial"/>
          <w:i/>
          <w:iCs/>
          <w:sz w:val="20"/>
          <w:szCs w:val="20"/>
        </w:rPr>
        <w:t>z przepisami prawa stanowiącymi podstawę prowadzenia przedmiotowego postępowania.</w:t>
      </w:r>
    </w:p>
    <w:p w14:paraId="44CD0C2D" w14:textId="2D59A8AE" w:rsidR="00BB199A" w:rsidRPr="00D44230" w:rsidRDefault="00BB199A" w:rsidP="00BB199A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i/>
          <w:iCs/>
          <w:sz w:val="20"/>
          <w:szCs w:val="20"/>
        </w:rPr>
        <w:t xml:space="preserve"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0958E56E" w14:textId="77777777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b/>
          <w:bCs/>
          <w:sz w:val="20"/>
          <w:szCs w:val="20"/>
        </w:rPr>
        <w:t>Informacja dla Wykonawcy:</w:t>
      </w:r>
    </w:p>
    <w:p w14:paraId="32666096" w14:textId="5109A21A" w:rsidR="00BB199A" w:rsidRPr="00D44230" w:rsidRDefault="00BB199A" w:rsidP="00BB199A">
      <w:pPr>
        <w:pStyle w:val="Akapitzlist"/>
        <w:spacing w:after="0" w:line="360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Wykonawca jest zobowiązany, w związku z udziałem w przedmiotowym postepowaniu, </w:t>
      </w:r>
      <w:r>
        <w:rPr>
          <w:rFonts w:ascii="Arial" w:hAnsi="Arial" w:cs="Arial"/>
          <w:sz w:val="20"/>
          <w:szCs w:val="20"/>
        </w:rPr>
        <w:br/>
      </w:r>
      <w:r w:rsidRPr="00D44230">
        <w:rPr>
          <w:rFonts w:ascii="Arial" w:hAnsi="Arial" w:cs="Arial"/>
          <w:sz w:val="20"/>
          <w:szCs w:val="20"/>
        </w:rPr>
        <w:t>do wypełnienia wszystkich obowiązków formalno-prawnych wymaganych przez RODO i związanych z udziałem w przedmiotowym postępowaniu o udzielenie zamówienia. Do obowiązków tych należą:</w:t>
      </w:r>
    </w:p>
    <w:p w14:paraId="1C943A1A" w14:textId="77777777" w:rsidR="00BB199A" w:rsidRPr="00D44230" w:rsidRDefault="00BB199A" w:rsidP="00BB199A">
      <w:pPr>
        <w:pStyle w:val="Akapitzlist"/>
        <w:numPr>
          <w:ilvl w:val="0"/>
          <w:numId w:val="45"/>
        </w:numPr>
        <w:spacing w:after="0" w:line="360" w:lineRule="auto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Zamawiającego.</w:t>
      </w:r>
    </w:p>
    <w:p w14:paraId="7D85C897" w14:textId="799C8F9E" w:rsidR="00BB199A" w:rsidRPr="00F83D84" w:rsidRDefault="00BB199A" w:rsidP="00BB199A">
      <w:pPr>
        <w:pStyle w:val="Akapitzlist"/>
        <w:numPr>
          <w:ilvl w:val="0"/>
          <w:numId w:val="45"/>
        </w:numPr>
        <w:spacing w:after="0" w:line="360" w:lineRule="auto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>obowiązek informacyjny wynikający z art. 14 ROD względem osób fizycznych, których dane Wykonawca pozyskał w sposób pośredni, a które to dane Wykonawca przekazuje Zamawiającemu w treści oferty lub dokumentów składanych na żądanie Zamawiającego.</w:t>
      </w:r>
    </w:p>
    <w:p w14:paraId="106D3E32" w14:textId="77777777" w:rsidR="00BB199A" w:rsidRPr="00D44230" w:rsidRDefault="00BB199A" w:rsidP="00BB199A">
      <w:pPr>
        <w:pStyle w:val="Akapitzlist"/>
        <w:numPr>
          <w:ilvl w:val="0"/>
          <w:numId w:val="42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44230">
        <w:rPr>
          <w:rFonts w:ascii="Arial" w:hAnsi="Arial" w:cs="Arial"/>
          <w:b/>
          <w:bCs/>
          <w:sz w:val="20"/>
          <w:szCs w:val="20"/>
        </w:rPr>
        <w:t>Dodatkowa informacja dla osób trzecich:</w:t>
      </w:r>
    </w:p>
    <w:p w14:paraId="49F7C906" w14:textId="77777777" w:rsidR="00BB199A" w:rsidRPr="00D44230" w:rsidRDefault="00BB199A" w:rsidP="00BB199A">
      <w:pPr>
        <w:pStyle w:val="Akapitzlist"/>
        <w:spacing w:after="0" w:line="360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D44230">
        <w:rPr>
          <w:rFonts w:ascii="Arial" w:hAnsi="Arial" w:cs="Arial"/>
          <w:sz w:val="20"/>
          <w:szCs w:val="20"/>
        </w:rPr>
        <w:t xml:space="preserve">Państwa dane zostały pozyskane w ramach współpracy z Wykonawcą zamówienia ofertowego </w:t>
      </w:r>
      <w:r w:rsidRPr="00D44230">
        <w:rPr>
          <w:rFonts w:ascii="Arial" w:hAnsi="Arial" w:cs="Arial"/>
          <w:sz w:val="20"/>
          <w:szCs w:val="20"/>
        </w:rPr>
        <w:br/>
        <w:t>i będą wykorzystywane w zakresie niezbędnym do jego realizacji.</w:t>
      </w:r>
    </w:p>
    <w:p w14:paraId="4B411716" w14:textId="77777777" w:rsidR="00B5309F" w:rsidRPr="00B5309F" w:rsidRDefault="00B5309F" w:rsidP="00FD5361">
      <w:pPr>
        <w:pStyle w:val="Tekstpodstawowy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3B57B3A" w14:textId="27F3EC40" w:rsidR="00511E1D" w:rsidRPr="007703A9" w:rsidRDefault="000A27AC" w:rsidP="00FD5361">
      <w:pPr>
        <w:pStyle w:val="Bezodstpw"/>
        <w:spacing w:after="0" w:line="360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Rozdział XI</w:t>
      </w:r>
      <w:r w:rsidR="00014F34">
        <w:rPr>
          <w:rFonts w:ascii="Arial" w:hAnsi="Arial" w:cs="Arial"/>
          <w:b/>
          <w:bCs/>
          <w:szCs w:val="20"/>
        </w:rPr>
        <w:t>I</w:t>
      </w:r>
      <w:r>
        <w:rPr>
          <w:rFonts w:ascii="Arial" w:hAnsi="Arial" w:cs="Arial"/>
          <w:b/>
          <w:bCs/>
          <w:szCs w:val="20"/>
        </w:rPr>
        <w:t xml:space="preserve">: </w:t>
      </w:r>
      <w:r w:rsidR="00511E1D" w:rsidRPr="007703A9">
        <w:rPr>
          <w:rFonts w:ascii="Arial" w:hAnsi="Arial" w:cs="Arial"/>
          <w:b/>
          <w:bCs/>
          <w:szCs w:val="20"/>
        </w:rPr>
        <w:t>Załączniki</w:t>
      </w:r>
    </w:p>
    <w:p w14:paraId="0F7229D2" w14:textId="5844FF8D" w:rsidR="00511E1D" w:rsidRPr="007703A9" w:rsidRDefault="002C7386" w:rsidP="00FD5361">
      <w:pPr>
        <w:pStyle w:val="Bezodstpw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Załącznik nr </w:t>
      </w:r>
      <w:r w:rsidR="00014F34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 xml:space="preserve"> </w:t>
      </w:r>
      <w:r w:rsidR="00FD5361">
        <w:rPr>
          <w:rFonts w:ascii="Arial" w:hAnsi="Arial" w:cs="Arial"/>
          <w:szCs w:val="20"/>
        </w:rPr>
        <w:t>–</w:t>
      </w:r>
      <w:r>
        <w:rPr>
          <w:rFonts w:ascii="Arial" w:hAnsi="Arial" w:cs="Arial"/>
          <w:szCs w:val="20"/>
        </w:rPr>
        <w:t xml:space="preserve"> </w:t>
      </w:r>
      <w:r w:rsidR="003A191C">
        <w:rPr>
          <w:rFonts w:ascii="Arial" w:hAnsi="Arial" w:cs="Arial"/>
          <w:szCs w:val="20"/>
        </w:rPr>
        <w:t>Protokół z w</w:t>
      </w:r>
      <w:r w:rsidR="00FD5361">
        <w:rPr>
          <w:rFonts w:ascii="Arial" w:hAnsi="Arial" w:cs="Arial"/>
          <w:szCs w:val="20"/>
        </w:rPr>
        <w:t>izj</w:t>
      </w:r>
      <w:r w:rsidR="003A191C">
        <w:rPr>
          <w:rFonts w:ascii="Arial" w:hAnsi="Arial" w:cs="Arial"/>
          <w:szCs w:val="20"/>
        </w:rPr>
        <w:t>i</w:t>
      </w:r>
      <w:r w:rsidR="00FD5361">
        <w:rPr>
          <w:rFonts w:ascii="Arial" w:hAnsi="Arial" w:cs="Arial"/>
          <w:szCs w:val="20"/>
        </w:rPr>
        <w:t xml:space="preserve"> lokaln</w:t>
      </w:r>
      <w:r w:rsidR="003A191C">
        <w:rPr>
          <w:rFonts w:ascii="Arial" w:hAnsi="Arial" w:cs="Arial"/>
          <w:szCs w:val="20"/>
        </w:rPr>
        <w:t>ej</w:t>
      </w:r>
    </w:p>
    <w:p w14:paraId="071A90EA" w14:textId="04A3A8D1" w:rsidR="00511E1D" w:rsidRPr="007703A9" w:rsidRDefault="002C7386" w:rsidP="00FD5361">
      <w:pPr>
        <w:pStyle w:val="Bezodstpw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Załącznik nr </w:t>
      </w:r>
      <w:r w:rsidR="00014F34">
        <w:rPr>
          <w:rFonts w:ascii="Arial" w:hAnsi="Arial" w:cs="Arial"/>
          <w:szCs w:val="20"/>
        </w:rPr>
        <w:t>2</w:t>
      </w:r>
      <w:r>
        <w:rPr>
          <w:rFonts w:ascii="Arial" w:hAnsi="Arial" w:cs="Arial"/>
          <w:szCs w:val="20"/>
        </w:rPr>
        <w:t xml:space="preserve"> </w:t>
      </w:r>
      <w:r w:rsidR="00FD5361">
        <w:rPr>
          <w:rFonts w:ascii="Arial" w:hAnsi="Arial" w:cs="Arial"/>
          <w:szCs w:val="20"/>
        </w:rPr>
        <w:t>–</w:t>
      </w:r>
      <w:r>
        <w:rPr>
          <w:rFonts w:ascii="Arial" w:hAnsi="Arial" w:cs="Arial"/>
          <w:szCs w:val="20"/>
        </w:rPr>
        <w:t xml:space="preserve"> </w:t>
      </w:r>
      <w:r w:rsidR="00BB38BE">
        <w:rPr>
          <w:rFonts w:ascii="Arial" w:hAnsi="Arial" w:cs="Arial"/>
          <w:szCs w:val="20"/>
        </w:rPr>
        <w:t>Wykaz</w:t>
      </w:r>
      <w:r w:rsidR="00FD5361">
        <w:rPr>
          <w:rFonts w:ascii="Arial" w:hAnsi="Arial" w:cs="Arial"/>
          <w:szCs w:val="20"/>
        </w:rPr>
        <w:t xml:space="preserve"> usług</w:t>
      </w:r>
    </w:p>
    <w:p w14:paraId="06F23AE2" w14:textId="21AA956F" w:rsidR="00FD5361" w:rsidRDefault="00FD5361" w:rsidP="00FD5361">
      <w:pPr>
        <w:pStyle w:val="Bezodstpw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Załącznik nr </w:t>
      </w:r>
      <w:r w:rsidR="00014F34">
        <w:rPr>
          <w:rFonts w:ascii="Arial" w:hAnsi="Arial" w:cs="Arial"/>
          <w:szCs w:val="20"/>
        </w:rPr>
        <w:t>3</w:t>
      </w:r>
      <w:r>
        <w:rPr>
          <w:rFonts w:ascii="Arial" w:hAnsi="Arial" w:cs="Arial"/>
          <w:szCs w:val="20"/>
        </w:rPr>
        <w:t xml:space="preserve"> – Wzór umowy</w:t>
      </w:r>
    </w:p>
    <w:p w14:paraId="3DAE613B" w14:textId="59D44E4D" w:rsidR="00652727" w:rsidRDefault="00652727" w:rsidP="00FD5361">
      <w:pPr>
        <w:pStyle w:val="Bezodstpw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Załącznik nr 4 – Formularz ofertowy</w:t>
      </w:r>
    </w:p>
    <w:p w14:paraId="3F71C6B1" w14:textId="2D6D83BD" w:rsidR="009B6692" w:rsidRPr="007703A9" w:rsidRDefault="009B6692" w:rsidP="00FD5361">
      <w:pPr>
        <w:pStyle w:val="Nagwek1"/>
      </w:pPr>
    </w:p>
    <w:sectPr w:rsidR="009B6692" w:rsidRPr="007703A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B937" w14:textId="77777777" w:rsidR="00C8234D" w:rsidRDefault="00C8234D" w:rsidP="007703A9">
      <w:pPr>
        <w:spacing w:after="0" w:line="240" w:lineRule="auto"/>
      </w:pPr>
      <w:r>
        <w:separator/>
      </w:r>
    </w:p>
  </w:endnote>
  <w:endnote w:type="continuationSeparator" w:id="0">
    <w:p w14:paraId="46E1696A" w14:textId="77777777" w:rsidR="00C8234D" w:rsidRDefault="00C8234D" w:rsidP="0077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2BF3" w14:textId="77777777" w:rsidR="00C8234D" w:rsidRDefault="00C8234D" w:rsidP="007703A9">
      <w:pPr>
        <w:spacing w:after="0" w:line="240" w:lineRule="auto"/>
      </w:pPr>
      <w:r>
        <w:separator/>
      </w:r>
    </w:p>
  </w:footnote>
  <w:footnote w:type="continuationSeparator" w:id="0">
    <w:p w14:paraId="743BFDAB" w14:textId="77777777" w:rsidR="00C8234D" w:rsidRDefault="00C8234D" w:rsidP="0077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4B3B" w14:textId="47A4408A" w:rsidR="007703A9" w:rsidRDefault="007703A9" w:rsidP="007703A9">
    <w:pPr>
      <w:pStyle w:val="Nagwek"/>
      <w:jc w:val="center"/>
    </w:pPr>
    <w:r w:rsidRPr="0064232A">
      <w:rPr>
        <w:noProof/>
        <w:lang w:eastAsia="pl-PL"/>
      </w:rPr>
      <w:drawing>
        <wp:inline distT="0" distB="0" distL="0" distR="0" wp14:anchorId="034CBC83" wp14:editId="31E8A0EB">
          <wp:extent cx="2070100" cy="127000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010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380"/>
    <w:multiLevelType w:val="hybridMultilevel"/>
    <w:tmpl w:val="D28851C0"/>
    <w:lvl w:ilvl="0" w:tplc="F102774C">
      <w:start w:val="6"/>
      <w:numFmt w:val="upperRoman"/>
      <w:lvlText w:val="%1."/>
      <w:lvlJc w:val="right"/>
      <w:pPr>
        <w:ind w:left="50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A98"/>
    <w:multiLevelType w:val="hybridMultilevel"/>
    <w:tmpl w:val="D18699D4"/>
    <w:lvl w:ilvl="0" w:tplc="FFFFFFFF">
      <w:start w:val="1"/>
      <w:numFmt w:val="decimal"/>
      <w:lvlText w:val="%1)"/>
      <w:lvlJc w:val="left"/>
      <w:pPr>
        <w:ind w:left="1104" w:hanging="360"/>
      </w:pPr>
    </w:lvl>
    <w:lvl w:ilvl="1" w:tplc="FFFFFFFF" w:tentative="1">
      <w:start w:val="1"/>
      <w:numFmt w:val="lowerLetter"/>
      <w:lvlText w:val="%2."/>
      <w:lvlJc w:val="left"/>
      <w:pPr>
        <w:ind w:left="1824" w:hanging="360"/>
      </w:pPr>
    </w:lvl>
    <w:lvl w:ilvl="2" w:tplc="FFFFFFFF" w:tentative="1">
      <w:start w:val="1"/>
      <w:numFmt w:val="lowerRoman"/>
      <w:lvlText w:val="%3."/>
      <w:lvlJc w:val="right"/>
      <w:pPr>
        <w:ind w:left="2544" w:hanging="180"/>
      </w:pPr>
    </w:lvl>
    <w:lvl w:ilvl="3" w:tplc="FFFFFFFF" w:tentative="1">
      <w:start w:val="1"/>
      <w:numFmt w:val="decimal"/>
      <w:lvlText w:val="%4."/>
      <w:lvlJc w:val="left"/>
      <w:pPr>
        <w:ind w:left="3264" w:hanging="360"/>
      </w:pPr>
    </w:lvl>
    <w:lvl w:ilvl="4" w:tplc="FFFFFFFF" w:tentative="1">
      <w:start w:val="1"/>
      <w:numFmt w:val="lowerLetter"/>
      <w:lvlText w:val="%5."/>
      <w:lvlJc w:val="left"/>
      <w:pPr>
        <w:ind w:left="3984" w:hanging="360"/>
      </w:pPr>
    </w:lvl>
    <w:lvl w:ilvl="5" w:tplc="FFFFFFFF" w:tentative="1">
      <w:start w:val="1"/>
      <w:numFmt w:val="lowerRoman"/>
      <w:lvlText w:val="%6."/>
      <w:lvlJc w:val="right"/>
      <w:pPr>
        <w:ind w:left="4704" w:hanging="180"/>
      </w:pPr>
    </w:lvl>
    <w:lvl w:ilvl="6" w:tplc="FFFFFFFF" w:tentative="1">
      <w:start w:val="1"/>
      <w:numFmt w:val="decimal"/>
      <w:lvlText w:val="%7."/>
      <w:lvlJc w:val="left"/>
      <w:pPr>
        <w:ind w:left="5424" w:hanging="360"/>
      </w:pPr>
    </w:lvl>
    <w:lvl w:ilvl="7" w:tplc="FFFFFFFF" w:tentative="1">
      <w:start w:val="1"/>
      <w:numFmt w:val="lowerLetter"/>
      <w:lvlText w:val="%8."/>
      <w:lvlJc w:val="left"/>
      <w:pPr>
        <w:ind w:left="6144" w:hanging="360"/>
      </w:pPr>
    </w:lvl>
    <w:lvl w:ilvl="8" w:tplc="FFFFFFFF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07DE70CB"/>
    <w:multiLevelType w:val="hybridMultilevel"/>
    <w:tmpl w:val="4EE6650A"/>
    <w:lvl w:ilvl="0" w:tplc="7A4E6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E4893"/>
    <w:multiLevelType w:val="hybridMultilevel"/>
    <w:tmpl w:val="EA345E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24211"/>
    <w:multiLevelType w:val="hybridMultilevel"/>
    <w:tmpl w:val="37E0E0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480833"/>
    <w:multiLevelType w:val="hybridMultilevel"/>
    <w:tmpl w:val="255EED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45649"/>
    <w:multiLevelType w:val="hybridMultilevel"/>
    <w:tmpl w:val="FA4A85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164AD"/>
    <w:multiLevelType w:val="hybridMultilevel"/>
    <w:tmpl w:val="F82C3F4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93BC2"/>
    <w:multiLevelType w:val="hybridMultilevel"/>
    <w:tmpl w:val="6CECFC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A474F"/>
    <w:multiLevelType w:val="hybridMultilevel"/>
    <w:tmpl w:val="B24C7F88"/>
    <w:lvl w:ilvl="0" w:tplc="7F904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3812DF"/>
    <w:multiLevelType w:val="hybridMultilevel"/>
    <w:tmpl w:val="A6688448"/>
    <w:lvl w:ilvl="0" w:tplc="FCBA2E64">
      <w:start w:val="2"/>
      <w:numFmt w:val="decimal"/>
      <w:lvlText w:val="%1."/>
      <w:lvlJc w:val="left"/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21F0226B"/>
    <w:multiLevelType w:val="hybridMultilevel"/>
    <w:tmpl w:val="5776BC8E"/>
    <w:lvl w:ilvl="0" w:tplc="2CECC2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2" w15:restartNumberingAfterBreak="0">
    <w:nsid w:val="26A54565"/>
    <w:multiLevelType w:val="hybridMultilevel"/>
    <w:tmpl w:val="F53248DC"/>
    <w:lvl w:ilvl="0" w:tplc="2942359E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12EC9"/>
    <w:multiLevelType w:val="hybridMultilevel"/>
    <w:tmpl w:val="03B69B08"/>
    <w:lvl w:ilvl="0" w:tplc="1A78DCB2">
      <w:start w:val="1"/>
      <w:numFmt w:val="bullet"/>
      <w:lvlText w:val="-"/>
      <w:lvlJc w:val="left"/>
      <w:pPr>
        <w:ind w:left="108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2A1511C7"/>
    <w:multiLevelType w:val="hybridMultilevel"/>
    <w:tmpl w:val="076C33D2"/>
    <w:lvl w:ilvl="0" w:tplc="04150011">
      <w:start w:val="1"/>
      <w:numFmt w:val="decimal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5" w15:restartNumberingAfterBreak="0">
    <w:nsid w:val="2DA95EF4"/>
    <w:multiLevelType w:val="hybridMultilevel"/>
    <w:tmpl w:val="045EE9F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E121A"/>
    <w:multiLevelType w:val="hybridMultilevel"/>
    <w:tmpl w:val="F2625F6A"/>
    <w:lvl w:ilvl="0" w:tplc="5FCEE8D6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966CD"/>
    <w:multiLevelType w:val="hybridMultilevel"/>
    <w:tmpl w:val="4CE2F578"/>
    <w:lvl w:ilvl="0" w:tplc="8BE42F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04A2B"/>
    <w:multiLevelType w:val="hybridMultilevel"/>
    <w:tmpl w:val="EAE85B64"/>
    <w:lvl w:ilvl="0" w:tplc="73AE4276">
      <w:start w:val="1"/>
      <w:numFmt w:val="upperRoman"/>
      <w:lvlText w:val="%1."/>
      <w:lvlJc w:val="right"/>
      <w:pPr>
        <w:ind w:left="1068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9972D4"/>
    <w:multiLevelType w:val="hybridMultilevel"/>
    <w:tmpl w:val="513E3FA2"/>
    <w:lvl w:ilvl="0" w:tplc="0415000F">
      <w:start w:val="1"/>
      <w:numFmt w:val="decimal"/>
      <w:lvlText w:val="%1."/>
      <w:lvlJc w:val="left"/>
      <w:pPr>
        <w:ind w:left="504" w:hanging="360"/>
      </w:pPr>
    </w:lvl>
    <w:lvl w:ilvl="1" w:tplc="04150019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33EC20EE"/>
    <w:multiLevelType w:val="hybridMultilevel"/>
    <w:tmpl w:val="C3345AB0"/>
    <w:lvl w:ilvl="0" w:tplc="91B8EB4A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BE0EEA"/>
    <w:multiLevelType w:val="hybridMultilevel"/>
    <w:tmpl w:val="A5DA08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582F92"/>
    <w:multiLevelType w:val="hybridMultilevel"/>
    <w:tmpl w:val="7F1E1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307B4"/>
    <w:multiLevelType w:val="hybridMultilevel"/>
    <w:tmpl w:val="55029364"/>
    <w:lvl w:ilvl="0" w:tplc="7A4E678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42BE0"/>
    <w:multiLevelType w:val="hybridMultilevel"/>
    <w:tmpl w:val="75BAED9C"/>
    <w:lvl w:ilvl="0" w:tplc="1A78DCB2">
      <w:start w:val="1"/>
      <w:numFmt w:val="bullet"/>
      <w:lvlText w:val="-"/>
      <w:lvlJc w:val="left"/>
      <w:pPr>
        <w:ind w:left="108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5" w15:restartNumberingAfterBreak="0">
    <w:nsid w:val="43670DD4"/>
    <w:multiLevelType w:val="hybridMultilevel"/>
    <w:tmpl w:val="5CF47F34"/>
    <w:lvl w:ilvl="0" w:tplc="1A78DCB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8639D1"/>
    <w:multiLevelType w:val="hybridMultilevel"/>
    <w:tmpl w:val="D20E2138"/>
    <w:lvl w:ilvl="0" w:tplc="B38A3BD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D0F11"/>
    <w:multiLevelType w:val="hybridMultilevel"/>
    <w:tmpl w:val="413C1F80"/>
    <w:lvl w:ilvl="0" w:tplc="1A78DCB2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8EC5343"/>
    <w:multiLevelType w:val="hybridMultilevel"/>
    <w:tmpl w:val="55EA6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0400A6"/>
    <w:multiLevelType w:val="hybridMultilevel"/>
    <w:tmpl w:val="FDDECB0E"/>
    <w:lvl w:ilvl="0" w:tplc="D3760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649D3"/>
    <w:multiLevelType w:val="hybridMultilevel"/>
    <w:tmpl w:val="CBBA4820"/>
    <w:lvl w:ilvl="0" w:tplc="AC2A6DEE">
      <w:start w:val="3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E2A07"/>
    <w:multiLevelType w:val="hybridMultilevel"/>
    <w:tmpl w:val="3EBADE0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051BB6"/>
    <w:multiLevelType w:val="hybridMultilevel"/>
    <w:tmpl w:val="255EED8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300D24"/>
    <w:multiLevelType w:val="hybridMultilevel"/>
    <w:tmpl w:val="42CC116E"/>
    <w:lvl w:ilvl="0" w:tplc="F5BCE0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1A05CE"/>
    <w:multiLevelType w:val="hybridMultilevel"/>
    <w:tmpl w:val="CDD4BE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F54DF2"/>
    <w:multiLevelType w:val="hybridMultilevel"/>
    <w:tmpl w:val="164CD30A"/>
    <w:lvl w:ilvl="0" w:tplc="A10E1854">
      <w:start w:val="1"/>
      <w:numFmt w:val="decimal"/>
      <w:lvlText w:val="%1."/>
      <w:lvlJc w:val="left"/>
      <w:pPr>
        <w:ind w:left="-1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34" w:hanging="360"/>
      </w:pPr>
    </w:lvl>
    <w:lvl w:ilvl="2" w:tplc="0415001B" w:tentative="1">
      <w:start w:val="1"/>
      <w:numFmt w:val="lowerRoman"/>
      <w:lvlText w:val="%3."/>
      <w:lvlJc w:val="right"/>
      <w:pPr>
        <w:ind w:left="1254" w:hanging="180"/>
      </w:pPr>
    </w:lvl>
    <w:lvl w:ilvl="3" w:tplc="0415000F" w:tentative="1">
      <w:start w:val="1"/>
      <w:numFmt w:val="decimal"/>
      <w:lvlText w:val="%4."/>
      <w:lvlJc w:val="left"/>
      <w:pPr>
        <w:ind w:left="1974" w:hanging="360"/>
      </w:pPr>
    </w:lvl>
    <w:lvl w:ilvl="4" w:tplc="04150019" w:tentative="1">
      <w:start w:val="1"/>
      <w:numFmt w:val="lowerLetter"/>
      <w:lvlText w:val="%5."/>
      <w:lvlJc w:val="left"/>
      <w:pPr>
        <w:ind w:left="2694" w:hanging="360"/>
      </w:pPr>
    </w:lvl>
    <w:lvl w:ilvl="5" w:tplc="0415001B" w:tentative="1">
      <w:start w:val="1"/>
      <w:numFmt w:val="lowerRoman"/>
      <w:lvlText w:val="%6."/>
      <w:lvlJc w:val="right"/>
      <w:pPr>
        <w:ind w:left="3414" w:hanging="180"/>
      </w:pPr>
    </w:lvl>
    <w:lvl w:ilvl="6" w:tplc="0415000F" w:tentative="1">
      <w:start w:val="1"/>
      <w:numFmt w:val="decimal"/>
      <w:lvlText w:val="%7."/>
      <w:lvlJc w:val="left"/>
      <w:pPr>
        <w:ind w:left="4134" w:hanging="360"/>
      </w:pPr>
    </w:lvl>
    <w:lvl w:ilvl="7" w:tplc="04150019" w:tentative="1">
      <w:start w:val="1"/>
      <w:numFmt w:val="lowerLetter"/>
      <w:lvlText w:val="%8."/>
      <w:lvlJc w:val="left"/>
      <w:pPr>
        <w:ind w:left="4854" w:hanging="360"/>
      </w:pPr>
    </w:lvl>
    <w:lvl w:ilvl="8" w:tplc="0415001B" w:tentative="1">
      <w:start w:val="1"/>
      <w:numFmt w:val="lowerRoman"/>
      <w:lvlText w:val="%9."/>
      <w:lvlJc w:val="right"/>
      <w:pPr>
        <w:ind w:left="5574" w:hanging="180"/>
      </w:pPr>
    </w:lvl>
  </w:abstractNum>
  <w:abstractNum w:abstractNumId="36" w15:restartNumberingAfterBreak="0">
    <w:nsid w:val="58324533"/>
    <w:multiLevelType w:val="hybridMultilevel"/>
    <w:tmpl w:val="A80455FE"/>
    <w:lvl w:ilvl="0" w:tplc="67EC57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BF63C6"/>
    <w:multiLevelType w:val="hybridMultilevel"/>
    <w:tmpl w:val="41D0572E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C813D8"/>
    <w:multiLevelType w:val="hybridMultilevel"/>
    <w:tmpl w:val="07801456"/>
    <w:lvl w:ilvl="0" w:tplc="1A78DCB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12A5C8D"/>
    <w:multiLevelType w:val="hybridMultilevel"/>
    <w:tmpl w:val="C34CCA8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3C249F5"/>
    <w:multiLevelType w:val="hybridMultilevel"/>
    <w:tmpl w:val="37E0E09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8A33CE"/>
    <w:multiLevelType w:val="hybridMultilevel"/>
    <w:tmpl w:val="5FDAA4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DF4E22"/>
    <w:multiLevelType w:val="hybridMultilevel"/>
    <w:tmpl w:val="633C4992"/>
    <w:lvl w:ilvl="0" w:tplc="B3A0A866">
      <w:start w:val="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3" w15:restartNumberingAfterBreak="0">
    <w:nsid w:val="6C8506FB"/>
    <w:multiLevelType w:val="hybridMultilevel"/>
    <w:tmpl w:val="1A1C230A"/>
    <w:lvl w:ilvl="0" w:tplc="1A78DCB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CED06EF"/>
    <w:multiLevelType w:val="hybridMultilevel"/>
    <w:tmpl w:val="D67C02DA"/>
    <w:lvl w:ilvl="0" w:tplc="A3462452">
      <w:start w:val="1"/>
      <w:numFmt w:val="decimal"/>
      <w:lvlText w:val="%1."/>
      <w:lvlJc w:val="left"/>
      <w:pPr>
        <w:ind w:left="5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5" w15:restartNumberingAfterBreak="0">
    <w:nsid w:val="6E0E6F4F"/>
    <w:multiLevelType w:val="hybridMultilevel"/>
    <w:tmpl w:val="83B8A2F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44175D"/>
    <w:multiLevelType w:val="hybridMultilevel"/>
    <w:tmpl w:val="DCB0068E"/>
    <w:lvl w:ilvl="0" w:tplc="3D0A3796">
      <w:start w:val="10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3F2646"/>
    <w:multiLevelType w:val="hybridMultilevel"/>
    <w:tmpl w:val="F27C2F5C"/>
    <w:lvl w:ilvl="0" w:tplc="882C77A2">
      <w:start w:val="3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8" w15:restartNumberingAfterBreak="0">
    <w:nsid w:val="7CF05C7B"/>
    <w:multiLevelType w:val="hybridMultilevel"/>
    <w:tmpl w:val="6CECF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A0998"/>
    <w:multiLevelType w:val="hybridMultilevel"/>
    <w:tmpl w:val="BA062A00"/>
    <w:lvl w:ilvl="0" w:tplc="B7629F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C46D646">
      <w:start w:val="1"/>
      <w:numFmt w:val="lowerLetter"/>
      <w:lvlText w:val="%2)"/>
      <w:lvlJc w:val="left"/>
      <w:pPr>
        <w:ind w:left="1083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87418">
    <w:abstractNumId w:val="18"/>
  </w:num>
  <w:num w:numId="2" w16cid:durableId="1687097730">
    <w:abstractNumId w:val="26"/>
  </w:num>
  <w:num w:numId="3" w16cid:durableId="568809600">
    <w:abstractNumId w:val="21"/>
  </w:num>
  <w:num w:numId="4" w16cid:durableId="244924134">
    <w:abstractNumId w:val="47"/>
  </w:num>
  <w:num w:numId="5" w16cid:durableId="1488404135">
    <w:abstractNumId w:val="6"/>
  </w:num>
  <w:num w:numId="6" w16cid:durableId="723871868">
    <w:abstractNumId w:val="45"/>
  </w:num>
  <w:num w:numId="7" w16cid:durableId="1678530927">
    <w:abstractNumId w:val="12"/>
  </w:num>
  <w:num w:numId="8" w16cid:durableId="2070348840">
    <w:abstractNumId w:val="39"/>
  </w:num>
  <w:num w:numId="9" w16cid:durableId="928194739">
    <w:abstractNumId w:val="9"/>
  </w:num>
  <w:num w:numId="10" w16cid:durableId="374355506">
    <w:abstractNumId w:val="28"/>
  </w:num>
  <w:num w:numId="11" w16cid:durableId="1387608270">
    <w:abstractNumId w:val="0"/>
  </w:num>
  <w:num w:numId="12" w16cid:durableId="1725833791">
    <w:abstractNumId w:val="19"/>
  </w:num>
  <w:num w:numId="13" w16cid:durableId="975649865">
    <w:abstractNumId w:val="35"/>
  </w:num>
  <w:num w:numId="14" w16cid:durableId="903950190">
    <w:abstractNumId w:val="42"/>
  </w:num>
  <w:num w:numId="15" w16cid:durableId="382290333">
    <w:abstractNumId w:val="46"/>
  </w:num>
  <w:num w:numId="16" w16cid:durableId="274024096">
    <w:abstractNumId w:val="29"/>
  </w:num>
  <w:num w:numId="17" w16cid:durableId="1445231023">
    <w:abstractNumId w:val="17"/>
  </w:num>
  <w:num w:numId="18" w16cid:durableId="709768171">
    <w:abstractNumId w:val="33"/>
  </w:num>
  <w:num w:numId="19" w16cid:durableId="2088915557">
    <w:abstractNumId w:val="4"/>
  </w:num>
  <w:num w:numId="20" w16cid:durableId="1675259227">
    <w:abstractNumId w:val="3"/>
  </w:num>
  <w:num w:numId="21" w16cid:durableId="464934011">
    <w:abstractNumId w:val="10"/>
  </w:num>
  <w:num w:numId="22" w16cid:durableId="321128848">
    <w:abstractNumId w:val="23"/>
  </w:num>
  <w:num w:numId="23" w16cid:durableId="403843550">
    <w:abstractNumId w:val="2"/>
  </w:num>
  <w:num w:numId="24" w16cid:durableId="1144546107">
    <w:abstractNumId w:val="40"/>
  </w:num>
  <w:num w:numId="25" w16cid:durableId="775825847">
    <w:abstractNumId w:val="41"/>
  </w:num>
  <w:num w:numId="26" w16cid:durableId="16184838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3526955">
    <w:abstractNumId w:val="48"/>
  </w:num>
  <w:num w:numId="28" w16cid:durableId="1255168003">
    <w:abstractNumId w:val="14"/>
  </w:num>
  <w:num w:numId="29" w16cid:durableId="415828838">
    <w:abstractNumId w:val="43"/>
  </w:num>
  <w:num w:numId="30" w16cid:durableId="1451165894">
    <w:abstractNumId w:val="27"/>
  </w:num>
  <w:num w:numId="31" w16cid:durableId="899906242">
    <w:abstractNumId w:val="13"/>
  </w:num>
  <w:num w:numId="32" w16cid:durableId="1303656252">
    <w:abstractNumId w:val="24"/>
  </w:num>
  <w:num w:numId="33" w16cid:durableId="669717920">
    <w:abstractNumId w:val="16"/>
  </w:num>
  <w:num w:numId="34" w16cid:durableId="977105056">
    <w:abstractNumId w:val="1"/>
  </w:num>
  <w:num w:numId="35" w16cid:durableId="231624710">
    <w:abstractNumId w:val="25"/>
  </w:num>
  <w:num w:numId="36" w16cid:durableId="188229428">
    <w:abstractNumId w:val="11"/>
  </w:num>
  <w:num w:numId="37" w16cid:durableId="1765220913">
    <w:abstractNumId w:val="38"/>
  </w:num>
  <w:num w:numId="38" w16cid:durableId="636572669">
    <w:abstractNumId w:val="44"/>
  </w:num>
  <w:num w:numId="39" w16cid:durableId="902912997">
    <w:abstractNumId w:val="30"/>
  </w:num>
  <w:num w:numId="40" w16cid:durableId="60518524">
    <w:abstractNumId w:val="31"/>
  </w:num>
  <w:num w:numId="41" w16cid:durableId="781219965">
    <w:abstractNumId w:val="22"/>
  </w:num>
  <w:num w:numId="42" w16cid:durableId="1056703327">
    <w:abstractNumId w:val="49"/>
  </w:num>
  <w:num w:numId="43" w16cid:durableId="551771840">
    <w:abstractNumId w:val="37"/>
  </w:num>
  <w:num w:numId="44" w16cid:durableId="1896357691">
    <w:abstractNumId w:val="36"/>
  </w:num>
  <w:num w:numId="45" w16cid:durableId="1674141349">
    <w:abstractNumId w:val="20"/>
  </w:num>
  <w:num w:numId="46" w16cid:durableId="1092237834">
    <w:abstractNumId w:val="34"/>
  </w:num>
  <w:num w:numId="47" w16cid:durableId="432625519">
    <w:abstractNumId w:val="5"/>
  </w:num>
  <w:num w:numId="48" w16cid:durableId="255291473">
    <w:abstractNumId w:val="7"/>
  </w:num>
  <w:num w:numId="49" w16cid:durableId="1484856370">
    <w:abstractNumId w:val="32"/>
  </w:num>
  <w:num w:numId="50" w16cid:durableId="1143041205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D8B0950-05E0-4B4F-A3E3-9C255AE7C516}"/>
  </w:docVars>
  <w:rsids>
    <w:rsidRoot w:val="00511E1D"/>
    <w:rsid w:val="00000F18"/>
    <w:rsid w:val="00014F34"/>
    <w:rsid w:val="0005600A"/>
    <w:rsid w:val="00062A2C"/>
    <w:rsid w:val="000868C7"/>
    <w:rsid w:val="000A27AC"/>
    <w:rsid w:val="00123682"/>
    <w:rsid w:val="00145AF4"/>
    <w:rsid w:val="001815C4"/>
    <w:rsid w:val="001E2912"/>
    <w:rsid w:val="0020536A"/>
    <w:rsid w:val="00237A00"/>
    <w:rsid w:val="00254915"/>
    <w:rsid w:val="00274730"/>
    <w:rsid w:val="002855DB"/>
    <w:rsid w:val="002C7386"/>
    <w:rsid w:val="002F0465"/>
    <w:rsid w:val="00303A52"/>
    <w:rsid w:val="003612B2"/>
    <w:rsid w:val="00394CE6"/>
    <w:rsid w:val="003A191C"/>
    <w:rsid w:val="003A58E7"/>
    <w:rsid w:val="00460D6C"/>
    <w:rsid w:val="004745BE"/>
    <w:rsid w:val="004905FC"/>
    <w:rsid w:val="004A1BA3"/>
    <w:rsid w:val="004E28FE"/>
    <w:rsid w:val="00504CDD"/>
    <w:rsid w:val="00511E1D"/>
    <w:rsid w:val="0054080D"/>
    <w:rsid w:val="00591EC3"/>
    <w:rsid w:val="00595969"/>
    <w:rsid w:val="005C4CCF"/>
    <w:rsid w:val="006323E8"/>
    <w:rsid w:val="00652727"/>
    <w:rsid w:val="00657B17"/>
    <w:rsid w:val="006612FB"/>
    <w:rsid w:val="006F29DC"/>
    <w:rsid w:val="006F5939"/>
    <w:rsid w:val="0071026A"/>
    <w:rsid w:val="007120EC"/>
    <w:rsid w:val="00725656"/>
    <w:rsid w:val="007703A9"/>
    <w:rsid w:val="007A4569"/>
    <w:rsid w:val="007D7312"/>
    <w:rsid w:val="00832EB8"/>
    <w:rsid w:val="00853DEA"/>
    <w:rsid w:val="00864EEF"/>
    <w:rsid w:val="00901C59"/>
    <w:rsid w:val="009047D4"/>
    <w:rsid w:val="00943726"/>
    <w:rsid w:val="00962044"/>
    <w:rsid w:val="00984C02"/>
    <w:rsid w:val="009B6692"/>
    <w:rsid w:val="009C18EF"/>
    <w:rsid w:val="009E3274"/>
    <w:rsid w:val="00A251E2"/>
    <w:rsid w:val="00A94F2F"/>
    <w:rsid w:val="00AD2D59"/>
    <w:rsid w:val="00B5309F"/>
    <w:rsid w:val="00B65A26"/>
    <w:rsid w:val="00B72F54"/>
    <w:rsid w:val="00BA040A"/>
    <w:rsid w:val="00BA48F3"/>
    <w:rsid w:val="00BB199A"/>
    <w:rsid w:val="00BB38BE"/>
    <w:rsid w:val="00BD0B7B"/>
    <w:rsid w:val="00C2555B"/>
    <w:rsid w:val="00C43F77"/>
    <w:rsid w:val="00C5207D"/>
    <w:rsid w:val="00C64447"/>
    <w:rsid w:val="00C72BC5"/>
    <w:rsid w:val="00C8234D"/>
    <w:rsid w:val="00CC1932"/>
    <w:rsid w:val="00D106EC"/>
    <w:rsid w:val="00D512F0"/>
    <w:rsid w:val="00D67A60"/>
    <w:rsid w:val="00D71AA5"/>
    <w:rsid w:val="00D91A2F"/>
    <w:rsid w:val="00D9312A"/>
    <w:rsid w:val="00DB25F8"/>
    <w:rsid w:val="00DC78F8"/>
    <w:rsid w:val="00DE3727"/>
    <w:rsid w:val="00DF294E"/>
    <w:rsid w:val="00E04ACC"/>
    <w:rsid w:val="00E20A58"/>
    <w:rsid w:val="00E30648"/>
    <w:rsid w:val="00EB04BF"/>
    <w:rsid w:val="00EE1D6D"/>
    <w:rsid w:val="00EE57E5"/>
    <w:rsid w:val="00EE70D0"/>
    <w:rsid w:val="00F11CC2"/>
    <w:rsid w:val="00F23C2C"/>
    <w:rsid w:val="00F40C78"/>
    <w:rsid w:val="00F54D12"/>
    <w:rsid w:val="00FD2AA2"/>
    <w:rsid w:val="00FD5361"/>
    <w:rsid w:val="00FD6228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5DE07"/>
  <w15:chartTrackingRefBased/>
  <w15:docId w15:val="{11E5AFB8-82F7-4AC6-A4A5-8C06B8BA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E1D"/>
  </w:style>
  <w:style w:type="paragraph" w:styleId="Nagwek1">
    <w:name w:val="heading 1"/>
    <w:basedOn w:val="Normalny"/>
    <w:next w:val="Normalny"/>
    <w:link w:val="Nagwek1Znak"/>
    <w:uiPriority w:val="9"/>
    <w:qFormat/>
    <w:rsid w:val="00FD5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11E1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11E1D"/>
  </w:style>
  <w:style w:type="paragraph" w:styleId="Lista">
    <w:name w:val="List"/>
    <w:basedOn w:val="Tekstpodstawowy"/>
    <w:rsid w:val="00511E1D"/>
    <w:rPr>
      <w:rFonts w:cs="Lucida Sans"/>
    </w:rPr>
  </w:style>
  <w:style w:type="paragraph" w:styleId="Bezodstpw">
    <w:name w:val="No Spacing"/>
    <w:qFormat/>
    <w:rsid w:val="00511E1D"/>
    <w:pPr>
      <w:suppressAutoHyphens/>
    </w:pPr>
    <w:rPr>
      <w:rFonts w:ascii="Trebuchet MS" w:hAnsi="Trebuchet MS" w:cs="Trebuchet MS"/>
      <w:sz w:val="20"/>
      <w:szCs w:val="3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511E1D"/>
    <w:pPr>
      <w:spacing w:after="200" w:line="276" w:lineRule="auto"/>
      <w:ind w:left="708"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511E1D"/>
    <w:rPr>
      <w:color w:val="0563C1" w:themeColor="hyperlink"/>
      <w:u w:val="single"/>
    </w:rPr>
  </w:style>
  <w:style w:type="paragraph" w:styleId="NormalnyWeb">
    <w:name w:val="Normal (Web)"/>
    <w:basedOn w:val="Normalny"/>
    <w:rsid w:val="00511E1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7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3A9"/>
  </w:style>
  <w:style w:type="paragraph" w:styleId="Stopka">
    <w:name w:val="footer"/>
    <w:basedOn w:val="Normalny"/>
    <w:link w:val="StopkaZnak"/>
    <w:uiPriority w:val="99"/>
    <w:unhideWhenUsed/>
    <w:rsid w:val="0077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3A9"/>
  </w:style>
  <w:style w:type="character" w:customStyle="1" w:styleId="AkapitzlistZnak">
    <w:name w:val="Akapit z listą Znak"/>
    <w:link w:val="Akapitzlist"/>
    <w:uiPriority w:val="34"/>
    <w:rsid w:val="007703A9"/>
    <w:rPr>
      <w:rFonts w:ascii="Calibri" w:hAnsi="Calibri" w:cs="Calibri"/>
    </w:rPr>
  </w:style>
  <w:style w:type="paragraph" w:customStyle="1" w:styleId="Default">
    <w:name w:val="Default"/>
    <w:rsid w:val="00770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CC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5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dytext2Bold">
    <w:name w:val="Body text (2) + Bold"/>
    <w:basedOn w:val="Domylnaczcionkaakapitu"/>
    <w:qFormat/>
    <w:rsid w:val="003612B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srodmiescie.tychy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iuro@srodmiescie.tychy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lip.szulc@srodmiescie.tychy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ilip.szulc@srodmiescie.tychy.pl" TargetMode="External"/><Relationship Id="rId4" Type="http://schemas.openxmlformats.org/officeDocument/2006/relationships/styles" Target="styles.xml"/><Relationship Id="rId9" Type="http://schemas.openxmlformats.org/officeDocument/2006/relationships/hyperlink" Target="mailto:filip.szulc@srodmiescie.tychy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B0950-05E0-4B4F-A3E3-9C255AE7C51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5DBA14C-59CE-44CC-B302-27356025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1946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Filip Szulc</cp:lastModifiedBy>
  <cp:revision>11</cp:revision>
  <cp:lastPrinted>2021-09-28T06:18:00Z</cp:lastPrinted>
  <dcterms:created xsi:type="dcterms:W3CDTF">2024-03-05T13:51:00Z</dcterms:created>
  <dcterms:modified xsi:type="dcterms:W3CDTF">2024-03-12T09:44:00Z</dcterms:modified>
</cp:coreProperties>
</file>