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40778261" w:rsidR="00F743FF" w:rsidRPr="002D6B20" w:rsidRDefault="00741573" w:rsidP="00F743FF">
      <w:pPr>
        <w:jc w:val="center"/>
        <w:rPr>
          <w:rFonts w:ascii="Arial" w:hAnsi="Arial" w:cs="Arial"/>
          <w:b/>
          <w:sz w:val="24"/>
          <w:szCs w:val="24"/>
        </w:rPr>
      </w:pPr>
      <w:r>
        <w:rPr>
          <w:rFonts w:ascii="Arial" w:hAnsi="Arial" w:cs="Arial"/>
          <w:b/>
          <w:sz w:val="24"/>
          <w:szCs w:val="24"/>
        </w:rPr>
        <w:t>nr 271.1…..23</w:t>
      </w:r>
    </w:p>
    <w:p w14:paraId="0CE121DB" w14:textId="5B477CA7"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SA.271.1….202</w:t>
      </w:r>
      <w:r w:rsidR="00741573">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386B2D04" w:rsidR="00F743FF" w:rsidRPr="002D6B20"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r w:rsidR="0007701E" w:rsidRPr="0007701E">
        <w:rPr>
          <w:rFonts w:ascii="Arial" w:hAnsi="Arial" w:cs="Arial"/>
          <w:b/>
          <w:sz w:val="24"/>
          <w:szCs w:val="24"/>
        </w:rPr>
        <w:t>Remont drogi leśnej nr 220/1547 w Leśnictwie Hańczowa</w:t>
      </w:r>
      <w:r w:rsidRPr="00B159AC">
        <w:rPr>
          <w:rFonts w:ascii="Arial" w:hAnsi="Arial" w:cs="Arial"/>
          <w:b/>
          <w:sz w:val="24"/>
          <w:szCs w:val="24"/>
        </w:rPr>
        <w:t xml:space="preserve"> </w:t>
      </w:r>
      <w:r w:rsidRPr="00CF4A4F">
        <w:rPr>
          <w:rFonts w:ascii="Arial" w:hAnsi="Arial" w:cs="Arial"/>
          <w:sz w:val="24"/>
          <w:szCs w:val="24"/>
        </w:rPr>
        <w:t xml:space="preserve"> przeprowadzonym</w:t>
      </w:r>
      <w:r w:rsidRPr="002D6B20">
        <w:rPr>
          <w:rFonts w:ascii="Arial" w:hAnsi="Arial" w:cs="Arial"/>
          <w:sz w:val="24"/>
          <w:szCs w:val="24"/>
        </w:rPr>
        <w:t xml:space="preserve"> w trybie podstawowym  („Postępowanie”), 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37502518" w:rsidR="000B43B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00811332" w:rsidRPr="00811332">
        <w:rPr>
          <w:rFonts w:ascii="Arial" w:hAnsi="Arial" w:cs="Arial"/>
          <w:b/>
          <w:sz w:val="24"/>
          <w:szCs w:val="24"/>
        </w:rPr>
        <w:t>Remont drogi leśnej nr 220/1547 w Leśnictwie Hańczowa</w:t>
      </w:r>
      <w:r w:rsidR="0054128C" w:rsidRPr="0054128C">
        <w:rPr>
          <w:rFonts w:ascii="Arial" w:hAnsi="Arial" w:cs="Arial"/>
          <w:b/>
          <w:sz w:val="24"/>
          <w:szCs w:val="24"/>
        </w:rPr>
        <w:t>.</w:t>
      </w:r>
      <w:r w:rsidRPr="002D6B20">
        <w:rPr>
          <w:rFonts w:ascii="Arial" w:hAnsi="Arial" w:cs="Arial"/>
          <w:sz w:val="24"/>
          <w:szCs w:val="24"/>
        </w:rPr>
        <w:t>” 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075EA3F6"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wewnętrznych  dróg dojazdowych </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elementów tych dróg a w przypadku ich powstania Wykonawca </w:t>
      </w:r>
      <w:r w:rsidRPr="002D6B20">
        <w:rPr>
          <w:rFonts w:ascii="Arial" w:hAnsi="Arial" w:cs="Arial"/>
          <w:sz w:val="24"/>
          <w:szCs w:val="24"/>
        </w:rPr>
        <w:t xml:space="preserve"> </w:t>
      </w:r>
      <w:r w:rsidR="00862FA8" w:rsidRPr="002D6B20">
        <w:rPr>
          <w:rFonts w:ascii="Arial" w:hAnsi="Arial" w:cs="Arial"/>
          <w:sz w:val="24"/>
          <w:szCs w:val="24"/>
        </w:rPr>
        <w:t>swoim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0ACB4356"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7</w:t>
      </w:r>
      <w:r>
        <w:rPr>
          <w:rFonts w:ascii="Arial" w:hAnsi="Arial" w:cs="Arial"/>
          <w:sz w:val="24"/>
          <w:szCs w:val="24"/>
        </w:rPr>
        <w:t xml:space="preserve">0 % Wartości </w:t>
      </w:r>
      <w:r>
        <w:rPr>
          <w:rFonts w:ascii="Arial" w:hAnsi="Arial" w:cs="Arial"/>
          <w:sz w:val="24"/>
          <w:szCs w:val="24"/>
        </w:rPr>
        <w:lastRenderedPageBreak/>
        <w:t>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7BF4B4E8" w14:textId="3D80A03F"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(1) wystąpienia potrzeby zwiększenia zakresu rzeczowe</w:t>
      </w:r>
      <w:r>
        <w:rPr>
          <w:rFonts w:ascii="Arial" w:hAnsi="Arial" w:cs="Arial"/>
          <w:sz w:val="24"/>
          <w:szCs w:val="24"/>
        </w:rPr>
        <w:t xml:space="preserve">go usług stanowiących przedmiot </w:t>
      </w:r>
      <w:r w:rsidRPr="0007701E">
        <w:rPr>
          <w:rFonts w:ascii="Arial" w:hAnsi="Arial" w:cs="Arial"/>
          <w:sz w:val="24"/>
          <w:szCs w:val="24"/>
        </w:rPr>
        <w:t>zamówienia na skutek warunków przyrodniczych, klimatycznych bądź atmosferycznych,</w:t>
      </w:r>
    </w:p>
    <w:p w14:paraId="5A4F121A" w14:textId="159EED07"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(2) wystąpienia potrzeby zwiększenia zakresu rzeczowego usług stanowiących przedm</w:t>
      </w:r>
      <w:r>
        <w:rPr>
          <w:rFonts w:ascii="Arial" w:hAnsi="Arial" w:cs="Arial"/>
          <w:sz w:val="24"/>
          <w:szCs w:val="24"/>
        </w:rPr>
        <w:t xml:space="preserve">iot </w:t>
      </w:r>
      <w:r w:rsidRPr="0007701E">
        <w:rPr>
          <w:rFonts w:ascii="Arial" w:hAnsi="Arial" w:cs="Arial"/>
          <w:sz w:val="24"/>
          <w:szCs w:val="24"/>
        </w:rPr>
        <w:t>Zamówienia na skutek konieczności nieprzewidzianych w dokumentacji.</w:t>
      </w:r>
    </w:p>
    <w:p w14:paraId="231FC49B" w14:textId="1DBAA718"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(3) uzyskania dodatkowych środków finansowych, które bę</w:t>
      </w:r>
      <w:r>
        <w:rPr>
          <w:rFonts w:ascii="Arial" w:hAnsi="Arial" w:cs="Arial"/>
          <w:sz w:val="24"/>
          <w:szCs w:val="24"/>
        </w:rPr>
        <w:t xml:space="preserve">dą mogły zostać przeznaczone na </w:t>
      </w:r>
      <w:r w:rsidRPr="0007701E">
        <w:rPr>
          <w:rFonts w:ascii="Arial" w:hAnsi="Arial" w:cs="Arial"/>
          <w:sz w:val="24"/>
          <w:szCs w:val="24"/>
        </w:rPr>
        <w:t>remonty, utrzymanie dróg w Nadleśnictwie Łosie w roku 2023,</w:t>
      </w:r>
    </w:p>
    <w:p w14:paraId="157AEC96" w14:textId="3FE3B218" w:rsidR="009E4984"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 xml:space="preserve">(4) pilności i konieczności wykonania remontu, utrzymania </w:t>
      </w:r>
      <w:r>
        <w:rPr>
          <w:rFonts w:ascii="Arial" w:hAnsi="Arial" w:cs="Arial"/>
          <w:sz w:val="24"/>
          <w:szCs w:val="24"/>
        </w:rPr>
        <w:t xml:space="preserve">drogi leśnej znajdującej się na </w:t>
      </w:r>
      <w:r w:rsidRPr="0007701E">
        <w:rPr>
          <w:rFonts w:ascii="Arial" w:hAnsi="Arial" w:cs="Arial"/>
          <w:sz w:val="24"/>
          <w:szCs w:val="24"/>
        </w:rPr>
        <w:t>terenie Nadleśnictwa Łosie</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728073E5"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 xml:space="preserve">do </w:t>
      </w:r>
      <w:r w:rsidR="0007701E">
        <w:rPr>
          <w:rFonts w:ascii="Arial" w:hAnsi="Arial" w:cs="Arial"/>
          <w:b/>
          <w:sz w:val="24"/>
          <w:szCs w:val="24"/>
        </w:rPr>
        <w:t>2</w:t>
      </w:r>
      <w:r w:rsidR="0054128C">
        <w:rPr>
          <w:rFonts w:ascii="Arial" w:hAnsi="Arial" w:cs="Arial"/>
          <w:b/>
          <w:sz w:val="24"/>
          <w:szCs w:val="24"/>
        </w:rPr>
        <w:t xml:space="preserve"> miesięcy od daty podpisania umowy.</w:t>
      </w:r>
    </w:p>
    <w:p w14:paraId="67A779B9" w14:textId="77777777" w:rsidR="00F743FF" w:rsidRPr="002D6B20" w:rsidRDefault="00F743FF" w:rsidP="00F743FF">
      <w:pPr>
        <w:rPr>
          <w:rFonts w:ascii="Arial" w:hAnsi="Arial" w:cs="Arial"/>
          <w:sz w:val="24"/>
          <w:szCs w:val="24"/>
        </w:rPr>
      </w:pPr>
    </w:p>
    <w:p w14:paraId="1EF59CBB" w14:textId="64247B71"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10 (dziesięć)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13D9FB1E"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Nie  dotrzymanie tego terminu lub brak zaawansowania prac w miarę upływającego czasu na realizację  zadania  skutkować będzie zerwaniem umowy z winy Wykonawcy.</w:t>
      </w:r>
    </w:p>
    <w:p w14:paraId="036CBBCD" w14:textId="094A757F"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07701E" w:rsidRPr="0007701E">
        <w:rPr>
          <w:rFonts w:ascii="Arial" w:hAnsi="Arial" w:cs="Arial"/>
          <w:b/>
          <w:sz w:val="24"/>
          <w:szCs w:val="24"/>
        </w:rPr>
        <w:t>2</w:t>
      </w:r>
      <w:r w:rsidR="0054128C">
        <w:rPr>
          <w:rFonts w:ascii="Arial" w:hAnsi="Arial" w:cs="Arial"/>
          <w:b/>
          <w:sz w:val="24"/>
          <w:szCs w:val="24"/>
        </w:rPr>
        <w:t xml:space="preserve"> miesięcy</w:t>
      </w:r>
      <w:r w:rsidR="00D47101" w:rsidRPr="00D47101">
        <w:rPr>
          <w:rFonts w:ascii="Arial" w:hAnsi="Arial" w:cs="Arial"/>
          <w:b/>
          <w:sz w:val="24"/>
          <w:szCs w:val="24"/>
        </w:rPr>
        <w:t xml:space="preserve"> </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4AB896F3"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i</w:t>
      </w:r>
      <w:r w:rsidR="00077D2B">
        <w:rPr>
          <w:rFonts w:ascii="Arial" w:hAnsi="Arial" w:cs="Arial"/>
          <w:sz w:val="24"/>
          <w:szCs w:val="24"/>
        </w:rPr>
        <w:t> </w:t>
      </w:r>
      <w:r w:rsidRPr="002D6B20">
        <w:rPr>
          <w:rFonts w:ascii="Arial" w:hAnsi="Arial" w:cs="Arial"/>
          <w:sz w:val="24"/>
          <w:szCs w:val="24"/>
        </w:rPr>
        <w:t>stanowią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A24DA7B"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3A461A2E" w:rsidR="000B43B0" w:rsidRPr="002D6B2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w:t>
      </w:r>
      <w:r w:rsidR="0054128C" w:rsidRPr="0054128C">
        <w:rPr>
          <w:rFonts w:ascii="Arial" w:hAnsi="Arial" w:cs="Arial"/>
          <w:sz w:val="24"/>
          <w:szCs w:val="24"/>
        </w:rPr>
        <w:t>2022 poz. 1557</w:t>
      </w:r>
      <w:r w:rsidR="0054128C">
        <w:rPr>
          <w:rFonts w:ascii="Arial" w:hAnsi="Arial" w:cs="Arial"/>
          <w:sz w:val="24"/>
          <w:szCs w:val="24"/>
        </w:rPr>
        <w:t xml:space="preserve"> </w:t>
      </w:r>
      <w:r w:rsidRPr="002D6B20">
        <w:rPr>
          <w:rFonts w:ascii="Arial" w:hAnsi="Arial" w:cs="Arial"/>
          <w:sz w:val="24"/>
          <w:szCs w:val="24"/>
        </w:rPr>
        <w:t>).</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lastRenderedPageBreak/>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3D8C3614" w:rsidR="00D47101" w:rsidRPr="00D47101" w:rsidRDefault="000B43B0" w:rsidP="00D47101">
      <w:pPr>
        <w:pStyle w:val="Akapitzlist"/>
        <w:numPr>
          <w:ilvl w:val="0"/>
          <w:numId w:val="4"/>
        </w:numPr>
        <w:jc w:val="both"/>
        <w:rPr>
          <w:rFonts w:ascii="Arial" w:hAnsi="Arial" w:cs="Arial"/>
          <w:sz w:val="24"/>
          <w:szCs w:val="24"/>
        </w:rPr>
      </w:pPr>
      <w:r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w:t>
      </w:r>
      <w:proofErr w:type="spellStart"/>
      <w:r w:rsidR="00D47101" w:rsidRPr="00D47101">
        <w:rPr>
          <w:rFonts w:ascii="Arial" w:hAnsi="Arial" w:cs="Arial"/>
          <w:sz w:val="24"/>
          <w:szCs w:val="24"/>
        </w:rPr>
        <w:t>t.j</w:t>
      </w:r>
      <w:proofErr w:type="spellEnd"/>
      <w:r w:rsidR="00D47101" w:rsidRPr="00D47101">
        <w:rPr>
          <w:rFonts w:ascii="Arial" w:hAnsi="Arial" w:cs="Arial"/>
          <w:sz w:val="24"/>
          <w:szCs w:val="24"/>
        </w:rPr>
        <w:t>. Dz.U. z 2021 r. poz. 1213 ze zm.)</w:t>
      </w:r>
      <w:r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zapewnienia na własny koszt transportu odpadów do miejsc ich wykorzystania lub utylizacji, łącznie z kosztami utylizacji;</w:t>
      </w:r>
    </w:p>
    <w:p w14:paraId="387A522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27 kwietnia 2001r.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34E6DDB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 wraz z dokumentacją zdjęciową z przebiegu wykonywania robót  dla wszystkich  budowanych obiektów;</w:t>
      </w:r>
    </w:p>
    <w:p w14:paraId="75588B81"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36526132" w14:textId="17D4045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w:t>
      </w:r>
      <w:r w:rsidR="00FB7715">
        <w:rPr>
          <w:rFonts w:ascii="Arial" w:hAnsi="Arial" w:cs="Arial"/>
          <w:sz w:val="24"/>
          <w:szCs w:val="24"/>
        </w:rPr>
        <w:t xml:space="preserve">i przechowywanie </w:t>
      </w:r>
      <w:r w:rsidRPr="002D6B20">
        <w:rPr>
          <w:rFonts w:ascii="Arial" w:hAnsi="Arial" w:cs="Arial"/>
          <w:sz w:val="24"/>
          <w:szCs w:val="24"/>
        </w:rPr>
        <w:t xml:space="preserve">w </w:t>
      </w:r>
      <w:r w:rsidRPr="00765C97">
        <w:rPr>
          <w:rFonts w:ascii="Arial" w:hAnsi="Arial" w:cs="Arial"/>
          <w:sz w:val="24"/>
          <w:szCs w:val="24"/>
        </w:rPr>
        <w:t xml:space="preserve">formie </w:t>
      </w:r>
      <w:r w:rsidR="00765C97" w:rsidRPr="00765C97">
        <w:rPr>
          <w:rFonts w:ascii="Arial" w:hAnsi="Arial" w:cs="Arial"/>
          <w:sz w:val="24"/>
          <w:szCs w:val="24"/>
        </w:rPr>
        <w:t>elektronicznej</w:t>
      </w:r>
      <w:r w:rsidRPr="002D6B20">
        <w:rPr>
          <w:rFonts w:ascii="Arial" w:hAnsi="Arial" w:cs="Arial"/>
          <w:sz w:val="24"/>
          <w:szCs w:val="24"/>
        </w:rPr>
        <w:t xml:space="preserve"> dokumentacji fotograficznej z</w:t>
      </w:r>
      <w:r w:rsidR="00FB7715">
        <w:rPr>
          <w:rFonts w:ascii="Arial" w:hAnsi="Arial" w:cs="Arial"/>
          <w:sz w:val="24"/>
          <w:szCs w:val="24"/>
        </w:rPr>
        <w:t> </w:t>
      </w:r>
      <w:r w:rsidRPr="002D6B20">
        <w:rPr>
          <w:rFonts w:ascii="Arial" w:hAnsi="Arial" w:cs="Arial"/>
          <w:sz w:val="24"/>
          <w:szCs w:val="24"/>
        </w:rPr>
        <w:t>przebiegu prowadzonych prac a w szczególności robót zanikowych;</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6FE8F011"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Pr="002D6B20"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 xml:space="preserve">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lastRenderedPageBreak/>
        <w:t>poświadczoną za zgodność z oryginałem odpowiednio przez</w:t>
      </w:r>
      <w:r w:rsidR="00231755">
        <w:rPr>
          <w:rFonts w:ascii="Arial" w:hAnsi="Arial" w:cs="Arial"/>
          <w:sz w:val="24"/>
          <w:szCs w:val="24"/>
        </w:rPr>
        <w:t> </w:t>
      </w:r>
      <w:r w:rsidRPr="00F60752">
        <w:rPr>
          <w:rFonts w:ascii="Arial" w:hAnsi="Arial" w:cs="Arial"/>
          <w:sz w:val="24"/>
          <w:szCs w:val="24"/>
        </w:rPr>
        <w:t xml:space="preserve">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 xml:space="preserve">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2891C100"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6796F55A"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Przedmiotowe ubezpieczenie Wykonawca zobowiązany jest okazać na pierwsze wezwanie Zamawiającego</w:t>
      </w:r>
      <w:r w:rsidR="0033690A">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7748FE40"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w:t>
      </w:r>
      <w:r w:rsidR="009E4984">
        <w:rPr>
          <w:rFonts w:ascii="Arial" w:hAnsi="Arial" w:cs="Arial"/>
          <w:sz w:val="24"/>
          <w:szCs w:val="24"/>
        </w:rPr>
        <w:t> </w:t>
      </w:r>
      <w:r w:rsidRPr="002D6B20">
        <w:rPr>
          <w:rFonts w:ascii="Arial" w:hAnsi="Arial" w:cs="Arial"/>
          <w:sz w:val="24"/>
          <w:szCs w:val="24"/>
        </w:rPr>
        <w:t>art. 10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 wymaganiom projektu co do jakości.</w:t>
      </w:r>
    </w:p>
    <w:p w14:paraId="4E7DF506" w14:textId="5B3095D9"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Jeżeli w rezultacie przeprowadzonych badań okaże się, że zastosowane materiały, bądź wykonanie robót jest niezgodne z umową, to koszt badań dodatkowych </w:t>
      </w:r>
      <w:r w:rsidRPr="002D6B20">
        <w:rPr>
          <w:rFonts w:ascii="Arial" w:hAnsi="Arial" w:cs="Arial"/>
          <w:sz w:val="24"/>
          <w:szCs w:val="24"/>
        </w:rPr>
        <w:lastRenderedPageBreak/>
        <w:t>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5C86826"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472EAB20"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terminów określonych w umowie  zawartej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622CBD9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79802A8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13</w:t>
      </w:r>
      <w:r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0E1B2DD"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823119F"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AE88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 21 </w:t>
      </w:r>
      <w:r w:rsidRPr="002D6B20">
        <w:rPr>
          <w:rFonts w:ascii="Arial" w:hAnsi="Arial" w:cs="Arial"/>
          <w:sz w:val="24"/>
          <w:szCs w:val="24"/>
        </w:rPr>
        <w:t xml:space="preserve"> dni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387B194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07701E">
        <w:rPr>
          <w:rFonts w:ascii="Arial" w:hAnsi="Arial" w:cs="Arial"/>
          <w:sz w:val="24"/>
          <w:szCs w:val="24"/>
        </w:rPr>
        <w:t>5</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39B4C231"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6203503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35093272" w14:textId="00AEEF33"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lastRenderedPageBreak/>
        <w:t>z</w:t>
      </w:r>
      <w:r w:rsidR="000B43B0" w:rsidRPr="0035394A">
        <w:rPr>
          <w:rFonts w:ascii="Arial" w:hAnsi="Arial" w:cs="Arial"/>
          <w:sz w:val="24"/>
          <w:szCs w:val="24"/>
        </w:rPr>
        <w:t xml:space="preserve">a brak dokumentacji fotograficznej </w:t>
      </w:r>
      <w:bookmarkStart w:id="6" w:name="Z005"/>
      <w:r w:rsidR="000B43B0" w:rsidRPr="0035394A">
        <w:rPr>
          <w:rFonts w:ascii="Arial" w:hAnsi="Arial" w:cs="Arial"/>
          <w:sz w:val="24"/>
          <w:szCs w:val="24"/>
        </w:rPr>
        <w:t>0,1</w:t>
      </w:r>
      <w:r w:rsidRPr="00645A21">
        <w:rPr>
          <w:rFonts w:ascii="Arial" w:hAnsi="Arial" w:cs="Arial"/>
          <w:sz w:val="24"/>
          <w:szCs w:val="24"/>
        </w:rPr>
        <w:t xml:space="preserve"> </w:t>
      </w:r>
      <w:bookmarkStart w:id="7" w:name="Z005_slownie"/>
      <w:bookmarkEnd w:id="6"/>
      <w:r w:rsidRPr="00645A21">
        <w:rPr>
          <w:rFonts w:ascii="Arial" w:hAnsi="Arial" w:cs="Arial"/>
          <w:sz w:val="24"/>
          <w:szCs w:val="24"/>
        </w:rPr>
        <w:t>(zero i jed</w:t>
      </w:r>
      <w:r w:rsidR="00445E17">
        <w:rPr>
          <w:rFonts w:ascii="Arial" w:hAnsi="Arial" w:cs="Arial"/>
          <w:sz w:val="24"/>
          <w:szCs w:val="24"/>
        </w:rPr>
        <w:t>na</w:t>
      </w:r>
      <w:r w:rsidRPr="00645A21">
        <w:rPr>
          <w:rFonts w:ascii="Arial" w:hAnsi="Arial" w:cs="Arial"/>
          <w:sz w:val="24"/>
          <w:szCs w:val="24"/>
        </w:rPr>
        <w:t xml:space="preserve"> dziesiąta)</w:t>
      </w:r>
      <w:bookmarkEnd w:id="7"/>
      <w:r w:rsidR="000B43B0" w:rsidRPr="00645A21">
        <w:rPr>
          <w:rFonts w:ascii="Arial" w:hAnsi="Arial" w:cs="Arial"/>
          <w:sz w:val="24"/>
          <w:szCs w:val="24"/>
        </w:rPr>
        <w:t xml:space="preserve"> % wynagrodzenia umownego brutto</w:t>
      </w:r>
      <w:r w:rsidR="00B33783">
        <w:rPr>
          <w:rFonts w:ascii="Arial" w:hAnsi="Arial" w:cs="Arial"/>
          <w:sz w:val="24"/>
          <w:szCs w:val="24"/>
        </w:rPr>
        <w:t xml:space="preserve"> dot. każdego naruszenia</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8" w:name="Z006"/>
      <w:r w:rsidR="000B43B0" w:rsidRPr="002D6B20">
        <w:rPr>
          <w:rFonts w:ascii="Arial" w:hAnsi="Arial" w:cs="Arial"/>
          <w:sz w:val="24"/>
          <w:szCs w:val="24"/>
        </w:rPr>
        <w:t>10</w:t>
      </w:r>
      <w:r w:rsidRPr="002D6B20">
        <w:rPr>
          <w:rFonts w:ascii="Arial" w:hAnsi="Arial" w:cs="Arial"/>
          <w:sz w:val="24"/>
          <w:szCs w:val="24"/>
        </w:rPr>
        <w:t xml:space="preserve"> </w:t>
      </w:r>
      <w:bookmarkStart w:id="9" w:name="Z006_slownie"/>
      <w:bookmarkEnd w:id="8"/>
      <w:r w:rsidRPr="002D6B20">
        <w:rPr>
          <w:rFonts w:ascii="Arial" w:hAnsi="Arial" w:cs="Arial"/>
          <w:sz w:val="24"/>
          <w:szCs w:val="24"/>
        </w:rPr>
        <w:t>(dziesięć)</w:t>
      </w:r>
      <w:bookmarkEnd w:id="9"/>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45A987DF"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Wykonawca wyraża na powyższe zgodę. Jeżeli potrącenie to nie będzie możliwe, 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lastRenderedPageBreak/>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0A07A15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Pr="002D6B20">
        <w:rPr>
          <w:rFonts w:ascii="Arial" w:hAnsi="Arial" w:cs="Arial"/>
          <w:sz w:val="24"/>
          <w:szCs w:val="24"/>
        </w:rPr>
        <w:t xml:space="preserve">zakresem który podlega odbiorowi. </w:t>
      </w:r>
    </w:p>
    <w:p w14:paraId="31D6F619" w14:textId="123DFD4B"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0"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11" w:name="Z007_slownie"/>
      <w:bookmarkEnd w:id="10"/>
      <w:r w:rsidR="00314B60" w:rsidRPr="002D6B20">
        <w:rPr>
          <w:rFonts w:ascii="Arial" w:hAnsi="Arial" w:cs="Arial"/>
          <w:sz w:val="24"/>
          <w:szCs w:val="24"/>
        </w:rPr>
        <w:t>(dziewięć)</w:t>
      </w:r>
      <w:bookmarkEnd w:id="11"/>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617E00E9"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9E4984">
        <w:rPr>
          <w:rFonts w:ascii="Arial" w:hAnsi="Arial" w:cs="Arial"/>
          <w:sz w:val="24"/>
          <w:szCs w:val="24"/>
        </w:rPr>
        <w:t> </w:t>
      </w:r>
      <w:r w:rsidRPr="002D6B20">
        <w:rPr>
          <w:rFonts w:ascii="Arial" w:hAnsi="Arial" w:cs="Arial"/>
          <w:sz w:val="24"/>
          <w:szCs w:val="24"/>
        </w:rPr>
        <w:t>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lastRenderedPageBreak/>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42CD856B"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lastRenderedPageBreak/>
        <w:t>Wykonaw</w:t>
      </w:r>
      <w:r w:rsidR="003147F4">
        <w:rPr>
          <w:rFonts w:ascii="Arial" w:hAnsi="Arial" w:cs="Arial"/>
          <w:sz w:val="24"/>
          <w:szCs w:val="24"/>
        </w:rPr>
        <w:t>ca nie rozpoczął robót w ciągu 5</w:t>
      </w:r>
      <w:r w:rsidRPr="002D6B20">
        <w:rPr>
          <w:rFonts w:ascii="Arial" w:hAnsi="Arial" w:cs="Arial"/>
          <w:sz w:val="24"/>
          <w:szCs w:val="24"/>
        </w:rPr>
        <w:t xml:space="preserve"> dni  </w:t>
      </w:r>
      <w:r w:rsidR="00F9397B">
        <w:rPr>
          <w:rFonts w:ascii="Arial" w:hAnsi="Arial" w:cs="Arial"/>
          <w:sz w:val="24"/>
          <w:szCs w:val="24"/>
        </w:rPr>
        <w:t xml:space="preserve">od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8E8D7DD"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 xml:space="preserve">2 </w:t>
      </w:r>
      <w:proofErr w:type="spellStart"/>
      <w:r w:rsidR="00F9397B">
        <w:rPr>
          <w:rFonts w:ascii="Arial" w:hAnsi="Arial" w:cs="Arial"/>
          <w:sz w:val="24"/>
          <w:szCs w:val="24"/>
        </w:rPr>
        <w:t>ppkt</w:t>
      </w:r>
      <w:proofErr w:type="spellEnd"/>
      <w:r w:rsidR="00F9397B">
        <w:rPr>
          <w:rFonts w:ascii="Arial" w:hAnsi="Arial" w:cs="Arial"/>
          <w:sz w:val="24"/>
          <w:szCs w:val="24"/>
        </w:rPr>
        <w:t xml:space="preserve"> b</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Stroną  niniejszej  umowy  jest  osoba  fizyczna,  </w:t>
      </w:r>
      <w:bookmarkStart w:id="12" w:name="_GoBack"/>
      <w:r w:rsidRPr="002D6B20">
        <w:rPr>
          <w:rFonts w:ascii="Arial" w:hAnsi="Arial" w:cs="Arial"/>
          <w:sz w:val="24"/>
          <w:szCs w:val="24"/>
        </w:rPr>
        <w:t>to  zobowiązuje  się  ona  do  zapoznania  z  klauzulą informacyjną.</w:t>
      </w:r>
    </w:p>
    <w:bookmarkEnd w:id="12"/>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1344EF35" w14:textId="7C8F013F" w:rsidR="00EF7F59" w:rsidRPr="00D1684D"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lastRenderedPageBreak/>
        <w:t>Umowę sporządzono w formie pisemnej papierowej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p>
    <w:p w14:paraId="5699836B" w14:textId="77777777" w:rsidR="00EF7F59" w:rsidRPr="00D1684D" w:rsidRDefault="00EF7F59" w:rsidP="00D1684D">
      <w:pPr>
        <w:jc w:val="both"/>
        <w:rPr>
          <w:rFonts w:ascii="Arial" w:hAnsi="Arial" w:cs="Arial"/>
          <w:sz w:val="24"/>
          <w:szCs w:val="24"/>
        </w:rPr>
      </w:pPr>
      <w:r w:rsidRPr="00D1684D">
        <w:rPr>
          <w:rFonts w:ascii="Arial" w:hAnsi="Arial" w:cs="Arial"/>
          <w:sz w:val="24"/>
          <w:szCs w:val="24"/>
        </w:rPr>
        <w:t>Umowę sporządzono w formie elektronicznej (postać elektroniczna opatrzona kwalifikowanym podpisem elektronicznym) podpisanej przez obie strony.</w:t>
      </w:r>
    </w:p>
    <w:p w14:paraId="65BE79C1" w14:textId="77777777" w:rsidR="00EF7F59" w:rsidRPr="002D6B20" w:rsidRDefault="00EF7F59" w:rsidP="00EF7F59">
      <w:pPr>
        <w:pStyle w:val="Akapitzlist"/>
        <w:ind w:left="360"/>
        <w:jc w:val="both"/>
        <w:rPr>
          <w:rFonts w:ascii="Arial" w:hAnsi="Arial" w:cs="Arial"/>
          <w:sz w:val="24"/>
          <w:szCs w:val="24"/>
        </w:rPr>
      </w:pP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5C23" w14:textId="77777777" w:rsidR="00B6036F" w:rsidRDefault="00B6036F">
      <w:pPr>
        <w:spacing w:after="0" w:line="240" w:lineRule="auto"/>
      </w:pPr>
      <w:r>
        <w:separator/>
      </w:r>
    </w:p>
  </w:endnote>
  <w:endnote w:type="continuationSeparator" w:id="0">
    <w:p w14:paraId="77EE39DB" w14:textId="77777777" w:rsidR="00B6036F" w:rsidRDefault="00B6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DF2EA0" w:rsidRDefault="00DF2EA0">
        <w:pPr>
          <w:pStyle w:val="Stopka"/>
          <w:jc w:val="right"/>
        </w:pPr>
        <w:r>
          <w:fldChar w:fldCharType="begin"/>
        </w:r>
        <w:r>
          <w:instrText>PAGE   \* MERGEFORMAT</w:instrText>
        </w:r>
        <w:r>
          <w:fldChar w:fldCharType="separate"/>
        </w:r>
        <w:r w:rsidR="00FF36C9">
          <w:rPr>
            <w:noProof/>
          </w:rPr>
          <w:t>19</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12FA9" w14:textId="77777777" w:rsidR="00B6036F" w:rsidRDefault="00B6036F">
      <w:pPr>
        <w:spacing w:after="0" w:line="240" w:lineRule="auto"/>
      </w:pPr>
      <w:r>
        <w:separator/>
      </w:r>
    </w:p>
  </w:footnote>
  <w:footnote w:type="continuationSeparator" w:id="0">
    <w:p w14:paraId="2B164489" w14:textId="77777777" w:rsidR="00B6036F" w:rsidRDefault="00B6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6"/>
  </w:num>
  <w:num w:numId="3">
    <w:abstractNumId w:val="23"/>
  </w:num>
  <w:num w:numId="4">
    <w:abstractNumId w:val="5"/>
  </w:num>
  <w:num w:numId="5">
    <w:abstractNumId w:val="13"/>
  </w:num>
  <w:num w:numId="6">
    <w:abstractNumId w:val="2"/>
  </w:num>
  <w:num w:numId="7">
    <w:abstractNumId w:val="12"/>
  </w:num>
  <w:num w:numId="8">
    <w:abstractNumId w:val="19"/>
  </w:num>
  <w:num w:numId="9">
    <w:abstractNumId w:val="14"/>
  </w:num>
  <w:num w:numId="10">
    <w:abstractNumId w:val="17"/>
  </w:num>
  <w:num w:numId="11">
    <w:abstractNumId w:val="10"/>
  </w:num>
  <w:num w:numId="12">
    <w:abstractNumId w:val="0"/>
  </w:num>
  <w:num w:numId="13">
    <w:abstractNumId w:val="16"/>
  </w:num>
  <w:num w:numId="14">
    <w:abstractNumId w:val="4"/>
  </w:num>
  <w:num w:numId="15">
    <w:abstractNumId w:val="11"/>
  </w:num>
  <w:num w:numId="16">
    <w:abstractNumId w:val="24"/>
  </w:num>
  <w:num w:numId="17">
    <w:abstractNumId w:val="18"/>
  </w:num>
  <w:num w:numId="18">
    <w:abstractNumId w:val="22"/>
  </w:num>
  <w:num w:numId="19">
    <w:abstractNumId w:val="15"/>
  </w:num>
  <w:num w:numId="20">
    <w:abstractNumId w:val="8"/>
  </w:num>
  <w:num w:numId="21">
    <w:abstractNumId w:val="1"/>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16432"/>
    <w:rsid w:val="00057C70"/>
    <w:rsid w:val="0007701E"/>
    <w:rsid w:val="00077D2B"/>
    <w:rsid w:val="00091858"/>
    <w:rsid w:val="000A3EB9"/>
    <w:rsid w:val="000A4626"/>
    <w:rsid w:val="000B43B0"/>
    <w:rsid w:val="000C0257"/>
    <w:rsid w:val="000E35EF"/>
    <w:rsid w:val="00112F68"/>
    <w:rsid w:val="00114608"/>
    <w:rsid w:val="001A7142"/>
    <w:rsid w:val="001B722D"/>
    <w:rsid w:val="001E1540"/>
    <w:rsid w:val="001E7791"/>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28C"/>
    <w:rsid w:val="0033690A"/>
    <w:rsid w:val="00346287"/>
    <w:rsid w:val="0035245B"/>
    <w:rsid w:val="0035394A"/>
    <w:rsid w:val="00360692"/>
    <w:rsid w:val="00372C78"/>
    <w:rsid w:val="0038639B"/>
    <w:rsid w:val="003B0E62"/>
    <w:rsid w:val="003C52A9"/>
    <w:rsid w:val="0040236C"/>
    <w:rsid w:val="00445E17"/>
    <w:rsid w:val="004674B3"/>
    <w:rsid w:val="00477486"/>
    <w:rsid w:val="00487555"/>
    <w:rsid w:val="004D2D55"/>
    <w:rsid w:val="00507604"/>
    <w:rsid w:val="0054128C"/>
    <w:rsid w:val="00587304"/>
    <w:rsid w:val="00590D82"/>
    <w:rsid w:val="005A2DE5"/>
    <w:rsid w:val="005B148C"/>
    <w:rsid w:val="005B5EA8"/>
    <w:rsid w:val="005C4145"/>
    <w:rsid w:val="005E4F64"/>
    <w:rsid w:val="00600577"/>
    <w:rsid w:val="006103CD"/>
    <w:rsid w:val="00645A21"/>
    <w:rsid w:val="00672B77"/>
    <w:rsid w:val="00691CF3"/>
    <w:rsid w:val="006D18D5"/>
    <w:rsid w:val="006D3218"/>
    <w:rsid w:val="006D36BA"/>
    <w:rsid w:val="006E6B73"/>
    <w:rsid w:val="00703A28"/>
    <w:rsid w:val="007130DF"/>
    <w:rsid w:val="007271E6"/>
    <w:rsid w:val="00737D95"/>
    <w:rsid w:val="00741573"/>
    <w:rsid w:val="007470B6"/>
    <w:rsid w:val="00752435"/>
    <w:rsid w:val="00765C97"/>
    <w:rsid w:val="00772122"/>
    <w:rsid w:val="00793164"/>
    <w:rsid w:val="007C5E5E"/>
    <w:rsid w:val="007D4CD7"/>
    <w:rsid w:val="007F60E4"/>
    <w:rsid w:val="0080110E"/>
    <w:rsid w:val="00811332"/>
    <w:rsid w:val="008340A9"/>
    <w:rsid w:val="00862FA8"/>
    <w:rsid w:val="00863CEC"/>
    <w:rsid w:val="0089635C"/>
    <w:rsid w:val="008A333E"/>
    <w:rsid w:val="008B0DD5"/>
    <w:rsid w:val="008B6DDC"/>
    <w:rsid w:val="008E5D3B"/>
    <w:rsid w:val="008F30D0"/>
    <w:rsid w:val="008F54C3"/>
    <w:rsid w:val="00907584"/>
    <w:rsid w:val="009232F3"/>
    <w:rsid w:val="00936F96"/>
    <w:rsid w:val="00953A5F"/>
    <w:rsid w:val="009709E3"/>
    <w:rsid w:val="00991753"/>
    <w:rsid w:val="009A07EF"/>
    <w:rsid w:val="009A3C03"/>
    <w:rsid w:val="009E4984"/>
    <w:rsid w:val="00A11E41"/>
    <w:rsid w:val="00A11F5E"/>
    <w:rsid w:val="00A14FAB"/>
    <w:rsid w:val="00A15F1A"/>
    <w:rsid w:val="00A167AE"/>
    <w:rsid w:val="00A52ADC"/>
    <w:rsid w:val="00AA3806"/>
    <w:rsid w:val="00AC6A43"/>
    <w:rsid w:val="00AE4E22"/>
    <w:rsid w:val="00B0439B"/>
    <w:rsid w:val="00B11190"/>
    <w:rsid w:val="00B159AC"/>
    <w:rsid w:val="00B33783"/>
    <w:rsid w:val="00B6036F"/>
    <w:rsid w:val="00BC4229"/>
    <w:rsid w:val="00C622A6"/>
    <w:rsid w:val="00C7077A"/>
    <w:rsid w:val="00C74B08"/>
    <w:rsid w:val="00C76C41"/>
    <w:rsid w:val="00C77A35"/>
    <w:rsid w:val="00C83C6F"/>
    <w:rsid w:val="00CE5E1E"/>
    <w:rsid w:val="00CF130D"/>
    <w:rsid w:val="00CF4A4F"/>
    <w:rsid w:val="00D146FE"/>
    <w:rsid w:val="00D1684D"/>
    <w:rsid w:val="00D3527F"/>
    <w:rsid w:val="00D47101"/>
    <w:rsid w:val="00DB3B28"/>
    <w:rsid w:val="00DC198A"/>
    <w:rsid w:val="00DF2EA0"/>
    <w:rsid w:val="00E02414"/>
    <w:rsid w:val="00E44474"/>
    <w:rsid w:val="00E82239"/>
    <w:rsid w:val="00E84A1C"/>
    <w:rsid w:val="00E87433"/>
    <w:rsid w:val="00EB0185"/>
    <w:rsid w:val="00EC1389"/>
    <w:rsid w:val="00EE0A63"/>
    <w:rsid w:val="00EF3560"/>
    <w:rsid w:val="00EF7F59"/>
    <w:rsid w:val="00F01BE0"/>
    <w:rsid w:val="00F21660"/>
    <w:rsid w:val="00F50771"/>
    <w:rsid w:val="00F56C15"/>
    <w:rsid w:val="00F60752"/>
    <w:rsid w:val="00F743FF"/>
    <w:rsid w:val="00F84419"/>
    <w:rsid w:val="00F901C1"/>
    <w:rsid w:val="00F9397B"/>
    <w:rsid w:val="00F9444B"/>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8E20-DE68-4348-9A4A-6362DA2A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7085</Words>
  <Characters>42513</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3</cp:revision>
  <cp:lastPrinted>2021-05-20T11:09:00Z</cp:lastPrinted>
  <dcterms:created xsi:type="dcterms:W3CDTF">2023-05-10T05:42:00Z</dcterms:created>
  <dcterms:modified xsi:type="dcterms:W3CDTF">2023-05-10T08:13:00Z</dcterms:modified>
</cp:coreProperties>
</file>