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965" w:rsidRPr="0024510A" w:rsidRDefault="00AA0965" w:rsidP="00AA0965">
      <w:pPr>
        <w:pBdr>
          <w:top w:val="single" w:sz="4" w:space="0" w:color="auto"/>
          <w:left w:val="single" w:sz="4" w:space="6" w:color="auto"/>
          <w:bottom w:val="single" w:sz="4" w:space="1" w:color="auto"/>
          <w:right w:val="single" w:sz="4" w:space="6" w:color="auto"/>
        </w:pBdr>
        <w:jc w:val="center"/>
        <w:rPr>
          <w:rFonts w:eastAsiaTheme="majorEastAsia"/>
          <w:b/>
          <w:sz w:val="22"/>
          <w:szCs w:val="22"/>
          <w:lang w:eastAsia="en-US"/>
        </w:rPr>
      </w:pPr>
      <w:r w:rsidRPr="0024510A">
        <w:rPr>
          <w:rFonts w:eastAsiaTheme="majorEastAsia"/>
          <w:b/>
          <w:sz w:val="22"/>
          <w:szCs w:val="22"/>
          <w:lang w:eastAsia="en-US"/>
        </w:rPr>
        <w:t>SPECYFIKACJA WARUNKÓW ZAMÓWIENIA</w:t>
      </w:r>
    </w:p>
    <w:p w:rsidR="00AA0965" w:rsidRPr="0024510A" w:rsidRDefault="00AA0965" w:rsidP="00AA0965">
      <w:pPr>
        <w:pBdr>
          <w:top w:val="single" w:sz="4" w:space="0" w:color="auto"/>
          <w:left w:val="single" w:sz="4" w:space="6" w:color="auto"/>
          <w:bottom w:val="single" w:sz="4" w:space="1" w:color="auto"/>
          <w:right w:val="single" w:sz="4" w:space="6" w:color="auto"/>
        </w:pBdr>
        <w:jc w:val="center"/>
        <w:rPr>
          <w:rFonts w:eastAsiaTheme="majorEastAsia"/>
          <w:bCs/>
          <w:sz w:val="22"/>
          <w:szCs w:val="22"/>
          <w:lang w:eastAsia="en-US"/>
        </w:rPr>
      </w:pPr>
      <w:r w:rsidRPr="0024510A">
        <w:rPr>
          <w:rFonts w:eastAsiaTheme="majorEastAsia"/>
          <w:bCs/>
          <w:sz w:val="22"/>
          <w:szCs w:val="22"/>
          <w:lang w:eastAsia="en-US"/>
        </w:rPr>
        <w:t>(dalej: SWZ)</w:t>
      </w:r>
    </w:p>
    <w:p w:rsidR="00AA0965" w:rsidRPr="0024510A" w:rsidRDefault="00AA0965" w:rsidP="00AA0965">
      <w:pPr>
        <w:suppressAutoHyphens/>
        <w:rPr>
          <w:b/>
          <w:i/>
          <w:sz w:val="22"/>
          <w:szCs w:val="22"/>
          <w:u w:val="single"/>
          <w:lang w:eastAsia="ar-SA"/>
        </w:rPr>
      </w:pPr>
      <w:r w:rsidRPr="0024510A">
        <w:rPr>
          <w:b/>
          <w:i/>
          <w:sz w:val="22"/>
          <w:szCs w:val="22"/>
          <w:u w:val="single"/>
          <w:lang w:eastAsia="ar-SA"/>
        </w:rPr>
        <w:t>Zamawiający:</w:t>
      </w:r>
    </w:p>
    <w:p w:rsidR="00AA0965" w:rsidRPr="0024510A" w:rsidRDefault="00AA0965" w:rsidP="00AA0965">
      <w:pPr>
        <w:suppressAutoHyphens/>
        <w:rPr>
          <w:b/>
          <w:sz w:val="22"/>
          <w:szCs w:val="22"/>
          <w:lang w:eastAsia="ar-SA"/>
        </w:rPr>
      </w:pPr>
    </w:p>
    <w:p w:rsidR="00AA0965" w:rsidRPr="0024510A" w:rsidRDefault="00AA0965" w:rsidP="00AA0965">
      <w:pPr>
        <w:pStyle w:val="Akapitzlist1"/>
        <w:ind w:hanging="708"/>
        <w:jc w:val="left"/>
        <w:rPr>
          <w:rFonts w:ascii="Times New Roman" w:hAnsi="Times New Roman" w:cs="Times New Roman"/>
          <w:sz w:val="22"/>
          <w:szCs w:val="22"/>
        </w:rPr>
      </w:pPr>
      <w:bookmarkStart w:id="0" w:name="_Hlk11786852"/>
      <w:r w:rsidRPr="0024510A">
        <w:rPr>
          <w:rFonts w:ascii="Times New Roman" w:hAnsi="Times New Roman" w:cs="Times New Roman"/>
          <w:sz w:val="22"/>
          <w:szCs w:val="22"/>
        </w:rPr>
        <w:t>Gmina Bircza</w:t>
      </w:r>
    </w:p>
    <w:bookmarkEnd w:id="0"/>
    <w:p w:rsidR="00AA0965" w:rsidRPr="0024510A" w:rsidRDefault="00704B45" w:rsidP="00AA0965">
      <w:pPr>
        <w:pStyle w:val="Akapitzlist1"/>
        <w:ind w:hanging="708"/>
        <w:jc w:val="left"/>
        <w:rPr>
          <w:rFonts w:ascii="Times New Roman" w:hAnsi="Times New Roman" w:cs="Times New Roman"/>
          <w:sz w:val="22"/>
          <w:szCs w:val="22"/>
        </w:rPr>
      </w:pPr>
      <w:r w:rsidRPr="0024510A">
        <w:rPr>
          <w:rFonts w:ascii="Times New Roman" w:hAnsi="Times New Roman" w:cs="Times New Roman"/>
          <w:sz w:val="22"/>
          <w:szCs w:val="22"/>
        </w:rPr>
        <w:t>ul. Ojca Św. Jana Pawła II 10</w:t>
      </w:r>
      <w:r w:rsidR="00AA0965" w:rsidRPr="0024510A">
        <w:rPr>
          <w:rFonts w:ascii="Times New Roman" w:hAnsi="Times New Roman" w:cs="Times New Roman"/>
          <w:sz w:val="22"/>
          <w:szCs w:val="22"/>
        </w:rPr>
        <w:t>,</w:t>
      </w:r>
    </w:p>
    <w:p w:rsidR="00AA0965" w:rsidRPr="0024510A" w:rsidRDefault="00AA0965" w:rsidP="00AA0965">
      <w:pPr>
        <w:pStyle w:val="Akapitzlist1"/>
        <w:ind w:hanging="708"/>
        <w:jc w:val="left"/>
        <w:rPr>
          <w:rFonts w:ascii="Times New Roman" w:hAnsi="Times New Roman" w:cs="Times New Roman"/>
          <w:sz w:val="22"/>
          <w:szCs w:val="22"/>
        </w:rPr>
      </w:pPr>
      <w:r w:rsidRPr="0024510A">
        <w:rPr>
          <w:rFonts w:ascii="Times New Roman" w:hAnsi="Times New Roman" w:cs="Times New Roman"/>
          <w:sz w:val="22"/>
          <w:szCs w:val="22"/>
        </w:rPr>
        <w:t xml:space="preserve">37-740 Bircza, </w:t>
      </w:r>
    </w:p>
    <w:p w:rsidR="00AA0965" w:rsidRPr="0024510A" w:rsidRDefault="00AA0965" w:rsidP="00AA0965">
      <w:pPr>
        <w:rPr>
          <w:sz w:val="22"/>
          <w:szCs w:val="22"/>
        </w:rPr>
      </w:pPr>
      <w:r w:rsidRPr="0024510A">
        <w:rPr>
          <w:sz w:val="22"/>
          <w:szCs w:val="22"/>
        </w:rPr>
        <w:t xml:space="preserve">REGON </w:t>
      </w:r>
      <w:r w:rsidRPr="0024510A">
        <w:rPr>
          <w:bCs/>
          <w:sz w:val="22"/>
          <w:szCs w:val="22"/>
        </w:rPr>
        <w:t>650900476</w:t>
      </w:r>
    </w:p>
    <w:p w:rsidR="00AA0965" w:rsidRPr="0024510A" w:rsidRDefault="00AA0965" w:rsidP="00AA0965">
      <w:pPr>
        <w:rPr>
          <w:sz w:val="22"/>
          <w:szCs w:val="22"/>
        </w:rPr>
      </w:pPr>
      <w:r w:rsidRPr="0024510A">
        <w:rPr>
          <w:sz w:val="22"/>
          <w:szCs w:val="22"/>
        </w:rPr>
        <w:t xml:space="preserve">NIP </w:t>
      </w:r>
      <w:r w:rsidRPr="0024510A">
        <w:rPr>
          <w:bCs/>
          <w:sz w:val="22"/>
          <w:szCs w:val="22"/>
        </w:rPr>
        <w:t>795-23-08-157</w:t>
      </w:r>
    </w:p>
    <w:p w:rsidR="00AA0965" w:rsidRPr="0024510A" w:rsidRDefault="00AA0965" w:rsidP="00AA0965">
      <w:pPr>
        <w:suppressAutoHyphens/>
        <w:rPr>
          <w:b/>
          <w:sz w:val="22"/>
          <w:szCs w:val="22"/>
          <w:lang w:eastAsia="ar-SA"/>
        </w:rPr>
      </w:pPr>
    </w:p>
    <w:p w:rsidR="00AA0965" w:rsidRPr="0024510A" w:rsidRDefault="00AA0965" w:rsidP="00AA0965">
      <w:pPr>
        <w:suppressAutoHyphens/>
        <w:rPr>
          <w:b/>
          <w:sz w:val="22"/>
          <w:szCs w:val="22"/>
          <w:lang w:eastAsia="ar-SA"/>
        </w:rPr>
      </w:pPr>
    </w:p>
    <w:p w:rsidR="00AA0965" w:rsidRPr="0024510A" w:rsidRDefault="00AA0965" w:rsidP="00AA0965">
      <w:pPr>
        <w:jc w:val="center"/>
        <w:rPr>
          <w:sz w:val="22"/>
          <w:szCs w:val="22"/>
        </w:rPr>
      </w:pPr>
      <w:r w:rsidRPr="0024510A">
        <w:rPr>
          <w:sz w:val="22"/>
          <w:szCs w:val="22"/>
        </w:rPr>
        <w:t>Przedmiotowe postępowanie prowadzone jest przy użyciu środków komunikacji elektronicznej. Składanie ofert następuje za pośrednictwem platformy zakupowej dostępnej pod adresem internetowym:</w:t>
      </w:r>
      <w:r w:rsidR="00F30BAB" w:rsidRPr="0024510A">
        <w:rPr>
          <w:sz w:val="22"/>
          <w:szCs w:val="22"/>
        </w:rPr>
        <w:t xml:space="preserve"> </w:t>
      </w:r>
      <w:r w:rsidRPr="0024510A">
        <w:rPr>
          <w:rStyle w:val="Hipercze"/>
          <w:color w:val="auto"/>
          <w:sz w:val="22"/>
          <w:szCs w:val="22"/>
        </w:rPr>
        <w:t>https://platformazakupowa.pl/pn/bircza</w:t>
      </w:r>
    </w:p>
    <w:p w:rsidR="00AA0965" w:rsidRPr="0024510A" w:rsidRDefault="00AA0965" w:rsidP="00F50CFB">
      <w:pPr>
        <w:suppressAutoHyphens/>
        <w:rPr>
          <w:b/>
          <w:sz w:val="22"/>
          <w:szCs w:val="22"/>
          <w:lang w:eastAsia="ar-SA"/>
        </w:rPr>
      </w:pPr>
    </w:p>
    <w:p w:rsidR="004916BA" w:rsidRPr="0024510A" w:rsidRDefault="004916BA" w:rsidP="00F50CFB">
      <w:pPr>
        <w:suppressAutoHyphens/>
        <w:rPr>
          <w:b/>
          <w:sz w:val="22"/>
          <w:szCs w:val="22"/>
          <w:lang w:eastAsia="ar-SA"/>
        </w:rPr>
      </w:pPr>
    </w:p>
    <w:p w:rsidR="00AA0965" w:rsidRPr="0024510A" w:rsidRDefault="00AA0965" w:rsidP="00AA0965">
      <w:pPr>
        <w:suppressAutoHyphens/>
        <w:rPr>
          <w:b/>
          <w:sz w:val="22"/>
          <w:szCs w:val="22"/>
          <w:lang w:eastAsia="ar-SA"/>
        </w:rPr>
      </w:pPr>
    </w:p>
    <w:p w:rsidR="00AA0965" w:rsidRPr="0024510A" w:rsidRDefault="00AA0965" w:rsidP="00AA0965">
      <w:pPr>
        <w:keepNext/>
        <w:suppressAutoHyphens/>
        <w:jc w:val="center"/>
        <w:outlineLvl w:val="1"/>
        <w:rPr>
          <w:b/>
          <w:sz w:val="22"/>
          <w:szCs w:val="22"/>
          <w:lang w:eastAsia="ar-SA"/>
        </w:rPr>
      </w:pPr>
      <w:r w:rsidRPr="0024510A">
        <w:rPr>
          <w:b/>
          <w:sz w:val="22"/>
          <w:szCs w:val="22"/>
          <w:lang w:eastAsia="ar-SA"/>
        </w:rPr>
        <w:t xml:space="preserve">SPECYFIKACJA WARUNKÓW ZAMÓWIENIA </w:t>
      </w:r>
    </w:p>
    <w:p w:rsidR="00AA0965" w:rsidRPr="0024510A" w:rsidRDefault="00AA0965" w:rsidP="00AA0965">
      <w:pPr>
        <w:keepNext/>
        <w:suppressAutoHyphens/>
        <w:jc w:val="center"/>
        <w:outlineLvl w:val="1"/>
        <w:rPr>
          <w:b/>
          <w:sz w:val="22"/>
          <w:szCs w:val="22"/>
          <w:lang w:eastAsia="ar-SA"/>
        </w:rPr>
      </w:pPr>
      <w:r w:rsidRPr="0024510A">
        <w:rPr>
          <w:sz w:val="22"/>
          <w:szCs w:val="22"/>
          <w:lang w:eastAsia="ar-SA"/>
        </w:rPr>
        <w:t>zwana dalej</w:t>
      </w:r>
      <w:r w:rsidRPr="0024510A">
        <w:rPr>
          <w:b/>
          <w:sz w:val="22"/>
          <w:szCs w:val="22"/>
          <w:lang w:eastAsia="ar-SA"/>
        </w:rPr>
        <w:t xml:space="preserve"> (SWZ)</w:t>
      </w:r>
    </w:p>
    <w:p w:rsidR="00AA0965" w:rsidRPr="0024510A" w:rsidRDefault="00AA0965" w:rsidP="00AA0965">
      <w:pPr>
        <w:suppressAutoHyphens/>
        <w:jc w:val="center"/>
        <w:rPr>
          <w:b/>
          <w:sz w:val="22"/>
          <w:szCs w:val="22"/>
          <w:u w:val="single"/>
          <w:lang w:eastAsia="ar-SA"/>
        </w:rPr>
      </w:pPr>
    </w:p>
    <w:p w:rsidR="00AA0965" w:rsidRPr="0024510A" w:rsidRDefault="00AA0965" w:rsidP="00AA0965">
      <w:pPr>
        <w:suppressAutoHyphens/>
        <w:jc w:val="center"/>
        <w:rPr>
          <w:b/>
          <w:sz w:val="22"/>
          <w:szCs w:val="22"/>
          <w:lang w:eastAsia="ar-SA"/>
        </w:rPr>
      </w:pPr>
      <w:r w:rsidRPr="0024510A">
        <w:rPr>
          <w:sz w:val="22"/>
          <w:szCs w:val="22"/>
          <w:lang w:eastAsia="ar-SA"/>
        </w:rPr>
        <w:t xml:space="preserve">do postępowania prowadzonego w </w:t>
      </w:r>
      <w:r w:rsidRPr="0024510A">
        <w:rPr>
          <w:b/>
          <w:sz w:val="22"/>
          <w:szCs w:val="22"/>
          <w:lang w:eastAsia="ar-SA"/>
        </w:rPr>
        <w:t>trybie podstawowym</w:t>
      </w:r>
    </w:p>
    <w:p w:rsidR="00AA0965" w:rsidRPr="0024510A" w:rsidRDefault="00AA0965" w:rsidP="00AA0965">
      <w:pPr>
        <w:suppressAutoHyphens/>
        <w:jc w:val="center"/>
        <w:rPr>
          <w:b/>
          <w:sz w:val="22"/>
          <w:szCs w:val="22"/>
          <w:lang w:eastAsia="ar-SA"/>
        </w:rPr>
      </w:pPr>
    </w:p>
    <w:p w:rsidR="00C16984" w:rsidRPr="0024510A" w:rsidRDefault="00C16984" w:rsidP="00AA0965">
      <w:pPr>
        <w:suppressAutoHyphens/>
        <w:jc w:val="center"/>
        <w:rPr>
          <w:b/>
          <w:sz w:val="22"/>
          <w:szCs w:val="22"/>
          <w:lang w:eastAsia="ar-SA"/>
        </w:rPr>
      </w:pPr>
    </w:p>
    <w:p w:rsidR="00AA0965" w:rsidRPr="0024510A" w:rsidRDefault="00AA0965" w:rsidP="00AA0965">
      <w:pPr>
        <w:suppressAutoHyphens/>
        <w:jc w:val="center"/>
        <w:rPr>
          <w:b/>
          <w:sz w:val="22"/>
          <w:szCs w:val="22"/>
          <w:lang w:eastAsia="ar-SA"/>
        </w:rPr>
      </w:pPr>
    </w:p>
    <w:p w:rsidR="00D00A7A" w:rsidRPr="00AF3B9C" w:rsidRDefault="00D00A7A" w:rsidP="00D00A7A">
      <w:pPr>
        <w:spacing w:after="160" w:line="259" w:lineRule="auto"/>
        <w:jc w:val="center"/>
        <w:rPr>
          <w:rFonts w:eastAsiaTheme="minorHAnsi"/>
          <w:b/>
          <w:lang w:eastAsia="en-US"/>
        </w:rPr>
      </w:pPr>
      <w:r w:rsidRPr="008F2601">
        <w:rPr>
          <w:rFonts w:eastAsiaTheme="minorHAnsi"/>
          <w:b/>
          <w:lang w:eastAsia="en-US"/>
        </w:rPr>
        <w:t>„Dostawa 1 szt. Autobusu 20-miejscowego (19+1 kierowca)  z przystosowaniem dla osób niepełnosprawnych w ramach zadania pn.: „Likwidacja barier transportowych poprzez zakup autobusu przystosowanego do przewozu osób na wózkach inwalidzkich” dofinansowanego ze środków PFRON w ramach „PROGRAMU WYRÓWNYWANIA RÓŻNIC MIĘDZY REGIONAMI III ”</w:t>
      </w:r>
    </w:p>
    <w:p w:rsidR="00AA0965" w:rsidRPr="0024510A" w:rsidRDefault="00AA0965" w:rsidP="00C13D59">
      <w:pPr>
        <w:autoSpaceDE w:val="0"/>
        <w:spacing w:line="276" w:lineRule="auto"/>
        <w:jc w:val="center"/>
        <w:rPr>
          <w:b/>
          <w:sz w:val="22"/>
          <w:szCs w:val="22"/>
          <w:lang w:eastAsia="ar-SA"/>
        </w:rPr>
      </w:pPr>
    </w:p>
    <w:p w:rsidR="00AA60AF" w:rsidRPr="0024510A" w:rsidRDefault="00AA60AF" w:rsidP="00AA0965">
      <w:pPr>
        <w:suppressAutoHyphens/>
        <w:jc w:val="center"/>
        <w:rPr>
          <w:b/>
          <w:sz w:val="22"/>
          <w:szCs w:val="22"/>
          <w:lang w:eastAsia="ar-SA"/>
        </w:rPr>
      </w:pPr>
    </w:p>
    <w:p w:rsidR="00AA0965" w:rsidRPr="0024510A" w:rsidRDefault="00AA0965" w:rsidP="00AA0965">
      <w:pPr>
        <w:suppressAutoHyphens/>
        <w:jc w:val="center"/>
        <w:rPr>
          <w:b/>
          <w:sz w:val="22"/>
          <w:szCs w:val="22"/>
          <w:lang w:eastAsia="ar-SA"/>
        </w:rPr>
      </w:pPr>
      <w:r w:rsidRPr="0024510A">
        <w:rPr>
          <w:b/>
          <w:sz w:val="22"/>
          <w:szCs w:val="22"/>
          <w:lang w:eastAsia="ar-SA"/>
        </w:rPr>
        <w:t>o wartości szacunkowej mniejszej niż kwoty określone w przepisach wydanych na podstawie art. 3 ustawy PZP</w:t>
      </w:r>
    </w:p>
    <w:p w:rsidR="00AA0965" w:rsidRPr="0024510A" w:rsidRDefault="00AA0965" w:rsidP="00AA0965">
      <w:pPr>
        <w:suppressAutoHyphens/>
        <w:jc w:val="center"/>
        <w:rPr>
          <w:b/>
          <w:sz w:val="22"/>
          <w:szCs w:val="22"/>
          <w:lang w:eastAsia="ar-SA"/>
        </w:rPr>
      </w:pPr>
    </w:p>
    <w:p w:rsidR="00164F53" w:rsidRPr="0024510A" w:rsidRDefault="00164F53" w:rsidP="00164F53">
      <w:pPr>
        <w:suppressAutoHyphens/>
        <w:jc w:val="center"/>
        <w:rPr>
          <w:sz w:val="22"/>
          <w:szCs w:val="22"/>
          <w:lang w:eastAsia="ar-SA"/>
        </w:rPr>
      </w:pPr>
      <w:r w:rsidRPr="0024510A">
        <w:rPr>
          <w:sz w:val="22"/>
          <w:szCs w:val="22"/>
          <w:lang w:eastAsia="ar-SA"/>
        </w:rPr>
        <w:t xml:space="preserve">tryb zgodny z art. 275 Ustawy z dnia 11 września 2019 r. Prawo Zamówień Publicznych zwaną dalej </w:t>
      </w:r>
      <w:r w:rsidRPr="0024510A">
        <w:rPr>
          <w:b/>
          <w:sz w:val="22"/>
          <w:szCs w:val="22"/>
          <w:lang w:eastAsia="ar-SA"/>
        </w:rPr>
        <w:t xml:space="preserve">„ustawą PZP” </w:t>
      </w:r>
      <w:r w:rsidR="001A7D5A" w:rsidRPr="0024510A">
        <w:rPr>
          <w:sz w:val="22"/>
          <w:szCs w:val="22"/>
          <w:lang w:eastAsia="ar-SA"/>
        </w:rPr>
        <w:t xml:space="preserve"> (Dz. U. z 2022</w:t>
      </w:r>
      <w:r w:rsidR="00704B45" w:rsidRPr="0024510A">
        <w:rPr>
          <w:sz w:val="22"/>
          <w:szCs w:val="22"/>
          <w:lang w:eastAsia="ar-SA"/>
        </w:rPr>
        <w:t xml:space="preserve"> r., poz. 1710 </w:t>
      </w:r>
      <w:r w:rsidRPr="0024510A">
        <w:rPr>
          <w:sz w:val="22"/>
          <w:szCs w:val="22"/>
          <w:lang w:eastAsia="ar-SA"/>
        </w:rPr>
        <w:t>ze. zm.)</w:t>
      </w:r>
    </w:p>
    <w:p w:rsidR="00AA0965" w:rsidRPr="0024510A" w:rsidRDefault="00AA0965" w:rsidP="00AA0965">
      <w:pPr>
        <w:suppressAutoHyphens/>
        <w:jc w:val="center"/>
        <w:rPr>
          <w:sz w:val="22"/>
          <w:szCs w:val="22"/>
          <w:lang w:eastAsia="ar-SA"/>
        </w:rPr>
      </w:pPr>
    </w:p>
    <w:p w:rsidR="00C16984" w:rsidRPr="0024510A" w:rsidRDefault="00C16984" w:rsidP="00AA0965">
      <w:pPr>
        <w:suppressAutoHyphens/>
        <w:jc w:val="center"/>
        <w:rPr>
          <w:sz w:val="22"/>
          <w:szCs w:val="22"/>
          <w:lang w:eastAsia="ar-SA"/>
        </w:rPr>
      </w:pPr>
    </w:p>
    <w:p w:rsidR="00C16984" w:rsidRPr="0024510A" w:rsidRDefault="00C16984" w:rsidP="00AA0965">
      <w:pPr>
        <w:suppressAutoHyphens/>
        <w:jc w:val="center"/>
        <w:rPr>
          <w:sz w:val="22"/>
          <w:szCs w:val="22"/>
          <w:lang w:eastAsia="ar-SA"/>
        </w:rPr>
      </w:pPr>
    </w:p>
    <w:p w:rsidR="00AA0965" w:rsidRPr="0024510A" w:rsidRDefault="00AA0965" w:rsidP="00AA0965">
      <w:pPr>
        <w:suppressAutoHyphens/>
        <w:rPr>
          <w:b/>
          <w:sz w:val="22"/>
          <w:szCs w:val="22"/>
          <w:u w:val="single"/>
          <w:lang w:eastAsia="ar-SA"/>
        </w:rPr>
      </w:pPr>
    </w:p>
    <w:p w:rsidR="00AA0965" w:rsidRPr="0024510A" w:rsidRDefault="00AA0965" w:rsidP="00AA0965">
      <w:pPr>
        <w:suppressAutoHyphens/>
        <w:jc w:val="center"/>
        <w:rPr>
          <w:b/>
          <w:sz w:val="22"/>
          <w:szCs w:val="22"/>
          <w:u w:val="single"/>
          <w:lang w:eastAsia="ar-SA"/>
        </w:rPr>
      </w:pPr>
      <w:r w:rsidRPr="0024510A">
        <w:rPr>
          <w:b/>
          <w:sz w:val="22"/>
          <w:szCs w:val="22"/>
          <w:u w:val="single"/>
          <w:lang w:eastAsia="ar-SA"/>
        </w:rPr>
        <w:t>UWAGA!</w:t>
      </w:r>
    </w:p>
    <w:p w:rsidR="00AA0965" w:rsidRPr="0024510A" w:rsidRDefault="00AA0965" w:rsidP="00AA0965">
      <w:pPr>
        <w:suppressAutoHyphens/>
        <w:jc w:val="center"/>
        <w:rPr>
          <w:b/>
          <w:sz w:val="22"/>
          <w:szCs w:val="22"/>
          <w:u w:val="single"/>
          <w:lang w:eastAsia="ar-SA"/>
        </w:rPr>
      </w:pPr>
    </w:p>
    <w:p w:rsidR="00AA0965" w:rsidRPr="0024510A" w:rsidRDefault="00AA0965" w:rsidP="00AA0965">
      <w:pPr>
        <w:keepNext/>
        <w:suppressAutoHyphens/>
        <w:jc w:val="center"/>
        <w:outlineLvl w:val="3"/>
        <w:rPr>
          <w:b/>
          <w:i/>
          <w:iCs/>
          <w:sz w:val="22"/>
          <w:szCs w:val="22"/>
          <w:lang w:eastAsia="ar-SA"/>
        </w:rPr>
      </w:pPr>
      <w:r w:rsidRPr="0024510A">
        <w:rPr>
          <w:b/>
          <w:i/>
          <w:iCs/>
          <w:sz w:val="22"/>
          <w:szCs w:val="22"/>
          <w:lang w:eastAsia="ar-SA"/>
        </w:rPr>
        <w:t>PRZED PRZYGOTOWANIEM OFERTY PROSZĘ DOKŁADNIE ZAPOZNAĆ SIĘ ZE SPECYFIKACJĄ</w:t>
      </w:r>
    </w:p>
    <w:p w:rsidR="00AA0965" w:rsidRPr="0024510A" w:rsidRDefault="00AA0965" w:rsidP="00AA0965">
      <w:pPr>
        <w:keepNext/>
        <w:suppressAutoHyphens/>
        <w:jc w:val="center"/>
        <w:outlineLvl w:val="3"/>
        <w:rPr>
          <w:b/>
          <w:i/>
          <w:iCs/>
          <w:sz w:val="22"/>
          <w:szCs w:val="22"/>
          <w:lang w:eastAsia="ar-SA"/>
        </w:rPr>
      </w:pPr>
    </w:p>
    <w:p w:rsidR="00AA0965" w:rsidRPr="0024510A" w:rsidRDefault="00AA0965" w:rsidP="00AA0965">
      <w:pPr>
        <w:suppressAutoHyphens/>
        <w:ind w:left="3540"/>
        <w:jc w:val="center"/>
        <w:rPr>
          <w:sz w:val="22"/>
          <w:szCs w:val="22"/>
          <w:lang w:eastAsia="ar-SA"/>
        </w:rPr>
      </w:pPr>
    </w:p>
    <w:p w:rsidR="00C16984" w:rsidRPr="0024510A" w:rsidRDefault="00C16984" w:rsidP="00AA0965">
      <w:pPr>
        <w:suppressAutoHyphens/>
        <w:ind w:left="3540"/>
        <w:jc w:val="center"/>
        <w:rPr>
          <w:sz w:val="22"/>
          <w:szCs w:val="22"/>
          <w:lang w:eastAsia="ar-SA"/>
        </w:rPr>
      </w:pPr>
    </w:p>
    <w:p w:rsidR="00C16984" w:rsidRPr="0024510A" w:rsidRDefault="00C16984" w:rsidP="00AA0965">
      <w:pPr>
        <w:suppressAutoHyphens/>
        <w:ind w:left="3540"/>
        <w:jc w:val="center"/>
        <w:rPr>
          <w:sz w:val="22"/>
          <w:szCs w:val="22"/>
          <w:lang w:eastAsia="ar-SA"/>
        </w:rPr>
      </w:pPr>
    </w:p>
    <w:p w:rsidR="00C16984" w:rsidRPr="0024510A" w:rsidRDefault="00C16984" w:rsidP="00AA0965">
      <w:pPr>
        <w:suppressAutoHyphens/>
        <w:ind w:left="3540"/>
        <w:jc w:val="center"/>
        <w:rPr>
          <w:sz w:val="22"/>
          <w:szCs w:val="22"/>
          <w:lang w:eastAsia="ar-SA"/>
        </w:rPr>
      </w:pPr>
    </w:p>
    <w:p w:rsidR="00AA0965" w:rsidRPr="0024510A" w:rsidRDefault="00AA0965" w:rsidP="00AA0965">
      <w:pPr>
        <w:suppressAutoHyphens/>
        <w:ind w:left="3540"/>
        <w:jc w:val="center"/>
        <w:rPr>
          <w:sz w:val="22"/>
          <w:szCs w:val="22"/>
          <w:lang w:eastAsia="ar-SA"/>
        </w:rPr>
      </w:pPr>
    </w:p>
    <w:p w:rsidR="00AA0965" w:rsidRPr="0024510A" w:rsidRDefault="00AA0965" w:rsidP="00AA0965">
      <w:pPr>
        <w:suppressAutoHyphens/>
        <w:ind w:left="5040" w:firstLine="720"/>
        <w:rPr>
          <w:sz w:val="22"/>
          <w:szCs w:val="22"/>
          <w:lang w:eastAsia="ar-SA"/>
        </w:rPr>
      </w:pPr>
      <w:r w:rsidRPr="0024510A">
        <w:rPr>
          <w:sz w:val="22"/>
          <w:szCs w:val="22"/>
          <w:lang w:eastAsia="ar-SA"/>
        </w:rPr>
        <w:t>ZATWIERDZAM</w:t>
      </w:r>
    </w:p>
    <w:p w:rsidR="00AA0965" w:rsidRPr="0024510A" w:rsidRDefault="00AA0965" w:rsidP="00AA0965">
      <w:pPr>
        <w:suppressAutoHyphens/>
        <w:jc w:val="right"/>
        <w:rPr>
          <w:sz w:val="22"/>
          <w:szCs w:val="22"/>
          <w:lang w:eastAsia="ar-SA"/>
        </w:rPr>
      </w:pPr>
    </w:p>
    <w:p w:rsidR="00AA0965" w:rsidRPr="0024510A" w:rsidRDefault="00AA0965" w:rsidP="00AA0965">
      <w:pPr>
        <w:suppressAutoHyphens/>
        <w:jc w:val="center"/>
        <w:rPr>
          <w:sz w:val="22"/>
          <w:szCs w:val="22"/>
          <w:lang w:eastAsia="ar-SA"/>
        </w:rPr>
      </w:pPr>
      <w:r w:rsidRPr="0024510A">
        <w:rPr>
          <w:sz w:val="22"/>
          <w:szCs w:val="22"/>
          <w:lang w:eastAsia="ar-SA"/>
        </w:rPr>
        <w:tab/>
      </w:r>
      <w:r w:rsidRPr="0024510A">
        <w:rPr>
          <w:sz w:val="22"/>
          <w:szCs w:val="22"/>
          <w:lang w:eastAsia="ar-SA"/>
        </w:rPr>
        <w:tab/>
      </w:r>
      <w:r w:rsidRPr="0024510A">
        <w:rPr>
          <w:sz w:val="22"/>
          <w:szCs w:val="22"/>
          <w:lang w:eastAsia="ar-SA"/>
        </w:rPr>
        <w:tab/>
      </w:r>
      <w:r w:rsidRPr="0024510A">
        <w:rPr>
          <w:sz w:val="22"/>
          <w:szCs w:val="22"/>
          <w:lang w:eastAsia="ar-SA"/>
        </w:rPr>
        <w:tab/>
      </w:r>
      <w:r w:rsidRPr="0024510A">
        <w:rPr>
          <w:sz w:val="22"/>
          <w:szCs w:val="22"/>
          <w:lang w:eastAsia="ar-SA"/>
        </w:rPr>
        <w:tab/>
      </w:r>
      <w:r w:rsidRPr="0024510A">
        <w:rPr>
          <w:sz w:val="22"/>
          <w:szCs w:val="22"/>
          <w:lang w:eastAsia="ar-SA"/>
        </w:rPr>
        <w:tab/>
        <w:t xml:space="preserve">  .………………………………………</w:t>
      </w:r>
    </w:p>
    <w:p w:rsidR="00CD5878" w:rsidRPr="0024510A" w:rsidRDefault="00AA0965" w:rsidP="00D9269D">
      <w:pPr>
        <w:suppressAutoHyphens/>
        <w:ind w:left="4248" w:right="-2" w:firstLine="708"/>
        <w:rPr>
          <w:bCs/>
          <w:sz w:val="22"/>
          <w:szCs w:val="22"/>
          <w:lang w:eastAsia="ar-SA"/>
        </w:rPr>
      </w:pPr>
      <w:r w:rsidRPr="0024510A">
        <w:rPr>
          <w:bCs/>
          <w:sz w:val="22"/>
          <w:szCs w:val="22"/>
          <w:lang w:eastAsia="ar-SA"/>
        </w:rPr>
        <w:t>/podpis kierownika zamawiającego/</w:t>
      </w:r>
    </w:p>
    <w:p w:rsidR="001777B4" w:rsidRPr="0024510A" w:rsidRDefault="001777B4" w:rsidP="00D9269D">
      <w:pPr>
        <w:suppressAutoHyphens/>
        <w:ind w:left="4248" w:right="-2" w:firstLine="708"/>
        <w:rPr>
          <w:bCs/>
          <w:sz w:val="22"/>
          <w:szCs w:val="22"/>
          <w:lang w:eastAsia="ar-SA"/>
        </w:rPr>
      </w:pPr>
    </w:p>
    <w:p w:rsidR="00E93E7C" w:rsidRPr="0024510A" w:rsidRDefault="00E93E7C" w:rsidP="00014FAB">
      <w:pPr>
        <w:spacing w:line="276" w:lineRule="auto"/>
        <w:rPr>
          <w:rFonts w:eastAsiaTheme="majorEastAsia"/>
          <w:b/>
          <w:sz w:val="22"/>
          <w:szCs w:val="22"/>
          <w:lang w:eastAsia="en-US"/>
        </w:rPr>
      </w:pPr>
    </w:p>
    <w:p w:rsidR="00CD5878" w:rsidRPr="0024510A" w:rsidRDefault="00A85F26" w:rsidP="00341020">
      <w:pPr>
        <w:spacing w:line="276" w:lineRule="auto"/>
        <w:jc w:val="both"/>
        <w:rPr>
          <w:rFonts w:eastAsiaTheme="majorEastAsia"/>
          <w:b/>
          <w:sz w:val="22"/>
          <w:szCs w:val="22"/>
          <w:lang w:eastAsia="en-US"/>
        </w:rPr>
      </w:pPr>
      <w:r w:rsidRPr="0024510A">
        <w:rPr>
          <w:rFonts w:eastAsiaTheme="majorEastAsia"/>
          <w:b/>
          <w:sz w:val="22"/>
          <w:szCs w:val="22"/>
          <w:lang w:eastAsia="en-US"/>
        </w:rPr>
        <w:t xml:space="preserve">1. </w:t>
      </w:r>
      <w:r w:rsidR="00CD5878" w:rsidRPr="0024510A">
        <w:rPr>
          <w:rFonts w:eastAsiaTheme="majorEastAsia"/>
          <w:b/>
          <w:sz w:val="22"/>
          <w:szCs w:val="22"/>
          <w:lang w:eastAsia="en-US"/>
        </w:rPr>
        <w:t>Dane Zamawiającego (nazwa, numer telefonu, adres poczty elektronicznej, dane strony internetowej prowadzonego postępowania)</w:t>
      </w:r>
    </w:p>
    <w:p w:rsidR="00C670C6" w:rsidRPr="0024510A" w:rsidRDefault="00CD5878" w:rsidP="00341020">
      <w:pPr>
        <w:pStyle w:val="Default"/>
        <w:spacing w:line="276" w:lineRule="auto"/>
        <w:jc w:val="both"/>
        <w:rPr>
          <w:rFonts w:ascii="Times New Roman" w:eastAsiaTheme="majorEastAsia" w:hAnsi="Times New Roman" w:cs="Times New Roman"/>
          <w:b/>
          <w:color w:val="auto"/>
          <w:sz w:val="22"/>
          <w:szCs w:val="22"/>
          <w:lang w:eastAsia="en-US"/>
        </w:rPr>
      </w:pPr>
      <w:r w:rsidRPr="0024510A">
        <w:rPr>
          <w:rFonts w:ascii="Times New Roman" w:eastAsiaTheme="majorEastAsia" w:hAnsi="Times New Roman" w:cs="Times New Roman"/>
          <w:b/>
          <w:color w:val="auto"/>
          <w:sz w:val="22"/>
          <w:szCs w:val="22"/>
          <w:lang w:eastAsia="en-US"/>
        </w:rPr>
        <w:t>1.1.</w:t>
      </w:r>
      <w:r w:rsidRPr="0024510A">
        <w:rPr>
          <w:rFonts w:ascii="Times New Roman" w:eastAsiaTheme="majorEastAsia" w:hAnsi="Times New Roman" w:cs="Times New Roman"/>
          <w:b/>
          <w:color w:val="auto"/>
          <w:sz w:val="22"/>
          <w:szCs w:val="22"/>
          <w:lang w:eastAsia="en-US"/>
        </w:rPr>
        <w:tab/>
        <w:t>Zamawiający:</w:t>
      </w:r>
    </w:p>
    <w:p w:rsidR="00C670C6" w:rsidRPr="0024510A" w:rsidRDefault="00C670C6" w:rsidP="00341020">
      <w:pPr>
        <w:pStyle w:val="Default"/>
        <w:spacing w:line="276" w:lineRule="auto"/>
        <w:jc w:val="both"/>
        <w:rPr>
          <w:rFonts w:ascii="Times New Roman" w:hAnsi="Times New Roman" w:cs="Times New Roman"/>
          <w:color w:val="auto"/>
          <w:sz w:val="22"/>
          <w:szCs w:val="22"/>
        </w:rPr>
      </w:pPr>
      <w:r w:rsidRPr="0024510A">
        <w:rPr>
          <w:rFonts w:ascii="Times New Roman" w:hAnsi="Times New Roman" w:cs="Times New Roman"/>
          <w:b/>
          <w:bCs/>
          <w:color w:val="auto"/>
          <w:sz w:val="22"/>
          <w:szCs w:val="22"/>
        </w:rPr>
        <w:t>GMINA BIRCZA</w:t>
      </w:r>
    </w:p>
    <w:p w:rsidR="00C670C6" w:rsidRPr="0024510A" w:rsidRDefault="00704B45" w:rsidP="00341020">
      <w:pPr>
        <w:pStyle w:val="Default"/>
        <w:spacing w:line="276" w:lineRule="auto"/>
        <w:jc w:val="both"/>
        <w:rPr>
          <w:rFonts w:ascii="Times New Roman" w:hAnsi="Times New Roman" w:cs="Times New Roman"/>
          <w:color w:val="auto"/>
          <w:sz w:val="22"/>
          <w:szCs w:val="22"/>
        </w:rPr>
      </w:pPr>
      <w:r w:rsidRPr="0024510A">
        <w:rPr>
          <w:rFonts w:ascii="Times New Roman" w:hAnsi="Times New Roman" w:cs="Times New Roman"/>
          <w:color w:val="auto"/>
          <w:sz w:val="22"/>
          <w:szCs w:val="22"/>
        </w:rPr>
        <w:t>ul. Ojca Św. Jana Pawła II 10</w:t>
      </w:r>
      <w:r w:rsidR="00C670C6" w:rsidRPr="0024510A">
        <w:rPr>
          <w:rFonts w:ascii="Times New Roman" w:hAnsi="Times New Roman" w:cs="Times New Roman"/>
          <w:color w:val="auto"/>
          <w:sz w:val="22"/>
          <w:szCs w:val="22"/>
        </w:rPr>
        <w:t xml:space="preserve">, 37-740 Bircza </w:t>
      </w:r>
    </w:p>
    <w:p w:rsidR="00C670C6" w:rsidRPr="0024510A" w:rsidRDefault="00C670C6" w:rsidP="00341020">
      <w:pPr>
        <w:pStyle w:val="Default"/>
        <w:spacing w:line="276" w:lineRule="auto"/>
        <w:jc w:val="both"/>
        <w:rPr>
          <w:rFonts w:ascii="Times New Roman" w:hAnsi="Times New Roman" w:cs="Times New Roman"/>
          <w:color w:val="auto"/>
          <w:sz w:val="22"/>
          <w:szCs w:val="22"/>
        </w:rPr>
      </w:pPr>
      <w:r w:rsidRPr="0024510A">
        <w:rPr>
          <w:rFonts w:ascii="Times New Roman" w:hAnsi="Times New Roman" w:cs="Times New Roman"/>
          <w:color w:val="auto"/>
          <w:sz w:val="22"/>
          <w:szCs w:val="22"/>
        </w:rPr>
        <w:t>tel. 16 672609</w:t>
      </w:r>
      <w:r w:rsidR="001777B4" w:rsidRPr="0024510A">
        <w:rPr>
          <w:rFonts w:ascii="Times New Roman" w:hAnsi="Times New Roman" w:cs="Times New Roman"/>
          <w:color w:val="auto"/>
          <w:sz w:val="22"/>
          <w:szCs w:val="22"/>
        </w:rPr>
        <w:t>1</w:t>
      </w:r>
      <w:r w:rsidRPr="0024510A">
        <w:rPr>
          <w:rFonts w:ascii="Times New Roman" w:hAnsi="Times New Roman" w:cs="Times New Roman"/>
          <w:color w:val="auto"/>
          <w:sz w:val="22"/>
          <w:szCs w:val="22"/>
        </w:rPr>
        <w:t xml:space="preserve">, </w:t>
      </w:r>
    </w:p>
    <w:p w:rsidR="00C670C6" w:rsidRPr="0024510A" w:rsidRDefault="00C670C6" w:rsidP="00341020">
      <w:pPr>
        <w:pStyle w:val="Default"/>
        <w:spacing w:line="276" w:lineRule="auto"/>
        <w:jc w:val="both"/>
        <w:rPr>
          <w:rFonts w:ascii="Times New Roman" w:hAnsi="Times New Roman" w:cs="Times New Roman"/>
          <w:color w:val="auto"/>
          <w:sz w:val="22"/>
          <w:szCs w:val="22"/>
        </w:rPr>
      </w:pPr>
      <w:r w:rsidRPr="0024510A">
        <w:rPr>
          <w:rFonts w:ascii="Times New Roman" w:hAnsi="Times New Roman" w:cs="Times New Roman"/>
          <w:color w:val="auto"/>
          <w:sz w:val="22"/>
          <w:szCs w:val="22"/>
        </w:rPr>
        <w:t xml:space="preserve">godziny pracy: pn.-pt.–od 7:30 do 15:30 </w:t>
      </w:r>
    </w:p>
    <w:p w:rsidR="00C670C6" w:rsidRPr="0024510A" w:rsidRDefault="00C670C6" w:rsidP="00341020">
      <w:pPr>
        <w:pStyle w:val="Default"/>
        <w:spacing w:line="276" w:lineRule="auto"/>
        <w:jc w:val="both"/>
        <w:rPr>
          <w:rFonts w:ascii="Times New Roman" w:hAnsi="Times New Roman" w:cs="Times New Roman"/>
          <w:color w:val="auto"/>
          <w:sz w:val="22"/>
          <w:szCs w:val="22"/>
        </w:rPr>
      </w:pPr>
      <w:r w:rsidRPr="0024510A">
        <w:rPr>
          <w:rFonts w:ascii="Times New Roman" w:hAnsi="Times New Roman" w:cs="Times New Roman"/>
          <w:color w:val="auto"/>
          <w:sz w:val="22"/>
          <w:szCs w:val="22"/>
        </w:rPr>
        <w:t xml:space="preserve">1.2. Adres strony internetowej: https://www.bircza.pl/ </w:t>
      </w:r>
    </w:p>
    <w:p w:rsidR="00C670C6" w:rsidRPr="0024510A" w:rsidRDefault="00EC5E75" w:rsidP="00341020">
      <w:pPr>
        <w:pStyle w:val="Default"/>
        <w:spacing w:line="276" w:lineRule="auto"/>
        <w:jc w:val="both"/>
        <w:rPr>
          <w:rFonts w:ascii="Times New Roman" w:hAnsi="Times New Roman" w:cs="Times New Roman"/>
          <w:color w:val="auto"/>
          <w:sz w:val="22"/>
          <w:szCs w:val="22"/>
        </w:rPr>
      </w:pPr>
      <w:r w:rsidRPr="0024510A">
        <w:rPr>
          <w:rFonts w:ascii="Times New Roman" w:hAnsi="Times New Roman" w:cs="Times New Roman"/>
          <w:color w:val="auto"/>
          <w:sz w:val="22"/>
          <w:szCs w:val="22"/>
        </w:rPr>
        <w:t xml:space="preserve">1.3. </w:t>
      </w:r>
      <w:proofErr w:type="spellStart"/>
      <w:r w:rsidRPr="0024510A">
        <w:rPr>
          <w:rFonts w:ascii="Times New Roman" w:hAnsi="Times New Roman" w:cs="Times New Roman"/>
          <w:color w:val="auto"/>
          <w:sz w:val="22"/>
          <w:szCs w:val="22"/>
        </w:rPr>
        <w:t>e.mail</w:t>
      </w:r>
      <w:proofErr w:type="spellEnd"/>
      <w:r w:rsidRPr="0024510A">
        <w:rPr>
          <w:rFonts w:ascii="Times New Roman" w:hAnsi="Times New Roman" w:cs="Times New Roman"/>
          <w:color w:val="auto"/>
          <w:sz w:val="22"/>
          <w:szCs w:val="22"/>
        </w:rPr>
        <w:t>: s</w:t>
      </w:r>
      <w:r w:rsidR="00C670C6" w:rsidRPr="0024510A">
        <w:rPr>
          <w:rFonts w:ascii="Times New Roman" w:hAnsi="Times New Roman" w:cs="Times New Roman"/>
          <w:color w:val="auto"/>
          <w:sz w:val="22"/>
          <w:szCs w:val="22"/>
        </w:rPr>
        <w:t xml:space="preserve">ekretariat@bircza.pl </w:t>
      </w:r>
    </w:p>
    <w:p w:rsidR="00C670C6" w:rsidRPr="0024510A" w:rsidRDefault="00C670C6" w:rsidP="00341020">
      <w:pPr>
        <w:pStyle w:val="Default"/>
        <w:spacing w:line="276" w:lineRule="auto"/>
        <w:jc w:val="both"/>
        <w:rPr>
          <w:rFonts w:ascii="Times New Roman" w:hAnsi="Times New Roman" w:cs="Times New Roman"/>
          <w:color w:val="auto"/>
          <w:sz w:val="22"/>
          <w:szCs w:val="22"/>
        </w:rPr>
      </w:pPr>
      <w:r w:rsidRPr="0024510A">
        <w:rPr>
          <w:rFonts w:ascii="Times New Roman" w:hAnsi="Times New Roman" w:cs="Times New Roman"/>
          <w:color w:val="auto"/>
          <w:sz w:val="22"/>
          <w:szCs w:val="22"/>
        </w:rPr>
        <w:t xml:space="preserve">1.4. Adres strony internetowej </w:t>
      </w:r>
      <w:hyperlink r:id="rId8" w:history="1">
        <w:r w:rsidR="00EC5E75" w:rsidRPr="0024510A">
          <w:rPr>
            <w:rStyle w:val="Hipercze"/>
            <w:rFonts w:ascii="Times New Roman" w:hAnsi="Times New Roman" w:cs="Times New Roman"/>
            <w:color w:val="auto"/>
            <w:sz w:val="22"/>
            <w:szCs w:val="22"/>
          </w:rPr>
          <w:t>https://platformazakupowa.pl/pn/bircza</w:t>
        </w:r>
      </w:hyperlink>
      <w:r w:rsidRPr="0024510A">
        <w:rPr>
          <w:rFonts w:ascii="Times New Roman" w:hAnsi="Times New Roman" w:cs="Times New Roman"/>
          <w:color w:val="auto"/>
          <w:sz w:val="22"/>
          <w:szCs w:val="22"/>
        </w:rPr>
        <w:t xml:space="preserve"> będą udostępniane będą zmiany i wyjaśnienia treści SWZ oraz inne dokumenty zamówienia bezpośrednio związane z postępowaniem. </w:t>
      </w:r>
    </w:p>
    <w:p w:rsidR="00BF3FB9" w:rsidRPr="0024510A" w:rsidRDefault="00BF3FB9" w:rsidP="00341020">
      <w:pPr>
        <w:spacing w:line="276" w:lineRule="auto"/>
        <w:jc w:val="both"/>
        <w:rPr>
          <w:rFonts w:eastAsiaTheme="majorEastAsia"/>
          <w:b/>
          <w:sz w:val="22"/>
          <w:szCs w:val="22"/>
          <w:lang w:eastAsia="en-US"/>
        </w:rPr>
      </w:pPr>
    </w:p>
    <w:p w:rsidR="00962CBB" w:rsidRPr="0024510A" w:rsidRDefault="00AC0740" w:rsidP="00341020">
      <w:pPr>
        <w:spacing w:after="200" w:line="276" w:lineRule="auto"/>
        <w:contextualSpacing/>
        <w:jc w:val="both"/>
        <w:rPr>
          <w:rFonts w:eastAsiaTheme="majorEastAsia"/>
          <w:b/>
          <w:sz w:val="22"/>
          <w:szCs w:val="22"/>
          <w:lang w:eastAsia="en-US"/>
        </w:rPr>
      </w:pPr>
      <w:r w:rsidRPr="0024510A">
        <w:rPr>
          <w:rFonts w:eastAsiaTheme="majorEastAsia"/>
          <w:b/>
          <w:sz w:val="22"/>
          <w:szCs w:val="22"/>
          <w:lang w:eastAsia="en-US"/>
        </w:rPr>
        <w:t>2</w:t>
      </w:r>
      <w:r w:rsidR="001C253A" w:rsidRPr="0024510A">
        <w:rPr>
          <w:rFonts w:eastAsiaTheme="majorEastAsia"/>
          <w:b/>
          <w:sz w:val="22"/>
          <w:szCs w:val="22"/>
          <w:lang w:eastAsia="en-US"/>
        </w:rPr>
        <w:t xml:space="preserve">. </w:t>
      </w:r>
      <w:r w:rsidR="00142A1B" w:rsidRPr="0024510A">
        <w:rPr>
          <w:rFonts w:eastAsiaTheme="majorEastAsia"/>
          <w:b/>
          <w:sz w:val="22"/>
          <w:szCs w:val="22"/>
          <w:lang w:eastAsia="en-US"/>
        </w:rPr>
        <w:t>Tryb udzielenia zamówienia</w:t>
      </w:r>
    </w:p>
    <w:p w:rsidR="00CD5878" w:rsidRPr="0024510A" w:rsidRDefault="00CD5878" w:rsidP="00341020">
      <w:pPr>
        <w:spacing w:line="276" w:lineRule="auto"/>
        <w:jc w:val="both"/>
        <w:rPr>
          <w:rFonts w:eastAsiaTheme="majorEastAsia"/>
          <w:bCs/>
          <w:sz w:val="22"/>
          <w:szCs w:val="22"/>
          <w:lang w:eastAsia="en-US"/>
        </w:rPr>
      </w:pPr>
      <w:r w:rsidRPr="0024510A">
        <w:rPr>
          <w:rFonts w:eastAsiaTheme="majorEastAsia"/>
          <w:bCs/>
          <w:sz w:val="22"/>
          <w:szCs w:val="22"/>
          <w:lang w:eastAsia="en-US"/>
        </w:rPr>
        <w:t>Postępowanie jest prowadzone w trybie podstawowym.</w:t>
      </w:r>
    </w:p>
    <w:p w:rsidR="00205B1E" w:rsidRPr="0024510A" w:rsidRDefault="00CD5878" w:rsidP="00341020">
      <w:pPr>
        <w:spacing w:line="276" w:lineRule="auto"/>
        <w:jc w:val="both"/>
        <w:rPr>
          <w:rFonts w:eastAsiaTheme="majorEastAsia"/>
          <w:b/>
          <w:sz w:val="22"/>
          <w:szCs w:val="22"/>
          <w:lang w:eastAsia="en-US"/>
        </w:rPr>
      </w:pPr>
      <w:r w:rsidRPr="0024510A">
        <w:rPr>
          <w:rFonts w:eastAsiaTheme="majorEastAsia"/>
          <w:b/>
          <w:sz w:val="22"/>
          <w:szCs w:val="22"/>
          <w:lang w:eastAsia="en-US"/>
        </w:rPr>
        <w:t>2</w:t>
      </w:r>
      <w:r w:rsidR="00AD2F97" w:rsidRPr="0024510A">
        <w:rPr>
          <w:rFonts w:eastAsiaTheme="majorEastAsia"/>
          <w:b/>
          <w:sz w:val="22"/>
          <w:szCs w:val="22"/>
          <w:lang w:eastAsia="en-US"/>
        </w:rPr>
        <w:t>.1.</w:t>
      </w:r>
      <w:r w:rsidRPr="0024510A">
        <w:rPr>
          <w:rFonts w:eastAsiaTheme="majorEastAsia"/>
          <w:b/>
          <w:sz w:val="22"/>
          <w:szCs w:val="22"/>
          <w:lang w:eastAsia="en-US"/>
        </w:rPr>
        <w:tab/>
        <w:t>Informacja dotycząca wyboru najkorzystniejszej oferty z możliwością</w:t>
      </w:r>
      <w:r w:rsidR="001777B4" w:rsidRPr="0024510A">
        <w:rPr>
          <w:rFonts w:eastAsiaTheme="majorEastAsia"/>
          <w:b/>
          <w:sz w:val="22"/>
          <w:szCs w:val="22"/>
          <w:lang w:eastAsia="en-US"/>
        </w:rPr>
        <w:t xml:space="preserve"> </w:t>
      </w:r>
      <w:r w:rsidRPr="0024510A">
        <w:rPr>
          <w:rFonts w:eastAsiaTheme="majorEastAsia"/>
          <w:b/>
          <w:sz w:val="22"/>
          <w:szCs w:val="22"/>
          <w:lang w:eastAsia="en-US"/>
        </w:rPr>
        <w:t>prowadzenia negocjacji</w:t>
      </w:r>
    </w:p>
    <w:p w:rsidR="004B3D3A" w:rsidRPr="0024510A" w:rsidRDefault="00CD5878" w:rsidP="00341020">
      <w:pPr>
        <w:spacing w:line="276" w:lineRule="auto"/>
        <w:jc w:val="both"/>
        <w:rPr>
          <w:rFonts w:eastAsiaTheme="majorEastAsia"/>
          <w:bCs/>
          <w:sz w:val="22"/>
          <w:szCs w:val="22"/>
          <w:lang w:eastAsia="en-US"/>
        </w:rPr>
      </w:pPr>
      <w:r w:rsidRPr="0024510A">
        <w:rPr>
          <w:rFonts w:eastAsiaTheme="majorEastAsia"/>
          <w:bCs/>
          <w:sz w:val="22"/>
          <w:szCs w:val="22"/>
          <w:lang w:eastAsia="en-US"/>
        </w:rPr>
        <w:t>Wybór najkorzystniejszej oferty zostanie dokonany bez prowadzenia negocjacji.</w:t>
      </w:r>
    </w:p>
    <w:p w:rsidR="00962CBB" w:rsidRPr="0024510A" w:rsidRDefault="00A85F26" w:rsidP="00341020">
      <w:pPr>
        <w:spacing w:after="200" w:line="276" w:lineRule="auto"/>
        <w:contextualSpacing/>
        <w:jc w:val="both"/>
        <w:rPr>
          <w:rFonts w:eastAsiaTheme="majorEastAsia"/>
          <w:b/>
          <w:sz w:val="22"/>
          <w:szCs w:val="22"/>
          <w:lang w:eastAsia="en-US"/>
        </w:rPr>
      </w:pPr>
      <w:r w:rsidRPr="0024510A">
        <w:rPr>
          <w:rFonts w:eastAsiaTheme="majorEastAsia"/>
          <w:b/>
          <w:sz w:val="22"/>
          <w:szCs w:val="22"/>
          <w:lang w:eastAsia="en-US"/>
        </w:rPr>
        <w:t>3</w:t>
      </w:r>
      <w:r w:rsidR="001C253A" w:rsidRPr="0024510A">
        <w:rPr>
          <w:rFonts w:eastAsiaTheme="majorEastAsia"/>
          <w:b/>
          <w:sz w:val="22"/>
          <w:szCs w:val="22"/>
          <w:lang w:eastAsia="en-US"/>
        </w:rPr>
        <w:t xml:space="preserve">. </w:t>
      </w:r>
      <w:r w:rsidR="009C31CF" w:rsidRPr="0024510A">
        <w:rPr>
          <w:rFonts w:eastAsiaTheme="majorEastAsia"/>
          <w:b/>
          <w:sz w:val="22"/>
          <w:szCs w:val="22"/>
          <w:lang w:eastAsia="en-US"/>
        </w:rPr>
        <w:t>Wizja lokalna</w:t>
      </w:r>
    </w:p>
    <w:p w:rsidR="004B3D3A" w:rsidRPr="0024510A" w:rsidRDefault="00667596" w:rsidP="00341020">
      <w:pPr>
        <w:spacing w:after="200" w:line="276" w:lineRule="auto"/>
        <w:contextualSpacing/>
        <w:jc w:val="both"/>
        <w:rPr>
          <w:rFonts w:eastAsiaTheme="majorEastAsia"/>
          <w:sz w:val="22"/>
          <w:szCs w:val="22"/>
          <w:lang w:eastAsia="en-US"/>
        </w:rPr>
      </w:pPr>
      <w:r w:rsidRPr="0024510A">
        <w:rPr>
          <w:rFonts w:eastAsiaTheme="majorEastAsia"/>
          <w:sz w:val="22"/>
          <w:szCs w:val="22"/>
          <w:lang w:eastAsia="en-US"/>
        </w:rPr>
        <w:t xml:space="preserve">Zamawiający </w:t>
      </w:r>
      <w:r w:rsidRPr="0024510A">
        <w:rPr>
          <w:rFonts w:eastAsiaTheme="majorEastAsia"/>
          <w:b/>
          <w:sz w:val="22"/>
          <w:szCs w:val="22"/>
          <w:lang w:eastAsia="en-US"/>
        </w:rPr>
        <w:t>nie przewiduje obowiązku</w:t>
      </w:r>
      <w:r w:rsidRPr="0024510A">
        <w:rPr>
          <w:rFonts w:eastAsiaTheme="majorEastAsia"/>
          <w:sz w:val="22"/>
          <w:szCs w:val="22"/>
          <w:lang w:eastAsia="en-US"/>
        </w:rPr>
        <w:t xml:space="preserve"> odbyci</w:t>
      </w:r>
      <w:r w:rsidR="00A85EAD" w:rsidRPr="0024510A">
        <w:rPr>
          <w:rFonts w:eastAsiaTheme="majorEastAsia"/>
          <w:sz w:val="22"/>
          <w:szCs w:val="22"/>
          <w:lang w:eastAsia="en-US"/>
        </w:rPr>
        <w:t>a</w:t>
      </w:r>
      <w:r w:rsidRPr="0024510A">
        <w:rPr>
          <w:rFonts w:eastAsiaTheme="majorEastAsia"/>
          <w:sz w:val="22"/>
          <w:szCs w:val="22"/>
          <w:lang w:eastAsia="en-US"/>
        </w:rPr>
        <w:t xml:space="preserve"> przez wykonawcę wizji lokalnej oraz sprawdzeni</w:t>
      </w:r>
      <w:r w:rsidR="00A85EAD" w:rsidRPr="0024510A">
        <w:rPr>
          <w:rFonts w:eastAsiaTheme="majorEastAsia"/>
          <w:sz w:val="22"/>
          <w:szCs w:val="22"/>
          <w:lang w:eastAsia="en-US"/>
        </w:rPr>
        <w:t>a</w:t>
      </w:r>
      <w:r w:rsidRPr="0024510A">
        <w:rPr>
          <w:rFonts w:eastAsiaTheme="majorEastAsia"/>
          <w:sz w:val="22"/>
          <w:szCs w:val="22"/>
          <w:lang w:eastAsia="en-US"/>
        </w:rPr>
        <w:t xml:space="preserve"> przez wykonawcę dokumentów niezb</w:t>
      </w:r>
      <w:r w:rsidR="00324D72" w:rsidRPr="0024510A">
        <w:rPr>
          <w:rFonts w:eastAsiaTheme="majorEastAsia"/>
          <w:sz w:val="22"/>
          <w:szCs w:val="22"/>
          <w:lang w:eastAsia="en-US"/>
        </w:rPr>
        <w:t xml:space="preserve">ędnych do realizacji zamówienia </w:t>
      </w:r>
      <w:r w:rsidRPr="0024510A">
        <w:rPr>
          <w:rFonts w:eastAsiaTheme="majorEastAsia"/>
          <w:sz w:val="22"/>
          <w:szCs w:val="22"/>
          <w:lang w:eastAsia="en-US"/>
        </w:rPr>
        <w:t>dostępnych na miejscu u zamawiającego</w:t>
      </w:r>
      <w:r w:rsidR="00282787" w:rsidRPr="0024510A">
        <w:rPr>
          <w:rFonts w:eastAsiaTheme="majorEastAsia"/>
          <w:sz w:val="22"/>
          <w:szCs w:val="22"/>
          <w:lang w:eastAsia="en-US"/>
        </w:rPr>
        <w:t>.</w:t>
      </w:r>
    </w:p>
    <w:p w:rsidR="00A73B0F" w:rsidRPr="0024510A" w:rsidRDefault="00D1751D" w:rsidP="00341020">
      <w:pPr>
        <w:spacing w:after="200" w:line="276" w:lineRule="auto"/>
        <w:contextualSpacing/>
        <w:jc w:val="both"/>
        <w:rPr>
          <w:rFonts w:eastAsiaTheme="majorEastAsia"/>
          <w:b/>
          <w:sz w:val="22"/>
          <w:szCs w:val="22"/>
          <w:lang w:eastAsia="en-US"/>
        </w:rPr>
      </w:pPr>
      <w:r w:rsidRPr="0024510A">
        <w:rPr>
          <w:rFonts w:eastAsiaTheme="majorEastAsia"/>
          <w:b/>
          <w:sz w:val="22"/>
          <w:szCs w:val="22"/>
          <w:lang w:eastAsia="en-US"/>
        </w:rPr>
        <w:t>4</w:t>
      </w:r>
      <w:r w:rsidR="001C253A" w:rsidRPr="0024510A">
        <w:rPr>
          <w:rFonts w:eastAsiaTheme="majorEastAsia"/>
          <w:b/>
          <w:sz w:val="22"/>
          <w:szCs w:val="22"/>
          <w:lang w:eastAsia="en-US"/>
        </w:rPr>
        <w:t xml:space="preserve">. </w:t>
      </w:r>
      <w:r w:rsidR="009C31CF" w:rsidRPr="0024510A">
        <w:rPr>
          <w:rFonts w:eastAsiaTheme="majorEastAsia"/>
          <w:b/>
          <w:sz w:val="22"/>
          <w:szCs w:val="22"/>
          <w:lang w:eastAsia="en-US"/>
        </w:rPr>
        <w:t>Oferty wariantowe</w:t>
      </w:r>
    </w:p>
    <w:p w:rsidR="004B3D3A" w:rsidRPr="0024510A" w:rsidRDefault="00C75797" w:rsidP="00341020">
      <w:pPr>
        <w:spacing w:after="200" w:line="276" w:lineRule="auto"/>
        <w:contextualSpacing/>
        <w:jc w:val="both"/>
        <w:rPr>
          <w:rFonts w:eastAsiaTheme="majorEastAsia"/>
          <w:sz w:val="22"/>
          <w:szCs w:val="22"/>
          <w:lang w:eastAsia="en-US"/>
        </w:rPr>
      </w:pPr>
      <w:r w:rsidRPr="0024510A">
        <w:rPr>
          <w:rFonts w:eastAsiaTheme="majorEastAsia"/>
          <w:sz w:val="22"/>
          <w:szCs w:val="22"/>
          <w:lang w:eastAsia="en-US"/>
        </w:rPr>
        <w:t>Zamawiający</w:t>
      </w:r>
      <w:r w:rsidR="00914550" w:rsidRPr="0024510A">
        <w:rPr>
          <w:rFonts w:eastAsiaTheme="majorEastAsia"/>
          <w:sz w:val="22"/>
          <w:szCs w:val="22"/>
          <w:lang w:eastAsia="en-US"/>
        </w:rPr>
        <w:t xml:space="preserve"> nie dopuszcza</w:t>
      </w:r>
      <w:r w:rsidRPr="0024510A">
        <w:rPr>
          <w:rFonts w:eastAsiaTheme="majorEastAsia"/>
          <w:sz w:val="22"/>
          <w:szCs w:val="22"/>
          <w:lang w:eastAsia="en-US"/>
        </w:rPr>
        <w:t xml:space="preserve"> możliwości</w:t>
      </w:r>
      <w:r w:rsidR="00A85EAD" w:rsidRPr="0024510A">
        <w:rPr>
          <w:rFonts w:eastAsiaTheme="majorEastAsia"/>
          <w:sz w:val="22"/>
          <w:szCs w:val="22"/>
          <w:lang w:eastAsia="en-US"/>
        </w:rPr>
        <w:t>,</w:t>
      </w:r>
      <w:r w:rsidR="001777B4" w:rsidRPr="0024510A">
        <w:rPr>
          <w:rFonts w:eastAsiaTheme="majorEastAsia"/>
          <w:sz w:val="22"/>
          <w:szCs w:val="22"/>
          <w:lang w:eastAsia="en-US"/>
        </w:rPr>
        <w:t xml:space="preserve"> </w:t>
      </w:r>
      <w:r w:rsidRPr="0024510A">
        <w:rPr>
          <w:rFonts w:eastAsiaTheme="majorEastAsia"/>
          <w:sz w:val="22"/>
          <w:szCs w:val="22"/>
          <w:lang w:eastAsia="en-US"/>
        </w:rPr>
        <w:t xml:space="preserve">złożenia oferty wariantowej, o której mowa </w:t>
      </w:r>
      <w:r w:rsidR="00F37C63" w:rsidRPr="0024510A">
        <w:rPr>
          <w:rFonts w:eastAsiaTheme="majorEastAsia"/>
          <w:sz w:val="22"/>
          <w:szCs w:val="22"/>
          <w:lang w:eastAsia="en-US"/>
        </w:rPr>
        <w:br/>
      </w:r>
      <w:r w:rsidRPr="0024510A">
        <w:rPr>
          <w:rFonts w:eastAsiaTheme="majorEastAsia"/>
          <w:sz w:val="22"/>
          <w:szCs w:val="22"/>
          <w:lang w:eastAsia="en-US"/>
        </w:rPr>
        <w:t xml:space="preserve">w </w:t>
      </w:r>
      <w:r w:rsidR="000530B3" w:rsidRPr="0024510A">
        <w:rPr>
          <w:rFonts w:eastAsiaTheme="majorEastAsia"/>
          <w:sz w:val="22"/>
          <w:szCs w:val="22"/>
          <w:lang w:eastAsia="en-US"/>
        </w:rPr>
        <w:t>art. 92</w:t>
      </w:r>
      <w:r w:rsidRPr="0024510A">
        <w:rPr>
          <w:rFonts w:eastAsiaTheme="majorEastAsia"/>
          <w:sz w:val="22"/>
          <w:szCs w:val="22"/>
          <w:lang w:eastAsia="en-US"/>
        </w:rPr>
        <w:t xml:space="preserve"> ustawy </w:t>
      </w:r>
      <w:proofErr w:type="spellStart"/>
      <w:r w:rsidRPr="0024510A">
        <w:rPr>
          <w:rFonts w:eastAsiaTheme="majorEastAsia"/>
          <w:sz w:val="22"/>
          <w:szCs w:val="22"/>
          <w:lang w:eastAsia="en-US"/>
        </w:rPr>
        <w:t>Pzp</w:t>
      </w:r>
      <w:proofErr w:type="spellEnd"/>
    </w:p>
    <w:p w:rsidR="00A73B0F" w:rsidRPr="0024510A" w:rsidRDefault="00D1751D" w:rsidP="00341020">
      <w:pPr>
        <w:spacing w:after="200" w:line="276" w:lineRule="auto"/>
        <w:contextualSpacing/>
        <w:jc w:val="both"/>
        <w:rPr>
          <w:b/>
          <w:i/>
          <w:sz w:val="22"/>
          <w:szCs w:val="22"/>
          <w:lang w:eastAsia="en-US"/>
        </w:rPr>
      </w:pPr>
      <w:r w:rsidRPr="0024510A">
        <w:rPr>
          <w:b/>
          <w:sz w:val="22"/>
          <w:szCs w:val="22"/>
          <w:lang w:eastAsia="en-US"/>
        </w:rPr>
        <w:t>5</w:t>
      </w:r>
      <w:r w:rsidR="001C253A" w:rsidRPr="0024510A">
        <w:rPr>
          <w:b/>
          <w:sz w:val="22"/>
          <w:szCs w:val="22"/>
          <w:lang w:eastAsia="en-US"/>
        </w:rPr>
        <w:t xml:space="preserve">. </w:t>
      </w:r>
      <w:r w:rsidR="009C31CF" w:rsidRPr="0024510A">
        <w:rPr>
          <w:b/>
          <w:sz w:val="22"/>
          <w:szCs w:val="22"/>
          <w:lang w:eastAsia="en-US"/>
        </w:rPr>
        <w:t xml:space="preserve">Katalogi elektroniczne </w:t>
      </w:r>
    </w:p>
    <w:p w:rsidR="004B3D3A" w:rsidRPr="0024510A" w:rsidRDefault="00A73B0F" w:rsidP="00341020">
      <w:pPr>
        <w:spacing w:after="200" w:line="276" w:lineRule="auto"/>
        <w:contextualSpacing/>
        <w:jc w:val="both"/>
        <w:rPr>
          <w:rFonts w:eastAsiaTheme="majorEastAsia"/>
          <w:sz w:val="22"/>
          <w:szCs w:val="22"/>
          <w:lang w:eastAsia="en-US"/>
        </w:rPr>
      </w:pPr>
      <w:r w:rsidRPr="0024510A">
        <w:rPr>
          <w:rFonts w:eastAsiaTheme="majorEastAsia"/>
          <w:sz w:val="22"/>
          <w:szCs w:val="22"/>
          <w:lang w:eastAsia="en-US"/>
        </w:rPr>
        <w:t>Zamawiający</w:t>
      </w:r>
      <w:r w:rsidR="001777B4" w:rsidRPr="0024510A">
        <w:rPr>
          <w:rFonts w:eastAsiaTheme="majorEastAsia"/>
          <w:sz w:val="22"/>
          <w:szCs w:val="22"/>
          <w:lang w:eastAsia="en-US"/>
        </w:rPr>
        <w:t xml:space="preserve"> </w:t>
      </w:r>
      <w:r w:rsidRPr="0024510A">
        <w:rPr>
          <w:rFonts w:eastAsiaTheme="majorEastAsia"/>
          <w:sz w:val="22"/>
          <w:szCs w:val="22"/>
          <w:lang w:eastAsia="en-US"/>
        </w:rPr>
        <w:t xml:space="preserve">nie </w:t>
      </w:r>
      <w:r w:rsidR="008D69E6" w:rsidRPr="0024510A">
        <w:rPr>
          <w:rFonts w:eastAsiaTheme="majorEastAsia"/>
          <w:sz w:val="22"/>
          <w:szCs w:val="22"/>
          <w:lang w:eastAsia="en-US"/>
        </w:rPr>
        <w:t>dopuszcza</w:t>
      </w:r>
      <w:r w:rsidR="001777B4" w:rsidRPr="0024510A">
        <w:rPr>
          <w:rFonts w:eastAsiaTheme="majorEastAsia"/>
          <w:sz w:val="22"/>
          <w:szCs w:val="22"/>
          <w:lang w:eastAsia="en-US"/>
        </w:rPr>
        <w:t xml:space="preserve"> </w:t>
      </w:r>
      <w:r w:rsidR="006A5C1C" w:rsidRPr="0024510A">
        <w:rPr>
          <w:rFonts w:eastAsiaTheme="majorEastAsia"/>
          <w:sz w:val="22"/>
          <w:szCs w:val="22"/>
          <w:lang w:eastAsia="en-US"/>
        </w:rPr>
        <w:t xml:space="preserve">możliwości </w:t>
      </w:r>
      <w:r w:rsidR="00C75797" w:rsidRPr="0024510A">
        <w:rPr>
          <w:rFonts w:eastAsiaTheme="majorEastAsia"/>
          <w:sz w:val="22"/>
          <w:szCs w:val="22"/>
          <w:lang w:eastAsia="en-US"/>
        </w:rPr>
        <w:t>złożenia ofert w postaci katalogów elektronicznych</w:t>
      </w:r>
      <w:r w:rsidR="00C6387F" w:rsidRPr="0024510A">
        <w:rPr>
          <w:rFonts w:eastAsiaTheme="majorEastAsia"/>
          <w:sz w:val="22"/>
          <w:szCs w:val="22"/>
          <w:lang w:eastAsia="en-US"/>
        </w:rPr>
        <w:t xml:space="preserve"> oraz nie dopuszcza dołączenia katalogów elektronicznych do oferty, w sytuacji określonej </w:t>
      </w:r>
      <w:r w:rsidR="004B3D3A" w:rsidRPr="0024510A">
        <w:rPr>
          <w:rFonts w:eastAsiaTheme="majorEastAsia"/>
          <w:sz w:val="22"/>
          <w:szCs w:val="22"/>
          <w:lang w:eastAsia="en-US"/>
        </w:rPr>
        <w:br/>
      </w:r>
      <w:r w:rsidR="00C6387F" w:rsidRPr="0024510A">
        <w:rPr>
          <w:rFonts w:eastAsiaTheme="majorEastAsia"/>
          <w:sz w:val="22"/>
          <w:szCs w:val="22"/>
          <w:lang w:eastAsia="en-US"/>
        </w:rPr>
        <w:t>w art. 93</w:t>
      </w:r>
      <w:r w:rsidR="004B3D3A" w:rsidRPr="0024510A">
        <w:rPr>
          <w:rFonts w:eastAsiaTheme="majorEastAsia"/>
          <w:sz w:val="22"/>
          <w:szCs w:val="22"/>
          <w:lang w:eastAsia="en-US"/>
        </w:rPr>
        <w:t>.</w:t>
      </w:r>
    </w:p>
    <w:p w:rsidR="00962CBB" w:rsidRPr="0024510A" w:rsidRDefault="00D1751D" w:rsidP="00341020">
      <w:pPr>
        <w:spacing w:after="200" w:line="276" w:lineRule="auto"/>
        <w:contextualSpacing/>
        <w:jc w:val="both"/>
        <w:rPr>
          <w:b/>
          <w:sz w:val="22"/>
          <w:szCs w:val="22"/>
          <w:lang w:eastAsia="en-US"/>
        </w:rPr>
      </w:pPr>
      <w:r w:rsidRPr="0024510A">
        <w:rPr>
          <w:b/>
          <w:sz w:val="22"/>
          <w:szCs w:val="22"/>
          <w:lang w:eastAsia="en-US"/>
        </w:rPr>
        <w:t>6</w:t>
      </w:r>
      <w:r w:rsidR="00B46D1C" w:rsidRPr="0024510A">
        <w:rPr>
          <w:b/>
          <w:sz w:val="22"/>
          <w:szCs w:val="22"/>
          <w:lang w:eastAsia="en-US"/>
        </w:rPr>
        <w:t xml:space="preserve">. </w:t>
      </w:r>
      <w:r w:rsidR="009C31CF" w:rsidRPr="0024510A">
        <w:rPr>
          <w:b/>
          <w:sz w:val="22"/>
          <w:szCs w:val="22"/>
          <w:lang w:eastAsia="en-US"/>
        </w:rPr>
        <w:t>Umowa ramowa</w:t>
      </w:r>
    </w:p>
    <w:p w:rsidR="004B3D3A" w:rsidRPr="0024510A" w:rsidRDefault="00FE361A" w:rsidP="00341020">
      <w:pPr>
        <w:spacing w:after="200" w:line="276" w:lineRule="auto"/>
        <w:contextualSpacing/>
        <w:jc w:val="both"/>
        <w:rPr>
          <w:rFonts w:eastAsiaTheme="majorEastAsia"/>
          <w:sz w:val="22"/>
          <w:szCs w:val="22"/>
          <w:lang w:eastAsia="en-US"/>
        </w:rPr>
      </w:pPr>
      <w:r w:rsidRPr="0024510A">
        <w:rPr>
          <w:rFonts w:eastAsiaTheme="majorEastAsia"/>
          <w:sz w:val="22"/>
          <w:szCs w:val="22"/>
          <w:lang w:eastAsia="en-US"/>
        </w:rPr>
        <w:t xml:space="preserve">Zamawiający </w:t>
      </w:r>
      <w:r w:rsidR="00BD5A6F" w:rsidRPr="0024510A">
        <w:rPr>
          <w:rFonts w:eastAsiaTheme="majorEastAsia"/>
          <w:sz w:val="22"/>
          <w:szCs w:val="22"/>
          <w:lang w:eastAsia="en-US"/>
        </w:rPr>
        <w:t xml:space="preserve">nie przewiduje </w:t>
      </w:r>
      <w:r w:rsidRPr="0024510A">
        <w:rPr>
          <w:rFonts w:eastAsiaTheme="majorEastAsia"/>
          <w:sz w:val="22"/>
          <w:szCs w:val="22"/>
          <w:lang w:eastAsia="en-US"/>
        </w:rPr>
        <w:t xml:space="preserve">zawarcia umowy ramowej, o  której mowa w art. </w:t>
      </w:r>
      <w:r w:rsidR="00324D72" w:rsidRPr="0024510A">
        <w:rPr>
          <w:rFonts w:eastAsiaTheme="majorEastAsia"/>
          <w:sz w:val="22"/>
          <w:szCs w:val="22"/>
          <w:lang w:eastAsia="en-US"/>
        </w:rPr>
        <w:t>311</w:t>
      </w:r>
      <w:r w:rsidR="000F7318" w:rsidRPr="0024510A">
        <w:rPr>
          <w:rFonts w:eastAsiaTheme="majorEastAsia"/>
          <w:sz w:val="22"/>
          <w:szCs w:val="22"/>
          <w:lang w:eastAsia="en-US"/>
        </w:rPr>
        <w:t>–</w:t>
      </w:r>
      <w:r w:rsidR="00324D72" w:rsidRPr="0024510A">
        <w:rPr>
          <w:rFonts w:eastAsiaTheme="majorEastAsia"/>
          <w:sz w:val="22"/>
          <w:szCs w:val="22"/>
          <w:lang w:eastAsia="en-US"/>
        </w:rPr>
        <w:t>315</w:t>
      </w:r>
      <w:r w:rsidRPr="0024510A">
        <w:rPr>
          <w:rFonts w:eastAsiaTheme="majorEastAsia"/>
          <w:sz w:val="22"/>
          <w:szCs w:val="22"/>
          <w:lang w:eastAsia="en-US"/>
        </w:rPr>
        <w:t xml:space="preserve">ustawy </w:t>
      </w:r>
      <w:proofErr w:type="spellStart"/>
      <w:r w:rsidRPr="0024510A">
        <w:rPr>
          <w:rFonts w:eastAsiaTheme="majorEastAsia"/>
          <w:sz w:val="22"/>
          <w:szCs w:val="22"/>
          <w:lang w:eastAsia="en-US"/>
        </w:rPr>
        <w:t>Pzp</w:t>
      </w:r>
      <w:proofErr w:type="spellEnd"/>
      <w:r w:rsidR="000F7318" w:rsidRPr="0024510A">
        <w:rPr>
          <w:rFonts w:eastAsiaTheme="majorEastAsia"/>
          <w:sz w:val="22"/>
          <w:szCs w:val="22"/>
          <w:lang w:eastAsia="en-US"/>
        </w:rPr>
        <w:t>.</w:t>
      </w:r>
    </w:p>
    <w:p w:rsidR="00BD5A6F" w:rsidRPr="0024510A" w:rsidRDefault="00D1751D" w:rsidP="00341020">
      <w:pPr>
        <w:spacing w:after="200" w:line="276" w:lineRule="auto"/>
        <w:contextualSpacing/>
        <w:jc w:val="both"/>
        <w:rPr>
          <w:b/>
          <w:sz w:val="22"/>
          <w:szCs w:val="22"/>
          <w:lang w:eastAsia="en-US"/>
        </w:rPr>
      </w:pPr>
      <w:r w:rsidRPr="0024510A">
        <w:rPr>
          <w:b/>
          <w:sz w:val="22"/>
          <w:szCs w:val="22"/>
          <w:lang w:eastAsia="en-US"/>
        </w:rPr>
        <w:t>7</w:t>
      </w:r>
      <w:r w:rsidR="00B46D1C" w:rsidRPr="0024510A">
        <w:rPr>
          <w:b/>
          <w:sz w:val="22"/>
          <w:szCs w:val="22"/>
          <w:lang w:eastAsia="en-US"/>
        </w:rPr>
        <w:t>.</w:t>
      </w:r>
      <w:r w:rsidR="009C31CF" w:rsidRPr="0024510A">
        <w:rPr>
          <w:b/>
          <w:sz w:val="22"/>
          <w:szCs w:val="22"/>
          <w:lang w:eastAsia="en-US"/>
        </w:rPr>
        <w:t>Aukcja elektroniczna</w:t>
      </w:r>
    </w:p>
    <w:p w:rsidR="004B3D3A" w:rsidRPr="0024510A" w:rsidRDefault="00BD5A6F" w:rsidP="00341020">
      <w:pPr>
        <w:spacing w:after="200" w:line="276" w:lineRule="auto"/>
        <w:contextualSpacing/>
        <w:jc w:val="both"/>
        <w:rPr>
          <w:rFonts w:eastAsiaTheme="majorEastAsia"/>
          <w:sz w:val="22"/>
          <w:szCs w:val="22"/>
          <w:lang w:eastAsia="en-US"/>
        </w:rPr>
      </w:pPr>
      <w:r w:rsidRPr="0024510A">
        <w:rPr>
          <w:rFonts w:eastAsiaTheme="majorEastAsia"/>
          <w:sz w:val="22"/>
          <w:szCs w:val="22"/>
          <w:lang w:eastAsia="en-US"/>
        </w:rPr>
        <w:t xml:space="preserve">Zamawiający </w:t>
      </w:r>
      <w:r w:rsidRPr="0024510A">
        <w:rPr>
          <w:rFonts w:eastAsiaTheme="majorEastAsia"/>
          <w:bCs/>
          <w:sz w:val="22"/>
          <w:szCs w:val="22"/>
          <w:lang w:eastAsia="en-US"/>
        </w:rPr>
        <w:t>nie przewiduje</w:t>
      </w:r>
      <w:r w:rsidR="001777B4" w:rsidRPr="0024510A">
        <w:rPr>
          <w:rFonts w:eastAsiaTheme="majorEastAsia"/>
          <w:bCs/>
          <w:sz w:val="22"/>
          <w:szCs w:val="22"/>
          <w:lang w:eastAsia="en-US"/>
        </w:rPr>
        <w:t xml:space="preserve"> </w:t>
      </w:r>
      <w:r w:rsidR="00FE361A" w:rsidRPr="0024510A">
        <w:rPr>
          <w:rFonts w:eastAsiaTheme="majorEastAsia"/>
          <w:sz w:val="22"/>
          <w:szCs w:val="22"/>
          <w:lang w:eastAsia="en-US"/>
        </w:rPr>
        <w:t xml:space="preserve">przeprowadzenia aukcji elektronicznej, o  której mowa w art. </w:t>
      </w:r>
      <w:r w:rsidR="00164971" w:rsidRPr="0024510A">
        <w:rPr>
          <w:rFonts w:eastAsiaTheme="majorEastAsia"/>
          <w:sz w:val="22"/>
          <w:szCs w:val="22"/>
          <w:lang w:eastAsia="en-US"/>
        </w:rPr>
        <w:t xml:space="preserve">308 ust. 1 </w:t>
      </w:r>
      <w:r w:rsidR="00FE361A" w:rsidRPr="0024510A">
        <w:rPr>
          <w:rFonts w:eastAsiaTheme="majorEastAsia"/>
          <w:sz w:val="22"/>
          <w:szCs w:val="22"/>
          <w:lang w:eastAsia="en-US"/>
        </w:rPr>
        <w:t xml:space="preserve">ustawy </w:t>
      </w:r>
      <w:proofErr w:type="spellStart"/>
      <w:r w:rsidR="00FE361A" w:rsidRPr="0024510A">
        <w:rPr>
          <w:rFonts w:eastAsiaTheme="majorEastAsia"/>
          <w:sz w:val="22"/>
          <w:szCs w:val="22"/>
          <w:lang w:eastAsia="en-US"/>
        </w:rPr>
        <w:t>Pzp</w:t>
      </w:r>
      <w:proofErr w:type="spellEnd"/>
      <w:r w:rsidR="000F7318" w:rsidRPr="0024510A">
        <w:rPr>
          <w:rFonts w:eastAsiaTheme="majorEastAsia"/>
          <w:sz w:val="22"/>
          <w:szCs w:val="22"/>
          <w:lang w:eastAsia="en-US"/>
        </w:rPr>
        <w:t xml:space="preserve">. </w:t>
      </w:r>
    </w:p>
    <w:p w:rsidR="00962CBB" w:rsidRPr="0024510A" w:rsidRDefault="00D1751D" w:rsidP="00341020">
      <w:pPr>
        <w:spacing w:after="200" w:line="276" w:lineRule="auto"/>
        <w:contextualSpacing/>
        <w:jc w:val="both"/>
        <w:rPr>
          <w:b/>
          <w:sz w:val="22"/>
          <w:szCs w:val="22"/>
          <w:lang w:eastAsia="en-US"/>
        </w:rPr>
      </w:pPr>
      <w:r w:rsidRPr="0024510A">
        <w:rPr>
          <w:b/>
          <w:sz w:val="22"/>
          <w:szCs w:val="22"/>
          <w:lang w:eastAsia="en-US"/>
        </w:rPr>
        <w:t>8</w:t>
      </w:r>
      <w:r w:rsidR="00B46D1C" w:rsidRPr="0024510A">
        <w:rPr>
          <w:b/>
          <w:sz w:val="22"/>
          <w:szCs w:val="22"/>
          <w:lang w:eastAsia="en-US"/>
        </w:rPr>
        <w:t xml:space="preserve">. </w:t>
      </w:r>
      <w:r w:rsidR="00682BD6" w:rsidRPr="0024510A">
        <w:rPr>
          <w:b/>
          <w:sz w:val="22"/>
          <w:szCs w:val="22"/>
          <w:lang w:eastAsia="en-US"/>
        </w:rPr>
        <w:t>Zamówienia, o któryc</w:t>
      </w:r>
      <w:r w:rsidR="00664B26" w:rsidRPr="0024510A">
        <w:rPr>
          <w:b/>
          <w:sz w:val="22"/>
          <w:szCs w:val="22"/>
          <w:lang w:eastAsia="en-US"/>
        </w:rPr>
        <w:t>h mowa w art. 214 ust. 1 pkt 7</w:t>
      </w:r>
      <w:r w:rsidR="00682BD6" w:rsidRPr="0024510A">
        <w:rPr>
          <w:b/>
          <w:sz w:val="22"/>
          <w:szCs w:val="22"/>
          <w:lang w:eastAsia="en-US"/>
        </w:rPr>
        <w:t xml:space="preserve"> ustawy </w:t>
      </w:r>
      <w:proofErr w:type="spellStart"/>
      <w:r w:rsidR="00682BD6" w:rsidRPr="0024510A">
        <w:rPr>
          <w:b/>
          <w:sz w:val="22"/>
          <w:szCs w:val="22"/>
          <w:lang w:eastAsia="en-US"/>
        </w:rPr>
        <w:t>Pzp</w:t>
      </w:r>
      <w:proofErr w:type="spellEnd"/>
    </w:p>
    <w:p w:rsidR="001777B4" w:rsidRPr="0024510A" w:rsidRDefault="00E85FF7" w:rsidP="00341020">
      <w:pPr>
        <w:spacing w:after="200" w:line="276" w:lineRule="auto"/>
        <w:contextualSpacing/>
        <w:jc w:val="both"/>
        <w:rPr>
          <w:sz w:val="22"/>
          <w:szCs w:val="22"/>
        </w:rPr>
      </w:pPr>
      <w:r w:rsidRPr="0024510A">
        <w:rPr>
          <w:sz w:val="22"/>
          <w:szCs w:val="22"/>
        </w:rPr>
        <w:t xml:space="preserve">Zamawiający </w:t>
      </w:r>
      <w:r w:rsidR="00D9269D" w:rsidRPr="0024510A">
        <w:rPr>
          <w:sz w:val="22"/>
          <w:szCs w:val="22"/>
        </w:rPr>
        <w:t xml:space="preserve">nie </w:t>
      </w:r>
      <w:r w:rsidRPr="0024510A">
        <w:rPr>
          <w:sz w:val="22"/>
          <w:szCs w:val="22"/>
        </w:rPr>
        <w:t xml:space="preserve">przewiduje możliwość udzielenia zamówień, o których mowa </w:t>
      </w:r>
      <w:r w:rsidR="00D9269D" w:rsidRPr="0024510A">
        <w:rPr>
          <w:sz w:val="22"/>
          <w:szCs w:val="22"/>
        </w:rPr>
        <w:t>w art. 214 ust. 1 pkt 7 ustawy</w:t>
      </w:r>
      <w:r w:rsidR="00341020" w:rsidRPr="0024510A">
        <w:rPr>
          <w:sz w:val="22"/>
          <w:szCs w:val="22"/>
        </w:rPr>
        <w:t>.</w:t>
      </w:r>
    </w:p>
    <w:p w:rsidR="00962CBB" w:rsidRPr="0024510A" w:rsidRDefault="00D1751D" w:rsidP="00341020">
      <w:pPr>
        <w:spacing w:after="200" w:line="276" w:lineRule="auto"/>
        <w:contextualSpacing/>
        <w:jc w:val="both"/>
        <w:rPr>
          <w:b/>
          <w:sz w:val="22"/>
          <w:szCs w:val="22"/>
          <w:lang w:eastAsia="en-US"/>
        </w:rPr>
      </w:pPr>
      <w:r w:rsidRPr="0024510A">
        <w:rPr>
          <w:b/>
          <w:sz w:val="22"/>
          <w:szCs w:val="22"/>
          <w:lang w:eastAsia="en-US"/>
        </w:rPr>
        <w:t>9</w:t>
      </w:r>
      <w:r w:rsidR="00B46D1C" w:rsidRPr="0024510A">
        <w:rPr>
          <w:b/>
          <w:sz w:val="22"/>
          <w:szCs w:val="22"/>
          <w:lang w:eastAsia="en-US"/>
        </w:rPr>
        <w:t xml:space="preserve">. </w:t>
      </w:r>
      <w:r w:rsidR="00682BD6" w:rsidRPr="0024510A">
        <w:rPr>
          <w:b/>
          <w:sz w:val="22"/>
          <w:szCs w:val="22"/>
          <w:lang w:eastAsia="en-US"/>
        </w:rPr>
        <w:t>Rozliczenia w walutach obcych</w:t>
      </w:r>
    </w:p>
    <w:p w:rsidR="004B3D3A" w:rsidRPr="0024510A" w:rsidRDefault="00B63974" w:rsidP="00341020">
      <w:pPr>
        <w:spacing w:after="200" w:line="276" w:lineRule="auto"/>
        <w:contextualSpacing/>
        <w:jc w:val="both"/>
        <w:rPr>
          <w:sz w:val="22"/>
          <w:szCs w:val="22"/>
        </w:rPr>
      </w:pPr>
      <w:r w:rsidRPr="0024510A">
        <w:rPr>
          <w:rFonts w:eastAsiaTheme="majorEastAsia"/>
          <w:sz w:val="22"/>
          <w:szCs w:val="22"/>
          <w:lang w:eastAsia="en-US"/>
        </w:rPr>
        <w:t>Zamawiający nie przewiduje rozliczenia w walutach obcych</w:t>
      </w:r>
      <w:r w:rsidR="00B7155C" w:rsidRPr="0024510A">
        <w:rPr>
          <w:rFonts w:eastAsiaTheme="majorEastAsia"/>
          <w:sz w:val="22"/>
          <w:szCs w:val="22"/>
          <w:lang w:eastAsia="en-US"/>
        </w:rPr>
        <w:t xml:space="preserve">. </w:t>
      </w:r>
      <w:r w:rsidR="00B7155C" w:rsidRPr="0024510A">
        <w:rPr>
          <w:sz w:val="22"/>
          <w:szCs w:val="22"/>
        </w:rPr>
        <w:t>R</w:t>
      </w:r>
      <w:r w:rsidR="00B74B84" w:rsidRPr="0024510A">
        <w:rPr>
          <w:sz w:val="22"/>
          <w:szCs w:val="22"/>
        </w:rPr>
        <w:t>ozliczenia pomiędzy Zamawiającym a Wykonawcą zamówienia odbywać się będą w złotych polskich. W przypadku przedkładania przez Wykonawcę dokumentów zawierających informacje podane w walucie innej niż PLN, Zamawiający w stosownych przypadkach dokona ich przeliczenia na PLN na podstawie średniego kursu walut podanego przez NBP (Tabela A) z dnia ukazania się ogłoszenia o niniejszym postępowaniu w Biuletynie Zamówień Publicznych.</w:t>
      </w:r>
    </w:p>
    <w:p w:rsidR="00962CBB" w:rsidRPr="0024510A" w:rsidRDefault="00B46D1C" w:rsidP="00341020">
      <w:pPr>
        <w:spacing w:after="200" w:line="276" w:lineRule="auto"/>
        <w:contextualSpacing/>
        <w:jc w:val="both"/>
        <w:rPr>
          <w:b/>
          <w:sz w:val="22"/>
          <w:szCs w:val="22"/>
          <w:lang w:eastAsia="en-US"/>
        </w:rPr>
      </w:pPr>
      <w:r w:rsidRPr="0024510A">
        <w:rPr>
          <w:b/>
          <w:sz w:val="22"/>
          <w:szCs w:val="22"/>
          <w:lang w:eastAsia="en-US"/>
        </w:rPr>
        <w:t>1</w:t>
      </w:r>
      <w:r w:rsidR="00D1751D" w:rsidRPr="0024510A">
        <w:rPr>
          <w:b/>
          <w:sz w:val="22"/>
          <w:szCs w:val="22"/>
          <w:lang w:eastAsia="en-US"/>
        </w:rPr>
        <w:t>0</w:t>
      </w:r>
      <w:r w:rsidRPr="0024510A">
        <w:rPr>
          <w:b/>
          <w:sz w:val="22"/>
          <w:szCs w:val="22"/>
          <w:lang w:eastAsia="en-US"/>
        </w:rPr>
        <w:t xml:space="preserve">. </w:t>
      </w:r>
      <w:r w:rsidR="00682BD6" w:rsidRPr="0024510A">
        <w:rPr>
          <w:b/>
          <w:sz w:val="22"/>
          <w:szCs w:val="22"/>
          <w:lang w:eastAsia="en-US"/>
        </w:rPr>
        <w:t>Zwrot kosztów udziału w postępowaniu</w:t>
      </w:r>
    </w:p>
    <w:p w:rsidR="004B3D3A" w:rsidRPr="0024510A" w:rsidRDefault="00AD13F0" w:rsidP="00341020">
      <w:pPr>
        <w:spacing w:after="200" w:line="276" w:lineRule="auto"/>
        <w:contextualSpacing/>
        <w:jc w:val="both"/>
        <w:rPr>
          <w:rFonts w:eastAsiaTheme="majorEastAsia"/>
          <w:sz w:val="22"/>
          <w:szCs w:val="22"/>
          <w:lang w:eastAsia="en-US"/>
        </w:rPr>
      </w:pPr>
      <w:r w:rsidRPr="0024510A">
        <w:rPr>
          <w:rFonts w:eastAsiaTheme="majorEastAsia"/>
          <w:sz w:val="22"/>
          <w:szCs w:val="22"/>
          <w:lang w:eastAsia="en-US"/>
        </w:rPr>
        <w:t xml:space="preserve">Zamawiający nie przewiduje </w:t>
      </w:r>
      <w:r w:rsidR="00FE361A" w:rsidRPr="0024510A">
        <w:rPr>
          <w:rFonts w:eastAsiaTheme="majorEastAsia"/>
          <w:sz w:val="22"/>
          <w:szCs w:val="22"/>
          <w:lang w:eastAsia="en-US"/>
        </w:rPr>
        <w:t xml:space="preserve">zwrotu kosztów udziału w postępowaniu. </w:t>
      </w:r>
    </w:p>
    <w:p w:rsidR="00962CBB" w:rsidRPr="0024510A" w:rsidRDefault="00B46D1C" w:rsidP="00341020">
      <w:pPr>
        <w:spacing w:after="200" w:line="276" w:lineRule="auto"/>
        <w:contextualSpacing/>
        <w:jc w:val="both"/>
        <w:rPr>
          <w:b/>
          <w:sz w:val="22"/>
          <w:szCs w:val="22"/>
          <w:lang w:eastAsia="en-US"/>
        </w:rPr>
      </w:pPr>
      <w:r w:rsidRPr="0024510A">
        <w:rPr>
          <w:b/>
          <w:sz w:val="22"/>
          <w:szCs w:val="22"/>
          <w:lang w:eastAsia="en-US"/>
        </w:rPr>
        <w:t>1</w:t>
      </w:r>
      <w:r w:rsidR="00D1751D" w:rsidRPr="0024510A">
        <w:rPr>
          <w:b/>
          <w:sz w:val="22"/>
          <w:szCs w:val="22"/>
          <w:lang w:eastAsia="en-US"/>
        </w:rPr>
        <w:t>1</w:t>
      </w:r>
      <w:r w:rsidRPr="0024510A">
        <w:rPr>
          <w:b/>
          <w:sz w:val="22"/>
          <w:szCs w:val="22"/>
          <w:lang w:eastAsia="en-US"/>
        </w:rPr>
        <w:t xml:space="preserve">. </w:t>
      </w:r>
      <w:r w:rsidR="00682BD6" w:rsidRPr="0024510A">
        <w:rPr>
          <w:b/>
          <w:sz w:val="22"/>
          <w:szCs w:val="22"/>
          <w:lang w:eastAsia="en-US"/>
        </w:rPr>
        <w:t>Zaliczki na poczet udzielenia zamówienia</w:t>
      </w:r>
    </w:p>
    <w:p w:rsidR="00205B1E" w:rsidRPr="0024510A" w:rsidRDefault="00683F59" w:rsidP="00341020">
      <w:pPr>
        <w:spacing w:after="200" w:line="276" w:lineRule="auto"/>
        <w:contextualSpacing/>
        <w:jc w:val="both"/>
        <w:rPr>
          <w:rFonts w:eastAsiaTheme="majorEastAsia"/>
          <w:sz w:val="22"/>
          <w:szCs w:val="22"/>
          <w:lang w:eastAsia="en-US"/>
        </w:rPr>
      </w:pPr>
      <w:r w:rsidRPr="0024510A">
        <w:rPr>
          <w:rFonts w:eastAsiaTheme="majorEastAsia"/>
          <w:sz w:val="22"/>
          <w:szCs w:val="22"/>
          <w:lang w:eastAsia="en-US"/>
        </w:rPr>
        <w:t xml:space="preserve">Zamawiający nie przewiduje </w:t>
      </w:r>
      <w:r w:rsidR="006F69FC" w:rsidRPr="0024510A">
        <w:rPr>
          <w:rFonts w:eastAsiaTheme="majorEastAsia"/>
          <w:sz w:val="22"/>
          <w:szCs w:val="22"/>
          <w:lang w:eastAsia="en-US"/>
        </w:rPr>
        <w:t>udziel</w:t>
      </w:r>
      <w:r w:rsidR="000F7318" w:rsidRPr="0024510A">
        <w:rPr>
          <w:rFonts w:eastAsiaTheme="majorEastAsia"/>
          <w:sz w:val="22"/>
          <w:szCs w:val="22"/>
          <w:lang w:eastAsia="en-US"/>
        </w:rPr>
        <w:t>e</w:t>
      </w:r>
      <w:r w:rsidR="006F69FC" w:rsidRPr="0024510A">
        <w:rPr>
          <w:rFonts w:eastAsiaTheme="majorEastAsia"/>
          <w:sz w:val="22"/>
          <w:szCs w:val="22"/>
          <w:lang w:eastAsia="en-US"/>
        </w:rPr>
        <w:t>nia zaliczek na poczet wykonania zamówienia</w:t>
      </w:r>
      <w:r w:rsidR="00D97F5B" w:rsidRPr="0024510A">
        <w:rPr>
          <w:rFonts w:eastAsiaTheme="majorEastAsia"/>
          <w:sz w:val="22"/>
          <w:szCs w:val="22"/>
          <w:lang w:eastAsia="en-US"/>
        </w:rPr>
        <w:t>.</w:t>
      </w:r>
      <w:bookmarkStart w:id="1" w:name="_Hlk62762354"/>
    </w:p>
    <w:p w:rsidR="004B3D3A" w:rsidRPr="0024510A" w:rsidRDefault="004B3D3A" w:rsidP="00341020">
      <w:pPr>
        <w:spacing w:after="200" w:line="276" w:lineRule="auto"/>
        <w:contextualSpacing/>
        <w:jc w:val="both"/>
        <w:rPr>
          <w:rFonts w:eastAsiaTheme="majorEastAsia"/>
          <w:sz w:val="22"/>
          <w:szCs w:val="22"/>
          <w:lang w:eastAsia="en-US"/>
        </w:rPr>
      </w:pPr>
    </w:p>
    <w:bookmarkEnd w:id="1"/>
    <w:p w:rsidR="00EC1C15" w:rsidRPr="0024510A" w:rsidRDefault="001777B4" w:rsidP="00341020">
      <w:pPr>
        <w:suppressAutoHyphens/>
        <w:spacing w:line="276" w:lineRule="auto"/>
        <w:jc w:val="both"/>
        <w:rPr>
          <w:b/>
          <w:bCs/>
          <w:spacing w:val="-6"/>
          <w:sz w:val="22"/>
          <w:szCs w:val="22"/>
        </w:rPr>
      </w:pPr>
      <w:r w:rsidRPr="0024510A">
        <w:rPr>
          <w:b/>
          <w:bCs/>
          <w:spacing w:val="-6"/>
          <w:sz w:val="22"/>
          <w:szCs w:val="22"/>
        </w:rPr>
        <w:t>12.</w:t>
      </w:r>
      <w:r w:rsidR="00EC1C15" w:rsidRPr="0024510A">
        <w:rPr>
          <w:b/>
          <w:bCs/>
          <w:spacing w:val="-6"/>
          <w:sz w:val="22"/>
          <w:szCs w:val="22"/>
        </w:rPr>
        <w:t>1. Przedmiotem zamówienia jest:</w:t>
      </w:r>
    </w:p>
    <w:p w:rsidR="00F84ACA" w:rsidRPr="0024510A" w:rsidRDefault="00C16984" w:rsidP="00D00A7A">
      <w:pPr>
        <w:spacing w:after="160" w:line="259" w:lineRule="auto"/>
        <w:jc w:val="both"/>
        <w:rPr>
          <w:rFonts w:eastAsiaTheme="minorHAnsi"/>
          <w:b/>
          <w:lang w:eastAsia="en-US"/>
        </w:rPr>
      </w:pPr>
      <w:r w:rsidRPr="0024510A">
        <w:rPr>
          <w:sz w:val="22"/>
          <w:szCs w:val="22"/>
        </w:rPr>
        <w:t xml:space="preserve">Przedmiotem zamówienia jest realizacja zadania pod nazwą:  </w:t>
      </w:r>
      <w:r w:rsidR="00D00A7A" w:rsidRPr="008F2601">
        <w:rPr>
          <w:rFonts w:eastAsiaTheme="minorHAnsi"/>
          <w:b/>
          <w:lang w:eastAsia="en-US"/>
        </w:rPr>
        <w:t>„Dostawa 1 szt. Autobusu 20-miejscowego (19+1 kierowca)  z przystosowaniem dla osób niepełnosprawnych w ramach zadania pn.: „Likwidacja barier transportowych poprzez zakup autobusu przystosowanego do przewozu osób na wózkach inwalidzkich” dofinansowanego ze środków PFRON w ramach „PROGRAMU WYRÓWNYWANIA RÓŻNIC MIĘDZY REGIONAMI III ”</w:t>
      </w:r>
    </w:p>
    <w:p w:rsidR="00C16984" w:rsidRPr="0024510A" w:rsidRDefault="00C16984" w:rsidP="00F84ACA">
      <w:pPr>
        <w:spacing w:after="160" w:line="259" w:lineRule="auto"/>
        <w:jc w:val="both"/>
        <w:rPr>
          <w:rFonts w:eastAsiaTheme="minorHAnsi"/>
          <w:b/>
          <w:lang w:eastAsia="en-US"/>
        </w:rPr>
      </w:pPr>
      <w:r w:rsidRPr="0024510A">
        <w:rPr>
          <w:b/>
          <w:bCs/>
          <w:sz w:val="22"/>
          <w:szCs w:val="22"/>
        </w:rPr>
        <w:t xml:space="preserve"> </w:t>
      </w:r>
      <w:r w:rsidRPr="0024510A">
        <w:rPr>
          <w:sz w:val="22"/>
          <w:szCs w:val="22"/>
        </w:rPr>
        <w:t xml:space="preserve">Szczegółowy opis oraz sposób realizacji zamówienia zawiera OPZ, stanowiący </w:t>
      </w:r>
      <w:r w:rsidRPr="0024510A">
        <w:rPr>
          <w:b/>
          <w:bCs/>
          <w:sz w:val="22"/>
          <w:szCs w:val="22"/>
        </w:rPr>
        <w:t>Załącznik nr 2 do SWZ</w:t>
      </w:r>
      <w:r w:rsidRPr="0024510A">
        <w:rPr>
          <w:sz w:val="22"/>
          <w:szCs w:val="22"/>
        </w:rPr>
        <w:t xml:space="preserve">. </w:t>
      </w:r>
    </w:p>
    <w:p w:rsidR="001777B4" w:rsidRPr="0024510A" w:rsidRDefault="001777B4" w:rsidP="00341020">
      <w:pPr>
        <w:spacing w:line="276" w:lineRule="auto"/>
        <w:contextualSpacing/>
        <w:jc w:val="both"/>
        <w:rPr>
          <w:b/>
          <w:bCs/>
          <w:sz w:val="22"/>
          <w:szCs w:val="22"/>
        </w:rPr>
      </w:pPr>
      <w:r w:rsidRPr="0024510A">
        <w:rPr>
          <w:b/>
          <w:bCs/>
          <w:sz w:val="22"/>
          <w:szCs w:val="22"/>
        </w:rPr>
        <w:t xml:space="preserve">12.2. Informacje dodatkowe: </w:t>
      </w:r>
    </w:p>
    <w:p w:rsidR="001F401B" w:rsidRPr="0024510A" w:rsidRDefault="00C16984" w:rsidP="00341020">
      <w:pPr>
        <w:spacing w:line="276" w:lineRule="auto"/>
        <w:jc w:val="both"/>
        <w:rPr>
          <w:b/>
          <w:sz w:val="22"/>
          <w:szCs w:val="22"/>
        </w:rPr>
      </w:pPr>
      <w:r w:rsidRPr="0024510A">
        <w:rPr>
          <w:b/>
          <w:sz w:val="22"/>
          <w:szCs w:val="22"/>
        </w:rPr>
        <w:t>Brak</w:t>
      </w:r>
    </w:p>
    <w:p w:rsidR="00C16984" w:rsidRPr="0024510A" w:rsidRDefault="00C16984" w:rsidP="00341020">
      <w:pPr>
        <w:spacing w:line="276" w:lineRule="auto"/>
        <w:jc w:val="both"/>
        <w:rPr>
          <w:b/>
          <w:bCs/>
          <w:sz w:val="22"/>
          <w:szCs w:val="22"/>
        </w:rPr>
      </w:pPr>
    </w:p>
    <w:p w:rsidR="001F401B" w:rsidRPr="0024510A" w:rsidRDefault="00D72547" w:rsidP="00341020">
      <w:pPr>
        <w:spacing w:after="200" w:line="276" w:lineRule="auto"/>
        <w:jc w:val="both"/>
        <w:rPr>
          <w:rFonts w:eastAsiaTheme="majorEastAsia"/>
          <w:b/>
          <w:sz w:val="22"/>
          <w:szCs w:val="22"/>
          <w:lang w:eastAsia="en-US"/>
        </w:rPr>
      </w:pPr>
      <w:r w:rsidRPr="0024510A">
        <w:rPr>
          <w:rFonts w:eastAsiaTheme="majorEastAsia"/>
          <w:b/>
          <w:sz w:val="22"/>
          <w:szCs w:val="22"/>
          <w:lang w:eastAsia="en-US"/>
        </w:rPr>
        <w:t>12.3</w:t>
      </w:r>
      <w:r w:rsidR="001F401B" w:rsidRPr="0024510A">
        <w:rPr>
          <w:rFonts w:eastAsiaTheme="majorEastAsia"/>
          <w:b/>
          <w:sz w:val="22"/>
          <w:szCs w:val="22"/>
          <w:lang w:eastAsia="en-US"/>
        </w:rPr>
        <w:t>.</w:t>
      </w:r>
      <w:r w:rsidR="001F401B" w:rsidRPr="0024510A">
        <w:rPr>
          <w:rFonts w:eastAsiaTheme="majorEastAsia"/>
          <w:b/>
          <w:sz w:val="22"/>
          <w:szCs w:val="22"/>
          <w:lang w:eastAsia="en-US"/>
        </w:rPr>
        <w:tab/>
        <w:t>Szczegółowy zakres zamówienia został określony w pkt 12.1 SWZ</w:t>
      </w:r>
      <w:r w:rsidR="0082225E" w:rsidRPr="0024510A">
        <w:rPr>
          <w:rFonts w:eastAsiaTheme="majorEastAsia"/>
          <w:b/>
          <w:sz w:val="22"/>
          <w:szCs w:val="22"/>
          <w:lang w:eastAsia="en-US"/>
        </w:rPr>
        <w:t xml:space="preserve"> oraz Z</w:t>
      </w:r>
      <w:r w:rsidR="00804514" w:rsidRPr="0024510A">
        <w:rPr>
          <w:rFonts w:eastAsiaTheme="majorEastAsia"/>
          <w:b/>
          <w:sz w:val="22"/>
          <w:szCs w:val="22"/>
          <w:lang w:eastAsia="en-US"/>
        </w:rPr>
        <w:t xml:space="preserve">ałączniku nr </w:t>
      </w:r>
      <w:r w:rsidR="00C16984" w:rsidRPr="0024510A">
        <w:rPr>
          <w:rFonts w:eastAsiaTheme="majorEastAsia"/>
          <w:b/>
          <w:sz w:val="22"/>
          <w:szCs w:val="22"/>
          <w:lang w:eastAsia="en-US"/>
        </w:rPr>
        <w:t>2</w:t>
      </w:r>
      <w:r w:rsidR="001F401B" w:rsidRPr="0024510A">
        <w:rPr>
          <w:rFonts w:eastAsiaTheme="majorEastAsia"/>
          <w:b/>
          <w:sz w:val="22"/>
          <w:szCs w:val="22"/>
          <w:lang w:eastAsia="en-US"/>
        </w:rPr>
        <w:t xml:space="preserve">. Pozostałe warunki dotyczące realizacji zamówienia określone zostały w projektowanych postanowieniach umowy– załącznik nr </w:t>
      </w:r>
      <w:r w:rsidR="00D3565E" w:rsidRPr="0024510A">
        <w:rPr>
          <w:rFonts w:eastAsiaTheme="majorEastAsia"/>
          <w:b/>
          <w:sz w:val="22"/>
          <w:szCs w:val="22"/>
          <w:lang w:eastAsia="en-US"/>
        </w:rPr>
        <w:t>4</w:t>
      </w:r>
      <w:r w:rsidR="001F401B" w:rsidRPr="0024510A">
        <w:rPr>
          <w:rFonts w:eastAsiaTheme="majorEastAsia"/>
          <w:b/>
          <w:sz w:val="22"/>
          <w:szCs w:val="22"/>
          <w:lang w:eastAsia="en-US"/>
        </w:rPr>
        <w:t xml:space="preserve"> do SWZ.</w:t>
      </w:r>
    </w:p>
    <w:p w:rsidR="001F401B" w:rsidRPr="0024510A" w:rsidRDefault="00D72547" w:rsidP="00341020">
      <w:pPr>
        <w:spacing w:after="200" w:line="276" w:lineRule="auto"/>
        <w:jc w:val="both"/>
        <w:rPr>
          <w:rFonts w:eastAsiaTheme="majorEastAsia"/>
          <w:b/>
          <w:sz w:val="22"/>
          <w:szCs w:val="22"/>
          <w:lang w:eastAsia="en-US"/>
        </w:rPr>
      </w:pPr>
      <w:r w:rsidRPr="0024510A">
        <w:rPr>
          <w:rFonts w:eastAsiaTheme="majorEastAsia"/>
          <w:b/>
          <w:sz w:val="22"/>
          <w:szCs w:val="22"/>
          <w:lang w:eastAsia="en-US"/>
        </w:rPr>
        <w:t>12.4</w:t>
      </w:r>
      <w:r w:rsidR="00804514" w:rsidRPr="0024510A">
        <w:rPr>
          <w:rFonts w:eastAsiaTheme="majorEastAsia"/>
          <w:b/>
          <w:sz w:val="22"/>
          <w:szCs w:val="22"/>
          <w:lang w:eastAsia="en-US"/>
        </w:rPr>
        <w:t>.</w:t>
      </w:r>
      <w:r w:rsidR="001F401B" w:rsidRPr="0024510A">
        <w:rPr>
          <w:rFonts w:eastAsiaTheme="majorEastAsia"/>
          <w:b/>
          <w:sz w:val="22"/>
          <w:szCs w:val="22"/>
          <w:lang w:eastAsia="en-US"/>
        </w:rPr>
        <w:tab/>
        <w:t xml:space="preserve">Wymagania (obowiązki) stawiane Wykonawcy, opisane zostały </w:t>
      </w:r>
      <w:r w:rsidR="001F401B" w:rsidRPr="0024510A">
        <w:rPr>
          <w:rFonts w:eastAsiaTheme="majorEastAsia"/>
          <w:b/>
          <w:sz w:val="22"/>
          <w:szCs w:val="22"/>
          <w:lang w:eastAsia="en-US"/>
        </w:rPr>
        <w:br/>
        <w:t xml:space="preserve">w projektowanych postanowieniach umowy stanowiących </w:t>
      </w:r>
      <w:r w:rsidR="00186E85" w:rsidRPr="0024510A">
        <w:rPr>
          <w:rFonts w:eastAsiaTheme="majorEastAsia"/>
          <w:b/>
          <w:sz w:val="22"/>
          <w:szCs w:val="22"/>
          <w:lang w:eastAsia="en-US"/>
        </w:rPr>
        <w:t xml:space="preserve">- załącznik nr </w:t>
      </w:r>
      <w:r w:rsidR="00D3565E" w:rsidRPr="0024510A">
        <w:rPr>
          <w:rFonts w:eastAsiaTheme="majorEastAsia"/>
          <w:b/>
          <w:sz w:val="22"/>
          <w:szCs w:val="22"/>
          <w:lang w:eastAsia="en-US"/>
        </w:rPr>
        <w:t>4</w:t>
      </w:r>
      <w:r w:rsidR="00186E85" w:rsidRPr="0024510A">
        <w:rPr>
          <w:rFonts w:eastAsiaTheme="majorEastAsia"/>
          <w:b/>
          <w:sz w:val="22"/>
          <w:szCs w:val="22"/>
          <w:lang w:eastAsia="en-US"/>
        </w:rPr>
        <w:t xml:space="preserve"> do SWZ.</w:t>
      </w:r>
    </w:p>
    <w:p w:rsidR="00C16984" w:rsidRPr="0024510A" w:rsidRDefault="00D72547" w:rsidP="00C16984">
      <w:pPr>
        <w:spacing w:after="200" w:line="276" w:lineRule="auto"/>
        <w:jc w:val="both"/>
        <w:rPr>
          <w:rFonts w:eastAsiaTheme="majorEastAsia"/>
          <w:b/>
          <w:sz w:val="22"/>
          <w:szCs w:val="22"/>
          <w:lang w:eastAsia="en-US"/>
        </w:rPr>
      </w:pPr>
      <w:r w:rsidRPr="0024510A">
        <w:rPr>
          <w:rFonts w:eastAsiaTheme="majorEastAsia"/>
          <w:b/>
          <w:sz w:val="22"/>
          <w:szCs w:val="22"/>
          <w:lang w:eastAsia="en-US"/>
        </w:rPr>
        <w:t>12.5</w:t>
      </w:r>
      <w:r w:rsidR="001F401B" w:rsidRPr="0024510A">
        <w:rPr>
          <w:rFonts w:eastAsiaTheme="majorEastAsia"/>
          <w:b/>
          <w:sz w:val="22"/>
          <w:szCs w:val="22"/>
          <w:lang w:eastAsia="en-US"/>
        </w:rPr>
        <w:t>.</w:t>
      </w:r>
      <w:r w:rsidR="001F401B" w:rsidRPr="0024510A">
        <w:rPr>
          <w:rFonts w:eastAsiaTheme="majorEastAsia"/>
          <w:b/>
          <w:sz w:val="22"/>
          <w:szCs w:val="22"/>
          <w:lang w:eastAsia="en-US"/>
        </w:rPr>
        <w:tab/>
        <w:t>Nazwy i kody dotyczące przedmiotu zamówienia określone we Wspólnym Słowniku Zamówień Publicznych (CPV):</w:t>
      </w:r>
    </w:p>
    <w:p w:rsidR="00C16984" w:rsidRPr="0024510A" w:rsidRDefault="00166EAD" w:rsidP="00C16984">
      <w:pPr>
        <w:widowControl w:val="0"/>
        <w:contextualSpacing/>
        <w:jc w:val="both"/>
        <w:rPr>
          <w:b/>
          <w:bCs/>
          <w:color w:val="000000" w:themeColor="text1"/>
          <w:sz w:val="22"/>
          <w:szCs w:val="22"/>
        </w:rPr>
      </w:pPr>
      <w:r w:rsidRPr="0024510A">
        <w:rPr>
          <w:rStyle w:val="Hipercze"/>
          <w:color w:val="000000" w:themeColor="text1"/>
          <w:sz w:val="22"/>
          <w:szCs w:val="22"/>
          <w:u w:val="none"/>
          <w:shd w:val="clear" w:color="auto" w:fill="EEEEEE"/>
        </w:rPr>
        <w:t>34121000-1 Autobusy i autokary</w:t>
      </w:r>
    </w:p>
    <w:p w:rsidR="00C16984" w:rsidRPr="0024510A" w:rsidRDefault="00166EAD" w:rsidP="00C16984">
      <w:pPr>
        <w:pStyle w:val="Default"/>
        <w:jc w:val="both"/>
        <w:rPr>
          <w:rFonts w:ascii="Times New Roman" w:hAnsi="Times New Roman" w:cs="Times New Roman"/>
          <w:strike/>
          <w:color w:val="000000" w:themeColor="text1"/>
          <w:sz w:val="22"/>
          <w:szCs w:val="22"/>
        </w:rPr>
      </w:pPr>
      <w:r w:rsidRPr="0024510A">
        <w:rPr>
          <w:rStyle w:val="Hipercze"/>
          <w:rFonts w:ascii="Times New Roman" w:hAnsi="Times New Roman" w:cs="Times New Roman"/>
          <w:color w:val="000000" w:themeColor="text1"/>
          <w:sz w:val="22"/>
          <w:szCs w:val="22"/>
          <w:u w:val="none"/>
          <w:shd w:val="clear" w:color="auto" w:fill="EEEEEE"/>
        </w:rPr>
        <w:t>341211</w:t>
      </w:r>
      <w:r w:rsidR="00305C27" w:rsidRPr="0024510A">
        <w:rPr>
          <w:rStyle w:val="Hipercze"/>
          <w:rFonts w:ascii="Times New Roman" w:hAnsi="Times New Roman" w:cs="Times New Roman"/>
          <w:color w:val="000000" w:themeColor="text1"/>
          <w:sz w:val="22"/>
          <w:szCs w:val="22"/>
          <w:u w:val="none"/>
          <w:shd w:val="clear" w:color="auto" w:fill="EEEEEE"/>
        </w:rPr>
        <w:t>0</w:t>
      </w:r>
      <w:r w:rsidRPr="0024510A">
        <w:rPr>
          <w:rStyle w:val="Hipercze"/>
          <w:rFonts w:ascii="Times New Roman" w:hAnsi="Times New Roman" w:cs="Times New Roman"/>
          <w:color w:val="000000" w:themeColor="text1"/>
          <w:sz w:val="22"/>
          <w:szCs w:val="22"/>
          <w:u w:val="none"/>
          <w:shd w:val="clear" w:color="auto" w:fill="EEEEEE"/>
        </w:rPr>
        <w:t>0-2 Autobusy transportu publicznego</w:t>
      </w:r>
    </w:p>
    <w:p w:rsidR="00867DFA" w:rsidRPr="0024510A" w:rsidRDefault="00867DFA" w:rsidP="00867DFA">
      <w:pPr>
        <w:spacing w:line="276" w:lineRule="auto"/>
        <w:jc w:val="both"/>
        <w:rPr>
          <w:rFonts w:eastAsiaTheme="majorEastAsia"/>
          <w:sz w:val="22"/>
          <w:szCs w:val="22"/>
          <w:lang w:eastAsia="en-US"/>
        </w:rPr>
      </w:pPr>
    </w:p>
    <w:p w:rsidR="00205B1E" w:rsidRPr="0024510A" w:rsidRDefault="00205B1E" w:rsidP="00867DFA">
      <w:pPr>
        <w:contextualSpacing/>
        <w:jc w:val="both"/>
        <w:rPr>
          <w:rFonts w:eastAsiaTheme="majorEastAsia"/>
          <w:b/>
          <w:sz w:val="22"/>
          <w:szCs w:val="22"/>
          <w:lang w:eastAsia="en-US"/>
        </w:rPr>
      </w:pPr>
      <w:r w:rsidRPr="0024510A">
        <w:rPr>
          <w:rFonts w:eastAsiaTheme="majorEastAsia"/>
          <w:b/>
          <w:color w:val="000000" w:themeColor="text1"/>
          <w:sz w:val="22"/>
          <w:szCs w:val="22"/>
          <w:lang w:eastAsia="en-US"/>
        </w:rPr>
        <w:t>1</w:t>
      </w:r>
      <w:r w:rsidR="00D1751D" w:rsidRPr="0024510A">
        <w:rPr>
          <w:rFonts w:eastAsiaTheme="majorEastAsia"/>
          <w:b/>
          <w:color w:val="000000" w:themeColor="text1"/>
          <w:sz w:val="22"/>
          <w:szCs w:val="22"/>
          <w:lang w:eastAsia="en-US"/>
        </w:rPr>
        <w:t>2</w:t>
      </w:r>
      <w:r w:rsidR="0013743A" w:rsidRPr="0024510A">
        <w:rPr>
          <w:rFonts w:eastAsiaTheme="majorEastAsia"/>
          <w:b/>
          <w:color w:val="000000" w:themeColor="text1"/>
          <w:sz w:val="22"/>
          <w:szCs w:val="22"/>
          <w:lang w:eastAsia="en-US"/>
        </w:rPr>
        <w:t>.</w:t>
      </w:r>
      <w:r w:rsidR="00D72547" w:rsidRPr="0024510A">
        <w:rPr>
          <w:rFonts w:eastAsiaTheme="majorEastAsia"/>
          <w:b/>
          <w:sz w:val="22"/>
          <w:szCs w:val="22"/>
          <w:lang w:eastAsia="en-US"/>
        </w:rPr>
        <w:t>6.</w:t>
      </w:r>
      <w:r w:rsidRPr="0024510A">
        <w:rPr>
          <w:rFonts w:eastAsiaTheme="majorEastAsia"/>
          <w:b/>
          <w:sz w:val="22"/>
          <w:szCs w:val="22"/>
          <w:lang w:eastAsia="en-US"/>
        </w:rPr>
        <w:t xml:space="preserve"> Podział zamówienia na części</w:t>
      </w:r>
      <w:bookmarkStart w:id="2" w:name="_Hlk61806838"/>
    </w:p>
    <w:bookmarkEnd w:id="2"/>
    <w:p w:rsidR="0082225E" w:rsidRPr="0024510A" w:rsidRDefault="00C16984" w:rsidP="00341020">
      <w:pPr>
        <w:spacing w:line="276" w:lineRule="auto"/>
        <w:contextualSpacing/>
        <w:jc w:val="both"/>
        <w:rPr>
          <w:b/>
          <w:color w:val="000000" w:themeColor="text1"/>
          <w:sz w:val="22"/>
          <w:szCs w:val="22"/>
        </w:rPr>
      </w:pPr>
      <w:r w:rsidRPr="0024510A">
        <w:rPr>
          <w:b/>
          <w:color w:val="000000" w:themeColor="text1"/>
          <w:sz w:val="22"/>
          <w:szCs w:val="22"/>
        </w:rPr>
        <w:t>Nie dotyczy</w:t>
      </w:r>
      <w:r w:rsidR="00623B50" w:rsidRPr="0024510A">
        <w:rPr>
          <w:b/>
          <w:color w:val="000000" w:themeColor="text1"/>
          <w:sz w:val="22"/>
          <w:szCs w:val="22"/>
        </w:rPr>
        <w:t>.</w:t>
      </w:r>
    </w:p>
    <w:p w:rsidR="00623B50" w:rsidRPr="0024510A" w:rsidRDefault="00623B50" w:rsidP="00341020">
      <w:pPr>
        <w:spacing w:line="276" w:lineRule="auto"/>
        <w:contextualSpacing/>
        <w:jc w:val="both"/>
        <w:rPr>
          <w:b/>
          <w:color w:val="000000" w:themeColor="text1"/>
          <w:sz w:val="22"/>
          <w:szCs w:val="22"/>
        </w:rPr>
      </w:pPr>
    </w:p>
    <w:p w:rsidR="00D72547" w:rsidRPr="0024510A" w:rsidRDefault="00D72547" w:rsidP="00341020">
      <w:pPr>
        <w:spacing w:line="276" w:lineRule="auto"/>
        <w:contextualSpacing/>
        <w:jc w:val="both"/>
        <w:rPr>
          <w:b/>
          <w:color w:val="000000" w:themeColor="text1"/>
          <w:sz w:val="22"/>
          <w:szCs w:val="22"/>
          <w:lang w:eastAsia="en-US"/>
        </w:rPr>
      </w:pPr>
      <w:r w:rsidRPr="0024510A">
        <w:rPr>
          <w:b/>
          <w:color w:val="000000" w:themeColor="text1"/>
          <w:sz w:val="22"/>
          <w:szCs w:val="22"/>
        </w:rPr>
        <w:t>12.7.</w:t>
      </w:r>
      <w:r w:rsidRPr="0024510A">
        <w:rPr>
          <w:b/>
          <w:color w:val="000000" w:themeColor="text1"/>
          <w:sz w:val="22"/>
          <w:szCs w:val="22"/>
          <w:lang w:eastAsia="en-US"/>
        </w:rPr>
        <w:t xml:space="preserve"> Rozwiązania równoważne.</w:t>
      </w:r>
    </w:p>
    <w:p w:rsidR="00C16984" w:rsidRPr="0024510A" w:rsidRDefault="00C16984" w:rsidP="00C16984">
      <w:pPr>
        <w:pStyle w:val="Default"/>
        <w:jc w:val="both"/>
        <w:rPr>
          <w:rFonts w:ascii="Times New Roman" w:hAnsi="Times New Roman" w:cs="Times New Roman"/>
          <w:sz w:val="22"/>
          <w:szCs w:val="22"/>
        </w:rPr>
      </w:pPr>
      <w:r w:rsidRPr="0024510A">
        <w:rPr>
          <w:rFonts w:ascii="Times New Roman" w:hAnsi="Times New Roman" w:cs="Times New Roman"/>
          <w:sz w:val="22"/>
          <w:szCs w:val="22"/>
        </w:rPr>
        <w:t xml:space="preserve">1) Zamawiający dopuszcza zaoferowanie rozwiązań równoważnych w stosunku do wskazanych w załączniku nr 2 do SWZ pod warunkiem, że zagwarantują one realizację dostaw i zapewnią uzyskanie parametrów technicznych nie gorszych od wskazanych w załączniku nr 2 do SWZ oraz będą zgodne pod względem: </w:t>
      </w:r>
    </w:p>
    <w:p w:rsidR="00C16984" w:rsidRPr="0024510A" w:rsidRDefault="00C16984" w:rsidP="00C16984">
      <w:pPr>
        <w:pStyle w:val="Default"/>
        <w:jc w:val="both"/>
        <w:rPr>
          <w:rFonts w:ascii="Times New Roman" w:hAnsi="Times New Roman" w:cs="Times New Roman"/>
          <w:sz w:val="22"/>
          <w:szCs w:val="22"/>
        </w:rPr>
      </w:pPr>
      <w:r w:rsidRPr="0024510A">
        <w:rPr>
          <w:rFonts w:ascii="Times New Roman" w:hAnsi="Times New Roman" w:cs="Times New Roman"/>
          <w:sz w:val="22"/>
          <w:szCs w:val="22"/>
        </w:rPr>
        <w:t xml:space="preserve">a) gabarytów i konstrukcji (wielkość, rodzaj, właściwości fizyczne oraz liczba elementów składowych), </w:t>
      </w:r>
    </w:p>
    <w:p w:rsidR="00C16984" w:rsidRPr="0024510A" w:rsidRDefault="00C16984" w:rsidP="00C16984">
      <w:pPr>
        <w:pStyle w:val="Default"/>
        <w:jc w:val="both"/>
        <w:rPr>
          <w:rFonts w:ascii="Times New Roman" w:hAnsi="Times New Roman" w:cs="Times New Roman"/>
          <w:sz w:val="22"/>
          <w:szCs w:val="22"/>
        </w:rPr>
      </w:pPr>
      <w:r w:rsidRPr="0024510A">
        <w:rPr>
          <w:rFonts w:ascii="Times New Roman" w:hAnsi="Times New Roman" w:cs="Times New Roman"/>
          <w:sz w:val="22"/>
          <w:szCs w:val="22"/>
        </w:rPr>
        <w:t xml:space="preserve">b) charakteru użytkowego (tożsamość funkcji), </w:t>
      </w:r>
    </w:p>
    <w:p w:rsidR="00C16984" w:rsidRPr="0024510A" w:rsidRDefault="00C16984" w:rsidP="00C16984">
      <w:pPr>
        <w:pStyle w:val="Default"/>
        <w:jc w:val="both"/>
        <w:rPr>
          <w:rFonts w:ascii="Times New Roman" w:hAnsi="Times New Roman" w:cs="Times New Roman"/>
          <w:sz w:val="22"/>
          <w:szCs w:val="22"/>
        </w:rPr>
      </w:pPr>
      <w:r w:rsidRPr="0024510A">
        <w:rPr>
          <w:rFonts w:ascii="Times New Roman" w:hAnsi="Times New Roman" w:cs="Times New Roman"/>
          <w:sz w:val="22"/>
          <w:szCs w:val="22"/>
        </w:rPr>
        <w:t xml:space="preserve">c) charakterystyki materiałowej (rodzaj i jakość materiałów), </w:t>
      </w:r>
    </w:p>
    <w:p w:rsidR="00C16984" w:rsidRPr="0024510A" w:rsidRDefault="00C16984" w:rsidP="00C16984">
      <w:pPr>
        <w:pStyle w:val="Default"/>
        <w:jc w:val="both"/>
        <w:rPr>
          <w:rFonts w:ascii="Times New Roman" w:hAnsi="Times New Roman" w:cs="Times New Roman"/>
          <w:sz w:val="22"/>
          <w:szCs w:val="22"/>
        </w:rPr>
      </w:pPr>
      <w:r w:rsidRPr="0024510A">
        <w:rPr>
          <w:rFonts w:ascii="Times New Roman" w:hAnsi="Times New Roman" w:cs="Times New Roman"/>
          <w:sz w:val="22"/>
          <w:szCs w:val="22"/>
        </w:rPr>
        <w:t xml:space="preserve">d) parametrów technicznych (wytrzymałość, trwałość, dane techniczne, itd.), </w:t>
      </w:r>
    </w:p>
    <w:p w:rsidR="00C16984" w:rsidRPr="0024510A" w:rsidRDefault="00C16984" w:rsidP="00C16984">
      <w:pPr>
        <w:pStyle w:val="Default"/>
        <w:jc w:val="both"/>
        <w:rPr>
          <w:rFonts w:ascii="Times New Roman" w:hAnsi="Times New Roman" w:cs="Times New Roman"/>
          <w:sz w:val="22"/>
          <w:szCs w:val="22"/>
        </w:rPr>
      </w:pPr>
      <w:r w:rsidRPr="0024510A">
        <w:rPr>
          <w:rFonts w:ascii="Times New Roman" w:hAnsi="Times New Roman" w:cs="Times New Roman"/>
          <w:sz w:val="22"/>
          <w:szCs w:val="22"/>
        </w:rPr>
        <w:t xml:space="preserve">e) parametrów bezpieczeństwa użytkowania, </w:t>
      </w:r>
    </w:p>
    <w:p w:rsidR="00C16984" w:rsidRPr="0024510A" w:rsidRDefault="00C16984" w:rsidP="00C16984">
      <w:pPr>
        <w:pStyle w:val="Default"/>
        <w:jc w:val="both"/>
        <w:rPr>
          <w:rFonts w:ascii="Times New Roman" w:hAnsi="Times New Roman" w:cs="Times New Roman"/>
          <w:sz w:val="22"/>
          <w:szCs w:val="22"/>
        </w:rPr>
      </w:pPr>
      <w:r w:rsidRPr="0024510A">
        <w:rPr>
          <w:rFonts w:ascii="Times New Roman" w:hAnsi="Times New Roman" w:cs="Times New Roman"/>
          <w:sz w:val="22"/>
          <w:szCs w:val="22"/>
        </w:rPr>
        <w:t xml:space="preserve">f) standardów emisyjnych, </w:t>
      </w:r>
    </w:p>
    <w:p w:rsidR="00C16984" w:rsidRPr="0024510A" w:rsidRDefault="00C16984" w:rsidP="00C16984">
      <w:pPr>
        <w:pStyle w:val="Default"/>
        <w:jc w:val="both"/>
        <w:rPr>
          <w:rFonts w:ascii="Times New Roman" w:hAnsi="Times New Roman" w:cs="Times New Roman"/>
          <w:sz w:val="22"/>
          <w:szCs w:val="22"/>
        </w:rPr>
      </w:pPr>
      <w:r w:rsidRPr="0024510A">
        <w:rPr>
          <w:rFonts w:ascii="Times New Roman" w:hAnsi="Times New Roman" w:cs="Times New Roman"/>
          <w:sz w:val="22"/>
          <w:szCs w:val="22"/>
        </w:rPr>
        <w:t xml:space="preserve">2) równoważność: rozwiązanie o tym samym przeznaczeniu, cechach technicznych, jakościowych i funkcjonalnych odpowiadających cechom technicznym, jakościowym i funkcjonalnym wskazanych w opisie przedmiotu zamówienia, lub lepszych, oznaczonych innym znakiem towarowym, patentem lub pochodzeniem, </w:t>
      </w:r>
    </w:p>
    <w:p w:rsidR="00C16984" w:rsidRPr="0024510A" w:rsidRDefault="00C16984" w:rsidP="00C16984">
      <w:pPr>
        <w:pStyle w:val="Default"/>
        <w:jc w:val="both"/>
        <w:rPr>
          <w:rFonts w:ascii="Times New Roman" w:hAnsi="Times New Roman" w:cs="Times New Roman"/>
          <w:sz w:val="22"/>
          <w:szCs w:val="22"/>
        </w:rPr>
      </w:pPr>
      <w:r w:rsidRPr="0024510A">
        <w:rPr>
          <w:rFonts w:ascii="Times New Roman" w:hAnsi="Times New Roman" w:cs="Times New Roman"/>
          <w:sz w:val="22"/>
          <w:szCs w:val="22"/>
        </w:rPr>
        <w:t xml:space="preserve">3) rozwiązanie równoważne musi pozwalać na zrealizowanie zakładanego przez Zamawiającego celu poprzez parametry wydajnościowe i funkcjonalne, mające wpływ na skuteczność działania, takie same lub lepsze od wskazanych wymagań minimalnych, </w:t>
      </w:r>
    </w:p>
    <w:p w:rsidR="00C16984" w:rsidRPr="0024510A" w:rsidRDefault="00C16984" w:rsidP="00C16984">
      <w:pPr>
        <w:pStyle w:val="Default"/>
        <w:jc w:val="both"/>
        <w:rPr>
          <w:rFonts w:ascii="Times New Roman" w:hAnsi="Times New Roman" w:cs="Times New Roman"/>
          <w:sz w:val="22"/>
          <w:szCs w:val="22"/>
        </w:rPr>
      </w:pPr>
      <w:r w:rsidRPr="0024510A">
        <w:rPr>
          <w:rFonts w:ascii="Times New Roman" w:hAnsi="Times New Roman" w:cs="Times New Roman"/>
          <w:sz w:val="22"/>
          <w:szCs w:val="22"/>
        </w:rPr>
        <w:t xml:space="preserve">4) użycie w dokumencie słowa „lub” oznacza, że przedmiot zamówienia musi posiadać wymaganą funkcjonalność, natomiast to Zamawiający czy użytkownik będzie miał wybór korzystania z tej funkcjonalności; </w:t>
      </w:r>
    </w:p>
    <w:p w:rsidR="00C16984" w:rsidRPr="0024510A" w:rsidRDefault="00C16984" w:rsidP="00C16984">
      <w:pPr>
        <w:pStyle w:val="Default"/>
        <w:jc w:val="both"/>
        <w:rPr>
          <w:rFonts w:ascii="Times New Roman" w:hAnsi="Times New Roman" w:cs="Times New Roman"/>
          <w:sz w:val="22"/>
          <w:szCs w:val="22"/>
        </w:rPr>
      </w:pPr>
      <w:r w:rsidRPr="0024510A">
        <w:rPr>
          <w:rFonts w:ascii="Times New Roman" w:hAnsi="Times New Roman" w:cs="Times New Roman"/>
          <w:sz w:val="22"/>
          <w:szCs w:val="22"/>
        </w:rPr>
        <w:lastRenderedPageBreak/>
        <w:t xml:space="preserve">5) wymagania przedstawione w dokumencie, jeśli nie wynikają z obowiązujących i uznawanych standardów, są wymaganiami granicznymi, </w:t>
      </w:r>
    </w:p>
    <w:p w:rsidR="00C16984" w:rsidRPr="0024510A" w:rsidRDefault="00C16984" w:rsidP="00C16984">
      <w:pPr>
        <w:pStyle w:val="Default"/>
        <w:jc w:val="both"/>
        <w:rPr>
          <w:rFonts w:ascii="Times New Roman" w:hAnsi="Times New Roman" w:cs="Times New Roman"/>
          <w:sz w:val="22"/>
          <w:szCs w:val="22"/>
        </w:rPr>
      </w:pPr>
      <w:r w:rsidRPr="0024510A">
        <w:rPr>
          <w:rFonts w:ascii="Times New Roman" w:hAnsi="Times New Roman" w:cs="Times New Roman"/>
          <w:sz w:val="22"/>
          <w:szCs w:val="22"/>
        </w:rPr>
        <w:t xml:space="preserve">6) użycie w załączniku nr 2 do SWZ nazw rozwiązań, materiałów i urządzeń służy ustaleniu minimalnego standardu wykonania i określenia właściwości i wymogów technicznych założonych w SWZ rozwiązań, </w:t>
      </w:r>
    </w:p>
    <w:p w:rsidR="00C16984" w:rsidRPr="0024510A" w:rsidRDefault="00C16984" w:rsidP="00C16984">
      <w:pPr>
        <w:pStyle w:val="Default"/>
        <w:jc w:val="both"/>
        <w:rPr>
          <w:rFonts w:ascii="Times New Roman" w:hAnsi="Times New Roman" w:cs="Times New Roman"/>
          <w:sz w:val="22"/>
          <w:szCs w:val="22"/>
        </w:rPr>
      </w:pPr>
      <w:r w:rsidRPr="0024510A">
        <w:rPr>
          <w:rFonts w:ascii="Times New Roman" w:hAnsi="Times New Roman" w:cs="Times New Roman"/>
          <w:sz w:val="22"/>
          <w:szCs w:val="22"/>
        </w:rPr>
        <w:t xml:space="preserve">7) Wykonawca zobligowany jest do wykazania, że oferowane rozwiązania równoważne spełnią zakładane wymagania minimalne, </w:t>
      </w:r>
    </w:p>
    <w:p w:rsidR="00C16984" w:rsidRPr="0024510A" w:rsidRDefault="00C16984" w:rsidP="00C16984">
      <w:pPr>
        <w:pStyle w:val="Default"/>
        <w:jc w:val="both"/>
        <w:rPr>
          <w:rFonts w:ascii="Times New Roman" w:hAnsi="Times New Roman" w:cs="Times New Roman"/>
          <w:sz w:val="22"/>
          <w:szCs w:val="22"/>
        </w:rPr>
      </w:pPr>
      <w:r w:rsidRPr="0024510A">
        <w:rPr>
          <w:rFonts w:ascii="Times New Roman" w:hAnsi="Times New Roman" w:cs="Times New Roman"/>
          <w:sz w:val="22"/>
          <w:szCs w:val="22"/>
        </w:rPr>
        <w:t xml:space="preserve">8) brak określenia „minimum” oznacza wymaganie na poziomie minimalnym, a Wykonawca może zaoferować rozwiązanie o lepszych parametrach; </w:t>
      </w:r>
    </w:p>
    <w:p w:rsidR="00C16984" w:rsidRPr="0024510A" w:rsidRDefault="00C16984" w:rsidP="00C16984">
      <w:pPr>
        <w:pStyle w:val="Default"/>
        <w:jc w:val="both"/>
        <w:rPr>
          <w:rFonts w:ascii="Times New Roman" w:hAnsi="Times New Roman" w:cs="Times New Roman"/>
          <w:sz w:val="22"/>
          <w:szCs w:val="22"/>
        </w:rPr>
      </w:pPr>
      <w:r w:rsidRPr="0024510A">
        <w:rPr>
          <w:rFonts w:ascii="Times New Roman" w:hAnsi="Times New Roman" w:cs="Times New Roman"/>
          <w:sz w:val="22"/>
          <w:szCs w:val="22"/>
        </w:rPr>
        <w:t>9) 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 10) dodatkowo, wszędzie tam, gdzie zostało wskazane pochodzenie (marka, znak towarowy, producent, dostawca itp.) materiałów lub normy, aprobaty, specyfikacje i systemy, Zamawiający dopuszcza oferowanie sprzętu lub rozwiązań równoważnych pod warunkiem, że zapewnią uzyskanie parametrów technicznych takich samych lub lepszych niż wymagane przez Zamawiającego. Zamawiający informuje, że w takiej sytuacji przedmiotowe zapisy są jedynie przykładowe i stanowią wskazanie dla Wykonawcy, jakie cechy powinny posiadać składniki użyte do realizacji przedmiotu zamówienia. Zamawiający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Wykonawca, który powołuje się na rozwiązania równoważne opisane przez Zamawiającego, jest obowiązany wykazać, że oferowane przez niego w ramach przedmiotu zamówienia urządzenia spełniają wymagania określone przez Zamawiającego.</w:t>
      </w:r>
    </w:p>
    <w:p w:rsidR="0013743A" w:rsidRPr="0024510A" w:rsidRDefault="0013743A" w:rsidP="00341020">
      <w:pPr>
        <w:spacing w:line="276" w:lineRule="auto"/>
        <w:jc w:val="both"/>
        <w:rPr>
          <w:b/>
          <w:bCs/>
          <w:sz w:val="22"/>
          <w:szCs w:val="22"/>
        </w:rPr>
      </w:pPr>
    </w:p>
    <w:p w:rsidR="00435CB9" w:rsidRPr="0024510A" w:rsidRDefault="006B2D41" w:rsidP="00341020">
      <w:pPr>
        <w:pStyle w:val="Tekstkomentarza"/>
        <w:spacing w:line="276" w:lineRule="auto"/>
        <w:jc w:val="both"/>
        <w:rPr>
          <w:b/>
          <w:sz w:val="22"/>
          <w:szCs w:val="22"/>
          <w:lang w:eastAsia="en-US"/>
        </w:rPr>
      </w:pPr>
      <w:r w:rsidRPr="0024510A">
        <w:rPr>
          <w:b/>
          <w:sz w:val="22"/>
          <w:szCs w:val="22"/>
          <w:lang w:eastAsia="en-US"/>
        </w:rPr>
        <w:t>13. Wymagania w zakresie zatrudniania przez wykonawcę lub podwykonawcę o</w:t>
      </w:r>
      <w:r w:rsidR="00435CB9" w:rsidRPr="0024510A">
        <w:rPr>
          <w:b/>
          <w:sz w:val="22"/>
          <w:szCs w:val="22"/>
          <w:lang w:eastAsia="en-US"/>
        </w:rPr>
        <w:t>sób na podstawie stosunku pracy</w:t>
      </w:r>
      <w:r w:rsidR="00D72547" w:rsidRPr="0024510A">
        <w:rPr>
          <w:b/>
          <w:sz w:val="22"/>
          <w:szCs w:val="22"/>
          <w:lang w:eastAsia="en-US"/>
        </w:rPr>
        <w:t xml:space="preserve"> </w:t>
      </w:r>
    </w:p>
    <w:p w:rsidR="00D72547" w:rsidRPr="0024510A" w:rsidRDefault="00D72547" w:rsidP="00341020">
      <w:pPr>
        <w:pStyle w:val="Tekstkomentarza"/>
        <w:spacing w:line="276" w:lineRule="auto"/>
        <w:jc w:val="both"/>
        <w:rPr>
          <w:color w:val="000000" w:themeColor="text1"/>
          <w:sz w:val="22"/>
          <w:szCs w:val="22"/>
        </w:rPr>
      </w:pPr>
      <w:r w:rsidRPr="0024510A">
        <w:rPr>
          <w:color w:val="000000" w:themeColor="text1"/>
          <w:sz w:val="22"/>
          <w:szCs w:val="22"/>
        </w:rPr>
        <w:t>Zamawiający nie stawia wymogu w zakresie zatrudnienia przez wykonawcę lub podwykonawcę na podstawie stosunku pracy w zakresie realizacji zamówienia, których wykonywanie polega na wykonywaniu pracy w sposób określony w art. 22 §1 ustawy z dnia 26 czerwca 1974 r. Kodeks pracy.</w:t>
      </w:r>
    </w:p>
    <w:p w:rsidR="006B2D41" w:rsidRPr="0024510A" w:rsidRDefault="006B2D41" w:rsidP="00341020">
      <w:pPr>
        <w:spacing w:after="200" w:line="276" w:lineRule="auto"/>
        <w:contextualSpacing/>
        <w:jc w:val="both"/>
        <w:rPr>
          <w:b/>
          <w:sz w:val="22"/>
          <w:szCs w:val="22"/>
          <w:lang w:eastAsia="en-US"/>
        </w:rPr>
      </w:pPr>
    </w:p>
    <w:p w:rsidR="006B2D41" w:rsidRPr="0024510A" w:rsidRDefault="006B2D41" w:rsidP="00341020">
      <w:pPr>
        <w:spacing w:after="200" w:line="276" w:lineRule="auto"/>
        <w:contextualSpacing/>
        <w:jc w:val="both"/>
        <w:rPr>
          <w:b/>
          <w:sz w:val="22"/>
          <w:szCs w:val="22"/>
          <w:lang w:eastAsia="en-US"/>
        </w:rPr>
      </w:pPr>
      <w:r w:rsidRPr="0024510A">
        <w:rPr>
          <w:b/>
          <w:sz w:val="22"/>
          <w:szCs w:val="22"/>
          <w:lang w:eastAsia="en-US"/>
        </w:rPr>
        <w:t>13.</w:t>
      </w:r>
      <w:r w:rsidR="00435CB9" w:rsidRPr="0024510A">
        <w:rPr>
          <w:b/>
          <w:sz w:val="22"/>
          <w:szCs w:val="22"/>
          <w:lang w:eastAsia="en-US"/>
        </w:rPr>
        <w:t>1</w:t>
      </w:r>
      <w:r w:rsidRPr="0024510A">
        <w:rPr>
          <w:b/>
          <w:sz w:val="22"/>
          <w:szCs w:val="22"/>
          <w:lang w:eastAsia="en-US"/>
        </w:rPr>
        <w:t xml:space="preserve">. Wymagania w zakresie zatrudnienia osób, o których mowa w art. 96 ust. 2 pkt 2 ustawy </w:t>
      </w:r>
      <w:proofErr w:type="spellStart"/>
      <w:r w:rsidRPr="0024510A">
        <w:rPr>
          <w:b/>
          <w:sz w:val="22"/>
          <w:szCs w:val="22"/>
          <w:lang w:eastAsia="en-US"/>
        </w:rPr>
        <w:t>Pzp</w:t>
      </w:r>
      <w:proofErr w:type="spellEnd"/>
      <w:r w:rsidRPr="0024510A">
        <w:rPr>
          <w:b/>
          <w:sz w:val="22"/>
          <w:szCs w:val="22"/>
          <w:lang w:eastAsia="en-US"/>
        </w:rPr>
        <w:t xml:space="preserve"> oraz wymagań związanych z realizacją zamówienia , o których mowa w art. 96 ust. 1 </w:t>
      </w:r>
      <w:proofErr w:type="spellStart"/>
      <w:r w:rsidRPr="0024510A">
        <w:rPr>
          <w:b/>
          <w:sz w:val="22"/>
          <w:szCs w:val="22"/>
          <w:lang w:eastAsia="en-US"/>
        </w:rPr>
        <w:t>Pzp</w:t>
      </w:r>
      <w:proofErr w:type="spellEnd"/>
    </w:p>
    <w:p w:rsidR="006B2D41" w:rsidRPr="0024510A" w:rsidRDefault="006B2D41" w:rsidP="00341020">
      <w:pPr>
        <w:spacing w:after="200" w:line="276" w:lineRule="auto"/>
        <w:contextualSpacing/>
        <w:jc w:val="both"/>
        <w:rPr>
          <w:rFonts w:eastAsiaTheme="majorEastAsia"/>
          <w:b/>
          <w:i/>
          <w:sz w:val="22"/>
          <w:szCs w:val="22"/>
          <w:lang w:eastAsia="en-US"/>
        </w:rPr>
      </w:pPr>
      <w:r w:rsidRPr="0024510A">
        <w:rPr>
          <w:rFonts w:eastAsiaTheme="majorEastAsia"/>
          <w:bCs/>
          <w:iCs/>
          <w:sz w:val="22"/>
          <w:szCs w:val="22"/>
          <w:lang w:eastAsia="en-US"/>
        </w:rPr>
        <w:t xml:space="preserve">Zamawiający nie przewiduje określania w opisie przedmiotu zamówienia wymagań związanych z realizacją zamówienia , o których mowa w art. 96 ust. 1 </w:t>
      </w:r>
      <w:proofErr w:type="spellStart"/>
      <w:r w:rsidRPr="0024510A">
        <w:rPr>
          <w:rFonts w:eastAsiaTheme="majorEastAsia"/>
          <w:bCs/>
          <w:iCs/>
          <w:sz w:val="22"/>
          <w:szCs w:val="22"/>
          <w:lang w:eastAsia="en-US"/>
        </w:rPr>
        <w:t>Pzp</w:t>
      </w:r>
      <w:proofErr w:type="spellEnd"/>
      <w:r w:rsidRPr="0024510A">
        <w:rPr>
          <w:rFonts w:eastAsiaTheme="majorEastAsia"/>
          <w:bCs/>
          <w:iCs/>
          <w:sz w:val="22"/>
          <w:szCs w:val="22"/>
          <w:lang w:eastAsia="en-US"/>
        </w:rPr>
        <w:t xml:space="preserve"> oraz nie stawia wymagań związanych z zatrudnieniem osób wskazanych w art. 96 ust. 2 pkt 2Pzp</w:t>
      </w:r>
      <w:r w:rsidRPr="0024510A">
        <w:rPr>
          <w:rFonts w:eastAsiaTheme="majorEastAsia"/>
          <w:b/>
          <w:i/>
          <w:sz w:val="22"/>
          <w:szCs w:val="22"/>
          <w:lang w:eastAsia="en-US"/>
        </w:rPr>
        <w:t>.</w:t>
      </w:r>
    </w:p>
    <w:p w:rsidR="00435CB9" w:rsidRPr="0024510A" w:rsidRDefault="00435CB9" w:rsidP="00341020">
      <w:pPr>
        <w:spacing w:after="200" w:line="276" w:lineRule="auto"/>
        <w:contextualSpacing/>
        <w:jc w:val="both"/>
        <w:rPr>
          <w:rFonts w:eastAsiaTheme="majorEastAsia"/>
          <w:b/>
          <w:i/>
          <w:sz w:val="22"/>
          <w:szCs w:val="22"/>
          <w:lang w:eastAsia="en-US"/>
        </w:rPr>
      </w:pPr>
    </w:p>
    <w:p w:rsidR="00435CB9" w:rsidRPr="0024510A" w:rsidRDefault="006B2D41" w:rsidP="00341020">
      <w:pPr>
        <w:spacing w:after="200" w:line="276" w:lineRule="auto"/>
        <w:contextualSpacing/>
        <w:jc w:val="both"/>
        <w:rPr>
          <w:rFonts w:eastAsia="Calibri"/>
          <w:sz w:val="22"/>
          <w:szCs w:val="22"/>
        </w:rPr>
      </w:pPr>
      <w:r w:rsidRPr="0024510A">
        <w:rPr>
          <w:b/>
          <w:sz w:val="22"/>
          <w:szCs w:val="22"/>
          <w:lang w:eastAsia="en-US"/>
        </w:rPr>
        <w:t xml:space="preserve">14. </w:t>
      </w:r>
      <w:r w:rsidR="00435CB9" w:rsidRPr="0024510A">
        <w:rPr>
          <w:b/>
          <w:sz w:val="22"/>
          <w:szCs w:val="22"/>
        </w:rPr>
        <w:t xml:space="preserve">Termin wykonania zamówienia: </w:t>
      </w:r>
      <w:r w:rsidR="00872A69" w:rsidRPr="0024510A">
        <w:rPr>
          <w:rFonts w:eastAsiaTheme="majorEastAsia"/>
          <w:lang w:eastAsia="en-US"/>
        </w:rPr>
        <w:t xml:space="preserve">W </w:t>
      </w:r>
      <w:r w:rsidR="00166EAD" w:rsidRPr="0024510A">
        <w:rPr>
          <w:rFonts w:eastAsia="Calibri"/>
          <w:sz w:val="22"/>
          <w:szCs w:val="22"/>
        </w:rPr>
        <w:t>terminie 60</w:t>
      </w:r>
      <w:r w:rsidR="00872A69" w:rsidRPr="0024510A">
        <w:rPr>
          <w:rFonts w:eastAsia="Calibri"/>
          <w:sz w:val="22"/>
          <w:szCs w:val="22"/>
        </w:rPr>
        <w:t xml:space="preserve"> dni od dnia podpisania umowy</w:t>
      </w:r>
      <w:r w:rsidR="00C16984" w:rsidRPr="0024510A">
        <w:rPr>
          <w:rFonts w:eastAsia="Calibri"/>
          <w:sz w:val="22"/>
          <w:szCs w:val="22"/>
        </w:rPr>
        <w:t>.</w:t>
      </w:r>
    </w:p>
    <w:p w:rsidR="00435CB9" w:rsidRPr="0024510A" w:rsidRDefault="00435CB9" w:rsidP="00341020">
      <w:pPr>
        <w:spacing w:after="200" w:line="276" w:lineRule="auto"/>
        <w:contextualSpacing/>
        <w:jc w:val="both"/>
        <w:rPr>
          <w:rFonts w:eastAsia="Calibri"/>
          <w:sz w:val="22"/>
          <w:szCs w:val="22"/>
        </w:rPr>
      </w:pPr>
    </w:p>
    <w:p w:rsidR="006B2D41" w:rsidRPr="0024510A" w:rsidRDefault="006B2D41" w:rsidP="00341020">
      <w:pPr>
        <w:spacing w:after="200" w:line="276" w:lineRule="auto"/>
        <w:contextualSpacing/>
        <w:jc w:val="both"/>
        <w:rPr>
          <w:b/>
          <w:sz w:val="22"/>
          <w:szCs w:val="22"/>
          <w:lang w:eastAsia="en-US"/>
        </w:rPr>
      </w:pPr>
      <w:r w:rsidRPr="0024510A">
        <w:rPr>
          <w:b/>
          <w:sz w:val="22"/>
          <w:szCs w:val="22"/>
          <w:lang w:eastAsia="en-US"/>
        </w:rPr>
        <w:t xml:space="preserve">15. Warunki udziału w postępowaniu o udzielenie zamówienia  </w:t>
      </w:r>
    </w:p>
    <w:p w:rsidR="006B2D41" w:rsidRPr="0024510A" w:rsidRDefault="006B2D41" w:rsidP="00341020">
      <w:pPr>
        <w:spacing w:line="276" w:lineRule="auto"/>
        <w:jc w:val="both"/>
        <w:rPr>
          <w:rFonts w:eastAsiaTheme="majorEastAsia"/>
          <w:b/>
          <w:bCs/>
          <w:sz w:val="22"/>
          <w:szCs w:val="22"/>
          <w:lang w:eastAsia="en-US"/>
        </w:rPr>
      </w:pPr>
      <w:r w:rsidRPr="0024510A">
        <w:rPr>
          <w:rFonts w:eastAsiaTheme="majorEastAsia"/>
          <w:b/>
          <w:bCs/>
          <w:sz w:val="22"/>
          <w:szCs w:val="22"/>
          <w:lang w:eastAsia="en-US"/>
        </w:rPr>
        <w:t>15.1. O udzielenie zamówienia mogą ubiegać się Wykonawcy, którzy spełniają określone przez Zamawiającego warunki udziału w postępowaniu dotyczące:</w:t>
      </w:r>
    </w:p>
    <w:p w:rsidR="006B2D41" w:rsidRPr="0024510A" w:rsidRDefault="006B2D41" w:rsidP="00341020">
      <w:pPr>
        <w:numPr>
          <w:ilvl w:val="0"/>
          <w:numId w:val="2"/>
        </w:numPr>
        <w:spacing w:line="276" w:lineRule="auto"/>
        <w:ind w:left="0" w:firstLine="0"/>
        <w:jc w:val="both"/>
        <w:rPr>
          <w:rFonts w:eastAsiaTheme="majorEastAsia"/>
          <w:b/>
          <w:sz w:val="22"/>
          <w:szCs w:val="22"/>
          <w:lang w:eastAsia="en-US"/>
        </w:rPr>
      </w:pPr>
      <w:r w:rsidRPr="0024510A">
        <w:rPr>
          <w:rFonts w:eastAsiaTheme="majorEastAsia"/>
          <w:b/>
          <w:sz w:val="22"/>
          <w:szCs w:val="22"/>
          <w:lang w:eastAsia="en-US"/>
        </w:rPr>
        <w:t xml:space="preserve">zdolności do występowania w obrocie gospodarczym: </w:t>
      </w:r>
    </w:p>
    <w:p w:rsidR="006B2D41" w:rsidRPr="0024510A" w:rsidRDefault="006B2D41" w:rsidP="00341020">
      <w:pPr>
        <w:pStyle w:val="Akapitzlist"/>
        <w:spacing w:line="276" w:lineRule="auto"/>
        <w:ind w:left="0"/>
        <w:jc w:val="both"/>
        <w:rPr>
          <w:rFonts w:eastAsiaTheme="majorEastAsia"/>
          <w:iCs/>
          <w:sz w:val="22"/>
          <w:szCs w:val="22"/>
          <w:lang w:eastAsia="en-US"/>
        </w:rPr>
      </w:pPr>
      <w:r w:rsidRPr="0024510A">
        <w:rPr>
          <w:rFonts w:eastAsiaTheme="majorEastAsia"/>
          <w:iCs/>
          <w:sz w:val="22"/>
          <w:szCs w:val="22"/>
          <w:lang w:eastAsia="en-US"/>
        </w:rPr>
        <w:lastRenderedPageBreak/>
        <w:t>Zamawiający nie precyzuje w tym zakresie żadnych wymagań, których spełnienie Wykonawca zobowiązany jest wykazać w sposób szczególny.</w:t>
      </w:r>
    </w:p>
    <w:p w:rsidR="006B2D41" w:rsidRPr="0024510A" w:rsidRDefault="006B2D41" w:rsidP="00341020">
      <w:pPr>
        <w:numPr>
          <w:ilvl w:val="0"/>
          <w:numId w:val="2"/>
        </w:numPr>
        <w:spacing w:line="276" w:lineRule="auto"/>
        <w:ind w:left="0" w:firstLine="0"/>
        <w:jc w:val="both"/>
        <w:rPr>
          <w:iCs/>
          <w:sz w:val="22"/>
          <w:szCs w:val="22"/>
        </w:rPr>
      </w:pPr>
      <w:r w:rsidRPr="0024510A">
        <w:rPr>
          <w:rFonts w:eastAsiaTheme="majorEastAsia"/>
          <w:b/>
          <w:sz w:val="22"/>
          <w:szCs w:val="22"/>
          <w:lang w:eastAsia="en-US"/>
        </w:rPr>
        <w:t xml:space="preserve">uprawnień do prowadzenia określonej działalności gospodarczej lub zawodowej, o ile wynika to z odrębnych przepisów: </w:t>
      </w:r>
    </w:p>
    <w:p w:rsidR="006B2D41" w:rsidRPr="0024510A" w:rsidRDefault="006B2D41" w:rsidP="00341020">
      <w:pPr>
        <w:spacing w:line="276" w:lineRule="auto"/>
        <w:jc w:val="both"/>
        <w:rPr>
          <w:iCs/>
          <w:sz w:val="22"/>
          <w:szCs w:val="22"/>
        </w:rPr>
      </w:pPr>
      <w:r w:rsidRPr="0024510A">
        <w:rPr>
          <w:rFonts w:eastAsiaTheme="majorEastAsia"/>
          <w:iCs/>
          <w:sz w:val="22"/>
          <w:szCs w:val="22"/>
          <w:lang w:eastAsia="en-US"/>
        </w:rPr>
        <w:t>Zamawiający nie precyzuje w tym zakresie żadnych wymagań, których spełnienie Wykonawca zobowiązany jest wykazać w sposób szczególny.</w:t>
      </w:r>
    </w:p>
    <w:p w:rsidR="006B2D41" w:rsidRPr="0024510A" w:rsidRDefault="006B2D41" w:rsidP="00341020">
      <w:pPr>
        <w:numPr>
          <w:ilvl w:val="0"/>
          <w:numId w:val="2"/>
        </w:numPr>
        <w:spacing w:line="276" w:lineRule="auto"/>
        <w:ind w:left="0" w:firstLine="0"/>
        <w:jc w:val="both"/>
        <w:rPr>
          <w:rFonts w:eastAsiaTheme="majorEastAsia"/>
          <w:b/>
          <w:sz w:val="22"/>
          <w:szCs w:val="22"/>
          <w:lang w:eastAsia="en-US"/>
        </w:rPr>
      </w:pPr>
      <w:r w:rsidRPr="0024510A">
        <w:rPr>
          <w:rFonts w:eastAsiaTheme="majorEastAsia"/>
          <w:b/>
          <w:sz w:val="22"/>
          <w:szCs w:val="22"/>
          <w:lang w:eastAsia="en-US"/>
        </w:rPr>
        <w:t>sytua</w:t>
      </w:r>
      <w:r w:rsidR="00623B50" w:rsidRPr="0024510A">
        <w:rPr>
          <w:rFonts w:eastAsiaTheme="majorEastAsia"/>
          <w:b/>
          <w:sz w:val="22"/>
          <w:szCs w:val="22"/>
          <w:lang w:eastAsia="en-US"/>
        </w:rPr>
        <w:t>cji ekonomicznej lub finansowej</w:t>
      </w:r>
      <w:r w:rsidRPr="0024510A">
        <w:rPr>
          <w:b/>
          <w:sz w:val="22"/>
          <w:szCs w:val="22"/>
          <w:lang w:eastAsia="en-US"/>
        </w:rPr>
        <w:t>:</w:t>
      </w:r>
    </w:p>
    <w:p w:rsidR="006B2D41" w:rsidRPr="0024510A" w:rsidRDefault="006B2D41" w:rsidP="00341020">
      <w:pPr>
        <w:spacing w:line="276" w:lineRule="auto"/>
        <w:jc w:val="both"/>
        <w:rPr>
          <w:rFonts w:eastAsiaTheme="majorEastAsia"/>
          <w:sz w:val="22"/>
          <w:szCs w:val="22"/>
          <w:lang w:eastAsia="en-US"/>
        </w:rPr>
      </w:pPr>
      <w:r w:rsidRPr="0024510A">
        <w:rPr>
          <w:rFonts w:eastAsiaTheme="majorEastAsia"/>
          <w:sz w:val="22"/>
          <w:szCs w:val="22"/>
          <w:lang w:eastAsia="en-US"/>
        </w:rPr>
        <w:t>Zamawiający nie precyzuje w tym zakresie żadnych wymagań, których spełnienie Wykonawca zobowiązany jest wykazać w sposób szczególny.</w:t>
      </w:r>
    </w:p>
    <w:p w:rsidR="006B2D41" w:rsidRPr="0024510A" w:rsidRDefault="006B2D41" w:rsidP="00341020">
      <w:pPr>
        <w:numPr>
          <w:ilvl w:val="0"/>
          <w:numId w:val="2"/>
        </w:numPr>
        <w:spacing w:line="276" w:lineRule="auto"/>
        <w:ind w:left="0" w:firstLine="0"/>
        <w:jc w:val="both"/>
        <w:rPr>
          <w:sz w:val="22"/>
          <w:szCs w:val="22"/>
          <w:shd w:val="clear" w:color="auto" w:fill="FFFFFF"/>
        </w:rPr>
      </w:pPr>
      <w:r w:rsidRPr="0024510A">
        <w:rPr>
          <w:rFonts w:eastAsiaTheme="majorEastAsia"/>
          <w:b/>
          <w:sz w:val="22"/>
          <w:szCs w:val="22"/>
          <w:lang w:eastAsia="en-US"/>
        </w:rPr>
        <w:t xml:space="preserve">zdolności technicznej lub zawodowej: </w:t>
      </w:r>
    </w:p>
    <w:p w:rsidR="00C1275D" w:rsidRPr="0024510A" w:rsidRDefault="00C1275D" w:rsidP="00341020">
      <w:pPr>
        <w:spacing w:line="276" w:lineRule="auto"/>
        <w:jc w:val="both"/>
        <w:rPr>
          <w:rFonts w:eastAsiaTheme="majorEastAsia"/>
          <w:sz w:val="22"/>
          <w:szCs w:val="22"/>
          <w:lang w:eastAsia="en-US"/>
        </w:rPr>
      </w:pPr>
      <w:r w:rsidRPr="0024510A">
        <w:rPr>
          <w:rFonts w:eastAsiaTheme="majorEastAsia"/>
          <w:sz w:val="22"/>
          <w:szCs w:val="22"/>
          <w:lang w:eastAsia="en-US"/>
        </w:rPr>
        <w:t>Zamawiający nie precyzuje w tym zakresie żadnych wymagań, których spełnienie Wykonawca zobowiązany jest wykazać w sposób szczególny.</w:t>
      </w:r>
    </w:p>
    <w:p w:rsidR="00C1275D" w:rsidRPr="0024510A" w:rsidRDefault="00C1275D" w:rsidP="00341020">
      <w:pPr>
        <w:spacing w:line="276" w:lineRule="auto"/>
        <w:jc w:val="both"/>
        <w:rPr>
          <w:rFonts w:eastAsiaTheme="majorEastAsia"/>
          <w:sz w:val="22"/>
          <w:szCs w:val="22"/>
          <w:lang w:eastAsia="en-US"/>
        </w:rPr>
      </w:pPr>
    </w:p>
    <w:p w:rsidR="00D04CFE" w:rsidRPr="0024510A" w:rsidRDefault="006B2D41" w:rsidP="00D04CFE">
      <w:pPr>
        <w:spacing w:after="11" w:line="271" w:lineRule="auto"/>
        <w:ind w:right="108"/>
        <w:rPr>
          <w:sz w:val="22"/>
          <w:szCs w:val="22"/>
        </w:rPr>
      </w:pPr>
      <w:r w:rsidRPr="0024510A">
        <w:rPr>
          <w:b/>
          <w:sz w:val="22"/>
          <w:szCs w:val="22"/>
          <w:lang w:eastAsia="en-US"/>
        </w:rPr>
        <w:t xml:space="preserve">16. </w:t>
      </w:r>
      <w:r w:rsidR="00D04CFE" w:rsidRPr="0024510A">
        <w:rPr>
          <w:b/>
          <w:sz w:val="22"/>
          <w:szCs w:val="22"/>
        </w:rPr>
        <w:t xml:space="preserve">Podstawy wykluczenia z postępowania, o których mowa w art. 108 ust. 1 </w:t>
      </w:r>
      <w:proofErr w:type="spellStart"/>
      <w:r w:rsidR="00D04CFE" w:rsidRPr="0024510A">
        <w:rPr>
          <w:b/>
          <w:sz w:val="22"/>
          <w:szCs w:val="22"/>
        </w:rPr>
        <w:t>p.z.p</w:t>
      </w:r>
      <w:proofErr w:type="spellEnd"/>
      <w:r w:rsidR="00D04CFE" w:rsidRPr="0024510A">
        <w:rPr>
          <w:b/>
          <w:sz w:val="22"/>
          <w:szCs w:val="22"/>
        </w:rPr>
        <w:t xml:space="preserve">. i art. 7 ust. 1 ustawy z dnia 13 kwietnia 2022 r. o szczególnych rozwiązaniach w zakresie przeciwdziałania wspieraniu agresji na Ukrainę oraz służących ochronie bezpieczeństwa narodowego (obligatoryjne) oraz podstawy wykluczenia, o których mowa w art. 109 </w:t>
      </w:r>
      <w:proofErr w:type="spellStart"/>
      <w:r w:rsidR="00D04CFE" w:rsidRPr="0024510A">
        <w:rPr>
          <w:b/>
          <w:sz w:val="22"/>
          <w:szCs w:val="22"/>
        </w:rPr>
        <w:t>p.z.p</w:t>
      </w:r>
      <w:proofErr w:type="spellEnd"/>
      <w:r w:rsidR="00D04CFE" w:rsidRPr="0024510A">
        <w:rPr>
          <w:b/>
          <w:sz w:val="22"/>
          <w:szCs w:val="22"/>
        </w:rPr>
        <w:t>. (fakultatywne)</w:t>
      </w:r>
      <w:r w:rsidR="00D04CFE" w:rsidRPr="0024510A">
        <w:rPr>
          <w:sz w:val="22"/>
          <w:szCs w:val="22"/>
        </w:rPr>
        <w:t>.</w:t>
      </w:r>
      <w:r w:rsidR="00D04CFE" w:rsidRPr="0024510A">
        <w:rPr>
          <w:b/>
          <w:sz w:val="22"/>
          <w:szCs w:val="22"/>
        </w:rPr>
        <w:t xml:space="preserve">  </w:t>
      </w:r>
    </w:p>
    <w:p w:rsidR="00D04CFE" w:rsidRPr="0024510A" w:rsidRDefault="00D04CFE" w:rsidP="00D04CFE">
      <w:pPr>
        <w:numPr>
          <w:ilvl w:val="0"/>
          <w:numId w:val="44"/>
        </w:numPr>
        <w:spacing w:after="5" w:line="267" w:lineRule="auto"/>
        <w:ind w:left="0" w:right="101"/>
        <w:jc w:val="both"/>
        <w:rPr>
          <w:sz w:val="22"/>
          <w:szCs w:val="22"/>
        </w:rPr>
      </w:pPr>
      <w:r w:rsidRPr="0024510A">
        <w:rPr>
          <w:sz w:val="22"/>
          <w:szCs w:val="22"/>
        </w:rPr>
        <w:t xml:space="preserve">Z postępowania o udzielenie zamówienia wyklucza się Wykonawców, w stosunku do których zachodzi którakolwiek z okoliczności wskazanych: </w:t>
      </w:r>
    </w:p>
    <w:p w:rsidR="00D04CFE" w:rsidRPr="0024510A" w:rsidRDefault="00D04CFE" w:rsidP="00D04CFE">
      <w:pPr>
        <w:numPr>
          <w:ilvl w:val="1"/>
          <w:numId w:val="44"/>
        </w:numPr>
        <w:spacing w:after="5" w:line="267" w:lineRule="auto"/>
        <w:ind w:left="0" w:right="101"/>
        <w:jc w:val="both"/>
        <w:rPr>
          <w:sz w:val="22"/>
          <w:szCs w:val="22"/>
        </w:rPr>
      </w:pPr>
      <w:r w:rsidRPr="0024510A">
        <w:rPr>
          <w:sz w:val="22"/>
          <w:szCs w:val="22"/>
        </w:rPr>
        <w:t xml:space="preserve">w art. 108 ust. 1 ustawy </w:t>
      </w:r>
      <w:proofErr w:type="spellStart"/>
      <w:r w:rsidRPr="0024510A">
        <w:rPr>
          <w:sz w:val="22"/>
          <w:szCs w:val="22"/>
        </w:rPr>
        <w:t>Pzp</w:t>
      </w:r>
      <w:proofErr w:type="spellEnd"/>
      <w:r w:rsidRPr="0024510A">
        <w:rPr>
          <w:sz w:val="22"/>
          <w:szCs w:val="22"/>
        </w:rPr>
        <w:t xml:space="preserve">., </w:t>
      </w:r>
    </w:p>
    <w:p w:rsidR="00D04CFE" w:rsidRPr="0024510A" w:rsidRDefault="00D04CFE" w:rsidP="00D04CFE">
      <w:pPr>
        <w:numPr>
          <w:ilvl w:val="1"/>
          <w:numId w:val="44"/>
        </w:numPr>
        <w:spacing w:after="5" w:line="267" w:lineRule="auto"/>
        <w:ind w:left="0" w:right="101"/>
        <w:jc w:val="both"/>
        <w:rPr>
          <w:sz w:val="22"/>
          <w:szCs w:val="22"/>
        </w:rPr>
      </w:pPr>
      <w:r w:rsidRPr="0024510A">
        <w:rPr>
          <w:sz w:val="22"/>
          <w:szCs w:val="22"/>
        </w:rPr>
        <w:t xml:space="preserve">w art. 7 ust. 1 ustawy z dnia 13 kwietnia 2022 r. o szczególnych rozwiązaniach w zakresie przeciwdziałania wspieraniu agresji na Ukrainę oraz służących ochronie bezpieczeństwa narodowego - przez okres trwania okoliczności określonych w tym przepisie. </w:t>
      </w:r>
    </w:p>
    <w:p w:rsidR="00D04CFE" w:rsidRPr="0024510A" w:rsidRDefault="00D04CFE" w:rsidP="00D04CFE">
      <w:pPr>
        <w:numPr>
          <w:ilvl w:val="1"/>
          <w:numId w:val="44"/>
        </w:numPr>
        <w:spacing w:after="5" w:line="267" w:lineRule="auto"/>
        <w:ind w:left="0" w:right="101"/>
        <w:jc w:val="both"/>
        <w:rPr>
          <w:sz w:val="22"/>
          <w:szCs w:val="22"/>
        </w:rPr>
      </w:pPr>
      <w:r w:rsidRPr="0024510A">
        <w:rPr>
          <w:sz w:val="22"/>
          <w:szCs w:val="22"/>
        </w:rPr>
        <w:t xml:space="preserve">Zamawiający nie przewiduje wykluczenia wykonawcy na postawie art. 109 ust. 1 ustawy </w:t>
      </w:r>
      <w:proofErr w:type="spellStart"/>
      <w:r w:rsidRPr="0024510A">
        <w:rPr>
          <w:sz w:val="22"/>
          <w:szCs w:val="22"/>
        </w:rPr>
        <w:t>Pzp</w:t>
      </w:r>
      <w:proofErr w:type="spellEnd"/>
      <w:r w:rsidRPr="0024510A">
        <w:rPr>
          <w:sz w:val="22"/>
          <w:szCs w:val="22"/>
        </w:rPr>
        <w:t xml:space="preserve">. </w:t>
      </w:r>
    </w:p>
    <w:p w:rsidR="00D04CFE" w:rsidRPr="0024510A" w:rsidRDefault="00D04CFE" w:rsidP="00D04CFE">
      <w:pPr>
        <w:numPr>
          <w:ilvl w:val="0"/>
          <w:numId w:val="44"/>
        </w:numPr>
        <w:spacing w:after="5" w:line="267" w:lineRule="auto"/>
        <w:ind w:left="0" w:right="101"/>
        <w:jc w:val="both"/>
        <w:rPr>
          <w:sz w:val="22"/>
          <w:szCs w:val="22"/>
        </w:rPr>
      </w:pPr>
      <w:r w:rsidRPr="0024510A">
        <w:rPr>
          <w:sz w:val="22"/>
          <w:szCs w:val="22"/>
        </w:rPr>
        <w:t xml:space="preserve">Wykluczenie Wykonawcy następuje zgodnie z art. 111 </w:t>
      </w:r>
      <w:proofErr w:type="spellStart"/>
      <w:r w:rsidRPr="0024510A">
        <w:rPr>
          <w:sz w:val="22"/>
          <w:szCs w:val="22"/>
        </w:rPr>
        <w:t>p.z.p</w:t>
      </w:r>
      <w:proofErr w:type="spellEnd"/>
      <w:r w:rsidRPr="0024510A">
        <w:rPr>
          <w:sz w:val="22"/>
          <w:szCs w:val="22"/>
        </w:rPr>
        <w:t xml:space="preserve">. </w:t>
      </w:r>
    </w:p>
    <w:p w:rsidR="00D04CFE" w:rsidRPr="0024510A" w:rsidRDefault="00D04CFE" w:rsidP="00D04CFE">
      <w:pPr>
        <w:numPr>
          <w:ilvl w:val="0"/>
          <w:numId w:val="44"/>
        </w:numPr>
        <w:spacing w:after="5" w:line="267" w:lineRule="auto"/>
        <w:ind w:left="0" w:right="101"/>
        <w:jc w:val="both"/>
        <w:rPr>
          <w:sz w:val="22"/>
          <w:szCs w:val="22"/>
        </w:rPr>
      </w:pPr>
      <w:r w:rsidRPr="0024510A">
        <w:rPr>
          <w:sz w:val="22"/>
          <w:szCs w:val="22"/>
        </w:rPr>
        <w:t xml:space="preserve">Wykonawca nie podlega wykluczeniu w okolicznościach określonych w art. 108 ust. 1 pkt 1, 2, 5  </w:t>
      </w:r>
      <w:proofErr w:type="spellStart"/>
      <w:r w:rsidRPr="0024510A">
        <w:rPr>
          <w:sz w:val="22"/>
          <w:szCs w:val="22"/>
        </w:rPr>
        <w:t>p.z.p</w:t>
      </w:r>
      <w:proofErr w:type="spellEnd"/>
      <w:r w:rsidRPr="0024510A">
        <w:rPr>
          <w:sz w:val="22"/>
          <w:szCs w:val="22"/>
        </w:rPr>
        <w:t xml:space="preserve">, jeżeli udowodni zamawiającemu, że spełnił łącznie przesłanki wskazane w art. 110 ust. 2 </w:t>
      </w:r>
      <w:proofErr w:type="spellStart"/>
      <w:r w:rsidRPr="0024510A">
        <w:rPr>
          <w:sz w:val="22"/>
          <w:szCs w:val="22"/>
        </w:rPr>
        <w:t>p.z.p</w:t>
      </w:r>
      <w:proofErr w:type="spellEnd"/>
      <w:r w:rsidRPr="0024510A">
        <w:rPr>
          <w:sz w:val="22"/>
          <w:szCs w:val="22"/>
        </w:rPr>
        <w:t xml:space="preserve">. t. j.: </w:t>
      </w:r>
    </w:p>
    <w:p w:rsidR="00D04CFE" w:rsidRPr="0024510A" w:rsidRDefault="00D04CFE" w:rsidP="00D04CFE">
      <w:pPr>
        <w:numPr>
          <w:ilvl w:val="1"/>
          <w:numId w:val="44"/>
        </w:numPr>
        <w:spacing w:after="5" w:line="267" w:lineRule="auto"/>
        <w:ind w:left="0" w:right="101"/>
        <w:jc w:val="both"/>
        <w:rPr>
          <w:sz w:val="22"/>
          <w:szCs w:val="22"/>
        </w:rPr>
      </w:pPr>
      <w:r w:rsidRPr="0024510A">
        <w:rPr>
          <w:sz w:val="22"/>
          <w:szCs w:val="22"/>
        </w:rPr>
        <w:t xml:space="preserve">naprawił lub zobowiązał się do naprawienia szkody wyrządzonej przestępstwem, wykroczeniem lub swoim nieprawidłowym postępowaniem, w tym poprzez zadośćuczynienie pieniężne; </w:t>
      </w:r>
    </w:p>
    <w:p w:rsidR="00D04CFE" w:rsidRPr="0024510A" w:rsidRDefault="00D04CFE" w:rsidP="00D04CFE">
      <w:pPr>
        <w:numPr>
          <w:ilvl w:val="1"/>
          <w:numId w:val="44"/>
        </w:numPr>
        <w:spacing w:after="5" w:line="267" w:lineRule="auto"/>
        <w:ind w:left="0" w:right="101"/>
        <w:jc w:val="both"/>
        <w:rPr>
          <w:sz w:val="22"/>
          <w:szCs w:val="22"/>
        </w:rPr>
      </w:pPr>
      <w:r w:rsidRPr="0024510A">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D04CFE" w:rsidRPr="0024510A" w:rsidRDefault="00D04CFE" w:rsidP="00D04CFE">
      <w:pPr>
        <w:numPr>
          <w:ilvl w:val="1"/>
          <w:numId w:val="44"/>
        </w:numPr>
        <w:spacing w:after="5" w:line="267" w:lineRule="auto"/>
        <w:ind w:left="0" w:right="101"/>
        <w:jc w:val="both"/>
        <w:rPr>
          <w:sz w:val="22"/>
          <w:szCs w:val="22"/>
        </w:rPr>
      </w:pPr>
      <w:r w:rsidRPr="0024510A">
        <w:rPr>
          <w:sz w:val="22"/>
          <w:szCs w:val="22"/>
        </w:rPr>
        <w:t xml:space="preserve">podjął konkretne środki techniczne, organizacyjne i kadrowe, odpowiednie dla zapobiegania dalszym przestępstwom, wykroczeniom lub nieprawidłowemu postępowaniu, w szczególności: </w:t>
      </w:r>
    </w:p>
    <w:p w:rsidR="00D04CFE" w:rsidRPr="0024510A" w:rsidRDefault="00D04CFE" w:rsidP="00D04CFE">
      <w:pPr>
        <w:numPr>
          <w:ilvl w:val="2"/>
          <w:numId w:val="44"/>
        </w:numPr>
        <w:spacing w:after="5" w:line="267" w:lineRule="auto"/>
        <w:ind w:left="0" w:right="101"/>
        <w:jc w:val="both"/>
        <w:rPr>
          <w:sz w:val="22"/>
          <w:szCs w:val="22"/>
        </w:rPr>
      </w:pPr>
      <w:r w:rsidRPr="0024510A">
        <w:rPr>
          <w:sz w:val="22"/>
          <w:szCs w:val="22"/>
        </w:rPr>
        <w:t xml:space="preserve">zerwał wszelkie powiązania z osobami lub podmiotami odpowiedzialnymi za nieprawidłowe postępowanie wykonawcy, </w:t>
      </w:r>
    </w:p>
    <w:p w:rsidR="00D04CFE" w:rsidRPr="0024510A" w:rsidRDefault="00D04CFE" w:rsidP="00D04CFE">
      <w:pPr>
        <w:numPr>
          <w:ilvl w:val="2"/>
          <w:numId w:val="44"/>
        </w:numPr>
        <w:spacing w:after="5" w:line="267" w:lineRule="auto"/>
        <w:ind w:left="0" w:right="101"/>
        <w:jc w:val="both"/>
        <w:rPr>
          <w:sz w:val="22"/>
          <w:szCs w:val="22"/>
        </w:rPr>
      </w:pPr>
      <w:r w:rsidRPr="0024510A">
        <w:rPr>
          <w:sz w:val="22"/>
          <w:szCs w:val="22"/>
        </w:rPr>
        <w:t xml:space="preserve">zreorganizował personel, </w:t>
      </w:r>
    </w:p>
    <w:p w:rsidR="00D04CFE" w:rsidRPr="0024510A" w:rsidRDefault="00D04CFE" w:rsidP="00D04CFE">
      <w:pPr>
        <w:numPr>
          <w:ilvl w:val="2"/>
          <w:numId w:val="44"/>
        </w:numPr>
        <w:spacing w:after="5" w:line="267" w:lineRule="auto"/>
        <w:ind w:left="0" w:right="101"/>
        <w:jc w:val="both"/>
        <w:rPr>
          <w:sz w:val="22"/>
          <w:szCs w:val="22"/>
        </w:rPr>
      </w:pPr>
      <w:r w:rsidRPr="0024510A">
        <w:rPr>
          <w:sz w:val="22"/>
          <w:szCs w:val="22"/>
        </w:rPr>
        <w:t xml:space="preserve">wdrożył system sprawozdawczości i kontroli, </w:t>
      </w:r>
    </w:p>
    <w:p w:rsidR="00D04CFE" w:rsidRPr="0024510A" w:rsidRDefault="00D04CFE" w:rsidP="00D04CFE">
      <w:pPr>
        <w:numPr>
          <w:ilvl w:val="2"/>
          <w:numId w:val="44"/>
        </w:numPr>
        <w:spacing w:after="5" w:line="267" w:lineRule="auto"/>
        <w:ind w:left="0" w:right="101"/>
        <w:jc w:val="both"/>
        <w:rPr>
          <w:sz w:val="22"/>
          <w:szCs w:val="22"/>
        </w:rPr>
      </w:pPr>
      <w:r w:rsidRPr="0024510A">
        <w:rPr>
          <w:sz w:val="22"/>
          <w:szCs w:val="22"/>
        </w:rPr>
        <w:t xml:space="preserve">utworzył struktury audytu wewnętrznego do monitorowania przestrzegania przepisów, wewnętrznych regulacji lub standardów, </w:t>
      </w:r>
    </w:p>
    <w:p w:rsidR="00D04CFE" w:rsidRPr="0024510A" w:rsidRDefault="00D04CFE" w:rsidP="00D04CFE">
      <w:pPr>
        <w:numPr>
          <w:ilvl w:val="2"/>
          <w:numId w:val="44"/>
        </w:numPr>
        <w:spacing w:after="5" w:line="267" w:lineRule="auto"/>
        <w:ind w:left="0" w:right="101"/>
        <w:jc w:val="both"/>
        <w:rPr>
          <w:sz w:val="22"/>
          <w:szCs w:val="22"/>
        </w:rPr>
      </w:pPr>
      <w:r w:rsidRPr="0024510A">
        <w:rPr>
          <w:sz w:val="22"/>
          <w:szCs w:val="22"/>
        </w:rPr>
        <w:t xml:space="preserve">wprowadził wewnętrzne regulacje dotyczące odpowiedzialności i odszkodowań  za nieprzestrzeganie przepisów, wewnętrznych regulacji lub standardów. </w:t>
      </w:r>
    </w:p>
    <w:p w:rsidR="00D04CFE" w:rsidRPr="0024510A" w:rsidRDefault="00D04CFE" w:rsidP="00D04CFE">
      <w:pPr>
        <w:numPr>
          <w:ilvl w:val="0"/>
          <w:numId w:val="44"/>
        </w:numPr>
        <w:spacing w:after="5" w:line="267" w:lineRule="auto"/>
        <w:ind w:left="0" w:right="101"/>
        <w:jc w:val="both"/>
        <w:rPr>
          <w:sz w:val="22"/>
          <w:szCs w:val="22"/>
        </w:rPr>
      </w:pPr>
      <w:r w:rsidRPr="0024510A">
        <w:rPr>
          <w:sz w:val="22"/>
          <w:szCs w:val="22"/>
        </w:rPr>
        <w:t xml:space="preserve">Zamawiający oceni, czy podjęte przez wykonawcę czynności, o których mowa w art. 110 ust. 2 </w:t>
      </w:r>
      <w:proofErr w:type="spellStart"/>
      <w:r w:rsidRPr="0024510A">
        <w:rPr>
          <w:sz w:val="22"/>
          <w:szCs w:val="22"/>
        </w:rPr>
        <w:t>p.z.p</w:t>
      </w:r>
      <w:proofErr w:type="spellEnd"/>
      <w:r w:rsidRPr="0024510A">
        <w:rPr>
          <w:sz w:val="22"/>
          <w:szCs w:val="22"/>
        </w:rPr>
        <w:t xml:space="preserve">., są wystarczające do wykazania jego rzetelności, uwzględniając wagę i szczególne okoliczności czynu wykonawcy. Jeżeli podjęte przez wykonawcę czynności nie są wystarczające  do wykazania jego rzetelności, zamawiający wyklucza wykonawcę. </w:t>
      </w:r>
    </w:p>
    <w:p w:rsidR="006B2D41" w:rsidRPr="0024510A" w:rsidRDefault="006B2D41" w:rsidP="00D04CFE">
      <w:pPr>
        <w:spacing w:line="276" w:lineRule="auto"/>
        <w:jc w:val="both"/>
        <w:rPr>
          <w:sz w:val="22"/>
          <w:szCs w:val="22"/>
        </w:rPr>
      </w:pPr>
    </w:p>
    <w:p w:rsidR="006B2D41" w:rsidRPr="0024510A" w:rsidRDefault="006B2D41" w:rsidP="00341020">
      <w:pPr>
        <w:spacing w:after="200" w:line="276" w:lineRule="auto"/>
        <w:contextualSpacing/>
        <w:jc w:val="both"/>
        <w:rPr>
          <w:rFonts w:eastAsiaTheme="majorEastAsia"/>
          <w:b/>
          <w:sz w:val="22"/>
          <w:szCs w:val="22"/>
          <w:lang w:eastAsia="en-US"/>
        </w:rPr>
      </w:pPr>
      <w:r w:rsidRPr="0024510A">
        <w:rPr>
          <w:rFonts w:eastAsiaTheme="majorEastAsia"/>
          <w:b/>
          <w:sz w:val="22"/>
          <w:szCs w:val="22"/>
          <w:lang w:eastAsia="en-US"/>
        </w:rPr>
        <w:t>17. Wykonawcy/podwykonawcy/podmioty trzecie udostępniające wykonawcy swój potencjał</w:t>
      </w:r>
    </w:p>
    <w:p w:rsidR="006B2D41" w:rsidRPr="0024510A" w:rsidRDefault="006B2D41" w:rsidP="00341020">
      <w:pPr>
        <w:numPr>
          <w:ilvl w:val="0"/>
          <w:numId w:val="1"/>
        </w:numPr>
        <w:spacing w:after="200" w:line="276" w:lineRule="auto"/>
        <w:contextualSpacing/>
        <w:jc w:val="both"/>
        <w:rPr>
          <w:rFonts w:eastAsiaTheme="majorEastAsia"/>
          <w:sz w:val="22"/>
          <w:szCs w:val="22"/>
          <w:lang w:eastAsia="en-US"/>
        </w:rPr>
      </w:pPr>
      <w:r w:rsidRPr="0024510A">
        <w:rPr>
          <w:rFonts w:eastAsiaTheme="majorEastAsia"/>
          <w:sz w:val="22"/>
          <w:szCs w:val="22"/>
          <w:lang w:eastAsia="en-US"/>
        </w:rPr>
        <w:t xml:space="preserve">Zamawiający nie zastrzega możliwości ubiegania się o udzielenie zamówienia wyłącznie przez wykonawców, o których mowa w art. 94 ustawy </w:t>
      </w:r>
      <w:proofErr w:type="spellStart"/>
      <w:r w:rsidRPr="0024510A">
        <w:rPr>
          <w:rFonts w:eastAsiaTheme="majorEastAsia"/>
          <w:sz w:val="22"/>
          <w:szCs w:val="22"/>
          <w:lang w:eastAsia="en-US"/>
        </w:rPr>
        <w:t>Pzp</w:t>
      </w:r>
      <w:proofErr w:type="spellEnd"/>
      <w:r w:rsidRPr="0024510A">
        <w:rPr>
          <w:rFonts w:eastAsiaTheme="majorEastAsia"/>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6B2D41" w:rsidRPr="0024510A" w:rsidRDefault="006B2D41" w:rsidP="00341020">
      <w:pPr>
        <w:numPr>
          <w:ilvl w:val="0"/>
          <w:numId w:val="1"/>
        </w:numPr>
        <w:spacing w:after="200" w:line="276" w:lineRule="auto"/>
        <w:contextualSpacing/>
        <w:jc w:val="both"/>
        <w:rPr>
          <w:rFonts w:eastAsiaTheme="majorEastAsia"/>
          <w:sz w:val="22"/>
          <w:szCs w:val="22"/>
          <w:lang w:eastAsia="en-US"/>
        </w:rPr>
      </w:pPr>
      <w:r w:rsidRPr="0024510A">
        <w:rPr>
          <w:rFonts w:eastAsiaTheme="majorEastAsia"/>
          <w:sz w:val="22"/>
          <w:szCs w:val="22"/>
          <w:lang w:eastAsia="en-US"/>
        </w:rPr>
        <w:t>Zamówienie może zostać udzielone wykonawcy, który:</w:t>
      </w:r>
    </w:p>
    <w:p w:rsidR="006B2D41" w:rsidRPr="0024510A" w:rsidRDefault="006B2D41" w:rsidP="00341020">
      <w:pPr>
        <w:autoSpaceDE w:val="0"/>
        <w:autoSpaceDN w:val="0"/>
        <w:spacing w:before="120" w:line="276" w:lineRule="auto"/>
        <w:ind w:firstLine="360"/>
        <w:jc w:val="both"/>
        <w:rPr>
          <w:i/>
          <w:sz w:val="22"/>
          <w:szCs w:val="22"/>
        </w:rPr>
      </w:pPr>
      <w:r w:rsidRPr="0024510A">
        <w:rPr>
          <w:rFonts w:eastAsiaTheme="majorEastAsia"/>
          <w:sz w:val="22"/>
          <w:szCs w:val="22"/>
          <w:lang w:eastAsia="en-US"/>
        </w:rPr>
        <w:t>– nie podlega wykluczeniu na podstawie pkt 16</w:t>
      </w:r>
    </w:p>
    <w:p w:rsidR="006B2D41" w:rsidRPr="0024510A" w:rsidRDefault="006B2D41" w:rsidP="00341020">
      <w:pPr>
        <w:spacing w:line="276" w:lineRule="auto"/>
        <w:ind w:left="360"/>
        <w:contextualSpacing/>
        <w:jc w:val="both"/>
        <w:rPr>
          <w:rFonts w:eastAsiaTheme="majorEastAsia"/>
          <w:sz w:val="22"/>
          <w:szCs w:val="22"/>
          <w:lang w:eastAsia="en-US"/>
        </w:rPr>
      </w:pPr>
      <w:r w:rsidRPr="0024510A">
        <w:rPr>
          <w:rFonts w:eastAsiaTheme="majorEastAsia"/>
          <w:sz w:val="22"/>
          <w:szCs w:val="22"/>
          <w:lang w:eastAsia="en-US"/>
        </w:rPr>
        <w:t xml:space="preserve">– złożył ofertę niepodlegającą odrzuceniu na podstawie art. 226 ustawy </w:t>
      </w:r>
      <w:proofErr w:type="spellStart"/>
      <w:r w:rsidRPr="0024510A">
        <w:rPr>
          <w:rFonts w:eastAsiaTheme="majorEastAsia"/>
          <w:sz w:val="22"/>
          <w:szCs w:val="22"/>
          <w:lang w:eastAsia="en-US"/>
        </w:rPr>
        <w:t>Pzp</w:t>
      </w:r>
      <w:proofErr w:type="spellEnd"/>
    </w:p>
    <w:p w:rsidR="00341020" w:rsidRPr="0024510A" w:rsidRDefault="00341020" w:rsidP="00341020">
      <w:pPr>
        <w:spacing w:after="200" w:line="276" w:lineRule="auto"/>
        <w:contextualSpacing/>
        <w:jc w:val="both"/>
        <w:rPr>
          <w:rFonts w:eastAsiaTheme="majorEastAsia"/>
          <w:sz w:val="22"/>
          <w:szCs w:val="22"/>
          <w:lang w:eastAsia="en-US"/>
        </w:rPr>
      </w:pPr>
    </w:p>
    <w:p w:rsidR="006B2D41" w:rsidRPr="0024510A" w:rsidRDefault="006B2D41" w:rsidP="00341020">
      <w:pPr>
        <w:spacing w:after="200" w:line="276" w:lineRule="auto"/>
        <w:contextualSpacing/>
        <w:jc w:val="both"/>
        <w:rPr>
          <w:rFonts w:eastAsiaTheme="majorEastAsia"/>
          <w:b/>
          <w:sz w:val="22"/>
          <w:szCs w:val="22"/>
          <w:lang w:eastAsia="en-US"/>
        </w:rPr>
      </w:pPr>
      <w:r w:rsidRPr="0024510A">
        <w:rPr>
          <w:rFonts w:eastAsiaTheme="majorEastAsia"/>
          <w:b/>
          <w:sz w:val="22"/>
          <w:szCs w:val="22"/>
          <w:lang w:eastAsia="en-US"/>
        </w:rPr>
        <w:t>17.</w:t>
      </w:r>
      <w:r w:rsidR="00435CB9" w:rsidRPr="0024510A">
        <w:rPr>
          <w:rFonts w:eastAsiaTheme="majorEastAsia"/>
          <w:b/>
          <w:sz w:val="22"/>
          <w:szCs w:val="22"/>
          <w:lang w:eastAsia="en-US"/>
        </w:rPr>
        <w:t>2</w:t>
      </w:r>
      <w:r w:rsidRPr="0024510A">
        <w:rPr>
          <w:rFonts w:eastAsiaTheme="majorEastAsia"/>
          <w:b/>
          <w:sz w:val="22"/>
          <w:szCs w:val="22"/>
          <w:lang w:eastAsia="en-US"/>
        </w:rPr>
        <w:t>. Podwykonawstwo</w:t>
      </w:r>
    </w:p>
    <w:p w:rsidR="00435CB9" w:rsidRPr="0024510A" w:rsidRDefault="00435CB9" w:rsidP="00341020">
      <w:pPr>
        <w:spacing w:line="276" w:lineRule="auto"/>
        <w:contextualSpacing/>
        <w:jc w:val="both"/>
        <w:rPr>
          <w:rFonts w:eastAsiaTheme="majorEastAsia"/>
          <w:color w:val="000000" w:themeColor="text1"/>
          <w:sz w:val="22"/>
          <w:szCs w:val="22"/>
          <w:lang w:eastAsia="en-US"/>
        </w:rPr>
      </w:pPr>
      <w:r w:rsidRPr="0024510A">
        <w:rPr>
          <w:rFonts w:eastAsiaTheme="majorEastAsia"/>
          <w:color w:val="000000" w:themeColor="text1"/>
          <w:sz w:val="22"/>
          <w:szCs w:val="22"/>
          <w:lang w:eastAsia="en-US"/>
        </w:rPr>
        <w:t xml:space="preserve">17.2.1.Zamawiający nie zastrzega obowiązku osobistego wykonania przez wykonawcę kluczowych zadań dotyczących przedmiotu zamówienia. </w:t>
      </w:r>
      <w:r w:rsidRPr="0024510A">
        <w:rPr>
          <w:rFonts w:eastAsiaTheme="majorEastAsia"/>
          <w:b/>
          <w:color w:val="000000" w:themeColor="text1"/>
          <w:sz w:val="22"/>
          <w:szCs w:val="22"/>
          <w:lang w:eastAsia="en-US"/>
        </w:rPr>
        <w:t>Wykonawca może powierzyć wykonanie części zamówienia podwykonawcy.</w:t>
      </w:r>
      <w:r w:rsidRPr="0024510A">
        <w:rPr>
          <w:rFonts w:eastAsiaTheme="majorEastAsia"/>
          <w:color w:val="000000" w:themeColor="text1"/>
          <w:sz w:val="22"/>
          <w:szCs w:val="22"/>
          <w:lang w:eastAsia="en-US"/>
        </w:rPr>
        <w:t xml:space="preserve"> Wykonawca jest zobowiązany wskazać w ofercie (</w:t>
      </w:r>
      <w:r w:rsidRPr="0024510A">
        <w:rPr>
          <w:bCs/>
          <w:color w:val="000000" w:themeColor="text1"/>
          <w:sz w:val="22"/>
          <w:szCs w:val="22"/>
          <w:u w:val="single"/>
        </w:rPr>
        <w:t>wzór stanowi załącznik nr 1 do SWZ</w:t>
      </w:r>
      <w:r w:rsidRPr="0024510A">
        <w:rPr>
          <w:bCs/>
          <w:color w:val="000000" w:themeColor="text1"/>
          <w:sz w:val="22"/>
          <w:szCs w:val="22"/>
        </w:rPr>
        <w:t>)</w:t>
      </w:r>
      <w:r w:rsidRPr="0024510A">
        <w:rPr>
          <w:rFonts w:eastAsiaTheme="majorEastAsia"/>
          <w:color w:val="000000" w:themeColor="text1"/>
          <w:sz w:val="22"/>
          <w:szCs w:val="22"/>
          <w:lang w:eastAsia="en-US"/>
        </w:rPr>
        <w:t>, części zamówienia których wykonanie zamierza powierzyć podwykonawcom i podać firmy podwykonawców, o ile są już znane.</w:t>
      </w:r>
    </w:p>
    <w:p w:rsidR="00435CB9" w:rsidRPr="0024510A" w:rsidRDefault="00435CB9" w:rsidP="00341020">
      <w:pPr>
        <w:pStyle w:val="Akapitzlist"/>
        <w:numPr>
          <w:ilvl w:val="2"/>
          <w:numId w:val="42"/>
        </w:numPr>
        <w:spacing w:line="276" w:lineRule="auto"/>
        <w:ind w:left="0" w:firstLine="0"/>
        <w:contextualSpacing/>
        <w:jc w:val="both"/>
        <w:rPr>
          <w:b/>
          <w:color w:val="000000" w:themeColor="text1"/>
          <w:sz w:val="22"/>
          <w:szCs w:val="22"/>
        </w:rPr>
      </w:pPr>
      <w:r w:rsidRPr="0024510A">
        <w:rPr>
          <w:color w:val="000000" w:themeColor="text1"/>
          <w:sz w:val="22"/>
          <w:szCs w:val="22"/>
        </w:rPr>
        <w:t>Powierzenie wykonania części zamówienia podwykonawcom nie zwalnia wykonawcy z odpowiedzialności za należyte wykonanie tego zamówienia.</w:t>
      </w:r>
    </w:p>
    <w:p w:rsidR="006B2D41" w:rsidRPr="0024510A" w:rsidRDefault="006B2D41" w:rsidP="00341020">
      <w:pPr>
        <w:spacing w:line="276" w:lineRule="auto"/>
        <w:contextualSpacing/>
        <w:jc w:val="both"/>
        <w:rPr>
          <w:sz w:val="22"/>
          <w:szCs w:val="22"/>
        </w:rPr>
      </w:pPr>
    </w:p>
    <w:p w:rsidR="006B2D41" w:rsidRPr="0024510A" w:rsidRDefault="006B2D41" w:rsidP="00341020">
      <w:pPr>
        <w:pStyle w:val="Nagwek1"/>
        <w:spacing w:before="0" w:line="276" w:lineRule="auto"/>
        <w:jc w:val="both"/>
        <w:rPr>
          <w:rFonts w:ascii="Times New Roman" w:hAnsi="Times New Roman" w:cs="Times New Roman"/>
          <w:b w:val="0"/>
          <w:bCs w:val="0"/>
          <w:color w:val="auto"/>
          <w:sz w:val="22"/>
          <w:szCs w:val="22"/>
        </w:rPr>
      </w:pPr>
      <w:r w:rsidRPr="0024510A">
        <w:rPr>
          <w:rFonts w:ascii="Times New Roman" w:hAnsi="Times New Roman" w:cs="Times New Roman"/>
          <w:color w:val="auto"/>
          <w:sz w:val="22"/>
          <w:szCs w:val="22"/>
        </w:rPr>
        <w:t>18. Informacja o przedmiotowych środkach dowodowych oraz wykaz dokumentów, jakie należy złożyć wraz z ofertą</w:t>
      </w:r>
    </w:p>
    <w:p w:rsidR="006B2D41" w:rsidRPr="0024510A" w:rsidRDefault="006B2D41" w:rsidP="00341020">
      <w:pPr>
        <w:pStyle w:val="Akapitzlist"/>
        <w:numPr>
          <w:ilvl w:val="1"/>
          <w:numId w:val="7"/>
        </w:numPr>
        <w:spacing w:line="276" w:lineRule="auto"/>
        <w:contextualSpacing/>
        <w:jc w:val="both"/>
        <w:rPr>
          <w:sz w:val="22"/>
          <w:szCs w:val="22"/>
        </w:rPr>
      </w:pPr>
      <w:r w:rsidRPr="0024510A">
        <w:rPr>
          <w:sz w:val="22"/>
          <w:szCs w:val="22"/>
        </w:rPr>
        <w:t>Zamawiający nie wymaga od wykonawców przedłożenia przedmiotowych środków dowodowych.</w:t>
      </w:r>
    </w:p>
    <w:p w:rsidR="00435CB9" w:rsidRPr="0024510A" w:rsidRDefault="00435CB9" w:rsidP="00341020">
      <w:pPr>
        <w:spacing w:after="200" w:line="276" w:lineRule="auto"/>
        <w:contextualSpacing/>
        <w:jc w:val="both"/>
        <w:rPr>
          <w:b/>
          <w:sz w:val="22"/>
          <w:szCs w:val="22"/>
          <w:lang w:eastAsia="en-US"/>
        </w:rPr>
      </w:pPr>
    </w:p>
    <w:p w:rsidR="006B2D41" w:rsidRPr="0024510A" w:rsidRDefault="006B2D41" w:rsidP="00623B50">
      <w:pPr>
        <w:contextualSpacing/>
        <w:jc w:val="both"/>
        <w:rPr>
          <w:b/>
          <w:sz w:val="22"/>
          <w:szCs w:val="22"/>
          <w:lang w:eastAsia="en-US"/>
        </w:rPr>
      </w:pPr>
      <w:r w:rsidRPr="0024510A">
        <w:rPr>
          <w:b/>
          <w:sz w:val="22"/>
          <w:szCs w:val="22"/>
          <w:lang w:eastAsia="en-US"/>
        </w:rPr>
        <w:t>19. Dokumenty składane razem z ofertą</w:t>
      </w:r>
    </w:p>
    <w:p w:rsidR="006B2D41" w:rsidRPr="0024510A" w:rsidRDefault="006B2D41" w:rsidP="00623B50">
      <w:pPr>
        <w:pStyle w:val="Akapitzlist"/>
        <w:numPr>
          <w:ilvl w:val="1"/>
          <w:numId w:val="10"/>
        </w:numPr>
        <w:autoSpaceDE w:val="0"/>
        <w:autoSpaceDN w:val="0"/>
        <w:jc w:val="both"/>
        <w:rPr>
          <w:b/>
          <w:sz w:val="22"/>
          <w:szCs w:val="22"/>
        </w:rPr>
      </w:pPr>
      <w:r w:rsidRPr="0024510A">
        <w:rPr>
          <w:b/>
          <w:bCs/>
          <w:sz w:val="22"/>
          <w:szCs w:val="22"/>
        </w:rPr>
        <w:t>Oferta</w:t>
      </w:r>
      <w:r w:rsidRPr="0024510A">
        <w:rPr>
          <w:sz w:val="22"/>
          <w:szCs w:val="22"/>
        </w:rPr>
        <w:t xml:space="preserve"> składana jest pod rygorem nieważności </w:t>
      </w:r>
      <w:r w:rsidRPr="0024510A">
        <w:rPr>
          <w:b/>
          <w:sz w:val="22"/>
          <w:szCs w:val="22"/>
        </w:rPr>
        <w:t>w formie elektronicznej lub w postaci elektronicznej opatrzonej podpisem zaufanym lub podpisem osobistym.</w:t>
      </w:r>
    </w:p>
    <w:p w:rsidR="006B2D41" w:rsidRPr="0024510A" w:rsidRDefault="006B2D41" w:rsidP="00623B50">
      <w:pPr>
        <w:pStyle w:val="Akapitzlist"/>
        <w:numPr>
          <w:ilvl w:val="1"/>
          <w:numId w:val="10"/>
        </w:numPr>
        <w:contextualSpacing/>
        <w:jc w:val="both"/>
        <w:rPr>
          <w:sz w:val="22"/>
          <w:szCs w:val="22"/>
        </w:rPr>
      </w:pPr>
      <w:r w:rsidRPr="0024510A">
        <w:rPr>
          <w:sz w:val="22"/>
          <w:szCs w:val="22"/>
        </w:rPr>
        <w:t xml:space="preserve">Do oferty wykonawca dołącza oświadczenie o niepodleganiu wykluczeniu </w:t>
      </w:r>
      <w:r w:rsidRPr="0024510A">
        <w:rPr>
          <w:sz w:val="22"/>
          <w:szCs w:val="22"/>
        </w:rPr>
        <w:br/>
        <w:t>w  pkt 15 i 16 SWZ – zgodne ze w</w:t>
      </w:r>
      <w:r w:rsidR="00C16984" w:rsidRPr="0024510A">
        <w:rPr>
          <w:sz w:val="22"/>
          <w:szCs w:val="22"/>
        </w:rPr>
        <w:t>zorem stanowiącym załącznik nr 3</w:t>
      </w:r>
      <w:r w:rsidRPr="0024510A">
        <w:rPr>
          <w:sz w:val="22"/>
          <w:szCs w:val="22"/>
        </w:rPr>
        <w:t xml:space="preserve"> do SWZ (art. 125 ust. 1 ustawy </w:t>
      </w:r>
      <w:proofErr w:type="spellStart"/>
      <w:r w:rsidRPr="0024510A">
        <w:rPr>
          <w:sz w:val="22"/>
          <w:szCs w:val="22"/>
        </w:rPr>
        <w:t>Pzp</w:t>
      </w:r>
      <w:proofErr w:type="spellEnd"/>
      <w:r w:rsidRPr="0024510A">
        <w:rPr>
          <w:sz w:val="22"/>
          <w:szCs w:val="22"/>
        </w:rPr>
        <w:t>). Oświadczenie to stanowi dowód potwierdzający brak podstaw do wykluczenia oraz spełnianie warunków udziału w postępowaniu, na dzień składania ofert</w:t>
      </w:r>
      <w:r w:rsidR="00785BB2" w:rsidRPr="0024510A">
        <w:rPr>
          <w:sz w:val="22"/>
          <w:szCs w:val="22"/>
        </w:rPr>
        <w:t>.</w:t>
      </w:r>
    </w:p>
    <w:p w:rsidR="006B2D41" w:rsidRPr="0024510A" w:rsidRDefault="006B2D41" w:rsidP="00623B50">
      <w:pPr>
        <w:pStyle w:val="Akapitzlist"/>
        <w:numPr>
          <w:ilvl w:val="1"/>
          <w:numId w:val="10"/>
        </w:numPr>
        <w:contextualSpacing/>
        <w:jc w:val="both"/>
        <w:rPr>
          <w:sz w:val="22"/>
          <w:szCs w:val="22"/>
        </w:rPr>
      </w:pPr>
      <w:r w:rsidRPr="0024510A">
        <w:rPr>
          <w:sz w:val="22"/>
          <w:szCs w:val="22"/>
        </w:rPr>
        <w:t>W przypadku wspólnego ubiegania się o zamówienie przez wykonawców, oświadczenie, o którym mowa w pkt 19.2. składa każdy z wykonawców. Oświadczenia te potwierdzają brak podstaw wykluczenia oraz spełnianie warunków udziału w postępowaniu lub w zakresie, w jakim każdy z wykonawców wykazuje spełnianie warunków udziału w postępowaniu.</w:t>
      </w:r>
    </w:p>
    <w:p w:rsidR="006B2D41" w:rsidRPr="0024510A" w:rsidRDefault="006B2D41" w:rsidP="00623B50">
      <w:pPr>
        <w:pStyle w:val="Akapitzlist"/>
        <w:numPr>
          <w:ilvl w:val="1"/>
          <w:numId w:val="10"/>
        </w:numPr>
        <w:contextualSpacing/>
        <w:jc w:val="both"/>
        <w:rPr>
          <w:sz w:val="22"/>
          <w:szCs w:val="22"/>
        </w:rPr>
      </w:pPr>
      <w:r w:rsidRPr="0024510A">
        <w:rPr>
          <w:sz w:val="22"/>
          <w:szCs w:val="22"/>
        </w:rPr>
        <w:t>Oświadczenie składane jest pod rygorem nieważności w formie elektronicznej lub w postaci elektronicznej opatrzonej podpisem zaufanym, lub podpisem osobistym.</w:t>
      </w:r>
    </w:p>
    <w:p w:rsidR="006B2D41" w:rsidRPr="0024510A" w:rsidRDefault="006B2D41" w:rsidP="00623B50">
      <w:pPr>
        <w:pStyle w:val="Akapitzlist"/>
        <w:spacing w:before="120" w:after="160" w:line="276" w:lineRule="auto"/>
        <w:ind w:left="0"/>
        <w:contextualSpacing/>
        <w:jc w:val="both"/>
        <w:rPr>
          <w:sz w:val="22"/>
          <w:szCs w:val="22"/>
        </w:rPr>
      </w:pPr>
    </w:p>
    <w:p w:rsidR="006B2D41" w:rsidRPr="0024510A" w:rsidRDefault="006B2D41" w:rsidP="00341020">
      <w:pPr>
        <w:pStyle w:val="Akapitzlist"/>
        <w:numPr>
          <w:ilvl w:val="1"/>
          <w:numId w:val="10"/>
        </w:numPr>
        <w:spacing w:before="120" w:after="160" w:line="276" w:lineRule="auto"/>
        <w:contextualSpacing/>
        <w:jc w:val="both"/>
        <w:rPr>
          <w:b/>
          <w:bCs/>
          <w:sz w:val="22"/>
          <w:szCs w:val="22"/>
        </w:rPr>
      </w:pPr>
      <w:r w:rsidRPr="0024510A">
        <w:rPr>
          <w:b/>
          <w:bCs/>
          <w:sz w:val="22"/>
          <w:szCs w:val="22"/>
        </w:rPr>
        <w:t>Kompletna oferta zawiera:</w:t>
      </w:r>
    </w:p>
    <w:p w:rsidR="006B2D41" w:rsidRPr="0024510A" w:rsidRDefault="006B2D41" w:rsidP="00341020">
      <w:pPr>
        <w:pStyle w:val="Akapitzlist"/>
        <w:numPr>
          <w:ilvl w:val="2"/>
          <w:numId w:val="10"/>
        </w:numPr>
        <w:spacing w:before="120" w:after="160" w:line="276" w:lineRule="auto"/>
        <w:ind w:left="567" w:hanging="567"/>
        <w:contextualSpacing/>
        <w:jc w:val="both"/>
        <w:rPr>
          <w:sz w:val="22"/>
          <w:szCs w:val="22"/>
        </w:rPr>
      </w:pPr>
      <w:r w:rsidRPr="0024510A">
        <w:rPr>
          <w:sz w:val="22"/>
          <w:szCs w:val="22"/>
        </w:rPr>
        <w:t xml:space="preserve">Formularz ofertowy – wg wzoru stanowiącego </w:t>
      </w:r>
      <w:r w:rsidRPr="0024510A">
        <w:rPr>
          <w:b/>
          <w:sz w:val="22"/>
          <w:szCs w:val="22"/>
        </w:rPr>
        <w:t>załącznik nr 1</w:t>
      </w:r>
      <w:r w:rsidRPr="0024510A">
        <w:rPr>
          <w:sz w:val="22"/>
          <w:szCs w:val="22"/>
        </w:rPr>
        <w:t xml:space="preserve"> do SWZ,</w:t>
      </w:r>
    </w:p>
    <w:p w:rsidR="006B2D41" w:rsidRPr="0024510A" w:rsidRDefault="006B2D41" w:rsidP="00341020">
      <w:pPr>
        <w:pStyle w:val="Akapitzlist"/>
        <w:numPr>
          <w:ilvl w:val="2"/>
          <w:numId w:val="10"/>
        </w:numPr>
        <w:spacing w:before="120" w:after="160" w:line="276" w:lineRule="auto"/>
        <w:contextualSpacing/>
        <w:jc w:val="both"/>
        <w:rPr>
          <w:sz w:val="22"/>
          <w:szCs w:val="22"/>
        </w:rPr>
      </w:pPr>
      <w:r w:rsidRPr="0024510A">
        <w:rPr>
          <w:sz w:val="22"/>
          <w:szCs w:val="22"/>
        </w:rPr>
        <w:t xml:space="preserve">Oświadczenie o niepodleganiu wykluczeniu w pkt 19.2 SWZ – wg wzoru stanowiącego </w:t>
      </w:r>
      <w:r w:rsidRPr="0024510A">
        <w:rPr>
          <w:b/>
          <w:sz w:val="22"/>
          <w:szCs w:val="22"/>
        </w:rPr>
        <w:t xml:space="preserve">załącznik nr </w:t>
      </w:r>
      <w:r w:rsidR="00C16984" w:rsidRPr="0024510A">
        <w:rPr>
          <w:b/>
          <w:sz w:val="22"/>
          <w:szCs w:val="22"/>
        </w:rPr>
        <w:t>3</w:t>
      </w:r>
      <w:r w:rsidRPr="0024510A">
        <w:rPr>
          <w:sz w:val="22"/>
          <w:szCs w:val="22"/>
        </w:rPr>
        <w:t xml:space="preserve"> do SWZ,</w:t>
      </w:r>
    </w:p>
    <w:p w:rsidR="006B2D41" w:rsidRPr="0024510A" w:rsidRDefault="006B2D41" w:rsidP="00341020">
      <w:pPr>
        <w:pStyle w:val="Akapitzlist"/>
        <w:numPr>
          <w:ilvl w:val="2"/>
          <w:numId w:val="10"/>
        </w:numPr>
        <w:spacing w:before="120" w:after="160" w:line="276" w:lineRule="auto"/>
        <w:contextualSpacing/>
        <w:jc w:val="both"/>
        <w:rPr>
          <w:sz w:val="22"/>
          <w:szCs w:val="22"/>
        </w:rPr>
      </w:pPr>
      <w:r w:rsidRPr="0024510A">
        <w:rPr>
          <w:sz w:val="22"/>
          <w:szCs w:val="22"/>
        </w:rPr>
        <w:t>OŚWIADCZENIE wykonawców wspólnie ubiegających się o udzielenie zamówienia z którego wynika, które usługi wykonają poszczególni wykonawcy; wg wzoru stanowiącego (jeżeli dotyczy)</w:t>
      </w:r>
      <w:r w:rsidR="009D1AFF" w:rsidRPr="0024510A">
        <w:rPr>
          <w:sz w:val="22"/>
          <w:szCs w:val="22"/>
        </w:rPr>
        <w:t>,</w:t>
      </w:r>
    </w:p>
    <w:p w:rsidR="006B2D41" w:rsidRPr="0024510A" w:rsidRDefault="006B2D41" w:rsidP="00341020">
      <w:pPr>
        <w:pStyle w:val="Akapitzlist"/>
        <w:numPr>
          <w:ilvl w:val="2"/>
          <w:numId w:val="10"/>
        </w:numPr>
        <w:spacing w:before="120" w:after="160" w:line="276" w:lineRule="auto"/>
        <w:contextualSpacing/>
        <w:jc w:val="both"/>
        <w:rPr>
          <w:sz w:val="22"/>
          <w:szCs w:val="22"/>
        </w:rPr>
      </w:pPr>
      <w:r w:rsidRPr="0024510A">
        <w:rPr>
          <w:sz w:val="22"/>
          <w:szCs w:val="22"/>
        </w:rPr>
        <w:t xml:space="preserve">Pełnomocnictwo lub inny dokument potwierdzający umocowanie do reprezentowania wykonawcy - jeżeli w imieniu wykonawcy działa osoba, której umocowanie do jego reprezentowania nie wynika z dokumentów, o których mowa w </w:t>
      </w:r>
      <w:proofErr w:type="spellStart"/>
      <w:r w:rsidRPr="0024510A">
        <w:rPr>
          <w:sz w:val="22"/>
          <w:szCs w:val="22"/>
        </w:rPr>
        <w:t>ppkt</w:t>
      </w:r>
      <w:proofErr w:type="spellEnd"/>
      <w:r w:rsidRPr="0024510A">
        <w:rPr>
          <w:sz w:val="22"/>
          <w:szCs w:val="22"/>
        </w:rPr>
        <w:t xml:space="preserve"> 19.7.2 Warunek ten </w:t>
      </w:r>
      <w:r w:rsidRPr="0024510A">
        <w:rPr>
          <w:sz w:val="22"/>
          <w:szCs w:val="22"/>
        </w:rPr>
        <w:lastRenderedPageBreak/>
        <w:t xml:space="preserve">dotyczy również odpowiednio osoby działającej w imieniu wykonawców wspólnie ubiegających się o udzielenie zamówienia publicznego oraz podwykonawców. Pełnomocnictwo to musi w swej treści jednoznacznie wskazywać uprawnienie do podpisania oferty. </w:t>
      </w:r>
    </w:p>
    <w:p w:rsidR="00014CF9" w:rsidRPr="0024510A" w:rsidRDefault="006B2D41" w:rsidP="00341020">
      <w:pPr>
        <w:pStyle w:val="Akapitzlist"/>
        <w:numPr>
          <w:ilvl w:val="2"/>
          <w:numId w:val="10"/>
        </w:numPr>
        <w:spacing w:before="120" w:after="160" w:line="276" w:lineRule="auto"/>
        <w:contextualSpacing/>
        <w:jc w:val="both"/>
        <w:rPr>
          <w:sz w:val="22"/>
          <w:szCs w:val="22"/>
        </w:rPr>
      </w:pPr>
      <w:r w:rsidRPr="0024510A">
        <w:rPr>
          <w:sz w:val="22"/>
          <w:szCs w:val="22"/>
        </w:rPr>
        <w:t>Zastrzeże</w:t>
      </w:r>
      <w:r w:rsidR="00014CF9" w:rsidRPr="0024510A">
        <w:rPr>
          <w:sz w:val="22"/>
          <w:szCs w:val="22"/>
        </w:rPr>
        <w:t xml:space="preserve">nie tajemnicy przedsiębiorstwa </w:t>
      </w:r>
      <w:r w:rsidRPr="0024510A">
        <w:rPr>
          <w:sz w:val="22"/>
          <w:szCs w:val="22"/>
        </w:rPr>
        <w:t>(jeżeli dot</w:t>
      </w:r>
      <w:r w:rsidR="00014CF9" w:rsidRPr="0024510A">
        <w:rPr>
          <w:sz w:val="22"/>
          <w:szCs w:val="22"/>
        </w:rPr>
        <w:t>yczy),</w:t>
      </w:r>
    </w:p>
    <w:p w:rsidR="00785BB2" w:rsidRPr="0024510A" w:rsidRDefault="00014CF9" w:rsidP="00341020">
      <w:pPr>
        <w:pStyle w:val="Akapitzlist"/>
        <w:numPr>
          <w:ilvl w:val="2"/>
          <w:numId w:val="10"/>
        </w:numPr>
        <w:spacing w:before="120" w:after="160" w:line="276" w:lineRule="auto"/>
        <w:contextualSpacing/>
        <w:jc w:val="both"/>
        <w:rPr>
          <w:color w:val="000000" w:themeColor="text1"/>
          <w:sz w:val="22"/>
          <w:szCs w:val="22"/>
        </w:rPr>
      </w:pPr>
      <w:r w:rsidRPr="0024510A">
        <w:rPr>
          <w:bCs/>
          <w:color w:val="000000" w:themeColor="text1"/>
          <w:sz w:val="22"/>
          <w:szCs w:val="22"/>
        </w:rPr>
        <w:t>WYKAZ ROZWIĄZAŃ RÓWNOWAŻNYCH</w:t>
      </w:r>
      <w:r w:rsidR="00785BB2" w:rsidRPr="0024510A">
        <w:rPr>
          <w:bCs/>
          <w:color w:val="000000" w:themeColor="text1"/>
          <w:sz w:val="22"/>
          <w:szCs w:val="22"/>
        </w:rPr>
        <w:t xml:space="preserve"> </w:t>
      </w:r>
      <w:r w:rsidRPr="0024510A">
        <w:rPr>
          <w:color w:val="000000" w:themeColor="text1"/>
          <w:sz w:val="22"/>
          <w:szCs w:val="22"/>
        </w:rPr>
        <w:t>wykonawca załącza do oferty wykaz rozwiązań równoważnych z jego opisem lub normami (jeżeli dotyczy).</w:t>
      </w:r>
    </w:p>
    <w:p w:rsidR="006B2D41" w:rsidRPr="0024510A" w:rsidRDefault="006B2D41" w:rsidP="00341020">
      <w:pPr>
        <w:pStyle w:val="Akapitzlist"/>
        <w:numPr>
          <w:ilvl w:val="1"/>
          <w:numId w:val="10"/>
        </w:numPr>
        <w:autoSpaceDE w:val="0"/>
        <w:autoSpaceDN w:val="0"/>
        <w:spacing w:before="120" w:after="120" w:line="276" w:lineRule="auto"/>
        <w:jc w:val="both"/>
        <w:rPr>
          <w:b/>
          <w:bCs/>
          <w:sz w:val="22"/>
          <w:szCs w:val="22"/>
        </w:rPr>
      </w:pPr>
      <w:r w:rsidRPr="0024510A">
        <w:rPr>
          <w:b/>
          <w:bCs/>
          <w:sz w:val="22"/>
          <w:szCs w:val="22"/>
        </w:rPr>
        <w:t>Informacja dotycząca pełnomocnictwa:</w:t>
      </w:r>
    </w:p>
    <w:p w:rsidR="006B2D41" w:rsidRPr="0024510A" w:rsidRDefault="00785BB2" w:rsidP="00341020">
      <w:pPr>
        <w:pStyle w:val="Akapitzlist"/>
        <w:numPr>
          <w:ilvl w:val="2"/>
          <w:numId w:val="10"/>
        </w:numPr>
        <w:autoSpaceDE w:val="0"/>
        <w:autoSpaceDN w:val="0"/>
        <w:spacing w:before="120" w:after="120" w:line="276" w:lineRule="auto"/>
        <w:ind w:left="0" w:firstLine="0"/>
        <w:jc w:val="both"/>
        <w:rPr>
          <w:b/>
          <w:sz w:val="22"/>
          <w:szCs w:val="22"/>
        </w:rPr>
      </w:pPr>
      <w:r w:rsidRPr="0024510A">
        <w:rPr>
          <w:sz w:val="22"/>
          <w:szCs w:val="22"/>
        </w:rPr>
        <w:t>W</w:t>
      </w:r>
      <w:r w:rsidR="006B2D41" w:rsidRPr="0024510A">
        <w:rPr>
          <w:sz w:val="22"/>
          <w:szCs w:val="22"/>
        </w:rPr>
        <w:t xml:space="preserve"> przypadku podpisania oferty lub załączników przez osobę, której umocowanie nie wynika z dokumentów rejestrowych, oferta musi zawierać oryginał stosownego pełnomocnictwa  w formie lub postaci elektronicznej (tj. podpisanego kwalifikowanym podpisem elektronicznym lub podpisem zaufanym lub osobistym przez osoby, których umocowanie wynika z dokumentów rejestrowych) lub elektroniczną kopię pełnomocnictwa poświadczoną za zgodność z okazanym dokumentem opatrzoną kwalifikowanym podpisem elektronicznym przez notariusza na podstawie 97§2 Prawa o notariacie. W przypadku podmiotów występujących wspólnie pełnomocnictwo podpisane przez upoważnionych przedstawicieli każdego z podmiotów występujących wspólnie, do reprezentowania w postępowaniu (zgodnie z art. 58 ustawy </w:t>
      </w:r>
      <w:proofErr w:type="spellStart"/>
      <w:r w:rsidR="006B2D41" w:rsidRPr="0024510A">
        <w:rPr>
          <w:sz w:val="22"/>
          <w:szCs w:val="22"/>
        </w:rPr>
        <w:t>Pzp</w:t>
      </w:r>
      <w:proofErr w:type="spellEnd"/>
      <w:r w:rsidR="006B2D41" w:rsidRPr="0024510A">
        <w:rPr>
          <w:sz w:val="22"/>
          <w:szCs w:val="22"/>
        </w:rPr>
        <w:t>)</w:t>
      </w:r>
    </w:p>
    <w:p w:rsidR="006B2D41" w:rsidRPr="0024510A" w:rsidRDefault="006B2D41" w:rsidP="00341020">
      <w:pPr>
        <w:pStyle w:val="Akapitzlist"/>
        <w:numPr>
          <w:ilvl w:val="2"/>
          <w:numId w:val="10"/>
        </w:numPr>
        <w:autoSpaceDE w:val="0"/>
        <w:autoSpaceDN w:val="0"/>
        <w:spacing w:before="120" w:after="120" w:line="276" w:lineRule="auto"/>
        <w:ind w:left="0" w:firstLine="0"/>
        <w:jc w:val="both"/>
        <w:rPr>
          <w:b/>
          <w:sz w:val="22"/>
          <w:szCs w:val="22"/>
        </w:rPr>
      </w:pPr>
      <w:r w:rsidRPr="0024510A">
        <w:rPr>
          <w:sz w:val="22"/>
          <w:szCs w:val="22"/>
        </w:rPr>
        <w:t xml:space="preserve"> Wykonawca nie jest zobowiązany do złożenia dokumentów -odpisu lub informacji </w:t>
      </w:r>
      <w:r w:rsidRPr="0024510A">
        <w:rPr>
          <w:sz w:val="22"/>
          <w:szCs w:val="22"/>
        </w:rPr>
        <w:br/>
        <w:t>z Krajowego Rejestru Sądowego, Centralnej Ewidencji i Informacji o Działalności Gospodarczej lub innego właściwego rejestru -potwierdzających umocowania do jego reprezentowania jeżeli zamawiający może je</w:t>
      </w:r>
      <w:r w:rsidR="0082225E" w:rsidRPr="0024510A">
        <w:rPr>
          <w:sz w:val="22"/>
          <w:szCs w:val="22"/>
        </w:rPr>
        <w:t xml:space="preserve"> uzyskać za pomocą bezpłatnych </w:t>
      </w:r>
      <w:r w:rsidRPr="0024510A">
        <w:rPr>
          <w:sz w:val="22"/>
          <w:szCs w:val="22"/>
        </w:rPr>
        <w:t>i ogólnodostępnych baz danych, o ile wykonawca wskazał dane umożliwiające dostęp do tych dokumentów.</w:t>
      </w:r>
    </w:p>
    <w:p w:rsidR="006B2D41" w:rsidRPr="0024510A" w:rsidRDefault="006B2D41" w:rsidP="00341020">
      <w:pPr>
        <w:pStyle w:val="Akapitzlist"/>
        <w:numPr>
          <w:ilvl w:val="2"/>
          <w:numId w:val="10"/>
        </w:numPr>
        <w:autoSpaceDE w:val="0"/>
        <w:autoSpaceDN w:val="0"/>
        <w:spacing w:before="120" w:after="120" w:line="276" w:lineRule="auto"/>
        <w:ind w:left="0" w:firstLine="0"/>
        <w:jc w:val="both"/>
        <w:rPr>
          <w:b/>
          <w:sz w:val="22"/>
          <w:szCs w:val="22"/>
        </w:rPr>
      </w:pPr>
      <w:r w:rsidRPr="0024510A">
        <w:rPr>
          <w:sz w:val="22"/>
          <w:szCs w:val="22"/>
        </w:rPr>
        <w:t>Wykonawca nie jest zobowiązany do złożenia dokumentów, o których mowa w pkt 19.7.2, jeżeli zamawiający może je uzyskać za pomocą bezpłatnych i ogólnodostępnych baz danych, o ile wykonawca wskazał dane umożliwiające dostęp do tych dokumentów.</w:t>
      </w:r>
    </w:p>
    <w:p w:rsidR="006B2D41" w:rsidRPr="0024510A" w:rsidRDefault="006B2D41" w:rsidP="00341020">
      <w:pPr>
        <w:pStyle w:val="Akapitzlist"/>
        <w:numPr>
          <w:ilvl w:val="2"/>
          <w:numId w:val="10"/>
        </w:numPr>
        <w:autoSpaceDE w:val="0"/>
        <w:autoSpaceDN w:val="0"/>
        <w:spacing w:before="120" w:after="120" w:line="276" w:lineRule="auto"/>
        <w:ind w:left="0" w:firstLine="0"/>
        <w:jc w:val="both"/>
        <w:rPr>
          <w:b/>
          <w:sz w:val="22"/>
          <w:szCs w:val="22"/>
        </w:rPr>
      </w:pPr>
      <w:r w:rsidRPr="0024510A">
        <w:rPr>
          <w:sz w:val="22"/>
          <w:szCs w:val="22"/>
        </w:rPr>
        <w:t>Jeżeli w imieniu wykonawcy działa osoba, której umocowanie do jego reprezentowania nie wynika z dokumentów, o których mowa w pkt 19.7.2, zamawiający może żądać od wykonawcy pełnomocnictwa lub innego dokumentu potwierdzającego umocowanie do reprezentowania wykonawcy.</w:t>
      </w:r>
    </w:p>
    <w:p w:rsidR="006B2D41" w:rsidRPr="0024510A" w:rsidRDefault="006B2D41" w:rsidP="00341020">
      <w:pPr>
        <w:pStyle w:val="Akapitzlist"/>
        <w:numPr>
          <w:ilvl w:val="2"/>
          <w:numId w:val="10"/>
        </w:numPr>
        <w:autoSpaceDE w:val="0"/>
        <w:autoSpaceDN w:val="0"/>
        <w:spacing w:before="120" w:after="120" w:line="276" w:lineRule="auto"/>
        <w:ind w:left="0" w:firstLine="0"/>
        <w:jc w:val="both"/>
        <w:rPr>
          <w:b/>
          <w:sz w:val="22"/>
          <w:szCs w:val="22"/>
        </w:rPr>
      </w:pPr>
      <w:r w:rsidRPr="0024510A">
        <w:rPr>
          <w:sz w:val="22"/>
          <w:szCs w:val="22"/>
        </w:rPr>
        <w:t>Przepis pkt 19.7.4 stosuje się odpowiednio do osoby działającej w imieniu wykonawców wspólnie ubiegających się o udzielenie zamówienia publicznego.</w:t>
      </w:r>
    </w:p>
    <w:p w:rsidR="006B2D41" w:rsidRPr="0024510A" w:rsidRDefault="006B2D41" w:rsidP="00341020">
      <w:pPr>
        <w:pStyle w:val="Akapitzlist"/>
        <w:numPr>
          <w:ilvl w:val="2"/>
          <w:numId w:val="10"/>
        </w:numPr>
        <w:autoSpaceDE w:val="0"/>
        <w:autoSpaceDN w:val="0"/>
        <w:spacing w:before="120" w:after="120" w:line="276" w:lineRule="auto"/>
        <w:ind w:left="0" w:firstLine="0"/>
        <w:jc w:val="both"/>
        <w:rPr>
          <w:b/>
          <w:sz w:val="22"/>
          <w:szCs w:val="22"/>
        </w:rPr>
      </w:pPr>
      <w:r w:rsidRPr="0024510A">
        <w:rPr>
          <w:sz w:val="22"/>
          <w:szCs w:val="22"/>
        </w:rPr>
        <w:t>Przepisy pkt 19.7.2-19.7.4 stosuje się odpowiednio do osoby działającej w imieniu podmiotu udostępniającego zasoby na zasadach określonych w art. 118 ustawy lub podwykonawcy niebędącego podmiotem udostępniającym zasoby na takich zasadach.</w:t>
      </w:r>
    </w:p>
    <w:p w:rsidR="006B2D41" w:rsidRPr="0024510A" w:rsidRDefault="006B2D41" w:rsidP="00341020">
      <w:pPr>
        <w:pStyle w:val="Akapitzlist"/>
        <w:numPr>
          <w:ilvl w:val="1"/>
          <w:numId w:val="10"/>
        </w:numPr>
        <w:spacing w:line="276" w:lineRule="auto"/>
        <w:ind w:left="0" w:right="23" w:firstLine="0"/>
        <w:jc w:val="both"/>
        <w:rPr>
          <w:sz w:val="22"/>
          <w:szCs w:val="22"/>
        </w:rPr>
      </w:pPr>
      <w:r w:rsidRPr="0024510A">
        <w:rPr>
          <w:sz w:val="22"/>
          <w:szCs w:val="22"/>
        </w:rPr>
        <w:t xml:space="preserve">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Do kompresji zamawiający rekomenduje nw. formaty: zip (ZIP file format), 7Z (7-ZIP file format) </w:t>
      </w:r>
    </w:p>
    <w:p w:rsidR="006B2D41" w:rsidRPr="0024510A" w:rsidRDefault="006B2D41" w:rsidP="00341020">
      <w:pPr>
        <w:pStyle w:val="Akapitzlist"/>
        <w:numPr>
          <w:ilvl w:val="1"/>
          <w:numId w:val="10"/>
        </w:numPr>
        <w:autoSpaceDE w:val="0"/>
        <w:autoSpaceDN w:val="0"/>
        <w:spacing w:before="120" w:after="120" w:line="276" w:lineRule="auto"/>
        <w:ind w:left="0" w:firstLine="0"/>
        <w:jc w:val="both"/>
        <w:rPr>
          <w:b/>
          <w:sz w:val="22"/>
          <w:szCs w:val="22"/>
        </w:rPr>
      </w:pPr>
      <w:r w:rsidRPr="0024510A">
        <w:rPr>
          <w:sz w:val="22"/>
          <w:szCs w:val="22"/>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6B2D41" w:rsidRPr="0024510A" w:rsidRDefault="006B2D41" w:rsidP="00341020">
      <w:pPr>
        <w:pStyle w:val="Akapitzlist"/>
        <w:numPr>
          <w:ilvl w:val="1"/>
          <w:numId w:val="10"/>
        </w:numPr>
        <w:autoSpaceDE w:val="0"/>
        <w:autoSpaceDN w:val="0"/>
        <w:spacing w:before="120" w:line="276" w:lineRule="auto"/>
        <w:ind w:left="0" w:firstLine="0"/>
        <w:jc w:val="both"/>
        <w:rPr>
          <w:b/>
          <w:sz w:val="22"/>
          <w:szCs w:val="22"/>
        </w:rPr>
      </w:pPr>
      <w:r w:rsidRPr="0024510A">
        <w:rPr>
          <w:sz w:val="22"/>
          <w:szCs w:val="22"/>
        </w:rPr>
        <w:lastRenderedPageBreak/>
        <w:t xml:space="preserve">Oferta oraz pozostałe oświadczenia i dokumenty, dla których Zamawiający określił wzory w formie formularzy zamieszczonych w załącznikach do SWZ, powinny być sporządzone zgodnie z tymi wzorami, co do treści oraz opisu kolumn i wierszy. </w:t>
      </w:r>
    </w:p>
    <w:p w:rsidR="006B2D41" w:rsidRPr="0024510A" w:rsidRDefault="00785BB2" w:rsidP="00341020">
      <w:pPr>
        <w:pStyle w:val="Akapitzlist"/>
        <w:numPr>
          <w:ilvl w:val="1"/>
          <w:numId w:val="10"/>
        </w:numPr>
        <w:autoSpaceDE w:val="0"/>
        <w:autoSpaceDN w:val="0"/>
        <w:spacing w:line="276" w:lineRule="auto"/>
        <w:ind w:left="0" w:firstLine="0"/>
        <w:jc w:val="both"/>
        <w:rPr>
          <w:b/>
          <w:sz w:val="22"/>
          <w:szCs w:val="22"/>
        </w:rPr>
      </w:pPr>
      <w:r w:rsidRPr="0024510A">
        <w:rPr>
          <w:sz w:val="22"/>
          <w:szCs w:val="22"/>
        </w:rPr>
        <w:t>D</w:t>
      </w:r>
      <w:r w:rsidR="006B2D41" w:rsidRPr="0024510A">
        <w:rPr>
          <w:sz w:val="22"/>
          <w:szCs w:val="22"/>
        </w:rPr>
        <w:t>okumenty sporządzone w języku obcym przekazuje się wraz                                                   z tłumaczeniem na język polski.</w:t>
      </w:r>
    </w:p>
    <w:p w:rsidR="006B2D41" w:rsidRPr="0024510A" w:rsidRDefault="006B2D41" w:rsidP="00341020">
      <w:pPr>
        <w:pStyle w:val="Akapitzlist"/>
        <w:numPr>
          <w:ilvl w:val="1"/>
          <w:numId w:val="10"/>
        </w:numPr>
        <w:autoSpaceDE w:val="0"/>
        <w:autoSpaceDN w:val="0"/>
        <w:spacing w:line="276" w:lineRule="auto"/>
        <w:ind w:left="0" w:firstLine="0"/>
        <w:jc w:val="both"/>
        <w:rPr>
          <w:b/>
          <w:sz w:val="22"/>
          <w:szCs w:val="22"/>
        </w:rPr>
      </w:pPr>
      <w:r w:rsidRPr="0024510A">
        <w:rPr>
          <w:sz w:val="22"/>
          <w:szCs w:val="22"/>
        </w:rPr>
        <w:t xml:space="preserve">Postępowanie prowadzone jest w języku polskim na Platformie Zakupowej pod adresem </w:t>
      </w:r>
      <w:r w:rsidRPr="0024510A">
        <w:rPr>
          <w:b/>
          <w:bCs/>
          <w:sz w:val="22"/>
          <w:szCs w:val="22"/>
        </w:rPr>
        <w:t>https://platformazakupowa.pl/pn/</w:t>
      </w:r>
      <w:r w:rsidR="00EC1C15" w:rsidRPr="0024510A">
        <w:rPr>
          <w:b/>
          <w:bCs/>
          <w:sz w:val="22"/>
          <w:szCs w:val="22"/>
        </w:rPr>
        <w:t>bircza</w:t>
      </w:r>
      <w:r w:rsidRPr="0024510A">
        <w:rPr>
          <w:sz w:val="22"/>
          <w:szCs w:val="22"/>
        </w:rPr>
        <w:t xml:space="preserve"> w zakładce „POSTĘPOWANIA” i pod nazwą postępowania wskazaną w tytule SWZ. </w:t>
      </w:r>
    </w:p>
    <w:p w:rsidR="006B2D41" w:rsidRPr="0024510A" w:rsidRDefault="006B2D41" w:rsidP="00341020">
      <w:pPr>
        <w:pStyle w:val="Akapitzlist"/>
        <w:numPr>
          <w:ilvl w:val="1"/>
          <w:numId w:val="10"/>
        </w:numPr>
        <w:autoSpaceDE w:val="0"/>
        <w:autoSpaceDN w:val="0"/>
        <w:spacing w:line="276" w:lineRule="auto"/>
        <w:jc w:val="both"/>
        <w:rPr>
          <w:b/>
          <w:sz w:val="22"/>
          <w:szCs w:val="22"/>
        </w:rPr>
      </w:pPr>
      <w:r w:rsidRPr="0024510A">
        <w:rPr>
          <w:b/>
          <w:bCs/>
          <w:sz w:val="22"/>
          <w:szCs w:val="22"/>
        </w:rPr>
        <w:t>Tajemnica przedsiębiorstwa:</w:t>
      </w:r>
    </w:p>
    <w:p w:rsidR="006B2D41" w:rsidRPr="0024510A" w:rsidRDefault="006B2D41" w:rsidP="00341020">
      <w:pPr>
        <w:spacing w:line="276" w:lineRule="auto"/>
        <w:ind w:right="23"/>
        <w:jc w:val="both"/>
        <w:rPr>
          <w:sz w:val="22"/>
          <w:szCs w:val="22"/>
        </w:rPr>
      </w:pPr>
      <w:r w:rsidRPr="0024510A">
        <w:rPr>
          <w:sz w:val="22"/>
          <w:szCs w:val="22"/>
        </w:rPr>
        <w:t xml:space="preserve">Protokół, oferty oraz wszelkie oświadczenia i zaświadczenia składane w postępowaniu                               o zamówienie publiczne są jawne. Jeśli oferta zawiera informacje </w:t>
      </w:r>
      <w:r w:rsidRPr="0024510A">
        <w:rPr>
          <w:b/>
          <w:bCs/>
          <w:sz w:val="22"/>
          <w:szCs w:val="22"/>
        </w:rPr>
        <w:t xml:space="preserve">stanowiące tajemnicę przedsiębiorstwa </w:t>
      </w:r>
      <w:r w:rsidRPr="0024510A">
        <w:rPr>
          <w:sz w:val="22"/>
          <w:szCs w:val="22"/>
        </w:rPr>
        <w:t>w rozumieniu ustawy z dnia 16 kwietnia 1993 r. o zwalczaniu nieuczciwej konkurencji, Wykonawca powinien nie później niż w terminie składania ofert, zastrzec, że nie mogą one być udostępnione oraz wykazać, iż zastrzeżone informacje stanowią tajemnicę przedsiębiorstwa. Wykonawca, w celu utrzymania w poufności tych informacji, powinien przekazać je w wydzielonym i odpowiednio oznaczonym pliku. Zamawiający udostępni na wniosek zainteresowanego jawną część dokumentacji.</w:t>
      </w:r>
    </w:p>
    <w:p w:rsidR="006B2D41" w:rsidRPr="0024510A" w:rsidRDefault="0037314C" w:rsidP="00341020">
      <w:pPr>
        <w:spacing w:line="276" w:lineRule="auto"/>
        <w:ind w:right="23"/>
        <w:jc w:val="both"/>
        <w:rPr>
          <w:sz w:val="22"/>
          <w:szCs w:val="22"/>
        </w:rPr>
      </w:pPr>
      <w:r w:rsidRPr="0024510A">
        <w:rPr>
          <w:b/>
          <w:sz w:val="22"/>
          <w:szCs w:val="22"/>
        </w:rPr>
        <w:t>19.13.</w:t>
      </w:r>
      <w:r w:rsidR="006B2D41" w:rsidRPr="0024510A">
        <w:rPr>
          <w:sz w:val="22"/>
          <w:szCs w:val="22"/>
        </w:rPr>
        <w:t xml:space="preserve"> Zastrzeżenie informacji, które nie stanowią tajemnicy przedsiębiorstwa w rozumieniu ustawy o zwalczaniu nieuczciwej konkurencji będzie traktowane, jako bezskuteczne i skutkować będzie ich odtajnieniem.</w:t>
      </w:r>
    </w:p>
    <w:p w:rsidR="006B2D41" w:rsidRPr="0024510A" w:rsidRDefault="006B2D41" w:rsidP="00341020">
      <w:pPr>
        <w:spacing w:line="276" w:lineRule="auto"/>
        <w:ind w:right="23"/>
        <w:jc w:val="both"/>
        <w:rPr>
          <w:sz w:val="22"/>
          <w:szCs w:val="22"/>
        </w:rPr>
      </w:pPr>
      <w:r w:rsidRPr="0024510A">
        <w:rPr>
          <w:b/>
          <w:sz w:val="22"/>
          <w:szCs w:val="22"/>
        </w:rPr>
        <w:t>19.14</w:t>
      </w:r>
      <w:r w:rsidR="0037314C" w:rsidRPr="0024510A">
        <w:rPr>
          <w:b/>
          <w:sz w:val="22"/>
          <w:szCs w:val="22"/>
        </w:rPr>
        <w:t>.</w:t>
      </w:r>
      <w:r w:rsidRPr="0024510A">
        <w:rPr>
          <w:sz w:val="22"/>
          <w:szCs w:val="22"/>
        </w:rPr>
        <w:t xml:space="preserve"> </w:t>
      </w:r>
      <w:r w:rsidRPr="0024510A">
        <w:rPr>
          <w:b/>
          <w:bCs/>
          <w:sz w:val="22"/>
          <w:szCs w:val="22"/>
        </w:rPr>
        <w:t>Wycofanie złożonej oferty</w:t>
      </w:r>
    </w:p>
    <w:p w:rsidR="006B2D41" w:rsidRPr="0024510A" w:rsidRDefault="006B2D41" w:rsidP="00341020">
      <w:pPr>
        <w:spacing w:line="276" w:lineRule="auto"/>
        <w:ind w:right="23"/>
        <w:jc w:val="both"/>
        <w:rPr>
          <w:sz w:val="22"/>
          <w:szCs w:val="22"/>
        </w:rPr>
      </w:pPr>
      <w:r w:rsidRPr="0024510A">
        <w:rPr>
          <w:sz w:val="22"/>
          <w:szCs w:val="22"/>
        </w:rPr>
        <w:t xml:space="preserve">Przed upływem terminu składania ofert, Wykonawca może </w:t>
      </w:r>
      <w:r w:rsidRPr="0024510A">
        <w:rPr>
          <w:b/>
          <w:bCs/>
          <w:sz w:val="22"/>
          <w:szCs w:val="22"/>
        </w:rPr>
        <w:t>wycofać ofertę</w:t>
      </w:r>
      <w:r w:rsidRPr="0024510A">
        <w:rPr>
          <w:sz w:val="22"/>
          <w:szCs w:val="22"/>
        </w:rPr>
        <w:t>. W tym celu należy postępować zgodnie z Instrukcją dla Wykonawcy dostępnej na Platformie. Wykonawca po upływie składania ofert nie może skutecznie dokonać zmiany ani wycofania ofert.</w:t>
      </w:r>
    </w:p>
    <w:p w:rsidR="006B2D41" w:rsidRPr="0024510A" w:rsidRDefault="0037314C" w:rsidP="00341020">
      <w:pPr>
        <w:spacing w:line="276" w:lineRule="auto"/>
        <w:ind w:right="23"/>
        <w:jc w:val="both"/>
        <w:rPr>
          <w:sz w:val="22"/>
          <w:szCs w:val="22"/>
        </w:rPr>
      </w:pPr>
      <w:r w:rsidRPr="0024510A">
        <w:rPr>
          <w:b/>
          <w:sz w:val="22"/>
          <w:szCs w:val="22"/>
        </w:rPr>
        <w:t>19.15.</w:t>
      </w:r>
      <w:r w:rsidR="006B2D41" w:rsidRPr="0024510A">
        <w:rPr>
          <w:sz w:val="22"/>
          <w:szCs w:val="22"/>
        </w:rPr>
        <w:t xml:space="preserve"> Wszystkie koszty związane z uczestnictwem w postępowaniu, w szczególności                                                       z przygotowaniem i złożeniem oferty ponosi Wykonawca składający ofertę. Zamawiający nie przewiduje zwrotu kosztów udziału w postępowaniu. </w:t>
      </w:r>
    </w:p>
    <w:p w:rsidR="00623B50" w:rsidRPr="0024510A" w:rsidRDefault="00623B50" w:rsidP="00341020">
      <w:pPr>
        <w:spacing w:line="276" w:lineRule="auto"/>
        <w:ind w:right="23"/>
        <w:jc w:val="both"/>
        <w:rPr>
          <w:sz w:val="22"/>
          <w:szCs w:val="22"/>
        </w:rPr>
      </w:pPr>
    </w:p>
    <w:p w:rsidR="006B2D41" w:rsidRPr="0024510A" w:rsidRDefault="006B2D41" w:rsidP="00341020">
      <w:pPr>
        <w:spacing w:after="200" w:line="276" w:lineRule="auto"/>
        <w:contextualSpacing/>
        <w:jc w:val="both"/>
        <w:rPr>
          <w:b/>
          <w:sz w:val="22"/>
          <w:szCs w:val="22"/>
          <w:lang w:eastAsia="en-US"/>
        </w:rPr>
      </w:pPr>
      <w:r w:rsidRPr="0024510A">
        <w:rPr>
          <w:b/>
          <w:sz w:val="22"/>
          <w:szCs w:val="22"/>
          <w:lang w:eastAsia="en-US"/>
        </w:rPr>
        <w:t>20. Informacja  o środkach komunikacji elektronicznej, przy użyciu których zamawiający będzie komunikował się z wykonawcami, oraz informacje o wymaganiach technicznych</w:t>
      </w:r>
      <w:r w:rsidR="0037314C" w:rsidRPr="0024510A">
        <w:rPr>
          <w:b/>
          <w:sz w:val="22"/>
          <w:szCs w:val="22"/>
          <w:lang w:eastAsia="en-US"/>
        </w:rPr>
        <w:t xml:space="preserve">               </w:t>
      </w:r>
      <w:r w:rsidRPr="0024510A">
        <w:rPr>
          <w:b/>
          <w:sz w:val="22"/>
          <w:szCs w:val="22"/>
          <w:lang w:eastAsia="en-US"/>
        </w:rPr>
        <w:t xml:space="preserve"> i organizacyjnych sporządzania, wysyłania i odbierania korespondencji elektronicznej</w:t>
      </w:r>
    </w:p>
    <w:p w:rsidR="00EC1C15" w:rsidRPr="0024510A" w:rsidRDefault="006B2D41" w:rsidP="00341020">
      <w:pPr>
        <w:spacing w:after="200" w:line="276" w:lineRule="auto"/>
        <w:contextualSpacing/>
        <w:jc w:val="both"/>
        <w:rPr>
          <w:b/>
          <w:sz w:val="22"/>
          <w:szCs w:val="22"/>
          <w:lang w:eastAsia="en-US"/>
        </w:rPr>
      </w:pPr>
      <w:r w:rsidRPr="0024510A">
        <w:rPr>
          <w:b/>
          <w:sz w:val="22"/>
          <w:szCs w:val="22"/>
          <w:lang w:eastAsia="en-US"/>
        </w:rPr>
        <w:t>20.1.</w:t>
      </w:r>
      <w:r w:rsidR="00EC1C15" w:rsidRPr="0024510A">
        <w:rPr>
          <w:bCs/>
          <w:sz w:val="22"/>
          <w:szCs w:val="22"/>
        </w:rPr>
        <w:t xml:space="preserve">Komunikacja w postępowaniu o udzielenie zamówienia, w tym składanie ofert, wymiana informacji oraz przekazywanie dokumentów lub oświadczeń między zamawiającym </w:t>
      </w:r>
      <w:r w:rsidR="00EC1C15" w:rsidRPr="0024510A">
        <w:rPr>
          <w:bCs/>
          <w:sz w:val="22"/>
          <w:szCs w:val="22"/>
        </w:rPr>
        <w:br/>
        <w:t xml:space="preserve">a wykonawcą, z uwzględnieniem wyjątków określonych w ustawie </w:t>
      </w:r>
      <w:proofErr w:type="spellStart"/>
      <w:r w:rsidR="00EC1C15" w:rsidRPr="0024510A">
        <w:rPr>
          <w:bCs/>
          <w:sz w:val="22"/>
          <w:szCs w:val="22"/>
        </w:rPr>
        <w:t>Pzp</w:t>
      </w:r>
      <w:proofErr w:type="spellEnd"/>
      <w:r w:rsidR="00EC1C15" w:rsidRPr="0024510A">
        <w:rPr>
          <w:bCs/>
          <w:sz w:val="22"/>
          <w:szCs w:val="22"/>
        </w:rPr>
        <w:t xml:space="preserve">., odbywa się przy użyciu środków komunikacji elektronicznej za pośrednictwem Platformy dostępnej na stronie profilu nabywcy </w:t>
      </w:r>
      <w:r w:rsidR="00EC1C15" w:rsidRPr="0024510A">
        <w:rPr>
          <w:b/>
          <w:bCs/>
          <w:sz w:val="22"/>
          <w:szCs w:val="22"/>
        </w:rPr>
        <w:t>https://platformazakupowa.pl/pn/bircza</w:t>
      </w:r>
      <w:r w:rsidR="00EC1C15" w:rsidRPr="0024510A">
        <w:rPr>
          <w:bCs/>
          <w:sz w:val="22"/>
          <w:szCs w:val="22"/>
        </w:rPr>
        <w:t xml:space="preserve"> Przez środki komunikacji elektronicznej rozumie się środki komunikacji elektronicznej zdefiniowane w ustawie z dnia </w:t>
      </w:r>
      <w:r w:rsidR="00EC1C15" w:rsidRPr="0024510A">
        <w:rPr>
          <w:bCs/>
          <w:sz w:val="22"/>
          <w:szCs w:val="22"/>
        </w:rPr>
        <w:br/>
        <w:t xml:space="preserve">18 lipca 2002 r. o świadczeniu usług drogą elektroniczną (Dz. U. z 2020 r. poz. 344). </w:t>
      </w:r>
    </w:p>
    <w:p w:rsidR="00EC1C15" w:rsidRPr="0024510A" w:rsidRDefault="00623B50" w:rsidP="00341020">
      <w:pPr>
        <w:spacing w:line="276" w:lineRule="auto"/>
        <w:ind w:right="91"/>
        <w:jc w:val="both"/>
        <w:rPr>
          <w:sz w:val="22"/>
          <w:szCs w:val="22"/>
        </w:rPr>
      </w:pPr>
      <w:r w:rsidRPr="0024510A">
        <w:rPr>
          <w:sz w:val="22"/>
          <w:szCs w:val="22"/>
        </w:rPr>
        <w:t xml:space="preserve">W </w:t>
      </w:r>
      <w:r w:rsidR="00EC1C15" w:rsidRPr="0024510A">
        <w:rPr>
          <w:sz w:val="22"/>
          <w:szCs w:val="22"/>
        </w:rPr>
        <w:t xml:space="preserve">zakresie pytań technicznych związanych z działaniem systemu prosi się o kontakt                             z Centrum Wsparcia Klienta platformazakupowa.pl pod numer (22)1010202, </w:t>
      </w:r>
      <w:hyperlink r:id="rId9" w:history="1">
        <w:r w:rsidR="00EC1C15" w:rsidRPr="0024510A">
          <w:rPr>
            <w:rStyle w:val="Hipercze"/>
            <w:color w:val="auto"/>
            <w:sz w:val="22"/>
            <w:szCs w:val="22"/>
            <w:u w:val="none"/>
          </w:rPr>
          <w:t>cwk@platformazakupowa.pl</w:t>
        </w:r>
      </w:hyperlink>
      <w:r w:rsidR="00EC1C15" w:rsidRPr="0024510A">
        <w:rPr>
          <w:sz w:val="22"/>
          <w:szCs w:val="22"/>
        </w:rPr>
        <w:t xml:space="preserve">, </w:t>
      </w:r>
    </w:p>
    <w:p w:rsidR="00EC1C15" w:rsidRPr="0024510A" w:rsidRDefault="00EC1C15" w:rsidP="00341020">
      <w:pPr>
        <w:spacing w:line="276" w:lineRule="auto"/>
        <w:ind w:right="91"/>
        <w:jc w:val="both"/>
        <w:rPr>
          <w:sz w:val="22"/>
          <w:szCs w:val="22"/>
        </w:rPr>
      </w:pPr>
      <w:r w:rsidRPr="0024510A">
        <w:rPr>
          <w:b/>
          <w:sz w:val="22"/>
          <w:szCs w:val="22"/>
        </w:rPr>
        <w:t>20.2.</w:t>
      </w:r>
      <w:r w:rsidRPr="0024510A">
        <w:rPr>
          <w:sz w:val="22"/>
          <w:szCs w:val="22"/>
        </w:rPr>
        <w:t xml:space="preserve">Zamawiający będzie przekazywał wykonawcom informacje za pośrednictwem </w:t>
      </w:r>
      <w:hyperlink r:id="rId10" w:history="1">
        <w:r w:rsidRPr="0024510A">
          <w:rPr>
            <w:rStyle w:val="Hipercze"/>
            <w:color w:val="auto"/>
            <w:sz w:val="22"/>
            <w:szCs w:val="22"/>
          </w:rPr>
          <w:t>https://platformazakupowa.pl/pn/bircza</w:t>
        </w:r>
      </w:hyperlink>
      <w:r w:rsidRPr="0024510A">
        <w:rPr>
          <w:rStyle w:val="Hipercze"/>
          <w:color w:val="auto"/>
          <w:sz w:val="22"/>
          <w:szCs w:val="22"/>
          <w:u w:val="none"/>
        </w:rPr>
        <w:t>.</w:t>
      </w:r>
      <w:r w:rsidRPr="0024510A">
        <w:rPr>
          <w:sz w:val="22"/>
          <w:szCs w:val="22"/>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11" w:history="1">
        <w:r w:rsidRPr="0024510A">
          <w:rPr>
            <w:rStyle w:val="Hipercze"/>
            <w:color w:val="auto"/>
            <w:sz w:val="22"/>
            <w:szCs w:val="22"/>
          </w:rPr>
          <w:t>https://platformazakupowa.pl/pn/bircza</w:t>
        </w:r>
      </w:hyperlink>
      <w:r w:rsidRPr="0024510A">
        <w:rPr>
          <w:sz w:val="22"/>
          <w:szCs w:val="22"/>
        </w:rPr>
        <w:t xml:space="preserve">  do konkretnego wykonawcy.</w:t>
      </w:r>
    </w:p>
    <w:p w:rsidR="00EC1C15" w:rsidRPr="0024510A" w:rsidRDefault="00EC1C15" w:rsidP="00341020">
      <w:pPr>
        <w:spacing w:line="276" w:lineRule="auto"/>
        <w:ind w:right="91"/>
        <w:jc w:val="both"/>
        <w:rPr>
          <w:sz w:val="22"/>
          <w:szCs w:val="22"/>
        </w:rPr>
      </w:pPr>
      <w:r w:rsidRPr="0024510A">
        <w:rPr>
          <w:b/>
          <w:sz w:val="22"/>
          <w:szCs w:val="22"/>
        </w:rPr>
        <w:lastRenderedPageBreak/>
        <w:t>20.3.</w:t>
      </w:r>
      <w:r w:rsidRPr="0024510A">
        <w:rPr>
          <w:sz w:val="22"/>
          <w:szCs w:val="22"/>
        </w:rPr>
        <w:t xml:space="preserve"> Wykonawca jako podmiot profesjonalny ma obowiązek sprawdzania komunikatów </w:t>
      </w:r>
      <w:r w:rsidRPr="0024510A">
        <w:rPr>
          <w:sz w:val="22"/>
          <w:szCs w:val="22"/>
        </w:rPr>
        <w:br/>
        <w:t xml:space="preserve">i wiadomości bezpośrednio na </w:t>
      </w:r>
      <w:hyperlink r:id="rId12" w:history="1">
        <w:r w:rsidRPr="0024510A">
          <w:rPr>
            <w:rStyle w:val="Hipercze"/>
            <w:color w:val="auto"/>
            <w:sz w:val="22"/>
            <w:szCs w:val="22"/>
          </w:rPr>
          <w:t>https://platformazakupowa.pl/pn/bircza</w:t>
        </w:r>
      </w:hyperlink>
      <w:r w:rsidRPr="0024510A">
        <w:rPr>
          <w:sz w:val="22"/>
          <w:szCs w:val="22"/>
        </w:rPr>
        <w:t xml:space="preserve"> przesłanych przez zamawiającego, gdyż system powiadomień może ulec awarii lub powiadomienie może trafić do folderu SPAM.</w:t>
      </w:r>
    </w:p>
    <w:p w:rsidR="00EC1C15" w:rsidRPr="0024510A" w:rsidRDefault="00EC1C15" w:rsidP="00341020">
      <w:pPr>
        <w:spacing w:line="276" w:lineRule="auto"/>
        <w:ind w:right="91"/>
        <w:jc w:val="both"/>
        <w:rPr>
          <w:sz w:val="22"/>
          <w:szCs w:val="22"/>
        </w:rPr>
      </w:pPr>
      <w:r w:rsidRPr="0024510A">
        <w:rPr>
          <w:b/>
          <w:sz w:val="22"/>
          <w:szCs w:val="22"/>
        </w:rPr>
        <w:t>20.4.</w:t>
      </w:r>
      <w:r w:rsidRPr="0024510A">
        <w:rPr>
          <w:sz w:val="22"/>
          <w:szCs w:val="22"/>
        </w:rPr>
        <w:t xml:space="preserve"> Zawiadomienia, oświadczenia, wnioski lub informacje składane są przez Wykonawcę za pośrednictwem Formularza do komunikacji jako załączniki poprzez Platformę, dostępną pod adresem </w:t>
      </w:r>
      <w:hyperlink r:id="rId13" w:history="1">
        <w:r w:rsidRPr="0024510A">
          <w:rPr>
            <w:rStyle w:val="Hipercze"/>
            <w:color w:val="auto"/>
            <w:sz w:val="22"/>
            <w:szCs w:val="22"/>
          </w:rPr>
          <w:t>https://platformazakupowa.pl/pn/bircza</w:t>
        </w:r>
      </w:hyperlink>
      <w:r w:rsidRPr="0024510A">
        <w:rPr>
          <w:sz w:val="22"/>
          <w:szCs w:val="22"/>
        </w:rPr>
        <w:t xml:space="preserve"> .</w:t>
      </w:r>
    </w:p>
    <w:p w:rsidR="00EC1C15" w:rsidRPr="0024510A" w:rsidRDefault="00EC1C15" w:rsidP="00341020">
      <w:pPr>
        <w:spacing w:line="276" w:lineRule="auto"/>
        <w:ind w:right="91"/>
        <w:jc w:val="both"/>
        <w:rPr>
          <w:sz w:val="22"/>
          <w:szCs w:val="22"/>
        </w:rPr>
      </w:pPr>
      <w:r w:rsidRPr="0024510A">
        <w:rPr>
          <w:b/>
          <w:sz w:val="22"/>
          <w:szCs w:val="22"/>
        </w:rPr>
        <w:t>20.5.</w:t>
      </w:r>
      <w:r w:rsidRPr="0024510A">
        <w:rPr>
          <w:sz w:val="22"/>
          <w:szCs w:val="22"/>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w:t>
      </w:r>
      <w:r w:rsidRPr="0024510A">
        <w:rPr>
          <w:b/>
          <w:sz w:val="22"/>
          <w:szCs w:val="22"/>
        </w:rPr>
        <w:t>https://platformazakupowa.pl/pn/bircza,</w:t>
      </w:r>
      <w:r w:rsidRPr="0024510A">
        <w:rPr>
          <w:sz w:val="22"/>
          <w:szCs w:val="22"/>
        </w:rPr>
        <w:t xml:space="preserve"> w zakładce dedykowanej postępowaniu. </w:t>
      </w:r>
    </w:p>
    <w:p w:rsidR="00EC1C15" w:rsidRPr="0024510A" w:rsidRDefault="00EC1C15" w:rsidP="00341020">
      <w:pPr>
        <w:spacing w:line="276" w:lineRule="auto"/>
        <w:ind w:right="91"/>
        <w:jc w:val="both"/>
        <w:rPr>
          <w:sz w:val="22"/>
          <w:szCs w:val="22"/>
        </w:rPr>
      </w:pPr>
      <w:r w:rsidRPr="0024510A">
        <w:rPr>
          <w:b/>
          <w:sz w:val="22"/>
          <w:szCs w:val="22"/>
        </w:rPr>
        <w:t>20.6.</w:t>
      </w:r>
      <w:r w:rsidRPr="0024510A">
        <w:rPr>
          <w:sz w:val="22"/>
          <w:szCs w:val="22"/>
        </w:rPr>
        <w:t xml:space="preserve"> Zamawiający informuje, że posiadanie konta na Platformie jest dobrowolne, a złożenie oferty w przetargu jest możliwe bez posiadania konta. </w:t>
      </w:r>
    </w:p>
    <w:p w:rsidR="00EC1C15" w:rsidRPr="0024510A" w:rsidRDefault="00EC1C15" w:rsidP="00341020">
      <w:pPr>
        <w:spacing w:line="276" w:lineRule="auto"/>
        <w:ind w:right="91"/>
        <w:jc w:val="both"/>
        <w:rPr>
          <w:i/>
          <w:iCs/>
          <w:sz w:val="22"/>
          <w:szCs w:val="22"/>
        </w:rPr>
      </w:pPr>
      <w:r w:rsidRPr="0024510A">
        <w:rPr>
          <w:b/>
          <w:sz w:val="22"/>
          <w:szCs w:val="22"/>
        </w:rPr>
        <w:t>20.7.</w:t>
      </w:r>
      <w:r w:rsidRPr="0024510A">
        <w:rPr>
          <w:sz w:val="22"/>
          <w:szCs w:val="22"/>
        </w:rPr>
        <w:t xml:space="preserve"> Na stronie Platformy znajduje się </w:t>
      </w:r>
      <w:r w:rsidRPr="0024510A">
        <w:rPr>
          <w:i/>
          <w:iCs/>
          <w:sz w:val="22"/>
          <w:szCs w:val="22"/>
        </w:rPr>
        <w:t>Instrukcja dla Wykonawców</w:t>
      </w:r>
      <w:r w:rsidRPr="0024510A">
        <w:rPr>
          <w:sz w:val="22"/>
          <w:szCs w:val="22"/>
        </w:rPr>
        <w:t xml:space="preserve"> zawierająca: informacje ogólne, informacje dot. sposobu i formy złożenia oferty oraz sposobu komunikowania się Zamawiającego z Wykonawcami </w:t>
      </w:r>
      <w:r w:rsidRPr="0024510A">
        <w:rPr>
          <w:i/>
          <w:iCs/>
          <w:sz w:val="22"/>
          <w:szCs w:val="22"/>
        </w:rPr>
        <w:t>(nie dotyczy składania ofert),</w:t>
      </w:r>
    </w:p>
    <w:p w:rsidR="00EC1C15" w:rsidRPr="0024510A" w:rsidRDefault="00EC1C15" w:rsidP="00341020">
      <w:pPr>
        <w:spacing w:line="276" w:lineRule="auto"/>
        <w:ind w:right="92"/>
        <w:jc w:val="both"/>
        <w:rPr>
          <w:sz w:val="22"/>
          <w:szCs w:val="22"/>
        </w:rPr>
      </w:pPr>
      <w:r w:rsidRPr="0024510A">
        <w:rPr>
          <w:b/>
          <w:sz w:val="22"/>
          <w:szCs w:val="22"/>
        </w:rPr>
        <w:t>20.7.1.</w:t>
      </w:r>
      <w:r w:rsidRPr="0024510A">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24510A">
          <w:rPr>
            <w:rStyle w:val="Hipercze"/>
            <w:color w:val="auto"/>
            <w:sz w:val="22"/>
            <w:szCs w:val="22"/>
            <w:u w:val="none"/>
          </w:rPr>
          <w:t>https://platformazakupowa.pl/strona/45-instrukcje.\</w:t>
        </w:r>
      </w:hyperlink>
    </w:p>
    <w:p w:rsidR="00EC1C15" w:rsidRPr="0024510A" w:rsidRDefault="00EC1C15" w:rsidP="00341020">
      <w:pPr>
        <w:spacing w:line="276" w:lineRule="auto"/>
        <w:ind w:right="91"/>
        <w:jc w:val="both"/>
        <w:rPr>
          <w:sz w:val="22"/>
          <w:szCs w:val="22"/>
        </w:rPr>
      </w:pPr>
      <w:r w:rsidRPr="0024510A">
        <w:rPr>
          <w:b/>
          <w:sz w:val="22"/>
          <w:szCs w:val="22"/>
        </w:rPr>
        <w:t>20.8.</w:t>
      </w:r>
      <w:r w:rsidRPr="0024510A">
        <w:rPr>
          <w:sz w:val="22"/>
          <w:szCs w:val="22"/>
        </w:rPr>
        <w:t xml:space="preserve"> </w:t>
      </w:r>
      <w:r w:rsidRPr="0024510A">
        <w:rPr>
          <w:bCs/>
          <w:sz w:val="22"/>
          <w:szCs w:val="22"/>
        </w:rPr>
        <w:t>Zgodnie</w:t>
      </w:r>
      <w:r w:rsidRPr="0024510A">
        <w:rPr>
          <w:sz w:val="22"/>
          <w:szCs w:val="22"/>
        </w:rPr>
        <w:t xml:space="preserve"> z § 11 ROZPORZĄDZENIA PREZESA RADY MINISTRÓW z dnia 30 grudnia 2020 r. w sprawie sposobu sporządzania i przekazywania informacji oraz wymagań technicznych dla dokumentów elektronicznych oraz środków komunikacji elektronicznej </w:t>
      </w:r>
      <w:r w:rsidRPr="0024510A">
        <w:rPr>
          <w:sz w:val="22"/>
          <w:szCs w:val="22"/>
        </w:rPr>
        <w:br/>
        <w:t xml:space="preserve">w postępowaniu o udzielenie zamówienia publicznego lub konkursie oraz </w:t>
      </w:r>
      <w:r w:rsidRPr="0024510A">
        <w:rPr>
          <w:bCs/>
          <w:sz w:val="22"/>
          <w:szCs w:val="22"/>
        </w:rPr>
        <w:t>zgodnie</w:t>
      </w:r>
      <w:r w:rsidRPr="0024510A">
        <w:rPr>
          <w:sz w:val="22"/>
          <w:szCs w:val="22"/>
        </w:rPr>
        <w:t xml:space="preserve"> z art. 67 ustawy </w:t>
      </w:r>
      <w:proofErr w:type="spellStart"/>
      <w:r w:rsidRPr="0024510A">
        <w:rPr>
          <w:sz w:val="22"/>
          <w:szCs w:val="22"/>
        </w:rPr>
        <w:t>p.z.p</w:t>
      </w:r>
      <w:proofErr w:type="spellEnd"/>
      <w:r w:rsidRPr="0024510A">
        <w:rPr>
          <w:sz w:val="22"/>
          <w:szCs w:val="22"/>
        </w:rPr>
        <w:t>., Zamawiający podaje wymagania techniczne związane z korzystaniem z Platformy:</w:t>
      </w:r>
    </w:p>
    <w:p w:rsidR="0037314C" w:rsidRPr="0024510A" w:rsidRDefault="00EC1C15" w:rsidP="00341020">
      <w:pPr>
        <w:pStyle w:val="Akapitzlist"/>
        <w:numPr>
          <w:ilvl w:val="0"/>
          <w:numId w:val="4"/>
        </w:numPr>
        <w:spacing w:line="276" w:lineRule="auto"/>
        <w:ind w:left="0" w:right="92" w:hanging="11"/>
        <w:jc w:val="both"/>
        <w:rPr>
          <w:sz w:val="22"/>
          <w:szCs w:val="22"/>
        </w:rPr>
      </w:pPr>
      <w:r w:rsidRPr="0024510A">
        <w:rPr>
          <w:sz w:val="22"/>
          <w:szCs w:val="22"/>
        </w:rPr>
        <w:t xml:space="preserve">stały dostęp do sieci Internet o gwarantowanej przepustowości nie mniejszej niż 512 </w:t>
      </w:r>
      <w:proofErr w:type="spellStart"/>
      <w:r w:rsidRPr="0024510A">
        <w:rPr>
          <w:sz w:val="22"/>
          <w:szCs w:val="22"/>
        </w:rPr>
        <w:t>kb</w:t>
      </w:r>
      <w:proofErr w:type="spellEnd"/>
      <w:r w:rsidRPr="0024510A">
        <w:rPr>
          <w:sz w:val="22"/>
          <w:szCs w:val="22"/>
        </w:rPr>
        <w:t>/s,</w:t>
      </w:r>
    </w:p>
    <w:p w:rsidR="0037314C" w:rsidRPr="0024510A" w:rsidRDefault="00EC1C15" w:rsidP="00341020">
      <w:pPr>
        <w:pStyle w:val="Akapitzlist"/>
        <w:numPr>
          <w:ilvl w:val="0"/>
          <w:numId w:val="4"/>
        </w:numPr>
        <w:spacing w:line="276" w:lineRule="auto"/>
        <w:ind w:left="0" w:right="92" w:hanging="11"/>
        <w:jc w:val="both"/>
        <w:rPr>
          <w:sz w:val="22"/>
          <w:szCs w:val="22"/>
        </w:rPr>
      </w:pPr>
      <w:r w:rsidRPr="0024510A">
        <w:rPr>
          <w:sz w:val="22"/>
          <w:szCs w:val="22"/>
        </w:rPr>
        <w:t>komputer klasy PC lub MAC o następującej konfiguracji: pamięć min. 2 GB Ram, procesor Intel IV 2 GHZ lub jego nowsza wersja, jeden z systemów operacyjnych - MS Windows 7, Mac Os x 10 4, Linux, lub ich nowsze wersje,</w:t>
      </w:r>
    </w:p>
    <w:p w:rsidR="0037314C" w:rsidRPr="0024510A" w:rsidRDefault="00EC1C15" w:rsidP="00341020">
      <w:pPr>
        <w:pStyle w:val="Akapitzlist"/>
        <w:numPr>
          <w:ilvl w:val="0"/>
          <w:numId w:val="4"/>
        </w:numPr>
        <w:spacing w:line="276" w:lineRule="auto"/>
        <w:ind w:left="0" w:right="92" w:hanging="11"/>
        <w:jc w:val="both"/>
        <w:rPr>
          <w:sz w:val="22"/>
          <w:szCs w:val="22"/>
        </w:rPr>
      </w:pPr>
      <w:r w:rsidRPr="0024510A">
        <w:rPr>
          <w:sz w:val="22"/>
          <w:szCs w:val="22"/>
        </w:rPr>
        <w:t>zainstalowana dowolna przeglądarka internetowa, w przypadku Internet Explorer minimalnie wersja 10 0.,</w:t>
      </w:r>
    </w:p>
    <w:p w:rsidR="0037314C" w:rsidRPr="0024510A" w:rsidRDefault="00EC1C15" w:rsidP="00341020">
      <w:pPr>
        <w:pStyle w:val="Akapitzlist"/>
        <w:numPr>
          <w:ilvl w:val="0"/>
          <w:numId w:val="4"/>
        </w:numPr>
        <w:spacing w:line="276" w:lineRule="auto"/>
        <w:ind w:left="0" w:right="92" w:hanging="11"/>
        <w:jc w:val="both"/>
        <w:rPr>
          <w:sz w:val="22"/>
          <w:szCs w:val="22"/>
        </w:rPr>
      </w:pPr>
      <w:r w:rsidRPr="0024510A">
        <w:rPr>
          <w:sz w:val="22"/>
          <w:szCs w:val="22"/>
        </w:rPr>
        <w:t>włączona obsługa JavaScript,</w:t>
      </w:r>
    </w:p>
    <w:p w:rsidR="0037314C" w:rsidRPr="0024510A" w:rsidRDefault="00EC1C15" w:rsidP="00341020">
      <w:pPr>
        <w:pStyle w:val="Akapitzlist"/>
        <w:numPr>
          <w:ilvl w:val="0"/>
          <w:numId w:val="4"/>
        </w:numPr>
        <w:spacing w:line="276" w:lineRule="auto"/>
        <w:ind w:left="0" w:right="92" w:hanging="11"/>
        <w:jc w:val="both"/>
        <w:rPr>
          <w:sz w:val="22"/>
          <w:szCs w:val="22"/>
        </w:rPr>
      </w:pPr>
      <w:r w:rsidRPr="0024510A">
        <w:rPr>
          <w:sz w:val="22"/>
          <w:szCs w:val="22"/>
        </w:rPr>
        <w:t xml:space="preserve">zainstalowany program Adobe </w:t>
      </w:r>
      <w:proofErr w:type="spellStart"/>
      <w:r w:rsidRPr="0024510A">
        <w:rPr>
          <w:sz w:val="22"/>
          <w:szCs w:val="22"/>
        </w:rPr>
        <w:t>Acrobat</w:t>
      </w:r>
      <w:proofErr w:type="spellEnd"/>
      <w:r w:rsidRPr="0024510A">
        <w:rPr>
          <w:sz w:val="22"/>
          <w:szCs w:val="22"/>
        </w:rPr>
        <w:t xml:space="preserve"> Reader lub inny obsługujący format plików .pdf,</w:t>
      </w:r>
    </w:p>
    <w:p w:rsidR="0037314C" w:rsidRPr="0024510A" w:rsidRDefault="00EC1C15" w:rsidP="00341020">
      <w:pPr>
        <w:pStyle w:val="Akapitzlist"/>
        <w:numPr>
          <w:ilvl w:val="0"/>
          <w:numId w:val="4"/>
        </w:numPr>
        <w:spacing w:line="276" w:lineRule="auto"/>
        <w:ind w:left="0" w:right="92" w:hanging="11"/>
        <w:jc w:val="both"/>
        <w:rPr>
          <w:sz w:val="22"/>
          <w:szCs w:val="22"/>
        </w:rPr>
      </w:pPr>
      <w:r w:rsidRPr="0024510A">
        <w:rPr>
          <w:sz w:val="22"/>
          <w:szCs w:val="22"/>
        </w:rPr>
        <w:t>Platformazakupowa.pl działa według standardu przyjętego w komunikacji sieciowej - kodowanie UTF8,</w:t>
      </w:r>
    </w:p>
    <w:p w:rsidR="00EC1C15" w:rsidRPr="0024510A" w:rsidRDefault="00EC1C15" w:rsidP="00341020">
      <w:pPr>
        <w:pStyle w:val="Akapitzlist"/>
        <w:numPr>
          <w:ilvl w:val="0"/>
          <w:numId w:val="4"/>
        </w:numPr>
        <w:spacing w:line="276" w:lineRule="auto"/>
        <w:ind w:left="0" w:right="92" w:hanging="11"/>
        <w:jc w:val="both"/>
        <w:rPr>
          <w:sz w:val="22"/>
          <w:szCs w:val="22"/>
        </w:rPr>
      </w:pPr>
      <w:r w:rsidRPr="0024510A">
        <w:rPr>
          <w:sz w:val="22"/>
          <w:szCs w:val="22"/>
        </w:rPr>
        <w:t>Oznaczenie czasu odbioru danych przez platformę zakupową stanowi datę oraz dokładny czas (</w:t>
      </w:r>
      <w:proofErr w:type="spellStart"/>
      <w:r w:rsidRPr="0024510A">
        <w:rPr>
          <w:sz w:val="22"/>
          <w:szCs w:val="22"/>
        </w:rPr>
        <w:t>hh:mm:ss</w:t>
      </w:r>
      <w:proofErr w:type="spellEnd"/>
      <w:r w:rsidRPr="0024510A">
        <w:rPr>
          <w:sz w:val="22"/>
          <w:szCs w:val="22"/>
        </w:rPr>
        <w:t>) generowany wg. czasu lokalnego serwera synchronizowanego z zegarem Głównego Urzędu Miar.</w:t>
      </w:r>
    </w:p>
    <w:p w:rsidR="00EC1C15" w:rsidRPr="0024510A" w:rsidRDefault="00EC1C15" w:rsidP="00341020">
      <w:pPr>
        <w:spacing w:line="276" w:lineRule="auto"/>
        <w:ind w:right="92"/>
        <w:jc w:val="both"/>
        <w:rPr>
          <w:sz w:val="22"/>
          <w:szCs w:val="22"/>
        </w:rPr>
      </w:pPr>
      <w:r w:rsidRPr="0024510A">
        <w:rPr>
          <w:b/>
          <w:sz w:val="22"/>
          <w:szCs w:val="22"/>
        </w:rPr>
        <w:t>20.9.</w:t>
      </w:r>
      <w:r w:rsidRPr="0024510A">
        <w:rPr>
          <w:sz w:val="22"/>
          <w:szCs w:val="22"/>
        </w:rPr>
        <w:t xml:space="preserve"> Wykonawca, przystępując do niniejszego postępowania o udzielenie zamówienia:</w:t>
      </w:r>
    </w:p>
    <w:p w:rsidR="00EC1C15" w:rsidRPr="0024510A" w:rsidRDefault="00EC1C15" w:rsidP="00341020">
      <w:pPr>
        <w:spacing w:line="276" w:lineRule="auto"/>
        <w:ind w:right="92"/>
        <w:jc w:val="both"/>
        <w:rPr>
          <w:sz w:val="22"/>
          <w:szCs w:val="22"/>
        </w:rPr>
      </w:pPr>
      <w:r w:rsidRPr="0024510A">
        <w:rPr>
          <w:sz w:val="22"/>
          <w:szCs w:val="22"/>
        </w:rPr>
        <w:t xml:space="preserve">akceptuje warunki korzystania z platformazakupowa.pl określone w Regulaminie zamieszczonym na stronie internetowej pod linkiem  w zakładce „Regulamin" oraz uznaje go za wiążący, zapoznał i stosuje się do Instrukcji składania ofert/wniosków dostępnej na stronie </w:t>
      </w:r>
      <w:hyperlink r:id="rId15" w:history="1">
        <w:r w:rsidRPr="0024510A">
          <w:rPr>
            <w:rStyle w:val="Hipercze"/>
            <w:color w:val="auto"/>
            <w:sz w:val="22"/>
            <w:szCs w:val="22"/>
            <w:u w:val="none"/>
          </w:rPr>
          <w:t>https://platformazakupowa.pl/</w:t>
        </w:r>
      </w:hyperlink>
      <w:r w:rsidRPr="0024510A">
        <w:rPr>
          <w:sz w:val="22"/>
          <w:szCs w:val="22"/>
        </w:rPr>
        <w:t>.</w:t>
      </w:r>
    </w:p>
    <w:p w:rsidR="00EC1C15" w:rsidRPr="0024510A" w:rsidRDefault="00EC1C15" w:rsidP="00341020">
      <w:pPr>
        <w:spacing w:line="276" w:lineRule="auto"/>
        <w:ind w:right="92"/>
        <w:jc w:val="both"/>
        <w:rPr>
          <w:sz w:val="22"/>
          <w:szCs w:val="22"/>
        </w:rPr>
      </w:pPr>
      <w:r w:rsidRPr="0024510A">
        <w:rPr>
          <w:b/>
          <w:sz w:val="22"/>
          <w:szCs w:val="22"/>
        </w:rPr>
        <w:t>20.10.</w:t>
      </w:r>
      <w:r w:rsidRPr="0024510A">
        <w:rPr>
          <w:sz w:val="22"/>
          <w:szCs w:val="22"/>
        </w:rPr>
        <w:t xml:space="preserve"> Zamawiający nie ponosi odpowiedzialności za złożenie oferty w sposób niezgodny </w:t>
      </w:r>
      <w:r w:rsidRPr="0024510A">
        <w:rPr>
          <w:sz w:val="22"/>
          <w:szCs w:val="22"/>
        </w:rPr>
        <w:br/>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w:t>
      </w:r>
      <w:r w:rsidRPr="0024510A">
        <w:rPr>
          <w:sz w:val="22"/>
          <w:szCs w:val="22"/>
        </w:rPr>
        <w:lastRenderedPageBreak/>
        <w:t xml:space="preserve">handlową i nie będzie brana pod uwagę w przedmiotowym postępowaniu ponieważ nie został spełniony obowiązek zawarty w art. 221 ustawy </w:t>
      </w:r>
      <w:proofErr w:type="spellStart"/>
      <w:r w:rsidRPr="0024510A">
        <w:rPr>
          <w:sz w:val="22"/>
          <w:szCs w:val="22"/>
        </w:rPr>
        <w:t>Pzp</w:t>
      </w:r>
      <w:proofErr w:type="spellEnd"/>
      <w:r w:rsidRPr="0024510A">
        <w:rPr>
          <w:sz w:val="22"/>
          <w:szCs w:val="22"/>
        </w:rPr>
        <w:t>.</w:t>
      </w:r>
    </w:p>
    <w:p w:rsidR="00EC1C15" w:rsidRPr="0024510A" w:rsidRDefault="00EC1C15" w:rsidP="00341020">
      <w:pPr>
        <w:spacing w:line="276" w:lineRule="auto"/>
        <w:ind w:right="92"/>
        <w:jc w:val="both"/>
        <w:rPr>
          <w:sz w:val="22"/>
          <w:szCs w:val="22"/>
        </w:rPr>
      </w:pPr>
      <w:r w:rsidRPr="0024510A">
        <w:rPr>
          <w:b/>
          <w:sz w:val="22"/>
          <w:szCs w:val="22"/>
        </w:rPr>
        <w:t>20.11.</w:t>
      </w:r>
      <w:r w:rsidRPr="0024510A">
        <w:rPr>
          <w:sz w:val="22"/>
          <w:szCs w:val="22"/>
        </w:rPr>
        <w:t xml:space="preserve"> Zamawiający rekomenduje wykorzystanie formatów: .pdf .</w:t>
      </w:r>
      <w:proofErr w:type="spellStart"/>
      <w:r w:rsidRPr="0024510A">
        <w:rPr>
          <w:sz w:val="22"/>
          <w:szCs w:val="22"/>
        </w:rPr>
        <w:t>doc</w:t>
      </w:r>
      <w:proofErr w:type="spellEnd"/>
      <w:r w:rsidRPr="0024510A">
        <w:rPr>
          <w:sz w:val="22"/>
          <w:szCs w:val="22"/>
        </w:rPr>
        <w:t xml:space="preserve"> .xls .jpg (.</w:t>
      </w:r>
      <w:proofErr w:type="spellStart"/>
      <w:r w:rsidRPr="0024510A">
        <w:rPr>
          <w:sz w:val="22"/>
          <w:szCs w:val="22"/>
        </w:rPr>
        <w:t>jpeg</w:t>
      </w:r>
      <w:proofErr w:type="spellEnd"/>
      <w:r w:rsidRPr="0024510A">
        <w:rPr>
          <w:sz w:val="22"/>
          <w:szCs w:val="22"/>
        </w:rPr>
        <w:t xml:space="preserve">) ze szczególnym wskazaniem na .pdf </w:t>
      </w:r>
      <w:r w:rsidRPr="0024510A">
        <w:rPr>
          <w:bCs/>
          <w:sz w:val="22"/>
          <w:szCs w:val="22"/>
        </w:rPr>
        <w:t>tj.: do danych zawierających dokumenty tekstowe, tekstowo-graficzne 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 (Dz. U. 2017 poz. 2247).</w:t>
      </w:r>
    </w:p>
    <w:p w:rsidR="00EC1C15" w:rsidRPr="0024510A" w:rsidRDefault="00EC1C15" w:rsidP="00341020">
      <w:pPr>
        <w:spacing w:line="276" w:lineRule="auto"/>
        <w:ind w:right="92"/>
        <w:jc w:val="both"/>
        <w:rPr>
          <w:sz w:val="22"/>
          <w:szCs w:val="22"/>
        </w:rPr>
      </w:pPr>
      <w:r w:rsidRPr="0024510A">
        <w:rPr>
          <w:b/>
          <w:sz w:val="22"/>
          <w:szCs w:val="22"/>
        </w:rPr>
        <w:t>20.12.</w:t>
      </w:r>
      <w:r w:rsidRPr="0024510A">
        <w:rPr>
          <w:sz w:val="22"/>
          <w:szCs w:val="22"/>
        </w:rPr>
        <w:t xml:space="preserve"> W celu ewentualnej kompresji danych Zamawiający rekomenduje wykorzystanie jednego z formatów: .zip, .7Z.</w:t>
      </w:r>
    </w:p>
    <w:p w:rsidR="00EC1C15" w:rsidRPr="0024510A" w:rsidRDefault="00EC1C15" w:rsidP="00341020">
      <w:pPr>
        <w:spacing w:line="276" w:lineRule="auto"/>
        <w:ind w:right="92"/>
        <w:jc w:val="both"/>
        <w:rPr>
          <w:sz w:val="22"/>
          <w:szCs w:val="22"/>
        </w:rPr>
      </w:pPr>
      <w:r w:rsidRPr="0024510A">
        <w:rPr>
          <w:b/>
          <w:sz w:val="22"/>
          <w:szCs w:val="22"/>
        </w:rPr>
        <w:t>20.13.</w:t>
      </w:r>
      <w:r w:rsidRPr="0024510A">
        <w:rPr>
          <w:sz w:val="22"/>
          <w:szCs w:val="22"/>
        </w:rPr>
        <w:t xml:space="preserve"> Wśród formatów powszechnych, a NIE występujących w rozporządzeniu występują: .</w:t>
      </w:r>
      <w:proofErr w:type="spellStart"/>
      <w:r w:rsidRPr="0024510A">
        <w:rPr>
          <w:sz w:val="22"/>
          <w:szCs w:val="22"/>
        </w:rPr>
        <w:t>rar</w:t>
      </w:r>
      <w:proofErr w:type="spellEnd"/>
      <w:r w:rsidRPr="0024510A">
        <w:rPr>
          <w:sz w:val="22"/>
          <w:szCs w:val="22"/>
        </w:rPr>
        <w:t xml:space="preserve"> .gif .</w:t>
      </w:r>
      <w:proofErr w:type="spellStart"/>
      <w:r w:rsidRPr="0024510A">
        <w:rPr>
          <w:sz w:val="22"/>
          <w:szCs w:val="22"/>
        </w:rPr>
        <w:t>bmp</w:t>
      </w:r>
      <w:proofErr w:type="spellEnd"/>
      <w:r w:rsidRPr="0024510A">
        <w:rPr>
          <w:sz w:val="22"/>
          <w:szCs w:val="22"/>
        </w:rPr>
        <w:t xml:space="preserve"> .</w:t>
      </w:r>
      <w:proofErr w:type="spellStart"/>
      <w:r w:rsidRPr="0024510A">
        <w:rPr>
          <w:sz w:val="22"/>
          <w:szCs w:val="22"/>
        </w:rPr>
        <w:t>numbers</w:t>
      </w:r>
      <w:proofErr w:type="spellEnd"/>
      <w:r w:rsidRPr="0024510A">
        <w:rPr>
          <w:sz w:val="22"/>
          <w:szCs w:val="22"/>
        </w:rPr>
        <w:t xml:space="preserve"> .</w:t>
      </w:r>
      <w:proofErr w:type="spellStart"/>
      <w:r w:rsidRPr="0024510A">
        <w:rPr>
          <w:sz w:val="22"/>
          <w:szCs w:val="22"/>
        </w:rPr>
        <w:t>pages</w:t>
      </w:r>
      <w:proofErr w:type="spellEnd"/>
      <w:r w:rsidRPr="0024510A">
        <w:rPr>
          <w:sz w:val="22"/>
          <w:szCs w:val="22"/>
        </w:rPr>
        <w:t>. Dokumenty złożone w takich plikach zostaną uznane za złożone nieskutecznie.</w:t>
      </w:r>
    </w:p>
    <w:p w:rsidR="00EC1C15" w:rsidRPr="0024510A" w:rsidRDefault="00EC1C15" w:rsidP="00341020">
      <w:pPr>
        <w:spacing w:line="276" w:lineRule="auto"/>
        <w:ind w:right="92"/>
        <w:jc w:val="both"/>
        <w:rPr>
          <w:sz w:val="22"/>
          <w:szCs w:val="22"/>
        </w:rPr>
      </w:pPr>
      <w:r w:rsidRPr="0024510A">
        <w:rPr>
          <w:b/>
          <w:sz w:val="22"/>
          <w:szCs w:val="22"/>
        </w:rPr>
        <w:t>20.14.</w:t>
      </w:r>
      <w:r w:rsidRPr="0024510A">
        <w:rPr>
          <w:sz w:val="22"/>
          <w:szCs w:val="22"/>
        </w:rPr>
        <w:t xml:space="preserve"> Zamawiający zwraca uwagę na ograniczenia wielkości plików podpisywanych profilem zaufanym, który wynosi max 10MB, oraz na ograniczenie wielkości plików podpisywanych w aplikacji </w:t>
      </w:r>
      <w:proofErr w:type="spellStart"/>
      <w:r w:rsidRPr="0024510A">
        <w:rPr>
          <w:sz w:val="22"/>
          <w:szCs w:val="22"/>
        </w:rPr>
        <w:t>eDoApp</w:t>
      </w:r>
      <w:proofErr w:type="spellEnd"/>
      <w:r w:rsidRPr="0024510A">
        <w:rPr>
          <w:sz w:val="22"/>
          <w:szCs w:val="22"/>
        </w:rPr>
        <w:t xml:space="preserve"> służącej do składania podpisu osobistego, który wynosi max 5MB.</w:t>
      </w:r>
    </w:p>
    <w:p w:rsidR="00EC1C15" w:rsidRPr="0024510A" w:rsidRDefault="00EC1C15" w:rsidP="00341020">
      <w:pPr>
        <w:spacing w:line="276" w:lineRule="auto"/>
        <w:ind w:right="92"/>
        <w:jc w:val="both"/>
        <w:rPr>
          <w:sz w:val="22"/>
          <w:szCs w:val="22"/>
        </w:rPr>
      </w:pPr>
      <w:r w:rsidRPr="0024510A">
        <w:rPr>
          <w:b/>
          <w:sz w:val="22"/>
          <w:szCs w:val="22"/>
        </w:rPr>
        <w:t>20.15.</w:t>
      </w:r>
      <w:r w:rsidRPr="0024510A">
        <w:rPr>
          <w:sz w:val="22"/>
          <w:szCs w:val="22"/>
        </w:rPr>
        <w:t xml:space="preserve">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ROZPORZĄDZENIE MINISTRA ROZWOJU, PRACY I TECHNOLOGII z dnia 23 grudnia 2020 r. w sprawie podmiotowych środków dowodowych oraz innych dokumentów lub oświadczeń, jakich może żądać zamawiający od wykonawcy (Dz. U. 2020 poz. 2415) .</w:t>
      </w:r>
    </w:p>
    <w:p w:rsidR="00EC1C15" w:rsidRPr="0024510A" w:rsidRDefault="00EC1C15" w:rsidP="00341020">
      <w:pPr>
        <w:spacing w:line="276" w:lineRule="auto"/>
        <w:ind w:right="92"/>
        <w:jc w:val="both"/>
        <w:rPr>
          <w:sz w:val="22"/>
          <w:szCs w:val="22"/>
        </w:rPr>
      </w:pPr>
      <w:r w:rsidRPr="0024510A">
        <w:rPr>
          <w:b/>
          <w:sz w:val="22"/>
          <w:szCs w:val="22"/>
        </w:rPr>
        <w:t>20.16.</w:t>
      </w:r>
      <w:r w:rsidRPr="0024510A">
        <w:rPr>
          <w:sz w:val="22"/>
          <w:szCs w:val="22"/>
        </w:rPr>
        <w:tab/>
        <w:t>Zamawiający zaleca aby nie wprowadzać jakichkolwiek zmian w plikach po podpisaniu ich podpisem kwalifikowanym. Może to skutkować naruszeniem integralności plików co równoważne będzie z koniecznością odrzucenia oferty w postępowaniu.</w:t>
      </w:r>
    </w:p>
    <w:p w:rsidR="00EC1C15" w:rsidRPr="0024510A" w:rsidRDefault="00EC1C15" w:rsidP="00341020">
      <w:pPr>
        <w:spacing w:line="276" w:lineRule="auto"/>
        <w:ind w:right="92"/>
        <w:jc w:val="both"/>
        <w:rPr>
          <w:sz w:val="22"/>
          <w:szCs w:val="22"/>
        </w:rPr>
      </w:pPr>
      <w:r w:rsidRPr="0024510A">
        <w:rPr>
          <w:b/>
          <w:sz w:val="22"/>
          <w:szCs w:val="22"/>
        </w:rPr>
        <w:t>20.17</w:t>
      </w:r>
      <w:r w:rsidRPr="0024510A">
        <w:rPr>
          <w:sz w:val="22"/>
          <w:szCs w:val="22"/>
        </w:rPr>
        <w:t xml:space="preserve">. </w:t>
      </w:r>
      <w:r w:rsidRPr="0024510A">
        <w:rPr>
          <w:b/>
          <w:bCs/>
          <w:sz w:val="22"/>
          <w:szCs w:val="22"/>
        </w:rPr>
        <w:t>Wskazanie osób uprawnionych do komunikowania się z wykonawcami</w:t>
      </w:r>
    </w:p>
    <w:p w:rsidR="00EC1C15" w:rsidRPr="0024510A" w:rsidRDefault="00EC1C15" w:rsidP="00341020">
      <w:pPr>
        <w:spacing w:line="276" w:lineRule="auto"/>
        <w:ind w:right="92"/>
        <w:jc w:val="both"/>
        <w:rPr>
          <w:sz w:val="22"/>
          <w:szCs w:val="22"/>
        </w:rPr>
      </w:pPr>
      <w:r w:rsidRPr="0024510A">
        <w:rPr>
          <w:b/>
          <w:sz w:val="22"/>
          <w:szCs w:val="22"/>
        </w:rPr>
        <w:t>20.17.1.</w:t>
      </w:r>
      <w:r w:rsidRPr="0024510A">
        <w:rPr>
          <w:sz w:val="22"/>
          <w:szCs w:val="22"/>
        </w:rPr>
        <w:t xml:space="preserve"> Ze strony Zamawiającego osoby uprawnione do kontaktu: Paweł Rogal e-mail: </w:t>
      </w:r>
      <w:hyperlink r:id="rId16" w:history="1">
        <w:r w:rsidRPr="0024510A">
          <w:rPr>
            <w:rStyle w:val="Hipercze"/>
            <w:color w:val="auto"/>
            <w:sz w:val="22"/>
            <w:szCs w:val="22"/>
          </w:rPr>
          <w:t>zp@bircza.pl</w:t>
        </w:r>
      </w:hyperlink>
      <w:r w:rsidRPr="0024510A">
        <w:rPr>
          <w:sz w:val="22"/>
          <w:szCs w:val="22"/>
        </w:rPr>
        <w:t>.</w:t>
      </w:r>
    </w:p>
    <w:p w:rsidR="00EC1C15" w:rsidRPr="0024510A" w:rsidRDefault="00EC1C15" w:rsidP="00341020">
      <w:pPr>
        <w:spacing w:line="276" w:lineRule="auto"/>
        <w:ind w:right="92"/>
        <w:jc w:val="both"/>
        <w:rPr>
          <w:sz w:val="22"/>
          <w:szCs w:val="22"/>
        </w:rPr>
      </w:pPr>
      <w:r w:rsidRPr="0024510A">
        <w:rPr>
          <w:b/>
          <w:sz w:val="22"/>
          <w:szCs w:val="22"/>
        </w:rPr>
        <w:t>20.17.2.</w:t>
      </w:r>
      <w:r w:rsidRPr="0024510A">
        <w:rPr>
          <w:sz w:val="22"/>
          <w:szCs w:val="22"/>
        </w:rPr>
        <w:t xml:space="preserve"> Zaleca się, aby komunikacja z wykonawcami odbywała się tylko na Platformie za pośrednictwem formularza “Wyślij wiadomość do zamawiającego”, nie za pośrednictwem adresu email.</w:t>
      </w:r>
    </w:p>
    <w:p w:rsidR="0037314C" w:rsidRPr="0024510A" w:rsidRDefault="00EC1C15" w:rsidP="00341020">
      <w:pPr>
        <w:spacing w:line="276" w:lineRule="auto"/>
        <w:jc w:val="both"/>
        <w:rPr>
          <w:sz w:val="22"/>
          <w:szCs w:val="22"/>
        </w:rPr>
      </w:pPr>
      <w:r w:rsidRPr="0024510A">
        <w:rPr>
          <w:b/>
          <w:sz w:val="22"/>
          <w:szCs w:val="22"/>
        </w:rPr>
        <w:t>20.17.3.</w:t>
      </w:r>
      <w:r w:rsidRPr="0024510A">
        <w:rPr>
          <w:sz w:val="22"/>
          <w:szCs w:val="22"/>
        </w:rPr>
        <w:t xml:space="preserve"> W korespondencji kierowanej do Zamawiającego Wykonawcy powinni posługiwać się numerem przedmiotowego postępowania</w:t>
      </w:r>
      <w:r w:rsidR="0037314C" w:rsidRPr="0024510A">
        <w:rPr>
          <w:sz w:val="22"/>
          <w:szCs w:val="22"/>
        </w:rPr>
        <w:t>.</w:t>
      </w:r>
    </w:p>
    <w:p w:rsidR="00EC1C15" w:rsidRPr="0024510A" w:rsidRDefault="00EC1C15" w:rsidP="00341020">
      <w:pPr>
        <w:spacing w:line="276" w:lineRule="auto"/>
        <w:jc w:val="both"/>
        <w:rPr>
          <w:sz w:val="22"/>
          <w:szCs w:val="22"/>
        </w:rPr>
      </w:pPr>
      <w:r w:rsidRPr="0024510A">
        <w:rPr>
          <w:sz w:val="22"/>
          <w:szCs w:val="22"/>
        </w:rPr>
        <w:t xml:space="preserve"> </w:t>
      </w:r>
    </w:p>
    <w:p w:rsidR="00EC1C15" w:rsidRPr="0024510A" w:rsidRDefault="00EC1C15" w:rsidP="00341020">
      <w:pPr>
        <w:spacing w:line="276" w:lineRule="auto"/>
        <w:jc w:val="both"/>
        <w:rPr>
          <w:b/>
          <w:bCs/>
          <w:sz w:val="22"/>
          <w:szCs w:val="22"/>
        </w:rPr>
      </w:pPr>
      <w:r w:rsidRPr="0024510A">
        <w:rPr>
          <w:b/>
          <w:sz w:val="22"/>
          <w:szCs w:val="22"/>
        </w:rPr>
        <w:t>20.18.</w:t>
      </w:r>
      <w:r w:rsidRPr="0024510A">
        <w:rPr>
          <w:sz w:val="22"/>
          <w:szCs w:val="22"/>
        </w:rPr>
        <w:t xml:space="preserve"> </w:t>
      </w:r>
      <w:r w:rsidRPr="0024510A">
        <w:rPr>
          <w:b/>
          <w:bCs/>
          <w:sz w:val="22"/>
          <w:szCs w:val="22"/>
        </w:rPr>
        <w:t>Wyjaśnienie treści SWZ:</w:t>
      </w:r>
    </w:p>
    <w:p w:rsidR="00EC1C15" w:rsidRPr="0024510A" w:rsidRDefault="00EC1C15" w:rsidP="00341020">
      <w:pPr>
        <w:pStyle w:val="Akapitzlist"/>
        <w:numPr>
          <w:ilvl w:val="0"/>
          <w:numId w:val="3"/>
        </w:numPr>
        <w:spacing w:line="276" w:lineRule="auto"/>
        <w:ind w:left="0" w:firstLine="0"/>
        <w:jc w:val="both"/>
        <w:rPr>
          <w:sz w:val="22"/>
          <w:szCs w:val="22"/>
        </w:rPr>
      </w:pPr>
      <w:r w:rsidRPr="0024510A">
        <w:rPr>
          <w:sz w:val="22"/>
          <w:szCs w:val="22"/>
        </w:rPr>
        <w:t>Wykonawca może zwrócić się do zamawiającego z wnioskiem o wyjaśnienie treści SWZ.</w:t>
      </w:r>
    </w:p>
    <w:p w:rsidR="00EC1C15" w:rsidRPr="0024510A" w:rsidRDefault="00EC1C15" w:rsidP="00341020">
      <w:pPr>
        <w:pStyle w:val="Akapitzlist"/>
        <w:numPr>
          <w:ilvl w:val="0"/>
          <w:numId w:val="3"/>
        </w:numPr>
        <w:spacing w:line="276" w:lineRule="auto"/>
        <w:ind w:left="0" w:firstLine="0"/>
        <w:jc w:val="both"/>
        <w:rPr>
          <w:sz w:val="22"/>
          <w:szCs w:val="22"/>
        </w:rPr>
      </w:pPr>
      <w:r w:rsidRPr="0024510A">
        <w:rPr>
          <w:sz w:val="22"/>
          <w:szCs w:val="22"/>
        </w:rPr>
        <w:t xml:space="preserve">Zamawiający jest obowiązany udzielić wyjaśnień niezwłocznie, jednak nie później niż na </w:t>
      </w:r>
      <w:r w:rsidRPr="0024510A">
        <w:rPr>
          <w:b/>
          <w:bCs/>
          <w:sz w:val="22"/>
          <w:szCs w:val="22"/>
        </w:rPr>
        <w:t>2 dni</w:t>
      </w:r>
      <w:r w:rsidRPr="0024510A">
        <w:rPr>
          <w:sz w:val="22"/>
          <w:szCs w:val="22"/>
        </w:rPr>
        <w:t xml:space="preserve"> przed upływem terminu składania ofert, pod warunkiem że wniosek o wyjaśnienie treści odpowiednio SWZ wpłynął do zamawiającego nie później niż na </w:t>
      </w:r>
      <w:r w:rsidRPr="0024510A">
        <w:rPr>
          <w:b/>
          <w:bCs/>
          <w:sz w:val="22"/>
          <w:szCs w:val="22"/>
        </w:rPr>
        <w:t>4 dni</w:t>
      </w:r>
      <w:r w:rsidRPr="0024510A">
        <w:rPr>
          <w:sz w:val="22"/>
          <w:szCs w:val="22"/>
        </w:rPr>
        <w:t xml:space="preserve"> przed upływem terminu składania odpowiednio ofert albo ofert podlegających negocjacjom.</w:t>
      </w:r>
    </w:p>
    <w:p w:rsidR="00EC1C15" w:rsidRPr="0024510A" w:rsidRDefault="00EC1C15" w:rsidP="00341020">
      <w:pPr>
        <w:pStyle w:val="Akapitzlist"/>
        <w:numPr>
          <w:ilvl w:val="0"/>
          <w:numId w:val="3"/>
        </w:numPr>
        <w:spacing w:line="276" w:lineRule="auto"/>
        <w:ind w:left="0" w:firstLine="0"/>
        <w:jc w:val="both"/>
        <w:rPr>
          <w:sz w:val="22"/>
          <w:szCs w:val="22"/>
        </w:rPr>
      </w:pPr>
      <w:r w:rsidRPr="0024510A">
        <w:rPr>
          <w:sz w:val="22"/>
          <w:szCs w:val="22"/>
        </w:rPr>
        <w:t xml:space="preserve">Jeżeli zamawiający nie udzieli wyjaśnień w terminie, o którym mowa w pkt 20.18 </w:t>
      </w:r>
      <w:r w:rsidRPr="0024510A">
        <w:rPr>
          <w:sz w:val="22"/>
          <w:szCs w:val="22"/>
        </w:rPr>
        <w:br/>
      </w:r>
      <w:proofErr w:type="spellStart"/>
      <w:r w:rsidRPr="0024510A">
        <w:rPr>
          <w:sz w:val="22"/>
          <w:szCs w:val="22"/>
        </w:rPr>
        <w:t>ppkt</w:t>
      </w:r>
      <w:proofErr w:type="spellEnd"/>
      <w:r w:rsidRPr="0024510A">
        <w:rPr>
          <w:sz w:val="22"/>
          <w:szCs w:val="22"/>
        </w:rPr>
        <w:t xml:space="preserve">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w:t>
      </w:r>
    </w:p>
    <w:p w:rsidR="00EC1C15" w:rsidRPr="0024510A" w:rsidRDefault="00EC1C15" w:rsidP="00341020">
      <w:pPr>
        <w:pStyle w:val="Akapitzlist"/>
        <w:numPr>
          <w:ilvl w:val="0"/>
          <w:numId w:val="3"/>
        </w:numPr>
        <w:spacing w:line="276" w:lineRule="auto"/>
        <w:ind w:left="0" w:firstLine="0"/>
        <w:jc w:val="both"/>
        <w:rPr>
          <w:sz w:val="22"/>
          <w:szCs w:val="22"/>
        </w:rPr>
      </w:pPr>
      <w:r w:rsidRPr="0024510A">
        <w:rPr>
          <w:sz w:val="22"/>
          <w:szCs w:val="22"/>
        </w:rPr>
        <w:lastRenderedPageBreak/>
        <w:t xml:space="preserve">W przypadku gdy wniosek o wyjaśnienie treści SWZ albo opisu potrzeb i wymagań nie wpłynął w terminie, o którym mowa w pkt 20.18 </w:t>
      </w:r>
      <w:proofErr w:type="spellStart"/>
      <w:r w:rsidRPr="0024510A">
        <w:rPr>
          <w:sz w:val="22"/>
          <w:szCs w:val="22"/>
        </w:rPr>
        <w:t>ppkt</w:t>
      </w:r>
      <w:proofErr w:type="spellEnd"/>
      <w:r w:rsidRPr="0024510A">
        <w:rPr>
          <w:sz w:val="22"/>
          <w:szCs w:val="22"/>
        </w:rPr>
        <w:t xml:space="preserve"> 2, zamawiający nie ma obowiązku udzielania odpowiednio wyjaśnień SWZ albo opisu potrzeb i wymagań oraz obowiązku przedłużenia terminu składania odpowiednio ofert albo ofert podlegających negocjacjom.</w:t>
      </w:r>
    </w:p>
    <w:p w:rsidR="00EC1C15" w:rsidRPr="0024510A" w:rsidRDefault="00EC1C15" w:rsidP="00341020">
      <w:pPr>
        <w:pStyle w:val="Akapitzlist"/>
        <w:numPr>
          <w:ilvl w:val="0"/>
          <w:numId w:val="3"/>
        </w:numPr>
        <w:spacing w:line="276" w:lineRule="auto"/>
        <w:ind w:left="0" w:firstLine="0"/>
        <w:jc w:val="both"/>
        <w:rPr>
          <w:sz w:val="22"/>
          <w:szCs w:val="22"/>
        </w:rPr>
      </w:pPr>
      <w:r w:rsidRPr="0024510A">
        <w:rPr>
          <w:sz w:val="22"/>
          <w:szCs w:val="22"/>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w:t>
      </w:r>
      <w:r w:rsidRPr="0024510A">
        <w:rPr>
          <w:sz w:val="22"/>
          <w:szCs w:val="22"/>
        </w:rPr>
        <w:br/>
        <w:t xml:space="preserve">tj. </w:t>
      </w:r>
      <w:hyperlink r:id="rId17" w:history="1">
        <w:r w:rsidRPr="0024510A">
          <w:rPr>
            <w:rStyle w:val="Hipercze"/>
            <w:color w:val="auto"/>
            <w:sz w:val="22"/>
            <w:szCs w:val="22"/>
          </w:rPr>
          <w:t>https://platformazakupowa.pl/pn/bircza</w:t>
        </w:r>
      </w:hyperlink>
      <w:r w:rsidRPr="0024510A">
        <w:rPr>
          <w:sz w:val="22"/>
          <w:szCs w:val="22"/>
        </w:rPr>
        <w:t>, w zakładce dedykowanej postępowaniu.</w:t>
      </w:r>
    </w:p>
    <w:p w:rsidR="00EC1C15" w:rsidRPr="0024510A" w:rsidRDefault="00EC1C15" w:rsidP="00341020">
      <w:pPr>
        <w:pStyle w:val="Akapitzlist"/>
        <w:numPr>
          <w:ilvl w:val="0"/>
          <w:numId w:val="3"/>
        </w:numPr>
        <w:spacing w:line="276" w:lineRule="auto"/>
        <w:ind w:left="0" w:firstLine="0"/>
        <w:jc w:val="both"/>
        <w:rPr>
          <w:sz w:val="22"/>
          <w:szCs w:val="22"/>
        </w:rPr>
      </w:pPr>
      <w:r w:rsidRPr="0024510A">
        <w:rPr>
          <w:sz w:val="22"/>
          <w:szCs w:val="22"/>
        </w:rPr>
        <w:t>Zamawiający nie przewiduje zorganizowania zebrania wszystkich Wykonawców w celu wyjaśnienia wątpliwości dotyczących SWZ.</w:t>
      </w:r>
    </w:p>
    <w:p w:rsidR="00623B50" w:rsidRPr="0024510A" w:rsidRDefault="00623B50" w:rsidP="00623B50">
      <w:pPr>
        <w:pStyle w:val="Akapitzlist"/>
        <w:spacing w:line="276" w:lineRule="auto"/>
        <w:ind w:left="0"/>
        <w:jc w:val="both"/>
        <w:rPr>
          <w:sz w:val="22"/>
          <w:szCs w:val="22"/>
        </w:rPr>
      </w:pPr>
    </w:p>
    <w:p w:rsidR="00EC1C15" w:rsidRPr="0024510A" w:rsidRDefault="00EC1C15" w:rsidP="00341020">
      <w:pPr>
        <w:spacing w:line="276" w:lineRule="auto"/>
        <w:jc w:val="both"/>
        <w:rPr>
          <w:b/>
          <w:bCs/>
          <w:sz w:val="22"/>
          <w:szCs w:val="22"/>
        </w:rPr>
      </w:pPr>
      <w:r w:rsidRPr="0024510A">
        <w:rPr>
          <w:b/>
          <w:bCs/>
          <w:sz w:val="22"/>
          <w:szCs w:val="22"/>
        </w:rPr>
        <w:t>20.19. Modyfikacja treści specyfikacji warunków zamówienia:</w:t>
      </w:r>
    </w:p>
    <w:p w:rsidR="00EC1C15" w:rsidRPr="0024510A" w:rsidRDefault="00EC1C15" w:rsidP="00341020">
      <w:pPr>
        <w:spacing w:line="276" w:lineRule="auto"/>
        <w:jc w:val="both"/>
        <w:rPr>
          <w:sz w:val="22"/>
          <w:szCs w:val="22"/>
        </w:rPr>
      </w:pPr>
      <w:r w:rsidRPr="0024510A">
        <w:rPr>
          <w:sz w:val="22"/>
          <w:szCs w:val="22"/>
        </w:rPr>
        <w:t>1) W uzasadnionych przypadkach zamawiający może przed upływem terminu składania ofert zmienić treść SWZ.</w:t>
      </w:r>
    </w:p>
    <w:p w:rsidR="00EC1C15" w:rsidRPr="0024510A" w:rsidRDefault="00EC1C15" w:rsidP="00341020">
      <w:pPr>
        <w:pStyle w:val="Akapitzlist"/>
        <w:spacing w:line="276" w:lineRule="auto"/>
        <w:ind w:left="0"/>
        <w:jc w:val="both"/>
        <w:rPr>
          <w:sz w:val="22"/>
          <w:szCs w:val="22"/>
        </w:rPr>
      </w:pPr>
      <w:r w:rsidRPr="0024510A">
        <w:rPr>
          <w:sz w:val="22"/>
          <w:szCs w:val="22"/>
        </w:rPr>
        <w:t xml:space="preserve">2) Zamawiający informuje wykonawców o przedłużonym terminie składania odpowiednio ofert przez zamieszczenie informacji na stronie profilu nabywcy, tj. </w:t>
      </w:r>
      <w:hyperlink r:id="rId18" w:history="1">
        <w:r w:rsidRPr="0024510A">
          <w:rPr>
            <w:rStyle w:val="Hipercze"/>
            <w:color w:val="auto"/>
            <w:sz w:val="22"/>
            <w:szCs w:val="22"/>
          </w:rPr>
          <w:t>https://platformazakupowa.pl/pn/bircza</w:t>
        </w:r>
      </w:hyperlink>
      <w:r w:rsidRPr="0024510A">
        <w:rPr>
          <w:sz w:val="22"/>
          <w:szCs w:val="22"/>
        </w:rPr>
        <w:t xml:space="preserve"> w zakładce dedykowanej postępowaniu.</w:t>
      </w:r>
    </w:p>
    <w:p w:rsidR="00EC1C15" w:rsidRPr="0024510A" w:rsidRDefault="00EC1C15" w:rsidP="00341020">
      <w:pPr>
        <w:spacing w:line="276" w:lineRule="auto"/>
        <w:jc w:val="both"/>
        <w:rPr>
          <w:sz w:val="22"/>
          <w:szCs w:val="22"/>
        </w:rPr>
      </w:pPr>
      <w:r w:rsidRPr="0024510A">
        <w:rPr>
          <w:sz w:val="22"/>
          <w:szCs w:val="22"/>
        </w:rPr>
        <w:t>3) Dokonaną zmianę treści odpowiednio SWZ zamawiający udostępnia na stronie internetowej prowadzonego postępowania.</w:t>
      </w:r>
    </w:p>
    <w:p w:rsidR="006B2D41" w:rsidRPr="0024510A" w:rsidRDefault="006B2D41" w:rsidP="00341020">
      <w:pPr>
        <w:spacing w:line="276" w:lineRule="auto"/>
        <w:jc w:val="both"/>
        <w:rPr>
          <w:sz w:val="22"/>
          <w:szCs w:val="22"/>
        </w:rPr>
      </w:pPr>
    </w:p>
    <w:p w:rsidR="006B2D41" w:rsidRPr="0024510A" w:rsidRDefault="006B2D41" w:rsidP="00341020">
      <w:pPr>
        <w:spacing w:line="276" w:lineRule="auto"/>
        <w:jc w:val="both"/>
        <w:rPr>
          <w:b/>
          <w:bCs/>
          <w:sz w:val="22"/>
          <w:szCs w:val="22"/>
        </w:rPr>
      </w:pPr>
      <w:r w:rsidRPr="0024510A">
        <w:rPr>
          <w:b/>
          <w:bCs/>
          <w:sz w:val="22"/>
          <w:szCs w:val="22"/>
        </w:rPr>
        <w:t>21. Opis sposobu obliczenia ceny</w:t>
      </w:r>
    </w:p>
    <w:p w:rsidR="006B2D41" w:rsidRPr="0024510A" w:rsidRDefault="006B2D41" w:rsidP="00341020">
      <w:pPr>
        <w:pStyle w:val="Akapitzlist"/>
        <w:numPr>
          <w:ilvl w:val="1"/>
          <w:numId w:val="12"/>
        </w:numPr>
        <w:spacing w:line="276" w:lineRule="auto"/>
        <w:jc w:val="both"/>
        <w:rPr>
          <w:rFonts w:eastAsiaTheme="majorEastAsia"/>
          <w:sz w:val="22"/>
          <w:szCs w:val="22"/>
          <w:lang w:eastAsia="en-US"/>
        </w:rPr>
      </w:pPr>
      <w:r w:rsidRPr="0024510A">
        <w:rPr>
          <w:rFonts w:eastAsiaTheme="majorEastAsia"/>
          <w:sz w:val="22"/>
          <w:szCs w:val="22"/>
          <w:lang w:eastAsia="en-US"/>
        </w:rPr>
        <w:t xml:space="preserve">Wykonawca podaje cenę za realizację przedmiotu zamówienia zgodnie ze wzorem Formularza Ofertowego, stanowiącego </w:t>
      </w:r>
      <w:r w:rsidRPr="0024510A">
        <w:rPr>
          <w:rFonts w:eastAsiaTheme="majorEastAsia"/>
          <w:b/>
          <w:bCs/>
          <w:sz w:val="22"/>
          <w:szCs w:val="22"/>
          <w:lang w:eastAsia="en-US"/>
        </w:rPr>
        <w:t>załącznik nr 1 do SWZ</w:t>
      </w:r>
      <w:r w:rsidRPr="0024510A">
        <w:rPr>
          <w:rFonts w:eastAsiaTheme="majorEastAsia"/>
          <w:sz w:val="22"/>
          <w:szCs w:val="22"/>
          <w:lang w:eastAsia="en-US"/>
        </w:rPr>
        <w:t xml:space="preserve">. </w:t>
      </w:r>
    </w:p>
    <w:p w:rsidR="008B4512" w:rsidRPr="0024510A" w:rsidRDefault="008B4512" w:rsidP="00341020">
      <w:pPr>
        <w:pStyle w:val="Akapitzlist"/>
        <w:numPr>
          <w:ilvl w:val="1"/>
          <w:numId w:val="12"/>
        </w:numPr>
        <w:spacing w:line="276" w:lineRule="auto"/>
        <w:ind w:left="709" w:hanging="709"/>
        <w:jc w:val="both"/>
        <w:rPr>
          <w:rFonts w:eastAsiaTheme="majorEastAsia"/>
          <w:color w:val="000000" w:themeColor="text1"/>
          <w:sz w:val="22"/>
          <w:szCs w:val="22"/>
          <w:lang w:eastAsia="en-US"/>
        </w:rPr>
      </w:pPr>
      <w:r w:rsidRPr="0024510A">
        <w:rPr>
          <w:color w:val="000000" w:themeColor="text1"/>
          <w:sz w:val="22"/>
          <w:szCs w:val="22"/>
        </w:rPr>
        <w:t>Cenę ofertową brutto za realizację przedmiotu zamówienia dla określonego zadania stanowi cena będąca</w:t>
      </w:r>
      <w:r w:rsidR="00C16984" w:rsidRPr="0024510A">
        <w:rPr>
          <w:color w:val="000000" w:themeColor="text1"/>
          <w:sz w:val="22"/>
          <w:szCs w:val="22"/>
        </w:rPr>
        <w:t xml:space="preserve"> iloczynem cen jednostkowych wszystkich elementów wchodzących w skład zamówienia.</w:t>
      </w:r>
    </w:p>
    <w:p w:rsidR="008B4512" w:rsidRPr="0024510A" w:rsidRDefault="008B4512" w:rsidP="00341020">
      <w:pPr>
        <w:pStyle w:val="Akapitzlist"/>
        <w:numPr>
          <w:ilvl w:val="1"/>
          <w:numId w:val="12"/>
        </w:numPr>
        <w:spacing w:line="276" w:lineRule="auto"/>
        <w:ind w:left="709" w:hanging="709"/>
        <w:jc w:val="both"/>
        <w:rPr>
          <w:rFonts w:eastAsiaTheme="majorEastAsia"/>
          <w:color w:val="000000" w:themeColor="text1"/>
          <w:sz w:val="22"/>
          <w:szCs w:val="22"/>
          <w:lang w:eastAsia="en-US"/>
        </w:rPr>
      </w:pPr>
      <w:r w:rsidRPr="0024510A">
        <w:rPr>
          <w:color w:val="000000" w:themeColor="text1"/>
          <w:sz w:val="22"/>
          <w:szCs w:val="22"/>
        </w:rPr>
        <w:t>Podane w ofercie ceny jednostkowe mają charakter ryczałtowy. Ceny jednostkowe muszą być wyrażona w PLN z dokładnością do dwóch miejsc po przecinku i muszą uwzględniać wszystkie wymagania niniejszej SWZ oraz obejmować wszelkie koszty, jakie poniesie Wykonawca z tytułu należytej oraz zgodnej z obowiązującymi przepisami realizacji przedmiotu zamówienia.</w:t>
      </w:r>
    </w:p>
    <w:p w:rsidR="006B2D41" w:rsidRPr="0024510A" w:rsidRDefault="006B2D41" w:rsidP="00341020">
      <w:pPr>
        <w:pStyle w:val="Akapitzlist"/>
        <w:numPr>
          <w:ilvl w:val="1"/>
          <w:numId w:val="12"/>
        </w:numPr>
        <w:spacing w:line="276" w:lineRule="auto"/>
        <w:jc w:val="both"/>
        <w:rPr>
          <w:rFonts w:eastAsiaTheme="majorEastAsia"/>
          <w:sz w:val="22"/>
          <w:szCs w:val="22"/>
          <w:lang w:eastAsia="en-US"/>
        </w:rPr>
      </w:pPr>
      <w:r w:rsidRPr="0024510A">
        <w:rPr>
          <w:sz w:val="22"/>
          <w:szCs w:val="22"/>
        </w:rPr>
        <w:t xml:space="preserve">Wykonawcy zobowiązani są do bardzo starannego zapoznania się z Opisem Przedmiotu Zamówienia, warunkami wykonania i wszystkimi czynnikami mogącymi mieć wpływ na cenę realizacji zamówienia. </w:t>
      </w:r>
    </w:p>
    <w:p w:rsidR="006B2D41" w:rsidRPr="0024510A" w:rsidRDefault="006B2D41" w:rsidP="00341020">
      <w:pPr>
        <w:pStyle w:val="Akapitzlist"/>
        <w:numPr>
          <w:ilvl w:val="1"/>
          <w:numId w:val="12"/>
        </w:numPr>
        <w:spacing w:line="276" w:lineRule="auto"/>
        <w:jc w:val="both"/>
        <w:rPr>
          <w:rFonts w:eastAsiaTheme="majorEastAsia"/>
          <w:sz w:val="22"/>
          <w:szCs w:val="22"/>
          <w:lang w:eastAsia="en-US"/>
        </w:rPr>
      </w:pPr>
      <w:r w:rsidRPr="0024510A">
        <w:rPr>
          <w:sz w:val="22"/>
          <w:szCs w:val="22"/>
        </w:rPr>
        <w:t>Sposób zapłaty i rozliczenia za realizację niniejszego zamówienia określony został w planowanych postanowieniach umowy stanowiących załącznik do SWZ.</w:t>
      </w:r>
    </w:p>
    <w:p w:rsidR="006B2D41" w:rsidRPr="0024510A" w:rsidRDefault="006B2D41" w:rsidP="00341020">
      <w:pPr>
        <w:pStyle w:val="Akapitzlist"/>
        <w:numPr>
          <w:ilvl w:val="1"/>
          <w:numId w:val="12"/>
        </w:numPr>
        <w:spacing w:line="276" w:lineRule="auto"/>
        <w:jc w:val="both"/>
        <w:rPr>
          <w:rFonts w:eastAsiaTheme="majorEastAsia"/>
          <w:sz w:val="22"/>
          <w:szCs w:val="22"/>
          <w:lang w:eastAsia="en-US"/>
        </w:rPr>
      </w:pPr>
      <w:r w:rsidRPr="0024510A">
        <w:rPr>
          <w:rFonts w:eastAsiaTheme="majorEastAsia"/>
          <w:sz w:val="22"/>
          <w:szCs w:val="22"/>
          <w:lang w:eastAsia="en-US"/>
        </w:rPr>
        <w:t>Wykonawca zobowiązany jest zastosować stawkę VAT zgodnie z obowiązującymi przepisami ustawy z 11 marca 2004 r. o  podatku od towarów i usług.</w:t>
      </w:r>
    </w:p>
    <w:p w:rsidR="006B2D41" w:rsidRPr="0024510A" w:rsidRDefault="006B2D41" w:rsidP="00341020">
      <w:pPr>
        <w:pStyle w:val="Akapitzlist"/>
        <w:numPr>
          <w:ilvl w:val="1"/>
          <w:numId w:val="12"/>
        </w:numPr>
        <w:spacing w:line="276" w:lineRule="auto"/>
        <w:jc w:val="both"/>
        <w:rPr>
          <w:rFonts w:eastAsiaTheme="majorEastAsia"/>
          <w:sz w:val="22"/>
          <w:szCs w:val="22"/>
          <w:lang w:eastAsia="en-US"/>
        </w:rPr>
      </w:pPr>
      <w:r w:rsidRPr="0024510A">
        <w:rPr>
          <w:rFonts w:eastAsiaTheme="majorEastAsia"/>
          <w:sz w:val="22"/>
          <w:szCs w:val="22"/>
          <w:lang w:eastAsia="en-US"/>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6B2D41" w:rsidRPr="0024510A" w:rsidRDefault="006B2D41" w:rsidP="00341020">
      <w:pPr>
        <w:pStyle w:val="Akapitzlist"/>
        <w:numPr>
          <w:ilvl w:val="1"/>
          <w:numId w:val="12"/>
        </w:numPr>
        <w:spacing w:line="276" w:lineRule="auto"/>
        <w:jc w:val="both"/>
        <w:rPr>
          <w:rFonts w:eastAsiaTheme="majorEastAsia"/>
          <w:sz w:val="22"/>
          <w:szCs w:val="22"/>
          <w:lang w:eastAsia="en-US"/>
        </w:rPr>
      </w:pPr>
      <w:r w:rsidRPr="0024510A">
        <w:rPr>
          <w:rFonts w:eastAsiaTheme="majorEastAsia"/>
          <w:sz w:val="22"/>
          <w:szCs w:val="22"/>
          <w:lang w:eastAsia="en-US"/>
        </w:rPr>
        <w:t>Wykonawcy ponoszą wszelkie koszty związane z przygotowaniem i złożeniem oferty.</w:t>
      </w:r>
    </w:p>
    <w:p w:rsidR="006B2D41" w:rsidRPr="0024510A" w:rsidRDefault="006B2D41" w:rsidP="00341020">
      <w:pPr>
        <w:pStyle w:val="Akapitzlist"/>
        <w:numPr>
          <w:ilvl w:val="1"/>
          <w:numId w:val="12"/>
        </w:numPr>
        <w:spacing w:line="276" w:lineRule="auto"/>
        <w:jc w:val="both"/>
        <w:rPr>
          <w:rFonts w:eastAsiaTheme="majorEastAsia"/>
          <w:sz w:val="22"/>
          <w:szCs w:val="22"/>
          <w:lang w:eastAsia="en-US"/>
        </w:rPr>
      </w:pPr>
      <w:r w:rsidRPr="0024510A">
        <w:rPr>
          <w:rFonts w:eastAsiaTheme="majorEastAsia"/>
          <w:sz w:val="22"/>
          <w:szCs w:val="22"/>
          <w:lang w:eastAsia="en-US"/>
        </w:rPr>
        <w:t xml:space="preserve">Zgodnie z art. 225 ustawy </w:t>
      </w:r>
      <w:proofErr w:type="spellStart"/>
      <w:r w:rsidRPr="0024510A">
        <w:rPr>
          <w:rFonts w:eastAsiaTheme="majorEastAsia"/>
          <w:sz w:val="22"/>
          <w:szCs w:val="22"/>
          <w:lang w:eastAsia="en-US"/>
        </w:rPr>
        <w:t>Pzp</w:t>
      </w:r>
      <w:proofErr w:type="spellEnd"/>
      <w:r w:rsidRPr="0024510A">
        <w:rPr>
          <w:rFonts w:eastAsiaTheme="majorEastAsia"/>
          <w:sz w:val="22"/>
          <w:szCs w:val="22"/>
          <w:lang w:eastAsia="en-US"/>
        </w:rPr>
        <w:t xml:space="preserve"> jeżeli została złożona oferta, której wybór prowadziłby do powstania u zamawiającego obowiązku podatkowego zgodnie z ustawą z 11 marca </w:t>
      </w:r>
      <w:r w:rsidRPr="0024510A">
        <w:rPr>
          <w:rFonts w:eastAsiaTheme="majorEastAsia"/>
          <w:sz w:val="22"/>
          <w:szCs w:val="22"/>
          <w:lang w:eastAsia="en-US"/>
        </w:rPr>
        <w:br/>
        <w:t>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6B2D41" w:rsidRPr="0024510A" w:rsidRDefault="006B2D41" w:rsidP="00623B50">
      <w:pPr>
        <w:pStyle w:val="Akapitzlist"/>
        <w:numPr>
          <w:ilvl w:val="2"/>
          <w:numId w:val="49"/>
        </w:numPr>
        <w:spacing w:line="276" w:lineRule="auto"/>
        <w:jc w:val="both"/>
        <w:rPr>
          <w:rFonts w:eastAsiaTheme="majorEastAsia"/>
          <w:sz w:val="22"/>
          <w:szCs w:val="22"/>
          <w:lang w:eastAsia="en-US"/>
        </w:rPr>
      </w:pPr>
      <w:r w:rsidRPr="0024510A">
        <w:rPr>
          <w:rFonts w:eastAsiaTheme="majorEastAsia"/>
          <w:sz w:val="22"/>
          <w:szCs w:val="22"/>
          <w:lang w:eastAsia="en-US"/>
        </w:rPr>
        <w:lastRenderedPageBreak/>
        <w:t>poinformowania zamawiającego, że wybór jego oferty będzie prowadził do powstania u zamawiającego obowiązku podatkowego;</w:t>
      </w:r>
    </w:p>
    <w:p w:rsidR="006B2D41" w:rsidRPr="0024510A" w:rsidRDefault="006B2D41" w:rsidP="00623B50">
      <w:pPr>
        <w:pStyle w:val="Akapitzlist"/>
        <w:numPr>
          <w:ilvl w:val="2"/>
          <w:numId w:val="49"/>
        </w:numPr>
        <w:spacing w:line="276" w:lineRule="auto"/>
        <w:jc w:val="both"/>
        <w:rPr>
          <w:rFonts w:eastAsiaTheme="majorEastAsia"/>
          <w:sz w:val="22"/>
          <w:szCs w:val="22"/>
          <w:lang w:eastAsia="en-US"/>
        </w:rPr>
      </w:pPr>
      <w:r w:rsidRPr="0024510A">
        <w:rPr>
          <w:rFonts w:eastAsiaTheme="majorEastAsia"/>
          <w:sz w:val="22"/>
          <w:szCs w:val="22"/>
          <w:lang w:eastAsia="en-US"/>
        </w:rPr>
        <w:t>wskazania nazwy (rodzaju) towaru lub usługi, których dostawa lub świadczenie będą prowadziły do powstania obowiązku podatkowego;</w:t>
      </w:r>
    </w:p>
    <w:p w:rsidR="006B2D41" w:rsidRPr="0024510A" w:rsidRDefault="006B2D41" w:rsidP="00623B50">
      <w:pPr>
        <w:pStyle w:val="Akapitzlist"/>
        <w:numPr>
          <w:ilvl w:val="2"/>
          <w:numId w:val="49"/>
        </w:numPr>
        <w:spacing w:line="276" w:lineRule="auto"/>
        <w:jc w:val="both"/>
        <w:rPr>
          <w:rFonts w:eastAsiaTheme="majorEastAsia"/>
          <w:sz w:val="22"/>
          <w:szCs w:val="22"/>
          <w:lang w:eastAsia="en-US"/>
        </w:rPr>
      </w:pPr>
      <w:r w:rsidRPr="0024510A">
        <w:rPr>
          <w:rFonts w:eastAsiaTheme="majorEastAsia"/>
          <w:sz w:val="22"/>
          <w:szCs w:val="22"/>
          <w:lang w:eastAsia="en-US"/>
        </w:rPr>
        <w:t>wskazania wartości towaru lub usługi objętego obowiązkiem podatkowym zamawiającego, bez kwoty podatku;</w:t>
      </w:r>
    </w:p>
    <w:p w:rsidR="006B2D41" w:rsidRPr="0024510A" w:rsidRDefault="006B2D41" w:rsidP="00623B50">
      <w:pPr>
        <w:pStyle w:val="Akapitzlist"/>
        <w:numPr>
          <w:ilvl w:val="2"/>
          <w:numId w:val="49"/>
        </w:numPr>
        <w:spacing w:line="276" w:lineRule="auto"/>
        <w:jc w:val="both"/>
        <w:rPr>
          <w:rFonts w:eastAsiaTheme="majorEastAsia"/>
          <w:sz w:val="22"/>
          <w:szCs w:val="22"/>
          <w:lang w:eastAsia="en-US"/>
        </w:rPr>
      </w:pPr>
      <w:r w:rsidRPr="0024510A">
        <w:rPr>
          <w:rFonts w:eastAsiaTheme="majorEastAsia"/>
          <w:sz w:val="22"/>
          <w:szCs w:val="22"/>
          <w:lang w:eastAsia="en-US"/>
        </w:rPr>
        <w:t>wskazania stawki podatku od towarów i usług, która zgodnie z wiedzą wykonawcy, będzie miała zastosowanie.</w:t>
      </w:r>
    </w:p>
    <w:p w:rsidR="006B2D41" w:rsidRPr="0024510A" w:rsidRDefault="00711BA4" w:rsidP="00623B50">
      <w:pPr>
        <w:pStyle w:val="Akapitzlist"/>
        <w:numPr>
          <w:ilvl w:val="2"/>
          <w:numId w:val="49"/>
        </w:numPr>
        <w:spacing w:line="276" w:lineRule="auto"/>
        <w:jc w:val="both"/>
        <w:rPr>
          <w:rFonts w:eastAsiaTheme="majorEastAsia"/>
          <w:sz w:val="22"/>
          <w:szCs w:val="22"/>
          <w:lang w:eastAsia="en-US"/>
        </w:rPr>
      </w:pPr>
      <w:r w:rsidRPr="0024510A">
        <w:rPr>
          <w:rFonts w:eastAsiaTheme="majorEastAsia"/>
          <w:sz w:val="22"/>
          <w:szCs w:val="22"/>
          <w:lang w:eastAsia="en-US"/>
        </w:rPr>
        <w:t xml:space="preserve"> b</w:t>
      </w:r>
      <w:r w:rsidR="006B2D41" w:rsidRPr="0024510A">
        <w:rPr>
          <w:rFonts w:eastAsiaTheme="majorEastAsia"/>
          <w:sz w:val="22"/>
          <w:szCs w:val="22"/>
          <w:lang w:eastAsia="en-US"/>
        </w:rPr>
        <w:t>rak złożenia ww. informacji będzie postrzegany jako brak powstania obowiązku podatkowego u zamawiającego.</w:t>
      </w:r>
    </w:p>
    <w:p w:rsidR="006B2D41" w:rsidRPr="0024510A" w:rsidRDefault="006B2D41" w:rsidP="00341020">
      <w:pPr>
        <w:spacing w:after="200" w:line="276" w:lineRule="auto"/>
        <w:contextualSpacing/>
        <w:jc w:val="both"/>
        <w:rPr>
          <w:rFonts w:eastAsiaTheme="majorEastAsia"/>
          <w:lang w:eastAsia="en-US"/>
        </w:rPr>
      </w:pPr>
    </w:p>
    <w:p w:rsidR="006B2D41" w:rsidRPr="0024510A" w:rsidRDefault="006B2D41" w:rsidP="00341020">
      <w:pPr>
        <w:spacing w:after="200" w:line="276" w:lineRule="auto"/>
        <w:contextualSpacing/>
        <w:jc w:val="both"/>
        <w:rPr>
          <w:b/>
          <w:sz w:val="22"/>
          <w:lang w:eastAsia="en-US"/>
        </w:rPr>
      </w:pPr>
      <w:r w:rsidRPr="0024510A">
        <w:rPr>
          <w:b/>
          <w:sz w:val="22"/>
          <w:szCs w:val="22"/>
          <w:lang w:eastAsia="en-US"/>
        </w:rPr>
        <w:t>22. Sposób</w:t>
      </w:r>
      <w:r w:rsidRPr="0024510A">
        <w:rPr>
          <w:b/>
          <w:sz w:val="22"/>
          <w:lang w:eastAsia="en-US"/>
        </w:rPr>
        <w:t xml:space="preserve"> oraz termin składania ofert, termin otwarcia ofert</w:t>
      </w:r>
    </w:p>
    <w:p w:rsidR="006B2D41" w:rsidRPr="0024510A" w:rsidRDefault="006B2D41" w:rsidP="00341020">
      <w:pPr>
        <w:pStyle w:val="Akapitzlist"/>
        <w:numPr>
          <w:ilvl w:val="1"/>
          <w:numId w:val="14"/>
        </w:numPr>
        <w:spacing w:line="276" w:lineRule="auto"/>
        <w:jc w:val="both"/>
        <w:rPr>
          <w:b/>
          <w:sz w:val="22"/>
        </w:rPr>
      </w:pPr>
      <w:r w:rsidRPr="0024510A">
        <w:rPr>
          <w:sz w:val="22"/>
        </w:rPr>
        <w:t>Ofertę wraz ze wszystkimi wymaganymi oświadczeniami i dokumentami, należy złożyć za pośrednictwem Platformy na stronie ht</w:t>
      </w:r>
      <w:r w:rsidR="00711BA4" w:rsidRPr="0024510A">
        <w:rPr>
          <w:sz w:val="22"/>
        </w:rPr>
        <w:t>tps://platformazakupowa.pl/pn/bircza</w:t>
      </w:r>
      <w:r w:rsidRPr="0024510A">
        <w:rPr>
          <w:sz w:val="22"/>
        </w:rPr>
        <w:br/>
        <w:t xml:space="preserve">w zakładce dedykowanej postępowaniu </w:t>
      </w:r>
      <w:r w:rsidR="005417A2">
        <w:rPr>
          <w:b/>
          <w:sz w:val="22"/>
        </w:rPr>
        <w:t>do dnia 14</w:t>
      </w:r>
      <w:r w:rsidR="001332FE" w:rsidRPr="0024510A">
        <w:rPr>
          <w:b/>
          <w:sz w:val="22"/>
        </w:rPr>
        <w:t>.</w:t>
      </w:r>
      <w:r w:rsidR="005417A2">
        <w:rPr>
          <w:b/>
          <w:sz w:val="22"/>
        </w:rPr>
        <w:t>11</w:t>
      </w:r>
      <w:r w:rsidR="00F84ACA" w:rsidRPr="0024510A">
        <w:rPr>
          <w:b/>
          <w:sz w:val="22"/>
        </w:rPr>
        <w:t>.2023</w:t>
      </w:r>
      <w:r w:rsidRPr="0024510A">
        <w:rPr>
          <w:b/>
          <w:sz w:val="22"/>
        </w:rPr>
        <w:t xml:space="preserve"> r. do godziny </w:t>
      </w:r>
      <w:r w:rsidR="00711BA4" w:rsidRPr="0024510A">
        <w:rPr>
          <w:b/>
          <w:bCs/>
          <w:caps/>
          <w:sz w:val="22"/>
        </w:rPr>
        <w:t>10:00</w:t>
      </w:r>
      <w:r w:rsidR="00A0555A" w:rsidRPr="0024510A">
        <w:rPr>
          <w:b/>
          <w:bCs/>
          <w:caps/>
          <w:sz w:val="22"/>
        </w:rPr>
        <w:t xml:space="preserve">. </w:t>
      </w:r>
      <w:r w:rsidRPr="0024510A">
        <w:rPr>
          <w:sz w:val="22"/>
        </w:rPr>
        <w:t>Składanie ofert przez www.platformazakupowa.pl jest dla Wykonawców całkowicie bezpłatne.</w:t>
      </w:r>
    </w:p>
    <w:p w:rsidR="006B2D41" w:rsidRPr="0024510A" w:rsidRDefault="006B2D41" w:rsidP="00341020">
      <w:pPr>
        <w:pStyle w:val="Akapitzlist"/>
        <w:numPr>
          <w:ilvl w:val="1"/>
          <w:numId w:val="14"/>
        </w:numPr>
        <w:spacing w:line="276" w:lineRule="auto"/>
        <w:jc w:val="both"/>
        <w:rPr>
          <w:b/>
          <w:sz w:val="22"/>
        </w:rPr>
      </w:pPr>
      <w:r w:rsidRPr="0024510A">
        <w:rPr>
          <w:b/>
          <w:sz w:val="22"/>
        </w:rPr>
        <w:t>Wykonawca może w przedmiotowym postępowaniu złożyć tylko jedną ofertę.</w:t>
      </w:r>
    </w:p>
    <w:p w:rsidR="006B2D41" w:rsidRPr="0024510A" w:rsidRDefault="006B2D41" w:rsidP="00341020">
      <w:pPr>
        <w:pStyle w:val="Akapitzlist"/>
        <w:numPr>
          <w:ilvl w:val="1"/>
          <w:numId w:val="14"/>
        </w:numPr>
        <w:spacing w:line="276" w:lineRule="auto"/>
        <w:jc w:val="both"/>
        <w:rPr>
          <w:b/>
          <w:sz w:val="22"/>
        </w:rPr>
      </w:pPr>
      <w:r w:rsidRPr="0024510A">
        <w:rPr>
          <w:sz w:val="22"/>
        </w:rPr>
        <w:t>Oferta powinna być sporządzona w języku polskim na Platformie Zakupowej pod adresem h</w:t>
      </w:r>
      <w:r w:rsidR="00711BA4" w:rsidRPr="0024510A">
        <w:rPr>
          <w:sz w:val="22"/>
        </w:rPr>
        <w:t>ttps://platformazakupowa.pl/pn/bircza</w:t>
      </w:r>
      <w:r w:rsidRPr="0024510A">
        <w:rPr>
          <w:sz w:val="22"/>
        </w:rPr>
        <w:t xml:space="preserve">, w zakładce „POSTĘPOWANIA” i pod nazwą postępowania wskazaną w tytule SWZ. Każdy dokument składający się na ofertę powinien być czytelny. </w:t>
      </w:r>
    </w:p>
    <w:p w:rsidR="006B2D41" w:rsidRPr="0024510A" w:rsidRDefault="006B2D41" w:rsidP="00341020">
      <w:pPr>
        <w:pStyle w:val="Akapitzlist"/>
        <w:numPr>
          <w:ilvl w:val="1"/>
          <w:numId w:val="14"/>
        </w:numPr>
        <w:spacing w:line="276" w:lineRule="auto"/>
        <w:jc w:val="both"/>
        <w:rPr>
          <w:b/>
          <w:sz w:val="22"/>
        </w:rPr>
      </w:pPr>
      <w:r w:rsidRPr="0024510A">
        <w:rPr>
          <w:sz w:val="22"/>
        </w:rPr>
        <w:t>O terminie złożenia oferty decyduje czas pełnego przeprocesowania transakcji na Platformie.</w:t>
      </w:r>
    </w:p>
    <w:p w:rsidR="006B2D41" w:rsidRPr="0024510A" w:rsidRDefault="006B2D41" w:rsidP="00341020">
      <w:pPr>
        <w:pStyle w:val="Akapitzlist"/>
        <w:numPr>
          <w:ilvl w:val="1"/>
          <w:numId w:val="14"/>
        </w:numPr>
        <w:spacing w:line="276" w:lineRule="auto"/>
        <w:jc w:val="both"/>
        <w:rPr>
          <w:b/>
          <w:sz w:val="22"/>
        </w:rPr>
      </w:pPr>
      <w:r w:rsidRPr="0024510A">
        <w:rPr>
          <w:sz w:val="22"/>
        </w:rPr>
        <w:t>Otwarcie ofert następ w dniu</w:t>
      </w:r>
      <w:r w:rsidR="001332FE" w:rsidRPr="0024510A">
        <w:rPr>
          <w:b/>
          <w:bCs/>
          <w:caps/>
          <w:sz w:val="22"/>
        </w:rPr>
        <w:t xml:space="preserve"> </w:t>
      </w:r>
      <w:r w:rsidR="005417A2">
        <w:rPr>
          <w:b/>
          <w:bCs/>
          <w:caps/>
          <w:sz w:val="22"/>
        </w:rPr>
        <w:t>14</w:t>
      </w:r>
      <w:r w:rsidR="00EC58A1" w:rsidRPr="0024510A">
        <w:rPr>
          <w:b/>
          <w:bCs/>
          <w:caps/>
          <w:sz w:val="22"/>
        </w:rPr>
        <w:t>.</w:t>
      </w:r>
      <w:r w:rsidR="005417A2">
        <w:rPr>
          <w:b/>
          <w:bCs/>
          <w:caps/>
          <w:sz w:val="22"/>
        </w:rPr>
        <w:t>11</w:t>
      </w:r>
      <w:r w:rsidRPr="0024510A">
        <w:rPr>
          <w:b/>
          <w:bCs/>
          <w:caps/>
          <w:sz w:val="22"/>
        </w:rPr>
        <w:t>.202</w:t>
      </w:r>
      <w:r w:rsidR="00F84ACA" w:rsidRPr="0024510A">
        <w:rPr>
          <w:b/>
          <w:bCs/>
          <w:caps/>
          <w:sz w:val="22"/>
        </w:rPr>
        <w:t>3</w:t>
      </w:r>
      <w:r w:rsidR="00711BA4" w:rsidRPr="0024510A">
        <w:rPr>
          <w:b/>
          <w:sz w:val="22"/>
        </w:rPr>
        <w:t xml:space="preserve"> r. o godzinie 10</w:t>
      </w:r>
      <w:r w:rsidRPr="0024510A">
        <w:rPr>
          <w:b/>
          <w:sz w:val="22"/>
        </w:rPr>
        <w:t>:15</w:t>
      </w:r>
    </w:p>
    <w:p w:rsidR="006B2D41" w:rsidRPr="0024510A" w:rsidRDefault="006B2D41" w:rsidP="00341020">
      <w:pPr>
        <w:pStyle w:val="Akapitzlist"/>
        <w:numPr>
          <w:ilvl w:val="1"/>
          <w:numId w:val="14"/>
        </w:numPr>
        <w:spacing w:line="276" w:lineRule="auto"/>
        <w:jc w:val="both"/>
        <w:rPr>
          <w:b/>
          <w:sz w:val="22"/>
        </w:rPr>
      </w:pPr>
      <w:r w:rsidRPr="0024510A">
        <w:rPr>
          <w:sz w:val="22"/>
        </w:rPr>
        <w:t xml:space="preserve">Najpóźniej przed otwarciem ofert, udostępnia się na stronie internetowej prowadzonego postępowania informację o kwocie, jaką zamierza się przeznaczyć na sfinansowanie zamówienia. </w:t>
      </w:r>
    </w:p>
    <w:p w:rsidR="006B2D41" w:rsidRPr="0024510A" w:rsidRDefault="006B2D41" w:rsidP="00341020">
      <w:pPr>
        <w:pStyle w:val="Akapitzlist"/>
        <w:numPr>
          <w:ilvl w:val="1"/>
          <w:numId w:val="14"/>
        </w:numPr>
        <w:spacing w:line="276" w:lineRule="auto"/>
        <w:jc w:val="both"/>
        <w:rPr>
          <w:b/>
          <w:sz w:val="22"/>
        </w:rPr>
      </w:pPr>
      <w:r w:rsidRPr="0024510A">
        <w:rPr>
          <w:sz w:val="22"/>
        </w:rPr>
        <w:t xml:space="preserve">Niezwłocznie po otwarciu ofert, udostępnia się na stronie internetowej prowadzonego postępowania https://platformazakupowa.pl/pn/lubaczow informacje o: </w:t>
      </w:r>
    </w:p>
    <w:p w:rsidR="006B2D41" w:rsidRPr="0024510A" w:rsidRDefault="006B2D41" w:rsidP="00341020">
      <w:pPr>
        <w:spacing w:line="276" w:lineRule="auto"/>
        <w:ind w:left="826" w:hanging="395"/>
        <w:jc w:val="both"/>
        <w:rPr>
          <w:sz w:val="22"/>
        </w:rPr>
      </w:pPr>
      <w:r w:rsidRPr="0024510A">
        <w:rPr>
          <w:sz w:val="22"/>
        </w:rPr>
        <w:t>a)</w:t>
      </w:r>
      <w:r w:rsidRPr="0024510A">
        <w:rPr>
          <w:sz w:val="22"/>
        </w:rPr>
        <w:tab/>
        <w:t xml:space="preserve">nazwach albo imionach i nazwiskach oraz siedzibach lub miejscach prowadzonej działalności gospodarczej albo miejscach zamieszkania wykonawców, których oferty zostały otwarte; </w:t>
      </w:r>
    </w:p>
    <w:p w:rsidR="006B2D41" w:rsidRPr="0024510A" w:rsidRDefault="006B2D41" w:rsidP="00341020">
      <w:pPr>
        <w:spacing w:line="276" w:lineRule="auto"/>
        <w:ind w:left="826" w:hanging="395"/>
        <w:jc w:val="both"/>
        <w:rPr>
          <w:sz w:val="22"/>
        </w:rPr>
      </w:pPr>
      <w:r w:rsidRPr="0024510A">
        <w:rPr>
          <w:sz w:val="22"/>
        </w:rPr>
        <w:t>b)</w:t>
      </w:r>
      <w:r w:rsidRPr="0024510A">
        <w:rPr>
          <w:sz w:val="22"/>
        </w:rPr>
        <w:tab/>
        <w:t>cenach lub kosztach zawartych w ofertach.</w:t>
      </w:r>
    </w:p>
    <w:p w:rsidR="006B2D41" w:rsidRPr="0024510A" w:rsidRDefault="006B2D41" w:rsidP="00341020">
      <w:pPr>
        <w:spacing w:line="276" w:lineRule="auto"/>
        <w:ind w:left="426" w:hanging="426"/>
        <w:jc w:val="both"/>
        <w:rPr>
          <w:sz w:val="22"/>
        </w:rPr>
      </w:pPr>
      <w:r w:rsidRPr="0024510A">
        <w:rPr>
          <w:sz w:val="22"/>
        </w:rPr>
        <w:t xml:space="preserve">22.8. Oferta musi zostać podpisana elektronicznym podpisem kwalifikowanym lub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w:t>
      </w:r>
      <w:proofErr w:type="spellStart"/>
      <w:r w:rsidRPr="0024510A">
        <w:rPr>
          <w:sz w:val="22"/>
        </w:rPr>
        <w:t>Pzp</w:t>
      </w:r>
      <w:proofErr w:type="spellEnd"/>
      <w:r w:rsidRPr="0024510A">
        <w:rPr>
          <w:sz w:val="22"/>
        </w:rPr>
        <w:t>, gdzie zaznaczono, iż oferty, w postępowaniu oraz oświadczenie, o którym mowa w art. 125 ust. 1 sporządza się, pod rygorem nieważności, w postaci lub formie elektronicznej lub w postaci elektronicznej opatrzonej podpisem zaufanym lub podpisem osobistym.</w:t>
      </w:r>
    </w:p>
    <w:p w:rsidR="006B2D41" w:rsidRPr="0024510A" w:rsidRDefault="006B2D41" w:rsidP="00341020">
      <w:pPr>
        <w:spacing w:line="276" w:lineRule="auto"/>
        <w:ind w:left="426" w:hanging="426"/>
        <w:jc w:val="both"/>
        <w:rPr>
          <w:sz w:val="22"/>
        </w:rPr>
      </w:pPr>
      <w:r w:rsidRPr="0024510A">
        <w:rPr>
          <w:sz w:val="22"/>
        </w:rPr>
        <w:t>22.9. Szczegółowa instrukcja dla Wykonawców dotycząca złożenia, zmiany i wycofania oferty znajduje się na stronie internetowej pod adresem:  https://platformazakupowa.pl/strona/45-instrukcje</w:t>
      </w:r>
    </w:p>
    <w:p w:rsidR="006B2D41" w:rsidRPr="0024510A" w:rsidRDefault="006B2D41" w:rsidP="00341020">
      <w:pPr>
        <w:spacing w:line="276" w:lineRule="auto"/>
        <w:jc w:val="both"/>
      </w:pPr>
    </w:p>
    <w:p w:rsidR="006B2D41" w:rsidRPr="0024510A" w:rsidRDefault="006B2D41" w:rsidP="00341020">
      <w:pPr>
        <w:spacing w:after="200" w:line="276" w:lineRule="auto"/>
        <w:contextualSpacing/>
        <w:jc w:val="both"/>
        <w:rPr>
          <w:b/>
          <w:sz w:val="22"/>
          <w:szCs w:val="22"/>
          <w:lang w:eastAsia="en-US"/>
        </w:rPr>
      </w:pPr>
      <w:r w:rsidRPr="0024510A">
        <w:rPr>
          <w:b/>
          <w:sz w:val="22"/>
          <w:szCs w:val="22"/>
          <w:lang w:eastAsia="en-US"/>
        </w:rPr>
        <w:t>23. Termin związania ofertą</w:t>
      </w:r>
    </w:p>
    <w:p w:rsidR="006B2D41" w:rsidRPr="0024510A" w:rsidRDefault="006B2D41" w:rsidP="00341020">
      <w:pPr>
        <w:spacing w:line="276" w:lineRule="auto"/>
        <w:ind w:right="-108"/>
        <w:jc w:val="both"/>
        <w:rPr>
          <w:b/>
          <w:bCs/>
          <w:sz w:val="22"/>
          <w:szCs w:val="22"/>
        </w:rPr>
      </w:pPr>
      <w:r w:rsidRPr="0024510A">
        <w:rPr>
          <w:sz w:val="22"/>
          <w:szCs w:val="22"/>
        </w:rPr>
        <w:t xml:space="preserve">Wykonawca pozostaje związany ofertą </w:t>
      </w:r>
      <w:r w:rsidR="005417A2">
        <w:rPr>
          <w:b/>
          <w:bCs/>
          <w:sz w:val="22"/>
          <w:szCs w:val="22"/>
        </w:rPr>
        <w:t>do dnia 14.12</w:t>
      </w:r>
      <w:bookmarkStart w:id="3" w:name="_GoBack"/>
      <w:bookmarkEnd w:id="3"/>
      <w:r w:rsidR="00B57898" w:rsidRPr="0024510A">
        <w:rPr>
          <w:b/>
          <w:bCs/>
          <w:sz w:val="22"/>
          <w:szCs w:val="22"/>
        </w:rPr>
        <w:t>.</w:t>
      </w:r>
      <w:r w:rsidR="00711BA4" w:rsidRPr="0024510A">
        <w:rPr>
          <w:b/>
          <w:bCs/>
          <w:sz w:val="22"/>
          <w:szCs w:val="22"/>
        </w:rPr>
        <w:t>202</w:t>
      </w:r>
      <w:r w:rsidR="003968B7" w:rsidRPr="0024510A">
        <w:rPr>
          <w:b/>
          <w:bCs/>
          <w:sz w:val="22"/>
          <w:szCs w:val="22"/>
        </w:rPr>
        <w:t>3</w:t>
      </w:r>
      <w:r w:rsidRPr="0024510A">
        <w:rPr>
          <w:b/>
          <w:bCs/>
          <w:sz w:val="22"/>
          <w:szCs w:val="22"/>
        </w:rPr>
        <w:t xml:space="preserve"> r.</w:t>
      </w:r>
    </w:p>
    <w:p w:rsidR="006B2D41" w:rsidRPr="0024510A" w:rsidRDefault="006B2D41" w:rsidP="00341020">
      <w:pPr>
        <w:spacing w:line="276" w:lineRule="auto"/>
        <w:ind w:right="-108"/>
        <w:jc w:val="both"/>
        <w:rPr>
          <w:bCs/>
          <w:sz w:val="22"/>
          <w:szCs w:val="22"/>
        </w:rPr>
      </w:pPr>
      <w:r w:rsidRPr="0024510A">
        <w:rPr>
          <w:bCs/>
          <w:sz w:val="22"/>
          <w:szCs w:val="22"/>
        </w:rPr>
        <w:t>Bieg terminu związania ofertą rozpoczyna się wraz z upływem terminu składania ofert.</w:t>
      </w:r>
    </w:p>
    <w:p w:rsidR="006B2D41" w:rsidRPr="0024510A" w:rsidRDefault="006B2D41" w:rsidP="00341020">
      <w:pPr>
        <w:spacing w:line="276" w:lineRule="auto"/>
        <w:ind w:right="-108"/>
        <w:jc w:val="both"/>
        <w:rPr>
          <w:bCs/>
          <w:sz w:val="22"/>
          <w:szCs w:val="22"/>
        </w:rPr>
      </w:pPr>
    </w:p>
    <w:p w:rsidR="00623B50" w:rsidRPr="0024510A" w:rsidRDefault="00623B50" w:rsidP="00341020">
      <w:pPr>
        <w:spacing w:line="276" w:lineRule="auto"/>
        <w:ind w:right="-108"/>
        <w:jc w:val="both"/>
        <w:rPr>
          <w:bCs/>
          <w:sz w:val="22"/>
          <w:szCs w:val="22"/>
        </w:rPr>
      </w:pPr>
    </w:p>
    <w:p w:rsidR="00623B50" w:rsidRPr="0024510A" w:rsidRDefault="00623B50" w:rsidP="00341020">
      <w:pPr>
        <w:spacing w:line="276" w:lineRule="auto"/>
        <w:ind w:right="-108"/>
        <w:jc w:val="both"/>
        <w:rPr>
          <w:bCs/>
          <w:sz w:val="22"/>
          <w:szCs w:val="22"/>
        </w:rPr>
      </w:pPr>
    </w:p>
    <w:p w:rsidR="00623B50" w:rsidRPr="0024510A" w:rsidRDefault="00623B50" w:rsidP="00341020">
      <w:pPr>
        <w:spacing w:line="276" w:lineRule="auto"/>
        <w:ind w:right="-108"/>
        <w:jc w:val="both"/>
        <w:rPr>
          <w:bCs/>
          <w:sz w:val="22"/>
          <w:szCs w:val="22"/>
        </w:rPr>
      </w:pPr>
    </w:p>
    <w:p w:rsidR="00623B50" w:rsidRPr="0024510A" w:rsidRDefault="00623B50" w:rsidP="00341020">
      <w:pPr>
        <w:spacing w:line="276" w:lineRule="auto"/>
        <w:ind w:right="-108"/>
        <w:jc w:val="both"/>
        <w:rPr>
          <w:bCs/>
          <w:sz w:val="22"/>
          <w:szCs w:val="22"/>
        </w:rPr>
      </w:pPr>
    </w:p>
    <w:p w:rsidR="006B2D41" w:rsidRPr="0024510A" w:rsidRDefault="00867DFA" w:rsidP="00867DFA">
      <w:pPr>
        <w:spacing w:after="200" w:line="276" w:lineRule="auto"/>
        <w:contextualSpacing/>
        <w:jc w:val="both"/>
        <w:rPr>
          <w:b/>
          <w:sz w:val="22"/>
          <w:szCs w:val="22"/>
          <w:lang w:eastAsia="en-US"/>
        </w:rPr>
      </w:pPr>
      <w:r w:rsidRPr="0024510A">
        <w:rPr>
          <w:b/>
          <w:sz w:val="22"/>
          <w:szCs w:val="22"/>
          <w:lang w:eastAsia="en-US"/>
        </w:rPr>
        <w:t xml:space="preserve">24. </w:t>
      </w:r>
      <w:r w:rsidR="006B2D41" w:rsidRPr="0024510A">
        <w:rPr>
          <w:b/>
          <w:sz w:val="22"/>
          <w:szCs w:val="22"/>
          <w:lang w:eastAsia="en-US"/>
        </w:rPr>
        <w:t>Opis kryteriów oceny ofert wraz z podaniem wag tych kryteriów i sposobu oceny ofert</w:t>
      </w:r>
      <w:r w:rsidR="00345841" w:rsidRPr="0024510A">
        <w:rPr>
          <w:b/>
          <w:sz w:val="22"/>
          <w:szCs w:val="22"/>
          <w:lang w:eastAsia="en-US"/>
        </w:rPr>
        <w:t>:</w:t>
      </w:r>
    </w:p>
    <w:p w:rsidR="00867DFA" w:rsidRPr="0024510A" w:rsidRDefault="00867DFA" w:rsidP="00867DFA">
      <w:pPr>
        <w:spacing w:before="240" w:line="276" w:lineRule="auto"/>
        <w:ind w:right="-108"/>
        <w:jc w:val="both"/>
        <w:rPr>
          <w:sz w:val="22"/>
          <w:szCs w:val="22"/>
        </w:rPr>
      </w:pPr>
      <w:r w:rsidRPr="0024510A">
        <w:rPr>
          <w:sz w:val="22"/>
          <w:szCs w:val="22"/>
        </w:rPr>
        <w:t>24.1. Przy wyborze najkorzystniejszej oferty zamawiający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0"/>
        <w:gridCol w:w="3150"/>
      </w:tblGrid>
      <w:tr w:rsidR="00867DFA" w:rsidRPr="0024510A" w:rsidTr="006F0BF5">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67DFA" w:rsidRPr="0024510A" w:rsidRDefault="00867DFA" w:rsidP="006F0BF5">
            <w:pPr>
              <w:keepNext/>
              <w:spacing w:line="276" w:lineRule="auto"/>
              <w:jc w:val="both"/>
              <w:outlineLvl w:val="2"/>
              <w:rPr>
                <w:sz w:val="22"/>
                <w:szCs w:val="22"/>
              </w:rPr>
            </w:pPr>
            <w:r w:rsidRPr="0024510A">
              <w:rPr>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auto"/>
            <w:hideMark/>
          </w:tcPr>
          <w:p w:rsidR="00867DFA" w:rsidRPr="0024510A" w:rsidRDefault="00867DFA" w:rsidP="006F0BF5">
            <w:pPr>
              <w:keepNext/>
              <w:spacing w:line="276" w:lineRule="auto"/>
              <w:jc w:val="both"/>
              <w:outlineLvl w:val="2"/>
              <w:rPr>
                <w:sz w:val="22"/>
                <w:szCs w:val="22"/>
              </w:rPr>
            </w:pPr>
            <w:r w:rsidRPr="0024510A">
              <w:rPr>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auto"/>
            <w:hideMark/>
          </w:tcPr>
          <w:p w:rsidR="00867DFA" w:rsidRPr="0024510A" w:rsidRDefault="00867DFA" w:rsidP="006F0BF5">
            <w:pPr>
              <w:spacing w:line="276" w:lineRule="auto"/>
              <w:jc w:val="both"/>
              <w:rPr>
                <w:sz w:val="22"/>
                <w:szCs w:val="22"/>
              </w:rPr>
            </w:pPr>
            <w:r w:rsidRPr="0024510A">
              <w:rPr>
                <w:sz w:val="22"/>
                <w:szCs w:val="22"/>
              </w:rPr>
              <w:t>Znaczenie (%)</w:t>
            </w:r>
          </w:p>
        </w:tc>
      </w:tr>
      <w:tr w:rsidR="00867DFA" w:rsidRPr="0024510A" w:rsidTr="006F0BF5">
        <w:trPr>
          <w:trHeight w:val="388"/>
        </w:trPr>
        <w:tc>
          <w:tcPr>
            <w:tcW w:w="494" w:type="pct"/>
            <w:tcBorders>
              <w:top w:val="single" w:sz="4" w:space="0" w:color="auto"/>
              <w:left w:val="single" w:sz="4" w:space="0" w:color="auto"/>
              <w:bottom w:val="single" w:sz="4" w:space="0" w:color="auto"/>
              <w:right w:val="single" w:sz="4" w:space="0" w:color="auto"/>
            </w:tcBorders>
            <w:hideMark/>
          </w:tcPr>
          <w:p w:rsidR="00867DFA" w:rsidRPr="0024510A" w:rsidRDefault="00867DFA" w:rsidP="006F0BF5">
            <w:pPr>
              <w:spacing w:line="276" w:lineRule="auto"/>
              <w:jc w:val="center"/>
              <w:rPr>
                <w:sz w:val="22"/>
                <w:szCs w:val="22"/>
              </w:rPr>
            </w:pPr>
            <w:r w:rsidRPr="0024510A">
              <w:rPr>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rsidR="00867DFA" w:rsidRPr="0024510A" w:rsidRDefault="00867DFA" w:rsidP="006F0BF5">
            <w:pPr>
              <w:spacing w:line="276" w:lineRule="auto"/>
              <w:jc w:val="both"/>
              <w:rPr>
                <w:sz w:val="22"/>
                <w:szCs w:val="22"/>
              </w:rPr>
            </w:pPr>
            <w:r w:rsidRPr="0024510A">
              <w:rPr>
                <w:sz w:val="22"/>
                <w:szCs w:val="22"/>
              </w:rPr>
              <w:t xml:space="preserve">Cena </w:t>
            </w:r>
          </w:p>
        </w:tc>
        <w:tc>
          <w:tcPr>
            <w:tcW w:w="1710" w:type="pct"/>
            <w:tcBorders>
              <w:top w:val="single" w:sz="4" w:space="0" w:color="auto"/>
              <w:left w:val="single" w:sz="4" w:space="0" w:color="auto"/>
              <w:bottom w:val="single" w:sz="4" w:space="0" w:color="auto"/>
              <w:right w:val="single" w:sz="4" w:space="0" w:color="auto"/>
            </w:tcBorders>
            <w:hideMark/>
          </w:tcPr>
          <w:p w:rsidR="00867DFA" w:rsidRPr="0024510A" w:rsidRDefault="00867DFA" w:rsidP="006F0BF5">
            <w:pPr>
              <w:spacing w:line="276" w:lineRule="auto"/>
              <w:jc w:val="both"/>
              <w:rPr>
                <w:sz w:val="22"/>
                <w:szCs w:val="22"/>
              </w:rPr>
            </w:pPr>
            <w:r w:rsidRPr="0024510A">
              <w:rPr>
                <w:sz w:val="22"/>
                <w:szCs w:val="22"/>
              </w:rPr>
              <w:t>60%</w:t>
            </w:r>
          </w:p>
        </w:tc>
      </w:tr>
      <w:tr w:rsidR="00867DFA" w:rsidRPr="0024510A" w:rsidTr="006F0BF5">
        <w:tc>
          <w:tcPr>
            <w:tcW w:w="494" w:type="pct"/>
            <w:tcBorders>
              <w:top w:val="single" w:sz="4" w:space="0" w:color="auto"/>
              <w:left w:val="single" w:sz="4" w:space="0" w:color="auto"/>
              <w:bottom w:val="single" w:sz="4" w:space="0" w:color="auto"/>
              <w:right w:val="single" w:sz="4" w:space="0" w:color="auto"/>
            </w:tcBorders>
          </w:tcPr>
          <w:p w:rsidR="00867DFA" w:rsidRPr="0024510A" w:rsidRDefault="00867DFA" w:rsidP="006F0BF5">
            <w:pPr>
              <w:spacing w:line="276" w:lineRule="auto"/>
              <w:jc w:val="center"/>
              <w:rPr>
                <w:sz w:val="22"/>
                <w:szCs w:val="22"/>
              </w:rPr>
            </w:pPr>
            <w:r w:rsidRPr="0024510A">
              <w:rPr>
                <w:sz w:val="22"/>
                <w:szCs w:val="22"/>
              </w:rPr>
              <w:t>2.</w:t>
            </w:r>
          </w:p>
        </w:tc>
        <w:tc>
          <w:tcPr>
            <w:tcW w:w="2796" w:type="pct"/>
            <w:tcBorders>
              <w:top w:val="single" w:sz="4" w:space="0" w:color="auto"/>
              <w:left w:val="single" w:sz="4" w:space="0" w:color="auto"/>
              <w:bottom w:val="single" w:sz="4" w:space="0" w:color="auto"/>
              <w:right w:val="single" w:sz="4" w:space="0" w:color="auto"/>
            </w:tcBorders>
          </w:tcPr>
          <w:p w:rsidR="00867DFA" w:rsidRPr="0024510A" w:rsidRDefault="00867DFA" w:rsidP="006F0BF5">
            <w:pPr>
              <w:spacing w:line="276" w:lineRule="auto"/>
              <w:jc w:val="both"/>
              <w:rPr>
                <w:sz w:val="22"/>
                <w:szCs w:val="22"/>
              </w:rPr>
            </w:pPr>
            <w:r w:rsidRPr="0024510A">
              <w:rPr>
                <w:sz w:val="22"/>
                <w:szCs w:val="22"/>
              </w:rPr>
              <w:t>Okres rękojmi i gwarancji</w:t>
            </w:r>
          </w:p>
        </w:tc>
        <w:tc>
          <w:tcPr>
            <w:tcW w:w="1710" w:type="pct"/>
            <w:tcBorders>
              <w:top w:val="single" w:sz="4" w:space="0" w:color="auto"/>
              <w:left w:val="single" w:sz="4" w:space="0" w:color="auto"/>
              <w:bottom w:val="single" w:sz="4" w:space="0" w:color="auto"/>
              <w:right w:val="single" w:sz="4" w:space="0" w:color="auto"/>
            </w:tcBorders>
          </w:tcPr>
          <w:p w:rsidR="00867DFA" w:rsidRPr="0024510A" w:rsidRDefault="00867DFA" w:rsidP="006F0BF5">
            <w:pPr>
              <w:spacing w:line="276" w:lineRule="auto"/>
              <w:jc w:val="both"/>
              <w:rPr>
                <w:sz w:val="22"/>
                <w:szCs w:val="22"/>
              </w:rPr>
            </w:pPr>
            <w:r w:rsidRPr="0024510A">
              <w:rPr>
                <w:sz w:val="22"/>
                <w:szCs w:val="22"/>
              </w:rPr>
              <w:t>40%</w:t>
            </w:r>
          </w:p>
        </w:tc>
      </w:tr>
      <w:tr w:rsidR="00867DFA" w:rsidRPr="0024510A" w:rsidTr="006F0BF5">
        <w:tc>
          <w:tcPr>
            <w:tcW w:w="494" w:type="pct"/>
            <w:tcBorders>
              <w:top w:val="single" w:sz="4" w:space="0" w:color="auto"/>
              <w:left w:val="single" w:sz="4" w:space="0" w:color="auto"/>
              <w:bottom w:val="single" w:sz="4" w:space="0" w:color="auto"/>
              <w:right w:val="single" w:sz="4" w:space="0" w:color="auto"/>
            </w:tcBorders>
          </w:tcPr>
          <w:p w:rsidR="00867DFA" w:rsidRPr="0024510A" w:rsidRDefault="00867DFA" w:rsidP="006F0BF5">
            <w:pPr>
              <w:spacing w:line="276" w:lineRule="auto"/>
              <w:jc w:val="both"/>
              <w:rPr>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rsidR="00867DFA" w:rsidRPr="0024510A" w:rsidRDefault="00867DFA" w:rsidP="006F0BF5">
            <w:pPr>
              <w:spacing w:line="276" w:lineRule="auto"/>
              <w:jc w:val="both"/>
              <w:rPr>
                <w:b/>
                <w:sz w:val="22"/>
                <w:szCs w:val="22"/>
              </w:rPr>
            </w:pPr>
            <w:r w:rsidRPr="0024510A">
              <w:rPr>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rsidR="00867DFA" w:rsidRPr="0024510A" w:rsidRDefault="00867DFA" w:rsidP="006F0BF5">
            <w:pPr>
              <w:spacing w:line="276" w:lineRule="auto"/>
              <w:jc w:val="both"/>
              <w:rPr>
                <w:b/>
                <w:sz w:val="22"/>
                <w:szCs w:val="22"/>
              </w:rPr>
            </w:pPr>
            <w:r w:rsidRPr="0024510A">
              <w:rPr>
                <w:b/>
                <w:sz w:val="22"/>
                <w:szCs w:val="22"/>
              </w:rPr>
              <w:t>100%</w:t>
            </w:r>
          </w:p>
        </w:tc>
      </w:tr>
    </w:tbl>
    <w:p w:rsidR="00867DFA" w:rsidRPr="0024510A" w:rsidRDefault="00867DFA" w:rsidP="00867DFA">
      <w:pPr>
        <w:tabs>
          <w:tab w:val="left" w:pos="284"/>
        </w:tabs>
        <w:spacing w:line="276" w:lineRule="auto"/>
        <w:jc w:val="both"/>
        <w:rPr>
          <w:sz w:val="22"/>
          <w:szCs w:val="22"/>
        </w:rPr>
      </w:pPr>
    </w:p>
    <w:p w:rsidR="00867DFA" w:rsidRPr="0024510A" w:rsidRDefault="00867DFA" w:rsidP="00867DFA">
      <w:pPr>
        <w:tabs>
          <w:tab w:val="left" w:pos="284"/>
        </w:tabs>
        <w:spacing w:line="276" w:lineRule="auto"/>
        <w:jc w:val="both"/>
        <w:rPr>
          <w:sz w:val="22"/>
          <w:szCs w:val="22"/>
        </w:rPr>
      </w:pPr>
      <w:r w:rsidRPr="0024510A">
        <w:rPr>
          <w:sz w:val="22"/>
          <w:szCs w:val="22"/>
        </w:rPr>
        <w:t xml:space="preserve">24.2. Oferty będą oceniane przez komisję przetargową metodą punktową w skali punktowej.  </w:t>
      </w:r>
    </w:p>
    <w:p w:rsidR="00867DFA" w:rsidRPr="0024510A" w:rsidRDefault="00867DFA" w:rsidP="00867DFA">
      <w:pPr>
        <w:tabs>
          <w:tab w:val="left" w:pos="284"/>
        </w:tabs>
        <w:spacing w:line="276" w:lineRule="auto"/>
        <w:jc w:val="both"/>
        <w:rPr>
          <w:b/>
          <w:sz w:val="22"/>
          <w:szCs w:val="22"/>
        </w:rPr>
      </w:pPr>
      <w:r w:rsidRPr="0024510A">
        <w:rPr>
          <w:b/>
          <w:sz w:val="22"/>
          <w:szCs w:val="22"/>
        </w:rPr>
        <w:t>CENA – 60%</w:t>
      </w:r>
    </w:p>
    <w:p w:rsidR="00867DFA" w:rsidRPr="0024510A" w:rsidRDefault="00867DFA" w:rsidP="00867DFA">
      <w:pPr>
        <w:keepNext/>
        <w:pBdr>
          <w:top w:val="single" w:sz="4" w:space="1" w:color="auto"/>
          <w:left w:val="single" w:sz="4" w:space="0" w:color="auto"/>
          <w:bottom w:val="single" w:sz="4" w:space="1" w:color="auto"/>
          <w:right w:val="single" w:sz="4" w:space="4" w:color="auto"/>
        </w:pBdr>
        <w:spacing w:line="276" w:lineRule="auto"/>
        <w:jc w:val="both"/>
        <w:outlineLvl w:val="0"/>
        <w:rPr>
          <w:b/>
          <w:sz w:val="22"/>
          <w:szCs w:val="22"/>
        </w:rPr>
      </w:pPr>
      <w:r w:rsidRPr="0024510A">
        <w:rPr>
          <w:b/>
          <w:sz w:val="22"/>
          <w:szCs w:val="22"/>
        </w:rPr>
        <w:t xml:space="preserve">Cena będzie oceniana metodą punktową wg wzoru: </w:t>
      </w:r>
    </w:p>
    <w:p w:rsidR="00867DFA" w:rsidRPr="0024510A" w:rsidRDefault="00867DFA" w:rsidP="00867DFA">
      <w:pPr>
        <w:keepNext/>
        <w:pBdr>
          <w:top w:val="single" w:sz="4" w:space="1" w:color="auto"/>
          <w:left w:val="single" w:sz="4" w:space="0" w:color="auto"/>
          <w:bottom w:val="single" w:sz="4" w:space="1" w:color="auto"/>
          <w:right w:val="single" w:sz="4" w:space="4" w:color="auto"/>
        </w:pBdr>
        <w:spacing w:line="276" w:lineRule="auto"/>
        <w:jc w:val="center"/>
        <w:outlineLvl w:val="1"/>
        <w:rPr>
          <w:sz w:val="22"/>
          <w:szCs w:val="22"/>
        </w:rPr>
      </w:pPr>
      <w:r w:rsidRPr="0024510A">
        <w:rPr>
          <w:sz w:val="22"/>
          <w:szCs w:val="22"/>
        </w:rPr>
        <w:t xml:space="preserve">Cena najniższa ze wszystkich ofert  </w:t>
      </w:r>
      <w:r w:rsidRPr="0024510A">
        <w:rPr>
          <w:sz w:val="22"/>
          <w:szCs w:val="22"/>
          <w:vertAlign w:val="superscript"/>
        </w:rPr>
        <w:t>x</w:t>
      </w:r>
      <w:r w:rsidRPr="0024510A">
        <w:rPr>
          <w:sz w:val="22"/>
          <w:szCs w:val="22"/>
        </w:rPr>
        <w:t xml:space="preserve"> 100pkt  </w:t>
      </w:r>
      <w:r w:rsidRPr="0024510A">
        <w:rPr>
          <w:sz w:val="22"/>
          <w:szCs w:val="22"/>
          <w:vertAlign w:val="superscript"/>
        </w:rPr>
        <w:t>x</w:t>
      </w:r>
      <w:r w:rsidRPr="0024510A">
        <w:rPr>
          <w:sz w:val="22"/>
          <w:szCs w:val="22"/>
        </w:rPr>
        <w:t xml:space="preserve"> Znaczenie kryterium 60%</w:t>
      </w:r>
    </w:p>
    <w:p w:rsidR="00867DFA" w:rsidRPr="0024510A" w:rsidRDefault="00867DFA" w:rsidP="00867DFA">
      <w:pPr>
        <w:keepNext/>
        <w:pBdr>
          <w:top w:val="single" w:sz="4" w:space="1" w:color="auto"/>
          <w:left w:val="single" w:sz="4" w:space="0" w:color="auto"/>
          <w:bottom w:val="single" w:sz="4" w:space="1" w:color="auto"/>
          <w:right w:val="single" w:sz="4" w:space="4" w:color="auto"/>
        </w:pBdr>
        <w:spacing w:line="276" w:lineRule="auto"/>
        <w:jc w:val="center"/>
        <w:outlineLvl w:val="0"/>
        <w:rPr>
          <w:sz w:val="22"/>
          <w:szCs w:val="22"/>
        </w:rPr>
      </w:pPr>
      <w:r w:rsidRPr="0024510A">
        <w:rPr>
          <w:sz w:val="22"/>
          <w:szCs w:val="22"/>
        </w:rPr>
        <w:t>Cena oferty badanej</w:t>
      </w:r>
    </w:p>
    <w:p w:rsidR="00867DFA" w:rsidRPr="0024510A" w:rsidRDefault="00867DFA" w:rsidP="00867DFA">
      <w:pPr>
        <w:tabs>
          <w:tab w:val="left" w:pos="284"/>
        </w:tabs>
        <w:spacing w:line="276" w:lineRule="auto"/>
        <w:jc w:val="both"/>
        <w:rPr>
          <w:b/>
          <w:sz w:val="22"/>
          <w:szCs w:val="22"/>
        </w:rPr>
      </w:pPr>
      <w:r w:rsidRPr="0024510A">
        <w:rPr>
          <w:b/>
          <w:sz w:val="22"/>
          <w:szCs w:val="22"/>
        </w:rPr>
        <w:t>Oferta może otrzymać maksymalnie 60 pkt (1% = 1 pkt) w zakresie kryterium ceny.</w:t>
      </w:r>
    </w:p>
    <w:p w:rsidR="00867DFA" w:rsidRPr="0024510A" w:rsidRDefault="00867DFA" w:rsidP="00867DFA">
      <w:pPr>
        <w:tabs>
          <w:tab w:val="left" w:pos="284"/>
        </w:tabs>
        <w:spacing w:line="276" w:lineRule="auto"/>
        <w:jc w:val="both"/>
        <w:rPr>
          <w:b/>
          <w:sz w:val="22"/>
          <w:szCs w:val="22"/>
        </w:rPr>
      </w:pPr>
    </w:p>
    <w:p w:rsidR="0055648C" w:rsidRPr="0024510A" w:rsidRDefault="00867DFA" w:rsidP="0055648C">
      <w:pPr>
        <w:tabs>
          <w:tab w:val="left" w:pos="284"/>
        </w:tabs>
        <w:spacing w:line="276" w:lineRule="auto"/>
        <w:jc w:val="both"/>
        <w:rPr>
          <w:sz w:val="22"/>
          <w:szCs w:val="22"/>
        </w:rPr>
      </w:pPr>
      <w:r w:rsidRPr="0024510A">
        <w:rPr>
          <w:b/>
          <w:sz w:val="22"/>
          <w:szCs w:val="22"/>
        </w:rPr>
        <w:t>24.3. Kryterium „okres rękojmi i gwarancji”.</w:t>
      </w:r>
    </w:p>
    <w:p w:rsidR="0055648C" w:rsidRPr="0024510A" w:rsidRDefault="0055648C" w:rsidP="0055648C">
      <w:pPr>
        <w:tabs>
          <w:tab w:val="left" w:pos="284"/>
        </w:tabs>
        <w:jc w:val="both"/>
        <w:rPr>
          <w:b/>
          <w:bCs/>
          <w:i/>
          <w:sz w:val="22"/>
          <w:szCs w:val="22"/>
        </w:rPr>
      </w:pPr>
      <w:r w:rsidRPr="0024510A">
        <w:rPr>
          <w:b/>
          <w:bCs/>
          <w:sz w:val="22"/>
          <w:szCs w:val="22"/>
        </w:rPr>
        <w:t xml:space="preserve">KRYTERIUM OKRES GWARANCJ1 I RĘKOJMI - 40 % </w:t>
      </w:r>
    </w:p>
    <w:p w:rsidR="0055648C" w:rsidRPr="0024510A" w:rsidRDefault="0055648C" w:rsidP="0055648C">
      <w:pPr>
        <w:tabs>
          <w:tab w:val="left" w:pos="284"/>
        </w:tabs>
        <w:ind w:left="284"/>
        <w:jc w:val="both"/>
        <w:rPr>
          <w:bCs/>
          <w:sz w:val="22"/>
          <w:szCs w:val="22"/>
        </w:rPr>
      </w:pPr>
      <w:r w:rsidRPr="0024510A">
        <w:rPr>
          <w:bCs/>
          <w:sz w:val="22"/>
          <w:szCs w:val="22"/>
        </w:rPr>
        <w:t>Oferta może otrzymać maksymalnie 40 pkt (1% = 1 pkt) w zakresie kryterium okresu gwarancji i rękojmi</w:t>
      </w:r>
    </w:p>
    <w:p w:rsidR="0055648C" w:rsidRPr="0024510A" w:rsidRDefault="0055648C" w:rsidP="0055648C">
      <w:pPr>
        <w:autoSpaceDE w:val="0"/>
        <w:rPr>
          <w:sz w:val="22"/>
          <w:szCs w:val="22"/>
        </w:rPr>
      </w:pPr>
    </w:p>
    <w:p w:rsidR="0055648C" w:rsidRPr="0024510A" w:rsidRDefault="0055648C" w:rsidP="0055648C">
      <w:pPr>
        <w:autoSpaceDE w:val="0"/>
        <w:rPr>
          <w:sz w:val="22"/>
          <w:szCs w:val="22"/>
        </w:rPr>
      </w:pPr>
      <w:r w:rsidRPr="0024510A">
        <w:rPr>
          <w:sz w:val="22"/>
          <w:szCs w:val="22"/>
        </w:rPr>
        <w:t xml:space="preserve">Zaoferowanie okresu rękojmi i gwarancji na okres </w:t>
      </w:r>
      <w:r w:rsidRPr="0024510A">
        <w:rPr>
          <w:sz w:val="22"/>
          <w:szCs w:val="22"/>
          <w:u w:val="single"/>
        </w:rPr>
        <w:t xml:space="preserve">krótszy niż </w:t>
      </w:r>
      <w:r w:rsidR="00F84ACA" w:rsidRPr="0024510A">
        <w:rPr>
          <w:sz w:val="22"/>
          <w:szCs w:val="22"/>
          <w:u w:val="single"/>
        </w:rPr>
        <w:t>3</w:t>
      </w:r>
      <w:r w:rsidRPr="0024510A">
        <w:rPr>
          <w:sz w:val="22"/>
          <w:szCs w:val="22"/>
          <w:u w:val="single"/>
        </w:rPr>
        <w:t>6 m-ce</w:t>
      </w:r>
      <w:r w:rsidRPr="0024510A">
        <w:rPr>
          <w:sz w:val="22"/>
          <w:szCs w:val="22"/>
        </w:rPr>
        <w:t xml:space="preserve"> skutkowało będzie odrzuceniem oferty.</w:t>
      </w:r>
    </w:p>
    <w:p w:rsidR="0055648C" w:rsidRPr="0024510A" w:rsidRDefault="0055648C" w:rsidP="0055648C">
      <w:pPr>
        <w:autoSpaceDE w:val="0"/>
        <w:rPr>
          <w:sz w:val="22"/>
          <w:szCs w:val="22"/>
        </w:rPr>
      </w:pPr>
      <w:r w:rsidRPr="0024510A">
        <w:rPr>
          <w:sz w:val="22"/>
          <w:szCs w:val="22"/>
        </w:rPr>
        <w:t xml:space="preserve">Minimalny okres rękojmi i gwarancji za wady wynosi </w:t>
      </w:r>
      <w:r w:rsidR="00F84ACA" w:rsidRPr="0024510A">
        <w:rPr>
          <w:sz w:val="22"/>
          <w:szCs w:val="22"/>
        </w:rPr>
        <w:t>3</w:t>
      </w:r>
      <w:r w:rsidRPr="0024510A">
        <w:rPr>
          <w:sz w:val="22"/>
          <w:szCs w:val="22"/>
        </w:rPr>
        <w:t>6 miesięcy od daty odbioru przedmiotu umowy.</w:t>
      </w:r>
    </w:p>
    <w:p w:rsidR="0055648C" w:rsidRPr="0024510A" w:rsidRDefault="0055648C" w:rsidP="0055648C">
      <w:pPr>
        <w:autoSpaceDE w:val="0"/>
        <w:rPr>
          <w:sz w:val="22"/>
          <w:szCs w:val="22"/>
        </w:rPr>
      </w:pPr>
    </w:p>
    <w:p w:rsidR="0055648C" w:rsidRPr="0024510A" w:rsidRDefault="0055648C" w:rsidP="0055648C">
      <w:pPr>
        <w:autoSpaceDE w:val="0"/>
        <w:rPr>
          <w:sz w:val="22"/>
          <w:szCs w:val="22"/>
        </w:rPr>
      </w:pPr>
      <w:r w:rsidRPr="0024510A">
        <w:rPr>
          <w:sz w:val="22"/>
          <w:szCs w:val="22"/>
        </w:rPr>
        <w:t xml:space="preserve">Oferta, w której zadeklarowany zostanie okres rękojmi i gwarancji w liczbie od </w:t>
      </w:r>
      <w:r w:rsidR="00F84ACA" w:rsidRPr="0024510A">
        <w:rPr>
          <w:sz w:val="22"/>
          <w:szCs w:val="22"/>
        </w:rPr>
        <w:t>36 do 48</w:t>
      </w:r>
      <w:r w:rsidRPr="0024510A">
        <w:rPr>
          <w:sz w:val="22"/>
          <w:szCs w:val="22"/>
        </w:rPr>
        <w:t xml:space="preserve"> miesięcy, otrzyma punkty obliczone wg następującego wzoru:</w:t>
      </w:r>
    </w:p>
    <w:p w:rsidR="0055648C" w:rsidRPr="0024510A" w:rsidRDefault="0055648C" w:rsidP="0055648C">
      <w:pPr>
        <w:pStyle w:val="Akapitzlist"/>
        <w:autoSpaceDE w:val="0"/>
        <w:ind w:left="1146"/>
        <w:rPr>
          <w:sz w:val="22"/>
          <w:szCs w:val="22"/>
        </w:rPr>
      </w:pPr>
    </w:p>
    <w:p w:rsidR="0055648C" w:rsidRPr="0024510A" w:rsidRDefault="0055648C" w:rsidP="0055648C">
      <w:pPr>
        <w:pStyle w:val="Akapitzlist"/>
        <w:autoSpaceDE w:val="0"/>
        <w:ind w:left="1146"/>
        <w:rPr>
          <w:sz w:val="22"/>
          <w:szCs w:val="22"/>
        </w:rPr>
      </w:pPr>
      <w:r w:rsidRPr="0024510A">
        <w:rPr>
          <w:rFonts w:eastAsia="Arial Narrow"/>
          <w:sz w:val="22"/>
          <w:szCs w:val="22"/>
        </w:rPr>
        <w:t xml:space="preserve">             </w:t>
      </w:r>
      <w:proofErr w:type="spellStart"/>
      <w:r w:rsidRPr="0024510A">
        <w:rPr>
          <w:sz w:val="22"/>
          <w:szCs w:val="22"/>
        </w:rPr>
        <w:t>Rbo</w:t>
      </w:r>
      <w:proofErr w:type="spellEnd"/>
      <w:r w:rsidRPr="0024510A">
        <w:rPr>
          <w:sz w:val="22"/>
          <w:szCs w:val="22"/>
        </w:rPr>
        <w:t xml:space="preserve">  </w:t>
      </w:r>
    </w:p>
    <w:p w:rsidR="0055648C" w:rsidRPr="0024510A" w:rsidRDefault="0055648C" w:rsidP="0055648C">
      <w:pPr>
        <w:pStyle w:val="Akapitzlist"/>
        <w:autoSpaceDE w:val="0"/>
        <w:ind w:left="1146"/>
        <w:rPr>
          <w:sz w:val="22"/>
          <w:szCs w:val="22"/>
        </w:rPr>
      </w:pPr>
      <w:r w:rsidRPr="0024510A">
        <w:rPr>
          <w:sz w:val="22"/>
          <w:szCs w:val="22"/>
        </w:rPr>
        <w:t>P2 = ------------- x 100 x 40%</w:t>
      </w:r>
    </w:p>
    <w:p w:rsidR="0055648C" w:rsidRPr="0024510A" w:rsidRDefault="0055648C" w:rsidP="0055648C">
      <w:pPr>
        <w:pStyle w:val="Akapitzlist"/>
        <w:autoSpaceDE w:val="0"/>
        <w:ind w:left="1146"/>
        <w:rPr>
          <w:sz w:val="22"/>
          <w:szCs w:val="22"/>
        </w:rPr>
      </w:pPr>
      <w:r w:rsidRPr="0024510A">
        <w:rPr>
          <w:rFonts w:eastAsia="Arial Narrow"/>
          <w:sz w:val="22"/>
          <w:szCs w:val="22"/>
        </w:rPr>
        <w:t xml:space="preserve">           </w:t>
      </w:r>
      <w:r w:rsidRPr="0024510A">
        <w:rPr>
          <w:sz w:val="22"/>
          <w:szCs w:val="22"/>
        </w:rPr>
        <w:t xml:space="preserve">R max. </w:t>
      </w:r>
    </w:p>
    <w:p w:rsidR="0055648C" w:rsidRPr="0024510A" w:rsidRDefault="0055648C" w:rsidP="0055648C">
      <w:pPr>
        <w:pStyle w:val="Akapitzlist"/>
        <w:autoSpaceDE w:val="0"/>
        <w:ind w:left="1146"/>
        <w:rPr>
          <w:sz w:val="22"/>
          <w:szCs w:val="22"/>
        </w:rPr>
      </w:pPr>
    </w:p>
    <w:p w:rsidR="0055648C" w:rsidRPr="0024510A" w:rsidRDefault="0055648C" w:rsidP="0055648C">
      <w:pPr>
        <w:pStyle w:val="Akapitzlist"/>
        <w:autoSpaceDE w:val="0"/>
        <w:ind w:left="1146"/>
        <w:rPr>
          <w:sz w:val="22"/>
          <w:szCs w:val="22"/>
        </w:rPr>
      </w:pPr>
      <w:r w:rsidRPr="0024510A">
        <w:rPr>
          <w:sz w:val="22"/>
          <w:szCs w:val="22"/>
        </w:rPr>
        <w:t>gdzie:</w:t>
      </w:r>
    </w:p>
    <w:p w:rsidR="0055648C" w:rsidRPr="0024510A" w:rsidRDefault="0055648C" w:rsidP="0055648C">
      <w:pPr>
        <w:pStyle w:val="Akapitzlist"/>
        <w:autoSpaceDE w:val="0"/>
        <w:ind w:left="1146"/>
        <w:rPr>
          <w:sz w:val="22"/>
          <w:szCs w:val="22"/>
        </w:rPr>
      </w:pPr>
      <w:r w:rsidRPr="0024510A">
        <w:rPr>
          <w:sz w:val="22"/>
          <w:szCs w:val="22"/>
        </w:rPr>
        <w:t>P2 - ilość punktów w ramach kryterium „okres gwarancji i rękojmi”</w:t>
      </w:r>
    </w:p>
    <w:p w:rsidR="0055648C" w:rsidRPr="0024510A" w:rsidRDefault="0055648C" w:rsidP="0055648C">
      <w:pPr>
        <w:pStyle w:val="Akapitzlist"/>
        <w:autoSpaceDE w:val="0"/>
        <w:ind w:left="1146"/>
        <w:rPr>
          <w:sz w:val="22"/>
          <w:szCs w:val="22"/>
        </w:rPr>
      </w:pPr>
      <w:proofErr w:type="spellStart"/>
      <w:r w:rsidRPr="0024510A">
        <w:rPr>
          <w:sz w:val="22"/>
          <w:szCs w:val="22"/>
        </w:rPr>
        <w:t>Rbo</w:t>
      </w:r>
      <w:proofErr w:type="spellEnd"/>
      <w:r w:rsidRPr="0024510A">
        <w:rPr>
          <w:sz w:val="22"/>
          <w:szCs w:val="22"/>
        </w:rPr>
        <w:t xml:space="preserve"> - okres rękojmi oferty badanej</w:t>
      </w:r>
    </w:p>
    <w:p w:rsidR="0055648C" w:rsidRPr="0024510A" w:rsidRDefault="0055648C" w:rsidP="0055648C">
      <w:pPr>
        <w:pStyle w:val="Akapitzlist"/>
        <w:autoSpaceDE w:val="0"/>
        <w:ind w:left="1146"/>
        <w:rPr>
          <w:sz w:val="22"/>
          <w:szCs w:val="22"/>
        </w:rPr>
      </w:pPr>
      <w:proofErr w:type="spellStart"/>
      <w:r w:rsidRPr="0024510A">
        <w:rPr>
          <w:sz w:val="22"/>
          <w:szCs w:val="22"/>
        </w:rPr>
        <w:t>Rmin</w:t>
      </w:r>
      <w:proofErr w:type="spellEnd"/>
      <w:r w:rsidRPr="0024510A">
        <w:rPr>
          <w:sz w:val="22"/>
          <w:szCs w:val="22"/>
        </w:rPr>
        <w:t>. - minimalny okres gwarancji i rękojmi (</w:t>
      </w:r>
      <w:r w:rsidR="00F84ACA" w:rsidRPr="0024510A">
        <w:rPr>
          <w:sz w:val="22"/>
          <w:szCs w:val="22"/>
        </w:rPr>
        <w:t>3</w:t>
      </w:r>
      <w:r w:rsidRPr="0024510A">
        <w:rPr>
          <w:sz w:val="22"/>
          <w:szCs w:val="22"/>
        </w:rPr>
        <w:t>6 miesięcy)</w:t>
      </w:r>
    </w:p>
    <w:p w:rsidR="0055648C" w:rsidRPr="0024510A" w:rsidRDefault="0055648C" w:rsidP="0055648C">
      <w:pPr>
        <w:pStyle w:val="Akapitzlist"/>
        <w:autoSpaceDE w:val="0"/>
        <w:ind w:left="1146"/>
        <w:rPr>
          <w:sz w:val="22"/>
          <w:szCs w:val="22"/>
        </w:rPr>
      </w:pPr>
      <w:proofErr w:type="spellStart"/>
      <w:r w:rsidRPr="0024510A">
        <w:rPr>
          <w:sz w:val="22"/>
          <w:szCs w:val="22"/>
        </w:rPr>
        <w:t>Rmax</w:t>
      </w:r>
      <w:proofErr w:type="spellEnd"/>
      <w:r w:rsidRPr="0024510A">
        <w:rPr>
          <w:sz w:val="22"/>
          <w:szCs w:val="22"/>
        </w:rPr>
        <w:t>. - maksymal</w:t>
      </w:r>
      <w:r w:rsidR="00F84ACA" w:rsidRPr="0024510A">
        <w:rPr>
          <w:sz w:val="22"/>
          <w:szCs w:val="22"/>
        </w:rPr>
        <w:t>ny okres gwarancji i rękojmi (48</w:t>
      </w:r>
      <w:r w:rsidRPr="0024510A">
        <w:rPr>
          <w:sz w:val="22"/>
          <w:szCs w:val="22"/>
        </w:rPr>
        <w:t xml:space="preserve"> miesięcy)</w:t>
      </w:r>
    </w:p>
    <w:p w:rsidR="0055648C" w:rsidRPr="0024510A" w:rsidRDefault="0055648C" w:rsidP="0055648C">
      <w:pPr>
        <w:pStyle w:val="Akapitzlist"/>
        <w:autoSpaceDE w:val="0"/>
        <w:ind w:left="1146"/>
        <w:rPr>
          <w:sz w:val="22"/>
          <w:szCs w:val="22"/>
        </w:rPr>
      </w:pPr>
      <w:r w:rsidRPr="0024510A">
        <w:rPr>
          <w:sz w:val="22"/>
          <w:szCs w:val="22"/>
        </w:rPr>
        <w:t>100 - wskaźnik stały</w:t>
      </w:r>
    </w:p>
    <w:p w:rsidR="0055648C" w:rsidRPr="0024510A" w:rsidRDefault="0055648C" w:rsidP="0055648C">
      <w:pPr>
        <w:pStyle w:val="Akapitzlist"/>
        <w:widowControl w:val="0"/>
        <w:tabs>
          <w:tab w:val="left" w:pos="570"/>
        </w:tabs>
        <w:ind w:left="1146"/>
        <w:jc w:val="both"/>
        <w:rPr>
          <w:sz w:val="22"/>
          <w:szCs w:val="22"/>
        </w:rPr>
      </w:pPr>
      <w:r w:rsidRPr="0024510A">
        <w:rPr>
          <w:sz w:val="22"/>
          <w:szCs w:val="22"/>
        </w:rPr>
        <w:t>40 % - znaczenie kryterium okresu gwarancji i rękojmi</w:t>
      </w:r>
    </w:p>
    <w:p w:rsidR="0055648C" w:rsidRPr="0024510A" w:rsidRDefault="0055648C" w:rsidP="0055648C">
      <w:pPr>
        <w:pStyle w:val="Akapitzlist"/>
        <w:widowControl w:val="0"/>
        <w:tabs>
          <w:tab w:val="left" w:pos="570"/>
        </w:tabs>
        <w:ind w:left="1146"/>
        <w:jc w:val="both"/>
        <w:rPr>
          <w:rFonts w:eastAsia="HG Mincho Light J"/>
          <w:sz w:val="22"/>
          <w:szCs w:val="22"/>
        </w:rPr>
      </w:pPr>
    </w:p>
    <w:p w:rsidR="0055648C" w:rsidRPr="0024510A" w:rsidRDefault="0055648C" w:rsidP="0055648C">
      <w:pPr>
        <w:autoSpaceDE w:val="0"/>
        <w:jc w:val="both"/>
        <w:rPr>
          <w:color w:val="FF0000"/>
          <w:sz w:val="22"/>
          <w:szCs w:val="22"/>
        </w:rPr>
      </w:pPr>
      <w:r w:rsidRPr="0024510A">
        <w:rPr>
          <w:sz w:val="22"/>
          <w:szCs w:val="22"/>
        </w:rPr>
        <w:t xml:space="preserve">W przypadku nie złożenia takiego oświadczenia o oferowanym okresie gwarancji i rękojmi w formularzu ofertowym oferta otrzyma 0 punktów oraz Zamawiający uzna że Wykonawca zaoferował minimalny okres rękojmi tj. </w:t>
      </w:r>
      <w:r w:rsidR="00F84ACA" w:rsidRPr="0024510A">
        <w:rPr>
          <w:sz w:val="22"/>
          <w:szCs w:val="22"/>
        </w:rPr>
        <w:t>3</w:t>
      </w:r>
      <w:r w:rsidRPr="0024510A">
        <w:rPr>
          <w:sz w:val="22"/>
          <w:szCs w:val="22"/>
        </w:rPr>
        <w:t>6 m-</w:t>
      </w:r>
      <w:proofErr w:type="spellStart"/>
      <w:r w:rsidRPr="0024510A">
        <w:rPr>
          <w:sz w:val="22"/>
          <w:szCs w:val="22"/>
        </w:rPr>
        <w:t>cy</w:t>
      </w:r>
      <w:proofErr w:type="spellEnd"/>
      <w:r w:rsidRPr="0024510A">
        <w:rPr>
          <w:sz w:val="22"/>
          <w:szCs w:val="22"/>
        </w:rPr>
        <w:t xml:space="preserve"> </w:t>
      </w:r>
    </w:p>
    <w:p w:rsidR="0055648C" w:rsidRPr="0024510A" w:rsidRDefault="0055648C" w:rsidP="0055648C">
      <w:pPr>
        <w:autoSpaceDE w:val="0"/>
        <w:ind w:left="426"/>
        <w:jc w:val="both"/>
        <w:rPr>
          <w:sz w:val="22"/>
          <w:szCs w:val="22"/>
        </w:rPr>
      </w:pPr>
    </w:p>
    <w:p w:rsidR="0055648C" w:rsidRPr="0024510A" w:rsidRDefault="0055648C" w:rsidP="0055648C">
      <w:pPr>
        <w:widowControl w:val="0"/>
        <w:tabs>
          <w:tab w:val="left" w:pos="570"/>
        </w:tabs>
        <w:ind w:left="567" w:hanging="141"/>
        <w:jc w:val="both"/>
        <w:rPr>
          <w:sz w:val="22"/>
          <w:szCs w:val="22"/>
        </w:rPr>
      </w:pPr>
      <w:r w:rsidRPr="0024510A">
        <w:rPr>
          <w:sz w:val="22"/>
          <w:szCs w:val="22"/>
        </w:rPr>
        <w:t>Okres rękojmi i gwarancji będzie liczony od daty odbioru przedmiotu zamówienia.</w:t>
      </w:r>
    </w:p>
    <w:p w:rsidR="0055648C" w:rsidRPr="0024510A" w:rsidRDefault="0055648C" w:rsidP="0055648C">
      <w:pPr>
        <w:widowControl w:val="0"/>
        <w:tabs>
          <w:tab w:val="left" w:pos="570"/>
        </w:tabs>
        <w:jc w:val="both"/>
        <w:rPr>
          <w:rFonts w:eastAsia="HG Mincho Light J"/>
          <w:sz w:val="22"/>
          <w:szCs w:val="22"/>
        </w:rPr>
      </w:pPr>
    </w:p>
    <w:p w:rsidR="0055648C" w:rsidRPr="0024510A" w:rsidRDefault="0055648C" w:rsidP="0055648C">
      <w:pPr>
        <w:widowControl w:val="0"/>
        <w:tabs>
          <w:tab w:val="left" w:pos="570"/>
        </w:tabs>
        <w:ind w:left="426"/>
        <w:jc w:val="both"/>
        <w:rPr>
          <w:sz w:val="22"/>
          <w:szCs w:val="22"/>
        </w:rPr>
      </w:pPr>
      <w:r w:rsidRPr="0024510A">
        <w:rPr>
          <w:rFonts w:eastAsia="HG Mincho Light J"/>
          <w:sz w:val="22"/>
          <w:szCs w:val="22"/>
        </w:rPr>
        <w:t xml:space="preserve">Ofertą najkorzystniejszą będzie oferta, która przedstawi najkorzystniejszy bilans ceny i innych </w:t>
      </w:r>
      <w:r w:rsidRPr="0024510A">
        <w:rPr>
          <w:rFonts w:eastAsia="HG Mincho Light J"/>
          <w:sz w:val="22"/>
          <w:szCs w:val="22"/>
        </w:rPr>
        <w:lastRenderedPageBreak/>
        <w:t>kryteriów odnoszących się do przedmiotu zamówienia uzyskując najwyższą ilość punktów.</w:t>
      </w:r>
    </w:p>
    <w:p w:rsidR="0055648C" w:rsidRPr="0024510A" w:rsidRDefault="0055648C" w:rsidP="0055648C">
      <w:pPr>
        <w:tabs>
          <w:tab w:val="left" w:pos="284"/>
        </w:tabs>
        <w:jc w:val="both"/>
        <w:rPr>
          <w:b/>
          <w:sz w:val="22"/>
          <w:szCs w:val="22"/>
        </w:rPr>
      </w:pPr>
    </w:p>
    <w:p w:rsidR="0055648C" w:rsidRPr="0024510A" w:rsidRDefault="0055648C" w:rsidP="0055648C">
      <w:pPr>
        <w:tabs>
          <w:tab w:val="left" w:pos="284"/>
        </w:tabs>
        <w:ind w:left="284"/>
        <w:rPr>
          <w:bCs/>
          <w:sz w:val="22"/>
          <w:szCs w:val="22"/>
        </w:rPr>
      </w:pPr>
      <w:r w:rsidRPr="0024510A">
        <w:rPr>
          <w:bCs/>
          <w:sz w:val="22"/>
          <w:szCs w:val="22"/>
        </w:rPr>
        <w:t xml:space="preserve">Łączna liczba punktów za ofertę = liczba punktów za cenę brutto (maks. 60) + okres gwarancji i rękojmi (maks. 40).                                       </w:t>
      </w:r>
    </w:p>
    <w:p w:rsidR="00EC58A1" w:rsidRPr="0024510A" w:rsidRDefault="00EC58A1" w:rsidP="00341020">
      <w:pPr>
        <w:tabs>
          <w:tab w:val="left" w:pos="0"/>
        </w:tabs>
        <w:spacing w:line="276" w:lineRule="auto"/>
        <w:ind w:right="-108"/>
        <w:jc w:val="both"/>
        <w:rPr>
          <w:rFonts w:ascii="Arial" w:hAnsi="Arial" w:cs="Arial"/>
          <w:bCs/>
          <w:color w:val="000000" w:themeColor="text1"/>
          <w:sz w:val="22"/>
          <w:szCs w:val="22"/>
        </w:rPr>
      </w:pPr>
    </w:p>
    <w:p w:rsidR="00EC58A1" w:rsidRPr="0024510A" w:rsidRDefault="008C4D5F" w:rsidP="00341020">
      <w:pPr>
        <w:tabs>
          <w:tab w:val="left" w:pos="0"/>
        </w:tabs>
        <w:spacing w:line="276" w:lineRule="auto"/>
        <w:ind w:right="-108"/>
        <w:jc w:val="both"/>
        <w:rPr>
          <w:bCs/>
          <w:color w:val="000000" w:themeColor="text1"/>
          <w:sz w:val="22"/>
          <w:szCs w:val="22"/>
        </w:rPr>
      </w:pPr>
      <w:r w:rsidRPr="0024510A">
        <w:rPr>
          <w:b/>
          <w:bCs/>
          <w:color w:val="000000" w:themeColor="text1"/>
          <w:sz w:val="22"/>
          <w:szCs w:val="22"/>
        </w:rPr>
        <w:t>24.7</w:t>
      </w:r>
      <w:r w:rsidR="00EC58A1" w:rsidRPr="0024510A">
        <w:rPr>
          <w:b/>
          <w:bCs/>
          <w:color w:val="000000" w:themeColor="text1"/>
          <w:sz w:val="22"/>
          <w:szCs w:val="22"/>
        </w:rPr>
        <w:t>.</w:t>
      </w:r>
      <w:r w:rsidR="00EC58A1" w:rsidRPr="0024510A">
        <w:rPr>
          <w:bCs/>
          <w:color w:val="000000" w:themeColor="text1"/>
          <w:sz w:val="22"/>
          <w:szCs w:val="22"/>
        </w:rPr>
        <w:t xml:space="preserve"> 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451DBD" w:rsidRPr="0024510A" w:rsidRDefault="00451DBD" w:rsidP="00341020">
      <w:pPr>
        <w:tabs>
          <w:tab w:val="left" w:pos="0"/>
        </w:tabs>
        <w:spacing w:line="276" w:lineRule="auto"/>
        <w:ind w:right="-108"/>
        <w:jc w:val="both"/>
        <w:rPr>
          <w:bCs/>
          <w:color w:val="000000" w:themeColor="text1"/>
          <w:sz w:val="22"/>
          <w:szCs w:val="22"/>
        </w:rPr>
      </w:pPr>
    </w:p>
    <w:p w:rsidR="00EC58A1" w:rsidRPr="0024510A" w:rsidRDefault="008C4D5F" w:rsidP="00341020">
      <w:pPr>
        <w:tabs>
          <w:tab w:val="left" w:pos="0"/>
        </w:tabs>
        <w:spacing w:line="276" w:lineRule="auto"/>
        <w:ind w:right="-108"/>
        <w:jc w:val="both"/>
        <w:rPr>
          <w:bCs/>
          <w:color w:val="000000" w:themeColor="text1"/>
          <w:sz w:val="22"/>
          <w:szCs w:val="22"/>
        </w:rPr>
      </w:pPr>
      <w:r w:rsidRPr="0024510A">
        <w:rPr>
          <w:b/>
          <w:bCs/>
          <w:color w:val="000000" w:themeColor="text1"/>
          <w:sz w:val="22"/>
          <w:szCs w:val="22"/>
        </w:rPr>
        <w:t>24.8</w:t>
      </w:r>
      <w:r w:rsidR="00EC58A1" w:rsidRPr="0024510A">
        <w:rPr>
          <w:b/>
          <w:bCs/>
          <w:color w:val="000000" w:themeColor="text1"/>
          <w:sz w:val="22"/>
          <w:szCs w:val="22"/>
        </w:rPr>
        <w:t>.</w:t>
      </w:r>
      <w:r w:rsidR="00EC58A1" w:rsidRPr="0024510A">
        <w:rPr>
          <w:bCs/>
          <w:color w:val="000000" w:themeColor="text1"/>
          <w:sz w:val="22"/>
          <w:szCs w:val="22"/>
        </w:rPr>
        <w:t xml:space="preserve"> Jeżeli oferty otrzymały taką samą ocenę w kryterium o najwyższej wadze, zamawiający wybiera ofertę z najniższą ceną.</w:t>
      </w:r>
    </w:p>
    <w:p w:rsidR="00451DBD" w:rsidRPr="0024510A" w:rsidRDefault="00451DBD" w:rsidP="00341020">
      <w:pPr>
        <w:tabs>
          <w:tab w:val="left" w:pos="0"/>
        </w:tabs>
        <w:spacing w:line="276" w:lineRule="auto"/>
        <w:ind w:right="-108"/>
        <w:jc w:val="both"/>
        <w:rPr>
          <w:rFonts w:ascii="Arial" w:hAnsi="Arial" w:cs="Arial"/>
          <w:bCs/>
          <w:color w:val="000000" w:themeColor="text1"/>
          <w:sz w:val="22"/>
          <w:szCs w:val="22"/>
        </w:rPr>
      </w:pPr>
    </w:p>
    <w:p w:rsidR="00EC58A1" w:rsidRPr="0024510A" w:rsidRDefault="008C4D5F" w:rsidP="00341020">
      <w:pPr>
        <w:tabs>
          <w:tab w:val="left" w:pos="0"/>
        </w:tabs>
        <w:spacing w:line="276" w:lineRule="auto"/>
        <w:ind w:right="-108"/>
        <w:jc w:val="both"/>
        <w:rPr>
          <w:bCs/>
          <w:color w:val="000000" w:themeColor="text1"/>
          <w:sz w:val="22"/>
          <w:szCs w:val="22"/>
        </w:rPr>
      </w:pPr>
      <w:r w:rsidRPr="0024510A">
        <w:rPr>
          <w:b/>
          <w:bCs/>
          <w:color w:val="000000" w:themeColor="text1"/>
          <w:sz w:val="22"/>
          <w:szCs w:val="22"/>
        </w:rPr>
        <w:t>24.9</w:t>
      </w:r>
      <w:r w:rsidR="00EC58A1" w:rsidRPr="0024510A">
        <w:rPr>
          <w:b/>
          <w:bCs/>
          <w:color w:val="000000" w:themeColor="text1"/>
          <w:sz w:val="22"/>
          <w:szCs w:val="22"/>
        </w:rPr>
        <w:t xml:space="preserve">. </w:t>
      </w:r>
      <w:r w:rsidR="00EC58A1" w:rsidRPr="0024510A">
        <w:rPr>
          <w:bCs/>
          <w:color w:val="000000" w:themeColor="text1"/>
          <w:sz w:val="22"/>
          <w:szCs w:val="22"/>
        </w:rPr>
        <w:t>Jeżeli nie można dokonać wyboru oferty w sp</w:t>
      </w:r>
      <w:r w:rsidRPr="0024510A">
        <w:rPr>
          <w:bCs/>
          <w:color w:val="000000" w:themeColor="text1"/>
          <w:sz w:val="22"/>
          <w:szCs w:val="22"/>
        </w:rPr>
        <w:t>osób, o którym mowa w pkt 24.8</w:t>
      </w:r>
      <w:r w:rsidR="00EC58A1" w:rsidRPr="0024510A">
        <w:rPr>
          <w:bCs/>
          <w:color w:val="000000" w:themeColor="text1"/>
          <w:sz w:val="22"/>
          <w:szCs w:val="22"/>
        </w:rPr>
        <w:t>, zamawiający wzywa wykonawców, którzy złożyli te oferty, do złożenia w terminie określonym przez zamawiającego ofert dodatkowych zawierających nową cenę.</w:t>
      </w:r>
    </w:p>
    <w:p w:rsidR="00451DBD" w:rsidRPr="0024510A" w:rsidRDefault="00451DBD" w:rsidP="00341020">
      <w:pPr>
        <w:tabs>
          <w:tab w:val="left" w:pos="0"/>
        </w:tabs>
        <w:spacing w:line="276" w:lineRule="auto"/>
        <w:ind w:right="-108"/>
        <w:jc w:val="both"/>
        <w:rPr>
          <w:bCs/>
          <w:color w:val="000000" w:themeColor="text1"/>
          <w:sz w:val="22"/>
          <w:szCs w:val="22"/>
        </w:rPr>
      </w:pPr>
    </w:p>
    <w:p w:rsidR="00EC58A1" w:rsidRPr="0024510A" w:rsidRDefault="008C4D5F" w:rsidP="00341020">
      <w:pPr>
        <w:tabs>
          <w:tab w:val="left" w:pos="0"/>
        </w:tabs>
        <w:spacing w:line="276" w:lineRule="auto"/>
        <w:ind w:right="-108"/>
        <w:jc w:val="both"/>
        <w:rPr>
          <w:bCs/>
          <w:color w:val="000000" w:themeColor="text1"/>
          <w:sz w:val="22"/>
          <w:szCs w:val="22"/>
        </w:rPr>
      </w:pPr>
      <w:r w:rsidRPr="0024510A">
        <w:rPr>
          <w:b/>
          <w:bCs/>
          <w:color w:val="000000" w:themeColor="text1"/>
          <w:sz w:val="22"/>
          <w:szCs w:val="22"/>
        </w:rPr>
        <w:t>24.10</w:t>
      </w:r>
      <w:r w:rsidR="00EC58A1" w:rsidRPr="0024510A">
        <w:rPr>
          <w:b/>
          <w:bCs/>
          <w:color w:val="000000" w:themeColor="text1"/>
          <w:sz w:val="22"/>
          <w:szCs w:val="22"/>
        </w:rPr>
        <w:t>.</w:t>
      </w:r>
      <w:r w:rsidR="00EC58A1" w:rsidRPr="0024510A">
        <w:rPr>
          <w:bCs/>
          <w:color w:val="000000" w:themeColor="text1"/>
          <w:sz w:val="22"/>
          <w:szCs w:val="22"/>
        </w:rPr>
        <w:t xml:space="preserve"> Punktacja przyznawana ofertom w poszczególnych kryteriach oceny ofert będzie liczona z dokładnością do dwóch miejsc po przecinku, zgodnie z zasadami arytmetyki.</w:t>
      </w:r>
    </w:p>
    <w:p w:rsidR="00451DBD" w:rsidRPr="0024510A" w:rsidRDefault="00451DBD" w:rsidP="00341020">
      <w:pPr>
        <w:tabs>
          <w:tab w:val="left" w:pos="0"/>
        </w:tabs>
        <w:spacing w:line="276" w:lineRule="auto"/>
        <w:ind w:right="-108"/>
        <w:jc w:val="both"/>
        <w:rPr>
          <w:rFonts w:ascii="Arial" w:hAnsi="Arial" w:cs="Arial"/>
          <w:bCs/>
          <w:color w:val="000000" w:themeColor="text1"/>
          <w:sz w:val="22"/>
          <w:szCs w:val="22"/>
        </w:rPr>
      </w:pPr>
    </w:p>
    <w:p w:rsidR="00EC58A1" w:rsidRPr="0024510A" w:rsidRDefault="008C4D5F" w:rsidP="00341020">
      <w:pPr>
        <w:tabs>
          <w:tab w:val="left" w:pos="0"/>
        </w:tabs>
        <w:spacing w:line="276" w:lineRule="auto"/>
        <w:ind w:right="-108"/>
        <w:jc w:val="both"/>
        <w:rPr>
          <w:bCs/>
          <w:color w:val="000000" w:themeColor="text1"/>
          <w:sz w:val="22"/>
          <w:szCs w:val="22"/>
        </w:rPr>
      </w:pPr>
      <w:r w:rsidRPr="0024510A">
        <w:rPr>
          <w:b/>
          <w:bCs/>
          <w:color w:val="000000" w:themeColor="text1"/>
          <w:sz w:val="22"/>
          <w:szCs w:val="22"/>
        </w:rPr>
        <w:t>24.11</w:t>
      </w:r>
      <w:r w:rsidR="00EC58A1" w:rsidRPr="0024510A">
        <w:rPr>
          <w:b/>
          <w:bCs/>
          <w:color w:val="000000" w:themeColor="text1"/>
          <w:sz w:val="22"/>
          <w:szCs w:val="22"/>
        </w:rPr>
        <w:t>.</w:t>
      </w:r>
      <w:r w:rsidR="00EC58A1" w:rsidRPr="0024510A">
        <w:rPr>
          <w:bCs/>
          <w:color w:val="000000" w:themeColor="text1"/>
          <w:sz w:val="22"/>
          <w:szCs w:val="22"/>
        </w:rPr>
        <w:t xml:space="preserve"> W toku badania i oceny ofert Zamawiający może żądać od Wykonawcy wyjaśnień dotyczących treści złożonej oferty lub innych składanych dokumentów lub oświadczeń w tym zaoferowanej ceny.</w:t>
      </w:r>
    </w:p>
    <w:p w:rsidR="00451DBD" w:rsidRPr="0024510A" w:rsidRDefault="00451DBD" w:rsidP="00341020">
      <w:pPr>
        <w:tabs>
          <w:tab w:val="left" w:pos="0"/>
        </w:tabs>
        <w:spacing w:line="276" w:lineRule="auto"/>
        <w:ind w:right="-108"/>
        <w:jc w:val="both"/>
        <w:rPr>
          <w:rFonts w:ascii="Arial" w:hAnsi="Arial" w:cs="Arial"/>
          <w:bCs/>
          <w:color w:val="000000" w:themeColor="text1"/>
          <w:sz w:val="22"/>
          <w:szCs w:val="22"/>
        </w:rPr>
      </w:pPr>
    </w:p>
    <w:p w:rsidR="00161D6D" w:rsidRPr="0024510A" w:rsidRDefault="008C4D5F" w:rsidP="00341020">
      <w:pPr>
        <w:widowControl w:val="0"/>
        <w:tabs>
          <w:tab w:val="left" w:pos="570"/>
        </w:tabs>
        <w:spacing w:line="276" w:lineRule="auto"/>
        <w:jc w:val="both"/>
      </w:pPr>
      <w:r w:rsidRPr="0024510A">
        <w:rPr>
          <w:b/>
          <w:bCs/>
          <w:color w:val="000000" w:themeColor="text1"/>
          <w:sz w:val="22"/>
          <w:szCs w:val="22"/>
        </w:rPr>
        <w:t>24.12</w:t>
      </w:r>
      <w:r w:rsidR="00EC58A1" w:rsidRPr="0024510A">
        <w:rPr>
          <w:b/>
          <w:bCs/>
          <w:color w:val="000000" w:themeColor="text1"/>
          <w:sz w:val="22"/>
          <w:szCs w:val="22"/>
        </w:rPr>
        <w:t>.</w:t>
      </w:r>
      <w:r w:rsidR="00EC58A1" w:rsidRPr="0024510A">
        <w:rPr>
          <w:bCs/>
          <w:color w:val="000000" w:themeColor="text1"/>
          <w:sz w:val="22"/>
          <w:szCs w:val="22"/>
        </w:rPr>
        <w:t xml:space="preserve"> Zamawiający udzieli zamówienia Wykonawcy, którego oferta zostanie uznana </w:t>
      </w:r>
      <w:r w:rsidR="00EC58A1" w:rsidRPr="0024510A">
        <w:rPr>
          <w:bCs/>
          <w:color w:val="000000" w:themeColor="text1"/>
          <w:sz w:val="22"/>
          <w:szCs w:val="22"/>
        </w:rPr>
        <w:br/>
        <w:t>za najkorzystniejszą.</w:t>
      </w:r>
    </w:p>
    <w:p w:rsidR="00EC1C15" w:rsidRPr="0024510A" w:rsidRDefault="00EC1C15" w:rsidP="00341020">
      <w:pPr>
        <w:spacing w:line="276" w:lineRule="auto"/>
        <w:ind w:right="-108"/>
        <w:jc w:val="both"/>
        <w:rPr>
          <w:bCs/>
          <w:sz w:val="22"/>
        </w:rPr>
      </w:pPr>
    </w:p>
    <w:p w:rsidR="006B2D41" w:rsidRPr="0024510A" w:rsidRDefault="006B2D41" w:rsidP="00341020">
      <w:pPr>
        <w:pStyle w:val="Nagwek1"/>
        <w:spacing w:before="0" w:line="276" w:lineRule="auto"/>
        <w:ind w:left="426" w:hanging="426"/>
        <w:jc w:val="both"/>
        <w:rPr>
          <w:rFonts w:ascii="Times New Roman" w:hAnsi="Times New Roman" w:cs="Times New Roman"/>
          <w:b w:val="0"/>
          <w:bCs w:val="0"/>
          <w:color w:val="auto"/>
          <w:sz w:val="22"/>
          <w:szCs w:val="24"/>
        </w:rPr>
      </w:pPr>
      <w:r w:rsidRPr="0024510A">
        <w:rPr>
          <w:rFonts w:ascii="Times New Roman" w:hAnsi="Times New Roman" w:cs="Times New Roman"/>
          <w:color w:val="auto"/>
          <w:sz w:val="22"/>
          <w:szCs w:val="24"/>
        </w:rPr>
        <w:t>25. Wymagania dotyczące wadium</w:t>
      </w:r>
    </w:p>
    <w:p w:rsidR="00EC1C15" w:rsidRPr="0024510A" w:rsidRDefault="00EC1C15" w:rsidP="00341020">
      <w:pPr>
        <w:spacing w:line="276" w:lineRule="auto"/>
        <w:jc w:val="both"/>
        <w:rPr>
          <w:sz w:val="22"/>
        </w:rPr>
      </w:pPr>
      <w:r w:rsidRPr="0024510A">
        <w:rPr>
          <w:sz w:val="22"/>
        </w:rPr>
        <w:t xml:space="preserve">Zamawiający </w:t>
      </w:r>
      <w:r w:rsidR="00F50CFB" w:rsidRPr="0024510A">
        <w:rPr>
          <w:sz w:val="22"/>
        </w:rPr>
        <w:t xml:space="preserve">nie </w:t>
      </w:r>
      <w:r w:rsidRPr="0024510A">
        <w:rPr>
          <w:sz w:val="22"/>
        </w:rPr>
        <w:t>przewiduje wniesienia</w:t>
      </w:r>
      <w:r w:rsidR="00F50CFB" w:rsidRPr="0024510A">
        <w:rPr>
          <w:sz w:val="22"/>
        </w:rPr>
        <w:t xml:space="preserve"> wadium.</w:t>
      </w:r>
    </w:p>
    <w:p w:rsidR="006B2D41" w:rsidRPr="0024510A" w:rsidRDefault="006B2D41" w:rsidP="00341020">
      <w:pPr>
        <w:spacing w:line="276" w:lineRule="auto"/>
        <w:ind w:right="-108"/>
        <w:jc w:val="both"/>
        <w:rPr>
          <w:bCs/>
          <w:sz w:val="22"/>
        </w:rPr>
      </w:pPr>
    </w:p>
    <w:p w:rsidR="006B2D41" w:rsidRPr="0024510A" w:rsidRDefault="006B2D41" w:rsidP="00341020">
      <w:pPr>
        <w:spacing w:after="200" w:line="276" w:lineRule="auto"/>
        <w:contextualSpacing/>
        <w:jc w:val="both"/>
        <w:rPr>
          <w:b/>
          <w:sz w:val="22"/>
          <w:szCs w:val="22"/>
          <w:lang w:eastAsia="en-US"/>
        </w:rPr>
      </w:pPr>
      <w:r w:rsidRPr="0024510A">
        <w:rPr>
          <w:b/>
          <w:sz w:val="22"/>
          <w:szCs w:val="22"/>
          <w:lang w:eastAsia="en-US"/>
        </w:rPr>
        <w:t>26. Projektowane postanowienia umowy w sprawie zamówienia publicznego, które zostaną wprowadzone do umowy w sprawie zamówienia publicznego oraz możliwości jej zmiany</w:t>
      </w:r>
    </w:p>
    <w:p w:rsidR="006B2D41" w:rsidRPr="0024510A" w:rsidRDefault="006B2D41" w:rsidP="00341020">
      <w:pPr>
        <w:spacing w:line="276" w:lineRule="auto"/>
        <w:ind w:right="-108"/>
        <w:jc w:val="both"/>
        <w:rPr>
          <w:sz w:val="22"/>
          <w:szCs w:val="22"/>
        </w:rPr>
      </w:pPr>
      <w:r w:rsidRPr="0024510A">
        <w:rPr>
          <w:b/>
          <w:sz w:val="22"/>
          <w:szCs w:val="22"/>
        </w:rPr>
        <w:t>26.1.</w:t>
      </w:r>
      <w:r w:rsidRPr="0024510A">
        <w:rPr>
          <w:sz w:val="22"/>
          <w:szCs w:val="22"/>
        </w:rPr>
        <w:t xml:space="preserve"> Projektowane postanowienia umowy stanowią załącznik nr </w:t>
      </w:r>
      <w:r w:rsidR="00D3565E" w:rsidRPr="0024510A">
        <w:rPr>
          <w:sz w:val="22"/>
          <w:szCs w:val="22"/>
        </w:rPr>
        <w:t>4</w:t>
      </w:r>
      <w:r w:rsidRPr="0024510A">
        <w:rPr>
          <w:sz w:val="22"/>
          <w:szCs w:val="22"/>
        </w:rPr>
        <w:t xml:space="preserve"> do SWZ. Złożenie oferty jest jednoznaczne z akceptacją przez wykonawcę projektowanych postanowień umowy.</w:t>
      </w:r>
    </w:p>
    <w:p w:rsidR="006B2D41" w:rsidRPr="0024510A" w:rsidRDefault="006B2D41" w:rsidP="00341020">
      <w:pPr>
        <w:tabs>
          <w:tab w:val="left" w:pos="426"/>
        </w:tabs>
        <w:spacing w:line="276" w:lineRule="auto"/>
        <w:jc w:val="both"/>
        <w:rPr>
          <w:sz w:val="22"/>
          <w:szCs w:val="22"/>
        </w:rPr>
      </w:pPr>
      <w:r w:rsidRPr="0024510A">
        <w:rPr>
          <w:b/>
          <w:sz w:val="22"/>
          <w:szCs w:val="22"/>
        </w:rPr>
        <w:t>26.2.</w:t>
      </w:r>
      <w:r w:rsidRPr="0024510A">
        <w:rPr>
          <w:sz w:val="22"/>
          <w:szCs w:val="22"/>
        </w:rPr>
        <w:t xml:space="preserve"> Zmiana postanowień umowy może nastąpić za zgodą obu stron wyrażoną na piśmie,</w:t>
      </w:r>
      <w:r w:rsidR="00451DBD" w:rsidRPr="0024510A">
        <w:rPr>
          <w:sz w:val="22"/>
          <w:szCs w:val="22"/>
        </w:rPr>
        <w:t xml:space="preserve"> </w:t>
      </w:r>
      <w:r w:rsidRPr="0024510A">
        <w:rPr>
          <w:sz w:val="22"/>
          <w:szCs w:val="22"/>
        </w:rPr>
        <w:t xml:space="preserve">w formie aneksu do niniejszej umowy, pod rygorem nieważności takiej zmiany. Zmiany nie mogą naruszać postanowień zawartych w art. 455 ust. 1 ustawy Prawo zamówień publicznych. Zamawiający przewiduje możliwość zmiany zawartej umowy w stosunku do treści wybranej oferty w zakresie uregulowanym w art. 454-455 </w:t>
      </w:r>
      <w:proofErr w:type="spellStart"/>
      <w:r w:rsidRPr="0024510A">
        <w:rPr>
          <w:sz w:val="22"/>
          <w:szCs w:val="22"/>
        </w:rPr>
        <w:t>p.z.p</w:t>
      </w:r>
      <w:proofErr w:type="spellEnd"/>
      <w:r w:rsidRPr="0024510A">
        <w:rPr>
          <w:sz w:val="22"/>
          <w:szCs w:val="22"/>
        </w:rPr>
        <w:t>. oraz wskazanym w Proje</w:t>
      </w:r>
      <w:r w:rsidR="00F50CFB" w:rsidRPr="0024510A">
        <w:rPr>
          <w:sz w:val="22"/>
          <w:szCs w:val="22"/>
        </w:rPr>
        <w:t>ktowanych postanowieniach umowy</w:t>
      </w:r>
      <w:r w:rsidRPr="0024510A">
        <w:rPr>
          <w:sz w:val="22"/>
          <w:szCs w:val="22"/>
        </w:rPr>
        <w:t xml:space="preserve"> stanowiącym </w:t>
      </w:r>
      <w:r w:rsidRPr="0024510A">
        <w:rPr>
          <w:b/>
          <w:sz w:val="22"/>
          <w:szCs w:val="22"/>
        </w:rPr>
        <w:t xml:space="preserve">Załącznik nr </w:t>
      </w:r>
      <w:r w:rsidR="00D3565E" w:rsidRPr="0024510A">
        <w:rPr>
          <w:b/>
          <w:sz w:val="22"/>
          <w:szCs w:val="22"/>
        </w:rPr>
        <w:t>4</w:t>
      </w:r>
      <w:r w:rsidRPr="0024510A">
        <w:rPr>
          <w:b/>
          <w:sz w:val="22"/>
          <w:szCs w:val="22"/>
        </w:rPr>
        <w:t xml:space="preserve"> do SWZ</w:t>
      </w:r>
      <w:r w:rsidRPr="0024510A">
        <w:rPr>
          <w:sz w:val="22"/>
          <w:szCs w:val="22"/>
        </w:rPr>
        <w:t xml:space="preserve">. </w:t>
      </w:r>
    </w:p>
    <w:p w:rsidR="006B2D41" w:rsidRPr="0024510A" w:rsidRDefault="006B2D41" w:rsidP="00341020">
      <w:pPr>
        <w:spacing w:after="200" w:line="276" w:lineRule="auto"/>
        <w:contextualSpacing/>
        <w:jc w:val="both"/>
        <w:rPr>
          <w:b/>
          <w:sz w:val="22"/>
          <w:szCs w:val="22"/>
          <w:lang w:eastAsia="en-US"/>
        </w:rPr>
      </w:pPr>
    </w:p>
    <w:p w:rsidR="006B2D41" w:rsidRPr="0024510A" w:rsidRDefault="006B2D41" w:rsidP="00341020">
      <w:pPr>
        <w:spacing w:after="200" w:line="276" w:lineRule="auto"/>
        <w:contextualSpacing/>
        <w:jc w:val="both"/>
        <w:rPr>
          <w:b/>
          <w:sz w:val="22"/>
          <w:szCs w:val="22"/>
          <w:lang w:eastAsia="en-US"/>
        </w:rPr>
      </w:pPr>
      <w:r w:rsidRPr="0024510A">
        <w:rPr>
          <w:b/>
          <w:sz w:val="22"/>
          <w:szCs w:val="22"/>
          <w:lang w:eastAsia="en-US"/>
        </w:rPr>
        <w:t xml:space="preserve">27. Zabezpieczenie należytego wykonania umowy </w:t>
      </w:r>
    </w:p>
    <w:p w:rsidR="006B2D41" w:rsidRPr="0024510A" w:rsidRDefault="006B2D41" w:rsidP="00341020">
      <w:pPr>
        <w:spacing w:line="276" w:lineRule="auto"/>
        <w:ind w:right="-108"/>
        <w:jc w:val="both"/>
        <w:rPr>
          <w:sz w:val="22"/>
          <w:szCs w:val="22"/>
        </w:rPr>
      </w:pPr>
      <w:r w:rsidRPr="0024510A">
        <w:rPr>
          <w:sz w:val="22"/>
          <w:szCs w:val="22"/>
        </w:rPr>
        <w:t>Zamawiający nie wymaga wniesienia zabezpieczenia należytego wykonania umowy.</w:t>
      </w:r>
    </w:p>
    <w:p w:rsidR="006B2D41" w:rsidRPr="0024510A" w:rsidRDefault="006B2D41" w:rsidP="00341020">
      <w:pPr>
        <w:spacing w:line="276" w:lineRule="auto"/>
        <w:ind w:right="-108"/>
        <w:jc w:val="both"/>
        <w:rPr>
          <w:sz w:val="22"/>
          <w:szCs w:val="22"/>
        </w:rPr>
      </w:pPr>
    </w:p>
    <w:p w:rsidR="006B2D41" w:rsidRPr="0024510A" w:rsidRDefault="006B2D41" w:rsidP="00341020">
      <w:pPr>
        <w:spacing w:after="200" w:line="276" w:lineRule="auto"/>
        <w:contextualSpacing/>
        <w:jc w:val="both"/>
        <w:rPr>
          <w:b/>
          <w:sz w:val="22"/>
          <w:szCs w:val="22"/>
          <w:lang w:eastAsia="en-US"/>
        </w:rPr>
      </w:pPr>
      <w:r w:rsidRPr="0024510A">
        <w:rPr>
          <w:b/>
          <w:sz w:val="22"/>
          <w:szCs w:val="22"/>
          <w:lang w:eastAsia="en-US"/>
        </w:rPr>
        <w:t>28. Informacje o formalnościach, jakie muszą zostać dopełnione po wyborze oferty w celu zawarcia umowy w sprawie zamówienia publicznego</w:t>
      </w:r>
    </w:p>
    <w:p w:rsidR="006B2D41" w:rsidRPr="0024510A" w:rsidRDefault="006B2D41" w:rsidP="00341020">
      <w:pPr>
        <w:spacing w:before="240" w:line="276" w:lineRule="auto"/>
        <w:jc w:val="both"/>
        <w:rPr>
          <w:sz w:val="22"/>
          <w:szCs w:val="22"/>
        </w:rPr>
      </w:pPr>
      <w:r w:rsidRPr="0024510A">
        <w:rPr>
          <w:b/>
          <w:sz w:val="22"/>
          <w:szCs w:val="22"/>
        </w:rPr>
        <w:t>28.1.</w:t>
      </w:r>
      <w:r w:rsidRPr="0024510A">
        <w:rPr>
          <w:sz w:val="22"/>
          <w:szCs w:val="22"/>
        </w:rPr>
        <w:t xml:space="preserve"> Niezwłocznie po wyborze najkorzystniejszej oferty zamawiający informuje równocześnie wykonawców, którzy złożyli oferty, o:</w:t>
      </w:r>
    </w:p>
    <w:p w:rsidR="006B2D41" w:rsidRPr="0024510A" w:rsidRDefault="006B2D41" w:rsidP="00341020">
      <w:pPr>
        <w:spacing w:line="276" w:lineRule="auto"/>
        <w:jc w:val="both"/>
        <w:rPr>
          <w:sz w:val="22"/>
          <w:szCs w:val="22"/>
        </w:rPr>
      </w:pPr>
      <w:r w:rsidRPr="0024510A">
        <w:rPr>
          <w:b/>
          <w:sz w:val="22"/>
          <w:szCs w:val="22"/>
        </w:rPr>
        <w:t>28.1.1</w:t>
      </w:r>
      <w:r w:rsidR="00451DBD" w:rsidRPr="0024510A">
        <w:rPr>
          <w:b/>
          <w:sz w:val="22"/>
          <w:szCs w:val="22"/>
        </w:rPr>
        <w:t>.</w:t>
      </w:r>
      <w:r w:rsidRPr="0024510A">
        <w:rPr>
          <w:sz w:val="22"/>
          <w:szCs w:val="22"/>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t>
      </w:r>
      <w:r w:rsidRPr="0024510A">
        <w:rPr>
          <w:sz w:val="22"/>
          <w:szCs w:val="22"/>
        </w:rPr>
        <w:lastRenderedPageBreak/>
        <w:t>wykonywania działalności wykonawców, którzy złożyli oferty, a także punktację przyznaną ofertom w każdym kryterium oceny ofert i łączną punktację,</w:t>
      </w:r>
    </w:p>
    <w:p w:rsidR="006B2D41" w:rsidRPr="0024510A" w:rsidRDefault="006B2D41" w:rsidP="00341020">
      <w:pPr>
        <w:spacing w:line="276" w:lineRule="auto"/>
        <w:jc w:val="both"/>
        <w:rPr>
          <w:sz w:val="22"/>
          <w:szCs w:val="22"/>
        </w:rPr>
      </w:pPr>
      <w:r w:rsidRPr="0024510A">
        <w:rPr>
          <w:b/>
          <w:sz w:val="22"/>
          <w:szCs w:val="22"/>
        </w:rPr>
        <w:t>28.1.2</w:t>
      </w:r>
      <w:r w:rsidR="00451DBD" w:rsidRPr="0024510A">
        <w:rPr>
          <w:b/>
          <w:sz w:val="22"/>
          <w:szCs w:val="22"/>
        </w:rPr>
        <w:t>.</w:t>
      </w:r>
      <w:r w:rsidRPr="0024510A">
        <w:rPr>
          <w:sz w:val="22"/>
          <w:szCs w:val="22"/>
        </w:rPr>
        <w:t xml:space="preserve"> wykonawcach, których oferty zostały odrzucone</w:t>
      </w:r>
    </w:p>
    <w:p w:rsidR="006B2D41" w:rsidRPr="0024510A" w:rsidRDefault="006B2D41" w:rsidP="00341020">
      <w:pPr>
        <w:spacing w:line="276" w:lineRule="auto"/>
        <w:jc w:val="both"/>
        <w:rPr>
          <w:sz w:val="22"/>
          <w:szCs w:val="22"/>
        </w:rPr>
      </w:pPr>
      <w:r w:rsidRPr="0024510A">
        <w:rPr>
          <w:sz w:val="22"/>
          <w:szCs w:val="22"/>
        </w:rPr>
        <w:t>- podając uzasadnienie faktyczne i prawne.</w:t>
      </w:r>
    </w:p>
    <w:p w:rsidR="006B2D41" w:rsidRPr="0024510A" w:rsidRDefault="006B2D41" w:rsidP="00341020">
      <w:pPr>
        <w:spacing w:line="276" w:lineRule="auto"/>
        <w:ind w:right="-108"/>
        <w:jc w:val="both"/>
        <w:rPr>
          <w:sz w:val="22"/>
          <w:szCs w:val="22"/>
        </w:rPr>
      </w:pPr>
      <w:r w:rsidRPr="0024510A">
        <w:rPr>
          <w:b/>
          <w:sz w:val="22"/>
          <w:szCs w:val="22"/>
        </w:rPr>
        <w:t>28.2.</w:t>
      </w:r>
      <w:r w:rsidRPr="0024510A">
        <w:rPr>
          <w:sz w:val="22"/>
          <w:szCs w:val="22"/>
        </w:rPr>
        <w:t xml:space="preserve"> Zamawiający zawiera umowę w sprawie zamówienia publicznego w terminie nie krótszym niż 5 dni od dnia przesłania zawiadomienia o wyborze najkorzystniejszej oferty.</w:t>
      </w:r>
    </w:p>
    <w:p w:rsidR="006B2D41" w:rsidRPr="0024510A" w:rsidRDefault="006B2D41" w:rsidP="00341020">
      <w:pPr>
        <w:spacing w:line="276" w:lineRule="auto"/>
        <w:ind w:right="-108"/>
        <w:jc w:val="both"/>
        <w:rPr>
          <w:sz w:val="22"/>
          <w:szCs w:val="22"/>
        </w:rPr>
      </w:pPr>
      <w:r w:rsidRPr="0024510A">
        <w:rPr>
          <w:b/>
          <w:sz w:val="22"/>
          <w:szCs w:val="22"/>
        </w:rPr>
        <w:t>28.3.</w:t>
      </w:r>
      <w:r w:rsidRPr="0024510A">
        <w:rPr>
          <w:sz w:val="22"/>
          <w:szCs w:val="22"/>
        </w:rPr>
        <w:t xml:space="preserve"> Zamawiający poinformuje wykonawcę, któremu zostanie udzielone zamówienie, o miejscu i terminie zawarcia umowy.</w:t>
      </w:r>
    </w:p>
    <w:p w:rsidR="006B2D41" w:rsidRPr="0024510A" w:rsidRDefault="006B2D41" w:rsidP="00341020">
      <w:pPr>
        <w:spacing w:line="276" w:lineRule="auto"/>
        <w:ind w:right="-108"/>
        <w:jc w:val="both"/>
        <w:rPr>
          <w:sz w:val="22"/>
          <w:szCs w:val="22"/>
        </w:rPr>
      </w:pPr>
      <w:r w:rsidRPr="0024510A">
        <w:rPr>
          <w:b/>
          <w:sz w:val="22"/>
          <w:szCs w:val="22"/>
        </w:rPr>
        <w:t>28.4.</w:t>
      </w:r>
      <w:r w:rsidRPr="0024510A">
        <w:rPr>
          <w:sz w:val="22"/>
          <w:szCs w:val="22"/>
        </w:rPr>
        <w:t xml:space="preserve"> Wykonawca przed zawarciem umowy:</w:t>
      </w:r>
    </w:p>
    <w:p w:rsidR="006B2D41" w:rsidRPr="0024510A" w:rsidRDefault="006B2D41" w:rsidP="00341020">
      <w:pPr>
        <w:pStyle w:val="Akapitzlist"/>
        <w:numPr>
          <w:ilvl w:val="2"/>
          <w:numId w:val="15"/>
        </w:numPr>
        <w:spacing w:line="276" w:lineRule="auto"/>
        <w:ind w:right="-108"/>
        <w:jc w:val="both"/>
        <w:rPr>
          <w:sz w:val="22"/>
          <w:szCs w:val="22"/>
        </w:rPr>
      </w:pPr>
      <w:r w:rsidRPr="0024510A">
        <w:rPr>
          <w:sz w:val="22"/>
          <w:szCs w:val="22"/>
        </w:rPr>
        <w:t>poda wszelkie informacje niezbędne do wypełnienia treści umowy na wezwanie zamawiającego,</w:t>
      </w:r>
    </w:p>
    <w:p w:rsidR="006B2D41" w:rsidRPr="0024510A" w:rsidRDefault="006B2D41" w:rsidP="00341020">
      <w:pPr>
        <w:spacing w:line="276" w:lineRule="auto"/>
        <w:ind w:right="-108"/>
        <w:jc w:val="both"/>
        <w:rPr>
          <w:sz w:val="22"/>
          <w:szCs w:val="22"/>
        </w:rPr>
      </w:pPr>
      <w:r w:rsidRPr="0024510A">
        <w:rPr>
          <w:b/>
          <w:sz w:val="22"/>
          <w:szCs w:val="22"/>
        </w:rPr>
        <w:t>28.5.</w:t>
      </w:r>
      <w:r w:rsidRPr="0024510A">
        <w:rPr>
          <w:sz w:val="22"/>
          <w:szCs w:val="22"/>
        </w:rPr>
        <w:t xml:space="preserve">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6B2D41" w:rsidRPr="0024510A" w:rsidRDefault="006B2D41" w:rsidP="00341020">
      <w:pPr>
        <w:spacing w:line="276" w:lineRule="auto"/>
        <w:ind w:right="-108"/>
        <w:jc w:val="both"/>
        <w:rPr>
          <w:sz w:val="22"/>
          <w:szCs w:val="22"/>
        </w:rPr>
      </w:pPr>
      <w:r w:rsidRPr="0024510A">
        <w:rPr>
          <w:b/>
          <w:sz w:val="22"/>
          <w:szCs w:val="22"/>
        </w:rPr>
        <w:t>28.6.</w:t>
      </w:r>
      <w:r w:rsidRPr="0024510A">
        <w:rPr>
          <w:sz w:val="22"/>
          <w:szCs w:val="22"/>
        </w:rPr>
        <w:t xml:space="preserve"> Osoby reprezentujące Wykonawcę przy podpisywaniu umowy powinny posiadać ze sobą dokumenty potwierdzające ich umocowanie do podpisania umowy, o ile umocowanie to nie będzie wynikać z dokumentów załączonych do oferty.</w:t>
      </w:r>
    </w:p>
    <w:p w:rsidR="006B2D41" w:rsidRPr="0024510A" w:rsidRDefault="006B2D41" w:rsidP="00341020">
      <w:pPr>
        <w:spacing w:line="276" w:lineRule="auto"/>
        <w:ind w:right="-108"/>
        <w:jc w:val="both"/>
        <w:rPr>
          <w:sz w:val="22"/>
          <w:szCs w:val="22"/>
        </w:rPr>
      </w:pPr>
      <w:r w:rsidRPr="0024510A">
        <w:rPr>
          <w:b/>
          <w:sz w:val="22"/>
          <w:szCs w:val="22"/>
        </w:rPr>
        <w:t>28.7.</w:t>
      </w:r>
      <w:r w:rsidRPr="0024510A">
        <w:rPr>
          <w:sz w:val="22"/>
          <w:szCs w:val="22"/>
        </w:rPr>
        <w:t xml:space="preserve"> Wykonawca przedstawi przy podpisaniu umowy nazwy albo imiona i nazwiska oraz dane kontaktowe podwykonawców i osób do kontaktu z nimi, zaangażowanych w wykonaniem usługi (o ile są już znane i zamówienie ma być wykonane w miejscu podlegającym bezpośredniemu nadzorowi Zamawiającego) - w przypadku gdy Wykonawca będzie wykonywał zamówienie przy pomocy podwykonawców.</w:t>
      </w:r>
    </w:p>
    <w:p w:rsidR="006B2D41" w:rsidRPr="0024510A" w:rsidRDefault="006B2D41" w:rsidP="00341020">
      <w:pPr>
        <w:pStyle w:val="Nagwek1"/>
        <w:numPr>
          <w:ilvl w:val="0"/>
          <w:numId w:val="5"/>
        </w:numPr>
        <w:spacing w:before="240" w:after="120" w:line="276" w:lineRule="auto"/>
        <w:jc w:val="both"/>
        <w:rPr>
          <w:rFonts w:ascii="Times New Roman" w:eastAsia="Times New Roman" w:hAnsi="Times New Roman" w:cs="Times New Roman"/>
          <w:b w:val="0"/>
          <w:bCs w:val="0"/>
          <w:color w:val="auto"/>
          <w:sz w:val="22"/>
          <w:szCs w:val="22"/>
        </w:rPr>
      </w:pPr>
      <w:r w:rsidRPr="0024510A">
        <w:rPr>
          <w:rFonts w:ascii="Times New Roman" w:eastAsia="Times New Roman" w:hAnsi="Times New Roman" w:cs="Times New Roman"/>
          <w:color w:val="auto"/>
          <w:sz w:val="22"/>
          <w:szCs w:val="22"/>
        </w:rPr>
        <w:t>Pouczenie o środkach ochrony prawnej przysługujących wykonawcy</w:t>
      </w:r>
    </w:p>
    <w:p w:rsidR="006B2D41" w:rsidRPr="0024510A" w:rsidRDefault="006B2D41" w:rsidP="00341020">
      <w:pPr>
        <w:pStyle w:val="Akapitzlist"/>
        <w:numPr>
          <w:ilvl w:val="1"/>
          <w:numId w:val="5"/>
        </w:numPr>
        <w:spacing w:before="240" w:after="120" w:line="276" w:lineRule="auto"/>
        <w:ind w:left="0" w:firstLine="0"/>
        <w:contextualSpacing/>
        <w:jc w:val="both"/>
        <w:rPr>
          <w:sz w:val="22"/>
          <w:szCs w:val="22"/>
        </w:rPr>
      </w:pPr>
      <w:r w:rsidRPr="0024510A">
        <w:rPr>
          <w:sz w:val="22"/>
          <w:szCs w:val="22"/>
        </w:rPr>
        <w:t xml:space="preserve">Środki ochrony prawnej określone w dziale IX ustawy </w:t>
      </w:r>
      <w:proofErr w:type="spellStart"/>
      <w:r w:rsidRPr="0024510A">
        <w:rPr>
          <w:sz w:val="22"/>
          <w:szCs w:val="22"/>
        </w:rPr>
        <w:t>Pzp</w:t>
      </w:r>
      <w:proofErr w:type="spellEnd"/>
      <w:r w:rsidRPr="0024510A">
        <w:rPr>
          <w:sz w:val="22"/>
          <w:szCs w:val="22"/>
        </w:rPr>
        <w:t xml:space="preserve"> przysługują wykonawcy, oraz innemu podmiotowi, jeżeli ma lub miał interes w uzyskaniu zamówienia oraz poniósł lub może ponieść szkodę w wyniku naruszenia przez zamawiającego przepisów ustawy </w:t>
      </w:r>
      <w:proofErr w:type="spellStart"/>
      <w:r w:rsidRPr="0024510A">
        <w:rPr>
          <w:sz w:val="22"/>
          <w:szCs w:val="22"/>
        </w:rPr>
        <w:t>Pzp</w:t>
      </w:r>
      <w:proofErr w:type="spellEnd"/>
      <w:r w:rsidRPr="0024510A">
        <w:rPr>
          <w:sz w:val="22"/>
          <w:szCs w:val="22"/>
        </w:rPr>
        <w:t>.</w:t>
      </w:r>
    </w:p>
    <w:p w:rsidR="006B2D41" w:rsidRPr="0024510A" w:rsidRDefault="006B2D41" w:rsidP="00341020">
      <w:pPr>
        <w:pStyle w:val="Akapitzlist"/>
        <w:numPr>
          <w:ilvl w:val="1"/>
          <w:numId w:val="5"/>
        </w:numPr>
        <w:spacing w:before="240" w:after="120" w:line="276" w:lineRule="auto"/>
        <w:ind w:left="0" w:firstLine="0"/>
        <w:contextualSpacing/>
        <w:jc w:val="both"/>
        <w:rPr>
          <w:sz w:val="22"/>
          <w:szCs w:val="22"/>
        </w:rPr>
      </w:pPr>
      <w:r w:rsidRPr="0024510A">
        <w:rPr>
          <w:sz w:val="22"/>
          <w:szCs w:val="22"/>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24510A">
        <w:rPr>
          <w:sz w:val="22"/>
          <w:szCs w:val="22"/>
        </w:rPr>
        <w:t>Pzp</w:t>
      </w:r>
      <w:proofErr w:type="spellEnd"/>
      <w:r w:rsidRPr="0024510A">
        <w:rPr>
          <w:sz w:val="22"/>
          <w:szCs w:val="22"/>
        </w:rPr>
        <w:t>, oraz Rzecznikowi Małych i Średnich Przedsiębiorców.</w:t>
      </w:r>
    </w:p>
    <w:p w:rsidR="006B2D41" w:rsidRPr="0024510A" w:rsidRDefault="006B2D41" w:rsidP="00341020">
      <w:pPr>
        <w:pStyle w:val="Akapitzlist"/>
        <w:numPr>
          <w:ilvl w:val="1"/>
          <w:numId w:val="5"/>
        </w:numPr>
        <w:spacing w:before="240" w:after="120" w:line="276" w:lineRule="auto"/>
        <w:ind w:left="567" w:hanging="567"/>
        <w:contextualSpacing/>
        <w:jc w:val="both"/>
        <w:rPr>
          <w:sz w:val="22"/>
          <w:szCs w:val="22"/>
        </w:rPr>
      </w:pPr>
      <w:r w:rsidRPr="0024510A">
        <w:rPr>
          <w:sz w:val="22"/>
          <w:szCs w:val="22"/>
        </w:rPr>
        <w:t>Odwołanie wnosi się do Prezesa Izby.</w:t>
      </w:r>
    </w:p>
    <w:p w:rsidR="006B2D41" w:rsidRPr="0024510A" w:rsidRDefault="006B2D41" w:rsidP="00341020">
      <w:pPr>
        <w:pStyle w:val="Akapitzlist"/>
        <w:numPr>
          <w:ilvl w:val="2"/>
          <w:numId w:val="5"/>
        </w:numPr>
        <w:spacing w:before="240" w:after="120" w:line="276" w:lineRule="auto"/>
        <w:ind w:left="0" w:firstLine="0"/>
        <w:contextualSpacing/>
        <w:jc w:val="both"/>
        <w:rPr>
          <w:sz w:val="22"/>
          <w:szCs w:val="22"/>
        </w:rPr>
      </w:pPr>
      <w:r w:rsidRPr="0024510A">
        <w:rPr>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6B2D41" w:rsidRPr="0024510A" w:rsidRDefault="006B2D41" w:rsidP="00341020">
      <w:pPr>
        <w:pStyle w:val="Akapitzlist"/>
        <w:numPr>
          <w:ilvl w:val="2"/>
          <w:numId w:val="5"/>
        </w:numPr>
        <w:spacing w:before="240" w:after="120" w:line="276" w:lineRule="auto"/>
        <w:ind w:left="0" w:firstLine="0"/>
        <w:contextualSpacing/>
        <w:jc w:val="both"/>
        <w:rPr>
          <w:sz w:val="22"/>
          <w:szCs w:val="22"/>
        </w:rPr>
      </w:pPr>
      <w:r w:rsidRPr="0024510A">
        <w:rPr>
          <w:sz w:val="22"/>
          <w:szCs w:val="22"/>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6B2D41" w:rsidRPr="0024510A" w:rsidRDefault="006B2D41" w:rsidP="00341020">
      <w:pPr>
        <w:pStyle w:val="Akapitzlist"/>
        <w:numPr>
          <w:ilvl w:val="1"/>
          <w:numId w:val="5"/>
        </w:numPr>
        <w:spacing w:before="240" w:after="120" w:line="276" w:lineRule="auto"/>
        <w:ind w:left="567" w:hanging="567"/>
        <w:contextualSpacing/>
        <w:jc w:val="both"/>
        <w:rPr>
          <w:sz w:val="22"/>
          <w:szCs w:val="22"/>
        </w:rPr>
      </w:pPr>
      <w:r w:rsidRPr="0024510A">
        <w:rPr>
          <w:sz w:val="22"/>
          <w:szCs w:val="22"/>
        </w:rPr>
        <w:t>Odwołanie przysługuje na:</w:t>
      </w:r>
    </w:p>
    <w:p w:rsidR="006B2D41" w:rsidRPr="0024510A" w:rsidRDefault="006B2D41" w:rsidP="00341020">
      <w:pPr>
        <w:pStyle w:val="Akapitzlist"/>
        <w:numPr>
          <w:ilvl w:val="2"/>
          <w:numId w:val="5"/>
        </w:numPr>
        <w:spacing w:before="240" w:after="120" w:line="276" w:lineRule="auto"/>
        <w:ind w:left="0" w:firstLine="1"/>
        <w:contextualSpacing/>
        <w:jc w:val="both"/>
        <w:rPr>
          <w:sz w:val="22"/>
          <w:szCs w:val="22"/>
        </w:rPr>
      </w:pPr>
      <w:r w:rsidRPr="0024510A">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6B2D41" w:rsidRPr="0024510A" w:rsidRDefault="006B2D41" w:rsidP="00341020">
      <w:pPr>
        <w:pStyle w:val="Akapitzlist"/>
        <w:numPr>
          <w:ilvl w:val="2"/>
          <w:numId w:val="5"/>
        </w:numPr>
        <w:spacing w:before="240" w:after="120" w:line="276" w:lineRule="auto"/>
        <w:ind w:left="0" w:firstLine="1"/>
        <w:contextualSpacing/>
        <w:jc w:val="both"/>
        <w:rPr>
          <w:sz w:val="22"/>
          <w:szCs w:val="22"/>
        </w:rPr>
      </w:pPr>
      <w:r w:rsidRPr="0024510A">
        <w:rPr>
          <w:sz w:val="22"/>
          <w:szCs w:val="22"/>
        </w:rPr>
        <w:t>zaniechanie czynności w postępowaniu o udzielenie zamówienia, o zawarcie umowy ramowej, dynamicznym systemie zakupów, systemie kwalifikowania wykonawców lub konkursie, do której zamawiający był obowiązany na podstawie ustawy,</w:t>
      </w:r>
    </w:p>
    <w:p w:rsidR="006B2D41" w:rsidRPr="0024510A" w:rsidRDefault="006B2D41" w:rsidP="00341020">
      <w:pPr>
        <w:pStyle w:val="Akapitzlist"/>
        <w:numPr>
          <w:ilvl w:val="2"/>
          <w:numId w:val="5"/>
        </w:numPr>
        <w:spacing w:before="240" w:after="120" w:line="276" w:lineRule="auto"/>
        <w:ind w:left="0" w:firstLine="1"/>
        <w:contextualSpacing/>
        <w:jc w:val="both"/>
        <w:rPr>
          <w:sz w:val="22"/>
        </w:rPr>
      </w:pPr>
      <w:r w:rsidRPr="0024510A">
        <w:rPr>
          <w:sz w:val="22"/>
        </w:rPr>
        <w:lastRenderedPageBreak/>
        <w:t>zaniechanie przeprowadzenia postępowania o udzielenie zamówienia lub zorganizowania konkursu na podstawie ustawy, mimo że zamawiający był do tego obowiązany.</w:t>
      </w:r>
    </w:p>
    <w:p w:rsidR="006B2D41" w:rsidRPr="0024510A" w:rsidRDefault="006B2D41" w:rsidP="00341020">
      <w:pPr>
        <w:pStyle w:val="Akapitzlist"/>
        <w:numPr>
          <w:ilvl w:val="1"/>
          <w:numId w:val="5"/>
        </w:numPr>
        <w:spacing w:before="240" w:after="120" w:line="276" w:lineRule="auto"/>
        <w:ind w:left="0" w:firstLine="0"/>
        <w:contextualSpacing/>
        <w:jc w:val="both"/>
        <w:rPr>
          <w:sz w:val="22"/>
        </w:rPr>
      </w:pPr>
      <w:r w:rsidRPr="0024510A">
        <w:rPr>
          <w:sz w:val="22"/>
        </w:rPr>
        <w:t>Odwołanie wnosi się w przypadku zamówień, których wartość jest mniejsza niż progi unijne, w terminie:</w:t>
      </w:r>
    </w:p>
    <w:p w:rsidR="006B2D41" w:rsidRPr="0024510A" w:rsidRDefault="006B2D41" w:rsidP="00341020">
      <w:pPr>
        <w:pStyle w:val="Akapitzlist"/>
        <w:numPr>
          <w:ilvl w:val="2"/>
          <w:numId w:val="5"/>
        </w:numPr>
        <w:spacing w:before="240" w:after="120" w:line="276" w:lineRule="auto"/>
        <w:ind w:left="0" w:firstLine="1"/>
        <w:contextualSpacing/>
        <w:jc w:val="both"/>
        <w:rPr>
          <w:sz w:val="22"/>
          <w:szCs w:val="22"/>
        </w:rPr>
      </w:pPr>
      <w:r w:rsidRPr="0024510A">
        <w:rPr>
          <w:sz w:val="22"/>
          <w:szCs w:val="22"/>
        </w:rPr>
        <w:t>5 dni od dnia przekazania informacji o czynności zamawiającego stanowiącej podstawę jego wniesienia, jeżeli informacja została przekazana przy użyciu środków komunikacji elektronicznej,</w:t>
      </w:r>
    </w:p>
    <w:p w:rsidR="006B2D41" w:rsidRPr="0024510A" w:rsidRDefault="006B2D41" w:rsidP="00341020">
      <w:pPr>
        <w:pStyle w:val="Akapitzlist"/>
        <w:numPr>
          <w:ilvl w:val="2"/>
          <w:numId w:val="5"/>
        </w:numPr>
        <w:spacing w:before="240" w:after="120" w:line="276" w:lineRule="auto"/>
        <w:ind w:left="0" w:firstLine="0"/>
        <w:contextualSpacing/>
        <w:jc w:val="both"/>
        <w:rPr>
          <w:sz w:val="22"/>
          <w:szCs w:val="22"/>
        </w:rPr>
      </w:pPr>
      <w:r w:rsidRPr="0024510A">
        <w:rPr>
          <w:sz w:val="22"/>
          <w:szCs w:val="22"/>
        </w:rPr>
        <w:t xml:space="preserve">10 dni od dnia przekazania informacji o czynności zamawiającego stanowiącej podstawę jego wniesienia, jeżeli informacja została przekazana w sposób inny niż określony w </w:t>
      </w:r>
      <w:proofErr w:type="spellStart"/>
      <w:r w:rsidRPr="0024510A">
        <w:rPr>
          <w:sz w:val="22"/>
          <w:szCs w:val="22"/>
        </w:rPr>
        <w:t>ppkt</w:t>
      </w:r>
      <w:proofErr w:type="spellEnd"/>
      <w:r w:rsidRPr="0024510A">
        <w:rPr>
          <w:sz w:val="22"/>
          <w:szCs w:val="22"/>
        </w:rPr>
        <w:t xml:space="preserve"> 29.5.1.</w:t>
      </w:r>
    </w:p>
    <w:p w:rsidR="006B2D41" w:rsidRPr="0024510A" w:rsidRDefault="006B2D41" w:rsidP="00341020">
      <w:pPr>
        <w:pStyle w:val="Akapitzlist"/>
        <w:numPr>
          <w:ilvl w:val="1"/>
          <w:numId w:val="5"/>
        </w:numPr>
        <w:spacing w:before="240" w:after="120" w:line="276" w:lineRule="auto"/>
        <w:ind w:left="0" w:firstLine="0"/>
        <w:contextualSpacing/>
        <w:jc w:val="both"/>
        <w:rPr>
          <w:sz w:val="22"/>
          <w:szCs w:val="22"/>
        </w:rPr>
      </w:pPr>
      <w:r w:rsidRPr="0024510A">
        <w:rPr>
          <w:sz w:val="22"/>
          <w:szCs w:val="22"/>
        </w:rPr>
        <w:t>Odwołanie wobec treści ogłoszenia wszczynającego postępowanie o udzielenie zamówienia lub wobec treści dokumentów zamówienia wnosi się w terminie:</w:t>
      </w:r>
    </w:p>
    <w:p w:rsidR="006B2D41" w:rsidRPr="0024510A" w:rsidRDefault="006B2D41" w:rsidP="00341020">
      <w:pPr>
        <w:pStyle w:val="Akapitzlist"/>
        <w:numPr>
          <w:ilvl w:val="2"/>
          <w:numId w:val="5"/>
        </w:numPr>
        <w:spacing w:before="240" w:after="120" w:line="276" w:lineRule="auto"/>
        <w:ind w:left="0" w:firstLine="0"/>
        <w:contextualSpacing/>
        <w:jc w:val="both"/>
        <w:rPr>
          <w:sz w:val="22"/>
          <w:szCs w:val="22"/>
        </w:rPr>
      </w:pPr>
      <w:r w:rsidRPr="0024510A">
        <w:rPr>
          <w:sz w:val="22"/>
          <w:szCs w:val="22"/>
        </w:rPr>
        <w:t>5 dni od dnia zamieszczenia ogłoszenia w Biuletynie Zamówień Publicznych lub dokumentów zamówienia na stronie internetowej, w przypadku zamówień, których wartość jest mniejsza niż progi unijne.</w:t>
      </w:r>
    </w:p>
    <w:p w:rsidR="006B2D41" w:rsidRPr="0024510A" w:rsidRDefault="006B2D41" w:rsidP="00341020">
      <w:pPr>
        <w:pStyle w:val="Akapitzlist"/>
        <w:numPr>
          <w:ilvl w:val="1"/>
          <w:numId w:val="5"/>
        </w:numPr>
        <w:spacing w:before="240" w:after="120" w:line="276" w:lineRule="auto"/>
        <w:ind w:left="0" w:firstLine="0"/>
        <w:contextualSpacing/>
        <w:jc w:val="both"/>
        <w:rPr>
          <w:sz w:val="22"/>
          <w:szCs w:val="22"/>
        </w:rPr>
      </w:pPr>
      <w:r w:rsidRPr="0024510A">
        <w:rPr>
          <w:sz w:val="22"/>
          <w:szCs w:val="22"/>
        </w:rPr>
        <w:t>Odwołanie w przypadkach innych niż określone w pkt 29.6. wnosi się w terminie:</w:t>
      </w:r>
    </w:p>
    <w:p w:rsidR="006B2D41" w:rsidRPr="0024510A" w:rsidRDefault="006B2D41" w:rsidP="00341020">
      <w:pPr>
        <w:pStyle w:val="Akapitzlist"/>
        <w:numPr>
          <w:ilvl w:val="2"/>
          <w:numId w:val="5"/>
        </w:numPr>
        <w:spacing w:before="240" w:after="120" w:line="276" w:lineRule="auto"/>
        <w:ind w:left="0" w:firstLine="0"/>
        <w:contextualSpacing/>
        <w:jc w:val="both"/>
        <w:rPr>
          <w:sz w:val="22"/>
          <w:szCs w:val="22"/>
        </w:rPr>
      </w:pPr>
      <w:r w:rsidRPr="0024510A">
        <w:rPr>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rsidR="006B2D41" w:rsidRPr="0024510A" w:rsidRDefault="006B2D41" w:rsidP="00341020">
      <w:pPr>
        <w:pStyle w:val="Akapitzlist"/>
        <w:numPr>
          <w:ilvl w:val="1"/>
          <w:numId w:val="5"/>
        </w:numPr>
        <w:spacing w:before="240" w:after="120" w:line="276" w:lineRule="auto"/>
        <w:ind w:left="0" w:firstLine="0"/>
        <w:contextualSpacing/>
        <w:jc w:val="both"/>
        <w:rPr>
          <w:sz w:val="22"/>
          <w:szCs w:val="22"/>
        </w:rPr>
      </w:pPr>
      <w:r w:rsidRPr="0024510A">
        <w:rPr>
          <w:sz w:val="22"/>
          <w:szCs w:val="22"/>
        </w:rPr>
        <w:t>Jeżeli zamawiający mimo takiego obowiązku nie przesłał wykonawcy zawiadomienia o wyborze najkorzystniejszej oferty odwołanie wnosi się nie później niż w terminie:</w:t>
      </w:r>
    </w:p>
    <w:p w:rsidR="006B2D41" w:rsidRPr="0024510A" w:rsidRDefault="006B2D41" w:rsidP="00341020">
      <w:pPr>
        <w:pStyle w:val="Akapitzlist"/>
        <w:numPr>
          <w:ilvl w:val="2"/>
          <w:numId w:val="5"/>
        </w:numPr>
        <w:spacing w:before="240" w:after="120" w:line="276" w:lineRule="auto"/>
        <w:ind w:left="0" w:firstLine="0"/>
        <w:contextualSpacing/>
        <w:jc w:val="both"/>
        <w:rPr>
          <w:sz w:val="22"/>
          <w:szCs w:val="22"/>
        </w:rPr>
      </w:pPr>
      <w:r w:rsidRPr="0024510A">
        <w:rPr>
          <w:sz w:val="22"/>
          <w:szCs w:val="22"/>
        </w:rPr>
        <w:t>15 dni od dnia zamieszczenia w Biuletynie Zamówień Publicznych ogłoszenia o wyniku postępowania albo miesiąca od dnia zawarcia umowy, jeżeli zamawiający:</w:t>
      </w:r>
    </w:p>
    <w:p w:rsidR="006B2D41" w:rsidRPr="0024510A" w:rsidRDefault="006B2D41" w:rsidP="00341020">
      <w:pPr>
        <w:pStyle w:val="Akapitzlist"/>
        <w:numPr>
          <w:ilvl w:val="0"/>
          <w:numId w:val="6"/>
        </w:numPr>
        <w:spacing w:before="240" w:after="120" w:line="276" w:lineRule="auto"/>
        <w:ind w:left="0" w:firstLine="0"/>
        <w:contextualSpacing/>
        <w:jc w:val="both"/>
        <w:rPr>
          <w:sz w:val="22"/>
          <w:szCs w:val="22"/>
        </w:rPr>
      </w:pPr>
      <w:r w:rsidRPr="0024510A">
        <w:rPr>
          <w:sz w:val="22"/>
          <w:szCs w:val="22"/>
        </w:rPr>
        <w:t>nie zamieścił w Biuletynie Zamówień Publicznych ogłoszenia o wyniku postępowania.</w:t>
      </w:r>
    </w:p>
    <w:p w:rsidR="006B2D41" w:rsidRPr="0024510A" w:rsidRDefault="006B2D41" w:rsidP="00341020">
      <w:pPr>
        <w:pStyle w:val="Akapitzlist"/>
        <w:numPr>
          <w:ilvl w:val="1"/>
          <w:numId w:val="5"/>
        </w:numPr>
        <w:spacing w:before="240" w:after="120" w:line="276" w:lineRule="auto"/>
        <w:ind w:left="0" w:firstLine="0"/>
        <w:contextualSpacing/>
        <w:jc w:val="both"/>
        <w:rPr>
          <w:sz w:val="22"/>
          <w:szCs w:val="22"/>
        </w:rPr>
      </w:pPr>
      <w:r w:rsidRPr="0024510A">
        <w:rPr>
          <w:sz w:val="22"/>
          <w:szCs w:val="22"/>
        </w:rPr>
        <w:t>Odwołanie zawiera:</w:t>
      </w:r>
    </w:p>
    <w:p w:rsidR="006B2D41" w:rsidRPr="0024510A" w:rsidRDefault="006B2D41" w:rsidP="00341020">
      <w:pPr>
        <w:pStyle w:val="Akapitzlist"/>
        <w:numPr>
          <w:ilvl w:val="2"/>
          <w:numId w:val="5"/>
        </w:numPr>
        <w:spacing w:before="240" w:after="120" w:line="276" w:lineRule="auto"/>
        <w:ind w:left="0" w:firstLine="0"/>
        <w:contextualSpacing/>
        <w:jc w:val="both"/>
        <w:rPr>
          <w:sz w:val="22"/>
          <w:szCs w:val="22"/>
        </w:rPr>
      </w:pPr>
      <w:r w:rsidRPr="0024510A">
        <w:rPr>
          <w:sz w:val="22"/>
          <w:szCs w:val="22"/>
        </w:rPr>
        <w:t>imię i nazwisko albo nazwę, miejsce zamieszkania albo siedzibę, numer telefonu oraz adres poczty elektronicznej odwołującego oraz imię i nazwisko przedstawiciela (przedstawicieli),</w:t>
      </w:r>
    </w:p>
    <w:p w:rsidR="006B2D41" w:rsidRPr="0024510A" w:rsidRDefault="006B2D41" w:rsidP="00341020">
      <w:pPr>
        <w:pStyle w:val="Akapitzlist"/>
        <w:numPr>
          <w:ilvl w:val="2"/>
          <w:numId w:val="5"/>
        </w:numPr>
        <w:spacing w:before="240" w:after="120" w:line="276" w:lineRule="auto"/>
        <w:ind w:left="0" w:firstLine="0"/>
        <w:contextualSpacing/>
        <w:jc w:val="both"/>
        <w:rPr>
          <w:sz w:val="22"/>
          <w:szCs w:val="22"/>
        </w:rPr>
      </w:pPr>
      <w:r w:rsidRPr="0024510A">
        <w:rPr>
          <w:sz w:val="22"/>
          <w:szCs w:val="22"/>
        </w:rPr>
        <w:t>nazwę i siedzibę zamawiającego, numer telefonu oraz adres poczty elektronicznej zamawiającego,</w:t>
      </w:r>
    </w:p>
    <w:p w:rsidR="006B2D41" w:rsidRPr="0024510A" w:rsidRDefault="006B2D41" w:rsidP="00341020">
      <w:pPr>
        <w:pStyle w:val="Akapitzlist"/>
        <w:numPr>
          <w:ilvl w:val="2"/>
          <w:numId w:val="5"/>
        </w:numPr>
        <w:spacing w:before="240" w:after="120" w:line="276" w:lineRule="auto"/>
        <w:ind w:left="0" w:firstLine="0"/>
        <w:contextualSpacing/>
        <w:jc w:val="both"/>
        <w:rPr>
          <w:sz w:val="22"/>
          <w:szCs w:val="22"/>
        </w:rPr>
      </w:pPr>
      <w:r w:rsidRPr="0024510A">
        <w:rPr>
          <w:sz w:val="22"/>
          <w:szCs w:val="22"/>
        </w:rPr>
        <w:t>numer Powszechnego Elektronicznego Systemu Ewidencji Ludności (PESEL) lub NIP odwołującego będącego osobą fizyczną, jeżeli jest on obowiązany do jego posiadania albo posiada go nie mając takiego obowiązku,</w:t>
      </w:r>
    </w:p>
    <w:p w:rsidR="006B2D41" w:rsidRPr="0024510A" w:rsidRDefault="006B2D41" w:rsidP="00341020">
      <w:pPr>
        <w:pStyle w:val="Akapitzlist"/>
        <w:numPr>
          <w:ilvl w:val="2"/>
          <w:numId w:val="5"/>
        </w:numPr>
        <w:spacing w:before="240" w:after="120" w:line="276" w:lineRule="auto"/>
        <w:ind w:left="0" w:firstLine="0"/>
        <w:contextualSpacing/>
        <w:jc w:val="both"/>
        <w:rPr>
          <w:sz w:val="22"/>
          <w:szCs w:val="22"/>
        </w:rPr>
      </w:pPr>
      <w:r w:rsidRPr="0024510A">
        <w:rPr>
          <w:sz w:val="22"/>
          <w:szCs w:val="22"/>
        </w:rPr>
        <w:t>numer w Krajowym Rejestrze Sądowym, a w przypadku jego braku –numer winnym właściwym rejestrze, ewidencji lub NIP odwołującego niebędącego osobą fizyczną, który nie ma obowiązku wpisu we właściwym rejestrze lub ewidencji, jeżeli jest on obowiązany do jego posiadania,</w:t>
      </w:r>
    </w:p>
    <w:p w:rsidR="006B2D41" w:rsidRPr="0024510A" w:rsidRDefault="006B2D41" w:rsidP="00341020">
      <w:pPr>
        <w:pStyle w:val="Akapitzlist"/>
        <w:numPr>
          <w:ilvl w:val="2"/>
          <w:numId w:val="5"/>
        </w:numPr>
        <w:spacing w:before="240" w:after="120" w:line="276" w:lineRule="auto"/>
        <w:ind w:left="0" w:firstLine="0"/>
        <w:contextualSpacing/>
        <w:jc w:val="both"/>
        <w:rPr>
          <w:sz w:val="22"/>
          <w:szCs w:val="22"/>
        </w:rPr>
      </w:pPr>
      <w:r w:rsidRPr="0024510A">
        <w:rPr>
          <w:sz w:val="22"/>
          <w:szCs w:val="22"/>
        </w:rPr>
        <w:t>określenie przedmiotu zamówienia,</w:t>
      </w:r>
    </w:p>
    <w:p w:rsidR="006B2D41" w:rsidRPr="0024510A" w:rsidRDefault="006B2D41" w:rsidP="00341020">
      <w:pPr>
        <w:pStyle w:val="Akapitzlist"/>
        <w:numPr>
          <w:ilvl w:val="2"/>
          <w:numId w:val="5"/>
        </w:numPr>
        <w:spacing w:before="240" w:after="120" w:line="276" w:lineRule="auto"/>
        <w:ind w:left="0" w:firstLine="0"/>
        <w:contextualSpacing/>
        <w:jc w:val="both"/>
        <w:rPr>
          <w:sz w:val="22"/>
          <w:szCs w:val="22"/>
        </w:rPr>
      </w:pPr>
      <w:r w:rsidRPr="0024510A">
        <w:rPr>
          <w:sz w:val="22"/>
          <w:szCs w:val="22"/>
        </w:rPr>
        <w:t>wskazanie numeru ogłoszenia w przypadku zamieszczenia w Biuletynie Zamówień Publicznych,</w:t>
      </w:r>
    </w:p>
    <w:p w:rsidR="006B2D41" w:rsidRPr="0024510A" w:rsidRDefault="006B2D41" w:rsidP="00341020">
      <w:pPr>
        <w:pStyle w:val="Akapitzlist"/>
        <w:numPr>
          <w:ilvl w:val="2"/>
          <w:numId w:val="5"/>
        </w:numPr>
        <w:spacing w:before="240" w:after="120" w:line="276" w:lineRule="auto"/>
        <w:ind w:left="0" w:firstLine="0"/>
        <w:contextualSpacing/>
        <w:jc w:val="both"/>
        <w:rPr>
          <w:sz w:val="22"/>
          <w:szCs w:val="22"/>
        </w:rPr>
      </w:pPr>
      <w:r w:rsidRPr="0024510A">
        <w:rPr>
          <w:sz w:val="22"/>
          <w:szCs w:val="22"/>
        </w:rPr>
        <w:t xml:space="preserve">wskazanie czynności lub zaniechania czynności zamawiającego, której zarzuca się niezgodność z przepisami ustawy, </w:t>
      </w:r>
    </w:p>
    <w:p w:rsidR="006B2D41" w:rsidRPr="0024510A" w:rsidRDefault="006B2D41" w:rsidP="00341020">
      <w:pPr>
        <w:pStyle w:val="Akapitzlist"/>
        <w:numPr>
          <w:ilvl w:val="2"/>
          <w:numId w:val="5"/>
        </w:numPr>
        <w:spacing w:before="240" w:after="120" w:line="276" w:lineRule="auto"/>
        <w:ind w:left="0" w:firstLine="0"/>
        <w:contextualSpacing/>
        <w:jc w:val="both"/>
        <w:rPr>
          <w:sz w:val="22"/>
          <w:szCs w:val="22"/>
        </w:rPr>
      </w:pPr>
      <w:r w:rsidRPr="0024510A">
        <w:rPr>
          <w:sz w:val="22"/>
          <w:szCs w:val="22"/>
        </w:rPr>
        <w:t>zwięzłe przedstawienie zarzutów,</w:t>
      </w:r>
    </w:p>
    <w:p w:rsidR="006B2D41" w:rsidRPr="0024510A" w:rsidRDefault="006B2D41" w:rsidP="00341020">
      <w:pPr>
        <w:pStyle w:val="Akapitzlist"/>
        <w:numPr>
          <w:ilvl w:val="2"/>
          <w:numId w:val="5"/>
        </w:numPr>
        <w:spacing w:before="240" w:after="120" w:line="276" w:lineRule="auto"/>
        <w:ind w:left="0" w:firstLine="0"/>
        <w:contextualSpacing/>
        <w:jc w:val="both"/>
        <w:rPr>
          <w:sz w:val="22"/>
          <w:szCs w:val="22"/>
        </w:rPr>
      </w:pPr>
      <w:r w:rsidRPr="0024510A">
        <w:rPr>
          <w:sz w:val="22"/>
          <w:szCs w:val="22"/>
        </w:rPr>
        <w:t>żądanie co do sposobu rozstrzygnięcia odwołania,</w:t>
      </w:r>
    </w:p>
    <w:p w:rsidR="006B2D41" w:rsidRPr="0024510A" w:rsidRDefault="006B2D41" w:rsidP="00341020">
      <w:pPr>
        <w:pStyle w:val="Akapitzlist"/>
        <w:numPr>
          <w:ilvl w:val="2"/>
          <w:numId w:val="5"/>
        </w:numPr>
        <w:spacing w:before="240" w:after="120" w:line="276" w:lineRule="auto"/>
        <w:ind w:left="0" w:firstLine="0"/>
        <w:contextualSpacing/>
        <w:jc w:val="both"/>
        <w:rPr>
          <w:sz w:val="22"/>
          <w:szCs w:val="22"/>
        </w:rPr>
      </w:pPr>
      <w:r w:rsidRPr="0024510A">
        <w:rPr>
          <w:sz w:val="22"/>
          <w:szCs w:val="22"/>
        </w:rPr>
        <w:t>wskazanie okoliczności faktycznych i prawnych uzasadniających wniesienie odwołania oraz dowodów na poparcie przytoczonych okoliczności,</w:t>
      </w:r>
    </w:p>
    <w:p w:rsidR="006B2D41" w:rsidRPr="0024510A" w:rsidRDefault="006B2D41" w:rsidP="00341020">
      <w:pPr>
        <w:pStyle w:val="Akapitzlist"/>
        <w:numPr>
          <w:ilvl w:val="2"/>
          <w:numId w:val="5"/>
        </w:numPr>
        <w:spacing w:before="240" w:after="120" w:line="276" w:lineRule="auto"/>
        <w:ind w:left="0" w:firstLine="0"/>
        <w:contextualSpacing/>
        <w:jc w:val="both"/>
        <w:rPr>
          <w:sz w:val="22"/>
          <w:szCs w:val="22"/>
        </w:rPr>
      </w:pPr>
      <w:r w:rsidRPr="0024510A">
        <w:rPr>
          <w:sz w:val="22"/>
          <w:szCs w:val="22"/>
        </w:rPr>
        <w:t>podpis odwołującego albo jego przedstawiciela lub przedstawicieli,</w:t>
      </w:r>
    </w:p>
    <w:p w:rsidR="006B2D41" w:rsidRPr="0024510A" w:rsidRDefault="006B2D41" w:rsidP="00341020">
      <w:pPr>
        <w:pStyle w:val="Akapitzlist"/>
        <w:numPr>
          <w:ilvl w:val="2"/>
          <w:numId w:val="5"/>
        </w:numPr>
        <w:spacing w:before="240" w:after="120" w:line="276" w:lineRule="auto"/>
        <w:ind w:left="0" w:firstLine="0"/>
        <w:contextualSpacing/>
        <w:jc w:val="both"/>
        <w:rPr>
          <w:sz w:val="22"/>
          <w:szCs w:val="22"/>
        </w:rPr>
      </w:pPr>
      <w:r w:rsidRPr="0024510A">
        <w:rPr>
          <w:sz w:val="22"/>
          <w:szCs w:val="22"/>
        </w:rPr>
        <w:t>wykaz załączników.</w:t>
      </w:r>
    </w:p>
    <w:p w:rsidR="006B2D41" w:rsidRPr="0024510A" w:rsidRDefault="006B2D41" w:rsidP="00341020">
      <w:pPr>
        <w:pStyle w:val="Akapitzlist"/>
        <w:numPr>
          <w:ilvl w:val="1"/>
          <w:numId w:val="5"/>
        </w:numPr>
        <w:spacing w:before="240" w:after="120" w:line="276" w:lineRule="auto"/>
        <w:ind w:left="0" w:firstLine="0"/>
        <w:contextualSpacing/>
        <w:jc w:val="both"/>
        <w:rPr>
          <w:sz w:val="22"/>
          <w:szCs w:val="22"/>
        </w:rPr>
      </w:pPr>
      <w:r w:rsidRPr="0024510A">
        <w:rPr>
          <w:sz w:val="22"/>
          <w:szCs w:val="22"/>
        </w:rPr>
        <w:t>Do odwołania dołącza się:</w:t>
      </w:r>
    </w:p>
    <w:p w:rsidR="006B2D41" w:rsidRPr="0024510A" w:rsidRDefault="006B2D41" w:rsidP="00341020">
      <w:pPr>
        <w:pStyle w:val="Akapitzlist"/>
        <w:numPr>
          <w:ilvl w:val="2"/>
          <w:numId w:val="5"/>
        </w:numPr>
        <w:spacing w:before="240" w:after="120" w:line="276" w:lineRule="auto"/>
        <w:ind w:left="0" w:firstLine="0"/>
        <w:contextualSpacing/>
        <w:jc w:val="both"/>
        <w:rPr>
          <w:sz w:val="22"/>
          <w:szCs w:val="22"/>
        </w:rPr>
      </w:pPr>
      <w:r w:rsidRPr="0024510A">
        <w:rPr>
          <w:sz w:val="22"/>
          <w:szCs w:val="22"/>
        </w:rPr>
        <w:t>dowód uiszczenia wpisu od odwołania w wymaganej wysokości,</w:t>
      </w:r>
    </w:p>
    <w:p w:rsidR="006B2D41" w:rsidRPr="0024510A" w:rsidRDefault="006B2D41" w:rsidP="00341020">
      <w:pPr>
        <w:pStyle w:val="Akapitzlist"/>
        <w:numPr>
          <w:ilvl w:val="2"/>
          <w:numId w:val="5"/>
        </w:numPr>
        <w:spacing w:before="240" w:after="120" w:line="276" w:lineRule="auto"/>
        <w:ind w:left="0" w:firstLine="0"/>
        <w:contextualSpacing/>
        <w:jc w:val="both"/>
        <w:rPr>
          <w:sz w:val="22"/>
          <w:szCs w:val="22"/>
        </w:rPr>
      </w:pPr>
      <w:r w:rsidRPr="0024510A">
        <w:rPr>
          <w:sz w:val="22"/>
          <w:szCs w:val="22"/>
        </w:rPr>
        <w:t>dowód przekazania odpowiednio odwołania albo jego kopii zamawiającemu,</w:t>
      </w:r>
    </w:p>
    <w:p w:rsidR="006B2D41" w:rsidRPr="0024510A" w:rsidRDefault="006B2D41" w:rsidP="00341020">
      <w:pPr>
        <w:pStyle w:val="Akapitzlist"/>
        <w:numPr>
          <w:ilvl w:val="2"/>
          <w:numId w:val="5"/>
        </w:numPr>
        <w:spacing w:before="240" w:after="120" w:line="276" w:lineRule="auto"/>
        <w:ind w:left="0" w:firstLine="0"/>
        <w:contextualSpacing/>
        <w:jc w:val="both"/>
        <w:rPr>
          <w:sz w:val="22"/>
          <w:szCs w:val="22"/>
        </w:rPr>
      </w:pPr>
      <w:r w:rsidRPr="0024510A">
        <w:rPr>
          <w:sz w:val="22"/>
          <w:szCs w:val="22"/>
        </w:rPr>
        <w:t>dokument potwierdzający umocowanie do reprezentowania odwołującego.</w:t>
      </w:r>
    </w:p>
    <w:p w:rsidR="006B2D41" w:rsidRPr="0024510A" w:rsidRDefault="006B2D41" w:rsidP="00341020">
      <w:pPr>
        <w:pStyle w:val="Akapitzlist"/>
        <w:numPr>
          <w:ilvl w:val="2"/>
          <w:numId w:val="5"/>
        </w:numPr>
        <w:spacing w:before="240" w:after="120" w:line="276" w:lineRule="auto"/>
        <w:ind w:left="0" w:firstLine="0"/>
        <w:contextualSpacing/>
        <w:jc w:val="both"/>
        <w:rPr>
          <w:sz w:val="22"/>
          <w:szCs w:val="22"/>
        </w:rPr>
      </w:pPr>
      <w:r w:rsidRPr="0024510A">
        <w:rPr>
          <w:sz w:val="22"/>
          <w:szCs w:val="22"/>
        </w:rPr>
        <w:lastRenderedPageBreak/>
        <w:t>wpis uiszcza się najpóźniej do dnia upływu terminu do wniesienia odwołania.</w:t>
      </w:r>
    </w:p>
    <w:p w:rsidR="006B2D41" w:rsidRPr="0024510A" w:rsidRDefault="006B2D41" w:rsidP="00341020">
      <w:pPr>
        <w:pStyle w:val="Akapitzlist"/>
        <w:numPr>
          <w:ilvl w:val="1"/>
          <w:numId w:val="5"/>
        </w:numPr>
        <w:tabs>
          <w:tab w:val="left" w:pos="1418"/>
        </w:tabs>
        <w:spacing w:before="240" w:after="120" w:line="276" w:lineRule="auto"/>
        <w:ind w:left="0" w:firstLine="0"/>
        <w:contextualSpacing/>
        <w:jc w:val="both"/>
        <w:rPr>
          <w:sz w:val="22"/>
          <w:szCs w:val="22"/>
        </w:rPr>
      </w:pPr>
      <w:r w:rsidRPr="0024510A">
        <w:rPr>
          <w:sz w:val="22"/>
          <w:szCs w:val="22"/>
        </w:rPr>
        <w:t>Odwołanie wnosi się do Prezesa Izby w formie pisemnej w postaci papierowej albo w postaci elektronicznej, opatrzone odpowiednio własnoręcznym podpisem albo kwalifikowanym podpisem elektronicznym.</w:t>
      </w:r>
    </w:p>
    <w:p w:rsidR="006B2D41" w:rsidRPr="0024510A" w:rsidRDefault="006B2D41" w:rsidP="00341020">
      <w:pPr>
        <w:pStyle w:val="Akapitzlist"/>
        <w:numPr>
          <w:ilvl w:val="1"/>
          <w:numId w:val="5"/>
        </w:numPr>
        <w:tabs>
          <w:tab w:val="left" w:pos="1134"/>
        </w:tabs>
        <w:spacing w:before="240" w:after="120" w:line="276" w:lineRule="auto"/>
        <w:ind w:left="567" w:hanging="567"/>
        <w:contextualSpacing/>
        <w:jc w:val="both"/>
        <w:rPr>
          <w:sz w:val="22"/>
          <w:szCs w:val="22"/>
        </w:rPr>
      </w:pPr>
      <w:r w:rsidRPr="0024510A">
        <w:rPr>
          <w:sz w:val="22"/>
          <w:szCs w:val="22"/>
        </w:rPr>
        <w:t xml:space="preserve">Pełna treść środków ochrony prawnej zawarta jest w ustawie </w:t>
      </w:r>
      <w:proofErr w:type="spellStart"/>
      <w:r w:rsidRPr="0024510A">
        <w:rPr>
          <w:sz w:val="22"/>
          <w:szCs w:val="22"/>
        </w:rPr>
        <w:t>Pzp</w:t>
      </w:r>
      <w:proofErr w:type="spellEnd"/>
      <w:r w:rsidRPr="0024510A">
        <w:rPr>
          <w:sz w:val="22"/>
          <w:szCs w:val="22"/>
        </w:rPr>
        <w:t xml:space="preserve"> w Dziale IX.</w:t>
      </w:r>
    </w:p>
    <w:p w:rsidR="006B2D41" w:rsidRPr="0024510A" w:rsidRDefault="006B2D41" w:rsidP="00341020">
      <w:pPr>
        <w:pStyle w:val="Nagwek1"/>
        <w:numPr>
          <w:ilvl w:val="0"/>
          <w:numId w:val="5"/>
        </w:numPr>
        <w:spacing w:before="240" w:after="120" w:line="276" w:lineRule="auto"/>
        <w:ind w:left="0" w:firstLine="0"/>
        <w:jc w:val="both"/>
        <w:rPr>
          <w:rFonts w:ascii="Times New Roman" w:eastAsia="Times New Roman" w:hAnsi="Times New Roman" w:cs="Times New Roman"/>
          <w:b w:val="0"/>
          <w:bCs w:val="0"/>
          <w:color w:val="auto"/>
          <w:sz w:val="22"/>
          <w:szCs w:val="22"/>
        </w:rPr>
      </w:pPr>
      <w:r w:rsidRPr="0024510A">
        <w:rPr>
          <w:rFonts w:ascii="Times New Roman" w:eastAsia="Times New Roman" w:hAnsi="Times New Roman" w:cs="Times New Roman"/>
          <w:color w:val="auto"/>
          <w:sz w:val="22"/>
          <w:szCs w:val="22"/>
        </w:rPr>
        <w:t>Klauzula informacyjna dotycząca przetwarzania danych osobowych</w:t>
      </w:r>
    </w:p>
    <w:p w:rsidR="00EC1C15" w:rsidRPr="0024510A" w:rsidRDefault="00EC1C15" w:rsidP="00341020">
      <w:pPr>
        <w:pStyle w:val="Akapitzlist1"/>
        <w:spacing w:line="276" w:lineRule="auto"/>
        <w:ind w:left="0"/>
        <w:rPr>
          <w:rFonts w:ascii="Times New Roman" w:hAnsi="Times New Roman" w:cs="Times New Roman"/>
          <w:sz w:val="22"/>
          <w:szCs w:val="22"/>
        </w:rPr>
      </w:pPr>
      <w:r w:rsidRPr="0024510A">
        <w:rPr>
          <w:rFonts w:ascii="Times New Roman" w:hAnsi="Times New Roman" w:cs="Times New Roman"/>
          <w:b/>
          <w:sz w:val="22"/>
          <w:szCs w:val="22"/>
        </w:rPr>
        <w:t>30.1</w:t>
      </w:r>
      <w:r w:rsidRPr="0024510A">
        <w:rPr>
          <w:rFonts w:ascii="Times New Roman" w:hAnsi="Times New Roman" w:cs="Times New Roman"/>
          <w:sz w:val="22"/>
          <w:szCs w:val="22"/>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EC1C15" w:rsidRPr="0024510A" w:rsidRDefault="00EC1C15" w:rsidP="00341020">
      <w:pPr>
        <w:pStyle w:val="Akapitzlist1"/>
        <w:spacing w:line="276" w:lineRule="auto"/>
        <w:ind w:left="0"/>
        <w:rPr>
          <w:rFonts w:ascii="Times New Roman" w:hAnsi="Times New Roman" w:cs="Times New Roman"/>
          <w:iCs/>
          <w:sz w:val="22"/>
          <w:szCs w:val="22"/>
        </w:rPr>
      </w:pPr>
      <w:r w:rsidRPr="0024510A">
        <w:rPr>
          <w:rFonts w:ascii="Times New Roman" w:hAnsi="Times New Roman" w:cs="Times New Roman"/>
          <w:sz w:val="22"/>
          <w:szCs w:val="22"/>
        </w:rPr>
        <w:t xml:space="preserve">1/ administratorem danych osobowych przekazywanych przez Wykonawcę lub inne podmioty w ramach niniejszego postępowania jest </w:t>
      </w:r>
      <w:r w:rsidRPr="0024510A">
        <w:rPr>
          <w:rFonts w:ascii="Times New Roman" w:hAnsi="Times New Roman" w:cs="Times New Roman"/>
          <w:iCs/>
          <w:sz w:val="22"/>
          <w:szCs w:val="22"/>
        </w:rPr>
        <w:t xml:space="preserve">Wójt Gminy Bircza, </w:t>
      </w:r>
      <w:r w:rsidRPr="0024510A">
        <w:rPr>
          <w:rFonts w:ascii="Times New Roman" w:hAnsi="Times New Roman" w:cs="Times New Roman"/>
          <w:bCs/>
          <w:sz w:val="22"/>
          <w:szCs w:val="22"/>
        </w:rPr>
        <w:t>37-740 Bircza, ul. Ojca Św. Jana Pawła II 2</w:t>
      </w:r>
      <w:r w:rsidRPr="0024510A">
        <w:rPr>
          <w:rFonts w:ascii="Times New Roman" w:hAnsi="Times New Roman" w:cs="Times New Roman"/>
          <w:iCs/>
          <w:sz w:val="22"/>
          <w:szCs w:val="22"/>
        </w:rPr>
        <w:t>,</w:t>
      </w:r>
    </w:p>
    <w:p w:rsidR="00EC1C15" w:rsidRPr="0024510A" w:rsidRDefault="00EC1C15" w:rsidP="00341020">
      <w:pPr>
        <w:pStyle w:val="Akapitzlist1"/>
        <w:spacing w:line="276" w:lineRule="auto"/>
        <w:ind w:left="0"/>
        <w:rPr>
          <w:rFonts w:ascii="Times New Roman" w:hAnsi="Times New Roman" w:cs="Times New Roman"/>
          <w:sz w:val="22"/>
          <w:szCs w:val="22"/>
        </w:rPr>
      </w:pPr>
      <w:r w:rsidRPr="0024510A">
        <w:rPr>
          <w:rFonts w:ascii="Times New Roman" w:hAnsi="Times New Roman" w:cs="Times New Roman"/>
          <w:sz w:val="22"/>
          <w:szCs w:val="22"/>
        </w:rPr>
        <w:t xml:space="preserve">2/ inspektorem ochrony danych osobowych w </w:t>
      </w:r>
      <w:r w:rsidRPr="0024510A">
        <w:rPr>
          <w:rFonts w:ascii="Times New Roman" w:hAnsi="Times New Roman" w:cs="Times New Roman"/>
          <w:iCs/>
          <w:sz w:val="22"/>
          <w:szCs w:val="22"/>
        </w:rPr>
        <w:t>Urzędzie Gminy Bircza</w:t>
      </w:r>
      <w:r w:rsidR="00037AB7" w:rsidRPr="0024510A">
        <w:rPr>
          <w:rFonts w:ascii="Times New Roman" w:hAnsi="Times New Roman" w:cs="Times New Roman"/>
          <w:iCs/>
          <w:sz w:val="22"/>
          <w:szCs w:val="22"/>
        </w:rPr>
        <w:t xml:space="preserve"> </w:t>
      </w:r>
      <w:r w:rsidRPr="0024510A">
        <w:rPr>
          <w:rFonts w:ascii="Times New Roman" w:hAnsi="Times New Roman" w:cs="Times New Roman"/>
          <w:sz w:val="22"/>
          <w:szCs w:val="22"/>
        </w:rPr>
        <w:t>jest Adam Ziemiński, email adam.zieminski@cbi24.pl</w:t>
      </w:r>
    </w:p>
    <w:p w:rsidR="00EC1C15" w:rsidRPr="0024510A" w:rsidRDefault="00EC1C15" w:rsidP="0070368E">
      <w:pPr>
        <w:spacing w:after="160" w:line="259" w:lineRule="auto"/>
        <w:jc w:val="both"/>
        <w:rPr>
          <w:rFonts w:eastAsiaTheme="minorHAnsi"/>
          <w:b/>
          <w:lang w:eastAsia="en-US"/>
        </w:rPr>
      </w:pPr>
      <w:r w:rsidRPr="0024510A">
        <w:rPr>
          <w:sz w:val="22"/>
          <w:szCs w:val="22"/>
        </w:rPr>
        <w:t xml:space="preserve">3/ dane osobowe przetwarzane będą na podstawie art. 6 ust. 1 lit. c RODO w celu związanym z postępowaniem o udzielenie zamówienia publicznego </w:t>
      </w:r>
      <w:proofErr w:type="spellStart"/>
      <w:r w:rsidRPr="0024510A">
        <w:rPr>
          <w:sz w:val="22"/>
          <w:szCs w:val="22"/>
        </w:rPr>
        <w:t>pn</w:t>
      </w:r>
      <w:proofErr w:type="spellEnd"/>
      <w:r w:rsidR="0070368E" w:rsidRPr="0024510A">
        <w:rPr>
          <w:sz w:val="22"/>
          <w:szCs w:val="22"/>
        </w:rPr>
        <w:t xml:space="preserve">: </w:t>
      </w:r>
      <w:r w:rsidR="00D00A7A" w:rsidRPr="008F2601">
        <w:rPr>
          <w:rFonts w:eastAsiaTheme="minorHAnsi"/>
          <w:b/>
          <w:lang w:eastAsia="en-US"/>
        </w:rPr>
        <w:t>„Dostawa 1 szt. Autobusu 20-miejscowego (19+1 kierowca)  z przystosowaniem dla osób niepełnosprawnych w ramach zadania pn.: „Likwidacja barier transportowych poprzez zakup autobusu przystosowanego do przewozu osób na wózkach inwalidzkich” dofinansowanego ze środków PFRON w ramach „PROGRAMU WYRÓWNYWANIA RÓŻNIC MIĘDZY REGIONAMI III ”</w:t>
      </w:r>
    </w:p>
    <w:p w:rsidR="00EC1C15" w:rsidRPr="0024510A" w:rsidRDefault="00EC1C15" w:rsidP="00341020">
      <w:pPr>
        <w:pStyle w:val="Akapitzlist1"/>
        <w:spacing w:line="276" w:lineRule="auto"/>
        <w:ind w:left="0"/>
        <w:rPr>
          <w:rFonts w:ascii="Times New Roman" w:hAnsi="Times New Roman" w:cs="Times New Roman"/>
          <w:sz w:val="22"/>
          <w:szCs w:val="22"/>
        </w:rPr>
      </w:pPr>
      <w:r w:rsidRPr="0024510A">
        <w:rPr>
          <w:rFonts w:ascii="Times New Roman" w:hAnsi="Times New Roman" w:cs="Times New Roman"/>
          <w:sz w:val="22"/>
          <w:szCs w:val="22"/>
        </w:rPr>
        <w:t>4/ odbiorcami danych osobowych będą osoby lub podmioty, którym udostępniona zostanie dokumentacja postępowania,</w:t>
      </w:r>
    </w:p>
    <w:p w:rsidR="00EC1C15" w:rsidRPr="0024510A" w:rsidRDefault="00EC1C15" w:rsidP="00341020">
      <w:pPr>
        <w:pStyle w:val="Akapitzlist1"/>
        <w:spacing w:line="276" w:lineRule="auto"/>
        <w:ind w:left="0"/>
        <w:rPr>
          <w:rFonts w:ascii="Times New Roman" w:hAnsi="Times New Roman" w:cs="Times New Roman"/>
          <w:sz w:val="22"/>
          <w:szCs w:val="22"/>
        </w:rPr>
      </w:pPr>
      <w:r w:rsidRPr="0024510A">
        <w:rPr>
          <w:rFonts w:ascii="Times New Roman" w:hAnsi="Times New Roman" w:cs="Times New Roman"/>
          <w:sz w:val="22"/>
          <w:szCs w:val="22"/>
        </w:rPr>
        <w:t xml:space="preserve">5/ dane osobowe będą przechowywane, zgodnie z ustawą </w:t>
      </w:r>
      <w:proofErr w:type="spellStart"/>
      <w:r w:rsidRPr="0024510A">
        <w:rPr>
          <w:rFonts w:ascii="Times New Roman" w:hAnsi="Times New Roman" w:cs="Times New Roman"/>
          <w:sz w:val="22"/>
          <w:szCs w:val="22"/>
        </w:rPr>
        <w:t>Pzp</w:t>
      </w:r>
      <w:proofErr w:type="spellEnd"/>
      <w:r w:rsidRPr="0024510A">
        <w:rPr>
          <w:rFonts w:ascii="Times New Roman" w:hAnsi="Times New Roman" w:cs="Times New Roman"/>
          <w:sz w:val="22"/>
          <w:szCs w:val="22"/>
        </w:rPr>
        <w:t>, przez okres 4 lat od dnia zakończenia postępowania o udzielenie zamówienia, a jeżeli czas trwania umowy przekracza 4 lata, okres przechowywania obejmuje cały czas trwania umowy,</w:t>
      </w:r>
    </w:p>
    <w:p w:rsidR="00EC1C15" w:rsidRPr="0024510A" w:rsidRDefault="00EC1C15" w:rsidP="00341020">
      <w:pPr>
        <w:pStyle w:val="Akapitzlist1"/>
        <w:spacing w:line="276" w:lineRule="auto"/>
        <w:ind w:left="0"/>
        <w:rPr>
          <w:rFonts w:ascii="Times New Roman" w:hAnsi="Times New Roman" w:cs="Times New Roman"/>
          <w:sz w:val="22"/>
          <w:szCs w:val="22"/>
        </w:rPr>
      </w:pPr>
      <w:r w:rsidRPr="0024510A">
        <w:rPr>
          <w:rFonts w:ascii="Times New Roman" w:hAnsi="Times New Roman" w:cs="Times New Roman"/>
          <w:sz w:val="22"/>
          <w:szCs w:val="22"/>
        </w:rPr>
        <w:t xml:space="preserve">6/ obowiązek podania danych osobowych jest wymogiem ustawowym określonym w przepisach ustawy </w:t>
      </w:r>
      <w:proofErr w:type="spellStart"/>
      <w:r w:rsidRPr="0024510A">
        <w:rPr>
          <w:rFonts w:ascii="Times New Roman" w:hAnsi="Times New Roman" w:cs="Times New Roman"/>
          <w:sz w:val="22"/>
          <w:szCs w:val="22"/>
        </w:rPr>
        <w:t>Pzp</w:t>
      </w:r>
      <w:proofErr w:type="spellEnd"/>
      <w:r w:rsidRPr="0024510A">
        <w:rPr>
          <w:rFonts w:ascii="Times New Roman" w:hAnsi="Times New Roman" w:cs="Times New Roman"/>
          <w:sz w:val="22"/>
          <w:szCs w:val="22"/>
        </w:rPr>
        <w:t>, związanym z udziałem w postępowaniu o udzielenie zamówienia publicznego</w:t>
      </w:r>
    </w:p>
    <w:p w:rsidR="00EC1C15" w:rsidRPr="0024510A" w:rsidRDefault="00EC1C15" w:rsidP="00341020">
      <w:pPr>
        <w:pStyle w:val="Akapitzlist1"/>
        <w:spacing w:line="276" w:lineRule="auto"/>
        <w:ind w:left="0"/>
        <w:rPr>
          <w:rFonts w:ascii="Times New Roman" w:hAnsi="Times New Roman" w:cs="Times New Roman"/>
          <w:sz w:val="22"/>
          <w:szCs w:val="22"/>
        </w:rPr>
      </w:pPr>
      <w:r w:rsidRPr="0024510A">
        <w:rPr>
          <w:rFonts w:ascii="Times New Roman" w:hAnsi="Times New Roman" w:cs="Times New Roman"/>
          <w:sz w:val="22"/>
          <w:szCs w:val="22"/>
        </w:rPr>
        <w:t xml:space="preserve">7/ konsekwencje niepodania określonych danych wynikają z ustawy </w:t>
      </w:r>
      <w:proofErr w:type="spellStart"/>
      <w:r w:rsidRPr="0024510A">
        <w:rPr>
          <w:rFonts w:ascii="Times New Roman" w:hAnsi="Times New Roman" w:cs="Times New Roman"/>
          <w:sz w:val="22"/>
          <w:szCs w:val="22"/>
        </w:rPr>
        <w:t>Pzp</w:t>
      </w:r>
      <w:proofErr w:type="spellEnd"/>
      <w:r w:rsidRPr="0024510A">
        <w:rPr>
          <w:rFonts w:ascii="Times New Roman" w:hAnsi="Times New Roman" w:cs="Times New Roman"/>
          <w:sz w:val="22"/>
          <w:szCs w:val="22"/>
        </w:rPr>
        <w:t xml:space="preserve">, </w:t>
      </w:r>
    </w:p>
    <w:p w:rsidR="00EC1C15" w:rsidRPr="0024510A" w:rsidRDefault="00EC1C15" w:rsidP="00341020">
      <w:pPr>
        <w:pStyle w:val="Akapitzlist1"/>
        <w:spacing w:line="276" w:lineRule="auto"/>
        <w:ind w:left="0"/>
        <w:rPr>
          <w:rFonts w:ascii="Times New Roman" w:hAnsi="Times New Roman" w:cs="Times New Roman"/>
          <w:sz w:val="22"/>
          <w:szCs w:val="22"/>
        </w:rPr>
      </w:pPr>
      <w:r w:rsidRPr="0024510A">
        <w:rPr>
          <w:rFonts w:ascii="Times New Roman" w:hAnsi="Times New Roman" w:cs="Times New Roman"/>
          <w:sz w:val="22"/>
          <w:szCs w:val="22"/>
        </w:rPr>
        <w:t>8/ w odniesieniu do danych osobowych decyzje nie będą podejmowa</w:t>
      </w:r>
      <w:r w:rsidR="00341020" w:rsidRPr="0024510A">
        <w:rPr>
          <w:rFonts w:ascii="Times New Roman" w:hAnsi="Times New Roman" w:cs="Times New Roman"/>
          <w:sz w:val="22"/>
          <w:szCs w:val="22"/>
        </w:rPr>
        <w:t>ne w sposób zautomatyzowany, sto</w:t>
      </w:r>
      <w:r w:rsidRPr="0024510A">
        <w:rPr>
          <w:rFonts w:ascii="Times New Roman" w:hAnsi="Times New Roman" w:cs="Times New Roman"/>
          <w:sz w:val="22"/>
          <w:szCs w:val="22"/>
        </w:rPr>
        <w:t xml:space="preserve">sowanie do art. 22 RODO, </w:t>
      </w:r>
    </w:p>
    <w:p w:rsidR="00EC1C15" w:rsidRPr="0024510A" w:rsidRDefault="00341020" w:rsidP="00341020">
      <w:pPr>
        <w:pStyle w:val="Akapitzlist1"/>
        <w:spacing w:line="276" w:lineRule="auto"/>
        <w:ind w:left="0"/>
        <w:rPr>
          <w:rFonts w:ascii="Times New Roman" w:hAnsi="Times New Roman" w:cs="Times New Roman"/>
          <w:sz w:val="22"/>
          <w:szCs w:val="22"/>
        </w:rPr>
      </w:pPr>
      <w:r w:rsidRPr="0024510A">
        <w:rPr>
          <w:rFonts w:ascii="Times New Roman" w:hAnsi="Times New Roman" w:cs="Times New Roman"/>
          <w:sz w:val="22"/>
          <w:szCs w:val="22"/>
        </w:rPr>
        <w:t>9</w:t>
      </w:r>
      <w:r w:rsidR="00EC1C15" w:rsidRPr="0024510A">
        <w:rPr>
          <w:rFonts w:ascii="Times New Roman" w:hAnsi="Times New Roman" w:cs="Times New Roman"/>
          <w:sz w:val="22"/>
          <w:szCs w:val="22"/>
        </w:rPr>
        <w:t xml:space="preserve">/ podmioty, których dane osobowe zostaną przekazane Zamawiającemu w ramach niniejszego postępowania posiadają: </w:t>
      </w:r>
    </w:p>
    <w:p w:rsidR="00EC1C15" w:rsidRPr="0024510A" w:rsidRDefault="00EC1C15" w:rsidP="00341020">
      <w:pPr>
        <w:pStyle w:val="Akapitzlist1"/>
        <w:spacing w:line="276" w:lineRule="auto"/>
        <w:ind w:left="0"/>
        <w:rPr>
          <w:rFonts w:ascii="Times New Roman" w:hAnsi="Times New Roman" w:cs="Times New Roman"/>
          <w:sz w:val="22"/>
          <w:szCs w:val="22"/>
        </w:rPr>
      </w:pPr>
      <w:r w:rsidRPr="0024510A">
        <w:rPr>
          <w:rFonts w:ascii="Times New Roman" w:eastAsia="Segoe UI Symbol" w:hAnsi="Times New Roman" w:cs="Times New Roman"/>
          <w:sz w:val="22"/>
          <w:szCs w:val="22"/>
        </w:rPr>
        <w:t>−</w:t>
      </w:r>
      <w:r w:rsidRPr="0024510A">
        <w:rPr>
          <w:rFonts w:ascii="Times New Roman" w:hAnsi="Times New Roman" w:cs="Times New Roman"/>
          <w:sz w:val="22"/>
          <w:szCs w:val="22"/>
        </w:rPr>
        <w:t xml:space="preserve"> na podstawie art. 15 RODO prawo dostępu do ich danych osobowych, </w:t>
      </w:r>
    </w:p>
    <w:p w:rsidR="00EC1C15" w:rsidRPr="0024510A" w:rsidRDefault="00EC1C15" w:rsidP="00341020">
      <w:pPr>
        <w:pStyle w:val="Akapitzlist1"/>
        <w:spacing w:line="276" w:lineRule="auto"/>
        <w:ind w:left="0"/>
        <w:rPr>
          <w:rFonts w:ascii="Times New Roman" w:hAnsi="Times New Roman" w:cs="Times New Roman"/>
          <w:sz w:val="22"/>
          <w:szCs w:val="22"/>
        </w:rPr>
      </w:pPr>
      <w:r w:rsidRPr="0024510A">
        <w:rPr>
          <w:rFonts w:ascii="Times New Roman" w:eastAsia="Segoe UI Symbol" w:hAnsi="Times New Roman" w:cs="Times New Roman"/>
          <w:sz w:val="22"/>
          <w:szCs w:val="22"/>
        </w:rPr>
        <w:t>−</w:t>
      </w:r>
      <w:r w:rsidRPr="0024510A">
        <w:rPr>
          <w:rFonts w:ascii="Times New Roman" w:hAnsi="Times New Roman" w:cs="Times New Roman"/>
          <w:sz w:val="22"/>
          <w:szCs w:val="22"/>
        </w:rPr>
        <w:t xml:space="preserve"> na podstawie art. 16 RODO prawo do sprostowania danych osobowych ich dotyczących, z tym, ze skorzystanie z prawa do sprostowania nie może skutkować zmianą wyniku niniejszego postępowania, ani zmianą postanowień umowy w zakresie niezgodnym z ustawą oraz nie może naruszać integralności protokołu z postępowania oraz jego załączników, </w:t>
      </w:r>
    </w:p>
    <w:p w:rsidR="00EC1C15" w:rsidRPr="0024510A" w:rsidRDefault="00EC1C15" w:rsidP="00341020">
      <w:pPr>
        <w:pStyle w:val="Akapitzlist1"/>
        <w:spacing w:line="276" w:lineRule="auto"/>
        <w:ind w:left="0"/>
        <w:rPr>
          <w:rFonts w:ascii="Times New Roman" w:hAnsi="Times New Roman" w:cs="Times New Roman"/>
          <w:sz w:val="22"/>
          <w:szCs w:val="22"/>
        </w:rPr>
      </w:pPr>
      <w:r w:rsidRPr="0024510A">
        <w:rPr>
          <w:rFonts w:ascii="Times New Roman" w:eastAsia="Segoe UI Symbol" w:hAnsi="Times New Roman" w:cs="Times New Roman"/>
          <w:sz w:val="22"/>
          <w:szCs w:val="22"/>
        </w:rPr>
        <w:t>−</w:t>
      </w:r>
      <w:r w:rsidRPr="0024510A">
        <w:rPr>
          <w:rFonts w:ascii="Times New Roman" w:hAnsi="Times New Roman" w:cs="Times New Roman"/>
          <w:sz w:val="22"/>
          <w:szCs w:val="22"/>
        </w:rPr>
        <w:t xml:space="preserve"> na podstawie art. 18 RODO prawo żądania od administratora ograniczenia przetwarzania danych osobowych z zastrzeżeniem przypadków, o których mowa w art. 18 ust. 2 RODO, </w:t>
      </w:r>
    </w:p>
    <w:p w:rsidR="00EC1C15" w:rsidRPr="0024510A" w:rsidRDefault="00EC1C15" w:rsidP="00341020">
      <w:pPr>
        <w:pStyle w:val="Akapitzlist1"/>
        <w:spacing w:line="276" w:lineRule="auto"/>
        <w:ind w:left="0"/>
        <w:rPr>
          <w:rFonts w:ascii="Times New Roman" w:hAnsi="Times New Roman" w:cs="Times New Roman"/>
          <w:sz w:val="22"/>
          <w:szCs w:val="22"/>
        </w:rPr>
      </w:pPr>
      <w:r w:rsidRPr="0024510A">
        <w:rPr>
          <w:rFonts w:ascii="Times New Roman" w:eastAsia="Segoe UI Symbol" w:hAnsi="Times New Roman" w:cs="Times New Roman"/>
          <w:sz w:val="22"/>
          <w:szCs w:val="22"/>
        </w:rPr>
        <w:t>−</w:t>
      </w:r>
      <w:r w:rsidRPr="0024510A">
        <w:rPr>
          <w:rFonts w:ascii="Times New Roman" w:hAnsi="Times New Roman" w:cs="Times New Roman"/>
          <w:sz w:val="22"/>
          <w:szCs w:val="22"/>
        </w:rPr>
        <w:t xml:space="preserve"> prawo do wniesienia skargi do Prezesa Urzędu Ochrony Danych Osobowych, gdy którykolwiek z podmiotów uznać, że przetwarzanie danych osobowych ich dotyczących narusza przepisy RODO,</w:t>
      </w:r>
    </w:p>
    <w:p w:rsidR="00EC1C15" w:rsidRPr="0024510A" w:rsidRDefault="00EC1C15" w:rsidP="00341020">
      <w:pPr>
        <w:pStyle w:val="Akapitzlist1"/>
        <w:spacing w:line="276" w:lineRule="auto"/>
        <w:ind w:left="0"/>
        <w:rPr>
          <w:rFonts w:ascii="Times New Roman" w:hAnsi="Times New Roman" w:cs="Times New Roman"/>
          <w:sz w:val="22"/>
          <w:szCs w:val="22"/>
        </w:rPr>
      </w:pPr>
      <w:r w:rsidRPr="0024510A">
        <w:rPr>
          <w:rFonts w:ascii="Times New Roman" w:hAnsi="Times New Roman" w:cs="Times New Roman"/>
          <w:sz w:val="22"/>
          <w:szCs w:val="22"/>
        </w:rPr>
        <w:t xml:space="preserve">10/ podmiotom, których dane osobowe zostaną przekazane Zamawiającemu  w toku niniejszego postępowania nie przysługuje: </w:t>
      </w:r>
    </w:p>
    <w:p w:rsidR="00EC1C15" w:rsidRPr="0024510A" w:rsidRDefault="00EC1C15" w:rsidP="00341020">
      <w:pPr>
        <w:pStyle w:val="Akapitzlist1"/>
        <w:spacing w:line="276" w:lineRule="auto"/>
        <w:ind w:left="0"/>
        <w:rPr>
          <w:rFonts w:ascii="Times New Roman" w:hAnsi="Times New Roman" w:cs="Times New Roman"/>
          <w:sz w:val="22"/>
          <w:szCs w:val="22"/>
        </w:rPr>
      </w:pPr>
      <w:r w:rsidRPr="0024510A">
        <w:rPr>
          <w:rFonts w:ascii="Times New Roman" w:eastAsia="Segoe UI Symbol" w:hAnsi="Times New Roman" w:cs="Times New Roman"/>
          <w:sz w:val="22"/>
          <w:szCs w:val="22"/>
        </w:rPr>
        <w:t>−</w:t>
      </w:r>
      <w:r w:rsidRPr="0024510A">
        <w:rPr>
          <w:rFonts w:ascii="Times New Roman" w:hAnsi="Times New Roman" w:cs="Times New Roman"/>
          <w:sz w:val="22"/>
          <w:szCs w:val="22"/>
        </w:rPr>
        <w:t xml:space="preserve"> w związku z art. 17 ust. 3 lit. b, d lub e RODO prawo do usunięcia danych osobowych, </w:t>
      </w:r>
    </w:p>
    <w:p w:rsidR="00EC1C15" w:rsidRPr="0024510A" w:rsidRDefault="00EC1C15" w:rsidP="00341020">
      <w:pPr>
        <w:pStyle w:val="Akapitzlist1"/>
        <w:spacing w:line="276" w:lineRule="auto"/>
        <w:ind w:left="0"/>
        <w:rPr>
          <w:rFonts w:ascii="Times New Roman" w:hAnsi="Times New Roman" w:cs="Times New Roman"/>
          <w:sz w:val="22"/>
          <w:szCs w:val="22"/>
        </w:rPr>
      </w:pPr>
      <w:r w:rsidRPr="0024510A">
        <w:rPr>
          <w:rFonts w:ascii="Times New Roman" w:eastAsia="Segoe UI Symbol" w:hAnsi="Times New Roman" w:cs="Times New Roman"/>
          <w:sz w:val="22"/>
          <w:szCs w:val="22"/>
        </w:rPr>
        <w:lastRenderedPageBreak/>
        <w:t>−</w:t>
      </w:r>
      <w:r w:rsidRPr="0024510A">
        <w:rPr>
          <w:rFonts w:ascii="Times New Roman" w:hAnsi="Times New Roman" w:cs="Times New Roman"/>
          <w:sz w:val="22"/>
          <w:szCs w:val="22"/>
        </w:rPr>
        <w:t xml:space="preserve"> prawo do przenoszenia danych osobowych, o którym mowa w art. 20 RODO,</w:t>
      </w:r>
    </w:p>
    <w:p w:rsidR="00EC1C15" w:rsidRPr="0024510A" w:rsidRDefault="00EC1C15" w:rsidP="00341020">
      <w:pPr>
        <w:pStyle w:val="Akapitzlist1"/>
        <w:spacing w:line="276" w:lineRule="auto"/>
        <w:ind w:left="0"/>
        <w:rPr>
          <w:rFonts w:ascii="Times New Roman" w:hAnsi="Times New Roman" w:cs="Times New Roman"/>
          <w:b/>
          <w:sz w:val="22"/>
          <w:szCs w:val="22"/>
        </w:rPr>
      </w:pPr>
      <w:r w:rsidRPr="0024510A">
        <w:rPr>
          <w:rFonts w:ascii="Times New Roman" w:eastAsia="Segoe UI Symbol" w:hAnsi="Times New Roman" w:cs="Times New Roman"/>
          <w:sz w:val="22"/>
          <w:szCs w:val="22"/>
        </w:rPr>
        <w:t>−</w:t>
      </w:r>
      <w:r w:rsidR="00341020" w:rsidRPr="0024510A">
        <w:rPr>
          <w:rFonts w:ascii="Times New Roman" w:eastAsia="Segoe UI Symbol" w:hAnsi="Times New Roman" w:cs="Times New Roman"/>
          <w:sz w:val="22"/>
          <w:szCs w:val="22"/>
        </w:rPr>
        <w:t xml:space="preserve"> </w:t>
      </w:r>
      <w:r w:rsidRPr="0024510A">
        <w:rPr>
          <w:rFonts w:ascii="Times New Roman" w:hAnsi="Times New Roman" w:cs="Times New Roman"/>
          <w:bCs/>
          <w:sz w:val="22"/>
          <w:szCs w:val="22"/>
        </w:rPr>
        <w:t>na podstawie art. 21 RODO prawo sprzeciwu, wobec przetwarzania danych osobowych, gdyż podstawą prawną przetwarzania danych osobowych jest art. 6 ust. 1 lit. c RODO.</w:t>
      </w:r>
    </w:p>
    <w:p w:rsidR="00BD3204" w:rsidRPr="0024510A" w:rsidRDefault="00BD3204" w:rsidP="00341020">
      <w:pPr>
        <w:pStyle w:val="Akapitzlist1"/>
        <w:spacing w:line="276" w:lineRule="auto"/>
        <w:ind w:left="480"/>
        <w:rPr>
          <w:rFonts w:ascii="Times New Roman" w:hAnsi="Times New Roman" w:cs="Times New Roman"/>
          <w:sz w:val="22"/>
          <w:szCs w:val="22"/>
        </w:rPr>
      </w:pPr>
    </w:p>
    <w:p w:rsidR="00EC1C15" w:rsidRPr="0024510A" w:rsidRDefault="00EC1C15" w:rsidP="00341020">
      <w:pPr>
        <w:pStyle w:val="Akapitzlist1"/>
        <w:spacing w:line="276" w:lineRule="auto"/>
        <w:ind w:left="0"/>
        <w:rPr>
          <w:rFonts w:ascii="Times New Roman" w:hAnsi="Times New Roman" w:cs="Times New Roman"/>
          <w:iCs/>
          <w:sz w:val="22"/>
          <w:szCs w:val="22"/>
        </w:rPr>
      </w:pPr>
      <w:r w:rsidRPr="0024510A">
        <w:rPr>
          <w:rFonts w:ascii="Times New Roman" w:hAnsi="Times New Roman" w:cs="Times New Roman"/>
          <w:b/>
          <w:iCs/>
          <w:sz w:val="22"/>
          <w:szCs w:val="22"/>
          <w:vertAlign w:val="superscript"/>
        </w:rPr>
        <w:t>*</w:t>
      </w:r>
      <w:r w:rsidRPr="0024510A">
        <w:rPr>
          <w:rFonts w:ascii="Times New Roman" w:hAnsi="Times New Roman" w:cs="Times New Roman"/>
          <w:b/>
          <w:iCs/>
          <w:sz w:val="22"/>
          <w:szCs w:val="22"/>
        </w:rPr>
        <w:t xml:space="preserve">   Wyjaśnienie:</w:t>
      </w:r>
      <w:r w:rsidRPr="0024510A">
        <w:rPr>
          <w:rFonts w:ascii="Times New Roman" w:hAnsi="Times New Roman" w:cs="Times New Roman"/>
          <w:iCs/>
          <w:sz w:val="22"/>
          <w:szCs w:val="22"/>
        </w:rPr>
        <w:t xml:space="preserve"> informacja w tym zakresie jest wymagana, jeżeli w odniesieniu do danego administratora lub podmiotu przetwarzającego istnieje obowiązek wyznaczenia inspektora ochrony danych osobowych.</w:t>
      </w:r>
    </w:p>
    <w:p w:rsidR="00EC1C15" w:rsidRPr="0024510A" w:rsidRDefault="00EC1C15" w:rsidP="00341020">
      <w:pPr>
        <w:pStyle w:val="Akapitzlist1"/>
        <w:spacing w:line="276" w:lineRule="auto"/>
        <w:ind w:left="0"/>
        <w:rPr>
          <w:rFonts w:ascii="Times New Roman" w:hAnsi="Times New Roman" w:cs="Times New Roman"/>
          <w:iCs/>
          <w:sz w:val="22"/>
          <w:szCs w:val="22"/>
        </w:rPr>
      </w:pPr>
      <w:r w:rsidRPr="0024510A">
        <w:rPr>
          <w:rFonts w:ascii="Times New Roman" w:hAnsi="Times New Roman" w:cs="Times New Roman"/>
          <w:b/>
          <w:iCs/>
          <w:sz w:val="22"/>
          <w:szCs w:val="22"/>
          <w:vertAlign w:val="superscript"/>
        </w:rPr>
        <w:t xml:space="preserve">** </w:t>
      </w:r>
      <w:r w:rsidRPr="0024510A">
        <w:rPr>
          <w:rFonts w:ascii="Times New Roman" w:hAnsi="Times New Roman" w:cs="Times New Roman"/>
          <w:b/>
          <w:iCs/>
          <w:sz w:val="22"/>
          <w:szCs w:val="22"/>
        </w:rPr>
        <w:t>Wyjaśnienie:</w:t>
      </w:r>
      <w:r w:rsidRPr="0024510A">
        <w:rPr>
          <w:rFonts w:ascii="Times New Roman" w:hAnsi="Times New Roman" w:cs="Times New Roman"/>
          <w:iCs/>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4510A">
        <w:rPr>
          <w:rFonts w:ascii="Times New Roman" w:hAnsi="Times New Roman" w:cs="Times New Roman"/>
          <w:iCs/>
          <w:sz w:val="22"/>
          <w:szCs w:val="22"/>
        </w:rPr>
        <w:t>Pzp</w:t>
      </w:r>
      <w:proofErr w:type="spellEnd"/>
      <w:r w:rsidRPr="0024510A">
        <w:rPr>
          <w:rFonts w:ascii="Times New Roman" w:hAnsi="Times New Roman" w:cs="Times New Roman"/>
          <w:iCs/>
          <w:sz w:val="22"/>
          <w:szCs w:val="22"/>
        </w:rPr>
        <w:t xml:space="preserve"> oraz nie może naruszać integralności protokołu oraz jego załączników.</w:t>
      </w:r>
    </w:p>
    <w:p w:rsidR="00EC1C15" w:rsidRPr="0024510A" w:rsidRDefault="00EC1C15" w:rsidP="00341020">
      <w:pPr>
        <w:pStyle w:val="Akapitzlist1"/>
        <w:spacing w:line="276" w:lineRule="auto"/>
        <w:ind w:left="0"/>
        <w:rPr>
          <w:rFonts w:ascii="Times New Roman" w:hAnsi="Times New Roman" w:cs="Times New Roman"/>
          <w:iCs/>
          <w:sz w:val="22"/>
          <w:szCs w:val="22"/>
        </w:rPr>
      </w:pPr>
      <w:r w:rsidRPr="0024510A">
        <w:rPr>
          <w:rFonts w:ascii="Times New Roman" w:hAnsi="Times New Roman" w:cs="Times New Roman"/>
          <w:b/>
          <w:iCs/>
          <w:sz w:val="22"/>
          <w:szCs w:val="22"/>
          <w:vertAlign w:val="superscript"/>
        </w:rPr>
        <w:t xml:space="preserve">***  </w:t>
      </w:r>
      <w:r w:rsidRPr="0024510A">
        <w:rPr>
          <w:rFonts w:ascii="Times New Roman" w:hAnsi="Times New Roman" w:cs="Times New Roman"/>
          <w:b/>
          <w:iCs/>
          <w:sz w:val="22"/>
          <w:szCs w:val="22"/>
        </w:rPr>
        <w:t>Wyjaśnienie:</w:t>
      </w:r>
      <w:r w:rsidRPr="0024510A">
        <w:rPr>
          <w:rFonts w:ascii="Times New Roman" w:hAnsi="Times New Roman" w:cs="Times New Roman"/>
          <w:iCs/>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14CF9" w:rsidRPr="0024510A" w:rsidRDefault="00014CF9" w:rsidP="00341020">
      <w:pPr>
        <w:pStyle w:val="Akapitzlist1"/>
        <w:spacing w:line="276" w:lineRule="auto"/>
        <w:ind w:left="480"/>
        <w:rPr>
          <w:rFonts w:ascii="Times New Roman" w:hAnsi="Times New Roman" w:cs="Times New Roman"/>
          <w:iCs/>
          <w:sz w:val="22"/>
          <w:szCs w:val="22"/>
        </w:rPr>
      </w:pPr>
    </w:p>
    <w:p w:rsidR="00EC1C15" w:rsidRPr="0024510A" w:rsidRDefault="00EC1C15" w:rsidP="00341020">
      <w:pPr>
        <w:spacing w:line="276" w:lineRule="auto"/>
        <w:ind w:right="-108"/>
        <w:jc w:val="both"/>
        <w:rPr>
          <w:b/>
          <w:sz w:val="22"/>
          <w:szCs w:val="22"/>
        </w:rPr>
      </w:pPr>
      <w:r w:rsidRPr="0024510A">
        <w:rPr>
          <w:sz w:val="22"/>
          <w:szCs w:val="22"/>
        </w:rPr>
        <w:t>Do spraw nieuregulowanych w SWZ mają zastosowanie przepisy ustawy z 11 września 2019 r. Prawo zamówień publicznych</w:t>
      </w:r>
      <w:r w:rsidR="00014CF9" w:rsidRPr="0024510A">
        <w:rPr>
          <w:sz w:val="22"/>
          <w:szCs w:val="22"/>
        </w:rPr>
        <w:t>,</w:t>
      </w:r>
    </w:p>
    <w:p w:rsidR="00014CF9" w:rsidRPr="0024510A" w:rsidRDefault="00014CF9" w:rsidP="00341020">
      <w:pPr>
        <w:spacing w:line="276" w:lineRule="auto"/>
        <w:ind w:right="-108"/>
        <w:jc w:val="both"/>
        <w:rPr>
          <w:sz w:val="22"/>
          <w:szCs w:val="22"/>
        </w:rPr>
      </w:pPr>
    </w:p>
    <w:p w:rsidR="006B2D41" w:rsidRPr="0024510A" w:rsidRDefault="006B2D41" w:rsidP="00341020">
      <w:pPr>
        <w:widowControl w:val="0"/>
        <w:snapToGrid w:val="0"/>
        <w:spacing w:line="276" w:lineRule="auto"/>
        <w:jc w:val="both"/>
        <w:rPr>
          <w:sz w:val="22"/>
          <w:szCs w:val="22"/>
        </w:rPr>
      </w:pPr>
      <w:r w:rsidRPr="0024510A">
        <w:rPr>
          <w:sz w:val="22"/>
          <w:szCs w:val="22"/>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371"/>
      </w:tblGrid>
      <w:tr w:rsidR="006B2D41" w:rsidRPr="0024510A" w:rsidTr="005521BB">
        <w:trPr>
          <w:trHeight w:val="637"/>
        </w:trPr>
        <w:tc>
          <w:tcPr>
            <w:tcW w:w="2581" w:type="dxa"/>
            <w:vAlign w:val="center"/>
          </w:tcPr>
          <w:p w:rsidR="006B2D41" w:rsidRPr="0024510A" w:rsidRDefault="006B2D41" w:rsidP="00341020">
            <w:pPr>
              <w:suppressAutoHyphens/>
              <w:spacing w:line="276" w:lineRule="auto"/>
              <w:jc w:val="both"/>
              <w:rPr>
                <w:sz w:val="22"/>
                <w:szCs w:val="22"/>
              </w:rPr>
            </w:pPr>
            <w:r w:rsidRPr="0024510A">
              <w:rPr>
                <w:sz w:val="22"/>
                <w:szCs w:val="22"/>
              </w:rPr>
              <w:t>Załącznik nr 1</w:t>
            </w:r>
          </w:p>
        </w:tc>
        <w:tc>
          <w:tcPr>
            <w:tcW w:w="6371" w:type="dxa"/>
            <w:vAlign w:val="center"/>
          </w:tcPr>
          <w:p w:rsidR="006B2D41" w:rsidRPr="0024510A" w:rsidRDefault="006B2D41" w:rsidP="00341020">
            <w:pPr>
              <w:suppressAutoHyphens/>
              <w:spacing w:line="276" w:lineRule="auto"/>
              <w:ind w:left="-43"/>
              <w:jc w:val="both"/>
              <w:rPr>
                <w:sz w:val="22"/>
                <w:szCs w:val="22"/>
              </w:rPr>
            </w:pPr>
            <w:r w:rsidRPr="0024510A">
              <w:rPr>
                <w:sz w:val="22"/>
                <w:szCs w:val="22"/>
              </w:rPr>
              <w:t>Formularz Ofertowy</w:t>
            </w:r>
          </w:p>
        </w:tc>
      </w:tr>
      <w:tr w:rsidR="006B2D41" w:rsidRPr="0024510A" w:rsidTr="00014CF9">
        <w:tc>
          <w:tcPr>
            <w:tcW w:w="2581" w:type="dxa"/>
            <w:vAlign w:val="center"/>
          </w:tcPr>
          <w:p w:rsidR="006B2D41" w:rsidRPr="0024510A" w:rsidRDefault="006B2D41" w:rsidP="00341020">
            <w:pPr>
              <w:suppressAutoHyphens/>
              <w:spacing w:line="276" w:lineRule="auto"/>
              <w:ind w:left="-68" w:firstLine="68"/>
              <w:jc w:val="both"/>
              <w:rPr>
                <w:sz w:val="22"/>
                <w:szCs w:val="22"/>
              </w:rPr>
            </w:pPr>
            <w:r w:rsidRPr="0024510A">
              <w:rPr>
                <w:sz w:val="22"/>
                <w:szCs w:val="22"/>
              </w:rPr>
              <w:t xml:space="preserve">Załącznik nr 2 </w:t>
            </w:r>
          </w:p>
          <w:p w:rsidR="006B2D41" w:rsidRPr="0024510A" w:rsidRDefault="006B2D41" w:rsidP="00341020">
            <w:pPr>
              <w:suppressAutoHyphens/>
              <w:spacing w:line="276" w:lineRule="auto"/>
              <w:ind w:left="-68" w:firstLine="68"/>
              <w:jc w:val="both"/>
              <w:rPr>
                <w:sz w:val="22"/>
                <w:szCs w:val="22"/>
              </w:rPr>
            </w:pPr>
          </w:p>
        </w:tc>
        <w:tc>
          <w:tcPr>
            <w:tcW w:w="6371" w:type="dxa"/>
            <w:vAlign w:val="center"/>
          </w:tcPr>
          <w:p w:rsidR="006B2D41" w:rsidRPr="0024510A" w:rsidRDefault="005521BB" w:rsidP="005521BB">
            <w:pPr>
              <w:suppressAutoHyphens/>
              <w:spacing w:line="276" w:lineRule="auto"/>
              <w:ind w:left="-68"/>
              <w:jc w:val="both"/>
              <w:rPr>
                <w:sz w:val="22"/>
                <w:szCs w:val="22"/>
              </w:rPr>
            </w:pPr>
            <w:r w:rsidRPr="0024510A">
              <w:rPr>
                <w:sz w:val="22"/>
                <w:szCs w:val="22"/>
              </w:rPr>
              <w:t xml:space="preserve">Opis przedmiotu zamówienia </w:t>
            </w:r>
          </w:p>
        </w:tc>
      </w:tr>
      <w:tr w:rsidR="006B2D41" w:rsidRPr="0024510A" w:rsidTr="00014CF9">
        <w:trPr>
          <w:trHeight w:val="474"/>
        </w:trPr>
        <w:tc>
          <w:tcPr>
            <w:tcW w:w="2581" w:type="dxa"/>
            <w:vAlign w:val="center"/>
          </w:tcPr>
          <w:p w:rsidR="006B2D41" w:rsidRPr="0024510A" w:rsidRDefault="006B2D41" w:rsidP="00341020">
            <w:pPr>
              <w:suppressAutoHyphens/>
              <w:spacing w:line="276" w:lineRule="auto"/>
              <w:ind w:left="-68" w:firstLine="68"/>
              <w:jc w:val="both"/>
              <w:rPr>
                <w:sz w:val="22"/>
                <w:szCs w:val="22"/>
              </w:rPr>
            </w:pPr>
            <w:r w:rsidRPr="0024510A">
              <w:rPr>
                <w:sz w:val="22"/>
                <w:szCs w:val="22"/>
              </w:rPr>
              <w:t xml:space="preserve">Załącznik nr </w:t>
            </w:r>
            <w:r w:rsidR="00BE0116" w:rsidRPr="0024510A">
              <w:rPr>
                <w:sz w:val="22"/>
                <w:szCs w:val="22"/>
              </w:rPr>
              <w:t>3</w:t>
            </w:r>
          </w:p>
        </w:tc>
        <w:tc>
          <w:tcPr>
            <w:tcW w:w="6371" w:type="dxa"/>
            <w:vAlign w:val="center"/>
          </w:tcPr>
          <w:p w:rsidR="006B2D41" w:rsidRPr="0024510A" w:rsidRDefault="005521BB" w:rsidP="005521BB">
            <w:pPr>
              <w:suppressAutoHyphens/>
              <w:spacing w:line="276" w:lineRule="auto"/>
              <w:ind w:left="-68"/>
              <w:jc w:val="both"/>
              <w:rPr>
                <w:sz w:val="22"/>
                <w:szCs w:val="22"/>
              </w:rPr>
            </w:pPr>
            <w:r w:rsidRPr="0024510A">
              <w:rPr>
                <w:sz w:val="22"/>
                <w:szCs w:val="22"/>
              </w:rPr>
              <w:t>Oświadczenie o braku podstaw do wykluczenia i o spełnianiu warunków udziału w postępowaniu dotyczące wykonawcy</w:t>
            </w:r>
          </w:p>
        </w:tc>
      </w:tr>
      <w:tr w:rsidR="006B2D41" w:rsidRPr="0024510A" w:rsidTr="005521BB">
        <w:trPr>
          <w:trHeight w:val="663"/>
        </w:trPr>
        <w:tc>
          <w:tcPr>
            <w:tcW w:w="2581" w:type="dxa"/>
            <w:vAlign w:val="center"/>
          </w:tcPr>
          <w:p w:rsidR="006B2D41" w:rsidRPr="0024510A" w:rsidRDefault="006B2D41" w:rsidP="00341020">
            <w:pPr>
              <w:suppressAutoHyphens/>
              <w:spacing w:line="276" w:lineRule="auto"/>
              <w:ind w:left="-68" w:firstLine="68"/>
              <w:jc w:val="both"/>
              <w:rPr>
                <w:sz w:val="22"/>
                <w:szCs w:val="22"/>
              </w:rPr>
            </w:pPr>
            <w:r w:rsidRPr="0024510A">
              <w:rPr>
                <w:sz w:val="22"/>
                <w:szCs w:val="22"/>
              </w:rPr>
              <w:t xml:space="preserve">Załącznik nr </w:t>
            </w:r>
            <w:r w:rsidR="00BE0116" w:rsidRPr="0024510A">
              <w:rPr>
                <w:sz w:val="22"/>
                <w:szCs w:val="22"/>
              </w:rPr>
              <w:t>4</w:t>
            </w:r>
          </w:p>
        </w:tc>
        <w:tc>
          <w:tcPr>
            <w:tcW w:w="6371" w:type="dxa"/>
            <w:vAlign w:val="center"/>
          </w:tcPr>
          <w:p w:rsidR="006B2D41" w:rsidRPr="0024510A" w:rsidRDefault="005521BB" w:rsidP="00341020">
            <w:pPr>
              <w:pStyle w:val="pkt"/>
              <w:spacing w:before="0" w:after="0" w:line="276" w:lineRule="auto"/>
              <w:ind w:left="0" w:firstLine="0"/>
              <w:rPr>
                <w:sz w:val="22"/>
                <w:szCs w:val="22"/>
              </w:rPr>
            </w:pPr>
            <w:r w:rsidRPr="0024510A">
              <w:rPr>
                <w:sz w:val="22"/>
                <w:szCs w:val="22"/>
              </w:rPr>
              <w:t>Projektowane postanowienia umowy</w:t>
            </w:r>
          </w:p>
        </w:tc>
      </w:tr>
    </w:tbl>
    <w:p w:rsidR="006B2D41" w:rsidRPr="0024510A" w:rsidRDefault="006B2D41" w:rsidP="00341020">
      <w:pPr>
        <w:pStyle w:val="pkt"/>
        <w:spacing w:before="0" w:after="0" w:line="276" w:lineRule="auto"/>
        <w:ind w:left="0" w:firstLine="3"/>
        <w:rPr>
          <w:sz w:val="22"/>
          <w:szCs w:val="22"/>
        </w:rPr>
      </w:pPr>
    </w:p>
    <w:p w:rsidR="00BD3204" w:rsidRPr="0024510A" w:rsidRDefault="00BD3204" w:rsidP="00341020">
      <w:pPr>
        <w:pStyle w:val="pkt"/>
        <w:spacing w:before="0" w:after="0" w:line="276" w:lineRule="auto"/>
        <w:ind w:left="7088" w:firstLine="0"/>
        <w:rPr>
          <w:color w:val="000000" w:themeColor="text1"/>
          <w:sz w:val="22"/>
          <w:szCs w:val="22"/>
        </w:rPr>
      </w:pPr>
      <w:r w:rsidRPr="0024510A">
        <w:rPr>
          <w:color w:val="000000" w:themeColor="text1"/>
          <w:sz w:val="22"/>
          <w:szCs w:val="22"/>
        </w:rPr>
        <w:t>Zatwierdził:</w:t>
      </w:r>
    </w:p>
    <w:p w:rsidR="00BD3204" w:rsidRPr="0024510A" w:rsidRDefault="00BD3204" w:rsidP="00341020">
      <w:pPr>
        <w:pStyle w:val="pkt"/>
        <w:spacing w:before="0" w:after="0" w:line="276" w:lineRule="auto"/>
        <w:ind w:left="7088" w:firstLine="0"/>
        <w:rPr>
          <w:i/>
          <w:color w:val="000000" w:themeColor="text1"/>
          <w:sz w:val="22"/>
          <w:szCs w:val="22"/>
        </w:rPr>
      </w:pPr>
      <w:r w:rsidRPr="0024510A">
        <w:rPr>
          <w:i/>
          <w:color w:val="000000" w:themeColor="text1"/>
          <w:sz w:val="22"/>
          <w:szCs w:val="22"/>
        </w:rPr>
        <w:t>Grzegorz Gągola</w:t>
      </w:r>
    </w:p>
    <w:p w:rsidR="00BD3204" w:rsidRPr="00341020" w:rsidRDefault="00BD3204" w:rsidP="00341020">
      <w:pPr>
        <w:pStyle w:val="pkt"/>
        <w:spacing w:before="0" w:after="0" w:line="276" w:lineRule="auto"/>
        <w:ind w:left="7088" w:firstLine="0"/>
        <w:rPr>
          <w:i/>
          <w:color w:val="000000" w:themeColor="text1"/>
          <w:sz w:val="22"/>
          <w:szCs w:val="22"/>
        </w:rPr>
      </w:pPr>
      <w:r w:rsidRPr="0024510A">
        <w:rPr>
          <w:i/>
          <w:color w:val="000000" w:themeColor="text1"/>
          <w:sz w:val="22"/>
          <w:szCs w:val="22"/>
        </w:rPr>
        <w:t>Wójt Gminy Bircza</w:t>
      </w:r>
    </w:p>
    <w:p w:rsidR="00BD3204" w:rsidRPr="00341020" w:rsidRDefault="00BD3204" w:rsidP="001777B4">
      <w:pPr>
        <w:pStyle w:val="pkt"/>
        <w:spacing w:before="0" w:after="0" w:line="276" w:lineRule="auto"/>
        <w:ind w:left="0" w:firstLine="3"/>
        <w:rPr>
          <w:sz w:val="22"/>
          <w:szCs w:val="22"/>
        </w:rPr>
      </w:pPr>
    </w:p>
    <w:sectPr w:rsidR="00BD3204" w:rsidRPr="00341020" w:rsidSect="00DC7289">
      <w:headerReference w:type="default" r:id="rId19"/>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952" w:rsidRDefault="00646952" w:rsidP="000F1DCF">
      <w:r>
        <w:separator/>
      </w:r>
    </w:p>
  </w:endnote>
  <w:endnote w:type="continuationSeparator" w:id="0">
    <w:p w:rsidR="00646952" w:rsidRDefault="00646952" w:rsidP="000F1DCF">
      <w:r>
        <w:continuationSeparator/>
      </w:r>
    </w:p>
  </w:endnote>
  <w:endnote w:type="continuationNotice" w:id="1">
    <w:p w:rsidR="00646952" w:rsidRDefault="00646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G Mincho Light J">
    <w:altName w:val="msmincho"/>
    <w:charset w:val="80"/>
    <w:family w:val="auto"/>
    <w:pitch w:val="default"/>
  </w:font>
  <w:font w:name="Segoe UI Symbol">
    <w:panose1 w:val="020B0502040204020203"/>
    <w:charset w:val="00"/>
    <w:family w:val="swiss"/>
    <w:pitch w:val="variable"/>
    <w:sig w:usb0="80000063" w:usb1="1200FFEF" w:usb2="002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952" w:rsidRDefault="00646952" w:rsidP="000F1DCF">
      <w:r>
        <w:separator/>
      </w:r>
    </w:p>
  </w:footnote>
  <w:footnote w:type="continuationSeparator" w:id="0">
    <w:p w:rsidR="00646952" w:rsidRDefault="00646952" w:rsidP="000F1DCF">
      <w:r>
        <w:continuationSeparator/>
      </w:r>
    </w:p>
  </w:footnote>
  <w:footnote w:type="continuationNotice" w:id="1">
    <w:p w:rsidR="00646952" w:rsidRDefault="006469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984" w:rsidRPr="00A06AA7" w:rsidRDefault="00C16984" w:rsidP="00376361">
    <w:pPr>
      <w:pStyle w:val="Nagwek"/>
      <w:rPr>
        <w:rFonts w:eastAsia="Arial Unicode MS"/>
        <w:sz w:val="22"/>
        <w:szCs w:val="22"/>
      </w:rPr>
    </w:pPr>
    <w:r w:rsidRPr="00A06AA7">
      <w:rPr>
        <w:rFonts w:eastAsia="Arial Unicode MS"/>
        <w:sz w:val="22"/>
        <w:szCs w:val="22"/>
      </w:rPr>
      <w:t>N</w:t>
    </w:r>
    <w:r>
      <w:rPr>
        <w:rFonts w:eastAsia="Arial Unicode MS"/>
        <w:sz w:val="22"/>
        <w:szCs w:val="22"/>
      </w:rPr>
      <w:t>r</w:t>
    </w:r>
    <w:r w:rsidR="00D00A7A">
      <w:rPr>
        <w:rFonts w:eastAsia="Arial Unicode MS"/>
        <w:sz w:val="22"/>
        <w:szCs w:val="22"/>
      </w:rPr>
      <w:t xml:space="preserve"> postępowania : ZP.271.10.</w:t>
    </w:r>
    <w:r w:rsidR="00704B45">
      <w:rPr>
        <w:rFonts w:eastAsia="Arial Unicode MS"/>
        <w:sz w:val="22"/>
        <w:szCs w:val="22"/>
      </w:rPr>
      <w:t>2023</w:t>
    </w:r>
  </w:p>
  <w:p w:rsidR="00C16984" w:rsidRPr="00A06AA7" w:rsidRDefault="00C16984">
    <w:pPr>
      <w:pStyle w:val="Nagwek"/>
      <w:rPr>
        <w:rFonts w:eastAsia="Arial Unicode M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Garamond" w:eastAsia="Calibri" w:hAnsi="Garamond" w:cs="Cambria" w:hint="default"/>
        <w:b/>
        <w:bCs/>
        <w:color w:val="000000"/>
        <w:sz w:val="24"/>
        <w:szCs w:val="24"/>
        <w:lang w:val="pl-PL" w:eastAsia="pl-PL"/>
      </w:rPr>
    </w:lvl>
  </w:abstractNum>
  <w:abstractNum w:abstractNumId="1" w15:restartNumberingAfterBreak="0">
    <w:nsid w:val="02B809DF"/>
    <w:multiLevelType w:val="multilevel"/>
    <w:tmpl w:val="A9CEEA28"/>
    <w:lvl w:ilvl="0">
      <w:start w:val="19"/>
      <w:numFmt w:val="decimal"/>
      <w:lvlText w:val="%1"/>
      <w:lvlJc w:val="left"/>
      <w:pPr>
        <w:ind w:left="600" w:hanging="600"/>
      </w:pPr>
      <w:rPr>
        <w:rFonts w:hint="default"/>
        <w:b w:val="0"/>
      </w:rPr>
    </w:lvl>
    <w:lvl w:ilvl="1">
      <w:start w:val="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3586E9E"/>
    <w:multiLevelType w:val="multilevel"/>
    <w:tmpl w:val="F70A02E6"/>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332FFF"/>
    <w:multiLevelType w:val="multilevel"/>
    <w:tmpl w:val="019E51FA"/>
    <w:lvl w:ilvl="0">
      <w:start w:val="1"/>
      <w:numFmt w:val="decimal"/>
      <w:lvlText w:val="%1."/>
      <w:lvlJc w:val="left"/>
      <w:pPr>
        <w:ind w:left="1921" w:hanging="716"/>
        <w:jc w:val="right"/>
      </w:pPr>
      <w:rPr>
        <w:rFonts w:hint="default"/>
        <w:spacing w:val="-1"/>
        <w:w w:val="102"/>
      </w:rPr>
    </w:lvl>
    <w:lvl w:ilvl="1">
      <w:start w:val="1"/>
      <w:numFmt w:val="decimal"/>
      <w:lvlText w:val="%1.%2"/>
      <w:lvlJc w:val="left"/>
      <w:pPr>
        <w:ind w:left="1953" w:hanging="448"/>
        <w:jc w:val="right"/>
      </w:pPr>
      <w:rPr>
        <w:rFonts w:hint="default"/>
        <w:spacing w:val="-2"/>
        <w:w w:val="105"/>
      </w:rPr>
    </w:lvl>
    <w:lvl w:ilvl="2">
      <w:numFmt w:val="bullet"/>
      <w:lvlText w:val="•"/>
      <w:lvlJc w:val="left"/>
      <w:pPr>
        <w:ind w:left="3360" w:hanging="176"/>
      </w:pPr>
      <w:rPr>
        <w:rFonts w:ascii="Arial" w:eastAsia="Arial" w:hAnsi="Arial" w:cs="Arial" w:hint="default"/>
        <w:w w:val="106"/>
        <w:sz w:val="24"/>
      </w:rPr>
    </w:lvl>
    <w:lvl w:ilvl="3">
      <w:numFmt w:val="bullet"/>
      <w:lvlText w:val="•"/>
      <w:lvlJc w:val="left"/>
      <w:pPr>
        <w:ind w:left="2080" w:hanging="176"/>
      </w:pPr>
      <w:rPr>
        <w:rFonts w:hint="default"/>
      </w:rPr>
    </w:lvl>
    <w:lvl w:ilvl="4">
      <w:numFmt w:val="bullet"/>
      <w:lvlText w:val="•"/>
      <w:lvlJc w:val="left"/>
      <w:pPr>
        <w:ind w:left="2100" w:hanging="176"/>
      </w:pPr>
      <w:rPr>
        <w:rFonts w:hint="default"/>
      </w:rPr>
    </w:lvl>
    <w:lvl w:ilvl="5">
      <w:numFmt w:val="bullet"/>
      <w:lvlText w:val="•"/>
      <w:lvlJc w:val="left"/>
      <w:pPr>
        <w:ind w:left="3280" w:hanging="176"/>
      </w:pPr>
      <w:rPr>
        <w:rFonts w:hint="default"/>
      </w:rPr>
    </w:lvl>
    <w:lvl w:ilvl="6">
      <w:numFmt w:val="bullet"/>
      <w:lvlText w:val="•"/>
      <w:lvlJc w:val="left"/>
      <w:pPr>
        <w:ind w:left="3360" w:hanging="176"/>
      </w:pPr>
      <w:rPr>
        <w:rFonts w:hint="default"/>
      </w:rPr>
    </w:lvl>
    <w:lvl w:ilvl="7">
      <w:numFmt w:val="bullet"/>
      <w:lvlText w:val="•"/>
      <w:lvlJc w:val="left"/>
      <w:pPr>
        <w:ind w:left="5011" w:hanging="176"/>
      </w:pPr>
      <w:rPr>
        <w:rFonts w:hint="default"/>
      </w:rPr>
    </w:lvl>
    <w:lvl w:ilvl="8">
      <w:numFmt w:val="bullet"/>
      <w:lvlText w:val="•"/>
      <w:lvlJc w:val="left"/>
      <w:pPr>
        <w:ind w:left="6663" w:hanging="176"/>
      </w:pPr>
      <w:rPr>
        <w:rFonts w:hint="default"/>
      </w:rPr>
    </w:lvl>
  </w:abstractNum>
  <w:abstractNum w:abstractNumId="4" w15:restartNumberingAfterBreak="0">
    <w:nsid w:val="09036B4B"/>
    <w:multiLevelType w:val="hybridMultilevel"/>
    <w:tmpl w:val="2E0E591E"/>
    <w:lvl w:ilvl="0" w:tplc="1F1A9EF8">
      <w:start w:val="1"/>
      <w:numFmt w:val="decimal"/>
      <w:lvlText w:val="%1."/>
      <w:lvlJc w:val="left"/>
      <w:pPr>
        <w:ind w:left="720" w:hanging="36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13095D"/>
    <w:multiLevelType w:val="hybridMultilevel"/>
    <w:tmpl w:val="75BE8DD6"/>
    <w:lvl w:ilvl="0" w:tplc="A8A4481A">
      <w:start w:val="1"/>
      <w:numFmt w:val="lowerLetter"/>
      <w:lvlText w:val="%1)"/>
      <w:lvlJc w:val="left"/>
      <w:pPr>
        <w:ind w:left="765" w:hanging="405"/>
      </w:pPr>
      <w:rPr>
        <w:rFonts w:ascii="Arial" w:hAnsi="Arial" w:cs="Arial"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2044F"/>
    <w:multiLevelType w:val="hybridMultilevel"/>
    <w:tmpl w:val="00C4C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3E426B"/>
    <w:multiLevelType w:val="hybridMultilevel"/>
    <w:tmpl w:val="8B8618DA"/>
    <w:lvl w:ilvl="0" w:tplc="DC3CA3A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2EB709A"/>
    <w:multiLevelType w:val="hybridMultilevel"/>
    <w:tmpl w:val="23BADC94"/>
    <w:lvl w:ilvl="0" w:tplc="DD581316">
      <w:start w:val="1"/>
      <w:numFmt w:val="decimal"/>
      <w:lvlText w:val="%1."/>
      <w:lvlJc w:val="left"/>
      <w:pPr>
        <w:ind w:left="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2698A4">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DCDA9A">
      <w:start w:val="1"/>
      <w:numFmt w:val="lowerLetter"/>
      <w:lvlText w:val="%3)"/>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AEF8">
      <w:start w:val="1"/>
      <w:numFmt w:val="decimal"/>
      <w:lvlText w:val="%4"/>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7E2178">
      <w:start w:val="1"/>
      <w:numFmt w:val="lowerLetter"/>
      <w:lvlText w:val="%5"/>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2EA662">
      <w:start w:val="1"/>
      <w:numFmt w:val="lowerRoman"/>
      <w:lvlText w:val="%6"/>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006780">
      <w:start w:val="1"/>
      <w:numFmt w:val="decimal"/>
      <w:lvlText w:val="%7"/>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109F1E">
      <w:start w:val="1"/>
      <w:numFmt w:val="lowerLetter"/>
      <w:lvlText w:val="%8"/>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F07996">
      <w:start w:val="1"/>
      <w:numFmt w:val="lowerRoman"/>
      <w:lvlText w:val="%9"/>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9A242D"/>
    <w:multiLevelType w:val="multilevel"/>
    <w:tmpl w:val="3BEE67B6"/>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C041F2"/>
    <w:multiLevelType w:val="multilevel"/>
    <w:tmpl w:val="4B1A9B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673B7C"/>
    <w:multiLevelType w:val="hybridMultilevel"/>
    <w:tmpl w:val="8B8618DA"/>
    <w:lvl w:ilvl="0" w:tplc="DC3CA3A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9D47F6F"/>
    <w:multiLevelType w:val="hybridMultilevel"/>
    <w:tmpl w:val="52CE3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0742C1"/>
    <w:multiLevelType w:val="multilevel"/>
    <w:tmpl w:val="019E51FA"/>
    <w:lvl w:ilvl="0">
      <w:start w:val="1"/>
      <w:numFmt w:val="decimal"/>
      <w:lvlText w:val="%1."/>
      <w:lvlJc w:val="left"/>
      <w:pPr>
        <w:ind w:left="1921" w:hanging="716"/>
        <w:jc w:val="right"/>
      </w:pPr>
      <w:rPr>
        <w:rFonts w:hint="default"/>
        <w:spacing w:val="-1"/>
        <w:w w:val="102"/>
      </w:rPr>
    </w:lvl>
    <w:lvl w:ilvl="1">
      <w:start w:val="1"/>
      <w:numFmt w:val="decimal"/>
      <w:lvlText w:val="%1.%2"/>
      <w:lvlJc w:val="left"/>
      <w:pPr>
        <w:ind w:left="1953" w:hanging="448"/>
        <w:jc w:val="right"/>
      </w:pPr>
      <w:rPr>
        <w:rFonts w:hint="default"/>
        <w:spacing w:val="-2"/>
        <w:w w:val="105"/>
      </w:rPr>
    </w:lvl>
    <w:lvl w:ilvl="2">
      <w:numFmt w:val="bullet"/>
      <w:lvlText w:val="•"/>
      <w:lvlJc w:val="left"/>
      <w:pPr>
        <w:ind w:left="3360" w:hanging="176"/>
      </w:pPr>
      <w:rPr>
        <w:rFonts w:ascii="Arial" w:eastAsia="Arial" w:hAnsi="Arial" w:cs="Arial" w:hint="default"/>
        <w:w w:val="106"/>
        <w:sz w:val="24"/>
      </w:rPr>
    </w:lvl>
    <w:lvl w:ilvl="3">
      <w:numFmt w:val="bullet"/>
      <w:lvlText w:val="•"/>
      <w:lvlJc w:val="left"/>
      <w:pPr>
        <w:ind w:left="2080" w:hanging="176"/>
      </w:pPr>
      <w:rPr>
        <w:rFonts w:hint="default"/>
      </w:rPr>
    </w:lvl>
    <w:lvl w:ilvl="4">
      <w:numFmt w:val="bullet"/>
      <w:lvlText w:val="•"/>
      <w:lvlJc w:val="left"/>
      <w:pPr>
        <w:ind w:left="2100" w:hanging="176"/>
      </w:pPr>
      <w:rPr>
        <w:rFonts w:hint="default"/>
      </w:rPr>
    </w:lvl>
    <w:lvl w:ilvl="5">
      <w:numFmt w:val="bullet"/>
      <w:lvlText w:val="•"/>
      <w:lvlJc w:val="left"/>
      <w:pPr>
        <w:ind w:left="3280" w:hanging="176"/>
      </w:pPr>
      <w:rPr>
        <w:rFonts w:hint="default"/>
      </w:rPr>
    </w:lvl>
    <w:lvl w:ilvl="6">
      <w:numFmt w:val="bullet"/>
      <w:lvlText w:val="•"/>
      <w:lvlJc w:val="left"/>
      <w:pPr>
        <w:ind w:left="3360" w:hanging="176"/>
      </w:pPr>
      <w:rPr>
        <w:rFonts w:hint="default"/>
      </w:rPr>
    </w:lvl>
    <w:lvl w:ilvl="7">
      <w:numFmt w:val="bullet"/>
      <w:lvlText w:val="•"/>
      <w:lvlJc w:val="left"/>
      <w:pPr>
        <w:ind w:left="5011" w:hanging="176"/>
      </w:pPr>
      <w:rPr>
        <w:rFonts w:hint="default"/>
      </w:rPr>
    </w:lvl>
    <w:lvl w:ilvl="8">
      <w:numFmt w:val="bullet"/>
      <w:lvlText w:val="•"/>
      <w:lvlJc w:val="left"/>
      <w:pPr>
        <w:ind w:left="6663" w:hanging="176"/>
      </w:pPr>
      <w:rPr>
        <w:rFonts w:hint="default"/>
      </w:rPr>
    </w:lvl>
  </w:abstractNum>
  <w:abstractNum w:abstractNumId="14" w15:restartNumberingAfterBreak="0">
    <w:nsid w:val="29462D45"/>
    <w:multiLevelType w:val="hybridMultilevel"/>
    <w:tmpl w:val="D668F0DE"/>
    <w:lvl w:ilvl="0" w:tplc="2528CF00">
      <w:start w:val="1"/>
      <w:numFmt w:val="bullet"/>
      <w:lvlText w:val="•"/>
      <w:lvlJc w:val="left"/>
      <w:pPr>
        <w:ind w:left="1133" w:hanging="274"/>
      </w:pPr>
      <w:rPr>
        <w:rFonts w:ascii="Arial" w:eastAsia="Arial" w:hAnsi="Arial" w:hint="default"/>
        <w:w w:val="158"/>
        <w:sz w:val="20"/>
        <w:szCs w:val="20"/>
      </w:rPr>
    </w:lvl>
    <w:lvl w:ilvl="1" w:tplc="B8B80E62">
      <w:start w:val="1"/>
      <w:numFmt w:val="bullet"/>
      <w:lvlText w:val="•"/>
      <w:lvlJc w:val="left"/>
      <w:pPr>
        <w:ind w:left="1991" w:hanging="274"/>
      </w:pPr>
      <w:rPr>
        <w:rFonts w:hint="default"/>
      </w:rPr>
    </w:lvl>
    <w:lvl w:ilvl="2" w:tplc="4156F404">
      <w:start w:val="1"/>
      <w:numFmt w:val="bullet"/>
      <w:lvlText w:val="•"/>
      <w:lvlJc w:val="left"/>
      <w:pPr>
        <w:ind w:left="2850" w:hanging="274"/>
      </w:pPr>
      <w:rPr>
        <w:rFonts w:hint="default"/>
      </w:rPr>
    </w:lvl>
    <w:lvl w:ilvl="3" w:tplc="EAC88ACC">
      <w:start w:val="1"/>
      <w:numFmt w:val="bullet"/>
      <w:lvlText w:val="•"/>
      <w:lvlJc w:val="left"/>
      <w:pPr>
        <w:ind w:left="3709" w:hanging="274"/>
      </w:pPr>
      <w:rPr>
        <w:rFonts w:hint="default"/>
      </w:rPr>
    </w:lvl>
    <w:lvl w:ilvl="4" w:tplc="3A9845B2">
      <w:start w:val="1"/>
      <w:numFmt w:val="bullet"/>
      <w:lvlText w:val="•"/>
      <w:lvlJc w:val="left"/>
      <w:pPr>
        <w:ind w:left="4567" w:hanging="274"/>
      </w:pPr>
      <w:rPr>
        <w:rFonts w:hint="default"/>
      </w:rPr>
    </w:lvl>
    <w:lvl w:ilvl="5" w:tplc="49FA74BE">
      <w:start w:val="1"/>
      <w:numFmt w:val="bullet"/>
      <w:lvlText w:val="•"/>
      <w:lvlJc w:val="left"/>
      <w:pPr>
        <w:ind w:left="5426" w:hanging="274"/>
      </w:pPr>
      <w:rPr>
        <w:rFonts w:hint="default"/>
      </w:rPr>
    </w:lvl>
    <w:lvl w:ilvl="6" w:tplc="1FF2D5B2">
      <w:start w:val="1"/>
      <w:numFmt w:val="bullet"/>
      <w:lvlText w:val="•"/>
      <w:lvlJc w:val="left"/>
      <w:pPr>
        <w:ind w:left="6285" w:hanging="274"/>
      </w:pPr>
      <w:rPr>
        <w:rFonts w:hint="default"/>
      </w:rPr>
    </w:lvl>
    <w:lvl w:ilvl="7" w:tplc="AAFE7B2C">
      <w:start w:val="1"/>
      <w:numFmt w:val="bullet"/>
      <w:lvlText w:val="•"/>
      <w:lvlJc w:val="left"/>
      <w:pPr>
        <w:ind w:left="7144" w:hanging="274"/>
      </w:pPr>
      <w:rPr>
        <w:rFonts w:hint="default"/>
      </w:rPr>
    </w:lvl>
    <w:lvl w:ilvl="8" w:tplc="D97E3A46">
      <w:start w:val="1"/>
      <w:numFmt w:val="bullet"/>
      <w:lvlText w:val="•"/>
      <w:lvlJc w:val="left"/>
      <w:pPr>
        <w:ind w:left="8002" w:hanging="274"/>
      </w:pPr>
      <w:rPr>
        <w:rFonts w:hint="default"/>
      </w:rPr>
    </w:lvl>
  </w:abstractNum>
  <w:abstractNum w:abstractNumId="15" w15:restartNumberingAfterBreak="0">
    <w:nsid w:val="2C2C3C67"/>
    <w:multiLevelType w:val="multilevel"/>
    <w:tmpl w:val="19DA475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F753EC"/>
    <w:multiLevelType w:val="hybridMultilevel"/>
    <w:tmpl w:val="754C4738"/>
    <w:lvl w:ilvl="0" w:tplc="87566F88">
      <w:start w:val="1"/>
      <w:numFmt w:val="bullet"/>
      <w:lvlText w:val="•"/>
      <w:lvlJc w:val="left"/>
      <w:pPr>
        <w:ind w:left="1126" w:hanging="274"/>
      </w:pPr>
      <w:rPr>
        <w:rFonts w:ascii="Arial" w:eastAsia="Arial" w:hAnsi="Arial" w:hint="default"/>
        <w:w w:val="158"/>
        <w:sz w:val="20"/>
        <w:szCs w:val="20"/>
      </w:rPr>
    </w:lvl>
    <w:lvl w:ilvl="1" w:tplc="282A5F6C">
      <w:start w:val="1"/>
      <w:numFmt w:val="bullet"/>
      <w:lvlText w:val="•"/>
      <w:lvlJc w:val="left"/>
      <w:pPr>
        <w:ind w:left="1985" w:hanging="274"/>
      </w:pPr>
      <w:rPr>
        <w:rFonts w:hint="default"/>
      </w:rPr>
    </w:lvl>
    <w:lvl w:ilvl="2" w:tplc="3E64F102">
      <w:start w:val="1"/>
      <w:numFmt w:val="bullet"/>
      <w:lvlText w:val="•"/>
      <w:lvlJc w:val="left"/>
      <w:pPr>
        <w:ind w:left="2844" w:hanging="274"/>
      </w:pPr>
      <w:rPr>
        <w:rFonts w:hint="default"/>
      </w:rPr>
    </w:lvl>
    <w:lvl w:ilvl="3" w:tplc="6FD84150">
      <w:start w:val="1"/>
      <w:numFmt w:val="bullet"/>
      <w:lvlText w:val="•"/>
      <w:lvlJc w:val="left"/>
      <w:pPr>
        <w:ind w:left="3704" w:hanging="274"/>
      </w:pPr>
      <w:rPr>
        <w:rFonts w:hint="default"/>
      </w:rPr>
    </w:lvl>
    <w:lvl w:ilvl="4" w:tplc="FF1A0F00">
      <w:start w:val="1"/>
      <w:numFmt w:val="bullet"/>
      <w:lvlText w:val="•"/>
      <w:lvlJc w:val="left"/>
      <w:pPr>
        <w:ind w:left="4563" w:hanging="274"/>
      </w:pPr>
      <w:rPr>
        <w:rFonts w:hint="default"/>
      </w:rPr>
    </w:lvl>
    <w:lvl w:ilvl="5" w:tplc="DAD228E0">
      <w:start w:val="1"/>
      <w:numFmt w:val="bullet"/>
      <w:lvlText w:val="•"/>
      <w:lvlJc w:val="left"/>
      <w:pPr>
        <w:ind w:left="5423" w:hanging="274"/>
      </w:pPr>
      <w:rPr>
        <w:rFonts w:hint="default"/>
      </w:rPr>
    </w:lvl>
    <w:lvl w:ilvl="6" w:tplc="9C0AACFC">
      <w:start w:val="1"/>
      <w:numFmt w:val="bullet"/>
      <w:lvlText w:val="•"/>
      <w:lvlJc w:val="left"/>
      <w:pPr>
        <w:ind w:left="6282" w:hanging="274"/>
      </w:pPr>
      <w:rPr>
        <w:rFonts w:hint="default"/>
      </w:rPr>
    </w:lvl>
    <w:lvl w:ilvl="7" w:tplc="CF16237C">
      <w:start w:val="1"/>
      <w:numFmt w:val="bullet"/>
      <w:lvlText w:val="•"/>
      <w:lvlJc w:val="left"/>
      <w:pPr>
        <w:ind w:left="7141" w:hanging="274"/>
      </w:pPr>
      <w:rPr>
        <w:rFonts w:hint="default"/>
      </w:rPr>
    </w:lvl>
    <w:lvl w:ilvl="8" w:tplc="B6B4BFEE">
      <w:start w:val="1"/>
      <w:numFmt w:val="bullet"/>
      <w:lvlText w:val="•"/>
      <w:lvlJc w:val="left"/>
      <w:pPr>
        <w:ind w:left="8001" w:hanging="274"/>
      </w:pPr>
      <w:rPr>
        <w:rFonts w:hint="default"/>
      </w:rPr>
    </w:lvl>
  </w:abstractNum>
  <w:abstractNum w:abstractNumId="17" w15:restartNumberingAfterBreak="0">
    <w:nsid w:val="30F30B53"/>
    <w:multiLevelType w:val="multilevel"/>
    <w:tmpl w:val="AE6C0C68"/>
    <w:lvl w:ilvl="0">
      <w:start w:val="28"/>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strike w:val="0"/>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1926FB"/>
    <w:multiLevelType w:val="multilevel"/>
    <w:tmpl w:val="39CEEF6E"/>
    <w:lvl w:ilvl="0">
      <w:start w:val="2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D13F33"/>
    <w:multiLevelType w:val="hybridMultilevel"/>
    <w:tmpl w:val="5A6443EE"/>
    <w:lvl w:ilvl="0" w:tplc="829622DA">
      <w:start w:val="1"/>
      <w:numFmt w:val="decimal"/>
      <w:lvlText w:val="%1)"/>
      <w:lvlJc w:val="left"/>
      <w:pPr>
        <w:ind w:left="218" w:hanging="360"/>
      </w:pPr>
      <w:rPr>
        <w:rFonts w:hint="default"/>
        <w:b/>
        <w:bCs/>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0" w15:restartNumberingAfterBreak="0">
    <w:nsid w:val="3AF337F8"/>
    <w:multiLevelType w:val="multilevel"/>
    <w:tmpl w:val="CB0AF27E"/>
    <w:lvl w:ilvl="0">
      <w:start w:val="17"/>
      <w:numFmt w:val="decimal"/>
      <w:lvlText w:val="%1."/>
      <w:lvlJc w:val="left"/>
      <w:pPr>
        <w:ind w:left="660" w:hanging="660"/>
      </w:pPr>
      <w:rPr>
        <w:rFonts w:hint="default"/>
        <w:b w:val="0"/>
      </w:rPr>
    </w:lvl>
    <w:lvl w:ilvl="1">
      <w:start w:val="2"/>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C606A86"/>
    <w:multiLevelType w:val="hybridMultilevel"/>
    <w:tmpl w:val="655CF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3D49D6"/>
    <w:multiLevelType w:val="hybridMultilevel"/>
    <w:tmpl w:val="CB180D62"/>
    <w:lvl w:ilvl="0" w:tplc="EDD0E692">
      <w:start w:val="1"/>
      <w:numFmt w:val="bullet"/>
      <w:lvlText w:val="•"/>
      <w:lvlJc w:val="left"/>
      <w:pPr>
        <w:ind w:left="1133" w:hanging="281"/>
      </w:pPr>
      <w:rPr>
        <w:rFonts w:ascii="Arial" w:eastAsia="Arial" w:hAnsi="Arial" w:hint="default"/>
        <w:w w:val="150"/>
        <w:sz w:val="21"/>
        <w:szCs w:val="21"/>
      </w:rPr>
    </w:lvl>
    <w:lvl w:ilvl="1" w:tplc="18BC6286">
      <w:start w:val="1"/>
      <w:numFmt w:val="bullet"/>
      <w:lvlText w:val="•"/>
      <w:lvlJc w:val="left"/>
      <w:pPr>
        <w:ind w:left="1991" w:hanging="281"/>
      </w:pPr>
      <w:rPr>
        <w:rFonts w:hint="default"/>
      </w:rPr>
    </w:lvl>
    <w:lvl w:ilvl="2" w:tplc="17B629F2">
      <w:start w:val="1"/>
      <w:numFmt w:val="bullet"/>
      <w:lvlText w:val="•"/>
      <w:lvlJc w:val="left"/>
      <w:pPr>
        <w:ind w:left="2850" w:hanging="281"/>
      </w:pPr>
      <w:rPr>
        <w:rFonts w:hint="default"/>
      </w:rPr>
    </w:lvl>
    <w:lvl w:ilvl="3" w:tplc="8E12B766">
      <w:start w:val="1"/>
      <w:numFmt w:val="bullet"/>
      <w:lvlText w:val="•"/>
      <w:lvlJc w:val="left"/>
      <w:pPr>
        <w:ind w:left="3709" w:hanging="281"/>
      </w:pPr>
      <w:rPr>
        <w:rFonts w:hint="default"/>
      </w:rPr>
    </w:lvl>
    <w:lvl w:ilvl="4" w:tplc="4A0894A6">
      <w:start w:val="1"/>
      <w:numFmt w:val="bullet"/>
      <w:lvlText w:val="•"/>
      <w:lvlJc w:val="left"/>
      <w:pPr>
        <w:ind w:left="4567" w:hanging="281"/>
      </w:pPr>
      <w:rPr>
        <w:rFonts w:hint="default"/>
      </w:rPr>
    </w:lvl>
    <w:lvl w:ilvl="5" w:tplc="4DDEC30A">
      <w:start w:val="1"/>
      <w:numFmt w:val="bullet"/>
      <w:lvlText w:val="•"/>
      <w:lvlJc w:val="left"/>
      <w:pPr>
        <w:ind w:left="5426" w:hanging="281"/>
      </w:pPr>
      <w:rPr>
        <w:rFonts w:hint="default"/>
      </w:rPr>
    </w:lvl>
    <w:lvl w:ilvl="6" w:tplc="EA461F90">
      <w:start w:val="1"/>
      <w:numFmt w:val="bullet"/>
      <w:lvlText w:val="•"/>
      <w:lvlJc w:val="left"/>
      <w:pPr>
        <w:ind w:left="6285" w:hanging="281"/>
      </w:pPr>
      <w:rPr>
        <w:rFonts w:hint="default"/>
      </w:rPr>
    </w:lvl>
    <w:lvl w:ilvl="7" w:tplc="3498F648">
      <w:start w:val="1"/>
      <w:numFmt w:val="bullet"/>
      <w:lvlText w:val="•"/>
      <w:lvlJc w:val="left"/>
      <w:pPr>
        <w:ind w:left="7144" w:hanging="281"/>
      </w:pPr>
      <w:rPr>
        <w:rFonts w:hint="default"/>
      </w:rPr>
    </w:lvl>
    <w:lvl w:ilvl="8" w:tplc="D33ADBBC">
      <w:start w:val="1"/>
      <w:numFmt w:val="bullet"/>
      <w:lvlText w:val="•"/>
      <w:lvlJc w:val="left"/>
      <w:pPr>
        <w:ind w:left="8002" w:hanging="281"/>
      </w:pPr>
      <w:rPr>
        <w:rFonts w:hint="default"/>
      </w:rPr>
    </w:lvl>
  </w:abstractNum>
  <w:abstractNum w:abstractNumId="23" w15:restartNumberingAfterBreak="0">
    <w:nsid w:val="3FD63E4B"/>
    <w:multiLevelType w:val="multilevel"/>
    <w:tmpl w:val="019E51FA"/>
    <w:lvl w:ilvl="0">
      <w:start w:val="1"/>
      <w:numFmt w:val="decimal"/>
      <w:lvlText w:val="%1."/>
      <w:lvlJc w:val="left"/>
      <w:pPr>
        <w:ind w:left="1921" w:hanging="716"/>
        <w:jc w:val="right"/>
      </w:pPr>
      <w:rPr>
        <w:rFonts w:hint="default"/>
        <w:spacing w:val="-1"/>
        <w:w w:val="102"/>
      </w:rPr>
    </w:lvl>
    <w:lvl w:ilvl="1">
      <w:start w:val="1"/>
      <w:numFmt w:val="decimal"/>
      <w:lvlText w:val="%1.%2"/>
      <w:lvlJc w:val="left"/>
      <w:pPr>
        <w:ind w:left="1953" w:hanging="448"/>
        <w:jc w:val="right"/>
      </w:pPr>
      <w:rPr>
        <w:rFonts w:hint="default"/>
        <w:spacing w:val="-2"/>
        <w:w w:val="105"/>
      </w:rPr>
    </w:lvl>
    <w:lvl w:ilvl="2">
      <w:numFmt w:val="bullet"/>
      <w:lvlText w:val="•"/>
      <w:lvlJc w:val="left"/>
      <w:pPr>
        <w:ind w:left="3360" w:hanging="176"/>
      </w:pPr>
      <w:rPr>
        <w:rFonts w:ascii="Arial" w:eastAsia="Arial" w:hAnsi="Arial" w:cs="Arial" w:hint="default"/>
        <w:w w:val="106"/>
        <w:sz w:val="24"/>
      </w:rPr>
    </w:lvl>
    <w:lvl w:ilvl="3">
      <w:numFmt w:val="bullet"/>
      <w:lvlText w:val="•"/>
      <w:lvlJc w:val="left"/>
      <w:pPr>
        <w:ind w:left="2080" w:hanging="176"/>
      </w:pPr>
      <w:rPr>
        <w:rFonts w:hint="default"/>
      </w:rPr>
    </w:lvl>
    <w:lvl w:ilvl="4">
      <w:numFmt w:val="bullet"/>
      <w:lvlText w:val="•"/>
      <w:lvlJc w:val="left"/>
      <w:pPr>
        <w:ind w:left="2100" w:hanging="176"/>
      </w:pPr>
      <w:rPr>
        <w:rFonts w:hint="default"/>
      </w:rPr>
    </w:lvl>
    <w:lvl w:ilvl="5">
      <w:numFmt w:val="bullet"/>
      <w:lvlText w:val="•"/>
      <w:lvlJc w:val="left"/>
      <w:pPr>
        <w:ind w:left="3280" w:hanging="176"/>
      </w:pPr>
      <w:rPr>
        <w:rFonts w:hint="default"/>
      </w:rPr>
    </w:lvl>
    <w:lvl w:ilvl="6">
      <w:numFmt w:val="bullet"/>
      <w:lvlText w:val="•"/>
      <w:lvlJc w:val="left"/>
      <w:pPr>
        <w:ind w:left="3360" w:hanging="176"/>
      </w:pPr>
      <w:rPr>
        <w:rFonts w:hint="default"/>
      </w:rPr>
    </w:lvl>
    <w:lvl w:ilvl="7">
      <w:numFmt w:val="bullet"/>
      <w:lvlText w:val="•"/>
      <w:lvlJc w:val="left"/>
      <w:pPr>
        <w:ind w:left="5011" w:hanging="176"/>
      </w:pPr>
      <w:rPr>
        <w:rFonts w:hint="default"/>
      </w:rPr>
    </w:lvl>
    <w:lvl w:ilvl="8">
      <w:numFmt w:val="bullet"/>
      <w:lvlText w:val="•"/>
      <w:lvlJc w:val="left"/>
      <w:pPr>
        <w:ind w:left="6663" w:hanging="176"/>
      </w:pPr>
      <w:rPr>
        <w:rFonts w:hint="default"/>
      </w:rPr>
    </w:lvl>
  </w:abstractNum>
  <w:abstractNum w:abstractNumId="24" w15:restartNumberingAfterBreak="0">
    <w:nsid w:val="4083249C"/>
    <w:multiLevelType w:val="hybridMultilevel"/>
    <w:tmpl w:val="FEA6C30A"/>
    <w:lvl w:ilvl="0" w:tplc="3C1A20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0C10012"/>
    <w:multiLevelType w:val="multilevel"/>
    <w:tmpl w:val="C9067A04"/>
    <w:lvl w:ilvl="0">
      <w:start w:val="18"/>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BF6454"/>
    <w:multiLevelType w:val="hybridMultilevel"/>
    <w:tmpl w:val="5D560144"/>
    <w:lvl w:ilvl="0" w:tplc="F43EA3DE">
      <w:start w:val="1"/>
      <w:numFmt w:val="decimal"/>
      <w:lvlText w:val="%1. "/>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C01028"/>
    <w:multiLevelType w:val="hybridMultilevel"/>
    <w:tmpl w:val="C3066AC8"/>
    <w:lvl w:ilvl="0" w:tplc="3F7E4EA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6100B54"/>
    <w:multiLevelType w:val="multilevel"/>
    <w:tmpl w:val="847884D2"/>
    <w:lvl w:ilvl="0">
      <w:start w:val="2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6A57CC1"/>
    <w:multiLevelType w:val="hybridMultilevel"/>
    <w:tmpl w:val="ABB27A32"/>
    <w:lvl w:ilvl="0" w:tplc="0756EBBE">
      <w:start w:val="4"/>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1371BF"/>
    <w:multiLevelType w:val="hybridMultilevel"/>
    <w:tmpl w:val="1248A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4127C4"/>
    <w:multiLevelType w:val="hybridMultilevel"/>
    <w:tmpl w:val="940CFF0E"/>
    <w:lvl w:ilvl="0" w:tplc="5F2EEE6E">
      <w:start w:val="1"/>
      <w:numFmt w:val="bullet"/>
      <w:lvlText w:val="•"/>
      <w:lvlJc w:val="left"/>
      <w:pPr>
        <w:ind w:left="1126" w:hanging="281"/>
      </w:pPr>
      <w:rPr>
        <w:rFonts w:ascii="Arial" w:eastAsia="Arial" w:hAnsi="Arial" w:hint="default"/>
        <w:w w:val="150"/>
        <w:sz w:val="21"/>
        <w:szCs w:val="21"/>
      </w:rPr>
    </w:lvl>
    <w:lvl w:ilvl="1" w:tplc="79B45C8A">
      <w:start w:val="1"/>
      <w:numFmt w:val="bullet"/>
      <w:lvlText w:val="•"/>
      <w:lvlJc w:val="left"/>
      <w:pPr>
        <w:ind w:left="1985" w:hanging="281"/>
      </w:pPr>
      <w:rPr>
        <w:rFonts w:hint="default"/>
      </w:rPr>
    </w:lvl>
    <w:lvl w:ilvl="2" w:tplc="8FA4016C">
      <w:start w:val="1"/>
      <w:numFmt w:val="bullet"/>
      <w:lvlText w:val="•"/>
      <w:lvlJc w:val="left"/>
      <w:pPr>
        <w:ind w:left="2844" w:hanging="281"/>
      </w:pPr>
      <w:rPr>
        <w:rFonts w:hint="default"/>
      </w:rPr>
    </w:lvl>
    <w:lvl w:ilvl="3" w:tplc="E9B8DCB8">
      <w:start w:val="1"/>
      <w:numFmt w:val="bullet"/>
      <w:lvlText w:val="•"/>
      <w:lvlJc w:val="left"/>
      <w:pPr>
        <w:ind w:left="3704" w:hanging="281"/>
      </w:pPr>
      <w:rPr>
        <w:rFonts w:hint="default"/>
      </w:rPr>
    </w:lvl>
    <w:lvl w:ilvl="4" w:tplc="3B78B372">
      <w:start w:val="1"/>
      <w:numFmt w:val="bullet"/>
      <w:lvlText w:val="•"/>
      <w:lvlJc w:val="left"/>
      <w:pPr>
        <w:ind w:left="4563" w:hanging="281"/>
      </w:pPr>
      <w:rPr>
        <w:rFonts w:hint="default"/>
      </w:rPr>
    </w:lvl>
    <w:lvl w:ilvl="5" w:tplc="A1604BAE">
      <w:start w:val="1"/>
      <w:numFmt w:val="bullet"/>
      <w:lvlText w:val="•"/>
      <w:lvlJc w:val="left"/>
      <w:pPr>
        <w:ind w:left="5423" w:hanging="281"/>
      </w:pPr>
      <w:rPr>
        <w:rFonts w:hint="default"/>
      </w:rPr>
    </w:lvl>
    <w:lvl w:ilvl="6" w:tplc="DB64217C">
      <w:start w:val="1"/>
      <w:numFmt w:val="bullet"/>
      <w:lvlText w:val="•"/>
      <w:lvlJc w:val="left"/>
      <w:pPr>
        <w:ind w:left="6282" w:hanging="281"/>
      </w:pPr>
      <w:rPr>
        <w:rFonts w:hint="default"/>
      </w:rPr>
    </w:lvl>
    <w:lvl w:ilvl="7" w:tplc="08CE3A04">
      <w:start w:val="1"/>
      <w:numFmt w:val="bullet"/>
      <w:lvlText w:val="•"/>
      <w:lvlJc w:val="left"/>
      <w:pPr>
        <w:ind w:left="7141" w:hanging="281"/>
      </w:pPr>
      <w:rPr>
        <w:rFonts w:hint="default"/>
      </w:rPr>
    </w:lvl>
    <w:lvl w:ilvl="8" w:tplc="39E695FC">
      <w:start w:val="1"/>
      <w:numFmt w:val="bullet"/>
      <w:lvlText w:val="•"/>
      <w:lvlJc w:val="left"/>
      <w:pPr>
        <w:ind w:left="8001" w:hanging="281"/>
      </w:pPr>
      <w:rPr>
        <w:rFonts w:hint="default"/>
      </w:rPr>
    </w:lvl>
  </w:abstractNum>
  <w:abstractNum w:abstractNumId="32" w15:restartNumberingAfterBreak="0">
    <w:nsid w:val="4DA569E4"/>
    <w:multiLevelType w:val="hybridMultilevel"/>
    <w:tmpl w:val="365E1436"/>
    <w:lvl w:ilvl="0" w:tplc="0BFAFA2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5303683B"/>
    <w:multiLevelType w:val="hybridMultilevel"/>
    <w:tmpl w:val="5DB6A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6D7739"/>
    <w:multiLevelType w:val="multilevel"/>
    <w:tmpl w:val="8B3E4656"/>
    <w:lvl w:ilvl="0">
      <w:start w:val="29"/>
      <w:numFmt w:val="decimal"/>
      <w:lvlText w:val="%1."/>
      <w:lvlJc w:val="left"/>
      <w:pPr>
        <w:ind w:left="480" w:hanging="480"/>
      </w:pPr>
      <w:rPr>
        <w:rFonts w:hint="default"/>
        <w:b/>
      </w:rPr>
    </w:lvl>
    <w:lvl w:ilvl="1">
      <w:start w:val="1"/>
      <w:numFmt w:val="decimal"/>
      <w:lvlText w:val="%1.%2."/>
      <w:lvlJc w:val="left"/>
      <w:pPr>
        <w:ind w:left="3316" w:hanging="480"/>
      </w:pPr>
      <w:rPr>
        <w:rFonts w:hint="default"/>
        <w:b/>
        <w:bCs/>
        <w:sz w:val="22"/>
        <w:szCs w:val="22"/>
      </w:rPr>
    </w:lvl>
    <w:lvl w:ilvl="2">
      <w:start w:val="1"/>
      <w:numFmt w:val="decimal"/>
      <w:lvlText w:val="%1.%2.%3."/>
      <w:lvlJc w:val="left"/>
      <w:pPr>
        <w:ind w:left="9793" w:hanging="720"/>
      </w:pPr>
      <w:rPr>
        <w:rFonts w:hint="default"/>
        <w:b/>
        <w:bCs/>
        <w:sz w:val="22"/>
        <w:szCs w:val="22"/>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35" w15:restartNumberingAfterBreak="0">
    <w:nsid w:val="56D441C7"/>
    <w:multiLevelType w:val="multilevel"/>
    <w:tmpl w:val="5734EDDE"/>
    <w:lvl w:ilvl="0">
      <w:start w:val="22"/>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5A2A4F0D"/>
    <w:multiLevelType w:val="hybridMultilevel"/>
    <w:tmpl w:val="DE227576"/>
    <w:lvl w:ilvl="0" w:tplc="04150009">
      <w:start w:val="1"/>
      <w:numFmt w:val="bullet"/>
      <w:lvlText w:val=""/>
      <w:lvlJc w:val="left"/>
      <w:pPr>
        <w:ind w:left="737" w:hanging="360"/>
      </w:pPr>
      <w:rPr>
        <w:rFonts w:ascii="Wingdings" w:hAnsi="Wingdings" w:hint="default"/>
      </w:rPr>
    </w:lvl>
    <w:lvl w:ilvl="1" w:tplc="04150003" w:tentative="1">
      <w:start w:val="1"/>
      <w:numFmt w:val="bullet"/>
      <w:lvlText w:val="o"/>
      <w:lvlJc w:val="left"/>
      <w:pPr>
        <w:ind w:left="1457" w:hanging="360"/>
      </w:pPr>
      <w:rPr>
        <w:rFonts w:ascii="Courier New" w:hAnsi="Courier New" w:cs="Courier New" w:hint="default"/>
      </w:rPr>
    </w:lvl>
    <w:lvl w:ilvl="2" w:tplc="04150005" w:tentative="1">
      <w:start w:val="1"/>
      <w:numFmt w:val="bullet"/>
      <w:lvlText w:val=""/>
      <w:lvlJc w:val="left"/>
      <w:pPr>
        <w:ind w:left="2177" w:hanging="360"/>
      </w:pPr>
      <w:rPr>
        <w:rFonts w:ascii="Wingdings" w:hAnsi="Wingdings" w:hint="default"/>
      </w:rPr>
    </w:lvl>
    <w:lvl w:ilvl="3" w:tplc="04150001" w:tentative="1">
      <w:start w:val="1"/>
      <w:numFmt w:val="bullet"/>
      <w:lvlText w:val=""/>
      <w:lvlJc w:val="left"/>
      <w:pPr>
        <w:ind w:left="2897" w:hanging="360"/>
      </w:pPr>
      <w:rPr>
        <w:rFonts w:ascii="Symbol" w:hAnsi="Symbol" w:hint="default"/>
      </w:rPr>
    </w:lvl>
    <w:lvl w:ilvl="4" w:tplc="04150003" w:tentative="1">
      <w:start w:val="1"/>
      <w:numFmt w:val="bullet"/>
      <w:lvlText w:val="o"/>
      <w:lvlJc w:val="left"/>
      <w:pPr>
        <w:ind w:left="3617" w:hanging="360"/>
      </w:pPr>
      <w:rPr>
        <w:rFonts w:ascii="Courier New" w:hAnsi="Courier New" w:cs="Courier New" w:hint="default"/>
      </w:rPr>
    </w:lvl>
    <w:lvl w:ilvl="5" w:tplc="04150005" w:tentative="1">
      <w:start w:val="1"/>
      <w:numFmt w:val="bullet"/>
      <w:lvlText w:val=""/>
      <w:lvlJc w:val="left"/>
      <w:pPr>
        <w:ind w:left="4337" w:hanging="360"/>
      </w:pPr>
      <w:rPr>
        <w:rFonts w:ascii="Wingdings" w:hAnsi="Wingdings" w:hint="default"/>
      </w:rPr>
    </w:lvl>
    <w:lvl w:ilvl="6" w:tplc="04150001" w:tentative="1">
      <w:start w:val="1"/>
      <w:numFmt w:val="bullet"/>
      <w:lvlText w:val=""/>
      <w:lvlJc w:val="left"/>
      <w:pPr>
        <w:ind w:left="5057" w:hanging="360"/>
      </w:pPr>
      <w:rPr>
        <w:rFonts w:ascii="Symbol" w:hAnsi="Symbol" w:hint="default"/>
      </w:rPr>
    </w:lvl>
    <w:lvl w:ilvl="7" w:tplc="04150003" w:tentative="1">
      <w:start w:val="1"/>
      <w:numFmt w:val="bullet"/>
      <w:lvlText w:val="o"/>
      <w:lvlJc w:val="left"/>
      <w:pPr>
        <w:ind w:left="5777" w:hanging="360"/>
      </w:pPr>
      <w:rPr>
        <w:rFonts w:ascii="Courier New" w:hAnsi="Courier New" w:cs="Courier New" w:hint="default"/>
      </w:rPr>
    </w:lvl>
    <w:lvl w:ilvl="8" w:tplc="04150005" w:tentative="1">
      <w:start w:val="1"/>
      <w:numFmt w:val="bullet"/>
      <w:lvlText w:val=""/>
      <w:lvlJc w:val="left"/>
      <w:pPr>
        <w:ind w:left="6497" w:hanging="360"/>
      </w:pPr>
      <w:rPr>
        <w:rFonts w:ascii="Wingdings" w:hAnsi="Wingdings" w:hint="default"/>
      </w:rPr>
    </w:lvl>
  </w:abstractNum>
  <w:abstractNum w:abstractNumId="37" w15:restartNumberingAfterBreak="0">
    <w:nsid w:val="5A7E54CD"/>
    <w:multiLevelType w:val="hybridMultilevel"/>
    <w:tmpl w:val="568C88FA"/>
    <w:lvl w:ilvl="0" w:tplc="0415000F">
      <w:start w:val="1"/>
      <w:numFmt w:val="decimal"/>
      <w:lvlText w:val="%1."/>
      <w:lvlJc w:val="left"/>
      <w:pPr>
        <w:ind w:left="720" w:hanging="360"/>
      </w:pPr>
    </w:lvl>
    <w:lvl w:ilvl="1" w:tplc="61C08AF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01303B"/>
    <w:multiLevelType w:val="hybridMultilevel"/>
    <w:tmpl w:val="F4286130"/>
    <w:lvl w:ilvl="0" w:tplc="CA26B114">
      <w:start w:val="1"/>
      <w:numFmt w:val="decimal"/>
      <w:lvlText w:val="%1)"/>
      <w:lvlJc w:val="left"/>
      <w:pPr>
        <w:ind w:left="1004" w:hanging="360"/>
      </w:pPr>
      <w:rPr>
        <w:rFonts w:cs="Times New Roman"/>
        <w:b w:val="0"/>
        <w:bCs/>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834590F"/>
    <w:multiLevelType w:val="hybridMultilevel"/>
    <w:tmpl w:val="C06EC70A"/>
    <w:lvl w:ilvl="0" w:tplc="6EFC315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2769ED"/>
    <w:multiLevelType w:val="multilevel"/>
    <w:tmpl w:val="2C5C35F2"/>
    <w:lvl w:ilvl="0">
      <w:start w:val="4"/>
      <w:numFmt w:val="decimal"/>
      <w:lvlText w:val="%1."/>
      <w:lvlJc w:val="left"/>
      <w:pPr>
        <w:ind w:left="720" w:hanging="360"/>
      </w:pPr>
      <w:rPr>
        <w:rFonts w:hint="default"/>
        <w:b/>
        <w:sz w:val="28"/>
      </w:rPr>
    </w:lvl>
    <w:lvl w:ilvl="1">
      <w:start w:val="2"/>
      <w:numFmt w:val="decimal"/>
      <w:isLgl/>
      <w:lvlText w:val="%1.%2."/>
      <w:lvlJc w:val="left"/>
      <w:pPr>
        <w:ind w:left="809" w:hanging="375"/>
      </w:pPr>
      <w:rPr>
        <w:rFonts w:hint="default"/>
        <w:w w:val="95"/>
        <w:sz w:val="24"/>
      </w:rPr>
    </w:lvl>
    <w:lvl w:ilvl="2">
      <w:start w:val="1"/>
      <w:numFmt w:val="decimal"/>
      <w:isLgl/>
      <w:lvlText w:val="%1.%2.%3."/>
      <w:lvlJc w:val="left"/>
      <w:pPr>
        <w:ind w:left="1228" w:hanging="720"/>
      </w:pPr>
      <w:rPr>
        <w:rFonts w:hint="default"/>
        <w:w w:val="95"/>
      </w:rPr>
    </w:lvl>
    <w:lvl w:ilvl="3">
      <w:start w:val="1"/>
      <w:numFmt w:val="decimal"/>
      <w:isLgl/>
      <w:lvlText w:val="%1.%2.%3.%4."/>
      <w:lvlJc w:val="left"/>
      <w:pPr>
        <w:ind w:left="1302" w:hanging="720"/>
      </w:pPr>
      <w:rPr>
        <w:rFonts w:hint="default"/>
        <w:w w:val="95"/>
      </w:rPr>
    </w:lvl>
    <w:lvl w:ilvl="4">
      <w:start w:val="1"/>
      <w:numFmt w:val="decimal"/>
      <w:isLgl/>
      <w:lvlText w:val="%1.%2.%3.%4.%5."/>
      <w:lvlJc w:val="left"/>
      <w:pPr>
        <w:ind w:left="1736" w:hanging="1080"/>
      </w:pPr>
      <w:rPr>
        <w:rFonts w:hint="default"/>
        <w:w w:val="95"/>
      </w:rPr>
    </w:lvl>
    <w:lvl w:ilvl="5">
      <w:start w:val="1"/>
      <w:numFmt w:val="decimal"/>
      <w:isLgl/>
      <w:lvlText w:val="%1.%2.%3.%4.%5.%6."/>
      <w:lvlJc w:val="left"/>
      <w:pPr>
        <w:ind w:left="1810" w:hanging="1080"/>
      </w:pPr>
      <w:rPr>
        <w:rFonts w:hint="default"/>
        <w:w w:val="95"/>
      </w:rPr>
    </w:lvl>
    <w:lvl w:ilvl="6">
      <w:start w:val="1"/>
      <w:numFmt w:val="decimal"/>
      <w:isLgl/>
      <w:lvlText w:val="%1.%2.%3.%4.%5.%6.%7."/>
      <w:lvlJc w:val="left"/>
      <w:pPr>
        <w:ind w:left="2244" w:hanging="1440"/>
      </w:pPr>
      <w:rPr>
        <w:rFonts w:hint="default"/>
        <w:w w:val="95"/>
      </w:rPr>
    </w:lvl>
    <w:lvl w:ilvl="7">
      <w:start w:val="1"/>
      <w:numFmt w:val="decimal"/>
      <w:isLgl/>
      <w:lvlText w:val="%1.%2.%3.%4.%5.%6.%7.%8."/>
      <w:lvlJc w:val="left"/>
      <w:pPr>
        <w:ind w:left="2318" w:hanging="1440"/>
      </w:pPr>
      <w:rPr>
        <w:rFonts w:hint="default"/>
        <w:w w:val="95"/>
      </w:rPr>
    </w:lvl>
    <w:lvl w:ilvl="8">
      <w:start w:val="1"/>
      <w:numFmt w:val="decimal"/>
      <w:isLgl/>
      <w:lvlText w:val="%1.%2.%3.%4.%5.%6.%7.%8.%9."/>
      <w:lvlJc w:val="left"/>
      <w:pPr>
        <w:ind w:left="2752" w:hanging="1800"/>
      </w:pPr>
      <w:rPr>
        <w:rFonts w:hint="default"/>
        <w:w w:val="95"/>
      </w:rPr>
    </w:lvl>
  </w:abstractNum>
  <w:abstractNum w:abstractNumId="42" w15:restartNumberingAfterBreak="0">
    <w:nsid w:val="711B7856"/>
    <w:multiLevelType w:val="hybridMultilevel"/>
    <w:tmpl w:val="E2EAE9C8"/>
    <w:lvl w:ilvl="0" w:tplc="B54A8C40">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3"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65E55FB"/>
    <w:multiLevelType w:val="multilevel"/>
    <w:tmpl w:val="6ABACC62"/>
    <w:lvl w:ilvl="0">
      <w:start w:val="18"/>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5136DD"/>
    <w:multiLevelType w:val="multilevel"/>
    <w:tmpl w:val="0BB46C3A"/>
    <w:lvl w:ilvl="0">
      <w:start w:val="1"/>
      <w:numFmt w:val="decimal"/>
      <w:lvlText w:val="%1."/>
      <w:lvlJc w:val="left"/>
      <w:pPr>
        <w:ind w:left="720" w:hanging="360"/>
      </w:pPr>
      <w:rPr>
        <w:rFonts w:hint="default"/>
        <w:b/>
        <w:sz w:val="28"/>
      </w:rPr>
    </w:lvl>
    <w:lvl w:ilvl="1">
      <w:start w:val="1"/>
      <w:numFmt w:val="decimal"/>
      <w:isLgl/>
      <w:lvlText w:val="%1.%2."/>
      <w:lvlJc w:val="left"/>
      <w:pPr>
        <w:ind w:left="809" w:hanging="375"/>
      </w:pPr>
      <w:rPr>
        <w:rFonts w:hint="default"/>
        <w:w w:val="95"/>
      </w:rPr>
    </w:lvl>
    <w:lvl w:ilvl="2">
      <w:start w:val="1"/>
      <w:numFmt w:val="decimal"/>
      <w:isLgl/>
      <w:lvlText w:val="%1.%2.%3."/>
      <w:lvlJc w:val="left"/>
      <w:pPr>
        <w:ind w:left="1228" w:hanging="720"/>
      </w:pPr>
      <w:rPr>
        <w:rFonts w:hint="default"/>
        <w:w w:val="95"/>
      </w:rPr>
    </w:lvl>
    <w:lvl w:ilvl="3">
      <w:start w:val="1"/>
      <w:numFmt w:val="decimal"/>
      <w:isLgl/>
      <w:lvlText w:val="%1.%2.%3.%4."/>
      <w:lvlJc w:val="left"/>
      <w:pPr>
        <w:ind w:left="1302" w:hanging="720"/>
      </w:pPr>
      <w:rPr>
        <w:rFonts w:hint="default"/>
        <w:w w:val="95"/>
      </w:rPr>
    </w:lvl>
    <w:lvl w:ilvl="4">
      <w:start w:val="1"/>
      <w:numFmt w:val="decimal"/>
      <w:isLgl/>
      <w:lvlText w:val="%1.%2.%3.%4.%5."/>
      <w:lvlJc w:val="left"/>
      <w:pPr>
        <w:ind w:left="1736" w:hanging="1080"/>
      </w:pPr>
      <w:rPr>
        <w:rFonts w:hint="default"/>
        <w:w w:val="95"/>
      </w:rPr>
    </w:lvl>
    <w:lvl w:ilvl="5">
      <w:start w:val="1"/>
      <w:numFmt w:val="decimal"/>
      <w:isLgl/>
      <w:lvlText w:val="%1.%2.%3.%4.%5.%6."/>
      <w:lvlJc w:val="left"/>
      <w:pPr>
        <w:ind w:left="1810" w:hanging="1080"/>
      </w:pPr>
      <w:rPr>
        <w:rFonts w:hint="default"/>
        <w:w w:val="95"/>
      </w:rPr>
    </w:lvl>
    <w:lvl w:ilvl="6">
      <w:start w:val="1"/>
      <w:numFmt w:val="decimal"/>
      <w:isLgl/>
      <w:lvlText w:val="%1.%2.%3.%4.%5.%6.%7."/>
      <w:lvlJc w:val="left"/>
      <w:pPr>
        <w:ind w:left="2244" w:hanging="1440"/>
      </w:pPr>
      <w:rPr>
        <w:rFonts w:hint="default"/>
        <w:w w:val="95"/>
      </w:rPr>
    </w:lvl>
    <w:lvl w:ilvl="7">
      <w:start w:val="1"/>
      <w:numFmt w:val="decimal"/>
      <w:isLgl/>
      <w:lvlText w:val="%1.%2.%3.%4.%5.%6.%7.%8."/>
      <w:lvlJc w:val="left"/>
      <w:pPr>
        <w:ind w:left="2318" w:hanging="1440"/>
      </w:pPr>
      <w:rPr>
        <w:rFonts w:hint="default"/>
        <w:w w:val="95"/>
      </w:rPr>
    </w:lvl>
    <w:lvl w:ilvl="8">
      <w:start w:val="1"/>
      <w:numFmt w:val="decimal"/>
      <w:isLgl/>
      <w:lvlText w:val="%1.%2.%3.%4.%5.%6.%7.%8.%9."/>
      <w:lvlJc w:val="left"/>
      <w:pPr>
        <w:ind w:left="2752" w:hanging="1800"/>
      </w:pPr>
      <w:rPr>
        <w:rFonts w:hint="default"/>
        <w:w w:val="95"/>
      </w:rPr>
    </w:lvl>
  </w:abstractNum>
  <w:abstractNum w:abstractNumId="46" w15:restartNumberingAfterBreak="0">
    <w:nsid w:val="7C9F21B7"/>
    <w:multiLevelType w:val="hybridMultilevel"/>
    <w:tmpl w:val="55BECF7E"/>
    <w:lvl w:ilvl="0" w:tplc="C144D28E">
      <w:start w:val="3"/>
      <w:numFmt w:val="decimal"/>
      <w:lvlText w:val="%1."/>
      <w:lvlJc w:val="left"/>
      <w:pPr>
        <w:ind w:left="822" w:hanging="699"/>
        <w:jc w:val="right"/>
      </w:pPr>
      <w:rPr>
        <w:rFonts w:ascii="Arial" w:eastAsia="Arial" w:hAnsi="Arial" w:hint="default"/>
        <w:w w:val="91"/>
        <w:sz w:val="26"/>
        <w:szCs w:val="26"/>
      </w:rPr>
    </w:lvl>
    <w:lvl w:ilvl="1" w:tplc="098800DC">
      <w:start w:val="1"/>
      <w:numFmt w:val="bullet"/>
      <w:lvlText w:val="•"/>
      <w:lvlJc w:val="left"/>
      <w:pPr>
        <w:ind w:left="1147" w:hanging="281"/>
      </w:pPr>
      <w:rPr>
        <w:rFonts w:ascii="Arial" w:eastAsia="Arial" w:hAnsi="Arial" w:hint="default"/>
        <w:w w:val="150"/>
        <w:sz w:val="21"/>
        <w:szCs w:val="21"/>
      </w:rPr>
    </w:lvl>
    <w:lvl w:ilvl="2" w:tplc="5C8E1A64">
      <w:start w:val="1"/>
      <w:numFmt w:val="bullet"/>
      <w:lvlText w:val="•"/>
      <w:lvlJc w:val="left"/>
      <w:pPr>
        <w:ind w:left="1147" w:hanging="281"/>
      </w:pPr>
      <w:rPr>
        <w:rFonts w:hint="default"/>
      </w:rPr>
    </w:lvl>
    <w:lvl w:ilvl="3" w:tplc="DD20B652">
      <w:start w:val="1"/>
      <w:numFmt w:val="bullet"/>
      <w:lvlText w:val="•"/>
      <w:lvlJc w:val="left"/>
      <w:pPr>
        <w:ind w:left="2209" w:hanging="281"/>
      </w:pPr>
      <w:rPr>
        <w:rFonts w:hint="default"/>
      </w:rPr>
    </w:lvl>
    <w:lvl w:ilvl="4" w:tplc="E74CE3F6">
      <w:start w:val="1"/>
      <w:numFmt w:val="bullet"/>
      <w:lvlText w:val="•"/>
      <w:lvlJc w:val="left"/>
      <w:pPr>
        <w:ind w:left="3270" w:hanging="281"/>
      </w:pPr>
      <w:rPr>
        <w:rFonts w:hint="default"/>
      </w:rPr>
    </w:lvl>
    <w:lvl w:ilvl="5" w:tplc="D892E718">
      <w:start w:val="1"/>
      <w:numFmt w:val="bullet"/>
      <w:lvlText w:val="•"/>
      <w:lvlJc w:val="left"/>
      <w:pPr>
        <w:ind w:left="4332" w:hanging="281"/>
      </w:pPr>
      <w:rPr>
        <w:rFonts w:hint="default"/>
      </w:rPr>
    </w:lvl>
    <w:lvl w:ilvl="6" w:tplc="221AC32E">
      <w:start w:val="1"/>
      <w:numFmt w:val="bullet"/>
      <w:lvlText w:val="•"/>
      <w:lvlJc w:val="left"/>
      <w:pPr>
        <w:ind w:left="5393" w:hanging="281"/>
      </w:pPr>
      <w:rPr>
        <w:rFonts w:hint="default"/>
      </w:rPr>
    </w:lvl>
    <w:lvl w:ilvl="7" w:tplc="2DBE589C">
      <w:start w:val="1"/>
      <w:numFmt w:val="bullet"/>
      <w:lvlText w:val="•"/>
      <w:lvlJc w:val="left"/>
      <w:pPr>
        <w:ind w:left="6455" w:hanging="281"/>
      </w:pPr>
      <w:rPr>
        <w:rFonts w:hint="default"/>
      </w:rPr>
    </w:lvl>
    <w:lvl w:ilvl="8" w:tplc="F3D0395C">
      <w:start w:val="1"/>
      <w:numFmt w:val="bullet"/>
      <w:lvlText w:val="•"/>
      <w:lvlJc w:val="left"/>
      <w:pPr>
        <w:ind w:left="7516" w:hanging="281"/>
      </w:pPr>
      <w:rPr>
        <w:rFonts w:hint="default"/>
      </w:rPr>
    </w:lvl>
  </w:abstractNum>
  <w:abstractNum w:abstractNumId="47" w15:restartNumberingAfterBreak="0">
    <w:nsid w:val="7CA348FE"/>
    <w:multiLevelType w:val="hybridMultilevel"/>
    <w:tmpl w:val="8EACBE16"/>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48" w15:restartNumberingAfterBreak="0">
    <w:nsid w:val="7CAB02B2"/>
    <w:multiLevelType w:val="hybridMultilevel"/>
    <w:tmpl w:val="BEC4E3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19"/>
  </w:num>
  <w:num w:numId="3">
    <w:abstractNumId w:val="33"/>
  </w:num>
  <w:num w:numId="4">
    <w:abstractNumId w:val="38"/>
  </w:num>
  <w:num w:numId="5">
    <w:abstractNumId w:val="34"/>
  </w:num>
  <w:num w:numId="6">
    <w:abstractNumId w:val="39"/>
  </w:num>
  <w:num w:numId="7">
    <w:abstractNumId w:val="9"/>
  </w:num>
  <w:num w:numId="8">
    <w:abstractNumId w:val="2"/>
  </w:num>
  <w:num w:numId="9">
    <w:abstractNumId w:val="25"/>
  </w:num>
  <w:num w:numId="10">
    <w:abstractNumId w:val="10"/>
  </w:num>
  <w:num w:numId="11">
    <w:abstractNumId w:val="1"/>
  </w:num>
  <w:num w:numId="12">
    <w:abstractNumId w:val="15"/>
  </w:num>
  <w:num w:numId="13">
    <w:abstractNumId w:val="18"/>
  </w:num>
  <w:num w:numId="14">
    <w:abstractNumId w:val="35"/>
  </w:num>
  <w:num w:numId="15">
    <w:abstractNumId w:val="17"/>
  </w:num>
  <w:num w:numId="16">
    <w:abstractNumId w:val="6"/>
  </w:num>
  <w:num w:numId="17">
    <w:abstractNumId w:val="5"/>
  </w:num>
  <w:num w:numId="18">
    <w:abstractNumId w:val="32"/>
  </w:num>
  <w:num w:numId="19">
    <w:abstractNumId w:val="45"/>
  </w:num>
  <w:num w:numId="20">
    <w:abstractNumId w:val="31"/>
  </w:num>
  <w:num w:numId="21">
    <w:abstractNumId w:val="16"/>
  </w:num>
  <w:num w:numId="22">
    <w:abstractNumId w:val="22"/>
  </w:num>
  <w:num w:numId="23">
    <w:abstractNumId w:val="14"/>
  </w:num>
  <w:num w:numId="24">
    <w:abstractNumId w:val="46"/>
  </w:num>
  <w:num w:numId="25">
    <w:abstractNumId w:val="29"/>
  </w:num>
  <w:num w:numId="26">
    <w:abstractNumId w:val="41"/>
  </w:num>
  <w:num w:numId="27">
    <w:abstractNumId w:val="13"/>
  </w:num>
  <w:num w:numId="28">
    <w:abstractNumId w:val="23"/>
  </w:num>
  <w:num w:numId="29">
    <w:abstractNumId w:val="3"/>
  </w:num>
  <w:num w:numId="30">
    <w:abstractNumId w:val="26"/>
  </w:num>
  <w:num w:numId="31">
    <w:abstractNumId w:val="44"/>
  </w:num>
  <w:num w:numId="32">
    <w:abstractNumId w:val="27"/>
  </w:num>
  <w:num w:numId="33">
    <w:abstractNumId w:val="11"/>
  </w:num>
  <w:num w:numId="34">
    <w:abstractNumId w:val="12"/>
  </w:num>
  <w:num w:numId="35">
    <w:abstractNumId w:val="42"/>
  </w:num>
  <w:num w:numId="36">
    <w:abstractNumId w:val="7"/>
  </w:num>
  <w:num w:numId="37">
    <w:abstractNumId w:val="47"/>
  </w:num>
  <w:num w:numId="38">
    <w:abstractNumId w:val="40"/>
  </w:num>
  <w:num w:numId="39">
    <w:abstractNumId w:val="0"/>
  </w:num>
  <w:num w:numId="40">
    <w:abstractNumId w:val="37"/>
  </w:num>
  <w:num w:numId="41">
    <w:abstractNumId w:val="24"/>
  </w:num>
  <w:num w:numId="42">
    <w:abstractNumId w:val="20"/>
  </w:num>
  <w:num w:numId="43">
    <w:abstractNumId w:val="30"/>
  </w:num>
  <w:num w:numId="44">
    <w:abstractNumId w:val="8"/>
  </w:num>
  <w:num w:numId="45">
    <w:abstractNumId w:val="36"/>
  </w:num>
  <w:num w:numId="46">
    <w:abstractNumId w:val="48"/>
  </w:num>
  <w:num w:numId="47">
    <w:abstractNumId w:val="4"/>
  </w:num>
  <w:num w:numId="48">
    <w:abstractNumId w:val="21"/>
  </w:num>
  <w:num w:numId="4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BE21CB"/>
    <w:rsid w:val="00000444"/>
    <w:rsid w:val="00003DE3"/>
    <w:rsid w:val="00005784"/>
    <w:rsid w:val="00007078"/>
    <w:rsid w:val="00007B28"/>
    <w:rsid w:val="00007E72"/>
    <w:rsid w:val="0001016A"/>
    <w:rsid w:val="00011439"/>
    <w:rsid w:val="00012548"/>
    <w:rsid w:val="00013412"/>
    <w:rsid w:val="00013D14"/>
    <w:rsid w:val="00014166"/>
    <w:rsid w:val="00014A8A"/>
    <w:rsid w:val="00014CF9"/>
    <w:rsid w:val="00014FAB"/>
    <w:rsid w:val="000151F9"/>
    <w:rsid w:val="0001547A"/>
    <w:rsid w:val="00015B95"/>
    <w:rsid w:val="00016F35"/>
    <w:rsid w:val="000179DD"/>
    <w:rsid w:val="0002031C"/>
    <w:rsid w:val="00021F08"/>
    <w:rsid w:val="0002409D"/>
    <w:rsid w:val="0002409E"/>
    <w:rsid w:val="00024159"/>
    <w:rsid w:val="00024354"/>
    <w:rsid w:val="00024441"/>
    <w:rsid w:val="00024889"/>
    <w:rsid w:val="00024AF6"/>
    <w:rsid w:val="000254C7"/>
    <w:rsid w:val="000255BE"/>
    <w:rsid w:val="000262FC"/>
    <w:rsid w:val="00027128"/>
    <w:rsid w:val="000278ED"/>
    <w:rsid w:val="00027EF3"/>
    <w:rsid w:val="0003224C"/>
    <w:rsid w:val="000326B9"/>
    <w:rsid w:val="000335FA"/>
    <w:rsid w:val="00033FF9"/>
    <w:rsid w:val="00035518"/>
    <w:rsid w:val="0003594F"/>
    <w:rsid w:val="00035C62"/>
    <w:rsid w:val="00036A89"/>
    <w:rsid w:val="00037AB7"/>
    <w:rsid w:val="00040196"/>
    <w:rsid w:val="000415DC"/>
    <w:rsid w:val="000436EE"/>
    <w:rsid w:val="0004373B"/>
    <w:rsid w:val="00043BCE"/>
    <w:rsid w:val="00044184"/>
    <w:rsid w:val="00044E35"/>
    <w:rsid w:val="00044E7B"/>
    <w:rsid w:val="00044FFA"/>
    <w:rsid w:val="000450C6"/>
    <w:rsid w:val="00045936"/>
    <w:rsid w:val="00046C96"/>
    <w:rsid w:val="00046CE9"/>
    <w:rsid w:val="00047C08"/>
    <w:rsid w:val="00050174"/>
    <w:rsid w:val="000516F9"/>
    <w:rsid w:val="00051A7C"/>
    <w:rsid w:val="000521B3"/>
    <w:rsid w:val="0005305B"/>
    <w:rsid w:val="000530B3"/>
    <w:rsid w:val="0005394C"/>
    <w:rsid w:val="00053F0B"/>
    <w:rsid w:val="0005502D"/>
    <w:rsid w:val="0005623C"/>
    <w:rsid w:val="000563A7"/>
    <w:rsid w:val="000575F6"/>
    <w:rsid w:val="0005768C"/>
    <w:rsid w:val="00057A8D"/>
    <w:rsid w:val="000600FB"/>
    <w:rsid w:val="0006033B"/>
    <w:rsid w:val="00061705"/>
    <w:rsid w:val="0006246E"/>
    <w:rsid w:val="00062B25"/>
    <w:rsid w:val="00063DB3"/>
    <w:rsid w:val="00064F52"/>
    <w:rsid w:val="00065472"/>
    <w:rsid w:val="00065807"/>
    <w:rsid w:val="00065D2D"/>
    <w:rsid w:val="00065DFE"/>
    <w:rsid w:val="0006778A"/>
    <w:rsid w:val="00067B80"/>
    <w:rsid w:val="00070355"/>
    <w:rsid w:val="00070A95"/>
    <w:rsid w:val="00071677"/>
    <w:rsid w:val="00072840"/>
    <w:rsid w:val="00072F3C"/>
    <w:rsid w:val="000741E0"/>
    <w:rsid w:val="00074F21"/>
    <w:rsid w:val="000751DD"/>
    <w:rsid w:val="00075F3E"/>
    <w:rsid w:val="0007618E"/>
    <w:rsid w:val="000778FB"/>
    <w:rsid w:val="00077BA1"/>
    <w:rsid w:val="00077DF6"/>
    <w:rsid w:val="000822A8"/>
    <w:rsid w:val="0008280E"/>
    <w:rsid w:val="00082FED"/>
    <w:rsid w:val="0008405C"/>
    <w:rsid w:val="00084B5A"/>
    <w:rsid w:val="00084E5C"/>
    <w:rsid w:val="00086526"/>
    <w:rsid w:val="00087281"/>
    <w:rsid w:val="00087C7A"/>
    <w:rsid w:val="000910CE"/>
    <w:rsid w:val="00091E30"/>
    <w:rsid w:val="00094B4F"/>
    <w:rsid w:val="00095B1D"/>
    <w:rsid w:val="0009614E"/>
    <w:rsid w:val="000965BF"/>
    <w:rsid w:val="00096C8B"/>
    <w:rsid w:val="00097C94"/>
    <w:rsid w:val="000A12A1"/>
    <w:rsid w:val="000A1E59"/>
    <w:rsid w:val="000A1EBD"/>
    <w:rsid w:val="000A2873"/>
    <w:rsid w:val="000A3677"/>
    <w:rsid w:val="000A43B7"/>
    <w:rsid w:val="000A4BC7"/>
    <w:rsid w:val="000A60DC"/>
    <w:rsid w:val="000B003C"/>
    <w:rsid w:val="000B1CE6"/>
    <w:rsid w:val="000B3622"/>
    <w:rsid w:val="000B391F"/>
    <w:rsid w:val="000B3AD8"/>
    <w:rsid w:val="000B3D25"/>
    <w:rsid w:val="000B484D"/>
    <w:rsid w:val="000B4CF9"/>
    <w:rsid w:val="000B4D5B"/>
    <w:rsid w:val="000B608D"/>
    <w:rsid w:val="000B7C6C"/>
    <w:rsid w:val="000C0411"/>
    <w:rsid w:val="000C08A0"/>
    <w:rsid w:val="000C1377"/>
    <w:rsid w:val="000C2BD1"/>
    <w:rsid w:val="000C2C21"/>
    <w:rsid w:val="000C32E8"/>
    <w:rsid w:val="000C3812"/>
    <w:rsid w:val="000C3885"/>
    <w:rsid w:val="000C557A"/>
    <w:rsid w:val="000C69C9"/>
    <w:rsid w:val="000C6C44"/>
    <w:rsid w:val="000C6E02"/>
    <w:rsid w:val="000C735D"/>
    <w:rsid w:val="000C7629"/>
    <w:rsid w:val="000C7F8C"/>
    <w:rsid w:val="000D0DB6"/>
    <w:rsid w:val="000D1E74"/>
    <w:rsid w:val="000D1EB6"/>
    <w:rsid w:val="000D2A39"/>
    <w:rsid w:val="000D2A6F"/>
    <w:rsid w:val="000D3461"/>
    <w:rsid w:val="000D3672"/>
    <w:rsid w:val="000D390A"/>
    <w:rsid w:val="000D3D99"/>
    <w:rsid w:val="000D4328"/>
    <w:rsid w:val="000D4695"/>
    <w:rsid w:val="000D504C"/>
    <w:rsid w:val="000D55A8"/>
    <w:rsid w:val="000D5E31"/>
    <w:rsid w:val="000D6332"/>
    <w:rsid w:val="000D7577"/>
    <w:rsid w:val="000E0595"/>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2965"/>
    <w:rsid w:val="000F3A56"/>
    <w:rsid w:val="000F3CDB"/>
    <w:rsid w:val="000F3F3F"/>
    <w:rsid w:val="000F42FF"/>
    <w:rsid w:val="000F4D96"/>
    <w:rsid w:val="000F51AC"/>
    <w:rsid w:val="000F55BF"/>
    <w:rsid w:val="000F6671"/>
    <w:rsid w:val="000F6750"/>
    <w:rsid w:val="000F7318"/>
    <w:rsid w:val="000F78A0"/>
    <w:rsid w:val="001016C6"/>
    <w:rsid w:val="0010286C"/>
    <w:rsid w:val="001030D9"/>
    <w:rsid w:val="00104143"/>
    <w:rsid w:val="00104E69"/>
    <w:rsid w:val="0010510E"/>
    <w:rsid w:val="001055BB"/>
    <w:rsid w:val="00105F30"/>
    <w:rsid w:val="001063DB"/>
    <w:rsid w:val="0010684F"/>
    <w:rsid w:val="00106B5D"/>
    <w:rsid w:val="00110CE6"/>
    <w:rsid w:val="00110D3E"/>
    <w:rsid w:val="00111819"/>
    <w:rsid w:val="00113196"/>
    <w:rsid w:val="0011330D"/>
    <w:rsid w:val="0011374A"/>
    <w:rsid w:val="001144A7"/>
    <w:rsid w:val="0011460F"/>
    <w:rsid w:val="00114DA5"/>
    <w:rsid w:val="00114E78"/>
    <w:rsid w:val="00115D7F"/>
    <w:rsid w:val="00116C5E"/>
    <w:rsid w:val="00116EAA"/>
    <w:rsid w:val="00117109"/>
    <w:rsid w:val="00117E71"/>
    <w:rsid w:val="001217B7"/>
    <w:rsid w:val="001219A8"/>
    <w:rsid w:val="00121AAD"/>
    <w:rsid w:val="00121ECB"/>
    <w:rsid w:val="00122345"/>
    <w:rsid w:val="001223CB"/>
    <w:rsid w:val="0012262B"/>
    <w:rsid w:val="001235BC"/>
    <w:rsid w:val="00123A83"/>
    <w:rsid w:val="00124470"/>
    <w:rsid w:val="001244F0"/>
    <w:rsid w:val="00124FA0"/>
    <w:rsid w:val="00131911"/>
    <w:rsid w:val="00131B26"/>
    <w:rsid w:val="00131E3A"/>
    <w:rsid w:val="001323B3"/>
    <w:rsid w:val="001331F0"/>
    <w:rsid w:val="001332FE"/>
    <w:rsid w:val="001334CF"/>
    <w:rsid w:val="001339C7"/>
    <w:rsid w:val="00135E48"/>
    <w:rsid w:val="0013698E"/>
    <w:rsid w:val="0013743A"/>
    <w:rsid w:val="00137FEB"/>
    <w:rsid w:val="001402A0"/>
    <w:rsid w:val="001412E3"/>
    <w:rsid w:val="001413BE"/>
    <w:rsid w:val="00142312"/>
    <w:rsid w:val="00142A1B"/>
    <w:rsid w:val="00142F98"/>
    <w:rsid w:val="001453D4"/>
    <w:rsid w:val="00147D3F"/>
    <w:rsid w:val="00150742"/>
    <w:rsid w:val="001512BA"/>
    <w:rsid w:val="001515DD"/>
    <w:rsid w:val="001537D4"/>
    <w:rsid w:val="0015398B"/>
    <w:rsid w:val="0015418C"/>
    <w:rsid w:val="00155272"/>
    <w:rsid w:val="00161D6D"/>
    <w:rsid w:val="00162512"/>
    <w:rsid w:val="00162783"/>
    <w:rsid w:val="001628D0"/>
    <w:rsid w:val="001631F7"/>
    <w:rsid w:val="001637DD"/>
    <w:rsid w:val="0016477E"/>
    <w:rsid w:val="001648A5"/>
    <w:rsid w:val="00164971"/>
    <w:rsid w:val="00164F53"/>
    <w:rsid w:val="00165772"/>
    <w:rsid w:val="00166EAD"/>
    <w:rsid w:val="00170449"/>
    <w:rsid w:val="0017194A"/>
    <w:rsid w:val="00171974"/>
    <w:rsid w:val="001720F7"/>
    <w:rsid w:val="00173278"/>
    <w:rsid w:val="001732B4"/>
    <w:rsid w:val="001734FC"/>
    <w:rsid w:val="001777B4"/>
    <w:rsid w:val="00177863"/>
    <w:rsid w:val="00177AAF"/>
    <w:rsid w:val="00180145"/>
    <w:rsid w:val="0018257D"/>
    <w:rsid w:val="0018285D"/>
    <w:rsid w:val="00182E75"/>
    <w:rsid w:val="00186E85"/>
    <w:rsid w:val="00187357"/>
    <w:rsid w:val="001874DC"/>
    <w:rsid w:val="00187847"/>
    <w:rsid w:val="00190571"/>
    <w:rsid w:val="00190A2A"/>
    <w:rsid w:val="0019113C"/>
    <w:rsid w:val="001924CF"/>
    <w:rsid w:val="00192868"/>
    <w:rsid w:val="00192BD1"/>
    <w:rsid w:val="00192CD6"/>
    <w:rsid w:val="00193773"/>
    <w:rsid w:val="00194316"/>
    <w:rsid w:val="0019441A"/>
    <w:rsid w:val="00195558"/>
    <w:rsid w:val="001956D6"/>
    <w:rsid w:val="00196309"/>
    <w:rsid w:val="001974AB"/>
    <w:rsid w:val="00197764"/>
    <w:rsid w:val="00197BFB"/>
    <w:rsid w:val="001A009D"/>
    <w:rsid w:val="001A025A"/>
    <w:rsid w:val="001A0E04"/>
    <w:rsid w:val="001A0EEF"/>
    <w:rsid w:val="001A131C"/>
    <w:rsid w:val="001A158C"/>
    <w:rsid w:val="001A33C6"/>
    <w:rsid w:val="001A37F0"/>
    <w:rsid w:val="001A50A7"/>
    <w:rsid w:val="001A5640"/>
    <w:rsid w:val="001A5B3C"/>
    <w:rsid w:val="001A61E8"/>
    <w:rsid w:val="001A6F87"/>
    <w:rsid w:val="001A7776"/>
    <w:rsid w:val="001A7D5A"/>
    <w:rsid w:val="001B01D0"/>
    <w:rsid w:val="001B069A"/>
    <w:rsid w:val="001B1B02"/>
    <w:rsid w:val="001B1C4E"/>
    <w:rsid w:val="001B30C5"/>
    <w:rsid w:val="001B42DA"/>
    <w:rsid w:val="001B46AE"/>
    <w:rsid w:val="001B4ECD"/>
    <w:rsid w:val="001B4F32"/>
    <w:rsid w:val="001B543A"/>
    <w:rsid w:val="001B6665"/>
    <w:rsid w:val="001B6DA1"/>
    <w:rsid w:val="001B70C8"/>
    <w:rsid w:val="001C1481"/>
    <w:rsid w:val="001C15AF"/>
    <w:rsid w:val="001C1F0A"/>
    <w:rsid w:val="001C253A"/>
    <w:rsid w:val="001C2E3B"/>
    <w:rsid w:val="001C31A2"/>
    <w:rsid w:val="001C46B2"/>
    <w:rsid w:val="001C4A2D"/>
    <w:rsid w:val="001C5024"/>
    <w:rsid w:val="001C656E"/>
    <w:rsid w:val="001C6784"/>
    <w:rsid w:val="001C6A9E"/>
    <w:rsid w:val="001C6F1E"/>
    <w:rsid w:val="001C7840"/>
    <w:rsid w:val="001D001F"/>
    <w:rsid w:val="001D033E"/>
    <w:rsid w:val="001D0340"/>
    <w:rsid w:val="001D0A25"/>
    <w:rsid w:val="001D1728"/>
    <w:rsid w:val="001D1A4E"/>
    <w:rsid w:val="001D1C85"/>
    <w:rsid w:val="001D2D95"/>
    <w:rsid w:val="001D33EB"/>
    <w:rsid w:val="001D3BA5"/>
    <w:rsid w:val="001D3C29"/>
    <w:rsid w:val="001D4853"/>
    <w:rsid w:val="001D50F1"/>
    <w:rsid w:val="001D5D85"/>
    <w:rsid w:val="001D6101"/>
    <w:rsid w:val="001D6580"/>
    <w:rsid w:val="001D665C"/>
    <w:rsid w:val="001D7A55"/>
    <w:rsid w:val="001D7A91"/>
    <w:rsid w:val="001D7C30"/>
    <w:rsid w:val="001E0768"/>
    <w:rsid w:val="001E1808"/>
    <w:rsid w:val="001E1C45"/>
    <w:rsid w:val="001E38EB"/>
    <w:rsid w:val="001E3B05"/>
    <w:rsid w:val="001E467C"/>
    <w:rsid w:val="001E4BB2"/>
    <w:rsid w:val="001E5801"/>
    <w:rsid w:val="001E5CB9"/>
    <w:rsid w:val="001E5F51"/>
    <w:rsid w:val="001E7209"/>
    <w:rsid w:val="001E72B7"/>
    <w:rsid w:val="001E76B1"/>
    <w:rsid w:val="001E7D0E"/>
    <w:rsid w:val="001F0AA9"/>
    <w:rsid w:val="001F0D7F"/>
    <w:rsid w:val="001F401B"/>
    <w:rsid w:val="001F4568"/>
    <w:rsid w:val="001F77DD"/>
    <w:rsid w:val="00200062"/>
    <w:rsid w:val="0020063A"/>
    <w:rsid w:val="002008C1"/>
    <w:rsid w:val="00200DBA"/>
    <w:rsid w:val="00202DEB"/>
    <w:rsid w:val="002038D1"/>
    <w:rsid w:val="002047AF"/>
    <w:rsid w:val="002051CB"/>
    <w:rsid w:val="00205450"/>
    <w:rsid w:val="00205672"/>
    <w:rsid w:val="00205B1E"/>
    <w:rsid w:val="00206687"/>
    <w:rsid w:val="0020681E"/>
    <w:rsid w:val="00206FC6"/>
    <w:rsid w:val="00207AC9"/>
    <w:rsid w:val="00212C30"/>
    <w:rsid w:val="00212D4B"/>
    <w:rsid w:val="002134A8"/>
    <w:rsid w:val="0021475D"/>
    <w:rsid w:val="002153FD"/>
    <w:rsid w:val="00217332"/>
    <w:rsid w:val="00217870"/>
    <w:rsid w:val="00221090"/>
    <w:rsid w:val="0022156E"/>
    <w:rsid w:val="00222203"/>
    <w:rsid w:val="00223FF0"/>
    <w:rsid w:val="002241E4"/>
    <w:rsid w:val="00224580"/>
    <w:rsid w:val="00224931"/>
    <w:rsid w:val="00224ECF"/>
    <w:rsid w:val="00226422"/>
    <w:rsid w:val="00226659"/>
    <w:rsid w:val="00226C79"/>
    <w:rsid w:val="00226F2F"/>
    <w:rsid w:val="00230A48"/>
    <w:rsid w:val="00230F1E"/>
    <w:rsid w:val="00230F21"/>
    <w:rsid w:val="00230F5C"/>
    <w:rsid w:val="00232A4E"/>
    <w:rsid w:val="0023371F"/>
    <w:rsid w:val="00233A98"/>
    <w:rsid w:val="00233ED3"/>
    <w:rsid w:val="00234AE6"/>
    <w:rsid w:val="0023658A"/>
    <w:rsid w:val="00236611"/>
    <w:rsid w:val="00236739"/>
    <w:rsid w:val="00240B76"/>
    <w:rsid w:val="002414A0"/>
    <w:rsid w:val="00242490"/>
    <w:rsid w:val="0024262A"/>
    <w:rsid w:val="002431BA"/>
    <w:rsid w:val="0024510A"/>
    <w:rsid w:val="00245825"/>
    <w:rsid w:val="002469EF"/>
    <w:rsid w:val="00246F8D"/>
    <w:rsid w:val="00247911"/>
    <w:rsid w:val="00247D6B"/>
    <w:rsid w:val="00250EE5"/>
    <w:rsid w:val="00251531"/>
    <w:rsid w:val="00253B05"/>
    <w:rsid w:val="00253C93"/>
    <w:rsid w:val="002559B1"/>
    <w:rsid w:val="00257E9C"/>
    <w:rsid w:val="00262595"/>
    <w:rsid w:val="00262ECD"/>
    <w:rsid w:val="0026342C"/>
    <w:rsid w:val="00263B56"/>
    <w:rsid w:val="00266790"/>
    <w:rsid w:val="00267B3F"/>
    <w:rsid w:val="002728AE"/>
    <w:rsid w:val="00272F11"/>
    <w:rsid w:val="00273F4D"/>
    <w:rsid w:val="00274939"/>
    <w:rsid w:val="00274D88"/>
    <w:rsid w:val="00275654"/>
    <w:rsid w:val="002760B5"/>
    <w:rsid w:val="00276B21"/>
    <w:rsid w:val="002771CF"/>
    <w:rsid w:val="00277564"/>
    <w:rsid w:val="002800BC"/>
    <w:rsid w:val="00280117"/>
    <w:rsid w:val="00280DD8"/>
    <w:rsid w:val="00281114"/>
    <w:rsid w:val="002812B7"/>
    <w:rsid w:val="00281831"/>
    <w:rsid w:val="00282769"/>
    <w:rsid w:val="00282787"/>
    <w:rsid w:val="00283B24"/>
    <w:rsid w:val="00284D81"/>
    <w:rsid w:val="0028536E"/>
    <w:rsid w:val="00285A6A"/>
    <w:rsid w:val="00286934"/>
    <w:rsid w:val="00287174"/>
    <w:rsid w:val="002877A9"/>
    <w:rsid w:val="00287953"/>
    <w:rsid w:val="002902B6"/>
    <w:rsid w:val="00290D45"/>
    <w:rsid w:val="0029119B"/>
    <w:rsid w:val="002917E2"/>
    <w:rsid w:val="002924ED"/>
    <w:rsid w:val="00292E7E"/>
    <w:rsid w:val="002939E9"/>
    <w:rsid w:val="00294F1F"/>
    <w:rsid w:val="002951F0"/>
    <w:rsid w:val="002958F8"/>
    <w:rsid w:val="00295B0F"/>
    <w:rsid w:val="00295B1C"/>
    <w:rsid w:val="00295E81"/>
    <w:rsid w:val="00296DE6"/>
    <w:rsid w:val="00296EFD"/>
    <w:rsid w:val="00297AEF"/>
    <w:rsid w:val="00297BFA"/>
    <w:rsid w:val="002A38C0"/>
    <w:rsid w:val="002A4570"/>
    <w:rsid w:val="002A475E"/>
    <w:rsid w:val="002A4C17"/>
    <w:rsid w:val="002A58BF"/>
    <w:rsid w:val="002A5E78"/>
    <w:rsid w:val="002A7DF2"/>
    <w:rsid w:val="002B0762"/>
    <w:rsid w:val="002B07B9"/>
    <w:rsid w:val="002B0EF1"/>
    <w:rsid w:val="002B0FD0"/>
    <w:rsid w:val="002B132C"/>
    <w:rsid w:val="002B148E"/>
    <w:rsid w:val="002B3087"/>
    <w:rsid w:val="002B4036"/>
    <w:rsid w:val="002B408A"/>
    <w:rsid w:val="002B6CC5"/>
    <w:rsid w:val="002B7152"/>
    <w:rsid w:val="002B7FF7"/>
    <w:rsid w:val="002C12CC"/>
    <w:rsid w:val="002C149C"/>
    <w:rsid w:val="002C1AC7"/>
    <w:rsid w:val="002C1BC1"/>
    <w:rsid w:val="002C2D40"/>
    <w:rsid w:val="002C37E6"/>
    <w:rsid w:val="002C7B0B"/>
    <w:rsid w:val="002C7E1C"/>
    <w:rsid w:val="002D058F"/>
    <w:rsid w:val="002D0644"/>
    <w:rsid w:val="002D09DD"/>
    <w:rsid w:val="002D0C9E"/>
    <w:rsid w:val="002D1B86"/>
    <w:rsid w:val="002D249E"/>
    <w:rsid w:val="002D26FF"/>
    <w:rsid w:val="002D2DBE"/>
    <w:rsid w:val="002D4182"/>
    <w:rsid w:val="002D48ED"/>
    <w:rsid w:val="002D502A"/>
    <w:rsid w:val="002D566D"/>
    <w:rsid w:val="002D6352"/>
    <w:rsid w:val="002D6D9C"/>
    <w:rsid w:val="002E05B3"/>
    <w:rsid w:val="002E0D5F"/>
    <w:rsid w:val="002E15C9"/>
    <w:rsid w:val="002E18FC"/>
    <w:rsid w:val="002E1D84"/>
    <w:rsid w:val="002E24CC"/>
    <w:rsid w:val="002E2716"/>
    <w:rsid w:val="002E2F67"/>
    <w:rsid w:val="002E3871"/>
    <w:rsid w:val="002E4473"/>
    <w:rsid w:val="002E4479"/>
    <w:rsid w:val="002E4726"/>
    <w:rsid w:val="002E54C1"/>
    <w:rsid w:val="002E557A"/>
    <w:rsid w:val="002E5A4D"/>
    <w:rsid w:val="002E5BBC"/>
    <w:rsid w:val="002E6D69"/>
    <w:rsid w:val="002E76F2"/>
    <w:rsid w:val="002F0689"/>
    <w:rsid w:val="002F06D2"/>
    <w:rsid w:val="002F0B06"/>
    <w:rsid w:val="002F0E4F"/>
    <w:rsid w:val="002F1A2E"/>
    <w:rsid w:val="002F4402"/>
    <w:rsid w:val="002F588A"/>
    <w:rsid w:val="002F61DB"/>
    <w:rsid w:val="002F731B"/>
    <w:rsid w:val="002F7400"/>
    <w:rsid w:val="002F7C46"/>
    <w:rsid w:val="003006F8"/>
    <w:rsid w:val="0030081E"/>
    <w:rsid w:val="00300F65"/>
    <w:rsid w:val="0030178F"/>
    <w:rsid w:val="00301BC1"/>
    <w:rsid w:val="00302D55"/>
    <w:rsid w:val="00303020"/>
    <w:rsid w:val="003035B5"/>
    <w:rsid w:val="003042BF"/>
    <w:rsid w:val="00305C27"/>
    <w:rsid w:val="00306039"/>
    <w:rsid w:val="0030603D"/>
    <w:rsid w:val="00306705"/>
    <w:rsid w:val="00306FEE"/>
    <w:rsid w:val="00307399"/>
    <w:rsid w:val="00310306"/>
    <w:rsid w:val="00310B55"/>
    <w:rsid w:val="00310BF4"/>
    <w:rsid w:val="00312E08"/>
    <w:rsid w:val="003136F9"/>
    <w:rsid w:val="0031399F"/>
    <w:rsid w:val="0031443E"/>
    <w:rsid w:val="0031500A"/>
    <w:rsid w:val="003150F2"/>
    <w:rsid w:val="00315798"/>
    <w:rsid w:val="00317297"/>
    <w:rsid w:val="00317A25"/>
    <w:rsid w:val="00317C1A"/>
    <w:rsid w:val="00320F91"/>
    <w:rsid w:val="0032369E"/>
    <w:rsid w:val="00323B10"/>
    <w:rsid w:val="003247A5"/>
    <w:rsid w:val="00324D72"/>
    <w:rsid w:val="003252C0"/>
    <w:rsid w:val="0032556F"/>
    <w:rsid w:val="0032562F"/>
    <w:rsid w:val="00325AC4"/>
    <w:rsid w:val="00325D16"/>
    <w:rsid w:val="003303AB"/>
    <w:rsid w:val="003313EB"/>
    <w:rsid w:val="003317D0"/>
    <w:rsid w:val="003320AC"/>
    <w:rsid w:val="00332AE2"/>
    <w:rsid w:val="0033351C"/>
    <w:rsid w:val="00333C9A"/>
    <w:rsid w:val="00334054"/>
    <w:rsid w:val="003356CD"/>
    <w:rsid w:val="003361EA"/>
    <w:rsid w:val="003364B0"/>
    <w:rsid w:val="00337B48"/>
    <w:rsid w:val="00337F52"/>
    <w:rsid w:val="0034067C"/>
    <w:rsid w:val="00340CDF"/>
    <w:rsid w:val="00340DE7"/>
    <w:rsid w:val="00341020"/>
    <w:rsid w:val="00341E11"/>
    <w:rsid w:val="00342227"/>
    <w:rsid w:val="00342681"/>
    <w:rsid w:val="0034391A"/>
    <w:rsid w:val="00343BA6"/>
    <w:rsid w:val="00344669"/>
    <w:rsid w:val="00344A5D"/>
    <w:rsid w:val="00345841"/>
    <w:rsid w:val="00345B11"/>
    <w:rsid w:val="003464B4"/>
    <w:rsid w:val="0035012D"/>
    <w:rsid w:val="00351F67"/>
    <w:rsid w:val="00352806"/>
    <w:rsid w:val="0035342F"/>
    <w:rsid w:val="00353DD4"/>
    <w:rsid w:val="00354033"/>
    <w:rsid w:val="003547B9"/>
    <w:rsid w:val="00354AD9"/>
    <w:rsid w:val="003578B1"/>
    <w:rsid w:val="00362037"/>
    <w:rsid w:val="00363749"/>
    <w:rsid w:val="00363B8C"/>
    <w:rsid w:val="00363F44"/>
    <w:rsid w:val="00365425"/>
    <w:rsid w:val="003654CE"/>
    <w:rsid w:val="003659F5"/>
    <w:rsid w:val="003673C5"/>
    <w:rsid w:val="00367B8C"/>
    <w:rsid w:val="00370F46"/>
    <w:rsid w:val="003715A8"/>
    <w:rsid w:val="00372DF6"/>
    <w:rsid w:val="0037314C"/>
    <w:rsid w:val="00373448"/>
    <w:rsid w:val="00373D53"/>
    <w:rsid w:val="00373E8D"/>
    <w:rsid w:val="003744BF"/>
    <w:rsid w:val="00374695"/>
    <w:rsid w:val="00376226"/>
    <w:rsid w:val="00376361"/>
    <w:rsid w:val="00380BD0"/>
    <w:rsid w:val="00380C6A"/>
    <w:rsid w:val="0038352A"/>
    <w:rsid w:val="00383625"/>
    <w:rsid w:val="003836FC"/>
    <w:rsid w:val="0038419B"/>
    <w:rsid w:val="0038459F"/>
    <w:rsid w:val="00384C06"/>
    <w:rsid w:val="00384D62"/>
    <w:rsid w:val="00386608"/>
    <w:rsid w:val="003867FC"/>
    <w:rsid w:val="00386CBE"/>
    <w:rsid w:val="00387111"/>
    <w:rsid w:val="00387C05"/>
    <w:rsid w:val="00387FA1"/>
    <w:rsid w:val="003903B0"/>
    <w:rsid w:val="00391EF0"/>
    <w:rsid w:val="003922E6"/>
    <w:rsid w:val="003927E2"/>
    <w:rsid w:val="00394535"/>
    <w:rsid w:val="0039541D"/>
    <w:rsid w:val="003968B7"/>
    <w:rsid w:val="003979FA"/>
    <w:rsid w:val="00397A9A"/>
    <w:rsid w:val="003A11E7"/>
    <w:rsid w:val="003A193C"/>
    <w:rsid w:val="003A1E63"/>
    <w:rsid w:val="003A24FE"/>
    <w:rsid w:val="003A2D85"/>
    <w:rsid w:val="003A3475"/>
    <w:rsid w:val="003A4F4E"/>
    <w:rsid w:val="003A5304"/>
    <w:rsid w:val="003A5350"/>
    <w:rsid w:val="003A5F93"/>
    <w:rsid w:val="003A708D"/>
    <w:rsid w:val="003A7239"/>
    <w:rsid w:val="003A74E9"/>
    <w:rsid w:val="003B0E8A"/>
    <w:rsid w:val="003B2491"/>
    <w:rsid w:val="003B36E0"/>
    <w:rsid w:val="003B41A6"/>
    <w:rsid w:val="003B44E5"/>
    <w:rsid w:val="003B4A5C"/>
    <w:rsid w:val="003B5E66"/>
    <w:rsid w:val="003B6AFB"/>
    <w:rsid w:val="003B6F67"/>
    <w:rsid w:val="003B719E"/>
    <w:rsid w:val="003B75D5"/>
    <w:rsid w:val="003C1501"/>
    <w:rsid w:val="003C1F24"/>
    <w:rsid w:val="003C20AC"/>
    <w:rsid w:val="003C359B"/>
    <w:rsid w:val="003C450A"/>
    <w:rsid w:val="003C4C49"/>
    <w:rsid w:val="003C4F03"/>
    <w:rsid w:val="003C5C51"/>
    <w:rsid w:val="003C6F16"/>
    <w:rsid w:val="003C6FB2"/>
    <w:rsid w:val="003C758B"/>
    <w:rsid w:val="003C7B82"/>
    <w:rsid w:val="003D11A7"/>
    <w:rsid w:val="003D2743"/>
    <w:rsid w:val="003D290D"/>
    <w:rsid w:val="003D39E9"/>
    <w:rsid w:val="003D4025"/>
    <w:rsid w:val="003D49C8"/>
    <w:rsid w:val="003D4B95"/>
    <w:rsid w:val="003D4F3D"/>
    <w:rsid w:val="003D6846"/>
    <w:rsid w:val="003D7923"/>
    <w:rsid w:val="003D79C2"/>
    <w:rsid w:val="003D7F13"/>
    <w:rsid w:val="003E157D"/>
    <w:rsid w:val="003E1E04"/>
    <w:rsid w:val="003E21BF"/>
    <w:rsid w:val="003E2301"/>
    <w:rsid w:val="003E23A7"/>
    <w:rsid w:val="003E2557"/>
    <w:rsid w:val="003E270F"/>
    <w:rsid w:val="003E325B"/>
    <w:rsid w:val="003E3954"/>
    <w:rsid w:val="003E4689"/>
    <w:rsid w:val="003E4A86"/>
    <w:rsid w:val="003E53EA"/>
    <w:rsid w:val="003E5CE7"/>
    <w:rsid w:val="003E5F4E"/>
    <w:rsid w:val="003E6115"/>
    <w:rsid w:val="003E65CD"/>
    <w:rsid w:val="003E6BA3"/>
    <w:rsid w:val="003E7563"/>
    <w:rsid w:val="003F0AA4"/>
    <w:rsid w:val="003F0F07"/>
    <w:rsid w:val="003F14D2"/>
    <w:rsid w:val="003F1B97"/>
    <w:rsid w:val="003F243D"/>
    <w:rsid w:val="003F2B0A"/>
    <w:rsid w:val="003F351D"/>
    <w:rsid w:val="003F3B3E"/>
    <w:rsid w:val="003F4DDC"/>
    <w:rsid w:val="003F506A"/>
    <w:rsid w:val="003F5A7C"/>
    <w:rsid w:val="003F6689"/>
    <w:rsid w:val="003F69D7"/>
    <w:rsid w:val="003F71F3"/>
    <w:rsid w:val="003F77AD"/>
    <w:rsid w:val="003F7DE9"/>
    <w:rsid w:val="003F7E4E"/>
    <w:rsid w:val="004003FF"/>
    <w:rsid w:val="00401C5E"/>
    <w:rsid w:val="00401E94"/>
    <w:rsid w:val="00402BA7"/>
    <w:rsid w:val="00402D76"/>
    <w:rsid w:val="00403C90"/>
    <w:rsid w:val="00404C5E"/>
    <w:rsid w:val="00404F6D"/>
    <w:rsid w:val="004057F8"/>
    <w:rsid w:val="00405CA0"/>
    <w:rsid w:val="0040601A"/>
    <w:rsid w:val="00406DE6"/>
    <w:rsid w:val="004079F4"/>
    <w:rsid w:val="00410C88"/>
    <w:rsid w:val="004110DE"/>
    <w:rsid w:val="00411635"/>
    <w:rsid w:val="0041252E"/>
    <w:rsid w:val="00412BC8"/>
    <w:rsid w:val="00412D82"/>
    <w:rsid w:val="00413FFC"/>
    <w:rsid w:val="004143FD"/>
    <w:rsid w:val="0041594B"/>
    <w:rsid w:val="00415B47"/>
    <w:rsid w:val="00415D11"/>
    <w:rsid w:val="004169C5"/>
    <w:rsid w:val="00416A44"/>
    <w:rsid w:val="004171B0"/>
    <w:rsid w:val="00417C8B"/>
    <w:rsid w:val="00420851"/>
    <w:rsid w:val="004208C3"/>
    <w:rsid w:val="00420BAF"/>
    <w:rsid w:val="00421A27"/>
    <w:rsid w:val="00422DB4"/>
    <w:rsid w:val="00423A33"/>
    <w:rsid w:val="00423E9B"/>
    <w:rsid w:val="004241E9"/>
    <w:rsid w:val="004253C7"/>
    <w:rsid w:val="004256A9"/>
    <w:rsid w:val="004257AF"/>
    <w:rsid w:val="004257D1"/>
    <w:rsid w:val="00425DAA"/>
    <w:rsid w:val="00425E63"/>
    <w:rsid w:val="0042664D"/>
    <w:rsid w:val="00432806"/>
    <w:rsid w:val="004331AE"/>
    <w:rsid w:val="00433C1D"/>
    <w:rsid w:val="00433E8F"/>
    <w:rsid w:val="00434996"/>
    <w:rsid w:val="00434F4D"/>
    <w:rsid w:val="00435CB9"/>
    <w:rsid w:val="004362A0"/>
    <w:rsid w:val="00437672"/>
    <w:rsid w:val="00437B26"/>
    <w:rsid w:val="00437B52"/>
    <w:rsid w:val="004403AB"/>
    <w:rsid w:val="0044087B"/>
    <w:rsid w:val="00442159"/>
    <w:rsid w:val="00443AFB"/>
    <w:rsid w:val="00443C4D"/>
    <w:rsid w:val="0044416D"/>
    <w:rsid w:val="0044481C"/>
    <w:rsid w:val="00444E99"/>
    <w:rsid w:val="00446599"/>
    <w:rsid w:val="00447382"/>
    <w:rsid w:val="00447396"/>
    <w:rsid w:val="00447E67"/>
    <w:rsid w:val="00450D14"/>
    <w:rsid w:val="00451B08"/>
    <w:rsid w:val="00451DBD"/>
    <w:rsid w:val="004521EE"/>
    <w:rsid w:val="004546B5"/>
    <w:rsid w:val="00457F38"/>
    <w:rsid w:val="00460508"/>
    <w:rsid w:val="00460B78"/>
    <w:rsid w:val="00460C17"/>
    <w:rsid w:val="00461675"/>
    <w:rsid w:val="00461E84"/>
    <w:rsid w:val="00462385"/>
    <w:rsid w:val="0046245B"/>
    <w:rsid w:val="00463C1D"/>
    <w:rsid w:val="00464B02"/>
    <w:rsid w:val="00465BFA"/>
    <w:rsid w:val="00465EB7"/>
    <w:rsid w:val="00466A45"/>
    <w:rsid w:val="00466DEE"/>
    <w:rsid w:val="00470661"/>
    <w:rsid w:val="00470903"/>
    <w:rsid w:val="00470F5A"/>
    <w:rsid w:val="004722DD"/>
    <w:rsid w:val="004729FB"/>
    <w:rsid w:val="00475FFB"/>
    <w:rsid w:val="00476408"/>
    <w:rsid w:val="00477C08"/>
    <w:rsid w:val="00477E65"/>
    <w:rsid w:val="00480350"/>
    <w:rsid w:val="004803DF"/>
    <w:rsid w:val="00480E8D"/>
    <w:rsid w:val="00480EC1"/>
    <w:rsid w:val="00480FD1"/>
    <w:rsid w:val="0048160F"/>
    <w:rsid w:val="0048241A"/>
    <w:rsid w:val="0048246B"/>
    <w:rsid w:val="00482F2F"/>
    <w:rsid w:val="00483084"/>
    <w:rsid w:val="004833D6"/>
    <w:rsid w:val="004835A1"/>
    <w:rsid w:val="0048419E"/>
    <w:rsid w:val="00484636"/>
    <w:rsid w:val="004856D7"/>
    <w:rsid w:val="00485A0B"/>
    <w:rsid w:val="00485C8E"/>
    <w:rsid w:val="0048667A"/>
    <w:rsid w:val="00486D14"/>
    <w:rsid w:val="00486F21"/>
    <w:rsid w:val="00487051"/>
    <w:rsid w:val="004871F0"/>
    <w:rsid w:val="0048792F"/>
    <w:rsid w:val="00487AA1"/>
    <w:rsid w:val="00487FD7"/>
    <w:rsid w:val="0049047F"/>
    <w:rsid w:val="004905F0"/>
    <w:rsid w:val="00490A16"/>
    <w:rsid w:val="00491072"/>
    <w:rsid w:val="004910E2"/>
    <w:rsid w:val="004916BA"/>
    <w:rsid w:val="00492954"/>
    <w:rsid w:val="00493049"/>
    <w:rsid w:val="00493561"/>
    <w:rsid w:val="00493828"/>
    <w:rsid w:val="004939A6"/>
    <w:rsid w:val="00493BC9"/>
    <w:rsid w:val="00494831"/>
    <w:rsid w:val="004948A1"/>
    <w:rsid w:val="00494EB4"/>
    <w:rsid w:val="0049567C"/>
    <w:rsid w:val="004958F7"/>
    <w:rsid w:val="00496466"/>
    <w:rsid w:val="00497145"/>
    <w:rsid w:val="004977CD"/>
    <w:rsid w:val="00497BDB"/>
    <w:rsid w:val="004A1CDB"/>
    <w:rsid w:val="004A1D27"/>
    <w:rsid w:val="004A3755"/>
    <w:rsid w:val="004A3D0D"/>
    <w:rsid w:val="004A4B4A"/>
    <w:rsid w:val="004A5B68"/>
    <w:rsid w:val="004A65DA"/>
    <w:rsid w:val="004A6CBB"/>
    <w:rsid w:val="004A6F9F"/>
    <w:rsid w:val="004B1BE4"/>
    <w:rsid w:val="004B227D"/>
    <w:rsid w:val="004B3423"/>
    <w:rsid w:val="004B37F8"/>
    <w:rsid w:val="004B3BBC"/>
    <w:rsid w:val="004B3D3A"/>
    <w:rsid w:val="004B3ED0"/>
    <w:rsid w:val="004B4168"/>
    <w:rsid w:val="004B52BB"/>
    <w:rsid w:val="004B60C6"/>
    <w:rsid w:val="004B6CE4"/>
    <w:rsid w:val="004B7F25"/>
    <w:rsid w:val="004C01CA"/>
    <w:rsid w:val="004C2D98"/>
    <w:rsid w:val="004C3078"/>
    <w:rsid w:val="004C3E03"/>
    <w:rsid w:val="004C4B45"/>
    <w:rsid w:val="004C4FA9"/>
    <w:rsid w:val="004C5145"/>
    <w:rsid w:val="004C6342"/>
    <w:rsid w:val="004C72EF"/>
    <w:rsid w:val="004C794B"/>
    <w:rsid w:val="004C7C56"/>
    <w:rsid w:val="004D18E8"/>
    <w:rsid w:val="004D2628"/>
    <w:rsid w:val="004D441C"/>
    <w:rsid w:val="004D4980"/>
    <w:rsid w:val="004D4CF6"/>
    <w:rsid w:val="004D5854"/>
    <w:rsid w:val="004E234C"/>
    <w:rsid w:val="004E35BF"/>
    <w:rsid w:val="004E3B96"/>
    <w:rsid w:val="004E4168"/>
    <w:rsid w:val="004E4260"/>
    <w:rsid w:val="004E42C9"/>
    <w:rsid w:val="004E4458"/>
    <w:rsid w:val="004E4607"/>
    <w:rsid w:val="004E480A"/>
    <w:rsid w:val="004E537D"/>
    <w:rsid w:val="004E54D8"/>
    <w:rsid w:val="004E586E"/>
    <w:rsid w:val="004E69C7"/>
    <w:rsid w:val="004E6B05"/>
    <w:rsid w:val="004E729E"/>
    <w:rsid w:val="004F0CEC"/>
    <w:rsid w:val="004F1295"/>
    <w:rsid w:val="004F13E8"/>
    <w:rsid w:val="004F20B7"/>
    <w:rsid w:val="004F2C6F"/>
    <w:rsid w:val="004F4604"/>
    <w:rsid w:val="004F63EB"/>
    <w:rsid w:val="004F6812"/>
    <w:rsid w:val="004F7A12"/>
    <w:rsid w:val="004F7D01"/>
    <w:rsid w:val="00500770"/>
    <w:rsid w:val="005007EE"/>
    <w:rsid w:val="005018B8"/>
    <w:rsid w:val="00501F19"/>
    <w:rsid w:val="00503361"/>
    <w:rsid w:val="005057B5"/>
    <w:rsid w:val="0050681A"/>
    <w:rsid w:val="00506D4A"/>
    <w:rsid w:val="00507788"/>
    <w:rsid w:val="005110E1"/>
    <w:rsid w:val="00511276"/>
    <w:rsid w:val="00511B8B"/>
    <w:rsid w:val="00512AAF"/>
    <w:rsid w:val="00512EC5"/>
    <w:rsid w:val="00513159"/>
    <w:rsid w:val="005136AB"/>
    <w:rsid w:val="005137AD"/>
    <w:rsid w:val="00514BAF"/>
    <w:rsid w:val="00514DC5"/>
    <w:rsid w:val="00515097"/>
    <w:rsid w:val="00515767"/>
    <w:rsid w:val="00515E02"/>
    <w:rsid w:val="00516A48"/>
    <w:rsid w:val="00517A1D"/>
    <w:rsid w:val="00520398"/>
    <w:rsid w:val="005209FC"/>
    <w:rsid w:val="00521B4B"/>
    <w:rsid w:val="00523418"/>
    <w:rsid w:val="0052346B"/>
    <w:rsid w:val="00524047"/>
    <w:rsid w:val="00524383"/>
    <w:rsid w:val="005246F9"/>
    <w:rsid w:val="00524C8F"/>
    <w:rsid w:val="0052575A"/>
    <w:rsid w:val="00525A7B"/>
    <w:rsid w:val="00530F3E"/>
    <w:rsid w:val="005313F2"/>
    <w:rsid w:val="0053312B"/>
    <w:rsid w:val="00533E87"/>
    <w:rsid w:val="00534763"/>
    <w:rsid w:val="00534BF9"/>
    <w:rsid w:val="00534CF3"/>
    <w:rsid w:val="00534F77"/>
    <w:rsid w:val="00535AF9"/>
    <w:rsid w:val="00535C0E"/>
    <w:rsid w:val="005375FA"/>
    <w:rsid w:val="005417A2"/>
    <w:rsid w:val="00541BD3"/>
    <w:rsid w:val="00541C6A"/>
    <w:rsid w:val="00541DD3"/>
    <w:rsid w:val="005431CE"/>
    <w:rsid w:val="005436E4"/>
    <w:rsid w:val="00543A52"/>
    <w:rsid w:val="00544C94"/>
    <w:rsid w:val="00544FE1"/>
    <w:rsid w:val="00545239"/>
    <w:rsid w:val="0054687E"/>
    <w:rsid w:val="00547235"/>
    <w:rsid w:val="00547C0C"/>
    <w:rsid w:val="00547E08"/>
    <w:rsid w:val="0055039D"/>
    <w:rsid w:val="0055085B"/>
    <w:rsid w:val="00550D7C"/>
    <w:rsid w:val="00551622"/>
    <w:rsid w:val="0055165A"/>
    <w:rsid w:val="00551C33"/>
    <w:rsid w:val="005521BB"/>
    <w:rsid w:val="00552834"/>
    <w:rsid w:val="005530A3"/>
    <w:rsid w:val="00554306"/>
    <w:rsid w:val="0055648C"/>
    <w:rsid w:val="00557025"/>
    <w:rsid w:val="0055708F"/>
    <w:rsid w:val="0055742C"/>
    <w:rsid w:val="0056060D"/>
    <w:rsid w:val="00560D60"/>
    <w:rsid w:val="00565529"/>
    <w:rsid w:val="005668AF"/>
    <w:rsid w:val="00566FC9"/>
    <w:rsid w:val="005675FD"/>
    <w:rsid w:val="00570184"/>
    <w:rsid w:val="00570DB7"/>
    <w:rsid w:val="00570F42"/>
    <w:rsid w:val="00571D0D"/>
    <w:rsid w:val="005741A8"/>
    <w:rsid w:val="005745E3"/>
    <w:rsid w:val="00575502"/>
    <w:rsid w:val="00575714"/>
    <w:rsid w:val="00577053"/>
    <w:rsid w:val="0057781F"/>
    <w:rsid w:val="00580367"/>
    <w:rsid w:val="00580658"/>
    <w:rsid w:val="00581F72"/>
    <w:rsid w:val="0058231D"/>
    <w:rsid w:val="00582C43"/>
    <w:rsid w:val="00582FF1"/>
    <w:rsid w:val="005835C9"/>
    <w:rsid w:val="005837FE"/>
    <w:rsid w:val="00584149"/>
    <w:rsid w:val="0058533D"/>
    <w:rsid w:val="00586515"/>
    <w:rsid w:val="00587187"/>
    <w:rsid w:val="005879AB"/>
    <w:rsid w:val="00587F52"/>
    <w:rsid w:val="00590DFC"/>
    <w:rsid w:val="00591530"/>
    <w:rsid w:val="00592F37"/>
    <w:rsid w:val="00594F01"/>
    <w:rsid w:val="00595317"/>
    <w:rsid w:val="00595907"/>
    <w:rsid w:val="00595D9C"/>
    <w:rsid w:val="0059613E"/>
    <w:rsid w:val="005961F5"/>
    <w:rsid w:val="005A0A0B"/>
    <w:rsid w:val="005A494D"/>
    <w:rsid w:val="005A49ED"/>
    <w:rsid w:val="005A57E7"/>
    <w:rsid w:val="005A60AB"/>
    <w:rsid w:val="005A6AF7"/>
    <w:rsid w:val="005A792D"/>
    <w:rsid w:val="005A7BEC"/>
    <w:rsid w:val="005B1FDE"/>
    <w:rsid w:val="005B39DE"/>
    <w:rsid w:val="005B3E68"/>
    <w:rsid w:val="005B470D"/>
    <w:rsid w:val="005B4E66"/>
    <w:rsid w:val="005B5A65"/>
    <w:rsid w:val="005B666F"/>
    <w:rsid w:val="005B68C9"/>
    <w:rsid w:val="005B6901"/>
    <w:rsid w:val="005B6F7A"/>
    <w:rsid w:val="005C0D58"/>
    <w:rsid w:val="005C1A20"/>
    <w:rsid w:val="005C1A68"/>
    <w:rsid w:val="005C288C"/>
    <w:rsid w:val="005C2E42"/>
    <w:rsid w:val="005C30CD"/>
    <w:rsid w:val="005C3541"/>
    <w:rsid w:val="005C3726"/>
    <w:rsid w:val="005C5E03"/>
    <w:rsid w:val="005C676A"/>
    <w:rsid w:val="005C68C0"/>
    <w:rsid w:val="005C7357"/>
    <w:rsid w:val="005C799E"/>
    <w:rsid w:val="005C7CA2"/>
    <w:rsid w:val="005D0167"/>
    <w:rsid w:val="005D03FD"/>
    <w:rsid w:val="005D05AE"/>
    <w:rsid w:val="005D080B"/>
    <w:rsid w:val="005D1739"/>
    <w:rsid w:val="005D1932"/>
    <w:rsid w:val="005D2A8E"/>
    <w:rsid w:val="005D2D43"/>
    <w:rsid w:val="005D2DE1"/>
    <w:rsid w:val="005D3105"/>
    <w:rsid w:val="005D498E"/>
    <w:rsid w:val="005D559C"/>
    <w:rsid w:val="005D5AB7"/>
    <w:rsid w:val="005D5AFD"/>
    <w:rsid w:val="005D5E20"/>
    <w:rsid w:val="005D6371"/>
    <w:rsid w:val="005D69A7"/>
    <w:rsid w:val="005D7BAA"/>
    <w:rsid w:val="005D7EDC"/>
    <w:rsid w:val="005E04D6"/>
    <w:rsid w:val="005E0F06"/>
    <w:rsid w:val="005E13F3"/>
    <w:rsid w:val="005E2A2E"/>
    <w:rsid w:val="005E3304"/>
    <w:rsid w:val="005E574E"/>
    <w:rsid w:val="005E65E2"/>
    <w:rsid w:val="005F2F1F"/>
    <w:rsid w:val="005F2F41"/>
    <w:rsid w:val="005F621F"/>
    <w:rsid w:val="005F6D5A"/>
    <w:rsid w:val="005F7442"/>
    <w:rsid w:val="005F74F8"/>
    <w:rsid w:val="00600234"/>
    <w:rsid w:val="006004E0"/>
    <w:rsid w:val="00600D37"/>
    <w:rsid w:val="00600DDA"/>
    <w:rsid w:val="00601087"/>
    <w:rsid w:val="006013BE"/>
    <w:rsid w:val="006017CA"/>
    <w:rsid w:val="00601FF8"/>
    <w:rsid w:val="0060243F"/>
    <w:rsid w:val="0060318C"/>
    <w:rsid w:val="00605A89"/>
    <w:rsid w:val="00606657"/>
    <w:rsid w:val="00607D4C"/>
    <w:rsid w:val="00610EC6"/>
    <w:rsid w:val="006131B9"/>
    <w:rsid w:val="0061324C"/>
    <w:rsid w:val="00613FEF"/>
    <w:rsid w:val="006149AE"/>
    <w:rsid w:val="00614B79"/>
    <w:rsid w:val="00614BCA"/>
    <w:rsid w:val="00616059"/>
    <w:rsid w:val="006168DF"/>
    <w:rsid w:val="006169DA"/>
    <w:rsid w:val="006171AF"/>
    <w:rsid w:val="006171EF"/>
    <w:rsid w:val="00617C7C"/>
    <w:rsid w:val="00617E61"/>
    <w:rsid w:val="0062017E"/>
    <w:rsid w:val="00620655"/>
    <w:rsid w:val="00621336"/>
    <w:rsid w:val="006214C8"/>
    <w:rsid w:val="00621DAA"/>
    <w:rsid w:val="00623461"/>
    <w:rsid w:val="00623B50"/>
    <w:rsid w:val="00625125"/>
    <w:rsid w:val="006258DC"/>
    <w:rsid w:val="00625D61"/>
    <w:rsid w:val="006268D9"/>
    <w:rsid w:val="00630CDC"/>
    <w:rsid w:val="006320D5"/>
    <w:rsid w:val="00632214"/>
    <w:rsid w:val="00632588"/>
    <w:rsid w:val="006359EA"/>
    <w:rsid w:val="006374A7"/>
    <w:rsid w:val="00637886"/>
    <w:rsid w:val="00640D74"/>
    <w:rsid w:val="006430FD"/>
    <w:rsid w:val="0064330E"/>
    <w:rsid w:val="00643BE0"/>
    <w:rsid w:val="00646952"/>
    <w:rsid w:val="006469BD"/>
    <w:rsid w:val="006470AB"/>
    <w:rsid w:val="00647D03"/>
    <w:rsid w:val="006500EA"/>
    <w:rsid w:val="0065230C"/>
    <w:rsid w:val="00653870"/>
    <w:rsid w:val="00653F27"/>
    <w:rsid w:val="0065499E"/>
    <w:rsid w:val="00654B01"/>
    <w:rsid w:val="0065527B"/>
    <w:rsid w:val="00655463"/>
    <w:rsid w:val="00660A68"/>
    <w:rsid w:val="00662A29"/>
    <w:rsid w:val="0066344E"/>
    <w:rsid w:val="00664B26"/>
    <w:rsid w:val="00666F41"/>
    <w:rsid w:val="00667596"/>
    <w:rsid w:val="00670DB0"/>
    <w:rsid w:val="0067144D"/>
    <w:rsid w:val="00671598"/>
    <w:rsid w:val="00672F29"/>
    <w:rsid w:val="00673144"/>
    <w:rsid w:val="0067328D"/>
    <w:rsid w:val="00673AD8"/>
    <w:rsid w:val="00673C8F"/>
    <w:rsid w:val="00675246"/>
    <w:rsid w:val="00676A96"/>
    <w:rsid w:val="00677D7B"/>
    <w:rsid w:val="00677F03"/>
    <w:rsid w:val="0068018C"/>
    <w:rsid w:val="006807D7"/>
    <w:rsid w:val="006808CD"/>
    <w:rsid w:val="00680D23"/>
    <w:rsid w:val="006823F3"/>
    <w:rsid w:val="00682BD6"/>
    <w:rsid w:val="00682C14"/>
    <w:rsid w:val="00683608"/>
    <w:rsid w:val="00683F59"/>
    <w:rsid w:val="006854CA"/>
    <w:rsid w:val="0068680A"/>
    <w:rsid w:val="0068788A"/>
    <w:rsid w:val="006902E0"/>
    <w:rsid w:val="00690FA6"/>
    <w:rsid w:val="00691335"/>
    <w:rsid w:val="006917B5"/>
    <w:rsid w:val="006929D6"/>
    <w:rsid w:val="00692B88"/>
    <w:rsid w:val="00692F70"/>
    <w:rsid w:val="00695B51"/>
    <w:rsid w:val="00696261"/>
    <w:rsid w:val="00696ADA"/>
    <w:rsid w:val="006975FB"/>
    <w:rsid w:val="006A0720"/>
    <w:rsid w:val="006A0EB1"/>
    <w:rsid w:val="006A0EE8"/>
    <w:rsid w:val="006A142F"/>
    <w:rsid w:val="006A4E10"/>
    <w:rsid w:val="006A4F2A"/>
    <w:rsid w:val="006A5C1C"/>
    <w:rsid w:val="006A6115"/>
    <w:rsid w:val="006A7A05"/>
    <w:rsid w:val="006A7D12"/>
    <w:rsid w:val="006B0D60"/>
    <w:rsid w:val="006B0F12"/>
    <w:rsid w:val="006B1ED3"/>
    <w:rsid w:val="006B2C8A"/>
    <w:rsid w:val="006B2D41"/>
    <w:rsid w:val="006B5392"/>
    <w:rsid w:val="006B5F42"/>
    <w:rsid w:val="006B7695"/>
    <w:rsid w:val="006B79A3"/>
    <w:rsid w:val="006B7C5D"/>
    <w:rsid w:val="006B7E11"/>
    <w:rsid w:val="006C1421"/>
    <w:rsid w:val="006C24DA"/>
    <w:rsid w:val="006C2F12"/>
    <w:rsid w:val="006C3A86"/>
    <w:rsid w:val="006C3F4D"/>
    <w:rsid w:val="006C541D"/>
    <w:rsid w:val="006C6761"/>
    <w:rsid w:val="006C6C4C"/>
    <w:rsid w:val="006C6DCB"/>
    <w:rsid w:val="006C6E4C"/>
    <w:rsid w:val="006C716A"/>
    <w:rsid w:val="006C729A"/>
    <w:rsid w:val="006C7B2C"/>
    <w:rsid w:val="006D1BD2"/>
    <w:rsid w:val="006D1D23"/>
    <w:rsid w:val="006D1DEA"/>
    <w:rsid w:val="006D23CA"/>
    <w:rsid w:val="006D23D2"/>
    <w:rsid w:val="006D36BC"/>
    <w:rsid w:val="006D3864"/>
    <w:rsid w:val="006D4CF2"/>
    <w:rsid w:val="006D4E87"/>
    <w:rsid w:val="006E03A0"/>
    <w:rsid w:val="006E03AC"/>
    <w:rsid w:val="006E192A"/>
    <w:rsid w:val="006E2432"/>
    <w:rsid w:val="006E2A4B"/>
    <w:rsid w:val="006E50F9"/>
    <w:rsid w:val="006E69E3"/>
    <w:rsid w:val="006E7106"/>
    <w:rsid w:val="006E73BC"/>
    <w:rsid w:val="006E7FC4"/>
    <w:rsid w:val="006F0BF5"/>
    <w:rsid w:val="006F1689"/>
    <w:rsid w:val="006F1EA5"/>
    <w:rsid w:val="006F25F1"/>
    <w:rsid w:val="006F38B7"/>
    <w:rsid w:val="006F46CE"/>
    <w:rsid w:val="006F4D3F"/>
    <w:rsid w:val="006F53DA"/>
    <w:rsid w:val="006F6489"/>
    <w:rsid w:val="006F6744"/>
    <w:rsid w:val="006F69FC"/>
    <w:rsid w:val="00700E7B"/>
    <w:rsid w:val="00701C6A"/>
    <w:rsid w:val="0070368E"/>
    <w:rsid w:val="007047CC"/>
    <w:rsid w:val="007049AF"/>
    <w:rsid w:val="00704B45"/>
    <w:rsid w:val="00704FCD"/>
    <w:rsid w:val="00707D49"/>
    <w:rsid w:val="007101F6"/>
    <w:rsid w:val="007114B9"/>
    <w:rsid w:val="00711BA4"/>
    <w:rsid w:val="00712A75"/>
    <w:rsid w:val="0071485B"/>
    <w:rsid w:val="00714A06"/>
    <w:rsid w:val="007155DA"/>
    <w:rsid w:val="007160D4"/>
    <w:rsid w:val="00716461"/>
    <w:rsid w:val="00716A74"/>
    <w:rsid w:val="0072017F"/>
    <w:rsid w:val="0072118F"/>
    <w:rsid w:val="007212CC"/>
    <w:rsid w:val="007241B0"/>
    <w:rsid w:val="007244E6"/>
    <w:rsid w:val="00724A0F"/>
    <w:rsid w:val="007260C5"/>
    <w:rsid w:val="0072627F"/>
    <w:rsid w:val="00727B78"/>
    <w:rsid w:val="00727EA4"/>
    <w:rsid w:val="00730839"/>
    <w:rsid w:val="00730E17"/>
    <w:rsid w:val="00731D47"/>
    <w:rsid w:val="00732163"/>
    <w:rsid w:val="0073223B"/>
    <w:rsid w:val="00733794"/>
    <w:rsid w:val="007338C9"/>
    <w:rsid w:val="00733942"/>
    <w:rsid w:val="00733A6A"/>
    <w:rsid w:val="007345CA"/>
    <w:rsid w:val="00735855"/>
    <w:rsid w:val="0073693C"/>
    <w:rsid w:val="0074052C"/>
    <w:rsid w:val="00741399"/>
    <w:rsid w:val="00742306"/>
    <w:rsid w:val="00743086"/>
    <w:rsid w:val="00744A6F"/>
    <w:rsid w:val="00744AEA"/>
    <w:rsid w:val="0074543F"/>
    <w:rsid w:val="00745DA7"/>
    <w:rsid w:val="00745F2F"/>
    <w:rsid w:val="00747543"/>
    <w:rsid w:val="007515D3"/>
    <w:rsid w:val="00752A2D"/>
    <w:rsid w:val="0075536C"/>
    <w:rsid w:val="00755614"/>
    <w:rsid w:val="00760D8D"/>
    <w:rsid w:val="00760FFD"/>
    <w:rsid w:val="00762198"/>
    <w:rsid w:val="00763136"/>
    <w:rsid w:val="00763E53"/>
    <w:rsid w:val="007642C0"/>
    <w:rsid w:val="0077174A"/>
    <w:rsid w:val="00771B34"/>
    <w:rsid w:val="0077233A"/>
    <w:rsid w:val="00773D17"/>
    <w:rsid w:val="00775E5E"/>
    <w:rsid w:val="00776643"/>
    <w:rsid w:val="007769D5"/>
    <w:rsid w:val="00777B35"/>
    <w:rsid w:val="00777F75"/>
    <w:rsid w:val="00780429"/>
    <w:rsid w:val="007805F4"/>
    <w:rsid w:val="007838DB"/>
    <w:rsid w:val="00784131"/>
    <w:rsid w:val="00785025"/>
    <w:rsid w:val="0078519A"/>
    <w:rsid w:val="00785BB2"/>
    <w:rsid w:val="0078693A"/>
    <w:rsid w:val="007872F6"/>
    <w:rsid w:val="00787CBC"/>
    <w:rsid w:val="007904AD"/>
    <w:rsid w:val="007908CA"/>
    <w:rsid w:val="00790F53"/>
    <w:rsid w:val="007910A2"/>
    <w:rsid w:val="007912AF"/>
    <w:rsid w:val="0079228E"/>
    <w:rsid w:val="00795597"/>
    <w:rsid w:val="00795A3D"/>
    <w:rsid w:val="00795BA8"/>
    <w:rsid w:val="00795EB8"/>
    <w:rsid w:val="00795FF6"/>
    <w:rsid w:val="00796BA3"/>
    <w:rsid w:val="007A08C7"/>
    <w:rsid w:val="007A211F"/>
    <w:rsid w:val="007A21B2"/>
    <w:rsid w:val="007A2E20"/>
    <w:rsid w:val="007A371C"/>
    <w:rsid w:val="007A41C9"/>
    <w:rsid w:val="007A4ACC"/>
    <w:rsid w:val="007A52DE"/>
    <w:rsid w:val="007A572A"/>
    <w:rsid w:val="007A634E"/>
    <w:rsid w:val="007A6614"/>
    <w:rsid w:val="007A6E04"/>
    <w:rsid w:val="007A6F57"/>
    <w:rsid w:val="007A78E1"/>
    <w:rsid w:val="007B07D6"/>
    <w:rsid w:val="007B14FE"/>
    <w:rsid w:val="007B34BD"/>
    <w:rsid w:val="007B3676"/>
    <w:rsid w:val="007B3EF8"/>
    <w:rsid w:val="007B459A"/>
    <w:rsid w:val="007B4BA1"/>
    <w:rsid w:val="007B5DC3"/>
    <w:rsid w:val="007B61DE"/>
    <w:rsid w:val="007B6AA5"/>
    <w:rsid w:val="007B72CA"/>
    <w:rsid w:val="007B7887"/>
    <w:rsid w:val="007B7A08"/>
    <w:rsid w:val="007C0085"/>
    <w:rsid w:val="007C14F5"/>
    <w:rsid w:val="007C15EA"/>
    <w:rsid w:val="007C1A96"/>
    <w:rsid w:val="007C2AE5"/>
    <w:rsid w:val="007C45F9"/>
    <w:rsid w:val="007C5D05"/>
    <w:rsid w:val="007C5F1D"/>
    <w:rsid w:val="007D0081"/>
    <w:rsid w:val="007D0752"/>
    <w:rsid w:val="007D103B"/>
    <w:rsid w:val="007D184B"/>
    <w:rsid w:val="007D1E09"/>
    <w:rsid w:val="007D2A6C"/>
    <w:rsid w:val="007D2B17"/>
    <w:rsid w:val="007D427B"/>
    <w:rsid w:val="007D447C"/>
    <w:rsid w:val="007D475D"/>
    <w:rsid w:val="007D4F6A"/>
    <w:rsid w:val="007D63B3"/>
    <w:rsid w:val="007D67B6"/>
    <w:rsid w:val="007D6905"/>
    <w:rsid w:val="007D7898"/>
    <w:rsid w:val="007D7D9D"/>
    <w:rsid w:val="007E049F"/>
    <w:rsid w:val="007E1332"/>
    <w:rsid w:val="007E1ABF"/>
    <w:rsid w:val="007E1B2C"/>
    <w:rsid w:val="007E1C3E"/>
    <w:rsid w:val="007E3986"/>
    <w:rsid w:val="007E3F62"/>
    <w:rsid w:val="007E436D"/>
    <w:rsid w:val="007E448D"/>
    <w:rsid w:val="007E44B2"/>
    <w:rsid w:val="007E4BE9"/>
    <w:rsid w:val="007E4CC1"/>
    <w:rsid w:val="007E7266"/>
    <w:rsid w:val="007F0775"/>
    <w:rsid w:val="007F0DA0"/>
    <w:rsid w:val="007F1448"/>
    <w:rsid w:val="007F1C50"/>
    <w:rsid w:val="007F66D9"/>
    <w:rsid w:val="007F67E4"/>
    <w:rsid w:val="007F70B8"/>
    <w:rsid w:val="007F7497"/>
    <w:rsid w:val="0080158C"/>
    <w:rsid w:val="00802E0B"/>
    <w:rsid w:val="008034FB"/>
    <w:rsid w:val="00804111"/>
    <w:rsid w:val="008041F5"/>
    <w:rsid w:val="008043FF"/>
    <w:rsid w:val="00804514"/>
    <w:rsid w:val="00804ACA"/>
    <w:rsid w:val="00804EF6"/>
    <w:rsid w:val="008050EE"/>
    <w:rsid w:val="00805A04"/>
    <w:rsid w:val="00807B0F"/>
    <w:rsid w:val="0081096A"/>
    <w:rsid w:val="00810B5A"/>
    <w:rsid w:val="00810FE0"/>
    <w:rsid w:val="00811B3C"/>
    <w:rsid w:val="00812E8A"/>
    <w:rsid w:val="0081357A"/>
    <w:rsid w:val="008135FB"/>
    <w:rsid w:val="00813913"/>
    <w:rsid w:val="00814ACA"/>
    <w:rsid w:val="00814C79"/>
    <w:rsid w:val="00814EB5"/>
    <w:rsid w:val="0081543D"/>
    <w:rsid w:val="008161C6"/>
    <w:rsid w:val="00816456"/>
    <w:rsid w:val="00816E49"/>
    <w:rsid w:val="008204FC"/>
    <w:rsid w:val="00820D44"/>
    <w:rsid w:val="0082105F"/>
    <w:rsid w:val="0082108C"/>
    <w:rsid w:val="00821F8E"/>
    <w:rsid w:val="0082225E"/>
    <w:rsid w:val="008231AE"/>
    <w:rsid w:val="0082330B"/>
    <w:rsid w:val="00823425"/>
    <w:rsid w:val="00825F55"/>
    <w:rsid w:val="0082603D"/>
    <w:rsid w:val="00826E43"/>
    <w:rsid w:val="00827890"/>
    <w:rsid w:val="00830DD6"/>
    <w:rsid w:val="00832755"/>
    <w:rsid w:val="0083277D"/>
    <w:rsid w:val="008327F7"/>
    <w:rsid w:val="008330F9"/>
    <w:rsid w:val="008341B2"/>
    <w:rsid w:val="00834EA3"/>
    <w:rsid w:val="00835624"/>
    <w:rsid w:val="00835E4A"/>
    <w:rsid w:val="008372B2"/>
    <w:rsid w:val="00837ABC"/>
    <w:rsid w:val="00840152"/>
    <w:rsid w:val="00840160"/>
    <w:rsid w:val="008410DB"/>
    <w:rsid w:val="008424E4"/>
    <w:rsid w:val="00843ADE"/>
    <w:rsid w:val="00843CB9"/>
    <w:rsid w:val="00843F67"/>
    <w:rsid w:val="0084465D"/>
    <w:rsid w:val="00845095"/>
    <w:rsid w:val="00845F59"/>
    <w:rsid w:val="00846346"/>
    <w:rsid w:val="00846443"/>
    <w:rsid w:val="00846FBB"/>
    <w:rsid w:val="008471B2"/>
    <w:rsid w:val="008508D5"/>
    <w:rsid w:val="00850FF2"/>
    <w:rsid w:val="00851C32"/>
    <w:rsid w:val="00852C50"/>
    <w:rsid w:val="00852CFA"/>
    <w:rsid w:val="008531FB"/>
    <w:rsid w:val="00853A8B"/>
    <w:rsid w:val="00853B98"/>
    <w:rsid w:val="008564FF"/>
    <w:rsid w:val="008577F2"/>
    <w:rsid w:val="00857A1E"/>
    <w:rsid w:val="008605D7"/>
    <w:rsid w:val="00860AAA"/>
    <w:rsid w:val="00860EC6"/>
    <w:rsid w:val="00861597"/>
    <w:rsid w:val="008617E7"/>
    <w:rsid w:val="00861EB9"/>
    <w:rsid w:val="008621A6"/>
    <w:rsid w:val="008625D6"/>
    <w:rsid w:val="0086296E"/>
    <w:rsid w:val="008634F9"/>
    <w:rsid w:val="0086458E"/>
    <w:rsid w:val="008652A5"/>
    <w:rsid w:val="008655A9"/>
    <w:rsid w:val="00866071"/>
    <w:rsid w:val="00866456"/>
    <w:rsid w:val="00866B84"/>
    <w:rsid w:val="00866B88"/>
    <w:rsid w:val="00867299"/>
    <w:rsid w:val="00867A33"/>
    <w:rsid w:val="00867D98"/>
    <w:rsid w:val="00867DFA"/>
    <w:rsid w:val="0087114F"/>
    <w:rsid w:val="0087244D"/>
    <w:rsid w:val="00872544"/>
    <w:rsid w:val="008726C7"/>
    <w:rsid w:val="00872A69"/>
    <w:rsid w:val="00874A3A"/>
    <w:rsid w:val="00874B3F"/>
    <w:rsid w:val="00874D74"/>
    <w:rsid w:val="00875A5E"/>
    <w:rsid w:val="00876F5F"/>
    <w:rsid w:val="0087787E"/>
    <w:rsid w:val="00877D99"/>
    <w:rsid w:val="00880D99"/>
    <w:rsid w:val="00881A20"/>
    <w:rsid w:val="008829F5"/>
    <w:rsid w:val="008834D6"/>
    <w:rsid w:val="008839E6"/>
    <w:rsid w:val="00883B4E"/>
    <w:rsid w:val="00884302"/>
    <w:rsid w:val="00884A69"/>
    <w:rsid w:val="00884A94"/>
    <w:rsid w:val="00884E67"/>
    <w:rsid w:val="008855C2"/>
    <w:rsid w:val="008856EB"/>
    <w:rsid w:val="00886BAA"/>
    <w:rsid w:val="00886D63"/>
    <w:rsid w:val="008870EB"/>
    <w:rsid w:val="00887365"/>
    <w:rsid w:val="0088739C"/>
    <w:rsid w:val="00887516"/>
    <w:rsid w:val="00887DE7"/>
    <w:rsid w:val="0089020D"/>
    <w:rsid w:val="0089169E"/>
    <w:rsid w:val="0089263F"/>
    <w:rsid w:val="008932E7"/>
    <w:rsid w:val="00893D49"/>
    <w:rsid w:val="00893D97"/>
    <w:rsid w:val="00894292"/>
    <w:rsid w:val="0089590C"/>
    <w:rsid w:val="00896A57"/>
    <w:rsid w:val="00897586"/>
    <w:rsid w:val="008979CA"/>
    <w:rsid w:val="008A0085"/>
    <w:rsid w:val="008A0B0D"/>
    <w:rsid w:val="008A20B6"/>
    <w:rsid w:val="008A2895"/>
    <w:rsid w:val="008A4C66"/>
    <w:rsid w:val="008A5619"/>
    <w:rsid w:val="008A5B98"/>
    <w:rsid w:val="008A77AF"/>
    <w:rsid w:val="008A7D89"/>
    <w:rsid w:val="008B0184"/>
    <w:rsid w:val="008B15FA"/>
    <w:rsid w:val="008B2187"/>
    <w:rsid w:val="008B2C6D"/>
    <w:rsid w:val="008B4512"/>
    <w:rsid w:val="008B4E75"/>
    <w:rsid w:val="008B5338"/>
    <w:rsid w:val="008B54D5"/>
    <w:rsid w:val="008B58DE"/>
    <w:rsid w:val="008B6355"/>
    <w:rsid w:val="008B722E"/>
    <w:rsid w:val="008B7355"/>
    <w:rsid w:val="008B7F69"/>
    <w:rsid w:val="008C110D"/>
    <w:rsid w:val="008C151F"/>
    <w:rsid w:val="008C1997"/>
    <w:rsid w:val="008C201C"/>
    <w:rsid w:val="008C326E"/>
    <w:rsid w:val="008C3D3E"/>
    <w:rsid w:val="008C4D5F"/>
    <w:rsid w:val="008C4E60"/>
    <w:rsid w:val="008C4FDA"/>
    <w:rsid w:val="008C545E"/>
    <w:rsid w:val="008C72F2"/>
    <w:rsid w:val="008D2764"/>
    <w:rsid w:val="008D4E29"/>
    <w:rsid w:val="008D5680"/>
    <w:rsid w:val="008D5B63"/>
    <w:rsid w:val="008D5DC9"/>
    <w:rsid w:val="008D5E6B"/>
    <w:rsid w:val="008D5E8C"/>
    <w:rsid w:val="008D69E6"/>
    <w:rsid w:val="008E037A"/>
    <w:rsid w:val="008E1190"/>
    <w:rsid w:val="008E24B4"/>
    <w:rsid w:val="008E2912"/>
    <w:rsid w:val="008E2BC1"/>
    <w:rsid w:val="008E2F35"/>
    <w:rsid w:val="008E3763"/>
    <w:rsid w:val="008E39D7"/>
    <w:rsid w:val="008E582F"/>
    <w:rsid w:val="008E5A5F"/>
    <w:rsid w:val="008E5BF4"/>
    <w:rsid w:val="008E5C9A"/>
    <w:rsid w:val="008E6300"/>
    <w:rsid w:val="008E7E5E"/>
    <w:rsid w:val="008F092C"/>
    <w:rsid w:val="008F1D84"/>
    <w:rsid w:val="008F28C4"/>
    <w:rsid w:val="008F3986"/>
    <w:rsid w:val="008F3D7C"/>
    <w:rsid w:val="008F4290"/>
    <w:rsid w:val="008F4580"/>
    <w:rsid w:val="008F4726"/>
    <w:rsid w:val="008F4894"/>
    <w:rsid w:val="008F4F4C"/>
    <w:rsid w:val="008F5003"/>
    <w:rsid w:val="008F5882"/>
    <w:rsid w:val="008F6463"/>
    <w:rsid w:val="008F658B"/>
    <w:rsid w:val="008F65BF"/>
    <w:rsid w:val="008F65D1"/>
    <w:rsid w:val="008F6A34"/>
    <w:rsid w:val="008F7049"/>
    <w:rsid w:val="008F73F2"/>
    <w:rsid w:val="00900497"/>
    <w:rsid w:val="0090408B"/>
    <w:rsid w:val="009050E2"/>
    <w:rsid w:val="00905CA0"/>
    <w:rsid w:val="00906CB2"/>
    <w:rsid w:val="00907000"/>
    <w:rsid w:val="00910EE4"/>
    <w:rsid w:val="009128D8"/>
    <w:rsid w:val="00914132"/>
    <w:rsid w:val="00914550"/>
    <w:rsid w:val="00916E18"/>
    <w:rsid w:val="00917A5D"/>
    <w:rsid w:val="00917DD0"/>
    <w:rsid w:val="00920833"/>
    <w:rsid w:val="0092167E"/>
    <w:rsid w:val="00921B6E"/>
    <w:rsid w:val="009220E3"/>
    <w:rsid w:val="00922289"/>
    <w:rsid w:val="00923D93"/>
    <w:rsid w:val="00924D1C"/>
    <w:rsid w:val="00925185"/>
    <w:rsid w:val="00925C76"/>
    <w:rsid w:val="00927DFE"/>
    <w:rsid w:val="00927FB0"/>
    <w:rsid w:val="009303A8"/>
    <w:rsid w:val="00931BE6"/>
    <w:rsid w:val="00931DF8"/>
    <w:rsid w:val="009321C8"/>
    <w:rsid w:val="00932F6D"/>
    <w:rsid w:val="0093304E"/>
    <w:rsid w:val="009347ED"/>
    <w:rsid w:val="009359FA"/>
    <w:rsid w:val="00936656"/>
    <w:rsid w:val="0093682D"/>
    <w:rsid w:val="0093747A"/>
    <w:rsid w:val="00937533"/>
    <w:rsid w:val="00940E0B"/>
    <w:rsid w:val="00941BAE"/>
    <w:rsid w:val="00941C2F"/>
    <w:rsid w:val="00941CF6"/>
    <w:rsid w:val="0094222C"/>
    <w:rsid w:val="009423F6"/>
    <w:rsid w:val="00942AF8"/>
    <w:rsid w:val="0094313D"/>
    <w:rsid w:val="00943395"/>
    <w:rsid w:val="00943E12"/>
    <w:rsid w:val="0094492F"/>
    <w:rsid w:val="00944D8E"/>
    <w:rsid w:val="009450F5"/>
    <w:rsid w:val="009453EB"/>
    <w:rsid w:val="0094541E"/>
    <w:rsid w:val="00946EFA"/>
    <w:rsid w:val="00947C8A"/>
    <w:rsid w:val="00950040"/>
    <w:rsid w:val="0095063D"/>
    <w:rsid w:val="00950A14"/>
    <w:rsid w:val="00950B93"/>
    <w:rsid w:val="00951E92"/>
    <w:rsid w:val="00952806"/>
    <w:rsid w:val="00952AFF"/>
    <w:rsid w:val="00953458"/>
    <w:rsid w:val="0095526C"/>
    <w:rsid w:val="00955BCA"/>
    <w:rsid w:val="00956743"/>
    <w:rsid w:val="00956B15"/>
    <w:rsid w:val="00957160"/>
    <w:rsid w:val="00957EC5"/>
    <w:rsid w:val="00960489"/>
    <w:rsid w:val="00960E59"/>
    <w:rsid w:val="0096132D"/>
    <w:rsid w:val="009613F2"/>
    <w:rsid w:val="009615B1"/>
    <w:rsid w:val="00961852"/>
    <w:rsid w:val="00961E15"/>
    <w:rsid w:val="00962CBB"/>
    <w:rsid w:val="00963014"/>
    <w:rsid w:val="00964348"/>
    <w:rsid w:val="0096500D"/>
    <w:rsid w:val="00965047"/>
    <w:rsid w:val="009658FF"/>
    <w:rsid w:val="00966059"/>
    <w:rsid w:val="0096677E"/>
    <w:rsid w:val="00966F01"/>
    <w:rsid w:val="00967C2D"/>
    <w:rsid w:val="009724DF"/>
    <w:rsid w:val="009738D0"/>
    <w:rsid w:val="0097470E"/>
    <w:rsid w:val="00974B40"/>
    <w:rsid w:val="00974DFE"/>
    <w:rsid w:val="0097510F"/>
    <w:rsid w:val="0097614A"/>
    <w:rsid w:val="00976556"/>
    <w:rsid w:val="00977A77"/>
    <w:rsid w:val="00980CE5"/>
    <w:rsid w:val="009812B7"/>
    <w:rsid w:val="009817EF"/>
    <w:rsid w:val="0098311A"/>
    <w:rsid w:val="009832E0"/>
    <w:rsid w:val="0098416C"/>
    <w:rsid w:val="00986057"/>
    <w:rsid w:val="0098605C"/>
    <w:rsid w:val="00986E9A"/>
    <w:rsid w:val="009878DF"/>
    <w:rsid w:val="009913F3"/>
    <w:rsid w:val="00992905"/>
    <w:rsid w:val="0099461B"/>
    <w:rsid w:val="00995A53"/>
    <w:rsid w:val="0099612C"/>
    <w:rsid w:val="00996F21"/>
    <w:rsid w:val="00997861"/>
    <w:rsid w:val="00997F7C"/>
    <w:rsid w:val="009A06B3"/>
    <w:rsid w:val="009A0B92"/>
    <w:rsid w:val="009A0CEE"/>
    <w:rsid w:val="009A11B8"/>
    <w:rsid w:val="009A28FF"/>
    <w:rsid w:val="009A3625"/>
    <w:rsid w:val="009A43F7"/>
    <w:rsid w:val="009A469F"/>
    <w:rsid w:val="009A482A"/>
    <w:rsid w:val="009A51AC"/>
    <w:rsid w:val="009A5B16"/>
    <w:rsid w:val="009A6477"/>
    <w:rsid w:val="009A733E"/>
    <w:rsid w:val="009A758D"/>
    <w:rsid w:val="009B00E1"/>
    <w:rsid w:val="009B13DC"/>
    <w:rsid w:val="009B163C"/>
    <w:rsid w:val="009B22E2"/>
    <w:rsid w:val="009B2E71"/>
    <w:rsid w:val="009B38B7"/>
    <w:rsid w:val="009B3FD1"/>
    <w:rsid w:val="009B4942"/>
    <w:rsid w:val="009B55CA"/>
    <w:rsid w:val="009B5ED5"/>
    <w:rsid w:val="009B62B8"/>
    <w:rsid w:val="009B69E1"/>
    <w:rsid w:val="009B6DA2"/>
    <w:rsid w:val="009C02EA"/>
    <w:rsid w:val="009C0B37"/>
    <w:rsid w:val="009C0E33"/>
    <w:rsid w:val="009C101A"/>
    <w:rsid w:val="009C14AF"/>
    <w:rsid w:val="009C2225"/>
    <w:rsid w:val="009C3048"/>
    <w:rsid w:val="009C31CF"/>
    <w:rsid w:val="009C33D7"/>
    <w:rsid w:val="009C3538"/>
    <w:rsid w:val="009C40F2"/>
    <w:rsid w:val="009C4529"/>
    <w:rsid w:val="009C477C"/>
    <w:rsid w:val="009C5346"/>
    <w:rsid w:val="009C55A5"/>
    <w:rsid w:val="009C6BD5"/>
    <w:rsid w:val="009C7BF7"/>
    <w:rsid w:val="009D0E77"/>
    <w:rsid w:val="009D18FC"/>
    <w:rsid w:val="009D1AFF"/>
    <w:rsid w:val="009D31F2"/>
    <w:rsid w:val="009D470D"/>
    <w:rsid w:val="009D4DAE"/>
    <w:rsid w:val="009D503C"/>
    <w:rsid w:val="009D50A4"/>
    <w:rsid w:val="009D6807"/>
    <w:rsid w:val="009D6984"/>
    <w:rsid w:val="009D72F7"/>
    <w:rsid w:val="009E4102"/>
    <w:rsid w:val="009E4350"/>
    <w:rsid w:val="009E435B"/>
    <w:rsid w:val="009E4DA8"/>
    <w:rsid w:val="009E4F7E"/>
    <w:rsid w:val="009E5753"/>
    <w:rsid w:val="009E58FD"/>
    <w:rsid w:val="009E597C"/>
    <w:rsid w:val="009E6484"/>
    <w:rsid w:val="009E670D"/>
    <w:rsid w:val="009E73B1"/>
    <w:rsid w:val="009E73E2"/>
    <w:rsid w:val="009E7BAE"/>
    <w:rsid w:val="009E7D51"/>
    <w:rsid w:val="009E7F56"/>
    <w:rsid w:val="009F01BF"/>
    <w:rsid w:val="009F0A31"/>
    <w:rsid w:val="009F0C34"/>
    <w:rsid w:val="009F276E"/>
    <w:rsid w:val="009F2CDB"/>
    <w:rsid w:val="009F3A23"/>
    <w:rsid w:val="009F4459"/>
    <w:rsid w:val="009F493C"/>
    <w:rsid w:val="009F6209"/>
    <w:rsid w:val="009F62A5"/>
    <w:rsid w:val="009F6FFD"/>
    <w:rsid w:val="00A02411"/>
    <w:rsid w:val="00A03866"/>
    <w:rsid w:val="00A04311"/>
    <w:rsid w:val="00A0455C"/>
    <w:rsid w:val="00A04E44"/>
    <w:rsid w:val="00A0555A"/>
    <w:rsid w:val="00A05BB8"/>
    <w:rsid w:val="00A067C4"/>
    <w:rsid w:val="00A06AA7"/>
    <w:rsid w:val="00A07EBB"/>
    <w:rsid w:val="00A10382"/>
    <w:rsid w:val="00A11B71"/>
    <w:rsid w:val="00A11F33"/>
    <w:rsid w:val="00A12386"/>
    <w:rsid w:val="00A12D92"/>
    <w:rsid w:val="00A14137"/>
    <w:rsid w:val="00A141F0"/>
    <w:rsid w:val="00A146B8"/>
    <w:rsid w:val="00A15531"/>
    <w:rsid w:val="00A16052"/>
    <w:rsid w:val="00A1638A"/>
    <w:rsid w:val="00A2163E"/>
    <w:rsid w:val="00A22BAB"/>
    <w:rsid w:val="00A23B70"/>
    <w:rsid w:val="00A24493"/>
    <w:rsid w:val="00A24BB4"/>
    <w:rsid w:val="00A24FC8"/>
    <w:rsid w:val="00A25943"/>
    <w:rsid w:val="00A25F4D"/>
    <w:rsid w:val="00A2647E"/>
    <w:rsid w:val="00A265F9"/>
    <w:rsid w:val="00A26877"/>
    <w:rsid w:val="00A26F56"/>
    <w:rsid w:val="00A271C3"/>
    <w:rsid w:val="00A27E2F"/>
    <w:rsid w:val="00A30753"/>
    <w:rsid w:val="00A30F76"/>
    <w:rsid w:val="00A312EB"/>
    <w:rsid w:val="00A325E8"/>
    <w:rsid w:val="00A33F72"/>
    <w:rsid w:val="00A34301"/>
    <w:rsid w:val="00A3473B"/>
    <w:rsid w:val="00A35531"/>
    <w:rsid w:val="00A3786A"/>
    <w:rsid w:val="00A37A1A"/>
    <w:rsid w:val="00A37AEB"/>
    <w:rsid w:val="00A40C22"/>
    <w:rsid w:val="00A41B55"/>
    <w:rsid w:val="00A420AC"/>
    <w:rsid w:val="00A420D8"/>
    <w:rsid w:val="00A421C9"/>
    <w:rsid w:val="00A428A3"/>
    <w:rsid w:val="00A42B34"/>
    <w:rsid w:val="00A430F4"/>
    <w:rsid w:val="00A44241"/>
    <w:rsid w:val="00A4461F"/>
    <w:rsid w:val="00A44726"/>
    <w:rsid w:val="00A4476F"/>
    <w:rsid w:val="00A4487E"/>
    <w:rsid w:val="00A46B0B"/>
    <w:rsid w:val="00A476DE"/>
    <w:rsid w:val="00A514B6"/>
    <w:rsid w:val="00A51B3F"/>
    <w:rsid w:val="00A5234B"/>
    <w:rsid w:val="00A53EA5"/>
    <w:rsid w:val="00A5424C"/>
    <w:rsid w:val="00A54351"/>
    <w:rsid w:val="00A5798B"/>
    <w:rsid w:val="00A6084B"/>
    <w:rsid w:val="00A60B12"/>
    <w:rsid w:val="00A60EAD"/>
    <w:rsid w:val="00A62150"/>
    <w:rsid w:val="00A622D6"/>
    <w:rsid w:val="00A6282E"/>
    <w:rsid w:val="00A63E6C"/>
    <w:rsid w:val="00A655B9"/>
    <w:rsid w:val="00A66B43"/>
    <w:rsid w:val="00A67961"/>
    <w:rsid w:val="00A71B19"/>
    <w:rsid w:val="00A73803"/>
    <w:rsid w:val="00A73A5C"/>
    <w:rsid w:val="00A73B0F"/>
    <w:rsid w:val="00A74D80"/>
    <w:rsid w:val="00A75C89"/>
    <w:rsid w:val="00A76348"/>
    <w:rsid w:val="00A8003D"/>
    <w:rsid w:val="00A8075B"/>
    <w:rsid w:val="00A80AEA"/>
    <w:rsid w:val="00A80C59"/>
    <w:rsid w:val="00A80F8A"/>
    <w:rsid w:val="00A81AA5"/>
    <w:rsid w:val="00A81FB5"/>
    <w:rsid w:val="00A82C60"/>
    <w:rsid w:val="00A85EAD"/>
    <w:rsid w:val="00A85F26"/>
    <w:rsid w:val="00A87297"/>
    <w:rsid w:val="00A87478"/>
    <w:rsid w:val="00A87506"/>
    <w:rsid w:val="00A8759C"/>
    <w:rsid w:val="00A90DFC"/>
    <w:rsid w:val="00A91339"/>
    <w:rsid w:val="00A914C8"/>
    <w:rsid w:val="00A91907"/>
    <w:rsid w:val="00A9207B"/>
    <w:rsid w:val="00A939FA"/>
    <w:rsid w:val="00A9405B"/>
    <w:rsid w:val="00A954FA"/>
    <w:rsid w:val="00A9585C"/>
    <w:rsid w:val="00A975E0"/>
    <w:rsid w:val="00A97DEF"/>
    <w:rsid w:val="00AA0965"/>
    <w:rsid w:val="00AA1932"/>
    <w:rsid w:val="00AA1E4B"/>
    <w:rsid w:val="00AA2AD2"/>
    <w:rsid w:val="00AA33CB"/>
    <w:rsid w:val="00AA35E0"/>
    <w:rsid w:val="00AA3E4E"/>
    <w:rsid w:val="00AA3FDD"/>
    <w:rsid w:val="00AA4970"/>
    <w:rsid w:val="00AA4F20"/>
    <w:rsid w:val="00AA4FDB"/>
    <w:rsid w:val="00AA59A0"/>
    <w:rsid w:val="00AA5D43"/>
    <w:rsid w:val="00AA60AF"/>
    <w:rsid w:val="00AA638D"/>
    <w:rsid w:val="00AA6F9A"/>
    <w:rsid w:val="00AB0104"/>
    <w:rsid w:val="00AB1419"/>
    <w:rsid w:val="00AB15ED"/>
    <w:rsid w:val="00AB30F8"/>
    <w:rsid w:val="00AB3704"/>
    <w:rsid w:val="00AB37EF"/>
    <w:rsid w:val="00AB3B64"/>
    <w:rsid w:val="00AB491F"/>
    <w:rsid w:val="00AB53D1"/>
    <w:rsid w:val="00AB5B48"/>
    <w:rsid w:val="00AB5D7A"/>
    <w:rsid w:val="00AB7A26"/>
    <w:rsid w:val="00AB7DAF"/>
    <w:rsid w:val="00AC0740"/>
    <w:rsid w:val="00AC0F44"/>
    <w:rsid w:val="00AC1820"/>
    <w:rsid w:val="00AC1CD8"/>
    <w:rsid w:val="00AC26F5"/>
    <w:rsid w:val="00AC2E99"/>
    <w:rsid w:val="00AC4AAE"/>
    <w:rsid w:val="00AC4CFE"/>
    <w:rsid w:val="00AC671E"/>
    <w:rsid w:val="00AC678E"/>
    <w:rsid w:val="00AC6D2D"/>
    <w:rsid w:val="00AD03BE"/>
    <w:rsid w:val="00AD13F0"/>
    <w:rsid w:val="00AD2F18"/>
    <w:rsid w:val="00AD2F58"/>
    <w:rsid w:val="00AD2F97"/>
    <w:rsid w:val="00AD32BE"/>
    <w:rsid w:val="00AD4375"/>
    <w:rsid w:val="00AD44DF"/>
    <w:rsid w:val="00AD4EA0"/>
    <w:rsid w:val="00AD5CC3"/>
    <w:rsid w:val="00AD68B7"/>
    <w:rsid w:val="00AD74E7"/>
    <w:rsid w:val="00AD75D9"/>
    <w:rsid w:val="00AD76DA"/>
    <w:rsid w:val="00AD7AAC"/>
    <w:rsid w:val="00AD7B9C"/>
    <w:rsid w:val="00AE0410"/>
    <w:rsid w:val="00AE1062"/>
    <w:rsid w:val="00AE2B21"/>
    <w:rsid w:val="00AE3A7B"/>
    <w:rsid w:val="00AE474B"/>
    <w:rsid w:val="00AE51E1"/>
    <w:rsid w:val="00AE57B1"/>
    <w:rsid w:val="00AE61CC"/>
    <w:rsid w:val="00AF0B91"/>
    <w:rsid w:val="00AF163B"/>
    <w:rsid w:val="00AF173C"/>
    <w:rsid w:val="00AF2011"/>
    <w:rsid w:val="00AF25E9"/>
    <w:rsid w:val="00AF34E8"/>
    <w:rsid w:val="00AF4883"/>
    <w:rsid w:val="00AF4E87"/>
    <w:rsid w:val="00AF52F0"/>
    <w:rsid w:val="00AF58AE"/>
    <w:rsid w:val="00AF5C0D"/>
    <w:rsid w:val="00AF6134"/>
    <w:rsid w:val="00AF73D2"/>
    <w:rsid w:val="00AF7F12"/>
    <w:rsid w:val="00B001C0"/>
    <w:rsid w:val="00B007AA"/>
    <w:rsid w:val="00B00A49"/>
    <w:rsid w:val="00B00FE9"/>
    <w:rsid w:val="00B0169E"/>
    <w:rsid w:val="00B01BAC"/>
    <w:rsid w:val="00B023CD"/>
    <w:rsid w:val="00B033D2"/>
    <w:rsid w:val="00B04DA9"/>
    <w:rsid w:val="00B05193"/>
    <w:rsid w:val="00B0555B"/>
    <w:rsid w:val="00B05806"/>
    <w:rsid w:val="00B0644F"/>
    <w:rsid w:val="00B07B30"/>
    <w:rsid w:val="00B07CFB"/>
    <w:rsid w:val="00B07F86"/>
    <w:rsid w:val="00B11662"/>
    <w:rsid w:val="00B11A9E"/>
    <w:rsid w:val="00B12042"/>
    <w:rsid w:val="00B142B3"/>
    <w:rsid w:val="00B14C7B"/>
    <w:rsid w:val="00B14D9C"/>
    <w:rsid w:val="00B14DBF"/>
    <w:rsid w:val="00B15152"/>
    <w:rsid w:val="00B1578E"/>
    <w:rsid w:val="00B15C88"/>
    <w:rsid w:val="00B16D97"/>
    <w:rsid w:val="00B170B2"/>
    <w:rsid w:val="00B174FF"/>
    <w:rsid w:val="00B20D45"/>
    <w:rsid w:val="00B20FB9"/>
    <w:rsid w:val="00B2342A"/>
    <w:rsid w:val="00B24BC7"/>
    <w:rsid w:val="00B2574C"/>
    <w:rsid w:val="00B260AC"/>
    <w:rsid w:val="00B26769"/>
    <w:rsid w:val="00B30985"/>
    <w:rsid w:val="00B309A3"/>
    <w:rsid w:val="00B30ABE"/>
    <w:rsid w:val="00B30B4C"/>
    <w:rsid w:val="00B31202"/>
    <w:rsid w:val="00B318AF"/>
    <w:rsid w:val="00B3214C"/>
    <w:rsid w:val="00B32A86"/>
    <w:rsid w:val="00B32C13"/>
    <w:rsid w:val="00B33352"/>
    <w:rsid w:val="00B33D90"/>
    <w:rsid w:val="00B34300"/>
    <w:rsid w:val="00B36291"/>
    <w:rsid w:val="00B40D1F"/>
    <w:rsid w:val="00B42702"/>
    <w:rsid w:val="00B4354F"/>
    <w:rsid w:val="00B43CC5"/>
    <w:rsid w:val="00B43E83"/>
    <w:rsid w:val="00B44388"/>
    <w:rsid w:val="00B446C5"/>
    <w:rsid w:val="00B44853"/>
    <w:rsid w:val="00B44A63"/>
    <w:rsid w:val="00B46746"/>
    <w:rsid w:val="00B46A5D"/>
    <w:rsid w:val="00B46B46"/>
    <w:rsid w:val="00B46D1C"/>
    <w:rsid w:val="00B46FFF"/>
    <w:rsid w:val="00B47165"/>
    <w:rsid w:val="00B50273"/>
    <w:rsid w:val="00B50620"/>
    <w:rsid w:val="00B5295E"/>
    <w:rsid w:val="00B52F9B"/>
    <w:rsid w:val="00B53AF9"/>
    <w:rsid w:val="00B54B8D"/>
    <w:rsid w:val="00B55087"/>
    <w:rsid w:val="00B5535E"/>
    <w:rsid w:val="00B554DD"/>
    <w:rsid w:val="00B5619D"/>
    <w:rsid w:val="00B56C05"/>
    <w:rsid w:val="00B57898"/>
    <w:rsid w:val="00B605B2"/>
    <w:rsid w:val="00B613A2"/>
    <w:rsid w:val="00B626EF"/>
    <w:rsid w:val="00B62B5A"/>
    <w:rsid w:val="00B630EE"/>
    <w:rsid w:val="00B63157"/>
    <w:rsid w:val="00B63531"/>
    <w:rsid w:val="00B63974"/>
    <w:rsid w:val="00B641D4"/>
    <w:rsid w:val="00B654B8"/>
    <w:rsid w:val="00B6671A"/>
    <w:rsid w:val="00B6694F"/>
    <w:rsid w:val="00B66CB3"/>
    <w:rsid w:val="00B70E8D"/>
    <w:rsid w:val="00B7155C"/>
    <w:rsid w:val="00B72489"/>
    <w:rsid w:val="00B72C8B"/>
    <w:rsid w:val="00B72E61"/>
    <w:rsid w:val="00B7339E"/>
    <w:rsid w:val="00B73849"/>
    <w:rsid w:val="00B73AAB"/>
    <w:rsid w:val="00B73C0E"/>
    <w:rsid w:val="00B74407"/>
    <w:rsid w:val="00B745DF"/>
    <w:rsid w:val="00B7481F"/>
    <w:rsid w:val="00B74B84"/>
    <w:rsid w:val="00B74CE2"/>
    <w:rsid w:val="00B74FF9"/>
    <w:rsid w:val="00B75081"/>
    <w:rsid w:val="00B75D21"/>
    <w:rsid w:val="00B763A0"/>
    <w:rsid w:val="00B80C29"/>
    <w:rsid w:val="00B80D54"/>
    <w:rsid w:val="00B815C8"/>
    <w:rsid w:val="00B81890"/>
    <w:rsid w:val="00B81E09"/>
    <w:rsid w:val="00B82088"/>
    <w:rsid w:val="00B822E8"/>
    <w:rsid w:val="00B8335E"/>
    <w:rsid w:val="00B8359B"/>
    <w:rsid w:val="00B839A6"/>
    <w:rsid w:val="00B84D9F"/>
    <w:rsid w:val="00B85380"/>
    <w:rsid w:val="00B876AF"/>
    <w:rsid w:val="00B90AE4"/>
    <w:rsid w:val="00B91119"/>
    <w:rsid w:val="00B9155B"/>
    <w:rsid w:val="00B9200D"/>
    <w:rsid w:val="00B9267C"/>
    <w:rsid w:val="00B92F13"/>
    <w:rsid w:val="00B940EF"/>
    <w:rsid w:val="00B945F5"/>
    <w:rsid w:val="00B9474A"/>
    <w:rsid w:val="00B9655D"/>
    <w:rsid w:val="00B96B78"/>
    <w:rsid w:val="00BA2247"/>
    <w:rsid w:val="00BA26DF"/>
    <w:rsid w:val="00BA303B"/>
    <w:rsid w:val="00BA38B2"/>
    <w:rsid w:val="00BA4656"/>
    <w:rsid w:val="00BA4FBC"/>
    <w:rsid w:val="00BA5956"/>
    <w:rsid w:val="00BA5F7E"/>
    <w:rsid w:val="00BA6D52"/>
    <w:rsid w:val="00BA7D34"/>
    <w:rsid w:val="00BB063E"/>
    <w:rsid w:val="00BB13AE"/>
    <w:rsid w:val="00BB1698"/>
    <w:rsid w:val="00BB1B42"/>
    <w:rsid w:val="00BB6588"/>
    <w:rsid w:val="00BB76F8"/>
    <w:rsid w:val="00BC1073"/>
    <w:rsid w:val="00BC13B2"/>
    <w:rsid w:val="00BC1BBB"/>
    <w:rsid w:val="00BC1BF1"/>
    <w:rsid w:val="00BC1C1D"/>
    <w:rsid w:val="00BC1F22"/>
    <w:rsid w:val="00BC303C"/>
    <w:rsid w:val="00BC30CA"/>
    <w:rsid w:val="00BC40C0"/>
    <w:rsid w:val="00BC5875"/>
    <w:rsid w:val="00BC64AB"/>
    <w:rsid w:val="00BC6811"/>
    <w:rsid w:val="00BD031E"/>
    <w:rsid w:val="00BD06F8"/>
    <w:rsid w:val="00BD089B"/>
    <w:rsid w:val="00BD0AAA"/>
    <w:rsid w:val="00BD16C3"/>
    <w:rsid w:val="00BD1F23"/>
    <w:rsid w:val="00BD22B6"/>
    <w:rsid w:val="00BD3204"/>
    <w:rsid w:val="00BD4927"/>
    <w:rsid w:val="00BD5A6F"/>
    <w:rsid w:val="00BD675C"/>
    <w:rsid w:val="00BD6D61"/>
    <w:rsid w:val="00BE0116"/>
    <w:rsid w:val="00BE0602"/>
    <w:rsid w:val="00BE0758"/>
    <w:rsid w:val="00BE21CB"/>
    <w:rsid w:val="00BE2495"/>
    <w:rsid w:val="00BE2C94"/>
    <w:rsid w:val="00BE353D"/>
    <w:rsid w:val="00BE3770"/>
    <w:rsid w:val="00BE5D23"/>
    <w:rsid w:val="00BE66BE"/>
    <w:rsid w:val="00BE66CE"/>
    <w:rsid w:val="00BE69C2"/>
    <w:rsid w:val="00BF021D"/>
    <w:rsid w:val="00BF05DB"/>
    <w:rsid w:val="00BF0CAA"/>
    <w:rsid w:val="00BF1327"/>
    <w:rsid w:val="00BF1803"/>
    <w:rsid w:val="00BF259F"/>
    <w:rsid w:val="00BF269D"/>
    <w:rsid w:val="00BF28EA"/>
    <w:rsid w:val="00BF36F1"/>
    <w:rsid w:val="00BF3D6D"/>
    <w:rsid w:val="00BF3FB9"/>
    <w:rsid w:val="00BF4397"/>
    <w:rsid w:val="00BF49BA"/>
    <w:rsid w:val="00BF6F5A"/>
    <w:rsid w:val="00BF775C"/>
    <w:rsid w:val="00BF7AA7"/>
    <w:rsid w:val="00C00803"/>
    <w:rsid w:val="00C00B0A"/>
    <w:rsid w:val="00C00CB1"/>
    <w:rsid w:val="00C00EB1"/>
    <w:rsid w:val="00C00F92"/>
    <w:rsid w:val="00C0174D"/>
    <w:rsid w:val="00C01CCF"/>
    <w:rsid w:val="00C024D0"/>
    <w:rsid w:val="00C0464F"/>
    <w:rsid w:val="00C04EEE"/>
    <w:rsid w:val="00C05987"/>
    <w:rsid w:val="00C05DBF"/>
    <w:rsid w:val="00C05F59"/>
    <w:rsid w:val="00C066BA"/>
    <w:rsid w:val="00C07477"/>
    <w:rsid w:val="00C07677"/>
    <w:rsid w:val="00C10AEE"/>
    <w:rsid w:val="00C10EA2"/>
    <w:rsid w:val="00C11069"/>
    <w:rsid w:val="00C11079"/>
    <w:rsid w:val="00C11203"/>
    <w:rsid w:val="00C1121D"/>
    <w:rsid w:val="00C1201C"/>
    <w:rsid w:val="00C1275D"/>
    <w:rsid w:val="00C13094"/>
    <w:rsid w:val="00C131B0"/>
    <w:rsid w:val="00C1340B"/>
    <w:rsid w:val="00C137BF"/>
    <w:rsid w:val="00C138AB"/>
    <w:rsid w:val="00C13D59"/>
    <w:rsid w:val="00C159C2"/>
    <w:rsid w:val="00C15A87"/>
    <w:rsid w:val="00C16473"/>
    <w:rsid w:val="00C16984"/>
    <w:rsid w:val="00C20446"/>
    <w:rsid w:val="00C22B0C"/>
    <w:rsid w:val="00C231C0"/>
    <w:rsid w:val="00C24419"/>
    <w:rsid w:val="00C260D4"/>
    <w:rsid w:val="00C26557"/>
    <w:rsid w:val="00C26784"/>
    <w:rsid w:val="00C269AE"/>
    <w:rsid w:val="00C307C6"/>
    <w:rsid w:val="00C309AF"/>
    <w:rsid w:val="00C30B87"/>
    <w:rsid w:val="00C327A2"/>
    <w:rsid w:val="00C33183"/>
    <w:rsid w:val="00C34D89"/>
    <w:rsid w:val="00C36405"/>
    <w:rsid w:val="00C36C98"/>
    <w:rsid w:val="00C36FC0"/>
    <w:rsid w:val="00C402BA"/>
    <w:rsid w:val="00C40815"/>
    <w:rsid w:val="00C416C7"/>
    <w:rsid w:val="00C4221C"/>
    <w:rsid w:val="00C42425"/>
    <w:rsid w:val="00C427C9"/>
    <w:rsid w:val="00C4282B"/>
    <w:rsid w:val="00C42A49"/>
    <w:rsid w:val="00C431AD"/>
    <w:rsid w:val="00C4331F"/>
    <w:rsid w:val="00C43608"/>
    <w:rsid w:val="00C43A8B"/>
    <w:rsid w:val="00C447CB"/>
    <w:rsid w:val="00C45735"/>
    <w:rsid w:val="00C4625F"/>
    <w:rsid w:val="00C462DA"/>
    <w:rsid w:val="00C479DE"/>
    <w:rsid w:val="00C47B40"/>
    <w:rsid w:val="00C47D0E"/>
    <w:rsid w:val="00C5035C"/>
    <w:rsid w:val="00C50E21"/>
    <w:rsid w:val="00C510BD"/>
    <w:rsid w:val="00C517E0"/>
    <w:rsid w:val="00C53154"/>
    <w:rsid w:val="00C54BC6"/>
    <w:rsid w:val="00C55044"/>
    <w:rsid w:val="00C55337"/>
    <w:rsid w:val="00C55760"/>
    <w:rsid w:val="00C569E9"/>
    <w:rsid w:val="00C56E67"/>
    <w:rsid w:val="00C57761"/>
    <w:rsid w:val="00C5791B"/>
    <w:rsid w:val="00C608AB"/>
    <w:rsid w:val="00C609D8"/>
    <w:rsid w:val="00C60D41"/>
    <w:rsid w:val="00C6387F"/>
    <w:rsid w:val="00C63B49"/>
    <w:rsid w:val="00C63E90"/>
    <w:rsid w:val="00C64088"/>
    <w:rsid w:val="00C64793"/>
    <w:rsid w:val="00C653AD"/>
    <w:rsid w:val="00C663F6"/>
    <w:rsid w:val="00C66482"/>
    <w:rsid w:val="00C66773"/>
    <w:rsid w:val="00C670C6"/>
    <w:rsid w:val="00C67A26"/>
    <w:rsid w:val="00C67CB7"/>
    <w:rsid w:val="00C67E4C"/>
    <w:rsid w:val="00C70F4E"/>
    <w:rsid w:val="00C729A5"/>
    <w:rsid w:val="00C72C78"/>
    <w:rsid w:val="00C73A81"/>
    <w:rsid w:val="00C73D5A"/>
    <w:rsid w:val="00C742B8"/>
    <w:rsid w:val="00C74AD1"/>
    <w:rsid w:val="00C75135"/>
    <w:rsid w:val="00C753BF"/>
    <w:rsid w:val="00C754AC"/>
    <w:rsid w:val="00C75797"/>
    <w:rsid w:val="00C75C48"/>
    <w:rsid w:val="00C75CF6"/>
    <w:rsid w:val="00C77D09"/>
    <w:rsid w:val="00C803E7"/>
    <w:rsid w:val="00C807CB"/>
    <w:rsid w:val="00C81509"/>
    <w:rsid w:val="00C83A21"/>
    <w:rsid w:val="00C8667D"/>
    <w:rsid w:val="00C87093"/>
    <w:rsid w:val="00C92170"/>
    <w:rsid w:val="00C92A33"/>
    <w:rsid w:val="00C93666"/>
    <w:rsid w:val="00C938B8"/>
    <w:rsid w:val="00C93B11"/>
    <w:rsid w:val="00C94A78"/>
    <w:rsid w:val="00C9532A"/>
    <w:rsid w:val="00C968E1"/>
    <w:rsid w:val="00C9701B"/>
    <w:rsid w:val="00C976C4"/>
    <w:rsid w:val="00C9779D"/>
    <w:rsid w:val="00C97F7F"/>
    <w:rsid w:val="00CA029C"/>
    <w:rsid w:val="00CA0677"/>
    <w:rsid w:val="00CA159F"/>
    <w:rsid w:val="00CA19BD"/>
    <w:rsid w:val="00CA210C"/>
    <w:rsid w:val="00CA25EB"/>
    <w:rsid w:val="00CA2CC7"/>
    <w:rsid w:val="00CA31F2"/>
    <w:rsid w:val="00CA46FA"/>
    <w:rsid w:val="00CA5975"/>
    <w:rsid w:val="00CA6AF2"/>
    <w:rsid w:val="00CA70C6"/>
    <w:rsid w:val="00CA7A91"/>
    <w:rsid w:val="00CA7F48"/>
    <w:rsid w:val="00CB02D9"/>
    <w:rsid w:val="00CB0419"/>
    <w:rsid w:val="00CB0D88"/>
    <w:rsid w:val="00CB1952"/>
    <w:rsid w:val="00CB281A"/>
    <w:rsid w:val="00CB2A84"/>
    <w:rsid w:val="00CB366E"/>
    <w:rsid w:val="00CB3869"/>
    <w:rsid w:val="00CB3C4A"/>
    <w:rsid w:val="00CB4484"/>
    <w:rsid w:val="00CB44B3"/>
    <w:rsid w:val="00CB4FBC"/>
    <w:rsid w:val="00CB5CE6"/>
    <w:rsid w:val="00CB5E78"/>
    <w:rsid w:val="00CB62FE"/>
    <w:rsid w:val="00CB693F"/>
    <w:rsid w:val="00CB74F6"/>
    <w:rsid w:val="00CB78AC"/>
    <w:rsid w:val="00CB7AA1"/>
    <w:rsid w:val="00CC0885"/>
    <w:rsid w:val="00CC1C23"/>
    <w:rsid w:val="00CC3D3A"/>
    <w:rsid w:val="00CC4EBA"/>
    <w:rsid w:val="00CC64FA"/>
    <w:rsid w:val="00CC6AFA"/>
    <w:rsid w:val="00CC6E9B"/>
    <w:rsid w:val="00CD0B9D"/>
    <w:rsid w:val="00CD0F4F"/>
    <w:rsid w:val="00CD1097"/>
    <w:rsid w:val="00CD1235"/>
    <w:rsid w:val="00CD174A"/>
    <w:rsid w:val="00CD2FE3"/>
    <w:rsid w:val="00CD345D"/>
    <w:rsid w:val="00CD3928"/>
    <w:rsid w:val="00CD4F39"/>
    <w:rsid w:val="00CD5113"/>
    <w:rsid w:val="00CD53C2"/>
    <w:rsid w:val="00CD5878"/>
    <w:rsid w:val="00CD770C"/>
    <w:rsid w:val="00CE0FDC"/>
    <w:rsid w:val="00CE123E"/>
    <w:rsid w:val="00CE1764"/>
    <w:rsid w:val="00CE2205"/>
    <w:rsid w:val="00CE224E"/>
    <w:rsid w:val="00CE245C"/>
    <w:rsid w:val="00CE25D0"/>
    <w:rsid w:val="00CE3EC6"/>
    <w:rsid w:val="00CE4334"/>
    <w:rsid w:val="00CE5112"/>
    <w:rsid w:val="00CE518C"/>
    <w:rsid w:val="00CE54E0"/>
    <w:rsid w:val="00CE5502"/>
    <w:rsid w:val="00CE5693"/>
    <w:rsid w:val="00CE5944"/>
    <w:rsid w:val="00CE66F3"/>
    <w:rsid w:val="00CE6DC5"/>
    <w:rsid w:val="00CF07EC"/>
    <w:rsid w:val="00CF0BF3"/>
    <w:rsid w:val="00CF2987"/>
    <w:rsid w:val="00CF312C"/>
    <w:rsid w:val="00CF3143"/>
    <w:rsid w:val="00CF3FB9"/>
    <w:rsid w:val="00CF47B6"/>
    <w:rsid w:val="00CF4C19"/>
    <w:rsid w:val="00CF5944"/>
    <w:rsid w:val="00CF5EF6"/>
    <w:rsid w:val="00CF6E6D"/>
    <w:rsid w:val="00D00A7A"/>
    <w:rsid w:val="00D00AE2"/>
    <w:rsid w:val="00D0214A"/>
    <w:rsid w:val="00D03518"/>
    <w:rsid w:val="00D038D7"/>
    <w:rsid w:val="00D03EED"/>
    <w:rsid w:val="00D03FFA"/>
    <w:rsid w:val="00D0442D"/>
    <w:rsid w:val="00D048A0"/>
    <w:rsid w:val="00D04CFE"/>
    <w:rsid w:val="00D04D3F"/>
    <w:rsid w:val="00D04DEB"/>
    <w:rsid w:val="00D06791"/>
    <w:rsid w:val="00D06C06"/>
    <w:rsid w:val="00D073F0"/>
    <w:rsid w:val="00D07D49"/>
    <w:rsid w:val="00D108AC"/>
    <w:rsid w:val="00D10A57"/>
    <w:rsid w:val="00D11994"/>
    <w:rsid w:val="00D11A21"/>
    <w:rsid w:val="00D12189"/>
    <w:rsid w:val="00D12A60"/>
    <w:rsid w:val="00D13640"/>
    <w:rsid w:val="00D13803"/>
    <w:rsid w:val="00D146D8"/>
    <w:rsid w:val="00D1500E"/>
    <w:rsid w:val="00D158C9"/>
    <w:rsid w:val="00D16B7D"/>
    <w:rsid w:val="00D170B1"/>
    <w:rsid w:val="00D17309"/>
    <w:rsid w:val="00D1751D"/>
    <w:rsid w:val="00D17A82"/>
    <w:rsid w:val="00D224FB"/>
    <w:rsid w:val="00D227EE"/>
    <w:rsid w:val="00D22E4A"/>
    <w:rsid w:val="00D23490"/>
    <w:rsid w:val="00D23930"/>
    <w:rsid w:val="00D24A20"/>
    <w:rsid w:val="00D25B32"/>
    <w:rsid w:val="00D263AD"/>
    <w:rsid w:val="00D268E7"/>
    <w:rsid w:val="00D27F94"/>
    <w:rsid w:val="00D30BF5"/>
    <w:rsid w:val="00D30E71"/>
    <w:rsid w:val="00D312A6"/>
    <w:rsid w:val="00D323C2"/>
    <w:rsid w:val="00D32DEF"/>
    <w:rsid w:val="00D33F91"/>
    <w:rsid w:val="00D34CAB"/>
    <w:rsid w:val="00D34E9E"/>
    <w:rsid w:val="00D355CD"/>
    <w:rsid w:val="00D3565E"/>
    <w:rsid w:val="00D35A3B"/>
    <w:rsid w:val="00D36D2A"/>
    <w:rsid w:val="00D37E24"/>
    <w:rsid w:val="00D4019A"/>
    <w:rsid w:val="00D40A96"/>
    <w:rsid w:val="00D40AB6"/>
    <w:rsid w:val="00D4155E"/>
    <w:rsid w:val="00D41723"/>
    <w:rsid w:val="00D42815"/>
    <w:rsid w:val="00D43AE1"/>
    <w:rsid w:val="00D44540"/>
    <w:rsid w:val="00D4594A"/>
    <w:rsid w:val="00D46066"/>
    <w:rsid w:val="00D46866"/>
    <w:rsid w:val="00D476BC"/>
    <w:rsid w:val="00D478FE"/>
    <w:rsid w:val="00D47A39"/>
    <w:rsid w:val="00D47AC4"/>
    <w:rsid w:val="00D50D67"/>
    <w:rsid w:val="00D50E64"/>
    <w:rsid w:val="00D51F51"/>
    <w:rsid w:val="00D523D6"/>
    <w:rsid w:val="00D52F4F"/>
    <w:rsid w:val="00D53DC3"/>
    <w:rsid w:val="00D54408"/>
    <w:rsid w:val="00D5479A"/>
    <w:rsid w:val="00D551DB"/>
    <w:rsid w:val="00D56188"/>
    <w:rsid w:val="00D5685D"/>
    <w:rsid w:val="00D56A75"/>
    <w:rsid w:val="00D56C04"/>
    <w:rsid w:val="00D56D4C"/>
    <w:rsid w:val="00D56ED5"/>
    <w:rsid w:val="00D60341"/>
    <w:rsid w:val="00D61920"/>
    <w:rsid w:val="00D61FB2"/>
    <w:rsid w:val="00D62A65"/>
    <w:rsid w:val="00D6315C"/>
    <w:rsid w:val="00D63F94"/>
    <w:rsid w:val="00D642CD"/>
    <w:rsid w:val="00D64AC7"/>
    <w:rsid w:val="00D67304"/>
    <w:rsid w:val="00D67A20"/>
    <w:rsid w:val="00D70085"/>
    <w:rsid w:val="00D708DA"/>
    <w:rsid w:val="00D72547"/>
    <w:rsid w:val="00D7389E"/>
    <w:rsid w:val="00D74323"/>
    <w:rsid w:val="00D758C2"/>
    <w:rsid w:val="00D77799"/>
    <w:rsid w:val="00D80D06"/>
    <w:rsid w:val="00D8104D"/>
    <w:rsid w:val="00D8154D"/>
    <w:rsid w:val="00D81CE5"/>
    <w:rsid w:val="00D82286"/>
    <w:rsid w:val="00D82796"/>
    <w:rsid w:val="00D831BC"/>
    <w:rsid w:val="00D8473C"/>
    <w:rsid w:val="00D849B6"/>
    <w:rsid w:val="00D84AAB"/>
    <w:rsid w:val="00D84E01"/>
    <w:rsid w:val="00D852E4"/>
    <w:rsid w:val="00D8541D"/>
    <w:rsid w:val="00D85BE3"/>
    <w:rsid w:val="00D91CB7"/>
    <w:rsid w:val="00D91E00"/>
    <w:rsid w:val="00D92597"/>
    <w:rsid w:val="00D9269D"/>
    <w:rsid w:val="00D92C54"/>
    <w:rsid w:val="00D9387B"/>
    <w:rsid w:val="00D93D35"/>
    <w:rsid w:val="00D940FF"/>
    <w:rsid w:val="00D95519"/>
    <w:rsid w:val="00D95BCF"/>
    <w:rsid w:val="00D95CA5"/>
    <w:rsid w:val="00D95F2E"/>
    <w:rsid w:val="00D96192"/>
    <w:rsid w:val="00D97CDF"/>
    <w:rsid w:val="00D97DCC"/>
    <w:rsid w:val="00D97F5B"/>
    <w:rsid w:val="00DA06F8"/>
    <w:rsid w:val="00DA1908"/>
    <w:rsid w:val="00DA19DC"/>
    <w:rsid w:val="00DA1DDD"/>
    <w:rsid w:val="00DA2BB9"/>
    <w:rsid w:val="00DA3D12"/>
    <w:rsid w:val="00DA43EC"/>
    <w:rsid w:val="00DA4544"/>
    <w:rsid w:val="00DA5672"/>
    <w:rsid w:val="00DA5BE2"/>
    <w:rsid w:val="00DA5E08"/>
    <w:rsid w:val="00DB131C"/>
    <w:rsid w:val="00DB181E"/>
    <w:rsid w:val="00DB1923"/>
    <w:rsid w:val="00DB1A25"/>
    <w:rsid w:val="00DB1C90"/>
    <w:rsid w:val="00DB22BC"/>
    <w:rsid w:val="00DB2309"/>
    <w:rsid w:val="00DB26CB"/>
    <w:rsid w:val="00DB34D0"/>
    <w:rsid w:val="00DB393F"/>
    <w:rsid w:val="00DB3C44"/>
    <w:rsid w:val="00DB3C7F"/>
    <w:rsid w:val="00DB4A2F"/>
    <w:rsid w:val="00DB4CFB"/>
    <w:rsid w:val="00DB5266"/>
    <w:rsid w:val="00DB57E4"/>
    <w:rsid w:val="00DB65A7"/>
    <w:rsid w:val="00DC0256"/>
    <w:rsid w:val="00DC05BF"/>
    <w:rsid w:val="00DC0B3A"/>
    <w:rsid w:val="00DC25DF"/>
    <w:rsid w:val="00DC2A3E"/>
    <w:rsid w:val="00DC3711"/>
    <w:rsid w:val="00DC632D"/>
    <w:rsid w:val="00DC6E39"/>
    <w:rsid w:val="00DC7289"/>
    <w:rsid w:val="00DD0276"/>
    <w:rsid w:val="00DD03C1"/>
    <w:rsid w:val="00DD05A5"/>
    <w:rsid w:val="00DD05B2"/>
    <w:rsid w:val="00DD11DE"/>
    <w:rsid w:val="00DD1F6F"/>
    <w:rsid w:val="00DD3394"/>
    <w:rsid w:val="00DD36DB"/>
    <w:rsid w:val="00DD3D80"/>
    <w:rsid w:val="00DD4821"/>
    <w:rsid w:val="00DD4B22"/>
    <w:rsid w:val="00DD4D87"/>
    <w:rsid w:val="00DD53F1"/>
    <w:rsid w:val="00DD5F8F"/>
    <w:rsid w:val="00DD6A36"/>
    <w:rsid w:val="00DD6A42"/>
    <w:rsid w:val="00DD6C43"/>
    <w:rsid w:val="00DD7160"/>
    <w:rsid w:val="00DE1562"/>
    <w:rsid w:val="00DE17E5"/>
    <w:rsid w:val="00DE2041"/>
    <w:rsid w:val="00DE4567"/>
    <w:rsid w:val="00DE4DB9"/>
    <w:rsid w:val="00DE535E"/>
    <w:rsid w:val="00DE6058"/>
    <w:rsid w:val="00DE6BCF"/>
    <w:rsid w:val="00DE7DA9"/>
    <w:rsid w:val="00DF03B4"/>
    <w:rsid w:val="00DF1253"/>
    <w:rsid w:val="00DF1A8D"/>
    <w:rsid w:val="00DF2F56"/>
    <w:rsid w:val="00DF36E8"/>
    <w:rsid w:val="00DF4302"/>
    <w:rsid w:val="00DF4A99"/>
    <w:rsid w:val="00DF6226"/>
    <w:rsid w:val="00DF7344"/>
    <w:rsid w:val="00E0124C"/>
    <w:rsid w:val="00E01355"/>
    <w:rsid w:val="00E02416"/>
    <w:rsid w:val="00E02451"/>
    <w:rsid w:val="00E02650"/>
    <w:rsid w:val="00E0326D"/>
    <w:rsid w:val="00E0443A"/>
    <w:rsid w:val="00E05915"/>
    <w:rsid w:val="00E06CDA"/>
    <w:rsid w:val="00E06E06"/>
    <w:rsid w:val="00E0732D"/>
    <w:rsid w:val="00E1023A"/>
    <w:rsid w:val="00E11906"/>
    <w:rsid w:val="00E148E5"/>
    <w:rsid w:val="00E14BA8"/>
    <w:rsid w:val="00E14DCB"/>
    <w:rsid w:val="00E14E2B"/>
    <w:rsid w:val="00E16824"/>
    <w:rsid w:val="00E177D5"/>
    <w:rsid w:val="00E177DA"/>
    <w:rsid w:val="00E20327"/>
    <w:rsid w:val="00E20FB4"/>
    <w:rsid w:val="00E21105"/>
    <w:rsid w:val="00E214D1"/>
    <w:rsid w:val="00E21DFD"/>
    <w:rsid w:val="00E22CD6"/>
    <w:rsid w:val="00E23757"/>
    <w:rsid w:val="00E242C5"/>
    <w:rsid w:val="00E2450C"/>
    <w:rsid w:val="00E25502"/>
    <w:rsid w:val="00E25832"/>
    <w:rsid w:val="00E25F11"/>
    <w:rsid w:val="00E26763"/>
    <w:rsid w:val="00E27CDA"/>
    <w:rsid w:val="00E27D90"/>
    <w:rsid w:val="00E27DE6"/>
    <w:rsid w:val="00E310D2"/>
    <w:rsid w:val="00E31531"/>
    <w:rsid w:val="00E3177E"/>
    <w:rsid w:val="00E32808"/>
    <w:rsid w:val="00E32E9E"/>
    <w:rsid w:val="00E33AA7"/>
    <w:rsid w:val="00E33E21"/>
    <w:rsid w:val="00E341CD"/>
    <w:rsid w:val="00E34C19"/>
    <w:rsid w:val="00E368E1"/>
    <w:rsid w:val="00E36F3F"/>
    <w:rsid w:val="00E3713E"/>
    <w:rsid w:val="00E4164C"/>
    <w:rsid w:val="00E419B8"/>
    <w:rsid w:val="00E43403"/>
    <w:rsid w:val="00E4394E"/>
    <w:rsid w:val="00E43C0C"/>
    <w:rsid w:val="00E44A42"/>
    <w:rsid w:val="00E44D5B"/>
    <w:rsid w:val="00E450EC"/>
    <w:rsid w:val="00E451D9"/>
    <w:rsid w:val="00E45FA6"/>
    <w:rsid w:val="00E4619C"/>
    <w:rsid w:val="00E50405"/>
    <w:rsid w:val="00E520AF"/>
    <w:rsid w:val="00E522E9"/>
    <w:rsid w:val="00E52732"/>
    <w:rsid w:val="00E52E86"/>
    <w:rsid w:val="00E53FDF"/>
    <w:rsid w:val="00E547B9"/>
    <w:rsid w:val="00E5559D"/>
    <w:rsid w:val="00E55A9C"/>
    <w:rsid w:val="00E569C9"/>
    <w:rsid w:val="00E56A9C"/>
    <w:rsid w:val="00E570A5"/>
    <w:rsid w:val="00E5718A"/>
    <w:rsid w:val="00E57296"/>
    <w:rsid w:val="00E57723"/>
    <w:rsid w:val="00E57E3A"/>
    <w:rsid w:val="00E60454"/>
    <w:rsid w:val="00E6218F"/>
    <w:rsid w:val="00E62DB2"/>
    <w:rsid w:val="00E640BD"/>
    <w:rsid w:val="00E650CB"/>
    <w:rsid w:val="00E65F74"/>
    <w:rsid w:val="00E700C2"/>
    <w:rsid w:val="00E708E1"/>
    <w:rsid w:val="00E70C5B"/>
    <w:rsid w:val="00E71AFD"/>
    <w:rsid w:val="00E72E22"/>
    <w:rsid w:val="00E7318F"/>
    <w:rsid w:val="00E74BAB"/>
    <w:rsid w:val="00E74EA1"/>
    <w:rsid w:val="00E75721"/>
    <w:rsid w:val="00E75917"/>
    <w:rsid w:val="00E76AC7"/>
    <w:rsid w:val="00E77F60"/>
    <w:rsid w:val="00E8091D"/>
    <w:rsid w:val="00E80ABE"/>
    <w:rsid w:val="00E80CBB"/>
    <w:rsid w:val="00E81643"/>
    <w:rsid w:val="00E83371"/>
    <w:rsid w:val="00E83CB4"/>
    <w:rsid w:val="00E8422A"/>
    <w:rsid w:val="00E84AB8"/>
    <w:rsid w:val="00E85D10"/>
    <w:rsid w:val="00E85FF7"/>
    <w:rsid w:val="00E86543"/>
    <w:rsid w:val="00E86AF1"/>
    <w:rsid w:val="00E874FB"/>
    <w:rsid w:val="00E90B9E"/>
    <w:rsid w:val="00E914EC"/>
    <w:rsid w:val="00E91CEE"/>
    <w:rsid w:val="00E91F8F"/>
    <w:rsid w:val="00E92325"/>
    <w:rsid w:val="00E928E4"/>
    <w:rsid w:val="00E92B12"/>
    <w:rsid w:val="00E92E63"/>
    <w:rsid w:val="00E92F54"/>
    <w:rsid w:val="00E93BBE"/>
    <w:rsid w:val="00E93E7C"/>
    <w:rsid w:val="00E951C6"/>
    <w:rsid w:val="00E955AF"/>
    <w:rsid w:val="00E95CB9"/>
    <w:rsid w:val="00E96E26"/>
    <w:rsid w:val="00EA1C27"/>
    <w:rsid w:val="00EA25F4"/>
    <w:rsid w:val="00EA29AF"/>
    <w:rsid w:val="00EA49DF"/>
    <w:rsid w:val="00EA4AFB"/>
    <w:rsid w:val="00EA6475"/>
    <w:rsid w:val="00EA7F4C"/>
    <w:rsid w:val="00EB0037"/>
    <w:rsid w:val="00EB0F32"/>
    <w:rsid w:val="00EB540D"/>
    <w:rsid w:val="00EB5770"/>
    <w:rsid w:val="00EB643D"/>
    <w:rsid w:val="00EB6BF3"/>
    <w:rsid w:val="00EB758A"/>
    <w:rsid w:val="00EB7EB9"/>
    <w:rsid w:val="00EC1754"/>
    <w:rsid w:val="00EC1C15"/>
    <w:rsid w:val="00EC1C6F"/>
    <w:rsid w:val="00EC1ED7"/>
    <w:rsid w:val="00EC2A06"/>
    <w:rsid w:val="00EC35AD"/>
    <w:rsid w:val="00EC3921"/>
    <w:rsid w:val="00EC3E68"/>
    <w:rsid w:val="00EC45FB"/>
    <w:rsid w:val="00EC4875"/>
    <w:rsid w:val="00EC58A1"/>
    <w:rsid w:val="00EC5B65"/>
    <w:rsid w:val="00EC5E75"/>
    <w:rsid w:val="00EC6D36"/>
    <w:rsid w:val="00EC6E3B"/>
    <w:rsid w:val="00EC7764"/>
    <w:rsid w:val="00EC7DFD"/>
    <w:rsid w:val="00ED0834"/>
    <w:rsid w:val="00ED1285"/>
    <w:rsid w:val="00ED172B"/>
    <w:rsid w:val="00ED2F1B"/>
    <w:rsid w:val="00ED36DE"/>
    <w:rsid w:val="00ED3B83"/>
    <w:rsid w:val="00ED54A4"/>
    <w:rsid w:val="00ED5500"/>
    <w:rsid w:val="00ED6401"/>
    <w:rsid w:val="00EE0465"/>
    <w:rsid w:val="00EE087F"/>
    <w:rsid w:val="00EE2A32"/>
    <w:rsid w:val="00EE3817"/>
    <w:rsid w:val="00EE3FD0"/>
    <w:rsid w:val="00EE4A77"/>
    <w:rsid w:val="00EE4AAE"/>
    <w:rsid w:val="00EE4E2B"/>
    <w:rsid w:val="00EE646D"/>
    <w:rsid w:val="00EE6959"/>
    <w:rsid w:val="00EE7C15"/>
    <w:rsid w:val="00EF033E"/>
    <w:rsid w:val="00EF03E8"/>
    <w:rsid w:val="00EF0A8F"/>
    <w:rsid w:val="00EF0C4E"/>
    <w:rsid w:val="00EF13CE"/>
    <w:rsid w:val="00EF1DF9"/>
    <w:rsid w:val="00EF2F86"/>
    <w:rsid w:val="00EF334A"/>
    <w:rsid w:val="00EF36A4"/>
    <w:rsid w:val="00EF40B1"/>
    <w:rsid w:val="00EF556E"/>
    <w:rsid w:val="00EF71A0"/>
    <w:rsid w:val="00EF71A8"/>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02D8"/>
    <w:rsid w:val="00F10DE2"/>
    <w:rsid w:val="00F11018"/>
    <w:rsid w:val="00F111AB"/>
    <w:rsid w:val="00F11205"/>
    <w:rsid w:val="00F112DD"/>
    <w:rsid w:val="00F12395"/>
    <w:rsid w:val="00F128C5"/>
    <w:rsid w:val="00F13375"/>
    <w:rsid w:val="00F13535"/>
    <w:rsid w:val="00F13D0E"/>
    <w:rsid w:val="00F14465"/>
    <w:rsid w:val="00F146CE"/>
    <w:rsid w:val="00F15A6F"/>
    <w:rsid w:val="00F15DE4"/>
    <w:rsid w:val="00F173A6"/>
    <w:rsid w:val="00F23E7B"/>
    <w:rsid w:val="00F24B9B"/>
    <w:rsid w:val="00F25D2D"/>
    <w:rsid w:val="00F2653A"/>
    <w:rsid w:val="00F26F4F"/>
    <w:rsid w:val="00F308CF"/>
    <w:rsid w:val="00F30BAB"/>
    <w:rsid w:val="00F312BE"/>
    <w:rsid w:val="00F315A0"/>
    <w:rsid w:val="00F31D80"/>
    <w:rsid w:val="00F31E0A"/>
    <w:rsid w:val="00F3225A"/>
    <w:rsid w:val="00F32B0D"/>
    <w:rsid w:val="00F33181"/>
    <w:rsid w:val="00F3335E"/>
    <w:rsid w:val="00F33BBB"/>
    <w:rsid w:val="00F343C4"/>
    <w:rsid w:val="00F3579A"/>
    <w:rsid w:val="00F3579D"/>
    <w:rsid w:val="00F35FDF"/>
    <w:rsid w:val="00F3708F"/>
    <w:rsid w:val="00F3754C"/>
    <w:rsid w:val="00F378AC"/>
    <w:rsid w:val="00F37C63"/>
    <w:rsid w:val="00F40E76"/>
    <w:rsid w:val="00F422DF"/>
    <w:rsid w:val="00F42ED4"/>
    <w:rsid w:val="00F43A18"/>
    <w:rsid w:val="00F46088"/>
    <w:rsid w:val="00F461ED"/>
    <w:rsid w:val="00F468E4"/>
    <w:rsid w:val="00F4720D"/>
    <w:rsid w:val="00F50CFB"/>
    <w:rsid w:val="00F5187A"/>
    <w:rsid w:val="00F52A41"/>
    <w:rsid w:val="00F52C40"/>
    <w:rsid w:val="00F541FB"/>
    <w:rsid w:val="00F5474E"/>
    <w:rsid w:val="00F55C32"/>
    <w:rsid w:val="00F55E79"/>
    <w:rsid w:val="00F56763"/>
    <w:rsid w:val="00F56831"/>
    <w:rsid w:val="00F56E5F"/>
    <w:rsid w:val="00F57363"/>
    <w:rsid w:val="00F5767F"/>
    <w:rsid w:val="00F6008C"/>
    <w:rsid w:val="00F6028F"/>
    <w:rsid w:val="00F60406"/>
    <w:rsid w:val="00F60925"/>
    <w:rsid w:val="00F61D18"/>
    <w:rsid w:val="00F63628"/>
    <w:rsid w:val="00F64795"/>
    <w:rsid w:val="00F65257"/>
    <w:rsid w:val="00F70D14"/>
    <w:rsid w:val="00F72196"/>
    <w:rsid w:val="00F72F1A"/>
    <w:rsid w:val="00F736CA"/>
    <w:rsid w:val="00F74171"/>
    <w:rsid w:val="00F746B3"/>
    <w:rsid w:val="00F754E9"/>
    <w:rsid w:val="00F76470"/>
    <w:rsid w:val="00F765EE"/>
    <w:rsid w:val="00F77250"/>
    <w:rsid w:val="00F777F9"/>
    <w:rsid w:val="00F779C7"/>
    <w:rsid w:val="00F77A1B"/>
    <w:rsid w:val="00F77FDE"/>
    <w:rsid w:val="00F821D6"/>
    <w:rsid w:val="00F84A33"/>
    <w:rsid w:val="00F84ACA"/>
    <w:rsid w:val="00F859E3"/>
    <w:rsid w:val="00F86111"/>
    <w:rsid w:val="00F86B4E"/>
    <w:rsid w:val="00F87E4D"/>
    <w:rsid w:val="00F90209"/>
    <w:rsid w:val="00F9079E"/>
    <w:rsid w:val="00F907D8"/>
    <w:rsid w:val="00F90B19"/>
    <w:rsid w:val="00F90F99"/>
    <w:rsid w:val="00F914DA"/>
    <w:rsid w:val="00F91F64"/>
    <w:rsid w:val="00F920CF"/>
    <w:rsid w:val="00F93293"/>
    <w:rsid w:val="00F93C01"/>
    <w:rsid w:val="00F9440E"/>
    <w:rsid w:val="00F9463D"/>
    <w:rsid w:val="00F956F1"/>
    <w:rsid w:val="00F969B7"/>
    <w:rsid w:val="00FA0A8E"/>
    <w:rsid w:val="00FA226F"/>
    <w:rsid w:val="00FA2AE5"/>
    <w:rsid w:val="00FA45C2"/>
    <w:rsid w:val="00FA4CDF"/>
    <w:rsid w:val="00FA5529"/>
    <w:rsid w:val="00FA5614"/>
    <w:rsid w:val="00FA5741"/>
    <w:rsid w:val="00FA6CBA"/>
    <w:rsid w:val="00FA6F35"/>
    <w:rsid w:val="00FA7669"/>
    <w:rsid w:val="00FA7ECA"/>
    <w:rsid w:val="00FB0F87"/>
    <w:rsid w:val="00FB148B"/>
    <w:rsid w:val="00FB1DD0"/>
    <w:rsid w:val="00FB2292"/>
    <w:rsid w:val="00FB4488"/>
    <w:rsid w:val="00FB484C"/>
    <w:rsid w:val="00FB4F83"/>
    <w:rsid w:val="00FB5B82"/>
    <w:rsid w:val="00FB5D12"/>
    <w:rsid w:val="00FB5EC5"/>
    <w:rsid w:val="00FB621F"/>
    <w:rsid w:val="00FB6881"/>
    <w:rsid w:val="00FB778F"/>
    <w:rsid w:val="00FB7E70"/>
    <w:rsid w:val="00FB7F53"/>
    <w:rsid w:val="00FC03EE"/>
    <w:rsid w:val="00FC0C4A"/>
    <w:rsid w:val="00FC0F6F"/>
    <w:rsid w:val="00FC16BA"/>
    <w:rsid w:val="00FC28EF"/>
    <w:rsid w:val="00FC3886"/>
    <w:rsid w:val="00FC490E"/>
    <w:rsid w:val="00FC56C5"/>
    <w:rsid w:val="00FC56CA"/>
    <w:rsid w:val="00FC5B7A"/>
    <w:rsid w:val="00FC5C74"/>
    <w:rsid w:val="00FC696D"/>
    <w:rsid w:val="00FC6AC4"/>
    <w:rsid w:val="00FC6CEF"/>
    <w:rsid w:val="00FC751F"/>
    <w:rsid w:val="00FC7BE5"/>
    <w:rsid w:val="00FD00D3"/>
    <w:rsid w:val="00FD0D24"/>
    <w:rsid w:val="00FD127D"/>
    <w:rsid w:val="00FD1676"/>
    <w:rsid w:val="00FD1ED4"/>
    <w:rsid w:val="00FD2A85"/>
    <w:rsid w:val="00FD2B78"/>
    <w:rsid w:val="00FD2C3B"/>
    <w:rsid w:val="00FD2EBF"/>
    <w:rsid w:val="00FD471D"/>
    <w:rsid w:val="00FD4AD1"/>
    <w:rsid w:val="00FD4B74"/>
    <w:rsid w:val="00FD5C35"/>
    <w:rsid w:val="00FD655B"/>
    <w:rsid w:val="00FD680E"/>
    <w:rsid w:val="00FD7773"/>
    <w:rsid w:val="00FD7A48"/>
    <w:rsid w:val="00FE21C5"/>
    <w:rsid w:val="00FE25B8"/>
    <w:rsid w:val="00FE2C17"/>
    <w:rsid w:val="00FE361A"/>
    <w:rsid w:val="00FE4000"/>
    <w:rsid w:val="00FE4449"/>
    <w:rsid w:val="00FE45B4"/>
    <w:rsid w:val="00FE5694"/>
    <w:rsid w:val="00FE58AA"/>
    <w:rsid w:val="00FE5C3A"/>
    <w:rsid w:val="00FE5EDC"/>
    <w:rsid w:val="00FE6BC0"/>
    <w:rsid w:val="00FE70F7"/>
    <w:rsid w:val="00FE71AD"/>
    <w:rsid w:val="00FE7477"/>
    <w:rsid w:val="00FE7803"/>
    <w:rsid w:val="00FE7FA5"/>
    <w:rsid w:val="00FF0519"/>
    <w:rsid w:val="00FF0878"/>
    <w:rsid w:val="00FF275E"/>
    <w:rsid w:val="00FF30F4"/>
    <w:rsid w:val="00FF3E61"/>
    <w:rsid w:val="00FF3EE0"/>
    <w:rsid w:val="00FF4B52"/>
    <w:rsid w:val="00FF4E11"/>
    <w:rsid w:val="00FF553E"/>
    <w:rsid w:val="00FF5704"/>
    <w:rsid w:val="00FF5F28"/>
    <w:rsid w:val="00FF6831"/>
    <w:rsid w:val="00FF6A73"/>
    <w:rsid w:val="00FF6C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19F574-5116-4B3C-A9C0-C5437549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34AE6"/>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semiHidden/>
    <w:unhideWhenUsed/>
    <w:qFormat/>
    <w:rsid w:val="00BC1F2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uiPriority w:val="1"/>
    <w:qFormat/>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qFormat/>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uiPriority w:val="1"/>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ierozpoznanawzmianka1">
    <w:name w:val="Nierozpoznana wzmianka1"/>
    <w:basedOn w:val="Domylnaczcionkaakapitu"/>
    <w:uiPriority w:val="99"/>
    <w:semiHidden/>
    <w:unhideWhenUsed/>
    <w:rsid w:val="000563A7"/>
    <w:rPr>
      <w:color w:val="605E5C"/>
      <w:shd w:val="clear" w:color="auto" w:fill="E1DFDD"/>
    </w:rPr>
  </w:style>
  <w:style w:type="character" w:customStyle="1" w:styleId="Nagwek3Znak">
    <w:name w:val="Nagłówek 3 Znak"/>
    <w:basedOn w:val="Domylnaczcionkaakapitu"/>
    <w:link w:val="Nagwek3"/>
    <w:uiPriority w:val="9"/>
    <w:rsid w:val="00234AE6"/>
    <w:rPr>
      <w:rFonts w:asciiTheme="majorHAnsi" w:eastAsiaTheme="majorEastAsia" w:hAnsiTheme="majorHAnsi" w:cstheme="majorBidi"/>
      <w:color w:val="243F60" w:themeColor="accent1" w:themeShade="7F"/>
      <w:sz w:val="24"/>
      <w:szCs w:val="24"/>
    </w:rPr>
  </w:style>
  <w:style w:type="paragraph" w:customStyle="1" w:styleId="arimr">
    <w:name w:val="arimr"/>
    <w:basedOn w:val="Normalny"/>
    <w:rsid w:val="008F4726"/>
    <w:pPr>
      <w:widowControl w:val="0"/>
      <w:snapToGrid w:val="0"/>
      <w:spacing w:line="360" w:lineRule="auto"/>
    </w:pPr>
    <w:rPr>
      <w:szCs w:val="20"/>
      <w:lang w:val="en-US"/>
    </w:rPr>
  </w:style>
  <w:style w:type="character" w:customStyle="1" w:styleId="Nierozpoznanawzmianka2">
    <w:name w:val="Nierozpoznana wzmianka2"/>
    <w:basedOn w:val="Domylnaczcionkaakapitu"/>
    <w:uiPriority w:val="99"/>
    <w:semiHidden/>
    <w:unhideWhenUsed/>
    <w:rsid w:val="00027EF3"/>
    <w:rPr>
      <w:color w:val="605E5C"/>
      <w:shd w:val="clear" w:color="auto" w:fill="E1DFDD"/>
    </w:rPr>
  </w:style>
  <w:style w:type="paragraph" w:customStyle="1" w:styleId="WW-NormalnyWeb">
    <w:name w:val="WW-Normalny (Web)"/>
    <w:basedOn w:val="Normalny"/>
    <w:rsid w:val="00F72196"/>
    <w:pPr>
      <w:suppressAutoHyphens/>
      <w:spacing w:before="100" w:after="119"/>
    </w:pPr>
    <w:rPr>
      <w:rFonts w:ascii="Arial Unicode MS" w:eastAsia="Arial Unicode MS" w:hAnsi="Arial Unicode MS"/>
      <w:szCs w:val="20"/>
    </w:rPr>
  </w:style>
  <w:style w:type="paragraph" w:styleId="Tekstpodstawowy2">
    <w:name w:val="Body Text 2"/>
    <w:basedOn w:val="Normalny"/>
    <w:link w:val="Tekstpodstawowy2Znak"/>
    <w:semiHidden/>
    <w:unhideWhenUsed/>
    <w:rsid w:val="0094492F"/>
    <w:pPr>
      <w:spacing w:after="120" w:line="480" w:lineRule="auto"/>
    </w:pPr>
  </w:style>
  <w:style w:type="character" w:customStyle="1" w:styleId="Tekstpodstawowy2Znak">
    <w:name w:val="Tekst podstawowy 2 Znak"/>
    <w:basedOn w:val="Domylnaczcionkaakapitu"/>
    <w:link w:val="Tekstpodstawowy2"/>
    <w:semiHidden/>
    <w:rsid w:val="0094492F"/>
    <w:rPr>
      <w:sz w:val="24"/>
      <w:szCs w:val="24"/>
    </w:rPr>
  </w:style>
  <w:style w:type="character" w:styleId="Pogrubienie">
    <w:name w:val="Strong"/>
    <w:basedOn w:val="Domylnaczcionkaakapitu"/>
    <w:uiPriority w:val="22"/>
    <w:qFormat/>
    <w:rsid w:val="00712A75"/>
    <w:rPr>
      <w:b/>
      <w:bCs/>
    </w:rPr>
  </w:style>
  <w:style w:type="paragraph" w:customStyle="1" w:styleId="Default">
    <w:name w:val="Default"/>
    <w:rsid w:val="00D00AE2"/>
    <w:pPr>
      <w:autoSpaceDE w:val="0"/>
      <w:autoSpaceDN w:val="0"/>
      <w:adjustRightInd w:val="0"/>
    </w:pPr>
    <w:rPr>
      <w:rFonts w:ascii="Arial" w:hAnsi="Arial" w:cs="Arial"/>
      <w:color w:val="000000"/>
      <w:sz w:val="24"/>
      <w:szCs w:val="24"/>
    </w:rPr>
  </w:style>
  <w:style w:type="paragraph" w:customStyle="1" w:styleId="Akapitzlist1">
    <w:name w:val="Akapit z listą1"/>
    <w:basedOn w:val="Normalny"/>
    <w:qFormat/>
    <w:rsid w:val="00AA0965"/>
    <w:pPr>
      <w:ind w:left="708"/>
      <w:jc w:val="both"/>
    </w:pPr>
    <w:rPr>
      <w:rFonts w:ascii="Tahoma" w:hAnsi="Tahoma" w:cs="Tahoma"/>
      <w:sz w:val="20"/>
      <w:szCs w:val="20"/>
    </w:rPr>
  </w:style>
  <w:style w:type="table" w:customStyle="1" w:styleId="TableGrid">
    <w:name w:val="TableGrid"/>
    <w:rsid w:val="00DB131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1">
    <w:name w:val="Styl1"/>
    <w:basedOn w:val="Normalny"/>
    <w:link w:val="Styl1Znak"/>
    <w:qFormat/>
    <w:rsid w:val="00BC1F22"/>
    <w:pPr>
      <w:spacing w:after="160" w:line="259" w:lineRule="auto"/>
    </w:pPr>
    <w:rPr>
      <w:rFonts w:eastAsiaTheme="minorHAnsi"/>
      <w:vertAlign w:val="superscript"/>
      <w:lang w:eastAsia="en-US"/>
    </w:rPr>
  </w:style>
  <w:style w:type="character" w:customStyle="1" w:styleId="Styl1Znak">
    <w:name w:val="Styl1 Znak"/>
    <w:basedOn w:val="Domylnaczcionkaakapitu"/>
    <w:link w:val="Styl1"/>
    <w:rsid w:val="00BC1F22"/>
    <w:rPr>
      <w:rFonts w:eastAsiaTheme="minorHAnsi"/>
      <w:sz w:val="24"/>
      <w:szCs w:val="24"/>
      <w:vertAlign w:val="superscript"/>
      <w:lang w:eastAsia="en-US"/>
    </w:rPr>
  </w:style>
  <w:style w:type="character" w:customStyle="1" w:styleId="Nagwek4Znak">
    <w:name w:val="Nagłówek 4 Znak"/>
    <w:basedOn w:val="Domylnaczcionkaakapitu"/>
    <w:link w:val="Nagwek4"/>
    <w:semiHidden/>
    <w:rsid w:val="00BC1F22"/>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5854">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7749526">
      <w:bodyDiv w:val="1"/>
      <w:marLeft w:val="0"/>
      <w:marRight w:val="0"/>
      <w:marTop w:val="0"/>
      <w:marBottom w:val="0"/>
      <w:divBdr>
        <w:top w:val="none" w:sz="0" w:space="0" w:color="auto"/>
        <w:left w:val="none" w:sz="0" w:space="0" w:color="auto"/>
        <w:bottom w:val="none" w:sz="0" w:space="0" w:color="auto"/>
        <w:right w:val="none" w:sz="0" w:space="0" w:color="auto"/>
      </w:divBdr>
      <w:divsChild>
        <w:div w:id="1085152066">
          <w:marLeft w:val="0"/>
          <w:marRight w:val="0"/>
          <w:marTop w:val="72"/>
          <w:marBottom w:val="0"/>
          <w:divBdr>
            <w:top w:val="none" w:sz="0" w:space="0" w:color="auto"/>
            <w:left w:val="none" w:sz="0" w:space="0" w:color="auto"/>
            <w:bottom w:val="none" w:sz="0" w:space="0" w:color="auto"/>
            <w:right w:val="none" w:sz="0" w:space="0" w:color="auto"/>
          </w:divBdr>
        </w:div>
        <w:div w:id="1327325941">
          <w:marLeft w:val="0"/>
          <w:marRight w:val="0"/>
          <w:marTop w:val="72"/>
          <w:marBottom w:val="0"/>
          <w:divBdr>
            <w:top w:val="none" w:sz="0" w:space="0" w:color="auto"/>
            <w:left w:val="none" w:sz="0" w:space="0" w:color="auto"/>
            <w:bottom w:val="none" w:sz="0" w:space="0" w:color="auto"/>
            <w:right w:val="none" w:sz="0" w:space="0" w:color="auto"/>
          </w:divBdr>
        </w:div>
        <w:div w:id="2099204870">
          <w:marLeft w:val="0"/>
          <w:marRight w:val="0"/>
          <w:marTop w:val="72"/>
          <w:marBottom w:val="0"/>
          <w:divBdr>
            <w:top w:val="none" w:sz="0" w:space="0" w:color="auto"/>
            <w:left w:val="none" w:sz="0" w:space="0" w:color="auto"/>
            <w:bottom w:val="none" w:sz="0" w:space="0" w:color="auto"/>
            <w:right w:val="none" w:sz="0" w:space="0" w:color="auto"/>
          </w:divBdr>
        </w:div>
        <w:div w:id="667055008">
          <w:marLeft w:val="0"/>
          <w:marRight w:val="0"/>
          <w:marTop w:val="72"/>
          <w:marBottom w:val="0"/>
          <w:divBdr>
            <w:top w:val="none" w:sz="0" w:space="0" w:color="auto"/>
            <w:left w:val="none" w:sz="0" w:space="0" w:color="auto"/>
            <w:bottom w:val="none" w:sz="0" w:space="0" w:color="auto"/>
            <w:right w:val="none" w:sz="0" w:space="0" w:color="auto"/>
          </w:divBdr>
        </w:div>
        <w:div w:id="1539463766">
          <w:marLeft w:val="0"/>
          <w:marRight w:val="0"/>
          <w:marTop w:val="72"/>
          <w:marBottom w:val="0"/>
          <w:divBdr>
            <w:top w:val="none" w:sz="0" w:space="0" w:color="auto"/>
            <w:left w:val="none" w:sz="0" w:space="0" w:color="auto"/>
            <w:bottom w:val="none" w:sz="0" w:space="0" w:color="auto"/>
            <w:right w:val="none" w:sz="0" w:space="0" w:color="auto"/>
          </w:divBdr>
        </w:div>
        <w:div w:id="1102066980">
          <w:marLeft w:val="0"/>
          <w:marRight w:val="0"/>
          <w:marTop w:val="72"/>
          <w:marBottom w:val="0"/>
          <w:divBdr>
            <w:top w:val="none" w:sz="0" w:space="0" w:color="auto"/>
            <w:left w:val="none" w:sz="0" w:space="0" w:color="auto"/>
            <w:bottom w:val="none" w:sz="0" w:space="0" w:color="auto"/>
            <w:right w:val="none" w:sz="0" w:space="0" w:color="auto"/>
          </w:divBdr>
        </w:div>
        <w:div w:id="1137143832">
          <w:marLeft w:val="0"/>
          <w:marRight w:val="0"/>
          <w:marTop w:val="72"/>
          <w:marBottom w:val="0"/>
          <w:divBdr>
            <w:top w:val="none" w:sz="0" w:space="0" w:color="auto"/>
            <w:left w:val="none" w:sz="0" w:space="0" w:color="auto"/>
            <w:bottom w:val="none" w:sz="0" w:space="0" w:color="auto"/>
            <w:right w:val="none" w:sz="0" w:space="0" w:color="auto"/>
          </w:divBdr>
        </w:div>
      </w:divsChild>
    </w:div>
    <w:div w:id="73822808">
      <w:bodyDiv w:val="1"/>
      <w:marLeft w:val="0"/>
      <w:marRight w:val="0"/>
      <w:marTop w:val="0"/>
      <w:marBottom w:val="0"/>
      <w:divBdr>
        <w:top w:val="none" w:sz="0" w:space="0" w:color="auto"/>
        <w:left w:val="none" w:sz="0" w:space="0" w:color="auto"/>
        <w:bottom w:val="none" w:sz="0" w:space="0" w:color="auto"/>
        <w:right w:val="none" w:sz="0" w:space="0" w:color="auto"/>
      </w:divBdr>
      <w:divsChild>
        <w:div w:id="230893159">
          <w:marLeft w:val="0"/>
          <w:marRight w:val="0"/>
          <w:marTop w:val="240"/>
          <w:marBottom w:val="0"/>
          <w:divBdr>
            <w:top w:val="none" w:sz="0" w:space="0" w:color="auto"/>
            <w:left w:val="none" w:sz="0" w:space="0" w:color="auto"/>
            <w:bottom w:val="none" w:sz="0" w:space="0" w:color="auto"/>
            <w:right w:val="none" w:sz="0" w:space="0" w:color="auto"/>
          </w:divBdr>
        </w:div>
        <w:div w:id="1044133024">
          <w:marLeft w:val="0"/>
          <w:marRight w:val="0"/>
          <w:marTop w:val="24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5726223">
      <w:bodyDiv w:val="1"/>
      <w:marLeft w:val="0"/>
      <w:marRight w:val="0"/>
      <w:marTop w:val="0"/>
      <w:marBottom w:val="0"/>
      <w:divBdr>
        <w:top w:val="none" w:sz="0" w:space="0" w:color="auto"/>
        <w:left w:val="none" w:sz="0" w:space="0" w:color="auto"/>
        <w:bottom w:val="none" w:sz="0" w:space="0" w:color="auto"/>
        <w:right w:val="none" w:sz="0" w:space="0" w:color="auto"/>
      </w:divBdr>
      <w:divsChild>
        <w:div w:id="751466009">
          <w:marLeft w:val="0"/>
          <w:marRight w:val="0"/>
          <w:marTop w:val="72"/>
          <w:marBottom w:val="0"/>
          <w:divBdr>
            <w:top w:val="none" w:sz="0" w:space="0" w:color="auto"/>
            <w:left w:val="none" w:sz="0" w:space="0" w:color="auto"/>
            <w:bottom w:val="none" w:sz="0" w:space="0" w:color="auto"/>
            <w:right w:val="none" w:sz="0" w:space="0" w:color="auto"/>
          </w:divBdr>
        </w:div>
        <w:div w:id="1386687043">
          <w:marLeft w:val="0"/>
          <w:marRight w:val="0"/>
          <w:marTop w:val="72"/>
          <w:marBottom w:val="0"/>
          <w:divBdr>
            <w:top w:val="none" w:sz="0" w:space="0" w:color="auto"/>
            <w:left w:val="none" w:sz="0" w:space="0" w:color="auto"/>
            <w:bottom w:val="none" w:sz="0" w:space="0" w:color="auto"/>
            <w:right w:val="none" w:sz="0" w:space="0" w:color="auto"/>
          </w:divBdr>
        </w:div>
        <w:div w:id="1504466420">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107586">
      <w:bodyDiv w:val="1"/>
      <w:marLeft w:val="0"/>
      <w:marRight w:val="0"/>
      <w:marTop w:val="0"/>
      <w:marBottom w:val="0"/>
      <w:divBdr>
        <w:top w:val="none" w:sz="0" w:space="0" w:color="auto"/>
        <w:left w:val="none" w:sz="0" w:space="0" w:color="auto"/>
        <w:bottom w:val="none" w:sz="0" w:space="0" w:color="auto"/>
        <w:right w:val="none" w:sz="0" w:space="0" w:color="auto"/>
      </w:divBdr>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39689825">
      <w:bodyDiv w:val="1"/>
      <w:marLeft w:val="0"/>
      <w:marRight w:val="0"/>
      <w:marTop w:val="0"/>
      <w:marBottom w:val="0"/>
      <w:divBdr>
        <w:top w:val="none" w:sz="0" w:space="0" w:color="auto"/>
        <w:left w:val="none" w:sz="0" w:space="0" w:color="auto"/>
        <w:bottom w:val="none" w:sz="0" w:space="0" w:color="auto"/>
        <w:right w:val="none" w:sz="0" w:space="0" w:color="auto"/>
      </w:divBdr>
      <w:divsChild>
        <w:div w:id="363747555">
          <w:marLeft w:val="360"/>
          <w:marRight w:val="0"/>
          <w:marTop w:val="0"/>
          <w:marBottom w:val="0"/>
          <w:divBdr>
            <w:top w:val="none" w:sz="0" w:space="0" w:color="auto"/>
            <w:left w:val="none" w:sz="0" w:space="0" w:color="auto"/>
            <w:bottom w:val="none" w:sz="0" w:space="0" w:color="auto"/>
            <w:right w:val="none" w:sz="0" w:space="0" w:color="auto"/>
          </w:divBdr>
        </w:div>
        <w:div w:id="504977084">
          <w:marLeft w:val="360"/>
          <w:marRight w:val="0"/>
          <w:marTop w:val="0"/>
          <w:marBottom w:val="0"/>
          <w:divBdr>
            <w:top w:val="none" w:sz="0" w:space="0" w:color="auto"/>
            <w:left w:val="none" w:sz="0" w:space="0" w:color="auto"/>
            <w:bottom w:val="none" w:sz="0" w:space="0" w:color="auto"/>
            <w:right w:val="none" w:sz="0" w:space="0" w:color="auto"/>
          </w:divBdr>
        </w:div>
      </w:divsChild>
    </w:div>
    <w:div w:id="474446812">
      <w:bodyDiv w:val="1"/>
      <w:marLeft w:val="0"/>
      <w:marRight w:val="0"/>
      <w:marTop w:val="0"/>
      <w:marBottom w:val="0"/>
      <w:divBdr>
        <w:top w:val="none" w:sz="0" w:space="0" w:color="auto"/>
        <w:left w:val="none" w:sz="0" w:space="0" w:color="auto"/>
        <w:bottom w:val="none" w:sz="0" w:space="0" w:color="auto"/>
        <w:right w:val="none" w:sz="0" w:space="0" w:color="auto"/>
      </w:divBdr>
      <w:divsChild>
        <w:div w:id="173879414">
          <w:marLeft w:val="0"/>
          <w:marRight w:val="0"/>
          <w:marTop w:val="72"/>
          <w:marBottom w:val="0"/>
          <w:divBdr>
            <w:top w:val="none" w:sz="0" w:space="0" w:color="auto"/>
            <w:left w:val="none" w:sz="0" w:space="0" w:color="auto"/>
            <w:bottom w:val="none" w:sz="0" w:space="0" w:color="auto"/>
            <w:right w:val="none" w:sz="0" w:space="0" w:color="auto"/>
          </w:divBdr>
        </w:div>
        <w:div w:id="995109788">
          <w:marLeft w:val="0"/>
          <w:marRight w:val="0"/>
          <w:marTop w:val="72"/>
          <w:marBottom w:val="0"/>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1065841">
      <w:bodyDiv w:val="1"/>
      <w:marLeft w:val="0"/>
      <w:marRight w:val="0"/>
      <w:marTop w:val="0"/>
      <w:marBottom w:val="0"/>
      <w:divBdr>
        <w:top w:val="none" w:sz="0" w:space="0" w:color="auto"/>
        <w:left w:val="none" w:sz="0" w:space="0" w:color="auto"/>
        <w:bottom w:val="none" w:sz="0" w:space="0" w:color="auto"/>
        <w:right w:val="none" w:sz="0" w:space="0" w:color="auto"/>
      </w:divBdr>
      <w:divsChild>
        <w:div w:id="477456481">
          <w:marLeft w:val="360"/>
          <w:marRight w:val="0"/>
          <w:marTop w:val="72"/>
          <w:marBottom w:val="72"/>
          <w:divBdr>
            <w:top w:val="none" w:sz="0" w:space="0" w:color="auto"/>
            <w:left w:val="none" w:sz="0" w:space="0" w:color="auto"/>
            <w:bottom w:val="none" w:sz="0" w:space="0" w:color="auto"/>
            <w:right w:val="none" w:sz="0" w:space="0" w:color="auto"/>
          </w:divBdr>
        </w:div>
        <w:div w:id="1756514126">
          <w:marLeft w:val="360"/>
          <w:marRight w:val="0"/>
          <w:marTop w:val="0"/>
          <w:marBottom w:val="72"/>
          <w:divBdr>
            <w:top w:val="none" w:sz="0" w:space="0" w:color="auto"/>
            <w:left w:val="none" w:sz="0" w:space="0" w:color="auto"/>
            <w:bottom w:val="none" w:sz="0" w:space="0" w:color="auto"/>
            <w:right w:val="none" w:sz="0" w:space="0" w:color="auto"/>
          </w:divBdr>
        </w:div>
        <w:div w:id="715012104">
          <w:marLeft w:val="360"/>
          <w:marRight w:val="0"/>
          <w:marTop w:val="0"/>
          <w:marBottom w:val="72"/>
          <w:divBdr>
            <w:top w:val="none" w:sz="0" w:space="0" w:color="auto"/>
            <w:left w:val="none" w:sz="0" w:space="0" w:color="auto"/>
            <w:bottom w:val="none" w:sz="0" w:space="0" w:color="auto"/>
            <w:right w:val="none" w:sz="0" w:space="0" w:color="auto"/>
          </w:divBdr>
        </w:div>
      </w:divsChild>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55496893">
      <w:bodyDiv w:val="1"/>
      <w:marLeft w:val="0"/>
      <w:marRight w:val="0"/>
      <w:marTop w:val="0"/>
      <w:marBottom w:val="0"/>
      <w:divBdr>
        <w:top w:val="none" w:sz="0" w:space="0" w:color="auto"/>
        <w:left w:val="none" w:sz="0" w:space="0" w:color="auto"/>
        <w:bottom w:val="none" w:sz="0" w:space="0" w:color="auto"/>
        <w:right w:val="none" w:sz="0" w:space="0" w:color="auto"/>
      </w:divBdr>
      <w:divsChild>
        <w:div w:id="643005608">
          <w:marLeft w:val="360"/>
          <w:marRight w:val="0"/>
          <w:marTop w:val="72"/>
          <w:marBottom w:val="72"/>
          <w:divBdr>
            <w:top w:val="none" w:sz="0" w:space="0" w:color="auto"/>
            <w:left w:val="none" w:sz="0" w:space="0" w:color="auto"/>
            <w:bottom w:val="none" w:sz="0" w:space="0" w:color="auto"/>
            <w:right w:val="none" w:sz="0" w:space="0" w:color="auto"/>
          </w:divBdr>
        </w:div>
        <w:div w:id="1805200522">
          <w:marLeft w:val="360"/>
          <w:marRight w:val="0"/>
          <w:marTop w:val="0"/>
          <w:marBottom w:val="72"/>
          <w:divBdr>
            <w:top w:val="none" w:sz="0" w:space="0" w:color="auto"/>
            <w:left w:val="none" w:sz="0" w:space="0" w:color="auto"/>
            <w:bottom w:val="none" w:sz="0" w:space="0" w:color="auto"/>
            <w:right w:val="none" w:sz="0" w:space="0" w:color="auto"/>
          </w:divBdr>
        </w:div>
        <w:div w:id="852572368">
          <w:marLeft w:val="360"/>
          <w:marRight w:val="0"/>
          <w:marTop w:val="0"/>
          <w:marBottom w:val="72"/>
          <w:divBdr>
            <w:top w:val="none" w:sz="0" w:space="0" w:color="auto"/>
            <w:left w:val="none" w:sz="0" w:space="0" w:color="auto"/>
            <w:bottom w:val="none" w:sz="0" w:space="0" w:color="auto"/>
            <w:right w:val="none" w:sz="0" w:space="0" w:color="auto"/>
          </w:divBdr>
        </w:div>
      </w:divsChild>
    </w:div>
    <w:div w:id="658340028">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2638311">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21082669">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16290030">
      <w:bodyDiv w:val="1"/>
      <w:marLeft w:val="0"/>
      <w:marRight w:val="0"/>
      <w:marTop w:val="0"/>
      <w:marBottom w:val="0"/>
      <w:divBdr>
        <w:top w:val="none" w:sz="0" w:space="0" w:color="auto"/>
        <w:left w:val="none" w:sz="0" w:space="0" w:color="auto"/>
        <w:bottom w:val="none" w:sz="0" w:space="0" w:color="auto"/>
        <w:right w:val="none" w:sz="0" w:space="0" w:color="auto"/>
      </w:divBdr>
      <w:divsChild>
        <w:div w:id="1173842588">
          <w:marLeft w:val="0"/>
          <w:marRight w:val="0"/>
          <w:marTop w:val="72"/>
          <w:marBottom w:val="0"/>
          <w:divBdr>
            <w:top w:val="none" w:sz="0" w:space="0" w:color="auto"/>
            <w:left w:val="none" w:sz="0" w:space="0" w:color="auto"/>
            <w:bottom w:val="none" w:sz="0" w:space="0" w:color="auto"/>
            <w:right w:val="none" w:sz="0" w:space="0" w:color="auto"/>
          </w:divBdr>
        </w:div>
        <w:div w:id="132334609">
          <w:marLeft w:val="0"/>
          <w:marRight w:val="0"/>
          <w:marTop w:val="72"/>
          <w:marBottom w:val="0"/>
          <w:divBdr>
            <w:top w:val="none" w:sz="0" w:space="0" w:color="auto"/>
            <w:left w:val="none" w:sz="0" w:space="0" w:color="auto"/>
            <w:bottom w:val="none" w:sz="0" w:space="0" w:color="auto"/>
            <w:right w:val="none" w:sz="0" w:space="0" w:color="auto"/>
          </w:divBdr>
        </w:div>
        <w:div w:id="1561674983">
          <w:marLeft w:val="0"/>
          <w:marRight w:val="0"/>
          <w:marTop w:val="72"/>
          <w:marBottom w:val="0"/>
          <w:divBdr>
            <w:top w:val="none" w:sz="0" w:space="0" w:color="auto"/>
            <w:left w:val="none" w:sz="0" w:space="0" w:color="auto"/>
            <w:bottom w:val="none" w:sz="0" w:space="0" w:color="auto"/>
            <w:right w:val="none" w:sz="0" w:space="0" w:color="auto"/>
          </w:divBdr>
        </w:div>
        <w:div w:id="2134206456">
          <w:marLeft w:val="0"/>
          <w:marRight w:val="0"/>
          <w:marTop w:val="72"/>
          <w:marBottom w:val="0"/>
          <w:divBdr>
            <w:top w:val="none" w:sz="0" w:space="0" w:color="auto"/>
            <w:left w:val="none" w:sz="0" w:space="0" w:color="auto"/>
            <w:bottom w:val="none" w:sz="0" w:space="0" w:color="auto"/>
            <w:right w:val="none" w:sz="0" w:space="0" w:color="auto"/>
          </w:divBdr>
        </w:div>
        <w:div w:id="1140029073">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66882670">
      <w:bodyDiv w:val="1"/>
      <w:marLeft w:val="0"/>
      <w:marRight w:val="0"/>
      <w:marTop w:val="0"/>
      <w:marBottom w:val="0"/>
      <w:divBdr>
        <w:top w:val="none" w:sz="0" w:space="0" w:color="auto"/>
        <w:left w:val="none" w:sz="0" w:space="0" w:color="auto"/>
        <w:bottom w:val="none" w:sz="0" w:space="0" w:color="auto"/>
        <w:right w:val="none" w:sz="0" w:space="0" w:color="auto"/>
      </w:divBdr>
      <w:divsChild>
        <w:div w:id="152140369">
          <w:marLeft w:val="360"/>
          <w:marRight w:val="0"/>
          <w:marTop w:val="0"/>
          <w:marBottom w:val="72"/>
          <w:divBdr>
            <w:top w:val="none" w:sz="0" w:space="0" w:color="auto"/>
            <w:left w:val="none" w:sz="0" w:space="0" w:color="auto"/>
            <w:bottom w:val="none" w:sz="0" w:space="0" w:color="auto"/>
            <w:right w:val="none" w:sz="0" w:space="0" w:color="auto"/>
          </w:divBdr>
        </w:div>
        <w:div w:id="774711004">
          <w:marLeft w:val="360"/>
          <w:marRight w:val="0"/>
          <w:marTop w:val="0"/>
          <w:marBottom w:val="72"/>
          <w:divBdr>
            <w:top w:val="none" w:sz="0" w:space="0" w:color="auto"/>
            <w:left w:val="none" w:sz="0" w:space="0" w:color="auto"/>
            <w:bottom w:val="none" w:sz="0" w:space="0" w:color="auto"/>
            <w:right w:val="none" w:sz="0" w:space="0" w:color="auto"/>
          </w:divBdr>
        </w:div>
      </w:divsChild>
    </w:div>
    <w:div w:id="1325356968">
      <w:bodyDiv w:val="1"/>
      <w:marLeft w:val="0"/>
      <w:marRight w:val="0"/>
      <w:marTop w:val="0"/>
      <w:marBottom w:val="0"/>
      <w:divBdr>
        <w:top w:val="none" w:sz="0" w:space="0" w:color="auto"/>
        <w:left w:val="none" w:sz="0" w:space="0" w:color="auto"/>
        <w:bottom w:val="none" w:sz="0" w:space="0" w:color="auto"/>
        <w:right w:val="none" w:sz="0" w:space="0" w:color="auto"/>
      </w:divBdr>
      <w:divsChild>
        <w:div w:id="1565675763">
          <w:marLeft w:val="0"/>
          <w:marRight w:val="0"/>
          <w:marTop w:val="72"/>
          <w:marBottom w:val="0"/>
          <w:divBdr>
            <w:top w:val="none" w:sz="0" w:space="0" w:color="auto"/>
            <w:left w:val="none" w:sz="0" w:space="0" w:color="auto"/>
            <w:bottom w:val="none" w:sz="0" w:space="0" w:color="auto"/>
            <w:right w:val="none" w:sz="0" w:space="0" w:color="auto"/>
          </w:divBdr>
        </w:div>
        <w:div w:id="556284774">
          <w:marLeft w:val="0"/>
          <w:marRight w:val="0"/>
          <w:marTop w:val="72"/>
          <w:marBottom w:val="0"/>
          <w:divBdr>
            <w:top w:val="none" w:sz="0" w:space="0" w:color="auto"/>
            <w:left w:val="none" w:sz="0" w:space="0" w:color="auto"/>
            <w:bottom w:val="none" w:sz="0" w:space="0" w:color="auto"/>
            <w:right w:val="none" w:sz="0" w:space="0" w:color="auto"/>
          </w:divBdr>
        </w:div>
        <w:div w:id="1325162848">
          <w:marLeft w:val="0"/>
          <w:marRight w:val="0"/>
          <w:marTop w:val="72"/>
          <w:marBottom w:val="0"/>
          <w:divBdr>
            <w:top w:val="none" w:sz="0" w:space="0" w:color="auto"/>
            <w:left w:val="none" w:sz="0" w:space="0" w:color="auto"/>
            <w:bottom w:val="none" w:sz="0" w:space="0" w:color="auto"/>
            <w:right w:val="none" w:sz="0" w:space="0" w:color="auto"/>
          </w:divBdr>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88797395">
      <w:bodyDiv w:val="1"/>
      <w:marLeft w:val="0"/>
      <w:marRight w:val="0"/>
      <w:marTop w:val="0"/>
      <w:marBottom w:val="0"/>
      <w:divBdr>
        <w:top w:val="none" w:sz="0" w:space="0" w:color="auto"/>
        <w:left w:val="none" w:sz="0" w:space="0" w:color="auto"/>
        <w:bottom w:val="none" w:sz="0" w:space="0" w:color="auto"/>
        <w:right w:val="none" w:sz="0" w:space="0" w:color="auto"/>
      </w:divBdr>
      <w:divsChild>
        <w:div w:id="722411803">
          <w:marLeft w:val="0"/>
          <w:marRight w:val="0"/>
          <w:marTop w:val="72"/>
          <w:marBottom w:val="0"/>
          <w:divBdr>
            <w:top w:val="none" w:sz="0" w:space="0" w:color="auto"/>
            <w:left w:val="none" w:sz="0" w:space="0" w:color="auto"/>
            <w:bottom w:val="none" w:sz="0" w:space="0" w:color="auto"/>
            <w:right w:val="none" w:sz="0" w:space="0" w:color="auto"/>
          </w:divBdr>
        </w:div>
        <w:div w:id="474568622">
          <w:marLeft w:val="0"/>
          <w:marRight w:val="0"/>
          <w:marTop w:val="72"/>
          <w:marBottom w:val="0"/>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81665073">
      <w:bodyDiv w:val="1"/>
      <w:marLeft w:val="0"/>
      <w:marRight w:val="0"/>
      <w:marTop w:val="0"/>
      <w:marBottom w:val="0"/>
      <w:divBdr>
        <w:top w:val="none" w:sz="0" w:space="0" w:color="auto"/>
        <w:left w:val="none" w:sz="0" w:space="0" w:color="auto"/>
        <w:bottom w:val="none" w:sz="0" w:space="0" w:color="auto"/>
        <w:right w:val="none" w:sz="0" w:space="0" w:color="auto"/>
      </w:divBdr>
      <w:divsChild>
        <w:div w:id="73209033">
          <w:marLeft w:val="0"/>
          <w:marRight w:val="0"/>
          <w:marTop w:val="72"/>
          <w:marBottom w:val="0"/>
          <w:divBdr>
            <w:top w:val="none" w:sz="0" w:space="0" w:color="auto"/>
            <w:left w:val="none" w:sz="0" w:space="0" w:color="auto"/>
            <w:bottom w:val="none" w:sz="0" w:space="0" w:color="auto"/>
            <w:right w:val="none" w:sz="0" w:space="0" w:color="auto"/>
          </w:divBdr>
        </w:div>
        <w:div w:id="2023704977">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46301142">
      <w:bodyDiv w:val="1"/>
      <w:marLeft w:val="0"/>
      <w:marRight w:val="0"/>
      <w:marTop w:val="0"/>
      <w:marBottom w:val="0"/>
      <w:divBdr>
        <w:top w:val="none" w:sz="0" w:space="0" w:color="auto"/>
        <w:left w:val="none" w:sz="0" w:space="0" w:color="auto"/>
        <w:bottom w:val="none" w:sz="0" w:space="0" w:color="auto"/>
        <w:right w:val="none" w:sz="0" w:space="0" w:color="auto"/>
      </w:divBdr>
      <w:divsChild>
        <w:div w:id="2083327257">
          <w:marLeft w:val="0"/>
          <w:marRight w:val="0"/>
          <w:marTop w:val="240"/>
          <w:marBottom w:val="0"/>
          <w:divBdr>
            <w:top w:val="none" w:sz="0" w:space="0" w:color="auto"/>
            <w:left w:val="none" w:sz="0" w:space="0" w:color="auto"/>
            <w:bottom w:val="none" w:sz="0" w:space="0" w:color="auto"/>
            <w:right w:val="none" w:sz="0" w:space="0" w:color="auto"/>
          </w:divBdr>
        </w:div>
        <w:div w:id="331219354">
          <w:marLeft w:val="0"/>
          <w:marRight w:val="0"/>
          <w:marTop w:val="240"/>
          <w:marBottom w:val="0"/>
          <w:divBdr>
            <w:top w:val="none" w:sz="0" w:space="0" w:color="auto"/>
            <w:left w:val="none" w:sz="0" w:space="0" w:color="auto"/>
            <w:bottom w:val="none" w:sz="0" w:space="0" w:color="auto"/>
            <w:right w:val="none" w:sz="0" w:space="0" w:color="auto"/>
          </w:divBdr>
        </w:div>
      </w:divsChild>
    </w:div>
    <w:div w:id="1746683885">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25733412">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04371176">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1970822618">
      <w:bodyDiv w:val="1"/>
      <w:marLeft w:val="0"/>
      <w:marRight w:val="0"/>
      <w:marTop w:val="0"/>
      <w:marBottom w:val="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 w:id="199169429">
          <w:marLeft w:val="0"/>
          <w:marRight w:val="0"/>
          <w:marTop w:val="0"/>
          <w:marBottom w:val="0"/>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5564489">
      <w:bodyDiv w:val="1"/>
      <w:marLeft w:val="0"/>
      <w:marRight w:val="0"/>
      <w:marTop w:val="0"/>
      <w:marBottom w:val="0"/>
      <w:divBdr>
        <w:top w:val="none" w:sz="0" w:space="0" w:color="auto"/>
        <w:left w:val="none" w:sz="0" w:space="0" w:color="auto"/>
        <w:bottom w:val="none" w:sz="0" w:space="0" w:color="auto"/>
        <w:right w:val="none" w:sz="0" w:space="0" w:color="auto"/>
      </w:divBdr>
      <w:divsChild>
        <w:div w:id="445271989">
          <w:marLeft w:val="0"/>
          <w:marRight w:val="0"/>
          <w:marTop w:val="240"/>
          <w:marBottom w:val="0"/>
          <w:divBdr>
            <w:top w:val="none" w:sz="0" w:space="0" w:color="auto"/>
            <w:left w:val="none" w:sz="0" w:space="0" w:color="auto"/>
            <w:bottom w:val="none" w:sz="0" w:space="0" w:color="auto"/>
            <w:right w:val="none" w:sz="0" w:space="0" w:color="auto"/>
          </w:divBdr>
        </w:div>
        <w:div w:id="1728802974">
          <w:marLeft w:val="0"/>
          <w:marRight w:val="0"/>
          <w:marTop w:val="240"/>
          <w:marBottom w:val="0"/>
          <w:divBdr>
            <w:top w:val="none" w:sz="0" w:space="0" w:color="auto"/>
            <w:left w:val="none" w:sz="0" w:space="0" w:color="auto"/>
            <w:bottom w:val="none" w:sz="0" w:space="0" w:color="auto"/>
            <w:right w:val="none" w:sz="0" w:space="0" w:color="auto"/>
          </w:divBdr>
        </w:div>
      </w:divsChild>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0101465">
      <w:bodyDiv w:val="1"/>
      <w:marLeft w:val="0"/>
      <w:marRight w:val="0"/>
      <w:marTop w:val="0"/>
      <w:marBottom w:val="0"/>
      <w:divBdr>
        <w:top w:val="none" w:sz="0" w:space="0" w:color="auto"/>
        <w:left w:val="none" w:sz="0" w:space="0" w:color="auto"/>
        <w:bottom w:val="none" w:sz="0" w:space="0" w:color="auto"/>
        <w:right w:val="none" w:sz="0" w:space="0" w:color="auto"/>
      </w:divBdr>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bircza" TargetMode="External"/><Relationship Id="rId13" Type="http://schemas.openxmlformats.org/officeDocument/2006/relationships/hyperlink" Target="https://platformazakupowa.pl/pn/bircza" TargetMode="External"/><Relationship Id="rId18" Type="http://schemas.openxmlformats.org/officeDocument/2006/relationships/hyperlink" Target="https://platformazakupowa.pl/pn/birc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bircza" TargetMode="External"/><Relationship Id="rId17" Type="http://schemas.openxmlformats.org/officeDocument/2006/relationships/hyperlink" Target="https://platformazakupowa.pl/pn/bircza" TargetMode="External"/><Relationship Id="rId2" Type="http://schemas.openxmlformats.org/officeDocument/2006/relationships/numbering" Target="numbering.xml"/><Relationship Id="rId16" Type="http://schemas.openxmlformats.org/officeDocument/2006/relationships/hyperlink" Target="mailto:zp@bircz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bircza"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bircz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wk@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FCB0-73B3-4F0B-8695-2E6E472A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18</Pages>
  <Words>7717</Words>
  <Characters>46305</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53915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Paweł Rogal</dc:creator>
  <cp:lastModifiedBy>Paweł Rogal</cp:lastModifiedBy>
  <cp:revision>69</cp:revision>
  <cp:lastPrinted>2021-06-14T13:29:00Z</cp:lastPrinted>
  <dcterms:created xsi:type="dcterms:W3CDTF">2022-04-13T09:07:00Z</dcterms:created>
  <dcterms:modified xsi:type="dcterms:W3CDTF">2023-11-03T13:54:00Z</dcterms:modified>
</cp:coreProperties>
</file>